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032C8" w14:textId="04473185" w:rsidR="005F36B4" w:rsidRPr="005F36B4" w:rsidRDefault="005F36B4" w:rsidP="005F36B4">
      <w:pPr>
        <w:pStyle w:val="Prrafobsico"/>
        <w:suppressAutoHyphens/>
        <w:ind w:right="-149"/>
        <w:jc w:val="center"/>
        <w:rPr>
          <w:rFonts w:ascii="Arial" w:hAnsi="Arial" w:cs="Arial"/>
          <w:b/>
          <w:sz w:val="40"/>
          <w:szCs w:val="40"/>
        </w:rPr>
      </w:pPr>
      <w:r w:rsidRPr="005F36B4">
        <w:rPr>
          <w:rFonts w:ascii="Arial" w:hAnsi="Arial" w:cs="Arial"/>
          <w:b/>
          <w:sz w:val="40"/>
          <w:szCs w:val="40"/>
        </w:rPr>
        <w:t xml:space="preserve">LICITACION ABREVIADA </w:t>
      </w:r>
      <w:proofErr w:type="spellStart"/>
      <w:r w:rsidRPr="005F36B4">
        <w:rPr>
          <w:rFonts w:ascii="Arial" w:hAnsi="Arial" w:cs="Arial"/>
          <w:b/>
          <w:sz w:val="40"/>
          <w:szCs w:val="40"/>
        </w:rPr>
        <w:t>Nº</w:t>
      </w:r>
      <w:proofErr w:type="spellEnd"/>
      <w:r w:rsidRPr="005F36B4">
        <w:rPr>
          <w:rFonts w:ascii="Arial" w:hAnsi="Arial" w:cs="Arial"/>
          <w:b/>
          <w:sz w:val="40"/>
          <w:szCs w:val="40"/>
        </w:rPr>
        <w:t xml:space="preserve"> </w:t>
      </w:r>
      <w:r w:rsidR="009F2412">
        <w:rPr>
          <w:rFonts w:ascii="Arial" w:hAnsi="Arial" w:cs="Arial"/>
          <w:b/>
          <w:sz w:val="40"/>
          <w:szCs w:val="40"/>
        </w:rPr>
        <w:t>15</w:t>
      </w:r>
      <w:r w:rsidRPr="005F36B4">
        <w:rPr>
          <w:rFonts w:ascii="Arial" w:hAnsi="Arial" w:cs="Arial"/>
          <w:b/>
          <w:sz w:val="40"/>
          <w:szCs w:val="40"/>
        </w:rPr>
        <w:t>/2</w:t>
      </w:r>
      <w:r w:rsidR="00951E36">
        <w:rPr>
          <w:rFonts w:ascii="Arial" w:hAnsi="Arial" w:cs="Arial"/>
          <w:b/>
          <w:sz w:val="40"/>
          <w:szCs w:val="40"/>
        </w:rPr>
        <w:t>3</w:t>
      </w:r>
      <w:r w:rsidRPr="005F36B4">
        <w:rPr>
          <w:rFonts w:ascii="Arial" w:hAnsi="Arial" w:cs="Arial"/>
          <w:b/>
          <w:sz w:val="40"/>
          <w:szCs w:val="40"/>
        </w:rPr>
        <w:t>.</w:t>
      </w:r>
    </w:p>
    <w:p w14:paraId="79590004" w14:textId="77777777" w:rsidR="005F36B4" w:rsidRPr="005F36B4" w:rsidRDefault="005F36B4" w:rsidP="005F36B4">
      <w:pPr>
        <w:pStyle w:val="Prrafobsico"/>
        <w:suppressAutoHyphens/>
        <w:ind w:right="-149"/>
        <w:jc w:val="both"/>
        <w:rPr>
          <w:rFonts w:ascii="Arial" w:hAnsi="Arial" w:cs="Arial"/>
        </w:rPr>
      </w:pPr>
    </w:p>
    <w:p w14:paraId="66627FBA" w14:textId="6E98E7D1" w:rsidR="005F36B4" w:rsidRDefault="005F36B4" w:rsidP="00CB35D6">
      <w:pPr>
        <w:pStyle w:val="Prrafobsico"/>
        <w:pBdr>
          <w:bottom w:val="single" w:sz="12" w:space="1" w:color="auto"/>
        </w:pBdr>
        <w:suppressAutoHyphens/>
        <w:ind w:right="-149"/>
        <w:jc w:val="center"/>
        <w:rPr>
          <w:rFonts w:ascii="Arial" w:hAnsi="Arial" w:cs="Arial"/>
          <w:b/>
          <w:sz w:val="32"/>
          <w:szCs w:val="32"/>
        </w:rPr>
      </w:pPr>
      <w:r w:rsidRPr="005F36B4">
        <w:rPr>
          <w:rFonts w:ascii="Arial" w:hAnsi="Arial" w:cs="Arial"/>
          <w:b/>
          <w:sz w:val="32"/>
          <w:szCs w:val="32"/>
        </w:rPr>
        <w:t xml:space="preserve">ADQUISICIÓN DE </w:t>
      </w:r>
      <w:r w:rsidR="00951E36">
        <w:rPr>
          <w:rFonts w:ascii="Arial" w:hAnsi="Arial" w:cs="Arial"/>
          <w:b/>
          <w:sz w:val="32"/>
          <w:szCs w:val="32"/>
        </w:rPr>
        <w:t xml:space="preserve">MESA DE CIRUGÍA Y SERVICIO DE MANTENIMIENTO INTEGRAL </w:t>
      </w:r>
      <w:r w:rsidR="005F72BB">
        <w:rPr>
          <w:rFonts w:ascii="Arial" w:hAnsi="Arial" w:cs="Arial"/>
          <w:b/>
          <w:sz w:val="32"/>
          <w:szCs w:val="32"/>
        </w:rPr>
        <w:t>PARA EL HOSPITAL DEL BANCO DE SEGUROS.</w:t>
      </w:r>
    </w:p>
    <w:p w14:paraId="6BCB0086" w14:textId="77777777" w:rsidR="00E86DE1" w:rsidRDefault="00E86DE1">
      <w:pPr>
        <w:rPr>
          <w:rFonts w:ascii="Arial" w:hAnsi="Arial" w:cs="Arial"/>
          <w:b/>
          <w:color w:val="000000"/>
          <w:sz w:val="32"/>
          <w:szCs w:val="32"/>
          <w:lang w:val="es-ES_tradnl"/>
        </w:rPr>
      </w:pPr>
    </w:p>
    <w:sdt>
      <w:sdtPr>
        <w:rPr>
          <w:rFonts w:asciiTheme="minorHAnsi" w:eastAsiaTheme="minorHAnsi" w:hAnsiTheme="minorHAnsi" w:cstheme="minorBidi"/>
          <w:color w:val="auto"/>
          <w:sz w:val="24"/>
          <w:szCs w:val="24"/>
          <w:lang w:val="es-ES" w:eastAsia="en-US"/>
        </w:rPr>
        <w:id w:val="-1702240922"/>
        <w:docPartObj>
          <w:docPartGallery w:val="Table of Contents"/>
          <w:docPartUnique/>
        </w:docPartObj>
      </w:sdtPr>
      <w:sdtEndPr>
        <w:rPr>
          <w:b/>
          <w:bCs/>
        </w:rPr>
      </w:sdtEndPr>
      <w:sdtContent>
        <w:p w14:paraId="65DFFB7B" w14:textId="77777777" w:rsidR="00E86DE1" w:rsidRDefault="00E86DE1">
          <w:pPr>
            <w:pStyle w:val="TtuloTDC"/>
          </w:pPr>
          <w:r>
            <w:rPr>
              <w:lang w:val="es-ES"/>
            </w:rPr>
            <w:t>Contenido</w:t>
          </w:r>
        </w:p>
        <w:p w14:paraId="0E6128F3" w14:textId="73761D89" w:rsidR="004515A4" w:rsidRDefault="00E86DE1">
          <w:pPr>
            <w:pStyle w:val="TDC2"/>
            <w:tabs>
              <w:tab w:val="right" w:leader="dot" w:pos="9180"/>
            </w:tabs>
            <w:rPr>
              <w:rFonts w:eastAsiaTheme="minorEastAsia"/>
              <w:noProof/>
              <w:sz w:val="22"/>
              <w:szCs w:val="22"/>
              <w:lang w:eastAsia="es-UY"/>
            </w:rPr>
          </w:pPr>
          <w:r>
            <w:fldChar w:fldCharType="begin"/>
          </w:r>
          <w:r>
            <w:instrText xml:space="preserve"> TOC \o "1-3" \h \z \u </w:instrText>
          </w:r>
          <w:r>
            <w:fldChar w:fldCharType="separate"/>
          </w:r>
          <w:hyperlink w:anchor="_Toc141861758" w:history="1">
            <w:r w:rsidR="004515A4" w:rsidRPr="0059178B">
              <w:rPr>
                <w:rStyle w:val="Hipervnculo"/>
                <w:b/>
                <w:bCs/>
                <w:iCs/>
                <w:noProof/>
                <w:spacing w:val="5"/>
              </w:rPr>
              <w:t>Art. 1.   OBJETO.</w:t>
            </w:r>
            <w:r w:rsidR="004515A4">
              <w:rPr>
                <w:noProof/>
                <w:webHidden/>
              </w:rPr>
              <w:tab/>
            </w:r>
            <w:r w:rsidR="004515A4">
              <w:rPr>
                <w:noProof/>
                <w:webHidden/>
              </w:rPr>
              <w:fldChar w:fldCharType="begin"/>
            </w:r>
            <w:r w:rsidR="004515A4">
              <w:rPr>
                <w:noProof/>
                <w:webHidden/>
              </w:rPr>
              <w:instrText xml:space="preserve"> PAGEREF _Toc141861758 \h </w:instrText>
            </w:r>
            <w:r w:rsidR="004515A4">
              <w:rPr>
                <w:noProof/>
                <w:webHidden/>
              </w:rPr>
            </w:r>
            <w:r w:rsidR="004515A4">
              <w:rPr>
                <w:noProof/>
                <w:webHidden/>
              </w:rPr>
              <w:fldChar w:fldCharType="separate"/>
            </w:r>
            <w:r w:rsidR="004515A4">
              <w:rPr>
                <w:noProof/>
                <w:webHidden/>
              </w:rPr>
              <w:t>4</w:t>
            </w:r>
            <w:r w:rsidR="004515A4">
              <w:rPr>
                <w:noProof/>
                <w:webHidden/>
              </w:rPr>
              <w:fldChar w:fldCharType="end"/>
            </w:r>
          </w:hyperlink>
        </w:p>
        <w:p w14:paraId="406C9DA9" w14:textId="7289DDC8" w:rsidR="004515A4" w:rsidRDefault="009F2412">
          <w:pPr>
            <w:pStyle w:val="TDC2"/>
            <w:tabs>
              <w:tab w:val="right" w:leader="dot" w:pos="9180"/>
            </w:tabs>
            <w:rPr>
              <w:rFonts w:eastAsiaTheme="minorEastAsia"/>
              <w:noProof/>
              <w:sz w:val="22"/>
              <w:szCs w:val="22"/>
              <w:lang w:eastAsia="es-UY"/>
            </w:rPr>
          </w:pPr>
          <w:hyperlink w:anchor="_Toc141861759" w:history="1">
            <w:r w:rsidR="004515A4" w:rsidRPr="0059178B">
              <w:rPr>
                <w:rStyle w:val="Hipervnculo"/>
                <w:b/>
                <w:noProof/>
              </w:rPr>
              <w:t>Art. 2.  REQUISITOS EXCLUYENTES.</w:t>
            </w:r>
            <w:r w:rsidR="004515A4">
              <w:rPr>
                <w:noProof/>
                <w:webHidden/>
              </w:rPr>
              <w:tab/>
            </w:r>
            <w:r w:rsidR="004515A4">
              <w:rPr>
                <w:noProof/>
                <w:webHidden/>
              </w:rPr>
              <w:fldChar w:fldCharType="begin"/>
            </w:r>
            <w:r w:rsidR="004515A4">
              <w:rPr>
                <w:noProof/>
                <w:webHidden/>
              </w:rPr>
              <w:instrText xml:space="preserve"> PAGEREF _Toc141861759 \h </w:instrText>
            </w:r>
            <w:r w:rsidR="004515A4">
              <w:rPr>
                <w:noProof/>
                <w:webHidden/>
              </w:rPr>
            </w:r>
            <w:r w:rsidR="004515A4">
              <w:rPr>
                <w:noProof/>
                <w:webHidden/>
              </w:rPr>
              <w:fldChar w:fldCharType="separate"/>
            </w:r>
            <w:r w:rsidR="004515A4">
              <w:rPr>
                <w:noProof/>
                <w:webHidden/>
              </w:rPr>
              <w:t>5</w:t>
            </w:r>
            <w:r w:rsidR="004515A4">
              <w:rPr>
                <w:noProof/>
                <w:webHidden/>
              </w:rPr>
              <w:fldChar w:fldCharType="end"/>
            </w:r>
          </w:hyperlink>
        </w:p>
        <w:p w14:paraId="21E93CC1" w14:textId="468258AF" w:rsidR="004515A4" w:rsidRDefault="009F2412">
          <w:pPr>
            <w:pStyle w:val="TDC2"/>
            <w:tabs>
              <w:tab w:val="right" w:leader="dot" w:pos="9180"/>
            </w:tabs>
            <w:rPr>
              <w:rFonts w:eastAsiaTheme="minorEastAsia"/>
              <w:noProof/>
              <w:sz w:val="22"/>
              <w:szCs w:val="22"/>
              <w:lang w:eastAsia="es-UY"/>
            </w:rPr>
          </w:pPr>
          <w:hyperlink w:anchor="_Toc141861760" w:history="1">
            <w:r w:rsidR="004515A4" w:rsidRPr="0059178B">
              <w:rPr>
                <w:rStyle w:val="Hipervnculo"/>
                <w:b/>
                <w:noProof/>
              </w:rPr>
              <w:t>Art. 3.  REQUISITOS OBLIGATORIOS.</w:t>
            </w:r>
            <w:r w:rsidR="004515A4">
              <w:rPr>
                <w:noProof/>
                <w:webHidden/>
              </w:rPr>
              <w:tab/>
            </w:r>
            <w:r w:rsidR="004515A4">
              <w:rPr>
                <w:noProof/>
                <w:webHidden/>
              </w:rPr>
              <w:fldChar w:fldCharType="begin"/>
            </w:r>
            <w:r w:rsidR="004515A4">
              <w:rPr>
                <w:noProof/>
                <w:webHidden/>
              </w:rPr>
              <w:instrText xml:space="preserve"> PAGEREF _Toc141861760 \h </w:instrText>
            </w:r>
            <w:r w:rsidR="004515A4">
              <w:rPr>
                <w:noProof/>
                <w:webHidden/>
              </w:rPr>
            </w:r>
            <w:r w:rsidR="004515A4">
              <w:rPr>
                <w:noProof/>
                <w:webHidden/>
              </w:rPr>
              <w:fldChar w:fldCharType="separate"/>
            </w:r>
            <w:r w:rsidR="004515A4">
              <w:rPr>
                <w:noProof/>
                <w:webHidden/>
              </w:rPr>
              <w:t>5</w:t>
            </w:r>
            <w:r w:rsidR="004515A4">
              <w:rPr>
                <w:noProof/>
                <w:webHidden/>
              </w:rPr>
              <w:fldChar w:fldCharType="end"/>
            </w:r>
          </w:hyperlink>
        </w:p>
        <w:p w14:paraId="0BCC8239" w14:textId="5DC701AE" w:rsidR="004515A4" w:rsidRDefault="009F2412">
          <w:pPr>
            <w:pStyle w:val="TDC2"/>
            <w:tabs>
              <w:tab w:val="right" w:leader="dot" w:pos="9180"/>
            </w:tabs>
            <w:rPr>
              <w:rFonts w:eastAsiaTheme="minorEastAsia"/>
              <w:noProof/>
              <w:sz w:val="22"/>
              <w:szCs w:val="22"/>
              <w:lang w:eastAsia="es-UY"/>
            </w:rPr>
          </w:pPr>
          <w:hyperlink w:anchor="_Toc141861761" w:history="1">
            <w:r w:rsidR="004515A4" w:rsidRPr="0059178B">
              <w:rPr>
                <w:rStyle w:val="Hipervnculo"/>
                <w:b/>
                <w:noProof/>
              </w:rPr>
              <w:t>Art. 4.   COTIZACIÓN.</w:t>
            </w:r>
            <w:r w:rsidR="004515A4">
              <w:rPr>
                <w:noProof/>
                <w:webHidden/>
              </w:rPr>
              <w:tab/>
            </w:r>
            <w:r w:rsidR="004515A4">
              <w:rPr>
                <w:noProof/>
                <w:webHidden/>
              </w:rPr>
              <w:fldChar w:fldCharType="begin"/>
            </w:r>
            <w:r w:rsidR="004515A4">
              <w:rPr>
                <w:noProof/>
                <w:webHidden/>
              </w:rPr>
              <w:instrText xml:space="preserve"> PAGEREF _Toc141861761 \h </w:instrText>
            </w:r>
            <w:r w:rsidR="004515A4">
              <w:rPr>
                <w:noProof/>
                <w:webHidden/>
              </w:rPr>
            </w:r>
            <w:r w:rsidR="004515A4">
              <w:rPr>
                <w:noProof/>
                <w:webHidden/>
              </w:rPr>
              <w:fldChar w:fldCharType="separate"/>
            </w:r>
            <w:r w:rsidR="004515A4">
              <w:rPr>
                <w:noProof/>
                <w:webHidden/>
              </w:rPr>
              <w:t>6</w:t>
            </w:r>
            <w:r w:rsidR="004515A4">
              <w:rPr>
                <w:noProof/>
                <w:webHidden/>
              </w:rPr>
              <w:fldChar w:fldCharType="end"/>
            </w:r>
          </w:hyperlink>
        </w:p>
        <w:p w14:paraId="3FAC6A79" w14:textId="4CD2DF23" w:rsidR="004515A4" w:rsidRDefault="009F2412">
          <w:pPr>
            <w:pStyle w:val="TDC2"/>
            <w:tabs>
              <w:tab w:val="right" w:leader="dot" w:pos="9180"/>
            </w:tabs>
            <w:rPr>
              <w:rFonts w:eastAsiaTheme="minorEastAsia"/>
              <w:noProof/>
              <w:sz w:val="22"/>
              <w:szCs w:val="22"/>
              <w:lang w:eastAsia="es-UY"/>
            </w:rPr>
          </w:pPr>
          <w:hyperlink w:anchor="_Toc141861762" w:history="1">
            <w:r w:rsidR="004515A4" w:rsidRPr="0059178B">
              <w:rPr>
                <w:rStyle w:val="Hipervnculo"/>
                <w:b/>
                <w:noProof/>
              </w:rPr>
              <w:t>Art. 5.   ACTUALIZACION DE PRECIOS.</w:t>
            </w:r>
            <w:r w:rsidR="004515A4">
              <w:rPr>
                <w:noProof/>
                <w:webHidden/>
              </w:rPr>
              <w:tab/>
            </w:r>
            <w:r w:rsidR="004515A4">
              <w:rPr>
                <w:noProof/>
                <w:webHidden/>
              </w:rPr>
              <w:fldChar w:fldCharType="begin"/>
            </w:r>
            <w:r w:rsidR="004515A4">
              <w:rPr>
                <w:noProof/>
                <w:webHidden/>
              </w:rPr>
              <w:instrText xml:space="preserve"> PAGEREF _Toc141861762 \h </w:instrText>
            </w:r>
            <w:r w:rsidR="004515A4">
              <w:rPr>
                <w:noProof/>
                <w:webHidden/>
              </w:rPr>
            </w:r>
            <w:r w:rsidR="004515A4">
              <w:rPr>
                <w:noProof/>
                <w:webHidden/>
              </w:rPr>
              <w:fldChar w:fldCharType="separate"/>
            </w:r>
            <w:r w:rsidR="004515A4">
              <w:rPr>
                <w:noProof/>
                <w:webHidden/>
              </w:rPr>
              <w:t>7</w:t>
            </w:r>
            <w:r w:rsidR="004515A4">
              <w:rPr>
                <w:noProof/>
                <w:webHidden/>
              </w:rPr>
              <w:fldChar w:fldCharType="end"/>
            </w:r>
          </w:hyperlink>
        </w:p>
        <w:p w14:paraId="547D6C69" w14:textId="23889324" w:rsidR="004515A4" w:rsidRDefault="009F2412">
          <w:pPr>
            <w:pStyle w:val="TDC2"/>
            <w:tabs>
              <w:tab w:val="right" w:leader="dot" w:pos="9180"/>
            </w:tabs>
            <w:rPr>
              <w:rFonts w:eastAsiaTheme="minorEastAsia"/>
              <w:noProof/>
              <w:sz w:val="22"/>
              <w:szCs w:val="22"/>
              <w:lang w:eastAsia="es-UY"/>
            </w:rPr>
          </w:pPr>
          <w:hyperlink w:anchor="_Toc141861763" w:history="1">
            <w:r w:rsidR="004515A4" w:rsidRPr="0059178B">
              <w:rPr>
                <w:rStyle w:val="Hipervnculo"/>
                <w:b/>
                <w:noProof/>
              </w:rPr>
              <w:t>Art. 6.   DISPOSICIÓN.</w:t>
            </w:r>
            <w:r w:rsidR="004515A4">
              <w:rPr>
                <w:noProof/>
                <w:webHidden/>
              </w:rPr>
              <w:tab/>
            </w:r>
            <w:r w:rsidR="004515A4">
              <w:rPr>
                <w:noProof/>
                <w:webHidden/>
              </w:rPr>
              <w:fldChar w:fldCharType="begin"/>
            </w:r>
            <w:r w:rsidR="004515A4">
              <w:rPr>
                <w:noProof/>
                <w:webHidden/>
              </w:rPr>
              <w:instrText xml:space="preserve"> PAGEREF _Toc141861763 \h </w:instrText>
            </w:r>
            <w:r w:rsidR="004515A4">
              <w:rPr>
                <w:noProof/>
                <w:webHidden/>
              </w:rPr>
            </w:r>
            <w:r w:rsidR="004515A4">
              <w:rPr>
                <w:noProof/>
                <w:webHidden/>
              </w:rPr>
              <w:fldChar w:fldCharType="separate"/>
            </w:r>
            <w:r w:rsidR="004515A4">
              <w:rPr>
                <w:noProof/>
                <w:webHidden/>
              </w:rPr>
              <w:t>7</w:t>
            </w:r>
            <w:r w:rsidR="004515A4">
              <w:rPr>
                <w:noProof/>
                <w:webHidden/>
              </w:rPr>
              <w:fldChar w:fldCharType="end"/>
            </w:r>
          </w:hyperlink>
        </w:p>
        <w:p w14:paraId="6AB4EAC8" w14:textId="0C3B2EEB" w:rsidR="004515A4" w:rsidRDefault="009F2412">
          <w:pPr>
            <w:pStyle w:val="TDC2"/>
            <w:tabs>
              <w:tab w:val="right" w:leader="dot" w:pos="9180"/>
            </w:tabs>
            <w:rPr>
              <w:rFonts w:eastAsiaTheme="minorEastAsia"/>
              <w:noProof/>
              <w:sz w:val="22"/>
              <w:szCs w:val="22"/>
              <w:lang w:eastAsia="es-UY"/>
            </w:rPr>
          </w:pPr>
          <w:hyperlink w:anchor="_Toc141861764" w:history="1">
            <w:r w:rsidR="004515A4" w:rsidRPr="0059178B">
              <w:rPr>
                <w:rStyle w:val="Hipervnculo"/>
                <w:b/>
                <w:noProof/>
              </w:rPr>
              <w:t>Art. 7.  SOLICITUDES DE PRÓRROGA</w:t>
            </w:r>
            <w:r w:rsidR="004515A4" w:rsidRPr="0059178B">
              <w:rPr>
                <w:rStyle w:val="Hipervnculo"/>
                <w:noProof/>
              </w:rPr>
              <w:t>.</w:t>
            </w:r>
            <w:r w:rsidR="004515A4">
              <w:rPr>
                <w:noProof/>
                <w:webHidden/>
              </w:rPr>
              <w:tab/>
            </w:r>
            <w:r w:rsidR="004515A4">
              <w:rPr>
                <w:noProof/>
                <w:webHidden/>
              </w:rPr>
              <w:fldChar w:fldCharType="begin"/>
            </w:r>
            <w:r w:rsidR="004515A4">
              <w:rPr>
                <w:noProof/>
                <w:webHidden/>
              </w:rPr>
              <w:instrText xml:space="preserve"> PAGEREF _Toc141861764 \h </w:instrText>
            </w:r>
            <w:r w:rsidR="004515A4">
              <w:rPr>
                <w:noProof/>
                <w:webHidden/>
              </w:rPr>
            </w:r>
            <w:r w:rsidR="004515A4">
              <w:rPr>
                <w:noProof/>
                <w:webHidden/>
              </w:rPr>
              <w:fldChar w:fldCharType="separate"/>
            </w:r>
            <w:r w:rsidR="004515A4">
              <w:rPr>
                <w:noProof/>
                <w:webHidden/>
              </w:rPr>
              <w:t>7</w:t>
            </w:r>
            <w:r w:rsidR="004515A4">
              <w:rPr>
                <w:noProof/>
                <w:webHidden/>
              </w:rPr>
              <w:fldChar w:fldCharType="end"/>
            </w:r>
          </w:hyperlink>
        </w:p>
        <w:p w14:paraId="399FF76A" w14:textId="76270B06" w:rsidR="004515A4" w:rsidRDefault="009F2412">
          <w:pPr>
            <w:pStyle w:val="TDC2"/>
            <w:tabs>
              <w:tab w:val="right" w:leader="dot" w:pos="9180"/>
            </w:tabs>
            <w:rPr>
              <w:rFonts w:eastAsiaTheme="minorEastAsia"/>
              <w:noProof/>
              <w:sz w:val="22"/>
              <w:szCs w:val="22"/>
              <w:lang w:eastAsia="es-UY"/>
            </w:rPr>
          </w:pPr>
          <w:hyperlink w:anchor="_Toc141861765" w:history="1">
            <w:r w:rsidR="004515A4" w:rsidRPr="0059178B">
              <w:rPr>
                <w:rStyle w:val="Hipervnculo"/>
                <w:b/>
                <w:noProof/>
              </w:rPr>
              <w:t>Art. 8.   ESTÁNDARES DE CALIDAD.</w:t>
            </w:r>
            <w:r w:rsidR="004515A4">
              <w:rPr>
                <w:noProof/>
                <w:webHidden/>
              </w:rPr>
              <w:tab/>
            </w:r>
            <w:r w:rsidR="004515A4">
              <w:rPr>
                <w:noProof/>
                <w:webHidden/>
              </w:rPr>
              <w:fldChar w:fldCharType="begin"/>
            </w:r>
            <w:r w:rsidR="004515A4">
              <w:rPr>
                <w:noProof/>
                <w:webHidden/>
              </w:rPr>
              <w:instrText xml:space="preserve"> PAGEREF _Toc141861765 \h </w:instrText>
            </w:r>
            <w:r w:rsidR="004515A4">
              <w:rPr>
                <w:noProof/>
                <w:webHidden/>
              </w:rPr>
            </w:r>
            <w:r w:rsidR="004515A4">
              <w:rPr>
                <w:noProof/>
                <w:webHidden/>
              </w:rPr>
              <w:fldChar w:fldCharType="separate"/>
            </w:r>
            <w:r w:rsidR="004515A4">
              <w:rPr>
                <w:noProof/>
                <w:webHidden/>
              </w:rPr>
              <w:t>8</w:t>
            </w:r>
            <w:r w:rsidR="004515A4">
              <w:rPr>
                <w:noProof/>
                <w:webHidden/>
              </w:rPr>
              <w:fldChar w:fldCharType="end"/>
            </w:r>
          </w:hyperlink>
        </w:p>
        <w:p w14:paraId="48E3618B" w14:textId="25DDCD5B" w:rsidR="004515A4" w:rsidRDefault="009F2412">
          <w:pPr>
            <w:pStyle w:val="TDC2"/>
            <w:tabs>
              <w:tab w:val="right" w:leader="dot" w:pos="9180"/>
            </w:tabs>
            <w:rPr>
              <w:rFonts w:eastAsiaTheme="minorEastAsia"/>
              <w:noProof/>
              <w:sz w:val="22"/>
              <w:szCs w:val="22"/>
              <w:lang w:eastAsia="es-UY"/>
            </w:rPr>
          </w:pPr>
          <w:hyperlink w:anchor="_Toc141861766" w:history="1">
            <w:r w:rsidR="004515A4" w:rsidRPr="0059178B">
              <w:rPr>
                <w:rStyle w:val="Hipervnculo"/>
                <w:b/>
                <w:noProof/>
              </w:rPr>
              <w:t>Art. 9.   MANTENIMIENTO DE OFERTA.</w:t>
            </w:r>
            <w:r w:rsidR="004515A4">
              <w:rPr>
                <w:noProof/>
                <w:webHidden/>
              </w:rPr>
              <w:tab/>
            </w:r>
            <w:r w:rsidR="004515A4">
              <w:rPr>
                <w:noProof/>
                <w:webHidden/>
              </w:rPr>
              <w:fldChar w:fldCharType="begin"/>
            </w:r>
            <w:r w:rsidR="004515A4">
              <w:rPr>
                <w:noProof/>
                <w:webHidden/>
              </w:rPr>
              <w:instrText xml:space="preserve"> PAGEREF _Toc141861766 \h </w:instrText>
            </w:r>
            <w:r w:rsidR="004515A4">
              <w:rPr>
                <w:noProof/>
                <w:webHidden/>
              </w:rPr>
            </w:r>
            <w:r w:rsidR="004515A4">
              <w:rPr>
                <w:noProof/>
                <w:webHidden/>
              </w:rPr>
              <w:fldChar w:fldCharType="separate"/>
            </w:r>
            <w:r w:rsidR="004515A4">
              <w:rPr>
                <w:noProof/>
                <w:webHidden/>
              </w:rPr>
              <w:t>8</w:t>
            </w:r>
            <w:r w:rsidR="004515A4">
              <w:rPr>
                <w:noProof/>
                <w:webHidden/>
              </w:rPr>
              <w:fldChar w:fldCharType="end"/>
            </w:r>
          </w:hyperlink>
        </w:p>
        <w:p w14:paraId="5621E8A3" w14:textId="26C02B0E" w:rsidR="004515A4" w:rsidRDefault="009F2412">
          <w:pPr>
            <w:pStyle w:val="TDC2"/>
            <w:tabs>
              <w:tab w:val="right" w:leader="dot" w:pos="9180"/>
            </w:tabs>
            <w:rPr>
              <w:rFonts w:eastAsiaTheme="minorEastAsia"/>
              <w:noProof/>
              <w:sz w:val="22"/>
              <w:szCs w:val="22"/>
              <w:lang w:eastAsia="es-UY"/>
            </w:rPr>
          </w:pPr>
          <w:hyperlink w:anchor="_Toc141861767" w:history="1">
            <w:r w:rsidR="004515A4" w:rsidRPr="0059178B">
              <w:rPr>
                <w:rStyle w:val="Hipervnculo"/>
                <w:b/>
                <w:noProof/>
              </w:rPr>
              <w:t>Art. 10.   GARANTIA DE MANTENIMIENTO DE OFERTA.</w:t>
            </w:r>
            <w:r w:rsidR="004515A4">
              <w:rPr>
                <w:noProof/>
                <w:webHidden/>
              </w:rPr>
              <w:tab/>
            </w:r>
            <w:r w:rsidR="004515A4">
              <w:rPr>
                <w:noProof/>
                <w:webHidden/>
              </w:rPr>
              <w:fldChar w:fldCharType="begin"/>
            </w:r>
            <w:r w:rsidR="004515A4">
              <w:rPr>
                <w:noProof/>
                <w:webHidden/>
              </w:rPr>
              <w:instrText xml:space="preserve"> PAGEREF _Toc141861767 \h </w:instrText>
            </w:r>
            <w:r w:rsidR="004515A4">
              <w:rPr>
                <w:noProof/>
                <w:webHidden/>
              </w:rPr>
            </w:r>
            <w:r w:rsidR="004515A4">
              <w:rPr>
                <w:noProof/>
                <w:webHidden/>
              </w:rPr>
              <w:fldChar w:fldCharType="separate"/>
            </w:r>
            <w:r w:rsidR="004515A4">
              <w:rPr>
                <w:noProof/>
                <w:webHidden/>
              </w:rPr>
              <w:t>8</w:t>
            </w:r>
            <w:r w:rsidR="004515A4">
              <w:rPr>
                <w:noProof/>
                <w:webHidden/>
              </w:rPr>
              <w:fldChar w:fldCharType="end"/>
            </w:r>
          </w:hyperlink>
        </w:p>
        <w:p w14:paraId="6DE69891" w14:textId="779C307A" w:rsidR="004515A4" w:rsidRDefault="009F2412">
          <w:pPr>
            <w:pStyle w:val="TDC2"/>
            <w:tabs>
              <w:tab w:val="right" w:leader="dot" w:pos="9180"/>
            </w:tabs>
            <w:rPr>
              <w:rFonts w:eastAsiaTheme="minorEastAsia"/>
              <w:noProof/>
              <w:sz w:val="22"/>
              <w:szCs w:val="22"/>
              <w:lang w:eastAsia="es-UY"/>
            </w:rPr>
          </w:pPr>
          <w:hyperlink w:anchor="_Toc141861768" w:history="1">
            <w:r w:rsidR="004515A4" w:rsidRPr="0059178B">
              <w:rPr>
                <w:rStyle w:val="Hipervnculo"/>
                <w:b/>
                <w:noProof/>
              </w:rPr>
              <w:t>Art. 11.   CONSULTAS Y ACLARACIONES.</w:t>
            </w:r>
            <w:r w:rsidR="004515A4">
              <w:rPr>
                <w:noProof/>
                <w:webHidden/>
              </w:rPr>
              <w:tab/>
            </w:r>
            <w:r w:rsidR="004515A4">
              <w:rPr>
                <w:noProof/>
                <w:webHidden/>
              </w:rPr>
              <w:fldChar w:fldCharType="begin"/>
            </w:r>
            <w:r w:rsidR="004515A4">
              <w:rPr>
                <w:noProof/>
                <w:webHidden/>
              </w:rPr>
              <w:instrText xml:space="preserve"> PAGEREF _Toc141861768 \h </w:instrText>
            </w:r>
            <w:r w:rsidR="004515A4">
              <w:rPr>
                <w:noProof/>
                <w:webHidden/>
              </w:rPr>
            </w:r>
            <w:r w:rsidR="004515A4">
              <w:rPr>
                <w:noProof/>
                <w:webHidden/>
              </w:rPr>
              <w:fldChar w:fldCharType="separate"/>
            </w:r>
            <w:r w:rsidR="004515A4">
              <w:rPr>
                <w:noProof/>
                <w:webHidden/>
              </w:rPr>
              <w:t>8</w:t>
            </w:r>
            <w:r w:rsidR="004515A4">
              <w:rPr>
                <w:noProof/>
                <w:webHidden/>
              </w:rPr>
              <w:fldChar w:fldCharType="end"/>
            </w:r>
          </w:hyperlink>
        </w:p>
        <w:p w14:paraId="4277ED55" w14:textId="6D926ECA" w:rsidR="004515A4" w:rsidRDefault="009F2412">
          <w:pPr>
            <w:pStyle w:val="TDC2"/>
            <w:tabs>
              <w:tab w:val="right" w:leader="dot" w:pos="9180"/>
            </w:tabs>
            <w:rPr>
              <w:rFonts w:eastAsiaTheme="minorEastAsia"/>
              <w:noProof/>
              <w:sz w:val="22"/>
              <w:szCs w:val="22"/>
              <w:lang w:eastAsia="es-UY"/>
            </w:rPr>
          </w:pPr>
          <w:hyperlink w:anchor="_Toc141861769" w:history="1">
            <w:r w:rsidR="004515A4" w:rsidRPr="0059178B">
              <w:rPr>
                <w:rStyle w:val="Hipervnculo"/>
                <w:b/>
                <w:noProof/>
              </w:rPr>
              <w:t>Art. 12.   DE LAS NOTIFICACIONES</w:t>
            </w:r>
            <w:r w:rsidR="004515A4">
              <w:rPr>
                <w:noProof/>
                <w:webHidden/>
              </w:rPr>
              <w:tab/>
            </w:r>
            <w:r w:rsidR="004515A4">
              <w:rPr>
                <w:noProof/>
                <w:webHidden/>
              </w:rPr>
              <w:fldChar w:fldCharType="begin"/>
            </w:r>
            <w:r w:rsidR="004515A4">
              <w:rPr>
                <w:noProof/>
                <w:webHidden/>
              </w:rPr>
              <w:instrText xml:space="preserve"> PAGEREF _Toc141861769 \h </w:instrText>
            </w:r>
            <w:r w:rsidR="004515A4">
              <w:rPr>
                <w:noProof/>
                <w:webHidden/>
              </w:rPr>
            </w:r>
            <w:r w:rsidR="004515A4">
              <w:rPr>
                <w:noProof/>
                <w:webHidden/>
              </w:rPr>
              <w:fldChar w:fldCharType="separate"/>
            </w:r>
            <w:r w:rsidR="004515A4">
              <w:rPr>
                <w:noProof/>
                <w:webHidden/>
              </w:rPr>
              <w:t>9</w:t>
            </w:r>
            <w:r w:rsidR="004515A4">
              <w:rPr>
                <w:noProof/>
                <w:webHidden/>
              </w:rPr>
              <w:fldChar w:fldCharType="end"/>
            </w:r>
          </w:hyperlink>
        </w:p>
        <w:p w14:paraId="0DD8BD0F" w14:textId="45EBFE08" w:rsidR="004515A4" w:rsidRDefault="009F2412">
          <w:pPr>
            <w:pStyle w:val="TDC2"/>
            <w:tabs>
              <w:tab w:val="right" w:leader="dot" w:pos="9180"/>
            </w:tabs>
            <w:rPr>
              <w:rFonts w:eastAsiaTheme="minorEastAsia"/>
              <w:noProof/>
              <w:sz w:val="22"/>
              <w:szCs w:val="22"/>
              <w:lang w:eastAsia="es-UY"/>
            </w:rPr>
          </w:pPr>
          <w:hyperlink w:anchor="_Toc141861770" w:history="1">
            <w:r w:rsidR="004515A4" w:rsidRPr="0059178B">
              <w:rPr>
                <w:rStyle w:val="Hipervnculo"/>
                <w:b/>
                <w:noProof/>
              </w:rPr>
              <w:t>Art. 13.  OFERTAS: PRESENTACIÓN DE OFERTAS. INFORMACIÓN CONFIDENCIAL Y DATOS PERSONALES- APERTURA DE OFERTAS.</w:t>
            </w:r>
            <w:r w:rsidR="004515A4">
              <w:rPr>
                <w:noProof/>
                <w:webHidden/>
              </w:rPr>
              <w:tab/>
            </w:r>
            <w:r w:rsidR="004515A4">
              <w:rPr>
                <w:noProof/>
                <w:webHidden/>
              </w:rPr>
              <w:fldChar w:fldCharType="begin"/>
            </w:r>
            <w:r w:rsidR="004515A4">
              <w:rPr>
                <w:noProof/>
                <w:webHidden/>
              </w:rPr>
              <w:instrText xml:space="preserve"> PAGEREF _Toc141861770 \h </w:instrText>
            </w:r>
            <w:r w:rsidR="004515A4">
              <w:rPr>
                <w:noProof/>
                <w:webHidden/>
              </w:rPr>
            </w:r>
            <w:r w:rsidR="004515A4">
              <w:rPr>
                <w:noProof/>
                <w:webHidden/>
              </w:rPr>
              <w:fldChar w:fldCharType="separate"/>
            </w:r>
            <w:r w:rsidR="004515A4">
              <w:rPr>
                <w:noProof/>
                <w:webHidden/>
              </w:rPr>
              <w:t>9</w:t>
            </w:r>
            <w:r w:rsidR="004515A4">
              <w:rPr>
                <w:noProof/>
                <w:webHidden/>
              </w:rPr>
              <w:fldChar w:fldCharType="end"/>
            </w:r>
          </w:hyperlink>
        </w:p>
        <w:p w14:paraId="4ED9A07F" w14:textId="1D17FF69" w:rsidR="004515A4" w:rsidRDefault="009F2412">
          <w:pPr>
            <w:pStyle w:val="TDC2"/>
            <w:tabs>
              <w:tab w:val="right" w:leader="dot" w:pos="9180"/>
            </w:tabs>
            <w:rPr>
              <w:rFonts w:eastAsiaTheme="minorEastAsia"/>
              <w:noProof/>
              <w:sz w:val="22"/>
              <w:szCs w:val="22"/>
              <w:lang w:eastAsia="es-UY"/>
            </w:rPr>
          </w:pPr>
          <w:hyperlink w:anchor="_Toc141861771" w:history="1">
            <w:r w:rsidR="004515A4" w:rsidRPr="0059178B">
              <w:rPr>
                <w:rStyle w:val="Hipervnculo"/>
                <w:b/>
                <w:noProof/>
              </w:rPr>
              <w:t>Art. 14. FACTORES PARA EVALUAR LAS PROPUESTAS</w:t>
            </w:r>
            <w:r w:rsidR="004515A4">
              <w:rPr>
                <w:noProof/>
                <w:webHidden/>
              </w:rPr>
              <w:tab/>
            </w:r>
            <w:r w:rsidR="004515A4">
              <w:rPr>
                <w:noProof/>
                <w:webHidden/>
              </w:rPr>
              <w:fldChar w:fldCharType="begin"/>
            </w:r>
            <w:r w:rsidR="004515A4">
              <w:rPr>
                <w:noProof/>
                <w:webHidden/>
              </w:rPr>
              <w:instrText xml:space="preserve"> PAGEREF _Toc141861771 \h </w:instrText>
            </w:r>
            <w:r w:rsidR="004515A4">
              <w:rPr>
                <w:noProof/>
                <w:webHidden/>
              </w:rPr>
            </w:r>
            <w:r w:rsidR="004515A4">
              <w:rPr>
                <w:noProof/>
                <w:webHidden/>
              </w:rPr>
              <w:fldChar w:fldCharType="separate"/>
            </w:r>
            <w:r w:rsidR="004515A4">
              <w:rPr>
                <w:noProof/>
                <w:webHidden/>
              </w:rPr>
              <w:t>11</w:t>
            </w:r>
            <w:r w:rsidR="004515A4">
              <w:rPr>
                <w:noProof/>
                <w:webHidden/>
              </w:rPr>
              <w:fldChar w:fldCharType="end"/>
            </w:r>
          </w:hyperlink>
        </w:p>
        <w:p w14:paraId="0DEEFCE2" w14:textId="0EFD946C" w:rsidR="004515A4" w:rsidRDefault="009F2412">
          <w:pPr>
            <w:pStyle w:val="TDC2"/>
            <w:tabs>
              <w:tab w:val="right" w:leader="dot" w:pos="9180"/>
            </w:tabs>
            <w:rPr>
              <w:rFonts w:eastAsiaTheme="minorEastAsia"/>
              <w:noProof/>
              <w:sz w:val="22"/>
              <w:szCs w:val="22"/>
              <w:lang w:eastAsia="es-UY"/>
            </w:rPr>
          </w:pPr>
          <w:hyperlink w:anchor="_Toc141861772" w:history="1">
            <w:r w:rsidR="004515A4" w:rsidRPr="0059178B">
              <w:rPr>
                <w:rStyle w:val="Hipervnculo"/>
                <w:b/>
                <w:noProof/>
              </w:rPr>
              <w:t>Art. 15. DE LOS TRABAJOS.</w:t>
            </w:r>
            <w:r w:rsidR="004515A4">
              <w:rPr>
                <w:noProof/>
                <w:webHidden/>
              </w:rPr>
              <w:tab/>
            </w:r>
            <w:r w:rsidR="004515A4">
              <w:rPr>
                <w:noProof/>
                <w:webHidden/>
              </w:rPr>
              <w:fldChar w:fldCharType="begin"/>
            </w:r>
            <w:r w:rsidR="004515A4">
              <w:rPr>
                <w:noProof/>
                <w:webHidden/>
              </w:rPr>
              <w:instrText xml:space="preserve"> PAGEREF _Toc141861772 \h </w:instrText>
            </w:r>
            <w:r w:rsidR="004515A4">
              <w:rPr>
                <w:noProof/>
                <w:webHidden/>
              </w:rPr>
            </w:r>
            <w:r w:rsidR="004515A4">
              <w:rPr>
                <w:noProof/>
                <w:webHidden/>
              </w:rPr>
              <w:fldChar w:fldCharType="separate"/>
            </w:r>
            <w:r w:rsidR="004515A4">
              <w:rPr>
                <w:noProof/>
                <w:webHidden/>
              </w:rPr>
              <w:t>11</w:t>
            </w:r>
            <w:r w:rsidR="004515A4">
              <w:rPr>
                <w:noProof/>
                <w:webHidden/>
              </w:rPr>
              <w:fldChar w:fldCharType="end"/>
            </w:r>
          </w:hyperlink>
        </w:p>
        <w:p w14:paraId="24682E4A" w14:textId="179B0CFA" w:rsidR="004515A4" w:rsidRDefault="009F2412">
          <w:pPr>
            <w:pStyle w:val="TDC2"/>
            <w:tabs>
              <w:tab w:val="right" w:leader="dot" w:pos="9180"/>
            </w:tabs>
            <w:rPr>
              <w:rFonts w:eastAsiaTheme="minorEastAsia"/>
              <w:noProof/>
              <w:sz w:val="22"/>
              <w:szCs w:val="22"/>
              <w:lang w:eastAsia="es-UY"/>
            </w:rPr>
          </w:pPr>
          <w:hyperlink w:anchor="_Toc141861773" w:history="1">
            <w:r w:rsidR="004515A4" w:rsidRPr="0059178B">
              <w:rPr>
                <w:rStyle w:val="Hipervnculo"/>
                <w:b/>
                <w:noProof/>
              </w:rPr>
              <w:t>Art. 16. MEJORA DE OFERTA Y NEGOCIACIONES</w:t>
            </w:r>
            <w:r w:rsidR="004515A4">
              <w:rPr>
                <w:noProof/>
                <w:webHidden/>
              </w:rPr>
              <w:tab/>
            </w:r>
            <w:r w:rsidR="004515A4">
              <w:rPr>
                <w:noProof/>
                <w:webHidden/>
              </w:rPr>
              <w:fldChar w:fldCharType="begin"/>
            </w:r>
            <w:r w:rsidR="004515A4">
              <w:rPr>
                <w:noProof/>
                <w:webHidden/>
              </w:rPr>
              <w:instrText xml:space="preserve"> PAGEREF _Toc141861773 \h </w:instrText>
            </w:r>
            <w:r w:rsidR="004515A4">
              <w:rPr>
                <w:noProof/>
                <w:webHidden/>
              </w:rPr>
            </w:r>
            <w:r w:rsidR="004515A4">
              <w:rPr>
                <w:noProof/>
                <w:webHidden/>
              </w:rPr>
              <w:fldChar w:fldCharType="separate"/>
            </w:r>
            <w:r w:rsidR="004515A4">
              <w:rPr>
                <w:noProof/>
                <w:webHidden/>
              </w:rPr>
              <w:t>12</w:t>
            </w:r>
            <w:r w:rsidR="004515A4">
              <w:rPr>
                <w:noProof/>
                <w:webHidden/>
              </w:rPr>
              <w:fldChar w:fldCharType="end"/>
            </w:r>
          </w:hyperlink>
        </w:p>
        <w:p w14:paraId="4BC48B99" w14:textId="7E3AC84B" w:rsidR="004515A4" w:rsidRDefault="009F2412">
          <w:pPr>
            <w:pStyle w:val="TDC2"/>
            <w:tabs>
              <w:tab w:val="right" w:leader="dot" w:pos="9180"/>
            </w:tabs>
            <w:rPr>
              <w:rFonts w:eastAsiaTheme="minorEastAsia"/>
              <w:noProof/>
              <w:sz w:val="22"/>
              <w:szCs w:val="22"/>
              <w:lang w:eastAsia="es-UY"/>
            </w:rPr>
          </w:pPr>
          <w:hyperlink w:anchor="_Toc141861774" w:history="1">
            <w:r w:rsidR="004515A4" w:rsidRPr="0059178B">
              <w:rPr>
                <w:rStyle w:val="Hipervnculo"/>
                <w:b/>
                <w:noProof/>
              </w:rPr>
              <w:t>Art. 17. ADJUDICACION.</w:t>
            </w:r>
            <w:r w:rsidR="004515A4">
              <w:rPr>
                <w:noProof/>
                <w:webHidden/>
              </w:rPr>
              <w:tab/>
            </w:r>
            <w:r w:rsidR="004515A4">
              <w:rPr>
                <w:noProof/>
                <w:webHidden/>
              </w:rPr>
              <w:fldChar w:fldCharType="begin"/>
            </w:r>
            <w:r w:rsidR="004515A4">
              <w:rPr>
                <w:noProof/>
                <w:webHidden/>
              </w:rPr>
              <w:instrText xml:space="preserve"> PAGEREF _Toc141861774 \h </w:instrText>
            </w:r>
            <w:r w:rsidR="004515A4">
              <w:rPr>
                <w:noProof/>
                <w:webHidden/>
              </w:rPr>
            </w:r>
            <w:r w:rsidR="004515A4">
              <w:rPr>
                <w:noProof/>
                <w:webHidden/>
              </w:rPr>
              <w:fldChar w:fldCharType="separate"/>
            </w:r>
            <w:r w:rsidR="004515A4">
              <w:rPr>
                <w:noProof/>
                <w:webHidden/>
              </w:rPr>
              <w:t>12</w:t>
            </w:r>
            <w:r w:rsidR="004515A4">
              <w:rPr>
                <w:noProof/>
                <w:webHidden/>
              </w:rPr>
              <w:fldChar w:fldCharType="end"/>
            </w:r>
          </w:hyperlink>
        </w:p>
        <w:p w14:paraId="4E2C47B2" w14:textId="63E6C51E" w:rsidR="004515A4" w:rsidRDefault="009F2412">
          <w:pPr>
            <w:pStyle w:val="TDC2"/>
            <w:tabs>
              <w:tab w:val="right" w:leader="dot" w:pos="9180"/>
            </w:tabs>
            <w:rPr>
              <w:rFonts w:eastAsiaTheme="minorEastAsia"/>
              <w:noProof/>
              <w:sz w:val="22"/>
              <w:szCs w:val="22"/>
              <w:lang w:eastAsia="es-UY"/>
            </w:rPr>
          </w:pPr>
          <w:hyperlink w:anchor="_Toc141861775" w:history="1">
            <w:r w:rsidR="004515A4" w:rsidRPr="0059178B">
              <w:rPr>
                <w:rStyle w:val="Hipervnculo"/>
                <w:b/>
                <w:noProof/>
              </w:rPr>
              <w:t>Art. 18 GARANTIAS</w:t>
            </w:r>
            <w:r w:rsidR="004515A4">
              <w:rPr>
                <w:noProof/>
                <w:webHidden/>
              </w:rPr>
              <w:tab/>
            </w:r>
            <w:r w:rsidR="004515A4">
              <w:rPr>
                <w:noProof/>
                <w:webHidden/>
              </w:rPr>
              <w:fldChar w:fldCharType="begin"/>
            </w:r>
            <w:r w:rsidR="004515A4">
              <w:rPr>
                <w:noProof/>
                <w:webHidden/>
              </w:rPr>
              <w:instrText xml:space="preserve"> PAGEREF _Toc141861775 \h </w:instrText>
            </w:r>
            <w:r w:rsidR="004515A4">
              <w:rPr>
                <w:noProof/>
                <w:webHidden/>
              </w:rPr>
            </w:r>
            <w:r w:rsidR="004515A4">
              <w:rPr>
                <w:noProof/>
                <w:webHidden/>
              </w:rPr>
              <w:fldChar w:fldCharType="separate"/>
            </w:r>
            <w:r w:rsidR="004515A4">
              <w:rPr>
                <w:noProof/>
                <w:webHidden/>
              </w:rPr>
              <w:t>13</w:t>
            </w:r>
            <w:r w:rsidR="004515A4">
              <w:rPr>
                <w:noProof/>
                <w:webHidden/>
              </w:rPr>
              <w:fldChar w:fldCharType="end"/>
            </w:r>
          </w:hyperlink>
        </w:p>
        <w:p w14:paraId="13C74CB6" w14:textId="78FCE8EF" w:rsidR="004515A4" w:rsidRDefault="009F2412">
          <w:pPr>
            <w:pStyle w:val="TDC2"/>
            <w:tabs>
              <w:tab w:val="right" w:leader="dot" w:pos="9180"/>
            </w:tabs>
            <w:rPr>
              <w:rFonts w:eastAsiaTheme="minorEastAsia"/>
              <w:noProof/>
              <w:sz w:val="22"/>
              <w:szCs w:val="22"/>
              <w:lang w:eastAsia="es-UY"/>
            </w:rPr>
          </w:pPr>
          <w:hyperlink w:anchor="_Toc141861776" w:history="1">
            <w:r w:rsidR="004515A4" w:rsidRPr="0059178B">
              <w:rPr>
                <w:rStyle w:val="Hipervnculo"/>
                <w:b/>
                <w:noProof/>
              </w:rPr>
              <w:t>Art. 18. 1 GARANTIA DE FIEL CUMPLIMIENTO DE CONTRATO.</w:t>
            </w:r>
            <w:r w:rsidR="004515A4">
              <w:rPr>
                <w:noProof/>
                <w:webHidden/>
              </w:rPr>
              <w:tab/>
            </w:r>
            <w:r w:rsidR="004515A4">
              <w:rPr>
                <w:noProof/>
                <w:webHidden/>
              </w:rPr>
              <w:fldChar w:fldCharType="begin"/>
            </w:r>
            <w:r w:rsidR="004515A4">
              <w:rPr>
                <w:noProof/>
                <w:webHidden/>
              </w:rPr>
              <w:instrText xml:space="preserve"> PAGEREF _Toc141861776 \h </w:instrText>
            </w:r>
            <w:r w:rsidR="004515A4">
              <w:rPr>
                <w:noProof/>
                <w:webHidden/>
              </w:rPr>
            </w:r>
            <w:r w:rsidR="004515A4">
              <w:rPr>
                <w:noProof/>
                <w:webHidden/>
              </w:rPr>
              <w:fldChar w:fldCharType="separate"/>
            </w:r>
            <w:r w:rsidR="004515A4">
              <w:rPr>
                <w:noProof/>
                <w:webHidden/>
              </w:rPr>
              <w:t>13</w:t>
            </w:r>
            <w:r w:rsidR="004515A4">
              <w:rPr>
                <w:noProof/>
                <w:webHidden/>
              </w:rPr>
              <w:fldChar w:fldCharType="end"/>
            </w:r>
          </w:hyperlink>
        </w:p>
        <w:p w14:paraId="5FD69BCF" w14:textId="159FF9FA" w:rsidR="004515A4" w:rsidRDefault="009F2412">
          <w:pPr>
            <w:pStyle w:val="TDC2"/>
            <w:tabs>
              <w:tab w:val="right" w:leader="dot" w:pos="9180"/>
            </w:tabs>
            <w:rPr>
              <w:rFonts w:eastAsiaTheme="minorEastAsia"/>
              <w:noProof/>
              <w:sz w:val="22"/>
              <w:szCs w:val="22"/>
              <w:lang w:eastAsia="es-UY"/>
            </w:rPr>
          </w:pPr>
          <w:hyperlink w:anchor="_Toc141861777" w:history="1">
            <w:r w:rsidR="004515A4" w:rsidRPr="0059178B">
              <w:rPr>
                <w:rStyle w:val="Hipervnculo"/>
                <w:b/>
                <w:noProof/>
              </w:rPr>
              <w:t>Art. 19. INTENCIÓN DE CONSORCIOS Y CONSORCIOS</w:t>
            </w:r>
            <w:r w:rsidR="004515A4">
              <w:rPr>
                <w:noProof/>
                <w:webHidden/>
              </w:rPr>
              <w:tab/>
            </w:r>
            <w:r w:rsidR="004515A4">
              <w:rPr>
                <w:noProof/>
                <w:webHidden/>
              </w:rPr>
              <w:fldChar w:fldCharType="begin"/>
            </w:r>
            <w:r w:rsidR="004515A4">
              <w:rPr>
                <w:noProof/>
                <w:webHidden/>
              </w:rPr>
              <w:instrText xml:space="preserve"> PAGEREF _Toc141861777 \h </w:instrText>
            </w:r>
            <w:r w:rsidR="004515A4">
              <w:rPr>
                <w:noProof/>
                <w:webHidden/>
              </w:rPr>
            </w:r>
            <w:r w:rsidR="004515A4">
              <w:rPr>
                <w:noProof/>
                <w:webHidden/>
              </w:rPr>
              <w:fldChar w:fldCharType="separate"/>
            </w:r>
            <w:r w:rsidR="004515A4">
              <w:rPr>
                <w:noProof/>
                <w:webHidden/>
              </w:rPr>
              <w:t>14</w:t>
            </w:r>
            <w:r w:rsidR="004515A4">
              <w:rPr>
                <w:noProof/>
                <w:webHidden/>
              </w:rPr>
              <w:fldChar w:fldCharType="end"/>
            </w:r>
          </w:hyperlink>
        </w:p>
        <w:p w14:paraId="47244F28" w14:textId="2DFF8250" w:rsidR="004515A4" w:rsidRDefault="009F2412">
          <w:pPr>
            <w:pStyle w:val="TDC2"/>
            <w:tabs>
              <w:tab w:val="right" w:leader="dot" w:pos="9180"/>
            </w:tabs>
            <w:rPr>
              <w:rFonts w:eastAsiaTheme="minorEastAsia"/>
              <w:noProof/>
              <w:sz w:val="22"/>
              <w:szCs w:val="22"/>
              <w:lang w:eastAsia="es-UY"/>
            </w:rPr>
          </w:pPr>
          <w:hyperlink w:anchor="_Toc141861778" w:history="1">
            <w:r w:rsidR="004515A4" w:rsidRPr="0059178B">
              <w:rPr>
                <w:rStyle w:val="Hipervnculo"/>
                <w:b/>
                <w:noProof/>
              </w:rPr>
              <w:t>Art. 20. PLAZO DEL CONTRATO y RESCISION.</w:t>
            </w:r>
            <w:r w:rsidR="004515A4">
              <w:rPr>
                <w:noProof/>
                <w:webHidden/>
              </w:rPr>
              <w:tab/>
            </w:r>
            <w:r w:rsidR="004515A4">
              <w:rPr>
                <w:noProof/>
                <w:webHidden/>
              </w:rPr>
              <w:fldChar w:fldCharType="begin"/>
            </w:r>
            <w:r w:rsidR="004515A4">
              <w:rPr>
                <w:noProof/>
                <w:webHidden/>
              </w:rPr>
              <w:instrText xml:space="preserve"> PAGEREF _Toc141861778 \h </w:instrText>
            </w:r>
            <w:r w:rsidR="004515A4">
              <w:rPr>
                <w:noProof/>
                <w:webHidden/>
              </w:rPr>
            </w:r>
            <w:r w:rsidR="004515A4">
              <w:rPr>
                <w:noProof/>
                <w:webHidden/>
              </w:rPr>
              <w:fldChar w:fldCharType="separate"/>
            </w:r>
            <w:r w:rsidR="004515A4">
              <w:rPr>
                <w:noProof/>
                <w:webHidden/>
              </w:rPr>
              <w:t>15</w:t>
            </w:r>
            <w:r w:rsidR="004515A4">
              <w:rPr>
                <w:noProof/>
                <w:webHidden/>
              </w:rPr>
              <w:fldChar w:fldCharType="end"/>
            </w:r>
          </w:hyperlink>
        </w:p>
        <w:p w14:paraId="56FD8E24" w14:textId="5AC7BF03" w:rsidR="004515A4" w:rsidRDefault="009F2412">
          <w:pPr>
            <w:pStyle w:val="TDC2"/>
            <w:tabs>
              <w:tab w:val="right" w:leader="dot" w:pos="9180"/>
            </w:tabs>
            <w:rPr>
              <w:rFonts w:eastAsiaTheme="minorEastAsia"/>
              <w:noProof/>
              <w:sz w:val="22"/>
              <w:szCs w:val="22"/>
              <w:lang w:eastAsia="es-UY"/>
            </w:rPr>
          </w:pPr>
          <w:hyperlink w:anchor="_Toc141861779" w:history="1">
            <w:r w:rsidR="004515A4" w:rsidRPr="0059178B">
              <w:rPr>
                <w:rStyle w:val="Hipervnculo"/>
                <w:b/>
                <w:noProof/>
              </w:rPr>
              <w:t>Art. 21. SUBCONTRATACIÓN Y CESIÓN DEL CONTRATO.</w:t>
            </w:r>
            <w:r w:rsidR="004515A4">
              <w:rPr>
                <w:noProof/>
                <w:webHidden/>
              </w:rPr>
              <w:tab/>
            </w:r>
            <w:r w:rsidR="004515A4">
              <w:rPr>
                <w:noProof/>
                <w:webHidden/>
              </w:rPr>
              <w:fldChar w:fldCharType="begin"/>
            </w:r>
            <w:r w:rsidR="004515A4">
              <w:rPr>
                <w:noProof/>
                <w:webHidden/>
              </w:rPr>
              <w:instrText xml:space="preserve"> PAGEREF _Toc141861779 \h </w:instrText>
            </w:r>
            <w:r w:rsidR="004515A4">
              <w:rPr>
                <w:noProof/>
                <w:webHidden/>
              </w:rPr>
            </w:r>
            <w:r w:rsidR="004515A4">
              <w:rPr>
                <w:noProof/>
                <w:webHidden/>
              </w:rPr>
              <w:fldChar w:fldCharType="separate"/>
            </w:r>
            <w:r w:rsidR="004515A4">
              <w:rPr>
                <w:noProof/>
                <w:webHidden/>
              </w:rPr>
              <w:t>16</w:t>
            </w:r>
            <w:r w:rsidR="004515A4">
              <w:rPr>
                <w:noProof/>
                <w:webHidden/>
              </w:rPr>
              <w:fldChar w:fldCharType="end"/>
            </w:r>
          </w:hyperlink>
        </w:p>
        <w:p w14:paraId="5842E866" w14:textId="359F2963" w:rsidR="004515A4" w:rsidRDefault="009F2412">
          <w:pPr>
            <w:pStyle w:val="TDC2"/>
            <w:tabs>
              <w:tab w:val="right" w:leader="dot" w:pos="9180"/>
            </w:tabs>
            <w:rPr>
              <w:rFonts w:eastAsiaTheme="minorEastAsia"/>
              <w:noProof/>
              <w:sz w:val="22"/>
              <w:szCs w:val="22"/>
              <w:lang w:eastAsia="es-UY"/>
            </w:rPr>
          </w:pPr>
          <w:hyperlink w:anchor="_Toc141861780" w:history="1">
            <w:r w:rsidR="004515A4" w:rsidRPr="0059178B">
              <w:rPr>
                <w:rStyle w:val="Hipervnculo"/>
                <w:b/>
                <w:noProof/>
              </w:rPr>
              <w:t>Art. 22. CONDICIONES DE ENTREGA.</w:t>
            </w:r>
            <w:r w:rsidR="004515A4">
              <w:rPr>
                <w:noProof/>
                <w:webHidden/>
              </w:rPr>
              <w:tab/>
            </w:r>
            <w:r w:rsidR="004515A4">
              <w:rPr>
                <w:noProof/>
                <w:webHidden/>
              </w:rPr>
              <w:fldChar w:fldCharType="begin"/>
            </w:r>
            <w:r w:rsidR="004515A4">
              <w:rPr>
                <w:noProof/>
                <w:webHidden/>
              </w:rPr>
              <w:instrText xml:space="preserve"> PAGEREF _Toc141861780 \h </w:instrText>
            </w:r>
            <w:r w:rsidR="004515A4">
              <w:rPr>
                <w:noProof/>
                <w:webHidden/>
              </w:rPr>
            </w:r>
            <w:r w:rsidR="004515A4">
              <w:rPr>
                <w:noProof/>
                <w:webHidden/>
              </w:rPr>
              <w:fldChar w:fldCharType="separate"/>
            </w:r>
            <w:r w:rsidR="004515A4">
              <w:rPr>
                <w:noProof/>
                <w:webHidden/>
              </w:rPr>
              <w:t>16</w:t>
            </w:r>
            <w:r w:rsidR="004515A4">
              <w:rPr>
                <w:noProof/>
                <w:webHidden/>
              </w:rPr>
              <w:fldChar w:fldCharType="end"/>
            </w:r>
          </w:hyperlink>
        </w:p>
        <w:p w14:paraId="19DA6B6C" w14:textId="36873F33" w:rsidR="004515A4" w:rsidRDefault="009F2412">
          <w:pPr>
            <w:pStyle w:val="TDC2"/>
            <w:tabs>
              <w:tab w:val="right" w:leader="dot" w:pos="9180"/>
            </w:tabs>
            <w:rPr>
              <w:rFonts w:eastAsiaTheme="minorEastAsia"/>
              <w:noProof/>
              <w:sz w:val="22"/>
              <w:szCs w:val="22"/>
              <w:lang w:eastAsia="es-UY"/>
            </w:rPr>
          </w:pPr>
          <w:hyperlink w:anchor="_Toc141861781" w:history="1">
            <w:r w:rsidR="004515A4" w:rsidRPr="0059178B">
              <w:rPr>
                <w:rStyle w:val="Hipervnculo"/>
                <w:b/>
                <w:noProof/>
              </w:rPr>
              <w:t>Art. 23. FORMA DE PAGO.</w:t>
            </w:r>
            <w:r w:rsidR="004515A4">
              <w:rPr>
                <w:noProof/>
                <w:webHidden/>
              </w:rPr>
              <w:tab/>
            </w:r>
            <w:r w:rsidR="004515A4">
              <w:rPr>
                <w:noProof/>
                <w:webHidden/>
              </w:rPr>
              <w:fldChar w:fldCharType="begin"/>
            </w:r>
            <w:r w:rsidR="004515A4">
              <w:rPr>
                <w:noProof/>
                <w:webHidden/>
              </w:rPr>
              <w:instrText xml:space="preserve"> PAGEREF _Toc141861781 \h </w:instrText>
            </w:r>
            <w:r w:rsidR="004515A4">
              <w:rPr>
                <w:noProof/>
                <w:webHidden/>
              </w:rPr>
            </w:r>
            <w:r w:rsidR="004515A4">
              <w:rPr>
                <w:noProof/>
                <w:webHidden/>
              </w:rPr>
              <w:fldChar w:fldCharType="separate"/>
            </w:r>
            <w:r w:rsidR="004515A4">
              <w:rPr>
                <w:noProof/>
                <w:webHidden/>
              </w:rPr>
              <w:t>16</w:t>
            </w:r>
            <w:r w:rsidR="004515A4">
              <w:rPr>
                <w:noProof/>
                <w:webHidden/>
              </w:rPr>
              <w:fldChar w:fldCharType="end"/>
            </w:r>
          </w:hyperlink>
        </w:p>
        <w:p w14:paraId="6B57C3F5" w14:textId="2AD95179" w:rsidR="004515A4" w:rsidRDefault="009F2412">
          <w:pPr>
            <w:pStyle w:val="TDC2"/>
            <w:tabs>
              <w:tab w:val="right" w:leader="dot" w:pos="9180"/>
            </w:tabs>
            <w:rPr>
              <w:rFonts w:eastAsiaTheme="minorEastAsia"/>
              <w:noProof/>
              <w:sz w:val="22"/>
              <w:szCs w:val="22"/>
              <w:lang w:eastAsia="es-UY"/>
            </w:rPr>
          </w:pPr>
          <w:hyperlink w:anchor="_Toc141861782" w:history="1">
            <w:r w:rsidR="004515A4" w:rsidRPr="0059178B">
              <w:rPr>
                <w:rStyle w:val="Hipervnculo"/>
                <w:b/>
                <w:noProof/>
              </w:rPr>
              <w:t>Art. 24. INCUMPLIMIENTO Y MORA AUTOMATICA.</w:t>
            </w:r>
            <w:r w:rsidR="004515A4">
              <w:rPr>
                <w:noProof/>
                <w:webHidden/>
              </w:rPr>
              <w:tab/>
            </w:r>
            <w:r w:rsidR="004515A4">
              <w:rPr>
                <w:noProof/>
                <w:webHidden/>
              </w:rPr>
              <w:fldChar w:fldCharType="begin"/>
            </w:r>
            <w:r w:rsidR="004515A4">
              <w:rPr>
                <w:noProof/>
                <w:webHidden/>
              </w:rPr>
              <w:instrText xml:space="preserve"> PAGEREF _Toc141861782 \h </w:instrText>
            </w:r>
            <w:r w:rsidR="004515A4">
              <w:rPr>
                <w:noProof/>
                <w:webHidden/>
              </w:rPr>
            </w:r>
            <w:r w:rsidR="004515A4">
              <w:rPr>
                <w:noProof/>
                <w:webHidden/>
              </w:rPr>
              <w:fldChar w:fldCharType="separate"/>
            </w:r>
            <w:r w:rsidR="004515A4">
              <w:rPr>
                <w:noProof/>
                <w:webHidden/>
              </w:rPr>
              <w:t>16</w:t>
            </w:r>
            <w:r w:rsidR="004515A4">
              <w:rPr>
                <w:noProof/>
                <w:webHidden/>
              </w:rPr>
              <w:fldChar w:fldCharType="end"/>
            </w:r>
          </w:hyperlink>
        </w:p>
        <w:p w14:paraId="210570E9" w14:textId="63355AD7" w:rsidR="004515A4" w:rsidRDefault="009F2412">
          <w:pPr>
            <w:pStyle w:val="TDC2"/>
            <w:tabs>
              <w:tab w:val="right" w:leader="dot" w:pos="9180"/>
            </w:tabs>
            <w:rPr>
              <w:rFonts w:eastAsiaTheme="minorEastAsia"/>
              <w:noProof/>
              <w:sz w:val="22"/>
              <w:szCs w:val="22"/>
              <w:lang w:eastAsia="es-UY"/>
            </w:rPr>
          </w:pPr>
          <w:hyperlink w:anchor="_Toc141861783" w:history="1">
            <w:r w:rsidR="004515A4" w:rsidRPr="0059178B">
              <w:rPr>
                <w:rStyle w:val="Hipervnculo"/>
                <w:b/>
                <w:noProof/>
              </w:rPr>
              <w:t>Art. 25. MULTAS.</w:t>
            </w:r>
            <w:r w:rsidR="004515A4">
              <w:rPr>
                <w:noProof/>
                <w:webHidden/>
              </w:rPr>
              <w:tab/>
            </w:r>
            <w:r w:rsidR="004515A4">
              <w:rPr>
                <w:noProof/>
                <w:webHidden/>
              </w:rPr>
              <w:fldChar w:fldCharType="begin"/>
            </w:r>
            <w:r w:rsidR="004515A4">
              <w:rPr>
                <w:noProof/>
                <w:webHidden/>
              </w:rPr>
              <w:instrText xml:space="preserve"> PAGEREF _Toc141861783 \h </w:instrText>
            </w:r>
            <w:r w:rsidR="004515A4">
              <w:rPr>
                <w:noProof/>
                <w:webHidden/>
              </w:rPr>
            </w:r>
            <w:r w:rsidR="004515A4">
              <w:rPr>
                <w:noProof/>
                <w:webHidden/>
              </w:rPr>
              <w:fldChar w:fldCharType="separate"/>
            </w:r>
            <w:r w:rsidR="004515A4">
              <w:rPr>
                <w:noProof/>
                <w:webHidden/>
              </w:rPr>
              <w:t>17</w:t>
            </w:r>
            <w:r w:rsidR="004515A4">
              <w:rPr>
                <w:noProof/>
                <w:webHidden/>
              </w:rPr>
              <w:fldChar w:fldCharType="end"/>
            </w:r>
          </w:hyperlink>
        </w:p>
        <w:p w14:paraId="68C96B7D" w14:textId="6B8530D8" w:rsidR="004515A4" w:rsidRDefault="009F2412">
          <w:pPr>
            <w:pStyle w:val="TDC2"/>
            <w:tabs>
              <w:tab w:val="right" w:leader="dot" w:pos="9180"/>
            </w:tabs>
            <w:rPr>
              <w:rFonts w:eastAsiaTheme="minorEastAsia"/>
              <w:noProof/>
              <w:sz w:val="22"/>
              <w:szCs w:val="22"/>
              <w:lang w:eastAsia="es-UY"/>
            </w:rPr>
          </w:pPr>
          <w:hyperlink w:anchor="_Toc141861784" w:history="1">
            <w:r w:rsidR="004515A4" w:rsidRPr="0059178B">
              <w:rPr>
                <w:rStyle w:val="Hipervnculo"/>
                <w:b/>
                <w:noProof/>
              </w:rPr>
              <w:t>Art. 26. CONTRATO</w:t>
            </w:r>
            <w:r w:rsidR="004515A4">
              <w:rPr>
                <w:noProof/>
                <w:webHidden/>
              </w:rPr>
              <w:tab/>
            </w:r>
            <w:r w:rsidR="004515A4">
              <w:rPr>
                <w:noProof/>
                <w:webHidden/>
              </w:rPr>
              <w:fldChar w:fldCharType="begin"/>
            </w:r>
            <w:r w:rsidR="004515A4">
              <w:rPr>
                <w:noProof/>
                <w:webHidden/>
              </w:rPr>
              <w:instrText xml:space="preserve"> PAGEREF _Toc141861784 \h </w:instrText>
            </w:r>
            <w:r w:rsidR="004515A4">
              <w:rPr>
                <w:noProof/>
                <w:webHidden/>
              </w:rPr>
            </w:r>
            <w:r w:rsidR="004515A4">
              <w:rPr>
                <w:noProof/>
                <w:webHidden/>
              </w:rPr>
              <w:fldChar w:fldCharType="separate"/>
            </w:r>
            <w:r w:rsidR="004515A4">
              <w:rPr>
                <w:noProof/>
                <w:webHidden/>
              </w:rPr>
              <w:t>17</w:t>
            </w:r>
            <w:r w:rsidR="004515A4">
              <w:rPr>
                <w:noProof/>
                <w:webHidden/>
              </w:rPr>
              <w:fldChar w:fldCharType="end"/>
            </w:r>
          </w:hyperlink>
        </w:p>
        <w:p w14:paraId="122D9A3E" w14:textId="3B133FD4" w:rsidR="004515A4" w:rsidRDefault="009F2412">
          <w:pPr>
            <w:pStyle w:val="TDC2"/>
            <w:tabs>
              <w:tab w:val="right" w:leader="dot" w:pos="9180"/>
            </w:tabs>
            <w:rPr>
              <w:rFonts w:eastAsiaTheme="minorEastAsia"/>
              <w:noProof/>
              <w:sz w:val="22"/>
              <w:szCs w:val="22"/>
              <w:lang w:eastAsia="es-UY"/>
            </w:rPr>
          </w:pPr>
          <w:hyperlink w:anchor="_Toc141861785" w:history="1">
            <w:r w:rsidR="004515A4" w:rsidRPr="0059178B">
              <w:rPr>
                <w:rStyle w:val="Hipervnculo"/>
                <w:b/>
                <w:noProof/>
              </w:rPr>
              <w:t>Art. 27. CONFIDENCIALIDAD.</w:t>
            </w:r>
            <w:r w:rsidR="004515A4">
              <w:rPr>
                <w:noProof/>
                <w:webHidden/>
              </w:rPr>
              <w:tab/>
            </w:r>
            <w:r w:rsidR="004515A4">
              <w:rPr>
                <w:noProof/>
                <w:webHidden/>
              </w:rPr>
              <w:fldChar w:fldCharType="begin"/>
            </w:r>
            <w:r w:rsidR="004515A4">
              <w:rPr>
                <w:noProof/>
                <w:webHidden/>
              </w:rPr>
              <w:instrText xml:space="preserve"> PAGEREF _Toc141861785 \h </w:instrText>
            </w:r>
            <w:r w:rsidR="004515A4">
              <w:rPr>
                <w:noProof/>
                <w:webHidden/>
              </w:rPr>
            </w:r>
            <w:r w:rsidR="004515A4">
              <w:rPr>
                <w:noProof/>
                <w:webHidden/>
              </w:rPr>
              <w:fldChar w:fldCharType="separate"/>
            </w:r>
            <w:r w:rsidR="004515A4">
              <w:rPr>
                <w:noProof/>
                <w:webHidden/>
              </w:rPr>
              <w:t>17</w:t>
            </w:r>
            <w:r w:rsidR="004515A4">
              <w:rPr>
                <w:noProof/>
                <w:webHidden/>
              </w:rPr>
              <w:fldChar w:fldCharType="end"/>
            </w:r>
          </w:hyperlink>
        </w:p>
        <w:p w14:paraId="7A82EB5A" w14:textId="7EF45FFA" w:rsidR="004515A4" w:rsidRDefault="009F2412">
          <w:pPr>
            <w:pStyle w:val="TDC2"/>
            <w:tabs>
              <w:tab w:val="right" w:leader="dot" w:pos="9180"/>
            </w:tabs>
            <w:rPr>
              <w:rFonts w:eastAsiaTheme="minorEastAsia"/>
              <w:noProof/>
              <w:sz w:val="22"/>
              <w:szCs w:val="22"/>
              <w:lang w:eastAsia="es-UY"/>
            </w:rPr>
          </w:pPr>
          <w:hyperlink w:anchor="_Toc141861786" w:history="1">
            <w:r w:rsidR="004515A4" w:rsidRPr="0059178B">
              <w:rPr>
                <w:rStyle w:val="Hipervnculo"/>
                <w:b/>
                <w:noProof/>
              </w:rPr>
              <w:t>Art. 28. AUDITORÍAS.</w:t>
            </w:r>
            <w:r w:rsidR="004515A4">
              <w:rPr>
                <w:noProof/>
                <w:webHidden/>
              </w:rPr>
              <w:tab/>
            </w:r>
            <w:r w:rsidR="004515A4">
              <w:rPr>
                <w:noProof/>
                <w:webHidden/>
              </w:rPr>
              <w:fldChar w:fldCharType="begin"/>
            </w:r>
            <w:r w:rsidR="004515A4">
              <w:rPr>
                <w:noProof/>
                <w:webHidden/>
              </w:rPr>
              <w:instrText xml:space="preserve"> PAGEREF _Toc141861786 \h </w:instrText>
            </w:r>
            <w:r w:rsidR="004515A4">
              <w:rPr>
                <w:noProof/>
                <w:webHidden/>
              </w:rPr>
            </w:r>
            <w:r w:rsidR="004515A4">
              <w:rPr>
                <w:noProof/>
                <w:webHidden/>
              </w:rPr>
              <w:fldChar w:fldCharType="separate"/>
            </w:r>
            <w:r w:rsidR="004515A4">
              <w:rPr>
                <w:noProof/>
                <w:webHidden/>
              </w:rPr>
              <w:t>18</w:t>
            </w:r>
            <w:r w:rsidR="004515A4">
              <w:rPr>
                <w:noProof/>
                <w:webHidden/>
              </w:rPr>
              <w:fldChar w:fldCharType="end"/>
            </w:r>
          </w:hyperlink>
        </w:p>
        <w:p w14:paraId="0B8BC9B2" w14:textId="7C648AA2" w:rsidR="004515A4" w:rsidRDefault="009F2412">
          <w:pPr>
            <w:pStyle w:val="TDC2"/>
            <w:tabs>
              <w:tab w:val="right" w:leader="dot" w:pos="9180"/>
            </w:tabs>
            <w:rPr>
              <w:rFonts w:eastAsiaTheme="minorEastAsia"/>
              <w:noProof/>
              <w:sz w:val="22"/>
              <w:szCs w:val="22"/>
              <w:lang w:eastAsia="es-UY"/>
            </w:rPr>
          </w:pPr>
          <w:hyperlink w:anchor="_Toc141861787" w:history="1">
            <w:r w:rsidR="004515A4" w:rsidRPr="0059178B">
              <w:rPr>
                <w:rStyle w:val="Hipervnculo"/>
                <w:b/>
                <w:noProof/>
              </w:rPr>
              <w:t>Art. 29. SUPERINTENDENCIA DE SERVICIOS FINANCIEROS.</w:t>
            </w:r>
            <w:r w:rsidR="004515A4">
              <w:rPr>
                <w:noProof/>
                <w:webHidden/>
              </w:rPr>
              <w:tab/>
            </w:r>
            <w:r w:rsidR="004515A4">
              <w:rPr>
                <w:noProof/>
                <w:webHidden/>
              </w:rPr>
              <w:fldChar w:fldCharType="begin"/>
            </w:r>
            <w:r w:rsidR="004515A4">
              <w:rPr>
                <w:noProof/>
                <w:webHidden/>
              </w:rPr>
              <w:instrText xml:space="preserve"> PAGEREF _Toc141861787 \h </w:instrText>
            </w:r>
            <w:r w:rsidR="004515A4">
              <w:rPr>
                <w:noProof/>
                <w:webHidden/>
              </w:rPr>
            </w:r>
            <w:r w:rsidR="004515A4">
              <w:rPr>
                <w:noProof/>
                <w:webHidden/>
              </w:rPr>
              <w:fldChar w:fldCharType="separate"/>
            </w:r>
            <w:r w:rsidR="004515A4">
              <w:rPr>
                <w:noProof/>
                <w:webHidden/>
              </w:rPr>
              <w:t>18</w:t>
            </w:r>
            <w:r w:rsidR="004515A4">
              <w:rPr>
                <w:noProof/>
                <w:webHidden/>
              </w:rPr>
              <w:fldChar w:fldCharType="end"/>
            </w:r>
          </w:hyperlink>
        </w:p>
        <w:p w14:paraId="0CC557A8" w14:textId="34DDDC87" w:rsidR="004515A4" w:rsidRDefault="009F2412">
          <w:pPr>
            <w:pStyle w:val="TDC2"/>
            <w:tabs>
              <w:tab w:val="right" w:leader="dot" w:pos="9180"/>
            </w:tabs>
            <w:rPr>
              <w:rFonts w:eastAsiaTheme="minorEastAsia"/>
              <w:noProof/>
              <w:sz w:val="22"/>
              <w:szCs w:val="22"/>
              <w:lang w:eastAsia="es-UY"/>
            </w:rPr>
          </w:pPr>
          <w:hyperlink w:anchor="_Toc141861788" w:history="1">
            <w:r w:rsidR="004515A4" w:rsidRPr="0059178B">
              <w:rPr>
                <w:rStyle w:val="Hipervnculo"/>
                <w:b/>
                <w:noProof/>
              </w:rPr>
              <w:t>Art. 30. COSTO DE LOS PLIEGOS.</w:t>
            </w:r>
            <w:r w:rsidR="004515A4">
              <w:rPr>
                <w:noProof/>
                <w:webHidden/>
              </w:rPr>
              <w:tab/>
            </w:r>
            <w:r w:rsidR="004515A4">
              <w:rPr>
                <w:noProof/>
                <w:webHidden/>
              </w:rPr>
              <w:fldChar w:fldCharType="begin"/>
            </w:r>
            <w:r w:rsidR="004515A4">
              <w:rPr>
                <w:noProof/>
                <w:webHidden/>
              </w:rPr>
              <w:instrText xml:space="preserve"> PAGEREF _Toc141861788 \h </w:instrText>
            </w:r>
            <w:r w:rsidR="004515A4">
              <w:rPr>
                <w:noProof/>
                <w:webHidden/>
              </w:rPr>
            </w:r>
            <w:r w:rsidR="004515A4">
              <w:rPr>
                <w:noProof/>
                <w:webHidden/>
              </w:rPr>
              <w:fldChar w:fldCharType="separate"/>
            </w:r>
            <w:r w:rsidR="004515A4">
              <w:rPr>
                <w:noProof/>
                <w:webHidden/>
              </w:rPr>
              <w:t>18</w:t>
            </w:r>
            <w:r w:rsidR="004515A4">
              <w:rPr>
                <w:noProof/>
                <w:webHidden/>
              </w:rPr>
              <w:fldChar w:fldCharType="end"/>
            </w:r>
          </w:hyperlink>
        </w:p>
        <w:p w14:paraId="09C07F08" w14:textId="1D5E93BE" w:rsidR="004515A4" w:rsidRDefault="009F2412">
          <w:pPr>
            <w:pStyle w:val="TDC2"/>
            <w:tabs>
              <w:tab w:val="right" w:leader="dot" w:pos="9180"/>
            </w:tabs>
            <w:rPr>
              <w:rFonts w:eastAsiaTheme="minorEastAsia"/>
              <w:noProof/>
              <w:sz w:val="22"/>
              <w:szCs w:val="22"/>
              <w:lang w:eastAsia="es-UY"/>
            </w:rPr>
          </w:pPr>
          <w:hyperlink w:anchor="_Toc141861789" w:history="1">
            <w:r w:rsidR="004515A4" w:rsidRPr="0059178B">
              <w:rPr>
                <w:rStyle w:val="Hipervnculo"/>
                <w:b/>
                <w:noProof/>
              </w:rPr>
              <w:t>Anexo (N° 1) – Formulario de Identificación del Oferente</w:t>
            </w:r>
            <w:r w:rsidR="004515A4">
              <w:rPr>
                <w:noProof/>
                <w:webHidden/>
              </w:rPr>
              <w:tab/>
            </w:r>
            <w:r w:rsidR="004515A4">
              <w:rPr>
                <w:noProof/>
                <w:webHidden/>
              </w:rPr>
              <w:fldChar w:fldCharType="begin"/>
            </w:r>
            <w:r w:rsidR="004515A4">
              <w:rPr>
                <w:noProof/>
                <w:webHidden/>
              </w:rPr>
              <w:instrText xml:space="preserve"> PAGEREF _Toc141861789 \h </w:instrText>
            </w:r>
            <w:r w:rsidR="004515A4">
              <w:rPr>
                <w:noProof/>
                <w:webHidden/>
              </w:rPr>
            </w:r>
            <w:r w:rsidR="004515A4">
              <w:rPr>
                <w:noProof/>
                <w:webHidden/>
              </w:rPr>
              <w:fldChar w:fldCharType="separate"/>
            </w:r>
            <w:r w:rsidR="004515A4">
              <w:rPr>
                <w:noProof/>
                <w:webHidden/>
              </w:rPr>
              <w:t>19</w:t>
            </w:r>
            <w:r w:rsidR="004515A4">
              <w:rPr>
                <w:noProof/>
                <w:webHidden/>
              </w:rPr>
              <w:fldChar w:fldCharType="end"/>
            </w:r>
          </w:hyperlink>
        </w:p>
        <w:p w14:paraId="38D615D2" w14:textId="7395EE28" w:rsidR="004515A4" w:rsidRDefault="009F2412">
          <w:pPr>
            <w:pStyle w:val="TDC2"/>
            <w:tabs>
              <w:tab w:val="right" w:leader="dot" w:pos="9180"/>
            </w:tabs>
            <w:rPr>
              <w:rFonts w:eastAsiaTheme="minorEastAsia"/>
              <w:noProof/>
              <w:sz w:val="22"/>
              <w:szCs w:val="22"/>
              <w:lang w:eastAsia="es-UY"/>
            </w:rPr>
          </w:pPr>
          <w:hyperlink w:anchor="_Toc141861790" w:history="1">
            <w:r w:rsidR="004515A4" w:rsidRPr="0059178B">
              <w:rPr>
                <w:rStyle w:val="Hipervnculo"/>
                <w:b/>
                <w:noProof/>
              </w:rPr>
              <w:t>Anexo (N° 2) – Memoria Descriptiva</w:t>
            </w:r>
            <w:r w:rsidR="004515A4">
              <w:rPr>
                <w:noProof/>
                <w:webHidden/>
              </w:rPr>
              <w:tab/>
            </w:r>
            <w:r w:rsidR="004515A4">
              <w:rPr>
                <w:noProof/>
                <w:webHidden/>
              </w:rPr>
              <w:fldChar w:fldCharType="begin"/>
            </w:r>
            <w:r w:rsidR="004515A4">
              <w:rPr>
                <w:noProof/>
                <w:webHidden/>
              </w:rPr>
              <w:instrText xml:space="preserve"> PAGEREF _Toc141861790 \h </w:instrText>
            </w:r>
            <w:r w:rsidR="004515A4">
              <w:rPr>
                <w:noProof/>
                <w:webHidden/>
              </w:rPr>
            </w:r>
            <w:r w:rsidR="004515A4">
              <w:rPr>
                <w:noProof/>
                <w:webHidden/>
              </w:rPr>
              <w:fldChar w:fldCharType="separate"/>
            </w:r>
            <w:r w:rsidR="004515A4">
              <w:rPr>
                <w:noProof/>
                <w:webHidden/>
              </w:rPr>
              <w:t>20</w:t>
            </w:r>
            <w:r w:rsidR="004515A4">
              <w:rPr>
                <w:noProof/>
                <w:webHidden/>
              </w:rPr>
              <w:fldChar w:fldCharType="end"/>
            </w:r>
          </w:hyperlink>
        </w:p>
        <w:p w14:paraId="080FF0CF" w14:textId="0E41876C" w:rsidR="004515A4" w:rsidRDefault="009F2412">
          <w:pPr>
            <w:pStyle w:val="TDC1"/>
            <w:tabs>
              <w:tab w:val="left" w:pos="480"/>
              <w:tab w:val="right" w:leader="dot" w:pos="9180"/>
            </w:tabs>
            <w:rPr>
              <w:rFonts w:eastAsiaTheme="minorEastAsia"/>
              <w:noProof/>
              <w:sz w:val="22"/>
              <w:szCs w:val="22"/>
              <w:lang w:eastAsia="es-UY"/>
            </w:rPr>
          </w:pPr>
          <w:hyperlink w:anchor="_Toc141861791" w:history="1">
            <w:r w:rsidR="004515A4" w:rsidRPr="0059178B">
              <w:rPr>
                <w:rStyle w:val="Hipervnculo"/>
                <w:rFonts w:ascii="Arial" w:hAnsi="Arial" w:cs="Arial"/>
                <w:noProof/>
              </w:rPr>
              <w:t>I.</w:t>
            </w:r>
            <w:r w:rsidR="004515A4">
              <w:rPr>
                <w:rFonts w:eastAsiaTheme="minorEastAsia"/>
                <w:noProof/>
                <w:sz w:val="22"/>
                <w:szCs w:val="22"/>
                <w:lang w:eastAsia="es-UY"/>
              </w:rPr>
              <w:tab/>
            </w:r>
            <w:r w:rsidR="004515A4" w:rsidRPr="0059178B">
              <w:rPr>
                <w:rStyle w:val="Hipervnculo"/>
                <w:noProof/>
              </w:rPr>
              <w:t>PRESCRIPCIONES TÉCNICAS MÍNIMAS DE LOS EQUIPOS</w:t>
            </w:r>
            <w:r w:rsidR="004515A4">
              <w:rPr>
                <w:noProof/>
                <w:webHidden/>
              </w:rPr>
              <w:tab/>
            </w:r>
            <w:r w:rsidR="004515A4">
              <w:rPr>
                <w:noProof/>
                <w:webHidden/>
              </w:rPr>
              <w:fldChar w:fldCharType="begin"/>
            </w:r>
            <w:r w:rsidR="004515A4">
              <w:rPr>
                <w:noProof/>
                <w:webHidden/>
              </w:rPr>
              <w:instrText xml:space="preserve"> PAGEREF _Toc141861791 \h </w:instrText>
            </w:r>
            <w:r w:rsidR="004515A4">
              <w:rPr>
                <w:noProof/>
                <w:webHidden/>
              </w:rPr>
            </w:r>
            <w:r w:rsidR="004515A4">
              <w:rPr>
                <w:noProof/>
                <w:webHidden/>
              </w:rPr>
              <w:fldChar w:fldCharType="separate"/>
            </w:r>
            <w:r w:rsidR="004515A4">
              <w:rPr>
                <w:noProof/>
                <w:webHidden/>
              </w:rPr>
              <w:t>21</w:t>
            </w:r>
            <w:r w:rsidR="004515A4">
              <w:rPr>
                <w:noProof/>
                <w:webHidden/>
              </w:rPr>
              <w:fldChar w:fldCharType="end"/>
            </w:r>
          </w:hyperlink>
        </w:p>
        <w:p w14:paraId="6695EEAB" w14:textId="343308DB" w:rsidR="004515A4" w:rsidRDefault="009F2412">
          <w:pPr>
            <w:pStyle w:val="TDC1"/>
            <w:tabs>
              <w:tab w:val="left" w:pos="480"/>
              <w:tab w:val="right" w:leader="dot" w:pos="9180"/>
            </w:tabs>
            <w:rPr>
              <w:rFonts w:eastAsiaTheme="minorEastAsia"/>
              <w:noProof/>
              <w:sz w:val="22"/>
              <w:szCs w:val="22"/>
              <w:lang w:eastAsia="es-UY"/>
            </w:rPr>
          </w:pPr>
          <w:hyperlink w:anchor="_Toc141861792" w:history="1">
            <w:r w:rsidR="004515A4" w:rsidRPr="0059178B">
              <w:rPr>
                <w:rStyle w:val="Hipervnculo"/>
                <w:rFonts w:ascii="Arial" w:hAnsi="Arial" w:cs="Arial"/>
                <w:noProof/>
              </w:rPr>
              <w:t>II.</w:t>
            </w:r>
            <w:r w:rsidR="004515A4">
              <w:rPr>
                <w:rFonts w:eastAsiaTheme="minorEastAsia"/>
                <w:noProof/>
                <w:sz w:val="22"/>
                <w:szCs w:val="22"/>
                <w:lang w:eastAsia="es-UY"/>
              </w:rPr>
              <w:tab/>
            </w:r>
            <w:r w:rsidR="004515A4" w:rsidRPr="0059178B">
              <w:rPr>
                <w:rStyle w:val="Hipervnculo"/>
                <w:rFonts w:ascii="Arial" w:hAnsi="Arial" w:cs="Arial"/>
                <w:noProof/>
              </w:rPr>
              <w:t>SUMINISTRO, INSTALACIÓN Y FUNCIONAMIENTO DE LOS EQUIPOS.</w:t>
            </w:r>
            <w:r w:rsidR="004515A4">
              <w:rPr>
                <w:noProof/>
                <w:webHidden/>
              </w:rPr>
              <w:tab/>
            </w:r>
            <w:r w:rsidR="004515A4">
              <w:rPr>
                <w:noProof/>
                <w:webHidden/>
              </w:rPr>
              <w:fldChar w:fldCharType="begin"/>
            </w:r>
            <w:r w:rsidR="004515A4">
              <w:rPr>
                <w:noProof/>
                <w:webHidden/>
              </w:rPr>
              <w:instrText xml:space="preserve"> PAGEREF _Toc141861792 \h </w:instrText>
            </w:r>
            <w:r w:rsidR="004515A4">
              <w:rPr>
                <w:noProof/>
                <w:webHidden/>
              </w:rPr>
            </w:r>
            <w:r w:rsidR="004515A4">
              <w:rPr>
                <w:noProof/>
                <w:webHidden/>
              </w:rPr>
              <w:fldChar w:fldCharType="separate"/>
            </w:r>
            <w:r w:rsidR="004515A4">
              <w:rPr>
                <w:noProof/>
                <w:webHidden/>
              </w:rPr>
              <w:t>22</w:t>
            </w:r>
            <w:r w:rsidR="004515A4">
              <w:rPr>
                <w:noProof/>
                <w:webHidden/>
              </w:rPr>
              <w:fldChar w:fldCharType="end"/>
            </w:r>
          </w:hyperlink>
        </w:p>
        <w:p w14:paraId="20F1FC2D" w14:textId="14500837" w:rsidR="004515A4" w:rsidRDefault="009F2412">
          <w:pPr>
            <w:pStyle w:val="TDC3"/>
            <w:tabs>
              <w:tab w:val="right" w:leader="dot" w:pos="9180"/>
            </w:tabs>
            <w:rPr>
              <w:rFonts w:eastAsiaTheme="minorEastAsia"/>
              <w:noProof/>
              <w:sz w:val="22"/>
              <w:szCs w:val="22"/>
              <w:lang w:eastAsia="es-UY"/>
            </w:rPr>
          </w:pPr>
          <w:hyperlink w:anchor="_Toc141861793" w:history="1">
            <w:r w:rsidR="004515A4" w:rsidRPr="0059178B">
              <w:rPr>
                <w:rStyle w:val="Hipervnculo"/>
                <w:rFonts w:ascii="Arial" w:hAnsi="Arial" w:cs="Arial"/>
                <w:noProof/>
              </w:rPr>
              <w:t>II.1 - Suministro de los equipos</w:t>
            </w:r>
            <w:r w:rsidR="004515A4">
              <w:rPr>
                <w:noProof/>
                <w:webHidden/>
              </w:rPr>
              <w:tab/>
            </w:r>
            <w:r w:rsidR="004515A4">
              <w:rPr>
                <w:noProof/>
                <w:webHidden/>
              </w:rPr>
              <w:fldChar w:fldCharType="begin"/>
            </w:r>
            <w:r w:rsidR="004515A4">
              <w:rPr>
                <w:noProof/>
                <w:webHidden/>
              </w:rPr>
              <w:instrText xml:space="preserve"> PAGEREF _Toc141861793 \h </w:instrText>
            </w:r>
            <w:r w:rsidR="004515A4">
              <w:rPr>
                <w:noProof/>
                <w:webHidden/>
              </w:rPr>
            </w:r>
            <w:r w:rsidR="004515A4">
              <w:rPr>
                <w:noProof/>
                <w:webHidden/>
              </w:rPr>
              <w:fldChar w:fldCharType="separate"/>
            </w:r>
            <w:r w:rsidR="004515A4">
              <w:rPr>
                <w:noProof/>
                <w:webHidden/>
              </w:rPr>
              <w:t>22</w:t>
            </w:r>
            <w:r w:rsidR="004515A4">
              <w:rPr>
                <w:noProof/>
                <w:webHidden/>
              </w:rPr>
              <w:fldChar w:fldCharType="end"/>
            </w:r>
          </w:hyperlink>
        </w:p>
        <w:p w14:paraId="7E640CF5" w14:textId="303FEA77" w:rsidR="004515A4" w:rsidRDefault="009F2412">
          <w:pPr>
            <w:pStyle w:val="TDC3"/>
            <w:tabs>
              <w:tab w:val="right" w:leader="dot" w:pos="9180"/>
            </w:tabs>
            <w:rPr>
              <w:rFonts w:eastAsiaTheme="minorEastAsia"/>
              <w:noProof/>
              <w:sz w:val="22"/>
              <w:szCs w:val="22"/>
              <w:lang w:eastAsia="es-UY"/>
            </w:rPr>
          </w:pPr>
          <w:hyperlink w:anchor="_Toc141861794" w:history="1">
            <w:r w:rsidR="004515A4" w:rsidRPr="0059178B">
              <w:rPr>
                <w:rStyle w:val="Hipervnculo"/>
                <w:rFonts w:ascii="Arial" w:hAnsi="Arial" w:cs="Arial"/>
                <w:noProof/>
              </w:rPr>
              <w:t>II.2 - Manuales</w:t>
            </w:r>
            <w:r w:rsidR="004515A4">
              <w:rPr>
                <w:noProof/>
                <w:webHidden/>
              </w:rPr>
              <w:tab/>
            </w:r>
            <w:r w:rsidR="004515A4">
              <w:rPr>
                <w:noProof/>
                <w:webHidden/>
              </w:rPr>
              <w:fldChar w:fldCharType="begin"/>
            </w:r>
            <w:r w:rsidR="004515A4">
              <w:rPr>
                <w:noProof/>
                <w:webHidden/>
              </w:rPr>
              <w:instrText xml:space="preserve"> PAGEREF _Toc141861794 \h </w:instrText>
            </w:r>
            <w:r w:rsidR="004515A4">
              <w:rPr>
                <w:noProof/>
                <w:webHidden/>
              </w:rPr>
            </w:r>
            <w:r w:rsidR="004515A4">
              <w:rPr>
                <w:noProof/>
                <w:webHidden/>
              </w:rPr>
              <w:fldChar w:fldCharType="separate"/>
            </w:r>
            <w:r w:rsidR="004515A4">
              <w:rPr>
                <w:noProof/>
                <w:webHidden/>
              </w:rPr>
              <w:t>22</w:t>
            </w:r>
            <w:r w:rsidR="004515A4">
              <w:rPr>
                <w:noProof/>
                <w:webHidden/>
              </w:rPr>
              <w:fldChar w:fldCharType="end"/>
            </w:r>
          </w:hyperlink>
        </w:p>
        <w:p w14:paraId="5F51FF33" w14:textId="3AFF4CC2" w:rsidR="004515A4" w:rsidRDefault="009F2412">
          <w:pPr>
            <w:pStyle w:val="TDC3"/>
            <w:tabs>
              <w:tab w:val="right" w:leader="dot" w:pos="9180"/>
            </w:tabs>
            <w:rPr>
              <w:rFonts w:eastAsiaTheme="minorEastAsia"/>
              <w:noProof/>
              <w:sz w:val="22"/>
              <w:szCs w:val="22"/>
              <w:lang w:eastAsia="es-UY"/>
            </w:rPr>
          </w:pPr>
          <w:hyperlink w:anchor="_Toc141861795" w:history="1">
            <w:r w:rsidR="004515A4" w:rsidRPr="0059178B">
              <w:rPr>
                <w:rStyle w:val="Hipervnculo"/>
                <w:rFonts w:ascii="Arial" w:hAnsi="Arial" w:cs="Arial"/>
                <w:noProof/>
              </w:rPr>
              <w:t>III.3 - Piezas de repuesto</w:t>
            </w:r>
            <w:r w:rsidR="004515A4">
              <w:rPr>
                <w:noProof/>
                <w:webHidden/>
              </w:rPr>
              <w:tab/>
            </w:r>
            <w:r w:rsidR="004515A4">
              <w:rPr>
                <w:noProof/>
                <w:webHidden/>
              </w:rPr>
              <w:fldChar w:fldCharType="begin"/>
            </w:r>
            <w:r w:rsidR="004515A4">
              <w:rPr>
                <w:noProof/>
                <w:webHidden/>
              </w:rPr>
              <w:instrText xml:space="preserve"> PAGEREF _Toc141861795 \h </w:instrText>
            </w:r>
            <w:r w:rsidR="004515A4">
              <w:rPr>
                <w:noProof/>
                <w:webHidden/>
              </w:rPr>
            </w:r>
            <w:r w:rsidR="004515A4">
              <w:rPr>
                <w:noProof/>
                <w:webHidden/>
              </w:rPr>
              <w:fldChar w:fldCharType="separate"/>
            </w:r>
            <w:r w:rsidR="004515A4">
              <w:rPr>
                <w:noProof/>
                <w:webHidden/>
              </w:rPr>
              <w:t>23</w:t>
            </w:r>
            <w:r w:rsidR="004515A4">
              <w:rPr>
                <w:noProof/>
                <w:webHidden/>
              </w:rPr>
              <w:fldChar w:fldCharType="end"/>
            </w:r>
          </w:hyperlink>
        </w:p>
        <w:p w14:paraId="67B82C74" w14:textId="035A6BDE" w:rsidR="004515A4" w:rsidRDefault="009F2412">
          <w:pPr>
            <w:pStyle w:val="TDC1"/>
            <w:tabs>
              <w:tab w:val="left" w:pos="660"/>
              <w:tab w:val="right" w:leader="dot" w:pos="9180"/>
            </w:tabs>
            <w:rPr>
              <w:rFonts w:eastAsiaTheme="minorEastAsia"/>
              <w:noProof/>
              <w:sz w:val="22"/>
              <w:szCs w:val="22"/>
              <w:lang w:eastAsia="es-UY"/>
            </w:rPr>
          </w:pPr>
          <w:hyperlink w:anchor="_Toc141861796" w:history="1">
            <w:r w:rsidR="004515A4" w:rsidRPr="0059178B">
              <w:rPr>
                <w:rStyle w:val="Hipervnculo"/>
                <w:rFonts w:ascii="Arial" w:hAnsi="Arial" w:cs="Arial"/>
                <w:noProof/>
              </w:rPr>
              <w:t>III.</w:t>
            </w:r>
            <w:r w:rsidR="004515A4">
              <w:rPr>
                <w:rFonts w:eastAsiaTheme="minorEastAsia"/>
                <w:noProof/>
                <w:sz w:val="22"/>
                <w:szCs w:val="22"/>
                <w:lang w:eastAsia="es-UY"/>
              </w:rPr>
              <w:tab/>
            </w:r>
            <w:r w:rsidR="004515A4" w:rsidRPr="0059178B">
              <w:rPr>
                <w:rStyle w:val="Hipervnculo"/>
                <w:rFonts w:ascii="Arial" w:hAnsi="Arial" w:cs="Arial"/>
                <w:noProof/>
              </w:rPr>
              <w:t>GARANTÍA:</w:t>
            </w:r>
            <w:r w:rsidR="004515A4">
              <w:rPr>
                <w:noProof/>
                <w:webHidden/>
              </w:rPr>
              <w:tab/>
            </w:r>
            <w:r w:rsidR="004515A4">
              <w:rPr>
                <w:noProof/>
                <w:webHidden/>
              </w:rPr>
              <w:fldChar w:fldCharType="begin"/>
            </w:r>
            <w:r w:rsidR="004515A4">
              <w:rPr>
                <w:noProof/>
                <w:webHidden/>
              </w:rPr>
              <w:instrText xml:space="preserve"> PAGEREF _Toc141861796 \h </w:instrText>
            </w:r>
            <w:r w:rsidR="004515A4">
              <w:rPr>
                <w:noProof/>
                <w:webHidden/>
              </w:rPr>
            </w:r>
            <w:r w:rsidR="004515A4">
              <w:rPr>
                <w:noProof/>
                <w:webHidden/>
              </w:rPr>
              <w:fldChar w:fldCharType="separate"/>
            </w:r>
            <w:r w:rsidR="004515A4">
              <w:rPr>
                <w:noProof/>
                <w:webHidden/>
              </w:rPr>
              <w:t>23</w:t>
            </w:r>
            <w:r w:rsidR="004515A4">
              <w:rPr>
                <w:noProof/>
                <w:webHidden/>
              </w:rPr>
              <w:fldChar w:fldCharType="end"/>
            </w:r>
          </w:hyperlink>
        </w:p>
        <w:p w14:paraId="1F8E51AF" w14:textId="63C308E7" w:rsidR="004515A4" w:rsidRDefault="009F2412">
          <w:pPr>
            <w:pStyle w:val="TDC1"/>
            <w:tabs>
              <w:tab w:val="left" w:pos="660"/>
              <w:tab w:val="right" w:leader="dot" w:pos="9180"/>
            </w:tabs>
            <w:rPr>
              <w:rFonts w:eastAsiaTheme="minorEastAsia"/>
              <w:noProof/>
              <w:sz w:val="22"/>
              <w:szCs w:val="22"/>
              <w:lang w:eastAsia="es-UY"/>
            </w:rPr>
          </w:pPr>
          <w:hyperlink w:anchor="_Toc141861797" w:history="1">
            <w:r w:rsidR="004515A4" w:rsidRPr="0059178B">
              <w:rPr>
                <w:rStyle w:val="Hipervnculo"/>
                <w:rFonts w:ascii="Arial" w:hAnsi="Arial" w:cs="Arial"/>
                <w:noProof/>
              </w:rPr>
              <w:t>IV.</w:t>
            </w:r>
            <w:r w:rsidR="004515A4">
              <w:rPr>
                <w:rFonts w:eastAsiaTheme="minorEastAsia"/>
                <w:noProof/>
                <w:sz w:val="22"/>
                <w:szCs w:val="22"/>
                <w:lang w:eastAsia="es-UY"/>
              </w:rPr>
              <w:tab/>
            </w:r>
            <w:r w:rsidR="004515A4" w:rsidRPr="0059178B">
              <w:rPr>
                <w:rStyle w:val="Hipervnculo"/>
                <w:rFonts w:ascii="Arial" w:hAnsi="Arial" w:cs="Arial"/>
                <w:noProof/>
              </w:rPr>
              <w:t>MANTENIMIENTO INTEGRAL:</w:t>
            </w:r>
            <w:r w:rsidR="004515A4">
              <w:rPr>
                <w:noProof/>
                <w:webHidden/>
              </w:rPr>
              <w:tab/>
            </w:r>
            <w:r w:rsidR="004515A4">
              <w:rPr>
                <w:noProof/>
                <w:webHidden/>
              </w:rPr>
              <w:fldChar w:fldCharType="begin"/>
            </w:r>
            <w:r w:rsidR="004515A4">
              <w:rPr>
                <w:noProof/>
                <w:webHidden/>
              </w:rPr>
              <w:instrText xml:space="preserve"> PAGEREF _Toc141861797 \h </w:instrText>
            </w:r>
            <w:r w:rsidR="004515A4">
              <w:rPr>
                <w:noProof/>
                <w:webHidden/>
              </w:rPr>
            </w:r>
            <w:r w:rsidR="004515A4">
              <w:rPr>
                <w:noProof/>
                <w:webHidden/>
              </w:rPr>
              <w:fldChar w:fldCharType="separate"/>
            </w:r>
            <w:r w:rsidR="004515A4">
              <w:rPr>
                <w:noProof/>
                <w:webHidden/>
              </w:rPr>
              <w:t>24</w:t>
            </w:r>
            <w:r w:rsidR="004515A4">
              <w:rPr>
                <w:noProof/>
                <w:webHidden/>
              </w:rPr>
              <w:fldChar w:fldCharType="end"/>
            </w:r>
          </w:hyperlink>
        </w:p>
        <w:p w14:paraId="31E05D7F" w14:textId="38FC8299" w:rsidR="004515A4" w:rsidRDefault="009F2412">
          <w:pPr>
            <w:pStyle w:val="TDC2"/>
            <w:tabs>
              <w:tab w:val="right" w:leader="dot" w:pos="9180"/>
            </w:tabs>
            <w:rPr>
              <w:rFonts w:eastAsiaTheme="minorEastAsia"/>
              <w:noProof/>
              <w:sz w:val="22"/>
              <w:szCs w:val="22"/>
              <w:lang w:eastAsia="es-UY"/>
            </w:rPr>
          </w:pPr>
          <w:hyperlink w:anchor="_Toc141861798" w:history="1">
            <w:r w:rsidR="004515A4" w:rsidRPr="0059178B">
              <w:rPr>
                <w:rStyle w:val="Hipervnculo"/>
                <w:rFonts w:ascii="Arial" w:hAnsi="Arial" w:cs="Arial"/>
                <w:noProof/>
              </w:rPr>
              <w:t>IV.1 - Objeto y finalidad</w:t>
            </w:r>
            <w:r w:rsidR="004515A4">
              <w:rPr>
                <w:noProof/>
                <w:webHidden/>
              </w:rPr>
              <w:tab/>
            </w:r>
            <w:r w:rsidR="004515A4">
              <w:rPr>
                <w:noProof/>
                <w:webHidden/>
              </w:rPr>
              <w:fldChar w:fldCharType="begin"/>
            </w:r>
            <w:r w:rsidR="004515A4">
              <w:rPr>
                <w:noProof/>
                <w:webHidden/>
              </w:rPr>
              <w:instrText xml:space="preserve"> PAGEREF _Toc141861798 \h </w:instrText>
            </w:r>
            <w:r w:rsidR="004515A4">
              <w:rPr>
                <w:noProof/>
                <w:webHidden/>
              </w:rPr>
            </w:r>
            <w:r w:rsidR="004515A4">
              <w:rPr>
                <w:noProof/>
                <w:webHidden/>
              </w:rPr>
              <w:fldChar w:fldCharType="separate"/>
            </w:r>
            <w:r w:rsidR="004515A4">
              <w:rPr>
                <w:noProof/>
                <w:webHidden/>
              </w:rPr>
              <w:t>24</w:t>
            </w:r>
            <w:r w:rsidR="004515A4">
              <w:rPr>
                <w:noProof/>
                <w:webHidden/>
              </w:rPr>
              <w:fldChar w:fldCharType="end"/>
            </w:r>
          </w:hyperlink>
        </w:p>
        <w:p w14:paraId="076FB073" w14:textId="10A2445F" w:rsidR="004515A4" w:rsidRDefault="009F2412">
          <w:pPr>
            <w:pStyle w:val="TDC2"/>
            <w:tabs>
              <w:tab w:val="right" w:leader="dot" w:pos="9180"/>
            </w:tabs>
            <w:rPr>
              <w:rFonts w:eastAsiaTheme="minorEastAsia"/>
              <w:noProof/>
              <w:sz w:val="22"/>
              <w:szCs w:val="22"/>
              <w:lang w:eastAsia="es-UY"/>
            </w:rPr>
          </w:pPr>
          <w:hyperlink w:anchor="_Toc141861799" w:history="1">
            <w:r w:rsidR="004515A4" w:rsidRPr="0059178B">
              <w:rPr>
                <w:rStyle w:val="Hipervnculo"/>
                <w:rFonts w:ascii="Arial" w:hAnsi="Arial" w:cs="Arial"/>
                <w:noProof/>
              </w:rPr>
              <w:t>IV.2 - Vigencia, prórrogas y cancelación del servicio de mantenimiento</w:t>
            </w:r>
            <w:r w:rsidR="004515A4">
              <w:rPr>
                <w:noProof/>
                <w:webHidden/>
              </w:rPr>
              <w:tab/>
            </w:r>
            <w:r w:rsidR="004515A4">
              <w:rPr>
                <w:noProof/>
                <w:webHidden/>
              </w:rPr>
              <w:fldChar w:fldCharType="begin"/>
            </w:r>
            <w:r w:rsidR="004515A4">
              <w:rPr>
                <w:noProof/>
                <w:webHidden/>
              </w:rPr>
              <w:instrText xml:space="preserve"> PAGEREF _Toc141861799 \h </w:instrText>
            </w:r>
            <w:r w:rsidR="004515A4">
              <w:rPr>
                <w:noProof/>
                <w:webHidden/>
              </w:rPr>
            </w:r>
            <w:r w:rsidR="004515A4">
              <w:rPr>
                <w:noProof/>
                <w:webHidden/>
              </w:rPr>
              <w:fldChar w:fldCharType="separate"/>
            </w:r>
            <w:r w:rsidR="004515A4">
              <w:rPr>
                <w:noProof/>
                <w:webHidden/>
              </w:rPr>
              <w:t>24</w:t>
            </w:r>
            <w:r w:rsidR="004515A4">
              <w:rPr>
                <w:noProof/>
                <w:webHidden/>
              </w:rPr>
              <w:fldChar w:fldCharType="end"/>
            </w:r>
          </w:hyperlink>
        </w:p>
        <w:p w14:paraId="62D0E10D" w14:textId="06FC3D8C" w:rsidR="004515A4" w:rsidRDefault="009F2412">
          <w:pPr>
            <w:pStyle w:val="TDC2"/>
            <w:tabs>
              <w:tab w:val="right" w:leader="dot" w:pos="9180"/>
            </w:tabs>
            <w:rPr>
              <w:rFonts w:eastAsiaTheme="minorEastAsia"/>
              <w:noProof/>
              <w:sz w:val="22"/>
              <w:szCs w:val="22"/>
              <w:lang w:eastAsia="es-UY"/>
            </w:rPr>
          </w:pPr>
          <w:hyperlink w:anchor="_Toc141861800" w:history="1">
            <w:r w:rsidR="004515A4" w:rsidRPr="0059178B">
              <w:rPr>
                <w:rStyle w:val="Hipervnculo"/>
                <w:rFonts w:ascii="Arial" w:hAnsi="Arial" w:cs="Arial"/>
                <w:noProof/>
              </w:rPr>
              <w:t>IV.3 - Prestaciones</w:t>
            </w:r>
            <w:r w:rsidR="004515A4">
              <w:rPr>
                <w:noProof/>
                <w:webHidden/>
              </w:rPr>
              <w:tab/>
            </w:r>
            <w:r w:rsidR="004515A4">
              <w:rPr>
                <w:noProof/>
                <w:webHidden/>
              </w:rPr>
              <w:fldChar w:fldCharType="begin"/>
            </w:r>
            <w:r w:rsidR="004515A4">
              <w:rPr>
                <w:noProof/>
                <w:webHidden/>
              </w:rPr>
              <w:instrText xml:space="preserve"> PAGEREF _Toc141861800 \h </w:instrText>
            </w:r>
            <w:r w:rsidR="004515A4">
              <w:rPr>
                <w:noProof/>
                <w:webHidden/>
              </w:rPr>
            </w:r>
            <w:r w:rsidR="004515A4">
              <w:rPr>
                <w:noProof/>
                <w:webHidden/>
              </w:rPr>
              <w:fldChar w:fldCharType="separate"/>
            </w:r>
            <w:r w:rsidR="004515A4">
              <w:rPr>
                <w:noProof/>
                <w:webHidden/>
              </w:rPr>
              <w:t>24</w:t>
            </w:r>
            <w:r w:rsidR="004515A4">
              <w:rPr>
                <w:noProof/>
                <w:webHidden/>
              </w:rPr>
              <w:fldChar w:fldCharType="end"/>
            </w:r>
          </w:hyperlink>
        </w:p>
        <w:p w14:paraId="02568F2F" w14:textId="6E630232" w:rsidR="004515A4" w:rsidRDefault="009F2412">
          <w:pPr>
            <w:pStyle w:val="TDC3"/>
            <w:tabs>
              <w:tab w:val="right" w:leader="dot" w:pos="9180"/>
            </w:tabs>
            <w:rPr>
              <w:rFonts w:eastAsiaTheme="minorEastAsia"/>
              <w:noProof/>
              <w:sz w:val="22"/>
              <w:szCs w:val="22"/>
              <w:lang w:eastAsia="es-UY"/>
            </w:rPr>
          </w:pPr>
          <w:hyperlink w:anchor="_Toc141861801" w:history="1">
            <w:r w:rsidR="004515A4" w:rsidRPr="0059178B">
              <w:rPr>
                <w:rStyle w:val="Hipervnculo"/>
                <w:rFonts w:ascii="Arial" w:hAnsi="Arial" w:cs="Arial"/>
                <w:noProof/>
              </w:rPr>
              <w:t>IV.3.1 - Alcance</w:t>
            </w:r>
            <w:r w:rsidR="004515A4">
              <w:rPr>
                <w:noProof/>
                <w:webHidden/>
              </w:rPr>
              <w:tab/>
            </w:r>
            <w:r w:rsidR="004515A4">
              <w:rPr>
                <w:noProof/>
                <w:webHidden/>
              </w:rPr>
              <w:fldChar w:fldCharType="begin"/>
            </w:r>
            <w:r w:rsidR="004515A4">
              <w:rPr>
                <w:noProof/>
                <w:webHidden/>
              </w:rPr>
              <w:instrText xml:space="preserve"> PAGEREF _Toc141861801 \h </w:instrText>
            </w:r>
            <w:r w:rsidR="004515A4">
              <w:rPr>
                <w:noProof/>
                <w:webHidden/>
              </w:rPr>
            </w:r>
            <w:r w:rsidR="004515A4">
              <w:rPr>
                <w:noProof/>
                <w:webHidden/>
              </w:rPr>
              <w:fldChar w:fldCharType="separate"/>
            </w:r>
            <w:r w:rsidR="004515A4">
              <w:rPr>
                <w:noProof/>
                <w:webHidden/>
              </w:rPr>
              <w:t>25</w:t>
            </w:r>
            <w:r w:rsidR="004515A4">
              <w:rPr>
                <w:noProof/>
                <w:webHidden/>
              </w:rPr>
              <w:fldChar w:fldCharType="end"/>
            </w:r>
          </w:hyperlink>
        </w:p>
        <w:p w14:paraId="4DBFC149" w14:textId="2382434F" w:rsidR="004515A4" w:rsidRDefault="009F2412">
          <w:pPr>
            <w:pStyle w:val="TDC3"/>
            <w:tabs>
              <w:tab w:val="right" w:leader="dot" w:pos="9180"/>
            </w:tabs>
            <w:rPr>
              <w:rFonts w:eastAsiaTheme="minorEastAsia"/>
              <w:noProof/>
              <w:sz w:val="22"/>
              <w:szCs w:val="22"/>
              <w:lang w:eastAsia="es-UY"/>
            </w:rPr>
          </w:pPr>
          <w:hyperlink w:anchor="_Toc141861802" w:history="1">
            <w:r w:rsidR="004515A4" w:rsidRPr="0059178B">
              <w:rPr>
                <w:rStyle w:val="Hipervnculo"/>
                <w:rFonts w:ascii="Arial" w:hAnsi="Arial" w:cs="Arial"/>
                <w:noProof/>
              </w:rPr>
              <w:t>IV.3.2 - Metodología</w:t>
            </w:r>
            <w:r w:rsidR="004515A4">
              <w:rPr>
                <w:noProof/>
                <w:webHidden/>
              </w:rPr>
              <w:tab/>
            </w:r>
            <w:r w:rsidR="004515A4">
              <w:rPr>
                <w:noProof/>
                <w:webHidden/>
              </w:rPr>
              <w:fldChar w:fldCharType="begin"/>
            </w:r>
            <w:r w:rsidR="004515A4">
              <w:rPr>
                <w:noProof/>
                <w:webHidden/>
              </w:rPr>
              <w:instrText xml:space="preserve"> PAGEREF _Toc141861802 \h </w:instrText>
            </w:r>
            <w:r w:rsidR="004515A4">
              <w:rPr>
                <w:noProof/>
                <w:webHidden/>
              </w:rPr>
            </w:r>
            <w:r w:rsidR="004515A4">
              <w:rPr>
                <w:noProof/>
                <w:webHidden/>
              </w:rPr>
              <w:fldChar w:fldCharType="separate"/>
            </w:r>
            <w:r w:rsidR="004515A4">
              <w:rPr>
                <w:noProof/>
                <w:webHidden/>
              </w:rPr>
              <w:t>25</w:t>
            </w:r>
            <w:r w:rsidR="004515A4">
              <w:rPr>
                <w:noProof/>
                <w:webHidden/>
              </w:rPr>
              <w:fldChar w:fldCharType="end"/>
            </w:r>
          </w:hyperlink>
        </w:p>
        <w:p w14:paraId="5066E4BD" w14:textId="6F697941" w:rsidR="004515A4" w:rsidRDefault="009F2412">
          <w:pPr>
            <w:pStyle w:val="TDC3"/>
            <w:tabs>
              <w:tab w:val="right" w:leader="dot" w:pos="9180"/>
            </w:tabs>
            <w:rPr>
              <w:rFonts w:eastAsiaTheme="minorEastAsia"/>
              <w:noProof/>
              <w:sz w:val="22"/>
              <w:szCs w:val="22"/>
              <w:lang w:eastAsia="es-UY"/>
            </w:rPr>
          </w:pPr>
          <w:hyperlink w:anchor="_Toc141861803" w:history="1">
            <w:r w:rsidR="004515A4" w:rsidRPr="0059178B">
              <w:rPr>
                <w:rStyle w:val="Hipervnculo"/>
                <w:rFonts w:ascii="Arial" w:hAnsi="Arial" w:cs="Arial"/>
                <w:noProof/>
              </w:rPr>
              <w:t>IV.3.3 - Gestión</w:t>
            </w:r>
            <w:r w:rsidR="004515A4">
              <w:rPr>
                <w:noProof/>
                <w:webHidden/>
              </w:rPr>
              <w:tab/>
            </w:r>
            <w:r w:rsidR="004515A4">
              <w:rPr>
                <w:noProof/>
                <w:webHidden/>
              </w:rPr>
              <w:fldChar w:fldCharType="begin"/>
            </w:r>
            <w:r w:rsidR="004515A4">
              <w:rPr>
                <w:noProof/>
                <w:webHidden/>
              </w:rPr>
              <w:instrText xml:space="preserve"> PAGEREF _Toc141861803 \h </w:instrText>
            </w:r>
            <w:r w:rsidR="004515A4">
              <w:rPr>
                <w:noProof/>
                <w:webHidden/>
              </w:rPr>
            </w:r>
            <w:r w:rsidR="004515A4">
              <w:rPr>
                <w:noProof/>
                <w:webHidden/>
              </w:rPr>
              <w:fldChar w:fldCharType="separate"/>
            </w:r>
            <w:r w:rsidR="004515A4">
              <w:rPr>
                <w:noProof/>
                <w:webHidden/>
              </w:rPr>
              <w:t>26</w:t>
            </w:r>
            <w:r w:rsidR="004515A4">
              <w:rPr>
                <w:noProof/>
                <w:webHidden/>
              </w:rPr>
              <w:fldChar w:fldCharType="end"/>
            </w:r>
          </w:hyperlink>
        </w:p>
        <w:p w14:paraId="166201A0" w14:textId="6637D889" w:rsidR="004515A4" w:rsidRDefault="009F2412">
          <w:pPr>
            <w:pStyle w:val="TDC2"/>
            <w:tabs>
              <w:tab w:val="right" w:leader="dot" w:pos="9180"/>
            </w:tabs>
            <w:rPr>
              <w:rFonts w:eastAsiaTheme="minorEastAsia"/>
              <w:noProof/>
              <w:sz w:val="22"/>
              <w:szCs w:val="22"/>
              <w:lang w:eastAsia="es-UY"/>
            </w:rPr>
          </w:pPr>
          <w:hyperlink w:anchor="_Toc141861804" w:history="1">
            <w:r w:rsidR="004515A4" w:rsidRPr="0059178B">
              <w:rPr>
                <w:rStyle w:val="Hipervnculo"/>
                <w:rFonts w:ascii="Arial" w:hAnsi="Arial" w:cs="Arial"/>
                <w:noProof/>
              </w:rPr>
              <w:t>V - Medios personales</w:t>
            </w:r>
            <w:r w:rsidR="004515A4">
              <w:rPr>
                <w:noProof/>
                <w:webHidden/>
              </w:rPr>
              <w:tab/>
            </w:r>
            <w:r w:rsidR="004515A4">
              <w:rPr>
                <w:noProof/>
                <w:webHidden/>
              </w:rPr>
              <w:fldChar w:fldCharType="begin"/>
            </w:r>
            <w:r w:rsidR="004515A4">
              <w:rPr>
                <w:noProof/>
                <w:webHidden/>
              </w:rPr>
              <w:instrText xml:space="preserve"> PAGEREF _Toc141861804 \h </w:instrText>
            </w:r>
            <w:r w:rsidR="004515A4">
              <w:rPr>
                <w:noProof/>
                <w:webHidden/>
              </w:rPr>
            </w:r>
            <w:r w:rsidR="004515A4">
              <w:rPr>
                <w:noProof/>
                <w:webHidden/>
              </w:rPr>
              <w:fldChar w:fldCharType="separate"/>
            </w:r>
            <w:r w:rsidR="004515A4">
              <w:rPr>
                <w:noProof/>
                <w:webHidden/>
              </w:rPr>
              <w:t>26</w:t>
            </w:r>
            <w:r w:rsidR="004515A4">
              <w:rPr>
                <w:noProof/>
                <w:webHidden/>
              </w:rPr>
              <w:fldChar w:fldCharType="end"/>
            </w:r>
          </w:hyperlink>
        </w:p>
        <w:p w14:paraId="48E51E3B" w14:textId="36EF29F9" w:rsidR="004515A4" w:rsidRDefault="009F2412">
          <w:pPr>
            <w:pStyle w:val="TDC2"/>
            <w:tabs>
              <w:tab w:val="right" w:leader="dot" w:pos="9180"/>
            </w:tabs>
            <w:rPr>
              <w:rFonts w:eastAsiaTheme="minorEastAsia"/>
              <w:noProof/>
              <w:sz w:val="22"/>
              <w:szCs w:val="22"/>
              <w:lang w:eastAsia="es-UY"/>
            </w:rPr>
          </w:pPr>
          <w:hyperlink w:anchor="_Toc141861805" w:history="1">
            <w:r w:rsidR="004515A4" w:rsidRPr="0059178B">
              <w:rPr>
                <w:rStyle w:val="Hipervnculo"/>
                <w:rFonts w:ascii="Arial" w:hAnsi="Arial" w:cs="Arial"/>
                <w:noProof/>
              </w:rPr>
              <w:t>VI - Medios materiales</w:t>
            </w:r>
            <w:r w:rsidR="004515A4">
              <w:rPr>
                <w:noProof/>
                <w:webHidden/>
              </w:rPr>
              <w:tab/>
            </w:r>
            <w:r w:rsidR="004515A4">
              <w:rPr>
                <w:noProof/>
                <w:webHidden/>
              </w:rPr>
              <w:fldChar w:fldCharType="begin"/>
            </w:r>
            <w:r w:rsidR="004515A4">
              <w:rPr>
                <w:noProof/>
                <w:webHidden/>
              </w:rPr>
              <w:instrText xml:space="preserve"> PAGEREF _Toc141861805 \h </w:instrText>
            </w:r>
            <w:r w:rsidR="004515A4">
              <w:rPr>
                <w:noProof/>
                <w:webHidden/>
              </w:rPr>
            </w:r>
            <w:r w:rsidR="004515A4">
              <w:rPr>
                <w:noProof/>
                <w:webHidden/>
              </w:rPr>
              <w:fldChar w:fldCharType="separate"/>
            </w:r>
            <w:r w:rsidR="004515A4">
              <w:rPr>
                <w:noProof/>
                <w:webHidden/>
              </w:rPr>
              <w:t>26</w:t>
            </w:r>
            <w:r w:rsidR="004515A4">
              <w:rPr>
                <w:noProof/>
                <w:webHidden/>
              </w:rPr>
              <w:fldChar w:fldCharType="end"/>
            </w:r>
          </w:hyperlink>
        </w:p>
        <w:p w14:paraId="18C5A5BD" w14:textId="6DBD9F52" w:rsidR="004515A4" w:rsidRDefault="009F2412">
          <w:pPr>
            <w:pStyle w:val="TDC2"/>
            <w:tabs>
              <w:tab w:val="right" w:leader="dot" w:pos="9180"/>
            </w:tabs>
            <w:rPr>
              <w:rFonts w:eastAsiaTheme="minorEastAsia"/>
              <w:noProof/>
              <w:sz w:val="22"/>
              <w:szCs w:val="22"/>
              <w:lang w:eastAsia="es-UY"/>
            </w:rPr>
          </w:pPr>
          <w:hyperlink w:anchor="_Toc141861806" w:history="1">
            <w:r w:rsidR="004515A4" w:rsidRPr="0059178B">
              <w:rPr>
                <w:rStyle w:val="Hipervnculo"/>
                <w:rFonts w:ascii="Arial" w:hAnsi="Arial" w:cs="Arial"/>
                <w:noProof/>
              </w:rPr>
              <w:t>VII - Disponibilidad de los equipos y calidad del servicio</w:t>
            </w:r>
            <w:r w:rsidR="004515A4">
              <w:rPr>
                <w:noProof/>
                <w:webHidden/>
              </w:rPr>
              <w:tab/>
            </w:r>
            <w:r w:rsidR="004515A4">
              <w:rPr>
                <w:noProof/>
                <w:webHidden/>
              </w:rPr>
              <w:fldChar w:fldCharType="begin"/>
            </w:r>
            <w:r w:rsidR="004515A4">
              <w:rPr>
                <w:noProof/>
                <w:webHidden/>
              </w:rPr>
              <w:instrText xml:space="preserve"> PAGEREF _Toc141861806 \h </w:instrText>
            </w:r>
            <w:r w:rsidR="004515A4">
              <w:rPr>
                <w:noProof/>
                <w:webHidden/>
              </w:rPr>
            </w:r>
            <w:r w:rsidR="004515A4">
              <w:rPr>
                <w:noProof/>
                <w:webHidden/>
              </w:rPr>
              <w:fldChar w:fldCharType="separate"/>
            </w:r>
            <w:r w:rsidR="004515A4">
              <w:rPr>
                <w:noProof/>
                <w:webHidden/>
              </w:rPr>
              <w:t>27</w:t>
            </w:r>
            <w:r w:rsidR="004515A4">
              <w:rPr>
                <w:noProof/>
                <w:webHidden/>
              </w:rPr>
              <w:fldChar w:fldCharType="end"/>
            </w:r>
          </w:hyperlink>
        </w:p>
        <w:p w14:paraId="7173F124" w14:textId="3438DA41" w:rsidR="004515A4" w:rsidRDefault="009F2412">
          <w:pPr>
            <w:pStyle w:val="TDC3"/>
            <w:tabs>
              <w:tab w:val="right" w:leader="dot" w:pos="9180"/>
            </w:tabs>
            <w:rPr>
              <w:rFonts w:eastAsiaTheme="minorEastAsia"/>
              <w:noProof/>
              <w:sz w:val="22"/>
              <w:szCs w:val="22"/>
              <w:lang w:eastAsia="es-UY"/>
            </w:rPr>
          </w:pPr>
          <w:hyperlink w:anchor="_Toc141861807" w:history="1">
            <w:r w:rsidR="004515A4" w:rsidRPr="0059178B">
              <w:rPr>
                <w:rStyle w:val="Hipervnculo"/>
                <w:rFonts w:ascii="Arial" w:hAnsi="Arial" w:cs="Arial"/>
                <w:noProof/>
              </w:rPr>
              <w:t>Indicadores de disponibilidad y calidad del servicio</w:t>
            </w:r>
            <w:r w:rsidR="004515A4">
              <w:rPr>
                <w:noProof/>
                <w:webHidden/>
              </w:rPr>
              <w:tab/>
            </w:r>
            <w:r w:rsidR="004515A4">
              <w:rPr>
                <w:noProof/>
                <w:webHidden/>
              </w:rPr>
              <w:fldChar w:fldCharType="begin"/>
            </w:r>
            <w:r w:rsidR="004515A4">
              <w:rPr>
                <w:noProof/>
                <w:webHidden/>
              </w:rPr>
              <w:instrText xml:space="preserve"> PAGEREF _Toc141861807 \h </w:instrText>
            </w:r>
            <w:r w:rsidR="004515A4">
              <w:rPr>
                <w:noProof/>
                <w:webHidden/>
              </w:rPr>
            </w:r>
            <w:r w:rsidR="004515A4">
              <w:rPr>
                <w:noProof/>
                <w:webHidden/>
              </w:rPr>
              <w:fldChar w:fldCharType="separate"/>
            </w:r>
            <w:r w:rsidR="004515A4">
              <w:rPr>
                <w:noProof/>
                <w:webHidden/>
              </w:rPr>
              <w:t>27</w:t>
            </w:r>
            <w:r w:rsidR="004515A4">
              <w:rPr>
                <w:noProof/>
                <w:webHidden/>
              </w:rPr>
              <w:fldChar w:fldCharType="end"/>
            </w:r>
          </w:hyperlink>
        </w:p>
        <w:p w14:paraId="07F6D5BD" w14:textId="4095B7BA" w:rsidR="004515A4" w:rsidRDefault="009F2412">
          <w:pPr>
            <w:pStyle w:val="TDC2"/>
            <w:tabs>
              <w:tab w:val="right" w:leader="dot" w:pos="9180"/>
            </w:tabs>
            <w:rPr>
              <w:rFonts w:eastAsiaTheme="minorEastAsia"/>
              <w:noProof/>
              <w:sz w:val="22"/>
              <w:szCs w:val="22"/>
              <w:lang w:eastAsia="es-UY"/>
            </w:rPr>
          </w:pPr>
          <w:hyperlink w:anchor="_Toc141861808" w:history="1">
            <w:r w:rsidR="004515A4" w:rsidRPr="0059178B">
              <w:rPr>
                <w:rStyle w:val="Hipervnculo"/>
                <w:rFonts w:ascii="Arial" w:hAnsi="Arial" w:cs="Arial"/>
                <w:noProof/>
              </w:rPr>
              <w:t>FORMACIÓN, CAPACITACIÓN Y SOPORTE TÉCNICO</w:t>
            </w:r>
            <w:r w:rsidR="004515A4">
              <w:rPr>
                <w:noProof/>
                <w:webHidden/>
              </w:rPr>
              <w:tab/>
            </w:r>
            <w:r w:rsidR="004515A4">
              <w:rPr>
                <w:noProof/>
                <w:webHidden/>
              </w:rPr>
              <w:fldChar w:fldCharType="begin"/>
            </w:r>
            <w:r w:rsidR="004515A4">
              <w:rPr>
                <w:noProof/>
                <w:webHidden/>
              </w:rPr>
              <w:instrText xml:space="preserve"> PAGEREF _Toc141861808 \h </w:instrText>
            </w:r>
            <w:r w:rsidR="004515A4">
              <w:rPr>
                <w:noProof/>
                <w:webHidden/>
              </w:rPr>
            </w:r>
            <w:r w:rsidR="004515A4">
              <w:rPr>
                <w:noProof/>
                <w:webHidden/>
              </w:rPr>
              <w:fldChar w:fldCharType="separate"/>
            </w:r>
            <w:r w:rsidR="004515A4">
              <w:rPr>
                <w:noProof/>
                <w:webHidden/>
              </w:rPr>
              <w:t>29</w:t>
            </w:r>
            <w:r w:rsidR="004515A4">
              <w:rPr>
                <w:noProof/>
                <w:webHidden/>
              </w:rPr>
              <w:fldChar w:fldCharType="end"/>
            </w:r>
          </w:hyperlink>
        </w:p>
        <w:p w14:paraId="23725741" w14:textId="49322A4F" w:rsidR="004515A4" w:rsidRDefault="009F2412">
          <w:pPr>
            <w:pStyle w:val="TDC2"/>
            <w:tabs>
              <w:tab w:val="right" w:leader="dot" w:pos="9180"/>
            </w:tabs>
            <w:rPr>
              <w:rFonts w:eastAsiaTheme="minorEastAsia"/>
              <w:noProof/>
              <w:sz w:val="22"/>
              <w:szCs w:val="22"/>
              <w:lang w:eastAsia="es-UY"/>
            </w:rPr>
          </w:pPr>
          <w:hyperlink w:anchor="_Toc141861809" w:history="1">
            <w:r w:rsidR="004515A4" w:rsidRPr="0059178B">
              <w:rPr>
                <w:rStyle w:val="Hipervnculo"/>
                <w:b/>
                <w:noProof/>
              </w:rPr>
              <w:t>Anexo (Nº 3) – REGIMENES DE PREFERENCIAS</w:t>
            </w:r>
            <w:r w:rsidR="004515A4">
              <w:rPr>
                <w:noProof/>
                <w:webHidden/>
              </w:rPr>
              <w:tab/>
            </w:r>
            <w:r w:rsidR="004515A4">
              <w:rPr>
                <w:noProof/>
                <w:webHidden/>
              </w:rPr>
              <w:fldChar w:fldCharType="begin"/>
            </w:r>
            <w:r w:rsidR="004515A4">
              <w:rPr>
                <w:noProof/>
                <w:webHidden/>
              </w:rPr>
              <w:instrText xml:space="preserve"> PAGEREF _Toc141861809 \h </w:instrText>
            </w:r>
            <w:r w:rsidR="004515A4">
              <w:rPr>
                <w:noProof/>
                <w:webHidden/>
              </w:rPr>
            </w:r>
            <w:r w:rsidR="004515A4">
              <w:rPr>
                <w:noProof/>
                <w:webHidden/>
              </w:rPr>
              <w:fldChar w:fldCharType="separate"/>
            </w:r>
            <w:r w:rsidR="004515A4">
              <w:rPr>
                <w:noProof/>
                <w:webHidden/>
              </w:rPr>
              <w:t>31</w:t>
            </w:r>
            <w:r w:rsidR="004515A4">
              <w:rPr>
                <w:noProof/>
                <w:webHidden/>
              </w:rPr>
              <w:fldChar w:fldCharType="end"/>
            </w:r>
          </w:hyperlink>
        </w:p>
        <w:p w14:paraId="748A16CD" w14:textId="6259BFB4" w:rsidR="004515A4" w:rsidRDefault="009F2412">
          <w:pPr>
            <w:pStyle w:val="TDC1"/>
            <w:tabs>
              <w:tab w:val="left" w:pos="480"/>
              <w:tab w:val="right" w:leader="dot" w:pos="9180"/>
            </w:tabs>
            <w:rPr>
              <w:rFonts w:eastAsiaTheme="minorEastAsia"/>
              <w:noProof/>
              <w:sz w:val="22"/>
              <w:szCs w:val="22"/>
              <w:lang w:eastAsia="es-UY"/>
            </w:rPr>
          </w:pPr>
          <w:hyperlink w:anchor="_Toc141861810" w:history="1">
            <w:r w:rsidR="004515A4" w:rsidRPr="0059178B">
              <w:rPr>
                <w:rStyle w:val="Hipervnculo"/>
                <w:rFonts w:ascii="Arial" w:eastAsia="Arial" w:hAnsi="Arial" w:cs="Arial"/>
                <w:b/>
                <w:bCs/>
                <w:noProof/>
                <w:w w:val="99"/>
                <w:lang w:val="es-ES"/>
              </w:rPr>
              <w:t>1.</w:t>
            </w:r>
            <w:r w:rsidR="004515A4">
              <w:rPr>
                <w:rFonts w:eastAsiaTheme="minorEastAsia"/>
                <w:noProof/>
                <w:sz w:val="22"/>
                <w:szCs w:val="22"/>
                <w:lang w:eastAsia="es-UY"/>
              </w:rPr>
              <w:tab/>
            </w:r>
            <w:r w:rsidR="004515A4" w:rsidRPr="0059178B">
              <w:rPr>
                <w:rStyle w:val="Hipervnculo"/>
                <w:rFonts w:ascii="Arial" w:hAnsi="Arial" w:cs="Arial"/>
                <w:noProof/>
              </w:rPr>
              <w:t>Preferencia a</w:t>
            </w:r>
            <w:r w:rsidR="004515A4" w:rsidRPr="0059178B">
              <w:rPr>
                <w:rStyle w:val="Hipervnculo"/>
                <w:rFonts w:ascii="Arial" w:hAnsi="Arial" w:cs="Arial"/>
                <w:noProof/>
                <w:spacing w:val="-3"/>
              </w:rPr>
              <w:t xml:space="preserve"> </w:t>
            </w:r>
            <w:r w:rsidR="004515A4" w:rsidRPr="0059178B">
              <w:rPr>
                <w:rStyle w:val="Hipervnculo"/>
                <w:rFonts w:ascii="Arial" w:hAnsi="Arial" w:cs="Arial"/>
                <w:noProof/>
              </w:rPr>
              <w:t>la Industria</w:t>
            </w:r>
            <w:r w:rsidR="004515A4" w:rsidRPr="0059178B">
              <w:rPr>
                <w:rStyle w:val="Hipervnculo"/>
                <w:rFonts w:ascii="Arial" w:hAnsi="Arial" w:cs="Arial"/>
                <w:noProof/>
                <w:spacing w:val="-3"/>
              </w:rPr>
              <w:t xml:space="preserve"> </w:t>
            </w:r>
            <w:r w:rsidR="004515A4" w:rsidRPr="0059178B">
              <w:rPr>
                <w:rStyle w:val="Hipervnculo"/>
                <w:rFonts w:ascii="Arial" w:hAnsi="Arial" w:cs="Arial"/>
                <w:noProof/>
              </w:rPr>
              <w:t>Nacional</w:t>
            </w:r>
            <w:r w:rsidR="004515A4" w:rsidRPr="0059178B">
              <w:rPr>
                <w:rStyle w:val="Hipervnculo"/>
                <w:rFonts w:ascii="Arial" w:hAnsi="Arial" w:cs="Arial"/>
                <w:noProof/>
                <w:spacing w:val="-3"/>
              </w:rPr>
              <w:t xml:space="preserve"> </w:t>
            </w:r>
            <w:r w:rsidR="004515A4" w:rsidRPr="0059178B">
              <w:rPr>
                <w:rStyle w:val="Hipervnculo"/>
                <w:rFonts w:ascii="Arial" w:hAnsi="Arial" w:cs="Arial"/>
                <w:noProof/>
              </w:rPr>
              <w:t>(PIN)</w:t>
            </w:r>
            <w:r w:rsidR="004515A4">
              <w:rPr>
                <w:noProof/>
                <w:webHidden/>
              </w:rPr>
              <w:tab/>
            </w:r>
            <w:r w:rsidR="004515A4">
              <w:rPr>
                <w:noProof/>
                <w:webHidden/>
              </w:rPr>
              <w:fldChar w:fldCharType="begin"/>
            </w:r>
            <w:r w:rsidR="004515A4">
              <w:rPr>
                <w:noProof/>
                <w:webHidden/>
              </w:rPr>
              <w:instrText xml:space="preserve"> PAGEREF _Toc141861810 \h </w:instrText>
            </w:r>
            <w:r w:rsidR="004515A4">
              <w:rPr>
                <w:noProof/>
                <w:webHidden/>
              </w:rPr>
            </w:r>
            <w:r w:rsidR="004515A4">
              <w:rPr>
                <w:noProof/>
                <w:webHidden/>
              </w:rPr>
              <w:fldChar w:fldCharType="separate"/>
            </w:r>
            <w:r w:rsidR="004515A4">
              <w:rPr>
                <w:noProof/>
                <w:webHidden/>
              </w:rPr>
              <w:t>31</w:t>
            </w:r>
            <w:r w:rsidR="004515A4">
              <w:rPr>
                <w:noProof/>
                <w:webHidden/>
              </w:rPr>
              <w:fldChar w:fldCharType="end"/>
            </w:r>
          </w:hyperlink>
        </w:p>
        <w:p w14:paraId="7099AD88" w14:textId="2B80BC0D" w:rsidR="004515A4" w:rsidRDefault="009F2412">
          <w:pPr>
            <w:pStyle w:val="TDC2"/>
            <w:tabs>
              <w:tab w:val="left" w:pos="880"/>
              <w:tab w:val="right" w:leader="dot" w:pos="9180"/>
            </w:tabs>
            <w:rPr>
              <w:rFonts w:eastAsiaTheme="minorEastAsia"/>
              <w:noProof/>
              <w:sz w:val="22"/>
              <w:szCs w:val="22"/>
              <w:lang w:eastAsia="es-UY"/>
            </w:rPr>
          </w:pPr>
          <w:hyperlink w:anchor="_Toc141861811" w:history="1">
            <w:r w:rsidR="004515A4" w:rsidRPr="0059178B">
              <w:rPr>
                <w:rStyle w:val="Hipervnculo"/>
                <w:rFonts w:ascii="Arial" w:eastAsia="Arial" w:hAnsi="Arial" w:cs="Arial"/>
                <w:b/>
                <w:bCs/>
                <w:noProof/>
                <w:spacing w:val="-6"/>
                <w:lang w:val="es-ES"/>
              </w:rPr>
              <w:t>A.</w:t>
            </w:r>
            <w:r w:rsidR="004515A4">
              <w:rPr>
                <w:rFonts w:eastAsiaTheme="minorEastAsia"/>
                <w:noProof/>
                <w:sz w:val="22"/>
                <w:szCs w:val="22"/>
                <w:lang w:eastAsia="es-UY"/>
              </w:rPr>
              <w:tab/>
            </w:r>
            <w:r w:rsidR="004515A4" w:rsidRPr="0059178B">
              <w:rPr>
                <w:rStyle w:val="Hipervnculo"/>
                <w:rFonts w:ascii="Arial" w:hAnsi="Arial" w:cs="Arial"/>
                <w:noProof/>
              </w:rPr>
              <w:t>Suministros</w:t>
            </w:r>
            <w:r w:rsidR="004515A4">
              <w:rPr>
                <w:noProof/>
                <w:webHidden/>
              </w:rPr>
              <w:tab/>
            </w:r>
            <w:r w:rsidR="004515A4">
              <w:rPr>
                <w:noProof/>
                <w:webHidden/>
              </w:rPr>
              <w:fldChar w:fldCharType="begin"/>
            </w:r>
            <w:r w:rsidR="004515A4">
              <w:rPr>
                <w:noProof/>
                <w:webHidden/>
              </w:rPr>
              <w:instrText xml:space="preserve"> PAGEREF _Toc141861811 \h </w:instrText>
            </w:r>
            <w:r w:rsidR="004515A4">
              <w:rPr>
                <w:noProof/>
                <w:webHidden/>
              </w:rPr>
            </w:r>
            <w:r w:rsidR="004515A4">
              <w:rPr>
                <w:noProof/>
                <w:webHidden/>
              </w:rPr>
              <w:fldChar w:fldCharType="separate"/>
            </w:r>
            <w:r w:rsidR="004515A4">
              <w:rPr>
                <w:noProof/>
                <w:webHidden/>
              </w:rPr>
              <w:t>31</w:t>
            </w:r>
            <w:r w:rsidR="004515A4">
              <w:rPr>
                <w:noProof/>
                <w:webHidden/>
              </w:rPr>
              <w:fldChar w:fldCharType="end"/>
            </w:r>
          </w:hyperlink>
        </w:p>
        <w:p w14:paraId="52A32C5F" w14:textId="34A57824" w:rsidR="004515A4" w:rsidRDefault="009F2412">
          <w:pPr>
            <w:pStyle w:val="TDC3"/>
            <w:tabs>
              <w:tab w:val="left" w:pos="1320"/>
              <w:tab w:val="right" w:leader="dot" w:pos="9180"/>
            </w:tabs>
            <w:rPr>
              <w:rFonts w:eastAsiaTheme="minorEastAsia"/>
              <w:noProof/>
              <w:sz w:val="22"/>
              <w:szCs w:val="22"/>
              <w:lang w:eastAsia="es-UY"/>
            </w:rPr>
          </w:pPr>
          <w:hyperlink w:anchor="_Toc141861812" w:history="1">
            <w:r w:rsidR="004515A4" w:rsidRPr="0059178B">
              <w:rPr>
                <w:rStyle w:val="Hipervnculo"/>
                <w:rFonts w:ascii="Arial" w:eastAsia="Arial" w:hAnsi="Arial" w:cs="Arial"/>
                <w:b/>
                <w:bCs/>
                <w:noProof/>
                <w:spacing w:val="-2"/>
                <w:w w:val="99"/>
                <w:lang w:val="es-ES"/>
              </w:rPr>
              <w:t>1.1.1.</w:t>
            </w:r>
            <w:r w:rsidR="004515A4">
              <w:rPr>
                <w:rFonts w:eastAsiaTheme="minorEastAsia"/>
                <w:noProof/>
                <w:sz w:val="22"/>
                <w:szCs w:val="22"/>
                <w:lang w:eastAsia="es-UY"/>
              </w:rPr>
              <w:tab/>
            </w:r>
            <w:r w:rsidR="004515A4" w:rsidRPr="0059178B">
              <w:rPr>
                <w:rStyle w:val="Hipervnculo"/>
                <w:rFonts w:ascii="Arial" w:hAnsi="Arial" w:cs="Arial"/>
                <w:noProof/>
              </w:rPr>
              <w:t>Presentación</w:t>
            </w:r>
            <w:r w:rsidR="004515A4" w:rsidRPr="0059178B">
              <w:rPr>
                <w:rStyle w:val="Hipervnculo"/>
                <w:rFonts w:ascii="Arial" w:hAnsi="Arial" w:cs="Arial"/>
                <w:noProof/>
                <w:spacing w:val="-2"/>
              </w:rPr>
              <w:t xml:space="preserve"> </w:t>
            </w:r>
            <w:r w:rsidR="004515A4" w:rsidRPr="0059178B">
              <w:rPr>
                <w:rStyle w:val="Hipervnculo"/>
                <w:rFonts w:ascii="Arial" w:hAnsi="Arial" w:cs="Arial"/>
                <w:noProof/>
              </w:rPr>
              <w:t>de</w:t>
            </w:r>
            <w:r w:rsidR="004515A4" w:rsidRPr="0059178B">
              <w:rPr>
                <w:rStyle w:val="Hipervnculo"/>
                <w:rFonts w:ascii="Arial" w:hAnsi="Arial" w:cs="Arial"/>
                <w:noProof/>
                <w:spacing w:val="-4"/>
              </w:rPr>
              <w:t xml:space="preserve"> </w:t>
            </w:r>
            <w:r w:rsidR="004515A4" w:rsidRPr="0059178B">
              <w:rPr>
                <w:rStyle w:val="Hipervnculo"/>
                <w:rFonts w:ascii="Arial" w:hAnsi="Arial" w:cs="Arial"/>
                <w:noProof/>
              </w:rPr>
              <w:t>Ofertas</w:t>
            </w:r>
            <w:r w:rsidR="004515A4">
              <w:rPr>
                <w:noProof/>
                <w:webHidden/>
              </w:rPr>
              <w:tab/>
            </w:r>
            <w:r w:rsidR="004515A4">
              <w:rPr>
                <w:noProof/>
                <w:webHidden/>
              </w:rPr>
              <w:fldChar w:fldCharType="begin"/>
            </w:r>
            <w:r w:rsidR="004515A4">
              <w:rPr>
                <w:noProof/>
                <w:webHidden/>
              </w:rPr>
              <w:instrText xml:space="preserve"> PAGEREF _Toc141861812 \h </w:instrText>
            </w:r>
            <w:r w:rsidR="004515A4">
              <w:rPr>
                <w:noProof/>
                <w:webHidden/>
              </w:rPr>
            </w:r>
            <w:r w:rsidR="004515A4">
              <w:rPr>
                <w:noProof/>
                <w:webHidden/>
              </w:rPr>
              <w:fldChar w:fldCharType="separate"/>
            </w:r>
            <w:r w:rsidR="004515A4">
              <w:rPr>
                <w:noProof/>
                <w:webHidden/>
              </w:rPr>
              <w:t>31</w:t>
            </w:r>
            <w:r w:rsidR="004515A4">
              <w:rPr>
                <w:noProof/>
                <w:webHidden/>
              </w:rPr>
              <w:fldChar w:fldCharType="end"/>
            </w:r>
          </w:hyperlink>
        </w:p>
        <w:p w14:paraId="58EA1CFD" w14:textId="57CCE3A0" w:rsidR="004515A4" w:rsidRDefault="009F2412">
          <w:pPr>
            <w:pStyle w:val="TDC3"/>
            <w:tabs>
              <w:tab w:val="left" w:pos="1320"/>
              <w:tab w:val="right" w:leader="dot" w:pos="9180"/>
            </w:tabs>
            <w:rPr>
              <w:rFonts w:eastAsiaTheme="minorEastAsia"/>
              <w:noProof/>
              <w:sz w:val="22"/>
              <w:szCs w:val="22"/>
              <w:lang w:eastAsia="es-UY"/>
            </w:rPr>
          </w:pPr>
          <w:hyperlink w:anchor="_Toc141861813" w:history="1">
            <w:r w:rsidR="004515A4" w:rsidRPr="0059178B">
              <w:rPr>
                <w:rStyle w:val="Hipervnculo"/>
                <w:rFonts w:ascii="Arial" w:eastAsia="Arial" w:hAnsi="Arial" w:cs="Arial"/>
                <w:b/>
                <w:bCs/>
                <w:noProof/>
                <w:spacing w:val="-2"/>
                <w:w w:val="99"/>
                <w:lang w:val="es-ES"/>
              </w:rPr>
              <w:t>1.1.2.</w:t>
            </w:r>
            <w:r w:rsidR="004515A4">
              <w:rPr>
                <w:rFonts w:eastAsiaTheme="minorEastAsia"/>
                <w:noProof/>
                <w:sz w:val="22"/>
                <w:szCs w:val="22"/>
                <w:lang w:eastAsia="es-UY"/>
              </w:rPr>
              <w:tab/>
            </w:r>
            <w:r w:rsidR="004515A4" w:rsidRPr="0059178B">
              <w:rPr>
                <w:rStyle w:val="Hipervnculo"/>
                <w:rFonts w:ascii="Arial" w:hAnsi="Arial" w:cs="Arial"/>
                <w:noProof/>
              </w:rPr>
              <w:t>Evaluación</w:t>
            </w:r>
            <w:r w:rsidR="004515A4" w:rsidRPr="0059178B">
              <w:rPr>
                <w:rStyle w:val="Hipervnculo"/>
                <w:rFonts w:ascii="Arial" w:hAnsi="Arial" w:cs="Arial"/>
                <w:noProof/>
                <w:spacing w:val="-3"/>
              </w:rPr>
              <w:t xml:space="preserve"> </w:t>
            </w:r>
            <w:r w:rsidR="004515A4" w:rsidRPr="0059178B">
              <w:rPr>
                <w:rStyle w:val="Hipervnculo"/>
                <w:rFonts w:ascii="Arial" w:hAnsi="Arial" w:cs="Arial"/>
                <w:noProof/>
              </w:rPr>
              <w:t>de</w:t>
            </w:r>
            <w:r w:rsidR="004515A4" w:rsidRPr="0059178B">
              <w:rPr>
                <w:rStyle w:val="Hipervnculo"/>
                <w:rFonts w:ascii="Arial" w:hAnsi="Arial" w:cs="Arial"/>
                <w:noProof/>
                <w:spacing w:val="-1"/>
              </w:rPr>
              <w:t xml:space="preserve"> </w:t>
            </w:r>
            <w:r w:rsidR="004515A4" w:rsidRPr="0059178B">
              <w:rPr>
                <w:rStyle w:val="Hipervnculo"/>
                <w:rFonts w:ascii="Arial" w:hAnsi="Arial" w:cs="Arial"/>
                <w:noProof/>
              </w:rPr>
              <w:t>ofertas</w:t>
            </w:r>
            <w:r w:rsidR="004515A4">
              <w:rPr>
                <w:noProof/>
                <w:webHidden/>
              </w:rPr>
              <w:tab/>
            </w:r>
            <w:r w:rsidR="004515A4">
              <w:rPr>
                <w:noProof/>
                <w:webHidden/>
              </w:rPr>
              <w:fldChar w:fldCharType="begin"/>
            </w:r>
            <w:r w:rsidR="004515A4">
              <w:rPr>
                <w:noProof/>
                <w:webHidden/>
              </w:rPr>
              <w:instrText xml:space="preserve"> PAGEREF _Toc141861813 \h </w:instrText>
            </w:r>
            <w:r w:rsidR="004515A4">
              <w:rPr>
                <w:noProof/>
                <w:webHidden/>
              </w:rPr>
            </w:r>
            <w:r w:rsidR="004515A4">
              <w:rPr>
                <w:noProof/>
                <w:webHidden/>
              </w:rPr>
              <w:fldChar w:fldCharType="separate"/>
            </w:r>
            <w:r w:rsidR="004515A4">
              <w:rPr>
                <w:noProof/>
                <w:webHidden/>
              </w:rPr>
              <w:t>32</w:t>
            </w:r>
            <w:r w:rsidR="004515A4">
              <w:rPr>
                <w:noProof/>
                <w:webHidden/>
              </w:rPr>
              <w:fldChar w:fldCharType="end"/>
            </w:r>
          </w:hyperlink>
        </w:p>
        <w:p w14:paraId="28670601" w14:textId="4B24C2C1" w:rsidR="004515A4" w:rsidRDefault="009F2412">
          <w:pPr>
            <w:pStyle w:val="TDC3"/>
            <w:tabs>
              <w:tab w:val="left" w:pos="1320"/>
              <w:tab w:val="right" w:leader="dot" w:pos="9180"/>
            </w:tabs>
            <w:rPr>
              <w:rFonts w:eastAsiaTheme="minorEastAsia"/>
              <w:noProof/>
              <w:sz w:val="22"/>
              <w:szCs w:val="22"/>
              <w:lang w:eastAsia="es-UY"/>
            </w:rPr>
          </w:pPr>
          <w:hyperlink w:anchor="_Toc141861814" w:history="1">
            <w:r w:rsidR="004515A4" w:rsidRPr="0059178B">
              <w:rPr>
                <w:rStyle w:val="Hipervnculo"/>
                <w:rFonts w:ascii="Arial" w:eastAsia="Arial" w:hAnsi="Arial" w:cs="Arial"/>
                <w:b/>
                <w:bCs/>
                <w:noProof/>
                <w:spacing w:val="-2"/>
                <w:w w:val="99"/>
                <w:lang w:val="es-ES"/>
              </w:rPr>
              <w:t>1.1.3.</w:t>
            </w:r>
            <w:r w:rsidR="004515A4">
              <w:rPr>
                <w:rFonts w:eastAsiaTheme="minorEastAsia"/>
                <w:noProof/>
                <w:sz w:val="22"/>
                <w:szCs w:val="22"/>
                <w:lang w:eastAsia="es-UY"/>
              </w:rPr>
              <w:tab/>
            </w:r>
            <w:r w:rsidR="004515A4" w:rsidRPr="0059178B">
              <w:rPr>
                <w:rStyle w:val="Hipervnculo"/>
                <w:rFonts w:ascii="Arial" w:hAnsi="Arial" w:cs="Arial"/>
                <w:noProof/>
              </w:rPr>
              <w:t>Adjudicación</w:t>
            </w:r>
            <w:r w:rsidR="004515A4">
              <w:rPr>
                <w:noProof/>
                <w:webHidden/>
              </w:rPr>
              <w:tab/>
            </w:r>
            <w:r w:rsidR="004515A4">
              <w:rPr>
                <w:noProof/>
                <w:webHidden/>
              </w:rPr>
              <w:fldChar w:fldCharType="begin"/>
            </w:r>
            <w:r w:rsidR="004515A4">
              <w:rPr>
                <w:noProof/>
                <w:webHidden/>
              </w:rPr>
              <w:instrText xml:space="preserve"> PAGEREF _Toc141861814 \h </w:instrText>
            </w:r>
            <w:r w:rsidR="004515A4">
              <w:rPr>
                <w:noProof/>
                <w:webHidden/>
              </w:rPr>
            </w:r>
            <w:r w:rsidR="004515A4">
              <w:rPr>
                <w:noProof/>
                <w:webHidden/>
              </w:rPr>
              <w:fldChar w:fldCharType="separate"/>
            </w:r>
            <w:r w:rsidR="004515A4">
              <w:rPr>
                <w:noProof/>
                <w:webHidden/>
              </w:rPr>
              <w:t>32</w:t>
            </w:r>
            <w:r w:rsidR="004515A4">
              <w:rPr>
                <w:noProof/>
                <w:webHidden/>
              </w:rPr>
              <w:fldChar w:fldCharType="end"/>
            </w:r>
          </w:hyperlink>
        </w:p>
        <w:p w14:paraId="135E2404" w14:textId="0F6F9BF9" w:rsidR="004515A4" w:rsidRDefault="009F2412">
          <w:pPr>
            <w:pStyle w:val="TDC2"/>
            <w:tabs>
              <w:tab w:val="left" w:pos="880"/>
              <w:tab w:val="right" w:leader="dot" w:pos="9180"/>
            </w:tabs>
            <w:rPr>
              <w:rFonts w:eastAsiaTheme="minorEastAsia"/>
              <w:noProof/>
              <w:sz w:val="22"/>
              <w:szCs w:val="22"/>
              <w:lang w:eastAsia="es-UY"/>
            </w:rPr>
          </w:pPr>
          <w:hyperlink w:anchor="_Toc141861815" w:history="1">
            <w:r w:rsidR="004515A4" w:rsidRPr="0059178B">
              <w:rPr>
                <w:rStyle w:val="Hipervnculo"/>
                <w:rFonts w:ascii="Arial" w:eastAsia="Arial" w:hAnsi="Arial" w:cs="Arial"/>
                <w:b/>
                <w:bCs/>
                <w:noProof/>
                <w:spacing w:val="-6"/>
                <w:lang w:val="es-ES"/>
              </w:rPr>
              <w:t>B.</w:t>
            </w:r>
            <w:r w:rsidR="004515A4">
              <w:rPr>
                <w:rFonts w:eastAsiaTheme="minorEastAsia"/>
                <w:noProof/>
                <w:sz w:val="22"/>
                <w:szCs w:val="22"/>
                <w:lang w:eastAsia="es-UY"/>
              </w:rPr>
              <w:tab/>
            </w:r>
            <w:r w:rsidR="004515A4" w:rsidRPr="0059178B">
              <w:rPr>
                <w:rStyle w:val="Hipervnculo"/>
                <w:rFonts w:ascii="Arial" w:hAnsi="Arial" w:cs="Arial"/>
                <w:noProof/>
              </w:rPr>
              <w:t>Servicios</w:t>
            </w:r>
            <w:r w:rsidR="004515A4">
              <w:rPr>
                <w:noProof/>
                <w:webHidden/>
              </w:rPr>
              <w:tab/>
            </w:r>
            <w:r w:rsidR="004515A4">
              <w:rPr>
                <w:noProof/>
                <w:webHidden/>
              </w:rPr>
              <w:fldChar w:fldCharType="begin"/>
            </w:r>
            <w:r w:rsidR="004515A4">
              <w:rPr>
                <w:noProof/>
                <w:webHidden/>
              </w:rPr>
              <w:instrText xml:space="preserve"> PAGEREF _Toc141861815 \h </w:instrText>
            </w:r>
            <w:r w:rsidR="004515A4">
              <w:rPr>
                <w:noProof/>
                <w:webHidden/>
              </w:rPr>
            </w:r>
            <w:r w:rsidR="004515A4">
              <w:rPr>
                <w:noProof/>
                <w:webHidden/>
              </w:rPr>
              <w:fldChar w:fldCharType="separate"/>
            </w:r>
            <w:r w:rsidR="004515A4">
              <w:rPr>
                <w:noProof/>
                <w:webHidden/>
              </w:rPr>
              <w:t>33</w:t>
            </w:r>
            <w:r w:rsidR="004515A4">
              <w:rPr>
                <w:noProof/>
                <w:webHidden/>
              </w:rPr>
              <w:fldChar w:fldCharType="end"/>
            </w:r>
          </w:hyperlink>
        </w:p>
        <w:p w14:paraId="1D986427" w14:textId="0137B6EB" w:rsidR="004515A4" w:rsidRDefault="009F2412">
          <w:pPr>
            <w:pStyle w:val="TDC3"/>
            <w:tabs>
              <w:tab w:val="left" w:pos="1320"/>
              <w:tab w:val="right" w:leader="dot" w:pos="9180"/>
            </w:tabs>
            <w:rPr>
              <w:rFonts w:eastAsiaTheme="minorEastAsia"/>
              <w:noProof/>
              <w:sz w:val="22"/>
              <w:szCs w:val="22"/>
              <w:lang w:eastAsia="es-UY"/>
            </w:rPr>
          </w:pPr>
          <w:hyperlink w:anchor="_Toc141861816" w:history="1">
            <w:r w:rsidR="004515A4" w:rsidRPr="0059178B">
              <w:rPr>
                <w:rStyle w:val="Hipervnculo"/>
                <w:rFonts w:ascii="Arial" w:eastAsia="Arial" w:hAnsi="Arial" w:cs="Arial"/>
                <w:b/>
                <w:bCs/>
                <w:noProof/>
                <w:spacing w:val="-2"/>
                <w:w w:val="99"/>
                <w:lang w:val="es-ES"/>
              </w:rPr>
              <w:t>1.1.4.</w:t>
            </w:r>
            <w:r w:rsidR="004515A4">
              <w:rPr>
                <w:rFonts w:eastAsiaTheme="minorEastAsia"/>
                <w:noProof/>
                <w:sz w:val="22"/>
                <w:szCs w:val="22"/>
                <w:lang w:eastAsia="es-UY"/>
              </w:rPr>
              <w:tab/>
            </w:r>
            <w:r w:rsidR="004515A4" w:rsidRPr="0059178B">
              <w:rPr>
                <w:rStyle w:val="Hipervnculo"/>
                <w:rFonts w:ascii="Arial" w:hAnsi="Arial" w:cs="Arial"/>
                <w:noProof/>
              </w:rPr>
              <w:t>Presentación</w:t>
            </w:r>
            <w:r w:rsidR="004515A4" w:rsidRPr="0059178B">
              <w:rPr>
                <w:rStyle w:val="Hipervnculo"/>
                <w:rFonts w:ascii="Arial" w:hAnsi="Arial" w:cs="Arial"/>
                <w:noProof/>
                <w:spacing w:val="-2"/>
              </w:rPr>
              <w:t xml:space="preserve"> </w:t>
            </w:r>
            <w:r w:rsidR="004515A4" w:rsidRPr="0059178B">
              <w:rPr>
                <w:rStyle w:val="Hipervnculo"/>
                <w:rFonts w:ascii="Arial" w:hAnsi="Arial" w:cs="Arial"/>
                <w:noProof/>
              </w:rPr>
              <w:t>de</w:t>
            </w:r>
            <w:r w:rsidR="004515A4" w:rsidRPr="0059178B">
              <w:rPr>
                <w:rStyle w:val="Hipervnculo"/>
                <w:rFonts w:ascii="Arial" w:hAnsi="Arial" w:cs="Arial"/>
                <w:noProof/>
                <w:spacing w:val="-4"/>
              </w:rPr>
              <w:t xml:space="preserve"> </w:t>
            </w:r>
            <w:r w:rsidR="004515A4" w:rsidRPr="0059178B">
              <w:rPr>
                <w:rStyle w:val="Hipervnculo"/>
                <w:rFonts w:ascii="Arial" w:hAnsi="Arial" w:cs="Arial"/>
                <w:noProof/>
              </w:rPr>
              <w:t>Ofertas</w:t>
            </w:r>
            <w:r w:rsidR="004515A4">
              <w:rPr>
                <w:noProof/>
                <w:webHidden/>
              </w:rPr>
              <w:tab/>
            </w:r>
            <w:r w:rsidR="004515A4">
              <w:rPr>
                <w:noProof/>
                <w:webHidden/>
              </w:rPr>
              <w:fldChar w:fldCharType="begin"/>
            </w:r>
            <w:r w:rsidR="004515A4">
              <w:rPr>
                <w:noProof/>
                <w:webHidden/>
              </w:rPr>
              <w:instrText xml:space="preserve"> PAGEREF _Toc141861816 \h </w:instrText>
            </w:r>
            <w:r w:rsidR="004515A4">
              <w:rPr>
                <w:noProof/>
                <w:webHidden/>
              </w:rPr>
            </w:r>
            <w:r w:rsidR="004515A4">
              <w:rPr>
                <w:noProof/>
                <w:webHidden/>
              </w:rPr>
              <w:fldChar w:fldCharType="separate"/>
            </w:r>
            <w:r w:rsidR="004515A4">
              <w:rPr>
                <w:noProof/>
                <w:webHidden/>
              </w:rPr>
              <w:t>33</w:t>
            </w:r>
            <w:r w:rsidR="004515A4">
              <w:rPr>
                <w:noProof/>
                <w:webHidden/>
              </w:rPr>
              <w:fldChar w:fldCharType="end"/>
            </w:r>
          </w:hyperlink>
        </w:p>
        <w:p w14:paraId="7A46F692" w14:textId="74A81CE8" w:rsidR="004515A4" w:rsidRDefault="009F2412">
          <w:pPr>
            <w:pStyle w:val="TDC3"/>
            <w:tabs>
              <w:tab w:val="left" w:pos="1320"/>
              <w:tab w:val="right" w:leader="dot" w:pos="9180"/>
            </w:tabs>
            <w:rPr>
              <w:rFonts w:eastAsiaTheme="minorEastAsia"/>
              <w:noProof/>
              <w:sz w:val="22"/>
              <w:szCs w:val="22"/>
              <w:lang w:eastAsia="es-UY"/>
            </w:rPr>
          </w:pPr>
          <w:hyperlink w:anchor="_Toc141861817" w:history="1">
            <w:r w:rsidR="004515A4" w:rsidRPr="0059178B">
              <w:rPr>
                <w:rStyle w:val="Hipervnculo"/>
                <w:rFonts w:ascii="Arial" w:eastAsia="Arial" w:hAnsi="Arial" w:cs="Arial"/>
                <w:b/>
                <w:bCs/>
                <w:noProof/>
                <w:spacing w:val="-2"/>
                <w:w w:val="99"/>
                <w:lang w:val="es-ES"/>
              </w:rPr>
              <w:t>1.1.5.</w:t>
            </w:r>
            <w:r w:rsidR="004515A4">
              <w:rPr>
                <w:rFonts w:eastAsiaTheme="minorEastAsia"/>
                <w:noProof/>
                <w:sz w:val="22"/>
                <w:szCs w:val="22"/>
                <w:lang w:eastAsia="es-UY"/>
              </w:rPr>
              <w:tab/>
            </w:r>
            <w:r w:rsidR="004515A4" w:rsidRPr="0059178B">
              <w:rPr>
                <w:rStyle w:val="Hipervnculo"/>
                <w:rFonts w:ascii="Arial" w:hAnsi="Arial" w:cs="Arial"/>
                <w:noProof/>
              </w:rPr>
              <w:t>Evaluación</w:t>
            </w:r>
            <w:r w:rsidR="004515A4" w:rsidRPr="0059178B">
              <w:rPr>
                <w:rStyle w:val="Hipervnculo"/>
                <w:rFonts w:ascii="Arial" w:hAnsi="Arial" w:cs="Arial"/>
                <w:noProof/>
                <w:spacing w:val="-4"/>
              </w:rPr>
              <w:t xml:space="preserve"> </w:t>
            </w:r>
            <w:r w:rsidR="004515A4" w:rsidRPr="0059178B">
              <w:rPr>
                <w:rStyle w:val="Hipervnculo"/>
                <w:rFonts w:ascii="Arial" w:hAnsi="Arial" w:cs="Arial"/>
                <w:noProof/>
              </w:rPr>
              <w:t>de</w:t>
            </w:r>
            <w:r w:rsidR="004515A4" w:rsidRPr="0059178B">
              <w:rPr>
                <w:rStyle w:val="Hipervnculo"/>
                <w:rFonts w:ascii="Arial" w:hAnsi="Arial" w:cs="Arial"/>
                <w:noProof/>
                <w:spacing w:val="-2"/>
              </w:rPr>
              <w:t xml:space="preserve"> </w:t>
            </w:r>
            <w:r w:rsidR="004515A4" w:rsidRPr="0059178B">
              <w:rPr>
                <w:rStyle w:val="Hipervnculo"/>
                <w:rFonts w:ascii="Arial" w:hAnsi="Arial" w:cs="Arial"/>
                <w:noProof/>
              </w:rPr>
              <w:t>ofertas</w:t>
            </w:r>
            <w:r w:rsidR="004515A4">
              <w:rPr>
                <w:noProof/>
                <w:webHidden/>
              </w:rPr>
              <w:tab/>
            </w:r>
            <w:r w:rsidR="004515A4">
              <w:rPr>
                <w:noProof/>
                <w:webHidden/>
              </w:rPr>
              <w:fldChar w:fldCharType="begin"/>
            </w:r>
            <w:r w:rsidR="004515A4">
              <w:rPr>
                <w:noProof/>
                <w:webHidden/>
              </w:rPr>
              <w:instrText xml:space="preserve"> PAGEREF _Toc141861817 \h </w:instrText>
            </w:r>
            <w:r w:rsidR="004515A4">
              <w:rPr>
                <w:noProof/>
                <w:webHidden/>
              </w:rPr>
            </w:r>
            <w:r w:rsidR="004515A4">
              <w:rPr>
                <w:noProof/>
                <w:webHidden/>
              </w:rPr>
              <w:fldChar w:fldCharType="separate"/>
            </w:r>
            <w:r w:rsidR="004515A4">
              <w:rPr>
                <w:noProof/>
                <w:webHidden/>
              </w:rPr>
              <w:t>34</w:t>
            </w:r>
            <w:r w:rsidR="004515A4">
              <w:rPr>
                <w:noProof/>
                <w:webHidden/>
              </w:rPr>
              <w:fldChar w:fldCharType="end"/>
            </w:r>
          </w:hyperlink>
        </w:p>
        <w:p w14:paraId="0F6E270B" w14:textId="58D55EB0" w:rsidR="004515A4" w:rsidRDefault="009F2412">
          <w:pPr>
            <w:pStyle w:val="TDC3"/>
            <w:tabs>
              <w:tab w:val="left" w:pos="1320"/>
              <w:tab w:val="right" w:leader="dot" w:pos="9180"/>
            </w:tabs>
            <w:rPr>
              <w:rFonts w:eastAsiaTheme="minorEastAsia"/>
              <w:noProof/>
              <w:sz w:val="22"/>
              <w:szCs w:val="22"/>
              <w:lang w:eastAsia="es-UY"/>
            </w:rPr>
          </w:pPr>
          <w:hyperlink w:anchor="_Toc141861818" w:history="1">
            <w:r w:rsidR="004515A4" w:rsidRPr="0059178B">
              <w:rPr>
                <w:rStyle w:val="Hipervnculo"/>
                <w:rFonts w:ascii="Arial" w:eastAsia="Arial" w:hAnsi="Arial" w:cs="Arial"/>
                <w:b/>
                <w:bCs/>
                <w:noProof/>
                <w:spacing w:val="-2"/>
                <w:w w:val="99"/>
                <w:lang w:val="es-ES"/>
              </w:rPr>
              <w:t>1.1.6.</w:t>
            </w:r>
            <w:r w:rsidR="004515A4">
              <w:rPr>
                <w:rFonts w:eastAsiaTheme="minorEastAsia"/>
                <w:noProof/>
                <w:sz w:val="22"/>
                <w:szCs w:val="22"/>
                <w:lang w:eastAsia="es-UY"/>
              </w:rPr>
              <w:tab/>
            </w:r>
            <w:r w:rsidR="004515A4" w:rsidRPr="0059178B">
              <w:rPr>
                <w:rStyle w:val="Hipervnculo"/>
                <w:rFonts w:ascii="Arial" w:hAnsi="Arial" w:cs="Arial"/>
                <w:noProof/>
              </w:rPr>
              <w:t>Adjudicación</w:t>
            </w:r>
            <w:r w:rsidR="004515A4">
              <w:rPr>
                <w:noProof/>
                <w:webHidden/>
              </w:rPr>
              <w:tab/>
            </w:r>
            <w:r w:rsidR="004515A4">
              <w:rPr>
                <w:noProof/>
                <w:webHidden/>
              </w:rPr>
              <w:fldChar w:fldCharType="begin"/>
            </w:r>
            <w:r w:rsidR="004515A4">
              <w:rPr>
                <w:noProof/>
                <w:webHidden/>
              </w:rPr>
              <w:instrText xml:space="preserve"> PAGEREF _Toc141861818 \h </w:instrText>
            </w:r>
            <w:r w:rsidR="004515A4">
              <w:rPr>
                <w:noProof/>
                <w:webHidden/>
              </w:rPr>
            </w:r>
            <w:r w:rsidR="004515A4">
              <w:rPr>
                <w:noProof/>
                <w:webHidden/>
              </w:rPr>
              <w:fldChar w:fldCharType="separate"/>
            </w:r>
            <w:r w:rsidR="004515A4">
              <w:rPr>
                <w:noProof/>
                <w:webHidden/>
              </w:rPr>
              <w:t>35</w:t>
            </w:r>
            <w:r w:rsidR="004515A4">
              <w:rPr>
                <w:noProof/>
                <w:webHidden/>
              </w:rPr>
              <w:fldChar w:fldCharType="end"/>
            </w:r>
          </w:hyperlink>
        </w:p>
        <w:p w14:paraId="0FDC88F9" w14:textId="09188617" w:rsidR="004515A4" w:rsidRDefault="009F2412">
          <w:pPr>
            <w:pStyle w:val="TDC2"/>
            <w:tabs>
              <w:tab w:val="left" w:pos="880"/>
              <w:tab w:val="right" w:leader="dot" w:pos="9180"/>
            </w:tabs>
            <w:rPr>
              <w:rFonts w:eastAsiaTheme="minorEastAsia"/>
              <w:noProof/>
              <w:sz w:val="22"/>
              <w:szCs w:val="22"/>
              <w:lang w:eastAsia="es-UY"/>
            </w:rPr>
          </w:pPr>
          <w:hyperlink w:anchor="_Toc141861819" w:history="1">
            <w:r w:rsidR="004515A4" w:rsidRPr="0059178B">
              <w:rPr>
                <w:rStyle w:val="Hipervnculo"/>
                <w:rFonts w:ascii="Arial" w:eastAsia="Arial" w:hAnsi="Arial" w:cs="Arial"/>
                <w:b/>
                <w:bCs/>
                <w:noProof/>
                <w:spacing w:val="-6"/>
                <w:lang w:val="es-ES"/>
              </w:rPr>
              <w:t>C.</w:t>
            </w:r>
            <w:r w:rsidR="004515A4">
              <w:rPr>
                <w:rFonts w:eastAsiaTheme="minorEastAsia"/>
                <w:noProof/>
                <w:sz w:val="22"/>
                <w:szCs w:val="22"/>
                <w:lang w:eastAsia="es-UY"/>
              </w:rPr>
              <w:tab/>
            </w:r>
            <w:r w:rsidR="004515A4" w:rsidRPr="0059178B">
              <w:rPr>
                <w:rStyle w:val="Hipervnculo"/>
                <w:rFonts w:ascii="Arial" w:hAnsi="Arial" w:cs="Arial"/>
                <w:noProof/>
              </w:rPr>
              <w:t>Obra</w:t>
            </w:r>
            <w:r w:rsidR="004515A4" w:rsidRPr="0059178B">
              <w:rPr>
                <w:rStyle w:val="Hipervnculo"/>
                <w:rFonts w:ascii="Arial" w:hAnsi="Arial" w:cs="Arial"/>
                <w:noProof/>
                <w:spacing w:val="-1"/>
              </w:rPr>
              <w:t xml:space="preserve"> </w:t>
            </w:r>
            <w:r w:rsidR="004515A4" w:rsidRPr="0059178B">
              <w:rPr>
                <w:rStyle w:val="Hipervnculo"/>
                <w:rFonts w:ascii="Arial" w:hAnsi="Arial" w:cs="Arial"/>
                <w:noProof/>
              </w:rPr>
              <w:t>Pública</w:t>
            </w:r>
            <w:r w:rsidR="004515A4">
              <w:rPr>
                <w:noProof/>
                <w:webHidden/>
              </w:rPr>
              <w:tab/>
            </w:r>
            <w:r w:rsidR="004515A4">
              <w:rPr>
                <w:noProof/>
                <w:webHidden/>
              </w:rPr>
              <w:fldChar w:fldCharType="begin"/>
            </w:r>
            <w:r w:rsidR="004515A4">
              <w:rPr>
                <w:noProof/>
                <w:webHidden/>
              </w:rPr>
              <w:instrText xml:space="preserve"> PAGEREF _Toc141861819 \h </w:instrText>
            </w:r>
            <w:r w:rsidR="004515A4">
              <w:rPr>
                <w:noProof/>
                <w:webHidden/>
              </w:rPr>
            </w:r>
            <w:r w:rsidR="004515A4">
              <w:rPr>
                <w:noProof/>
                <w:webHidden/>
              </w:rPr>
              <w:fldChar w:fldCharType="separate"/>
            </w:r>
            <w:r w:rsidR="004515A4">
              <w:rPr>
                <w:noProof/>
                <w:webHidden/>
              </w:rPr>
              <w:t>35</w:t>
            </w:r>
            <w:r w:rsidR="004515A4">
              <w:rPr>
                <w:noProof/>
                <w:webHidden/>
              </w:rPr>
              <w:fldChar w:fldCharType="end"/>
            </w:r>
          </w:hyperlink>
        </w:p>
        <w:p w14:paraId="1A7F5FDF" w14:textId="2821439C" w:rsidR="004515A4" w:rsidRDefault="009F2412">
          <w:pPr>
            <w:pStyle w:val="TDC3"/>
            <w:tabs>
              <w:tab w:val="left" w:pos="1320"/>
              <w:tab w:val="right" w:leader="dot" w:pos="9180"/>
            </w:tabs>
            <w:rPr>
              <w:rFonts w:eastAsiaTheme="minorEastAsia"/>
              <w:noProof/>
              <w:sz w:val="22"/>
              <w:szCs w:val="22"/>
              <w:lang w:eastAsia="es-UY"/>
            </w:rPr>
          </w:pPr>
          <w:hyperlink w:anchor="_Toc141861820" w:history="1">
            <w:r w:rsidR="004515A4" w:rsidRPr="0059178B">
              <w:rPr>
                <w:rStyle w:val="Hipervnculo"/>
                <w:rFonts w:ascii="Arial" w:eastAsia="Arial" w:hAnsi="Arial" w:cs="Arial"/>
                <w:b/>
                <w:bCs/>
                <w:noProof/>
                <w:spacing w:val="-2"/>
                <w:w w:val="99"/>
                <w:lang w:val="es-ES"/>
              </w:rPr>
              <w:t>1.1.7.</w:t>
            </w:r>
            <w:r w:rsidR="004515A4">
              <w:rPr>
                <w:rFonts w:eastAsiaTheme="minorEastAsia"/>
                <w:noProof/>
                <w:sz w:val="22"/>
                <w:szCs w:val="22"/>
                <w:lang w:eastAsia="es-UY"/>
              </w:rPr>
              <w:tab/>
            </w:r>
            <w:r w:rsidR="004515A4" w:rsidRPr="0059178B">
              <w:rPr>
                <w:rStyle w:val="Hipervnculo"/>
                <w:rFonts w:ascii="Arial" w:hAnsi="Arial" w:cs="Arial"/>
                <w:noProof/>
              </w:rPr>
              <w:t>Presentación</w:t>
            </w:r>
            <w:r w:rsidR="004515A4" w:rsidRPr="0059178B">
              <w:rPr>
                <w:rStyle w:val="Hipervnculo"/>
                <w:rFonts w:ascii="Arial" w:hAnsi="Arial" w:cs="Arial"/>
                <w:noProof/>
                <w:spacing w:val="-2"/>
              </w:rPr>
              <w:t xml:space="preserve"> </w:t>
            </w:r>
            <w:r w:rsidR="004515A4" w:rsidRPr="0059178B">
              <w:rPr>
                <w:rStyle w:val="Hipervnculo"/>
                <w:rFonts w:ascii="Arial" w:hAnsi="Arial" w:cs="Arial"/>
                <w:noProof/>
              </w:rPr>
              <w:t>de</w:t>
            </w:r>
            <w:r w:rsidR="004515A4" w:rsidRPr="0059178B">
              <w:rPr>
                <w:rStyle w:val="Hipervnculo"/>
                <w:rFonts w:ascii="Arial" w:hAnsi="Arial" w:cs="Arial"/>
                <w:noProof/>
                <w:spacing w:val="-4"/>
              </w:rPr>
              <w:t xml:space="preserve"> </w:t>
            </w:r>
            <w:r w:rsidR="004515A4" w:rsidRPr="0059178B">
              <w:rPr>
                <w:rStyle w:val="Hipervnculo"/>
                <w:rFonts w:ascii="Arial" w:hAnsi="Arial" w:cs="Arial"/>
                <w:noProof/>
              </w:rPr>
              <w:t>Ofertas</w:t>
            </w:r>
            <w:r w:rsidR="004515A4">
              <w:rPr>
                <w:noProof/>
                <w:webHidden/>
              </w:rPr>
              <w:tab/>
            </w:r>
            <w:r w:rsidR="004515A4">
              <w:rPr>
                <w:noProof/>
                <w:webHidden/>
              </w:rPr>
              <w:fldChar w:fldCharType="begin"/>
            </w:r>
            <w:r w:rsidR="004515A4">
              <w:rPr>
                <w:noProof/>
                <w:webHidden/>
              </w:rPr>
              <w:instrText xml:space="preserve"> PAGEREF _Toc141861820 \h </w:instrText>
            </w:r>
            <w:r w:rsidR="004515A4">
              <w:rPr>
                <w:noProof/>
                <w:webHidden/>
              </w:rPr>
            </w:r>
            <w:r w:rsidR="004515A4">
              <w:rPr>
                <w:noProof/>
                <w:webHidden/>
              </w:rPr>
              <w:fldChar w:fldCharType="separate"/>
            </w:r>
            <w:r w:rsidR="004515A4">
              <w:rPr>
                <w:noProof/>
                <w:webHidden/>
              </w:rPr>
              <w:t>35</w:t>
            </w:r>
            <w:r w:rsidR="004515A4">
              <w:rPr>
                <w:noProof/>
                <w:webHidden/>
              </w:rPr>
              <w:fldChar w:fldCharType="end"/>
            </w:r>
          </w:hyperlink>
        </w:p>
        <w:p w14:paraId="238DB652" w14:textId="5FD050C7" w:rsidR="004515A4" w:rsidRDefault="009F2412">
          <w:pPr>
            <w:pStyle w:val="TDC3"/>
            <w:tabs>
              <w:tab w:val="left" w:pos="1320"/>
              <w:tab w:val="right" w:leader="dot" w:pos="9180"/>
            </w:tabs>
            <w:rPr>
              <w:rFonts w:eastAsiaTheme="minorEastAsia"/>
              <w:noProof/>
              <w:sz w:val="22"/>
              <w:szCs w:val="22"/>
              <w:lang w:eastAsia="es-UY"/>
            </w:rPr>
          </w:pPr>
          <w:hyperlink w:anchor="_Toc141861821" w:history="1">
            <w:r w:rsidR="004515A4" w:rsidRPr="0059178B">
              <w:rPr>
                <w:rStyle w:val="Hipervnculo"/>
                <w:rFonts w:ascii="Arial" w:eastAsia="Arial" w:hAnsi="Arial" w:cs="Arial"/>
                <w:b/>
                <w:bCs/>
                <w:noProof/>
                <w:spacing w:val="-2"/>
                <w:w w:val="99"/>
                <w:lang w:val="es-ES"/>
              </w:rPr>
              <w:t>1.1.8.</w:t>
            </w:r>
            <w:r w:rsidR="004515A4">
              <w:rPr>
                <w:rFonts w:eastAsiaTheme="minorEastAsia"/>
                <w:noProof/>
                <w:sz w:val="22"/>
                <w:szCs w:val="22"/>
                <w:lang w:eastAsia="es-UY"/>
              </w:rPr>
              <w:tab/>
            </w:r>
            <w:r w:rsidR="004515A4" w:rsidRPr="0059178B">
              <w:rPr>
                <w:rStyle w:val="Hipervnculo"/>
                <w:rFonts w:ascii="Arial" w:hAnsi="Arial" w:cs="Arial"/>
                <w:noProof/>
              </w:rPr>
              <w:t>Evaluación</w:t>
            </w:r>
            <w:r w:rsidR="004515A4" w:rsidRPr="0059178B">
              <w:rPr>
                <w:rStyle w:val="Hipervnculo"/>
                <w:rFonts w:ascii="Arial" w:hAnsi="Arial" w:cs="Arial"/>
                <w:noProof/>
                <w:spacing w:val="-3"/>
              </w:rPr>
              <w:t xml:space="preserve"> </w:t>
            </w:r>
            <w:r w:rsidR="004515A4" w:rsidRPr="0059178B">
              <w:rPr>
                <w:rStyle w:val="Hipervnculo"/>
                <w:rFonts w:ascii="Arial" w:hAnsi="Arial" w:cs="Arial"/>
                <w:noProof/>
              </w:rPr>
              <w:t>de</w:t>
            </w:r>
            <w:r w:rsidR="004515A4" w:rsidRPr="0059178B">
              <w:rPr>
                <w:rStyle w:val="Hipervnculo"/>
                <w:rFonts w:ascii="Arial" w:hAnsi="Arial" w:cs="Arial"/>
                <w:noProof/>
                <w:spacing w:val="-1"/>
              </w:rPr>
              <w:t xml:space="preserve"> </w:t>
            </w:r>
            <w:r w:rsidR="004515A4" w:rsidRPr="0059178B">
              <w:rPr>
                <w:rStyle w:val="Hipervnculo"/>
                <w:rFonts w:ascii="Arial" w:hAnsi="Arial" w:cs="Arial"/>
                <w:noProof/>
              </w:rPr>
              <w:t>ofertas</w:t>
            </w:r>
            <w:r w:rsidR="004515A4">
              <w:rPr>
                <w:noProof/>
                <w:webHidden/>
              </w:rPr>
              <w:tab/>
            </w:r>
            <w:r w:rsidR="004515A4">
              <w:rPr>
                <w:noProof/>
                <w:webHidden/>
              </w:rPr>
              <w:fldChar w:fldCharType="begin"/>
            </w:r>
            <w:r w:rsidR="004515A4">
              <w:rPr>
                <w:noProof/>
                <w:webHidden/>
              </w:rPr>
              <w:instrText xml:space="preserve"> PAGEREF _Toc141861821 \h </w:instrText>
            </w:r>
            <w:r w:rsidR="004515A4">
              <w:rPr>
                <w:noProof/>
                <w:webHidden/>
              </w:rPr>
            </w:r>
            <w:r w:rsidR="004515A4">
              <w:rPr>
                <w:noProof/>
                <w:webHidden/>
              </w:rPr>
              <w:fldChar w:fldCharType="separate"/>
            </w:r>
            <w:r w:rsidR="004515A4">
              <w:rPr>
                <w:noProof/>
                <w:webHidden/>
              </w:rPr>
              <w:t>35</w:t>
            </w:r>
            <w:r w:rsidR="004515A4">
              <w:rPr>
                <w:noProof/>
                <w:webHidden/>
              </w:rPr>
              <w:fldChar w:fldCharType="end"/>
            </w:r>
          </w:hyperlink>
        </w:p>
        <w:p w14:paraId="0E982622" w14:textId="1B31744C" w:rsidR="004515A4" w:rsidRDefault="009F2412">
          <w:pPr>
            <w:pStyle w:val="TDC3"/>
            <w:tabs>
              <w:tab w:val="left" w:pos="1320"/>
              <w:tab w:val="right" w:leader="dot" w:pos="9180"/>
            </w:tabs>
            <w:rPr>
              <w:rFonts w:eastAsiaTheme="minorEastAsia"/>
              <w:noProof/>
              <w:sz w:val="22"/>
              <w:szCs w:val="22"/>
              <w:lang w:eastAsia="es-UY"/>
            </w:rPr>
          </w:pPr>
          <w:hyperlink w:anchor="_Toc141861822" w:history="1">
            <w:r w:rsidR="004515A4" w:rsidRPr="0059178B">
              <w:rPr>
                <w:rStyle w:val="Hipervnculo"/>
                <w:rFonts w:ascii="Arial" w:eastAsia="Arial" w:hAnsi="Arial" w:cs="Arial"/>
                <w:b/>
                <w:bCs/>
                <w:noProof/>
                <w:spacing w:val="-2"/>
                <w:w w:val="99"/>
                <w:lang w:val="es-ES"/>
              </w:rPr>
              <w:t>1.1.9.</w:t>
            </w:r>
            <w:r w:rsidR="004515A4">
              <w:rPr>
                <w:rFonts w:eastAsiaTheme="minorEastAsia"/>
                <w:noProof/>
                <w:sz w:val="22"/>
                <w:szCs w:val="22"/>
                <w:lang w:eastAsia="es-UY"/>
              </w:rPr>
              <w:tab/>
            </w:r>
            <w:r w:rsidR="004515A4" w:rsidRPr="0059178B">
              <w:rPr>
                <w:rStyle w:val="Hipervnculo"/>
                <w:rFonts w:ascii="Arial" w:hAnsi="Arial" w:cs="Arial"/>
                <w:noProof/>
              </w:rPr>
              <w:t>Adjudicación</w:t>
            </w:r>
            <w:r w:rsidR="004515A4">
              <w:rPr>
                <w:noProof/>
                <w:webHidden/>
              </w:rPr>
              <w:tab/>
            </w:r>
            <w:r w:rsidR="004515A4">
              <w:rPr>
                <w:noProof/>
                <w:webHidden/>
              </w:rPr>
              <w:fldChar w:fldCharType="begin"/>
            </w:r>
            <w:r w:rsidR="004515A4">
              <w:rPr>
                <w:noProof/>
                <w:webHidden/>
              </w:rPr>
              <w:instrText xml:space="preserve"> PAGEREF _Toc141861822 \h </w:instrText>
            </w:r>
            <w:r w:rsidR="004515A4">
              <w:rPr>
                <w:noProof/>
                <w:webHidden/>
              </w:rPr>
            </w:r>
            <w:r w:rsidR="004515A4">
              <w:rPr>
                <w:noProof/>
                <w:webHidden/>
              </w:rPr>
              <w:fldChar w:fldCharType="separate"/>
            </w:r>
            <w:r w:rsidR="004515A4">
              <w:rPr>
                <w:noProof/>
                <w:webHidden/>
              </w:rPr>
              <w:t>36</w:t>
            </w:r>
            <w:r w:rsidR="004515A4">
              <w:rPr>
                <w:noProof/>
                <w:webHidden/>
              </w:rPr>
              <w:fldChar w:fldCharType="end"/>
            </w:r>
          </w:hyperlink>
        </w:p>
        <w:p w14:paraId="7DFB9E9F" w14:textId="58EC5775" w:rsidR="004515A4" w:rsidRDefault="009F2412">
          <w:pPr>
            <w:pStyle w:val="TDC1"/>
            <w:tabs>
              <w:tab w:val="left" w:pos="480"/>
              <w:tab w:val="right" w:leader="dot" w:pos="9180"/>
            </w:tabs>
            <w:rPr>
              <w:rFonts w:eastAsiaTheme="minorEastAsia"/>
              <w:noProof/>
              <w:sz w:val="22"/>
              <w:szCs w:val="22"/>
              <w:lang w:eastAsia="es-UY"/>
            </w:rPr>
          </w:pPr>
          <w:hyperlink w:anchor="_Toc141861823" w:history="1">
            <w:r w:rsidR="004515A4" w:rsidRPr="0059178B">
              <w:rPr>
                <w:rStyle w:val="Hipervnculo"/>
                <w:rFonts w:ascii="Arial" w:eastAsia="Arial" w:hAnsi="Arial" w:cs="Arial"/>
                <w:b/>
                <w:bCs/>
                <w:noProof/>
                <w:w w:val="99"/>
                <w:lang w:val="es-ES"/>
              </w:rPr>
              <w:t>2.</w:t>
            </w:r>
            <w:r w:rsidR="004515A4">
              <w:rPr>
                <w:rFonts w:eastAsiaTheme="minorEastAsia"/>
                <w:noProof/>
                <w:sz w:val="22"/>
                <w:szCs w:val="22"/>
                <w:lang w:eastAsia="es-UY"/>
              </w:rPr>
              <w:tab/>
            </w:r>
            <w:r w:rsidR="004515A4" w:rsidRPr="0059178B">
              <w:rPr>
                <w:rStyle w:val="Hipervnculo"/>
                <w:rFonts w:ascii="Arial" w:hAnsi="Arial" w:cs="Arial"/>
                <w:noProof/>
              </w:rPr>
              <w:t xml:space="preserve">Subprograma de Contratación Pública para </w:t>
            </w:r>
            <w:r w:rsidR="004515A4" w:rsidRPr="0059178B">
              <w:rPr>
                <w:rStyle w:val="Hipervnculo"/>
                <w:rFonts w:ascii="Arial" w:hAnsi="Arial" w:cs="Arial"/>
                <w:noProof/>
                <w:spacing w:val="-1"/>
              </w:rPr>
              <w:t>el</w:t>
            </w:r>
            <w:r w:rsidR="004515A4" w:rsidRPr="0059178B">
              <w:rPr>
                <w:rStyle w:val="Hipervnculo"/>
                <w:rFonts w:ascii="Arial" w:hAnsi="Arial" w:cs="Arial"/>
                <w:noProof/>
                <w:spacing w:val="-86"/>
              </w:rPr>
              <w:t xml:space="preserve"> </w:t>
            </w:r>
            <w:r w:rsidR="004515A4" w:rsidRPr="0059178B">
              <w:rPr>
                <w:rStyle w:val="Hipervnculo"/>
                <w:rFonts w:ascii="Arial" w:hAnsi="Arial" w:cs="Arial"/>
                <w:noProof/>
              </w:rPr>
              <w:t>Desarrollo</w:t>
            </w:r>
            <w:r w:rsidR="004515A4" w:rsidRPr="0059178B">
              <w:rPr>
                <w:rStyle w:val="Hipervnculo"/>
                <w:rFonts w:ascii="Arial" w:hAnsi="Arial" w:cs="Arial"/>
                <w:noProof/>
                <w:spacing w:val="-2"/>
              </w:rPr>
              <w:t xml:space="preserve"> </w:t>
            </w:r>
            <w:r w:rsidR="004515A4" w:rsidRPr="0059178B">
              <w:rPr>
                <w:rStyle w:val="Hipervnculo"/>
                <w:rFonts w:ascii="Arial" w:hAnsi="Arial" w:cs="Arial"/>
                <w:noProof/>
              </w:rPr>
              <w:t>de</w:t>
            </w:r>
            <w:r w:rsidR="004515A4" w:rsidRPr="0059178B">
              <w:rPr>
                <w:rStyle w:val="Hipervnculo"/>
                <w:rFonts w:ascii="Arial" w:hAnsi="Arial" w:cs="Arial"/>
                <w:noProof/>
                <w:spacing w:val="-1"/>
              </w:rPr>
              <w:t xml:space="preserve"> </w:t>
            </w:r>
            <w:r w:rsidR="004515A4" w:rsidRPr="0059178B">
              <w:rPr>
                <w:rStyle w:val="Hipervnculo"/>
                <w:rFonts w:ascii="Arial" w:hAnsi="Arial" w:cs="Arial"/>
                <w:noProof/>
              </w:rPr>
              <w:t>las</w:t>
            </w:r>
            <w:r w:rsidR="004515A4" w:rsidRPr="0059178B">
              <w:rPr>
                <w:rStyle w:val="Hipervnculo"/>
                <w:rFonts w:ascii="Arial" w:hAnsi="Arial" w:cs="Arial"/>
                <w:noProof/>
                <w:spacing w:val="-1"/>
              </w:rPr>
              <w:t xml:space="preserve"> </w:t>
            </w:r>
            <w:r w:rsidR="004515A4" w:rsidRPr="0059178B">
              <w:rPr>
                <w:rStyle w:val="Hipervnculo"/>
                <w:rFonts w:ascii="Arial" w:hAnsi="Arial" w:cs="Arial"/>
                <w:noProof/>
              </w:rPr>
              <w:t>MIPYMES</w:t>
            </w:r>
            <w:r w:rsidR="004515A4">
              <w:rPr>
                <w:noProof/>
                <w:webHidden/>
              </w:rPr>
              <w:tab/>
            </w:r>
            <w:r w:rsidR="004515A4">
              <w:rPr>
                <w:noProof/>
                <w:webHidden/>
              </w:rPr>
              <w:fldChar w:fldCharType="begin"/>
            </w:r>
            <w:r w:rsidR="004515A4">
              <w:rPr>
                <w:noProof/>
                <w:webHidden/>
              </w:rPr>
              <w:instrText xml:space="preserve"> PAGEREF _Toc141861823 \h </w:instrText>
            </w:r>
            <w:r w:rsidR="004515A4">
              <w:rPr>
                <w:noProof/>
                <w:webHidden/>
              </w:rPr>
            </w:r>
            <w:r w:rsidR="004515A4">
              <w:rPr>
                <w:noProof/>
                <w:webHidden/>
              </w:rPr>
              <w:fldChar w:fldCharType="separate"/>
            </w:r>
            <w:r w:rsidR="004515A4">
              <w:rPr>
                <w:noProof/>
                <w:webHidden/>
              </w:rPr>
              <w:t>37</w:t>
            </w:r>
            <w:r w:rsidR="004515A4">
              <w:rPr>
                <w:noProof/>
                <w:webHidden/>
              </w:rPr>
              <w:fldChar w:fldCharType="end"/>
            </w:r>
          </w:hyperlink>
        </w:p>
        <w:p w14:paraId="39012369" w14:textId="2E88ADD5" w:rsidR="004515A4" w:rsidRDefault="009F2412">
          <w:pPr>
            <w:pStyle w:val="TDC2"/>
            <w:tabs>
              <w:tab w:val="left" w:pos="880"/>
              <w:tab w:val="right" w:leader="dot" w:pos="9180"/>
            </w:tabs>
            <w:rPr>
              <w:rFonts w:eastAsiaTheme="minorEastAsia"/>
              <w:noProof/>
              <w:sz w:val="22"/>
              <w:szCs w:val="22"/>
              <w:lang w:eastAsia="es-UY"/>
            </w:rPr>
          </w:pPr>
          <w:hyperlink w:anchor="_Toc141861824" w:history="1">
            <w:r w:rsidR="004515A4" w:rsidRPr="0059178B">
              <w:rPr>
                <w:rStyle w:val="Hipervnculo"/>
                <w:rFonts w:ascii="Arial" w:eastAsia="Arial" w:hAnsi="Arial" w:cs="Arial"/>
                <w:b/>
                <w:bCs/>
                <w:noProof/>
                <w:spacing w:val="-6"/>
                <w:lang w:val="es-ES"/>
              </w:rPr>
              <w:t>A.</w:t>
            </w:r>
            <w:r w:rsidR="004515A4">
              <w:rPr>
                <w:rFonts w:eastAsiaTheme="minorEastAsia"/>
                <w:noProof/>
                <w:sz w:val="22"/>
                <w:szCs w:val="22"/>
                <w:lang w:eastAsia="es-UY"/>
              </w:rPr>
              <w:tab/>
            </w:r>
            <w:r w:rsidR="004515A4" w:rsidRPr="0059178B">
              <w:rPr>
                <w:rStyle w:val="Hipervnculo"/>
                <w:rFonts w:ascii="Arial" w:hAnsi="Arial" w:cs="Arial"/>
                <w:noProof/>
              </w:rPr>
              <w:t>Suministros</w:t>
            </w:r>
            <w:r w:rsidR="004515A4">
              <w:rPr>
                <w:noProof/>
                <w:webHidden/>
              </w:rPr>
              <w:tab/>
            </w:r>
            <w:r w:rsidR="004515A4">
              <w:rPr>
                <w:noProof/>
                <w:webHidden/>
              </w:rPr>
              <w:fldChar w:fldCharType="begin"/>
            </w:r>
            <w:r w:rsidR="004515A4">
              <w:rPr>
                <w:noProof/>
                <w:webHidden/>
              </w:rPr>
              <w:instrText xml:space="preserve"> PAGEREF _Toc141861824 \h </w:instrText>
            </w:r>
            <w:r w:rsidR="004515A4">
              <w:rPr>
                <w:noProof/>
                <w:webHidden/>
              </w:rPr>
            </w:r>
            <w:r w:rsidR="004515A4">
              <w:rPr>
                <w:noProof/>
                <w:webHidden/>
              </w:rPr>
              <w:fldChar w:fldCharType="separate"/>
            </w:r>
            <w:r w:rsidR="004515A4">
              <w:rPr>
                <w:noProof/>
                <w:webHidden/>
              </w:rPr>
              <w:t>37</w:t>
            </w:r>
            <w:r w:rsidR="004515A4">
              <w:rPr>
                <w:noProof/>
                <w:webHidden/>
              </w:rPr>
              <w:fldChar w:fldCharType="end"/>
            </w:r>
          </w:hyperlink>
        </w:p>
        <w:p w14:paraId="7BB8517A" w14:textId="18D1D054" w:rsidR="004515A4" w:rsidRDefault="009F2412">
          <w:pPr>
            <w:pStyle w:val="TDC3"/>
            <w:tabs>
              <w:tab w:val="left" w:pos="1320"/>
              <w:tab w:val="right" w:leader="dot" w:pos="9180"/>
            </w:tabs>
            <w:rPr>
              <w:rFonts w:eastAsiaTheme="minorEastAsia"/>
              <w:noProof/>
              <w:sz w:val="22"/>
              <w:szCs w:val="22"/>
              <w:lang w:eastAsia="es-UY"/>
            </w:rPr>
          </w:pPr>
          <w:hyperlink w:anchor="_Toc141861825" w:history="1">
            <w:r w:rsidR="004515A4" w:rsidRPr="0059178B">
              <w:rPr>
                <w:rStyle w:val="Hipervnculo"/>
                <w:rFonts w:ascii="Arial" w:eastAsia="Arial" w:hAnsi="Arial" w:cs="Arial"/>
                <w:b/>
                <w:bCs/>
                <w:noProof/>
                <w:spacing w:val="-2"/>
                <w:w w:val="99"/>
                <w:lang w:val="es-ES"/>
              </w:rPr>
              <w:t>2.1.1.</w:t>
            </w:r>
            <w:r w:rsidR="004515A4">
              <w:rPr>
                <w:rFonts w:eastAsiaTheme="minorEastAsia"/>
                <w:noProof/>
                <w:sz w:val="22"/>
                <w:szCs w:val="22"/>
                <w:lang w:eastAsia="es-UY"/>
              </w:rPr>
              <w:tab/>
            </w:r>
            <w:r w:rsidR="004515A4" w:rsidRPr="0059178B">
              <w:rPr>
                <w:rStyle w:val="Hipervnculo"/>
                <w:rFonts w:ascii="Arial" w:hAnsi="Arial" w:cs="Arial"/>
                <w:noProof/>
              </w:rPr>
              <w:t>Presentación</w:t>
            </w:r>
            <w:r w:rsidR="004515A4" w:rsidRPr="0059178B">
              <w:rPr>
                <w:rStyle w:val="Hipervnculo"/>
                <w:rFonts w:ascii="Arial" w:hAnsi="Arial" w:cs="Arial"/>
                <w:noProof/>
                <w:spacing w:val="-2"/>
              </w:rPr>
              <w:t xml:space="preserve"> </w:t>
            </w:r>
            <w:r w:rsidR="004515A4" w:rsidRPr="0059178B">
              <w:rPr>
                <w:rStyle w:val="Hipervnculo"/>
                <w:rFonts w:ascii="Arial" w:hAnsi="Arial" w:cs="Arial"/>
                <w:noProof/>
              </w:rPr>
              <w:t>de</w:t>
            </w:r>
            <w:r w:rsidR="004515A4" w:rsidRPr="0059178B">
              <w:rPr>
                <w:rStyle w:val="Hipervnculo"/>
                <w:rFonts w:ascii="Arial" w:hAnsi="Arial" w:cs="Arial"/>
                <w:noProof/>
                <w:spacing w:val="-4"/>
              </w:rPr>
              <w:t xml:space="preserve"> </w:t>
            </w:r>
            <w:r w:rsidR="004515A4" w:rsidRPr="0059178B">
              <w:rPr>
                <w:rStyle w:val="Hipervnculo"/>
                <w:rFonts w:ascii="Arial" w:hAnsi="Arial" w:cs="Arial"/>
                <w:noProof/>
              </w:rPr>
              <w:t>Ofertas</w:t>
            </w:r>
            <w:r w:rsidR="004515A4">
              <w:rPr>
                <w:noProof/>
                <w:webHidden/>
              </w:rPr>
              <w:tab/>
            </w:r>
            <w:r w:rsidR="004515A4">
              <w:rPr>
                <w:noProof/>
                <w:webHidden/>
              </w:rPr>
              <w:fldChar w:fldCharType="begin"/>
            </w:r>
            <w:r w:rsidR="004515A4">
              <w:rPr>
                <w:noProof/>
                <w:webHidden/>
              </w:rPr>
              <w:instrText xml:space="preserve"> PAGEREF _Toc141861825 \h </w:instrText>
            </w:r>
            <w:r w:rsidR="004515A4">
              <w:rPr>
                <w:noProof/>
                <w:webHidden/>
              </w:rPr>
            </w:r>
            <w:r w:rsidR="004515A4">
              <w:rPr>
                <w:noProof/>
                <w:webHidden/>
              </w:rPr>
              <w:fldChar w:fldCharType="separate"/>
            </w:r>
            <w:r w:rsidR="004515A4">
              <w:rPr>
                <w:noProof/>
                <w:webHidden/>
              </w:rPr>
              <w:t>37</w:t>
            </w:r>
            <w:r w:rsidR="004515A4">
              <w:rPr>
                <w:noProof/>
                <w:webHidden/>
              </w:rPr>
              <w:fldChar w:fldCharType="end"/>
            </w:r>
          </w:hyperlink>
        </w:p>
        <w:p w14:paraId="691AA975" w14:textId="71B210DA" w:rsidR="004515A4" w:rsidRDefault="009F2412">
          <w:pPr>
            <w:pStyle w:val="TDC3"/>
            <w:tabs>
              <w:tab w:val="left" w:pos="1320"/>
              <w:tab w:val="right" w:leader="dot" w:pos="9180"/>
            </w:tabs>
            <w:rPr>
              <w:rFonts w:eastAsiaTheme="minorEastAsia"/>
              <w:noProof/>
              <w:sz w:val="22"/>
              <w:szCs w:val="22"/>
              <w:lang w:eastAsia="es-UY"/>
            </w:rPr>
          </w:pPr>
          <w:hyperlink w:anchor="_Toc141861826" w:history="1">
            <w:r w:rsidR="004515A4" w:rsidRPr="0059178B">
              <w:rPr>
                <w:rStyle w:val="Hipervnculo"/>
                <w:rFonts w:ascii="Arial" w:eastAsia="Arial" w:hAnsi="Arial" w:cs="Arial"/>
                <w:b/>
                <w:bCs/>
                <w:noProof/>
                <w:spacing w:val="-2"/>
                <w:w w:val="99"/>
                <w:lang w:val="es-ES"/>
              </w:rPr>
              <w:t>2.1.2.</w:t>
            </w:r>
            <w:r w:rsidR="004515A4">
              <w:rPr>
                <w:rFonts w:eastAsiaTheme="minorEastAsia"/>
                <w:noProof/>
                <w:sz w:val="22"/>
                <w:szCs w:val="22"/>
                <w:lang w:eastAsia="es-UY"/>
              </w:rPr>
              <w:tab/>
            </w:r>
            <w:r w:rsidR="004515A4" w:rsidRPr="0059178B">
              <w:rPr>
                <w:rStyle w:val="Hipervnculo"/>
                <w:rFonts w:ascii="Arial" w:hAnsi="Arial" w:cs="Arial"/>
                <w:noProof/>
              </w:rPr>
              <w:t>Evaluación</w:t>
            </w:r>
            <w:r w:rsidR="004515A4" w:rsidRPr="0059178B">
              <w:rPr>
                <w:rStyle w:val="Hipervnculo"/>
                <w:rFonts w:ascii="Arial" w:hAnsi="Arial" w:cs="Arial"/>
                <w:noProof/>
                <w:spacing w:val="-3"/>
              </w:rPr>
              <w:t xml:space="preserve"> </w:t>
            </w:r>
            <w:r w:rsidR="004515A4" w:rsidRPr="0059178B">
              <w:rPr>
                <w:rStyle w:val="Hipervnculo"/>
                <w:rFonts w:ascii="Arial" w:hAnsi="Arial" w:cs="Arial"/>
                <w:noProof/>
              </w:rPr>
              <w:t>de</w:t>
            </w:r>
            <w:r w:rsidR="004515A4" w:rsidRPr="0059178B">
              <w:rPr>
                <w:rStyle w:val="Hipervnculo"/>
                <w:rFonts w:ascii="Arial" w:hAnsi="Arial" w:cs="Arial"/>
                <w:noProof/>
                <w:spacing w:val="-1"/>
              </w:rPr>
              <w:t xml:space="preserve"> </w:t>
            </w:r>
            <w:r w:rsidR="004515A4" w:rsidRPr="0059178B">
              <w:rPr>
                <w:rStyle w:val="Hipervnculo"/>
                <w:rFonts w:ascii="Arial" w:hAnsi="Arial" w:cs="Arial"/>
                <w:noProof/>
              </w:rPr>
              <w:t>ofertas</w:t>
            </w:r>
            <w:r w:rsidR="004515A4">
              <w:rPr>
                <w:noProof/>
                <w:webHidden/>
              </w:rPr>
              <w:tab/>
            </w:r>
            <w:r w:rsidR="004515A4">
              <w:rPr>
                <w:noProof/>
                <w:webHidden/>
              </w:rPr>
              <w:fldChar w:fldCharType="begin"/>
            </w:r>
            <w:r w:rsidR="004515A4">
              <w:rPr>
                <w:noProof/>
                <w:webHidden/>
              </w:rPr>
              <w:instrText xml:space="preserve"> PAGEREF _Toc141861826 \h </w:instrText>
            </w:r>
            <w:r w:rsidR="004515A4">
              <w:rPr>
                <w:noProof/>
                <w:webHidden/>
              </w:rPr>
            </w:r>
            <w:r w:rsidR="004515A4">
              <w:rPr>
                <w:noProof/>
                <w:webHidden/>
              </w:rPr>
              <w:fldChar w:fldCharType="separate"/>
            </w:r>
            <w:r w:rsidR="004515A4">
              <w:rPr>
                <w:noProof/>
                <w:webHidden/>
              </w:rPr>
              <w:t>37</w:t>
            </w:r>
            <w:r w:rsidR="004515A4">
              <w:rPr>
                <w:noProof/>
                <w:webHidden/>
              </w:rPr>
              <w:fldChar w:fldCharType="end"/>
            </w:r>
          </w:hyperlink>
        </w:p>
        <w:p w14:paraId="3EE3DC53" w14:textId="14376BF7" w:rsidR="004515A4" w:rsidRDefault="009F2412">
          <w:pPr>
            <w:pStyle w:val="TDC3"/>
            <w:tabs>
              <w:tab w:val="left" w:pos="1320"/>
              <w:tab w:val="right" w:leader="dot" w:pos="9180"/>
            </w:tabs>
            <w:rPr>
              <w:rFonts w:eastAsiaTheme="minorEastAsia"/>
              <w:noProof/>
              <w:sz w:val="22"/>
              <w:szCs w:val="22"/>
              <w:lang w:eastAsia="es-UY"/>
            </w:rPr>
          </w:pPr>
          <w:hyperlink w:anchor="_Toc141861827" w:history="1">
            <w:r w:rsidR="004515A4" w:rsidRPr="0059178B">
              <w:rPr>
                <w:rStyle w:val="Hipervnculo"/>
                <w:rFonts w:ascii="Arial" w:eastAsia="Arial" w:hAnsi="Arial" w:cs="Arial"/>
                <w:b/>
                <w:bCs/>
                <w:noProof/>
                <w:spacing w:val="-2"/>
                <w:w w:val="99"/>
                <w:lang w:val="es-ES"/>
              </w:rPr>
              <w:t>2.1.3.</w:t>
            </w:r>
            <w:r w:rsidR="004515A4">
              <w:rPr>
                <w:rFonts w:eastAsiaTheme="minorEastAsia"/>
                <w:noProof/>
                <w:sz w:val="22"/>
                <w:szCs w:val="22"/>
                <w:lang w:eastAsia="es-UY"/>
              </w:rPr>
              <w:tab/>
            </w:r>
            <w:r w:rsidR="004515A4" w:rsidRPr="0059178B">
              <w:rPr>
                <w:rStyle w:val="Hipervnculo"/>
                <w:rFonts w:ascii="Arial" w:hAnsi="Arial" w:cs="Arial"/>
                <w:noProof/>
              </w:rPr>
              <w:t>Adjudicación</w:t>
            </w:r>
            <w:r w:rsidR="004515A4">
              <w:rPr>
                <w:noProof/>
                <w:webHidden/>
              </w:rPr>
              <w:tab/>
            </w:r>
            <w:r w:rsidR="004515A4">
              <w:rPr>
                <w:noProof/>
                <w:webHidden/>
              </w:rPr>
              <w:fldChar w:fldCharType="begin"/>
            </w:r>
            <w:r w:rsidR="004515A4">
              <w:rPr>
                <w:noProof/>
                <w:webHidden/>
              </w:rPr>
              <w:instrText xml:space="preserve"> PAGEREF _Toc141861827 \h </w:instrText>
            </w:r>
            <w:r w:rsidR="004515A4">
              <w:rPr>
                <w:noProof/>
                <w:webHidden/>
              </w:rPr>
            </w:r>
            <w:r w:rsidR="004515A4">
              <w:rPr>
                <w:noProof/>
                <w:webHidden/>
              </w:rPr>
              <w:fldChar w:fldCharType="separate"/>
            </w:r>
            <w:r w:rsidR="004515A4">
              <w:rPr>
                <w:noProof/>
                <w:webHidden/>
              </w:rPr>
              <w:t>38</w:t>
            </w:r>
            <w:r w:rsidR="004515A4">
              <w:rPr>
                <w:noProof/>
                <w:webHidden/>
              </w:rPr>
              <w:fldChar w:fldCharType="end"/>
            </w:r>
          </w:hyperlink>
        </w:p>
        <w:p w14:paraId="4688286E" w14:textId="47F507A8" w:rsidR="004515A4" w:rsidRDefault="009F2412">
          <w:pPr>
            <w:pStyle w:val="TDC2"/>
            <w:tabs>
              <w:tab w:val="left" w:pos="880"/>
              <w:tab w:val="right" w:leader="dot" w:pos="9180"/>
            </w:tabs>
            <w:rPr>
              <w:rFonts w:eastAsiaTheme="minorEastAsia"/>
              <w:noProof/>
              <w:sz w:val="22"/>
              <w:szCs w:val="22"/>
              <w:lang w:eastAsia="es-UY"/>
            </w:rPr>
          </w:pPr>
          <w:hyperlink w:anchor="_Toc141861828" w:history="1">
            <w:r w:rsidR="004515A4" w:rsidRPr="0059178B">
              <w:rPr>
                <w:rStyle w:val="Hipervnculo"/>
                <w:rFonts w:ascii="Arial" w:eastAsia="Arial" w:hAnsi="Arial" w:cs="Arial"/>
                <w:b/>
                <w:bCs/>
                <w:noProof/>
                <w:spacing w:val="-6"/>
                <w:lang w:val="es-ES"/>
              </w:rPr>
              <w:t>B.</w:t>
            </w:r>
            <w:r w:rsidR="004515A4">
              <w:rPr>
                <w:rFonts w:eastAsiaTheme="minorEastAsia"/>
                <w:noProof/>
                <w:sz w:val="22"/>
                <w:szCs w:val="22"/>
                <w:lang w:eastAsia="es-UY"/>
              </w:rPr>
              <w:tab/>
            </w:r>
            <w:r w:rsidR="004515A4" w:rsidRPr="0059178B">
              <w:rPr>
                <w:rStyle w:val="Hipervnculo"/>
                <w:rFonts w:ascii="Arial" w:hAnsi="Arial" w:cs="Arial"/>
                <w:noProof/>
              </w:rPr>
              <w:t>Servicios</w:t>
            </w:r>
            <w:r w:rsidR="004515A4">
              <w:rPr>
                <w:noProof/>
                <w:webHidden/>
              </w:rPr>
              <w:tab/>
            </w:r>
            <w:r w:rsidR="004515A4">
              <w:rPr>
                <w:noProof/>
                <w:webHidden/>
              </w:rPr>
              <w:fldChar w:fldCharType="begin"/>
            </w:r>
            <w:r w:rsidR="004515A4">
              <w:rPr>
                <w:noProof/>
                <w:webHidden/>
              </w:rPr>
              <w:instrText xml:space="preserve"> PAGEREF _Toc141861828 \h </w:instrText>
            </w:r>
            <w:r w:rsidR="004515A4">
              <w:rPr>
                <w:noProof/>
                <w:webHidden/>
              </w:rPr>
            </w:r>
            <w:r w:rsidR="004515A4">
              <w:rPr>
                <w:noProof/>
                <w:webHidden/>
              </w:rPr>
              <w:fldChar w:fldCharType="separate"/>
            </w:r>
            <w:r w:rsidR="004515A4">
              <w:rPr>
                <w:noProof/>
                <w:webHidden/>
              </w:rPr>
              <w:t>39</w:t>
            </w:r>
            <w:r w:rsidR="004515A4">
              <w:rPr>
                <w:noProof/>
                <w:webHidden/>
              </w:rPr>
              <w:fldChar w:fldCharType="end"/>
            </w:r>
          </w:hyperlink>
        </w:p>
        <w:p w14:paraId="7083DA5A" w14:textId="110B15CB" w:rsidR="004515A4" w:rsidRDefault="009F2412">
          <w:pPr>
            <w:pStyle w:val="TDC3"/>
            <w:tabs>
              <w:tab w:val="left" w:pos="1320"/>
              <w:tab w:val="right" w:leader="dot" w:pos="9180"/>
            </w:tabs>
            <w:rPr>
              <w:rFonts w:eastAsiaTheme="minorEastAsia"/>
              <w:noProof/>
              <w:sz w:val="22"/>
              <w:szCs w:val="22"/>
              <w:lang w:eastAsia="es-UY"/>
            </w:rPr>
          </w:pPr>
          <w:hyperlink w:anchor="_Toc141861829" w:history="1">
            <w:r w:rsidR="004515A4" w:rsidRPr="0059178B">
              <w:rPr>
                <w:rStyle w:val="Hipervnculo"/>
                <w:rFonts w:ascii="Arial" w:eastAsia="Arial" w:hAnsi="Arial" w:cs="Arial"/>
                <w:b/>
                <w:bCs/>
                <w:noProof/>
                <w:spacing w:val="-2"/>
                <w:w w:val="99"/>
                <w:lang w:val="es-ES"/>
              </w:rPr>
              <w:t>2.1.4.</w:t>
            </w:r>
            <w:r w:rsidR="004515A4">
              <w:rPr>
                <w:rFonts w:eastAsiaTheme="minorEastAsia"/>
                <w:noProof/>
                <w:sz w:val="22"/>
                <w:szCs w:val="22"/>
                <w:lang w:eastAsia="es-UY"/>
              </w:rPr>
              <w:tab/>
            </w:r>
            <w:r w:rsidR="004515A4" w:rsidRPr="0059178B">
              <w:rPr>
                <w:rStyle w:val="Hipervnculo"/>
                <w:rFonts w:ascii="Arial" w:hAnsi="Arial" w:cs="Arial"/>
                <w:noProof/>
              </w:rPr>
              <w:t>Presentación</w:t>
            </w:r>
            <w:r w:rsidR="004515A4" w:rsidRPr="0059178B">
              <w:rPr>
                <w:rStyle w:val="Hipervnculo"/>
                <w:rFonts w:ascii="Arial" w:hAnsi="Arial" w:cs="Arial"/>
                <w:noProof/>
                <w:spacing w:val="-2"/>
              </w:rPr>
              <w:t xml:space="preserve"> </w:t>
            </w:r>
            <w:r w:rsidR="004515A4" w:rsidRPr="0059178B">
              <w:rPr>
                <w:rStyle w:val="Hipervnculo"/>
                <w:rFonts w:ascii="Arial" w:hAnsi="Arial" w:cs="Arial"/>
                <w:noProof/>
              </w:rPr>
              <w:t>de</w:t>
            </w:r>
            <w:r w:rsidR="004515A4" w:rsidRPr="0059178B">
              <w:rPr>
                <w:rStyle w:val="Hipervnculo"/>
                <w:rFonts w:ascii="Arial" w:hAnsi="Arial" w:cs="Arial"/>
                <w:noProof/>
                <w:spacing w:val="-4"/>
              </w:rPr>
              <w:t xml:space="preserve"> </w:t>
            </w:r>
            <w:r w:rsidR="004515A4" w:rsidRPr="0059178B">
              <w:rPr>
                <w:rStyle w:val="Hipervnculo"/>
                <w:rFonts w:ascii="Arial" w:hAnsi="Arial" w:cs="Arial"/>
                <w:noProof/>
              </w:rPr>
              <w:t>Ofertas</w:t>
            </w:r>
            <w:r w:rsidR="004515A4">
              <w:rPr>
                <w:noProof/>
                <w:webHidden/>
              </w:rPr>
              <w:tab/>
            </w:r>
            <w:r w:rsidR="004515A4">
              <w:rPr>
                <w:noProof/>
                <w:webHidden/>
              </w:rPr>
              <w:fldChar w:fldCharType="begin"/>
            </w:r>
            <w:r w:rsidR="004515A4">
              <w:rPr>
                <w:noProof/>
                <w:webHidden/>
              </w:rPr>
              <w:instrText xml:space="preserve"> PAGEREF _Toc141861829 \h </w:instrText>
            </w:r>
            <w:r w:rsidR="004515A4">
              <w:rPr>
                <w:noProof/>
                <w:webHidden/>
              </w:rPr>
            </w:r>
            <w:r w:rsidR="004515A4">
              <w:rPr>
                <w:noProof/>
                <w:webHidden/>
              </w:rPr>
              <w:fldChar w:fldCharType="separate"/>
            </w:r>
            <w:r w:rsidR="004515A4">
              <w:rPr>
                <w:noProof/>
                <w:webHidden/>
              </w:rPr>
              <w:t>39</w:t>
            </w:r>
            <w:r w:rsidR="004515A4">
              <w:rPr>
                <w:noProof/>
                <w:webHidden/>
              </w:rPr>
              <w:fldChar w:fldCharType="end"/>
            </w:r>
          </w:hyperlink>
        </w:p>
        <w:p w14:paraId="0D5C9919" w14:textId="534772B7" w:rsidR="004515A4" w:rsidRDefault="009F2412">
          <w:pPr>
            <w:pStyle w:val="TDC3"/>
            <w:tabs>
              <w:tab w:val="left" w:pos="1320"/>
              <w:tab w:val="right" w:leader="dot" w:pos="9180"/>
            </w:tabs>
            <w:rPr>
              <w:rFonts w:eastAsiaTheme="minorEastAsia"/>
              <w:noProof/>
              <w:sz w:val="22"/>
              <w:szCs w:val="22"/>
              <w:lang w:eastAsia="es-UY"/>
            </w:rPr>
          </w:pPr>
          <w:hyperlink w:anchor="_Toc141861830" w:history="1">
            <w:r w:rsidR="004515A4" w:rsidRPr="0059178B">
              <w:rPr>
                <w:rStyle w:val="Hipervnculo"/>
                <w:rFonts w:ascii="Arial" w:eastAsia="Arial" w:hAnsi="Arial" w:cs="Arial"/>
                <w:b/>
                <w:bCs/>
                <w:noProof/>
                <w:spacing w:val="-2"/>
                <w:w w:val="99"/>
                <w:lang w:val="es-ES"/>
              </w:rPr>
              <w:t>2.1.5.</w:t>
            </w:r>
            <w:r w:rsidR="004515A4">
              <w:rPr>
                <w:rFonts w:eastAsiaTheme="minorEastAsia"/>
                <w:noProof/>
                <w:sz w:val="22"/>
                <w:szCs w:val="22"/>
                <w:lang w:eastAsia="es-UY"/>
              </w:rPr>
              <w:tab/>
            </w:r>
            <w:r w:rsidR="004515A4" w:rsidRPr="0059178B">
              <w:rPr>
                <w:rStyle w:val="Hipervnculo"/>
                <w:rFonts w:ascii="Arial" w:hAnsi="Arial" w:cs="Arial"/>
                <w:noProof/>
              </w:rPr>
              <w:t>Evaluación</w:t>
            </w:r>
            <w:r w:rsidR="004515A4" w:rsidRPr="0059178B">
              <w:rPr>
                <w:rStyle w:val="Hipervnculo"/>
                <w:rFonts w:ascii="Arial" w:hAnsi="Arial" w:cs="Arial"/>
                <w:noProof/>
                <w:spacing w:val="-3"/>
              </w:rPr>
              <w:t xml:space="preserve"> </w:t>
            </w:r>
            <w:r w:rsidR="004515A4" w:rsidRPr="0059178B">
              <w:rPr>
                <w:rStyle w:val="Hipervnculo"/>
                <w:rFonts w:ascii="Arial" w:hAnsi="Arial" w:cs="Arial"/>
                <w:noProof/>
              </w:rPr>
              <w:t>de</w:t>
            </w:r>
            <w:r w:rsidR="004515A4" w:rsidRPr="0059178B">
              <w:rPr>
                <w:rStyle w:val="Hipervnculo"/>
                <w:rFonts w:ascii="Arial" w:hAnsi="Arial" w:cs="Arial"/>
                <w:noProof/>
                <w:spacing w:val="-1"/>
              </w:rPr>
              <w:t xml:space="preserve"> </w:t>
            </w:r>
            <w:r w:rsidR="004515A4" w:rsidRPr="0059178B">
              <w:rPr>
                <w:rStyle w:val="Hipervnculo"/>
                <w:rFonts w:ascii="Arial" w:hAnsi="Arial" w:cs="Arial"/>
                <w:noProof/>
              </w:rPr>
              <w:t>ofertas</w:t>
            </w:r>
            <w:r w:rsidR="004515A4">
              <w:rPr>
                <w:noProof/>
                <w:webHidden/>
              </w:rPr>
              <w:tab/>
            </w:r>
            <w:r w:rsidR="004515A4">
              <w:rPr>
                <w:noProof/>
                <w:webHidden/>
              </w:rPr>
              <w:fldChar w:fldCharType="begin"/>
            </w:r>
            <w:r w:rsidR="004515A4">
              <w:rPr>
                <w:noProof/>
                <w:webHidden/>
              </w:rPr>
              <w:instrText xml:space="preserve"> PAGEREF _Toc141861830 \h </w:instrText>
            </w:r>
            <w:r w:rsidR="004515A4">
              <w:rPr>
                <w:noProof/>
                <w:webHidden/>
              </w:rPr>
            </w:r>
            <w:r w:rsidR="004515A4">
              <w:rPr>
                <w:noProof/>
                <w:webHidden/>
              </w:rPr>
              <w:fldChar w:fldCharType="separate"/>
            </w:r>
            <w:r w:rsidR="004515A4">
              <w:rPr>
                <w:noProof/>
                <w:webHidden/>
              </w:rPr>
              <w:t>40</w:t>
            </w:r>
            <w:r w:rsidR="004515A4">
              <w:rPr>
                <w:noProof/>
                <w:webHidden/>
              </w:rPr>
              <w:fldChar w:fldCharType="end"/>
            </w:r>
          </w:hyperlink>
        </w:p>
        <w:p w14:paraId="346A04DD" w14:textId="4DBA5885" w:rsidR="004515A4" w:rsidRDefault="009F2412">
          <w:pPr>
            <w:pStyle w:val="TDC3"/>
            <w:tabs>
              <w:tab w:val="left" w:pos="1320"/>
              <w:tab w:val="right" w:leader="dot" w:pos="9180"/>
            </w:tabs>
            <w:rPr>
              <w:rFonts w:eastAsiaTheme="minorEastAsia"/>
              <w:noProof/>
              <w:sz w:val="22"/>
              <w:szCs w:val="22"/>
              <w:lang w:eastAsia="es-UY"/>
            </w:rPr>
          </w:pPr>
          <w:hyperlink w:anchor="_Toc141861831" w:history="1">
            <w:r w:rsidR="004515A4" w:rsidRPr="0059178B">
              <w:rPr>
                <w:rStyle w:val="Hipervnculo"/>
                <w:rFonts w:ascii="Arial" w:eastAsia="Arial" w:hAnsi="Arial" w:cs="Arial"/>
                <w:b/>
                <w:bCs/>
                <w:noProof/>
                <w:spacing w:val="-2"/>
                <w:w w:val="99"/>
                <w:lang w:val="es-ES"/>
              </w:rPr>
              <w:t>2.1.6.</w:t>
            </w:r>
            <w:r w:rsidR="004515A4">
              <w:rPr>
                <w:rFonts w:eastAsiaTheme="minorEastAsia"/>
                <w:noProof/>
                <w:sz w:val="22"/>
                <w:szCs w:val="22"/>
                <w:lang w:eastAsia="es-UY"/>
              </w:rPr>
              <w:tab/>
            </w:r>
            <w:r w:rsidR="004515A4" w:rsidRPr="0059178B">
              <w:rPr>
                <w:rStyle w:val="Hipervnculo"/>
                <w:rFonts w:ascii="Arial" w:hAnsi="Arial" w:cs="Arial"/>
                <w:noProof/>
              </w:rPr>
              <w:t>Adjudicación</w:t>
            </w:r>
            <w:r w:rsidR="004515A4">
              <w:rPr>
                <w:noProof/>
                <w:webHidden/>
              </w:rPr>
              <w:tab/>
            </w:r>
            <w:r w:rsidR="004515A4">
              <w:rPr>
                <w:noProof/>
                <w:webHidden/>
              </w:rPr>
              <w:fldChar w:fldCharType="begin"/>
            </w:r>
            <w:r w:rsidR="004515A4">
              <w:rPr>
                <w:noProof/>
                <w:webHidden/>
              </w:rPr>
              <w:instrText xml:space="preserve"> PAGEREF _Toc141861831 \h </w:instrText>
            </w:r>
            <w:r w:rsidR="004515A4">
              <w:rPr>
                <w:noProof/>
                <w:webHidden/>
              </w:rPr>
            </w:r>
            <w:r w:rsidR="004515A4">
              <w:rPr>
                <w:noProof/>
                <w:webHidden/>
              </w:rPr>
              <w:fldChar w:fldCharType="separate"/>
            </w:r>
            <w:r w:rsidR="004515A4">
              <w:rPr>
                <w:noProof/>
                <w:webHidden/>
              </w:rPr>
              <w:t>41</w:t>
            </w:r>
            <w:r w:rsidR="004515A4">
              <w:rPr>
                <w:noProof/>
                <w:webHidden/>
              </w:rPr>
              <w:fldChar w:fldCharType="end"/>
            </w:r>
          </w:hyperlink>
        </w:p>
        <w:p w14:paraId="62494F46" w14:textId="774BC804" w:rsidR="004515A4" w:rsidRDefault="009F2412">
          <w:pPr>
            <w:pStyle w:val="TDC2"/>
            <w:tabs>
              <w:tab w:val="left" w:pos="880"/>
              <w:tab w:val="right" w:leader="dot" w:pos="9180"/>
            </w:tabs>
            <w:rPr>
              <w:rFonts w:eastAsiaTheme="minorEastAsia"/>
              <w:noProof/>
              <w:sz w:val="22"/>
              <w:szCs w:val="22"/>
              <w:lang w:eastAsia="es-UY"/>
            </w:rPr>
          </w:pPr>
          <w:hyperlink w:anchor="_Toc141861832" w:history="1">
            <w:r w:rsidR="004515A4" w:rsidRPr="0059178B">
              <w:rPr>
                <w:rStyle w:val="Hipervnculo"/>
                <w:rFonts w:ascii="Arial" w:eastAsia="Arial" w:hAnsi="Arial" w:cs="Arial"/>
                <w:b/>
                <w:bCs/>
                <w:noProof/>
                <w:spacing w:val="-6"/>
                <w:lang w:val="es-ES"/>
              </w:rPr>
              <w:t>C.</w:t>
            </w:r>
            <w:r w:rsidR="004515A4">
              <w:rPr>
                <w:rFonts w:eastAsiaTheme="minorEastAsia"/>
                <w:noProof/>
                <w:sz w:val="22"/>
                <w:szCs w:val="22"/>
                <w:lang w:eastAsia="es-UY"/>
              </w:rPr>
              <w:tab/>
            </w:r>
            <w:r w:rsidR="004515A4" w:rsidRPr="0059178B">
              <w:rPr>
                <w:rStyle w:val="Hipervnculo"/>
                <w:rFonts w:ascii="Arial" w:hAnsi="Arial" w:cs="Arial"/>
                <w:noProof/>
              </w:rPr>
              <w:t>Obra</w:t>
            </w:r>
            <w:r w:rsidR="004515A4" w:rsidRPr="0059178B">
              <w:rPr>
                <w:rStyle w:val="Hipervnculo"/>
                <w:rFonts w:ascii="Arial" w:hAnsi="Arial" w:cs="Arial"/>
                <w:noProof/>
                <w:spacing w:val="-1"/>
              </w:rPr>
              <w:t xml:space="preserve"> </w:t>
            </w:r>
            <w:r w:rsidR="004515A4" w:rsidRPr="0059178B">
              <w:rPr>
                <w:rStyle w:val="Hipervnculo"/>
                <w:rFonts w:ascii="Arial" w:hAnsi="Arial" w:cs="Arial"/>
                <w:noProof/>
              </w:rPr>
              <w:t>Pública</w:t>
            </w:r>
            <w:r w:rsidR="004515A4">
              <w:rPr>
                <w:noProof/>
                <w:webHidden/>
              </w:rPr>
              <w:tab/>
            </w:r>
            <w:r w:rsidR="004515A4">
              <w:rPr>
                <w:noProof/>
                <w:webHidden/>
              </w:rPr>
              <w:fldChar w:fldCharType="begin"/>
            </w:r>
            <w:r w:rsidR="004515A4">
              <w:rPr>
                <w:noProof/>
                <w:webHidden/>
              </w:rPr>
              <w:instrText xml:space="preserve"> PAGEREF _Toc141861832 \h </w:instrText>
            </w:r>
            <w:r w:rsidR="004515A4">
              <w:rPr>
                <w:noProof/>
                <w:webHidden/>
              </w:rPr>
            </w:r>
            <w:r w:rsidR="004515A4">
              <w:rPr>
                <w:noProof/>
                <w:webHidden/>
              </w:rPr>
              <w:fldChar w:fldCharType="separate"/>
            </w:r>
            <w:r w:rsidR="004515A4">
              <w:rPr>
                <w:noProof/>
                <w:webHidden/>
              </w:rPr>
              <w:t>41</w:t>
            </w:r>
            <w:r w:rsidR="004515A4">
              <w:rPr>
                <w:noProof/>
                <w:webHidden/>
              </w:rPr>
              <w:fldChar w:fldCharType="end"/>
            </w:r>
          </w:hyperlink>
        </w:p>
        <w:p w14:paraId="31732B17" w14:textId="6DA346F5" w:rsidR="004515A4" w:rsidRDefault="009F2412">
          <w:pPr>
            <w:pStyle w:val="TDC3"/>
            <w:tabs>
              <w:tab w:val="left" w:pos="1320"/>
              <w:tab w:val="right" w:leader="dot" w:pos="9180"/>
            </w:tabs>
            <w:rPr>
              <w:rFonts w:eastAsiaTheme="minorEastAsia"/>
              <w:noProof/>
              <w:sz w:val="22"/>
              <w:szCs w:val="22"/>
              <w:lang w:eastAsia="es-UY"/>
            </w:rPr>
          </w:pPr>
          <w:hyperlink w:anchor="_Toc141861833" w:history="1">
            <w:r w:rsidR="004515A4" w:rsidRPr="0059178B">
              <w:rPr>
                <w:rStyle w:val="Hipervnculo"/>
                <w:rFonts w:ascii="Arial" w:eastAsia="Arial" w:hAnsi="Arial" w:cs="Arial"/>
                <w:b/>
                <w:bCs/>
                <w:noProof/>
                <w:spacing w:val="-2"/>
                <w:w w:val="99"/>
                <w:lang w:val="es-ES"/>
              </w:rPr>
              <w:t>2.1.7.</w:t>
            </w:r>
            <w:r w:rsidR="004515A4">
              <w:rPr>
                <w:rFonts w:eastAsiaTheme="minorEastAsia"/>
                <w:noProof/>
                <w:sz w:val="22"/>
                <w:szCs w:val="22"/>
                <w:lang w:eastAsia="es-UY"/>
              </w:rPr>
              <w:tab/>
            </w:r>
            <w:r w:rsidR="004515A4" w:rsidRPr="0059178B">
              <w:rPr>
                <w:rStyle w:val="Hipervnculo"/>
                <w:rFonts w:ascii="Arial" w:hAnsi="Arial" w:cs="Arial"/>
                <w:noProof/>
              </w:rPr>
              <w:t>Presentación</w:t>
            </w:r>
            <w:r w:rsidR="004515A4" w:rsidRPr="0059178B">
              <w:rPr>
                <w:rStyle w:val="Hipervnculo"/>
                <w:rFonts w:ascii="Arial" w:hAnsi="Arial" w:cs="Arial"/>
                <w:noProof/>
                <w:spacing w:val="-2"/>
              </w:rPr>
              <w:t xml:space="preserve"> </w:t>
            </w:r>
            <w:r w:rsidR="004515A4" w:rsidRPr="0059178B">
              <w:rPr>
                <w:rStyle w:val="Hipervnculo"/>
                <w:rFonts w:ascii="Arial" w:hAnsi="Arial" w:cs="Arial"/>
                <w:noProof/>
              </w:rPr>
              <w:t>de</w:t>
            </w:r>
            <w:r w:rsidR="004515A4" w:rsidRPr="0059178B">
              <w:rPr>
                <w:rStyle w:val="Hipervnculo"/>
                <w:rFonts w:ascii="Arial" w:hAnsi="Arial" w:cs="Arial"/>
                <w:noProof/>
                <w:spacing w:val="-4"/>
              </w:rPr>
              <w:t xml:space="preserve"> </w:t>
            </w:r>
            <w:r w:rsidR="004515A4" w:rsidRPr="0059178B">
              <w:rPr>
                <w:rStyle w:val="Hipervnculo"/>
                <w:rFonts w:ascii="Arial" w:hAnsi="Arial" w:cs="Arial"/>
                <w:noProof/>
              </w:rPr>
              <w:t>Ofertas</w:t>
            </w:r>
            <w:r w:rsidR="004515A4">
              <w:rPr>
                <w:noProof/>
                <w:webHidden/>
              </w:rPr>
              <w:tab/>
            </w:r>
            <w:r w:rsidR="004515A4">
              <w:rPr>
                <w:noProof/>
                <w:webHidden/>
              </w:rPr>
              <w:fldChar w:fldCharType="begin"/>
            </w:r>
            <w:r w:rsidR="004515A4">
              <w:rPr>
                <w:noProof/>
                <w:webHidden/>
              </w:rPr>
              <w:instrText xml:space="preserve"> PAGEREF _Toc141861833 \h </w:instrText>
            </w:r>
            <w:r w:rsidR="004515A4">
              <w:rPr>
                <w:noProof/>
                <w:webHidden/>
              </w:rPr>
            </w:r>
            <w:r w:rsidR="004515A4">
              <w:rPr>
                <w:noProof/>
                <w:webHidden/>
              </w:rPr>
              <w:fldChar w:fldCharType="separate"/>
            </w:r>
            <w:r w:rsidR="004515A4">
              <w:rPr>
                <w:noProof/>
                <w:webHidden/>
              </w:rPr>
              <w:t>41</w:t>
            </w:r>
            <w:r w:rsidR="004515A4">
              <w:rPr>
                <w:noProof/>
                <w:webHidden/>
              </w:rPr>
              <w:fldChar w:fldCharType="end"/>
            </w:r>
          </w:hyperlink>
        </w:p>
        <w:p w14:paraId="2A48D218" w14:textId="2D892151" w:rsidR="004515A4" w:rsidRDefault="009F2412">
          <w:pPr>
            <w:pStyle w:val="TDC3"/>
            <w:tabs>
              <w:tab w:val="left" w:pos="1320"/>
              <w:tab w:val="right" w:leader="dot" w:pos="9180"/>
            </w:tabs>
            <w:rPr>
              <w:rFonts w:eastAsiaTheme="minorEastAsia"/>
              <w:noProof/>
              <w:sz w:val="22"/>
              <w:szCs w:val="22"/>
              <w:lang w:eastAsia="es-UY"/>
            </w:rPr>
          </w:pPr>
          <w:hyperlink w:anchor="_Toc141861834" w:history="1">
            <w:r w:rsidR="004515A4" w:rsidRPr="0059178B">
              <w:rPr>
                <w:rStyle w:val="Hipervnculo"/>
                <w:rFonts w:ascii="Arial" w:eastAsia="Arial" w:hAnsi="Arial" w:cs="Arial"/>
                <w:b/>
                <w:bCs/>
                <w:noProof/>
                <w:spacing w:val="-2"/>
                <w:w w:val="99"/>
                <w:lang w:val="es-ES"/>
              </w:rPr>
              <w:t>2.1.8.</w:t>
            </w:r>
            <w:r w:rsidR="004515A4">
              <w:rPr>
                <w:rFonts w:eastAsiaTheme="minorEastAsia"/>
                <w:noProof/>
                <w:sz w:val="22"/>
                <w:szCs w:val="22"/>
                <w:lang w:eastAsia="es-UY"/>
              </w:rPr>
              <w:tab/>
            </w:r>
            <w:r w:rsidR="004515A4" w:rsidRPr="0059178B">
              <w:rPr>
                <w:rStyle w:val="Hipervnculo"/>
                <w:rFonts w:ascii="Arial" w:hAnsi="Arial" w:cs="Arial"/>
                <w:noProof/>
              </w:rPr>
              <w:t>Evaluación</w:t>
            </w:r>
            <w:r w:rsidR="004515A4" w:rsidRPr="0059178B">
              <w:rPr>
                <w:rStyle w:val="Hipervnculo"/>
                <w:rFonts w:ascii="Arial" w:hAnsi="Arial" w:cs="Arial"/>
                <w:noProof/>
                <w:spacing w:val="-3"/>
              </w:rPr>
              <w:t xml:space="preserve"> </w:t>
            </w:r>
            <w:r w:rsidR="004515A4" w:rsidRPr="0059178B">
              <w:rPr>
                <w:rStyle w:val="Hipervnculo"/>
                <w:rFonts w:ascii="Arial" w:hAnsi="Arial" w:cs="Arial"/>
                <w:noProof/>
              </w:rPr>
              <w:t>de</w:t>
            </w:r>
            <w:r w:rsidR="004515A4" w:rsidRPr="0059178B">
              <w:rPr>
                <w:rStyle w:val="Hipervnculo"/>
                <w:rFonts w:ascii="Arial" w:hAnsi="Arial" w:cs="Arial"/>
                <w:noProof/>
                <w:spacing w:val="-1"/>
              </w:rPr>
              <w:t xml:space="preserve"> </w:t>
            </w:r>
            <w:r w:rsidR="004515A4" w:rsidRPr="0059178B">
              <w:rPr>
                <w:rStyle w:val="Hipervnculo"/>
                <w:rFonts w:ascii="Arial" w:hAnsi="Arial" w:cs="Arial"/>
                <w:noProof/>
              </w:rPr>
              <w:t>ofertas</w:t>
            </w:r>
            <w:r w:rsidR="004515A4">
              <w:rPr>
                <w:noProof/>
                <w:webHidden/>
              </w:rPr>
              <w:tab/>
            </w:r>
            <w:r w:rsidR="004515A4">
              <w:rPr>
                <w:noProof/>
                <w:webHidden/>
              </w:rPr>
              <w:fldChar w:fldCharType="begin"/>
            </w:r>
            <w:r w:rsidR="004515A4">
              <w:rPr>
                <w:noProof/>
                <w:webHidden/>
              </w:rPr>
              <w:instrText xml:space="preserve"> PAGEREF _Toc141861834 \h </w:instrText>
            </w:r>
            <w:r w:rsidR="004515A4">
              <w:rPr>
                <w:noProof/>
                <w:webHidden/>
              </w:rPr>
            </w:r>
            <w:r w:rsidR="004515A4">
              <w:rPr>
                <w:noProof/>
                <w:webHidden/>
              </w:rPr>
              <w:fldChar w:fldCharType="separate"/>
            </w:r>
            <w:r w:rsidR="004515A4">
              <w:rPr>
                <w:noProof/>
                <w:webHidden/>
              </w:rPr>
              <w:t>41</w:t>
            </w:r>
            <w:r w:rsidR="004515A4">
              <w:rPr>
                <w:noProof/>
                <w:webHidden/>
              </w:rPr>
              <w:fldChar w:fldCharType="end"/>
            </w:r>
          </w:hyperlink>
        </w:p>
        <w:p w14:paraId="46B0BA29" w14:textId="4F167E28" w:rsidR="004515A4" w:rsidRDefault="009F2412">
          <w:pPr>
            <w:pStyle w:val="TDC3"/>
            <w:tabs>
              <w:tab w:val="left" w:pos="1320"/>
              <w:tab w:val="right" w:leader="dot" w:pos="9180"/>
            </w:tabs>
            <w:rPr>
              <w:rFonts w:eastAsiaTheme="minorEastAsia"/>
              <w:noProof/>
              <w:sz w:val="22"/>
              <w:szCs w:val="22"/>
              <w:lang w:eastAsia="es-UY"/>
            </w:rPr>
          </w:pPr>
          <w:hyperlink w:anchor="_Toc141861835" w:history="1">
            <w:r w:rsidR="004515A4" w:rsidRPr="0059178B">
              <w:rPr>
                <w:rStyle w:val="Hipervnculo"/>
                <w:rFonts w:ascii="Arial" w:eastAsia="Arial" w:hAnsi="Arial" w:cs="Arial"/>
                <w:b/>
                <w:bCs/>
                <w:noProof/>
                <w:spacing w:val="-2"/>
                <w:w w:val="99"/>
                <w:lang w:val="es-ES"/>
              </w:rPr>
              <w:t>2.1.9.</w:t>
            </w:r>
            <w:r w:rsidR="004515A4">
              <w:rPr>
                <w:rFonts w:eastAsiaTheme="minorEastAsia"/>
                <w:noProof/>
                <w:sz w:val="22"/>
                <w:szCs w:val="22"/>
                <w:lang w:eastAsia="es-UY"/>
              </w:rPr>
              <w:tab/>
            </w:r>
            <w:r w:rsidR="004515A4" w:rsidRPr="0059178B">
              <w:rPr>
                <w:rStyle w:val="Hipervnculo"/>
                <w:rFonts w:ascii="Arial" w:hAnsi="Arial" w:cs="Arial"/>
                <w:noProof/>
              </w:rPr>
              <w:t>Adjudicación</w:t>
            </w:r>
            <w:r w:rsidR="004515A4">
              <w:rPr>
                <w:noProof/>
                <w:webHidden/>
              </w:rPr>
              <w:tab/>
            </w:r>
            <w:r w:rsidR="004515A4">
              <w:rPr>
                <w:noProof/>
                <w:webHidden/>
              </w:rPr>
              <w:fldChar w:fldCharType="begin"/>
            </w:r>
            <w:r w:rsidR="004515A4">
              <w:rPr>
                <w:noProof/>
                <w:webHidden/>
              </w:rPr>
              <w:instrText xml:space="preserve"> PAGEREF _Toc141861835 \h </w:instrText>
            </w:r>
            <w:r w:rsidR="004515A4">
              <w:rPr>
                <w:noProof/>
                <w:webHidden/>
              </w:rPr>
            </w:r>
            <w:r w:rsidR="004515A4">
              <w:rPr>
                <w:noProof/>
                <w:webHidden/>
              </w:rPr>
              <w:fldChar w:fldCharType="separate"/>
            </w:r>
            <w:r w:rsidR="004515A4">
              <w:rPr>
                <w:noProof/>
                <w:webHidden/>
              </w:rPr>
              <w:t>42</w:t>
            </w:r>
            <w:r w:rsidR="004515A4">
              <w:rPr>
                <w:noProof/>
                <w:webHidden/>
              </w:rPr>
              <w:fldChar w:fldCharType="end"/>
            </w:r>
          </w:hyperlink>
        </w:p>
        <w:p w14:paraId="04E28FC3" w14:textId="5332FCE0" w:rsidR="004515A4" w:rsidRDefault="009F2412">
          <w:pPr>
            <w:pStyle w:val="TDC2"/>
            <w:tabs>
              <w:tab w:val="left" w:pos="880"/>
              <w:tab w:val="right" w:leader="dot" w:pos="9180"/>
            </w:tabs>
            <w:rPr>
              <w:rFonts w:eastAsiaTheme="minorEastAsia"/>
              <w:noProof/>
              <w:sz w:val="22"/>
              <w:szCs w:val="22"/>
              <w:lang w:eastAsia="es-UY"/>
            </w:rPr>
          </w:pPr>
          <w:hyperlink w:anchor="_Toc141861836" w:history="1">
            <w:r w:rsidR="004515A4" w:rsidRPr="0059178B">
              <w:rPr>
                <w:rStyle w:val="Hipervnculo"/>
                <w:rFonts w:ascii="Arial" w:eastAsia="Arial" w:hAnsi="Arial" w:cs="Arial"/>
                <w:b/>
                <w:bCs/>
                <w:noProof/>
                <w:spacing w:val="-6"/>
                <w:lang w:val="es-ES"/>
              </w:rPr>
              <w:t>D.</w:t>
            </w:r>
            <w:r w:rsidR="004515A4">
              <w:rPr>
                <w:rFonts w:eastAsiaTheme="minorEastAsia"/>
                <w:noProof/>
                <w:sz w:val="22"/>
                <w:szCs w:val="22"/>
                <w:lang w:eastAsia="es-UY"/>
              </w:rPr>
              <w:tab/>
            </w:r>
            <w:r w:rsidR="004515A4" w:rsidRPr="0059178B">
              <w:rPr>
                <w:rStyle w:val="Hipervnculo"/>
                <w:rFonts w:ascii="Arial" w:hAnsi="Arial" w:cs="Arial"/>
                <w:noProof/>
              </w:rPr>
              <w:t>Reserva</w:t>
            </w:r>
            <w:r w:rsidR="004515A4" w:rsidRPr="0059178B">
              <w:rPr>
                <w:rStyle w:val="Hipervnculo"/>
                <w:rFonts w:ascii="Arial" w:hAnsi="Arial" w:cs="Arial"/>
                <w:noProof/>
                <w:spacing w:val="-2"/>
              </w:rPr>
              <w:t xml:space="preserve"> </w:t>
            </w:r>
            <w:r w:rsidR="004515A4" w:rsidRPr="0059178B">
              <w:rPr>
                <w:rStyle w:val="Hipervnculo"/>
                <w:rFonts w:ascii="Arial" w:hAnsi="Arial" w:cs="Arial"/>
                <w:noProof/>
              </w:rPr>
              <w:t>de</w:t>
            </w:r>
            <w:r w:rsidR="004515A4" w:rsidRPr="0059178B">
              <w:rPr>
                <w:rStyle w:val="Hipervnculo"/>
                <w:rFonts w:ascii="Arial" w:hAnsi="Arial" w:cs="Arial"/>
                <w:noProof/>
                <w:spacing w:val="-1"/>
              </w:rPr>
              <w:t xml:space="preserve"> </w:t>
            </w:r>
            <w:r w:rsidR="004515A4" w:rsidRPr="0059178B">
              <w:rPr>
                <w:rStyle w:val="Hipervnculo"/>
                <w:rFonts w:ascii="Arial" w:hAnsi="Arial" w:cs="Arial"/>
                <w:noProof/>
              </w:rPr>
              <w:t>mercado</w:t>
            </w:r>
            <w:r w:rsidR="004515A4">
              <w:rPr>
                <w:noProof/>
                <w:webHidden/>
              </w:rPr>
              <w:tab/>
            </w:r>
            <w:r w:rsidR="004515A4">
              <w:rPr>
                <w:noProof/>
                <w:webHidden/>
              </w:rPr>
              <w:fldChar w:fldCharType="begin"/>
            </w:r>
            <w:r w:rsidR="004515A4">
              <w:rPr>
                <w:noProof/>
                <w:webHidden/>
              </w:rPr>
              <w:instrText xml:space="preserve"> PAGEREF _Toc141861836 \h </w:instrText>
            </w:r>
            <w:r w:rsidR="004515A4">
              <w:rPr>
                <w:noProof/>
                <w:webHidden/>
              </w:rPr>
            </w:r>
            <w:r w:rsidR="004515A4">
              <w:rPr>
                <w:noProof/>
                <w:webHidden/>
              </w:rPr>
              <w:fldChar w:fldCharType="separate"/>
            </w:r>
            <w:r w:rsidR="004515A4">
              <w:rPr>
                <w:noProof/>
                <w:webHidden/>
              </w:rPr>
              <w:t>43</w:t>
            </w:r>
            <w:r w:rsidR="004515A4">
              <w:rPr>
                <w:noProof/>
                <w:webHidden/>
              </w:rPr>
              <w:fldChar w:fldCharType="end"/>
            </w:r>
          </w:hyperlink>
        </w:p>
        <w:p w14:paraId="02B1EFA7" w14:textId="20B63B21" w:rsidR="004515A4" w:rsidRDefault="009F2412">
          <w:pPr>
            <w:pStyle w:val="TDC3"/>
            <w:tabs>
              <w:tab w:val="left" w:pos="1540"/>
              <w:tab w:val="right" w:leader="dot" w:pos="9180"/>
            </w:tabs>
            <w:rPr>
              <w:rFonts w:eastAsiaTheme="minorEastAsia"/>
              <w:noProof/>
              <w:sz w:val="22"/>
              <w:szCs w:val="22"/>
              <w:lang w:eastAsia="es-UY"/>
            </w:rPr>
          </w:pPr>
          <w:hyperlink w:anchor="_Toc141861837" w:history="1">
            <w:r w:rsidR="004515A4" w:rsidRPr="0059178B">
              <w:rPr>
                <w:rStyle w:val="Hipervnculo"/>
                <w:rFonts w:ascii="Arial" w:eastAsia="Arial" w:hAnsi="Arial" w:cs="Arial"/>
                <w:b/>
                <w:bCs/>
                <w:noProof/>
                <w:spacing w:val="-2"/>
                <w:w w:val="99"/>
                <w:lang w:val="es-ES"/>
              </w:rPr>
              <w:t>2.1.10.</w:t>
            </w:r>
            <w:r w:rsidR="004515A4">
              <w:rPr>
                <w:rFonts w:eastAsiaTheme="minorEastAsia"/>
                <w:noProof/>
                <w:sz w:val="22"/>
                <w:szCs w:val="22"/>
                <w:lang w:eastAsia="es-UY"/>
              </w:rPr>
              <w:tab/>
            </w:r>
            <w:r w:rsidR="004515A4" w:rsidRPr="0059178B">
              <w:rPr>
                <w:rStyle w:val="Hipervnculo"/>
                <w:rFonts w:ascii="Arial" w:hAnsi="Arial" w:cs="Arial"/>
                <w:noProof/>
              </w:rPr>
              <w:t>Presentación</w:t>
            </w:r>
            <w:r w:rsidR="004515A4" w:rsidRPr="0059178B">
              <w:rPr>
                <w:rStyle w:val="Hipervnculo"/>
                <w:rFonts w:ascii="Arial" w:hAnsi="Arial" w:cs="Arial"/>
                <w:noProof/>
                <w:spacing w:val="-2"/>
              </w:rPr>
              <w:t xml:space="preserve"> </w:t>
            </w:r>
            <w:r w:rsidR="004515A4" w:rsidRPr="0059178B">
              <w:rPr>
                <w:rStyle w:val="Hipervnculo"/>
                <w:rFonts w:ascii="Arial" w:hAnsi="Arial" w:cs="Arial"/>
                <w:noProof/>
              </w:rPr>
              <w:t>de</w:t>
            </w:r>
            <w:r w:rsidR="004515A4" w:rsidRPr="0059178B">
              <w:rPr>
                <w:rStyle w:val="Hipervnculo"/>
                <w:rFonts w:ascii="Arial" w:hAnsi="Arial" w:cs="Arial"/>
                <w:noProof/>
                <w:spacing w:val="-4"/>
              </w:rPr>
              <w:t xml:space="preserve"> </w:t>
            </w:r>
            <w:r w:rsidR="004515A4" w:rsidRPr="0059178B">
              <w:rPr>
                <w:rStyle w:val="Hipervnculo"/>
                <w:rFonts w:ascii="Arial" w:hAnsi="Arial" w:cs="Arial"/>
                <w:noProof/>
              </w:rPr>
              <w:t>Ofertas</w:t>
            </w:r>
            <w:r w:rsidR="004515A4">
              <w:rPr>
                <w:noProof/>
                <w:webHidden/>
              </w:rPr>
              <w:tab/>
            </w:r>
            <w:r w:rsidR="004515A4">
              <w:rPr>
                <w:noProof/>
                <w:webHidden/>
              </w:rPr>
              <w:fldChar w:fldCharType="begin"/>
            </w:r>
            <w:r w:rsidR="004515A4">
              <w:rPr>
                <w:noProof/>
                <w:webHidden/>
              </w:rPr>
              <w:instrText xml:space="preserve"> PAGEREF _Toc141861837 \h </w:instrText>
            </w:r>
            <w:r w:rsidR="004515A4">
              <w:rPr>
                <w:noProof/>
                <w:webHidden/>
              </w:rPr>
            </w:r>
            <w:r w:rsidR="004515A4">
              <w:rPr>
                <w:noProof/>
                <w:webHidden/>
              </w:rPr>
              <w:fldChar w:fldCharType="separate"/>
            </w:r>
            <w:r w:rsidR="004515A4">
              <w:rPr>
                <w:noProof/>
                <w:webHidden/>
              </w:rPr>
              <w:t>43</w:t>
            </w:r>
            <w:r w:rsidR="004515A4">
              <w:rPr>
                <w:noProof/>
                <w:webHidden/>
              </w:rPr>
              <w:fldChar w:fldCharType="end"/>
            </w:r>
          </w:hyperlink>
        </w:p>
        <w:p w14:paraId="7F439BE7" w14:textId="189D68C6" w:rsidR="004515A4" w:rsidRDefault="009F2412">
          <w:pPr>
            <w:pStyle w:val="TDC3"/>
            <w:tabs>
              <w:tab w:val="left" w:pos="1540"/>
              <w:tab w:val="right" w:leader="dot" w:pos="9180"/>
            </w:tabs>
            <w:rPr>
              <w:rFonts w:eastAsiaTheme="minorEastAsia"/>
              <w:noProof/>
              <w:sz w:val="22"/>
              <w:szCs w:val="22"/>
              <w:lang w:eastAsia="es-UY"/>
            </w:rPr>
          </w:pPr>
          <w:hyperlink w:anchor="_Toc141861838" w:history="1">
            <w:r w:rsidR="004515A4" w:rsidRPr="0059178B">
              <w:rPr>
                <w:rStyle w:val="Hipervnculo"/>
                <w:rFonts w:ascii="Arial" w:eastAsia="Arial" w:hAnsi="Arial" w:cs="Arial"/>
                <w:b/>
                <w:bCs/>
                <w:noProof/>
                <w:spacing w:val="-2"/>
                <w:w w:val="99"/>
                <w:lang w:val="es-ES"/>
              </w:rPr>
              <w:t>2.1.11.</w:t>
            </w:r>
            <w:r w:rsidR="004515A4">
              <w:rPr>
                <w:rFonts w:eastAsiaTheme="minorEastAsia"/>
                <w:noProof/>
                <w:sz w:val="22"/>
                <w:szCs w:val="22"/>
                <w:lang w:eastAsia="es-UY"/>
              </w:rPr>
              <w:tab/>
            </w:r>
            <w:r w:rsidR="004515A4" w:rsidRPr="0059178B">
              <w:rPr>
                <w:rStyle w:val="Hipervnculo"/>
                <w:rFonts w:ascii="Arial" w:hAnsi="Arial" w:cs="Arial"/>
                <w:noProof/>
              </w:rPr>
              <w:t>Evaluación</w:t>
            </w:r>
            <w:r w:rsidR="004515A4" w:rsidRPr="0059178B">
              <w:rPr>
                <w:rStyle w:val="Hipervnculo"/>
                <w:rFonts w:ascii="Arial" w:hAnsi="Arial" w:cs="Arial"/>
                <w:noProof/>
                <w:spacing w:val="-3"/>
              </w:rPr>
              <w:t xml:space="preserve"> </w:t>
            </w:r>
            <w:r w:rsidR="004515A4" w:rsidRPr="0059178B">
              <w:rPr>
                <w:rStyle w:val="Hipervnculo"/>
                <w:rFonts w:ascii="Arial" w:hAnsi="Arial" w:cs="Arial"/>
                <w:noProof/>
              </w:rPr>
              <w:t>de</w:t>
            </w:r>
            <w:r w:rsidR="004515A4" w:rsidRPr="0059178B">
              <w:rPr>
                <w:rStyle w:val="Hipervnculo"/>
                <w:rFonts w:ascii="Arial" w:hAnsi="Arial" w:cs="Arial"/>
                <w:noProof/>
                <w:spacing w:val="-1"/>
              </w:rPr>
              <w:t xml:space="preserve"> </w:t>
            </w:r>
            <w:r w:rsidR="004515A4" w:rsidRPr="0059178B">
              <w:rPr>
                <w:rStyle w:val="Hipervnculo"/>
                <w:rFonts w:ascii="Arial" w:hAnsi="Arial" w:cs="Arial"/>
                <w:noProof/>
              </w:rPr>
              <w:t>ofertas</w:t>
            </w:r>
            <w:r w:rsidR="004515A4">
              <w:rPr>
                <w:noProof/>
                <w:webHidden/>
              </w:rPr>
              <w:tab/>
            </w:r>
            <w:r w:rsidR="004515A4">
              <w:rPr>
                <w:noProof/>
                <w:webHidden/>
              </w:rPr>
              <w:fldChar w:fldCharType="begin"/>
            </w:r>
            <w:r w:rsidR="004515A4">
              <w:rPr>
                <w:noProof/>
                <w:webHidden/>
              </w:rPr>
              <w:instrText xml:space="preserve"> PAGEREF _Toc141861838 \h </w:instrText>
            </w:r>
            <w:r w:rsidR="004515A4">
              <w:rPr>
                <w:noProof/>
                <w:webHidden/>
              </w:rPr>
            </w:r>
            <w:r w:rsidR="004515A4">
              <w:rPr>
                <w:noProof/>
                <w:webHidden/>
              </w:rPr>
              <w:fldChar w:fldCharType="separate"/>
            </w:r>
            <w:r w:rsidR="004515A4">
              <w:rPr>
                <w:noProof/>
                <w:webHidden/>
              </w:rPr>
              <w:t>43</w:t>
            </w:r>
            <w:r w:rsidR="004515A4">
              <w:rPr>
                <w:noProof/>
                <w:webHidden/>
              </w:rPr>
              <w:fldChar w:fldCharType="end"/>
            </w:r>
          </w:hyperlink>
        </w:p>
        <w:p w14:paraId="5FC0DCA3" w14:textId="2AA4E52C" w:rsidR="004515A4" w:rsidRDefault="009F2412">
          <w:pPr>
            <w:pStyle w:val="TDC1"/>
            <w:tabs>
              <w:tab w:val="left" w:pos="480"/>
              <w:tab w:val="right" w:leader="dot" w:pos="9180"/>
            </w:tabs>
            <w:rPr>
              <w:rFonts w:eastAsiaTheme="minorEastAsia"/>
              <w:noProof/>
              <w:sz w:val="22"/>
              <w:szCs w:val="22"/>
              <w:lang w:eastAsia="es-UY"/>
            </w:rPr>
          </w:pPr>
          <w:hyperlink w:anchor="_Toc141861839" w:history="1">
            <w:r w:rsidR="004515A4" w:rsidRPr="0059178B">
              <w:rPr>
                <w:rStyle w:val="Hipervnculo"/>
                <w:rFonts w:ascii="Arial" w:eastAsia="Arial" w:hAnsi="Arial" w:cs="Arial"/>
                <w:b/>
                <w:bCs/>
                <w:noProof/>
                <w:w w:val="99"/>
                <w:lang w:val="es-ES"/>
              </w:rPr>
              <w:t>3.</w:t>
            </w:r>
            <w:r w:rsidR="004515A4">
              <w:rPr>
                <w:rFonts w:eastAsiaTheme="minorEastAsia"/>
                <w:noProof/>
                <w:sz w:val="22"/>
                <w:szCs w:val="22"/>
                <w:lang w:eastAsia="es-UY"/>
              </w:rPr>
              <w:tab/>
            </w:r>
            <w:r w:rsidR="004515A4" w:rsidRPr="0059178B">
              <w:rPr>
                <w:rStyle w:val="Hipervnculo"/>
                <w:rFonts w:ascii="Arial" w:hAnsi="Arial" w:cs="Arial"/>
                <w:noProof/>
              </w:rPr>
              <w:t xml:space="preserve">Subprograma de Contratación Pública para </w:t>
            </w:r>
            <w:r w:rsidR="004515A4" w:rsidRPr="0059178B">
              <w:rPr>
                <w:rStyle w:val="Hipervnculo"/>
                <w:rFonts w:ascii="Arial" w:hAnsi="Arial" w:cs="Arial"/>
                <w:noProof/>
                <w:spacing w:val="-1"/>
              </w:rPr>
              <w:t>el</w:t>
            </w:r>
            <w:r w:rsidR="004515A4" w:rsidRPr="0059178B">
              <w:rPr>
                <w:rStyle w:val="Hipervnculo"/>
                <w:rFonts w:ascii="Arial" w:hAnsi="Arial" w:cs="Arial"/>
                <w:noProof/>
                <w:spacing w:val="-86"/>
              </w:rPr>
              <w:t xml:space="preserve"> </w:t>
            </w:r>
            <w:r w:rsidR="004515A4" w:rsidRPr="0059178B">
              <w:rPr>
                <w:rStyle w:val="Hipervnculo"/>
                <w:rFonts w:ascii="Arial" w:hAnsi="Arial" w:cs="Arial"/>
                <w:noProof/>
              </w:rPr>
              <w:t>Desarrollo</w:t>
            </w:r>
            <w:r w:rsidR="004515A4" w:rsidRPr="0059178B">
              <w:rPr>
                <w:rStyle w:val="Hipervnculo"/>
                <w:rFonts w:ascii="Arial" w:hAnsi="Arial" w:cs="Arial"/>
                <w:noProof/>
                <w:spacing w:val="-2"/>
              </w:rPr>
              <w:t xml:space="preserve"> </w:t>
            </w:r>
            <w:r w:rsidR="004515A4" w:rsidRPr="0059178B">
              <w:rPr>
                <w:rStyle w:val="Hipervnculo"/>
                <w:rFonts w:ascii="Arial" w:hAnsi="Arial" w:cs="Arial"/>
                <w:noProof/>
              </w:rPr>
              <w:t>de</w:t>
            </w:r>
            <w:r w:rsidR="004515A4" w:rsidRPr="0059178B">
              <w:rPr>
                <w:rStyle w:val="Hipervnculo"/>
                <w:rFonts w:ascii="Arial" w:hAnsi="Arial" w:cs="Arial"/>
                <w:noProof/>
                <w:spacing w:val="-2"/>
              </w:rPr>
              <w:t xml:space="preserve"> </w:t>
            </w:r>
            <w:r w:rsidR="004515A4" w:rsidRPr="0059178B">
              <w:rPr>
                <w:rStyle w:val="Hipervnculo"/>
                <w:rFonts w:ascii="Arial" w:hAnsi="Arial" w:cs="Arial"/>
                <w:noProof/>
              </w:rPr>
              <w:t>la</w:t>
            </w:r>
            <w:r w:rsidR="004515A4" w:rsidRPr="0059178B">
              <w:rPr>
                <w:rStyle w:val="Hipervnculo"/>
                <w:rFonts w:ascii="Arial" w:hAnsi="Arial" w:cs="Arial"/>
                <w:noProof/>
                <w:spacing w:val="2"/>
              </w:rPr>
              <w:t xml:space="preserve"> </w:t>
            </w:r>
            <w:r w:rsidR="004515A4" w:rsidRPr="0059178B">
              <w:rPr>
                <w:rStyle w:val="Hipervnculo"/>
                <w:rFonts w:ascii="Arial" w:hAnsi="Arial" w:cs="Arial"/>
                <w:noProof/>
              </w:rPr>
              <w:t>Industria</w:t>
            </w:r>
            <w:r w:rsidR="004515A4" w:rsidRPr="0059178B">
              <w:rPr>
                <w:rStyle w:val="Hipervnculo"/>
                <w:rFonts w:ascii="Arial" w:hAnsi="Arial" w:cs="Arial"/>
                <w:noProof/>
                <w:spacing w:val="1"/>
              </w:rPr>
              <w:t xml:space="preserve"> </w:t>
            </w:r>
            <w:r w:rsidR="004515A4" w:rsidRPr="0059178B">
              <w:rPr>
                <w:rStyle w:val="Hipervnculo"/>
                <w:rFonts w:ascii="Arial" w:hAnsi="Arial" w:cs="Arial"/>
                <w:noProof/>
              </w:rPr>
              <w:t>Farmacéutica</w:t>
            </w:r>
            <w:r w:rsidR="004515A4">
              <w:rPr>
                <w:noProof/>
                <w:webHidden/>
              </w:rPr>
              <w:tab/>
            </w:r>
            <w:r w:rsidR="004515A4">
              <w:rPr>
                <w:noProof/>
                <w:webHidden/>
              </w:rPr>
              <w:fldChar w:fldCharType="begin"/>
            </w:r>
            <w:r w:rsidR="004515A4">
              <w:rPr>
                <w:noProof/>
                <w:webHidden/>
              </w:rPr>
              <w:instrText xml:space="preserve"> PAGEREF _Toc141861839 \h </w:instrText>
            </w:r>
            <w:r w:rsidR="004515A4">
              <w:rPr>
                <w:noProof/>
                <w:webHidden/>
              </w:rPr>
            </w:r>
            <w:r w:rsidR="004515A4">
              <w:rPr>
                <w:noProof/>
                <w:webHidden/>
              </w:rPr>
              <w:fldChar w:fldCharType="separate"/>
            </w:r>
            <w:r w:rsidR="004515A4">
              <w:rPr>
                <w:noProof/>
                <w:webHidden/>
              </w:rPr>
              <w:t>44</w:t>
            </w:r>
            <w:r w:rsidR="004515A4">
              <w:rPr>
                <w:noProof/>
                <w:webHidden/>
              </w:rPr>
              <w:fldChar w:fldCharType="end"/>
            </w:r>
          </w:hyperlink>
        </w:p>
        <w:p w14:paraId="04DD4364" w14:textId="4205D4B0" w:rsidR="004515A4" w:rsidRDefault="009F2412">
          <w:pPr>
            <w:pStyle w:val="TDC3"/>
            <w:tabs>
              <w:tab w:val="left" w:pos="1320"/>
              <w:tab w:val="right" w:leader="dot" w:pos="9180"/>
            </w:tabs>
            <w:rPr>
              <w:rFonts w:eastAsiaTheme="minorEastAsia"/>
              <w:noProof/>
              <w:sz w:val="22"/>
              <w:szCs w:val="22"/>
              <w:lang w:eastAsia="es-UY"/>
            </w:rPr>
          </w:pPr>
          <w:hyperlink w:anchor="_Toc141861840" w:history="1">
            <w:r w:rsidR="004515A4" w:rsidRPr="0059178B">
              <w:rPr>
                <w:rStyle w:val="Hipervnculo"/>
                <w:rFonts w:ascii="Arial" w:eastAsia="Arial" w:hAnsi="Arial" w:cs="Arial"/>
                <w:b/>
                <w:bCs/>
                <w:noProof/>
                <w:spacing w:val="-2"/>
                <w:w w:val="99"/>
                <w:lang w:val="es-ES"/>
              </w:rPr>
              <w:t>3.1.1.</w:t>
            </w:r>
            <w:r w:rsidR="004515A4">
              <w:rPr>
                <w:rFonts w:eastAsiaTheme="minorEastAsia"/>
                <w:noProof/>
                <w:sz w:val="22"/>
                <w:szCs w:val="22"/>
                <w:lang w:eastAsia="es-UY"/>
              </w:rPr>
              <w:tab/>
            </w:r>
            <w:r w:rsidR="004515A4" w:rsidRPr="0059178B">
              <w:rPr>
                <w:rStyle w:val="Hipervnculo"/>
                <w:rFonts w:ascii="Arial" w:hAnsi="Arial" w:cs="Arial"/>
                <w:noProof/>
              </w:rPr>
              <w:t>Presentación</w:t>
            </w:r>
            <w:r w:rsidR="004515A4" w:rsidRPr="0059178B">
              <w:rPr>
                <w:rStyle w:val="Hipervnculo"/>
                <w:rFonts w:ascii="Arial" w:hAnsi="Arial" w:cs="Arial"/>
                <w:noProof/>
                <w:spacing w:val="-2"/>
              </w:rPr>
              <w:t xml:space="preserve"> </w:t>
            </w:r>
            <w:r w:rsidR="004515A4" w:rsidRPr="0059178B">
              <w:rPr>
                <w:rStyle w:val="Hipervnculo"/>
                <w:rFonts w:ascii="Arial" w:hAnsi="Arial" w:cs="Arial"/>
                <w:noProof/>
              </w:rPr>
              <w:t>de</w:t>
            </w:r>
            <w:r w:rsidR="004515A4" w:rsidRPr="0059178B">
              <w:rPr>
                <w:rStyle w:val="Hipervnculo"/>
                <w:rFonts w:ascii="Arial" w:hAnsi="Arial" w:cs="Arial"/>
                <w:noProof/>
                <w:spacing w:val="-4"/>
              </w:rPr>
              <w:t xml:space="preserve"> </w:t>
            </w:r>
            <w:r w:rsidR="004515A4" w:rsidRPr="0059178B">
              <w:rPr>
                <w:rStyle w:val="Hipervnculo"/>
                <w:rFonts w:ascii="Arial" w:hAnsi="Arial" w:cs="Arial"/>
                <w:noProof/>
              </w:rPr>
              <w:t>Ofertas</w:t>
            </w:r>
            <w:r w:rsidR="004515A4">
              <w:rPr>
                <w:noProof/>
                <w:webHidden/>
              </w:rPr>
              <w:tab/>
            </w:r>
            <w:r w:rsidR="004515A4">
              <w:rPr>
                <w:noProof/>
                <w:webHidden/>
              </w:rPr>
              <w:fldChar w:fldCharType="begin"/>
            </w:r>
            <w:r w:rsidR="004515A4">
              <w:rPr>
                <w:noProof/>
                <w:webHidden/>
              </w:rPr>
              <w:instrText xml:space="preserve"> PAGEREF _Toc141861840 \h </w:instrText>
            </w:r>
            <w:r w:rsidR="004515A4">
              <w:rPr>
                <w:noProof/>
                <w:webHidden/>
              </w:rPr>
            </w:r>
            <w:r w:rsidR="004515A4">
              <w:rPr>
                <w:noProof/>
                <w:webHidden/>
              </w:rPr>
              <w:fldChar w:fldCharType="separate"/>
            </w:r>
            <w:r w:rsidR="004515A4">
              <w:rPr>
                <w:noProof/>
                <w:webHidden/>
              </w:rPr>
              <w:t>44</w:t>
            </w:r>
            <w:r w:rsidR="004515A4">
              <w:rPr>
                <w:noProof/>
                <w:webHidden/>
              </w:rPr>
              <w:fldChar w:fldCharType="end"/>
            </w:r>
          </w:hyperlink>
        </w:p>
        <w:p w14:paraId="376F1591" w14:textId="48EB899F" w:rsidR="004515A4" w:rsidRDefault="009F2412">
          <w:pPr>
            <w:pStyle w:val="TDC3"/>
            <w:tabs>
              <w:tab w:val="left" w:pos="1320"/>
              <w:tab w:val="right" w:leader="dot" w:pos="9180"/>
            </w:tabs>
            <w:rPr>
              <w:rFonts w:eastAsiaTheme="minorEastAsia"/>
              <w:noProof/>
              <w:sz w:val="22"/>
              <w:szCs w:val="22"/>
              <w:lang w:eastAsia="es-UY"/>
            </w:rPr>
          </w:pPr>
          <w:hyperlink w:anchor="_Toc141861841" w:history="1">
            <w:r w:rsidR="004515A4" w:rsidRPr="0059178B">
              <w:rPr>
                <w:rStyle w:val="Hipervnculo"/>
                <w:rFonts w:ascii="Arial" w:eastAsia="Arial" w:hAnsi="Arial" w:cs="Arial"/>
                <w:b/>
                <w:bCs/>
                <w:noProof/>
                <w:spacing w:val="-2"/>
                <w:w w:val="99"/>
                <w:lang w:val="es-ES"/>
              </w:rPr>
              <w:t>3.1.2.</w:t>
            </w:r>
            <w:r w:rsidR="004515A4">
              <w:rPr>
                <w:rFonts w:eastAsiaTheme="minorEastAsia"/>
                <w:noProof/>
                <w:sz w:val="22"/>
                <w:szCs w:val="22"/>
                <w:lang w:eastAsia="es-UY"/>
              </w:rPr>
              <w:tab/>
            </w:r>
            <w:r w:rsidR="004515A4" w:rsidRPr="0059178B">
              <w:rPr>
                <w:rStyle w:val="Hipervnculo"/>
                <w:rFonts w:ascii="Arial" w:hAnsi="Arial" w:cs="Arial"/>
                <w:noProof/>
              </w:rPr>
              <w:t>Evaluación</w:t>
            </w:r>
            <w:r w:rsidR="004515A4" w:rsidRPr="0059178B">
              <w:rPr>
                <w:rStyle w:val="Hipervnculo"/>
                <w:rFonts w:ascii="Arial" w:hAnsi="Arial" w:cs="Arial"/>
                <w:noProof/>
                <w:spacing w:val="-3"/>
              </w:rPr>
              <w:t xml:space="preserve"> </w:t>
            </w:r>
            <w:r w:rsidR="004515A4" w:rsidRPr="0059178B">
              <w:rPr>
                <w:rStyle w:val="Hipervnculo"/>
                <w:rFonts w:ascii="Arial" w:hAnsi="Arial" w:cs="Arial"/>
                <w:noProof/>
              </w:rPr>
              <w:t>de</w:t>
            </w:r>
            <w:r w:rsidR="004515A4" w:rsidRPr="0059178B">
              <w:rPr>
                <w:rStyle w:val="Hipervnculo"/>
                <w:rFonts w:ascii="Arial" w:hAnsi="Arial" w:cs="Arial"/>
                <w:noProof/>
                <w:spacing w:val="-1"/>
              </w:rPr>
              <w:t xml:space="preserve"> </w:t>
            </w:r>
            <w:r w:rsidR="004515A4" w:rsidRPr="0059178B">
              <w:rPr>
                <w:rStyle w:val="Hipervnculo"/>
                <w:rFonts w:ascii="Arial" w:hAnsi="Arial" w:cs="Arial"/>
                <w:noProof/>
              </w:rPr>
              <w:t>ofertas</w:t>
            </w:r>
            <w:r w:rsidR="004515A4">
              <w:rPr>
                <w:noProof/>
                <w:webHidden/>
              </w:rPr>
              <w:tab/>
            </w:r>
            <w:r w:rsidR="004515A4">
              <w:rPr>
                <w:noProof/>
                <w:webHidden/>
              </w:rPr>
              <w:fldChar w:fldCharType="begin"/>
            </w:r>
            <w:r w:rsidR="004515A4">
              <w:rPr>
                <w:noProof/>
                <w:webHidden/>
              </w:rPr>
              <w:instrText xml:space="preserve"> PAGEREF _Toc141861841 \h </w:instrText>
            </w:r>
            <w:r w:rsidR="004515A4">
              <w:rPr>
                <w:noProof/>
                <w:webHidden/>
              </w:rPr>
            </w:r>
            <w:r w:rsidR="004515A4">
              <w:rPr>
                <w:noProof/>
                <w:webHidden/>
              </w:rPr>
              <w:fldChar w:fldCharType="separate"/>
            </w:r>
            <w:r w:rsidR="004515A4">
              <w:rPr>
                <w:noProof/>
                <w:webHidden/>
              </w:rPr>
              <w:t>44</w:t>
            </w:r>
            <w:r w:rsidR="004515A4">
              <w:rPr>
                <w:noProof/>
                <w:webHidden/>
              </w:rPr>
              <w:fldChar w:fldCharType="end"/>
            </w:r>
          </w:hyperlink>
        </w:p>
        <w:p w14:paraId="3B9B2508" w14:textId="4FB066D2" w:rsidR="004515A4" w:rsidRDefault="009F2412">
          <w:pPr>
            <w:pStyle w:val="TDC3"/>
            <w:tabs>
              <w:tab w:val="left" w:pos="1320"/>
              <w:tab w:val="right" w:leader="dot" w:pos="9180"/>
            </w:tabs>
            <w:rPr>
              <w:rFonts w:eastAsiaTheme="minorEastAsia"/>
              <w:noProof/>
              <w:sz w:val="22"/>
              <w:szCs w:val="22"/>
              <w:lang w:eastAsia="es-UY"/>
            </w:rPr>
          </w:pPr>
          <w:hyperlink w:anchor="_Toc141861842" w:history="1">
            <w:r w:rsidR="004515A4" w:rsidRPr="0059178B">
              <w:rPr>
                <w:rStyle w:val="Hipervnculo"/>
                <w:rFonts w:ascii="Arial" w:eastAsia="Arial" w:hAnsi="Arial" w:cs="Arial"/>
                <w:b/>
                <w:bCs/>
                <w:noProof/>
                <w:spacing w:val="-2"/>
                <w:w w:val="99"/>
                <w:lang w:val="es-ES"/>
              </w:rPr>
              <w:t>3.1.3.</w:t>
            </w:r>
            <w:r w:rsidR="004515A4">
              <w:rPr>
                <w:rFonts w:eastAsiaTheme="minorEastAsia"/>
                <w:noProof/>
                <w:sz w:val="22"/>
                <w:szCs w:val="22"/>
                <w:lang w:eastAsia="es-UY"/>
              </w:rPr>
              <w:tab/>
            </w:r>
            <w:r w:rsidR="004515A4" w:rsidRPr="0059178B">
              <w:rPr>
                <w:rStyle w:val="Hipervnculo"/>
                <w:rFonts w:ascii="Arial" w:hAnsi="Arial" w:cs="Arial"/>
                <w:noProof/>
              </w:rPr>
              <w:t>Adjudicación</w:t>
            </w:r>
            <w:r w:rsidR="004515A4">
              <w:rPr>
                <w:noProof/>
                <w:webHidden/>
              </w:rPr>
              <w:tab/>
            </w:r>
            <w:r w:rsidR="004515A4">
              <w:rPr>
                <w:noProof/>
                <w:webHidden/>
              </w:rPr>
              <w:fldChar w:fldCharType="begin"/>
            </w:r>
            <w:r w:rsidR="004515A4">
              <w:rPr>
                <w:noProof/>
                <w:webHidden/>
              </w:rPr>
              <w:instrText xml:space="preserve"> PAGEREF _Toc141861842 \h </w:instrText>
            </w:r>
            <w:r w:rsidR="004515A4">
              <w:rPr>
                <w:noProof/>
                <w:webHidden/>
              </w:rPr>
            </w:r>
            <w:r w:rsidR="004515A4">
              <w:rPr>
                <w:noProof/>
                <w:webHidden/>
              </w:rPr>
              <w:fldChar w:fldCharType="separate"/>
            </w:r>
            <w:r w:rsidR="004515A4">
              <w:rPr>
                <w:noProof/>
                <w:webHidden/>
              </w:rPr>
              <w:t>44</w:t>
            </w:r>
            <w:r w:rsidR="004515A4">
              <w:rPr>
                <w:noProof/>
                <w:webHidden/>
              </w:rPr>
              <w:fldChar w:fldCharType="end"/>
            </w:r>
          </w:hyperlink>
        </w:p>
        <w:p w14:paraId="49E87714" w14:textId="0804ECCD" w:rsidR="004515A4" w:rsidRDefault="009F2412">
          <w:pPr>
            <w:pStyle w:val="TDC1"/>
            <w:tabs>
              <w:tab w:val="left" w:pos="480"/>
              <w:tab w:val="right" w:leader="dot" w:pos="9180"/>
            </w:tabs>
            <w:rPr>
              <w:rFonts w:eastAsiaTheme="minorEastAsia"/>
              <w:noProof/>
              <w:sz w:val="22"/>
              <w:szCs w:val="22"/>
              <w:lang w:eastAsia="es-UY"/>
            </w:rPr>
          </w:pPr>
          <w:hyperlink w:anchor="_Toc141861843" w:history="1">
            <w:r w:rsidR="004515A4" w:rsidRPr="0059178B">
              <w:rPr>
                <w:rStyle w:val="Hipervnculo"/>
                <w:rFonts w:ascii="Arial" w:eastAsia="Arial" w:hAnsi="Arial" w:cs="Arial"/>
                <w:b/>
                <w:bCs/>
                <w:noProof/>
                <w:w w:val="99"/>
                <w:lang w:val="es-ES"/>
              </w:rPr>
              <w:t>4.</w:t>
            </w:r>
            <w:r w:rsidR="004515A4">
              <w:rPr>
                <w:rFonts w:eastAsiaTheme="minorEastAsia"/>
                <w:noProof/>
                <w:sz w:val="22"/>
                <w:szCs w:val="22"/>
                <w:lang w:eastAsia="es-UY"/>
              </w:rPr>
              <w:tab/>
            </w:r>
            <w:r w:rsidR="004515A4" w:rsidRPr="0059178B">
              <w:rPr>
                <w:rStyle w:val="Hipervnculo"/>
                <w:rFonts w:ascii="Arial" w:hAnsi="Arial" w:cs="Arial"/>
                <w:noProof/>
              </w:rPr>
              <w:t>Régimen</w:t>
            </w:r>
            <w:r w:rsidR="004515A4" w:rsidRPr="0059178B">
              <w:rPr>
                <w:rStyle w:val="Hipervnculo"/>
                <w:rFonts w:ascii="Arial" w:hAnsi="Arial" w:cs="Arial"/>
                <w:noProof/>
                <w:spacing w:val="52"/>
              </w:rPr>
              <w:t xml:space="preserve"> </w:t>
            </w:r>
            <w:r w:rsidR="004515A4" w:rsidRPr="0059178B">
              <w:rPr>
                <w:rStyle w:val="Hipervnculo"/>
                <w:rFonts w:ascii="Arial" w:hAnsi="Arial" w:cs="Arial"/>
                <w:noProof/>
              </w:rPr>
              <w:t>de</w:t>
            </w:r>
            <w:r w:rsidR="004515A4" w:rsidRPr="0059178B">
              <w:rPr>
                <w:rStyle w:val="Hipervnculo"/>
                <w:rFonts w:ascii="Arial" w:hAnsi="Arial" w:cs="Arial"/>
                <w:noProof/>
                <w:spacing w:val="54"/>
              </w:rPr>
              <w:t xml:space="preserve"> </w:t>
            </w:r>
            <w:r w:rsidR="004515A4" w:rsidRPr="0059178B">
              <w:rPr>
                <w:rStyle w:val="Hipervnculo"/>
                <w:rFonts w:ascii="Arial" w:hAnsi="Arial" w:cs="Arial"/>
                <w:noProof/>
              </w:rPr>
              <w:t>reserva</w:t>
            </w:r>
            <w:r w:rsidR="004515A4" w:rsidRPr="0059178B">
              <w:rPr>
                <w:rStyle w:val="Hipervnculo"/>
                <w:rFonts w:ascii="Arial" w:hAnsi="Arial" w:cs="Arial"/>
                <w:noProof/>
                <w:spacing w:val="56"/>
              </w:rPr>
              <w:t xml:space="preserve"> </w:t>
            </w:r>
            <w:r w:rsidR="004515A4" w:rsidRPr="0059178B">
              <w:rPr>
                <w:rStyle w:val="Hipervnculo"/>
                <w:rFonts w:ascii="Arial" w:hAnsi="Arial" w:cs="Arial"/>
                <w:noProof/>
              </w:rPr>
              <w:t>de</w:t>
            </w:r>
            <w:r w:rsidR="004515A4" w:rsidRPr="0059178B">
              <w:rPr>
                <w:rStyle w:val="Hipervnculo"/>
                <w:rFonts w:ascii="Arial" w:hAnsi="Arial" w:cs="Arial"/>
                <w:noProof/>
                <w:spacing w:val="52"/>
              </w:rPr>
              <w:t xml:space="preserve"> </w:t>
            </w:r>
            <w:r w:rsidR="004515A4" w:rsidRPr="0059178B">
              <w:rPr>
                <w:rStyle w:val="Hipervnculo"/>
                <w:rFonts w:ascii="Arial" w:hAnsi="Arial" w:cs="Arial"/>
                <w:noProof/>
              </w:rPr>
              <w:t>mercado</w:t>
            </w:r>
            <w:r w:rsidR="004515A4" w:rsidRPr="0059178B">
              <w:rPr>
                <w:rStyle w:val="Hipervnculo"/>
                <w:rFonts w:ascii="Arial" w:hAnsi="Arial" w:cs="Arial"/>
                <w:noProof/>
                <w:spacing w:val="53"/>
              </w:rPr>
              <w:t xml:space="preserve"> </w:t>
            </w:r>
            <w:r w:rsidR="004515A4" w:rsidRPr="0059178B">
              <w:rPr>
                <w:rStyle w:val="Hipervnculo"/>
                <w:rFonts w:ascii="Arial" w:hAnsi="Arial" w:cs="Arial"/>
                <w:noProof/>
              </w:rPr>
              <w:t>de</w:t>
            </w:r>
            <w:r w:rsidR="004515A4" w:rsidRPr="0059178B">
              <w:rPr>
                <w:rStyle w:val="Hipervnculo"/>
                <w:rFonts w:ascii="Arial" w:hAnsi="Arial" w:cs="Arial"/>
                <w:noProof/>
                <w:spacing w:val="53"/>
              </w:rPr>
              <w:t xml:space="preserve"> </w:t>
            </w:r>
            <w:r w:rsidR="004515A4" w:rsidRPr="0059178B">
              <w:rPr>
                <w:rStyle w:val="Hipervnculo"/>
                <w:rFonts w:ascii="Arial" w:hAnsi="Arial" w:cs="Arial"/>
                <w:noProof/>
              </w:rPr>
              <w:t>la</w:t>
            </w:r>
            <w:r w:rsidR="004515A4" w:rsidRPr="0059178B">
              <w:rPr>
                <w:rStyle w:val="Hipervnculo"/>
                <w:rFonts w:ascii="Arial" w:hAnsi="Arial" w:cs="Arial"/>
                <w:noProof/>
                <w:spacing w:val="49"/>
              </w:rPr>
              <w:t xml:space="preserve"> </w:t>
            </w:r>
            <w:r w:rsidR="004515A4" w:rsidRPr="0059178B">
              <w:rPr>
                <w:rStyle w:val="Hipervnculo"/>
                <w:rFonts w:ascii="Arial" w:hAnsi="Arial" w:cs="Arial"/>
                <w:noProof/>
              </w:rPr>
              <w:t>Agricultura</w:t>
            </w:r>
            <w:r w:rsidR="004515A4" w:rsidRPr="0059178B">
              <w:rPr>
                <w:rStyle w:val="Hipervnculo"/>
                <w:rFonts w:ascii="Arial" w:hAnsi="Arial" w:cs="Arial"/>
                <w:noProof/>
                <w:spacing w:val="-86"/>
              </w:rPr>
              <w:t xml:space="preserve"> </w:t>
            </w:r>
            <w:r w:rsidR="004515A4" w:rsidRPr="0059178B">
              <w:rPr>
                <w:rStyle w:val="Hipervnculo"/>
                <w:rFonts w:ascii="Arial" w:hAnsi="Arial" w:cs="Arial"/>
                <w:noProof/>
              </w:rPr>
              <w:t>Familiar</w:t>
            </w:r>
            <w:r w:rsidR="004515A4" w:rsidRPr="0059178B">
              <w:rPr>
                <w:rStyle w:val="Hipervnculo"/>
                <w:rFonts w:ascii="Arial" w:hAnsi="Arial" w:cs="Arial"/>
                <w:noProof/>
                <w:spacing w:val="3"/>
              </w:rPr>
              <w:t xml:space="preserve"> </w:t>
            </w:r>
            <w:r w:rsidR="004515A4" w:rsidRPr="0059178B">
              <w:rPr>
                <w:rStyle w:val="Hipervnculo"/>
                <w:rFonts w:ascii="Arial" w:hAnsi="Arial" w:cs="Arial"/>
                <w:noProof/>
              </w:rPr>
              <w:t>y</w:t>
            </w:r>
            <w:r w:rsidR="004515A4" w:rsidRPr="0059178B">
              <w:rPr>
                <w:rStyle w:val="Hipervnculo"/>
                <w:rFonts w:ascii="Arial" w:hAnsi="Arial" w:cs="Arial"/>
                <w:noProof/>
                <w:spacing w:val="-2"/>
              </w:rPr>
              <w:t xml:space="preserve"> </w:t>
            </w:r>
            <w:r w:rsidR="004515A4" w:rsidRPr="0059178B">
              <w:rPr>
                <w:rStyle w:val="Hipervnculo"/>
                <w:rFonts w:ascii="Arial" w:hAnsi="Arial" w:cs="Arial"/>
                <w:noProof/>
              </w:rPr>
              <w:t>Pesca</w:t>
            </w:r>
            <w:r w:rsidR="004515A4" w:rsidRPr="0059178B">
              <w:rPr>
                <w:rStyle w:val="Hipervnculo"/>
                <w:rFonts w:ascii="Arial" w:hAnsi="Arial" w:cs="Arial"/>
                <w:noProof/>
                <w:spacing w:val="-7"/>
              </w:rPr>
              <w:t xml:space="preserve"> </w:t>
            </w:r>
            <w:r w:rsidR="004515A4" w:rsidRPr="0059178B">
              <w:rPr>
                <w:rStyle w:val="Hipervnculo"/>
                <w:rFonts w:ascii="Arial" w:hAnsi="Arial" w:cs="Arial"/>
                <w:noProof/>
              </w:rPr>
              <w:t>Artesanal</w:t>
            </w:r>
            <w:r w:rsidR="004515A4">
              <w:rPr>
                <w:noProof/>
                <w:webHidden/>
              </w:rPr>
              <w:tab/>
            </w:r>
            <w:r w:rsidR="004515A4">
              <w:rPr>
                <w:noProof/>
                <w:webHidden/>
              </w:rPr>
              <w:fldChar w:fldCharType="begin"/>
            </w:r>
            <w:r w:rsidR="004515A4">
              <w:rPr>
                <w:noProof/>
                <w:webHidden/>
              </w:rPr>
              <w:instrText xml:space="preserve"> PAGEREF _Toc141861843 \h </w:instrText>
            </w:r>
            <w:r w:rsidR="004515A4">
              <w:rPr>
                <w:noProof/>
                <w:webHidden/>
              </w:rPr>
            </w:r>
            <w:r w:rsidR="004515A4">
              <w:rPr>
                <w:noProof/>
                <w:webHidden/>
              </w:rPr>
              <w:fldChar w:fldCharType="separate"/>
            </w:r>
            <w:r w:rsidR="004515A4">
              <w:rPr>
                <w:noProof/>
                <w:webHidden/>
              </w:rPr>
              <w:t>45</w:t>
            </w:r>
            <w:r w:rsidR="004515A4">
              <w:rPr>
                <w:noProof/>
                <w:webHidden/>
              </w:rPr>
              <w:fldChar w:fldCharType="end"/>
            </w:r>
          </w:hyperlink>
        </w:p>
        <w:p w14:paraId="762D0591" w14:textId="75485460" w:rsidR="004515A4" w:rsidRDefault="009F2412">
          <w:pPr>
            <w:pStyle w:val="TDC3"/>
            <w:tabs>
              <w:tab w:val="left" w:pos="1320"/>
              <w:tab w:val="right" w:leader="dot" w:pos="9180"/>
            </w:tabs>
            <w:rPr>
              <w:rFonts w:eastAsiaTheme="minorEastAsia"/>
              <w:noProof/>
              <w:sz w:val="22"/>
              <w:szCs w:val="22"/>
              <w:lang w:eastAsia="es-UY"/>
            </w:rPr>
          </w:pPr>
          <w:hyperlink w:anchor="_Toc141861844" w:history="1">
            <w:r w:rsidR="004515A4" w:rsidRPr="0059178B">
              <w:rPr>
                <w:rStyle w:val="Hipervnculo"/>
                <w:rFonts w:ascii="Arial" w:eastAsia="Arial" w:hAnsi="Arial" w:cs="Arial"/>
                <w:b/>
                <w:bCs/>
                <w:noProof/>
                <w:spacing w:val="-2"/>
                <w:w w:val="99"/>
                <w:lang w:val="es-ES"/>
              </w:rPr>
              <w:t>4.1.1.</w:t>
            </w:r>
            <w:r w:rsidR="004515A4">
              <w:rPr>
                <w:rFonts w:eastAsiaTheme="minorEastAsia"/>
                <w:noProof/>
                <w:sz w:val="22"/>
                <w:szCs w:val="22"/>
                <w:lang w:eastAsia="es-UY"/>
              </w:rPr>
              <w:tab/>
            </w:r>
            <w:r w:rsidR="004515A4" w:rsidRPr="0059178B">
              <w:rPr>
                <w:rStyle w:val="Hipervnculo"/>
                <w:rFonts w:ascii="Arial" w:hAnsi="Arial" w:cs="Arial"/>
                <w:noProof/>
              </w:rPr>
              <w:t>Presentación</w:t>
            </w:r>
            <w:r w:rsidR="004515A4" w:rsidRPr="0059178B">
              <w:rPr>
                <w:rStyle w:val="Hipervnculo"/>
                <w:rFonts w:ascii="Arial" w:hAnsi="Arial" w:cs="Arial"/>
                <w:noProof/>
                <w:spacing w:val="-2"/>
              </w:rPr>
              <w:t xml:space="preserve"> </w:t>
            </w:r>
            <w:r w:rsidR="004515A4" w:rsidRPr="0059178B">
              <w:rPr>
                <w:rStyle w:val="Hipervnculo"/>
                <w:rFonts w:ascii="Arial" w:hAnsi="Arial" w:cs="Arial"/>
                <w:noProof/>
              </w:rPr>
              <w:t>de</w:t>
            </w:r>
            <w:r w:rsidR="004515A4" w:rsidRPr="0059178B">
              <w:rPr>
                <w:rStyle w:val="Hipervnculo"/>
                <w:rFonts w:ascii="Arial" w:hAnsi="Arial" w:cs="Arial"/>
                <w:noProof/>
                <w:spacing w:val="-4"/>
              </w:rPr>
              <w:t xml:space="preserve"> </w:t>
            </w:r>
            <w:r w:rsidR="004515A4" w:rsidRPr="0059178B">
              <w:rPr>
                <w:rStyle w:val="Hipervnculo"/>
                <w:rFonts w:ascii="Arial" w:hAnsi="Arial" w:cs="Arial"/>
                <w:noProof/>
              </w:rPr>
              <w:t>Ofertas</w:t>
            </w:r>
            <w:r w:rsidR="004515A4">
              <w:rPr>
                <w:noProof/>
                <w:webHidden/>
              </w:rPr>
              <w:tab/>
            </w:r>
            <w:r w:rsidR="004515A4">
              <w:rPr>
                <w:noProof/>
                <w:webHidden/>
              </w:rPr>
              <w:fldChar w:fldCharType="begin"/>
            </w:r>
            <w:r w:rsidR="004515A4">
              <w:rPr>
                <w:noProof/>
                <w:webHidden/>
              </w:rPr>
              <w:instrText xml:space="preserve"> PAGEREF _Toc141861844 \h </w:instrText>
            </w:r>
            <w:r w:rsidR="004515A4">
              <w:rPr>
                <w:noProof/>
                <w:webHidden/>
              </w:rPr>
            </w:r>
            <w:r w:rsidR="004515A4">
              <w:rPr>
                <w:noProof/>
                <w:webHidden/>
              </w:rPr>
              <w:fldChar w:fldCharType="separate"/>
            </w:r>
            <w:r w:rsidR="004515A4">
              <w:rPr>
                <w:noProof/>
                <w:webHidden/>
              </w:rPr>
              <w:t>45</w:t>
            </w:r>
            <w:r w:rsidR="004515A4">
              <w:rPr>
                <w:noProof/>
                <w:webHidden/>
              </w:rPr>
              <w:fldChar w:fldCharType="end"/>
            </w:r>
          </w:hyperlink>
        </w:p>
        <w:p w14:paraId="383B7A92" w14:textId="64384637" w:rsidR="004515A4" w:rsidRDefault="009F2412">
          <w:pPr>
            <w:pStyle w:val="TDC3"/>
            <w:tabs>
              <w:tab w:val="left" w:pos="1320"/>
              <w:tab w:val="right" w:leader="dot" w:pos="9180"/>
            </w:tabs>
            <w:rPr>
              <w:rFonts w:eastAsiaTheme="minorEastAsia"/>
              <w:noProof/>
              <w:sz w:val="22"/>
              <w:szCs w:val="22"/>
              <w:lang w:eastAsia="es-UY"/>
            </w:rPr>
          </w:pPr>
          <w:hyperlink w:anchor="_Toc141861845" w:history="1">
            <w:r w:rsidR="004515A4" w:rsidRPr="0059178B">
              <w:rPr>
                <w:rStyle w:val="Hipervnculo"/>
                <w:rFonts w:ascii="Arial" w:eastAsia="Arial" w:hAnsi="Arial" w:cs="Arial"/>
                <w:b/>
                <w:bCs/>
                <w:noProof/>
                <w:spacing w:val="-2"/>
                <w:w w:val="99"/>
                <w:lang w:val="es-ES"/>
              </w:rPr>
              <w:t>4.1.2.</w:t>
            </w:r>
            <w:r w:rsidR="004515A4">
              <w:rPr>
                <w:rFonts w:eastAsiaTheme="minorEastAsia"/>
                <w:noProof/>
                <w:sz w:val="22"/>
                <w:szCs w:val="22"/>
                <w:lang w:eastAsia="es-UY"/>
              </w:rPr>
              <w:tab/>
            </w:r>
            <w:r w:rsidR="004515A4" w:rsidRPr="0059178B">
              <w:rPr>
                <w:rStyle w:val="Hipervnculo"/>
                <w:rFonts w:ascii="Arial" w:hAnsi="Arial" w:cs="Arial"/>
                <w:noProof/>
              </w:rPr>
              <w:t>Evaluación</w:t>
            </w:r>
            <w:r w:rsidR="004515A4" w:rsidRPr="0059178B">
              <w:rPr>
                <w:rStyle w:val="Hipervnculo"/>
                <w:rFonts w:ascii="Arial" w:hAnsi="Arial" w:cs="Arial"/>
                <w:noProof/>
                <w:spacing w:val="-3"/>
              </w:rPr>
              <w:t xml:space="preserve"> </w:t>
            </w:r>
            <w:r w:rsidR="004515A4" w:rsidRPr="0059178B">
              <w:rPr>
                <w:rStyle w:val="Hipervnculo"/>
                <w:rFonts w:ascii="Arial" w:hAnsi="Arial" w:cs="Arial"/>
                <w:noProof/>
              </w:rPr>
              <w:t>de</w:t>
            </w:r>
            <w:r w:rsidR="004515A4" w:rsidRPr="0059178B">
              <w:rPr>
                <w:rStyle w:val="Hipervnculo"/>
                <w:rFonts w:ascii="Arial" w:hAnsi="Arial" w:cs="Arial"/>
                <w:noProof/>
                <w:spacing w:val="-1"/>
              </w:rPr>
              <w:t xml:space="preserve"> </w:t>
            </w:r>
            <w:r w:rsidR="004515A4" w:rsidRPr="0059178B">
              <w:rPr>
                <w:rStyle w:val="Hipervnculo"/>
                <w:rFonts w:ascii="Arial" w:hAnsi="Arial" w:cs="Arial"/>
                <w:noProof/>
              </w:rPr>
              <w:t>ofertas</w:t>
            </w:r>
            <w:r w:rsidR="004515A4">
              <w:rPr>
                <w:noProof/>
                <w:webHidden/>
              </w:rPr>
              <w:tab/>
            </w:r>
            <w:r w:rsidR="004515A4">
              <w:rPr>
                <w:noProof/>
                <w:webHidden/>
              </w:rPr>
              <w:fldChar w:fldCharType="begin"/>
            </w:r>
            <w:r w:rsidR="004515A4">
              <w:rPr>
                <w:noProof/>
                <w:webHidden/>
              </w:rPr>
              <w:instrText xml:space="preserve"> PAGEREF _Toc141861845 \h </w:instrText>
            </w:r>
            <w:r w:rsidR="004515A4">
              <w:rPr>
                <w:noProof/>
                <w:webHidden/>
              </w:rPr>
            </w:r>
            <w:r w:rsidR="004515A4">
              <w:rPr>
                <w:noProof/>
                <w:webHidden/>
              </w:rPr>
              <w:fldChar w:fldCharType="separate"/>
            </w:r>
            <w:r w:rsidR="004515A4">
              <w:rPr>
                <w:noProof/>
                <w:webHidden/>
              </w:rPr>
              <w:t>45</w:t>
            </w:r>
            <w:r w:rsidR="004515A4">
              <w:rPr>
                <w:noProof/>
                <w:webHidden/>
              </w:rPr>
              <w:fldChar w:fldCharType="end"/>
            </w:r>
          </w:hyperlink>
        </w:p>
        <w:p w14:paraId="5CDA0648" w14:textId="00E4ABEE" w:rsidR="004515A4" w:rsidRDefault="009F2412">
          <w:pPr>
            <w:pStyle w:val="TDC3"/>
            <w:tabs>
              <w:tab w:val="left" w:pos="1320"/>
              <w:tab w:val="right" w:leader="dot" w:pos="9180"/>
            </w:tabs>
            <w:rPr>
              <w:rFonts w:eastAsiaTheme="minorEastAsia"/>
              <w:noProof/>
              <w:sz w:val="22"/>
              <w:szCs w:val="22"/>
              <w:lang w:eastAsia="es-UY"/>
            </w:rPr>
          </w:pPr>
          <w:hyperlink w:anchor="_Toc141861846" w:history="1">
            <w:r w:rsidR="004515A4" w:rsidRPr="0059178B">
              <w:rPr>
                <w:rStyle w:val="Hipervnculo"/>
                <w:rFonts w:ascii="Arial" w:eastAsia="Arial" w:hAnsi="Arial" w:cs="Arial"/>
                <w:b/>
                <w:bCs/>
                <w:noProof/>
                <w:spacing w:val="-2"/>
                <w:w w:val="99"/>
                <w:lang w:val="es-ES"/>
              </w:rPr>
              <w:t>4.1.3.</w:t>
            </w:r>
            <w:r w:rsidR="004515A4">
              <w:rPr>
                <w:rFonts w:eastAsiaTheme="minorEastAsia"/>
                <w:noProof/>
                <w:sz w:val="22"/>
                <w:szCs w:val="22"/>
                <w:lang w:eastAsia="es-UY"/>
              </w:rPr>
              <w:tab/>
            </w:r>
            <w:r w:rsidR="004515A4" w:rsidRPr="0059178B">
              <w:rPr>
                <w:rStyle w:val="Hipervnculo"/>
                <w:rFonts w:ascii="Arial" w:hAnsi="Arial" w:cs="Arial"/>
                <w:noProof/>
              </w:rPr>
              <w:t>Adjudicación</w:t>
            </w:r>
            <w:r w:rsidR="004515A4">
              <w:rPr>
                <w:noProof/>
                <w:webHidden/>
              </w:rPr>
              <w:tab/>
            </w:r>
            <w:r w:rsidR="004515A4">
              <w:rPr>
                <w:noProof/>
                <w:webHidden/>
              </w:rPr>
              <w:fldChar w:fldCharType="begin"/>
            </w:r>
            <w:r w:rsidR="004515A4">
              <w:rPr>
                <w:noProof/>
                <w:webHidden/>
              </w:rPr>
              <w:instrText xml:space="preserve"> PAGEREF _Toc141861846 \h </w:instrText>
            </w:r>
            <w:r w:rsidR="004515A4">
              <w:rPr>
                <w:noProof/>
                <w:webHidden/>
              </w:rPr>
            </w:r>
            <w:r w:rsidR="004515A4">
              <w:rPr>
                <w:noProof/>
                <w:webHidden/>
              </w:rPr>
              <w:fldChar w:fldCharType="separate"/>
            </w:r>
            <w:r w:rsidR="004515A4">
              <w:rPr>
                <w:noProof/>
                <w:webHidden/>
              </w:rPr>
              <w:t>46</w:t>
            </w:r>
            <w:r w:rsidR="004515A4">
              <w:rPr>
                <w:noProof/>
                <w:webHidden/>
              </w:rPr>
              <w:fldChar w:fldCharType="end"/>
            </w:r>
          </w:hyperlink>
        </w:p>
        <w:p w14:paraId="28454B85" w14:textId="6BA40503" w:rsidR="00E86DE1" w:rsidRDefault="00E86DE1">
          <w:r>
            <w:rPr>
              <w:b/>
              <w:bCs/>
              <w:lang w:val="es-ES"/>
            </w:rPr>
            <w:fldChar w:fldCharType="end"/>
          </w:r>
        </w:p>
      </w:sdtContent>
    </w:sdt>
    <w:p w14:paraId="056EEDAF" w14:textId="77777777" w:rsidR="00E86DE1" w:rsidRDefault="00E86DE1">
      <w:pPr>
        <w:rPr>
          <w:rFonts w:ascii="Arial" w:hAnsi="Arial" w:cs="Arial"/>
          <w:b/>
          <w:color w:val="000000"/>
          <w:sz w:val="32"/>
          <w:szCs w:val="32"/>
          <w:lang w:val="es-ES_tradnl"/>
        </w:rPr>
      </w:pPr>
      <w:r>
        <w:rPr>
          <w:rFonts w:ascii="Arial" w:hAnsi="Arial" w:cs="Arial"/>
          <w:b/>
          <w:color w:val="000000"/>
          <w:sz w:val="32"/>
          <w:szCs w:val="32"/>
          <w:lang w:val="es-ES_tradnl"/>
        </w:rPr>
        <w:br w:type="page"/>
      </w:r>
    </w:p>
    <w:p w14:paraId="0BA1072D" w14:textId="77777777" w:rsidR="00D43B17" w:rsidRDefault="00D43B17">
      <w:pPr>
        <w:rPr>
          <w:rFonts w:ascii="Arial" w:hAnsi="Arial" w:cs="Arial"/>
          <w:b/>
          <w:color w:val="000000"/>
          <w:sz w:val="32"/>
          <w:szCs w:val="32"/>
          <w:lang w:val="es-ES_tradnl"/>
        </w:rPr>
      </w:pPr>
    </w:p>
    <w:p w14:paraId="79ABAB76" w14:textId="6A28B4DF" w:rsidR="00196A4C" w:rsidRPr="005F36B4" w:rsidRDefault="00196A4C" w:rsidP="00196A4C">
      <w:pPr>
        <w:pStyle w:val="Prrafobsico"/>
        <w:suppressAutoHyphens/>
        <w:ind w:right="-149"/>
        <w:jc w:val="center"/>
        <w:rPr>
          <w:rFonts w:ascii="Arial" w:hAnsi="Arial" w:cs="Arial"/>
          <w:b/>
          <w:sz w:val="40"/>
          <w:szCs w:val="40"/>
        </w:rPr>
      </w:pPr>
      <w:r w:rsidRPr="005F36B4">
        <w:rPr>
          <w:rFonts w:ascii="Arial" w:hAnsi="Arial" w:cs="Arial"/>
          <w:b/>
          <w:sz w:val="40"/>
          <w:szCs w:val="40"/>
        </w:rPr>
        <w:t xml:space="preserve">LICITACION ABREVIADA </w:t>
      </w:r>
      <w:proofErr w:type="spellStart"/>
      <w:r w:rsidRPr="005F36B4">
        <w:rPr>
          <w:rFonts w:ascii="Arial" w:hAnsi="Arial" w:cs="Arial"/>
          <w:b/>
          <w:sz w:val="40"/>
          <w:szCs w:val="40"/>
        </w:rPr>
        <w:t>Nº</w:t>
      </w:r>
      <w:proofErr w:type="spellEnd"/>
      <w:r w:rsidRPr="005F36B4">
        <w:rPr>
          <w:rFonts w:ascii="Arial" w:hAnsi="Arial" w:cs="Arial"/>
          <w:b/>
          <w:sz w:val="40"/>
          <w:szCs w:val="40"/>
        </w:rPr>
        <w:t xml:space="preserve"> </w:t>
      </w:r>
      <w:r w:rsidR="009F2412">
        <w:rPr>
          <w:rFonts w:ascii="Arial" w:hAnsi="Arial" w:cs="Arial"/>
          <w:b/>
          <w:sz w:val="40"/>
          <w:szCs w:val="40"/>
        </w:rPr>
        <w:t>15</w:t>
      </w:r>
      <w:r w:rsidRPr="005F36B4">
        <w:rPr>
          <w:rFonts w:ascii="Arial" w:hAnsi="Arial" w:cs="Arial"/>
          <w:b/>
          <w:sz w:val="40"/>
          <w:szCs w:val="40"/>
        </w:rPr>
        <w:t>/2</w:t>
      </w:r>
      <w:r>
        <w:rPr>
          <w:rFonts w:ascii="Arial" w:hAnsi="Arial" w:cs="Arial"/>
          <w:b/>
          <w:sz w:val="40"/>
          <w:szCs w:val="40"/>
        </w:rPr>
        <w:t>3</w:t>
      </w:r>
      <w:r w:rsidRPr="005F36B4">
        <w:rPr>
          <w:rFonts w:ascii="Arial" w:hAnsi="Arial" w:cs="Arial"/>
          <w:b/>
          <w:sz w:val="40"/>
          <w:szCs w:val="40"/>
        </w:rPr>
        <w:t>.</w:t>
      </w:r>
    </w:p>
    <w:p w14:paraId="49DDD0C4" w14:textId="77777777" w:rsidR="00196A4C" w:rsidRPr="005F36B4" w:rsidRDefault="00196A4C" w:rsidP="00196A4C">
      <w:pPr>
        <w:pStyle w:val="Prrafobsico"/>
        <w:suppressAutoHyphens/>
        <w:ind w:right="-149"/>
        <w:jc w:val="both"/>
        <w:rPr>
          <w:rFonts w:ascii="Arial" w:hAnsi="Arial" w:cs="Arial"/>
        </w:rPr>
      </w:pPr>
    </w:p>
    <w:p w14:paraId="5D9ED5A1" w14:textId="77777777" w:rsidR="00196A4C" w:rsidRDefault="00196A4C" w:rsidP="00196A4C">
      <w:pPr>
        <w:pStyle w:val="Prrafobsico"/>
        <w:pBdr>
          <w:bottom w:val="single" w:sz="12" w:space="1" w:color="auto"/>
        </w:pBdr>
        <w:suppressAutoHyphens/>
        <w:ind w:right="-149"/>
        <w:jc w:val="center"/>
        <w:rPr>
          <w:rFonts w:ascii="Arial" w:hAnsi="Arial" w:cs="Arial"/>
          <w:b/>
          <w:sz w:val="32"/>
          <w:szCs w:val="32"/>
        </w:rPr>
      </w:pPr>
      <w:r w:rsidRPr="005F36B4">
        <w:rPr>
          <w:rFonts w:ascii="Arial" w:hAnsi="Arial" w:cs="Arial"/>
          <w:b/>
          <w:sz w:val="32"/>
          <w:szCs w:val="32"/>
        </w:rPr>
        <w:t xml:space="preserve">ADQUISICIÓN DE </w:t>
      </w:r>
      <w:r>
        <w:rPr>
          <w:rFonts w:ascii="Arial" w:hAnsi="Arial" w:cs="Arial"/>
          <w:b/>
          <w:sz w:val="32"/>
          <w:szCs w:val="32"/>
        </w:rPr>
        <w:t>MESA DE CIRUGÍA Y SERVICIO DE MANTENIMIENTO INTEGRAL PARA EL HOSPITAL DEL BANCO DE SEGUROS.</w:t>
      </w:r>
    </w:p>
    <w:p w14:paraId="4BC618D8" w14:textId="77777777" w:rsidR="00D43B17" w:rsidRDefault="00D43B17" w:rsidP="00CB35D6">
      <w:pPr>
        <w:pStyle w:val="Prrafobsico"/>
        <w:pBdr>
          <w:bottom w:val="single" w:sz="12" w:space="1" w:color="auto"/>
        </w:pBdr>
        <w:suppressAutoHyphens/>
        <w:ind w:right="-149"/>
        <w:jc w:val="center"/>
        <w:rPr>
          <w:rFonts w:ascii="Arial" w:hAnsi="Arial" w:cs="Arial"/>
          <w:b/>
          <w:sz w:val="32"/>
          <w:szCs w:val="32"/>
        </w:rPr>
      </w:pPr>
    </w:p>
    <w:p w14:paraId="09B406A4" w14:textId="77777777" w:rsidR="008F0C4A" w:rsidRPr="005F36B4" w:rsidRDefault="008F0C4A" w:rsidP="005F36B4">
      <w:pPr>
        <w:pStyle w:val="Prrafobsico"/>
        <w:pBdr>
          <w:bottom w:val="single" w:sz="12" w:space="1" w:color="auto"/>
        </w:pBdr>
        <w:suppressAutoHyphens/>
        <w:ind w:right="-149"/>
        <w:jc w:val="both"/>
        <w:rPr>
          <w:rFonts w:ascii="Arial" w:hAnsi="Arial" w:cs="Arial"/>
          <w:b/>
          <w:sz w:val="32"/>
          <w:szCs w:val="32"/>
        </w:rPr>
      </w:pPr>
    </w:p>
    <w:p w14:paraId="5A6F71D5" w14:textId="77777777" w:rsidR="008F0C4A" w:rsidRPr="008F0C4A" w:rsidRDefault="008F0C4A" w:rsidP="005F36B4">
      <w:pPr>
        <w:pStyle w:val="Prrafobsico"/>
        <w:suppressAutoHyphens/>
        <w:ind w:right="-149"/>
        <w:jc w:val="both"/>
        <w:rPr>
          <w:rFonts w:ascii="Arial" w:hAnsi="Arial" w:cs="Arial"/>
          <w:sz w:val="8"/>
          <w:szCs w:val="8"/>
        </w:rPr>
      </w:pPr>
    </w:p>
    <w:p w14:paraId="006ED153" w14:textId="77777777" w:rsidR="005F36B4" w:rsidRDefault="005F36B4" w:rsidP="005F36B4">
      <w:pPr>
        <w:pStyle w:val="Prrafobsico"/>
        <w:pBdr>
          <w:bottom w:val="single" w:sz="12" w:space="1" w:color="auto"/>
        </w:pBdr>
        <w:suppressAutoHyphens/>
        <w:ind w:right="-149"/>
        <w:jc w:val="both"/>
        <w:rPr>
          <w:rFonts w:ascii="Arial" w:hAnsi="Arial" w:cs="Arial"/>
        </w:rPr>
      </w:pPr>
      <w:r w:rsidRPr="005F36B4">
        <w:rPr>
          <w:rFonts w:ascii="Arial" w:hAnsi="Arial" w:cs="Arial"/>
        </w:rPr>
        <w:t>El presente Pliego de Condiciones Particulares y Memoria Descriptiva conjuntamente con el Pliego Único de Bases y Condiciones Generales aprobado por Decreto 131/014, fijan las condiciones que han de regir en el presente llamado a Licitación Abreviada para:</w:t>
      </w:r>
    </w:p>
    <w:p w14:paraId="36610192" w14:textId="77777777" w:rsidR="008F0C4A" w:rsidRPr="008F0C4A" w:rsidRDefault="008F0C4A" w:rsidP="005F36B4">
      <w:pPr>
        <w:pStyle w:val="Prrafobsico"/>
        <w:pBdr>
          <w:bottom w:val="single" w:sz="12" w:space="1" w:color="auto"/>
        </w:pBdr>
        <w:suppressAutoHyphens/>
        <w:ind w:right="-149"/>
        <w:jc w:val="both"/>
        <w:rPr>
          <w:rFonts w:ascii="Arial" w:hAnsi="Arial" w:cs="Arial"/>
          <w:sz w:val="4"/>
          <w:szCs w:val="4"/>
        </w:rPr>
      </w:pPr>
    </w:p>
    <w:p w14:paraId="4285FC28" w14:textId="77777777" w:rsidR="008F0C4A" w:rsidRDefault="008F0C4A" w:rsidP="005F36B4">
      <w:pPr>
        <w:pStyle w:val="Prrafobsico"/>
        <w:suppressAutoHyphens/>
        <w:ind w:right="-149"/>
        <w:jc w:val="both"/>
        <w:rPr>
          <w:rFonts w:ascii="Arial" w:hAnsi="Arial" w:cs="Arial"/>
        </w:rPr>
      </w:pPr>
    </w:p>
    <w:p w14:paraId="29275FBA" w14:textId="77777777" w:rsidR="005F36B4" w:rsidRDefault="005F36B4" w:rsidP="005F36B4">
      <w:pPr>
        <w:pStyle w:val="Prrafobsico"/>
        <w:suppressAutoHyphens/>
        <w:ind w:right="-149"/>
        <w:jc w:val="both"/>
        <w:rPr>
          <w:rFonts w:ascii="Arial" w:hAnsi="Arial" w:cs="Arial"/>
        </w:rPr>
      </w:pPr>
    </w:p>
    <w:p w14:paraId="66902A33" w14:textId="77777777" w:rsidR="005F36B4" w:rsidRPr="00B8381B" w:rsidRDefault="005F36B4" w:rsidP="00E86DE1">
      <w:pPr>
        <w:pStyle w:val="Ttulo2"/>
        <w:rPr>
          <w:rStyle w:val="Ttulodellibro"/>
          <w:i w:val="0"/>
        </w:rPr>
      </w:pPr>
      <w:bookmarkStart w:id="0" w:name="_Toc141861758"/>
      <w:r w:rsidRPr="00B8381B">
        <w:rPr>
          <w:rStyle w:val="Ttulodellibro"/>
          <w:i w:val="0"/>
        </w:rPr>
        <w:t>Art. 1.   OBJETO.</w:t>
      </w:r>
      <w:bookmarkEnd w:id="0"/>
    </w:p>
    <w:p w14:paraId="43AFD93E" w14:textId="77777777" w:rsidR="005F36B4" w:rsidRPr="005F36B4" w:rsidRDefault="005F36B4" w:rsidP="005F36B4">
      <w:pPr>
        <w:pStyle w:val="Prrafobsico"/>
        <w:suppressAutoHyphens/>
        <w:ind w:right="-149"/>
        <w:jc w:val="both"/>
        <w:rPr>
          <w:rFonts w:ascii="Arial" w:hAnsi="Arial" w:cs="Arial"/>
        </w:rPr>
      </w:pPr>
    </w:p>
    <w:p w14:paraId="4C2DFCE2" w14:textId="35812E2B" w:rsidR="005E181D" w:rsidRDefault="00196A4C" w:rsidP="00CC5779">
      <w:pPr>
        <w:spacing w:line="360" w:lineRule="auto"/>
        <w:jc w:val="both"/>
        <w:rPr>
          <w:rFonts w:ascii="Arial" w:hAnsi="Arial" w:cs="Arial"/>
          <w:color w:val="000000"/>
          <w:lang w:val="es-ES_tradnl"/>
        </w:rPr>
      </w:pPr>
      <w:r>
        <w:rPr>
          <w:rFonts w:ascii="Arial" w:hAnsi="Arial" w:cs="Arial"/>
          <w:color w:val="000000"/>
          <w:lang w:val="es-ES_tradnl"/>
        </w:rPr>
        <w:t>Adquisici</w:t>
      </w:r>
      <w:r w:rsidR="00576983">
        <w:rPr>
          <w:rFonts w:ascii="Arial" w:hAnsi="Arial" w:cs="Arial"/>
          <w:color w:val="000000"/>
          <w:lang w:val="es-ES_tradnl"/>
        </w:rPr>
        <w:t xml:space="preserve">ón de mesa de </w:t>
      </w:r>
      <w:r w:rsidR="00754077">
        <w:rPr>
          <w:rFonts w:ascii="Arial" w:hAnsi="Arial" w:cs="Arial"/>
          <w:color w:val="000000"/>
          <w:lang w:val="es-ES_tradnl"/>
        </w:rPr>
        <w:t>cirugía ortopédica</w:t>
      </w:r>
      <w:r w:rsidR="005E16D8">
        <w:rPr>
          <w:rFonts w:ascii="Arial" w:hAnsi="Arial" w:cs="Arial"/>
          <w:color w:val="000000"/>
          <w:lang w:val="es-ES_tradnl"/>
        </w:rPr>
        <w:t xml:space="preserve"> </w:t>
      </w:r>
      <w:r>
        <w:rPr>
          <w:rFonts w:ascii="Arial" w:hAnsi="Arial" w:cs="Arial"/>
          <w:color w:val="000000"/>
          <w:lang w:val="es-ES_tradnl"/>
        </w:rPr>
        <w:t>y su correspondiente servicio de mantenimiento para Block Quirúrgico del Hospital del Banco de Seguros del Estado.</w:t>
      </w:r>
    </w:p>
    <w:p w14:paraId="33EADAB1" w14:textId="77777777" w:rsidR="00576983" w:rsidRDefault="00576983" w:rsidP="00CC5779">
      <w:pPr>
        <w:spacing w:line="360" w:lineRule="auto"/>
        <w:jc w:val="both"/>
        <w:rPr>
          <w:rFonts w:ascii="Arial" w:hAnsi="Arial" w:cs="Arial"/>
          <w:color w:val="000000"/>
          <w:lang w:val="es-ES_tradnl"/>
        </w:rPr>
      </w:pPr>
    </w:p>
    <w:p w14:paraId="151759C7" w14:textId="77777777" w:rsidR="00DA3D05" w:rsidRDefault="00DA3D05" w:rsidP="00CC5779">
      <w:pPr>
        <w:pStyle w:val="Prrafobsico"/>
        <w:suppressAutoHyphens/>
        <w:ind w:right="-149"/>
        <w:jc w:val="both"/>
        <w:rPr>
          <w:rFonts w:ascii="Arial" w:hAnsi="Arial" w:cs="Arial"/>
        </w:rPr>
      </w:pPr>
      <w:r w:rsidRPr="00DA3D05">
        <w:rPr>
          <w:rFonts w:ascii="Arial" w:hAnsi="Arial" w:cs="Arial"/>
          <w:b/>
          <w:u w:val="single"/>
        </w:rPr>
        <w:t>RENGLÓN 1</w:t>
      </w:r>
      <w:r>
        <w:rPr>
          <w:rFonts w:ascii="Arial" w:hAnsi="Arial" w:cs="Arial"/>
        </w:rPr>
        <w:t xml:space="preserve">: Adquisición, instalación y puesta en funcionamiento de una mesa de  </w:t>
      </w:r>
    </w:p>
    <w:p w14:paraId="76EF5A64" w14:textId="13191D3B" w:rsidR="00B97855" w:rsidRDefault="00DA3D05" w:rsidP="00CC5779">
      <w:pPr>
        <w:pStyle w:val="Prrafobsico"/>
        <w:suppressAutoHyphens/>
        <w:ind w:right="-149"/>
        <w:jc w:val="both"/>
        <w:rPr>
          <w:rFonts w:ascii="Arial" w:hAnsi="Arial" w:cs="Arial"/>
        </w:rPr>
      </w:pPr>
      <w:r>
        <w:rPr>
          <w:rFonts w:ascii="Arial" w:hAnsi="Arial" w:cs="Arial"/>
        </w:rPr>
        <w:t xml:space="preserve">cirugía </w:t>
      </w:r>
      <w:proofErr w:type="spellStart"/>
      <w:r w:rsidR="00576983">
        <w:rPr>
          <w:rFonts w:ascii="Arial" w:hAnsi="Arial" w:cs="Arial"/>
        </w:rPr>
        <w:t>radiolucida</w:t>
      </w:r>
      <w:proofErr w:type="spellEnd"/>
      <w:r w:rsidR="00576983">
        <w:rPr>
          <w:rFonts w:ascii="Arial" w:hAnsi="Arial" w:cs="Arial"/>
        </w:rPr>
        <w:t xml:space="preserve"> articulada</w:t>
      </w:r>
      <w:r w:rsidR="00754077">
        <w:rPr>
          <w:rFonts w:ascii="Arial" w:hAnsi="Arial" w:cs="Arial"/>
        </w:rPr>
        <w:t>,</w:t>
      </w:r>
      <w:r>
        <w:rPr>
          <w:rFonts w:ascii="Arial" w:hAnsi="Arial" w:cs="Arial"/>
        </w:rPr>
        <w:t xml:space="preserve"> según especificaciones técnicas que surgen </w:t>
      </w:r>
      <w:r w:rsidR="00576983">
        <w:rPr>
          <w:rFonts w:ascii="Arial" w:hAnsi="Arial" w:cs="Arial"/>
        </w:rPr>
        <w:t>de la</w:t>
      </w:r>
      <w:r>
        <w:rPr>
          <w:rFonts w:ascii="Arial" w:hAnsi="Arial" w:cs="Arial"/>
        </w:rPr>
        <w:t xml:space="preserve"> Memoria Descriptiva en Anexo 2.</w:t>
      </w:r>
    </w:p>
    <w:p w14:paraId="35AE7508" w14:textId="77777777" w:rsidR="00DA3D05" w:rsidRDefault="00DA3D05" w:rsidP="00CC5779">
      <w:pPr>
        <w:pStyle w:val="Prrafobsico"/>
        <w:suppressAutoHyphens/>
        <w:ind w:right="-149"/>
        <w:jc w:val="both"/>
        <w:rPr>
          <w:rFonts w:ascii="Arial" w:hAnsi="Arial" w:cs="Arial"/>
        </w:rPr>
      </w:pPr>
    </w:p>
    <w:p w14:paraId="2D26FFEF" w14:textId="77777777" w:rsidR="00DA3D05" w:rsidRDefault="00DA3D05" w:rsidP="00CC5779">
      <w:pPr>
        <w:pStyle w:val="Prrafobsico"/>
        <w:suppressAutoHyphens/>
        <w:ind w:right="-149"/>
        <w:jc w:val="both"/>
        <w:rPr>
          <w:rFonts w:ascii="Arial" w:hAnsi="Arial" w:cs="Arial"/>
        </w:rPr>
      </w:pPr>
      <w:r w:rsidRPr="00DA3D05">
        <w:rPr>
          <w:rFonts w:ascii="Arial" w:hAnsi="Arial" w:cs="Arial"/>
          <w:b/>
          <w:u w:val="single"/>
        </w:rPr>
        <w:t>RENGLÓN 2:</w:t>
      </w:r>
      <w:r>
        <w:rPr>
          <w:rFonts w:ascii="Arial" w:hAnsi="Arial" w:cs="Arial"/>
        </w:rPr>
        <w:t xml:space="preserve"> Servicio de mantenimiento integral de mesa de cirugía ortopédica del </w:t>
      </w:r>
    </w:p>
    <w:p w14:paraId="1E321F02" w14:textId="149C4F1F" w:rsidR="00DA3D05" w:rsidRDefault="00576983" w:rsidP="00CC5779">
      <w:pPr>
        <w:pStyle w:val="Prrafobsico"/>
        <w:suppressAutoHyphens/>
        <w:ind w:right="-149"/>
        <w:jc w:val="both"/>
        <w:rPr>
          <w:rFonts w:ascii="Arial" w:hAnsi="Arial" w:cs="Arial"/>
        </w:rPr>
      </w:pPr>
      <w:r>
        <w:rPr>
          <w:rFonts w:ascii="Arial" w:hAnsi="Arial" w:cs="Arial"/>
        </w:rPr>
        <w:t>renglón 1, en sus dos modalidades:</w:t>
      </w:r>
    </w:p>
    <w:p w14:paraId="4B940EBC" w14:textId="77777777" w:rsidR="00576983" w:rsidRDefault="00576983" w:rsidP="00CC5779">
      <w:pPr>
        <w:pStyle w:val="Prrafobsico"/>
        <w:suppressAutoHyphens/>
        <w:ind w:right="-149"/>
        <w:jc w:val="both"/>
        <w:rPr>
          <w:rFonts w:ascii="Arial" w:hAnsi="Arial" w:cs="Arial"/>
        </w:rPr>
      </w:pPr>
    </w:p>
    <w:p w14:paraId="3E59C30B" w14:textId="77BD40CA" w:rsidR="00576983" w:rsidRPr="00D66B50" w:rsidRDefault="00576983" w:rsidP="00CC5779">
      <w:pPr>
        <w:pStyle w:val="Sinespaciado"/>
        <w:spacing w:before="120" w:after="120" w:line="360" w:lineRule="auto"/>
        <w:jc w:val="both"/>
        <w:rPr>
          <w:rFonts w:ascii="Arial" w:hAnsi="Arial" w:cs="Arial"/>
          <w:sz w:val="24"/>
          <w:szCs w:val="24"/>
        </w:rPr>
      </w:pPr>
      <w:r>
        <w:rPr>
          <w:rFonts w:ascii="Arial" w:hAnsi="Arial" w:cs="Arial"/>
          <w:b/>
          <w:sz w:val="24"/>
          <w:szCs w:val="24"/>
        </w:rPr>
        <w:t xml:space="preserve">A) </w:t>
      </w:r>
      <w:r>
        <w:rPr>
          <w:rFonts w:ascii="Arial" w:hAnsi="Arial" w:cs="Arial"/>
          <w:sz w:val="24"/>
          <w:szCs w:val="24"/>
        </w:rPr>
        <w:t>Mantenimiento integral preventivo y correctivo mensual, sin repuestos incluidos, por un plazo de 5 años con renovaciones anua</w:t>
      </w:r>
      <w:r w:rsidR="00754077">
        <w:rPr>
          <w:rFonts w:ascii="Arial" w:hAnsi="Arial" w:cs="Arial"/>
          <w:sz w:val="24"/>
          <w:szCs w:val="24"/>
        </w:rPr>
        <w:t>les hasta un máximo de 10 años.</w:t>
      </w:r>
    </w:p>
    <w:p w14:paraId="14EF3E27" w14:textId="77777777" w:rsidR="00576983" w:rsidRDefault="00576983" w:rsidP="00CC5779">
      <w:pPr>
        <w:pStyle w:val="Sinespaciado"/>
        <w:spacing w:before="120" w:after="120" w:line="360" w:lineRule="auto"/>
        <w:jc w:val="both"/>
        <w:rPr>
          <w:rFonts w:ascii="Arial" w:hAnsi="Arial" w:cs="Arial"/>
          <w:sz w:val="24"/>
          <w:szCs w:val="24"/>
        </w:rPr>
      </w:pPr>
      <w:r>
        <w:rPr>
          <w:rFonts w:ascii="Arial" w:hAnsi="Arial" w:cs="Arial"/>
          <w:b/>
          <w:sz w:val="24"/>
          <w:szCs w:val="24"/>
        </w:rPr>
        <w:t xml:space="preserve">B) </w:t>
      </w:r>
      <w:r>
        <w:rPr>
          <w:rFonts w:ascii="Arial" w:hAnsi="Arial" w:cs="Arial"/>
          <w:sz w:val="24"/>
          <w:szCs w:val="24"/>
        </w:rPr>
        <w:t>Mantenimiento integral preventivo y correctivo mensual, con repuestos incluidos, por un plazo de 5 años con renovaciones anuales hasta un máximo de 10 años.</w:t>
      </w:r>
    </w:p>
    <w:p w14:paraId="11946073" w14:textId="77777777" w:rsidR="00576983" w:rsidRDefault="00576983" w:rsidP="005F36B4">
      <w:pPr>
        <w:pStyle w:val="Prrafobsico"/>
        <w:suppressAutoHyphens/>
        <w:ind w:right="-149"/>
        <w:jc w:val="both"/>
        <w:rPr>
          <w:rFonts w:ascii="Arial" w:hAnsi="Arial" w:cs="Arial"/>
        </w:rPr>
      </w:pPr>
    </w:p>
    <w:p w14:paraId="4294A7FD" w14:textId="0A061E2A" w:rsidR="00DA3D05" w:rsidRDefault="00DA3D05" w:rsidP="005F36B4">
      <w:pPr>
        <w:pStyle w:val="Prrafobsico"/>
        <w:suppressAutoHyphens/>
        <w:ind w:right="-149"/>
        <w:jc w:val="both"/>
        <w:rPr>
          <w:rFonts w:ascii="Arial" w:hAnsi="Arial" w:cs="Arial"/>
        </w:rPr>
      </w:pPr>
    </w:p>
    <w:p w14:paraId="27BFD8E6" w14:textId="05F0A668" w:rsidR="00576983" w:rsidRDefault="00576983" w:rsidP="005F36B4">
      <w:pPr>
        <w:pStyle w:val="Prrafobsico"/>
        <w:suppressAutoHyphens/>
        <w:ind w:right="-149"/>
        <w:jc w:val="both"/>
        <w:rPr>
          <w:rFonts w:ascii="Arial" w:hAnsi="Arial" w:cs="Arial"/>
        </w:rPr>
      </w:pPr>
    </w:p>
    <w:p w14:paraId="7C2C95C1" w14:textId="557A133C" w:rsidR="00576983" w:rsidRDefault="00576983" w:rsidP="005F36B4">
      <w:pPr>
        <w:pStyle w:val="Prrafobsico"/>
        <w:suppressAutoHyphens/>
        <w:ind w:right="-149"/>
        <w:jc w:val="both"/>
        <w:rPr>
          <w:rFonts w:ascii="Arial" w:hAnsi="Arial" w:cs="Arial"/>
        </w:rPr>
      </w:pPr>
    </w:p>
    <w:p w14:paraId="4740C408" w14:textId="1AAD3B94" w:rsidR="00576983" w:rsidRDefault="00576983" w:rsidP="005F36B4">
      <w:pPr>
        <w:pStyle w:val="Prrafobsico"/>
        <w:suppressAutoHyphens/>
        <w:ind w:right="-149"/>
        <w:jc w:val="both"/>
        <w:rPr>
          <w:rFonts w:ascii="Arial" w:hAnsi="Arial" w:cs="Arial"/>
        </w:rPr>
      </w:pPr>
    </w:p>
    <w:p w14:paraId="02D359FC" w14:textId="012FDB63" w:rsidR="00576983" w:rsidRDefault="00576983" w:rsidP="005F36B4">
      <w:pPr>
        <w:pStyle w:val="Prrafobsico"/>
        <w:suppressAutoHyphens/>
        <w:ind w:right="-149"/>
        <w:jc w:val="both"/>
        <w:rPr>
          <w:rFonts w:ascii="Arial" w:hAnsi="Arial" w:cs="Arial"/>
        </w:rPr>
      </w:pPr>
    </w:p>
    <w:p w14:paraId="24001958" w14:textId="326B7A46" w:rsidR="00576983" w:rsidRDefault="00576983" w:rsidP="005F36B4">
      <w:pPr>
        <w:pStyle w:val="Prrafobsico"/>
        <w:suppressAutoHyphens/>
        <w:ind w:right="-149"/>
        <w:jc w:val="both"/>
        <w:rPr>
          <w:rFonts w:ascii="Arial" w:hAnsi="Arial" w:cs="Arial"/>
        </w:rPr>
      </w:pPr>
    </w:p>
    <w:p w14:paraId="603E90B1" w14:textId="5B41B828" w:rsidR="00754077" w:rsidRDefault="00754077" w:rsidP="005F36B4">
      <w:pPr>
        <w:pStyle w:val="Prrafobsico"/>
        <w:suppressAutoHyphens/>
        <w:ind w:right="-149"/>
        <w:jc w:val="both"/>
        <w:rPr>
          <w:rFonts w:ascii="Arial" w:hAnsi="Arial" w:cs="Arial"/>
        </w:rPr>
      </w:pPr>
    </w:p>
    <w:p w14:paraId="0342B8EB" w14:textId="77777777" w:rsidR="00754077" w:rsidRPr="005F36B4" w:rsidRDefault="00754077" w:rsidP="005F36B4">
      <w:pPr>
        <w:pStyle w:val="Prrafobsico"/>
        <w:suppressAutoHyphens/>
        <w:ind w:right="-149"/>
        <w:jc w:val="both"/>
        <w:rPr>
          <w:rFonts w:ascii="Arial" w:hAnsi="Arial" w:cs="Arial"/>
        </w:rPr>
      </w:pPr>
    </w:p>
    <w:p w14:paraId="3C8D7BF2" w14:textId="5AE25811" w:rsidR="005F36B4" w:rsidRPr="00B8381B" w:rsidRDefault="005F36B4" w:rsidP="00E86DE1">
      <w:pPr>
        <w:pStyle w:val="Ttulo2"/>
        <w:rPr>
          <w:b/>
        </w:rPr>
      </w:pPr>
      <w:bookmarkStart w:id="1" w:name="_Toc141861759"/>
      <w:r w:rsidRPr="00B8381B">
        <w:rPr>
          <w:b/>
        </w:rPr>
        <w:lastRenderedPageBreak/>
        <w:t>Art. 2.  REQUISITOS EXCLUYENTES.</w:t>
      </w:r>
      <w:bookmarkEnd w:id="1"/>
      <w:r w:rsidRPr="00B8381B">
        <w:rPr>
          <w:b/>
        </w:rPr>
        <w:t xml:space="preserve"> </w:t>
      </w:r>
    </w:p>
    <w:p w14:paraId="1AD8D8F8" w14:textId="77777777" w:rsidR="005F36B4" w:rsidRPr="005F36B4" w:rsidRDefault="005F36B4" w:rsidP="005F36B4">
      <w:pPr>
        <w:pStyle w:val="Prrafobsico"/>
        <w:suppressAutoHyphens/>
        <w:ind w:right="-149"/>
        <w:jc w:val="both"/>
        <w:rPr>
          <w:rFonts w:ascii="Arial" w:hAnsi="Arial" w:cs="Arial"/>
        </w:rPr>
      </w:pPr>
    </w:p>
    <w:p w14:paraId="0C0864B5"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empresa oferente deberá: </w:t>
      </w:r>
    </w:p>
    <w:p w14:paraId="390C3996" w14:textId="77777777" w:rsidR="005F36B4" w:rsidRPr="005F36B4" w:rsidRDefault="005F36B4" w:rsidP="005F36B4">
      <w:pPr>
        <w:pStyle w:val="Prrafobsico"/>
        <w:suppressAutoHyphens/>
        <w:ind w:right="-149"/>
        <w:jc w:val="both"/>
        <w:rPr>
          <w:rFonts w:ascii="Arial" w:hAnsi="Arial" w:cs="Arial"/>
        </w:rPr>
      </w:pPr>
    </w:p>
    <w:p w14:paraId="250A146C" w14:textId="77777777" w:rsidR="005F36B4" w:rsidRPr="005F36B4" w:rsidRDefault="005F36B4" w:rsidP="005F36B4">
      <w:pPr>
        <w:pStyle w:val="Prrafobsico"/>
        <w:suppressAutoHyphens/>
        <w:ind w:right="-149"/>
        <w:jc w:val="both"/>
        <w:rPr>
          <w:rFonts w:ascii="Arial" w:hAnsi="Arial" w:cs="Arial"/>
        </w:rPr>
      </w:pPr>
      <w:r w:rsidRPr="00E3417C">
        <w:rPr>
          <w:rFonts w:ascii="Arial" w:hAnsi="Arial" w:cs="Arial"/>
          <w:b/>
        </w:rPr>
        <w:t>2.1.</w:t>
      </w:r>
      <w:r w:rsidRPr="005F36B4">
        <w:rPr>
          <w:rFonts w:ascii="Arial" w:hAnsi="Arial" w:cs="Arial"/>
        </w:rPr>
        <w:t xml:space="preserve"> Cumplir con los requisitos formales de la oferta: redacción, domicilio e identificación, previstos en el numeral 8 del Pliego Único de Bases y Condiciones Generales.</w:t>
      </w:r>
    </w:p>
    <w:p w14:paraId="0EBE406A" w14:textId="77777777" w:rsidR="005F36B4" w:rsidRPr="005F36B4" w:rsidRDefault="005F36B4" w:rsidP="005F36B4">
      <w:pPr>
        <w:pStyle w:val="Prrafobsico"/>
        <w:suppressAutoHyphens/>
        <w:ind w:right="-149"/>
        <w:jc w:val="both"/>
        <w:rPr>
          <w:rFonts w:ascii="Arial" w:hAnsi="Arial" w:cs="Arial"/>
        </w:rPr>
      </w:pPr>
    </w:p>
    <w:p w14:paraId="33B9D96E" w14:textId="77777777" w:rsidR="000027A8" w:rsidRPr="005F36B4" w:rsidRDefault="005F36B4" w:rsidP="005F36B4">
      <w:pPr>
        <w:pStyle w:val="Prrafobsico"/>
        <w:suppressAutoHyphens/>
        <w:ind w:right="-149"/>
        <w:jc w:val="both"/>
        <w:rPr>
          <w:rFonts w:ascii="Arial" w:hAnsi="Arial" w:cs="Arial"/>
        </w:rPr>
      </w:pPr>
      <w:r w:rsidRPr="00E3417C">
        <w:rPr>
          <w:rFonts w:ascii="Arial" w:hAnsi="Arial" w:cs="Arial"/>
          <w:b/>
        </w:rPr>
        <w:t>2.2.</w:t>
      </w:r>
      <w:r w:rsidRPr="005F36B4">
        <w:rPr>
          <w:rFonts w:ascii="Arial" w:hAnsi="Arial" w:cs="Arial"/>
        </w:rPr>
        <w:t xml:space="preserve"> Estar inscripto en el Registro Único de Proveedores del Estado (RUPE) en alguno de estos tres estados: ACTIVO, EN INGRESO e INGRESO SIIF.</w:t>
      </w:r>
    </w:p>
    <w:p w14:paraId="7BD73044" w14:textId="77777777" w:rsidR="005F36B4" w:rsidRPr="005F36B4" w:rsidRDefault="005F36B4" w:rsidP="005F36B4">
      <w:pPr>
        <w:pStyle w:val="Prrafobsico"/>
        <w:suppressAutoHyphens/>
        <w:ind w:right="-149"/>
        <w:jc w:val="both"/>
        <w:rPr>
          <w:rFonts w:ascii="Arial" w:hAnsi="Arial" w:cs="Arial"/>
        </w:rPr>
      </w:pPr>
    </w:p>
    <w:p w14:paraId="174FF8C6" w14:textId="51A9C7F0" w:rsidR="0068512E" w:rsidRDefault="005F36B4" w:rsidP="005F36B4">
      <w:pPr>
        <w:pStyle w:val="Prrafobsico"/>
        <w:suppressAutoHyphens/>
        <w:ind w:right="-149"/>
        <w:jc w:val="both"/>
        <w:rPr>
          <w:rFonts w:ascii="Arial" w:hAnsi="Arial" w:cs="Arial"/>
        </w:rPr>
      </w:pPr>
      <w:r w:rsidRPr="00E3417C">
        <w:rPr>
          <w:rFonts w:ascii="Arial" w:hAnsi="Arial" w:cs="Arial"/>
          <w:b/>
        </w:rPr>
        <w:t>2.</w:t>
      </w:r>
      <w:r w:rsidR="00EE6715">
        <w:rPr>
          <w:rFonts w:ascii="Arial" w:hAnsi="Arial" w:cs="Arial"/>
          <w:b/>
        </w:rPr>
        <w:t>3</w:t>
      </w:r>
      <w:r w:rsidRPr="00E3417C">
        <w:rPr>
          <w:rFonts w:ascii="Arial" w:hAnsi="Arial" w:cs="Arial"/>
          <w:b/>
        </w:rPr>
        <w:t>.</w:t>
      </w:r>
      <w:r w:rsidRPr="005F36B4">
        <w:rPr>
          <w:rFonts w:ascii="Arial" w:hAnsi="Arial" w:cs="Arial"/>
        </w:rPr>
        <w:t xml:space="preserve"> No estar comprendido en las causales que expresamente impiden contratar con el Estado, en consonancia con el Artículo 46 del TOCAF.</w:t>
      </w:r>
    </w:p>
    <w:p w14:paraId="79682B02" w14:textId="2C46F05A" w:rsidR="00E476D8" w:rsidRDefault="00E476D8" w:rsidP="005F36B4">
      <w:pPr>
        <w:pStyle w:val="Prrafobsico"/>
        <w:suppressAutoHyphens/>
        <w:ind w:right="-149"/>
        <w:jc w:val="both"/>
        <w:rPr>
          <w:rFonts w:ascii="Arial" w:hAnsi="Arial" w:cs="Arial"/>
        </w:rPr>
      </w:pPr>
    </w:p>
    <w:p w14:paraId="387F73A7" w14:textId="672E4C20" w:rsidR="00E476D8" w:rsidRDefault="00E476D8" w:rsidP="005F36B4">
      <w:pPr>
        <w:pStyle w:val="Prrafobsico"/>
        <w:suppressAutoHyphens/>
        <w:ind w:right="-149"/>
        <w:jc w:val="both"/>
        <w:rPr>
          <w:rFonts w:ascii="Arial" w:hAnsi="Arial" w:cs="Arial"/>
        </w:rPr>
      </w:pPr>
      <w:r w:rsidRPr="00E476D8">
        <w:rPr>
          <w:rFonts w:ascii="Arial" w:hAnsi="Arial" w:cs="Arial"/>
          <w:b/>
        </w:rPr>
        <w:t>2.4</w:t>
      </w:r>
      <w:r>
        <w:rPr>
          <w:rFonts w:ascii="Arial" w:hAnsi="Arial" w:cs="Arial"/>
        </w:rPr>
        <w:t xml:space="preserve"> Acreditar cumplimiento de las especificaciones técnicas</w:t>
      </w:r>
      <w:r w:rsidR="000F462E">
        <w:rPr>
          <w:rFonts w:ascii="Arial" w:hAnsi="Arial" w:cs="Arial"/>
        </w:rPr>
        <w:t>, mediante ficha técnica o documentos fehacientes,</w:t>
      </w:r>
      <w:r>
        <w:rPr>
          <w:rFonts w:ascii="Arial" w:hAnsi="Arial" w:cs="Arial"/>
        </w:rPr>
        <w:t xml:space="preserve"> indicadas en el pun</w:t>
      </w:r>
      <w:r w:rsidR="000F462E">
        <w:rPr>
          <w:rFonts w:ascii="Arial" w:hAnsi="Arial" w:cs="Arial"/>
        </w:rPr>
        <w:t>to 4 de la Memoria Descriptiva – Anexo II.</w:t>
      </w:r>
    </w:p>
    <w:p w14:paraId="682E48FA" w14:textId="52B2803A" w:rsidR="00E476D8" w:rsidRDefault="00E476D8" w:rsidP="005F36B4">
      <w:pPr>
        <w:pStyle w:val="Prrafobsico"/>
        <w:suppressAutoHyphens/>
        <w:ind w:right="-149"/>
        <w:jc w:val="both"/>
        <w:rPr>
          <w:rFonts w:ascii="Arial" w:hAnsi="Arial" w:cs="Arial"/>
        </w:rPr>
      </w:pPr>
    </w:p>
    <w:p w14:paraId="7E50EEBE" w14:textId="632B76F4" w:rsidR="00F13E88" w:rsidRDefault="0077683E" w:rsidP="00F13E88">
      <w:pPr>
        <w:pStyle w:val="Prrafobsico"/>
        <w:jc w:val="both"/>
        <w:rPr>
          <w:rFonts w:ascii="Arial" w:hAnsi="Arial" w:cs="Arial"/>
          <w:b/>
        </w:rPr>
      </w:pPr>
      <w:r>
        <w:rPr>
          <w:rFonts w:ascii="Arial" w:hAnsi="Arial" w:cs="Arial"/>
          <w:b/>
        </w:rPr>
        <w:t>2.5</w:t>
      </w:r>
      <w:r w:rsidR="00F13E88" w:rsidRPr="00F13E88">
        <w:rPr>
          <w:rFonts w:ascii="Arial" w:hAnsi="Arial" w:cs="Arial"/>
          <w:b/>
        </w:rPr>
        <w:t>.</w:t>
      </w:r>
      <w:r w:rsidR="00F13E88">
        <w:rPr>
          <w:rFonts w:ascii="Arial" w:hAnsi="Arial" w:cs="Arial"/>
          <w:b/>
        </w:rPr>
        <w:t xml:space="preserve"> </w:t>
      </w:r>
      <w:r w:rsidR="00F13E88" w:rsidRPr="00C643C3">
        <w:rPr>
          <w:rFonts w:ascii="Arial" w:hAnsi="Arial" w:cs="Arial"/>
          <w:b/>
        </w:rPr>
        <w:t xml:space="preserve">Junto con la oferta el oferente deberá presentar el Formulario de Identificación del Oferente </w:t>
      </w:r>
      <w:r w:rsidR="00254DBE" w:rsidRPr="00254DBE">
        <w:rPr>
          <w:rFonts w:ascii="Arial" w:hAnsi="Arial" w:cs="Arial"/>
          <w:b/>
        </w:rPr>
        <w:t>(Anexo 1</w:t>
      </w:r>
      <w:r w:rsidR="00F13E88" w:rsidRPr="00254DBE">
        <w:rPr>
          <w:rFonts w:ascii="Arial" w:hAnsi="Arial" w:cs="Arial"/>
          <w:b/>
        </w:rPr>
        <w:t>)</w:t>
      </w:r>
      <w:r w:rsidR="00F13E88" w:rsidRPr="00C643C3">
        <w:rPr>
          <w:rFonts w:ascii="Arial" w:hAnsi="Arial" w:cs="Arial"/>
          <w:b/>
        </w:rPr>
        <w:t xml:space="preserve"> </w:t>
      </w:r>
      <w:r w:rsidR="00F13E88" w:rsidRPr="00EE5432">
        <w:rPr>
          <w:rFonts w:ascii="Arial" w:hAnsi="Arial" w:cs="Arial"/>
          <w:b/>
          <w:u w:val="single"/>
        </w:rPr>
        <w:t xml:space="preserve">debidamente firmado por quien tenga </w:t>
      </w:r>
      <w:r w:rsidR="00EE5432">
        <w:rPr>
          <w:rFonts w:ascii="Arial" w:hAnsi="Arial" w:cs="Arial"/>
          <w:b/>
          <w:u w:val="single"/>
        </w:rPr>
        <w:t>facultades</w:t>
      </w:r>
      <w:r w:rsidR="00F13E88" w:rsidRPr="00EE5432">
        <w:rPr>
          <w:rFonts w:ascii="Arial" w:hAnsi="Arial" w:cs="Arial"/>
          <w:b/>
          <w:u w:val="single"/>
        </w:rPr>
        <w:t xml:space="preserve"> suficientes</w:t>
      </w:r>
      <w:r w:rsidR="00F13E88" w:rsidRPr="00C643C3">
        <w:rPr>
          <w:rFonts w:ascii="Arial" w:hAnsi="Arial" w:cs="Arial"/>
          <w:b/>
        </w:rPr>
        <w:t xml:space="preserve"> para representar a la empresa oferente</w:t>
      </w:r>
      <w:r w:rsidR="00F13E88">
        <w:rPr>
          <w:rFonts w:ascii="Arial" w:hAnsi="Arial" w:cs="Arial"/>
        </w:rPr>
        <w:t>.</w:t>
      </w:r>
    </w:p>
    <w:p w14:paraId="4E0D04F9" w14:textId="5904DD51" w:rsidR="009021E0" w:rsidRDefault="009021E0" w:rsidP="00F13E88">
      <w:pPr>
        <w:pStyle w:val="Prrafobsico"/>
        <w:jc w:val="both"/>
        <w:rPr>
          <w:rFonts w:ascii="Arial" w:hAnsi="Arial" w:cs="Arial"/>
        </w:rPr>
      </w:pPr>
      <w:r>
        <w:rPr>
          <w:rFonts w:ascii="Arial" w:hAnsi="Arial" w:cs="Arial"/>
          <w:b/>
        </w:rPr>
        <w:t>En caso de utilizar firma electrónica avanzada, deberán proporcionar al BSE las herramientas para su verificación.</w:t>
      </w:r>
    </w:p>
    <w:p w14:paraId="01E3EE68" w14:textId="77777777" w:rsidR="00EE6715" w:rsidRPr="005F36B4" w:rsidRDefault="00EE6715" w:rsidP="005F36B4">
      <w:pPr>
        <w:pStyle w:val="Prrafobsico"/>
        <w:suppressAutoHyphens/>
        <w:ind w:right="-149"/>
        <w:jc w:val="both"/>
        <w:rPr>
          <w:rFonts w:ascii="Arial" w:hAnsi="Arial" w:cs="Arial"/>
        </w:rPr>
      </w:pPr>
    </w:p>
    <w:p w14:paraId="203DB72B"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no cumplimiento de cualquiera de estos requisitos implicará la desestimación de la oferta.</w:t>
      </w:r>
    </w:p>
    <w:p w14:paraId="7AA8A69D" w14:textId="77777777" w:rsidR="00EE6715" w:rsidRDefault="00EE6715" w:rsidP="005F36B4">
      <w:pPr>
        <w:pStyle w:val="Prrafobsico"/>
        <w:suppressAutoHyphens/>
        <w:ind w:right="-149"/>
        <w:jc w:val="both"/>
        <w:rPr>
          <w:rFonts w:ascii="Arial" w:hAnsi="Arial" w:cs="Arial"/>
        </w:rPr>
      </w:pPr>
    </w:p>
    <w:p w14:paraId="77DCD49C" w14:textId="6F6145E8" w:rsidR="00254DBE" w:rsidRDefault="00254DBE" w:rsidP="00254DBE">
      <w:pPr>
        <w:pStyle w:val="Ttulo2"/>
        <w:rPr>
          <w:b/>
        </w:rPr>
      </w:pPr>
      <w:bookmarkStart w:id="2" w:name="_Toc141861760"/>
      <w:r w:rsidRPr="00B8381B">
        <w:rPr>
          <w:b/>
        </w:rPr>
        <w:t>A</w:t>
      </w:r>
      <w:r>
        <w:rPr>
          <w:b/>
        </w:rPr>
        <w:t>rt. 3.  REQUISITOS OBLIGATORIOS.</w:t>
      </w:r>
      <w:bookmarkEnd w:id="2"/>
    </w:p>
    <w:p w14:paraId="01C3BC16" w14:textId="77777777" w:rsidR="00A8059D" w:rsidRPr="00A8059D" w:rsidRDefault="00A8059D" w:rsidP="00A8059D"/>
    <w:p w14:paraId="3F2BE520" w14:textId="63B67C9D" w:rsidR="00904104" w:rsidRDefault="00A8059D" w:rsidP="00904104">
      <w:pPr>
        <w:pStyle w:val="Prrafobsico"/>
        <w:suppressAutoHyphens/>
        <w:ind w:right="-149"/>
        <w:jc w:val="both"/>
        <w:rPr>
          <w:rFonts w:ascii="Arial" w:hAnsi="Arial" w:cs="Arial"/>
          <w:shd w:val="clear" w:color="auto" w:fill="FFFFFF"/>
        </w:rPr>
      </w:pPr>
      <w:r w:rsidRPr="00A8059D">
        <w:rPr>
          <w:rFonts w:ascii="Arial" w:hAnsi="Arial" w:cs="Arial"/>
          <w:b/>
        </w:rPr>
        <w:t>3.1</w:t>
      </w:r>
      <w:r>
        <w:rPr>
          <w:rFonts w:ascii="Arial" w:hAnsi="Arial" w:cs="Arial"/>
          <w:b/>
        </w:rPr>
        <w:t xml:space="preserve"> </w:t>
      </w:r>
      <w:r>
        <w:rPr>
          <w:rFonts w:ascii="Arial" w:hAnsi="Arial" w:cs="Arial"/>
        </w:rPr>
        <w:t>Habilitación funcional vigente del Ministerio de Salud Pública para prestar servicios y/o comercializar los productos licitados o</w:t>
      </w:r>
      <w:r w:rsidR="00904104">
        <w:rPr>
          <w:rFonts w:ascii="Arial" w:hAnsi="Arial" w:cs="Arial"/>
        </w:rPr>
        <w:t>, en su defecto,</w:t>
      </w:r>
      <w:r>
        <w:rPr>
          <w:rFonts w:ascii="Arial" w:hAnsi="Arial" w:cs="Arial"/>
        </w:rPr>
        <w:t xml:space="preserve"> constancia de renovación en trámite.</w:t>
      </w:r>
      <w:r w:rsidR="00904104">
        <w:rPr>
          <w:rFonts w:ascii="Arial" w:hAnsi="Arial" w:cs="Arial"/>
        </w:rPr>
        <w:t xml:space="preserve"> En este último </w:t>
      </w:r>
      <w:r w:rsidR="00904104">
        <w:rPr>
          <w:rFonts w:ascii="Arial" w:hAnsi="Arial" w:cs="Arial"/>
          <w:shd w:val="clear" w:color="auto" w:fill="FFFFFF"/>
        </w:rPr>
        <w:t>el Banco de Seguros del Estado podrá exigir posteriormente la presentación de la acreditación correspondiente.</w:t>
      </w:r>
    </w:p>
    <w:p w14:paraId="4BE8D8D3" w14:textId="1FD9EE48" w:rsidR="00254DBE" w:rsidRDefault="00254DBE" w:rsidP="00254DBE"/>
    <w:p w14:paraId="2E01A427" w14:textId="7BCBE2C7" w:rsidR="00254DBE" w:rsidRDefault="00A8059D" w:rsidP="00254DBE">
      <w:pPr>
        <w:autoSpaceDE w:val="0"/>
        <w:autoSpaceDN w:val="0"/>
        <w:adjustRightInd w:val="0"/>
        <w:jc w:val="both"/>
        <w:rPr>
          <w:rFonts w:ascii="Arial" w:hAnsi="Arial" w:cs="Arial"/>
          <w:color w:val="000000"/>
        </w:rPr>
      </w:pPr>
      <w:r>
        <w:rPr>
          <w:rFonts w:ascii="Arial" w:hAnsi="Arial" w:cs="Arial"/>
          <w:b/>
          <w:color w:val="000000"/>
        </w:rPr>
        <w:t>3.2</w:t>
      </w:r>
      <w:r w:rsidR="00254DBE">
        <w:rPr>
          <w:rFonts w:ascii="Arial" w:hAnsi="Arial" w:cs="Arial"/>
          <w:color w:val="000000"/>
        </w:rPr>
        <w:t xml:space="preserve"> </w:t>
      </w:r>
      <w:r w:rsidR="00254DBE" w:rsidRPr="00254DBE">
        <w:rPr>
          <w:rFonts w:ascii="Arial" w:hAnsi="Arial" w:cs="Arial"/>
          <w:color w:val="000000"/>
        </w:rPr>
        <w:t>Capacitación al personal asistencial del HBSE en uso y cuidados del equipo y sus accesorios.</w:t>
      </w:r>
    </w:p>
    <w:p w14:paraId="47861C51" w14:textId="77777777" w:rsidR="00254DBE" w:rsidRPr="00254DBE" w:rsidRDefault="00254DBE" w:rsidP="00254DBE">
      <w:pPr>
        <w:autoSpaceDE w:val="0"/>
        <w:autoSpaceDN w:val="0"/>
        <w:adjustRightInd w:val="0"/>
        <w:jc w:val="both"/>
        <w:rPr>
          <w:rFonts w:ascii="Arial" w:hAnsi="Arial" w:cs="Arial"/>
          <w:color w:val="000000"/>
        </w:rPr>
      </w:pPr>
    </w:p>
    <w:p w14:paraId="10032A83" w14:textId="68700C5B" w:rsidR="00254DBE" w:rsidRDefault="00A8059D" w:rsidP="00254DBE">
      <w:pPr>
        <w:autoSpaceDE w:val="0"/>
        <w:autoSpaceDN w:val="0"/>
        <w:adjustRightInd w:val="0"/>
        <w:jc w:val="both"/>
        <w:rPr>
          <w:rFonts w:ascii="Arial" w:hAnsi="Arial" w:cs="Arial"/>
          <w:color w:val="000000"/>
        </w:rPr>
      </w:pPr>
      <w:r>
        <w:rPr>
          <w:rFonts w:ascii="Arial" w:hAnsi="Arial" w:cs="Arial"/>
          <w:b/>
          <w:color w:val="000000"/>
        </w:rPr>
        <w:t>3.3</w:t>
      </w:r>
      <w:r w:rsidR="00254DBE">
        <w:rPr>
          <w:rFonts w:ascii="Arial" w:hAnsi="Arial" w:cs="Arial"/>
          <w:color w:val="000000"/>
        </w:rPr>
        <w:t xml:space="preserve"> </w:t>
      </w:r>
      <w:r w:rsidR="00254DBE" w:rsidRPr="00254DBE">
        <w:rPr>
          <w:rFonts w:ascii="Arial" w:hAnsi="Arial" w:cs="Arial"/>
          <w:color w:val="000000"/>
        </w:rPr>
        <w:t>Capacitación al personal de Ingeniería Biomédica en uso y cuidados del equipo y sus accesorios y primer diagnóstico técnico.</w:t>
      </w:r>
    </w:p>
    <w:p w14:paraId="330CDC82" w14:textId="45020598" w:rsidR="00EB0FCE" w:rsidRDefault="00EB0FCE" w:rsidP="005F36B4">
      <w:pPr>
        <w:pStyle w:val="Prrafobsico"/>
        <w:suppressAutoHyphens/>
        <w:ind w:right="-149"/>
        <w:jc w:val="both"/>
        <w:rPr>
          <w:rFonts w:ascii="Arial" w:hAnsi="Arial" w:cs="Arial"/>
          <w:lang w:val="es-UY"/>
        </w:rPr>
      </w:pPr>
    </w:p>
    <w:p w14:paraId="799D7055" w14:textId="27EB5E19" w:rsidR="00A8059D" w:rsidRDefault="00A8059D" w:rsidP="005F36B4">
      <w:pPr>
        <w:pStyle w:val="Prrafobsico"/>
        <w:suppressAutoHyphens/>
        <w:ind w:right="-149"/>
        <w:jc w:val="both"/>
        <w:rPr>
          <w:rFonts w:ascii="Arial" w:hAnsi="Arial" w:cs="Arial"/>
          <w:lang w:val="es-UY"/>
        </w:rPr>
      </w:pPr>
    </w:p>
    <w:p w14:paraId="0B85AA3F" w14:textId="21E0D91A" w:rsidR="00A8059D" w:rsidRDefault="00A8059D" w:rsidP="005F36B4">
      <w:pPr>
        <w:pStyle w:val="Prrafobsico"/>
        <w:suppressAutoHyphens/>
        <w:ind w:right="-149"/>
        <w:jc w:val="both"/>
        <w:rPr>
          <w:rFonts w:ascii="Arial" w:hAnsi="Arial" w:cs="Arial"/>
          <w:lang w:val="es-UY"/>
        </w:rPr>
      </w:pPr>
    </w:p>
    <w:p w14:paraId="49F58659" w14:textId="6B2FDE3E" w:rsidR="00A8059D" w:rsidRDefault="00A8059D" w:rsidP="005F36B4">
      <w:pPr>
        <w:pStyle w:val="Prrafobsico"/>
        <w:suppressAutoHyphens/>
        <w:ind w:right="-149"/>
        <w:jc w:val="both"/>
        <w:rPr>
          <w:rFonts w:ascii="Arial" w:hAnsi="Arial" w:cs="Arial"/>
          <w:lang w:val="es-UY"/>
        </w:rPr>
      </w:pPr>
    </w:p>
    <w:p w14:paraId="266DEF87" w14:textId="628AE362" w:rsidR="00A8059D" w:rsidRDefault="00A8059D" w:rsidP="005F36B4">
      <w:pPr>
        <w:pStyle w:val="Prrafobsico"/>
        <w:suppressAutoHyphens/>
        <w:ind w:right="-149"/>
        <w:jc w:val="both"/>
        <w:rPr>
          <w:rFonts w:ascii="Arial" w:hAnsi="Arial" w:cs="Arial"/>
          <w:lang w:val="es-UY"/>
        </w:rPr>
      </w:pPr>
    </w:p>
    <w:p w14:paraId="05422289" w14:textId="5533A5E1" w:rsidR="00A8059D" w:rsidRDefault="00A8059D" w:rsidP="005F36B4">
      <w:pPr>
        <w:pStyle w:val="Prrafobsico"/>
        <w:suppressAutoHyphens/>
        <w:ind w:right="-149"/>
        <w:jc w:val="both"/>
        <w:rPr>
          <w:rFonts w:ascii="Arial" w:hAnsi="Arial" w:cs="Arial"/>
          <w:lang w:val="es-UY"/>
        </w:rPr>
      </w:pPr>
    </w:p>
    <w:p w14:paraId="396F86D9" w14:textId="06951212" w:rsidR="00A8059D" w:rsidRDefault="00A8059D" w:rsidP="005F36B4">
      <w:pPr>
        <w:pStyle w:val="Prrafobsico"/>
        <w:suppressAutoHyphens/>
        <w:ind w:right="-149"/>
        <w:jc w:val="both"/>
        <w:rPr>
          <w:rFonts w:ascii="Arial" w:hAnsi="Arial" w:cs="Arial"/>
          <w:lang w:val="es-UY"/>
        </w:rPr>
      </w:pPr>
    </w:p>
    <w:p w14:paraId="44F64C6C" w14:textId="2865D77D" w:rsidR="00904104" w:rsidRPr="005F36B4" w:rsidRDefault="00904104" w:rsidP="005F36B4">
      <w:pPr>
        <w:pStyle w:val="Prrafobsico"/>
        <w:suppressAutoHyphens/>
        <w:ind w:right="-149"/>
        <w:jc w:val="both"/>
        <w:rPr>
          <w:rFonts w:ascii="Arial" w:hAnsi="Arial" w:cs="Arial"/>
        </w:rPr>
      </w:pPr>
    </w:p>
    <w:p w14:paraId="0F742A4A" w14:textId="36145910" w:rsidR="005F36B4" w:rsidRPr="00B8381B" w:rsidRDefault="005F36B4" w:rsidP="00E86DE1">
      <w:pPr>
        <w:pStyle w:val="Ttulo2"/>
        <w:rPr>
          <w:b/>
        </w:rPr>
      </w:pPr>
      <w:bookmarkStart w:id="3" w:name="_Toc141861761"/>
      <w:r w:rsidRPr="00B8381B">
        <w:rPr>
          <w:b/>
        </w:rPr>
        <w:lastRenderedPageBreak/>
        <w:t xml:space="preserve">Art. </w:t>
      </w:r>
      <w:r w:rsidR="00254DBE">
        <w:rPr>
          <w:b/>
        </w:rPr>
        <w:t>4</w:t>
      </w:r>
      <w:r w:rsidRPr="00B8381B">
        <w:rPr>
          <w:b/>
        </w:rPr>
        <w:t>.   COTIZACIÓN.</w:t>
      </w:r>
      <w:bookmarkEnd w:id="3"/>
    </w:p>
    <w:p w14:paraId="26E18811" w14:textId="352DCAA5" w:rsidR="00E31BCF" w:rsidRPr="005F36B4" w:rsidRDefault="00E31BCF" w:rsidP="005F36B4">
      <w:pPr>
        <w:pStyle w:val="Prrafobsico"/>
        <w:suppressAutoHyphens/>
        <w:ind w:right="-149"/>
        <w:jc w:val="both"/>
        <w:rPr>
          <w:rFonts w:ascii="Arial" w:hAnsi="Arial" w:cs="Arial"/>
        </w:rPr>
      </w:pPr>
    </w:p>
    <w:p w14:paraId="77020438" w14:textId="3DEA18D6" w:rsidR="005E16D8" w:rsidRDefault="005E16D8" w:rsidP="005E16D8">
      <w:pPr>
        <w:pStyle w:val="Prrafobsico"/>
        <w:suppressAutoHyphens/>
        <w:ind w:right="-149"/>
        <w:jc w:val="both"/>
        <w:rPr>
          <w:rFonts w:ascii="Arial" w:hAnsi="Arial" w:cs="Arial"/>
        </w:rPr>
      </w:pPr>
      <w:r>
        <w:rPr>
          <w:rFonts w:ascii="Arial" w:hAnsi="Arial" w:cs="Arial"/>
          <w:b/>
          <w:u w:val="single"/>
        </w:rPr>
        <w:t>RENGLÓN 1:</w:t>
      </w:r>
    </w:p>
    <w:p w14:paraId="2368DACC" w14:textId="77777777" w:rsidR="005E16D8" w:rsidRDefault="005E16D8" w:rsidP="005E16D8">
      <w:pPr>
        <w:pStyle w:val="Prrafobsico"/>
        <w:suppressAutoHyphens/>
        <w:ind w:right="-149"/>
        <w:jc w:val="both"/>
        <w:rPr>
          <w:rFonts w:ascii="Arial" w:hAnsi="Arial" w:cs="Arial"/>
        </w:rPr>
      </w:pPr>
    </w:p>
    <w:p w14:paraId="089E80BB" w14:textId="7B95CCE4" w:rsidR="005E16D8" w:rsidRDefault="005E16D8" w:rsidP="005E16D8">
      <w:pPr>
        <w:pStyle w:val="Prrafobsico"/>
        <w:suppressAutoHyphens/>
        <w:ind w:right="-149"/>
        <w:jc w:val="both"/>
        <w:rPr>
          <w:rFonts w:ascii="Arial" w:hAnsi="Arial" w:cs="Arial"/>
          <w:color w:val="auto"/>
        </w:rPr>
      </w:pPr>
      <w:r w:rsidRPr="00533101">
        <w:rPr>
          <w:rFonts w:ascii="Arial" w:hAnsi="Arial" w:cs="Arial"/>
          <w:color w:val="auto"/>
        </w:rPr>
        <w:t>Se deberá cotizar el precio plaza sin impue</w:t>
      </w:r>
      <w:r>
        <w:rPr>
          <w:rFonts w:ascii="Arial" w:hAnsi="Arial" w:cs="Arial"/>
          <w:color w:val="auto"/>
        </w:rPr>
        <w:t>stos, en dólares americanos</w:t>
      </w:r>
      <w:r w:rsidRPr="00533101">
        <w:rPr>
          <w:rFonts w:ascii="Arial" w:hAnsi="Arial" w:cs="Arial"/>
          <w:color w:val="auto"/>
        </w:rPr>
        <w:t xml:space="preserve"> </w:t>
      </w:r>
      <w:r>
        <w:rPr>
          <w:rFonts w:ascii="Arial" w:hAnsi="Arial" w:cs="Arial"/>
          <w:color w:val="auto"/>
        </w:rPr>
        <w:t>por la adquisición, instalación y</w:t>
      </w:r>
      <w:r w:rsidRPr="00533101">
        <w:rPr>
          <w:rFonts w:ascii="Arial" w:hAnsi="Arial" w:cs="Arial"/>
          <w:color w:val="auto"/>
        </w:rPr>
        <w:t xml:space="preserve"> puesta en funcionamiento del equipo,</w:t>
      </w:r>
      <w:r>
        <w:rPr>
          <w:rFonts w:ascii="Arial" w:hAnsi="Arial" w:cs="Arial"/>
          <w:color w:val="auto"/>
        </w:rPr>
        <w:t xml:space="preserve"> en un todo</w:t>
      </w:r>
      <w:r w:rsidRPr="00533101">
        <w:rPr>
          <w:rFonts w:ascii="Arial" w:hAnsi="Arial" w:cs="Arial"/>
          <w:color w:val="auto"/>
        </w:rPr>
        <w:t xml:space="preserve"> de acuerdo a </w:t>
      </w:r>
      <w:r>
        <w:rPr>
          <w:rFonts w:ascii="Arial" w:hAnsi="Arial" w:cs="Arial"/>
          <w:color w:val="auto"/>
        </w:rPr>
        <w:t xml:space="preserve">los requerimientos técnicos </w:t>
      </w:r>
      <w:r w:rsidRPr="00533101">
        <w:rPr>
          <w:rFonts w:ascii="Arial" w:hAnsi="Arial" w:cs="Arial"/>
          <w:color w:val="auto"/>
        </w:rPr>
        <w:t xml:space="preserve">que se encuentran en la memoria descriptiva </w:t>
      </w:r>
      <w:r>
        <w:rPr>
          <w:rFonts w:ascii="Arial" w:hAnsi="Arial" w:cs="Arial"/>
          <w:color w:val="auto"/>
        </w:rPr>
        <w:t>(Anexo 2</w:t>
      </w:r>
      <w:r w:rsidRPr="00825709">
        <w:rPr>
          <w:rFonts w:ascii="Arial" w:hAnsi="Arial" w:cs="Arial"/>
          <w:color w:val="auto"/>
        </w:rPr>
        <w:t>).</w:t>
      </w:r>
      <w:r w:rsidRPr="00B22630">
        <w:rPr>
          <w:rFonts w:ascii="Arial" w:hAnsi="Arial" w:cs="Arial"/>
          <w:color w:val="auto"/>
        </w:rPr>
        <w:t xml:space="preserve"> </w:t>
      </w:r>
    </w:p>
    <w:p w14:paraId="3CE24C80" w14:textId="77777777" w:rsidR="00F578BF" w:rsidRDefault="00F578BF" w:rsidP="005E16D8">
      <w:pPr>
        <w:pStyle w:val="Prrafobsico"/>
        <w:suppressAutoHyphens/>
        <w:ind w:right="-149"/>
        <w:jc w:val="both"/>
        <w:rPr>
          <w:rFonts w:ascii="Arial" w:hAnsi="Arial" w:cs="Arial"/>
          <w:color w:val="auto"/>
        </w:rPr>
      </w:pPr>
    </w:p>
    <w:p w14:paraId="7E03433C" w14:textId="77777777" w:rsidR="00F578BF" w:rsidRDefault="00F578BF" w:rsidP="00F578BF">
      <w:pPr>
        <w:pStyle w:val="Prrafobsico"/>
        <w:suppressAutoHyphens/>
        <w:ind w:right="-149"/>
        <w:jc w:val="both"/>
        <w:rPr>
          <w:rFonts w:ascii="Arial" w:hAnsi="Arial" w:cs="Arial"/>
        </w:rPr>
      </w:pPr>
      <w:r>
        <w:rPr>
          <w:rFonts w:ascii="Arial" w:hAnsi="Arial" w:cs="Arial"/>
          <w:b/>
          <w:u w:val="single"/>
        </w:rPr>
        <w:t>RENGLÓN</w:t>
      </w:r>
      <w:r w:rsidRPr="00190280">
        <w:rPr>
          <w:rFonts w:ascii="Arial" w:hAnsi="Arial" w:cs="Arial"/>
          <w:b/>
          <w:u w:val="single"/>
        </w:rPr>
        <w:t xml:space="preserve"> 2:</w:t>
      </w:r>
      <w:r>
        <w:rPr>
          <w:rFonts w:ascii="Arial" w:hAnsi="Arial" w:cs="Arial"/>
        </w:rPr>
        <w:t xml:space="preserve"> </w:t>
      </w:r>
    </w:p>
    <w:p w14:paraId="5E37567F" w14:textId="77777777" w:rsidR="00F578BF" w:rsidRDefault="00F578BF" w:rsidP="00F578BF">
      <w:pPr>
        <w:pStyle w:val="Prrafobsico"/>
        <w:suppressAutoHyphens/>
        <w:ind w:right="-149"/>
        <w:jc w:val="both"/>
        <w:rPr>
          <w:rFonts w:ascii="Arial" w:hAnsi="Arial" w:cs="Arial"/>
        </w:rPr>
      </w:pPr>
    </w:p>
    <w:p w14:paraId="0BFE302A" w14:textId="66B073B0" w:rsidR="00F578BF" w:rsidRPr="00EC49B4" w:rsidRDefault="00F578BF" w:rsidP="00F578BF">
      <w:pPr>
        <w:pStyle w:val="Prrafobsico"/>
        <w:suppressAutoHyphens/>
        <w:ind w:right="-149"/>
        <w:jc w:val="both"/>
        <w:rPr>
          <w:rFonts w:ascii="Arial" w:hAnsi="Arial" w:cs="Arial"/>
        </w:rPr>
      </w:pPr>
      <w:r w:rsidRPr="00EC49B4">
        <w:rPr>
          <w:rFonts w:ascii="Arial" w:hAnsi="Arial" w:cs="Arial"/>
        </w:rPr>
        <w:t>Se deberá cotizar el precio plaza mensual, sin impuestos, en pesos uruguayos por manteni</w:t>
      </w:r>
      <w:r w:rsidR="002C1A38">
        <w:rPr>
          <w:rFonts w:ascii="Arial" w:hAnsi="Arial" w:cs="Arial"/>
        </w:rPr>
        <w:t>miento de Mesa de Cirugía</w:t>
      </w:r>
      <w:r w:rsidRPr="00EC49B4">
        <w:rPr>
          <w:rFonts w:ascii="Arial" w:hAnsi="Arial" w:cs="Arial"/>
        </w:rPr>
        <w:t xml:space="preserve"> en las siguientes modalidades:</w:t>
      </w:r>
    </w:p>
    <w:p w14:paraId="318A6F8F" w14:textId="77777777" w:rsidR="00F578BF" w:rsidRDefault="00F578BF" w:rsidP="00F578BF">
      <w:pPr>
        <w:pStyle w:val="Prrafobsico"/>
        <w:suppressAutoHyphens/>
        <w:ind w:right="-149"/>
        <w:jc w:val="both"/>
        <w:rPr>
          <w:rFonts w:ascii="Arial" w:hAnsi="Arial" w:cs="Arial"/>
        </w:rPr>
      </w:pPr>
    </w:p>
    <w:p w14:paraId="7690D747" w14:textId="458324FE" w:rsidR="00F578BF" w:rsidRPr="00F578BF" w:rsidRDefault="00F578BF" w:rsidP="00F578BF">
      <w:pPr>
        <w:pStyle w:val="Prrafobsico"/>
        <w:numPr>
          <w:ilvl w:val="1"/>
          <w:numId w:val="24"/>
        </w:numPr>
        <w:suppressAutoHyphens/>
        <w:ind w:right="-149"/>
        <w:jc w:val="both"/>
        <w:rPr>
          <w:rFonts w:asciiTheme="majorHAnsi" w:hAnsiTheme="majorHAnsi" w:cstheme="majorHAnsi"/>
          <w:color w:val="auto"/>
          <w:lang w:val="es-UY"/>
        </w:rPr>
      </w:pPr>
      <w:r w:rsidRPr="00272D4E">
        <w:rPr>
          <w:rFonts w:ascii="Arial" w:hAnsi="Arial" w:cs="Arial"/>
        </w:rPr>
        <w:t xml:space="preserve">Mantenimiento integral preventivo y correctivo mensual sin repuestos incluidos, por un plazo de 5 años con renovaciones anuales hasta un máximo de 10 años                                                                                                                                                   </w:t>
      </w:r>
    </w:p>
    <w:p w14:paraId="7030C100" w14:textId="77777777" w:rsidR="00254DBE" w:rsidRDefault="00254DBE" w:rsidP="00F578BF">
      <w:pPr>
        <w:suppressAutoHyphens/>
        <w:autoSpaceDN w:val="0"/>
        <w:spacing w:after="200" w:line="276" w:lineRule="auto"/>
        <w:jc w:val="both"/>
        <w:textAlignment w:val="baseline"/>
        <w:rPr>
          <w:rFonts w:ascii="Arial" w:hAnsi="Arial" w:cs="Arial"/>
          <w:b/>
          <w:lang w:val="es-ES_tradnl"/>
        </w:rPr>
      </w:pPr>
    </w:p>
    <w:p w14:paraId="2D9FB781" w14:textId="0A58152B" w:rsidR="00F578BF" w:rsidRPr="005E16D8" w:rsidRDefault="00F578BF" w:rsidP="00F578BF">
      <w:pPr>
        <w:suppressAutoHyphens/>
        <w:autoSpaceDN w:val="0"/>
        <w:spacing w:after="200" w:line="276" w:lineRule="auto"/>
        <w:jc w:val="both"/>
        <w:textAlignment w:val="baseline"/>
        <w:rPr>
          <w:rFonts w:ascii="Arial" w:hAnsi="Arial" w:cs="Arial"/>
          <w:b/>
          <w:lang w:val="es-ES_tradnl"/>
        </w:rPr>
      </w:pPr>
      <w:r w:rsidRPr="005E16D8">
        <w:rPr>
          <w:rFonts w:ascii="Arial" w:hAnsi="Arial" w:cs="Arial"/>
          <w:b/>
          <w:lang w:val="es-ES_tradnl"/>
        </w:rPr>
        <w:t>En esta opción se deberá detallar, además:</w:t>
      </w:r>
    </w:p>
    <w:p w14:paraId="634F9B50" w14:textId="77777777" w:rsidR="00F578BF" w:rsidRDefault="00F578BF" w:rsidP="00F578BF">
      <w:pPr>
        <w:pStyle w:val="Prrafodelista"/>
        <w:ind w:left="360"/>
        <w:jc w:val="both"/>
        <w:rPr>
          <w:rFonts w:ascii="Arial" w:hAnsi="Arial" w:cs="Arial"/>
          <w:lang w:val="es-ES_tradnl"/>
        </w:rPr>
      </w:pPr>
      <w:r w:rsidRPr="00B22630">
        <w:rPr>
          <w:rFonts w:ascii="Arial" w:hAnsi="Arial" w:cs="Arial"/>
          <w:lang w:val="es-ES_tradnl"/>
        </w:rPr>
        <w:t>•</w:t>
      </w:r>
      <w:r w:rsidRPr="00B22630">
        <w:rPr>
          <w:rFonts w:ascii="Arial" w:hAnsi="Arial" w:cs="Arial"/>
          <w:lang w:val="es-ES_tradnl"/>
        </w:rPr>
        <w:tab/>
        <w:t xml:space="preserve">Listado de precios de los repuestos más significativos (aquellos que representen </w:t>
      </w:r>
    </w:p>
    <w:p w14:paraId="000648E6" w14:textId="77777777" w:rsidR="00F578BF" w:rsidRDefault="00F578BF" w:rsidP="00F578BF">
      <w:pPr>
        <w:pStyle w:val="Prrafodelista"/>
        <w:ind w:left="360"/>
        <w:jc w:val="both"/>
        <w:rPr>
          <w:rFonts w:ascii="Arial" w:hAnsi="Arial" w:cs="Arial"/>
          <w:lang w:val="es-ES_tradnl"/>
        </w:rPr>
      </w:pPr>
      <w:r>
        <w:rPr>
          <w:rFonts w:ascii="Arial" w:hAnsi="Arial" w:cs="Arial"/>
          <w:lang w:val="es-ES_tradnl"/>
        </w:rPr>
        <w:t xml:space="preserve">     </w:t>
      </w:r>
      <w:r w:rsidRPr="00B22630">
        <w:rPr>
          <w:rFonts w:ascii="Arial" w:hAnsi="Arial" w:cs="Arial"/>
          <w:lang w:val="es-ES_tradnl"/>
        </w:rPr>
        <w:t xml:space="preserve">un costo significativo respecto al precio del equipo) especificando frecuencia </w:t>
      </w:r>
    </w:p>
    <w:p w14:paraId="0C274433" w14:textId="77777777" w:rsidR="00F578BF" w:rsidRDefault="00F578BF" w:rsidP="00F578BF">
      <w:pPr>
        <w:pStyle w:val="Prrafodelista"/>
        <w:ind w:left="360"/>
        <w:jc w:val="both"/>
        <w:rPr>
          <w:rFonts w:ascii="Arial" w:hAnsi="Arial" w:cs="Arial"/>
          <w:lang w:val="es-ES_tradnl"/>
        </w:rPr>
      </w:pPr>
      <w:r>
        <w:rPr>
          <w:rFonts w:ascii="Arial" w:hAnsi="Arial" w:cs="Arial"/>
          <w:lang w:val="es-ES_tradnl"/>
        </w:rPr>
        <w:t xml:space="preserve">     </w:t>
      </w:r>
      <w:r w:rsidRPr="00B22630">
        <w:rPr>
          <w:rFonts w:ascii="Arial" w:hAnsi="Arial" w:cs="Arial"/>
          <w:lang w:val="es-ES_tradnl"/>
        </w:rPr>
        <w:t>estimada de rotura de los mismos.</w:t>
      </w:r>
    </w:p>
    <w:p w14:paraId="5970052F" w14:textId="77777777" w:rsidR="00F578BF" w:rsidRPr="00B22630" w:rsidRDefault="00F578BF" w:rsidP="00F578BF">
      <w:pPr>
        <w:pStyle w:val="Prrafodelista"/>
        <w:ind w:left="360"/>
        <w:jc w:val="both"/>
        <w:rPr>
          <w:rFonts w:ascii="Arial" w:hAnsi="Arial" w:cs="Arial"/>
          <w:lang w:val="es-ES_tradnl"/>
        </w:rPr>
      </w:pPr>
    </w:p>
    <w:p w14:paraId="3983CD76" w14:textId="77777777" w:rsidR="00F578BF" w:rsidRDefault="00F578BF" w:rsidP="00F578BF">
      <w:pPr>
        <w:pStyle w:val="Prrafodelista"/>
        <w:ind w:left="360"/>
        <w:jc w:val="both"/>
        <w:rPr>
          <w:rFonts w:ascii="Arial" w:hAnsi="Arial" w:cs="Arial"/>
          <w:lang w:val="es-ES_tradnl"/>
        </w:rPr>
      </w:pPr>
      <w:r w:rsidRPr="00B22630">
        <w:rPr>
          <w:rFonts w:ascii="Arial" w:hAnsi="Arial" w:cs="Arial"/>
          <w:lang w:val="es-ES_tradnl"/>
        </w:rPr>
        <w:t>•</w:t>
      </w:r>
      <w:r w:rsidRPr="00B22630">
        <w:rPr>
          <w:rFonts w:ascii="Arial" w:hAnsi="Arial" w:cs="Arial"/>
          <w:lang w:val="es-ES_tradnl"/>
        </w:rPr>
        <w:tab/>
        <w:t xml:space="preserve">Listado de precios de los repuestos más frecuentes (aquellos que se reemplazan </w:t>
      </w:r>
    </w:p>
    <w:p w14:paraId="106DF306" w14:textId="77777777" w:rsidR="00F578BF" w:rsidRDefault="00F578BF" w:rsidP="00F578BF">
      <w:pPr>
        <w:pStyle w:val="Prrafodelista"/>
        <w:ind w:left="360"/>
        <w:jc w:val="both"/>
        <w:rPr>
          <w:rFonts w:ascii="Arial" w:hAnsi="Arial" w:cs="Arial"/>
          <w:lang w:val="es-ES_tradnl"/>
        </w:rPr>
      </w:pPr>
      <w:r>
        <w:rPr>
          <w:rFonts w:ascii="Arial" w:hAnsi="Arial" w:cs="Arial"/>
          <w:lang w:val="es-ES_tradnl"/>
        </w:rPr>
        <w:t xml:space="preserve">     </w:t>
      </w:r>
      <w:r w:rsidRPr="00B22630">
        <w:rPr>
          <w:rFonts w:ascii="Arial" w:hAnsi="Arial" w:cs="Arial"/>
          <w:lang w:val="es-ES_tradnl"/>
        </w:rPr>
        <w:t xml:space="preserve">habitualmente con mayor frecuencia) especificando frecuencia estimada de </w:t>
      </w:r>
      <w:r>
        <w:rPr>
          <w:rFonts w:ascii="Arial" w:hAnsi="Arial" w:cs="Arial"/>
          <w:lang w:val="es-ES_tradnl"/>
        </w:rPr>
        <w:t xml:space="preserve"> </w:t>
      </w:r>
    </w:p>
    <w:p w14:paraId="6510E7C6" w14:textId="77777777" w:rsidR="00F578BF" w:rsidRDefault="00F578BF" w:rsidP="00F578BF">
      <w:pPr>
        <w:pStyle w:val="Prrafodelista"/>
        <w:ind w:left="360"/>
        <w:jc w:val="both"/>
        <w:rPr>
          <w:rFonts w:ascii="Arial" w:hAnsi="Arial" w:cs="Arial"/>
          <w:lang w:val="es-ES_tradnl"/>
        </w:rPr>
      </w:pPr>
      <w:r>
        <w:rPr>
          <w:rFonts w:ascii="Arial" w:hAnsi="Arial" w:cs="Arial"/>
          <w:lang w:val="es-ES_tradnl"/>
        </w:rPr>
        <w:t xml:space="preserve">     </w:t>
      </w:r>
      <w:r w:rsidRPr="00B22630">
        <w:rPr>
          <w:rFonts w:ascii="Arial" w:hAnsi="Arial" w:cs="Arial"/>
          <w:lang w:val="es-ES_tradnl"/>
        </w:rPr>
        <w:t>rotura de los mismos.</w:t>
      </w:r>
    </w:p>
    <w:p w14:paraId="5498726B" w14:textId="3B28B629" w:rsidR="00F578BF" w:rsidRDefault="00F578BF" w:rsidP="00F578BF">
      <w:pPr>
        <w:pStyle w:val="Prrafodelista"/>
        <w:ind w:left="360"/>
        <w:jc w:val="both"/>
        <w:rPr>
          <w:rFonts w:ascii="Arial" w:hAnsi="Arial" w:cs="Arial"/>
          <w:lang w:val="es-ES_tradnl"/>
        </w:rPr>
      </w:pPr>
    </w:p>
    <w:p w14:paraId="23E103B6" w14:textId="77777777" w:rsidR="00254DBE" w:rsidRPr="002D4C28" w:rsidRDefault="00254DBE" w:rsidP="00F578BF">
      <w:pPr>
        <w:pStyle w:val="Prrafodelista"/>
        <w:ind w:left="360"/>
        <w:jc w:val="both"/>
        <w:rPr>
          <w:rFonts w:ascii="Arial" w:hAnsi="Arial" w:cs="Arial"/>
          <w:lang w:val="es-ES_tradnl"/>
        </w:rPr>
      </w:pPr>
    </w:p>
    <w:p w14:paraId="776A4464" w14:textId="77777777" w:rsidR="00F578BF" w:rsidRPr="00272D4E" w:rsidRDefault="00F578BF" w:rsidP="00F578BF">
      <w:pPr>
        <w:pStyle w:val="Prrafodelista"/>
        <w:numPr>
          <w:ilvl w:val="1"/>
          <w:numId w:val="24"/>
        </w:numPr>
        <w:suppressAutoHyphens/>
        <w:autoSpaceDN w:val="0"/>
        <w:spacing w:after="200" w:line="276" w:lineRule="auto"/>
        <w:ind w:left="426"/>
        <w:jc w:val="both"/>
        <w:textAlignment w:val="baseline"/>
        <w:rPr>
          <w:rFonts w:ascii="Arial" w:hAnsi="Arial" w:cs="Arial"/>
          <w:color w:val="000000"/>
          <w:lang w:val="es-ES_tradnl"/>
        </w:rPr>
      </w:pPr>
      <w:r w:rsidRPr="00272D4E">
        <w:rPr>
          <w:rFonts w:ascii="Arial" w:hAnsi="Arial" w:cs="Arial"/>
          <w:color w:val="000000"/>
          <w:lang w:val="es-ES_tradnl"/>
        </w:rPr>
        <w:t xml:space="preserve">Mantenimiento integral preventivo y correctivo mensual con repuestos incluidos, por un plazo de 5 años con renovaciones anuales hasta un máximo de 10 años. </w:t>
      </w:r>
    </w:p>
    <w:p w14:paraId="0C2F3BFD" w14:textId="5E4D1561" w:rsidR="00F578BF" w:rsidRDefault="00F578BF" w:rsidP="00F578BF">
      <w:pPr>
        <w:pStyle w:val="Prrafobsico"/>
        <w:suppressAutoHyphens/>
        <w:ind w:right="-149"/>
        <w:jc w:val="both"/>
        <w:rPr>
          <w:rFonts w:asciiTheme="majorHAnsi" w:hAnsiTheme="majorHAnsi" w:cstheme="majorHAnsi"/>
        </w:rPr>
      </w:pPr>
    </w:p>
    <w:p w14:paraId="0B1D0486" w14:textId="77777777" w:rsidR="00F578BF" w:rsidRDefault="00F578BF" w:rsidP="00F578BF">
      <w:pPr>
        <w:pStyle w:val="Prrafodelista"/>
        <w:jc w:val="both"/>
        <w:rPr>
          <w:rFonts w:ascii="Arial" w:hAnsi="Arial" w:cs="Arial"/>
          <w:lang w:val="es-ES_tradnl"/>
        </w:rPr>
      </w:pPr>
      <w:r>
        <w:rPr>
          <w:rFonts w:ascii="Arial" w:hAnsi="Arial" w:cs="Arial"/>
          <w:lang w:val="es-ES_tradnl"/>
        </w:rPr>
        <w:t>Junto con la oferta, el oferente deberá incluir toda la información y documentación exigida por la memoria descriptiva (por ejemplo: plan de mantenimiento integral, programa de capacitación del personal, integración completa del servicio técnico responsable del mantenimiento, entre otros).</w:t>
      </w:r>
    </w:p>
    <w:p w14:paraId="73433137" w14:textId="31BCAF71" w:rsidR="00F578BF" w:rsidRDefault="00F578BF" w:rsidP="00F578BF">
      <w:pPr>
        <w:pStyle w:val="Prrafodelista"/>
        <w:jc w:val="both"/>
        <w:rPr>
          <w:rFonts w:ascii="Arial" w:hAnsi="Arial" w:cs="Arial"/>
          <w:lang w:val="es-ES_tradnl"/>
        </w:rPr>
      </w:pPr>
    </w:p>
    <w:p w14:paraId="2EA35201" w14:textId="77777777" w:rsidR="00754077" w:rsidRPr="00D10D29" w:rsidRDefault="00754077" w:rsidP="00F578BF">
      <w:pPr>
        <w:pStyle w:val="Prrafodelista"/>
        <w:jc w:val="both"/>
        <w:rPr>
          <w:rFonts w:ascii="Arial" w:hAnsi="Arial" w:cs="Arial"/>
          <w:lang w:val="es-ES_tradnl"/>
        </w:rPr>
      </w:pPr>
    </w:p>
    <w:p w14:paraId="73C3EF15" w14:textId="77777777" w:rsidR="00F578BF" w:rsidRPr="00B22630" w:rsidRDefault="00F578BF" w:rsidP="00F578BF">
      <w:pPr>
        <w:pStyle w:val="Textosinformato"/>
        <w:jc w:val="both"/>
        <w:rPr>
          <w:rFonts w:ascii="Arial" w:hAnsi="Arial" w:cs="Arial"/>
          <w:b/>
          <w:sz w:val="24"/>
          <w:szCs w:val="24"/>
          <w:lang w:val="es-ES_tradnl" w:eastAsia="es-ES"/>
        </w:rPr>
      </w:pPr>
      <w:r w:rsidRPr="00B22630">
        <w:rPr>
          <w:rFonts w:ascii="Arial" w:hAnsi="Arial" w:cs="Arial"/>
          <w:b/>
          <w:sz w:val="24"/>
          <w:szCs w:val="24"/>
          <w:lang w:val="es-ES_tradnl" w:eastAsia="es-ES"/>
        </w:rPr>
        <w:t>Monedas de conversión:</w:t>
      </w:r>
    </w:p>
    <w:p w14:paraId="3EB7EC3E" w14:textId="77777777" w:rsidR="00F578BF" w:rsidRDefault="00F578BF" w:rsidP="00F578BF">
      <w:pPr>
        <w:pStyle w:val="Textosinformato"/>
        <w:jc w:val="both"/>
        <w:rPr>
          <w:rFonts w:ascii="Arial" w:hAnsi="Arial" w:cs="Arial"/>
          <w:b/>
          <w:color w:val="385623" w:themeColor="accent6" w:themeShade="80"/>
          <w:sz w:val="24"/>
          <w:szCs w:val="24"/>
          <w:lang w:val="es-ES_tradnl" w:eastAsia="es-ES"/>
        </w:rPr>
      </w:pPr>
    </w:p>
    <w:p w14:paraId="30EEEADB" w14:textId="77777777" w:rsidR="00F578BF" w:rsidRPr="00234173" w:rsidRDefault="00F578BF" w:rsidP="00F578BF">
      <w:pPr>
        <w:pStyle w:val="Textosinformato"/>
        <w:ind w:left="360"/>
        <w:jc w:val="both"/>
        <w:rPr>
          <w:rFonts w:ascii="Arial" w:hAnsi="Arial" w:cs="Arial"/>
          <w:sz w:val="24"/>
          <w:szCs w:val="24"/>
          <w:lang w:val="es-ES_tradnl" w:eastAsia="es-ES"/>
        </w:rPr>
      </w:pPr>
      <w:r w:rsidRPr="007D62C6">
        <w:rPr>
          <w:rFonts w:ascii="Arial" w:hAnsi="Arial" w:cs="Arial"/>
          <w:sz w:val="24"/>
          <w:szCs w:val="24"/>
          <w:lang w:val="es-ES_tradnl" w:eastAsia="es-ES"/>
        </w:rPr>
        <w:t xml:space="preserve">Para la comparación de las ofertas en dólares de los EE.UU., la conversión a moneda nacional, se hará de acuerdo a la cotización interbancaria del dólar billete del Banco Central del Uruguay, del día </w:t>
      </w:r>
      <w:r>
        <w:rPr>
          <w:rFonts w:ascii="Arial" w:hAnsi="Arial" w:cs="Arial"/>
          <w:sz w:val="24"/>
          <w:szCs w:val="24"/>
          <w:lang w:val="es-ES_tradnl" w:eastAsia="es-ES"/>
        </w:rPr>
        <w:t xml:space="preserve">hábil </w:t>
      </w:r>
      <w:r w:rsidRPr="007D62C6">
        <w:rPr>
          <w:rFonts w:ascii="Arial" w:hAnsi="Arial" w:cs="Arial"/>
          <w:sz w:val="24"/>
          <w:szCs w:val="24"/>
          <w:lang w:val="es-ES_tradnl" w:eastAsia="es-ES"/>
        </w:rPr>
        <w:t>anterior a la fecha de apertura de est</w:t>
      </w:r>
      <w:r>
        <w:rPr>
          <w:rFonts w:ascii="Arial" w:hAnsi="Arial" w:cs="Arial"/>
          <w:sz w:val="24"/>
          <w:szCs w:val="24"/>
          <w:lang w:val="es-ES_tradnl" w:eastAsia="es-ES"/>
        </w:rPr>
        <w:t>a</w:t>
      </w:r>
      <w:r w:rsidRPr="00234173">
        <w:rPr>
          <w:rFonts w:ascii="Arial" w:hAnsi="Arial" w:cs="Arial"/>
          <w:sz w:val="24"/>
          <w:szCs w:val="24"/>
          <w:lang w:val="es-ES_tradnl" w:eastAsia="es-ES"/>
        </w:rPr>
        <w:t xml:space="preserve"> </w:t>
      </w:r>
      <w:r>
        <w:rPr>
          <w:rFonts w:ascii="Arial" w:hAnsi="Arial" w:cs="Arial"/>
          <w:sz w:val="24"/>
          <w:szCs w:val="24"/>
          <w:lang w:val="es-ES_tradnl" w:eastAsia="es-ES"/>
        </w:rPr>
        <w:t>Licitación</w:t>
      </w:r>
      <w:r w:rsidRPr="00234173">
        <w:rPr>
          <w:rFonts w:ascii="Arial" w:hAnsi="Arial" w:cs="Arial"/>
          <w:sz w:val="24"/>
          <w:szCs w:val="24"/>
          <w:lang w:val="es-ES_tradnl" w:eastAsia="es-ES"/>
        </w:rPr>
        <w:t xml:space="preserve">. </w:t>
      </w:r>
    </w:p>
    <w:p w14:paraId="58B48F5A" w14:textId="77777777" w:rsidR="00F578BF" w:rsidRDefault="00F578BF" w:rsidP="00F578BF">
      <w:pPr>
        <w:ind w:firstLine="360"/>
        <w:jc w:val="both"/>
        <w:rPr>
          <w:rFonts w:ascii="Arial" w:hAnsi="Arial" w:cs="Arial"/>
          <w:lang w:val="es-ES_tradnl"/>
        </w:rPr>
      </w:pPr>
    </w:p>
    <w:p w14:paraId="21EC4797" w14:textId="77777777" w:rsidR="00F578BF" w:rsidRDefault="00F578BF" w:rsidP="00F578BF">
      <w:pPr>
        <w:ind w:firstLine="360"/>
        <w:jc w:val="both"/>
        <w:rPr>
          <w:rFonts w:ascii="Arial" w:hAnsi="Arial" w:cs="Arial"/>
          <w:lang w:val="es-ES_tradnl"/>
        </w:rPr>
      </w:pPr>
      <w:r w:rsidRPr="0098577A">
        <w:rPr>
          <w:rFonts w:ascii="Arial" w:hAnsi="Arial" w:cs="Arial"/>
          <w:lang w:val="es-ES_tradnl"/>
        </w:rPr>
        <w:t xml:space="preserve">En caso de solicitarse mejora de ofertas, para las cotizaciones en dólares la </w:t>
      </w:r>
    </w:p>
    <w:p w14:paraId="008321CF" w14:textId="77777777" w:rsidR="00F578BF" w:rsidRDefault="00F578BF" w:rsidP="00F578BF">
      <w:pPr>
        <w:ind w:firstLine="360"/>
        <w:jc w:val="both"/>
        <w:rPr>
          <w:rFonts w:ascii="Arial" w:hAnsi="Arial" w:cs="Arial"/>
          <w:lang w:val="es-ES_tradnl"/>
        </w:rPr>
      </w:pPr>
      <w:r w:rsidRPr="0098577A">
        <w:rPr>
          <w:rFonts w:ascii="Arial" w:hAnsi="Arial" w:cs="Arial"/>
          <w:lang w:val="es-ES_tradnl"/>
        </w:rPr>
        <w:t xml:space="preserve">conversión a moneda nacional se hará de acuerdo a la cotización interbancaria del </w:t>
      </w:r>
    </w:p>
    <w:p w14:paraId="41B4AD49" w14:textId="77777777" w:rsidR="00F578BF" w:rsidRDefault="00F578BF" w:rsidP="00F578BF">
      <w:pPr>
        <w:ind w:firstLine="360"/>
        <w:jc w:val="both"/>
        <w:rPr>
          <w:rFonts w:ascii="Arial" w:hAnsi="Arial" w:cs="Arial"/>
          <w:lang w:val="es-ES_tradnl"/>
        </w:rPr>
      </w:pPr>
      <w:r w:rsidRPr="0098577A">
        <w:rPr>
          <w:rFonts w:ascii="Arial" w:hAnsi="Arial" w:cs="Arial"/>
          <w:lang w:val="es-ES_tradnl"/>
        </w:rPr>
        <w:t xml:space="preserve">dólar billete del BCU, del día </w:t>
      </w:r>
      <w:r>
        <w:rPr>
          <w:rFonts w:ascii="Arial" w:hAnsi="Arial" w:cs="Arial"/>
          <w:lang w:val="es-ES_tradnl"/>
        </w:rPr>
        <w:t xml:space="preserve">hábil </w:t>
      </w:r>
      <w:r w:rsidRPr="0098577A">
        <w:rPr>
          <w:rFonts w:ascii="Arial" w:hAnsi="Arial" w:cs="Arial"/>
          <w:lang w:val="es-ES_tradnl"/>
        </w:rPr>
        <w:t xml:space="preserve">anterior a la fecha de estipulada para la apertura </w:t>
      </w:r>
    </w:p>
    <w:p w14:paraId="4B688E01" w14:textId="77777777" w:rsidR="00F578BF" w:rsidRPr="0098577A" w:rsidRDefault="00F578BF" w:rsidP="00F578BF">
      <w:pPr>
        <w:ind w:firstLine="360"/>
        <w:jc w:val="both"/>
        <w:rPr>
          <w:rFonts w:ascii="Arial" w:hAnsi="Arial" w:cs="Arial"/>
          <w:lang w:val="es-ES_tradnl"/>
        </w:rPr>
      </w:pPr>
      <w:r w:rsidRPr="0098577A">
        <w:rPr>
          <w:rFonts w:ascii="Arial" w:hAnsi="Arial" w:cs="Arial"/>
          <w:lang w:val="es-ES_tradnl"/>
        </w:rPr>
        <w:t>de la mejora de ofertas.</w:t>
      </w:r>
    </w:p>
    <w:p w14:paraId="051CA26B" w14:textId="77777777" w:rsidR="00F578BF" w:rsidRPr="0089731D" w:rsidRDefault="00F578BF" w:rsidP="00F578BF">
      <w:pPr>
        <w:pStyle w:val="Textosinformato"/>
        <w:jc w:val="both"/>
        <w:rPr>
          <w:rFonts w:ascii="Arial" w:hAnsi="Arial" w:cs="Arial"/>
          <w:b/>
          <w:color w:val="385623" w:themeColor="accent6" w:themeShade="80"/>
          <w:sz w:val="24"/>
          <w:szCs w:val="24"/>
          <w:lang w:val="es-ES_tradnl" w:eastAsia="es-ES"/>
        </w:rPr>
      </w:pPr>
    </w:p>
    <w:p w14:paraId="4DFF82E3" w14:textId="77777777" w:rsidR="00CC5779" w:rsidRDefault="00F578BF" w:rsidP="00F578BF">
      <w:pPr>
        <w:pStyle w:val="Textosinformato"/>
        <w:jc w:val="both"/>
        <w:rPr>
          <w:rFonts w:ascii="Arial" w:hAnsi="Arial" w:cs="Arial"/>
          <w:sz w:val="24"/>
          <w:szCs w:val="24"/>
          <w:lang w:val="es-ES_tradnl" w:eastAsia="es-ES"/>
        </w:rPr>
      </w:pPr>
      <w:r>
        <w:rPr>
          <w:rFonts w:ascii="Arial" w:hAnsi="Arial" w:cs="Arial"/>
          <w:sz w:val="24"/>
          <w:szCs w:val="24"/>
          <w:lang w:val="es-ES_tradnl" w:eastAsia="es-ES"/>
        </w:rPr>
        <w:t xml:space="preserve">    </w:t>
      </w:r>
    </w:p>
    <w:p w14:paraId="368FA57C" w14:textId="532F05D4" w:rsidR="00F578BF" w:rsidRDefault="00F578BF" w:rsidP="00F578BF">
      <w:pPr>
        <w:pStyle w:val="Textosinformato"/>
        <w:jc w:val="both"/>
        <w:rPr>
          <w:rFonts w:ascii="Arial" w:hAnsi="Arial" w:cs="Arial"/>
          <w:sz w:val="24"/>
          <w:szCs w:val="24"/>
          <w:lang w:val="es-ES_tradnl" w:eastAsia="es-ES"/>
        </w:rPr>
      </w:pPr>
      <w:r>
        <w:rPr>
          <w:rFonts w:ascii="Arial" w:hAnsi="Arial" w:cs="Arial"/>
          <w:sz w:val="24"/>
          <w:szCs w:val="24"/>
          <w:lang w:val="es-ES_tradnl" w:eastAsia="es-ES"/>
        </w:rPr>
        <w:lastRenderedPageBreak/>
        <w:t xml:space="preserve">  </w:t>
      </w:r>
      <w:r w:rsidRPr="00B22630">
        <w:rPr>
          <w:rFonts w:ascii="Arial" w:hAnsi="Arial" w:cs="Arial"/>
          <w:sz w:val="24"/>
          <w:szCs w:val="24"/>
          <w:lang w:val="es-ES_tradnl" w:eastAsia="es-ES"/>
        </w:rPr>
        <w:t xml:space="preserve">Para el caso que una oferta presente su cotización en una moneda que difiera de </w:t>
      </w:r>
      <w:r>
        <w:rPr>
          <w:rFonts w:ascii="Arial" w:hAnsi="Arial" w:cs="Arial"/>
          <w:sz w:val="24"/>
          <w:szCs w:val="24"/>
          <w:lang w:val="es-ES_tradnl" w:eastAsia="es-ES"/>
        </w:rPr>
        <w:t xml:space="preserve">   </w:t>
      </w:r>
    </w:p>
    <w:p w14:paraId="3FCC4BE1" w14:textId="77777777" w:rsidR="00F578BF" w:rsidRDefault="00F578BF" w:rsidP="00F578BF">
      <w:pPr>
        <w:pStyle w:val="Textosinformato"/>
        <w:jc w:val="both"/>
        <w:rPr>
          <w:rFonts w:ascii="Arial" w:hAnsi="Arial" w:cs="Arial"/>
          <w:sz w:val="24"/>
          <w:szCs w:val="24"/>
          <w:lang w:val="es-ES_tradnl" w:eastAsia="es-ES"/>
        </w:rPr>
      </w:pPr>
      <w:r>
        <w:rPr>
          <w:rFonts w:ascii="Arial" w:hAnsi="Arial" w:cs="Arial"/>
          <w:sz w:val="24"/>
          <w:szCs w:val="24"/>
          <w:lang w:val="es-ES_tradnl" w:eastAsia="es-ES"/>
        </w:rPr>
        <w:t xml:space="preserve">      </w:t>
      </w:r>
      <w:r w:rsidRPr="00B22630">
        <w:rPr>
          <w:rFonts w:ascii="Arial" w:hAnsi="Arial" w:cs="Arial"/>
          <w:sz w:val="24"/>
          <w:szCs w:val="24"/>
          <w:lang w:val="es-ES_tradnl" w:eastAsia="es-ES"/>
        </w:rPr>
        <w:t xml:space="preserve">la solicitada, se realizará la conversión correspondiente a la fecha del día hábil </w:t>
      </w:r>
      <w:r>
        <w:rPr>
          <w:rFonts w:ascii="Arial" w:hAnsi="Arial" w:cs="Arial"/>
          <w:sz w:val="24"/>
          <w:szCs w:val="24"/>
          <w:lang w:val="es-ES_tradnl" w:eastAsia="es-ES"/>
        </w:rPr>
        <w:t xml:space="preserve"> </w:t>
      </w:r>
    </w:p>
    <w:p w14:paraId="1B87DBAB" w14:textId="77777777" w:rsidR="00F578BF" w:rsidRDefault="00F578BF" w:rsidP="00F578BF">
      <w:pPr>
        <w:pStyle w:val="Textosinformato"/>
        <w:jc w:val="both"/>
        <w:rPr>
          <w:rFonts w:ascii="Arial" w:hAnsi="Arial" w:cs="Arial"/>
          <w:sz w:val="24"/>
          <w:szCs w:val="24"/>
          <w:lang w:val="es-ES_tradnl" w:eastAsia="es-ES"/>
        </w:rPr>
      </w:pPr>
      <w:r>
        <w:rPr>
          <w:rFonts w:ascii="Arial" w:hAnsi="Arial" w:cs="Arial"/>
          <w:sz w:val="24"/>
          <w:szCs w:val="24"/>
          <w:lang w:val="es-ES_tradnl" w:eastAsia="es-ES"/>
        </w:rPr>
        <w:t xml:space="preserve">      </w:t>
      </w:r>
      <w:r w:rsidRPr="00B22630">
        <w:rPr>
          <w:rFonts w:ascii="Arial" w:hAnsi="Arial" w:cs="Arial"/>
          <w:sz w:val="24"/>
          <w:szCs w:val="24"/>
          <w:lang w:val="es-ES_tradnl" w:eastAsia="es-ES"/>
        </w:rPr>
        <w:t xml:space="preserve">anterior de apertura de ofertas (o de la mejora en su caso), con la cotización oficial </w:t>
      </w:r>
    </w:p>
    <w:p w14:paraId="4602FC4C" w14:textId="77777777" w:rsidR="00F578BF" w:rsidRPr="00B22630" w:rsidRDefault="00F578BF" w:rsidP="00F578BF">
      <w:pPr>
        <w:pStyle w:val="Textosinformato"/>
        <w:jc w:val="both"/>
        <w:rPr>
          <w:rFonts w:ascii="Arial" w:hAnsi="Arial" w:cs="Arial"/>
          <w:sz w:val="24"/>
          <w:szCs w:val="24"/>
          <w:lang w:val="es-ES_tradnl" w:eastAsia="es-ES"/>
        </w:rPr>
      </w:pPr>
      <w:r>
        <w:rPr>
          <w:rFonts w:ascii="Arial" w:hAnsi="Arial" w:cs="Arial"/>
          <w:sz w:val="24"/>
          <w:szCs w:val="24"/>
          <w:lang w:val="es-ES_tradnl" w:eastAsia="es-ES"/>
        </w:rPr>
        <w:t xml:space="preserve">      </w:t>
      </w:r>
      <w:r w:rsidRPr="00B22630">
        <w:rPr>
          <w:rFonts w:ascii="Arial" w:hAnsi="Arial" w:cs="Arial"/>
          <w:sz w:val="24"/>
          <w:szCs w:val="24"/>
          <w:lang w:val="es-ES_tradnl" w:eastAsia="es-ES"/>
        </w:rPr>
        <w:t xml:space="preserve">de dichas monedas. </w:t>
      </w:r>
    </w:p>
    <w:p w14:paraId="5706EF6B" w14:textId="6A657E0A" w:rsidR="00F578BF" w:rsidRPr="00F578BF" w:rsidRDefault="00F578BF" w:rsidP="00F578BF"/>
    <w:p w14:paraId="0781B58E" w14:textId="3064E383" w:rsidR="005F36B4" w:rsidRPr="00DB7FDE" w:rsidRDefault="005F36B4" w:rsidP="00E86DE1">
      <w:pPr>
        <w:pStyle w:val="Ttulo2"/>
        <w:rPr>
          <w:b/>
        </w:rPr>
      </w:pPr>
      <w:bookmarkStart w:id="4" w:name="_Toc141861762"/>
      <w:r w:rsidRPr="00DB7FDE">
        <w:rPr>
          <w:b/>
        </w:rPr>
        <w:t xml:space="preserve">Art. </w:t>
      </w:r>
      <w:r w:rsidR="009E7E03">
        <w:rPr>
          <w:b/>
        </w:rPr>
        <w:t>5</w:t>
      </w:r>
      <w:r w:rsidRPr="00DB7FDE">
        <w:rPr>
          <w:b/>
        </w:rPr>
        <w:t>.   ACTUALIZACION DE PRECIOS.</w:t>
      </w:r>
      <w:bookmarkEnd w:id="4"/>
    </w:p>
    <w:p w14:paraId="161EBEFD" w14:textId="77777777" w:rsidR="005F36B4" w:rsidRPr="005F36B4" w:rsidRDefault="005F36B4" w:rsidP="005F36B4">
      <w:pPr>
        <w:pStyle w:val="Prrafobsico"/>
        <w:suppressAutoHyphens/>
        <w:ind w:right="-149"/>
        <w:jc w:val="both"/>
        <w:rPr>
          <w:rFonts w:ascii="Arial" w:hAnsi="Arial" w:cs="Arial"/>
        </w:rPr>
      </w:pPr>
    </w:p>
    <w:p w14:paraId="2E990A3A" w14:textId="449AD96F" w:rsidR="00F578BF" w:rsidRDefault="00F578BF" w:rsidP="00F578BF">
      <w:pPr>
        <w:spacing w:before="120" w:after="120"/>
        <w:jc w:val="both"/>
        <w:rPr>
          <w:rFonts w:ascii="Arial" w:hAnsi="Arial" w:cs="Arial"/>
        </w:rPr>
      </w:pPr>
      <w:r w:rsidRPr="00984937">
        <w:rPr>
          <w:rFonts w:ascii="Arial" w:hAnsi="Arial" w:cs="Arial"/>
        </w:rPr>
        <w:t>El ajuste anual se realizará en</w:t>
      </w:r>
      <w:r>
        <w:rPr>
          <w:rFonts w:ascii="Arial" w:hAnsi="Arial" w:cs="Arial"/>
        </w:rPr>
        <w:t xml:space="preserve"> los meses de enero y </w:t>
      </w:r>
      <w:r w:rsidR="007C29D7">
        <w:rPr>
          <w:rFonts w:ascii="Arial" w:hAnsi="Arial" w:cs="Arial"/>
        </w:rPr>
        <w:t>julio</w:t>
      </w:r>
      <w:r w:rsidRPr="00984937">
        <w:rPr>
          <w:rFonts w:ascii="Arial" w:hAnsi="Arial" w:cs="Arial"/>
        </w:rPr>
        <w:t xml:space="preserve"> </w:t>
      </w:r>
      <w:r>
        <w:rPr>
          <w:rFonts w:ascii="Arial" w:hAnsi="Arial" w:cs="Arial"/>
        </w:rPr>
        <w:t>de acuerdo a la siguiente paramétrica:</w:t>
      </w:r>
    </w:p>
    <w:p w14:paraId="402A1A7A" w14:textId="77777777" w:rsidR="00F578BF" w:rsidRDefault="00F578BF" w:rsidP="00F578BF">
      <w:pPr>
        <w:spacing w:before="120" w:after="120"/>
        <w:jc w:val="both"/>
        <w:rPr>
          <w:rFonts w:ascii="Arial" w:hAnsi="Arial" w:cs="Arial"/>
        </w:rPr>
      </w:pPr>
    </w:p>
    <w:p w14:paraId="2A469822" w14:textId="6FE9B4A4" w:rsidR="00F578BF" w:rsidRDefault="00F578BF" w:rsidP="00F578BF">
      <w:pPr>
        <w:autoSpaceDE w:val="0"/>
        <w:rPr>
          <w:rFonts w:ascii="Calibri Light" w:hAnsi="Calibri Light" w:cs="Calibri Light"/>
          <w:b/>
          <w:bCs/>
        </w:rPr>
      </w:pPr>
      <w:proofErr w:type="spellStart"/>
      <w:r>
        <w:rPr>
          <w:rFonts w:ascii="Calibri Light" w:hAnsi="Calibri Light" w:cs="Calibri Light"/>
          <w:b/>
          <w:bCs/>
        </w:rPr>
        <w:t>Pn</w:t>
      </w:r>
      <w:proofErr w:type="spellEnd"/>
      <w:r>
        <w:rPr>
          <w:rFonts w:ascii="Calibri Light" w:hAnsi="Calibri Light" w:cs="Calibri Light"/>
          <w:b/>
          <w:bCs/>
        </w:rPr>
        <w:t xml:space="preserve">= Po ((0.40 </w:t>
      </w:r>
      <w:proofErr w:type="spellStart"/>
      <w:r>
        <w:rPr>
          <w:rFonts w:ascii="Calibri Light" w:hAnsi="Calibri Light" w:cs="Calibri Light"/>
          <w:b/>
          <w:bCs/>
        </w:rPr>
        <w:t>IMSn</w:t>
      </w:r>
      <w:proofErr w:type="spellEnd"/>
      <w:r>
        <w:rPr>
          <w:rFonts w:ascii="Calibri Light" w:hAnsi="Calibri Light" w:cs="Calibri Light"/>
          <w:b/>
          <w:bCs/>
        </w:rPr>
        <w:t>/</w:t>
      </w:r>
      <w:proofErr w:type="spellStart"/>
      <w:proofErr w:type="gramStart"/>
      <w:r>
        <w:rPr>
          <w:rFonts w:ascii="Calibri Light" w:hAnsi="Calibri Light" w:cs="Calibri Light"/>
          <w:b/>
          <w:bCs/>
        </w:rPr>
        <w:t>IMSo</w:t>
      </w:r>
      <w:proofErr w:type="spellEnd"/>
      <w:r>
        <w:rPr>
          <w:rFonts w:ascii="Calibri Light" w:hAnsi="Calibri Light" w:cs="Calibri Light"/>
          <w:b/>
          <w:bCs/>
        </w:rPr>
        <w:t>)+</w:t>
      </w:r>
      <w:proofErr w:type="gramEnd"/>
      <w:r>
        <w:rPr>
          <w:rFonts w:ascii="Calibri Light" w:hAnsi="Calibri Light" w:cs="Calibri Light"/>
          <w:b/>
          <w:bCs/>
        </w:rPr>
        <w:t>0.10 (</w:t>
      </w:r>
      <w:proofErr w:type="spellStart"/>
      <w:r>
        <w:rPr>
          <w:rFonts w:ascii="Calibri Light" w:hAnsi="Calibri Light" w:cs="Calibri Light"/>
          <w:b/>
          <w:bCs/>
        </w:rPr>
        <w:t>IPCn</w:t>
      </w:r>
      <w:proofErr w:type="spellEnd"/>
      <w:r>
        <w:rPr>
          <w:rFonts w:ascii="Calibri Light" w:hAnsi="Calibri Light" w:cs="Calibri Light"/>
          <w:b/>
          <w:bCs/>
        </w:rPr>
        <w:t>/</w:t>
      </w:r>
      <w:proofErr w:type="spellStart"/>
      <w:r>
        <w:rPr>
          <w:rFonts w:ascii="Calibri Light" w:hAnsi="Calibri Light" w:cs="Calibri Light"/>
          <w:b/>
          <w:bCs/>
        </w:rPr>
        <w:t>IPCo</w:t>
      </w:r>
      <w:proofErr w:type="spellEnd"/>
      <w:r>
        <w:rPr>
          <w:rFonts w:ascii="Calibri Light" w:hAnsi="Calibri Light" w:cs="Calibri Light"/>
          <w:b/>
          <w:bCs/>
        </w:rPr>
        <w:t>)+0.5 (</w:t>
      </w:r>
      <w:proofErr w:type="spellStart"/>
      <w:r>
        <w:rPr>
          <w:rFonts w:ascii="Calibri Light" w:hAnsi="Calibri Light" w:cs="Calibri Light"/>
          <w:b/>
          <w:bCs/>
        </w:rPr>
        <w:t>TCn</w:t>
      </w:r>
      <w:proofErr w:type="spellEnd"/>
      <w:r>
        <w:rPr>
          <w:rFonts w:ascii="Calibri Light" w:hAnsi="Calibri Light" w:cs="Calibri Light"/>
          <w:b/>
          <w:bCs/>
        </w:rPr>
        <w:t>/</w:t>
      </w:r>
      <w:proofErr w:type="spellStart"/>
      <w:r>
        <w:rPr>
          <w:rFonts w:ascii="Calibri Light" w:hAnsi="Calibri Light" w:cs="Calibri Light"/>
          <w:b/>
          <w:bCs/>
        </w:rPr>
        <w:t>TCo</w:t>
      </w:r>
      <w:proofErr w:type="spellEnd"/>
      <w:r>
        <w:rPr>
          <w:rFonts w:ascii="Calibri Light" w:hAnsi="Calibri Light" w:cs="Calibri Light"/>
          <w:b/>
          <w:bCs/>
        </w:rPr>
        <w:t>))</w:t>
      </w:r>
    </w:p>
    <w:p w14:paraId="73C3E220" w14:textId="77777777" w:rsidR="00F578BF" w:rsidRDefault="00F578BF" w:rsidP="00F578BF">
      <w:pPr>
        <w:autoSpaceDE w:val="0"/>
        <w:rPr>
          <w:rFonts w:ascii="Calibri Light" w:hAnsi="Calibri Light" w:cs="Calibri Light"/>
        </w:rPr>
      </w:pPr>
    </w:p>
    <w:p w14:paraId="714713B6" w14:textId="3CC6CADB" w:rsidR="00F578BF" w:rsidRDefault="00F578BF" w:rsidP="00F578BF">
      <w:pPr>
        <w:autoSpaceDE w:val="0"/>
        <w:rPr>
          <w:rFonts w:ascii="Calibri Light" w:hAnsi="Calibri Light" w:cs="Calibri Light"/>
        </w:rPr>
      </w:pPr>
      <w:proofErr w:type="spellStart"/>
      <w:r>
        <w:rPr>
          <w:rFonts w:ascii="Calibri Light" w:hAnsi="Calibri Light" w:cs="Calibri Light"/>
          <w:b/>
          <w:bCs/>
        </w:rPr>
        <w:t>Pn</w:t>
      </w:r>
      <w:proofErr w:type="spellEnd"/>
      <w:r>
        <w:rPr>
          <w:rFonts w:ascii="Calibri Light" w:hAnsi="Calibri Light" w:cs="Calibri Light"/>
        </w:rPr>
        <w:t>= Precio ajustado</w:t>
      </w:r>
    </w:p>
    <w:p w14:paraId="3160F652" w14:textId="77777777" w:rsidR="00F578BF" w:rsidRDefault="00F578BF" w:rsidP="00F578BF">
      <w:pPr>
        <w:autoSpaceDE w:val="0"/>
        <w:rPr>
          <w:rFonts w:ascii="Calibri Light" w:hAnsi="Calibri Light" w:cs="Calibri Light"/>
        </w:rPr>
      </w:pPr>
    </w:p>
    <w:p w14:paraId="4ECC1245" w14:textId="6FD67B8E" w:rsidR="00F578BF" w:rsidRDefault="00F578BF" w:rsidP="00F578BF">
      <w:pPr>
        <w:autoSpaceDE w:val="0"/>
        <w:rPr>
          <w:rFonts w:ascii="Calibri Light" w:hAnsi="Calibri Light" w:cs="Calibri Light"/>
        </w:rPr>
      </w:pPr>
      <w:r>
        <w:rPr>
          <w:rFonts w:ascii="Calibri Light" w:hAnsi="Calibri Light" w:cs="Calibri Light"/>
          <w:b/>
          <w:bCs/>
        </w:rPr>
        <w:t>Po</w:t>
      </w:r>
      <w:r>
        <w:rPr>
          <w:rFonts w:ascii="Calibri Light" w:hAnsi="Calibri Light" w:cs="Calibri Light"/>
        </w:rPr>
        <w:t>= Precio a la fecha de apertura de oferta</w:t>
      </w:r>
    </w:p>
    <w:p w14:paraId="124EF9A3" w14:textId="77777777" w:rsidR="00F578BF" w:rsidRDefault="00F578BF" w:rsidP="00F578BF">
      <w:pPr>
        <w:autoSpaceDE w:val="0"/>
        <w:rPr>
          <w:rFonts w:ascii="Calibri Light" w:hAnsi="Calibri Light" w:cs="Calibri Light"/>
        </w:rPr>
      </w:pPr>
    </w:p>
    <w:p w14:paraId="05E5C34D" w14:textId="7ACBB036" w:rsidR="00F578BF" w:rsidRDefault="00F578BF" w:rsidP="00F578BF">
      <w:pPr>
        <w:autoSpaceDE w:val="0"/>
        <w:rPr>
          <w:rFonts w:ascii="Calibri Light" w:hAnsi="Calibri Light" w:cs="Calibri Light"/>
        </w:rPr>
      </w:pPr>
      <w:proofErr w:type="spellStart"/>
      <w:r>
        <w:rPr>
          <w:rFonts w:ascii="Calibri Light" w:hAnsi="Calibri Light" w:cs="Calibri Light"/>
          <w:b/>
          <w:bCs/>
        </w:rPr>
        <w:t>IMSo</w:t>
      </w:r>
      <w:proofErr w:type="spellEnd"/>
      <w:r>
        <w:rPr>
          <w:rFonts w:ascii="Calibri Light" w:hAnsi="Calibri Light" w:cs="Calibri Light"/>
        </w:rPr>
        <w:t>= Índice Medio de salario vigente el último día del mes anterior a la fecha de apertura de la oferta.</w:t>
      </w:r>
    </w:p>
    <w:p w14:paraId="73340B30" w14:textId="77777777" w:rsidR="00F578BF" w:rsidRDefault="00F578BF" w:rsidP="00F578BF">
      <w:pPr>
        <w:autoSpaceDE w:val="0"/>
        <w:rPr>
          <w:rFonts w:ascii="Calibri Light" w:hAnsi="Calibri Light" w:cs="Calibri Light"/>
        </w:rPr>
      </w:pPr>
    </w:p>
    <w:p w14:paraId="5A821978" w14:textId="2E9E2F25" w:rsidR="00F578BF" w:rsidRDefault="00F578BF" w:rsidP="00F578BF">
      <w:pPr>
        <w:autoSpaceDE w:val="0"/>
        <w:rPr>
          <w:rFonts w:ascii="Calibri Light" w:hAnsi="Calibri Light" w:cs="Calibri Light"/>
        </w:rPr>
      </w:pPr>
      <w:proofErr w:type="spellStart"/>
      <w:r>
        <w:rPr>
          <w:rFonts w:ascii="Calibri Light" w:hAnsi="Calibri Light" w:cs="Calibri Light"/>
          <w:b/>
          <w:bCs/>
        </w:rPr>
        <w:t>IMSn</w:t>
      </w:r>
      <w:proofErr w:type="spellEnd"/>
      <w:r>
        <w:rPr>
          <w:rFonts w:ascii="Calibri Light" w:hAnsi="Calibri Light" w:cs="Calibri Light"/>
        </w:rPr>
        <w:t>= Índice Medio de salario y vigente al momento de ajuste.</w:t>
      </w:r>
    </w:p>
    <w:p w14:paraId="058357EA" w14:textId="77777777" w:rsidR="00F578BF" w:rsidRDefault="00F578BF" w:rsidP="00F578BF">
      <w:pPr>
        <w:autoSpaceDE w:val="0"/>
        <w:rPr>
          <w:rFonts w:ascii="Calibri Light" w:hAnsi="Calibri Light" w:cs="Calibri Light"/>
        </w:rPr>
      </w:pPr>
    </w:p>
    <w:p w14:paraId="4C17E8C9" w14:textId="1AD06BB3" w:rsidR="00F578BF" w:rsidRDefault="00F578BF" w:rsidP="00F578BF">
      <w:pPr>
        <w:autoSpaceDE w:val="0"/>
        <w:rPr>
          <w:rFonts w:ascii="Calibri Light" w:hAnsi="Calibri Light" w:cs="Calibri Light"/>
        </w:rPr>
      </w:pPr>
      <w:proofErr w:type="spellStart"/>
      <w:r>
        <w:rPr>
          <w:rFonts w:ascii="Calibri Light" w:hAnsi="Calibri Light" w:cs="Calibri Light"/>
          <w:b/>
          <w:bCs/>
        </w:rPr>
        <w:t>IPCo</w:t>
      </w:r>
      <w:proofErr w:type="spellEnd"/>
      <w:r>
        <w:rPr>
          <w:rFonts w:ascii="Calibri Light" w:hAnsi="Calibri Light" w:cs="Calibri Light"/>
        </w:rPr>
        <w:t>=Índice de Precio al consumo vigente el último día del mes anterior a la fecha de apertura de la oferta.</w:t>
      </w:r>
    </w:p>
    <w:p w14:paraId="48C074A3" w14:textId="77777777" w:rsidR="00F578BF" w:rsidRDefault="00F578BF" w:rsidP="00F578BF">
      <w:pPr>
        <w:autoSpaceDE w:val="0"/>
        <w:rPr>
          <w:rFonts w:ascii="Calibri Light" w:hAnsi="Calibri Light" w:cs="Calibri Light"/>
        </w:rPr>
      </w:pPr>
    </w:p>
    <w:p w14:paraId="4C4A38D7" w14:textId="1A477D6A" w:rsidR="00F578BF" w:rsidRDefault="00F578BF" w:rsidP="00F578BF">
      <w:pPr>
        <w:autoSpaceDE w:val="0"/>
        <w:rPr>
          <w:rFonts w:ascii="Calibri Light" w:hAnsi="Calibri Light" w:cs="Calibri Light"/>
        </w:rPr>
      </w:pPr>
      <w:proofErr w:type="spellStart"/>
      <w:r>
        <w:rPr>
          <w:rFonts w:ascii="Calibri Light" w:hAnsi="Calibri Light" w:cs="Calibri Light"/>
          <w:b/>
          <w:bCs/>
        </w:rPr>
        <w:t>IPCn</w:t>
      </w:r>
      <w:proofErr w:type="spellEnd"/>
      <w:r>
        <w:rPr>
          <w:rFonts w:ascii="Calibri Light" w:hAnsi="Calibri Light" w:cs="Calibri Light"/>
        </w:rPr>
        <w:t>= Índice de Precio al consumo publicado y vigente al momento de ajuste.</w:t>
      </w:r>
    </w:p>
    <w:p w14:paraId="43A30A13" w14:textId="77777777" w:rsidR="00F578BF" w:rsidRDefault="00F578BF" w:rsidP="00F578BF">
      <w:pPr>
        <w:autoSpaceDE w:val="0"/>
        <w:rPr>
          <w:rFonts w:ascii="Calibri Light" w:hAnsi="Calibri Light" w:cs="Calibri Light"/>
        </w:rPr>
      </w:pPr>
    </w:p>
    <w:p w14:paraId="5673776E" w14:textId="60C64814" w:rsidR="00F578BF" w:rsidRDefault="00F578BF" w:rsidP="00F578BF">
      <w:pPr>
        <w:autoSpaceDE w:val="0"/>
        <w:rPr>
          <w:rFonts w:ascii="Calibri Light" w:hAnsi="Calibri Light" w:cs="Calibri Light"/>
        </w:rPr>
      </w:pPr>
      <w:proofErr w:type="spellStart"/>
      <w:r>
        <w:rPr>
          <w:rFonts w:ascii="Calibri Light" w:hAnsi="Calibri Light" w:cs="Calibri Light"/>
          <w:b/>
          <w:bCs/>
        </w:rPr>
        <w:t>TCo</w:t>
      </w:r>
      <w:proofErr w:type="spellEnd"/>
      <w:r>
        <w:rPr>
          <w:rFonts w:ascii="Calibri Light" w:hAnsi="Calibri Light" w:cs="Calibri Light"/>
        </w:rPr>
        <w:t>= Cotización del dólar interbancario comprador vigente el último día del mes anterior a la fecha de apertura de ofertas.</w:t>
      </w:r>
    </w:p>
    <w:p w14:paraId="31C8048D" w14:textId="77777777" w:rsidR="00F578BF" w:rsidRDefault="00F578BF" w:rsidP="00F578BF">
      <w:pPr>
        <w:autoSpaceDE w:val="0"/>
        <w:rPr>
          <w:rFonts w:ascii="Calibri Light" w:hAnsi="Calibri Light" w:cs="Calibri Light"/>
        </w:rPr>
      </w:pPr>
    </w:p>
    <w:p w14:paraId="26B9A34F" w14:textId="77777777" w:rsidR="00F578BF" w:rsidRDefault="00F578BF" w:rsidP="00F578BF">
      <w:pPr>
        <w:autoSpaceDE w:val="0"/>
        <w:rPr>
          <w:rFonts w:ascii="Calibri Light" w:hAnsi="Calibri Light" w:cs="Calibri Light"/>
        </w:rPr>
      </w:pPr>
      <w:proofErr w:type="spellStart"/>
      <w:r>
        <w:rPr>
          <w:rFonts w:ascii="Calibri Light" w:hAnsi="Calibri Light" w:cs="Calibri Light"/>
          <w:b/>
          <w:bCs/>
        </w:rPr>
        <w:t>TCn</w:t>
      </w:r>
      <w:proofErr w:type="spellEnd"/>
      <w:r>
        <w:rPr>
          <w:rFonts w:ascii="Calibri Light" w:hAnsi="Calibri Light" w:cs="Calibri Light"/>
        </w:rPr>
        <w:t>= Cotización del dólar interbancario comprador publicado al momento del ajuste.</w:t>
      </w:r>
    </w:p>
    <w:p w14:paraId="08738EBF" w14:textId="5437E650" w:rsidR="005E16D8" w:rsidRDefault="005E16D8" w:rsidP="005F36B4">
      <w:pPr>
        <w:pStyle w:val="Prrafobsico"/>
        <w:suppressAutoHyphens/>
        <w:ind w:right="-149"/>
        <w:jc w:val="both"/>
        <w:rPr>
          <w:rFonts w:ascii="Arial" w:hAnsi="Arial" w:cs="Arial"/>
        </w:rPr>
      </w:pPr>
    </w:p>
    <w:p w14:paraId="53E186C9" w14:textId="54E9C274" w:rsidR="000670D0" w:rsidRPr="000670D0" w:rsidRDefault="000670D0" w:rsidP="000670D0"/>
    <w:p w14:paraId="36AB14E8" w14:textId="3EF01FED" w:rsidR="005F36B4" w:rsidRPr="00C33B4A" w:rsidRDefault="005F36B4" w:rsidP="00E86DE1">
      <w:pPr>
        <w:pStyle w:val="Ttulo2"/>
        <w:rPr>
          <w:b/>
        </w:rPr>
      </w:pPr>
      <w:bookmarkStart w:id="5" w:name="_Toc141861763"/>
      <w:r w:rsidRPr="00C33B4A">
        <w:rPr>
          <w:b/>
        </w:rPr>
        <w:t xml:space="preserve">Art. </w:t>
      </w:r>
      <w:r w:rsidR="009E7E03">
        <w:rPr>
          <w:b/>
        </w:rPr>
        <w:t>6</w:t>
      </w:r>
      <w:r w:rsidRPr="00C33B4A">
        <w:rPr>
          <w:b/>
        </w:rPr>
        <w:t>.   DISPOSICIÓN</w:t>
      </w:r>
      <w:r w:rsidR="009650CC">
        <w:rPr>
          <w:b/>
        </w:rPr>
        <w:t>.</w:t>
      </w:r>
      <w:bookmarkEnd w:id="5"/>
    </w:p>
    <w:p w14:paraId="5BF469E7" w14:textId="585C4C37" w:rsidR="005F36B4" w:rsidRPr="00C33B4A" w:rsidRDefault="005F36B4" w:rsidP="005F36B4">
      <w:pPr>
        <w:pStyle w:val="Prrafobsico"/>
        <w:suppressAutoHyphens/>
        <w:ind w:right="-149"/>
        <w:jc w:val="both"/>
        <w:rPr>
          <w:rFonts w:ascii="Arial" w:hAnsi="Arial" w:cs="Arial"/>
          <w:highlight w:val="yellow"/>
        </w:rPr>
      </w:pPr>
    </w:p>
    <w:p w14:paraId="11F2EC99" w14:textId="52D4664B" w:rsidR="005F36B4" w:rsidRDefault="005F36B4" w:rsidP="005F36B4">
      <w:pPr>
        <w:pStyle w:val="Prrafobsico"/>
        <w:suppressAutoHyphens/>
        <w:ind w:right="-149"/>
        <w:jc w:val="both"/>
        <w:rPr>
          <w:rFonts w:ascii="Arial" w:hAnsi="Arial" w:cs="Arial"/>
        </w:rPr>
      </w:pPr>
      <w:r w:rsidRPr="004A160A">
        <w:rPr>
          <w:rFonts w:ascii="Arial" w:hAnsi="Arial" w:cs="Arial"/>
        </w:rPr>
        <w:t>El BSE se reserva el derecho a reclamar por los daños y perjuicios que pudiera causar la empresa adjudicataria, en ocasión del servicio prestado.</w:t>
      </w:r>
      <w:r w:rsidRPr="005F36B4">
        <w:rPr>
          <w:rFonts w:ascii="Arial" w:hAnsi="Arial" w:cs="Arial"/>
        </w:rPr>
        <w:t xml:space="preserve"> </w:t>
      </w:r>
    </w:p>
    <w:p w14:paraId="3965400F" w14:textId="7C57601A" w:rsidR="00E96A3B" w:rsidRDefault="00E96A3B" w:rsidP="005F36B4">
      <w:pPr>
        <w:pStyle w:val="Prrafobsico"/>
        <w:suppressAutoHyphens/>
        <w:ind w:right="-149"/>
        <w:jc w:val="both"/>
        <w:rPr>
          <w:rFonts w:ascii="Arial" w:hAnsi="Arial" w:cs="Arial"/>
        </w:rPr>
      </w:pPr>
    </w:p>
    <w:p w14:paraId="3F0ED1C9" w14:textId="77777777" w:rsidR="00E96A3B" w:rsidRDefault="00E96A3B" w:rsidP="005F36B4">
      <w:pPr>
        <w:pStyle w:val="Prrafobsico"/>
        <w:suppressAutoHyphens/>
        <w:ind w:right="-149"/>
        <w:jc w:val="both"/>
        <w:rPr>
          <w:rFonts w:ascii="Arial" w:hAnsi="Arial" w:cs="Arial"/>
        </w:rPr>
      </w:pPr>
    </w:p>
    <w:p w14:paraId="2F6B5903" w14:textId="7ACADBB1" w:rsidR="009C5949" w:rsidRPr="00ED4186" w:rsidRDefault="009C5949" w:rsidP="00E86DE1">
      <w:pPr>
        <w:pStyle w:val="Ttulo2"/>
      </w:pPr>
      <w:bookmarkStart w:id="6" w:name="_Toc141861764"/>
      <w:r w:rsidRPr="00B8381B">
        <w:rPr>
          <w:b/>
        </w:rPr>
        <w:t xml:space="preserve">Art. </w:t>
      </w:r>
      <w:r w:rsidR="009E7E03">
        <w:rPr>
          <w:b/>
        </w:rPr>
        <w:t>7</w:t>
      </w:r>
      <w:r w:rsidRPr="00B8381B">
        <w:rPr>
          <w:b/>
        </w:rPr>
        <w:t>.  SOLICITUDES DE PRÓRROGA</w:t>
      </w:r>
      <w:r w:rsidRPr="00ED4186">
        <w:t>.</w:t>
      </w:r>
      <w:bookmarkEnd w:id="6"/>
      <w:r w:rsidRPr="00ED4186">
        <w:t xml:space="preserve"> </w:t>
      </w:r>
    </w:p>
    <w:p w14:paraId="4442A11B" w14:textId="77777777" w:rsidR="009C5949" w:rsidRPr="00ED4186" w:rsidRDefault="009C5949" w:rsidP="009C5949">
      <w:pPr>
        <w:rPr>
          <w:rFonts w:ascii="Arial" w:hAnsi="Arial" w:cs="Arial"/>
          <w:bCs/>
        </w:rPr>
      </w:pPr>
    </w:p>
    <w:p w14:paraId="4B2B5A8E" w14:textId="4F3E36FE" w:rsidR="009C5949" w:rsidRPr="00ED4186" w:rsidRDefault="009C5949" w:rsidP="009C5949">
      <w:pPr>
        <w:ind w:firstLine="851"/>
        <w:jc w:val="both"/>
        <w:rPr>
          <w:rFonts w:ascii="Arial" w:hAnsi="Arial" w:cs="Arial"/>
          <w:bCs/>
        </w:rPr>
      </w:pPr>
      <w:r w:rsidRPr="00ED4186">
        <w:rPr>
          <w:rFonts w:ascii="Arial" w:hAnsi="Arial" w:cs="Arial"/>
          <w:bCs/>
        </w:rPr>
        <w:t xml:space="preserve">De solicitarse prórroga para la apertura de esta Licitación, la misma deberá ser presentada por escrito ante el Dpto. de Compras Central del BSE o a la dirección electrónica </w:t>
      </w:r>
      <w:hyperlink r:id="rId8" w:history="1">
        <w:r w:rsidRPr="00ED4186">
          <w:rPr>
            <w:rStyle w:val="Hipervnculo"/>
            <w:rFonts w:ascii="Arial" w:hAnsi="Arial" w:cs="Arial"/>
            <w:bCs/>
            <w:color w:val="44546A" w:themeColor="text2"/>
          </w:rPr>
          <w:t>licitaciones@bse.com.uy</w:t>
        </w:r>
      </w:hyperlink>
      <w:r w:rsidRPr="00ED4186">
        <w:rPr>
          <w:rFonts w:ascii="Arial" w:hAnsi="Arial" w:cs="Arial"/>
          <w:bCs/>
        </w:rPr>
        <w:t xml:space="preserve"> no menos de</w:t>
      </w:r>
      <w:r w:rsidR="00E96A3B">
        <w:rPr>
          <w:rFonts w:ascii="Arial" w:hAnsi="Arial" w:cs="Arial"/>
          <w:bCs/>
        </w:rPr>
        <w:t xml:space="preserve"> 3</w:t>
      </w:r>
      <w:r w:rsidR="0002438A">
        <w:rPr>
          <w:rFonts w:ascii="Arial" w:hAnsi="Arial" w:cs="Arial"/>
          <w:bCs/>
        </w:rPr>
        <w:t xml:space="preserve"> (tres)</w:t>
      </w:r>
      <w:r w:rsidRPr="00ED4186">
        <w:rPr>
          <w:rFonts w:ascii="Arial" w:hAnsi="Arial" w:cs="Arial"/>
          <w:bCs/>
        </w:rPr>
        <w:t xml:space="preserve"> días </w:t>
      </w:r>
      <w:r w:rsidR="0066785E" w:rsidRPr="00ED4186">
        <w:rPr>
          <w:rFonts w:ascii="Arial" w:hAnsi="Arial" w:cs="Arial"/>
          <w:bCs/>
        </w:rPr>
        <w:t>hábiles antes</w:t>
      </w:r>
      <w:r w:rsidRPr="00ED4186">
        <w:rPr>
          <w:rFonts w:ascii="Arial" w:hAnsi="Arial" w:cs="Arial"/>
          <w:bCs/>
        </w:rPr>
        <w:t xml:space="preserve"> de la fecha fijada para la apertura.</w:t>
      </w:r>
    </w:p>
    <w:p w14:paraId="593DD9F1" w14:textId="77777777" w:rsidR="009C5949" w:rsidRPr="00ED4186" w:rsidRDefault="009C5949" w:rsidP="009C5949">
      <w:pPr>
        <w:ind w:firstLine="851"/>
        <w:jc w:val="both"/>
        <w:rPr>
          <w:rFonts w:ascii="Arial" w:hAnsi="Arial" w:cs="Arial"/>
          <w:bCs/>
        </w:rPr>
      </w:pPr>
    </w:p>
    <w:p w14:paraId="34DEE305" w14:textId="77777777" w:rsidR="009C5949" w:rsidRPr="00ED4186" w:rsidRDefault="009C5949" w:rsidP="009C5949">
      <w:pPr>
        <w:ind w:firstLine="851"/>
        <w:jc w:val="both"/>
        <w:rPr>
          <w:rFonts w:ascii="Arial" w:hAnsi="Arial" w:cs="Arial"/>
          <w:bCs/>
        </w:rPr>
      </w:pPr>
      <w:r w:rsidRPr="00ED4186">
        <w:rPr>
          <w:rFonts w:ascii="Arial" w:hAnsi="Arial" w:cs="Arial"/>
          <w:bCs/>
        </w:rPr>
        <w:t>Vencido dicho plazo, no se dará trámite a ninguna solicitud de prórroga.</w:t>
      </w:r>
    </w:p>
    <w:p w14:paraId="65B802F1" w14:textId="77777777" w:rsidR="009C5949" w:rsidRPr="00ED4186" w:rsidRDefault="009C5949" w:rsidP="009C5949">
      <w:pPr>
        <w:ind w:firstLine="851"/>
        <w:jc w:val="both"/>
        <w:rPr>
          <w:rFonts w:ascii="Arial" w:hAnsi="Arial" w:cs="Arial"/>
          <w:bCs/>
        </w:rPr>
      </w:pPr>
    </w:p>
    <w:p w14:paraId="5F55C65E" w14:textId="77777777" w:rsidR="009C5949" w:rsidRPr="00ED4186" w:rsidRDefault="009C5949" w:rsidP="009C5949">
      <w:pPr>
        <w:ind w:firstLine="851"/>
        <w:jc w:val="both"/>
        <w:rPr>
          <w:rFonts w:ascii="Arial" w:hAnsi="Arial" w:cs="Arial"/>
          <w:bCs/>
        </w:rPr>
      </w:pPr>
      <w:r w:rsidRPr="00ED4186">
        <w:rPr>
          <w:rFonts w:ascii="Arial" w:hAnsi="Arial" w:cs="Arial"/>
          <w:bCs/>
        </w:rPr>
        <w:t>Sin perjuicio de lo expuesto, el BSE podrá resolver a su sólo arbitrio prorrogar la fecha de apertura.</w:t>
      </w:r>
    </w:p>
    <w:p w14:paraId="78A7F6C9" w14:textId="77777777" w:rsidR="009C5949" w:rsidRPr="00ED4186" w:rsidRDefault="009C5949" w:rsidP="009C5949">
      <w:pPr>
        <w:ind w:firstLine="851"/>
        <w:jc w:val="both"/>
        <w:rPr>
          <w:rFonts w:ascii="Arial" w:hAnsi="Arial" w:cs="Arial"/>
          <w:bCs/>
        </w:rPr>
      </w:pPr>
    </w:p>
    <w:p w14:paraId="4CF2C407" w14:textId="71430E3B" w:rsidR="00234778" w:rsidRDefault="009C5949" w:rsidP="00F578BF">
      <w:pPr>
        <w:ind w:firstLine="851"/>
        <w:jc w:val="both"/>
        <w:rPr>
          <w:rFonts w:ascii="Arial" w:hAnsi="Arial" w:cs="Arial"/>
          <w:bCs/>
        </w:rPr>
      </w:pPr>
      <w:r w:rsidRPr="00ED4186">
        <w:rPr>
          <w:rFonts w:ascii="Arial" w:hAnsi="Arial" w:cs="Arial"/>
          <w:bCs/>
        </w:rPr>
        <w:t>En este caso lo hará saber mediante aviso que se publicará en los mismos medios utilizados para la difusión del llamado de esta licitación, con una antelación de cinco días calendario a la fecha fijada en principio para la apertura de las propuestas.</w:t>
      </w:r>
    </w:p>
    <w:p w14:paraId="0EF0B1C2" w14:textId="585F52D4" w:rsidR="00234778" w:rsidRDefault="00234778" w:rsidP="009C5949">
      <w:pPr>
        <w:ind w:firstLine="851"/>
        <w:jc w:val="both"/>
        <w:rPr>
          <w:rFonts w:ascii="Arial" w:hAnsi="Arial" w:cs="Arial"/>
          <w:bCs/>
        </w:rPr>
      </w:pPr>
    </w:p>
    <w:p w14:paraId="6E17CC87" w14:textId="7C5D9EB4" w:rsidR="00EE5432" w:rsidRPr="00681349" w:rsidRDefault="00EE5432" w:rsidP="00EE5432">
      <w:pPr>
        <w:pStyle w:val="Ttulo2"/>
        <w:rPr>
          <w:b/>
          <w:color w:val="FF0000"/>
        </w:rPr>
      </w:pPr>
      <w:bookmarkStart w:id="7" w:name="_Toc141861765"/>
      <w:r w:rsidRPr="00C33B4A">
        <w:rPr>
          <w:b/>
        </w:rPr>
        <w:t xml:space="preserve">Art. </w:t>
      </w:r>
      <w:r w:rsidR="009E7E03">
        <w:rPr>
          <w:b/>
        </w:rPr>
        <w:t>8</w:t>
      </w:r>
      <w:r w:rsidRPr="00C33B4A">
        <w:rPr>
          <w:b/>
        </w:rPr>
        <w:t xml:space="preserve">.   </w:t>
      </w:r>
      <w:r>
        <w:rPr>
          <w:b/>
        </w:rPr>
        <w:t>ESTÁNDARES DE CALIDAD</w:t>
      </w:r>
      <w:r w:rsidRPr="00C33B4A">
        <w:rPr>
          <w:b/>
        </w:rPr>
        <w:t>.</w:t>
      </w:r>
      <w:bookmarkEnd w:id="7"/>
      <w:r w:rsidR="00DD6533">
        <w:rPr>
          <w:b/>
        </w:rPr>
        <w:t xml:space="preserve"> </w:t>
      </w:r>
    </w:p>
    <w:p w14:paraId="220E3647" w14:textId="77777777" w:rsidR="00EE5432" w:rsidRPr="005F36B4" w:rsidRDefault="00EE5432" w:rsidP="00EE5432">
      <w:pPr>
        <w:pStyle w:val="Prrafobsico"/>
        <w:suppressAutoHyphens/>
        <w:ind w:right="-149"/>
        <w:jc w:val="both"/>
        <w:rPr>
          <w:rFonts w:ascii="Arial" w:hAnsi="Arial" w:cs="Arial"/>
        </w:rPr>
      </w:pPr>
    </w:p>
    <w:p w14:paraId="1645168A" w14:textId="77777777" w:rsidR="00EE5432" w:rsidRPr="00EE5432" w:rsidRDefault="00EE5432" w:rsidP="00EE5432">
      <w:pPr>
        <w:ind w:firstLine="851"/>
        <w:jc w:val="both"/>
        <w:rPr>
          <w:rFonts w:ascii="Arial" w:hAnsi="Arial" w:cs="Arial"/>
          <w:bCs/>
          <w:color w:val="FF0000"/>
        </w:rPr>
      </w:pPr>
      <w:r w:rsidRPr="00EE5432">
        <w:rPr>
          <w:rFonts w:ascii="Arial" w:hAnsi="Arial" w:cs="Arial"/>
          <w:bCs/>
        </w:rPr>
        <w:t>Las empresas que resulten adjudicatarias, deberán cumplir con los mismos estándares de calidad que cumpla el HBSE en la gestión de su personal, y de corresponder, también en sus instalaciones y en la asistencia de los pacientes. En consecuencia, deberán mantener a disposición del BSE toda la información y documentación que se requiera en este sentido y acceder a los controles que el BSE periódicamente pueda realizar.</w:t>
      </w:r>
      <w:r>
        <w:rPr>
          <w:rFonts w:ascii="Arial" w:hAnsi="Arial" w:cs="Arial"/>
          <w:bCs/>
        </w:rPr>
        <w:t xml:space="preserve"> </w:t>
      </w:r>
    </w:p>
    <w:p w14:paraId="737E7051" w14:textId="77777777" w:rsidR="009C5949" w:rsidRDefault="009C5949" w:rsidP="009C5949">
      <w:pPr>
        <w:ind w:firstLine="851"/>
        <w:jc w:val="both"/>
        <w:rPr>
          <w:rFonts w:ascii="Arial" w:hAnsi="Arial" w:cs="Arial"/>
          <w:bCs/>
        </w:rPr>
      </w:pPr>
    </w:p>
    <w:p w14:paraId="54A7B881" w14:textId="77777777" w:rsidR="009C5949" w:rsidRPr="005F36B4" w:rsidRDefault="009C5949" w:rsidP="00E86DE1">
      <w:pPr>
        <w:pStyle w:val="Ttulo2"/>
      </w:pPr>
    </w:p>
    <w:p w14:paraId="415E080D" w14:textId="50538B7F" w:rsidR="005F36B4" w:rsidRPr="00C33B4A" w:rsidRDefault="005F36B4" w:rsidP="00E86DE1">
      <w:pPr>
        <w:pStyle w:val="Ttulo2"/>
        <w:rPr>
          <w:b/>
        </w:rPr>
      </w:pPr>
      <w:bookmarkStart w:id="8" w:name="_Toc141861766"/>
      <w:r w:rsidRPr="00C33B4A">
        <w:rPr>
          <w:b/>
        </w:rPr>
        <w:t xml:space="preserve">Art. </w:t>
      </w:r>
      <w:r w:rsidR="009E7E03">
        <w:rPr>
          <w:b/>
        </w:rPr>
        <w:t>9</w:t>
      </w:r>
      <w:r w:rsidRPr="00C33B4A">
        <w:rPr>
          <w:b/>
        </w:rPr>
        <w:t>.   MANTENIMIENTO DE OFERTA.</w:t>
      </w:r>
      <w:bookmarkEnd w:id="8"/>
      <w:r w:rsidRPr="00C33B4A">
        <w:rPr>
          <w:b/>
        </w:rPr>
        <w:t xml:space="preserve"> </w:t>
      </w:r>
    </w:p>
    <w:p w14:paraId="4F67B6BC" w14:textId="77777777" w:rsidR="005F36B4" w:rsidRPr="005F36B4" w:rsidRDefault="005F36B4" w:rsidP="005F36B4">
      <w:pPr>
        <w:pStyle w:val="Prrafobsico"/>
        <w:suppressAutoHyphens/>
        <w:ind w:right="-149"/>
        <w:jc w:val="both"/>
        <w:rPr>
          <w:rFonts w:ascii="Arial" w:hAnsi="Arial" w:cs="Arial"/>
        </w:rPr>
      </w:pPr>
    </w:p>
    <w:p w14:paraId="58DA263C" w14:textId="7493ACB5" w:rsidR="005F36B4" w:rsidRPr="005F36B4" w:rsidRDefault="003D1B6B" w:rsidP="005F36B4">
      <w:pPr>
        <w:pStyle w:val="Prrafobsico"/>
        <w:suppressAutoHyphens/>
        <w:ind w:right="-149"/>
        <w:jc w:val="both"/>
        <w:rPr>
          <w:rFonts w:ascii="Arial" w:hAnsi="Arial" w:cs="Arial"/>
        </w:rPr>
      </w:pPr>
      <w:r>
        <w:rPr>
          <w:rFonts w:ascii="Arial" w:hAnsi="Arial" w:cs="Arial"/>
        </w:rPr>
        <w:t>Lo</w:t>
      </w:r>
      <w:r w:rsidR="005F36B4" w:rsidRPr="005F36B4">
        <w:rPr>
          <w:rFonts w:ascii="Arial" w:hAnsi="Arial" w:cs="Arial"/>
        </w:rPr>
        <w:t xml:space="preserve">s oferentes mantendrán la validez de las ofertas por un período mínimo de </w:t>
      </w:r>
      <w:r w:rsidR="0002438A">
        <w:rPr>
          <w:rFonts w:ascii="Arial" w:hAnsi="Arial" w:cs="Arial"/>
        </w:rPr>
        <w:t>90</w:t>
      </w:r>
      <w:r w:rsidR="0002438A" w:rsidRPr="0002438A">
        <w:rPr>
          <w:rFonts w:ascii="Arial" w:hAnsi="Arial" w:cs="Arial"/>
        </w:rPr>
        <w:t xml:space="preserve"> </w:t>
      </w:r>
      <w:r w:rsidR="005F36B4" w:rsidRPr="0002438A">
        <w:rPr>
          <w:rFonts w:ascii="Arial" w:hAnsi="Arial" w:cs="Arial"/>
        </w:rPr>
        <w:t>días</w:t>
      </w:r>
      <w:r w:rsidR="005F36B4" w:rsidRPr="00C33B4A">
        <w:rPr>
          <w:rFonts w:ascii="Arial" w:hAnsi="Arial" w:cs="Arial"/>
          <w:highlight w:val="yellow"/>
        </w:rPr>
        <w:t xml:space="preserve"> </w:t>
      </w:r>
      <w:r w:rsidR="005F36B4" w:rsidRPr="0002438A">
        <w:rPr>
          <w:rFonts w:ascii="Arial" w:hAnsi="Arial" w:cs="Arial"/>
        </w:rPr>
        <w:t>calendarios</w:t>
      </w:r>
      <w:r w:rsidR="005F36B4" w:rsidRPr="005F36B4">
        <w:rPr>
          <w:rFonts w:ascii="Arial" w:hAnsi="Arial" w:cs="Arial"/>
        </w:rPr>
        <w:t xml:space="preserve">, contados a partir de la fecha de apertura de las propuestas. </w:t>
      </w:r>
    </w:p>
    <w:p w14:paraId="43F9A0C4" w14:textId="77777777" w:rsidR="005F36B4" w:rsidRPr="005F36B4" w:rsidRDefault="005F36B4" w:rsidP="005F36B4">
      <w:pPr>
        <w:pStyle w:val="Prrafobsico"/>
        <w:suppressAutoHyphens/>
        <w:ind w:right="-149"/>
        <w:jc w:val="both"/>
        <w:rPr>
          <w:rFonts w:ascii="Arial" w:hAnsi="Arial" w:cs="Arial"/>
        </w:rPr>
      </w:pPr>
    </w:p>
    <w:p w14:paraId="5A99584B" w14:textId="71B277CD" w:rsidR="005F36B4" w:rsidRPr="005F36B4" w:rsidRDefault="005F36B4" w:rsidP="005F36B4">
      <w:pPr>
        <w:pStyle w:val="Prrafobsico"/>
        <w:suppressAutoHyphens/>
        <w:ind w:right="-149"/>
        <w:jc w:val="both"/>
        <w:rPr>
          <w:rFonts w:ascii="Arial" w:hAnsi="Arial" w:cs="Arial"/>
        </w:rPr>
      </w:pPr>
      <w:r w:rsidRPr="005F36B4">
        <w:rPr>
          <w:rFonts w:ascii="Arial" w:hAnsi="Arial" w:cs="Arial"/>
        </w:rPr>
        <w:t>Durante ese lapso l</w:t>
      </w:r>
      <w:r w:rsidR="00130878">
        <w:rPr>
          <w:rFonts w:ascii="Arial" w:hAnsi="Arial" w:cs="Arial"/>
        </w:rPr>
        <w:t>o</w:t>
      </w:r>
      <w:r w:rsidRPr="005F36B4">
        <w:rPr>
          <w:rFonts w:ascii="Arial" w:hAnsi="Arial" w:cs="Arial"/>
        </w:rPr>
        <w:t xml:space="preserve">s oferentes se comprometen a mantener todas las condiciones de la oferta. </w:t>
      </w:r>
    </w:p>
    <w:p w14:paraId="47DD0DF6" w14:textId="77777777" w:rsidR="005F36B4" w:rsidRPr="005F36B4" w:rsidRDefault="005F36B4" w:rsidP="005F36B4">
      <w:pPr>
        <w:pStyle w:val="Prrafobsico"/>
        <w:suppressAutoHyphens/>
        <w:ind w:right="-149"/>
        <w:jc w:val="both"/>
        <w:rPr>
          <w:rFonts w:ascii="Arial" w:hAnsi="Arial" w:cs="Arial"/>
        </w:rPr>
      </w:pPr>
    </w:p>
    <w:p w14:paraId="36F103FD" w14:textId="71020AE5" w:rsidR="00EB0FCE" w:rsidRDefault="005F36B4" w:rsidP="000670D0">
      <w:pPr>
        <w:pStyle w:val="Prrafobsico"/>
        <w:suppressAutoHyphens/>
        <w:ind w:right="-149"/>
        <w:jc w:val="both"/>
        <w:rPr>
          <w:rFonts w:ascii="Arial" w:hAnsi="Arial" w:cs="Arial"/>
        </w:rPr>
      </w:pPr>
      <w:r w:rsidRPr="005F36B4">
        <w:rPr>
          <w:rFonts w:ascii="Arial" w:hAnsi="Arial" w:cs="Arial"/>
        </w:rPr>
        <w:t>Vencido dicho plazo o aquel a</w:t>
      </w:r>
      <w:r w:rsidR="00E26E13">
        <w:rPr>
          <w:rFonts w:ascii="Arial" w:hAnsi="Arial" w:cs="Arial"/>
        </w:rPr>
        <w:t>l que se hubiera comprometido el</w:t>
      </w:r>
      <w:r w:rsidRPr="005F36B4">
        <w:rPr>
          <w:rFonts w:ascii="Arial" w:hAnsi="Arial" w:cs="Arial"/>
        </w:rPr>
        <w:t xml:space="preserve"> oferente, sin que se hubiera producido resolución por parte del BSE, las ofertas se considerarán vigentes, salvo que los interesados manifiesten por escrito su voluntad en contrario. </w:t>
      </w:r>
    </w:p>
    <w:p w14:paraId="518BA966" w14:textId="5BF96FE6" w:rsidR="008054B9" w:rsidRDefault="008054B9" w:rsidP="000670D0">
      <w:pPr>
        <w:pStyle w:val="Prrafobsico"/>
        <w:suppressAutoHyphens/>
        <w:ind w:right="-149"/>
        <w:jc w:val="both"/>
        <w:rPr>
          <w:rFonts w:ascii="Arial" w:hAnsi="Arial" w:cs="Arial"/>
        </w:rPr>
      </w:pPr>
    </w:p>
    <w:p w14:paraId="627DD2F0" w14:textId="3485D19D" w:rsidR="00F578BF" w:rsidRPr="000670D0" w:rsidRDefault="00F578BF" w:rsidP="000670D0">
      <w:pPr>
        <w:pStyle w:val="Prrafobsico"/>
        <w:suppressAutoHyphens/>
        <w:ind w:right="-149"/>
        <w:jc w:val="both"/>
        <w:rPr>
          <w:rFonts w:ascii="Arial" w:hAnsi="Arial" w:cs="Arial"/>
        </w:rPr>
      </w:pPr>
    </w:p>
    <w:p w14:paraId="5732DB1F" w14:textId="6FEBB15E" w:rsidR="005F36B4" w:rsidRPr="00C33B4A" w:rsidRDefault="005F36B4" w:rsidP="00E86DE1">
      <w:pPr>
        <w:pStyle w:val="Ttulo2"/>
        <w:rPr>
          <w:b/>
        </w:rPr>
      </w:pPr>
      <w:bookmarkStart w:id="9" w:name="_Toc141861767"/>
      <w:r w:rsidRPr="00C33B4A">
        <w:rPr>
          <w:b/>
        </w:rPr>
        <w:t xml:space="preserve">Art. </w:t>
      </w:r>
      <w:r w:rsidR="009E7E03">
        <w:rPr>
          <w:b/>
        </w:rPr>
        <w:t>10</w:t>
      </w:r>
      <w:r w:rsidRPr="00C33B4A">
        <w:rPr>
          <w:b/>
        </w:rPr>
        <w:t>.   GARANTIA DE MANTENIMIENTO DE OFERTA.</w:t>
      </w:r>
      <w:bookmarkEnd w:id="9"/>
    </w:p>
    <w:p w14:paraId="550D28C6" w14:textId="77777777" w:rsidR="005F36B4" w:rsidRPr="005F36B4" w:rsidRDefault="005F36B4" w:rsidP="005F36B4">
      <w:pPr>
        <w:pStyle w:val="Prrafobsico"/>
        <w:suppressAutoHyphens/>
        <w:ind w:right="-149"/>
        <w:jc w:val="both"/>
        <w:rPr>
          <w:rFonts w:ascii="Arial" w:hAnsi="Arial" w:cs="Arial"/>
        </w:rPr>
      </w:pPr>
    </w:p>
    <w:p w14:paraId="74E21F13" w14:textId="77777777" w:rsidR="005F36B4" w:rsidRPr="008054B9" w:rsidRDefault="005F36B4" w:rsidP="005F36B4">
      <w:pPr>
        <w:pStyle w:val="Prrafobsico"/>
        <w:suppressAutoHyphens/>
        <w:ind w:right="-149"/>
        <w:jc w:val="both"/>
        <w:rPr>
          <w:rFonts w:ascii="Arial" w:hAnsi="Arial" w:cs="Arial"/>
        </w:rPr>
      </w:pPr>
      <w:r w:rsidRPr="008054B9">
        <w:rPr>
          <w:rFonts w:ascii="Arial" w:hAnsi="Arial" w:cs="Arial"/>
        </w:rPr>
        <w:t>En el presente llamado no se exigirá la constitución de Garantía de Mantenimiento de Oferta.</w:t>
      </w:r>
    </w:p>
    <w:p w14:paraId="21CF125E" w14:textId="77777777" w:rsidR="005F36B4" w:rsidRPr="008054B9" w:rsidRDefault="005F36B4" w:rsidP="005F36B4">
      <w:pPr>
        <w:pStyle w:val="Prrafobsico"/>
        <w:suppressAutoHyphens/>
        <w:ind w:right="-149"/>
        <w:jc w:val="both"/>
        <w:rPr>
          <w:rFonts w:ascii="Arial" w:hAnsi="Arial" w:cs="Arial"/>
        </w:rPr>
      </w:pPr>
    </w:p>
    <w:p w14:paraId="20005A5F" w14:textId="77777777" w:rsidR="005F36B4" w:rsidRPr="005F36B4" w:rsidRDefault="005F36B4" w:rsidP="005F36B4">
      <w:pPr>
        <w:pStyle w:val="Prrafobsico"/>
        <w:suppressAutoHyphens/>
        <w:ind w:right="-149"/>
        <w:jc w:val="both"/>
        <w:rPr>
          <w:rFonts w:ascii="Arial" w:hAnsi="Arial" w:cs="Arial"/>
        </w:rPr>
      </w:pPr>
      <w:r w:rsidRPr="008054B9">
        <w:rPr>
          <w:rFonts w:ascii="Arial" w:hAnsi="Arial" w:cs="Arial"/>
        </w:rPr>
        <w:t xml:space="preserve">No obstante, en caso de incumplimiento por parte del proponente de su obligación de mantener su oferta, se aplicará la multa establecida en el Art. </w:t>
      </w:r>
      <w:proofErr w:type="spellStart"/>
      <w:r w:rsidRPr="008054B9">
        <w:rPr>
          <w:rFonts w:ascii="Arial" w:hAnsi="Arial" w:cs="Arial"/>
        </w:rPr>
        <w:t>N°</w:t>
      </w:r>
      <w:proofErr w:type="spellEnd"/>
      <w:r w:rsidRPr="008054B9">
        <w:rPr>
          <w:rFonts w:ascii="Arial" w:hAnsi="Arial" w:cs="Arial"/>
        </w:rPr>
        <w:t xml:space="preserve"> 64 del TOCAF.</w:t>
      </w:r>
    </w:p>
    <w:p w14:paraId="4897A728" w14:textId="77777777" w:rsidR="005F36B4" w:rsidRDefault="005F36B4" w:rsidP="005F36B4">
      <w:pPr>
        <w:pStyle w:val="Prrafobsico"/>
        <w:suppressAutoHyphens/>
        <w:ind w:right="-149"/>
        <w:jc w:val="both"/>
        <w:rPr>
          <w:rFonts w:ascii="Arial" w:hAnsi="Arial" w:cs="Arial"/>
        </w:rPr>
      </w:pPr>
    </w:p>
    <w:p w14:paraId="7CF48FA8" w14:textId="77777777" w:rsidR="00EB0FCE" w:rsidRPr="005F36B4" w:rsidRDefault="00EB0FCE" w:rsidP="005F36B4">
      <w:pPr>
        <w:pStyle w:val="Prrafobsico"/>
        <w:suppressAutoHyphens/>
        <w:ind w:right="-149"/>
        <w:jc w:val="both"/>
        <w:rPr>
          <w:rFonts w:ascii="Arial" w:hAnsi="Arial" w:cs="Arial"/>
        </w:rPr>
      </w:pPr>
    </w:p>
    <w:p w14:paraId="4D380FF9" w14:textId="111FB1F6" w:rsidR="005F36B4" w:rsidRPr="00B8381B" w:rsidRDefault="005F36B4" w:rsidP="00E86DE1">
      <w:pPr>
        <w:pStyle w:val="Ttulo2"/>
        <w:rPr>
          <w:b/>
        </w:rPr>
      </w:pPr>
      <w:bookmarkStart w:id="10" w:name="_Toc141861768"/>
      <w:r w:rsidRPr="00B8381B">
        <w:rPr>
          <w:b/>
        </w:rPr>
        <w:t xml:space="preserve">Art. </w:t>
      </w:r>
      <w:r w:rsidR="009E7E03">
        <w:rPr>
          <w:b/>
        </w:rPr>
        <w:t>11</w:t>
      </w:r>
      <w:r w:rsidRPr="00B8381B">
        <w:rPr>
          <w:b/>
        </w:rPr>
        <w:t>.   CONSULTAS Y ACLARACIONES.</w:t>
      </w:r>
      <w:bookmarkEnd w:id="10"/>
    </w:p>
    <w:p w14:paraId="7AC9ABAE" w14:textId="77777777" w:rsidR="005F36B4" w:rsidRPr="005F36B4" w:rsidRDefault="005F36B4" w:rsidP="005F36B4">
      <w:pPr>
        <w:pStyle w:val="Prrafobsico"/>
        <w:suppressAutoHyphens/>
        <w:ind w:right="-149"/>
        <w:jc w:val="both"/>
        <w:rPr>
          <w:rFonts w:ascii="Arial" w:hAnsi="Arial" w:cs="Arial"/>
        </w:rPr>
      </w:pPr>
    </w:p>
    <w:p w14:paraId="25CC2574" w14:textId="7C1BA26A" w:rsidR="005F36B4" w:rsidRDefault="005F36B4" w:rsidP="005F36B4">
      <w:pPr>
        <w:pStyle w:val="Prrafobsico"/>
        <w:suppressAutoHyphens/>
        <w:ind w:right="-149"/>
        <w:jc w:val="both"/>
        <w:rPr>
          <w:rFonts w:ascii="Arial" w:hAnsi="Arial" w:cs="Arial"/>
        </w:rPr>
      </w:pPr>
      <w:r w:rsidRPr="005F36B4">
        <w:rPr>
          <w:rFonts w:ascii="Arial" w:hAnsi="Arial" w:cs="Arial"/>
        </w:rPr>
        <w:t xml:space="preserve">Las consultas y aclaraciones relacionadas al presente llamado por parte de las firmas oferentes se deben realizar exclusivamente vía </w:t>
      </w:r>
      <w:r w:rsidR="00904DC3">
        <w:rPr>
          <w:rFonts w:ascii="Arial" w:hAnsi="Arial" w:cs="Arial"/>
        </w:rPr>
        <w:t xml:space="preserve">e-mail a </w:t>
      </w:r>
      <w:hyperlink r:id="rId9"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hasta </w:t>
      </w:r>
      <w:r w:rsidR="00234778">
        <w:rPr>
          <w:rFonts w:ascii="Arial" w:hAnsi="Arial" w:cs="Arial"/>
        </w:rPr>
        <w:t>3 (tres</w:t>
      </w:r>
      <w:r w:rsidRPr="005F36B4">
        <w:rPr>
          <w:rFonts w:ascii="Arial" w:hAnsi="Arial" w:cs="Arial"/>
        </w:rPr>
        <w:t xml:space="preserve">) días hábiles antes del día fijado para la apertura. Por otras consultas los interesados también se pueden contactar por los siguientes medios: Tel: General </w:t>
      </w:r>
      <w:proofErr w:type="spellStart"/>
      <w:r w:rsidRPr="005F36B4">
        <w:rPr>
          <w:rFonts w:ascii="Arial" w:hAnsi="Arial" w:cs="Arial"/>
        </w:rPr>
        <w:t>N°</w:t>
      </w:r>
      <w:proofErr w:type="spellEnd"/>
      <w:r w:rsidRPr="005F36B4">
        <w:rPr>
          <w:rFonts w:ascii="Arial" w:hAnsi="Arial" w:cs="Arial"/>
        </w:rPr>
        <w:t xml:space="preserve"> 1998 + </w:t>
      </w:r>
      <w:r w:rsidR="00EC4C8B">
        <w:rPr>
          <w:rFonts w:ascii="Arial" w:hAnsi="Arial" w:cs="Arial"/>
        </w:rPr>
        <w:t>9</w:t>
      </w:r>
      <w:r w:rsidRPr="005F36B4">
        <w:rPr>
          <w:rFonts w:ascii="Arial" w:hAnsi="Arial" w:cs="Arial"/>
        </w:rPr>
        <w:t>, e Internos: 2171 o 2179; o personalmente en las oficinas de Compras Central, sito en Av. Libertador Brig. Gral. Lavalleja 1464, 1er. piso, en el horario de 12:00 a 17:00 horas.</w:t>
      </w:r>
    </w:p>
    <w:p w14:paraId="23C594B4" w14:textId="77777777" w:rsidR="00A64DAB" w:rsidRDefault="00A64DAB" w:rsidP="005F36B4">
      <w:pPr>
        <w:pStyle w:val="Prrafobsico"/>
        <w:suppressAutoHyphens/>
        <w:ind w:right="-149"/>
        <w:jc w:val="both"/>
        <w:rPr>
          <w:rFonts w:ascii="Arial" w:hAnsi="Arial" w:cs="Arial"/>
        </w:rPr>
      </w:pPr>
    </w:p>
    <w:p w14:paraId="6DE694C1" w14:textId="77777777" w:rsidR="00B60F52" w:rsidRPr="00B60F52" w:rsidRDefault="00B60F52" w:rsidP="00B60F52">
      <w:pPr>
        <w:rPr>
          <w:rFonts w:ascii="Arial" w:hAnsi="Arial" w:cs="Arial"/>
          <w:color w:val="000000"/>
          <w:lang w:val="es-ES_tradnl"/>
        </w:rPr>
      </w:pPr>
      <w:r w:rsidRPr="00B60F52">
        <w:rPr>
          <w:rFonts w:ascii="Arial" w:hAnsi="Arial" w:cs="Arial"/>
          <w:color w:val="000000"/>
          <w:lang w:val="es-ES_tradnl"/>
        </w:rPr>
        <w:lastRenderedPageBreak/>
        <w:t xml:space="preserve">Las </w:t>
      </w:r>
      <w:r w:rsidR="00D44F13">
        <w:rPr>
          <w:rFonts w:ascii="Arial" w:hAnsi="Arial" w:cs="Arial"/>
          <w:color w:val="000000"/>
          <w:lang w:val="es-ES_tradnl"/>
        </w:rPr>
        <w:t xml:space="preserve">respuestas y </w:t>
      </w:r>
      <w:r w:rsidRPr="00B60F52">
        <w:rPr>
          <w:rFonts w:ascii="Arial" w:hAnsi="Arial" w:cs="Arial"/>
          <w:color w:val="000000"/>
          <w:lang w:val="es-ES_tradnl"/>
        </w:rPr>
        <w:t>aclaraciones se publican, en la página web de Co</w:t>
      </w:r>
      <w:r>
        <w:rPr>
          <w:rFonts w:ascii="Arial" w:hAnsi="Arial" w:cs="Arial"/>
          <w:color w:val="000000"/>
          <w:lang w:val="es-ES_tradnl"/>
        </w:rPr>
        <w:t>mpras Estatales en el apartado “Aclaraciones”</w:t>
      </w:r>
      <w:r w:rsidRPr="00B60F52">
        <w:rPr>
          <w:rFonts w:ascii="Arial" w:hAnsi="Arial" w:cs="Arial"/>
          <w:color w:val="000000"/>
          <w:lang w:val="es-ES_tradnl"/>
        </w:rPr>
        <w:t>.</w:t>
      </w:r>
    </w:p>
    <w:p w14:paraId="41E5A860" w14:textId="77777777" w:rsidR="00A64DAB" w:rsidRPr="005F36B4" w:rsidRDefault="00A64DAB" w:rsidP="005F36B4">
      <w:pPr>
        <w:pStyle w:val="Prrafobsico"/>
        <w:suppressAutoHyphens/>
        <w:ind w:right="-149"/>
        <w:jc w:val="both"/>
        <w:rPr>
          <w:rFonts w:ascii="Arial" w:hAnsi="Arial" w:cs="Arial"/>
        </w:rPr>
      </w:pPr>
    </w:p>
    <w:p w14:paraId="227932E2" w14:textId="77777777" w:rsidR="005F36B4" w:rsidRPr="005F36B4" w:rsidRDefault="005F36B4" w:rsidP="005F36B4">
      <w:pPr>
        <w:pStyle w:val="Prrafobsico"/>
        <w:suppressAutoHyphens/>
        <w:ind w:right="-149"/>
        <w:jc w:val="both"/>
        <w:rPr>
          <w:rFonts w:ascii="Arial" w:hAnsi="Arial" w:cs="Arial"/>
        </w:rPr>
      </w:pPr>
    </w:p>
    <w:p w14:paraId="1EA1D0EF" w14:textId="77777777" w:rsidR="005F36B4" w:rsidRPr="005F36B4" w:rsidRDefault="005F36B4" w:rsidP="005F36B4">
      <w:pPr>
        <w:pStyle w:val="Prrafobsico"/>
        <w:suppressAutoHyphens/>
        <w:ind w:right="-149"/>
        <w:jc w:val="both"/>
        <w:rPr>
          <w:rFonts w:ascii="Arial" w:hAnsi="Arial" w:cs="Arial"/>
        </w:rPr>
      </w:pPr>
    </w:p>
    <w:p w14:paraId="40D92994" w14:textId="56AF8E3F" w:rsidR="005F36B4" w:rsidRPr="00B8381B" w:rsidRDefault="005F36B4" w:rsidP="00E86DE1">
      <w:pPr>
        <w:pStyle w:val="Ttulo2"/>
        <w:rPr>
          <w:b/>
        </w:rPr>
      </w:pPr>
      <w:bookmarkStart w:id="11" w:name="_Toc141861769"/>
      <w:r w:rsidRPr="00B8381B">
        <w:rPr>
          <w:b/>
        </w:rPr>
        <w:t xml:space="preserve">Art. </w:t>
      </w:r>
      <w:r w:rsidR="000F0DC6" w:rsidRPr="00B8381B">
        <w:rPr>
          <w:b/>
        </w:rPr>
        <w:t>1</w:t>
      </w:r>
      <w:r w:rsidR="009E7E03">
        <w:rPr>
          <w:b/>
        </w:rPr>
        <w:t>2</w:t>
      </w:r>
      <w:r w:rsidRPr="00B8381B">
        <w:rPr>
          <w:b/>
        </w:rPr>
        <w:t>.   DE LAS NOTIFICACIONES</w:t>
      </w:r>
      <w:bookmarkEnd w:id="11"/>
    </w:p>
    <w:p w14:paraId="661CFAEA" w14:textId="77777777" w:rsidR="005F36B4" w:rsidRPr="005F36B4" w:rsidRDefault="005F36B4" w:rsidP="005F36B4">
      <w:pPr>
        <w:pStyle w:val="Prrafobsico"/>
        <w:suppressAutoHyphens/>
        <w:ind w:right="-149"/>
        <w:jc w:val="both"/>
        <w:rPr>
          <w:rFonts w:ascii="Arial" w:hAnsi="Arial" w:cs="Arial"/>
        </w:rPr>
      </w:pPr>
    </w:p>
    <w:p w14:paraId="00D2CF49"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partes constituyen domicilio a efectos del presente contrato, en los declarados como suyos (el o los adjudicatarios en el Registro Único de Proveedores del Estado RUPE y el BSE constituye domicilio en Av. Libertador Brig. Gral. Lavalleja 1464, piso 1, Departamento de Compras Central, y electrónico en </w:t>
      </w:r>
      <w:hyperlink r:id="rId10"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aceptan la nota con acuse de recibo, correo electrónico con acuse de envío,  el telegrama colacionado con acuse de 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p>
    <w:p w14:paraId="3266C2B1" w14:textId="77777777" w:rsidR="00EB0FCE" w:rsidRDefault="00EB0FCE" w:rsidP="005F36B4">
      <w:pPr>
        <w:pStyle w:val="Prrafobsico"/>
        <w:suppressAutoHyphens/>
        <w:ind w:right="-149"/>
        <w:jc w:val="both"/>
        <w:rPr>
          <w:rFonts w:ascii="Arial" w:hAnsi="Arial" w:cs="Arial"/>
        </w:rPr>
      </w:pPr>
    </w:p>
    <w:p w14:paraId="2B47C95C"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Las partes establecen como válidas y eficaces a todos los efectos las comunicaciones efectuadas a las direcciones referidas anteriormente, considerándose las mismas como fehacientes.</w:t>
      </w:r>
    </w:p>
    <w:p w14:paraId="7C049138" w14:textId="77777777" w:rsidR="005F36B4" w:rsidRPr="005F36B4" w:rsidRDefault="005F36B4" w:rsidP="005F36B4">
      <w:pPr>
        <w:pStyle w:val="Prrafobsico"/>
        <w:suppressAutoHyphens/>
        <w:ind w:right="-149"/>
        <w:jc w:val="both"/>
        <w:rPr>
          <w:rFonts w:ascii="Arial" w:hAnsi="Arial" w:cs="Arial"/>
        </w:rPr>
      </w:pPr>
    </w:p>
    <w:p w14:paraId="5643FBC7" w14:textId="77777777" w:rsidR="005F36B4" w:rsidRPr="005F36B4" w:rsidRDefault="005F36B4" w:rsidP="005F36B4">
      <w:pPr>
        <w:pStyle w:val="Prrafobsico"/>
        <w:suppressAutoHyphens/>
        <w:ind w:right="-149"/>
        <w:jc w:val="both"/>
        <w:rPr>
          <w:rFonts w:ascii="Arial" w:hAnsi="Arial" w:cs="Arial"/>
        </w:rPr>
      </w:pPr>
    </w:p>
    <w:p w14:paraId="7AA6A0A2" w14:textId="1391C1C7" w:rsidR="00B71E6B" w:rsidRPr="00F578BF" w:rsidRDefault="005F36B4" w:rsidP="00F578BF">
      <w:pPr>
        <w:pStyle w:val="Ttulo2"/>
        <w:rPr>
          <w:b/>
        </w:rPr>
      </w:pPr>
      <w:bookmarkStart w:id="12" w:name="_Toc141861770"/>
      <w:r w:rsidRPr="00B8381B">
        <w:rPr>
          <w:b/>
        </w:rPr>
        <w:t xml:space="preserve">Art. </w:t>
      </w:r>
      <w:r w:rsidR="000F0DC6" w:rsidRPr="00B8381B">
        <w:rPr>
          <w:b/>
        </w:rPr>
        <w:t>1</w:t>
      </w:r>
      <w:r w:rsidR="009E7E03">
        <w:rPr>
          <w:b/>
        </w:rPr>
        <w:t>3</w:t>
      </w:r>
      <w:r w:rsidRPr="00B8381B">
        <w:rPr>
          <w:b/>
        </w:rPr>
        <w:t>.  OFERTAS: PRESENTACIÓN DE OFERTAS. INFORMACIÓN CONFIDENCIAL Y DATOS PERSONALES- APERTURA DE OFERTAS.</w:t>
      </w:r>
      <w:bookmarkEnd w:id="12"/>
    </w:p>
    <w:p w14:paraId="656D566B" w14:textId="77777777" w:rsidR="00B71E6B" w:rsidRPr="005F36B4" w:rsidRDefault="00B71E6B" w:rsidP="005F36B4">
      <w:pPr>
        <w:pStyle w:val="Prrafobsico"/>
        <w:suppressAutoHyphens/>
        <w:ind w:right="-149"/>
        <w:jc w:val="both"/>
        <w:rPr>
          <w:rFonts w:ascii="Arial" w:hAnsi="Arial" w:cs="Arial"/>
        </w:rPr>
      </w:pPr>
    </w:p>
    <w:p w14:paraId="2E99328B" w14:textId="77777777" w:rsidR="005F36B4" w:rsidRPr="00B71E6B" w:rsidRDefault="005F36B4" w:rsidP="005F36B4">
      <w:pPr>
        <w:pStyle w:val="Prrafobsico"/>
        <w:suppressAutoHyphens/>
        <w:ind w:right="-149"/>
        <w:jc w:val="both"/>
        <w:rPr>
          <w:rFonts w:ascii="Arial" w:hAnsi="Arial" w:cs="Arial"/>
          <w:b/>
        </w:rPr>
      </w:pPr>
      <w:r w:rsidRPr="00B71E6B">
        <w:rPr>
          <w:rFonts w:ascii="Arial" w:hAnsi="Arial" w:cs="Arial"/>
          <w:b/>
        </w:rPr>
        <w:t>Acceso a la información confidencial proporcionada por un oferente:</w:t>
      </w:r>
    </w:p>
    <w:p w14:paraId="4634D902" w14:textId="77777777" w:rsidR="005F36B4" w:rsidRDefault="005F36B4" w:rsidP="005F36B4">
      <w:pPr>
        <w:pStyle w:val="Prrafobsico"/>
        <w:suppressAutoHyphens/>
        <w:ind w:right="-149"/>
        <w:jc w:val="both"/>
        <w:rPr>
          <w:rFonts w:ascii="Arial" w:hAnsi="Arial" w:cs="Arial"/>
        </w:rPr>
      </w:pP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30"/>
        <w:gridCol w:w="6161"/>
      </w:tblGrid>
      <w:tr w:rsidR="00B71E6B" w:rsidRPr="003E5186" w14:paraId="72C97740" w14:textId="77777777" w:rsidTr="00E86DE1">
        <w:trPr>
          <w:trHeight w:val="567"/>
        </w:trPr>
        <w:tc>
          <w:tcPr>
            <w:tcW w:w="2376" w:type="dxa"/>
            <w:shd w:val="clear" w:color="auto" w:fill="auto"/>
            <w:vAlign w:val="center"/>
          </w:tcPr>
          <w:p w14:paraId="74760BBF" w14:textId="77777777" w:rsidR="00B71E6B" w:rsidRPr="003E5186" w:rsidRDefault="00B71E6B" w:rsidP="00E86DE1">
            <w:pPr>
              <w:pStyle w:val="Default"/>
              <w:spacing w:after="200" w:line="276" w:lineRule="auto"/>
              <w:jc w:val="both"/>
              <w:rPr>
                <w:b/>
                <w:bCs/>
                <w:sz w:val="22"/>
                <w:szCs w:val="22"/>
              </w:rPr>
            </w:pPr>
            <w:r w:rsidRPr="003E5186">
              <w:rPr>
                <w:b/>
                <w:bCs/>
                <w:sz w:val="22"/>
                <w:szCs w:val="22"/>
              </w:rPr>
              <w:t>Identificación</w:t>
            </w:r>
          </w:p>
        </w:tc>
        <w:tc>
          <w:tcPr>
            <w:tcW w:w="6582" w:type="dxa"/>
            <w:shd w:val="clear" w:color="auto" w:fill="auto"/>
            <w:vAlign w:val="center"/>
          </w:tcPr>
          <w:p w14:paraId="6FAD9F69" w14:textId="77777777" w:rsidR="00B71E6B" w:rsidRPr="003E5186" w:rsidRDefault="00B71E6B" w:rsidP="00E86DE1">
            <w:pPr>
              <w:pStyle w:val="Default"/>
              <w:spacing w:after="200" w:line="276" w:lineRule="auto"/>
              <w:jc w:val="both"/>
              <w:rPr>
                <w:b/>
                <w:bCs/>
                <w:sz w:val="22"/>
                <w:szCs w:val="22"/>
              </w:rPr>
            </w:pPr>
            <w:r w:rsidRPr="003E5186">
              <w:rPr>
                <w:b/>
                <w:bCs/>
                <w:sz w:val="22"/>
                <w:szCs w:val="22"/>
              </w:rPr>
              <w:t>Detalle</w:t>
            </w:r>
          </w:p>
        </w:tc>
      </w:tr>
      <w:tr w:rsidR="00B71E6B" w:rsidRPr="003E5186" w14:paraId="2C0CB434" w14:textId="77777777" w:rsidTr="00E86DE1">
        <w:trPr>
          <w:trHeight w:val="567"/>
        </w:trPr>
        <w:tc>
          <w:tcPr>
            <w:tcW w:w="2376" w:type="dxa"/>
            <w:shd w:val="clear" w:color="auto" w:fill="F2F2F2"/>
            <w:vAlign w:val="center"/>
          </w:tcPr>
          <w:p w14:paraId="35F0D90C" w14:textId="77777777" w:rsidR="00B71E6B" w:rsidRPr="003E5186" w:rsidRDefault="00B71E6B" w:rsidP="00E86DE1">
            <w:pPr>
              <w:pStyle w:val="Default"/>
              <w:spacing w:after="200" w:line="276" w:lineRule="auto"/>
              <w:jc w:val="both"/>
              <w:rPr>
                <w:b/>
                <w:bCs/>
                <w:sz w:val="22"/>
                <w:szCs w:val="22"/>
              </w:rPr>
            </w:pPr>
            <w:r w:rsidRPr="003E5186">
              <w:rPr>
                <w:b/>
                <w:bCs/>
                <w:sz w:val="22"/>
                <w:szCs w:val="22"/>
              </w:rPr>
              <w:t>Resto de los oferentes</w:t>
            </w:r>
          </w:p>
        </w:tc>
        <w:tc>
          <w:tcPr>
            <w:tcW w:w="6582" w:type="dxa"/>
            <w:shd w:val="clear" w:color="auto" w:fill="F2F2F2"/>
            <w:vAlign w:val="center"/>
          </w:tcPr>
          <w:p w14:paraId="73C37281" w14:textId="77777777" w:rsidR="00B71E6B" w:rsidRPr="003E5186" w:rsidRDefault="00B71E6B" w:rsidP="00E86DE1">
            <w:pPr>
              <w:pStyle w:val="Default"/>
              <w:spacing w:after="200" w:line="276" w:lineRule="auto"/>
              <w:jc w:val="both"/>
              <w:rPr>
                <w:bCs/>
                <w:sz w:val="22"/>
                <w:szCs w:val="22"/>
              </w:rPr>
            </w:pPr>
            <w:r w:rsidRPr="003E5186">
              <w:rPr>
                <w:bCs/>
                <w:sz w:val="22"/>
                <w:szCs w:val="22"/>
              </w:rPr>
              <w:t>No tendrán acceso a la misma.</w:t>
            </w:r>
          </w:p>
        </w:tc>
      </w:tr>
      <w:tr w:rsidR="00B71E6B" w:rsidRPr="003E5186" w14:paraId="6D08A576" w14:textId="77777777" w:rsidTr="00E86DE1">
        <w:trPr>
          <w:trHeight w:val="567"/>
        </w:trPr>
        <w:tc>
          <w:tcPr>
            <w:tcW w:w="2376" w:type="dxa"/>
            <w:shd w:val="clear" w:color="auto" w:fill="auto"/>
            <w:vAlign w:val="center"/>
          </w:tcPr>
          <w:p w14:paraId="7E69F3BF" w14:textId="77777777" w:rsidR="00B71E6B" w:rsidRPr="003E5186" w:rsidRDefault="00B71E6B" w:rsidP="00E86DE1">
            <w:pPr>
              <w:pStyle w:val="Default"/>
              <w:spacing w:after="200" w:line="276" w:lineRule="auto"/>
              <w:jc w:val="both"/>
              <w:rPr>
                <w:b/>
                <w:bCs/>
                <w:sz w:val="22"/>
                <w:szCs w:val="22"/>
              </w:rPr>
            </w:pPr>
            <w:r w:rsidRPr="003E5186">
              <w:rPr>
                <w:b/>
                <w:bCs/>
                <w:sz w:val="22"/>
                <w:szCs w:val="22"/>
              </w:rPr>
              <w:t xml:space="preserve">Administración contratante </w:t>
            </w:r>
          </w:p>
        </w:tc>
        <w:tc>
          <w:tcPr>
            <w:tcW w:w="6582" w:type="dxa"/>
            <w:shd w:val="clear" w:color="auto" w:fill="auto"/>
            <w:vAlign w:val="center"/>
          </w:tcPr>
          <w:p w14:paraId="41B8E3D1" w14:textId="77777777" w:rsidR="00B71E6B" w:rsidRPr="003E5186" w:rsidRDefault="00B71E6B" w:rsidP="00E86DE1">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r w:rsidR="00B71E6B" w:rsidRPr="003E5186" w14:paraId="04CE908C" w14:textId="77777777" w:rsidTr="00E86DE1">
        <w:trPr>
          <w:trHeight w:val="567"/>
        </w:trPr>
        <w:tc>
          <w:tcPr>
            <w:tcW w:w="2376" w:type="dxa"/>
            <w:shd w:val="clear" w:color="auto" w:fill="F2F2F2"/>
            <w:vAlign w:val="center"/>
          </w:tcPr>
          <w:p w14:paraId="7FC08637" w14:textId="77777777" w:rsidR="00B71E6B" w:rsidRPr="003E5186" w:rsidRDefault="00B71E6B" w:rsidP="00E86DE1">
            <w:pPr>
              <w:pStyle w:val="Default"/>
              <w:spacing w:after="200" w:line="276" w:lineRule="auto"/>
              <w:jc w:val="both"/>
              <w:rPr>
                <w:b/>
                <w:bCs/>
                <w:sz w:val="22"/>
                <w:szCs w:val="22"/>
              </w:rPr>
            </w:pPr>
            <w:r w:rsidRPr="003E5186">
              <w:rPr>
                <w:b/>
                <w:bCs/>
                <w:sz w:val="22"/>
                <w:szCs w:val="22"/>
              </w:rPr>
              <w:t>Tribunal de Cuentas</w:t>
            </w:r>
          </w:p>
        </w:tc>
        <w:tc>
          <w:tcPr>
            <w:tcW w:w="6582" w:type="dxa"/>
            <w:shd w:val="clear" w:color="auto" w:fill="F2F2F2"/>
            <w:vAlign w:val="center"/>
          </w:tcPr>
          <w:p w14:paraId="17E9F0FB" w14:textId="77777777" w:rsidR="00B71E6B" w:rsidRPr="003E5186" w:rsidRDefault="00B71E6B" w:rsidP="00E86DE1">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bl>
    <w:p w14:paraId="038C09A7" w14:textId="77777777" w:rsidR="00B71E6B" w:rsidRDefault="00B71E6B" w:rsidP="005F36B4">
      <w:pPr>
        <w:pStyle w:val="Prrafobsico"/>
        <w:suppressAutoHyphens/>
        <w:ind w:right="-149"/>
        <w:jc w:val="both"/>
        <w:rPr>
          <w:rFonts w:ascii="Arial" w:hAnsi="Arial" w:cs="Arial"/>
        </w:rPr>
      </w:pPr>
    </w:p>
    <w:p w14:paraId="2E5B0763" w14:textId="77777777" w:rsidR="00B71E6B" w:rsidRPr="005F36B4" w:rsidRDefault="00B71E6B" w:rsidP="005F36B4">
      <w:pPr>
        <w:pStyle w:val="Prrafobsico"/>
        <w:suppressAutoHyphens/>
        <w:ind w:right="-149"/>
        <w:jc w:val="both"/>
        <w:rPr>
          <w:rFonts w:ascii="Arial" w:hAnsi="Arial" w:cs="Arial"/>
        </w:rPr>
      </w:pPr>
    </w:p>
    <w:p w14:paraId="753731E2" w14:textId="77777777" w:rsidR="005F36B4" w:rsidRPr="005F36B4" w:rsidRDefault="005F36B4" w:rsidP="005F36B4">
      <w:pPr>
        <w:pStyle w:val="Prrafobsico"/>
        <w:suppressAutoHyphens/>
        <w:ind w:right="-149"/>
        <w:jc w:val="both"/>
        <w:rPr>
          <w:rFonts w:ascii="Arial" w:hAnsi="Arial" w:cs="Arial"/>
        </w:rPr>
      </w:pPr>
      <w:r w:rsidRPr="00B71E6B">
        <w:rPr>
          <w:rFonts w:ascii="Arial" w:hAnsi="Arial" w:cs="Arial"/>
          <w:b/>
        </w:rPr>
        <w:t>Notas:</w:t>
      </w:r>
      <w:r w:rsidRPr="005F36B4">
        <w:rPr>
          <w:rFonts w:ascii="Arial" w:hAnsi="Arial" w:cs="Arial"/>
        </w:rPr>
        <w:t xml:space="preserve"> Cuando las ofertas contengan datos personales, el oferente, en caso de corresponder, deberá recabar el consentimiento de los titulares de los mismos, conforme a lo establecido en la Ley de Protección de Datos Personales y Acción de Habeas Data </w:t>
      </w:r>
      <w:proofErr w:type="spellStart"/>
      <w:r w:rsidRPr="005F36B4">
        <w:rPr>
          <w:rFonts w:ascii="Arial" w:hAnsi="Arial" w:cs="Arial"/>
        </w:rPr>
        <w:t>Nº</w:t>
      </w:r>
      <w:proofErr w:type="spellEnd"/>
      <w:r w:rsidRPr="005F36B4">
        <w:rPr>
          <w:rFonts w:ascii="Arial" w:hAnsi="Arial" w:cs="Arial"/>
        </w:rPr>
        <w:t xml:space="preserve"> 18.331 de 11 de agosto de 2008, normas concordantes y complementarias. Asimismo, se deberá informar a quienes se incluyen en el presente llamado, en los términos establecidos en el artículo 13 de la mencionada Ley.</w:t>
      </w:r>
    </w:p>
    <w:p w14:paraId="6181B1E5" w14:textId="77777777" w:rsidR="00437009" w:rsidRDefault="00437009" w:rsidP="005F36B4">
      <w:pPr>
        <w:pStyle w:val="Prrafobsico"/>
        <w:suppressAutoHyphens/>
        <w:ind w:right="-149"/>
        <w:jc w:val="both"/>
        <w:rPr>
          <w:rFonts w:ascii="Arial" w:hAnsi="Arial" w:cs="Arial"/>
        </w:rPr>
      </w:pPr>
    </w:p>
    <w:p w14:paraId="479295B4" w14:textId="77777777" w:rsidR="005F36B4" w:rsidRPr="005F36B4" w:rsidRDefault="005F36B4" w:rsidP="005F36B4">
      <w:pPr>
        <w:pStyle w:val="Prrafobsico"/>
        <w:suppressAutoHyphens/>
        <w:ind w:right="-149"/>
        <w:jc w:val="both"/>
        <w:rPr>
          <w:rFonts w:ascii="Arial" w:hAnsi="Arial" w:cs="Arial"/>
        </w:rPr>
      </w:pPr>
      <w:r w:rsidRPr="00437009">
        <w:rPr>
          <w:rFonts w:ascii="Arial" w:hAnsi="Arial" w:cs="Arial"/>
          <w:b/>
        </w:rPr>
        <w:lastRenderedPageBreak/>
        <w:t>La clasificación de la documentación en carácter de confidencial es de exclusiva responsabilidad del proveedor.</w:t>
      </w:r>
      <w:r w:rsidRPr="005F36B4">
        <w:rPr>
          <w:rFonts w:ascii="Arial" w:hAnsi="Arial" w:cs="Arial"/>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14:paraId="5D85E95D" w14:textId="77777777" w:rsidR="005F36B4" w:rsidRPr="005F36B4" w:rsidRDefault="005F36B4" w:rsidP="005F36B4">
      <w:pPr>
        <w:pStyle w:val="Prrafobsico"/>
        <w:suppressAutoHyphens/>
        <w:ind w:right="-149"/>
        <w:jc w:val="both"/>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18"/>
        <w:gridCol w:w="6590"/>
      </w:tblGrid>
      <w:tr w:rsidR="00437009" w:rsidRPr="00EE3FCA" w14:paraId="0300AB5B" w14:textId="77777777" w:rsidTr="00E86DE1">
        <w:trPr>
          <w:trHeight w:val="567"/>
        </w:trPr>
        <w:tc>
          <w:tcPr>
            <w:tcW w:w="2218" w:type="dxa"/>
          </w:tcPr>
          <w:p w14:paraId="75567FDB" w14:textId="77777777" w:rsidR="00437009" w:rsidRPr="003E5186" w:rsidRDefault="00437009" w:rsidP="00E86DE1">
            <w:pPr>
              <w:pStyle w:val="Default"/>
              <w:spacing w:after="200" w:line="276" w:lineRule="auto"/>
              <w:rPr>
                <w:color w:val="00000A"/>
                <w:sz w:val="22"/>
                <w:szCs w:val="22"/>
              </w:rPr>
            </w:pPr>
            <w:r w:rsidRPr="003E5186">
              <w:rPr>
                <w:color w:val="00000A"/>
                <w:sz w:val="22"/>
                <w:szCs w:val="22"/>
              </w:rPr>
              <w:t>Resumen no confidencial</w:t>
            </w:r>
          </w:p>
        </w:tc>
        <w:tc>
          <w:tcPr>
            <w:tcW w:w="6590" w:type="dxa"/>
          </w:tcPr>
          <w:p w14:paraId="1273E40E" w14:textId="77777777" w:rsidR="00437009" w:rsidRPr="00EE3FCA" w:rsidRDefault="00437009" w:rsidP="00E86DE1">
            <w:pPr>
              <w:pStyle w:val="Default"/>
              <w:spacing w:after="200" w:line="276" w:lineRule="auto"/>
              <w:rPr>
                <w:color w:val="00000A"/>
                <w:sz w:val="22"/>
                <w:szCs w:val="22"/>
              </w:rPr>
            </w:pPr>
            <w:r w:rsidRPr="003E5186">
              <w:rPr>
                <w:bCs/>
                <w:sz w:val="22"/>
                <w:szCs w:val="22"/>
              </w:rPr>
              <w:t xml:space="preserve">Deberá presentarse en la parte pública de su oferta un </w:t>
            </w:r>
            <w:r w:rsidRPr="003E5186">
              <w:rPr>
                <w:bCs/>
                <w:sz w:val="22"/>
                <w:szCs w:val="22"/>
                <w:u w:val="single"/>
              </w:rPr>
              <w:t xml:space="preserve">“resumen no confidencial”, breve y conciso, que especifique a qué refiere la información calificada como confidencial </w:t>
            </w:r>
            <w:r w:rsidRPr="003E5186">
              <w:rPr>
                <w:bCs/>
                <w:sz w:val="22"/>
                <w:szCs w:val="22"/>
              </w:rPr>
              <w:t xml:space="preserve">(Decreto </w:t>
            </w:r>
            <w:proofErr w:type="spellStart"/>
            <w:r w:rsidRPr="003E5186">
              <w:rPr>
                <w:bCs/>
                <w:sz w:val="22"/>
                <w:szCs w:val="22"/>
              </w:rPr>
              <w:t>N°</w:t>
            </w:r>
            <w:proofErr w:type="spellEnd"/>
            <w:r w:rsidRPr="003E5186">
              <w:rPr>
                <w:bCs/>
                <w:sz w:val="22"/>
                <w:szCs w:val="22"/>
              </w:rPr>
              <w:t xml:space="preserve"> 232/010 de 2 de agosto de 2010).</w:t>
            </w:r>
          </w:p>
        </w:tc>
      </w:tr>
    </w:tbl>
    <w:p w14:paraId="4BBA735C" w14:textId="77777777" w:rsidR="005F36B4" w:rsidRPr="005F36B4" w:rsidRDefault="005F36B4" w:rsidP="005F36B4">
      <w:pPr>
        <w:pStyle w:val="Prrafobsico"/>
        <w:suppressAutoHyphens/>
        <w:ind w:right="-149"/>
        <w:jc w:val="both"/>
        <w:rPr>
          <w:rFonts w:ascii="Arial" w:hAnsi="Arial" w:cs="Arial"/>
        </w:rPr>
      </w:pPr>
    </w:p>
    <w:p w14:paraId="4AE87E32" w14:textId="475AED46"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apertura de las ofertas se llevará a cabo </w:t>
      </w:r>
      <w:r w:rsidRPr="00344D0F">
        <w:rPr>
          <w:rFonts w:ascii="Arial" w:hAnsi="Arial" w:cs="Arial"/>
          <w:b/>
        </w:rPr>
        <w:t xml:space="preserve">el día </w:t>
      </w:r>
      <w:r w:rsidR="00132697">
        <w:rPr>
          <w:rFonts w:ascii="Arial" w:hAnsi="Arial" w:cs="Arial"/>
          <w:b/>
        </w:rPr>
        <w:t>13</w:t>
      </w:r>
      <w:r w:rsidRPr="00344D0F">
        <w:rPr>
          <w:rFonts w:ascii="Arial" w:hAnsi="Arial" w:cs="Arial"/>
          <w:b/>
        </w:rPr>
        <w:t xml:space="preserve"> de </w:t>
      </w:r>
      <w:r w:rsidR="00132697">
        <w:rPr>
          <w:rFonts w:ascii="Arial" w:hAnsi="Arial" w:cs="Arial"/>
          <w:b/>
        </w:rPr>
        <w:t>setiembre</w:t>
      </w:r>
      <w:r w:rsidRPr="00344D0F">
        <w:rPr>
          <w:rFonts w:ascii="Arial" w:hAnsi="Arial" w:cs="Arial"/>
          <w:b/>
        </w:rPr>
        <w:t xml:space="preserve"> de </w:t>
      </w:r>
      <w:r w:rsidR="00132697">
        <w:rPr>
          <w:rFonts w:ascii="Arial" w:hAnsi="Arial" w:cs="Arial"/>
          <w:b/>
        </w:rPr>
        <w:t>2023</w:t>
      </w:r>
      <w:r w:rsidRPr="00344D0F">
        <w:rPr>
          <w:rFonts w:ascii="Arial" w:hAnsi="Arial" w:cs="Arial"/>
          <w:b/>
        </w:rPr>
        <w:t>, a las 1</w:t>
      </w:r>
      <w:r w:rsidR="00E46109">
        <w:rPr>
          <w:rFonts w:ascii="Arial" w:hAnsi="Arial" w:cs="Arial"/>
          <w:b/>
        </w:rPr>
        <w:t>2</w:t>
      </w:r>
      <w:r w:rsidRPr="00344D0F">
        <w:rPr>
          <w:rFonts w:ascii="Arial" w:hAnsi="Arial" w:cs="Arial"/>
          <w:b/>
        </w:rPr>
        <w:t>:00 horas.</w:t>
      </w:r>
      <w:r w:rsidRPr="005F36B4">
        <w:rPr>
          <w:rFonts w:ascii="Arial" w:hAnsi="Arial" w:cs="Arial"/>
        </w:rPr>
        <w:t xml:space="preserve"> </w:t>
      </w:r>
    </w:p>
    <w:p w14:paraId="44B0F947" w14:textId="77777777" w:rsidR="005F36B4" w:rsidRPr="005F36B4" w:rsidRDefault="005F36B4" w:rsidP="005F36B4">
      <w:pPr>
        <w:pStyle w:val="Prrafobsico"/>
        <w:suppressAutoHyphens/>
        <w:ind w:right="-149"/>
        <w:jc w:val="both"/>
        <w:rPr>
          <w:rFonts w:ascii="Arial" w:hAnsi="Arial" w:cs="Arial"/>
        </w:rPr>
      </w:pPr>
    </w:p>
    <w:p w14:paraId="5457FAE0" w14:textId="43126378"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ofertas </w:t>
      </w:r>
      <w:r w:rsidR="00510023">
        <w:rPr>
          <w:rFonts w:ascii="Arial" w:hAnsi="Arial" w:cs="Arial"/>
        </w:rPr>
        <w:t>deberán</w:t>
      </w:r>
      <w:r w:rsidRPr="005F36B4">
        <w:rPr>
          <w:rFonts w:ascii="Arial" w:hAnsi="Arial" w:cs="Arial"/>
        </w:rPr>
        <w:t xml:space="preserve"> ser entregadas</w:t>
      </w:r>
      <w:r w:rsidR="006A38D1">
        <w:rPr>
          <w:rFonts w:ascii="Arial" w:hAnsi="Arial" w:cs="Arial"/>
        </w:rPr>
        <w:t xml:space="preserve"> únicamente </w:t>
      </w:r>
      <w:r w:rsidRPr="005F36B4">
        <w:rPr>
          <w:rFonts w:ascii="Arial" w:hAnsi="Arial" w:cs="Arial"/>
        </w:rPr>
        <w:t>en forma p</w:t>
      </w:r>
      <w:r w:rsidR="006A38D1">
        <w:rPr>
          <w:rFonts w:ascii="Arial" w:hAnsi="Arial" w:cs="Arial"/>
        </w:rPr>
        <w:t>resencial</w:t>
      </w:r>
      <w:r w:rsidRPr="005F36B4">
        <w:rPr>
          <w:rFonts w:ascii="Arial" w:hAnsi="Arial" w:cs="Arial"/>
        </w:rPr>
        <w:t xml:space="preserve"> en sobre cerrado o remitidas por correo certificado, al Dpto. de Compras Central, Av. Libertador Brig. Gral. Lavalleja 1464, 1er. piso, todos los días hábiles, dentro del horario de 12:00 a 17:00 horas, hasta una hora antes de la apertura o presentarse directamente en el horario y lugar fijado para la misma. </w:t>
      </w:r>
    </w:p>
    <w:p w14:paraId="4E40344C" w14:textId="3C85E647" w:rsidR="005F36B4" w:rsidRDefault="005F36B4" w:rsidP="005F36B4">
      <w:pPr>
        <w:pStyle w:val="Prrafobsico"/>
        <w:suppressAutoHyphens/>
        <w:ind w:right="-149"/>
        <w:jc w:val="both"/>
        <w:rPr>
          <w:rFonts w:ascii="Arial" w:hAnsi="Arial" w:cs="Arial"/>
        </w:rPr>
      </w:pPr>
    </w:p>
    <w:p w14:paraId="67B56855" w14:textId="3A7E9DFD" w:rsidR="00585805" w:rsidRPr="00760E76" w:rsidRDefault="00585805" w:rsidP="00585805">
      <w:pPr>
        <w:suppressAutoHyphens/>
        <w:ind w:firstLine="840"/>
        <w:jc w:val="both"/>
        <w:rPr>
          <w:rFonts w:ascii="Arial" w:hAnsi="Arial"/>
          <w:color w:val="FF0000"/>
          <w:spacing w:val="-3"/>
          <w:lang w:val="es-ES_tradnl"/>
        </w:rPr>
      </w:pPr>
      <w:r w:rsidRPr="00D03B2C">
        <w:rPr>
          <w:rFonts w:ascii="Arial" w:hAnsi="Arial" w:cs="Arial"/>
          <w:lang w:val="es-ES_tradnl"/>
        </w:rPr>
        <w:t>No se admitirán ofertas fuera de esta modalidad.</w:t>
      </w:r>
    </w:p>
    <w:p w14:paraId="77E001E3" w14:textId="77777777" w:rsidR="00585805" w:rsidRPr="005F36B4" w:rsidRDefault="00585805" w:rsidP="005F36B4">
      <w:pPr>
        <w:pStyle w:val="Prrafobsico"/>
        <w:suppressAutoHyphens/>
        <w:ind w:right="-149"/>
        <w:jc w:val="both"/>
        <w:rPr>
          <w:rFonts w:ascii="Arial" w:hAnsi="Arial" w:cs="Arial"/>
        </w:rPr>
      </w:pPr>
    </w:p>
    <w:p w14:paraId="1023280C"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El BSE no será responsable por los problemas que puedan ocurrir en la modalidad correo certificado. </w:t>
      </w:r>
    </w:p>
    <w:p w14:paraId="2FC3FF12" w14:textId="77777777" w:rsidR="005F36B4" w:rsidRPr="005F36B4" w:rsidRDefault="005F36B4" w:rsidP="005F36B4">
      <w:pPr>
        <w:pStyle w:val="Prrafobsico"/>
        <w:suppressAutoHyphens/>
        <w:ind w:right="-149"/>
        <w:jc w:val="both"/>
        <w:rPr>
          <w:rFonts w:ascii="Arial" w:hAnsi="Arial" w:cs="Arial"/>
        </w:rPr>
      </w:pPr>
    </w:p>
    <w:p w14:paraId="0D1D1D8C" w14:textId="69C34EFD"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apertura de las ofertas se llevará a cabo en la Sala de Reuniones de la Comisión Asesora (CAA) del edificio sito en Av. Libertador Brig. Gral. Lavalleja 1464, 1er. piso, </w:t>
      </w:r>
      <w:r w:rsidRPr="00344D0F">
        <w:rPr>
          <w:rFonts w:ascii="Arial" w:hAnsi="Arial" w:cs="Arial"/>
          <w:b/>
        </w:rPr>
        <w:t xml:space="preserve">el día </w:t>
      </w:r>
      <w:r w:rsidR="00132697">
        <w:rPr>
          <w:rFonts w:ascii="Arial" w:hAnsi="Arial" w:cs="Arial"/>
          <w:b/>
        </w:rPr>
        <w:t>13 de setiembre</w:t>
      </w:r>
      <w:r w:rsidRPr="00344D0F">
        <w:rPr>
          <w:rFonts w:ascii="Arial" w:hAnsi="Arial" w:cs="Arial"/>
          <w:b/>
        </w:rPr>
        <w:t xml:space="preserve"> de </w:t>
      </w:r>
      <w:r w:rsidR="00132697">
        <w:rPr>
          <w:rFonts w:ascii="Arial" w:hAnsi="Arial" w:cs="Arial"/>
          <w:b/>
        </w:rPr>
        <w:t>2023</w:t>
      </w:r>
      <w:r w:rsidRPr="00344D0F">
        <w:rPr>
          <w:rFonts w:ascii="Arial" w:hAnsi="Arial" w:cs="Arial"/>
          <w:b/>
        </w:rPr>
        <w:t xml:space="preserve">, a las </w:t>
      </w:r>
      <w:r w:rsidR="00132697">
        <w:rPr>
          <w:rFonts w:ascii="Arial" w:hAnsi="Arial" w:cs="Arial"/>
          <w:b/>
        </w:rPr>
        <w:t>12</w:t>
      </w:r>
      <w:r w:rsidRPr="00344D0F">
        <w:rPr>
          <w:rFonts w:ascii="Arial" w:hAnsi="Arial" w:cs="Arial"/>
          <w:b/>
        </w:rPr>
        <w:t xml:space="preserve">:00 horas. </w:t>
      </w:r>
    </w:p>
    <w:p w14:paraId="31034CB1" w14:textId="77777777" w:rsidR="005F36B4" w:rsidRPr="005F36B4" w:rsidRDefault="005F36B4" w:rsidP="005F36B4">
      <w:pPr>
        <w:pStyle w:val="Prrafobsico"/>
        <w:suppressAutoHyphens/>
        <w:ind w:right="-149"/>
        <w:jc w:val="both"/>
        <w:rPr>
          <w:rFonts w:ascii="Arial" w:hAnsi="Arial" w:cs="Arial"/>
        </w:rPr>
      </w:pPr>
    </w:p>
    <w:p w14:paraId="66A1EB0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De no llegar a la hora estipulada para la apertura, las propuestas no serán de recibo</w:t>
      </w:r>
    </w:p>
    <w:p w14:paraId="0B5DC9D4" w14:textId="67AC05B2" w:rsidR="00A8059D" w:rsidRDefault="00A8059D" w:rsidP="005F36B4">
      <w:pPr>
        <w:pStyle w:val="Prrafobsico"/>
        <w:suppressAutoHyphens/>
        <w:ind w:right="-149"/>
        <w:jc w:val="both"/>
        <w:rPr>
          <w:rFonts w:ascii="Arial" w:hAnsi="Arial" w:cs="Arial"/>
        </w:rPr>
      </w:pPr>
    </w:p>
    <w:p w14:paraId="3727650A" w14:textId="1A29BBAD" w:rsidR="00A8059D" w:rsidRDefault="00A8059D" w:rsidP="005F36B4">
      <w:pPr>
        <w:pStyle w:val="Prrafobsico"/>
        <w:suppressAutoHyphens/>
        <w:ind w:right="-149"/>
        <w:jc w:val="both"/>
        <w:rPr>
          <w:rFonts w:ascii="Arial" w:hAnsi="Arial" w:cs="Arial"/>
        </w:rPr>
      </w:pPr>
    </w:p>
    <w:p w14:paraId="4E11AABF" w14:textId="51018A6F" w:rsidR="009E7E03" w:rsidRDefault="009E7E03" w:rsidP="005F36B4">
      <w:pPr>
        <w:pStyle w:val="Prrafobsico"/>
        <w:suppressAutoHyphens/>
        <w:ind w:right="-149"/>
        <w:jc w:val="both"/>
        <w:rPr>
          <w:rFonts w:ascii="Arial" w:hAnsi="Arial" w:cs="Arial"/>
        </w:rPr>
      </w:pPr>
    </w:p>
    <w:p w14:paraId="43289F83" w14:textId="77777777" w:rsidR="009E7E03" w:rsidRPr="005F36B4" w:rsidRDefault="009E7E03" w:rsidP="005F36B4">
      <w:pPr>
        <w:pStyle w:val="Prrafobsico"/>
        <w:suppressAutoHyphens/>
        <w:ind w:right="-149"/>
        <w:jc w:val="both"/>
        <w:rPr>
          <w:rFonts w:ascii="Arial" w:hAnsi="Arial" w:cs="Arial"/>
        </w:rPr>
      </w:pPr>
    </w:p>
    <w:p w14:paraId="7607DA25" w14:textId="7F96E1CD" w:rsidR="005F36B4" w:rsidRPr="00344D0F" w:rsidRDefault="005F36B4" w:rsidP="00E86DE1">
      <w:pPr>
        <w:pStyle w:val="Ttulo2"/>
      </w:pPr>
      <w:bookmarkStart w:id="13" w:name="_Toc141861771"/>
      <w:bookmarkStart w:id="14" w:name="_Hlk101961862"/>
      <w:r w:rsidRPr="00B8381B">
        <w:rPr>
          <w:b/>
        </w:rPr>
        <w:t>Art. 1</w:t>
      </w:r>
      <w:r w:rsidR="009E7E03">
        <w:rPr>
          <w:b/>
        </w:rPr>
        <w:t>4</w:t>
      </w:r>
      <w:r w:rsidRPr="00B8381B">
        <w:rPr>
          <w:b/>
        </w:rPr>
        <w:t xml:space="preserve">. FACTORES </w:t>
      </w:r>
      <w:r w:rsidR="00084141" w:rsidRPr="00B8381B">
        <w:rPr>
          <w:b/>
        </w:rPr>
        <w:t>PARA EVALUAR LAS PROPUESTAS</w:t>
      </w:r>
      <w:bookmarkEnd w:id="13"/>
    </w:p>
    <w:bookmarkEnd w:id="14"/>
    <w:p w14:paraId="2648B3D4" w14:textId="77777777" w:rsidR="005F36B4" w:rsidRPr="005F36B4" w:rsidRDefault="005F36B4" w:rsidP="005F36B4">
      <w:pPr>
        <w:pStyle w:val="Prrafobsico"/>
        <w:suppressAutoHyphens/>
        <w:ind w:right="-149"/>
        <w:jc w:val="both"/>
        <w:rPr>
          <w:rFonts w:ascii="Arial" w:hAnsi="Arial" w:cs="Arial"/>
        </w:rPr>
      </w:pPr>
    </w:p>
    <w:p w14:paraId="4AA84EA7" w14:textId="5A6DEFE8" w:rsidR="00F45B09" w:rsidRDefault="00F578BF" w:rsidP="005F36B4">
      <w:pPr>
        <w:pStyle w:val="Prrafobsico"/>
        <w:suppressAutoHyphens/>
        <w:ind w:right="-149"/>
        <w:jc w:val="both"/>
        <w:rPr>
          <w:rFonts w:ascii="Arial" w:hAnsi="Arial" w:cs="Arial"/>
        </w:rPr>
      </w:pPr>
      <w:r w:rsidRPr="00F578BF">
        <w:rPr>
          <w:rFonts w:ascii="Arial" w:hAnsi="Arial" w:cs="Arial"/>
        </w:rPr>
        <w:t>Los factores para evaluar las ofertas serán:</w:t>
      </w:r>
    </w:p>
    <w:p w14:paraId="469985F3" w14:textId="0AB49FFC" w:rsidR="00754077" w:rsidRDefault="00754077" w:rsidP="005F36B4">
      <w:pPr>
        <w:pStyle w:val="Prrafobsico"/>
        <w:suppressAutoHyphens/>
        <w:ind w:right="-149"/>
        <w:jc w:val="both"/>
        <w:rPr>
          <w:rFonts w:ascii="Arial" w:hAnsi="Arial" w:cs="Arial"/>
        </w:rPr>
      </w:pPr>
    </w:p>
    <w:p w14:paraId="3DD36967" w14:textId="0604BA6F" w:rsidR="00754077" w:rsidRDefault="00A8059D" w:rsidP="00754077">
      <w:pPr>
        <w:pStyle w:val="Prrafobsico"/>
        <w:suppressAutoHyphens/>
        <w:ind w:right="-149"/>
        <w:jc w:val="both"/>
        <w:rPr>
          <w:rFonts w:ascii="Arial" w:hAnsi="Arial" w:cs="Arial"/>
        </w:rPr>
      </w:pPr>
      <w:r>
        <w:rPr>
          <w:rFonts w:ascii="Arial" w:hAnsi="Arial" w:cs="Arial"/>
          <w:b/>
        </w:rPr>
        <w:t xml:space="preserve">1) </w:t>
      </w:r>
      <w:r w:rsidR="00754077" w:rsidRPr="00754077">
        <w:rPr>
          <w:rFonts w:ascii="Arial" w:hAnsi="Arial" w:cs="Arial"/>
          <w:b/>
        </w:rPr>
        <w:t>PRECIO:</w:t>
      </w:r>
      <w:r w:rsidR="00754077">
        <w:rPr>
          <w:rFonts w:ascii="Arial" w:hAnsi="Arial" w:cs="Arial"/>
        </w:rPr>
        <w:t xml:space="preserve"> Se otorgarán </w:t>
      </w:r>
      <w:r w:rsidR="00754077">
        <w:rPr>
          <w:rFonts w:ascii="Arial" w:hAnsi="Arial" w:cs="Arial"/>
          <w:b/>
        </w:rPr>
        <w:t xml:space="preserve">80 puntos </w:t>
      </w:r>
      <w:r w:rsidR="00754077">
        <w:rPr>
          <w:rFonts w:ascii="Arial" w:hAnsi="Arial" w:cs="Arial"/>
        </w:rPr>
        <w:t>a la oferta de menor precio, comparando las ofertas en base al equipo y las distintas modalidades de mantenimiento</w:t>
      </w:r>
    </w:p>
    <w:p w14:paraId="430BBE78" w14:textId="77777777" w:rsidR="00754077" w:rsidRPr="00754077" w:rsidRDefault="00754077" w:rsidP="00754077">
      <w:pPr>
        <w:pStyle w:val="Prrafobsico"/>
        <w:suppressAutoHyphens/>
        <w:ind w:right="-149"/>
        <w:jc w:val="both"/>
        <w:rPr>
          <w:rFonts w:ascii="Arial" w:hAnsi="Arial" w:cs="Arial"/>
        </w:rPr>
      </w:pPr>
    </w:p>
    <w:p w14:paraId="6B6714E5" w14:textId="77777777" w:rsidR="00754077" w:rsidRPr="0072619C" w:rsidRDefault="00754077" w:rsidP="00754077">
      <w:pPr>
        <w:pStyle w:val="Prrafobsico"/>
        <w:suppressAutoHyphens/>
        <w:ind w:right="-149"/>
        <w:jc w:val="both"/>
        <w:rPr>
          <w:rFonts w:ascii="Arial" w:hAnsi="Arial" w:cs="Arial"/>
          <w:color w:val="auto"/>
        </w:rPr>
      </w:pPr>
      <w:r w:rsidRPr="0072619C">
        <w:rPr>
          <w:rFonts w:ascii="Arial" w:hAnsi="Arial" w:cs="Arial"/>
          <w:color w:val="auto"/>
        </w:rPr>
        <w:lastRenderedPageBreak/>
        <w:t>La comparación de ofertas se realizará de forma agrupada de acuerdo a las opciones presente en los renglones, procediendo de la siguiente forma:</w:t>
      </w:r>
    </w:p>
    <w:p w14:paraId="6C998415" w14:textId="77777777" w:rsidR="00754077" w:rsidRPr="0072619C" w:rsidRDefault="00754077" w:rsidP="00754077">
      <w:pPr>
        <w:pStyle w:val="Prrafobsico"/>
        <w:suppressAutoHyphens/>
        <w:ind w:right="-149"/>
        <w:jc w:val="both"/>
        <w:rPr>
          <w:rFonts w:ascii="Arial" w:hAnsi="Arial" w:cs="Arial"/>
          <w:color w:val="auto"/>
        </w:rPr>
      </w:pPr>
    </w:p>
    <w:p w14:paraId="586D133D" w14:textId="02B409AE" w:rsidR="00754077" w:rsidRPr="0072619C" w:rsidRDefault="00754077" w:rsidP="00754077">
      <w:pPr>
        <w:pStyle w:val="Prrafobsico"/>
        <w:numPr>
          <w:ilvl w:val="0"/>
          <w:numId w:val="26"/>
        </w:numPr>
        <w:suppressAutoHyphens/>
        <w:ind w:right="-149"/>
        <w:jc w:val="both"/>
        <w:rPr>
          <w:rFonts w:ascii="Arial" w:hAnsi="Arial" w:cs="Arial"/>
          <w:color w:val="auto"/>
        </w:rPr>
      </w:pPr>
      <w:r w:rsidRPr="0072619C">
        <w:rPr>
          <w:rFonts w:ascii="Arial" w:hAnsi="Arial" w:cs="Arial"/>
          <w:b/>
          <w:color w:val="auto"/>
        </w:rPr>
        <w:t>Comparación de ofertas con Opción A:</w:t>
      </w:r>
      <w:r w:rsidRPr="0072619C">
        <w:rPr>
          <w:rFonts w:ascii="Arial" w:hAnsi="Arial" w:cs="Arial"/>
          <w:color w:val="auto"/>
        </w:rPr>
        <w:t xml:space="preserve"> Renglón 1 + Renglón 2</w:t>
      </w:r>
      <w:r w:rsidR="00904104">
        <w:rPr>
          <w:rFonts w:ascii="Arial" w:hAnsi="Arial" w:cs="Arial"/>
          <w:color w:val="auto"/>
        </w:rPr>
        <w:t>,</w:t>
      </w:r>
      <w:r w:rsidRPr="0072619C">
        <w:rPr>
          <w:rFonts w:ascii="Arial" w:hAnsi="Arial" w:cs="Arial"/>
          <w:color w:val="auto"/>
        </w:rPr>
        <w:t xml:space="preserve"> Opción A. Esta suma se reali</w:t>
      </w:r>
      <w:r w:rsidR="00904104">
        <w:rPr>
          <w:rFonts w:ascii="Arial" w:hAnsi="Arial" w:cs="Arial"/>
          <w:color w:val="auto"/>
        </w:rPr>
        <w:t>zará en moneda nacional sumando</w:t>
      </w:r>
      <w:r w:rsidRPr="0072619C">
        <w:rPr>
          <w:rFonts w:ascii="Arial" w:hAnsi="Arial" w:cs="Arial"/>
          <w:color w:val="auto"/>
        </w:rPr>
        <w:t xml:space="preserve"> al Re</w:t>
      </w:r>
      <w:r>
        <w:rPr>
          <w:rFonts w:ascii="Arial" w:hAnsi="Arial" w:cs="Arial"/>
          <w:color w:val="auto"/>
        </w:rPr>
        <w:t>nglón 1, el Renglón 2 Opción A por</w:t>
      </w:r>
      <w:r w:rsidRPr="0072619C">
        <w:rPr>
          <w:rFonts w:ascii="Arial" w:hAnsi="Arial" w:cs="Arial"/>
          <w:color w:val="auto"/>
        </w:rPr>
        <w:t xml:space="preserve"> 60 meses (correspondiente a los 5 años de mantenimiento integral).</w:t>
      </w:r>
    </w:p>
    <w:p w14:paraId="6B87DD81" w14:textId="77777777" w:rsidR="00754077" w:rsidRPr="0072619C" w:rsidRDefault="00754077" w:rsidP="00754077">
      <w:pPr>
        <w:pStyle w:val="Prrafobsico"/>
        <w:suppressAutoHyphens/>
        <w:ind w:left="720" w:right="-149"/>
        <w:jc w:val="both"/>
        <w:rPr>
          <w:rFonts w:ascii="Arial" w:hAnsi="Arial" w:cs="Arial"/>
          <w:color w:val="auto"/>
        </w:rPr>
      </w:pPr>
    </w:p>
    <w:p w14:paraId="56498F9A" w14:textId="46D1A2B3" w:rsidR="00754077" w:rsidRPr="0072619C" w:rsidRDefault="00754077" w:rsidP="00754077">
      <w:pPr>
        <w:pStyle w:val="Prrafobsico"/>
        <w:numPr>
          <w:ilvl w:val="0"/>
          <w:numId w:val="26"/>
        </w:numPr>
        <w:suppressAutoHyphens/>
        <w:ind w:right="-149"/>
        <w:jc w:val="both"/>
        <w:rPr>
          <w:rFonts w:ascii="Arial" w:hAnsi="Arial" w:cs="Arial"/>
          <w:color w:val="auto"/>
        </w:rPr>
      </w:pPr>
      <w:r w:rsidRPr="0072619C">
        <w:rPr>
          <w:rFonts w:ascii="Arial" w:hAnsi="Arial" w:cs="Arial"/>
          <w:b/>
          <w:color w:val="auto"/>
        </w:rPr>
        <w:t>Comparación de ofertas con Opción B:</w:t>
      </w:r>
      <w:r w:rsidRPr="0072619C">
        <w:rPr>
          <w:rFonts w:ascii="Arial" w:hAnsi="Arial" w:cs="Arial"/>
          <w:color w:val="auto"/>
        </w:rPr>
        <w:t xml:space="preserve"> Renglón 1 + Renglón 2 Opción B. Esta suma se realizará en moneda nacional sumando: al Re</w:t>
      </w:r>
      <w:r>
        <w:rPr>
          <w:rFonts w:ascii="Arial" w:hAnsi="Arial" w:cs="Arial"/>
          <w:color w:val="auto"/>
        </w:rPr>
        <w:t>nglón 1, el Renglón 2 Opción B por</w:t>
      </w:r>
      <w:r w:rsidRPr="0072619C">
        <w:rPr>
          <w:rFonts w:ascii="Arial" w:hAnsi="Arial" w:cs="Arial"/>
          <w:color w:val="auto"/>
        </w:rPr>
        <w:t xml:space="preserve"> 60 meses (correspondiente a los 5 años de mantenimiento integral).</w:t>
      </w:r>
    </w:p>
    <w:p w14:paraId="5F16FCF5" w14:textId="77777777" w:rsidR="00754077" w:rsidRPr="0072619C" w:rsidRDefault="00754077" w:rsidP="00754077">
      <w:pPr>
        <w:pStyle w:val="Prrafodelista"/>
        <w:ind w:left="1425"/>
        <w:jc w:val="both"/>
        <w:rPr>
          <w:rFonts w:ascii="Arial" w:hAnsi="Arial" w:cs="Arial"/>
          <w:lang w:val="es-ES_tradnl"/>
        </w:rPr>
      </w:pPr>
    </w:p>
    <w:p w14:paraId="0FF32011" w14:textId="77777777" w:rsidR="00754077" w:rsidRPr="0072619C" w:rsidRDefault="00754077" w:rsidP="00754077">
      <w:pPr>
        <w:pStyle w:val="Prrafodelista"/>
        <w:ind w:left="1425"/>
        <w:jc w:val="both"/>
        <w:rPr>
          <w:rFonts w:ascii="Arial" w:hAnsi="Arial" w:cs="Arial"/>
        </w:rPr>
      </w:pPr>
    </w:p>
    <w:p w14:paraId="7D21F693" w14:textId="78B9EE19" w:rsidR="00754077" w:rsidRPr="00754077" w:rsidRDefault="00A8059D" w:rsidP="00754077">
      <w:pPr>
        <w:jc w:val="both"/>
        <w:rPr>
          <w:rFonts w:ascii="Arial" w:hAnsi="Arial" w:cs="Arial"/>
        </w:rPr>
      </w:pPr>
      <w:r>
        <w:rPr>
          <w:rFonts w:ascii="Arial" w:hAnsi="Arial" w:cs="Arial"/>
          <w:b/>
          <w:bCs/>
        </w:rPr>
        <w:t xml:space="preserve">2) </w:t>
      </w:r>
      <w:r w:rsidR="00754077">
        <w:rPr>
          <w:rFonts w:ascii="Arial" w:hAnsi="Arial" w:cs="Arial"/>
          <w:b/>
          <w:bCs/>
        </w:rPr>
        <w:t>GARANTÍA MAYOR A 2 AÑOS</w:t>
      </w:r>
      <w:r w:rsidR="00754077" w:rsidRPr="00754077">
        <w:rPr>
          <w:rFonts w:ascii="Arial" w:hAnsi="Arial" w:cs="Arial"/>
          <w:b/>
          <w:bCs/>
        </w:rPr>
        <w:t>:</w:t>
      </w:r>
      <w:r w:rsidR="00754077" w:rsidRPr="00754077">
        <w:rPr>
          <w:rFonts w:ascii="Arial" w:hAnsi="Arial" w:cs="Arial"/>
        </w:rPr>
        <w:t xml:space="preserve"> Se otorgarán </w:t>
      </w:r>
      <w:r w:rsidR="00754077" w:rsidRPr="00754077">
        <w:rPr>
          <w:rFonts w:ascii="Arial" w:hAnsi="Arial" w:cs="Arial"/>
          <w:b/>
        </w:rPr>
        <w:t>10 puntos</w:t>
      </w:r>
      <w:r w:rsidR="00754077" w:rsidRPr="00754077">
        <w:rPr>
          <w:rFonts w:ascii="Arial" w:hAnsi="Arial" w:cs="Arial"/>
        </w:rPr>
        <w:t xml:space="preserve"> a la oferta con mayor cantidad de años de garantía y en forma proporcional se establecerán los puntos para las demás ofertas. Se considerarán los años que superen el mínimo exigido de 2 años.</w:t>
      </w:r>
    </w:p>
    <w:p w14:paraId="1AFD73C5" w14:textId="77777777" w:rsidR="00754077" w:rsidRPr="0072619C" w:rsidRDefault="00754077" w:rsidP="00754077">
      <w:pPr>
        <w:pStyle w:val="Prrafodelista"/>
        <w:ind w:left="1425"/>
        <w:rPr>
          <w:rFonts w:ascii="Arial" w:hAnsi="Arial" w:cs="Arial"/>
        </w:rPr>
      </w:pPr>
    </w:p>
    <w:p w14:paraId="084F048B" w14:textId="0AAE1BBB" w:rsidR="00754077" w:rsidRPr="00754077" w:rsidRDefault="00A8059D" w:rsidP="00754077">
      <w:pPr>
        <w:rPr>
          <w:rFonts w:ascii="Arial" w:hAnsi="Arial" w:cs="Arial"/>
        </w:rPr>
      </w:pPr>
      <w:r>
        <w:rPr>
          <w:rFonts w:ascii="Arial" w:hAnsi="Arial" w:cs="Arial"/>
          <w:b/>
          <w:bCs/>
        </w:rPr>
        <w:t xml:space="preserve">3) </w:t>
      </w:r>
      <w:r w:rsidR="00754077">
        <w:rPr>
          <w:rFonts w:ascii="Arial" w:hAnsi="Arial" w:cs="Arial"/>
          <w:b/>
          <w:bCs/>
        </w:rPr>
        <w:t>CAPACITACIÓN EN SERVICIO TECNICO POR FABRICA A PERSONAL DE INGENIERIA BIOMEDICA DEL</w:t>
      </w:r>
      <w:r w:rsidR="00754077" w:rsidRPr="00754077">
        <w:rPr>
          <w:rFonts w:ascii="Arial" w:hAnsi="Arial" w:cs="Arial"/>
          <w:b/>
          <w:bCs/>
        </w:rPr>
        <w:t xml:space="preserve"> HBSE:</w:t>
      </w:r>
      <w:r w:rsidR="00754077" w:rsidRPr="00754077">
        <w:rPr>
          <w:rFonts w:ascii="Arial" w:hAnsi="Arial" w:cs="Arial"/>
        </w:rPr>
        <w:t xml:space="preserve"> Se otorgarán </w:t>
      </w:r>
      <w:r w:rsidR="00754077" w:rsidRPr="00754077">
        <w:rPr>
          <w:rFonts w:ascii="Arial" w:hAnsi="Arial" w:cs="Arial"/>
          <w:b/>
        </w:rPr>
        <w:t>10 puntos</w:t>
      </w:r>
      <w:r w:rsidR="00754077" w:rsidRPr="00754077">
        <w:rPr>
          <w:rFonts w:ascii="Arial" w:hAnsi="Arial" w:cs="Arial"/>
        </w:rPr>
        <w:t xml:space="preserve"> a aquellas ofertas que la incluyan.</w:t>
      </w:r>
    </w:p>
    <w:p w14:paraId="676F8717" w14:textId="237766E2" w:rsidR="00F578BF" w:rsidRPr="00754077" w:rsidRDefault="00F578BF" w:rsidP="00754077">
      <w:pPr>
        <w:spacing w:before="120" w:after="120"/>
        <w:jc w:val="both"/>
        <w:rPr>
          <w:rFonts w:ascii="Arial" w:hAnsi="Arial" w:cs="Arial"/>
          <w:b/>
        </w:rPr>
      </w:pPr>
    </w:p>
    <w:p w14:paraId="36F328D8" w14:textId="77777777" w:rsidR="00F578BF" w:rsidRPr="001C51EB" w:rsidRDefault="00F578BF" w:rsidP="005F36B4">
      <w:pPr>
        <w:pStyle w:val="Prrafobsico"/>
        <w:suppressAutoHyphens/>
        <w:ind w:right="-149"/>
        <w:jc w:val="both"/>
        <w:rPr>
          <w:rFonts w:ascii="Arial" w:hAnsi="Arial" w:cs="Arial"/>
          <w:b/>
        </w:rPr>
      </w:pPr>
    </w:p>
    <w:p w14:paraId="322717BF" w14:textId="77777777" w:rsidR="005F36B4" w:rsidRDefault="00BD384B" w:rsidP="005F36B4">
      <w:pPr>
        <w:pStyle w:val="Prrafobsico"/>
        <w:suppressAutoHyphens/>
        <w:ind w:right="-149"/>
        <w:jc w:val="both"/>
        <w:rPr>
          <w:rFonts w:ascii="Arial" w:hAnsi="Arial" w:cs="Arial"/>
        </w:rPr>
      </w:pPr>
      <w:r w:rsidRPr="001C51EB">
        <w:rPr>
          <w:rFonts w:ascii="Arial" w:hAnsi="Arial" w:cs="Arial"/>
          <w:b/>
        </w:rPr>
        <w:t>Antecedentes negativos en RUPE, s</w:t>
      </w:r>
      <w:r w:rsidR="005F36B4" w:rsidRPr="00D63E93">
        <w:rPr>
          <w:rFonts w:ascii="Arial" w:hAnsi="Arial" w:cs="Arial"/>
          <w:b/>
        </w:rPr>
        <w:t>e descontará</w:t>
      </w:r>
      <w:r>
        <w:rPr>
          <w:rFonts w:ascii="Arial" w:hAnsi="Arial" w:cs="Arial"/>
        </w:rPr>
        <w:t xml:space="preserve">: </w:t>
      </w:r>
    </w:p>
    <w:p w14:paraId="20C6C71E" w14:textId="77777777" w:rsidR="00BD384B" w:rsidRDefault="00BD384B" w:rsidP="005F36B4">
      <w:pPr>
        <w:pStyle w:val="Prrafobsico"/>
        <w:suppressAutoHyphens/>
        <w:ind w:right="-149"/>
        <w:jc w:val="both"/>
        <w:rPr>
          <w:rFonts w:ascii="Arial" w:hAnsi="Arial" w:cs="Arial"/>
        </w:rPr>
      </w:pPr>
    </w:p>
    <w:p w14:paraId="04D17D61" w14:textId="77777777" w:rsidR="00BD384B" w:rsidRPr="00BD384B" w:rsidRDefault="00BD384B" w:rsidP="00BD384B">
      <w:pPr>
        <w:pStyle w:val="Prrafobsico"/>
        <w:suppressAutoHyphens/>
        <w:ind w:right="-149"/>
        <w:jc w:val="both"/>
        <w:rPr>
          <w:rFonts w:ascii="Arial" w:hAnsi="Arial" w:cs="Arial"/>
        </w:rPr>
      </w:pPr>
      <w:r w:rsidRPr="00BD384B">
        <w:rPr>
          <w:rFonts w:ascii="Arial" w:hAnsi="Arial" w:cs="Arial"/>
        </w:rPr>
        <w:t>En caso de contar con antecedentes negativos en el RUPE, se realizarán los siguientes descuentos:</w:t>
      </w:r>
    </w:p>
    <w:p w14:paraId="73C39D8B" w14:textId="77777777" w:rsidR="00BD384B" w:rsidRPr="00BD384B" w:rsidRDefault="00BD384B" w:rsidP="00BD384B">
      <w:pPr>
        <w:pStyle w:val="Prrafobsico"/>
        <w:suppressAutoHyphens/>
        <w:ind w:right="-149"/>
        <w:jc w:val="both"/>
        <w:rPr>
          <w:rFonts w:ascii="Arial" w:hAnsi="Arial" w:cs="Arial"/>
        </w:rPr>
      </w:pPr>
      <w:r w:rsidRPr="00BD384B">
        <w:rPr>
          <w:rFonts w:ascii="Arial" w:hAnsi="Arial" w:cs="Arial"/>
        </w:rPr>
        <w:t xml:space="preserve">Advertencia. </w:t>
      </w:r>
      <w:r w:rsidRPr="00F45B09">
        <w:rPr>
          <w:rFonts w:ascii="Arial" w:hAnsi="Arial" w:cs="Arial"/>
        </w:rPr>
        <w:t>1 punto</w:t>
      </w:r>
      <w:r w:rsidRPr="00BD384B">
        <w:rPr>
          <w:rFonts w:ascii="Arial" w:hAnsi="Arial" w:cs="Arial"/>
        </w:rPr>
        <w:t>.</w:t>
      </w:r>
    </w:p>
    <w:p w14:paraId="327FDD40" w14:textId="2D18FBEF" w:rsidR="00BD384B" w:rsidRPr="00BD384B" w:rsidRDefault="00BD384B" w:rsidP="00BD384B">
      <w:pPr>
        <w:pStyle w:val="Prrafobsico"/>
        <w:suppressAutoHyphens/>
        <w:ind w:right="-149"/>
        <w:jc w:val="both"/>
        <w:rPr>
          <w:rFonts w:ascii="Arial" w:hAnsi="Arial" w:cs="Arial"/>
        </w:rPr>
      </w:pPr>
      <w:r w:rsidRPr="00BD384B">
        <w:rPr>
          <w:rFonts w:ascii="Arial" w:hAnsi="Arial" w:cs="Arial"/>
        </w:rPr>
        <w:t xml:space="preserve">Suspensión. </w:t>
      </w:r>
      <w:r w:rsidR="00F45B09" w:rsidRPr="00F45B09">
        <w:rPr>
          <w:rFonts w:ascii="Arial" w:hAnsi="Arial" w:cs="Arial"/>
        </w:rPr>
        <w:t>2</w:t>
      </w:r>
      <w:r w:rsidRPr="00F45B09">
        <w:rPr>
          <w:rFonts w:ascii="Arial" w:hAnsi="Arial" w:cs="Arial"/>
        </w:rPr>
        <w:t xml:space="preserve"> puntos</w:t>
      </w:r>
      <w:r w:rsidRPr="00BD384B">
        <w:rPr>
          <w:rFonts w:ascii="Arial" w:hAnsi="Arial" w:cs="Arial"/>
        </w:rPr>
        <w:t>.</w:t>
      </w:r>
    </w:p>
    <w:p w14:paraId="6E57AE8C" w14:textId="1536429D" w:rsidR="00BD384B" w:rsidRPr="00BD384B" w:rsidRDefault="00BD384B" w:rsidP="00BD384B">
      <w:pPr>
        <w:pStyle w:val="Prrafobsico"/>
        <w:suppressAutoHyphens/>
        <w:ind w:right="-149"/>
        <w:jc w:val="both"/>
        <w:rPr>
          <w:rFonts w:ascii="Arial" w:hAnsi="Arial" w:cs="Arial"/>
        </w:rPr>
      </w:pPr>
      <w:r w:rsidRPr="00BD384B">
        <w:rPr>
          <w:rFonts w:ascii="Arial" w:hAnsi="Arial" w:cs="Arial"/>
        </w:rPr>
        <w:t xml:space="preserve">Eliminación del infractor como proveedor del organismo sancionador. </w:t>
      </w:r>
      <w:r w:rsidR="00F45B09" w:rsidRPr="00F45B09">
        <w:rPr>
          <w:rFonts w:ascii="Arial" w:hAnsi="Arial" w:cs="Arial"/>
        </w:rPr>
        <w:t xml:space="preserve">4 </w:t>
      </w:r>
      <w:r w:rsidRPr="00F45B09">
        <w:rPr>
          <w:rFonts w:ascii="Arial" w:hAnsi="Arial" w:cs="Arial"/>
        </w:rPr>
        <w:t>puntos</w:t>
      </w:r>
      <w:r w:rsidRPr="00BD384B">
        <w:rPr>
          <w:rFonts w:ascii="Arial" w:hAnsi="Arial" w:cs="Arial"/>
        </w:rPr>
        <w:t>.</w:t>
      </w:r>
    </w:p>
    <w:p w14:paraId="34D029F2" w14:textId="77777777" w:rsidR="00BD384B" w:rsidRPr="00BD384B" w:rsidRDefault="00BD384B" w:rsidP="00BD384B">
      <w:pPr>
        <w:pStyle w:val="Prrafobsico"/>
        <w:suppressAutoHyphens/>
        <w:ind w:right="-149"/>
        <w:jc w:val="both"/>
        <w:rPr>
          <w:rFonts w:ascii="Arial" w:hAnsi="Arial" w:cs="Arial"/>
        </w:rPr>
      </w:pPr>
      <w:r w:rsidRPr="00BD384B">
        <w:rPr>
          <w:rFonts w:ascii="Arial" w:hAnsi="Arial" w:cs="Arial"/>
        </w:rPr>
        <w:t>De constar antecedentes negativos con sanciones distintas a las anteriores, se evaluará la falta cometida y se la graduará de conformidad a alguno de los tres tipos de sanciones anteriormente descriptos, efectuándose el detrimento correspondiente en el puntaje.</w:t>
      </w:r>
    </w:p>
    <w:p w14:paraId="30E5F0C6" w14:textId="1362426C" w:rsidR="00BD384B" w:rsidRPr="00BD384B" w:rsidRDefault="00BD384B" w:rsidP="00BD384B">
      <w:pPr>
        <w:pStyle w:val="Prrafobsico"/>
        <w:suppressAutoHyphens/>
        <w:ind w:right="-149"/>
        <w:jc w:val="both"/>
        <w:rPr>
          <w:rFonts w:ascii="Arial" w:hAnsi="Arial" w:cs="Arial"/>
        </w:rPr>
      </w:pPr>
      <w:r w:rsidRPr="00BD384B">
        <w:rPr>
          <w:rFonts w:ascii="Arial" w:hAnsi="Arial" w:cs="Arial"/>
        </w:rPr>
        <w:t xml:space="preserve">Se tomarán en consideración solamente las sanciones inscriptas en los últimos </w:t>
      </w:r>
      <w:r w:rsidR="00D81B9D" w:rsidRPr="00F45B09">
        <w:rPr>
          <w:rFonts w:ascii="Arial" w:hAnsi="Arial" w:cs="Arial"/>
        </w:rPr>
        <w:t>5</w:t>
      </w:r>
      <w:r w:rsidRPr="00F45B09">
        <w:rPr>
          <w:rFonts w:ascii="Arial" w:hAnsi="Arial" w:cs="Arial"/>
        </w:rPr>
        <w:t xml:space="preserve"> años</w:t>
      </w:r>
      <w:r w:rsidRPr="00BD384B">
        <w:rPr>
          <w:rFonts w:ascii="Arial" w:hAnsi="Arial" w:cs="Arial"/>
        </w:rPr>
        <w:t xml:space="preserve"> y no se descontarán, sumando todas las sanciones inscriptas, más de 15 puntos.”</w:t>
      </w:r>
    </w:p>
    <w:p w14:paraId="005296D4" w14:textId="77777777" w:rsidR="00BD384B" w:rsidRDefault="00BD384B" w:rsidP="005F36B4">
      <w:pPr>
        <w:pStyle w:val="Prrafobsico"/>
        <w:suppressAutoHyphens/>
        <w:ind w:right="-149"/>
        <w:jc w:val="both"/>
        <w:rPr>
          <w:rFonts w:ascii="Arial" w:hAnsi="Arial" w:cs="Arial"/>
        </w:rPr>
      </w:pPr>
    </w:p>
    <w:p w14:paraId="652B9C67" w14:textId="69DD39E6" w:rsidR="00A8059D" w:rsidRDefault="00A8059D" w:rsidP="005F36B4">
      <w:pPr>
        <w:pStyle w:val="Prrafobsico"/>
        <w:suppressAutoHyphens/>
        <w:ind w:right="-149"/>
        <w:jc w:val="both"/>
        <w:rPr>
          <w:rFonts w:ascii="Arial" w:hAnsi="Arial" w:cs="Arial"/>
        </w:rPr>
      </w:pPr>
    </w:p>
    <w:p w14:paraId="76BDC0D9" w14:textId="01EF2A26" w:rsidR="008D3608" w:rsidRDefault="008D3608" w:rsidP="00E86DE1">
      <w:pPr>
        <w:pStyle w:val="Ttulo2"/>
        <w:rPr>
          <w:b/>
        </w:rPr>
      </w:pPr>
      <w:bookmarkStart w:id="15" w:name="_Toc141861772"/>
      <w:r w:rsidRPr="00B8381B">
        <w:rPr>
          <w:b/>
        </w:rPr>
        <w:t xml:space="preserve">Art. </w:t>
      </w:r>
      <w:r w:rsidR="00C643C3" w:rsidRPr="00B8381B">
        <w:rPr>
          <w:b/>
        </w:rPr>
        <w:t>1</w:t>
      </w:r>
      <w:r w:rsidR="009E7E03">
        <w:rPr>
          <w:b/>
        </w:rPr>
        <w:t>5</w:t>
      </w:r>
      <w:r w:rsidRPr="00B8381B">
        <w:rPr>
          <w:b/>
        </w:rPr>
        <w:t>. DE LOS TRABAJOS.</w:t>
      </w:r>
      <w:bookmarkEnd w:id="15"/>
    </w:p>
    <w:p w14:paraId="37317FB0" w14:textId="77777777" w:rsidR="00F578BF" w:rsidRPr="00F578BF" w:rsidRDefault="00F578BF" w:rsidP="00F578BF"/>
    <w:p w14:paraId="4B9F1E1D" w14:textId="77777777" w:rsidR="00F578BF" w:rsidRDefault="00F578BF" w:rsidP="00F578BF">
      <w:pPr>
        <w:spacing w:after="120"/>
        <w:jc w:val="both"/>
        <w:rPr>
          <w:rFonts w:ascii="Arial" w:hAnsi="Arial" w:cs="Arial"/>
        </w:rPr>
      </w:pPr>
      <w:r>
        <w:rPr>
          <w:rFonts w:ascii="Arial" w:hAnsi="Arial" w:cs="Arial"/>
        </w:rPr>
        <w:t>En un todo de acuerdo con lo establecido en la memoria descriptiva.</w:t>
      </w:r>
    </w:p>
    <w:p w14:paraId="689C4B2D" w14:textId="00FC586F" w:rsidR="008D3608" w:rsidRPr="004E213E" w:rsidRDefault="008D3608" w:rsidP="008D3608">
      <w:pPr>
        <w:spacing w:after="120"/>
        <w:jc w:val="both"/>
        <w:rPr>
          <w:rFonts w:ascii="Arial" w:hAnsi="Arial" w:cs="Arial"/>
        </w:rPr>
      </w:pPr>
    </w:p>
    <w:p w14:paraId="42840F6E" w14:textId="62279319" w:rsidR="005F36B4" w:rsidRPr="00B8381B" w:rsidRDefault="005F36B4" w:rsidP="00E86DE1">
      <w:pPr>
        <w:pStyle w:val="Ttulo2"/>
        <w:rPr>
          <w:b/>
        </w:rPr>
      </w:pPr>
      <w:bookmarkStart w:id="16" w:name="_Toc141861773"/>
      <w:r w:rsidRPr="00B8381B">
        <w:rPr>
          <w:b/>
        </w:rPr>
        <w:t>Art. 1</w:t>
      </w:r>
      <w:r w:rsidR="009E7E03">
        <w:rPr>
          <w:b/>
        </w:rPr>
        <w:t>6</w:t>
      </w:r>
      <w:r w:rsidRPr="00B8381B">
        <w:rPr>
          <w:b/>
        </w:rPr>
        <w:t>. M</w:t>
      </w:r>
      <w:r w:rsidR="00D63E93" w:rsidRPr="00B8381B">
        <w:rPr>
          <w:b/>
        </w:rPr>
        <w:t>EJORA DE OFERTA Y NEGOCIACIONES</w:t>
      </w:r>
      <w:bookmarkEnd w:id="16"/>
    </w:p>
    <w:p w14:paraId="5F50C6DA" w14:textId="77777777" w:rsidR="005F36B4" w:rsidRPr="005F36B4" w:rsidRDefault="005F36B4" w:rsidP="005F36B4">
      <w:pPr>
        <w:pStyle w:val="Prrafobsico"/>
        <w:suppressAutoHyphens/>
        <w:ind w:right="-149"/>
        <w:jc w:val="both"/>
        <w:rPr>
          <w:rFonts w:ascii="Arial" w:hAnsi="Arial" w:cs="Arial"/>
        </w:rPr>
      </w:pPr>
    </w:p>
    <w:p w14:paraId="38E97582"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De acuerdo con los términos definidos por el Art. </w:t>
      </w:r>
      <w:proofErr w:type="spellStart"/>
      <w:r w:rsidRPr="005F36B4">
        <w:rPr>
          <w:rFonts w:ascii="Arial" w:hAnsi="Arial" w:cs="Arial"/>
        </w:rPr>
        <w:t>N°</w:t>
      </w:r>
      <w:proofErr w:type="spellEnd"/>
      <w:r w:rsidRPr="005F36B4">
        <w:rPr>
          <w:rFonts w:ascii="Arial" w:hAnsi="Arial" w:cs="Arial"/>
        </w:rPr>
        <w:t xml:space="preserve"> 66 del T.O.C.A.F., la Administración podrá invitar a los oferentes respectivos a mejorar sus ofertas, otorgando a esos efectos un plazo no menor a dos días para presentarlas. </w:t>
      </w:r>
    </w:p>
    <w:p w14:paraId="6F4DCDAC" w14:textId="77777777" w:rsidR="005F36B4" w:rsidRPr="005F36B4" w:rsidRDefault="005F36B4" w:rsidP="005F36B4">
      <w:pPr>
        <w:pStyle w:val="Prrafobsico"/>
        <w:suppressAutoHyphens/>
        <w:ind w:right="-149"/>
        <w:jc w:val="both"/>
        <w:rPr>
          <w:rFonts w:ascii="Arial" w:hAnsi="Arial" w:cs="Arial"/>
        </w:rPr>
      </w:pPr>
    </w:p>
    <w:p w14:paraId="16D82A56"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lastRenderedPageBreak/>
        <w:t xml:space="preserve">En caso de existir ofertas similares, la Administración podrá entablar negociaciones con aquellas oferentes que precalifiquen a tal efecto, a fin de obtener mejores condiciones técnicas, de calidad o de precio. </w:t>
      </w:r>
    </w:p>
    <w:p w14:paraId="7DDCD99D" w14:textId="77777777" w:rsidR="005F36B4" w:rsidRPr="005F36B4" w:rsidRDefault="005F36B4" w:rsidP="005F36B4">
      <w:pPr>
        <w:pStyle w:val="Prrafobsico"/>
        <w:suppressAutoHyphens/>
        <w:ind w:right="-149"/>
        <w:jc w:val="both"/>
        <w:rPr>
          <w:rFonts w:ascii="Arial" w:hAnsi="Arial" w:cs="Arial"/>
        </w:rPr>
      </w:pPr>
    </w:p>
    <w:p w14:paraId="1C955AF7"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Asimismo, en los casos de precios manifiestamente inconvenientes, la Comisión Asesora de Adjudicaciones podrá entablar negociaciones tendientes a la mejora de ofertas con aquellos que la misma seleccione a tal efecto.</w:t>
      </w:r>
    </w:p>
    <w:p w14:paraId="28CF842F" w14:textId="77777777" w:rsidR="005F36B4" w:rsidRPr="005F36B4" w:rsidRDefault="005F36B4" w:rsidP="005F36B4">
      <w:pPr>
        <w:pStyle w:val="Prrafobsico"/>
        <w:suppressAutoHyphens/>
        <w:ind w:right="-149"/>
        <w:jc w:val="both"/>
        <w:rPr>
          <w:rFonts w:ascii="Arial" w:hAnsi="Arial" w:cs="Arial"/>
        </w:rPr>
      </w:pPr>
    </w:p>
    <w:p w14:paraId="3C0EB95E" w14:textId="77777777" w:rsidR="005F36B4" w:rsidRPr="00B8381B" w:rsidRDefault="005F36B4" w:rsidP="00B8381B">
      <w:pPr>
        <w:pStyle w:val="Ttulo2"/>
        <w:rPr>
          <w:b/>
        </w:rPr>
      </w:pPr>
    </w:p>
    <w:p w14:paraId="1BEA3121" w14:textId="560FBDCC" w:rsidR="005F36B4" w:rsidRPr="00B8381B" w:rsidRDefault="000F0DC6" w:rsidP="00E86DE1">
      <w:pPr>
        <w:pStyle w:val="Ttulo2"/>
        <w:rPr>
          <w:b/>
        </w:rPr>
      </w:pPr>
      <w:bookmarkStart w:id="17" w:name="_Hlk101962108"/>
      <w:bookmarkStart w:id="18" w:name="_Toc141861774"/>
      <w:r w:rsidRPr="00B8381B">
        <w:rPr>
          <w:b/>
        </w:rPr>
        <w:t>Art. 1</w:t>
      </w:r>
      <w:r w:rsidR="009E7E03">
        <w:rPr>
          <w:b/>
        </w:rPr>
        <w:t>7</w:t>
      </w:r>
      <w:r w:rsidR="005F36B4" w:rsidRPr="00B8381B">
        <w:rPr>
          <w:b/>
        </w:rPr>
        <w:t>. ADJUDICACION</w:t>
      </w:r>
      <w:bookmarkEnd w:id="17"/>
      <w:r w:rsidR="005F36B4" w:rsidRPr="00B8381B">
        <w:rPr>
          <w:b/>
        </w:rPr>
        <w:t>.</w:t>
      </w:r>
      <w:bookmarkEnd w:id="18"/>
    </w:p>
    <w:p w14:paraId="026B7AA3" w14:textId="77777777" w:rsidR="005F36B4" w:rsidRPr="005F36B4" w:rsidRDefault="005F36B4" w:rsidP="005F36B4">
      <w:pPr>
        <w:pStyle w:val="Prrafobsico"/>
        <w:suppressAutoHyphens/>
        <w:ind w:right="-149"/>
        <w:jc w:val="both"/>
        <w:rPr>
          <w:rFonts w:ascii="Arial" w:hAnsi="Arial" w:cs="Arial"/>
        </w:rPr>
      </w:pPr>
    </w:p>
    <w:p w14:paraId="704C62CE" w14:textId="77AF5677" w:rsidR="000F0DC6" w:rsidRDefault="000F0DC6" w:rsidP="000F0DC6">
      <w:pPr>
        <w:pStyle w:val="Prrafobsico"/>
        <w:suppressAutoHyphens/>
        <w:ind w:right="-149"/>
        <w:jc w:val="both"/>
        <w:rPr>
          <w:rFonts w:ascii="Arial" w:hAnsi="Arial" w:cs="Arial"/>
        </w:rPr>
      </w:pPr>
      <w:r w:rsidRPr="005F36B4">
        <w:rPr>
          <w:rFonts w:ascii="Arial" w:hAnsi="Arial" w:cs="Arial"/>
        </w:rPr>
        <w:t>El BSE se reserva el derecho de adjudicar la licitación a la oferta que considere más conveniente de acuerdo a l</w:t>
      </w:r>
      <w:r w:rsidR="00CC5779">
        <w:rPr>
          <w:rFonts w:ascii="Arial" w:hAnsi="Arial" w:cs="Arial"/>
        </w:rPr>
        <w:t>a evaluación realizada en el artículo</w:t>
      </w:r>
      <w:r w:rsidRPr="005F36B4">
        <w:rPr>
          <w:rFonts w:ascii="Arial" w:hAnsi="Arial" w:cs="Arial"/>
        </w:rPr>
        <w:t xml:space="preserve"> </w:t>
      </w:r>
      <w:r>
        <w:rPr>
          <w:rFonts w:ascii="Arial" w:hAnsi="Arial" w:cs="Arial"/>
        </w:rPr>
        <w:t>1</w:t>
      </w:r>
      <w:r w:rsidR="00CC5779">
        <w:rPr>
          <w:rFonts w:ascii="Arial" w:hAnsi="Arial" w:cs="Arial"/>
        </w:rPr>
        <w:t>4</w:t>
      </w:r>
      <w:r w:rsidRPr="005F36B4">
        <w:rPr>
          <w:rFonts w:ascii="Arial" w:hAnsi="Arial" w:cs="Arial"/>
        </w:rPr>
        <w:t>.</w:t>
      </w:r>
    </w:p>
    <w:p w14:paraId="678CA6CA" w14:textId="19E78DD1" w:rsidR="00A8059D" w:rsidRDefault="00A8059D" w:rsidP="000F0DC6">
      <w:pPr>
        <w:pStyle w:val="Prrafobsico"/>
        <w:suppressAutoHyphens/>
        <w:ind w:right="-149"/>
        <w:jc w:val="both"/>
        <w:rPr>
          <w:rFonts w:ascii="Arial" w:hAnsi="Arial" w:cs="Arial"/>
        </w:rPr>
      </w:pPr>
    </w:p>
    <w:p w14:paraId="63385D1F" w14:textId="0D7681D8" w:rsidR="00A8059D" w:rsidRDefault="00A8059D" w:rsidP="000F0DC6">
      <w:pPr>
        <w:pStyle w:val="Prrafobsico"/>
        <w:suppressAutoHyphens/>
        <w:ind w:right="-149"/>
        <w:jc w:val="both"/>
        <w:rPr>
          <w:rFonts w:ascii="Arial" w:hAnsi="Arial" w:cs="Arial"/>
        </w:rPr>
      </w:pPr>
      <w:r>
        <w:rPr>
          <w:rFonts w:ascii="Arial" w:hAnsi="Arial" w:cs="Arial"/>
        </w:rPr>
        <w:t>Los renglones 1 y 2 serán adjudicados a un mismo oferente</w:t>
      </w:r>
      <w:r w:rsidR="00904104">
        <w:rPr>
          <w:rFonts w:ascii="Arial" w:hAnsi="Arial" w:cs="Arial"/>
        </w:rPr>
        <w:t>,</w:t>
      </w:r>
      <w:r>
        <w:rPr>
          <w:rFonts w:ascii="Arial" w:hAnsi="Arial" w:cs="Arial"/>
        </w:rPr>
        <w:t xml:space="preserve"> conforme a la</w:t>
      </w:r>
      <w:r w:rsidR="00904104">
        <w:rPr>
          <w:rFonts w:ascii="Arial" w:hAnsi="Arial" w:cs="Arial"/>
        </w:rPr>
        <w:t xml:space="preserve"> evaluación de ofertas indicado</w:t>
      </w:r>
      <w:r w:rsidR="00CC5779">
        <w:rPr>
          <w:rFonts w:ascii="Arial" w:hAnsi="Arial" w:cs="Arial"/>
        </w:rPr>
        <w:t xml:space="preserve"> en el artículo 14</w:t>
      </w:r>
      <w:r>
        <w:rPr>
          <w:rFonts w:ascii="Arial" w:hAnsi="Arial" w:cs="Arial"/>
        </w:rPr>
        <w:t>.</w:t>
      </w:r>
    </w:p>
    <w:p w14:paraId="5D6BAE3D" w14:textId="778A18AE" w:rsidR="000F0DC6" w:rsidRPr="005F36B4" w:rsidRDefault="000F0DC6" w:rsidP="000F0DC6">
      <w:pPr>
        <w:pStyle w:val="Prrafobsico"/>
        <w:suppressAutoHyphens/>
        <w:ind w:right="-149"/>
        <w:jc w:val="both"/>
        <w:rPr>
          <w:rFonts w:ascii="Arial" w:hAnsi="Arial" w:cs="Arial"/>
        </w:rPr>
      </w:pPr>
    </w:p>
    <w:p w14:paraId="0708344D" w14:textId="77777777" w:rsidR="000F0DC6" w:rsidRPr="005F36B4" w:rsidRDefault="000F0DC6" w:rsidP="000F0DC6">
      <w:pPr>
        <w:pStyle w:val="Prrafobsico"/>
        <w:suppressAutoHyphens/>
        <w:ind w:right="-149"/>
        <w:jc w:val="both"/>
        <w:rPr>
          <w:rFonts w:ascii="Arial" w:hAnsi="Arial" w:cs="Arial"/>
        </w:rPr>
      </w:pPr>
      <w:r w:rsidRPr="005F36B4">
        <w:rPr>
          <w:rFonts w:ascii="Arial" w:hAnsi="Arial" w:cs="Arial"/>
        </w:rPr>
        <w:t>La adjudicación de las propuestas queda condicionada a la resolución de las autoridades competentes del BSE, el que se reserva el derecho de adjudicar o declarar desierta la Licitación en su caso, o de rechazar todas las propuestas cuando no las considere válidas o admisibles, o se trate de propuestas manifiestamente inconvenientes.</w:t>
      </w:r>
    </w:p>
    <w:p w14:paraId="60CB3527" w14:textId="77777777" w:rsidR="000F0DC6" w:rsidRPr="005F36B4" w:rsidRDefault="000F0DC6" w:rsidP="000F0DC6">
      <w:pPr>
        <w:pStyle w:val="Prrafobsico"/>
        <w:suppressAutoHyphens/>
        <w:ind w:right="-149"/>
        <w:jc w:val="both"/>
        <w:rPr>
          <w:rFonts w:ascii="Arial" w:hAnsi="Arial" w:cs="Arial"/>
        </w:rPr>
      </w:pPr>
    </w:p>
    <w:p w14:paraId="6EC3086F" w14:textId="77777777" w:rsidR="000F0DC6" w:rsidRDefault="000F0DC6" w:rsidP="000F0DC6">
      <w:pPr>
        <w:pStyle w:val="Prrafobsico"/>
        <w:suppressAutoHyphens/>
        <w:ind w:right="-149"/>
        <w:jc w:val="both"/>
        <w:rPr>
          <w:rFonts w:ascii="Arial" w:hAnsi="Arial" w:cs="Arial"/>
        </w:rPr>
      </w:pPr>
      <w:r w:rsidRPr="005F36B4">
        <w:rPr>
          <w:rFonts w:ascii="Arial" w:hAnsi="Arial" w:cs="Arial"/>
        </w:rPr>
        <w:t>De no cumplir la empresa adjudicataria con su obligación en las condiciones exigidas, el BSE tendrá la facultad de adjudicar la prestación del servicio, a la oferente que haya efectuado la segunda mejor oferta seleccionada o en su defecto a las siguientes, todo ello de acuerdo con el orden de prelación en que hayan quedado las mismas.</w:t>
      </w:r>
    </w:p>
    <w:p w14:paraId="4B278069" w14:textId="77777777" w:rsidR="000F0DC6" w:rsidRDefault="000F0DC6" w:rsidP="000F0DC6">
      <w:pPr>
        <w:pStyle w:val="Prrafobsico"/>
        <w:suppressAutoHyphens/>
        <w:ind w:right="-149"/>
        <w:jc w:val="both"/>
        <w:rPr>
          <w:rFonts w:ascii="Arial" w:hAnsi="Arial" w:cs="Arial"/>
        </w:rPr>
      </w:pPr>
    </w:p>
    <w:p w14:paraId="4576202C" w14:textId="77777777" w:rsidR="000F0DC6" w:rsidRDefault="000F0DC6" w:rsidP="000F0DC6">
      <w:pPr>
        <w:pStyle w:val="Prrafobsico"/>
        <w:suppressAutoHyphens/>
        <w:ind w:right="-149"/>
        <w:jc w:val="both"/>
        <w:rPr>
          <w:rFonts w:ascii="Arial" w:hAnsi="Arial" w:cs="Arial"/>
        </w:rPr>
      </w:pPr>
      <w:r>
        <w:rPr>
          <w:rFonts w:ascii="Arial" w:hAnsi="Arial" w:cs="Arial"/>
        </w:rPr>
        <w:t xml:space="preserve">En virtud de dicha Ley 17957 el BSE, en forma previa a la adjudicación, verificará si los posibles contratantes o cualquiera de sus directores o administradores (cuando se trate de personas jurídicas) se encuentran inscriptos como deudores alimentarios en el Registro Nacional de Actos Personales Sección Interdicciones. </w:t>
      </w:r>
    </w:p>
    <w:p w14:paraId="5FBD24A1" w14:textId="77777777" w:rsidR="000F0DC6" w:rsidRDefault="000F0DC6" w:rsidP="000F0DC6">
      <w:pPr>
        <w:pStyle w:val="Prrafobsico"/>
        <w:suppressAutoHyphens/>
        <w:ind w:right="-149"/>
        <w:jc w:val="both"/>
        <w:rPr>
          <w:rFonts w:ascii="Arial" w:hAnsi="Arial" w:cs="Arial"/>
        </w:rPr>
      </w:pPr>
      <w:r>
        <w:rPr>
          <w:rFonts w:ascii="Arial" w:hAnsi="Arial" w:cs="Arial"/>
        </w:rPr>
        <w:t xml:space="preserve">Si alguno de ellos figurara en el registro, el BSE </w:t>
      </w:r>
      <w:proofErr w:type="gramStart"/>
      <w:r>
        <w:rPr>
          <w:rFonts w:ascii="Arial" w:hAnsi="Arial" w:cs="Arial"/>
        </w:rPr>
        <w:t>le</w:t>
      </w:r>
      <w:proofErr w:type="gramEnd"/>
      <w:r>
        <w:rPr>
          <w:rFonts w:ascii="Arial" w:hAnsi="Arial" w:cs="Arial"/>
        </w:rPr>
        <w:t xml:space="preserve"> notificará tal circunstancia a efectos de ser subsanada. </w:t>
      </w:r>
    </w:p>
    <w:p w14:paraId="76331CDC" w14:textId="77777777" w:rsidR="000F0DC6" w:rsidRDefault="000F0DC6" w:rsidP="000F0DC6">
      <w:pPr>
        <w:pStyle w:val="Prrafobsico"/>
        <w:suppressAutoHyphens/>
        <w:ind w:right="-149"/>
        <w:jc w:val="both"/>
        <w:rPr>
          <w:rFonts w:ascii="Arial" w:hAnsi="Arial" w:cs="Arial"/>
        </w:rPr>
      </w:pPr>
    </w:p>
    <w:p w14:paraId="21E7251A" w14:textId="77777777" w:rsidR="000F0DC6" w:rsidRDefault="000F0DC6" w:rsidP="000F0DC6">
      <w:pPr>
        <w:pStyle w:val="Prrafobsico"/>
        <w:suppressAutoHyphens/>
        <w:ind w:right="-149"/>
        <w:jc w:val="both"/>
        <w:rPr>
          <w:rFonts w:ascii="Arial" w:hAnsi="Arial" w:cs="Arial"/>
        </w:rPr>
      </w:pPr>
      <w:r>
        <w:rPr>
          <w:rFonts w:ascii="Arial" w:hAnsi="Arial" w:cs="Arial"/>
        </w:rPr>
        <w:t>Resuelta la adjudicación se ampliará la información registral, otorgándose al adjudicatario un plazo prudencial, no menor a 10 días hábiles en el que deberá cancelar dicha inscripción.</w:t>
      </w:r>
    </w:p>
    <w:p w14:paraId="3B870F9E" w14:textId="77777777" w:rsidR="000F0DC6" w:rsidRDefault="000F0DC6" w:rsidP="000F0DC6">
      <w:pPr>
        <w:pStyle w:val="Prrafobsico"/>
        <w:suppressAutoHyphens/>
        <w:ind w:right="-149"/>
        <w:jc w:val="both"/>
        <w:rPr>
          <w:rFonts w:ascii="Arial" w:hAnsi="Arial" w:cs="Arial"/>
        </w:rPr>
      </w:pPr>
    </w:p>
    <w:p w14:paraId="476EEA94" w14:textId="77777777" w:rsidR="000F0DC6" w:rsidRPr="005F36B4" w:rsidRDefault="000F0DC6" w:rsidP="000F0DC6">
      <w:pPr>
        <w:pStyle w:val="Prrafobsico"/>
        <w:suppressAutoHyphens/>
        <w:ind w:right="-149"/>
        <w:jc w:val="both"/>
        <w:rPr>
          <w:rFonts w:ascii="Arial" w:hAnsi="Arial" w:cs="Arial"/>
        </w:rPr>
      </w:pPr>
      <w:r>
        <w:rPr>
          <w:rFonts w:ascii="Arial" w:hAnsi="Arial" w:cs="Arial"/>
        </w:rPr>
        <w:t>De no hacerlo la institución quedará facultada a contratar con el siguiente oferente que se halle en las condiciones exigidas.</w:t>
      </w:r>
    </w:p>
    <w:p w14:paraId="47E01BA9" w14:textId="084D39A8" w:rsidR="005F36B4" w:rsidRPr="005F36B4" w:rsidRDefault="005F36B4" w:rsidP="005F36B4">
      <w:pPr>
        <w:pStyle w:val="Prrafobsico"/>
        <w:suppressAutoHyphens/>
        <w:ind w:right="-149"/>
        <w:jc w:val="both"/>
        <w:rPr>
          <w:rFonts w:ascii="Arial" w:hAnsi="Arial" w:cs="Arial"/>
        </w:rPr>
      </w:pPr>
    </w:p>
    <w:p w14:paraId="7B920B71" w14:textId="4CAF3251" w:rsidR="005F36B4" w:rsidRPr="00D63E93" w:rsidRDefault="005F36B4" w:rsidP="005F36B4">
      <w:pPr>
        <w:pStyle w:val="Prrafobsico"/>
        <w:suppressAutoHyphens/>
        <w:ind w:right="-149"/>
        <w:jc w:val="both"/>
        <w:rPr>
          <w:rFonts w:ascii="Arial" w:hAnsi="Arial" w:cs="Arial"/>
          <w:b/>
        </w:rPr>
      </w:pPr>
      <w:r w:rsidRPr="00E86DE1">
        <w:rPr>
          <w:rStyle w:val="SubttuloCar"/>
        </w:rPr>
        <w:t>1</w:t>
      </w:r>
      <w:r w:rsidR="002A4800">
        <w:rPr>
          <w:rStyle w:val="SubttuloCar"/>
        </w:rPr>
        <w:t>7</w:t>
      </w:r>
      <w:r w:rsidRPr="00E86DE1">
        <w:rPr>
          <w:rStyle w:val="SubttuloCar"/>
        </w:rPr>
        <w:t>.1. Requisitos formales a acreditar por el Adjudicatario</w:t>
      </w:r>
      <w:r w:rsidRPr="00D63E93">
        <w:rPr>
          <w:rFonts w:ascii="Arial" w:hAnsi="Arial" w:cs="Arial"/>
          <w:b/>
        </w:rPr>
        <w:t>:</w:t>
      </w:r>
    </w:p>
    <w:p w14:paraId="2CCDE138" w14:textId="77777777" w:rsidR="005F36B4" w:rsidRPr="005F36B4" w:rsidRDefault="005F36B4" w:rsidP="005F36B4">
      <w:pPr>
        <w:pStyle w:val="Prrafobsico"/>
        <w:suppressAutoHyphens/>
        <w:ind w:right="-149"/>
        <w:jc w:val="both"/>
        <w:rPr>
          <w:rFonts w:ascii="Arial" w:hAnsi="Arial" w:cs="Arial"/>
        </w:rPr>
      </w:pPr>
    </w:p>
    <w:p w14:paraId="7145DBDC" w14:textId="77777777" w:rsidR="005F36B4" w:rsidRDefault="005F36B4" w:rsidP="005F36B4">
      <w:pPr>
        <w:pStyle w:val="Prrafobsico"/>
        <w:suppressAutoHyphens/>
        <w:ind w:right="-149"/>
        <w:jc w:val="both"/>
        <w:rPr>
          <w:rFonts w:ascii="Arial" w:hAnsi="Arial" w:cs="Arial"/>
        </w:rPr>
      </w:pPr>
      <w:r w:rsidRPr="005F36B4">
        <w:rPr>
          <w:rFonts w:ascii="Arial" w:hAnsi="Arial" w:cs="Arial"/>
        </w:rPr>
        <w:t>La Administración verificará en el RUPE:</w:t>
      </w:r>
    </w:p>
    <w:p w14:paraId="201081CE" w14:textId="77777777" w:rsidR="00D63E93" w:rsidRDefault="00D63E93" w:rsidP="005F36B4">
      <w:pPr>
        <w:pStyle w:val="Prrafobsico"/>
        <w:suppressAutoHyphens/>
        <w:ind w:right="-149"/>
        <w:jc w:val="both"/>
        <w:rPr>
          <w:rFonts w:ascii="Arial" w:hAnsi="Arial" w:cs="Arial"/>
        </w:rPr>
      </w:pPr>
    </w:p>
    <w:tbl>
      <w:tblPr>
        <w:tblW w:w="0" w:type="auto"/>
        <w:tblInd w:w="108" w:type="dxa"/>
        <w:tblLayout w:type="fixed"/>
        <w:tblLook w:val="0000" w:firstRow="0" w:lastRow="0" w:firstColumn="0" w:lastColumn="0" w:noHBand="0" w:noVBand="0"/>
      </w:tblPr>
      <w:tblGrid>
        <w:gridCol w:w="8808"/>
      </w:tblGrid>
      <w:tr w:rsidR="00D63E93" w:rsidRPr="00B962AD" w14:paraId="11E9E6C4"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50917B"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lastRenderedPageBreak/>
              <w:t>Vigencia del Certificado Único de la Dirección General Impositiva</w:t>
            </w:r>
          </w:p>
        </w:tc>
      </w:tr>
      <w:tr w:rsidR="00D63E93" w:rsidRPr="00B962AD" w14:paraId="1194C4A1"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546A0D4"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Común del Banco de Previsión Social</w:t>
            </w:r>
          </w:p>
        </w:tc>
      </w:tr>
      <w:tr w:rsidR="00D63E93" w:rsidRPr="00B962AD" w14:paraId="4C18EF67"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347FF47"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 xml:space="preserve">Vigencia del Certificado Banco de Seguros del Estado que acredite el cumplimiento de la Ley </w:t>
            </w:r>
            <w:proofErr w:type="spellStart"/>
            <w:r w:rsidRPr="00B962AD">
              <w:rPr>
                <w:rFonts w:eastAsia="Times New Roman"/>
                <w:color w:val="auto"/>
                <w:kern w:val="0"/>
                <w:lang w:val="es-ES" w:eastAsia="es-ES" w:bidi="ar-SA"/>
              </w:rPr>
              <w:t>Nº</w:t>
            </w:r>
            <w:proofErr w:type="spellEnd"/>
            <w:r w:rsidRPr="00B962AD">
              <w:rPr>
                <w:rFonts w:eastAsia="Times New Roman"/>
                <w:color w:val="auto"/>
                <w:kern w:val="0"/>
                <w:lang w:val="es-ES" w:eastAsia="es-ES" w:bidi="ar-SA"/>
              </w:rPr>
              <w:t xml:space="preserve"> 16.074 de 10 de octubre de 1989 sobre Accidentes de Trabajo y Enfermedades Profesionales</w:t>
            </w:r>
          </w:p>
        </w:tc>
      </w:tr>
      <w:tr w:rsidR="00D63E93" w:rsidRPr="00B962AD" w14:paraId="22CF03E8"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73A52D7D"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Ausencia de elementos que inhiban su contratación y la existencia de sanciones según corresponda.</w:t>
            </w:r>
          </w:p>
        </w:tc>
      </w:tr>
    </w:tbl>
    <w:p w14:paraId="7AD5998B" w14:textId="77777777" w:rsidR="005F36B4" w:rsidRPr="005F36B4" w:rsidRDefault="005F36B4" w:rsidP="00E86DE1">
      <w:pPr>
        <w:pStyle w:val="Subttulo"/>
      </w:pPr>
    </w:p>
    <w:p w14:paraId="6F706786" w14:textId="02E69C40" w:rsidR="005F36B4" w:rsidRPr="00D63E93" w:rsidRDefault="005F36B4" w:rsidP="00E86DE1">
      <w:pPr>
        <w:pStyle w:val="Subttulo"/>
        <w:rPr>
          <w:b/>
        </w:rPr>
      </w:pPr>
      <w:r w:rsidRPr="00D63E93">
        <w:rPr>
          <w:b/>
        </w:rPr>
        <w:t>1</w:t>
      </w:r>
      <w:r w:rsidR="002A4800">
        <w:rPr>
          <w:b/>
        </w:rPr>
        <w:t>7</w:t>
      </w:r>
      <w:r w:rsidRPr="00D63E93">
        <w:rPr>
          <w:b/>
        </w:rPr>
        <w:t>.2. Notificación sobre código de ética y conducta del BSE:</w:t>
      </w:r>
    </w:p>
    <w:p w14:paraId="46406D99" w14:textId="77777777" w:rsidR="005F36B4" w:rsidRPr="005F36B4" w:rsidRDefault="005F36B4" w:rsidP="005F36B4">
      <w:pPr>
        <w:pStyle w:val="Prrafobsico"/>
        <w:suppressAutoHyphens/>
        <w:ind w:right="-149"/>
        <w:jc w:val="both"/>
        <w:rPr>
          <w:rFonts w:ascii="Arial" w:hAnsi="Arial" w:cs="Arial"/>
        </w:rPr>
      </w:pPr>
    </w:p>
    <w:p w14:paraId="30B97268" w14:textId="77777777" w:rsidR="00E624B0" w:rsidRDefault="005F36B4" w:rsidP="005F36B4">
      <w:pPr>
        <w:pStyle w:val="Prrafobsico"/>
        <w:suppressAutoHyphens/>
        <w:ind w:right="-149"/>
        <w:jc w:val="both"/>
        <w:rPr>
          <w:rFonts w:ascii="Arial" w:hAnsi="Arial" w:cs="Arial"/>
        </w:rPr>
      </w:pPr>
      <w:r w:rsidRPr="005F36B4">
        <w:rPr>
          <w:rFonts w:ascii="Arial" w:hAnsi="Arial" w:cs="Arial"/>
        </w:rPr>
        <w:t>La adjudicataria deberá notificarse del código de ética y conducta del BSE. Puede acceder a los documentos mencionados en el siguiente link:</w:t>
      </w:r>
    </w:p>
    <w:p w14:paraId="3DAFAE60" w14:textId="1469CA49" w:rsidR="005F36B4" w:rsidRDefault="009F2412" w:rsidP="00254DBE">
      <w:pPr>
        <w:rPr>
          <w:rStyle w:val="Hipervnculo"/>
          <w:snapToGrid w:val="0"/>
          <w:spacing w:val="-3"/>
          <w:lang w:val="es-ES_tradnl"/>
        </w:rPr>
      </w:pPr>
      <w:hyperlink r:id="rId11" w:history="1">
        <w:r w:rsidR="0073022C">
          <w:rPr>
            <w:rStyle w:val="Hipervnculo"/>
            <w:snapToGrid w:val="0"/>
            <w:spacing w:val="-3"/>
            <w:lang w:val="es-ES_tradnl"/>
          </w:rPr>
          <w:t>https://institucional.bse.com.uy/inicio/institucional/Transparencia/</w:t>
        </w:r>
      </w:hyperlink>
    </w:p>
    <w:p w14:paraId="398218BA" w14:textId="5FA4731F" w:rsidR="004515A4" w:rsidRDefault="004515A4" w:rsidP="00254DBE"/>
    <w:p w14:paraId="74222A68" w14:textId="1E2321FD" w:rsidR="004515A4" w:rsidRDefault="004515A4" w:rsidP="004515A4">
      <w:pPr>
        <w:pStyle w:val="Subttulo"/>
      </w:pPr>
      <w:r>
        <w:rPr>
          <w:b/>
          <w:bCs/>
        </w:rPr>
        <w:t>17.3. Notificación formularia de Debida diligencia:</w:t>
      </w:r>
    </w:p>
    <w:p w14:paraId="5DC1CDCB" w14:textId="784E5823" w:rsidR="004515A4" w:rsidRDefault="004515A4" w:rsidP="004515A4">
      <w:r>
        <w:rPr>
          <w:rFonts w:ascii="Arial" w:hAnsi="Arial" w:cs="Arial"/>
          <w:color w:val="000000"/>
          <w:lang w:val="es-ES_tradnl"/>
        </w:rPr>
        <w:t>El adjudicatario deberá completar el formulario 03234 “Debida diligencia intensificada del cliente persona jurídica”. Para todos los beneficiarios que tengan una participación patrimonial igual o mayor al 15 % deberá, además, completar el formulario 03209 “Debida Diligencia del Cliente Persona Física”. Los formularios referidos se encuentran disponibles en el siguiente link</w:t>
      </w:r>
      <w:r>
        <w:rPr>
          <w:rFonts w:ascii="Arial" w:hAnsi="Arial" w:cs="Arial"/>
          <w:spacing w:val="-3"/>
        </w:rPr>
        <w:t xml:space="preserve">: </w:t>
      </w:r>
      <w:hyperlink r:id="rId12" w:history="1">
        <w:r>
          <w:rPr>
            <w:rStyle w:val="Hipervnculo"/>
            <w:lang w:val="es-419"/>
          </w:rPr>
          <w:t>https://institucional.bse.com.uy/inicio/Proveedores/lavado-activos-financiamiento-terrorismo/</w:t>
        </w:r>
      </w:hyperlink>
    </w:p>
    <w:p w14:paraId="6F00C1E1" w14:textId="77777777" w:rsidR="004515A4" w:rsidRDefault="004515A4" w:rsidP="004515A4"/>
    <w:p w14:paraId="42E145CD" w14:textId="77777777" w:rsidR="004515A4" w:rsidRPr="00254DBE" w:rsidRDefault="004515A4" w:rsidP="00254DBE"/>
    <w:p w14:paraId="17C1636E" w14:textId="5334B235" w:rsidR="00E624B0" w:rsidRPr="000551D3" w:rsidRDefault="000551D3" w:rsidP="000551D3">
      <w:pPr>
        <w:pStyle w:val="Ttulo2"/>
        <w:rPr>
          <w:b/>
        </w:rPr>
      </w:pPr>
      <w:bookmarkStart w:id="19" w:name="_Toc141861775"/>
      <w:r w:rsidRPr="000551D3">
        <w:rPr>
          <w:b/>
        </w:rPr>
        <w:t xml:space="preserve">Art. </w:t>
      </w:r>
      <w:r w:rsidR="002A4800" w:rsidRPr="000551D3">
        <w:rPr>
          <w:b/>
        </w:rPr>
        <w:t>1</w:t>
      </w:r>
      <w:r w:rsidR="004515A4">
        <w:rPr>
          <w:b/>
        </w:rPr>
        <w:t>8</w:t>
      </w:r>
      <w:r w:rsidR="002A4800" w:rsidRPr="000551D3">
        <w:rPr>
          <w:b/>
        </w:rPr>
        <w:t xml:space="preserve"> GARANTIAS</w:t>
      </w:r>
      <w:bookmarkEnd w:id="19"/>
      <w:r w:rsidRPr="000551D3">
        <w:rPr>
          <w:b/>
        </w:rPr>
        <w:t xml:space="preserve"> </w:t>
      </w:r>
    </w:p>
    <w:p w14:paraId="291E885D" w14:textId="77777777" w:rsidR="000551D3" w:rsidRPr="005F36B4" w:rsidRDefault="000551D3" w:rsidP="005F36B4">
      <w:pPr>
        <w:pStyle w:val="Prrafobsico"/>
        <w:suppressAutoHyphens/>
        <w:ind w:right="-149"/>
        <w:jc w:val="both"/>
        <w:rPr>
          <w:rFonts w:ascii="Arial" w:hAnsi="Arial" w:cs="Arial"/>
        </w:rPr>
      </w:pPr>
    </w:p>
    <w:p w14:paraId="71104288" w14:textId="27A58847" w:rsidR="005F36B4" w:rsidRPr="00B27CBC" w:rsidRDefault="005F36B4" w:rsidP="00E86DE1">
      <w:pPr>
        <w:pStyle w:val="Ttulo2"/>
        <w:rPr>
          <w:b/>
        </w:rPr>
      </w:pPr>
      <w:bookmarkStart w:id="20" w:name="_Hlk101962224"/>
      <w:bookmarkStart w:id="21" w:name="_Toc141861776"/>
      <w:r w:rsidRPr="00B27CBC">
        <w:rPr>
          <w:b/>
        </w:rPr>
        <w:t>Art. 1</w:t>
      </w:r>
      <w:r w:rsidR="004515A4">
        <w:rPr>
          <w:b/>
        </w:rPr>
        <w:t>8.</w:t>
      </w:r>
      <w:r w:rsidRPr="00B27CBC">
        <w:rPr>
          <w:b/>
        </w:rPr>
        <w:t xml:space="preserve"> </w:t>
      </w:r>
      <w:r w:rsidR="00EF388D">
        <w:rPr>
          <w:b/>
        </w:rPr>
        <w:t xml:space="preserve">1 </w:t>
      </w:r>
      <w:r w:rsidRPr="00B27CBC">
        <w:rPr>
          <w:b/>
        </w:rPr>
        <w:t>GARANTIA DE FIEL CUMPLIMIENTO DE CONTRATO</w:t>
      </w:r>
      <w:bookmarkEnd w:id="20"/>
      <w:r w:rsidRPr="00B27CBC">
        <w:rPr>
          <w:b/>
        </w:rPr>
        <w:t>.</w:t>
      </w:r>
      <w:bookmarkEnd w:id="21"/>
    </w:p>
    <w:p w14:paraId="17D557DD" w14:textId="77777777" w:rsidR="005F36B4" w:rsidRPr="005F36B4" w:rsidRDefault="005F36B4" w:rsidP="005F36B4">
      <w:pPr>
        <w:pStyle w:val="Prrafobsico"/>
        <w:suppressAutoHyphens/>
        <w:ind w:right="-149"/>
        <w:jc w:val="both"/>
        <w:rPr>
          <w:rFonts w:ascii="Arial" w:hAnsi="Arial" w:cs="Arial"/>
        </w:rPr>
      </w:pPr>
    </w:p>
    <w:p w14:paraId="6E9887E2"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Una vez adjudicada la presente Licitación,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misma forma y condiciones establecidas para la Garantía de Mantenimiento de Oferta (Art. 5).</w:t>
      </w:r>
    </w:p>
    <w:p w14:paraId="6CA1D7B1" w14:textId="77777777" w:rsidR="005F36B4" w:rsidRPr="005F36B4" w:rsidRDefault="005F36B4" w:rsidP="005F36B4">
      <w:pPr>
        <w:pStyle w:val="Prrafobsico"/>
        <w:suppressAutoHyphens/>
        <w:ind w:right="-149"/>
        <w:jc w:val="both"/>
        <w:rPr>
          <w:rFonts w:ascii="Arial" w:hAnsi="Arial" w:cs="Arial"/>
        </w:rPr>
      </w:pPr>
    </w:p>
    <w:p w14:paraId="17DCA567" w14:textId="282FD063" w:rsidR="005F36B4" w:rsidRPr="00E624B0" w:rsidRDefault="005F36B4" w:rsidP="005F36B4">
      <w:pPr>
        <w:pStyle w:val="Prrafobsico"/>
        <w:suppressAutoHyphens/>
        <w:ind w:right="-149"/>
        <w:jc w:val="both"/>
        <w:rPr>
          <w:rFonts w:ascii="Arial" w:hAnsi="Arial" w:cs="Arial"/>
          <w:b/>
        </w:rPr>
      </w:pPr>
      <w:r w:rsidRPr="00E624B0">
        <w:rPr>
          <w:rFonts w:ascii="Arial" w:hAnsi="Arial" w:cs="Arial"/>
          <w:b/>
        </w:rPr>
        <w:t xml:space="preserve">Monto mínimo vigente impuestos incluidos </w:t>
      </w:r>
      <w:r w:rsidRPr="00D84984">
        <w:rPr>
          <w:rFonts w:ascii="Arial" w:hAnsi="Arial" w:cs="Arial"/>
          <w:b/>
        </w:rPr>
        <w:t>enero – diciembre 202</w:t>
      </w:r>
      <w:r w:rsidR="00DB0D8E" w:rsidRPr="00D84984">
        <w:rPr>
          <w:rFonts w:ascii="Arial" w:hAnsi="Arial" w:cs="Arial"/>
          <w:b/>
        </w:rPr>
        <w:t>2</w:t>
      </w:r>
      <w:r w:rsidRPr="00D84984">
        <w:rPr>
          <w:rFonts w:ascii="Arial" w:hAnsi="Arial" w:cs="Arial"/>
          <w:b/>
        </w:rPr>
        <w:t xml:space="preserve">: </w:t>
      </w:r>
      <w:r w:rsidR="00E643E9" w:rsidRPr="00D84984">
        <w:rPr>
          <w:rFonts w:ascii="Arial" w:hAnsi="Arial" w:cs="Arial"/>
          <w:b/>
        </w:rPr>
        <w:t xml:space="preserve">$ </w:t>
      </w:r>
      <w:r w:rsidRPr="00D84984">
        <w:rPr>
          <w:rFonts w:ascii="Arial" w:hAnsi="Arial" w:cs="Arial"/>
          <w:b/>
        </w:rPr>
        <w:t>4.</w:t>
      </w:r>
      <w:r w:rsidR="00B141DC" w:rsidRPr="00D84984">
        <w:rPr>
          <w:rFonts w:ascii="Arial" w:hAnsi="Arial" w:cs="Arial"/>
          <w:b/>
        </w:rPr>
        <w:t>405</w:t>
      </w:r>
      <w:r w:rsidRPr="00D84984">
        <w:rPr>
          <w:rFonts w:ascii="Arial" w:hAnsi="Arial" w:cs="Arial"/>
          <w:b/>
        </w:rPr>
        <w:t>.000</w:t>
      </w:r>
      <w:r w:rsidRPr="00E624B0">
        <w:rPr>
          <w:rFonts w:ascii="Arial" w:hAnsi="Arial" w:cs="Arial"/>
          <w:b/>
        </w:rPr>
        <w:t xml:space="preserve"> (pesos uruguayos cuatro millones ochenta y </w:t>
      </w:r>
      <w:r w:rsidR="00A51B0E">
        <w:rPr>
          <w:rFonts w:ascii="Arial" w:hAnsi="Arial" w:cs="Arial"/>
          <w:b/>
        </w:rPr>
        <w:t>cuatro</w:t>
      </w:r>
      <w:r w:rsidRPr="00E624B0">
        <w:rPr>
          <w:rFonts w:ascii="Arial" w:hAnsi="Arial" w:cs="Arial"/>
          <w:b/>
        </w:rPr>
        <w:t xml:space="preserve"> mil) o su equivalente en moneda extranjera.</w:t>
      </w:r>
    </w:p>
    <w:p w14:paraId="06C21CE4" w14:textId="77777777" w:rsidR="005F36B4" w:rsidRDefault="005F36B4" w:rsidP="005F36B4">
      <w:pPr>
        <w:pStyle w:val="Prrafobsico"/>
        <w:suppressAutoHyphens/>
        <w:ind w:right="-149"/>
        <w:jc w:val="both"/>
        <w:rPr>
          <w:rFonts w:ascii="Arial" w:hAnsi="Arial" w:cs="Arial"/>
        </w:rPr>
      </w:pPr>
    </w:p>
    <w:p w14:paraId="5FDAFA58" w14:textId="12D79BB1" w:rsidR="008E5D6E" w:rsidRDefault="008E5D6E" w:rsidP="002B4D8F">
      <w:pPr>
        <w:pStyle w:val="Prrafobsico"/>
        <w:suppressAutoHyphens/>
        <w:ind w:right="-149"/>
        <w:jc w:val="both"/>
        <w:rPr>
          <w:rFonts w:ascii="Arial" w:hAnsi="Arial" w:cs="Arial"/>
        </w:rPr>
      </w:pPr>
      <w:r w:rsidRPr="002B4D8F">
        <w:rPr>
          <w:rFonts w:ascii="Arial" w:hAnsi="Arial" w:cs="Arial"/>
        </w:rPr>
        <w:t xml:space="preserve">Serán imputables a la garantía de fiel cumplimiento de contrato el pago de las multas y los daños y perjuicios ocasionados al BSE por los incumplimientos del adjudicatario. En </w:t>
      </w:r>
      <w:r w:rsidRPr="002B4D8F">
        <w:rPr>
          <w:rFonts w:ascii="Arial" w:hAnsi="Arial" w:cs="Arial"/>
        </w:rPr>
        <w:lastRenderedPageBreak/>
        <w:t>caso de rescisión o resolución del contrato por incumplimiento imputable al adjudicatario, el BSE ejecutará la totalidad de la garantía de fiel cumplimiento.”</w:t>
      </w:r>
    </w:p>
    <w:p w14:paraId="45071F68" w14:textId="34F1304C" w:rsidR="005F36B4" w:rsidRDefault="005F36B4" w:rsidP="005F36B4">
      <w:pPr>
        <w:pStyle w:val="Prrafobsico"/>
        <w:suppressAutoHyphens/>
        <w:ind w:right="-149"/>
        <w:jc w:val="both"/>
        <w:rPr>
          <w:rFonts w:ascii="Arial" w:hAnsi="Arial" w:cs="Arial"/>
        </w:rPr>
      </w:pPr>
    </w:p>
    <w:p w14:paraId="23D6B0BF" w14:textId="7E4760C1" w:rsidR="009E7E03" w:rsidRDefault="009E7E03" w:rsidP="005F36B4">
      <w:pPr>
        <w:pStyle w:val="Prrafobsico"/>
        <w:suppressAutoHyphens/>
        <w:ind w:right="-149"/>
        <w:jc w:val="both"/>
        <w:rPr>
          <w:rFonts w:ascii="Arial" w:hAnsi="Arial" w:cs="Arial"/>
        </w:rPr>
      </w:pPr>
    </w:p>
    <w:p w14:paraId="1357D65C" w14:textId="77777777" w:rsidR="009E7E03" w:rsidRPr="005F36B4" w:rsidRDefault="009E7E03" w:rsidP="005F36B4">
      <w:pPr>
        <w:pStyle w:val="Prrafobsico"/>
        <w:suppressAutoHyphens/>
        <w:ind w:right="-149"/>
        <w:jc w:val="both"/>
        <w:rPr>
          <w:rFonts w:ascii="Arial" w:hAnsi="Arial" w:cs="Arial"/>
        </w:rPr>
      </w:pPr>
    </w:p>
    <w:p w14:paraId="3D4CA3EF" w14:textId="2819E446" w:rsidR="008255C3" w:rsidRPr="00F83391" w:rsidRDefault="008255C3" w:rsidP="00E86DE1">
      <w:pPr>
        <w:pStyle w:val="Ttulo2"/>
        <w:rPr>
          <w:b/>
        </w:rPr>
      </w:pPr>
      <w:bookmarkStart w:id="22" w:name="_Toc141861777"/>
      <w:r w:rsidRPr="00F83391">
        <w:rPr>
          <w:b/>
        </w:rPr>
        <w:t>Art. 1</w:t>
      </w:r>
      <w:r w:rsidR="004515A4">
        <w:rPr>
          <w:b/>
        </w:rPr>
        <w:t>9</w:t>
      </w:r>
      <w:r w:rsidRPr="00F83391">
        <w:rPr>
          <w:b/>
        </w:rPr>
        <w:t>. INTENCIÓN DE CONSORCIOS Y CONSORCIOS</w:t>
      </w:r>
      <w:bookmarkEnd w:id="22"/>
      <w:r w:rsidRPr="00F83391">
        <w:rPr>
          <w:b/>
        </w:rPr>
        <w:t xml:space="preserve"> </w:t>
      </w:r>
    </w:p>
    <w:p w14:paraId="4039E8C8" w14:textId="77777777" w:rsidR="008255C3" w:rsidRDefault="008255C3" w:rsidP="008255C3">
      <w:pPr>
        <w:pStyle w:val="Prrafobsico"/>
        <w:jc w:val="both"/>
        <w:rPr>
          <w:rFonts w:ascii="Arial" w:hAnsi="Arial" w:cs="Arial"/>
        </w:rPr>
      </w:pPr>
    </w:p>
    <w:p w14:paraId="08A41C26" w14:textId="77777777" w:rsidR="008255C3" w:rsidRDefault="008255C3" w:rsidP="008255C3">
      <w:pPr>
        <w:pStyle w:val="Prrafobsico"/>
        <w:jc w:val="both"/>
        <w:rPr>
          <w:rFonts w:ascii="Arial" w:hAnsi="Arial" w:cs="Arial"/>
        </w:rPr>
      </w:pPr>
      <w:r>
        <w:rPr>
          <w:rFonts w:ascii="Arial" w:hAnsi="Arial" w:cs="Arial"/>
        </w:rPr>
        <w:t>Si dos o más empresas resolvieran presentarse a la Licitación integrando un consorcio, además de la documentación exigida para cada una de ellas, presentará una carta firmada por los representantes legales de cada empresa por la cual se comprometen a constituir el consorcio de acuerdo a lo dispuesto por los artículos 17, 501, 509 de la Ley 16.060 del 4/09/89 (suscripción del contrato, inscripción del mismo en el Registro Público de Comercio y publicación de un extracto del Diario Oficial), en caso de resultar adjudicatarios.</w:t>
      </w:r>
    </w:p>
    <w:p w14:paraId="1AD888F7" w14:textId="77777777" w:rsidR="008255C3" w:rsidRDefault="008255C3" w:rsidP="008255C3">
      <w:pPr>
        <w:pStyle w:val="Prrafobsico"/>
        <w:jc w:val="both"/>
        <w:rPr>
          <w:rFonts w:ascii="Arial" w:hAnsi="Arial" w:cs="Arial"/>
        </w:rPr>
      </w:pPr>
    </w:p>
    <w:p w14:paraId="000B3730" w14:textId="77777777" w:rsidR="008255C3" w:rsidRDefault="008255C3" w:rsidP="008255C3">
      <w:pPr>
        <w:spacing w:line="360" w:lineRule="auto"/>
        <w:jc w:val="both"/>
        <w:rPr>
          <w:rFonts w:ascii="Arial" w:hAnsi="Arial" w:cs="Arial"/>
          <w:lang w:eastAsia="es-UY"/>
        </w:rPr>
      </w:pPr>
      <w:r>
        <w:rPr>
          <w:rFonts w:ascii="Arial" w:hAnsi="Arial" w:cs="Arial"/>
          <w:lang w:eastAsia="es-UY"/>
        </w:rPr>
        <w:t>En el caso de tratarse de un consorcio ya constituido, deberá acreditarse mediante testimonio notarial por exhibición de la primera copia de la escritura pública o del primer testimonio de protocolización del contrato de consorcio debidamente inscripto en el Registro Público de Comercio y publicado de acuerdo a lo dispuesto por la Ley 16.060. Y en el caso que el contrato haya tenido modificaciones, deberá también agregarse el testimonio notarial de esa modificación debidamente inscripta y publicada.</w:t>
      </w:r>
    </w:p>
    <w:p w14:paraId="4950DC8B" w14:textId="77777777" w:rsidR="008255C3" w:rsidRDefault="008255C3" w:rsidP="008255C3">
      <w:pPr>
        <w:pStyle w:val="Prrafobsico"/>
        <w:jc w:val="both"/>
        <w:rPr>
          <w:rFonts w:ascii="Arial" w:hAnsi="Arial" w:cs="Arial"/>
          <w:color w:val="FF0000"/>
        </w:rPr>
      </w:pPr>
    </w:p>
    <w:p w14:paraId="3E298B80" w14:textId="77777777" w:rsidR="008255C3" w:rsidRDefault="008255C3" w:rsidP="008255C3">
      <w:pPr>
        <w:pStyle w:val="Prrafobsico"/>
        <w:jc w:val="both"/>
        <w:rPr>
          <w:rFonts w:ascii="Arial" w:hAnsi="Arial" w:cs="Arial"/>
        </w:rPr>
      </w:pPr>
    </w:p>
    <w:p w14:paraId="5AD98E28" w14:textId="77777777" w:rsidR="008255C3" w:rsidRDefault="008255C3" w:rsidP="008255C3">
      <w:pPr>
        <w:pStyle w:val="Prrafobsico"/>
        <w:jc w:val="both"/>
        <w:rPr>
          <w:rFonts w:ascii="Arial" w:hAnsi="Arial" w:cs="Arial"/>
        </w:rPr>
      </w:pPr>
      <w:r>
        <w:rPr>
          <w:rFonts w:ascii="Arial" w:hAnsi="Arial" w:cs="Arial"/>
        </w:rPr>
        <w:t xml:space="preserve">A los efectos precedentes para la etapa de presentación de ofertas se indicará: </w:t>
      </w:r>
    </w:p>
    <w:p w14:paraId="672F7A82" w14:textId="77777777" w:rsidR="008255C3" w:rsidRDefault="008255C3" w:rsidP="008255C3">
      <w:pPr>
        <w:pStyle w:val="Prrafobsico"/>
        <w:jc w:val="both"/>
        <w:rPr>
          <w:rFonts w:ascii="Arial" w:hAnsi="Arial" w:cs="Arial"/>
        </w:rPr>
      </w:pPr>
    </w:p>
    <w:p w14:paraId="237BAF3C" w14:textId="77777777" w:rsidR="008255C3" w:rsidRDefault="008255C3" w:rsidP="008255C3">
      <w:pPr>
        <w:pStyle w:val="Prrafobsico"/>
        <w:ind w:left="284" w:hanging="284"/>
        <w:jc w:val="both"/>
        <w:rPr>
          <w:rFonts w:ascii="Arial" w:hAnsi="Arial" w:cs="Arial"/>
        </w:rPr>
      </w:pPr>
      <w:r>
        <w:rPr>
          <w:rFonts w:ascii="Arial" w:hAnsi="Arial" w:cs="Arial"/>
        </w:rPr>
        <w:t>• Empresas que conforman el consorcio.</w:t>
      </w:r>
    </w:p>
    <w:p w14:paraId="5AFE5AC0" w14:textId="77777777" w:rsidR="008255C3" w:rsidRDefault="008255C3" w:rsidP="008255C3">
      <w:pPr>
        <w:pStyle w:val="Prrafobsico"/>
        <w:ind w:left="284" w:hanging="284"/>
        <w:jc w:val="both"/>
        <w:rPr>
          <w:rFonts w:ascii="Arial" w:hAnsi="Arial" w:cs="Arial"/>
        </w:rPr>
      </w:pPr>
      <w:r>
        <w:rPr>
          <w:rFonts w:ascii="Arial" w:hAnsi="Arial" w:cs="Arial"/>
        </w:rPr>
        <w:t xml:space="preserve">• Razones de complementariedad que justifican la asociación </w:t>
      </w:r>
    </w:p>
    <w:p w14:paraId="6AEC5C4D" w14:textId="77777777" w:rsidR="008255C3" w:rsidRDefault="008255C3" w:rsidP="008255C3">
      <w:pPr>
        <w:pStyle w:val="Prrafobsico"/>
        <w:ind w:left="284" w:hanging="284"/>
        <w:jc w:val="both"/>
        <w:rPr>
          <w:rFonts w:ascii="Arial" w:hAnsi="Arial" w:cs="Arial"/>
        </w:rPr>
      </w:pPr>
      <w:r>
        <w:rPr>
          <w:rFonts w:ascii="Arial" w:hAnsi="Arial" w:cs="Arial"/>
        </w:rPr>
        <w:t>• Áreas específicas que serán desarrolladas bajo la responsabilidad de cada asociado.</w:t>
      </w:r>
    </w:p>
    <w:p w14:paraId="089DED0A" w14:textId="77777777" w:rsidR="008255C3" w:rsidRDefault="008255C3" w:rsidP="008255C3">
      <w:pPr>
        <w:pStyle w:val="Prrafobsico"/>
        <w:ind w:left="284" w:hanging="284"/>
        <w:jc w:val="both"/>
        <w:rPr>
          <w:rFonts w:ascii="Arial" w:hAnsi="Arial" w:cs="Arial"/>
        </w:rPr>
      </w:pPr>
      <w:r>
        <w:rPr>
          <w:rFonts w:ascii="Arial" w:hAnsi="Arial" w:cs="Arial"/>
        </w:rPr>
        <w:t xml:space="preserve">• Compromiso de no modificar, los términos establecidos en el documento asociado, hasta la finalización de la contratación y sus prórrogas en caso de corresponder. Este documento deberá estar formulado de acuerdo a conformidad a las disposiciones legales vigentes en la República Oriental del Uruguay, cualquiera sea la nacionalidad de las empresas. </w:t>
      </w:r>
    </w:p>
    <w:p w14:paraId="2D9B3DE0" w14:textId="77777777" w:rsidR="008255C3" w:rsidRDefault="008255C3" w:rsidP="008255C3">
      <w:pPr>
        <w:pStyle w:val="Prrafobsico"/>
        <w:ind w:left="284" w:hanging="284"/>
        <w:jc w:val="both"/>
        <w:rPr>
          <w:rFonts w:ascii="Arial" w:hAnsi="Arial" w:cs="Arial"/>
        </w:rPr>
      </w:pPr>
      <w:r>
        <w:rPr>
          <w:rFonts w:ascii="Arial" w:hAnsi="Arial" w:cs="Arial"/>
        </w:rPr>
        <w:t>• Cuál o cuáles de las empresas serán las responsables de facturar el objeto de la presente licitación, y en qué porcentaje lo hará cada una.</w:t>
      </w:r>
    </w:p>
    <w:p w14:paraId="37A1786B" w14:textId="77777777" w:rsidR="008255C3" w:rsidRDefault="008255C3" w:rsidP="008255C3">
      <w:pPr>
        <w:pStyle w:val="Prrafobsico"/>
        <w:ind w:left="284" w:hanging="284"/>
        <w:jc w:val="both"/>
        <w:rPr>
          <w:rFonts w:ascii="Arial" w:hAnsi="Arial" w:cs="Arial"/>
        </w:rPr>
      </w:pPr>
      <w:r>
        <w:rPr>
          <w:rFonts w:ascii="Arial" w:hAnsi="Arial" w:cs="Arial"/>
        </w:rPr>
        <w:t xml:space="preserve">• Establecer expresamente que los integrantes del mismo responderán en forma conjunta y solidaria durante la ejecución de la contratación y se obligarán en forma indivisible y solidaria entre </w:t>
      </w:r>
      <w:proofErr w:type="spellStart"/>
      <w:r>
        <w:rPr>
          <w:rFonts w:ascii="Arial" w:hAnsi="Arial" w:cs="Arial"/>
        </w:rPr>
        <w:t>si</w:t>
      </w:r>
      <w:proofErr w:type="spellEnd"/>
      <w:r>
        <w:rPr>
          <w:rFonts w:ascii="Arial" w:hAnsi="Arial" w:cs="Arial"/>
        </w:rPr>
        <w:t xml:space="preserve"> y en relación con BSE por todas las obligaciones emergentes de la presente licitación.</w:t>
      </w:r>
    </w:p>
    <w:p w14:paraId="489563A2" w14:textId="77777777" w:rsidR="008255C3" w:rsidRDefault="008255C3" w:rsidP="008255C3">
      <w:pPr>
        <w:pStyle w:val="Prrafobsico"/>
        <w:jc w:val="both"/>
        <w:rPr>
          <w:rFonts w:ascii="Arial" w:hAnsi="Arial" w:cs="Arial"/>
        </w:rPr>
      </w:pPr>
    </w:p>
    <w:p w14:paraId="261C11A0" w14:textId="77777777" w:rsidR="008255C3" w:rsidRDefault="008255C3" w:rsidP="008255C3">
      <w:pPr>
        <w:pStyle w:val="Prrafobsico"/>
        <w:jc w:val="both"/>
        <w:rPr>
          <w:rFonts w:ascii="Arial" w:hAnsi="Arial" w:cs="Arial"/>
        </w:rPr>
      </w:pPr>
      <w:r>
        <w:rPr>
          <w:rFonts w:ascii="Arial" w:hAnsi="Arial" w:cs="Arial"/>
        </w:rPr>
        <w:t>En caso de omitir la presentación de la información indicada precedentemente el BSE la solicitará durante el estudio de las ofertas, otorgando un plazo para su presentación.</w:t>
      </w:r>
    </w:p>
    <w:p w14:paraId="1DDCDD73" w14:textId="77777777" w:rsidR="008255C3" w:rsidRDefault="008255C3" w:rsidP="008255C3">
      <w:pPr>
        <w:pStyle w:val="Prrafobsico"/>
        <w:jc w:val="both"/>
        <w:rPr>
          <w:rFonts w:ascii="Arial" w:hAnsi="Arial" w:cs="Arial"/>
        </w:rPr>
      </w:pPr>
    </w:p>
    <w:p w14:paraId="3D2852B4" w14:textId="77777777" w:rsidR="008255C3" w:rsidRDefault="008255C3" w:rsidP="008255C3">
      <w:pPr>
        <w:pStyle w:val="Prrafobsico"/>
        <w:jc w:val="both"/>
        <w:rPr>
          <w:rFonts w:ascii="Arial" w:hAnsi="Arial" w:cs="Arial"/>
        </w:rPr>
      </w:pPr>
      <w:r>
        <w:rPr>
          <w:rFonts w:ascii="Arial" w:hAnsi="Arial" w:cs="Arial"/>
        </w:rPr>
        <w:lastRenderedPageBreak/>
        <w:t xml:space="preserve">Una vez realizada la adjudicación, el BSE solicitará el documento que acredite la constitución del consorcio </w:t>
      </w:r>
      <w:r>
        <w:rPr>
          <w:rFonts w:ascii="Arial" w:hAnsi="Arial" w:cs="Arial"/>
          <w:color w:val="auto"/>
        </w:rPr>
        <w:t>si así correspondiera</w:t>
      </w:r>
      <w:r>
        <w:rPr>
          <w:rFonts w:ascii="Arial" w:hAnsi="Arial" w:cs="Arial"/>
          <w:color w:val="FF0000"/>
        </w:rPr>
        <w:t xml:space="preserve">, </w:t>
      </w:r>
      <w:r>
        <w:rPr>
          <w:rFonts w:ascii="Arial" w:hAnsi="Arial" w:cs="Arial"/>
        </w:rPr>
        <w:t xml:space="preserve">el cual deberá recabar los términos establecidos en la carta de intención de </w:t>
      </w:r>
      <w:proofErr w:type="spellStart"/>
      <w:r>
        <w:rPr>
          <w:rFonts w:ascii="Arial" w:hAnsi="Arial" w:cs="Arial"/>
        </w:rPr>
        <w:t>consorciarse</w:t>
      </w:r>
      <w:proofErr w:type="spellEnd"/>
      <w:r>
        <w:rPr>
          <w:rFonts w:ascii="Arial" w:hAnsi="Arial" w:cs="Arial"/>
        </w:rPr>
        <w:t>, a excepción del porcentaje de facturación de cada empresa el cual podrá tener variaciones respecto a lo establecido en la misma.</w:t>
      </w:r>
    </w:p>
    <w:p w14:paraId="4EF999A2" w14:textId="77777777" w:rsidR="008255C3" w:rsidRDefault="008255C3" w:rsidP="008255C3">
      <w:pPr>
        <w:pStyle w:val="Prrafobsico"/>
        <w:jc w:val="both"/>
        <w:rPr>
          <w:rFonts w:ascii="Arial" w:hAnsi="Arial" w:cs="Arial"/>
        </w:rPr>
      </w:pPr>
    </w:p>
    <w:p w14:paraId="5887B850" w14:textId="77777777" w:rsidR="008255C3" w:rsidRDefault="008255C3" w:rsidP="008255C3">
      <w:pPr>
        <w:pStyle w:val="Prrafobsico"/>
        <w:jc w:val="both"/>
        <w:rPr>
          <w:rFonts w:ascii="Arial" w:hAnsi="Arial" w:cs="Arial"/>
          <w:b/>
          <w:bCs/>
        </w:rPr>
      </w:pPr>
      <w:r>
        <w:rPr>
          <w:rFonts w:ascii="Arial" w:hAnsi="Arial" w:cs="Arial"/>
          <w:b/>
          <w:bCs/>
        </w:rPr>
        <w:t>Para dicho caso, el contrato que acredite la constitución del Consorcio deberá presentarse dentro de los quince días corridos desde la notificación de la adjudicación. Sin perjuicio de lo establecido, la adjudicataria contará con un plazo de seis meses desde la adjudicación para acreditar la culminación del trámite aportando toda la documentación correspondiente.</w:t>
      </w:r>
    </w:p>
    <w:p w14:paraId="69B6B472" w14:textId="77777777" w:rsidR="008255C3" w:rsidRDefault="008255C3" w:rsidP="008255C3">
      <w:pPr>
        <w:pStyle w:val="Prrafobsico"/>
        <w:jc w:val="both"/>
        <w:rPr>
          <w:rFonts w:ascii="Arial" w:hAnsi="Arial" w:cs="Arial"/>
        </w:rPr>
      </w:pPr>
    </w:p>
    <w:p w14:paraId="21355C06" w14:textId="77777777" w:rsidR="008255C3" w:rsidRDefault="008255C3" w:rsidP="008255C3">
      <w:pPr>
        <w:pStyle w:val="Prrafobsico"/>
        <w:jc w:val="both"/>
        <w:rPr>
          <w:rFonts w:ascii="Arial" w:hAnsi="Arial" w:cs="Arial"/>
        </w:rPr>
      </w:pPr>
      <w:r>
        <w:rPr>
          <w:rFonts w:ascii="Arial" w:hAnsi="Arial" w:cs="Arial"/>
        </w:rPr>
        <w:t xml:space="preserve">Asimismo, </w:t>
      </w:r>
      <w:r>
        <w:rPr>
          <w:rFonts w:ascii="Arial" w:hAnsi="Arial" w:cs="Arial"/>
          <w:color w:val="auto"/>
        </w:rPr>
        <w:t xml:space="preserve">en todos los casos, </w:t>
      </w:r>
      <w:r>
        <w:rPr>
          <w:rFonts w:ascii="Arial" w:hAnsi="Arial" w:cs="Arial"/>
        </w:rPr>
        <w:t>el contrato de constitución de consorcio deberá establecer:</w:t>
      </w:r>
    </w:p>
    <w:p w14:paraId="17180728" w14:textId="77777777" w:rsidR="008255C3" w:rsidRDefault="008255C3" w:rsidP="008255C3">
      <w:pPr>
        <w:pStyle w:val="Prrafobsico"/>
        <w:numPr>
          <w:ilvl w:val="0"/>
          <w:numId w:val="3"/>
        </w:numPr>
        <w:adjustRightInd/>
        <w:jc w:val="both"/>
        <w:textAlignment w:val="auto"/>
        <w:rPr>
          <w:rFonts w:ascii="Arial" w:hAnsi="Arial" w:cs="Arial"/>
        </w:rPr>
      </w:pPr>
      <w:r>
        <w:rPr>
          <w:rFonts w:ascii="Arial" w:hAnsi="Arial" w:cs="Arial"/>
        </w:rPr>
        <w:t>Que las empresas consorciadas serán solidariamente responsables de las obligaciones contraídas, las cuales serán indivisibles, y</w:t>
      </w:r>
    </w:p>
    <w:p w14:paraId="0FD74D1F" w14:textId="77777777" w:rsidR="008255C3" w:rsidRDefault="008255C3" w:rsidP="008255C3">
      <w:pPr>
        <w:pStyle w:val="Prrafobsico"/>
        <w:numPr>
          <w:ilvl w:val="0"/>
          <w:numId w:val="3"/>
        </w:numPr>
        <w:adjustRightInd/>
        <w:jc w:val="both"/>
        <w:textAlignment w:val="auto"/>
        <w:rPr>
          <w:rFonts w:ascii="Arial" w:hAnsi="Arial" w:cs="Arial"/>
        </w:rPr>
      </w:pPr>
      <w:r>
        <w:rPr>
          <w:rFonts w:ascii="Arial" w:hAnsi="Arial" w:cs="Arial"/>
        </w:rPr>
        <w:t xml:space="preserve">La no modificación del contrato sin el previo consentimiento expreso del </w:t>
      </w:r>
      <w:r w:rsidR="004A2D6A">
        <w:rPr>
          <w:rFonts w:ascii="Arial" w:hAnsi="Arial" w:cs="Arial"/>
        </w:rPr>
        <w:t>BSE.</w:t>
      </w:r>
    </w:p>
    <w:p w14:paraId="51B64B98" w14:textId="77777777" w:rsidR="005F36B4" w:rsidRPr="005F36B4" w:rsidRDefault="005F36B4" w:rsidP="005F36B4">
      <w:pPr>
        <w:pStyle w:val="Prrafobsico"/>
        <w:suppressAutoHyphens/>
        <w:ind w:right="-149"/>
        <w:jc w:val="both"/>
        <w:rPr>
          <w:rFonts w:ascii="Arial" w:hAnsi="Arial" w:cs="Arial"/>
        </w:rPr>
      </w:pPr>
    </w:p>
    <w:p w14:paraId="597EDBEF" w14:textId="77777777" w:rsidR="005F36B4" w:rsidRPr="005F36B4" w:rsidRDefault="005F36B4" w:rsidP="005F36B4">
      <w:pPr>
        <w:pStyle w:val="Prrafobsico"/>
        <w:suppressAutoHyphens/>
        <w:ind w:right="-149"/>
        <w:jc w:val="both"/>
        <w:rPr>
          <w:rFonts w:ascii="Arial" w:hAnsi="Arial" w:cs="Arial"/>
        </w:rPr>
      </w:pPr>
    </w:p>
    <w:p w14:paraId="72C8583B" w14:textId="0F3F1B68" w:rsidR="005F36B4" w:rsidRPr="00F969FC" w:rsidRDefault="005F36B4" w:rsidP="00E86DE1">
      <w:pPr>
        <w:pStyle w:val="Ttulo2"/>
        <w:rPr>
          <w:b/>
        </w:rPr>
      </w:pPr>
      <w:bookmarkStart w:id="23" w:name="_Toc141861778"/>
      <w:r w:rsidRPr="00F969FC">
        <w:rPr>
          <w:b/>
        </w:rPr>
        <w:t xml:space="preserve">Art. </w:t>
      </w:r>
      <w:r w:rsidR="004515A4">
        <w:rPr>
          <w:b/>
        </w:rPr>
        <w:t>20</w:t>
      </w:r>
      <w:r w:rsidRPr="00F969FC">
        <w:rPr>
          <w:b/>
        </w:rPr>
        <w:t>. PLAZO DEL CONTRATO y RESCISION.</w:t>
      </w:r>
      <w:bookmarkEnd w:id="23"/>
    </w:p>
    <w:p w14:paraId="0AEDCBAB" w14:textId="77777777" w:rsidR="005F36B4" w:rsidRPr="005F36B4" w:rsidRDefault="005F36B4" w:rsidP="005F36B4">
      <w:pPr>
        <w:pStyle w:val="Prrafobsico"/>
        <w:suppressAutoHyphens/>
        <w:ind w:right="-149"/>
        <w:jc w:val="both"/>
        <w:rPr>
          <w:rFonts w:ascii="Arial" w:hAnsi="Arial" w:cs="Arial"/>
        </w:rPr>
      </w:pPr>
    </w:p>
    <w:p w14:paraId="27E9B81D" w14:textId="333FE10B" w:rsidR="00254DBE" w:rsidRDefault="00254DBE" w:rsidP="00254DBE">
      <w:pPr>
        <w:spacing w:after="160" w:line="259" w:lineRule="auto"/>
        <w:jc w:val="both"/>
        <w:rPr>
          <w:rFonts w:ascii="Arial" w:hAnsi="Arial" w:cs="Arial"/>
        </w:rPr>
      </w:pPr>
      <w:r w:rsidRPr="00107F9C">
        <w:rPr>
          <w:rFonts w:ascii="Arial" w:hAnsi="Arial" w:cs="Arial"/>
        </w:rPr>
        <w:t>E</w:t>
      </w:r>
      <w:r>
        <w:rPr>
          <w:rFonts w:ascii="Arial" w:hAnsi="Arial" w:cs="Arial"/>
        </w:rPr>
        <w:t>l plazo del contrato será por 5 años, con renovaciones anuales automáticas, totalizando 10 años.</w:t>
      </w:r>
    </w:p>
    <w:p w14:paraId="744F932A" w14:textId="77777777" w:rsidR="00D84984" w:rsidRDefault="00D84984" w:rsidP="00236FC4">
      <w:pPr>
        <w:pStyle w:val="Prrafobsico"/>
        <w:suppressAutoHyphens/>
        <w:ind w:right="-149"/>
        <w:jc w:val="both"/>
        <w:rPr>
          <w:rFonts w:ascii="Arial" w:hAnsi="Arial" w:cs="Arial"/>
        </w:rPr>
      </w:pPr>
    </w:p>
    <w:p w14:paraId="5FAB18E4" w14:textId="742EFBA5" w:rsidR="009B58B8" w:rsidRPr="00236FC4" w:rsidRDefault="009B58B8" w:rsidP="00236FC4">
      <w:pPr>
        <w:pStyle w:val="Prrafobsico"/>
        <w:suppressAutoHyphens/>
        <w:ind w:right="-149"/>
        <w:jc w:val="both"/>
        <w:rPr>
          <w:rFonts w:ascii="Arial" w:hAnsi="Arial" w:cs="Arial"/>
        </w:rPr>
      </w:pPr>
      <w:r w:rsidRPr="00236FC4">
        <w:rPr>
          <w:rFonts w:ascii="Arial" w:hAnsi="Arial" w:cs="Arial"/>
        </w:rPr>
        <w:t xml:space="preserve">La Administración podrá exigir la formalización del contrato por escrito y en ese caso se establecerá si el comienzo del cómputo del plazo será desde la fecha de notificación de la adjudicación o desde la firma del mismo. La negativa del adjudicatario a suscribir el contrato o a formalizarlo por escrito cuando así se establezca, se entenderá como un incumplimiento del mantenimiento de oferta o del propio contrato, según el caso. </w:t>
      </w:r>
    </w:p>
    <w:p w14:paraId="41E6BE64" w14:textId="77777777" w:rsidR="009B58B8" w:rsidRPr="00236FC4" w:rsidRDefault="009B58B8" w:rsidP="00236FC4">
      <w:pPr>
        <w:pStyle w:val="Prrafobsico"/>
        <w:suppressAutoHyphens/>
        <w:ind w:right="-149"/>
        <w:jc w:val="both"/>
        <w:rPr>
          <w:rFonts w:ascii="Arial" w:hAnsi="Arial" w:cs="Arial"/>
        </w:rPr>
      </w:pPr>
      <w:r w:rsidRPr="00236FC4">
        <w:rPr>
          <w:rFonts w:ascii="Arial" w:hAnsi="Arial" w:cs="Arial"/>
        </w:rPr>
        <w:t>De no exigirse la formalización por escrito por la Administración, regirá siempre desde la fecha de notificación de la adjudicación.  </w:t>
      </w:r>
    </w:p>
    <w:p w14:paraId="7031719E" w14:textId="77777777" w:rsidR="009B58B8" w:rsidRPr="005F36B4" w:rsidRDefault="009B58B8" w:rsidP="009B58B8">
      <w:pPr>
        <w:pStyle w:val="Prrafobsico"/>
        <w:suppressAutoHyphens/>
        <w:ind w:right="-149"/>
        <w:jc w:val="both"/>
        <w:rPr>
          <w:rFonts w:ascii="Arial" w:hAnsi="Arial" w:cs="Arial"/>
        </w:rPr>
      </w:pPr>
    </w:p>
    <w:p w14:paraId="33E0B79B"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El BSE se reserva el derecho de rescindirlo sin expresión de causa, en cualquier momento, con un preaviso de 15 (quince) días por telegrama colacionado. Esta contingencia no generará derecho alguno a reclamación por parte de la empresa adjudicataria, ni de indemnización por parte del BSE. </w:t>
      </w:r>
    </w:p>
    <w:p w14:paraId="4EF07CDD" w14:textId="77777777" w:rsidR="005F36B4" w:rsidRPr="005F36B4" w:rsidRDefault="005F36B4" w:rsidP="005F36B4">
      <w:pPr>
        <w:pStyle w:val="Prrafobsico"/>
        <w:suppressAutoHyphens/>
        <w:ind w:right="-149"/>
        <w:jc w:val="both"/>
        <w:rPr>
          <w:rFonts w:ascii="Arial" w:hAnsi="Arial" w:cs="Arial"/>
        </w:rPr>
      </w:pPr>
    </w:p>
    <w:p w14:paraId="7AF31607"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empresa adjudicataria podrá solicitar la rescisión unilateral del contrato al vencimiento de cada período anual, debiendo comunicarlo con un preaviso de 60 (sesenta) días calendario mediante telegrama colacionado. </w:t>
      </w:r>
    </w:p>
    <w:p w14:paraId="5AA11263" w14:textId="77777777" w:rsidR="005F36B4" w:rsidRPr="005F36B4" w:rsidRDefault="005F36B4" w:rsidP="005F36B4">
      <w:pPr>
        <w:pStyle w:val="Prrafobsico"/>
        <w:suppressAutoHyphens/>
        <w:ind w:right="-149"/>
        <w:jc w:val="both"/>
        <w:rPr>
          <w:rFonts w:ascii="Arial" w:hAnsi="Arial" w:cs="Arial"/>
        </w:rPr>
      </w:pPr>
    </w:p>
    <w:p w14:paraId="6BA9391B" w14:textId="694BE730" w:rsidR="00FD662B" w:rsidRDefault="005F36B4" w:rsidP="00FD662B">
      <w:pPr>
        <w:pStyle w:val="Prrafobsico"/>
        <w:suppressAutoHyphens/>
        <w:ind w:right="-149"/>
        <w:jc w:val="both"/>
        <w:rPr>
          <w:rFonts w:ascii="Arial" w:hAnsi="Arial" w:cs="Arial"/>
        </w:rPr>
      </w:pPr>
      <w:r w:rsidRPr="005F36B4">
        <w:rPr>
          <w:rFonts w:ascii="Arial" w:hAnsi="Arial" w:cs="Arial"/>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w:t>
      </w:r>
      <w:r w:rsidR="001F3A8A">
        <w:rPr>
          <w:rFonts w:ascii="Arial" w:hAnsi="Arial" w:cs="Arial"/>
        </w:rPr>
        <w:t>s Financieros del Banco Central</w:t>
      </w:r>
    </w:p>
    <w:p w14:paraId="1FF108A3" w14:textId="77777777" w:rsidR="004B3CBD" w:rsidRPr="001F3A8A" w:rsidRDefault="004B3CBD" w:rsidP="00FD662B">
      <w:pPr>
        <w:pStyle w:val="Prrafobsico"/>
        <w:suppressAutoHyphens/>
        <w:ind w:right="-149"/>
        <w:jc w:val="both"/>
        <w:rPr>
          <w:rFonts w:ascii="Arial" w:hAnsi="Arial" w:cs="Arial"/>
        </w:rPr>
      </w:pPr>
    </w:p>
    <w:p w14:paraId="5600A882" w14:textId="519E37EE" w:rsidR="00FD662B" w:rsidRPr="004F68AA" w:rsidRDefault="00FD662B" w:rsidP="00E86DE1">
      <w:pPr>
        <w:pStyle w:val="Ttulo2"/>
        <w:rPr>
          <w:b/>
        </w:rPr>
      </w:pPr>
      <w:bookmarkStart w:id="24" w:name="_Toc141861779"/>
      <w:r w:rsidRPr="004F68AA">
        <w:rPr>
          <w:b/>
        </w:rPr>
        <w:t xml:space="preserve">Art. </w:t>
      </w:r>
      <w:r w:rsidR="00F13E88" w:rsidRPr="004F68AA">
        <w:rPr>
          <w:b/>
        </w:rPr>
        <w:t>2</w:t>
      </w:r>
      <w:r w:rsidR="004515A4">
        <w:rPr>
          <w:b/>
        </w:rPr>
        <w:t>1</w:t>
      </w:r>
      <w:r w:rsidRPr="004F68AA">
        <w:rPr>
          <w:b/>
        </w:rPr>
        <w:t>. SUBCONTRATACIÓN Y CESIÓN DEL CONTRATO.</w:t>
      </w:r>
      <w:bookmarkEnd w:id="24"/>
    </w:p>
    <w:p w14:paraId="724D6C0C" w14:textId="77777777" w:rsidR="00FD662B" w:rsidRPr="005F36B4" w:rsidRDefault="00FD662B" w:rsidP="00FD662B">
      <w:pPr>
        <w:pStyle w:val="Prrafobsico"/>
        <w:suppressAutoHyphens/>
        <w:ind w:right="-149"/>
        <w:jc w:val="both"/>
        <w:rPr>
          <w:rFonts w:ascii="Arial" w:hAnsi="Arial" w:cs="Arial"/>
        </w:rPr>
      </w:pPr>
    </w:p>
    <w:p w14:paraId="1F370CFC" w14:textId="77777777" w:rsidR="00FD662B" w:rsidRPr="005F36B4" w:rsidRDefault="00FD662B" w:rsidP="00FD662B">
      <w:pPr>
        <w:pStyle w:val="Prrafobsico"/>
        <w:suppressAutoHyphens/>
        <w:ind w:right="-149"/>
        <w:jc w:val="both"/>
        <w:rPr>
          <w:rFonts w:ascii="Arial" w:hAnsi="Arial" w:cs="Arial"/>
        </w:rPr>
      </w:pPr>
      <w:r w:rsidRPr="005F36B4">
        <w:rPr>
          <w:rFonts w:ascii="Arial" w:hAnsi="Arial" w:cs="Arial"/>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14:paraId="1DF9E682" w14:textId="77777777" w:rsidR="00FD662B" w:rsidRDefault="00FD662B" w:rsidP="00FD662B">
      <w:pPr>
        <w:pStyle w:val="Prrafobsico"/>
        <w:suppressAutoHyphens/>
        <w:ind w:right="-149"/>
        <w:jc w:val="both"/>
        <w:rPr>
          <w:rFonts w:ascii="Arial" w:hAnsi="Arial" w:cs="Arial"/>
        </w:rPr>
      </w:pPr>
    </w:p>
    <w:p w14:paraId="170CBD3B" w14:textId="77777777" w:rsidR="00FD662B" w:rsidRPr="005F36B4" w:rsidRDefault="00FD662B" w:rsidP="00E86DE1">
      <w:pPr>
        <w:pStyle w:val="Ttulo2"/>
      </w:pPr>
    </w:p>
    <w:p w14:paraId="5EC43628" w14:textId="4C8AB2E2" w:rsidR="005F36B4" w:rsidRDefault="005F36B4" w:rsidP="00E86DE1">
      <w:pPr>
        <w:pStyle w:val="Ttulo2"/>
        <w:rPr>
          <w:b/>
        </w:rPr>
      </w:pPr>
      <w:bookmarkStart w:id="25" w:name="_Toc141861780"/>
      <w:r w:rsidRPr="00CD5A2E">
        <w:rPr>
          <w:b/>
        </w:rPr>
        <w:t xml:space="preserve">Art. </w:t>
      </w:r>
      <w:r w:rsidR="00C643C3">
        <w:rPr>
          <w:b/>
        </w:rPr>
        <w:t>2</w:t>
      </w:r>
      <w:r w:rsidR="004515A4">
        <w:rPr>
          <w:b/>
        </w:rPr>
        <w:t>2</w:t>
      </w:r>
      <w:r w:rsidRPr="00CD5A2E">
        <w:rPr>
          <w:b/>
        </w:rPr>
        <w:t>. CONDICIONES DE ENTREGA</w:t>
      </w:r>
      <w:r w:rsidR="00D84984">
        <w:rPr>
          <w:b/>
        </w:rPr>
        <w:t>.</w:t>
      </w:r>
      <w:bookmarkEnd w:id="25"/>
    </w:p>
    <w:p w14:paraId="22434F90" w14:textId="0B500DE6" w:rsidR="00254DBE" w:rsidRDefault="00254DBE" w:rsidP="00254DBE"/>
    <w:p w14:paraId="213BA18D" w14:textId="77777777" w:rsidR="00254DBE" w:rsidRDefault="00254DBE" w:rsidP="00254DBE">
      <w:pPr>
        <w:pStyle w:val="Prrafodelista"/>
        <w:numPr>
          <w:ilvl w:val="0"/>
          <w:numId w:val="25"/>
        </w:numPr>
        <w:suppressAutoHyphens/>
        <w:autoSpaceDN w:val="0"/>
        <w:spacing w:before="120" w:after="120"/>
        <w:jc w:val="both"/>
        <w:textAlignment w:val="baseline"/>
        <w:rPr>
          <w:rFonts w:ascii="Arial" w:hAnsi="Arial" w:cs="Arial"/>
        </w:rPr>
      </w:pPr>
      <w:r w:rsidRPr="00F76D36">
        <w:rPr>
          <w:rFonts w:ascii="Arial" w:hAnsi="Arial" w:cs="Arial"/>
        </w:rPr>
        <w:t>El oferente deberá cumplir</w:t>
      </w:r>
      <w:r>
        <w:rPr>
          <w:rFonts w:ascii="Arial" w:hAnsi="Arial" w:cs="Arial"/>
        </w:rPr>
        <w:t xml:space="preserve"> con el plazo de entrega indicado en su oferta.</w:t>
      </w:r>
    </w:p>
    <w:p w14:paraId="07B16C3A" w14:textId="77777777" w:rsidR="00254DBE" w:rsidRDefault="00254DBE" w:rsidP="00254DBE">
      <w:pPr>
        <w:pStyle w:val="Prrafodelista"/>
        <w:numPr>
          <w:ilvl w:val="0"/>
          <w:numId w:val="25"/>
        </w:numPr>
        <w:suppressAutoHyphens/>
        <w:autoSpaceDN w:val="0"/>
        <w:spacing w:before="120" w:after="120"/>
        <w:jc w:val="both"/>
        <w:textAlignment w:val="baseline"/>
        <w:rPr>
          <w:rFonts w:ascii="Arial" w:hAnsi="Arial" w:cs="Arial"/>
        </w:rPr>
      </w:pPr>
      <w:r>
        <w:rPr>
          <w:rFonts w:ascii="Arial" w:hAnsi="Arial" w:cs="Arial"/>
        </w:rPr>
        <w:t>En caso de atraso, tomando como referencia la fecha de entrega estimada, se deducirá un 10% del importe total del equipo al momento de su facturación.</w:t>
      </w:r>
    </w:p>
    <w:p w14:paraId="1ED1DFD4" w14:textId="74847CFD" w:rsidR="004C5EAB" w:rsidRDefault="004C5EAB" w:rsidP="00254DBE">
      <w:pPr>
        <w:pStyle w:val="Prrafodelista"/>
        <w:numPr>
          <w:ilvl w:val="0"/>
          <w:numId w:val="25"/>
        </w:numPr>
        <w:suppressAutoHyphens/>
        <w:autoSpaceDN w:val="0"/>
        <w:spacing w:before="120" w:after="120"/>
        <w:jc w:val="both"/>
        <w:textAlignment w:val="baseline"/>
        <w:rPr>
          <w:rFonts w:ascii="Arial" w:hAnsi="Arial" w:cs="Arial"/>
        </w:rPr>
      </w:pPr>
      <w:r>
        <w:rPr>
          <w:rFonts w:ascii="Arial" w:hAnsi="Arial" w:cs="Arial"/>
        </w:rPr>
        <w:t>El equipo deberá ser entregado en Block Quirúrgico del Hospital del Banco de Seguros del Estado, previa coordinación con el referente encargado de recibir el equipo, el cual será notificado al adjudicatario al momento de la adjudicación</w:t>
      </w:r>
    </w:p>
    <w:p w14:paraId="1EE5EB55" w14:textId="1F3554EF" w:rsidR="00816926" w:rsidRDefault="00816926" w:rsidP="00816926">
      <w:pPr>
        <w:pStyle w:val="Prrafodelista"/>
        <w:numPr>
          <w:ilvl w:val="0"/>
          <w:numId w:val="25"/>
        </w:numPr>
        <w:suppressAutoHyphens/>
        <w:autoSpaceDN w:val="0"/>
        <w:spacing w:before="120" w:after="120"/>
        <w:jc w:val="both"/>
        <w:textAlignment w:val="baseline"/>
        <w:rPr>
          <w:rFonts w:ascii="Arial" w:hAnsi="Arial" w:cs="Arial"/>
        </w:rPr>
      </w:pPr>
      <w:r w:rsidRPr="00816926">
        <w:rPr>
          <w:rFonts w:ascii="Arial" w:hAnsi="Arial" w:cs="Arial"/>
        </w:rPr>
        <w:t xml:space="preserve">La firma adjudicataria deberá estar en condiciones de realizar la entrega una vez notificada la adjudicación. </w:t>
      </w:r>
      <w:r>
        <w:rPr>
          <w:rFonts w:ascii="Arial" w:hAnsi="Arial" w:cs="Arial"/>
        </w:rPr>
        <w:t>El plazo de entrega será hasta el 31 de diciembre del 2023.</w:t>
      </w:r>
    </w:p>
    <w:p w14:paraId="2E019444" w14:textId="71AA9084" w:rsidR="00816926" w:rsidRPr="00816926" w:rsidRDefault="00816926" w:rsidP="00816926">
      <w:pPr>
        <w:pStyle w:val="Prrafodelista"/>
        <w:numPr>
          <w:ilvl w:val="0"/>
          <w:numId w:val="25"/>
        </w:numPr>
        <w:suppressAutoHyphens/>
        <w:autoSpaceDN w:val="0"/>
        <w:spacing w:before="120" w:after="120"/>
        <w:jc w:val="both"/>
        <w:textAlignment w:val="baseline"/>
        <w:rPr>
          <w:rFonts w:ascii="Arial" w:hAnsi="Arial" w:cs="Arial"/>
        </w:rPr>
      </w:pPr>
      <w:r w:rsidRPr="00816926">
        <w:rPr>
          <w:rFonts w:ascii="Arial" w:hAnsi="Arial" w:cs="Arial"/>
        </w:rPr>
        <w:t>Si el adjudicatario no dispone del producto o no estuviese stock, cualquiera fuese su causa, deberá informarlo al BSE dentro de un plazo máximo de 24 horas de recibida la orden de compra. Cumplido el plazo antes señalado, el BSE podrá recurrir a la lista de prelación del llamado para la nueva adjudicación de la compra.</w:t>
      </w:r>
    </w:p>
    <w:p w14:paraId="0DA1B093" w14:textId="6F7641CF" w:rsidR="00816926" w:rsidRPr="00816926" w:rsidRDefault="00816926" w:rsidP="00816926">
      <w:pPr>
        <w:pStyle w:val="Prrafodelista"/>
        <w:suppressAutoHyphens/>
        <w:autoSpaceDN w:val="0"/>
        <w:spacing w:before="120" w:after="120"/>
        <w:jc w:val="both"/>
        <w:textAlignment w:val="baseline"/>
        <w:rPr>
          <w:rFonts w:ascii="Arial" w:hAnsi="Arial" w:cs="Arial"/>
        </w:rPr>
      </w:pPr>
      <w:r w:rsidRPr="00816926">
        <w:rPr>
          <w:rFonts w:ascii="Arial" w:hAnsi="Arial" w:cs="Arial"/>
        </w:rPr>
        <w:t>Todo ello sin perjuicio de las sanciones y/o reclamos que correspondan por el incumplimiento del contrato por parte del adjudicatario que no realizó la entrega en tiempo y forma.</w:t>
      </w:r>
    </w:p>
    <w:p w14:paraId="5C080D9E" w14:textId="77777777" w:rsidR="00816926" w:rsidRPr="00816926" w:rsidRDefault="00816926" w:rsidP="00816926">
      <w:pPr>
        <w:pStyle w:val="Prrafodelista"/>
        <w:suppressAutoHyphens/>
        <w:autoSpaceDN w:val="0"/>
        <w:spacing w:before="120" w:after="120"/>
        <w:jc w:val="both"/>
        <w:textAlignment w:val="baseline"/>
        <w:rPr>
          <w:rFonts w:ascii="Arial" w:hAnsi="Arial" w:cs="Arial"/>
        </w:rPr>
      </w:pPr>
    </w:p>
    <w:p w14:paraId="1377CCE3" w14:textId="77777777" w:rsidR="00E47B33" w:rsidRDefault="00E47B33" w:rsidP="00816926">
      <w:pPr>
        <w:pStyle w:val="Prrafodelista"/>
        <w:suppressAutoHyphens/>
        <w:autoSpaceDN w:val="0"/>
        <w:spacing w:before="120" w:after="120"/>
        <w:jc w:val="both"/>
        <w:textAlignment w:val="baseline"/>
        <w:rPr>
          <w:rFonts w:ascii="Arial" w:hAnsi="Arial" w:cs="Arial"/>
        </w:rPr>
      </w:pPr>
    </w:p>
    <w:p w14:paraId="4CF99374" w14:textId="7AFD8001" w:rsidR="00A923DF" w:rsidRPr="005F36B4" w:rsidRDefault="00A923DF" w:rsidP="005F36B4">
      <w:pPr>
        <w:pStyle w:val="Prrafobsico"/>
        <w:suppressAutoHyphens/>
        <w:ind w:right="-149"/>
        <w:jc w:val="both"/>
        <w:rPr>
          <w:rFonts w:ascii="Arial" w:hAnsi="Arial" w:cs="Arial"/>
        </w:rPr>
      </w:pPr>
    </w:p>
    <w:p w14:paraId="1C78F6E8" w14:textId="1E9B3AF2" w:rsidR="005F36B4" w:rsidRPr="00284E09" w:rsidRDefault="005F36B4" w:rsidP="00E86DE1">
      <w:pPr>
        <w:pStyle w:val="Ttulo2"/>
        <w:rPr>
          <w:b/>
        </w:rPr>
      </w:pPr>
      <w:bookmarkStart w:id="26" w:name="_Toc141861781"/>
      <w:r w:rsidRPr="00284E09">
        <w:rPr>
          <w:b/>
        </w:rPr>
        <w:t xml:space="preserve">Art. </w:t>
      </w:r>
      <w:r w:rsidR="009C18A1" w:rsidRPr="00284E09">
        <w:rPr>
          <w:b/>
        </w:rPr>
        <w:t>2</w:t>
      </w:r>
      <w:r w:rsidR="004515A4">
        <w:rPr>
          <w:b/>
        </w:rPr>
        <w:t>3</w:t>
      </w:r>
      <w:r w:rsidRPr="00284E09">
        <w:rPr>
          <w:b/>
        </w:rPr>
        <w:t>. FORMA DE PAGO.</w:t>
      </w:r>
      <w:bookmarkEnd w:id="26"/>
    </w:p>
    <w:p w14:paraId="67A4EEA2" w14:textId="77777777" w:rsidR="005F36B4" w:rsidRPr="005F36B4" w:rsidRDefault="005F36B4" w:rsidP="005F36B4">
      <w:pPr>
        <w:pStyle w:val="Prrafobsico"/>
        <w:suppressAutoHyphens/>
        <w:ind w:right="-149"/>
        <w:jc w:val="both"/>
        <w:rPr>
          <w:rFonts w:ascii="Arial" w:hAnsi="Arial" w:cs="Arial"/>
        </w:rPr>
      </w:pPr>
    </w:p>
    <w:p w14:paraId="3D639A36" w14:textId="4C6D58E0" w:rsidR="005F36B4" w:rsidRPr="00D84984" w:rsidRDefault="005F36B4" w:rsidP="005F36B4">
      <w:pPr>
        <w:pStyle w:val="Prrafobsico"/>
        <w:suppressAutoHyphens/>
        <w:ind w:right="-149"/>
        <w:jc w:val="both"/>
        <w:rPr>
          <w:rFonts w:ascii="Arial" w:hAnsi="Arial" w:cs="Arial"/>
        </w:rPr>
      </w:pPr>
      <w:r w:rsidRPr="005F36B4">
        <w:rPr>
          <w:rFonts w:ascii="Arial" w:hAnsi="Arial" w:cs="Arial"/>
        </w:rPr>
        <w:t xml:space="preserve">La constancia de la entrega de la mercadería (remito firmado con identificación del funcionario que lo recibe- número de padrón- y sello) será </w:t>
      </w:r>
      <w:r w:rsidR="00D84984" w:rsidRPr="00D84984">
        <w:rPr>
          <w:rFonts w:ascii="Arial" w:hAnsi="Arial" w:cs="Arial"/>
        </w:rPr>
        <w:t xml:space="preserve">entregada en Proveeduría General del Hospital del Banco de </w:t>
      </w:r>
      <w:r w:rsidR="00793136" w:rsidRPr="00D84984">
        <w:rPr>
          <w:rFonts w:ascii="Arial" w:hAnsi="Arial" w:cs="Arial"/>
        </w:rPr>
        <w:t>Seguros (</w:t>
      </w:r>
      <w:r w:rsidR="00D84984" w:rsidRPr="00D84984">
        <w:rPr>
          <w:rFonts w:ascii="Arial" w:hAnsi="Arial" w:cs="Arial"/>
        </w:rPr>
        <w:t>Av. José Pedro Vare</w:t>
      </w:r>
      <w:r w:rsidR="00673131">
        <w:rPr>
          <w:rFonts w:ascii="Arial" w:hAnsi="Arial" w:cs="Arial"/>
        </w:rPr>
        <w:t>la 3420, Nivel</w:t>
      </w:r>
      <w:r w:rsidR="002231E3">
        <w:rPr>
          <w:rFonts w:ascii="Arial" w:hAnsi="Arial" w:cs="Arial"/>
        </w:rPr>
        <w:t xml:space="preserve"> 0</w:t>
      </w:r>
      <w:r w:rsidRPr="00D84984">
        <w:rPr>
          <w:rFonts w:ascii="Arial" w:hAnsi="Arial" w:cs="Arial"/>
        </w:rPr>
        <w:t xml:space="preserve">). </w:t>
      </w:r>
    </w:p>
    <w:p w14:paraId="311FEFE5" w14:textId="77777777" w:rsidR="005F36B4" w:rsidRPr="00CD5A2E" w:rsidRDefault="005F36B4" w:rsidP="005F36B4">
      <w:pPr>
        <w:pStyle w:val="Prrafobsico"/>
        <w:suppressAutoHyphens/>
        <w:ind w:right="-149"/>
        <w:jc w:val="both"/>
        <w:rPr>
          <w:rFonts w:ascii="Arial" w:hAnsi="Arial" w:cs="Arial"/>
          <w:highlight w:val="yellow"/>
        </w:rPr>
      </w:pPr>
    </w:p>
    <w:p w14:paraId="40D72DA6" w14:textId="77777777" w:rsidR="006E6B86" w:rsidRDefault="005F36B4" w:rsidP="005F36B4">
      <w:pPr>
        <w:pStyle w:val="Prrafobsico"/>
        <w:suppressAutoHyphens/>
        <w:ind w:right="-149"/>
        <w:jc w:val="both"/>
        <w:rPr>
          <w:rFonts w:ascii="Arial" w:hAnsi="Arial" w:cs="Arial"/>
        </w:rPr>
      </w:pPr>
      <w:r w:rsidRPr="00D84984">
        <w:rPr>
          <w:rFonts w:ascii="Arial" w:hAnsi="Arial" w:cs="Arial"/>
        </w:rPr>
        <w:t>El pa</w:t>
      </w:r>
      <w:r w:rsidR="00D84984" w:rsidRPr="00D84984">
        <w:rPr>
          <w:rFonts w:ascii="Arial" w:hAnsi="Arial" w:cs="Arial"/>
        </w:rPr>
        <w:t>go se realizará contra entrega</w:t>
      </w:r>
      <w:r w:rsidRPr="00D84984">
        <w:rPr>
          <w:rFonts w:ascii="Arial" w:hAnsi="Arial" w:cs="Arial"/>
        </w:rPr>
        <w:t xml:space="preserve">, luego de conformada la factura, en un plazo de quince días, la que deberá entregarse en </w:t>
      </w:r>
      <w:r w:rsidR="00D84984" w:rsidRPr="00D84984">
        <w:rPr>
          <w:rFonts w:ascii="Arial" w:hAnsi="Arial" w:cs="Arial"/>
        </w:rPr>
        <w:t>la División Contable, Sector Atención a Proveedores</w:t>
      </w:r>
      <w:r w:rsidRPr="00D84984">
        <w:rPr>
          <w:rFonts w:ascii="Arial" w:hAnsi="Arial" w:cs="Arial"/>
        </w:rPr>
        <w:t>.</w:t>
      </w:r>
      <w:r w:rsidRPr="005F36B4">
        <w:rPr>
          <w:rFonts w:ascii="Arial" w:hAnsi="Arial" w:cs="Arial"/>
        </w:rPr>
        <w:t xml:space="preserve"> </w:t>
      </w:r>
    </w:p>
    <w:p w14:paraId="3142FBB5" w14:textId="17D77CB0"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BSE realiza pagos todos los martes del mes.</w:t>
      </w:r>
    </w:p>
    <w:p w14:paraId="6813AE82" w14:textId="4A638A98" w:rsidR="00793136" w:rsidRDefault="00793136" w:rsidP="005F36B4">
      <w:pPr>
        <w:pStyle w:val="Prrafobsico"/>
        <w:suppressAutoHyphens/>
        <w:ind w:right="-149"/>
        <w:jc w:val="both"/>
        <w:rPr>
          <w:rFonts w:ascii="Arial" w:hAnsi="Arial" w:cs="Arial"/>
        </w:rPr>
      </w:pPr>
    </w:p>
    <w:p w14:paraId="5FA00D43" w14:textId="5A08832D" w:rsidR="009E7E03" w:rsidRPr="005F36B4" w:rsidRDefault="009E7E03" w:rsidP="005F36B4">
      <w:pPr>
        <w:pStyle w:val="Prrafobsico"/>
        <w:suppressAutoHyphens/>
        <w:ind w:right="-149"/>
        <w:jc w:val="both"/>
        <w:rPr>
          <w:rFonts w:ascii="Arial" w:hAnsi="Arial" w:cs="Arial"/>
        </w:rPr>
      </w:pPr>
    </w:p>
    <w:p w14:paraId="7D4CBB9E" w14:textId="03514874" w:rsidR="005F36B4" w:rsidRPr="00E47D13" w:rsidRDefault="005F36B4" w:rsidP="00E86DE1">
      <w:pPr>
        <w:pStyle w:val="Ttulo2"/>
        <w:rPr>
          <w:b/>
        </w:rPr>
      </w:pPr>
      <w:bookmarkStart w:id="27" w:name="_Toc141861782"/>
      <w:r w:rsidRPr="00E47D13">
        <w:rPr>
          <w:b/>
        </w:rPr>
        <w:t xml:space="preserve">Art. </w:t>
      </w:r>
      <w:r w:rsidR="009C18A1" w:rsidRPr="00E47D13">
        <w:rPr>
          <w:b/>
        </w:rPr>
        <w:t>2</w:t>
      </w:r>
      <w:r w:rsidR="004515A4">
        <w:rPr>
          <w:b/>
        </w:rPr>
        <w:t>4</w:t>
      </w:r>
      <w:r w:rsidRPr="00E47D13">
        <w:rPr>
          <w:b/>
        </w:rPr>
        <w:t xml:space="preserve">. </w:t>
      </w:r>
      <w:r w:rsidR="004E24BD" w:rsidRPr="00E47D13">
        <w:rPr>
          <w:b/>
        </w:rPr>
        <w:t xml:space="preserve">INCUMPLIMIENTO Y </w:t>
      </w:r>
      <w:r w:rsidRPr="00E47D13">
        <w:rPr>
          <w:b/>
        </w:rPr>
        <w:t>MORA AUTOMATICA.</w:t>
      </w:r>
      <w:bookmarkEnd w:id="27"/>
    </w:p>
    <w:p w14:paraId="7489BC3D" w14:textId="19C7362D" w:rsidR="004E24BD" w:rsidRDefault="004E24BD" w:rsidP="004E24BD">
      <w:pPr>
        <w:rPr>
          <w:i/>
          <w:iCs/>
          <w:color w:val="1F497D"/>
        </w:rPr>
      </w:pPr>
    </w:p>
    <w:p w14:paraId="63077262" w14:textId="77777777" w:rsidR="004E24BD" w:rsidRPr="00D83D14" w:rsidRDefault="004E24BD" w:rsidP="004E24BD">
      <w:pPr>
        <w:rPr>
          <w:rFonts w:ascii="Arial" w:hAnsi="Arial" w:cs="Arial"/>
          <w:color w:val="000000"/>
          <w:lang w:val="es-ES_tradnl"/>
        </w:rPr>
      </w:pPr>
      <w:r w:rsidRPr="00D83D14">
        <w:rPr>
          <w:rFonts w:ascii="Arial" w:hAnsi="Arial" w:cs="Arial"/>
          <w:color w:val="000000"/>
          <w:lang w:val="es-ES_tradnl"/>
        </w:rPr>
        <w:t>El BSE se reserva el derecho a reclamar por los daños y perjuicios que pudiera causar la empresa adjudicataria, en ocasión del servicio prestado.</w:t>
      </w:r>
    </w:p>
    <w:p w14:paraId="2FBC0E1E" w14:textId="77777777" w:rsidR="004E24BD" w:rsidRDefault="004E24BD" w:rsidP="005F36B4">
      <w:pPr>
        <w:pStyle w:val="Prrafobsico"/>
        <w:suppressAutoHyphens/>
        <w:ind w:right="-149"/>
        <w:jc w:val="both"/>
        <w:rPr>
          <w:rFonts w:ascii="Arial" w:hAnsi="Arial" w:cs="Arial"/>
        </w:rPr>
      </w:pPr>
    </w:p>
    <w:p w14:paraId="5C7659A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mora se producirá de pleno derecho por el solo vencimiento de los plazos establecidos, o por la realización u omisión de cualquier acto o hecho contrario a lo estipulado. </w:t>
      </w:r>
    </w:p>
    <w:p w14:paraId="435B5EAC" w14:textId="77777777" w:rsidR="005F36B4" w:rsidRPr="005F36B4" w:rsidRDefault="005F36B4" w:rsidP="005F36B4">
      <w:pPr>
        <w:pStyle w:val="Prrafobsico"/>
        <w:suppressAutoHyphens/>
        <w:ind w:right="-149"/>
        <w:jc w:val="both"/>
        <w:rPr>
          <w:rFonts w:ascii="Arial" w:hAnsi="Arial" w:cs="Arial"/>
        </w:rPr>
      </w:pPr>
    </w:p>
    <w:p w14:paraId="62FE6ACC" w14:textId="5F935ECE" w:rsidR="00E47B33" w:rsidRPr="005F36B4" w:rsidRDefault="00E47B33" w:rsidP="005F36B4">
      <w:pPr>
        <w:pStyle w:val="Prrafobsico"/>
        <w:suppressAutoHyphens/>
        <w:ind w:right="-149"/>
        <w:jc w:val="both"/>
        <w:rPr>
          <w:rFonts w:ascii="Arial" w:hAnsi="Arial" w:cs="Arial"/>
        </w:rPr>
      </w:pPr>
    </w:p>
    <w:p w14:paraId="2E040451" w14:textId="6A3BDE1E" w:rsidR="005F36B4" w:rsidRPr="007F4C04" w:rsidRDefault="005F36B4" w:rsidP="00E86DE1">
      <w:pPr>
        <w:pStyle w:val="Ttulo2"/>
        <w:rPr>
          <w:b/>
        </w:rPr>
      </w:pPr>
      <w:bookmarkStart w:id="28" w:name="_Toc141861783"/>
      <w:r w:rsidRPr="007F4C04">
        <w:rPr>
          <w:b/>
        </w:rPr>
        <w:t xml:space="preserve">Art. </w:t>
      </w:r>
      <w:r w:rsidR="009C18A1" w:rsidRPr="007F4C04">
        <w:rPr>
          <w:b/>
        </w:rPr>
        <w:t>2</w:t>
      </w:r>
      <w:r w:rsidR="004515A4">
        <w:rPr>
          <w:b/>
        </w:rPr>
        <w:t>5</w:t>
      </w:r>
      <w:r w:rsidRPr="007F4C04">
        <w:rPr>
          <w:b/>
        </w:rPr>
        <w:t>. MULTAS.</w:t>
      </w:r>
      <w:bookmarkEnd w:id="28"/>
    </w:p>
    <w:p w14:paraId="6B265B4F" w14:textId="2B6FE4FA" w:rsidR="005F36B4" w:rsidRDefault="00864FF3" w:rsidP="005F36B4">
      <w:pPr>
        <w:pStyle w:val="Prrafobsico"/>
        <w:suppressAutoHyphens/>
        <w:ind w:right="-149"/>
        <w:jc w:val="both"/>
        <w:rPr>
          <w:rFonts w:ascii="Arial" w:hAnsi="Arial" w:cs="Arial"/>
        </w:rPr>
      </w:pPr>
      <w:r>
        <w:rPr>
          <w:rFonts w:ascii="Arial" w:hAnsi="Arial" w:cs="Arial"/>
        </w:rPr>
        <w:t>Sin perjuicio de la aplicación de otras deducciones, indicadas en la memoria descriptiva, se establece el siguiente régimen de multas:</w:t>
      </w:r>
    </w:p>
    <w:p w14:paraId="2F34520B" w14:textId="77777777" w:rsidR="00864FF3" w:rsidRPr="005F36B4" w:rsidRDefault="00864FF3" w:rsidP="005F36B4">
      <w:pPr>
        <w:pStyle w:val="Prrafobsico"/>
        <w:suppressAutoHyphens/>
        <w:ind w:right="-149"/>
        <w:jc w:val="both"/>
        <w:rPr>
          <w:rFonts w:ascii="Arial" w:hAnsi="Arial" w:cs="Arial"/>
        </w:rPr>
      </w:pPr>
    </w:p>
    <w:p w14:paraId="0ED04201" w14:textId="77777777" w:rsidR="004E24BD" w:rsidRDefault="004E24BD" w:rsidP="00E05480">
      <w:pPr>
        <w:jc w:val="both"/>
        <w:rPr>
          <w:rFonts w:ascii="Arial" w:hAnsi="Arial" w:cs="Arial"/>
          <w:color w:val="000000"/>
          <w:lang w:val="es-ES_tradnl"/>
        </w:rPr>
      </w:pPr>
      <w:r w:rsidRPr="00D83D14">
        <w:rPr>
          <w:rFonts w:ascii="Arial" w:hAnsi="Arial" w:cs="Arial"/>
          <w:color w:val="000000"/>
          <w:lang w:val="es-ES_tradnl"/>
        </w:rPr>
        <w:t>Si el adjudicatario no cumpliera su obligación dentro del plazo y en la forma estipulada, se pactan las siguientes multas:</w:t>
      </w:r>
    </w:p>
    <w:p w14:paraId="6680CC6B" w14:textId="77777777" w:rsidR="004E24BD" w:rsidRPr="00D83D14" w:rsidRDefault="004E24BD" w:rsidP="00E05480">
      <w:pPr>
        <w:jc w:val="both"/>
        <w:rPr>
          <w:rFonts w:ascii="Arial" w:hAnsi="Arial" w:cs="Arial"/>
          <w:color w:val="000000"/>
          <w:lang w:val="es-ES_tradnl"/>
        </w:rPr>
      </w:pPr>
    </w:p>
    <w:p w14:paraId="762F1D94" w14:textId="5ABCEFF6" w:rsidR="004E24BD" w:rsidRDefault="004E24BD" w:rsidP="00E05480">
      <w:pPr>
        <w:jc w:val="both"/>
        <w:rPr>
          <w:rFonts w:ascii="Arial" w:hAnsi="Arial" w:cs="Arial"/>
          <w:color w:val="000000"/>
          <w:lang w:val="es-ES_tradnl"/>
        </w:rPr>
      </w:pPr>
      <w:r w:rsidRPr="00D83D14">
        <w:rPr>
          <w:rFonts w:ascii="Arial" w:hAnsi="Arial" w:cs="Arial"/>
          <w:color w:val="000000"/>
          <w:lang w:val="es-ES_tradnl"/>
        </w:rPr>
        <w:t>a)      Para obligaciones de ejecución instantáne</w:t>
      </w:r>
      <w:r w:rsidR="00793136">
        <w:rPr>
          <w:rFonts w:ascii="Arial" w:hAnsi="Arial" w:cs="Arial"/>
          <w:color w:val="000000"/>
          <w:lang w:val="es-ES_tradnl"/>
        </w:rPr>
        <w:t>a, se establece una multa del 15</w:t>
      </w:r>
      <w:r w:rsidRPr="00D83D14">
        <w:rPr>
          <w:rFonts w:ascii="Arial" w:hAnsi="Arial" w:cs="Arial"/>
          <w:color w:val="000000"/>
          <w:lang w:val="es-ES_tradnl"/>
        </w:rPr>
        <w:t xml:space="preserve">% del precio del contrato. </w:t>
      </w:r>
    </w:p>
    <w:p w14:paraId="088EA883" w14:textId="77777777" w:rsidR="004E24BD" w:rsidRPr="00D83D14" w:rsidRDefault="004E24BD" w:rsidP="00E05480">
      <w:pPr>
        <w:jc w:val="both"/>
        <w:rPr>
          <w:rFonts w:ascii="Arial" w:hAnsi="Arial" w:cs="Arial"/>
          <w:color w:val="000000"/>
          <w:lang w:val="es-ES_tradnl"/>
        </w:rPr>
      </w:pPr>
    </w:p>
    <w:p w14:paraId="63E352E0" w14:textId="77777777" w:rsidR="004E24BD" w:rsidRPr="00D83D14" w:rsidRDefault="004E24BD" w:rsidP="00E05480">
      <w:pPr>
        <w:jc w:val="both"/>
        <w:rPr>
          <w:rFonts w:ascii="Arial" w:hAnsi="Arial" w:cs="Arial"/>
          <w:color w:val="000000"/>
          <w:lang w:val="es-ES_tradnl"/>
        </w:rPr>
      </w:pPr>
      <w:r w:rsidRPr="00D83D14">
        <w:rPr>
          <w:rFonts w:ascii="Arial" w:hAnsi="Arial" w:cs="Arial"/>
          <w:color w:val="000000"/>
          <w:lang w:val="es-ES_tradnl"/>
        </w:rPr>
        <w:t xml:space="preserve">b)      Para obligaciones de ejecución continuada, se establece para el primer incumplimiento, una multa del 5% sobre el total del monto abonado o estimado a abonar el mes del incumplimiento; para el segundo incumplimiento, una multa del 10%; y para los sucesivos incumplimientos del 15%, siendo acumulativas si se efectuaran dentro del mismo mes. </w:t>
      </w:r>
    </w:p>
    <w:p w14:paraId="22EF3870" w14:textId="77777777" w:rsidR="004E24BD" w:rsidRDefault="004E24BD" w:rsidP="00E05480">
      <w:pPr>
        <w:jc w:val="both"/>
        <w:rPr>
          <w:rFonts w:ascii="Arial" w:hAnsi="Arial" w:cs="Arial"/>
          <w:color w:val="000000"/>
          <w:lang w:val="es-ES_tradnl"/>
        </w:rPr>
      </w:pPr>
      <w:r w:rsidRPr="00D83D14">
        <w:rPr>
          <w:rFonts w:ascii="Arial" w:hAnsi="Arial" w:cs="Arial"/>
          <w:color w:val="000000"/>
          <w:lang w:val="es-ES_tradnl"/>
        </w:rPr>
        <w:t>Incurso el adjudicatario en mora en el cumplimiento de sus obligaciones, el BSE podrá a su arbitrio, dar por rescindido el contrato o exigir judicialmente su cumplimiento forzado. En ambos casos, se devengará una multa equivalente al 50% (cincuenta por ciento) del monto de la oferta aceptada (cálculo anual).”</w:t>
      </w:r>
    </w:p>
    <w:p w14:paraId="4E54EB17" w14:textId="77777777" w:rsidR="004E24BD" w:rsidRPr="00D83D14" w:rsidRDefault="004E24BD" w:rsidP="00E05480">
      <w:pPr>
        <w:jc w:val="both"/>
        <w:rPr>
          <w:rFonts w:ascii="Arial" w:hAnsi="Arial" w:cs="Arial"/>
          <w:color w:val="000000"/>
          <w:lang w:val="es-ES_tradnl"/>
        </w:rPr>
      </w:pPr>
    </w:p>
    <w:p w14:paraId="2ACBB95C" w14:textId="77777777" w:rsidR="004E24BD" w:rsidRDefault="004E24BD" w:rsidP="00E05480">
      <w:pPr>
        <w:jc w:val="both"/>
        <w:rPr>
          <w:rFonts w:ascii="Arial" w:hAnsi="Arial" w:cs="Arial"/>
          <w:color w:val="000000"/>
          <w:lang w:val="es-ES_tradnl"/>
        </w:rPr>
      </w:pPr>
      <w:r w:rsidRPr="00D83D14">
        <w:rPr>
          <w:rFonts w:ascii="Arial" w:hAnsi="Arial" w:cs="Arial"/>
          <w:color w:val="000000"/>
          <w:lang w:val="es-ES_tradnl"/>
        </w:rPr>
        <w:t>La rescisión operará automáticamente y podrá ser notificada mediante telegrama colacionado o acta notarial.</w:t>
      </w:r>
    </w:p>
    <w:p w14:paraId="6492B664" w14:textId="77777777" w:rsidR="004E24BD" w:rsidRPr="00D83D14" w:rsidRDefault="004E24BD" w:rsidP="00E05480">
      <w:pPr>
        <w:jc w:val="both"/>
        <w:rPr>
          <w:rFonts w:ascii="Arial" w:hAnsi="Arial" w:cs="Arial"/>
          <w:color w:val="000000"/>
          <w:lang w:val="es-ES_tradnl"/>
        </w:rPr>
      </w:pPr>
    </w:p>
    <w:p w14:paraId="36AA8CC8" w14:textId="77777777" w:rsidR="00E05480" w:rsidRDefault="004E24BD" w:rsidP="00E05480">
      <w:pPr>
        <w:jc w:val="both"/>
        <w:rPr>
          <w:rFonts w:ascii="Arial" w:hAnsi="Arial" w:cs="Arial"/>
          <w:color w:val="000000"/>
          <w:lang w:val="es-ES_tradnl"/>
        </w:rPr>
      </w:pPr>
      <w:r w:rsidRPr="00D83D14">
        <w:rPr>
          <w:rFonts w:ascii="Arial" w:hAnsi="Arial" w:cs="Arial"/>
          <w:color w:val="000000"/>
          <w:lang w:val="es-ES_tradnl"/>
        </w:rPr>
        <w:t>Todas las multas pactadas en el presente pliego son acumulables con los daños y perjuicios que se hubieren irrogado y con la ejecución forzada de la obligación.</w:t>
      </w:r>
    </w:p>
    <w:p w14:paraId="1EA529BC" w14:textId="77777777" w:rsidR="00E05480" w:rsidRDefault="00E05480" w:rsidP="00E05480">
      <w:pPr>
        <w:jc w:val="both"/>
        <w:rPr>
          <w:rFonts w:ascii="Arial" w:hAnsi="Arial" w:cs="Arial"/>
          <w:color w:val="000000"/>
          <w:lang w:val="es-ES_tradnl"/>
        </w:rPr>
      </w:pPr>
    </w:p>
    <w:p w14:paraId="167B3156" w14:textId="7801B1F2" w:rsidR="005F36B4" w:rsidRDefault="00E05480" w:rsidP="006E6B86">
      <w:pPr>
        <w:jc w:val="both"/>
        <w:rPr>
          <w:rFonts w:ascii="Arial" w:hAnsi="Arial" w:cs="Arial"/>
          <w:color w:val="000000"/>
          <w:lang w:val="es-ES_tradnl"/>
        </w:rPr>
      </w:pPr>
      <w:r w:rsidRPr="00E05480">
        <w:rPr>
          <w:rFonts w:ascii="Arial" w:hAnsi="Arial" w:cs="Arial"/>
          <w:color w:val="000000"/>
          <w:lang w:val="es-ES_tradnl"/>
        </w:rPr>
        <w:t>El BSE tendrá la potestad de retener de los pagos que se adeuden a la empresa adjudicataria, los créditos que por multas tenga a su favor</w:t>
      </w:r>
      <w:r w:rsidR="004E24BD" w:rsidRPr="00D83D14">
        <w:rPr>
          <w:rFonts w:ascii="Arial" w:hAnsi="Arial" w:cs="Arial"/>
          <w:color w:val="000000"/>
          <w:lang w:val="es-ES_tradnl"/>
        </w:rPr>
        <w:t>”</w:t>
      </w:r>
    </w:p>
    <w:p w14:paraId="74147730" w14:textId="77777777" w:rsidR="00A923DF" w:rsidRPr="006E6B86" w:rsidRDefault="00A923DF" w:rsidP="006E6B86">
      <w:pPr>
        <w:jc w:val="both"/>
        <w:rPr>
          <w:rFonts w:ascii="Arial" w:hAnsi="Arial" w:cs="Arial"/>
          <w:color w:val="000000"/>
          <w:lang w:val="es-ES_tradnl"/>
        </w:rPr>
      </w:pPr>
    </w:p>
    <w:p w14:paraId="0F206F7C" w14:textId="0B01B66A" w:rsidR="005F36B4" w:rsidRPr="007F4C04" w:rsidRDefault="005F36B4" w:rsidP="00E86DE1">
      <w:pPr>
        <w:pStyle w:val="Ttulo2"/>
        <w:rPr>
          <w:b/>
        </w:rPr>
      </w:pPr>
      <w:bookmarkStart w:id="29" w:name="_Toc141861784"/>
      <w:r w:rsidRPr="007F4C04">
        <w:rPr>
          <w:b/>
        </w:rPr>
        <w:t>Art. 2</w:t>
      </w:r>
      <w:r w:rsidR="004515A4">
        <w:rPr>
          <w:b/>
        </w:rPr>
        <w:t>6</w:t>
      </w:r>
      <w:r w:rsidRPr="007F4C04">
        <w:rPr>
          <w:b/>
        </w:rPr>
        <w:t>. CONTRATO</w:t>
      </w:r>
      <w:bookmarkEnd w:id="29"/>
    </w:p>
    <w:p w14:paraId="6A61A736" w14:textId="77777777" w:rsidR="005F36B4" w:rsidRPr="005F36B4" w:rsidRDefault="005F36B4" w:rsidP="005F36B4">
      <w:pPr>
        <w:pStyle w:val="Prrafobsico"/>
        <w:suppressAutoHyphens/>
        <w:ind w:right="-149"/>
        <w:jc w:val="both"/>
        <w:rPr>
          <w:rFonts w:ascii="Arial" w:hAnsi="Arial" w:cs="Arial"/>
        </w:rPr>
      </w:pPr>
    </w:p>
    <w:p w14:paraId="3F58A12D" w14:textId="6B4C9DB1" w:rsidR="005F36B4" w:rsidRDefault="005F36B4" w:rsidP="005F36B4">
      <w:pPr>
        <w:pStyle w:val="Prrafobsico"/>
        <w:suppressAutoHyphens/>
        <w:ind w:right="-149"/>
        <w:jc w:val="both"/>
        <w:rPr>
          <w:rFonts w:ascii="Arial" w:hAnsi="Arial" w:cs="Arial"/>
        </w:rPr>
      </w:pPr>
      <w:r w:rsidRPr="005F36B4">
        <w:rPr>
          <w:rFonts w:ascii="Arial" w:hAnsi="Arial" w:cs="Arial"/>
        </w:rPr>
        <w:t>El BSE se reserva el derecho de formalizar contrato por escrito con la Adjudicataria, no pudiendo esta última oponerse a este mecanismo.</w:t>
      </w:r>
    </w:p>
    <w:p w14:paraId="204A2952" w14:textId="77C37DE9" w:rsidR="001F3A8A" w:rsidRPr="005F36B4" w:rsidRDefault="001F3A8A" w:rsidP="005F36B4">
      <w:pPr>
        <w:pStyle w:val="Prrafobsico"/>
        <w:suppressAutoHyphens/>
        <w:ind w:right="-149"/>
        <w:jc w:val="both"/>
        <w:rPr>
          <w:rFonts w:ascii="Arial" w:hAnsi="Arial" w:cs="Arial"/>
        </w:rPr>
      </w:pPr>
    </w:p>
    <w:p w14:paraId="0D5A6EAA" w14:textId="476BC350" w:rsidR="005F36B4" w:rsidRPr="0008258E" w:rsidRDefault="005F36B4" w:rsidP="00E86DE1">
      <w:pPr>
        <w:pStyle w:val="Ttulo2"/>
        <w:rPr>
          <w:b/>
        </w:rPr>
      </w:pPr>
      <w:bookmarkStart w:id="30" w:name="_Toc141861785"/>
      <w:r w:rsidRPr="0008258E">
        <w:rPr>
          <w:b/>
        </w:rPr>
        <w:t>Art. 2</w:t>
      </w:r>
      <w:r w:rsidR="004515A4">
        <w:rPr>
          <w:b/>
        </w:rPr>
        <w:t>7</w:t>
      </w:r>
      <w:r w:rsidRPr="0008258E">
        <w:rPr>
          <w:b/>
        </w:rPr>
        <w:t>. CONFIDENCIALIDAD.</w:t>
      </w:r>
      <w:bookmarkEnd w:id="30"/>
    </w:p>
    <w:p w14:paraId="61541D76" w14:textId="77777777" w:rsidR="005F36B4" w:rsidRPr="005F36B4" w:rsidRDefault="005F36B4" w:rsidP="005F36B4">
      <w:pPr>
        <w:pStyle w:val="Prrafobsico"/>
        <w:suppressAutoHyphens/>
        <w:ind w:right="-149"/>
        <w:jc w:val="both"/>
        <w:rPr>
          <w:rFonts w:ascii="Arial" w:hAnsi="Arial" w:cs="Arial"/>
        </w:rPr>
      </w:pPr>
    </w:p>
    <w:p w14:paraId="72FB306D"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información que las partes se proporcionen recíprocamente para la ejecución de este contrato será considerada CONFIDENCIAL, por lo cual las partes se obligan a no divulgar su contenido a otras personas que no sean expresamente autorizadas por escrito por la empresa a que corresponde la información, so pena de responder por los daños y perjuicios que se ocasionaren. </w:t>
      </w:r>
    </w:p>
    <w:p w14:paraId="297DA967" w14:textId="77777777" w:rsidR="005F36B4" w:rsidRPr="005F36B4" w:rsidRDefault="005F36B4" w:rsidP="005F36B4">
      <w:pPr>
        <w:pStyle w:val="Prrafobsico"/>
        <w:suppressAutoHyphens/>
        <w:ind w:right="-149"/>
        <w:jc w:val="both"/>
        <w:rPr>
          <w:rFonts w:ascii="Arial" w:hAnsi="Arial" w:cs="Arial"/>
        </w:rPr>
      </w:pPr>
    </w:p>
    <w:p w14:paraId="54D8AC28"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lastRenderedPageBreak/>
        <w:t xml:space="preserve">Se considerará que dicha obligación ha sido incumplida en caso que la información sea revelada por agentes, representantes o empleados de las partes. </w:t>
      </w:r>
    </w:p>
    <w:p w14:paraId="17516F46" w14:textId="77777777" w:rsidR="005F36B4" w:rsidRPr="005F36B4" w:rsidRDefault="005F36B4" w:rsidP="005F36B4">
      <w:pPr>
        <w:pStyle w:val="Prrafobsico"/>
        <w:suppressAutoHyphens/>
        <w:ind w:right="-149"/>
        <w:jc w:val="both"/>
        <w:rPr>
          <w:rFonts w:ascii="Arial" w:hAnsi="Arial" w:cs="Arial"/>
        </w:rPr>
      </w:pPr>
    </w:p>
    <w:p w14:paraId="2A2683C2"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obligación de confidencialidad cesará en caso que la información proporcionada </w:t>
      </w:r>
      <w:proofErr w:type="gramStart"/>
      <w:r w:rsidRPr="005F36B4">
        <w:rPr>
          <w:rFonts w:ascii="Arial" w:hAnsi="Arial" w:cs="Arial"/>
        </w:rPr>
        <w:t>tomara</w:t>
      </w:r>
      <w:proofErr w:type="gramEnd"/>
      <w:r w:rsidRPr="005F36B4">
        <w:rPr>
          <w:rFonts w:ascii="Arial" w:hAnsi="Arial" w:cs="Arial"/>
        </w:rPr>
        <w:t xml:space="preserve"> estado público por motivos no imputables a los comparecientes. </w:t>
      </w:r>
    </w:p>
    <w:p w14:paraId="22996D37" w14:textId="77777777" w:rsidR="005F36B4" w:rsidRPr="005F36B4" w:rsidRDefault="005F36B4" w:rsidP="005F36B4">
      <w:pPr>
        <w:pStyle w:val="Prrafobsico"/>
        <w:suppressAutoHyphens/>
        <w:ind w:right="-149"/>
        <w:jc w:val="both"/>
        <w:rPr>
          <w:rFonts w:ascii="Arial" w:hAnsi="Arial" w:cs="Arial"/>
        </w:rPr>
      </w:pPr>
    </w:p>
    <w:p w14:paraId="72FF923F"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indulgencia o tolerancia de alguna de las partes en algún aspecto, no constituirá ni podrá ser interpretada como una renuncia al ejercicio de todas las acciones que le correspondan, para hacer efectiva la responsabilidad por incumplimiento de los receptores. </w:t>
      </w:r>
    </w:p>
    <w:p w14:paraId="519A6EBA" w14:textId="77777777" w:rsidR="005F36B4" w:rsidRPr="005F36B4" w:rsidRDefault="005F36B4" w:rsidP="005F36B4">
      <w:pPr>
        <w:pStyle w:val="Prrafobsico"/>
        <w:suppressAutoHyphens/>
        <w:ind w:right="-149"/>
        <w:jc w:val="both"/>
        <w:rPr>
          <w:rFonts w:ascii="Arial" w:hAnsi="Arial" w:cs="Arial"/>
        </w:rPr>
      </w:pPr>
    </w:p>
    <w:p w14:paraId="2C96A884"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obligación de confidencialidad permanecerá vigente aún después de finalizado el presente contrato. </w:t>
      </w:r>
    </w:p>
    <w:p w14:paraId="2ACBACB7" w14:textId="77777777" w:rsidR="005F36B4" w:rsidRDefault="005F36B4" w:rsidP="005F36B4">
      <w:pPr>
        <w:pStyle w:val="Prrafobsico"/>
        <w:suppressAutoHyphens/>
        <w:ind w:right="-149"/>
        <w:jc w:val="both"/>
        <w:rPr>
          <w:rFonts w:ascii="Arial" w:hAnsi="Arial" w:cs="Arial"/>
        </w:rPr>
      </w:pPr>
    </w:p>
    <w:p w14:paraId="62ADBD5F" w14:textId="2E0CC519" w:rsidR="00FD662B" w:rsidRPr="001037D4" w:rsidRDefault="00FD662B" w:rsidP="00E86DE1">
      <w:pPr>
        <w:pStyle w:val="Ttulo2"/>
        <w:rPr>
          <w:b/>
        </w:rPr>
      </w:pPr>
      <w:bookmarkStart w:id="31" w:name="_Toc141861786"/>
      <w:r w:rsidRPr="001037D4">
        <w:rPr>
          <w:b/>
        </w:rPr>
        <w:t>Art. 2</w:t>
      </w:r>
      <w:r w:rsidR="004515A4">
        <w:rPr>
          <w:b/>
        </w:rPr>
        <w:t>8</w:t>
      </w:r>
      <w:r w:rsidRPr="001037D4">
        <w:rPr>
          <w:b/>
        </w:rPr>
        <w:t>. AUDITORÍAS.</w:t>
      </w:r>
      <w:bookmarkEnd w:id="31"/>
    </w:p>
    <w:p w14:paraId="3E46DDFF" w14:textId="77777777" w:rsidR="00FD662B" w:rsidRPr="00D50720" w:rsidRDefault="00FD662B" w:rsidP="00FD662B">
      <w:pPr>
        <w:jc w:val="both"/>
        <w:rPr>
          <w:rFonts w:ascii="Arial" w:hAnsi="Arial" w:cs="Arial"/>
          <w:spacing w:val="-3"/>
        </w:rPr>
      </w:pPr>
    </w:p>
    <w:p w14:paraId="3FBF5C79" w14:textId="77777777" w:rsidR="00FD662B" w:rsidRPr="006556B6" w:rsidRDefault="00FD662B" w:rsidP="006556B6">
      <w:pPr>
        <w:pStyle w:val="Prrafobsico"/>
        <w:suppressAutoHyphens/>
        <w:ind w:right="-149"/>
        <w:jc w:val="both"/>
        <w:rPr>
          <w:rFonts w:ascii="Arial" w:hAnsi="Arial" w:cs="Arial"/>
        </w:rPr>
      </w:pPr>
      <w:r w:rsidRPr="006556B6">
        <w:rPr>
          <w:rFonts w:ascii="Arial" w:hAnsi="Arial" w:cs="Arial"/>
        </w:rPr>
        <w:t xml:space="preserve">El BSE tendrá derecho a realizar todas las auditorías que estime pertinentes, vinculadas al cumplimiento de este servicio, ya sea por sí mismo o por empresas contratadas a esos efectos. </w:t>
      </w:r>
    </w:p>
    <w:p w14:paraId="2B4B69D2" w14:textId="77777777" w:rsidR="00FD662B" w:rsidRPr="00A54F4B" w:rsidRDefault="00FD662B" w:rsidP="00A54F4B">
      <w:pPr>
        <w:pStyle w:val="Ttulo2"/>
        <w:rPr>
          <w:b/>
        </w:rPr>
      </w:pPr>
    </w:p>
    <w:p w14:paraId="07276B4B" w14:textId="4C04B457" w:rsidR="00FD662B" w:rsidRPr="00A54F4B" w:rsidRDefault="00FD662B" w:rsidP="00E86DE1">
      <w:pPr>
        <w:pStyle w:val="Ttulo2"/>
        <w:rPr>
          <w:b/>
        </w:rPr>
      </w:pPr>
      <w:bookmarkStart w:id="32" w:name="_Toc141861787"/>
      <w:r w:rsidRPr="00A54F4B">
        <w:rPr>
          <w:b/>
        </w:rPr>
        <w:t xml:space="preserve">Art. </w:t>
      </w:r>
      <w:r w:rsidR="004515A4">
        <w:rPr>
          <w:b/>
        </w:rPr>
        <w:t>29</w:t>
      </w:r>
      <w:r w:rsidRPr="00A54F4B">
        <w:rPr>
          <w:b/>
        </w:rPr>
        <w:t>. SUPERINTENDENCIA DE SERVICIOS FINANCIEROS.</w:t>
      </w:r>
      <w:bookmarkEnd w:id="32"/>
    </w:p>
    <w:p w14:paraId="0E4BD319" w14:textId="77777777" w:rsidR="00FD662B" w:rsidRPr="008E385E" w:rsidRDefault="00FD662B" w:rsidP="00FD662B">
      <w:pPr>
        <w:jc w:val="both"/>
        <w:rPr>
          <w:rFonts w:ascii="Arial" w:hAnsi="Arial" w:cs="Arial"/>
          <w:spacing w:val="-3"/>
          <w:highlight w:val="yellow"/>
        </w:rPr>
      </w:pPr>
    </w:p>
    <w:p w14:paraId="0DEE1810" w14:textId="77777777" w:rsidR="00FD662B" w:rsidRPr="006556B6" w:rsidRDefault="00FD662B" w:rsidP="006556B6">
      <w:pPr>
        <w:pStyle w:val="Prrafobsico"/>
        <w:suppressAutoHyphens/>
        <w:ind w:right="-149"/>
        <w:jc w:val="both"/>
        <w:rPr>
          <w:rFonts w:ascii="Arial" w:hAnsi="Arial" w:cs="Arial"/>
        </w:rPr>
      </w:pPr>
      <w:smartTag w:uri="urn:schemas-microsoft-com:office:smarttags" w:element="PersonName">
        <w:smartTagPr>
          <w:attr w:name="ProductID" w:val="la Superintendencia"/>
        </w:smartTagPr>
        <w:r w:rsidRPr="006556B6">
          <w:rPr>
            <w:rFonts w:ascii="Arial" w:hAnsi="Arial" w:cs="Arial"/>
          </w:rPr>
          <w:t>La Superintendencia</w:t>
        </w:r>
      </w:smartTag>
      <w:r w:rsidRPr="006556B6">
        <w:rPr>
          <w:rFonts w:ascii="Arial" w:hAnsi="Arial" w:cs="Arial"/>
        </w:rPr>
        <w:t xml:space="preserve"> de Servicios Financieros tendrá total acceso a los datos y a toda la documentación técnica relacionada con los servicios contratados, pudiendo realizar todas las auditorías que estime pertinentes en las instalaciones del proveedor. </w:t>
      </w:r>
    </w:p>
    <w:p w14:paraId="3FFE422A" w14:textId="1E216B7E" w:rsidR="005F36B4" w:rsidRPr="005F36B4" w:rsidRDefault="005F36B4" w:rsidP="00E86DE1">
      <w:pPr>
        <w:pStyle w:val="Ttulo2"/>
      </w:pPr>
    </w:p>
    <w:p w14:paraId="183D21DF" w14:textId="656F3877" w:rsidR="005F36B4" w:rsidRPr="0092723F" w:rsidRDefault="004515A4" w:rsidP="00E86DE1">
      <w:pPr>
        <w:pStyle w:val="Ttulo2"/>
        <w:rPr>
          <w:b/>
        </w:rPr>
      </w:pPr>
      <w:bookmarkStart w:id="33" w:name="_Toc141861788"/>
      <w:r>
        <w:rPr>
          <w:b/>
        </w:rPr>
        <w:t>Art. 30</w:t>
      </w:r>
      <w:r w:rsidR="005F36B4" w:rsidRPr="0092723F">
        <w:rPr>
          <w:b/>
        </w:rPr>
        <w:t>. COSTO DE LOS PLIEGOS.</w:t>
      </w:r>
      <w:bookmarkEnd w:id="33"/>
    </w:p>
    <w:p w14:paraId="7C492EF7" w14:textId="77777777" w:rsidR="005F36B4" w:rsidRPr="005F36B4" w:rsidRDefault="005F36B4" w:rsidP="005F36B4">
      <w:pPr>
        <w:pStyle w:val="Prrafobsico"/>
        <w:suppressAutoHyphens/>
        <w:ind w:right="-149"/>
        <w:jc w:val="both"/>
        <w:rPr>
          <w:rFonts w:ascii="Arial" w:hAnsi="Arial" w:cs="Arial"/>
        </w:rPr>
      </w:pPr>
    </w:p>
    <w:p w14:paraId="1E9BBA76" w14:textId="77777777" w:rsidR="005F36B4" w:rsidRPr="005F36B4" w:rsidRDefault="005F36B4" w:rsidP="005F36B4">
      <w:pPr>
        <w:pStyle w:val="Prrafobsico"/>
        <w:suppressAutoHyphens/>
        <w:ind w:right="-149"/>
        <w:jc w:val="both"/>
        <w:rPr>
          <w:rFonts w:ascii="Arial" w:hAnsi="Arial" w:cs="Arial"/>
        </w:rPr>
      </w:pPr>
      <w:r w:rsidRPr="00511089">
        <w:rPr>
          <w:rFonts w:ascii="Arial" w:hAnsi="Arial" w:cs="Arial"/>
          <w:b/>
        </w:rPr>
        <w:t>Opción A:</w:t>
      </w:r>
      <w:r w:rsidRPr="005F36B4">
        <w:rPr>
          <w:rFonts w:ascii="Arial" w:hAnsi="Arial" w:cs="Arial"/>
        </w:rPr>
        <w:t xml:space="preserve"> El pliego no tiene costo.</w:t>
      </w:r>
    </w:p>
    <w:p w14:paraId="001A9A79" w14:textId="77777777" w:rsidR="005F36B4" w:rsidRPr="005F36B4" w:rsidRDefault="005F36B4" w:rsidP="005F36B4">
      <w:pPr>
        <w:pStyle w:val="Prrafobsico"/>
        <w:suppressAutoHyphens/>
        <w:ind w:right="-149"/>
        <w:jc w:val="both"/>
        <w:rPr>
          <w:rFonts w:ascii="Arial" w:hAnsi="Arial" w:cs="Arial"/>
        </w:rPr>
      </w:pPr>
    </w:p>
    <w:p w14:paraId="17A4C7CF" w14:textId="77777777" w:rsidR="006E6AD8" w:rsidRDefault="005F36B4" w:rsidP="009C18A1">
      <w:pPr>
        <w:pStyle w:val="Prrafobsico"/>
        <w:suppressAutoHyphens/>
        <w:ind w:right="-149"/>
        <w:jc w:val="both"/>
        <w:rPr>
          <w:rFonts w:ascii="Arial" w:hAnsi="Arial" w:cs="Arial"/>
          <w:b/>
        </w:rPr>
      </w:pPr>
      <w:r w:rsidRPr="005F36B4">
        <w:rPr>
          <w:rFonts w:ascii="Arial" w:hAnsi="Arial" w:cs="Arial"/>
        </w:rPr>
        <w:t xml:space="preserve">Por el </w:t>
      </w:r>
      <w:r w:rsidR="008010FB">
        <w:rPr>
          <w:rFonts w:ascii="Arial" w:hAnsi="Arial" w:cs="Arial"/>
          <w:b/>
        </w:rPr>
        <w:t>BANCO DE SEGUROS DEL ESTADO</w:t>
      </w:r>
    </w:p>
    <w:p w14:paraId="2BA335D9" w14:textId="510314BD" w:rsidR="005F36B4" w:rsidRPr="002A31CF" w:rsidRDefault="006E6AD8" w:rsidP="002A31CF">
      <w:pPr>
        <w:rPr>
          <w:rFonts w:ascii="Arial" w:hAnsi="Arial" w:cs="Arial"/>
          <w:b/>
          <w:color w:val="000000"/>
          <w:lang w:val="es-ES_tradnl"/>
        </w:rPr>
      </w:pPr>
      <w:r>
        <w:rPr>
          <w:rFonts w:ascii="Arial" w:hAnsi="Arial" w:cs="Arial"/>
          <w:b/>
        </w:rPr>
        <w:br w:type="page"/>
      </w:r>
    </w:p>
    <w:p w14:paraId="2F559901" w14:textId="2D19C590" w:rsidR="005F36B4" w:rsidRPr="007E6E30" w:rsidRDefault="00456EA4" w:rsidP="00E86DE1">
      <w:pPr>
        <w:pStyle w:val="Ttulo2"/>
        <w:rPr>
          <w:b/>
        </w:rPr>
      </w:pPr>
      <w:bookmarkStart w:id="34" w:name="_Toc141861789"/>
      <w:bookmarkStart w:id="35" w:name="_Hlk101962629"/>
      <w:r>
        <w:rPr>
          <w:b/>
        </w:rPr>
        <w:lastRenderedPageBreak/>
        <w:t>Anexo (</w:t>
      </w:r>
      <w:proofErr w:type="spellStart"/>
      <w:r>
        <w:rPr>
          <w:b/>
        </w:rPr>
        <w:t>N°</w:t>
      </w:r>
      <w:proofErr w:type="spellEnd"/>
      <w:r>
        <w:rPr>
          <w:b/>
        </w:rPr>
        <w:t xml:space="preserve"> 1</w:t>
      </w:r>
      <w:r w:rsidR="005F36B4" w:rsidRPr="007E6E30">
        <w:rPr>
          <w:b/>
        </w:rPr>
        <w:t>) – Formulario de Identificación del Oferente</w:t>
      </w:r>
      <w:bookmarkEnd w:id="34"/>
    </w:p>
    <w:bookmarkEnd w:id="35"/>
    <w:p w14:paraId="01DB86AC" w14:textId="77777777" w:rsidR="005F36B4" w:rsidRDefault="005F36B4" w:rsidP="005F36B4">
      <w:pPr>
        <w:pStyle w:val="Prrafobsico"/>
        <w:suppressAutoHyphens/>
        <w:ind w:right="-149"/>
        <w:jc w:val="both"/>
        <w:rPr>
          <w:rFonts w:ascii="Arial" w:hAnsi="Arial" w:cs="Arial"/>
        </w:rPr>
      </w:pPr>
    </w:p>
    <w:p w14:paraId="5DCA16A6" w14:textId="77777777" w:rsidR="008010FB" w:rsidRPr="005F36B4" w:rsidRDefault="008010FB" w:rsidP="005F36B4">
      <w:pPr>
        <w:pStyle w:val="Prrafobsico"/>
        <w:suppressAutoHyphens/>
        <w:ind w:right="-149"/>
        <w:jc w:val="both"/>
        <w:rPr>
          <w:rFonts w:ascii="Arial" w:hAnsi="Arial" w:cs="Arial"/>
        </w:rPr>
      </w:pPr>
    </w:p>
    <w:p w14:paraId="2CD3D7EB" w14:textId="330B040E" w:rsidR="005F36B4" w:rsidRDefault="005F36B4" w:rsidP="005F36B4">
      <w:pPr>
        <w:pStyle w:val="Prrafobsico"/>
        <w:suppressAutoHyphens/>
        <w:ind w:right="-149"/>
        <w:jc w:val="both"/>
        <w:rPr>
          <w:rFonts w:ascii="Arial" w:hAnsi="Arial" w:cs="Arial"/>
        </w:rPr>
      </w:pPr>
      <w:r w:rsidRPr="005F36B4">
        <w:rPr>
          <w:rFonts w:ascii="Arial" w:hAnsi="Arial" w:cs="Arial"/>
        </w:rPr>
        <w:t xml:space="preserve">El/Los que suscribe/n ______________________________ </w:t>
      </w:r>
      <w:r w:rsidRPr="008010FB">
        <w:rPr>
          <w:rFonts w:ascii="Arial" w:hAnsi="Arial" w:cs="Arial"/>
          <w:highlight w:val="yellow"/>
        </w:rPr>
        <w:t>(nombre de quien firme y tenga poderes suficientes para representar a la empresa oferente )</w:t>
      </w:r>
      <w:r w:rsidRPr="005F36B4">
        <w:rPr>
          <w:rFonts w:ascii="Arial" w:hAnsi="Arial" w:cs="Arial"/>
        </w:rPr>
        <w:t xml:space="preserve"> en representación de ______________________________ </w:t>
      </w:r>
      <w:r w:rsidRPr="008010FB">
        <w:rPr>
          <w:rFonts w:ascii="Arial" w:hAnsi="Arial" w:cs="Arial"/>
          <w:highlight w:val="yellow"/>
        </w:rPr>
        <w:t>(nombre de la Empresa oferente)</w:t>
      </w:r>
      <w:r w:rsidRPr="005F36B4">
        <w:rPr>
          <w:rFonts w:ascii="Arial" w:hAnsi="Arial" w:cs="Arial"/>
        </w:rPr>
        <w:t xml:space="preserve"> declara/n  que la oferta </w:t>
      </w:r>
      <w:r w:rsidR="008B3D27">
        <w:rPr>
          <w:rFonts w:ascii="Arial" w:hAnsi="Arial" w:cs="Arial"/>
        </w:rPr>
        <w:t>vincula a</w:t>
      </w:r>
      <w:r w:rsidRPr="005F36B4">
        <w:rPr>
          <w:rFonts w:ascii="Arial" w:hAnsi="Arial" w:cs="Arial"/>
        </w:rPr>
        <w:t xml:space="preserve"> la empresa en todos sus términos y que acepta sin condiciones las disposiciones del Pliego de Condiciones Particulares del llamado  _a Licitación </w:t>
      </w:r>
      <w:r w:rsidR="00132697">
        <w:rPr>
          <w:rFonts w:ascii="Arial" w:hAnsi="Arial" w:cs="Arial"/>
        </w:rPr>
        <w:t>Abreviada</w:t>
      </w:r>
      <w:r w:rsidRPr="005F36B4">
        <w:rPr>
          <w:rFonts w:ascii="Arial" w:hAnsi="Arial" w:cs="Arial"/>
        </w:rPr>
        <w:t xml:space="preserve"> </w:t>
      </w:r>
      <w:proofErr w:type="spellStart"/>
      <w:r w:rsidRPr="005F36B4">
        <w:rPr>
          <w:rFonts w:ascii="Arial" w:hAnsi="Arial" w:cs="Arial"/>
        </w:rPr>
        <w:t>N°</w:t>
      </w:r>
      <w:proofErr w:type="spellEnd"/>
      <w:r w:rsidR="00132697">
        <w:rPr>
          <w:rFonts w:ascii="Arial" w:hAnsi="Arial" w:cs="Arial"/>
        </w:rPr>
        <w:t xml:space="preserve"> 15,</w:t>
      </w:r>
      <w:r w:rsidR="00132697" w:rsidRPr="00132697">
        <w:t xml:space="preserve"> </w:t>
      </w:r>
      <w:r w:rsidR="00132697" w:rsidRPr="00132697">
        <w:rPr>
          <w:rFonts w:ascii="Arial" w:hAnsi="Arial" w:cs="Arial"/>
        </w:rPr>
        <w:t>ADQUISICIÓN DE MESA DE CIRUGÍA Y SERVICIO DE MANTENIMIENTO INTEGRAL PARA EL HOSPITAL DEL BANCO DE SEGUROS.</w:t>
      </w:r>
      <w:r w:rsidR="00132697">
        <w:rPr>
          <w:rFonts w:ascii="Arial" w:hAnsi="Arial" w:cs="Arial"/>
        </w:rPr>
        <w:t xml:space="preserve"> </w:t>
      </w:r>
      <w:bookmarkStart w:id="36" w:name="_GoBack"/>
      <w:bookmarkEnd w:id="36"/>
      <w:r w:rsidRPr="005F36B4">
        <w:rPr>
          <w:rFonts w:ascii="Arial" w:hAnsi="Arial" w:cs="Arial"/>
        </w:rPr>
        <w:t>así como las restantes normas que rigen la contratación.</w:t>
      </w:r>
    </w:p>
    <w:p w14:paraId="560F1548" w14:textId="77777777" w:rsidR="00BB6480" w:rsidRPr="005F36B4" w:rsidRDefault="00BB6480" w:rsidP="005F36B4">
      <w:pPr>
        <w:pStyle w:val="Prrafobsico"/>
        <w:suppressAutoHyphens/>
        <w:ind w:right="-149"/>
        <w:jc w:val="both"/>
        <w:rPr>
          <w:rFonts w:ascii="Arial" w:hAnsi="Arial" w:cs="Arial"/>
        </w:rPr>
      </w:pPr>
    </w:p>
    <w:p w14:paraId="1BB04CD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14:paraId="55818EBA" w14:textId="77777777" w:rsidR="005F36B4" w:rsidRDefault="005F36B4" w:rsidP="005F36B4">
      <w:pPr>
        <w:pStyle w:val="Prrafobsico"/>
        <w:suppressAutoHyphens/>
        <w:ind w:right="-149"/>
        <w:jc w:val="both"/>
        <w:rPr>
          <w:rFonts w:ascii="Arial" w:hAnsi="Arial" w:cs="Arial"/>
        </w:rPr>
      </w:pPr>
    </w:p>
    <w:p w14:paraId="664D6A9B" w14:textId="77777777" w:rsidR="00BB6480" w:rsidRPr="005F36B4" w:rsidRDefault="00BB6480" w:rsidP="005F36B4">
      <w:pPr>
        <w:pStyle w:val="Prrafobsico"/>
        <w:suppressAutoHyphens/>
        <w:ind w:right="-149"/>
        <w:jc w:val="both"/>
        <w:rPr>
          <w:rFonts w:ascii="Arial" w:hAnsi="Arial" w:cs="Arial"/>
        </w:rPr>
      </w:pPr>
    </w:p>
    <w:p w14:paraId="42FFB1DF" w14:textId="77777777" w:rsidR="00B10793" w:rsidRPr="005F36B4" w:rsidRDefault="005F36B4" w:rsidP="005F36B4">
      <w:pPr>
        <w:pStyle w:val="Prrafobsico"/>
        <w:suppressAutoHyphens/>
        <w:ind w:right="-149"/>
        <w:jc w:val="both"/>
        <w:rPr>
          <w:rFonts w:ascii="Arial" w:hAnsi="Arial" w:cs="Arial"/>
        </w:rPr>
      </w:pPr>
      <w:r w:rsidRPr="00BB6480">
        <w:rPr>
          <w:rFonts w:ascii="Arial" w:hAnsi="Arial" w:cs="Arial"/>
          <w:b/>
        </w:rPr>
        <w:t xml:space="preserve">FIRMA/S: </w:t>
      </w:r>
      <w:r w:rsidRPr="005F36B4">
        <w:rPr>
          <w:rFonts w:ascii="Arial" w:hAnsi="Arial" w:cs="Arial"/>
        </w:rPr>
        <w:tab/>
      </w:r>
      <w:r w:rsidRPr="005F36B4">
        <w:rPr>
          <w:rFonts w:ascii="Arial" w:hAnsi="Arial" w:cs="Arial"/>
        </w:rPr>
        <w:tab/>
        <w:t>______________________________</w:t>
      </w:r>
      <w:r w:rsidR="00B10793">
        <w:rPr>
          <w:rFonts w:ascii="Arial" w:hAnsi="Arial" w:cs="Arial"/>
        </w:rPr>
        <w:t xml:space="preserve"> </w:t>
      </w:r>
      <w:r w:rsidR="00B10793" w:rsidRPr="00B10793">
        <w:rPr>
          <w:rFonts w:ascii="Arial" w:hAnsi="Arial" w:cs="Arial"/>
          <w:highlight w:val="yellow"/>
        </w:rPr>
        <w:t>(Firma autógrafa)</w:t>
      </w:r>
    </w:p>
    <w:p w14:paraId="665791A0" w14:textId="77777777" w:rsidR="005F36B4" w:rsidRPr="005F36B4" w:rsidRDefault="005F36B4" w:rsidP="005F36B4">
      <w:pPr>
        <w:pStyle w:val="Prrafobsico"/>
        <w:suppressAutoHyphens/>
        <w:ind w:right="-149"/>
        <w:jc w:val="both"/>
        <w:rPr>
          <w:rFonts w:ascii="Arial" w:hAnsi="Arial" w:cs="Arial"/>
        </w:rPr>
      </w:pPr>
      <w:r w:rsidRPr="00BB6480">
        <w:rPr>
          <w:rFonts w:ascii="Arial" w:hAnsi="Arial" w:cs="Arial"/>
          <w:b/>
        </w:rPr>
        <w:t>ACLARACIÓN:</w:t>
      </w:r>
      <w:r w:rsidRPr="005F36B4">
        <w:rPr>
          <w:rFonts w:ascii="Arial" w:hAnsi="Arial" w:cs="Arial"/>
        </w:rPr>
        <w:t xml:space="preserve"> </w:t>
      </w:r>
      <w:r w:rsidRPr="005F36B4">
        <w:rPr>
          <w:rFonts w:ascii="Arial" w:hAnsi="Arial" w:cs="Arial"/>
        </w:rPr>
        <w:tab/>
        <w:t>______________________________</w:t>
      </w:r>
    </w:p>
    <w:p w14:paraId="487A8A41" w14:textId="77777777" w:rsidR="005F36B4" w:rsidRPr="005F36B4" w:rsidRDefault="005F36B4" w:rsidP="005F36B4">
      <w:pPr>
        <w:pStyle w:val="Prrafobsico"/>
        <w:suppressAutoHyphens/>
        <w:ind w:right="-149"/>
        <w:jc w:val="both"/>
        <w:rPr>
          <w:rFonts w:ascii="Arial" w:hAnsi="Arial" w:cs="Arial"/>
        </w:rPr>
      </w:pPr>
      <w:r w:rsidRPr="00461656">
        <w:rPr>
          <w:rFonts w:ascii="Arial" w:hAnsi="Arial" w:cs="Arial"/>
          <w:b/>
        </w:rPr>
        <w:t>CI.:</w:t>
      </w:r>
      <w:r w:rsidRPr="005F36B4">
        <w:rPr>
          <w:rFonts w:ascii="Arial" w:hAnsi="Arial" w:cs="Arial"/>
        </w:rPr>
        <w:t xml:space="preserve"> </w:t>
      </w:r>
      <w:r w:rsidRPr="005F36B4">
        <w:rPr>
          <w:rFonts w:ascii="Arial" w:hAnsi="Arial" w:cs="Arial"/>
        </w:rPr>
        <w:tab/>
      </w:r>
      <w:r w:rsidRPr="005F36B4">
        <w:rPr>
          <w:rFonts w:ascii="Arial" w:hAnsi="Arial" w:cs="Arial"/>
        </w:rPr>
        <w:tab/>
      </w:r>
      <w:r w:rsidRPr="005F36B4">
        <w:rPr>
          <w:rFonts w:ascii="Arial" w:hAnsi="Arial" w:cs="Arial"/>
        </w:rPr>
        <w:tab/>
        <w:t>______________________________</w:t>
      </w:r>
    </w:p>
    <w:p w14:paraId="2016C55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 </w:t>
      </w:r>
    </w:p>
    <w:p w14:paraId="249E7440" w14:textId="77777777" w:rsidR="005C5079" w:rsidRDefault="005C5079">
      <w:pPr>
        <w:rPr>
          <w:rFonts w:ascii="Arial" w:hAnsi="Arial" w:cs="Arial"/>
          <w:color w:val="000000"/>
          <w:lang w:val="es-ES_tradnl"/>
        </w:rPr>
      </w:pPr>
      <w:r>
        <w:rPr>
          <w:rFonts w:ascii="Arial" w:hAnsi="Arial" w:cs="Arial"/>
        </w:rPr>
        <w:br w:type="page"/>
      </w:r>
    </w:p>
    <w:p w14:paraId="3D7B72F7" w14:textId="2C343A6C" w:rsidR="00456EA4" w:rsidRDefault="00456EA4" w:rsidP="00456EA4">
      <w:pPr>
        <w:pStyle w:val="Ttulo2"/>
        <w:rPr>
          <w:b/>
        </w:rPr>
      </w:pPr>
      <w:bookmarkStart w:id="37" w:name="_Toc141861790"/>
      <w:r>
        <w:rPr>
          <w:b/>
        </w:rPr>
        <w:lastRenderedPageBreak/>
        <w:t>Anexo (</w:t>
      </w:r>
      <w:proofErr w:type="spellStart"/>
      <w:r>
        <w:rPr>
          <w:b/>
        </w:rPr>
        <w:t>N°</w:t>
      </w:r>
      <w:proofErr w:type="spellEnd"/>
      <w:r>
        <w:rPr>
          <w:b/>
        </w:rPr>
        <w:t xml:space="preserve"> 2) – Memoria Descriptiva</w:t>
      </w:r>
      <w:bookmarkEnd w:id="37"/>
    </w:p>
    <w:p w14:paraId="6AB20B30" w14:textId="4B6414FE" w:rsidR="005C7004" w:rsidRDefault="005C7004" w:rsidP="005C7004"/>
    <w:p w14:paraId="4378580D" w14:textId="77777777" w:rsidR="00D44919" w:rsidRDefault="00D44919" w:rsidP="00D44919">
      <w:pPr>
        <w:jc w:val="center"/>
        <w:rPr>
          <w:rFonts w:ascii="Arial" w:hAnsi="Arial" w:cs="Arial"/>
          <w:b/>
        </w:rPr>
      </w:pPr>
      <w:r w:rsidRPr="007213E3">
        <w:rPr>
          <w:rFonts w:ascii="Arial" w:hAnsi="Arial" w:cs="Arial"/>
          <w:b/>
        </w:rPr>
        <w:t>MEMORIA DESCRIPTIVA</w:t>
      </w:r>
    </w:p>
    <w:p w14:paraId="7AD6D56B" w14:textId="77777777" w:rsidR="00D44919" w:rsidRPr="007213E3" w:rsidRDefault="00D44919" w:rsidP="00D44919">
      <w:pPr>
        <w:rPr>
          <w:rFonts w:ascii="Arial" w:hAnsi="Arial" w:cs="Arial"/>
          <w:b/>
        </w:rPr>
      </w:pPr>
    </w:p>
    <w:p w14:paraId="1EC65CE3" w14:textId="77777777" w:rsidR="00D44919" w:rsidRPr="007213E3" w:rsidRDefault="00D44919" w:rsidP="00D44919">
      <w:pPr>
        <w:numPr>
          <w:ilvl w:val="0"/>
          <w:numId w:val="28"/>
        </w:numPr>
        <w:suppressAutoHyphens/>
        <w:autoSpaceDN w:val="0"/>
        <w:spacing w:before="120" w:after="120"/>
        <w:ind w:left="0" w:hanging="10"/>
        <w:jc w:val="both"/>
        <w:textAlignment w:val="baseline"/>
        <w:rPr>
          <w:rFonts w:ascii="Arial" w:hAnsi="Arial" w:cs="Arial"/>
          <w:b/>
        </w:rPr>
      </w:pPr>
      <w:r>
        <w:rPr>
          <w:rFonts w:ascii="Arial" w:hAnsi="Arial" w:cs="Arial"/>
          <w:b/>
        </w:rPr>
        <w:t>OBJETO DEL LLAMADO</w:t>
      </w:r>
      <w:r w:rsidRPr="007213E3">
        <w:rPr>
          <w:rFonts w:ascii="Arial" w:hAnsi="Arial" w:cs="Arial"/>
          <w:b/>
        </w:rPr>
        <w:t xml:space="preserve"> </w:t>
      </w:r>
    </w:p>
    <w:p w14:paraId="3AE64369" w14:textId="77777777" w:rsidR="00D44919" w:rsidRDefault="00D44919" w:rsidP="00D44919">
      <w:pPr>
        <w:spacing w:before="120" w:after="120"/>
        <w:jc w:val="both"/>
        <w:rPr>
          <w:rFonts w:ascii="Arial" w:hAnsi="Arial" w:cs="Arial"/>
        </w:rPr>
      </w:pPr>
      <w:r>
        <w:rPr>
          <w:rFonts w:ascii="Arial" w:hAnsi="Arial" w:cs="Arial"/>
        </w:rPr>
        <w:t>Adquisición de una mesa de cirugía ortopédica y su respectivo servicio de mantenimiento para el Block Quirúrgico del Hospital del Banco de Seguros del Estado.</w:t>
      </w:r>
    </w:p>
    <w:p w14:paraId="2EB4EFE8" w14:textId="77777777" w:rsidR="00D44919" w:rsidRPr="00107F9C" w:rsidRDefault="00D44919" w:rsidP="00D44919">
      <w:pPr>
        <w:spacing w:before="120" w:after="120"/>
        <w:jc w:val="both"/>
        <w:rPr>
          <w:rFonts w:ascii="Arial" w:hAnsi="Arial" w:cs="Arial"/>
        </w:rPr>
      </w:pPr>
    </w:p>
    <w:p w14:paraId="6E646C2C" w14:textId="77777777" w:rsidR="00D44919" w:rsidRDefault="00D44919" w:rsidP="00D44919">
      <w:pPr>
        <w:jc w:val="both"/>
        <w:rPr>
          <w:rFonts w:ascii="Arial" w:hAnsi="Arial" w:cs="Arial"/>
          <w:b/>
        </w:rPr>
      </w:pPr>
      <w:r w:rsidRPr="002E7D0E">
        <w:rPr>
          <w:rFonts w:ascii="Arial" w:hAnsi="Arial" w:cs="Arial"/>
          <w:b/>
        </w:rPr>
        <w:t>2.         DESCRIPCION TECNICA:</w:t>
      </w:r>
    </w:p>
    <w:tbl>
      <w:tblPr>
        <w:tblW w:w="9783" w:type="dxa"/>
        <w:tblLayout w:type="fixed"/>
        <w:tblCellMar>
          <w:left w:w="70" w:type="dxa"/>
          <w:right w:w="70" w:type="dxa"/>
        </w:tblCellMar>
        <w:tblLook w:val="04A0" w:firstRow="1" w:lastRow="0" w:firstColumn="1" w:lastColumn="0" w:noHBand="0" w:noVBand="1"/>
      </w:tblPr>
      <w:tblGrid>
        <w:gridCol w:w="553"/>
        <w:gridCol w:w="9224"/>
        <w:gridCol w:w="6"/>
      </w:tblGrid>
      <w:tr w:rsidR="00D44919" w:rsidRPr="00E4414A" w14:paraId="3D2EF46E" w14:textId="77777777" w:rsidTr="00A8059D">
        <w:trPr>
          <w:trHeight w:val="330"/>
        </w:trPr>
        <w:tc>
          <w:tcPr>
            <w:tcW w:w="9783" w:type="dxa"/>
            <w:gridSpan w:val="3"/>
            <w:tcBorders>
              <w:top w:val="single" w:sz="8" w:space="0" w:color="auto"/>
              <w:left w:val="single" w:sz="8" w:space="0" w:color="auto"/>
              <w:bottom w:val="nil"/>
              <w:right w:val="single" w:sz="8" w:space="0" w:color="000000"/>
            </w:tcBorders>
            <w:shd w:val="clear" w:color="000000" w:fill="000000"/>
            <w:noWrap/>
            <w:vAlign w:val="center"/>
            <w:hideMark/>
          </w:tcPr>
          <w:p w14:paraId="1D96CC79" w14:textId="77777777" w:rsidR="00D44919" w:rsidRPr="00E4414A" w:rsidRDefault="00D44919" w:rsidP="00A8059D">
            <w:pPr>
              <w:jc w:val="center"/>
              <w:rPr>
                <w:rFonts w:ascii="Times New Roman" w:hAnsi="Times New Roman"/>
                <w:b/>
                <w:bCs/>
                <w:color w:val="FFFFFF"/>
              </w:rPr>
            </w:pPr>
            <w:r w:rsidRPr="00E4414A">
              <w:rPr>
                <w:rFonts w:ascii="Times New Roman" w:hAnsi="Times New Roman"/>
                <w:b/>
                <w:bCs/>
                <w:iCs/>
                <w:color w:val="FFFFFF"/>
                <w:lang w:val="es-ES"/>
              </w:rPr>
              <w:t>REQUISITOS EXCLUYENTES DE LA MESA</w:t>
            </w:r>
          </w:p>
        </w:tc>
      </w:tr>
      <w:tr w:rsidR="00D44919" w:rsidRPr="00E4414A" w14:paraId="6B2032E0" w14:textId="77777777" w:rsidTr="00A8059D">
        <w:trPr>
          <w:gridAfter w:val="1"/>
          <w:wAfter w:w="6" w:type="dxa"/>
          <w:trHeight w:val="315"/>
        </w:trPr>
        <w:tc>
          <w:tcPr>
            <w:tcW w:w="553" w:type="dxa"/>
            <w:tcBorders>
              <w:top w:val="single" w:sz="8" w:space="0" w:color="auto"/>
              <w:left w:val="single" w:sz="8" w:space="0" w:color="auto"/>
              <w:bottom w:val="single" w:sz="4" w:space="0" w:color="auto"/>
              <w:right w:val="nil"/>
            </w:tcBorders>
            <w:shd w:val="clear" w:color="auto" w:fill="auto"/>
            <w:noWrap/>
            <w:vAlign w:val="center"/>
            <w:hideMark/>
          </w:tcPr>
          <w:p w14:paraId="4D63FBD3" w14:textId="77777777" w:rsidR="00D44919" w:rsidRPr="00E4414A" w:rsidRDefault="00D44919" w:rsidP="00A8059D">
            <w:pPr>
              <w:jc w:val="center"/>
              <w:rPr>
                <w:rFonts w:ascii="Arial" w:hAnsi="Arial" w:cs="Arial"/>
                <w:b/>
                <w:bCs/>
                <w:color w:val="000000"/>
                <w:sz w:val="20"/>
              </w:rPr>
            </w:pPr>
            <w:r w:rsidRPr="00E4414A">
              <w:rPr>
                <w:rFonts w:ascii="Arial" w:hAnsi="Arial" w:cs="Arial"/>
                <w:b/>
                <w:bCs/>
                <w:color w:val="000000"/>
                <w:sz w:val="20"/>
              </w:rPr>
              <w:t>1</w:t>
            </w:r>
          </w:p>
        </w:tc>
        <w:tc>
          <w:tcPr>
            <w:tcW w:w="922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FC09BA8" w14:textId="77777777" w:rsidR="00D44919" w:rsidRPr="00E4414A" w:rsidRDefault="00D44919" w:rsidP="00A8059D">
            <w:pPr>
              <w:jc w:val="center"/>
              <w:rPr>
                <w:rFonts w:ascii="Arial" w:hAnsi="Arial" w:cs="Arial"/>
                <w:color w:val="000000"/>
              </w:rPr>
            </w:pPr>
            <w:r w:rsidRPr="00E4414A">
              <w:rPr>
                <w:rFonts w:ascii="Arial" w:hAnsi="Arial" w:cs="Arial"/>
                <w:color w:val="000000"/>
              </w:rPr>
              <w:t>Electro-hidráulica.</w:t>
            </w:r>
          </w:p>
        </w:tc>
      </w:tr>
      <w:tr w:rsidR="00D44919" w:rsidRPr="00E4414A" w14:paraId="677EB222" w14:textId="77777777" w:rsidTr="00A8059D">
        <w:trPr>
          <w:gridAfter w:val="1"/>
          <w:wAfter w:w="6" w:type="dxa"/>
          <w:trHeight w:val="315"/>
        </w:trPr>
        <w:tc>
          <w:tcPr>
            <w:tcW w:w="553" w:type="dxa"/>
            <w:tcBorders>
              <w:top w:val="nil"/>
              <w:left w:val="single" w:sz="8" w:space="0" w:color="auto"/>
              <w:bottom w:val="single" w:sz="4" w:space="0" w:color="auto"/>
              <w:right w:val="nil"/>
            </w:tcBorders>
            <w:shd w:val="clear" w:color="auto" w:fill="auto"/>
            <w:noWrap/>
            <w:vAlign w:val="center"/>
            <w:hideMark/>
          </w:tcPr>
          <w:p w14:paraId="4D4CBA14" w14:textId="77777777" w:rsidR="00D44919" w:rsidRPr="00E4414A" w:rsidRDefault="00D44919" w:rsidP="00A8059D">
            <w:pPr>
              <w:jc w:val="center"/>
              <w:rPr>
                <w:rFonts w:ascii="Arial" w:hAnsi="Arial" w:cs="Arial"/>
                <w:b/>
                <w:bCs/>
                <w:color w:val="000000"/>
                <w:sz w:val="20"/>
              </w:rPr>
            </w:pPr>
            <w:r w:rsidRPr="00E4414A">
              <w:rPr>
                <w:rFonts w:ascii="Arial" w:hAnsi="Arial" w:cs="Arial"/>
                <w:b/>
                <w:bCs/>
                <w:color w:val="000000"/>
                <w:sz w:val="20"/>
              </w:rPr>
              <w:t>2</w:t>
            </w:r>
          </w:p>
        </w:tc>
        <w:tc>
          <w:tcPr>
            <w:tcW w:w="9224" w:type="dxa"/>
            <w:tcBorders>
              <w:top w:val="nil"/>
              <w:left w:val="single" w:sz="4" w:space="0" w:color="auto"/>
              <w:bottom w:val="single" w:sz="4" w:space="0" w:color="auto"/>
              <w:right w:val="single" w:sz="8" w:space="0" w:color="auto"/>
            </w:tcBorders>
            <w:shd w:val="clear" w:color="auto" w:fill="auto"/>
            <w:noWrap/>
            <w:vAlign w:val="bottom"/>
            <w:hideMark/>
          </w:tcPr>
          <w:p w14:paraId="138B711A" w14:textId="77777777" w:rsidR="00D44919" w:rsidRPr="00E4414A" w:rsidRDefault="00D44919" w:rsidP="00A8059D">
            <w:pPr>
              <w:jc w:val="center"/>
              <w:rPr>
                <w:rFonts w:ascii="Arial" w:hAnsi="Arial" w:cs="Arial"/>
                <w:color w:val="000000"/>
              </w:rPr>
            </w:pPr>
            <w:r w:rsidRPr="00E4414A">
              <w:rPr>
                <w:rFonts w:ascii="Arial" w:hAnsi="Arial" w:cs="Arial"/>
                <w:color w:val="000000"/>
              </w:rPr>
              <w:t xml:space="preserve">Capacidad de </w:t>
            </w:r>
            <w:r>
              <w:rPr>
                <w:rFonts w:ascii="Arial" w:hAnsi="Arial" w:cs="Arial"/>
                <w:color w:val="000000"/>
              </w:rPr>
              <w:t>carga máxima</w:t>
            </w:r>
            <w:r w:rsidRPr="00E4414A">
              <w:rPr>
                <w:rFonts w:ascii="Arial" w:hAnsi="Arial" w:cs="Arial"/>
                <w:color w:val="000000"/>
              </w:rPr>
              <w:t xml:space="preserve"> de</w:t>
            </w:r>
            <w:r>
              <w:rPr>
                <w:rFonts w:ascii="Arial" w:hAnsi="Arial" w:cs="Arial"/>
                <w:color w:val="000000"/>
              </w:rPr>
              <w:t>,</w:t>
            </w:r>
            <w:r w:rsidRPr="00E4414A">
              <w:rPr>
                <w:rFonts w:ascii="Arial" w:hAnsi="Arial" w:cs="Arial"/>
                <w:color w:val="000000"/>
              </w:rPr>
              <w:t xml:space="preserve"> al menos</w:t>
            </w:r>
            <w:r>
              <w:rPr>
                <w:rFonts w:ascii="Arial" w:hAnsi="Arial" w:cs="Arial"/>
                <w:color w:val="000000"/>
              </w:rPr>
              <w:t>,</w:t>
            </w:r>
            <w:r w:rsidRPr="00E4414A">
              <w:rPr>
                <w:rFonts w:ascii="Arial" w:hAnsi="Arial" w:cs="Arial"/>
                <w:color w:val="000000"/>
              </w:rPr>
              <w:t xml:space="preserve"> </w:t>
            </w:r>
            <w:r>
              <w:rPr>
                <w:rFonts w:ascii="Arial" w:hAnsi="Arial" w:cs="Arial"/>
                <w:color w:val="000000"/>
              </w:rPr>
              <w:t>45</w:t>
            </w:r>
            <w:r w:rsidRPr="00E4414A">
              <w:rPr>
                <w:rFonts w:ascii="Arial" w:hAnsi="Arial" w:cs="Arial"/>
                <w:color w:val="000000"/>
              </w:rPr>
              <w:t>0 Kg.</w:t>
            </w:r>
          </w:p>
        </w:tc>
      </w:tr>
      <w:tr w:rsidR="00D44919" w:rsidRPr="00E4414A" w14:paraId="3861EA43" w14:textId="77777777" w:rsidTr="00A8059D">
        <w:trPr>
          <w:gridAfter w:val="1"/>
          <w:wAfter w:w="6" w:type="dxa"/>
          <w:trHeight w:val="315"/>
        </w:trPr>
        <w:tc>
          <w:tcPr>
            <w:tcW w:w="553" w:type="dxa"/>
            <w:tcBorders>
              <w:top w:val="nil"/>
              <w:left w:val="single" w:sz="8" w:space="0" w:color="auto"/>
              <w:bottom w:val="single" w:sz="4" w:space="0" w:color="auto"/>
              <w:right w:val="nil"/>
            </w:tcBorders>
            <w:shd w:val="clear" w:color="auto" w:fill="auto"/>
            <w:noWrap/>
            <w:vAlign w:val="center"/>
            <w:hideMark/>
          </w:tcPr>
          <w:p w14:paraId="0284AB55" w14:textId="77777777" w:rsidR="00D44919" w:rsidRPr="00E4414A" w:rsidRDefault="00D44919" w:rsidP="00A8059D">
            <w:pPr>
              <w:jc w:val="center"/>
              <w:rPr>
                <w:rFonts w:ascii="Arial" w:hAnsi="Arial" w:cs="Arial"/>
                <w:b/>
                <w:bCs/>
                <w:color w:val="000000"/>
                <w:sz w:val="20"/>
              </w:rPr>
            </w:pPr>
            <w:r w:rsidRPr="00E4414A">
              <w:rPr>
                <w:rFonts w:ascii="Arial" w:hAnsi="Arial" w:cs="Arial"/>
                <w:b/>
                <w:bCs/>
                <w:color w:val="000000"/>
                <w:sz w:val="20"/>
              </w:rPr>
              <w:t>3</w:t>
            </w:r>
          </w:p>
        </w:tc>
        <w:tc>
          <w:tcPr>
            <w:tcW w:w="9224" w:type="dxa"/>
            <w:tcBorders>
              <w:top w:val="nil"/>
              <w:left w:val="single" w:sz="4" w:space="0" w:color="auto"/>
              <w:bottom w:val="single" w:sz="4" w:space="0" w:color="auto"/>
              <w:right w:val="single" w:sz="8" w:space="0" w:color="auto"/>
            </w:tcBorders>
            <w:shd w:val="clear" w:color="auto" w:fill="auto"/>
            <w:noWrap/>
            <w:vAlign w:val="bottom"/>
            <w:hideMark/>
          </w:tcPr>
          <w:p w14:paraId="36AD7B5A" w14:textId="77777777" w:rsidR="00D44919" w:rsidRPr="00E4414A" w:rsidRDefault="00D44919" w:rsidP="00A8059D">
            <w:pPr>
              <w:jc w:val="center"/>
              <w:rPr>
                <w:rFonts w:ascii="Arial" w:hAnsi="Arial" w:cs="Arial"/>
                <w:color w:val="000000"/>
              </w:rPr>
            </w:pPr>
            <w:r w:rsidRPr="00E4414A">
              <w:rPr>
                <w:rFonts w:ascii="Arial" w:hAnsi="Arial" w:cs="Arial"/>
                <w:color w:val="000000"/>
              </w:rPr>
              <w:t xml:space="preserve">Altura ajustable eléctricamente entre al menos </w:t>
            </w:r>
            <w:r>
              <w:rPr>
                <w:rFonts w:ascii="Arial" w:hAnsi="Arial" w:cs="Arial"/>
                <w:color w:val="000000"/>
              </w:rPr>
              <w:t>7</w:t>
            </w:r>
            <w:r w:rsidRPr="00E4414A">
              <w:rPr>
                <w:rFonts w:ascii="Arial" w:hAnsi="Arial" w:cs="Arial"/>
                <w:color w:val="000000"/>
              </w:rPr>
              <w:t>0 y 1</w:t>
            </w:r>
            <w:r>
              <w:rPr>
                <w:rFonts w:ascii="Arial" w:hAnsi="Arial" w:cs="Arial"/>
                <w:color w:val="000000"/>
              </w:rPr>
              <w:t>1</w:t>
            </w:r>
            <w:r w:rsidRPr="00E4414A">
              <w:rPr>
                <w:rFonts w:ascii="Arial" w:hAnsi="Arial" w:cs="Arial"/>
                <w:color w:val="000000"/>
              </w:rPr>
              <w:t>0 cm</w:t>
            </w:r>
            <w:r>
              <w:rPr>
                <w:rFonts w:ascii="Arial" w:hAnsi="Arial" w:cs="Arial"/>
                <w:color w:val="000000"/>
              </w:rPr>
              <w:t xml:space="preserve"> (incluyendo colchón).</w:t>
            </w:r>
          </w:p>
        </w:tc>
      </w:tr>
      <w:tr w:rsidR="00D44919" w:rsidRPr="00E4414A" w14:paraId="0E4451E8" w14:textId="77777777" w:rsidTr="00A8059D">
        <w:trPr>
          <w:gridAfter w:val="1"/>
          <w:wAfter w:w="6" w:type="dxa"/>
          <w:trHeight w:val="315"/>
        </w:trPr>
        <w:tc>
          <w:tcPr>
            <w:tcW w:w="553" w:type="dxa"/>
            <w:tcBorders>
              <w:top w:val="nil"/>
              <w:left w:val="single" w:sz="8" w:space="0" w:color="auto"/>
              <w:bottom w:val="single" w:sz="4" w:space="0" w:color="auto"/>
              <w:right w:val="nil"/>
            </w:tcBorders>
            <w:shd w:val="clear" w:color="auto" w:fill="auto"/>
            <w:noWrap/>
            <w:vAlign w:val="center"/>
            <w:hideMark/>
          </w:tcPr>
          <w:p w14:paraId="1F64F085" w14:textId="77777777" w:rsidR="00D44919" w:rsidRPr="00E4414A" w:rsidRDefault="00D44919" w:rsidP="00A8059D">
            <w:pPr>
              <w:jc w:val="center"/>
              <w:rPr>
                <w:rFonts w:ascii="Arial" w:hAnsi="Arial" w:cs="Arial"/>
                <w:b/>
                <w:bCs/>
                <w:color w:val="000000"/>
                <w:sz w:val="20"/>
              </w:rPr>
            </w:pPr>
            <w:r w:rsidRPr="00E4414A">
              <w:rPr>
                <w:rFonts w:ascii="Arial" w:hAnsi="Arial" w:cs="Arial"/>
                <w:b/>
                <w:bCs/>
                <w:color w:val="000000"/>
                <w:sz w:val="20"/>
              </w:rPr>
              <w:t>4</w:t>
            </w:r>
          </w:p>
        </w:tc>
        <w:tc>
          <w:tcPr>
            <w:tcW w:w="9224" w:type="dxa"/>
            <w:tcBorders>
              <w:top w:val="nil"/>
              <w:left w:val="single" w:sz="4" w:space="0" w:color="auto"/>
              <w:bottom w:val="single" w:sz="4" w:space="0" w:color="auto"/>
              <w:right w:val="single" w:sz="8" w:space="0" w:color="auto"/>
            </w:tcBorders>
            <w:shd w:val="clear" w:color="auto" w:fill="auto"/>
            <w:noWrap/>
            <w:vAlign w:val="bottom"/>
            <w:hideMark/>
          </w:tcPr>
          <w:p w14:paraId="7E6BF288" w14:textId="77777777" w:rsidR="00D44919" w:rsidRPr="00E4414A" w:rsidRDefault="00D44919" w:rsidP="00A8059D">
            <w:pPr>
              <w:jc w:val="center"/>
              <w:rPr>
                <w:rFonts w:ascii="Arial" w:hAnsi="Arial" w:cs="Arial"/>
                <w:color w:val="000000"/>
              </w:rPr>
            </w:pPr>
            <w:r w:rsidRPr="00E4414A">
              <w:rPr>
                <w:rFonts w:ascii="Arial" w:hAnsi="Arial" w:cs="Arial"/>
                <w:color w:val="000000"/>
              </w:rPr>
              <w:t>Inclinación lateral ajustable eléctricamente de al menos 20º.</w:t>
            </w:r>
          </w:p>
        </w:tc>
      </w:tr>
      <w:tr w:rsidR="00D44919" w:rsidRPr="00E4414A" w14:paraId="1D7950B9" w14:textId="77777777" w:rsidTr="00A8059D">
        <w:trPr>
          <w:gridAfter w:val="1"/>
          <w:wAfter w:w="6" w:type="dxa"/>
          <w:trHeight w:val="315"/>
        </w:trPr>
        <w:tc>
          <w:tcPr>
            <w:tcW w:w="553" w:type="dxa"/>
            <w:tcBorders>
              <w:top w:val="nil"/>
              <w:left w:val="single" w:sz="8" w:space="0" w:color="auto"/>
              <w:bottom w:val="single" w:sz="4" w:space="0" w:color="auto"/>
              <w:right w:val="nil"/>
            </w:tcBorders>
            <w:shd w:val="clear" w:color="auto" w:fill="auto"/>
            <w:noWrap/>
            <w:vAlign w:val="center"/>
            <w:hideMark/>
          </w:tcPr>
          <w:p w14:paraId="6E06E68E" w14:textId="77777777" w:rsidR="00D44919" w:rsidRPr="00E4414A" w:rsidRDefault="00D44919" w:rsidP="00A8059D">
            <w:pPr>
              <w:jc w:val="center"/>
              <w:rPr>
                <w:rFonts w:ascii="Arial" w:hAnsi="Arial" w:cs="Arial"/>
                <w:b/>
                <w:bCs/>
                <w:color w:val="000000"/>
                <w:sz w:val="20"/>
              </w:rPr>
            </w:pPr>
            <w:r w:rsidRPr="00E4414A">
              <w:rPr>
                <w:rFonts w:ascii="Arial" w:hAnsi="Arial" w:cs="Arial"/>
                <w:b/>
                <w:bCs/>
                <w:color w:val="000000"/>
                <w:sz w:val="20"/>
              </w:rPr>
              <w:t>5</w:t>
            </w:r>
          </w:p>
        </w:tc>
        <w:tc>
          <w:tcPr>
            <w:tcW w:w="9224" w:type="dxa"/>
            <w:tcBorders>
              <w:top w:val="nil"/>
              <w:left w:val="single" w:sz="4" w:space="0" w:color="auto"/>
              <w:bottom w:val="single" w:sz="4" w:space="0" w:color="auto"/>
              <w:right w:val="single" w:sz="8" w:space="0" w:color="auto"/>
            </w:tcBorders>
            <w:shd w:val="clear" w:color="auto" w:fill="auto"/>
            <w:noWrap/>
            <w:vAlign w:val="bottom"/>
            <w:hideMark/>
          </w:tcPr>
          <w:p w14:paraId="19C7B50C" w14:textId="77777777" w:rsidR="00D44919" w:rsidRPr="00E4414A" w:rsidRDefault="00D44919" w:rsidP="00A8059D">
            <w:pPr>
              <w:jc w:val="center"/>
              <w:rPr>
                <w:rFonts w:ascii="Arial" w:hAnsi="Arial" w:cs="Arial"/>
                <w:color w:val="000000"/>
              </w:rPr>
            </w:pPr>
            <w:proofErr w:type="spellStart"/>
            <w:r w:rsidRPr="00E4414A">
              <w:rPr>
                <w:rFonts w:ascii="Arial" w:hAnsi="Arial" w:cs="Arial"/>
                <w:color w:val="000000"/>
              </w:rPr>
              <w:t>Trendelemburg</w:t>
            </w:r>
            <w:proofErr w:type="spellEnd"/>
            <w:r w:rsidRPr="00E4414A">
              <w:rPr>
                <w:rFonts w:ascii="Arial" w:hAnsi="Arial" w:cs="Arial"/>
                <w:color w:val="000000"/>
              </w:rPr>
              <w:t xml:space="preserve"> de al menos 25 grados y  </w:t>
            </w:r>
            <w:proofErr w:type="spellStart"/>
            <w:r w:rsidRPr="00E4414A">
              <w:rPr>
                <w:rFonts w:ascii="Arial" w:hAnsi="Arial" w:cs="Arial"/>
                <w:color w:val="000000"/>
              </w:rPr>
              <w:t>Antitrendelemburg</w:t>
            </w:r>
            <w:proofErr w:type="spellEnd"/>
            <w:r w:rsidRPr="00E4414A">
              <w:rPr>
                <w:rFonts w:ascii="Arial" w:hAnsi="Arial" w:cs="Arial"/>
                <w:color w:val="000000"/>
              </w:rPr>
              <w:t xml:space="preserve"> de al menos 3</w:t>
            </w:r>
            <w:r>
              <w:rPr>
                <w:rFonts w:ascii="Arial" w:hAnsi="Arial" w:cs="Arial"/>
                <w:color w:val="000000"/>
              </w:rPr>
              <w:t>5</w:t>
            </w:r>
            <w:r w:rsidRPr="00E4414A">
              <w:rPr>
                <w:rFonts w:ascii="Arial" w:hAnsi="Arial" w:cs="Arial"/>
                <w:color w:val="000000"/>
              </w:rPr>
              <w:t>°.</w:t>
            </w:r>
          </w:p>
        </w:tc>
      </w:tr>
      <w:tr w:rsidR="00D44919" w:rsidRPr="00E4414A" w14:paraId="57C71AC4" w14:textId="77777777" w:rsidTr="00A8059D">
        <w:trPr>
          <w:gridAfter w:val="1"/>
          <w:wAfter w:w="6" w:type="dxa"/>
          <w:trHeight w:val="315"/>
        </w:trPr>
        <w:tc>
          <w:tcPr>
            <w:tcW w:w="553" w:type="dxa"/>
            <w:tcBorders>
              <w:top w:val="nil"/>
              <w:left w:val="single" w:sz="8" w:space="0" w:color="auto"/>
              <w:bottom w:val="single" w:sz="4" w:space="0" w:color="auto"/>
              <w:right w:val="nil"/>
            </w:tcBorders>
            <w:shd w:val="clear" w:color="auto" w:fill="auto"/>
            <w:noWrap/>
            <w:vAlign w:val="center"/>
            <w:hideMark/>
          </w:tcPr>
          <w:p w14:paraId="521A87FF" w14:textId="77777777" w:rsidR="00D44919" w:rsidRPr="00E4414A" w:rsidRDefault="00D44919" w:rsidP="00A8059D">
            <w:pPr>
              <w:jc w:val="center"/>
              <w:rPr>
                <w:rFonts w:ascii="Arial" w:hAnsi="Arial" w:cs="Arial"/>
                <w:b/>
                <w:bCs/>
                <w:color w:val="000000"/>
                <w:sz w:val="20"/>
              </w:rPr>
            </w:pPr>
            <w:r w:rsidRPr="00E4414A">
              <w:rPr>
                <w:rFonts w:ascii="Arial" w:hAnsi="Arial" w:cs="Arial"/>
                <w:b/>
                <w:bCs/>
                <w:color w:val="000000"/>
                <w:sz w:val="20"/>
              </w:rPr>
              <w:t>6</w:t>
            </w:r>
          </w:p>
        </w:tc>
        <w:tc>
          <w:tcPr>
            <w:tcW w:w="9224" w:type="dxa"/>
            <w:tcBorders>
              <w:top w:val="nil"/>
              <w:left w:val="single" w:sz="4" w:space="0" w:color="auto"/>
              <w:bottom w:val="single" w:sz="4" w:space="0" w:color="auto"/>
              <w:right w:val="single" w:sz="8" w:space="0" w:color="auto"/>
            </w:tcBorders>
            <w:shd w:val="clear" w:color="auto" w:fill="auto"/>
            <w:noWrap/>
            <w:vAlign w:val="bottom"/>
            <w:hideMark/>
          </w:tcPr>
          <w:p w14:paraId="5EE023B7" w14:textId="77777777" w:rsidR="00D44919" w:rsidRPr="00E4414A" w:rsidRDefault="00D44919" w:rsidP="00A8059D">
            <w:pPr>
              <w:jc w:val="center"/>
              <w:rPr>
                <w:rFonts w:ascii="Arial" w:hAnsi="Arial" w:cs="Arial"/>
                <w:color w:val="000000"/>
              </w:rPr>
            </w:pPr>
            <w:r w:rsidRPr="00E4414A">
              <w:rPr>
                <w:rFonts w:ascii="Arial" w:hAnsi="Arial" w:cs="Arial"/>
                <w:color w:val="000000"/>
              </w:rPr>
              <w:t xml:space="preserve">Placa dorsal ajustable entre -40 y </w:t>
            </w:r>
            <w:r>
              <w:rPr>
                <w:rFonts w:ascii="Arial" w:hAnsi="Arial" w:cs="Arial"/>
                <w:color w:val="000000"/>
              </w:rPr>
              <w:t>7</w:t>
            </w:r>
            <w:r w:rsidRPr="00E4414A">
              <w:rPr>
                <w:rFonts w:ascii="Arial" w:hAnsi="Arial" w:cs="Arial"/>
                <w:color w:val="000000"/>
              </w:rPr>
              <w:t>0º o más.   </w:t>
            </w:r>
          </w:p>
        </w:tc>
      </w:tr>
      <w:tr w:rsidR="00D44919" w:rsidRPr="00E4414A" w14:paraId="35B55DE4" w14:textId="77777777" w:rsidTr="00A8059D">
        <w:trPr>
          <w:gridAfter w:val="1"/>
          <w:wAfter w:w="6" w:type="dxa"/>
          <w:trHeight w:val="315"/>
        </w:trPr>
        <w:tc>
          <w:tcPr>
            <w:tcW w:w="553" w:type="dxa"/>
            <w:tcBorders>
              <w:top w:val="nil"/>
              <w:left w:val="single" w:sz="8" w:space="0" w:color="auto"/>
              <w:bottom w:val="single" w:sz="4" w:space="0" w:color="auto"/>
              <w:right w:val="nil"/>
            </w:tcBorders>
            <w:shd w:val="clear" w:color="auto" w:fill="auto"/>
            <w:noWrap/>
            <w:vAlign w:val="center"/>
            <w:hideMark/>
          </w:tcPr>
          <w:p w14:paraId="0C5AB1A4" w14:textId="77777777" w:rsidR="00D44919" w:rsidRPr="00E4414A" w:rsidRDefault="00D44919" w:rsidP="00A8059D">
            <w:pPr>
              <w:jc w:val="center"/>
              <w:rPr>
                <w:rFonts w:ascii="Arial" w:hAnsi="Arial" w:cs="Arial"/>
                <w:b/>
                <w:bCs/>
                <w:color w:val="000000"/>
                <w:sz w:val="20"/>
              </w:rPr>
            </w:pPr>
            <w:r w:rsidRPr="00E4414A">
              <w:rPr>
                <w:rFonts w:ascii="Arial" w:hAnsi="Arial" w:cs="Arial"/>
                <w:b/>
                <w:bCs/>
                <w:color w:val="000000"/>
                <w:sz w:val="20"/>
              </w:rPr>
              <w:t>7</w:t>
            </w:r>
          </w:p>
        </w:tc>
        <w:tc>
          <w:tcPr>
            <w:tcW w:w="9224" w:type="dxa"/>
            <w:tcBorders>
              <w:top w:val="nil"/>
              <w:left w:val="single" w:sz="4" w:space="0" w:color="auto"/>
              <w:bottom w:val="single" w:sz="4" w:space="0" w:color="auto"/>
              <w:right w:val="single" w:sz="8" w:space="0" w:color="auto"/>
            </w:tcBorders>
            <w:shd w:val="clear" w:color="auto" w:fill="auto"/>
            <w:noWrap/>
            <w:vAlign w:val="bottom"/>
            <w:hideMark/>
          </w:tcPr>
          <w:p w14:paraId="0E5D8B4A" w14:textId="540DF7B8" w:rsidR="00D44919" w:rsidRPr="00E4414A" w:rsidRDefault="00D44919" w:rsidP="00A8059D">
            <w:pPr>
              <w:jc w:val="center"/>
              <w:rPr>
                <w:rFonts w:ascii="Arial" w:hAnsi="Arial" w:cs="Arial"/>
                <w:color w:val="000000"/>
              </w:rPr>
            </w:pPr>
            <w:r w:rsidRPr="00E4414A">
              <w:rPr>
                <w:rFonts w:ascii="Arial" w:hAnsi="Arial" w:cs="Arial"/>
                <w:color w:val="000000"/>
              </w:rPr>
              <w:t xml:space="preserve">Placas de piernas ajustables entre -90 y 0º o más  </w:t>
            </w:r>
            <w:r>
              <w:rPr>
                <w:rFonts w:ascii="Arial" w:hAnsi="Arial" w:cs="Arial"/>
                <w:color w:val="000000"/>
              </w:rPr>
              <w:t>.</w:t>
            </w:r>
          </w:p>
        </w:tc>
      </w:tr>
      <w:tr w:rsidR="00D44919" w:rsidRPr="00E4414A" w14:paraId="528961F4" w14:textId="77777777" w:rsidTr="00A8059D">
        <w:trPr>
          <w:gridAfter w:val="1"/>
          <w:wAfter w:w="6" w:type="dxa"/>
          <w:trHeight w:val="315"/>
        </w:trPr>
        <w:tc>
          <w:tcPr>
            <w:tcW w:w="553" w:type="dxa"/>
            <w:tcBorders>
              <w:top w:val="nil"/>
              <w:left w:val="single" w:sz="8" w:space="0" w:color="auto"/>
              <w:bottom w:val="single" w:sz="4" w:space="0" w:color="auto"/>
              <w:right w:val="nil"/>
            </w:tcBorders>
            <w:shd w:val="clear" w:color="auto" w:fill="auto"/>
            <w:noWrap/>
            <w:vAlign w:val="center"/>
            <w:hideMark/>
          </w:tcPr>
          <w:p w14:paraId="09DFBCA9" w14:textId="77777777" w:rsidR="00D44919" w:rsidRPr="00E4414A" w:rsidRDefault="00D44919" w:rsidP="00A8059D">
            <w:pPr>
              <w:jc w:val="center"/>
              <w:rPr>
                <w:rFonts w:ascii="Arial" w:hAnsi="Arial" w:cs="Arial"/>
                <w:b/>
                <w:bCs/>
                <w:color w:val="000000"/>
                <w:sz w:val="20"/>
              </w:rPr>
            </w:pPr>
            <w:r w:rsidRPr="00E4414A">
              <w:rPr>
                <w:rFonts w:ascii="Arial" w:hAnsi="Arial" w:cs="Arial"/>
                <w:b/>
                <w:bCs/>
                <w:color w:val="000000"/>
                <w:sz w:val="20"/>
              </w:rPr>
              <w:t>8</w:t>
            </w:r>
          </w:p>
        </w:tc>
        <w:tc>
          <w:tcPr>
            <w:tcW w:w="9224" w:type="dxa"/>
            <w:tcBorders>
              <w:top w:val="nil"/>
              <w:left w:val="single" w:sz="4" w:space="0" w:color="auto"/>
              <w:bottom w:val="single" w:sz="4" w:space="0" w:color="auto"/>
              <w:right w:val="single" w:sz="8" w:space="0" w:color="auto"/>
            </w:tcBorders>
            <w:shd w:val="clear" w:color="auto" w:fill="auto"/>
            <w:noWrap/>
            <w:vAlign w:val="bottom"/>
            <w:hideMark/>
          </w:tcPr>
          <w:p w14:paraId="67556826" w14:textId="77777777" w:rsidR="00D44919" w:rsidRPr="00E4414A" w:rsidRDefault="00D44919" w:rsidP="00A8059D">
            <w:pPr>
              <w:jc w:val="center"/>
              <w:rPr>
                <w:rFonts w:ascii="Arial" w:hAnsi="Arial" w:cs="Arial"/>
                <w:color w:val="000000"/>
              </w:rPr>
            </w:pPr>
            <w:r w:rsidRPr="00E4414A">
              <w:rPr>
                <w:rFonts w:ascii="Arial" w:hAnsi="Arial" w:cs="Arial"/>
                <w:color w:val="000000"/>
              </w:rPr>
              <w:t xml:space="preserve">Diseño </w:t>
            </w:r>
            <w:r>
              <w:rPr>
                <w:rFonts w:ascii="Arial" w:hAnsi="Arial" w:cs="Arial"/>
                <w:color w:val="000000"/>
              </w:rPr>
              <w:t xml:space="preserve">de tablero </w:t>
            </w:r>
            <w:r w:rsidRPr="00E4414A">
              <w:rPr>
                <w:rFonts w:ascii="Arial" w:hAnsi="Arial" w:cs="Arial"/>
                <w:color w:val="000000"/>
              </w:rPr>
              <w:t xml:space="preserve">modular </w:t>
            </w:r>
            <w:r>
              <w:rPr>
                <w:rFonts w:ascii="Arial" w:hAnsi="Arial" w:cs="Arial"/>
                <w:color w:val="000000"/>
              </w:rPr>
              <w:t>en 6 secciones permitiendo</w:t>
            </w:r>
            <w:r w:rsidRPr="00E4414A">
              <w:rPr>
                <w:rFonts w:ascii="Arial" w:hAnsi="Arial" w:cs="Arial"/>
                <w:color w:val="000000"/>
              </w:rPr>
              <w:t xml:space="preserve"> libre movimiento de anatomía</w:t>
            </w:r>
          </w:p>
        </w:tc>
      </w:tr>
      <w:tr w:rsidR="00D44919" w:rsidRPr="00E4414A" w14:paraId="5F239C8D" w14:textId="77777777" w:rsidTr="00A8059D">
        <w:trPr>
          <w:gridAfter w:val="1"/>
          <w:wAfter w:w="6" w:type="dxa"/>
          <w:trHeight w:val="315"/>
        </w:trPr>
        <w:tc>
          <w:tcPr>
            <w:tcW w:w="553" w:type="dxa"/>
            <w:tcBorders>
              <w:top w:val="nil"/>
              <w:left w:val="single" w:sz="8" w:space="0" w:color="auto"/>
              <w:bottom w:val="single" w:sz="4" w:space="0" w:color="auto"/>
              <w:right w:val="nil"/>
            </w:tcBorders>
            <w:shd w:val="clear" w:color="auto" w:fill="auto"/>
            <w:noWrap/>
            <w:vAlign w:val="center"/>
            <w:hideMark/>
          </w:tcPr>
          <w:p w14:paraId="7B7FB9E9" w14:textId="77777777" w:rsidR="00D44919" w:rsidRPr="00E4414A" w:rsidRDefault="00D44919" w:rsidP="00A8059D">
            <w:pPr>
              <w:jc w:val="center"/>
              <w:rPr>
                <w:rFonts w:ascii="Arial" w:hAnsi="Arial" w:cs="Arial"/>
                <w:b/>
                <w:bCs/>
                <w:color w:val="000000"/>
                <w:sz w:val="20"/>
              </w:rPr>
            </w:pPr>
            <w:r w:rsidRPr="00E4414A">
              <w:rPr>
                <w:rFonts w:ascii="Arial" w:hAnsi="Arial" w:cs="Arial"/>
                <w:b/>
                <w:bCs/>
                <w:color w:val="000000"/>
                <w:sz w:val="20"/>
              </w:rPr>
              <w:t>9</w:t>
            </w:r>
          </w:p>
        </w:tc>
        <w:tc>
          <w:tcPr>
            <w:tcW w:w="9224" w:type="dxa"/>
            <w:tcBorders>
              <w:top w:val="nil"/>
              <w:left w:val="single" w:sz="4" w:space="0" w:color="auto"/>
              <w:bottom w:val="single" w:sz="4" w:space="0" w:color="auto"/>
              <w:right w:val="single" w:sz="8" w:space="0" w:color="auto"/>
            </w:tcBorders>
            <w:shd w:val="clear" w:color="auto" w:fill="auto"/>
            <w:noWrap/>
            <w:vAlign w:val="bottom"/>
            <w:hideMark/>
          </w:tcPr>
          <w:p w14:paraId="6E0C0B8A" w14:textId="77777777" w:rsidR="00D44919" w:rsidRPr="00E4414A" w:rsidRDefault="00D44919" w:rsidP="00A8059D">
            <w:pPr>
              <w:jc w:val="center"/>
              <w:rPr>
                <w:rFonts w:ascii="Arial" w:hAnsi="Arial" w:cs="Arial"/>
                <w:color w:val="000000"/>
              </w:rPr>
            </w:pPr>
            <w:r w:rsidRPr="00E4414A">
              <w:rPr>
                <w:rFonts w:ascii="Arial" w:hAnsi="Arial" w:cs="Arial"/>
                <w:color w:val="000000"/>
              </w:rPr>
              <w:t xml:space="preserve">Desplazamiento horizontal de al menos 31 cm </w:t>
            </w:r>
            <w:r>
              <w:rPr>
                <w:rFonts w:ascii="Arial" w:hAnsi="Arial" w:cs="Arial"/>
                <w:color w:val="000000"/>
              </w:rPr>
              <w:t>.</w:t>
            </w:r>
          </w:p>
        </w:tc>
      </w:tr>
      <w:tr w:rsidR="00D44919" w:rsidRPr="00E4414A" w14:paraId="02AD0AE8" w14:textId="77777777" w:rsidTr="00A8059D">
        <w:trPr>
          <w:gridAfter w:val="1"/>
          <w:wAfter w:w="6" w:type="dxa"/>
          <w:trHeight w:val="315"/>
        </w:trPr>
        <w:tc>
          <w:tcPr>
            <w:tcW w:w="553" w:type="dxa"/>
            <w:tcBorders>
              <w:top w:val="nil"/>
              <w:left w:val="single" w:sz="8" w:space="0" w:color="auto"/>
              <w:bottom w:val="single" w:sz="4" w:space="0" w:color="auto"/>
              <w:right w:val="nil"/>
            </w:tcBorders>
            <w:shd w:val="clear" w:color="auto" w:fill="auto"/>
            <w:noWrap/>
            <w:vAlign w:val="center"/>
            <w:hideMark/>
          </w:tcPr>
          <w:p w14:paraId="7439AAF5" w14:textId="77777777" w:rsidR="00D44919" w:rsidRPr="00E4414A" w:rsidRDefault="00D44919" w:rsidP="00A8059D">
            <w:pPr>
              <w:jc w:val="center"/>
              <w:rPr>
                <w:rFonts w:ascii="Arial" w:hAnsi="Arial" w:cs="Arial"/>
                <w:b/>
                <w:bCs/>
                <w:color w:val="000000"/>
                <w:sz w:val="20"/>
              </w:rPr>
            </w:pPr>
            <w:r w:rsidRPr="00E4414A">
              <w:rPr>
                <w:rFonts w:ascii="Arial" w:hAnsi="Arial" w:cs="Arial"/>
                <w:b/>
                <w:bCs/>
                <w:color w:val="000000"/>
                <w:sz w:val="20"/>
              </w:rPr>
              <w:t>10</w:t>
            </w:r>
          </w:p>
        </w:tc>
        <w:tc>
          <w:tcPr>
            <w:tcW w:w="9224" w:type="dxa"/>
            <w:tcBorders>
              <w:top w:val="nil"/>
              <w:left w:val="single" w:sz="4" w:space="0" w:color="auto"/>
              <w:bottom w:val="single" w:sz="4" w:space="0" w:color="auto"/>
              <w:right w:val="single" w:sz="8" w:space="0" w:color="auto"/>
            </w:tcBorders>
            <w:shd w:val="clear" w:color="auto" w:fill="auto"/>
            <w:noWrap/>
            <w:vAlign w:val="bottom"/>
            <w:hideMark/>
          </w:tcPr>
          <w:p w14:paraId="63605BC2" w14:textId="77777777" w:rsidR="00D44919" w:rsidRPr="00E4414A" w:rsidRDefault="00D44919" w:rsidP="00A8059D">
            <w:pPr>
              <w:jc w:val="center"/>
              <w:rPr>
                <w:rFonts w:ascii="Arial" w:hAnsi="Arial" w:cs="Arial"/>
                <w:color w:val="000000"/>
              </w:rPr>
            </w:pPr>
            <w:r w:rsidRPr="00E4414A">
              <w:rPr>
                <w:rFonts w:ascii="Arial" w:hAnsi="Arial" w:cs="Arial"/>
                <w:color w:val="000000"/>
              </w:rPr>
              <w:t xml:space="preserve">Colchoneta de espuma viscoelástica de al menos </w:t>
            </w:r>
            <w:r>
              <w:rPr>
                <w:rFonts w:ascii="Arial" w:hAnsi="Arial" w:cs="Arial"/>
                <w:color w:val="000000"/>
              </w:rPr>
              <w:t>8</w:t>
            </w:r>
            <w:r w:rsidRPr="00E4414A">
              <w:rPr>
                <w:rFonts w:ascii="Arial" w:hAnsi="Arial" w:cs="Arial"/>
                <w:color w:val="000000"/>
              </w:rPr>
              <w:t xml:space="preserve"> cm de espesor.</w:t>
            </w:r>
          </w:p>
        </w:tc>
      </w:tr>
      <w:tr w:rsidR="00D44919" w:rsidRPr="00E4414A" w14:paraId="25A9AD5D" w14:textId="77777777" w:rsidTr="00A8059D">
        <w:trPr>
          <w:gridAfter w:val="1"/>
          <w:wAfter w:w="6" w:type="dxa"/>
          <w:trHeight w:val="315"/>
        </w:trPr>
        <w:tc>
          <w:tcPr>
            <w:tcW w:w="553" w:type="dxa"/>
            <w:tcBorders>
              <w:top w:val="nil"/>
              <w:left w:val="single" w:sz="8" w:space="0" w:color="auto"/>
              <w:bottom w:val="single" w:sz="4" w:space="0" w:color="auto"/>
              <w:right w:val="nil"/>
            </w:tcBorders>
            <w:shd w:val="clear" w:color="auto" w:fill="auto"/>
            <w:noWrap/>
            <w:vAlign w:val="center"/>
            <w:hideMark/>
          </w:tcPr>
          <w:p w14:paraId="43880933" w14:textId="77777777" w:rsidR="00D44919" w:rsidRPr="00E4414A" w:rsidRDefault="00D44919" w:rsidP="00A8059D">
            <w:pPr>
              <w:jc w:val="center"/>
              <w:rPr>
                <w:rFonts w:ascii="Arial" w:hAnsi="Arial" w:cs="Arial"/>
                <w:b/>
                <w:bCs/>
                <w:color w:val="000000"/>
                <w:sz w:val="20"/>
              </w:rPr>
            </w:pPr>
            <w:r w:rsidRPr="00E4414A">
              <w:rPr>
                <w:rFonts w:ascii="Arial" w:hAnsi="Arial" w:cs="Arial"/>
                <w:b/>
                <w:bCs/>
                <w:color w:val="000000"/>
                <w:sz w:val="20"/>
              </w:rPr>
              <w:t>11</w:t>
            </w:r>
          </w:p>
        </w:tc>
        <w:tc>
          <w:tcPr>
            <w:tcW w:w="9224" w:type="dxa"/>
            <w:tcBorders>
              <w:top w:val="nil"/>
              <w:left w:val="single" w:sz="4" w:space="0" w:color="auto"/>
              <w:bottom w:val="single" w:sz="4" w:space="0" w:color="auto"/>
              <w:right w:val="single" w:sz="8" w:space="0" w:color="auto"/>
            </w:tcBorders>
            <w:shd w:val="clear" w:color="auto" w:fill="auto"/>
            <w:noWrap/>
            <w:vAlign w:val="bottom"/>
            <w:hideMark/>
          </w:tcPr>
          <w:p w14:paraId="54D5B5BB" w14:textId="77777777" w:rsidR="00D44919" w:rsidRPr="00E4414A" w:rsidRDefault="00D44919" w:rsidP="00A8059D">
            <w:pPr>
              <w:jc w:val="center"/>
              <w:rPr>
                <w:rFonts w:ascii="Arial" w:hAnsi="Arial" w:cs="Arial"/>
                <w:color w:val="000000"/>
              </w:rPr>
            </w:pPr>
            <w:r w:rsidRPr="00E4414A">
              <w:rPr>
                <w:rFonts w:ascii="Arial" w:hAnsi="Arial" w:cs="Arial"/>
                <w:color w:val="000000"/>
              </w:rPr>
              <w:t>Tablero de mesa en fibra de carbono.</w:t>
            </w:r>
          </w:p>
        </w:tc>
      </w:tr>
      <w:tr w:rsidR="00D44919" w:rsidRPr="00E4414A" w14:paraId="0D5EB19C" w14:textId="77777777" w:rsidTr="00A8059D">
        <w:trPr>
          <w:gridAfter w:val="1"/>
          <w:wAfter w:w="6" w:type="dxa"/>
          <w:trHeight w:val="315"/>
        </w:trPr>
        <w:tc>
          <w:tcPr>
            <w:tcW w:w="553" w:type="dxa"/>
            <w:tcBorders>
              <w:top w:val="nil"/>
              <w:left w:val="single" w:sz="8" w:space="0" w:color="auto"/>
              <w:bottom w:val="single" w:sz="4" w:space="0" w:color="auto"/>
              <w:right w:val="nil"/>
            </w:tcBorders>
            <w:shd w:val="clear" w:color="auto" w:fill="auto"/>
            <w:noWrap/>
            <w:vAlign w:val="center"/>
            <w:hideMark/>
          </w:tcPr>
          <w:p w14:paraId="796C87DF" w14:textId="77777777" w:rsidR="00D44919" w:rsidRPr="00E4414A" w:rsidRDefault="00D44919" w:rsidP="00A8059D">
            <w:pPr>
              <w:jc w:val="center"/>
              <w:rPr>
                <w:rFonts w:ascii="Arial" w:hAnsi="Arial" w:cs="Arial"/>
                <w:b/>
                <w:bCs/>
                <w:color w:val="000000"/>
                <w:sz w:val="20"/>
              </w:rPr>
            </w:pPr>
            <w:r w:rsidRPr="00E4414A">
              <w:rPr>
                <w:rFonts w:ascii="Arial" w:hAnsi="Arial" w:cs="Arial"/>
                <w:b/>
                <w:bCs/>
                <w:color w:val="000000"/>
                <w:sz w:val="20"/>
              </w:rPr>
              <w:t>12</w:t>
            </w:r>
          </w:p>
        </w:tc>
        <w:tc>
          <w:tcPr>
            <w:tcW w:w="9224" w:type="dxa"/>
            <w:tcBorders>
              <w:top w:val="nil"/>
              <w:left w:val="single" w:sz="4" w:space="0" w:color="auto"/>
              <w:bottom w:val="single" w:sz="4" w:space="0" w:color="auto"/>
              <w:right w:val="single" w:sz="8" w:space="0" w:color="auto"/>
            </w:tcBorders>
            <w:shd w:val="clear" w:color="auto" w:fill="auto"/>
            <w:noWrap/>
            <w:vAlign w:val="bottom"/>
            <w:hideMark/>
          </w:tcPr>
          <w:p w14:paraId="53A573F7" w14:textId="77777777" w:rsidR="00D44919" w:rsidRPr="00E4414A" w:rsidRDefault="00D44919" w:rsidP="00A8059D">
            <w:pPr>
              <w:jc w:val="center"/>
              <w:rPr>
                <w:rFonts w:ascii="Arial" w:hAnsi="Arial" w:cs="Arial"/>
                <w:color w:val="000000"/>
              </w:rPr>
            </w:pPr>
            <w:r w:rsidRPr="00E4414A">
              <w:rPr>
                <w:rFonts w:ascii="Arial" w:hAnsi="Arial" w:cs="Arial"/>
                <w:color w:val="000000"/>
              </w:rPr>
              <w:t>Apta para uso con arcos en C 3D</w:t>
            </w:r>
            <w:r>
              <w:rPr>
                <w:rFonts w:ascii="Arial" w:hAnsi="Arial" w:cs="Arial"/>
                <w:color w:val="000000"/>
              </w:rPr>
              <w:t xml:space="preserve"> en todas sus funciones</w:t>
            </w:r>
            <w:r w:rsidRPr="00E4414A">
              <w:rPr>
                <w:rFonts w:ascii="Arial" w:hAnsi="Arial" w:cs="Arial"/>
                <w:color w:val="000000"/>
              </w:rPr>
              <w:t xml:space="preserve"> (</w:t>
            </w:r>
            <w:proofErr w:type="spellStart"/>
            <w:r w:rsidRPr="00E4414A">
              <w:rPr>
                <w:rFonts w:ascii="Arial" w:hAnsi="Arial" w:cs="Arial"/>
                <w:color w:val="000000"/>
              </w:rPr>
              <w:t>radiolucidez</w:t>
            </w:r>
            <w:proofErr w:type="spellEnd"/>
            <w:r>
              <w:rPr>
                <w:rFonts w:ascii="Arial" w:hAnsi="Arial" w:cs="Arial"/>
                <w:color w:val="000000"/>
              </w:rPr>
              <w:t xml:space="preserve"> 360º</w:t>
            </w:r>
            <w:r w:rsidRPr="00E4414A">
              <w:rPr>
                <w:rFonts w:ascii="Arial" w:hAnsi="Arial" w:cs="Arial"/>
                <w:color w:val="000000"/>
              </w:rPr>
              <w:t>)</w:t>
            </w:r>
            <w:r>
              <w:rPr>
                <w:rFonts w:ascii="Arial" w:hAnsi="Arial" w:cs="Arial"/>
                <w:color w:val="000000"/>
              </w:rPr>
              <w:t xml:space="preserve"> con placa de respaldo en fibra de carbono de al menos 1m de longitud y capacidad de carga máxima para pacientes de al menos de 130 Kg.</w:t>
            </w:r>
          </w:p>
        </w:tc>
      </w:tr>
      <w:tr w:rsidR="00D44919" w:rsidRPr="00E4414A" w14:paraId="43CD05BC" w14:textId="77777777" w:rsidTr="00A8059D">
        <w:trPr>
          <w:gridAfter w:val="1"/>
          <w:wAfter w:w="6" w:type="dxa"/>
          <w:trHeight w:val="315"/>
        </w:trPr>
        <w:tc>
          <w:tcPr>
            <w:tcW w:w="553" w:type="dxa"/>
            <w:tcBorders>
              <w:top w:val="nil"/>
              <w:left w:val="single" w:sz="8" w:space="0" w:color="auto"/>
              <w:bottom w:val="single" w:sz="4" w:space="0" w:color="auto"/>
              <w:right w:val="nil"/>
            </w:tcBorders>
            <w:shd w:val="clear" w:color="auto" w:fill="auto"/>
            <w:noWrap/>
            <w:vAlign w:val="center"/>
            <w:hideMark/>
          </w:tcPr>
          <w:p w14:paraId="04D07036" w14:textId="77777777" w:rsidR="00D44919" w:rsidRPr="00E4414A" w:rsidRDefault="00D44919" w:rsidP="00A8059D">
            <w:pPr>
              <w:jc w:val="center"/>
              <w:rPr>
                <w:rFonts w:ascii="Arial" w:hAnsi="Arial" w:cs="Arial"/>
                <w:b/>
                <w:bCs/>
                <w:color w:val="000000"/>
                <w:sz w:val="20"/>
              </w:rPr>
            </w:pPr>
            <w:r w:rsidRPr="00E4414A">
              <w:rPr>
                <w:rFonts w:ascii="Arial" w:hAnsi="Arial" w:cs="Arial"/>
                <w:b/>
                <w:bCs/>
                <w:color w:val="000000"/>
                <w:sz w:val="20"/>
              </w:rPr>
              <w:t>1</w:t>
            </w:r>
            <w:r>
              <w:rPr>
                <w:rFonts w:ascii="Arial" w:hAnsi="Arial" w:cs="Arial"/>
                <w:b/>
                <w:bCs/>
                <w:color w:val="000000"/>
                <w:sz w:val="20"/>
              </w:rPr>
              <w:t>3</w:t>
            </w:r>
          </w:p>
        </w:tc>
        <w:tc>
          <w:tcPr>
            <w:tcW w:w="9224" w:type="dxa"/>
            <w:tcBorders>
              <w:top w:val="nil"/>
              <w:left w:val="single" w:sz="4" w:space="0" w:color="auto"/>
              <w:bottom w:val="single" w:sz="4" w:space="0" w:color="auto"/>
              <w:right w:val="single" w:sz="8" w:space="0" w:color="auto"/>
            </w:tcBorders>
            <w:shd w:val="clear" w:color="auto" w:fill="auto"/>
            <w:noWrap/>
            <w:vAlign w:val="bottom"/>
            <w:hideMark/>
          </w:tcPr>
          <w:p w14:paraId="4B6D867B" w14:textId="77777777" w:rsidR="00D44919" w:rsidRPr="00E4414A" w:rsidRDefault="00D44919" w:rsidP="00A8059D">
            <w:pPr>
              <w:jc w:val="center"/>
              <w:rPr>
                <w:rFonts w:ascii="Arial" w:hAnsi="Arial" w:cs="Arial"/>
                <w:color w:val="000000"/>
              </w:rPr>
            </w:pPr>
            <w:r w:rsidRPr="00E4414A">
              <w:rPr>
                <w:rFonts w:ascii="Arial" w:hAnsi="Arial" w:cs="Arial"/>
                <w:color w:val="000000"/>
              </w:rPr>
              <w:t>Alimentación eléctrica entre al menos 220 y 240 VAC.</w:t>
            </w:r>
          </w:p>
        </w:tc>
      </w:tr>
      <w:tr w:rsidR="00D44919" w:rsidRPr="00E4414A" w14:paraId="5FBC5561" w14:textId="77777777" w:rsidTr="00A8059D">
        <w:trPr>
          <w:gridAfter w:val="1"/>
          <w:wAfter w:w="6" w:type="dxa"/>
          <w:trHeight w:val="315"/>
        </w:trPr>
        <w:tc>
          <w:tcPr>
            <w:tcW w:w="553" w:type="dxa"/>
            <w:tcBorders>
              <w:top w:val="nil"/>
              <w:left w:val="single" w:sz="8" w:space="0" w:color="auto"/>
              <w:bottom w:val="single" w:sz="4" w:space="0" w:color="auto"/>
              <w:right w:val="nil"/>
            </w:tcBorders>
            <w:shd w:val="clear" w:color="auto" w:fill="auto"/>
            <w:noWrap/>
            <w:vAlign w:val="center"/>
            <w:hideMark/>
          </w:tcPr>
          <w:p w14:paraId="2B61CA1A" w14:textId="77777777" w:rsidR="00D44919" w:rsidRPr="00E4414A" w:rsidRDefault="00D44919" w:rsidP="00A8059D">
            <w:pPr>
              <w:jc w:val="center"/>
              <w:rPr>
                <w:rFonts w:ascii="Arial" w:hAnsi="Arial" w:cs="Arial"/>
                <w:b/>
                <w:bCs/>
                <w:color w:val="000000"/>
                <w:sz w:val="20"/>
              </w:rPr>
            </w:pPr>
            <w:r w:rsidRPr="00E4414A">
              <w:rPr>
                <w:rFonts w:ascii="Arial" w:hAnsi="Arial" w:cs="Arial"/>
                <w:b/>
                <w:bCs/>
                <w:color w:val="000000"/>
                <w:sz w:val="20"/>
              </w:rPr>
              <w:t>1</w:t>
            </w:r>
            <w:r>
              <w:rPr>
                <w:rFonts w:ascii="Arial" w:hAnsi="Arial" w:cs="Arial"/>
                <w:b/>
                <w:bCs/>
                <w:color w:val="000000"/>
                <w:sz w:val="20"/>
              </w:rPr>
              <w:t>4</w:t>
            </w:r>
          </w:p>
        </w:tc>
        <w:tc>
          <w:tcPr>
            <w:tcW w:w="9224" w:type="dxa"/>
            <w:tcBorders>
              <w:top w:val="nil"/>
              <w:left w:val="single" w:sz="4" w:space="0" w:color="auto"/>
              <w:bottom w:val="single" w:sz="4" w:space="0" w:color="auto"/>
              <w:right w:val="single" w:sz="8" w:space="0" w:color="auto"/>
            </w:tcBorders>
            <w:shd w:val="clear" w:color="auto" w:fill="auto"/>
            <w:noWrap/>
            <w:vAlign w:val="bottom"/>
            <w:hideMark/>
          </w:tcPr>
          <w:p w14:paraId="619301E3" w14:textId="77777777" w:rsidR="00D44919" w:rsidRPr="00E4414A" w:rsidRDefault="00D44919" w:rsidP="00A8059D">
            <w:pPr>
              <w:jc w:val="center"/>
              <w:rPr>
                <w:rFonts w:ascii="Arial" w:hAnsi="Arial" w:cs="Arial"/>
                <w:color w:val="000000"/>
              </w:rPr>
            </w:pPr>
            <w:r w:rsidRPr="00E4414A">
              <w:rPr>
                <w:rFonts w:ascii="Arial" w:hAnsi="Arial" w:cs="Arial"/>
                <w:color w:val="000000"/>
              </w:rPr>
              <w:t xml:space="preserve">Control remoto con al menos funciones básicas: altura, </w:t>
            </w:r>
            <w:proofErr w:type="spellStart"/>
            <w:r w:rsidRPr="00E4414A">
              <w:rPr>
                <w:rFonts w:ascii="Arial" w:hAnsi="Arial" w:cs="Arial"/>
                <w:color w:val="000000"/>
              </w:rPr>
              <w:t>trendelemburg</w:t>
            </w:r>
            <w:proofErr w:type="spellEnd"/>
            <w:r w:rsidRPr="00E4414A">
              <w:rPr>
                <w:rFonts w:ascii="Arial" w:hAnsi="Arial" w:cs="Arial"/>
                <w:color w:val="000000"/>
              </w:rPr>
              <w:t xml:space="preserve"> e inclinación lateral</w:t>
            </w:r>
            <w:r>
              <w:rPr>
                <w:rFonts w:ascii="Arial" w:hAnsi="Arial" w:cs="Arial"/>
                <w:color w:val="000000"/>
              </w:rPr>
              <w:t>.</w:t>
            </w:r>
          </w:p>
        </w:tc>
      </w:tr>
      <w:tr w:rsidR="00D44919" w:rsidRPr="00E4414A" w14:paraId="48365AB0" w14:textId="77777777" w:rsidTr="00A8059D">
        <w:trPr>
          <w:gridAfter w:val="1"/>
          <w:wAfter w:w="6" w:type="dxa"/>
          <w:trHeight w:val="315"/>
        </w:trPr>
        <w:tc>
          <w:tcPr>
            <w:tcW w:w="553" w:type="dxa"/>
            <w:tcBorders>
              <w:top w:val="nil"/>
              <w:left w:val="single" w:sz="8" w:space="0" w:color="auto"/>
              <w:bottom w:val="single" w:sz="4" w:space="0" w:color="auto"/>
              <w:right w:val="nil"/>
            </w:tcBorders>
            <w:shd w:val="clear" w:color="auto" w:fill="auto"/>
            <w:noWrap/>
            <w:vAlign w:val="center"/>
            <w:hideMark/>
          </w:tcPr>
          <w:p w14:paraId="57244400" w14:textId="77777777" w:rsidR="00D44919" w:rsidRPr="00E4414A" w:rsidRDefault="00D44919" w:rsidP="00A8059D">
            <w:pPr>
              <w:jc w:val="center"/>
              <w:rPr>
                <w:rFonts w:ascii="Arial" w:hAnsi="Arial" w:cs="Arial"/>
                <w:b/>
                <w:bCs/>
                <w:color w:val="000000"/>
                <w:sz w:val="20"/>
              </w:rPr>
            </w:pPr>
            <w:r w:rsidRPr="00E4414A">
              <w:rPr>
                <w:rFonts w:ascii="Arial" w:hAnsi="Arial" w:cs="Arial"/>
                <w:b/>
                <w:bCs/>
                <w:color w:val="000000"/>
                <w:sz w:val="20"/>
              </w:rPr>
              <w:t>1</w:t>
            </w:r>
            <w:r>
              <w:rPr>
                <w:rFonts w:ascii="Arial" w:hAnsi="Arial" w:cs="Arial"/>
                <w:b/>
                <w:bCs/>
                <w:color w:val="000000"/>
                <w:sz w:val="20"/>
              </w:rPr>
              <w:t>5</w:t>
            </w:r>
          </w:p>
        </w:tc>
        <w:tc>
          <w:tcPr>
            <w:tcW w:w="9224" w:type="dxa"/>
            <w:tcBorders>
              <w:top w:val="nil"/>
              <w:left w:val="single" w:sz="4" w:space="0" w:color="auto"/>
              <w:bottom w:val="single" w:sz="4" w:space="0" w:color="auto"/>
              <w:right w:val="single" w:sz="8" w:space="0" w:color="auto"/>
            </w:tcBorders>
            <w:shd w:val="clear" w:color="auto" w:fill="auto"/>
            <w:noWrap/>
            <w:vAlign w:val="bottom"/>
            <w:hideMark/>
          </w:tcPr>
          <w:p w14:paraId="2551A512" w14:textId="77777777" w:rsidR="00D44919" w:rsidRPr="00E4414A" w:rsidRDefault="00D44919" w:rsidP="00A8059D">
            <w:pPr>
              <w:jc w:val="center"/>
              <w:rPr>
                <w:rFonts w:ascii="Arial" w:hAnsi="Arial" w:cs="Arial"/>
                <w:color w:val="000000"/>
              </w:rPr>
            </w:pPr>
            <w:r>
              <w:rPr>
                <w:rFonts w:ascii="Arial" w:hAnsi="Arial" w:cs="Arial"/>
                <w:color w:val="000000"/>
              </w:rPr>
              <w:t>4 r</w:t>
            </w:r>
            <w:r w:rsidRPr="00E4414A">
              <w:rPr>
                <w:rFonts w:ascii="Arial" w:hAnsi="Arial" w:cs="Arial"/>
                <w:color w:val="000000"/>
              </w:rPr>
              <w:t>uedas para traslado</w:t>
            </w:r>
            <w:r>
              <w:rPr>
                <w:rFonts w:ascii="Arial" w:hAnsi="Arial" w:cs="Arial"/>
                <w:color w:val="000000"/>
              </w:rPr>
              <w:t>, sin restricciones en todas las direcciones.</w:t>
            </w:r>
          </w:p>
        </w:tc>
      </w:tr>
      <w:tr w:rsidR="00D44919" w:rsidRPr="00E4414A" w14:paraId="3D1F689D" w14:textId="77777777" w:rsidTr="00A8059D">
        <w:trPr>
          <w:gridAfter w:val="1"/>
          <w:wAfter w:w="6" w:type="dxa"/>
          <w:trHeight w:val="315"/>
        </w:trPr>
        <w:tc>
          <w:tcPr>
            <w:tcW w:w="553" w:type="dxa"/>
            <w:tcBorders>
              <w:top w:val="nil"/>
              <w:left w:val="single" w:sz="8" w:space="0" w:color="auto"/>
              <w:bottom w:val="single" w:sz="4" w:space="0" w:color="auto"/>
              <w:right w:val="nil"/>
            </w:tcBorders>
            <w:shd w:val="clear" w:color="auto" w:fill="auto"/>
            <w:noWrap/>
            <w:vAlign w:val="center"/>
            <w:hideMark/>
          </w:tcPr>
          <w:p w14:paraId="6841DFC9" w14:textId="77777777" w:rsidR="00D44919" w:rsidRPr="00E4414A" w:rsidRDefault="00D44919" w:rsidP="00A8059D">
            <w:pPr>
              <w:jc w:val="center"/>
              <w:rPr>
                <w:rFonts w:ascii="Arial" w:hAnsi="Arial" w:cs="Arial"/>
                <w:b/>
                <w:bCs/>
                <w:color w:val="000000"/>
                <w:sz w:val="20"/>
              </w:rPr>
            </w:pPr>
            <w:r w:rsidRPr="00E4414A">
              <w:rPr>
                <w:rFonts w:ascii="Arial" w:hAnsi="Arial" w:cs="Arial"/>
                <w:b/>
                <w:bCs/>
                <w:color w:val="000000"/>
                <w:sz w:val="20"/>
              </w:rPr>
              <w:t>1</w:t>
            </w:r>
            <w:r>
              <w:rPr>
                <w:rFonts w:ascii="Arial" w:hAnsi="Arial" w:cs="Arial"/>
                <w:b/>
                <w:bCs/>
                <w:color w:val="000000"/>
                <w:sz w:val="20"/>
              </w:rPr>
              <w:t>6</w:t>
            </w:r>
          </w:p>
        </w:tc>
        <w:tc>
          <w:tcPr>
            <w:tcW w:w="9224" w:type="dxa"/>
            <w:tcBorders>
              <w:top w:val="nil"/>
              <w:left w:val="single" w:sz="4" w:space="0" w:color="auto"/>
              <w:bottom w:val="single" w:sz="4" w:space="0" w:color="auto"/>
              <w:right w:val="single" w:sz="8" w:space="0" w:color="auto"/>
            </w:tcBorders>
            <w:shd w:val="clear" w:color="auto" w:fill="auto"/>
            <w:noWrap/>
            <w:vAlign w:val="bottom"/>
            <w:hideMark/>
          </w:tcPr>
          <w:p w14:paraId="423317A8" w14:textId="77777777" w:rsidR="00D44919" w:rsidRPr="00E4414A" w:rsidRDefault="00D44919" w:rsidP="00A8059D">
            <w:pPr>
              <w:jc w:val="center"/>
              <w:rPr>
                <w:rFonts w:ascii="Arial" w:hAnsi="Arial" w:cs="Arial"/>
                <w:color w:val="000000"/>
              </w:rPr>
            </w:pPr>
            <w:r w:rsidRPr="00E4414A">
              <w:rPr>
                <w:rFonts w:ascii="Arial" w:hAnsi="Arial" w:cs="Arial"/>
                <w:color w:val="000000"/>
              </w:rPr>
              <w:t>Base y rieles en material inoxidable.</w:t>
            </w:r>
          </w:p>
        </w:tc>
      </w:tr>
      <w:tr w:rsidR="00D44919" w:rsidRPr="00E4414A" w14:paraId="53E18F47" w14:textId="77777777" w:rsidTr="00A8059D">
        <w:trPr>
          <w:gridAfter w:val="1"/>
          <w:wAfter w:w="6" w:type="dxa"/>
          <w:trHeight w:val="330"/>
        </w:trPr>
        <w:tc>
          <w:tcPr>
            <w:tcW w:w="553" w:type="dxa"/>
            <w:tcBorders>
              <w:top w:val="nil"/>
              <w:left w:val="single" w:sz="8" w:space="0" w:color="auto"/>
              <w:bottom w:val="single" w:sz="8" w:space="0" w:color="auto"/>
              <w:right w:val="nil"/>
            </w:tcBorders>
            <w:shd w:val="clear" w:color="auto" w:fill="auto"/>
            <w:noWrap/>
            <w:vAlign w:val="center"/>
            <w:hideMark/>
          </w:tcPr>
          <w:p w14:paraId="78FD2E0B" w14:textId="77777777" w:rsidR="00D44919" w:rsidRPr="00E4414A" w:rsidRDefault="00D44919" w:rsidP="00A8059D">
            <w:pPr>
              <w:jc w:val="center"/>
              <w:rPr>
                <w:rFonts w:ascii="Arial" w:hAnsi="Arial" w:cs="Arial"/>
                <w:b/>
                <w:bCs/>
                <w:color w:val="000000"/>
                <w:sz w:val="20"/>
              </w:rPr>
            </w:pPr>
            <w:r w:rsidRPr="00E4414A">
              <w:rPr>
                <w:rFonts w:ascii="Arial" w:hAnsi="Arial" w:cs="Arial"/>
                <w:b/>
                <w:bCs/>
                <w:color w:val="000000"/>
                <w:sz w:val="20"/>
              </w:rPr>
              <w:t>1</w:t>
            </w:r>
            <w:r>
              <w:rPr>
                <w:rFonts w:ascii="Arial" w:hAnsi="Arial" w:cs="Arial"/>
                <w:b/>
                <w:bCs/>
                <w:color w:val="000000"/>
                <w:sz w:val="20"/>
              </w:rPr>
              <w:t>7</w:t>
            </w:r>
          </w:p>
        </w:tc>
        <w:tc>
          <w:tcPr>
            <w:tcW w:w="9224" w:type="dxa"/>
            <w:tcBorders>
              <w:top w:val="nil"/>
              <w:left w:val="single" w:sz="4" w:space="0" w:color="auto"/>
              <w:bottom w:val="single" w:sz="4" w:space="0" w:color="auto"/>
              <w:right w:val="single" w:sz="8" w:space="0" w:color="auto"/>
            </w:tcBorders>
            <w:shd w:val="clear" w:color="auto" w:fill="auto"/>
            <w:noWrap/>
            <w:vAlign w:val="bottom"/>
            <w:hideMark/>
          </w:tcPr>
          <w:p w14:paraId="23DC4220" w14:textId="77777777" w:rsidR="00D44919" w:rsidRPr="00E4414A" w:rsidRDefault="00D44919" w:rsidP="00A8059D">
            <w:pPr>
              <w:jc w:val="center"/>
              <w:rPr>
                <w:rFonts w:ascii="Arial" w:hAnsi="Arial" w:cs="Arial"/>
                <w:color w:val="000000"/>
              </w:rPr>
            </w:pPr>
            <w:r w:rsidRPr="00E4414A">
              <w:rPr>
                <w:rFonts w:ascii="Arial" w:hAnsi="Arial" w:cs="Arial"/>
                <w:color w:val="000000"/>
              </w:rPr>
              <w:t xml:space="preserve">Baterías </w:t>
            </w:r>
            <w:r>
              <w:rPr>
                <w:rFonts w:ascii="Arial" w:hAnsi="Arial" w:cs="Arial"/>
                <w:color w:val="000000"/>
              </w:rPr>
              <w:t xml:space="preserve">libres de mantenimiento </w:t>
            </w:r>
            <w:r w:rsidRPr="00E4414A">
              <w:rPr>
                <w:rFonts w:ascii="Arial" w:hAnsi="Arial" w:cs="Arial"/>
                <w:color w:val="000000"/>
              </w:rPr>
              <w:t>incluidas para autonomía de todas las funciones de la mesa</w:t>
            </w:r>
            <w:r>
              <w:rPr>
                <w:rFonts w:ascii="Arial" w:hAnsi="Arial" w:cs="Arial"/>
                <w:color w:val="000000"/>
              </w:rPr>
              <w:t>.</w:t>
            </w:r>
          </w:p>
        </w:tc>
      </w:tr>
      <w:tr w:rsidR="00D44919" w:rsidRPr="00E4414A" w14:paraId="78DBA520" w14:textId="77777777" w:rsidTr="00A8059D">
        <w:trPr>
          <w:gridAfter w:val="1"/>
          <w:wAfter w:w="6" w:type="dxa"/>
          <w:trHeight w:val="330"/>
        </w:trPr>
        <w:tc>
          <w:tcPr>
            <w:tcW w:w="553" w:type="dxa"/>
            <w:tcBorders>
              <w:top w:val="nil"/>
              <w:left w:val="single" w:sz="8" w:space="0" w:color="auto"/>
              <w:bottom w:val="single" w:sz="8" w:space="0" w:color="auto"/>
              <w:right w:val="nil"/>
            </w:tcBorders>
            <w:shd w:val="clear" w:color="auto" w:fill="auto"/>
            <w:noWrap/>
            <w:vAlign w:val="center"/>
            <w:hideMark/>
          </w:tcPr>
          <w:p w14:paraId="0F4285D7" w14:textId="77777777" w:rsidR="00D44919" w:rsidRPr="00E4414A" w:rsidRDefault="00D44919" w:rsidP="00A8059D">
            <w:pPr>
              <w:jc w:val="center"/>
              <w:rPr>
                <w:rFonts w:ascii="Arial" w:hAnsi="Arial" w:cs="Arial"/>
                <w:b/>
                <w:bCs/>
                <w:color w:val="000000"/>
                <w:sz w:val="20"/>
              </w:rPr>
            </w:pPr>
          </w:p>
        </w:tc>
        <w:tc>
          <w:tcPr>
            <w:tcW w:w="9224" w:type="dxa"/>
            <w:tcBorders>
              <w:top w:val="nil"/>
              <w:left w:val="single" w:sz="4" w:space="0" w:color="auto"/>
              <w:bottom w:val="single" w:sz="4" w:space="0" w:color="auto"/>
              <w:right w:val="single" w:sz="8" w:space="0" w:color="auto"/>
            </w:tcBorders>
            <w:shd w:val="clear" w:color="auto" w:fill="auto"/>
            <w:noWrap/>
            <w:vAlign w:val="bottom"/>
            <w:hideMark/>
          </w:tcPr>
          <w:p w14:paraId="061543EE" w14:textId="77777777" w:rsidR="00D44919" w:rsidRPr="00E4414A" w:rsidRDefault="00D44919" w:rsidP="00A8059D">
            <w:pPr>
              <w:jc w:val="center"/>
              <w:rPr>
                <w:rFonts w:ascii="Arial" w:hAnsi="Arial" w:cs="Arial"/>
                <w:color w:val="000000"/>
              </w:rPr>
            </w:pPr>
          </w:p>
        </w:tc>
      </w:tr>
      <w:tr w:rsidR="00D44919" w:rsidRPr="00E4414A" w14:paraId="39F18675" w14:textId="77777777" w:rsidTr="00A8059D">
        <w:trPr>
          <w:trHeight w:val="330"/>
        </w:trPr>
        <w:tc>
          <w:tcPr>
            <w:tcW w:w="9783" w:type="dxa"/>
            <w:gridSpan w:val="3"/>
            <w:tcBorders>
              <w:top w:val="single" w:sz="8" w:space="0" w:color="auto"/>
              <w:left w:val="single" w:sz="8" w:space="0" w:color="auto"/>
              <w:bottom w:val="single" w:sz="8" w:space="0" w:color="auto"/>
              <w:right w:val="single" w:sz="8" w:space="0" w:color="000000"/>
            </w:tcBorders>
            <w:shd w:val="clear" w:color="000000" w:fill="000000"/>
            <w:noWrap/>
            <w:vAlign w:val="bottom"/>
            <w:hideMark/>
          </w:tcPr>
          <w:p w14:paraId="1D5AA826" w14:textId="77777777" w:rsidR="00D44919" w:rsidRPr="00E4414A" w:rsidRDefault="00D44919" w:rsidP="00A8059D">
            <w:pPr>
              <w:jc w:val="center"/>
              <w:rPr>
                <w:rFonts w:ascii="Arial" w:hAnsi="Arial" w:cs="Arial"/>
                <w:b/>
                <w:bCs/>
                <w:color w:val="FFFFFF"/>
                <w:sz w:val="20"/>
              </w:rPr>
            </w:pPr>
            <w:r w:rsidRPr="00E4414A">
              <w:rPr>
                <w:rFonts w:ascii="Arial" w:hAnsi="Arial" w:cs="Arial"/>
                <w:b/>
                <w:bCs/>
                <w:color w:val="FFFFFF"/>
                <w:sz w:val="20"/>
              </w:rPr>
              <w:t>ACCESORIOS A INCLUÍR EN LA MESA</w:t>
            </w:r>
          </w:p>
        </w:tc>
      </w:tr>
      <w:tr w:rsidR="00D44919" w:rsidRPr="00E4414A" w14:paraId="5BC5E223" w14:textId="77777777" w:rsidTr="00A8059D">
        <w:trPr>
          <w:gridAfter w:val="1"/>
          <w:wAfter w:w="6" w:type="dxa"/>
          <w:trHeight w:val="315"/>
        </w:trPr>
        <w:tc>
          <w:tcPr>
            <w:tcW w:w="553" w:type="dxa"/>
            <w:tcBorders>
              <w:top w:val="single" w:sz="8" w:space="0" w:color="auto"/>
              <w:left w:val="single" w:sz="8" w:space="0" w:color="auto"/>
              <w:bottom w:val="single" w:sz="4" w:space="0" w:color="auto"/>
              <w:right w:val="nil"/>
            </w:tcBorders>
            <w:shd w:val="clear" w:color="auto" w:fill="auto"/>
            <w:vAlign w:val="center"/>
            <w:hideMark/>
          </w:tcPr>
          <w:p w14:paraId="01C00961" w14:textId="77777777" w:rsidR="00D44919" w:rsidRPr="00E4414A" w:rsidRDefault="00D44919" w:rsidP="00A8059D">
            <w:pPr>
              <w:jc w:val="center"/>
              <w:rPr>
                <w:rFonts w:ascii="Arial" w:hAnsi="Arial" w:cs="Arial"/>
                <w:b/>
                <w:bCs/>
                <w:color w:val="000000"/>
                <w:sz w:val="20"/>
              </w:rPr>
            </w:pPr>
            <w:r w:rsidRPr="00E4414A">
              <w:rPr>
                <w:rFonts w:ascii="Arial" w:hAnsi="Arial" w:cs="Arial"/>
                <w:b/>
                <w:bCs/>
                <w:color w:val="000000"/>
                <w:sz w:val="20"/>
              </w:rPr>
              <w:t>1</w:t>
            </w:r>
          </w:p>
        </w:tc>
        <w:tc>
          <w:tcPr>
            <w:tcW w:w="9224" w:type="dxa"/>
            <w:tcBorders>
              <w:top w:val="single" w:sz="4" w:space="0" w:color="auto"/>
              <w:left w:val="single" w:sz="4" w:space="0" w:color="auto"/>
              <w:bottom w:val="single" w:sz="4" w:space="0" w:color="auto"/>
              <w:right w:val="single" w:sz="8" w:space="0" w:color="auto"/>
            </w:tcBorders>
            <w:shd w:val="clear" w:color="auto" w:fill="auto"/>
            <w:noWrap/>
            <w:hideMark/>
          </w:tcPr>
          <w:p w14:paraId="3F347DAB" w14:textId="77777777" w:rsidR="00D44919" w:rsidRPr="00E4414A" w:rsidRDefault="00D44919" w:rsidP="00A8059D">
            <w:pPr>
              <w:jc w:val="center"/>
              <w:rPr>
                <w:rFonts w:ascii="Arial" w:hAnsi="Arial" w:cs="Arial"/>
                <w:color w:val="000000"/>
              </w:rPr>
            </w:pPr>
            <w:r w:rsidRPr="00E4414A">
              <w:rPr>
                <w:rFonts w:ascii="Arial" w:hAnsi="Arial" w:cs="Arial"/>
                <w:color w:val="000000"/>
              </w:rPr>
              <w:t>Placa de respaldo para intervenciones de hombro</w:t>
            </w:r>
          </w:p>
        </w:tc>
      </w:tr>
      <w:tr w:rsidR="00D44919" w:rsidRPr="00E4414A" w14:paraId="6D46649B" w14:textId="77777777" w:rsidTr="00A8059D">
        <w:trPr>
          <w:gridAfter w:val="1"/>
          <w:wAfter w:w="6" w:type="dxa"/>
          <w:trHeight w:val="315"/>
        </w:trPr>
        <w:tc>
          <w:tcPr>
            <w:tcW w:w="553" w:type="dxa"/>
            <w:tcBorders>
              <w:top w:val="nil"/>
              <w:left w:val="single" w:sz="8" w:space="0" w:color="auto"/>
              <w:bottom w:val="single" w:sz="4" w:space="0" w:color="auto"/>
              <w:right w:val="nil"/>
            </w:tcBorders>
            <w:shd w:val="clear" w:color="auto" w:fill="auto"/>
            <w:vAlign w:val="center"/>
            <w:hideMark/>
          </w:tcPr>
          <w:p w14:paraId="51814177" w14:textId="77777777" w:rsidR="00D44919" w:rsidRPr="00E4414A" w:rsidRDefault="00D44919" w:rsidP="00A8059D">
            <w:pPr>
              <w:jc w:val="center"/>
              <w:rPr>
                <w:rFonts w:ascii="Arial" w:hAnsi="Arial" w:cs="Arial"/>
                <w:b/>
                <w:bCs/>
                <w:color w:val="000000"/>
              </w:rPr>
            </w:pPr>
            <w:r w:rsidRPr="00E4414A">
              <w:rPr>
                <w:rFonts w:ascii="Arial" w:hAnsi="Arial" w:cs="Arial"/>
                <w:b/>
                <w:bCs/>
                <w:color w:val="000000"/>
              </w:rPr>
              <w:t>2</w:t>
            </w:r>
          </w:p>
        </w:tc>
        <w:tc>
          <w:tcPr>
            <w:tcW w:w="9224" w:type="dxa"/>
            <w:tcBorders>
              <w:top w:val="nil"/>
              <w:left w:val="single" w:sz="4" w:space="0" w:color="auto"/>
              <w:bottom w:val="single" w:sz="4" w:space="0" w:color="auto"/>
              <w:right w:val="single" w:sz="8" w:space="0" w:color="auto"/>
            </w:tcBorders>
            <w:shd w:val="clear" w:color="auto" w:fill="auto"/>
            <w:noWrap/>
            <w:hideMark/>
          </w:tcPr>
          <w:p w14:paraId="66B94985" w14:textId="77777777" w:rsidR="00D44919" w:rsidRPr="00E4414A" w:rsidRDefault="00D44919" w:rsidP="00A8059D">
            <w:pPr>
              <w:jc w:val="center"/>
              <w:rPr>
                <w:rFonts w:ascii="Arial" w:hAnsi="Arial" w:cs="Arial"/>
                <w:color w:val="000000"/>
              </w:rPr>
            </w:pPr>
            <w:r w:rsidRPr="00E4414A">
              <w:rPr>
                <w:rFonts w:ascii="Arial" w:hAnsi="Arial" w:cs="Arial"/>
                <w:color w:val="000000"/>
              </w:rPr>
              <w:t>Soporte artroscópico para pierna con abrazadera</w:t>
            </w:r>
          </w:p>
        </w:tc>
      </w:tr>
      <w:tr w:rsidR="00D44919" w:rsidRPr="00E4414A" w14:paraId="651CECB7" w14:textId="77777777" w:rsidTr="00A8059D">
        <w:trPr>
          <w:gridAfter w:val="1"/>
          <w:wAfter w:w="6" w:type="dxa"/>
          <w:trHeight w:val="315"/>
        </w:trPr>
        <w:tc>
          <w:tcPr>
            <w:tcW w:w="553" w:type="dxa"/>
            <w:tcBorders>
              <w:top w:val="nil"/>
              <w:left w:val="single" w:sz="8" w:space="0" w:color="auto"/>
              <w:bottom w:val="single" w:sz="4" w:space="0" w:color="auto"/>
              <w:right w:val="nil"/>
            </w:tcBorders>
            <w:shd w:val="clear" w:color="auto" w:fill="auto"/>
            <w:vAlign w:val="center"/>
            <w:hideMark/>
          </w:tcPr>
          <w:p w14:paraId="408E80B9" w14:textId="77777777" w:rsidR="00D44919" w:rsidRPr="00E4414A" w:rsidRDefault="00D44919" w:rsidP="00A8059D">
            <w:pPr>
              <w:jc w:val="center"/>
              <w:rPr>
                <w:rFonts w:ascii="Arial" w:hAnsi="Arial" w:cs="Arial"/>
                <w:b/>
                <w:bCs/>
                <w:color w:val="000000"/>
              </w:rPr>
            </w:pPr>
            <w:r w:rsidRPr="00E4414A">
              <w:rPr>
                <w:rFonts w:ascii="Arial" w:hAnsi="Arial" w:cs="Arial"/>
                <w:b/>
                <w:bCs/>
                <w:color w:val="000000"/>
              </w:rPr>
              <w:t>3</w:t>
            </w:r>
          </w:p>
        </w:tc>
        <w:tc>
          <w:tcPr>
            <w:tcW w:w="9224" w:type="dxa"/>
            <w:tcBorders>
              <w:top w:val="nil"/>
              <w:left w:val="single" w:sz="4" w:space="0" w:color="auto"/>
              <w:bottom w:val="single" w:sz="4" w:space="0" w:color="auto"/>
              <w:right w:val="single" w:sz="8" w:space="0" w:color="auto"/>
            </w:tcBorders>
            <w:shd w:val="clear" w:color="auto" w:fill="auto"/>
            <w:noWrap/>
            <w:hideMark/>
          </w:tcPr>
          <w:p w14:paraId="35ED2122" w14:textId="77777777" w:rsidR="00D44919" w:rsidRPr="00E4414A" w:rsidRDefault="00D44919" w:rsidP="00A8059D">
            <w:pPr>
              <w:jc w:val="center"/>
              <w:rPr>
                <w:rFonts w:ascii="Arial" w:hAnsi="Arial" w:cs="Arial"/>
                <w:color w:val="000000"/>
              </w:rPr>
            </w:pPr>
            <w:r w:rsidRPr="00E4414A">
              <w:rPr>
                <w:rFonts w:ascii="Arial" w:hAnsi="Arial" w:cs="Arial"/>
                <w:color w:val="000000"/>
              </w:rPr>
              <w:t>Soporte de tronco en posición ventral para cirugía de columna toracolumbar</w:t>
            </w:r>
          </w:p>
        </w:tc>
      </w:tr>
      <w:tr w:rsidR="00D44919" w:rsidRPr="00E4414A" w14:paraId="6F28D8DD" w14:textId="77777777" w:rsidTr="00A8059D">
        <w:trPr>
          <w:gridAfter w:val="1"/>
          <w:wAfter w:w="6" w:type="dxa"/>
          <w:trHeight w:val="315"/>
        </w:trPr>
        <w:tc>
          <w:tcPr>
            <w:tcW w:w="553" w:type="dxa"/>
            <w:tcBorders>
              <w:top w:val="nil"/>
              <w:left w:val="single" w:sz="8" w:space="0" w:color="auto"/>
              <w:bottom w:val="single" w:sz="4" w:space="0" w:color="auto"/>
              <w:right w:val="nil"/>
            </w:tcBorders>
            <w:shd w:val="clear" w:color="auto" w:fill="auto"/>
            <w:vAlign w:val="center"/>
            <w:hideMark/>
          </w:tcPr>
          <w:p w14:paraId="21B220BE" w14:textId="77777777" w:rsidR="00D44919" w:rsidRPr="00E4414A" w:rsidRDefault="00D44919" w:rsidP="00A8059D">
            <w:pPr>
              <w:jc w:val="center"/>
              <w:rPr>
                <w:rFonts w:ascii="Arial" w:hAnsi="Arial" w:cs="Arial"/>
                <w:b/>
                <w:bCs/>
                <w:color w:val="000000"/>
              </w:rPr>
            </w:pPr>
            <w:r w:rsidRPr="00E4414A">
              <w:rPr>
                <w:rFonts w:ascii="Arial" w:hAnsi="Arial" w:cs="Arial"/>
                <w:b/>
                <w:bCs/>
                <w:color w:val="000000"/>
              </w:rPr>
              <w:t>4</w:t>
            </w:r>
          </w:p>
        </w:tc>
        <w:tc>
          <w:tcPr>
            <w:tcW w:w="9224" w:type="dxa"/>
            <w:tcBorders>
              <w:top w:val="nil"/>
              <w:left w:val="single" w:sz="4" w:space="0" w:color="auto"/>
              <w:bottom w:val="single" w:sz="4" w:space="0" w:color="auto"/>
              <w:right w:val="single" w:sz="8" w:space="0" w:color="auto"/>
            </w:tcBorders>
            <w:shd w:val="clear" w:color="auto" w:fill="auto"/>
            <w:noWrap/>
            <w:hideMark/>
          </w:tcPr>
          <w:p w14:paraId="499EE0F4" w14:textId="77777777" w:rsidR="00D44919" w:rsidRPr="00E4414A" w:rsidRDefault="00D44919" w:rsidP="00A8059D">
            <w:pPr>
              <w:jc w:val="center"/>
              <w:rPr>
                <w:rFonts w:ascii="Arial" w:hAnsi="Arial" w:cs="Arial"/>
                <w:color w:val="000000"/>
              </w:rPr>
            </w:pPr>
            <w:r w:rsidRPr="00E4414A">
              <w:rPr>
                <w:rFonts w:ascii="Arial" w:hAnsi="Arial" w:cs="Arial"/>
                <w:color w:val="000000"/>
              </w:rPr>
              <w:t xml:space="preserve"> Cabecero básico</w:t>
            </w:r>
          </w:p>
        </w:tc>
      </w:tr>
      <w:tr w:rsidR="00D44919" w:rsidRPr="00E4414A" w14:paraId="00CC2EAE" w14:textId="77777777" w:rsidTr="00A8059D">
        <w:trPr>
          <w:gridAfter w:val="1"/>
          <w:wAfter w:w="6" w:type="dxa"/>
          <w:trHeight w:val="315"/>
        </w:trPr>
        <w:tc>
          <w:tcPr>
            <w:tcW w:w="553" w:type="dxa"/>
            <w:tcBorders>
              <w:top w:val="nil"/>
              <w:left w:val="single" w:sz="8" w:space="0" w:color="auto"/>
              <w:bottom w:val="single" w:sz="4" w:space="0" w:color="auto"/>
              <w:right w:val="nil"/>
            </w:tcBorders>
            <w:shd w:val="clear" w:color="auto" w:fill="auto"/>
            <w:vAlign w:val="center"/>
            <w:hideMark/>
          </w:tcPr>
          <w:p w14:paraId="0D148987" w14:textId="77777777" w:rsidR="00D44919" w:rsidRPr="00E4414A" w:rsidRDefault="00D44919" w:rsidP="00A8059D">
            <w:pPr>
              <w:jc w:val="center"/>
              <w:rPr>
                <w:rFonts w:ascii="Arial" w:hAnsi="Arial" w:cs="Arial"/>
                <w:b/>
                <w:bCs/>
                <w:color w:val="000000"/>
              </w:rPr>
            </w:pPr>
            <w:r w:rsidRPr="00E4414A">
              <w:rPr>
                <w:rFonts w:ascii="Arial" w:hAnsi="Arial" w:cs="Arial"/>
                <w:b/>
                <w:bCs/>
                <w:color w:val="000000"/>
              </w:rPr>
              <w:t>5</w:t>
            </w:r>
          </w:p>
        </w:tc>
        <w:tc>
          <w:tcPr>
            <w:tcW w:w="9224" w:type="dxa"/>
            <w:tcBorders>
              <w:top w:val="nil"/>
              <w:left w:val="single" w:sz="4" w:space="0" w:color="auto"/>
              <w:bottom w:val="single" w:sz="4" w:space="0" w:color="auto"/>
              <w:right w:val="single" w:sz="8" w:space="0" w:color="auto"/>
            </w:tcBorders>
            <w:shd w:val="clear" w:color="auto" w:fill="auto"/>
            <w:noWrap/>
            <w:hideMark/>
          </w:tcPr>
          <w:p w14:paraId="67ECC19A" w14:textId="77777777" w:rsidR="00D44919" w:rsidRPr="00E4414A" w:rsidRDefault="00D44919" w:rsidP="00A8059D">
            <w:pPr>
              <w:jc w:val="center"/>
              <w:rPr>
                <w:rFonts w:ascii="Arial" w:hAnsi="Arial" w:cs="Arial"/>
                <w:color w:val="000000"/>
              </w:rPr>
            </w:pPr>
            <w:r w:rsidRPr="00E4414A">
              <w:rPr>
                <w:rFonts w:ascii="Arial" w:hAnsi="Arial" w:cs="Arial"/>
                <w:color w:val="000000"/>
              </w:rPr>
              <w:t>Dos soportes de brazo radiolúcidos (</w:t>
            </w:r>
            <w:proofErr w:type="spellStart"/>
            <w:r w:rsidRPr="00E4414A">
              <w:rPr>
                <w:rFonts w:ascii="Arial" w:hAnsi="Arial" w:cs="Arial"/>
                <w:color w:val="000000"/>
              </w:rPr>
              <w:t>ej</w:t>
            </w:r>
            <w:proofErr w:type="spellEnd"/>
            <w:r w:rsidRPr="00E4414A">
              <w:rPr>
                <w:rFonts w:ascii="Arial" w:hAnsi="Arial" w:cs="Arial"/>
                <w:color w:val="000000"/>
              </w:rPr>
              <w:t xml:space="preserve">: fibra de carbono). </w:t>
            </w:r>
          </w:p>
        </w:tc>
      </w:tr>
      <w:tr w:rsidR="00D44919" w:rsidRPr="00E4414A" w14:paraId="3E0B9627" w14:textId="77777777" w:rsidTr="00A8059D">
        <w:trPr>
          <w:gridAfter w:val="1"/>
          <w:wAfter w:w="6" w:type="dxa"/>
          <w:trHeight w:val="315"/>
        </w:trPr>
        <w:tc>
          <w:tcPr>
            <w:tcW w:w="553" w:type="dxa"/>
            <w:tcBorders>
              <w:top w:val="nil"/>
              <w:left w:val="single" w:sz="8" w:space="0" w:color="auto"/>
              <w:bottom w:val="single" w:sz="4" w:space="0" w:color="auto"/>
              <w:right w:val="nil"/>
            </w:tcBorders>
            <w:shd w:val="clear" w:color="auto" w:fill="auto"/>
            <w:vAlign w:val="center"/>
            <w:hideMark/>
          </w:tcPr>
          <w:p w14:paraId="342774BF" w14:textId="77777777" w:rsidR="00D44919" w:rsidRPr="00E4414A" w:rsidRDefault="00D44919" w:rsidP="00A8059D">
            <w:pPr>
              <w:jc w:val="center"/>
              <w:rPr>
                <w:rFonts w:ascii="Arial" w:hAnsi="Arial" w:cs="Arial"/>
                <w:b/>
                <w:bCs/>
                <w:color w:val="000000"/>
              </w:rPr>
            </w:pPr>
            <w:r w:rsidRPr="00E4414A">
              <w:rPr>
                <w:rFonts w:ascii="Arial" w:hAnsi="Arial" w:cs="Arial"/>
                <w:b/>
                <w:bCs/>
                <w:color w:val="000000"/>
              </w:rPr>
              <w:t>6</w:t>
            </w:r>
          </w:p>
        </w:tc>
        <w:tc>
          <w:tcPr>
            <w:tcW w:w="9224" w:type="dxa"/>
            <w:tcBorders>
              <w:top w:val="nil"/>
              <w:left w:val="single" w:sz="4" w:space="0" w:color="auto"/>
              <w:bottom w:val="single" w:sz="4" w:space="0" w:color="auto"/>
              <w:right w:val="single" w:sz="8" w:space="0" w:color="auto"/>
            </w:tcBorders>
            <w:shd w:val="clear" w:color="auto" w:fill="auto"/>
            <w:noWrap/>
            <w:hideMark/>
          </w:tcPr>
          <w:p w14:paraId="68B68B51" w14:textId="77777777" w:rsidR="00D44919" w:rsidRPr="00E4414A" w:rsidRDefault="00D44919" w:rsidP="00A8059D">
            <w:pPr>
              <w:jc w:val="center"/>
              <w:rPr>
                <w:rFonts w:ascii="Arial" w:hAnsi="Arial" w:cs="Arial"/>
                <w:color w:val="000000"/>
              </w:rPr>
            </w:pPr>
            <w:r w:rsidRPr="00E4414A">
              <w:rPr>
                <w:rFonts w:ascii="Arial" w:hAnsi="Arial" w:cs="Arial"/>
                <w:color w:val="000000"/>
              </w:rPr>
              <w:t xml:space="preserve"> Soporte para infusiones de cuatro ganchos.</w:t>
            </w:r>
          </w:p>
        </w:tc>
      </w:tr>
      <w:tr w:rsidR="00D44919" w:rsidRPr="00E4414A" w14:paraId="0C293BEF" w14:textId="77777777" w:rsidTr="00A8059D">
        <w:trPr>
          <w:gridAfter w:val="1"/>
          <w:wAfter w:w="6" w:type="dxa"/>
          <w:trHeight w:val="315"/>
        </w:trPr>
        <w:tc>
          <w:tcPr>
            <w:tcW w:w="553" w:type="dxa"/>
            <w:tcBorders>
              <w:top w:val="nil"/>
              <w:left w:val="single" w:sz="8" w:space="0" w:color="auto"/>
              <w:bottom w:val="single" w:sz="4" w:space="0" w:color="auto"/>
              <w:right w:val="nil"/>
            </w:tcBorders>
            <w:shd w:val="clear" w:color="auto" w:fill="auto"/>
            <w:vAlign w:val="center"/>
            <w:hideMark/>
          </w:tcPr>
          <w:p w14:paraId="5D8C31BB" w14:textId="77777777" w:rsidR="00D44919" w:rsidRPr="00E4414A" w:rsidRDefault="00D44919" w:rsidP="00A8059D">
            <w:pPr>
              <w:jc w:val="center"/>
              <w:rPr>
                <w:rFonts w:ascii="Arial" w:hAnsi="Arial" w:cs="Arial"/>
                <w:b/>
                <w:bCs/>
                <w:color w:val="000000"/>
              </w:rPr>
            </w:pPr>
            <w:r w:rsidRPr="00E4414A">
              <w:rPr>
                <w:rFonts w:ascii="Arial" w:hAnsi="Arial" w:cs="Arial"/>
                <w:b/>
                <w:bCs/>
                <w:color w:val="000000"/>
              </w:rPr>
              <w:t>7</w:t>
            </w:r>
          </w:p>
        </w:tc>
        <w:tc>
          <w:tcPr>
            <w:tcW w:w="9224" w:type="dxa"/>
            <w:tcBorders>
              <w:top w:val="nil"/>
              <w:left w:val="single" w:sz="4" w:space="0" w:color="auto"/>
              <w:bottom w:val="single" w:sz="4" w:space="0" w:color="auto"/>
              <w:right w:val="single" w:sz="8" w:space="0" w:color="auto"/>
            </w:tcBorders>
            <w:shd w:val="clear" w:color="auto" w:fill="auto"/>
            <w:noWrap/>
            <w:hideMark/>
          </w:tcPr>
          <w:p w14:paraId="665CAB6C" w14:textId="77777777" w:rsidR="00D44919" w:rsidRPr="00E4414A" w:rsidRDefault="00D44919" w:rsidP="00A8059D">
            <w:pPr>
              <w:jc w:val="center"/>
              <w:rPr>
                <w:rFonts w:ascii="Arial" w:hAnsi="Arial" w:cs="Arial"/>
                <w:color w:val="000000"/>
              </w:rPr>
            </w:pPr>
            <w:r w:rsidRPr="00E4414A">
              <w:rPr>
                <w:rFonts w:ascii="Arial" w:hAnsi="Arial" w:cs="Arial"/>
                <w:color w:val="000000"/>
              </w:rPr>
              <w:t>Arco de anestesia extensible.</w:t>
            </w:r>
          </w:p>
        </w:tc>
      </w:tr>
      <w:tr w:rsidR="00D44919" w:rsidRPr="00E4414A" w14:paraId="0FF1E1B5" w14:textId="77777777" w:rsidTr="00A8059D">
        <w:trPr>
          <w:gridAfter w:val="1"/>
          <w:wAfter w:w="6" w:type="dxa"/>
          <w:trHeight w:val="315"/>
        </w:trPr>
        <w:tc>
          <w:tcPr>
            <w:tcW w:w="553" w:type="dxa"/>
            <w:tcBorders>
              <w:top w:val="nil"/>
              <w:left w:val="single" w:sz="8" w:space="0" w:color="auto"/>
              <w:bottom w:val="single" w:sz="4" w:space="0" w:color="auto"/>
              <w:right w:val="nil"/>
            </w:tcBorders>
            <w:shd w:val="clear" w:color="auto" w:fill="auto"/>
            <w:vAlign w:val="center"/>
            <w:hideMark/>
          </w:tcPr>
          <w:p w14:paraId="24ECF04E" w14:textId="77777777" w:rsidR="00D44919" w:rsidRPr="00E4414A" w:rsidRDefault="00D44919" w:rsidP="00A8059D">
            <w:pPr>
              <w:jc w:val="center"/>
              <w:rPr>
                <w:rFonts w:ascii="Arial" w:hAnsi="Arial" w:cs="Arial"/>
                <w:b/>
                <w:bCs/>
                <w:color w:val="000000"/>
              </w:rPr>
            </w:pPr>
            <w:r w:rsidRPr="00E4414A">
              <w:rPr>
                <w:rFonts w:ascii="Arial" w:hAnsi="Arial" w:cs="Arial"/>
                <w:b/>
                <w:bCs/>
                <w:color w:val="000000"/>
              </w:rPr>
              <w:t>8</w:t>
            </w:r>
          </w:p>
        </w:tc>
        <w:tc>
          <w:tcPr>
            <w:tcW w:w="9224" w:type="dxa"/>
            <w:tcBorders>
              <w:top w:val="nil"/>
              <w:left w:val="single" w:sz="4" w:space="0" w:color="auto"/>
              <w:bottom w:val="single" w:sz="4" w:space="0" w:color="auto"/>
              <w:right w:val="single" w:sz="8" w:space="0" w:color="auto"/>
            </w:tcBorders>
            <w:shd w:val="clear" w:color="auto" w:fill="auto"/>
            <w:noWrap/>
            <w:hideMark/>
          </w:tcPr>
          <w:p w14:paraId="30CBA7D2" w14:textId="77777777" w:rsidR="00D44919" w:rsidRPr="00E4414A" w:rsidRDefault="00D44919" w:rsidP="00A8059D">
            <w:pPr>
              <w:jc w:val="center"/>
              <w:rPr>
                <w:rFonts w:ascii="Arial" w:hAnsi="Arial" w:cs="Arial"/>
                <w:color w:val="000000"/>
              </w:rPr>
            </w:pPr>
            <w:proofErr w:type="spellStart"/>
            <w:r w:rsidRPr="00E4414A">
              <w:rPr>
                <w:rFonts w:ascii="Arial" w:hAnsi="Arial" w:cs="Arial"/>
                <w:color w:val="000000"/>
              </w:rPr>
              <w:t>Clamp</w:t>
            </w:r>
            <w:proofErr w:type="spellEnd"/>
            <w:r w:rsidRPr="00E4414A">
              <w:rPr>
                <w:rFonts w:ascii="Arial" w:hAnsi="Arial" w:cs="Arial"/>
                <w:color w:val="000000"/>
              </w:rPr>
              <w:t xml:space="preserve"> radial</w:t>
            </w:r>
          </w:p>
        </w:tc>
      </w:tr>
      <w:tr w:rsidR="00D44919" w:rsidRPr="00E4414A" w14:paraId="2AC14B09" w14:textId="77777777" w:rsidTr="00A8059D">
        <w:trPr>
          <w:gridAfter w:val="1"/>
          <w:wAfter w:w="6" w:type="dxa"/>
          <w:trHeight w:val="315"/>
        </w:trPr>
        <w:tc>
          <w:tcPr>
            <w:tcW w:w="553" w:type="dxa"/>
            <w:tcBorders>
              <w:top w:val="nil"/>
              <w:left w:val="single" w:sz="8" w:space="0" w:color="auto"/>
              <w:bottom w:val="single" w:sz="4" w:space="0" w:color="auto"/>
              <w:right w:val="nil"/>
            </w:tcBorders>
            <w:shd w:val="clear" w:color="auto" w:fill="auto"/>
            <w:vAlign w:val="center"/>
            <w:hideMark/>
          </w:tcPr>
          <w:p w14:paraId="4D6C9BFE" w14:textId="77777777" w:rsidR="00D44919" w:rsidRPr="00E4414A" w:rsidRDefault="00D44919" w:rsidP="00A8059D">
            <w:pPr>
              <w:jc w:val="center"/>
              <w:rPr>
                <w:rFonts w:ascii="Arial" w:hAnsi="Arial" w:cs="Arial"/>
                <w:b/>
                <w:bCs/>
                <w:color w:val="000000"/>
              </w:rPr>
            </w:pPr>
            <w:r w:rsidRPr="00E4414A">
              <w:rPr>
                <w:rFonts w:ascii="Arial" w:hAnsi="Arial" w:cs="Arial"/>
                <w:b/>
                <w:bCs/>
                <w:color w:val="000000"/>
              </w:rPr>
              <w:t>9</w:t>
            </w:r>
          </w:p>
        </w:tc>
        <w:tc>
          <w:tcPr>
            <w:tcW w:w="9224" w:type="dxa"/>
            <w:tcBorders>
              <w:top w:val="nil"/>
              <w:left w:val="single" w:sz="4" w:space="0" w:color="auto"/>
              <w:bottom w:val="single" w:sz="4" w:space="0" w:color="auto"/>
              <w:right w:val="single" w:sz="8" w:space="0" w:color="auto"/>
            </w:tcBorders>
            <w:shd w:val="clear" w:color="auto" w:fill="auto"/>
            <w:noWrap/>
            <w:hideMark/>
          </w:tcPr>
          <w:p w14:paraId="5AA944CD" w14:textId="77777777" w:rsidR="00D44919" w:rsidRPr="00E4414A" w:rsidRDefault="00D44919" w:rsidP="00A8059D">
            <w:pPr>
              <w:jc w:val="center"/>
              <w:rPr>
                <w:rFonts w:ascii="Arial" w:hAnsi="Arial" w:cs="Arial"/>
                <w:color w:val="000000"/>
              </w:rPr>
            </w:pPr>
            <w:r w:rsidRPr="00E4414A">
              <w:rPr>
                <w:rFonts w:ascii="Arial" w:hAnsi="Arial" w:cs="Arial"/>
                <w:color w:val="000000"/>
              </w:rPr>
              <w:t>Correa corporal con tensor</w:t>
            </w:r>
          </w:p>
        </w:tc>
      </w:tr>
      <w:tr w:rsidR="00D44919" w:rsidRPr="00E4414A" w14:paraId="2E99D7F0" w14:textId="77777777" w:rsidTr="00A8059D">
        <w:trPr>
          <w:gridAfter w:val="1"/>
          <w:wAfter w:w="6" w:type="dxa"/>
          <w:trHeight w:val="315"/>
        </w:trPr>
        <w:tc>
          <w:tcPr>
            <w:tcW w:w="553" w:type="dxa"/>
            <w:tcBorders>
              <w:top w:val="nil"/>
              <w:left w:val="single" w:sz="8" w:space="0" w:color="auto"/>
              <w:bottom w:val="single" w:sz="4" w:space="0" w:color="auto"/>
              <w:right w:val="nil"/>
            </w:tcBorders>
            <w:shd w:val="clear" w:color="auto" w:fill="auto"/>
            <w:vAlign w:val="center"/>
            <w:hideMark/>
          </w:tcPr>
          <w:p w14:paraId="54685496" w14:textId="77777777" w:rsidR="00D44919" w:rsidRPr="00E4414A" w:rsidRDefault="00D44919" w:rsidP="00A8059D">
            <w:pPr>
              <w:jc w:val="center"/>
              <w:rPr>
                <w:rFonts w:ascii="Arial" w:hAnsi="Arial" w:cs="Arial"/>
                <w:b/>
                <w:bCs/>
                <w:color w:val="000000"/>
              </w:rPr>
            </w:pPr>
            <w:r w:rsidRPr="00E4414A">
              <w:rPr>
                <w:rFonts w:ascii="Arial" w:hAnsi="Arial" w:cs="Arial"/>
                <w:b/>
                <w:bCs/>
                <w:color w:val="000000"/>
              </w:rPr>
              <w:t>10</w:t>
            </w:r>
          </w:p>
        </w:tc>
        <w:tc>
          <w:tcPr>
            <w:tcW w:w="9224" w:type="dxa"/>
            <w:tcBorders>
              <w:top w:val="nil"/>
              <w:left w:val="single" w:sz="4" w:space="0" w:color="auto"/>
              <w:bottom w:val="single" w:sz="4" w:space="0" w:color="auto"/>
              <w:right w:val="single" w:sz="8" w:space="0" w:color="auto"/>
            </w:tcBorders>
            <w:shd w:val="clear" w:color="auto" w:fill="auto"/>
            <w:noWrap/>
            <w:hideMark/>
          </w:tcPr>
          <w:p w14:paraId="4181E0CC" w14:textId="77777777" w:rsidR="00D44919" w:rsidRPr="00E4414A" w:rsidRDefault="00D44919" w:rsidP="00A8059D">
            <w:pPr>
              <w:jc w:val="center"/>
              <w:rPr>
                <w:rFonts w:ascii="Arial" w:hAnsi="Arial" w:cs="Arial"/>
                <w:color w:val="000000"/>
              </w:rPr>
            </w:pPr>
            <w:r w:rsidRPr="00E4414A">
              <w:rPr>
                <w:rFonts w:ascii="Arial" w:hAnsi="Arial" w:cs="Arial"/>
                <w:color w:val="000000"/>
              </w:rPr>
              <w:t>Soporte de pierna de una pieza</w:t>
            </w:r>
          </w:p>
        </w:tc>
      </w:tr>
      <w:tr w:rsidR="00D44919" w:rsidRPr="00E4414A" w14:paraId="737F2FC9" w14:textId="77777777" w:rsidTr="00A8059D">
        <w:trPr>
          <w:gridAfter w:val="1"/>
          <w:wAfter w:w="6" w:type="dxa"/>
          <w:trHeight w:val="315"/>
        </w:trPr>
        <w:tc>
          <w:tcPr>
            <w:tcW w:w="553" w:type="dxa"/>
            <w:tcBorders>
              <w:top w:val="nil"/>
              <w:left w:val="single" w:sz="8" w:space="0" w:color="auto"/>
              <w:bottom w:val="single" w:sz="4" w:space="0" w:color="auto"/>
              <w:right w:val="nil"/>
            </w:tcBorders>
            <w:shd w:val="clear" w:color="auto" w:fill="auto"/>
            <w:vAlign w:val="center"/>
            <w:hideMark/>
          </w:tcPr>
          <w:p w14:paraId="5EFDE641" w14:textId="77777777" w:rsidR="00D44919" w:rsidRPr="00E4414A" w:rsidRDefault="00D44919" w:rsidP="00A8059D">
            <w:pPr>
              <w:jc w:val="center"/>
              <w:rPr>
                <w:rFonts w:ascii="Arial" w:hAnsi="Arial" w:cs="Arial"/>
                <w:b/>
                <w:bCs/>
                <w:color w:val="000000"/>
              </w:rPr>
            </w:pPr>
            <w:r w:rsidRPr="00E4414A">
              <w:rPr>
                <w:rFonts w:ascii="Arial" w:hAnsi="Arial" w:cs="Arial"/>
                <w:b/>
                <w:bCs/>
                <w:color w:val="000000"/>
              </w:rPr>
              <w:t>11</w:t>
            </w:r>
          </w:p>
        </w:tc>
        <w:tc>
          <w:tcPr>
            <w:tcW w:w="9224" w:type="dxa"/>
            <w:tcBorders>
              <w:top w:val="nil"/>
              <w:left w:val="single" w:sz="4" w:space="0" w:color="auto"/>
              <w:bottom w:val="single" w:sz="4" w:space="0" w:color="auto"/>
              <w:right w:val="single" w:sz="8" w:space="0" w:color="auto"/>
            </w:tcBorders>
            <w:shd w:val="clear" w:color="auto" w:fill="auto"/>
            <w:noWrap/>
            <w:hideMark/>
          </w:tcPr>
          <w:p w14:paraId="4D77442C" w14:textId="77777777" w:rsidR="00D44919" w:rsidRPr="00E4414A" w:rsidRDefault="00D44919" w:rsidP="00A8059D">
            <w:pPr>
              <w:jc w:val="center"/>
              <w:rPr>
                <w:rFonts w:ascii="Arial" w:hAnsi="Arial" w:cs="Arial"/>
                <w:color w:val="000000"/>
              </w:rPr>
            </w:pPr>
            <w:r w:rsidRPr="00E4414A">
              <w:rPr>
                <w:rFonts w:ascii="Arial" w:hAnsi="Arial" w:cs="Arial"/>
                <w:color w:val="000000"/>
              </w:rPr>
              <w:t>Soporte para manos</w:t>
            </w:r>
          </w:p>
        </w:tc>
      </w:tr>
      <w:tr w:rsidR="00D44919" w:rsidRPr="00E4414A" w14:paraId="34C75BA3" w14:textId="77777777" w:rsidTr="00A8059D">
        <w:trPr>
          <w:gridAfter w:val="1"/>
          <w:wAfter w:w="6" w:type="dxa"/>
          <w:trHeight w:val="315"/>
        </w:trPr>
        <w:tc>
          <w:tcPr>
            <w:tcW w:w="553" w:type="dxa"/>
            <w:tcBorders>
              <w:top w:val="nil"/>
              <w:left w:val="single" w:sz="8" w:space="0" w:color="auto"/>
              <w:bottom w:val="single" w:sz="4" w:space="0" w:color="auto"/>
              <w:right w:val="nil"/>
            </w:tcBorders>
            <w:shd w:val="clear" w:color="auto" w:fill="auto"/>
            <w:vAlign w:val="center"/>
            <w:hideMark/>
          </w:tcPr>
          <w:p w14:paraId="7159301F" w14:textId="77777777" w:rsidR="00D44919" w:rsidRPr="00E4414A" w:rsidRDefault="00D44919" w:rsidP="00A8059D">
            <w:pPr>
              <w:jc w:val="center"/>
              <w:rPr>
                <w:rFonts w:ascii="Arial" w:hAnsi="Arial" w:cs="Arial"/>
                <w:b/>
                <w:bCs/>
                <w:color w:val="000000"/>
              </w:rPr>
            </w:pPr>
            <w:r w:rsidRPr="00E4414A">
              <w:rPr>
                <w:rFonts w:ascii="Arial" w:hAnsi="Arial" w:cs="Arial"/>
                <w:b/>
                <w:bCs/>
                <w:color w:val="000000"/>
              </w:rPr>
              <w:t>12</w:t>
            </w:r>
          </w:p>
        </w:tc>
        <w:tc>
          <w:tcPr>
            <w:tcW w:w="9224" w:type="dxa"/>
            <w:tcBorders>
              <w:top w:val="nil"/>
              <w:left w:val="single" w:sz="4" w:space="0" w:color="auto"/>
              <w:bottom w:val="single" w:sz="4" w:space="0" w:color="auto"/>
              <w:right w:val="single" w:sz="8" w:space="0" w:color="auto"/>
            </w:tcBorders>
            <w:shd w:val="clear" w:color="auto" w:fill="auto"/>
            <w:noWrap/>
            <w:hideMark/>
          </w:tcPr>
          <w:p w14:paraId="05980A14" w14:textId="77777777" w:rsidR="00D44919" w:rsidRPr="00E4414A" w:rsidRDefault="00D44919" w:rsidP="00A8059D">
            <w:pPr>
              <w:jc w:val="center"/>
              <w:rPr>
                <w:rFonts w:ascii="Arial" w:hAnsi="Arial" w:cs="Arial"/>
                <w:color w:val="000000"/>
              </w:rPr>
            </w:pPr>
            <w:r w:rsidRPr="00E4414A">
              <w:rPr>
                <w:rFonts w:ascii="Arial" w:hAnsi="Arial" w:cs="Arial"/>
                <w:color w:val="000000"/>
              </w:rPr>
              <w:t>Botas de tracción abiertas con tira en el tobillo</w:t>
            </w:r>
          </w:p>
        </w:tc>
      </w:tr>
      <w:tr w:rsidR="00D44919" w:rsidRPr="00E4414A" w14:paraId="084D25F8" w14:textId="77777777" w:rsidTr="00A8059D">
        <w:trPr>
          <w:gridAfter w:val="1"/>
          <w:wAfter w:w="6" w:type="dxa"/>
          <w:trHeight w:val="315"/>
        </w:trPr>
        <w:tc>
          <w:tcPr>
            <w:tcW w:w="553" w:type="dxa"/>
            <w:tcBorders>
              <w:top w:val="nil"/>
              <w:left w:val="single" w:sz="8" w:space="0" w:color="auto"/>
              <w:bottom w:val="single" w:sz="4" w:space="0" w:color="auto"/>
              <w:right w:val="nil"/>
            </w:tcBorders>
            <w:shd w:val="clear" w:color="auto" w:fill="auto"/>
            <w:vAlign w:val="center"/>
            <w:hideMark/>
          </w:tcPr>
          <w:p w14:paraId="5F1342CC" w14:textId="77777777" w:rsidR="00D44919" w:rsidRPr="00E4414A" w:rsidRDefault="00D44919" w:rsidP="00A8059D">
            <w:pPr>
              <w:jc w:val="center"/>
              <w:rPr>
                <w:rFonts w:ascii="Arial" w:hAnsi="Arial" w:cs="Arial"/>
                <w:b/>
                <w:bCs/>
                <w:color w:val="000000"/>
              </w:rPr>
            </w:pPr>
            <w:r w:rsidRPr="00E4414A">
              <w:rPr>
                <w:rFonts w:ascii="Arial" w:hAnsi="Arial" w:cs="Arial"/>
                <w:b/>
                <w:bCs/>
                <w:color w:val="000000"/>
              </w:rPr>
              <w:t>13</w:t>
            </w:r>
          </w:p>
        </w:tc>
        <w:tc>
          <w:tcPr>
            <w:tcW w:w="9224" w:type="dxa"/>
            <w:tcBorders>
              <w:top w:val="nil"/>
              <w:left w:val="single" w:sz="4" w:space="0" w:color="auto"/>
              <w:bottom w:val="single" w:sz="4" w:space="0" w:color="auto"/>
              <w:right w:val="single" w:sz="8" w:space="0" w:color="auto"/>
            </w:tcBorders>
            <w:shd w:val="clear" w:color="auto" w:fill="auto"/>
            <w:noWrap/>
            <w:hideMark/>
          </w:tcPr>
          <w:p w14:paraId="00F66A00" w14:textId="77777777" w:rsidR="00D44919" w:rsidRPr="00E4414A" w:rsidRDefault="00D44919" w:rsidP="00A8059D">
            <w:pPr>
              <w:jc w:val="center"/>
              <w:rPr>
                <w:rFonts w:ascii="Arial" w:hAnsi="Arial" w:cs="Arial"/>
                <w:color w:val="000000"/>
              </w:rPr>
            </w:pPr>
            <w:r w:rsidRPr="00E4414A">
              <w:rPr>
                <w:rFonts w:ascii="Arial" w:hAnsi="Arial" w:cs="Arial"/>
                <w:color w:val="000000"/>
              </w:rPr>
              <w:t>Par de soporte de brazo para anestesia radiolúcidos (EJ: fibra de carbono)</w:t>
            </w:r>
          </w:p>
        </w:tc>
      </w:tr>
      <w:tr w:rsidR="00D44919" w:rsidRPr="00E4414A" w14:paraId="7408F928" w14:textId="77777777" w:rsidTr="00A8059D">
        <w:trPr>
          <w:gridAfter w:val="1"/>
          <w:wAfter w:w="6" w:type="dxa"/>
          <w:trHeight w:val="315"/>
        </w:trPr>
        <w:tc>
          <w:tcPr>
            <w:tcW w:w="553" w:type="dxa"/>
            <w:tcBorders>
              <w:top w:val="nil"/>
              <w:left w:val="single" w:sz="8" w:space="0" w:color="auto"/>
              <w:bottom w:val="single" w:sz="4" w:space="0" w:color="auto"/>
              <w:right w:val="nil"/>
            </w:tcBorders>
            <w:shd w:val="clear" w:color="auto" w:fill="auto"/>
            <w:vAlign w:val="center"/>
            <w:hideMark/>
          </w:tcPr>
          <w:p w14:paraId="12B655C4" w14:textId="77777777" w:rsidR="00D44919" w:rsidRPr="00E4414A" w:rsidRDefault="00D44919" w:rsidP="00A8059D">
            <w:pPr>
              <w:jc w:val="center"/>
              <w:rPr>
                <w:rFonts w:ascii="Arial" w:hAnsi="Arial" w:cs="Arial"/>
                <w:b/>
                <w:bCs/>
                <w:color w:val="000000"/>
              </w:rPr>
            </w:pPr>
            <w:r w:rsidRPr="00E4414A">
              <w:rPr>
                <w:rFonts w:ascii="Arial" w:hAnsi="Arial" w:cs="Arial"/>
                <w:b/>
                <w:bCs/>
                <w:color w:val="000000"/>
              </w:rPr>
              <w:lastRenderedPageBreak/>
              <w:t>14</w:t>
            </w:r>
          </w:p>
        </w:tc>
        <w:tc>
          <w:tcPr>
            <w:tcW w:w="9224" w:type="dxa"/>
            <w:tcBorders>
              <w:top w:val="nil"/>
              <w:left w:val="single" w:sz="4" w:space="0" w:color="auto"/>
              <w:bottom w:val="single" w:sz="4" w:space="0" w:color="auto"/>
              <w:right w:val="single" w:sz="8" w:space="0" w:color="auto"/>
            </w:tcBorders>
            <w:shd w:val="clear" w:color="auto" w:fill="auto"/>
            <w:noWrap/>
            <w:hideMark/>
          </w:tcPr>
          <w:p w14:paraId="780507CB" w14:textId="77777777" w:rsidR="00D44919" w:rsidRPr="00E4414A" w:rsidRDefault="00D44919" w:rsidP="00A8059D">
            <w:pPr>
              <w:jc w:val="center"/>
              <w:rPr>
                <w:rFonts w:ascii="Arial" w:hAnsi="Arial" w:cs="Arial"/>
                <w:color w:val="000000"/>
              </w:rPr>
            </w:pPr>
            <w:r w:rsidRPr="00E4414A">
              <w:rPr>
                <w:rFonts w:ascii="Arial" w:hAnsi="Arial" w:cs="Arial"/>
                <w:color w:val="000000"/>
              </w:rPr>
              <w:t>Placa de pierna de dos piezas</w:t>
            </w:r>
          </w:p>
        </w:tc>
      </w:tr>
      <w:tr w:rsidR="00D44919" w:rsidRPr="00E4414A" w14:paraId="5048A309" w14:textId="77777777" w:rsidTr="00A8059D">
        <w:trPr>
          <w:gridAfter w:val="1"/>
          <w:wAfter w:w="6" w:type="dxa"/>
          <w:trHeight w:val="315"/>
        </w:trPr>
        <w:tc>
          <w:tcPr>
            <w:tcW w:w="553" w:type="dxa"/>
            <w:tcBorders>
              <w:top w:val="nil"/>
              <w:left w:val="single" w:sz="8" w:space="0" w:color="auto"/>
              <w:bottom w:val="single" w:sz="4" w:space="0" w:color="auto"/>
              <w:right w:val="nil"/>
            </w:tcBorders>
            <w:shd w:val="clear" w:color="auto" w:fill="auto"/>
            <w:vAlign w:val="center"/>
            <w:hideMark/>
          </w:tcPr>
          <w:p w14:paraId="174B6640" w14:textId="77777777" w:rsidR="00D44919" w:rsidRPr="00E4414A" w:rsidRDefault="00D44919" w:rsidP="00A8059D">
            <w:pPr>
              <w:jc w:val="center"/>
              <w:rPr>
                <w:rFonts w:ascii="Arial" w:hAnsi="Arial" w:cs="Arial"/>
                <w:b/>
                <w:bCs/>
                <w:color w:val="000000"/>
              </w:rPr>
            </w:pPr>
            <w:r w:rsidRPr="00E4414A">
              <w:rPr>
                <w:rFonts w:ascii="Arial" w:hAnsi="Arial" w:cs="Arial"/>
                <w:b/>
                <w:bCs/>
                <w:color w:val="000000"/>
              </w:rPr>
              <w:t>15</w:t>
            </w:r>
          </w:p>
        </w:tc>
        <w:tc>
          <w:tcPr>
            <w:tcW w:w="9224" w:type="dxa"/>
            <w:tcBorders>
              <w:top w:val="nil"/>
              <w:left w:val="single" w:sz="4" w:space="0" w:color="auto"/>
              <w:bottom w:val="single" w:sz="4" w:space="0" w:color="auto"/>
              <w:right w:val="single" w:sz="8" w:space="0" w:color="auto"/>
            </w:tcBorders>
            <w:shd w:val="clear" w:color="auto" w:fill="auto"/>
            <w:noWrap/>
            <w:hideMark/>
          </w:tcPr>
          <w:p w14:paraId="429E5C53" w14:textId="77777777" w:rsidR="00D44919" w:rsidRPr="00E4414A" w:rsidRDefault="00D44919" w:rsidP="00A8059D">
            <w:pPr>
              <w:jc w:val="center"/>
              <w:rPr>
                <w:rFonts w:ascii="Arial" w:hAnsi="Arial" w:cs="Arial"/>
                <w:color w:val="000000"/>
              </w:rPr>
            </w:pPr>
            <w:r w:rsidRPr="00E4414A">
              <w:rPr>
                <w:rFonts w:ascii="Arial" w:hAnsi="Arial" w:cs="Arial"/>
                <w:color w:val="000000"/>
              </w:rPr>
              <w:t>Poste perineal de fibra de carbono acolchado</w:t>
            </w:r>
          </w:p>
        </w:tc>
      </w:tr>
      <w:tr w:rsidR="00D44919" w:rsidRPr="00E4414A" w14:paraId="5BB5F643" w14:textId="77777777" w:rsidTr="00A8059D">
        <w:trPr>
          <w:gridAfter w:val="1"/>
          <w:wAfter w:w="6" w:type="dxa"/>
          <w:trHeight w:val="315"/>
        </w:trPr>
        <w:tc>
          <w:tcPr>
            <w:tcW w:w="553" w:type="dxa"/>
            <w:tcBorders>
              <w:top w:val="nil"/>
              <w:left w:val="single" w:sz="8" w:space="0" w:color="auto"/>
              <w:bottom w:val="single" w:sz="4" w:space="0" w:color="auto"/>
              <w:right w:val="nil"/>
            </w:tcBorders>
            <w:shd w:val="clear" w:color="auto" w:fill="auto"/>
            <w:vAlign w:val="center"/>
            <w:hideMark/>
          </w:tcPr>
          <w:p w14:paraId="0DA363AB" w14:textId="77777777" w:rsidR="00D44919" w:rsidRPr="00E4414A" w:rsidRDefault="00D44919" w:rsidP="00A8059D">
            <w:pPr>
              <w:jc w:val="center"/>
              <w:rPr>
                <w:rFonts w:ascii="Arial" w:hAnsi="Arial" w:cs="Arial"/>
                <w:b/>
                <w:bCs/>
                <w:color w:val="000000"/>
              </w:rPr>
            </w:pPr>
            <w:r w:rsidRPr="00E4414A">
              <w:rPr>
                <w:rFonts w:ascii="Arial" w:hAnsi="Arial" w:cs="Arial"/>
                <w:b/>
                <w:bCs/>
                <w:color w:val="000000"/>
              </w:rPr>
              <w:t>16</w:t>
            </w:r>
          </w:p>
        </w:tc>
        <w:tc>
          <w:tcPr>
            <w:tcW w:w="9224" w:type="dxa"/>
            <w:tcBorders>
              <w:top w:val="nil"/>
              <w:left w:val="single" w:sz="4" w:space="0" w:color="auto"/>
              <w:bottom w:val="single" w:sz="4" w:space="0" w:color="auto"/>
              <w:right w:val="single" w:sz="8" w:space="0" w:color="auto"/>
            </w:tcBorders>
            <w:shd w:val="clear" w:color="auto" w:fill="auto"/>
            <w:noWrap/>
            <w:hideMark/>
          </w:tcPr>
          <w:p w14:paraId="503350F7" w14:textId="77777777" w:rsidR="00D44919" w:rsidRPr="00E4414A" w:rsidRDefault="00D44919" w:rsidP="00A8059D">
            <w:pPr>
              <w:jc w:val="center"/>
              <w:rPr>
                <w:rFonts w:ascii="Arial" w:hAnsi="Arial" w:cs="Arial"/>
                <w:color w:val="000000"/>
              </w:rPr>
            </w:pPr>
            <w:r w:rsidRPr="00E4414A">
              <w:rPr>
                <w:rFonts w:ascii="Arial" w:hAnsi="Arial" w:cs="Arial"/>
                <w:color w:val="000000"/>
              </w:rPr>
              <w:t>Cable de alimentación con conexión compatible con CEE 7/7 (</w:t>
            </w:r>
            <w:proofErr w:type="spellStart"/>
            <w:r w:rsidRPr="00E4414A">
              <w:rPr>
                <w:rFonts w:ascii="Arial" w:hAnsi="Arial" w:cs="Arial"/>
                <w:color w:val="000000"/>
              </w:rPr>
              <w:t>schucko</w:t>
            </w:r>
            <w:proofErr w:type="spellEnd"/>
            <w:r w:rsidRPr="00E4414A">
              <w:rPr>
                <w:rFonts w:ascii="Arial" w:hAnsi="Arial" w:cs="Arial"/>
                <w:color w:val="000000"/>
              </w:rPr>
              <w:t>)</w:t>
            </w:r>
          </w:p>
        </w:tc>
      </w:tr>
      <w:tr w:rsidR="00D44919" w:rsidRPr="00E4414A" w14:paraId="683F470C" w14:textId="77777777" w:rsidTr="00A8059D">
        <w:trPr>
          <w:gridAfter w:val="1"/>
          <w:wAfter w:w="6" w:type="dxa"/>
          <w:trHeight w:val="315"/>
        </w:trPr>
        <w:tc>
          <w:tcPr>
            <w:tcW w:w="553" w:type="dxa"/>
            <w:tcBorders>
              <w:top w:val="nil"/>
              <w:left w:val="single" w:sz="8" w:space="0" w:color="auto"/>
              <w:bottom w:val="single" w:sz="4" w:space="0" w:color="auto"/>
              <w:right w:val="nil"/>
            </w:tcBorders>
            <w:shd w:val="clear" w:color="auto" w:fill="auto"/>
            <w:vAlign w:val="center"/>
            <w:hideMark/>
          </w:tcPr>
          <w:p w14:paraId="6EB53CB5" w14:textId="77777777" w:rsidR="00D44919" w:rsidRPr="00E4414A" w:rsidRDefault="00D44919" w:rsidP="00A8059D">
            <w:pPr>
              <w:jc w:val="center"/>
              <w:rPr>
                <w:rFonts w:ascii="Arial" w:hAnsi="Arial" w:cs="Arial"/>
                <w:b/>
                <w:bCs/>
                <w:color w:val="000000"/>
              </w:rPr>
            </w:pPr>
            <w:r w:rsidRPr="00E4414A">
              <w:rPr>
                <w:rFonts w:ascii="Arial" w:hAnsi="Arial" w:cs="Arial"/>
                <w:b/>
                <w:bCs/>
                <w:color w:val="000000"/>
              </w:rPr>
              <w:t>17</w:t>
            </w:r>
          </w:p>
        </w:tc>
        <w:tc>
          <w:tcPr>
            <w:tcW w:w="9224" w:type="dxa"/>
            <w:tcBorders>
              <w:top w:val="nil"/>
              <w:left w:val="single" w:sz="4" w:space="0" w:color="auto"/>
              <w:bottom w:val="single" w:sz="4" w:space="0" w:color="auto"/>
              <w:right w:val="single" w:sz="8" w:space="0" w:color="auto"/>
            </w:tcBorders>
            <w:shd w:val="clear" w:color="auto" w:fill="auto"/>
            <w:noWrap/>
            <w:hideMark/>
          </w:tcPr>
          <w:p w14:paraId="39E6D9D3" w14:textId="77777777" w:rsidR="00D44919" w:rsidRPr="00E4414A" w:rsidRDefault="00D44919" w:rsidP="00A8059D">
            <w:pPr>
              <w:jc w:val="center"/>
              <w:rPr>
                <w:rFonts w:ascii="Arial" w:hAnsi="Arial" w:cs="Arial"/>
                <w:color w:val="000000"/>
              </w:rPr>
            </w:pPr>
            <w:r w:rsidRPr="00E4414A">
              <w:rPr>
                <w:rFonts w:ascii="Arial" w:hAnsi="Arial" w:cs="Arial"/>
                <w:color w:val="000000"/>
              </w:rPr>
              <w:t>Manual de usuario</w:t>
            </w:r>
          </w:p>
        </w:tc>
      </w:tr>
      <w:tr w:rsidR="00D44919" w:rsidRPr="00E4414A" w14:paraId="7F2B3D9F" w14:textId="77777777" w:rsidTr="00A8059D">
        <w:trPr>
          <w:gridAfter w:val="1"/>
          <w:wAfter w:w="6" w:type="dxa"/>
          <w:trHeight w:val="330"/>
        </w:trPr>
        <w:tc>
          <w:tcPr>
            <w:tcW w:w="553" w:type="dxa"/>
            <w:tcBorders>
              <w:top w:val="nil"/>
              <w:left w:val="single" w:sz="8" w:space="0" w:color="auto"/>
              <w:bottom w:val="single" w:sz="8" w:space="0" w:color="auto"/>
              <w:right w:val="nil"/>
            </w:tcBorders>
            <w:shd w:val="clear" w:color="auto" w:fill="auto"/>
            <w:vAlign w:val="center"/>
            <w:hideMark/>
          </w:tcPr>
          <w:p w14:paraId="5E957791" w14:textId="77777777" w:rsidR="00D44919" w:rsidRPr="00E4414A" w:rsidRDefault="00D44919" w:rsidP="00A8059D">
            <w:pPr>
              <w:jc w:val="center"/>
              <w:rPr>
                <w:rFonts w:ascii="Arial" w:hAnsi="Arial" w:cs="Arial"/>
                <w:b/>
                <w:bCs/>
                <w:color w:val="000000"/>
              </w:rPr>
            </w:pPr>
            <w:r w:rsidRPr="00E4414A">
              <w:rPr>
                <w:rFonts w:ascii="Arial" w:hAnsi="Arial" w:cs="Arial"/>
                <w:b/>
                <w:bCs/>
                <w:color w:val="000000"/>
              </w:rPr>
              <w:t>18</w:t>
            </w:r>
          </w:p>
        </w:tc>
        <w:tc>
          <w:tcPr>
            <w:tcW w:w="9224" w:type="dxa"/>
            <w:tcBorders>
              <w:top w:val="nil"/>
              <w:left w:val="single" w:sz="4" w:space="0" w:color="auto"/>
              <w:bottom w:val="single" w:sz="8" w:space="0" w:color="auto"/>
              <w:right w:val="single" w:sz="8" w:space="0" w:color="auto"/>
            </w:tcBorders>
            <w:shd w:val="clear" w:color="auto" w:fill="auto"/>
            <w:noWrap/>
            <w:hideMark/>
          </w:tcPr>
          <w:p w14:paraId="2718D835" w14:textId="77777777" w:rsidR="00D44919" w:rsidRPr="00E4414A" w:rsidRDefault="00D44919" w:rsidP="00A8059D">
            <w:pPr>
              <w:jc w:val="center"/>
              <w:rPr>
                <w:rFonts w:ascii="Arial" w:hAnsi="Arial" w:cs="Arial"/>
                <w:color w:val="000000"/>
              </w:rPr>
            </w:pPr>
            <w:r w:rsidRPr="00E4414A">
              <w:rPr>
                <w:rFonts w:ascii="Arial" w:hAnsi="Arial" w:cs="Arial"/>
                <w:color w:val="000000"/>
              </w:rPr>
              <w:t>Manual de servicio</w:t>
            </w:r>
          </w:p>
        </w:tc>
      </w:tr>
    </w:tbl>
    <w:p w14:paraId="38E7EAD5" w14:textId="77777777" w:rsidR="00D44919" w:rsidRDefault="00D44919" w:rsidP="00D44919">
      <w:pPr>
        <w:jc w:val="both"/>
        <w:rPr>
          <w:rFonts w:asciiTheme="majorHAnsi" w:hAnsiTheme="majorHAnsi" w:cstheme="majorHAnsi"/>
        </w:rPr>
      </w:pPr>
    </w:p>
    <w:p w14:paraId="3428C0C6" w14:textId="77777777" w:rsidR="00D44919" w:rsidRPr="002D7276" w:rsidRDefault="00D44919" w:rsidP="00D44919">
      <w:pPr>
        <w:jc w:val="both"/>
        <w:rPr>
          <w:rFonts w:asciiTheme="majorHAnsi" w:hAnsiTheme="majorHAnsi" w:cstheme="majorHAnsi"/>
        </w:rPr>
      </w:pPr>
    </w:p>
    <w:p w14:paraId="1A784C24" w14:textId="77777777" w:rsidR="00D44919" w:rsidRPr="007213E3" w:rsidRDefault="00D44919" w:rsidP="00D44919">
      <w:pPr>
        <w:numPr>
          <w:ilvl w:val="0"/>
          <w:numId w:val="28"/>
        </w:numPr>
        <w:suppressAutoHyphens/>
        <w:autoSpaceDN w:val="0"/>
        <w:spacing w:before="120" w:after="120" w:line="360" w:lineRule="auto"/>
        <w:ind w:left="0" w:hanging="10"/>
        <w:jc w:val="both"/>
        <w:textAlignment w:val="baseline"/>
        <w:rPr>
          <w:rFonts w:ascii="Arial" w:hAnsi="Arial" w:cs="Arial"/>
          <w:b/>
        </w:rPr>
      </w:pPr>
      <w:r w:rsidRPr="007213E3">
        <w:rPr>
          <w:rFonts w:ascii="Arial" w:hAnsi="Arial" w:cs="Arial"/>
          <w:b/>
        </w:rPr>
        <w:t>DESCRIPCION DE LA COMPRA</w:t>
      </w:r>
    </w:p>
    <w:p w14:paraId="140DBD40" w14:textId="77777777" w:rsidR="00D44919" w:rsidRDefault="00D44919" w:rsidP="00D44919">
      <w:pPr>
        <w:pStyle w:val="Sinespaciado"/>
        <w:spacing w:before="120" w:after="120" w:line="360" w:lineRule="auto"/>
        <w:jc w:val="both"/>
        <w:rPr>
          <w:rFonts w:ascii="Arial" w:hAnsi="Arial" w:cs="Arial"/>
          <w:b/>
          <w:sz w:val="24"/>
          <w:szCs w:val="24"/>
        </w:rPr>
      </w:pPr>
      <w:r>
        <w:rPr>
          <w:rFonts w:ascii="Arial" w:hAnsi="Arial" w:cs="Arial"/>
          <w:b/>
          <w:sz w:val="24"/>
          <w:szCs w:val="24"/>
        </w:rPr>
        <w:t>RENGLÓN 1 – EQUIPOS:</w:t>
      </w:r>
    </w:p>
    <w:p w14:paraId="6E21EE41" w14:textId="77777777" w:rsidR="00D44919" w:rsidRDefault="00D44919" w:rsidP="00D44919">
      <w:pPr>
        <w:pStyle w:val="Sinespaciado"/>
        <w:spacing w:before="120" w:after="120" w:line="360" w:lineRule="auto"/>
        <w:jc w:val="both"/>
        <w:rPr>
          <w:rFonts w:ascii="Arial" w:hAnsi="Arial" w:cs="Arial"/>
          <w:sz w:val="24"/>
          <w:szCs w:val="24"/>
        </w:rPr>
      </w:pPr>
      <w:r>
        <w:rPr>
          <w:rFonts w:ascii="Arial" w:hAnsi="Arial" w:cs="Arial"/>
          <w:sz w:val="24"/>
          <w:szCs w:val="24"/>
        </w:rPr>
        <w:t>Mesa de cirugía radiolúcida, articulada para block quirúrgico.</w:t>
      </w:r>
    </w:p>
    <w:p w14:paraId="26BE21AF" w14:textId="77777777" w:rsidR="00D44919" w:rsidRDefault="00D44919" w:rsidP="00D44919">
      <w:pPr>
        <w:pStyle w:val="Sinespaciado"/>
        <w:spacing w:before="120" w:after="120" w:line="360" w:lineRule="auto"/>
        <w:jc w:val="both"/>
        <w:rPr>
          <w:rFonts w:ascii="Arial" w:hAnsi="Arial" w:cs="Arial"/>
          <w:b/>
          <w:sz w:val="24"/>
          <w:szCs w:val="24"/>
        </w:rPr>
      </w:pPr>
      <w:r w:rsidRPr="00D66B50">
        <w:rPr>
          <w:rFonts w:ascii="Arial" w:hAnsi="Arial" w:cs="Arial"/>
          <w:b/>
          <w:sz w:val="24"/>
          <w:szCs w:val="24"/>
        </w:rPr>
        <w:t xml:space="preserve">RENGLÓN 2 </w:t>
      </w:r>
      <w:r>
        <w:rPr>
          <w:rFonts w:ascii="Arial" w:hAnsi="Arial" w:cs="Arial"/>
          <w:b/>
          <w:sz w:val="24"/>
          <w:szCs w:val="24"/>
        </w:rPr>
        <w:t>– SERVICIO DE MANTENIMIENTO EN SUS DOS MODALIDADES:</w:t>
      </w:r>
    </w:p>
    <w:p w14:paraId="671F09F8" w14:textId="77777777" w:rsidR="00D44919" w:rsidRPr="00D66B50" w:rsidRDefault="00D44919" w:rsidP="00D44919">
      <w:pPr>
        <w:pStyle w:val="Sinespaciado"/>
        <w:spacing w:before="120" w:after="120" w:line="360" w:lineRule="auto"/>
        <w:jc w:val="both"/>
        <w:rPr>
          <w:rFonts w:ascii="Arial" w:hAnsi="Arial" w:cs="Arial"/>
          <w:sz w:val="24"/>
          <w:szCs w:val="24"/>
        </w:rPr>
      </w:pPr>
      <w:r>
        <w:rPr>
          <w:rFonts w:ascii="Arial" w:hAnsi="Arial" w:cs="Arial"/>
          <w:b/>
          <w:sz w:val="24"/>
          <w:szCs w:val="24"/>
        </w:rPr>
        <w:t xml:space="preserve">A) </w:t>
      </w:r>
      <w:r>
        <w:rPr>
          <w:rFonts w:ascii="Arial" w:hAnsi="Arial" w:cs="Arial"/>
          <w:sz w:val="24"/>
          <w:szCs w:val="24"/>
        </w:rPr>
        <w:t>Mantenimiento integral preventivo y correctivo mensual, sin repuestos incluidos, por un plazo de 5 años con renovaciones anuales hasta un máximo de 10 años.</w:t>
      </w:r>
    </w:p>
    <w:p w14:paraId="2CCE4F4E" w14:textId="77777777" w:rsidR="00D44919" w:rsidRDefault="00D44919" w:rsidP="00D44919">
      <w:pPr>
        <w:pStyle w:val="Sinespaciado"/>
        <w:spacing w:before="120" w:after="120" w:line="360" w:lineRule="auto"/>
        <w:jc w:val="both"/>
        <w:rPr>
          <w:rFonts w:ascii="Arial" w:hAnsi="Arial" w:cs="Arial"/>
          <w:sz w:val="24"/>
          <w:szCs w:val="24"/>
        </w:rPr>
      </w:pPr>
      <w:r>
        <w:rPr>
          <w:rFonts w:ascii="Arial" w:hAnsi="Arial" w:cs="Arial"/>
          <w:b/>
          <w:sz w:val="24"/>
          <w:szCs w:val="24"/>
        </w:rPr>
        <w:t xml:space="preserve">B) </w:t>
      </w:r>
      <w:r>
        <w:rPr>
          <w:rFonts w:ascii="Arial" w:hAnsi="Arial" w:cs="Arial"/>
          <w:sz w:val="24"/>
          <w:szCs w:val="24"/>
        </w:rPr>
        <w:t>Mantenimiento integral preventivo y correctivo mensual, con repuestos incluidos, por un plazo de 5 años con renovaciones anuales hasta un máximo de 10 años.</w:t>
      </w:r>
    </w:p>
    <w:p w14:paraId="01C51F82" w14:textId="77777777" w:rsidR="00D44919" w:rsidRDefault="00D44919" w:rsidP="00D44919">
      <w:pPr>
        <w:pStyle w:val="Sinespaciado"/>
        <w:spacing w:before="120" w:after="120" w:line="360" w:lineRule="auto"/>
        <w:jc w:val="both"/>
        <w:rPr>
          <w:rFonts w:ascii="Arial" w:hAnsi="Arial" w:cs="Arial"/>
          <w:sz w:val="24"/>
          <w:szCs w:val="24"/>
        </w:rPr>
      </w:pPr>
    </w:p>
    <w:p w14:paraId="02566C3D" w14:textId="77777777" w:rsidR="00D44919" w:rsidRPr="00AC004A" w:rsidRDefault="00D44919" w:rsidP="00D44919">
      <w:pPr>
        <w:pStyle w:val="Sinespaciado"/>
        <w:spacing w:before="120" w:after="120" w:line="360" w:lineRule="auto"/>
        <w:jc w:val="both"/>
        <w:rPr>
          <w:rFonts w:ascii="Arial" w:hAnsi="Arial" w:cs="Arial"/>
          <w:sz w:val="24"/>
          <w:szCs w:val="24"/>
        </w:rPr>
      </w:pPr>
    </w:p>
    <w:p w14:paraId="48830181" w14:textId="77777777" w:rsidR="00D44919" w:rsidRDefault="00D44919" w:rsidP="00D44919">
      <w:pPr>
        <w:numPr>
          <w:ilvl w:val="0"/>
          <w:numId w:val="28"/>
        </w:numPr>
        <w:suppressAutoHyphens/>
        <w:autoSpaceDN w:val="0"/>
        <w:spacing w:before="120" w:after="120"/>
        <w:ind w:left="0" w:hanging="10"/>
        <w:jc w:val="both"/>
        <w:textAlignment w:val="baseline"/>
        <w:rPr>
          <w:rFonts w:ascii="Arial" w:hAnsi="Arial" w:cs="Arial"/>
          <w:b/>
        </w:rPr>
      </w:pPr>
      <w:r w:rsidRPr="007213E3">
        <w:rPr>
          <w:rFonts w:ascii="Arial" w:hAnsi="Arial" w:cs="Arial"/>
          <w:b/>
        </w:rPr>
        <w:t>CONDICIONES Y PLAZO DE ENTREGA</w:t>
      </w:r>
      <w:r>
        <w:rPr>
          <w:rFonts w:ascii="Arial" w:hAnsi="Arial" w:cs="Arial"/>
          <w:b/>
        </w:rPr>
        <w:t>:</w:t>
      </w:r>
    </w:p>
    <w:p w14:paraId="64DD9C2E" w14:textId="77777777" w:rsidR="00D44919" w:rsidRDefault="00D44919" w:rsidP="00D44919">
      <w:pPr>
        <w:pStyle w:val="Prrafodelista"/>
        <w:numPr>
          <w:ilvl w:val="0"/>
          <w:numId w:val="25"/>
        </w:numPr>
        <w:suppressAutoHyphens/>
        <w:autoSpaceDN w:val="0"/>
        <w:spacing w:before="120" w:after="120"/>
        <w:jc w:val="both"/>
        <w:textAlignment w:val="baseline"/>
        <w:rPr>
          <w:rFonts w:ascii="Arial" w:hAnsi="Arial" w:cs="Arial"/>
        </w:rPr>
      </w:pPr>
      <w:r w:rsidRPr="00F76D36">
        <w:rPr>
          <w:rFonts w:ascii="Arial" w:hAnsi="Arial" w:cs="Arial"/>
        </w:rPr>
        <w:t>El oferente deberá cumplir</w:t>
      </w:r>
      <w:r>
        <w:rPr>
          <w:rFonts w:ascii="Arial" w:hAnsi="Arial" w:cs="Arial"/>
        </w:rPr>
        <w:t xml:space="preserve"> con el plazo de entrega indicado en su oferta.</w:t>
      </w:r>
    </w:p>
    <w:p w14:paraId="24BD7F9B" w14:textId="77777777" w:rsidR="00D44919" w:rsidRDefault="00D44919" w:rsidP="00D44919">
      <w:pPr>
        <w:pStyle w:val="Prrafodelista"/>
        <w:numPr>
          <w:ilvl w:val="0"/>
          <w:numId w:val="25"/>
        </w:numPr>
        <w:suppressAutoHyphens/>
        <w:autoSpaceDN w:val="0"/>
        <w:spacing w:before="120" w:after="120"/>
        <w:jc w:val="both"/>
        <w:textAlignment w:val="baseline"/>
        <w:rPr>
          <w:rFonts w:ascii="Arial" w:hAnsi="Arial" w:cs="Arial"/>
        </w:rPr>
      </w:pPr>
      <w:r>
        <w:rPr>
          <w:rFonts w:ascii="Arial" w:hAnsi="Arial" w:cs="Arial"/>
        </w:rPr>
        <w:t>En caso de atraso, tomando como referencia la fecha de entrega estimada, se deducirá un 10% del importe total del equipo al momento de su facturación.</w:t>
      </w:r>
    </w:p>
    <w:p w14:paraId="14D5308F" w14:textId="79463627" w:rsidR="00D44919" w:rsidRDefault="00D44919" w:rsidP="00D44919">
      <w:pPr>
        <w:pStyle w:val="Prrafodelista"/>
        <w:numPr>
          <w:ilvl w:val="0"/>
          <w:numId w:val="25"/>
        </w:numPr>
        <w:suppressAutoHyphens/>
        <w:autoSpaceDN w:val="0"/>
        <w:spacing w:before="120" w:after="120"/>
        <w:jc w:val="both"/>
        <w:textAlignment w:val="baseline"/>
        <w:rPr>
          <w:rFonts w:ascii="Arial" w:hAnsi="Arial" w:cs="Arial"/>
        </w:rPr>
      </w:pPr>
      <w:r>
        <w:rPr>
          <w:rFonts w:ascii="Arial" w:hAnsi="Arial" w:cs="Arial"/>
        </w:rPr>
        <w:t xml:space="preserve">El equipo </w:t>
      </w:r>
      <w:r w:rsidR="00A51BA0">
        <w:rPr>
          <w:rFonts w:ascii="Arial" w:hAnsi="Arial" w:cs="Arial"/>
        </w:rPr>
        <w:t>deberá ser entregado en Block Quirúrgico del Hospital del Banco de Seguros del Estado, previa coordinación con el referente encargado de recibir el equipo, el cual será notificado al adjudicatario al momento de la adjudicación.</w:t>
      </w:r>
    </w:p>
    <w:p w14:paraId="6B836D7F" w14:textId="77777777" w:rsidR="00D44919" w:rsidRDefault="00D44919" w:rsidP="00D44919">
      <w:pPr>
        <w:spacing w:before="120" w:after="120"/>
        <w:jc w:val="both"/>
        <w:rPr>
          <w:rFonts w:ascii="Arial" w:hAnsi="Arial" w:cs="Arial"/>
        </w:rPr>
      </w:pPr>
    </w:p>
    <w:p w14:paraId="2C0C9640" w14:textId="77777777" w:rsidR="00D44919" w:rsidRDefault="00D44919" w:rsidP="00D44919">
      <w:pPr>
        <w:numPr>
          <w:ilvl w:val="0"/>
          <w:numId w:val="28"/>
        </w:numPr>
        <w:suppressAutoHyphens/>
        <w:autoSpaceDN w:val="0"/>
        <w:spacing w:before="120" w:after="120"/>
        <w:ind w:left="0" w:hanging="10"/>
        <w:jc w:val="both"/>
        <w:textAlignment w:val="baseline"/>
        <w:rPr>
          <w:rFonts w:ascii="Arial" w:hAnsi="Arial" w:cs="Arial"/>
          <w:b/>
        </w:rPr>
      </w:pPr>
      <w:r w:rsidRPr="00A06C00">
        <w:rPr>
          <w:rFonts w:ascii="Arial" w:hAnsi="Arial" w:cs="Arial"/>
          <w:b/>
        </w:rPr>
        <w:t>ESPECIFICACIONES TECNICAS:</w:t>
      </w:r>
    </w:p>
    <w:p w14:paraId="79ECEB7D" w14:textId="77777777" w:rsidR="00D44919" w:rsidRDefault="00D44919" w:rsidP="00D44919">
      <w:pPr>
        <w:spacing w:before="120" w:after="120"/>
        <w:jc w:val="both"/>
        <w:rPr>
          <w:rFonts w:ascii="Arial" w:hAnsi="Arial" w:cs="Arial"/>
          <w:b/>
        </w:rPr>
      </w:pPr>
    </w:p>
    <w:p w14:paraId="11131D3D" w14:textId="77777777" w:rsidR="00D44919" w:rsidRPr="002E7D0E" w:rsidRDefault="00D44919" w:rsidP="00D44919">
      <w:pPr>
        <w:pStyle w:val="Ttulo1"/>
        <w:numPr>
          <w:ilvl w:val="0"/>
          <w:numId w:val="30"/>
        </w:numPr>
        <w:spacing w:before="0" w:after="5" w:line="249" w:lineRule="auto"/>
        <w:jc w:val="both"/>
        <w:rPr>
          <w:rFonts w:ascii="Arial" w:hAnsi="Arial" w:cs="Arial"/>
          <w:sz w:val="24"/>
          <w:szCs w:val="24"/>
        </w:rPr>
      </w:pPr>
      <w:bookmarkStart w:id="38" w:name="_Toc141861791"/>
      <w:r w:rsidRPr="001E5A12">
        <w:rPr>
          <w:sz w:val="20"/>
        </w:rPr>
        <w:t>PRESCRIPCIONES TÉCNICAS MÍNIMAS DE LOS EQUIPOS</w:t>
      </w:r>
      <w:bookmarkEnd w:id="38"/>
      <w:r w:rsidRPr="001E5A12">
        <w:rPr>
          <w:sz w:val="20"/>
        </w:rPr>
        <w:t xml:space="preserve"> </w:t>
      </w:r>
    </w:p>
    <w:p w14:paraId="25556655" w14:textId="77777777" w:rsidR="00D44919" w:rsidRPr="002E7D0E" w:rsidRDefault="00D44919" w:rsidP="00D44919">
      <w:pPr>
        <w:rPr>
          <w:rFonts w:ascii="Arial" w:hAnsi="Arial" w:cs="Arial"/>
        </w:rPr>
      </w:pPr>
    </w:p>
    <w:p w14:paraId="5843950F" w14:textId="77777777" w:rsidR="00D44919" w:rsidRPr="002E7D0E" w:rsidRDefault="00D44919" w:rsidP="00D44919">
      <w:pPr>
        <w:rPr>
          <w:rFonts w:ascii="Arial" w:hAnsi="Arial" w:cs="Arial"/>
          <w:b/>
          <w:u w:val="single"/>
        </w:rPr>
      </w:pPr>
      <w:bookmarkStart w:id="39" w:name="_Toc56066444"/>
      <w:bookmarkStart w:id="40" w:name="_Toc44793"/>
      <w:r w:rsidRPr="002E7D0E">
        <w:rPr>
          <w:rFonts w:ascii="Arial" w:hAnsi="Arial" w:cs="Arial"/>
          <w:b/>
          <w:u w:val="single"/>
        </w:rPr>
        <w:t>Consideraciones generales</w:t>
      </w:r>
      <w:bookmarkEnd w:id="39"/>
      <w:bookmarkEnd w:id="40"/>
      <w:r w:rsidRPr="002E7D0E">
        <w:rPr>
          <w:rFonts w:ascii="Arial" w:hAnsi="Arial" w:cs="Arial"/>
          <w:b/>
          <w:u w:val="single"/>
        </w:rPr>
        <w:t>:</w:t>
      </w:r>
    </w:p>
    <w:p w14:paraId="33BA338C" w14:textId="77777777" w:rsidR="00D44919" w:rsidRPr="002E7D0E" w:rsidRDefault="00D44919" w:rsidP="00D44919">
      <w:pPr>
        <w:ind w:left="142"/>
        <w:rPr>
          <w:rFonts w:ascii="Arial" w:hAnsi="Arial" w:cs="Arial"/>
        </w:rPr>
      </w:pPr>
    </w:p>
    <w:p w14:paraId="09584633" w14:textId="77777777" w:rsidR="00D44919" w:rsidRPr="002E7D0E" w:rsidRDefault="00D44919" w:rsidP="00D44919">
      <w:pPr>
        <w:numPr>
          <w:ilvl w:val="0"/>
          <w:numId w:val="29"/>
        </w:numPr>
        <w:spacing w:after="3" w:line="248" w:lineRule="auto"/>
        <w:ind w:hanging="360"/>
        <w:jc w:val="both"/>
        <w:rPr>
          <w:rFonts w:ascii="Arial" w:hAnsi="Arial" w:cs="Arial"/>
        </w:rPr>
      </w:pPr>
      <w:r w:rsidRPr="002E7D0E">
        <w:rPr>
          <w:rFonts w:ascii="Arial" w:hAnsi="Arial" w:cs="Arial"/>
        </w:rPr>
        <w:t>Se ofertarán equipos nuevos, no reconstruidos ni discontinuados en el mercado. Una vez adjudicado, el contratista presentará carta del fabricante donde se certifique la vida útil de cada uno de los equipos a dotar al HBSE (siempre por encima de 8 años).</w:t>
      </w:r>
    </w:p>
    <w:p w14:paraId="1A89B8D1" w14:textId="77777777" w:rsidR="00D44919" w:rsidRPr="002E7D0E" w:rsidRDefault="00D44919" w:rsidP="00D44919">
      <w:pPr>
        <w:rPr>
          <w:rFonts w:ascii="Arial" w:hAnsi="Arial" w:cs="Arial"/>
        </w:rPr>
      </w:pPr>
    </w:p>
    <w:p w14:paraId="3083FCCC" w14:textId="77777777" w:rsidR="00D44919" w:rsidRPr="002E7D0E" w:rsidRDefault="00D44919" w:rsidP="00D44919">
      <w:pPr>
        <w:numPr>
          <w:ilvl w:val="0"/>
          <w:numId w:val="29"/>
        </w:numPr>
        <w:spacing w:after="3" w:line="248" w:lineRule="auto"/>
        <w:ind w:hanging="360"/>
        <w:jc w:val="both"/>
        <w:rPr>
          <w:rFonts w:ascii="Arial" w:hAnsi="Arial" w:cs="Arial"/>
        </w:rPr>
      </w:pPr>
      <w:r w:rsidRPr="002E7D0E">
        <w:rPr>
          <w:rFonts w:ascii="Arial" w:hAnsi="Arial" w:cs="Arial"/>
        </w:rPr>
        <w:t>Se adjuntará un plan de mantenimiento integral, que describa de forma detallada la metodología de trabajo que se propone para la prestación de este servicio conforme a lo dispuesto en el presente pliego.</w:t>
      </w:r>
    </w:p>
    <w:p w14:paraId="5285F3E7" w14:textId="77777777" w:rsidR="00D44919" w:rsidRPr="002E7D0E" w:rsidRDefault="00D44919" w:rsidP="00D44919">
      <w:pPr>
        <w:rPr>
          <w:rFonts w:ascii="Arial" w:hAnsi="Arial" w:cs="Arial"/>
        </w:rPr>
      </w:pPr>
    </w:p>
    <w:p w14:paraId="77EABDEE" w14:textId="77777777" w:rsidR="00D44919" w:rsidRPr="002E7D0E" w:rsidRDefault="00D44919" w:rsidP="00D44919">
      <w:pPr>
        <w:numPr>
          <w:ilvl w:val="0"/>
          <w:numId w:val="29"/>
        </w:numPr>
        <w:spacing w:after="3" w:line="248" w:lineRule="auto"/>
        <w:ind w:hanging="360"/>
        <w:jc w:val="both"/>
        <w:rPr>
          <w:rFonts w:ascii="Arial" w:hAnsi="Arial" w:cs="Arial"/>
        </w:rPr>
      </w:pPr>
      <w:r w:rsidRPr="002E7D0E">
        <w:rPr>
          <w:rFonts w:ascii="Arial" w:hAnsi="Arial" w:cs="Arial"/>
        </w:rPr>
        <w:lastRenderedPageBreak/>
        <w:t>Se incorporará como parte de su oferta la integración completa del servicio técnico responsable del mantenimiento del equipamiento, detallando personal técnico, su disponibilidad y cualificación profesional.</w:t>
      </w:r>
    </w:p>
    <w:p w14:paraId="03854B93" w14:textId="77777777" w:rsidR="00D44919" w:rsidRPr="002E7D0E" w:rsidRDefault="00D44919" w:rsidP="00D44919">
      <w:pPr>
        <w:rPr>
          <w:rFonts w:ascii="Arial" w:hAnsi="Arial" w:cs="Arial"/>
        </w:rPr>
      </w:pPr>
    </w:p>
    <w:p w14:paraId="2BB10079" w14:textId="77777777" w:rsidR="00D44919" w:rsidRPr="002E7D0E" w:rsidRDefault="00D44919" w:rsidP="00D44919">
      <w:pPr>
        <w:numPr>
          <w:ilvl w:val="0"/>
          <w:numId w:val="29"/>
        </w:numPr>
        <w:spacing w:after="3" w:line="248" w:lineRule="auto"/>
        <w:ind w:hanging="360"/>
        <w:jc w:val="both"/>
        <w:rPr>
          <w:rFonts w:ascii="Arial" w:hAnsi="Arial" w:cs="Arial"/>
        </w:rPr>
      </w:pPr>
      <w:r w:rsidRPr="002E7D0E">
        <w:rPr>
          <w:rFonts w:ascii="Arial" w:hAnsi="Arial" w:cs="Arial"/>
        </w:rPr>
        <w:t xml:space="preserve"> Se incluirán todos aquellos elementos y accesorios que puedan ser necesarios para el correcto funcionamiento de los equipos. El oferente garantizará el suministro de los accesorios y repuestos nuevos y originales necesarios para mantener el equipamiento en perfecto estado de funcionamiento durante, al menos, la vida útil del equipo instalado, que nunca será inferior a 8 años desde la recepción del equipo. </w:t>
      </w:r>
    </w:p>
    <w:p w14:paraId="406BF308" w14:textId="77777777" w:rsidR="00D44919" w:rsidRPr="002E7D0E" w:rsidRDefault="00D44919" w:rsidP="00D44919">
      <w:pPr>
        <w:rPr>
          <w:rFonts w:ascii="Arial" w:hAnsi="Arial" w:cs="Arial"/>
        </w:rPr>
      </w:pPr>
    </w:p>
    <w:p w14:paraId="085741EB" w14:textId="77777777" w:rsidR="00D44919" w:rsidRPr="002E7D0E" w:rsidRDefault="00D44919" w:rsidP="00D44919">
      <w:pPr>
        <w:numPr>
          <w:ilvl w:val="0"/>
          <w:numId w:val="29"/>
        </w:numPr>
        <w:spacing w:after="3" w:line="248" w:lineRule="auto"/>
        <w:ind w:hanging="360"/>
        <w:jc w:val="both"/>
        <w:rPr>
          <w:rFonts w:ascii="Arial" w:hAnsi="Arial" w:cs="Arial"/>
        </w:rPr>
      </w:pPr>
      <w:r w:rsidRPr="002E7D0E">
        <w:rPr>
          <w:rFonts w:ascii="Arial" w:hAnsi="Arial" w:cs="Arial"/>
        </w:rPr>
        <w:t xml:space="preserve">Se adjuntará a la oferta un programa de capacitación del personal, destinado a los distintos usuarios de cada uno de los equipos que conforman el presente Llamado. Las acciones de capacitación se realizarán tras la instalación y puesta en marcha de los equipos (con excepción a la capacitación en formación continua). Se deberá considerar por parte del oferente la inclusión de todos los fungibles necesarios para la realización de la misma.  </w:t>
      </w:r>
    </w:p>
    <w:p w14:paraId="168876D7" w14:textId="77777777" w:rsidR="00D44919" w:rsidRPr="002E7D0E" w:rsidRDefault="00D44919" w:rsidP="00D44919">
      <w:pPr>
        <w:spacing w:after="160" w:line="259" w:lineRule="auto"/>
        <w:jc w:val="both"/>
        <w:rPr>
          <w:rFonts w:ascii="Arial" w:hAnsi="Arial" w:cs="Arial"/>
        </w:rPr>
      </w:pPr>
    </w:p>
    <w:p w14:paraId="0C43DEDD" w14:textId="77777777" w:rsidR="00D44919" w:rsidRPr="002E7D0E" w:rsidRDefault="00D44919" w:rsidP="00D44919">
      <w:pPr>
        <w:spacing w:after="160" w:line="259" w:lineRule="auto"/>
        <w:jc w:val="both"/>
        <w:rPr>
          <w:rFonts w:ascii="Arial" w:hAnsi="Arial" w:cs="Arial"/>
        </w:rPr>
      </w:pPr>
    </w:p>
    <w:p w14:paraId="22C98613" w14:textId="77777777" w:rsidR="00D44919" w:rsidRPr="002E7D0E" w:rsidRDefault="00D44919" w:rsidP="00D44919">
      <w:pPr>
        <w:spacing w:after="160" w:line="259" w:lineRule="auto"/>
        <w:jc w:val="both"/>
        <w:rPr>
          <w:rFonts w:ascii="Arial" w:hAnsi="Arial" w:cs="Arial"/>
        </w:rPr>
      </w:pPr>
    </w:p>
    <w:p w14:paraId="28294CD0" w14:textId="77777777" w:rsidR="00D44919" w:rsidRPr="002E7D0E" w:rsidRDefault="00D44919" w:rsidP="00D44919">
      <w:pPr>
        <w:pStyle w:val="Ttulo1"/>
        <w:numPr>
          <w:ilvl w:val="0"/>
          <w:numId w:val="30"/>
        </w:numPr>
        <w:spacing w:before="0" w:after="5" w:line="249" w:lineRule="auto"/>
        <w:jc w:val="both"/>
        <w:rPr>
          <w:rFonts w:ascii="Arial" w:hAnsi="Arial" w:cs="Arial"/>
          <w:sz w:val="24"/>
          <w:szCs w:val="24"/>
        </w:rPr>
      </w:pPr>
      <w:bookmarkStart w:id="41" w:name="_Toc141861792"/>
      <w:bookmarkStart w:id="42" w:name="_Toc44800"/>
      <w:bookmarkStart w:id="43" w:name="_Toc56066446"/>
      <w:r w:rsidRPr="002E7D0E">
        <w:rPr>
          <w:rFonts w:ascii="Arial" w:hAnsi="Arial" w:cs="Arial"/>
          <w:sz w:val="24"/>
          <w:szCs w:val="24"/>
        </w:rPr>
        <w:t>SUMINISTRO, INSTALACIÓN Y FUNCIONAMIENTO DE LOS EQUIPOS.</w:t>
      </w:r>
      <w:bookmarkEnd w:id="41"/>
    </w:p>
    <w:p w14:paraId="53748D18" w14:textId="77777777" w:rsidR="00D44919" w:rsidRPr="002E7D0E" w:rsidRDefault="00D44919" w:rsidP="00D44919">
      <w:pPr>
        <w:rPr>
          <w:rFonts w:ascii="Arial" w:hAnsi="Arial" w:cs="Arial"/>
          <w:b/>
          <w:u w:val="single"/>
        </w:rPr>
      </w:pPr>
    </w:p>
    <w:p w14:paraId="3955C123" w14:textId="77777777" w:rsidR="00D44919" w:rsidRPr="002E7D0E" w:rsidRDefault="00D44919" w:rsidP="00D44919">
      <w:pPr>
        <w:rPr>
          <w:rFonts w:ascii="Arial" w:hAnsi="Arial" w:cs="Arial"/>
          <w:b/>
          <w:u w:val="single"/>
        </w:rPr>
      </w:pPr>
      <w:r w:rsidRPr="002E7D0E">
        <w:rPr>
          <w:rFonts w:ascii="Arial" w:hAnsi="Arial" w:cs="Arial"/>
          <w:b/>
          <w:u w:val="single"/>
        </w:rPr>
        <w:t>Condiciones del suministro</w:t>
      </w:r>
      <w:bookmarkEnd w:id="42"/>
      <w:bookmarkEnd w:id="43"/>
    </w:p>
    <w:p w14:paraId="29DF3960" w14:textId="77777777" w:rsidR="00D44919" w:rsidRPr="002E7D0E" w:rsidRDefault="00D44919" w:rsidP="00D44919">
      <w:pPr>
        <w:jc w:val="both"/>
        <w:rPr>
          <w:rFonts w:ascii="Arial" w:hAnsi="Arial" w:cs="Arial"/>
        </w:rPr>
      </w:pPr>
    </w:p>
    <w:p w14:paraId="73A8F3A9" w14:textId="77777777" w:rsidR="00D44919" w:rsidRPr="002E7D0E" w:rsidRDefault="00D44919" w:rsidP="00D44919">
      <w:pPr>
        <w:pStyle w:val="Ttulo3"/>
        <w:numPr>
          <w:ilvl w:val="2"/>
          <w:numId w:val="0"/>
        </w:numPr>
        <w:spacing w:before="0" w:line="259" w:lineRule="auto"/>
        <w:ind w:left="141"/>
        <w:jc w:val="both"/>
        <w:rPr>
          <w:rFonts w:ascii="Arial" w:hAnsi="Arial" w:cs="Arial"/>
          <w:i/>
        </w:rPr>
      </w:pPr>
      <w:bookmarkStart w:id="44" w:name="_Toc44801"/>
      <w:bookmarkStart w:id="45" w:name="_Toc56066447"/>
      <w:bookmarkStart w:id="46" w:name="_Toc141861793"/>
      <w:r w:rsidRPr="002E7D0E">
        <w:rPr>
          <w:rFonts w:ascii="Arial" w:hAnsi="Arial" w:cs="Arial"/>
        </w:rPr>
        <w:t>II.1 - Suministro de los equipo</w:t>
      </w:r>
      <w:bookmarkEnd w:id="44"/>
      <w:r w:rsidRPr="002E7D0E">
        <w:rPr>
          <w:rFonts w:ascii="Arial" w:hAnsi="Arial" w:cs="Arial"/>
        </w:rPr>
        <w:t>s</w:t>
      </w:r>
      <w:bookmarkEnd w:id="45"/>
      <w:bookmarkEnd w:id="46"/>
    </w:p>
    <w:p w14:paraId="339887CA" w14:textId="77777777" w:rsidR="00D44919" w:rsidRPr="002E7D0E" w:rsidRDefault="00D44919" w:rsidP="00D44919">
      <w:pPr>
        <w:rPr>
          <w:rFonts w:ascii="Arial" w:hAnsi="Arial" w:cs="Arial"/>
        </w:rPr>
      </w:pPr>
    </w:p>
    <w:p w14:paraId="7D9E31B6" w14:textId="77777777" w:rsidR="00D44919" w:rsidRPr="002E7D0E" w:rsidRDefault="00D44919" w:rsidP="00D44919">
      <w:pPr>
        <w:ind w:left="-5"/>
        <w:jc w:val="both"/>
        <w:rPr>
          <w:rFonts w:ascii="Arial" w:hAnsi="Arial" w:cs="Arial"/>
        </w:rPr>
      </w:pPr>
      <w:r w:rsidRPr="002E7D0E">
        <w:rPr>
          <w:rFonts w:ascii="Arial" w:hAnsi="Arial" w:cs="Arial"/>
        </w:rPr>
        <w:t xml:space="preserve">Se entiende por equipo el conjunto completo del equipo, máquina u aparato con todos los accesorios imprescindibles para su funcionamiento. </w:t>
      </w:r>
    </w:p>
    <w:p w14:paraId="38E61172" w14:textId="77777777" w:rsidR="00D44919" w:rsidRPr="002E7D0E" w:rsidRDefault="00D44919" w:rsidP="00D44919">
      <w:pPr>
        <w:ind w:left="-5"/>
        <w:jc w:val="both"/>
        <w:rPr>
          <w:rFonts w:ascii="Arial" w:hAnsi="Arial" w:cs="Arial"/>
        </w:rPr>
      </w:pPr>
      <w:r w:rsidRPr="002E7D0E">
        <w:rPr>
          <w:rFonts w:ascii="Arial" w:hAnsi="Arial" w:cs="Arial"/>
        </w:rPr>
        <w:t xml:space="preserve">Los equipos ofertados se suministrarán con todos aquellos dispositivos o elementos de interconexión, accesorios de anclaje o fijación necesarios para un total y correcto funcionamiento y obtención de los correspondientes permisos y autorizaciones requeridos por la legislación vigente y, cuando corresponda, debidamente integrados con los sistemas de información del HBSE. Serán montados en los locales de destino definitivo, indicando las actuaciones necesarias para la introducción del equipo a la sala, y considerando las necesidades provisionales que sean precisas. </w:t>
      </w:r>
    </w:p>
    <w:p w14:paraId="6D3825D7" w14:textId="36E52E3D" w:rsidR="00D44919" w:rsidRDefault="00D44919" w:rsidP="00D44919">
      <w:pPr>
        <w:ind w:left="-5"/>
        <w:jc w:val="both"/>
        <w:rPr>
          <w:rFonts w:ascii="Arial" w:hAnsi="Arial" w:cs="Arial"/>
        </w:rPr>
      </w:pPr>
      <w:r w:rsidRPr="002E7D0E">
        <w:rPr>
          <w:rFonts w:ascii="Arial" w:hAnsi="Arial" w:cs="Arial"/>
        </w:rPr>
        <w:t xml:space="preserve">Se incluirán todos aquellos equipos e instalaciones auxiliares necesarios para el correcto funcionamiento del equipo principal. Se tendrá en cuenta la retirada de elementos de embalaje o cualquier otro residuo que se produzca en el montaje, comprometiéndose a dejar la zona libre de obstáculos y en buen estado de limpieza. </w:t>
      </w:r>
    </w:p>
    <w:p w14:paraId="112BBAF8" w14:textId="77777777" w:rsidR="001C757A" w:rsidRPr="002E7D0E" w:rsidRDefault="001C757A" w:rsidP="00D44919">
      <w:pPr>
        <w:ind w:left="-5"/>
        <w:jc w:val="both"/>
        <w:rPr>
          <w:rFonts w:ascii="Arial" w:hAnsi="Arial" w:cs="Arial"/>
        </w:rPr>
      </w:pPr>
    </w:p>
    <w:p w14:paraId="1E10AABC" w14:textId="77777777" w:rsidR="00D44919" w:rsidRPr="002E7D0E" w:rsidRDefault="00D44919" w:rsidP="00D44919">
      <w:pPr>
        <w:pStyle w:val="Ttulo3"/>
        <w:numPr>
          <w:ilvl w:val="2"/>
          <w:numId w:val="0"/>
        </w:numPr>
        <w:spacing w:before="0" w:line="259" w:lineRule="auto"/>
        <w:ind w:left="141"/>
        <w:jc w:val="both"/>
        <w:rPr>
          <w:rFonts w:ascii="Arial" w:hAnsi="Arial" w:cs="Arial"/>
          <w:i/>
        </w:rPr>
      </w:pPr>
      <w:bookmarkStart w:id="47" w:name="_Toc56066448"/>
      <w:bookmarkStart w:id="48" w:name="_Toc141861794"/>
      <w:bookmarkStart w:id="49" w:name="_Toc44802"/>
      <w:r w:rsidRPr="002E7D0E">
        <w:rPr>
          <w:rFonts w:ascii="Arial" w:hAnsi="Arial" w:cs="Arial"/>
        </w:rPr>
        <w:t>II.2 - Manuales</w:t>
      </w:r>
      <w:bookmarkEnd w:id="47"/>
      <w:bookmarkEnd w:id="48"/>
      <w:r w:rsidRPr="002E7D0E">
        <w:rPr>
          <w:rFonts w:ascii="Arial" w:hAnsi="Arial" w:cs="Arial"/>
        </w:rPr>
        <w:t xml:space="preserve"> </w:t>
      </w:r>
      <w:bookmarkEnd w:id="49"/>
    </w:p>
    <w:p w14:paraId="0072AB11" w14:textId="77777777" w:rsidR="00D44919" w:rsidRPr="002E7D0E" w:rsidRDefault="00D44919" w:rsidP="00D44919">
      <w:pPr>
        <w:rPr>
          <w:rFonts w:ascii="Arial" w:hAnsi="Arial" w:cs="Arial"/>
        </w:rPr>
      </w:pPr>
    </w:p>
    <w:p w14:paraId="4A196A91" w14:textId="77777777" w:rsidR="00D44919" w:rsidRPr="002E7D0E" w:rsidRDefault="00D44919" w:rsidP="00D44919">
      <w:pPr>
        <w:ind w:left="-5"/>
        <w:jc w:val="both"/>
        <w:rPr>
          <w:rFonts w:ascii="Arial" w:hAnsi="Arial" w:cs="Arial"/>
        </w:rPr>
      </w:pPr>
      <w:r w:rsidRPr="002E7D0E">
        <w:rPr>
          <w:rFonts w:ascii="Arial" w:hAnsi="Arial" w:cs="Arial"/>
        </w:rPr>
        <w:t xml:space="preserve">El adjudicatario deberá entregar al HBSE junto con el equipo, todos los manuales en formato digital íntegramente en idioma español e inglés, correspondientes a la descripción y operatividad del equipo, y que serán como mínimo los siguientes: </w:t>
      </w:r>
    </w:p>
    <w:p w14:paraId="4C1A09C7" w14:textId="77777777" w:rsidR="00D44919" w:rsidRPr="002E7D0E" w:rsidRDefault="00D44919" w:rsidP="00D44919">
      <w:pPr>
        <w:numPr>
          <w:ilvl w:val="0"/>
          <w:numId w:val="31"/>
        </w:numPr>
        <w:spacing w:after="26" w:line="248" w:lineRule="auto"/>
        <w:ind w:hanging="355"/>
        <w:jc w:val="both"/>
        <w:rPr>
          <w:rFonts w:ascii="Arial" w:hAnsi="Arial" w:cs="Arial"/>
        </w:rPr>
      </w:pPr>
      <w:r w:rsidRPr="002E7D0E">
        <w:rPr>
          <w:rFonts w:ascii="Arial" w:hAnsi="Arial" w:cs="Arial"/>
          <w:b/>
          <w:i/>
        </w:rPr>
        <w:t>De uso</w:t>
      </w:r>
      <w:r w:rsidRPr="002E7D0E">
        <w:rPr>
          <w:rFonts w:ascii="Arial" w:hAnsi="Arial" w:cs="Arial"/>
          <w:i/>
        </w:rPr>
        <w:t>:</w:t>
      </w:r>
      <w:r w:rsidRPr="002E7D0E">
        <w:rPr>
          <w:rFonts w:ascii="Arial" w:hAnsi="Arial" w:cs="Arial"/>
        </w:rPr>
        <w:t xml:space="preserve"> con las características del equipo, explicación detallada de los principios de funcionamiento, de los controles, operaciones de manejo y seguridad del paciente, alarmas y operaciones rutinarias para verificación del funcionamiento apropiado del equipo previsto a su uso diarios, etc. </w:t>
      </w:r>
    </w:p>
    <w:p w14:paraId="1DF5F914" w14:textId="77777777" w:rsidR="00D44919" w:rsidRPr="002E7D0E" w:rsidRDefault="00D44919" w:rsidP="00D44919">
      <w:pPr>
        <w:numPr>
          <w:ilvl w:val="0"/>
          <w:numId w:val="31"/>
        </w:numPr>
        <w:spacing w:after="3" w:line="248" w:lineRule="auto"/>
        <w:ind w:hanging="355"/>
        <w:jc w:val="both"/>
        <w:rPr>
          <w:rFonts w:ascii="Arial" w:hAnsi="Arial" w:cs="Arial"/>
        </w:rPr>
      </w:pPr>
      <w:r w:rsidRPr="002E7D0E">
        <w:rPr>
          <w:rFonts w:ascii="Arial" w:hAnsi="Arial" w:cs="Arial"/>
          <w:b/>
          <w:i/>
        </w:rPr>
        <w:lastRenderedPageBreak/>
        <w:t>De servicio técnico</w:t>
      </w:r>
      <w:r w:rsidRPr="002E7D0E">
        <w:rPr>
          <w:rFonts w:ascii="Arial" w:hAnsi="Arial" w:cs="Arial"/>
          <w:i/>
        </w:rPr>
        <w:t>:</w:t>
      </w:r>
      <w:r w:rsidRPr="002E7D0E">
        <w:rPr>
          <w:rFonts w:ascii="Arial" w:hAnsi="Arial" w:cs="Arial"/>
        </w:rPr>
        <w:t xml:space="preserve"> incluirán esquemas eléctricos y mecanismos completos, despiece, recambios y accesorios, operaciones de mantenimiento preventivo, calibración y ayuda en la localización de averías, etc. </w:t>
      </w:r>
    </w:p>
    <w:p w14:paraId="00612952" w14:textId="77777777" w:rsidR="00D44919" w:rsidRPr="002E7D0E" w:rsidRDefault="00D44919" w:rsidP="00D44919">
      <w:pPr>
        <w:spacing w:after="12" w:line="259" w:lineRule="auto"/>
        <w:jc w:val="both"/>
        <w:rPr>
          <w:rFonts w:ascii="Arial" w:hAnsi="Arial" w:cs="Arial"/>
        </w:rPr>
      </w:pPr>
    </w:p>
    <w:p w14:paraId="2A7AD2FB" w14:textId="77777777" w:rsidR="00D44919" w:rsidRPr="002E7D0E" w:rsidRDefault="00D44919" w:rsidP="00D44919">
      <w:pPr>
        <w:spacing w:after="5" w:line="249" w:lineRule="auto"/>
        <w:ind w:left="-5"/>
        <w:jc w:val="both"/>
        <w:rPr>
          <w:rFonts w:ascii="Arial" w:hAnsi="Arial" w:cs="Arial"/>
        </w:rPr>
      </w:pPr>
      <w:r w:rsidRPr="002E7D0E">
        <w:rPr>
          <w:rFonts w:ascii="Arial" w:hAnsi="Arial" w:cs="Arial"/>
        </w:rPr>
        <w:t xml:space="preserve">En caso que los manuales estén incorporados al equipo se requiere la presentación de los manuales externos y completos. </w:t>
      </w:r>
    </w:p>
    <w:p w14:paraId="44FCB6C2" w14:textId="77777777" w:rsidR="00D44919" w:rsidRPr="002E7D0E" w:rsidRDefault="00D44919" w:rsidP="00D44919">
      <w:pPr>
        <w:spacing w:after="12" w:line="259" w:lineRule="auto"/>
        <w:jc w:val="both"/>
        <w:rPr>
          <w:rFonts w:ascii="Arial" w:hAnsi="Arial" w:cs="Arial"/>
        </w:rPr>
      </w:pPr>
    </w:p>
    <w:p w14:paraId="2DFC14F5" w14:textId="709D58B4" w:rsidR="00D44919" w:rsidRPr="002E7D0E" w:rsidRDefault="001C757A" w:rsidP="00D44919">
      <w:pPr>
        <w:pStyle w:val="Ttulo3"/>
        <w:numPr>
          <w:ilvl w:val="2"/>
          <w:numId w:val="0"/>
        </w:numPr>
        <w:ind w:left="693" w:hanging="708"/>
        <w:jc w:val="both"/>
        <w:rPr>
          <w:rFonts w:ascii="Arial" w:hAnsi="Arial" w:cs="Arial"/>
          <w:i/>
        </w:rPr>
      </w:pPr>
      <w:bookmarkStart w:id="50" w:name="_Toc56066449"/>
      <w:bookmarkStart w:id="51" w:name="_Toc141861795"/>
      <w:bookmarkStart w:id="52" w:name="_Toc44803"/>
      <w:r>
        <w:rPr>
          <w:rFonts w:ascii="Arial" w:hAnsi="Arial" w:cs="Arial"/>
        </w:rPr>
        <w:t>I</w:t>
      </w:r>
      <w:r w:rsidR="00D44919" w:rsidRPr="002E7D0E">
        <w:rPr>
          <w:rFonts w:ascii="Arial" w:hAnsi="Arial" w:cs="Arial"/>
        </w:rPr>
        <w:t>I.3 - Piezas de repuesto</w:t>
      </w:r>
      <w:bookmarkEnd w:id="50"/>
      <w:bookmarkEnd w:id="51"/>
      <w:r w:rsidR="00D44919" w:rsidRPr="002E7D0E">
        <w:rPr>
          <w:rFonts w:ascii="Arial" w:hAnsi="Arial" w:cs="Arial"/>
        </w:rPr>
        <w:t xml:space="preserve"> </w:t>
      </w:r>
      <w:bookmarkEnd w:id="52"/>
    </w:p>
    <w:p w14:paraId="3ABCC4BC" w14:textId="77777777" w:rsidR="00D44919" w:rsidRPr="002E7D0E" w:rsidRDefault="00D44919" w:rsidP="00D44919">
      <w:pPr>
        <w:rPr>
          <w:rFonts w:ascii="Arial" w:hAnsi="Arial" w:cs="Arial"/>
        </w:rPr>
      </w:pPr>
    </w:p>
    <w:p w14:paraId="76D42FF1" w14:textId="77777777" w:rsidR="00D44919" w:rsidRPr="002E7D0E" w:rsidRDefault="00D44919" w:rsidP="00D44919">
      <w:pPr>
        <w:ind w:left="-5"/>
        <w:jc w:val="both"/>
        <w:rPr>
          <w:rFonts w:ascii="Arial" w:hAnsi="Arial" w:cs="Arial"/>
        </w:rPr>
      </w:pPr>
      <w:r w:rsidRPr="002E7D0E">
        <w:rPr>
          <w:rFonts w:ascii="Arial" w:hAnsi="Arial" w:cs="Arial"/>
        </w:rPr>
        <w:t>Los oferentes deberán garantizar la existencia de piezas de repuesto nuevas y originales hasta la finalización de la vida útil de todo el equipamiento. Asimismo, en relación a los repuestos, los oferentes deberán cotizar el servicio de mantenimiento de dos formas:</w:t>
      </w:r>
    </w:p>
    <w:p w14:paraId="454033FA" w14:textId="77777777" w:rsidR="00D44919" w:rsidRPr="002E7D0E" w:rsidRDefault="00D44919" w:rsidP="00D44919">
      <w:pPr>
        <w:numPr>
          <w:ilvl w:val="0"/>
          <w:numId w:val="32"/>
        </w:numPr>
        <w:spacing w:after="38" w:line="248" w:lineRule="auto"/>
        <w:ind w:hanging="492"/>
        <w:jc w:val="both"/>
        <w:rPr>
          <w:rFonts w:ascii="Arial" w:hAnsi="Arial" w:cs="Arial"/>
        </w:rPr>
      </w:pPr>
      <w:r w:rsidRPr="002E7D0E">
        <w:rPr>
          <w:rFonts w:ascii="Arial" w:hAnsi="Arial" w:cs="Arial"/>
        </w:rPr>
        <w:t xml:space="preserve">Incluyendo dentro del precio del servicio de mantenimiento la provisión de todos los repuestos que sean necesarios durante un plazo de 5 años. </w:t>
      </w:r>
    </w:p>
    <w:p w14:paraId="4B16C860" w14:textId="77777777" w:rsidR="00D44919" w:rsidRPr="002E7D0E" w:rsidRDefault="00D44919" w:rsidP="00D44919">
      <w:pPr>
        <w:numPr>
          <w:ilvl w:val="0"/>
          <w:numId w:val="32"/>
        </w:numPr>
        <w:spacing w:after="38" w:line="248" w:lineRule="auto"/>
        <w:ind w:hanging="492"/>
        <w:jc w:val="both"/>
        <w:rPr>
          <w:rFonts w:ascii="Arial" w:hAnsi="Arial" w:cs="Arial"/>
        </w:rPr>
      </w:pPr>
      <w:r w:rsidRPr="002E7D0E">
        <w:rPr>
          <w:rFonts w:ascii="Arial" w:hAnsi="Arial" w:cs="Arial"/>
        </w:rPr>
        <w:t xml:space="preserve">Sin considerar los repuestos dentro del precio del servicio de mantenimiento, sin perjuicio de las obligaciones del contratista durante el período de garantía. </w:t>
      </w:r>
    </w:p>
    <w:p w14:paraId="4411DA73" w14:textId="77777777" w:rsidR="00D44919" w:rsidRPr="002E7D0E" w:rsidRDefault="00D44919" w:rsidP="00D44919">
      <w:pPr>
        <w:spacing w:after="38" w:line="248" w:lineRule="auto"/>
        <w:ind w:left="852"/>
        <w:jc w:val="both"/>
        <w:rPr>
          <w:rFonts w:ascii="Arial" w:hAnsi="Arial" w:cs="Arial"/>
        </w:rPr>
      </w:pPr>
    </w:p>
    <w:p w14:paraId="7BF643DE" w14:textId="77777777" w:rsidR="00D44919" w:rsidRPr="002E7D0E" w:rsidRDefault="00D44919" w:rsidP="00D44919">
      <w:pPr>
        <w:ind w:left="-15"/>
        <w:jc w:val="both"/>
        <w:rPr>
          <w:rFonts w:ascii="Arial" w:hAnsi="Arial" w:cs="Arial"/>
          <w:u w:val="single"/>
        </w:rPr>
      </w:pPr>
      <w:r w:rsidRPr="002E7D0E">
        <w:rPr>
          <w:rFonts w:ascii="Arial" w:hAnsi="Arial" w:cs="Arial"/>
          <w:u w:val="single"/>
        </w:rPr>
        <w:t xml:space="preserve">En oportunidad de efectuar la adjudicación, el HBSE definirá si la misma incluye o no la provisión de los repuestos dentro del servicio de mantenimiento contratado. </w:t>
      </w:r>
    </w:p>
    <w:p w14:paraId="3196908A" w14:textId="77777777" w:rsidR="00D44919" w:rsidRPr="002E7D0E" w:rsidRDefault="00D44919" w:rsidP="00D44919">
      <w:pPr>
        <w:spacing w:line="259" w:lineRule="auto"/>
        <w:jc w:val="both"/>
        <w:rPr>
          <w:rFonts w:ascii="Arial" w:hAnsi="Arial" w:cs="Arial"/>
        </w:rPr>
      </w:pPr>
      <w:r w:rsidRPr="002E7D0E">
        <w:rPr>
          <w:rFonts w:ascii="Arial" w:hAnsi="Arial" w:cs="Arial"/>
        </w:rPr>
        <w:t>Como parte del contrato, el adjudicatario dispondrá de las piezas de repuesto y fungibles necesarios para la realización de las labores de mantenimiento de su alcance, tanto preventivo como correctivo, de forma que se cumpla con la disponibilidad requerida para los equipos.</w:t>
      </w:r>
    </w:p>
    <w:p w14:paraId="7833BF64" w14:textId="77777777" w:rsidR="00D44919" w:rsidRPr="002E7D0E" w:rsidRDefault="00D44919" w:rsidP="00D44919">
      <w:pPr>
        <w:ind w:left="-5"/>
        <w:jc w:val="both"/>
        <w:rPr>
          <w:rFonts w:ascii="Arial" w:hAnsi="Arial" w:cs="Arial"/>
        </w:rPr>
      </w:pPr>
      <w:r w:rsidRPr="002E7D0E">
        <w:rPr>
          <w:rFonts w:ascii="Arial" w:hAnsi="Arial" w:cs="Arial"/>
        </w:rPr>
        <w:t xml:space="preserve">El adjudicatario garantizará la disponibilidad y utilización en los equipos del HBSE, de repuestos nuevos y originales durante toda la vida útil del equipo.  </w:t>
      </w:r>
    </w:p>
    <w:p w14:paraId="7442678B" w14:textId="77777777" w:rsidR="00D44919" w:rsidRPr="002E7D0E" w:rsidRDefault="00D44919" w:rsidP="00D44919">
      <w:pPr>
        <w:spacing w:after="160" w:line="259" w:lineRule="auto"/>
        <w:jc w:val="both"/>
        <w:rPr>
          <w:rFonts w:ascii="Arial" w:hAnsi="Arial" w:cs="Arial"/>
        </w:rPr>
      </w:pPr>
    </w:p>
    <w:p w14:paraId="328B4864" w14:textId="77777777" w:rsidR="00D44919" w:rsidRPr="002E7D0E" w:rsidRDefault="00D44919" w:rsidP="00D44919">
      <w:pPr>
        <w:pStyle w:val="Ttulo1"/>
        <w:numPr>
          <w:ilvl w:val="0"/>
          <w:numId w:val="30"/>
        </w:numPr>
        <w:spacing w:before="0" w:after="5" w:line="249" w:lineRule="auto"/>
        <w:jc w:val="both"/>
        <w:rPr>
          <w:rFonts w:ascii="Arial" w:hAnsi="Arial" w:cs="Arial"/>
          <w:sz w:val="24"/>
          <w:szCs w:val="24"/>
        </w:rPr>
      </w:pPr>
      <w:bookmarkStart w:id="53" w:name="_Toc141861796"/>
      <w:r w:rsidRPr="002E7D0E">
        <w:rPr>
          <w:rFonts w:ascii="Arial" w:hAnsi="Arial" w:cs="Arial"/>
          <w:sz w:val="24"/>
          <w:szCs w:val="24"/>
        </w:rPr>
        <w:t>GARANTÍA:</w:t>
      </w:r>
      <w:bookmarkEnd w:id="53"/>
    </w:p>
    <w:p w14:paraId="2464F8C6" w14:textId="77777777" w:rsidR="00D44919" w:rsidRPr="002E7D0E" w:rsidRDefault="00D44919" w:rsidP="00D44919">
      <w:pPr>
        <w:pStyle w:val="Ttulo1"/>
        <w:spacing w:before="0" w:after="5" w:line="249" w:lineRule="auto"/>
        <w:ind w:left="567"/>
        <w:jc w:val="both"/>
        <w:rPr>
          <w:rFonts w:ascii="Arial" w:hAnsi="Arial" w:cs="Arial"/>
          <w:sz w:val="24"/>
          <w:szCs w:val="24"/>
        </w:rPr>
      </w:pPr>
    </w:p>
    <w:p w14:paraId="50A8929B" w14:textId="77777777" w:rsidR="00D44919" w:rsidRPr="002E7D0E" w:rsidRDefault="00D44919" w:rsidP="00D44919">
      <w:pPr>
        <w:ind w:left="-5"/>
        <w:jc w:val="both"/>
        <w:rPr>
          <w:rFonts w:ascii="Arial" w:hAnsi="Arial" w:cs="Arial"/>
        </w:rPr>
      </w:pPr>
      <w:r w:rsidRPr="002E7D0E">
        <w:rPr>
          <w:rFonts w:ascii="Arial" w:hAnsi="Arial" w:cs="Arial"/>
        </w:rPr>
        <w:t xml:space="preserve">El plazo de garantía contra defecto de fabricación de los equipos, incluidos sus sistemas adicionales, componentes, accesorios e integración con el sistema informático existente, será de al menos </w:t>
      </w:r>
      <w:r w:rsidRPr="002E7D0E">
        <w:rPr>
          <w:rFonts w:ascii="Arial" w:hAnsi="Arial" w:cs="Arial"/>
          <w:b/>
        </w:rPr>
        <w:t>dos años</w:t>
      </w:r>
      <w:r w:rsidRPr="002E7D0E">
        <w:rPr>
          <w:rFonts w:ascii="Arial" w:hAnsi="Arial" w:cs="Arial"/>
        </w:rPr>
        <w:t xml:space="preserve">, contados a partir de la firma de la recepción definitiva del equipamiento. </w:t>
      </w:r>
    </w:p>
    <w:p w14:paraId="6E0D1381" w14:textId="77777777" w:rsidR="00D44919" w:rsidRPr="002E7D0E" w:rsidRDefault="00D44919" w:rsidP="00D44919">
      <w:pPr>
        <w:ind w:left="-5"/>
        <w:jc w:val="both"/>
        <w:rPr>
          <w:rFonts w:ascii="Arial" w:hAnsi="Arial" w:cs="Arial"/>
        </w:rPr>
      </w:pPr>
      <w:r w:rsidRPr="002E7D0E">
        <w:rPr>
          <w:rFonts w:ascii="Arial" w:hAnsi="Arial" w:cs="Arial"/>
        </w:rPr>
        <w:t xml:space="preserve">Si hubiera elementos o componentes cuya garantía complementaria fuera diferente de la que afecta al resto del equipo, se hará constar en la propuesta del oferente. </w:t>
      </w:r>
    </w:p>
    <w:p w14:paraId="06B23BD8" w14:textId="77777777" w:rsidR="00D44919" w:rsidRPr="002E7D0E" w:rsidRDefault="00D44919" w:rsidP="00D44919">
      <w:pPr>
        <w:ind w:left="-5"/>
        <w:jc w:val="both"/>
        <w:rPr>
          <w:rFonts w:ascii="Arial" w:hAnsi="Arial" w:cs="Arial"/>
        </w:rPr>
      </w:pPr>
      <w:r w:rsidRPr="002E7D0E">
        <w:rPr>
          <w:rFonts w:ascii="Arial" w:hAnsi="Arial" w:cs="Arial"/>
        </w:rPr>
        <w:t xml:space="preserve">La garantía total incluirá durante, al menos, los dos años:  </w:t>
      </w:r>
    </w:p>
    <w:p w14:paraId="7EAE8A3B" w14:textId="77777777" w:rsidR="00D44919" w:rsidRPr="002E7D0E" w:rsidRDefault="00D44919" w:rsidP="00D44919">
      <w:pPr>
        <w:numPr>
          <w:ilvl w:val="0"/>
          <w:numId w:val="32"/>
        </w:numPr>
        <w:spacing w:after="38" w:line="248" w:lineRule="auto"/>
        <w:ind w:hanging="492"/>
        <w:jc w:val="both"/>
        <w:rPr>
          <w:rFonts w:ascii="Arial" w:hAnsi="Arial" w:cs="Arial"/>
        </w:rPr>
      </w:pPr>
      <w:r w:rsidRPr="002E7D0E">
        <w:rPr>
          <w:rFonts w:ascii="Arial" w:hAnsi="Arial" w:cs="Arial"/>
        </w:rPr>
        <w:t xml:space="preserve">La sustitución del equipo en caso de vicios o defectos importantes (materiales y de funcionamiento), por otro equipo con las mismas o superiores características. </w:t>
      </w:r>
    </w:p>
    <w:p w14:paraId="08FA058E" w14:textId="77777777" w:rsidR="00D44919" w:rsidRPr="002E7D0E" w:rsidRDefault="00D44919" w:rsidP="00D44919">
      <w:pPr>
        <w:numPr>
          <w:ilvl w:val="0"/>
          <w:numId w:val="32"/>
        </w:numPr>
        <w:spacing w:after="38" w:line="248" w:lineRule="auto"/>
        <w:ind w:hanging="492"/>
        <w:jc w:val="both"/>
        <w:rPr>
          <w:rFonts w:ascii="Arial" w:hAnsi="Arial" w:cs="Arial"/>
        </w:rPr>
      </w:pPr>
      <w:r w:rsidRPr="002E7D0E">
        <w:rPr>
          <w:rFonts w:ascii="Arial" w:hAnsi="Arial" w:cs="Arial"/>
        </w:rPr>
        <w:t xml:space="preserve">Reparaciones generadas por defectos de fabricación y de funcionamiento, incluyendo componentes, repuestos y recambios originales, mano de obra, transporte, autorizaciones, etc.  </w:t>
      </w:r>
    </w:p>
    <w:p w14:paraId="7AB3BF78" w14:textId="77777777" w:rsidR="00D44919" w:rsidRPr="002E7D0E" w:rsidRDefault="00D44919" w:rsidP="00D44919">
      <w:pPr>
        <w:numPr>
          <w:ilvl w:val="0"/>
          <w:numId w:val="32"/>
        </w:numPr>
        <w:spacing w:after="3" w:line="248" w:lineRule="auto"/>
        <w:ind w:hanging="492"/>
        <w:jc w:val="both"/>
        <w:rPr>
          <w:rFonts w:ascii="Arial" w:hAnsi="Arial" w:cs="Arial"/>
        </w:rPr>
      </w:pPr>
      <w:r w:rsidRPr="002E7D0E">
        <w:rPr>
          <w:rFonts w:ascii="Arial" w:hAnsi="Arial" w:cs="Arial"/>
        </w:rPr>
        <w:t xml:space="preserve">Dotación de un equipo en préstamo durante el plazo de subsanación de deficiencias del equipo en propiedad, con las mismas o superiores características.  </w:t>
      </w:r>
    </w:p>
    <w:p w14:paraId="5CC56936" w14:textId="77777777" w:rsidR="00D44919" w:rsidRPr="002E7D0E" w:rsidRDefault="00D44919" w:rsidP="00D44919">
      <w:pPr>
        <w:spacing w:line="259" w:lineRule="auto"/>
        <w:jc w:val="both"/>
        <w:rPr>
          <w:rFonts w:ascii="Arial" w:hAnsi="Arial" w:cs="Arial"/>
        </w:rPr>
      </w:pPr>
      <w:r w:rsidRPr="002E7D0E">
        <w:rPr>
          <w:rFonts w:ascii="Arial" w:hAnsi="Arial" w:cs="Arial"/>
        </w:rPr>
        <w:t xml:space="preserve"> </w:t>
      </w:r>
    </w:p>
    <w:p w14:paraId="1C6217F5" w14:textId="77777777" w:rsidR="00D44919" w:rsidRPr="002E7D0E" w:rsidRDefault="00D44919" w:rsidP="00D44919">
      <w:pPr>
        <w:ind w:left="-5"/>
        <w:jc w:val="both"/>
        <w:rPr>
          <w:rFonts w:ascii="Arial" w:hAnsi="Arial" w:cs="Arial"/>
        </w:rPr>
      </w:pPr>
      <w:r w:rsidRPr="002E7D0E">
        <w:rPr>
          <w:rFonts w:ascii="Arial" w:hAnsi="Arial" w:cs="Arial"/>
        </w:rPr>
        <w:t xml:space="preserve">El adjudicatario entregará al personal asignado por el HBSE los informes técnicos en el que se especificarán las piezas sustituidas con sus referencias y se detallarán las intervenciones realizadas. </w:t>
      </w:r>
    </w:p>
    <w:p w14:paraId="7A3DD596" w14:textId="77777777" w:rsidR="00D44919" w:rsidRPr="002E7D0E" w:rsidRDefault="00D44919" w:rsidP="00D44919">
      <w:pPr>
        <w:ind w:left="-5"/>
        <w:jc w:val="both"/>
        <w:rPr>
          <w:rFonts w:ascii="Arial" w:hAnsi="Arial" w:cs="Arial"/>
        </w:rPr>
      </w:pPr>
      <w:r w:rsidRPr="002E7D0E">
        <w:rPr>
          <w:rFonts w:ascii="Arial" w:hAnsi="Arial" w:cs="Arial"/>
        </w:rPr>
        <w:t xml:space="preserve">En caso que la intervención en alguno de los equipos conlleve una parada prolongada en el mismo (por ejemplo, que se tuviera que sustituir el equipo completo), el </w:t>
      </w:r>
      <w:r w:rsidRPr="002E7D0E">
        <w:rPr>
          <w:rFonts w:ascii="Arial" w:hAnsi="Arial" w:cs="Arial"/>
        </w:rPr>
        <w:lastRenderedPageBreak/>
        <w:t xml:space="preserve">adjudicatario está obligado, tal como se mencionó anteriormente, a suministrar un equipo de préstamo con las mismas o superiores características que el equipo al que sustituye, y en caso que esta opción no fuera factible, el adjudicatario proporcionará, a su coste íntegro (incluyendo transporte, realización de pruebas, informe, etc.), la contratación del servicio afectado en otro centro asistencial de forma que la actividad en el HBSE no se vea afectada.  </w:t>
      </w:r>
    </w:p>
    <w:p w14:paraId="3137D58D" w14:textId="77777777" w:rsidR="00D44919" w:rsidRPr="002E7D0E" w:rsidRDefault="00D44919" w:rsidP="00D44919">
      <w:pPr>
        <w:pStyle w:val="Ttulo1"/>
        <w:spacing w:before="0" w:after="5" w:line="249" w:lineRule="auto"/>
        <w:ind w:left="567"/>
        <w:jc w:val="both"/>
        <w:rPr>
          <w:rFonts w:ascii="Arial" w:hAnsi="Arial" w:cs="Arial"/>
          <w:sz w:val="24"/>
          <w:szCs w:val="24"/>
        </w:rPr>
      </w:pPr>
    </w:p>
    <w:p w14:paraId="46085804" w14:textId="77777777" w:rsidR="00D44919" w:rsidRPr="002E7D0E" w:rsidRDefault="00D44919" w:rsidP="00D44919">
      <w:pPr>
        <w:pStyle w:val="Ttulo1"/>
        <w:numPr>
          <w:ilvl w:val="0"/>
          <w:numId w:val="30"/>
        </w:numPr>
        <w:spacing w:before="0" w:after="5" w:line="249" w:lineRule="auto"/>
        <w:jc w:val="both"/>
        <w:rPr>
          <w:rFonts w:ascii="Arial" w:hAnsi="Arial" w:cs="Arial"/>
          <w:sz w:val="24"/>
          <w:szCs w:val="24"/>
        </w:rPr>
      </w:pPr>
      <w:bookmarkStart w:id="54" w:name="_Toc141861797"/>
      <w:r w:rsidRPr="002E7D0E">
        <w:rPr>
          <w:rFonts w:ascii="Arial" w:hAnsi="Arial" w:cs="Arial"/>
          <w:sz w:val="24"/>
          <w:szCs w:val="24"/>
        </w:rPr>
        <w:t>MANTENIMIENTO INTEGRAL:</w:t>
      </w:r>
      <w:bookmarkEnd w:id="54"/>
    </w:p>
    <w:p w14:paraId="49256A78" w14:textId="77777777" w:rsidR="00D44919" w:rsidRPr="002E7D0E" w:rsidRDefault="00D44919" w:rsidP="00D44919">
      <w:pPr>
        <w:pStyle w:val="Ttulo1"/>
        <w:spacing w:before="0" w:after="5" w:line="249" w:lineRule="auto"/>
        <w:jc w:val="both"/>
        <w:rPr>
          <w:rFonts w:ascii="Arial" w:hAnsi="Arial" w:cs="Arial"/>
          <w:sz w:val="24"/>
          <w:szCs w:val="24"/>
        </w:rPr>
      </w:pPr>
    </w:p>
    <w:p w14:paraId="3B724F57" w14:textId="77777777" w:rsidR="00D44919" w:rsidRPr="002E7D0E" w:rsidRDefault="00D44919" w:rsidP="00D44919">
      <w:pPr>
        <w:pStyle w:val="Ttulo2"/>
        <w:numPr>
          <w:ilvl w:val="1"/>
          <w:numId w:val="0"/>
        </w:numPr>
        <w:ind w:left="561" w:hanging="576"/>
        <w:rPr>
          <w:rFonts w:ascii="Arial" w:hAnsi="Arial" w:cs="Arial"/>
          <w:i/>
          <w:iCs/>
          <w:sz w:val="24"/>
          <w:szCs w:val="24"/>
        </w:rPr>
      </w:pPr>
      <w:bookmarkStart w:id="55" w:name="_Toc44811"/>
      <w:bookmarkStart w:id="56" w:name="_Toc56066452"/>
      <w:bookmarkStart w:id="57" w:name="_Toc141861798"/>
      <w:r w:rsidRPr="002E7D0E">
        <w:rPr>
          <w:rFonts w:ascii="Arial" w:hAnsi="Arial" w:cs="Arial"/>
          <w:sz w:val="24"/>
          <w:szCs w:val="24"/>
        </w:rPr>
        <w:t>IV.1 - Objeto y finalidad</w:t>
      </w:r>
      <w:bookmarkEnd w:id="55"/>
      <w:bookmarkEnd w:id="56"/>
      <w:bookmarkEnd w:id="57"/>
    </w:p>
    <w:p w14:paraId="2B5A9CF7" w14:textId="77777777" w:rsidR="00D44919" w:rsidRPr="002E7D0E" w:rsidRDefault="00D44919" w:rsidP="00D44919">
      <w:pPr>
        <w:rPr>
          <w:rFonts w:ascii="Arial" w:hAnsi="Arial" w:cs="Arial"/>
        </w:rPr>
      </w:pPr>
    </w:p>
    <w:p w14:paraId="4E4479D6" w14:textId="77777777" w:rsidR="00D44919" w:rsidRPr="002E7D0E" w:rsidRDefault="00D44919" w:rsidP="00D44919">
      <w:pPr>
        <w:ind w:left="-5"/>
        <w:jc w:val="both"/>
        <w:rPr>
          <w:rFonts w:ascii="Arial" w:hAnsi="Arial" w:cs="Arial"/>
        </w:rPr>
      </w:pPr>
      <w:r w:rsidRPr="002E7D0E">
        <w:rPr>
          <w:rFonts w:ascii="Arial" w:hAnsi="Arial" w:cs="Arial"/>
        </w:rPr>
        <w:t>La adquisición de los equipos conlleva la contratación de un servicio de mantenimiento integral cuya ejecución, en caso de ser contratado por el HBSE, comienza con la firma de la recepción definitiva de los equipos adjudicados.</w:t>
      </w:r>
    </w:p>
    <w:p w14:paraId="3402D2DF" w14:textId="77777777" w:rsidR="00D44919" w:rsidRPr="002E7D0E" w:rsidRDefault="00D44919" w:rsidP="00D44919">
      <w:pPr>
        <w:spacing w:line="239" w:lineRule="auto"/>
        <w:ind w:left="-5"/>
        <w:jc w:val="both"/>
        <w:rPr>
          <w:rFonts w:ascii="Arial" w:hAnsi="Arial" w:cs="Arial"/>
        </w:rPr>
      </w:pPr>
      <w:r w:rsidRPr="002E7D0E">
        <w:rPr>
          <w:rFonts w:ascii="Arial" w:hAnsi="Arial" w:cs="Arial"/>
        </w:rPr>
        <w:t xml:space="preserve">El servicio de mantenimiento incluirá la mano de obra y desplazamientos que pudieran ser necesarios para las acciones de mantenimiento correctivo, preventivo y técnico legal en su caso. En función de cuál haya sido la decisión del HBSE al momento de efectuar la adjudicación, estará o no dentro del precio del servicio de mantenimiento, la provisión de los repuestos que sean necesarios.  </w:t>
      </w:r>
    </w:p>
    <w:p w14:paraId="6B607D77" w14:textId="77777777" w:rsidR="00D44919" w:rsidRPr="002E7D0E" w:rsidRDefault="00D44919" w:rsidP="00D44919">
      <w:pPr>
        <w:spacing w:line="239" w:lineRule="auto"/>
        <w:ind w:left="-5"/>
        <w:jc w:val="both"/>
        <w:rPr>
          <w:rFonts w:ascii="Arial" w:hAnsi="Arial" w:cs="Arial"/>
        </w:rPr>
      </w:pPr>
      <w:r w:rsidRPr="002E7D0E">
        <w:rPr>
          <w:rFonts w:ascii="Arial" w:hAnsi="Arial" w:cs="Arial"/>
        </w:rPr>
        <w:t>En aquellos casos que el precio del servicio de mantenimiento no incluya la provisión de repuestos, los mismos se facturarán al HBSE a precio de costo (NO de catálogo), previa cotización de éstos y aprobación por parte del HBSE.</w:t>
      </w:r>
      <w:r w:rsidRPr="002E7D0E">
        <w:rPr>
          <w:rFonts w:ascii="Arial" w:eastAsia="Verdana" w:hAnsi="Arial" w:cs="Arial"/>
        </w:rPr>
        <w:t xml:space="preserve"> </w:t>
      </w:r>
    </w:p>
    <w:p w14:paraId="6FBA30DE" w14:textId="77777777" w:rsidR="00D44919" w:rsidRPr="002E7D0E" w:rsidRDefault="00D44919" w:rsidP="00D44919">
      <w:pPr>
        <w:spacing w:after="12" w:line="259" w:lineRule="auto"/>
        <w:jc w:val="both"/>
        <w:rPr>
          <w:rFonts w:ascii="Arial" w:hAnsi="Arial" w:cs="Arial"/>
        </w:rPr>
      </w:pPr>
    </w:p>
    <w:p w14:paraId="54F1B18E" w14:textId="77777777" w:rsidR="00D44919" w:rsidRPr="002E7D0E" w:rsidRDefault="00D44919" w:rsidP="00D44919">
      <w:pPr>
        <w:pStyle w:val="Ttulo2"/>
        <w:numPr>
          <w:ilvl w:val="1"/>
          <w:numId w:val="0"/>
        </w:numPr>
        <w:ind w:left="561" w:hanging="576"/>
        <w:rPr>
          <w:rFonts w:ascii="Arial" w:hAnsi="Arial" w:cs="Arial"/>
          <w:i/>
          <w:iCs/>
          <w:sz w:val="24"/>
          <w:szCs w:val="24"/>
        </w:rPr>
      </w:pPr>
      <w:bookmarkStart w:id="58" w:name="_Toc56066453"/>
      <w:bookmarkStart w:id="59" w:name="_Toc141861799"/>
      <w:bookmarkStart w:id="60" w:name="_Toc44812"/>
      <w:r w:rsidRPr="002E7D0E">
        <w:rPr>
          <w:rFonts w:ascii="Arial" w:hAnsi="Arial" w:cs="Arial"/>
          <w:sz w:val="24"/>
          <w:szCs w:val="24"/>
        </w:rPr>
        <w:t>IV.2 - Vigencia, prórrogas y cancelación del servicio de mantenimiento</w:t>
      </w:r>
      <w:bookmarkEnd w:id="58"/>
      <w:bookmarkEnd w:id="59"/>
      <w:r w:rsidRPr="002E7D0E">
        <w:rPr>
          <w:rFonts w:ascii="Arial" w:hAnsi="Arial" w:cs="Arial"/>
          <w:sz w:val="24"/>
          <w:szCs w:val="24"/>
        </w:rPr>
        <w:t xml:space="preserve"> </w:t>
      </w:r>
      <w:bookmarkEnd w:id="60"/>
    </w:p>
    <w:p w14:paraId="573566A2" w14:textId="77777777" w:rsidR="00D44919" w:rsidRPr="002E7D0E" w:rsidRDefault="00D44919" w:rsidP="00D44919">
      <w:pPr>
        <w:rPr>
          <w:rFonts w:ascii="Arial" w:hAnsi="Arial" w:cs="Arial"/>
        </w:rPr>
      </w:pPr>
    </w:p>
    <w:p w14:paraId="36AF2AB8" w14:textId="77777777" w:rsidR="00D44919" w:rsidRPr="002E7D0E" w:rsidRDefault="00D44919" w:rsidP="00D44919">
      <w:pPr>
        <w:ind w:left="-5"/>
        <w:jc w:val="both"/>
        <w:rPr>
          <w:rFonts w:ascii="Arial" w:hAnsi="Arial" w:cs="Arial"/>
        </w:rPr>
      </w:pPr>
      <w:r w:rsidRPr="002E7D0E">
        <w:rPr>
          <w:rFonts w:ascii="Arial" w:hAnsi="Arial" w:cs="Arial"/>
        </w:rPr>
        <w:t xml:space="preserve">El servicio de mantenimiento podrá tener una duración máxima equivalente a la vida útil de los equipos (hasta 10 años).  </w:t>
      </w:r>
    </w:p>
    <w:p w14:paraId="7906B4D3" w14:textId="77777777" w:rsidR="00D44919" w:rsidRPr="002E7D0E" w:rsidRDefault="00D44919" w:rsidP="00D44919">
      <w:pPr>
        <w:ind w:left="-5"/>
        <w:jc w:val="both"/>
        <w:rPr>
          <w:rFonts w:ascii="Arial" w:hAnsi="Arial" w:cs="Arial"/>
        </w:rPr>
      </w:pPr>
      <w:r w:rsidRPr="002E7D0E">
        <w:rPr>
          <w:rFonts w:ascii="Arial" w:hAnsi="Arial" w:cs="Arial"/>
        </w:rPr>
        <w:t xml:space="preserve">El servicio de mantenimiento tendrá una vigencia inicial de 5 años, después de lo cual se prorrogará de forma automática y anual hasta completar el periodo de vida útil de cada uno de los equipos, salvo que el HBSE comunique expresamente a la contratista que no desea prorrogar el servicio de mantenimiento con una antelación mínima de 15 días corridos antes de cada uno de los vencimientos del plazo contractual.  </w:t>
      </w:r>
    </w:p>
    <w:p w14:paraId="1153F6A5" w14:textId="77777777" w:rsidR="00D44919" w:rsidRPr="002E7D0E" w:rsidRDefault="00D44919" w:rsidP="00D44919">
      <w:pPr>
        <w:ind w:left="-5"/>
        <w:jc w:val="both"/>
        <w:rPr>
          <w:rFonts w:ascii="Arial" w:hAnsi="Arial" w:cs="Arial"/>
        </w:rPr>
      </w:pPr>
      <w:r w:rsidRPr="002E7D0E">
        <w:rPr>
          <w:rFonts w:ascii="Arial" w:hAnsi="Arial" w:cs="Arial"/>
        </w:rPr>
        <w:t xml:space="preserve">Sin perjuicio de lo anterior, el HBSE podrá, en cualquier momento y sin expresión de causa, dar por rescindido el servicio de mantenimiento, con un preaviso de 30 días corridos, sin generar derecho a indemnización, compensación ni reclamo alguno por parte de la contratista.  </w:t>
      </w:r>
    </w:p>
    <w:p w14:paraId="5D29D24F" w14:textId="77777777" w:rsidR="00D44919" w:rsidRPr="002E7D0E" w:rsidRDefault="00D44919" w:rsidP="00D44919">
      <w:pPr>
        <w:pStyle w:val="Ttulo2"/>
        <w:numPr>
          <w:ilvl w:val="1"/>
          <w:numId w:val="0"/>
        </w:numPr>
        <w:spacing w:before="0" w:after="5" w:line="249" w:lineRule="auto"/>
        <w:jc w:val="both"/>
        <w:rPr>
          <w:rFonts w:ascii="Arial" w:hAnsi="Arial" w:cs="Arial"/>
          <w:i/>
          <w:iCs/>
          <w:sz w:val="24"/>
          <w:szCs w:val="24"/>
        </w:rPr>
      </w:pPr>
      <w:bookmarkStart w:id="61" w:name="_Toc56066454"/>
      <w:bookmarkStart w:id="62" w:name="_Toc141861800"/>
      <w:bookmarkStart w:id="63" w:name="_Toc44813"/>
      <w:r w:rsidRPr="002E7D0E">
        <w:rPr>
          <w:rFonts w:ascii="Arial" w:hAnsi="Arial" w:cs="Arial"/>
          <w:sz w:val="24"/>
          <w:szCs w:val="24"/>
        </w:rPr>
        <w:t>IV.3 - Prestaciones</w:t>
      </w:r>
      <w:bookmarkEnd w:id="61"/>
      <w:bookmarkEnd w:id="62"/>
      <w:r w:rsidRPr="002E7D0E">
        <w:rPr>
          <w:rFonts w:ascii="Arial" w:hAnsi="Arial" w:cs="Arial"/>
          <w:sz w:val="24"/>
          <w:szCs w:val="24"/>
        </w:rPr>
        <w:t xml:space="preserve"> </w:t>
      </w:r>
      <w:bookmarkEnd w:id="63"/>
    </w:p>
    <w:p w14:paraId="28760DA6" w14:textId="77777777" w:rsidR="00D44919" w:rsidRPr="002E7D0E" w:rsidRDefault="00D44919" w:rsidP="00D44919">
      <w:pPr>
        <w:rPr>
          <w:rFonts w:ascii="Arial" w:hAnsi="Arial" w:cs="Arial"/>
        </w:rPr>
      </w:pPr>
    </w:p>
    <w:p w14:paraId="53F650D3" w14:textId="77777777" w:rsidR="00D44919" w:rsidRPr="002E7D0E" w:rsidRDefault="00D44919" w:rsidP="00D44919">
      <w:pPr>
        <w:ind w:left="-5"/>
        <w:jc w:val="both"/>
        <w:rPr>
          <w:rFonts w:ascii="Arial" w:hAnsi="Arial" w:cs="Arial"/>
        </w:rPr>
      </w:pPr>
      <w:r w:rsidRPr="002E7D0E">
        <w:rPr>
          <w:rFonts w:ascii="Arial" w:hAnsi="Arial" w:cs="Arial"/>
        </w:rPr>
        <w:t xml:space="preserve">A continuación, se describen las prescripciones técnicas y las condiciones especiales que regirán en dicho mantenimiento, debiendo presentarse por el oferente un plan de mantenimiento integral que describa la metodología a seguir, distinguiendo los siguientes apartados:  </w:t>
      </w:r>
    </w:p>
    <w:p w14:paraId="2B879F59" w14:textId="77777777" w:rsidR="00D44919" w:rsidRPr="002E7D0E" w:rsidRDefault="00D44919" w:rsidP="00D44919">
      <w:pPr>
        <w:numPr>
          <w:ilvl w:val="0"/>
          <w:numId w:val="33"/>
        </w:numPr>
        <w:spacing w:after="3" w:line="248" w:lineRule="auto"/>
        <w:ind w:hanging="360"/>
        <w:jc w:val="both"/>
        <w:rPr>
          <w:rFonts w:ascii="Arial" w:hAnsi="Arial" w:cs="Arial"/>
        </w:rPr>
      </w:pPr>
      <w:r w:rsidRPr="002E7D0E">
        <w:rPr>
          <w:rFonts w:ascii="Arial" w:hAnsi="Arial" w:cs="Arial"/>
        </w:rPr>
        <w:t>Mantenimiento preventivo.</w:t>
      </w:r>
    </w:p>
    <w:p w14:paraId="0CF8D401" w14:textId="77777777" w:rsidR="00D44919" w:rsidRPr="002E7D0E" w:rsidRDefault="00D44919" w:rsidP="00D44919">
      <w:pPr>
        <w:numPr>
          <w:ilvl w:val="0"/>
          <w:numId w:val="33"/>
        </w:numPr>
        <w:spacing w:after="3" w:line="248" w:lineRule="auto"/>
        <w:ind w:hanging="360"/>
        <w:jc w:val="both"/>
        <w:rPr>
          <w:rFonts w:ascii="Arial" w:hAnsi="Arial" w:cs="Arial"/>
        </w:rPr>
      </w:pPr>
      <w:r w:rsidRPr="002E7D0E">
        <w:rPr>
          <w:rFonts w:ascii="Arial" w:hAnsi="Arial" w:cs="Arial"/>
        </w:rPr>
        <w:t>Mantenimiento correctivo.</w:t>
      </w:r>
    </w:p>
    <w:p w14:paraId="40E9E675" w14:textId="77777777" w:rsidR="00D44919" w:rsidRPr="002E7D0E" w:rsidRDefault="00D44919" w:rsidP="00D44919">
      <w:pPr>
        <w:numPr>
          <w:ilvl w:val="0"/>
          <w:numId w:val="33"/>
        </w:numPr>
        <w:spacing w:after="3" w:line="248" w:lineRule="auto"/>
        <w:ind w:hanging="360"/>
        <w:jc w:val="both"/>
        <w:rPr>
          <w:rFonts w:ascii="Arial" w:hAnsi="Arial" w:cs="Arial"/>
        </w:rPr>
      </w:pPr>
      <w:r w:rsidRPr="002E7D0E">
        <w:rPr>
          <w:rFonts w:ascii="Arial" w:hAnsi="Arial" w:cs="Arial"/>
        </w:rPr>
        <w:t>Mantenimiento técnico-legal.</w:t>
      </w:r>
    </w:p>
    <w:p w14:paraId="683AE3E7" w14:textId="77777777" w:rsidR="00D44919" w:rsidRPr="002E7D0E" w:rsidRDefault="00D44919" w:rsidP="00D44919">
      <w:pPr>
        <w:spacing w:line="259" w:lineRule="auto"/>
        <w:ind w:left="792"/>
        <w:jc w:val="both"/>
        <w:rPr>
          <w:rFonts w:ascii="Arial" w:hAnsi="Arial" w:cs="Arial"/>
        </w:rPr>
      </w:pPr>
      <w:r w:rsidRPr="002E7D0E">
        <w:rPr>
          <w:rFonts w:ascii="Arial" w:hAnsi="Arial" w:cs="Arial"/>
        </w:rPr>
        <w:t xml:space="preserve"> </w:t>
      </w:r>
    </w:p>
    <w:p w14:paraId="3646071C" w14:textId="77777777" w:rsidR="00D44919" w:rsidRPr="002E7D0E" w:rsidRDefault="00D44919" w:rsidP="00D44919">
      <w:pPr>
        <w:ind w:left="-5"/>
        <w:jc w:val="both"/>
        <w:rPr>
          <w:rFonts w:ascii="Arial" w:hAnsi="Arial" w:cs="Arial"/>
        </w:rPr>
      </w:pPr>
      <w:r w:rsidRPr="002E7D0E">
        <w:rPr>
          <w:rFonts w:ascii="Arial" w:hAnsi="Arial" w:cs="Arial"/>
        </w:rPr>
        <w:t xml:space="preserve">La finalidad del servicio de mantenimiento de los equipos es la de mantenerlos en todo momento en perfecto estado de funcionamiento, mediante la ejecución de distintas operaciones y tareas dirigidas a la consecución de los siguientes objetivos de calidad: </w:t>
      </w:r>
    </w:p>
    <w:p w14:paraId="378B901E" w14:textId="77777777" w:rsidR="00D44919" w:rsidRPr="002E7D0E" w:rsidRDefault="00D44919" w:rsidP="00D44919">
      <w:pPr>
        <w:numPr>
          <w:ilvl w:val="0"/>
          <w:numId w:val="33"/>
        </w:numPr>
        <w:spacing w:after="3" w:line="248" w:lineRule="auto"/>
        <w:ind w:hanging="360"/>
        <w:jc w:val="both"/>
        <w:rPr>
          <w:rFonts w:ascii="Arial" w:hAnsi="Arial" w:cs="Arial"/>
        </w:rPr>
      </w:pPr>
      <w:r w:rsidRPr="002E7D0E">
        <w:rPr>
          <w:rFonts w:ascii="Arial" w:hAnsi="Arial" w:cs="Arial"/>
        </w:rPr>
        <w:t xml:space="preserve">Conseguir el mejor estado de conservación de las partes y elementos componentes. </w:t>
      </w:r>
    </w:p>
    <w:p w14:paraId="0024ABAA" w14:textId="77777777" w:rsidR="00D44919" w:rsidRPr="002E7D0E" w:rsidRDefault="00D44919" w:rsidP="00D44919">
      <w:pPr>
        <w:numPr>
          <w:ilvl w:val="0"/>
          <w:numId w:val="33"/>
        </w:numPr>
        <w:spacing w:after="3" w:line="248" w:lineRule="auto"/>
        <w:ind w:hanging="360"/>
        <w:jc w:val="both"/>
        <w:rPr>
          <w:rFonts w:ascii="Arial" w:hAnsi="Arial" w:cs="Arial"/>
        </w:rPr>
      </w:pPr>
      <w:r w:rsidRPr="002E7D0E">
        <w:rPr>
          <w:rFonts w:ascii="Arial" w:hAnsi="Arial" w:cs="Arial"/>
        </w:rPr>
        <w:t xml:space="preserve">Facilitar la obtención de funciones y prestaciones que deben cumplir. </w:t>
      </w:r>
    </w:p>
    <w:p w14:paraId="19DA474A" w14:textId="77777777" w:rsidR="00D44919" w:rsidRPr="002E7D0E" w:rsidRDefault="00D44919" w:rsidP="00D44919">
      <w:pPr>
        <w:numPr>
          <w:ilvl w:val="0"/>
          <w:numId w:val="33"/>
        </w:numPr>
        <w:spacing w:after="36" w:line="248" w:lineRule="auto"/>
        <w:ind w:hanging="360"/>
        <w:jc w:val="both"/>
        <w:rPr>
          <w:rFonts w:ascii="Arial" w:hAnsi="Arial" w:cs="Arial"/>
        </w:rPr>
      </w:pPr>
      <w:r w:rsidRPr="002E7D0E">
        <w:rPr>
          <w:rFonts w:ascii="Arial" w:hAnsi="Arial" w:cs="Arial"/>
        </w:rPr>
        <w:lastRenderedPageBreak/>
        <w:t xml:space="preserve">Asegurar el funcionamiento continuo y eficaz de las instalaciones y equipos, minimizando las posibles paradas como consecuencia de averías.  </w:t>
      </w:r>
    </w:p>
    <w:p w14:paraId="65EDB401" w14:textId="77777777" w:rsidR="00D44919" w:rsidRPr="002E7D0E" w:rsidRDefault="00D44919" w:rsidP="00D44919">
      <w:pPr>
        <w:numPr>
          <w:ilvl w:val="0"/>
          <w:numId w:val="33"/>
        </w:numPr>
        <w:spacing w:after="3" w:line="248" w:lineRule="auto"/>
        <w:ind w:hanging="360"/>
        <w:jc w:val="both"/>
        <w:rPr>
          <w:rFonts w:ascii="Arial" w:hAnsi="Arial" w:cs="Arial"/>
        </w:rPr>
      </w:pPr>
      <w:r w:rsidRPr="002E7D0E">
        <w:rPr>
          <w:rFonts w:ascii="Arial" w:hAnsi="Arial" w:cs="Arial"/>
        </w:rPr>
        <w:t xml:space="preserve">La seguridad integral referida a los aspectos técnicos de estos equipos e instalaciones. </w:t>
      </w:r>
    </w:p>
    <w:p w14:paraId="6B1F7591" w14:textId="77777777" w:rsidR="00D44919" w:rsidRPr="002E7D0E" w:rsidRDefault="00D44919" w:rsidP="00D44919">
      <w:pPr>
        <w:spacing w:after="12" w:line="259" w:lineRule="auto"/>
        <w:jc w:val="both"/>
        <w:rPr>
          <w:rFonts w:ascii="Arial" w:hAnsi="Arial" w:cs="Arial"/>
        </w:rPr>
      </w:pPr>
    </w:p>
    <w:p w14:paraId="30EE1A9C" w14:textId="77777777" w:rsidR="00D44919" w:rsidRPr="002E7D0E" w:rsidRDefault="00D44919" w:rsidP="00D44919">
      <w:pPr>
        <w:pStyle w:val="Ttulo3"/>
        <w:numPr>
          <w:ilvl w:val="2"/>
          <w:numId w:val="0"/>
        </w:numPr>
        <w:ind w:left="693" w:hanging="708"/>
        <w:jc w:val="both"/>
        <w:rPr>
          <w:rFonts w:ascii="Arial" w:hAnsi="Arial" w:cs="Arial"/>
          <w:b/>
          <w:i/>
        </w:rPr>
      </w:pPr>
      <w:bookmarkStart w:id="64" w:name="_Toc56066455"/>
      <w:bookmarkStart w:id="65" w:name="_Toc141861801"/>
      <w:bookmarkStart w:id="66" w:name="_Toc44814"/>
      <w:r w:rsidRPr="002E7D0E">
        <w:rPr>
          <w:rFonts w:ascii="Arial" w:hAnsi="Arial" w:cs="Arial"/>
        </w:rPr>
        <w:t>IV.3.1 - Alcance</w:t>
      </w:r>
      <w:bookmarkEnd w:id="64"/>
      <w:bookmarkEnd w:id="65"/>
      <w:r w:rsidRPr="002E7D0E">
        <w:rPr>
          <w:rFonts w:ascii="Arial" w:hAnsi="Arial" w:cs="Arial"/>
        </w:rPr>
        <w:t xml:space="preserve"> </w:t>
      </w:r>
      <w:bookmarkEnd w:id="66"/>
    </w:p>
    <w:p w14:paraId="397FB1E8" w14:textId="77777777" w:rsidR="00D44919" w:rsidRPr="002E7D0E" w:rsidRDefault="00D44919" w:rsidP="00D44919">
      <w:pPr>
        <w:ind w:left="-5"/>
        <w:jc w:val="both"/>
        <w:rPr>
          <w:rFonts w:ascii="Arial" w:hAnsi="Arial" w:cs="Arial"/>
        </w:rPr>
      </w:pPr>
      <w:r w:rsidRPr="002E7D0E">
        <w:rPr>
          <w:rFonts w:ascii="Arial" w:hAnsi="Arial" w:cs="Arial"/>
        </w:rPr>
        <w:t xml:space="preserve">Mantenimiento integral, a total y exclusivo riesgo de la contratista, de los equipos y sistemas objeto de la presente contratación que forman parte inseparable de los mismos y cuyo fallo inhabilite el funcionamiento de los equipos. </w:t>
      </w:r>
    </w:p>
    <w:p w14:paraId="72D8E5F3" w14:textId="77777777" w:rsidR="00D44919" w:rsidRPr="002E7D0E" w:rsidRDefault="00D44919" w:rsidP="00D44919">
      <w:pPr>
        <w:spacing w:after="11" w:line="259" w:lineRule="auto"/>
        <w:jc w:val="both"/>
        <w:rPr>
          <w:rFonts w:ascii="Arial" w:hAnsi="Arial" w:cs="Arial"/>
        </w:rPr>
      </w:pPr>
      <w:r w:rsidRPr="002E7D0E">
        <w:rPr>
          <w:rFonts w:ascii="Arial" w:hAnsi="Arial" w:cs="Arial"/>
        </w:rPr>
        <w:t xml:space="preserve"> </w:t>
      </w:r>
    </w:p>
    <w:p w14:paraId="05FA7EDC" w14:textId="77777777" w:rsidR="00D44919" w:rsidRPr="002E7D0E" w:rsidRDefault="00D44919" w:rsidP="00D44919">
      <w:pPr>
        <w:pStyle w:val="Ttulo3"/>
        <w:numPr>
          <w:ilvl w:val="2"/>
          <w:numId w:val="0"/>
        </w:numPr>
        <w:ind w:left="693" w:hanging="708"/>
        <w:jc w:val="both"/>
        <w:rPr>
          <w:rFonts w:ascii="Arial" w:hAnsi="Arial" w:cs="Arial"/>
          <w:b/>
          <w:i/>
        </w:rPr>
      </w:pPr>
      <w:bookmarkStart w:id="67" w:name="_Toc141861802"/>
      <w:r w:rsidRPr="002E7D0E">
        <w:rPr>
          <w:rFonts w:ascii="Arial" w:hAnsi="Arial" w:cs="Arial"/>
        </w:rPr>
        <w:t>IV.3.2 - Metodología</w:t>
      </w:r>
      <w:bookmarkEnd w:id="67"/>
      <w:r w:rsidRPr="002E7D0E">
        <w:rPr>
          <w:rFonts w:ascii="Arial" w:hAnsi="Arial" w:cs="Arial"/>
        </w:rPr>
        <w:t xml:space="preserve"> </w:t>
      </w:r>
    </w:p>
    <w:p w14:paraId="75E180D4" w14:textId="77777777" w:rsidR="00D44919" w:rsidRPr="002E7D0E" w:rsidRDefault="00D44919" w:rsidP="00D44919">
      <w:pPr>
        <w:ind w:left="-5"/>
        <w:jc w:val="both"/>
        <w:rPr>
          <w:rFonts w:ascii="Arial" w:hAnsi="Arial" w:cs="Arial"/>
        </w:rPr>
      </w:pPr>
      <w:r w:rsidRPr="002E7D0E">
        <w:rPr>
          <w:rFonts w:ascii="Arial" w:hAnsi="Arial" w:cs="Arial"/>
        </w:rPr>
        <w:t xml:space="preserve">Las ofertas técnicas deberán expresar claramente la metodología de trabajo que proponen para la prestación de este servicio y que deberán constar como mínimo de los siguientes apartados: </w:t>
      </w:r>
    </w:p>
    <w:p w14:paraId="67184D15" w14:textId="77777777" w:rsidR="00D44919" w:rsidRPr="002E7D0E" w:rsidRDefault="00D44919" w:rsidP="00D44919">
      <w:pPr>
        <w:numPr>
          <w:ilvl w:val="0"/>
          <w:numId w:val="34"/>
        </w:numPr>
        <w:spacing w:after="3" w:line="248" w:lineRule="auto"/>
        <w:ind w:hanging="360"/>
        <w:jc w:val="both"/>
        <w:rPr>
          <w:rFonts w:ascii="Arial" w:hAnsi="Arial" w:cs="Arial"/>
        </w:rPr>
      </w:pPr>
      <w:r w:rsidRPr="002E7D0E">
        <w:rPr>
          <w:rFonts w:ascii="Arial" w:hAnsi="Arial" w:cs="Arial"/>
          <w:b/>
          <w:i/>
        </w:rPr>
        <w:t>Mantenimiento preventivo.</w:t>
      </w:r>
      <w:r w:rsidRPr="002E7D0E">
        <w:rPr>
          <w:rFonts w:ascii="Arial" w:hAnsi="Arial" w:cs="Arial"/>
        </w:rPr>
        <w:t xml:space="preserve"> En la oferta técnica se indicarán las actuaciones de mantenimiento preventivo que el adjudicatario piensa llevar a cabo sobre las instalaciones y equipos y sistemas objeto de esta contratación y sus componentes, de forma programada y en las que se incluirán todas las actividades de limpieza, mediciones, comprobaciones, calibraciones, regulaciones, chequeos, ajustes, reglajes, engrases, etc. y todas aquellas acciones que tiendan a asegurar un estado óptimo de los equipos y sistemas desde el punto de vista funcional, de seguridad, de rendimiento energético e incluso de protección de medio ambiente. Formarán necesariamente parte de dichas actuaciones aquellas expresamente recomendadas por el fabricante. </w:t>
      </w:r>
      <w:r w:rsidRPr="002E7D0E">
        <w:rPr>
          <w:rFonts w:ascii="Arial" w:hAnsi="Arial" w:cs="Arial"/>
          <w:b/>
          <w:i/>
        </w:rPr>
        <w:t>Junto con la oferta se deberá presentar el cronograma y detalle de mantenimiento preventivo a realizar</w:t>
      </w:r>
      <w:r w:rsidRPr="002E7D0E">
        <w:rPr>
          <w:rFonts w:ascii="Arial" w:hAnsi="Arial" w:cs="Arial"/>
        </w:rPr>
        <w:t xml:space="preserve">. </w:t>
      </w:r>
    </w:p>
    <w:p w14:paraId="2A521970" w14:textId="77777777" w:rsidR="00D44919" w:rsidRPr="002E7D0E" w:rsidRDefault="00D44919" w:rsidP="00D44919">
      <w:pPr>
        <w:spacing w:after="21" w:line="259" w:lineRule="auto"/>
        <w:ind w:left="720"/>
        <w:jc w:val="both"/>
        <w:rPr>
          <w:rFonts w:ascii="Arial" w:hAnsi="Arial" w:cs="Arial"/>
        </w:rPr>
      </w:pPr>
      <w:r w:rsidRPr="002E7D0E">
        <w:rPr>
          <w:rFonts w:ascii="Arial" w:hAnsi="Arial" w:cs="Arial"/>
        </w:rPr>
        <w:t xml:space="preserve"> </w:t>
      </w:r>
    </w:p>
    <w:p w14:paraId="2AA6AC5D" w14:textId="77777777" w:rsidR="00D44919" w:rsidRPr="002E7D0E" w:rsidRDefault="00D44919" w:rsidP="00D44919">
      <w:pPr>
        <w:numPr>
          <w:ilvl w:val="0"/>
          <w:numId w:val="34"/>
        </w:numPr>
        <w:spacing w:after="3" w:line="248" w:lineRule="auto"/>
        <w:ind w:hanging="360"/>
        <w:jc w:val="both"/>
        <w:rPr>
          <w:rFonts w:ascii="Arial" w:hAnsi="Arial" w:cs="Arial"/>
        </w:rPr>
      </w:pPr>
      <w:r w:rsidRPr="002E7D0E">
        <w:rPr>
          <w:rFonts w:ascii="Arial" w:hAnsi="Arial" w:cs="Arial"/>
          <w:b/>
          <w:i/>
        </w:rPr>
        <w:t>Mantenimiento correctivo</w:t>
      </w:r>
      <w:r w:rsidRPr="002E7D0E">
        <w:rPr>
          <w:rFonts w:ascii="Arial" w:hAnsi="Arial" w:cs="Arial"/>
        </w:rPr>
        <w:t xml:space="preserve">. El mantenimiento correctivo será realizado sobre la totalidad de las instalaciones y equipos y sistemas objeto de esta contratación y sus componentes, realizándose sobre los mismos todo tipo de actuaciones tendentes a su reparación y puesta en servicio en el plazo más breve posible. Si las reparaciones implicaran parada de equipos o instalaciones, o riesgo de parada sobre otras instalaciones subsidiarias en marcha, se requerirá la autorización previa del HBSE y serán realizadas en los horarios más idóneos a su juicio. Todas las actuaciones de mantenimiento deberán ejecutarse con el conocimiento y autorización previa del HBSE. La reparación de las averías de equipos e instalaciones deberá ser resuelta por el adjudicatario en un plazo </w:t>
      </w:r>
      <w:r w:rsidRPr="002E7D0E">
        <w:rPr>
          <w:rFonts w:ascii="Arial" w:hAnsi="Arial" w:cs="Arial"/>
          <w:b/>
        </w:rPr>
        <w:t>no superior a 5 días hábiles</w:t>
      </w:r>
      <w:r w:rsidRPr="002E7D0E">
        <w:rPr>
          <w:rFonts w:ascii="Arial" w:hAnsi="Arial" w:cs="Arial"/>
        </w:rPr>
        <w:t xml:space="preserve">. Si por la índole de la avería la reparación requiriese mayor plazo, el adjudicatario deberá notificarlo y justificarlo al HBSE. </w:t>
      </w:r>
    </w:p>
    <w:p w14:paraId="572F3AFC" w14:textId="77777777" w:rsidR="00D44919" w:rsidRPr="002E7D0E" w:rsidRDefault="00D44919" w:rsidP="00D44919">
      <w:pPr>
        <w:numPr>
          <w:ilvl w:val="0"/>
          <w:numId w:val="34"/>
        </w:numPr>
        <w:spacing w:after="3" w:line="248" w:lineRule="auto"/>
        <w:ind w:hanging="360"/>
        <w:jc w:val="both"/>
        <w:rPr>
          <w:rFonts w:ascii="Arial" w:hAnsi="Arial" w:cs="Arial"/>
        </w:rPr>
      </w:pPr>
      <w:r w:rsidRPr="002E7D0E">
        <w:rPr>
          <w:rFonts w:ascii="Arial" w:hAnsi="Arial" w:cs="Arial"/>
          <w:b/>
          <w:i/>
        </w:rPr>
        <w:t>Mantenimiento técnico-legal</w:t>
      </w:r>
      <w:r w:rsidRPr="002E7D0E">
        <w:rPr>
          <w:rFonts w:ascii="Arial" w:hAnsi="Arial" w:cs="Arial"/>
        </w:rPr>
        <w:t xml:space="preserve">. El mantenimiento técnico-legal será realizado sobre aquellos equipos que lo requieran de acuerdo a las especificaciones de los reglamentos industriales o sanitarios vigentes en Uruguay. Corresponde a la empresa adjudicataria, la habilitación, autorización y cumplimiento de los documentos oficiales que se requieran.  </w:t>
      </w:r>
    </w:p>
    <w:p w14:paraId="49F6AF29" w14:textId="77777777" w:rsidR="00D44919" w:rsidRPr="002E7D0E" w:rsidRDefault="00D44919" w:rsidP="00D44919">
      <w:pPr>
        <w:spacing w:line="259" w:lineRule="auto"/>
        <w:ind w:left="720"/>
        <w:jc w:val="both"/>
        <w:rPr>
          <w:rFonts w:ascii="Arial" w:hAnsi="Arial" w:cs="Arial"/>
        </w:rPr>
      </w:pPr>
      <w:r w:rsidRPr="002E7D0E">
        <w:rPr>
          <w:rFonts w:ascii="Arial" w:hAnsi="Arial" w:cs="Arial"/>
        </w:rPr>
        <w:t xml:space="preserve"> </w:t>
      </w:r>
    </w:p>
    <w:p w14:paraId="17AA9B07" w14:textId="77777777" w:rsidR="00D44919" w:rsidRPr="002E7D0E" w:rsidRDefault="00D44919" w:rsidP="00D44919">
      <w:pPr>
        <w:ind w:left="-5"/>
        <w:jc w:val="both"/>
        <w:rPr>
          <w:rFonts w:ascii="Arial" w:hAnsi="Arial" w:cs="Arial"/>
        </w:rPr>
      </w:pPr>
      <w:r w:rsidRPr="002E7D0E">
        <w:rPr>
          <w:rFonts w:ascii="Arial" w:hAnsi="Arial" w:cs="Arial"/>
        </w:rPr>
        <w:t xml:space="preserve">El adjudicatario comunicará al HBSE las fechas de las operaciones de mantenimiento preventivo con la suficiente antelación, de forma que se pueda acordar el horario en el que se realizarán los trabajos en función de la actividad del servicio donde se ubica el equipo de manera que no se interfiera con el normal funcionamiento del HBSE. </w:t>
      </w:r>
    </w:p>
    <w:p w14:paraId="070A1AF0" w14:textId="77777777" w:rsidR="00D44919" w:rsidRPr="002E7D0E" w:rsidRDefault="00D44919" w:rsidP="00D44919">
      <w:pPr>
        <w:spacing w:line="259" w:lineRule="auto"/>
        <w:jc w:val="both"/>
        <w:rPr>
          <w:rFonts w:ascii="Arial" w:hAnsi="Arial" w:cs="Arial"/>
        </w:rPr>
      </w:pPr>
      <w:r w:rsidRPr="002E7D0E">
        <w:rPr>
          <w:rFonts w:ascii="Arial" w:hAnsi="Arial" w:cs="Arial"/>
        </w:rPr>
        <w:t xml:space="preserve"> </w:t>
      </w:r>
    </w:p>
    <w:p w14:paraId="29B80FED" w14:textId="77777777" w:rsidR="00D44919" w:rsidRPr="002E7D0E" w:rsidRDefault="00D44919" w:rsidP="00D44919">
      <w:pPr>
        <w:ind w:left="-5"/>
        <w:jc w:val="both"/>
        <w:rPr>
          <w:rFonts w:ascii="Arial" w:hAnsi="Arial" w:cs="Arial"/>
        </w:rPr>
      </w:pPr>
      <w:r w:rsidRPr="002E7D0E">
        <w:rPr>
          <w:rFonts w:ascii="Arial" w:hAnsi="Arial" w:cs="Arial"/>
        </w:rPr>
        <w:t xml:space="preserve">Ante una solicitud de asistencia o mantenimiento correctivo, el adjudicatario deberá responder conforme a los dos siguientes parámetros: </w:t>
      </w:r>
    </w:p>
    <w:p w14:paraId="1547CD6B" w14:textId="77777777" w:rsidR="00D44919" w:rsidRPr="002E7D0E" w:rsidRDefault="00D44919" w:rsidP="00D44919">
      <w:pPr>
        <w:numPr>
          <w:ilvl w:val="0"/>
          <w:numId w:val="35"/>
        </w:numPr>
        <w:spacing w:after="3" w:line="248" w:lineRule="auto"/>
        <w:ind w:hanging="406"/>
        <w:jc w:val="both"/>
        <w:rPr>
          <w:rFonts w:ascii="Arial" w:hAnsi="Arial" w:cs="Arial"/>
        </w:rPr>
      </w:pPr>
      <w:r w:rsidRPr="002E7D0E">
        <w:rPr>
          <w:rFonts w:ascii="Arial" w:hAnsi="Arial" w:cs="Arial"/>
          <w:b/>
          <w:i/>
        </w:rPr>
        <w:lastRenderedPageBreak/>
        <w:t>Tiempo de Respuesta:</w:t>
      </w:r>
      <w:r w:rsidRPr="002E7D0E">
        <w:rPr>
          <w:rFonts w:ascii="Arial" w:hAnsi="Arial" w:cs="Arial"/>
          <w:b/>
        </w:rPr>
        <w:t xml:space="preserve"> </w:t>
      </w:r>
      <w:r w:rsidRPr="002E7D0E">
        <w:rPr>
          <w:rFonts w:ascii="Arial" w:hAnsi="Arial" w:cs="Arial"/>
        </w:rPr>
        <w:t>Definido como el tiempo transcurrido entre la recepción de la llamada o aviso a la empresa adjudicataria y la presencia del técnico en el servicio afectado del HBSE a fin de que realice una primera valoración de la solicitud. Los plazos de respuesta harán una diferenciación entre llamadas de emergencia, urgente y no urgente. En cualquier caso, el tiempo de respuesta</w:t>
      </w:r>
      <w:r w:rsidRPr="002E7D0E">
        <w:rPr>
          <w:rFonts w:ascii="Arial" w:hAnsi="Arial" w:cs="Arial"/>
          <w:b/>
        </w:rPr>
        <w:t xml:space="preserve"> no será superior a 2 horas.</w:t>
      </w:r>
      <w:r w:rsidRPr="002E7D0E">
        <w:rPr>
          <w:rFonts w:ascii="Arial" w:hAnsi="Arial" w:cs="Arial"/>
        </w:rPr>
        <w:t xml:space="preserve"> </w:t>
      </w:r>
    </w:p>
    <w:p w14:paraId="7EA03EEF" w14:textId="77777777" w:rsidR="00D44919" w:rsidRPr="002E7D0E" w:rsidRDefault="00D44919" w:rsidP="00D44919">
      <w:pPr>
        <w:spacing w:after="12" w:line="259" w:lineRule="auto"/>
        <w:ind w:left="406"/>
        <w:jc w:val="both"/>
        <w:rPr>
          <w:rFonts w:ascii="Arial" w:hAnsi="Arial" w:cs="Arial"/>
        </w:rPr>
      </w:pPr>
      <w:r w:rsidRPr="002E7D0E">
        <w:rPr>
          <w:rFonts w:ascii="Arial" w:hAnsi="Arial" w:cs="Arial"/>
        </w:rPr>
        <w:t xml:space="preserve"> </w:t>
      </w:r>
    </w:p>
    <w:p w14:paraId="649B5873" w14:textId="77777777" w:rsidR="00D44919" w:rsidRPr="002E7D0E" w:rsidRDefault="00D44919" w:rsidP="00D44919">
      <w:pPr>
        <w:numPr>
          <w:ilvl w:val="0"/>
          <w:numId w:val="35"/>
        </w:numPr>
        <w:spacing w:after="3" w:line="248" w:lineRule="auto"/>
        <w:ind w:hanging="406"/>
        <w:jc w:val="both"/>
        <w:rPr>
          <w:rFonts w:ascii="Arial" w:hAnsi="Arial" w:cs="Arial"/>
        </w:rPr>
      </w:pPr>
      <w:r w:rsidRPr="002E7D0E">
        <w:rPr>
          <w:rFonts w:ascii="Arial" w:hAnsi="Arial" w:cs="Arial"/>
          <w:b/>
          <w:i/>
        </w:rPr>
        <w:t>Tiempo de reparación o resolución de la incidencia:</w:t>
      </w:r>
      <w:r w:rsidRPr="002E7D0E">
        <w:rPr>
          <w:rFonts w:ascii="Arial" w:hAnsi="Arial" w:cs="Arial"/>
          <w:b/>
        </w:rPr>
        <w:t xml:space="preserve"> </w:t>
      </w:r>
      <w:r w:rsidRPr="002E7D0E">
        <w:rPr>
          <w:rFonts w:ascii="Arial" w:hAnsi="Arial" w:cs="Arial"/>
        </w:rPr>
        <w:t>Entendido</w:t>
      </w:r>
      <w:r w:rsidRPr="002E7D0E">
        <w:rPr>
          <w:rFonts w:ascii="Arial" w:hAnsi="Arial" w:cs="Arial"/>
          <w:b/>
        </w:rPr>
        <w:t xml:space="preserve"> </w:t>
      </w:r>
      <w:r w:rsidRPr="002E7D0E">
        <w:rPr>
          <w:rFonts w:ascii="Arial" w:hAnsi="Arial" w:cs="Arial"/>
        </w:rPr>
        <w:t xml:space="preserve">como el periodo temporal entre la recepción del aviso y la vuelta a la operatividad normal del equipo. El tiempo máximo de reparación será de </w:t>
      </w:r>
      <w:r w:rsidRPr="002E7D0E">
        <w:rPr>
          <w:rFonts w:ascii="Arial" w:hAnsi="Arial" w:cs="Arial"/>
          <w:b/>
        </w:rPr>
        <w:t>5 días hábiles</w:t>
      </w:r>
      <w:r w:rsidRPr="002E7D0E">
        <w:rPr>
          <w:rFonts w:ascii="Arial" w:hAnsi="Arial" w:cs="Arial"/>
        </w:rPr>
        <w:t xml:space="preserve">. En el caso excepcional en que dicho período deba ser superado por requerir repuestos que deban ser importados desde fábrica, se comunicará esta situación al HBSE, no excediendo el tiempo </w:t>
      </w:r>
      <w:r w:rsidRPr="002E7D0E">
        <w:rPr>
          <w:rFonts w:ascii="Arial" w:hAnsi="Arial" w:cs="Arial"/>
          <w:b/>
        </w:rPr>
        <w:t xml:space="preserve">máximo de 10 días hábiles. </w:t>
      </w:r>
      <w:r w:rsidRPr="002E7D0E">
        <w:rPr>
          <w:rFonts w:ascii="Arial" w:hAnsi="Arial" w:cs="Arial"/>
        </w:rPr>
        <w:t>Superado el tiempo</w:t>
      </w:r>
      <w:r w:rsidRPr="002E7D0E">
        <w:rPr>
          <w:rFonts w:ascii="Arial" w:hAnsi="Arial" w:cs="Arial"/>
          <w:b/>
        </w:rPr>
        <w:t xml:space="preserve"> </w:t>
      </w:r>
      <w:r w:rsidRPr="002E7D0E">
        <w:rPr>
          <w:rFonts w:ascii="Arial" w:hAnsi="Arial" w:cs="Arial"/>
        </w:rPr>
        <w:t>indicado, la contratista deberá proveer la realización de las correspondientes pruebas o estudios que se deban realizar en centros externos, asumiendo todos los costos, los cuales serán descontados del precio del servicio. El plazo de 10 días hábiles no podrá aplicarse más de una vez al año en curso.</w:t>
      </w:r>
    </w:p>
    <w:p w14:paraId="369D16E9" w14:textId="77777777" w:rsidR="00D44919" w:rsidRPr="002E7D0E" w:rsidRDefault="00D44919" w:rsidP="00D44919">
      <w:pPr>
        <w:spacing w:line="259" w:lineRule="auto"/>
        <w:jc w:val="both"/>
        <w:rPr>
          <w:rFonts w:ascii="Arial" w:hAnsi="Arial" w:cs="Arial"/>
        </w:rPr>
      </w:pPr>
      <w:r w:rsidRPr="002E7D0E">
        <w:rPr>
          <w:rFonts w:ascii="Arial" w:hAnsi="Arial" w:cs="Arial"/>
        </w:rPr>
        <w:t xml:space="preserve"> </w:t>
      </w:r>
    </w:p>
    <w:p w14:paraId="4384A809" w14:textId="77777777" w:rsidR="00D44919" w:rsidRPr="002E7D0E" w:rsidRDefault="00D44919" w:rsidP="00D44919">
      <w:pPr>
        <w:ind w:left="-5"/>
        <w:jc w:val="both"/>
        <w:rPr>
          <w:rFonts w:ascii="Arial" w:hAnsi="Arial" w:cs="Arial"/>
        </w:rPr>
      </w:pPr>
      <w:r w:rsidRPr="002E7D0E">
        <w:rPr>
          <w:rFonts w:ascii="Arial" w:hAnsi="Arial" w:cs="Arial"/>
        </w:rPr>
        <w:t>El adjudicatario se compromete a que todos los trabajos de mantenimiento serán efectuados por personal especializado de la empresa.</w:t>
      </w:r>
    </w:p>
    <w:p w14:paraId="532F2E5F" w14:textId="77777777" w:rsidR="00D44919" w:rsidRPr="002E7D0E" w:rsidRDefault="00D44919" w:rsidP="00D44919">
      <w:pPr>
        <w:ind w:left="-5"/>
        <w:jc w:val="both"/>
        <w:rPr>
          <w:rFonts w:ascii="Arial" w:hAnsi="Arial" w:cs="Arial"/>
        </w:rPr>
      </w:pPr>
      <w:r w:rsidRPr="002E7D0E">
        <w:rPr>
          <w:rFonts w:ascii="Arial" w:hAnsi="Arial" w:cs="Arial"/>
        </w:rPr>
        <w:t xml:space="preserve">En caso que se requieran repuestos para efectuar las reparaciones se deberán detallar los plazos máximos de entrega de cada uno, así como un listado de stock de repuestos con los que se cuenta en el país. El acceso a los correspondientes repuestos por parte de la contratista deberá considerar los tiempos de respuesta, reparación y resolución de incidencias comprometidos. </w:t>
      </w:r>
    </w:p>
    <w:p w14:paraId="5412C8D4" w14:textId="77777777" w:rsidR="00D44919" w:rsidRPr="002E7D0E" w:rsidRDefault="00D44919" w:rsidP="00D44919">
      <w:pPr>
        <w:spacing w:after="3" w:line="248" w:lineRule="auto"/>
        <w:ind w:left="360"/>
        <w:jc w:val="both"/>
        <w:rPr>
          <w:rFonts w:ascii="Arial" w:hAnsi="Arial" w:cs="Arial"/>
        </w:rPr>
      </w:pPr>
    </w:p>
    <w:p w14:paraId="6FAF5071" w14:textId="77777777" w:rsidR="00D44919" w:rsidRPr="002E7D0E" w:rsidRDefault="00D44919" w:rsidP="00D44919">
      <w:pPr>
        <w:pStyle w:val="Ttulo3"/>
        <w:numPr>
          <w:ilvl w:val="2"/>
          <w:numId w:val="0"/>
        </w:numPr>
        <w:spacing w:before="0" w:line="259" w:lineRule="auto"/>
        <w:ind w:left="693" w:hanging="708"/>
        <w:jc w:val="both"/>
        <w:rPr>
          <w:rFonts w:ascii="Arial" w:hAnsi="Arial" w:cs="Arial"/>
          <w:b/>
          <w:i/>
        </w:rPr>
      </w:pPr>
      <w:bookmarkStart w:id="68" w:name="_Toc141861803"/>
      <w:r w:rsidRPr="002E7D0E">
        <w:rPr>
          <w:rFonts w:ascii="Arial" w:hAnsi="Arial" w:cs="Arial"/>
        </w:rPr>
        <w:t>IV.3.3 - Gestión</w:t>
      </w:r>
      <w:bookmarkEnd w:id="68"/>
    </w:p>
    <w:p w14:paraId="33AE00AE" w14:textId="77777777" w:rsidR="00D44919" w:rsidRPr="002E7D0E" w:rsidRDefault="00D44919" w:rsidP="00D44919">
      <w:pPr>
        <w:ind w:left="-5"/>
        <w:jc w:val="both"/>
        <w:rPr>
          <w:rFonts w:ascii="Arial" w:hAnsi="Arial" w:cs="Arial"/>
        </w:rPr>
      </w:pPr>
      <w:r w:rsidRPr="002E7D0E">
        <w:rPr>
          <w:rFonts w:ascii="Arial" w:hAnsi="Arial" w:cs="Arial"/>
        </w:rPr>
        <w:t>El adjudicatario contará con el soporte administrativo suficiente que le permita disponer de información actualizada de las instalaciones y mantenerla a disposición permanente para el HBSE. La contratista deberá presentar</w:t>
      </w:r>
      <w:r w:rsidRPr="002E7D0E">
        <w:rPr>
          <w:rFonts w:ascii="Arial" w:hAnsi="Arial" w:cs="Arial"/>
          <w:b/>
        </w:rPr>
        <w:t xml:space="preserve"> </w:t>
      </w:r>
      <w:r w:rsidRPr="002E7D0E">
        <w:rPr>
          <w:rFonts w:ascii="Arial" w:hAnsi="Arial" w:cs="Arial"/>
        </w:rPr>
        <w:t xml:space="preserve">mensualmente informes sobre los trabajos y tareas efectuadas, el cumplimiento de los programas de mantenimiento, incidencias, etc.  </w:t>
      </w:r>
    </w:p>
    <w:p w14:paraId="355CCFFB" w14:textId="77777777" w:rsidR="00D44919" w:rsidRPr="002E7D0E" w:rsidRDefault="00D44919" w:rsidP="00D44919">
      <w:pPr>
        <w:pStyle w:val="Ttulo2"/>
        <w:numPr>
          <w:ilvl w:val="1"/>
          <w:numId w:val="0"/>
        </w:numPr>
        <w:spacing w:before="0" w:after="5" w:line="249" w:lineRule="auto"/>
        <w:jc w:val="both"/>
        <w:rPr>
          <w:rFonts w:ascii="Arial" w:hAnsi="Arial" w:cs="Arial"/>
          <w:i/>
          <w:iCs/>
          <w:sz w:val="24"/>
          <w:szCs w:val="24"/>
        </w:rPr>
      </w:pPr>
      <w:bookmarkStart w:id="69" w:name="_Toc141861804"/>
      <w:r w:rsidRPr="002E7D0E">
        <w:rPr>
          <w:rFonts w:ascii="Arial" w:hAnsi="Arial" w:cs="Arial"/>
          <w:sz w:val="24"/>
          <w:szCs w:val="24"/>
        </w:rPr>
        <w:t>V - Medios personales</w:t>
      </w:r>
      <w:bookmarkEnd w:id="69"/>
    </w:p>
    <w:p w14:paraId="44A38F93" w14:textId="77777777" w:rsidR="00D44919" w:rsidRPr="002E7D0E" w:rsidRDefault="00D44919" w:rsidP="00D44919">
      <w:pPr>
        <w:rPr>
          <w:rFonts w:ascii="Arial" w:hAnsi="Arial" w:cs="Arial"/>
        </w:rPr>
      </w:pPr>
    </w:p>
    <w:p w14:paraId="51C7C781" w14:textId="77777777" w:rsidR="00D44919" w:rsidRPr="002E7D0E" w:rsidRDefault="00D44919" w:rsidP="00D44919">
      <w:pPr>
        <w:ind w:left="-5"/>
        <w:jc w:val="both"/>
        <w:rPr>
          <w:rFonts w:ascii="Arial" w:hAnsi="Arial" w:cs="Arial"/>
        </w:rPr>
      </w:pPr>
      <w:r w:rsidRPr="002E7D0E">
        <w:rPr>
          <w:rFonts w:ascii="Arial" w:hAnsi="Arial" w:cs="Arial"/>
        </w:rPr>
        <w:t xml:space="preserve">El mantenimiento se realizará a través de una estructura de servicio técnico formada por técnicos de alta calificación, acreditados específicamente para cada modelo de equipo, así como de otros medios como el </w:t>
      </w:r>
      <w:proofErr w:type="spellStart"/>
      <w:r w:rsidRPr="002E7D0E">
        <w:rPr>
          <w:rFonts w:ascii="Arial" w:hAnsi="Arial" w:cs="Arial"/>
        </w:rPr>
        <w:t>telemantenimiento</w:t>
      </w:r>
      <w:proofErr w:type="spellEnd"/>
      <w:r w:rsidRPr="002E7D0E">
        <w:rPr>
          <w:rFonts w:ascii="Arial" w:hAnsi="Arial" w:cs="Arial"/>
        </w:rPr>
        <w:t xml:space="preserve"> y la gestión de alarmas.  </w:t>
      </w:r>
    </w:p>
    <w:p w14:paraId="783D762D" w14:textId="77777777" w:rsidR="00D44919" w:rsidRPr="002E7D0E" w:rsidRDefault="00D44919" w:rsidP="00D44919">
      <w:pPr>
        <w:ind w:left="-5"/>
        <w:jc w:val="both"/>
        <w:rPr>
          <w:rFonts w:ascii="Arial" w:hAnsi="Arial" w:cs="Arial"/>
        </w:rPr>
      </w:pPr>
      <w:r w:rsidRPr="002E7D0E">
        <w:rPr>
          <w:rFonts w:ascii="Arial" w:hAnsi="Arial" w:cs="Arial"/>
        </w:rPr>
        <w:t>Esta información se reflejará en la correspondiente memoria de servicio técnico con la inclusión de todos los datos relacionados al número de técnicos, cualificación, horas de dedicación, plan de formación anual para cada técnico.</w:t>
      </w:r>
    </w:p>
    <w:p w14:paraId="68EBA623" w14:textId="77777777" w:rsidR="00D44919" w:rsidRPr="002E7D0E" w:rsidRDefault="00D44919" w:rsidP="00D44919">
      <w:pPr>
        <w:jc w:val="both"/>
        <w:rPr>
          <w:rFonts w:ascii="Arial" w:hAnsi="Arial" w:cs="Arial"/>
        </w:rPr>
      </w:pPr>
    </w:p>
    <w:p w14:paraId="33518E6B" w14:textId="77777777" w:rsidR="00D44919" w:rsidRPr="002E7D0E" w:rsidRDefault="00D44919" w:rsidP="00D44919">
      <w:pPr>
        <w:pStyle w:val="Ttulo2"/>
        <w:numPr>
          <w:ilvl w:val="1"/>
          <w:numId w:val="0"/>
        </w:numPr>
        <w:spacing w:before="0" w:after="5" w:line="249" w:lineRule="auto"/>
        <w:jc w:val="both"/>
        <w:rPr>
          <w:rFonts w:ascii="Arial" w:hAnsi="Arial" w:cs="Arial"/>
          <w:i/>
          <w:iCs/>
          <w:sz w:val="24"/>
          <w:szCs w:val="24"/>
        </w:rPr>
      </w:pPr>
      <w:bookmarkStart w:id="70" w:name="_Toc141861805"/>
      <w:r w:rsidRPr="002E7D0E">
        <w:rPr>
          <w:rFonts w:ascii="Arial" w:hAnsi="Arial" w:cs="Arial"/>
          <w:sz w:val="24"/>
          <w:szCs w:val="24"/>
        </w:rPr>
        <w:t>VI - Medios materiales</w:t>
      </w:r>
      <w:bookmarkEnd w:id="70"/>
    </w:p>
    <w:p w14:paraId="5AD16275" w14:textId="77777777" w:rsidR="00D44919" w:rsidRPr="002E7D0E" w:rsidRDefault="00D44919" w:rsidP="00D44919">
      <w:pPr>
        <w:rPr>
          <w:rFonts w:ascii="Arial" w:hAnsi="Arial" w:cs="Arial"/>
        </w:rPr>
      </w:pPr>
    </w:p>
    <w:p w14:paraId="2DBAF633" w14:textId="77777777" w:rsidR="00D44919" w:rsidRPr="002E7D0E" w:rsidRDefault="00D44919" w:rsidP="00D44919">
      <w:pPr>
        <w:ind w:left="-5"/>
        <w:jc w:val="both"/>
        <w:rPr>
          <w:rFonts w:ascii="Arial" w:hAnsi="Arial" w:cs="Arial"/>
        </w:rPr>
      </w:pPr>
      <w:r w:rsidRPr="002E7D0E">
        <w:rPr>
          <w:rFonts w:ascii="Arial" w:hAnsi="Arial" w:cs="Arial"/>
        </w:rPr>
        <w:t xml:space="preserve">Los materiales de mantenimiento serán todos aquellos de uso continuado en las labores propias de mantenimiento. Asimismo, el adjudicatario aportará las herramientas, equipos de medida y demás equipos auxiliares necesarios para el cumplimiento de sus obligaciones. Igualmente, la empresa adjudicataria estará obligada a disponer de los medios, métodos y elementos de protección, tanto para las instalaciones, como para el personal, debiendo cumplir estrictamente todo lo legislado en materia de seguridad e higiene laboral.  </w:t>
      </w:r>
    </w:p>
    <w:p w14:paraId="7883D83E" w14:textId="77777777" w:rsidR="00D44919" w:rsidRPr="002E7D0E" w:rsidRDefault="00D44919" w:rsidP="00D44919">
      <w:pPr>
        <w:spacing w:line="259" w:lineRule="auto"/>
        <w:jc w:val="both"/>
        <w:rPr>
          <w:rFonts w:ascii="Arial" w:hAnsi="Arial" w:cs="Arial"/>
        </w:rPr>
      </w:pPr>
      <w:r w:rsidRPr="002E7D0E">
        <w:rPr>
          <w:rFonts w:ascii="Arial" w:hAnsi="Arial" w:cs="Arial"/>
        </w:rPr>
        <w:t xml:space="preserve"> Los materiales propios de los equipos o sistemas serán todos aquellos que ocupan un lugar permanente en el equipo o sistema y resulte necesario sustituirlos por rotura, </w:t>
      </w:r>
      <w:r w:rsidRPr="002E7D0E">
        <w:rPr>
          <w:rFonts w:ascii="Arial" w:hAnsi="Arial" w:cs="Arial"/>
        </w:rPr>
        <w:lastRenderedPageBreak/>
        <w:t xml:space="preserve">desgaste o incorrecto funcionamiento. Todos los materiales empleados para el desarrollo de los trabajos objeto del mantenimiento integral de esta contratación, deberán ser idénticos en marca y modelo a los instalados. Si por causa justificada, hubiese que modificarlos, el adjudicatario presentará debidamente documentada la propuesta correspondiente y no procederá a su instalación sin la debida autorización del HBSE. </w:t>
      </w:r>
    </w:p>
    <w:p w14:paraId="750BBAEE" w14:textId="77777777" w:rsidR="00D44919" w:rsidRPr="002E7D0E" w:rsidRDefault="00D44919" w:rsidP="00D44919">
      <w:pPr>
        <w:pStyle w:val="Ttulo2"/>
        <w:numPr>
          <w:ilvl w:val="1"/>
          <w:numId w:val="0"/>
        </w:numPr>
        <w:spacing w:before="0" w:after="5" w:line="249" w:lineRule="auto"/>
        <w:jc w:val="both"/>
        <w:rPr>
          <w:rFonts w:ascii="Arial" w:hAnsi="Arial" w:cs="Arial"/>
          <w:i/>
          <w:iCs/>
          <w:sz w:val="24"/>
          <w:szCs w:val="24"/>
        </w:rPr>
      </w:pPr>
    </w:p>
    <w:p w14:paraId="5E0F38C4" w14:textId="77777777" w:rsidR="00D44919" w:rsidRPr="002E7D0E" w:rsidRDefault="00D44919" w:rsidP="00D44919">
      <w:pPr>
        <w:pStyle w:val="Ttulo2"/>
        <w:numPr>
          <w:ilvl w:val="1"/>
          <w:numId w:val="0"/>
        </w:numPr>
        <w:spacing w:before="0" w:after="5" w:line="249" w:lineRule="auto"/>
        <w:jc w:val="both"/>
        <w:rPr>
          <w:rFonts w:ascii="Arial" w:hAnsi="Arial" w:cs="Arial"/>
          <w:i/>
          <w:iCs/>
          <w:sz w:val="24"/>
          <w:szCs w:val="24"/>
        </w:rPr>
      </w:pPr>
    </w:p>
    <w:p w14:paraId="09019E3C" w14:textId="77777777" w:rsidR="00D44919" w:rsidRPr="002E7D0E" w:rsidRDefault="00D44919" w:rsidP="00D44919">
      <w:pPr>
        <w:pStyle w:val="Ttulo2"/>
        <w:numPr>
          <w:ilvl w:val="1"/>
          <w:numId w:val="0"/>
        </w:numPr>
        <w:spacing w:before="0" w:after="5" w:line="249" w:lineRule="auto"/>
        <w:jc w:val="both"/>
        <w:rPr>
          <w:rFonts w:ascii="Arial" w:hAnsi="Arial" w:cs="Arial"/>
          <w:i/>
          <w:iCs/>
          <w:sz w:val="24"/>
          <w:szCs w:val="24"/>
        </w:rPr>
      </w:pPr>
      <w:bookmarkStart w:id="71" w:name="_Toc141861806"/>
      <w:r w:rsidRPr="002E7D0E">
        <w:rPr>
          <w:rFonts w:ascii="Arial" w:hAnsi="Arial" w:cs="Arial"/>
          <w:sz w:val="24"/>
          <w:szCs w:val="24"/>
        </w:rPr>
        <w:t>VII - Disponibilidad de los equipos y calidad del servicio</w:t>
      </w:r>
      <w:bookmarkEnd w:id="71"/>
      <w:r w:rsidRPr="002E7D0E">
        <w:rPr>
          <w:rFonts w:ascii="Arial" w:hAnsi="Arial" w:cs="Arial"/>
          <w:sz w:val="24"/>
          <w:szCs w:val="24"/>
        </w:rPr>
        <w:t xml:space="preserve"> </w:t>
      </w:r>
    </w:p>
    <w:p w14:paraId="1E200DE9" w14:textId="77777777" w:rsidR="00D44919" w:rsidRPr="002E7D0E" w:rsidRDefault="00D44919" w:rsidP="00D44919">
      <w:pPr>
        <w:rPr>
          <w:rFonts w:ascii="Arial" w:hAnsi="Arial" w:cs="Arial"/>
        </w:rPr>
      </w:pPr>
    </w:p>
    <w:p w14:paraId="4EC25A44" w14:textId="77777777" w:rsidR="00D44919" w:rsidRPr="002E7D0E" w:rsidRDefault="00D44919" w:rsidP="00D44919">
      <w:pPr>
        <w:ind w:left="-5"/>
        <w:jc w:val="both"/>
        <w:rPr>
          <w:rFonts w:ascii="Arial" w:hAnsi="Arial" w:cs="Arial"/>
        </w:rPr>
      </w:pPr>
      <w:r w:rsidRPr="002E7D0E">
        <w:rPr>
          <w:rFonts w:ascii="Arial" w:hAnsi="Arial" w:cs="Arial"/>
        </w:rPr>
        <w:t xml:space="preserve">Un elemento principal del objeto de este contrato, con mantenimiento de larga duración, se basa en garantizar una disponibilidad total de los equipos. </w:t>
      </w:r>
    </w:p>
    <w:p w14:paraId="110DCC81" w14:textId="77777777" w:rsidR="00D44919" w:rsidRPr="002E7D0E" w:rsidRDefault="00D44919" w:rsidP="00D44919">
      <w:pPr>
        <w:ind w:left="-5"/>
        <w:jc w:val="both"/>
        <w:rPr>
          <w:rFonts w:ascii="Arial" w:hAnsi="Arial" w:cs="Arial"/>
        </w:rPr>
      </w:pPr>
      <w:r w:rsidRPr="002E7D0E">
        <w:rPr>
          <w:rFonts w:ascii="Arial" w:hAnsi="Arial" w:cs="Arial"/>
        </w:rPr>
        <w:t xml:space="preserve">La evaluación del desempeño del contrato y del cumplimiento de los niveles de servicio de mantenimiento por el contratista exige la definición de indicadores y asignación de deducciones y penalizaciones. En consonancia con el alcance del contrato, los indicadores hacen referencia tanto a la disponibilidad de los equipos (subsanación de defectos o vicios ocultos), como a su utilización. </w:t>
      </w:r>
    </w:p>
    <w:p w14:paraId="596B369F" w14:textId="77777777" w:rsidR="00D44919" w:rsidRPr="002E7D0E" w:rsidRDefault="00D44919" w:rsidP="00D44919">
      <w:pPr>
        <w:spacing w:after="160" w:line="259" w:lineRule="auto"/>
        <w:jc w:val="both"/>
        <w:rPr>
          <w:rFonts w:ascii="Arial" w:hAnsi="Arial" w:cs="Arial"/>
        </w:rPr>
      </w:pPr>
    </w:p>
    <w:p w14:paraId="011B4FBA" w14:textId="77777777" w:rsidR="00D44919" w:rsidRPr="002E7D0E" w:rsidRDefault="00D44919" w:rsidP="00D44919">
      <w:pPr>
        <w:pStyle w:val="Ttulo3"/>
        <w:numPr>
          <w:ilvl w:val="2"/>
          <w:numId w:val="0"/>
        </w:numPr>
        <w:ind w:left="693" w:hanging="708"/>
        <w:jc w:val="both"/>
        <w:rPr>
          <w:rFonts w:ascii="Arial" w:hAnsi="Arial" w:cs="Arial"/>
          <w:b/>
          <w:i/>
        </w:rPr>
      </w:pPr>
      <w:bookmarkStart w:id="72" w:name="_Toc141861807"/>
      <w:r w:rsidRPr="002E7D0E">
        <w:rPr>
          <w:rFonts w:ascii="Arial" w:hAnsi="Arial" w:cs="Arial"/>
        </w:rPr>
        <w:t>Indicadores de disponibilidad y calidad del servicio</w:t>
      </w:r>
      <w:bookmarkEnd w:id="72"/>
    </w:p>
    <w:p w14:paraId="0FCE3D82" w14:textId="77777777" w:rsidR="00D44919" w:rsidRPr="002E7D0E" w:rsidRDefault="00D44919" w:rsidP="00D44919">
      <w:pPr>
        <w:spacing w:line="259" w:lineRule="auto"/>
        <w:jc w:val="both"/>
        <w:rPr>
          <w:rFonts w:ascii="Arial" w:hAnsi="Arial" w:cs="Arial"/>
        </w:rPr>
      </w:pPr>
      <w:r w:rsidRPr="002E7D0E">
        <w:rPr>
          <w:rFonts w:ascii="Arial" w:hAnsi="Arial" w:cs="Arial"/>
        </w:rPr>
        <w:t xml:space="preserve">  </w:t>
      </w:r>
    </w:p>
    <w:p w14:paraId="761A5AC6" w14:textId="77777777" w:rsidR="00D44919" w:rsidRPr="002E7D0E" w:rsidRDefault="00D44919" w:rsidP="00D44919">
      <w:pPr>
        <w:ind w:left="-5"/>
        <w:jc w:val="both"/>
        <w:rPr>
          <w:rFonts w:ascii="Arial" w:hAnsi="Arial" w:cs="Arial"/>
        </w:rPr>
      </w:pPr>
      <w:r w:rsidRPr="002E7D0E">
        <w:rPr>
          <w:rFonts w:ascii="Arial" w:hAnsi="Arial" w:cs="Arial"/>
        </w:rPr>
        <w:t xml:space="preserve">Se consideran indicadores de disponibilidad aquellos que tienen relación con el tiempo de funcionamiento de los equipos incluyendo:  </w:t>
      </w:r>
    </w:p>
    <w:p w14:paraId="6C194C42" w14:textId="77777777" w:rsidR="00D44919" w:rsidRPr="002E7D0E" w:rsidRDefault="00D44919" w:rsidP="00D44919">
      <w:pPr>
        <w:numPr>
          <w:ilvl w:val="0"/>
          <w:numId w:val="36"/>
        </w:numPr>
        <w:spacing w:after="38" w:line="248" w:lineRule="auto"/>
        <w:ind w:hanging="360"/>
        <w:jc w:val="both"/>
        <w:rPr>
          <w:rFonts w:ascii="Arial" w:hAnsi="Arial" w:cs="Arial"/>
        </w:rPr>
      </w:pPr>
      <w:r w:rsidRPr="002E7D0E">
        <w:rPr>
          <w:rFonts w:ascii="Arial" w:hAnsi="Arial" w:cs="Arial"/>
        </w:rPr>
        <w:t xml:space="preserve">Los equipos permiten el uso y funcionalidades para los que han sido proyectados, minimizando el tiempo de paradas.  </w:t>
      </w:r>
    </w:p>
    <w:p w14:paraId="218F7EFB" w14:textId="77777777" w:rsidR="00D44919" w:rsidRPr="002E7D0E" w:rsidRDefault="00D44919" w:rsidP="00D44919">
      <w:pPr>
        <w:numPr>
          <w:ilvl w:val="0"/>
          <w:numId w:val="36"/>
        </w:numPr>
        <w:spacing w:after="3" w:line="248" w:lineRule="auto"/>
        <w:ind w:hanging="360"/>
        <w:jc w:val="both"/>
        <w:rPr>
          <w:rFonts w:ascii="Arial" w:hAnsi="Arial" w:cs="Arial"/>
        </w:rPr>
      </w:pPr>
      <w:r w:rsidRPr="002E7D0E">
        <w:rPr>
          <w:rFonts w:ascii="Arial" w:hAnsi="Arial" w:cs="Arial"/>
        </w:rPr>
        <w:t xml:space="preserve">Las paradas, en caso de producirse, causan la mínima incidencia en el flujo de trabajo del hospital, distinguiéndose entre paradas programadas </w:t>
      </w:r>
      <w:r w:rsidRPr="002E7D0E">
        <w:rPr>
          <w:rFonts w:ascii="Arial" w:eastAsia="Courier New" w:hAnsi="Arial" w:cs="Arial"/>
        </w:rPr>
        <w:t>y</w:t>
      </w:r>
      <w:r w:rsidRPr="002E7D0E">
        <w:rPr>
          <w:rFonts w:ascii="Arial" w:eastAsia="Arial" w:hAnsi="Arial" w:cs="Arial"/>
        </w:rPr>
        <w:t xml:space="preserve"> </w:t>
      </w:r>
      <w:r w:rsidRPr="002E7D0E">
        <w:rPr>
          <w:rFonts w:ascii="Arial" w:hAnsi="Arial" w:cs="Arial"/>
        </w:rPr>
        <w:t xml:space="preserve">paradas no programadas.  </w:t>
      </w:r>
    </w:p>
    <w:p w14:paraId="19073888" w14:textId="77777777" w:rsidR="00D44919" w:rsidRPr="002E7D0E" w:rsidRDefault="00D44919" w:rsidP="00D44919">
      <w:pPr>
        <w:spacing w:line="259" w:lineRule="auto"/>
        <w:jc w:val="both"/>
        <w:rPr>
          <w:rFonts w:ascii="Arial" w:hAnsi="Arial" w:cs="Arial"/>
        </w:rPr>
      </w:pPr>
    </w:p>
    <w:p w14:paraId="4510689C" w14:textId="77777777" w:rsidR="00D44919" w:rsidRPr="002E7D0E" w:rsidRDefault="00D44919" w:rsidP="00D44919">
      <w:pPr>
        <w:ind w:left="-5"/>
        <w:jc w:val="both"/>
        <w:rPr>
          <w:rFonts w:ascii="Arial" w:hAnsi="Arial" w:cs="Arial"/>
        </w:rPr>
      </w:pPr>
      <w:r w:rsidRPr="002E7D0E">
        <w:rPr>
          <w:rFonts w:ascii="Arial" w:hAnsi="Arial" w:cs="Arial"/>
        </w:rPr>
        <w:t xml:space="preserve">La disponibilidad prevista para los equipos deberá ser </w:t>
      </w:r>
      <w:r w:rsidRPr="002E7D0E">
        <w:rPr>
          <w:rFonts w:ascii="Arial" w:hAnsi="Arial" w:cs="Arial"/>
          <w:b/>
        </w:rPr>
        <w:t>mayor o igual a 96%</w:t>
      </w:r>
      <w:r w:rsidRPr="002E7D0E">
        <w:rPr>
          <w:rFonts w:ascii="Arial" w:hAnsi="Arial" w:cs="Arial"/>
        </w:rPr>
        <w:t xml:space="preserve">, según la siguiente fórmula de cálculo: </w:t>
      </w:r>
    </w:p>
    <w:p w14:paraId="218A1326" w14:textId="77777777" w:rsidR="00D44919" w:rsidRPr="002E7D0E" w:rsidRDefault="00D44919" w:rsidP="00D44919">
      <w:pPr>
        <w:tabs>
          <w:tab w:val="center" w:pos="720"/>
          <w:tab w:val="center" w:pos="4822"/>
        </w:tabs>
        <w:spacing w:line="259" w:lineRule="auto"/>
        <w:jc w:val="center"/>
        <w:rPr>
          <w:rFonts w:ascii="Arial" w:hAnsi="Arial" w:cs="Arial"/>
          <w:b/>
        </w:rPr>
      </w:pPr>
      <m:oMathPara>
        <m:oMath>
          <m:r>
            <m:rPr>
              <m:sty m:val="bi"/>
            </m:rPr>
            <w:rPr>
              <w:rFonts w:ascii="Cambria Math" w:eastAsia="Verdana" w:hAnsi="Cambria Math" w:cs="Arial"/>
            </w:rPr>
            <m:t>Disponibilidad =</m:t>
          </m:r>
          <m:f>
            <m:fPr>
              <m:ctrlPr>
                <w:rPr>
                  <w:rFonts w:ascii="Cambria Math" w:eastAsia="Verdana" w:hAnsi="Cambria Math" w:cs="Arial"/>
                  <w:b/>
                  <w:i/>
                </w:rPr>
              </m:ctrlPr>
            </m:fPr>
            <m:num>
              <m:r>
                <m:rPr>
                  <m:sty m:val="bi"/>
                </m:rPr>
                <w:rPr>
                  <w:rFonts w:ascii="Cambria Math" w:eastAsia="Verdana" w:hAnsi="Cambria Math" w:cs="Arial"/>
                </w:rPr>
                <m:t>Hd</m:t>
              </m:r>
            </m:num>
            <m:den>
              <m:r>
                <m:rPr>
                  <m:sty m:val="bi"/>
                </m:rPr>
                <w:rPr>
                  <w:rFonts w:ascii="Cambria Math" w:eastAsia="Verdana" w:hAnsi="Cambria Math" w:cs="Arial"/>
                </w:rPr>
                <m:t>Hp – Hmp – Ha</m:t>
              </m:r>
            </m:den>
          </m:f>
        </m:oMath>
      </m:oMathPara>
    </w:p>
    <w:p w14:paraId="490D508D" w14:textId="77777777" w:rsidR="00D44919" w:rsidRPr="002E7D0E" w:rsidRDefault="00D44919" w:rsidP="00D44919">
      <w:pPr>
        <w:tabs>
          <w:tab w:val="center" w:pos="720"/>
          <w:tab w:val="center" w:pos="4822"/>
        </w:tabs>
        <w:spacing w:line="259" w:lineRule="auto"/>
        <w:jc w:val="center"/>
        <w:rPr>
          <w:rFonts w:ascii="Arial" w:hAnsi="Arial" w:cs="Arial"/>
        </w:rPr>
      </w:pPr>
    </w:p>
    <w:p w14:paraId="1ED81075" w14:textId="77777777" w:rsidR="00D44919" w:rsidRPr="002E7D0E" w:rsidRDefault="00D44919" w:rsidP="00D44919">
      <w:pPr>
        <w:spacing w:after="34"/>
        <w:rPr>
          <w:rFonts w:ascii="Arial" w:hAnsi="Arial" w:cs="Arial"/>
        </w:rPr>
      </w:pPr>
      <w:r w:rsidRPr="002E7D0E">
        <w:rPr>
          <w:rFonts w:ascii="Arial" w:hAnsi="Arial" w:cs="Arial"/>
        </w:rPr>
        <w:t xml:space="preserve">Siendo:  </w:t>
      </w:r>
    </w:p>
    <w:p w14:paraId="61FC2D2C" w14:textId="77777777" w:rsidR="00D44919" w:rsidRPr="002E7D0E" w:rsidRDefault="00D44919" w:rsidP="00D44919">
      <w:pPr>
        <w:numPr>
          <w:ilvl w:val="0"/>
          <w:numId w:val="36"/>
        </w:numPr>
        <w:spacing w:after="39" w:line="248" w:lineRule="auto"/>
        <w:ind w:hanging="360"/>
        <w:jc w:val="both"/>
        <w:rPr>
          <w:rFonts w:ascii="Arial" w:hAnsi="Arial" w:cs="Arial"/>
        </w:rPr>
      </w:pPr>
      <m:oMath>
        <m:r>
          <m:rPr>
            <m:sty m:val="bi"/>
          </m:rPr>
          <w:rPr>
            <w:rFonts w:ascii="Cambria Math" w:hAnsi="Cambria Math" w:cs="Arial"/>
          </w:rPr>
          <m:t>Hp</m:t>
        </m:r>
      </m:oMath>
      <w:r w:rsidRPr="002E7D0E">
        <w:rPr>
          <w:rFonts w:ascii="Arial" w:hAnsi="Arial" w:cs="Arial"/>
          <w:b/>
        </w:rPr>
        <w:t>:</w:t>
      </w:r>
      <w:r w:rsidRPr="002E7D0E">
        <w:rPr>
          <w:rFonts w:ascii="Arial" w:hAnsi="Arial" w:cs="Arial"/>
        </w:rPr>
        <w:t xml:space="preserve"> horas totales del período.</w:t>
      </w:r>
    </w:p>
    <w:p w14:paraId="225DD491" w14:textId="77777777" w:rsidR="00D44919" w:rsidRPr="002E7D0E" w:rsidRDefault="00D44919" w:rsidP="00D44919">
      <w:pPr>
        <w:numPr>
          <w:ilvl w:val="0"/>
          <w:numId w:val="36"/>
        </w:numPr>
        <w:spacing w:after="3" w:line="248" w:lineRule="auto"/>
        <w:ind w:hanging="360"/>
        <w:jc w:val="both"/>
        <w:rPr>
          <w:rFonts w:ascii="Arial" w:hAnsi="Arial" w:cs="Arial"/>
        </w:rPr>
      </w:pPr>
      <m:oMath>
        <m:r>
          <m:rPr>
            <m:sty m:val="bi"/>
          </m:rPr>
          <w:rPr>
            <w:rFonts w:ascii="Cambria Math" w:hAnsi="Cambria Math" w:cs="Arial"/>
          </w:rPr>
          <m:t>Hmp</m:t>
        </m:r>
      </m:oMath>
      <w:r w:rsidRPr="002E7D0E">
        <w:rPr>
          <w:rFonts w:ascii="Arial" w:hAnsi="Arial" w:cs="Arial"/>
          <w:b/>
        </w:rPr>
        <w:t>:</w:t>
      </w:r>
      <w:r w:rsidRPr="002E7D0E">
        <w:rPr>
          <w:rFonts w:ascii="Arial" w:hAnsi="Arial" w:cs="Arial"/>
        </w:rPr>
        <w:t xml:space="preserve"> horas de mantenimiento preventivo realizadas durante las </w:t>
      </w:r>
      <m:oMath>
        <m:r>
          <w:rPr>
            <w:rFonts w:ascii="Cambria Math" w:hAnsi="Cambria Math" w:cs="Arial"/>
          </w:rPr>
          <m:t>Hp</m:t>
        </m:r>
      </m:oMath>
      <w:r w:rsidRPr="002E7D0E">
        <w:rPr>
          <w:rFonts w:ascii="Arial" w:hAnsi="Arial" w:cs="Arial"/>
        </w:rPr>
        <w:t xml:space="preserve">. </w:t>
      </w:r>
    </w:p>
    <w:p w14:paraId="04B08184" w14:textId="77777777" w:rsidR="00D44919" w:rsidRPr="002E7D0E" w:rsidRDefault="00D44919" w:rsidP="00D44919">
      <w:pPr>
        <w:numPr>
          <w:ilvl w:val="0"/>
          <w:numId w:val="36"/>
        </w:numPr>
        <w:spacing w:after="3" w:line="248" w:lineRule="auto"/>
        <w:ind w:hanging="360"/>
        <w:jc w:val="both"/>
        <w:rPr>
          <w:rFonts w:ascii="Arial" w:hAnsi="Arial" w:cs="Arial"/>
        </w:rPr>
      </w:pPr>
      <m:oMath>
        <m:r>
          <m:rPr>
            <m:sty m:val="bi"/>
          </m:rPr>
          <w:rPr>
            <w:rFonts w:ascii="Cambria Math" w:hAnsi="Cambria Math" w:cs="Arial"/>
          </w:rPr>
          <m:t>Ha</m:t>
        </m:r>
      </m:oMath>
      <w:r w:rsidRPr="002E7D0E">
        <w:rPr>
          <w:rFonts w:ascii="Arial" w:hAnsi="Arial" w:cs="Arial"/>
        </w:rPr>
        <w:t xml:space="preserve">: horas de actualizaciones realizadas durante las </w:t>
      </w:r>
      <m:oMath>
        <m:r>
          <w:rPr>
            <w:rFonts w:ascii="Cambria Math" w:hAnsi="Cambria Math" w:cs="Arial"/>
          </w:rPr>
          <m:t>Hp</m:t>
        </m:r>
      </m:oMath>
      <w:r w:rsidRPr="002E7D0E">
        <w:rPr>
          <w:rFonts w:ascii="Arial" w:hAnsi="Arial" w:cs="Arial"/>
        </w:rPr>
        <w:t xml:space="preserve">.  </w:t>
      </w:r>
    </w:p>
    <w:p w14:paraId="02655955" w14:textId="77777777" w:rsidR="00D44919" w:rsidRPr="002E7D0E" w:rsidRDefault="00D44919" w:rsidP="00D44919">
      <w:pPr>
        <w:numPr>
          <w:ilvl w:val="0"/>
          <w:numId w:val="36"/>
        </w:numPr>
        <w:spacing w:after="3" w:line="248" w:lineRule="auto"/>
        <w:ind w:hanging="360"/>
        <w:jc w:val="both"/>
        <w:rPr>
          <w:rFonts w:ascii="Arial" w:hAnsi="Arial" w:cs="Arial"/>
        </w:rPr>
      </w:pPr>
      <m:oMath>
        <m:r>
          <m:rPr>
            <m:sty m:val="bi"/>
          </m:rPr>
          <w:rPr>
            <w:rFonts w:ascii="Cambria Math" w:hAnsi="Cambria Math" w:cs="Arial"/>
          </w:rPr>
          <m:t>Hd</m:t>
        </m:r>
      </m:oMath>
      <w:r w:rsidRPr="002E7D0E">
        <w:rPr>
          <w:rFonts w:ascii="Arial" w:hAnsi="Arial" w:cs="Arial"/>
          <w:b/>
        </w:rPr>
        <w:t>:</w:t>
      </w:r>
      <w:r w:rsidRPr="002E7D0E">
        <w:rPr>
          <w:rFonts w:ascii="Arial" w:hAnsi="Arial" w:cs="Arial"/>
        </w:rPr>
        <w:t xml:space="preserve"> horas de equipo disponible: </w:t>
      </w:r>
      <m:oMath>
        <m:r>
          <m:rPr>
            <m:sty m:val="bi"/>
          </m:rPr>
          <w:rPr>
            <w:rFonts w:ascii="Cambria Math" w:hAnsi="Cambria Math" w:cs="Arial"/>
          </w:rPr>
          <m:t>Hd = Hp - Hmp - Ha - Hc</m:t>
        </m:r>
      </m:oMath>
      <w:r w:rsidRPr="002E7D0E">
        <w:rPr>
          <w:rFonts w:ascii="Arial" w:hAnsi="Arial" w:cs="Arial"/>
          <w:b/>
        </w:rPr>
        <w:t xml:space="preserve">  </w:t>
      </w:r>
    </w:p>
    <w:p w14:paraId="0520C416" w14:textId="77777777" w:rsidR="00D44919" w:rsidRPr="002E7D0E" w:rsidRDefault="00D44919" w:rsidP="00D44919">
      <w:pPr>
        <w:numPr>
          <w:ilvl w:val="0"/>
          <w:numId w:val="36"/>
        </w:numPr>
        <w:spacing w:after="3" w:line="248" w:lineRule="auto"/>
        <w:ind w:hanging="360"/>
        <w:jc w:val="both"/>
        <w:rPr>
          <w:rFonts w:ascii="Arial" w:hAnsi="Arial" w:cs="Arial"/>
        </w:rPr>
      </w:pPr>
      <m:oMath>
        <m:r>
          <m:rPr>
            <m:sty m:val="bi"/>
          </m:rPr>
          <w:rPr>
            <w:rFonts w:ascii="Cambria Math" w:hAnsi="Cambria Math" w:cs="Arial"/>
          </w:rPr>
          <m:t>Hc</m:t>
        </m:r>
      </m:oMath>
      <w:r w:rsidRPr="002E7D0E">
        <w:rPr>
          <w:rFonts w:ascii="Arial" w:hAnsi="Arial" w:cs="Arial"/>
          <w:b/>
        </w:rPr>
        <w:t xml:space="preserve">: </w:t>
      </w:r>
      <w:r w:rsidRPr="002E7D0E">
        <w:rPr>
          <w:rFonts w:ascii="Arial" w:hAnsi="Arial" w:cs="Arial"/>
        </w:rPr>
        <w:t xml:space="preserve">horas destinadas al mantenimiento correctivo durante las </w:t>
      </w:r>
      <m:oMath>
        <m:r>
          <w:rPr>
            <w:rFonts w:ascii="Cambria Math" w:hAnsi="Cambria Math" w:cs="Arial"/>
          </w:rPr>
          <m:t>Hp</m:t>
        </m:r>
      </m:oMath>
      <w:r w:rsidRPr="002E7D0E">
        <w:rPr>
          <w:rFonts w:ascii="Arial" w:hAnsi="Arial" w:cs="Arial"/>
        </w:rPr>
        <w:t xml:space="preserve">.  </w:t>
      </w:r>
    </w:p>
    <w:p w14:paraId="550F27EE" w14:textId="77777777" w:rsidR="00D44919" w:rsidRPr="002E7D0E" w:rsidRDefault="00D44919" w:rsidP="00D44919">
      <w:pPr>
        <w:spacing w:line="259" w:lineRule="auto"/>
        <w:rPr>
          <w:rFonts w:ascii="Arial" w:hAnsi="Arial" w:cs="Arial"/>
        </w:rPr>
      </w:pPr>
      <w:r w:rsidRPr="002E7D0E">
        <w:rPr>
          <w:rFonts w:ascii="Arial" w:hAnsi="Arial" w:cs="Arial"/>
        </w:rPr>
        <w:t xml:space="preserve"> </w:t>
      </w:r>
    </w:p>
    <w:p w14:paraId="417BBF2D" w14:textId="77777777" w:rsidR="00D44919" w:rsidRPr="002E7D0E" w:rsidRDefault="00D44919" w:rsidP="00D44919">
      <w:pPr>
        <w:ind w:left="-5"/>
        <w:jc w:val="both"/>
        <w:rPr>
          <w:rFonts w:ascii="Arial" w:hAnsi="Arial" w:cs="Arial"/>
        </w:rPr>
      </w:pPr>
      <w:r w:rsidRPr="002E7D0E">
        <w:rPr>
          <w:rFonts w:ascii="Arial" w:hAnsi="Arial" w:cs="Arial"/>
        </w:rPr>
        <w:t xml:space="preserve">El adjudicatario será valorado en función del nivel de porcentaje de desviación de la disponibilidad obtenida con respecto a la exigida, de forma que se deduzca de forma directa de la facturación. Las paradas ocasionadas por causa de fuerza mayor no se computarán como paradas. Este indicador se verificará con periodicidad mensual. </w:t>
      </w:r>
    </w:p>
    <w:p w14:paraId="4361F737" w14:textId="77777777" w:rsidR="00D44919" w:rsidRPr="002E7D0E" w:rsidRDefault="00D44919" w:rsidP="00D44919">
      <w:pPr>
        <w:ind w:left="-5"/>
        <w:jc w:val="both"/>
        <w:rPr>
          <w:rFonts w:ascii="Arial" w:hAnsi="Arial" w:cs="Arial"/>
        </w:rPr>
      </w:pPr>
      <w:r w:rsidRPr="002E7D0E">
        <w:rPr>
          <w:rFonts w:ascii="Arial" w:hAnsi="Arial" w:cs="Arial"/>
        </w:rPr>
        <w:t xml:space="preserve">Se definen como indicadores de calidad del servicio, aquellos que deriven del incumplimiento o cumplimiento defectuoso de los requisitos estipulados en el contrato o en la documentación del llamado, afectando a los pacientes, a la imagen del HBSE y/o a la propia operatividad del mismo (generan retrasos o interrupciones), como son:  </w:t>
      </w:r>
    </w:p>
    <w:p w14:paraId="2055D8F7" w14:textId="77777777" w:rsidR="00D44919" w:rsidRPr="002E7D0E" w:rsidRDefault="00D44919" w:rsidP="00D44919">
      <w:pPr>
        <w:numPr>
          <w:ilvl w:val="0"/>
          <w:numId w:val="36"/>
        </w:numPr>
        <w:spacing w:after="3" w:line="248" w:lineRule="auto"/>
        <w:ind w:hanging="360"/>
        <w:jc w:val="both"/>
        <w:rPr>
          <w:rFonts w:ascii="Arial" w:hAnsi="Arial" w:cs="Arial"/>
        </w:rPr>
      </w:pPr>
      <w:r w:rsidRPr="002E7D0E">
        <w:rPr>
          <w:rFonts w:ascii="Arial" w:hAnsi="Arial" w:cs="Arial"/>
        </w:rPr>
        <w:t>Incumplimiento de los tiempos de respuesta.</w:t>
      </w:r>
    </w:p>
    <w:p w14:paraId="1871495C" w14:textId="77777777" w:rsidR="00D44919" w:rsidRPr="002E7D0E" w:rsidRDefault="00D44919" w:rsidP="00D44919">
      <w:pPr>
        <w:numPr>
          <w:ilvl w:val="0"/>
          <w:numId w:val="36"/>
        </w:numPr>
        <w:spacing w:after="3" w:line="248" w:lineRule="auto"/>
        <w:ind w:hanging="360"/>
        <w:jc w:val="both"/>
        <w:rPr>
          <w:rFonts w:ascii="Arial" w:hAnsi="Arial" w:cs="Arial"/>
        </w:rPr>
      </w:pPr>
      <w:r w:rsidRPr="002E7D0E">
        <w:rPr>
          <w:rFonts w:ascii="Arial" w:hAnsi="Arial" w:cs="Arial"/>
        </w:rPr>
        <w:t>Incumplimiento del plazo de resolución.</w:t>
      </w:r>
    </w:p>
    <w:p w14:paraId="4D1808CA" w14:textId="77777777" w:rsidR="00D44919" w:rsidRPr="002E7D0E" w:rsidRDefault="00D44919" w:rsidP="00D44919">
      <w:pPr>
        <w:numPr>
          <w:ilvl w:val="0"/>
          <w:numId w:val="36"/>
        </w:numPr>
        <w:spacing w:after="3" w:line="248" w:lineRule="auto"/>
        <w:ind w:hanging="360"/>
        <w:jc w:val="both"/>
        <w:rPr>
          <w:rFonts w:ascii="Arial" w:hAnsi="Arial" w:cs="Arial"/>
        </w:rPr>
      </w:pPr>
      <w:r w:rsidRPr="002E7D0E">
        <w:rPr>
          <w:rFonts w:ascii="Arial" w:hAnsi="Arial" w:cs="Arial"/>
        </w:rPr>
        <w:lastRenderedPageBreak/>
        <w:t>Incumplimiento de los requisitos incluidos en el llamado o en la propia oferta del adjudicatario.</w:t>
      </w:r>
    </w:p>
    <w:p w14:paraId="2E161A54" w14:textId="77777777" w:rsidR="00D44919" w:rsidRPr="002E7D0E" w:rsidRDefault="00D44919" w:rsidP="00D44919">
      <w:pPr>
        <w:spacing w:line="259" w:lineRule="auto"/>
        <w:jc w:val="both"/>
        <w:rPr>
          <w:rFonts w:ascii="Arial" w:hAnsi="Arial" w:cs="Arial"/>
        </w:rPr>
      </w:pPr>
      <w:r w:rsidRPr="002E7D0E">
        <w:rPr>
          <w:rFonts w:ascii="Arial" w:hAnsi="Arial" w:cs="Arial"/>
        </w:rPr>
        <w:t xml:space="preserve"> </w:t>
      </w:r>
    </w:p>
    <w:p w14:paraId="20FCE667" w14:textId="77777777" w:rsidR="00D44919" w:rsidRPr="002E7D0E" w:rsidRDefault="00D44919" w:rsidP="00D44919">
      <w:pPr>
        <w:ind w:left="-5"/>
        <w:jc w:val="both"/>
        <w:rPr>
          <w:rFonts w:ascii="Arial" w:hAnsi="Arial" w:cs="Arial"/>
        </w:rPr>
      </w:pPr>
      <w:r w:rsidRPr="002E7D0E">
        <w:rPr>
          <w:rFonts w:ascii="Arial" w:hAnsi="Arial" w:cs="Arial"/>
        </w:rPr>
        <w:t xml:space="preserve">Los fallos de calidad, derivados de los consiguientes indicadores de calidad se pueden clasificar según la siguiente graduación (y con ello el porcentaje de deducción): </w:t>
      </w:r>
    </w:p>
    <w:p w14:paraId="211FC7C0" w14:textId="77777777" w:rsidR="00D44919" w:rsidRPr="002E7D0E" w:rsidRDefault="00D44919" w:rsidP="00D44919">
      <w:pPr>
        <w:numPr>
          <w:ilvl w:val="0"/>
          <w:numId w:val="36"/>
        </w:numPr>
        <w:spacing w:after="38" w:line="248" w:lineRule="auto"/>
        <w:ind w:hanging="360"/>
        <w:jc w:val="both"/>
        <w:rPr>
          <w:rFonts w:ascii="Arial" w:hAnsi="Arial" w:cs="Arial"/>
        </w:rPr>
      </w:pPr>
      <w:r w:rsidRPr="002E7D0E">
        <w:rPr>
          <w:rFonts w:ascii="Arial" w:hAnsi="Arial" w:cs="Arial"/>
          <w:b/>
        </w:rPr>
        <w:t>FC1(intensidad baja)</w:t>
      </w:r>
      <w:r w:rsidRPr="002E7D0E">
        <w:rPr>
          <w:rFonts w:ascii="Arial" w:hAnsi="Arial" w:cs="Arial"/>
        </w:rPr>
        <w:t xml:space="preserve">: su ocurrencia no conlleva un efecto perjudicial sobre los pacientes, la actividad o la imagen del BSE.  </w:t>
      </w:r>
    </w:p>
    <w:p w14:paraId="5B3ECB6B" w14:textId="77777777" w:rsidR="00D44919" w:rsidRPr="002E7D0E" w:rsidRDefault="00D44919" w:rsidP="00D44919">
      <w:pPr>
        <w:numPr>
          <w:ilvl w:val="0"/>
          <w:numId w:val="36"/>
        </w:numPr>
        <w:spacing w:after="36" w:line="248" w:lineRule="auto"/>
        <w:ind w:hanging="360"/>
        <w:jc w:val="both"/>
        <w:rPr>
          <w:rFonts w:ascii="Arial" w:hAnsi="Arial" w:cs="Arial"/>
        </w:rPr>
      </w:pPr>
      <w:r w:rsidRPr="002E7D0E">
        <w:rPr>
          <w:rFonts w:ascii="Arial" w:hAnsi="Arial" w:cs="Arial"/>
          <w:b/>
        </w:rPr>
        <w:t>FC2 (intensidad media)</w:t>
      </w:r>
      <w:r w:rsidRPr="002E7D0E">
        <w:rPr>
          <w:rFonts w:ascii="Arial" w:hAnsi="Arial" w:cs="Arial"/>
        </w:rPr>
        <w:t xml:space="preserve">: su ocurrencia conlleva un efecto perjudicial sobre los pacientes, la actividad o la imagen del BSE. </w:t>
      </w:r>
    </w:p>
    <w:p w14:paraId="130EAA54" w14:textId="77777777" w:rsidR="00D44919" w:rsidRPr="002E7D0E" w:rsidRDefault="00D44919" w:rsidP="00D44919">
      <w:pPr>
        <w:numPr>
          <w:ilvl w:val="0"/>
          <w:numId w:val="36"/>
        </w:numPr>
        <w:spacing w:after="3" w:line="248" w:lineRule="auto"/>
        <w:ind w:hanging="360"/>
        <w:jc w:val="both"/>
        <w:rPr>
          <w:rFonts w:ascii="Arial" w:hAnsi="Arial" w:cs="Arial"/>
        </w:rPr>
      </w:pPr>
      <w:r w:rsidRPr="002E7D0E">
        <w:rPr>
          <w:rFonts w:ascii="Arial" w:hAnsi="Arial" w:cs="Arial"/>
          <w:b/>
        </w:rPr>
        <w:t>FC3 (intensidad alta):</w:t>
      </w:r>
      <w:r w:rsidRPr="002E7D0E">
        <w:rPr>
          <w:rFonts w:ascii="Arial" w:hAnsi="Arial" w:cs="Arial"/>
        </w:rPr>
        <w:t xml:space="preserve"> su ocurrencia conlleva un efecto perjudicial significativo sobre los pacientes, la actividad o la imagen del BSE. </w:t>
      </w:r>
    </w:p>
    <w:p w14:paraId="34A925EB" w14:textId="77777777" w:rsidR="00D44919" w:rsidRPr="002E7D0E" w:rsidRDefault="00D44919" w:rsidP="00D44919">
      <w:pPr>
        <w:spacing w:line="259" w:lineRule="auto"/>
        <w:jc w:val="both"/>
        <w:rPr>
          <w:rFonts w:ascii="Arial" w:hAnsi="Arial" w:cs="Arial"/>
        </w:rPr>
      </w:pPr>
    </w:p>
    <w:p w14:paraId="58207433" w14:textId="77777777" w:rsidR="00D44919" w:rsidRPr="002E7D0E" w:rsidRDefault="00D44919" w:rsidP="00D44919">
      <w:pPr>
        <w:ind w:left="-5"/>
        <w:jc w:val="both"/>
        <w:rPr>
          <w:rFonts w:ascii="Arial" w:hAnsi="Arial" w:cs="Arial"/>
        </w:rPr>
      </w:pPr>
      <w:r w:rsidRPr="002E7D0E">
        <w:rPr>
          <w:rFonts w:ascii="Arial" w:hAnsi="Arial" w:cs="Arial"/>
        </w:rPr>
        <w:t xml:space="preserve">La deducción a realizar en el mes por fallos de calidad en el servicio será: </w:t>
      </w:r>
    </w:p>
    <w:p w14:paraId="70169B78" w14:textId="77777777" w:rsidR="00D44919" w:rsidRPr="002E7D0E" w:rsidRDefault="00D44919" w:rsidP="00D44919">
      <w:pPr>
        <w:ind w:left="-5"/>
        <w:rPr>
          <w:rFonts w:ascii="Arial" w:hAnsi="Arial" w:cs="Arial"/>
        </w:rPr>
      </w:pPr>
    </w:p>
    <w:p w14:paraId="2E574DB8" w14:textId="77777777" w:rsidR="00D44919" w:rsidRPr="002E7D0E" w:rsidRDefault="00D44919" w:rsidP="00D44919">
      <w:pPr>
        <w:spacing w:after="5" w:line="249" w:lineRule="auto"/>
        <w:ind w:left="-5"/>
        <w:jc w:val="center"/>
        <w:rPr>
          <w:rFonts w:ascii="Cambria Math" w:hAnsi="Cambria Math" w:cs="Arial"/>
          <w:oMath/>
        </w:rPr>
      </w:pPr>
      <m:oMathPara>
        <m:oMath>
          <m:r>
            <m:rPr>
              <m:sty m:val="bi"/>
            </m:rPr>
            <w:rPr>
              <w:rFonts w:ascii="Cambria Math" w:hAnsi="Cambria Math" w:cs="Arial"/>
            </w:rPr>
            <m:t>Deducción</m:t>
          </m:r>
          <m:r>
            <w:rPr>
              <w:rFonts w:ascii="Cambria Math" w:hAnsi="Cambria Math" w:cs="Arial"/>
            </w:rPr>
            <m:t xml:space="preserve"> </m:t>
          </m:r>
          <m:r>
            <m:rPr>
              <m:sty m:val="bi"/>
            </m:rPr>
            <w:rPr>
              <w:rFonts w:ascii="Cambria Math" w:hAnsi="Cambria Math" w:cs="Arial"/>
            </w:rPr>
            <m:t>= IMS * (</m:t>
          </m:r>
          <m:sSub>
            <m:sSubPr>
              <m:ctrlPr>
                <w:rPr>
                  <w:rFonts w:ascii="Cambria Math" w:hAnsi="Cambria Math" w:cs="Arial"/>
                  <w:b/>
                  <w:i/>
                </w:rPr>
              </m:ctrlPr>
            </m:sSubPr>
            <m:e>
              <m:r>
                <m:rPr>
                  <m:sty m:val="bi"/>
                </m:rPr>
                <w:rPr>
                  <w:rFonts w:ascii="Cambria Math" w:hAnsi="Cambria Math" w:cs="Arial"/>
                </w:rPr>
                <m:t>n</m:t>
              </m:r>
            </m:e>
            <m:sub>
              <m:r>
                <m:rPr>
                  <m:sty m:val="bi"/>
                </m:rPr>
                <w:rPr>
                  <w:rFonts w:ascii="Cambria Math" w:hAnsi="Cambria Math" w:cs="Arial"/>
                </w:rPr>
                <m:t>1</m:t>
              </m:r>
            </m:sub>
          </m:sSub>
          <m:r>
            <m:rPr>
              <m:sty m:val="bi"/>
            </m:rPr>
            <w:rPr>
              <w:rFonts w:ascii="Cambria Math" w:hAnsi="Cambria Math" w:cs="Arial"/>
            </w:rPr>
            <m:t xml:space="preserve"> * </m:t>
          </m:r>
          <m:sSub>
            <m:sSubPr>
              <m:ctrlPr>
                <w:rPr>
                  <w:rFonts w:ascii="Cambria Math" w:hAnsi="Cambria Math" w:cs="Arial"/>
                  <w:b/>
                  <w:i/>
                </w:rPr>
              </m:ctrlPr>
            </m:sSubPr>
            <m:e>
              <m:r>
                <m:rPr>
                  <m:sty m:val="bi"/>
                </m:rPr>
                <w:rPr>
                  <w:rFonts w:ascii="Cambria Math" w:hAnsi="Cambria Math" w:cs="Arial"/>
                </w:rPr>
                <m:t>FD</m:t>
              </m:r>
            </m:e>
            <m:sub>
              <m:r>
                <m:rPr>
                  <m:sty m:val="bi"/>
                </m:rPr>
                <w:rPr>
                  <w:rFonts w:ascii="Cambria Math" w:hAnsi="Cambria Math" w:cs="Arial"/>
                </w:rPr>
                <m:t>1</m:t>
              </m:r>
            </m:sub>
          </m:sSub>
          <m:r>
            <m:rPr>
              <m:sty m:val="bi"/>
            </m:rPr>
            <w:rPr>
              <w:rFonts w:ascii="Cambria Math" w:hAnsi="Cambria Math" w:cs="Arial"/>
            </w:rPr>
            <m:t xml:space="preserve"> + </m:t>
          </m:r>
          <m:sSub>
            <m:sSubPr>
              <m:ctrlPr>
                <w:rPr>
                  <w:rFonts w:ascii="Cambria Math" w:hAnsi="Cambria Math" w:cs="Arial"/>
                  <w:b/>
                  <w:i/>
                </w:rPr>
              </m:ctrlPr>
            </m:sSubPr>
            <m:e>
              <m:r>
                <m:rPr>
                  <m:sty m:val="bi"/>
                </m:rPr>
                <w:rPr>
                  <w:rFonts w:ascii="Cambria Math" w:hAnsi="Cambria Math" w:cs="Arial"/>
                </w:rPr>
                <m:t>n</m:t>
              </m:r>
            </m:e>
            <m:sub>
              <m:r>
                <m:rPr>
                  <m:sty m:val="bi"/>
                </m:rPr>
                <w:rPr>
                  <w:rFonts w:ascii="Cambria Math" w:hAnsi="Cambria Math" w:cs="Arial"/>
                </w:rPr>
                <m:t>2</m:t>
              </m:r>
            </m:sub>
          </m:sSub>
          <m:r>
            <m:rPr>
              <m:sty m:val="bi"/>
            </m:rPr>
            <w:rPr>
              <w:rFonts w:ascii="Cambria Math" w:hAnsi="Cambria Math" w:cs="Arial"/>
            </w:rPr>
            <m:t xml:space="preserve"> * </m:t>
          </m:r>
          <m:sSub>
            <m:sSubPr>
              <m:ctrlPr>
                <w:rPr>
                  <w:rFonts w:ascii="Cambria Math" w:hAnsi="Cambria Math" w:cs="Arial"/>
                  <w:b/>
                  <w:i/>
                </w:rPr>
              </m:ctrlPr>
            </m:sSubPr>
            <m:e>
              <m:r>
                <m:rPr>
                  <m:sty m:val="bi"/>
                </m:rPr>
                <w:rPr>
                  <w:rFonts w:ascii="Cambria Math" w:hAnsi="Cambria Math" w:cs="Arial"/>
                </w:rPr>
                <m:t>FD</m:t>
              </m:r>
            </m:e>
            <m:sub>
              <m:r>
                <m:rPr>
                  <m:sty m:val="bi"/>
                </m:rPr>
                <w:rPr>
                  <w:rFonts w:ascii="Cambria Math" w:hAnsi="Cambria Math" w:cs="Arial"/>
                </w:rPr>
                <m:t>2</m:t>
              </m:r>
            </m:sub>
          </m:sSub>
          <m:r>
            <m:rPr>
              <m:sty m:val="bi"/>
            </m:rPr>
            <w:rPr>
              <w:rFonts w:ascii="Cambria Math" w:hAnsi="Cambria Math" w:cs="Arial"/>
            </w:rPr>
            <m:t xml:space="preserve"> + </m:t>
          </m:r>
          <m:sSub>
            <m:sSubPr>
              <m:ctrlPr>
                <w:rPr>
                  <w:rFonts w:ascii="Cambria Math" w:hAnsi="Cambria Math" w:cs="Arial"/>
                  <w:b/>
                  <w:i/>
                </w:rPr>
              </m:ctrlPr>
            </m:sSubPr>
            <m:e>
              <m:r>
                <m:rPr>
                  <m:sty m:val="bi"/>
                </m:rPr>
                <w:rPr>
                  <w:rFonts w:ascii="Cambria Math" w:hAnsi="Cambria Math" w:cs="Arial"/>
                </w:rPr>
                <m:t>n</m:t>
              </m:r>
            </m:e>
            <m:sub>
              <m:r>
                <m:rPr>
                  <m:sty m:val="bi"/>
                </m:rPr>
                <w:rPr>
                  <w:rFonts w:ascii="Cambria Math" w:hAnsi="Cambria Math" w:cs="Arial"/>
                </w:rPr>
                <m:t>3</m:t>
              </m:r>
            </m:sub>
          </m:sSub>
          <m:r>
            <m:rPr>
              <m:sty m:val="bi"/>
            </m:rPr>
            <w:rPr>
              <w:rFonts w:ascii="Cambria Math" w:hAnsi="Cambria Math" w:cs="Arial"/>
            </w:rPr>
            <m:t xml:space="preserve"> * </m:t>
          </m:r>
          <m:sSub>
            <m:sSubPr>
              <m:ctrlPr>
                <w:rPr>
                  <w:rFonts w:ascii="Cambria Math" w:hAnsi="Cambria Math" w:cs="Arial"/>
                  <w:b/>
                  <w:i/>
                </w:rPr>
              </m:ctrlPr>
            </m:sSubPr>
            <m:e>
              <m:r>
                <m:rPr>
                  <m:sty m:val="bi"/>
                </m:rPr>
                <w:rPr>
                  <w:rFonts w:ascii="Cambria Math" w:hAnsi="Cambria Math" w:cs="Arial"/>
                </w:rPr>
                <m:t>FD</m:t>
              </m:r>
            </m:e>
            <m:sub>
              <m:r>
                <m:rPr>
                  <m:sty m:val="bi"/>
                </m:rPr>
                <w:rPr>
                  <w:rFonts w:ascii="Cambria Math" w:hAnsi="Cambria Math" w:cs="Arial"/>
                </w:rPr>
                <m:t>3</m:t>
              </m:r>
            </m:sub>
          </m:sSub>
          <m:r>
            <m:rPr>
              <m:sty m:val="bi"/>
            </m:rPr>
            <w:rPr>
              <w:rFonts w:ascii="Cambria Math" w:hAnsi="Cambria Math" w:cs="Arial"/>
            </w:rPr>
            <m:t>)</m:t>
          </m:r>
        </m:oMath>
      </m:oMathPara>
    </w:p>
    <w:p w14:paraId="664D60E3" w14:textId="77777777" w:rsidR="00D44919" w:rsidRPr="002E7D0E" w:rsidRDefault="00D44919" w:rsidP="00D44919">
      <w:pPr>
        <w:rPr>
          <w:rFonts w:ascii="Arial" w:hAnsi="Arial" w:cs="Arial"/>
        </w:rPr>
      </w:pPr>
    </w:p>
    <w:p w14:paraId="418AC486" w14:textId="77777777" w:rsidR="00D44919" w:rsidRPr="002E7D0E" w:rsidRDefault="00D44919" w:rsidP="00D44919">
      <w:pPr>
        <w:ind w:left="-5"/>
        <w:rPr>
          <w:rFonts w:ascii="Arial" w:hAnsi="Arial" w:cs="Arial"/>
        </w:rPr>
      </w:pPr>
      <w:r w:rsidRPr="002E7D0E">
        <w:rPr>
          <w:rFonts w:ascii="Arial" w:hAnsi="Arial" w:cs="Arial"/>
        </w:rPr>
        <w:t xml:space="preserve">Siendo:  </w:t>
      </w:r>
    </w:p>
    <w:p w14:paraId="03A21D47" w14:textId="77777777" w:rsidR="00D44919" w:rsidRPr="002E7D0E" w:rsidRDefault="00D44919" w:rsidP="00D44919">
      <w:pPr>
        <w:numPr>
          <w:ilvl w:val="0"/>
          <w:numId w:val="37"/>
        </w:numPr>
        <w:spacing w:after="3" w:line="248" w:lineRule="auto"/>
        <w:ind w:hanging="360"/>
        <w:jc w:val="both"/>
        <w:rPr>
          <w:rFonts w:ascii="Arial" w:hAnsi="Arial" w:cs="Arial"/>
        </w:rPr>
      </w:pPr>
      <m:oMath>
        <m:r>
          <m:rPr>
            <m:sty m:val="bi"/>
          </m:rPr>
          <w:rPr>
            <w:rFonts w:ascii="Cambria Math" w:hAnsi="Cambria Math" w:cs="Arial"/>
          </w:rPr>
          <m:t>IMS</m:t>
        </m:r>
      </m:oMath>
      <w:r w:rsidRPr="002E7D0E">
        <w:rPr>
          <w:rFonts w:ascii="Arial" w:hAnsi="Arial" w:cs="Arial"/>
        </w:rPr>
        <w:t>: importe mensual del pago por servicio.</w:t>
      </w:r>
    </w:p>
    <w:p w14:paraId="7D49E30A" w14:textId="77777777" w:rsidR="00D44919" w:rsidRPr="002E7D0E" w:rsidRDefault="009F2412" w:rsidP="00D44919">
      <w:pPr>
        <w:numPr>
          <w:ilvl w:val="0"/>
          <w:numId w:val="37"/>
        </w:numPr>
        <w:spacing w:after="26" w:line="248" w:lineRule="auto"/>
        <w:ind w:hanging="360"/>
        <w:jc w:val="both"/>
        <w:rPr>
          <w:rFonts w:ascii="Arial" w:hAnsi="Arial" w:cs="Arial"/>
        </w:rPr>
      </w:pPr>
      <m:oMath>
        <m:sSub>
          <m:sSubPr>
            <m:ctrlPr>
              <w:rPr>
                <w:rFonts w:ascii="Cambria Math" w:hAnsi="Cambria Math" w:cs="Arial"/>
                <w:b/>
                <w:i/>
              </w:rPr>
            </m:ctrlPr>
          </m:sSubPr>
          <m:e>
            <m:r>
              <m:rPr>
                <m:sty m:val="bi"/>
              </m:rPr>
              <w:rPr>
                <w:rFonts w:ascii="Cambria Math" w:hAnsi="Cambria Math" w:cs="Arial"/>
              </w:rPr>
              <m:t>n</m:t>
            </m:r>
          </m:e>
          <m:sub>
            <m:r>
              <m:rPr>
                <m:sty m:val="bi"/>
              </m:rPr>
              <w:rPr>
                <w:rFonts w:ascii="Cambria Math" w:hAnsi="Cambria Math" w:cs="Arial"/>
              </w:rPr>
              <m:t>1</m:t>
            </m:r>
          </m:sub>
        </m:sSub>
      </m:oMath>
      <w:r w:rsidR="00D44919" w:rsidRPr="002E7D0E">
        <w:rPr>
          <w:rFonts w:ascii="Arial" w:hAnsi="Arial" w:cs="Arial"/>
          <w:b/>
        </w:rPr>
        <w:t>:</w:t>
      </w:r>
      <w:r w:rsidR="00D44919" w:rsidRPr="002E7D0E">
        <w:rPr>
          <w:rFonts w:ascii="Arial" w:hAnsi="Arial" w:cs="Arial"/>
        </w:rPr>
        <w:t xml:space="preserve"> número de fallos de calidad tipo 1 ocurridos durante el periodo de facturación.</w:t>
      </w:r>
    </w:p>
    <w:p w14:paraId="1697E3F5" w14:textId="77777777" w:rsidR="00D44919" w:rsidRPr="002E7D0E" w:rsidRDefault="009F2412" w:rsidP="00D44919">
      <w:pPr>
        <w:numPr>
          <w:ilvl w:val="0"/>
          <w:numId w:val="37"/>
        </w:numPr>
        <w:spacing w:after="26" w:line="248" w:lineRule="auto"/>
        <w:ind w:hanging="360"/>
        <w:jc w:val="both"/>
        <w:rPr>
          <w:rFonts w:ascii="Arial" w:hAnsi="Arial" w:cs="Arial"/>
        </w:rPr>
      </w:pPr>
      <m:oMath>
        <m:sSub>
          <m:sSubPr>
            <m:ctrlPr>
              <w:rPr>
                <w:rFonts w:ascii="Cambria Math" w:hAnsi="Cambria Math" w:cs="Arial"/>
                <w:b/>
                <w:i/>
              </w:rPr>
            </m:ctrlPr>
          </m:sSubPr>
          <m:e>
            <m:r>
              <m:rPr>
                <m:sty m:val="bi"/>
              </m:rPr>
              <w:rPr>
                <w:rFonts w:ascii="Cambria Math" w:hAnsi="Cambria Math" w:cs="Arial"/>
              </w:rPr>
              <m:t>n</m:t>
            </m:r>
          </m:e>
          <m:sub>
            <m:r>
              <m:rPr>
                <m:sty m:val="bi"/>
              </m:rPr>
              <w:rPr>
                <w:rFonts w:ascii="Cambria Math" w:hAnsi="Cambria Math" w:cs="Arial"/>
              </w:rPr>
              <m:t>2</m:t>
            </m:r>
          </m:sub>
        </m:sSub>
        <m:r>
          <m:rPr>
            <m:sty m:val="bi"/>
          </m:rPr>
          <w:rPr>
            <w:rFonts w:ascii="Cambria Math" w:hAnsi="Cambria Math" w:cs="Arial"/>
          </w:rPr>
          <m:t xml:space="preserve"> </m:t>
        </m:r>
      </m:oMath>
      <w:r w:rsidR="00D44919" w:rsidRPr="002E7D0E">
        <w:rPr>
          <w:rFonts w:ascii="Arial" w:hAnsi="Arial" w:cs="Arial"/>
          <w:b/>
        </w:rPr>
        <w:t>:</w:t>
      </w:r>
      <w:r w:rsidR="00D44919" w:rsidRPr="002E7D0E">
        <w:rPr>
          <w:rFonts w:ascii="Arial" w:hAnsi="Arial" w:cs="Arial"/>
        </w:rPr>
        <w:t xml:space="preserve"> número de fallos de calidad tipo 2 ocurridos durante el periodo de facturación.</w:t>
      </w:r>
    </w:p>
    <w:p w14:paraId="5C10E214" w14:textId="77777777" w:rsidR="00D44919" w:rsidRPr="002E7D0E" w:rsidRDefault="009F2412" w:rsidP="00D44919">
      <w:pPr>
        <w:numPr>
          <w:ilvl w:val="0"/>
          <w:numId w:val="37"/>
        </w:numPr>
        <w:spacing w:after="26" w:line="248" w:lineRule="auto"/>
        <w:ind w:hanging="360"/>
        <w:jc w:val="both"/>
        <w:rPr>
          <w:rFonts w:ascii="Arial" w:hAnsi="Arial" w:cs="Arial"/>
        </w:rPr>
      </w:pPr>
      <m:oMath>
        <m:sSub>
          <m:sSubPr>
            <m:ctrlPr>
              <w:rPr>
                <w:rFonts w:ascii="Cambria Math" w:hAnsi="Cambria Math" w:cs="Arial"/>
                <w:b/>
                <w:i/>
              </w:rPr>
            </m:ctrlPr>
          </m:sSubPr>
          <m:e>
            <m:r>
              <m:rPr>
                <m:sty m:val="bi"/>
              </m:rPr>
              <w:rPr>
                <w:rFonts w:ascii="Cambria Math" w:hAnsi="Cambria Math" w:cs="Arial"/>
              </w:rPr>
              <m:t>n</m:t>
            </m:r>
          </m:e>
          <m:sub>
            <m:r>
              <m:rPr>
                <m:sty m:val="bi"/>
              </m:rPr>
              <w:rPr>
                <w:rFonts w:ascii="Cambria Math" w:hAnsi="Cambria Math" w:cs="Arial"/>
              </w:rPr>
              <m:t>3</m:t>
            </m:r>
          </m:sub>
        </m:sSub>
      </m:oMath>
      <w:r w:rsidR="00D44919" w:rsidRPr="002E7D0E">
        <w:rPr>
          <w:rFonts w:ascii="Arial" w:hAnsi="Arial" w:cs="Arial"/>
          <w:b/>
        </w:rPr>
        <w:t>:</w:t>
      </w:r>
      <w:r w:rsidR="00D44919" w:rsidRPr="002E7D0E">
        <w:rPr>
          <w:rFonts w:ascii="Arial" w:hAnsi="Arial" w:cs="Arial"/>
        </w:rPr>
        <w:t xml:space="preserve"> número de fallos de calidad tipo 3 ocurridos durante el periodo de facturación.</w:t>
      </w:r>
    </w:p>
    <w:p w14:paraId="0EBDFC53" w14:textId="77777777" w:rsidR="00D44919" w:rsidRPr="002E7D0E" w:rsidRDefault="009F2412" w:rsidP="00D44919">
      <w:pPr>
        <w:numPr>
          <w:ilvl w:val="0"/>
          <w:numId w:val="37"/>
        </w:numPr>
        <w:spacing w:after="26" w:line="248" w:lineRule="auto"/>
        <w:ind w:hanging="360"/>
        <w:jc w:val="both"/>
        <w:rPr>
          <w:rFonts w:ascii="Arial" w:hAnsi="Arial" w:cs="Arial"/>
        </w:rPr>
      </w:pPr>
      <m:oMath>
        <m:sSub>
          <m:sSubPr>
            <m:ctrlPr>
              <w:rPr>
                <w:rFonts w:ascii="Cambria Math" w:hAnsi="Cambria Math" w:cs="Arial"/>
                <w:b/>
                <w:i/>
              </w:rPr>
            </m:ctrlPr>
          </m:sSubPr>
          <m:e>
            <m:r>
              <m:rPr>
                <m:sty m:val="bi"/>
              </m:rPr>
              <w:rPr>
                <w:rFonts w:ascii="Cambria Math" w:hAnsi="Cambria Math" w:cs="Arial"/>
              </w:rPr>
              <m:t>FD</m:t>
            </m:r>
          </m:e>
          <m:sub>
            <m:r>
              <m:rPr>
                <m:sty m:val="bi"/>
              </m:rPr>
              <w:rPr>
                <w:rFonts w:ascii="Cambria Math" w:hAnsi="Cambria Math" w:cs="Arial"/>
              </w:rPr>
              <m:t>1</m:t>
            </m:r>
          </m:sub>
        </m:sSub>
        <m:r>
          <m:rPr>
            <m:sty m:val="bi"/>
          </m:rPr>
          <w:rPr>
            <w:rFonts w:ascii="Cambria Math" w:hAnsi="Cambria Math" w:cs="Arial"/>
          </w:rPr>
          <m:t xml:space="preserve"> </m:t>
        </m:r>
      </m:oMath>
      <w:r w:rsidR="00D44919" w:rsidRPr="002E7D0E">
        <w:rPr>
          <w:rFonts w:ascii="Arial" w:hAnsi="Arial" w:cs="Arial"/>
        </w:rPr>
        <w:t>: fracción de deducción correspondiente a los fallos de calidad tipo 1 (</w:t>
      </w:r>
      <w:r w:rsidR="00D44919" w:rsidRPr="002E7D0E">
        <w:rPr>
          <w:rFonts w:ascii="Arial" w:hAnsi="Arial" w:cs="Arial"/>
          <w:b/>
        </w:rPr>
        <w:t>2%</w:t>
      </w:r>
      <w:r w:rsidR="00D44919" w:rsidRPr="002E7D0E">
        <w:rPr>
          <w:rFonts w:ascii="Arial" w:hAnsi="Arial" w:cs="Arial"/>
        </w:rPr>
        <w:t>).</w:t>
      </w:r>
    </w:p>
    <w:p w14:paraId="2985B493" w14:textId="77777777" w:rsidR="00D44919" w:rsidRPr="002E7D0E" w:rsidRDefault="009F2412" w:rsidP="00D44919">
      <w:pPr>
        <w:numPr>
          <w:ilvl w:val="0"/>
          <w:numId w:val="37"/>
        </w:numPr>
        <w:spacing w:after="26" w:line="248" w:lineRule="auto"/>
        <w:ind w:hanging="360"/>
        <w:jc w:val="both"/>
        <w:rPr>
          <w:rFonts w:ascii="Arial" w:hAnsi="Arial" w:cs="Arial"/>
        </w:rPr>
      </w:pPr>
      <m:oMath>
        <m:sSub>
          <m:sSubPr>
            <m:ctrlPr>
              <w:rPr>
                <w:rFonts w:ascii="Cambria Math" w:hAnsi="Cambria Math" w:cs="Arial"/>
                <w:b/>
                <w:i/>
              </w:rPr>
            </m:ctrlPr>
          </m:sSubPr>
          <m:e>
            <m:r>
              <m:rPr>
                <m:sty m:val="bi"/>
              </m:rPr>
              <w:rPr>
                <w:rFonts w:ascii="Cambria Math" w:hAnsi="Cambria Math" w:cs="Arial"/>
              </w:rPr>
              <m:t>FD</m:t>
            </m:r>
          </m:e>
          <m:sub>
            <m:r>
              <m:rPr>
                <m:sty m:val="bi"/>
              </m:rPr>
              <w:rPr>
                <w:rFonts w:ascii="Cambria Math" w:hAnsi="Cambria Math" w:cs="Arial"/>
              </w:rPr>
              <m:t>2</m:t>
            </m:r>
          </m:sub>
        </m:sSub>
        <m:r>
          <m:rPr>
            <m:sty m:val="bi"/>
          </m:rPr>
          <w:rPr>
            <w:rFonts w:ascii="Cambria Math" w:hAnsi="Cambria Math" w:cs="Arial"/>
          </w:rPr>
          <m:t xml:space="preserve"> </m:t>
        </m:r>
      </m:oMath>
      <w:r w:rsidR="00D44919" w:rsidRPr="002E7D0E">
        <w:rPr>
          <w:rFonts w:ascii="Arial" w:hAnsi="Arial" w:cs="Arial"/>
        </w:rPr>
        <w:t>: fracción de deducción correspondiente a los fallos de calidad tipo 2 (</w:t>
      </w:r>
      <w:r w:rsidR="00D44919" w:rsidRPr="002E7D0E">
        <w:rPr>
          <w:rFonts w:ascii="Arial" w:hAnsi="Arial" w:cs="Arial"/>
          <w:b/>
        </w:rPr>
        <w:t>4%</w:t>
      </w:r>
      <w:r w:rsidR="00D44919" w:rsidRPr="002E7D0E">
        <w:rPr>
          <w:rFonts w:ascii="Arial" w:hAnsi="Arial" w:cs="Arial"/>
        </w:rPr>
        <w:t>).</w:t>
      </w:r>
    </w:p>
    <w:p w14:paraId="096D3CA1" w14:textId="77777777" w:rsidR="00D44919" w:rsidRPr="002E7D0E" w:rsidRDefault="009F2412" w:rsidP="00D44919">
      <w:pPr>
        <w:numPr>
          <w:ilvl w:val="0"/>
          <w:numId w:val="37"/>
        </w:numPr>
        <w:spacing w:after="26" w:line="248" w:lineRule="auto"/>
        <w:ind w:hanging="360"/>
        <w:jc w:val="both"/>
        <w:rPr>
          <w:rFonts w:ascii="Arial" w:hAnsi="Arial" w:cs="Arial"/>
        </w:rPr>
      </w:pPr>
      <m:oMath>
        <m:sSub>
          <m:sSubPr>
            <m:ctrlPr>
              <w:rPr>
                <w:rFonts w:ascii="Cambria Math" w:hAnsi="Cambria Math" w:cs="Arial"/>
                <w:b/>
                <w:i/>
              </w:rPr>
            </m:ctrlPr>
          </m:sSubPr>
          <m:e>
            <m:r>
              <m:rPr>
                <m:sty m:val="bi"/>
              </m:rPr>
              <w:rPr>
                <w:rFonts w:ascii="Cambria Math" w:hAnsi="Cambria Math" w:cs="Arial"/>
              </w:rPr>
              <m:t>FD</m:t>
            </m:r>
          </m:e>
          <m:sub>
            <m:r>
              <m:rPr>
                <m:sty m:val="bi"/>
              </m:rPr>
              <w:rPr>
                <w:rFonts w:ascii="Cambria Math" w:hAnsi="Cambria Math" w:cs="Arial"/>
              </w:rPr>
              <m:t>3</m:t>
            </m:r>
          </m:sub>
        </m:sSub>
      </m:oMath>
      <w:r w:rsidR="00D44919" w:rsidRPr="002E7D0E">
        <w:rPr>
          <w:rFonts w:ascii="Arial" w:hAnsi="Arial" w:cs="Arial"/>
        </w:rPr>
        <w:t>: fracción de deducción correspondiente a los fallos de calidad tipo 3 (</w:t>
      </w:r>
      <w:r w:rsidR="00D44919" w:rsidRPr="002E7D0E">
        <w:rPr>
          <w:rFonts w:ascii="Arial" w:hAnsi="Arial" w:cs="Arial"/>
          <w:b/>
        </w:rPr>
        <w:t>8%</w:t>
      </w:r>
      <w:r w:rsidR="00D44919" w:rsidRPr="002E7D0E">
        <w:rPr>
          <w:rFonts w:ascii="Arial" w:hAnsi="Arial" w:cs="Arial"/>
        </w:rPr>
        <w:t>).</w:t>
      </w:r>
    </w:p>
    <w:p w14:paraId="3EBB9C11" w14:textId="77777777" w:rsidR="00D44919" w:rsidRPr="002E7D0E" w:rsidRDefault="00D44919" w:rsidP="00D44919">
      <w:pPr>
        <w:spacing w:after="160" w:line="259" w:lineRule="auto"/>
        <w:jc w:val="both"/>
        <w:rPr>
          <w:rFonts w:ascii="Arial" w:hAnsi="Arial" w:cs="Arial"/>
        </w:rPr>
      </w:pPr>
    </w:p>
    <w:p w14:paraId="3E5F1F21" w14:textId="77777777" w:rsidR="00D44919" w:rsidRPr="002E7D0E" w:rsidRDefault="00D44919" w:rsidP="00D44919">
      <w:pPr>
        <w:spacing w:after="5" w:line="249" w:lineRule="auto"/>
        <w:jc w:val="both"/>
        <w:rPr>
          <w:rFonts w:ascii="Arial" w:hAnsi="Arial" w:cs="Arial"/>
          <w:b/>
          <w:i/>
        </w:rPr>
      </w:pPr>
      <w:r w:rsidRPr="002E7D0E">
        <w:rPr>
          <w:rFonts w:ascii="Arial" w:hAnsi="Arial" w:cs="Arial"/>
          <w:b/>
          <w:i/>
        </w:rPr>
        <w:t>Definición de indicadores</w:t>
      </w:r>
    </w:p>
    <w:p w14:paraId="6239FE7E" w14:textId="77777777" w:rsidR="00D44919" w:rsidRDefault="00D44919" w:rsidP="00D44919">
      <w:pPr>
        <w:ind w:left="-5"/>
        <w:jc w:val="both"/>
        <w:rPr>
          <w:rFonts w:ascii="Arial" w:hAnsi="Arial" w:cs="Arial"/>
        </w:rPr>
      </w:pPr>
      <w:r w:rsidRPr="002E7D0E">
        <w:rPr>
          <w:rFonts w:ascii="Arial" w:hAnsi="Arial" w:cs="Arial"/>
        </w:rPr>
        <w:t xml:space="preserve">El servicio de mantenimiento de los equipos dispondrá de los siguientes indicadores de valoración, considerando la categoría del fallo según los valores indicados en la siguiente tabla:  </w:t>
      </w:r>
    </w:p>
    <w:p w14:paraId="65E508E1" w14:textId="77777777" w:rsidR="00D44919" w:rsidRPr="002E7D0E" w:rsidRDefault="00D44919" w:rsidP="00D44919">
      <w:pPr>
        <w:ind w:left="-5"/>
        <w:jc w:val="both"/>
        <w:rPr>
          <w:rFonts w:ascii="Arial" w:hAnsi="Arial" w:cs="Arial"/>
        </w:rPr>
      </w:pPr>
    </w:p>
    <w:p w14:paraId="1E92892A" w14:textId="77777777" w:rsidR="00D44919" w:rsidRPr="002E7D0E" w:rsidRDefault="00D44919" w:rsidP="00D44919">
      <w:pPr>
        <w:spacing w:line="259" w:lineRule="auto"/>
        <w:rPr>
          <w:rFonts w:ascii="Arial" w:hAnsi="Arial" w:cs="Arial"/>
        </w:rPr>
      </w:pPr>
      <w:r w:rsidRPr="002E7D0E">
        <w:rPr>
          <w:rFonts w:ascii="Arial" w:hAnsi="Arial" w:cs="Arial"/>
        </w:rPr>
        <w:t xml:space="preserve"> </w:t>
      </w:r>
    </w:p>
    <w:tbl>
      <w:tblPr>
        <w:tblStyle w:val="TableGrid"/>
        <w:tblW w:w="9286" w:type="dxa"/>
        <w:jc w:val="center"/>
        <w:tblInd w:w="0" w:type="dxa"/>
        <w:tblCellMar>
          <w:top w:w="46" w:type="dxa"/>
          <w:left w:w="107" w:type="dxa"/>
          <w:right w:w="11" w:type="dxa"/>
        </w:tblCellMar>
        <w:tblLook w:val="04A0" w:firstRow="1" w:lastRow="0" w:firstColumn="1" w:lastColumn="0" w:noHBand="0" w:noVBand="1"/>
      </w:tblPr>
      <w:tblGrid>
        <w:gridCol w:w="763"/>
        <w:gridCol w:w="2918"/>
        <w:gridCol w:w="1981"/>
        <w:gridCol w:w="1827"/>
        <w:gridCol w:w="1797"/>
      </w:tblGrid>
      <w:tr w:rsidR="00D44919" w:rsidRPr="002E7D0E" w14:paraId="4405F926" w14:textId="77777777" w:rsidTr="00A8059D">
        <w:trPr>
          <w:trHeight w:val="281"/>
          <w:jc w:val="center"/>
        </w:trPr>
        <w:tc>
          <w:tcPr>
            <w:tcW w:w="763" w:type="dxa"/>
            <w:vMerge w:val="restart"/>
            <w:tcBorders>
              <w:top w:val="single" w:sz="4" w:space="0" w:color="000000"/>
              <w:left w:val="single" w:sz="4" w:space="0" w:color="000000"/>
              <w:bottom w:val="single" w:sz="4" w:space="0" w:color="000000"/>
              <w:right w:val="single" w:sz="4" w:space="0" w:color="000000"/>
            </w:tcBorders>
            <w:vAlign w:val="center"/>
          </w:tcPr>
          <w:p w14:paraId="76A4D989" w14:textId="77777777" w:rsidR="00D44919" w:rsidRPr="002E7D0E" w:rsidRDefault="00D44919" w:rsidP="00A8059D">
            <w:pPr>
              <w:spacing w:line="259" w:lineRule="auto"/>
              <w:ind w:left="1"/>
              <w:jc w:val="center"/>
              <w:rPr>
                <w:rFonts w:ascii="Arial" w:hAnsi="Arial" w:cs="Arial"/>
                <w:b/>
                <w:sz w:val="24"/>
                <w:szCs w:val="24"/>
              </w:rPr>
            </w:pPr>
            <w:proofErr w:type="spellStart"/>
            <w:r w:rsidRPr="002E7D0E">
              <w:rPr>
                <w:rFonts w:ascii="Arial" w:hAnsi="Arial" w:cs="Arial"/>
                <w:b/>
                <w:sz w:val="24"/>
                <w:szCs w:val="24"/>
              </w:rPr>
              <w:t>Nº</w:t>
            </w:r>
            <w:proofErr w:type="spellEnd"/>
          </w:p>
        </w:tc>
        <w:tc>
          <w:tcPr>
            <w:tcW w:w="2918" w:type="dxa"/>
            <w:vMerge w:val="restart"/>
            <w:tcBorders>
              <w:top w:val="single" w:sz="4" w:space="0" w:color="000000"/>
              <w:left w:val="single" w:sz="4" w:space="0" w:color="000000"/>
              <w:bottom w:val="single" w:sz="4" w:space="0" w:color="000000"/>
              <w:right w:val="single" w:sz="4" w:space="0" w:color="000000"/>
            </w:tcBorders>
          </w:tcPr>
          <w:p w14:paraId="2D3A4F56" w14:textId="77777777" w:rsidR="00D44919" w:rsidRPr="002E7D0E" w:rsidRDefault="00D44919" w:rsidP="00A8059D">
            <w:pPr>
              <w:tabs>
                <w:tab w:val="center" w:pos="2481"/>
              </w:tabs>
              <w:spacing w:line="259" w:lineRule="auto"/>
              <w:jc w:val="center"/>
              <w:rPr>
                <w:rFonts w:ascii="Arial" w:hAnsi="Arial" w:cs="Arial"/>
                <w:sz w:val="24"/>
                <w:szCs w:val="24"/>
              </w:rPr>
            </w:pPr>
            <w:r w:rsidRPr="002E7D0E">
              <w:rPr>
                <w:rFonts w:ascii="Arial" w:hAnsi="Arial" w:cs="Arial"/>
                <w:b/>
                <w:sz w:val="24"/>
                <w:szCs w:val="24"/>
              </w:rPr>
              <w:t>INDICADORES DE FUNCIONAMIENTO DEL SERVICIO</w:t>
            </w:r>
          </w:p>
        </w:tc>
        <w:tc>
          <w:tcPr>
            <w:tcW w:w="5605" w:type="dxa"/>
            <w:gridSpan w:val="3"/>
            <w:tcBorders>
              <w:top w:val="single" w:sz="4" w:space="0" w:color="000000"/>
              <w:left w:val="single" w:sz="4" w:space="0" w:color="000000"/>
              <w:bottom w:val="single" w:sz="4" w:space="0" w:color="000000"/>
              <w:right w:val="single" w:sz="4" w:space="0" w:color="000000"/>
            </w:tcBorders>
            <w:vAlign w:val="center"/>
          </w:tcPr>
          <w:p w14:paraId="310265BE" w14:textId="77777777" w:rsidR="00D44919" w:rsidRPr="002E7D0E" w:rsidRDefault="00D44919" w:rsidP="00A8059D">
            <w:pPr>
              <w:spacing w:after="160" w:line="259" w:lineRule="auto"/>
              <w:jc w:val="center"/>
              <w:rPr>
                <w:rFonts w:ascii="Arial" w:hAnsi="Arial" w:cs="Arial"/>
                <w:sz w:val="24"/>
                <w:szCs w:val="24"/>
              </w:rPr>
            </w:pPr>
            <w:r w:rsidRPr="002E7D0E">
              <w:rPr>
                <w:rFonts w:ascii="Arial" w:hAnsi="Arial" w:cs="Arial"/>
                <w:b/>
                <w:sz w:val="24"/>
                <w:szCs w:val="24"/>
              </w:rPr>
              <w:t>APLICACIÓN DE DEDUCCIONES</w:t>
            </w:r>
          </w:p>
        </w:tc>
      </w:tr>
      <w:tr w:rsidR="00D44919" w:rsidRPr="002E7D0E" w14:paraId="10C6A2BF" w14:textId="77777777" w:rsidTr="00A8059D">
        <w:trPr>
          <w:trHeight w:val="275"/>
          <w:jc w:val="center"/>
        </w:trPr>
        <w:tc>
          <w:tcPr>
            <w:tcW w:w="0" w:type="auto"/>
            <w:vMerge/>
            <w:tcBorders>
              <w:top w:val="nil"/>
              <w:left w:val="single" w:sz="4" w:space="0" w:color="000000"/>
              <w:bottom w:val="single" w:sz="4" w:space="0" w:color="000000"/>
              <w:right w:val="single" w:sz="4" w:space="0" w:color="000000"/>
            </w:tcBorders>
          </w:tcPr>
          <w:p w14:paraId="3433F974" w14:textId="77777777" w:rsidR="00D44919" w:rsidRPr="002E7D0E" w:rsidRDefault="00D44919" w:rsidP="00A8059D">
            <w:pPr>
              <w:spacing w:after="160" w:line="259" w:lineRule="auto"/>
              <w:jc w:val="center"/>
              <w:rPr>
                <w:rFonts w:ascii="Arial" w:hAnsi="Arial" w:cs="Arial"/>
                <w:sz w:val="24"/>
                <w:szCs w:val="24"/>
              </w:rPr>
            </w:pPr>
          </w:p>
        </w:tc>
        <w:tc>
          <w:tcPr>
            <w:tcW w:w="2918" w:type="dxa"/>
            <w:vMerge/>
            <w:tcBorders>
              <w:top w:val="nil"/>
              <w:left w:val="single" w:sz="4" w:space="0" w:color="000000"/>
              <w:bottom w:val="single" w:sz="4" w:space="0" w:color="000000"/>
              <w:right w:val="single" w:sz="4" w:space="0" w:color="000000"/>
            </w:tcBorders>
          </w:tcPr>
          <w:p w14:paraId="48F59807" w14:textId="77777777" w:rsidR="00D44919" w:rsidRPr="002E7D0E" w:rsidRDefault="00D44919" w:rsidP="00A8059D">
            <w:pPr>
              <w:spacing w:after="160" w:line="259" w:lineRule="auto"/>
              <w:jc w:val="center"/>
              <w:rPr>
                <w:rFonts w:ascii="Arial" w:hAnsi="Arial" w:cs="Arial"/>
                <w:sz w:val="24"/>
                <w:szCs w:val="24"/>
              </w:rPr>
            </w:pPr>
          </w:p>
        </w:tc>
        <w:tc>
          <w:tcPr>
            <w:tcW w:w="1981" w:type="dxa"/>
            <w:tcBorders>
              <w:top w:val="single" w:sz="4" w:space="0" w:color="000000"/>
              <w:left w:val="single" w:sz="4" w:space="0" w:color="000000"/>
              <w:bottom w:val="single" w:sz="4" w:space="0" w:color="000000"/>
              <w:right w:val="single" w:sz="4" w:space="0" w:color="000000"/>
            </w:tcBorders>
            <w:shd w:val="clear" w:color="auto" w:fill="92D050"/>
          </w:tcPr>
          <w:p w14:paraId="10D629ED" w14:textId="77777777" w:rsidR="00D44919" w:rsidRPr="002E7D0E" w:rsidRDefault="00D44919" w:rsidP="00A8059D">
            <w:pPr>
              <w:spacing w:line="259" w:lineRule="auto"/>
              <w:jc w:val="center"/>
              <w:rPr>
                <w:rFonts w:ascii="Arial" w:hAnsi="Arial" w:cs="Arial"/>
                <w:sz w:val="24"/>
                <w:szCs w:val="24"/>
              </w:rPr>
            </w:pPr>
            <w:r w:rsidRPr="002E7D0E">
              <w:rPr>
                <w:rFonts w:ascii="Arial" w:hAnsi="Arial" w:cs="Arial"/>
                <w:b/>
                <w:sz w:val="24"/>
                <w:szCs w:val="24"/>
              </w:rPr>
              <w:t>FC1</w:t>
            </w:r>
          </w:p>
        </w:tc>
        <w:tc>
          <w:tcPr>
            <w:tcW w:w="1827" w:type="dxa"/>
            <w:tcBorders>
              <w:top w:val="single" w:sz="4" w:space="0" w:color="000000"/>
              <w:left w:val="single" w:sz="4" w:space="0" w:color="000000"/>
              <w:bottom w:val="single" w:sz="4" w:space="0" w:color="000000"/>
              <w:right w:val="single" w:sz="4" w:space="0" w:color="000000"/>
            </w:tcBorders>
            <w:shd w:val="clear" w:color="auto" w:fill="FFFF00"/>
          </w:tcPr>
          <w:p w14:paraId="0313135C" w14:textId="77777777" w:rsidR="00D44919" w:rsidRPr="002E7D0E" w:rsidRDefault="00D44919" w:rsidP="00A8059D">
            <w:pPr>
              <w:spacing w:line="259" w:lineRule="auto"/>
              <w:ind w:left="1"/>
              <w:jc w:val="center"/>
              <w:rPr>
                <w:rFonts w:ascii="Arial" w:hAnsi="Arial" w:cs="Arial"/>
                <w:sz w:val="24"/>
                <w:szCs w:val="24"/>
              </w:rPr>
            </w:pPr>
            <w:r w:rsidRPr="002E7D0E">
              <w:rPr>
                <w:rFonts w:ascii="Arial" w:hAnsi="Arial" w:cs="Arial"/>
                <w:b/>
                <w:sz w:val="24"/>
                <w:szCs w:val="24"/>
              </w:rPr>
              <w:t>FC2</w:t>
            </w:r>
          </w:p>
        </w:tc>
        <w:tc>
          <w:tcPr>
            <w:tcW w:w="1797" w:type="dxa"/>
            <w:tcBorders>
              <w:top w:val="single" w:sz="4" w:space="0" w:color="000000"/>
              <w:left w:val="single" w:sz="4" w:space="0" w:color="000000"/>
              <w:bottom w:val="single" w:sz="4" w:space="0" w:color="000000"/>
              <w:right w:val="single" w:sz="4" w:space="0" w:color="000000"/>
            </w:tcBorders>
            <w:shd w:val="clear" w:color="auto" w:fill="FF0000"/>
          </w:tcPr>
          <w:p w14:paraId="0DDA74FC" w14:textId="77777777" w:rsidR="00D44919" w:rsidRPr="002E7D0E" w:rsidRDefault="00D44919" w:rsidP="00A8059D">
            <w:pPr>
              <w:spacing w:line="259" w:lineRule="auto"/>
              <w:ind w:left="2"/>
              <w:jc w:val="center"/>
              <w:rPr>
                <w:rFonts w:ascii="Arial" w:hAnsi="Arial" w:cs="Arial"/>
                <w:sz w:val="24"/>
                <w:szCs w:val="24"/>
              </w:rPr>
            </w:pPr>
            <w:r w:rsidRPr="002E7D0E">
              <w:rPr>
                <w:rFonts w:ascii="Arial" w:hAnsi="Arial" w:cs="Arial"/>
                <w:b/>
                <w:sz w:val="24"/>
                <w:szCs w:val="24"/>
              </w:rPr>
              <w:t>FC3</w:t>
            </w:r>
          </w:p>
        </w:tc>
      </w:tr>
      <w:tr w:rsidR="00D44919" w:rsidRPr="002E7D0E" w14:paraId="3A5D46E0" w14:textId="77777777" w:rsidTr="00A8059D">
        <w:trPr>
          <w:trHeight w:val="1100"/>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2F5E3089" w14:textId="77777777" w:rsidR="00D44919" w:rsidRPr="002E7D0E" w:rsidRDefault="00D44919" w:rsidP="00A8059D">
            <w:pPr>
              <w:spacing w:line="259" w:lineRule="auto"/>
              <w:ind w:left="1"/>
              <w:jc w:val="center"/>
              <w:rPr>
                <w:rFonts w:ascii="Arial" w:hAnsi="Arial" w:cs="Arial"/>
                <w:sz w:val="24"/>
                <w:szCs w:val="24"/>
              </w:rPr>
            </w:pPr>
            <w:r w:rsidRPr="002E7D0E">
              <w:rPr>
                <w:rFonts w:ascii="Arial" w:hAnsi="Arial" w:cs="Arial"/>
                <w:sz w:val="24"/>
                <w:szCs w:val="24"/>
              </w:rPr>
              <w:t>1</w:t>
            </w:r>
          </w:p>
        </w:tc>
        <w:tc>
          <w:tcPr>
            <w:tcW w:w="2918" w:type="dxa"/>
            <w:tcBorders>
              <w:top w:val="single" w:sz="4" w:space="0" w:color="000000"/>
              <w:left w:val="single" w:sz="4" w:space="0" w:color="000000"/>
              <w:bottom w:val="single" w:sz="4" w:space="0" w:color="000000"/>
              <w:right w:val="single" w:sz="4" w:space="0" w:color="000000"/>
            </w:tcBorders>
            <w:vAlign w:val="center"/>
          </w:tcPr>
          <w:p w14:paraId="4B78C59F" w14:textId="77777777" w:rsidR="00D44919" w:rsidRPr="002E7D0E" w:rsidRDefault="00D44919" w:rsidP="00A8059D">
            <w:pPr>
              <w:spacing w:line="259" w:lineRule="auto"/>
              <w:ind w:left="1" w:right="411"/>
              <w:jc w:val="center"/>
              <w:rPr>
                <w:rFonts w:ascii="Arial" w:hAnsi="Arial" w:cs="Arial"/>
                <w:sz w:val="24"/>
                <w:szCs w:val="24"/>
              </w:rPr>
            </w:pPr>
            <w:r w:rsidRPr="002E7D0E">
              <w:rPr>
                <w:rFonts w:ascii="Arial" w:hAnsi="Arial" w:cs="Arial"/>
                <w:sz w:val="24"/>
                <w:szCs w:val="24"/>
              </w:rPr>
              <w:t>Tiempo de reparación.</w:t>
            </w:r>
          </w:p>
        </w:tc>
        <w:tc>
          <w:tcPr>
            <w:tcW w:w="1981" w:type="dxa"/>
            <w:tcBorders>
              <w:top w:val="single" w:sz="4" w:space="0" w:color="000000"/>
              <w:left w:val="single" w:sz="4" w:space="0" w:color="000000"/>
              <w:bottom w:val="single" w:sz="4" w:space="0" w:color="000000"/>
              <w:right w:val="single" w:sz="4" w:space="0" w:color="000000"/>
            </w:tcBorders>
            <w:vAlign w:val="center"/>
          </w:tcPr>
          <w:p w14:paraId="73423408" w14:textId="77777777" w:rsidR="00D44919" w:rsidRPr="002E7D0E" w:rsidRDefault="00D44919" w:rsidP="00A8059D">
            <w:pPr>
              <w:spacing w:after="1" w:line="238" w:lineRule="auto"/>
              <w:ind w:right="94"/>
              <w:jc w:val="center"/>
              <w:rPr>
                <w:rFonts w:ascii="Arial" w:hAnsi="Arial" w:cs="Arial"/>
                <w:sz w:val="24"/>
                <w:szCs w:val="24"/>
              </w:rPr>
            </w:pPr>
            <w:r w:rsidRPr="002E7D0E">
              <w:rPr>
                <w:rFonts w:ascii="Arial" w:hAnsi="Arial" w:cs="Arial"/>
                <w:sz w:val="24"/>
                <w:szCs w:val="24"/>
              </w:rPr>
              <w:t>3 horas por encima del tiempo indicado</w:t>
            </w:r>
          </w:p>
          <w:p w14:paraId="4DD31DDA" w14:textId="77777777" w:rsidR="00D44919" w:rsidRPr="002E7D0E" w:rsidRDefault="00D44919" w:rsidP="00A8059D">
            <w:pPr>
              <w:spacing w:line="259" w:lineRule="auto"/>
              <w:jc w:val="center"/>
              <w:rPr>
                <w:rFonts w:ascii="Arial" w:hAnsi="Arial" w:cs="Arial"/>
                <w:sz w:val="24"/>
                <w:szCs w:val="24"/>
              </w:rPr>
            </w:pPr>
            <w:r w:rsidRPr="002E7D0E">
              <w:rPr>
                <w:rFonts w:ascii="Arial" w:hAnsi="Arial" w:cs="Arial"/>
                <w:sz w:val="24"/>
                <w:szCs w:val="24"/>
              </w:rPr>
              <w:t>sin justificación</w:t>
            </w:r>
          </w:p>
        </w:tc>
        <w:tc>
          <w:tcPr>
            <w:tcW w:w="1827" w:type="dxa"/>
            <w:tcBorders>
              <w:top w:val="single" w:sz="4" w:space="0" w:color="000000"/>
              <w:left w:val="single" w:sz="4" w:space="0" w:color="000000"/>
              <w:bottom w:val="single" w:sz="4" w:space="0" w:color="000000"/>
              <w:right w:val="single" w:sz="4" w:space="0" w:color="000000"/>
            </w:tcBorders>
            <w:vAlign w:val="center"/>
          </w:tcPr>
          <w:p w14:paraId="372D1348" w14:textId="77777777" w:rsidR="00D44919" w:rsidRPr="002E7D0E" w:rsidRDefault="00D44919" w:rsidP="00A8059D">
            <w:pPr>
              <w:spacing w:after="1" w:line="238" w:lineRule="auto"/>
              <w:ind w:left="1" w:right="96"/>
              <w:jc w:val="center"/>
              <w:rPr>
                <w:rFonts w:ascii="Arial" w:hAnsi="Arial" w:cs="Arial"/>
                <w:sz w:val="24"/>
                <w:szCs w:val="24"/>
              </w:rPr>
            </w:pPr>
            <w:r w:rsidRPr="002E7D0E">
              <w:rPr>
                <w:rFonts w:ascii="Arial" w:hAnsi="Arial" w:cs="Arial"/>
                <w:sz w:val="24"/>
                <w:szCs w:val="24"/>
              </w:rPr>
              <w:t>4 a 6 horas por encima del tiempo indicado</w:t>
            </w:r>
          </w:p>
          <w:p w14:paraId="574977E3" w14:textId="77777777" w:rsidR="00D44919" w:rsidRPr="002E7D0E" w:rsidRDefault="00D44919" w:rsidP="00A8059D">
            <w:pPr>
              <w:spacing w:line="259" w:lineRule="auto"/>
              <w:ind w:left="1"/>
              <w:jc w:val="center"/>
              <w:rPr>
                <w:rFonts w:ascii="Arial" w:hAnsi="Arial" w:cs="Arial"/>
                <w:sz w:val="24"/>
                <w:szCs w:val="24"/>
              </w:rPr>
            </w:pPr>
            <w:r w:rsidRPr="002E7D0E">
              <w:rPr>
                <w:rFonts w:ascii="Arial" w:hAnsi="Arial" w:cs="Arial"/>
                <w:sz w:val="24"/>
                <w:szCs w:val="24"/>
              </w:rPr>
              <w:t>sin justificación</w:t>
            </w:r>
          </w:p>
        </w:tc>
        <w:tc>
          <w:tcPr>
            <w:tcW w:w="1797" w:type="dxa"/>
            <w:tcBorders>
              <w:top w:val="single" w:sz="4" w:space="0" w:color="000000"/>
              <w:left w:val="single" w:sz="4" w:space="0" w:color="000000"/>
              <w:bottom w:val="single" w:sz="4" w:space="0" w:color="000000"/>
              <w:right w:val="single" w:sz="4" w:space="0" w:color="000000"/>
            </w:tcBorders>
            <w:vAlign w:val="center"/>
          </w:tcPr>
          <w:p w14:paraId="38892B4A" w14:textId="77777777" w:rsidR="00D44919" w:rsidRPr="002E7D0E" w:rsidRDefault="00D44919" w:rsidP="00A8059D">
            <w:pPr>
              <w:spacing w:after="1" w:line="238" w:lineRule="auto"/>
              <w:ind w:left="2" w:right="93"/>
              <w:jc w:val="center"/>
              <w:rPr>
                <w:rFonts w:ascii="Arial" w:hAnsi="Arial" w:cs="Arial"/>
                <w:sz w:val="24"/>
                <w:szCs w:val="24"/>
              </w:rPr>
            </w:pPr>
            <w:r w:rsidRPr="002E7D0E">
              <w:rPr>
                <w:rFonts w:ascii="Arial" w:hAnsi="Arial" w:cs="Arial"/>
                <w:sz w:val="24"/>
                <w:szCs w:val="24"/>
              </w:rPr>
              <w:t>&gt; 6 horas por encima del tiempo indicado</w:t>
            </w:r>
          </w:p>
          <w:p w14:paraId="014E77F9" w14:textId="77777777" w:rsidR="00D44919" w:rsidRPr="002E7D0E" w:rsidRDefault="00D44919" w:rsidP="00A8059D">
            <w:pPr>
              <w:spacing w:line="259" w:lineRule="auto"/>
              <w:ind w:left="2"/>
              <w:jc w:val="center"/>
              <w:rPr>
                <w:rFonts w:ascii="Arial" w:hAnsi="Arial" w:cs="Arial"/>
                <w:sz w:val="24"/>
                <w:szCs w:val="24"/>
              </w:rPr>
            </w:pPr>
            <w:r w:rsidRPr="002E7D0E">
              <w:rPr>
                <w:rFonts w:ascii="Arial" w:hAnsi="Arial" w:cs="Arial"/>
                <w:sz w:val="24"/>
                <w:szCs w:val="24"/>
              </w:rPr>
              <w:t>sin justificación</w:t>
            </w:r>
          </w:p>
        </w:tc>
      </w:tr>
      <w:tr w:rsidR="00D44919" w:rsidRPr="002E7D0E" w14:paraId="021DAE8D" w14:textId="77777777" w:rsidTr="00A8059D">
        <w:trPr>
          <w:trHeight w:val="521"/>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2774DACA" w14:textId="77777777" w:rsidR="00D44919" w:rsidRPr="002E7D0E" w:rsidRDefault="00D44919" w:rsidP="00A8059D">
            <w:pPr>
              <w:spacing w:line="259" w:lineRule="auto"/>
              <w:ind w:left="1"/>
              <w:jc w:val="center"/>
              <w:rPr>
                <w:rFonts w:ascii="Arial" w:hAnsi="Arial" w:cs="Arial"/>
                <w:sz w:val="24"/>
                <w:szCs w:val="24"/>
              </w:rPr>
            </w:pPr>
            <w:r w:rsidRPr="002E7D0E">
              <w:rPr>
                <w:rFonts w:ascii="Arial" w:hAnsi="Arial" w:cs="Arial"/>
                <w:sz w:val="24"/>
                <w:szCs w:val="24"/>
              </w:rPr>
              <w:t>2</w:t>
            </w:r>
          </w:p>
        </w:tc>
        <w:tc>
          <w:tcPr>
            <w:tcW w:w="2918" w:type="dxa"/>
            <w:tcBorders>
              <w:top w:val="single" w:sz="4" w:space="0" w:color="000000"/>
              <w:left w:val="single" w:sz="4" w:space="0" w:color="000000"/>
              <w:bottom w:val="single" w:sz="4" w:space="0" w:color="000000"/>
              <w:right w:val="single" w:sz="4" w:space="0" w:color="000000"/>
            </w:tcBorders>
            <w:vAlign w:val="center"/>
          </w:tcPr>
          <w:p w14:paraId="48FA4D66" w14:textId="77777777" w:rsidR="00D44919" w:rsidRPr="002E7D0E" w:rsidRDefault="00D44919" w:rsidP="00A8059D">
            <w:pPr>
              <w:spacing w:line="259" w:lineRule="auto"/>
              <w:ind w:left="1"/>
              <w:jc w:val="center"/>
              <w:rPr>
                <w:rFonts w:ascii="Arial" w:hAnsi="Arial" w:cs="Arial"/>
                <w:sz w:val="24"/>
                <w:szCs w:val="24"/>
              </w:rPr>
            </w:pPr>
            <w:r w:rsidRPr="002E7D0E">
              <w:rPr>
                <w:rFonts w:ascii="Arial" w:hAnsi="Arial" w:cs="Arial"/>
                <w:sz w:val="24"/>
                <w:szCs w:val="24"/>
              </w:rPr>
              <w:t>Número de llamadas diarias</w:t>
            </w:r>
          </w:p>
          <w:p w14:paraId="45782FF9" w14:textId="77777777" w:rsidR="00D44919" w:rsidRPr="002E7D0E" w:rsidRDefault="00D44919" w:rsidP="00A8059D">
            <w:pPr>
              <w:spacing w:line="259" w:lineRule="auto"/>
              <w:ind w:left="1"/>
              <w:jc w:val="center"/>
              <w:rPr>
                <w:rFonts w:ascii="Arial" w:hAnsi="Arial" w:cs="Arial"/>
                <w:sz w:val="24"/>
                <w:szCs w:val="24"/>
              </w:rPr>
            </w:pPr>
            <w:r w:rsidRPr="002E7D0E">
              <w:rPr>
                <w:rFonts w:ascii="Arial" w:hAnsi="Arial" w:cs="Arial"/>
                <w:sz w:val="24"/>
                <w:szCs w:val="24"/>
              </w:rPr>
              <w:t>para mantenimiento correctivo.</w:t>
            </w:r>
          </w:p>
        </w:tc>
        <w:tc>
          <w:tcPr>
            <w:tcW w:w="1981" w:type="dxa"/>
            <w:tcBorders>
              <w:top w:val="single" w:sz="4" w:space="0" w:color="000000"/>
              <w:left w:val="single" w:sz="4" w:space="0" w:color="000000"/>
              <w:bottom w:val="single" w:sz="4" w:space="0" w:color="000000"/>
              <w:right w:val="single" w:sz="4" w:space="0" w:color="000000"/>
            </w:tcBorders>
            <w:vAlign w:val="center"/>
          </w:tcPr>
          <w:p w14:paraId="2ED54F35" w14:textId="77777777" w:rsidR="00D44919" w:rsidRPr="002E7D0E" w:rsidRDefault="00D44919" w:rsidP="00A8059D">
            <w:pPr>
              <w:spacing w:line="259" w:lineRule="auto"/>
              <w:jc w:val="center"/>
              <w:rPr>
                <w:rFonts w:ascii="Arial" w:hAnsi="Arial" w:cs="Arial"/>
                <w:sz w:val="24"/>
                <w:szCs w:val="24"/>
              </w:rPr>
            </w:pPr>
            <w:r w:rsidRPr="002E7D0E">
              <w:rPr>
                <w:rFonts w:ascii="Arial" w:hAnsi="Arial" w:cs="Arial"/>
                <w:sz w:val="24"/>
                <w:szCs w:val="24"/>
              </w:rPr>
              <w:t>&lt; 5 llamadas</w:t>
            </w:r>
          </w:p>
        </w:tc>
        <w:tc>
          <w:tcPr>
            <w:tcW w:w="1827" w:type="dxa"/>
            <w:tcBorders>
              <w:top w:val="single" w:sz="4" w:space="0" w:color="000000"/>
              <w:left w:val="single" w:sz="4" w:space="0" w:color="000000"/>
              <w:bottom w:val="single" w:sz="4" w:space="0" w:color="000000"/>
              <w:right w:val="single" w:sz="4" w:space="0" w:color="000000"/>
            </w:tcBorders>
            <w:vAlign w:val="center"/>
          </w:tcPr>
          <w:p w14:paraId="484C5F5F" w14:textId="77777777" w:rsidR="00D44919" w:rsidRPr="002E7D0E" w:rsidRDefault="00D44919" w:rsidP="00A8059D">
            <w:pPr>
              <w:spacing w:line="259" w:lineRule="auto"/>
              <w:ind w:left="1"/>
              <w:jc w:val="center"/>
              <w:rPr>
                <w:rFonts w:ascii="Arial" w:hAnsi="Arial" w:cs="Arial"/>
                <w:sz w:val="24"/>
                <w:szCs w:val="24"/>
              </w:rPr>
            </w:pPr>
            <w:r w:rsidRPr="002E7D0E">
              <w:rPr>
                <w:rFonts w:ascii="Arial" w:hAnsi="Arial" w:cs="Arial"/>
                <w:sz w:val="24"/>
                <w:szCs w:val="24"/>
              </w:rPr>
              <w:t>De 5 a 9 llamadas</w:t>
            </w:r>
          </w:p>
        </w:tc>
        <w:tc>
          <w:tcPr>
            <w:tcW w:w="1797" w:type="dxa"/>
            <w:tcBorders>
              <w:top w:val="single" w:sz="4" w:space="0" w:color="000000"/>
              <w:left w:val="single" w:sz="4" w:space="0" w:color="000000"/>
              <w:bottom w:val="single" w:sz="4" w:space="0" w:color="000000"/>
              <w:right w:val="single" w:sz="4" w:space="0" w:color="000000"/>
            </w:tcBorders>
            <w:vAlign w:val="center"/>
          </w:tcPr>
          <w:p w14:paraId="34F3A56A" w14:textId="77777777" w:rsidR="00D44919" w:rsidRPr="002E7D0E" w:rsidRDefault="00D44919" w:rsidP="00A8059D">
            <w:pPr>
              <w:spacing w:line="259" w:lineRule="auto"/>
              <w:ind w:left="2"/>
              <w:jc w:val="center"/>
              <w:rPr>
                <w:rFonts w:ascii="Arial" w:hAnsi="Arial" w:cs="Arial"/>
                <w:sz w:val="24"/>
                <w:szCs w:val="24"/>
              </w:rPr>
            </w:pPr>
            <w:r w:rsidRPr="002E7D0E">
              <w:rPr>
                <w:rFonts w:ascii="Arial" w:hAnsi="Arial" w:cs="Arial"/>
                <w:sz w:val="24"/>
                <w:szCs w:val="24"/>
              </w:rPr>
              <w:t>&gt; 9 llamadas</w:t>
            </w:r>
          </w:p>
        </w:tc>
      </w:tr>
      <w:tr w:rsidR="00D44919" w:rsidRPr="002E7D0E" w14:paraId="1E9E76A9" w14:textId="77777777" w:rsidTr="00A8059D">
        <w:trPr>
          <w:trHeight w:val="1210"/>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47BDFEEF" w14:textId="77777777" w:rsidR="00D44919" w:rsidRPr="002E7D0E" w:rsidRDefault="00D44919" w:rsidP="00A8059D">
            <w:pPr>
              <w:spacing w:line="259" w:lineRule="auto"/>
              <w:ind w:left="1"/>
              <w:jc w:val="center"/>
              <w:rPr>
                <w:rFonts w:ascii="Arial" w:hAnsi="Arial" w:cs="Arial"/>
                <w:sz w:val="24"/>
                <w:szCs w:val="24"/>
              </w:rPr>
            </w:pPr>
            <w:r w:rsidRPr="002E7D0E">
              <w:rPr>
                <w:rFonts w:ascii="Arial" w:hAnsi="Arial" w:cs="Arial"/>
                <w:sz w:val="24"/>
                <w:szCs w:val="24"/>
              </w:rPr>
              <w:lastRenderedPageBreak/>
              <w:t>3</w:t>
            </w:r>
          </w:p>
        </w:tc>
        <w:tc>
          <w:tcPr>
            <w:tcW w:w="2918" w:type="dxa"/>
            <w:tcBorders>
              <w:top w:val="single" w:sz="4" w:space="0" w:color="000000"/>
              <w:left w:val="single" w:sz="4" w:space="0" w:color="000000"/>
              <w:bottom w:val="single" w:sz="4" w:space="0" w:color="000000"/>
              <w:right w:val="single" w:sz="4" w:space="0" w:color="000000"/>
            </w:tcBorders>
            <w:vAlign w:val="center"/>
          </w:tcPr>
          <w:p w14:paraId="5EE9FB01" w14:textId="77777777" w:rsidR="00D44919" w:rsidRPr="002E7D0E" w:rsidRDefault="00D44919" w:rsidP="00A8059D">
            <w:pPr>
              <w:spacing w:line="259" w:lineRule="auto"/>
              <w:ind w:left="1" w:right="98"/>
              <w:jc w:val="center"/>
              <w:rPr>
                <w:rFonts w:ascii="Arial" w:hAnsi="Arial" w:cs="Arial"/>
                <w:sz w:val="24"/>
                <w:szCs w:val="24"/>
              </w:rPr>
            </w:pPr>
            <w:r w:rsidRPr="002E7D0E">
              <w:rPr>
                <w:rFonts w:ascii="Arial" w:hAnsi="Arial" w:cs="Arial"/>
                <w:sz w:val="24"/>
                <w:szCs w:val="24"/>
              </w:rPr>
              <w:t>Total de horas diarias de inactividad no planeada en unidades funcionales del hospital a causa del servicio.</w:t>
            </w:r>
          </w:p>
        </w:tc>
        <w:tc>
          <w:tcPr>
            <w:tcW w:w="1981" w:type="dxa"/>
            <w:tcBorders>
              <w:top w:val="single" w:sz="4" w:space="0" w:color="000000"/>
              <w:left w:val="single" w:sz="4" w:space="0" w:color="000000"/>
              <w:bottom w:val="single" w:sz="4" w:space="0" w:color="000000"/>
              <w:right w:val="single" w:sz="4" w:space="0" w:color="000000"/>
            </w:tcBorders>
            <w:vAlign w:val="center"/>
          </w:tcPr>
          <w:p w14:paraId="514F4096" w14:textId="77777777" w:rsidR="00D44919" w:rsidRPr="002E7D0E" w:rsidRDefault="00D44919" w:rsidP="00A8059D">
            <w:pPr>
              <w:spacing w:line="259" w:lineRule="auto"/>
              <w:jc w:val="center"/>
              <w:rPr>
                <w:rFonts w:ascii="Arial" w:hAnsi="Arial" w:cs="Arial"/>
                <w:sz w:val="24"/>
                <w:szCs w:val="24"/>
              </w:rPr>
            </w:pPr>
            <w:r w:rsidRPr="002E7D0E">
              <w:rPr>
                <w:rFonts w:ascii="Arial" w:hAnsi="Arial" w:cs="Arial"/>
                <w:sz w:val="24"/>
                <w:szCs w:val="24"/>
              </w:rPr>
              <w:t>&lt; 1.0 hora</w:t>
            </w:r>
          </w:p>
        </w:tc>
        <w:tc>
          <w:tcPr>
            <w:tcW w:w="1827" w:type="dxa"/>
            <w:tcBorders>
              <w:top w:val="single" w:sz="4" w:space="0" w:color="000000"/>
              <w:left w:val="single" w:sz="4" w:space="0" w:color="000000"/>
              <w:bottom w:val="single" w:sz="4" w:space="0" w:color="000000"/>
              <w:right w:val="single" w:sz="4" w:space="0" w:color="000000"/>
            </w:tcBorders>
            <w:vAlign w:val="center"/>
          </w:tcPr>
          <w:p w14:paraId="686D918F" w14:textId="77777777" w:rsidR="00D44919" w:rsidRPr="002E7D0E" w:rsidRDefault="00D44919" w:rsidP="00A8059D">
            <w:pPr>
              <w:spacing w:line="259" w:lineRule="auto"/>
              <w:ind w:left="1"/>
              <w:jc w:val="center"/>
              <w:rPr>
                <w:rFonts w:ascii="Arial" w:hAnsi="Arial" w:cs="Arial"/>
                <w:sz w:val="24"/>
                <w:szCs w:val="24"/>
              </w:rPr>
            </w:pPr>
            <w:r w:rsidRPr="002E7D0E">
              <w:rPr>
                <w:rFonts w:ascii="Arial" w:hAnsi="Arial" w:cs="Arial"/>
                <w:sz w:val="24"/>
                <w:szCs w:val="24"/>
              </w:rPr>
              <w:t>1.0 a 1.5 horas</w:t>
            </w:r>
          </w:p>
        </w:tc>
        <w:tc>
          <w:tcPr>
            <w:tcW w:w="1797" w:type="dxa"/>
            <w:tcBorders>
              <w:top w:val="single" w:sz="4" w:space="0" w:color="000000"/>
              <w:left w:val="single" w:sz="4" w:space="0" w:color="000000"/>
              <w:bottom w:val="single" w:sz="4" w:space="0" w:color="000000"/>
              <w:right w:val="single" w:sz="4" w:space="0" w:color="000000"/>
            </w:tcBorders>
            <w:vAlign w:val="center"/>
          </w:tcPr>
          <w:p w14:paraId="4E75F756" w14:textId="77777777" w:rsidR="00D44919" w:rsidRPr="002E7D0E" w:rsidRDefault="00D44919" w:rsidP="00A8059D">
            <w:pPr>
              <w:spacing w:line="259" w:lineRule="auto"/>
              <w:ind w:left="2"/>
              <w:jc w:val="center"/>
              <w:rPr>
                <w:rFonts w:ascii="Arial" w:hAnsi="Arial" w:cs="Arial"/>
                <w:sz w:val="24"/>
                <w:szCs w:val="24"/>
              </w:rPr>
            </w:pPr>
            <w:r w:rsidRPr="002E7D0E">
              <w:rPr>
                <w:rFonts w:ascii="Arial" w:hAnsi="Arial" w:cs="Arial"/>
                <w:sz w:val="24"/>
                <w:szCs w:val="24"/>
              </w:rPr>
              <w:t>&gt; 1.5 horas</w:t>
            </w:r>
          </w:p>
        </w:tc>
      </w:tr>
      <w:tr w:rsidR="00D44919" w:rsidRPr="002E7D0E" w14:paraId="673C8F5C" w14:textId="77777777" w:rsidTr="00A8059D">
        <w:trPr>
          <w:trHeight w:val="364"/>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403AF1C2" w14:textId="77777777" w:rsidR="00D44919" w:rsidRPr="002E7D0E" w:rsidRDefault="00D44919" w:rsidP="00A8059D">
            <w:pPr>
              <w:spacing w:line="259" w:lineRule="auto"/>
              <w:ind w:left="1"/>
              <w:jc w:val="center"/>
              <w:rPr>
                <w:rFonts w:ascii="Arial" w:hAnsi="Arial" w:cs="Arial"/>
                <w:sz w:val="24"/>
                <w:szCs w:val="24"/>
              </w:rPr>
            </w:pPr>
            <w:r w:rsidRPr="002E7D0E">
              <w:rPr>
                <w:rFonts w:ascii="Arial" w:hAnsi="Arial" w:cs="Arial"/>
                <w:sz w:val="24"/>
                <w:szCs w:val="24"/>
              </w:rPr>
              <w:t>4</w:t>
            </w:r>
          </w:p>
        </w:tc>
        <w:tc>
          <w:tcPr>
            <w:tcW w:w="2918" w:type="dxa"/>
            <w:tcBorders>
              <w:top w:val="single" w:sz="4" w:space="0" w:color="000000"/>
              <w:left w:val="single" w:sz="4" w:space="0" w:color="000000"/>
              <w:bottom w:val="single" w:sz="4" w:space="0" w:color="000000"/>
              <w:right w:val="single" w:sz="4" w:space="0" w:color="000000"/>
            </w:tcBorders>
            <w:vAlign w:val="center"/>
          </w:tcPr>
          <w:p w14:paraId="30597A71" w14:textId="77777777" w:rsidR="00D44919" w:rsidRPr="002E7D0E" w:rsidRDefault="00D44919" w:rsidP="00A8059D">
            <w:pPr>
              <w:spacing w:line="259" w:lineRule="auto"/>
              <w:ind w:left="1" w:right="409"/>
              <w:jc w:val="center"/>
              <w:rPr>
                <w:rFonts w:ascii="Arial" w:hAnsi="Arial" w:cs="Arial"/>
                <w:sz w:val="24"/>
                <w:szCs w:val="24"/>
              </w:rPr>
            </w:pPr>
            <w:r w:rsidRPr="002E7D0E">
              <w:rPr>
                <w:rFonts w:ascii="Arial" w:hAnsi="Arial" w:cs="Arial"/>
                <w:sz w:val="24"/>
                <w:szCs w:val="24"/>
              </w:rPr>
              <w:t>Tiempo de respuesta.</w:t>
            </w:r>
          </w:p>
        </w:tc>
        <w:tc>
          <w:tcPr>
            <w:tcW w:w="1981" w:type="dxa"/>
            <w:tcBorders>
              <w:top w:val="single" w:sz="4" w:space="0" w:color="000000"/>
              <w:left w:val="single" w:sz="4" w:space="0" w:color="000000"/>
              <w:bottom w:val="single" w:sz="4" w:space="0" w:color="000000"/>
              <w:right w:val="single" w:sz="4" w:space="0" w:color="000000"/>
            </w:tcBorders>
            <w:vAlign w:val="center"/>
          </w:tcPr>
          <w:p w14:paraId="73BB0828" w14:textId="77777777" w:rsidR="00D44919" w:rsidRPr="002E7D0E" w:rsidRDefault="00D44919" w:rsidP="00A8059D">
            <w:pPr>
              <w:spacing w:line="259" w:lineRule="auto"/>
              <w:jc w:val="center"/>
              <w:rPr>
                <w:rFonts w:ascii="Arial" w:hAnsi="Arial" w:cs="Arial"/>
                <w:sz w:val="24"/>
                <w:szCs w:val="24"/>
              </w:rPr>
            </w:pPr>
            <w:r w:rsidRPr="002E7D0E">
              <w:rPr>
                <w:rFonts w:ascii="Arial" w:hAnsi="Arial" w:cs="Arial"/>
                <w:sz w:val="24"/>
                <w:szCs w:val="24"/>
              </w:rPr>
              <w:t>2.0 a 2.5 horas</w:t>
            </w:r>
          </w:p>
        </w:tc>
        <w:tc>
          <w:tcPr>
            <w:tcW w:w="1827" w:type="dxa"/>
            <w:tcBorders>
              <w:top w:val="single" w:sz="4" w:space="0" w:color="000000"/>
              <w:left w:val="single" w:sz="4" w:space="0" w:color="000000"/>
              <w:bottom w:val="single" w:sz="4" w:space="0" w:color="000000"/>
              <w:right w:val="single" w:sz="4" w:space="0" w:color="000000"/>
            </w:tcBorders>
            <w:vAlign w:val="center"/>
          </w:tcPr>
          <w:p w14:paraId="6934CED4" w14:textId="77777777" w:rsidR="00D44919" w:rsidRPr="002E7D0E" w:rsidRDefault="00D44919" w:rsidP="00A8059D">
            <w:pPr>
              <w:spacing w:line="259" w:lineRule="auto"/>
              <w:ind w:left="1"/>
              <w:jc w:val="center"/>
              <w:rPr>
                <w:rFonts w:ascii="Arial" w:hAnsi="Arial" w:cs="Arial"/>
                <w:sz w:val="24"/>
                <w:szCs w:val="24"/>
              </w:rPr>
            </w:pPr>
            <w:r w:rsidRPr="002E7D0E">
              <w:rPr>
                <w:rFonts w:ascii="Arial" w:hAnsi="Arial" w:cs="Arial"/>
                <w:sz w:val="24"/>
                <w:szCs w:val="24"/>
              </w:rPr>
              <w:t>&gt; 2.5 a 3.0 horas</w:t>
            </w:r>
          </w:p>
        </w:tc>
        <w:tc>
          <w:tcPr>
            <w:tcW w:w="1797" w:type="dxa"/>
            <w:tcBorders>
              <w:top w:val="single" w:sz="4" w:space="0" w:color="000000"/>
              <w:left w:val="single" w:sz="4" w:space="0" w:color="000000"/>
              <w:bottom w:val="single" w:sz="4" w:space="0" w:color="000000"/>
              <w:right w:val="single" w:sz="4" w:space="0" w:color="000000"/>
            </w:tcBorders>
            <w:vAlign w:val="center"/>
          </w:tcPr>
          <w:p w14:paraId="29EF953A" w14:textId="77777777" w:rsidR="00D44919" w:rsidRPr="002E7D0E" w:rsidRDefault="00D44919" w:rsidP="00A8059D">
            <w:pPr>
              <w:spacing w:line="259" w:lineRule="auto"/>
              <w:ind w:left="2"/>
              <w:jc w:val="center"/>
              <w:rPr>
                <w:rFonts w:ascii="Arial" w:hAnsi="Arial" w:cs="Arial"/>
                <w:sz w:val="24"/>
                <w:szCs w:val="24"/>
              </w:rPr>
            </w:pPr>
            <w:r w:rsidRPr="002E7D0E">
              <w:rPr>
                <w:rFonts w:ascii="Arial" w:hAnsi="Arial" w:cs="Arial"/>
                <w:sz w:val="24"/>
                <w:szCs w:val="24"/>
              </w:rPr>
              <w:t>&gt; 3.0 horas</w:t>
            </w:r>
          </w:p>
        </w:tc>
      </w:tr>
      <w:tr w:rsidR="00D44919" w:rsidRPr="002E7D0E" w14:paraId="5A9DE6E4" w14:textId="77777777" w:rsidTr="00A8059D">
        <w:trPr>
          <w:trHeight w:val="1078"/>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1954AC98" w14:textId="77777777" w:rsidR="00D44919" w:rsidRPr="002E7D0E" w:rsidRDefault="00D44919" w:rsidP="00A8059D">
            <w:pPr>
              <w:spacing w:line="259" w:lineRule="auto"/>
              <w:ind w:left="1"/>
              <w:jc w:val="center"/>
              <w:rPr>
                <w:rFonts w:ascii="Arial" w:hAnsi="Arial" w:cs="Arial"/>
                <w:sz w:val="24"/>
                <w:szCs w:val="24"/>
              </w:rPr>
            </w:pPr>
            <w:r w:rsidRPr="002E7D0E">
              <w:rPr>
                <w:rFonts w:ascii="Arial" w:hAnsi="Arial" w:cs="Arial"/>
                <w:sz w:val="24"/>
                <w:szCs w:val="24"/>
              </w:rPr>
              <w:t>5</w:t>
            </w:r>
          </w:p>
        </w:tc>
        <w:tc>
          <w:tcPr>
            <w:tcW w:w="2918" w:type="dxa"/>
            <w:tcBorders>
              <w:top w:val="single" w:sz="4" w:space="0" w:color="000000"/>
              <w:left w:val="single" w:sz="4" w:space="0" w:color="000000"/>
              <w:bottom w:val="single" w:sz="4" w:space="0" w:color="000000"/>
              <w:right w:val="single" w:sz="4" w:space="0" w:color="000000"/>
            </w:tcBorders>
            <w:vAlign w:val="center"/>
          </w:tcPr>
          <w:p w14:paraId="606DF379" w14:textId="77777777" w:rsidR="00D44919" w:rsidRPr="002E7D0E" w:rsidRDefault="00D44919" w:rsidP="00A8059D">
            <w:pPr>
              <w:spacing w:line="259" w:lineRule="auto"/>
              <w:ind w:left="1" w:right="410"/>
              <w:jc w:val="center"/>
              <w:rPr>
                <w:rFonts w:ascii="Arial" w:hAnsi="Arial" w:cs="Arial"/>
                <w:sz w:val="24"/>
                <w:szCs w:val="24"/>
              </w:rPr>
            </w:pPr>
            <w:r w:rsidRPr="002E7D0E">
              <w:rPr>
                <w:rFonts w:ascii="Arial" w:hAnsi="Arial" w:cs="Arial"/>
                <w:sz w:val="24"/>
                <w:szCs w:val="24"/>
              </w:rPr>
              <w:t>Tiempo de entrega de información contados a partir de la solicitud o fecha establecida.</w:t>
            </w:r>
          </w:p>
        </w:tc>
        <w:tc>
          <w:tcPr>
            <w:tcW w:w="1981" w:type="dxa"/>
            <w:tcBorders>
              <w:top w:val="single" w:sz="4" w:space="0" w:color="000000"/>
              <w:left w:val="single" w:sz="4" w:space="0" w:color="000000"/>
              <w:bottom w:val="single" w:sz="4" w:space="0" w:color="000000"/>
              <w:right w:val="single" w:sz="4" w:space="0" w:color="000000"/>
            </w:tcBorders>
            <w:vAlign w:val="center"/>
          </w:tcPr>
          <w:p w14:paraId="752241E5" w14:textId="77777777" w:rsidR="00D44919" w:rsidRPr="002E7D0E" w:rsidRDefault="00D44919" w:rsidP="00A8059D">
            <w:pPr>
              <w:spacing w:line="259" w:lineRule="auto"/>
              <w:jc w:val="center"/>
              <w:rPr>
                <w:rFonts w:ascii="Arial" w:hAnsi="Arial" w:cs="Arial"/>
                <w:sz w:val="24"/>
                <w:szCs w:val="24"/>
              </w:rPr>
            </w:pPr>
            <w:r w:rsidRPr="002E7D0E">
              <w:rPr>
                <w:rFonts w:ascii="Arial" w:hAnsi="Arial" w:cs="Arial"/>
                <w:sz w:val="24"/>
                <w:szCs w:val="24"/>
              </w:rPr>
              <w:t>2 días</w:t>
            </w:r>
          </w:p>
        </w:tc>
        <w:tc>
          <w:tcPr>
            <w:tcW w:w="1827" w:type="dxa"/>
            <w:tcBorders>
              <w:top w:val="single" w:sz="4" w:space="0" w:color="000000"/>
              <w:left w:val="single" w:sz="4" w:space="0" w:color="000000"/>
              <w:bottom w:val="single" w:sz="4" w:space="0" w:color="000000"/>
              <w:right w:val="single" w:sz="4" w:space="0" w:color="000000"/>
            </w:tcBorders>
            <w:vAlign w:val="center"/>
          </w:tcPr>
          <w:p w14:paraId="3E46DF55" w14:textId="77777777" w:rsidR="00D44919" w:rsidRPr="002E7D0E" w:rsidRDefault="00D44919" w:rsidP="00A8059D">
            <w:pPr>
              <w:spacing w:line="259" w:lineRule="auto"/>
              <w:ind w:left="1"/>
              <w:jc w:val="center"/>
              <w:rPr>
                <w:rFonts w:ascii="Arial" w:hAnsi="Arial" w:cs="Arial"/>
                <w:sz w:val="24"/>
                <w:szCs w:val="24"/>
              </w:rPr>
            </w:pPr>
            <w:r w:rsidRPr="002E7D0E">
              <w:rPr>
                <w:rFonts w:ascii="Arial" w:hAnsi="Arial" w:cs="Arial"/>
                <w:sz w:val="24"/>
                <w:szCs w:val="24"/>
              </w:rPr>
              <w:t>3 a 4 días</w:t>
            </w:r>
          </w:p>
        </w:tc>
        <w:tc>
          <w:tcPr>
            <w:tcW w:w="1797" w:type="dxa"/>
            <w:tcBorders>
              <w:top w:val="single" w:sz="4" w:space="0" w:color="000000"/>
              <w:left w:val="single" w:sz="4" w:space="0" w:color="000000"/>
              <w:bottom w:val="single" w:sz="4" w:space="0" w:color="000000"/>
              <w:right w:val="single" w:sz="4" w:space="0" w:color="000000"/>
            </w:tcBorders>
            <w:vAlign w:val="center"/>
          </w:tcPr>
          <w:p w14:paraId="3FF2A482" w14:textId="77777777" w:rsidR="00D44919" w:rsidRPr="002E7D0E" w:rsidRDefault="00D44919" w:rsidP="00A8059D">
            <w:pPr>
              <w:spacing w:line="259" w:lineRule="auto"/>
              <w:ind w:left="2"/>
              <w:jc w:val="center"/>
              <w:rPr>
                <w:rFonts w:ascii="Arial" w:hAnsi="Arial" w:cs="Arial"/>
                <w:sz w:val="24"/>
                <w:szCs w:val="24"/>
              </w:rPr>
            </w:pPr>
            <w:r w:rsidRPr="002E7D0E">
              <w:rPr>
                <w:rFonts w:ascii="Arial" w:hAnsi="Arial" w:cs="Arial"/>
                <w:sz w:val="24"/>
                <w:szCs w:val="24"/>
              </w:rPr>
              <w:t>&gt; 4 días</w:t>
            </w:r>
          </w:p>
        </w:tc>
      </w:tr>
      <w:tr w:rsidR="00D44919" w:rsidRPr="002E7D0E" w14:paraId="031D962C" w14:textId="77777777" w:rsidTr="00A8059D">
        <w:trPr>
          <w:trHeight w:val="816"/>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76AFA698" w14:textId="77777777" w:rsidR="00D44919" w:rsidRPr="002E7D0E" w:rsidRDefault="00D44919" w:rsidP="00A8059D">
            <w:pPr>
              <w:spacing w:line="259" w:lineRule="auto"/>
              <w:ind w:left="42"/>
              <w:jc w:val="center"/>
              <w:rPr>
                <w:rFonts w:ascii="Arial" w:hAnsi="Arial" w:cs="Arial"/>
                <w:sz w:val="24"/>
                <w:szCs w:val="24"/>
              </w:rPr>
            </w:pPr>
            <w:r w:rsidRPr="002E7D0E">
              <w:rPr>
                <w:rFonts w:ascii="Arial" w:hAnsi="Arial" w:cs="Arial"/>
                <w:sz w:val="24"/>
                <w:szCs w:val="24"/>
              </w:rPr>
              <w:t>6</w:t>
            </w:r>
          </w:p>
        </w:tc>
        <w:tc>
          <w:tcPr>
            <w:tcW w:w="2918" w:type="dxa"/>
            <w:tcBorders>
              <w:top w:val="single" w:sz="4" w:space="0" w:color="000000"/>
              <w:left w:val="single" w:sz="4" w:space="0" w:color="000000"/>
              <w:bottom w:val="single" w:sz="4" w:space="0" w:color="000000"/>
              <w:right w:val="single" w:sz="4" w:space="0" w:color="000000"/>
            </w:tcBorders>
            <w:vAlign w:val="center"/>
          </w:tcPr>
          <w:p w14:paraId="4B971964" w14:textId="77777777" w:rsidR="00D44919" w:rsidRPr="002E7D0E" w:rsidRDefault="00D44919" w:rsidP="00A8059D">
            <w:pPr>
              <w:spacing w:line="259" w:lineRule="auto"/>
              <w:ind w:left="1" w:right="412"/>
              <w:jc w:val="center"/>
              <w:rPr>
                <w:rFonts w:ascii="Arial" w:hAnsi="Arial" w:cs="Arial"/>
                <w:sz w:val="24"/>
                <w:szCs w:val="24"/>
              </w:rPr>
            </w:pPr>
            <w:r w:rsidRPr="002E7D0E">
              <w:rPr>
                <w:rFonts w:ascii="Arial" w:hAnsi="Arial" w:cs="Arial"/>
                <w:sz w:val="24"/>
                <w:szCs w:val="24"/>
              </w:rPr>
              <w:t>% de mantenimiento preventivo realizado según programación.</w:t>
            </w:r>
          </w:p>
        </w:tc>
        <w:tc>
          <w:tcPr>
            <w:tcW w:w="1981" w:type="dxa"/>
            <w:tcBorders>
              <w:top w:val="single" w:sz="4" w:space="0" w:color="000000"/>
              <w:left w:val="single" w:sz="4" w:space="0" w:color="000000"/>
              <w:bottom w:val="single" w:sz="4" w:space="0" w:color="000000"/>
              <w:right w:val="single" w:sz="4" w:space="0" w:color="000000"/>
            </w:tcBorders>
            <w:vAlign w:val="center"/>
          </w:tcPr>
          <w:p w14:paraId="7EB5FB0C" w14:textId="77777777" w:rsidR="00D44919" w:rsidRPr="002E7D0E" w:rsidRDefault="00D44919" w:rsidP="00A8059D">
            <w:pPr>
              <w:spacing w:line="259" w:lineRule="auto"/>
              <w:jc w:val="center"/>
              <w:rPr>
                <w:rFonts w:ascii="Arial" w:hAnsi="Arial" w:cs="Arial"/>
                <w:sz w:val="24"/>
                <w:szCs w:val="24"/>
              </w:rPr>
            </w:pPr>
            <w:r w:rsidRPr="002E7D0E">
              <w:rPr>
                <w:rFonts w:ascii="Arial" w:hAnsi="Arial" w:cs="Arial"/>
                <w:sz w:val="24"/>
                <w:szCs w:val="24"/>
              </w:rPr>
              <w:t>95 % a 90 %</w:t>
            </w:r>
          </w:p>
        </w:tc>
        <w:tc>
          <w:tcPr>
            <w:tcW w:w="1827" w:type="dxa"/>
            <w:tcBorders>
              <w:top w:val="single" w:sz="4" w:space="0" w:color="000000"/>
              <w:left w:val="single" w:sz="4" w:space="0" w:color="000000"/>
              <w:bottom w:val="single" w:sz="4" w:space="0" w:color="000000"/>
              <w:right w:val="single" w:sz="4" w:space="0" w:color="000000"/>
            </w:tcBorders>
            <w:vAlign w:val="center"/>
          </w:tcPr>
          <w:p w14:paraId="266D06E1" w14:textId="77777777" w:rsidR="00D44919" w:rsidRPr="002E7D0E" w:rsidRDefault="00D44919" w:rsidP="00A8059D">
            <w:pPr>
              <w:spacing w:line="259" w:lineRule="auto"/>
              <w:ind w:left="1"/>
              <w:jc w:val="center"/>
              <w:rPr>
                <w:rFonts w:ascii="Arial" w:hAnsi="Arial" w:cs="Arial"/>
                <w:sz w:val="24"/>
                <w:szCs w:val="24"/>
              </w:rPr>
            </w:pPr>
            <w:r w:rsidRPr="002E7D0E">
              <w:rPr>
                <w:rFonts w:ascii="Arial" w:hAnsi="Arial" w:cs="Arial"/>
                <w:sz w:val="24"/>
                <w:szCs w:val="24"/>
              </w:rPr>
              <w:t>89 % a 85 %</w:t>
            </w:r>
          </w:p>
        </w:tc>
        <w:tc>
          <w:tcPr>
            <w:tcW w:w="1797" w:type="dxa"/>
            <w:tcBorders>
              <w:top w:val="single" w:sz="4" w:space="0" w:color="000000"/>
              <w:left w:val="single" w:sz="4" w:space="0" w:color="000000"/>
              <w:bottom w:val="single" w:sz="4" w:space="0" w:color="000000"/>
              <w:right w:val="single" w:sz="4" w:space="0" w:color="000000"/>
            </w:tcBorders>
            <w:vAlign w:val="center"/>
          </w:tcPr>
          <w:p w14:paraId="3FADA19B" w14:textId="77777777" w:rsidR="00D44919" w:rsidRPr="002E7D0E" w:rsidRDefault="00D44919" w:rsidP="00A8059D">
            <w:pPr>
              <w:spacing w:line="259" w:lineRule="auto"/>
              <w:ind w:left="2"/>
              <w:jc w:val="center"/>
              <w:rPr>
                <w:rFonts w:ascii="Arial" w:hAnsi="Arial" w:cs="Arial"/>
                <w:sz w:val="24"/>
                <w:szCs w:val="24"/>
              </w:rPr>
            </w:pPr>
            <w:r w:rsidRPr="002E7D0E">
              <w:rPr>
                <w:rFonts w:ascii="Arial" w:hAnsi="Arial" w:cs="Arial"/>
                <w:sz w:val="24"/>
                <w:szCs w:val="24"/>
              </w:rPr>
              <w:t>&lt; 85 %</w:t>
            </w:r>
          </w:p>
        </w:tc>
      </w:tr>
      <w:tr w:rsidR="00D44919" w:rsidRPr="002E7D0E" w14:paraId="5EC805DA" w14:textId="77777777" w:rsidTr="00A8059D">
        <w:trPr>
          <w:trHeight w:val="356"/>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2116C7D0" w14:textId="77777777" w:rsidR="00D44919" w:rsidRPr="002E7D0E" w:rsidRDefault="00D44919" w:rsidP="00A8059D">
            <w:pPr>
              <w:spacing w:line="259" w:lineRule="auto"/>
              <w:ind w:left="42"/>
              <w:jc w:val="center"/>
              <w:rPr>
                <w:rFonts w:ascii="Arial" w:hAnsi="Arial" w:cs="Arial"/>
                <w:sz w:val="24"/>
                <w:szCs w:val="24"/>
              </w:rPr>
            </w:pPr>
            <w:r w:rsidRPr="002E7D0E">
              <w:rPr>
                <w:rFonts w:ascii="Arial" w:hAnsi="Arial" w:cs="Arial"/>
                <w:sz w:val="24"/>
                <w:szCs w:val="24"/>
              </w:rPr>
              <w:t>7</w:t>
            </w:r>
          </w:p>
        </w:tc>
        <w:tc>
          <w:tcPr>
            <w:tcW w:w="2918" w:type="dxa"/>
            <w:tcBorders>
              <w:top w:val="single" w:sz="4" w:space="0" w:color="000000"/>
              <w:left w:val="single" w:sz="4" w:space="0" w:color="000000"/>
              <w:bottom w:val="single" w:sz="4" w:space="0" w:color="000000"/>
              <w:right w:val="single" w:sz="4" w:space="0" w:color="000000"/>
            </w:tcBorders>
            <w:vAlign w:val="center"/>
          </w:tcPr>
          <w:p w14:paraId="01FC4864" w14:textId="77777777" w:rsidR="00D44919" w:rsidRPr="002E7D0E" w:rsidRDefault="00D44919" w:rsidP="00A8059D">
            <w:pPr>
              <w:spacing w:line="259" w:lineRule="auto"/>
              <w:ind w:left="1" w:right="28"/>
              <w:jc w:val="center"/>
              <w:rPr>
                <w:rFonts w:ascii="Arial" w:hAnsi="Arial" w:cs="Arial"/>
                <w:sz w:val="24"/>
                <w:szCs w:val="24"/>
              </w:rPr>
            </w:pPr>
            <w:r w:rsidRPr="002E7D0E">
              <w:rPr>
                <w:rFonts w:ascii="Arial" w:hAnsi="Arial" w:cs="Arial"/>
                <w:sz w:val="24"/>
                <w:szCs w:val="24"/>
              </w:rPr>
              <w:t>Disponibilidad.</w:t>
            </w:r>
          </w:p>
        </w:tc>
        <w:tc>
          <w:tcPr>
            <w:tcW w:w="1981" w:type="dxa"/>
            <w:tcBorders>
              <w:top w:val="single" w:sz="4" w:space="0" w:color="000000"/>
              <w:left w:val="single" w:sz="4" w:space="0" w:color="000000"/>
              <w:bottom w:val="single" w:sz="4" w:space="0" w:color="000000"/>
              <w:right w:val="single" w:sz="4" w:space="0" w:color="000000"/>
            </w:tcBorders>
            <w:vAlign w:val="center"/>
          </w:tcPr>
          <w:p w14:paraId="4671D5EE" w14:textId="77777777" w:rsidR="00D44919" w:rsidRPr="002E7D0E" w:rsidRDefault="00D44919" w:rsidP="00A8059D">
            <w:pPr>
              <w:spacing w:line="259" w:lineRule="auto"/>
              <w:jc w:val="center"/>
              <w:rPr>
                <w:rFonts w:ascii="Arial" w:hAnsi="Arial" w:cs="Arial"/>
                <w:sz w:val="24"/>
                <w:szCs w:val="24"/>
              </w:rPr>
            </w:pPr>
            <w:r w:rsidRPr="002E7D0E">
              <w:rPr>
                <w:rFonts w:ascii="Arial" w:hAnsi="Arial" w:cs="Arial"/>
                <w:sz w:val="24"/>
                <w:szCs w:val="24"/>
              </w:rPr>
              <w:t>95 % a 90 %</w:t>
            </w:r>
          </w:p>
        </w:tc>
        <w:tc>
          <w:tcPr>
            <w:tcW w:w="1827" w:type="dxa"/>
            <w:tcBorders>
              <w:top w:val="single" w:sz="4" w:space="0" w:color="000000"/>
              <w:left w:val="single" w:sz="4" w:space="0" w:color="000000"/>
              <w:bottom w:val="single" w:sz="4" w:space="0" w:color="000000"/>
              <w:right w:val="single" w:sz="4" w:space="0" w:color="000000"/>
            </w:tcBorders>
            <w:vAlign w:val="center"/>
          </w:tcPr>
          <w:p w14:paraId="1828EEBF" w14:textId="77777777" w:rsidR="00D44919" w:rsidRPr="002E7D0E" w:rsidRDefault="00D44919" w:rsidP="00A8059D">
            <w:pPr>
              <w:spacing w:line="259" w:lineRule="auto"/>
              <w:ind w:left="1"/>
              <w:jc w:val="center"/>
              <w:rPr>
                <w:rFonts w:ascii="Arial" w:hAnsi="Arial" w:cs="Arial"/>
                <w:sz w:val="24"/>
                <w:szCs w:val="24"/>
              </w:rPr>
            </w:pPr>
            <w:r w:rsidRPr="002E7D0E">
              <w:rPr>
                <w:rFonts w:ascii="Arial" w:hAnsi="Arial" w:cs="Arial"/>
                <w:sz w:val="24"/>
                <w:szCs w:val="24"/>
              </w:rPr>
              <w:t>89 % a 84 %</w:t>
            </w:r>
          </w:p>
        </w:tc>
        <w:tc>
          <w:tcPr>
            <w:tcW w:w="1797" w:type="dxa"/>
            <w:tcBorders>
              <w:top w:val="single" w:sz="4" w:space="0" w:color="000000"/>
              <w:left w:val="single" w:sz="4" w:space="0" w:color="000000"/>
              <w:bottom w:val="single" w:sz="4" w:space="0" w:color="000000"/>
              <w:right w:val="single" w:sz="4" w:space="0" w:color="000000"/>
            </w:tcBorders>
            <w:vAlign w:val="center"/>
          </w:tcPr>
          <w:p w14:paraId="755BD359" w14:textId="77777777" w:rsidR="00D44919" w:rsidRPr="002E7D0E" w:rsidRDefault="00D44919" w:rsidP="00A8059D">
            <w:pPr>
              <w:spacing w:line="259" w:lineRule="auto"/>
              <w:ind w:left="2"/>
              <w:jc w:val="center"/>
              <w:rPr>
                <w:rFonts w:ascii="Arial" w:hAnsi="Arial" w:cs="Arial"/>
                <w:sz w:val="24"/>
                <w:szCs w:val="24"/>
              </w:rPr>
            </w:pPr>
            <w:r w:rsidRPr="002E7D0E">
              <w:rPr>
                <w:rFonts w:ascii="Arial" w:hAnsi="Arial" w:cs="Arial"/>
                <w:sz w:val="24"/>
                <w:szCs w:val="24"/>
              </w:rPr>
              <w:t>&lt; 84 %</w:t>
            </w:r>
          </w:p>
        </w:tc>
      </w:tr>
    </w:tbl>
    <w:p w14:paraId="3A95543D" w14:textId="77777777" w:rsidR="00D44919" w:rsidRPr="002E7D0E" w:rsidRDefault="00D44919" w:rsidP="00D44919">
      <w:pPr>
        <w:spacing w:line="259" w:lineRule="auto"/>
        <w:rPr>
          <w:rFonts w:ascii="Arial" w:hAnsi="Arial" w:cs="Arial"/>
        </w:rPr>
      </w:pPr>
      <w:r w:rsidRPr="002E7D0E">
        <w:rPr>
          <w:rFonts w:ascii="Arial" w:hAnsi="Arial" w:cs="Arial"/>
        </w:rPr>
        <w:t xml:space="preserve"> </w:t>
      </w:r>
    </w:p>
    <w:p w14:paraId="0DCD6C0C" w14:textId="77777777" w:rsidR="00D44919" w:rsidRPr="002E7D0E" w:rsidRDefault="00D44919" w:rsidP="00D44919">
      <w:pPr>
        <w:ind w:left="-5"/>
        <w:jc w:val="both"/>
        <w:rPr>
          <w:rFonts w:ascii="Arial" w:hAnsi="Arial" w:cs="Arial"/>
        </w:rPr>
      </w:pPr>
      <w:r w:rsidRPr="002E7D0E">
        <w:rPr>
          <w:rFonts w:ascii="Arial" w:hAnsi="Arial" w:cs="Arial"/>
        </w:rPr>
        <w:t xml:space="preserve">El adjudicatario deberá incorporar los medios necesarios para subsanar cualquier tipo de incidencia producida en el servicio. En caso contrario, se aplicará un mecanismo de corrección en cuanto a la valoración de las deducciones según el siguiente criterio:  </w:t>
      </w:r>
    </w:p>
    <w:p w14:paraId="1CB6D191" w14:textId="77777777" w:rsidR="00D44919" w:rsidRPr="002E7D0E" w:rsidRDefault="00D44919" w:rsidP="00D44919">
      <w:pPr>
        <w:numPr>
          <w:ilvl w:val="0"/>
          <w:numId w:val="38"/>
        </w:numPr>
        <w:spacing w:after="3" w:line="248" w:lineRule="auto"/>
        <w:ind w:hanging="360"/>
        <w:jc w:val="both"/>
        <w:rPr>
          <w:rFonts w:ascii="Arial" w:hAnsi="Arial" w:cs="Arial"/>
        </w:rPr>
      </w:pPr>
      <w:r w:rsidRPr="002E7D0E">
        <w:rPr>
          <w:rFonts w:ascii="Arial" w:hAnsi="Arial" w:cs="Arial"/>
        </w:rPr>
        <w:t>La ocurrencia en el mismo periodo de facturación (mes) del mismo defecto de intensidad baja (</w:t>
      </w:r>
      <w:r w:rsidRPr="002E7D0E">
        <w:rPr>
          <w:rFonts w:ascii="Arial" w:hAnsi="Arial" w:cs="Arial"/>
          <w:b/>
        </w:rPr>
        <w:t>FC1</w:t>
      </w:r>
      <w:r w:rsidRPr="002E7D0E">
        <w:rPr>
          <w:rFonts w:ascii="Arial" w:hAnsi="Arial" w:cs="Arial"/>
        </w:rPr>
        <w:t>) pasará a considerarse como defecto de intensidad media (</w:t>
      </w:r>
      <w:r w:rsidRPr="002E7D0E">
        <w:rPr>
          <w:rFonts w:ascii="Arial" w:hAnsi="Arial" w:cs="Arial"/>
          <w:b/>
        </w:rPr>
        <w:t>FC2</w:t>
      </w:r>
      <w:r w:rsidRPr="002E7D0E">
        <w:rPr>
          <w:rFonts w:ascii="Arial" w:hAnsi="Arial" w:cs="Arial"/>
        </w:rPr>
        <w:t xml:space="preserve">) a partir de la </w:t>
      </w:r>
      <w:r w:rsidRPr="002E7D0E">
        <w:rPr>
          <w:rFonts w:ascii="Arial" w:hAnsi="Arial" w:cs="Arial"/>
          <w:b/>
        </w:rPr>
        <w:t>5ª</w:t>
      </w:r>
      <w:r w:rsidRPr="002E7D0E">
        <w:rPr>
          <w:rFonts w:ascii="Arial" w:hAnsi="Arial" w:cs="Arial"/>
        </w:rPr>
        <w:t xml:space="preserve"> vez que ocurra. A partir de la </w:t>
      </w:r>
      <w:r w:rsidRPr="002E7D0E">
        <w:rPr>
          <w:rFonts w:ascii="Arial" w:hAnsi="Arial" w:cs="Arial"/>
          <w:b/>
        </w:rPr>
        <w:t>10ª</w:t>
      </w:r>
      <w:r w:rsidRPr="002E7D0E">
        <w:rPr>
          <w:rFonts w:ascii="Arial" w:hAnsi="Arial" w:cs="Arial"/>
        </w:rPr>
        <w:t xml:space="preserve"> ocurrencia pasará a clasificarse como defecto de intensidad alta (</w:t>
      </w:r>
      <w:r w:rsidRPr="002E7D0E">
        <w:rPr>
          <w:rFonts w:ascii="Arial" w:hAnsi="Arial" w:cs="Arial"/>
          <w:b/>
        </w:rPr>
        <w:t>FC3</w:t>
      </w:r>
      <w:r w:rsidRPr="002E7D0E">
        <w:rPr>
          <w:rFonts w:ascii="Arial" w:hAnsi="Arial" w:cs="Arial"/>
        </w:rPr>
        <w:t xml:space="preserve">). </w:t>
      </w:r>
    </w:p>
    <w:p w14:paraId="2C926CE9" w14:textId="77777777" w:rsidR="00D44919" w:rsidRPr="002E7D0E" w:rsidRDefault="00D44919" w:rsidP="00D44919">
      <w:pPr>
        <w:spacing w:after="24" w:line="259" w:lineRule="auto"/>
        <w:ind w:left="720"/>
        <w:jc w:val="both"/>
        <w:rPr>
          <w:rFonts w:ascii="Arial" w:hAnsi="Arial" w:cs="Arial"/>
        </w:rPr>
      </w:pPr>
      <w:r w:rsidRPr="002E7D0E">
        <w:rPr>
          <w:rFonts w:ascii="Arial" w:hAnsi="Arial" w:cs="Arial"/>
        </w:rPr>
        <w:t xml:space="preserve"> </w:t>
      </w:r>
    </w:p>
    <w:p w14:paraId="0868FA31" w14:textId="77777777" w:rsidR="00D44919" w:rsidRPr="002E7D0E" w:rsidRDefault="00D44919" w:rsidP="00D44919">
      <w:pPr>
        <w:numPr>
          <w:ilvl w:val="0"/>
          <w:numId w:val="38"/>
        </w:numPr>
        <w:spacing w:after="3" w:line="248" w:lineRule="auto"/>
        <w:ind w:hanging="360"/>
        <w:jc w:val="both"/>
        <w:rPr>
          <w:rFonts w:ascii="Arial" w:hAnsi="Arial" w:cs="Arial"/>
        </w:rPr>
      </w:pPr>
      <w:r w:rsidRPr="002E7D0E">
        <w:rPr>
          <w:rFonts w:ascii="Arial" w:hAnsi="Arial" w:cs="Arial"/>
        </w:rPr>
        <w:t>La ocurrencia en el mismo periodo de facturación (mes) del mismo defecto de intensidad media (</w:t>
      </w:r>
      <w:r w:rsidRPr="002E7D0E">
        <w:rPr>
          <w:rFonts w:ascii="Arial" w:hAnsi="Arial" w:cs="Arial"/>
          <w:b/>
        </w:rPr>
        <w:t>FC2</w:t>
      </w:r>
      <w:r w:rsidRPr="002E7D0E">
        <w:rPr>
          <w:rFonts w:ascii="Arial" w:hAnsi="Arial" w:cs="Arial"/>
        </w:rPr>
        <w:t>) pasará a considerarse como defecto de intensidad alta (</w:t>
      </w:r>
      <w:r w:rsidRPr="002E7D0E">
        <w:rPr>
          <w:rFonts w:ascii="Arial" w:hAnsi="Arial" w:cs="Arial"/>
          <w:b/>
        </w:rPr>
        <w:t>FC3</w:t>
      </w:r>
      <w:r w:rsidRPr="002E7D0E">
        <w:rPr>
          <w:rFonts w:ascii="Arial" w:hAnsi="Arial" w:cs="Arial"/>
        </w:rPr>
        <w:t xml:space="preserve">) a partir de la </w:t>
      </w:r>
      <w:r w:rsidRPr="002E7D0E">
        <w:rPr>
          <w:rFonts w:ascii="Arial" w:hAnsi="Arial" w:cs="Arial"/>
          <w:b/>
        </w:rPr>
        <w:t>4ª</w:t>
      </w:r>
      <w:r w:rsidRPr="002E7D0E">
        <w:rPr>
          <w:rFonts w:ascii="Arial" w:hAnsi="Arial" w:cs="Arial"/>
        </w:rPr>
        <w:t xml:space="preserve"> vez que ocurra. A partir de la </w:t>
      </w:r>
      <w:r w:rsidRPr="002E7D0E">
        <w:rPr>
          <w:rFonts w:ascii="Arial" w:hAnsi="Arial" w:cs="Arial"/>
          <w:b/>
        </w:rPr>
        <w:t>6ª</w:t>
      </w:r>
      <w:r w:rsidRPr="002E7D0E">
        <w:rPr>
          <w:rFonts w:ascii="Arial" w:hAnsi="Arial" w:cs="Arial"/>
        </w:rPr>
        <w:t xml:space="preserve"> ocurrencia pasará a aplicarse una penalización equivalente al </w:t>
      </w:r>
      <w:r w:rsidRPr="002E7D0E">
        <w:rPr>
          <w:rFonts w:ascii="Arial" w:hAnsi="Arial" w:cs="Arial"/>
          <w:b/>
        </w:rPr>
        <w:t>5%</w:t>
      </w:r>
      <w:r w:rsidRPr="002E7D0E">
        <w:rPr>
          <w:rFonts w:ascii="Arial" w:hAnsi="Arial" w:cs="Arial"/>
        </w:rPr>
        <w:t xml:space="preserve"> del importe del pago mensual, impuestos no incluidos.   </w:t>
      </w:r>
    </w:p>
    <w:p w14:paraId="3E52F195" w14:textId="77777777" w:rsidR="00D44919" w:rsidRPr="002E7D0E" w:rsidRDefault="00D44919" w:rsidP="00D44919">
      <w:pPr>
        <w:spacing w:after="3" w:line="248" w:lineRule="auto"/>
        <w:jc w:val="both"/>
        <w:rPr>
          <w:rFonts w:ascii="Arial" w:hAnsi="Arial" w:cs="Arial"/>
        </w:rPr>
      </w:pPr>
    </w:p>
    <w:p w14:paraId="0F0ABB6C" w14:textId="77777777" w:rsidR="00D44919" w:rsidRPr="002E7D0E" w:rsidRDefault="00D44919" w:rsidP="00D44919">
      <w:pPr>
        <w:numPr>
          <w:ilvl w:val="0"/>
          <w:numId w:val="38"/>
        </w:numPr>
        <w:spacing w:after="3" w:line="248" w:lineRule="auto"/>
        <w:ind w:hanging="360"/>
        <w:jc w:val="both"/>
        <w:rPr>
          <w:rFonts w:ascii="Arial" w:hAnsi="Arial" w:cs="Arial"/>
        </w:rPr>
      </w:pPr>
      <w:r w:rsidRPr="002E7D0E">
        <w:rPr>
          <w:rFonts w:ascii="Arial" w:hAnsi="Arial" w:cs="Arial"/>
        </w:rPr>
        <w:t xml:space="preserve">La reiteración en el mismo mes del mismo defecto de intensidad alta en un número igual o mayor a </w:t>
      </w:r>
      <w:r w:rsidRPr="002E7D0E">
        <w:rPr>
          <w:rFonts w:ascii="Arial" w:hAnsi="Arial" w:cs="Arial"/>
          <w:b/>
        </w:rPr>
        <w:t>4</w:t>
      </w:r>
      <w:r w:rsidRPr="002E7D0E">
        <w:rPr>
          <w:rFonts w:ascii="Arial" w:hAnsi="Arial" w:cs="Arial"/>
        </w:rPr>
        <w:t xml:space="preserve"> ocurrencias, generará la aplicación de una penalización equivalente al </w:t>
      </w:r>
      <w:r w:rsidRPr="002E7D0E">
        <w:rPr>
          <w:rFonts w:ascii="Arial" w:hAnsi="Arial" w:cs="Arial"/>
          <w:b/>
        </w:rPr>
        <w:t>10%</w:t>
      </w:r>
      <w:r w:rsidRPr="002E7D0E">
        <w:rPr>
          <w:rFonts w:ascii="Arial" w:hAnsi="Arial" w:cs="Arial"/>
        </w:rPr>
        <w:t xml:space="preserve"> del importe del pago mensual, impuestos no incluidos.   </w:t>
      </w:r>
    </w:p>
    <w:p w14:paraId="29C4CCFE" w14:textId="77777777" w:rsidR="00D44919" w:rsidRPr="002E7D0E" w:rsidRDefault="00D44919" w:rsidP="00D44919">
      <w:pPr>
        <w:spacing w:after="160" w:line="259" w:lineRule="auto"/>
        <w:jc w:val="both"/>
        <w:rPr>
          <w:rFonts w:ascii="Arial" w:hAnsi="Arial" w:cs="Arial"/>
        </w:rPr>
      </w:pPr>
    </w:p>
    <w:p w14:paraId="7DF8ECEF" w14:textId="77777777" w:rsidR="00D44919" w:rsidRPr="002E7D0E" w:rsidRDefault="00D44919" w:rsidP="00D44919">
      <w:pPr>
        <w:spacing w:after="5" w:line="249" w:lineRule="auto"/>
        <w:ind w:left="-5"/>
        <w:jc w:val="both"/>
        <w:rPr>
          <w:rFonts w:ascii="Arial" w:hAnsi="Arial" w:cs="Arial"/>
        </w:rPr>
      </w:pPr>
      <w:r w:rsidRPr="002E7D0E">
        <w:rPr>
          <w:rFonts w:ascii="Arial" w:hAnsi="Arial" w:cs="Arial"/>
        </w:rPr>
        <w:t xml:space="preserve">Lo anterior aplica para la misma incidencia en el mismo equipo y una vez transcurrido el plazo de respuesta. </w:t>
      </w:r>
    </w:p>
    <w:p w14:paraId="51A683A9" w14:textId="77777777" w:rsidR="00D44919" w:rsidRPr="002E7D0E" w:rsidRDefault="00D44919" w:rsidP="00D44919">
      <w:pPr>
        <w:spacing w:line="259" w:lineRule="auto"/>
        <w:jc w:val="both"/>
        <w:rPr>
          <w:rFonts w:ascii="Arial" w:hAnsi="Arial" w:cs="Arial"/>
        </w:rPr>
      </w:pPr>
    </w:p>
    <w:p w14:paraId="7C15C787" w14:textId="77777777" w:rsidR="00D44919" w:rsidRPr="002E7D0E" w:rsidRDefault="00D44919" w:rsidP="00D44919">
      <w:pPr>
        <w:ind w:left="-5"/>
        <w:jc w:val="both"/>
        <w:rPr>
          <w:rFonts w:ascii="Arial" w:hAnsi="Arial" w:cs="Arial"/>
        </w:rPr>
      </w:pPr>
      <w:r w:rsidRPr="002E7D0E">
        <w:rPr>
          <w:rFonts w:ascii="Arial" w:hAnsi="Arial" w:cs="Arial"/>
          <w:b/>
          <w:i/>
        </w:rPr>
        <w:t>Tiempo máximo de parada continuada</w:t>
      </w:r>
      <w:r w:rsidRPr="002E7D0E">
        <w:rPr>
          <w:rFonts w:ascii="Arial" w:hAnsi="Arial" w:cs="Arial"/>
          <w:i/>
        </w:rPr>
        <w:t>:</w:t>
      </w:r>
      <w:r w:rsidRPr="002E7D0E">
        <w:rPr>
          <w:rFonts w:ascii="Arial" w:hAnsi="Arial" w:cs="Arial"/>
        </w:rPr>
        <w:t xml:space="preserve"> es el tiempo máximo durante el cual un equipo no está disponible debido a cada una de las incidencias producidas. El oferente propondrá un nivel máximo garantizado, </w:t>
      </w:r>
      <w:r w:rsidRPr="002E7D0E">
        <w:rPr>
          <w:rFonts w:ascii="Arial" w:hAnsi="Arial" w:cs="Arial"/>
          <w:b/>
        </w:rPr>
        <w:t>nunca mayor de 5 días hábiles</w:t>
      </w:r>
      <w:r w:rsidRPr="002E7D0E">
        <w:rPr>
          <w:rFonts w:ascii="Arial" w:hAnsi="Arial" w:cs="Arial"/>
        </w:rPr>
        <w:t xml:space="preserve">, a partir del cual se considerará incumplimiento. En caso de hacer uso del </w:t>
      </w:r>
      <w:r w:rsidRPr="002E7D0E">
        <w:rPr>
          <w:rFonts w:ascii="Arial" w:hAnsi="Arial" w:cs="Arial"/>
          <w:b/>
        </w:rPr>
        <w:t>plazo excepcional de 10 días hábiles más de una vez al año</w:t>
      </w:r>
      <w:r w:rsidRPr="002E7D0E">
        <w:rPr>
          <w:rFonts w:ascii="Arial" w:hAnsi="Arial" w:cs="Arial"/>
        </w:rPr>
        <w:t xml:space="preserve">, generará la aplicación de una penalización equivalente al </w:t>
      </w:r>
      <w:r w:rsidRPr="002E7D0E">
        <w:rPr>
          <w:rFonts w:ascii="Arial" w:hAnsi="Arial" w:cs="Arial"/>
          <w:b/>
        </w:rPr>
        <w:t>5%</w:t>
      </w:r>
      <w:r w:rsidRPr="002E7D0E">
        <w:rPr>
          <w:rFonts w:ascii="Arial" w:hAnsi="Arial" w:cs="Arial"/>
        </w:rPr>
        <w:t xml:space="preserve"> del importe del pago mensual, impuestos no incluidos, por cada vez que se exceda dicho plazo en el año en curso exceptuando la primera.</w:t>
      </w:r>
    </w:p>
    <w:p w14:paraId="6A947DC7" w14:textId="77777777" w:rsidR="00D44919" w:rsidRPr="002E7D0E" w:rsidRDefault="00D44919" w:rsidP="00D44919">
      <w:pPr>
        <w:ind w:left="-5"/>
        <w:jc w:val="both"/>
        <w:rPr>
          <w:rFonts w:ascii="Arial" w:hAnsi="Arial" w:cs="Arial"/>
        </w:rPr>
      </w:pPr>
      <w:r w:rsidRPr="002E7D0E">
        <w:rPr>
          <w:rFonts w:ascii="Arial" w:hAnsi="Arial" w:cs="Arial"/>
        </w:rPr>
        <w:t xml:space="preserve">En base al cumplimiento o no del valor garantizado de disponibilidad y del tiempo máximo de parada continuada, se indican las penalizaciones por las desviaciones de ambos calculadas sobre el valor de referencia del mantenimiento por cada equipo. </w:t>
      </w:r>
    </w:p>
    <w:p w14:paraId="5DAA1F52" w14:textId="77777777" w:rsidR="00D44919" w:rsidRPr="002E7D0E" w:rsidRDefault="00D44919" w:rsidP="00D44919">
      <w:pPr>
        <w:ind w:left="-5"/>
        <w:jc w:val="both"/>
        <w:rPr>
          <w:rFonts w:ascii="Arial" w:hAnsi="Arial" w:cs="Arial"/>
        </w:rPr>
      </w:pPr>
      <w:r w:rsidRPr="002E7D0E">
        <w:rPr>
          <w:rFonts w:ascii="Arial" w:hAnsi="Arial" w:cs="Arial"/>
        </w:rPr>
        <w:t xml:space="preserve">El período de revisión de dichas desviaciones será mensual. </w:t>
      </w:r>
    </w:p>
    <w:p w14:paraId="6280796F" w14:textId="77777777" w:rsidR="00D44919" w:rsidRPr="002E7D0E" w:rsidRDefault="00D44919" w:rsidP="00D44919">
      <w:pPr>
        <w:spacing w:after="160" w:line="259" w:lineRule="auto"/>
        <w:jc w:val="both"/>
        <w:rPr>
          <w:rFonts w:ascii="Arial" w:hAnsi="Arial" w:cs="Arial"/>
        </w:rPr>
      </w:pPr>
    </w:p>
    <w:p w14:paraId="75BF7FB2" w14:textId="77777777" w:rsidR="00D44919" w:rsidRPr="002E7D0E" w:rsidRDefault="00D44919" w:rsidP="00D44919">
      <w:pPr>
        <w:pStyle w:val="Ttulo2"/>
        <w:numPr>
          <w:ilvl w:val="1"/>
          <w:numId w:val="0"/>
        </w:numPr>
        <w:spacing w:before="0" w:after="5" w:line="249" w:lineRule="auto"/>
        <w:jc w:val="both"/>
        <w:rPr>
          <w:rFonts w:ascii="Arial" w:hAnsi="Arial" w:cs="Arial"/>
          <w:i/>
          <w:iCs/>
          <w:sz w:val="24"/>
          <w:szCs w:val="24"/>
        </w:rPr>
      </w:pPr>
      <w:bookmarkStart w:id="73" w:name="_Toc44820"/>
      <w:bookmarkStart w:id="74" w:name="_Toc56066461"/>
      <w:bookmarkStart w:id="75" w:name="_Toc141861808"/>
      <w:r w:rsidRPr="002E7D0E">
        <w:rPr>
          <w:rFonts w:ascii="Arial" w:hAnsi="Arial" w:cs="Arial"/>
          <w:sz w:val="24"/>
          <w:szCs w:val="24"/>
        </w:rPr>
        <w:lastRenderedPageBreak/>
        <w:t>FORMACIÓN, CAPACITACIÓN Y SOPORTE TÉCNICO</w:t>
      </w:r>
      <w:bookmarkEnd w:id="73"/>
      <w:bookmarkEnd w:id="74"/>
      <w:bookmarkEnd w:id="75"/>
    </w:p>
    <w:p w14:paraId="4E92D0D7" w14:textId="77777777" w:rsidR="00D44919" w:rsidRPr="002E7D0E" w:rsidRDefault="00D44919" w:rsidP="00D44919">
      <w:pPr>
        <w:jc w:val="both"/>
        <w:rPr>
          <w:rFonts w:ascii="Arial" w:hAnsi="Arial" w:cs="Arial"/>
        </w:rPr>
      </w:pPr>
    </w:p>
    <w:p w14:paraId="7162A7A3" w14:textId="77777777" w:rsidR="00D44919" w:rsidRPr="002E7D0E" w:rsidRDefault="00D44919" w:rsidP="00D44919">
      <w:pPr>
        <w:ind w:left="-5"/>
        <w:jc w:val="both"/>
        <w:rPr>
          <w:rFonts w:ascii="Arial" w:hAnsi="Arial" w:cs="Arial"/>
        </w:rPr>
      </w:pPr>
      <w:r w:rsidRPr="002E7D0E">
        <w:rPr>
          <w:rFonts w:ascii="Arial" w:hAnsi="Arial" w:cs="Arial"/>
        </w:rPr>
        <w:t xml:space="preserve">Dentro de la gestión integral del equipamiento, un adecuado desarrollo de la fase de formación y capacitación del personal usuario es fundamental para poder obtener de los equipos su mayor rendimiento dentro de los parámetros de calidad, eficacia, eficiencia y seguridad establecidos por el fabricante de los mismos.   </w:t>
      </w:r>
    </w:p>
    <w:p w14:paraId="70C608C1" w14:textId="77777777" w:rsidR="00D44919" w:rsidRPr="002E7D0E" w:rsidRDefault="00D44919" w:rsidP="00D44919">
      <w:pPr>
        <w:ind w:left="-5"/>
        <w:jc w:val="both"/>
        <w:rPr>
          <w:rFonts w:ascii="Arial" w:hAnsi="Arial" w:cs="Arial"/>
        </w:rPr>
      </w:pPr>
      <w:r w:rsidRPr="002E7D0E">
        <w:rPr>
          <w:rFonts w:ascii="Arial" w:hAnsi="Arial" w:cs="Arial"/>
          <w:b/>
        </w:rPr>
        <w:t>Capacitación y soporte</w:t>
      </w:r>
      <w:r w:rsidRPr="002E7D0E">
        <w:rPr>
          <w:rFonts w:ascii="Arial" w:hAnsi="Arial" w:cs="Arial"/>
        </w:rPr>
        <w:t xml:space="preserve">: deberá aportarse información sobre los cursos y la capacitación ofertada tanto desde el punto de vista técnico como asistencial. La oferta indicará el número de cursos propuestos, alcance de los mismos y el número de horas, teniendo en cuenta que la oferta ha de cubrir todos los turnos en que se utilizan los equipos ofertados. En caso de cursos específicos para distintas categorías profesionales asistenciales, se desglosará según estructura profesional. </w:t>
      </w:r>
    </w:p>
    <w:p w14:paraId="784ACDB8" w14:textId="77777777" w:rsidR="00D44919" w:rsidRPr="002E7D0E" w:rsidRDefault="00D44919" w:rsidP="00D44919">
      <w:pPr>
        <w:ind w:left="-5"/>
        <w:jc w:val="both"/>
        <w:rPr>
          <w:rFonts w:ascii="Arial" w:hAnsi="Arial" w:cs="Arial"/>
        </w:rPr>
      </w:pPr>
      <w:r w:rsidRPr="002E7D0E">
        <w:rPr>
          <w:rFonts w:ascii="Arial" w:hAnsi="Arial" w:cs="Arial"/>
        </w:rPr>
        <w:t xml:space="preserve">La capacitación en el uso de los equipos incluidos en el llamado incluirá:  </w:t>
      </w:r>
    </w:p>
    <w:p w14:paraId="68C3048D" w14:textId="77777777" w:rsidR="00D44919" w:rsidRPr="002E7D0E" w:rsidRDefault="00D44919" w:rsidP="00D44919">
      <w:pPr>
        <w:numPr>
          <w:ilvl w:val="0"/>
          <w:numId w:val="39"/>
        </w:numPr>
        <w:spacing w:after="3" w:line="248" w:lineRule="auto"/>
        <w:ind w:hanging="720"/>
        <w:jc w:val="both"/>
        <w:rPr>
          <w:rFonts w:ascii="Arial" w:hAnsi="Arial" w:cs="Arial"/>
        </w:rPr>
      </w:pPr>
      <w:r w:rsidRPr="002E7D0E">
        <w:rPr>
          <w:rFonts w:ascii="Arial" w:hAnsi="Arial" w:cs="Arial"/>
          <w:b/>
          <w:i/>
        </w:rPr>
        <w:t>Formación inicial:</w:t>
      </w:r>
      <w:r w:rsidRPr="002E7D0E">
        <w:rPr>
          <w:rFonts w:ascii="Arial" w:hAnsi="Arial" w:cs="Arial"/>
          <w:i/>
        </w:rPr>
        <w:t xml:space="preserve"> </w:t>
      </w:r>
      <w:r w:rsidRPr="002E7D0E">
        <w:rPr>
          <w:rFonts w:ascii="Arial" w:hAnsi="Arial" w:cs="Arial"/>
        </w:rPr>
        <w:t xml:space="preserve">consiste en la capacitación al personal técnico que realiza su actividad en el área y en contacto directo con los equipos. Esta capacitación inicial puede incluir también al personal médico prescriptor a fin de dar a conocer las capacidades de los nuevos equipos incorporados, así como las novedades diagnósticas de los mismos.   </w:t>
      </w:r>
    </w:p>
    <w:p w14:paraId="1C92870B" w14:textId="77777777" w:rsidR="00D44919" w:rsidRPr="002E7D0E" w:rsidRDefault="00D44919" w:rsidP="00D44919">
      <w:pPr>
        <w:spacing w:after="12" w:line="259" w:lineRule="auto"/>
        <w:jc w:val="both"/>
        <w:rPr>
          <w:rFonts w:ascii="Arial" w:hAnsi="Arial" w:cs="Arial"/>
        </w:rPr>
      </w:pPr>
      <w:r w:rsidRPr="002E7D0E">
        <w:rPr>
          <w:rFonts w:ascii="Arial" w:hAnsi="Arial" w:cs="Arial"/>
        </w:rPr>
        <w:t xml:space="preserve"> </w:t>
      </w:r>
    </w:p>
    <w:p w14:paraId="3C53611A" w14:textId="77777777" w:rsidR="00D44919" w:rsidRPr="002E7D0E" w:rsidRDefault="00D44919" w:rsidP="00D44919">
      <w:pPr>
        <w:numPr>
          <w:ilvl w:val="0"/>
          <w:numId w:val="39"/>
        </w:numPr>
        <w:spacing w:after="3" w:line="248" w:lineRule="auto"/>
        <w:ind w:hanging="720"/>
        <w:jc w:val="both"/>
        <w:rPr>
          <w:rFonts w:ascii="Arial" w:hAnsi="Arial" w:cs="Arial"/>
        </w:rPr>
      </w:pPr>
      <w:r w:rsidRPr="002E7D0E">
        <w:rPr>
          <w:rFonts w:ascii="Arial" w:hAnsi="Arial" w:cs="Arial"/>
          <w:b/>
          <w:i/>
        </w:rPr>
        <w:t>Formación continua:</w:t>
      </w:r>
      <w:r w:rsidRPr="002E7D0E">
        <w:rPr>
          <w:rFonts w:ascii="Arial" w:hAnsi="Arial" w:cs="Arial"/>
          <w:i/>
        </w:rPr>
        <w:t xml:space="preserve"> </w:t>
      </w:r>
      <w:r w:rsidRPr="002E7D0E">
        <w:rPr>
          <w:rFonts w:ascii="Arial" w:hAnsi="Arial" w:cs="Arial"/>
        </w:rPr>
        <w:t xml:space="preserve">supone una actualización de los conocimientos del personal asignado al uso de los equipos, lo que permite ampliar conocimientos, corregir defectos de uso y solventar las posibles dudas que se hayan generado en el personal. El programa de capacitación de formación continua debiera proporcionarse a la finalización del primer año de garantía.  </w:t>
      </w:r>
    </w:p>
    <w:p w14:paraId="65C0ED72" w14:textId="77777777" w:rsidR="00D44919" w:rsidRPr="002E7D0E" w:rsidRDefault="00D44919" w:rsidP="00D44919">
      <w:pPr>
        <w:pStyle w:val="Prrafodelista"/>
        <w:rPr>
          <w:rFonts w:ascii="Arial" w:hAnsi="Arial" w:cs="Arial"/>
        </w:rPr>
      </w:pPr>
    </w:p>
    <w:p w14:paraId="356227CD" w14:textId="77777777" w:rsidR="00D44919" w:rsidRPr="002E7D0E" w:rsidRDefault="00D44919" w:rsidP="00D44919">
      <w:pPr>
        <w:spacing w:after="3" w:line="248" w:lineRule="auto"/>
        <w:jc w:val="both"/>
        <w:rPr>
          <w:rFonts w:ascii="Arial" w:hAnsi="Arial" w:cs="Arial"/>
        </w:rPr>
      </w:pPr>
    </w:p>
    <w:p w14:paraId="119DA0D8" w14:textId="77777777" w:rsidR="00D44919" w:rsidRPr="002E7D0E" w:rsidRDefault="00D44919" w:rsidP="00D44919">
      <w:pPr>
        <w:spacing w:line="259" w:lineRule="auto"/>
        <w:jc w:val="both"/>
        <w:rPr>
          <w:rFonts w:ascii="Arial" w:hAnsi="Arial" w:cs="Arial"/>
        </w:rPr>
      </w:pPr>
    </w:p>
    <w:p w14:paraId="673028E0" w14:textId="77777777" w:rsidR="00D44919" w:rsidRPr="002E7D0E" w:rsidRDefault="00D44919" w:rsidP="00D44919">
      <w:pPr>
        <w:ind w:left="-5"/>
        <w:jc w:val="both"/>
        <w:rPr>
          <w:rFonts w:ascii="Arial" w:hAnsi="Arial" w:cs="Arial"/>
        </w:rPr>
      </w:pPr>
      <w:r w:rsidRPr="002E7D0E">
        <w:rPr>
          <w:rFonts w:ascii="Arial" w:hAnsi="Arial" w:cs="Arial"/>
        </w:rPr>
        <w:t xml:space="preserve">La capacitación correspondiente a los nuevos equipos se dirigirá a dos tipos de destinatarios:  </w:t>
      </w:r>
    </w:p>
    <w:p w14:paraId="3D9D123C" w14:textId="77777777" w:rsidR="00D44919" w:rsidRPr="002E7D0E" w:rsidRDefault="00D44919" w:rsidP="00D44919">
      <w:pPr>
        <w:numPr>
          <w:ilvl w:val="1"/>
          <w:numId w:val="39"/>
        </w:numPr>
        <w:spacing w:after="3" w:line="248" w:lineRule="auto"/>
        <w:ind w:hanging="360"/>
        <w:jc w:val="both"/>
        <w:rPr>
          <w:rFonts w:ascii="Arial" w:hAnsi="Arial" w:cs="Arial"/>
        </w:rPr>
      </w:pPr>
      <w:r w:rsidRPr="002E7D0E">
        <w:rPr>
          <w:rFonts w:ascii="Arial" w:hAnsi="Arial" w:cs="Arial"/>
          <w:b/>
          <w:i/>
        </w:rPr>
        <w:t>Usuarios directos según perfiles:</w:t>
      </w:r>
      <w:r w:rsidRPr="002E7D0E">
        <w:rPr>
          <w:rFonts w:ascii="Arial" w:hAnsi="Arial" w:cs="Arial"/>
        </w:rPr>
        <w:t xml:space="preserve"> </w:t>
      </w:r>
      <w:r w:rsidRPr="002E7D0E">
        <w:rPr>
          <w:rFonts w:ascii="Arial" w:eastAsia="Arial" w:hAnsi="Arial" w:cs="Arial"/>
        </w:rPr>
        <w:t xml:space="preserve"> </w:t>
      </w:r>
      <w:r w:rsidRPr="002E7D0E">
        <w:rPr>
          <w:rFonts w:ascii="Arial" w:hAnsi="Arial" w:cs="Arial"/>
        </w:rPr>
        <w:t xml:space="preserve">Clínicos (médicos, personal de enfermería y otros afines). </w:t>
      </w:r>
    </w:p>
    <w:p w14:paraId="4DD1611C" w14:textId="77777777" w:rsidR="00D44919" w:rsidRPr="002E7D0E" w:rsidRDefault="00D44919" w:rsidP="00D44919">
      <w:pPr>
        <w:numPr>
          <w:ilvl w:val="1"/>
          <w:numId w:val="39"/>
        </w:numPr>
        <w:spacing w:after="3" w:line="248" w:lineRule="auto"/>
        <w:ind w:hanging="360"/>
        <w:jc w:val="both"/>
        <w:rPr>
          <w:rFonts w:ascii="Arial" w:hAnsi="Arial" w:cs="Arial"/>
        </w:rPr>
      </w:pPr>
      <w:r w:rsidRPr="002E7D0E">
        <w:rPr>
          <w:rFonts w:ascii="Arial" w:hAnsi="Arial" w:cs="Arial"/>
          <w:b/>
          <w:i/>
        </w:rPr>
        <w:t>Personal técnico de Ingeniería biomédica del HBSE:</w:t>
      </w:r>
      <w:r w:rsidRPr="002E7D0E">
        <w:rPr>
          <w:rFonts w:ascii="Arial" w:hAnsi="Arial" w:cs="Arial"/>
        </w:rPr>
        <w:t xml:space="preserve"> responsable de la solicitud de servicio de mantenimiento, seguimiento del plan de mantenimiento ofertado y en casos específicos, primera intervención (valoración).</w:t>
      </w:r>
    </w:p>
    <w:p w14:paraId="64108197" w14:textId="684879B6" w:rsidR="005C7004" w:rsidRDefault="005C7004" w:rsidP="005C7004"/>
    <w:p w14:paraId="3F721E9F" w14:textId="180D9BFF" w:rsidR="005C7004" w:rsidRDefault="005C7004" w:rsidP="005C7004"/>
    <w:p w14:paraId="5D263E22" w14:textId="1F2A768B" w:rsidR="005C7004" w:rsidRDefault="005C7004" w:rsidP="005C7004"/>
    <w:p w14:paraId="3B128452" w14:textId="506AFEC0" w:rsidR="005C7004" w:rsidRDefault="005C7004" w:rsidP="005C7004"/>
    <w:p w14:paraId="33BBF819" w14:textId="4D29A395" w:rsidR="005C7004" w:rsidRDefault="005C7004" w:rsidP="005C7004"/>
    <w:p w14:paraId="5175766D" w14:textId="224D11A3" w:rsidR="005C7004" w:rsidRDefault="005C7004" w:rsidP="005C7004"/>
    <w:p w14:paraId="01AA4C1F" w14:textId="7D36F3AF" w:rsidR="005C7004" w:rsidRDefault="005C7004" w:rsidP="005C7004"/>
    <w:p w14:paraId="402F8A25" w14:textId="7AD37F56" w:rsidR="005C7004" w:rsidRDefault="005C7004" w:rsidP="005C7004"/>
    <w:p w14:paraId="1EC8F48A" w14:textId="1E5A13FF" w:rsidR="005C7004" w:rsidRDefault="005C7004" w:rsidP="005C7004"/>
    <w:p w14:paraId="00BDEA84" w14:textId="10DA8B5E" w:rsidR="005C7004" w:rsidRDefault="005C7004" w:rsidP="005C7004"/>
    <w:p w14:paraId="2B215E95" w14:textId="3A363968" w:rsidR="005C7004" w:rsidRDefault="005C7004" w:rsidP="005C7004"/>
    <w:p w14:paraId="3EC57509" w14:textId="4AF58BAA" w:rsidR="005C7004" w:rsidRDefault="005C7004" w:rsidP="005C7004"/>
    <w:p w14:paraId="48FBD0CC" w14:textId="7F860C5B" w:rsidR="00D44919" w:rsidRDefault="00D44919" w:rsidP="005C7004"/>
    <w:p w14:paraId="5494EEA0" w14:textId="70935BCB" w:rsidR="00D44919" w:rsidRDefault="00D44919" w:rsidP="005C7004"/>
    <w:p w14:paraId="60357B9F" w14:textId="4D172969" w:rsidR="00D44919" w:rsidRDefault="00D44919" w:rsidP="005C7004"/>
    <w:p w14:paraId="0C9C73A5" w14:textId="690D33E4" w:rsidR="004C5EAB" w:rsidRDefault="004C5EAB" w:rsidP="005C7004"/>
    <w:p w14:paraId="3A8C9F73" w14:textId="3FCDCEA7" w:rsidR="004C5EAB" w:rsidRDefault="004C5EAB" w:rsidP="005C7004"/>
    <w:p w14:paraId="557DA845" w14:textId="50AD4378" w:rsidR="004C5EAB" w:rsidRDefault="004C5EAB" w:rsidP="005C7004"/>
    <w:p w14:paraId="22023BB8" w14:textId="4AB9D59D" w:rsidR="004C5EAB" w:rsidRDefault="004C5EAB" w:rsidP="005C7004"/>
    <w:p w14:paraId="5644C4B8" w14:textId="77777777" w:rsidR="004C5EAB" w:rsidRDefault="004C5EAB" w:rsidP="005C7004"/>
    <w:p w14:paraId="365E35AF" w14:textId="77777777" w:rsidR="00D44919" w:rsidRPr="005C7004" w:rsidRDefault="00D44919" w:rsidP="005C7004"/>
    <w:p w14:paraId="559C0C39" w14:textId="50A7338E" w:rsidR="006B525C" w:rsidRPr="007E6E30" w:rsidRDefault="006B525C" w:rsidP="006B525C">
      <w:pPr>
        <w:pStyle w:val="Ttulo2"/>
        <w:rPr>
          <w:b/>
        </w:rPr>
      </w:pPr>
      <w:bookmarkStart w:id="76" w:name="_Toc141861809"/>
      <w:r w:rsidRPr="007E6E30">
        <w:rPr>
          <w:b/>
        </w:rPr>
        <w:t>Anexo (</w:t>
      </w:r>
      <w:proofErr w:type="spellStart"/>
      <w:r w:rsidRPr="007E6E30">
        <w:rPr>
          <w:b/>
        </w:rPr>
        <w:t>Nº</w:t>
      </w:r>
      <w:proofErr w:type="spellEnd"/>
      <w:r w:rsidR="00B47C54">
        <w:rPr>
          <w:b/>
        </w:rPr>
        <w:t xml:space="preserve"> </w:t>
      </w:r>
      <w:r w:rsidR="00110867">
        <w:rPr>
          <w:b/>
        </w:rPr>
        <w:t>3</w:t>
      </w:r>
      <w:r w:rsidRPr="007E6E30">
        <w:rPr>
          <w:b/>
        </w:rPr>
        <w:t xml:space="preserve">) – </w:t>
      </w:r>
      <w:r>
        <w:rPr>
          <w:b/>
        </w:rPr>
        <w:t>REGIMENES DE PREFERENCIAS</w:t>
      </w:r>
      <w:bookmarkEnd w:id="76"/>
    </w:p>
    <w:p w14:paraId="5E8DB827" w14:textId="77777777" w:rsidR="006B525C" w:rsidRDefault="006B525C">
      <w:pPr>
        <w:rPr>
          <w:rFonts w:ascii="Arial" w:hAnsi="Arial" w:cs="Arial"/>
          <w:color w:val="000000"/>
          <w:lang w:val="es-ES_tradnl"/>
        </w:rPr>
      </w:pPr>
    </w:p>
    <w:p w14:paraId="7DDE9B03" w14:textId="77777777" w:rsidR="006B525C" w:rsidRPr="006B525C" w:rsidRDefault="006B525C" w:rsidP="006B525C">
      <w:pPr>
        <w:pStyle w:val="Ttulo1"/>
        <w:keepNext w:val="0"/>
        <w:keepLines w:val="0"/>
        <w:widowControl w:val="0"/>
        <w:numPr>
          <w:ilvl w:val="0"/>
          <w:numId w:val="20"/>
        </w:numPr>
        <w:tabs>
          <w:tab w:val="left" w:pos="977"/>
          <w:tab w:val="left" w:pos="978"/>
        </w:tabs>
        <w:autoSpaceDE w:val="0"/>
        <w:autoSpaceDN w:val="0"/>
        <w:spacing w:before="0"/>
        <w:rPr>
          <w:rFonts w:ascii="Arial" w:hAnsi="Arial" w:cs="Arial"/>
          <w:sz w:val="22"/>
          <w:szCs w:val="22"/>
        </w:rPr>
      </w:pPr>
      <w:bookmarkStart w:id="77" w:name="_Toc141861810"/>
      <w:r w:rsidRPr="006B525C">
        <w:rPr>
          <w:rFonts w:ascii="Arial" w:hAnsi="Arial" w:cs="Arial"/>
          <w:color w:val="2E5395"/>
          <w:sz w:val="22"/>
          <w:szCs w:val="22"/>
        </w:rPr>
        <w:t>Preferencia a</w:t>
      </w:r>
      <w:r w:rsidRPr="006B525C">
        <w:rPr>
          <w:rFonts w:ascii="Arial" w:hAnsi="Arial" w:cs="Arial"/>
          <w:color w:val="2E5395"/>
          <w:spacing w:val="-3"/>
          <w:sz w:val="22"/>
          <w:szCs w:val="22"/>
        </w:rPr>
        <w:t xml:space="preserve"> </w:t>
      </w:r>
      <w:r w:rsidRPr="006B525C">
        <w:rPr>
          <w:rFonts w:ascii="Arial" w:hAnsi="Arial" w:cs="Arial"/>
          <w:color w:val="2E5395"/>
          <w:sz w:val="22"/>
          <w:szCs w:val="22"/>
        </w:rPr>
        <w:t>la Industria</w:t>
      </w:r>
      <w:r w:rsidRPr="006B525C">
        <w:rPr>
          <w:rFonts w:ascii="Arial" w:hAnsi="Arial" w:cs="Arial"/>
          <w:color w:val="2E5395"/>
          <w:spacing w:val="-3"/>
          <w:sz w:val="22"/>
          <w:szCs w:val="22"/>
        </w:rPr>
        <w:t xml:space="preserve"> </w:t>
      </w:r>
      <w:r w:rsidRPr="006B525C">
        <w:rPr>
          <w:rFonts w:ascii="Arial" w:hAnsi="Arial" w:cs="Arial"/>
          <w:color w:val="2E5395"/>
          <w:sz w:val="22"/>
          <w:szCs w:val="22"/>
        </w:rPr>
        <w:t>Nacional</w:t>
      </w:r>
      <w:r w:rsidRPr="006B525C">
        <w:rPr>
          <w:rFonts w:ascii="Arial" w:hAnsi="Arial" w:cs="Arial"/>
          <w:color w:val="2E5395"/>
          <w:spacing w:val="-3"/>
          <w:sz w:val="22"/>
          <w:szCs w:val="22"/>
        </w:rPr>
        <w:t xml:space="preserve"> </w:t>
      </w:r>
      <w:r w:rsidRPr="006B525C">
        <w:rPr>
          <w:rFonts w:ascii="Arial" w:hAnsi="Arial" w:cs="Arial"/>
          <w:color w:val="2E5395"/>
          <w:sz w:val="22"/>
          <w:szCs w:val="22"/>
        </w:rPr>
        <w:t>(PIN)</w:t>
      </w:r>
      <w:bookmarkEnd w:id="77"/>
    </w:p>
    <w:p w14:paraId="5FEDC30A" w14:textId="77777777" w:rsidR="006B525C" w:rsidRPr="006B525C" w:rsidRDefault="006B525C" w:rsidP="006B525C">
      <w:pPr>
        <w:pStyle w:val="Ttulo2"/>
        <w:keepNext w:val="0"/>
        <w:keepLines w:val="0"/>
        <w:widowControl w:val="0"/>
        <w:numPr>
          <w:ilvl w:val="0"/>
          <w:numId w:val="19"/>
        </w:numPr>
        <w:tabs>
          <w:tab w:val="left" w:pos="1109"/>
          <w:tab w:val="left" w:pos="1110"/>
        </w:tabs>
        <w:autoSpaceDE w:val="0"/>
        <w:autoSpaceDN w:val="0"/>
        <w:spacing w:before="243"/>
        <w:rPr>
          <w:rFonts w:ascii="Arial" w:hAnsi="Arial" w:cs="Arial"/>
          <w:sz w:val="22"/>
          <w:szCs w:val="22"/>
        </w:rPr>
      </w:pPr>
      <w:bookmarkStart w:id="78" w:name="_Toc141861811"/>
      <w:r w:rsidRPr="006B525C">
        <w:rPr>
          <w:rFonts w:ascii="Arial" w:hAnsi="Arial" w:cs="Arial"/>
          <w:color w:val="0066CC"/>
          <w:sz w:val="22"/>
          <w:szCs w:val="22"/>
        </w:rPr>
        <w:t>Suministros</w:t>
      </w:r>
      <w:bookmarkEnd w:id="78"/>
    </w:p>
    <w:p w14:paraId="3F6047B3" w14:textId="77777777" w:rsidR="006B525C" w:rsidRPr="006B525C" w:rsidRDefault="006B525C" w:rsidP="006B525C">
      <w:pPr>
        <w:pStyle w:val="Textoindependiente"/>
        <w:spacing w:before="10"/>
        <w:rPr>
          <w:rFonts w:ascii="Arial" w:hAnsi="Arial" w:cs="Arial"/>
          <w:b/>
        </w:rPr>
      </w:pPr>
    </w:p>
    <w:p w14:paraId="6BAB7B89"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0"/>
        <w:ind w:hanging="697"/>
        <w:rPr>
          <w:rFonts w:ascii="Arial" w:hAnsi="Arial" w:cs="Arial"/>
          <w:sz w:val="22"/>
          <w:szCs w:val="22"/>
        </w:rPr>
      </w:pPr>
      <w:bookmarkStart w:id="79" w:name="_Toc141861812"/>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79"/>
    </w:p>
    <w:p w14:paraId="2CAF2AFC" w14:textId="77777777" w:rsidR="006B525C" w:rsidRPr="006B525C" w:rsidRDefault="006B525C" w:rsidP="006B525C">
      <w:pPr>
        <w:pStyle w:val="Textoindependiente"/>
        <w:spacing w:before="1"/>
        <w:rPr>
          <w:rFonts w:ascii="Arial" w:hAnsi="Arial" w:cs="Arial"/>
          <w:b/>
        </w:rPr>
      </w:pPr>
    </w:p>
    <w:p w14:paraId="5710D4E5" w14:textId="77777777" w:rsidR="006B525C" w:rsidRPr="006B525C" w:rsidRDefault="006B525C" w:rsidP="006B525C">
      <w:pPr>
        <w:pStyle w:val="Textoindependiente"/>
        <w:spacing w:line="276" w:lineRule="auto"/>
        <w:ind w:left="402" w:right="277"/>
        <w:jc w:val="both"/>
        <w:rPr>
          <w:rFonts w:ascii="Arial" w:hAnsi="Arial" w:cs="Arial"/>
        </w:rPr>
      </w:pPr>
      <w:r w:rsidRPr="006B525C">
        <w:rPr>
          <w:rFonts w:ascii="Arial" w:hAnsi="Arial" w:cs="Arial"/>
          <w:color w:val="000009"/>
        </w:rPr>
        <w:t>De conformidad con lo establecido por las siguientes disposiciones que se consideran</w:t>
      </w:r>
      <w:r w:rsidRPr="006B525C">
        <w:rPr>
          <w:rFonts w:ascii="Arial" w:hAnsi="Arial" w:cs="Arial"/>
          <w:color w:val="000009"/>
          <w:spacing w:val="1"/>
        </w:rPr>
        <w:t xml:space="preserve"> </w:t>
      </w:r>
      <w:r w:rsidRPr="006B525C">
        <w:rPr>
          <w:rFonts w:ascii="Arial" w:hAnsi="Arial" w:cs="Arial"/>
          <w:color w:val="000009"/>
        </w:rPr>
        <w:t>parte</w:t>
      </w:r>
      <w:r w:rsidRPr="006B525C">
        <w:rPr>
          <w:rFonts w:ascii="Arial" w:hAnsi="Arial" w:cs="Arial"/>
          <w:color w:val="000009"/>
          <w:spacing w:val="1"/>
        </w:rPr>
        <w:t xml:space="preserve"> </w:t>
      </w:r>
      <w:r w:rsidRPr="006B525C">
        <w:rPr>
          <w:rFonts w:ascii="Arial" w:hAnsi="Arial" w:cs="Arial"/>
          <w:color w:val="000009"/>
        </w:rPr>
        <w:t>integrante</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este</w:t>
      </w:r>
      <w:r w:rsidRPr="006B525C">
        <w:rPr>
          <w:rFonts w:ascii="Arial" w:hAnsi="Arial" w:cs="Arial"/>
          <w:color w:val="000009"/>
          <w:spacing w:val="1"/>
        </w:rPr>
        <w:t xml:space="preserve"> </w:t>
      </w:r>
      <w:r w:rsidRPr="006B525C">
        <w:rPr>
          <w:rFonts w:ascii="Arial" w:hAnsi="Arial" w:cs="Arial"/>
          <w:color w:val="000009"/>
        </w:rPr>
        <w:t>Pliego,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Régimen</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59"/>
        </w:rPr>
        <w:t xml:space="preserve"> </w:t>
      </w:r>
      <w:r w:rsidRPr="006B525C">
        <w:rPr>
          <w:rFonts w:ascii="Arial" w:hAnsi="Arial" w:cs="Arial"/>
          <w:color w:val="000009"/>
        </w:rPr>
        <w:t>Preferencia a la Industria Nacional deberá presentar, conjuntamente con su oferta,</w:t>
      </w:r>
      <w:r w:rsidRPr="006B525C">
        <w:rPr>
          <w:rFonts w:ascii="Arial" w:hAnsi="Arial" w:cs="Arial"/>
          <w:color w:val="000009"/>
          <w:spacing w:val="1"/>
        </w:rPr>
        <w:t xml:space="preserve"> </w:t>
      </w:r>
      <w:r w:rsidRPr="006B525C">
        <w:rPr>
          <w:rFonts w:ascii="Arial" w:hAnsi="Arial" w:cs="Arial"/>
          <w:color w:val="000009"/>
          <w:u w:val="single" w:color="000009"/>
        </w:rPr>
        <w:t>declaración jurada detallando los bienes a proveer que califican como nacionales de</w:t>
      </w:r>
      <w:r w:rsidRPr="006B525C">
        <w:rPr>
          <w:rFonts w:ascii="Arial" w:hAnsi="Arial" w:cs="Arial"/>
          <w:color w:val="000009"/>
          <w:spacing w:val="1"/>
        </w:rPr>
        <w:t xml:space="preserve"> </w:t>
      </w:r>
      <w:r w:rsidRPr="006B525C">
        <w:rPr>
          <w:rFonts w:ascii="Arial" w:hAnsi="Arial" w:cs="Arial"/>
          <w:color w:val="000009"/>
          <w:u w:val="single" w:color="000009"/>
        </w:rPr>
        <w:t>acuerdo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a</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la normativa vigente</w:t>
      </w:r>
      <w:r w:rsidRPr="006B525C">
        <w:rPr>
          <w:rFonts w:ascii="Arial" w:hAnsi="Arial" w:cs="Arial"/>
          <w:color w:val="000009"/>
        </w:rPr>
        <w:t>:</w:t>
      </w:r>
    </w:p>
    <w:p w14:paraId="3BC43CBE" w14:textId="77777777" w:rsidR="006B525C" w:rsidRPr="006B525C" w:rsidRDefault="006B525C" w:rsidP="006B525C">
      <w:pPr>
        <w:pStyle w:val="Prrafodelista"/>
        <w:widowControl w:val="0"/>
        <w:numPr>
          <w:ilvl w:val="0"/>
          <w:numId w:val="17"/>
        </w:numPr>
        <w:tabs>
          <w:tab w:val="left" w:pos="761"/>
          <w:tab w:val="left" w:pos="762"/>
        </w:tabs>
        <w:autoSpaceDE w:val="0"/>
        <w:autoSpaceDN w:val="0"/>
        <w:spacing w:before="199" w:line="276" w:lineRule="auto"/>
        <w:ind w:left="761" w:right="275"/>
        <w:contextualSpacing w:val="0"/>
        <w:rPr>
          <w:rFonts w:ascii="Arial" w:hAnsi="Arial" w:cs="Arial"/>
          <w:color w:val="000009"/>
          <w:sz w:val="22"/>
          <w:szCs w:val="22"/>
        </w:rPr>
      </w:pPr>
      <w:r w:rsidRPr="006B525C">
        <w:rPr>
          <w:rFonts w:ascii="Arial" w:hAnsi="Arial" w:cs="Arial"/>
          <w:color w:val="000009"/>
          <w:sz w:val="22"/>
          <w:szCs w:val="22"/>
        </w:rPr>
        <w:t>Art.</w:t>
      </w:r>
      <w:r w:rsidRPr="006B525C">
        <w:rPr>
          <w:rFonts w:ascii="Arial" w:hAnsi="Arial" w:cs="Arial"/>
          <w:color w:val="000009"/>
          <w:spacing w:val="13"/>
          <w:sz w:val="22"/>
          <w:szCs w:val="22"/>
        </w:rPr>
        <w:t xml:space="preserve"> </w:t>
      </w:r>
      <w:r w:rsidRPr="006B525C">
        <w:rPr>
          <w:rFonts w:ascii="Arial" w:hAnsi="Arial" w:cs="Arial"/>
          <w:color w:val="000009"/>
          <w:sz w:val="22"/>
          <w:szCs w:val="22"/>
        </w:rPr>
        <w:t>41</w:t>
      </w:r>
      <w:r w:rsidRPr="006B525C">
        <w:rPr>
          <w:rFonts w:ascii="Arial" w:hAnsi="Arial" w:cs="Arial"/>
          <w:color w:val="000009"/>
          <w:spacing w:val="14"/>
          <w:sz w:val="22"/>
          <w:szCs w:val="22"/>
        </w:rPr>
        <w:t xml:space="preserve"> </w:t>
      </w:r>
      <w:r w:rsidRPr="006B525C">
        <w:rPr>
          <w:rFonts w:ascii="Arial" w:hAnsi="Arial" w:cs="Arial"/>
          <w:color w:val="000009"/>
          <w:sz w:val="22"/>
          <w:szCs w:val="22"/>
        </w:rPr>
        <w:t>de</w:t>
      </w:r>
      <w:r w:rsidRPr="006B525C">
        <w:rPr>
          <w:rFonts w:ascii="Arial" w:hAnsi="Arial" w:cs="Arial"/>
          <w:color w:val="000009"/>
          <w:spacing w:val="14"/>
          <w:sz w:val="22"/>
          <w:szCs w:val="22"/>
        </w:rPr>
        <w:t xml:space="preserve"> </w:t>
      </w:r>
      <w:r w:rsidRPr="006B525C">
        <w:rPr>
          <w:rFonts w:ascii="Arial" w:hAnsi="Arial" w:cs="Arial"/>
          <w:color w:val="000009"/>
          <w:sz w:val="22"/>
          <w:szCs w:val="22"/>
        </w:rPr>
        <w:t>la</w:t>
      </w:r>
      <w:r w:rsidRPr="006B525C">
        <w:rPr>
          <w:rFonts w:ascii="Arial" w:hAnsi="Arial" w:cs="Arial"/>
          <w:color w:val="000009"/>
          <w:spacing w:val="14"/>
          <w:sz w:val="22"/>
          <w:szCs w:val="22"/>
        </w:rPr>
        <w:t xml:space="preserve"> </w:t>
      </w:r>
      <w:r w:rsidRPr="006B525C">
        <w:rPr>
          <w:rFonts w:ascii="Arial" w:hAnsi="Arial" w:cs="Arial"/>
          <w:color w:val="000009"/>
          <w:sz w:val="22"/>
          <w:szCs w:val="22"/>
        </w:rPr>
        <w:t>Ley</w:t>
      </w:r>
      <w:r w:rsidRPr="006B525C">
        <w:rPr>
          <w:rFonts w:ascii="Arial" w:hAnsi="Arial" w:cs="Arial"/>
          <w:color w:val="000009"/>
          <w:spacing w:val="13"/>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16"/>
          <w:sz w:val="22"/>
          <w:szCs w:val="22"/>
        </w:rPr>
        <w:t xml:space="preserve"> </w:t>
      </w:r>
      <w:r w:rsidRPr="006B525C">
        <w:rPr>
          <w:rFonts w:ascii="Arial" w:hAnsi="Arial" w:cs="Arial"/>
          <w:color w:val="000009"/>
          <w:sz w:val="22"/>
          <w:szCs w:val="22"/>
        </w:rPr>
        <w:t>18.362</w:t>
      </w:r>
      <w:r w:rsidRPr="006B525C">
        <w:rPr>
          <w:rFonts w:ascii="Arial" w:hAnsi="Arial" w:cs="Arial"/>
          <w:color w:val="000009"/>
          <w:spacing w:val="15"/>
          <w:sz w:val="22"/>
          <w:szCs w:val="22"/>
        </w:rPr>
        <w:t xml:space="preserve"> </w:t>
      </w:r>
      <w:r w:rsidRPr="006B525C">
        <w:rPr>
          <w:rFonts w:ascii="Arial" w:hAnsi="Arial" w:cs="Arial"/>
          <w:color w:val="000009"/>
          <w:sz w:val="22"/>
          <w:szCs w:val="22"/>
        </w:rPr>
        <w:t>de</w:t>
      </w:r>
      <w:r w:rsidRPr="006B525C">
        <w:rPr>
          <w:rFonts w:ascii="Arial" w:hAnsi="Arial" w:cs="Arial"/>
          <w:color w:val="000009"/>
          <w:spacing w:val="13"/>
          <w:sz w:val="22"/>
          <w:szCs w:val="22"/>
        </w:rPr>
        <w:t xml:space="preserve"> </w:t>
      </w:r>
      <w:r w:rsidRPr="006B525C">
        <w:rPr>
          <w:rFonts w:ascii="Arial" w:hAnsi="Arial" w:cs="Arial"/>
          <w:color w:val="000009"/>
          <w:sz w:val="22"/>
          <w:szCs w:val="22"/>
        </w:rPr>
        <w:t>6</w:t>
      </w:r>
      <w:r w:rsidRPr="006B525C">
        <w:rPr>
          <w:rFonts w:ascii="Arial" w:hAnsi="Arial" w:cs="Arial"/>
          <w:color w:val="000009"/>
          <w:spacing w:val="15"/>
          <w:sz w:val="22"/>
          <w:szCs w:val="22"/>
        </w:rPr>
        <w:t xml:space="preserve"> </w:t>
      </w:r>
      <w:r w:rsidRPr="006B525C">
        <w:rPr>
          <w:rFonts w:ascii="Arial" w:hAnsi="Arial" w:cs="Arial"/>
          <w:color w:val="000009"/>
          <w:sz w:val="22"/>
          <w:szCs w:val="22"/>
        </w:rPr>
        <w:t>de</w:t>
      </w:r>
      <w:r w:rsidRPr="006B525C">
        <w:rPr>
          <w:rFonts w:ascii="Arial" w:hAnsi="Arial" w:cs="Arial"/>
          <w:color w:val="000009"/>
          <w:spacing w:val="14"/>
          <w:sz w:val="22"/>
          <w:szCs w:val="22"/>
        </w:rPr>
        <w:t xml:space="preserve"> </w:t>
      </w:r>
      <w:r w:rsidRPr="006B525C">
        <w:rPr>
          <w:rFonts w:ascii="Arial" w:hAnsi="Arial" w:cs="Arial"/>
          <w:color w:val="000009"/>
          <w:sz w:val="22"/>
          <w:szCs w:val="22"/>
        </w:rPr>
        <w:t>octubre</w:t>
      </w:r>
      <w:r w:rsidRPr="006B525C">
        <w:rPr>
          <w:rFonts w:ascii="Arial" w:hAnsi="Arial" w:cs="Arial"/>
          <w:color w:val="000009"/>
          <w:spacing w:val="15"/>
          <w:sz w:val="22"/>
          <w:szCs w:val="22"/>
        </w:rPr>
        <w:t xml:space="preserve"> </w:t>
      </w:r>
      <w:r w:rsidRPr="006B525C">
        <w:rPr>
          <w:rFonts w:ascii="Arial" w:hAnsi="Arial" w:cs="Arial"/>
          <w:color w:val="000009"/>
          <w:sz w:val="22"/>
          <w:szCs w:val="22"/>
        </w:rPr>
        <w:t>de</w:t>
      </w:r>
      <w:r w:rsidRPr="006B525C">
        <w:rPr>
          <w:rFonts w:ascii="Arial" w:hAnsi="Arial" w:cs="Arial"/>
          <w:color w:val="000009"/>
          <w:spacing w:val="8"/>
          <w:sz w:val="22"/>
          <w:szCs w:val="22"/>
        </w:rPr>
        <w:t xml:space="preserve"> </w:t>
      </w:r>
      <w:r w:rsidRPr="006B525C">
        <w:rPr>
          <w:rFonts w:ascii="Arial" w:hAnsi="Arial" w:cs="Arial"/>
          <w:color w:val="000009"/>
          <w:sz w:val="22"/>
          <w:szCs w:val="22"/>
        </w:rPr>
        <w:t>2008</w:t>
      </w:r>
      <w:r w:rsidRPr="006B525C">
        <w:rPr>
          <w:rFonts w:ascii="Arial" w:hAnsi="Arial" w:cs="Arial"/>
          <w:color w:val="000009"/>
          <w:spacing w:val="18"/>
          <w:sz w:val="22"/>
          <w:szCs w:val="22"/>
        </w:rPr>
        <w:t xml:space="preserve"> </w:t>
      </w:r>
      <w:r w:rsidRPr="006B525C">
        <w:rPr>
          <w:rFonts w:ascii="Arial" w:hAnsi="Arial" w:cs="Arial"/>
          <w:color w:val="000009"/>
          <w:sz w:val="22"/>
          <w:szCs w:val="22"/>
        </w:rPr>
        <w:t>-en</w:t>
      </w:r>
      <w:r w:rsidRPr="006B525C">
        <w:rPr>
          <w:rFonts w:ascii="Arial" w:hAnsi="Arial" w:cs="Arial"/>
          <w:color w:val="000009"/>
          <w:spacing w:val="14"/>
          <w:sz w:val="22"/>
          <w:szCs w:val="22"/>
        </w:rPr>
        <w:t xml:space="preserve"> </w:t>
      </w:r>
      <w:r w:rsidRPr="006B525C">
        <w:rPr>
          <w:rFonts w:ascii="Arial" w:hAnsi="Arial" w:cs="Arial"/>
          <w:color w:val="000009"/>
          <w:sz w:val="22"/>
          <w:szCs w:val="22"/>
        </w:rPr>
        <w:t>la</w:t>
      </w:r>
      <w:r w:rsidRPr="006B525C">
        <w:rPr>
          <w:rFonts w:ascii="Arial" w:hAnsi="Arial" w:cs="Arial"/>
          <w:color w:val="000009"/>
          <w:spacing w:val="15"/>
          <w:sz w:val="22"/>
          <w:szCs w:val="22"/>
        </w:rPr>
        <w:t xml:space="preserve"> </w:t>
      </w:r>
      <w:r w:rsidRPr="006B525C">
        <w:rPr>
          <w:rFonts w:ascii="Arial" w:hAnsi="Arial" w:cs="Arial"/>
          <w:color w:val="000009"/>
          <w:sz w:val="22"/>
          <w:szCs w:val="22"/>
        </w:rPr>
        <w:t>redacción</w:t>
      </w:r>
      <w:r w:rsidRPr="006B525C">
        <w:rPr>
          <w:rFonts w:ascii="Arial" w:hAnsi="Arial" w:cs="Arial"/>
          <w:color w:val="000009"/>
          <w:spacing w:val="13"/>
          <w:sz w:val="22"/>
          <w:szCs w:val="22"/>
        </w:rPr>
        <w:t xml:space="preserve"> </w:t>
      </w:r>
      <w:r w:rsidRPr="006B525C">
        <w:rPr>
          <w:rFonts w:ascii="Arial" w:hAnsi="Arial" w:cs="Arial"/>
          <w:color w:val="000009"/>
          <w:sz w:val="22"/>
          <w:szCs w:val="22"/>
        </w:rPr>
        <w:t>dada</w:t>
      </w:r>
      <w:r w:rsidRPr="006B525C">
        <w:rPr>
          <w:rFonts w:ascii="Arial" w:hAnsi="Arial" w:cs="Arial"/>
          <w:color w:val="000009"/>
          <w:spacing w:val="15"/>
          <w:sz w:val="22"/>
          <w:szCs w:val="22"/>
        </w:rPr>
        <w:t xml:space="preserve"> </w:t>
      </w:r>
      <w:r w:rsidRPr="006B525C">
        <w:rPr>
          <w:rFonts w:ascii="Arial" w:hAnsi="Arial" w:cs="Arial"/>
          <w:color w:val="000009"/>
          <w:sz w:val="22"/>
          <w:szCs w:val="22"/>
        </w:rPr>
        <w:t>por</w:t>
      </w:r>
      <w:r w:rsidRPr="006B525C">
        <w:rPr>
          <w:rFonts w:ascii="Arial" w:hAnsi="Arial" w:cs="Arial"/>
          <w:color w:val="000009"/>
          <w:spacing w:val="16"/>
          <w:sz w:val="22"/>
          <w:szCs w:val="22"/>
        </w:rPr>
        <w:t xml:space="preserve"> </w:t>
      </w:r>
      <w:r w:rsidRPr="006B525C">
        <w:rPr>
          <w:rFonts w:ascii="Arial" w:hAnsi="Arial" w:cs="Arial"/>
          <w:color w:val="000009"/>
          <w:sz w:val="22"/>
          <w:szCs w:val="22"/>
        </w:rPr>
        <w:t>el</w:t>
      </w:r>
      <w:r w:rsidRPr="006B525C">
        <w:rPr>
          <w:rFonts w:ascii="Arial" w:hAnsi="Arial" w:cs="Arial"/>
          <w:color w:val="000009"/>
          <w:spacing w:val="-58"/>
          <w:sz w:val="22"/>
          <w:szCs w:val="22"/>
        </w:rPr>
        <w:t xml:space="preserve"> </w:t>
      </w:r>
      <w:r w:rsidRPr="006B525C">
        <w:rPr>
          <w:rFonts w:ascii="Arial" w:hAnsi="Arial" w:cs="Arial"/>
          <w:color w:val="000009"/>
          <w:sz w:val="22"/>
          <w:szCs w:val="22"/>
        </w:rPr>
        <w:t>artículo 14 de la Ley</w:t>
      </w:r>
      <w:r w:rsidRPr="006B525C">
        <w:rPr>
          <w:rFonts w:ascii="Arial" w:hAnsi="Arial" w:cs="Arial"/>
          <w:color w:val="000009"/>
          <w:spacing w:val="-2"/>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3"/>
          <w:sz w:val="22"/>
          <w:szCs w:val="22"/>
        </w:rPr>
        <w:t xml:space="preserve"> </w:t>
      </w:r>
      <w:r w:rsidRPr="006B525C">
        <w:rPr>
          <w:rFonts w:ascii="Arial" w:hAnsi="Arial" w:cs="Arial"/>
          <w:color w:val="000009"/>
          <w:sz w:val="22"/>
          <w:szCs w:val="22"/>
        </w:rPr>
        <w:t>19.438 de</w:t>
      </w:r>
      <w:r w:rsidRPr="006B525C">
        <w:rPr>
          <w:rFonts w:ascii="Arial" w:hAnsi="Arial" w:cs="Arial"/>
          <w:color w:val="000009"/>
          <w:spacing w:val="-2"/>
          <w:sz w:val="22"/>
          <w:szCs w:val="22"/>
        </w:rPr>
        <w:t xml:space="preserve"> </w:t>
      </w:r>
      <w:r w:rsidRPr="006B525C">
        <w:rPr>
          <w:rFonts w:ascii="Arial" w:hAnsi="Arial" w:cs="Arial"/>
          <w:color w:val="000009"/>
          <w:sz w:val="22"/>
          <w:szCs w:val="22"/>
        </w:rPr>
        <w:t>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octubre</w:t>
      </w:r>
      <w:r w:rsidRPr="006B525C">
        <w:rPr>
          <w:rFonts w:ascii="Arial" w:hAnsi="Arial" w:cs="Arial"/>
          <w:color w:val="000009"/>
          <w:spacing w:val="-4"/>
          <w:sz w:val="22"/>
          <w:szCs w:val="22"/>
        </w:rPr>
        <w:t xml:space="preserve"> </w:t>
      </w:r>
      <w:r w:rsidRPr="006B525C">
        <w:rPr>
          <w:rFonts w:ascii="Arial" w:hAnsi="Arial" w:cs="Arial"/>
          <w:color w:val="000009"/>
          <w:sz w:val="22"/>
          <w:szCs w:val="22"/>
        </w:rPr>
        <w:t>de 2016-,</w:t>
      </w:r>
    </w:p>
    <w:p w14:paraId="725B1FE9" w14:textId="77777777" w:rsidR="006B525C" w:rsidRPr="006B525C" w:rsidRDefault="006B525C" w:rsidP="006B525C">
      <w:pPr>
        <w:pStyle w:val="Prrafodelista"/>
        <w:widowControl w:val="0"/>
        <w:numPr>
          <w:ilvl w:val="0"/>
          <w:numId w:val="17"/>
        </w:numPr>
        <w:tabs>
          <w:tab w:val="left" w:pos="761"/>
          <w:tab w:val="left" w:pos="762"/>
        </w:tabs>
        <w:autoSpaceDE w:val="0"/>
        <w:autoSpaceDN w:val="0"/>
        <w:spacing w:before="201" w:line="276" w:lineRule="auto"/>
        <w:ind w:left="761" w:right="281"/>
        <w:contextualSpacing w:val="0"/>
        <w:rPr>
          <w:rFonts w:ascii="Arial" w:hAnsi="Arial" w:cs="Arial"/>
          <w:sz w:val="22"/>
          <w:szCs w:val="22"/>
        </w:rPr>
      </w:pPr>
      <w:r w:rsidRPr="006B525C">
        <w:rPr>
          <w:rFonts w:ascii="Arial" w:hAnsi="Arial" w:cs="Arial"/>
          <w:color w:val="000009"/>
          <w:sz w:val="22"/>
          <w:szCs w:val="22"/>
        </w:rPr>
        <w:t>Decreto</w:t>
      </w:r>
      <w:r w:rsidRPr="006B525C">
        <w:rPr>
          <w:rFonts w:ascii="Arial" w:hAnsi="Arial" w:cs="Arial"/>
          <w:color w:val="000009"/>
          <w:spacing w:val="17"/>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18"/>
          <w:sz w:val="22"/>
          <w:szCs w:val="22"/>
        </w:rPr>
        <w:t xml:space="preserve"> </w:t>
      </w:r>
      <w:r w:rsidRPr="006B525C">
        <w:rPr>
          <w:rFonts w:ascii="Arial" w:hAnsi="Arial" w:cs="Arial"/>
          <w:color w:val="000009"/>
          <w:sz w:val="22"/>
          <w:szCs w:val="22"/>
        </w:rPr>
        <w:t>13/009</w:t>
      </w:r>
      <w:r w:rsidRPr="006B525C">
        <w:rPr>
          <w:rFonts w:ascii="Arial" w:hAnsi="Arial" w:cs="Arial"/>
          <w:color w:val="000009"/>
          <w:spacing w:val="17"/>
          <w:sz w:val="22"/>
          <w:szCs w:val="22"/>
        </w:rPr>
        <w:t xml:space="preserve"> </w:t>
      </w:r>
      <w:r w:rsidRPr="006B525C">
        <w:rPr>
          <w:rFonts w:ascii="Arial" w:hAnsi="Arial" w:cs="Arial"/>
          <w:color w:val="000009"/>
          <w:sz w:val="22"/>
          <w:szCs w:val="22"/>
        </w:rPr>
        <w:t>de</w:t>
      </w:r>
      <w:r w:rsidRPr="006B525C">
        <w:rPr>
          <w:rFonts w:ascii="Arial" w:hAnsi="Arial" w:cs="Arial"/>
          <w:color w:val="000009"/>
          <w:spacing w:val="14"/>
          <w:sz w:val="22"/>
          <w:szCs w:val="22"/>
        </w:rPr>
        <w:t xml:space="preserve"> </w:t>
      </w:r>
      <w:r w:rsidRPr="006B525C">
        <w:rPr>
          <w:rFonts w:ascii="Arial" w:hAnsi="Arial" w:cs="Arial"/>
          <w:color w:val="000009"/>
          <w:sz w:val="22"/>
          <w:szCs w:val="22"/>
        </w:rPr>
        <w:t>13</w:t>
      </w:r>
      <w:r w:rsidRPr="006B525C">
        <w:rPr>
          <w:rFonts w:ascii="Arial" w:hAnsi="Arial" w:cs="Arial"/>
          <w:color w:val="000009"/>
          <w:spacing w:val="16"/>
          <w:sz w:val="22"/>
          <w:szCs w:val="22"/>
        </w:rPr>
        <w:t xml:space="preserve"> </w:t>
      </w:r>
      <w:r w:rsidRPr="006B525C">
        <w:rPr>
          <w:rFonts w:ascii="Arial" w:hAnsi="Arial" w:cs="Arial"/>
          <w:color w:val="000009"/>
          <w:sz w:val="22"/>
          <w:szCs w:val="22"/>
        </w:rPr>
        <w:t>de</w:t>
      </w:r>
      <w:r w:rsidRPr="006B525C">
        <w:rPr>
          <w:rFonts w:ascii="Arial" w:hAnsi="Arial" w:cs="Arial"/>
          <w:color w:val="000009"/>
          <w:spacing w:val="16"/>
          <w:sz w:val="22"/>
          <w:szCs w:val="22"/>
        </w:rPr>
        <w:t xml:space="preserve"> </w:t>
      </w:r>
      <w:r w:rsidRPr="006B525C">
        <w:rPr>
          <w:rFonts w:ascii="Arial" w:hAnsi="Arial" w:cs="Arial"/>
          <w:color w:val="000009"/>
          <w:sz w:val="22"/>
          <w:szCs w:val="22"/>
        </w:rPr>
        <w:t>enero</w:t>
      </w:r>
      <w:r w:rsidRPr="006B525C">
        <w:rPr>
          <w:rFonts w:ascii="Arial" w:hAnsi="Arial" w:cs="Arial"/>
          <w:color w:val="000009"/>
          <w:spacing w:val="17"/>
          <w:sz w:val="22"/>
          <w:szCs w:val="22"/>
        </w:rPr>
        <w:t xml:space="preserve"> </w:t>
      </w:r>
      <w:r w:rsidRPr="006B525C">
        <w:rPr>
          <w:rFonts w:ascii="Arial" w:hAnsi="Arial" w:cs="Arial"/>
          <w:color w:val="000009"/>
          <w:sz w:val="22"/>
          <w:szCs w:val="22"/>
        </w:rPr>
        <w:t>de</w:t>
      </w:r>
      <w:r w:rsidRPr="006B525C">
        <w:rPr>
          <w:rFonts w:ascii="Arial" w:hAnsi="Arial" w:cs="Arial"/>
          <w:color w:val="000009"/>
          <w:spacing w:val="16"/>
          <w:sz w:val="22"/>
          <w:szCs w:val="22"/>
        </w:rPr>
        <w:t xml:space="preserve"> </w:t>
      </w:r>
      <w:r w:rsidRPr="006B525C">
        <w:rPr>
          <w:rFonts w:ascii="Arial" w:hAnsi="Arial" w:cs="Arial"/>
          <w:color w:val="000009"/>
          <w:sz w:val="22"/>
          <w:szCs w:val="22"/>
        </w:rPr>
        <w:t>2009,</w:t>
      </w:r>
      <w:r w:rsidRPr="006B525C">
        <w:rPr>
          <w:rFonts w:ascii="Arial" w:hAnsi="Arial" w:cs="Arial"/>
          <w:color w:val="000009"/>
          <w:spacing w:val="18"/>
          <w:sz w:val="22"/>
          <w:szCs w:val="22"/>
        </w:rPr>
        <w:t xml:space="preserve"> </w:t>
      </w:r>
      <w:r w:rsidRPr="006B525C">
        <w:rPr>
          <w:rFonts w:ascii="Arial" w:hAnsi="Arial" w:cs="Arial"/>
          <w:color w:val="000009"/>
          <w:sz w:val="22"/>
          <w:szCs w:val="22"/>
        </w:rPr>
        <w:t>y</w:t>
      </w:r>
      <w:r w:rsidRPr="006B525C">
        <w:rPr>
          <w:rFonts w:ascii="Arial" w:hAnsi="Arial" w:cs="Arial"/>
          <w:color w:val="000009"/>
          <w:spacing w:val="15"/>
          <w:sz w:val="22"/>
          <w:szCs w:val="22"/>
        </w:rPr>
        <w:t xml:space="preserve"> </w:t>
      </w:r>
      <w:r w:rsidRPr="006B525C">
        <w:rPr>
          <w:rFonts w:ascii="Arial" w:hAnsi="Arial" w:cs="Arial"/>
          <w:color w:val="000009"/>
          <w:sz w:val="22"/>
          <w:szCs w:val="22"/>
        </w:rPr>
        <w:t>modificativo</w:t>
      </w:r>
      <w:r w:rsidRPr="006B525C">
        <w:rPr>
          <w:rFonts w:ascii="Arial" w:hAnsi="Arial" w:cs="Arial"/>
          <w:color w:val="000009"/>
          <w:spacing w:val="17"/>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18"/>
          <w:sz w:val="22"/>
          <w:szCs w:val="22"/>
        </w:rPr>
        <w:t xml:space="preserve"> </w:t>
      </w:r>
      <w:r w:rsidRPr="006B525C">
        <w:rPr>
          <w:rFonts w:ascii="Arial" w:hAnsi="Arial" w:cs="Arial"/>
          <w:color w:val="000009"/>
          <w:sz w:val="22"/>
          <w:szCs w:val="22"/>
        </w:rPr>
        <w:t>164/013</w:t>
      </w:r>
      <w:r w:rsidRPr="006B525C">
        <w:rPr>
          <w:rFonts w:ascii="Arial" w:hAnsi="Arial" w:cs="Arial"/>
          <w:color w:val="000009"/>
          <w:spacing w:val="17"/>
          <w:sz w:val="22"/>
          <w:szCs w:val="22"/>
        </w:rPr>
        <w:t xml:space="preserve"> </w:t>
      </w:r>
      <w:r w:rsidRPr="006B525C">
        <w:rPr>
          <w:rFonts w:ascii="Arial" w:hAnsi="Arial" w:cs="Arial"/>
          <w:color w:val="000009"/>
          <w:sz w:val="22"/>
          <w:szCs w:val="22"/>
        </w:rPr>
        <w:t>de</w:t>
      </w:r>
      <w:r w:rsidRPr="006B525C">
        <w:rPr>
          <w:rFonts w:ascii="Arial" w:hAnsi="Arial" w:cs="Arial"/>
          <w:color w:val="000009"/>
          <w:spacing w:val="-59"/>
          <w:sz w:val="22"/>
          <w:szCs w:val="22"/>
        </w:rPr>
        <w:t xml:space="preserve"> </w:t>
      </w:r>
      <w:r w:rsidRPr="006B525C">
        <w:rPr>
          <w:rFonts w:ascii="Arial" w:hAnsi="Arial" w:cs="Arial"/>
          <w:color w:val="000009"/>
          <w:sz w:val="22"/>
          <w:szCs w:val="22"/>
        </w:rPr>
        <w:t>28/05/2013</w:t>
      </w:r>
    </w:p>
    <w:p w14:paraId="2CE41426" w14:textId="77777777" w:rsidR="006B525C" w:rsidRPr="006B525C" w:rsidRDefault="006B525C" w:rsidP="006B525C">
      <w:pPr>
        <w:pStyle w:val="Prrafodelista"/>
        <w:widowControl w:val="0"/>
        <w:numPr>
          <w:ilvl w:val="0"/>
          <w:numId w:val="17"/>
        </w:numPr>
        <w:tabs>
          <w:tab w:val="left" w:pos="762"/>
        </w:tabs>
        <w:autoSpaceDE w:val="0"/>
        <w:autoSpaceDN w:val="0"/>
        <w:spacing w:before="200" w:line="276" w:lineRule="auto"/>
        <w:ind w:left="761" w:right="279"/>
        <w:contextualSpacing w:val="0"/>
        <w:jc w:val="both"/>
        <w:rPr>
          <w:rFonts w:ascii="Arial" w:hAnsi="Arial" w:cs="Arial"/>
          <w:sz w:val="22"/>
          <w:szCs w:val="22"/>
        </w:rPr>
      </w:pPr>
      <w:r w:rsidRPr="006B525C">
        <w:rPr>
          <w:rFonts w:ascii="Arial" w:hAnsi="Arial" w:cs="Arial"/>
          <w:color w:val="000009"/>
          <w:sz w:val="22"/>
          <w:szCs w:val="22"/>
        </w:rPr>
        <w:t>Cláusula 10.5.1 y Anexo I</w:t>
      </w:r>
      <w:r w:rsidRPr="006B525C">
        <w:rPr>
          <w:rFonts w:ascii="Arial" w:hAnsi="Arial" w:cs="Arial"/>
          <w:color w:val="000009"/>
          <w:spacing w:val="1"/>
          <w:sz w:val="22"/>
          <w:szCs w:val="22"/>
        </w:rPr>
        <w:t xml:space="preserve"> </w:t>
      </w:r>
      <w:r w:rsidRPr="006B525C">
        <w:rPr>
          <w:rFonts w:ascii="Arial" w:hAnsi="Arial" w:cs="Arial"/>
          <w:color w:val="000009"/>
          <w:sz w:val="22"/>
          <w:szCs w:val="22"/>
        </w:rPr>
        <w:t>del Pliego Único de</w:t>
      </w:r>
      <w:r w:rsidRPr="006B525C">
        <w:rPr>
          <w:rFonts w:ascii="Arial" w:hAnsi="Arial" w:cs="Arial"/>
          <w:color w:val="000009"/>
          <w:spacing w:val="1"/>
          <w:sz w:val="22"/>
          <w:szCs w:val="22"/>
        </w:rPr>
        <w:t xml:space="preserve"> </w:t>
      </w:r>
      <w:r w:rsidRPr="006B525C">
        <w:rPr>
          <w:rFonts w:ascii="Arial" w:hAnsi="Arial" w:cs="Arial"/>
          <w:color w:val="000009"/>
          <w:sz w:val="22"/>
          <w:szCs w:val="22"/>
        </w:rPr>
        <w:t>Bases y Condiciones</w:t>
      </w:r>
      <w:r w:rsidRPr="006B525C">
        <w:rPr>
          <w:rFonts w:ascii="Arial" w:hAnsi="Arial" w:cs="Arial"/>
          <w:color w:val="000009"/>
          <w:spacing w:val="61"/>
          <w:sz w:val="22"/>
          <w:szCs w:val="22"/>
        </w:rPr>
        <w:t xml:space="preserve"> </w:t>
      </w:r>
      <w:r w:rsidRPr="006B525C">
        <w:rPr>
          <w:rFonts w:ascii="Arial" w:hAnsi="Arial" w:cs="Arial"/>
          <w:color w:val="000009"/>
          <w:sz w:val="22"/>
          <w:szCs w:val="22"/>
        </w:rPr>
        <w:t>Generales</w:t>
      </w:r>
      <w:r w:rsidRPr="006B525C">
        <w:rPr>
          <w:rFonts w:ascii="Arial" w:hAnsi="Arial" w:cs="Arial"/>
          <w:color w:val="000009"/>
          <w:spacing w:val="1"/>
          <w:sz w:val="22"/>
          <w:szCs w:val="22"/>
        </w:rPr>
        <w:t xml:space="preserve"> </w:t>
      </w:r>
      <w:r w:rsidRPr="006B525C">
        <w:rPr>
          <w:rFonts w:ascii="Arial" w:hAnsi="Arial" w:cs="Arial"/>
          <w:color w:val="000009"/>
          <w:sz w:val="22"/>
          <w:szCs w:val="22"/>
        </w:rPr>
        <w:t xml:space="preserve">para Contratos de Suministros y Servicios No Personales aprobado por Decreto </w:t>
      </w:r>
      <w:proofErr w:type="spellStart"/>
      <w:r w:rsidRPr="006B525C">
        <w:rPr>
          <w:rFonts w:ascii="Arial" w:hAnsi="Arial" w:cs="Arial"/>
          <w:color w:val="000009"/>
          <w:sz w:val="22"/>
          <w:szCs w:val="22"/>
        </w:rPr>
        <w:t>Nº</w:t>
      </w:r>
      <w:proofErr w:type="spellEnd"/>
      <w:r w:rsidRPr="006B525C">
        <w:rPr>
          <w:rFonts w:ascii="Arial" w:hAnsi="Arial" w:cs="Arial"/>
          <w:color w:val="000009"/>
          <w:spacing w:val="-59"/>
          <w:sz w:val="22"/>
          <w:szCs w:val="22"/>
        </w:rPr>
        <w:t xml:space="preserve"> </w:t>
      </w:r>
      <w:r w:rsidRPr="006B525C">
        <w:rPr>
          <w:rFonts w:ascii="Arial" w:hAnsi="Arial" w:cs="Arial"/>
          <w:color w:val="000009"/>
          <w:sz w:val="22"/>
          <w:szCs w:val="22"/>
        </w:rPr>
        <w:t>131/014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19 de</w:t>
      </w:r>
      <w:r w:rsidRPr="006B525C">
        <w:rPr>
          <w:rFonts w:ascii="Arial" w:hAnsi="Arial" w:cs="Arial"/>
          <w:color w:val="000009"/>
          <w:spacing w:val="-2"/>
          <w:sz w:val="22"/>
          <w:szCs w:val="22"/>
        </w:rPr>
        <w:t xml:space="preserve"> </w:t>
      </w:r>
      <w:r w:rsidRPr="006B525C">
        <w:rPr>
          <w:rFonts w:ascii="Arial" w:hAnsi="Arial" w:cs="Arial"/>
          <w:color w:val="000009"/>
          <w:sz w:val="22"/>
          <w:szCs w:val="22"/>
        </w:rPr>
        <w:t>mayo</w:t>
      </w:r>
      <w:r w:rsidRPr="006B525C">
        <w:rPr>
          <w:rFonts w:ascii="Arial" w:hAnsi="Arial" w:cs="Arial"/>
          <w:color w:val="000009"/>
          <w:spacing w:val="-2"/>
          <w:sz w:val="22"/>
          <w:szCs w:val="22"/>
        </w:rPr>
        <w:t xml:space="preserve"> </w:t>
      </w:r>
      <w:r w:rsidRPr="006B525C">
        <w:rPr>
          <w:rFonts w:ascii="Arial" w:hAnsi="Arial" w:cs="Arial"/>
          <w:color w:val="000009"/>
          <w:sz w:val="22"/>
          <w:szCs w:val="22"/>
        </w:rPr>
        <w:t>de 2014.</w:t>
      </w:r>
    </w:p>
    <w:p w14:paraId="44E5BBDD" w14:textId="77777777" w:rsidR="006B525C" w:rsidRPr="006B525C" w:rsidRDefault="006B525C" w:rsidP="006B525C">
      <w:pPr>
        <w:pStyle w:val="Textoindependiente"/>
        <w:rPr>
          <w:rFonts w:ascii="Arial" w:hAnsi="Arial" w:cs="Arial"/>
        </w:rPr>
      </w:pPr>
    </w:p>
    <w:p w14:paraId="3C64E0C1" w14:textId="77777777" w:rsidR="006B525C" w:rsidRPr="006B525C" w:rsidRDefault="006B525C" w:rsidP="006B525C">
      <w:pPr>
        <w:pStyle w:val="Textoindependiente"/>
        <w:spacing w:before="9"/>
        <w:rPr>
          <w:rFonts w:ascii="Arial" w:hAnsi="Arial" w:cs="Arial"/>
        </w:rPr>
      </w:pPr>
    </w:p>
    <w:p w14:paraId="050F334B" w14:textId="77777777" w:rsidR="006B525C" w:rsidRPr="006B525C" w:rsidRDefault="006B525C" w:rsidP="006B525C">
      <w:pPr>
        <w:spacing w:before="1"/>
        <w:ind w:left="402"/>
        <w:jc w:val="both"/>
        <w:rPr>
          <w:rFonts w:ascii="Arial" w:hAnsi="Arial" w:cs="Arial"/>
          <w:b/>
          <w:sz w:val="22"/>
          <w:szCs w:val="22"/>
        </w:rPr>
      </w:pPr>
      <w:r w:rsidRPr="006B525C">
        <w:rPr>
          <w:rFonts w:ascii="Arial" w:hAnsi="Arial" w:cs="Arial"/>
          <w:b/>
          <w:color w:val="000009"/>
          <w:sz w:val="22"/>
          <w:szCs w:val="22"/>
        </w:rPr>
        <w:t>En ausencia</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de declaración,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los</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bienes</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serán</w:t>
      </w:r>
      <w:r w:rsidRPr="006B525C">
        <w:rPr>
          <w:rFonts w:ascii="Arial" w:hAnsi="Arial" w:cs="Arial"/>
          <w:b/>
          <w:color w:val="000009"/>
          <w:spacing w:val="-4"/>
          <w:sz w:val="22"/>
          <w:szCs w:val="22"/>
        </w:rPr>
        <w:t xml:space="preserve"> </w:t>
      </w:r>
      <w:r w:rsidRPr="006B525C">
        <w:rPr>
          <w:rFonts w:ascii="Arial" w:hAnsi="Arial" w:cs="Arial"/>
          <w:b/>
          <w:color w:val="000009"/>
          <w:sz w:val="22"/>
          <w:szCs w:val="22"/>
        </w:rPr>
        <w:t>considerados como</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no</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nacionales.</w:t>
      </w:r>
    </w:p>
    <w:p w14:paraId="332F7C4B" w14:textId="77777777" w:rsidR="006B525C" w:rsidRPr="006B525C" w:rsidRDefault="006B525C" w:rsidP="006B525C">
      <w:pPr>
        <w:jc w:val="both"/>
        <w:rPr>
          <w:rFonts w:ascii="Arial" w:hAnsi="Arial" w:cs="Arial"/>
          <w:sz w:val="22"/>
          <w:szCs w:val="22"/>
        </w:rPr>
        <w:sectPr w:rsidR="006B525C" w:rsidRPr="006B525C" w:rsidSect="006B525C">
          <w:pgSz w:w="11910" w:h="16840"/>
          <w:pgMar w:top="1560" w:right="1420" w:bottom="280" w:left="1300" w:header="720" w:footer="720" w:gutter="0"/>
          <w:cols w:space="720"/>
        </w:sectPr>
      </w:pPr>
    </w:p>
    <w:p w14:paraId="3FC01DFE"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75"/>
        <w:ind w:hanging="697"/>
        <w:rPr>
          <w:rFonts w:ascii="Arial" w:hAnsi="Arial" w:cs="Arial"/>
          <w:sz w:val="22"/>
          <w:szCs w:val="22"/>
        </w:rPr>
      </w:pPr>
      <w:bookmarkStart w:id="80" w:name="_Toc141861813"/>
      <w:r w:rsidRPr="006B525C">
        <w:rPr>
          <w:rFonts w:ascii="Arial" w:hAnsi="Arial" w:cs="Arial"/>
          <w:color w:val="4471C4"/>
          <w:sz w:val="22"/>
          <w:szCs w:val="22"/>
        </w:rPr>
        <w:lastRenderedPageBreak/>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80"/>
    </w:p>
    <w:p w14:paraId="484B5D75" w14:textId="77777777" w:rsidR="006B525C" w:rsidRPr="006B525C" w:rsidRDefault="006B525C" w:rsidP="006B525C">
      <w:pPr>
        <w:pStyle w:val="Textoindependiente"/>
        <w:spacing w:before="1"/>
        <w:rPr>
          <w:rFonts w:ascii="Arial" w:hAnsi="Arial" w:cs="Arial"/>
          <w:b/>
        </w:rPr>
      </w:pPr>
    </w:p>
    <w:p w14:paraId="0E4D3696" w14:textId="77777777" w:rsidR="006B525C" w:rsidRPr="006B525C" w:rsidRDefault="006B525C" w:rsidP="006B525C">
      <w:pPr>
        <w:pStyle w:val="Textoindependiente"/>
        <w:spacing w:line="276" w:lineRule="auto"/>
        <w:ind w:left="402" w:right="277"/>
        <w:jc w:val="both"/>
        <w:rPr>
          <w:rFonts w:ascii="Arial" w:hAnsi="Arial" w:cs="Arial"/>
        </w:rPr>
      </w:pPr>
      <w:r w:rsidRPr="006B525C">
        <w:rPr>
          <w:rFonts w:ascii="Arial" w:hAnsi="Arial" w:cs="Arial"/>
          <w:color w:val="000009"/>
        </w:rPr>
        <w:t>La consideración del margen de preferencia será aplicable siempre que exista paridad</w:t>
      </w:r>
      <w:r w:rsidRPr="006B525C">
        <w:rPr>
          <w:rFonts w:ascii="Arial" w:hAnsi="Arial" w:cs="Arial"/>
          <w:color w:val="000009"/>
          <w:spacing w:val="1"/>
        </w:rPr>
        <w:t xml:space="preserve"> </w:t>
      </w:r>
      <w:r w:rsidRPr="006B525C">
        <w:rPr>
          <w:rFonts w:ascii="Arial" w:hAnsi="Arial" w:cs="Arial"/>
          <w:color w:val="000009"/>
        </w:rPr>
        <w:t>de calidad o de aptitud, lo que implica que la comparación recae en ofertas que</w:t>
      </w:r>
      <w:r w:rsidRPr="006B525C">
        <w:rPr>
          <w:rFonts w:ascii="Arial" w:hAnsi="Arial" w:cs="Arial"/>
          <w:color w:val="000009"/>
          <w:spacing w:val="1"/>
        </w:rPr>
        <w:t xml:space="preserve"> </w:t>
      </w:r>
      <w:r w:rsidRPr="006B525C">
        <w:rPr>
          <w:rFonts w:ascii="Arial" w:hAnsi="Arial" w:cs="Arial"/>
          <w:color w:val="000009"/>
        </w:rPr>
        <w:t>cumplen los requisitos técnicos exigidos en el Pliego, habiendo superado el juicio de</w:t>
      </w:r>
      <w:r w:rsidRPr="006B525C">
        <w:rPr>
          <w:rFonts w:ascii="Arial" w:hAnsi="Arial" w:cs="Arial"/>
          <w:color w:val="000009"/>
          <w:spacing w:val="1"/>
        </w:rPr>
        <w:t xml:space="preserve"> </w:t>
      </w:r>
      <w:r w:rsidRPr="006B525C">
        <w:rPr>
          <w:rFonts w:ascii="Arial" w:hAnsi="Arial" w:cs="Arial"/>
          <w:color w:val="000009"/>
        </w:rPr>
        <w:t>admisibilidad.</w:t>
      </w:r>
    </w:p>
    <w:p w14:paraId="4333CD3E" w14:textId="77777777" w:rsidR="006B525C" w:rsidRPr="006B525C" w:rsidRDefault="006B525C" w:rsidP="006B525C">
      <w:pPr>
        <w:pStyle w:val="Textoindependiente"/>
        <w:spacing w:before="200" w:line="276" w:lineRule="auto"/>
        <w:ind w:left="402" w:right="276"/>
        <w:jc w:val="both"/>
        <w:rPr>
          <w:rFonts w:ascii="Arial" w:hAnsi="Arial" w:cs="Arial"/>
        </w:rPr>
      </w:pPr>
      <w:r w:rsidRPr="006B525C">
        <w:rPr>
          <w:rFonts w:ascii="Arial" w:hAnsi="Arial" w:cs="Arial"/>
          <w:color w:val="000009"/>
        </w:rPr>
        <w:t>El margen de preferencia en precio a los bienes que califiquen como nacionales será</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8%</w:t>
      </w:r>
      <w:r w:rsidRPr="006B525C">
        <w:rPr>
          <w:rFonts w:ascii="Arial" w:hAnsi="Arial" w:cs="Arial"/>
          <w:color w:val="000009"/>
          <w:spacing w:val="1"/>
        </w:rPr>
        <w:t xml:space="preserve"> </w:t>
      </w:r>
      <w:r w:rsidRPr="006B525C">
        <w:rPr>
          <w:rFonts w:ascii="Arial" w:hAnsi="Arial" w:cs="Arial"/>
          <w:color w:val="000009"/>
        </w:rPr>
        <w:t>en</w:t>
      </w:r>
      <w:r w:rsidRPr="006B525C">
        <w:rPr>
          <w:rFonts w:ascii="Arial" w:hAnsi="Arial" w:cs="Arial"/>
          <w:color w:val="000009"/>
          <w:spacing w:val="-2"/>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 respecto</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los</w:t>
      </w:r>
      <w:r w:rsidRPr="006B525C">
        <w:rPr>
          <w:rFonts w:ascii="Arial" w:hAnsi="Arial" w:cs="Arial"/>
          <w:color w:val="000009"/>
          <w:spacing w:val="-2"/>
        </w:rPr>
        <w:t xml:space="preserve"> </w:t>
      </w:r>
      <w:r w:rsidRPr="006B525C">
        <w:rPr>
          <w:rFonts w:ascii="Arial" w:hAnsi="Arial" w:cs="Arial"/>
          <w:color w:val="000009"/>
        </w:rPr>
        <w:t>que</w:t>
      </w:r>
      <w:r w:rsidRPr="006B525C">
        <w:rPr>
          <w:rFonts w:ascii="Arial" w:hAnsi="Arial" w:cs="Arial"/>
          <w:color w:val="000009"/>
          <w:spacing w:val="-2"/>
        </w:rPr>
        <w:t xml:space="preserve"> </w:t>
      </w:r>
      <w:r w:rsidRPr="006B525C">
        <w:rPr>
          <w:rFonts w:ascii="Arial" w:hAnsi="Arial" w:cs="Arial"/>
          <w:color w:val="000009"/>
        </w:rPr>
        <w:t>no califiquen como</w:t>
      </w:r>
      <w:r w:rsidRPr="006B525C">
        <w:rPr>
          <w:rFonts w:ascii="Arial" w:hAnsi="Arial" w:cs="Arial"/>
          <w:color w:val="000009"/>
          <w:spacing w:val="-2"/>
        </w:rPr>
        <w:t xml:space="preserve"> </w:t>
      </w:r>
      <w:r w:rsidRPr="006B525C">
        <w:rPr>
          <w:rFonts w:ascii="Arial" w:hAnsi="Arial" w:cs="Arial"/>
          <w:color w:val="000009"/>
        </w:rPr>
        <w:t>nacionales.</w:t>
      </w:r>
    </w:p>
    <w:p w14:paraId="35559891" w14:textId="77777777" w:rsidR="006B525C" w:rsidRPr="006B525C" w:rsidRDefault="006B525C" w:rsidP="006B525C">
      <w:pPr>
        <w:pStyle w:val="Textoindependiente"/>
        <w:spacing w:before="200" w:line="276" w:lineRule="auto"/>
        <w:ind w:left="402" w:right="276"/>
        <w:jc w:val="both"/>
        <w:rPr>
          <w:rFonts w:ascii="Arial" w:hAnsi="Arial" w:cs="Arial"/>
        </w:rPr>
      </w:pPr>
      <w:r w:rsidRPr="006B525C">
        <w:rPr>
          <w:rFonts w:ascii="Arial" w:hAnsi="Arial" w:cs="Arial"/>
          <w:color w:val="000009"/>
        </w:rPr>
        <w:t>La comparación de precios entre los productos que califiquen como nacionales y los</w:t>
      </w:r>
      <w:r w:rsidRPr="006B525C">
        <w:rPr>
          <w:rFonts w:ascii="Arial" w:hAnsi="Arial" w:cs="Arial"/>
          <w:color w:val="000009"/>
          <w:spacing w:val="1"/>
        </w:rPr>
        <w:t xml:space="preserve"> </w:t>
      </w:r>
      <w:r w:rsidRPr="006B525C">
        <w:rPr>
          <w:rFonts w:ascii="Arial" w:hAnsi="Arial" w:cs="Arial"/>
          <w:color w:val="000009"/>
        </w:rPr>
        <w:t>que no, sean estos cotizados en plaza o a importar, se efectuará considerando, sea en</w:t>
      </w:r>
      <w:r w:rsidRPr="006B525C">
        <w:rPr>
          <w:rFonts w:ascii="Arial" w:hAnsi="Arial" w:cs="Arial"/>
          <w:color w:val="000009"/>
          <w:spacing w:val="-59"/>
        </w:rPr>
        <w:t xml:space="preserve"> </w:t>
      </w:r>
      <w:r w:rsidRPr="006B525C">
        <w:rPr>
          <w:rFonts w:ascii="Arial" w:hAnsi="Arial" w:cs="Arial"/>
          <w:color w:val="000009"/>
        </w:rPr>
        <w:t>forma</w:t>
      </w:r>
      <w:r w:rsidRPr="006B525C">
        <w:rPr>
          <w:rFonts w:ascii="Arial" w:hAnsi="Arial" w:cs="Arial"/>
          <w:color w:val="000009"/>
          <w:spacing w:val="1"/>
        </w:rPr>
        <w:t xml:space="preserve"> </w:t>
      </w:r>
      <w:r w:rsidRPr="006B525C">
        <w:rPr>
          <w:rFonts w:ascii="Arial" w:hAnsi="Arial" w:cs="Arial"/>
          <w:color w:val="000009"/>
        </w:rPr>
        <w:t>real</w:t>
      </w:r>
      <w:r w:rsidRPr="006B525C">
        <w:rPr>
          <w:rFonts w:ascii="Arial" w:hAnsi="Arial" w:cs="Arial"/>
          <w:color w:val="000009"/>
          <w:spacing w:val="1"/>
        </w:rPr>
        <w:t xml:space="preserve"> </w:t>
      </w:r>
      <w:r w:rsidRPr="006B525C">
        <w:rPr>
          <w:rFonts w:ascii="Arial" w:hAnsi="Arial" w:cs="Arial"/>
          <w:color w:val="000009"/>
        </w:rPr>
        <w:t>o</w:t>
      </w:r>
      <w:r w:rsidRPr="006B525C">
        <w:rPr>
          <w:rFonts w:ascii="Arial" w:hAnsi="Arial" w:cs="Arial"/>
          <w:color w:val="000009"/>
          <w:spacing w:val="1"/>
        </w:rPr>
        <w:t xml:space="preserve"> </w:t>
      </w:r>
      <w:r w:rsidRPr="006B525C">
        <w:rPr>
          <w:rFonts w:ascii="Arial" w:hAnsi="Arial" w:cs="Arial"/>
          <w:color w:val="000009"/>
        </w:rPr>
        <w:t>ficta,</w:t>
      </w:r>
      <w:r w:rsidRPr="006B525C">
        <w:rPr>
          <w:rFonts w:ascii="Arial" w:hAnsi="Arial" w:cs="Arial"/>
          <w:color w:val="000009"/>
          <w:spacing w:val="1"/>
        </w:rPr>
        <w:t xml:space="preserve"> </w:t>
      </w:r>
      <w:r w:rsidRPr="006B525C">
        <w:rPr>
          <w:rFonts w:ascii="Arial" w:hAnsi="Arial" w:cs="Arial"/>
          <w:color w:val="000009"/>
        </w:rPr>
        <w:t>todos</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gastos</w:t>
      </w:r>
      <w:r w:rsidRPr="006B525C">
        <w:rPr>
          <w:rFonts w:ascii="Arial" w:hAnsi="Arial" w:cs="Arial"/>
          <w:color w:val="000009"/>
          <w:spacing w:val="1"/>
        </w:rPr>
        <w:t xml:space="preserve"> </w:t>
      </w:r>
      <w:r w:rsidRPr="006B525C">
        <w:rPr>
          <w:rFonts w:ascii="Arial" w:hAnsi="Arial" w:cs="Arial"/>
          <w:color w:val="000009"/>
        </w:rPr>
        <w:t>requeridos</w:t>
      </w:r>
      <w:r w:rsidRPr="006B525C">
        <w:rPr>
          <w:rFonts w:ascii="Arial" w:hAnsi="Arial" w:cs="Arial"/>
          <w:color w:val="000009"/>
          <w:spacing w:val="1"/>
        </w:rPr>
        <w:t xml:space="preserve"> </w:t>
      </w:r>
      <w:r w:rsidRPr="006B525C">
        <w:rPr>
          <w:rFonts w:ascii="Arial" w:hAnsi="Arial" w:cs="Arial"/>
          <w:color w:val="000009"/>
        </w:rPr>
        <w:t>para</w:t>
      </w:r>
      <w:r w:rsidRPr="006B525C">
        <w:rPr>
          <w:rFonts w:ascii="Arial" w:hAnsi="Arial" w:cs="Arial"/>
          <w:color w:val="000009"/>
          <w:spacing w:val="1"/>
        </w:rPr>
        <w:t xml:space="preserve"> </w:t>
      </w:r>
      <w:r w:rsidRPr="006B525C">
        <w:rPr>
          <w:rFonts w:ascii="Arial" w:hAnsi="Arial" w:cs="Arial"/>
          <w:color w:val="000009"/>
        </w:rPr>
        <w:t>colocar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productos</w:t>
      </w:r>
      <w:r w:rsidRPr="006B525C">
        <w:rPr>
          <w:rFonts w:ascii="Arial" w:hAnsi="Arial" w:cs="Arial"/>
          <w:color w:val="000009"/>
          <w:spacing w:val="61"/>
        </w:rPr>
        <w:t xml:space="preserve"> </w:t>
      </w:r>
      <w:r w:rsidRPr="006B525C">
        <w:rPr>
          <w:rFonts w:ascii="Arial" w:hAnsi="Arial" w:cs="Arial"/>
          <w:color w:val="000009"/>
        </w:rPr>
        <w:t>en</w:t>
      </w:r>
      <w:r w:rsidRPr="006B525C">
        <w:rPr>
          <w:rFonts w:ascii="Arial" w:hAnsi="Arial" w:cs="Arial"/>
          <w:color w:val="000009"/>
          <w:spacing w:val="1"/>
        </w:rPr>
        <w:t xml:space="preserve"> </w:t>
      </w:r>
      <w:r w:rsidRPr="006B525C">
        <w:rPr>
          <w:rFonts w:ascii="Arial" w:hAnsi="Arial" w:cs="Arial"/>
          <w:color w:val="000009"/>
        </w:rPr>
        <w:t>almacenes del</w:t>
      </w:r>
      <w:r w:rsidRPr="006B525C">
        <w:rPr>
          <w:rFonts w:ascii="Arial" w:hAnsi="Arial" w:cs="Arial"/>
          <w:color w:val="000009"/>
          <w:spacing w:val="-3"/>
        </w:rPr>
        <w:t xml:space="preserve"> </w:t>
      </w:r>
      <w:r w:rsidRPr="006B525C">
        <w:rPr>
          <w:rFonts w:ascii="Arial" w:hAnsi="Arial" w:cs="Arial"/>
          <w:color w:val="000009"/>
        </w:rPr>
        <w:t>comprador</w:t>
      </w:r>
      <w:r w:rsidRPr="006B525C">
        <w:rPr>
          <w:rFonts w:ascii="Arial" w:hAnsi="Arial" w:cs="Arial"/>
          <w:color w:val="000009"/>
          <w:spacing w:val="1"/>
        </w:rPr>
        <w:t xml:space="preserve"> </w:t>
      </w:r>
      <w:r w:rsidRPr="006B525C">
        <w:rPr>
          <w:rFonts w:ascii="Arial" w:hAnsi="Arial" w:cs="Arial"/>
          <w:color w:val="000009"/>
        </w:rPr>
        <w:t>y</w:t>
      </w:r>
      <w:r w:rsidRPr="006B525C">
        <w:rPr>
          <w:rFonts w:ascii="Arial" w:hAnsi="Arial" w:cs="Arial"/>
          <w:color w:val="000009"/>
          <w:spacing w:val="-2"/>
        </w:rPr>
        <w:t xml:space="preserve"> </w:t>
      </w:r>
      <w:r w:rsidRPr="006B525C">
        <w:rPr>
          <w:rFonts w:ascii="Arial" w:hAnsi="Arial" w:cs="Arial"/>
          <w:color w:val="000009"/>
        </w:rPr>
        <w:t>en igualdad</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condiciones.</w:t>
      </w:r>
    </w:p>
    <w:p w14:paraId="2FCAD2BC" w14:textId="77777777" w:rsidR="006B525C" w:rsidRPr="006B525C" w:rsidRDefault="006B525C" w:rsidP="006B525C">
      <w:pPr>
        <w:pStyle w:val="Textoindependiente"/>
        <w:spacing w:before="200" w:line="276" w:lineRule="auto"/>
        <w:ind w:left="402" w:right="278"/>
        <w:jc w:val="both"/>
        <w:rPr>
          <w:rFonts w:ascii="Arial" w:hAnsi="Arial" w:cs="Arial"/>
        </w:rPr>
      </w:pPr>
      <w:r w:rsidRPr="006B525C">
        <w:rPr>
          <w:rFonts w:ascii="Arial" w:hAnsi="Arial" w:cs="Arial"/>
          <w:color w:val="000009"/>
        </w:rPr>
        <w:t>Se</w:t>
      </w:r>
      <w:r w:rsidRPr="006B525C">
        <w:rPr>
          <w:rFonts w:ascii="Arial" w:hAnsi="Arial" w:cs="Arial"/>
          <w:color w:val="000009"/>
          <w:spacing w:val="1"/>
        </w:rPr>
        <w:t xml:space="preserve"> </w:t>
      </w:r>
      <w:r w:rsidRPr="006B525C">
        <w:rPr>
          <w:rFonts w:ascii="Arial" w:hAnsi="Arial" w:cs="Arial"/>
          <w:color w:val="000009"/>
        </w:rPr>
        <w:t>considerarán</w:t>
      </w:r>
      <w:r w:rsidRPr="006B525C">
        <w:rPr>
          <w:rFonts w:ascii="Arial" w:hAnsi="Arial" w:cs="Arial"/>
          <w:color w:val="000009"/>
          <w:spacing w:val="1"/>
        </w:rPr>
        <w:t xml:space="preserve"> </w:t>
      </w:r>
      <w:r w:rsidRPr="006B525C">
        <w:rPr>
          <w:rFonts w:ascii="Arial" w:hAnsi="Arial" w:cs="Arial"/>
          <w:color w:val="000009"/>
        </w:rPr>
        <w:t>almacenes</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comprador</w:t>
      </w:r>
      <w:r w:rsidRPr="006B525C">
        <w:rPr>
          <w:rFonts w:ascii="Arial" w:hAnsi="Arial" w:cs="Arial"/>
          <w:color w:val="000009"/>
          <w:spacing w:val="1"/>
        </w:rPr>
        <w:t xml:space="preserve"> </w:t>
      </w:r>
      <w:r w:rsidRPr="006B525C">
        <w:rPr>
          <w:rFonts w:ascii="Arial" w:hAnsi="Arial" w:cs="Arial"/>
          <w:color w:val="000009"/>
        </w:rPr>
        <w:t>a</w:t>
      </w:r>
      <w:r w:rsidRPr="006B525C">
        <w:rPr>
          <w:rFonts w:ascii="Arial" w:hAnsi="Arial" w:cs="Arial"/>
          <w:color w:val="000009"/>
          <w:spacing w:val="1"/>
        </w:rPr>
        <w:t xml:space="preserve"> </w:t>
      </w:r>
      <w:r w:rsidRPr="006B525C">
        <w:rPr>
          <w:rFonts w:ascii="Arial" w:hAnsi="Arial" w:cs="Arial"/>
          <w:color w:val="000009"/>
        </w:rPr>
        <w:t>todos</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recintos</w:t>
      </w:r>
      <w:r w:rsidRPr="006B525C">
        <w:rPr>
          <w:rFonts w:ascii="Arial" w:hAnsi="Arial" w:cs="Arial"/>
          <w:color w:val="000009"/>
          <w:spacing w:val="1"/>
        </w:rPr>
        <w:t xml:space="preserve"> </w:t>
      </w:r>
      <w:r w:rsidRPr="006B525C">
        <w:rPr>
          <w:rFonts w:ascii="Arial" w:hAnsi="Arial" w:cs="Arial"/>
          <w:color w:val="000009"/>
        </w:rPr>
        <w:t>habituales</w:t>
      </w:r>
      <w:r w:rsidRPr="006B525C">
        <w:rPr>
          <w:rFonts w:ascii="Arial" w:hAnsi="Arial" w:cs="Arial"/>
          <w:color w:val="000009"/>
          <w:spacing w:val="6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recepción de mercaderías de acuerdo con las características de éstas, inclusive los</w:t>
      </w:r>
      <w:r w:rsidRPr="006B525C">
        <w:rPr>
          <w:rFonts w:ascii="Arial" w:hAnsi="Arial" w:cs="Arial"/>
          <w:color w:val="000009"/>
          <w:spacing w:val="1"/>
        </w:rPr>
        <w:t xml:space="preserve"> </w:t>
      </w:r>
      <w:r w:rsidRPr="006B525C">
        <w:rPr>
          <w:rFonts w:ascii="Arial" w:hAnsi="Arial" w:cs="Arial"/>
          <w:color w:val="000009"/>
        </w:rPr>
        <w:t>obradores.</w:t>
      </w:r>
    </w:p>
    <w:p w14:paraId="13034AE5" w14:textId="77777777" w:rsidR="006B525C" w:rsidRPr="006B525C" w:rsidRDefault="006B525C" w:rsidP="006B525C">
      <w:pPr>
        <w:pStyle w:val="Textoindependiente"/>
        <w:spacing w:before="200" w:line="276" w:lineRule="auto"/>
        <w:ind w:left="402" w:right="276"/>
        <w:jc w:val="both"/>
        <w:rPr>
          <w:rFonts w:ascii="Arial" w:hAnsi="Arial" w:cs="Arial"/>
        </w:rPr>
      </w:pPr>
      <w:r w:rsidRPr="006B525C">
        <w:rPr>
          <w:rFonts w:ascii="Arial" w:hAnsi="Arial" w:cs="Arial"/>
          <w:color w:val="000009"/>
        </w:rPr>
        <w:t>A los efectos de comparar las ofertas se tomará en consideración la siguiente fórmula</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cálculo</w:t>
      </w:r>
      <w:r w:rsidRPr="006B525C">
        <w:rPr>
          <w:rFonts w:ascii="Arial" w:hAnsi="Arial" w:cs="Arial"/>
          <w:color w:val="000009"/>
          <w:spacing w:val="1"/>
        </w:rPr>
        <w:t xml:space="preserve"> </w:t>
      </w:r>
      <w:r w:rsidRPr="006B525C">
        <w:rPr>
          <w:rFonts w:ascii="Arial" w:hAnsi="Arial" w:cs="Arial"/>
          <w:color w:val="000009"/>
        </w:rPr>
        <w:t>aplicable</w:t>
      </w:r>
      <w:r w:rsidRPr="006B525C">
        <w:rPr>
          <w:rFonts w:ascii="Arial" w:hAnsi="Arial" w:cs="Arial"/>
          <w:color w:val="000009"/>
          <w:spacing w:val="1"/>
        </w:rPr>
        <w:t xml:space="preserve"> </w:t>
      </w:r>
      <w:r w:rsidRPr="006B525C">
        <w:rPr>
          <w:rFonts w:ascii="Arial" w:hAnsi="Arial" w:cs="Arial"/>
          <w:color w:val="000009"/>
        </w:rPr>
        <w:t>sobre</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w:t>
      </w:r>
      <w:r w:rsidRPr="006B525C">
        <w:rPr>
          <w:rFonts w:ascii="Arial" w:hAnsi="Arial" w:cs="Arial"/>
          <w:color w:val="000009"/>
          <w:spacing w:val="1"/>
        </w:rPr>
        <w:t xml:space="preserve"> </w:t>
      </w:r>
      <w:r w:rsidRPr="006B525C">
        <w:rPr>
          <w:rFonts w:ascii="Arial" w:hAnsi="Arial" w:cs="Arial"/>
          <w:color w:val="000009"/>
        </w:rPr>
        <w:t>unitario</w:t>
      </w:r>
      <w:r w:rsidRPr="006B525C">
        <w:rPr>
          <w:rFonts w:ascii="Arial" w:hAnsi="Arial" w:cs="Arial"/>
          <w:color w:val="000009"/>
          <w:spacing w:val="1"/>
        </w:rPr>
        <w:t xml:space="preserve"> </w:t>
      </w:r>
      <w:r w:rsidRPr="006B525C">
        <w:rPr>
          <w:rFonts w:ascii="Arial" w:hAnsi="Arial" w:cs="Arial"/>
          <w:color w:val="000009"/>
        </w:rPr>
        <w:t>sin</w:t>
      </w:r>
      <w:r w:rsidRPr="006B525C">
        <w:rPr>
          <w:rFonts w:ascii="Arial" w:hAnsi="Arial" w:cs="Arial"/>
          <w:color w:val="000009"/>
          <w:spacing w:val="1"/>
        </w:rPr>
        <w:t xml:space="preserve"> </w:t>
      </w:r>
      <w:r w:rsidRPr="006B525C">
        <w:rPr>
          <w:rFonts w:ascii="Arial" w:hAnsi="Arial" w:cs="Arial"/>
          <w:color w:val="000009"/>
        </w:rPr>
        <w:t>considerar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importes</w:t>
      </w:r>
      <w:r w:rsidRPr="006B525C">
        <w:rPr>
          <w:rFonts w:ascii="Arial" w:hAnsi="Arial" w:cs="Arial"/>
          <w:color w:val="000009"/>
          <w:spacing w:val="1"/>
        </w:rPr>
        <w:t xml:space="preserve"> </w:t>
      </w:r>
      <w:r w:rsidRPr="006B525C">
        <w:rPr>
          <w:rFonts w:ascii="Arial" w:hAnsi="Arial" w:cs="Arial"/>
          <w:color w:val="000009"/>
        </w:rPr>
        <w:t>correspondientes a los aranceles de importación de los cuales el bien se encuentre</w:t>
      </w:r>
      <w:r w:rsidRPr="006B525C">
        <w:rPr>
          <w:rFonts w:ascii="Arial" w:hAnsi="Arial" w:cs="Arial"/>
          <w:color w:val="000009"/>
          <w:spacing w:val="1"/>
        </w:rPr>
        <w:t xml:space="preserve"> </w:t>
      </w:r>
      <w:r w:rsidRPr="006B525C">
        <w:rPr>
          <w:rFonts w:ascii="Arial" w:hAnsi="Arial" w:cs="Arial"/>
          <w:color w:val="000009"/>
        </w:rPr>
        <w:t>exonerado</w:t>
      </w:r>
      <w:r w:rsidRPr="006B525C">
        <w:rPr>
          <w:rFonts w:ascii="Arial" w:hAnsi="Arial" w:cs="Arial"/>
          <w:color w:val="000009"/>
          <w:spacing w:val="-1"/>
        </w:rPr>
        <w:t xml:space="preserve"> </w:t>
      </w:r>
      <w:r w:rsidRPr="006B525C">
        <w:rPr>
          <w:rFonts w:ascii="Arial" w:hAnsi="Arial" w:cs="Arial"/>
          <w:color w:val="000009"/>
        </w:rPr>
        <w:t>ni</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monto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impuesto</w:t>
      </w:r>
      <w:r w:rsidRPr="006B525C">
        <w:rPr>
          <w:rFonts w:ascii="Arial" w:hAnsi="Arial" w:cs="Arial"/>
          <w:color w:val="000009"/>
          <w:spacing w:val="-2"/>
        </w:rPr>
        <w:t xml:space="preserve"> </w:t>
      </w:r>
      <w:r w:rsidRPr="006B525C">
        <w:rPr>
          <w:rFonts w:ascii="Arial" w:hAnsi="Arial" w:cs="Arial"/>
          <w:color w:val="000009"/>
        </w:rPr>
        <w:t>al</w:t>
      </w:r>
      <w:r w:rsidRPr="006B525C">
        <w:rPr>
          <w:rFonts w:ascii="Arial" w:hAnsi="Arial" w:cs="Arial"/>
          <w:color w:val="000009"/>
          <w:spacing w:val="-2"/>
        </w:rPr>
        <w:t xml:space="preserve"> </w:t>
      </w:r>
      <w:r w:rsidRPr="006B525C">
        <w:rPr>
          <w:rFonts w:ascii="Arial" w:hAnsi="Arial" w:cs="Arial"/>
          <w:color w:val="000009"/>
        </w:rPr>
        <w:t>valor agregado</w:t>
      </w:r>
      <w:r w:rsidRPr="006B525C">
        <w:rPr>
          <w:rFonts w:ascii="Arial" w:hAnsi="Arial" w:cs="Arial"/>
          <w:color w:val="000009"/>
          <w:spacing w:val="-2"/>
        </w:rPr>
        <w:t xml:space="preserve"> </w:t>
      </w:r>
      <w:r w:rsidRPr="006B525C">
        <w:rPr>
          <w:rFonts w:ascii="Arial" w:hAnsi="Arial" w:cs="Arial"/>
          <w:color w:val="000009"/>
        </w:rPr>
        <w:t>(IVA):</w:t>
      </w:r>
    </w:p>
    <w:p w14:paraId="005CE972" w14:textId="77777777" w:rsidR="006B525C" w:rsidRPr="006B525C" w:rsidRDefault="006B525C" w:rsidP="006B525C">
      <w:pPr>
        <w:spacing w:before="198" w:line="465" w:lineRule="auto"/>
        <w:ind w:left="402" w:right="6426"/>
        <w:rPr>
          <w:rFonts w:ascii="Arial" w:hAnsi="Arial" w:cs="Arial"/>
          <w:b/>
          <w:sz w:val="22"/>
          <w:szCs w:val="22"/>
        </w:rPr>
      </w:pPr>
      <w:r w:rsidRPr="006B525C">
        <w:rPr>
          <w:rFonts w:ascii="Arial" w:hAnsi="Arial" w:cs="Arial"/>
          <w:b/>
          <w:color w:val="000009"/>
          <w:sz w:val="22"/>
          <w:szCs w:val="22"/>
        </w:rPr>
        <w:t>PCN = PN - (PN x 0,08)</w:t>
      </w:r>
      <w:r w:rsidRPr="006B525C">
        <w:rPr>
          <w:rFonts w:ascii="Arial" w:hAnsi="Arial" w:cs="Arial"/>
          <w:b/>
          <w:color w:val="000009"/>
          <w:spacing w:val="-59"/>
          <w:sz w:val="22"/>
          <w:szCs w:val="22"/>
        </w:rPr>
        <w:t xml:space="preserve"> </w:t>
      </w:r>
      <w:r w:rsidRPr="006B525C">
        <w:rPr>
          <w:rFonts w:ascii="Arial" w:hAnsi="Arial" w:cs="Arial"/>
          <w:b/>
          <w:color w:val="000009"/>
          <w:sz w:val="22"/>
          <w:szCs w:val="22"/>
        </w:rPr>
        <w:t>PCNN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PNN</w:t>
      </w:r>
    </w:p>
    <w:p w14:paraId="07745B03" w14:textId="77777777" w:rsidR="006B525C" w:rsidRPr="006B525C" w:rsidRDefault="006B525C" w:rsidP="006B525C">
      <w:pPr>
        <w:pStyle w:val="Textoindependiente"/>
        <w:spacing w:before="4"/>
        <w:ind w:left="402"/>
        <w:rPr>
          <w:rFonts w:ascii="Arial" w:hAnsi="Arial" w:cs="Arial"/>
        </w:rPr>
      </w:pPr>
      <w:r w:rsidRPr="006B525C">
        <w:rPr>
          <w:rFonts w:ascii="Arial" w:hAnsi="Arial" w:cs="Arial"/>
          <w:color w:val="000009"/>
        </w:rPr>
        <w:t>Donde:</w:t>
      </w:r>
    </w:p>
    <w:p w14:paraId="15D43618" w14:textId="77777777" w:rsidR="006B525C" w:rsidRPr="006B525C" w:rsidRDefault="006B525C" w:rsidP="006B525C">
      <w:pPr>
        <w:pStyle w:val="Textoindependiente"/>
        <w:spacing w:before="7"/>
        <w:rPr>
          <w:rFonts w:ascii="Arial" w:hAnsi="Arial" w:cs="Arial"/>
        </w:rPr>
      </w:pPr>
    </w:p>
    <w:p w14:paraId="092BFAD3" w14:textId="77777777" w:rsidR="006B525C" w:rsidRPr="006B525C" w:rsidRDefault="006B525C" w:rsidP="006B525C">
      <w:pPr>
        <w:pStyle w:val="Textoindependiente"/>
        <w:spacing w:line="276" w:lineRule="auto"/>
        <w:ind w:left="402" w:right="156"/>
        <w:rPr>
          <w:rFonts w:ascii="Arial" w:hAnsi="Arial" w:cs="Arial"/>
        </w:rPr>
      </w:pPr>
      <w:r w:rsidRPr="006B525C">
        <w:rPr>
          <w:rFonts w:ascii="Arial" w:hAnsi="Arial" w:cs="Arial"/>
          <w:color w:val="000009"/>
        </w:rPr>
        <w:t>PCN</w:t>
      </w:r>
      <w:r w:rsidRPr="006B525C">
        <w:rPr>
          <w:rFonts w:ascii="Arial" w:hAnsi="Arial" w:cs="Arial"/>
          <w:color w:val="000009"/>
          <w:spacing w:val="14"/>
        </w:rPr>
        <w:t xml:space="preserve"> </w:t>
      </w:r>
      <w:r w:rsidRPr="006B525C">
        <w:rPr>
          <w:rFonts w:ascii="Arial" w:hAnsi="Arial" w:cs="Arial"/>
          <w:color w:val="000009"/>
        </w:rPr>
        <w:t>=</w:t>
      </w:r>
      <w:r w:rsidRPr="006B525C">
        <w:rPr>
          <w:rFonts w:ascii="Arial" w:hAnsi="Arial" w:cs="Arial"/>
          <w:color w:val="000009"/>
          <w:spacing w:val="15"/>
        </w:rPr>
        <w:t xml:space="preserve"> </w:t>
      </w:r>
      <w:r w:rsidRPr="006B525C">
        <w:rPr>
          <w:rFonts w:ascii="Arial" w:hAnsi="Arial" w:cs="Arial"/>
          <w:color w:val="000009"/>
        </w:rPr>
        <w:t>precio</w:t>
      </w:r>
      <w:r w:rsidRPr="006B525C">
        <w:rPr>
          <w:rFonts w:ascii="Arial" w:hAnsi="Arial" w:cs="Arial"/>
          <w:color w:val="000009"/>
          <w:spacing w:val="14"/>
        </w:rPr>
        <w:t xml:space="preserve"> </w:t>
      </w:r>
      <w:r w:rsidRPr="006B525C">
        <w:rPr>
          <w:rFonts w:ascii="Arial" w:hAnsi="Arial" w:cs="Arial"/>
          <w:color w:val="000009"/>
        </w:rPr>
        <w:t>comparativo</w:t>
      </w:r>
      <w:r w:rsidRPr="006B525C">
        <w:rPr>
          <w:rFonts w:ascii="Arial" w:hAnsi="Arial" w:cs="Arial"/>
          <w:color w:val="000009"/>
          <w:spacing w:val="15"/>
        </w:rPr>
        <w:t xml:space="preserve"> </w:t>
      </w:r>
      <w:r w:rsidRPr="006B525C">
        <w:rPr>
          <w:rFonts w:ascii="Arial" w:hAnsi="Arial" w:cs="Arial"/>
          <w:color w:val="000009"/>
        </w:rPr>
        <w:t>del</w:t>
      </w:r>
      <w:r w:rsidRPr="006B525C">
        <w:rPr>
          <w:rFonts w:ascii="Arial" w:hAnsi="Arial" w:cs="Arial"/>
          <w:color w:val="000009"/>
          <w:spacing w:val="15"/>
        </w:rPr>
        <w:t xml:space="preserve"> </w:t>
      </w:r>
      <w:r w:rsidRPr="006B525C">
        <w:rPr>
          <w:rFonts w:ascii="Arial" w:hAnsi="Arial" w:cs="Arial"/>
          <w:color w:val="000009"/>
        </w:rPr>
        <w:t>producto</w:t>
      </w:r>
      <w:r w:rsidRPr="006B525C">
        <w:rPr>
          <w:rFonts w:ascii="Arial" w:hAnsi="Arial" w:cs="Arial"/>
          <w:color w:val="000009"/>
          <w:spacing w:val="14"/>
        </w:rPr>
        <w:t xml:space="preserve"> </w:t>
      </w:r>
      <w:r w:rsidRPr="006B525C">
        <w:rPr>
          <w:rFonts w:ascii="Arial" w:hAnsi="Arial" w:cs="Arial"/>
          <w:color w:val="000009"/>
        </w:rPr>
        <w:t>nacional</w:t>
      </w:r>
      <w:r w:rsidRPr="006B525C">
        <w:rPr>
          <w:rFonts w:ascii="Arial" w:hAnsi="Arial" w:cs="Arial"/>
          <w:color w:val="000009"/>
          <w:spacing w:val="14"/>
        </w:rPr>
        <w:t xml:space="preserve"> </w:t>
      </w:r>
      <w:r w:rsidRPr="006B525C">
        <w:rPr>
          <w:rFonts w:ascii="Arial" w:hAnsi="Arial" w:cs="Arial"/>
          <w:color w:val="000009"/>
        </w:rPr>
        <w:t>con</w:t>
      </w:r>
      <w:r w:rsidRPr="006B525C">
        <w:rPr>
          <w:rFonts w:ascii="Arial" w:hAnsi="Arial" w:cs="Arial"/>
          <w:color w:val="000009"/>
          <w:spacing w:val="13"/>
        </w:rPr>
        <w:t xml:space="preserve"> </w:t>
      </w:r>
      <w:r w:rsidRPr="006B525C">
        <w:rPr>
          <w:rFonts w:ascii="Arial" w:hAnsi="Arial" w:cs="Arial"/>
          <w:color w:val="000009"/>
        </w:rPr>
        <w:t>la</w:t>
      </w:r>
      <w:r w:rsidRPr="006B525C">
        <w:rPr>
          <w:rFonts w:ascii="Arial" w:hAnsi="Arial" w:cs="Arial"/>
          <w:color w:val="000009"/>
          <w:spacing w:val="16"/>
        </w:rPr>
        <w:t xml:space="preserve"> </w:t>
      </w:r>
      <w:r w:rsidRPr="006B525C">
        <w:rPr>
          <w:rFonts w:ascii="Arial" w:hAnsi="Arial" w:cs="Arial"/>
          <w:color w:val="000009"/>
        </w:rPr>
        <w:t>aplicación</w:t>
      </w:r>
      <w:r w:rsidRPr="006B525C">
        <w:rPr>
          <w:rFonts w:ascii="Arial" w:hAnsi="Arial" w:cs="Arial"/>
          <w:color w:val="000009"/>
          <w:spacing w:val="15"/>
        </w:rPr>
        <w:t xml:space="preserve"> </w:t>
      </w:r>
      <w:r w:rsidRPr="006B525C">
        <w:rPr>
          <w:rFonts w:ascii="Arial" w:hAnsi="Arial" w:cs="Arial"/>
          <w:color w:val="000009"/>
        </w:rPr>
        <w:t>de</w:t>
      </w:r>
      <w:r w:rsidRPr="006B525C">
        <w:rPr>
          <w:rFonts w:ascii="Arial" w:hAnsi="Arial" w:cs="Arial"/>
          <w:color w:val="000009"/>
          <w:spacing w:val="13"/>
        </w:rPr>
        <w:t xml:space="preserve"> </w:t>
      </w:r>
      <w:r w:rsidRPr="006B525C">
        <w:rPr>
          <w:rFonts w:ascii="Arial" w:hAnsi="Arial" w:cs="Arial"/>
          <w:color w:val="000009"/>
        </w:rPr>
        <w:t>la</w:t>
      </w:r>
      <w:r w:rsidRPr="006B525C">
        <w:rPr>
          <w:rFonts w:ascii="Arial" w:hAnsi="Arial" w:cs="Arial"/>
          <w:color w:val="000009"/>
          <w:spacing w:val="11"/>
        </w:rPr>
        <w:t xml:space="preserve"> </w:t>
      </w:r>
      <w:r w:rsidRPr="006B525C">
        <w:rPr>
          <w:rFonts w:ascii="Arial" w:hAnsi="Arial" w:cs="Arial"/>
          <w:color w:val="000009"/>
        </w:rPr>
        <w:t>preferencia</w:t>
      </w:r>
      <w:r w:rsidRPr="006B525C">
        <w:rPr>
          <w:rFonts w:ascii="Arial" w:hAnsi="Arial" w:cs="Arial"/>
          <w:color w:val="000009"/>
          <w:spacing w:val="14"/>
        </w:rPr>
        <w:t xml:space="preserve"> </w:t>
      </w:r>
      <w:r w:rsidRPr="006B525C">
        <w:rPr>
          <w:rFonts w:ascii="Arial" w:hAnsi="Arial" w:cs="Arial"/>
          <w:color w:val="000009"/>
        </w:rPr>
        <w:t>a</w:t>
      </w:r>
      <w:r w:rsidRPr="006B525C">
        <w:rPr>
          <w:rFonts w:ascii="Arial" w:hAnsi="Arial" w:cs="Arial"/>
          <w:color w:val="000009"/>
          <w:spacing w:val="-59"/>
        </w:rPr>
        <w:t xml:space="preserve"> </w:t>
      </w:r>
      <w:r w:rsidRPr="006B525C">
        <w:rPr>
          <w:rFonts w:ascii="Arial" w:hAnsi="Arial" w:cs="Arial"/>
          <w:color w:val="000009"/>
        </w:rPr>
        <w:t>la</w:t>
      </w:r>
      <w:r w:rsidRPr="006B525C">
        <w:rPr>
          <w:rFonts w:ascii="Arial" w:hAnsi="Arial" w:cs="Arial"/>
          <w:color w:val="000009"/>
          <w:spacing w:val="-1"/>
        </w:rPr>
        <w:t xml:space="preserve"> </w:t>
      </w:r>
      <w:r w:rsidRPr="006B525C">
        <w:rPr>
          <w:rFonts w:ascii="Arial" w:hAnsi="Arial" w:cs="Arial"/>
          <w:color w:val="000009"/>
        </w:rPr>
        <w:t>industria nacional</w:t>
      </w:r>
    </w:p>
    <w:p w14:paraId="77421926" w14:textId="77777777" w:rsidR="006B525C" w:rsidRPr="006B525C" w:rsidRDefault="006B525C" w:rsidP="006B525C">
      <w:pPr>
        <w:pStyle w:val="Textoindependiente"/>
        <w:spacing w:before="201" w:line="465" w:lineRule="auto"/>
        <w:ind w:left="402" w:right="1815"/>
        <w:rPr>
          <w:rFonts w:ascii="Arial" w:hAnsi="Arial" w:cs="Arial"/>
        </w:rPr>
      </w:pPr>
      <w:r w:rsidRPr="006B525C">
        <w:rPr>
          <w:rFonts w:ascii="Arial" w:hAnsi="Arial" w:cs="Arial"/>
          <w:color w:val="000009"/>
        </w:rPr>
        <w:t>PCNN = precio comparativo del producto que no califica como nacional</w:t>
      </w:r>
      <w:r w:rsidRPr="006B525C">
        <w:rPr>
          <w:rFonts w:ascii="Arial" w:hAnsi="Arial" w:cs="Arial"/>
          <w:color w:val="000009"/>
          <w:spacing w:val="-59"/>
        </w:rPr>
        <w:t xml:space="preserve"> </w:t>
      </w:r>
      <w:r w:rsidRPr="006B525C">
        <w:rPr>
          <w:rFonts w:ascii="Arial" w:hAnsi="Arial" w:cs="Arial"/>
          <w:color w:val="000009"/>
        </w:rPr>
        <w:t>PN</w:t>
      </w:r>
      <w:r w:rsidRPr="006B525C">
        <w:rPr>
          <w:rFonts w:ascii="Arial" w:hAnsi="Arial" w:cs="Arial"/>
          <w:color w:val="000009"/>
          <w:spacing w:val="-1"/>
        </w:rPr>
        <w:t xml:space="preserve"> </w:t>
      </w:r>
      <w:r w:rsidRPr="006B525C">
        <w:rPr>
          <w:rFonts w:ascii="Arial" w:hAnsi="Arial" w:cs="Arial"/>
          <w:color w:val="000009"/>
        </w:rPr>
        <w:t>= precio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producto</w:t>
      </w:r>
      <w:r w:rsidRPr="006B525C">
        <w:rPr>
          <w:rFonts w:ascii="Arial" w:hAnsi="Arial" w:cs="Arial"/>
          <w:color w:val="000009"/>
          <w:spacing w:val="-2"/>
        </w:rPr>
        <w:t xml:space="preserve"> </w:t>
      </w:r>
      <w:r w:rsidRPr="006B525C">
        <w:rPr>
          <w:rFonts w:ascii="Arial" w:hAnsi="Arial" w:cs="Arial"/>
          <w:color w:val="000009"/>
        </w:rPr>
        <w:t>nacional</w:t>
      </w:r>
      <w:r w:rsidRPr="006B525C">
        <w:rPr>
          <w:rFonts w:ascii="Arial" w:hAnsi="Arial" w:cs="Arial"/>
          <w:color w:val="000009"/>
          <w:spacing w:val="-2"/>
        </w:rPr>
        <w:t xml:space="preserve"> </w:t>
      </w:r>
      <w:r w:rsidRPr="006B525C">
        <w:rPr>
          <w:rFonts w:ascii="Arial" w:hAnsi="Arial" w:cs="Arial"/>
          <w:color w:val="000009"/>
        </w:rPr>
        <w:t>puesto</w:t>
      </w:r>
      <w:r w:rsidRPr="006B525C">
        <w:rPr>
          <w:rFonts w:ascii="Arial" w:hAnsi="Arial" w:cs="Arial"/>
          <w:color w:val="000009"/>
          <w:spacing w:val="-3"/>
        </w:rPr>
        <w:t xml:space="preserve"> </w:t>
      </w:r>
      <w:r w:rsidRPr="006B525C">
        <w:rPr>
          <w:rFonts w:ascii="Arial" w:hAnsi="Arial" w:cs="Arial"/>
          <w:color w:val="000009"/>
        </w:rPr>
        <w:t>en</w:t>
      </w:r>
      <w:r w:rsidRPr="006B525C">
        <w:rPr>
          <w:rFonts w:ascii="Arial" w:hAnsi="Arial" w:cs="Arial"/>
          <w:color w:val="000009"/>
          <w:spacing w:val="-1"/>
        </w:rPr>
        <w:t xml:space="preserve"> </w:t>
      </w:r>
      <w:r w:rsidRPr="006B525C">
        <w:rPr>
          <w:rFonts w:ascii="Arial" w:hAnsi="Arial" w:cs="Arial"/>
          <w:color w:val="000009"/>
        </w:rPr>
        <w:t>almacenes</w:t>
      </w:r>
      <w:r w:rsidRPr="006B525C">
        <w:rPr>
          <w:rFonts w:ascii="Arial" w:hAnsi="Arial" w:cs="Arial"/>
          <w:color w:val="000009"/>
          <w:spacing w:val="-1"/>
        </w:rPr>
        <w:t xml:space="preserve"> </w:t>
      </w:r>
      <w:r w:rsidRPr="006B525C">
        <w:rPr>
          <w:rFonts w:ascii="Arial" w:hAnsi="Arial" w:cs="Arial"/>
          <w:color w:val="000009"/>
        </w:rPr>
        <w:t>del comprador</w:t>
      </w:r>
    </w:p>
    <w:p w14:paraId="3DCBBA9B" w14:textId="77777777" w:rsidR="006B525C" w:rsidRPr="006B525C" w:rsidRDefault="006B525C" w:rsidP="006B525C">
      <w:pPr>
        <w:pStyle w:val="Textoindependiente"/>
        <w:spacing w:line="276" w:lineRule="auto"/>
        <w:ind w:left="402"/>
        <w:rPr>
          <w:rFonts w:ascii="Arial" w:hAnsi="Arial" w:cs="Arial"/>
        </w:rPr>
      </w:pPr>
      <w:r w:rsidRPr="006B525C">
        <w:rPr>
          <w:rFonts w:ascii="Arial" w:hAnsi="Arial" w:cs="Arial"/>
          <w:color w:val="000009"/>
        </w:rPr>
        <w:t>PNN</w:t>
      </w:r>
      <w:r w:rsidRPr="006B525C">
        <w:rPr>
          <w:rFonts w:ascii="Arial" w:hAnsi="Arial" w:cs="Arial"/>
          <w:color w:val="000009"/>
          <w:spacing w:val="34"/>
        </w:rPr>
        <w:t xml:space="preserve"> </w:t>
      </w:r>
      <w:r w:rsidRPr="006B525C">
        <w:rPr>
          <w:rFonts w:ascii="Arial" w:hAnsi="Arial" w:cs="Arial"/>
          <w:color w:val="000009"/>
        </w:rPr>
        <w:t>=</w:t>
      </w:r>
      <w:r w:rsidRPr="006B525C">
        <w:rPr>
          <w:rFonts w:ascii="Arial" w:hAnsi="Arial" w:cs="Arial"/>
          <w:color w:val="000009"/>
          <w:spacing w:val="36"/>
        </w:rPr>
        <w:t xml:space="preserve"> </w:t>
      </w:r>
      <w:r w:rsidRPr="006B525C">
        <w:rPr>
          <w:rFonts w:ascii="Arial" w:hAnsi="Arial" w:cs="Arial"/>
          <w:color w:val="000009"/>
        </w:rPr>
        <w:t>precio</w:t>
      </w:r>
      <w:r w:rsidRPr="006B525C">
        <w:rPr>
          <w:rFonts w:ascii="Arial" w:hAnsi="Arial" w:cs="Arial"/>
          <w:color w:val="000009"/>
          <w:spacing w:val="35"/>
        </w:rPr>
        <w:t xml:space="preserve"> </w:t>
      </w:r>
      <w:r w:rsidRPr="006B525C">
        <w:rPr>
          <w:rFonts w:ascii="Arial" w:hAnsi="Arial" w:cs="Arial"/>
          <w:color w:val="000009"/>
        </w:rPr>
        <w:t>del</w:t>
      </w:r>
      <w:r w:rsidRPr="006B525C">
        <w:rPr>
          <w:rFonts w:ascii="Arial" w:hAnsi="Arial" w:cs="Arial"/>
          <w:color w:val="000009"/>
          <w:spacing w:val="32"/>
        </w:rPr>
        <w:t xml:space="preserve"> </w:t>
      </w:r>
      <w:r w:rsidRPr="006B525C">
        <w:rPr>
          <w:rFonts w:ascii="Arial" w:hAnsi="Arial" w:cs="Arial"/>
          <w:color w:val="000009"/>
        </w:rPr>
        <w:t>producto</w:t>
      </w:r>
      <w:r w:rsidRPr="006B525C">
        <w:rPr>
          <w:rFonts w:ascii="Arial" w:hAnsi="Arial" w:cs="Arial"/>
          <w:color w:val="000009"/>
          <w:spacing w:val="34"/>
        </w:rPr>
        <w:t xml:space="preserve"> </w:t>
      </w:r>
      <w:r w:rsidRPr="006B525C">
        <w:rPr>
          <w:rFonts w:ascii="Arial" w:hAnsi="Arial" w:cs="Arial"/>
          <w:color w:val="000009"/>
        </w:rPr>
        <w:t>que</w:t>
      </w:r>
      <w:r w:rsidRPr="006B525C">
        <w:rPr>
          <w:rFonts w:ascii="Arial" w:hAnsi="Arial" w:cs="Arial"/>
          <w:color w:val="000009"/>
          <w:spacing w:val="32"/>
        </w:rPr>
        <w:t xml:space="preserve"> </w:t>
      </w:r>
      <w:r w:rsidRPr="006B525C">
        <w:rPr>
          <w:rFonts w:ascii="Arial" w:hAnsi="Arial" w:cs="Arial"/>
          <w:color w:val="000009"/>
        </w:rPr>
        <w:t>no</w:t>
      </w:r>
      <w:r w:rsidRPr="006B525C">
        <w:rPr>
          <w:rFonts w:ascii="Arial" w:hAnsi="Arial" w:cs="Arial"/>
          <w:color w:val="000009"/>
          <w:spacing w:val="32"/>
        </w:rPr>
        <w:t xml:space="preserve"> </w:t>
      </w:r>
      <w:r w:rsidRPr="006B525C">
        <w:rPr>
          <w:rFonts w:ascii="Arial" w:hAnsi="Arial" w:cs="Arial"/>
          <w:color w:val="000009"/>
        </w:rPr>
        <w:t>califica</w:t>
      </w:r>
      <w:r w:rsidRPr="006B525C">
        <w:rPr>
          <w:rFonts w:ascii="Arial" w:hAnsi="Arial" w:cs="Arial"/>
          <w:color w:val="000009"/>
          <w:spacing w:val="35"/>
        </w:rPr>
        <w:t xml:space="preserve"> </w:t>
      </w:r>
      <w:r w:rsidRPr="006B525C">
        <w:rPr>
          <w:rFonts w:ascii="Arial" w:hAnsi="Arial" w:cs="Arial"/>
          <w:color w:val="000009"/>
        </w:rPr>
        <w:t>como</w:t>
      </w:r>
      <w:r w:rsidRPr="006B525C">
        <w:rPr>
          <w:rFonts w:ascii="Arial" w:hAnsi="Arial" w:cs="Arial"/>
          <w:color w:val="000009"/>
          <w:spacing w:val="35"/>
        </w:rPr>
        <w:t xml:space="preserve"> </w:t>
      </w:r>
      <w:r w:rsidRPr="006B525C">
        <w:rPr>
          <w:rFonts w:ascii="Arial" w:hAnsi="Arial" w:cs="Arial"/>
          <w:color w:val="000009"/>
        </w:rPr>
        <w:t>nacional</w:t>
      </w:r>
      <w:r w:rsidRPr="006B525C">
        <w:rPr>
          <w:rFonts w:ascii="Arial" w:hAnsi="Arial" w:cs="Arial"/>
          <w:color w:val="000009"/>
          <w:spacing w:val="35"/>
        </w:rPr>
        <w:t xml:space="preserve"> </w:t>
      </w:r>
      <w:r w:rsidRPr="006B525C">
        <w:rPr>
          <w:rFonts w:ascii="Arial" w:hAnsi="Arial" w:cs="Arial"/>
          <w:color w:val="000009"/>
        </w:rPr>
        <w:t>puesto</w:t>
      </w:r>
      <w:r w:rsidRPr="006B525C">
        <w:rPr>
          <w:rFonts w:ascii="Arial" w:hAnsi="Arial" w:cs="Arial"/>
          <w:color w:val="000009"/>
          <w:spacing w:val="35"/>
        </w:rPr>
        <w:t xml:space="preserve"> </w:t>
      </w:r>
      <w:r w:rsidRPr="006B525C">
        <w:rPr>
          <w:rFonts w:ascii="Arial" w:hAnsi="Arial" w:cs="Arial"/>
          <w:color w:val="000009"/>
        </w:rPr>
        <w:t>en</w:t>
      </w:r>
      <w:r w:rsidRPr="006B525C">
        <w:rPr>
          <w:rFonts w:ascii="Arial" w:hAnsi="Arial" w:cs="Arial"/>
          <w:color w:val="000009"/>
          <w:spacing w:val="32"/>
        </w:rPr>
        <w:t xml:space="preserve"> </w:t>
      </w:r>
      <w:r w:rsidRPr="006B525C">
        <w:rPr>
          <w:rFonts w:ascii="Arial" w:hAnsi="Arial" w:cs="Arial"/>
          <w:color w:val="000009"/>
        </w:rPr>
        <w:t>almacenes</w:t>
      </w:r>
      <w:r w:rsidRPr="006B525C">
        <w:rPr>
          <w:rFonts w:ascii="Arial" w:hAnsi="Arial" w:cs="Arial"/>
          <w:color w:val="000009"/>
          <w:spacing w:val="33"/>
        </w:rPr>
        <w:t xml:space="preserve"> </w:t>
      </w:r>
      <w:r w:rsidRPr="006B525C">
        <w:rPr>
          <w:rFonts w:ascii="Arial" w:hAnsi="Arial" w:cs="Arial"/>
          <w:color w:val="000009"/>
        </w:rPr>
        <w:t>del</w:t>
      </w:r>
      <w:r w:rsidRPr="006B525C">
        <w:rPr>
          <w:rFonts w:ascii="Arial" w:hAnsi="Arial" w:cs="Arial"/>
          <w:color w:val="000009"/>
          <w:spacing w:val="-58"/>
        </w:rPr>
        <w:t xml:space="preserve"> </w:t>
      </w:r>
      <w:r w:rsidRPr="006B525C">
        <w:rPr>
          <w:rFonts w:ascii="Arial" w:hAnsi="Arial" w:cs="Arial"/>
          <w:color w:val="000009"/>
        </w:rPr>
        <w:t>comprador</w:t>
      </w:r>
    </w:p>
    <w:p w14:paraId="4BC2AED7" w14:textId="77777777" w:rsidR="006B525C" w:rsidRPr="006B525C" w:rsidRDefault="006B525C" w:rsidP="006B525C">
      <w:pPr>
        <w:pStyle w:val="Textoindependiente"/>
        <w:rPr>
          <w:rFonts w:ascii="Arial" w:hAnsi="Arial" w:cs="Arial"/>
        </w:rPr>
      </w:pPr>
    </w:p>
    <w:p w14:paraId="06BA427B" w14:textId="77777777" w:rsidR="006B525C" w:rsidRPr="006B525C" w:rsidRDefault="006B525C" w:rsidP="006B525C">
      <w:pPr>
        <w:pStyle w:val="Textoindependiente"/>
        <w:rPr>
          <w:rFonts w:ascii="Arial" w:hAnsi="Arial" w:cs="Arial"/>
        </w:rPr>
      </w:pPr>
    </w:p>
    <w:p w14:paraId="32950A07"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139"/>
        <w:ind w:hanging="697"/>
        <w:rPr>
          <w:rFonts w:ascii="Arial" w:hAnsi="Arial" w:cs="Arial"/>
          <w:sz w:val="22"/>
          <w:szCs w:val="22"/>
        </w:rPr>
      </w:pPr>
      <w:bookmarkStart w:id="81" w:name="_Toc141861814"/>
      <w:r w:rsidRPr="006B525C">
        <w:rPr>
          <w:rFonts w:ascii="Arial" w:hAnsi="Arial" w:cs="Arial"/>
          <w:color w:val="4471C4"/>
          <w:sz w:val="22"/>
          <w:szCs w:val="22"/>
        </w:rPr>
        <w:t>Adjudicación</w:t>
      </w:r>
      <w:bookmarkEnd w:id="81"/>
    </w:p>
    <w:p w14:paraId="1AAE81DE" w14:textId="77777777" w:rsidR="006B525C" w:rsidRPr="006B525C" w:rsidRDefault="006B525C" w:rsidP="006B525C">
      <w:pPr>
        <w:pStyle w:val="Textoindependiente"/>
        <w:rPr>
          <w:rFonts w:ascii="Arial" w:hAnsi="Arial" w:cs="Arial"/>
          <w:b/>
        </w:rPr>
      </w:pPr>
    </w:p>
    <w:p w14:paraId="33B8D487" w14:textId="77777777" w:rsidR="006B525C" w:rsidRPr="006B525C" w:rsidRDefault="006B525C" w:rsidP="006B525C">
      <w:pPr>
        <w:pStyle w:val="Textoindependiente"/>
        <w:spacing w:line="276" w:lineRule="auto"/>
        <w:ind w:left="402" w:right="275"/>
        <w:jc w:val="both"/>
        <w:rPr>
          <w:rFonts w:ascii="Arial" w:hAnsi="Arial" w:cs="Arial"/>
        </w:rPr>
      </w:pPr>
      <w:r w:rsidRPr="006B525C">
        <w:rPr>
          <w:rFonts w:ascii="Arial" w:hAnsi="Arial" w:cs="Arial"/>
        </w:rPr>
        <w:t>La</w:t>
      </w:r>
      <w:r w:rsidRPr="006B525C">
        <w:rPr>
          <w:rFonts w:ascii="Arial" w:hAnsi="Arial" w:cs="Arial"/>
          <w:spacing w:val="1"/>
        </w:rPr>
        <w:t xml:space="preserve"> </w:t>
      </w:r>
      <w:r w:rsidRPr="006B525C">
        <w:rPr>
          <w:rFonts w:ascii="Arial" w:hAnsi="Arial" w:cs="Arial"/>
        </w:rPr>
        <w:t>empresa</w:t>
      </w:r>
      <w:r w:rsidRPr="006B525C">
        <w:rPr>
          <w:rFonts w:ascii="Arial" w:hAnsi="Arial" w:cs="Arial"/>
          <w:spacing w:val="1"/>
        </w:rPr>
        <w:t xml:space="preserve"> </w:t>
      </w:r>
      <w:r w:rsidRPr="006B525C">
        <w:rPr>
          <w:rFonts w:ascii="Arial" w:hAnsi="Arial" w:cs="Arial"/>
        </w:rPr>
        <w:t>adjudicataria</w:t>
      </w:r>
      <w:r w:rsidRPr="006B525C">
        <w:rPr>
          <w:rFonts w:ascii="Arial" w:hAnsi="Arial" w:cs="Arial"/>
          <w:spacing w:val="1"/>
        </w:rPr>
        <w:t xml:space="preserve"> </w:t>
      </w:r>
      <w:r w:rsidRPr="006B525C">
        <w:rPr>
          <w:rFonts w:ascii="Arial" w:hAnsi="Arial" w:cs="Arial"/>
        </w:rPr>
        <w:t>en</w:t>
      </w:r>
      <w:r w:rsidRPr="006B525C">
        <w:rPr>
          <w:rFonts w:ascii="Arial" w:hAnsi="Arial" w:cs="Arial"/>
          <w:spacing w:val="1"/>
        </w:rPr>
        <w:t xml:space="preserve"> </w:t>
      </w:r>
      <w:r w:rsidRPr="006B525C">
        <w:rPr>
          <w:rFonts w:ascii="Arial" w:hAnsi="Arial" w:cs="Arial"/>
        </w:rPr>
        <w:t>aplicación</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preferencia</w:t>
      </w:r>
      <w:r w:rsidRPr="006B525C">
        <w:rPr>
          <w:rFonts w:ascii="Arial" w:hAnsi="Arial" w:cs="Arial"/>
          <w:spacing w:val="1"/>
        </w:rPr>
        <w:t xml:space="preserve"> </w:t>
      </w:r>
      <w:r w:rsidRPr="006B525C">
        <w:rPr>
          <w:rFonts w:ascii="Arial" w:hAnsi="Arial" w:cs="Arial"/>
        </w:rPr>
        <w:t>a</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industria</w:t>
      </w:r>
      <w:r w:rsidRPr="006B525C">
        <w:rPr>
          <w:rFonts w:ascii="Arial" w:hAnsi="Arial" w:cs="Arial"/>
          <w:spacing w:val="1"/>
        </w:rPr>
        <w:t xml:space="preserve"> </w:t>
      </w:r>
      <w:r w:rsidRPr="006B525C">
        <w:rPr>
          <w:rFonts w:ascii="Arial" w:hAnsi="Arial" w:cs="Arial"/>
        </w:rPr>
        <w:t>nacional</w:t>
      </w:r>
      <w:r w:rsidRPr="006B525C">
        <w:rPr>
          <w:rFonts w:ascii="Arial" w:hAnsi="Arial" w:cs="Arial"/>
          <w:spacing w:val="1"/>
        </w:rPr>
        <w:t xml:space="preserve"> </w:t>
      </w:r>
      <w:r w:rsidRPr="006B525C">
        <w:rPr>
          <w:rFonts w:ascii="Arial" w:hAnsi="Arial" w:cs="Arial"/>
        </w:rPr>
        <w:t xml:space="preserve">dispuesta en el Decreto </w:t>
      </w:r>
      <w:proofErr w:type="spellStart"/>
      <w:r w:rsidRPr="006B525C">
        <w:rPr>
          <w:rFonts w:ascii="Arial" w:hAnsi="Arial" w:cs="Arial"/>
        </w:rPr>
        <w:t>Nº</w:t>
      </w:r>
      <w:proofErr w:type="spellEnd"/>
      <w:r w:rsidRPr="006B525C">
        <w:rPr>
          <w:rFonts w:ascii="Arial" w:hAnsi="Arial" w:cs="Arial"/>
        </w:rPr>
        <w:t xml:space="preserve"> 13/009, deberá presentar certificado de origen emitido por</w:t>
      </w:r>
      <w:r w:rsidRPr="006B525C">
        <w:rPr>
          <w:rFonts w:ascii="Arial" w:hAnsi="Arial" w:cs="Arial"/>
          <w:spacing w:val="1"/>
        </w:rPr>
        <w:t xml:space="preserve"> </w:t>
      </w:r>
      <w:r w:rsidRPr="006B525C">
        <w:rPr>
          <w:rFonts w:ascii="Arial" w:hAnsi="Arial" w:cs="Arial"/>
        </w:rPr>
        <w:t>las entidades competentes que acredite que su producto califica como nacional. Para</w:t>
      </w:r>
      <w:r w:rsidRPr="006B525C">
        <w:rPr>
          <w:rFonts w:ascii="Arial" w:hAnsi="Arial" w:cs="Arial"/>
          <w:spacing w:val="1"/>
        </w:rPr>
        <w:t xml:space="preserve"> </w:t>
      </w:r>
      <w:r w:rsidRPr="006B525C">
        <w:rPr>
          <w:rFonts w:ascii="Arial" w:hAnsi="Arial" w:cs="Arial"/>
        </w:rPr>
        <w:t>ello contará con un plazo máximo de 15 días hábiles contados a partir del día siguiente</w:t>
      </w:r>
      <w:r w:rsidRPr="006B525C">
        <w:rPr>
          <w:rFonts w:ascii="Arial" w:hAnsi="Arial" w:cs="Arial"/>
          <w:spacing w:val="-59"/>
        </w:rPr>
        <w:t xml:space="preserve"> </w:t>
      </w:r>
      <w:r w:rsidRPr="006B525C">
        <w:rPr>
          <w:rFonts w:ascii="Arial" w:hAnsi="Arial" w:cs="Arial"/>
        </w:rPr>
        <w:t>a</w:t>
      </w:r>
      <w:r w:rsidRPr="006B525C">
        <w:rPr>
          <w:rFonts w:ascii="Arial" w:hAnsi="Arial" w:cs="Arial"/>
          <w:spacing w:val="-1"/>
        </w:rPr>
        <w:t xml:space="preserve"> </w:t>
      </w:r>
      <w:r w:rsidRPr="006B525C">
        <w:rPr>
          <w:rFonts w:ascii="Arial" w:hAnsi="Arial" w:cs="Arial"/>
        </w:rPr>
        <w:t>la notificación</w:t>
      </w:r>
      <w:r w:rsidRPr="006B525C">
        <w:rPr>
          <w:rFonts w:ascii="Arial" w:hAnsi="Arial" w:cs="Arial"/>
          <w:spacing w:val="-2"/>
        </w:rPr>
        <w:t xml:space="preserve"> </w:t>
      </w:r>
      <w:r w:rsidRPr="006B525C">
        <w:rPr>
          <w:rFonts w:ascii="Arial" w:hAnsi="Arial" w:cs="Arial"/>
        </w:rPr>
        <w:t>de la</w:t>
      </w:r>
      <w:r w:rsidRPr="006B525C">
        <w:rPr>
          <w:rFonts w:ascii="Arial" w:hAnsi="Arial" w:cs="Arial"/>
          <w:spacing w:val="-2"/>
        </w:rPr>
        <w:t xml:space="preserve"> </w:t>
      </w:r>
      <w:r w:rsidRPr="006B525C">
        <w:rPr>
          <w:rFonts w:ascii="Arial" w:hAnsi="Arial" w:cs="Arial"/>
        </w:rPr>
        <w:t>resolución de adjudicación.</w:t>
      </w:r>
    </w:p>
    <w:p w14:paraId="54BDFF55" w14:textId="77777777" w:rsidR="006B525C" w:rsidRPr="006B525C" w:rsidRDefault="006B525C" w:rsidP="006B525C">
      <w:pPr>
        <w:spacing w:before="197" w:line="276" w:lineRule="auto"/>
        <w:ind w:left="402" w:right="276"/>
        <w:jc w:val="both"/>
        <w:rPr>
          <w:rFonts w:ascii="Arial" w:hAnsi="Arial" w:cs="Arial"/>
          <w:b/>
          <w:sz w:val="22"/>
          <w:szCs w:val="22"/>
        </w:rPr>
      </w:pPr>
      <w:r w:rsidRPr="006B525C">
        <w:rPr>
          <w:rFonts w:ascii="Arial" w:hAnsi="Arial" w:cs="Arial"/>
          <w:b/>
          <w:sz w:val="22"/>
          <w:szCs w:val="22"/>
        </w:rPr>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14:paraId="17F933E0" w14:textId="77777777" w:rsidR="006B525C" w:rsidRPr="006B525C" w:rsidRDefault="006B525C" w:rsidP="006B525C">
      <w:pPr>
        <w:spacing w:line="276" w:lineRule="auto"/>
        <w:jc w:val="both"/>
        <w:rPr>
          <w:rFonts w:ascii="Arial" w:hAnsi="Arial" w:cs="Arial"/>
          <w:sz w:val="22"/>
          <w:szCs w:val="22"/>
        </w:rPr>
        <w:sectPr w:rsidR="006B525C" w:rsidRPr="006B525C">
          <w:pgSz w:w="11910" w:h="16840"/>
          <w:pgMar w:top="1320" w:right="1420" w:bottom="280" w:left="1300" w:header="720" w:footer="720" w:gutter="0"/>
          <w:cols w:space="720"/>
        </w:sectPr>
      </w:pPr>
    </w:p>
    <w:p w14:paraId="4E47E39A" w14:textId="77777777" w:rsidR="006B525C" w:rsidRPr="006B525C" w:rsidRDefault="006B525C" w:rsidP="006B525C">
      <w:pPr>
        <w:pStyle w:val="Ttulo2"/>
        <w:keepNext w:val="0"/>
        <w:keepLines w:val="0"/>
        <w:widowControl w:val="0"/>
        <w:numPr>
          <w:ilvl w:val="0"/>
          <w:numId w:val="19"/>
        </w:numPr>
        <w:tabs>
          <w:tab w:val="left" w:pos="1109"/>
          <w:tab w:val="left" w:pos="1110"/>
        </w:tabs>
        <w:autoSpaceDE w:val="0"/>
        <w:autoSpaceDN w:val="0"/>
        <w:spacing w:before="74"/>
        <w:rPr>
          <w:rFonts w:ascii="Arial" w:hAnsi="Arial" w:cs="Arial"/>
          <w:sz w:val="22"/>
          <w:szCs w:val="22"/>
        </w:rPr>
      </w:pPr>
      <w:bookmarkStart w:id="82" w:name="_Toc141861815"/>
      <w:r w:rsidRPr="006B525C">
        <w:rPr>
          <w:rFonts w:ascii="Arial" w:hAnsi="Arial" w:cs="Arial"/>
          <w:color w:val="0066CC"/>
          <w:sz w:val="22"/>
          <w:szCs w:val="22"/>
        </w:rPr>
        <w:lastRenderedPageBreak/>
        <w:t>Servicios</w:t>
      </w:r>
      <w:bookmarkEnd w:id="82"/>
    </w:p>
    <w:p w14:paraId="36F372DF" w14:textId="77777777" w:rsidR="006B525C" w:rsidRPr="006B525C" w:rsidRDefault="006B525C" w:rsidP="006B525C">
      <w:pPr>
        <w:pStyle w:val="Textoindependiente"/>
        <w:spacing w:before="1"/>
        <w:rPr>
          <w:rFonts w:ascii="Arial" w:hAnsi="Arial" w:cs="Arial"/>
          <w:b/>
        </w:rPr>
      </w:pPr>
    </w:p>
    <w:p w14:paraId="348AAC61"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0"/>
        <w:ind w:hanging="697"/>
        <w:rPr>
          <w:rFonts w:ascii="Arial" w:hAnsi="Arial" w:cs="Arial"/>
          <w:sz w:val="22"/>
          <w:szCs w:val="22"/>
        </w:rPr>
      </w:pPr>
      <w:bookmarkStart w:id="83" w:name="_Toc141861816"/>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83"/>
    </w:p>
    <w:p w14:paraId="4703D723" w14:textId="77777777" w:rsidR="006B525C" w:rsidRPr="006B525C" w:rsidRDefault="006B525C" w:rsidP="006B525C">
      <w:pPr>
        <w:pStyle w:val="Textoindependiente"/>
        <w:spacing w:before="10"/>
        <w:rPr>
          <w:rFonts w:ascii="Arial" w:hAnsi="Arial" w:cs="Arial"/>
          <w:b/>
        </w:rPr>
      </w:pPr>
    </w:p>
    <w:p w14:paraId="796121A5" w14:textId="77777777" w:rsidR="006B525C" w:rsidRPr="00B47C54" w:rsidRDefault="006B525C" w:rsidP="006B525C">
      <w:pPr>
        <w:ind w:left="402"/>
        <w:rPr>
          <w:rFonts w:ascii="Arial" w:hAnsi="Arial" w:cs="Arial"/>
          <w:b/>
          <w:sz w:val="22"/>
          <w:szCs w:val="22"/>
        </w:rPr>
      </w:pPr>
      <w:r w:rsidRPr="00B47C54">
        <w:rPr>
          <w:rFonts w:ascii="Arial" w:hAnsi="Arial" w:cs="Arial"/>
          <w:b/>
          <w:sz w:val="22"/>
          <w:szCs w:val="22"/>
        </w:rPr>
        <w:t>Para</w:t>
      </w:r>
      <w:r w:rsidRPr="00B47C54">
        <w:rPr>
          <w:rFonts w:ascii="Arial" w:hAnsi="Arial" w:cs="Arial"/>
          <w:b/>
          <w:spacing w:val="-1"/>
          <w:sz w:val="22"/>
          <w:szCs w:val="22"/>
        </w:rPr>
        <w:t xml:space="preserve"> </w:t>
      </w:r>
      <w:r w:rsidRPr="00B47C54">
        <w:rPr>
          <w:rFonts w:ascii="Arial" w:hAnsi="Arial" w:cs="Arial"/>
          <w:b/>
          <w:sz w:val="22"/>
          <w:szCs w:val="22"/>
        </w:rPr>
        <w:t>el</w:t>
      </w:r>
      <w:r w:rsidRPr="00B47C54">
        <w:rPr>
          <w:rFonts w:ascii="Arial" w:hAnsi="Arial" w:cs="Arial"/>
          <w:b/>
          <w:spacing w:val="-1"/>
          <w:sz w:val="22"/>
          <w:szCs w:val="22"/>
        </w:rPr>
        <w:t xml:space="preserve"> </w:t>
      </w:r>
      <w:r w:rsidRPr="00B47C54">
        <w:rPr>
          <w:rFonts w:ascii="Arial" w:hAnsi="Arial" w:cs="Arial"/>
          <w:b/>
          <w:sz w:val="22"/>
          <w:szCs w:val="22"/>
        </w:rPr>
        <w:t>caso de</w:t>
      </w:r>
      <w:r w:rsidRPr="00B47C54">
        <w:rPr>
          <w:rFonts w:ascii="Arial" w:hAnsi="Arial" w:cs="Arial"/>
          <w:b/>
          <w:spacing w:val="-3"/>
          <w:sz w:val="22"/>
          <w:szCs w:val="22"/>
        </w:rPr>
        <w:t xml:space="preserve"> </w:t>
      </w:r>
      <w:r w:rsidRPr="00B47C54">
        <w:rPr>
          <w:rFonts w:ascii="Arial" w:hAnsi="Arial" w:cs="Arial"/>
          <w:b/>
          <w:sz w:val="22"/>
          <w:szCs w:val="22"/>
        </w:rPr>
        <w:t>servicios que no</w:t>
      </w:r>
      <w:r w:rsidRPr="00B47C54">
        <w:rPr>
          <w:rFonts w:ascii="Arial" w:hAnsi="Arial" w:cs="Arial"/>
          <w:b/>
          <w:spacing w:val="-2"/>
          <w:sz w:val="22"/>
          <w:szCs w:val="22"/>
        </w:rPr>
        <w:t xml:space="preserve"> </w:t>
      </w:r>
      <w:r w:rsidRPr="00B47C54">
        <w:rPr>
          <w:rFonts w:ascii="Arial" w:hAnsi="Arial" w:cs="Arial"/>
          <w:b/>
          <w:sz w:val="22"/>
          <w:szCs w:val="22"/>
        </w:rPr>
        <w:t>implican</w:t>
      </w:r>
      <w:r w:rsidRPr="00B47C54">
        <w:rPr>
          <w:rFonts w:ascii="Arial" w:hAnsi="Arial" w:cs="Arial"/>
          <w:b/>
          <w:spacing w:val="-2"/>
          <w:sz w:val="22"/>
          <w:szCs w:val="22"/>
        </w:rPr>
        <w:t xml:space="preserve"> </w:t>
      </w:r>
      <w:r w:rsidRPr="00B47C54">
        <w:rPr>
          <w:rFonts w:ascii="Arial" w:hAnsi="Arial" w:cs="Arial"/>
          <w:b/>
          <w:sz w:val="22"/>
          <w:szCs w:val="22"/>
        </w:rPr>
        <w:t>la provisión de</w:t>
      </w:r>
      <w:r w:rsidRPr="00B47C54">
        <w:rPr>
          <w:rFonts w:ascii="Arial" w:hAnsi="Arial" w:cs="Arial"/>
          <w:b/>
          <w:spacing w:val="-2"/>
          <w:sz w:val="22"/>
          <w:szCs w:val="22"/>
        </w:rPr>
        <w:t xml:space="preserve"> </w:t>
      </w:r>
      <w:r w:rsidRPr="00B47C54">
        <w:rPr>
          <w:rFonts w:ascii="Arial" w:hAnsi="Arial" w:cs="Arial"/>
          <w:b/>
          <w:sz w:val="22"/>
          <w:szCs w:val="22"/>
        </w:rPr>
        <w:t>bienes</w:t>
      </w:r>
    </w:p>
    <w:p w14:paraId="1E549F2B" w14:textId="77777777" w:rsidR="006B525C" w:rsidRPr="006B525C" w:rsidRDefault="006B525C" w:rsidP="006B525C">
      <w:pPr>
        <w:pStyle w:val="Textoindependiente"/>
        <w:spacing w:before="9"/>
        <w:rPr>
          <w:rFonts w:ascii="Arial" w:hAnsi="Arial" w:cs="Arial"/>
          <w:b/>
        </w:rPr>
      </w:pPr>
    </w:p>
    <w:p w14:paraId="2F6B0193" w14:textId="77777777"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color w:val="000009"/>
        </w:rPr>
        <w:t>El oferente que desee acogerse al Régimen de Preferencia a la Industria Nacional</w:t>
      </w:r>
      <w:r w:rsidRPr="006B525C">
        <w:rPr>
          <w:rFonts w:ascii="Arial" w:hAnsi="Arial" w:cs="Arial"/>
          <w:color w:val="000009"/>
          <w:spacing w:val="1"/>
        </w:rPr>
        <w:t xml:space="preserve"> </w:t>
      </w:r>
      <w:r w:rsidRPr="006B525C">
        <w:rPr>
          <w:rFonts w:ascii="Arial" w:hAnsi="Arial" w:cs="Arial"/>
          <w:color w:val="000009"/>
        </w:rPr>
        <w:t xml:space="preserve">deberá presentar, conjuntamente con su oferta, </w:t>
      </w:r>
      <w:r w:rsidRPr="006B525C">
        <w:rPr>
          <w:rFonts w:ascii="Arial" w:hAnsi="Arial" w:cs="Arial"/>
          <w:color w:val="000009"/>
          <w:u w:val="single" w:color="000009"/>
        </w:rPr>
        <w:t>declaración jurada indicando que la</w:t>
      </w:r>
      <w:r w:rsidRPr="006B525C">
        <w:rPr>
          <w:rFonts w:ascii="Arial" w:hAnsi="Arial" w:cs="Arial"/>
          <w:color w:val="000009"/>
          <w:spacing w:val="1"/>
        </w:rPr>
        <w:t xml:space="preserve"> </w:t>
      </w:r>
      <w:r w:rsidRPr="006B525C">
        <w:rPr>
          <w:rFonts w:ascii="Arial" w:hAnsi="Arial" w:cs="Arial"/>
          <w:color w:val="000009"/>
          <w:u w:val="single" w:color="000009"/>
        </w:rPr>
        <w:t>misma</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califica como nacional</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 acuerdo</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a</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la normativa vigente</w:t>
      </w:r>
      <w:r w:rsidRPr="006B525C">
        <w:rPr>
          <w:rFonts w:ascii="Arial" w:hAnsi="Arial" w:cs="Arial"/>
          <w:color w:val="000009"/>
        </w:rPr>
        <w:t>:</w:t>
      </w:r>
    </w:p>
    <w:p w14:paraId="37282CC9" w14:textId="77777777" w:rsidR="006B525C" w:rsidRPr="006B525C" w:rsidRDefault="006B525C" w:rsidP="006B525C">
      <w:pPr>
        <w:pStyle w:val="Prrafodelista"/>
        <w:widowControl w:val="0"/>
        <w:numPr>
          <w:ilvl w:val="0"/>
          <w:numId w:val="17"/>
        </w:numPr>
        <w:tabs>
          <w:tab w:val="left" w:pos="762"/>
        </w:tabs>
        <w:autoSpaceDE w:val="0"/>
        <w:autoSpaceDN w:val="0"/>
        <w:spacing w:before="200" w:line="276" w:lineRule="auto"/>
        <w:ind w:left="761" w:right="275"/>
        <w:contextualSpacing w:val="0"/>
        <w:jc w:val="both"/>
        <w:rPr>
          <w:rFonts w:ascii="Arial" w:hAnsi="Arial" w:cs="Arial"/>
          <w:color w:val="000009"/>
          <w:sz w:val="22"/>
          <w:szCs w:val="22"/>
        </w:rPr>
      </w:pPr>
      <w:r w:rsidRPr="006B525C">
        <w:rPr>
          <w:rFonts w:ascii="Arial" w:hAnsi="Arial" w:cs="Arial"/>
          <w:color w:val="000009"/>
          <w:sz w:val="22"/>
          <w:szCs w:val="22"/>
        </w:rPr>
        <w:t xml:space="preserve">Art. 41 de la Ley </w:t>
      </w:r>
      <w:proofErr w:type="spellStart"/>
      <w:r w:rsidRPr="006B525C">
        <w:rPr>
          <w:rFonts w:ascii="Arial" w:hAnsi="Arial" w:cs="Arial"/>
          <w:color w:val="000009"/>
          <w:sz w:val="22"/>
          <w:szCs w:val="22"/>
        </w:rPr>
        <w:t>Nº</w:t>
      </w:r>
      <w:proofErr w:type="spellEnd"/>
      <w:r w:rsidRPr="006B525C">
        <w:rPr>
          <w:rFonts w:ascii="Arial" w:hAnsi="Arial" w:cs="Arial"/>
          <w:color w:val="000009"/>
          <w:sz w:val="22"/>
          <w:szCs w:val="22"/>
        </w:rPr>
        <w:t xml:space="preserve"> 18.362 de 6 de octubre de 2008 -en la redacción dada por el</w:t>
      </w:r>
      <w:r w:rsidRPr="006B525C">
        <w:rPr>
          <w:rFonts w:ascii="Arial" w:hAnsi="Arial" w:cs="Arial"/>
          <w:color w:val="000009"/>
          <w:spacing w:val="1"/>
          <w:sz w:val="22"/>
          <w:szCs w:val="22"/>
        </w:rPr>
        <w:t xml:space="preserve"> </w:t>
      </w:r>
      <w:r w:rsidRPr="006B525C">
        <w:rPr>
          <w:rFonts w:ascii="Arial" w:hAnsi="Arial" w:cs="Arial"/>
          <w:color w:val="000009"/>
          <w:sz w:val="22"/>
          <w:szCs w:val="22"/>
        </w:rPr>
        <w:t>artículo 14 de la Ley</w:t>
      </w:r>
      <w:r w:rsidRPr="006B525C">
        <w:rPr>
          <w:rFonts w:ascii="Arial" w:hAnsi="Arial" w:cs="Arial"/>
          <w:color w:val="000009"/>
          <w:spacing w:val="-2"/>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3"/>
          <w:sz w:val="22"/>
          <w:szCs w:val="22"/>
        </w:rPr>
        <w:t xml:space="preserve"> </w:t>
      </w:r>
      <w:r w:rsidRPr="006B525C">
        <w:rPr>
          <w:rFonts w:ascii="Arial" w:hAnsi="Arial" w:cs="Arial"/>
          <w:color w:val="000009"/>
          <w:sz w:val="22"/>
          <w:szCs w:val="22"/>
        </w:rPr>
        <w:t>19.438 de</w:t>
      </w:r>
      <w:r w:rsidRPr="006B525C">
        <w:rPr>
          <w:rFonts w:ascii="Arial" w:hAnsi="Arial" w:cs="Arial"/>
          <w:color w:val="000009"/>
          <w:spacing w:val="-2"/>
          <w:sz w:val="22"/>
          <w:szCs w:val="22"/>
        </w:rPr>
        <w:t xml:space="preserve"> </w:t>
      </w:r>
      <w:r w:rsidRPr="006B525C">
        <w:rPr>
          <w:rFonts w:ascii="Arial" w:hAnsi="Arial" w:cs="Arial"/>
          <w:color w:val="000009"/>
          <w:sz w:val="22"/>
          <w:szCs w:val="22"/>
        </w:rPr>
        <w:t>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octubre</w:t>
      </w:r>
      <w:r w:rsidRPr="006B525C">
        <w:rPr>
          <w:rFonts w:ascii="Arial" w:hAnsi="Arial" w:cs="Arial"/>
          <w:color w:val="000009"/>
          <w:spacing w:val="-4"/>
          <w:sz w:val="22"/>
          <w:szCs w:val="22"/>
        </w:rPr>
        <w:t xml:space="preserve"> </w:t>
      </w:r>
      <w:r w:rsidRPr="006B525C">
        <w:rPr>
          <w:rFonts w:ascii="Arial" w:hAnsi="Arial" w:cs="Arial"/>
          <w:color w:val="000009"/>
          <w:sz w:val="22"/>
          <w:szCs w:val="22"/>
        </w:rPr>
        <w:t>de 2016-,</w:t>
      </w:r>
    </w:p>
    <w:p w14:paraId="1B4AE055" w14:textId="77777777" w:rsidR="006B525C" w:rsidRPr="006B525C" w:rsidRDefault="006B525C" w:rsidP="006B525C">
      <w:pPr>
        <w:pStyle w:val="Prrafodelista"/>
        <w:widowControl w:val="0"/>
        <w:numPr>
          <w:ilvl w:val="0"/>
          <w:numId w:val="17"/>
        </w:numPr>
        <w:tabs>
          <w:tab w:val="left" w:pos="762"/>
        </w:tabs>
        <w:autoSpaceDE w:val="0"/>
        <w:autoSpaceDN w:val="0"/>
        <w:spacing w:before="201" w:line="276" w:lineRule="auto"/>
        <w:ind w:left="761" w:right="280"/>
        <w:contextualSpacing w:val="0"/>
        <w:jc w:val="both"/>
        <w:rPr>
          <w:rFonts w:ascii="Arial" w:hAnsi="Arial" w:cs="Arial"/>
          <w:sz w:val="22"/>
          <w:szCs w:val="22"/>
        </w:rPr>
      </w:pPr>
      <w:r w:rsidRPr="006B525C">
        <w:rPr>
          <w:rFonts w:ascii="Arial" w:hAnsi="Arial" w:cs="Arial"/>
          <w:color w:val="000009"/>
          <w:sz w:val="22"/>
          <w:szCs w:val="22"/>
        </w:rPr>
        <w:t>Decreto</w:t>
      </w:r>
      <w:r w:rsidRPr="006B525C">
        <w:rPr>
          <w:rFonts w:ascii="Arial" w:hAnsi="Arial" w:cs="Arial"/>
          <w:color w:val="000009"/>
          <w:spacing w:val="1"/>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1"/>
          <w:sz w:val="22"/>
          <w:szCs w:val="22"/>
        </w:rPr>
        <w:t xml:space="preserve"> </w:t>
      </w:r>
      <w:r w:rsidRPr="006B525C">
        <w:rPr>
          <w:rFonts w:ascii="Arial" w:hAnsi="Arial" w:cs="Arial"/>
          <w:color w:val="000009"/>
          <w:sz w:val="22"/>
          <w:szCs w:val="22"/>
        </w:rPr>
        <w:t>13/009</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13</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enero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2009,</w:t>
      </w:r>
      <w:r w:rsidRPr="006B525C">
        <w:rPr>
          <w:rFonts w:ascii="Arial" w:hAnsi="Arial" w:cs="Arial"/>
          <w:color w:val="000009"/>
          <w:spacing w:val="1"/>
          <w:sz w:val="22"/>
          <w:szCs w:val="22"/>
        </w:rPr>
        <w:t xml:space="preserve"> </w:t>
      </w:r>
      <w:r w:rsidRPr="006B525C">
        <w:rPr>
          <w:rFonts w:ascii="Arial" w:hAnsi="Arial" w:cs="Arial"/>
          <w:color w:val="000009"/>
          <w:sz w:val="22"/>
          <w:szCs w:val="22"/>
        </w:rPr>
        <w:t>y</w:t>
      </w:r>
      <w:r w:rsidRPr="006B525C">
        <w:rPr>
          <w:rFonts w:ascii="Arial" w:hAnsi="Arial" w:cs="Arial"/>
          <w:color w:val="000009"/>
          <w:spacing w:val="1"/>
          <w:sz w:val="22"/>
          <w:szCs w:val="22"/>
        </w:rPr>
        <w:t xml:space="preserve"> </w:t>
      </w:r>
      <w:r w:rsidRPr="006B525C">
        <w:rPr>
          <w:rFonts w:ascii="Arial" w:hAnsi="Arial" w:cs="Arial"/>
          <w:color w:val="000009"/>
          <w:sz w:val="22"/>
          <w:szCs w:val="22"/>
        </w:rPr>
        <w:t>modificativo</w:t>
      </w:r>
      <w:r w:rsidRPr="006B525C">
        <w:rPr>
          <w:rFonts w:ascii="Arial" w:hAnsi="Arial" w:cs="Arial"/>
          <w:color w:val="000009"/>
          <w:spacing w:val="1"/>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1"/>
          <w:sz w:val="22"/>
          <w:szCs w:val="22"/>
        </w:rPr>
        <w:t xml:space="preserve"> </w:t>
      </w:r>
      <w:r w:rsidRPr="006B525C">
        <w:rPr>
          <w:rFonts w:ascii="Arial" w:hAnsi="Arial" w:cs="Arial"/>
          <w:color w:val="000009"/>
          <w:sz w:val="22"/>
          <w:szCs w:val="22"/>
        </w:rPr>
        <w:t>164/013</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28/05/2013</w:t>
      </w:r>
    </w:p>
    <w:p w14:paraId="228CD108" w14:textId="77777777" w:rsidR="006B525C" w:rsidRPr="006B525C" w:rsidRDefault="006B525C" w:rsidP="006B525C">
      <w:pPr>
        <w:pStyle w:val="Prrafodelista"/>
        <w:widowControl w:val="0"/>
        <w:numPr>
          <w:ilvl w:val="0"/>
          <w:numId w:val="17"/>
        </w:numPr>
        <w:tabs>
          <w:tab w:val="left" w:pos="762"/>
        </w:tabs>
        <w:autoSpaceDE w:val="0"/>
        <w:autoSpaceDN w:val="0"/>
        <w:spacing w:before="201" w:line="276" w:lineRule="auto"/>
        <w:ind w:left="761" w:right="279"/>
        <w:contextualSpacing w:val="0"/>
        <w:jc w:val="both"/>
        <w:rPr>
          <w:rFonts w:ascii="Arial" w:hAnsi="Arial" w:cs="Arial"/>
          <w:sz w:val="22"/>
          <w:szCs w:val="22"/>
        </w:rPr>
      </w:pPr>
      <w:r w:rsidRPr="006B525C">
        <w:rPr>
          <w:rFonts w:ascii="Arial" w:hAnsi="Arial" w:cs="Arial"/>
          <w:color w:val="000009"/>
          <w:sz w:val="22"/>
          <w:szCs w:val="22"/>
        </w:rPr>
        <w:t>Cláusula 10.5.1 y Anexo I</w:t>
      </w:r>
      <w:r w:rsidRPr="006B525C">
        <w:rPr>
          <w:rFonts w:ascii="Arial" w:hAnsi="Arial" w:cs="Arial"/>
          <w:color w:val="000009"/>
          <w:spacing w:val="1"/>
          <w:sz w:val="22"/>
          <w:szCs w:val="22"/>
        </w:rPr>
        <w:t xml:space="preserve"> </w:t>
      </w:r>
      <w:r w:rsidRPr="006B525C">
        <w:rPr>
          <w:rFonts w:ascii="Arial" w:hAnsi="Arial" w:cs="Arial"/>
          <w:color w:val="000009"/>
          <w:sz w:val="22"/>
          <w:szCs w:val="22"/>
        </w:rPr>
        <w:t>del Pliego Único de</w:t>
      </w:r>
      <w:r w:rsidRPr="006B525C">
        <w:rPr>
          <w:rFonts w:ascii="Arial" w:hAnsi="Arial" w:cs="Arial"/>
          <w:color w:val="000009"/>
          <w:spacing w:val="1"/>
          <w:sz w:val="22"/>
          <w:szCs w:val="22"/>
        </w:rPr>
        <w:t xml:space="preserve"> </w:t>
      </w:r>
      <w:r w:rsidRPr="006B525C">
        <w:rPr>
          <w:rFonts w:ascii="Arial" w:hAnsi="Arial" w:cs="Arial"/>
          <w:color w:val="000009"/>
          <w:sz w:val="22"/>
          <w:szCs w:val="22"/>
        </w:rPr>
        <w:t>Bases y Condiciones</w:t>
      </w:r>
      <w:r w:rsidRPr="006B525C">
        <w:rPr>
          <w:rFonts w:ascii="Arial" w:hAnsi="Arial" w:cs="Arial"/>
          <w:color w:val="000009"/>
          <w:spacing w:val="61"/>
          <w:sz w:val="22"/>
          <w:szCs w:val="22"/>
        </w:rPr>
        <w:t xml:space="preserve"> </w:t>
      </w:r>
      <w:r w:rsidRPr="006B525C">
        <w:rPr>
          <w:rFonts w:ascii="Arial" w:hAnsi="Arial" w:cs="Arial"/>
          <w:color w:val="000009"/>
          <w:sz w:val="22"/>
          <w:szCs w:val="22"/>
        </w:rPr>
        <w:t>Generales</w:t>
      </w:r>
      <w:r w:rsidRPr="006B525C">
        <w:rPr>
          <w:rFonts w:ascii="Arial" w:hAnsi="Arial" w:cs="Arial"/>
          <w:color w:val="000009"/>
          <w:spacing w:val="1"/>
          <w:sz w:val="22"/>
          <w:szCs w:val="22"/>
        </w:rPr>
        <w:t xml:space="preserve"> </w:t>
      </w:r>
      <w:r w:rsidRPr="006B525C">
        <w:rPr>
          <w:rFonts w:ascii="Arial" w:hAnsi="Arial" w:cs="Arial"/>
          <w:color w:val="000009"/>
          <w:sz w:val="22"/>
          <w:szCs w:val="22"/>
        </w:rPr>
        <w:t xml:space="preserve">para Contratos de Suministros y Servicios No Personales aprobado por Decreto </w:t>
      </w:r>
      <w:proofErr w:type="spellStart"/>
      <w:r w:rsidRPr="006B525C">
        <w:rPr>
          <w:rFonts w:ascii="Arial" w:hAnsi="Arial" w:cs="Arial"/>
          <w:color w:val="000009"/>
          <w:sz w:val="22"/>
          <w:szCs w:val="22"/>
        </w:rPr>
        <w:t>Nº</w:t>
      </w:r>
      <w:proofErr w:type="spellEnd"/>
      <w:r w:rsidRPr="006B525C">
        <w:rPr>
          <w:rFonts w:ascii="Arial" w:hAnsi="Arial" w:cs="Arial"/>
          <w:color w:val="000009"/>
          <w:spacing w:val="-59"/>
          <w:sz w:val="22"/>
          <w:szCs w:val="22"/>
        </w:rPr>
        <w:t xml:space="preserve"> </w:t>
      </w:r>
      <w:r w:rsidRPr="006B525C">
        <w:rPr>
          <w:rFonts w:ascii="Arial" w:hAnsi="Arial" w:cs="Arial"/>
          <w:color w:val="000009"/>
          <w:sz w:val="22"/>
          <w:szCs w:val="22"/>
        </w:rPr>
        <w:t>131/014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19 de</w:t>
      </w:r>
      <w:r w:rsidRPr="006B525C">
        <w:rPr>
          <w:rFonts w:ascii="Arial" w:hAnsi="Arial" w:cs="Arial"/>
          <w:color w:val="000009"/>
          <w:spacing w:val="-2"/>
          <w:sz w:val="22"/>
          <w:szCs w:val="22"/>
        </w:rPr>
        <w:t xml:space="preserve"> </w:t>
      </w:r>
      <w:r w:rsidRPr="006B525C">
        <w:rPr>
          <w:rFonts w:ascii="Arial" w:hAnsi="Arial" w:cs="Arial"/>
          <w:color w:val="000009"/>
          <w:sz w:val="22"/>
          <w:szCs w:val="22"/>
        </w:rPr>
        <w:t>mayo</w:t>
      </w:r>
      <w:r w:rsidRPr="006B525C">
        <w:rPr>
          <w:rFonts w:ascii="Arial" w:hAnsi="Arial" w:cs="Arial"/>
          <w:color w:val="000009"/>
          <w:spacing w:val="-2"/>
          <w:sz w:val="22"/>
          <w:szCs w:val="22"/>
        </w:rPr>
        <w:t xml:space="preserve"> </w:t>
      </w:r>
      <w:r w:rsidRPr="006B525C">
        <w:rPr>
          <w:rFonts w:ascii="Arial" w:hAnsi="Arial" w:cs="Arial"/>
          <w:color w:val="000009"/>
          <w:sz w:val="22"/>
          <w:szCs w:val="22"/>
        </w:rPr>
        <w:t>de 2014.</w:t>
      </w:r>
    </w:p>
    <w:p w14:paraId="0F3BE392" w14:textId="77777777" w:rsidR="006B525C" w:rsidRPr="006B525C" w:rsidRDefault="006B525C" w:rsidP="006B525C">
      <w:pPr>
        <w:spacing w:before="197"/>
        <w:ind w:left="402" w:right="156"/>
        <w:rPr>
          <w:rFonts w:ascii="Arial" w:hAnsi="Arial" w:cs="Arial"/>
          <w:b/>
          <w:sz w:val="22"/>
          <w:szCs w:val="22"/>
        </w:rPr>
      </w:pPr>
      <w:r w:rsidRPr="006B525C">
        <w:rPr>
          <w:rFonts w:ascii="Arial" w:hAnsi="Arial" w:cs="Arial"/>
          <w:b/>
          <w:color w:val="000009"/>
          <w:sz w:val="22"/>
          <w:szCs w:val="22"/>
        </w:rPr>
        <w:t>En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ausencia</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declaración,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los</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servicios</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serán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considerados</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como</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no</w:t>
      </w:r>
      <w:r w:rsidRPr="006B525C">
        <w:rPr>
          <w:rFonts w:ascii="Arial" w:hAnsi="Arial" w:cs="Arial"/>
          <w:b/>
          <w:color w:val="000009"/>
          <w:spacing w:val="-59"/>
          <w:sz w:val="22"/>
          <w:szCs w:val="22"/>
        </w:rPr>
        <w:t xml:space="preserve"> </w:t>
      </w:r>
      <w:r w:rsidRPr="006B525C">
        <w:rPr>
          <w:rFonts w:ascii="Arial" w:hAnsi="Arial" w:cs="Arial"/>
          <w:b/>
          <w:color w:val="000009"/>
          <w:sz w:val="22"/>
          <w:szCs w:val="22"/>
        </w:rPr>
        <w:t>nacionales.</w:t>
      </w:r>
    </w:p>
    <w:p w14:paraId="07960C58" w14:textId="77777777" w:rsidR="006B525C" w:rsidRPr="006B525C" w:rsidRDefault="006B525C" w:rsidP="006B525C">
      <w:pPr>
        <w:pStyle w:val="Textoindependiente"/>
        <w:rPr>
          <w:rFonts w:ascii="Arial" w:hAnsi="Arial" w:cs="Arial"/>
          <w:b/>
        </w:rPr>
      </w:pPr>
    </w:p>
    <w:p w14:paraId="22643734" w14:textId="77777777" w:rsidR="006B525C" w:rsidRPr="00B47C54" w:rsidRDefault="006B525C" w:rsidP="006B525C">
      <w:pPr>
        <w:spacing w:before="214"/>
        <w:ind w:left="402"/>
        <w:rPr>
          <w:rFonts w:ascii="Arial" w:hAnsi="Arial" w:cs="Arial"/>
          <w:b/>
          <w:sz w:val="22"/>
          <w:szCs w:val="22"/>
        </w:rPr>
      </w:pPr>
      <w:r w:rsidRPr="00B47C54">
        <w:rPr>
          <w:rFonts w:ascii="Arial" w:hAnsi="Arial" w:cs="Arial"/>
          <w:b/>
          <w:sz w:val="22"/>
          <w:szCs w:val="22"/>
        </w:rPr>
        <w:t>Para</w:t>
      </w:r>
      <w:r w:rsidRPr="00B47C54">
        <w:rPr>
          <w:rFonts w:ascii="Arial" w:hAnsi="Arial" w:cs="Arial"/>
          <w:b/>
          <w:spacing w:val="-1"/>
          <w:sz w:val="22"/>
          <w:szCs w:val="22"/>
        </w:rPr>
        <w:t xml:space="preserve"> </w:t>
      </w:r>
      <w:r w:rsidRPr="00B47C54">
        <w:rPr>
          <w:rFonts w:ascii="Arial" w:hAnsi="Arial" w:cs="Arial"/>
          <w:b/>
          <w:sz w:val="22"/>
          <w:szCs w:val="22"/>
        </w:rPr>
        <w:t>el</w:t>
      </w:r>
      <w:r w:rsidRPr="00B47C54">
        <w:rPr>
          <w:rFonts w:ascii="Arial" w:hAnsi="Arial" w:cs="Arial"/>
          <w:b/>
          <w:spacing w:val="-1"/>
          <w:sz w:val="22"/>
          <w:szCs w:val="22"/>
        </w:rPr>
        <w:t xml:space="preserve"> </w:t>
      </w:r>
      <w:r w:rsidRPr="00B47C54">
        <w:rPr>
          <w:rFonts w:ascii="Arial" w:hAnsi="Arial" w:cs="Arial"/>
          <w:b/>
          <w:sz w:val="22"/>
          <w:szCs w:val="22"/>
        </w:rPr>
        <w:t>caso de</w:t>
      </w:r>
      <w:r w:rsidRPr="00B47C54">
        <w:rPr>
          <w:rFonts w:ascii="Arial" w:hAnsi="Arial" w:cs="Arial"/>
          <w:b/>
          <w:spacing w:val="-3"/>
          <w:sz w:val="22"/>
          <w:szCs w:val="22"/>
        </w:rPr>
        <w:t xml:space="preserve"> </w:t>
      </w:r>
      <w:r w:rsidRPr="00B47C54">
        <w:rPr>
          <w:rFonts w:ascii="Arial" w:hAnsi="Arial" w:cs="Arial"/>
          <w:b/>
          <w:sz w:val="22"/>
          <w:szCs w:val="22"/>
        </w:rPr>
        <w:t>servicios que</w:t>
      </w:r>
      <w:r w:rsidRPr="00B47C54">
        <w:rPr>
          <w:rFonts w:ascii="Arial" w:hAnsi="Arial" w:cs="Arial"/>
          <w:b/>
          <w:spacing w:val="-2"/>
          <w:sz w:val="22"/>
          <w:szCs w:val="22"/>
        </w:rPr>
        <w:t xml:space="preserve"> </w:t>
      </w:r>
      <w:r w:rsidRPr="00B47C54">
        <w:rPr>
          <w:rFonts w:ascii="Arial" w:hAnsi="Arial" w:cs="Arial"/>
          <w:b/>
          <w:sz w:val="22"/>
          <w:szCs w:val="22"/>
        </w:rPr>
        <w:t>implican</w:t>
      </w:r>
      <w:r w:rsidRPr="00B47C54">
        <w:rPr>
          <w:rFonts w:ascii="Arial" w:hAnsi="Arial" w:cs="Arial"/>
          <w:b/>
          <w:spacing w:val="-3"/>
          <w:sz w:val="22"/>
          <w:szCs w:val="22"/>
        </w:rPr>
        <w:t xml:space="preserve"> </w:t>
      </w:r>
      <w:r w:rsidRPr="00B47C54">
        <w:rPr>
          <w:rFonts w:ascii="Arial" w:hAnsi="Arial" w:cs="Arial"/>
          <w:b/>
          <w:sz w:val="22"/>
          <w:szCs w:val="22"/>
        </w:rPr>
        <w:t>la</w:t>
      </w:r>
      <w:r w:rsidRPr="00B47C54">
        <w:rPr>
          <w:rFonts w:ascii="Arial" w:hAnsi="Arial" w:cs="Arial"/>
          <w:b/>
          <w:spacing w:val="-2"/>
          <w:sz w:val="22"/>
          <w:szCs w:val="22"/>
        </w:rPr>
        <w:t xml:space="preserve"> </w:t>
      </w:r>
      <w:r w:rsidRPr="00B47C54">
        <w:rPr>
          <w:rFonts w:ascii="Arial" w:hAnsi="Arial" w:cs="Arial"/>
          <w:b/>
          <w:sz w:val="22"/>
          <w:szCs w:val="22"/>
        </w:rPr>
        <w:t>provisión</w:t>
      </w:r>
      <w:r w:rsidRPr="00B47C54">
        <w:rPr>
          <w:rFonts w:ascii="Arial" w:hAnsi="Arial" w:cs="Arial"/>
          <w:b/>
          <w:spacing w:val="-2"/>
          <w:sz w:val="22"/>
          <w:szCs w:val="22"/>
        </w:rPr>
        <w:t xml:space="preserve"> </w:t>
      </w:r>
      <w:r w:rsidRPr="00B47C54">
        <w:rPr>
          <w:rFonts w:ascii="Arial" w:hAnsi="Arial" w:cs="Arial"/>
          <w:b/>
          <w:sz w:val="22"/>
          <w:szCs w:val="22"/>
        </w:rPr>
        <w:t>de bienes</w:t>
      </w:r>
    </w:p>
    <w:p w14:paraId="79A6984F" w14:textId="77777777" w:rsidR="006B525C" w:rsidRPr="00B47C54" w:rsidRDefault="006B525C" w:rsidP="006B525C">
      <w:pPr>
        <w:pStyle w:val="Textoindependiente"/>
        <w:rPr>
          <w:rFonts w:ascii="Arial" w:hAnsi="Arial" w:cs="Arial"/>
          <w:b/>
        </w:rPr>
      </w:pPr>
    </w:p>
    <w:p w14:paraId="072E076A" w14:textId="77777777"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color w:val="000009"/>
        </w:rPr>
        <w:t>El oferente que desee acogerse al Régimen de Preferencia a la Industria Nacional</w:t>
      </w:r>
      <w:r w:rsidRPr="006B525C">
        <w:rPr>
          <w:rFonts w:ascii="Arial" w:hAnsi="Arial" w:cs="Arial"/>
          <w:color w:val="000009"/>
          <w:spacing w:val="1"/>
        </w:rPr>
        <w:t xml:space="preserve"> </w:t>
      </w:r>
      <w:r w:rsidRPr="006B525C">
        <w:rPr>
          <w:rFonts w:ascii="Arial" w:hAnsi="Arial" w:cs="Arial"/>
          <w:color w:val="000009"/>
        </w:rPr>
        <w:t xml:space="preserve">deberá presentar, conjuntamente con su oferta, </w:t>
      </w:r>
      <w:r w:rsidRPr="006B525C">
        <w:rPr>
          <w:rFonts w:ascii="Arial" w:hAnsi="Arial" w:cs="Arial"/>
          <w:color w:val="000009"/>
          <w:u w:val="single" w:color="000009"/>
        </w:rPr>
        <w:t>declaración jurada indicando que la</w:t>
      </w:r>
      <w:r w:rsidRPr="006B525C">
        <w:rPr>
          <w:rFonts w:ascii="Arial" w:hAnsi="Arial" w:cs="Arial"/>
          <w:color w:val="000009"/>
          <w:spacing w:val="1"/>
        </w:rPr>
        <w:t xml:space="preserve"> </w:t>
      </w:r>
      <w:r w:rsidRPr="006B525C">
        <w:rPr>
          <w:rFonts w:ascii="Arial" w:hAnsi="Arial" w:cs="Arial"/>
          <w:color w:val="000009"/>
          <w:u w:val="single" w:color="000009"/>
        </w:rPr>
        <w:t>misma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califica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como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nacional</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acuerdo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la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normativa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vigente.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La</w:t>
      </w:r>
      <w:r w:rsidRPr="006B525C">
        <w:rPr>
          <w:rFonts w:ascii="Arial" w:hAnsi="Arial" w:cs="Arial"/>
          <w:color w:val="000009"/>
          <w:spacing w:val="61"/>
          <w:u w:val="single" w:color="000009"/>
        </w:rPr>
        <w:t xml:space="preserve"> </w:t>
      </w:r>
      <w:r w:rsidRPr="006B525C">
        <w:rPr>
          <w:rFonts w:ascii="Arial" w:hAnsi="Arial" w:cs="Arial"/>
          <w:color w:val="000009"/>
          <w:u w:val="single" w:color="000009"/>
        </w:rPr>
        <w:t>declaración</w:t>
      </w:r>
      <w:r w:rsidRPr="006B525C">
        <w:rPr>
          <w:rFonts w:ascii="Arial" w:hAnsi="Arial" w:cs="Arial"/>
          <w:color w:val="000009"/>
          <w:spacing w:val="-59"/>
        </w:rPr>
        <w:t xml:space="preserve"> </w:t>
      </w:r>
      <w:r w:rsidRPr="006B525C">
        <w:rPr>
          <w:rFonts w:ascii="Arial" w:hAnsi="Arial" w:cs="Arial"/>
          <w:color w:val="000009"/>
          <w:u w:val="single" w:color="000009"/>
        </w:rPr>
        <w:t xml:space="preserve">deberá especificar el % sobre el precio ofertado de suministro de bienes que </w:t>
      </w:r>
      <w:r w:rsidRPr="006B525C">
        <w:rPr>
          <w:rFonts w:ascii="Arial" w:hAnsi="Arial" w:cs="Arial"/>
          <w:b/>
          <w:color w:val="000009"/>
          <w:u w:val="single" w:color="000009"/>
        </w:rPr>
        <w:t>No</w:t>
      </w:r>
      <w:r w:rsidRPr="006B525C">
        <w:rPr>
          <w:rFonts w:ascii="Arial" w:hAnsi="Arial" w:cs="Arial"/>
          <w:b/>
          <w:color w:val="000009"/>
          <w:spacing w:val="1"/>
        </w:rPr>
        <w:t xml:space="preserve"> </w:t>
      </w:r>
      <w:r w:rsidRPr="006B525C">
        <w:rPr>
          <w:rFonts w:ascii="Arial" w:hAnsi="Arial" w:cs="Arial"/>
          <w:color w:val="000009"/>
          <w:u w:val="single" w:color="000009"/>
        </w:rPr>
        <w:t>califican como nacionales (si se trata de varios servicios ofrecidos se deberá detallar el</w:t>
      </w:r>
      <w:r w:rsidRPr="006B525C">
        <w:rPr>
          <w:rFonts w:ascii="Arial" w:hAnsi="Arial" w:cs="Arial"/>
          <w:color w:val="000009"/>
          <w:spacing w:val="-59"/>
        </w:rPr>
        <w:t xml:space="preserve"> </w:t>
      </w:r>
      <w:r w:rsidRPr="006B525C">
        <w:rPr>
          <w:rFonts w:ascii="Arial" w:hAnsi="Arial" w:cs="Arial"/>
          <w:color w:val="000009"/>
          <w:u w:val="single" w:color="000009"/>
        </w:rPr>
        <w:t>porcentaje</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en cada</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caso)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acuerdo</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a la</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normativa vigente</w:t>
      </w:r>
      <w:r w:rsidRPr="006B525C">
        <w:rPr>
          <w:rFonts w:ascii="Arial" w:hAnsi="Arial" w:cs="Arial"/>
          <w:color w:val="000009"/>
        </w:rPr>
        <w:t>:</w:t>
      </w:r>
    </w:p>
    <w:p w14:paraId="0BDF129A" w14:textId="77777777" w:rsidR="006B525C" w:rsidRPr="006B525C" w:rsidRDefault="006B525C" w:rsidP="006B525C">
      <w:pPr>
        <w:pStyle w:val="Prrafodelista"/>
        <w:widowControl w:val="0"/>
        <w:numPr>
          <w:ilvl w:val="0"/>
          <w:numId w:val="17"/>
        </w:numPr>
        <w:tabs>
          <w:tab w:val="left" w:pos="762"/>
        </w:tabs>
        <w:autoSpaceDE w:val="0"/>
        <w:autoSpaceDN w:val="0"/>
        <w:spacing w:before="199" w:line="276" w:lineRule="auto"/>
        <w:ind w:left="761" w:right="275"/>
        <w:contextualSpacing w:val="0"/>
        <w:jc w:val="both"/>
        <w:rPr>
          <w:rFonts w:ascii="Arial" w:hAnsi="Arial" w:cs="Arial"/>
          <w:color w:val="000009"/>
          <w:sz w:val="22"/>
          <w:szCs w:val="22"/>
        </w:rPr>
      </w:pPr>
      <w:r w:rsidRPr="006B525C">
        <w:rPr>
          <w:rFonts w:ascii="Arial" w:hAnsi="Arial" w:cs="Arial"/>
          <w:color w:val="000009"/>
          <w:sz w:val="22"/>
          <w:szCs w:val="22"/>
        </w:rPr>
        <w:t xml:space="preserve">Art. 41 de la Ley </w:t>
      </w:r>
      <w:proofErr w:type="spellStart"/>
      <w:r w:rsidRPr="006B525C">
        <w:rPr>
          <w:rFonts w:ascii="Arial" w:hAnsi="Arial" w:cs="Arial"/>
          <w:color w:val="000009"/>
          <w:sz w:val="22"/>
          <w:szCs w:val="22"/>
        </w:rPr>
        <w:t>Nº</w:t>
      </w:r>
      <w:proofErr w:type="spellEnd"/>
      <w:r w:rsidRPr="006B525C">
        <w:rPr>
          <w:rFonts w:ascii="Arial" w:hAnsi="Arial" w:cs="Arial"/>
          <w:color w:val="000009"/>
          <w:sz w:val="22"/>
          <w:szCs w:val="22"/>
        </w:rPr>
        <w:t xml:space="preserve"> 18.362 de 6 de octubre de 2008 -en la redacción dada por el</w:t>
      </w:r>
      <w:r w:rsidRPr="006B525C">
        <w:rPr>
          <w:rFonts w:ascii="Arial" w:hAnsi="Arial" w:cs="Arial"/>
          <w:color w:val="000009"/>
          <w:spacing w:val="1"/>
          <w:sz w:val="22"/>
          <w:szCs w:val="22"/>
        </w:rPr>
        <w:t xml:space="preserve"> </w:t>
      </w:r>
      <w:r w:rsidRPr="006B525C">
        <w:rPr>
          <w:rFonts w:ascii="Arial" w:hAnsi="Arial" w:cs="Arial"/>
          <w:color w:val="000009"/>
          <w:sz w:val="22"/>
          <w:szCs w:val="22"/>
        </w:rPr>
        <w:t>artículo 14 de la Ley</w:t>
      </w:r>
      <w:r w:rsidRPr="006B525C">
        <w:rPr>
          <w:rFonts w:ascii="Arial" w:hAnsi="Arial" w:cs="Arial"/>
          <w:color w:val="000009"/>
          <w:spacing w:val="-2"/>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3"/>
          <w:sz w:val="22"/>
          <w:szCs w:val="22"/>
        </w:rPr>
        <w:t xml:space="preserve"> </w:t>
      </w:r>
      <w:r w:rsidRPr="006B525C">
        <w:rPr>
          <w:rFonts w:ascii="Arial" w:hAnsi="Arial" w:cs="Arial"/>
          <w:color w:val="000009"/>
          <w:sz w:val="22"/>
          <w:szCs w:val="22"/>
        </w:rPr>
        <w:t>19.438 de</w:t>
      </w:r>
      <w:r w:rsidRPr="006B525C">
        <w:rPr>
          <w:rFonts w:ascii="Arial" w:hAnsi="Arial" w:cs="Arial"/>
          <w:color w:val="000009"/>
          <w:spacing w:val="-2"/>
          <w:sz w:val="22"/>
          <w:szCs w:val="22"/>
        </w:rPr>
        <w:t xml:space="preserve"> </w:t>
      </w:r>
      <w:r w:rsidRPr="006B525C">
        <w:rPr>
          <w:rFonts w:ascii="Arial" w:hAnsi="Arial" w:cs="Arial"/>
          <w:color w:val="000009"/>
          <w:sz w:val="22"/>
          <w:szCs w:val="22"/>
        </w:rPr>
        <w:t>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octubre</w:t>
      </w:r>
      <w:r w:rsidRPr="006B525C">
        <w:rPr>
          <w:rFonts w:ascii="Arial" w:hAnsi="Arial" w:cs="Arial"/>
          <w:color w:val="000009"/>
          <w:spacing w:val="-4"/>
          <w:sz w:val="22"/>
          <w:szCs w:val="22"/>
        </w:rPr>
        <w:t xml:space="preserve"> </w:t>
      </w:r>
      <w:r w:rsidRPr="006B525C">
        <w:rPr>
          <w:rFonts w:ascii="Arial" w:hAnsi="Arial" w:cs="Arial"/>
          <w:color w:val="000009"/>
          <w:sz w:val="22"/>
          <w:szCs w:val="22"/>
        </w:rPr>
        <w:t>de 2016-,</w:t>
      </w:r>
    </w:p>
    <w:p w14:paraId="07D94E0E" w14:textId="77777777" w:rsidR="006B525C" w:rsidRPr="006B525C" w:rsidRDefault="006B525C" w:rsidP="006B525C">
      <w:pPr>
        <w:pStyle w:val="Prrafodelista"/>
        <w:widowControl w:val="0"/>
        <w:numPr>
          <w:ilvl w:val="0"/>
          <w:numId w:val="17"/>
        </w:numPr>
        <w:tabs>
          <w:tab w:val="left" w:pos="762"/>
        </w:tabs>
        <w:autoSpaceDE w:val="0"/>
        <w:autoSpaceDN w:val="0"/>
        <w:spacing w:before="201" w:line="276" w:lineRule="auto"/>
        <w:ind w:left="761" w:right="280"/>
        <w:contextualSpacing w:val="0"/>
        <w:jc w:val="both"/>
        <w:rPr>
          <w:rFonts w:ascii="Arial" w:hAnsi="Arial" w:cs="Arial"/>
          <w:sz w:val="22"/>
          <w:szCs w:val="22"/>
        </w:rPr>
      </w:pPr>
      <w:r w:rsidRPr="006B525C">
        <w:rPr>
          <w:rFonts w:ascii="Arial" w:hAnsi="Arial" w:cs="Arial"/>
          <w:color w:val="000009"/>
          <w:sz w:val="22"/>
          <w:szCs w:val="22"/>
        </w:rPr>
        <w:t>Decreto</w:t>
      </w:r>
      <w:r w:rsidRPr="006B525C">
        <w:rPr>
          <w:rFonts w:ascii="Arial" w:hAnsi="Arial" w:cs="Arial"/>
          <w:color w:val="000009"/>
          <w:spacing w:val="1"/>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1"/>
          <w:sz w:val="22"/>
          <w:szCs w:val="22"/>
        </w:rPr>
        <w:t xml:space="preserve"> </w:t>
      </w:r>
      <w:r w:rsidRPr="006B525C">
        <w:rPr>
          <w:rFonts w:ascii="Arial" w:hAnsi="Arial" w:cs="Arial"/>
          <w:color w:val="000009"/>
          <w:sz w:val="22"/>
          <w:szCs w:val="22"/>
        </w:rPr>
        <w:t>13/009</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13</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enero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2009,</w:t>
      </w:r>
      <w:r w:rsidRPr="006B525C">
        <w:rPr>
          <w:rFonts w:ascii="Arial" w:hAnsi="Arial" w:cs="Arial"/>
          <w:color w:val="000009"/>
          <w:spacing w:val="1"/>
          <w:sz w:val="22"/>
          <w:szCs w:val="22"/>
        </w:rPr>
        <w:t xml:space="preserve"> </w:t>
      </w:r>
      <w:r w:rsidRPr="006B525C">
        <w:rPr>
          <w:rFonts w:ascii="Arial" w:hAnsi="Arial" w:cs="Arial"/>
          <w:color w:val="000009"/>
          <w:sz w:val="22"/>
          <w:szCs w:val="22"/>
        </w:rPr>
        <w:t>y</w:t>
      </w:r>
      <w:r w:rsidRPr="006B525C">
        <w:rPr>
          <w:rFonts w:ascii="Arial" w:hAnsi="Arial" w:cs="Arial"/>
          <w:color w:val="000009"/>
          <w:spacing w:val="1"/>
          <w:sz w:val="22"/>
          <w:szCs w:val="22"/>
        </w:rPr>
        <w:t xml:space="preserve"> </w:t>
      </w:r>
      <w:r w:rsidRPr="006B525C">
        <w:rPr>
          <w:rFonts w:ascii="Arial" w:hAnsi="Arial" w:cs="Arial"/>
          <w:color w:val="000009"/>
          <w:sz w:val="22"/>
          <w:szCs w:val="22"/>
        </w:rPr>
        <w:t>modificativo</w:t>
      </w:r>
      <w:r w:rsidRPr="006B525C">
        <w:rPr>
          <w:rFonts w:ascii="Arial" w:hAnsi="Arial" w:cs="Arial"/>
          <w:color w:val="000009"/>
          <w:spacing w:val="1"/>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1"/>
          <w:sz w:val="22"/>
          <w:szCs w:val="22"/>
        </w:rPr>
        <w:t xml:space="preserve"> </w:t>
      </w:r>
      <w:r w:rsidRPr="006B525C">
        <w:rPr>
          <w:rFonts w:ascii="Arial" w:hAnsi="Arial" w:cs="Arial"/>
          <w:color w:val="000009"/>
          <w:sz w:val="22"/>
          <w:szCs w:val="22"/>
        </w:rPr>
        <w:t>164/013</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28/05/2013</w:t>
      </w:r>
    </w:p>
    <w:p w14:paraId="369413BA" w14:textId="77777777" w:rsidR="006B525C" w:rsidRPr="006B525C" w:rsidRDefault="006B525C" w:rsidP="006B525C">
      <w:pPr>
        <w:pStyle w:val="Prrafodelista"/>
        <w:widowControl w:val="0"/>
        <w:numPr>
          <w:ilvl w:val="0"/>
          <w:numId w:val="17"/>
        </w:numPr>
        <w:tabs>
          <w:tab w:val="left" w:pos="762"/>
        </w:tabs>
        <w:autoSpaceDE w:val="0"/>
        <w:autoSpaceDN w:val="0"/>
        <w:spacing w:before="200" w:line="276" w:lineRule="auto"/>
        <w:ind w:left="761" w:right="279"/>
        <w:contextualSpacing w:val="0"/>
        <w:jc w:val="both"/>
        <w:rPr>
          <w:rFonts w:ascii="Arial" w:hAnsi="Arial" w:cs="Arial"/>
          <w:sz w:val="22"/>
          <w:szCs w:val="22"/>
        </w:rPr>
      </w:pPr>
      <w:r w:rsidRPr="006B525C">
        <w:rPr>
          <w:rFonts w:ascii="Arial" w:hAnsi="Arial" w:cs="Arial"/>
          <w:color w:val="000009"/>
          <w:sz w:val="22"/>
          <w:szCs w:val="22"/>
        </w:rPr>
        <w:t>Cláusula 10.5.1 y Anexo I</w:t>
      </w:r>
      <w:r w:rsidRPr="006B525C">
        <w:rPr>
          <w:rFonts w:ascii="Arial" w:hAnsi="Arial" w:cs="Arial"/>
          <w:color w:val="000009"/>
          <w:spacing w:val="1"/>
          <w:sz w:val="22"/>
          <w:szCs w:val="22"/>
        </w:rPr>
        <w:t xml:space="preserve"> </w:t>
      </w:r>
      <w:r w:rsidRPr="006B525C">
        <w:rPr>
          <w:rFonts w:ascii="Arial" w:hAnsi="Arial" w:cs="Arial"/>
          <w:color w:val="000009"/>
          <w:sz w:val="22"/>
          <w:szCs w:val="22"/>
        </w:rPr>
        <w:t>del Pliego Único de</w:t>
      </w:r>
      <w:r w:rsidRPr="006B525C">
        <w:rPr>
          <w:rFonts w:ascii="Arial" w:hAnsi="Arial" w:cs="Arial"/>
          <w:color w:val="000009"/>
          <w:spacing w:val="1"/>
          <w:sz w:val="22"/>
          <w:szCs w:val="22"/>
        </w:rPr>
        <w:t xml:space="preserve"> </w:t>
      </w:r>
      <w:r w:rsidRPr="006B525C">
        <w:rPr>
          <w:rFonts w:ascii="Arial" w:hAnsi="Arial" w:cs="Arial"/>
          <w:color w:val="000009"/>
          <w:sz w:val="22"/>
          <w:szCs w:val="22"/>
        </w:rPr>
        <w:t>Bases y Condiciones</w:t>
      </w:r>
      <w:r w:rsidRPr="006B525C">
        <w:rPr>
          <w:rFonts w:ascii="Arial" w:hAnsi="Arial" w:cs="Arial"/>
          <w:color w:val="000009"/>
          <w:spacing w:val="61"/>
          <w:sz w:val="22"/>
          <w:szCs w:val="22"/>
        </w:rPr>
        <w:t xml:space="preserve"> </w:t>
      </w:r>
      <w:r w:rsidRPr="006B525C">
        <w:rPr>
          <w:rFonts w:ascii="Arial" w:hAnsi="Arial" w:cs="Arial"/>
          <w:color w:val="000009"/>
          <w:sz w:val="22"/>
          <w:szCs w:val="22"/>
        </w:rPr>
        <w:t>Generales</w:t>
      </w:r>
      <w:r w:rsidRPr="006B525C">
        <w:rPr>
          <w:rFonts w:ascii="Arial" w:hAnsi="Arial" w:cs="Arial"/>
          <w:color w:val="000009"/>
          <w:spacing w:val="1"/>
          <w:sz w:val="22"/>
          <w:szCs w:val="22"/>
        </w:rPr>
        <w:t xml:space="preserve"> </w:t>
      </w:r>
      <w:r w:rsidRPr="006B525C">
        <w:rPr>
          <w:rFonts w:ascii="Arial" w:hAnsi="Arial" w:cs="Arial"/>
          <w:color w:val="000009"/>
          <w:sz w:val="22"/>
          <w:szCs w:val="22"/>
        </w:rPr>
        <w:t xml:space="preserve">para Contratos de Suministros y Servicios No Personales aprobado por Decreto </w:t>
      </w:r>
      <w:proofErr w:type="spellStart"/>
      <w:r w:rsidRPr="006B525C">
        <w:rPr>
          <w:rFonts w:ascii="Arial" w:hAnsi="Arial" w:cs="Arial"/>
          <w:color w:val="000009"/>
          <w:sz w:val="22"/>
          <w:szCs w:val="22"/>
        </w:rPr>
        <w:t>Nº</w:t>
      </w:r>
      <w:proofErr w:type="spellEnd"/>
      <w:r w:rsidRPr="006B525C">
        <w:rPr>
          <w:rFonts w:ascii="Arial" w:hAnsi="Arial" w:cs="Arial"/>
          <w:color w:val="000009"/>
          <w:spacing w:val="-59"/>
          <w:sz w:val="22"/>
          <w:szCs w:val="22"/>
        </w:rPr>
        <w:t xml:space="preserve"> </w:t>
      </w:r>
      <w:r w:rsidRPr="006B525C">
        <w:rPr>
          <w:rFonts w:ascii="Arial" w:hAnsi="Arial" w:cs="Arial"/>
          <w:color w:val="000009"/>
          <w:sz w:val="22"/>
          <w:szCs w:val="22"/>
        </w:rPr>
        <w:t>131/014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19 de</w:t>
      </w:r>
      <w:r w:rsidRPr="006B525C">
        <w:rPr>
          <w:rFonts w:ascii="Arial" w:hAnsi="Arial" w:cs="Arial"/>
          <w:color w:val="000009"/>
          <w:spacing w:val="-2"/>
          <w:sz w:val="22"/>
          <w:szCs w:val="22"/>
        </w:rPr>
        <w:t xml:space="preserve"> </w:t>
      </w:r>
      <w:r w:rsidRPr="006B525C">
        <w:rPr>
          <w:rFonts w:ascii="Arial" w:hAnsi="Arial" w:cs="Arial"/>
          <w:color w:val="000009"/>
          <w:sz w:val="22"/>
          <w:szCs w:val="22"/>
        </w:rPr>
        <w:t>mayo</w:t>
      </w:r>
      <w:r w:rsidRPr="006B525C">
        <w:rPr>
          <w:rFonts w:ascii="Arial" w:hAnsi="Arial" w:cs="Arial"/>
          <w:color w:val="000009"/>
          <w:spacing w:val="-2"/>
          <w:sz w:val="22"/>
          <w:szCs w:val="22"/>
        </w:rPr>
        <w:t xml:space="preserve"> </w:t>
      </w:r>
      <w:r w:rsidRPr="006B525C">
        <w:rPr>
          <w:rFonts w:ascii="Arial" w:hAnsi="Arial" w:cs="Arial"/>
          <w:color w:val="000009"/>
          <w:sz w:val="22"/>
          <w:szCs w:val="22"/>
        </w:rPr>
        <w:t>de 2014.</w:t>
      </w:r>
    </w:p>
    <w:p w14:paraId="69C59997" w14:textId="77777777" w:rsidR="006B525C" w:rsidRPr="006B525C" w:rsidRDefault="006B525C" w:rsidP="006B525C">
      <w:pPr>
        <w:spacing w:before="199" w:line="276" w:lineRule="auto"/>
        <w:ind w:left="402"/>
        <w:rPr>
          <w:rFonts w:ascii="Arial" w:hAnsi="Arial" w:cs="Arial"/>
          <w:b/>
          <w:sz w:val="22"/>
          <w:szCs w:val="22"/>
        </w:rPr>
      </w:pPr>
      <w:r w:rsidRPr="006B525C">
        <w:rPr>
          <w:rFonts w:ascii="Arial" w:hAnsi="Arial" w:cs="Arial"/>
          <w:b/>
          <w:color w:val="000009"/>
          <w:sz w:val="22"/>
          <w:szCs w:val="22"/>
        </w:rPr>
        <w:t>En</w:t>
      </w:r>
      <w:r w:rsidRPr="006B525C">
        <w:rPr>
          <w:rFonts w:ascii="Arial" w:hAnsi="Arial" w:cs="Arial"/>
          <w:b/>
          <w:color w:val="000009"/>
          <w:spacing w:val="52"/>
          <w:sz w:val="22"/>
          <w:szCs w:val="22"/>
        </w:rPr>
        <w:t xml:space="preserve"> </w:t>
      </w:r>
      <w:r w:rsidRPr="006B525C">
        <w:rPr>
          <w:rFonts w:ascii="Arial" w:hAnsi="Arial" w:cs="Arial"/>
          <w:b/>
          <w:color w:val="000009"/>
          <w:sz w:val="22"/>
          <w:szCs w:val="22"/>
        </w:rPr>
        <w:t>ausencia</w:t>
      </w:r>
      <w:r w:rsidRPr="006B525C">
        <w:rPr>
          <w:rFonts w:ascii="Arial" w:hAnsi="Arial" w:cs="Arial"/>
          <w:b/>
          <w:color w:val="000009"/>
          <w:spacing w:val="49"/>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49"/>
          <w:sz w:val="22"/>
          <w:szCs w:val="22"/>
        </w:rPr>
        <w:t xml:space="preserve"> </w:t>
      </w:r>
      <w:r w:rsidRPr="006B525C">
        <w:rPr>
          <w:rFonts w:ascii="Arial" w:hAnsi="Arial" w:cs="Arial"/>
          <w:b/>
          <w:color w:val="000009"/>
          <w:sz w:val="22"/>
          <w:szCs w:val="22"/>
        </w:rPr>
        <w:t>declaración,</w:t>
      </w:r>
      <w:r w:rsidRPr="006B525C">
        <w:rPr>
          <w:rFonts w:ascii="Arial" w:hAnsi="Arial" w:cs="Arial"/>
          <w:b/>
          <w:color w:val="000009"/>
          <w:spacing w:val="50"/>
          <w:sz w:val="22"/>
          <w:szCs w:val="22"/>
        </w:rPr>
        <w:t xml:space="preserve"> </w:t>
      </w:r>
      <w:r w:rsidRPr="006B525C">
        <w:rPr>
          <w:rFonts w:ascii="Arial" w:hAnsi="Arial" w:cs="Arial"/>
          <w:b/>
          <w:color w:val="000009"/>
          <w:sz w:val="22"/>
          <w:szCs w:val="22"/>
        </w:rPr>
        <w:t>los</w:t>
      </w:r>
      <w:r w:rsidRPr="006B525C">
        <w:rPr>
          <w:rFonts w:ascii="Arial" w:hAnsi="Arial" w:cs="Arial"/>
          <w:b/>
          <w:color w:val="000009"/>
          <w:spacing w:val="49"/>
          <w:sz w:val="22"/>
          <w:szCs w:val="22"/>
        </w:rPr>
        <w:t xml:space="preserve"> </w:t>
      </w:r>
      <w:r w:rsidRPr="006B525C">
        <w:rPr>
          <w:rFonts w:ascii="Arial" w:hAnsi="Arial" w:cs="Arial"/>
          <w:b/>
          <w:color w:val="000009"/>
          <w:sz w:val="22"/>
          <w:szCs w:val="22"/>
        </w:rPr>
        <w:t>servicios</w:t>
      </w:r>
      <w:r w:rsidRPr="006B525C">
        <w:rPr>
          <w:rFonts w:ascii="Arial" w:hAnsi="Arial" w:cs="Arial"/>
          <w:b/>
          <w:color w:val="000009"/>
          <w:spacing w:val="52"/>
          <w:sz w:val="22"/>
          <w:szCs w:val="22"/>
        </w:rPr>
        <w:t xml:space="preserve"> </w:t>
      </w:r>
      <w:r w:rsidRPr="006B525C">
        <w:rPr>
          <w:rFonts w:ascii="Arial" w:hAnsi="Arial" w:cs="Arial"/>
          <w:b/>
          <w:color w:val="000009"/>
          <w:sz w:val="22"/>
          <w:szCs w:val="22"/>
        </w:rPr>
        <w:t>y</w:t>
      </w:r>
      <w:r w:rsidRPr="006B525C">
        <w:rPr>
          <w:rFonts w:ascii="Arial" w:hAnsi="Arial" w:cs="Arial"/>
          <w:b/>
          <w:color w:val="000009"/>
          <w:spacing w:val="47"/>
          <w:sz w:val="22"/>
          <w:szCs w:val="22"/>
        </w:rPr>
        <w:t xml:space="preserve"> </w:t>
      </w:r>
      <w:r w:rsidRPr="006B525C">
        <w:rPr>
          <w:rFonts w:ascii="Arial" w:hAnsi="Arial" w:cs="Arial"/>
          <w:b/>
          <w:color w:val="000009"/>
          <w:sz w:val="22"/>
          <w:szCs w:val="22"/>
        </w:rPr>
        <w:t>bienes</w:t>
      </w:r>
      <w:r w:rsidRPr="006B525C">
        <w:rPr>
          <w:rFonts w:ascii="Arial" w:hAnsi="Arial" w:cs="Arial"/>
          <w:b/>
          <w:color w:val="000009"/>
          <w:spacing w:val="52"/>
          <w:sz w:val="22"/>
          <w:szCs w:val="22"/>
        </w:rPr>
        <w:t xml:space="preserve"> </w:t>
      </w:r>
      <w:r w:rsidRPr="006B525C">
        <w:rPr>
          <w:rFonts w:ascii="Arial" w:hAnsi="Arial" w:cs="Arial"/>
          <w:b/>
          <w:color w:val="000009"/>
          <w:sz w:val="22"/>
          <w:szCs w:val="22"/>
        </w:rPr>
        <w:t>suministrados</w:t>
      </w:r>
      <w:r w:rsidRPr="006B525C">
        <w:rPr>
          <w:rFonts w:ascii="Arial" w:hAnsi="Arial" w:cs="Arial"/>
          <w:b/>
          <w:color w:val="000009"/>
          <w:spacing w:val="51"/>
          <w:sz w:val="22"/>
          <w:szCs w:val="22"/>
        </w:rPr>
        <w:t xml:space="preserve"> </w:t>
      </w:r>
      <w:r w:rsidRPr="006B525C">
        <w:rPr>
          <w:rFonts w:ascii="Arial" w:hAnsi="Arial" w:cs="Arial"/>
          <w:b/>
          <w:color w:val="000009"/>
          <w:sz w:val="22"/>
          <w:szCs w:val="22"/>
        </w:rPr>
        <w:t>serán</w:t>
      </w:r>
      <w:r w:rsidRPr="006B525C">
        <w:rPr>
          <w:rFonts w:ascii="Arial" w:hAnsi="Arial" w:cs="Arial"/>
          <w:b/>
          <w:color w:val="000009"/>
          <w:spacing w:val="-59"/>
          <w:sz w:val="22"/>
          <w:szCs w:val="22"/>
        </w:rPr>
        <w:t xml:space="preserve"> </w:t>
      </w:r>
      <w:r w:rsidRPr="006B525C">
        <w:rPr>
          <w:rFonts w:ascii="Arial" w:hAnsi="Arial" w:cs="Arial"/>
          <w:b/>
          <w:color w:val="000009"/>
          <w:sz w:val="22"/>
          <w:szCs w:val="22"/>
        </w:rPr>
        <w:t>considerados como</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no</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nacionales.</w:t>
      </w:r>
    </w:p>
    <w:p w14:paraId="5CA21995" w14:textId="77777777" w:rsidR="006B525C" w:rsidRPr="006B525C" w:rsidRDefault="006B525C" w:rsidP="006B525C">
      <w:pPr>
        <w:spacing w:line="276" w:lineRule="auto"/>
        <w:rPr>
          <w:rFonts w:ascii="Arial" w:hAnsi="Arial" w:cs="Arial"/>
          <w:sz w:val="22"/>
          <w:szCs w:val="22"/>
        </w:rPr>
        <w:sectPr w:rsidR="006B525C" w:rsidRPr="006B525C">
          <w:pgSz w:w="11910" w:h="16840"/>
          <w:pgMar w:top="1320" w:right="1420" w:bottom="280" w:left="1300" w:header="720" w:footer="720" w:gutter="0"/>
          <w:cols w:space="720"/>
        </w:sectPr>
      </w:pPr>
    </w:p>
    <w:p w14:paraId="51BC6044"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75"/>
        <w:ind w:right="4887" w:hanging="1818"/>
        <w:jc w:val="right"/>
        <w:rPr>
          <w:rFonts w:ascii="Arial" w:hAnsi="Arial" w:cs="Arial"/>
          <w:sz w:val="22"/>
          <w:szCs w:val="22"/>
        </w:rPr>
      </w:pPr>
      <w:bookmarkStart w:id="84" w:name="_Toc141861817"/>
      <w:r w:rsidRPr="006B525C">
        <w:rPr>
          <w:rFonts w:ascii="Arial" w:hAnsi="Arial" w:cs="Arial"/>
          <w:color w:val="4471C4"/>
          <w:sz w:val="22"/>
          <w:szCs w:val="22"/>
        </w:rPr>
        <w:lastRenderedPageBreak/>
        <w:t>Evaluación</w:t>
      </w:r>
      <w:r w:rsidRPr="006B525C">
        <w:rPr>
          <w:rFonts w:ascii="Arial" w:hAnsi="Arial" w:cs="Arial"/>
          <w:color w:val="4471C4"/>
          <w:spacing w:val="-4"/>
          <w:sz w:val="22"/>
          <w:szCs w:val="22"/>
        </w:rPr>
        <w:t xml:space="preserve"> </w:t>
      </w:r>
      <w:r w:rsidRPr="006B525C">
        <w:rPr>
          <w:rFonts w:ascii="Arial" w:hAnsi="Arial" w:cs="Arial"/>
          <w:color w:val="4471C4"/>
          <w:sz w:val="22"/>
          <w:szCs w:val="22"/>
        </w:rPr>
        <w:t>de</w:t>
      </w:r>
      <w:r w:rsidRPr="006B525C">
        <w:rPr>
          <w:rFonts w:ascii="Arial" w:hAnsi="Arial" w:cs="Arial"/>
          <w:color w:val="4471C4"/>
          <w:spacing w:val="-2"/>
          <w:sz w:val="22"/>
          <w:szCs w:val="22"/>
        </w:rPr>
        <w:t xml:space="preserve"> </w:t>
      </w:r>
      <w:r w:rsidRPr="006B525C">
        <w:rPr>
          <w:rFonts w:ascii="Arial" w:hAnsi="Arial" w:cs="Arial"/>
          <w:color w:val="4471C4"/>
          <w:sz w:val="22"/>
          <w:szCs w:val="22"/>
        </w:rPr>
        <w:t>ofertas</w:t>
      </w:r>
      <w:bookmarkEnd w:id="84"/>
    </w:p>
    <w:p w14:paraId="42C5E333" w14:textId="77777777" w:rsidR="006B525C" w:rsidRPr="006B525C" w:rsidRDefault="006B525C" w:rsidP="006B525C">
      <w:pPr>
        <w:pStyle w:val="Textoindependiente"/>
        <w:spacing w:before="1"/>
        <w:rPr>
          <w:rFonts w:ascii="Arial" w:hAnsi="Arial" w:cs="Arial"/>
          <w:b/>
        </w:rPr>
      </w:pPr>
    </w:p>
    <w:p w14:paraId="3CA9F4D8" w14:textId="77777777" w:rsidR="006B525C" w:rsidRPr="006B525C" w:rsidRDefault="006B525C" w:rsidP="006B525C">
      <w:pPr>
        <w:pStyle w:val="Textoindependiente"/>
        <w:spacing w:line="276" w:lineRule="auto"/>
        <w:ind w:left="402" w:right="280"/>
        <w:jc w:val="both"/>
        <w:rPr>
          <w:rFonts w:ascii="Arial" w:hAnsi="Arial" w:cs="Arial"/>
        </w:rPr>
      </w:pPr>
      <w:r w:rsidRPr="006B525C">
        <w:rPr>
          <w:rFonts w:ascii="Arial" w:hAnsi="Arial" w:cs="Arial"/>
          <w:color w:val="000009"/>
        </w:rPr>
        <w:t>La consideración del margen de preferencia será aplicable siempre que exista paridad</w:t>
      </w:r>
      <w:r w:rsidRPr="006B525C">
        <w:rPr>
          <w:rFonts w:ascii="Arial" w:hAnsi="Arial" w:cs="Arial"/>
          <w:color w:val="000009"/>
          <w:spacing w:val="1"/>
        </w:rPr>
        <w:t xml:space="preserve"> </w:t>
      </w:r>
      <w:r w:rsidRPr="006B525C">
        <w:rPr>
          <w:rFonts w:ascii="Arial" w:hAnsi="Arial" w:cs="Arial"/>
          <w:color w:val="000009"/>
        </w:rPr>
        <w:t>de calidad o de aptitud, lo que implica que la comparación recae en ofertas que</w:t>
      </w:r>
      <w:r w:rsidRPr="006B525C">
        <w:rPr>
          <w:rFonts w:ascii="Arial" w:hAnsi="Arial" w:cs="Arial"/>
          <w:color w:val="000009"/>
          <w:spacing w:val="1"/>
        </w:rPr>
        <w:t xml:space="preserve"> </w:t>
      </w:r>
      <w:r w:rsidRPr="006B525C">
        <w:rPr>
          <w:rFonts w:ascii="Arial" w:hAnsi="Arial" w:cs="Arial"/>
          <w:color w:val="000009"/>
        </w:rPr>
        <w:t>cumplen los requisitos técnicos exigidos en el Pliego, habiendo superado el juicio de</w:t>
      </w:r>
      <w:r w:rsidRPr="006B525C">
        <w:rPr>
          <w:rFonts w:ascii="Arial" w:hAnsi="Arial" w:cs="Arial"/>
          <w:color w:val="000009"/>
          <w:spacing w:val="1"/>
        </w:rPr>
        <w:t xml:space="preserve"> </w:t>
      </w:r>
      <w:r w:rsidRPr="006B525C">
        <w:rPr>
          <w:rFonts w:ascii="Arial" w:hAnsi="Arial" w:cs="Arial"/>
          <w:color w:val="000009"/>
        </w:rPr>
        <w:t>admisibilidad.</w:t>
      </w:r>
    </w:p>
    <w:p w14:paraId="5F22C9B9" w14:textId="77777777" w:rsidR="006B525C" w:rsidRPr="006B525C" w:rsidRDefault="006B525C" w:rsidP="006B525C">
      <w:pPr>
        <w:pStyle w:val="Textoindependiente"/>
        <w:spacing w:before="200" w:line="276" w:lineRule="auto"/>
        <w:ind w:left="402" w:right="278"/>
        <w:jc w:val="both"/>
        <w:rPr>
          <w:rFonts w:ascii="Arial" w:hAnsi="Arial" w:cs="Arial"/>
        </w:rPr>
      </w:pPr>
      <w:r w:rsidRPr="006B525C">
        <w:rPr>
          <w:rFonts w:ascii="Arial" w:hAnsi="Arial" w:cs="Arial"/>
          <w:color w:val="000009"/>
        </w:rPr>
        <w:t>El margen de preferencia</w:t>
      </w:r>
      <w:r w:rsidRPr="006B525C">
        <w:rPr>
          <w:rFonts w:ascii="Arial" w:hAnsi="Arial" w:cs="Arial"/>
          <w:color w:val="000009"/>
          <w:spacing w:val="1"/>
        </w:rPr>
        <w:t xml:space="preserve"> </w:t>
      </w:r>
      <w:r w:rsidRPr="006B525C">
        <w:rPr>
          <w:rFonts w:ascii="Arial" w:hAnsi="Arial" w:cs="Arial"/>
          <w:color w:val="000009"/>
        </w:rPr>
        <w:t>en precio aplicable a los servicios que califiquen como</w:t>
      </w:r>
      <w:r w:rsidRPr="006B525C">
        <w:rPr>
          <w:rFonts w:ascii="Arial" w:hAnsi="Arial" w:cs="Arial"/>
          <w:color w:val="000009"/>
          <w:spacing w:val="1"/>
        </w:rPr>
        <w:t xml:space="preserve"> </w:t>
      </w:r>
      <w:r w:rsidRPr="006B525C">
        <w:rPr>
          <w:rFonts w:ascii="Arial" w:hAnsi="Arial" w:cs="Arial"/>
          <w:color w:val="000009"/>
        </w:rPr>
        <w:t>nacionales</w:t>
      </w:r>
      <w:r w:rsidRPr="006B525C">
        <w:rPr>
          <w:rFonts w:ascii="Arial" w:hAnsi="Arial" w:cs="Arial"/>
          <w:color w:val="000009"/>
          <w:spacing w:val="1"/>
        </w:rPr>
        <w:t xml:space="preserve"> </w:t>
      </w:r>
      <w:r w:rsidRPr="006B525C">
        <w:rPr>
          <w:rFonts w:ascii="Arial" w:hAnsi="Arial" w:cs="Arial"/>
          <w:color w:val="000009"/>
        </w:rPr>
        <w:t>será</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8%</w:t>
      </w:r>
      <w:r w:rsidRPr="006B525C">
        <w:rPr>
          <w:rFonts w:ascii="Arial" w:hAnsi="Arial" w:cs="Arial"/>
          <w:color w:val="000009"/>
          <w:spacing w:val="1"/>
        </w:rPr>
        <w:t xml:space="preserve"> </w:t>
      </w:r>
      <w:r w:rsidRPr="006B525C">
        <w:rPr>
          <w:rFonts w:ascii="Arial" w:hAnsi="Arial" w:cs="Arial"/>
          <w:color w:val="000009"/>
        </w:rPr>
        <w:t>en</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w:t>
      </w:r>
      <w:r w:rsidRPr="006B525C">
        <w:rPr>
          <w:rFonts w:ascii="Arial" w:hAnsi="Arial" w:cs="Arial"/>
          <w:color w:val="000009"/>
          <w:spacing w:val="1"/>
        </w:rPr>
        <w:t xml:space="preserve"> </w:t>
      </w:r>
      <w:r w:rsidRPr="006B525C">
        <w:rPr>
          <w:rFonts w:ascii="Arial" w:hAnsi="Arial" w:cs="Arial"/>
          <w:color w:val="000009"/>
        </w:rPr>
        <w:t>respecto</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no</w:t>
      </w:r>
      <w:r w:rsidRPr="006B525C">
        <w:rPr>
          <w:rFonts w:ascii="Arial" w:hAnsi="Arial" w:cs="Arial"/>
          <w:color w:val="000009"/>
          <w:spacing w:val="1"/>
        </w:rPr>
        <w:t xml:space="preserve"> </w:t>
      </w:r>
      <w:r w:rsidRPr="006B525C">
        <w:rPr>
          <w:rFonts w:ascii="Arial" w:hAnsi="Arial" w:cs="Arial"/>
          <w:color w:val="000009"/>
        </w:rPr>
        <w:t>califiquen</w:t>
      </w:r>
      <w:r w:rsidRPr="006B525C">
        <w:rPr>
          <w:rFonts w:ascii="Arial" w:hAnsi="Arial" w:cs="Arial"/>
          <w:color w:val="000009"/>
          <w:spacing w:val="61"/>
        </w:rPr>
        <w:t xml:space="preserve"> </w:t>
      </w:r>
      <w:r w:rsidRPr="006B525C">
        <w:rPr>
          <w:rFonts w:ascii="Arial" w:hAnsi="Arial" w:cs="Arial"/>
          <w:color w:val="000009"/>
        </w:rPr>
        <w:t>como</w:t>
      </w:r>
      <w:r w:rsidRPr="006B525C">
        <w:rPr>
          <w:rFonts w:ascii="Arial" w:hAnsi="Arial" w:cs="Arial"/>
          <w:color w:val="000009"/>
          <w:spacing w:val="1"/>
        </w:rPr>
        <w:t xml:space="preserve"> </w:t>
      </w:r>
      <w:r w:rsidRPr="006B525C">
        <w:rPr>
          <w:rFonts w:ascii="Arial" w:hAnsi="Arial" w:cs="Arial"/>
          <w:color w:val="000009"/>
        </w:rPr>
        <w:t>nacionales.</w:t>
      </w:r>
    </w:p>
    <w:p w14:paraId="54A1B471" w14:textId="77777777" w:rsidR="006B525C" w:rsidRPr="006B525C" w:rsidRDefault="006B525C" w:rsidP="006B525C">
      <w:pPr>
        <w:pStyle w:val="Textoindependiente"/>
        <w:spacing w:before="200" w:line="276" w:lineRule="auto"/>
        <w:ind w:left="402" w:right="280"/>
        <w:jc w:val="both"/>
        <w:rPr>
          <w:rFonts w:ascii="Arial" w:hAnsi="Arial" w:cs="Arial"/>
        </w:rPr>
      </w:pPr>
      <w:r w:rsidRPr="006B525C">
        <w:rPr>
          <w:rFonts w:ascii="Arial" w:hAnsi="Arial" w:cs="Arial"/>
          <w:color w:val="000009"/>
        </w:rPr>
        <w:t>Cuando el servicio incluya el suministro de bienes, el monto sobre el que se aplicará el</w:t>
      </w:r>
      <w:r w:rsidRPr="006B525C">
        <w:rPr>
          <w:rFonts w:ascii="Arial" w:hAnsi="Arial" w:cs="Arial"/>
          <w:color w:val="000009"/>
          <w:spacing w:val="-59"/>
        </w:rPr>
        <w:t xml:space="preserve"> </w:t>
      </w:r>
      <w:r w:rsidRPr="006B525C">
        <w:rPr>
          <w:rFonts w:ascii="Arial" w:hAnsi="Arial" w:cs="Arial"/>
          <w:color w:val="000009"/>
        </w:rPr>
        <w:t>margen de preferencia no considerará el precio de aquellos bienes que no califiquen</w:t>
      </w:r>
      <w:r w:rsidRPr="006B525C">
        <w:rPr>
          <w:rFonts w:ascii="Arial" w:hAnsi="Arial" w:cs="Arial"/>
          <w:color w:val="000009"/>
          <w:spacing w:val="1"/>
        </w:rPr>
        <w:t xml:space="preserve"> </w:t>
      </w:r>
      <w:r w:rsidRPr="006B525C">
        <w:rPr>
          <w:rFonts w:ascii="Arial" w:hAnsi="Arial" w:cs="Arial"/>
          <w:color w:val="000009"/>
        </w:rPr>
        <w:t>como nacionales.</w:t>
      </w:r>
    </w:p>
    <w:p w14:paraId="5A944504" w14:textId="77777777" w:rsidR="006B525C" w:rsidRPr="006B525C" w:rsidRDefault="006B525C" w:rsidP="006B525C">
      <w:pPr>
        <w:pStyle w:val="Textoindependiente"/>
        <w:spacing w:before="200" w:line="276" w:lineRule="auto"/>
        <w:ind w:left="402" w:right="279"/>
        <w:jc w:val="both"/>
        <w:rPr>
          <w:rFonts w:ascii="Arial" w:hAnsi="Arial" w:cs="Arial"/>
        </w:rPr>
      </w:pPr>
      <w:r w:rsidRPr="006B525C">
        <w:rPr>
          <w:rFonts w:ascii="Arial" w:hAnsi="Arial" w:cs="Arial"/>
          <w:color w:val="000009"/>
        </w:rPr>
        <w:t>A los efectos de comparar las ofertas se tomará en consideración la siguiente fórmula</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cálculo</w:t>
      </w:r>
      <w:r w:rsidRPr="006B525C">
        <w:rPr>
          <w:rFonts w:ascii="Arial" w:hAnsi="Arial" w:cs="Arial"/>
          <w:color w:val="000009"/>
          <w:spacing w:val="1"/>
        </w:rPr>
        <w:t xml:space="preserve"> </w:t>
      </w:r>
      <w:r w:rsidRPr="006B525C">
        <w:rPr>
          <w:rFonts w:ascii="Arial" w:hAnsi="Arial" w:cs="Arial"/>
          <w:color w:val="000009"/>
        </w:rPr>
        <w:t>aplicable</w:t>
      </w:r>
      <w:r w:rsidRPr="006B525C">
        <w:rPr>
          <w:rFonts w:ascii="Arial" w:hAnsi="Arial" w:cs="Arial"/>
          <w:color w:val="000009"/>
          <w:spacing w:val="1"/>
        </w:rPr>
        <w:t xml:space="preserve"> </w:t>
      </w:r>
      <w:r w:rsidRPr="006B525C">
        <w:rPr>
          <w:rFonts w:ascii="Arial" w:hAnsi="Arial" w:cs="Arial"/>
          <w:color w:val="000009"/>
        </w:rPr>
        <w:t>sobre</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w:t>
      </w:r>
      <w:r w:rsidRPr="006B525C">
        <w:rPr>
          <w:rFonts w:ascii="Arial" w:hAnsi="Arial" w:cs="Arial"/>
          <w:color w:val="000009"/>
          <w:spacing w:val="1"/>
        </w:rPr>
        <w:t xml:space="preserve"> </w:t>
      </w:r>
      <w:r w:rsidRPr="006B525C">
        <w:rPr>
          <w:rFonts w:ascii="Arial" w:hAnsi="Arial" w:cs="Arial"/>
          <w:color w:val="000009"/>
        </w:rPr>
        <w:t>unitario</w:t>
      </w:r>
      <w:r w:rsidRPr="006B525C">
        <w:rPr>
          <w:rFonts w:ascii="Arial" w:hAnsi="Arial" w:cs="Arial"/>
          <w:color w:val="000009"/>
          <w:spacing w:val="1"/>
        </w:rPr>
        <w:t xml:space="preserve"> </w:t>
      </w:r>
      <w:r w:rsidRPr="006B525C">
        <w:rPr>
          <w:rFonts w:ascii="Arial" w:hAnsi="Arial" w:cs="Arial"/>
          <w:color w:val="000009"/>
        </w:rPr>
        <w:t>sin</w:t>
      </w:r>
      <w:r w:rsidRPr="006B525C">
        <w:rPr>
          <w:rFonts w:ascii="Arial" w:hAnsi="Arial" w:cs="Arial"/>
          <w:color w:val="000009"/>
          <w:spacing w:val="1"/>
        </w:rPr>
        <w:t xml:space="preserve"> </w:t>
      </w:r>
      <w:r w:rsidRPr="006B525C">
        <w:rPr>
          <w:rFonts w:ascii="Arial" w:hAnsi="Arial" w:cs="Arial"/>
          <w:color w:val="000009"/>
        </w:rPr>
        <w:t>considerar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importes</w:t>
      </w:r>
      <w:r w:rsidRPr="006B525C">
        <w:rPr>
          <w:rFonts w:ascii="Arial" w:hAnsi="Arial" w:cs="Arial"/>
          <w:color w:val="000009"/>
          <w:spacing w:val="1"/>
        </w:rPr>
        <w:t xml:space="preserve"> </w:t>
      </w:r>
      <w:r w:rsidRPr="006B525C">
        <w:rPr>
          <w:rFonts w:ascii="Arial" w:hAnsi="Arial" w:cs="Arial"/>
          <w:color w:val="000009"/>
        </w:rPr>
        <w:t>correspondientes a los aranceles de importación de los cuales el bien se encuentre</w:t>
      </w:r>
      <w:r w:rsidRPr="006B525C">
        <w:rPr>
          <w:rFonts w:ascii="Arial" w:hAnsi="Arial" w:cs="Arial"/>
          <w:color w:val="000009"/>
          <w:spacing w:val="1"/>
        </w:rPr>
        <w:t xml:space="preserve"> </w:t>
      </w:r>
      <w:r w:rsidRPr="006B525C">
        <w:rPr>
          <w:rFonts w:ascii="Arial" w:hAnsi="Arial" w:cs="Arial"/>
          <w:color w:val="000009"/>
        </w:rPr>
        <w:t>exonerado</w:t>
      </w:r>
      <w:r w:rsidRPr="006B525C">
        <w:rPr>
          <w:rFonts w:ascii="Arial" w:hAnsi="Arial" w:cs="Arial"/>
          <w:color w:val="000009"/>
          <w:spacing w:val="-1"/>
        </w:rPr>
        <w:t xml:space="preserve"> </w:t>
      </w:r>
      <w:r w:rsidRPr="006B525C">
        <w:rPr>
          <w:rFonts w:ascii="Arial" w:hAnsi="Arial" w:cs="Arial"/>
          <w:color w:val="000009"/>
        </w:rPr>
        <w:t>ni</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monto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impuesto</w:t>
      </w:r>
      <w:r w:rsidRPr="006B525C">
        <w:rPr>
          <w:rFonts w:ascii="Arial" w:hAnsi="Arial" w:cs="Arial"/>
          <w:color w:val="000009"/>
          <w:spacing w:val="-3"/>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valor agregado</w:t>
      </w:r>
      <w:r w:rsidRPr="006B525C">
        <w:rPr>
          <w:rFonts w:ascii="Arial" w:hAnsi="Arial" w:cs="Arial"/>
          <w:color w:val="000009"/>
          <w:spacing w:val="-2"/>
        </w:rPr>
        <w:t xml:space="preserve"> </w:t>
      </w:r>
      <w:r w:rsidRPr="006B525C">
        <w:rPr>
          <w:rFonts w:ascii="Arial" w:hAnsi="Arial" w:cs="Arial"/>
          <w:color w:val="000009"/>
        </w:rPr>
        <w:t>(IVA):</w:t>
      </w:r>
    </w:p>
    <w:p w14:paraId="05288EDC" w14:textId="77777777" w:rsidR="006B525C" w:rsidRPr="006B525C" w:rsidRDefault="006B525C" w:rsidP="006B525C">
      <w:pPr>
        <w:pStyle w:val="Textoindependiente"/>
        <w:rPr>
          <w:rFonts w:ascii="Arial" w:hAnsi="Arial" w:cs="Arial"/>
        </w:rPr>
      </w:pPr>
    </w:p>
    <w:p w14:paraId="7FFD50AE" w14:textId="77777777" w:rsidR="006B525C" w:rsidRPr="006B525C" w:rsidRDefault="006B525C" w:rsidP="006B525C">
      <w:pPr>
        <w:pStyle w:val="Textoindependiente"/>
        <w:rPr>
          <w:rFonts w:ascii="Arial" w:hAnsi="Arial" w:cs="Arial"/>
        </w:rPr>
      </w:pPr>
    </w:p>
    <w:p w14:paraId="340D1D58" w14:textId="77777777" w:rsidR="006B525C" w:rsidRPr="00B47C54" w:rsidRDefault="006B525C" w:rsidP="006B525C">
      <w:pPr>
        <w:pStyle w:val="Prrafodelista"/>
        <w:widowControl w:val="0"/>
        <w:numPr>
          <w:ilvl w:val="0"/>
          <w:numId w:val="16"/>
        </w:numPr>
        <w:tabs>
          <w:tab w:val="left" w:pos="293"/>
        </w:tabs>
        <w:autoSpaceDE w:val="0"/>
        <w:autoSpaceDN w:val="0"/>
        <w:spacing w:before="140"/>
        <w:ind w:right="4955" w:hanging="695"/>
        <w:contextualSpacing w:val="0"/>
        <w:jc w:val="right"/>
        <w:rPr>
          <w:rFonts w:ascii="Arial" w:hAnsi="Arial" w:cs="Arial"/>
          <w:b/>
          <w:i/>
          <w:sz w:val="22"/>
          <w:szCs w:val="22"/>
        </w:rPr>
      </w:pPr>
      <w:r w:rsidRPr="00B47C54">
        <w:rPr>
          <w:rFonts w:ascii="Arial" w:hAnsi="Arial" w:cs="Arial"/>
          <w:b/>
          <w:i/>
          <w:sz w:val="22"/>
          <w:szCs w:val="22"/>
        </w:rPr>
        <w:t>Servicios</w:t>
      </w:r>
      <w:r w:rsidRPr="00B47C54">
        <w:rPr>
          <w:rFonts w:ascii="Arial" w:hAnsi="Arial" w:cs="Arial"/>
          <w:b/>
          <w:i/>
          <w:spacing w:val="-3"/>
          <w:sz w:val="22"/>
          <w:szCs w:val="22"/>
        </w:rPr>
        <w:t xml:space="preserve"> </w:t>
      </w:r>
      <w:r w:rsidRPr="00B47C54">
        <w:rPr>
          <w:rFonts w:ascii="Arial" w:hAnsi="Arial" w:cs="Arial"/>
          <w:b/>
          <w:i/>
          <w:sz w:val="22"/>
          <w:szCs w:val="22"/>
        </w:rPr>
        <w:t>que NO</w:t>
      </w:r>
      <w:r w:rsidRPr="00B47C54">
        <w:rPr>
          <w:rFonts w:ascii="Arial" w:hAnsi="Arial" w:cs="Arial"/>
          <w:b/>
          <w:i/>
          <w:spacing w:val="-2"/>
          <w:sz w:val="22"/>
          <w:szCs w:val="22"/>
        </w:rPr>
        <w:t xml:space="preserve"> </w:t>
      </w:r>
      <w:r w:rsidRPr="00B47C54">
        <w:rPr>
          <w:rFonts w:ascii="Arial" w:hAnsi="Arial" w:cs="Arial"/>
          <w:b/>
          <w:i/>
          <w:sz w:val="22"/>
          <w:szCs w:val="22"/>
        </w:rPr>
        <w:t>incluyen bienes</w:t>
      </w:r>
    </w:p>
    <w:p w14:paraId="762B95CD" w14:textId="77777777" w:rsidR="006B525C" w:rsidRPr="006B525C" w:rsidRDefault="006B525C" w:rsidP="006B525C">
      <w:pPr>
        <w:pStyle w:val="Textoindependiente"/>
        <w:spacing w:before="6"/>
        <w:rPr>
          <w:rFonts w:ascii="Arial" w:hAnsi="Arial" w:cs="Arial"/>
          <w:b/>
          <w:i/>
        </w:rPr>
      </w:pPr>
    </w:p>
    <w:p w14:paraId="011EDBB4" w14:textId="77777777" w:rsidR="006B525C" w:rsidRPr="006B525C" w:rsidRDefault="006B525C" w:rsidP="006B525C">
      <w:pPr>
        <w:spacing w:before="1" w:line="465" w:lineRule="auto"/>
        <w:ind w:left="402" w:right="6426"/>
        <w:rPr>
          <w:rFonts w:ascii="Arial" w:hAnsi="Arial" w:cs="Arial"/>
          <w:b/>
          <w:sz w:val="22"/>
          <w:szCs w:val="22"/>
        </w:rPr>
      </w:pPr>
      <w:r w:rsidRPr="006B525C">
        <w:rPr>
          <w:rFonts w:ascii="Arial" w:hAnsi="Arial" w:cs="Arial"/>
          <w:b/>
          <w:color w:val="000009"/>
          <w:sz w:val="22"/>
          <w:szCs w:val="22"/>
        </w:rPr>
        <w:t>PCN = PN - (PN x 0,08)</w:t>
      </w:r>
      <w:r w:rsidRPr="006B525C">
        <w:rPr>
          <w:rFonts w:ascii="Arial" w:hAnsi="Arial" w:cs="Arial"/>
          <w:b/>
          <w:color w:val="000009"/>
          <w:spacing w:val="-59"/>
          <w:sz w:val="22"/>
          <w:szCs w:val="22"/>
        </w:rPr>
        <w:t xml:space="preserve"> </w:t>
      </w:r>
      <w:r w:rsidRPr="006B525C">
        <w:rPr>
          <w:rFonts w:ascii="Arial" w:hAnsi="Arial" w:cs="Arial"/>
          <w:b/>
          <w:color w:val="000009"/>
          <w:sz w:val="22"/>
          <w:szCs w:val="22"/>
        </w:rPr>
        <w:t>PCNN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PNN</w:t>
      </w:r>
    </w:p>
    <w:p w14:paraId="17DF302E" w14:textId="77777777" w:rsidR="006B525C" w:rsidRPr="006B525C" w:rsidRDefault="006B525C" w:rsidP="006B525C">
      <w:pPr>
        <w:pStyle w:val="Textoindependiente"/>
        <w:rPr>
          <w:rFonts w:ascii="Arial" w:hAnsi="Arial" w:cs="Arial"/>
          <w:b/>
        </w:rPr>
      </w:pPr>
    </w:p>
    <w:p w14:paraId="6848197F" w14:textId="77777777" w:rsidR="006B525C" w:rsidRPr="006B525C" w:rsidRDefault="006B525C" w:rsidP="006B525C">
      <w:pPr>
        <w:pStyle w:val="Textoindependiente"/>
        <w:spacing w:before="9"/>
        <w:rPr>
          <w:rFonts w:ascii="Arial" w:hAnsi="Arial" w:cs="Arial"/>
          <w:b/>
        </w:rPr>
      </w:pPr>
    </w:p>
    <w:p w14:paraId="3106F8BD" w14:textId="77777777" w:rsidR="006B525C" w:rsidRPr="006B525C" w:rsidRDefault="006B525C" w:rsidP="006B525C">
      <w:pPr>
        <w:pStyle w:val="Prrafodelista"/>
        <w:widowControl w:val="0"/>
        <w:numPr>
          <w:ilvl w:val="0"/>
          <w:numId w:val="16"/>
        </w:numPr>
        <w:tabs>
          <w:tab w:val="left" w:pos="695"/>
        </w:tabs>
        <w:autoSpaceDE w:val="0"/>
        <w:autoSpaceDN w:val="0"/>
        <w:spacing w:line="465" w:lineRule="auto"/>
        <w:ind w:left="402" w:right="5144" w:firstLine="0"/>
        <w:contextualSpacing w:val="0"/>
        <w:rPr>
          <w:rFonts w:ascii="Arial" w:hAnsi="Arial" w:cs="Arial"/>
          <w:sz w:val="22"/>
          <w:szCs w:val="22"/>
        </w:rPr>
      </w:pPr>
      <w:r w:rsidRPr="00B47C54">
        <w:rPr>
          <w:rFonts w:ascii="Arial" w:hAnsi="Arial" w:cs="Arial"/>
          <w:b/>
          <w:i/>
          <w:sz w:val="22"/>
          <w:szCs w:val="22"/>
        </w:rPr>
        <w:t>Servicios que incluyen bienes</w:t>
      </w:r>
      <w:r w:rsidRPr="00B47C54">
        <w:rPr>
          <w:rFonts w:ascii="Arial" w:hAnsi="Arial" w:cs="Arial"/>
          <w:b/>
          <w:i/>
          <w:spacing w:val="1"/>
          <w:sz w:val="22"/>
          <w:szCs w:val="22"/>
        </w:rPr>
        <w:t xml:space="preserve"> </w:t>
      </w:r>
      <w:r w:rsidRPr="006B525C">
        <w:rPr>
          <w:rFonts w:ascii="Arial" w:hAnsi="Arial" w:cs="Arial"/>
          <w:b/>
          <w:color w:val="000009"/>
          <w:sz w:val="22"/>
          <w:szCs w:val="22"/>
        </w:rPr>
        <w:t>PCN = PN - PN x (1 - % BNN) x 0,08</w:t>
      </w:r>
      <w:r w:rsidRPr="006B525C">
        <w:rPr>
          <w:rFonts w:ascii="Arial" w:hAnsi="Arial" w:cs="Arial"/>
          <w:b/>
          <w:color w:val="000009"/>
          <w:spacing w:val="-59"/>
          <w:sz w:val="22"/>
          <w:szCs w:val="22"/>
        </w:rPr>
        <w:t xml:space="preserve"> </w:t>
      </w:r>
      <w:r w:rsidRPr="006B525C">
        <w:rPr>
          <w:rFonts w:ascii="Arial" w:hAnsi="Arial" w:cs="Arial"/>
          <w:color w:val="000009"/>
          <w:sz w:val="22"/>
          <w:szCs w:val="22"/>
        </w:rPr>
        <w:t>Donde:</w:t>
      </w:r>
    </w:p>
    <w:p w14:paraId="7381337D" w14:textId="77777777" w:rsidR="006B525C" w:rsidRPr="006B525C" w:rsidRDefault="006B525C" w:rsidP="006B525C">
      <w:pPr>
        <w:pStyle w:val="Textoindependiente"/>
        <w:spacing w:before="1" w:line="276" w:lineRule="auto"/>
        <w:ind w:left="402" w:right="156"/>
        <w:rPr>
          <w:rFonts w:ascii="Arial" w:hAnsi="Arial" w:cs="Arial"/>
        </w:rPr>
      </w:pPr>
      <w:r w:rsidRPr="006B525C">
        <w:rPr>
          <w:rFonts w:ascii="Arial" w:hAnsi="Arial" w:cs="Arial"/>
          <w:color w:val="000009"/>
        </w:rPr>
        <w:t>PCN</w:t>
      </w:r>
      <w:r w:rsidRPr="006B525C">
        <w:rPr>
          <w:rFonts w:ascii="Arial" w:hAnsi="Arial" w:cs="Arial"/>
          <w:color w:val="000009"/>
          <w:spacing w:val="14"/>
        </w:rPr>
        <w:t xml:space="preserve"> </w:t>
      </w:r>
      <w:r w:rsidRPr="006B525C">
        <w:rPr>
          <w:rFonts w:ascii="Arial" w:hAnsi="Arial" w:cs="Arial"/>
          <w:color w:val="000009"/>
        </w:rPr>
        <w:t>=</w:t>
      </w:r>
      <w:r w:rsidRPr="006B525C">
        <w:rPr>
          <w:rFonts w:ascii="Arial" w:hAnsi="Arial" w:cs="Arial"/>
          <w:color w:val="000009"/>
          <w:spacing w:val="15"/>
        </w:rPr>
        <w:t xml:space="preserve"> </w:t>
      </w:r>
      <w:r w:rsidRPr="006B525C">
        <w:rPr>
          <w:rFonts w:ascii="Arial" w:hAnsi="Arial" w:cs="Arial"/>
          <w:color w:val="000009"/>
        </w:rPr>
        <w:t>precio</w:t>
      </w:r>
      <w:r w:rsidRPr="006B525C">
        <w:rPr>
          <w:rFonts w:ascii="Arial" w:hAnsi="Arial" w:cs="Arial"/>
          <w:color w:val="000009"/>
          <w:spacing w:val="14"/>
        </w:rPr>
        <w:t xml:space="preserve"> </w:t>
      </w:r>
      <w:r w:rsidRPr="006B525C">
        <w:rPr>
          <w:rFonts w:ascii="Arial" w:hAnsi="Arial" w:cs="Arial"/>
          <w:color w:val="000009"/>
        </w:rPr>
        <w:t>comparativo</w:t>
      </w:r>
      <w:r w:rsidRPr="006B525C">
        <w:rPr>
          <w:rFonts w:ascii="Arial" w:hAnsi="Arial" w:cs="Arial"/>
          <w:color w:val="000009"/>
          <w:spacing w:val="16"/>
        </w:rPr>
        <w:t xml:space="preserve"> </w:t>
      </w:r>
      <w:r w:rsidRPr="006B525C">
        <w:rPr>
          <w:rFonts w:ascii="Arial" w:hAnsi="Arial" w:cs="Arial"/>
          <w:color w:val="000009"/>
        </w:rPr>
        <w:t>del</w:t>
      </w:r>
      <w:r w:rsidRPr="006B525C">
        <w:rPr>
          <w:rFonts w:ascii="Arial" w:hAnsi="Arial" w:cs="Arial"/>
          <w:color w:val="000009"/>
          <w:spacing w:val="15"/>
        </w:rPr>
        <w:t xml:space="preserve"> </w:t>
      </w:r>
      <w:r w:rsidRPr="006B525C">
        <w:rPr>
          <w:rFonts w:ascii="Arial" w:hAnsi="Arial" w:cs="Arial"/>
          <w:color w:val="000009"/>
        </w:rPr>
        <w:t>producto</w:t>
      </w:r>
      <w:r w:rsidRPr="006B525C">
        <w:rPr>
          <w:rFonts w:ascii="Arial" w:hAnsi="Arial" w:cs="Arial"/>
          <w:color w:val="000009"/>
          <w:spacing w:val="14"/>
        </w:rPr>
        <w:t xml:space="preserve"> </w:t>
      </w:r>
      <w:r w:rsidRPr="006B525C">
        <w:rPr>
          <w:rFonts w:ascii="Arial" w:hAnsi="Arial" w:cs="Arial"/>
          <w:color w:val="000009"/>
        </w:rPr>
        <w:t>nacional</w:t>
      </w:r>
      <w:r w:rsidRPr="006B525C">
        <w:rPr>
          <w:rFonts w:ascii="Arial" w:hAnsi="Arial" w:cs="Arial"/>
          <w:color w:val="000009"/>
          <w:spacing w:val="15"/>
        </w:rPr>
        <w:t xml:space="preserve"> </w:t>
      </w:r>
      <w:r w:rsidRPr="006B525C">
        <w:rPr>
          <w:rFonts w:ascii="Arial" w:hAnsi="Arial" w:cs="Arial"/>
          <w:color w:val="000009"/>
        </w:rPr>
        <w:t>con</w:t>
      </w:r>
      <w:r w:rsidRPr="006B525C">
        <w:rPr>
          <w:rFonts w:ascii="Arial" w:hAnsi="Arial" w:cs="Arial"/>
          <w:color w:val="000009"/>
          <w:spacing w:val="13"/>
        </w:rPr>
        <w:t xml:space="preserve"> </w:t>
      </w:r>
      <w:r w:rsidRPr="006B525C">
        <w:rPr>
          <w:rFonts w:ascii="Arial" w:hAnsi="Arial" w:cs="Arial"/>
          <w:color w:val="000009"/>
        </w:rPr>
        <w:t>la</w:t>
      </w:r>
      <w:r w:rsidRPr="006B525C">
        <w:rPr>
          <w:rFonts w:ascii="Arial" w:hAnsi="Arial" w:cs="Arial"/>
          <w:color w:val="000009"/>
          <w:spacing w:val="16"/>
        </w:rPr>
        <w:t xml:space="preserve"> </w:t>
      </w:r>
      <w:r w:rsidRPr="006B525C">
        <w:rPr>
          <w:rFonts w:ascii="Arial" w:hAnsi="Arial" w:cs="Arial"/>
          <w:color w:val="000009"/>
        </w:rPr>
        <w:t>aplicación</w:t>
      </w:r>
      <w:r w:rsidRPr="006B525C">
        <w:rPr>
          <w:rFonts w:ascii="Arial" w:hAnsi="Arial" w:cs="Arial"/>
          <w:color w:val="000009"/>
          <w:spacing w:val="16"/>
        </w:rPr>
        <w:t xml:space="preserve"> </w:t>
      </w:r>
      <w:r w:rsidRPr="006B525C">
        <w:rPr>
          <w:rFonts w:ascii="Arial" w:hAnsi="Arial" w:cs="Arial"/>
          <w:color w:val="000009"/>
        </w:rPr>
        <w:t>de</w:t>
      </w:r>
      <w:r w:rsidRPr="006B525C">
        <w:rPr>
          <w:rFonts w:ascii="Arial" w:hAnsi="Arial" w:cs="Arial"/>
          <w:color w:val="000009"/>
          <w:spacing w:val="14"/>
        </w:rPr>
        <w:t xml:space="preserve"> </w:t>
      </w:r>
      <w:r w:rsidRPr="006B525C">
        <w:rPr>
          <w:rFonts w:ascii="Arial" w:hAnsi="Arial" w:cs="Arial"/>
          <w:color w:val="000009"/>
        </w:rPr>
        <w:t>la</w:t>
      </w:r>
      <w:r w:rsidRPr="006B525C">
        <w:rPr>
          <w:rFonts w:ascii="Arial" w:hAnsi="Arial" w:cs="Arial"/>
          <w:color w:val="000009"/>
          <w:spacing w:val="11"/>
        </w:rPr>
        <w:t xml:space="preserve"> </w:t>
      </w:r>
      <w:r w:rsidRPr="006B525C">
        <w:rPr>
          <w:rFonts w:ascii="Arial" w:hAnsi="Arial" w:cs="Arial"/>
          <w:color w:val="000009"/>
        </w:rPr>
        <w:t>preferencia</w:t>
      </w:r>
      <w:r w:rsidRPr="006B525C">
        <w:rPr>
          <w:rFonts w:ascii="Arial" w:hAnsi="Arial" w:cs="Arial"/>
          <w:color w:val="000009"/>
          <w:spacing w:val="14"/>
        </w:rPr>
        <w:t xml:space="preserve"> </w:t>
      </w:r>
      <w:r w:rsidRPr="006B525C">
        <w:rPr>
          <w:rFonts w:ascii="Arial" w:hAnsi="Arial" w:cs="Arial"/>
          <w:color w:val="000009"/>
        </w:rPr>
        <w:t>a</w:t>
      </w:r>
      <w:r w:rsidRPr="006B525C">
        <w:rPr>
          <w:rFonts w:ascii="Arial" w:hAnsi="Arial" w:cs="Arial"/>
          <w:color w:val="000009"/>
          <w:spacing w:val="-59"/>
        </w:rPr>
        <w:t xml:space="preserve"> </w:t>
      </w:r>
      <w:r w:rsidRPr="006B525C">
        <w:rPr>
          <w:rFonts w:ascii="Arial" w:hAnsi="Arial" w:cs="Arial"/>
          <w:color w:val="000009"/>
        </w:rPr>
        <w:t>la</w:t>
      </w:r>
      <w:r w:rsidRPr="006B525C">
        <w:rPr>
          <w:rFonts w:ascii="Arial" w:hAnsi="Arial" w:cs="Arial"/>
          <w:color w:val="000009"/>
          <w:spacing w:val="-1"/>
        </w:rPr>
        <w:t xml:space="preserve"> </w:t>
      </w:r>
      <w:r w:rsidRPr="006B525C">
        <w:rPr>
          <w:rFonts w:ascii="Arial" w:hAnsi="Arial" w:cs="Arial"/>
          <w:color w:val="000009"/>
        </w:rPr>
        <w:t>industria nacional</w:t>
      </w:r>
    </w:p>
    <w:p w14:paraId="3EA13187" w14:textId="77777777" w:rsidR="006B525C" w:rsidRPr="006B525C" w:rsidRDefault="006B525C" w:rsidP="006B525C">
      <w:pPr>
        <w:pStyle w:val="Textoindependiente"/>
        <w:spacing w:before="201" w:line="465" w:lineRule="auto"/>
        <w:ind w:left="402" w:right="1815"/>
        <w:rPr>
          <w:rFonts w:ascii="Arial" w:hAnsi="Arial" w:cs="Arial"/>
        </w:rPr>
      </w:pPr>
      <w:r w:rsidRPr="006B525C">
        <w:rPr>
          <w:rFonts w:ascii="Arial" w:hAnsi="Arial" w:cs="Arial"/>
          <w:color w:val="000009"/>
        </w:rPr>
        <w:t>PCNN = precio comparativo del producto que no califica como nacional</w:t>
      </w:r>
      <w:r w:rsidRPr="006B525C">
        <w:rPr>
          <w:rFonts w:ascii="Arial" w:hAnsi="Arial" w:cs="Arial"/>
          <w:color w:val="000009"/>
          <w:spacing w:val="-59"/>
        </w:rPr>
        <w:t xml:space="preserve"> </w:t>
      </w:r>
      <w:r w:rsidRPr="006B525C">
        <w:rPr>
          <w:rFonts w:ascii="Arial" w:hAnsi="Arial" w:cs="Arial"/>
          <w:color w:val="000009"/>
        </w:rPr>
        <w:t>PN</w:t>
      </w:r>
      <w:r w:rsidRPr="006B525C">
        <w:rPr>
          <w:rFonts w:ascii="Arial" w:hAnsi="Arial" w:cs="Arial"/>
          <w:color w:val="000009"/>
          <w:spacing w:val="-1"/>
        </w:rPr>
        <w:t xml:space="preserve"> </w:t>
      </w:r>
      <w:r w:rsidRPr="006B525C">
        <w:rPr>
          <w:rFonts w:ascii="Arial" w:hAnsi="Arial" w:cs="Arial"/>
          <w:color w:val="000009"/>
        </w:rPr>
        <w:t>= precio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producto</w:t>
      </w:r>
      <w:r w:rsidRPr="006B525C">
        <w:rPr>
          <w:rFonts w:ascii="Arial" w:hAnsi="Arial" w:cs="Arial"/>
          <w:color w:val="000009"/>
          <w:spacing w:val="-2"/>
        </w:rPr>
        <w:t xml:space="preserve"> </w:t>
      </w:r>
      <w:r w:rsidRPr="006B525C">
        <w:rPr>
          <w:rFonts w:ascii="Arial" w:hAnsi="Arial" w:cs="Arial"/>
          <w:color w:val="000009"/>
        </w:rPr>
        <w:t>nacional</w:t>
      </w:r>
      <w:r w:rsidRPr="006B525C">
        <w:rPr>
          <w:rFonts w:ascii="Arial" w:hAnsi="Arial" w:cs="Arial"/>
          <w:color w:val="000009"/>
          <w:spacing w:val="-2"/>
        </w:rPr>
        <w:t xml:space="preserve"> </w:t>
      </w:r>
      <w:r w:rsidRPr="006B525C">
        <w:rPr>
          <w:rFonts w:ascii="Arial" w:hAnsi="Arial" w:cs="Arial"/>
          <w:color w:val="000009"/>
        </w:rPr>
        <w:t>puesto</w:t>
      </w:r>
      <w:r w:rsidRPr="006B525C">
        <w:rPr>
          <w:rFonts w:ascii="Arial" w:hAnsi="Arial" w:cs="Arial"/>
          <w:color w:val="000009"/>
          <w:spacing w:val="-3"/>
        </w:rPr>
        <w:t xml:space="preserve"> </w:t>
      </w:r>
      <w:r w:rsidRPr="006B525C">
        <w:rPr>
          <w:rFonts w:ascii="Arial" w:hAnsi="Arial" w:cs="Arial"/>
          <w:color w:val="000009"/>
        </w:rPr>
        <w:t>en</w:t>
      </w:r>
      <w:r w:rsidRPr="006B525C">
        <w:rPr>
          <w:rFonts w:ascii="Arial" w:hAnsi="Arial" w:cs="Arial"/>
          <w:color w:val="000009"/>
          <w:spacing w:val="-1"/>
        </w:rPr>
        <w:t xml:space="preserve"> </w:t>
      </w:r>
      <w:r w:rsidRPr="006B525C">
        <w:rPr>
          <w:rFonts w:ascii="Arial" w:hAnsi="Arial" w:cs="Arial"/>
          <w:color w:val="000009"/>
        </w:rPr>
        <w:t>almacenes</w:t>
      </w:r>
      <w:r w:rsidRPr="006B525C">
        <w:rPr>
          <w:rFonts w:ascii="Arial" w:hAnsi="Arial" w:cs="Arial"/>
          <w:color w:val="000009"/>
          <w:spacing w:val="-1"/>
        </w:rPr>
        <w:t xml:space="preserve"> </w:t>
      </w:r>
      <w:r w:rsidRPr="006B525C">
        <w:rPr>
          <w:rFonts w:ascii="Arial" w:hAnsi="Arial" w:cs="Arial"/>
          <w:color w:val="000009"/>
        </w:rPr>
        <w:t>del comprador</w:t>
      </w:r>
    </w:p>
    <w:p w14:paraId="48F5F045" w14:textId="77777777" w:rsidR="006B525C" w:rsidRPr="006B525C" w:rsidRDefault="006B525C" w:rsidP="006B525C">
      <w:pPr>
        <w:pStyle w:val="Textoindependiente"/>
        <w:spacing w:line="276" w:lineRule="auto"/>
        <w:ind w:left="402"/>
        <w:rPr>
          <w:rFonts w:ascii="Arial" w:hAnsi="Arial" w:cs="Arial"/>
        </w:rPr>
      </w:pPr>
      <w:r w:rsidRPr="006B525C">
        <w:rPr>
          <w:rFonts w:ascii="Arial" w:hAnsi="Arial" w:cs="Arial"/>
          <w:color w:val="000009"/>
        </w:rPr>
        <w:t>PNN</w:t>
      </w:r>
      <w:r w:rsidRPr="006B525C">
        <w:rPr>
          <w:rFonts w:ascii="Arial" w:hAnsi="Arial" w:cs="Arial"/>
          <w:color w:val="000009"/>
          <w:spacing w:val="34"/>
        </w:rPr>
        <w:t xml:space="preserve"> </w:t>
      </w:r>
      <w:r w:rsidRPr="006B525C">
        <w:rPr>
          <w:rFonts w:ascii="Arial" w:hAnsi="Arial" w:cs="Arial"/>
          <w:color w:val="000009"/>
        </w:rPr>
        <w:t>=</w:t>
      </w:r>
      <w:r w:rsidRPr="006B525C">
        <w:rPr>
          <w:rFonts w:ascii="Arial" w:hAnsi="Arial" w:cs="Arial"/>
          <w:color w:val="000009"/>
          <w:spacing w:val="37"/>
        </w:rPr>
        <w:t xml:space="preserve"> </w:t>
      </w:r>
      <w:r w:rsidRPr="006B525C">
        <w:rPr>
          <w:rFonts w:ascii="Arial" w:hAnsi="Arial" w:cs="Arial"/>
          <w:color w:val="000009"/>
        </w:rPr>
        <w:t>precio</w:t>
      </w:r>
      <w:r w:rsidRPr="006B525C">
        <w:rPr>
          <w:rFonts w:ascii="Arial" w:hAnsi="Arial" w:cs="Arial"/>
          <w:color w:val="000009"/>
          <w:spacing w:val="35"/>
        </w:rPr>
        <w:t xml:space="preserve"> </w:t>
      </w:r>
      <w:r w:rsidRPr="006B525C">
        <w:rPr>
          <w:rFonts w:ascii="Arial" w:hAnsi="Arial" w:cs="Arial"/>
          <w:color w:val="000009"/>
        </w:rPr>
        <w:t>del</w:t>
      </w:r>
      <w:r w:rsidRPr="006B525C">
        <w:rPr>
          <w:rFonts w:ascii="Arial" w:hAnsi="Arial" w:cs="Arial"/>
          <w:color w:val="000009"/>
          <w:spacing w:val="33"/>
        </w:rPr>
        <w:t xml:space="preserve"> </w:t>
      </w:r>
      <w:r w:rsidRPr="006B525C">
        <w:rPr>
          <w:rFonts w:ascii="Arial" w:hAnsi="Arial" w:cs="Arial"/>
          <w:color w:val="000009"/>
        </w:rPr>
        <w:t>producto</w:t>
      </w:r>
      <w:r w:rsidRPr="006B525C">
        <w:rPr>
          <w:rFonts w:ascii="Arial" w:hAnsi="Arial" w:cs="Arial"/>
          <w:color w:val="000009"/>
          <w:spacing w:val="33"/>
        </w:rPr>
        <w:t xml:space="preserve"> </w:t>
      </w:r>
      <w:r w:rsidRPr="006B525C">
        <w:rPr>
          <w:rFonts w:ascii="Arial" w:hAnsi="Arial" w:cs="Arial"/>
          <w:color w:val="000009"/>
        </w:rPr>
        <w:t>que</w:t>
      </w:r>
      <w:r w:rsidRPr="006B525C">
        <w:rPr>
          <w:rFonts w:ascii="Arial" w:hAnsi="Arial" w:cs="Arial"/>
          <w:color w:val="000009"/>
          <w:spacing w:val="33"/>
        </w:rPr>
        <w:t xml:space="preserve"> </w:t>
      </w:r>
      <w:r w:rsidRPr="006B525C">
        <w:rPr>
          <w:rFonts w:ascii="Arial" w:hAnsi="Arial" w:cs="Arial"/>
          <w:color w:val="000009"/>
        </w:rPr>
        <w:t>no</w:t>
      </w:r>
      <w:r w:rsidRPr="006B525C">
        <w:rPr>
          <w:rFonts w:ascii="Arial" w:hAnsi="Arial" w:cs="Arial"/>
          <w:color w:val="000009"/>
          <w:spacing w:val="33"/>
        </w:rPr>
        <w:t xml:space="preserve"> </w:t>
      </w:r>
      <w:r w:rsidRPr="006B525C">
        <w:rPr>
          <w:rFonts w:ascii="Arial" w:hAnsi="Arial" w:cs="Arial"/>
          <w:color w:val="000009"/>
        </w:rPr>
        <w:t>califica</w:t>
      </w:r>
      <w:r w:rsidRPr="006B525C">
        <w:rPr>
          <w:rFonts w:ascii="Arial" w:hAnsi="Arial" w:cs="Arial"/>
          <w:color w:val="000009"/>
          <w:spacing w:val="35"/>
        </w:rPr>
        <w:t xml:space="preserve"> </w:t>
      </w:r>
      <w:r w:rsidRPr="006B525C">
        <w:rPr>
          <w:rFonts w:ascii="Arial" w:hAnsi="Arial" w:cs="Arial"/>
          <w:color w:val="000009"/>
        </w:rPr>
        <w:t>como</w:t>
      </w:r>
      <w:r w:rsidRPr="006B525C">
        <w:rPr>
          <w:rFonts w:ascii="Arial" w:hAnsi="Arial" w:cs="Arial"/>
          <w:color w:val="000009"/>
          <w:spacing w:val="36"/>
        </w:rPr>
        <w:t xml:space="preserve"> </w:t>
      </w:r>
      <w:r w:rsidRPr="006B525C">
        <w:rPr>
          <w:rFonts w:ascii="Arial" w:hAnsi="Arial" w:cs="Arial"/>
          <w:color w:val="000009"/>
        </w:rPr>
        <w:t>nacional</w:t>
      </w:r>
      <w:r w:rsidRPr="006B525C">
        <w:rPr>
          <w:rFonts w:ascii="Arial" w:hAnsi="Arial" w:cs="Arial"/>
          <w:color w:val="000009"/>
          <w:spacing w:val="34"/>
        </w:rPr>
        <w:t xml:space="preserve"> </w:t>
      </w:r>
      <w:r w:rsidRPr="006B525C">
        <w:rPr>
          <w:rFonts w:ascii="Arial" w:hAnsi="Arial" w:cs="Arial"/>
          <w:color w:val="000009"/>
        </w:rPr>
        <w:t>puesto</w:t>
      </w:r>
      <w:r w:rsidRPr="006B525C">
        <w:rPr>
          <w:rFonts w:ascii="Arial" w:hAnsi="Arial" w:cs="Arial"/>
          <w:color w:val="000009"/>
          <w:spacing w:val="36"/>
        </w:rPr>
        <w:t xml:space="preserve"> </w:t>
      </w:r>
      <w:r w:rsidRPr="006B525C">
        <w:rPr>
          <w:rFonts w:ascii="Arial" w:hAnsi="Arial" w:cs="Arial"/>
          <w:color w:val="000009"/>
        </w:rPr>
        <w:t>en</w:t>
      </w:r>
      <w:r w:rsidRPr="006B525C">
        <w:rPr>
          <w:rFonts w:ascii="Arial" w:hAnsi="Arial" w:cs="Arial"/>
          <w:color w:val="000009"/>
          <w:spacing w:val="32"/>
        </w:rPr>
        <w:t xml:space="preserve"> </w:t>
      </w:r>
      <w:r w:rsidRPr="006B525C">
        <w:rPr>
          <w:rFonts w:ascii="Arial" w:hAnsi="Arial" w:cs="Arial"/>
          <w:color w:val="000009"/>
        </w:rPr>
        <w:t>almacenes</w:t>
      </w:r>
      <w:r w:rsidRPr="006B525C">
        <w:rPr>
          <w:rFonts w:ascii="Arial" w:hAnsi="Arial" w:cs="Arial"/>
          <w:color w:val="000009"/>
          <w:spacing w:val="34"/>
        </w:rPr>
        <w:t xml:space="preserve"> </w:t>
      </w:r>
      <w:r w:rsidRPr="006B525C">
        <w:rPr>
          <w:rFonts w:ascii="Arial" w:hAnsi="Arial" w:cs="Arial"/>
          <w:color w:val="000009"/>
        </w:rPr>
        <w:t>del</w:t>
      </w:r>
      <w:r w:rsidRPr="006B525C">
        <w:rPr>
          <w:rFonts w:ascii="Arial" w:hAnsi="Arial" w:cs="Arial"/>
          <w:color w:val="000009"/>
          <w:spacing w:val="-58"/>
        </w:rPr>
        <w:t xml:space="preserve"> </w:t>
      </w:r>
      <w:r w:rsidRPr="006B525C">
        <w:rPr>
          <w:rFonts w:ascii="Arial" w:hAnsi="Arial" w:cs="Arial"/>
          <w:color w:val="000009"/>
        </w:rPr>
        <w:t>comprador</w:t>
      </w:r>
    </w:p>
    <w:p w14:paraId="1E0F53F2" w14:textId="77777777" w:rsidR="006B525C" w:rsidRPr="006B525C" w:rsidRDefault="006B525C" w:rsidP="006B525C">
      <w:pPr>
        <w:pStyle w:val="Textoindependiente"/>
        <w:spacing w:before="199" w:line="278" w:lineRule="auto"/>
        <w:ind w:left="402"/>
        <w:rPr>
          <w:rFonts w:ascii="Arial" w:hAnsi="Arial" w:cs="Arial"/>
        </w:rPr>
      </w:pPr>
      <w:r w:rsidRPr="006B525C">
        <w:rPr>
          <w:rFonts w:ascii="Arial" w:hAnsi="Arial" w:cs="Arial"/>
          <w:color w:val="000009"/>
        </w:rPr>
        <w:t>%BNN</w:t>
      </w:r>
      <w:r w:rsidRPr="006B525C">
        <w:rPr>
          <w:rFonts w:ascii="Arial" w:hAnsi="Arial" w:cs="Arial"/>
          <w:color w:val="000009"/>
          <w:spacing w:val="5"/>
        </w:rPr>
        <w:t xml:space="preserve"> </w:t>
      </w:r>
      <w:r w:rsidRPr="006B525C">
        <w:rPr>
          <w:rFonts w:ascii="Arial" w:hAnsi="Arial" w:cs="Arial"/>
          <w:color w:val="000009"/>
        </w:rPr>
        <w:t>=</w:t>
      </w:r>
      <w:r w:rsidRPr="006B525C">
        <w:rPr>
          <w:rFonts w:ascii="Arial" w:hAnsi="Arial" w:cs="Arial"/>
          <w:color w:val="000009"/>
          <w:spacing w:val="4"/>
        </w:rPr>
        <w:t xml:space="preserve"> </w:t>
      </w:r>
      <w:r w:rsidRPr="006B525C">
        <w:rPr>
          <w:rFonts w:ascii="Arial" w:hAnsi="Arial" w:cs="Arial"/>
          <w:color w:val="000009"/>
        </w:rPr>
        <w:t>porcentaje</w:t>
      </w:r>
      <w:r w:rsidRPr="006B525C">
        <w:rPr>
          <w:rFonts w:ascii="Arial" w:hAnsi="Arial" w:cs="Arial"/>
          <w:color w:val="000009"/>
          <w:spacing w:val="4"/>
        </w:rPr>
        <w:t xml:space="preserve"> </w:t>
      </w:r>
      <w:r w:rsidRPr="006B525C">
        <w:rPr>
          <w:rFonts w:ascii="Arial" w:hAnsi="Arial" w:cs="Arial"/>
          <w:color w:val="000009"/>
        </w:rPr>
        <w:t>del</w:t>
      </w:r>
      <w:r w:rsidRPr="006B525C">
        <w:rPr>
          <w:rFonts w:ascii="Arial" w:hAnsi="Arial" w:cs="Arial"/>
          <w:color w:val="000009"/>
          <w:spacing w:val="2"/>
        </w:rPr>
        <w:t xml:space="preserve"> </w:t>
      </w:r>
      <w:r w:rsidRPr="006B525C">
        <w:rPr>
          <w:rFonts w:ascii="Arial" w:hAnsi="Arial" w:cs="Arial"/>
          <w:color w:val="000009"/>
        </w:rPr>
        <w:t>precio</w:t>
      </w:r>
      <w:r w:rsidRPr="006B525C">
        <w:rPr>
          <w:rFonts w:ascii="Arial" w:hAnsi="Arial" w:cs="Arial"/>
          <w:color w:val="000009"/>
          <w:spacing w:val="6"/>
        </w:rPr>
        <w:t xml:space="preserve"> </w:t>
      </w:r>
      <w:r w:rsidRPr="006B525C">
        <w:rPr>
          <w:rFonts w:ascii="Arial" w:hAnsi="Arial" w:cs="Arial"/>
          <w:color w:val="000009"/>
        </w:rPr>
        <w:t>del</w:t>
      </w:r>
      <w:r w:rsidRPr="006B525C">
        <w:rPr>
          <w:rFonts w:ascii="Arial" w:hAnsi="Arial" w:cs="Arial"/>
          <w:color w:val="000009"/>
          <w:spacing w:val="5"/>
        </w:rPr>
        <w:t xml:space="preserve"> </w:t>
      </w:r>
      <w:r w:rsidRPr="006B525C">
        <w:rPr>
          <w:rFonts w:ascii="Arial" w:hAnsi="Arial" w:cs="Arial"/>
          <w:color w:val="000009"/>
        </w:rPr>
        <w:t>servicio</w:t>
      </w:r>
      <w:r w:rsidRPr="006B525C">
        <w:rPr>
          <w:rFonts w:ascii="Arial" w:hAnsi="Arial" w:cs="Arial"/>
          <w:color w:val="000009"/>
          <w:spacing w:val="6"/>
        </w:rPr>
        <w:t xml:space="preserve"> </w:t>
      </w:r>
      <w:r w:rsidRPr="006B525C">
        <w:rPr>
          <w:rFonts w:ascii="Arial" w:hAnsi="Arial" w:cs="Arial"/>
          <w:color w:val="000009"/>
        </w:rPr>
        <w:t>que</w:t>
      </w:r>
      <w:r w:rsidRPr="006B525C">
        <w:rPr>
          <w:rFonts w:ascii="Arial" w:hAnsi="Arial" w:cs="Arial"/>
          <w:color w:val="000009"/>
          <w:spacing w:val="3"/>
        </w:rPr>
        <w:t xml:space="preserve"> </w:t>
      </w:r>
      <w:r w:rsidRPr="006B525C">
        <w:rPr>
          <w:rFonts w:ascii="Arial" w:hAnsi="Arial" w:cs="Arial"/>
          <w:color w:val="000009"/>
        </w:rPr>
        <w:t>representan</w:t>
      </w:r>
      <w:r w:rsidRPr="006B525C">
        <w:rPr>
          <w:rFonts w:ascii="Arial" w:hAnsi="Arial" w:cs="Arial"/>
          <w:color w:val="000009"/>
          <w:spacing w:val="5"/>
        </w:rPr>
        <w:t xml:space="preserve"> </w:t>
      </w:r>
      <w:r w:rsidRPr="006B525C">
        <w:rPr>
          <w:rFonts w:ascii="Arial" w:hAnsi="Arial" w:cs="Arial"/>
          <w:color w:val="000009"/>
        </w:rPr>
        <w:t>los</w:t>
      </w:r>
      <w:r w:rsidRPr="006B525C">
        <w:rPr>
          <w:rFonts w:ascii="Arial" w:hAnsi="Arial" w:cs="Arial"/>
          <w:color w:val="000009"/>
          <w:spacing w:val="4"/>
        </w:rPr>
        <w:t xml:space="preserve"> </w:t>
      </w:r>
      <w:r w:rsidRPr="006B525C">
        <w:rPr>
          <w:rFonts w:ascii="Arial" w:hAnsi="Arial" w:cs="Arial"/>
          <w:color w:val="000009"/>
        </w:rPr>
        <w:t>bienes</w:t>
      </w:r>
      <w:r w:rsidRPr="006B525C">
        <w:rPr>
          <w:rFonts w:ascii="Arial" w:hAnsi="Arial" w:cs="Arial"/>
          <w:color w:val="000009"/>
          <w:spacing w:val="3"/>
        </w:rPr>
        <w:t xml:space="preserve"> </w:t>
      </w:r>
      <w:r w:rsidRPr="006B525C">
        <w:rPr>
          <w:rFonts w:ascii="Arial" w:hAnsi="Arial" w:cs="Arial"/>
          <w:color w:val="000009"/>
        </w:rPr>
        <w:t>que</w:t>
      </w:r>
      <w:r w:rsidRPr="006B525C">
        <w:rPr>
          <w:rFonts w:ascii="Arial" w:hAnsi="Arial" w:cs="Arial"/>
          <w:color w:val="000009"/>
          <w:spacing w:val="6"/>
        </w:rPr>
        <w:t xml:space="preserve"> </w:t>
      </w:r>
      <w:r w:rsidRPr="006B525C">
        <w:rPr>
          <w:rFonts w:ascii="Arial" w:hAnsi="Arial" w:cs="Arial"/>
          <w:color w:val="000009"/>
        </w:rPr>
        <w:t>no</w:t>
      </w:r>
      <w:r w:rsidRPr="006B525C">
        <w:rPr>
          <w:rFonts w:ascii="Arial" w:hAnsi="Arial" w:cs="Arial"/>
          <w:color w:val="000009"/>
          <w:spacing w:val="5"/>
        </w:rPr>
        <w:t xml:space="preserve"> </w:t>
      </w:r>
      <w:r w:rsidRPr="006B525C">
        <w:rPr>
          <w:rFonts w:ascii="Arial" w:hAnsi="Arial" w:cs="Arial"/>
          <w:color w:val="000009"/>
        </w:rPr>
        <w:t>califican</w:t>
      </w:r>
      <w:r w:rsidRPr="006B525C">
        <w:rPr>
          <w:rFonts w:ascii="Arial" w:hAnsi="Arial" w:cs="Arial"/>
          <w:color w:val="000009"/>
          <w:spacing w:val="-58"/>
        </w:rPr>
        <w:t xml:space="preserve"> </w:t>
      </w:r>
      <w:r w:rsidRPr="006B525C">
        <w:rPr>
          <w:rFonts w:ascii="Arial" w:hAnsi="Arial" w:cs="Arial"/>
          <w:color w:val="000009"/>
        </w:rPr>
        <w:t>como nacionales (declarado por</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p>
    <w:p w14:paraId="4D142C53" w14:textId="77777777" w:rsidR="006B525C" w:rsidRPr="006B525C" w:rsidRDefault="006B525C" w:rsidP="006B525C">
      <w:pPr>
        <w:spacing w:line="278" w:lineRule="auto"/>
        <w:rPr>
          <w:rFonts w:ascii="Arial" w:hAnsi="Arial" w:cs="Arial"/>
          <w:sz w:val="22"/>
          <w:szCs w:val="22"/>
        </w:rPr>
        <w:sectPr w:rsidR="006B525C" w:rsidRPr="006B525C">
          <w:pgSz w:w="11910" w:h="16840"/>
          <w:pgMar w:top="1320" w:right="1420" w:bottom="280" w:left="1300" w:header="720" w:footer="720" w:gutter="0"/>
          <w:cols w:space="720"/>
        </w:sectPr>
      </w:pPr>
    </w:p>
    <w:p w14:paraId="19F55BF3"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75"/>
        <w:ind w:hanging="697"/>
        <w:rPr>
          <w:rFonts w:ascii="Arial" w:hAnsi="Arial" w:cs="Arial"/>
          <w:sz w:val="22"/>
          <w:szCs w:val="22"/>
        </w:rPr>
      </w:pPr>
      <w:bookmarkStart w:id="85" w:name="_Toc141861818"/>
      <w:r w:rsidRPr="006B525C">
        <w:rPr>
          <w:rFonts w:ascii="Arial" w:hAnsi="Arial" w:cs="Arial"/>
          <w:color w:val="4471C4"/>
          <w:sz w:val="22"/>
          <w:szCs w:val="22"/>
        </w:rPr>
        <w:lastRenderedPageBreak/>
        <w:t>Adjudicación</w:t>
      </w:r>
      <w:bookmarkEnd w:id="85"/>
    </w:p>
    <w:p w14:paraId="74D52D0D" w14:textId="77777777" w:rsidR="006B525C" w:rsidRPr="006B525C" w:rsidRDefault="006B525C" w:rsidP="006B525C">
      <w:pPr>
        <w:pStyle w:val="Textoindependiente"/>
        <w:spacing w:before="10"/>
        <w:rPr>
          <w:rFonts w:ascii="Arial" w:hAnsi="Arial" w:cs="Arial"/>
          <w:b/>
        </w:rPr>
      </w:pPr>
    </w:p>
    <w:p w14:paraId="312E3945" w14:textId="77777777" w:rsidR="006B525C" w:rsidRPr="00297166" w:rsidRDefault="006B525C" w:rsidP="006B525C">
      <w:pPr>
        <w:ind w:left="402"/>
        <w:jc w:val="both"/>
        <w:rPr>
          <w:rFonts w:ascii="Arial" w:hAnsi="Arial" w:cs="Arial"/>
          <w:b/>
          <w:sz w:val="22"/>
          <w:szCs w:val="22"/>
        </w:rPr>
      </w:pPr>
      <w:r w:rsidRPr="00297166">
        <w:rPr>
          <w:rFonts w:ascii="Arial" w:hAnsi="Arial" w:cs="Arial"/>
          <w:b/>
          <w:sz w:val="22"/>
          <w:szCs w:val="22"/>
        </w:rPr>
        <w:t>Para</w:t>
      </w:r>
      <w:r w:rsidRPr="00297166">
        <w:rPr>
          <w:rFonts w:ascii="Arial" w:hAnsi="Arial" w:cs="Arial"/>
          <w:b/>
          <w:spacing w:val="-1"/>
          <w:sz w:val="22"/>
          <w:szCs w:val="22"/>
        </w:rPr>
        <w:t xml:space="preserve"> </w:t>
      </w:r>
      <w:r w:rsidRPr="00297166">
        <w:rPr>
          <w:rFonts w:ascii="Arial" w:hAnsi="Arial" w:cs="Arial"/>
          <w:b/>
          <w:sz w:val="22"/>
          <w:szCs w:val="22"/>
        </w:rPr>
        <w:t>el</w:t>
      </w:r>
      <w:r w:rsidRPr="00297166">
        <w:rPr>
          <w:rFonts w:ascii="Arial" w:hAnsi="Arial" w:cs="Arial"/>
          <w:b/>
          <w:spacing w:val="-1"/>
          <w:sz w:val="22"/>
          <w:szCs w:val="22"/>
        </w:rPr>
        <w:t xml:space="preserve"> </w:t>
      </w:r>
      <w:r w:rsidRPr="00297166">
        <w:rPr>
          <w:rFonts w:ascii="Arial" w:hAnsi="Arial" w:cs="Arial"/>
          <w:b/>
          <w:sz w:val="22"/>
          <w:szCs w:val="22"/>
        </w:rPr>
        <w:t>caso de</w:t>
      </w:r>
      <w:r w:rsidRPr="00297166">
        <w:rPr>
          <w:rFonts w:ascii="Arial" w:hAnsi="Arial" w:cs="Arial"/>
          <w:b/>
          <w:spacing w:val="-3"/>
          <w:sz w:val="22"/>
          <w:szCs w:val="22"/>
        </w:rPr>
        <w:t xml:space="preserve"> </w:t>
      </w:r>
      <w:r w:rsidRPr="00297166">
        <w:rPr>
          <w:rFonts w:ascii="Arial" w:hAnsi="Arial" w:cs="Arial"/>
          <w:b/>
          <w:sz w:val="22"/>
          <w:szCs w:val="22"/>
        </w:rPr>
        <w:t>servicios que</w:t>
      </w:r>
      <w:r w:rsidRPr="00297166">
        <w:rPr>
          <w:rFonts w:ascii="Arial" w:hAnsi="Arial" w:cs="Arial"/>
          <w:b/>
          <w:spacing w:val="-2"/>
          <w:sz w:val="22"/>
          <w:szCs w:val="22"/>
        </w:rPr>
        <w:t xml:space="preserve"> </w:t>
      </w:r>
      <w:r w:rsidRPr="00297166">
        <w:rPr>
          <w:rFonts w:ascii="Arial" w:hAnsi="Arial" w:cs="Arial"/>
          <w:b/>
          <w:sz w:val="22"/>
          <w:szCs w:val="22"/>
        </w:rPr>
        <w:t>implican</w:t>
      </w:r>
      <w:r w:rsidRPr="00297166">
        <w:rPr>
          <w:rFonts w:ascii="Arial" w:hAnsi="Arial" w:cs="Arial"/>
          <w:b/>
          <w:spacing w:val="-3"/>
          <w:sz w:val="22"/>
          <w:szCs w:val="22"/>
        </w:rPr>
        <w:t xml:space="preserve"> </w:t>
      </w:r>
      <w:r w:rsidRPr="00297166">
        <w:rPr>
          <w:rFonts w:ascii="Arial" w:hAnsi="Arial" w:cs="Arial"/>
          <w:b/>
          <w:sz w:val="22"/>
          <w:szCs w:val="22"/>
        </w:rPr>
        <w:t>la</w:t>
      </w:r>
      <w:r w:rsidRPr="00297166">
        <w:rPr>
          <w:rFonts w:ascii="Arial" w:hAnsi="Arial" w:cs="Arial"/>
          <w:b/>
          <w:spacing w:val="-2"/>
          <w:sz w:val="22"/>
          <w:szCs w:val="22"/>
        </w:rPr>
        <w:t xml:space="preserve"> </w:t>
      </w:r>
      <w:r w:rsidRPr="00297166">
        <w:rPr>
          <w:rFonts w:ascii="Arial" w:hAnsi="Arial" w:cs="Arial"/>
          <w:b/>
          <w:sz w:val="22"/>
          <w:szCs w:val="22"/>
        </w:rPr>
        <w:t>provisión</w:t>
      </w:r>
      <w:r w:rsidRPr="00297166">
        <w:rPr>
          <w:rFonts w:ascii="Arial" w:hAnsi="Arial" w:cs="Arial"/>
          <w:b/>
          <w:spacing w:val="-2"/>
          <w:sz w:val="22"/>
          <w:szCs w:val="22"/>
        </w:rPr>
        <w:t xml:space="preserve"> </w:t>
      </w:r>
      <w:r w:rsidRPr="00297166">
        <w:rPr>
          <w:rFonts w:ascii="Arial" w:hAnsi="Arial" w:cs="Arial"/>
          <w:b/>
          <w:sz w:val="22"/>
          <w:szCs w:val="22"/>
        </w:rPr>
        <w:t>de bienes</w:t>
      </w:r>
    </w:p>
    <w:p w14:paraId="5557D51F" w14:textId="77777777" w:rsidR="006B525C" w:rsidRPr="00297166" w:rsidRDefault="006B525C" w:rsidP="006B525C">
      <w:pPr>
        <w:pStyle w:val="Textoindependiente"/>
        <w:rPr>
          <w:rFonts w:ascii="Arial" w:hAnsi="Arial" w:cs="Arial"/>
          <w:b/>
        </w:rPr>
      </w:pPr>
    </w:p>
    <w:p w14:paraId="2597E3ED" w14:textId="77777777" w:rsidR="006B525C" w:rsidRPr="006B525C" w:rsidRDefault="006B525C" w:rsidP="006B525C">
      <w:pPr>
        <w:pStyle w:val="Textoindependiente"/>
        <w:spacing w:line="276" w:lineRule="auto"/>
        <w:ind w:left="402" w:right="276"/>
        <w:jc w:val="both"/>
        <w:rPr>
          <w:rFonts w:ascii="Arial" w:hAnsi="Arial" w:cs="Arial"/>
        </w:rPr>
      </w:pPr>
      <w:r w:rsidRPr="006B525C">
        <w:rPr>
          <w:rFonts w:ascii="Arial" w:hAnsi="Arial" w:cs="Arial"/>
        </w:rPr>
        <w:t>Tratándose de servicios que impliquen el suministro de bienes de carácter nacional, la</w:t>
      </w:r>
      <w:r w:rsidRPr="006B525C">
        <w:rPr>
          <w:rFonts w:ascii="Arial" w:hAnsi="Arial" w:cs="Arial"/>
          <w:spacing w:val="1"/>
        </w:rPr>
        <w:t xml:space="preserve"> </w:t>
      </w:r>
      <w:r w:rsidRPr="006B525C">
        <w:rPr>
          <w:rFonts w:ascii="Arial" w:hAnsi="Arial" w:cs="Arial"/>
        </w:rPr>
        <w:t>empresa adjudicataria en aplicación de la preferencia a la industria nacional dispuesta</w:t>
      </w:r>
      <w:r w:rsidRPr="006B525C">
        <w:rPr>
          <w:rFonts w:ascii="Arial" w:hAnsi="Arial" w:cs="Arial"/>
          <w:spacing w:val="1"/>
        </w:rPr>
        <w:t xml:space="preserve"> </w:t>
      </w:r>
      <w:r w:rsidRPr="006B525C">
        <w:rPr>
          <w:rFonts w:ascii="Arial" w:hAnsi="Arial" w:cs="Arial"/>
        </w:rPr>
        <w:t>en</w:t>
      </w:r>
      <w:r w:rsidRPr="006B525C">
        <w:rPr>
          <w:rFonts w:ascii="Arial" w:hAnsi="Arial" w:cs="Arial"/>
          <w:spacing w:val="1"/>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Decreto</w:t>
      </w:r>
      <w:r w:rsidRPr="006B525C">
        <w:rPr>
          <w:rFonts w:ascii="Arial" w:hAnsi="Arial" w:cs="Arial"/>
          <w:spacing w:val="1"/>
        </w:rPr>
        <w:t xml:space="preserve"> </w:t>
      </w:r>
      <w:proofErr w:type="spellStart"/>
      <w:r w:rsidRPr="006B525C">
        <w:rPr>
          <w:rFonts w:ascii="Arial" w:hAnsi="Arial" w:cs="Arial"/>
        </w:rPr>
        <w:t>Nº</w:t>
      </w:r>
      <w:proofErr w:type="spellEnd"/>
      <w:r w:rsidRPr="006B525C">
        <w:rPr>
          <w:rFonts w:ascii="Arial" w:hAnsi="Arial" w:cs="Arial"/>
          <w:spacing w:val="1"/>
        </w:rPr>
        <w:t xml:space="preserve"> </w:t>
      </w:r>
      <w:r w:rsidRPr="006B525C">
        <w:rPr>
          <w:rFonts w:ascii="Arial" w:hAnsi="Arial" w:cs="Arial"/>
        </w:rPr>
        <w:t>13/009,</w:t>
      </w:r>
      <w:r w:rsidRPr="006B525C">
        <w:rPr>
          <w:rFonts w:ascii="Arial" w:hAnsi="Arial" w:cs="Arial"/>
          <w:spacing w:val="1"/>
        </w:rPr>
        <w:t xml:space="preserve"> </w:t>
      </w:r>
      <w:r w:rsidRPr="006B525C">
        <w:rPr>
          <w:rFonts w:ascii="Arial" w:hAnsi="Arial" w:cs="Arial"/>
        </w:rPr>
        <w:t>deberá</w:t>
      </w:r>
      <w:r w:rsidRPr="006B525C">
        <w:rPr>
          <w:rFonts w:ascii="Arial" w:hAnsi="Arial" w:cs="Arial"/>
          <w:spacing w:val="1"/>
        </w:rPr>
        <w:t xml:space="preserve"> </w:t>
      </w:r>
      <w:r w:rsidRPr="006B525C">
        <w:rPr>
          <w:rFonts w:ascii="Arial" w:hAnsi="Arial" w:cs="Arial"/>
        </w:rPr>
        <w:t>presentar</w:t>
      </w:r>
      <w:r w:rsidRPr="006B525C">
        <w:rPr>
          <w:rFonts w:ascii="Arial" w:hAnsi="Arial" w:cs="Arial"/>
          <w:spacing w:val="1"/>
        </w:rPr>
        <w:t xml:space="preserve"> </w:t>
      </w:r>
      <w:r w:rsidRPr="006B525C">
        <w:rPr>
          <w:rFonts w:ascii="Arial" w:hAnsi="Arial" w:cs="Arial"/>
        </w:rPr>
        <w:t>certificado</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origen</w:t>
      </w:r>
      <w:r w:rsidRPr="006B525C">
        <w:rPr>
          <w:rFonts w:ascii="Arial" w:hAnsi="Arial" w:cs="Arial"/>
          <w:spacing w:val="1"/>
        </w:rPr>
        <w:t xml:space="preserve"> </w:t>
      </w:r>
      <w:r w:rsidRPr="006B525C">
        <w:rPr>
          <w:rFonts w:ascii="Arial" w:hAnsi="Arial" w:cs="Arial"/>
        </w:rPr>
        <w:t>emitido</w:t>
      </w:r>
      <w:r w:rsidRPr="006B525C">
        <w:rPr>
          <w:rFonts w:ascii="Arial" w:hAnsi="Arial" w:cs="Arial"/>
          <w:spacing w:val="1"/>
        </w:rPr>
        <w:t xml:space="preserve"> </w:t>
      </w:r>
      <w:r w:rsidRPr="006B525C">
        <w:rPr>
          <w:rFonts w:ascii="Arial" w:hAnsi="Arial" w:cs="Arial"/>
        </w:rPr>
        <w:t>por</w:t>
      </w:r>
      <w:r w:rsidRPr="006B525C">
        <w:rPr>
          <w:rFonts w:ascii="Arial" w:hAnsi="Arial" w:cs="Arial"/>
          <w:spacing w:val="1"/>
        </w:rPr>
        <w:t xml:space="preserve"> </w:t>
      </w:r>
      <w:r w:rsidRPr="006B525C">
        <w:rPr>
          <w:rFonts w:ascii="Arial" w:hAnsi="Arial" w:cs="Arial"/>
        </w:rPr>
        <w:t>las</w:t>
      </w:r>
      <w:r w:rsidRPr="006B525C">
        <w:rPr>
          <w:rFonts w:ascii="Arial" w:hAnsi="Arial" w:cs="Arial"/>
          <w:spacing w:val="1"/>
        </w:rPr>
        <w:t xml:space="preserve"> </w:t>
      </w:r>
      <w:r w:rsidRPr="006B525C">
        <w:rPr>
          <w:rFonts w:ascii="Arial" w:hAnsi="Arial" w:cs="Arial"/>
        </w:rPr>
        <w:t>entidades competentes que acredite que su producto califica como nacional. Para ello</w:t>
      </w:r>
      <w:r w:rsidRPr="006B525C">
        <w:rPr>
          <w:rFonts w:ascii="Arial" w:hAnsi="Arial" w:cs="Arial"/>
          <w:spacing w:val="1"/>
        </w:rPr>
        <w:t xml:space="preserve"> </w:t>
      </w:r>
      <w:r w:rsidRPr="006B525C">
        <w:rPr>
          <w:rFonts w:ascii="Arial" w:hAnsi="Arial" w:cs="Arial"/>
        </w:rPr>
        <w:t>contará con un plazo máximo de 15 días hábiles contados a partir del día siguiente a la</w:t>
      </w:r>
      <w:r w:rsidRPr="006B525C">
        <w:rPr>
          <w:rFonts w:ascii="Arial" w:hAnsi="Arial" w:cs="Arial"/>
          <w:spacing w:val="-59"/>
        </w:rPr>
        <w:t xml:space="preserve"> </w:t>
      </w:r>
      <w:r w:rsidRPr="006B525C">
        <w:rPr>
          <w:rFonts w:ascii="Arial" w:hAnsi="Arial" w:cs="Arial"/>
        </w:rPr>
        <w:t>notificación</w:t>
      </w:r>
      <w:r w:rsidRPr="006B525C">
        <w:rPr>
          <w:rFonts w:ascii="Arial" w:hAnsi="Arial" w:cs="Arial"/>
          <w:spacing w:val="-1"/>
        </w:rPr>
        <w:t xml:space="preserve"> </w:t>
      </w:r>
      <w:r w:rsidRPr="006B525C">
        <w:rPr>
          <w:rFonts w:ascii="Arial" w:hAnsi="Arial" w:cs="Arial"/>
        </w:rPr>
        <w:t>de la</w:t>
      </w:r>
      <w:r w:rsidRPr="006B525C">
        <w:rPr>
          <w:rFonts w:ascii="Arial" w:hAnsi="Arial" w:cs="Arial"/>
          <w:spacing w:val="-2"/>
        </w:rPr>
        <w:t xml:space="preserve"> </w:t>
      </w:r>
      <w:r w:rsidRPr="006B525C">
        <w:rPr>
          <w:rFonts w:ascii="Arial" w:hAnsi="Arial" w:cs="Arial"/>
        </w:rPr>
        <w:t>resolución de adjudicación.</w:t>
      </w:r>
    </w:p>
    <w:p w14:paraId="4F0FB085" w14:textId="77777777" w:rsidR="006B525C" w:rsidRPr="006B525C" w:rsidRDefault="006B525C" w:rsidP="006B525C">
      <w:pPr>
        <w:spacing w:before="196" w:line="276" w:lineRule="auto"/>
        <w:ind w:left="402" w:right="275"/>
        <w:jc w:val="both"/>
        <w:rPr>
          <w:rFonts w:ascii="Arial" w:hAnsi="Arial" w:cs="Arial"/>
          <w:b/>
          <w:sz w:val="22"/>
          <w:szCs w:val="22"/>
        </w:rPr>
      </w:pPr>
      <w:r w:rsidRPr="006B525C">
        <w:rPr>
          <w:rFonts w:ascii="Arial" w:hAnsi="Arial" w:cs="Arial"/>
          <w:b/>
          <w:sz w:val="22"/>
          <w:szCs w:val="22"/>
        </w:rPr>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14:paraId="27F3CBB7" w14:textId="77777777" w:rsidR="006B525C" w:rsidRPr="006B525C" w:rsidRDefault="006B525C" w:rsidP="006B525C">
      <w:pPr>
        <w:pStyle w:val="Textoindependiente"/>
        <w:rPr>
          <w:rFonts w:ascii="Arial" w:hAnsi="Arial" w:cs="Arial"/>
          <w:b/>
        </w:rPr>
      </w:pPr>
    </w:p>
    <w:p w14:paraId="4EDAE673" w14:textId="77777777" w:rsidR="006B525C" w:rsidRPr="006B525C" w:rsidRDefault="006B525C" w:rsidP="006B525C">
      <w:pPr>
        <w:pStyle w:val="Textoindependiente"/>
        <w:rPr>
          <w:rFonts w:ascii="Arial" w:hAnsi="Arial" w:cs="Arial"/>
          <w:b/>
        </w:rPr>
      </w:pPr>
    </w:p>
    <w:p w14:paraId="3EC7A1BE" w14:textId="77777777" w:rsidR="006B525C" w:rsidRPr="006B525C" w:rsidRDefault="006B525C" w:rsidP="006B525C">
      <w:pPr>
        <w:pStyle w:val="Ttulo2"/>
        <w:keepNext w:val="0"/>
        <w:keepLines w:val="0"/>
        <w:widowControl w:val="0"/>
        <w:numPr>
          <w:ilvl w:val="0"/>
          <w:numId w:val="19"/>
        </w:numPr>
        <w:tabs>
          <w:tab w:val="left" w:pos="1109"/>
          <w:tab w:val="left" w:pos="1110"/>
        </w:tabs>
        <w:autoSpaceDE w:val="0"/>
        <w:autoSpaceDN w:val="0"/>
        <w:spacing w:before="154"/>
        <w:rPr>
          <w:rFonts w:ascii="Arial" w:hAnsi="Arial" w:cs="Arial"/>
          <w:sz w:val="22"/>
          <w:szCs w:val="22"/>
        </w:rPr>
      </w:pPr>
      <w:bookmarkStart w:id="86" w:name="_Toc141861819"/>
      <w:r w:rsidRPr="006B525C">
        <w:rPr>
          <w:rFonts w:ascii="Arial" w:hAnsi="Arial" w:cs="Arial"/>
          <w:color w:val="0066CC"/>
          <w:sz w:val="22"/>
          <w:szCs w:val="22"/>
        </w:rPr>
        <w:t>Obra</w:t>
      </w:r>
      <w:r w:rsidRPr="006B525C">
        <w:rPr>
          <w:rFonts w:ascii="Arial" w:hAnsi="Arial" w:cs="Arial"/>
          <w:color w:val="0066CC"/>
          <w:spacing w:val="-1"/>
          <w:sz w:val="22"/>
          <w:szCs w:val="22"/>
        </w:rPr>
        <w:t xml:space="preserve"> </w:t>
      </w:r>
      <w:r w:rsidRPr="006B525C">
        <w:rPr>
          <w:rFonts w:ascii="Arial" w:hAnsi="Arial" w:cs="Arial"/>
          <w:color w:val="0066CC"/>
          <w:sz w:val="22"/>
          <w:szCs w:val="22"/>
        </w:rPr>
        <w:t>Pública</w:t>
      </w:r>
      <w:bookmarkEnd w:id="86"/>
    </w:p>
    <w:p w14:paraId="0B94D94F" w14:textId="77777777" w:rsidR="006B525C" w:rsidRPr="006B525C" w:rsidRDefault="006B525C" w:rsidP="006B525C">
      <w:pPr>
        <w:pStyle w:val="Textoindependiente"/>
        <w:spacing w:before="1"/>
        <w:rPr>
          <w:rFonts w:ascii="Arial" w:hAnsi="Arial" w:cs="Arial"/>
          <w:b/>
        </w:rPr>
      </w:pPr>
    </w:p>
    <w:p w14:paraId="686152A9"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0"/>
        <w:ind w:hanging="697"/>
        <w:rPr>
          <w:rFonts w:ascii="Arial" w:hAnsi="Arial" w:cs="Arial"/>
          <w:sz w:val="22"/>
          <w:szCs w:val="22"/>
        </w:rPr>
      </w:pPr>
      <w:bookmarkStart w:id="87" w:name="_Toc141861820"/>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87"/>
    </w:p>
    <w:p w14:paraId="78AD089D" w14:textId="77777777" w:rsidR="006B525C" w:rsidRPr="006B525C" w:rsidRDefault="006B525C" w:rsidP="006B525C">
      <w:pPr>
        <w:pStyle w:val="Textoindependiente"/>
        <w:spacing w:before="1"/>
        <w:rPr>
          <w:rFonts w:ascii="Arial" w:hAnsi="Arial" w:cs="Arial"/>
          <w:b/>
        </w:rPr>
      </w:pPr>
    </w:p>
    <w:p w14:paraId="21306C78" w14:textId="77777777" w:rsidR="006B525C" w:rsidRPr="006B525C" w:rsidRDefault="006B525C" w:rsidP="006B525C">
      <w:pPr>
        <w:pStyle w:val="Textoindependiente"/>
        <w:spacing w:line="276" w:lineRule="auto"/>
        <w:ind w:left="402" w:right="277"/>
        <w:jc w:val="both"/>
        <w:rPr>
          <w:rFonts w:ascii="Arial" w:hAnsi="Arial" w:cs="Arial"/>
        </w:rPr>
      </w:pPr>
      <w:r w:rsidRPr="006B525C">
        <w:rPr>
          <w:rFonts w:ascii="Arial" w:hAnsi="Arial" w:cs="Arial"/>
          <w:color w:val="000009"/>
        </w:rPr>
        <w:t>De conformidad con lo establecido por las siguientes disposiciones que se consideran</w:t>
      </w:r>
      <w:r w:rsidRPr="006B525C">
        <w:rPr>
          <w:rFonts w:ascii="Arial" w:hAnsi="Arial" w:cs="Arial"/>
          <w:color w:val="000009"/>
          <w:spacing w:val="1"/>
        </w:rPr>
        <w:t xml:space="preserve"> </w:t>
      </w:r>
      <w:r w:rsidRPr="006B525C">
        <w:rPr>
          <w:rFonts w:ascii="Arial" w:hAnsi="Arial" w:cs="Arial"/>
          <w:color w:val="000009"/>
        </w:rPr>
        <w:t>parte</w:t>
      </w:r>
      <w:r w:rsidRPr="006B525C">
        <w:rPr>
          <w:rFonts w:ascii="Arial" w:hAnsi="Arial" w:cs="Arial"/>
          <w:color w:val="000009"/>
          <w:spacing w:val="1"/>
        </w:rPr>
        <w:t xml:space="preserve"> </w:t>
      </w:r>
      <w:r w:rsidRPr="006B525C">
        <w:rPr>
          <w:rFonts w:ascii="Arial" w:hAnsi="Arial" w:cs="Arial"/>
          <w:color w:val="000009"/>
        </w:rPr>
        <w:t>integrante</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este</w:t>
      </w:r>
      <w:r w:rsidRPr="006B525C">
        <w:rPr>
          <w:rFonts w:ascii="Arial" w:hAnsi="Arial" w:cs="Arial"/>
          <w:color w:val="000009"/>
          <w:spacing w:val="1"/>
        </w:rPr>
        <w:t xml:space="preserve"> </w:t>
      </w:r>
      <w:r w:rsidRPr="006B525C">
        <w:rPr>
          <w:rFonts w:ascii="Arial" w:hAnsi="Arial" w:cs="Arial"/>
          <w:color w:val="000009"/>
        </w:rPr>
        <w:t>Pliego,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Régimen</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Preferencia a la Industria Nacional deberá presentar conjuntamente con su oferta,</w:t>
      </w:r>
      <w:r w:rsidRPr="006B525C">
        <w:rPr>
          <w:rFonts w:ascii="Arial" w:hAnsi="Arial" w:cs="Arial"/>
          <w:color w:val="000009"/>
          <w:spacing w:val="1"/>
        </w:rPr>
        <w:t xml:space="preserve"> </w:t>
      </w:r>
      <w:r w:rsidRPr="006B525C">
        <w:rPr>
          <w:rFonts w:ascii="Arial" w:hAnsi="Arial" w:cs="Arial"/>
          <w:color w:val="000009"/>
        </w:rPr>
        <w:t>certificado</w:t>
      </w:r>
      <w:r w:rsidRPr="006B525C">
        <w:rPr>
          <w:rFonts w:ascii="Arial" w:hAnsi="Arial" w:cs="Arial"/>
          <w:color w:val="000009"/>
          <w:spacing w:val="1"/>
        </w:rPr>
        <w:t xml:space="preserve"> </w:t>
      </w:r>
      <w:r w:rsidRPr="006B525C">
        <w:rPr>
          <w:rFonts w:ascii="Arial" w:hAnsi="Arial" w:cs="Arial"/>
          <w:color w:val="000009"/>
        </w:rPr>
        <w:t>emitido</w:t>
      </w:r>
      <w:r w:rsidRPr="006B525C">
        <w:rPr>
          <w:rFonts w:ascii="Arial" w:hAnsi="Arial" w:cs="Arial"/>
          <w:color w:val="000009"/>
          <w:spacing w:val="1"/>
        </w:rPr>
        <w:t xml:space="preserve"> </w:t>
      </w:r>
      <w:r w:rsidRPr="006B525C">
        <w:rPr>
          <w:rFonts w:ascii="Arial" w:hAnsi="Arial" w:cs="Arial"/>
          <w:color w:val="000009"/>
        </w:rPr>
        <w:t>por RNEOP y</w:t>
      </w:r>
      <w:r w:rsidRPr="006B525C">
        <w:rPr>
          <w:rFonts w:ascii="Arial" w:hAnsi="Arial" w:cs="Arial"/>
          <w:color w:val="000009"/>
          <w:spacing w:val="1"/>
        </w:rPr>
        <w:t xml:space="preserve"> </w:t>
      </w:r>
      <w:r w:rsidRPr="006B525C">
        <w:rPr>
          <w:rFonts w:ascii="Arial" w:hAnsi="Arial" w:cs="Arial"/>
          <w:color w:val="000009"/>
        </w:rPr>
        <w:t>declaración jurada</w:t>
      </w:r>
      <w:r w:rsidRPr="006B525C">
        <w:rPr>
          <w:rFonts w:ascii="Arial" w:hAnsi="Arial" w:cs="Arial"/>
          <w:color w:val="000009"/>
          <w:spacing w:val="1"/>
        </w:rPr>
        <w:t xml:space="preserve"> </w:t>
      </w:r>
      <w:r w:rsidRPr="006B525C">
        <w:rPr>
          <w:rFonts w:ascii="Arial" w:hAnsi="Arial" w:cs="Arial"/>
          <w:color w:val="000009"/>
        </w:rPr>
        <w:t>detallando</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porcentajes</w:t>
      </w:r>
      <w:r w:rsidRPr="006B525C">
        <w:rPr>
          <w:rFonts w:ascii="Arial" w:hAnsi="Arial" w:cs="Arial"/>
          <w:color w:val="000009"/>
          <w:spacing w:val="6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mano de obra y materiales nacionales que componen el precio de la oferta de acuerdo</w:t>
      </w:r>
      <w:r w:rsidRPr="006B525C">
        <w:rPr>
          <w:rFonts w:ascii="Arial" w:hAnsi="Arial" w:cs="Arial"/>
          <w:color w:val="000009"/>
          <w:spacing w:val="-59"/>
        </w:rPr>
        <w:t xml:space="preserve"> </w:t>
      </w:r>
      <w:r w:rsidRPr="006B525C">
        <w:rPr>
          <w:rFonts w:ascii="Arial" w:hAnsi="Arial" w:cs="Arial"/>
          <w:color w:val="000009"/>
        </w:rPr>
        <w:t>a</w:t>
      </w:r>
      <w:r w:rsidRPr="006B525C">
        <w:rPr>
          <w:rFonts w:ascii="Arial" w:hAnsi="Arial" w:cs="Arial"/>
          <w:color w:val="000009"/>
          <w:spacing w:val="-1"/>
        </w:rPr>
        <w:t xml:space="preserve"> </w:t>
      </w:r>
      <w:r w:rsidRPr="006B525C">
        <w:rPr>
          <w:rFonts w:ascii="Arial" w:hAnsi="Arial" w:cs="Arial"/>
          <w:color w:val="000009"/>
        </w:rPr>
        <w:t>la normativa vigente:</w:t>
      </w:r>
    </w:p>
    <w:p w14:paraId="59BDEDC4" w14:textId="77777777" w:rsidR="006B525C" w:rsidRPr="006B525C" w:rsidRDefault="006B525C" w:rsidP="006B525C">
      <w:pPr>
        <w:pStyle w:val="Prrafodelista"/>
        <w:widowControl w:val="0"/>
        <w:numPr>
          <w:ilvl w:val="0"/>
          <w:numId w:val="17"/>
        </w:numPr>
        <w:tabs>
          <w:tab w:val="left" w:pos="762"/>
        </w:tabs>
        <w:autoSpaceDE w:val="0"/>
        <w:autoSpaceDN w:val="0"/>
        <w:spacing w:before="199" w:line="276" w:lineRule="auto"/>
        <w:ind w:left="761" w:right="275"/>
        <w:contextualSpacing w:val="0"/>
        <w:jc w:val="both"/>
        <w:rPr>
          <w:rFonts w:ascii="Arial" w:hAnsi="Arial" w:cs="Arial"/>
          <w:color w:val="000009"/>
          <w:sz w:val="22"/>
          <w:szCs w:val="22"/>
        </w:rPr>
      </w:pPr>
      <w:r w:rsidRPr="006B525C">
        <w:rPr>
          <w:rFonts w:ascii="Arial" w:hAnsi="Arial" w:cs="Arial"/>
          <w:color w:val="000009"/>
          <w:sz w:val="22"/>
          <w:szCs w:val="22"/>
        </w:rPr>
        <w:t xml:space="preserve">Art. 41 de la Ley </w:t>
      </w:r>
      <w:proofErr w:type="spellStart"/>
      <w:r w:rsidRPr="006B525C">
        <w:rPr>
          <w:rFonts w:ascii="Arial" w:hAnsi="Arial" w:cs="Arial"/>
          <w:color w:val="000009"/>
          <w:sz w:val="22"/>
          <w:szCs w:val="22"/>
        </w:rPr>
        <w:t>Nº</w:t>
      </w:r>
      <w:proofErr w:type="spellEnd"/>
      <w:r w:rsidRPr="006B525C">
        <w:rPr>
          <w:rFonts w:ascii="Arial" w:hAnsi="Arial" w:cs="Arial"/>
          <w:color w:val="000009"/>
          <w:sz w:val="22"/>
          <w:szCs w:val="22"/>
        </w:rPr>
        <w:t xml:space="preserve"> 18.362 de 6 de octubre de 2008 -en la redacción dada por el</w:t>
      </w:r>
      <w:r w:rsidRPr="006B525C">
        <w:rPr>
          <w:rFonts w:ascii="Arial" w:hAnsi="Arial" w:cs="Arial"/>
          <w:color w:val="000009"/>
          <w:spacing w:val="1"/>
          <w:sz w:val="22"/>
          <w:szCs w:val="22"/>
        </w:rPr>
        <w:t xml:space="preserve"> </w:t>
      </w:r>
      <w:r w:rsidRPr="006B525C">
        <w:rPr>
          <w:rFonts w:ascii="Arial" w:hAnsi="Arial" w:cs="Arial"/>
          <w:color w:val="000009"/>
          <w:sz w:val="22"/>
          <w:szCs w:val="22"/>
        </w:rPr>
        <w:t>artículo 14 de la Ley</w:t>
      </w:r>
      <w:r w:rsidRPr="006B525C">
        <w:rPr>
          <w:rFonts w:ascii="Arial" w:hAnsi="Arial" w:cs="Arial"/>
          <w:color w:val="000009"/>
          <w:spacing w:val="-2"/>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3"/>
          <w:sz w:val="22"/>
          <w:szCs w:val="22"/>
        </w:rPr>
        <w:t xml:space="preserve"> </w:t>
      </w:r>
      <w:r w:rsidRPr="006B525C">
        <w:rPr>
          <w:rFonts w:ascii="Arial" w:hAnsi="Arial" w:cs="Arial"/>
          <w:color w:val="000009"/>
          <w:sz w:val="22"/>
          <w:szCs w:val="22"/>
        </w:rPr>
        <w:t>19.438 de</w:t>
      </w:r>
      <w:r w:rsidRPr="006B525C">
        <w:rPr>
          <w:rFonts w:ascii="Arial" w:hAnsi="Arial" w:cs="Arial"/>
          <w:color w:val="000009"/>
          <w:spacing w:val="-2"/>
          <w:sz w:val="22"/>
          <w:szCs w:val="22"/>
        </w:rPr>
        <w:t xml:space="preserve"> </w:t>
      </w:r>
      <w:r w:rsidRPr="006B525C">
        <w:rPr>
          <w:rFonts w:ascii="Arial" w:hAnsi="Arial" w:cs="Arial"/>
          <w:color w:val="000009"/>
          <w:sz w:val="22"/>
          <w:szCs w:val="22"/>
        </w:rPr>
        <w:t>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octubre</w:t>
      </w:r>
      <w:r w:rsidRPr="006B525C">
        <w:rPr>
          <w:rFonts w:ascii="Arial" w:hAnsi="Arial" w:cs="Arial"/>
          <w:color w:val="000009"/>
          <w:spacing w:val="-4"/>
          <w:sz w:val="22"/>
          <w:szCs w:val="22"/>
        </w:rPr>
        <w:t xml:space="preserve"> </w:t>
      </w:r>
      <w:r w:rsidRPr="006B525C">
        <w:rPr>
          <w:rFonts w:ascii="Arial" w:hAnsi="Arial" w:cs="Arial"/>
          <w:color w:val="000009"/>
          <w:sz w:val="22"/>
          <w:szCs w:val="22"/>
        </w:rPr>
        <w:t>de 2016-,</w:t>
      </w:r>
    </w:p>
    <w:p w14:paraId="66575E8E" w14:textId="77777777" w:rsidR="006B525C" w:rsidRPr="006B525C" w:rsidRDefault="006B525C" w:rsidP="006B525C">
      <w:pPr>
        <w:pStyle w:val="Prrafodelista"/>
        <w:widowControl w:val="0"/>
        <w:numPr>
          <w:ilvl w:val="0"/>
          <w:numId w:val="17"/>
        </w:numPr>
        <w:tabs>
          <w:tab w:val="left" w:pos="762"/>
        </w:tabs>
        <w:autoSpaceDE w:val="0"/>
        <w:autoSpaceDN w:val="0"/>
        <w:spacing w:before="200" w:line="276" w:lineRule="auto"/>
        <w:ind w:left="761" w:right="275"/>
        <w:contextualSpacing w:val="0"/>
        <w:jc w:val="both"/>
        <w:rPr>
          <w:rFonts w:ascii="Arial" w:hAnsi="Arial" w:cs="Arial"/>
          <w:sz w:val="22"/>
          <w:szCs w:val="22"/>
        </w:rPr>
      </w:pPr>
      <w:r w:rsidRPr="006B525C">
        <w:rPr>
          <w:rFonts w:ascii="Arial" w:hAnsi="Arial" w:cs="Arial"/>
          <w:color w:val="000009"/>
          <w:sz w:val="22"/>
          <w:szCs w:val="22"/>
        </w:rPr>
        <w:t>Decreto</w:t>
      </w:r>
      <w:r w:rsidRPr="006B525C">
        <w:rPr>
          <w:rFonts w:ascii="Arial" w:hAnsi="Arial" w:cs="Arial"/>
          <w:color w:val="000009"/>
          <w:spacing w:val="1"/>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1"/>
          <w:sz w:val="22"/>
          <w:szCs w:val="22"/>
        </w:rPr>
        <w:t xml:space="preserve"> </w:t>
      </w:r>
      <w:r w:rsidRPr="006B525C">
        <w:rPr>
          <w:rFonts w:ascii="Arial" w:hAnsi="Arial" w:cs="Arial"/>
          <w:color w:val="000009"/>
          <w:sz w:val="22"/>
          <w:szCs w:val="22"/>
        </w:rPr>
        <w:t>13/009</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13</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enero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2009,</w:t>
      </w:r>
      <w:r w:rsidRPr="006B525C">
        <w:rPr>
          <w:rFonts w:ascii="Arial" w:hAnsi="Arial" w:cs="Arial"/>
          <w:color w:val="000009"/>
          <w:spacing w:val="1"/>
          <w:sz w:val="22"/>
          <w:szCs w:val="22"/>
        </w:rPr>
        <w:t xml:space="preserve"> </w:t>
      </w:r>
      <w:r w:rsidRPr="006B525C">
        <w:rPr>
          <w:rFonts w:ascii="Arial" w:hAnsi="Arial" w:cs="Arial"/>
          <w:color w:val="000009"/>
          <w:sz w:val="22"/>
          <w:szCs w:val="22"/>
        </w:rPr>
        <w:t>y</w:t>
      </w:r>
      <w:r w:rsidRPr="006B525C">
        <w:rPr>
          <w:rFonts w:ascii="Arial" w:hAnsi="Arial" w:cs="Arial"/>
          <w:color w:val="000009"/>
          <w:spacing w:val="1"/>
          <w:sz w:val="22"/>
          <w:szCs w:val="22"/>
        </w:rPr>
        <w:t xml:space="preserve"> </w:t>
      </w:r>
      <w:r w:rsidRPr="006B525C">
        <w:rPr>
          <w:rFonts w:ascii="Arial" w:hAnsi="Arial" w:cs="Arial"/>
          <w:color w:val="000009"/>
          <w:sz w:val="22"/>
          <w:szCs w:val="22"/>
        </w:rPr>
        <w:t>modificativo</w:t>
      </w:r>
      <w:r w:rsidRPr="006B525C">
        <w:rPr>
          <w:rFonts w:ascii="Arial" w:hAnsi="Arial" w:cs="Arial"/>
          <w:color w:val="000009"/>
          <w:spacing w:val="1"/>
          <w:sz w:val="22"/>
          <w:szCs w:val="22"/>
        </w:rPr>
        <w:t xml:space="preserve"> </w:t>
      </w:r>
      <w:proofErr w:type="spellStart"/>
      <w:r w:rsidRPr="006B525C">
        <w:rPr>
          <w:rFonts w:ascii="Arial" w:hAnsi="Arial" w:cs="Arial"/>
          <w:color w:val="000009"/>
          <w:sz w:val="22"/>
          <w:szCs w:val="22"/>
        </w:rPr>
        <w:t>Nº</w:t>
      </w:r>
      <w:proofErr w:type="spellEnd"/>
      <w:r w:rsidRPr="006B525C">
        <w:rPr>
          <w:rFonts w:ascii="Arial" w:hAnsi="Arial" w:cs="Arial"/>
          <w:color w:val="000009"/>
          <w:spacing w:val="1"/>
          <w:sz w:val="22"/>
          <w:szCs w:val="22"/>
        </w:rPr>
        <w:t xml:space="preserve"> </w:t>
      </w:r>
      <w:r w:rsidRPr="006B525C">
        <w:rPr>
          <w:rFonts w:ascii="Arial" w:hAnsi="Arial" w:cs="Arial"/>
          <w:color w:val="000009"/>
          <w:sz w:val="22"/>
          <w:szCs w:val="22"/>
        </w:rPr>
        <w:t>164/013</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28/05/2013</w:t>
      </w:r>
    </w:p>
    <w:p w14:paraId="40D34C12" w14:textId="77777777" w:rsidR="006B525C" w:rsidRPr="006B525C" w:rsidRDefault="006B525C" w:rsidP="006B525C">
      <w:pPr>
        <w:pStyle w:val="Prrafodelista"/>
        <w:widowControl w:val="0"/>
        <w:numPr>
          <w:ilvl w:val="0"/>
          <w:numId w:val="17"/>
        </w:numPr>
        <w:tabs>
          <w:tab w:val="left" w:pos="762"/>
        </w:tabs>
        <w:autoSpaceDE w:val="0"/>
        <w:autoSpaceDN w:val="0"/>
        <w:spacing w:before="201" w:line="276" w:lineRule="auto"/>
        <w:ind w:left="761" w:right="279"/>
        <w:contextualSpacing w:val="0"/>
        <w:jc w:val="both"/>
        <w:rPr>
          <w:rFonts w:ascii="Arial" w:hAnsi="Arial" w:cs="Arial"/>
          <w:color w:val="000009"/>
          <w:sz w:val="22"/>
          <w:szCs w:val="22"/>
        </w:rPr>
      </w:pPr>
      <w:r w:rsidRPr="006B525C">
        <w:rPr>
          <w:rFonts w:ascii="Arial" w:hAnsi="Arial" w:cs="Arial"/>
          <w:color w:val="000009"/>
          <w:sz w:val="22"/>
          <w:szCs w:val="22"/>
        </w:rPr>
        <w:t>Cláusula 10.5.1 y Anexo I</w:t>
      </w:r>
      <w:r w:rsidRPr="006B525C">
        <w:rPr>
          <w:rFonts w:ascii="Arial" w:hAnsi="Arial" w:cs="Arial"/>
          <w:color w:val="000009"/>
          <w:spacing w:val="1"/>
          <w:sz w:val="22"/>
          <w:szCs w:val="22"/>
        </w:rPr>
        <w:t xml:space="preserve"> </w:t>
      </w:r>
      <w:r w:rsidRPr="006B525C">
        <w:rPr>
          <w:rFonts w:ascii="Arial" w:hAnsi="Arial" w:cs="Arial"/>
          <w:color w:val="000009"/>
          <w:sz w:val="22"/>
          <w:szCs w:val="22"/>
        </w:rPr>
        <w:t>del Pliego Único de</w:t>
      </w:r>
      <w:r w:rsidRPr="006B525C">
        <w:rPr>
          <w:rFonts w:ascii="Arial" w:hAnsi="Arial" w:cs="Arial"/>
          <w:color w:val="000009"/>
          <w:spacing w:val="1"/>
          <w:sz w:val="22"/>
          <w:szCs w:val="22"/>
        </w:rPr>
        <w:t xml:space="preserve"> </w:t>
      </w:r>
      <w:r w:rsidRPr="006B525C">
        <w:rPr>
          <w:rFonts w:ascii="Arial" w:hAnsi="Arial" w:cs="Arial"/>
          <w:color w:val="000009"/>
          <w:sz w:val="22"/>
          <w:szCs w:val="22"/>
        </w:rPr>
        <w:t>Bases y Condiciones</w:t>
      </w:r>
      <w:r w:rsidRPr="006B525C">
        <w:rPr>
          <w:rFonts w:ascii="Arial" w:hAnsi="Arial" w:cs="Arial"/>
          <w:color w:val="000009"/>
          <w:spacing w:val="61"/>
          <w:sz w:val="22"/>
          <w:szCs w:val="22"/>
        </w:rPr>
        <w:t xml:space="preserve"> </w:t>
      </w:r>
      <w:r w:rsidRPr="006B525C">
        <w:rPr>
          <w:rFonts w:ascii="Arial" w:hAnsi="Arial" w:cs="Arial"/>
          <w:color w:val="000009"/>
          <w:sz w:val="22"/>
          <w:szCs w:val="22"/>
        </w:rPr>
        <w:t>Generales</w:t>
      </w:r>
      <w:r w:rsidRPr="006B525C">
        <w:rPr>
          <w:rFonts w:ascii="Arial" w:hAnsi="Arial" w:cs="Arial"/>
          <w:color w:val="000009"/>
          <w:spacing w:val="1"/>
          <w:sz w:val="22"/>
          <w:szCs w:val="22"/>
        </w:rPr>
        <w:t xml:space="preserve"> </w:t>
      </w:r>
      <w:r w:rsidRPr="006B525C">
        <w:rPr>
          <w:rFonts w:ascii="Arial" w:hAnsi="Arial" w:cs="Arial"/>
          <w:color w:val="000009"/>
          <w:sz w:val="22"/>
          <w:szCs w:val="22"/>
        </w:rPr>
        <w:t xml:space="preserve">para Contratos de Suministros y Servicios No Personales aprobado por Decreto </w:t>
      </w:r>
      <w:proofErr w:type="spellStart"/>
      <w:r w:rsidRPr="006B525C">
        <w:rPr>
          <w:rFonts w:ascii="Arial" w:hAnsi="Arial" w:cs="Arial"/>
          <w:color w:val="000009"/>
          <w:sz w:val="22"/>
          <w:szCs w:val="22"/>
        </w:rPr>
        <w:t>Nº</w:t>
      </w:r>
      <w:proofErr w:type="spellEnd"/>
      <w:r w:rsidRPr="006B525C">
        <w:rPr>
          <w:rFonts w:ascii="Arial" w:hAnsi="Arial" w:cs="Arial"/>
          <w:color w:val="000009"/>
          <w:spacing w:val="-59"/>
          <w:sz w:val="22"/>
          <w:szCs w:val="22"/>
        </w:rPr>
        <w:t xml:space="preserve"> </w:t>
      </w:r>
      <w:r w:rsidRPr="006B525C">
        <w:rPr>
          <w:rFonts w:ascii="Arial" w:hAnsi="Arial" w:cs="Arial"/>
          <w:color w:val="000009"/>
          <w:sz w:val="22"/>
          <w:szCs w:val="22"/>
        </w:rPr>
        <w:t>131/014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19 de</w:t>
      </w:r>
      <w:r w:rsidRPr="006B525C">
        <w:rPr>
          <w:rFonts w:ascii="Arial" w:hAnsi="Arial" w:cs="Arial"/>
          <w:color w:val="000009"/>
          <w:spacing w:val="-2"/>
          <w:sz w:val="22"/>
          <w:szCs w:val="22"/>
        </w:rPr>
        <w:t xml:space="preserve"> </w:t>
      </w:r>
      <w:r w:rsidRPr="006B525C">
        <w:rPr>
          <w:rFonts w:ascii="Arial" w:hAnsi="Arial" w:cs="Arial"/>
          <w:color w:val="000009"/>
          <w:sz w:val="22"/>
          <w:szCs w:val="22"/>
        </w:rPr>
        <w:t>mayo</w:t>
      </w:r>
      <w:r w:rsidRPr="006B525C">
        <w:rPr>
          <w:rFonts w:ascii="Arial" w:hAnsi="Arial" w:cs="Arial"/>
          <w:color w:val="000009"/>
          <w:spacing w:val="-2"/>
          <w:sz w:val="22"/>
          <w:szCs w:val="22"/>
        </w:rPr>
        <w:t xml:space="preserve"> </w:t>
      </w:r>
      <w:r w:rsidRPr="006B525C">
        <w:rPr>
          <w:rFonts w:ascii="Arial" w:hAnsi="Arial" w:cs="Arial"/>
          <w:color w:val="000009"/>
          <w:sz w:val="22"/>
          <w:szCs w:val="22"/>
        </w:rPr>
        <w:t>de 2014.</w:t>
      </w:r>
    </w:p>
    <w:p w14:paraId="051A2A41" w14:textId="77777777" w:rsidR="006B525C" w:rsidRPr="006B525C" w:rsidRDefault="006B525C" w:rsidP="006B525C">
      <w:pPr>
        <w:spacing w:before="198" w:line="276" w:lineRule="auto"/>
        <w:ind w:left="402" w:right="278"/>
        <w:jc w:val="both"/>
        <w:rPr>
          <w:rFonts w:ascii="Arial" w:hAnsi="Arial" w:cs="Arial"/>
          <w:b/>
          <w:sz w:val="22"/>
          <w:szCs w:val="22"/>
        </w:rPr>
      </w:pPr>
      <w:r w:rsidRPr="006B525C">
        <w:rPr>
          <w:rFonts w:ascii="Arial" w:hAnsi="Arial" w:cs="Arial"/>
          <w:b/>
          <w:color w:val="000009"/>
          <w:sz w:val="22"/>
          <w:szCs w:val="22"/>
        </w:rPr>
        <w:t>En ausencia de dicha declaración, no se aplicará el presente régimen al oferente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respectivo.</w:t>
      </w:r>
    </w:p>
    <w:p w14:paraId="57D3BFAD" w14:textId="77777777" w:rsidR="006B525C" w:rsidRPr="006B525C" w:rsidRDefault="006B525C" w:rsidP="006B525C">
      <w:pPr>
        <w:pStyle w:val="Textoindependiente"/>
        <w:rPr>
          <w:rFonts w:ascii="Arial" w:hAnsi="Arial" w:cs="Arial"/>
          <w:b/>
        </w:rPr>
      </w:pPr>
    </w:p>
    <w:p w14:paraId="716D354C" w14:textId="77777777" w:rsidR="006B525C" w:rsidRPr="006B525C" w:rsidRDefault="006B525C" w:rsidP="006B525C">
      <w:pPr>
        <w:pStyle w:val="Textoindependiente"/>
        <w:rPr>
          <w:rFonts w:ascii="Arial" w:hAnsi="Arial" w:cs="Arial"/>
          <w:b/>
        </w:rPr>
      </w:pPr>
    </w:p>
    <w:p w14:paraId="05A2A291"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141"/>
        <w:ind w:hanging="697"/>
        <w:rPr>
          <w:rFonts w:ascii="Arial" w:hAnsi="Arial" w:cs="Arial"/>
          <w:sz w:val="22"/>
          <w:szCs w:val="22"/>
        </w:rPr>
      </w:pPr>
      <w:bookmarkStart w:id="88" w:name="_Toc141861821"/>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88"/>
    </w:p>
    <w:p w14:paraId="4B435530" w14:textId="77777777" w:rsidR="006B525C" w:rsidRPr="006B525C" w:rsidRDefault="006B525C" w:rsidP="006B525C">
      <w:pPr>
        <w:pStyle w:val="Textoindependiente"/>
        <w:rPr>
          <w:rFonts w:ascii="Arial" w:hAnsi="Arial" w:cs="Arial"/>
          <w:b/>
        </w:rPr>
      </w:pPr>
    </w:p>
    <w:p w14:paraId="7127FB56" w14:textId="77777777" w:rsidR="006B525C" w:rsidRPr="006B525C" w:rsidRDefault="006B525C" w:rsidP="006B525C">
      <w:pPr>
        <w:pStyle w:val="Textoindependiente"/>
        <w:spacing w:before="1" w:line="276" w:lineRule="auto"/>
        <w:ind w:left="402" w:right="281"/>
        <w:jc w:val="both"/>
        <w:rPr>
          <w:rFonts w:ascii="Arial" w:hAnsi="Arial" w:cs="Arial"/>
        </w:rPr>
      </w:pPr>
      <w:r w:rsidRPr="006B525C">
        <w:rPr>
          <w:rFonts w:ascii="Arial" w:hAnsi="Arial" w:cs="Arial"/>
          <w:color w:val="000009"/>
        </w:rPr>
        <w:t>La consideración del margen de preferencia será aplicable siempre que exista paridad</w:t>
      </w:r>
      <w:r w:rsidRPr="006B525C">
        <w:rPr>
          <w:rFonts w:ascii="Arial" w:hAnsi="Arial" w:cs="Arial"/>
          <w:color w:val="000009"/>
          <w:spacing w:val="1"/>
        </w:rPr>
        <w:t xml:space="preserve"> </w:t>
      </w:r>
      <w:r w:rsidRPr="006B525C">
        <w:rPr>
          <w:rFonts w:ascii="Arial" w:hAnsi="Arial" w:cs="Arial"/>
          <w:color w:val="000009"/>
        </w:rPr>
        <w:t>de calidad o de aptitud, lo que implica que la comparación recae en ofertas que</w:t>
      </w:r>
      <w:r w:rsidRPr="006B525C">
        <w:rPr>
          <w:rFonts w:ascii="Arial" w:hAnsi="Arial" w:cs="Arial"/>
          <w:color w:val="000009"/>
          <w:spacing w:val="1"/>
        </w:rPr>
        <w:t xml:space="preserve"> </w:t>
      </w:r>
      <w:r w:rsidRPr="006B525C">
        <w:rPr>
          <w:rFonts w:ascii="Arial" w:hAnsi="Arial" w:cs="Arial"/>
          <w:color w:val="000009"/>
        </w:rPr>
        <w:t>cumplen los requisitos técnicos exigidos en el Pliego, habiendo superado el juicio de</w:t>
      </w:r>
      <w:r w:rsidRPr="006B525C">
        <w:rPr>
          <w:rFonts w:ascii="Arial" w:hAnsi="Arial" w:cs="Arial"/>
          <w:color w:val="000009"/>
          <w:spacing w:val="1"/>
        </w:rPr>
        <w:t xml:space="preserve"> </w:t>
      </w:r>
      <w:r w:rsidRPr="006B525C">
        <w:rPr>
          <w:rFonts w:ascii="Arial" w:hAnsi="Arial" w:cs="Arial"/>
          <w:color w:val="000009"/>
        </w:rPr>
        <w:t>admisibilidad.</w:t>
      </w:r>
    </w:p>
    <w:p w14:paraId="25E1F779" w14:textId="77777777" w:rsidR="006B525C" w:rsidRPr="006B525C" w:rsidRDefault="006B525C" w:rsidP="006B525C">
      <w:pPr>
        <w:pStyle w:val="Textoindependiente"/>
        <w:spacing w:before="199"/>
        <w:ind w:left="402"/>
        <w:jc w:val="both"/>
        <w:rPr>
          <w:rFonts w:ascii="Arial" w:hAnsi="Arial" w:cs="Arial"/>
        </w:rPr>
      </w:pPr>
      <w:r w:rsidRPr="006B525C">
        <w:rPr>
          <w:rFonts w:ascii="Arial" w:hAnsi="Arial" w:cs="Arial"/>
          <w:color w:val="000009"/>
        </w:rPr>
        <w:t>El</w:t>
      </w:r>
      <w:r w:rsidRPr="006B525C">
        <w:rPr>
          <w:rFonts w:ascii="Arial" w:hAnsi="Arial" w:cs="Arial"/>
          <w:color w:val="000009"/>
          <w:spacing w:val="37"/>
        </w:rPr>
        <w:t xml:space="preserve"> </w:t>
      </w:r>
      <w:r w:rsidRPr="006B525C">
        <w:rPr>
          <w:rFonts w:ascii="Arial" w:hAnsi="Arial" w:cs="Arial"/>
          <w:color w:val="000009"/>
        </w:rPr>
        <w:t>margen</w:t>
      </w:r>
      <w:r w:rsidRPr="006B525C">
        <w:rPr>
          <w:rFonts w:ascii="Arial" w:hAnsi="Arial" w:cs="Arial"/>
          <w:color w:val="000009"/>
          <w:spacing w:val="94"/>
        </w:rPr>
        <w:t xml:space="preserve"> </w:t>
      </w:r>
      <w:r w:rsidRPr="006B525C">
        <w:rPr>
          <w:rFonts w:ascii="Arial" w:hAnsi="Arial" w:cs="Arial"/>
          <w:color w:val="000009"/>
        </w:rPr>
        <w:t>de</w:t>
      </w:r>
      <w:r w:rsidRPr="006B525C">
        <w:rPr>
          <w:rFonts w:ascii="Arial" w:hAnsi="Arial" w:cs="Arial"/>
          <w:color w:val="000009"/>
          <w:spacing w:val="97"/>
        </w:rPr>
        <w:t xml:space="preserve"> </w:t>
      </w:r>
      <w:r w:rsidRPr="006B525C">
        <w:rPr>
          <w:rFonts w:ascii="Arial" w:hAnsi="Arial" w:cs="Arial"/>
          <w:color w:val="000009"/>
        </w:rPr>
        <w:t>preferencia</w:t>
      </w:r>
      <w:r w:rsidRPr="006B525C">
        <w:rPr>
          <w:rFonts w:ascii="Arial" w:hAnsi="Arial" w:cs="Arial"/>
          <w:color w:val="000009"/>
          <w:spacing w:val="100"/>
        </w:rPr>
        <w:t xml:space="preserve"> </w:t>
      </w:r>
      <w:r w:rsidRPr="006B525C">
        <w:rPr>
          <w:rFonts w:ascii="Arial" w:hAnsi="Arial" w:cs="Arial"/>
          <w:color w:val="000009"/>
        </w:rPr>
        <w:t>aplicable</w:t>
      </w:r>
      <w:r w:rsidRPr="006B525C">
        <w:rPr>
          <w:rFonts w:ascii="Arial" w:hAnsi="Arial" w:cs="Arial"/>
          <w:color w:val="000009"/>
          <w:spacing w:val="97"/>
        </w:rPr>
        <w:t xml:space="preserve"> </w:t>
      </w:r>
      <w:r w:rsidRPr="006B525C">
        <w:rPr>
          <w:rFonts w:ascii="Arial" w:hAnsi="Arial" w:cs="Arial"/>
          <w:color w:val="000009"/>
        </w:rPr>
        <w:t>a</w:t>
      </w:r>
      <w:r w:rsidRPr="006B525C">
        <w:rPr>
          <w:rFonts w:ascii="Arial" w:hAnsi="Arial" w:cs="Arial"/>
          <w:color w:val="000009"/>
          <w:spacing w:val="97"/>
        </w:rPr>
        <w:t xml:space="preserve"> </w:t>
      </w:r>
      <w:r w:rsidRPr="006B525C">
        <w:rPr>
          <w:rFonts w:ascii="Arial" w:hAnsi="Arial" w:cs="Arial"/>
          <w:color w:val="000009"/>
        </w:rPr>
        <w:t>las</w:t>
      </w:r>
      <w:r w:rsidRPr="006B525C">
        <w:rPr>
          <w:rFonts w:ascii="Arial" w:hAnsi="Arial" w:cs="Arial"/>
          <w:color w:val="000009"/>
          <w:spacing w:val="97"/>
        </w:rPr>
        <w:t xml:space="preserve"> </w:t>
      </w:r>
      <w:r w:rsidRPr="006B525C">
        <w:rPr>
          <w:rFonts w:ascii="Arial" w:hAnsi="Arial" w:cs="Arial"/>
          <w:color w:val="000009"/>
        </w:rPr>
        <w:t>obras</w:t>
      </w:r>
      <w:r w:rsidRPr="006B525C">
        <w:rPr>
          <w:rFonts w:ascii="Arial" w:hAnsi="Arial" w:cs="Arial"/>
          <w:color w:val="000009"/>
          <w:spacing w:val="98"/>
        </w:rPr>
        <w:t xml:space="preserve"> </w:t>
      </w:r>
      <w:r w:rsidRPr="006B525C">
        <w:rPr>
          <w:rFonts w:ascii="Arial" w:hAnsi="Arial" w:cs="Arial"/>
          <w:color w:val="000009"/>
        </w:rPr>
        <w:t>públicas</w:t>
      </w:r>
      <w:r w:rsidRPr="006B525C">
        <w:rPr>
          <w:rFonts w:ascii="Arial" w:hAnsi="Arial" w:cs="Arial"/>
          <w:color w:val="000009"/>
          <w:spacing w:val="92"/>
        </w:rPr>
        <w:t xml:space="preserve"> </w:t>
      </w:r>
      <w:r w:rsidRPr="006B525C">
        <w:rPr>
          <w:rFonts w:ascii="Arial" w:hAnsi="Arial" w:cs="Arial"/>
          <w:color w:val="000009"/>
        </w:rPr>
        <w:t>que</w:t>
      </w:r>
      <w:r w:rsidRPr="006B525C">
        <w:rPr>
          <w:rFonts w:ascii="Arial" w:hAnsi="Arial" w:cs="Arial"/>
          <w:color w:val="000009"/>
          <w:spacing w:val="96"/>
        </w:rPr>
        <w:t xml:space="preserve"> </w:t>
      </w:r>
      <w:r w:rsidRPr="006B525C">
        <w:rPr>
          <w:rFonts w:ascii="Arial" w:hAnsi="Arial" w:cs="Arial"/>
          <w:color w:val="000009"/>
        </w:rPr>
        <w:t>califiquen</w:t>
      </w:r>
      <w:r w:rsidRPr="006B525C">
        <w:rPr>
          <w:rFonts w:ascii="Arial" w:hAnsi="Arial" w:cs="Arial"/>
          <w:color w:val="000009"/>
          <w:spacing w:val="95"/>
        </w:rPr>
        <w:t xml:space="preserve"> </w:t>
      </w:r>
      <w:r w:rsidRPr="006B525C">
        <w:rPr>
          <w:rFonts w:ascii="Arial" w:hAnsi="Arial" w:cs="Arial"/>
          <w:color w:val="000009"/>
        </w:rPr>
        <w:t>como</w:t>
      </w:r>
    </w:p>
    <w:p w14:paraId="68DF9FB7" w14:textId="77777777" w:rsidR="006B525C" w:rsidRPr="006B525C" w:rsidRDefault="006B525C" w:rsidP="006B525C">
      <w:pPr>
        <w:jc w:val="both"/>
        <w:rPr>
          <w:rFonts w:ascii="Arial" w:hAnsi="Arial" w:cs="Arial"/>
          <w:sz w:val="22"/>
          <w:szCs w:val="22"/>
        </w:rPr>
        <w:sectPr w:rsidR="006B525C" w:rsidRPr="006B525C">
          <w:pgSz w:w="11910" w:h="16840"/>
          <w:pgMar w:top="1320" w:right="1420" w:bottom="280" w:left="1300" w:header="720" w:footer="720" w:gutter="0"/>
          <w:cols w:space="720"/>
        </w:sectPr>
      </w:pPr>
    </w:p>
    <w:p w14:paraId="65FF299D" w14:textId="77777777" w:rsidR="006B525C" w:rsidRPr="006B525C" w:rsidRDefault="006B525C" w:rsidP="006B525C">
      <w:pPr>
        <w:pStyle w:val="Textoindependiente"/>
        <w:spacing w:before="75" w:line="278" w:lineRule="auto"/>
        <w:ind w:left="402" w:right="277"/>
        <w:jc w:val="both"/>
        <w:rPr>
          <w:rFonts w:ascii="Arial" w:hAnsi="Arial" w:cs="Arial"/>
        </w:rPr>
      </w:pPr>
      <w:r w:rsidRPr="006B525C">
        <w:rPr>
          <w:rFonts w:ascii="Arial" w:hAnsi="Arial" w:cs="Arial"/>
          <w:color w:val="000009"/>
        </w:rPr>
        <w:lastRenderedPageBreak/>
        <w:t>nacionales será del 8% en precio, y recaerá sobre la mano de obra nacional y los</w:t>
      </w:r>
      <w:r w:rsidRPr="006B525C">
        <w:rPr>
          <w:rFonts w:ascii="Arial" w:hAnsi="Arial" w:cs="Arial"/>
          <w:color w:val="000009"/>
          <w:spacing w:val="1"/>
        </w:rPr>
        <w:t xml:space="preserve"> </w:t>
      </w:r>
      <w:r w:rsidRPr="006B525C">
        <w:rPr>
          <w:rFonts w:ascii="Arial" w:hAnsi="Arial" w:cs="Arial"/>
          <w:color w:val="000009"/>
        </w:rPr>
        <w:t>materiales</w:t>
      </w:r>
      <w:r w:rsidRPr="006B525C">
        <w:rPr>
          <w:rFonts w:ascii="Arial" w:hAnsi="Arial" w:cs="Arial"/>
          <w:color w:val="000009"/>
          <w:spacing w:val="-1"/>
        </w:rPr>
        <w:t xml:space="preserve"> </w:t>
      </w:r>
      <w:r w:rsidRPr="006B525C">
        <w:rPr>
          <w:rFonts w:ascii="Arial" w:hAnsi="Arial" w:cs="Arial"/>
          <w:color w:val="000009"/>
        </w:rPr>
        <w:t>nacionales.</w:t>
      </w:r>
    </w:p>
    <w:p w14:paraId="08EC48BA" w14:textId="77777777" w:rsidR="006B525C" w:rsidRPr="006B525C" w:rsidRDefault="006B525C" w:rsidP="006B525C">
      <w:pPr>
        <w:pStyle w:val="Textoindependiente"/>
        <w:spacing w:before="196" w:line="276" w:lineRule="auto"/>
        <w:ind w:left="402" w:right="279"/>
        <w:jc w:val="both"/>
        <w:rPr>
          <w:rFonts w:ascii="Arial" w:hAnsi="Arial" w:cs="Arial"/>
        </w:rPr>
      </w:pPr>
      <w:r w:rsidRPr="006B525C">
        <w:rPr>
          <w:rFonts w:ascii="Arial" w:hAnsi="Arial" w:cs="Arial"/>
          <w:color w:val="000009"/>
        </w:rPr>
        <w:t>A los efectos de comparar las ofertas se tomará en consideración la siguiente fórmula</w:t>
      </w:r>
      <w:r w:rsidRPr="006B525C">
        <w:rPr>
          <w:rFonts w:ascii="Arial" w:hAnsi="Arial" w:cs="Arial"/>
          <w:color w:val="000009"/>
          <w:spacing w:val="1"/>
        </w:rPr>
        <w:t xml:space="preserve"> </w:t>
      </w:r>
      <w:r w:rsidRPr="006B525C">
        <w:rPr>
          <w:rFonts w:ascii="Arial" w:hAnsi="Arial" w:cs="Arial"/>
          <w:color w:val="000009"/>
        </w:rPr>
        <w:t>de cálculo aplicable sobre el precio unitario sin considerar el monto del impuesto al</w:t>
      </w:r>
      <w:r w:rsidRPr="006B525C">
        <w:rPr>
          <w:rFonts w:ascii="Arial" w:hAnsi="Arial" w:cs="Arial"/>
          <w:color w:val="000009"/>
          <w:spacing w:val="1"/>
        </w:rPr>
        <w:t xml:space="preserve"> </w:t>
      </w:r>
      <w:r w:rsidRPr="006B525C">
        <w:rPr>
          <w:rFonts w:ascii="Arial" w:hAnsi="Arial" w:cs="Arial"/>
          <w:color w:val="000009"/>
        </w:rPr>
        <w:t>valor agregado</w:t>
      </w:r>
      <w:r w:rsidRPr="006B525C">
        <w:rPr>
          <w:rFonts w:ascii="Arial" w:hAnsi="Arial" w:cs="Arial"/>
          <w:color w:val="000009"/>
          <w:spacing w:val="-2"/>
        </w:rPr>
        <w:t xml:space="preserve"> </w:t>
      </w:r>
      <w:r w:rsidRPr="006B525C">
        <w:rPr>
          <w:rFonts w:ascii="Arial" w:hAnsi="Arial" w:cs="Arial"/>
          <w:color w:val="000009"/>
        </w:rPr>
        <w:t>(IVA):</w:t>
      </w:r>
    </w:p>
    <w:p w14:paraId="6BAEAF21" w14:textId="77777777" w:rsidR="006B525C" w:rsidRPr="006B525C" w:rsidRDefault="006B525C" w:rsidP="006B525C">
      <w:pPr>
        <w:spacing w:before="197"/>
        <w:ind w:left="402"/>
        <w:jc w:val="both"/>
        <w:rPr>
          <w:rFonts w:ascii="Arial" w:hAnsi="Arial" w:cs="Arial"/>
          <w:b/>
          <w:sz w:val="22"/>
          <w:szCs w:val="22"/>
        </w:rPr>
      </w:pPr>
      <w:r w:rsidRPr="006B525C">
        <w:rPr>
          <w:rFonts w:ascii="Arial" w:hAnsi="Arial" w:cs="Arial"/>
          <w:b/>
          <w:color w:val="000009"/>
          <w:sz w:val="22"/>
          <w:szCs w:val="22"/>
        </w:rPr>
        <w:t>PCN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PN</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PN x</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CN</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x 0,08)</w:t>
      </w:r>
    </w:p>
    <w:p w14:paraId="27818199" w14:textId="77777777" w:rsidR="006B525C" w:rsidRPr="006B525C" w:rsidRDefault="006B525C" w:rsidP="006B525C">
      <w:pPr>
        <w:pStyle w:val="Textoindependiente"/>
        <w:rPr>
          <w:rFonts w:ascii="Arial" w:hAnsi="Arial" w:cs="Arial"/>
          <w:b/>
        </w:rPr>
      </w:pPr>
    </w:p>
    <w:p w14:paraId="2E5580C2" w14:textId="77777777" w:rsidR="006B525C" w:rsidRPr="006B525C" w:rsidRDefault="006B525C" w:rsidP="006B525C">
      <w:pPr>
        <w:pStyle w:val="Textoindependiente"/>
        <w:ind w:left="402"/>
        <w:rPr>
          <w:rFonts w:ascii="Arial" w:hAnsi="Arial" w:cs="Arial"/>
        </w:rPr>
      </w:pPr>
      <w:r w:rsidRPr="006B525C">
        <w:rPr>
          <w:rFonts w:ascii="Arial" w:hAnsi="Arial" w:cs="Arial"/>
          <w:color w:val="000009"/>
        </w:rPr>
        <w:t>Donde:</w:t>
      </w:r>
    </w:p>
    <w:p w14:paraId="21395278" w14:textId="77777777" w:rsidR="006B525C" w:rsidRPr="006B525C" w:rsidRDefault="006B525C" w:rsidP="006B525C">
      <w:pPr>
        <w:pStyle w:val="Textoindependiente"/>
        <w:spacing w:before="7"/>
        <w:rPr>
          <w:rFonts w:ascii="Arial" w:hAnsi="Arial" w:cs="Arial"/>
        </w:rPr>
      </w:pPr>
    </w:p>
    <w:p w14:paraId="2F1D7DB7" w14:textId="77777777" w:rsidR="006B525C" w:rsidRPr="006B525C" w:rsidRDefault="006B525C" w:rsidP="006B525C">
      <w:pPr>
        <w:pStyle w:val="Textoindependiente"/>
        <w:spacing w:line="278" w:lineRule="auto"/>
        <w:ind w:left="402"/>
        <w:rPr>
          <w:rFonts w:ascii="Arial" w:hAnsi="Arial" w:cs="Arial"/>
        </w:rPr>
      </w:pPr>
      <w:r w:rsidRPr="006B525C">
        <w:rPr>
          <w:rFonts w:ascii="Arial" w:hAnsi="Arial" w:cs="Arial"/>
          <w:color w:val="000009"/>
        </w:rPr>
        <w:t>PCN</w:t>
      </w:r>
      <w:r w:rsidRPr="006B525C">
        <w:rPr>
          <w:rFonts w:ascii="Arial" w:hAnsi="Arial" w:cs="Arial"/>
          <w:color w:val="000009"/>
          <w:spacing w:val="36"/>
        </w:rPr>
        <w:t xml:space="preserve"> </w:t>
      </w:r>
      <w:r w:rsidRPr="006B525C">
        <w:rPr>
          <w:rFonts w:ascii="Arial" w:hAnsi="Arial" w:cs="Arial"/>
          <w:color w:val="000009"/>
        </w:rPr>
        <w:t>=</w:t>
      </w:r>
      <w:r w:rsidRPr="006B525C">
        <w:rPr>
          <w:rFonts w:ascii="Arial" w:hAnsi="Arial" w:cs="Arial"/>
          <w:color w:val="000009"/>
          <w:spacing w:val="38"/>
        </w:rPr>
        <w:t xml:space="preserve"> </w:t>
      </w:r>
      <w:r w:rsidRPr="006B525C">
        <w:rPr>
          <w:rFonts w:ascii="Arial" w:hAnsi="Arial" w:cs="Arial"/>
          <w:color w:val="000009"/>
        </w:rPr>
        <w:t>precio</w:t>
      </w:r>
      <w:r w:rsidRPr="006B525C">
        <w:rPr>
          <w:rFonts w:ascii="Arial" w:hAnsi="Arial" w:cs="Arial"/>
          <w:color w:val="000009"/>
          <w:spacing w:val="37"/>
        </w:rPr>
        <w:t xml:space="preserve"> </w:t>
      </w:r>
      <w:r w:rsidRPr="006B525C">
        <w:rPr>
          <w:rFonts w:ascii="Arial" w:hAnsi="Arial" w:cs="Arial"/>
          <w:color w:val="000009"/>
        </w:rPr>
        <w:t>de</w:t>
      </w:r>
      <w:r w:rsidRPr="006B525C">
        <w:rPr>
          <w:rFonts w:ascii="Arial" w:hAnsi="Arial" w:cs="Arial"/>
          <w:color w:val="000009"/>
          <w:spacing w:val="35"/>
        </w:rPr>
        <w:t xml:space="preserve"> </w:t>
      </w:r>
      <w:r w:rsidRPr="006B525C">
        <w:rPr>
          <w:rFonts w:ascii="Arial" w:hAnsi="Arial" w:cs="Arial"/>
          <w:color w:val="000009"/>
        </w:rPr>
        <w:t>la</w:t>
      </w:r>
      <w:r w:rsidRPr="006B525C">
        <w:rPr>
          <w:rFonts w:ascii="Arial" w:hAnsi="Arial" w:cs="Arial"/>
          <w:color w:val="000009"/>
          <w:spacing w:val="38"/>
        </w:rPr>
        <w:t xml:space="preserve"> </w:t>
      </w:r>
      <w:r w:rsidRPr="006B525C">
        <w:rPr>
          <w:rFonts w:ascii="Arial" w:hAnsi="Arial" w:cs="Arial"/>
          <w:color w:val="000009"/>
        </w:rPr>
        <w:t>obra</w:t>
      </w:r>
      <w:r w:rsidRPr="006B525C">
        <w:rPr>
          <w:rFonts w:ascii="Arial" w:hAnsi="Arial" w:cs="Arial"/>
          <w:color w:val="000009"/>
          <w:spacing w:val="38"/>
        </w:rPr>
        <w:t xml:space="preserve"> </w:t>
      </w:r>
      <w:r w:rsidRPr="006B525C">
        <w:rPr>
          <w:rFonts w:ascii="Arial" w:hAnsi="Arial" w:cs="Arial"/>
          <w:color w:val="000009"/>
        </w:rPr>
        <w:t>nacional</w:t>
      </w:r>
      <w:r w:rsidRPr="006B525C">
        <w:rPr>
          <w:rFonts w:ascii="Arial" w:hAnsi="Arial" w:cs="Arial"/>
          <w:color w:val="000009"/>
          <w:spacing w:val="36"/>
        </w:rPr>
        <w:t xml:space="preserve"> </w:t>
      </w:r>
      <w:r w:rsidRPr="006B525C">
        <w:rPr>
          <w:rFonts w:ascii="Arial" w:hAnsi="Arial" w:cs="Arial"/>
          <w:color w:val="000009"/>
        </w:rPr>
        <w:t>con</w:t>
      </w:r>
      <w:r w:rsidRPr="006B525C">
        <w:rPr>
          <w:rFonts w:ascii="Arial" w:hAnsi="Arial" w:cs="Arial"/>
          <w:color w:val="000009"/>
          <w:spacing w:val="35"/>
        </w:rPr>
        <w:t xml:space="preserve"> </w:t>
      </w:r>
      <w:r w:rsidRPr="006B525C">
        <w:rPr>
          <w:rFonts w:ascii="Arial" w:hAnsi="Arial" w:cs="Arial"/>
          <w:color w:val="000009"/>
        </w:rPr>
        <w:t>la</w:t>
      </w:r>
      <w:r w:rsidRPr="006B525C">
        <w:rPr>
          <w:rFonts w:ascii="Arial" w:hAnsi="Arial" w:cs="Arial"/>
          <w:color w:val="000009"/>
          <w:spacing w:val="37"/>
        </w:rPr>
        <w:t xml:space="preserve"> </w:t>
      </w:r>
      <w:r w:rsidRPr="006B525C">
        <w:rPr>
          <w:rFonts w:ascii="Arial" w:hAnsi="Arial" w:cs="Arial"/>
          <w:color w:val="000009"/>
        </w:rPr>
        <w:t>aplicación</w:t>
      </w:r>
      <w:r w:rsidRPr="006B525C">
        <w:rPr>
          <w:rFonts w:ascii="Arial" w:hAnsi="Arial" w:cs="Arial"/>
          <w:color w:val="000009"/>
          <w:spacing w:val="37"/>
        </w:rPr>
        <w:t xml:space="preserve"> </w:t>
      </w:r>
      <w:r w:rsidRPr="006B525C">
        <w:rPr>
          <w:rFonts w:ascii="Arial" w:hAnsi="Arial" w:cs="Arial"/>
          <w:color w:val="000009"/>
        </w:rPr>
        <w:t>de</w:t>
      </w:r>
      <w:r w:rsidRPr="006B525C">
        <w:rPr>
          <w:rFonts w:ascii="Arial" w:hAnsi="Arial" w:cs="Arial"/>
          <w:color w:val="000009"/>
          <w:spacing w:val="36"/>
        </w:rPr>
        <w:t xml:space="preserve"> </w:t>
      </w:r>
      <w:r w:rsidRPr="006B525C">
        <w:rPr>
          <w:rFonts w:ascii="Arial" w:hAnsi="Arial" w:cs="Arial"/>
          <w:color w:val="000009"/>
        </w:rPr>
        <w:t>la</w:t>
      </w:r>
      <w:r w:rsidRPr="006B525C">
        <w:rPr>
          <w:rFonts w:ascii="Arial" w:hAnsi="Arial" w:cs="Arial"/>
          <w:color w:val="000009"/>
          <w:spacing w:val="38"/>
        </w:rPr>
        <w:t xml:space="preserve"> </w:t>
      </w:r>
      <w:r w:rsidRPr="006B525C">
        <w:rPr>
          <w:rFonts w:ascii="Arial" w:hAnsi="Arial" w:cs="Arial"/>
          <w:color w:val="000009"/>
        </w:rPr>
        <w:t>preferencia</w:t>
      </w:r>
      <w:r w:rsidRPr="006B525C">
        <w:rPr>
          <w:rFonts w:ascii="Arial" w:hAnsi="Arial" w:cs="Arial"/>
          <w:color w:val="000009"/>
          <w:spacing w:val="37"/>
        </w:rPr>
        <w:t xml:space="preserve"> </w:t>
      </w:r>
      <w:r w:rsidRPr="006B525C">
        <w:rPr>
          <w:rFonts w:ascii="Arial" w:hAnsi="Arial" w:cs="Arial"/>
          <w:color w:val="000009"/>
        </w:rPr>
        <w:t>a</w:t>
      </w:r>
      <w:r w:rsidRPr="006B525C">
        <w:rPr>
          <w:rFonts w:ascii="Arial" w:hAnsi="Arial" w:cs="Arial"/>
          <w:color w:val="000009"/>
          <w:spacing w:val="35"/>
        </w:rPr>
        <w:t xml:space="preserve"> </w:t>
      </w:r>
      <w:r w:rsidRPr="006B525C">
        <w:rPr>
          <w:rFonts w:ascii="Arial" w:hAnsi="Arial" w:cs="Arial"/>
          <w:color w:val="000009"/>
        </w:rPr>
        <w:t>la</w:t>
      </w:r>
      <w:r w:rsidRPr="006B525C">
        <w:rPr>
          <w:rFonts w:ascii="Arial" w:hAnsi="Arial" w:cs="Arial"/>
          <w:color w:val="000009"/>
          <w:spacing w:val="38"/>
        </w:rPr>
        <w:t xml:space="preserve"> </w:t>
      </w:r>
      <w:r w:rsidRPr="006B525C">
        <w:rPr>
          <w:rFonts w:ascii="Arial" w:hAnsi="Arial" w:cs="Arial"/>
          <w:color w:val="000009"/>
        </w:rPr>
        <w:t>industria</w:t>
      </w:r>
      <w:r w:rsidRPr="006B525C">
        <w:rPr>
          <w:rFonts w:ascii="Arial" w:hAnsi="Arial" w:cs="Arial"/>
          <w:color w:val="000009"/>
          <w:spacing w:val="-59"/>
        </w:rPr>
        <w:t xml:space="preserve"> </w:t>
      </w:r>
      <w:r w:rsidRPr="006B525C">
        <w:rPr>
          <w:rFonts w:ascii="Arial" w:hAnsi="Arial" w:cs="Arial"/>
          <w:color w:val="000009"/>
        </w:rPr>
        <w:t>nacional,</w:t>
      </w:r>
      <w:r w:rsidRPr="006B525C">
        <w:rPr>
          <w:rFonts w:ascii="Arial" w:hAnsi="Arial" w:cs="Arial"/>
          <w:color w:val="000009"/>
          <w:spacing w:val="1"/>
        </w:rPr>
        <w:t xml:space="preserve"> </w:t>
      </w:r>
      <w:r w:rsidRPr="006B525C">
        <w:rPr>
          <w:rFonts w:ascii="Arial" w:hAnsi="Arial" w:cs="Arial"/>
          <w:color w:val="000009"/>
        </w:rPr>
        <w:t>sin considerar</w:t>
      </w:r>
      <w:r w:rsidRPr="006B525C">
        <w:rPr>
          <w:rFonts w:ascii="Arial" w:hAnsi="Arial" w:cs="Arial"/>
          <w:color w:val="000009"/>
          <w:spacing w:val="1"/>
        </w:rPr>
        <w:t xml:space="preserve"> </w:t>
      </w:r>
      <w:r w:rsidRPr="006B525C">
        <w:rPr>
          <w:rFonts w:ascii="Arial" w:hAnsi="Arial" w:cs="Arial"/>
          <w:color w:val="000009"/>
        </w:rPr>
        <w:t>leyes sociales</w:t>
      </w:r>
    </w:p>
    <w:p w14:paraId="196CB132" w14:textId="77777777" w:rsidR="006B525C" w:rsidRPr="006B525C" w:rsidRDefault="006B525C" w:rsidP="006B525C">
      <w:pPr>
        <w:pStyle w:val="Textoindependiente"/>
        <w:spacing w:before="196" w:line="468" w:lineRule="auto"/>
        <w:ind w:left="402" w:right="3283"/>
        <w:rPr>
          <w:rFonts w:ascii="Arial" w:hAnsi="Arial" w:cs="Arial"/>
        </w:rPr>
      </w:pPr>
      <w:r w:rsidRPr="006B525C">
        <w:rPr>
          <w:rFonts w:ascii="Arial" w:hAnsi="Arial" w:cs="Arial"/>
          <w:color w:val="000009"/>
        </w:rPr>
        <w:t>PN = precio de la obra nacional sin incluir leyes sociales</w:t>
      </w:r>
      <w:r w:rsidRPr="006B525C">
        <w:rPr>
          <w:rFonts w:ascii="Arial" w:hAnsi="Arial" w:cs="Arial"/>
          <w:color w:val="000009"/>
          <w:spacing w:val="-59"/>
        </w:rPr>
        <w:t xml:space="preserve"> </w:t>
      </w:r>
      <w:r w:rsidRPr="006B525C">
        <w:rPr>
          <w:rFonts w:ascii="Arial" w:hAnsi="Arial" w:cs="Arial"/>
          <w:color w:val="000009"/>
        </w:rPr>
        <w:t>CN</w:t>
      </w:r>
      <w:r w:rsidRPr="006B525C">
        <w:rPr>
          <w:rFonts w:ascii="Arial" w:hAnsi="Arial" w:cs="Arial"/>
          <w:color w:val="000009"/>
          <w:spacing w:val="-1"/>
        </w:rPr>
        <w:t xml:space="preserve"> </w:t>
      </w:r>
      <w:r w:rsidRPr="006B525C">
        <w:rPr>
          <w:rFonts w:ascii="Arial" w:hAnsi="Arial" w:cs="Arial"/>
          <w:color w:val="000009"/>
        </w:rPr>
        <w:t>=</w:t>
      </w:r>
      <w:r w:rsidRPr="006B525C">
        <w:rPr>
          <w:rFonts w:ascii="Arial" w:hAnsi="Arial" w:cs="Arial"/>
          <w:color w:val="000009"/>
          <w:spacing w:val="1"/>
        </w:rPr>
        <w:t xml:space="preserve"> </w:t>
      </w:r>
      <w:r w:rsidRPr="006B525C">
        <w:rPr>
          <w:rFonts w:ascii="Arial" w:hAnsi="Arial" w:cs="Arial"/>
          <w:color w:val="000009"/>
        </w:rPr>
        <w:t>componente nacional</w:t>
      </w:r>
    </w:p>
    <w:p w14:paraId="79D68B39" w14:textId="77777777" w:rsidR="006B525C" w:rsidRPr="006B525C" w:rsidRDefault="006B525C" w:rsidP="006B525C">
      <w:pPr>
        <w:pStyle w:val="Textoindependiente"/>
        <w:spacing w:line="276" w:lineRule="auto"/>
        <w:ind w:left="402"/>
        <w:rPr>
          <w:rFonts w:ascii="Arial" w:hAnsi="Arial" w:cs="Arial"/>
        </w:rPr>
      </w:pPr>
      <w:r w:rsidRPr="006B525C">
        <w:rPr>
          <w:rFonts w:ascii="Arial" w:hAnsi="Arial" w:cs="Arial"/>
          <w:color w:val="000009"/>
        </w:rPr>
        <w:t>%CN</w:t>
      </w:r>
      <w:r w:rsidRPr="006B525C">
        <w:rPr>
          <w:rFonts w:ascii="Arial" w:hAnsi="Arial" w:cs="Arial"/>
          <w:color w:val="000009"/>
          <w:spacing w:val="8"/>
        </w:rPr>
        <w:t xml:space="preserve"> </w:t>
      </w:r>
      <w:r w:rsidRPr="006B525C">
        <w:rPr>
          <w:rFonts w:ascii="Arial" w:hAnsi="Arial" w:cs="Arial"/>
          <w:color w:val="000009"/>
        </w:rPr>
        <w:t>=</w:t>
      </w:r>
      <w:r w:rsidRPr="006B525C">
        <w:rPr>
          <w:rFonts w:ascii="Arial" w:hAnsi="Arial" w:cs="Arial"/>
          <w:color w:val="000009"/>
          <w:spacing w:val="11"/>
        </w:rPr>
        <w:t xml:space="preserve"> </w:t>
      </w:r>
      <w:r w:rsidRPr="006B525C">
        <w:rPr>
          <w:rFonts w:ascii="Arial" w:hAnsi="Arial" w:cs="Arial"/>
          <w:color w:val="000009"/>
        </w:rPr>
        <w:t>porcentaje</w:t>
      </w:r>
      <w:r w:rsidRPr="006B525C">
        <w:rPr>
          <w:rFonts w:ascii="Arial" w:hAnsi="Arial" w:cs="Arial"/>
          <w:color w:val="000009"/>
          <w:spacing w:val="6"/>
        </w:rPr>
        <w:t xml:space="preserve"> </w:t>
      </w:r>
      <w:r w:rsidRPr="006B525C">
        <w:rPr>
          <w:rFonts w:ascii="Arial" w:hAnsi="Arial" w:cs="Arial"/>
          <w:color w:val="000009"/>
        </w:rPr>
        <w:t>del</w:t>
      </w:r>
      <w:r w:rsidRPr="006B525C">
        <w:rPr>
          <w:rFonts w:ascii="Arial" w:hAnsi="Arial" w:cs="Arial"/>
          <w:color w:val="000009"/>
          <w:spacing w:val="9"/>
        </w:rPr>
        <w:t xml:space="preserve"> </w:t>
      </w:r>
      <w:r w:rsidRPr="006B525C">
        <w:rPr>
          <w:rFonts w:ascii="Arial" w:hAnsi="Arial" w:cs="Arial"/>
          <w:color w:val="000009"/>
        </w:rPr>
        <w:t>precio</w:t>
      </w:r>
      <w:r w:rsidRPr="006B525C">
        <w:rPr>
          <w:rFonts w:ascii="Arial" w:hAnsi="Arial" w:cs="Arial"/>
          <w:color w:val="000009"/>
          <w:spacing w:val="9"/>
        </w:rPr>
        <w:t xml:space="preserve"> </w:t>
      </w:r>
      <w:r w:rsidRPr="006B525C">
        <w:rPr>
          <w:rFonts w:ascii="Arial" w:hAnsi="Arial" w:cs="Arial"/>
          <w:color w:val="000009"/>
        </w:rPr>
        <w:t>de</w:t>
      </w:r>
      <w:r w:rsidRPr="006B525C">
        <w:rPr>
          <w:rFonts w:ascii="Arial" w:hAnsi="Arial" w:cs="Arial"/>
          <w:color w:val="000009"/>
          <w:spacing w:val="9"/>
        </w:rPr>
        <w:t xml:space="preserve"> </w:t>
      </w:r>
      <w:r w:rsidRPr="006B525C">
        <w:rPr>
          <w:rFonts w:ascii="Arial" w:hAnsi="Arial" w:cs="Arial"/>
          <w:color w:val="000009"/>
        </w:rPr>
        <w:t>la</w:t>
      </w:r>
      <w:r w:rsidRPr="006B525C">
        <w:rPr>
          <w:rFonts w:ascii="Arial" w:hAnsi="Arial" w:cs="Arial"/>
          <w:color w:val="000009"/>
          <w:spacing w:val="10"/>
        </w:rPr>
        <w:t xml:space="preserve"> </w:t>
      </w:r>
      <w:r w:rsidRPr="006B525C">
        <w:rPr>
          <w:rFonts w:ascii="Arial" w:hAnsi="Arial" w:cs="Arial"/>
          <w:color w:val="000009"/>
        </w:rPr>
        <w:t>obra</w:t>
      </w:r>
      <w:r w:rsidRPr="006B525C">
        <w:rPr>
          <w:rFonts w:ascii="Arial" w:hAnsi="Arial" w:cs="Arial"/>
          <w:color w:val="000009"/>
          <w:spacing w:val="6"/>
        </w:rPr>
        <w:t xml:space="preserve"> </w:t>
      </w:r>
      <w:r w:rsidRPr="006B525C">
        <w:rPr>
          <w:rFonts w:ascii="Arial" w:hAnsi="Arial" w:cs="Arial"/>
          <w:color w:val="000009"/>
        </w:rPr>
        <w:t>que</w:t>
      </w:r>
      <w:r w:rsidRPr="006B525C">
        <w:rPr>
          <w:rFonts w:ascii="Arial" w:hAnsi="Arial" w:cs="Arial"/>
          <w:color w:val="000009"/>
          <w:spacing w:val="7"/>
        </w:rPr>
        <w:t xml:space="preserve"> </w:t>
      </w:r>
      <w:r w:rsidRPr="006B525C">
        <w:rPr>
          <w:rFonts w:ascii="Arial" w:hAnsi="Arial" w:cs="Arial"/>
          <w:color w:val="000009"/>
        </w:rPr>
        <w:t>representa</w:t>
      </w:r>
      <w:r w:rsidRPr="006B525C">
        <w:rPr>
          <w:rFonts w:ascii="Arial" w:hAnsi="Arial" w:cs="Arial"/>
          <w:color w:val="000009"/>
          <w:spacing w:val="9"/>
        </w:rPr>
        <w:t xml:space="preserve"> </w:t>
      </w:r>
      <w:r w:rsidRPr="006B525C">
        <w:rPr>
          <w:rFonts w:ascii="Arial" w:hAnsi="Arial" w:cs="Arial"/>
          <w:color w:val="000009"/>
        </w:rPr>
        <w:t>la</w:t>
      </w:r>
      <w:r w:rsidRPr="006B525C">
        <w:rPr>
          <w:rFonts w:ascii="Arial" w:hAnsi="Arial" w:cs="Arial"/>
          <w:color w:val="000009"/>
          <w:spacing w:val="10"/>
        </w:rPr>
        <w:t xml:space="preserve"> </w:t>
      </w:r>
      <w:r w:rsidRPr="006B525C">
        <w:rPr>
          <w:rFonts w:ascii="Arial" w:hAnsi="Arial" w:cs="Arial"/>
          <w:color w:val="000009"/>
        </w:rPr>
        <w:t>suma</w:t>
      </w:r>
      <w:r w:rsidRPr="006B525C">
        <w:rPr>
          <w:rFonts w:ascii="Arial" w:hAnsi="Arial" w:cs="Arial"/>
          <w:color w:val="000009"/>
          <w:spacing w:val="10"/>
        </w:rPr>
        <w:t xml:space="preserve"> </w:t>
      </w:r>
      <w:r w:rsidRPr="006B525C">
        <w:rPr>
          <w:rFonts w:ascii="Arial" w:hAnsi="Arial" w:cs="Arial"/>
          <w:color w:val="000009"/>
        </w:rPr>
        <w:t>de</w:t>
      </w:r>
      <w:r w:rsidRPr="006B525C">
        <w:rPr>
          <w:rFonts w:ascii="Arial" w:hAnsi="Arial" w:cs="Arial"/>
          <w:color w:val="000009"/>
          <w:spacing w:val="6"/>
        </w:rPr>
        <w:t xml:space="preserve"> </w:t>
      </w:r>
      <w:r w:rsidRPr="006B525C">
        <w:rPr>
          <w:rFonts w:ascii="Arial" w:hAnsi="Arial" w:cs="Arial"/>
          <w:color w:val="000009"/>
        </w:rPr>
        <w:t>los</w:t>
      </w:r>
      <w:r w:rsidRPr="006B525C">
        <w:rPr>
          <w:rFonts w:ascii="Arial" w:hAnsi="Arial" w:cs="Arial"/>
          <w:color w:val="000009"/>
          <w:spacing w:val="10"/>
        </w:rPr>
        <w:t xml:space="preserve"> </w:t>
      </w:r>
      <w:r w:rsidRPr="006B525C">
        <w:rPr>
          <w:rFonts w:ascii="Arial" w:hAnsi="Arial" w:cs="Arial"/>
          <w:color w:val="000009"/>
        </w:rPr>
        <w:t>materiales</w:t>
      </w:r>
      <w:r w:rsidRPr="006B525C">
        <w:rPr>
          <w:rFonts w:ascii="Arial" w:hAnsi="Arial" w:cs="Arial"/>
          <w:color w:val="000009"/>
          <w:spacing w:val="9"/>
        </w:rPr>
        <w:t xml:space="preserve"> </w:t>
      </w:r>
      <w:r w:rsidRPr="006B525C">
        <w:rPr>
          <w:rFonts w:ascii="Arial" w:hAnsi="Arial" w:cs="Arial"/>
          <w:color w:val="000009"/>
        </w:rPr>
        <w:t>y</w:t>
      </w:r>
      <w:r w:rsidRPr="006B525C">
        <w:rPr>
          <w:rFonts w:ascii="Arial" w:hAnsi="Arial" w:cs="Arial"/>
          <w:color w:val="000009"/>
          <w:spacing w:val="8"/>
        </w:rPr>
        <w:t xml:space="preserve"> </w:t>
      </w:r>
      <w:r w:rsidRPr="006B525C">
        <w:rPr>
          <w:rFonts w:ascii="Arial" w:hAnsi="Arial" w:cs="Arial"/>
          <w:color w:val="000009"/>
        </w:rPr>
        <w:t>la</w:t>
      </w:r>
      <w:r w:rsidRPr="006B525C">
        <w:rPr>
          <w:rFonts w:ascii="Arial" w:hAnsi="Arial" w:cs="Arial"/>
          <w:color w:val="000009"/>
          <w:spacing w:val="-58"/>
        </w:rPr>
        <w:t xml:space="preserve"> </w:t>
      </w:r>
      <w:r w:rsidRPr="006B525C">
        <w:rPr>
          <w:rFonts w:ascii="Arial" w:hAnsi="Arial" w:cs="Arial"/>
          <w:color w:val="000009"/>
        </w:rPr>
        <w:t>mano</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obra</w:t>
      </w:r>
      <w:r w:rsidRPr="006B525C">
        <w:rPr>
          <w:rFonts w:ascii="Arial" w:hAnsi="Arial" w:cs="Arial"/>
          <w:color w:val="000009"/>
          <w:spacing w:val="-4"/>
        </w:rPr>
        <w:t xml:space="preserve"> </w:t>
      </w:r>
      <w:r w:rsidRPr="006B525C">
        <w:rPr>
          <w:rFonts w:ascii="Arial" w:hAnsi="Arial" w:cs="Arial"/>
          <w:color w:val="000009"/>
        </w:rPr>
        <w:t>que</w:t>
      </w:r>
      <w:r w:rsidRPr="006B525C">
        <w:rPr>
          <w:rFonts w:ascii="Arial" w:hAnsi="Arial" w:cs="Arial"/>
          <w:color w:val="000009"/>
          <w:spacing w:val="-2"/>
        </w:rPr>
        <w:t xml:space="preserve"> </w:t>
      </w:r>
      <w:r w:rsidRPr="006B525C">
        <w:rPr>
          <w:rFonts w:ascii="Arial" w:hAnsi="Arial" w:cs="Arial"/>
          <w:color w:val="000009"/>
        </w:rPr>
        <w:t>califican como</w:t>
      </w:r>
      <w:r w:rsidRPr="006B525C">
        <w:rPr>
          <w:rFonts w:ascii="Arial" w:hAnsi="Arial" w:cs="Arial"/>
          <w:color w:val="000009"/>
          <w:spacing w:val="-2"/>
        </w:rPr>
        <w:t xml:space="preserve"> </w:t>
      </w:r>
      <w:r w:rsidRPr="006B525C">
        <w:rPr>
          <w:rFonts w:ascii="Arial" w:hAnsi="Arial" w:cs="Arial"/>
          <w:color w:val="000009"/>
        </w:rPr>
        <w:t>nacionales</w:t>
      </w:r>
      <w:r w:rsidRPr="006B525C">
        <w:rPr>
          <w:rFonts w:ascii="Arial" w:hAnsi="Arial" w:cs="Arial"/>
          <w:color w:val="000009"/>
          <w:spacing w:val="-2"/>
        </w:rPr>
        <w:t xml:space="preserve"> </w:t>
      </w:r>
      <w:r w:rsidRPr="006B525C">
        <w:rPr>
          <w:rFonts w:ascii="Arial" w:hAnsi="Arial" w:cs="Arial"/>
          <w:color w:val="000009"/>
        </w:rPr>
        <w:t>(declarado por</w:t>
      </w:r>
      <w:r w:rsidRPr="006B525C">
        <w:rPr>
          <w:rFonts w:ascii="Arial" w:hAnsi="Arial" w:cs="Arial"/>
          <w:color w:val="000009"/>
          <w:spacing w:val="-2"/>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p>
    <w:p w14:paraId="36A81586" w14:textId="77777777" w:rsidR="006B525C" w:rsidRPr="006B525C" w:rsidRDefault="006B525C" w:rsidP="006B525C">
      <w:pPr>
        <w:pStyle w:val="Textoindependiente"/>
        <w:spacing w:before="196" w:line="276" w:lineRule="auto"/>
        <w:ind w:left="402"/>
        <w:rPr>
          <w:rFonts w:ascii="Arial" w:hAnsi="Arial" w:cs="Arial"/>
        </w:rPr>
      </w:pPr>
      <w:r w:rsidRPr="006B525C">
        <w:rPr>
          <w:rFonts w:ascii="Arial" w:hAnsi="Arial" w:cs="Arial"/>
          <w:color w:val="000009"/>
        </w:rPr>
        <w:t>Cuando</w:t>
      </w:r>
      <w:r w:rsidRPr="006B525C">
        <w:rPr>
          <w:rFonts w:ascii="Arial" w:hAnsi="Arial" w:cs="Arial"/>
          <w:color w:val="000009"/>
          <w:spacing w:val="6"/>
        </w:rPr>
        <w:t xml:space="preserve"> </w:t>
      </w:r>
      <w:r w:rsidRPr="006B525C">
        <w:rPr>
          <w:rFonts w:ascii="Arial" w:hAnsi="Arial" w:cs="Arial"/>
          <w:color w:val="000009"/>
        </w:rPr>
        <w:t>los</w:t>
      </w:r>
      <w:r w:rsidRPr="006B525C">
        <w:rPr>
          <w:rFonts w:ascii="Arial" w:hAnsi="Arial" w:cs="Arial"/>
          <w:color w:val="000009"/>
          <w:spacing w:val="3"/>
        </w:rPr>
        <w:t xml:space="preserve"> </w:t>
      </w:r>
      <w:r w:rsidRPr="006B525C">
        <w:rPr>
          <w:rFonts w:ascii="Arial" w:hAnsi="Arial" w:cs="Arial"/>
          <w:color w:val="000009"/>
        </w:rPr>
        <w:t>demás</w:t>
      </w:r>
      <w:r w:rsidRPr="006B525C">
        <w:rPr>
          <w:rFonts w:ascii="Arial" w:hAnsi="Arial" w:cs="Arial"/>
          <w:color w:val="000009"/>
          <w:spacing w:val="4"/>
        </w:rPr>
        <w:t xml:space="preserve"> </w:t>
      </w:r>
      <w:r w:rsidRPr="006B525C">
        <w:rPr>
          <w:rFonts w:ascii="Arial" w:hAnsi="Arial" w:cs="Arial"/>
          <w:color w:val="000009"/>
        </w:rPr>
        <w:t>criterios</w:t>
      </w:r>
      <w:r w:rsidRPr="006B525C">
        <w:rPr>
          <w:rFonts w:ascii="Arial" w:hAnsi="Arial" w:cs="Arial"/>
          <w:color w:val="000009"/>
          <w:spacing w:val="6"/>
        </w:rPr>
        <w:t xml:space="preserve"> </w:t>
      </w:r>
      <w:r w:rsidRPr="006B525C">
        <w:rPr>
          <w:rFonts w:ascii="Arial" w:hAnsi="Arial" w:cs="Arial"/>
          <w:color w:val="000009"/>
        </w:rPr>
        <w:t>de</w:t>
      </w:r>
      <w:r w:rsidRPr="006B525C">
        <w:rPr>
          <w:rFonts w:ascii="Arial" w:hAnsi="Arial" w:cs="Arial"/>
          <w:color w:val="000009"/>
          <w:spacing w:val="4"/>
        </w:rPr>
        <w:t xml:space="preserve"> </w:t>
      </w:r>
      <w:r w:rsidRPr="006B525C">
        <w:rPr>
          <w:rFonts w:ascii="Arial" w:hAnsi="Arial" w:cs="Arial"/>
          <w:color w:val="000009"/>
        </w:rPr>
        <w:t>evaluación,</w:t>
      </w:r>
      <w:r w:rsidRPr="006B525C">
        <w:rPr>
          <w:rFonts w:ascii="Arial" w:hAnsi="Arial" w:cs="Arial"/>
          <w:color w:val="000009"/>
          <w:spacing w:val="7"/>
        </w:rPr>
        <w:t xml:space="preserve"> </w:t>
      </w:r>
      <w:r w:rsidRPr="006B525C">
        <w:rPr>
          <w:rFonts w:ascii="Arial" w:hAnsi="Arial" w:cs="Arial"/>
          <w:color w:val="000009"/>
        </w:rPr>
        <w:t>establecidos</w:t>
      </w:r>
      <w:r w:rsidRPr="006B525C">
        <w:rPr>
          <w:rFonts w:ascii="Arial" w:hAnsi="Arial" w:cs="Arial"/>
          <w:color w:val="000009"/>
          <w:spacing w:val="6"/>
        </w:rPr>
        <w:t xml:space="preserve"> </w:t>
      </w:r>
      <w:r w:rsidRPr="006B525C">
        <w:rPr>
          <w:rFonts w:ascii="Arial" w:hAnsi="Arial" w:cs="Arial"/>
          <w:color w:val="000009"/>
        </w:rPr>
        <w:t>en</w:t>
      </w:r>
      <w:r w:rsidRPr="006B525C">
        <w:rPr>
          <w:rFonts w:ascii="Arial" w:hAnsi="Arial" w:cs="Arial"/>
          <w:color w:val="000009"/>
          <w:spacing w:val="3"/>
        </w:rPr>
        <w:t xml:space="preserve"> </w:t>
      </w:r>
      <w:r w:rsidRPr="006B525C">
        <w:rPr>
          <w:rFonts w:ascii="Arial" w:hAnsi="Arial" w:cs="Arial"/>
          <w:color w:val="000009"/>
        </w:rPr>
        <w:t>el</w:t>
      </w:r>
      <w:r w:rsidRPr="006B525C">
        <w:rPr>
          <w:rFonts w:ascii="Arial" w:hAnsi="Arial" w:cs="Arial"/>
          <w:color w:val="000009"/>
          <w:spacing w:val="2"/>
        </w:rPr>
        <w:t xml:space="preserve"> </w:t>
      </w:r>
      <w:r w:rsidRPr="006B525C">
        <w:rPr>
          <w:rFonts w:ascii="Arial" w:hAnsi="Arial" w:cs="Arial"/>
          <w:color w:val="000009"/>
        </w:rPr>
        <w:t>Pliego</w:t>
      </w:r>
      <w:r w:rsidRPr="006B525C">
        <w:rPr>
          <w:rFonts w:ascii="Arial" w:hAnsi="Arial" w:cs="Arial"/>
          <w:color w:val="000009"/>
          <w:spacing w:val="4"/>
        </w:rPr>
        <w:t xml:space="preserve"> </w:t>
      </w:r>
      <w:r w:rsidRPr="006B525C">
        <w:rPr>
          <w:rFonts w:ascii="Arial" w:hAnsi="Arial" w:cs="Arial"/>
          <w:color w:val="000009"/>
        </w:rPr>
        <w:t>Particular,</w:t>
      </w:r>
      <w:r w:rsidRPr="006B525C">
        <w:rPr>
          <w:rFonts w:ascii="Arial" w:hAnsi="Arial" w:cs="Arial"/>
          <w:color w:val="000009"/>
          <w:spacing w:val="5"/>
        </w:rPr>
        <w:t xml:space="preserve"> </w:t>
      </w:r>
      <w:r w:rsidRPr="006B525C">
        <w:rPr>
          <w:rFonts w:ascii="Arial" w:hAnsi="Arial" w:cs="Arial"/>
          <w:color w:val="000009"/>
        </w:rPr>
        <w:t>tengan</w:t>
      </w:r>
      <w:r w:rsidRPr="006B525C">
        <w:rPr>
          <w:rFonts w:ascii="Arial" w:hAnsi="Arial" w:cs="Arial"/>
          <w:color w:val="000009"/>
          <w:spacing w:val="-58"/>
        </w:rPr>
        <w:t xml:space="preserve"> </w:t>
      </w:r>
      <w:r w:rsidRPr="006B525C">
        <w:rPr>
          <w:rFonts w:ascii="Arial" w:hAnsi="Arial" w:cs="Arial"/>
          <w:color w:val="000009"/>
        </w:rPr>
        <w:t>asignada</w:t>
      </w:r>
      <w:r w:rsidRPr="006B525C">
        <w:rPr>
          <w:rFonts w:ascii="Arial" w:hAnsi="Arial" w:cs="Arial"/>
          <w:color w:val="000009"/>
          <w:spacing w:val="-1"/>
        </w:rPr>
        <w:t xml:space="preserve"> </w:t>
      </w:r>
      <w:r w:rsidRPr="006B525C">
        <w:rPr>
          <w:rFonts w:ascii="Arial" w:hAnsi="Arial" w:cs="Arial"/>
          <w:color w:val="000009"/>
        </w:rPr>
        <w:t>una</w:t>
      </w:r>
      <w:r w:rsidRPr="006B525C">
        <w:rPr>
          <w:rFonts w:ascii="Arial" w:hAnsi="Arial" w:cs="Arial"/>
          <w:color w:val="000009"/>
          <w:spacing w:val="-3"/>
        </w:rPr>
        <w:t xml:space="preserve"> </w:t>
      </w:r>
      <w:r w:rsidRPr="006B525C">
        <w:rPr>
          <w:rFonts w:ascii="Arial" w:hAnsi="Arial" w:cs="Arial"/>
          <w:color w:val="000009"/>
        </w:rPr>
        <w:t>cuantificación monetaria,</w:t>
      </w:r>
      <w:r w:rsidRPr="006B525C">
        <w:rPr>
          <w:rFonts w:ascii="Arial" w:hAnsi="Arial" w:cs="Arial"/>
          <w:color w:val="000009"/>
          <w:spacing w:val="-2"/>
        </w:rPr>
        <w:t xml:space="preserve"> </w:t>
      </w:r>
      <w:r w:rsidRPr="006B525C">
        <w:rPr>
          <w:rFonts w:ascii="Arial" w:hAnsi="Arial" w:cs="Arial"/>
          <w:color w:val="000009"/>
        </w:rPr>
        <w:t>la</w:t>
      </w:r>
      <w:r w:rsidRPr="006B525C">
        <w:rPr>
          <w:rFonts w:ascii="Arial" w:hAnsi="Arial" w:cs="Arial"/>
          <w:color w:val="000009"/>
          <w:spacing w:val="-2"/>
        </w:rPr>
        <w:t xml:space="preserve"> </w:t>
      </w:r>
      <w:r w:rsidRPr="006B525C">
        <w:rPr>
          <w:rFonts w:ascii="Arial" w:hAnsi="Arial" w:cs="Arial"/>
          <w:color w:val="000009"/>
        </w:rPr>
        <w:t>misma</w:t>
      </w:r>
      <w:r w:rsidRPr="006B525C">
        <w:rPr>
          <w:rFonts w:ascii="Arial" w:hAnsi="Arial" w:cs="Arial"/>
          <w:color w:val="000009"/>
          <w:spacing w:val="-5"/>
        </w:rPr>
        <w:t xml:space="preserve"> </w:t>
      </w:r>
      <w:r w:rsidRPr="006B525C">
        <w:rPr>
          <w:rFonts w:ascii="Arial" w:hAnsi="Arial" w:cs="Arial"/>
          <w:color w:val="000009"/>
        </w:rPr>
        <w:t>se</w:t>
      </w:r>
      <w:r w:rsidRPr="006B525C">
        <w:rPr>
          <w:rFonts w:ascii="Arial" w:hAnsi="Arial" w:cs="Arial"/>
          <w:color w:val="000009"/>
          <w:spacing w:val="-1"/>
        </w:rPr>
        <w:t xml:space="preserve"> </w:t>
      </w:r>
      <w:r w:rsidRPr="006B525C">
        <w:rPr>
          <w:rFonts w:ascii="Arial" w:hAnsi="Arial" w:cs="Arial"/>
          <w:color w:val="000009"/>
        </w:rPr>
        <w:t>sumará</w:t>
      </w:r>
      <w:r w:rsidRPr="006B525C">
        <w:rPr>
          <w:rFonts w:ascii="Arial" w:hAnsi="Arial" w:cs="Arial"/>
          <w:color w:val="000009"/>
          <w:spacing w:val="-2"/>
        </w:rPr>
        <w:t xml:space="preserve"> </w:t>
      </w:r>
      <w:r w:rsidRPr="006B525C">
        <w:rPr>
          <w:rFonts w:ascii="Arial" w:hAnsi="Arial" w:cs="Arial"/>
          <w:color w:val="000009"/>
        </w:rPr>
        <w:t>al</w:t>
      </w:r>
      <w:r w:rsidRPr="006B525C">
        <w:rPr>
          <w:rFonts w:ascii="Arial" w:hAnsi="Arial" w:cs="Arial"/>
          <w:color w:val="000009"/>
          <w:spacing w:val="-2"/>
        </w:rPr>
        <w:t xml:space="preserve"> </w:t>
      </w:r>
      <w:r w:rsidRPr="006B525C">
        <w:rPr>
          <w:rFonts w:ascii="Arial" w:hAnsi="Arial" w:cs="Arial"/>
          <w:color w:val="000009"/>
        </w:rPr>
        <w:t>precio</w:t>
      </w:r>
      <w:r w:rsidRPr="006B525C">
        <w:rPr>
          <w:rFonts w:ascii="Arial" w:hAnsi="Arial" w:cs="Arial"/>
          <w:color w:val="000009"/>
          <w:spacing w:val="-2"/>
        </w:rPr>
        <w:t xml:space="preserve"> </w:t>
      </w:r>
      <w:r w:rsidRPr="006B525C">
        <w:rPr>
          <w:rFonts w:ascii="Arial" w:hAnsi="Arial" w:cs="Arial"/>
          <w:color w:val="000009"/>
        </w:rPr>
        <w:t>comparativo.</w:t>
      </w:r>
    </w:p>
    <w:p w14:paraId="694E8D6B" w14:textId="77777777" w:rsidR="006B525C" w:rsidRPr="006B525C" w:rsidRDefault="006B525C" w:rsidP="006B525C">
      <w:pPr>
        <w:pStyle w:val="Textoindependiente"/>
        <w:rPr>
          <w:rFonts w:ascii="Arial" w:hAnsi="Arial" w:cs="Arial"/>
        </w:rPr>
      </w:pPr>
    </w:p>
    <w:p w14:paraId="0594369D" w14:textId="77777777" w:rsidR="006B525C" w:rsidRPr="006B525C" w:rsidRDefault="006B525C" w:rsidP="006B525C">
      <w:pPr>
        <w:pStyle w:val="Textoindependiente"/>
        <w:rPr>
          <w:rFonts w:ascii="Arial" w:hAnsi="Arial" w:cs="Arial"/>
        </w:rPr>
      </w:pPr>
    </w:p>
    <w:p w14:paraId="21FFD85D"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165"/>
        <w:ind w:hanging="697"/>
        <w:rPr>
          <w:rFonts w:ascii="Arial" w:hAnsi="Arial" w:cs="Arial"/>
          <w:sz w:val="22"/>
          <w:szCs w:val="22"/>
        </w:rPr>
      </w:pPr>
      <w:bookmarkStart w:id="89" w:name="_Toc141861822"/>
      <w:r w:rsidRPr="006B525C">
        <w:rPr>
          <w:rFonts w:ascii="Arial" w:hAnsi="Arial" w:cs="Arial"/>
          <w:color w:val="4471C4"/>
          <w:sz w:val="22"/>
          <w:szCs w:val="22"/>
        </w:rPr>
        <w:t>Adjudicación</w:t>
      </w:r>
      <w:bookmarkEnd w:id="89"/>
    </w:p>
    <w:p w14:paraId="6F1C2B85" w14:textId="77777777" w:rsidR="006B525C" w:rsidRPr="006B525C" w:rsidRDefault="006B525C" w:rsidP="006B525C">
      <w:pPr>
        <w:pStyle w:val="Textoindependiente"/>
        <w:rPr>
          <w:rFonts w:ascii="Arial" w:hAnsi="Arial" w:cs="Arial"/>
          <w:b/>
        </w:rPr>
      </w:pPr>
    </w:p>
    <w:p w14:paraId="26BE6EF3" w14:textId="77777777" w:rsidR="006B525C" w:rsidRPr="006B525C" w:rsidRDefault="006B525C" w:rsidP="006B525C">
      <w:pPr>
        <w:pStyle w:val="Textoindependiente"/>
        <w:spacing w:line="276" w:lineRule="auto"/>
        <w:ind w:left="402" w:right="276"/>
        <w:jc w:val="both"/>
        <w:rPr>
          <w:rFonts w:ascii="Arial" w:hAnsi="Arial" w:cs="Arial"/>
        </w:rPr>
      </w:pPr>
      <w:r w:rsidRPr="006B525C">
        <w:rPr>
          <w:rFonts w:ascii="Arial" w:hAnsi="Arial" w:cs="Arial"/>
        </w:rPr>
        <w:t>La</w:t>
      </w:r>
      <w:r w:rsidRPr="006B525C">
        <w:rPr>
          <w:rFonts w:ascii="Arial" w:hAnsi="Arial" w:cs="Arial"/>
          <w:spacing w:val="1"/>
        </w:rPr>
        <w:t xml:space="preserve"> </w:t>
      </w:r>
      <w:r w:rsidRPr="006B525C">
        <w:rPr>
          <w:rFonts w:ascii="Arial" w:hAnsi="Arial" w:cs="Arial"/>
        </w:rPr>
        <w:t>empresa</w:t>
      </w:r>
      <w:r w:rsidRPr="006B525C">
        <w:rPr>
          <w:rFonts w:ascii="Arial" w:hAnsi="Arial" w:cs="Arial"/>
          <w:spacing w:val="1"/>
        </w:rPr>
        <w:t xml:space="preserve"> </w:t>
      </w:r>
      <w:r w:rsidRPr="006B525C">
        <w:rPr>
          <w:rFonts w:ascii="Arial" w:hAnsi="Arial" w:cs="Arial"/>
        </w:rPr>
        <w:t>adjudicataria</w:t>
      </w:r>
      <w:r w:rsidRPr="006B525C">
        <w:rPr>
          <w:rFonts w:ascii="Arial" w:hAnsi="Arial" w:cs="Arial"/>
          <w:spacing w:val="1"/>
        </w:rPr>
        <w:t xml:space="preserve"> </w:t>
      </w:r>
      <w:r w:rsidRPr="006B525C">
        <w:rPr>
          <w:rFonts w:ascii="Arial" w:hAnsi="Arial" w:cs="Arial"/>
        </w:rPr>
        <w:t>en</w:t>
      </w:r>
      <w:r w:rsidRPr="006B525C">
        <w:rPr>
          <w:rFonts w:ascii="Arial" w:hAnsi="Arial" w:cs="Arial"/>
          <w:spacing w:val="1"/>
        </w:rPr>
        <w:t xml:space="preserve"> </w:t>
      </w:r>
      <w:r w:rsidRPr="006B525C">
        <w:rPr>
          <w:rFonts w:ascii="Arial" w:hAnsi="Arial" w:cs="Arial"/>
        </w:rPr>
        <w:t>aplicación</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preferencia</w:t>
      </w:r>
      <w:r w:rsidRPr="006B525C">
        <w:rPr>
          <w:rFonts w:ascii="Arial" w:hAnsi="Arial" w:cs="Arial"/>
          <w:spacing w:val="1"/>
        </w:rPr>
        <w:t xml:space="preserve"> </w:t>
      </w:r>
      <w:r w:rsidRPr="006B525C">
        <w:rPr>
          <w:rFonts w:ascii="Arial" w:hAnsi="Arial" w:cs="Arial"/>
        </w:rPr>
        <w:t>a</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industria</w:t>
      </w:r>
      <w:r w:rsidRPr="006B525C">
        <w:rPr>
          <w:rFonts w:ascii="Arial" w:hAnsi="Arial" w:cs="Arial"/>
          <w:spacing w:val="1"/>
        </w:rPr>
        <w:t xml:space="preserve"> </w:t>
      </w:r>
      <w:r w:rsidRPr="006B525C">
        <w:rPr>
          <w:rFonts w:ascii="Arial" w:hAnsi="Arial" w:cs="Arial"/>
        </w:rPr>
        <w:t>nacional</w:t>
      </w:r>
      <w:r w:rsidRPr="006B525C">
        <w:rPr>
          <w:rFonts w:ascii="Arial" w:hAnsi="Arial" w:cs="Arial"/>
          <w:spacing w:val="1"/>
        </w:rPr>
        <w:t xml:space="preserve"> </w:t>
      </w:r>
      <w:r w:rsidRPr="006B525C">
        <w:rPr>
          <w:rFonts w:ascii="Arial" w:hAnsi="Arial" w:cs="Arial"/>
        </w:rPr>
        <w:t xml:space="preserve">dispuesta en el Decreto </w:t>
      </w:r>
      <w:proofErr w:type="spellStart"/>
      <w:r w:rsidRPr="006B525C">
        <w:rPr>
          <w:rFonts w:ascii="Arial" w:hAnsi="Arial" w:cs="Arial"/>
        </w:rPr>
        <w:t>Nº</w:t>
      </w:r>
      <w:proofErr w:type="spellEnd"/>
      <w:r w:rsidRPr="006B525C">
        <w:rPr>
          <w:rFonts w:ascii="Arial" w:hAnsi="Arial" w:cs="Arial"/>
        </w:rPr>
        <w:t xml:space="preserve"> 13/009, deberá presentar certificado de origen emitido por</w:t>
      </w:r>
      <w:r w:rsidRPr="006B525C">
        <w:rPr>
          <w:rFonts w:ascii="Arial" w:hAnsi="Arial" w:cs="Arial"/>
          <w:spacing w:val="1"/>
        </w:rPr>
        <w:t xml:space="preserve"> </w:t>
      </w:r>
      <w:r w:rsidRPr="006B525C">
        <w:rPr>
          <w:rFonts w:ascii="Arial" w:hAnsi="Arial" w:cs="Arial"/>
        </w:rPr>
        <w:t>las entidades competentes que acredite que los materiales califican como nacionales.</w:t>
      </w:r>
      <w:r w:rsidRPr="006B525C">
        <w:rPr>
          <w:rFonts w:ascii="Arial" w:hAnsi="Arial" w:cs="Arial"/>
          <w:spacing w:val="1"/>
        </w:rPr>
        <w:t xml:space="preserve"> </w:t>
      </w:r>
      <w:r w:rsidRPr="006B525C">
        <w:rPr>
          <w:rFonts w:ascii="Arial" w:hAnsi="Arial" w:cs="Arial"/>
        </w:rPr>
        <w:t>Para ello contará con un plazo máximo de 15 días hábiles contados a partir</w:t>
      </w:r>
      <w:r w:rsidRPr="006B525C">
        <w:rPr>
          <w:rFonts w:ascii="Arial" w:hAnsi="Arial" w:cs="Arial"/>
          <w:spacing w:val="1"/>
        </w:rPr>
        <w:t xml:space="preserve"> </w:t>
      </w:r>
      <w:r w:rsidRPr="006B525C">
        <w:rPr>
          <w:rFonts w:ascii="Arial" w:hAnsi="Arial" w:cs="Arial"/>
        </w:rPr>
        <w:t>del</w:t>
      </w:r>
      <w:r w:rsidRPr="006B525C">
        <w:rPr>
          <w:rFonts w:ascii="Arial" w:hAnsi="Arial" w:cs="Arial"/>
          <w:spacing w:val="1"/>
        </w:rPr>
        <w:t xml:space="preserve"> </w:t>
      </w:r>
      <w:r w:rsidRPr="006B525C">
        <w:rPr>
          <w:rFonts w:ascii="Arial" w:hAnsi="Arial" w:cs="Arial"/>
        </w:rPr>
        <w:t>siguiente</w:t>
      </w:r>
      <w:r w:rsidRPr="006B525C">
        <w:rPr>
          <w:rFonts w:ascii="Arial" w:hAnsi="Arial" w:cs="Arial"/>
          <w:spacing w:val="-3"/>
        </w:rPr>
        <w:t xml:space="preserve"> </w:t>
      </w:r>
      <w:r w:rsidRPr="006B525C">
        <w:rPr>
          <w:rFonts w:ascii="Arial" w:hAnsi="Arial" w:cs="Arial"/>
        </w:rPr>
        <w:t>a la notificación</w:t>
      </w:r>
      <w:r w:rsidRPr="006B525C">
        <w:rPr>
          <w:rFonts w:ascii="Arial" w:hAnsi="Arial" w:cs="Arial"/>
          <w:spacing w:val="-1"/>
        </w:rPr>
        <w:t xml:space="preserve"> </w:t>
      </w:r>
      <w:r w:rsidRPr="006B525C">
        <w:rPr>
          <w:rFonts w:ascii="Arial" w:hAnsi="Arial" w:cs="Arial"/>
        </w:rPr>
        <w:t>de la</w:t>
      </w:r>
      <w:r w:rsidRPr="006B525C">
        <w:rPr>
          <w:rFonts w:ascii="Arial" w:hAnsi="Arial" w:cs="Arial"/>
          <w:spacing w:val="-2"/>
        </w:rPr>
        <w:t xml:space="preserve"> </w:t>
      </w:r>
      <w:r w:rsidRPr="006B525C">
        <w:rPr>
          <w:rFonts w:ascii="Arial" w:hAnsi="Arial" w:cs="Arial"/>
        </w:rPr>
        <w:t>resolución de</w:t>
      </w:r>
      <w:r w:rsidRPr="006B525C">
        <w:rPr>
          <w:rFonts w:ascii="Arial" w:hAnsi="Arial" w:cs="Arial"/>
          <w:spacing w:val="-3"/>
        </w:rPr>
        <w:t xml:space="preserve"> </w:t>
      </w:r>
      <w:r w:rsidRPr="006B525C">
        <w:rPr>
          <w:rFonts w:ascii="Arial" w:hAnsi="Arial" w:cs="Arial"/>
        </w:rPr>
        <w:t>adjudicación.</w:t>
      </w:r>
    </w:p>
    <w:p w14:paraId="72B32DD3" w14:textId="77777777" w:rsidR="006B525C" w:rsidRPr="006B525C" w:rsidRDefault="006B525C" w:rsidP="006B525C">
      <w:pPr>
        <w:spacing w:before="197" w:line="276" w:lineRule="auto"/>
        <w:ind w:left="402" w:right="279"/>
        <w:jc w:val="both"/>
        <w:rPr>
          <w:rFonts w:ascii="Arial" w:hAnsi="Arial" w:cs="Arial"/>
          <w:b/>
          <w:sz w:val="22"/>
          <w:szCs w:val="22"/>
        </w:rPr>
      </w:pPr>
      <w:r w:rsidRPr="006B525C">
        <w:rPr>
          <w:rFonts w:ascii="Arial" w:hAnsi="Arial" w:cs="Arial"/>
          <w:b/>
          <w:sz w:val="22"/>
          <w:szCs w:val="22"/>
        </w:rPr>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14:paraId="5EF1F7C7" w14:textId="77777777" w:rsidR="006B525C" w:rsidRPr="006B525C" w:rsidRDefault="006B525C" w:rsidP="006B525C">
      <w:pPr>
        <w:spacing w:line="276" w:lineRule="auto"/>
        <w:jc w:val="both"/>
        <w:rPr>
          <w:rFonts w:ascii="Arial" w:hAnsi="Arial" w:cs="Arial"/>
          <w:sz w:val="22"/>
          <w:szCs w:val="22"/>
        </w:rPr>
        <w:sectPr w:rsidR="006B525C" w:rsidRPr="006B525C">
          <w:pgSz w:w="11910" w:h="16840"/>
          <w:pgMar w:top="1320" w:right="1420" w:bottom="280" w:left="1300" w:header="720" w:footer="720" w:gutter="0"/>
          <w:cols w:space="720"/>
        </w:sectPr>
      </w:pPr>
    </w:p>
    <w:p w14:paraId="03BB7E83" w14:textId="77777777" w:rsidR="006B525C" w:rsidRPr="006B525C" w:rsidRDefault="006B525C" w:rsidP="006B525C">
      <w:pPr>
        <w:pStyle w:val="Textoindependiente"/>
        <w:spacing w:before="7"/>
        <w:rPr>
          <w:rFonts w:ascii="Arial" w:hAnsi="Arial" w:cs="Arial"/>
          <w:b/>
        </w:rPr>
      </w:pPr>
    </w:p>
    <w:p w14:paraId="4AF12CAC" w14:textId="77777777" w:rsidR="006B525C" w:rsidRPr="006B525C" w:rsidRDefault="006B525C" w:rsidP="006B525C">
      <w:pPr>
        <w:pStyle w:val="Ttulo1"/>
        <w:keepNext w:val="0"/>
        <w:keepLines w:val="0"/>
        <w:widowControl w:val="0"/>
        <w:numPr>
          <w:ilvl w:val="0"/>
          <w:numId w:val="20"/>
        </w:numPr>
        <w:tabs>
          <w:tab w:val="left" w:pos="977"/>
          <w:tab w:val="left" w:pos="978"/>
          <w:tab w:val="left" w:pos="3345"/>
          <w:tab w:val="left" w:pos="4005"/>
          <w:tab w:val="left" w:pos="6256"/>
          <w:tab w:val="left" w:pos="7681"/>
          <w:tab w:val="left" w:pos="8636"/>
        </w:tabs>
        <w:autoSpaceDE w:val="0"/>
        <w:autoSpaceDN w:val="0"/>
        <w:spacing w:before="89"/>
        <w:ind w:right="281"/>
        <w:rPr>
          <w:rFonts w:ascii="Arial" w:hAnsi="Arial" w:cs="Arial"/>
          <w:sz w:val="22"/>
          <w:szCs w:val="22"/>
        </w:rPr>
      </w:pPr>
      <w:bookmarkStart w:id="90" w:name="_Toc141861823"/>
      <w:r w:rsidRPr="006B525C">
        <w:rPr>
          <w:rFonts w:ascii="Arial" w:hAnsi="Arial" w:cs="Arial"/>
          <w:color w:val="2E5395"/>
          <w:sz w:val="22"/>
          <w:szCs w:val="22"/>
        </w:rPr>
        <w:t>Subprograma</w:t>
      </w:r>
      <w:r w:rsidRPr="006B525C">
        <w:rPr>
          <w:rFonts w:ascii="Arial" w:hAnsi="Arial" w:cs="Arial"/>
          <w:color w:val="2E5395"/>
          <w:sz w:val="22"/>
          <w:szCs w:val="22"/>
        </w:rPr>
        <w:tab/>
        <w:t>de</w:t>
      </w:r>
      <w:r w:rsidRPr="006B525C">
        <w:rPr>
          <w:rFonts w:ascii="Arial" w:hAnsi="Arial" w:cs="Arial"/>
          <w:color w:val="2E5395"/>
          <w:sz w:val="22"/>
          <w:szCs w:val="22"/>
        </w:rPr>
        <w:tab/>
        <w:t>Contratación</w:t>
      </w:r>
      <w:r w:rsidRPr="006B525C">
        <w:rPr>
          <w:rFonts w:ascii="Arial" w:hAnsi="Arial" w:cs="Arial"/>
          <w:color w:val="2E5395"/>
          <w:sz w:val="22"/>
          <w:szCs w:val="22"/>
        </w:rPr>
        <w:tab/>
        <w:t>Pública</w:t>
      </w:r>
      <w:r w:rsidRPr="006B525C">
        <w:rPr>
          <w:rFonts w:ascii="Arial" w:hAnsi="Arial" w:cs="Arial"/>
          <w:color w:val="2E5395"/>
          <w:sz w:val="22"/>
          <w:szCs w:val="22"/>
        </w:rPr>
        <w:tab/>
        <w:t>para</w:t>
      </w:r>
      <w:r w:rsidRPr="006B525C">
        <w:rPr>
          <w:rFonts w:ascii="Arial" w:hAnsi="Arial" w:cs="Arial"/>
          <w:color w:val="2E5395"/>
          <w:sz w:val="22"/>
          <w:szCs w:val="22"/>
        </w:rPr>
        <w:tab/>
      </w:r>
      <w:r w:rsidRPr="006B525C">
        <w:rPr>
          <w:rFonts w:ascii="Arial" w:hAnsi="Arial" w:cs="Arial"/>
          <w:color w:val="2E5395"/>
          <w:spacing w:val="-1"/>
          <w:sz w:val="22"/>
          <w:szCs w:val="22"/>
        </w:rPr>
        <w:t>el</w:t>
      </w:r>
      <w:r w:rsidRPr="006B525C">
        <w:rPr>
          <w:rFonts w:ascii="Arial" w:hAnsi="Arial" w:cs="Arial"/>
          <w:color w:val="2E5395"/>
          <w:spacing w:val="-86"/>
          <w:sz w:val="22"/>
          <w:szCs w:val="22"/>
        </w:rPr>
        <w:t xml:space="preserve"> </w:t>
      </w:r>
      <w:r w:rsidRPr="006B525C">
        <w:rPr>
          <w:rFonts w:ascii="Arial" w:hAnsi="Arial" w:cs="Arial"/>
          <w:color w:val="2E5395"/>
          <w:sz w:val="22"/>
          <w:szCs w:val="22"/>
        </w:rPr>
        <w:t>Desarrollo</w:t>
      </w:r>
      <w:r w:rsidRPr="006B525C">
        <w:rPr>
          <w:rFonts w:ascii="Arial" w:hAnsi="Arial" w:cs="Arial"/>
          <w:color w:val="2E5395"/>
          <w:spacing w:val="-2"/>
          <w:sz w:val="22"/>
          <w:szCs w:val="22"/>
        </w:rPr>
        <w:t xml:space="preserve"> </w:t>
      </w:r>
      <w:r w:rsidRPr="006B525C">
        <w:rPr>
          <w:rFonts w:ascii="Arial" w:hAnsi="Arial" w:cs="Arial"/>
          <w:color w:val="2E5395"/>
          <w:sz w:val="22"/>
          <w:szCs w:val="22"/>
        </w:rPr>
        <w:t>de</w:t>
      </w:r>
      <w:r w:rsidRPr="006B525C">
        <w:rPr>
          <w:rFonts w:ascii="Arial" w:hAnsi="Arial" w:cs="Arial"/>
          <w:color w:val="2E5395"/>
          <w:spacing w:val="-1"/>
          <w:sz w:val="22"/>
          <w:szCs w:val="22"/>
        </w:rPr>
        <w:t xml:space="preserve"> </w:t>
      </w:r>
      <w:r w:rsidRPr="006B525C">
        <w:rPr>
          <w:rFonts w:ascii="Arial" w:hAnsi="Arial" w:cs="Arial"/>
          <w:color w:val="2E5395"/>
          <w:sz w:val="22"/>
          <w:szCs w:val="22"/>
        </w:rPr>
        <w:t>las</w:t>
      </w:r>
      <w:r w:rsidRPr="006B525C">
        <w:rPr>
          <w:rFonts w:ascii="Arial" w:hAnsi="Arial" w:cs="Arial"/>
          <w:color w:val="2E5395"/>
          <w:spacing w:val="-1"/>
          <w:sz w:val="22"/>
          <w:szCs w:val="22"/>
        </w:rPr>
        <w:t xml:space="preserve"> </w:t>
      </w:r>
      <w:r w:rsidRPr="006B525C">
        <w:rPr>
          <w:rFonts w:ascii="Arial" w:hAnsi="Arial" w:cs="Arial"/>
          <w:color w:val="2E5395"/>
          <w:sz w:val="22"/>
          <w:szCs w:val="22"/>
        </w:rPr>
        <w:t>MIPYMES</w:t>
      </w:r>
      <w:bookmarkEnd w:id="90"/>
    </w:p>
    <w:p w14:paraId="214BAE75" w14:textId="77777777" w:rsidR="006B525C" w:rsidRPr="006B525C" w:rsidRDefault="006B525C" w:rsidP="006B525C">
      <w:pPr>
        <w:pStyle w:val="Textoindependiente"/>
        <w:spacing w:before="5"/>
        <w:rPr>
          <w:rFonts w:ascii="Arial" w:hAnsi="Arial" w:cs="Arial"/>
          <w:b/>
        </w:rPr>
      </w:pPr>
    </w:p>
    <w:p w14:paraId="6F708E86" w14:textId="77777777" w:rsidR="006B525C" w:rsidRPr="006B525C" w:rsidRDefault="006B525C" w:rsidP="006B525C">
      <w:pPr>
        <w:pStyle w:val="Ttulo2"/>
        <w:keepNext w:val="0"/>
        <w:keepLines w:val="0"/>
        <w:widowControl w:val="0"/>
        <w:numPr>
          <w:ilvl w:val="0"/>
          <w:numId w:val="15"/>
        </w:numPr>
        <w:tabs>
          <w:tab w:val="left" w:pos="1109"/>
          <w:tab w:val="left" w:pos="1110"/>
        </w:tabs>
        <w:autoSpaceDE w:val="0"/>
        <w:autoSpaceDN w:val="0"/>
        <w:spacing w:before="0"/>
        <w:rPr>
          <w:rFonts w:ascii="Arial" w:hAnsi="Arial" w:cs="Arial"/>
          <w:sz w:val="22"/>
          <w:szCs w:val="22"/>
        </w:rPr>
      </w:pPr>
      <w:bookmarkStart w:id="91" w:name="_Toc141861824"/>
      <w:r w:rsidRPr="006B525C">
        <w:rPr>
          <w:rFonts w:ascii="Arial" w:hAnsi="Arial" w:cs="Arial"/>
          <w:color w:val="0066CC"/>
          <w:sz w:val="22"/>
          <w:szCs w:val="22"/>
        </w:rPr>
        <w:t>Suministros</w:t>
      </w:r>
      <w:bookmarkEnd w:id="91"/>
    </w:p>
    <w:p w14:paraId="4C18AA95" w14:textId="77777777" w:rsidR="006B525C" w:rsidRPr="006B525C" w:rsidRDefault="006B525C" w:rsidP="006B525C">
      <w:pPr>
        <w:pStyle w:val="Textoindependiente"/>
        <w:spacing w:before="1"/>
        <w:rPr>
          <w:rFonts w:ascii="Arial" w:hAnsi="Arial" w:cs="Arial"/>
          <w:b/>
        </w:rPr>
      </w:pPr>
    </w:p>
    <w:p w14:paraId="6954F25D"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0"/>
        <w:ind w:hanging="697"/>
        <w:rPr>
          <w:rFonts w:ascii="Arial" w:hAnsi="Arial" w:cs="Arial"/>
          <w:sz w:val="22"/>
          <w:szCs w:val="22"/>
        </w:rPr>
      </w:pPr>
      <w:bookmarkStart w:id="92" w:name="_Toc141861825"/>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92"/>
    </w:p>
    <w:p w14:paraId="7AE2CAA0" w14:textId="77777777" w:rsidR="006B525C" w:rsidRPr="006B525C" w:rsidRDefault="006B525C" w:rsidP="006B525C">
      <w:pPr>
        <w:pStyle w:val="Textoindependiente"/>
        <w:spacing w:before="10"/>
        <w:rPr>
          <w:rFonts w:ascii="Arial" w:hAnsi="Arial" w:cs="Arial"/>
          <w:b/>
        </w:rPr>
      </w:pPr>
    </w:p>
    <w:p w14:paraId="69844B17" w14:textId="77777777"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color w:val="000009"/>
        </w:rPr>
        <w:t xml:space="preserve">De conformidad con lo dispuesto por los Art. 43 y 44 de la Ley </w:t>
      </w:r>
      <w:proofErr w:type="spellStart"/>
      <w:r w:rsidRPr="006B525C">
        <w:rPr>
          <w:rFonts w:ascii="Arial" w:hAnsi="Arial" w:cs="Arial"/>
          <w:color w:val="000009"/>
        </w:rPr>
        <w:t>Nº</w:t>
      </w:r>
      <w:proofErr w:type="spellEnd"/>
      <w:r w:rsidRPr="006B525C">
        <w:rPr>
          <w:rFonts w:ascii="Arial" w:hAnsi="Arial" w:cs="Arial"/>
          <w:color w:val="000009"/>
        </w:rPr>
        <w:t xml:space="preserve"> 18.362 de 6 de</w:t>
      </w:r>
      <w:r w:rsidRPr="006B525C">
        <w:rPr>
          <w:rFonts w:ascii="Arial" w:hAnsi="Arial" w:cs="Arial"/>
          <w:color w:val="000009"/>
          <w:spacing w:val="1"/>
        </w:rPr>
        <w:t xml:space="preserve"> </w:t>
      </w:r>
      <w:r w:rsidRPr="006B525C">
        <w:rPr>
          <w:rFonts w:ascii="Arial" w:hAnsi="Arial" w:cs="Arial"/>
          <w:color w:val="000009"/>
        </w:rPr>
        <w:t xml:space="preserve">octubre de 2008 y Decreto </w:t>
      </w:r>
      <w:proofErr w:type="spellStart"/>
      <w:r w:rsidRPr="006B525C">
        <w:rPr>
          <w:rFonts w:ascii="Arial" w:hAnsi="Arial" w:cs="Arial"/>
          <w:color w:val="000009"/>
        </w:rPr>
        <w:t>Nº</w:t>
      </w:r>
      <w:proofErr w:type="spellEnd"/>
      <w:r w:rsidRPr="006B525C">
        <w:rPr>
          <w:rFonts w:ascii="Arial" w:hAnsi="Arial" w:cs="Arial"/>
          <w:color w:val="000009"/>
        </w:rPr>
        <w:t xml:space="preserve"> 371/010 de fecha 14 de diciembre de 2010, que se</w:t>
      </w:r>
      <w:r w:rsidRPr="006B525C">
        <w:rPr>
          <w:rFonts w:ascii="Arial" w:hAnsi="Arial" w:cs="Arial"/>
          <w:color w:val="000009"/>
          <w:spacing w:val="1"/>
        </w:rPr>
        <w:t xml:space="preserve"> </w:t>
      </w:r>
      <w:r w:rsidRPr="006B525C">
        <w:rPr>
          <w:rFonts w:ascii="Arial" w:hAnsi="Arial" w:cs="Arial"/>
          <w:color w:val="000009"/>
        </w:rPr>
        <w:t>consideran</w:t>
      </w:r>
      <w:r w:rsidRPr="006B525C">
        <w:rPr>
          <w:rFonts w:ascii="Arial" w:hAnsi="Arial" w:cs="Arial"/>
          <w:color w:val="000009"/>
          <w:spacing w:val="1"/>
        </w:rPr>
        <w:t xml:space="preserve"> </w:t>
      </w:r>
      <w:r w:rsidRPr="006B525C">
        <w:rPr>
          <w:rFonts w:ascii="Arial" w:hAnsi="Arial" w:cs="Arial"/>
          <w:color w:val="000009"/>
        </w:rPr>
        <w:t>parte</w:t>
      </w:r>
      <w:r w:rsidRPr="006B525C">
        <w:rPr>
          <w:rFonts w:ascii="Arial" w:hAnsi="Arial" w:cs="Arial"/>
          <w:color w:val="000009"/>
          <w:spacing w:val="1"/>
        </w:rPr>
        <w:t xml:space="preserve"> </w:t>
      </w:r>
      <w:r w:rsidRPr="006B525C">
        <w:rPr>
          <w:rFonts w:ascii="Arial" w:hAnsi="Arial" w:cs="Arial"/>
          <w:color w:val="000009"/>
        </w:rPr>
        <w:t>integrante</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este</w:t>
      </w:r>
      <w:r w:rsidRPr="006B525C">
        <w:rPr>
          <w:rFonts w:ascii="Arial" w:hAnsi="Arial" w:cs="Arial"/>
          <w:color w:val="000009"/>
          <w:spacing w:val="1"/>
        </w:rPr>
        <w:t xml:space="preserve"> </w:t>
      </w:r>
      <w:r w:rsidRPr="006B525C">
        <w:rPr>
          <w:rFonts w:ascii="Arial" w:hAnsi="Arial" w:cs="Arial"/>
          <w:color w:val="000009"/>
        </w:rPr>
        <w:t>Pliego,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 xml:space="preserve">Subprograma de Contratación Pública para el Desarrollo de las </w:t>
      </w:r>
      <w:proofErr w:type="spellStart"/>
      <w:r w:rsidRPr="006B525C">
        <w:rPr>
          <w:rFonts w:ascii="Arial" w:hAnsi="Arial" w:cs="Arial"/>
          <w:color w:val="000009"/>
        </w:rPr>
        <w:t>MIPYMEs</w:t>
      </w:r>
      <w:proofErr w:type="spellEnd"/>
      <w:r w:rsidRPr="006B525C">
        <w:rPr>
          <w:rFonts w:ascii="Arial" w:hAnsi="Arial" w:cs="Arial"/>
          <w:color w:val="000009"/>
          <w:spacing w:val="1"/>
        </w:rPr>
        <w:t xml:space="preserve"> </w:t>
      </w:r>
      <w:r w:rsidRPr="006B525C">
        <w:rPr>
          <w:rFonts w:ascii="Arial" w:hAnsi="Arial" w:cs="Arial"/>
          <w:color w:val="000009"/>
        </w:rPr>
        <w:t>deberá</w:t>
      </w:r>
      <w:r w:rsidRPr="006B525C">
        <w:rPr>
          <w:rFonts w:ascii="Arial" w:hAnsi="Arial" w:cs="Arial"/>
          <w:color w:val="000009"/>
          <w:spacing w:val="1"/>
        </w:rPr>
        <w:t xml:space="preserve"> </w:t>
      </w:r>
      <w:r w:rsidRPr="006B525C">
        <w:rPr>
          <w:rFonts w:ascii="Arial" w:hAnsi="Arial" w:cs="Arial"/>
          <w:color w:val="000009"/>
        </w:rPr>
        <w:t>presentar conjuntamente con su oferta el Certificado emitido por DINAPYME, que</w:t>
      </w:r>
      <w:r w:rsidRPr="006B525C">
        <w:rPr>
          <w:rFonts w:ascii="Arial" w:hAnsi="Arial" w:cs="Arial"/>
          <w:color w:val="000009"/>
          <w:spacing w:val="1"/>
        </w:rPr>
        <w:t xml:space="preserve"> </w:t>
      </w:r>
      <w:r w:rsidRPr="006B525C">
        <w:rPr>
          <w:rFonts w:ascii="Arial" w:hAnsi="Arial" w:cs="Arial"/>
          <w:color w:val="000009"/>
        </w:rPr>
        <w:t>establezca:</w:t>
      </w:r>
    </w:p>
    <w:p w14:paraId="1341B203" w14:textId="77777777" w:rsidR="006B525C" w:rsidRPr="006B525C" w:rsidRDefault="006B525C" w:rsidP="006B525C">
      <w:pPr>
        <w:pStyle w:val="Prrafodelista"/>
        <w:widowControl w:val="0"/>
        <w:numPr>
          <w:ilvl w:val="0"/>
          <w:numId w:val="17"/>
        </w:numPr>
        <w:tabs>
          <w:tab w:val="left" w:pos="761"/>
          <w:tab w:val="left" w:pos="762"/>
        </w:tabs>
        <w:autoSpaceDE w:val="0"/>
        <w:autoSpaceDN w:val="0"/>
        <w:spacing w:before="201"/>
        <w:contextualSpacing w:val="0"/>
        <w:rPr>
          <w:rFonts w:ascii="Arial" w:hAnsi="Arial" w:cs="Arial"/>
          <w:color w:val="000009"/>
          <w:sz w:val="22"/>
          <w:szCs w:val="22"/>
        </w:rPr>
      </w:pPr>
      <w:r w:rsidRPr="006B525C">
        <w:rPr>
          <w:rFonts w:ascii="Arial" w:hAnsi="Arial" w:cs="Arial"/>
          <w:color w:val="000009"/>
          <w:sz w:val="22"/>
          <w:szCs w:val="22"/>
        </w:rPr>
        <w:t>su</w:t>
      </w:r>
      <w:r w:rsidRPr="006B525C">
        <w:rPr>
          <w:rFonts w:ascii="Arial" w:hAnsi="Arial" w:cs="Arial"/>
          <w:color w:val="000009"/>
          <w:spacing w:val="-1"/>
          <w:sz w:val="22"/>
          <w:szCs w:val="22"/>
        </w:rPr>
        <w:t xml:space="preserve"> </w:t>
      </w:r>
      <w:r w:rsidRPr="006B525C">
        <w:rPr>
          <w:rFonts w:ascii="Arial" w:hAnsi="Arial" w:cs="Arial"/>
          <w:color w:val="000009"/>
          <w:sz w:val="22"/>
          <w:szCs w:val="22"/>
        </w:rPr>
        <w:t>condición</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MIPYME</w:t>
      </w:r>
    </w:p>
    <w:p w14:paraId="5A56CBD8" w14:textId="77777777" w:rsidR="006B525C" w:rsidRPr="006B525C" w:rsidRDefault="006B525C" w:rsidP="006B525C">
      <w:pPr>
        <w:pStyle w:val="Textoindependiente"/>
        <w:spacing w:before="9"/>
        <w:rPr>
          <w:rFonts w:ascii="Arial" w:hAnsi="Arial" w:cs="Arial"/>
        </w:rPr>
      </w:pPr>
    </w:p>
    <w:p w14:paraId="4ED7047F" w14:textId="77777777" w:rsidR="006B525C" w:rsidRPr="006B525C" w:rsidRDefault="006B525C" w:rsidP="006B525C">
      <w:pPr>
        <w:pStyle w:val="Prrafodelista"/>
        <w:widowControl w:val="0"/>
        <w:numPr>
          <w:ilvl w:val="0"/>
          <w:numId w:val="17"/>
        </w:numPr>
        <w:tabs>
          <w:tab w:val="left" w:pos="761"/>
          <w:tab w:val="left" w:pos="762"/>
        </w:tabs>
        <w:autoSpaceDE w:val="0"/>
        <w:autoSpaceDN w:val="0"/>
        <w:contextualSpacing w:val="0"/>
        <w:rPr>
          <w:rFonts w:ascii="Arial" w:hAnsi="Arial" w:cs="Arial"/>
          <w:color w:val="000009"/>
          <w:sz w:val="22"/>
          <w:szCs w:val="22"/>
        </w:rPr>
      </w:pPr>
      <w:r w:rsidRPr="006B525C">
        <w:rPr>
          <w:rFonts w:ascii="Arial" w:hAnsi="Arial" w:cs="Arial"/>
          <w:color w:val="000009"/>
          <w:sz w:val="22"/>
          <w:szCs w:val="22"/>
        </w:rPr>
        <w:t>que</w:t>
      </w:r>
      <w:r w:rsidRPr="006B525C">
        <w:rPr>
          <w:rFonts w:ascii="Arial" w:hAnsi="Arial" w:cs="Arial"/>
          <w:color w:val="000009"/>
          <w:spacing w:val="-4"/>
          <w:sz w:val="22"/>
          <w:szCs w:val="22"/>
        </w:rPr>
        <w:t xml:space="preserve"> </w:t>
      </w:r>
      <w:r w:rsidRPr="006B525C">
        <w:rPr>
          <w:rFonts w:ascii="Arial" w:hAnsi="Arial" w:cs="Arial"/>
          <w:color w:val="000009"/>
          <w:sz w:val="22"/>
          <w:szCs w:val="22"/>
        </w:rPr>
        <w:t>se</w:t>
      </w:r>
      <w:r w:rsidRPr="006B525C">
        <w:rPr>
          <w:rFonts w:ascii="Arial" w:hAnsi="Arial" w:cs="Arial"/>
          <w:color w:val="000009"/>
          <w:spacing w:val="-1"/>
          <w:sz w:val="22"/>
          <w:szCs w:val="22"/>
        </w:rPr>
        <w:t xml:space="preserve"> </w:t>
      </w:r>
      <w:r w:rsidRPr="006B525C">
        <w:rPr>
          <w:rFonts w:ascii="Arial" w:hAnsi="Arial" w:cs="Arial"/>
          <w:color w:val="000009"/>
          <w:sz w:val="22"/>
          <w:szCs w:val="22"/>
        </w:rPr>
        <w:t>encuentra</w:t>
      </w:r>
      <w:r w:rsidRPr="006B525C">
        <w:rPr>
          <w:rFonts w:ascii="Arial" w:hAnsi="Arial" w:cs="Arial"/>
          <w:color w:val="000009"/>
          <w:spacing w:val="-3"/>
          <w:sz w:val="22"/>
          <w:szCs w:val="22"/>
        </w:rPr>
        <w:t xml:space="preserve"> </w:t>
      </w:r>
      <w:r w:rsidRPr="006B525C">
        <w:rPr>
          <w:rFonts w:ascii="Arial" w:hAnsi="Arial" w:cs="Arial"/>
          <w:color w:val="000009"/>
          <w:sz w:val="22"/>
          <w:szCs w:val="22"/>
        </w:rPr>
        <w:t>realizando</w:t>
      </w:r>
      <w:r w:rsidRPr="006B525C">
        <w:rPr>
          <w:rFonts w:ascii="Arial" w:hAnsi="Arial" w:cs="Arial"/>
          <w:color w:val="000009"/>
          <w:spacing w:val="-1"/>
          <w:sz w:val="22"/>
          <w:szCs w:val="22"/>
        </w:rPr>
        <w:t xml:space="preserve"> </w:t>
      </w:r>
      <w:r w:rsidRPr="006B525C">
        <w:rPr>
          <w:rFonts w:ascii="Arial" w:hAnsi="Arial" w:cs="Arial"/>
          <w:color w:val="000009"/>
          <w:sz w:val="22"/>
          <w:szCs w:val="22"/>
        </w:rPr>
        <w:t>o ya</w:t>
      </w:r>
      <w:r w:rsidRPr="006B525C">
        <w:rPr>
          <w:rFonts w:ascii="Arial" w:hAnsi="Arial" w:cs="Arial"/>
          <w:color w:val="000009"/>
          <w:spacing w:val="-2"/>
          <w:sz w:val="22"/>
          <w:szCs w:val="22"/>
        </w:rPr>
        <w:t xml:space="preserve"> </w:t>
      </w:r>
      <w:r w:rsidRPr="006B525C">
        <w:rPr>
          <w:rFonts w:ascii="Arial" w:hAnsi="Arial" w:cs="Arial"/>
          <w:color w:val="000009"/>
          <w:sz w:val="22"/>
          <w:szCs w:val="22"/>
        </w:rPr>
        <w:t>realizó</w:t>
      </w:r>
      <w:r w:rsidRPr="006B525C">
        <w:rPr>
          <w:rFonts w:ascii="Arial" w:hAnsi="Arial" w:cs="Arial"/>
          <w:color w:val="000009"/>
          <w:spacing w:val="-1"/>
          <w:sz w:val="22"/>
          <w:szCs w:val="22"/>
        </w:rPr>
        <w:t xml:space="preserve"> </w:t>
      </w:r>
      <w:r w:rsidRPr="006B525C">
        <w:rPr>
          <w:rFonts w:ascii="Arial" w:hAnsi="Arial" w:cs="Arial"/>
          <w:color w:val="000009"/>
          <w:sz w:val="22"/>
          <w:szCs w:val="22"/>
        </w:rPr>
        <w:t>un</w:t>
      </w:r>
      <w:r w:rsidRPr="006B525C">
        <w:rPr>
          <w:rFonts w:ascii="Arial" w:hAnsi="Arial" w:cs="Arial"/>
          <w:color w:val="000009"/>
          <w:spacing w:val="-1"/>
          <w:sz w:val="22"/>
          <w:szCs w:val="22"/>
        </w:rPr>
        <w:t xml:space="preserve"> </w:t>
      </w:r>
      <w:r w:rsidRPr="006B525C">
        <w:rPr>
          <w:rFonts w:ascii="Arial" w:hAnsi="Arial" w:cs="Arial"/>
          <w:color w:val="000009"/>
          <w:sz w:val="22"/>
          <w:szCs w:val="22"/>
        </w:rPr>
        <w:t>proceso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4"/>
          <w:sz w:val="22"/>
          <w:szCs w:val="22"/>
        </w:rPr>
        <w:t xml:space="preserve"> </w:t>
      </w:r>
      <w:r w:rsidRPr="006B525C">
        <w:rPr>
          <w:rFonts w:ascii="Arial" w:hAnsi="Arial" w:cs="Arial"/>
          <w:color w:val="000009"/>
          <w:sz w:val="22"/>
          <w:szCs w:val="22"/>
        </w:rPr>
        <w:t>mejora</w:t>
      </w:r>
      <w:r w:rsidRPr="006B525C">
        <w:rPr>
          <w:rFonts w:ascii="Arial" w:hAnsi="Arial" w:cs="Arial"/>
          <w:color w:val="000009"/>
          <w:spacing w:val="-3"/>
          <w:sz w:val="22"/>
          <w:szCs w:val="22"/>
        </w:rPr>
        <w:t xml:space="preserve"> </w:t>
      </w:r>
      <w:r w:rsidRPr="006B525C">
        <w:rPr>
          <w:rFonts w:ascii="Arial" w:hAnsi="Arial" w:cs="Arial"/>
          <w:color w:val="000009"/>
          <w:sz w:val="22"/>
          <w:szCs w:val="22"/>
        </w:rPr>
        <w:t>de</w:t>
      </w:r>
      <w:r w:rsidRPr="006B525C">
        <w:rPr>
          <w:rFonts w:ascii="Arial" w:hAnsi="Arial" w:cs="Arial"/>
          <w:color w:val="000009"/>
          <w:spacing w:val="-3"/>
          <w:sz w:val="22"/>
          <w:szCs w:val="22"/>
        </w:rPr>
        <w:t xml:space="preserve"> </w:t>
      </w:r>
      <w:r w:rsidRPr="006B525C">
        <w:rPr>
          <w:rFonts w:ascii="Arial" w:hAnsi="Arial" w:cs="Arial"/>
          <w:color w:val="000009"/>
          <w:sz w:val="22"/>
          <w:szCs w:val="22"/>
        </w:rPr>
        <w:t>gestión</w:t>
      </w:r>
    </w:p>
    <w:p w14:paraId="29D44C9D" w14:textId="77777777" w:rsidR="006B525C" w:rsidRPr="006B525C" w:rsidRDefault="006B525C" w:rsidP="006B525C">
      <w:pPr>
        <w:pStyle w:val="Textoindependiente"/>
        <w:spacing w:before="7"/>
        <w:rPr>
          <w:rFonts w:ascii="Arial" w:hAnsi="Arial" w:cs="Arial"/>
        </w:rPr>
      </w:pPr>
    </w:p>
    <w:p w14:paraId="508BD9A8" w14:textId="77777777" w:rsidR="006B525C" w:rsidRPr="006B525C" w:rsidRDefault="006B525C" w:rsidP="006B525C">
      <w:pPr>
        <w:pStyle w:val="Textoindependiente"/>
        <w:spacing w:line="276" w:lineRule="auto"/>
        <w:ind w:left="402" w:right="281"/>
        <w:jc w:val="both"/>
        <w:rPr>
          <w:rFonts w:ascii="Arial" w:hAnsi="Arial" w:cs="Arial"/>
        </w:rPr>
      </w:pPr>
      <w:r w:rsidRPr="006B525C">
        <w:rPr>
          <w:rFonts w:ascii="Arial" w:hAnsi="Arial" w:cs="Arial"/>
          <w:color w:val="000009"/>
        </w:rPr>
        <w:t>Al mismo tiempo, el certificado de DINAPYME deberá incluir la declaración jurada del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donde</w:t>
      </w:r>
      <w:r w:rsidRPr="006B525C">
        <w:rPr>
          <w:rFonts w:ascii="Arial" w:hAnsi="Arial" w:cs="Arial"/>
          <w:color w:val="000009"/>
          <w:spacing w:val="-2"/>
        </w:rPr>
        <w:t xml:space="preserve"> </w:t>
      </w:r>
      <w:r w:rsidRPr="006B525C">
        <w:rPr>
          <w:rFonts w:ascii="Arial" w:hAnsi="Arial" w:cs="Arial"/>
          <w:color w:val="000009"/>
        </w:rPr>
        <w:t>se indique</w:t>
      </w:r>
      <w:r w:rsidRPr="006B525C">
        <w:rPr>
          <w:rFonts w:ascii="Arial" w:hAnsi="Arial" w:cs="Arial"/>
          <w:color w:val="000009"/>
          <w:spacing w:val="-2"/>
        </w:rPr>
        <w:t xml:space="preserve"> </w:t>
      </w:r>
      <w:r w:rsidRPr="006B525C">
        <w:rPr>
          <w:rFonts w:ascii="Arial" w:hAnsi="Arial" w:cs="Arial"/>
          <w:color w:val="000009"/>
        </w:rPr>
        <w:t>que su</w:t>
      </w:r>
      <w:r w:rsidRPr="006B525C">
        <w:rPr>
          <w:rFonts w:ascii="Arial" w:hAnsi="Arial" w:cs="Arial"/>
          <w:color w:val="000009"/>
          <w:spacing w:val="-2"/>
        </w:rPr>
        <w:t xml:space="preserve"> </w:t>
      </w:r>
      <w:r w:rsidRPr="006B525C">
        <w:rPr>
          <w:rFonts w:ascii="Arial" w:hAnsi="Arial" w:cs="Arial"/>
          <w:color w:val="000009"/>
        </w:rPr>
        <w:t>producto</w:t>
      </w:r>
      <w:r w:rsidRPr="006B525C">
        <w:rPr>
          <w:rFonts w:ascii="Arial" w:hAnsi="Arial" w:cs="Arial"/>
          <w:color w:val="000009"/>
          <w:spacing w:val="-2"/>
        </w:rPr>
        <w:t xml:space="preserve"> </w:t>
      </w:r>
      <w:r w:rsidRPr="006B525C">
        <w:rPr>
          <w:rFonts w:ascii="Arial" w:hAnsi="Arial" w:cs="Arial"/>
          <w:color w:val="000009"/>
        </w:rPr>
        <w:t>califica como</w:t>
      </w:r>
      <w:r w:rsidRPr="006B525C">
        <w:rPr>
          <w:rFonts w:ascii="Arial" w:hAnsi="Arial" w:cs="Arial"/>
          <w:color w:val="000009"/>
          <w:spacing w:val="-2"/>
        </w:rPr>
        <w:t xml:space="preserve"> </w:t>
      </w:r>
      <w:r w:rsidRPr="006B525C">
        <w:rPr>
          <w:rFonts w:ascii="Arial" w:hAnsi="Arial" w:cs="Arial"/>
          <w:color w:val="000009"/>
        </w:rPr>
        <w:t>nacional.</w:t>
      </w:r>
    </w:p>
    <w:p w14:paraId="2029EBD5" w14:textId="77777777" w:rsidR="006B525C" w:rsidRPr="006B525C" w:rsidRDefault="006B525C" w:rsidP="006B525C">
      <w:pPr>
        <w:spacing w:before="198" w:line="276" w:lineRule="auto"/>
        <w:ind w:left="402" w:right="279"/>
        <w:jc w:val="both"/>
        <w:rPr>
          <w:rFonts w:ascii="Arial" w:hAnsi="Arial" w:cs="Arial"/>
          <w:b/>
          <w:sz w:val="22"/>
          <w:szCs w:val="22"/>
        </w:rPr>
      </w:pPr>
      <w:r w:rsidRPr="006B525C">
        <w:rPr>
          <w:rFonts w:ascii="Arial" w:hAnsi="Arial" w:cs="Arial"/>
          <w:b/>
          <w:color w:val="000009"/>
          <w:sz w:val="22"/>
          <w:szCs w:val="22"/>
        </w:rPr>
        <w:t xml:space="preserve">En ausencia de certificado de DINAPYME, </w:t>
      </w:r>
      <w:r w:rsidRPr="006B525C">
        <w:rPr>
          <w:rFonts w:ascii="Arial" w:hAnsi="Arial" w:cs="Arial"/>
          <w:b/>
          <w:sz w:val="22"/>
          <w:szCs w:val="22"/>
        </w:rPr>
        <w:t>no se aplicará el presente régimen al</w:t>
      </w:r>
      <w:r w:rsidRPr="006B525C">
        <w:rPr>
          <w:rFonts w:ascii="Arial" w:hAnsi="Arial" w:cs="Arial"/>
          <w:b/>
          <w:spacing w:val="1"/>
          <w:sz w:val="22"/>
          <w:szCs w:val="22"/>
        </w:rPr>
        <w:t xml:space="preserve"> </w:t>
      </w:r>
      <w:r w:rsidRPr="006B525C">
        <w:rPr>
          <w:rFonts w:ascii="Arial" w:hAnsi="Arial" w:cs="Arial"/>
          <w:b/>
          <w:sz w:val="22"/>
          <w:szCs w:val="22"/>
        </w:rPr>
        <w:t>oferente</w:t>
      </w:r>
      <w:r w:rsidRPr="006B525C">
        <w:rPr>
          <w:rFonts w:ascii="Arial" w:hAnsi="Arial" w:cs="Arial"/>
          <w:b/>
          <w:spacing w:val="-3"/>
          <w:sz w:val="22"/>
          <w:szCs w:val="22"/>
        </w:rPr>
        <w:t xml:space="preserve"> </w:t>
      </w:r>
      <w:r w:rsidRPr="006B525C">
        <w:rPr>
          <w:rFonts w:ascii="Arial" w:hAnsi="Arial" w:cs="Arial"/>
          <w:b/>
          <w:sz w:val="22"/>
          <w:szCs w:val="22"/>
        </w:rPr>
        <w:t>respectivo</w:t>
      </w:r>
      <w:r w:rsidRPr="006B525C">
        <w:rPr>
          <w:rFonts w:ascii="Arial" w:hAnsi="Arial" w:cs="Arial"/>
          <w:b/>
          <w:color w:val="000009"/>
          <w:sz w:val="22"/>
          <w:szCs w:val="22"/>
        </w:rPr>
        <w:t>.</w:t>
      </w:r>
    </w:p>
    <w:p w14:paraId="03491024" w14:textId="77777777" w:rsidR="006B525C" w:rsidRPr="006B525C" w:rsidRDefault="006B525C" w:rsidP="006B525C">
      <w:pPr>
        <w:pStyle w:val="Textoindependiente"/>
        <w:rPr>
          <w:rFonts w:ascii="Arial" w:hAnsi="Arial" w:cs="Arial"/>
          <w:b/>
        </w:rPr>
      </w:pPr>
    </w:p>
    <w:p w14:paraId="24FCECAD" w14:textId="77777777" w:rsidR="006B525C" w:rsidRPr="006B525C" w:rsidRDefault="006B525C" w:rsidP="006B525C">
      <w:pPr>
        <w:pStyle w:val="Textoindependiente"/>
        <w:rPr>
          <w:rFonts w:ascii="Arial" w:hAnsi="Arial" w:cs="Arial"/>
          <w:b/>
        </w:rPr>
      </w:pPr>
    </w:p>
    <w:p w14:paraId="16107A26"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168"/>
        <w:ind w:hanging="697"/>
        <w:rPr>
          <w:rFonts w:ascii="Arial" w:hAnsi="Arial" w:cs="Arial"/>
          <w:sz w:val="22"/>
          <w:szCs w:val="22"/>
        </w:rPr>
      </w:pPr>
      <w:bookmarkStart w:id="93" w:name="_Toc141861826"/>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93"/>
    </w:p>
    <w:p w14:paraId="112AD15C" w14:textId="77777777" w:rsidR="006B525C" w:rsidRPr="006B525C" w:rsidRDefault="006B525C" w:rsidP="006B525C">
      <w:pPr>
        <w:pStyle w:val="Textoindependiente"/>
        <w:rPr>
          <w:rFonts w:ascii="Arial" w:hAnsi="Arial" w:cs="Arial"/>
          <w:b/>
        </w:rPr>
      </w:pPr>
    </w:p>
    <w:p w14:paraId="32AE69D3" w14:textId="77777777" w:rsidR="006B525C" w:rsidRPr="006B525C" w:rsidRDefault="006B525C" w:rsidP="006B525C">
      <w:pPr>
        <w:pStyle w:val="Textoindependiente"/>
        <w:spacing w:before="1" w:line="276" w:lineRule="auto"/>
        <w:ind w:left="402" w:right="276"/>
        <w:jc w:val="both"/>
        <w:rPr>
          <w:rFonts w:ascii="Arial" w:hAnsi="Arial" w:cs="Arial"/>
        </w:rPr>
      </w:pPr>
      <w:r w:rsidRPr="006B525C">
        <w:rPr>
          <w:rFonts w:ascii="Arial" w:hAnsi="Arial" w:cs="Arial"/>
          <w:color w:val="000009"/>
        </w:rPr>
        <w:t>La consideración del margen de preferencia en precio será aplicable siempre que</w:t>
      </w:r>
      <w:r w:rsidRPr="006B525C">
        <w:rPr>
          <w:rFonts w:ascii="Arial" w:hAnsi="Arial" w:cs="Arial"/>
          <w:color w:val="000009"/>
          <w:spacing w:val="1"/>
        </w:rPr>
        <w:t xml:space="preserve"> </w:t>
      </w:r>
      <w:r w:rsidRPr="006B525C">
        <w:rPr>
          <w:rFonts w:ascii="Arial" w:hAnsi="Arial" w:cs="Arial"/>
          <w:color w:val="000009"/>
        </w:rPr>
        <w:t>exista paridad de calidad o de aptitud, lo que implica que la comparación recae en</w:t>
      </w:r>
      <w:r w:rsidRPr="006B525C">
        <w:rPr>
          <w:rFonts w:ascii="Arial" w:hAnsi="Arial" w:cs="Arial"/>
          <w:color w:val="000009"/>
          <w:spacing w:val="1"/>
        </w:rPr>
        <w:t xml:space="preserve"> </w:t>
      </w:r>
      <w:r w:rsidRPr="006B525C">
        <w:rPr>
          <w:rFonts w:ascii="Arial" w:hAnsi="Arial" w:cs="Arial"/>
          <w:color w:val="000009"/>
        </w:rPr>
        <w:t>ofertas que cumplen los requisitos técnicos exigidos</w:t>
      </w:r>
      <w:r w:rsidRPr="006B525C">
        <w:rPr>
          <w:rFonts w:ascii="Arial" w:hAnsi="Arial" w:cs="Arial"/>
          <w:color w:val="000009"/>
          <w:spacing w:val="1"/>
        </w:rPr>
        <w:t xml:space="preserve"> </w:t>
      </w:r>
      <w:r w:rsidRPr="006B525C">
        <w:rPr>
          <w:rFonts w:ascii="Arial" w:hAnsi="Arial" w:cs="Arial"/>
          <w:color w:val="000009"/>
        </w:rPr>
        <w:t>en el Pliego,</w:t>
      </w:r>
      <w:r w:rsidRPr="006B525C">
        <w:rPr>
          <w:rFonts w:ascii="Arial" w:hAnsi="Arial" w:cs="Arial"/>
          <w:color w:val="000009"/>
          <w:spacing w:val="61"/>
        </w:rPr>
        <w:t xml:space="preserve"> </w:t>
      </w:r>
      <w:r w:rsidRPr="006B525C">
        <w:rPr>
          <w:rFonts w:ascii="Arial" w:hAnsi="Arial" w:cs="Arial"/>
          <w:color w:val="000009"/>
        </w:rPr>
        <w:t>habiendo superado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2"/>
        </w:rPr>
        <w:t xml:space="preserve"> </w:t>
      </w:r>
      <w:r w:rsidRPr="006B525C">
        <w:rPr>
          <w:rFonts w:ascii="Arial" w:hAnsi="Arial" w:cs="Arial"/>
          <w:color w:val="000009"/>
        </w:rPr>
        <w:t>juicio de admisibilidad.</w:t>
      </w:r>
    </w:p>
    <w:p w14:paraId="681E8E5B" w14:textId="77777777" w:rsidR="006B525C" w:rsidRPr="006B525C" w:rsidRDefault="006B525C" w:rsidP="006B525C">
      <w:pPr>
        <w:pStyle w:val="Textoindependiente"/>
        <w:spacing w:before="199" w:line="276" w:lineRule="auto"/>
        <w:ind w:left="402" w:right="280"/>
        <w:jc w:val="both"/>
        <w:rPr>
          <w:rFonts w:ascii="Arial" w:hAnsi="Arial" w:cs="Arial"/>
        </w:rPr>
      </w:pPr>
      <w:r w:rsidRPr="006B525C">
        <w:rPr>
          <w:rFonts w:ascii="Arial" w:hAnsi="Arial" w:cs="Arial"/>
          <w:color w:val="000009"/>
        </w:rPr>
        <w:t>La comparación de precios entre los productos que califiquen como nacionales y los</w:t>
      </w:r>
      <w:r w:rsidRPr="006B525C">
        <w:rPr>
          <w:rFonts w:ascii="Arial" w:hAnsi="Arial" w:cs="Arial"/>
          <w:color w:val="000009"/>
          <w:spacing w:val="1"/>
        </w:rPr>
        <w:t xml:space="preserve"> </w:t>
      </w:r>
      <w:r w:rsidRPr="006B525C">
        <w:rPr>
          <w:rFonts w:ascii="Arial" w:hAnsi="Arial" w:cs="Arial"/>
          <w:color w:val="000009"/>
        </w:rPr>
        <w:t>que no, sean estos cotizados en plaza o a importar, se efectuará considerando, sea en</w:t>
      </w:r>
      <w:r w:rsidRPr="006B525C">
        <w:rPr>
          <w:rFonts w:ascii="Arial" w:hAnsi="Arial" w:cs="Arial"/>
          <w:color w:val="000009"/>
          <w:spacing w:val="-59"/>
        </w:rPr>
        <w:t xml:space="preserve"> </w:t>
      </w:r>
      <w:r w:rsidRPr="006B525C">
        <w:rPr>
          <w:rFonts w:ascii="Arial" w:hAnsi="Arial" w:cs="Arial"/>
          <w:color w:val="000009"/>
        </w:rPr>
        <w:t>forma</w:t>
      </w:r>
      <w:r w:rsidRPr="006B525C">
        <w:rPr>
          <w:rFonts w:ascii="Arial" w:hAnsi="Arial" w:cs="Arial"/>
          <w:color w:val="000009"/>
          <w:spacing w:val="1"/>
        </w:rPr>
        <w:t xml:space="preserve"> </w:t>
      </w:r>
      <w:r w:rsidRPr="006B525C">
        <w:rPr>
          <w:rFonts w:ascii="Arial" w:hAnsi="Arial" w:cs="Arial"/>
          <w:color w:val="000009"/>
        </w:rPr>
        <w:t>real</w:t>
      </w:r>
      <w:r w:rsidRPr="006B525C">
        <w:rPr>
          <w:rFonts w:ascii="Arial" w:hAnsi="Arial" w:cs="Arial"/>
          <w:color w:val="000009"/>
          <w:spacing w:val="1"/>
        </w:rPr>
        <w:t xml:space="preserve"> </w:t>
      </w:r>
      <w:r w:rsidRPr="006B525C">
        <w:rPr>
          <w:rFonts w:ascii="Arial" w:hAnsi="Arial" w:cs="Arial"/>
          <w:color w:val="000009"/>
        </w:rPr>
        <w:t>o</w:t>
      </w:r>
      <w:r w:rsidRPr="006B525C">
        <w:rPr>
          <w:rFonts w:ascii="Arial" w:hAnsi="Arial" w:cs="Arial"/>
          <w:color w:val="000009"/>
          <w:spacing w:val="1"/>
        </w:rPr>
        <w:t xml:space="preserve"> </w:t>
      </w:r>
      <w:r w:rsidRPr="006B525C">
        <w:rPr>
          <w:rFonts w:ascii="Arial" w:hAnsi="Arial" w:cs="Arial"/>
          <w:color w:val="000009"/>
        </w:rPr>
        <w:t>ficta,</w:t>
      </w:r>
      <w:r w:rsidRPr="006B525C">
        <w:rPr>
          <w:rFonts w:ascii="Arial" w:hAnsi="Arial" w:cs="Arial"/>
          <w:color w:val="000009"/>
          <w:spacing w:val="1"/>
        </w:rPr>
        <w:t xml:space="preserve"> </w:t>
      </w:r>
      <w:r w:rsidRPr="006B525C">
        <w:rPr>
          <w:rFonts w:ascii="Arial" w:hAnsi="Arial" w:cs="Arial"/>
          <w:color w:val="000009"/>
        </w:rPr>
        <w:t>todos</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gastos</w:t>
      </w:r>
      <w:r w:rsidRPr="006B525C">
        <w:rPr>
          <w:rFonts w:ascii="Arial" w:hAnsi="Arial" w:cs="Arial"/>
          <w:color w:val="000009"/>
          <w:spacing w:val="1"/>
        </w:rPr>
        <w:t xml:space="preserve"> </w:t>
      </w:r>
      <w:r w:rsidRPr="006B525C">
        <w:rPr>
          <w:rFonts w:ascii="Arial" w:hAnsi="Arial" w:cs="Arial"/>
          <w:color w:val="000009"/>
        </w:rPr>
        <w:t>requeridos</w:t>
      </w:r>
      <w:r w:rsidRPr="006B525C">
        <w:rPr>
          <w:rFonts w:ascii="Arial" w:hAnsi="Arial" w:cs="Arial"/>
          <w:color w:val="000009"/>
          <w:spacing w:val="1"/>
        </w:rPr>
        <w:t xml:space="preserve"> </w:t>
      </w:r>
      <w:r w:rsidRPr="006B525C">
        <w:rPr>
          <w:rFonts w:ascii="Arial" w:hAnsi="Arial" w:cs="Arial"/>
          <w:color w:val="000009"/>
        </w:rPr>
        <w:t>para</w:t>
      </w:r>
      <w:r w:rsidRPr="006B525C">
        <w:rPr>
          <w:rFonts w:ascii="Arial" w:hAnsi="Arial" w:cs="Arial"/>
          <w:color w:val="000009"/>
          <w:spacing w:val="1"/>
        </w:rPr>
        <w:t xml:space="preserve"> </w:t>
      </w:r>
      <w:r w:rsidRPr="006B525C">
        <w:rPr>
          <w:rFonts w:ascii="Arial" w:hAnsi="Arial" w:cs="Arial"/>
          <w:color w:val="000009"/>
        </w:rPr>
        <w:t>colocar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productos</w:t>
      </w:r>
      <w:r w:rsidRPr="006B525C">
        <w:rPr>
          <w:rFonts w:ascii="Arial" w:hAnsi="Arial" w:cs="Arial"/>
          <w:color w:val="000009"/>
          <w:spacing w:val="61"/>
        </w:rPr>
        <w:t xml:space="preserve"> </w:t>
      </w:r>
      <w:r w:rsidRPr="006B525C">
        <w:rPr>
          <w:rFonts w:ascii="Arial" w:hAnsi="Arial" w:cs="Arial"/>
          <w:color w:val="000009"/>
        </w:rPr>
        <w:t>en</w:t>
      </w:r>
      <w:r w:rsidRPr="006B525C">
        <w:rPr>
          <w:rFonts w:ascii="Arial" w:hAnsi="Arial" w:cs="Arial"/>
          <w:color w:val="000009"/>
          <w:spacing w:val="1"/>
        </w:rPr>
        <w:t xml:space="preserve"> </w:t>
      </w:r>
      <w:r w:rsidRPr="006B525C">
        <w:rPr>
          <w:rFonts w:ascii="Arial" w:hAnsi="Arial" w:cs="Arial"/>
          <w:color w:val="000009"/>
        </w:rPr>
        <w:t>almacenes del</w:t>
      </w:r>
      <w:r w:rsidRPr="006B525C">
        <w:rPr>
          <w:rFonts w:ascii="Arial" w:hAnsi="Arial" w:cs="Arial"/>
          <w:color w:val="000009"/>
          <w:spacing w:val="-3"/>
        </w:rPr>
        <w:t xml:space="preserve"> </w:t>
      </w:r>
      <w:r w:rsidRPr="006B525C">
        <w:rPr>
          <w:rFonts w:ascii="Arial" w:hAnsi="Arial" w:cs="Arial"/>
          <w:color w:val="000009"/>
        </w:rPr>
        <w:t>comprador</w:t>
      </w:r>
      <w:r w:rsidRPr="006B525C">
        <w:rPr>
          <w:rFonts w:ascii="Arial" w:hAnsi="Arial" w:cs="Arial"/>
          <w:color w:val="000009"/>
          <w:spacing w:val="1"/>
        </w:rPr>
        <w:t xml:space="preserve"> </w:t>
      </w:r>
      <w:r w:rsidRPr="006B525C">
        <w:rPr>
          <w:rFonts w:ascii="Arial" w:hAnsi="Arial" w:cs="Arial"/>
          <w:color w:val="000009"/>
        </w:rPr>
        <w:t>y</w:t>
      </w:r>
      <w:r w:rsidRPr="006B525C">
        <w:rPr>
          <w:rFonts w:ascii="Arial" w:hAnsi="Arial" w:cs="Arial"/>
          <w:color w:val="000009"/>
          <w:spacing w:val="-2"/>
        </w:rPr>
        <w:t xml:space="preserve"> </w:t>
      </w:r>
      <w:r w:rsidRPr="006B525C">
        <w:rPr>
          <w:rFonts w:ascii="Arial" w:hAnsi="Arial" w:cs="Arial"/>
          <w:color w:val="000009"/>
        </w:rPr>
        <w:t>en igualdad</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condiciones.</w:t>
      </w:r>
    </w:p>
    <w:p w14:paraId="77481691" w14:textId="77777777" w:rsidR="006B525C" w:rsidRPr="006B525C" w:rsidRDefault="006B525C" w:rsidP="006B525C">
      <w:pPr>
        <w:pStyle w:val="Textoindependiente"/>
        <w:spacing w:before="200" w:line="276" w:lineRule="auto"/>
        <w:ind w:left="402" w:right="279"/>
        <w:jc w:val="both"/>
        <w:rPr>
          <w:rFonts w:ascii="Arial" w:hAnsi="Arial" w:cs="Arial"/>
        </w:rPr>
      </w:pPr>
      <w:r w:rsidRPr="006B525C">
        <w:rPr>
          <w:rFonts w:ascii="Arial" w:hAnsi="Arial" w:cs="Arial"/>
          <w:color w:val="000009"/>
        </w:rPr>
        <w:t>Se</w:t>
      </w:r>
      <w:r w:rsidRPr="006B525C">
        <w:rPr>
          <w:rFonts w:ascii="Arial" w:hAnsi="Arial" w:cs="Arial"/>
          <w:color w:val="000009"/>
          <w:spacing w:val="1"/>
        </w:rPr>
        <w:t xml:space="preserve"> </w:t>
      </w:r>
      <w:r w:rsidRPr="006B525C">
        <w:rPr>
          <w:rFonts w:ascii="Arial" w:hAnsi="Arial" w:cs="Arial"/>
          <w:color w:val="000009"/>
        </w:rPr>
        <w:t>considerarán</w:t>
      </w:r>
      <w:r w:rsidRPr="006B525C">
        <w:rPr>
          <w:rFonts w:ascii="Arial" w:hAnsi="Arial" w:cs="Arial"/>
          <w:color w:val="000009"/>
          <w:spacing w:val="1"/>
        </w:rPr>
        <w:t xml:space="preserve"> </w:t>
      </w:r>
      <w:r w:rsidRPr="006B525C">
        <w:rPr>
          <w:rFonts w:ascii="Arial" w:hAnsi="Arial" w:cs="Arial"/>
          <w:color w:val="000009"/>
        </w:rPr>
        <w:t>almacenes</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comprador</w:t>
      </w:r>
      <w:r w:rsidRPr="006B525C">
        <w:rPr>
          <w:rFonts w:ascii="Arial" w:hAnsi="Arial" w:cs="Arial"/>
          <w:color w:val="000009"/>
          <w:spacing w:val="1"/>
        </w:rPr>
        <w:t xml:space="preserve"> </w:t>
      </w:r>
      <w:r w:rsidRPr="006B525C">
        <w:rPr>
          <w:rFonts w:ascii="Arial" w:hAnsi="Arial" w:cs="Arial"/>
          <w:color w:val="000009"/>
        </w:rPr>
        <w:t>a</w:t>
      </w:r>
      <w:r w:rsidRPr="006B525C">
        <w:rPr>
          <w:rFonts w:ascii="Arial" w:hAnsi="Arial" w:cs="Arial"/>
          <w:color w:val="000009"/>
          <w:spacing w:val="1"/>
        </w:rPr>
        <w:t xml:space="preserve"> </w:t>
      </w:r>
      <w:r w:rsidRPr="006B525C">
        <w:rPr>
          <w:rFonts w:ascii="Arial" w:hAnsi="Arial" w:cs="Arial"/>
          <w:color w:val="000009"/>
        </w:rPr>
        <w:t>todos</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recintos</w:t>
      </w:r>
      <w:r w:rsidRPr="006B525C">
        <w:rPr>
          <w:rFonts w:ascii="Arial" w:hAnsi="Arial" w:cs="Arial"/>
          <w:color w:val="000009"/>
          <w:spacing w:val="1"/>
        </w:rPr>
        <w:t xml:space="preserve"> </w:t>
      </w:r>
      <w:r w:rsidRPr="006B525C">
        <w:rPr>
          <w:rFonts w:ascii="Arial" w:hAnsi="Arial" w:cs="Arial"/>
          <w:color w:val="000009"/>
        </w:rPr>
        <w:t>habituales</w:t>
      </w:r>
      <w:r w:rsidRPr="006B525C">
        <w:rPr>
          <w:rFonts w:ascii="Arial" w:hAnsi="Arial" w:cs="Arial"/>
          <w:color w:val="000009"/>
          <w:spacing w:val="6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recepción de mercaderías de acuerdo con las características de éstas, inclusive los</w:t>
      </w:r>
      <w:r w:rsidRPr="006B525C">
        <w:rPr>
          <w:rFonts w:ascii="Arial" w:hAnsi="Arial" w:cs="Arial"/>
          <w:color w:val="000009"/>
          <w:spacing w:val="1"/>
        </w:rPr>
        <w:t xml:space="preserve"> </w:t>
      </w:r>
      <w:r w:rsidRPr="006B525C">
        <w:rPr>
          <w:rFonts w:ascii="Arial" w:hAnsi="Arial" w:cs="Arial"/>
          <w:color w:val="000009"/>
        </w:rPr>
        <w:t>obradores.</w:t>
      </w:r>
    </w:p>
    <w:p w14:paraId="2396ACE4" w14:textId="77777777" w:rsidR="006B525C" w:rsidRPr="006B525C" w:rsidRDefault="006B525C" w:rsidP="006B525C">
      <w:pPr>
        <w:pStyle w:val="Textoindependiente"/>
        <w:spacing w:before="200" w:line="276" w:lineRule="auto"/>
        <w:ind w:left="402" w:right="281"/>
        <w:jc w:val="both"/>
        <w:rPr>
          <w:rFonts w:ascii="Arial" w:hAnsi="Arial" w:cs="Arial"/>
        </w:rPr>
      </w:pPr>
      <w:r w:rsidRPr="006B525C">
        <w:rPr>
          <w:rFonts w:ascii="Arial" w:hAnsi="Arial" w:cs="Arial"/>
          <w:color w:val="000009"/>
        </w:rPr>
        <w:t>El margen de preferencia a aplicar en el precio a los bienes que califiquen como</w:t>
      </w:r>
      <w:r w:rsidRPr="006B525C">
        <w:rPr>
          <w:rFonts w:ascii="Arial" w:hAnsi="Arial" w:cs="Arial"/>
          <w:color w:val="000009"/>
          <w:spacing w:val="1"/>
        </w:rPr>
        <w:t xml:space="preserve"> </w:t>
      </w:r>
      <w:r w:rsidRPr="006B525C">
        <w:rPr>
          <w:rFonts w:ascii="Arial" w:hAnsi="Arial" w:cs="Arial"/>
          <w:color w:val="000009"/>
        </w:rPr>
        <w:t>nacionales</w:t>
      </w:r>
      <w:r w:rsidRPr="006B525C">
        <w:rPr>
          <w:rFonts w:ascii="Arial" w:hAnsi="Arial" w:cs="Arial"/>
          <w:color w:val="000009"/>
          <w:spacing w:val="-1"/>
        </w:rPr>
        <w:t xml:space="preserve"> </w:t>
      </w:r>
      <w:r w:rsidRPr="006B525C">
        <w:rPr>
          <w:rFonts w:ascii="Arial" w:hAnsi="Arial" w:cs="Arial"/>
          <w:color w:val="000009"/>
        </w:rPr>
        <w:t>considerará</w:t>
      </w:r>
      <w:r w:rsidRPr="006B525C">
        <w:rPr>
          <w:rFonts w:ascii="Arial" w:hAnsi="Arial" w:cs="Arial"/>
          <w:color w:val="000009"/>
          <w:spacing w:val="-1"/>
        </w:rPr>
        <w:t xml:space="preserve"> </w:t>
      </w:r>
      <w:r w:rsidRPr="006B525C">
        <w:rPr>
          <w:rFonts w:ascii="Arial" w:hAnsi="Arial" w:cs="Arial"/>
          <w:color w:val="000009"/>
        </w:rPr>
        <w:t>los siguientes</w:t>
      </w:r>
      <w:r w:rsidRPr="006B525C">
        <w:rPr>
          <w:rFonts w:ascii="Arial" w:hAnsi="Arial" w:cs="Arial"/>
          <w:color w:val="000009"/>
          <w:spacing w:val="-2"/>
        </w:rPr>
        <w:t xml:space="preserve"> </w:t>
      </w:r>
      <w:r w:rsidRPr="006B525C">
        <w:rPr>
          <w:rFonts w:ascii="Arial" w:hAnsi="Arial" w:cs="Arial"/>
          <w:color w:val="000009"/>
        </w:rPr>
        <w:t>parámetros:</w:t>
      </w:r>
    </w:p>
    <w:p w14:paraId="6673762D" w14:textId="77777777" w:rsidR="006B525C" w:rsidRPr="006B525C" w:rsidRDefault="006B525C" w:rsidP="006B525C">
      <w:pPr>
        <w:spacing w:line="276" w:lineRule="auto"/>
        <w:jc w:val="both"/>
        <w:rPr>
          <w:rFonts w:ascii="Arial" w:hAnsi="Arial" w:cs="Arial"/>
          <w:sz w:val="22"/>
          <w:szCs w:val="22"/>
        </w:rPr>
        <w:sectPr w:rsidR="006B525C" w:rsidRPr="006B525C">
          <w:pgSz w:w="11910" w:h="16840"/>
          <w:pgMar w:top="1580" w:right="1420" w:bottom="280" w:left="1300" w:header="720" w:footer="720" w:gutter="0"/>
          <w:cols w:space="720"/>
        </w:sect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0"/>
        <w:gridCol w:w="4892"/>
        <w:gridCol w:w="2854"/>
      </w:tblGrid>
      <w:tr w:rsidR="006B525C" w:rsidRPr="006B525C" w14:paraId="18ACC692" w14:textId="77777777" w:rsidTr="006B525C">
        <w:trPr>
          <w:trHeight w:val="1746"/>
        </w:trPr>
        <w:tc>
          <w:tcPr>
            <w:tcW w:w="1130" w:type="dxa"/>
          </w:tcPr>
          <w:p w14:paraId="768983E5" w14:textId="77777777" w:rsidR="006B525C" w:rsidRPr="006B525C" w:rsidRDefault="006B525C" w:rsidP="006B525C">
            <w:pPr>
              <w:pStyle w:val="TableParagraph"/>
              <w:jc w:val="left"/>
            </w:pPr>
          </w:p>
          <w:p w14:paraId="1495E972" w14:textId="77777777" w:rsidR="006B525C" w:rsidRPr="006B525C" w:rsidRDefault="006B525C" w:rsidP="006B525C">
            <w:pPr>
              <w:pStyle w:val="TableParagraph"/>
              <w:spacing w:before="156" w:line="276" w:lineRule="auto"/>
              <w:ind w:left="101" w:right="86"/>
              <w:rPr>
                <w:b/>
              </w:rPr>
            </w:pPr>
            <w:proofErr w:type="spellStart"/>
            <w:r w:rsidRPr="006B525C">
              <w:rPr>
                <w:b/>
                <w:color w:val="000009"/>
              </w:rPr>
              <w:t>Categorí</w:t>
            </w:r>
            <w:proofErr w:type="spellEnd"/>
            <w:r w:rsidRPr="006B525C">
              <w:rPr>
                <w:b/>
                <w:color w:val="000009"/>
                <w:spacing w:val="-59"/>
              </w:rPr>
              <w:t xml:space="preserve"> </w:t>
            </w:r>
            <w:r w:rsidRPr="006B525C">
              <w:rPr>
                <w:b/>
                <w:color w:val="000009"/>
              </w:rPr>
              <w:t>a de</w:t>
            </w:r>
            <w:r w:rsidRPr="006B525C">
              <w:rPr>
                <w:b/>
                <w:color w:val="000009"/>
                <w:spacing w:val="1"/>
              </w:rPr>
              <w:t xml:space="preserve"> </w:t>
            </w:r>
            <w:r w:rsidRPr="006B525C">
              <w:rPr>
                <w:b/>
                <w:color w:val="000009"/>
              </w:rPr>
              <w:t>MIPYME</w:t>
            </w:r>
          </w:p>
        </w:tc>
        <w:tc>
          <w:tcPr>
            <w:tcW w:w="4892" w:type="dxa"/>
          </w:tcPr>
          <w:p w14:paraId="56297AA0" w14:textId="77777777" w:rsidR="006B525C" w:rsidRPr="006B525C" w:rsidRDefault="006B525C" w:rsidP="006B525C">
            <w:pPr>
              <w:pStyle w:val="TableParagraph"/>
              <w:spacing w:line="276" w:lineRule="auto"/>
              <w:ind w:left="177" w:right="157" w:hanging="1"/>
              <w:rPr>
                <w:b/>
              </w:rPr>
            </w:pPr>
            <w:r w:rsidRPr="006B525C">
              <w:rPr>
                <w:b/>
                <w:color w:val="000009"/>
              </w:rPr>
              <w:t>%</w:t>
            </w:r>
            <w:r w:rsidRPr="006B525C">
              <w:rPr>
                <w:b/>
                <w:color w:val="000009"/>
                <w:spacing w:val="-4"/>
              </w:rPr>
              <w:t xml:space="preserve"> </w:t>
            </w:r>
            <w:r w:rsidRPr="006B525C">
              <w:rPr>
                <w:b/>
                <w:color w:val="000009"/>
              </w:rPr>
              <w:t>comparación</w:t>
            </w:r>
            <w:r w:rsidRPr="006B525C">
              <w:rPr>
                <w:b/>
                <w:color w:val="000009"/>
                <w:spacing w:val="-4"/>
              </w:rPr>
              <w:t xml:space="preserve"> </w:t>
            </w:r>
            <w:r w:rsidRPr="006B525C">
              <w:rPr>
                <w:b/>
                <w:color w:val="000009"/>
              </w:rPr>
              <w:t>cuando</w:t>
            </w:r>
            <w:r w:rsidRPr="006B525C">
              <w:rPr>
                <w:b/>
                <w:color w:val="000009"/>
                <w:spacing w:val="-2"/>
              </w:rPr>
              <w:t xml:space="preserve"> </w:t>
            </w:r>
            <w:r w:rsidRPr="006B525C">
              <w:rPr>
                <w:b/>
                <w:color w:val="000009"/>
              </w:rPr>
              <w:t>compitan</w:t>
            </w:r>
            <w:r w:rsidRPr="006B525C">
              <w:rPr>
                <w:b/>
                <w:color w:val="000009"/>
                <w:spacing w:val="-2"/>
              </w:rPr>
              <w:t xml:space="preserve"> </w:t>
            </w:r>
            <w:r w:rsidRPr="006B525C">
              <w:rPr>
                <w:b/>
                <w:color w:val="000009"/>
              </w:rPr>
              <w:t>entre</w:t>
            </w:r>
            <w:r w:rsidRPr="006B525C">
              <w:rPr>
                <w:b/>
                <w:color w:val="000009"/>
                <w:spacing w:val="-4"/>
              </w:rPr>
              <w:t xml:space="preserve"> </w:t>
            </w:r>
            <w:r w:rsidRPr="006B525C">
              <w:rPr>
                <w:b/>
                <w:color w:val="000009"/>
              </w:rPr>
              <w:t>sí</w:t>
            </w:r>
            <w:r w:rsidRPr="006B525C">
              <w:rPr>
                <w:b/>
                <w:color w:val="000009"/>
                <w:spacing w:val="-3"/>
              </w:rPr>
              <w:t xml:space="preserve"> </w:t>
            </w:r>
            <w:r w:rsidRPr="006B525C">
              <w:rPr>
                <w:b/>
                <w:color w:val="000009"/>
              </w:rPr>
              <w:t>o</w:t>
            </w:r>
            <w:r w:rsidRPr="006B525C">
              <w:rPr>
                <w:b/>
                <w:color w:val="000009"/>
                <w:spacing w:val="-59"/>
              </w:rPr>
              <w:t xml:space="preserve"> </w:t>
            </w:r>
            <w:r w:rsidRPr="006B525C">
              <w:rPr>
                <w:b/>
                <w:color w:val="000009"/>
              </w:rPr>
              <w:t>bien cualquiera de las categorías o todas</w:t>
            </w:r>
            <w:r w:rsidRPr="006B525C">
              <w:rPr>
                <w:b/>
                <w:color w:val="000009"/>
                <w:spacing w:val="1"/>
              </w:rPr>
              <w:t xml:space="preserve"> </w:t>
            </w:r>
            <w:r w:rsidRPr="006B525C">
              <w:rPr>
                <w:b/>
                <w:color w:val="000009"/>
              </w:rPr>
              <w:t>ellas frente a productos nacionales que no</w:t>
            </w:r>
            <w:r w:rsidRPr="006B525C">
              <w:rPr>
                <w:b/>
                <w:color w:val="000009"/>
                <w:spacing w:val="1"/>
              </w:rPr>
              <w:t xml:space="preserve"> </w:t>
            </w:r>
            <w:r w:rsidRPr="006B525C">
              <w:rPr>
                <w:b/>
                <w:color w:val="000009"/>
              </w:rPr>
              <w:t>califiquen como MIPYME, y siempre que no</w:t>
            </w:r>
            <w:r w:rsidRPr="006B525C">
              <w:rPr>
                <w:b/>
                <w:color w:val="000009"/>
                <w:spacing w:val="-60"/>
              </w:rPr>
              <w:t xml:space="preserve"> </w:t>
            </w:r>
            <w:r w:rsidRPr="006B525C">
              <w:rPr>
                <w:b/>
                <w:color w:val="000009"/>
              </w:rPr>
              <w:t>existan</w:t>
            </w:r>
            <w:r w:rsidRPr="006B525C">
              <w:rPr>
                <w:b/>
                <w:color w:val="000009"/>
                <w:spacing w:val="-1"/>
              </w:rPr>
              <w:t xml:space="preserve"> </w:t>
            </w:r>
            <w:r w:rsidRPr="006B525C">
              <w:rPr>
                <w:b/>
                <w:color w:val="000009"/>
              </w:rPr>
              <w:t>ofertas</w:t>
            </w:r>
            <w:r w:rsidRPr="006B525C">
              <w:rPr>
                <w:b/>
                <w:color w:val="000009"/>
                <w:spacing w:val="-3"/>
              </w:rPr>
              <w:t xml:space="preserve"> </w:t>
            </w:r>
            <w:r w:rsidRPr="006B525C">
              <w:rPr>
                <w:b/>
                <w:color w:val="000009"/>
              </w:rPr>
              <w:t>de productos</w:t>
            </w:r>
            <w:r w:rsidRPr="006B525C">
              <w:rPr>
                <w:b/>
                <w:color w:val="000009"/>
                <w:spacing w:val="-1"/>
              </w:rPr>
              <w:t xml:space="preserve"> </w:t>
            </w:r>
            <w:r w:rsidRPr="006B525C">
              <w:rPr>
                <w:b/>
                <w:color w:val="000009"/>
              </w:rPr>
              <w:t>que</w:t>
            </w:r>
            <w:r w:rsidRPr="006B525C">
              <w:rPr>
                <w:b/>
                <w:color w:val="000009"/>
                <w:spacing w:val="-3"/>
              </w:rPr>
              <w:t xml:space="preserve"> </w:t>
            </w:r>
            <w:r w:rsidRPr="006B525C">
              <w:rPr>
                <w:b/>
                <w:color w:val="000009"/>
              </w:rPr>
              <w:t>no</w:t>
            </w:r>
          </w:p>
          <w:p w14:paraId="10523F85" w14:textId="77777777" w:rsidR="006B525C" w:rsidRPr="006B525C" w:rsidRDefault="006B525C" w:rsidP="006B525C">
            <w:pPr>
              <w:pStyle w:val="TableParagraph"/>
              <w:ind w:left="991" w:right="974"/>
              <w:rPr>
                <w:b/>
              </w:rPr>
            </w:pPr>
            <w:r w:rsidRPr="006B525C">
              <w:rPr>
                <w:b/>
                <w:color w:val="000009"/>
              </w:rPr>
              <w:t>califiquen</w:t>
            </w:r>
            <w:r w:rsidRPr="006B525C">
              <w:rPr>
                <w:b/>
                <w:color w:val="000009"/>
                <w:spacing w:val="-4"/>
              </w:rPr>
              <w:t xml:space="preserve"> </w:t>
            </w:r>
            <w:r w:rsidRPr="006B525C">
              <w:rPr>
                <w:b/>
                <w:color w:val="000009"/>
              </w:rPr>
              <w:t>como</w:t>
            </w:r>
            <w:r w:rsidRPr="006B525C">
              <w:rPr>
                <w:b/>
                <w:color w:val="000009"/>
                <w:spacing w:val="-2"/>
              </w:rPr>
              <w:t xml:space="preserve"> </w:t>
            </w:r>
            <w:r w:rsidRPr="006B525C">
              <w:rPr>
                <w:b/>
                <w:color w:val="000009"/>
              </w:rPr>
              <w:t>nacionales</w:t>
            </w:r>
          </w:p>
        </w:tc>
        <w:tc>
          <w:tcPr>
            <w:tcW w:w="2854" w:type="dxa"/>
          </w:tcPr>
          <w:p w14:paraId="3E5B7A4D" w14:textId="77777777" w:rsidR="006B525C" w:rsidRPr="006B525C" w:rsidRDefault="006B525C" w:rsidP="006B525C">
            <w:pPr>
              <w:pStyle w:val="TableParagraph"/>
              <w:spacing w:line="276" w:lineRule="auto"/>
              <w:ind w:left="177" w:right="160" w:firstLine="2"/>
              <w:rPr>
                <w:b/>
              </w:rPr>
            </w:pPr>
            <w:r w:rsidRPr="006B525C">
              <w:rPr>
                <w:b/>
                <w:color w:val="000009"/>
              </w:rPr>
              <w:t>% comparación en</w:t>
            </w:r>
            <w:r w:rsidRPr="006B525C">
              <w:rPr>
                <w:b/>
                <w:color w:val="000009"/>
                <w:spacing w:val="1"/>
              </w:rPr>
              <w:t xml:space="preserve"> </w:t>
            </w:r>
            <w:r w:rsidRPr="006B525C">
              <w:rPr>
                <w:b/>
                <w:color w:val="000009"/>
              </w:rPr>
              <w:t>cualquier circunstancia</w:t>
            </w:r>
            <w:r w:rsidRPr="006B525C">
              <w:rPr>
                <w:b/>
                <w:color w:val="000009"/>
                <w:spacing w:val="-59"/>
              </w:rPr>
              <w:t xml:space="preserve"> </w:t>
            </w:r>
            <w:r w:rsidRPr="006B525C">
              <w:rPr>
                <w:b/>
                <w:color w:val="000009"/>
              </w:rPr>
              <w:t>en que participe un</w:t>
            </w:r>
            <w:r w:rsidRPr="006B525C">
              <w:rPr>
                <w:b/>
                <w:color w:val="000009"/>
                <w:spacing w:val="1"/>
              </w:rPr>
              <w:t xml:space="preserve"> </w:t>
            </w:r>
            <w:r w:rsidRPr="006B525C">
              <w:rPr>
                <w:b/>
                <w:color w:val="000009"/>
              </w:rPr>
              <w:t>producto que no</w:t>
            </w:r>
            <w:r w:rsidRPr="006B525C">
              <w:rPr>
                <w:b/>
                <w:color w:val="000009"/>
                <w:spacing w:val="1"/>
              </w:rPr>
              <w:t xml:space="preserve"> </w:t>
            </w:r>
            <w:r w:rsidRPr="006B525C">
              <w:rPr>
                <w:b/>
                <w:color w:val="000009"/>
              </w:rPr>
              <w:t>califique</w:t>
            </w:r>
            <w:r w:rsidRPr="006B525C">
              <w:rPr>
                <w:b/>
                <w:color w:val="000009"/>
                <w:spacing w:val="-8"/>
              </w:rPr>
              <w:t xml:space="preserve"> </w:t>
            </w:r>
            <w:r w:rsidRPr="006B525C">
              <w:rPr>
                <w:b/>
                <w:color w:val="000009"/>
              </w:rPr>
              <w:t>como</w:t>
            </w:r>
            <w:r w:rsidRPr="006B525C">
              <w:rPr>
                <w:b/>
                <w:color w:val="000009"/>
                <w:spacing w:val="-8"/>
              </w:rPr>
              <w:t xml:space="preserve"> </w:t>
            </w:r>
            <w:r w:rsidRPr="006B525C">
              <w:rPr>
                <w:b/>
                <w:color w:val="000009"/>
              </w:rPr>
              <w:t>nacional</w:t>
            </w:r>
          </w:p>
          <w:p w14:paraId="566FC386" w14:textId="77777777" w:rsidR="006B525C" w:rsidRPr="006B525C" w:rsidRDefault="006B525C" w:rsidP="006B525C">
            <w:pPr>
              <w:pStyle w:val="TableParagraph"/>
              <w:ind w:left="295" w:right="278"/>
              <w:rPr>
                <w:b/>
              </w:rPr>
            </w:pPr>
            <w:r w:rsidRPr="006B525C">
              <w:rPr>
                <w:b/>
                <w:color w:val="000009"/>
              </w:rPr>
              <w:t>y</w:t>
            </w:r>
            <w:r w:rsidRPr="006B525C">
              <w:rPr>
                <w:b/>
                <w:color w:val="000009"/>
                <w:spacing w:val="-5"/>
              </w:rPr>
              <w:t xml:space="preserve"> </w:t>
            </w:r>
            <w:r w:rsidRPr="006B525C">
              <w:rPr>
                <w:b/>
                <w:color w:val="000009"/>
              </w:rPr>
              <w:t>su oferta sea válida</w:t>
            </w:r>
          </w:p>
        </w:tc>
      </w:tr>
      <w:tr w:rsidR="006B525C" w:rsidRPr="006B525C" w14:paraId="10C5DA73" w14:textId="77777777" w:rsidTr="006B525C">
        <w:trPr>
          <w:trHeight w:val="455"/>
        </w:trPr>
        <w:tc>
          <w:tcPr>
            <w:tcW w:w="1130" w:type="dxa"/>
          </w:tcPr>
          <w:p w14:paraId="374A8F2E" w14:textId="77777777" w:rsidR="006B525C" w:rsidRPr="006B525C" w:rsidRDefault="006B525C" w:rsidP="006B525C">
            <w:pPr>
              <w:pStyle w:val="TableParagraph"/>
              <w:spacing w:before="76"/>
              <w:ind w:left="98" w:right="86"/>
            </w:pPr>
            <w:r w:rsidRPr="006B525C">
              <w:rPr>
                <w:color w:val="000009"/>
              </w:rPr>
              <w:t>Micro</w:t>
            </w:r>
          </w:p>
        </w:tc>
        <w:tc>
          <w:tcPr>
            <w:tcW w:w="4892" w:type="dxa"/>
          </w:tcPr>
          <w:p w14:paraId="42639DC5" w14:textId="77777777" w:rsidR="006B525C" w:rsidRPr="006B525C" w:rsidRDefault="006B525C" w:rsidP="006B525C">
            <w:pPr>
              <w:pStyle w:val="TableParagraph"/>
              <w:spacing w:before="76"/>
              <w:ind w:left="2287"/>
              <w:jc w:val="left"/>
            </w:pPr>
            <w:r w:rsidRPr="006B525C">
              <w:rPr>
                <w:color w:val="000009"/>
              </w:rPr>
              <w:t>8%</w:t>
            </w:r>
          </w:p>
        </w:tc>
        <w:tc>
          <w:tcPr>
            <w:tcW w:w="2854" w:type="dxa"/>
          </w:tcPr>
          <w:p w14:paraId="02A8620A" w14:textId="77777777" w:rsidR="006B525C" w:rsidRPr="006B525C" w:rsidRDefault="006B525C" w:rsidP="006B525C">
            <w:pPr>
              <w:pStyle w:val="TableParagraph"/>
              <w:spacing w:before="76"/>
              <w:ind w:left="294" w:right="278"/>
            </w:pPr>
            <w:r w:rsidRPr="006B525C">
              <w:rPr>
                <w:color w:val="000009"/>
              </w:rPr>
              <w:t>16%</w:t>
            </w:r>
          </w:p>
        </w:tc>
      </w:tr>
      <w:tr w:rsidR="006B525C" w:rsidRPr="006B525C" w14:paraId="131DC2AD" w14:textId="77777777" w:rsidTr="006B525C">
        <w:trPr>
          <w:trHeight w:val="452"/>
        </w:trPr>
        <w:tc>
          <w:tcPr>
            <w:tcW w:w="1130" w:type="dxa"/>
          </w:tcPr>
          <w:p w14:paraId="115A25D4" w14:textId="77777777" w:rsidR="006B525C" w:rsidRPr="006B525C" w:rsidRDefault="006B525C" w:rsidP="006B525C">
            <w:pPr>
              <w:pStyle w:val="TableParagraph"/>
              <w:spacing w:before="76"/>
              <w:ind w:left="103" w:right="86"/>
            </w:pPr>
            <w:r w:rsidRPr="006B525C">
              <w:rPr>
                <w:color w:val="000009"/>
              </w:rPr>
              <w:t>Pequeña</w:t>
            </w:r>
          </w:p>
        </w:tc>
        <w:tc>
          <w:tcPr>
            <w:tcW w:w="4892" w:type="dxa"/>
          </w:tcPr>
          <w:p w14:paraId="4A69FB66" w14:textId="77777777" w:rsidR="006B525C" w:rsidRPr="006B525C" w:rsidRDefault="006B525C" w:rsidP="006B525C">
            <w:pPr>
              <w:pStyle w:val="TableParagraph"/>
              <w:spacing w:before="76"/>
              <w:ind w:left="2287"/>
              <w:jc w:val="left"/>
            </w:pPr>
            <w:r w:rsidRPr="006B525C">
              <w:rPr>
                <w:color w:val="000009"/>
              </w:rPr>
              <w:t>8%</w:t>
            </w:r>
          </w:p>
        </w:tc>
        <w:tc>
          <w:tcPr>
            <w:tcW w:w="2854" w:type="dxa"/>
          </w:tcPr>
          <w:p w14:paraId="5EDE5989" w14:textId="77777777" w:rsidR="006B525C" w:rsidRPr="006B525C" w:rsidRDefault="006B525C" w:rsidP="006B525C">
            <w:pPr>
              <w:pStyle w:val="TableParagraph"/>
              <w:spacing w:before="76"/>
              <w:ind w:left="294" w:right="278"/>
            </w:pPr>
            <w:r w:rsidRPr="006B525C">
              <w:rPr>
                <w:color w:val="000009"/>
              </w:rPr>
              <w:t>16%</w:t>
            </w:r>
          </w:p>
        </w:tc>
      </w:tr>
      <w:tr w:rsidR="006B525C" w:rsidRPr="006B525C" w14:paraId="1CBC5A49" w14:textId="77777777" w:rsidTr="006B525C">
        <w:trPr>
          <w:trHeight w:val="455"/>
        </w:trPr>
        <w:tc>
          <w:tcPr>
            <w:tcW w:w="1130" w:type="dxa"/>
          </w:tcPr>
          <w:p w14:paraId="77C21B85" w14:textId="77777777" w:rsidR="006B525C" w:rsidRPr="006B525C" w:rsidRDefault="006B525C" w:rsidP="006B525C">
            <w:pPr>
              <w:pStyle w:val="TableParagraph"/>
              <w:spacing w:before="76"/>
              <w:ind w:left="96" w:right="86"/>
            </w:pPr>
            <w:r w:rsidRPr="006B525C">
              <w:rPr>
                <w:color w:val="000009"/>
              </w:rPr>
              <w:t>Mediana</w:t>
            </w:r>
          </w:p>
        </w:tc>
        <w:tc>
          <w:tcPr>
            <w:tcW w:w="4892" w:type="dxa"/>
          </w:tcPr>
          <w:p w14:paraId="6CA6B1C1" w14:textId="77777777" w:rsidR="006B525C" w:rsidRPr="006B525C" w:rsidRDefault="006B525C" w:rsidP="006B525C">
            <w:pPr>
              <w:pStyle w:val="TableParagraph"/>
              <w:spacing w:before="76"/>
              <w:ind w:left="2287"/>
              <w:jc w:val="left"/>
            </w:pPr>
            <w:r w:rsidRPr="006B525C">
              <w:rPr>
                <w:color w:val="000009"/>
              </w:rPr>
              <w:t>4%</w:t>
            </w:r>
          </w:p>
        </w:tc>
        <w:tc>
          <w:tcPr>
            <w:tcW w:w="2854" w:type="dxa"/>
          </w:tcPr>
          <w:p w14:paraId="51FE1D71" w14:textId="77777777" w:rsidR="006B525C" w:rsidRPr="006B525C" w:rsidRDefault="006B525C" w:rsidP="006B525C">
            <w:pPr>
              <w:pStyle w:val="TableParagraph"/>
              <w:spacing w:before="76"/>
              <w:ind w:left="294" w:right="278"/>
            </w:pPr>
            <w:r w:rsidRPr="006B525C">
              <w:rPr>
                <w:color w:val="000009"/>
              </w:rPr>
              <w:t>12%</w:t>
            </w:r>
          </w:p>
        </w:tc>
      </w:tr>
    </w:tbl>
    <w:p w14:paraId="00E05B05" w14:textId="77777777" w:rsidR="006B525C" w:rsidRPr="006B525C" w:rsidRDefault="006B525C" w:rsidP="006B525C">
      <w:pPr>
        <w:pStyle w:val="Textoindependiente"/>
        <w:rPr>
          <w:rFonts w:ascii="Arial" w:hAnsi="Arial" w:cs="Arial"/>
        </w:rPr>
      </w:pPr>
    </w:p>
    <w:p w14:paraId="3A1080A5" w14:textId="77777777" w:rsidR="006B525C" w:rsidRPr="006B525C" w:rsidRDefault="006B525C" w:rsidP="006B525C">
      <w:pPr>
        <w:pStyle w:val="Textoindependiente"/>
        <w:spacing w:before="1"/>
        <w:rPr>
          <w:rFonts w:ascii="Arial" w:hAnsi="Arial" w:cs="Arial"/>
        </w:rPr>
      </w:pPr>
    </w:p>
    <w:p w14:paraId="26240BC4" w14:textId="77777777" w:rsidR="006B525C" w:rsidRPr="006B525C" w:rsidRDefault="006B525C" w:rsidP="006B525C">
      <w:pPr>
        <w:pStyle w:val="Textoindependiente"/>
        <w:spacing w:before="1" w:line="276" w:lineRule="auto"/>
        <w:ind w:left="402" w:right="276"/>
        <w:jc w:val="both"/>
        <w:rPr>
          <w:rFonts w:ascii="Arial" w:hAnsi="Arial" w:cs="Arial"/>
        </w:rPr>
      </w:pPr>
      <w:r w:rsidRPr="006B525C">
        <w:rPr>
          <w:rFonts w:ascii="Arial" w:hAnsi="Arial" w:cs="Arial"/>
          <w:color w:val="000009"/>
        </w:rPr>
        <w:t>A los efectos de comparar las ofertas se tomará en consideración la siguiente fórmula</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cálculo</w:t>
      </w:r>
      <w:r w:rsidRPr="006B525C">
        <w:rPr>
          <w:rFonts w:ascii="Arial" w:hAnsi="Arial" w:cs="Arial"/>
          <w:color w:val="000009"/>
          <w:spacing w:val="1"/>
        </w:rPr>
        <w:t xml:space="preserve"> </w:t>
      </w:r>
      <w:r w:rsidRPr="006B525C">
        <w:rPr>
          <w:rFonts w:ascii="Arial" w:hAnsi="Arial" w:cs="Arial"/>
          <w:color w:val="000009"/>
        </w:rPr>
        <w:t>aplicable</w:t>
      </w:r>
      <w:r w:rsidRPr="006B525C">
        <w:rPr>
          <w:rFonts w:ascii="Arial" w:hAnsi="Arial" w:cs="Arial"/>
          <w:color w:val="000009"/>
          <w:spacing w:val="1"/>
        </w:rPr>
        <w:t xml:space="preserve"> </w:t>
      </w:r>
      <w:r w:rsidRPr="006B525C">
        <w:rPr>
          <w:rFonts w:ascii="Arial" w:hAnsi="Arial" w:cs="Arial"/>
          <w:color w:val="000009"/>
        </w:rPr>
        <w:t>sobre</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w:t>
      </w:r>
      <w:r w:rsidRPr="006B525C">
        <w:rPr>
          <w:rFonts w:ascii="Arial" w:hAnsi="Arial" w:cs="Arial"/>
          <w:color w:val="000009"/>
          <w:spacing w:val="1"/>
        </w:rPr>
        <w:t xml:space="preserve"> </w:t>
      </w:r>
      <w:r w:rsidRPr="006B525C">
        <w:rPr>
          <w:rFonts w:ascii="Arial" w:hAnsi="Arial" w:cs="Arial"/>
          <w:color w:val="000009"/>
        </w:rPr>
        <w:t>unitario</w:t>
      </w:r>
      <w:r w:rsidRPr="006B525C">
        <w:rPr>
          <w:rFonts w:ascii="Arial" w:hAnsi="Arial" w:cs="Arial"/>
          <w:color w:val="000009"/>
          <w:spacing w:val="1"/>
        </w:rPr>
        <w:t xml:space="preserve"> </w:t>
      </w:r>
      <w:r w:rsidRPr="006B525C">
        <w:rPr>
          <w:rFonts w:ascii="Arial" w:hAnsi="Arial" w:cs="Arial"/>
          <w:color w:val="000009"/>
        </w:rPr>
        <w:t>sin</w:t>
      </w:r>
      <w:r w:rsidRPr="006B525C">
        <w:rPr>
          <w:rFonts w:ascii="Arial" w:hAnsi="Arial" w:cs="Arial"/>
          <w:color w:val="000009"/>
          <w:spacing w:val="1"/>
        </w:rPr>
        <w:t xml:space="preserve"> </w:t>
      </w:r>
      <w:r w:rsidRPr="006B525C">
        <w:rPr>
          <w:rFonts w:ascii="Arial" w:hAnsi="Arial" w:cs="Arial"/>
          <w:color w:val="000009"/>
        </w:rPr>
        <w:t>considerar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importes</w:t>
      </w:r>
      <w:r w:rsidRPr="006B525C">
        <w:rPr>
          <w:rFonts w:ascii="Arial" w:hAnsi="Arial" w:cs="Arial"/>
          <w:color w:val="000009"/>
          <w:spacing w:val="1"/>
        </w:rPr>
        <w:t xml:space="preserve"> </w:t>
      </w:r>
      <w:r w:rsidRPr="006B525C">
        <w:rPr>
          <w:rFonts w:ascii="Arial" w:hAnsi="Arial" w:cs="Arial"/>
          <w:color w:val="000009"/>
        </w:rPr>
        <w:t>correspondientes a los aranceles de importación de los cuales el bien se encuentre</w:t>
      </w:r>
      <w:r w:rsidRPr="006B525C">
        <w:rPr>
          <w:rFonts w:ascii="Arial" w:hAnsi="Arial" w:cs="Arial"/>
          <w:color w:val="000009"/>
          <w:spacing w:val="1"/>
        </w:rPr>
        <w:t xml:space="preserve"> </w:t>
      </w:r>
      <w:r w:rsidRPr="006B525C">
        <w:rPr>
          <w:rFonts w:ascii="Arial" w:hAnsi="Arial" w:cs="Arial"/>
          <w:color w:val="000009"/>
        </w:rPr>
        <w:t>exonerado</w:t>
      </w:r>
      <w:r w:rsidRPr="006B525C">
        <w:rPr>
          <w:rFonts w:ascii="Arial" w:hAnsi="Arial" w:cs="Arial"/>
          <w:color w:val="000009"/>
          <w:spacing w:val="-1"/>
        </w:rPr>
        <w:t xml:space="preserve"> </w:t>
      </w:r>
      <w:r w:rsidRPr="006B525C">
        <w:rPr>
          <w:rFonts w:ascii="Arial" w:hAnsi="Arial" w:cs="Arial"/>
          <w:color w:val="000009"/>
        </w:rPr>
        <w:t>ni</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monto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impuesto</w:t>
      </w:r>
      <w:r w:rsidRPr="006B525C">
        <w:rPr>
          <w:rFonts w:ascii="Arial" w:hAnsi="Arial" w:cs="Arial"/>
          <w:color w:val="000009"/>
          <w:spacing w:val="-2"/>
        </w:rPr>
        <w:t xml:space="preserve"> </w:t>
      </w:r>
      <w:r w:rsidRPr="006B525C">
        <w:rPr>
          <w:rFonts w:ascii="Arial" w:hAnsi="Arial" w:cs="Arial"/>
          <w:color w:val="000009"/>
        </w:rPr>
        <w:t>al</w:t>
      </w:r>
      <w:r w:rsidRPr="006B525C">
        <w:rPr>
          <w:rFonts w:ascii="Arial" w:hAnsi="Arial" w:cs="Arial"/>
          <w:color w:val="000009"/>
          <w:spacing w:val="-2"/>
        </w:rPr>
        <w:t xml:space="preserve"> </w:t>
      </w:r>
      <w:r w:rsidRPr="006B525C">
        <w:rPr>
          <w:rFonts w:ascii="Arial" w:hAnsi="Arial" w:cs="Arial"/>
          <w:color w:val="000009"/>
        </w:rPr>
        <w:t>valor agregado</w:t>
      </w:r>
      <w:r w:rsidRPr="006B525C">
        <w:rPr>
          <w:rFonts w:ascii="Arial" w:hAnsi="Arial" w:cs="Arial"/>
          <w:color w:val="000009"/>
          <w:spacing w:val="-2"/>
        </w:rPr>
        <w:t xml:space="preserve"> </w:t>
      </w:r>
      <w:r w:rsidRPr="006B525C">
        <w:rPr>
          <w:rFonts w:ascii="Arial" w:hAnsi="Arial" w:cs="Arial"/>
          <w:color w:val="000009"/>
        </w:rPr>
        <w:t>(IVA):</w:t>
      </w:r>
    </w:p>
    <w:p w14:paraId="4FE42AA1" w14:textId="77777777" w:rsidR="006B525C" w:rsidRPr="006B525C" w:rsidRDefault="006B525C" w:rsidP="006B525C">
      <w:pPr>
        <w:spacing w:before="200"/>
        <w:ind w:left="402"/>
        <w:jc w:val="both"/>
        <w:rPr>
          <w:rFonts w:ascii="Arial" w:hAnsi="Arial" w:cs="Arial"/>
          <w:b/>
          <w:sz w:val="22"/>
          <w:szCs w:val="22"/>
        </w:rPr>
      </w:pPr>
      <w:r w:rsidRPr="006B525C">
        <w:rPr>
          <w:rFonts w:ascii="Arial" w:hAnsi="Arial" w:cs="Arial"/>
          <w:b/>
          <w:color w:val="000009"/>
          <w:sz w:val="22"/>
          <w:szCs w:val="22"/>
        </w:rPr>
        <w:t>PCM =</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PM -</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(PM</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x</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B)</w:t>
      </w:r>
    </w:p>
    <w:p w14:paraId="7F4446D0" w14:textId="77777777" w:rsidR="006B525C" w:rsidRPr="006B525C" w:rsidRDefault="006B525C" w:rsidP="006B525C">
      <w:pPr>
        <w:pStyle w:val="Textoindependiente"/>
        <w:spacing w:before="9"/>
        <w:rPr>
          <w:rFonts w:ascii="Arial" w:hAnsi="Arial" w:cs="Arial"/>
          <w:b/>
        </w:rPr>
      </w:pPr>
    </w:p>
    <w:p w14:paraId="795DA214" w14:textId="77777777" w:rsidR="006B525C" w:rsidRPr="006B525C" w:rsidRDefault="006B525C" w:rsidP="006B525C">
      <w:pPr>
        <w:pStyle w:val="Textoindependiente"/>
        <w:ind w:left="402"/>
        <w:rPr>
          <w:rFonts w:ascii="Arial" w:hAnsi="Arial" w:cs="Arial"/>
        </w:rPr>
      </w:pPr>
      <w:r w:rsidRPr="006B525C">
        <w:rPr>
          <w:rFonts w:ascii="Arial" w:hAnsi="Arial" w:cs="Arial"/>
          <w:color w:val="000009"/>
        </w:rPr>
        <w:t>Donde:</w:t>
      </w:r>
    </w:p>
    <w:p w14:paraId="181FD7AC" w14:textId="77777777" w:rsidR="006B525C" w:rsidRPr="006B525C" w:rsidRDefault="006B525C" w:rsidP="006B525C">
      <w:pPr>
        <w:pStyle w:val="Textoindependiente"/>
        <w:spacing w:before="9"/>
        <w:rPr>
          <w:rFonts w:ascii="Arial" w:hAnsi="Arial" w:cs="Arial"/>
        </w:rPr>
      </w:pPr>
    </w:p>
    <w:p w14:paraId="18A1A572" w14:textId="77777777" w:rsidR="006B525C" w:rsidRPr="006B525C" w:rsidRDefault="006B525C" w:rsidP="006B525C">
      <w:pPr>
        <w:pStyle w:val="Textoindependiente"/>
        <w:spacing w:line="465" w:lineRule="auto"/>
        <w:ind w:left="402" w:right="520"/>
        <w:rPr>
          <w:rFonts w:ascii="Arial" w:hAnsi="Arial" w:cs="Arial"/>
        </w:rPr>
      </w:pPr>
      <w:r w:rsidRPr="006B525C">
        <w:rPr>
          <w:rFonts w:ascii="Arial" w:hAnsi="Arial" w:cs="Arial"/>
          <w:color w:val="000009"/>
        </w:rPr>
        <w:t>PCM = precio comparativo del producto MIPYME con la aplicación de la preferencia.</w:t>
      </w:r>
      <w:r w:rsidRPr="006B525C">
        <w:rPr>
          <w:rFonts w:ascii="Arial" w:hAnsi="Arial" w:cs="Arial"/>
          <w:color w:val="000009"/>
          <w:spacing w:val="-60"/>
        </w:rPr>
        <w:t xml:space="preserve"> </w:t>
      </w:r>
      <w:r w:rsidRPr="006B525C">
        <w:rPr>
          <w:rFonts w:ascii="Arial" w:hAnsi="Arial" w:cs="Arial"/>
          <w:color w:val="000009"/>
        </w:rPr>
        <w:t>PM</w:t>
      </w:r>
      <w:r w:rsidRPr="006B525C">
        <w:rPr>
          <w:rFonts w:ascii="Arial" w:hAnsi="Arial" w:cs="Arial"/>
          <w:color w:val="000009"/>
          <w:spacing w:val="-4"/>
        </w:rPr>
        <w:t xml:space="preserve"> </w:t>
      </w:r>
      <w:r w:rsidRPr="006B525C">
        <w:rPr>
          <w:rFonts w:ascii="Arial" w:hAnsi="Arial" w:cs="Arial"/>
          <w:color w:val="000009"/>
        </w:rPr>
        <w:t>= precio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producto</w:t>
      </w:r>
      <w:r w:rsidRPr="006B525C">
        <w:rPr>
          <w:rFonts w:ascii="Arial" w:hAnsi="Arial" w:cs="Arial"/>
          <w:color w:val="000009"/>
          <w:spacing w:val="-3"/>
        </w:rPr>
        <w:t xml:space="preserve"> </w:t>
      </w:r>
      <w:r w:rsidRPr="006B525C">
        <w:rPr>
          <w:rFonts w:ascii="Arial" w:hAnsi="Arial" w:cs="Arial"/>
          <w:color w:val="000009"/>
        </w:rPr>
        <w:t>MIPYME puesto en</w:t>
      </w:r>
      <w:r w:rsidRPr="006B525C">
        <w:rPr>
          <w:rFonts w:ascii="Arial" w:hAnsi="Arial" w:cs="Arial"/>
          <w:color w:val="000009"/>
          <w:spacing w:val="-1"/>
        </w:rPr>
        <w:t xml:space="preserve"> </w:t>
      </w:r>
      <w:r w:rsidRPr="006B525C">
        <w:rPr>
          <w:rFonts w:ascii="Arial" w:hAnsi="Arial" w:cs="Arial"/>
          <w:color w:val="000009"/>
        </w:rPr>
        <w:t>almacenes del</w:t>
      </w:r>
      <w:r w:rsidRPr="006B525C">
        <w:rPr>
          <w:rFonts w:ascii="Arial" w:hAnsi="Arial" w:cs="Arial"/>
          <w:color w:val="000009"/>
          <w:spacing w:val="-1"/>
        </w:rPr>
        <w:t xml:space="preserve"> </w:t>
      </w:r>
      <w:r w:rsidRPr="006B525C">
        <w:rPr>
          <w:rFonts w:ascii="Arial" w:hAnsi="Arial" w:cs="Arial"/>
          <w:color w:val="000009"/>
        </w:rPr>
        <w:t>comprador.</w:t>
      </w:r>
    </w:p>
    <w:p w14:paraId="0C54D697" w14:textId="77777777" w:rsidR="006B525C" w:rsidRPr="006B525C" w:rsidRDefault="006B525C" w:rsidP="006B525C">
      <w:pPr>
        <w:pStyle w:val="Textoindependiente"/>
        <w:ind w:left="402"/>
        <w:rPr>
          <w:rFonts w:ascii="Arial" w:hAnsi="Arial" w:cs="Arial"/>
        </w:rPr>
      </w:pPr>
      <w:r w:rsidRPr="006B525C">
        <w:rPr>
          <w:rFonts w:ascii="Arial" w:hAnsi="Arial" w:cs="Arial"/>
          <w:color w:val="000009"/>
        </w:rPr>
        <w:t>B =</w:t>
      </w:r>
      <w:r w:rsidRPr="006B525C">
        <w:rPr>
          <w:rFonts w:ascii="Arial" w:hAnsi="Arial" w:cs="Arial"/>
          <w:color w:val="000009"/>
          <w:spacing w:val="-1"/>
        </w:rPr>
        <w:t xml:space="preserve"> </w:t>
      </w:r>
      <w:r w:rsidRPr="006B525C">
        <w:rPr>
          <w:rFonts w:ascii="Arial" w:hAnsi="Arial" w:cs="Arial"/>
          <w:color w:val="000009"/>
        </w:rPr>
        <w:t>%</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preferencia de</w:t>
      </w:r>
      <w:r w:rsidRPr="006B525C">
        <w:rPr>
          <w:rFonts w:ascii="Arial" w:hAnsi="Arial" w:cs="Arial"/>
          <w:color w:val="000009"/>
          <w:spacing w:val="-2"/>
        </w:rPr>
        <w:t xml:space="preserve"> </w:t>
      </w:r>
      <w:r w:rsidRPr="006B525C">
        <w:rPr>
          <w:rFonts w:ascii="Arial" w:hAnsi="Arial" w:cs="Arial"/>
          <w:color w:val="000009"/>
        </w:rPr>
        <w:t>acuerdo al</w:t>
      </w:r>
      <w:r w:rsidRPr="006B525C">
        <w:rPr>
          <w:rFonts w:ascii="Arial" w:hAnsi="Arial" w:cs="Arial"/>
          <w:color w:val="000009"/>
          <w:spacing w:val="-2"/>
        </w:rPr>
        <w:t xml:space="preserve"> </w:t>
      </w:r>
      <w:r w:rsidRPr="006B525C">
        <w:rPr>
          <w:rFonts w:ascii="Arial" w:hAnsi="Arial" w:cs="Arial"/>
          <w:color w:val="000009"/>
        </w:rPr>
        <w:t>cuadro</w:t>
      </w:r>
      <w:r w:rsidRPr="006B525C">
        <w:rPr>
          <w:rFonts w:ascii="Arial" w:hAnsi="Arial" w:cs="Arial"/>
          <w:color w:val="000009"/>
          <w:spacing w:val="-2"/>
        </w:rPr>
        <w:t xml:space="preserve"> </w:t>
      </w:r>
      <w:r w:rsidRPr="006B525C">
        <w:rPr>
          <w:rFonts w:ascii="Arial" w:hAnsi="Arial" w:cs="Arial"/>
          <w:color w:val="000009"/>
        </w:rPr>
        <w:t>precedente.</w:t>
      </w:r>
    </w:p>
    <w:p w14:paraId="2DB91FF8" w14:textId="77777777" w:rsidR="006B525C" w:rsidRPr="006B525C" w:rsidRDefault="006B525C" w:rsidP="006B525C">
      <w:pPr>
        <w:pStyle w:val="Textoindependiente"/>
        <w:rPr>
          <w:rFonts w:ascii="Arial" w:hAnsi="Arial" w:cs="Arial"/>
        </w:rPr>
      </w:pPr>
    </w:p>
    <w:p w14:paraId="320C4104" w14:textId="77777777" w:rsidR="006B525C" w:rsidRPr="006B525C" w:rsidRDefault="006B525C" w:rsidP="006B525C">
      <w:pPr>
        <w:pStyle w:val="Textoindependiente"/>
        <w:rPr>
          <w:rFonts w:ascii="Arial" w:hAnsi="Arial" w:cs="Arial"/>
        </w:rPr>
      </w:pPr>
    </w:p>
    <w:p w14:paraId="1B26FAB7"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204"/>
        <w:ind w:hanging="697"/>
        <w:rPr>
          <w:rFonts w:ascii="Arial" w:hAnsi="Arial" w:cs="Arial"/>
          <w:sz w:val="22"/>
          <w:szCs w:val="22"/>
        </w:rPr>
      </w:pPr>
      <w:bookmarkStart w:id="94" w:name="_Toc141861827"/>
      <w:r w:rsidRPr="006B525C">
        <w:rPr>
          <w:rFonts w:ascii="Arial" w:hAnsi="Arial" w:cs="Arial"/>
          <w:color w:val="4471C4"/>
          <w:sz w:val="22"/>
          <w:szCs w:val="22"/>
        </w:rPr>
        <w:t>Adjudicación</w:t>
      </w:r>
      <w:bookmarkEnd w:id="94"/>
    </w:p>
    <w:p w14:paraId="416D042A" w14:textId="77777777" w:rsidR="006B525C" w:rsidRPr="006B525C" w:rsidRDefault="006B525C" w:rsidP="006B525C">
      <w:pPr>
        <w:pStyle w:val="Textoindependiente"/>
        <w:rPr>
          <w:rFonts w:ascii="Arial" w:hAnsi="Arial" w:cs="Arial"/>
          <w:b/>
        </w:rPr>
      </w:pPr>
    </w:p>
    <w:p w14:paraId="0E459641" w14:textId="77777777" w:rsidR="006B525C" w:rsidRPr="006B525C" w:rsidRDefault="006B525C" w:rsidP="006B525C">
      <w:pPr>
        <w:pStyle w:val="Textoindependiente"/>
        <w:spacing w:line="276" w:lineRule="auto"/>
        <w:ind w:left="402" w:right="275"/>
        <w:jc w:val="both"/>
        <w:rPr>
          <w:rFonts w:ascii="Arial" w:hAnsi="Arial" w:cs="Arial"/>
        </w:rPr>
      </w:pPr>
      <w:r w:rsidRPr="006B525C">
        <w:rPr>
          <w:rFonts w:ascii="Arial" w:hAnsi="Arial" w:cs="Arial"/>
        </w:rPr>
        <w:t>La empresa adjudicataria, en aplicación del alguno de los instrumentos de preferencia</w:t>
      </w:r>
      <w:r w:rsidRPr="006B525C">
        <w:rPr>
          <w:rFonts w:ascii="Arial" w:hAnsi="Arial" w:cs="Arial"/>
          <w:spacing w:val="1"/>
        </w:rPr>
        <w:t xml:space="preserve"> </w:t>
      </w:r>
      <w:r w:rsidRPr="006B525C">
        <w:rPr>
          <w:rFonts w:ascii="Arial" w:hAnsi="Arial" w:cs="Arial"/>
        </w:rPr>
        <w:t xml:space="preserve">previstos en el Decreto </w:t>
      </w:r>
      <w:proofErr w:type="spellStart"/>
      <w:r w:rsidRPr="006B525C">
        <w:rPr>
          <w:rFonts w:ascii="Arial" w:hAnsi="Arial" w:cs="Arial"/>
        </w:rPr>
        <w:t>Nº</w:t>
      </w:r>
      <w:proofErr w:type="spellEnd"/>
      <w:r w:rsidRPr="006B525C">
        <w:rPr>
          <w:rFonts w:ascii="Arial" w:hAnsi="Arial" w:cs="Arial"/>
        </w:rPr>
        <w:t xml:space="preserve"> 371/010, deberá presentar certificado de origen emitido por</w:t>
      </w:r>
      <w:r w:rsidRPr="006B525C">
        <w:rPr>
          <w:rFonts w:ascii="Arial" w:hAnsi="Arial" w:cs="Arial"/>
          <w:spacing w:val="1"/>
        </w:rPr>
        <w:t xml:space="preserve"> </w:t>
      </w:r>
      <w:r w:rsidRPr="006B525C">
        <w:rPr>
          <w:rFonts w:ascii="Arial" w:hAnsi="Arial" w:cs="Arial"/>
        </w:rPr>
        <w:t>las entidades competentes que acredite que su producto califica como nacional. Para</w:t>
      </w:r>
      <w:r w:rsidRPr="006B525C">
        <w:rPr>
          <w:rFonts w:ascii="Arial" w:hAnsi="Arial" w:cs="Arial"/>
          <w:spacing w:val="1"/>
        </w:rPr>
        <w:t xml:space="preserve"> </w:t>
      </w:r>
      <w:r w:rsidRPr="006B525C">
        <w:rPr>
          <w:rFonts w:ascii="Arial" w:hAnsi="Arial" w:cs="Arial"/>
        </w:rPr>
        <w:t>ello contará con un plazo máximo de 15 días hábiles contados a partir del día siguiente</w:t>
      </w:r>
      <w:r w:rsidRPr="006B525C">
        <w:rPr>
          <w:rFonts w:ascii="Arial" w:hAnsi="Arial" w:cs="Arial"/>
          <w:spacing w:val="-59"/>
        </w:rPr>
        <w:t xml:space="preserve"> </w:t>
      </w:r>
      <w:r w:rsidRPr="006B525C">
        <w:rPr>
          <w:rFonts w:ascii="Arial" w:hAnsi="Arial" w:cs="Arial"/>
        </w:rPr>
        <w:t>a</w:t>
      </w:r>
      <w:r w:rsidRPr="006B525C">
        <w:rPr>
          <w:rFonts w:ascii="Arial" w:hAnsi="Arial" w:cs="Arial"/>
          <w:spacing w:val="-1"/>
        </w:rPr>
        <w:t xml:space="preserve"> </w:t>
      </w:r>
      <w:r w:rsidRPr="006B525C">
        <w:rPr>
          <w:rFonts w:ascii="Arial" w:hAnsi="Arial" w:cs="Arial"/>
        </w:rPr>
        <w:t>la notificación</w:t>
      </w:r>
      <w:r w:rsidRPr="006B525C">
        <w:rPr>
          <w:rFonts w:ascii="Arial" w:hAnsi="Arial" w:cs="Arial"/>
          <w:spacing w:val="-2"/>
        </w:rPr>
        <w:t xml:space="preserve"> </w:t>
      </w:r>
      <w:r w:rsidRPr="006B525C">
        <w:rPr>
          <w:rFonts w:ascii="Arial" w:hAnsi="Arial" w:cs="Arial"/>
        </w:rPr>
        <w:t>de la</w:t>
      </w:r>
      <w:r w:rsidRPr="006B525C">
        <w:rPr>
          <w:rFonts w:ascii="Arial" w:hAnsi="Arial" w:cs="Arial"/>
          <w:spacing w:val="-2"/>
        </w:rPr>
        <w:t xml:space="preserve"> </w:t>
      </w:r>
      <w:r w:rsidRPr="006B525C">
        <w:rPr>
          <w:rFonts w:ascii="Arial" w:hAnsi="Arial" w:cs="Arial"/>
        </w:rPr>
        <w:t>resolución de adjudicación.</w:t>
      </w:r>
    </w:p>
    <w:p w14:paraId="1EA1EAAC" w14:textId="77777777" w:rsidR="006B525C" w:rsidRPr="006B525C" w:rsidRDefault="006B525C" w:rsidP="006B525C">
      <w:pPr>
        <w:spacing w:before="197" w:line="276" w:lineRule="auto"/>
        <w:ind w:left="402" w:right="276"/>
        <w:jc w:val="both"/>
        <w:rPr>
          <w:rFonts w:ascii="Arial" w:hAnsi="Arial" w:cs="Arial"/>
          <w:b/>
          <w:sz w:val="22"/>
          <w:szCs w:val="22"/>
        </w:rPr>
      </w:pPr>
      <w:r w:rsidRPr="006B525C">
        <w:rPr>
          <w:rFonts w:ascii="Arial" w:hAnsi="Arial" w:cs="Arial"/>
          <w:b/>
          <w:sz w:val="22"/>
          <w:szCs w:val="22"/>
        </w:rPr>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14:paraId="44B47EA8" w14:textId="77777777" w:rsidR="006B525C" w:rsidRPr="006B525C" w:rsidRDefault="006B525C" w:rsidP="006B525C">
      <w:pPr>
        <w:spacing w:line="276" w:lineRule="auto"/>
        <w:jc w:val="both"/>
        <w:rPr>
          <w:rFonts w:ascii="Arial" w:hAnsi="Arial" w:cs="Arial"/>
          <w:sz w:val="22"/>
          <w:szCs w:val="22"/>
        </w:rPr>
        <w:sectPr w:rsidR="006B525C" w:rsidRPr="006B525C">
          <w:pgSz w:w="11910" w:h="16840"/>
          <w:pgMar w:top="1400" w:right="1420" w:bottom="280" w:left="1300" w:header="720" w:footer="720" w:gutter="0"/>
          <w:cols w:space="720"/>
        </w:sectPr>
      </w:pPr>
    </w:p>
    <w:p w14:paraId="5B6BD962" w14:textId="77777777" w:rsidR="006B525C" w:rsidRPr="006B525C" w:rsidRDefault="006B525C" w:rsidP="006B525C">
      <w:pPr>
        <w:pStyle w:val="Ttulo2"/>
        <w:keepNext w:val="0"/>
        <w:keepLines w:val="0"/>
        <w:widowControl w:val="0"/>
        <w:numPr>
          <w:ilvl w:val="0"/>
          <w:numId w:val="15"/>
        </w:numPr>
        <w:tabs>
          <w:tab w:val="left" w:pos="1109"/>
          <w:tab w:val="left" w:pos="1110"/>
        </w:tabs>
        <w:autoSpaceDE w:val="0"/>
        <w:autoSpaceDN w:val="0"/>
        <w:spacing w:before="74"/>
        <w:rPr>
          <w:rFonts w:ascii="Arial" w:hAnsi="Arial" w:cs="Arial"/>
          <w:sz w:val="22"/>
          <w:szCs w:val="22"/>
        </w:rPr>
      </w:pPr>
      <w:bookmarkStart w:id="95" w:name="_Toc141861828"/>
      <w:r w:rsidRPr="006B525C">
        <w:rPr>
          <w:rFonts w:ascii="Arial" w:hAnsi="Arial" w:cs="Arial"/>
          <w:color w:val="0066CC"/>
          <w:sz w:val="22"/>
          <w:szCs w:val="22"/>
        </w:rPr>
        <w:lastRenderedPageBreak/>
        <w:t>Servicios</w:t>
      </w:r>
      <w:bookmarkEnd w:id="95"/>
    </w:p>
    <w:p w14:paraId="537F6316" w14:textId="77777777" w:rsidR="006B525C" w:rsidRPr="006B525C" w:rsidRDefault="006B525C" w:rsidP="006B525C">
      <w:pPr>
        <w:pStyle w:val="Textoindependiente"/>
        <w:spacing w:before="1"/>
        <w:rPr>
          <w:rFonts w:ascii="Arial" w:hAnsi="Arial" w:cs="Arial"/>
          <w:b/>
        </w:rPr>
      </w:pPr>
    </w:p>
    <w:p w14:paraId="59091EB4"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0"/>
        <w:ind w:hanging="697"/>
        <w:rPr>
          <w:rFonts w:ascii="Arial" w:hAnsi="Arial" w:cs="Arial"/>
          <w:sz w:val="22"/>
          <w:szCs w:val="22"/>
        </w:rPr>
      </w:pPr>
      <w:bookmarkStart w:id="96" w:name="_Toc141861829"/>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96"/>
    </w:p>
    <w:p w14:paraId="4DEBC5D1" w14:textId="77777777" w:rsidR="006B525C" w:rsidRPr="006B525C" w:rsidRDefault="006B525C" w:rsidP="006B525C">
      <w:pPr>
        <w:pStyle w:val="Textoindependiente"/>
        <w:spacing w:before="10"/>
        <w:rPr>
          <w:rFonts w:ascii="Arial" w:hAnsi="Arial" w:cs="Arial"/>
          <w:b/>
        </w:rPr>
      </w:pPr>
    </w:p>
    <w:p w14:paraId="6910C860" w14:textId="77777777" w:rsidR="006B525C" w:rsidRPr="00297166" w:rsidRDefault="006B525C" w:rsidP="006B525C">
      <w:pPr>
        <w:ind w:left="402"/>
        <w:rPr>
          <w:rFonts w:ascii="Arial" w:hAnsi="Arial" w:cs="Arial"/>
          <w:b/>
          <w:sz w:val="22"/>
          <w:szCs w:val="22"/>
        </w:rPr>
      </w:pPr>
      <w:r w:rsidRPr="00297166">
        <w:rPr>
          <w:rFonts w:ascii="Arial" w:hAnsi="Arial" w:cs="Arial"/>
          <w:b/>
          <w:sz w:val="22"/>
          <w:szCs w:val="22"/>
        </w:rPr>
        <w:t>Para</w:t>
      </w:r>
      <w:r w:rsidRPr="00297166">
        <w:rPr>
          <w:rFonts w:ascii="Arial" w:hAnsi="Arial" w:cs="Arial"/>
          <w:b/>
          <w:spacing w:val="-1"/>
          <w:sz w:val="22"/>
          <w:szCs w:val="22"/>
        </w:rPr>
        <w:t xml:space="preserve"> </w:t>
      </w:r>
      <w:r w:rsidRPr="00297166">
        <w:rPr>
          <w:rFonts w:ascii="Arial" w:hAnsi="Arial" w:cs="Arial"/>
          <w:b/>
          <w:sz w:val="22"/>
          <w:szCs w:val="22"/>
        </w:rPr>
        <w:t>el</w:t>
      </w:r>
      <w:r w:rsidRPr="00297166">
        <w:rPr>
          <w:rFonts w:ascii="Arial" w:hAnsi="Arial" w:cs="Arial"/>
          <w:b/>
          <w:spacing w:val="-1"/>
          <w:sz w:val="22"/>
          <w:szCs w:val="22"/>
        </w:rPr>
        <w:t xml:space="preserve"> </w:t>
      </w:r>
      <w:r w:rsidRPr="00297166">
        <w:rPr>
          <w:rFonts w:ascii="Arial" w:hAnsi="Arial" w:cs="Arial"/>
          <w:b/>
          <w:sz w:val="22"/>
          <w:szCs w:val="22"/>
        </w:rPr>
        <w:t>caso de</w:t>
      </w:r>
      <w:r w:rsidRPr="00297166">
        <w:rPr>
          <w:rFonts w:ascii="Arial" w:hAnsi="Arial" w:cs="Arial"/>
          <w:b/>
          <w:spacing w:val="-3"/>
          <w:sz w:val="22"/>
          <w:szCs w:val="22"/>
        </w:rPr>
        <w:t xml:space="preserve"> </w:t>
      </w:r>
      <w:r w:rsidRPr="00297166">
        <w:rPr>
          <w:rFonts w:ascii="Arial" w:hAnsi="Arial" w:cs="Arial"/>
          <w:b/>
          <w:sz w:val="22"/>
          <w:szCs w:val="22"/>
        </w:rPr>
        <w:t>servicios que</w:t>
      </w:r>
      <w:r w:rsidRPr="00297166">
        <w:rPr>
          <w:rFonts w:ascii="Arial" w:hAnsi="Arial" w:cs="Arial"/>
          <w:b/>
          <w:spacing w:val="2"/>
          <w:sz w:val="22"/>
          <w:szCs w:val="22"/>
        </w:rPr>
        <w:t xml:space="preserve"> </w:t>
      </w:r>
      <w:r w:rsidRPr="00297166">
        <w:rPr>
          <w:rFonts w:ascii="Arial" w:hAnsi="Arial" w:cs="Arial"/>
          <w:b/>
          <w:sz w:val="22"/>
          <w:szCs w:val="22"/>
        </w:rPr>
        <w:t>no</w:t>
      </w:r>
      <w:r w:rsidRPr="00297166">
        <w:rPr>
          <w:rFonts w:ascii="Arial" w:hAnsi="Arial" w:cs="Arial"/>
          <w:b/>
          <w:spacing w:val="-3"/>
          <w:sz w:val="22"/>
          <w:szCs w:val="22"/>
        </w:rPr>
        <w:t xml:space="preserve"> </w:t>
      </w:r>
      <w:r w:rsidRPr="00297166">
        <w:rPr>
          <w:rFonts w:ascii="Arial" w:hAnsi="Arial" w:cs="Arial"/>
          <w:b/>
          <w:sz w:val="22"/>
          <w:szCs w:val="22"/>
        </w:rPr>
        <w:t>implican</w:t>
      </w:r>
      <w:r w:rsidRPr="00297166">
        <w:rPr>
          <w:rFonts w:ascii="Arial" w:hAnsi="Arial" w:cs="Arial"/>
          <w:b/>
          <w:spacing w:val="-2"/>
          <w:sz w:val="22"/>
          <w:szCs w:val="22"/>
        </w:rPr>
        <w:t xml:space="preserve"> </w:t>
      </w:r>
      <w:r w:rsidRPr="00297166">
        <w:rPr>
          <w:rFonts w:ascii="Arial" w:hAnsi="Arial" w:cs="Arial"/>
          <w:b/>
          <w:sz w:val="22"/>
          <w:szCs w:val="22"/>
        </w:rPr>
        <w:t>la provisión de</w:t>
      </w:r>
      <w:r w:rsidRPr="00297166">
        <w:rPr>
          <w:rFonts w:ascii="Arial" w:hAnsi="Arial" w:cs="Arial"/>
          <w:b/>
          <w:spacing w:val="-2"/>
          <w:sz w:val="22"/>
          <w:szCs w:val="22"/>
        </w:rPr>
        <w:t xml:space="preserve"> </w:t>
      </w:r>
      <w:r w:rsidRPr="00297166">
        <w:rPr>
          <w:rFonts w:ascii="Arial" w:hAnsi="Arial" w:cs="Arial"/>
          <w:b/>
          <w:sz w:val="22"/>
          <w:szCs w:val="22"/>
        </w:rPr>
        <w:t>bienes</w:t>
      </w:r>
    </w:p>
    <w:p w14:paraId="43E408D4" w14:textId="77777777" w:rsidR="006B525C" w:rsidRPr="006B525C" w:rsidRDefault="006B525C" w:rsidP="006B525C">
      <w:pPr>
        <w:pStyle w:val="Textoindependiente"/>
        <w:spacing w:before="9"/>
        <w:rPr>
          <w:rFonts w:ascii="Arial" w:hAnsi="Arial" w:cs="Arial"/>
          <w:b/>
        </w:rPr>
      </w:pPr>
    </w:p>
    <w:p w14:paraId="1E3393D2" w14:textId="77777777"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color w:val="000009"/>
        </w:rPr>
        <w:t xml:space="preserve">De conformidad con lo dispuesto por los Art. 43 y 44 de la Ley </w:t>
      </w:r>
      <w:proofErr w:type="spellStart"/>
      <w:r w:rsidRPr="006B525C">
        <w:rPr>
          <w:rFonts w:ascii="Arial" w:hAnsi="Arial" w:cs="Arial"/>
          <w:color w:val="000009"/>
        </w:rPr>
        <w:t>Nº</w:t>
      </w:r>
      <w:proofErr w:type="spellEnd"/>
      <w:r w:rsidRPr="006B525C">
        <w:rPr>
          <w:rFonts w:ascii="Arial" w:hAnsi="Arial" w:cs="Arial"/>
          <w:color w:val="000009"/>
        </w:rPr>
        <w:t xml:space="preserve"> 18.362 de 6 de</w:t>
      </w:r>
      <w:r w:rsidRPr="006B525C">
        <w:rPr>
          <w:rFonts w:ascii="Arial" w:hAnsi="Arial" w:cs="Arial"/>
          <w:color w:val="000009"/>
          <w:spacing w:val="1"/>
        </w:rPr>
        <w:t xml:space="preserve"> </w:t>
      </w:r>
      <w:r w:rsidRPr="006B525C">
        <w:rPr>
          <w:rFonts w:ascii="Arial" w:hAnsi="Arial" w:cs="Arial"/>
          <w:color w:val="000009"/>
        </w:rPr>
        <w:t xml:space="preserve">octubre de 2008 y Decreto </w:t>
      </w:r>
      <w:proofErr w:type="spellStart"/>
      <w:r w:rsidRPr="006B525C">
        <w:rPr>
          <w:rFonts w:ascii="Arial" w:hAnsi="Arial" w:cs="Arial"/>
          <w:color w:val="000009"/>
        </w:rPr>
        <w:t>Nº</w:t>
      </w:r>
      <w:proofErr w:type="spellEnd"/>
      <w:r w:rsidRPr="006B525C">
        <w:rPr>
          <w:rFonts w:ascii="Arial" w:hAnsi="Arial" w:cs="Arial"/>
          <w:color w:val="000009"/>
        </w:rPr>
        <w:t xml:space="preserve"> 371/010 de fecha 14 de diciembre de 2010, que se</w:t>
      </w:r>
      <w:r w:rsidRPr="006B525C">
        <w:rPr>
          <w:rFonts w:ascii="Arial" w:hAnsi="Arial" w:cs="Arial"/>
          <w:color w:val="000009"/>
          <w:spacing w:val="1"/>
        </w:rPr>
        <w:t xml:space="preserve"> </w:t>
      </w:r>
      <w:r w:rsidRPr="006B525C">
        <w:rPr>
          <w:rFonts w:ascii="Arial" w:hAnsi="Arial" w:cs="Arial"/>
          <w:color w:val="000009"/>
        </w:rPr>
        <w:t>consideran</w:t>
      </w:r>
      <w:r w:rsidRPr="006B525C">
        <w:rPr>
          <w:rFonts w:ascii="Arial" w:hAnsi="Arial" w:cs="Arial"/>
          <w:color w:val="000009"/>
          <w:spacing w:val="1"/>
        </w:rPr>
        <w:t xml:space="preserve"> </w:t>
      </w:r>
      <w:r w:rsidRPr="006B525C">
        <w:rPr>
          <w:rFonts w:ascii="Arial" w:hAnsi="Arial" w:cs="Arial"/>
          <w:color w:val="000009"/>
        </w:rPr>
        <w:t>parte</w:t>
      </w:r>
      <w:r w:rsidRPr="006B525C">
        <w:rPr>
          <w:rFonts w:ascii="Arial" w:hAnsi="Arial" w:cs="Arial"/>
          <w:color w:val="000009"/>
          <w:spacing w:val="1"/>
        </w:rPr>
        <w:t xml:space="preserve"> </w:t>
      </w:r>
      <w:r w:rsidRPr="006B525C">
        <w:rPr>
          <w:rFonts w:ascii="Arial" w:hAnsi="Arial" w:cs="Arial"/>
          <w:color w:val="000009"/>
        </w:rPr>
        <w:t>integrante</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este</w:t>
      </w:r>
      <w:r w:rsidRPr="006B525C">
        <w:rPr>
          <w:rFonts w:ascii="Arial" w:hAnsi="Arial" w:cs="Arial"/>
          <w:color w:val="000009"/>
          <w:spacing w:val="1"/>
        </w:rPr>
        <w:t xml:space="preserve"> </w:t>
      </w:r>
      <w:r w:rsidRPr="006B525C">
        <w:rPr>
          <w:rFonts w:ascii="Arial" w:hAnsi="Arial" w:cs="Arial"/>
          <w:color w:val="000009"/>
        </w:rPr>
        <w:t>Pliego,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 xml:space="preserve">Subprograma de Contratación Pública para el Desarrollo de las </w:t>
      </w:r>
      <w:proofErr w:type="spellStart"/>
      <w:r w:rsidRPr="006B525C">
        <w:rPr>
          <w:rFonts w:ascii="Arial" w:hAnsi="Arial" w:cs="Arial"/>
          <w:color w:val="000009"/>
        </w:rPr>
        <w:t>MIPYMEs</w:t>
      </w:r>
      <w:proofErr w:type="spellEnd"/>
      <w:r w:rsidRPr="006B525C">
        <w:rPr>
          <w:rFonts w:ascii="Arial" w:hAnsi="Arial" w:cs="Arial"/>
          <w:color w:val="000009"/>
          <w:spacing w:val="1"/>
        </w:rPr>
        <w:t xml:space="preserve"> </w:t>
      </w:r>
      <w:r w:rsidRPr="006B525C">
        <w:rPr>
          <w:rFonts w:ascii="Arial" w:hAnsi="Arial" w:cs="Arial"/>
          <w:color w:val="000009"/>
        </w:rPr>
        <w:t>deberá</w:t>
      </w:r>
      <w:r w:rsidRPr="006B525C">
        <w:rPr>
          <w:rFonts w:ascii="Arial" w:hAnsi="Arial" w:cs="Arial"/>
          <w:color w:val="000009"/>
          <w:spacing w:val="1"/>
        </w:rPr>
        <w:t xml:space="preserve"> </w:t>
      </w:r>
      <w:r w:rsidRPr="006B525C">
        <w:rPr>
          <w:rFonts w:ascii="Arial" w:hAnsi="Arial" w:cs="Arial"/>
          <w:color w:val="000009"/>
        </w:rPr>
        <w:t>presentar conjuntamente con su oferta el Certificado emitido por DINAPYME, que</w:t>
      </w:r>
      <w:r w:rsidRPr="006B525C">
        <w:rPr>
          <w:rFonts w:ascii="Arial" w:hAnsi="Arial" w:cs="Arial"/>
          <w:color w:val="000009"/>
          <w:spacing w:val="1"/>
        </w:rPr>
        <w:t xml:space="preserve"> </w:t>
      </w:r>
      <w:r w:rsidRPr="006B525C">
        <w:rPr>
          <w:rFonts w:ascii="Arial" w:hAnsi="Arial" w:cs="Arial"/>
          <w:color w:val="000009"/>
        </w:rPr>
        <w:t>establezca:</w:t>
      </w:r>
    </w:p>
    <w:p w14:paraId="3BBA9ADC" w14:textId="77777777" w:rsidR="006B525C" w:rsidRPr="006B525C" w:rsidRDefault="006B525C" w:rsidP="006B525C">
      <w:pPr>
        <w:pStyle w:val="Prrafodelista"/>
        <w:widowControl w:val="0"/>
        <w:numPr>
          <w:ilvl w:val="0"/>
          <w:numId w:val="17"/>
        </w:numPr>
        <w:tabs>
          <w:tab w:val="left" w:pos="761"/>
          <w:tab w:val="left" w:pos="762"/>
        </w:tabs>
        <w:autoSpaceDE w:val="0"/>
        <w:autoSpaceDN w:val="0"/>
        <w:spacing w:before="201"/>
        <w:contextualSpacing w:val="0"/>
        <w:rPr>
          <w:rFonts w:ascii="Arial" w:hAnsi="Arial" w:cs="Arial"/>
          <w:color w:val="000009"/>
          <w:sz w:val="22"/>
          <w:szCs w:val="22"/>
        </w:rPr>
      </w:pPr>
      <w:r w:rsidRPr="006B525C">
        <w:rPr>
          <w:rFonts w:ascii="Arial" w:hAnsi="Arial" w:cs="Arial"/>
          <w:color w:val="000009"/>
          <w:sz w:val="22"/>
          <w:szCs w:val="22"/>
        </w:rPr>
        <w:t>su</w:t>
      </w:r>
      <w:r w:rsidRPr="006B525C">
        <w:rPr>
          <w:rFonts w:ascii="Arial" w:hAnsi="Arial" w:cs="Arial"/>
          <w:color w:val="000009"/>
          <w:spacing w:val="-1"/>
          <w:sz w:val="22"/>
          <w:szCs w:val="22"/>
        </w:rPr>
        <w:t xml:space="preserve"> </w:t>
      </w:r>
      <w:r w:rsidRPr="006B525C">
        <w:rPr>
          <w:rFonts w:ascii="Arial" w:hAnsi="Arial" w:cs="Arial"/>
          <w:color w:val="000009"/>
          <w:sz w:val="22"/>
          <w:szCs w:val="22"/>
        </w:rPr>
        <w:t>condición</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MIPYME</w:t>
      </w:r>
    </w:p>
    <w:p w14:paraId="00D3ACE9" w14:textId="77777777" w:rsidR="006B525C" w:rsidRPr="006B525C" w:rsidRDefault="006B525C" w:rsidP="006B525C">
      <w:pPr>
        <w:pStyle w:val="Textoindependiente"/>
        <w:spacing w:before="7"/>
        <w:rPr>
          <w:rFonts w:ascii="Arial" w:hAnsi="Arial" w:cs="Arial"/>
        </w:rPr>
      </w:pPr>
    </w:p>
    <w:p w14:paraId="539D28F5" w14:textId="77777777" w:rsidR="006B525C" w:rsidRPr="006B525C" w:rsidRDefault="006B525C" w:rsidP="006B525C">
      <w:pPr>
        <w:pStyle w:val="Prrafodelista"/>
        <w:widowControl w:val="0"/>
        <w:numPr>
          <w:ilvl w:val="0"/>
          <w:numId w:val="17"/>
        </w:numPr>
        <w:tabs>
          <w:tab w:val="left" w:pos="761"/>
          <w:tab w:val="left" w:pos="762"/>
        </w:tabs>
        <w:autoSpaceDE w:val="0"/>
        <w:autoSpaceDN w:val="0"/>
        <w:contextualSpacing w:val="0"/>
        <w:rPr>
          <w:rFonts w:ascii="Arial" w:hAnsi="Arial" w:cs="Arial"/>
          <w:color w:val="000009"/>
          <w:sz w:val="22"/>
          <w:szCs w:val="22"/>
        </w:rPr>
      </w:pPr>
      <w:r w:rsidRPr="006B525C">
        <w:rPr>
          <w:rFonts w:ascii="Arial" w:hAnsi="Arial" w:cs="Arial"/>
          <w:color w:val="000009"/>
          <w:sz w:val="22"/>
          <w:szCs w:val="22"/>
        </w:rPr>
        <w:t>que</w:t>
      </w:r>
      <w:r w:rsidRPr="006B525C">
        <w:rPr>
          <w:rFonts w:ascii="Arial" w:hAnsi="Arial" w:cs="Arial"/>
          <w:color w:val="000009"/>
          <w:spacing w:val="-4"/>
          <w:sz w:val="22"/>
          <w:szCs w:val="22"/>
        </w:rPr>
        <w:t xml:space="preserve"> </w:t>
      </w:r>
      <w:r w:rsidRPr="006B525C">
        <w:rPr>
          <w:rFonts w:ascii="Arial" w:hAnsi="Arial" w:cs="Arial"/>
          <w:color w:val="000009"/>
          <w:sz w:val="22"/>
          <w:szCs w:val="22"/>
        </w:rPr>
        <w:t>se</w:t>
      </w:r>
      <w:r w:rsidRPr="006B525C">
        <w:rPr>
          <w:rFonts w:ascii="Arial" w:hAnsi="Arial" w:cs="Arial"/>
          <w:color w:val="000009"/>
          <w:spacing w:val="-1"/>
          <w:sz w:val="22"/>
          <w:szCs w:val="22"/>
        </w:rPr>
        <w:t xml:space="preserve"> </w:t>
      </w:r>
      <w:r w:rsidRPr="006B525C">
        <w:rPr>
          <w:rFonts w:ascii="Arial" w:hAnsi="Arial" w:cs="Arial"/>
          <w:color w:val="000009"/>
          <w:sz w:val="22"/>
          <w:szCs w:val="22"/>
        </w:rPr>
        <w:t>encuentra</w:t>
      </w:r>
      <w:r w:rsidRPr="006B525C">
        <w:rPr>
          <w:rFonts w:ascii="Arial" w:hAnsi="Arial" w:cs="Arial"/>
          <w:color w:val="000009"/>
          <w:spacing w:val="-3"/>
          <w:sz w:val="22"/>
          <w:szCs w:val="22"/>
        </w:rPr>
        <w:t xml:space="preserve"> </w:t>
      </w:r>
      <w:r w:rsidRPr="006B525C">
        <w:rPr>
          <w:rFonts w:ascii="Arial" w:hAnsi="Arial" w:cs="Arial"/>
          <w:color w:val="000009"/>
          <w:sz w:val="22"/>
          <w:szCs w:val="22"/>
        </w:rPr>
        <w:t>realizando</w:t>
      </w:r>
      <w:r w:rsidRPr="006B525C">
        <w:rPr>
          <w:rFonts w:ascii="Arial" w:hAnsi="Arial" w:cs="Arial"/>
          <w:color w:val="000009"/>
          <w:spacing w:val="-1"/>
          <w:sz w:val="22"/>
          <w:szCs w:val="22"/>
        </w:rPr>
        <w:t xml:space="preserve"> </w:t>
      </w:r>
      <w:r w:rsidRPr="006B525C">
        <w:rPr>
          <w:rFonts w:ascii="Arial" w:hAnsi="Arial" w:cs="Arial"/>
          <w:color w:val="000009"/>
          <w:sz w:val="22"/>
          <w:szCs w:val="22"/>
        </w:rPr>
        <w:t>o ya</w:t>
      </w:r>
      <w:r w:rsidRPr="006B525C">
        <w:rPr>
          <w:rFonts w:ascii="Arial" w:hAnsi="Arial" w:cs="Arial"/>
          <w:color w:val="000009"/>
          <w:spacing w:val="-2"/>
          <w:sz w:val="22"/>
          <w:szCs w:val="22"/>
        </w:rPr>
        <w:t xml:space="preserve"> </w:t>
      </w:r>
      <w:r w:rsidRPr="006B525C">
        <w:rPr>
          <w:rFonts w:ascii="Arial" w:hAnsi="Arial" w:cs="Arial"/>
          <w:color w:val="000009"/>
          <w:sz w:val="22"/>
          <w:szCs w:val="22"/>
        </w:rPr>
        <w:t>realizó</w:t>
      </w:r>
      <w:r w:rsidRPr="006B525C">
        <w:rPr>
          <w:rFonts w:ascii="Arial" w:hAnsi="Arial" w:cs="Arial"/>
          <w:color w:val="000009"/>
          <w:spacing w:val="-1"/>
          <w:sz w:val="22"/>
          <w:szCs w:val="22"/>
        </w:rPr>
        <w:t xml:space="preserve"> </w:t>
      </w:r>
      <w:r w:rsidRPr="006B525C">
        <w:rPr>
          <w:rFonts w:ascii="Arial" w:hAnsi="Arial" w:cs="Arial"/>
          <w:color w:val="000009"/>
          <w:sz w:val="22"/>
          <w:szCs w:val="22"/>
        </w:rPr>
        <w:t>un</w:t>
      </w:r>
      <w:r w:rsidRPr="006B525C">
        <w:rPr>
          <w:rFonts w:ascii="Arial" w:hAnsi="Arial" w:cs="Arial"/>
          <w:color w:val="000009"/>
          <w:spacing w:val="-1"/>
          <w:sz w:val="22"/>
          <w:szCs w:val="22"/>
        </w:rPr>
        <w:t xml:space="preserve"> </w:t>
      </w:r>
      <w:r w:rsidRPr="006B525C">
        <w:rPr>
          <w:rFonts w:ascii="Arial" w:hAnsi="Arial" w:cs="Arial"/>
          <w:color w:val="000009"/>
          <w:sz w:val="22"/>
          <w:szCs w:val="22"/>
        </w:rPr>
        <w:t>proceso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4"/>
          <w:sz w:val="22"/>
          <w:szCs w:val="22"/>
        </w:rPr>
        <w:t xml:space="preserve"> </w:t>
      </w:r>
      <w:r w:rsidRPr="006B525C">
        <w:rPr>
          <w:rFonts w:ascii="Arial" w:hAnsi="Arial" w:cs="Arial"/>
          <w:color w:val="000009"/>
          <w:sz w:val="22"/>
          <w:szCs w:val="22"/>
        </w:rPr>
        <w:t>mejora</w:t>
      </w:r>
      <w:r w:rsidRPr="006B525C">
        <w:rPr>
          <w:rFonts w:ascii="Arial" w:hAnsi="Arial" w:cs="Arial"/>
          <w:color w:val="000009"/>
          <w:spacing w:val="-3"/>
          <w:sz w:val="22"/>
          <w:szCs w:val="22"/>
        </w:rPr>
        <w:t xml:space="preserve"> </w:t>
      </w:r>
      <w:r w:rsidRPr="006B525C">
        <w:rPr>
          <w:rFonts w:ascii="Arial" w:hAnsi="Arial" w:cs="Arial"/>
          <w:color w:val="000009"/>
          <w:sz w:val="22"/>
          <w:szCs w:val="22"/>
        </w:rPr>
        <w:t>de</w:t>
      </w:r>
      <w:r w:rsidRPr="006B525C">
        <w:rPr>
          <w:rFonts w:ascii="Arial" w:hAnsi="Arial" w:cs="Arial"/>
          <w:color w:val="000009"/>
          <w:spacing w:val="-3"/>
          <w:sz w:val="22"/>
          <w:szCs w:val="22"/>
        </w:rPr>
        <w:t xml:space="preserve"> </w:t>
      </w:r>
      <w:r w:rsidRPr="006B525C">
        <w:rPr>
          <w:rFonts w:ascii="Arial" w:hAnsi="Arial" w:cs="Arial"/>
          <w:color w:val="000009"/>
          <w:sz w:val="22"/>
          <w:szCs w:val="22"/>
        </w:rPr>
        <w:t>gestión</w:t>
      </w:r>
    </w:p>
    <w:p w14:paraId="4F390F54" w14:textId="77777777" w:rsidR="006B525C" w:rsidRPr="006B525C" w:rsidRDefault="006B525C" w:rsidP="006B525C">
      <w:pPr>
        <w:pStyle w:val="Textoindependiente"/>
        <w:spacing w:before="9"/>
        <w:rPr>
          <w:rFonts w:ascii="Arial" w:hAnsi="Arial" w:cs="Arial"/>
        </w:rPr>
      </w:pPr>
    </w:p>
    <w:p w14:paraId="5B0DE407" w14:textId="77777777" w:rsidR="006B525C" w:rsidRPr="006B525C" w:rsidRDefault="006B525C" w:rsidP="006B525C">
      <w:pPr>
        <w:pStyle w:val="Textoindependiente"/>
        <w:spacing w:line="276" w:lineRule="auto"/>
        <w:ind w:left="402" w:right="281"/>
        <w:jc w:val="both"/>
        <w:rPr>
          <w:rFonts w:ascii="Arial" w:hAnsi="Arial" w:cs="Arial"/>
        </w:rPr>
      </w:pPr>
      <w:r w:rsidRPr="006B525C">
        <w:rPr>
          <w:rFonts w:ascii="Arial" w:hAnsi="Arial" w:cs="Arial"/>
          <w:color w:val="000009"/>
        </w:rPr>
        <w:t>Al mismo tiempo,</w:t>
      </w:r>
      <w:r w:rsidRPr="006B525C">
        <w:rPr>
          <w:rFonts w:ascii="Arial" w:hAnsi="Arial" w:cs="Arial"/>
          <w:color w:val="000009"/>
          <w:spacing w:val="1"/>
        </w:rPr>
        <w:t xml:space="preserve"> </w:t>
      </w:r>
      <w:r w:rsidRPr="006B525C">
        <w:rPr>
          <w:rFonts w:ascii="Arial" w:hAnsi="Arial" w:cs="Arial"/>
          <w:color w:val="000009"/>
        </w:rPr>
        <w:t>el certificado de la DINAPYME deberá incluir</w:t>
      </w:r>
      <w:r w:rsidRPr="006B525C">
        <w:rPr>
          <w:rFonts w:ascii="Arial" w:hAnsi="Arial" w:cs="Arial"/>
          <w:color w:val="000009"/>
          <w:spacing w:val="61"/>
        </w:rPr>
        <w:t xml:space="preserve"> </w:t>
      </w:r>
      <w:r w:rsidRPr="006B525C">
        <w:rPr>
          <w:rFonts w:ascii="Arial" w:hAnsi="Arial" w:cs="Arial"/>
          <w:color w:val="000009"/>
        </w:rPr>
        <w:t>la declaración jurada</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oferente donde se indique qué</w:t>
      </w:r>
      <w:r w:rsidRPr="006B525C">
        <w:rPr>
          <w:rFonts w:ascii="Arial" w:hAnsi="Arial" w:cs="Arial"/>
          <w:color w:val="000009"/>
          <w:spacing w:val="1"/>
        </w:rPr>
        <w:t xml:space="preserve"> </w:t>
      </w:r>
      <w:r w:rsidRPr="006B525C">
        <w:rPr>
          <w:rFonts w:ascii="Arial" w:hAnsi="Arial" w:cs="Arial"/>
          <w:color w:val="000009"/>
          <w:u w:val="single" w:color="000009"/>
        </w:rPr>
        <w:t>oferta califica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como nacional de acuerdo a la</w:t>
      </w:r>
      <w:r w:rsidRPr="006B525C">
        <w:rPr>
          <w:rFonts w:ascii="Arial" w:hAnsi="Arial" w:cs="Arial"/>
          <w:color w:val="000009"/>
          <w:spacing w:val="1"/>
        </w:rPr>
        <w:t xml:space="preserve"> </w:t>
      </w:r>
      <w:r w:rsidRPr="006B525C">
        <w:rPr>
          <w:rFonts w:ascii="Arial" w:hAnsi="Arial" w:cs="Arial"/>
          <w:color w:val="000009"/>
          <w:u w:val="single" w:color="000009"/>
        </w:rPr>
        <w:t>normativa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vigente.</w:t>
      </w:r>
    </w:p>
    <w:p w14:paraId="3EF1CA91" w14:textId="77777777" w:rsidR="006B525C" w:rsidRPr="006B525C" w:rsidRDefault="006B525C" w:rsidP="006B525C">
      <w:pPr>
        <w:spacing w:before="198" w:line="276" w:lineRule="auto"/>
        <w:ind w:left="402"/>
        <w:rPr>
          <w:rFonts w:ascii="Arial" w:hAnsi="Arial" w:cs="Arial"/>
          <w:b/>
          <w:sz w:val="22"/>
          <w:szCs w:val="22"/>
        </w:rPr>
      </w:pPr>
      <w:r w:rsidRPr="006B525C">
        <w:rPr>
          <w:rFonts w:ascii="Arial" w:hAnsi="Arial" w:cs="Arial"/>
          <w:b/>
          <w:color w:val="000009"/>
          <w:sz w:val="22"/>
          <w:szCs w:val="22"/>
        </w:rPr>
        <w:t>En</w:t>
      </w:r>
      <w:r w:rsidRPr="006B525C">
        <w:rPr>
          <w:rFonts w:ascii="Arial" w:hAnsi="Arial" w:cs="Arial"/>
          <w:b/>
          <w:color w:val="000009"/>
          <w:spacing w:val="16"/>
          <w:sz w:val="22"/>
          <w:szCs w:val="22"/>
        </w:rPr>
        <w:t xml:space="preserve"> </w:t>
      </w:r>
      <w:r w:rsidRPr="006B525C">
        <w:rPr>
          <w:rFonts w:ascii="Arial" w:hAnsi="Arial" w:cs="Arial"/>
          <w:b/>
          <w:color w:val="000009"/>
          <w:sz w:val="22"/>
          <w:szCs w:val="22"/>
        </w:rPr>
        <w:t>ausencia</w:t>
      </w:r>
      <w:r w:rsidRPr="006B525C">
        <w:rPr>
          <w:rFonts w:ascii="Arial" w:hAnsi="Arial" w:cs="Arial"/>
          <w:b/>
          <w:color w:val="000009"/>
          <w:spacing w:val="16"/>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7"/>
          <w:sz w:val="22"/>
          <w:szCs w:val="22"/>
        </w:rPr>
        <w:t xml:space="preserve"> </w:t>
      </w:r>
      <w:r w:rsidRPr="006B525C">
        <w:rPr>
          <w:rFonts w:ascii="Arial" w:hAnsi="Arial" w:cs="Arial"/>
          <w:b/>
          <w:color w:val="000009"/>
          <w:sz w:val="22"/>
          <w:szCs w:val="22"/>
        </w:rPr>
        <w:t>certificado</w:t>
      </w:r>
      <w:r w:rsidRPr="006B525C">
        <w:rPr>
          <w:rFonts w:ascii="Arial" w:hAnsi="Arial" w:cs="Arial"/>
          <w:b/>
          <w:color w:val="000009"/>
          <w:spacing w:val="16"/>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6"/>
          <w:sz w:val="22"/>
          <w:szCs w:val="22"/>
        </w:rPr>
        <w:t xml:space="preserve"> </w:t>
      </w:r>
      <w:r w:rsidRPr="006B525C">
        <w:rPr>
          <w:rFonts w:ascii="Arial" w:hAnsi="Arial" w:cs="Arial"/>
          <w:b/>
          <w:color w:val="000009"/>
          <w:sz w:val="22"/>
          <w:szCs w:val="22"/>
        </w:rPr>
        <w:t>DINAPYME,</w:t>
      </w:r>
      <w:r w:rsidRPr="006B525C">
        <w:rPr>
          <w:rFonts w:ascii="Arial" w:hAnsi="Arial" w:cs="Arial"/>
          <w:b/>
          <w:color w:val="000009"/>
          <w:spacing w:val="19"/>
          <w:sz w:val="22"/>
          <w:szCs w:val="22"/>
        </w:rPr>
        <w:t xml:space="preserve"> </w:t>
      </w:r>
      <w:r w:rsidRPr="006B525C">
        <w:rPr>
          <w:rFonts w:ascii="Arial" w:hAnsi="Arial" w:cs="Arial"/>
          <w:b/>
          <w:sz w:val="22"/>
          <w:szCs w:val="22"/>
        </w:rPr>
        <w:t>no</w:t>
      </w:r>
      <w:r w:rsidRPr="006B525C">
        <w:rPr>
          <w:rFonts w:ascii="Arial" w:hAnsi="Arial" w:cs="Arial"/>
          <w:b/>
          <w:spacing w:val="15"/>
          <w:sz w:val="22"/>
          <w:szCs w:val="22"/>
        </w:rPr>
        <w:t xml:space="preserve"> </w:t>
      </w:r>
      <w:r w:rsidRPr="006B525C">
        <w:rPr>
          <w:rFonts w:ascii="Arial" w:hAnsi="Arial" w:cs="Arial"/>
          <w:b/>
          <w:sz w:val="22"/>
          <w:szCs w:val="22"/>
        </w:rPr>
        <w:t>se</w:t>
      </w:r>
      <w:r w:rsidRPr="006B525C">
        <w:rPr>
          <w:rFonts w:ascii="Arial" w:hAnsi="Arial" w:cs="Arial"/>
          <w:b/>
          <w:spacing w:val="17"/>
          <w:sz w:val="22"/>
          <w:szCs w:val="22"/>
        </w:rPr>
        <w:t xml:space="preserve"> </w:t>
      </w:r>
      <w:r w:rsidRPr="006B525C">
        <w:rPr>
          <w:rFonts w:ascii="Arial" w:hAnsi="Arial" w:cs="Arial"/>
          <w:b/>
          <w:sz w:val="22"/>
          <w:szCs w:val="22"/>
        </w:rPr>
        <w:t>aplicará</w:t>
      </w:r>
      <w:r w:rsidRPr="006B525C">
        <w:rPr>
          <w:rFonts w:ascii="Arial" w:hAnsi="Arial" w:cs="Arial"/>
          <w:b/>
          <w:spacing w:val="16"/>
          <w:sz w:val="22"/>
          <w:szCs w:val="22"/>
        </w:rPr>
        <w:t xml:space="preserve"> </w:t>
      </w:r>
      <w:r w:rsidRPr="006B525C">
        <w:rPr>
          <w:rFonts w:ascii="Arial" w:hAnsi="Arial" w:cs="Arial"/>
          <w:b/>
          <w:sz w:val="22"/>
          <w:szCs w:val="22"/>
        </w:rPr>
        <w:t>el</w:t>
      </w:r>
      <w:r w:rsidRPr="006B525C">
        <w:rPr>
          <w:rFonts w:ascii="Arial" w:hAnsi="Arial" w:cs="Arial"/>
          <w:b/>
          <w:spacing w:val="17"/>
          <w:sz w:val="22"/>
          <w:szCs w:val="22"/>
        </w:rPr>
        <w:t xml:space="preserve"> </w:t>
      </w:r>
      <w:r w:rsidRPr="006B525C">
        <w:rPr>
          <w:rFonts w:ascii="Arial" w:hAnsi="Arial" w:cs="Arial"/>
          <w:b/>
          <w:sz w:val="22"/>
          <w:szCs w:val="22"/>
        </w:rPr>
        <w:t>presente</w:t>
      </w:r>
      <w:r w:rsidRPr="006B525C">
        <w:rPr>
          <w:rFonts w:ascii="Arial" w:hAnsi="Arial" w:cs="Arial"/>
          <w:b/>
          <w:spacing w:val="15"/>
          <w:sz w:val="22"/>
          <w:szCs w:val="22"/>
        </w:rPr>
        <w:t xml:space="preserve"> </w:t>
      </w:r>
      <w:r w:rsidRPr="006B525C">
        <w:rPr>
          <w:rFonts w:ascii="Arial" w:hAnsi="Arial" w:cs="Arial"/>
          <w:b/>
          <w:sz w:val="22"/>
          <w:szCs w:val="22"/>
        </w:rPr>
        <w:t>régimen</w:t>
      </w:r>
      <w:r w:rsidRPr="006B525C">
        <w:rPr>
          <w:rFonts w:ascii="Arial" w:hAnsi="Arial" w:cs="Arial"/>
          <w:b/>
          <w:spacing w:val="13"/>
          <w:sz w:val="22"/>
          <w:szCs w:val="22"/>
        </w:rPr>
        <w:t xml:space="preserve"> </w:t>
      </w:r>
      <w:r w:rsidRPr="006B525C">
        <w:rPr>
          <w:rFonts w:ascii="Arial" w:hAnsi="Arial" w:cs="Arial"/>
          <w:b/>
          <w:sz w:val="22"/>
          <w:szCs w:val="22"/>
        </w:rPr>
        <w:t>al</w:t>
      </w:r>
      <w:r w:rsidRPr="006B525C">
        <w:rPr>
          <w:rFonts w:ascii="Arial" w:hAnsi="Arial" w:cs="Arial"/>
          <w:b/>
          <w:spacing w:val="-58"/>
          <w:sz w:val="22"/>
          <w:szCs w:val="22"/>
        </w:rPr>
        <w:t xml:space="preserve"> </w:t>
      </w:r>
      <w:r w:rsidRPr="006B525C">
        <w:rPr>
          <w:rFonts w:ascii="Arial" w:hAnsi="Arial" w:cs="Arial"/>
          <w:b/>
          <w:sz w:val="22"/>
          <w:szCs w:val="22"/>
        </w:rPr>
        <w:t>oferente</w:t>
      </w:r>
      <w:r w:rsidRPr="006B525C">
        <w:rPr>
          <w:rFonts w:ascii="Arial" w:hAnsi="Arial" w:cs="Arial"/>
          <w:b/>
          <w:spacing w:val="-3"/>
          <w:sz w:val="22"/>
          <w:szCs w:val="22"/>
        </w:rPr>
        <w:t xml:space="preserve"> </w:t>
      </w:r>
      <w:r w:rsidRPr="006B525C">
        <w:rPr>
          <w:rFonts w:ascii="Arial" w:hAnsi="Arial" w:cs="Arial"/>
          <w:b/>
          <w:sz w:val="22"/>
          <w:szCs w:val="22"/>
        </w:rPr>
        <w:t>respectivo</w:t>
      </w:r>
      <w:r w:rsidRPr="006B525C">
        <w:rPr>
          <w:rFonts w:ascii="Arial" w:hAnsi="Arial" w:cs="Arial"/>
          <w:b/>
          <w:color w:val="000009"/>
          <w:sz w:val="22"/>
          <w:szCs w:val="22"/>
        </w:rPr>
        <w:t>.</w:t>
      </w:r>
    </w:p>
    <w:p w14:paraId="5CF4F756" w14:textId="77777777" w:rsidR="006B525C" w:rsidRPr="006B525C" w:rsidRDefault="006B525C" w:rsidP="006B525C">
      <w:pPr>
        <w:pStyle w:val="Textoindependiente"/>
        <w:rPr>
          <w:rFonts w:ascii="Arial" w:hAnsi="Arial" w:cs="Arial"/>
          <w:b/>
        </w:rPr>
      </w:pPr>
    </w:p>
    <w:p w14:paraId="3CC19634" w14:textId="77777777" w:rsidR="006B525C" w:rsidRPr="006B525C" w:rsidRDefault="006B525C" w:rsidP="006B525C">
      <w:pPr>
        <w:pStyle w:val="Textoindependiente"/>
        <w:rPr>
          <w:rFonts w:ascii="Arial" w:hAnsi="Arial" w:cs="Arial"/>
          <w:b/>
        </w:rPr>
      </w:pPr>
    </w:p>
    <w:p w14:paraId="69AC1B4F" w14:textId="77777777" w:rsidR="006B525C" w:rsidRPr="006B525C" w:rsidRDefault="006B525C" w:rsidP="006B525C">
      <w:pPr>
        <w:spacing w:before="138"/>
        <w:ind w:left="402"/>
        <w:rPr>
          <w:rFonts w:ascii="Arial" w:hAnsi="Arial" w:cs="Arial"/>
          <w:b/>
          <w:sz w:val="22"/>
          <w:szCs w:val="22"/>
        </w:rPr>
      </w:pPr>
      <w:r w:rsidRPr="00297166">
        <w:rPr>
          <w:rFonts w:ascii="Arial" w:hAnsi="Arial" w:cs="Arial"/>
          <w:b/>
          <w:sz w:val="22"/>
          <w:szCs w:val="22"/>
        </w:rPr>
        <w:t>Para</w:t>
      </w:r>
      <w:r w:rsidRPr="00297166">
        <w:rPr>
          <w:rFonts w:ascii="Arial" w:hAnsi="Arial" w:cs="Arial"/>
          <w:b/>
          <w:spacing w:val="-1"/>
          <w:sz w:val="22"/>
          <w:szCs w:val="22"/>
        </w:rPr>
        <w:t xml:space="preserve"> </w:t>
      </w:r>
      <w:r w:rsidRPr="00297166">
        <w:rPr>
          <w:rFonts w:ascii="Arial" w:hAnsi="Arial" w:cs="Arial"/>
          <w:b/>
          <w:sz w:val="22"/>
          <w:szCs w:val="22"/>
        </w:rPr>
        <w:t>el</w:t>
      </w:r>
      <w:r w:rsidRPr="00297166">
        <w:rPr>
          <w:rFonts w:ascii="Arial" w:hAnsi="Arial" w:cs="Arial"/>
          <w:b/>
          <w:spacing w:val="-1"/>
          <w:sz w:val="22"/>
          <w:szCs w:val="22"/>
        </w:rPr>
        <w:t xml:space="preserve"> </w:t>
      </w:r>
      <w:r w:rsidRPr="00297166">
        <w:rPr>
          <w:rFonts w:ascii="Arial" w:hAnsi="Arial" w:cs="Arial"/>
          <w:b/>
          <w:sz w:val="22"/>
          <w:szCs w:val="22"/>
        </w:rPr>
        <w:t>caso de</w:t>
      </w:r>
      <w:r w:rsidRPr="00297166">
        <w:rPr>
          <w:rFonts w:ascii="Arial" w:hAnsi="Arial" w:cs="Arial"/>
          <w:b/>
          <w:spacing w:val="-3"/>
          <w:sz w:val="22"/>
          <w:szCs w:val="22"/>
        </w:rPr>
        <w:t xml:space="preserve"> </w:t>
      </w:r>
      <w:r w:rsidRPr="00297166">
        <w:rPr>
          <w:rFonts w:ascii="Arial" w:hAnsi="Arial" w:cs="Arial"/>
          <w:b/>
          <w:sz w:val="22"/>
          <w:szCs w:val="22"/>
        </w:rPr>
        <w:t>servicios que</w:t>
      </w:r>
      <w:r w:rsidRPr="00297166">
        <w:rPr>
          <w:rFonts w:ascii="Arial" w:hAnsi="Arial" w:cs="Arial"/>
          <w:b/>
          <w:spacing w:val="-2"/>
          <w:sz w:val="22"/>
          <w:szCs w:val="22"/>
        </w:rPr>
        <w:t xml:space="preserve"> </w:t>
      </w:r>
      <w:r w:rsidRPr="00297166">
        <w:rPr>
          <w:rFonts w:ascii="Arial" w:hAnsi="Arial" w:cs="Arial"/>
          <w:b/>
          <w:sz w:val="22"/>
          <w:szCs w:val="22"/>
        </w:rPr>
        <w:t>implican</w:t>
      </w:r>
      <w:r w:rsidRPr="00297166">
        <w:rPr>
          <w:rFonts w:ascii="Arial" w:hAnsi="Arial" w:cs="Arial"/>
          <w:b/>
          <w:spacing w:val="-3"/>
          <w:sz w:val="22"/>
          <w:szCs w:val="22"/>
        </w:rPr>
        <w:t xml:space="preserve"> </w:t>
      </w:r>
      <w:r w:rsidRPr="00297166">
        <w:rPr>
          <w:rFonts w:ascii="Arial" w:hAnsi="Arial" w:cs="Arial"/>
          <w:b/>
          <w:sz w:val="22"/>
          <w:szCs w:val="22"/>
        </w:rPr>
        <w:t>la</w:t>
      </w:r>
      <w:r w:rsidRPr="00297166">
        <w:rPr>
          <w:rFonts w:ascii="Arial" w:hAnsi="Arial" w:cs="Arial"/>
          <w:b/>
          <w:spacing w:val="-2"/>
          <w:sz w:val="22"/>
          <w:szCs w:val="22"/>
        </w:rPr>
        <w:t xml:space="preserve"> </w:t>
      </w:r>
      <w:r w:rsidRPr="00297166">
        <w:rPr>
          <w:rFonts w:ascii="Arial" w:hAnsi="Arial" w:cs="Arial"/>
          <w:b/>
          <w:sz w:val="22"/>
          <w:szCs w:val="22"/>
        </w:rPr>
        <w:t>provisión</w:t>
      </w:r>
      <w:r w:rsidRPr="00297166">
        <w:rPr>
          <w:rFonts w:ascii="Arial" w:hAnsi="Arial" w:cs="Arial"/>
          <w:b/>
          <w:spacing w:val="-2"/>
          <w:sz w:val="22"/>
          <w:szCs w:val="22"/>
        </w:rPr>
        <w:t xml:space="preserve"> </w:t>
      </w:r>
      <w:r w:rsidRPr="00297166">
        <w:rPr>
          <w:rFonts w:ascii="Arial" w:hAnsi="Arial" w:cs="Arial"/>
          <w:b/>
          <w:sz w:val="22"/>
          <w:szCs w:val="22"/>
        </w:rPr>
        <w:t>de bienes</w:t>
      </w:r>
    </w:p>
    <w:p w14:paraId="0AA09E6A" w14:textId="77777777" w:rsidR="006B525C" w:rsidRPr="006B525C" w:rsidRDefault="006B525C" w:rsidP="006B525C">
      <w:pPr>
        <w:pStyle w:val="Textoindependiente"/>
        <w:rPr>
          <w:rFonts w:ascii="Arial" w:hAnsi="Arial" w:cs="Arial"/>
          <w:b/>
        </w:rPr>
      </w:pPr>
    </w:p>
    <w:p w14:paraId="4EE9ED86" w14:textId="77777777"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color w:val="000009"/>
        </w:rPr>
        <w:t xml:space="preserve">De conformidad con lo dispuesto por los Art. 43 y 44 de la Ley </w:t>
      </w:r>
      <w:proofErr w:type="spellStart"/>
      <w:r w:rsidRPr="006B525C">
        <w:rPr>
          <w:rFonts w:ascii="Arial" w:hAnsi="Arial" w:cs="Arial"/>
          <w:color w:val="000009"/>
        </w:rPr>
        <w:t>Nº</w:t>
      </w:r>
      <w:proofErr w:type="spellEnd"/>
      <w:r w:rsidRPr="006B525C">
        <w:rPr>
          <w:rFonts w:ascii="Arial" w:hAnsi="Arial" w:cs="Arial"/>
          <w:color w:val="000009"/>
        </w:rPr>
        <w:t xml:space="preserve"> 18.362 de 6 de</w:t>
      </w:r>
      <w:r w:rsidRPr="006B525C">
        <w:rPr>
          <w:rFonts w:ascii="Arial" w:hAnsi="Arial" w:cs="Arial"/>
          <w:color w:val="000009"/>
          <w:spacing w:val="1"/>
        </w:rPr>
        <w:t xml:space="preserve"> </w:t>
      </w:r>
      <w:r w:rsidRPr="006B525C">
        <w:rPr>
          <w:rFonts w:ascii="Arial" w:hAnsi="Arial" w:cs="Arial"/>
          <w:color w:val="000009"/>
        </w:rPr>
        <w:t xml:space="preserve">octubre de 2008 y Decreto </w:t>
      </w:r>
      <w:proofErr w:type="spellStart"/>
      <w:r w:rsidRPr="006B525C">
        <w:rPr>
          <w:rFonts w:ascii="Arial" w:hAnsi="Arial" w:cs="Arial"/>
          <w:color w:val="000009"/>
        </w:rPr>
        <w:t>Nº</w:t>
      </w:r>
      <w:proofErr w:type="spellEnd"/>
      <w:r w:rsidRPr="006B525C">
        <w:rPr>
          <w:rFonts w:ascii="Arial" w:hAnsi="Arial" w:cs="Arial"/>
          <w:color w:val="000009"/>
        </w:rPr>
        <w:t xml:space="preserve"> 371/010 de fecha 14 de diciembre de 2010, que se</w:t>
      </w:r>
      <w:r w:rsidRPr="006B525C">
        <w:rPr>
          <w:rFonts w:ascii="Arial" w:hAnsi="Arial" w:cs="Arial"/>
          <w:color w:val="000009"/>
          <w:spacing w:val="1"/>
        </w:rPr>
        <w:t xml:space="preserve"> </w:t>
      </w:r>
      <w:r w:rsidRPr="006B525C">
        <w:rPr>
          <w:rFonts w:ascii="Arial" w:hAnsi="Arial" w:cs="Arial"/>
          <w:color w:val="000009"/>
        </w:rPr>
        <w:t>consideran</w:t>
      </w:r>
      <w:r w:rsidRPr="006B525C">
        <w:rPr>
          <w:rFonts w:ascii="Arial" w:hAnsi="Arial" w:cs="Arial"/>
          <w:color w:val="000009"/>
          <w:spacing w:val="1"/>
        </w:rPr>
        <w:t xml:space="preserve"> </w:t>
      </w:r>
      <w:r w:rsidRPr="006B525C">
        <w:rPr>
          <w:rFonts w:ascii="Arial" w:hAnsi="Arial" w:cs="Arial"/>
          <w:color w:val="000009"/>
        </w:rPr>
        <w:t>parte</w:t>
      </w:r>
      <w:r w:rsidRPr="006B525C">
        <w:rPr>
          <w:rFonts w:ascii="Arial" w:hAnsi="Arial" w:cs="Arial"/>
          <w:color w:val="000009"/>
          <w:spacing w:val="1"/>
        </w:rPr>
        <w:t xml:space="preserve"> </w:t>
      </w:r>
      <w:r w:rsidRPr="006B525C">
        <w:rPr>
          <w:rFonts w:ascii="Arial" w:hAnsi="Arial" w:cs="Arial"/>
          <w:color w:val="000009"/>
        </w:rPr>
        <w:t>integrante</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este</w:t>
      </w:r>
      <w:r w:rsidRPr="006B525C">
        <w:rPr>
          <w:rFonts w:ascii="Arial" w:hAnsi="Arial" w:cs="Arial"/>
          <w:color w:val="000009"/>
          <w:spacing w:val="1"/>
        </w:rPr>
        <w:t xml:space="preserve"> </w:t>
      </w:r>
      <w:r w:rsidRPr="006B525C">
        <w:rPr>
          <w:rFonts w:ascii="Arial" w:hAnsi="Arial" w:cs="Arial"/>
          <w:color w:val="000009"/>
        </w:rPr>
        <w:t>Pliego,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 xml:space="preserve">Subprograma de Contratación Pública para el Desarrollo de las </w:t>
      </w:r>
      <w:proofErr w:type="spellStart"/>
      <w:r w:rsidRPr="006B525C">
        <w:rPr>
          <w:rFonts w:ascii="Arial" w:hAnsi="Arial" w:cs="Arial"/>
          <w:color w:val="000009"/>
        </w:rPr>
        <w:t>MIPYMEs</w:t>
      </w:r>
      <w:proofErr w:type="spellEnd"/>
      <w:r w:rsidRPr="006B525C">
        <w:rPr>
          <w:rFonts w:ascii="Arial" w:hAnsi="Arial" w:cs="Arial"/>
          <w:color w:val="000009"/>
        </w:rPr>
        <w:t xml:space="preserve"> deberá</w:t>
      </w:r>
      <w:r w:rsidRPr="006B525C">
        <w:rPr>
          <w:rFonts w:ascii="Arial" w:hAnsi="Arial" w:cs="Arial"/>
          <w:color w:val="000009"/>
          <w:spacing w:val="1"/>
        </w:rPr>
        <w:t xml:space="preserve"> </w:t>
      </w:r>
      <w:r w:rsidRPr="006B525C">
        <w:rPr>
          <w:rFonts w:ascii="Arial" w:hAnsi="Arial" w:cs="Arial"/>
          <w:color w:val="000009"/>
        </w:rPr>
        <w:t>presentar conjuntamente con su oferta el Certificado emitido por DINAPYME, que</w:t>
      </w:r>
      <w:r w:rsidRPr="006B525C">
        <w:rPr>
          <w:rFonts w:ascii="Arial" w:hAnsi="Arial" w:cs="Arial"/>
          <w:color w:val="000009"/>
          <w:spacing w:val="1"/>
        </w:rPr>
        <w:t xml:space="preserve"> </w:t>
      </w:r>
      <w:r w:rsidRPr="006B525C">
        <w:rPr>
          <w:rFonts w:ascii="Arial" w:hAnsi="Arial" w:cs="Arial"/>
          <w:color w:val="000009"/>
        </w:rPr>
        <w:t>establezca:</w:t>
      </w:r>
    </w:p>
    <w:p w14:paraId="7F49FD2D" w14:textId="77777777" w:rsidR="006B525C" w:rsidRPr="006B525C" w:rsidRDefault="006B525C" w:rsidP="006B525C">
      <w:pPr>
        <w:pStyle w:val="Prrafodelista"/>
        <w:widowControl w:val="0"/>
        <w:numPr>
          <w:ilvl w:val="0"/>
          <w:numId w:val="17"/>
        </w:numPr>
        <w:tabs>
          <w:tab w:val="left" w:pos="761"/>
          <w:tab w:val="left" w:pos="762"/>
        </w:tabs>
        <w:autoSpaceDE w:val="0"/>
        <w:autoSpaceDN w:val="0"/>
        <w:spacing w:before="199"/>
        <w:contextualSpacing w:val="0"/>
        <w:rPr>
          <w:rFonts w:ascii="Arial" w:hAnsi="Arial" w:cs="Arial"/>
          <w:color w:val="000009"/>
          <w:sz w:val="22"/>
          <w:szCs w:val="22"/>
        </w:rPr>
      </w:pPr>
      <w:r w:rsidRPr="006B525C">
        <w:rPr>
          <w:rFonts w:ascii="Arial" w:hAnsi="Arial" w:cs="Arial"/>
          <w:color w:val="000009"/>
          <w:sz w:val="22"/>
          <w:szCs w:val="22"/>
        </w:rPr>
        <w:t>su</w:t>
      </w:r>
      <w:r w:rsidRPr="006B525C">
        <w:rPr>
          <w:rFonts w:ascii="Arial" w:hAnsi="Arial" w:cs="Arial"/>
          <w:color w:val="000009"/>
          <w:spacing w:val="-1"/>
          <w:sz w:val="22"/>
          <w:szCs w:val="22"/>
        </w:rPr>
        <w:t xml:space="preserve"> </w:t>
      </w:r>
      <w:r w:rsidRPr="006B525C">
        <w:rPr>
          <w:rFonts w:ascii="Arial" w:hAnsi="Arial" w:cs="Arial"/>
          <w:color w:val="000009"/>
          <w:sz w:val="22"/>
          <w:szCs w:val="22"/>
        </w:rPr>
        <w:t>condición</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MIPYME</w:t>
      </w:r>
    </w:p>
    <w:p w14:paraId="54829CD6" w14:textId="77777777" w:rsidR="006B525C" w:rsidRPr="006B525C" w:rsidRDefault="006B525C" w:rsidP="006B525C">
      <w:pPr>
        <w:pStyle w:val="Textoindependiente"/>
        <w:spacing w:before="9"/>
        <w:rPr>
          <w:rFonts w:ascii="Arial" w:hAnsi="Arial" w:cs="Arial"/>
        </w:rPr>
      </w:pPr>
    </w:p>
    <w:p w14:paraId="31C79064" w14:textId="77777777" w:rsidR="006B525C" w:rsidRPr="006B525C" w:rsidRDefault="006B525C" w:rsidP="006B525C">
      <w:pPr>
        <w:pStyle w:val="Prrafodelista"/>
        <w:widowControl w:val="0"/>
        <w:numPr>
          <w:ilvl w:val="0"/>
          <w:numId w:val="17"/>
        </w:numPr>
        <w:tabs>
          <w:tab w:val="left" w:pos="761"/>
          <w:tab w:val="left" w:pos="762"/>
        </w:tabs>
        <w:autoSpaceDE w:val="0"/>
        <w:autoSpaceDN w:val="0"/>
        <w:contextualSpacing w:val="0"/>
        <w:rPr>
          <w:rFonts w:ascii="Arial" w:hAnsi="Arial" w:cs="Arial"/>
          <w:color w:val="000009"/>
          <w:sz w:val="22"/>
          <w:szCs w:val="22"/>
        </w:rPr>
      </w:pPr>
      <w:r w:rsidRPr="006B525C">
        <w:rPr>
          <w:rFonts w:ascii="Arial" w:hAnsi="Arial" w:cs="Arial"/>
          <w:color w:val="000009"/>
          <w:sz w:val="22"/>
          <w:szCs w:val="22"/>
        </w:rPr>
        <w:t>que</w:t>
      </w:r>
      <w:r w:rsidRPr="006B525C">
        <w:rPr>
          <w:rFonts w:ascii="Arial" w:hAnsi="Arial" w:cs="Arial"/>
          <w:color w:val="000009"/>
          <w:spacing w:val="-4"/>
          <w:sz w:val="22"/>
          <w:szCs w:val="22"/>
        </w:rPr>
        <w:t xml:space="preserve"> </w:t>
      </w:r>
      <w:r w:rsidRPr="006B525C">
        <w:rPr>
          <w:rFonts w:ascii="Arial" w:hAnsi="Arial" w:cs="Arial"/>
          <w:color w:val="000009"/>
          <w:sz w:val="22"/>
          <w:szCs w:val="22"/>
        </w:rPr>
        <w:t>se</w:t>
      </w:r>
      <w:r w:rsidRPr="006B525C">
        <w:rPr>
          <w:rFonts w:ascii="Arial" w:hAnsi="Arial" w:cs="Arial"/>
          <w:color w:val="000009"/>
          <w:spacing w:val="-1"/>
          <w:sz w:val="22"/>
          <w:szCs w:val="22"/>
        </w:rPr>
        <w:t xml:space="preserve"> </w:t>
      </w:r>
      <w:r w:rsidRPr="006B525C">
        <w:rPr>
          <w:rFonts w:ascii="Arial" w:hAnsi="Arial" w:cs="Arial"/>
          <w:color w:val="000009"/>
          <w:sz w:val="22"/>
          <w:szCs w:val="22"/>
        </w:rPr>
        <w:t>encuentra</w:t>
      </w:r>
      <w:r w:rsidRPr="006B525C">
        <w:rPr>
          <w:rFonts w:ascii="Arial" w:hAnsi="Arial" w:cs="Arial"/>
          <w:color w:val="000009"/>
          <w:spacing w:val="-3"/>
          <w:sz w:val="22"/>
          <w:szCs w:val="22"/>
        </w:rPr>
        <w:t xml:space="preserve"> </w:t>
      </w:r>
      <w:r w:rsidRPr="006B525C">
        <w:rPr>
          <w:rFonts w:ascii="Arial" w:hAnsi="Arial" w:cs="Arial"/>
          <w:color w:val="000009"/>
          <w:sz w:val="22"/>
          <w:szCs w:val="22"/>
        </w:rPr>
        <w:t>realizando</w:t>
      </w:r>
      <w:r w:rsidRPr="006B525C">
        <w:rPr>
          <w:rFonts w:ascii="Arial" w:hAnsi="Arial" w:cs="Arial"/>
          <w:color w:val="000009"/>
          <w:spacing w:val="-1"/>
          <w:sz w:val="22"/>
          <w:szCs w:val="22"/>
        </w:rPr>
        <w:t xml:space="preserve"> </w:t>
      </w:r>
      <w:r w:rsidRPr="006B525C">
        <w:rPr>
          <w:rFonts w:ascii="Arial" w:hAnsi="Arial" w:cs="Arial"/>
          <w:color w:val="000009"/>
          <w:sz w:val="22"/>
          <w:szCs w:val="22"/>
        </w:rPr>
        <w:t>o ya</w:t>
      </w:r>
      <w:r w:rsidRPr="006B525C">
        <w:rPr>
          <w:rFonts w:ascii="Arial" w:hAnsi="Arial" w:cs="Arial"/>
          <w:color w:val="000009"/>
          <w:spacing w:val="-2"/>
          <w:sz w:val="22"/>
          <w:szCs w:val="22"/>
        </w:rPr>
        <w:t xml:space="preserve"> </w:t>
      </w:r>
      <w:r w:rsidRPr="006B525C">
        <w:rPr>
          <w:rFonts w:ascii="Arial" w:hAnsi="Arial" w:cs="Arial"/>
          <w:color w:val="000009"/>
          <w:sz w:val="22"/>
          <w:szCs w:val="22"/>
        </w:rPr>
        <w:t>realizó</w:t>
      </w:r>
      <w:r w:rsidRPr="006B525C">
        <w:rPr>
          <w:rFonts w:ascii="Arial" w:hAnsi="Arial" w:cs="Arial"/>
          <w:color w:val="000009"/>
          <w:spacing w:val="-1"/>
          <w:sz w:val="22"/>
          <w:szCs w:val="22"/>
        </w:rPr>
        <w:t xml:space="preserve"> </w:t>
      </w:r>
      <w:r w:rsidRPr="006B525C">
        <w:rPr>
          <w:rFonts w:ascii="Arial" w:hAnsi="Arial" w:cs="Arial"/>
          <w:color w:val="000009"/>
          <w:sz w:val="22"/>
          <w:szCs w:val="22"/>
        </w:rPr>
        <w:t>un</w:t>
      </w:r>
      <w:r w:rsidRPr="006B525C">
        <w:rPr>
          <w:rFonts w:ascii="Arial" w:hAnsi="Arial" w:cs="Arial"/>
          <w:color w:val="000009"/>
          <w:spacing w:val="-1"/>
          <w:sz w:val="22"/>
          <w:szCs w:val="22"/>
        </w:rPr>
        <w:t xml:space="preserve"> </w:t>
      </w:r>
      <w:r w:rsidRPr="006B525C">
        <w:rPr>
          <w:rFonts w:ascii="Arial" w:hAnsi="Arial" w:cs="Arial"/>
          <w:color w:val="000009"/>
          <w:sz w:val="22"/>
          <w:szCs w:val="22"/>
        </w:rPr>
        <w:t>proceso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4"/>
          <w:sz w:val="22"/>
          <w:szCs w:val="22"/>
        </w:rPr>
        <w:t xml:space="preserve"> </w:t>
      </w:r>
      <w:r w:rsidRPr="006B525C">
        <w:rPr>
          <w:rFonts w:ascii="Arial" w:hAnsi="Arial" w:cs="Arial"/>
          <w:color w:val="000009"/>
          <w:sz w:val="22"/>
          <w:szCs w:val="22"/>
        </w:rPr>
        <w:t>mejora</w:t>
      </w:r>
      <w:r w:rsidRPr="006B525C">
        <w:rPr>
          <w:rFonts w:ascii="Arial" w:hAnsi="Arial" w:cs="Arial"/>
          <w:color w:val="000009"/>
          <w:spacing w:val="-3"/>
          <w:sz w:val="22"/>
          <w:szCs w:val="22"/>
        </w:rPr>
        <w:t xml:space="preserve"> </w:t>
      </w:r>
      <w:r w:rsidRPr="006B525C">
        <w:rPr>
          <w:rFonts w:ascii="Arial" w:hAnsi="Arial" w:cs="Arial"/>
          <w:color w:val="000009"/>
          <w:sz w:val="22"/>
          <w:szCs w:val="22"/>
        </w:rPr>
        <w:t>de</w:t>
      </w:r>
      <w:r w:rsidRPr="006B525C">
        <w:rPr>
          <w:rFonts w:ascii="Arial" w:hAnsi="Arial" w:cs="Arial"/>
          <w:color w:val="000009"/>
          <w:spacing w:val="-3"/>
          <w:sz w:val="22"/>
          <w:szCs w:val="22"/>
        </w:rPr>
        <w:t xml:space="preserve"> </w:t>
      </w:r>
      <w:r w:rsidRPr="006B525C">
        <w:rPr>
          <w:rFonts w:ascii="Arial" w:hAnsi="Arial" w:cs="Arial"/>
          <w:color w:val="000009"/>
          <w:sz w:val="22"/>
          <w:szCs w:val="22"/>
        </w:rPr>
        <w:t>gestión</w:t>
      </w:r>
    </w:p>
    <w:p w14:paraId="4FFB0D37" w14:textId="77777777" w:rsidR="006B525C" w:rsidRPr="006B525C" w:rsidRDefault="006B525C" w:rsidP="006B525C">
      <w:pPr>
        <w:pStyle w:val="Textoindependiente"/>
        <w:spacing w:before="6"/>
        <w:rPr>
          <w:rFonts w:ascii="Arial" w:hAnsi="Arial" w:cs="Arial"/>
        </w:rPr>
      </w:pPr>
    </w:p>
    <w:p w14:paraId="6D36DC5B" w14:textId="77777777" w:rsidR="006B525C" w:rsidRPr="006B525C" w:rsidRDefault="006B525C" w:rsidP="006B525C">
      <w:pPr>
        <w:pStyle w:val="Textoindependiente"/>
        <w:spacing w:line="276" w:lineRule="auto"/>
        <w:ind w:left="402" w:right="277"/>
        <w:jc w:val="both"/>
        <w:rPr>
          <w:rFonts w:ascii="Arial" w:hAnsi="Arial" w:cs="Arial"/>
        </w:rPr>
      </w:pPr>
      <w:r w:rsidRPr="006B525C">
        <w:rPr>
          <w:rFonts w:ascii="Arial" w:hAnsi="Arial" w:cs="Arial"/>
          <w:color w:val="000009"/>
        </w:rPr>
        <w:t>Al mismo tiempo,</w:t>
      </w:r>
      <w:r w:rsidRPr="006B525C">
        <w:rPr>
          <w:rFonts w:ascii="Arial" w:hAnsi="Arial" w:cs="Arial"/>
          <w:color w:val="000009"/>
          <w:spacing w:val="1"/>
        </w:rPr>
        <w:t xml:space="preserve"> </w:t>
      </w:r>
      <w:r w:rsidRPr="006B525C">
        <w:rPr>
          <w:rFonts w:ascii="Arial" w:hAnsi="Arial" w:cs="Arial"/>
          <w:color w:val="000009"/>
        </w:rPr>
        <w:t>el certificado de la DINAPYME deberá incluir</w:t>
      </w:r>
      <w:r w:rsidRPr="006B525C">
        <w:rPr>
          <w:rFonts w:ascii="Arial" w:hAnsi="Arial" w:cs="Arial"/>
          <w:color w:val="000009"/>
          <w:spacing w:val="61"/>
        </w:rPr>
        <w:t xml:space="preserve"> </w:t>
      </w:r>
      <w:r w:rsidRPr="006B525C">
        <w:rPr>
          <w:rFonts w:ascii="Arial" w:hAnsi="Arial" w:cs="Arial"/>
          <w:color w:val="000009"/>
        </w:rPr>
        <w:t>la declaración jurada</w:t>
      </w:r>
      <w:r w:rsidRPr="006B525C">
        <w:rPr>
          <w:rFonts w:ascii="Arial" w:hAnsi="Arial" w:cs="Arial"/>
          <w:color w:val="000009"/>
          <w:spacing w:val="1"/>
        </w:rPr>
        <w:t xml:space="preserve"> </w:t>
      </w:r>
      <w:r w:rsidRPr="006B525C">
        <w:rPr>
          <w:rFonts w:ascii="Arial" w:hAnsi="Arial" w:cs="Arial"/>
          <w:color w:val="000009"/>
        </w:rPr>
        <w:t xml:space="preserve">del oferente donde se indique que la </w:t>
      </w:r>
      <w:r w:rsidRPr="006B525C">
        <w:rPr>
          <w:rFonts w:ascii="Arial" w:hAnsi="Arial" w:cs="Arial"/>
          <w:color w:val="000009"/>
          <w:u w:val="single" w:color="000009"/>
        </w:rPr>
        <w:t>oferta califica como nacional de acuerdo a la</w:t>
      </w:r>
      <w:r w:rsidRPr="006B525C">
        <w:rPr>
          <w:rFonts w:ascii="Arial" w:hAnsi="Arial" w:cs="Arial"/>
          <w:color w:val="000009"/>
          <w:spacing w:val="1"/>
        </w:rPr>
        <w:t xml:space="preserve"> </w:t>
      </w:r>
      <w:r w:rsidRPr="006B525C">
        <w:rPr>
          <w:rFonts w:ascii="Arial" w:hAnsi="Arial" w:cs="Arial"/>
          <w:color w:val="000009"/>
          <w:u w:val="single" w:color="000009"/>
        </w:rPr>
        <w:t>normativa vigente.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En</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caso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provisión</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 bienes, la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declaración</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deberá</w:t>
      </w:r>
      <w:r w:rsidRPr="006B525C">
        <w:rPr>
          <w:rFonts w:ascii="Arial" w:hAnsi="Arial" w:cs="Arial"/>
          <w:color w:val="000009"/>
          <w:spacing w:val="-4"/>
          <w:u w:val="single" w:color="000009"/>
        </w:rPr>
        <w:t xml:space="preserve"> </w:t>
      </w:r>
      <w:r w:rsidRPr="006B525C">
        <w:rPr>
          <w:rFonts w:ascii="Arial" w:hAnsi="Arial" w:cs="Arial"/>
          <w:color w:val="000009"/>
          <w:u w:val="single" w:color="000009"/>
        </w:rPr>
        <w:t>especificar</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el</w:t>
      </w:r>
    </w:p>
    <w:p w14:paraId="6CB0860B" w14:textId="77777777" w:rsidR="006B525C" w:rsidRPr="006B525C" w:rsidRDefault="006B525C" w:rsidP="006B525C">
      <w:pPr>
        <w:pStyle w:val="Textoindependiente"/>
        <w:spacing w:line="278" w:lineRule="auto"/>
        <w:ind w:left="402" w:right="276"/>
        <w:jc w:val="both"/>
        <w:rPr>
          <w:rFonts w:ascii="Arial" w:hAnsi="Arial" w:cs="Arial"/>
        </w:rPr>
      </w:pPr>
      <w:r w:rsidRPr="006B525C">
        <w:rPr>
          <w:rFonts w:ascii="Arial" w:hAnsi="Arial" w:cs="Arial"/>
          <w:color w:val="000009"/>
          <w:u w:val="single" w:color="000009"/>
        </w:rPr>
        <w:t xml:space="preserve">% sobre el precio ofertado del suministros de bienes que </w:t>
      </w:r>
      <w:r w:rsidRPr="006B525C">
        <w:rPr>
          <w:rFonts w:ascii="Arial" w:hAnsi="Arial" w:cs="Arial"/>
          <w:b/>
          <w:color w:val="000009"/>
          <w:u w:val="single" w:color="000009"/>
        </w:rPr>
        <w:t xml:space="preserve">No </w:t>
      </w:r>
      <w:r w:rsidRPr="006B525C">
        <w:rPr>
          <w:rFonts w:ascii="Arial" w:hAnsi="Arial" w:cs="Arial"/>
          <w:color w:val="000009"/>
          <w:u w:val="single" w:color="000009"/>
        </w:rPr>
        <w:t>califican como nacionales</w:t>
      </w:r>
      <w:r w:rsidRPr="006B525C">
        <w:rPr>
          <w:rFonts w:ascii="Arial" w:hAnsi="Arial" w:cs="Arial"/>
          <w:color w:val="000009"/>
          <w:spacing w:val="-59"/>
        </w:rPr>
        <w:t xml:space="preserve"> </w:t>
      </w:r>
      <w:r w:rsidRPr="006B525C">
        <w:rPr>
          <w:rFonts w:ascii="Arial" w:hAnsi="Arial" w:cs="Arial"/>
          <w:color w:val="000009"/>
          <w:u w:val="single" w:color="000009"/>
        </w:rPr>
        <w:t>(si</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se</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trata</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de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varios</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servicios</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ofrecidos</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se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deberá</w:t>
      </w:r>
      <w:r w:rsidRPr="006B525C">
        <w:rPr>
          <w:rFonts w:ascii="Arial" w:hAnsi="Arial" w:cs="Arial"/>
          <w:color w:val="000009"/>
          <w:spacing w:val="-4"/>
          <w:u w:val="single" w:color="000009"/>
        </w:rPr>
        <w:t xml:space="preserve"> </w:t>
      </w:r>
      <w:r w:rsidRPr="006B525C">
        <w:rPr>
          <w:rFonts w:ascii="Arial" w:hAnsi="Arial" w:cs="Arial"/>
          <w:color w:val="000009"/>
          <w:u w:val="single" w:color="000009"/>
        </w:rPr>
        <w:t>detallar</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el</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porcentaje</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en</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cada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caso).</w:t>
      </w:r>
    </w:p>
    <w:p w14:paraId="4B133EEB" w14:textId="77777777" w:rsidR="006B525C" w:rsidRPr="006B525C" w:rsidRDefault="006B525C" w:rsidP="006B525C">
      <w:pPr>
        <w:spacing w:before="195" w:line="276" w:lineRule="auto"/>
        <w:ind w:left="402"/>
        <w:rPr>
          <w:rFonts w:ascii="Arial" w:hAnsi="Arial" w:cs="Arial"/>
          <w:b/>
          <w:sz w:val="22"/>
          <w:szCs w:val="22"/>
        </w:rPr>
      </w:pPr>
      <w:r w:rsidRPr="006B525C">
        <w:rPr>
          <w:rFonts w:ascii="Arial" w:hAnsi="Arial" w:cs="Arial"/>
          <w:b/>
          <w:color w:val="000009"/>
          <w:sz w:val="22"/>
          <w:szCs w:val="22"/>
        </w:rPr>
        <w:t>En</w:t>
      </w:r>
      <w:r w:rsidRPr="006B525C">
        <w:rPr>
          <w:rFonts w:ascii="Arial" w:hAnsi="Arial" w:cs="Arial"/>
          <w:b/>
          <w:color w:val="000009"/>
          <w:spacing w:val="27"/>
          <w:sz w:val="22"/>
          <w:szCs w:val="22"/>
        </w:rPr>
        <w:t xml:space="preserve"> </w:t>
      </w:r>
      <w:r w:rsidRPr="006B525C">
        <w:rPr>
          <w:rFonts w:ascii="Arial" w:hAnsi="Arial" w:cs="Arial"/>
          <w:b/>
          <w:color w:val="000009"/>
          <w:sz w:val="22"/>
          <w:szCs w:val="22"/>
        </w:rPr>
        <w:t>ausencia</w:t>
      </w:r>
      <w:r w:rsidRPr="006B525C">
        <w:rPr>
          <w:rFonts w:ascii="Arial" w:hAnsi="Arial" w:cs="Arial"/>
          <w:b/>
          <w:color w:val="000009"/>
          <w:spacing w:val="27"/>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25"/>
          <w:sz w:val="22"/>
          <w:szCs w:val="22"/>
        </w:rPr>
        <w:t xml:space="preserve"> </w:t>
      </w:r>
      <w:r w:rsidRPr="006B525C">
        <w:rPr>
          <w:rFonts w:ascii="Arial" w:hAnsi="Arial" w:cs="Arial"/>
          <w:b/>
          <w:color w:val="000009"/>
          <w:sz w:val="22"/>
          <w:szCs w:val="22"/>
        </w:rPr>
        <w:t>certificado</w:t>
      </w:r>
      <w:r w:rsidRPr="006B525C">
        <w:rPr>
          <w:rFonts w:ascii="Arial" w:hAnsi="Arial" w:cs="Arial"/>
          <w:b/>
          <w:color w:val="000009"/>
          <w:spacing w:val="26"/>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24"/>
          <w:sz w:val="22"/>
          <w:szCs w:val="22"/>
        </w:rPr>
        <w:t xml:space="preserve"> </w:t>
      </w:r>
      <w:r w:rsidRPr="006B525C">
        <w:rPr>
          <w:rFonts w:ascii="Arial" w:hAnsi="Arial" w:cs="Arial"/>
          <w:b/>
          <w:color w:val="000009"/>
          <w:sz w:val="22"/>
          <w:szCs w:val="22"/>
        </w:rPr>
        <w:t>DINAPYME</w:t>
      </w:r>
      <w:r w:rsidRPr="006B525C">
        <w:rPr>
          <w:rFonts w:ascii="Arial" w:hAnsi="Arial" w:cs="Arial"/>
          <w:b/>
          <w:color w:val="000009"/>
          <w:spacing w:val="29"/>
          <w:sz w:val="22"/>
          <w:szCs w:val="22"/>
        </w:rPr>
        <w:t xml:space="preserve"> </w:t>
      </w:r>
      <w:r w:rsidRPr="006B525C">
        <w:rPr>
          <w:rFonts w:ascii="Arial" w:hAnsi="Arial" w:cs="Arial"/>
          <w:b/>
          <w:color w:val="000009"/>
          <w:sz w:val="22"/>
          <w:szCs w:val="22"/>
        </w:rPr>
        <w:t>incluyendo</w:t>
      </w:r>
      <w:r w:rsidRPr="006B525C">
        <w:rPr>
          <w:rFonts w:ascii="Arial" w:hAnsi="Arial" w:cs="Arial"/>
          <w:b/>
          <w:color w:val="000009"/>
          <w:spacing w:val="26"/>
          <w:sz w:val="22"/>
          <w:szCs w:val="22"/>
        </w:rPr>
        <w:t xml:space="preserve"> </w:t>
      </w:r>
      <w:r w:rsidRPr="006B525C">
        <w:rPr>
          <w:rFonts w:ascii="Arial" w:hAnsi="Arial" w:cs="Arial"/>
          <w:b/>
          <w:color w:val="000009"/>
          <w:sz w:val="22"/>
          <w:szCs w:val="22"/>
        </w:rPr>
        <w:t>la</w:t>
      </w:r>
      <w:r w:rsidRPr="006B525C">
        <w:rPr>
          <w:rFonts w:ascii="Arial" w:hAnsi="Arial" w:cs="Arial"/>
          <w:b/>
          <w:color w:val="000009"/>
          <w:spacing w:val="27"/>
          <w:sz w:val="22"/>
          <w:szCs w:val="22"/>
        </w:rPr>
        <w:t xml:space="preserve"> </w:t>
      </w:r>
      <w:r w:rsidRPr="006B525C">
        <w:rPr>
          <w:rFonts w:ascii="Arial" w:hAnsi="Arial" w:cs="Arial"/>
          <w:b/>
          <w:color w:val="000009"/>
          <w:sz w:val="22"/>
          <w:szCs w:val="22"/>
        </w:rPr>
        <w:t>declaración</w:t>
      </w:r>
      <w:r w:rsidRPr="006B525C">
        <w:rPr>
          <w:rFonts w:ascii="Arial" w:hAnsi="Arial" w:cs="Arial"/>
          <w:b/>
          <w:color w:val="000009"/>
          <w:spacing w:val="26"/>
          <w:sz w:val="22"/>
          <w:szCs w:val="22"/>
        </w:rPr>
        <w:t xml:space="preserve"> </w:t>
      </w:r>
      <w:r w:rsidRPr="006B525C">
        <w:rPr>
          <w:rFonts w:ascii="Arial" w:hAnsi="Arial" w:cs="Arial"/>
          <w:b/>
          <w:color w:val="000009"/>
          <w:sz w:val="22"/>
          <w:szCs w:val="22"/>
        </w:rPr>
        <w:t>antes</w:t>
      </w:r>
      <w:r w:rsidRPr="006B525C">
        <w:rPr>
          <w:rFonts w:ascii="Arial" w:hAnsi="Arial" w:cs="Arial"/>
          <w:b/>
          <w:color w:val="000009"/>
          <w:spacing w:val="-59"/>
          <w:sz w:val="22"/>
          <w:szCs w:val="22"/>
        </w:rPr>
        <w:t xml:space="preserve"> </w:t>
      </w:r>
      <w:r w:rsidRPr="006B525C">
        <w:rPr>
          <w:rFonts w:ascii="Arial" w:hAnsi="Arial" w:cs="Arial"/>
          <w:b/>
          <w:color w:val="000009"/>
          <w:sz w:val="22"/>
          <w:szCs w:val="22"/>
        </w:rPr>
        <w:t xml:space="preserve">prevista, </w:t>
      </w:r>
      <w:r w:rsidRPr="006B525C">
        <w:rPr>
          <w:rFonts w:ascii="Arial" w:hAnsi="Arial" w:cs="Arial"/>
          <w:b/>
          <w:sz w:val="22"/>
          <w:szCs w:val="22"/>
        </w:rPr>
        <w:t>no</w:t>
      </w:r>
      <w:r w:rsidRPr="006B525C">
        <w:rPr>
          <w:rFonts w:ascii="Arial" w:hAnsi="Arial" w:cs="Arial"/>
          <w:b/>
          <w:spacing w:val="-3"/>
          <w:sz w:val="22"/>
          <w:szCs w:val="22"/>
        </w:rPr>
        <w:t xml:space="preserve"> </w:t>
      </w:r>
      <w:r w:rsidRPr="006B525C">
        <w:rPr>
          <w:rFonts w:ascii="Arial" w:hAnsi="Arial" w:cs="Arial"/>
          <w:b/>
          <w:sz w:val="22"/>
          <w:szCs w:val="22"/>
        </w:rPr>
        <w:t>se aplicará</w:t>
      </w:r>
      <w:r w:rsidRPr="006B525C">
        <w:rPr>
          <w:rFonts w:ascii="Arial" w:hAnsi="Arial" w:cs="Arial"/>
          <w:b/>
          <w:spacing w:val="-3"/>
          <w:sz w:val="22"/>
          <w:szCs w:val="22"/>
        </w:rPr>
        <w:t xml:space="preserve"> </w:t>
      </w:r>
      <w:r w:rsidRPr="006B525C">
        <w:rPr>
          <w:rFonts w:ascii="Arial" w:hAnsi="Arial" w:cs="Arial"/>
          <w:b/>
          <w:sz w:val="22"/>
          <w:szCs w:val="22"/>
        </w:rPr>
        <w:t>el</w:t>
      </w:r>
      <w:r w:rsidRPr="006B525C">
        <w:rPr>
          <w:rFonts w:ascii="Arial" w:hAnsi="Arial" w:cs="Arial"/>
          <w:b/>
          <w:spacing w:val="-1"/>
          <w:sz w:val="22"/>
          <w:szCs w:val="22"/>
        </w:rPr>
        <w:t xml:space="preserve"> </w:t>
      </w:r>
      <w:r w:rsidRPr="006B525C">
        <w:rPr>
          <w:rFonts w:ascii="Arial" w:hAnsi="Arial" w:cs="Arial"/>
          <w:b/>
          <w:sz w:val="22"/>
          <w:szCs w:val="22"/>
        </w:rPr>
        <w:t>presente</w:t>
      </w:r>
      <w:r w:rsidRPr="006B525C">
        <w:rPr>
          <w:rFonts w:ascii="Arial" w:hAnsi="Arial" w:cs="Arial"/>
          <w:b/>
          <w:spacing w:val="-2"/>
          <w:sz w:val="22"/>
          <w:szCs w:val="22"/>
        </w:rPr>
        <w:t xml:space="preserve"> </w:t>
      </w:r>
      <w:r w:rsidRPr="006B525C">
        <w:rPr>
          <w:rFonts w:ascii="Arial" w:hAnsi="Arial" w:cs="Arial"/>
          <w:b/>
          <w:sz w:val="22"/>
          <w:szCs w:val="22"/>
        </w:rPr>
        <w:t>régimen</w:t>
      </w:r>
      <w:r w:rsidRPr="006B525C">
        <w:rPr>
          <w:rFonts w:ascii="Arial" w:hAnsi="Arial" w:cs="Arial"/>
          <w:b/>
          <w:spacing w:val="-2"/>
          <w:sz w:val="22"/>
          <w:szCs w:val="22"/>
        </w:rPr>
        <w:t xml:space="preserve"> </w:t>
      </w:r>
      <w:r w:rsidRPr="006B525C">
        <w:rPr>
          <w:rFonts w:ascii="Arial" w:hAnsi="Arial" w:cs="Arial"/>
          <w:b/>
          <w:sz w:val="22"/>
          <w:szCs w:val="22"/>
        </w:rPr>
        <w:t>al</w:t>
      </w:r>
      <w:r w:rsidRPr="006B525C">
        <w:rPr>
          <w:rFonts w:ascii="Arial" w:hAnsi="Arial" w:cs="Arial"/>
          <w:b/>
          <w:spacing w:val="-2"/>
          <w:sz w:val="22"/>
          <w:szCs w:val="22"/>
        </w:rPr>
        <w:t xml:space="preserve"> </w:t>
      </w:r>
      <w:r w:rsidRPr="006B525C">
        <w:rPr>
          <w:rFonts w:ascii="Arial" w:hAnsi="Arial" w:cs="Arial"/>
          <w:b/>
          <w:sz w:val="22"/>
          <w:szCs w:val="22"/>
        </w:rPr>
        <w:t>oferente</w:t>
      </w:r>
      <w:r w:rsidRPr="006B525C">
        <w:rPr>
          <w:rFonts w:ascii="Arial" w:hAnsi="Arial" w:cs="Arial"/>
          <w:b/>
          <w:spacing w:val="-2"/>
          <w:sz w:val="22"/>
          <w:szCs w:val="22"/>
        </w:rPr>
        <w:t xml:space="preserve"> </w:t>
      </w:r>
      <w:r w:rsidRPr="006B525C">
        <w:rPr>
          <w:rFonts w:ascii="Arial" w:hAnsi="Arial" w:cs="Arial"/>
          <w:b/>
          <w:sz w:val="22"/>
          <w:szCs w:val="22"/>
        </w:rPr>
        <w:t>respectivo</w:t>
      </w:r>
      <w:r w:rsidRPr="006B525C">
        <w:rPr>
          <w:rFonts w:ascii="Arial" w:hAnsi="Arial" w:cs="Arial"/>
          <w:b/>
          <w:color w:val="000009"/>
          <w:sz w:val="22"/>
          <w:szCs w:val="22"/>
        </w:rPr>
        <w:t>.</w:t>
      </w:r>
    </w:p>
    <w:p w14:paraId="3C619F01" w14:textId="77777777" w:rsidR="006B525C" w:rsidRPr="006B525C" w:rsidRDefault="006B525C" w:rsidP="006B525C">
      <w:pPr>
        <w:spacing w:line="276" w:lineRule="auto"/>
        <w:rPr>
          <w:rFonts w:ascii="Arial" w:hAnsi="Arial" w:cs="Arial"/>
          <w:sz w:val="22"/>
          <w:szCs w:val="22"/>
        </w:rPr>
        <w:sectPr w:rsidR="006B525C" w:rsidRPr="006B525C">
          <w:pgSz w:w="11910" w:h="16840"/>
          <w:pgMar w:top="1320" w:right="1420" w:bottom="280" w:left="1300" w:header="720" w:footer="720" w:gutter="0"/>
          <w:cols w:space="720"/>
        </w:sectPr>
      </w:pPr>
    </w:p>
    <w:p w14:paraId="081DB6D8"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75"/>
        <w:ind w:hanging="697"/>
        <w:rPr>
          <w:rFonts w:ascii="Arial" w:hAnsi="Arial" w:cs="Arial"/>
          <w:sz w:val="22"/>
          <w:szCs w:val="22"/>
        </w:rPr>
      </w:pPr>
      <w:bookmarkStart w:id="97" w:name="_Toc141861830"/>
      <w:r w:rsidRPr="006B525C">
        <w:rPr>
          <w:rFonts w:ascii="Arial" w:hAnsi="Arial" w:cs="Arial"/>
          <w:color w:val="4471C4"/>
          <w:sz w:val="22"/>
          <w:szCs w:val="22"/>
        </w:rPr>
        <w:lastRenderedPageBreak/>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97"/>
    </w:p>
    <w:p w14:paraId="76FC28E6" w14:textId="77777777" w:rsidR="006B525C" w:rsidRPr="006B525C" w:rsidRDefault="006B525C" w:rsidP="006B525C">
      <w:pPr>
        <w:pStyle w:val="Textoindependiente"/>
        <w:spacing w:before="1"/>
        <w:rPr>
          <w:rFonts w:ascii="Arial" w:hAnsi="Arial" w:cs="Arial"/>
          <w:b/>
        </w:rPr>
      </w:pPr>
    </w:p>
    <w:p w14:paraId="42B9F4BE" w14:textId="77777777" w:rsidR="006B525C" w:rsidRPr="006B525C" w:rsidRDefault="006B525C" w:rsidP="006B525C">
      <w:pPr>
        <w:pStyle w:val="Textoindependiente"/>
        <w:spacing w:line="276" w:lineRule="auto"/>
        <w:ind w:left="402" w:right="276"/>
        <w:jc w:val="both"/>
        <w:rPr>
          <w:rFonts w:ascii="Arial" w:hAnsi="Arial" w:cs="Arial"/>
        </w:rPr>
      </w:pPr>
      <w:r w:rsidRPr="006B525C">
        <w:rPr>
          <w:rFonts w:ascii="Arial" w:hAnsi="Arial" w:cs="Arial"/>
          <w:color w:val="000009"/>
        </w:rPr>
        <w:t>La consideración del margen de preferencia en precio será aplicable siempre que</w:t>
      </w:r>
      <w:r w:rsidRPr="006B525C">
        <w:rPr>
          <w:rFonts w:ascii="Arial" w:hAnsi="Arial" w:cs="Arial"/>
          <w:color w:val="000009"/>
          <w:spacing w:val="1"/>
        </w:rPr>
        <w:t xml:space="preserve"> </w:t>
      </w:r>
      <w:r w:rsidRPr="006B525C">
        <w:rPr>
          <w:rFonts w:ascii="Arial" w:hAnsi="Arial" w:cs="Arial"/>
          <w:color w:val="000009"/>
        </w:rPr>
        <w:t>exista paridad de calidad o de aptitud, lo que implica que la comparación recae en</w:t>
      </w:r>
      <w:r w:rsidRPr="006B525C">
        <w:rPr>
          <w:rFonts w:ascii="Arial" w:hAnsi="Arial" w:cs="Arial"/>
          <w:color w:val="000009"/>
          <w:spacing w:val="1"/>
        </w:rPr>
        <w:t xml:space="preserve"> </w:t>
      </w:r>
      <w:r w:rsidRPr="006B525C">
        <w:rPr>
          <w:rFonts w:ascii="Arial" w:hAnsi="Arial" w:cs="Arial"/>
          <w:color w:val="000009"/>
        </w:rPr>
        <w:t>ofertas que cumplen los requisitos técnicos exigidos</w:t>
      </w:r>
      <w:r w:rsidRPr="006B525C">
        <w:rPr>
          <w:rFonts w:ascii="Arial" w:hAnsi="Arial" w:cs="Arial"/>
          <w:color w:val="000009"/>
          <w:spacing w:val="1"/>
        </w:rPr>
        <w:t xml:space="preserve"> </w:t>
      </w:r>
      <w:r w:rsidRPr="006B525C">
        <w:rPr>
          <w:rFonts w:ascii="Arial" w:hAnsi="Arial" w:cs="Arial"/>
          <w:color w:val="000009"/>
        </w:rPr>
        <w:t>en el Pliego,</w:t>
      </w:r>
      <w:r w:rsidRPr="006B525C">
        <w:rPr>
          <w:rFonts w:ascii="Arial" w:hAnsi="Arial" w:cs="Arial"/>
          <w:color w:val="000009"/>
          <w:spacing w:val="61"/>
        </w:rPr>
        <w:t xml:space="preserve"> </w:t>
      </w:r>
      <w:r w:rsidRPr="006B525C">
        <w:rPr>
          <w:rFonts w:ascii="Arial" w:hAnsi="Arial" w:cs="Arial"/>
          <w:color w:val="000009"/>
        </w:rPr>
        <w:t>habiendo superado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2"/>
        </w:rPr>
        <w:t xml:space="preserve"> </w:t>
      </w:r>
      <w:r w:rsidRPr="006B525C">
        <w:rPr>
          <w:rFonts w:ascii="Arial" w:hAnsi="Arial" w:cs="Arial"/>
          <w:color w:val="000009"/>
        </w:rPr>
        <w:t>juicio de admisibilidad.</w:t>
      </w:r>
    </w:p>
    <w:p w14:paraId="72EEFA28" w14:textId="77777777" w:rsidR="006B525C" w:rsidRPr="006B525C" w:rsidRDefault="006B525C" w:rsidP="006B525C">
      <w:pPr>
        <w:pStyle w:val="Textoindependiente"/>
        <w:spacing w:before="200" w:line="276" w:lineRule="auto"/>
        <w:ind w:left="402" w:right="282"/>
        <w:jc w:val="both"/>
        <w:rPr>
          <w:rFonts w:ascii="Arial" w:hAnsi="Arial" w:cs="Arial"/>
        </w:rPr>
      </w:pPr>
      <w:r w:rsidRPr="006B525C">
        <w:rPr>
          <w:rFonts w:ascii="Arial" w:hAnsi="Arial" w:cs="Arial"/>
          <w:color w:val="000009"/>
        </w:rPr>
        <w:t>El margen de preferencia a aplicar en el precio a los servicios que califiquen como</w:t>
      </w:r>
      <w:r w:rsidRPr="006B525C">
        <w:rPr>
          <w:rFonts w:ascii="Arial" w:hAnsi="Arial" w:cs="Arial"/>
          <w:color w:val="000009"/>
          <w:spacing w:val="1"/>
        </w:rPr>
        <w:t xml:space="preserve"> </w:t>
      </w:r>
      <w:r w:rsidRPr="006B525C">
        <w:rPr>
          <w:rFonts w:ascii="Arial" w:hAnsi="Arial" w:cs="Arial"/>
          <w:color w:val="000009"/>
        </w:rPr>
        <w:t>nacionales</w:t>
      </w:r>
      <w:r w:rsidRPr="006B525C">
        <w:rPr>
          <w:rFonts w:ascii="Arial" w:hAnsi="Arial" w:cs="Arial"/>
          <w:color w:val="000009"/>
          <w:spacing w:val="-1"/>
        </w:rPr>
        <w:t xml:space="preserve"> </w:t>
      </w:r>
      <w:r w:rsidRPr="006B525C">
        <w:rPr>
          <w:rFonts w:ascii="Arial" w:hAnsi="Arial" w:cs="Arial"/>
          <w:color w:val="000009"/>
        </w:rPr>
        <w:t>deberá considerar</w:t>
      </w:r>
      <w:r w:rsidRPr="006B525C">
        <w:rPr>
          <w:rFonts w:ascii="Arial" w:hAnsi="Arial" w:cs="Arial"/>
          <w:color w:val="000009"/>
          <w:spacing w:val="-1"/>
        </w:rPr>
        <w:t xml:space="preserve"> </w:t>
      </w:r>
      <w:r w:rsidRPr="006B525C">
        <w:rPr>
          <w:rFonts w:ascii="Arial" w:hAnsi="Arial" w:cs="Arial"/>
          <w:color w:val="000009"/>
        </w:rPr>
        <w:t>los siguientes</w:t>
      </w:r>
      <w:r w:rsidRPr="006B525C">
        <w:rPr>
          <w:rFonts w:ascii="Arial" w:hAnsi="Arial" w:cs="Arial"/>
          <w:color w:val="000009"/>
          <w:spacing w:val="-2"/>
        </w:rPr>
        <w:t xml:space="preserve"> </w:t>
      </w:r>
      <w:r w:rsidRPr="006B525C">
        <w:rPr>
          <w:rFonts w:ascii="Arial" w:hAnsi="Arial" w:cs="Arial"/>
          <w:color w:val="000009"/>
        </w:rPr>
        <w:t>parámetros:</w:t>
      </w:r>
    </w:p>
    <w:p w14:paraId="54FFC844" w14:textId="77777777" w:rsidR="006B525C" w:rsidRPr="006B525C" w:rsidRDefault="006B525C" w:rsidP="006B525C">
      <w:pPr>
        <w:pStyle w:val="Textoindependiente"/>
        <w:rPr>
          <w:rFonts w:ascii="Arial" w:hAnsi="Arial" w:cs="Arial"/>
        </w:rPr>
      </w:pPr>
    </w:p>
    <w:p w14:paraId="73B2BCBB" w14:textId="77777777" w:rsidR="006B525C" w:rsidRPr="006B525C" w:rsidRDefault="006B525C" w:rsidP="006B525C">
      <w:pPr>
        <w:pStyle w:val="Textoindependiente"/>
        <w:rPr>
          <w:rFonts w:ascii="Arial" w:hAnsi="Arial" w:cs="Arial"/>
        </w:rPr>
      </w:pPr>
    </w:p>
    <w:p w14:paraId="2AFF3E95" w14:textId="77777777" w:rsidR="006B525C" w:rsidRPr="006B525C" w:rsidRDefault="006B525C" w:rsidP="006B525C">
      <w:pPr>
        <w:pStyle w:val="Textoindependiente"/>
        <w:rPr>
          <w:rFonts w:ascii="Arial" w:hAnsi="Arial" w:cs="Arial"/>
        </w:rPr>
      </w:pPr>
    </w:p>
    <w:tbl>
      <w:tblPr>
        <w:tblStyle w:val="TableNormal"/>
        <w:tblW w:w="0" w:type="auto"/>
        <w:tblInd w:w="3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1"/>
        <w:gridCol w:w="4707"/>
        <w:gridCol w:w="2782"/>
      </w:tblGrid>
      <w:tr w:rsidR="006B525C" w:rsidRPr="006B525C" w14:paraId="46E8EAA8" w14:textId="77777777" w:rsidTr="006B525C">
        <w:trPr>
          <w:trHeight w:val="2037"/>
        </w:trPr>
        <w:tc>
          <w:tcPr>
            <w:tcW w:w="1231" w:type="dxa"/>
          </w:tcPr>
          <w:p w14:paraId="1D109C4B" w14:textId="77777777" w:rsidR="006B525C" w:rsidRPr="006B525C" w:rsidRDefault="006B525C" w:rsidP="006B525C">
            <w:pPr>
              <w:pStyle w:val="TableParagraph"/>
              <w:jc w:val="left"/>
            </w:pPr>
          </w:p>
          <w:p w14:paraId="2148ABA2" w14:textId="77777777" w:rsidR="006B525C" w:rsidRPr="006B525C" w:rsidRDefault="006B525C" w:rsidP="006B525C">
            <w:pPr>
              <w:pStyle w:val="TableParagraph"/>
              <w:spacing w:before="3"/>
              <w:jc w:val="left"/>
            </w:pPr>
          </w:p>
          <w:p w14:paraId="7BED3D24" w14:textId="77777777" w:rsidR="006B525C" w:rsidRPr="006B525C" w:rsidRDefault="006B525C" w:rsidP="006B525C">
            <w:pPr>
              <w:pStyle w:val="TableParagraph"/>
              <w:spacing w:line="276" w:lineRule="auto"/>
              <w:ind w:left="107" w:right="83"/>
              <w:rPr>
                <w:b/>
              </w:rPr>
            </w:pPr>
            <w:r w:rsidRPr="006B525C">
              <w:rPr>
                <w:b/>
                <w:color w:val="000009"/>
              </w:rPr>
              <w:t>Categoría</w:t>
            </w:r>
            <w:r w:rsidRPr="006B525C">
              <w:rPr>
                <w:b/>
                <w:color w:val="000009"/>
                <w:spacing w:val="-59"/>
              </w:rPr>
              <w:t xml:space="preserve"> </w:t>
            </w:r>
            <w:r w:rsidRPr="006B525C">
              <w:rPr>
                <w:b/>
                <w:color w:val="000009"/>
              </w:rPr>
              <w:t>de</w:t>
            </w:r>
            <w:r w:rsidRPr="006B525C">
              <w:rPr>
                <w:b/>
                <w:color w:val="000009"/>
                <w:spacing w:val="1"/>
              </w:rPr>
              <w:t xml:space="preserve"> </w:t>
            </w:r>
            <w:r w:rsidRPr="006B525C">
              <w:rPr>
                <w:b/>
                <w:color w:val="000009"/>
              </w:rPr>
              <w:t>MIPYME</w:t>
            </w:r>
          </w:p>
        </w:tc>
        <w:tc>
          <w:tcPr>
            <w:tcW w:w="4707" w:type="dxa"/>
          </w:tcPr>
          <w:p w14:paraId="574F7F5E" w14:textId="77777777" w:rsidR="006B525C" w:rsidRPr="006B525C" w:rsidRDefault="006B525C" w:rsidP="006B525C">
            <w:pPr>
              <w:pStyle w:val="TableParagraph"/>
              <w:spacing w:line="276" w:lineRule="auto"/>
              <w:ind w:left="182" w:right="161"/>
              <w:rPr>
                <w:b/>
              </w:rPr>
            </w:pPr>
            <w:r w:rsidRPr="006B525C">
              <w:rPr>
                <w:b/>
                <w:color w:val="000009"/>
              </w:rPr>
              <w:t>%</w:t>
            </w:r>
            <w:r w:rsidRPr="006B525C">
              <w:rPr>
                <w:b/>
                <w:color w:val="000009"/>
                <w:spacing w:val="-6"/>
              </w:rPr>
              <w:t xml:space="preserve"> </w:t>
            </w:r>
            <w:r w:rsidRPr="006B525C">
              <w:rPr>
                <w:b/>
                <w:color w:val="000009"/>
              </w:rPr>
              <w:t>comparación</w:t>
            </w:r>
            <w:r w:rsidRPr="006B525C">
              <w:rPr>
                <w:b/>
                <w:color w:val="000009"/>
                <w:spacing w:val="-7"/>
              </w:rPr>
              <w:t xml:space="preserve"> </w:t>
            </w:r>
            <w:r w:rsidRPr="006B525C">
              <w:rPr>
                <w:b/>
                <w:color w:val="000009"/>
              </w:rPr>
              <w:t>cuando</w:t>
            </w:r>
            <w:r w:rsidRPr="006B525C">
              <w:rPr>
                <w:b/>
                <w:color w:val="000009"/>
                <w:spacing w:val="-5"/>
              </w:rPr>
              <w:t xml:space="preserve"> </w:t>
            </w:r>
            <w:r w:rsidRPr="006B525C">
              <w:rPr>
                <w:b/>
                <w:color w:val="000009"/>
              </w:rPr>
              <w:t>compitan</w:t>
            </w:r>
            <w:r w:rsidRPr="006B525C">
              <w:rPr>
                <w:b/>
                <w:color w:val="000009"/>
                <w:spacing w:val="-2"/>
              </w:rPr>
              <w:t xml:space="preserve"> </w:t>
            </w:r>
            <w:r w:rsidRPr="006B525C">
              <w:rPr>
                <w:b/>
                <w:color w:val="000009"/>
              </w:rPr>
              <w:t>entre</w:t>
            </w:r>
            <w:r w:rsidRPr="006B525C">
              <w:rPr>
                <w:b/>
                <w:color w:val="000009"/>
                <w:spacing w:val="-7"/>
              </w:rPr>
              <w:t xml:space="preserve"> </w:t>
            </w:r>
            <w:r w:rsidRPr="006B525C">
              <w:rPr>
                <w:b/>
                <w:color w:val="000009"/>
              </w:rPr>
              <w:t>sí</w:t>
            </w:r>
            <w:r w:rsidRPr="006B525C">
              <w:rPr>
                <w:b/>
                <w:color w:val="000009"/>
                <w:spacing w:val="-58"/>
              </w:rPr>
              <w:t xml:space="preserve"> </w:t>
            </w:r>
            <w:r w:rsidRPr="006B525C">
              <w:rPr>
                <w:b/>
                <w:color w:val="000009"/>
              </w:rPr>
              <w:t>o bien cualquiera de las categorías o</w:t>
            </w:r>
            <w:r w:rsidRPr="006B525C">
              <w:rPr>
                <w:b/>
                <w:color w:val="000009"/>
                <w:spacing w:val="1"/>
              </w:rPr>
              <w:t xml:space="preserve"> </w:t>
            </w:r>
            <w:r w:rsidRPr="006B525C">
              <w:rPr>
                <w:b/>
                <w:color w:val="000009"/>
              </w:rPr>
              <w:t>todas ellas frente a servicios nacionales</w:t>
            </w:r>
            <w:r w:rsidRPr="006B525C">
              <w:rPr>
                <w:b/>
                <w:color w:val="000009"/>
                <w:spacing w:val="1"/>
              </w:rPr>
              <w:t xml:space="preserve"> </w:t>
            </w:r>
            <w:r w:rsidRPr="006B525C">
              <w:rPr>
                <w:b/>
                <w:color w:val="000009"/>
              </w:rPr>
              <w:t>que no califiquen como MIPYME, y</w:t>
            </w:r>
            <w:r w:rsidRPr="006B525C">
              <w:rPr>
                <w:b/>
                <w:color w:val="000009"/>
                <w:spacing w:val="1"/>
              </w:rPr>
              <w:t xml:space="preserve"> </w:t>
            </w:r>
            <w:r w:rsidRPr="006B525C">
              <w:rPr>
                <w:b/>
                <w:color w:val="000009"/>
              </w:rPr>
              <w:t>siempre que no existan ofertas de</w:t>
            </w:r>
            <w:r w:rsidRPr="006B525C">
              <w:rPr>
                <w:b/>
                <w:color w:val="000009"/>
                <w:spacing w:val="1"/>
              </w:rPr>
              <w:t xml:space="preserve"> </w:t>
            </w:r>
            <w:r w:rsidRPr="006B525C">
              <w:rPr>
                <w:b/>
                <w:color w:val="000009"/>
              </w:rPr>
              <w:t>servicios</w:t>
            </w:r>
            <w:r w:rsidRPr="006B525C">
              <w:rPr>
                <w:b/>
                <w:color w:val="000009"/>
                <w:spacing w:val="-1"/>
              </w:rPr>
              <w:t xml:space="preserve"> </w:t>
            </w:r>
            <w:r w:rsidRPr="006B525C">
              <w:rPr>
                <w:b/>
                <w:color w:val="000009"/>
              </w:rPr>
              <w:t>que</w:t>
            </w:r>
            <w:r w:rsidRPr="006B525C">
              <w:rPr>
                <w:b/>
                <w:color w:val="000009"/>
                <w:spacing w:val="-2"/>
              </w:rPr>
              <w:t xml:space="preserve"> </w:t>
            </w:r>
            <w:r w:rsidRPr="006B525C">
              <w:rPr>
                <w:b/>
                <w:color w:val="000009"/>
              </w:rPr>
              <w:t>no califiquen como</w:t>
            </w:r>
          </w:p>
          <w:p w14:paraId="1FD62B91" w14:textId="77777777" w:rsidR="006B525C" w:rsidRPr="006B525C" w:rsidRDefault="006B525C" w:rsidP="006B525C">
            <w:pPr>
              <w:pStyle w:val="TableParagraph"/>
              <w:ind w:left="181" w:right="161"/>
              <w:rPr>
                <w:b/>
              </w:rPr>
            </w:pPr>
            <w:r w:rsidRPr="006B525C">
              <w:rPr>
                <w:b/>
                <w:color w:val="000009"/>
              </w:rPr>
              <w:t>nacionales</w:t>
            </w:r>
          </w:p>
        </w:tc>
        <w:tc>
          <w:tcPr>
            <w:tcW w:w="2782" w:type="dxa"/>
          </w:tcPr>
          <w:p w14:paraId="76521B29" w14:textId="77777777" w:rsidR="006B525C" w:rsidRPr="006B525C" w:rsidRDefault="006B525C" w:rsidP="006B525C">
            <w:pPr>
              <w:pStyle w:val="TableParagraph"/>
              <w:spacing w:before="141" w:line="276" w:lineRule="auto"/>
              <w:ind w:left="141" w:right="124" w:firstLine="2"/>
              <w:rPr>
                <w:b/>
              </w:rPr>
            </w:pPr>
            <w:r w:rsidRPr="006B525C">
              <w:rPr>
                <w:b/>
                <w:color w:val="000009"/>
              </w:rPr>
              <w:t>% comparación en</w:t>
            </w:r>
            <w:r w:rsidRPr="006B525C">
              <w:rPr>
                <w:b/>
                <w:color w:val="000009"/>
                <w:spacing w:val="1"/>
              </w:rPr>
              <w:t xml:space="preserve"> </w:t>
            </w:r>
            <w:r w:rsidRPr="006B525C">
              <w:rPr>
                <w:b/>
                <w:color w:val="000009"/>
              </w:rPr>
              <w:t>cualquier circunstancia</w:t>
            </w:r>
            <w:r w:rsidRPr="006B525C">
              <w:rPr>
                <w:b/>
                <w:color w:val="000009"/>
                <w:spacing w:val="-59"/>
              </w:rPr>
              <w:t xml:space="preserve"> </w:t>
            </w:r>
            <w:r w:rsidRPr="006B525C">
              <w:rPr>
                <w:b/>
                <w:color w:val="000009"/>
              </w:rPr>
              <w:t>en que participe un</w:t>
            </w:r>
            <w:r w:rsidRPr="006B525C">
              <w:rPr>
                <w:b/>
                <w:color w:val="000009"/>
                <w:spacing w:val="1"/>
              </w:rPr>
              <w:t xml:space="preserve"> </w:t>
            </w:r>
            <w:r w:rsidRPr="006B525C">
              <w:rPr>
                <w:b/>
                <w:color w:val="000009"/>
              </w:rPr>
              <w:t>servicio que no</w:t>
            </w:r>
            <w:r w:rsidRPr="006B525C">
              <w:rPr>
                <w:b/>
                <w:color w:val="000009"/>
                <w:spacing w:val="1"/>
              </w:rPr>
              <w:t xml:space="preserve"> </w:t>
            </w:r>
            <w:r w:rsidRPr="006B525C">
              <w:rPr>
                <w:b/>
                <w:color w:val="000009"/>
              </w:rPr>
              <w:t>califique como nacional</w:t>
            </w:r>
            <w:r w:rsidRPr="006B525C">
              <w:rPr>
                <w:b/>
                <w:color w:val="000009"/>
                <w:spacing w:val="-59"/>
              </w:rPr>
              <w:t xml:space="preserve"> </w:t>
            </w:r>
            <w:r w:rsidRPr="006B525C">
              <w:rPr>
                <w:b/>
                <w:color w:val="000009"/>
              </w:rPr>
              <w:t>y</w:t>
            </w:r>
            <w:r w:rsidRPr="006B525C">
              <w:rPr>
                <w:b/>
                <w:color w:val="000009"/>
                <w:spacing w:val="-5"/>
              </w:rPr>
              <w:t xml:space="preserve"> </w:t>
            </w:r>
            <w:r w:rsidRPr="006B525C">
              <w:rPr>
                <w:b/>
                <w:color w:val="000009"/>
              </w:rPr>
              <w:t>su oferta sea válida</w:t>
            </w:r>
          </w:p>
        </w:tc>
      </w:tr>
      <w:tr w:rsidR="006B525C" w:rsidRPr="006B525C" w14:paraId="667BF5D1" w14:textId="77777777" w:rsidTr="006B525C">
        <w:trPr>
          <w:trHeight w:val="455"/>
        </w:trPr>
        <w:tc>
          <w:tcPr>
            <w:tcW w:w="1231" w:type="dxa"/>
          </w:tcPr>
          <w:p w14:paraId="707F051F" w14:textId="77777777" w:rsidR="006B525C" w:rsidRPr="006B525C" w:rsidRDefault="006B525C" w:rsidP="006B525C">
            <w:pPr>
              <w:pStyle w:val="TableParagraph"/>
              <w:spacing w:before="81"/>
              <w:ind w:left="100" w:right="83"/>
            </w:pPr>
            <w:r w:rsidRPr="006B525C">
              <w:rPr>
                <w:color w:val="000009"/>
              </w:rPr>
              <w:t>Micro</w:t>
            </w:r>
          </w:p>
        </w:tc>
        <w:tc>
          <w:tcPr>
            <w:tcW w:w="4707" w:type="dxa"/>
          </w:tcPr>
          <w:p w14:paraId="53F46B26" w14:textId="77777777" w:rsidR="006B525C" w:rsidRPr="006B525C" w:rsidRDefault="006B525C" w:rsidP="006B525C">
            <w:pPr>
              <w:pStyle w:val="TableParagraph"/>
              <w:spacing w:before="81"/>
              <w:ind w:right="2172"/>
              <w:jc w:val="right"/>
            </w:pPr>
            <w:r w:rsidRPr="006B525C">
              <w:rPr>
                <w:color w:val="000009"/>
              </w:rPr>
              <w:t>8%</w:t>
            </w:r>
          </w:p>
        </w:tc>
        <w:tc>
          <w:tcPr>
            <w:tcW w:w="2782" w:type="dxa"/>
          </w:tcPr>
          <w:p w14:paraId="62BF786E" w14:textId="77777777" w:rsidR="006B525C" w:rsidRPr="006B525C" w:rsidRDefault="006B525C" w:rsidP="006B525C">
            <w:pPr>
              <w:pStyle w:val="TableParagraph"/>
              <w:spacing w:before="81"/>
              <w:ind w:left="1148" w:right="1132"/>
            </w:pPr>
            <w:r w:rsidRPr="006B525C">
              <w:rPr>
                <w:color w:val="000009"/>
              </w:rPr>
              <w:t>16%</w:t>
            </w:r>
          </w:p>
        </w:tc>
      </w:tr>
      <w:tr w:rsidR="006B525C" w:rsidRPr="006B525C" w14:paraId="4588F28B" w14:textId="77777777" w:rsidTr="006B525C">
        <w:trPr>
          <w:trHeight w:val="452"/>
        </w:trPr>
        <w:tc>
          <w:tcPr>
            <w:tcW w:w="1231" w:type="dxa"/>
          </w:tcPr>
          <w:p w14:paraId="3C92354F" w14:textId="77777777" w:rsidR="006B525C" w:rsidRPr="006B525C" w:rsidRDefault="006B525C" w:rsidP="006B525C">
            <w:pPr>
              <w:pStyle w:val="TableParagraph"/>
              <w:spacing w:before="79"/>
              <w:ind w:left="105" w:right="83"/>
            </w:pPr>
            <w:r w:rsidRPr="006B525C">
              <w:rPr>
                <w:color w:val="000009"/>
              </w:rPr>
              <w:t>Pequeña</w:t>
            </w:r>
          </w:p>
        </w:tc>
        <w:tc>
          <w:tcPr>
            <w:tcW w:w="4707" w:type="dxa"/>
          </w:tcPr>
          <w:p w14:paraId="5013DE22" w14:textId="77777777" w:rsidR="006B525C" w:rsidRPr="006B525C" w:rsidRDefault="006B525C" w:rsidP="006B525C">
            <w:pPr>
              <w:pStyle w:val="TableParagraph"/>
              <w:spacing w:before="79"/>
              <w:ind w:right="2172"/>
              <w:jc w:val="right"/>
            </w:pPr>
            <w:r w:rsidRPr="006B525C">
              <w:rPr>
                <w:color w:val="000009"/>
              </w:rPr>
              <w:t>8%</w:t>
            </w:r>
          </w:p>
        </w:tc>
        <w:tc>
          <w:tcPr>
            <w:tcW w:w="2782" w:type="dxa"/>
          </w:tcPr>
          <w:p w14:paraId="253D8E4D" w14:textId="77777777" w:rsidR="006B525C" w:rsidRPr="006B525C" w:rsidRDefault="006B525C" w:rsidP="006B525C">
            <w:pPr>
              <w:pStyle w:val="TableParagraph"/>
              <w:spacing w:before="79"/>
              <w:ind w:left="1148" w:right="1132"/>
            </w:pPr>
            <w:r w:rsidRPr="006B525C">
              <w:rPr>
                <w:color w:val="000009"/>
              </w:rPr>
              <w:t>16%</w:t>
            </w:r>
          </w:p>
        </w:tc>
      </w:tr>
      <w:tr w:rsidR="006B525C" w:rsidRPr="006B525C" w14:paraId="20B956B8" w14:textId="77777777" w:rsidTr="006B525C">
        <w:trPr>
          <w:trHeight w:val="455"/>
        </w:trPr>
        <w:tc>
          <w:tcPr>
            <w:tcW w:w="1231" w:type="dxa"/>
          </w:tcPr>
          <w:p w14:paraId="31CD9EC8" w14:textId="77777777" w:rsidR="006B525C" w:rsidRPr="006B525C" w:rsidRDefault="006B525C" w:rsidP="006B525C">
            <w:pPr>
              <w:pStyle w:val="TableParagraph"/>
              <w:spacing w:before="81"/>
              <w:ind w:left="97" w:right="83"/>
            </w:pPr>
            <w:r w:rsidRPr="006B525C">
              <w:rPr>
                <w:color w:val="000009"/>
              </w:rPr>
              <w:t>Mediana</w:t>
            </w:r>
          </w:p>
        </w:tc>
        <w:tc>
          <w:tcPr>
            <w:tcW w:w="4707" w:type="dxa"/>
          </w:tcPr>
          <w:p w14:paraId="385121CB" w14:textId="77777777" w:rsidR="006B525C" w:rsidRPr="006B525C" w:rsidRDefault="006B525C" w:rsidP="006B525C">
            <w:pPr>
              <w:pStyle w:val="TableParagraph"/>
              <w:spacing w:before="81"/>
              <w:ind w:right="2172"/>
              <w:jc w:val="right"/>
            </w:pPr>
            <w:r w:rsidRPr="006B525C">
              <w:rPr>
                <w:color w:val="000009"/>
              </w:rPr>
              <w:t>4%</w:t>
            </w:r>
          </w:p>
        </w:tc>
        <w:tc>
          <w:tcPr>
            <w:tcW w:w="2782" w:type="dxa"/>
          </w:tcPr>
          <w:p w14:paraId="1B8A38FF" w14:textId="77777777" w:rsidR="006B525C" w:rsidRPr="006B525C" w:rsidRDefault="006B525C" w:rsidP="006B525C">
            <w:pPr>
              <w:pStyle w:val="TableParagraph"/>
              <w:spacing w:before="81"/>
              <w:ind w:left="1148" w:right="1132"/>
            </w:pPr>
            <w:r w:rsidRPr="006B525C">
              <w:rPr>
                <w:color w:val="000009"/>
              </w:rPr>
              <w:t>12%</w:t>
            </w:r>
          </w:p>
        </w:tc>
      </w:tr>
    </w:tbl>
    <w:p w14:paraId="0140A0A6" w14:textId="77777777" w:rsidR="006B525C" w:rsidRPr="006B525C" w:rsidRDefault="006B525C" w:rsidP="006B525C">
      <w:pPr>
        <w:pStyle w:val="Textoindependiente"/>
        <w:rPr>
          <w:rFonts w:ascii="Arial" w:hAnsi="Arial" w:cs="Arial"/>
        </w:rPr>
      </w:pPr>
    </w:p>
    <w:p w14:paraId="275F9E94" w14:textId="77777777" w:rsidR="006B525C" w:rsidRPr="006B525C" w:rsidRDefault="006B525C" w:rsidP="006B525C">
      <w:pPr>
        <w:pStyle w:val="Textoindependiente"/>
        <w:spacing w:before="6"/>
        <w:rPr>
          <w:rFonts w:ascii="Arial" w:hAnsi="Arial" w:cs="Arial"/>
        </w:rPr>
      </w:pPr>
    </w:p>
    <w:p w14:paraId="1A5355EE" w14:textId="77777777" w:rsidR="006B525C" w:rsidRPr="006B525C" w:rsidRDefault="006B525C" w:rsidP="006B525C">
      <w:pPr>
        <w:pStyle w:val="Textoindependiente"/>
        <w:spacing w:line="276" w:lineRule="auto"/>
        <w:ind w:left="402" w:right="277"/>
        <w:jc w:val="both"/>
        <w:rPr>
          <w:rFonts w:ascii="Arial" w:hAnsi="Arial" w:cs="Arial"/>
        </w:rPr>
      </w:pPr>
      <w:r w:rsidRPr="006B525C">
        <w:rPr>
          <w:rFonts w:ascii="Arial" w:hAnsi="Arial" w:cs="Arial"/>
          <w:color w:val="000009"/>
        </w:rPr>
        <w:t>A los efectos de comparar las ofertas se tomará en consideración la siguiente fórmula</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cálculo</w:t>
      </w:r>
      <w:r w:rsidRPr="006B525C">
        <w:rPr>
          <w:rFonts w:ascii="Arial" w:hAnsi="Arial" w:cs="Arial"/>
          <w:color w:val="000009"/>
          <w:spacing w:val="1"/>
        </w:rPr>
        <w:t xml:space="preserve"> </w:t>
      </w:r>
      <w:r w:rsidRPr="006B525C">
        <w:rPr>
          <w:rFonts w:ascii="Arial" w:hAnsi="Arial" w:cs="Arial"/>
          <w:color w:val="000009"/>
        </w:rPr>
        <w:t>aplicable</w:t>
      </w:r>
      <w:r w:rsidRPr="006B525C">
        <w:rPr>
          <w:rFonts w:ascii="Arial" w:hAnsi="Arial" w:cs="Arial"/>
          <w:color w:val="000009"/>
          <w:spacing w:val="1"/>
        </w:rPr>
        <w:t xml:space="preserve"> </w:t>
      </w:r>
      <w:r w:rsidRPr="006B525C">
        <w:rPr>
          <w:rFonts w:ascii="Arial" w:hAnsi="Arial" w:cs="Arial"/>
          <w:color w:val="000009"/>
        </w:rPr>
        <w:t>sobre</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w:t>
      </w:r>
      <w:r w:rsidRPr="006B525C">
        <w:rPr>
          <w:rFonts w:ascii="Arial" w:hAnsi="Arial" w:cs="Arial"/>
          <w:color w:val="000009"/>
          <w:spacing w:val="1"/>
        </w:rPr>
        <w:t xml:space="preserve"> </w:t>
      </w:r>
      <w:r w:rsidRPr="006B525C">
        <w:rPr>
          <w:rFonts w:ascii="Arial" w:hAnsi="Arial" w:cs="Arial"/>
          <w:color w:val="000009"/>
        </w:rPr>
        <w:t>unitario</w:t>
      </w:r>
      <w:r w:rsidRPr="006B525C">
        <w:rPr>
          <w:rFonts w:ascii="Arial" w:hAnsi="Arial" w:cs="Arial"/>
          <w:color w:val="000009"/>
          <w:spacing w:val="1"/>
        </w:rPr>
        <w:t xml:space="preserve"> </w:t>
      </w:r>
      <w:r w:rsidRPr="006B525C">
        <w:rPr>
          <w:rFonts w:ascii="Arial" w:hAnsi="Arial" w:cs="Arial"/>
          <w:color w:val="000009"/>
        </w:rPr>
        <w:t>sin</w:t>
      </w:r>
      <w:r w:rsidRPr="006B525C">
        <w:rPr>
          <w:rFonts w:ascii="Arial" w:hAnsi="Arial" w:cs="Arial"/>
          <w:color w:val="000009"/>
          <w:spacing w:val="1"/>
        </w:rPr>
        <w:t xml:space="preserve"> </w:t>
      </w:r>
      <w:r w:rsidRPr="006B525C">
        <w:rPr>
          <w:rFonts w:ascii="Arial" w:hAnsi="Arial" w:cs="Arial"/>
          <w:color w:val="000009"/>
        </w:rPr>
        <w:t>considerar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importes</w:t>
      </w:r>
      <w:r w:rsidRPr="006B525C">
        <w:rPr>
          <w:rFonts w:ascii="Arial" w:hAnsi="Arial" w:cs="Arial"/>
          <w:color w:val="000009"/>
          <w:spacing w:val="1"/>
        </w:rPr>
        <w:t xml:space="preserve"> </w:t>
      </w:r>
      <w:r w:rsidRPr="006B525C">
        <w:rPr>
          <w:rFonts w:ascii="Arial" w:hAnsi="Arial" w:cs="Arial"/>
          <w:color w:val="000009"/>
        </w:rPr>
        <w:t>correspondientes a los aranceles de importación de los cuales el bien se encuentre</w:t>
      </w:r>
      <w:r w:rsidRPr="006B525C">
        <w:rPr>
          <w:rFonts w:ascii="Arial" w:hAnsi="Arial" w:cs="Arial"/>
          <w:color w:val="000009"/>
          <w:spacing w:val="1"/>
        </w:rPr>
        <w:t xml:space="preserve"> </w:t>
      </w:r>
      <w:r w:rsidRPr="006B525C">
        <w:rPr>
          <w:rFonts w:ascii="Arial" w:hAnsi="Arial" w:cs="Arial"/>
          <w:color w:val="000009"/>
        </w:rPr>
        <w:t>exonerado</w:t>
      </w:r>
      <w:r w:rsidRPr="006B525C">
        <w:rPr>
          <w:rFonts w:ascii="Arial" w:hAnsi="Arial" w:cs="Arial"/>
          <w:color w:val="000009"/>
          <w:spacing w:val="-1"/>
        </w:rPr>
        <w:t xml:space="preserve"> </w:t>
      </w:r>
      <w:r w:rsidRPr="006B525C">
        <w:rPr>
          <w:rFonts w:ascii="Arial" w:hAnsi="Arial" w:cs="Arial"/>
          <w:color w:val="000009"/>
        </w:rPr>
        <w:t>ni</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monto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impuesto</w:t>
      </w:r>
      <w:r w:rsidRPr="006B525C">
        <w:rPr>
          <w:rFonts w:ascii="Arial" w:hAnsi="Arial" w:cs="Arial"/>
          <w:color w:val="000009"/>
          <w:spacing w:val="-3"/>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valor agregado</w:t>
      </w:r>
      <w:r w:rsidRPr="006B525C">
        <w:rPr>
          <w:rFonts w:ascii="Arial" w:hAnsi="Arial" w:cs="Arial"/>
          <w:color w:val="000009"/>
          <w:spacing w:val="-2"/>
        </w:rPr>
        <w:t xml:space="preserve"> </w:t>
      </w:r>
      <w:r w:rsidRPr="006B525C">
        <w:rPr>
          <w:rFonts w:ascii="Arial" w:hAnsi="Arial" w:cs="Arial"/>
          <w:color w:val="000009"/>
        </w:rPr>
        <w:t>(IVA):</w:t>
      </w:r>
    </w:p>
    <w:p w14:paraId="0A14595A" w14:textId="77777777" w:rsidR="006B525C" w:rsidRPr="00297166" w:rsidRDefault="006B525C" w:rsidP="006B525C">
      <w:pPr>
        <w:pStyle w:val="Prrafodelista"/>
        <w:widowControl w:val="0"/>
        <w:numPr>
          <w:ilvl w:val="0"/>
          <w:numId w:val="13"/>
        </w:numPr>
        <w:tabs>
          <w:tab w:val="left" w:pos="695"/>
        </w:tabs>
        <w:autoSpaceDE w:val="0"/>
        <w:autoSpaceDN w:val="0"/>
        <w:spacing w:before="200"/>
        <w:contextualSpacing w:val="0"/>
        <w:rPr>
          <w:rFonts w:ascii="Arial" w:hAnsi="Arial" w:cs="Arial"/>
          <w:b/>
          <w:i/>
          <w:sz w:val="22"/>
          <w:szCs w:val="22"/>
        </w:rPr>
      </w:pPr>
      <w:r w:rsidRPr="00297166">
        <w:rPr>
          <w:rFonts w:ascii="Arial" w:hAnsi="Arial" w:cs="Arial"/>
          <w:b/>
          <w:i/>
          <w:sz w:val="22"/>
          <w:szCs w:val="22"/>
        </w:rPr>
        <w:t>Servicios</w:t>
      </w:r>
      <w:r w:rsidRPr="00297166">
        <w:rPr>
          <w:rFonts w:ascii="Arial" w:hAnsi="Arial" w:cs="Arial"/>
          <w:b/>
          <w:i/>
          <w:spacing w:val="-3"/>
          <w:sz w:val="22"/>
          <w:szCs w:val="22"/>
        </w:rPr>
        <w:t xml:space="preserve"> </w:t>
      </w:r>
      <w:r w:rsidRPr="00297166">
        <w:rPr>
          <w:rFonts w:ascii="Arial" w:hAnsi="Arial" w:cs="Arial"/>
          <w:b/>
          <w:i/>
          <w:sz w:val="22"/>
          <w:szCs w:val="22"/>
        </w:rPr>
        <w:t>que NO</w:t>
      </w:r>
      <w:r w:rsidRPr="00297166">
        <w:rPr>
          <w:rFonts w:ascii="Arial" w:hAnsi="Arial" w:cs="Arial"/>
          <w:b/>
          <w:i/>
          <w:spacing w:val="-1"/>
          <w:sz w:val="22"/>
          <w:szCs w:val="22"/>
        </w:rPr>
        <w:t xml:space="preserve"> </w:t>
      </w:r>
      <w:r w:rsidRPr="00297166">
        <w:rPr>
          <w:rFonts w:ascii="Arial" w:hAnsi="Arial" w:cs="Arial"/>
          <w:b/>
          <w:i/>
          <w:sz w:val="22"/>
          <w:szCs w:val="22"/>
        </w:rPr>
        <w:t>incluyen</w:t>
      </w:r>
      <w:r w:rsidRPr="00297166">
        <w:rPr>
          <w:rFonts w:ascii="Arial" w:hAnsi="Arial" w:cs="Arial"/>
          <w:b/>
          <w:i/>
          <w:spacing w:val="-1"/>
          <w:sz w:val="22"/>
          <w:szCs w:val="22"/>
        </w:rPr>
        <w:t xml:space="preserve"> </w:t>
      </w:r>
      <w:r w:rsidRPr="00297166">
        <w:rPr>
          <w:rFonts w:ascii="Arial" w:hAnsi="Arial" w:cs="Arial"/>
          <w:b/>
          <w:i/>
          <w:sz w:val="22"/>
          <w:szCs w:val="22"/>
        </w:rPr>
        <w:t>bienes</w:t>
      </w:r>
    </w:p>
    <w:p w14:paraId="49B49146" w14:textId="77777777" w:rsidR="006B525C" w:rsidRPr="006B525C" w:rsidRDefault="006B525C" w:rsidP="006B525C">
      <w:pPr>
        <w:pStyle w:val="Textoindependiente"/>
        <w:spacing w:before="4"/>
        <w:rPr>
          <w:rFonts w:ascii="Arial" w:hAnsi="Arial" w:cs="Arial"/>
          <w:b/>
          <w:i/>
        </w:rPr>
      </w:pPr>
    </w:p>
    <w:p w14:paraId="2F35F5C5" w14:textId="77777777" w:rsidR="006B525C" w:rsidRPr="006B525C" w:rsidRDefault="006B525C" w:rsidP="006B525C">
      <w:pPr>
        <w:spacing w:before="1"/>
        <w:ind w:left="402"/>
        <w:jc w:val="both"/>
        <w:rPr>
          <w:rFonts w:ascii="Arial" w:hAnsi="Arial" w:cs="Arial"/>
          <w:b/>
          <w:sz w:val="22"/>
          <w:szCs w:val="22"/>
        </w:rPr>
      </w:pPr>
      <w:r w:rsidRPr="006B525C">
        <w:rPr>
          <w:rFonts w:ascii="Arial" w:hAnsi="Arial" w:cs="Arial"/>
          <w:b/>
          <w:color w:val="000009"/>
          <w:sz w:val="22"/>
          <w:szCs w:val="22"/>
        </w:rPr>
        <w:t>PCM =</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PM -</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(PM</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x</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B)</w:t>
      </w:r>
    </w:p>
    <w:p w14:paraId="442265BA" w14:textId="77777777" w:rsidR="006B525C" w:rsidRPr="006B525C" w:rsidRDefault="006B525C" w:rsidP="006B525C">
      <w:pPr>
        <w:pStyle w:val="Textoindependiente"/>
        <w:rPr>
          <w:rFonts w:ascii="Arial" w:hAnsi="Arial" w:cs="Arial"/>
          <w:b/>
        </w:rPr>
      </w:pPr>
    </w:p>
    <w:p w14:paraId="76A55E45" w14:textId="77777777" w:rsidR="006B525C" w:rsidRPr="006B525C" w:rsidRDefault="006B525C" w:rsidP="006B525C">
      <w:pPr>
        <w:pStyle w:val="Textoindependiente"/>
        <w:spacing w:before="10"/>
        <w:rPr>
          <w:rFonts w:ascii="Arial" w:hAnsi="Arial" w:cs="Arial"/>
          <w:b/>
        </w:rPr>
      </w:pPr>
    </w:p>
    <w:p w14:paraId="411E64C4" w14:textId="77777777" w:rsidR="006B525C" w:rsidRPr="00297166" w:rsidRDefault="006B525C" w:rsidP="006B525C">
      <w:pPr>
        <w:pStyle w:val="Prrafodelista"/>
        <w:widowControl w:val="0"/>
        <w:numPr>
          <w:ilvl w:val="0"/>
          <w:numId w:val="13"/>
        </w:numPr>
        <w:tabs>
          <w:tab w:val="left" w:pos="695"/>
        </w:tabs>
        <w:autoSpaceDE w:val="0"/>
        <w:autoSpaceDN w:val="0"/>
        <w:contextualSpacing w:val="0"/>
        <w:rPr>
          <w:rFonts w:ascii="Arial" w:hAnsi="Arial" w:cs="Arial"/>
          <w:b/>
          <w:i/>
          <w:sz w:val="22"/>
          <w:szCs w:val="22"/>
        </w:rPr>
      </w:pPr>
      <w:r w:rsidRPr="00297166">
        <w:rPr>
          <w:rFonts w:ascii="Arial" w:hAnsi="Arial" w:cs="Arial"/>
          <w:b/>
          <w:i/>
          <w:sz w:val="22"/>
          <w:szCs w:val="22"/>
        </w:rPr>
        <w:t>Servicios</w:t>
      </w:r>
      <w:r w:rsidRPr="00297166">
        <w:rPr>
          <w:rFonts w:ascii="Arial" w:hAnsi="Arial" w:cs="Arial"/>
          <w:b/>
          <w:i/>
          <w:spacing w:val="-2"/>
          <w:sz w:val="22"/>
          <w:szCs w:val="22"/>
        </w:rPr>
        <w:t xml:space="preserve"> </w:t>
      </w:r>
      <w:r w:rsidRPr="00297166">
        <w:rPr>
          <w:rFonts w:ascii="Arial" w:hAnsi="Arial" w:cs="Arial"/>
          <w:b/>
          <w:i/>
          <w:sz w:val="22"/>
          <w:szCs w:val="22"/>
        </w:rPr>
        <w:t>que</w:t>
      </w:r>
      <w:r w:rsidRPr="00297166">
        <w:rPr>
          <w:rFonts w:ascii="Arial" w:hAnsi="Arial" w:cs="Arial"/>
          <w:b/>
          <w:i/>
          <w:spacing w:val="-2"/>
          <w:sz w:val="22"/>
          <w:szCs w:val="22"/>
        </w:rPr>
        <w:t xml:space="preserve"> </w:t>
      </w:r>
      <w:r w:rsidRPr="00297166">
        <w:rPr>
          <w:rFonts w:ascii="Arial" w:hAnsi="Arial" w:cs="Arial"/>
          <w:b/>
          <w:i/>
          <w:sz w:val="22"/>
          <w:szCs w:val="22"/>
        </w:rPr>
        <w:t>incluyen bienes</w:t>
      </w:r>
    </w:p>
    <w:p w14:paraId="460C9C07" w14:textId="77777777" w:rsidR="006B525C" w:rsidRPr="006B525C" w:rsidRDefault="006B525C" w:rsidP="006B525C">
      <w:pPr>
        <w:pStyle w:val="Textoindependiente"/>
        <w:spacing w:before="6"/>
        <w:rPr>
          <w:rFonts w:ascii="Arial" w:hAnsi="Arial" w:cs="Arial"/>
          <w:b/>
          <w:i/>
        </w:rPr>
      </w:pPr>
    </w:p>
    <w:p w14:paraId="6CCA96CD" w14:textId="77777777" w:rsidR="006B525C" w:rsidRPr="006B525C" w:rsidRDefault="006B525C" w:rsidP="006B525C">
      <w:pPr>
        <w:pStyle w:val="Textoindependiente"/>
        <w:spacing w:line="276" w:lineRule="auto"/>
        <w:ind w:left="402" w:right="282"/>
        <w:jc w:val="both"/>
        <w:rPr>
          <w:rFonts w:ascii="Arial" w:hAnsi="Arial" w:cs="Arial"/>
        </w:rPr>
      </w:pPr>
      <w:r w:rsidRPr="006B525C">
        <w:rPr>
          <w:rFonts w:ascii="Arial" w:hAnsi="Arial" w:cs="Arial"/>
          <w:color w:val="000009"/>
        </w:rPr>
        <w:t>El monto sobre el que se aplicará el margen de preferencia no considerará el precio de</w:t>
      </w:r>
      <w:r w:rsidRPr="006B525C">
        <w:rPr>
          <w:rFonts w:ascii="Arial" w:hAnsi="Arial" w:cs="Arial"/>
          <w:color w:val="000009"/>
          <w:spacing w:val="-59"/>
        </w:rPr>
        <w:t xml:space="preserve"> </w:t>
      </w:r>
      <w:r w:rsidRPr="006B525C">
        <w:rPr>
          <w:rFonts w:ascii="Arial" w:hAnsi="Arial" w:cs="Arial"/>
          <w:color w:val="000009"/>
        </w:rPr>
        <w:t>aquellos</w:t>
      </w:r>
      <w:r w:rsidRPr="006B525C">
        <w:rPr>
          <w:rFonts w:ascii="Arial" w:hAnsi="Arial" w:cs="Arial"/>
          <w:color w:val="000009"/>
          <w:spacing w:val="-1"/>
        </w:rPr>
        <w:t xml:space="preserve"> </w:t>
      </w:r>
      <w:r w:rsidRPr="006B525C">
        <w:rPr>
          <w:rFonts w:ascii="Arial" w:hAnsi="Arial" w:cs="Arial"/>
          <w:color w:val="000009"/>
        </w:rPr>
        <w:t>bienes</w:t>
      </w:r>
      <w:r w:rsidRPr="006B525C">
        <w:rPr>
          <w:rFonts w:ascii="Arial" w:hAnsi="Arial" w:cs="Arial"/>
          <w:color w:val="000009"/>
          <w:spacing w:val="-2"/>
        </w:rPr>
        <w:t xml:space="preserve"> </w:t>
      </w:r>
      <w:r w:rsidRPr="006B525C">
        <w:rPr>
          <w:rFonts w:ascii="Arial" w:hAnsi="Arial" w:cs="Arial"/>
          <w:color w:val="000009"/>
        </w:rPr>
        <w:t>que</w:t>
      </w:r>
      <w:r w:rsidRPr="006B525C">
        <w:rPr>
          <w:rFonts w:ascii="Arial" w:hAnsi="Arial" w:cs="Arial"/>
          <w:color w:val="000009"/>
          <w:spacing w:val="-2"/>
        </w:rPr>
        <w:t xml:space="preserve"> </w:t>
      </w:r>
      <w:r w:rsidRPr="006B525C">
        <w:rPr>
          <w:rFonts w:ascii="Arial" w:hAnsi="Arial" w:cs="Arial"/>
          <w:color w:val="000009"/>
        </w:rPr>
        <w:t>no</w:t>
      </w:r>
      <w:r w:rsidRPr="006B525C">
        <w:rPr>
          <w:rFonts w:ascii="Arial" w:hAnsi="Arial" w:cs="Arial"/>
          <w:color w:val="000009"/>
          <w:spacing w:val="-2"/>
        </w:rPr>
        <w:t xml:space="preserve"> </w:t>
      </w:r>
      <w:r w:rsidRPr="006B525C">
        <w:rPr>
          <w:rFonts w:ascii="Arial" w:hAnsi="Arial" w:cs="Arial"/>
          <w:color w:val="000009"/>
        </w:rPr>
        <w:t>califiquen como nacionales.</w:t>
      </w:r>
    </w:p>
    <w:p w14:paraId="330823A5" w14:textId="77777777" w:rsidR="006B525C" w:rsidRPr="006B525C" w:rsidRDefault="006B525C" w:rsidP="006B525C">
      <w:pPr>
        <w:spacing w:before="199"/>
        <w:ind w:left="402"/>
        <w:jc w:val="both"/>
        <w:rPr>
          <w:rFonts w:ascii="Arial" w:hAnsi="Arial" w:cs="Arial"/>
          <w:b/>
          <w:sz w:val="22"/>
          <w:szCs w:val="22"/>
        </w:rPr>
      </w:pPr>
      <w:r w:rsidRPr="006B525C">
        <w:rPr>
          <w:rFonts w:ascii="Arial" w:hAnsi="Arial" w:cs="Arial"/>
          <w:b/>
          <w:color w:val="000009"/>
          <w:sz w:val="22"/>
          <w:szCs w:val="22"/>
        </w:rPr>
        <w:t>PCM =</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PM -</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PM</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x</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(1</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4"/>
          <w:sz w:val="22"/>
          <w:szCs w:val="22"/>
        </w:rPr>
        <w:t xml:space="preserve"> </w:t>
      </w:r>
      <w:r w:rsidRPr="006B525C">
        <w:rPr>
          <w:rFonts w:ascii="Arial" w:hAnsi="Arial" w:cs="Arial"/>
          <w:b/>
          <w:color w:val="000009"/>
          <w:sz w:val="22"/>
          <w:szCs w:val="22"/>
        </w:rPr>
        <w:t>BNN) x B</w:t>
      </w:r>
    </w:p>
    <w:p w14:paraId="5A4C3D71" w14:textId="77777777" w:rsidR="006B525C" w:rsidRPr="006B525C" w:rsidRDefault="006B525C" w:rsidP="006B525C">
      <w:pPr>
        <w:pStyle w:val="Textoindependiente"/>
        <w:spacing w:before="8"/>
        <w:rPr>
          <w:rFonts w:ascii="Arial" w:hAnsi="Arial" w:cs="Arial"/>
          <w:b/>
        </w:rPr>
      </w:pPr>
    </w:p>
    <w:p w14:paraId="39DE0359" w14:textId="77777777" w:rsidR="006B525C" w:rsidRPr="006B525C" w:rsidRDefault="006B525C" w:rsidP="006B525C">
      <w:pPr>
        <w:pStyle w:val="Textoindependiente"/>
        <w:spacing w:before="1"/>
        <w:ind w:left="402"/>
        <w:rPr>
          <w:rFonts w:ascii="Arial" w:hAnsi="Arial" w:cs="Arial"/>
        </w:rPr>
      </w:pPr>
      <w:r w:rsidRPr="006B525C">
        <w:rPr>
          <w:rFonts w:ascii="Arial" w:hAnsi="Arial" w:cs="Arial"/>
          <w:color w:val="000009"/>
        </w:rPr>
        <w:t>Donde:</w:t>
      </w:r>
    </w:p>
    <w:p w14:paraId="15334B5F" w14:textId="77777777" w:rsidR="006B525C" w:rsidRPr="006B525C" w:rsidRDefault="006B525C" w:rsidP="006B525C">
      <w:pPr>
        <w:pStyle w:val="Textoindependiente"/>
        <w:spacing w:before="9"/>
        <w:rPr>
          <w:rFonts w:ascii="Arial" w:hAnsi="Arial" w:cs="Arial"/>
        </w:rPr>
      </w:pPr>
    </w:p>
    <w:p w14:paraId="6BDF2D69" w14:textId="77777777" w:rsidR="006B525C" w:rsidRPr="006B525C" w:rsidRDefault="006B525C" w:rsidP="006B525C">
      <w:pPr>
        <w:pStyle w:val="Textoindependiente"/>
        <w:spacing w:line="352" w:lineRule="auto"/>
        <w:ind w:left="402" w:right="538"/>
        <w:jc w:val="both"/>
        <w:rPr>
          <w:rFonts w:ascii="Arial" w:hAnsi="Arial" w:cs="Arial"/>
        </w:rPr>
      </w:pPr>
      <w:r w:rsidRPr="006B525C">
        <w:rPr>
          <w:rFonts w:ascii="Arial" w:hAnsi="Arial" w:cs="Arial"/>
          <w:color w:val="000009"/>
        </w:rPr>
        <w:t>PCM = precio comparativo del producto MIPYME con la aplicación de la preferencia.</w:t>
      </w:r>
      <w:r w:rsidRPr="006B525C">
        <w:rPr>
          <w:rFonts w:ascii="Arial" w:hAnsi="Arial" w:cs="Arial"/>
          <w:color w:val="000009"/>
          <w:spacing w:val="-60"/>
        </w:rPr>
        <w:t xml:space="preserve"> </w:t>
      </w:r>
      <w:r w:rsidRPr="006B525C">
        <w:rPr>
          <w:rFonts w:ascii="Arial" w:hAnsi="Arial" w:cs="Arial"/>
          <w:color w:val="000009"/>
        </w:rPr>
        <w:t>PM</w:t>
      </w:r>
      <w:r w:rsidRPr="006B525C">
        <w:rPr>
          <w:rFonts w:ascii="Arial" w:hAnsi="Arial" w:cs="Arial"/>
          <w:color w:val="000009"/>
          <w:spacing w:val="-4"/>
        </w:rPr>
        <w:t xml:space="preserve"> </w:t>
      </w:r>
      <w:r w:rsidRPr="006B525C">
        <w:rPr>
          <w:rFonts w:ascii="Arial" w:hAnsi="Arial" w:cs="Arial"/>
          <w:color w:val="000009"/>
        </w:rPr>
        <w:t>= precio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producto</w:t>
      </w:r>
      <w:r w:rsidRPr="006B525C">
        <w:rPr>
          <w:rFonts w:ascii="Arial" w:hAnsi="Arial" w:cs="Arial"/>
          <w:color w:val="000009"/>
          <w:spacing w:val="-3"/>
        </w:rPr>
        <w:t xml:space="preserve"> </w:t>
      </w:r>
      <w:r w:rsidRPr="006B525C">
        <w:rPr>
          <w:rFonts w:ascii="Arial" w:hAnsi="Arial" w:cs="Arial"/>
          <w:color w:val="000009"/>
        </w:rPr>
        <w:t>MIPYME puesto en</w:t>
      </w:r>
      <w:r w:rsidRPr="006B525C">
        <w:rPr>
          <w:rFonts w:ascii="Arial" w:hAnsi="Arial" w:cs="Arial"/>
          <w:color w:val="000009"/>
          <w:spacing w:val="-1"/>
        </w:rPr>
        <w:t xml:space="preserve"> </w:t>
      </w:r>
      <w:r w:rsidRPr="006B525C">
        <w:rPr>
          <w:rFonts w:ascii="Arial" w:hAnsi="Arial" w:cs="Arial"/>
          <w:color w:val="000009"/>
        </w:rPr>
        <w:t>almacenes del</w:t>
      </w:r>
      <w:r w:rsidRPr="006B525C">
        <w:rPr>
          <w:rFonts w:ascii="Arial" w:hAnsi="Arial" w:cs="Arial"/>
          <w:color w:val="000009"/>
          <w:spacing w:val="-1"/>
        </w:rPr>
        <w:t xml:space="preserve"> </w:t>
      </w:r>
      <w:r w:rsidRPr="006B525C">
        <w:rPr>
          <w:rFonts w:ascii="Arial" w:hAnsi="Arial" w:cs="Arial"/>
          <w:color w:val="000009"/>
        </w:rPr>
        <w:t>comprador.</w:t>
      </w:r>
    </w:p>
    <w:p w14:paraId="6BDE144C" w14:textId="77777777" w:rsidR="006B525C" w:rsidRPr="006B525C" w:rsidRDefault="006B525C" w:rsidP="006B525C">
      <w:pPr>
        <w:pStyle w:val="Textoindependiente"/>
        <w:spacing w:line="276" w:lineRule="auto"/>
        <w:ind w:left="402" w:right="275"/>
        <w:jc w:val="both"/>
        <w:rPr>
          <w:rFonts w:ascii="Arial" w:hAnsi="Arial" w:cs="Arial"/>
        </w:rPr>
      </w:pPr>
      <w:r w:rsidRPr="006B525C">
        <w:rPr>
          <w:rFonts w:ascii="Arial" w:hAnsi="Arial" w:cs="Arial"/>
          <w:color w:val="000009"/>
        </w:rPr>
        <w:t xml:space="preserve">%BNN = porcentaje del precio del servicio que representan los bienes que </w:t>
      </w:r>
      <w:r w:rsidRPr="006B525C">
        <w:rPr>
          <w:rFonts w:ascii="Arial" w:hAnsi="Arial" w:cs="Arial"/>
          <w:b/>
          <w:color w:val="000009"/>
          <w:u w:val="thick" w:color="000009"/>
        </w:rPr>
        <w:t>no</w:t>
      </w:r>
      <w:r w:rsidRPr="006B525C">
        <w:rPr>
          <w:rFonts w:ascii="Arial" w:hAnsi="Arial" w:cs="Arial"/>
          <w:b/>
          <w:color w:val="000009"/>
        </w:rPr>
        <w:t xml:space="preserve"> </w:t>
      </w:r>
      <w:r w:rsidRPr="006B525C">
        <w:rPr>
          <w:rFonts w:ascii="Arial" w:hAnsi="Arial" w:cs="Arial"/>
          <w:color w:val="000009"/>
        </w:rPr>
        <w:t>califican</w:t>
      </w:r>
      <w:r w:rsidRPr="006B525C">
        <w:rPr>
          <w:rFonts w:ascii="Arial" w:hAnsi="Arial" w:cs="Arial"/>
          <w:color w:val="000009"/>
          <w:spacing w:val="1"/>
        </w:rPr>
        <w:t xml:space="preserve"> </w:t>
      </w:r>
      <w:r w:rsidRPr="006B525C">
        <w:rPr>
          <w:rFonts w:ascii="Arial" w:hAnsi="Arial" w:cs="Arial"/>
          <w:color w:val="000009"/>
        </w:rPr>
        <w:t>como</w:t>
      </w:r>
      <w:r w:rsidRPr="006B525C">
        <w:rPr>
          <w:rFonts w:ascii="Arial" w:hAnsi="Arial" w:cs="Arial"/>
          <w:color w:val="000009"/>
          <w:spacing w:val="1"/>
        </w:rPr>
        <w:t xml:space="preserve"> </w:t>
      </w:r>
      <w:r w:rsidRPr="006B525C">
        <w:rPr>
          <w:rFonts w:ascii="Arial" w:hAnsi="Arial" w:cs="Arial"/>
          <w:color w:val="000009"/>
        </w:rPr>
        <w:t>nacionales</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acuerdo</w:t>
      </w:r>
      <w:r w:rsidRPr="006B525C">
        <w:rPr>
          <w:rFonts w:ascii="Arial" w:hAnsi="Arial" w:cs="Arial"/>
          <w:color w:val="000009"/>
          <w:spacing w:val="1"/>
        </w:rPr>
        <w:t xml:space="preserve"> </w:t>
      </w:r>
      <w:r w:rsidRPr="006B525C">
        <w:rPr>
          <w:rFonts w:ascii="Arial" w:hAnsi="Arial" w:cs="Arial"/>
          <w:color w:val="000009"/>
        </w:rPr>
        <w:t>con</w:t>
      </w:r>
      <w:r w:rsidRPr="006B525C">
        <w:rPr>
          <w:rFonts w:ascii="Arial" w:hAnsi="Arial" w:cs="Arial"/>
          <w:color w:val="000009"/>
          <w:spacing w:val="1"/>
        </w:rPr>
        <w:t xml:space="preserve"> </w:t>
      </w:r>
      <w:r w:rsidRPr="006B525C">
        <w:rPr>
          <w:rFonts w:ascii="Arial" w:hAnsi="Arial" w:cs="Arial"/>
          <w:color w:val="000009"/>
        </w:rPr>
        <w:t>la</w:t>
      </w:r>
      <w:r w:rsidRPr="006B525C">
        <w:rPr>
          <w:rFonts w:ascii="Arial" w:hAnsi="Arial" w:cs="Arial"/>
          <w:color w:val="000009"/>
          <w:spacing w:val="1"/>
        </w:rPr>
        <w:t xml:space="preserve"> </w:t>
      </w:r>
      <w:r w:rsidRPr="006B525C">
        <w:rPr>
          <w:rFonts w:ascii="Arial" w:hAnsi="Arial" w:cs="Arial"/>
          <w:color w:val="000009"/>
        </w:rPr>
        <w:t>declaración</w:t>
      </w:r>
      <w:r w:rsidRPr="006B525C">
        <w:rPr>
          <w:rFonts w:ascii="Arial" w:hAnsi="Arial" w:cs="Arial"/>
          <w:color w:val="000009"/>
          <w:spacing w:val="1"/>
        </w:rPr>
        <w:t xml:space="preserve"> </w:t>
      </w:r>
      <w:r w:rsidRPr="006B525C">
        <w:rPr>
          <w:rFonts w:ascii="Arial" w:hAnsi="Arial" w:cs="Arial"/>
          <w:color w:val="000009"/>
        </w:rPr>
        <w:t>jurada</w:t>
      </w:r>
      <w:r w:rsidRPr="006B525C">
        <w:rPr>
          <w:rFonts w:ascii="Arial" w:hAnsi="Arial" w:cs="Arial"/>
          <w:color w:val="000009"/>
          <w:spacing w:val="1"/>
        </w:rPr>
        <w:t xml:space="preserve"> </w:t>
      </w:r>
      <w:r w:rsidRPr="006B525C">
        <w:rPr>
          <w:rFonts w:ascii="Arial" w:hAnsi="Arial" w:cs="Arial"/>
          <w:color w:val="000009"/>
        </w:rPr>
        <w:t>adjunta</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certificado</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DINAPYME.</w:t>
      </w:r>
    </w:p>
    <w:p w14:paraId="41BD8AE4" w14:textId="77777777" w:rsidR="006B525C" w:rsidRPr="006B525C" w:rsidRDefault="006B525C" w:rsidP="006B525C">
      <w:pPr>
        <w:pStyle w:val="Textoindependiente"/>
        <w:spacing w:before="78"/>
        <w:ind w:left="402"/>
        <w:rPr>
          <w:rFonts w:ascii="Arial" w:hAnsi="Arial" w:cs="Arial"/>
        </w:rPr>
      </w:pPr>
      <w:r w:rsidRPr="006B525C">
        <w:rPr>
          <w:rFonts w:ascii="Arial" w:hAnsi="Arial" w:cs="Arial"/>
          <w:color w:val="000009"/>
        </w:rPr>
        <w:t>B =</w:t>
      </w:r>
      <w:r w:rsidRPr="006B525C">
        <w:rPr>
          <w:rFonts w:ascii="Arial" w:hAnsi="Arial" w:cs="Arial"/>
          <w:color w:val="000009"/>
          <w:spacing w:val="-1"/>
        </w:rPr>
        <w:t xml:space="preserve"> </w:t>
      </w:r>
      <w:r w:rsidRPr="006B525C">
        <w:rPr>
          <w:rFonts w:ascii="Arial" w:hAnsi="Arial" w:cs="Arial"/>
          <w:color w:val="000009"/>
        </w:rPr>
        <w:t>%</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preferencia de</w:t>
      </w:r>
      <w:r w:rsidRPr="006B525C">
        <w:rPr>
          <w:rFonts w:ascii="Arial" w:hAnsi="Arial" w:cs="Arial"/>
          <w:color w:val="000009"/>
          <w:spacing w:val="-2"/>
        </w:rPr>
        <w:t xml:space="preserve"> </w:t>
      </w:r>
      <w:r w:rsidRPr="006B525C">
        <w:rPr>
          <w:rFonts w:ascii="Arial" w:hAnsi="Arial" w:cs="Arial"/>
          <w:color w:val="000009"/>
        </w:rPr>
        <w:t>acuerdo al</w:t>
      </w:r>
      <w:r w:rsidRPr="006B525C">
        <w:rPr>
          <w:rFonts w:ascii="Arial" w:hAnsi="Arial" w:cs="Arial"/>
          <w:color w:val="000009"/>
          <w:spacing w:val="-2"/>
        </w:rPr>
        <w:t xml:space="preserve"> </w:t>
      </w:r>
      <w:r w:rsidRPr="006B525C">
        <w:rPr>
          <w:rFonts w:ascii="Arial" w:hAnsi="Arial" w:cs="Arial"/>
          <w:color w:val="000009"/>
        </w:rPr>
        <w:t>cuadro</w:t>
      </w:r>
      <w:r w:rsidRPr="006B525C">
        <w:rPr>
          <w:rFonts w:ascii="Arial" w:hAnsi="Arial" w:cs="Arial"/>
          <w:color w:val="000009"/>
          <w:spacing w:val="-2"/>
        </w:rPr>
        <w:t xml:space="preserve"> </w:t>
      </w:r>
      <w:r w:rsidRPr="006B525C">
        <w:rPr>
          <w:rFonts w:ascii="Arial" w:hAnsi="Arial" w:cs="Arial"/>
          <w:color w:val="000009"/>
        </w:rPr>
        <w:t>precedente.</w:t>
      </w:r>
    </w:p>
    <w:p w14:paraId="1F861A3B" w14:textId="77777777" w:rsidR="006B525C" w:rsidRPr="006B525C" w:rsidRDefault="006B525C" w:rsidP="006B525C">
      <w:pPr>
        <w:rPr>
          <w:rFonts w:ascii="Arial" w:hAnsi="Arial" w:cs="Arial"/>
          <w:sz w:val="22"/>
          <w:szCs w:val="22"/>
        </w:rPr>
        <w:sectPr w:rsidR="006B525C" w:rsidRPr="006B525C">
          <w:pgSz w:w="11910" w:h="16840"/>
          <w:pgMar w:top="1320" w:right="1420" w:bottom="280" w:left="1300" w:header="720" w:footer="720" w:gutter="0"/>
          <w:cols w:space="720"/>
        </w:sectPr>
      </w:pPr>
    </w:p>
    <w:p w14:paraId="76A91542"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75"/>
        <w:ind w:hanging="697"/>
        <w:rPr>
          <w:rFonts w:ascii="Arial" w:hAnsi="Arial" w:cs="Arial"/>
          <w:sz w:val="22"/>
          <w:szCs w:val="22"/>
        </w:rPr>
      </w:pPr>
      <w:bookmarkStart w:id="98" w:name="_Toc141861831"/>
      <w:r w:rsidRPr="006B525C">
        <w:rPr>
          <w:rFonts w:ascii="Arial" w:hAnsi="Arial" w:cs="Arial"/>
          <w:color w:val="4471C4"/>
          <w:sz w:val="22"/>
          <w:szCs w:val="22"/>
        </w:rPr>
        <w:lastRenderedPageBreak/>
        <w:t>Adjudicación</w:t>
      </w:r>
      <w:bookmarkEnd w:id="98"/>
    </w:p>
    <w:p w14:paraId="4FA17E49" w14:textId="77777777" w:rsidR="006B525C" w:rsidRPr="006B525C" w:rsidRDefault="006B525C" w:rsidP="006B525C">
      <w:pPr>
        <w:pStyle w:val="Textoindependiente"/>
        <w:spacing w:before="10"/>
        <w:rPr>
          <w:rFonts w:ascii="Arial" w:hAnsi="Arial" w:cs="Arial"/>
          <w:b/>
        </w:rPr>
      </w:pPr>
    </w:p>
    <w:p w14:paraId="0176935C" w14:textId="77777777" w:rsidR="006B525C" w:rsidRPr="00297166" w:rsidRDefault="006B525C" w:rsidP="006B525C">
      <w:pPr>
        <w:ind w:left="402"/>
        <w:jc w:val="both"/>
        <w:rPr>
          <w:rFonts w:ascii="Arial" w:hAnsi="Arial" w:cs="Arial"/>
          <w:b/>
          <w:sz w:val="22"/>
          <w:szCs w:val="22"/>
        </w:rPr>
      </w:pPr>
      <w:r w:rsidRPr="00297166">
        <w:rPr>
          <w:rFonts w:ascii="Arial" w:hAnsi="Arial" w:cs="Arial"/>
          <w:b/>
          <w:sz w:val="22"/>
          <w:szCs w:val="22"/>
        </w:rPr>
        <w:t>Para</w:t>
      </w:r>
      <w:r w:rsidRPr="00297166">
        <w:rPr>
          <w:rFonts w:ascii="Arial" w:hAnsi="Arial" w:cs="Arial"/>
          <w:b/>
          <w:spacing w:val="-1"/>
          <w:sz w:val="22"/>
          <w:szCs w:val="22"/>
        </w:rPr>
        <w:t xml:space="preserve"> </w:t>
      </w:r>
      <w:r w:rsidRPr="00297166">
        <w:rPr>
          <w:rFonts w:ascii="Arial" w:hAnsi="Arial" w:cs="Arial"/>
          <w:b/>
          <w:sz w:val="22"/>
          <w:szCs w:val="22"/>
        </w:rPr>
        <w:t>el</w:t>
      </w:r>
      <w:r w:rsidRPr="00297166">
        <w:rPr>
          <w:rFonts w:ascii="Arial" w:hAnsi="Arial" w:cs="Arial"/>
          <w:b/>
          <w:spacing w:val="-1"/>
          <w:sz w:val="22"/>
          <w:szCs w:val="22"/>
        </w:rPr>
        <w:t xml:space="preserve"> </w:t>
      </w:r>
      <w:r w:rsidRPr="00297166">
        <w:rPr>
          <w:rFonts w:ascii="Arial" w:hAnsi="Arial" w:cs="Arial"/>
          <w:b/>
          <w:sz w:val="22"/>
          <w:szCs w:val="22"/>
        </w:rPr>
        <w:t>caso de</w:t>
      </w:r>
      <w:r w:rsidRPr="00297166">
        <w:rPr>
          <w:rFonts w:ascii="Arial" w:hAnsi="Arial" w:cs="Arial"/>
          <w:b/>
          <w:spacing w:val="-3"/>
          <w:sz w:val="22"/>
          <w:szCs w:val="22"/>
        </w:rPr>
        <w:t xml:space="preserve"> </w:t>
      </w:r>
      <w:r w:rsidRPr="00297166">
        <w:rPr>
          <w:rFonts w:ascii="Arial" w:hAnsi="Arial" w:cs="Arial"/>
          <w:b/>
          <w:sz w:val="22"/>
          <w:szCs w:val="22"/>
        </w:rPr>
        <w:t>servicios que</w:t>
      </w:r>
      <w:r w:rsidRPr="00297166">
        <w:rPr>
          <w:rFonts w:ascii="Arial" w:hAnsi="Arial" w:cs="Arial"/>
          <w:b/>
          <w:spacing w:val="-2"/>
          <w:sz w:val="22"/>
          <w:szCs w:val="22"/>
        </w:rPr>
        <w:t xml:space="preserve"> </w:t>
      </w:r>
      <w:r w:rsidRPr="00297166">
        <w:rPr>
          <w:rFonts w:ascii="Arial" w:hAnsi="Arial" w:cs="Arial"/>
          <w:b/>
          <w:sz w:val="22"/>
          <w:szCs w:val="22"/>
        </w:rPr>
        <w:t>implican</w:t>
      </w:r>
      <w:r w:rsidRPr="00297166">
        <w:rPr>
          <w:rFonts w:ascii="Arial" w:hAnsi="Arial" w:cs="Arial"/>
          <w:b/>
          <w:spacing w:val="-3"/>
          <w:sz w:val="22"/>
          <w:szCs w:val="22"/>
        </w:rPr>
        <w:t xml:space="preserve"> </w:t>
      </w:r>
      <w:r w:rsidRPr="00297166">
        <w:rPr>
          <w:rFonts w:ascii="Arial" w:hAnsi="Arial" w:cs="Arial"/>
          <w:b/>
          <w:sz w:val="22"/>
          <w:szCs w:val="22"/>
        </w:rPr>
        <w:t>la</w:t>
      </w:r>
      <w:r w:rsidRPr="00297166">
        <w:rPr>
          <w:rFonts w:ascii="Arial" w:hAnsi="Arial" w:cs="Arial"/>
          <w:b/>
          <w:spacing w:val="-2"/>
          <w:sz w:val="22"/>
          <w:szCs w:val="22"/>
        </w:rPr>
        <w:t xml:space="preserve"> </w:t>
      </w:r>
      <w:r w:rsidRPr="00297166">
        <w:rPr>
          <w:rFonts w:ascii="Arial" w:hAnsi="Arial" w:cs="Arial"/>
          <w:b/>
          <w:sz w:val="22"/>
          <w:szCs w:val="22"/>
        </w:rPr>
        <w:t>provisión</w:t>
      </w:r>
      <w:r w:rsidRPr="00297166">
        <w:rPr>
          <w:rFonts w:ascii="Arial" w:hAnsi="Arial" w:cs="Arial"/>
          <w:b/>
          <w:spacing w:val="-2"/>
          <w:sz w:val="22"/>
          <w:szCs w:val="22"/>
        </w:rPr>
        <w:t xml:space="preserve"> </w:t>
      </w:r>
      <w:r w:rsidRPr="00297166">
        <w:rPr>
          <w:rFonts w:ascii="Arial" w:hAnsi="Arial" w:cs="Arial"/>
          <w:b/>
          <w:sz w:val="22"/>
          <w:szCs w:val="22"/>
        </w:rPr>
        <w:t>de bienes</w:t>
      </w:r>
    </w:p>
    <w:p w14:paraId="3CFFE5EC" w14:textId="77777777" w:rsidR="006B525C" w:rsidRPr="006B525C" w:rsidRDefault="006B525C" w:rsidP="006B525C">
      <w:pPr>
        <w:pStyle w:val="Textoindependiente"/>
        <w:rPr>
          <w:rFonts w:ascii="Arial" w:hAnsi="Arial" w:cs="Arial"/>
          <w:b/>
        </w:rPr>
      </w:pPr>
    </w:p>
    <w:p w14:paraId="40245CBC" w14:textId="77777777" w:rsidR="006B525C" w:rsidRPr="006B525C" w:rsidRDefault="006B525C" w:rsidP="006B525C">
      <w:pPr>
        <w:pStyle w:val="Textoindependiente"/>
        <w:spacing w:line="276" w:lineRule="auto"/>
        <w:ind w:left="402" w:right="276"/>
        <w:jc w:val="both"/>
        <w:rPr>
          <w:rFonts w:ascii="Arial" w:hAnsi="Arial" w:cs="Arial"/>
        </w:rPr>
      </w:pPr>
      <w:r w:rsidRPr="006B525C">
        <w:rPr>
          <w:rFonts w:ascii="Arial" w:hAnsi="Arial" w:cs="Arial"/>
        </w:rPr>
        <w:t>Tratándose de servicios que impliquen el suministro de bienes de carácter nacional, la</w:t>
      </w:r>
      <w:r w:rsidRPr="006B525C">
        <w:rPr>
          <w:rFonts w:ascii="Arial" w:hAnsi="Arial" w:cs="Arial"/>
          <w:spacing w:val="1"/>
        </w:rPr>
        <w:t xml:space="preserve"> </w:t>
      </w:r>
      <w:r w:rsidRPr="006B525C">
        <w:rPr>
          <w:rFonts w:ascii="Arial" w:hAnsi="Arial" w:cs="Arial"/>
        </w:rPr>
        <w:t>empresa adjudicataria, en aplicación del alguno de los instrumentos de preferencia</w:t>
      </w:r>
      <w:r w:rsidRPr="006B525C">
        <w:rPr>
          <w:rFonts w:ascii="Arial" w:hAnsi="Arial" w:cs="Arial"/>
          <w:spacing w:val="1"/>
        </w:rPr>
        <w:t xml:space="preserve"> </w:t>
      </w:r>
      <w:r w:rsidRPr="006B525C">
        <w:rPr>
          <w:rFonts w:ascii="Arial" w:hAnsi="Arial" w:cs="Arial"/>
        </w:rPr>
        <w:t xml:space="preserve">previstos en el Decreto </w:t>
      </w:r>
      <w:proofErr w:type="spellStart"/>
      <w:r w:rsidRPr="006B525C">
        <w:rPr>
          <w:rFonts w:ascii="Arial" w:hAnsi="Arial" w:cs="Arial"/>
        </w:rPr>
        <w:t>Nº</w:t>
      </w:r>
      <w:proofErr w:type="spellEnd"/>
      <w:r w:rsidRPr="006B525C">
        <w:rPr>
          <w:rFonts w:ascii="Arial" w:hAnsi="Arial" w:cs="Arial"/>
        </w:rPr>
        <w:t xml:space="preserve"> 371/010, deberá presentar certificado de origen emitido por</w:t>
      </w:r>
      <w:r w:rsidRPr="006B525C">
        <w:rPr>
          <w:rFonts w:ascii="Arial" w:hAnsi="Arial" w:cs="Arial"/>
          <w:spacing w:val="1"/>
        </w:rPr>
        <w:t xml:space="preserve"> </w:t>
      </w:r>
      <w:r w:rsidRPr="006B525C">
        <w:rPr>
          <w:rFonts w:ascii="Arial" w:hAnsi="Arial" w:cs="Arial"/>
        </w:rPr>
        <w:t>las entidades competentes que acredite que su producto califica como nacional. Para</w:t>
      </w:r>
      <w:r w:rsidRPr="006B525C">
        <w:rPr>
          <w:rFonts w:ascii="Arial" w:hAnsi="Arial" w:cs="Arial"/>
          <w:spacing w:val="1"/>
        </w:rPr>
        <w:t xml:space="preserve"> </w:t>
      </w:r>
      <w:r w:rsidRPr="006B525C">
        <w:rPr>
          <w:rFonts w:ascii="Arial" w:hAnsi="Arial" w:cs="Arial"/>
        </w:rPr>
        <w:t>ello</w:t>
      </w:r>
      <w:r w:rsidRPr="006B525C">
        <w:rPr>
          <w:rFonts w:ascii="Arial" w:hAnsi="Arial" w:cs="Arial"/>
          <w:spacing w:val="13"/>
        </w:rPr>
        <w:t xml:space="preserve"> </w:t>
      </w:r>
      <w:r w:rsidRPr="006B525C">
        <w:rPr>
          <w:rFonts w:ascii="Arial" w:hAnsi="Arial" w:cs="Arial"/>
        </w:rPr>
        <w:t>contará</w:t>
      </w:r>
      <w:r w:rsidRPr="006B525C">
        <w:rPr>
          <w:rFonts w:ascii="Arial" w:hAnsi="Arial" w:cs="Arial"/>
          <w:spacing w:val="13"/>
        </w:rPr>
        <w:t xml:space="preserve"> </w:t>
      </w:r>
      <w:r w:rsidRPr="006B525C">
        <w:rPr>
          <w:rFonts w:ascii="Arial" w:hAnsi="Arial" w:cs="Arial"/>
        </w:rPr>
        <w:t>con</w:t>
      </w:r>
      <w:r w:rsidRPr="006B525C">
        <w:rPr>
          <w:rFonts w:ascii="Arial" w:hAnsi="Arial" w:cs="Arial"/>
          <w:spacing w:val="11"/>
        </w:rPr>
        <w:t xml:space="preserve"> </w:t>
      </w:r>
      <w:r w:rsidRPr="006B525C">
        <w:rPr>
          <w:rFonts w:ascii="Arial" w:hAnsi="Arial" w:cs="Arial"/>
        </w:rPr>
        <w:t>un</w:t>
      </w:r>
      <w:r w:rsidRPr="006B525C">
        <w:rPr>
          <w:rFonts w:ascii="Arial" w:hAnsi="Arial" w:cs="Arial"/>
          <w:spacing w:val="11"/>
        </w:rPr>
        <w:t xml:space="preserve"> </w:t>
      </w:r>
      <w:r w:rsidRPr="006B525C">
        <w:rPr>
          <w:rFonts w:ascii="Arial" w:hAnsi="Arial" w:cs="Arial"/>
        </w:rPr>
        <w:t>plazo</w:t>
      </w:r>
      <w:r w:rsidRPr="006B525C">
        <w:rPr>
          <w:rFonts w:ascii="Arial" w:hAnsi="Arial" w:cs="Arial"/>
          <w:spacing w:val="13"/>
        </w:rPr>
        <w:t xml:space="preserve"> </w:t>
      </w:r>
      <w:r w:rsidRPr="006B525C">
        <w:rPr>
          <w:rFonts w:ascii="Arial" w:hAnsi="Arial" w:cs="Arial"/>
        </w:rPr>
        <w:t>máximo</w:t>
      </w:r>
      <w:r w:rsidRPr="006B525C">
        <w:rPr>
          <w:rFonts w:ascii="Arial" w:hAnsi="Arial" w:cs="Arial"/>
          <w:spacing w:val="11"/>
        </w:rPr>
        <w:t xml:space="preserve"> </w:t>
      </w:r>
      <w:r w:rsidRPr="006B525C">
        <w:rPr>
          <w:rFonts w:ascii="Arial" w:hAnsi="Arial" w:cs="Arial"/>
        </w:rPr>
        <w:t>de</w:t>
      </w:r>
      <w:r w:rsidRPr="006B525C">
        <w:rPr>
          <w:rFonts w:ascii="Arial" w:hAnsi="Arial" w:cs="Arial"/>
          <w:spacing w:val="12"/>
        </w:rPr>
        <w:t xml:space="preserve"> </w:t>
      </w:r>
      <w:r w:rsidRPr="006B525C">
        <w:rPr>
          <w:rFonts w:ascii="Arial" w:hAnsi="Arial" w:cs="Arial"/>
        </w:rPr>
        <w:t>15</w:t>
      </w:r>
      <w:r w:rsidRPr="006B525C">
        <w:rPr>
          <w:rFonts w:ascii="Arial" w:hAnsi="Arial" w:cs="Arial"/>
          <w:spacing w:val="11"/>
        </w:rPr>
        <w:t xml:space="preserve"> </w:t>
      </w:r>
      <w:r w:rsidRPr="006B525C">
        <w:rPr>
          <w:rFonts w:ascii="Arial" w:hAnsi="Arial" w:cs="Arial"/>
        </w:rPr>
        <w:t>días</w:t>
      </w:r>
      <w:r w:rsidRPr="006B525C">
        <w:rPr>
          <w:rFonts w:ascii="Arial" w:hAnsi="Arial" w:cs="Arial"/>
          <w:spacing w:val="13"/>
        </w:rPr>
        <w:t xml:space="preserve"> </w:t>
      </w:r>
      <w:r w:rsidRPr="006B525C">
        <w:rPr>
          <w:rFonts w:ascii="Arial" w:hAnsi="Arial" w:cs="Arial"/>
        </w:rPr>
        <w:t>hábiles</w:t>
      </w:r>
      <w:r w:rsidRPr="006B525C">
        <w:rPr>
          <w:rFonts w:ascii="Arial" w:hAnsi="Arial" w:cs="Arial"/>
          <w:spacing w:val="14"/>
        </w:rPr>
        <w:t xml:space="preserve"> </w:t>
      </w:r>
      <w:r w:rsidRPr="006B525C">
        <w:rPr>
          <w:rFonts w:ascii="Arial" w:hAnsi="Arial" w:cs="Arial"/>
        </w:rPr>
        <w:t>contados</w:t>
      </w:r>
      <w:r w:rsidRPr="006B525C">
        <w:rPr>
          <w:rFonts w:ascii="Arial" w:hAnsi="Arial" w:cs="Arial"/>
          <w:spacing w:val="10"/>
        </w:rPr>
        <w:t xml:space="preserve"> </w:t>
      </w:r>
      <w:r w:rsidRPr="006B525C">
        <w:rPr>
          <w:rFonts w:ascii="Arial" w:hAnsi="Arial" w:cs="Arial"/>
        </w:rPr>
        <w:t>a</w:t>
      </w:r>
      <w:r w:rsidRPr="006B525C">
        <w:rPr>
          <w:rFonts w:ascii="Arial" w:hAnsi="Arial" w:cs="Arial"/>
          <w:spacing w:val="11"/>
        </w:rPr>
        <w:t xml:space="preserve"> </w:t>
      </w:r>
      <w:r w:rsidRPr="006B525C">
        <w:rPr>
          <w:rFonts w:ascii="Arial" w:hAnsi="Arial" w:cs="Arial"/>
        </w:rPr>
        <w:t>partir</w:t>
      </w:r>
      <w:r w:rsidRPr="006B525C">
        <w:rPr>
          <w:rFonts w:ascii="Arial" w:hAnsi="Arial" w:cs="Arial"/>
          <w:spacing w:val="11"/>
        </w:rPr>
        <w:t xml:space="preserve"> </w:t>
      </w:r>
      <w:r w:rsidRPr="006B525C">
        <w:rPr>
          <w:rFonts w:ascii="Arial" w:hAnsi="Arial" w:cs="Arial"/>
        </w:rPr>
        <w:t>del</w:t>
      </w:r>
      <w:r w:rsidRPr="006B525C">
        <w:rPr>
          <w:rFonts w:ascii="Arial" w:hAnsi="Arial" w:cs="Arial"/>
          <w:spacing w:val="13"/>
        </w:rPr>
        <w:t xml:space="preserve"> </w:t>
      </w:r>
      <w:r w:rsidRPr="006B525C">
        <w:rPr>
          <w:rFonts w:ascii="Arial" w:hAnsi="Arial" w:cs="Arial"/>
        </w:rPr>
        <w:t>siguiente</w:t>
      </w:r>
      <w:r w:rsidRPr="006B525C">
        <w:rPr>
          <w:rFonts w:ascii="Arial" w:hAnsi="Arial" w:cs="Arial"/>
          <w:spacing w:val="10"/>
        </w:rPr>
        <w:t xml:space="preserve"> </w:t>
      </w:r>
      <w:r w:rsidRPr="006B525C">
        <w:rPr>
          <w:rFonts w:ascii="Arial" w:hAnsi="Arial" w:cs="Arial"/>
        </w:rPr>
        <w:t>a</w:t>
      </w:r>
      <w:r w:rsidRPr="006B525C">
        <w:rPr>
          <w:rFonts w:ascii="Arial" w:hAnsi="Arial" w:cs="Arial"/>
          <w:spacing w:val="-58"/>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notificación de</w:t>
      </w:r>
      <w:r w:rsidRPr="006B525C">
        <w:rPr>
          <w:rFonts w:ascii="Arial" w:hAnsi="Arial" w:cs="Arial"/>
          <w:spacing w:val="-2"/>
        </w:rPr>
        <w:t xml:space="preserve"> </w:t>
      </w:r>
      <w:r w:rsidRPr="006B525C">
        <w:rPr>
          <w:rFonts w:ascii="Arial" w:hAnsi="Arial" w:cs="Arial"/>
        </w:rPr>
        <w:t>la resolución de adjudicación.</w:t>
      </w:r>
    </w:p>
    <w:p w14:paraId="4E0680F9" w14:textId="77777777" w:rsidR="006B525C" w:rsidRPr="006B525C" w:rsidRDefault="006B525C" w:rsidP="006B525C">
      <w:pPr>
        <w:spacing w:before="196" w:line="276" w:lineRule="auto"/>
        <w:ind w:left="402" w:right="282"/>
        <w:jc w:val="both"/>
        <w:rPr>
          <w:rFonts w:ascii="Arial" w:hAnsi="Arial" w:cs="Arial"/>
          <w:b/>
          <w:sz w:val="22"/>
          <w:szCs w:val="22"/>
        </w:rPr>
      </w:pPr>
      <w:r w:rsidRPr="006B525C">
        <w:rPr>
          <w:rFonts w:ascii="Arial" w:hAnsi="Arial" w:cs="Arial"/>
          <w:b/>
          <w:sz w:val="22"/>
          <w:szCs w:val="22"/>
        </w:rPr>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14:paraId="6A8EA0C7" w14:textId="77777777" w:rsidR="006B525C" w:rsidRPr="006B525C" w:rsidRDefault="006B525C" w:rsidP="006B525C">
      <w:pPr>
        <w:pStyle w:val="Textoindependiente"/>
        <w:rPr>
          <w:rFonts w:ascii="Arial" w:hAnsi="Arial" w:cs="Arial"/>
          <w:b/>
        </w:rPr>
      </w:pPr>
    </w:p>
    <w:p w14:paraId="7CBAE7B4" w14:textId="77777777" w:rsidR="006B525C" w:rsidRPr="006B525C" w:rsidRDefault="006B525C" w:rsidP="006B525C">
      <w:pPr>
        <w:pStyle w:val="Textoindependiente"/>
        <w:rPr>
          <w:rFonts w:ascii="Arial" w:hAnsi="Arial" w:cs="Arial"/>
          <w:b/>
        </w:rPr>
      </w:pPr>
    </w:p>
    <w:p w14:paraId="2957D66F" w14:textId="77777777" w:rsidR="006B525C" w:rsidRPr="006B525C" w:rsidRDefault="006B525C" w:rsidP="006B525C">
      <w:pPr>
        <w:pStyle w:val="Ttulo2"/>
        <w:keepNext w:val="0"/>
        <w:keepLines w:val="0"/>
        <w:widowControl w:val="0"/>
        <w:numPr>
          <w:ilvl w:val="0"/>
          <w:numId w:val="15"/>
        </w:numPr>
        <w:tabs>
          <w:tab w:val="left" w:pos="1109"/>
          <w:tab w:val="left" w:pos="1110"/>
        </w:tabs>
        <w:autoSpaceDE w:val="0"/>
        <w:autoSpaceDN w:val="0"/>
        <w:spacing w:before="207"/>
        <w:rPr>
          <w:rFonts w:ascii="Arial" w:hAnsi="Arial" w:cs="Arial"/>
          <w:sz w:val="22"/>
          <w:szCs w:val="22"/>
        </w:rPr>
      </w:pPr>
      <w:bookmarkStart w:id="99" w:name="_Toc141861832"/>
      <w:r w:rsidRPr="006B525C">
        <w:rPr>
          <w:rFonts w:ascii="Arial" w:hAnsi="Arial" w:cs="Arial"/>
          <w:color w:val="0066CC"/>
          <w:sz w:val="22"/>
          <w:szCs w:val="22"/>
        </w:rPr>
        <w:t>Obra</w:t>
      </w:r>
      <w:r w:rsidRPr="006B525C">
        <w:rPr>
          <w:rFonts w:ascii="Arial" w:hAnsi="Arial" w:cs="Arial"/>
          <w:color w:val="0066CC"/>
          <w:spacing w:val="-1"/>
          <w:sz w:val="22"/>
          <w:szCs w:val="22"/>
        </w:rPr>
        <w:t xml:space="preserve"> </w:t>
      </w:r>
      <w:r w:rsidRPr="006B525C">
        <w:rPr>
          <w:rFonts w:ascii="Arial" w:hAnsi="Arial" w:cs="Arial"/>
          <w:color w:val="0066CC"/>
          <w:sz w:val="22"/>
          <w:szCs w:val="22"/>
        </w:rPr>
        <w:t>Pública</w:t>
      </w:r>
      <w:bookmarkEnd w:id="99"/>
    </w:p>
    <w:p w14:paraId="29CA257C" w14:textId="77777777" w:rsidR="006B525C" w:rsidRPr="006B525C" w:rsidRDefault="006B525C" w:rsidP="006B525C">
      <w:pPr>
        <w:pStyle w:val="Textoindependiente"/>
        <w:spacing w:before="1"/>
        <w:rPr>
          <w:rFonts w:ascii="Arial" w:hAnsi="Arial" w:cs="Arial"/>
          <w:b/>
        </w:rPr>
      </w:pPr>
    </w:p>
    <w:p w14:paraId="4B0CD2A0"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0"/>
        <w:ind w:hanging="697"/>
        <w:rPr>
          <w:rFonts w:ascii="Arial" w:hAnsi="Arial" w:cs="Arial"/>
          <w:sz w:val="22"/>
          <w:szCs w:val="22"/>
        </w:rPr>
      </w:pPr>
      <w:bookmarkStart w:id="100" w:name="_Toc141861833"/>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100"/>
    </w:p>
    <w:p w14:paraId="45F91007" w14:textId="77777777" w:rsidR="006B525C" w:rsidRPr="006B525C" w:rsidRDefault="006B525C" w:rsidP="006B525C">
      <w:pPr>
        <w:pStyle w:val="Textoindependiente"/>
        <w:spacing w:before="1"/>
        <w:rPr>
          <w:rFonts w:ascii="Arial" w:hAnsi="Arial" w:cs="Arial"/>
          <w:b/>
        </w:rPr>
      </w:pPr>
    </w:p>
    <w:p w14:paraId="7EE8B674" w14:textId="77777777"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color w:val="000009"/>
        </w:rPr>
        <w:t xml:space="preserve">De conformidad con lo dispuesto por los Art. 43 y 44 de la Ley </w:t>
      </w:r>
      <w:proofErr w:type="spellStart"/>
      <w:r w:rsidRPr="006B525C">
        <w:rPr>
          <w:rFonts w:ascii="Arial" w:hAnsi="Arial" w:cs="Arial"/>
          <w:color w:val="000009"/>
        </w:rPr>
        <w:t>Nº</w:t>
      </w:r>
      <w:proofErr w:type="spellEnd"/>
      <w:r w:rsidRPr="006B525C">
        <w:rPr>
          <w:rFonts w:ascii="Arial" w:hAnsi="Arial" w:cs="Arial"/>
          <w:color w:val="000009"/>
        </w:rPr>
        <w:t xml:space="preserve"> 18.362 de 6 de</w:t>
      </w:r>
      <w:r w:rsidRPr="006B525C">
        <w:rPr>
          <w:rFonts w:ascii="Arial" w:hAnsi="Arial" w:cs="Arial"/>
          <w:color w:val="000009"/>
          <w:spacing w:val="1"/>
        </w:rPr>
        <w:t xml:space="preserve"> </w:t>
      </w:r>
      <w:r w:rsidRPr="006B525C">
        <w:rPr>
          <w:rFonts w:ascii="Arial" w:hAnsi="Arial" w:cs="Arial"/>
          <w:color w:val="000009"/>
        </w:rPr>
        <w:t xml:space="preserve">octubre de 2008 y Decreto </w:t>
      </w:r>
      <w:proofErr w:type="spellStart"/>
      <w:r w:rsidRPr="006B525C">
        <w:rPr>
          <w:rFonts w:ascii="Arial" w:hAnsi="Arial" w:cs="Arial"/>
          <w:color w:val="000009"/>
        </w:rPr>
        <w:t>Nº</w:t>
      </w:r>
      <w:proofErr w:type="spellEnd"/>
      <w:r w:rsidRPr="006B525C">
        <w:rPr>
          <w:rFonts w:ascii="Arial" w:hAnsi="Arial" w:cs="Arial"/>
          <w:color w:val="000009"/>
        </w:rPr>
        <w:t xml:space="preserve"> 371/010 de fecha 14 de diciembre de 2010, que se</w:t>
      </w:r>
      <w:r w:rsidRPr="006B525C">
        <w:rPr>
          <w:rFonts w:ascii="Arial" w:hAnsi="Arial" w:cs="Arial"/>
          <w:color w:val="000009"/>
          <w:spacing w:val="1"/>
        </w:rPr>
        <w:t xml:space="preserve"> </w:t>
      </w:r>
      <w:r w:rsidRPr="006B525C">
        <w:rPr>
          <w:rFonts w:ascii="Arial" w:hAnsi="Arial" w:cs="Arial"/>
          <w:color w:val="000009"/>
        </w:rPr>
        <w:t>consideran</w:t>
      </w:r>
      <w:r w:rsidRPr="006B525C">
        <w:rPr>
          <w:rFonts w:ascii="Arial" w:hAnsi="Arial" w:cs="Arial"/>
          <w:color w:val="000009"/>
          <w:spacing w:val="1"/>
        </w:rPr>
        <w:t xml:space="preserve"> </w:t>
      </w:r>
      <w:r w:rsidRPr="006B525C">
        <w:rPr>
          <w:rFonts w:ascii="Arial" w:hAnsi="Arial" w:cs="Arial"/>
          <w:color w:val="000009"/>
        </w:rPr>
        <w:t>parte</w:t>
      </w:r>
      <w:r w:rsidRPr="006B525C">
        <w:rPr>
          <w:rFonts w:ascii="Arial" w:hAnsi="Arial" w:cs="Arial"/>
          <w:color w:val="000009"/>
          <w:spacing w:val="1"/>
        </w:rPr>
        <w:t xml:space="preserve"> </w:t>
      </w:r>
      <w:r w:rsidRPr="006B525C">
        <w:rPr>
          <w:rFonts w:ascii="Arial" w:hAnsi="Arial" w:cs="Arial"/>
          <w:color w:val="000009"/>
        </w:rPr>
        <w:t>integrante</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este</w:t>
      </w:r>
      <w:r w:rsidRPr="006B525C">
        <w:rPr>
          <w:rFonts w:ascii="Arial" w:hAnsi="Arial" w:cs="Arial"/>
          <w:color w:val="000009"/>
          <w:spacing w:val="1"/>
        </w:rPr>
        <w:t xml:space="preserve"> </w:t>
      </w:r>
      <w:r w:rsidRPr="006B525C">
        <w:rPr>
          <w:rFonts w:ascii="Arial" w:hAnsi="Arial" w:cs="Arial"/>
          <w:color w:val="000009"/>
        </w:rPr>
        <w:t>Pliego,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 xml:space="preserve">Subprograma de Contratación Pública para el Desarrollo de las </w:t>
      </w:r>
      <w:proofErr w:type="spellStart"/>
      <w:r w:rsidRPr="006B525C">
        <w:rPr>
          <w:rFonts w:ascii="Arial" w:hAnsi="Arial" w:cs="Arial"/>
          <w:color w:val="000009"/>
        </w:rPr>
        <w:t>MIPYMEs</w:t>
      </w:r>
      <w:proofErr w:type="spellEnd"/>
      <w:r w:rsidRPr="006B525C">
        <w:rPr>
          <w:rFonts w:ascii="Arial" w:hAnsi="Arial" w:cs="Arial"/>
          <w:color w:val="000009"/>
          <w:spacing w:val="1"/>
        </w:rPr>
        <w:t xml:space="preserve"> </w:t>
      </w:r>
      <w:r w:rsidRPr="006B525C">
        <w:rPr>
          <w:rFonts w:ascii="Arial" w:hAnsi="Arial" w:cs="Arial"/>
          <w:color w:val="000009"/>
        </w:rPr>
        <w:t>deberá</w:t>
      </w:r>
      <w:r w:rsidRPr="006B525C">
        <w:rPr>
          <w:rFonts w:ascii="Arial" w:hAnsi="Arial" w:cs="Arial"/>
          <w:color w:val="000009"/>
          <w:spacing w:val="1"/>
        </w:rPr>
        <w:t xml:space="preserve"> </w:t>
      </w:r>
      <w:r w:rsidRPr="006B525C">
        <w:rPr>
          <w:rFonts w:ascii="Arial" w:hAnsi="Arial" w:cs="Arial"/>
          <w:color w:val="000009"/>
        </w:rPr>
        <w:t>presentar conjuntamente con su oferta, certificado emitido por RNEOP y el Certificado</w:t>
      </w:r>
      <w:r w:rsidRPr="006B525C">
        <w:rPr>
          <w:rFonts w:ascii="Arial" w:hAnsi="Arial" w:cs="Arial"/>
          <w:color w:val="000009"/>
          <w:spacing w:val="1"/>
        </w:rPr>
        <w:t xml:space="preserve"> </w:t>
      </w:r>
      <w:r w:rsidRPr="006B525C">
        <w:rPr>
          <w:rFonts w:ascii="Arial" w:hAnsi="Arial" w:cs="Arial"/>
          <w:color w:val="000009"/>
        </w:rPr>
        <w:t>emitido</w:t>
      </w:r>
      <w:r w:rsidRPr="006B525C">
        <w:rPr>
          <w:rFonts w:ascii="Arial" w:hAnsi="Arial" w:cs="Arial"/>
          <w:color w:val="000009"/>
          <w:spacing w:val="-1"/>
        </w:rPr>
        <w:t xml:space="preserve"> </w:t>
      </w:r>
      <w:r w:rsidRPr="006B525C">
        <w:rPr>
          <w:rFonts w:ascii="Arial" w:hAnsi="Arial" w:cs="Arial"/>
          <w:color w:val="000009"/>
        </w:rPr>
        <w:t>por</w:t>
      </w:r>
      <w:r w:rsidRPr="006B525C">
        <w:rPr>
          <w:rFonts w:ascii="Arial" w:hAnsi="Arial" w:cs="Arial"/>
          <w:color w:val="000009"/>
          <w:spacing w:val="1"/>
        </w:rPr>
        <w:t xml:space="preserve"> </w:t>
      </w:r>
      <w:r w:rsidRPr="006B525C">
        <w:rPr>
          <w:rFonts w:ascii="Arial" w:hAnsi="Arial" w:cs="Arial"/>
          <w:color w:val="000009"/>
        </w:rPr>
        <w:t>DINAPYME,</w:t>
      </w:r>
      <w:r w:rsidRPr="006B525C">
        <w:rPr>
          <w:rFonts w:ascii="Arial" w:hAnsi="Arial" w:cs="Arial"/>
          <w:color w:val="000009"/>
          <w:spacing w:val="2"/>
        </w:rPr>
        <w:t xml:space="preserve"> </w:t>
      </w:r>
      <w:r w:rsidRPr="006B525C">
        <w:rPr>
          <w:rFonts w:ascii="Arial" w:hAnsi="Arial" w:cs="Arial"/>
          <w:color w:val="000009"/>
        </w:rPr>
        <w:t>que</w:t>
      </w:r>
      <w:r w:rsidRPr="006B525C">
        <w:rPr>
          <w:rFonts w:ascii="Arial" w:hAnsi="Arial" w:cs="Arial"/>
          <w:color w:val="000009"/>
          <w:spacing w:val="-2"/>
        </w:rPr>
        <w:t xml:space="preserve"> </w:t>
      </w:r>
      <w:r w:rsidRPr="006B525C">
        <w:rPr>
          <w:rFonts w:ascii="Arial" w:hAnsi="Arial" w:cs="Arial"/>
          <w:color w:val="000009"/>
        </w:rPr>
        <w:t>establezca:</w:t>
      </w:r>
    </w:p>
    <w:p w14:paraId="40AC7F25" w14:textId="77777777" w:rsidR="006B525C" w:rsidRPr="006B525C" w:rsidRDefault="006B525C" w:rsidP="006B525C">
      <w:pPr>
        <w:pStyle w:val="Prrafodelista"/>
        <w:widowControl w:val="0"/>
        <w:numPr>
          <w:ilvl w:val="0"/>
          <w:numId w:val="17"/>
        </w:numPr>
        <w:tabs>
          <w:tab w:val="left" w:pos="761"/>
          <w:tab w:val="left" w:pos="762"/>
        </w:tabs>
        <w:autoSpaceDE w:val="0"/>
        <w:autoSpaceDN w:val="0"/>
        <w:spacing w:before="199"/>
        <w:contextualSpacing w:val="0"/>
        <w:rPr>
          <w:rFonts w:ascii="Arial" w:hAnsi="Arial" w:cs="Arial"/>
          <w:color w:val="000009"/>
          <w:sz w:val="22"/>
          <w:szCs w:val="22"/>
        </w:rPr>
      </w:pPr>
      <w:r w:rsidRPr="006B525C">
        <w:rPr>
          <w:rFonts w:ascii="Arial" w:hAnsi="Arial" w:cs="Arial"/>
          <w:color w:val="000009"/>
          <w:sz w:val="22"/>
          <w:szCs w:val="22"/>
        </w:rPr>
        <w:t>su</w:t>
      </w:r>
      <w:r w:rsidRPr="006B525C">
        <w:rPr>
          <w:rFonts w:ascii="Arial" w:hAnsi="Arial" w:cs="Arial"/>
          <w:color w:val="000009"/>
          <w:spacing w:val="-1"/>
          <w:sz w:val="22"/>
          <w:szCs w:val="22"/>
        </w:rPr>
        <w:t xml:space="preserve"> </w:t>
      </w:r>
      <w:r w:rsidRPr="006B525C">
        <w:rPr>
          <w:rFonts w:ascii="Arial" w:hAnsi="Arial" w:cs="Arial"/>
          <w:color w:val="000009"/>
          <w:sz w:val="22"/>
          <w:szCs w:val="22"/>
        </w:rPr>
        <w:t>condición</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MIPYME</w:t>
      </w:r>
    </w:p>
    <w:p w14:paraId="349683C9" w14:textId="77777777" w:rsidR="006B525C" w:rsidRPr="006B525C" w:rsidRDefault="006B525C" w:rsidP="006B525C">
      <w:pPr>
        <w:pStyle w:val="Textoindependiente"/>
        <w:spacing w:before="8"/>
        <w:rPr>
          <w:rFonts w:ascii="Arial" w:hAnsi="Arial" w:cs="Arial"/>
        </w:rPr>
      </w:pPr>
    </w:p>
    <w:p w14:paraId="0D4A8B97" w14:textId="77777777" w:rsidR="006B525C" w:rsidRPr="006B525C" w:rsidRDefault="006B525C" w:rsidP="006B525C">
      <w:pPr>
        <w:pStyle w:val="Prrafodelista"/>
        <w:widowControl w:val="0"/>
        <w:numPr>
          <w:ilvl w:val="0"/>
          <w:numId w:val="17"/>
        </w:numPr>
        <w:tabs>
          <w:tab w:val="left" w:pos="761"/>
          <w:tab w:val="left" w:pos="762"/>
        </w:tabs>
        <w:autoSpaceDE w:val="0"/>
        <w:autoSpaceDN w:val="0"/>
        <w:spacing w:before="1"/>
        <w:contextualSpacing w:val="0"/>
        <w:rPr>
          <w:rFonts w:ascii="Arial" w:hAnsi="Arial" w:cs="Arial"/>
          <w:color w:val="000009"/>
          <w:sz w:val="22"/>
          <w:szCs w:val="22"/>
        </w:rPr>
      </w:pPr>
      <w:r w:rsidRPr="006B525C">
        <w:rPr>
          <w:rFonts w:ascii="Arial" w:hAnsi="Arial" w:cs="Arial"/>
          <w:color w:val="000009"/>
          <w:sz w:val="22"/>
          <w:szCs w:val="22"/>
        </w:rPr>
        <w:t>que</w:t>
      </w:r>
      <w:r w:rsidRPr="006B525C">
        <w:rPr>
          <w:rFonts w:ascii="Arial" w:hAnsi="Arial" w:cs="Arial"/>
          <w:color w:val="000009"/>
          <w:spacing w:val="-4"/>
          <w:sz w:val="22"/>
          <w:szCs w:val="22"/>
        </w:rPr>
        <w:t xml:space="preserve"> </w:t>
      </w:r>
      <w:r w:rsidRPr="006B525C">
        <w:rPr>
          <w:rFonts w:ascii="Arial" w:hAnsi="Arial" w:cs="Arial"/>
          <w:color w:val="000009"/>
          <w:sz w:val="22"/>
          <w:szCs w:val="22"/>
        </w:rPr>
        <w:t>se</w:t>
      </w:r>
      <w:r w:rsidRPr="006B525C">
        <w:rPr>
          <w:rFonts w:ascii="Arial" w:hAnsi="Arial" w:cs="Arial"/>
          <w:color w:val="000009"/>
          <w:spacing w:val="-1"/>
          <w:sz w:val="22"/>
          <w:szCs w:val="22"/>
        </w:rPr>
        <w:t xml:space="preserve"> </w:t>
      </w:r>
      <w:r w:rsidRPr="006B525C">
        <w:rPr>
          <w:rFonts w:ascii="Arial" w:hAnsi="Arial" w:cs="Arial"/>
          <w:color w:val="000009"/>
          <w:sz w:val="22"/>
          <w:szCs w:val="22"/>
        </w:rPr>
        <w:t>encuentra</w:t>
      </w:r>
      <w:r w:rsidRPr="006B525C">
        <w:rPr>
          <w:rFonts w:ascii="Arial" w:hAnsi="Arial" w:cs="Arial"/>
          <w:color w:val="000009"/>
          <w:spacing w:val="-2"/>
          <w:sz w:val="22"/>
          <w:szCs w:val="22"/>
        </w:rPr>
        <w:t xml:space="preserve"> </w:t>
      </w:r>
      <w:r w:rsidRPr="006B525C">
        <w:rPr>
          <w:rFonts w:ascii="Arial" w:hAnsi="Arial" w:cs="Arial"/>
          <w:color w:val="000009"/>
          <w:sz w:val="22"/>
          <w:szCs w:val="22"/>
        </w:rPr>
        <w:t>realizando</w:t>
      </w:r>
      <w:r w:rsidRPr="006B525C">
        <w:rPr>
          <w:rFonts w:ascii="Arial" w:hAnsi="Arial" w:cs="Arial"/>
          <w:color w:val="000009"/>
          <w:spacing w:val="-1"/>
          <w:sz w:val="22"/>
          <w:szCs w:val="22"/>
        </w:rPr>
        <w:t xml:space="preserve"> </w:t>
      </w:r>
      <w:r w:rsidRPr="006B525C">
        <w:rPr>
          <w:rFonts w:ascii="Arial" w:hAnsi="Arial" w:cs="Arial"/>
          <w:color w:val="000009"/>
          <w:sz w:val="22"/>
          <w:szCs w:val="22"/>
        </w:rPr>
        <w:t>o ya</w:t>
      </w:r>
      <w:r w:rsidRPr="006B525C">
        <w:rPr>
          <w:rFonts w:ascii="Arial" w:hAnsi="Arial" w:cs="Arial"/>
          <w:color w:val="000009"/>
          <w:spacing w:val="-2"/>
          <w:sz w:val="22"/>
          <w:szCs w:val="22"/>
        </w:rPr>
        <w:t xml:space="preserve"> </w:t>
      </w:r>
      <w:r w:rsidRPr="006B525C">
        <w:rPr>
          <w:rFonts w:ascii="Arial" w:hAnsi="Arial" w:cs="Arial"/>
          <w:color w:val="000009"/>
          <w:sz w:val="22"/>
          <w:szCs w:val="22"/>
        </w:rPr>
        <w:t>realizó</w:t>
      </w:r>
      <w:r w:rsidRPr="006B525C">
        <w:rPr>
          <w:rFonts w:ascii="Arial" w:hAnsi="Arial" w:cs="Arial"/>
          <w:color w:val="000009"/>
          <w:spacing w:val="-1"/>
          <w:sz w:val="22"/>
          <w:szCs w:val="22"/>
        </w:rPr>
        <w:t xml:space="preserve"> </w:t>
      </w:r>
      <w:r w:rsidRPr="006B525C">
        <w:rPr>
          <w:rFonts w:ascii="Arial" w:hAnsi="Arial" w:cs="Arial"/>
          <w:color w:val="000009"/>
          <w:sz w:val="22"/>
          <w:szCs w:val="22"/>
        </w:rPr>
        <w:t>un</w:t>
      </w:r>
      <w:r w:rsidRPr="006B525C">
        <w:rPr>
          <w:rFonts w:ascii="Arial" w:hAnsi="Arial" w:cs="Arial"/>
          <w:color w:val="000009"/>
          <w:spacing w:val="-1"/>
          <w:sz w:val="22"/>
          <w:szCs w:val="22"/>
        </w:rPr>
        <w:t xml:space="preserve"> </w:t>
      </w:r>
      <w:r w:rsidRPr="006B525C">
        <w:rPr>
          <w:rFonts w:ascii="Arial" w:hAnsi="Arial" w:cs="Arial"/>
          <w:color w:val="000009"/>
          <w:sz w:val="22"/>
          <w:szCs w:val="22"/>
        </w:rPr>
        <w:t>proceso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4"/>
          <w:sz w:val="22"/>
          <w:szCs w:val="22"/>
        </w:rPr>
        <w:t xml:space="preserve"> </w:t>
      </w:r>
      <w:r w:rsidRPr="006B525C">
        <w:rPr>
          <w:rFonts w:ascii="Arial" w:hAnsi="Arial" w:cs="Arial"/>
          <w:color w:val="000009"/>
          <w:sz w:val="22"/>
          <w:szCs w:val="22"/>
        </w:rPr>
        <w:t>mejora</w:t>
      </w:r>
      <w:r w:rsidRPr="006B525C">
        <w:rPr>
          <w:rFonts w:ascii="Arial" w:hAnsi="Arial" w:cs="Arial"/>
          <w:color w:val="000009"/>
          <w:spacing w:val="-3"/>
          <w:sz w:val="22"/>
          <w:szCs w:val="22"/>
        </w:rPr>
        <w:t xml:space="preserve"> </w:t>
      </w:r>
      <w:r w:rsidRPr="006B525C">
        <w:rPr>
          <w:rFonts w:ascii="Arial" w:hAnsi="Arial" w:cs="Arial"/>
          <w:color w:val="000009"/>
          <w:sz w:val="22"/>
          <w:szCs w:val="22"/>
        </w:rPr>
        <w:t>de</w:t>
      </w:r>
      <w:r w:rsidRPr="006B525C">
        <w:rPr>
          <w:rFonts w:ascii="Arial" w:hAnsi="Arial" w:cs="Arial"/>
          <w:color w:val="000009"/>
          <w:spacing w:val="-3"/>
          <w:sz w:val="22"/>
          <w:szCs w:val="22"/>
        </w:rPr>
        <w:t xml:space="preserve"> </w:t>
      </w:r>
      <w:r w:rsidRPr="006B525C">
        <w:rPr>
          <w:rFonts w:ascii="Arial" w:hAnsi="Arial" w:cs="Arial"/>
          <w:color w:val="000009"/>
          <w:sz w:val="22"/>
          <w:szCs w:val="22"/>
        </w:rPr>
        <w:t>gestión</w:t>
      </w:r>
    </w:p>
    <w:p w14:paraId="7FD9E3F6" w14:textId="77777777" w:rsidR="006B525C" w:rsidRPr="006B525C" w:rsidRDefault="006B525C" w:rsidP="006B525C">
      <w:pPr>
        <w:pStyle w:val="Textoindependiente"/>
        <w:spacing w:before="6"/>
        <w:rPr>
          <w:rFonts w:ascii="Arial" w:hAnsi="Arial" w:cs="Arial"/>
        </w:rPr>
      </w:pPr>
    </w:p>
    <w:p w14:paraId="650B58D7" w14:textId="77777777" w:rsidR="006B525C" w:rsidRPr="006B525C" w:rsidRDefault="006B525C" w:rsidP="006B525C">
      <w:pPr>
        <w:pStyle w:val="Textoindependiente"/>
        <w:spacing w:line="276" w:lineRule="auto"/>
        <w:ind w:left="402" w:right="282"/>
        <w:jc w:val="both"/>
        <w:rPr>
          <w:rFonts w:ascii="Arial" w:hAnsi="Arial" w:cs="Arial"/>
        </w:rPr>
      </w:pPr>
      <w:r w:rsidRPr="006B525C">
        <w:rPr>
          <w:rFonts w:ascii="Arial" w:hAnsi="Arial" w:cs="Arial"/>
          <w:color w:val="000009"/>
        </w:rPr>
        <w:t>Al mismo tiempo,</w:t>
      </w:r>
      <w:r w:rsidRPr="006B525C">
        <w:rPr>
          <w:rFonts w:ascii="Arial" w:hAnsi="Arial" w:cs="Arial"/>
          <w:color w:val="000009"/>
          <w:spacing w:val="1"/>
        </w:rPr>
        <w:t xml:space="preserve"> </w:t>
      </w:r>
      <w:r w:rsidRPr="006B525C">
        <w:rPr>
          <w:rFonts w:ascii="Arial" w:hAnsi="Arial" w:cs="Arial"/>
          <w:color w:val="000009"/>
        </w:rPr>
        <w:t>el certificado de la DINAPYME deberá incluir</w:t>
      </w:r>
      <w:r w:rsidRPr="006B525C">
        <w:rPr>
          <w:rFonts w:ascii="Arial" w:hAnsi="Arial" w:cs="Arial"/>
          <w:color w:val="000009"/>
          <w:spacing w:val="61"/>
        </w:rPr>
        <w:t xml:space="preserve"> </w:t>
      </w:r>
      <w:r w:rsidRPr="006B525C">
        <w:rPr>
          <w:rFonts w:ascii="Arial" w:hAnsi="Arial" w:cs="Arial"/>
          <w:color w:val="000009"/>
        </w:rPr>
        <w:t>la declaración jurada</w:t>
      </w:r>
      <w:r w:rsidRPr="006B525C">
        <w:rPr>
          <w:rFonts w:ascii="Arial" w:hAnsi="Arial" w:cs="Arial"/>
          <w:color w:val="000009"/>
          <w:spacing w:val="1"/>
        </w:rPr>
        <w:t xml:space="preserve"> </w:t>
      </w:r>
      <w:r w:rsidRPr="006B525C">
        <w:rPr>
          <w:rFonts w:ascii="Arial" w:hAnsi="Arial" w:cs="Arial"/>
          <w:color w:val="000009"/>
        </w:rPr>
        <w:t>del oferente donde se detalle los porcentajes de mano de obra y materiales nacionales</w:t>
      </w:r>
      <w:r w:rsidRPr="006B525C">
        <w:rPr>
          <w:rFonts w:ascii="Arial" w:hAnsi="Arial" w:cs="Arial"/>
          <w:color w:val="000009"/>
          <w:spacing w:val="-59"/>
        </w:rPr>
        <w:t xml:space="preserve"> </w:t>
      </w:r>
      <w:r w:rsidRPr="006B525C">
        <w:rPr>
          <w:rFonts w:ascii="Arial" w:hAnsi="Arial" w:cs="Arial"/>
          <w:color w:val="000009"/>
        </w:rPr>
        <w:t>que</w:t>
      </w:r>
      <w:r w:rsidRPr="006B525C">
        <w:rPr>
          <w:rFonts w:ascii="Arial" w:hAnsi="Arial" w:cs="Arial"/>
          <w:color w:val="000009"/>
          <w:spacing w:val="-3"/>
        </w:rPr>
        <w:t xml:space="preserve"> </w:t>
      </w:r>
      <w:r w:rsidRPr="006B525C">
        <w:rPr>
          <w:rFonts w:ascii="Arial" w:hAnsi="Arial" w:cs="Arial"/>
          <w:color w:val="000009"/>
        </w:rPr>
        <w:t>componen</w:t>
      </w:r>
      <w:r w:rsidRPr="006B525C">
        <w:rPr>
          <w:rFonts w:ascii="Arial" w:hAnsi="Arial" w:cs="Arial"/>
          <w:color w:val="000009"/>
          <w:spacing w:val="-2"/>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w:t>
      </w:r>
      <w:r w:rsidRPr="006B525C">
        <w:rPr>
          <w:rFonts w:ascii="Arial" w:hAnsi="Arial" w:cs="Arial"/>
          <w:color w:val="000009"/>
          <w:spacing w:val="-2"/>
        </w:rPr>
        <w:t xml:space="preserve"> </w:t>
      </w:r>
      <w:r w:rsidRPr="006B525C">
        <w:rPr>
          <w:rFonts w:ascii="Arial" w:hAnsi="Arial" w:cs="Arial"/>
          <w:color w:val="000009"/>
        </w:rPr>
        <w:t>de la</w:t>
      </w:r>
      <w:r w:rsidRPr="006B525C">
        <w:rPr>
          <w:rFonts w:ascii="Arial" w:hAnsi="Arial" w:cs="Arial"/>
          <w:color w:val="000009"/>
          <w:spacing w:val="2"/>
        </w:rPr>
        <w:t xml:space="preserve"> </w:t>
      </w:r>
      <w:r w:rsidRPr="006B525C">
        <w:rPr>
          <w:rFonts w:ascii="Arial" w:hAnsi="Arial" w:cs="Arial"/>
          <w:color w:val="000009"/>
        </w:rPr>
        <w:t>oferta.</w:t>
      </w:r>
    </w:p>
    <w:p w14:paraId="7F5C0F56" w14:textId="77777777" w:rsidR="006B525C" w:rsidRPr="006B525C" w:rsidRDefault="006B525C" w:rsidP="006B525C">
      <w:pPr>
        <w:spacing w:before="198" w:line="278" w:lineRule="auto"/>
        <w:ind w:left="402" w:right="280"/>
        <w:jc w:val="both"/>
        <w:rPr>
          <w:rFonts w:ascii="Arial" w:hAnsi="Arial" w:cs="Arial"/>
          <w:b/>
          <w:sz w:val="22"/>
          <w:szCs w:val="22"/>
        </w:rPr>
      </w:pPr>
      <w:r w:rsidRPr="006B525C">
        <w:rPr>
          <w:rFonts w:ascii="Arial" w:hAnsi="Arial" w:cs="Arial"/>
          <w:b/>
          <w:color w:val="000009"/>
          <w:sz w:val="22"/>
          <w:szCs w:val="22"/>
        </w:rPr>
        <w:t>En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ausencia</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certificado</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DINAPYME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incluyendo</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la</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declaración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antes</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 xml:space="preserve">prevista, </w:t>
      </w:r>
      <w:r w:rsidRPr="006B525C">
        <w:rPr>
          <w:rFonts w:ascii="Arial" w:hAnsi="Arial" w:cs="Arial"/>
          <w:b/>
          <w:sz w:val="22"/>
          <w:szCs w:val="22"/>
        </w:rPr>
        <w:t>no</w:t>
      </w:r>
      <w:r w:rsidRPr="006B525C">
        <w:rPr>
          <w:rFonts w:ascii="Arial" w:hAnsi="Arial" w:cs="Arial"/>
          <w:b/>
          <w:spacing w:val="-3"/>
          <w:sz w:val="22"/>
          <w:szCs w:val="22"/>
        </w:rPr>
        <w:t xml:space="preserve"> </w:t>
      </w:r>
      <w:r w:rsidRPr="006B525C">
        <w:rPr>
          <w:rFonts w:ascii="Arial" w:hAnsi="Arial" w:cs="Arial"/>
          <w:b/>
          <w:sz w:val="22"/>
          <w:szCs w:val="22"/>
        </w:rPr>
        <w:t>se aplicará</w:t>
      </w:r>
      <w:r w:rsidRPr="006B525C">
        <w:rPr>
          <w:rFonts w:ascii="Arial" w:hAnsi="Arial" w:cs="Arial"/>
          <w:b/>
          <w:spacing w:val="-3"/>
          <w:sz w:val="22"/>
          <w:szCs w:val="22"/>
        </w:rPr>
        <w:t xml:space="preserve"> </w:t>
      </w:r>
      <w:r w:rsidRPr="006B525C">
        <w:rPr>
          <w:rFonts w:ascii="Arial" w:hAnsi="Arial" w:cs="Arial"/>
          <w:b/>
          <w:sz w:val="22"/>
          <w:szCs w:val="22"/>
        </w:rPr>
        <w:t>el</w:t>
      </w:r>
      <w:r w:rsidRPr="006B525C">
        <w:rPr>
          <w:rFonts w:ascii="Arial" w:hAnsi="Arial" w:cs="Arial"/>
          <w:b/>
          <w:spacing w:val="-1"/>
          <w:sz w:val="22"/>
          <w:szCs w:val="22"/>
        </w:rPr>
        <w:t xml:space="preserve"> </w:t>
      </w:r>
      <w:r w:rsidRPr="006B525C">
        <w:rPr>
          <w:rFonts w:ascii="Arial" w:hAnsi="Arial" w:cs="Arial"/>
          <w:b/>
          <w:sz w:val="22"/>
          <w:szCs w:val="22"/>
        </w:rPr>
        <w:t>presente</w:t>
      </w:r>
      <w:r w:rsidRPr="006B525C">
        <w:rPr>
          <w:rFonts w:ascii="Arial" w:hAnsi="Arial" w:cs="Arial"/>
          <w:b/>
          <w:spacing w:val="-2"/>
          <w:sz w:val="22"/>
          <w:szCs w:val="22"/>
        </w:rPr>
        <w:t xml:space="preserve"> </w:t>
      </w:r>
      <w:r w:rsidRPr="006B525C">
        <w:rPr>
          <w:rFonts w:ascii="Arial" w:hAnsi="Arial" w:cs="Arial"/>
          <w:b/>
          <w:sz w:val="22"/>
          <w:szCs w:val="22"/>
        </w:rPr>
        <w:t>régimen</w:t>
      </w:r>
      <w:r w:rsidRPr="006B525C">
        <w:rPr>
          <w:rFonts w:ascii="Arial" w:hAnsi="Arial" w:cs="Arial"/>
          <w:b/>
          <w:spacing w:val="-2"/>
          <w:sz w:val="22"/>
          <w:szCs w:val="22"/>
        </w:rPr>
        <w:t xml:space="preserve"> </w:t>
      </w:r>
      <w:r w:rsidRPr="006B525C">
        <w:rPr>
          <w:rFonts w:ascii="Arial" w:hAnsi="Arial" w:cs="Arial"/>
          <w:b/>
          <w:sz w:val="22"/>
          <w:szCs w:val="22"/>
        </w:rPr>
        <w:t>al</w:t>
      </w:r>
      <w:r w:rsidRPr="006B525C">
        <w:rPr>
          <w:rFonts w:ascii="Arial" w:hAnsi="Arial" w:cs="Arial"/>
          <w:b/>
          <w:spacing w:val="-4"/>
          <w:sz w:val="22"/>
          <w:szCs w:val="22"/>
        </w:rPr>
        <w:t xml:space="preserve"> </w:t>
      </w:r>
      <w:r w:rsidRPr="006B525C">
        <w:rPr>
          <w:rFonts w:ascii="Arial" w:hAnsi="Arial" w:cs="Arial"/>
          <w:b/>
          <w:sz w:val="22"/>
          <w:szCs w:val="22"/>
        </w:rPr>
        <w:t>oferente</w:t>
      </w:r>
      <w:r w:rsidRPr="006B525C">
        <w:rPr>
          <w:rFonts w:ascii="Arial" w:hAnsi="Arial" w:cs="Arial"/>
          <w:b/>
          <w:spacing w:val="-2"/>
          <w:sz w:val="22"/>
          <w:szCs w:val="22"/>
        </w:rPr>
        <w:t xml:space="preserve"> </w:t>
      </w:r>
      <w:r w:rsidRPr="006B525C">
        <w:rPr>
          <w:rFonts w:ascii="Arial" w:hAnsi="Arial" w:cs="Arial"/>
          <w:b/>
          <w:sz w:val="22"/>
          <w:szCs w:val="22"/>
        </w:rPr>
        <w:t>respectivo.</w:t>
      </w:r>
    </w:p>
    <w:p w14:paraId="09C55147" w14:textId="77777777" w:rsidR="006B525C" w:rsidRPr="006B525C" w:rsidRDefault="006B525C" w:rsidP="006B525C">
      <w:pPr>
        <w:pStyle w:val="Textoindependiente"/>
        <w:rPr>
          <w:rFonts w:ascii="Arial" w:hAnsi="Arial" w:cs="Arial"/>
          <w:b/>
        </w:rPr>
      </w:pPr>
    </w:p>
    <w:p w14:paraId="71CBCE28" w14:textId="77777777" w:rsidR="006B525C" w:rsidRPr="006B525C" w:rsidRDefault="006B525C" w:rsidP="006B525C">
      <w:pPr>
        <w:pStyle w:val="Textoindependiente"/>
        <w:rPr>
          <w:rFonts w:ascii="Arial" w:hAnsi="Arial" w:cs="Arial"/>
          <w:b/>
        </w:rPr>
      </w:pPr>
    </w:p>
    <w:p w14:paraId="32B0CBAB" w14:textId="77777777" w:rsidR="006B525C" w:rsidRPr="006B525C" w:rsidRDefault="006B525C" w:rsidP="006B525C">
      <w:pPr>
        <w:pStyle w:val="Textoindependiente"/>
        <w:spacing w:before="10"/>
        <w:rPr>
          <w:rFonts w:ascii="Arial" w:hAnsi="Arial" w:cs="Arial"/>
          <w:b/>
        </w:rPr>
      </w:pPr>
    </w:p>
    <w:p w14:paraId="438231C4"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1"/>
        <w:ind w:hanging="697"/>
        <w:rPr>
          <w:rFonts w:ascii="Arial" w:hAnsi="Arial" w:cs="Arial"/>
          <w:sz w:val="22"/>
          <w:szCs w:val="22"/>
        </w:rPr>
      </w:pPr>
      <w:bookmarkStart w:id="101" w:name="_Toc141861834"/>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101"/>
    </w:p>
    <w:p w14:paraId="74BC1374" w14:textId="77777777" w:rsidR="006B525C" w:rsidRPr="006B525C" w:rsidRDefault="006B525C" w:rsidP="006B525C">
      <w:pPr>
        <w:pStyle w:val="Textoindependiente"/>
        <w:spacing w:before="10"/>
        <w:rPr>
          <w:rFonts w:ascii="Arial" w:hAnsi="Arial" w:cs="Arial"/>
          <w:b/>
        </w:rPr>
      </w:pPr>
    </w:p>
    <w:p w14:paraId="6E432E84" w14:textId="77777777" w:rsidR="006B525C" w:rsidRPr="006B525C" w:rsidRDefault="006B525C" w:rsidP="006B525C">
      <w:pPr>
        <w:pStyle w:val="Textoindependiente"/>
        <w:spacing w:line="276" w:lineRule="auto"/>
        <w:ind w:left="402" w:right="276"/>
        <w:jc w:val="both"/>
        <w:rPr>
          <w:rFonts w:ascii="Arial" w:hAnsi="Arial" w:cs="Arial"/>
        </w:rPr>
      </w:pPr>
      <w:r w:rsidRPr="006B525C">
        <w:rPr>
          <w:rFonts w:ascii="Arial" w:hAnsi="Arial" w:cs="Arial"/>
          <w:color w:val="000009"/>
        </w:rPr>
        <w:t>La consideración del margen de preferencia en precio será aplicable siempre que</w:t>
      </w:r>
      <w:r w:rsidRPr="006B525C">
        <w:rPr>
          <w:rFonts w:ascii="Arial" w:hAnsi="Arial" w:cs="Arial"/>
          <w:color w:val="000009"/>
          <w:spacing w:val="1"/>
        </w:rPr>
        <w:t xml:space="preserve"> </w:t>
      </w:r>
      <w:r w:rsidRPr="006B525C">
        <w:rPr>
          <w:rFonts w:ascii="Arial" w:hAnsi="Arial" w:cs="Arial"/>
          <w:color w:val="000009"/>
        </w:rPr>
        <w:t>exista paridad de calidad o de aptitud, lo que implica que la comparación recae en</w:t>
      </w:r>
      <w:r w:rsidRPr="006B525C">
        <w:rPr>
          <w:rFonts w:ascii="Arial" w:hAnsi="Arial" w:cs="Arial"/>
          <w:color w:val="000009"/>
          <w:spacing w:val="1"/>
        </w:rPr>
        <w:t xml:space="preserve"> </w:t>
      </w:r>
      <w:r w:rsidRPr="006B525C">
        <w:rPr>
          <w:rFonts w:ascii="Arial" w:hAnsi="Arial" w:cs="Arial"/>
          <w:color w:val="000009"/>
        </w:rPr>
        <w:t>ofertas que cumplen los requisitos técnicos exigidos</w:t>
      </w:r>
      <w:r w:rsidRPr="006B525C">
        <w:rPr>
          <w:rFonts w:ascii="Arial" w:hAnsi="Arial" w:cs="Arial"/>
          <w:color w:val="000009"/>
          <w:spacing w:val="1"/>
        </w:rPr>
        <w:t xml:space="preserve"> </w:t>
      </w:r>
      <w:r w:rsidRPr="006B525C">
        <w:rPr>
          <w:rFonts w:ascii="Arial" w:hAnsi="Arial" w:cs="Arial"/>
          <w:color w:val="000009"/>
        </w:rPr>
        <w:t>en el Pliego,</w:t>
      </w:r>
      <w:r w:rsidRPr="006B525C">
        <w:rPr>
          <w:rFonts w:ascii="Arial" w:hAnsi="Arial" w:cs="Arial"/>
          <w:color w:val="000009"/>
          <w:spacing w:val="61"/>
        </w:rPr>
        <w:t xml:space="preserve"> </w:t>
      </w:r>
      <w:r w:rsidRPr="006B525C">
        <w:rPr>
          <w:rFonts w:ascii="Arial" w:hAnsi="Arial" w:cs="Arial"/>
          <w:color w:val="000009"/>
        </w:rPr>
        <w:t>habiendo superado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2"/>
        </w:rPr>
        <w:t xml:space="preserve"> </w:t>
      </w:r>
      <w:r w:rsidRPr="006B525C">
        <w:rPr>
          <w:rFonts w:ascii="Arial" w:hAnsi="Arial" w:cs="Arial"/>
          <w:color w:val="000009"/>
        </w:rPr>
        <w:t>juicio de admisibilidad.</w:t>
      </w:r>
    </w:p>
    <w:p w14:paraId="225C7504" w14:textId="77777777" w:rsidR="006B525C" w:rsidRPr="006B525C" w:rsidRDefault="006B525C" w:rsidP="006B525C">
      <w:pPr>
        <w:pStyle w:val="Textoindependiente"/>
        <w:spacing w:before="199" w:line="276" w:lineRule="auto"/>
        <w:ind w:left="402" w:right="276"/>
        <w:jc w:val="both"/>
        <w:rPr>
          <w:rFonts w:ascii="Arial" w:hAnsi="Arial" w:cs="Arial"/>
        </w:rPr>
      </w:pPr>
      <w:r w:rsidRPr="006B525C">
        <w:rPr>
          <w:rFonts w:ascii="Arial" w:hAnsi="Arial" w:cs="Arial"/>
          <w:color w:val="000009"/>
        </w:rPr>
        <w:t>El margen de preferencia en precio aplicable a las obras públicas que califiquen como</w:t>
      </w:r>
      <w:r w:rsidRPr="006B525C">
        <w:rPr>
          <w:rFonts w:ascii="Arial" w:hAnsi="Arial" w:cs="Arial"/>
          <w:color w:val="000009"/>
          <w:spacing w:val="1"/>
        </w:rPr>
        <w:t xml:space="preserve"> </w:t>
      </w:r>
      <w:r w:rsidRPr="006B525C">
        <w:rPr>
          <w:rFonts w:ascii="Arial" w:hAnsi="Arial" w:cs="Arial"/>
          <w:color w:val="000009"/>
        </w:rPr>
        <w:t>nacionales</w:t>
      </w:r>
      <w:r w:rsidRPr="006B525C">
        <w:rPr>
          <w:rFonts w:ascii="Arial" w:hAnsi="Arial" w:cs="Arial"/>
          <w:color w:val="000009"/>
          <w:spacing w:val="1"/>
        </w:rPr>
        <w:t xml:space="preserve"> </w:t>
      </w:r>
      <w:r w:rsidRPr="006B525C">
        <w:rPr>
          <w:rFonts w:ascii="Arial" w:hAnsi="Arial" w:cs="Arial"/>
          <w:color w:val="000009"/>
        </w:rPr>
        <w:t>recaerá</w:t>
      </w:r>
      <w:r w:rsidRPr="006B525C">
        <w:rPr>
          <w:rFonts w:ascii="Arial" w:hAnsi="Arial" w:cs="Arial"/>
          <w:color w:val="000009"/>
          <w:spacing w:val="1"/>
        </w:rPr>
        <w:t xml:space="preserve"> </w:t>
      </w:r>
      <w:r w:rsidRPr="006B525C">
        <w:rPr>
          <w:rFonts w:ascii="Arial" w:hAnsi="Arial" w:cs="Arial"/>
          <w:color w:val="000009"/>
          <w:u w:val="single" w:color="000009"/>
        </w:rPr>
        <w:t>sobre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la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mano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obra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nacional</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y</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los</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materiales</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nacionales</w:t>
      </w:r>
      <w:r w:rsidRPr="006B525C">
        <w:rPr>
          <w:rFonts w:ascii="Arial" w:hAnsi="Arial" w:cs="Arial"/>
          <w:color w:val="000009"/>
          <w:spacing w:val="1"/>
        </w:rPr>
        <w:t xml:space="preserve"> </w:t>
      </w:r>
      <w:r w:rsidRPr="006B525C">
        <w:rPr>
          <w:rFonts w:ascii="Arial" w:hAnsi="Arial" w:cs="Arial"/>
          <w:color w:val="000009"/>
        </w:rPr>
        <w:t>considerando</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2"/>
        </w:rPr>
        <w:t xml:space="preserve"> </w:t>
      </w:r>
      <w:r w:rsidRPr="006B525C">
        <w:rPr>
          <w:rFonts w:ascii="Arial" w:hAnsi="Arial" w:cs="Arial"/>
          <w:color w:val="000009"/>
        </w:rPr>
        <w:t>siguientes</w:t>
      </w:r>
      <w:r w:rsidRPr="006B525C">
        <w:rPr>
          <w:rFonts w:ascii="Arial" w:hAnsi="Arial" w:cs="Arial"/>
          <w:color w:val="000009"/>
          <w:spacing w:val="-2"/>
        </w:rPr>
        <w:t xml:space="preserve"> </w:t>
      </w:r>
      <w:r w:rsidRPr="006B525C">
        <w:rPr>
          <w:rFonts w:ascii="Arial" w:hAnsi="Arial" w:cs="Arial"/>
          <w:color w:val="000009"/>
        </w:rPr>
        <w:t>parámetros:</w:t>
      </w:r>
    </w:p>
    <w:p w14:paraId="5001E60E" w14:textId="77777777" w:rsidR="006B525C" w:rsidRPr="006B525C" w:rsidRDefault="006B525C" w:rsidP="006B525C">
      <w:pPr>
        <w:spacing w:line="276" w:lineRule="auto"/>
        <w:jc w:val="both"/>
        <w:rPr>
          <w:rFonts w:ascii="Arial" w:hAnsi="Arial" w:cs="Arial"/>
          <w:sz w:val="22"/>
          <w:szCs w:val="22"/>
        </w:rPr>
        <w:sectPr w:rsidR="006B525C" w:rsidRPr="006B525C">
          <w:pgSz w:w="11910" w:h="16840"/>
          <w:pgMar w:top="1320" w:right="1420" w:bottom="280" w:left="1300" w:header="720" w:footer="720" w:gutter="0"/>
          <w:cols w:space="720"/>
        </w:sectPr>
      </w:pPr>
    </w:p>
    <w:p w14:paraId="73E38B7D" w14:textId="77777777" w:rsidR="006B525C" w:rsidRPr="006B525C" w:rsidRDefault="006B525C" w:rsidP="006B525C">
      <w:pPr>
        <w:pStyle w:val="Textoindependiente"/>
        <w:spacing w:before="11"/>
        <w:rPr>
          <w:rFonts w:ascii="Arial" w:hAnsi="Arial" w:cs="Arial"/>
        </w:rPr>
      </w:pPr>
    </w:p>
    <w:tbl>
      <w:tblPr>
        <w:tblStyle w:val="TableNormal"/>
        <w:tblW w:w="0" w:type="auto"/>
        <w:tblInd w:w="3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65"/>
        <w:gridCol w:w="4691"/>
        <w:gridCol w:w="2766"/>
      </w:tblGrid>
      <w:tr w:rsidR="006B525C" w:rsidRPr="006B525C" w14:paraId="228C3C48" w14:textId="77777777" w:rsidTr="006B525C">
        <w:trPr>
          <w:trHeight w:val="1746"/>
        </w:trPr>
        <w:tc>
          <w:tcPr>
            <w:tcW w:w="1265" w:type="dxa"/>
          </w:tcPr>
          <w:p w14:paraId="7B6B2388" w14:textId="77777777" w:rsidR="006B525C" w:rsidRPr="006B525C" w:rsidRDefault="006B525C" w:rsidP="006B525C">
            <w:pPr>
              <w:pStyle w:val="TableParagraph"/>
              <w:jc w:val="left"/>
            </w:pPr>
          </w:p>
          <w:p w14:paraId="583F129D" w14:textId="77777777" w:rsidR="006B525C" w:rsidRPr="006B525C" w:rsidRDefault="006B525C" w:rsidP="006B525C">
            <w:pPr>
              <w:pStyle w:val="TableParagraph"/>
              <w:spacing w:before="155" w:line="276" w:lineRule="auto"/>
              <w:ind w:left="124" w:right="101"/>
              <w:rPr>
                <w:b/>
              </w:rPr>
            </w:pPr>
            <w:r w:rsidRPr="006B525C">
              <w:rPr>
                <w:b/>
                <w:color w:val="000009"/>
              </w:rPr>
              <w:t>Categoría</w:t>
            </w:r>
            <w:r w:rsidRPr="006B525C">
              <w:rPr>
                <w:b/>
                <w:color w:val="000009"/>
                <w:spacing w:val="-59"/>
              </w:rPr>
              <w:t xml:space="preserve"> </w:t>
            </w:r>
            <w:r w:rsidRPr="006B525C">
              <w:rPr>
                <w:b/>
                <w:color w:val="000009"/>
              </w:rPr>
              <w:t>de</w:t>
            </w:r>
            <w:r w:rsidRPr="006B525C">
              <w:rPr>
                <w:b/>
                <w:color w:val="000009"/>
                <w:spacing w:val="1"/>
              </w:rPr>
              <w:t xml:space="preserve"> </w:t>
            </w:r>
            <w:r w:rsidRPr="006B525C">
              <w:rPr>
                <w:b/>
                <w:color w:val="000009"/>
              </w:rPr>
              <w:t>MIPYME</w:t>
            </w:r>
          </w:p>
        </w:tc>
        <w:tc>
          <w:tcPr>
            <w:tcW w:w="4691" w:type="dxa"/>
          </w:tcPr>
          <w:p w14:paraId="06B9F4C5" w14:textId="77777777" w:rsidR="006B525C" w:rsidRPr="006B525C" w:rsidRDefault="006B525C" w:rsidP="006B525C">
            <w:pPr>
              <w:pStyle w:val="TableParagraph"/>
              <w:spacing w:line="276" w:lineRule="auto"/>
              <w:ind w:left="172" w:right="157"/>
              <w:rPr>
                <w:b/>
              </w:rPr>
            </w:pPr>
            <w:r w:rsidRPr="006B525C">
              <w:rPr>
                <w:b/>
                <w:color w:val="000009"/>
              </w:rPr>
              <w:t>%</w:t>
            </w:r>
            <w:r w:rsidRPr="006B525C">
              <w:rPr>
                <w:b/>
                <w:color w:val="000009"/>
                <w:spacing w:val="-6"/>
              </w:rPr>
              <w:t xml:space="preserve"> </w:t>
            </w:r>
            <w:r w:rsidRPr="006B525C">
              <w:rPr>
                <w:b/>
                <w:color w:val="000009"/>
              </w:rPr>
              <w:t>comparación</w:t>
            </w:r>
            <w:r w:rsidRPr="006B525C">
              <w:rPr>
                <w:b/>
                <w:color w:val="000009"/>
                <w:spacing w:val="-7"/>
              </w:rPr>
              <w:t xml:space="preserve"> </w:t>
            </w:r>
            <w:r w:rsidRPr="006B525C">
              <w:rPr>
                <w:b/>
                <w:color w:val="000009"/>
              </w:rPr>
              <w:t>cuando</w:t>
            </w:r>
            <w:r w:rsidRPr="006B525C">
              <w:rPr>
                <w:b/>
                <w:color w:val="000009"/>
                <w:spacing w:val="-5"/>
              </w:rPr>
              <w:t xml:space="preserve"> </w:t>
            </w:r>
            <w:r w:rsidRPr="006B525C">
              <w:rPr>
                <w:b/>
                <w:color w:val="000009"/>
              </w:rPr>
              <w:t>compitan</w:t>
            </w:r>
            <w:r w:rsidRPr="006B525C">
              <w:rPr>
                <w:b/>
                <w:color w:val="000009"/>
                <w:spacing w:val="-4"/>
              </w:rPr>
              <w:t xml:space="preserve"> </w:t>
            </w:r>
            <w:r w:rsidRPr="006B525C">
              <w:rPr>
                <w:b/>
                <w:color w:val="000009"/>
              </w:rPr>
              <w:t>entre</w:t>
            </w:r>
            <w:r w:rsidRPr="006B525C">
              <w:rPr>
                <w:b/>
                <w:color w:val="000009"/>
                <w:spacing w:val="-7"/>
              </w:rPr>
              <w:t xml:space="preserve"> </w:t>
            </w:r>
            <w:r w:rsidRPr="006B525C">
              <w:rPr>
                <w:b/>
                <w:color w:val="000009"/>
              </w:rPr>
              <w:t>sí</w:t>
            </w:r>
            <w:r w:rsidRPr="006B525C">
              <w:rPr>
                <w:b/>
                <w:color w:val="000009"/>
                <w:spacing w:val="-58"/>
              </w:rPr>
              <w:t xml:space="preserve"> </w:t>
            </w:r>
            <w:r w:rsidRPr="006B525C">
              <w:rPr>
                <w:b/>
                <w:color w:val="000009"/>
              </w:rPr>
              <w:t>o bien cualquiera de las categorías o</w:t>
            </w:r>
            <w:r w:rsidRPr="006B525C">
              <w:rPr>
                <w:b/>
                <w:color w:val="000009"/>
                <w:spacing w:val="1"/>
              </w:rPr>
              <w:t xml:space="preserve"> </w:t>
            </w:r>
            <w:r w:rsidRPr="006B525C">
              <w:rPr>
                <w:b/>
                <w:color w:val="000009"/>
              </w:rPr>
              <w:t>todas ellas frente a obras nacionales que</w:t>
            </w:r>
            <w:r w:rsidRPr="006B525C">
              <w:rPr>
                <w:b/>
                <w:color w:val="000009"/>
                <w:spacing w:val="-59"/>
              </w:rPr>
              <w:t xml:space="preserve"> </w:t>
            </w:r>
            <w:r w:rsidRPr="006B525C">
              <w:rPr>
                <w:b/>
                <w:color w:val="000009"/>
              </w:rPr>
              <w:t>no califiquen como MIPYME, y siempre</w:t>
            </w:r>
            <w:r w:rsidRPr="006B525C">
              <w:rPr>
                <w:b/>
                <w:color w:val="000009"/>
                <w:spacing w:val="1"/>
              </w:rPr>
              <w:t xml:space="preserve"> </w:t>
            </w:r>
            <w:r w:rsidRPr="006B525C">
              <w:rPr>
                <w:b/>
                <w:color w:val="000009"/>
              </w:rPr>
              <w:t>que</w:t>
            </w:r>
            <w:r w:rsidRPr="006B525C">
              <w:rPr>
                <w:b/>
                <w:color w:val="000009"/>
                <w:spacing w:val="-1"/>
              </w:rPr>
              <w:t xml:space="preserve"> </w:t>
            </w:r>
            <w:r w:rsidRPr="006B525C">
              <w:rPr>
                <w:b/>
                <w:color w:val="000009"/>
              </w:rPr>
              <w:t>no</w:t>
            </w:r>
            <w:r w:rsidRPr="006B525C">
              <w:rPr>
                <w:b/>
                <w:color w:val="000009"/>
                <w:spacing w:val="-1"/>
              </w:rPr>
              <w:t xml:space="preserve"> </w:t>
            </w:r>
            <w:r w:rsidRPr="006B525C">
              <w:rPr>
                <w:b/>
                <w:color w:val="000009"/>
              </w:rPr>
              <w:t>existan</w:t>
            </w:r>
            <w:r w:rsidRPr="006B525C">
              <w:rPr>
                <w:b/>
                <w:color w:val="000009"/>
                <w:spacing w:val="-1"/>
              </w:rPr>
              <w:t xml:space="preserve"> </w:t>
            </w:r>
            <w:r w:rsidRPr="006B525C">
              <w:rPr>
                <w:b/>
                <w:color w:val="000009"/>
              </w:rPr>
              <w:t>ofertas</w:t>
            </w:r>
            <w:r w:rsidRPr="006B525C">
              <w:rPr>
                <w:b/>
                <w:color w:val="000009"/>
                <w:spacing w:val="-6"/>
              </w:rPr>
              <w:t xml:space="preserve"> </w:t>
            </w:r>
            <w:r w:rsidRPr="006B525C">
              <w:rPr>
                <w:b/>
                <w:color w:val="000009"/>
              </w:rPr>
              <w:t>obras</w:t>
            </w:r>
            <w:r w:rsidRPr="006B525C">
              <w:rPr>
                <w:b/>
                <w:color w:val="000009"/>
                <w:spacing w:val="-1"/>
              </w:rPr>
              <w:t xml:space="preserve"> </w:t>
            </w:r>
            <w:r w:rsidRPr="006B525C">
              <w:rPr>
                <w:b/>
                <w:color w:val="000009"/>
              </w:rPr>
              <w:t>que</w:t>
            </w:r>
            <w:r w:rsidRPr="006B525C">
              <w:rPr>
                <w:b/>
                <w:color w:val="000009"/>
                <w:spacing w:val="-1"/>
              </w:rPr>
              <w:t xml:space="preserve"> </w:t>
            </w:r>
            <w:r w:rsidRPr="006B525C">
              <w:rPr>
                <w:b/>
                <w:color w:val="000009"/>
              </w:rPr>
              <w:t>no</w:t>
            </w:r>
          </w:p>
          <w:p w14:paraId="26EFD3FA" w14:textId="77777777" w:rsidR="006B525C" w:rsidRPr="006B525C" w:rsidRDefault="006B525C" w:rsidP="006B525C">
            <w:pPr>
              <w:pStyle w:val="TableParagraph"/>
              <w:spacing w:line="253" w:lineRule="exact"/>
              <w:ind w:left="168" w:right="157"/>
              <w:rPr>
                <w:b/>
              </w:rPr>
            </w:pPr>
            <w:r w:rsidRPr="006B525C">
              <w:rPr>
                <w:b/>
                <w:color w:val="000009"/>
              </w:rPr>
              <w:t>califiquen</w:t>
            </w:r>
            <w:r w:rsidRPr="006B525C">
              <w:rPr>
                <w:b/>
                <w:color w:val="000009"/>
                <w:spacing w:val="-4"/>
              </w:rPr>
              <w:t xml:space="preserve"> </w:t>
            </w:r>
            <w:r w:rsidRPr="006B525C">
              <w:rPr>
                <w:b/>
                <w:color w:val="000009"/>
              </w:rPr>
              <w:t>como</w:t>
            </w:r>
            <w:r w:rsidRPr="006B525C">
              <w:rPr>
                <w:b/>
                <w:color w:val="000009"/>
                <w:spacing w:val="-2"/>
              </w:rPr>
              <w:t xml:space="preserve"> </w:t>
            </w:r>
            <w:r w:rsidRPr="006B525C">
              <w:rPr>
                <w:b/>
                <w:color w:val="000009"/>
              </w:rPr>
              <w:t>nacionales</w:t>
            </w:r>
          </w:p>
        </w:tc>
        <w:tc>
          <w:tcPr>
            <w:tcW w:w="2766" w:type="dxa"/>
          </w:tcPr>
          <w:p w14:paraId="59A3F051" w14:textId="77777777" w:rsidR="006B525C" w:rsidRPr="006B525C" w:rsidRDefault="006B525C" w:rsidP="006B525C">
            <w:pPr>
              <w:pStyle w:val="TableParagraph"/>
              <w:spacing w:line="276" w:lineRule="auto"/>
              <w:ind w:left="154" w:right="134" w:hanging="2"/>
              <w:rPr>
                <w:b/>
              </w:rPr>
            </w:pPr>
            <w:r w:rsidRPr="006B525C">
              <w:rPr>
                <w:b/>
                <w:color w:val="000009"/>
              </w:rPr>
              <w:t>% comparación en</w:t>
            </w:r>
            <w:r w:rsidRPr="006B525C">
              <w:rPr>
                <w:b/>
                <w:color w:val="000009"/>
                <w:spacing w:val="1"/>
              </w:rPr>
              <w:t xml:space="preserve"> </w:t>
            </w:r>
            <w:r w:rsidRPr="006B525C">
              <w:rPr>
                <w:b/>
                <w:color w:val="000009"/>
              </w:rPr>
              <w:t>cualquier</w:t>
            </w:r>
            <w:r w:rsidRPr="006B525C">
              <w:rPr>
                <w:b/>
                <w:color w:val="000009"/>
                <w:spacing w:val="-15"/>
              </w:rPr>
              <w:t xml:space="preserve"> </w:t>
            </w:r>
            <w:r w:rsidRPr="006B525C">
              <w:rPr>
                <w:b/>
                <w:color w:val="000009"/>
              </w:rPr>
              <w:t>circunstancia</w:t>
            </w:r>
            <w:r w:rsidRPr="006B525C">
              <w:rPr>
                <w:b/>
                <w:color w:val="000009"/>
                <w:spacing w:val="-59"/>
              </w:rPr>
              <w:t xml:space="preserve"> </w:t>
            </w:r>
            <w:r w:rsidRPr="006B525C">
              <w:rPr>
                <w:b/>
                <w:color w:val="000009"/>
              </w:rPr>
              <w:t>en que participe una</w:t>
            </w:r>
            <w:r w:rsidRPr="006B525C">
              <w:rPr>
                <w:b/>
                <w:color w:val="000009"/>
                <w:spacing w:val="1"/>
              </w:rPr>
              <w:t xml:space="preserve"> </w:t>
            </w:r>
            <w:r w:rsidRPr="006B525C">
              <w:rPr>
                <w:b/>
                <w:color w:val="000009"/>
              </w:rPr>
              <w:t>obra que no califique</w:t>
            </w:r>
            <w:r w:rsidRPr="006B525C">
              <w:rPr>
                <w:b/>
                <w:color w:val="000009"/>
                <w:spacing w:val="1"/>
              </w:rPr>
              <w:t xml:space="preserve"> </w:t>
            </w:r>
            <w:r w:rsidRPr="006B525C">
              <w:rPr>
                <w:b/>
                <w:color w:val="000009"/>
              </w:rPr>
              <w:t>como nacional</w:t>
            </w:r>
            <w:r w:rsidRPr="006B525C">
              <w:rPr>
                <w:b/>
                <w:color w:val="000009"/>
                <w:spacing w:val="-1"/>
              </w:rPr>
              <w:t xml:space="preserve"> </w:t>
            </w:r>
            <w:r w:rsidRPr="006B525C">
              <w:rPr>
                <w:b/>
                <w:color w:val="000009"/>
              </w:rPr>
              <w:t>y</w:t>
            </w:r>
            <w:r w:rsidRPr="006B525C">
              <w:rPr>
                <w:b/>
                <w:color w:val="000009"/>
                <w:spacing w:val="-4"/>
              </w:rPr>
              <w:t xml:space="preserve"> </w:t>
            </w:r>
            <w:r w:rsidRPr="006B525C">
              <w:rPr>
                <w:b/>
                <w:color w:val="000009"/>
              </w:rPr>
              <w:t>su</w:t>
            </w:r>
          </w:p>
          <w:p w14:paraId="01472CBF" w14:textId="77777777" w:rsidR="006B525C" w:rsidRPr="006B525C" w:rsidRDefault="006B525C" w:rsidP="006B525C">
            <w:pPr>
              <w:pStyle w:val="TableParagraph"/>
              <w:spacing w:line="253" w:lineRule="exact"/>
              <w:ind w:left="502" w:right="483"/>
              <w:rPr>
                <w:b/>
              </w:rPr>
            </w:pPr>
            <w:r w:rsidRPr="006B525C">
              <w:rPr>
                <w:b/>
                <w:color w:val="000009"/>
              </w:rPr>
              <w:t>oferta</w:t>
            </w:r>
            <w:r w:rsidRPr="006B525C">
              <w:rPr>
                <w:b/>
                <w:color w:val="000009"/>
                <w:spacing w:val="-1"/>
              </w:rPr>
              <w:t xml:space="preserve"> </w:t>
            </w:r>
            <w:r w:rsidRPr="006B525C">
              <w:rPr>
                <w:b/>
                <w:color w:val="000009"/>
              </w:rPr>
              <w:t>sea</w:t>
            </w:r>
            <w:r w:rsidRPr="006B525C">
              <w:rPr>
                <w:b/>
                <w:color w:val="000009"/>
                <w:spacing w:val="-3"/>
              </w:rPr>
              <w:t xml:space="preserve"> </w:t>
            </w:r>
            <w:r w:rsidRPr="006B525C">
              <w:rPr>
                <w:b/>
                <w:color w:val="000009"/>
              </w:rPr>
              <w:t>válida</w:t>
            </w:r>
          </w:p>
        </w:tc>
      </w:tr>
      <w:tr w:rsidR="006B525C" w:rsidRPr="006B525C" w14:paraId="7E27C6A2" w14:textId="77777777" w:rsidTr="006B525C">
        <w:trPr>
          <w:trHeight w:val="452"/>
        </w:trPr>
        <w:tc>
          <w:tcPr>
            <w:tcW w:w="1265" w:type="dxa"/>
          </w:tcPr>
          <w:p w14:paraId="78F16607" w14:textId="77777777" w:rsidR="006B525C" w:rsidRPr="006B525C" w:rsidRDefault="006B525C" w:rsidP="006B525C">
            <w:pPr>
              <w:pStyle w:val="TableParagraph"/>
              <w:spacing w:before="79"/>
              <w:ind w:left="117" w:right="101"/>
            </w:pPr>
            <w:r w:rsidRPr="006B525C">
              <w:rPr>
                <w:color w:val="000009"/>
              </w:rPr>
              <w:t>Micro</w:t>
            </w:r>
          </w:p>
        </w:tc>
        <w:tc>
          <w:tcPr>
            <w:tcW w:w="4691" w:type="dxa"/>
          </w:tcPr>
          <w:p w14:paraId="5FE41802" w14:textId="77777777" w:rsidR="006B525C" w:rsidRPr="006B525C" w:rsidRDefault="006B525C" w:rsidP="006B525C">
            <w:pPr>
              <w:pStyle w:val="TableParagraph"/>
              <w:spacing w:before="79"/>
              <w:ind w:left="172" w:right="157"/>
            </w:pPr>
            <w:r w:rsidRPr="006B525C">
              <w:rPr>
                <w:color w:val="000009"/>
              </w:rPr>
              <w:t>8%</w:t>
            </w:r>
          </w:p>
        </w:tc>
        <w:tc>
          <w:tcPr>
            <w:tcW w:w="2766" w:type="dxa"/>
          </w:tcPr>
          <w:p w14:paraId="4C79F7E4" w14:textId="77777777" w:rsidR="006B525C" w:rsidRPr="006B525C" w:rsidRDefault="006B525C" w:rsidP="006B525C">
            <w:pPr>
              <w:pStyle w:val="TableParagraph"/>
              <w:spacing w:before="79"/>
              <w:ind w:left="502" w:right="482"/>
            </w:pPr>
            <w:r w:rsidRPr="006B525C">
              <w:rPr>
                <w:color w:val="000009"/>
              </w:rPr>
              <w:t>16%</w:t>
            </w:r>
          </w:p>
        </w:tc>
      </w:tr>
      <w:tr w:rsidR="006B525C" w:rsidRPr="006B525C" w14:paraId="467A3D83" w14:textId="77777777" w:rsidTr="006B525C">
        <w:trPr>
          <w:trHeight w:val="455"/>
        </w:trPr>
        <w:tc>
          <w:tcPr>
            <w:tcW w:w="1265" w:type="dxa"/>
          </w:tcPr>
          <w:p w14:paraId="56FC28C4" w14:textId="77777777" w:rsidR="006B525C" w:rsidRPr="006B525C" w:rsidRDefault="006B525C" w:rsidP="006B525C">
            <w:pPr>
              <w:pStyle w:val="TableParagraph"/>
              <w:spacing w:before="79"/>
              <w:ind w:left="123" w:right="101"/>
            </w:pPr>
            <w:r w:rsidRPr="006B525C">
              <w:rPr>
                <w:color w:val="000009"/>
              </w:rPr>
              <w:t>Pequeña</w:t>
            </w:r>
          </w:p>
        </w:tc>
        <w:tc>
          <w:tcPr>
            <w:tcW w:w="4691" w:type="dxa"/>
          </w:tcPr>
          <w:p w14:paraId="22B4C10B" w14:textId="77777777" w:rsidR="006B525C" w:rsidRPr="006B525C" w:rsidRDefault="006B525C" w:rsidP="006B525C">
            <w:pPr>
              <w:pStyle w:val="TableParagraph"/>
              <w:spacing w:before="79"/>
              <w:ind w:left="172" w:right="157"/>
            </w:pPr>
            <w:r w:rsidRPr="006B525C">
              <w:rPr>
                <w:color w:val="000009"/>
              </w:rPr>
              <w:t>8%</w:t>
            </w:r>
          </w:p>
        </w:tc>
        <w:tc>
          <w:tcPr>
            <w:tcW w:w="2766" w:type="dxa"/>
          </w:tcPr>
          <w:p w14:paraId="0B5E94AC" w14:textId="77777777" w:rsidR="006B525C" w:rsidRPr="006B525C" w:rsidRDefault="006B525C" w:rsidP="006B525C">
            <w:pPr>
              <w:pStyle w:val="TableParagraph"/>
              <w:spacing w:before="79"/>
              <w:ind w:left="502" w:right="482"/>
            </w:pPr>
            <w:r w:rsidRPr="006B525C">
              <w:rPr>
                <w:color w:val="000009"/>
              </w:rPr>
              <w:t>16%</w:t>
            </w:r>
          </w:p>
        </w:tc>
      </w:tr>
      <w:tr w:rsidR="006B525C" w:rsidRPr="006B525C" w14:paraId="7B09D251" w14:textId="77777777" w:rsidTr="006B525C">
        <w:trPr>
          <w:trHeight w:val="452"/>
        </w:trPr>
        <w:tc>
          <w:tcPr>
            <w:tcW w:w="1265" w:type="dxa"/>
          </w:tcPr>
          <w:p w14:paraId="5A9698D0" w14:textId="77777777" w:rsidR="006B525C" w:rsidRPr="006B525C" w:rsidRDefault="006B525C" w:rsidP="006B525C">
            <w:pPr>
              <w:pStyle w:val="TableParagraph"/>
              <w:spacing w:before="79"/>
              <w:ind w:left="115" w:right="101"/>
            </w:pPr>
            <w:r w:rsidRPr="006B525C">
              <w:rPr>
                <w:color w:val="000009"/>
              </w:rPr>
              <w:t>Mediana</w:t>
            </w:r>
          </w:p>
        </w:tc>
        <w:tc>
          <w:tcPr>
            <w:tcW w:w="4691" w:type="dxa"/>
          </w:tcPr>
          <w:p w14:paraId="5E7155AD" w14:textId="77777777" w:rsidR="006B525C" w:rsidRPr="006B525C" w:rsidRDefault="006B525C" w:rsidP="006B525C">
            <w:pPr>
              <w:pStyle w:val="TableParagraph"/>
              <w:spacing w:before="79"/>
              <w:ind w:left="172" w:right="157"/>
            </w:pPr>
            <w:r w:rsidRPr="006B525C">
              <w:rPr>
                <w:color w:val="000009"/>
              </w:rPr>
              <w:t>4%</w:t>
            </w:r>
          </w:p>
        </w:tc>
        <w:tc>
          <w:tcPr>
            <w:tcW w:w="2766" w:type="dxa"/>
          </w:tcPr>
          <w:p w14:paraId="3CF0C030" w14:textId="77777777" w:rsidR="006B525C" w:rsidRPr="006B525C" w:rsidRDefault="006B525C" w:rsidP="006B525C">
            <w:pPr>
              <w:pStyle w:val="TableParagraph"/>
              <w:spacing w:before="79"/>
              <w:ind w:left="502" w:right="482"/>
            </w:pPr>
            <w:r w:rsidRPr="006B525C">
              <w:rPr>
                <w:color w:val="000009"/>
              </w:rPr>
              <w:t>12%</w:t>
            </w:r>
          </w:p>
        </w:tc>
      </w:tr>
    </w:tbl>
    <w:p w14:paraId="42D6684F" w14:textId="77777777" w:rsidR="006B525C" w:rsidRPr="006B525C" w:rsidRDefault="006B525C" w:rsidP="006B525C">
      <w:pPr>
        <w:pStyle w:val="Textoindependiente"/>
        <w:rPr>
          <w:rFonts w:ascii="Arial" w:hAnsi="Arial" w:cs="Arial"/>
        </w:rPr>
      </w:pPr>
    </w:p>
    <w:p w14:paraId="366C7458" w14:textId="77777777" w:rsidR="006B525C" w:rsidRPr="006B525C" w:rsidRDefault="006B525C" w:rsidP="006B525C">
      <w:pPr>
        <w:pStyle w:val="Textoindependiente"/>
        <w:spacing w:before="7"/>
        <w:rPr>
          <w:rFonts w:ascii="Arial" w:hAnsi="Arial" w:cs="Arial"/>
        </w:rPr>
      </w:pPr>
    </w:p>
    <w:p w14:paraId="79B81F0B" w14:textId="77777777" w:rsidR="006B525C" w:rsidRPr="006B525C" w:rsidRDefault="006B525C" w:rsidP="006B525C">
      <w:pPr>
        <w:pStyle w:val="Textoindependiente"/>
        <w:spacing w:line="276" w:lineRule="auto"/>
        <w:ind w:left="402" w:right="279"/>
        <w:jc w:val="both"/>
        <w:rPr>
          <w:rFonts w:ascii="Arial" w:hAnsi="Arial" w:cs="Arial"/>
        </w:rPr>
      </w:pPr>
      <w:r w:rsidRPr="006B525C">
        <w:rPr>
          <w:rFonts w:ascii="Arial" w:hAnsi="Arial" w:cs="Arial"/>
          <w:color w:val="000009"/>
        </w:rPr>
        <w:t>A los efectos de comparar las ofertas se tomará en consideración la siguiente fórmula</w:t>
      </w:r>
      <w:r w:rsidRPr="006B525C">
        <w:rPr>
          <w:rFonts w:ascii="Arial" w:hAnsi="Arial" w:cs="Arial"/>
          <w:color w:val="000009"/>
          <w:spacing w:val="1"/>
        </w:rPr>
        <w:t xml:space="preserve"> </w:t>
      </w:r>
      <w:r w:rsidRPr="006B525C">
        <w:rPr>
          <w:rFonts w:ascii="Arial" w:hAnsi="Arial" w:cs="Arial"/>
          <w:color w:val="000009"/>
        </w:rPr>
        <w:t>de cálculo aplicable sobre el precio unitario sin considerar el monto del impuesto al</w:t>
      </w:r>
      <w:r w:rsidRPr="006B525C">
        <w:rPr>
          <w:rFonts w:ascii="Arial" w:hAnsi="Arial" w:cs="Arial"/>
          <w:color w:val="000009"/>
          <w:spacing w:val="1"/>
        </w:rPr>
        <w:t xml:space="preserve"> </w:t>
      </w:r>
      <w:r w:rsidRPr="006B525C">
        <w:rPr>
          <w:rFonts w:ascii="Arial" w:hAnsi="Arial" w:cs="Arial"/>
          <w:color w:val="000009"/>
        </w:rPr>
        <w:t>valor agregado</w:t>
      </w:r>
      <w:r w:rsidRPr="006B525C">
        <w:rPr>
          <w:rFonts w:ascii="Arial" w:hAnsi="Arial" w:cs="Arial"/>
          <w:color w:val="000009"/>
          <w:spacing w:val="-2"/>
        </w:rPr>
        <w:t xml:space="preserve"> </w:t>
      </w:r>
      <w:r w:rsidRPr="006B525C">
        <w:rPr>
          <w:rFonts w:ascii="Arial" w:hAnsi="Arial" w:cs="Arial"/>
          <w:color w:val="000009"/>
        </w:rPr>
        <w:t>(IVA):</w:t>
      </w:r>
    </w:p>
    <w:p w14:paraId="278BE95A" w14:textId="77777777" w:rsidR="006B525C" w:rsidRPr="006B525C" w:rsidRDefault="006B525C" w:rsidP="006B525C">
      <w:pPr>
        <w:spacing w:before="198" w:line="465" w:lineRule="auto"/>
        <w:ind w:left="402" w:right="156"/>
        <w:rPr>
          <w:rFonts w:ascii="Arial" w:hAnsi="Arial" w:cs="Arial"/>
          <w:b/>
          <w:sz w:val="22"/>
          <w:szCs w:val="22"/>
        </w:rPr>
      </w:pPr>
      <w:r w:rsidRPr="006B525C">
        <w:rPr>
          <w:rFonts w:ascii="Arial" w:hAnsi="Arial" w:cs="Arial"/>
          <w:b/>
          <w:color w:val="000009"/>
          <w:sz w:val="22"/>
          <w:szCs w:val="22"/>
        </w:rPr>
        <w:t>Obras</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ofertadas</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por</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MIPYME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que</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incluyan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materiales</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o</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mano</w:t>
      </w:r>
      <w:r w:rsidRPr="006B525C">
        <w:rPr>
          <w:rFonts w:ascii="Arial" w:hAnsi="Arial" w:cs="Arial"/>
          <w:b/>
          <w:color w:val="000009"/>
          <w:spacing w:val="-4"/>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4"/>
          <w:sz w:val="22"/>
          <w:szCs w:val="22"/>
        </w:rPr>
        <w:t xml:space="preserve"> </w:t>
      </w:r>
      <w:r w:rsidRPr="006B525C">
        <w:rPr>
          <w:rFonts w:ascii="Arial" w:hAnsi="Arial" w:cs="Arial"/>
          <w:b/>
          <w:color w:val="000009"/>
          <w:sz w:val="22"/>
          <w:szCs w:val="22"/>
        </w:rPr>
        <w:t>obra nacional.</w:t>
      </w:r>
      <w:r w:rsidRPr="006B525C">
        <w:rPr>
          <w:rFonts w:ascii="Arial" w:hAnsi="Arial" w:cs="Arial"/>
          <w:b/>
          <w:color w:val="000009"/>
          <w:spacing w:val="-59"/>
          <w:sz w:val="22"/>
          <w:szCs w:val="22"/>
        </w:rPr>
        <w:t xml:space="preserve"> </w:t>
      </w:r>
      <w:r w:rsidRPr="006B525C">
        <w:rPr>
          <w:rFonts w:ascii="Arial" w:hAnsi="Arial" w:cs="Arial"/>
          <w:b/>
          <w:color w:val="000009"/>
          <w:sz w:val="22"/>
          <w:szCs w:val="22"/>
        </w:rPr>
        <w:t>PCM</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PM -</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PM</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x %</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CN</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x B</w:t>
      </w:r>
    </w:p>
    <w:p w14:paraId="3D83DB04" w14:textId="77777777" w:rsidR="006B525C" w:rsidRPr="006B525C" w:rsidRDefault="006B525C" w:rsidP="006B525C">
      <w:pPr>
        <w:pStyle w:val="Textoindependiente"/>
        <w:spacing w:before="2"/>
        <w:ind w:left="402"/>
        <w:rPr>
          <w:rFonts w:ascii="Arial" w:hAnsi="Arial" w:cs="Arial"/>
        </w:rPr>
      </w:pPr>
      <w:r w:rsidRPr="006B525C">
        <w:rPr>
          <w:rFonts w:ascii="Arial" w:hAnsi="Arial" w:cs="Arial"/>
          <w:color w:val="000009"/>
        </w:rPr>
        <w:t>Donde:</w:t>
      </w:r>
    </w:p>
    <w:p w14:paraId="06760093" w14:textId="77777777" w:rsidR="006B525C" w:rsidRPr="006B525C" w:rsidRDefault="006B525C" w:rsidP="006B525C">
      <w:pPr>
        <w:pStyle w:val="Textoindependiente"/>
        <w:spacing w:before="9"/>
        <w:rPr>
          <w:rFonts w:ascii="Arial" w:hAnsi="Arial" w:cs="Arial"/>
        </w:rPr>
      </w:pPr>
    </w:p>
    <w:p w14:paraId="7800ABE4" w14:textId="77777777" w:rsidR="006B525C" w:rsidRPr="006B525C" w:rsidRDefault="006B525C" w:rsidP="006B525C">
      <w:pPr>
        <w:pStyle w:val="Textoindependiente"/>
        <w:spacing w:line="388" w:lineRule="auto"/>
        <w:ind w:left="402" w:right="520"/>
        <w:rPr>
          <w:rFonts w:ascii="Arial" w:hAnsi="Arial" w:cs="Arial"/>
        </w:rPr>
      </w:pPr>
      <w:r w:rsidRPr="006B525C">
        <w:rPr>
          <w:rFonts w:ascii="Arial" w:hAnsi="Arial" w:cs="Arial"/>
          <w:color w:val="000009"/>
        </w:rPr>
        <w:t>PCM = precio comparativo del producto MIPYME con la aplicación de la preferencia.</w:t>
      </w:r>
      <w:r w:rsidRPr="006B525C">
        <w:rPr>
          <w:rFonts w:ascii="Arial" w:hAnsi="Arial" w:cs="Arial"/>
          <w:color w:val="000009"/>
          <w:spacing w:val="-60"/>
        </w:rPr>
        <w:t xml:space="preserve"> </w:t>
      </w:r>
      <w:r w:rsidRPr="006B525C">
        <w:rPr>
          <w:rFonts w:ascii="Arial" w:hAnsi="Arial" w:cs="Arial"/>
          <w:color w:val="000009"/>
        </w:rPr>
        <w:t>PM</w:t>
      </w:r>
      <w:r w:rsidRPr="006B525C">
        <w:rPr>
          <w:rFonts w:ascii="Arial" w:hAnsi="Arial" w:cs="Arial"/>
          <w:color w:val="000009"/>
          <w:spacing w:val="-4"/>
        </w:rPr>
        <w:t xml:space="preserve"> </w:t>
      </w:r>
      <w:r w:rsidRPr="006B525C">
        <w:rPr>
          <w:rFonts w:ascii="Arial" w:hAnsi="Arial" w:cs="Arial"/>
          <w:color w:val="000009"/>
        </w:rPr>
        <w:t>= precio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producto</w:t>
      </w:r>
      <w:r w:rsidRPr="006B525C">
        <w:rPr>
          <w:rFonts w:ascii="Arial" w:hAnsi="Arial" w:cs="Arial"/>
          <w:color w:val="000009"/>
          <w:spacing w:val="-3"/>
        </w:rPr>
        <w:t xml:space="preserve"> </w:t>
      </w:r>
      <w:r w:rsidRPr="006B525C">
        <w:rPr>
          <w:rFonts w:ascii="Arial" w:hAnsi="Arial" w:cs="Arial"/>
          <w:color w:val="000009"/>
        </w:rPr>
        <w:t>MIPYME puesto en</w:t>
      </w:r>
      <w:r w:rsidRPr="006B525C">
        <w:rPr>
          <w:rFonts w:ascii="Arial" w:hAnsi="Arial" w:cs="Arial"/>
          <w:color w:val="000009"/>
          <w:spacing w:val="-1"/>
        </w:rPr>
        <w:t xml:space="preserve"> </w:t>
      </w:r>
      <w:r w:rsidRPr="006B525C">
        <w:rPr>
          <w:rFonts w:ascii="Arial" w:hAnsi="Arial" w:cs="Arial"/>
          <w:color w:val="000009"/>
        </w:rPr>
        <w:t>almacenes del</w:t>
      </w:r>
      <w:r w:rsidRPr="006B525C">
        <w:rPr>
          <w:rFonts w:ascii="Arial" w:hAnsi="Arial" w:cs="Arial"/>
          <w:color w:val="000009"/>
          <w:spacing w:val="-1"/>
        </w:rPr>
        <w:t xml:space="preserve"> </w:t>
      </w:r>
      <w:r w:rsidRPr="006B525C">
        <w:rPr>
          <w:rFonts w:ascii="Arial" w:hAnsi="Arial" w:cs="Arial"/>
          <w:color w:val="000009"/>
        </w:rPr>
        <w:t>comprador.</w:t>
      </w:r>
    </w:p>
    <w:p w14:paraId="4CCF3546" w14:textId="77777777" w:rsidR="006B525C" w:rsidRPr="006B525C" w:rsidRDefault="006B525C" w:rsidP="006B525C">
      <w:pPr>
        <w:pStyle w:val="Textoindependiente"/>
        <w:spacing w:before="1"/>
        <w:ind w:left="402"/>
        <w:rPr>
          <w:rFonts w:ascii="Arial" w:hAnsi="Arial" w:cs="Arial"/>
        </w:rPr>
      </w:pPr>
      <w:r w:rsidRPr="006B525C">
        <w:rPr>
          <w:rFonts w:ascii="Arial" w:hAnsi="Arial" w:cs="Arial"/>
          <w:color w:val="000009"/>
        </w:rPr>
        <w:t>CN</w:t>
      </w:r>
      <w:r w:rsidRPr="006B525C">
        <w:rPr>
          <w:rFonts w:ascii="Arial" w:hAnsi="Arial" w:cs="Arial"/>
          <w:color w:val="000009"/>
          <w:spacing w:val="-2"/>
        </w:rPr>
        <w:t xml:space="preserve"> </w:t>
      </w:r>
      <w:r w:rsidRPr="006B525C">
        <w:rPr>
          <w:rFonts w:ascii="Arial" w:hAnsi="Arial" w:cs="Arial"/>
          <w:color w:val="000009"/>
        </w:rPr>
        <w:t>=</w:t>
      </w:r>
      <w:r w:rsidRPr="006B525C">
        <w:rPr>
          <w:rFonts w:ascii="Arial" w:hAnsi="Arial" w:cs="Arial"/>
          <w:color w:val="000009"/>
          <w:spacing w:val="-1"/>
        </w:rPr>
        <w:t xml:space="preserve"> </w:t>
      </w:r>
      <w:r w:rsidRPr="006B525C">
        <w:rPr>
          <w:rFonts w:ascii="Arial" w:hAnsi="Arial" w:cs="Arial"/>
          <w:color w:val="000009"/>
        </w:rPr>
        <w:t>componente</w:t>
      </w:r>
      <w:r w:rsidRPr="006B525C">
        <w:rPr>
          <w:rFonts w:ascii="Arial" w:hAnsi="Arial" w:cs="Arial"/>
          <w:color w:val="000009"/>
          <w:spacing w:val="-2"/>
        </w:rPr>
        <w:t xml:space="preserve"> </w:t>
      </w:r>
      <w:r w:rsidRPr="006B525C">
        <w:rPr>
          <w:rFonts w:ascii="Arial" w:hAnsi="Arial" w:cs="Arial"/>
          <w:color w:val="000009"/>
        </w:rPr>
        <w:t>nacional</w:t>
      </w:r>
    </w:p>
    <w:p w14:paraId="443BAA8D" w14:textId="77777777" w:rsidR="006B525C" w:rsidRPr="006B525C" w:rsidRDefault="006B525C" w:rsidP="006B525C">
      <w:pPr>
        <w:pStyle w:val="Textoindependiente"/>
        <w:spacing w:before="158" w:line="276" w:lineRule="auto"/>
        <w:ind w:left="402" w:right="279"/>
        <w:jc w:val="both"/>
        <w:rPr>
          <w:rFonts w:ascii="Arial" w:hAnsi="Arial" w:cs="Arial"/>
        </w:rPr>
      </w:pPr>
      <w:r w:rsidRPr="006B525C">
        <w:rPr>
          <w:rFonts w:ascii="Arial" w:hAnsi="Arial" w:cs="Arial"/>
          <w:color w:val="000009"/>
        </w:rPr>
        <w:t>%CN = porcentaje del precio de la obra que representa la suma de los materiales y la</w:t>
      </w:r>
      <w:r w:rsidRPr="006B525C">
        <w:rPr>
          <w:rFonts w:ascii="Arial" w:hAnsi="Arial" w:cs="Arial"/>
          <w:color w:val="000009"/>
          <w:spacing w:val="1"/>
        </w:rPr>
        <w:t xml:space="preserve"> </w:t>
      </w:r>
      <w:r w:rsidRPr="006B525C">
        <w:rPr>
          <w:rFonts w:ascii="Arial" w:hAnsi="Arial" w:cs="Arial"/>
          <w:color w:val="000009"/>
        </w:rPr>
        <w:t>mano de obra que califican como nacionales de acuerdo con la declaración jurada</w:t>
      </w:r>
      <w:r w:rsidRPr="006B525C">
        <w:rPr>
          <w:rFonts w:ascii="Arial" w:hAnsi="Arial" w:cs="Arial"/>
          <w:color w:val="000009"/>
          <w:spacing w:val="1"/>
        </w:rPr>
        <w:t xml:space="preserve"> </w:t>
      </w:r>
      <w:r w:rsidRPr="006B525C">
        <w:rPr>
          <w:rFonts w:ascii="Arial" w:hAnsi="Arial" w:cs="Arial"/>
          <w:color w:val="000009"/>
        </w:rPr>
        <w:t>adjunta</w:t>
      </w:r>
      <w:r w:rsidRPr="006B525C">
        <w:rPr>
          <w:rFonts w:ascii="Arial" w:hAnsi="Arial" w:cs="Arial"/>
          <w:color w:val="000009"/>
          <w:spacing w:val="-1"/>
        </w:rPr>
        <w:t xml:space="preserve"> </w:t>
      </w:r>
      <w:r w:rsidRPr="006B525C">
        <w:rPr>
          <w:rFonts w:ascii="Arial" w:hAnsi="Arial" w:cs="Arial"/>
          <w:color w:val="000009"/>
        </w:rPr>
        <w:t>al certificado</w:t>
      </w:r>
      <w:r w:rsidRPr="006B525C">
        <w:rPr>
          <w:rFonts w:ascii="Arial" w:hAnsi="Arial" w:cs="Arial"/>
          <w:color w:val="000009"/>
          <w:spacing w:val="-2"/>
        </w:rPr>
        <w:t xml:space="preserve"> </w:t>
      </w:r>
      <w:r w:rsidRPr="006B525C">
        <w:rPr>
          <w:rFonts w:ascii="Arial" w:hAnsi="Arial" w:cs="Arial"/>
          <w:color w:val="000009"/>
        </w:rPr>
        <w:t>de</w:t>
      </w:r>
      <w:r w:rsidRPr="006B525C">
        <w:rPr>
          <w:rFonts w:ascii="Arial" w:hAnsi="Arial" w:cs="Arial"/>
          <w:color w:val="000009"/>
          <w:spacing w:val="-5"/>
        </w:rPr>
        <w:t xml:space="preserve"> </w:t>
      </w:r>
      <w:r w:rsidRPr="006B525C">
        <w:rPr>
          <w:rFonts w:ascii="Arial" w:hAnsi="Arial" w:cs="Arial"/>
          <w:color w:val="000009"/>
        </w:rPr>
        <w:t>DINAPYME</w:t>
      </w:r>
    </w:p>
    <w:p w14:paraId="400AC12F" w14:textId="77777777" w:rsidR="006B525C" w:rsidRPr="006B525C" w:rsidRDefault="006B525C" w:rsidP="006B525C">
      <w:pPr>
        <w:pStyle w:val="Textoindependiente"/>
        <w:spacing w:before="121"/>
        <w:ind w:left="402"/>
        <w:jc w:val="both"/>
        <w:rPr>
          <w:rFonts w:ascii="Arial" w:hAnsi="Arial" w:cs="Arial"/>
        </w:rPr>
      </w:pPr>
      <w:r w:rsidRPr="006B525C">
        <w:rPr>
          <w:rFonts w:ascii="Arial" w:hAnsi="Arial" w:cs="Arial"/>
          <w:color w:val="000009"/>
        </w:rPr>
        <w:t>B =</w:t>
      </w:r>
      <w:r w:rsidRPr="006B525C">
        <w:rPr>
          <w:rFonts w:ascii="Arial" w:hAnsi="Arial" w:cs="Arial"/>
          <w:color w:val="000009"/>
          <w:spacing w:val="-1"/>
        </w:rPr>
        <w:t xml:space="preserve"> </w:t>
      </w:r>
      <w:r w:rsidRPr="006B525C">
        <w:rPr>
          <w:rFonts w:ascii="Arial" w:hAnsi="Arial" w:cs="Arial"/>
          <w:color w:val="000009"/>
        </w:rPr>
        <w:t>%</w:t>
      </w:r>
      <w:r w:rsidRPr="006B525C">
        <w:rPr>
          <w:rFonts w:ascii="Arial" w:hAnsi="Arial" w:cs="Arial"/>
          <w:color w:val="000009"/>
          <w:spacing w:val="2"/>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preferencia de</w:t>
      </w:r>
      <w:r w:rsidRPr="006B525C">
        <w:rPr>
          <w:rFonts w:ascii="Arial" w:hAnsi="Arial" w:cs="Arial"/>
          <w:color w:val="000009"/>
          <w:spacing w:val="-1"/>
        </w:rPr>
        <w:t xml:space="preserve"> </w:t>
      </w:r>
      <w:r w:rsidRPr="006B525C">
        <w:rPr>
          <w:rFonts w:ascii="Arial" w:hAnsi="Arial" w:cs="Arial"/>
          <w:color w:val="000009"/>
        </w:rPr>
        <w:t>acuerdo al</w:t>
      </w:r>
      <w:r w:rsidRPr="006B525C">
        <w:rPr>
          <w:rFonts w:ascii="Arial" w:hAnsi="Arial" w:cs="Arial"/>
          <w:color w:val="000009"/>
          <w:spacing w:val="-2"/>
        </w:rPr>
        <w:t xml:space="preserve"> </w:t>
      </w:r>
      <w:r w:rsidRPr="006B525C">
        <w:rPr>
          <w:rFonts w:ascii="Arial" w:hAnsi="Arial" w:cs="Arial"/>
          <w:color w:val="000009"/>
        </w:rPr>
        <w:t>cuadro</w:t>
      </w:r>
      <w:r w:rsidRPr="006B525C">
        <w:rPr>
          <w:rFonts w:ascii="Arial" w:hAnsi="Arial" w:cs="Arial"/>
          <w:color w:val="000009"/>
          <w:spacing w:val="-2"/>
        </w:rPr>
        <w:t xml:space="preserve"> </w:t>
      </w:r>
      <w:r w:rsidRPr="006B525C">
        <w:rPr>
          <w:rFonts w:ascii="Arial" w:hAnsi="Arial" w:cs="Arial"/>
          <w:color w:val="000009"/>
        </w:rPr>
        <w:t>precedente.</w:t>
      </w:r>
    </w:p>
    <w:p w14:paraId="77A1F95E" w14:textId="77777777" w:rsidR="006B525C" w:rsidRPr="006B525C" w:rsidRDefault="006B525C" w:rsidP="006B525C">
      <w:pPr>
        <w:pStyle w:val="Textoindependiente"/>
        <w:spacing w:before="157" w:line="276" w:lineRule="auto"/>
        <w:ind w:left="402" w:right="280"/>
        <w:jc w:val="both"/>
        <w:rPr>
          <w:rFonts w:ascii="Arial" w:hAnsi="Arial" w:cs="Arial"/>
        </w:rPr>
      </w:pPr>
      <w:r w:rsidRPr="006B525C">
        <w:rPr>
          <w:rFonts w:ascii="Arial" w:hAnsi="Arial" w:cs="Arial"/>
        </w:rPr>
        <w:t>Cuando los demás criterios de evaluación, establecidos en el Pliego Particular, tengan</w:t>
      </w:r>
      <w:r w:rsidRPr="006B525C">
        <w:rPr>
          <w:rFonts w:ascii="Arial" w:hAnsi="Arial" w:cs="Arial"/>
          <w:spacing w:val="1"/>
        </w:rPr>
        <w:t xml:space="preserve"> </w:t>
      </w:r>
      <w:r w:rsidRPr="006B525C">
        <w:rPr>
          <w:rFonts w:ascii="Arial" w:hAnsi="Arial" w:cs="Arial"/>
        </w:rPr>
        <w:t>asignada</w:t>
      </w:r>
      <w:r w:rsidRPr="006B525C">
        <w:rPr>
          <w:rFonts w:ascii="Arial" w:hAnsi="Arial" w:cs="Arial"/>
          <w:spacing w:val="-1"/>
        </w:rPr>
        <w:t xml:space="preserve"> </w:t>
      </w:r>
      <w:r w:rsidRPr="006B525C">
        <w:rPr>
          <w:rFonts w:ascii="Arial" w:hAnsi="Arial" w:cs="Arial"/>
        </w:rPr>
        <w:t>una</w:t>
      </w:r>
      <w:r w:rsidRPr="006B525C">
        <w:rPr>
          <w:rFonts w:ascii="Arial" w:hAnsi="Arial" w:cs="Arial"/>
          <w:spacing w:val="-3"/>
        </w:rPr>
        <w:t xml:space="preserve"> </w:t>
      </w:r>
      <w:r w:rsidRPr="006B525C">
        <w:rPr>
          <w:rFonts w:ascii="Arial" w:hAnsi="Arial" w:cs="Arial"/>
        </w:rPr>
        <w:t>cuantificación</w:t>
      </w:r>
      <w:r w:rsidRPr="006B525C">
        <w:rPr>
          <w:rFonts w:ascii="Arial" w:hAnsi="Arial" w:cs="Arial"/>
          <w:spacing w:val="-1"/>
        </w:rPr>
        <w:t xml:space="preserve"> </w:t>
      </w:r>
      <w:r w:rsidRPr="006B525C">
        <w:rPr>
          <w:rFonts w:ascii="Arial" w:hAnsi="Arial" w:cs="Arial"/>
        </w:rPr>
        <w:t>monetaria,</w:t>
      </w:r>
      <w:r w:rsidRPr="006B525C">
        <w:rPr>
          <w:rFonts w:ascii="Arial" w:hAnsi="Arial" w:cs="Arial"/>
          <w:spacing w:val="-2"/>
        </w:rPr>
        <w:t xml:space="preserve"> </w:t>
      </w:r>
      <w:r w:rsidRPr="006B525C">
        <w:rPr>
          <w:rFonts w:ascii="Arial" w:hAnsi="Arial" w:cs="Arial"/>
        </w:rPr>
        <w:t>la</w:t>
      </w:r>
      <w:r w:rsidRPr="006B525C">
        <w:rPr>
          <w:rFonts w:ascii="Arial" w:hAnsi="Arial" w:cs="Arial"/>
          <w:spacing w:val="-2"/>
        </w:rPr>
        <w:t xml:space="preserve"> </w:t>
      </w:r>
      <w:r w:rsidRPr="006B525C">
        <w:rPr>
          <w:rFonts w:ascii="Arial" w:hAnsi="Arial" w:cs="Arial"/>
        </w:rPr>
        <w:t>misma</w:t>
      </w:r>
      <w:r w:rsidRPr="006B525C">
        <w:rPr>
          <w:rFonts w:ascii="Arial" w:hAnsi="Arial" w:cs="Arial"/>
          <w:spacing w:val="-5"/>
        </w:rPr>
        <w:t xml:space="preserve"> </w:t>
      </w:r>
      <w:r w:rsidRPr="006B525C">
        <w:rPr>
          <w:rFonts w:ascii="Arial" w:hAnsi="Arial" w:cs="Arial"/>
        </w:rPr>
        <w:t>se</w:t>
      </w:r>
      <w:r w:rsidRPr="006B525C">
        <w:rPr>
          <w:rFonts w:ascii="Arial" w:hAnsi="Arial" w:cs="Arial"/>
          <w:spacing w:val="-1"/>
        </w:rPr>
        <w:t xml:space="preserve"> </w:t>
      </w:r>
      <w:r w:rsidRPr="006B525C">
        <w:rPr>
          <w:rFonts w:ascii="Arial" w:hAnsi="Arial" w:cs="Arial"/>
        </w:rPr>
        <w:t>sumará</w:t>
      </w:r>
      <w:r w:rsidRPr="006B525C">
        <w:rPr>
          <w:rFonts w:ascii="Arial" w:hAnsi="Arial" w:cs="Arial"/>
          <w:spacing w:val="-3"/>
        </w:rPr>
        <w:t xml:space="preserve"> </w:t>
      </w:r>
      <w:r w:rsidRPr="006B525C">
        <w:rPr>
          <w:rFonts w:ascii="Arial" w:hAnsi="Arial" w:cs="Arial"/>
        </w:rPr>
        <w:t>al</w:t>
      </w:r>
      <w:r w:rsidRPr="006B525C">
        <w:rPr>
          <w:rFonts w:ascii="Arial" w:hAnsi="Arial" w:cs="Arial"/>
          <w:spacing w:val="-2"/>
        </w:rPr>
        <w:t xml:space="preserve"> </w:t>
      </w:r>
      <w:r w:rsidRPr="006B525C">
        <w:rPr>
          <w:rFonts w:ascii="Arial" w:hAnsi="Arial" w:cs="Arial"/>
        </w:rPr>
        <w:t>precio</w:t>
      </w:r>
      <w:r w:rsidRPr="006B525C">
        <w:rPr>
          <w:rFonts w:ascii="Arial" w:hAnsi="Arial" w:cs="Arial"/>
          <w:spacing w:val="-2"/>
        </w:rPr>
        <w:t xml:space="preserve"> </w:t>
      </w:r>
      <w:r w:rsidRPr="006B525C">
        <w:rPr>
          <w:rFonts w:ascii="Arial" w:hAnsi="Arial" w:cs="Arial"/>
        </w:rPr>
        <w:t>comparativo.</w:t>
      </w:r>
    </w:p>
    <w:p w14:paraId="1BE88E6D" w14:textId="77777777" w:rsidR="006B525C" w:rsidRPr="006B525C" w:rsidRDefault="006B525C" w:rsidP="006B525C">
      <w:pPr>
        <w:pStyle w:val="Textoindependiente"/>
        <w:rPr>
          <w:rFonts w:ascii="Arial" w:hAnsi="Arial" w:cs="Arial"/>
        </w:rPr>
      </w:pPr>
    </w:p>
    <w:p w14:paraId="43ACA811" w14:textId="77777777" w:rsidR="006B525C" w:rsidRPr="006B525C" w:rsidRDefault="006B525C" w:rsidP="006B525C">
      <w:pPr>
        <w:pStyle w:val="Textoindependiente"/>
        <w:rPr>
          <w:rFonts w:ascii="Arial" w:hAnsi="Arial" w:cs="Arial"/>
        </w:rPr>
      </w:pPr>
    </w:p>
    <w:p w14:paraId="51B85E0E"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141"/>
        <w:ind w:hanging="697"/>
        <w:rPr>
          <w:rFonts w:ascii="Arial" w:hAnsi="Arial" w:cs="Arial"/>
          <w:sz w:val="22"/>
          <w:szCs w:val="22"/>
        </w:rPr>
      </w:pPr>
      <w:bookmarkStart w:id="102" w:name="_Toc141861835"/>
      <w:r w:rsidRPr="006B525C">
        <w:rPr>
          <w:rFonts w:ascii="Arial" w:hAnsi="Arial" w:cs="Arial"/>
          <w:color w:val="4471C4"/>
          <w:sz w:val="22"/>
          <w:szCs w:val="22"/>
        </w:rPr>
        <w:t>Adjudicación</w:t>
      </w:r>
      <w:bookmarkEnd w:id="102"/>
    </w:p>
    <w:p w14:paraId="28FD1CAC" w14:textId="77777777" w:rsidR="006B525C" w:rsidRPr="006B525C" w:rsidRDefault="006B525C" w:rsidP="006B525C">
      <w:pPr>
        <w:pStyle w:val="Textoindependiente"/>
        <w:spacing w:before="10"/>
        <w:rPr>
          <w:rFonts w:ascii="Arial" w:hAnsi="Arial" w:cs="Arial"/>
          <w:b/>
        </w:rPr>
      </w:pPr>
    </w:p>
    <w:p w14:paraId="1141C74E" w14:textId="77777777"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rPr>
        <w:t xml:space="preserve">La empresa adjudicataria en aplicación del </w:t>
      </w:r>
      <w:r w:rsidRPr="006B525C">
        <w:rPr>
          <w:rFonts w:ascii="Arial" w:hAnsi="Arial" w:cs="Arial"/>
          <w:color w:val="000009"/>
        </w:rPr>
        <w:t>Subprograma de Contratación Pública para</w:t>
      </w:r>
      <w:r w:rsidRPr="006B525C">
        <w:rPr>
          <w:rFonts w:ascii="Arial" w:hAnsi="Arial" w:cs="Arial"/>
          <w:color w:val="000009"/>
          <w:spacing w:val="-59"/>
        </w:rPr>
        <w:t xml:space="preserve"> </w:t>
      </w:r>
      <w:r w:rsidRPr="006B525C">
        <w:rPr>
          <w:rFonts w:ascii="Arial" w:hAnsi="Arial" w:cs="Arial"/>
          <w:color w:val="000009"/>
        </w:rPr>
        <w:t xml:space="preserve">el Desarrollo de las </w:t>
      </w:r>
      <w:proofErr w:type="spellStart"/>
      <w:r w:rsidRPr="006B525C">
        <w:rPr>
          <w:rFonts w:ascii="Arial" w:hAnsi="Arial" w:cs="Arial"/>
          <w:color w:val="000009"/>
        </w:rPr>
        <w:t>MIPYMEs</w:t>
      </w:r>
      <w:proofErr w:type="spellEnd"/>
      <w:r w:rsidRPr="006B525C">
        <w:rPr>
          <w:rFonts w:ascii="Arial" w:hAnsi="Arial" w:cs="Arial"/>
        </w:rPr>
        <w:t>, deberá presentar certificado de origen emitido por las</w:t>
      </w:r>
      <w:r w:rsidRPr="006B525C">
        <w:rPr>
          <w:rFonts w:ascii="Arial" w:hAnsi="Arial" w:cs="Arial"/>
          <w:spacing w:val="1"/>
        </w:rPr>
        <w:t xml:space="preserve"> </w:t>
      </w:r>
      <w:r w:rsidRPr="006B525C">
        <w:rPr>
          <w:rFonts w:ascii="Arial" w:hAnsi="Arial" w:cs="Arial"/>
        </w:rPr>
        <w:t>entidades</w:t>
      </w:r>
      <w:r w:rsidRPr="006B525C">
        <w:rPr>
          <w:rFonts w:ascii="Arial" w:hAnsi="Arial" w:cs="Arial"/>
          <w:spacing w:val="51"/>
        </w:rPr>
        <w:t xml:space="preserve"> </w:t>
      </w:r>
      <w:r w:rsidRPr="006B525C">
        <w:rPr>
          <w:rFonts w:ascii="Arial" w:hAnsi="Arial" w:cs="Arial"/>
        </w:rPr>
        <w:t>competentes</w:t>
      </w:r>
      <w:r w:rsidRPr="006B525C">
        <w:rPr>
          <w:rFonts w:ascii="Arial" w:hAnsi="Arial" w:cs="Arial"/>
          <w:spacing w:val="49"/>
        </w:rPr>
        <w:t xml:space="preserve"> </w:t>
      </w:r>
      <w:r w:rsidRPr="006B525C">
        <w:rPr>
          <w:rFonts w:ascii="Arial" w:hAnsi="Arial" w:cs="Arial"/>
        </w:rPr>
        <w:t>que</w:t>
      </w:r>
      <w:r w:rsidRPr="006B525C">
        <w:rPr>
          <w:rFonts w:ascii="Arial" w:hAnsi="Arial" w:cs="Arial"/>
          <w:spacing w:val="52"/>
        </w:rPr>
        <w:t xml:space="preserve"> </w:t>
      </w:r>
      <w:r w:rsidRPr="006B525C">
        <w:rPr>
          <w:rFonts w:ascii="Arial" w:hAnsi="Arial" w:cs="Arial"/>
        </w:rPr>
        <w:t>acredite</w:t>
      </w:r>
      <w:r w:rsidRPr="006B525C">
        <w:rPr>
          <w:rFonts w:ascii="Arial" w:hAnsi="Arial" w:cs="Arial"/>
          <w:spacing w:val="49"/>
        </w:rPr>
        <w:t xml:space="preserve"> </w:t>
      </w:r>
      <w:r w:rsidRPr="006B525C">
        <w:rPr>
          <w:rFonts w:ascii="Arial" w:hAnsi="Arial" w:cs="Arial"/>
        </w:rPr>
        <w:t>que</w:t>
      </w:r>
      <w:r w:rsidRPr="006B525C">
        <w:rPr>
          <w:rFonts w:ascii="Arial" w:hAnsi="Arial" w:cs="Arial"/>
          <w:spacing w:val="49"/>
        </w:rPr>
        <w:t xml:space="preserve"> </w:t>
      </w:r>
      <w:r w:rsidRPr="006B525C">
        <w:rPr>
          <w:rFonts w:ascii="Arial" w:hAnsi="Arial" w:cs="Arial"/>
        </w:rPr>
        <w:t>los</w:t>
      </w:r>
      <w:r w:rsidRPr="006B525C">
        <w:rPr>
          <w:rFonts w:ascii="Arial" w:hAnsi="Arial" w:cs="Arial"/>
          <w:spacing w:val="51"/>
        </w:rPr>
        <w:t xml:space="preserve"> </w:t>
      </w:r>
      <w:r w:rsidRPr="006B525C">
        <w:rPr>
          <w:rFonts w:ascii="Arial" w:hAnsi="Arial" w:cs="Arial"/>
        </w:rPr>
        <w:t>materiales</w:t>
      </w:r>
      <w:r w:rsidRPr="006B525C">
        <w:rPr>
          <w:rFonts w:ascii="Arial" w:hAnsi="Arial" w:cs="Arial"/>
          <w:spacing w:val="52"/>
        </w:rPr>
        <w:t xml:space="preserve"> </w:t>
      </w:r>
      <w:r w:rsidRPr="006B525C">
        <w:rPr>
          <w:rFonts w:ascii="Arial" w:hAnsi="Arial" w:cs="Arial"/>
        </w:rPr>
        <w:t>califican</w:t>
      </w:r>
      <w:r w:rsidRPr="006B525C">
        <w:rPr>
          <w:rFonts w:ascii="Arial" w:hAnsi="Arial" w:cs="Arial"/>
          <w:spacing w:val="52"/>
        </w:rPr>
        <w:t xml:space="preserve"> </w:t>
      </w:r>
      <w:r w:rsidRPr="006B525C">
        <w:rPr>
          <w:rFonts w:ascii="Arial" w:hAnsi="Arial" w:cs="Arial"/>
        </w:rPr>
        <w:t>como</w:t>
      </w:r>
      <w:r w:rsidRPr="006B525C">
        <w:rPr>
          <w:rFonts w:ascii="Arial" w:hAnsi="Arial" w:cs="Arial"/>
          <w:spacing w:val="49"/>
        </w:rPr>
        <w:t xml:space="preserve"> </w:t>
      </w:r>
      <w:r w:rsidRPr="006B525C">
        <w:rPr>
          <w:rFonts w:ascii="Arial" w:hAnsi="Arial" w:cs="Arial"/>
        </w:rPr>
        <w:t>nacionales.</w:t>
      </w:r>
      <w:r w:rsidRPr="006B525C">
        <w:rPr>
          <w:rFonts w:ascii="Arial" w:hAnsi="Arial" w:cs="Arial"/>
          <w:spacing w:val="-59"/>
        </w:rPr>
        <w:t xml:space="preserve"> </w:t>
      </w:r>
      <w:r w:rsidRPr="006B525C">
        <w:rPr>
          <w:rFonts w:ascii="Arial" w:hAnsi="Arial" w:cs="Arial"/>
        </w:rPr>
        <w:t>Para ello contará con un plazo máximo de 15 días hábiles contados a partir del día</w:t>
      </w:r>
      <w:r w:rsidRPr="006B525C">
        <w:rPr>
          <w:rFonts w:ascii="Arial" w:hAnsi="Arial" w:cs="Arial"/>
          <w:spacing w:val="1"/>
        </w:rPr>
        <w:t xml:space="preserve"> </w:t>
      </w:r>
      <w:r w:rsidRPr="006B525C">
        <w:rPr>
          <w:rFonts w:ascii="Arial" w:hAnsi="Arial" w:cs="Arial"/>
        </w:rPr>
        <w:t>siguiente</w:t>
      </w:r>
      <w:r w:rsidRPr="006B525C">
        <w:rPr>
          <w:rFonts w:ascii="Arial" w:hAnsi="Arial" w:cs="Arial"/>
          <w:spacing w:val="-3"/>
        </w:rPr>
        <w:t xml:space="preserve"> </w:t>
      </w:r>
      <w:r w:rsidRPr="006B525C">
        <w:rPr>
          <w:rFonts w:ascii="Arial" w:hAnsi="Arial" w:cs="Arial"/>
        </w:rPr>
        <w:t>a la notificación</w:t>
      </w:r>
      <w:r w:rsidRPr="006B525C">
        <w:rPr>
          <w:rFonts w:ascii="Arial" w:hAnsi="Arial" w:cs="Arial"/>
          <w:spacing w:val="-1"/>
        </w:rPr>
        <w:t xml:space="preserve"> </w:t>
      </w:r>
      <w:r w:rsidRPr="006B525C">
        <w:rPr>
          <w:rFonts w:ascii="Arial" w:hAnsi="Arial" w:cs="Arial"/>
        </w:rPr>
        <w:t>de la</w:t>
      </w:r>
      <w:r w:rsidRPr="006B525C">
        <w:rPr>
          <w:rFonts w:ascii="Arial" w:hAnsi="Arial" w:cs="Arial"/>
          <w:spacing w:val="-2"/>
        </w:rPr>
        <w:t xml:space="preserve"> </w:t>
      </w:r>
      <w:r w:rsidRPr="006B525C">
        <w:rPr>
          <w:rFonts w:ascii="Arial" w:hAnsi="Arial" w:cs="Arial"/>
        </w:rPr>
        <w:t>resolución de</w:t>
      </w:r>
      <w:r w:rsidRPr="006B525C">
        <w:rPr>
          <w:rFonts w:ascii="Arial" w:hAnsi="Arial" w:cs="Arial"/>
          <w:spacing w:val="-3"/>
        </w:rPr>
        <w:t xml:space="preserve"> </w:t>
      </w:r>
      <w:r w:rsidRPr="006B525C">
        <w:rPr>
          <w:rFonts w:ascii="Arial" w:hAnsi="Arial" w:cs="Arial"/>
        </w:rPr>
        <w:t>adjudicación.</w:t>
      </w:r>
    </w:p>
    <w:p w14:paraId="2387C67E" w14:textId="77777777" w:rsidR="006B525C" w:rsidRPr="006B525C" w:rsidRDefault="006B525C" w:rsidP="006B525C">
      <w:pPr>
        <w:spacing w:before="200" w:line="276" w:lineRule="auto"/>
        <w:ind w:left="402" w:right="282"/>
        <w:jc w:val="both"/>
        <w:rPr>
          <w:rFonts w:ascii="Arial" w:hAnsi="Arial" w:cs="Arial"/>
          <w:b/>
          <w:sz w:val="22"/>
          <w:szCs w:val="22"/>
        </w:rPr>
      </w:pPr>
      <w:r w:rsidRPr="006B525C">
        <w:rPr>
          <w:rFonts w:ascii="Arial" w:hAnsi="Arial" w:cs="Arial"/>
          <w:b/>
          <w:sz w:val="22"/>
          <w:szCs w:val="22"/>
        </w:rPr>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14:paraId="2AD68A5E" w14:textId="77777777" w:rsidR="006B525C" w:rsidRPr="006B525C" w:rsidRDefault="006B525C" w:rsidP="006B525C">
      <w:pPr>
        <w:spacing w:line="276" w:lineRule="auto"/>
        <w:jc w:val="both"/>
        <w:rPr>
          <w:rFonts w:ascii="Arial" w:hAnsi="Arial" w:cs="Arial"/>
          <w:sz w:val="22"/>
          <w:szCs w:val="22"/>
        </w:rPr>
        <w:sectPr w:rsidR="006B525C" w:rsidRPr="006B525C">
          <w:pgSz w:w="11910" w:h="16840"/>
          <w:pgMar w:top="1580" w:right="1420" w:bottom="280" w:left="1300" w:header="720" w:footer="720" w:gutter="0"/>
          <w:cols w:space="720"/>
        </w:sectPr>
      </w:pPr>
    </w:p>
    <w:p w14:paraId="038713A4" w14:textId="77777777" w:rsidR="006B525C" w:rsidRPr="006B525C" w:rsidRDefault="006B525C" w:rsidP="006B525C">
      <w:pPr>
        <w:pStyle w:val="Ttulo2"/>
        <w:keepNext w:val="0"/>
        <w:keepLines w:val="0"/>
        <w:widowControl w:val="0"/>
        <w:numPr>
          <w:ilvl w:val="0"/>
          <w:numId w:val="15"/>
        </w:numPr>
        <w:tabs>
          <w:tab w:val="left" w:pos="1109"/>
          <w:tab w:val="left" w:pos="1110"/>
        </w:tabs>
        <w:autoSpaceDE w:val="0"/>
        <w:autoSpaceDN w:val="0"/>
        <w:spacing w:before="74"/>
        <w:rPr>
          <w:rFonts w:ascii="Arial" w:hAnsi="Arial" w:cs="Arial"/>
          <w:sz w:val="22"/>
          <w:szCs w:val="22"/>
        </w:rPr>
      </w:pPr>
      <w:bookmarkStart w:id="103" w:name="_Toc141861836"/>
      <w:r w:rsidRPr="006B525C">
        <w:rPr>
          <w:rFonts w:ascii="Arial" w:hAnsi="Arial" w:cs="Arial"/>
          <w:color w:val="0066CC"/>
          <w:sz w:val="22"/>
          <w:szCs w:val="22"/>
        </w:rPr>
        <w:lastRenderedPageBreak/>
        <w:t>Reserva</w:t>
      </w:r>
      <w:r w:rsidRPr="006B525C">
        <w:rPr>
          <w:rFonts w:ascii="Arial" w:hAnsi="Arial" w:cs="Arial"/>
          <w:color w:val="0066CC"/>
          <w:spacing w:val="-2"/>
          <w:sz w:val="22"/>
          <w:szCs w:val="22"/>
        </w:rPr>
        <w:t xml:space="preserve"> </w:t>
      </w:r>
      <w:r w:rsidRPr="006B525C">
        <w:rPr>
          <w:rFonts w:ascii="Arial" w:hAnsi="Arial" w:cs="Arial"/>
          <w:color w:val="0066CC"/>
          <w:sz w:val="22"/>
          <w:szCs w:val="22"/>
        </w:rPr>
        <w:t>de</w:t>
      </w:r>
      <w:r w:rsidRPr="006B525C">
        <w:rPr>
          <w:rFonts w:ascii="Arial" w:hAnsi="Arial" w:cs="Arial"/>
          <w:color w:val="0066CC"/>
          <w:spacing w:val="-1"/>
          <w:sz w:val="22"/>
          <w:szCs w:val="22"/>
        </w:rPr>
        <w:t xml:space="preserve"> </w:t>
      </w:r>
      <w:r w:rsidRPr="006B525C">
        <w:rPr>
          <w:rFonts w:ascii="Arial" w:hAnsi="Arial" w:cs="Arial"/>
          <w:color w:val="0066CC"/>
          <w:sz w:val="22"/>
          <w:szCs w:val="22"/>
        </w:rPr>
        <w:t>mercado</w:t>
      </w:r>
      <w:bookmarkEnd w:id="103"/>
    </w:p>
    <w:p w14:paraId="700925BC" w14:textId="77777777" w:rsidR="006B525C" w:rsidRPr="006B525C" w:rsidRDefault="006B525C" w:rsidP="006B525C">
      <w:pPr>
        <w:pStyle w:val="Textoindependiente"/>
        <w:spacing w:before="1"/>
        <w:rPr>
          <w:rFonts w:ascii="Arial" w:hAnsi="Arial" w:cs="Arial"/>
          <w:b/>
        </w:rPr>
      </w:pPr>
    </w:p>
    <w:p w14:paraId="29F98F1D" w14:textId="77777777" w:rsidR="006B525C" w:rsidRPr="006B525C" w:rsidRDefault="006B525C" w:rsidP="006B525C">
      <w:pPr>
        <w:pStyle w:val="Ttulo3"/>
        <w:keepNext w:val="0"/>
        <w:keepLines w:val="0"/>
        <w:widowControl w:val="0"/>
        <w:numPr>
          <w:ilvl w:val="2"/>
          <w:numId w:val="14"/>
        </w:numPr>
        <w:tabs>
          <w:tab w:val="left" w:pos="2525"/>
          <w:tab w:val="left" w:pos="2526"/>
        </w:tabs>
        <w:autoSpaceDE w:val="0"/>
        <w:autoSpaceDN w:val="0"/>
        <w:spacing w:before="0"/>
        <w:ind w:left="2526" w:hanging="1405"/>
        <w:rPr>
          <w:rFonts w:ascii="Arial" w:hAnsi="Arial" w:cs="Arial"/>
          <w:sz w:val="22"/>
          <w:szCs w:val="22"/>
        </w:rPr>
      </w:pPr>
      <w:bookmarkStart w:id="104" w:name="_Toc141861837"/>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104"/>
    </w:p>
    <w:p w14:paraId="65F42213" w14:textId="77777777" w:rsidR="006B525C" w:rsidRPr="006B525C" w:rsidRDefault="006B525C" w:rsidP="006B525C">
      <w:pPr>
        <w:pStyle w:val="Textoindependiente"/>
        <w:spacing w:before="1"/>
        <w:rPr>
          <w:rFonts w:ascii="Arial" w:hAnsi="Arial" w:cs="Arial"/>
          <w:b/>
        </w:rPr>
      </w:pPr>
    </w:p>
    <w:p w14:paraId="61CC2B3C" w14:textId="77777777" w:rsidR="006B525C" w:rsidRPr="006B525C" w:rsidRDefault="006B525C" w:rsidP="006B525C">
      <w:pPr>
        <w:pStyle w:val="Textoindependiente"/>
        <w:ind w:left="402"/>
        <w:jc w:val="both"/>
        <w:rPr>
          <w:rFonts w:ascii="Arial" w:hAnsi="Arial" w:cs="Arial"/>
        </w:rPr>
      </w:pPr>
      <w:r w:rsidRPr="006B525C">
        <w:rPr>
          <w:rFonts w:ascii="Arial" w:hAnsi="Arial" w:cs="Arial"/>
          <w:color w:val="000009"/>
        </w:rPr>
        <w:t>En</w:t>
      </w:r>
      <w:r w:rsidRPr="006B525C">
        <w:rPr>
          <w:rFonts w:ascii="Arial" w:hAnsi="Arial" w:cs="Arial"/>
          <w:color w:val="000009"/>
          <w:spacing w:val="-2"/>
        </w:rPr>
        <w:t xml:space="preserve"> </w:t>
      </w:r>
      <w:r w:rsidRPr="006B525C">
        <w:rPr>
          <w:rFonts w:ascii="Arial" w:hAnsi="Arial" w:cs="Arial"/>
          <w:color w:val="000009"/>
        </w:rPr>
        <w:t>caso</w:t>
      </w:r>
      <w:r w:rsidRPr="006B525C">
        <w:rPr>
          <w:rFonts w:ascii="Arial" w:hAnsi="Arial" w:cs="Arial"/>
          <w:color w:val="000009"/>
          <w:spacing w:val="-3"/>
        </w:rPr>
        <w:t xml:space="preserve"> </w:t>
      </w:r>
      <w:r w:rsidRPr="006B525C">
        <w:rPr>
          <w:rFonts w:ascii="Arial" w:hAnsi="Arial" w:cs="Arial"/>
          <w:color w:val="000009"/>
        </w:rPr>
        <w:t>que</w:t>
      </w:r>
      <w:r w:rsidRPr="006B525C">
        <w:rPr>
          <w:rFonts w:ascii="Arial" w:hAnsi="Arial" w:cs="Arial"/>
          <w:color w:val="000009"/>
          <w:spacing w:val="-3"/>
        </w:rPr>
        <w:t xml:space="preserve"> </w:t>
      </w:r>
      <w:r w:rsidRPr="006B525C">
        <w:rPr>
          <w:rFonts w:ascii="Arial" w:hAnsi="Arial" w:cs="Arial"/>
          <w:color w:val="000009"/>
        </w:rPr>
        <w:t>la</w:t>
      </w:r>
      <w:r w:rsidRPr="006B525C">
        <w:rPr>
          <w:rFonts w:ascii="Arial" w:hAnsi="Arial" w:cs="Arial"/>
          <w:color w:val="000009"/>
          <w:spacing w:val="-1"/>
        </w:rPr>
        <w:t xml:space="preserve"> </w:t>
      </w:r>
      <w:r w:rsidRPr="006B525C">
        <w:rPr>
          <w:rFonts w:ascii="Arial" w:hAnsi="Arial" w:cs="Arial"/>
          <w:color w:val="000009"/>
        </w:rPr>
        <w:t>MIPYME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beneficio</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Reserva</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Mercado</w:t>
      </w:r>
      <w:r w:rsidRPr="006B525C">
        <w:rPr>
          <w:rFonts w:ascii="Arial" w:hAnsi="Arial" w:cs="Arial"/>
          <w:color w:val="000009"/>
          <w:spacing w:val="-1"/>
        </w:rPr>
        <w:t xml:space="preserve"> </w:t>
      </w:r>
      <w:r w:rsidRPr="006B525C">
        <w:rPr>
          <w:rFonts w:ascii="Arial" w:hAnsi="Arial" w:cs="Arial"/>
          <w:color w:val="000009"/>
        </w:rPr>
        <w:t>deberá:</w:t>
      </w:r>
    </w:p>
    <w:p w14:paraId="70A3920F" w14:textId="77777777" w:rsidR="006B525C" w:rsidRPr="006B525C" w:rsidRDefault="006B525C" w:rsidP="006B525C">
      <w:pPr>
        <w:pStyle w:val="Textoindependiente"/>
        <w:spacing w:before="6"/>
        <w:rPr>
          <w:rFonts w:ascii="Arial" w:hAnsi="Arial" w:cs="Arial"/>
        </w:rPr>
      </w:pPr>
    </w:p>
    <w:p w14:paraId="4E272D8E" w14:textId="77777777" w:rsidR="006B525C" w:rsidRPr="006B525C" w:rsidRDefault="006B525C" w:rsidP="006B525C">
      <w:pPr>
        <w:pStyle w:val="Prrafodelista"/>
        <w:widowControl w:val="0"/>
        <w:numPr>
          <w:ilvl w:val="1"/>
          <w:numId w:val="15"/>
        </w:numPr>
        <w:tabs>
          <w:tab w:val="left" w:pos="1109"/>
          <w:tab w:val="left" w:pos="1110"/>
        </w:tabs>
        <w:autoSpaceDE w:val="0"/>
        <w:autoSpaceDN w:val="0"/>
        <w:ind w:left="1110" w:hanging="349"/>
        <w:contextualSpacing w:val="0"/>
        <w:rPr>
          <w:rFonts w:ascii="Arial" w:hAnsi="Arial" w:cs="Arial"/>
          <w:sz w:val="22"/>
          <w:szCs w:val="22"/>
        </w:rPr>
      </w:pPr>
      <w:r w:rsidRPr="006B525C">
        <w:rPr>
          <w:rFonts w:ascii="Arial" w:hAnsi="Arial" w:cs="Arial"/>
          <w:color w:val="000009"/>
          <w:sz w:val="22"/>
          <w:szCs w:val="22"/>
        </w:rPr>
        <w:t>invocarlo</w:t>
      </w:r>
      <w:r w:rsidRPr="006B525C">
        <w:rPr>
          <w:rFonts w:ascii="Arial" w:hAnsi="Arial" w:cs="Arial"/>
          <w:color w:val="000009"/>
          <w:spacing w:val="-2"/>
          <w:sz w:val="22"/>
          <w:szCs w:val="22"/>
        </w:rPr>
        <w:t xml:space="preserve"> </w:t>
      </w:r>
      <w:r w:rsidRPr="006B525C">
        <w:rPr>
          <w:rFonts w:ascii="Arial" w:hAnsi="Arial" w:cs="Arial"/>
          <w:color w:val="000009"/>
          <w:sz w:val="22"/>
          <w:szCs w:val="22"/>
        </w:rPr>
        <w:t>explícitamente</w:t>
      </w:r>
      <w:r w:rsidRPr="006B525C">
        <w:rPr>
          <w:rFonts w:ascii="Arial" w:hAnsi="Arial" w:cs="Arial"/>
          <w:color w:val="000009"/>
          <w:spacing w:val="-4"/>
          <w:sz w:val="22"/>
          <w:szCs w:val="22"/>
        </w:rPr>
        <w:t xml:space="preserve"> </w:t>
      </w:r>
      <w:r w:rsidRPr="006B525C">
        <w:rPr>
          <w:rFonts w:ascii="Arial" w:hAnsi="Arial" w:cs="Arial"/>
          <w:color w:val="000009"/>
          <w:sz w:val="22"/>
          <w:szCs w:val="22"/>
        </w:rPr>
        <w:t>en</w:t>
      </w:r>
      <w:r w:rsidRPr="006B525C">
        <w:rPr>
          <w:rFonts w:ascii="Arial" w:hAnsi="Arial" w:cs="Arial"/>
          <w:color w:val="000009"/>
          <w:spacing w:val="-1"/>
          <w:sz w:val="22"/>
          <w:szCs w:val="22"/>
        </w:rPr>
        <w:t xml:space="preserve"> </w:t>
      </w:r>
      <w:r w:rsidRPr="006B525C">
        <w:rPr>
          <w:rFonts w:ascii="Arial" w:hAnsi="Arial" w:cs="Arial"/>
          <w:color w:val="000009"/>
          <w:sz w:val="22"/>
          <w:szCs w:val="22"/>
        </w:rPr>
        <w:t>su</w:t>
      </w:r>
      <w:r w:rsidRPr="006B525C">
        <w:rPr>
          <w:rFonts w:ascii="Arial" w:hAnsi="Arial" w:cs="Arial"/>
          <w:color w:val="000009"/>
          <w:spacing w:val="-2"/>
          <w:sz w:val="22"/>
          <w:szCs w:val="22"/>
        </w:rPr>
        <w:t xml:space="preserve"> </w:t>
      </w:r>
      <w:r w:rsidRPr="006B525C">
        <w:rPr>
          <w:rFonts w:ascii="Arial" w:hAnsi="Arial" w:cs="Arial"/>
          <w:color w:val="000009"/>
          <w:sz w:val="22"/>
          <w:szCs w:val="22"/>
        </w:rPr>
        <w:t>oferta</w:t>
      </w:r>
    </w:p>
    <w:p w14:paraId="500B6DD6" w14:textId="77777777" w:rsidR="006B525C" w:rsidRPr="006B525C" w:rsidRDefault="006B525C" w:rsidP="006B525C">
      <w:pPr>
        <w:pStyle w:val="Textoindependiente"/>
        <w:spacing w:before="9"/>
        <w:rPr>
          <w:rFonts w:ascii="Arial" w:hAnsi="Arial" w:cs="Arial"/>
        </w:rPr>
      </w:pPr>
    </w:p>
    <w:p w14:paraId="61818EFF" w14:textId="77777777" w:rsidR="006B525C" w:rsidRPr="006B525C" w:rsidRDefault="006B525C" w:rsidP="006B525C">
      <w:pPr>
        <w:pStyle w:val="Prrafodelista"/>
        <w:widowControl w:val="0"/>
        <w:numPr>
          <w:ilvl w:val="1"/>
          <w:numId w:val="15"/>
        </w:numPr>
        <w:tabs>
          <w:tab w:val="left" w:pos="1110"/>
        </w:tabs>
        <w:autoSpaceDE w:val="0"/>
        <w:autoSpaceDN w:val="0"/>
        <w:spacing w:before="1" w:line="276" w:lineRule="auto"/>
        <w:ind w:left="1121" w:right="280" w:hanging="360"/>
        <w:contextualSpacing w:val="0"/>
        <w:jc w:val="both"/>
        <w:rPr>
          <w:rFonts w:ascii="Arial" w:hAnsi="Arial" w:cs="Arial"/>
          <w:sz w:val="22"/>
          <w:szCs w:val="22"/>
        </w:rPr>
      </w:pPr>
      <w:r w:rsidRPr="006B525C">
        <w:rPr>
          <w:rFonts w:ascii="Arial" w:hAnsi="Arial" w:cs="Arial"/>
          <w:color w:val="000009"/>
          <w:sz w:val="22"/>
          <w:szCs w:val="22"/>
        </w:rPr>
        <w:t>presentar la misma documentación que para el beneficio de preferencia en</w:t>
      </w:r>
      <w:r w:rsidRPr="006B525C">
        <w:rPr>
          <w:rFonts w:ascii="Arial" w:hAnsi="Arial" w:cs="Arial"/>
          <w:color w:val="000009"/>
          <w:spacing w:val="1"/>
          <w:sz w:val="22"/>
          <w:szCs w:val="22"/>
        </w:rPr>
        <w:t xml:space="preserve"> </w:t>
      </w:r>
      <w:r w:rsidRPr="006B525C">
        <w:rPr>
          <w:rFonts w:ascii="Arial" w:hAnsi="Arial" w:cs="Arial"/>
          <w:color w:val="000009"/>
          <w:sz w:val="22"/>
          <w:szCs w:val="22"/>
        </w:rPr>
        <w:t>precio</w:t>
      </w:r>
    </w:p>
    <w:p w14:paraId="4257A7D3" w14:textId="77777777" w:rsidR="006B525C" w:rsidRPr="006B525C" w:rsidRDefault="006B525C" w:rsidP="006B525C">
      <w:pPr>
        <w:pStyle w:val="Prrafodelista"/>
        <w:widowControl w:val="0"/>
        <w:numPr>
          <w:ilvl w:val="1"/>
          <w:numId w:val="15"/>
        </w:numPr>
        <w:tabs>
          <w:tab w:val="left" w:pos="1110"/>
        </w:tabs>
        <w:autoSpaceDE w:val="0"/>
        <w:autoSpaceDN w:val="0"/>
        <w:spacing w:before="198" w:line="278" w:lineRule="auto"/>
        <w:ind w:left="1121" w:right="280" w:hanging="360"/>
        <w:contextualSpacing w:val="0"/>
        <w:jc w:val="both"/>
        <w:rPr>
          <w:rFonts w:ascii="Arial" w:hAnsi="Arial" w:cs="Arial"/>
          <w:sz w:val="22"/>
          <w:szCs w:val="22"/>
        </w:rPr>
      </w:pPr>
      <w:r w:rsidRPr="006B525C">
        <w:rPr>
          <w:rFonts w:ascii="Arial" w:hAnsi="Arial" w:cs="Arial"/>
          <w:color w:val="000009"/>
          <w:sz w:val="22"/>
          <w:szCs w:val="22"/>
        </w:rPr>
        <w:t>ofertar</w:t>
      </w:r>
      <w:r w:rsidRPr="006B525C">
        <w:rPr>
          <w:rFonts w:ascii="Arial" w:hAnsi="Arial" w:cs="Arial"/>
          <w:color w:val="000009"/>
          <w:spacing w:val="1"/>
          <w:sz w:val="22"/>
          <w:szCs w:val="22"/>
        </w:rPr>
        <w:t xml:space="preserve"> </w:t>
      </w:r>
      <w:r w:rsidRPr="006B525C">
        <w:rPr>
          <w:rFonts w:ascii="Arial" w:hAnsi="Arial" w:cs="Arial"/>
          <w:color w:val="000009"/>
          <w:sz w:val="22"/>
          <w:szCs w:val="22"/>
        </w:rPr>
        <w:t>una</w:t>
      </w:r>
      <w:r w:rsidRPr="006B525C">
        <w:rPr>
          <w:rFonts w:ascii="Arial" w:hAnsi="Arial" w:cs="Arial"/>
          <w:color w:val="000009"/>
          <w:spacing w:val="1"/>
          <w:sz w:val="22"/>
          <w:szCs w:val="22"/>
        </w:rPr>
        <w:t xml:space="preserve"> </w:t>
      </w:r>
      <w:r w:rsidRPr="006B525C">
        <w:rPr>
          <w:rFonts w:ascii="Arial" w:hAnsi="Arial" w:cs="Arial"/>
          <w:color w:val="000009"/>
          <w:sz w:val="22"/>
          <w:szCs w:val="22"/>
        </w:rPr>
        <w:t>cantidad</w:t>
      </w:r>
      <w:r w:rsidRPr="006B525C">
        <w:rPr>
          <w:rFonts w:ascii="Arial" w:hAnsi="Arial" w:cs="Arial"/>
          <w:color w:val="000009"/>
          <w:spacing w:val="1"/>
          <w:sz w:val="22"/>
          <w:szCs w:val="22"/>
        </w:rPr>
        <w:t xml:space="preserve"> </w:t>
      </w:r>
      <w:r w:rsidRPr="006B525C">
        <w:rPr>
          <w:rFonts w:ascii="Arial" w:hAnsi="Arial" w:cs="Arial"/>
          <w:color w:val="000009"/>
          <w:sz w:val="22"/>
          <w:szCs w:val="22"/>
        </w:rPr>
        <w:t>igual</w:t>
      </w:r>
      <w:r w:rsidRPr="006B525C">
        <w:rPr>
          <w:rFonts w:ascii="Arial" w:hAnsi="Arial" w:cs="Arial"/>
          <w:color w:val="000009"/>
          <w:spacing w:val="1"/>
          <w:sz w:val="22"/>
          <w:szCs w:val="22"/>
        </w:rPr>
        <w:t xml:space="preserve"> </w:t>
      </w:r>
      <w:r w:rsidRPr="006B525C">
        <w:rPr>
          <w:rFonts w:ascii="Arial" w:hAnsi="Arial" w:cs="Arial"/>
          <w:color w:val="000009"/>
          <w:sz w:val="22"/>
          <w:szCs w:val="22"/>
        </w:rPr>
        <w:t>al</w:t>
      </w:r>
      <w:r w:rsidRPr="006B525C">
        <w:rPr>
          <w:rFonts w:ascii="Arial" w:hAnsi="Arial" w:cs="Arial"/>
          <w:color w:val="000009"/>
          <w:spacing w:val="1"/>
          <w:sz w:val="22"/>
          <w:szCs w:val="22"/>
        </w:rPr>
        <w:t xml:space="preserve"> </w:t>
      </w:r>
      <w:r w:rsidRPr="006B525C">
        <w:rPr>
          <w:rFonts w:ascii="Arial" w:hAnsi="Arial" w:cs="Arial"/>
          <w:color w:val="000009"/>
          <w:sz w:val="22"/>
          <w:szCs w:val="22"/>
        </w:rPr>
        <w:t>10%</w:t>
      </w:r>
      <w:r w:rsidRPr="006B525C">
        <w:rPr>
          <w:rFonts w:ascii="Arial" w:hAnsi="Arial" w:cs="Arial"/>
          <w:color w:val="000009"/>
          <w:spacing w:val="1"/>
          <w:sz w:val="22"/>
          <w:szCs w:val="22"/>
        </w:rPr>
        <w:t xml:space="preserve"> </w:t>
      </w:r>
      <w:r w:rsidRPr="006B525C">
        <w:rPr>
          <w:rFonts w:ascii="Arial" w:hAnsi="Arial" w:cs="Arial"/>
          <w:color w:val="000009"/>
          <w:sz w:val="22"/>
          <w:szCs w:val="22"/>
        </w:rPr>
        <w:t>del</w:t>
      </w:r>
      <w:r w:rsidRPr="006B525C">
        <w:rPr>
          <w:rFonts w:ascii="Arial" w:hAnsi="Arial" w:cs="Arial"/>
          <w:color w:val="000009"/>
          <w:spacing w:val="1"/>
          <w:sz w:val="22"/>
          <w:szCs w:val="22"/>
        </w:rPr>
        <w:t xml:space="preserve"> </w:t>
      </w:r>
      <w:r w:rsidRPr="006B525C">
        <w:rPr>
          <w:rFonts w:ascii="Arial" w:hAnsi="Arial" w:cs="Arial"/>
          <w:color w:val="000009"/>
          <w:sz w:val="22"/>
          <w:szCs w:val="22"/>
        </w:rPr>
        <w:t>total</w:t>
      </w:r>
      <w:r w:rsidRPr="006B525C">
        <w:rPr>
          <w:rFonts w:ascii="Arial" w:hAnsi="Arial" w:cs="Arial"/>
          <w:color w:val="000009"/>
          <w:spacing w:val="1"/>
          <w:sz w:val="22"/>
          <w:szCs w:val="22"/>
        </w:rPr>
        <w:t xml:space="preserve"> </w:t>
      </w:r>
      <w:r w:rsidRPr="006B525C">
        <w:rPr>
          <w:rFonts w:ascii="Arial" w:hAnsi="Arial" w:cs="Arial"/>
          <w:color w:val="000009"/>
          <w:sz w:val="22"/>
          <w:szCs w:val="22"/>
        </w:rPr>
        <w:t>del</w:t>
      </w:r>
      <w:r w:rsidRPr="006B525C">
        <w:rPr>
          <w:rFonts w:ascii="Arial" w:hAnsi="Arial" w:cs="Arial"/>
          <w:color w:val="000009"/>
          <w:spacing w:val="1"/>
          <w:sz w:val="22"/>
          <w:szCs w:val="22"/>
        </w:rPr>
        <w:t xml:space="preserve"> </w:t>
      </w:r>
      <w:r w:rsidRPr="006B525C">
        <w:rPr>
          <w:rFonts w:ascii="Arial" w:hAnsi="Arial" w:cs="Arial"/>
          <w:color w:val="000009"/>
          <w:sz w:val="22"/>
          <w:szCs w:val="22"/>
        </w:rPr>
        <w:t>quantum</w:t>
      </w:r>
      <w:r w:rsidRPr="006B525C">
        <w:rPr>
          <w:rFonts w:ascii="Arial" w:hAnsi="Arial" w:cs="Arial"/>
          <w:color w:val="000009"/>
          <w:spacing w:val="1"/>
          <w:sz w:val="22"/>
          <w:szCs w:val="22"/>
        </w:rPr>
        <w:t xml:space="preserve"> </w:t>
      </w:r>
      <w:r w:rsidRPr="006B525C">
        <w:rPr>
          <w:rFonts w:ascii="Arial" w:hAnsi="Arial" w:cs="Arial"/>
          <w:color w:val="000009"/>
          <w:sz w:val="22"/>
          <w:szCs w:val="22"/>
        </w:rPr>
        <w:t>previsto</w:t>
      </w:r>
      <w:r w:rsidRPr="006B525C">
        <w:rPr>
          <w:rFonts w:ascii="Arial" w:hAnsi="Arial" w:cs="Arial"/>
          <w:color w:val="000009"/>
          <w:spacing w:val="1"/>
          <w:sz w:val="22"/>
          <w:szCs w:val="22"/>
        </w:rPr>
        <w:t xml:space="preserve"> </w:t>
      </w:r>
      <w:r w:rsidRPr="006B525C">
        <w:rPr>
          <w:rFonts w:ascii="Arial" w:hAnsi="Arial" w:cs="Arial"/>
          <w:color w:val="000009"/>
          <w:sz w:val="22"/>
          <w:szCs w:val="22"/>
        </w:rPr>
        <w:t>por</w:t>
      </w:r>
      <w:r w:rsidRPr="006B525C">
        <w:rPr>
          <w:rFonts w:ascii="Arial" w:hAnsi="Arial" w:cs="Arial"/>
          <w:color w:val="000009"/>
          <w:spacing w:val="1"/>
          <w:sz w:val="22"/>
          <w:szCs w:val="22"/>
        </w:rPr>
        <w:t xml:space="preserve"> </w:t>
      </w:r>
      <w:r w:rsidRPr="006B525C">
        <w:rPr>
          <w:rFonts w:ascii="Arial" w:hAnsi="Arial" w:cs="Arial"/>
          <w:color w:val="000009"/>
          <w:sz w:val="22"/>
          <w:szCs w:val="22"/>
        </w:rPr>
        <w:t>la</w:t>
      </w:r>
      <w:r w:rsidRPr="006B525C">
        <w:rPr>
          <w:rFonts w:ascii="Arial" w:hAnsi="Arial" w:cs="Arial"/>
          <w:color w:val="000009"/>
          <w:spacing w:val="1"/>
          <w:sz w:val="22"/>
          <w:szCs w:val="22"/>
        </w:rPr>
        <w:t xml:space="preserve"> </w:t>
      </w:r>
      <w:r w:rsidRPr="006B525C">
        <w:rPr>
          <w:rFonts w:ascii="Arial" w:hAnsi="Arial" w:cs="Arial"/>
          <w:color w:val="000009"/>
          <w:sz w:val="22"/>
          <w:szCs w:val="22"/>
        </w:rPr>
        <w:t>contratación</w:t>
      </w:r>
      <w:r w:rsidRPr="006B525C">
        <w:rPr>
          <w:rFonts w:ascii="Arial" w:hAnsi="Arial" w:cs="Arial"/>
          <w:color w:val="000009"/>
          <w:spacing w:val="-1"/>
          <w:sz w:val="22"/>
          <w:szCs w:val="22"/>
        </w:rPr>
        <w:t xml:space="preserve"> </w:t>
      </w:r>
      <w:r w:rsidRPr="006B525C">
        <w:rPr>
          <w:rFonts w:ascii="Arial" w:hAnsi="Arial" w:cs="Arial"/>
          <w:color w:val="000009"/>
          <w:sz w:val="22"/>
          <w:szCs w:val="22"/>
        </w:rPr>
        <w:t>o</w:t>
      </w:r>
      <w:r w:rsidRPr="006B525C">
        <w:rPr>
          <w:rFonts w:ascii="Arial" w:hAnsi="Arial" w:cs="Arial"/>
          <w:color w:val="000009"/>
          <w:spacing w:val="-2"/>
          <w:sz w:val="22"/>
          <w:szCs w:val="22"/>
        </w:rPr>
        <w:t xml:space="preserve"> </w:t>
      </w:r>
      <w:r w:rsidRPr="006B525C">
        <w:rPr>
          <w:rFonts w:ascii="Arial" w:hAnsi="Arial" w:cs="Arial"/>
          <w:color w:val="000009"/>
          <w:sz w:val="22"/>
          <w:szCs w:val="22"/>
        </w:rPr>
        <w:t>adquisición</w:t>
      </w:r>
    </w:p>
    <w:p w14:paraId="37CE25AA" w14:textId="77777777" w:rsidR="006B525C" w:rsidRPr="006B525C" w:rsidRDefault="006B525C" w:rsidP="006B525C">
      <w:pPr>
        <w:pStyle w:val="Textoindependiente"/>
        <w:spacing w:before="195" w:line="276" w:lineRule="auto"/>
        <w:ind w:left="402" w:right="281"/>
        <w:jc w:val="both"/>
        <w:rPr>
          <w:rFonts w:ascii="Arial" w:hAnsi="Arial" w:cs="Arial"/>
        </w:rPr>
      </w:pPr>
      <w:r w:rsidRPr="006B525C">
        <w:rPr>
          <w:rFonts w:ascii="Arial" w:hAnsi="Arial" w:cs="Arial"/>
          <w:color w:val="000009"/>
        </w:rPr>
        <w:t>La empresa que invoque este mecanismo no podrá presentar, dentro de la misma</w:t>
      </w:r>
      <w:r w:rsidRPr="006B525C">
        <w:rPr>
          <w:rFonts w:ascii="Arial" w:hAnsi="Arial" w:cs="Arial"/>
          <w:color w:val="000009"/>
          <w:spacing w:val="1"/>
        </w:rPr>
        <w:t xml:space="preserve"> </w:t>
      </w:r>
      <w:r w:rsidRPr="006B525C">
        <w:rPr>
          <w:rFonts w:ascii="Arial" w:hAnsi="Arial" w:cs="Arial"/>
          <w:color w:val="000009"/>
        </w:rPr>
        <w:t>licitación,</w:t>
      </w:r>
      <w:r w:rsidRPr="006B525C">
        <w:rPr>
          <w:rFonts w:ascii="Arial" w:hAnsi="Arial" w:cs="Arial"/>
          <w:color w:val="000009"/>
          <w:spacing w:val="1"/>
        </w:rPr>
        <w:t xml:space="preserve"> </w:t>
      </w:r>
      <w:r w:rsidRPr="006B525C">
        <w:rPr>
          <w:rFonts w:ascii="Arial" w:hAnsi="Arial" w:cs="Arial"/>
          <w:color w:val="000009"/>
        </w:rPr>
        <w:t>otra oferta</w:t>
      </w:r>
      <w:r w:rsidRPr="006B525C">
        <w:rPr>
          <w:rFonts w:ascii="Arial" w:hAnsi="Arial" w:cs="Arial"/>
          <w:color w:val="000009"/>
          <w:spacing w:val="-3"/>
        </w:rPr>
        <w:t xml:space="preserve"> </w:t>
      </w:r>
      <w:r w:rsidRPr="006B525C">
        <w:rPr>
          <w:rFonts w:ascii="Arial" w:hAnsi="Arial" w:cs="Arial"/>
          <w:color w:val="000009"/>
        </w:rPr>
        <w:t>o propuesta</w:t>
      </w:r>
      <w:r w:rsidRPr="006B525C">
        <w:rPr>
          <w:rFonts w:ascii="Arial" w:hAnsi="Arial" w:cs="Arial"/>
          <w:color w:val="000009"/>
          <w:spacing w:val="-2"/>
        </w:rPr>
        <w:t xml:space="preserve"> </w:t>
      </w:r>
      <w:r w:rsidRPr="006B525C">
        <w:rPr>
          <w:rFonts w:ascii="Arial" w:hAnsi="Arial" w:cs="Arial"/>
          <w:color w:val="000009"/>
        </w:rPr>
        <w:t>para</w:t>
      </w:r>
      <w:r w:rsidRPr="006B525C">
        <w:rPr>
          <w:rFonts w:ascii="Arial" w:hAnsi="Arial" w:cs="Arial"/>
          <w:color w:val="000009"/>
          <w:spacing w:val="-3"/>
        </w:rPr>
        <w:t xml:space="preserve"> </w:t>
      </w:r>
      <w:r w:rsidRPr="006B525C">
        <w:rPr>
          <w:rFonts w:ascii="Arial" w:hAnsi="Arial" w:cs="Arial"/>
          <w:color w:val="000009"/>
        </w:rPr>
        <w:t>el</w:t>
      </w:r>
      <w:r w:rsidRPr="006B525C">
        <w:rPr>
          <w:rFonts w:ascii="Arial" w:hAnsi="Arial" w:cs="Arial"/>
          <w:color w:val="000009"/>
          <w:spacing w:val="-3"/>
        </w:rPr>
        <w:t xml:space="preserve"> </w:t>
      </w:r>
      <w:r w:rsidRPr="006B525C">
        <w:rPr>
          <w:rFonts w:ascii="Arial" w:hAnsi="Arial" w:cs="Arial"/>
          <w:color w:val="000009"/>
        </w:rPr>
        <w:t>mismo</w:t>
      </w:r>
      <w:r w:rsidRPr="006B525C">
        <w:rPr>
          <w:rFonts w:ascii="Arial" w:hAnsi="Arial" w:cs="Arial"/>
          <w:color w:val="000009"/>
          <w:spacing w:val="-2"/>
        </w:rPr>
        <w:t xml:space="preserve"> </w:t>
      </w:r>
      <w:r w:rsidRPr="006B525C">
        <w:rPr>
          <w:rFonts w:ascii="Arial" w:hAnsi="Arial" w:cs="Arial"/>
          <w:color w:val="000009"/>
        </w:rPr>
        <w:t>ítem.</w:t>
      </w:r>
    </w:p>
    <w:p w14:paraId="7A87C6B1" w14:textId="77777777" w:rsidR="006B525C" w:rsidRPr="006B525C" w:rsidRDefault="006B525C" w:rsidP="006B525C">
      <w:pPr>
        <w:spacing w:before="199" w:line="276" w:lineRule="auto"/>
        <w:ind w:left="402" w:right="276"/>
        <w:jc w:val="both"/>
        <w:rPr>
          <w:rFonts w:ascii="Arial" w:hAnsi="Arial" w:cs="Arial"/>
          <w:b/>
          <w:sz w:val="22"/>
          <w:szCs w:val="22"/>
        </w:rPr>
      </w:pPr>
      <w:r w:rsidRPr="006B525C">
        <w:rPr>
          <w:rFonts w:ascii="Arial" w:hAnsi="Arial" w:cs="Arial"/>
          <w:b/>
          <w:color w:val="000009"/>
          <w:sz w:val="22"/>
          <w:szCs w:val="22"/>
        </w:rPr>
        <w:t>En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ausencia</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certificado</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DINAPYME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incluyendo</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la</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declaración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antes</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 xml:space="preserve">prevista, </w:t>
      </w:r>
      <w:r w:rsidRPr="006B525C">
        <w:rPr>
          <w:rFonts w:ascii="Arial" w:hAnsi="Arial" w:cs="Arial"/>
          <w:b/>
          <w:sz w:val="22"/>
          <w:szCs w:val="22"/>
        </w:rPr>
        <w:t>no</w:t>
      </w:r>
      <w:r w:rsidRPr="006B525C">
        <w:rPr>
          <w:rFonts w:ascii="Arial" w:hAnsi="Arial" w:cs="Arial"/>
          <w:b/>
          <w:spacing w:val="-3"/>
          <w:sz w:val="22"/>
          <w:szCs w:val="22"/>
        </w:rPr>
        <w:t xml:space="preserve"> </w:t>
      </w:r>
      <w:r w:rsidRPr="006B525C">
        <w:rPr>
          <w:rFonts w:ascii="Arial" w:hAnsi="Arial" w:cs="Arial"/>
          <w:b/>
          <w:sz w:val="22"/>
          <w:szCs w:val="22"/>
        </w:rPr>
        <w:t>se aplicará</w:t>
      </w:r>
      <w:r w:rsidRPr="006B525C">
        <w:rPr>
          <w:rFonts w:ascii="Arial" w:hAnsi="Arial" w:cs="Arial"/>
          <w:b/>
          <w:spacing w:val="-3"/>
          <w:sz w:val="22"/>
          <w:szCs w:val="22"/>
        </w:rPr>
        <w:t xml:space="preserve"> </w:t>
      </w:r>
      <w:r w:rsidRPr="006B525C">
        <w:rPr>
          <w:rFonts w:ascii="Arial" w:hAnsi="Arial" w:cs="Arial"/>
          <w:b/>
          <w:sz w:val="22"/>
          <w:szCs w:val="22"/>
        </w:rPr>
        <w:t>el</w:t>
      </w:r>
      <w:r w:rsidRPr="006B525C">
        <w:rPr>
          <w:rFonts w:ascii="Arial" w:hAnsi="Arial" w:cs="Arial"/>
          <w:b/>
          <w:spacing w:val="-1"/>
          <w:sz w:val="22"/>
          <w:szCs w:val="22"/>
        </w:rPr>
        <w:t xml:space="preserve"> </w:t>
      </w:r>
      <w:r w:rsidRPr="006B525C">
        <w:rPr>
          <w:rFonts w:ascii="Arial" w:hAnsi="Arial" w:cs="Arial"/>
          <w:b/>
          <w:sz w:val="22"/>
          <w:szCs w:val="22"/>
        </w:rPr>
        <w:t>presente</w:t>
      </w:r>
      <w:r w:rsidRPr="006B525C">
        <w:rPr>
          <w:rFonts w:ascii="Arial" w:hAnsi="Arial" w:cs="Arial"/>
          <w:b/>
          <w:spacing w:val="-2"/>
          <w:sz w:val="22"/>
          <w:szCs w:val="22"/>
        </w:rPr>
        <w:t xml:space="preserve"> </w:t>
      </w:r>
      <w:r w:rsidRPr="006B525C">
        <w:rPr>
          <w:rFonts w:ascii="Arial" w:hAnsi="Arial" w:cs="Arial"/>
          <w:b/>
          <w:sz w:val="22"/>
          <w:szCs w:val="22"/>
        </w:rPr>
        <w:t>régimen</w:t>
      </w:r>
      <w:r w:rsidRPr="006B525C">
        <w:rPr>
          <w:rFonts w:ascii="Arial" w:hAnsi="Arial" w:cs="Arial"/>
          <w:b/>
          <w:spacing w:val="-2"/>
          <w:sz w:val="22"/>
          <w:szCs w:val="22"/>
        </w:rPr>
        <w:t xml:space="preserve"> </w:t>
      </w:r>
      <w:r w:rsidRPr="006B525C">
        <w:rPr>
          <w:rFonts w:ascii="Arial" w:hAnsi="Arial" w:cs="Arial"/>
          <w:b/>
          <w:sz w:val="22"/>
          <w:szCs w:val="22"/>
        </w:rPr>
        <w:t>al</w:t>
      </w:r>
      <w:r w:rsidRPr="006B525C">
        <w:rPr>
          <w:rFonts w:ascii="Arial" w:hAnsi="Arial" w:cs="Arial"/>
          <w:b/>
          <w:spacing w:val="-4"/>
          <w:sz w:val="22"/>
          <w:szCs w:val="22"/>
        </w:rPr>
        <w:t xml:space="preserve"> </w:t>
      </w:r>
      <w:r w:rsidRPr="006B525C">
        <w:rPr>
          <w:rFonts w:ascii="Arial" w:hAnsi="Arial" w:cs="Arial"/>
          <w:b/>
          <w:sz w:val="22"/>
          <w:szCs w:val="22"/>
        </w:rPr>
        <w:t>oferente</w:t>
      </w:r>
      <w:r w:rsidRPr="006B525C">
        <w:rPr>
          <w:rFonts w:ascii="Arial" w:hAnsi="Arial" w:cs="Arial"/>
          <w:b/>
          <w:spacing w:val="-2"/>
          <w:sz w:val="22"/>
          <w:szCs w:val="22"/>
        </w:rPr>
        <w:t xml:space="preserve"> </w:t>
      </w:r>
      <w:r w:rsidRPr="006B525C">
        <w:rPr>
          <w:rFonts w:ascii="Arial" w:hAnsi="Arial" w:cs="Arial"/>
          <w:b/>
          <w:sz w:val="22"/>
          <w:szCs w:val="22"/>
        </w:rPr>
        <w:t>respectivo.</w:t>
      </w:r>
    </w:p>
    <w:p w14:paraId="45DE6FA2" w14:textId="77777777" w:rsidR="006B525C" w:rsidRPr="00297166" w:rsidRDefault="006B525C" w:rsidP="006B525C">
      <w:pPr>
        <w:spacing w:before="200" w:line="276" w:lineRule="auto"/>
        <w:ind w:left="402" w:right="280"/>
        <w:jc w:val="both"/>
        <w:rPr>
          <w:rFonts w:ascii="Arial" w:hAnsi="Arial" w:cs="Arial"/>
          <w:b/>
          <w:sz w:val="22"/>
          <w:szCs w:val="22"/>
        </w:rPr>
      </w:pPr>
      <w:r w:rsidRPr="00297166">
        <w:rPr>
          <w:rFonts w:ascii="Arial" w:hAnsi="Arial" w:cs="Arial"/>
          <w:b/>
          <w:sz w:val="22"/>
          <w:szCs w:val="22"/>
        </w:rPr>
        <w:t>En caso que el ordenador del gasto considere impracticable o inconveniente la</w:t>
      </w:r>
      <w:r w:rsidRPr="00297166">
        <w:rPr>
          <w:rFonts w:ascii="Arial" w:hAnsi="Arial" w:cs="Arial"/>
          <w:b/>
          <w:spacing w:val="1"/>
          <w:sz w:val="22"/>
          <w:szCs w:val="22"/>
        </w:rPr>
        <w:t xml:space="preserve"> </w:t>
      </w:r>
      <w:r w:rsidRPr="00297166">
        <w:rPr>
          <w:rFonts w:ascii="Arial" w:hAnsi="Arial" w:cs="Arial"/>
          <w:b/>
          <w:sz w:val="22"/>
          <w:szCs w:val="22"/>
        </w:rPr>
        <w:t>aplicación del mecanismo de Reserva de Mercado, deberá indicarse en el pliego</w:t>
      </w:r>
      <w:r w:rsidRPr="00297166">
        <w:rPr>
          <w:rFonts w:ascii="Arial" w:hAnsi="Arial" w:cs="Arial"/>
          <w:b/>
          <w:spacing w:val="1"/>
          <w:sz w:val="22"/>
          <w:szCs w:val="22"/>
        </w:rPr>
        <w:t xml:space="preserve"> </w:t>
      </w:r>
      <w:r w:rsidRPr="00297166">
        <w:rPr>
          <w:rFonts w:ascii="Arial" w:hAnsi="Arial" w:cs="Arial"/>
          <w:b/>
          <w:sz w:val="22"/>
          <w:szCs w:val="22"/>
        </w:rPr>
        <w:t>particular que la misma no resulta de aplicación incluyendo la fundamentación</w:t>
      </w:r>
      <w:r w:rsidRPr="00297166">
        <w:rPr>
          <w:rFonts w:ascii="Arial" w:hAnsi="Arial" w:cs="Arial"/>
          <w:b/>
          <w:spacing w:val="1"/>
          <w:sz w:val="22"/>
          <w:szCs w:val="22"/>
        </w:rPr>
        <w:t xml:space="preserve"> </w:t>
      </w:r>
      <w:r w:rsidRPr="00297166">
        <w:rPr>
          <w:rFonts w:ascii="Arial" w:hAnsi="Arial" w:cs="Arial"/>
          <w:b/>
          <w:sz w:val="22"/>
          <w:szCs w:val="22"/>
        </w:rPr>
        <w:t>de</w:t>
      </w:r>
      <w:r w:rsidRPr="00297166">
        <w:rPr>
          <w:rFonts w:ascii="Arial" w:hAnsi="Arial" w:cs="Arial"/>
          <w:b/>
          <w:spacing w:val="-1"/>
          <w:sz w:val="22"/>
          <w:szCs w:val="22"/>
        </w:rPr>
        <w:t xml:space="preserve"> </w:t>
      </w:r>
      <w:r w:rsidRPr="00297166">
        <w:rPr>
          <w:rFonts w:ascii="Arial" w:hAnsi="Arial" w:cs="Arial"/>
          <w:b/>
          <w:sz w:val="22"/>
          <w:szCs w:val="22"/>
        </w:rPr>
        <w:t>esta decisión.</w:t>
      </w:r>
    </w:p>
    <w:p w14:paraId="016D7318" w14:textId="77777777" w:rsidR="006B525C" w:rsidRPr="006B525C" w:rsidRDefault="006B525C" w:rsidP="006B525C">
      <w:pPr>
        <w:pStyle w:val="Textoindependiente"/>
        <w:rPr>
          <w:rFonts w:ascii="Arial" w:hAnsi="Arial" w:cs="Arial"/>
          <w:b/>
        </w:rPr>
      </w:pPr>
    </w:p>
    <w:p w14:paraId="5EE52001" w14:textId="77777777" w:rsidR="006B525C" w:rsidRPr="006B525C" w:rsidRDefault="006B525C" w:rsidP="006B525C">
      <w:pPr>
        <w:pStyle w:val="Textoindependiente"/>
        <w:spacing w:before="10"/>
        <w:rPr>
          <w:rFonts w:ascii="Arial" w:hAnsi="Arial" w:cs="Arial"/>
          <w:b/>
        </w:rPr>
      </w:pPr>
    </w:p>
    <w:p w14:paraId="1709C0BA" w14:textId="77777777" w:rsidR="006B525C" w:rsidRPr="006B525C" w:rsidRDefault="006B525C" w:rsidP="006B525C">
      <w:pPr>
        <w:pStyle w:val="Ttulo3"/>
        <w:keepNext w:val="0"/>
        <w:keepLines w:val="0"/>
        <w:widowControl w:val="0"/>
        <w:numPr>
          <w:ilvl w:val="2"/>
          <w:numId w:val="14"/>
        </w:numPr>
        <w:tabs>
          <w:tab w:val="left" w:pos="2525"/>
          <w:tab w:val="left" w:pos="2526"/>
        </w:tabs>
        <w:autoSpaceDE w:val="0"/>
        <w:autoSpaceDN w:val="0"/>
        <w:spacing w:before="1"/>
        <w:ind w:left="2526" w:hanging="1405"/>
        <w:rPr>
          <w:rFonts w:ascii="Arial" w:hAnsi="Arial" w:cs="Arial"/>
          <w:sz w:val="22"/>
          <w:szCs w:val="22"/>
        </w:rPr>
      </w:pPr>
      <w:bookmarkStart w:id="105" w:name="_Toc141861838"/>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105"/>
    </w:p>
    <w:p w14:paraId="6C334FE6" w14:textId="77777777" w:rsidR="006B525C" w:rsidRPr="006B525C" w:rsidRDefault="006B525C" w:rsidP="006B525C">
      <w:pPr>
        <w:pStyle w:val="Textoindependiente"/>
        <w:rPr>
          <w:rFonts w:ascii="Arial" w:hAnsi="Arial" w:cs="Arial"/>
          <w:b/>
        </w:rPr>
      </w:pPr>
    </w:p>
    <w:p w14:paraId="078D0A77" w14:textId="77777777" w:rsidR="006B525C" w:rsidRPr="006B525C" w:rsidRDefault="006B525C" w:rsidP="006B525C">
      <w:pPr>
        <w:pStyle w:val="Textoindependiente"/>
        <w:spacing w:line="276" w:lineRule="auto"/>
        <w:ind w:left="402" w:right="280"/>
        <w:jc w:val="both"/>
        <w:rPr>
          <w:rFonts w:ascii="Arial" w:hAnsi="Arial" w:cs="Arial"/>
        </w:rPr>
      </w:pPr>
      <w:r w:rsidRPr="006B525C">
        <w:rPr>
          <w:rFonts w:ascii="Arial" w:hAnsi="Arial" w:cs="Arial"/>
        </w:rPr>
        <w:t>Una</w:t>
      </w:r>
      <w:r w:rsidRPr="006B525C">
        <w:rPr>
          <w:rFonts w:ascii="Arial" w:hAnsi="Arial" w:cs="Arial"/>
          <w:spacing w:val="1"/>
        </w:rPr>
        <w:t xml:space="preserve"> </w:t>
      </w:r>
      <w:r w:rsidRPr="006B525C">
        <w:rPr>
          <w:rFonts w:ascii="Arial" w:hAnsi="Arial" w:cs="Arial"/>
        </w:rPr>
        <w:t>vez</w:t>
      </w:r>
      <w:r w:rsidRPr="006B525C">
        <w:rPr>
          <w:rFonts w:ascii="Arial" w:hAnsi="Arial" w:cs="Arial"/>
          <w:spacing w:val="1"/>
        </w:rPr>
        <w:t xml:space="preserve"> </w:t>
      </w:r>
      <w:r w:rsidRPr="006B525C">
        <w:rPr>
          <w:rFonts w:ascii="Arial" w:hAnsi="Arial" w:cs="Arial"/>
        </w:rPr>
        <w:t>analizado</w:t>
      </w:r>
      <w:r w:rsidRPr="006B525C">
        <w:rPr>
          <w:rFonts w:ascii="Arial" w:hAnsi="Arial" w:cs="Arial"/>
          <w:spacing w:val="1"/>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juicio</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admisibilidad</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las</w:t>
      </w:r>
      <w:r w:rsidRPr="006B525C">
        <w:rPr>
          <w:rFonts w:ascii="Arial" w:hAnsi="Arial" w:cs="Arial"/>
          <w:spacing w:val="1"/>
        </w:rPr>
        <w:t xml:space="preserve"> </w:t>
      </w:r>
      <w:r w:rsidRPr="006B525C">
        <w:rPr>
          <w:rFonts w:ascii="Arial" w:hAnsi="Arial" w:cs="Arial"/>
        </w:rPr>
        <w:t>ofertas,</w:t>
      </w:r>
      <w:r w:rsidRPr="006B525C">
        <w:rPr>
          <w:rFonts w:ascii="Arial" w:hAnsi="Arial" w:cs="Arial"/>
          <w:spacing w:val="1"/>
        </w:rPr>
        <w:t xml:space="preserve"> </w:t>
      </w:r>
      <w:r w:rsidRPr="006B525C">
        <w:rPr>
          <w:rFonts w:ascii="Arial" w:hAnsi="Arial" w:cs="Arial"/>
        </w:rPr>
        <w:t>y</w:t>
      </w:r>
      <w:r w:rsidRPr="006B525C">
        <w:rPr>
          <w:rFonts w:ascii="Arial" w:hAnsi="Arial" w:cs="Arial"/>
          <w:spacing w:val="1"/>
        </w:rPr>
        <w:t xml:space="preserve"> </w:t>
      </w:r>
      <w:r w:rsidRPr="006B525C">
        <w:rPr>
          <w:rFonts w:ascii="Arial" w:hAnsi="Arial" w:cs="Arial"/>
        </w:rPr>
        <w:t>a</w:t>
      </w:r>
      <w:r w:rsidRPr="006B525C">
        <w:rPr>
          <w:rFonts w:ascii="Arial" w:hAnsi="Arial" w:cs="Arial"/>
          <w:spacing w:val="1"/>
        </w:rPr>
        <w:t xml:space="preserve"> </w:t>
      </w:r>
      <w:r w:rsidRPr="006B525C">
        <w:rPr>
          <w:rFonts w:ascii="Arial" w:hAnsi="Arial" w:cs="Arial"/>
        </w:rPr>
        <w:t>efectos</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su</w:t>
      </w:r>
      <w:r w:rsidRPr="006B525C">
        <w:rPr>
          <w:rFonts w:ascii="Arial" w:hAnsi="Arial" w:cs="Arial"/>
          <w:spacing w:val="1"/>
        </w:rPr>
        <w:t xml:space="preserve"> </w:t>
      </w:r>
      <w:r w:rsidRPr="006B525C">
        <w:rPr>
          <w:rFonts w:ascii="Arial" w:hAnsi="Arial" w:cs="Arial"/>
        </w:rPr>
        <w:t>comparación,</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Administración</w:t>
      </w:r>
      <w:r w:rsidRPr="006B525C">
        <w:rPr>
          <w:rFonts w:ascii="Arial" w:hAnsi="Arial" w:cs="Arial"/>
          <w:spacing w:val="1"/>
        </w:rPr>
        <w:t xml:space="preserve"> </w:t>
      </w:r>
      <w:r w:rsidRPr="006B525C">
        <w:rPr>
          <w:rFonts w:ascii="Arial" w:hAnsi="Arial" w:cs="Arial"/>
        </w:rPr>
        <w:t>elaborará</w:t>
      </w:r>
      <w:r w:rsidRPr="006B525C">
        <w:rPr>
          <w:rFonts w:ascii="Arial" w:hAnsi="Arial" w:cs="Arial"/>
          <w:spacing w:val="1"/>
        </w:rPr>
        <w:t xml:space="preserve"> </w:t>
      </w:r>
      <w:r w:rsidRPr="006B525C">
        <w:rPr>
          <w:rFonts w:ascii="Arial" w:hAnsi="Arial" w:cs="Arial"/>
        </w:rPr>
        <w:t>un</w:t>
      </w:r>
      <w:r w:rsidRPr="006B525C">
        <w:rPr>
          <w:rFonts w:ascii="Arial" w:hAnsi="Arial" w:cs="Arial"/>
          <w:spacing w:val="1"/>
        </w:rPr>
        <w:t xml:space="preserve"> </w:t>
      </w:r>
      <w:r w:rsidRPr="006B525C">
        <w:rPr>
          <w:rFonts w:ascii="Arial" w:hAnsi="Arial" w:cs="Arial"/>
        </w:rPr>
        <w:t>cuadro</w:t>
      </w:r>
      <w:r w:rsidRPr="006B525C">
        <w:rPr>
          <w:rFonts w:ascii="Arial" w:hAnsi="Arial" w:cs="Arial"/>
          <w:spacing w:val="1"/>
        </w:rPr>
        <w:t xml:space="preserve"> </w:t>
      </w:r>
      <w:r w:rsidRPr="006B525C">
        <w:rPr>
          <w:rFonts w:ascii="Arial" w:hAnsi="Arial" w:cs="Arial"/>
        </w:rPr>
        <w:t>ordenado</w:t>
      </w:r>
      <w:r w:rsidRPr="006B525C">
        <w:rPr>
          <w:rFonts w:ascii="Arial" w:hAnsi="Arial" w:cs="Arial"/>
          <w:spacing w:val="1"/>
        </w:rPr>
        <w:t xml:space="preserve"> </w:t>
      </w:r>
      <w:r w:rsidRPr="006B525C">
        <w:rPr>
          <w:rFonts w:ascii="Arial" w:hAnsi="Arial" w:cs="Arial"/>
        </w:rPr>
        <w:t>según</w:t>
      </w:r>
      <w:r w:rsidRPr="006B525C">
        <w:rPr>
          <w:rFonts w:ascii="Arial" w:hAnsi="Arial" w:cs="Arial"/>
          <w:spacing w:val="1"/>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valor</w:t>
      </w:r>
      <w:r w:rsidRPr="006B525C">
        <w:rPr>
          <w:rFonts w:ascii="Arial" w:hAnsi="Arial" w:cs="Arial"/>
          <w:spacing w:val="1"/>
        </w:rPr>
        <w:t xml:space="preserve"> </w:t>
      </w:r>
      <w:r w:rsidRPr="006B525C">
        <w:rPr>
          <w:rFonts w:ascii="Arial" w:hAnsi="Arial" w:cs="Arial"/>
        </w:rPr>
        <w:t>comparativo</w:t>
      </w:r>
      <w:r w:rsidRPr="006B525C">
        <w:rPr>
          <w:rFonts w:ascii="Arial" w:hAnsi="Arial" w:cs="Arial"/>
          <w:spacing w:val="-1"/>
        </w:rPr>
        <w:t xml:space="preserve"> </w:t>
      </w:r>
      <w:r w:rsidRPr="006B525C">
        <w:rPr>
          <w:rFonts w:ascii="Arial" w:hAnsi="Arial" w:cs="Arial"/>
        </w:rPr>
        <w:t>de las</w:t>
      </w:r>
      <w:r w:rsidRPr="006B525C">
        <w:rPr>
          <w:rFonts w:ascii="Arial" w:hAnsi="Arial" w:cs="Arial"/>
          <w:spacing w:val="-2"/>
        </w:rPr>
        <w:t xml:space="preserve"> </w:t>
      </w:r>
      <w:r w:rsidRPr="006B525C">
        <w:rPr>
          <w:rFonts w:ascii="Arial" w:hAnsi="Arial" w:cs="Arial"/>
        </w:rPr>
        <w:t>mismas.</w:t>
      </w:r>
    </w:p>
    <w:p w14:paraId="48D73DE3" w14:textId="77777777" w:rsidR="006B525C" w:rsidRPr="006B525C" w:rsidRDefault="006B525C" w:rsidP="006B525C">
      <w:pPr>
        <w:pStyle w:val="Textoindependiente"/>
        <w:spacing w:before="200" w:line="276" w:lineRule="auto"/>
        <w:ind w:left="402" w:right="277"/>
        <w:jc w:val="both"/>
        <w:rPr>
          <w:rFonts w:ascii="Arial" w:hAnsi="Arial" w:cs="Arial"/>
        </w:rPr>
      </w:pPr>
      <w:r w:rsidRPr="006B525C">
        <w:rPr>
          <w:rFonts w:ascii="Arial" w:hAnsi="Arial" w:cs="Arial"/>
        </w:rPr>
        <w:t>El Mecanismo de Reserva implica que la Administración adjudicará a la mejor de las</w:t>
      </w:r>
      <w:r w:rsidRPr="006B525C">
        <w:rPr>
          <w:rFonts w:ascii="Arial" w:hAnsi="Arial" w:cs="Arial"/>
          <w:spacing w:val="1"/>
        </w:rPr>
        <w:t xml:space="preserve"> </w:t>
      </w:r>
      <w:r w:rsidRPr="006B525C">
        <w:rPr>
          <w:rFonts w:ascii="Arial" w:hAnsi="Arial" w:cs="Arial"/>
        </w:rPr>
        <w:t>ofertas que se presenten invocándolo y hasta el 10% del quantum total por ítem en</w:t>
      </w:r>
      <w:r w:rsidRPr="006B525C">
        <w:rPr>
          <w:rFonts w:ascii="Arial" w:hAnsi="Arial" w:cs="Arial"/>
          <w:spacing w:val="1"/>
        </w:rPr>
        <w:t xml:space="preserve"> </w:t>
      </w:r>
      <w:r w:rsidRPr="006B525C">
        <w:rPr>
          <w:rFonts w:ascii="Arial" w:hAnsi="Arial" w:cs="Arial"/>
        </w:rPr>
        <w:t>cada llamado, siempre y cuando no se cumplan alguno de las siguientes condiciones,</w:t>
      </w:r>
      <w:r w:rsidRPr="006B525C">
        <w:rPr>
          <w:rFonts w:ascii="Arial" w:hAnsi="Arial" w:cs="Arial"/>
          <w:spacing w:val="1"/>
        </w:rPr>
        <w:t xml:space="preserve"> </w:t>
      </w:r>
      <w:r w:rsidRPr="006B525C">
        <w:rPr>
          <w:rFonts w:ascii="Arial" w:hAnsi="Arial" w:cs="Arial"/>
        </w:rPr>
        <w:t>en</w:t>
      </w:r>
      <w:r w:rsidRPr="006B525C">
        <w:rPr>
          <w:rFonts w:ascii="Arial" w:hAnsi="Arial" w:cs="Arial"/>
          <w:spacing w:val="-1"/>
        </w:rPr>
        <w:t xml:space="preserve"> </w:t>
      </w:r>
      <w:r w:rsidRPr="006B525C">
        <w:rPr>
          <w:rFonts w:ascii="Arial" w:hAnsi="Arial" w:cs="Arial"/>
        </w:rPr>
        <w:t>cuyo caso no</w:t>
      </w:r>
      <w:r w:rsidRPr="006B525C">
        <w:rPr>
          <w:rFonts w:ascii="Arial" w:hAnsi="Arial" w:cs="Arial"/>
          <w:spacing w:val="-2"/>
        </w:rPr>
        <w:t xml:space="preserve"> </w:t>
      </w:r>
      <w:r w:rsidRPr="006B525C">
        <w:rPr>
          <w:rFonts w:ascii="Arial" w:hAnsi="Arial" w:cs="Arial"/>
        </w:rPr>
        <w:t>aplicará</w:t>
      </w:r>
      <w:r w:rsidRPr="006B525C">
        <w:rPr>
          <w:rFonts w:ascii="Arial" w:hAnsi="Arial" w:cs="Arial"/>
          <w:spacing w:val="-2"/>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mecanismo:</w:t>
      </w:r>
    </w:p>
    <w:p w14:paraId="046E1253" w14:textId="77777777" w:rsidR="006B525C" w:rsidRPr="006B525C" w:rsidRDefault="006B525C" w:rsidP="006B525C">
      <w:pPr>
        <w:pStyle w:val="Prrafodelista"/>
        <w:widowControl w:val="0"/>
        <w:numPr>
          <w:ilvl w:val="0"/>
          <w:numId w:val="12"/>
        </w:numPr>
        <w:tabs>
          <w:tab w:val="left" w:pos="1319"/>
        </w:tabs>
        <w:autoSpaceDE w:val="0"/>
        <w:autoSpaceDN w:val="0"/>
        <w:spacing w:before="200" w:line="276" w:lineRule="auto"/>
        <w:ind w:left="1121" w:right="275" w:hanging="360"/>
        <w:contextualSpacing w:val="0"/>
        <w:jc w:val="both"/>
        <w:rPr>
          <w:rFonts w:ascii="Arial" w:hAnsi="Arial" w:cs="Arial"/>
          <w:sz w:val="22"/>
          <w:szCs w:val="22"/>
        </w:rPr>
      </w:pPr>
      <w:r w:rsidRPr="006B525C">
        <w:rPr>
          <w:rFonts w:ascii="Arial" w:hAnsi="Arial" w:cs="Arial"/>
          <w:sz w:val="22"/>
          <w:szCs w:val="22"/>
        </w:rPr>
        <w:tab/>
        <w:t>el</w:t>
      </w:r>
      <w:r w:rsidRPr="006B525C">
        <w:rPr>
          <w:rFonts w:ascii="Arial" w:hAnsi="Arial" w:cs="Arial"/>
          <w:spacing w:val="17"/>
          <w:sz w:val="22"/>
          <w:szCs w:val="22"/>
        </w:rPr>
        <w:t xml:space="preserve"> </w:t>
      </w:r>
      <w:r w:rsidRPr="006B525C">
        <w:rPr>
          <w:rFonts w:ascii="Arial" w:hAnsi="Arial" w:cs="Arial"/>
          <w:sz w:val="22"/>
          <w:szCs w:val="22"/>
        </w:rPr>
        <w:t>precio</w:t>
      </w:r>
      <w:r w:rsidRPr="006B525C">
        <w:rPr>
          <w:rFonts w:ascii="Arial" w:hAnsi="Arial" w:cs="Arial"/>
          <w:spacing w:val="18"/>
          <w:sz w:val="22"/>
          <w:szCs w:val="22"/>
        </w:rPr>
        <w:t xml:space="preserve"> </w:t>
      </w:r>
      <w:r w:rsidRPr="006B525C">
        <w:rPr>
          <w:rFonts w:ascii="Arial" w:hAnsi="Arial" w:cs="Arial"/>
          <w:sz w:val="22"/>
          <w:szCs w:val="22"/>
        </w:rPr>
        <w:t>de</w:t>
      </w:r>
      <w:r w:rsidRPr="006B525C">
        <w:rPr>
          <w:rFonts w:ascii="Arial" w:hAnsi="Arial" w:cs="Arial"/>
          <w:spacing w:val="18"/>
          <w:sz w:val="22"/>
          <w:szCs w:val="22"/>
        </w:rPr>
        <w:t xml:space="preserve"> </w:t>
      </w:r>
      <w:r w:rsidRPr="006B525C">
        <w:rPr>
          <w:rFonts w:ascii="Arial" w:hAnsi="Arial" w:cs="Arial"/>
          <w:sz w:val="22"/>
          <w:szCs w:val="22"/>
        </w:rPr>
        <w:t>la</w:t>
      </w:r>
      <w:r w:rsidRPr="006B525C">
        <w:rPr>
          <w:rFonts w:ascii="Arial" w:hAnsi="Arial" w:cs="Arial"/>
          <w:spacing w:val="16"/>
          <w:sz w:val="22"/>
          <w:szCs w:val="22"/>
        </w:rPr>
        <w:t xml:space="preserve"> </w:t>
      </w:r>
      <w:r w:rsidRPr="006B525C">
        <w:rPr>
          <w:rFonts w:ascii="Arial" w:hAnsi="Arial" w:cs="Arial"/>
          <w:sz w:val="22"/>
          <w:szCs w:val="22"/>
        </w:rPr>
        <w:t>oferta</w:t>
      </w:r>
      <w:r w:rsidRPr="006B525C">
        <w:rPr>
          <w:rFonts w:ascii="Arial" w:hAnsi="Arial" w:cs="Arial"/>
          <w:spacing w:val="16"/>
          <w:sz w:val="22"/>
          <w:szCs w:val="22"/>
        </w:rPr>
        <w:t xml:space="preserve"> </w:t>
      </w:r>
      <w:r w:rsidRPr="006B525C">
        <w:rPr>
          <w:rFonts w:ascii="Arial" w:hAnsi="Arial" w:cs="Arial"/>
          <w:sz w:val="22"/>
          <w:szCs w:val="22"/>
        </w:rPr>
        <w:t>admisible</w:t>
      </w:r>
      <w:r w:rsidRPr="006B525C">
        <w:rPr>
          <w:rFonts w:ascii="Arial" w:hAnsi="Arial" w:cs="Arial"/>
          <w:spacing w:val="18"/>
          <w:sz w:val="22"/>
          <w:szCs w:val="22"/>
        </w:rPr>
        <w:t xml:space="preserve"> </w:t>
      </w:r>
      <w:r w:rsidRPr="006B525C">
        <w:rPr>
          <w:rFonts w:ascii="Arial" w:hAnsi="Arial" w:cs="Arial"/>
          <w:sz w:val="22"/>
          <w:szCs w:val="22"/>
        </w:rPr>
        <w:t>que</w:t>
      </w:r>
      <w:r w:rsidRPr="006B525C">
        <w:rPr>
          <w:rFonts w:ascii="Arial" w:hAnsi="Arial" w:cs="Arial"/>
          <w:spacing w:val="16"/>
          <w:sz w:val="22"/>
          <w:szCs w:val="22"/>
        </w:rPr>
        <w:t xml:space="preserve"> </w:t>
      </w:r>
      <w:r w:rsidRPr="006B525C">
        <w:rPr>
          <w:rFonts w:ascii="Arial" w:hAnsi="Arial" w:cs="Arial"/>
          <w:sz w:val="22"/>
          <w:szCs w:val="22"/>
        </w:rPr>
        <w:t>se</w:t>
      </w:r>
      <w:r w:rsidRPr="006B525C">
        <w:rPr>
          <w:rFonts w:ascii="Arial" w:hAnsi="Arial" w:cs="Arial"/>
          <w:spacing w:val="18"/>
          <w:sz w:val="22"/>
          <w:szCs w:val="22"/>
        </w:rPr>
        <w:t xml:space="preserve"> </w:t>
      </w:r>
      <w:r w:rsidRPr="006B525C">
        <w:rPr>
          <w:rFonts w:ascii="Arial" w:hAnsi="Arial" w:cs="Arial"/>
          <w:sz w:val="22"/>
          <w:szCs w:val="22"/>
        </w:rPr>
        <w:t>ampara</w:t>
      </w:r>
      <w:r w:rsidRPr="006B525C">
        <w:rPr>
          <w:rFonts w:ascii="Arial" w:hAnsi="Arial" w:cs="Arial"/>
          <w:spacing w:val="16"/>
          <w:sz w:val="22"/>
          <w:szCs w:val="22"/>
        </w:rPr>
        <w:t xml:space="preserve"> </w:t>
      </w:r>
      <w:r w:rsidRPr="006B525C">
        <w:rPr>
          <w:rFonts w:ascii="Arial" w:hAnsi="Arial" w:cs="Arial"/>
          <w:sz w:val="22"/>
          <w:szCs w:val="22"/>
        </w:rPr>
        <w:t>en</w:t>
      </w:r>
      <w:r w:rsidRPr="006B525C">
        <w:rPr>
          <w:rFonts w:ascii="Arial" w:hAnsi="Arial" w:cs="Arial"/>
          <w:spacing w:val="18"/>
          <w:sz w:val="22"/>
          <w:szCs w:val="22"/>
        </w:rPr>
        <w:t xml:space="preserve"> </w:t>
      </w:r>
      <w:r w:rsidRPr="006B525C">
        <w:rPr>
          <w:rFonts w:ascii="Arial" w:hAnsi="Arial" w:cs="Arial"/>
          <w:sz w:val="22"/>
          <w:szCs w:val="22"/>
        </w:rPr>
        <w:t>el</w:t>
      </w:r>
      <w:r w:rsidRPr="006B525C">
        <w:rPr>
          <w:rFonts w:ascii="Arial" w:hAnsi="Arial" w:cs="Arial"/>
          <w:spacing w:val="18"/>
          <w:sz w:val="22"/>
          <w:szCs w:val="22"/>
        </w:rPr>
        <w:t xml:space="preserve"> </w:t>
      </w:r>
      <w:r w:rsidRPr="006B525C">
        <w:rPr>
          <w:rFonts w:ascii="Arial" w:hAnsi="Arial" w:cs="Arial"/>
          <w:sz w:val="22"/>
          <w:szCs w:val="22"/>
        </w:rPr>
        <w:t>mecanismo</w:t>
      </w:r>
      <w:r w:rsidRPr="006B525C">
        <w:rPr>
          <w:rFonts w:ascii="Arial" w:hAnsi="Arial" w:cs="Arial"/>
          <w:spacing w:val="18"/>
          <w:sz w:val="22"/>
          <w:szCs w:val="22"/>
        </w:rPr>
        <w:t xml:space="preserve"> </w:t>
      </w:r>
      <w:r w:rsidRPr="006B525C">
        <w:rPr>
          <w:rFonts w:ascii="Arial" w:hAnsi="Arial" w:cs="Arial"/>
          <w:sz w:val="22"/>
          <w:szCs w:val="22"/>
        </w:rPr>
        <w:t>de</w:t>
      </w:r>
      <w:r w:rsidRPr="006B525C">
        <w:rPr>
          <w:rFonts w:ascii="Arial" w:hAnsi="Arial" w:cs="Arial"/>
          <w:spacing w:val="16"/>
          <w:sz w:val="22"/>
          <w:szCs w:val="22"/>
        </w:rPr>
        <w:t xml:space="preserve"> </w:t>
      </w:r>
      <w:r w:rsidRPr="006B525C">
        <w:rPr>
          <w:rFonts w:ascii="Arial" w:hAnsi="Arial" w:cs="Arial"/>
          <w:sz w:val="22"/>
          <w:szCs w:val="22"/>
        </w:rPr>
        <w:t>reserva</w:t>
      </w:r>
      <w:r w:rsidRPr="006B525C">
        <w:rPr>
          <w:rFonts w:ascii="Arial" w:hAnsi="Arial" w:cs="Arial"/>
          <w:spacing w:val="-58"/>
          <w:sz w:val="22"/>
          <w:szCs w:val="22"/>
        </w:rPr>
        <w:t xml:space="preserve"> </w:t>
      </w:r>
      <w:r w:rsidRPr="006B525C">
        <w:rPr>
          <w:rFonts w:ascii="Arial" w:hAnsi="Arial" w:cs="Arial"/>
          <w:sz w:val="22"/>
          <w:szCs w:val="22"/>
        </w:rPr>
        <w:t>de mercado supera en un 16% el precio comparativo de la mejor oferta</w:t>
      </w:r>
      <w:r w:rsidRPr="006B525C">
        <w:rPr>
          <w:rFonts w:ascii="Arial" w:hAnsi="Arial" w:cs="Arial"/>
          <w:sz w:val="22"/>
          <w:szCs w:val="22"/>
          <w:vertAlign w:val="superscript"/>
        </w:rPr>
        <w:t>1</w:t>
      </w:r>
      <w:r w:rsidRPr="006B525C">
        <w:rPr>
          <w:rFonts w:ascii="Arial" w:hAnsi="Arial" w:cs="Arial"/>
          <w:sz w:val="22"/>
          <w:szCs w:val="22"/>
        </w:rPr>
        <w:t xml:space="preserve"> que se</w:t>
      </w:r>
      <w:r w:rsidRPr="006B525C">
        <w:rPr>
          <w:rFonts w:ascii="Arial" w:hAnsi="Arial" w:cs="Arial"/>
          <w:spacing w:val="1"/>
          <w:sz w:val="22"/>
          <w:szCs w:val="22"/>
        </w:rPr>
        <w:t xml:space="preserve"> </w:t>
      </w:r>
      <w:r w:rsidRPr="006B525C">
        <w:rPr>
          <w:rFonts w:ascii="Arial" w:hAnsi="Arial" w:cs="Arial"/>
          <w:sz w:val="22"/>
          <w:szCs w:val="22"/>
        </w:rPr>
        <w:t>presenta</w:t>
      </w:r>
      <w:r w:rsidRPr="006B525C">
        <w:rPr>
          <w:rFonts w:ascii="Arial" w:hAnsi="Arial" w:cs="Arial"/>
          <w:spacing w:val="-2"/>
          <w:sz w:val="22"/>
          <w:szCs w:val="22"/>
        </w:rPr>
        <w:t xml:space="preserve"> </w:t>
      </w:r>
      <w:r w:rsidRPr="006B525C">
        <w:rPr>
          <w:rFonts w:ascii="Arial" w:hAnsi="Arial" w:cs="Arial"/>
          <w:sz w:val="22"/>
          <w:szCs w:val="22"/>
        </w:rPr>
        <w:t>por</w:t>
      </w:r>
      <w:r w:rsidRPr="006B525C">
        <w:rPr>
          <w:rFonts w:ascii="Arial" w:hAnsi="Arial" w:cs="Arial"/>
          <w:spacing w:val="-1"/>
          <w:sz w:val="22"/>
          <w:szCs w:val="22"/>
        </w:rPr>
        <w:t xml:space="preserve"> </w:t>
      </w:r>
      <w:r w:rsidRPr="006B525C">
        <w:rPr>
          <w:rFonts w:ascii="Arial" w:hAnsi="Arial" w:cs="Arial"/>
          <w:sz w:val="22"/>
          <w:szCs w:val="22"/>
        </w:rPr>
        <w:t>el</w:t>
      </w:r>
      <w:r w:rsidRPr="006B525C">
        <w:rPr>
          <w:rFonts w:ascii="Arial" w:hAnsi="Arial" w:cs="Arial"/>
          <w:spacing w:val="-3"/>
          <w:sz w:val="22"/>
          <w:szCs w:val="22"/>
        </w:rPr>
        <w:t xml:space="preserve"> </w:t>
      </w:r>
      <w:r w:rsidRPr="006B525C">
        <w:rPr>
          <w:rFonts w:ascii="Arial" w:hAnsi="Arial" w:cs="Arial"/>
          <w:sz w:val="22"/>
          <w:szCs w:val="22"/>
        </w:rPr>
        <w:t>total de</w:t>
      </w:r>
      <w:r w:rsidRPr="006B525C">
        <w:rPr>
          <w:rFonts w:ascii="Arial" w:hAnsi="Arial" w:cs="Arial"/>
          <w:spacing w:val="-2"/>
          <w:sz w:val="22"/>
          <w:szCs w:val="22"/>
        </w:rPr>
        <w:t xml:space="preserve"> </w:t>
      </w:r>
      <w:r w:rsidRPr="006B525C">
        <w:rPr>
          <w:rFonts w:ascii="Arial" w:hAnsi="Arial" w:cs="Arial"/>
          <w:sz w:val="22"/>
          <w:szCs w:val="22"/>
        </w:rPr>
        <w:t>la demanda</w:t>
      </w:r>
      <w:r w:rsidRPr="006B525C">
        <w:rPr>
          <w:rFonts w:ascii="Arial" w:hAnsi="Arial" w:cs="Arial"/>
          <w:spacing w:val="-2"/>
          <w:sz w:val="22"/>
          <w:szCs w:val="22"/>
        </w:rPr>
        <w:t xml:space="preserve"> </w:t>
      </w:r>
      <w:r w:rsidRPr="006B525C">
        <w:rPr>
          <w:rFonts w:ascii="Arial" w:hAnsi="Arial" w:cs="Arial"/>
          <w:sz w:val="22"/>
          <w:szCs w:val="22"/>
        </w:rPr>
        <w:t>del ítem; o</w:t>
      </w:r>
    </w:p>
    <w:p w14:paraId="0DC19A00" w14:textId="77777777" w:rsidR="006B525C" w:rsidRPr="006B525C" w:rsidRDefault="006B525C" w:rsidP="006B525C">
      <w:pPr>
        <w:pStyle w:val="Prrafodelista"/>
        <w:widowControl w:val="0"/>
        <w:numPr>
          <w:ilvl w:val="0"/>
          <w:numId w:val="12"/>
        </w:numPr>
        <w:tabs>
          <w:tab w:val="left" w:pos="1319"/>
        </w:tabs>
        <w:autoSpaceDE w:val="0"/>
        <w:autoSpaceDN w:val="0"/>
        <w:spacing w:line="278" w:lineRule="auto"/>
        <w:ind w:left="1121" w:right="282" w:hanging="360"/>
        <w:contextualSpacing w:val="0"/>
        <w:jc w:val="both"/>
        <w:rPr>
          <w:rFonts w:ascii="Arial" w:hAnsi="Arial" w:cs="Arial"/>
          <w:sz w:val="22"/>
          <w:szCs w:val="22"/>
        </w:rPr>
      </w:pPr>
      <w:r w:rsidRPr="006B525C">
        <w:rPr>
          <w:rFonts w:ascii="Arial" w:hAnsi="Arial" w:cs="Arial"/>
          <w:sz w:val="22"/>
          <w:szCs w:val="22"/>
        </w:rPr>
        <w:tab/>
        <w:t>cuando resulte ganadora una empresa por aplicación de la preferencia en</w:t>
      </w:r>
      <w:r w:rsidRPr="006B525C">
        <w:rPr>
          <w:rFonts w:ascii="Arial" w:hAnsi="Arial" w:cs="Arial"/>
          <w:spacing w:val="1"/>
          <w:sz w:val="22"/>
          <w:szCs w:val="22"/>
        </w:rPr>
        <w:t xml:space="preserve"> </w:t>
      </w:r>
      <w:r w:rsidRPr="006B525C">
        <w:rPr>
          <w:rFonts w:ascii="Arial" w:hAnsi="Arial" w:cs="Arial"/>
          <w:sz w:val="22"/>
          <w:szCs w:val="22"/>
        </w:rPr>
        <w:t>precio</w:t>
      </w:r>
      <w:r w:rsidRPr="006B525C">
        <w:rPr>
          <w:rFonts w:ascii="Arial" w:hAnsi="Arial" w:cs="Arial"/>
          <w:spacing w:val="-1"/>
          <w:sz w:val="22"/>
          <w:szCs w:val="22"/>
        </w:rPr>
        <w:t xml:space="preserve"> </w:t>
      </w:r>
      <w:r w:rsidRPr="006B525C">
        <w:rPr>
          <w:rFonts w:ascii="Arial" w:hAnsi="Arial" w:cs="Arial"/>
          <w:sz w:val="22"/>
          <w:szCs w:val="22"/>
        </w:rPr>
        <w:t>prevista por</w:t>
      </w:r>
      <w:r w:rsidRPr="006B525C">
        <w:rPr>
          <w:rFonts w:ascii="Arial" w:hAnsi="Arial" w:cs="Arial"/>
          <w:spacing w:val="1"/>
          <w:sz w:val="22"/>
          <w:szCs w:val="22"/>
        </w:rPr>
        <w:t xml:space="preserve"> </w:t>
      </w:r>
      <w:r w:rsidRPr="006B525C">
        <w:rPr>
          <w:rFonts w:ascii="Arial" w:hAnsi="Arial" w:cs="Arial"/>
          <w:sz w:val="22"/>
          <w:szCs w:val="22"/>
        </w:rPr>
        <w:t>el</w:t>
      </w:r>
      <w:r w:rsidRPr="006B525C">
        <w:rPr>
          <w:rFonts w:ascii="Arial" w:hAnsi="Arial" w:cs="Arial"/>
          <w:spacing w:val="-3"/>
          <w:sz w:val="22"/>
          <w:szCs w:val="22"/>
        </w:rPr>
        <w:t xml:space="preserve"> </w:t>
      </w:r>
      <w:r w:rsidRPr="006B525C">
        <w:rPr>
          <w:rFonts w:ascii="Arial" w:hAnsi="Arial" w:cs="Arial"/>
          <w:sz w:val="22"/>
          <w:szCs w:val="22"/>
        </w:rPr>
        <w:t>mismo</w:t>
      </w:r>
      <w:r w:rsidRPr="006B525C">
        <w:rPr>
          <w:rFonts w:ascii="Arial" w:hAnsi="Arial" w:cs="Arial"/>
          <w:spacing w:val="-2"/>
          <w:sz w:val="22"/>
          <w:szCs w:val="22"/>
        </w:rPr>
        <w:t xml:space="preserve"> </w:t>
      </w:r>
      <w:r w:rsidRPr="006B525C">
        <w:rPr>
          <w:rFonts w:ascii="Arial" w:hAnsi="Arial" w:cs="Arial"/>
          <w:sz w:val="22"/>
          <w:szCs w:val="22"/>
        </w:rPr>
        <w:t>régimen.</w:t>
      </w:r>
    </w:p>
    <w:p w14:paraId="573DAD0B" w14:textId="77777777" w:rsidR="006B525C" w:rsidRPr="006B525C" w:rsidRDefault="006B525C" w:rsidP="006B525C">
      <w:pPr>
        <w:pStyle w:val="Textoindependiente"/>
        <w:rPr>
          <w:rFonts w:ascii="Arial" w:hAnsi="Arial" w:cs="Arial"/>
        </w:rPr>
      </w:pPr>
    </w:p>
    <w:p w14:paraId="74245DED" w14:textId="77777777" w:rsidR="006B525C" w:rsidRPr="006B525C" w:rsidRDefault="006B525C" w:rsidP="006B525C">
      <w:pPr>
        <w:pStyle w:val="Textoindependiente"/>
        <w:rPr>
          <w:rFonts w:ascii="Arial" w:hAnsi="Arial" w:cs="Arial"/>
        </w:rPr>
      </w:pPr>
    </w:p>
    <w:p w14:paraId="3234529F" w14:textId="77777777" w:rsidR="006B525C" w:rsidRPr="006B525C" w:rsidRDefault="006B525C" w:rsidP="006B525C">
      <w:pPr>
        <w:pStyle w:val="Textoindependiente"/>
        <w:rPr>
          <w:rFonts w:ascii="Arial" w:hAnsi="Arial" w:cs="Arial"/>
        </w:rPr>
      </w:pPr>
    </w:p>
    <w:p w14:paraId="1C526B9D" w14:textId="77777777" w:rsidR="006B525C" w:rsidRPr="006B525C" w:rsidRDefault="006B525C" w:rsidP="006B525C">
      <w:pPr>
        <w:pStyle w:val="Textoindependiente"/>
        <w:rPr>
          <w:rFonts w:ascii="Arial" w:hAnsi="Arial" w:cs="Arial"/>
        </w:rPr>
      </w:pPr>
    </w:p>
    <w:p w14:paraId="20F73550" w14:textId="77777777" w:rsidR="006B525C" w:rsidRPr="006B525C" w:rsidRDefault="006B525C" w:rsidP="006B525C">
      <w:pPr>
        <w:pStyle w:val="Textoindependiente"/>
        <w:rPr>
          <w:rFonts w:ascii="Arial" w:hAnsi="Arial" w:cs="Arial"/>
        </w:rPr>
      </w:pPr>
    </w:p>
    <w:p w14:paraId="46C4F848" w14:textId="77777777" w:rsidR="006B525C" w:rsidRPr="006B525C" w:rsidRDefault="006B525C" w:rsidP="006B525C">
      <w:pPr>
        <w:pStyle w:val="Textoindependiente"/>
        <w:rPr>
          <w:rFonts w:ascii="Arial" w:hAnsi="Arial" w:cs="Arial"/>
        </w:rPr>
      </w:pPr>
      <w:r w:rsidRPr="006B525C">
        <w:rPr>
          <w:rFonts w:ascii="Arial" w:hAnsi="Arial" w:cs="Arial"/>
          <w:noProof/>
          <w:lang w:val="es-UY" w:eastAsia="es-UY"/>
        </w:rPr>
        <mc:AlternateContent>
          <mc:Choice Requires="wps">
            <w:drawing>
              <wp:anchor distT="0" distB="0" distL="0" distR="0" simplePos="0" relativeHeight="251659264" behindDoc="1" locked="0" layoutInCell="1" allowOverlap="1" wp14:anchorId="5F607A62" wp14:editId="1343E602">
                <wp:simplePos x="0" y="0"/>
                <wp:positionH relativeFrom="page">
                  <wp:posOffset>1080770</wp:posOffset>
                </wp:positionH>
                <wp:positionV relativeFrom="paragraph">
                  <wp:posOffset>229235</wp:posOffset>
                </wp:positionV>
                <wp:extent cx="1828800" cy="7620"/>
                <wp:effectExtent l="4445" t="0" r="0" b="3810"/>
                <wp:wrapTopAndBottom/>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F7A48" id="Rectángulo 6" o:spid="_x0000_s1026" style="position:absolute;margin-left:85.1pt;margin-top:18.05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" fillcolor="black" stroked="f">
                <w10:wrap type="topAndBottom" anchorx="page"/>
              </v:rect>
            </w:pict>
          </mc:Fallback>
        </mc:AlternateContent>
      </w:r>
    </w:p>
    <w:p w14:paraId="0D75C12B" w14:textId="77777777" w:rsidR="006B525C" w:rsidRPr="006B525C" w:rsidRDefault="006B525C" w:rsidP="006B525C">
      <w:pPr>
        <w:spacing w:before="61"/>
        <w:ind w:left="402" w:right="278"/>
        <w:jc w:val="both"/>
        <w:rPr>
          <w:rFonts w:ascii="Arial" w:hAnsi="Arial" w:cs="Arial"/>
          <w:sz w:val="22"/>
          <w:szCs w:val="22"/>
        </w:rPr>
      </w:pPr>
      <w:r w:rsidRPr="006B525C">
        <w:rPr>
          <w:rFonts w:ascii="Arial" w:hAnsi="Arial" w:cs="Arial"/>
          <w:position w:val="6"/>
          <w:sz w:val="22"/>
          <w:szCs w:val="22"/>
        </w:rPr>
        <w:t xml:space="preserve">1 </w:t>
      </w:r>
      <w:r w:rsidRPr="006B525C">
        <w:rPr>
          <w:rFonts w:ascii="Arial" w:hAnsi="Arial" w:cs="Arial"/>
          <w:sz w:val="22"/>
          <w:szCs w:val="22"/>
        </w:rPr>
        <w:t>Se entiende por mejor de las ofertas la de menor precio o la que obtenga la mejor calificación</w:t>
      </w:r>
      <w:r w:rsidRPr="006B525C">
        <w:rPr>
          <w:rFonts w:ascii="Arial" w:hAnsi="Arial" w:cs="Arial"/>
          <w:spacing w:val="1"/>
          <w:sz w:val="22"/>
          <w:szCs w:val="22"/>
        </w:rPr>
        <w:t xml:space="preserve"> </w:t>
      </w:r>
      <w:r w:rsidRPr="006B525C">
        <w:rPr>
          <w:rFonts w:ascii="Arial" w:hAnsi="Arial" w:cs="Arial"/>
          <w:sz w:val="22"/>
          <w:szCs w:val="22"/>
        </w:rPr>
        <w:t>según corresponda, sin perjuicio de que por aplicación de la Preferencia a la Industria Nacional</w:t>
      </w:r>
      <w:r w:rsidRPr="006B525C">
        <w:rPr>
          <w:rFonts w:ascii="Arial" w:hAnsi="Arial" w:cs="Arial"/>
          <w:spacing w:val="1"/>
          <w:sz w:val="22"/>
          <w:szCs w:val="22"/>
        </w:rPr>
        <w:t xml:space="preserve"> </w:t>
      </w:r>
      <w:r w:rsidRPr="006B525C">
        <w:rPr>
          <w:rFonts w:ascii="Arial" w:hAnsi="Arial" w:cs="Arial"/>
          <w:sz w:val="22"/>
          <w:szCs w:val="22"/>
        </w:rPr>
        <w:t>(PIN)</w:t>
      </w:r>
      <w:r w:rsidRPr="006B525C">
        <w:rPr>
          <w:rFonts w:ascii="Arial" w:hAnsi="Arial" w:cs="Arial"/>
          <w:spacing w:val="-1"/>
          <w:sz w:val="22"/>
          <w:szCs w:val="22"/>
        </w:rPr>
        <w:t xml:space="preserve"> </w:t>
      </w:r>
      <w:r w:rsidRPr="006B525C">
        <w:rPr>
          <w:rFonts w:ascii="Arial" w:hAnsi="Arial" w:cs="Arial"/>
          <w:sz w:val="22"/>
          <w:szCs w:val="22"/>
        </w:rPr>
        <w:t>pueda</w:t>
      </w:r>
      <w:r w:rsidRPr="006B525C">
        <w:rPr>
          <w:rFonts w:ascii="Arial" w:hAnsi="Arial" w:cs="Arial"/>
          <w:spacing w:val="-1"/>
          <w:sz w:val="22"/>
          <w:szCs w:val="22"/>
        </w:rPr>
        <w:t xml:space="preserve"> </w:t>
      </w:r>
      <w:r w:rsidRPr="006B525C">
        <w:rPr>
          <w:rFonts w:ascii="Arial" w:hAnsi="Arial" w:cs="Arial"/>
          <w:sz w:val="22"/>
          <w:szCs w:val="22"/>
        </w:rPr>
        <w:t>resultar</w:t>
      </w:r>
      <w:r w:rsidRPr="006B525C">
        <w:rPr>
          <w:rFonts w:ascii="Arial" w:hAnsi="Arial" w:cs="Arial"/>
          <w:spacing w:val="2"/>
          <w:sz w:val="22"/>
          <w:szCs w:val="22"/>
        </w:rPr>
        <w:t xml:space="preserve"> </w:t>
      </w:r>
      <w:r w:rsidRPr="006B525C">
        <w:rPr>
          <w:rFonts w:ascii="Arial" w:hAnsi="Arial" w:cs="Arial"/>
          <w:sz w:val="22"/>
          <w:szCs w:val="22"/>
        </w:rPr>
        <w:t>ganadora</w:t>
      </w:r>
      <w:r w:rsidRPr="006B525C">
        <w:rPr>
          <w:rFonts w:ascii="Arial" w:hAnsi="Arial" w:cs="Arial"/>
          <w:spacing w:val="-1"/>
          <w:sz w:val="22"/>
          <w:szCs w:val="22"/>
        </w:rPr>
        <w:t xml:space="preserve"> </w:t>
      </w:r>
      <w:r w:rsidRPr="006B525C">
        <w:rPr>
          <w:rFonts w:ascii="Arial" w:hAnsi="Arial" w:cs="Arial"/>
          <w:sz w:val="22"/>
          <w:szCs w:val="22"/>
        </w:rPr>
        <w:t>otra</w:t>
      </w:r>
      <w:r w:rsidRPr="006B525C">
        <w:rPr>
          <w:rFonts w:ascii="Arial" w:hAnsi="Arial" w:cs="Arial"/>
          <w:spacing w:val="1"/>
          <w:sz w:val="22"/>
          <w:szCs w:val="22"/>
        </w:rPr>
        <w:t xml:space="preserve"> </w:t>
      </w:r>
      <w:r w:rsidRPr="006B525C">
        <w:rPr>
          <w:rFonts w:ascii="Arial" w:hAnsi="Arial" w:cs="Arial"/>
          <w:sz w:val="22"/>
          <w:szCs w:val="22"/>
        </w:rPr>
        <w:t>oferta.</w:t>
      </w:r>
    </w:p>
    <w:p w14:paraId="79804E62" w14:textId="77777777" w:rsidR="006B525C" w:rsidRPr="006B525C" w:rsidRDefault="006B525C" w:rsidP="006B525C">
      <w:pPr>
        <w:jc w:val="both"/>
        <w:rPr>
          <w:rFonts w:ascii="Arial" w:hAnsi="Arial" w:cs="Arial"/>
          <w:sz w:val="22"/>
          <w:szCs w:val="22"/>
        </w:rPr>
        <w:sectPr w:rsidR="006B525C" w:rsidRPr="006B525C">
          <w:pgSz w:w="11910" w:h="16840"/>
          <w:pgMar w:top="1320" w:right="1420" w:bottom="280" w:left="1300" w:header="720" w:footer="720" w:gutter="0"/>
          <w:cols w:space="720"/>
        </w:sectPr>
      </w:pPr>
    </w:p>
    <w:p w14:paraId="4A4BF58B" w14:textId="77777777" w:rsidR="006B525C" w:rsidRPr="006B525C" w:rsidRDefault="006B525C" w:rsidP="006B525C">
      <w:pPr>
        <w:pStyle w:val="Textoindependiente"/>
        <w:spacing w:before="7"/>
        <w:rPr>
          <w:rFonts w:ascii="Arial" w:hAnsi="Arial" w:cs="Arial"/>
        </w:rPr>
      </w:pPr>
    </w:p>
    <w:p w14:paraId="5F17BDB8" w14:textId="77777777" w:rsidR="006B525C" w:rsidRPr="006B525C" w:rsidRDefault="006B525C" w:rsidP="006B525C">
      <w:pPr>
        <w:pStyle w:val="Ttulo1"/>
        <w:keepNext w:val="0"/>
        <w:keepLines w:val="0"/>
        <w:widowControl w:val="0"/>
        <w:numPr>
          <w:ilvl w:val="0"/>
          <w:numId w:val="20"/>
        </w:numPr>
        <w:tabs>
          <w:tab w:val="left" w:pos="977"/>
          <w:tab w:val="left" w:pos="978"/>
          <w:tab w:val="left" w:pos="3345"/>
          <w:tab w:val="left" w:pos="4005"/>
          <w:tab w:val="left" w:pos="6256"/>
          <w:tab w:val="left" w:pos="7681"/>
          <w:tab w:val="left" w:pos="8636"/>
        </w:tabs>
        <w:autoSpaceDE w:val="0"/>
        <w:autoSpaceDN w:val="0"/>
        <w:spacing w:before="89"/>
        <w:ind w:right="281"/>
        <w:rPr>
          <w:rFonts w:ascii="Arial" w:hAnsi="Arial" w:cs="Arial"/>
          <w:sz w:val="22"/>
          <w:szCs w:val="22"/>
        </w:rPr>
      </w:pPr>
      <w:bookmarkStart w:id="106" w:name="_Toc141861839"/>
      <w:r w:rsidRPr="006B525C">
        <w:rPr>
          <w:rFonts w:ascii="Arial" w:hAnsi="Arial" w:cs="Arial"/>
          <w:color w:val="2E5395"/>
          <w:sz w:val="22"/>
          <w:szCs w:val="22"/>
        </w:rPr>
        <w:t>Subprograma</w:t>
      </w:r>
      <w:r w:rsidRPr="006B525C">
        <w:rPr>
          <w:rFonts w:ascii="Arial" w:hAnsi="Arial" w:cs="Arial"/>
          <w:color w:val="2E5395"/>
          <w:sz w:val="22"/>
          <w:szCs w:val="22"/>
        </w:rPr>
        <w:tab/>
        <w:t>de</w:t>
      </w:r>
      <w:r w:rsidRPr="006B525C">
        <w:rPr>
          <w:rFonts w:ascii="Arial" w:hAnsi="Arial" w:cs="Arial"/>
          <w:color w:val="2E5395"/>
          <w:sz w:val="22"/>
          <w:szCs w:val="22"/>
        </w:rPr>
        <w:tab/>
        <w:t>Contratación</w:t>
      </w:r>
      <w:r w:rsidRPr="006B525C">
        <w:rPr>
          <w:rFonts w:ascii="Arial" w:hAnsi="Arial" w:cs="Arial"/>
          <w:color w:val="2E5395"/>
          <w:sz w:val="22"/>
          <w:szCs w:val="22"/>
        </w:rPr>
        <w:tab/>
        <w:t>Pública</w:t>
      </w:r>
      <w:r w:rsidRPr="006B525C">
        <w:rPr>
          <w:rFonts w:ascii="Arial" w:hAnsi="Arial" w:cs="Arial"/>
          <w:color w:val="2E5395"/>
          <w:sz w:val="22"/>
          <w:szCs w:val="22"/>
        </w:rPr>
        <w:tab/>
        <w:t>para</w:t>
      </w:r>
      <w:r w:rsidRPr="006B525C">
        <w:rPr>
          <w:rFonts w:ascii="Arial" w:hAnsi="Arial" w:cs="Arial"/>
          <w:color w:val="2E5395"/>
          <w:sz w:val="22"/>
          <w:szCs w:val="22"/>
        </w:rPr>
        <w:tab/>
      </w:r>
      <w:r w:rsidRPr="006B525C">
        <w:rPr>
          <w:rFonts w:ascii="Arial" w:hAnsi="Arial" w:cs="Arial"/>
          <w:color w:val="2E5395"/>
          <w:spacing w:val="-1"/>
          <w:sz w:val="22"/>
          <w:szCs w:val="22"/>
        </w:rPr>
        <w:t>el</w:t>
      </w:r>
      <w:r w:rsidRPr="006B525C">
        <w:rPr>
          <w:rFonts w:ascii="Arial" w:hAnsi="Arial" w:cs="Arial"/>
          <w:color w:val="2E5395"/>
          <w:spacing w:val="-86"/>
          <w:sz w:val="22"/>
          <w:szCs w:val="22"/>
        </w:rPr>
        <w:t xml:space="preserve"> </w:t>
      </w:r>
      <w:r w:rsidRPr="006B525C">
        <w:rPr>
          <w:rFonts w:ascii="Arial" w:hAnsi="Arial" w:cs="Arial"/>
          <w:color w:val="2E5395"/>
          <w:sz w:val="22"/>
          <w:szCs w:val="22"/>
        </w:rPr>
        <w:t>Desarrollo</w:t>
      </w:r>
      <w:r w:rsidRPr="006B525C">
        <w:rPr>
          <w:rFonts w:ascii="Arial" w:hAnsi="Arial" w:cs="Arial"/>
          <w:color w:val="2E5395"/>
          <w:spacing w:val="-2"/>
          <w:sz w:val="22"/>
          <w:szCs w:val="22"/>
        </w:rPr>
        <w:t xml:space="preserve"> </w:t>
      </w:r>
      <w:r w:rsidRPr="006B525C">
        <w:rPr>
          <w:rFonts w:ascii="Arial" w:hAnsi="Arial" w:cs="Arial"/>
          <w:color w:val="2E5395"/>
          <w:sz w:val="22"/>
          <w:szCs w:val="22"/>
        </w:rPr>
        <w:t>de</w:t>
      </w:r>
      <w:r w:rsidRPr="006B525C">
        <w:rPr>
          <w:rFonts w:ascii="Arial" w:hAnsi="Arial" w:cs="Arial"/>
          <w:color w:val="2E5395"/>
          <w:spacing w:val="-2"/>
          <w:sz w:val="22"/>
          <w:szCs w:val="22"/>
        </w:rPr>
        <w:t xml:space="preserve"> </w:t>
      </w:r>
      <w:r w:rsidRPr="006B525C">
        <w:rPr>
          <w:rFonts w:ascii="Arial" w:hAnsi="Arial" w:cs="Arial"/>
          <w:color w:val="2E5395"/>
          <w:sz w:val="22"/>
          <w:szCs w:val="22"/>
        </w:rPr>
        <w:t>la</w:t>
      </w:r>
      <w:r w:rsidRPr="006B525C">
        <w:rPr>
          <w:rFonts w:ascii="Arial" w:hAnsi="Arial" w:cs="Arial"/>
          <w:color w:val="2E5395"/>
          <w:spacing w:val="2"/>
          <w:sz w:val="22"/>
          <w:szCs w:val="22"/>
        </w:rPr>
        <w:t xml:space="preserve"> </w:t>
      </w:r>
      <w:r w:rsidRPr="006B525C">
        <w:rPr>
          <w:rFonts w:ascii="Arial" w:hAnsi="Arial" w:cs="Arial"/>
          <w:color w:val="2E5395"/>
          <w:sz w:val="22"/>
          <w:szCs w:val="22"/>
        </w:rPr>
        <w:t>Industria</w:t>
      </w:r>
      <w:r w:rsidRPr="006B525C">
        <w:rPr>
          <w:rFonts w:ascii="Arial" w:hAnsi="Arial" w:cs="Arial"/>
          <w:color w:val="2E5395"/>
          <w:spacing w:val="1"/>
          <w:sz w:val="22"/>
          <w:szCs w:val="22"/>
        </w:rPr>
        <w:t xml:space="preserve"> </w:t>
      </w:r>
      <w:r w:rsidRPr="006B525C">
        <w:rPr>
          <w:rFonts w:ascii="Arial" w:hAnsi="Arial" w:cs="Arial"/>
          <w:color w:val="2E5395"/>
          <w:sz w:val="22"/>
          <w:szCs w:val="22"/>
        </w:rPr>
        <w:t>Farmacéutica</w:t>
      </w:r>
      <w:bookmarkEnd w:id="106"/>
    </w:p>
    <w:p w14:paraId="2CD62F16" w14:textId="77777777" w:rsidR="006B525C" w:rsidRPr="006B525C" w:rsidRDefault="006B525C" w:rsidP="006B525C">
      <w:pPr>
        <w:pStyle w:val="Textoindependiente"/>
        <w:spacing w:before="2"/>
        <w:rPr>
          <w:rFonts w:ascii="Arial" w:hAnsi="Arial" w:cs="Arial"/>
          <w:b/>
        </w:rPr>
      </w:pPr>
    </w:p>
    <w:p w14:paraId="2FD92068" w14:textId="77777777" w:rsidR="006B525C" w:rsidRPr="006B525C" w:rsidRDefault="006B525C" w:rsidP="006B525C">
      <w:pPr>
        <w:pStyle w:val="Ttulo3"/>
        <w:keepNext w:val="0"/>
        <w:keepLines w:val="0"/>
        <w:widowControl w:val="0"/>
        <w:numPr>
          <w:ilvl w:val="2"/>
          <w:numId w:val="11"/>
        </w:numPr>
        <w:tabs>
          <w:tab w:val="left" w:pos="1818"/>
        </w:tabs>
        <w:autoSpaceDE w:val="0"/>
        <w:autoSpaceDN w:val="0"/>
        <w:spacing w:before="0"/>
        <w:ind w:hanging="697"/>
        <w:rPr>
          <w:rFonts w:ascii="Arial" w:hAnsi="Arial" w:cs="Arial"/>
          <w:sz w:val="22"/>
          <w:szCs w:val="22"/>
        </w:rPr>
      </w:pPr>
      <w:bookmarkStart w:id="107" w:name="_Toc141861840"/>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107"/>
    </w:p>
    <w:p w14:paraId="37BCFF36" w14:textId="77777777" w:rsidR="006B525C" w:rsidRPr="006B525C" w:rsidRDefault="006B525C" w:rsidP="006B525C">
      <w:pPr>
        <w:pStyle w:val="Textoindependiente"/>
        <w:rPr>
          <w:rFonts w:ascii="Arial" w:hAnsi="Arial" w:cs="Arial"/>
          <w:b/>
        </w:rPr>
      </w:pPr>
    </w:p>
    <w:p w14:paraId="689794C1" w14:textId="77777777" w:rsidR="006B525C" w:rsidRPr="006B525C" w:rsidRDefault="006B525C" w:rsidP="006B525C">
      <w:pPr>
        <w:pStyle w:val="Textoindependiente"/>
        <w:spacing w:line="276" w:lineRule="auto"/>
        <w:ind w:left="402" w:right="278"/>
        <w:jc w:val="both"/>
        <w:rPr>
          <w:rFonts w:ascii="Arial" w:hAnsi="Arial" w:cs="Arial"/>
        </w:rPr>
      </w:pPr>
      <w:r w:rsidRPr="006B525C">
        <w:rPr>
          <w:rFonts w:ascii="Arial" w:hAnsi="Arial" w:cs="Arial"/>
          <w:color w:val="000009"/>
        </w:rPr>
        <w:t xml:space="preserve">De conformidad con lo dispuesto por los Art. 43 y 44 de la Ley </w:t>
      </w:r>
      <w:proofErr w:type="spellStart"/>
      <w:r w:rsidRPr="006B525C">
        <w:rPr>
          <w:rFonts w:ascii="Arial" w:hAnsi="Arial" w:cs="Arial"/>
          <w:color w:val="000009"/>
        </w:rPr>
        <w:t>Nº</w:t>
      </w:r>
      <w:proofErr w:type="spellEnd"/>
      <w:r w:rsidRPr="006B525C">
        <w:rPr>
          <w:rFonts w:ascii="Arial" w:hAnsi="Arial" w:cs="Arial"/>
          <w:color w:val="000009"/>
        </w:rPr>
        <w:t xml:space="preserve"> 18.362 de 6 de</w:t>
      </w:r>
      <w:r w:rsidRPr="006B525C">
        <w:rPr>
          <w:rFonts w:ascii="Arial" w:hAnsi="Arial" w:cs="Arial"/>
          <w:color w:val="000009"/>
          <w:spacing w:val="1"/>
        </w:rPr>
        <w:t xml:space="preserve"> </w:t>
      </w:r>
      <w:r w:rsidRPr="006B525C">
        <w:rPr>
          <w:rFonts w:ascii="Arial" w:hAnsi="Arial" w:cs="Arial"/>
          <w:color w:val="000009"/>
        </w:rPr>
        <w:t xml:space="preserve">octubre de 2008 y Decreto </w:t>
      </w:r>
      <w:proofErr w:type="spellStart"/>
      <w:r w:rsidRPr="006B525C">
        <w:rPr>
          <w:rFonts w:ascii="Arial" w:hAnsi="Arial" w:cs="Arial"/>
          <w:color w:val="000009"/>
        </w:rPr>
        <w:t>Nº</w:t>
      </w:r>
      <w:proofErr w:type="spellEnd"/>
      <w:r w:rsidRPr="006B525C">
        <w:rPr>
          <w:rFonts w:ascii="Arial" w:hAnsi="Arial" w:cs="Arial"/>
          <w:color w:val="000009"/>
        </w:rPr>
        <w:t xml:space="preserve"> 194/014 de fecha 11 de julio de 2014, que se consideran</w:t>
      </w:r>
      <w:r w:rsidRPr="006B525C">
        <w:rPr>
          <w:rFonts w:ascii="Arial" w:hAnsi="Arial" w:cs="Arial"/>
          <w:color w:val="000009"/>
          <w:spacing w:val="-59"/>
        </w:rPr>
        <w:t xml:space="preserve"> </w:t>
      </w:r>
      <w:r w:rsidRPr="006B525C">
        <w:rPr>
          <w:rFonts w:ascii="Arial" w:hAnsi="Arial" w:cs="Arial"/>
          <w:color w:val="000009"/>
        </w:rPr>
        <w:t>parte integrante de este Pliego, el oferente que desee acogerse al beneficio de la</w:t>
      </w:r>
      <w:r w:rsidRPr="006B525C">
        <w:rPr>
          <w:rFonts w:ascii="Arial" w:hAnsi="Arial" w:cs="Arial"/>
          <w:color w:val="000009"/>
          <w:spacing w:val="1"/>
        </w:rPr>
        <w:t xml:space="preserve"> </w:t>
      </w:r>
      <w:r w:rsidRPr="006B525C">
        <w:rPr>
          <w:rFonts w:ascii="Arial" w:hAnsi="Arial" w:cs="Arial"/>
          <w:color w:val="000009"/>
        </w:rPr>
        <w:t>“Reserva de Mercado”, para los productos de la industria farmacéutica que califiquen</w:t>
      </w:r>
      <w:r w:rsidRPr="006B525C">
        <w:rPr>
          <w:rFonts w:ascii="Arial" w:hAnsi="Arial" w:cs="Arial"/>
          <w:color w:val="000009"/>
          <w:spacing w:val="1"/>
        </w:rPr>
        <w:t xml:space="preserve"> </w:t>
      </w:r>
      <w:r w:rsidRPr="006B525C">
        <w:rPr>
          <w:rFonts w:ascii="Arial" w:hAnsi="Arial" w:cs="Arial"/>
          <w:color w:val="000009"/>
        </w:rPr>
        <w:t>como nacionales, deberá presentar conjuntamente con su oferta el Certificado emitido</w:t>
      </w:r>
      <w:r w:rsidRPr="006B525C">
        <w:rPr>
          <w:rFonts w:ascii="Arial" w:hAnsi="Arial" w:cs="Arial"/>
          <w:color w:val="000009"/>
          <w:spacing w:val="1"/>
        </w:rPr>
        <w:t xml:space="preserve"> </w:t>
      </w:r>
      <w:r w:rsidRPr="006B525C">
        <w:rPr>
          <w:rFonts w:ascii="Arial" w:hAnsi="Arial" w:cs="Arial"/>
          <w:color w:val="000009"/>
        </w:rPr>
        <w:t>por la Dirección</w:t>
      </w:r>
      <w:r w:rsidRPr="006B525C">
        <w:rPr>
          <w:rFonts w:ascii="Arial" w:hAnsi="Arial" w:cs="Arial"/>
          <w:color w:val="000009"/>
          <w:spacing w:val="-2"/>
        </w:rPr>
        <w:t xml:space="preserve"> </w:t>
      </w:r>
      <w:r w:rsidRPr="006B525C">
        <w:rPr>
          <w:rFonts w:ascii="Arial" w:hAnsi="Arial" w:cs="Arial"/>
          <w:color w:val="000009"/>
        </w:rPr>
        <w:t>Nacional</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Industrias</w:t>
      </w:r>
      <w:r w:rsidRPr="006B525C">
        <w:rPr>
          <w:rFonts w:ascii="Arial" w:hAnsi="Arial" w:cs="Arial"/>
          <w:color w:val="000009"/>
          <w:spacing w:val="-2"/>
        </w:rPr>
        <w:t xml:space="preserve"> </w:t>
      </w:r>
      <w:r w:rsidRPr="006B525C">
        <w:rPr>
          <w:rFonts w:ascii="Arial" w:hAnsi="Arial" w:cs="Arial"/>
          <w:color w:val="000009"/>
        </w:rPr>
        <w:t>(DNI)</w:t>
      </w:r>
      <w:r w:rsidRPr="006B525C">
        <w:rPr>
          <w:rFonts w:ascii="Arial" w:hAnsi="Arial" w:cs="Arial"/>
          <w:color w:val="000009"/>
          <w:spacing w:val="-3"/>
        </w:rPr>
        <w:t xml:space="preserve"> </w:t>
      </w:r>
      <w:r w:rsidRPr="006B525C">
        <w:rPr>
          <w:rFonts w:ascii="Arial" w:hAnsi="Arial" w:cs="Arial"/>
          <w:color w:val="000009"/>
        </w:rPr>
        <w:t>que</w:t>
      </w:r>
      <w:r w:rsidRPr="006B525C">
        <w:rPr>
          <w:rFonts w:ascii="Arial" w:hAnsi="Arial" w:cs="Arial"/>
          <w:color w:val="000009"/>
          <w:spacing w:val="-2"/>
        </w:rPr>
        <w:t xml:space="preserve"> </w:t>
      </w:r>
      <w:r w:rsidRPr="006B525C">
        <w:rPr>
          <w:rFonts w:ascii="Arial" w:hAnsi="Arial" w:cs="Arial"/>
          <w:color w:val="000009"/>
        </w:rPr>
        <w:t>acredite:</w:t>
      </w:r>
    </w:p>
    <w:p w14:paraId="1A329DA9" w14:textId="77777777" w:rsidR="006B525C" w:rsidRPr="006B525C" w:rsidRDefault="006B525C" w:rsidP="006B525C">
      <w:pPr>
        <w:pStyle w:val="Prrafodelista"/>
        <w:widowControl w:val="0"/>
        <w:numPr>
          <w:ilvl w:val="1"/>
          <w:numId w:val="20"/>
        </w:numPr>
        <w:tabs>
          <w:tab w:val="left" w:pos="1110"/>
        </w:tabs>
        <w:autoSpaceDE w:val="0"/>
        <w:autoSpaceDN w:val="0"/>
        <w:spacing w:before="199"/>
        <w:ind w:left="1110" w:hanging="349"/>
        <w:contextualSpacing w:val="0"/>
        <w:jc w:val="both"/>
        <w:rPr>
          <w:rFonts w:ascii="Arial" w:hAnsi="Arial" w:cs="Arial"/>
          <w:sz w:val="22"/>
          <w:szCs w:val="22"/>
        </w:rPr>
      </w:pPr>
      <w:r w:rsidRPr="006B525C">
        <w:rPr>
          <w:rFonts w:ascii="Arial" w:hAnsi="Arial" w:cs="Arial"/>
          <w:color w:val="000009"/>
          <w:sz w:val="22"/>
          <w:szCs w:val="22"/>
        </w:rPr>
        <w:t>su</w:t>
      </w:r>
      <w:r w:rsidRPr="006B525C">
        <w:rPr>
          <w:rFonts w:ascii="Arial" w:hAnsi="Arial" w:cs="Arial"/>
          <w:color w:val="000009"/>
          <w:spacing w:val="-2"/>
          <w:sz w:val="22"/>
          <w:szCs w:val="22"/>
        </w:rPr>
        <w:t xml:space="preserve"> </w:t>
      </w:r>
      <w:r w:rsidRPr="006B525C">
        <w:rPr>
          <w:rFonts w:ascii="Arial" w:hAnsi="Arial" w:cs="Arial"/>
          <w:color w:val="000009"/>
          <w:sz w:val="22"/>
          <w:szCs w:val="22"/>
        </w:rPr>
        <w:t>condición</w:t>
      </w:r>
      <w:r w:rsidRPr="006B525C">
        <w:rPr>
          <w:rFonts w:ascii="Arial" w:hAnsi="Arial" w:cs="Arial"/>
          <w:color w:val="000009"/>
          <w:spacing w:val="-2"/>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productor</w:t>
      </w:r>
      <w:r w:rsidRPr="006B525C">
        <w:rPr>
          <w:rFonts w:ascii="Arial" w:hAnsi="Arial" w:cs="Arial"/>
          <w:color w:val="000009"/>
          <w:spacing w:val="-3"/>
          <w:sz w:val="22"/>
          <w:szCs w:val="22"/>
        </w:rPr>
        <w:t xml:space="preserve"> </w:t>
      </w:r>
      <w:r w:rsidRPr="006B525C">
        <w:rPr>
          <w:rFonts w:ascii="Arial" w:hAnsi="Arial" w:cs="Arial"/>
          <w:color w:val="000009"/>
          <w:sz w:val="22"/>
          <w:szCs w:val="22"/>
        </w:rPr>
        <w:t>farmacéutico,</w:t>
      </w:r>
    </w:p>
    <w:p w14:paraId="22D7254D" w14:textId="77777777" w:rsidR="006B525C" w:rsidRPr="006B525C" w:rsidRDefault="006B525C" w:rsidP="006B525C">
      <w:pPr>
        <w:pStyle w:val="Prrafodelista"/>
        <w:widowControl w:val="0"/>
        <w:numPr>
          <w:ilvl w:val="1"/>
          <w:numId w:val="20"/>
        </w:numPr>
        <w:tabs>
          <w:tab w:val="left" w:pos="1110"/>
        </w:tabs>
        <w:autoSpaceDE w:val="0"/>
        <w:autoSpaceDN w:val="0"/>
        <w:spacing w:before="40" w:line="276" w:lineRule="auto"/>
        <w:ind w:left="1121" w:right="274" w:hanging="360"/>
        <w:contextualSpacing w:val="0"/>
        <w:jc w:val="both"/>
        <w:rPr>
          <w:rFonts w:ascii="Arial" w:hAnsi="Arial" w:cs="Arial"/>
          <w:sz w:val="22"/>
          <w:szCs w:val="22"/>
        </w:rPr>
      </w:pPr>
      <w:r w:rsidRPr="006B525C">
        <w:rPr>
          <w:rFonts w:ascii="Arial" w:hAnsi="Arial" w:cs="Arial"/>
          <w:color w:val="000009"/>
          <w:sz w:val="22"/>
          <w:szCs w:val="22"/>
        </w:rPr>
        <w:t>que cuenta con Certificación OMS 2003, Certificación IS0-9001 o equivalentes,</w:t>
      </w:r>
      <w:r w:rsidRPr="006B525C">
        <w:rPr>
          <w:rFonts w:ascii="Arial" w:hAnsi="Arial" w:cs="Arial"/>
          <w:color w:val="000009"/>
          <w:spacing w:val="1"/>
          <w:sz w:val="22"/>
          <w:szCs w:val="22"/>
        </w:rPr>
        <w:t xml:space="preserve"> </w:t>
      </w:r>
      <w:r w:rsidRPr="006B525C">
        <w:rPr>
          <w:rFonts w:ascii="Arial" w:hAnsi="Arial" w:cs="Arial"/>
          <w:color w:val="000009"/>
          <w:sz w:val="22"/>
          <w:szCs w:val="22"/>
        </w:rPr>
        <w:t xml:space="preserve">vigentes, </w:t>
      </w:r>
      <w:proofErr w:type="spellStart"/>
      <w:r w:rsidRPr="006B525C">
        <w:rPr>
          <w:rFonts w:ascii="Arial" w:hAnsi="Arial" w:cs="Arial"/>
          <w:color w:val="000009"/>
          <w:sz w:val="22"/>
          <w:szCs w:val="22"/>
        </w:rPr>
        <w:t>ó</w:t>
      </w:r>
      <w:proofErr w:type="spellEnd"/>
      <w:r w:rsidRPr="006B525C">
        <w:rPr>
          <w:rFonts w:ascii="Arial" w:hAnsi="Arial" w:cs="Arial"/>
          <w:color w:val="000009"/>
          <w:sz w:val="22"/>
          <w:szCs w:val="22"/>
        </w:rPr>
        <w:t xml:space="preserve"> que se encuentra realizando procesos de mejora de gestión para</w:t>
      </w:r>
      <w:r w:rsidRPr="006B525C">
        <w:rPr>
          <w:rFonts w:ascii="Arial" w:hAnsi="Arial" w:cs="Arial"/>
          <w:color w:val="000009"/>
          <w:spacing w:val="1"/>
          <w:sz w:val="22"/>
          <w:szCs w:val="22"/>
        </w:rPr>
        <w:t xml:space="preserve"> </w:t>
      </w:r>
      <w:r w:rsidRPr="006B525C">
        <w:rPr>
          <w:rFonts w:ascii="Arial" w:hAnsi="Arial" w:cs="Arial"/>
          <w:color w:val="000009"/>
          <w:sz w:val="22"/>
          <w:szCs w:val="22"/>
        </w:rPr>
        <w:t>alcanzar alguna de</w:t>
      </w:r>
      <w:r w:rsidRPr="006B525C">
        <w:rPr>
          <w:rFonts w:ascii="Arial" w:hAnsi="Arial" w:cs="Arial"/>
          <w:color w:val="000009"/>
          <w:spacing w:val="-2"/>
          <w:sz w:val="22"/>
          <w:szCs w:val="22"/>
        </w:rPr>
        <w:t xml:space="preserve"> </w:t>
      </w:r>
      <w:r w:rsidRPr="006B525C">
        <w:rPr>
          <w:rFonts w:ascii="Arial" w:hAnsi="Arial" w:cs="Arial"/>
          <w:color w:val="000009"/>
          <w:sz w:val="22"/>
          <w:szCs w:val="22"/>
        </w:rPr>
        <w:t>las certificaciones</w:t>
      </w:r>
      <w:r w:rsidRPr="006B525C">
        <w:rPr>
          <w:rFonts w:ascii="Arial" w:hAnsi="Arial" w:cs="Arial"/>
          <w:color w:val="000009"/>
          <w:spacing w:val="-2"/>
          <w:sz w:val="22"/>
          <w:szCs w:val="22"/>
        </w:rPr>
        <w:t xml:space="preserve"> </w:t>
      </w:r>
      <w:r w:rsidRPr="006B525C">
        <w:rPr>
          <w:rFonts w:ascii="Arial" w:hAnsi="Arial" w:cs="Arial"/>
          <w:color w:val="000009"/>
          <w:sz w:val="22"/>
          <w:szCs w:val="22"/>
        </w:rPr>
        <w:t>antes</w:t>
      </w:r>
      <w:r w:rsidRPr="006B525C">
        <w:rPr>
          <w:rFonts w:ascii="Arial" w:hAnsi="Arial" w:cs="Arial"/>
          <w:color w:val="000009"/>
          <w:spacing w:val="-2"/>
          <w:sz w:val="22"/>
          <w:szCs w:val="22"/>
        </w:rPr>
        <w:t xml:space="preserve"> </w:t>
      </w:r>
      <w:r w:rsidRPr="006B525C">
        <w:rPr>
          <w:rFonts w:ascii="Arial" w:hAnsi="Arial" w:cs="Arial"/>
          <w:color w:val="000009"/>
          <w:sz w:val="22"/>
          <w:szCs w:val="22"/>
        </w:rPr>
        <w:t>indicadas</w:t>
      </w:r>
    </w:p>
    <w:p w14:paraId="32BECAB3" w14:textId="77777777" w:rsidR="006B525C" w:rsidRPr="006B525C" w:rsidRDefault="006B525C" w:rsidP="006B525C">
      <w:pPr>
        <w:pStyle w:val="Textoindependiente"/>
        <w:spacing w:before="200" w:line="276" w:lineRule="auto"/>
        <w:ind w:left="402" w:right="274"/>
        <w:jc w:val="both"/>
        <w:rPr>
          <w:rFonts w:ascii="Arial" w:hAnsi="Arial" w:cs="Arial"/>
        </w:rPr>
      </w:pPr>
      <w:r w:rsidRPr="006B525C">
        <w:rPr>
          <w:rFonts w:ascii="Arial" w:hAnsi="Arial" w:cs="Arial"/>
          <w:color w:val="000009"/>
        </w:rPr>
        <w:t>Al mismo tiempo, el certificado de la DNI deberá incluir la declaración jurada del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donde</w:t>
      </w:r>
      <w:r w:rsidRPr="006B525C">
        <w:rPr>
          <w:rFonts w:ascii="Arial" w:hAnsi="Arial" w:cs="Arial"/>
          <w:color w:val="000009"/>
          <w:spacing w:val="-2"/>
        </w:rPr>
        <w:t xml:space="preserve"> </w:t>
      </w:r>
      <w:r w:rsidRPr="006B525C">
        <w:rPr>
          <w:rFonts w:ascii="Arial" w:hAnsi="Arial" w:cs="Arial"/>
          <w:color w:val="000009"/>
        </w:rPr>
        <w:t>se</w:t>
      </w:r>
      <w:r w:rsidRPr="006B525C">
        <w:rPr>
          <w:rFonts w:ascii="Arial" w:hAnsi="Arial" w:cs="Arial"/>
          <w:color w:val="000009"/>
          <w:spacing w:val="-1"/>
        </w:rPr>
        <w:t xml:space="preserve"> </w:t>
      </w:r>
      <w:r w:rsidRPr="006B525C">
        <w:rPr>
          <w:rFonts w:ascii="Arial" w:hAnsi="Arial" w:cs="Arial"/>
          <w:color w:val="000009"/>
        </w:rPr>
        <w:t>indique</w:t>
      </w:r>
      <w:r w:rsidRPr="006B525C">
        <w:rPr>
          <w:rFonts w:ascii="Arial" w:hAnsi="Arial" w:cs="Arial"/>
          <w:color w:val="000009"/>
          <w:spacing w:val="-2"/>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su</w:t>
      </w:r>
      <w:r w:rsidRPr="006B525C">
        <w:rPr>
          <w:rFonts w:ascii="Arial" w:hAnsi="Arial" w:cs="Arial"/>
          <w:color w:val="000009"/>
          <w:spacing w:val="-2"/>
        </w:rPr>
        <w:t xml:space="preserve"> </w:t>
      </w:r>
      <w:r w:rsidRPr="006B525C">
        <w:rPr>
          <w:rFonts w:ascii="Arial" w:hAnsi="Arial" w:cs="Arial"/>
          <w:color w:val="000009"/>
        </w:rPr>
        <w:t>producto</w:t>
      </w:r>
      <w:r w:rsidRPr="006B525C">
        <w:rPr>
          <w:rFonts w:ascii="Arial" w:hAnsi="Arial" w:cs="Arial"/>
          <w:color w:val="000009"/>
          <w:spacing w:val="-3"/>
        </w:rPr>
        <w:t xml:space="preserve"> </w:t>
      </w:r>
      <w:r w:rsidRPr="006B525C">
        <w:rPr>
          <w:rFonts w:ascii="Arial" w:hAnsi="Arial" w:cs="Arial"/>
          <w:color w:val="000009"/>
        </w:rPr>
        <w:t>(bien,</w:t>
      </w:r>
      <w:r w:rsidRPr="006B525C">
        <w:rPr>
          <w:rFonts w:ascii="Arial" w:hAnsi="Arial" w:cs="Arial"/>
          <w:color w:val="000009"/>
          <w:spacing w:val="-3"/>
        </w:rPr>
        <w:t xml:space="preserve"> </w:t>
      </w:r>
      <w:r w:rsidRPr="006B525C">
        <w:rPr>
          <w:rFonts w:ascii="Arial" w:hAnsi="Arial" w:cs="Arial"/>
          <w:color w:val="000009"/>
        </w:rPr>
        <w:t>servicio)</w:t>
      </w:r>
      <w:r w:rsidRPr="006B525C">
        <w:rPr>
          <w:rFonts w:ascii="Arial" w:hAnsi="Arial" w:cs="Arial"/>
          <w:color w:val="000009"/>
          <w:spacing w:val="1"/>
        </w:rPr>
        <w:t xml:space="preserve"> </w:t>
      </w:r>
      <w:r w:rsidRPr="006B525C">
        <w:rPr>
          <w:rFonts w:ascii="Arial" w:hAnsi="Arial" w:cs="Arial"/>
          <w:color w:val="000009"/>
        </w:rPr>
        <w:t>califica</w:t>
      </w:r>
      <w:r w:rsidRPr="006B525C">
        <w:rPr>
          <w:rFonts w:ascii="Arial" w:hAnsi="Arial" w:cs="Arial"/>
          <w:color w:val="000009"/>
          <w:spacing w:val="-3"/>
        </w:rPr>
        <w:t xml:space="preserve"> </w:t>
      </w:r>
      <w:r w:rsidRPr="006B525C">
        <w:rPr>
          <w:rFonts w:ascii="Arial" w:hAnsi="Arial" w:cs="Arial"/>
          <w:color w:val="000009"/>
        </w:rPr>
        <w:t>como</w:t>
      </w:r>
      <w:r w:rsidRPr="006B525C">
        <w:rPr>
          <w:rFonts w:ascii="Arial" w:hAnsi="Arial" w:cs="Arial"/>
          <w:color w:val="000009"/>
          <w:spacing w:val="-2"/>
        </w:rPr>
        <w:t xml:space="preserve"> </w:t>
      </w:r>
      <w:r w:rsidRPr="006B525C">
        <w:rPr>
          <w:rFonts w:ascii="Arial" w:hAnsi="Arial" w:cs="Arial"/>
          <w:color w:val="000009"/>
        </w:rPr>
        <w:t>nacional.</w:t>
      </w:r>
    </w:p>
    <w:p w14:paraId="5C72F2B1" w14:textId="77777777" w:rsidR="006B525C" w:rsidRPr="006B525C" w:rsidRDefault="006B525C" w:rsidP="006B525C">
      <w:pPr>
        <w:spacing w:before="196" w:line="278" w:lineRule="auto"/>
        <w:ind w:left="402" w:right="277"/>
        <w:jc w:val="both"/>
        <w:rPr>
          <w:rFonts w:ascii="Arial" w:hAnsi="Arial" w:cs="Arial"/>
          <w:b/>
          <w:sz w:val="22"/>
          <w:szCs w:val="22"/>
        </w:rPr>
      </w:pPr>
      <w:r w:rsidRPr="006B525C">
        <w:rPr>
          <w:rFonts w:ascii="Arial" w:hAnsi="Arial" w:cs="Arial"/>
          <w:b/>
          <w:color w:val="000009"/>
          <w:sz w:val="22"/>
          <w:szCs w:val="22"/>
        </w:rPr>
        <w:t>En ausencia de certificado de DNI incluyendo la declaración antes prevista,</w:t>
      </w:r>
      <w:r w:rsidRPr="006B525C">
        <w:rPr>
          <w:rFonts w:ascii="Arial" w:hAnsi="Arial" w:cs="Arial"/>
          <w:b/>
          <w:color w:val="000009"/>
          <w:spacing w:val="61"/>
          <w:sz w:val="22"/>
          <w:szCs w:val="22"/>
        </w:rPr>
        <w:t xml:space="preserve"> </w:t>
      </w:r>
      <w:r w:rsidRPr="006B525C">
        <w:rPr>
          <w:rFonts w:ascii="Arial" w:hAnsi="Arial" w:cs="Arial"/>
          <w:b/>
          <w:sz w:val="22"/>
          <w:szCs w:val="22"/>
        </w:rPr>
        <w:t>no</w:t>
      </w:r>
      <w:r w:rsidRPr="006B525C">
        <w:rPr>
          <w:rFonts w:ascii="Arial" w:hAnsi="Arial" w:cs="Arial"/>
          <w:b/>
          <w:spacing w:val="1"/>
          <w:sz w:val="22"/>
          <w:szCs w:val="22"/>
        </w:rPr>
        <w:t xml:space="preserve"> </w:t>
      </w:r>
      <w:r w:rsidRPr="006B525C">
        <w:rPr>
          <w:rFonts w:ascii="Arial" w:hAnsi="Arial" w:cs="Arial"/>
          <w:b/>
          <w:sz w:val="22"/>
          <w:szCs w:val="22"/>
        </w:rPr>
        <w:t>se aplicará</w:t>
      </w:r>
      <w:r w:rsidRPr="006B525C">
        <w:rPr>
          <w:rFonts w:ascii="Arial" w:hAnsi="Arial" w:cs="Arial"/>
          <w:b/>
          <w:spacing w:val="-2"/>
          <w:sz w:val="22"/>
          <w:szCs w:val="22"/>
        </w:rPr>
        <w:t xml:space="preserve"> </w:t>
      </w:r>
      <w:r w:rsidRPr="006B525C">
        <w:rPr>
          <w:rFonts w:ascii="Arial" w:hAnsi="Arial" w:cs="Arial"/>
          <w:b/>
          <w:sz w:val="22"/>
          <w:szCs w:val="22"/>
        </w:rPr>
        <w:t>el</w:t>
      </w:r>
      <w:r w:rsidRPr="006B525C">
        <w:rPr>
          <w:rFonts w:ascii="Arial" w:hAnsi="Arial" w:cs="Arial"/>
          <w:b/>
          <w:spacing w:val="-1"/>
          <w:sz w:val="22"/>
          <w:szCs w:val="22"/>
        </w:rPr>
        <w:t xml:space="preserve"> </w:t>
      </w:r>
      <w:r w:rsidRPr="006B525C">
        <w:rPr>
          <w:rFonts w:ascii="Arial" w:hAnsi="Arial" w:cs="Arial"/>
          <w:b/>
          <w:sz w:val="22"/>
          <w:szCs w:val="22"/>
        </w:rPr>
        <w:t>presente</w:t>
      </w:r>
      <w:r w:rsidRPr="006B525C">
        <w:rPr>
          <w:rFonts w:ascii="Arial" w:hAnsi="Arial" w:cs="Arial"/>
          <w:b/>
          <w:spacing w:val="-4"/>
          <w:sz w:val="22"/>
          <w:szCs w:val="22"/>
        </w:rPr>
        <w:t xml:space="preserve"> </w:t>
      </w:r>
      <w:r w:rsidRPr="006B525C">
        <w:rPr>
          <w:rFonts w:ascii="Arial" w:hAnsi="Arial" w:cs="Arial"/>
          <w:b/>
          <w:sz w:val="22"/>
          <w:szCs w:val="22"/>
        </w:rPr>
        <w:t>régimen</w:t>
      </w:r>
      <w:r w:rsidRPr="006B525C">
        <w:rPr>
          <w:rFonts w:ascii="Arial" w:hAnsi="Arial" w:cs="Arial"/>
          <w:b/>
          <w:spacing w:val="-3"/>
          <w:sz w:val="22"/>
          <w:szCs w:val="22"/>
        </w:rPr>
        <w:t xml:space="preserve"> </w:t>
      </w:r>
      <w:r w:rsidRPr="006B525C">
        <w:rPr>
          <w:rFonts w:ascii="Arial" w:hAnsi="Arial" w:cs="Arial"/>
          <w:b/>
          <w:sz w:val="22"/>
          <w:szCs w:val="22"/>
        </w:rPr>
        <w:t>al</w:t>
      </w:r>
      <w:r w:rsidRPr="006B525C">
        <w:rPr>
          <w:rFonts w:ascii="Arial" w:hAnsi="Arial" w:cs="Arial"/>
          <w:b/>
          <w:spacing w:val="-1"/>
          <w:sz w:val="22"/>
          <w:szCs w:val="22"/>
        </w:rPr>
        <w:t xml:space="preserve"> </w:t>
      </w:r>
      <w:r w:rsidRPr="006B525C">
        <w:rPr>
          <w:rFonts w:ascii="Arial" w:hAnsi="Arial" w:cs="Arial"/>
          <w:b/>
          <w:sz w:val="22"/>
          <w:szCs w:val="22"/>
        </w:rPr>
        <w:t>oferente</w:t>
      </w:r>
      <w:r w:rsidRPr="006B525C">
        <w:rPr>
          <w:rFonts w:ascii="Arial" w:hAnsi="Arial" w:cs="Arial"/>
          <w:b/>
          <w:spacing w:val="-2"/>
          <w:sz w:val="22"/>
          <w:szCs w:val="22"/>
        </w:rPr>
        <w:t xml:space="preserve"> </w:t>
      </w:r>
      <w:r w:rsidRPr="006B525C">
        <w:rPr>
          <w:rFonts w:ascii="Arial" w:hAnsi="Arial" w:cs="Arial"/>
          <w:b/>
          <w:sz w:val="22"/>
          <w:szCs w:val="22"/>
        </w:rPr>
        <w:t>respectivo.</w:t>
      </w:r>
    </w:p>
    <w:p w14:paraId="40D55CF2" w14:textId="77777777" w:rsidR="006B525C" w:rsidRPr="006B525C" w:rsidRDefault="006B525C" w:rsidP="006B525C">
      <w:pPr>
        <w:pStyle w:val="Textoindependiente"/>
        <w:rPr>
          <w:rFonts w:ascii="Arial" w:hAnsi="Arial" w:cs="Arial"/>
          <w:b/>
        </w:rPr>
      </w:pPr>
    </w:p>
    <w:p w14:paraId="545B984A" w14:textId="77777777" w:rsidR="006B525C" w:rsidRPr="006B525C" w:rsidRDefault="006B525C" w:rsidP="006B525C">
      <w:pPr>
        <w:pStyle w:val="Textoindependiente"/>
        <w:spacing w:before="5"/>
        <w:rPr>
          <w:rFonts w:ascii="Arial" w:hAnsi="Arial" w:cs="Arial"/>
          <w:b/>
        </w:rPr>
      </w:pPr>
    </w:p>
    <w:p w14:paraId="58EE29B2" w14:textId="77777777" w:rsidR="006B525C" w:rsidRPr="006B525C" w:rsidRDefault="006B525C" w:rsidP="006B525C">
      <w:pPr>
        <w:pStyle w:val="Ttulo3"/>
        <w:keepNext w:val="0"/>
        <w:keepLines w:val="0"/>
        <w:widowControl w:val="0"/>
        <w:numPr>
          <w:ilvl w:val="2"/>
          <w:numId w:val="11"/>
        </w:numPr>
        <w:tabs>
          <w:tab w:val="left" w:pos="1818"/>
        </w:tabs>
        <w:autoSpaceDE w:val="0"/>
        <w:autoSpaceDN w:val="0"/>
        <w:spacing w:before="0"/>
        <w:ind w:hanging="697"/>
        <w:rPr>
          <w:rFonts w:ascii="Arial" w:hAnsi="Arial" w:cs="Arial"/>
          <w:sz w:val="22"/>
          <w:szCs w:val="22"/>
        </w:rPr>
      </w:pPr>
      <w:bookmarkStart w:id="108" w:name="_Toc141861841"/>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108"/>
    </w:p>
    <w:p w14:paraId="43C27133" w14:textId="77777777" w:rsidR="006B525C" w:rsidRPr="006B525C" w:rsidRDefault="006B525C" w:rsidP="006B525C">
      <w:pPr>
        <w:pStyle w:val="Textoindependiente"/>
        <w:spacing w:before="10"/>
        <w:rPr>
          <w:rFonts w:ascii="Arial" w:hAnsi="Arial" w:cs="Arial"/>
          <w:b/>
        </w:rPr>
      </w:pPr>
    </w:p>
    <w:p w14:paraId="157D7BB6" w14:textId="77777777" w:rsidR="006B525C" w:rsidRPr="006B525C" w:rsidRDefault="006B525C" w:rsidP="006B525C">
      <w:pPr>
        <w:pStyle w:val="Textoindependiente"/>
        <w:spacing w:line="276" w:lineRule="auto"/>
        <w:ind w:left="402" w:right="280"/>
        <w:jc w:val="both"/>
        <w:rPr>
          <w:rFonts w:ascii="Arial" w:hAnsi="Arial" w:cs="Arial"/>
        </w:rPr>
      </w:pPr>
      <w:r w:rsidRPr="006B525C">
        <w:rPr>
          <w:rFonts w:ascii="Arial" w:hAnsi="Arial" w:cs="Arial"/>
        </w:rPr>
        <w:t>Una</w:t>
      </w:r>
      <w:r w:rsidRPr="006B525C">
        <w:rPr>
          <w:rFonts w:ascii="Arial" w:hAnsi="Arial" w:cs="Arial"/>
          <w:spacing w:val="1"/>
        </w:rPr>
        <w:t xml:space="preserve"> </w:t>
      </w:r>
      <w:r w:rsidRPr="006B525C">
        <w:rPr>
          <w:rFonts w:ascii="Arial" w:hAnsi="Arial" w:cs="Arial"/>
        </w:rPr>
        <w:t>vez</w:t>
      </w:r>
      <w:r w:rsidRPr="006B525C">
        <w:rPr>
          <w:rFonts w:ascii="Arial" w:hAnsi="Arial" w:cs="Arial"/>
          <w:spacing w:val="1"/>
        </w:rPr>
        <w:t xml:space="preserve"> </w:t>
      </w:r>
      <w:r w:rsidRPr="006B525C">
        <w:rPr>
          <w:rFonts w:ascii="Arial" w:hAnsi="Arial" w:cs="Arial"/>
        </w:rPr>
        <w:t>analizado</w:t>
      </w:r>
      <w:r w:rsidRPr="006B525C">
        <w:rPr>
          <w:rFonts w:ascii="Arial" w:hAnsi="Arial" w:cs="Arial"/>
          <w:spacing w:val="1"/>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juicio</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admisibilidad</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las</w:t>
      </w:r>
      <w:r w:rsidRPr="006B525C">
        <w:rPr>
          <w:rFonts w:ascii="Arial" w:hAnsi="Arial" w:cs="Arial"/>
          <w:spacing w:val="1"/>
        </w:rPr>
        <w:t xml:space="preserve"> </w:t>
      </w:r>
      <w:r w:rsidRPr="006B525C">
        <w:rPr>
          <w:rFonts w:ascii="Arial" w:hAnsi="Arial" w:cs="Arial"/>
        </w:rPr>
        <w:t>ofertas,</w:t>
      </w:r>
      <w:r w:rsidRPr="006B525C">
        <w:rPr>
          <w:rFonts w:ascii="Arial" w:hAnsi="Arial" w:cs="Arial"/>
          <w:spacing w:val="1"/>
        </w:rPr>
        <w:t xml:space="preserve"> </w:t>
      </w:r>
      <w:r w:rsidRPr="006B525C">
        <w:rPr>
          <w:rFonts w:ascii="Arial" w:hAnsi="Arial" w:cs="Arial"/>
        </w:rPr>
        <w:t>y</w:t>
      </w:r>
      <w:r w:rsidRPr="006B525C">
        <w:rPr>
          <w:rFonts w:ascii="Arial" w:hAnsi="Arial" w:cs="Arial"/>
          <w:spacing w:val="1"/>
        </w:rPr>
        <w:t xml:space="preserve"> </w:t>
      </w:r>
      <w:r w:rsidRPr="006B525C">
        <w:rPr>
          <w:rFonts w:ascii="Arial" w:hAnsi="Arial" w:cs="Arial"/>
        </w:rPr>
        <w:t>a</w:t>
      </w:r>
      <w:r w:rsidRPr="006B525C">
        <w:rPr>
          <w:rFonts w:ascii="Arial" w:hAnsi="Arial" w:cs="Arial"/>
          <w:spacing w:val="1"/>
        </w:rPr>
        <w:t xml:space="preserve"> </w:t>
      </w:r>
      <w:r w:rsidRPr="006B525C">
        <w:rPr>
          <w:rFonts w:ascii="Arial" w:hAnsi="Arial" w:cs="Arial"/>
        </w:rPr>
        <w:t>efectos</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su</w:t>
      </w:r>
      <w:r w:rsidRPr="006B525C">
        <w:rPr>
          <w:rFonts w:ascii="Arial" w:hAnsi="Arial" w:cs="Arial"/>
          <w:spacing w:val="1"/>
        </w:rPr>
        <w:t xml:space="preserve"> </w:t>
      </w:r>
      <w:r w:rsidRPr="006B525C">
        <w:rPr>
          <w:rFonts w:ascii="Arial" w:hAnsi="Arial" w:cs="Arial"/>
        </w:rPr>
        <w:t>comparación,</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Administración</w:t>
      </w:r>
      <w:r w:rsidRPr="006B525C">
        <w:rPr>
          <w:rFonts w:ascii="Arial" w:hAnsi="Arial" w:cs="Arial"/>
          <w:spacing w:val="1"/>
        </w:rPr>
        <w:t xml:space="preserve"> </w:t>
      </w:r>
      <w:r w:rsidRPr="006B525C">
        <w:rPr>
          <w:rFonts w:ascii="Arial" w:hAnsi="Arial" w:cs="Arial"/>
        </w:rPr>
        <w:t>elaborará</w:t>
      </w:r>
      <w:r w:rsidRPr="006B525C">
        <w:rPr>
          <w:rFonts w:ascii="Arial" w:hAnsi="Arial" w:cs="Arial"/>
          <w:spacing w:val="1"/>
        </w:rPr>
        <w:t xml:space="preserve"> </w:t>
      </w:r>
      <w:r w:rsidRPr="006B525C">
        <w:rPr>
          <w:rFonts w:ascii="Arial" w:hAnsi="Arial" w:cs="Arial"/>
        </w:rPr>
        <w:t>un</w:t>
      </w:r>
      <w:r w:rsidRPr="006B525C">
        <w:rPr>
          <w:rFonts w:ascii="Arial" w:hAnsi="Arial" w:cs="Arial"/>
          <w:spacing w:val="1"/>
        </w:rPr>
        <w:t xml:space="preserve"> </w:t>
      </w:r>
      <w:r w:rsidRPr="006B525C">
        <w:rPr>
          <w:rFonts w:ascii="Arial" w:hAnsi="Arial" w:cs="Arial"/>
        </w:rPr>
        <w:t>cuadro</w:t>
      </w:r>
      <w:r w:rsidRPr="006B525C">
        <w:rPr>
          <w:rFonts w:ascii="Arial" w:hAnsi="Arial" w:cs="Arial"/>
          <w:spacing w:val="1"/>
        </w:rPr>
        <w:t xml:space="preserve"> </w:t>
      </w:r>
      <w:r w:rsidRPr="006B525C">
        <w:rPr>
          <w:rFonts w:ascii="Arial" w:hAnsi="Arial" w:cs="Arial"/>
        </w:rPr>
        <w:t>ordenado</w:t>
      </w:r>
      <w:r w:rsidRPr="006B525C">
        <w:rPr>
          <w:rFonts w:ascii="Arial" w:hAnsi="Arial" w:cs="Arial"/>
          <w:spacing w:val="1"/>
        </w:rPr>
        <w:t xml:space="preserve"> </w:t>
      </w:r>
      <w:r w:rsidRPr="006B525C">
        <w:rPr>
          <w:rFonts w:ascii="Arial" w:hAnsi="Arial" w:cs="Arial"/>
        </w:rPr>
        <w:t>según</w:t>
      </w:r>
      <w:r w:rsidRPr="006B525C">
        <w:rPr>
          <w:rFonts w:ascii="Arial" w:hAnsi="Arial" w:cs="Arial"/>
          <w:spacing w:val="1"/>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valor</w:t>
      </w:r>
      <w:r w:rsidRPr="006B525C">
        <w:rPr>
          <w:rFonts w:ascii="Arial" w:hAnsi="Arial" w:cs="Arial"/>
          <w:spacing w:val="1"/>
        </w:rPr>
        <w:t xml:space="preserve"> </w:t>
      </w:r>
      <w:r w:rsidRPr="006B525C">
        <w:rPr>
          <w:rFonts w:ascii="Arial" w:hAnsi="Arial" w:cs="Arial"/>
        </w:rPr>
        <w:t>comparativo</w:t>
      </w:r>
      <w:r w:rsidRPr="006B525C">
        <w:rPr>
          <w:rFonts w:ascii="Arial" w:hAnsi="Arial" w:cs="Arial"/>
          <w:spacing w:val="-1"/>
        </w:rPr>
        <w:t xml:space="preserve"> </w:t>
      </w:r>
      <w:r w:rsidRPr="006B525C">
        <w:rPr>
          <w:rFonts w:ascii="Arial" w:hAnsi="Arial" w:cs="Arial"/>
        </w:rPr>
        <w:t>de las</w:t>
      </w:r>
      <w:r w:rsidRPr="006B525C">
        <w:rPr>
          <w:rFonts w:ascii="Arial" w:hAnsi="Arial" w:cs="Arial"/>
          <w:spacing w:val="-2"/>
        </w:rPr>
        <w:t xml:space="preserve"> </w:t>
      </w:r>
      <w:r w:rsidRPr="006B525C">
        <w:rPr>
          <w:rFonts w:ascii="Arial" w:hAnsi="Arial" w:cs="Arial"/>
        </w:rPr>
        <w:t>mismas.</w:t>
      </w:r>
    </w:p>
    <w:p w14:paraId="09FFA1DA" w14:textId="77777777" w:rsidR="006B525C" w:rsidRPr="006B525C" w:rsidRDefault="006B525C" w:rsidP="006B525C">
      <w:pPr>
        <w:pStyle w:val="Textoindependiente"/>
        <w:spacing w:before="200" w:line="276" w:lineRule="auto"/>
        <w:ind w:left="402" w:right="275"/>
        <w:jc w:val="both"/>
        <w:rPr>
          <w:rFonts w:ascii="Arial" w:hAnsi="Arial" w:cs="Arial"/>
        </w:rPr>
      </w:pPr>
      <w:r w:rsidRPr="006B525C">
        <w:rPr>
          <w:rFonts w:ascii="Arial" w:hAnsi="Arial" w:cs="Arial"/>
        </w:rPr>
        <w:t>El Mecanismo de Reserva implica que la Administración adjudicará a la mejor de las</w:t>
      </w:r>
      <w:r w:rsidRPr="006B525C">
        <w:rPr>
          <w:rFonts w:ascii="Arial" w:hAnsi="Arial" w:cs="Arial"/>
          <w:spacing w:val="1"/>
        </w:rPr>
        <w:t xml:space="preserve"> </w:t>
      </w:r>
      <w:r w:rsidRPr="006B525C">
        <w:rPr>
          <w:rFonts w:ascii="Arial" w:hAnsi="Arial" w:cs="Arial"/>
        </w:rPr>
        <w:t>ofertas que se presenten invocándolo y hasta el monto límite de la licitación abreviada</w:t>
      </w:r>
      <w:r w:rsidRPr="006B525C">
        <w:rPr>
          <w:rFonts w:ascii="Arial" w:hAnsi="Arial" w:cs="Arial"/>
          <w:spacing w:val="1"/>
        </w:rPr>
        <w:t xml:space="preserve"> </w:t>
      </w:r>
      <w:r w:rsidRPr="006B525C">
        <w:rPr>
          <w:rFonts w:ascii="Arial" w:hAnsi="Arial" w:cs="Arial"/>
        </w:rPr>
        <w:t>común, por ítem, en cada llamado. El mecanismo no se aplica cuando el precio de la</w:t>
      </w:r>
      <w:r w:rsidRPr="006B525C">
        <w:rPr>
          <w:rFonts w:ascii="Arial" w:hAnsi="Arial" w:cs="Arial"/>
          <w:spacing w:val="1"/>
        </w:rPr>
        <w:t xml:space="preserve"> </w:t>
      </w:r>
      <w:r w:rsidRPr="006B525C">
        <w:rPr>
          <w:rFonts w:ascii="Arial" w:hAnsi="Arial" w:cs="Arial"/>
        </w:rPr>
        <w:t>oferta admisible que se ampara en el mecanismo de reserva de mercado supera en un</w:t>
      </w:r>
      <w:r w:rsidRPr="006B525C">
        <w:rPr>
          <w:rFonts w:ascii="Arial" w:hAnsi="Arial" w:cs="Arial"/>
          <w:spacing w:val="-59"/>
        </w:rPr>
        <w:t xml:space="preserve"> </w:t>
      </w:r>
      <w:r w:rsidRPr="006B525C">
        <w:rPr>
          <w:rFonts w:ascii="Arial" w:hAnsi="Arial" w:cs="Arial"/>
        </w:rPr>
        <w:t>16%</w:t>
      </w:r>
      <w:r w:rsidRPr="006B525C">
        <w:rPr>
          <w:rFonts w:ascii="Arial" w:hAnsi="Arial" w:cs="Arial"/>
          <w:spacing w:val="1"/>
        </w:rPr>
        <w:t xml:space="preserve"> </w:t>
      </w:r>
      <w:r w:rsidRPr="006B525C">
        <w:rPr>
          <w:rFonts w:ascii="Arial" w:hAnsi="Arial" w:cs="Arial"/>
        </w:rPr>
        <w:t>el precio</w:t>
      </w:r>
      <w:r w:rsidRPr="006B525C">
        <w:rPr>
          <w:rFonts w:ascii="Arial" w:hAnsi="Arial" w:cs="Arial"/>
          <w:spacing w:val="1"/>
        </w:rPr>
        <w:t xml:space="preserve"> </w:t>
      </w:r>
      <w:r w:rsidRPr="006B525C">
        <w:rPr>
          <w:rFonts w:ascii="Arial" w:hAnsi="Arial" w:cs="Arial"/>
        </w:rPr>
        <w:t>comparativo</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la mejor</w:t>
      </w:r>
      <w:r w:rsidRPr="006B525C">
        <w:rPr>
          <w:rFonts w:ascii="Arial" w:hAnsi="Arial" w:cs="Arial"/>
          <w:spacing w:val="1"/>
        </w:rPr>
        <w:t xml:space="preserve"> </w:t>
      </w:r>
      <w:r w:rsidRPr="006B525C">
        <w:rPr>
          <w:rFonts w:ascii="Arial" w:hAnsi="Arial" w:cs="Arial"/>
        </w:rPr>
        <w:t>oferta que se presenta por el</w:t>
      </w:r>
      <w:r w:rsidRPr="006B525C">
        <w:rPr>
          <w:rFonts w:ascii="Arial" w:hAnsi="Arial" w:cs="Arial"/>
          <w:spacing w:val="1"/>
        </w:rPr>
        <w:t xml:space="preserve"> </w:t>
      </w:r>
      <w:r w:rsidRPr="006B525C">
        <w:rPr>
          <w:rFonts w:ascii="Arial" w:hAnsi="Arial" w:cs="Arial"/>
        </w:rPr>
        <w:t>total</w:t>
      </w:r>
      <w:r w:rsidRPr="006B525C">
        <w:rPr>
          <w:rFonts w:ascii="Arial" w:hAnsi="Arial" w:cs="Arial"/>
          <w:spacing w:val="1"/>
        </w:rPr>
        <w:t xml:space="preserve"> </w:t>
      </w:r>
      <w:r w:rsidRPr="006B525C">
        <w:rPr>
          <w:rFonts w:ascii="Arial" w:hAnsi="Arial" w:cs="Arial"/>
        </w:rPr>
        <w:t>de la</w:t>
      </w:r>
      <w:r w:rsidRPr="006B525C">
        <w:rPr>
          <w:rFonts w:ascii="Arial" w:hAnsi="Arial" w:cs="Arial"/>
          <w:spacing w:val="1"/>
        </w:rPr>
        <w:t xml:space="preserve"> </w:t>
      </w:r>
      <w:r w:rsidRPr="006B525C">
        <w:rPr>
          <w:rFonts w:ascii="Arial" w:hAnsi="Arial" w:cs="Arial"/>
        </w:rPr>
        <w:t>demanda</w:t>
      </w:r>
      <w:r w:rsidRPr="006B525C">
        <w:rPr>
          <w:rFonts w:ascii="Arial" w:hAnsi="Arial" w:cs="Arial"/>
          <w:spacing w:val="-1"/>
        </w:rPr>
        <w:t xml:space="preserve"> </w:t>
      </w:r>
      <w:r w:rsidRPr="006B525C">
        <w:rPr>
          <w:rFonts w:ascii="Arial" w:hAnsi="Arial" w:cs="Arial"/>
        </w:rPr>
        <w:t>del ítem.</w:t>
      </w:r>
    </w:p>
    <w:p w14:paraId="2EF0EC88" w14:textId="77777777" w:rsidR="006B525C" w:rsidRPr="006B525C" w:rsidRDefault="006B525C" w:rsidP="006B525C">
      <w:pPr>
        <w:pStyle w:val="Textoindependiente"/>
        <w:rPr>
          <w:rFonts w:ascii="Arial" w:hAnsi="Arial" w:cs="Arial"/>
        </w:rPr>
      </w:pPr>
    </w:p>
    <w:p w14:paraId="6BAEEA0E" w14:textId="77777777" w:rsidR="006B525C" w:rsidRPr="006B525C" w:rsidRDefault="006B525C" w:rsidP="006B525C">
      <w:pPr>
        <w:pStyle w:val="Textoindependiente"/>
        <w:spacing w:before="6"/>
        <w:rPr>
          <w:rFonts w:ascii="Arial" w:hAnsi="Arial" w:cs="Arial"/>
        </w:rPr>
      </w:pPr>
    </w:p>
    <w:p w14:paraId="30561452" w14:textId="77777777" w:rsidR="006B525C" w:rsidRPr="006B525C" w:rsidRDefault="006B525C" w:rsidP="006B525C">
      <w:pPr>
        <w:pStyle w:val="Ttulo3"/>
        <w:keepNext w:val="0"/>
        <w:keepLines w:val="0"/>
        <w:widowControl w:val="0"/>
        <w:numPr>
          <w:ilvl w:val="2"/>
          <w:numId w:val="11"/>
        </w:numPr>
        <w:tabs>
          <w:tab w:val="left" w:pos="1818"/>
        </w:tabs>
        <w:autoSpaceDE w:val="0"/>
        <w:autoSpaceDN w:val="0"/>
        <w:spacing w:before="0"/>
        <w:ind w:hanging="697"/>
        <w:rPr>
          <w:rFonts w:ascii="Arial" w:hAnsi="Arial" w:cs="Arial"/>
          <w:sz w:val="22"/>
          <w:szCs w:val="22"/>
        </w:rPr>
      </w:pPr>
      <w:bookmarkStart w:id="109" w:name="_Toc141861842"/>
      <w:r w:rsidRPr="006B525C">
        <w:rPr>
          <w:rFonts w:ascii="Arial" w:hAnsi="Arial" w:cs="Arial"/>
          <w:color w:val="4471C4"/>
          <w:sz w:val="22"/>
          <w:szCs w:val="22"/>
        </w:rPr>
        <w:t>Adjudicación</w:t>
      </w:r>
      <w:bookmarkEnd w:id="109"/>
    </w:p>
    <w:p w14:paraId="715663BB" w14:textId="77777777" w:rsidR="006B525C" w:rsidRPr="006B525C" w:rsidRDefault="006B525C" w:rsidP="006B525C">
      <w:pPr>
        <w:pStyle w:val="Textoindependiente"/>
        <w:spacing w:before="1"/>
        <w:rPr>
          <w:rFonts w:ascii="Arial" w:hAnsi="Arial" w:cs="Arial"/>
          <w:b/>
        </w:rPr>
      </w:pPr>
    </w:p>
    <w:p w14:paraId="1A3CE3E3" w14:textId="77777777" w:rsidR="006B525C" w:rsidRPr="006B525C" w:rsidRDefault="006B525C" w:rsidP="006B525C">
      <w:pPr>
        <w:pStyle w:val="Textoindependiente"/>
        <w:spacing w:line="276" w:lineRule="auto"/>
        <w:ind w:left="402" w:right="275"/>
        <w:jc w:val="both"/>
        <w:rPr>
          <w:rFonts w:ascii="Arial" w:hAnsi="Arial" w:cs="Arial"/>
        </w:rPr>
      </w:pPr>
      <w:r w:rsidRPr="006B525C">
        <w:rPr>
          <w:rFonts w:ascii="Arial" w:hAnsi="Arial" w:cs="Arial"/>
        </w:rPr>
        <w:t>La</w:t>
      </w:r>
      <w:r w:rsidRPr="006B525C">
        <w:rPr>
          <w:rFonts w:ascii="Arial" w:hAnsi="Arial" w:cs="Arial"/>
          <w:spacing w:val="1"/>
        </w:rPr>
        <w:t xml:space="preserve"> </w:t>
      </w:r>
      <w:r w:rsidRPr="006B525C">
        <w:rPr>
          <w:rFonts w:ascii="Arial" w:hAnsi="Arial" w:cs="Arial"/>
        </w:rPr>
        <w:t>empresa</w:t>
      </w:r>
      <w:r w:rsidRPr="006B525C">
        <w:rPr>
          <w:rFonts w:ascii="Arial" w:hAnsi="Arial" w:cs="Arial"/>
          <w:spacing w:val="1"/>
        </w:rPr>
        <w:t xml:space="preserve"> </w:t>
      </w:r>
      <w:r w:rsidRPr="006B525C">
        <w:rPr>
          <w:rFonts w:ascii="Arial" w:hAnsi="Arial" w:cs="Arial"/>
        </w:rPr>
        <w:t>adjudicataria,</w:t>
      </w:r>
      <w:r w:rsidRPr="006B525C">
        <w:rPr>
          <w:rFonts w:ascii="Arial" w:hAnsi="Arial" w:cs="Arial"/>
          <w:spacing w:val="1"/>
        </w:rPr>
        <w:t xml:space="preserve"> </w:t>
      </w:r>
      <w:r w:rsidRPr="006B525C">
        <w:rPr>
          <w:rFonts w:ascii="Arial" w:hAnsi="Arial" w:cs="Arial"/>
        </w:rPr>
        <w:t>en</w:t>
      </w:r>
      <w:r w:rsidRPr="006B525C">
        <w:rPr>
          <w:rFonts w:ascii="Arial" w:hAnsi="Arial" w:cs="Arial"/>
          <w:spacing w:val="1"/>
        </w:rPr>
        <w:t xml:space="preserve"> </w:t>
      </w:r>
      <w:r w:rsidRPr="006B525C">
        <w:rPr>
          <w:rFonts w:ascii="Arial" w:hAnsi="Arial" w:cs="Arial"/>
        </w:rPr>
        <w:t>aplicación</w:t>
      </w:r>
      <w:r w:rsidRPr="006B525C">
        <w:rPr>
          <w:rFonts w:ascii="Arial" w:hAnsi="Arial" w:cs="Arial"/>
          <w:spacing w:val="1"/>
        </w:rPr>
        <w:t xml:space="preserve"> </w:t>
      </w:r>
      <w:r w:rsidRPr="006B525C">
        <w:rPr>
          <w:rFonts w:ascii="Arial" w:hAnsi="Arial" w:cs="Arial"/>
        </w:rPr>
        <w:t>del</w:t>
      </w:r>
      <w:r w:rsidRPr="006B525C">
        <w:rPr>
          <w:rFonts w:ascii="Arial" w:hAnsi="Arial" w:cs="Arial"/>
          <w:spacing w:val="1"/>
        </w:rPr>
        <w:t xml:space="preserve"> </w:t>
      </w:r>
      <w:r w:rsidRPr="006B525C">
        <w:rPr>
          <w:rFonts w:ascii="Arial" w:hAnsi="Arial" w:cs="Arial"/>
        </w:rPr>
        <w:t>mecanismo</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reserva</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mercado</w:t>
      </w:r>
      <w:r w:rsidRPr="006B525C">
        <w:rPr>
          <w:rFonts w:ascii="Arial" w:hAnsi="Arial" w:cs="Arial"/>
          <w:spacing w:val="1"/>
        </w:rPr>
        <w:t xml:space="preserve"> </w:t>
      </w:r>
      <w:r w:rsidRPr="006B525C">
        <w:rPr>
          <w:rFonts w:ascii="Arial" w:hAnsi="Arial" w:cs="Arial"/>
        </w:rPr>
        <w:t xml:space="preserve">dispuesto en el Decreto </w:t>
      </w:r>
      <w:proofErr w:type="spellStart"/>
      <w:r w:rsidRPr="006B525C">
        <w:rPr>
          <w:rFonts w:ascii="Arial" w:hAnsi="Arial" w:cs="Arial"/>
        </w:rPr>
        <w:t>Nº</w:t>
      </w:r>
      <w:proofErr w:type="spellEnd"/>
      <w:r w:rsidRPr="006B525C">
        <w:rPr>
          <w:rFonts w:ascii="Arial" w:hAnsi="Arial" w:cs="Arial"/>
        </w:rPr>
        <w:t xml:space="preserve"> 194/014, deberá presentar al Organismo contratante el</w:t>
      </w:r>
      <w:r w:rsidRPr="006B525C">
        <w:rPr>
          <w:rFonts w:ascii="Arial" w:hAnsi="Arial" w:cs="Arial"/>
          <w:spacing w:val="1"/>
        </w:rPr>
        <w:t xml:space="preserve"> </w:t>
      </w:r>
      <w:r w:rsidRPr="006B525C">
        <w:rPr>
          <w:rFonts w:ascii="Arial" w:hAnsi="Arial" w:cs="Arial"/>
        </w:rPr>
        <w:t>certificado</w:t>
      </w:r>
      <w:r w:rsidRPr="006B525C">
        <w:rPr>
          <w:rFonts w:ascii="Arial" w:hAnsi="Arial" w:cs="Arial"/>
          <w:spacing w:val="20"/>
        </w:rPr>
        <w:t xml:space="preserve"> </w:t>
      </w:r>
      <w:r w:rsidRPr="006B525C">
        <w:rPr>
          <w:rFonts w:ascii="Arial" w:hAnsi="Arial" w:cs="Arial"/>
        </w:rPr>
        <w:t>de</w:t>
      </w:r>
      <w:r w:rsidRPr="006B525C">
        <w:rPr>
          <w:rFonts w:ascii="Arial" w:hAnsi="Arial" w:cs="Arial"/>
          <w:spacing w:val="20"/>
        </w:rPr>
        <w:t xml:space="preserve"> </w:t>
      </w:r>
      <w:r w:rsidRPr="006B525C">
        <w:rPr>
          <w:rFonts w:ascii="Arial" w:hAnsi="Arial" w:cs="Arial"/>
        </w:rPr>
        <w:t>origen</w:t>
      </w:r>
      <w:r w:rsidRPr="006B525C">
        <w:rPr>
          <w:rFonts w:ascii="Arial" w:hAnsi="Arial" w:cs="Arial"/>
          <w:spacing w:val="20"/>
        </w:rPr>
        <w:t xml:space="preserve"> </w:t>
      </w:r>
      <w:r w:rsidRPr="006B525C">
        <w:rPr>
          <w:rFonts w:ascii="Arial" w:hAnsi="Arial" w:cs="Arial"/>
        </w:rPr>
        <w:t>respectivo</w:t>
      </w:r>
      <w:r w:rsidRPr="006B525C">
        <w:rPr>
          <w:rFonts w:ascii="Arial" w:hAnsi="Arial" w:cs="Arial"/>
          <w:spacing w:val="20"/>
        </w:rPr>
        <w:t xml:space="preserve"> </w:t>
      </w:r>
      <w:r w:rsidRPr="006B525C">
        <w:rPr>
          <w:rFonts w:ascii="Arial" w:hAnsi="Arial" w:cs="Arial"/>
        </w:rPr>
        <w:t>emitido</w:t>
      </w:r>
      <w:r w:rsidRPr="006B525C">
        <w:rPr>
          <w:rFonts w:ascii="Arial" w:hAnsi="Arial" w:cs="Arial"/>
          <w:spacing w:val="21"/>
        </w:rPr>
        <w:t xml:space="preserve"> </w:t>
      </w:r>
      <w:r w:rsidRPr="006B525C">
        <w:rPr>
          <w:rFonts w:ascii="Arial" w:hAnsi="Arial" w:cs="Arial"/>
        </w:rPr>
        <w:t>por</w:t>
      </w:r>
      <w:r w:rsidRPr="006B525C">
        <w:rPr>
          <w:rFonts w:ascii="Arial" w:hAnsi="Arial" w:cs="Arial"/>
          <w:spacing w:val="22"/>
        </w:rPr>
        <w:t xml:space="preserve"> </w:t>
      </w:r>
      <w:r w:rsidRPr="006B525C">
        <w:rPr>
          <w:rFonts w:ascii="Arial" w:hAnsi="Arial" w:cs="Arial"/>
        </w:rPr>
        <w:t>las</w:t>
      </w:r>
      <w:r w:rsidRPr="006B525C">
        <w:rPr>
          <w:rFonts w:ascii="Arial" w:hAnsi="Arial" w:cs="Arial"/>
          <w:spacing w:val="17"/>
        </w:rPr>
        <w:t xml:space="preserve"> </w:t>
      </w:r>
      <w:r w:rsidRPr="006B525C">
        <w:rPr>
          <w:rFonts w:ascii="Arial" w:hAnsi="Arial" w:cs="Arial"/>
        </w:rPr>
        <w:t>Entidades</w:t>
      </w:r>
      <w:r w:rsidRPr="006B525C">
        <w:rPr>
          <w:rFonts w:ascii="Arial" w:hAnsi="Arial" w:cs="Arial"/>
          <w:spacing w:val="21"/>
        </w:rPr>
        <w:t xml:space="preserve"> </w:t>
      </w:r>
      <w:r w:rsidRPr="006B525C">
        <w:rPr>
          <w:rFonts w:ascii="Arial" w:hAnsi="Arial" w:cs="Arial"/>
        </w:rPr>
        <w:t>Certificadoras,</w:t>
      </w:r>
      <w:r w:rsidRPr="006B525C">
        <w:rPr>
          <w:rFonts w:ascii="Arial" w:hAnsi="Arial" w:cs="Arial"/>
          <w:spacing w:val="22"/>
        </w:rPr>
        <w:t xml:space="preserve"> </w:t>
      </w:r>
      <w:r w:rsidRPr="006B525C">
        <w:rPr>
          <w:rFonts w:ascii="Arial" w:hAnsi="Arial" w:cs="Arial"/>
        </w:rPr>
        <w:t>en</w:t>
      </w:r>
      <w:r w:rsidRPr="006B525C">
        <w:rPr>
          <w:rFonts w:ascii="Arial" w:hAnsi="Arial" w:cs="Arial"/>
          <w:spacing w:val="20"/>
        </w:rPr>
        <w:t xml:space="preserve"> </w:t>
      </w:r>
      <w:r w:rsidRPr="006B525C">
        <w:rPr>
          <w:rFonts w:ascii="Arial" w:hAnsi="Arial" w:cs="Arial"/>
        </w:rPr>
        <w:t>un</w:t>
      </w:r>
      <w:r w:rsidRPr="006B525C">
        <w:rPr>
          <w:rFonts w:ascii="Arial" w:hAnsi="Arial" w:cs="Arial"/>
          <w:spacing w:val="19"/>
        </w:rPr>
        <w:t xml:space="preserve"> </w:t>
      </w:r>
      <w:r w:rsidRPr="006B525C">
        <w:rPr>
          <w:rFonts w:ascii="Arial" w:hAnsi="Arial" w:cs="Arial"/>
        </w:rPr>
        <w:t>plazo</w:t>
      </w:r>
      <w:r w:rsidRPr="006B525C">
        <w:rPr>
          <w:rFonts w:ascii="Arial" w:hAnsi="Arial" w:cs="Arial"/>
          <w:spacing w:val="-58"/>
        </w:rPr>
        <w:t xml:space="preserve"> </w:t>
      </w:r>
      <w:r w:rsidRPr="006B525C">
        <w:rPr>
          <w:rFonts w:ascii="Arial" w:hAnsi="Arial" w:cs="Arial"/>
        </w:rPr>
        <w:t>no mayor a 15 días hábiles contados a partir del día siguiente a la notificación de la</w:t>
      </w:r>
      <w:r w:rsidRPr="006B525C">
        <w:rPr>
          <w:rFonts w:ascii="Arial" w:hAnsi="Arial" w:cs="Arial"/>
          <w:spacing w:val="1"/>
        </w:rPr>
        <w:t xml:space="preserve"> </w:t>
      </w:r>
      <w:r w:rsidRPr="006B525C">
        <w:rPr>
          <w:rFonts w:ascii="Arial" w:hAnsi="Arial" w:cs="Arial"/>
        </w:rPr>
        <w:t>resolución</w:t>
      </w:r>
      <w:r w:rsidRPr="006B525C">
        <w:rPr>
          <w:rFonts w:ascii="Arial" w:hAnsi="Arial" w:cs="Arial"/>
          <w:spacing w:val="-1"/>
        </w:rPr>
        <w:t xml:space="preserve"> </w:t>
      </w:r>
      <w:r w:rsidRPr="006B525C">
        <w:rPr>
          <w:rFonts w:ascii="Arial" w:hAnsi="Arial" w:cs="Arial"/>
        </w:rPr>
        <w:t>de adjudicación.</w:t>
      </w:r>
    </w:p>
    <w:p w14:paraId="2CFF451F" w14:textId="77777777" w:rsidR="006B525C" w:rsidRPr="006B525C" w:rsidRDefault="006B525C" w:rsidP="006B525C">
      <w:pPr>
        <w:spacing w:before="196"/>
        <w:ind w:left="402"/>
        <w:jc w:val="both"/>
        <w:rPr>
          <w:rFonts w:ascii="Arial" w:hAnsi="Arial" w:cs="Arial"/>
          <w:b/>
          <w:sz w:val="22"/>
          <w:szCs w:val="22"/>
        </w:rPr>
      </w:pPr>
      <w:r w:rsidRPr="006B525C">
        <w:rPr>
          <w:rFonts w:ascii="Arial" w:hAnsi="Arial" w:cs="Arial"/>
          <w:b/>
          <w:sz w:val="22"/>
          <w:szCs w:val="22"/>
        </w:rPr>
        <w:t>En</w:t>
      </w:r>
      <w:r w:rsidRPr="006B525C">
        <w:rPr>
          <w:rFonts w:ascii="Arial" w:hAnsi="Arial" w:cs="Arial"/>
          <w:b/>
          <w:spacing w:val="53"/>
          <w:sz w:val="22"/>
          <w:szCs w:val="22"/>
        </w:rPr>
        <w:t xml:space="preserve"> </w:t>
      </w:r>
      <w:r w:rsidRPr="006B525C">
        <w:rPr>
          <w:rFonts w:ascii="Arial" w:hAnsi="Arial" w:cs="Arial"/>
          <w:b/>
          <w:sz w:val="22"/>
          <w:szCs w:val="22"/>
        </w:rPr>
        <w:t>caso</w:t>
      </w:r>
      <w:r w:rsidRPr="006B525C">
        <w:rPr>
          <w:rFonts w:ascii="Arial" w:hAnsi="Arial" w:cs="Arial"/>
          <w:b/>
          <w:spacing w:val="52"/>
          <w:sz w:val="22"/>
          <w:szCs w:val="22"/>
        </w:rPr>
        <w:t xml:space="preserve"> </w:t>
      </w:r>
      <w:r w:rsidRPr="006B525C">
        <w:rPr>
          <w:rFonts w:ascii="Arial" w:hAnsi="Arial" w:cs="Arial"/>
          <w:b/>
          <w:sz w:val="22"/>
          <w:szCs w:val="22"/>
        </w:rPr>
        <w:t>de</w:t>
      </w:r>
      <w:r w:rsidRPr="006B525C">
        <w:rPr>
          <w:rFonts w:ascii="Arial" w:hAnsi="Arial" w:cs="Arial"/>
          <w:b/>
          <w:spacing w:val="54"/>
          <w:sz w:val="22"/>
          <w:szCs w:val="22"/>
        </w:rPr>
        <w:t xml:space="preserve"> </w:t>
      </w:r>
      <w:r w:rsidRPr="006B525C">
        <w:rPr>
          <w:rFonts w:ascii="Arial" w:hAnsi="Arial" w:cs="Arial"/>
          <w:b/>
          <w:sz w:val="22"/>
          <w:szCs w:val="22"/>
        </w:rPr>
        <w:t>que</w:t>
      </w:r>
      <w:r w:rsidRPr="006B525C">
        <w:rPr>
          <w:rFonts w:ascii="Arial" w:hAnsi="Arial" w:cs="Arial"/>
          <w:b/>
          <w:spacing w:val="54"/>
          <w:sz w:val="22"/>
          <w:szCs w:val="22"/>
        </w:rPr>
        <w:t xml:space="preserve"> </w:t>
      </w:r>
      <w:r w:rsidRPr="006B525C">
        <w:rPr>
          <w:rFonts w:ascii="Arial" w:hAnsi="Arial" w:cs="Arial"/>
          <w:b/>
          <w:sz w:val="22"/>
          <w:szCs w:val="22"/>
        </w:rPr>
        <w:t>el</w:t>
      </w:r>
      <w:r w:rsidRPr="006B525C">
        <w:rPr>
          <w:rFonts w:ascii="Arial" w:hAnsi="Arial" w:cs="Arial"/>
          <w:b/>
          <w:spacing w:val="53"/>
          <w:sz w:val="22"/>
          <w:szCs w:val="22"/>
        </w:rPr>
        <w:t xml:space="preserve"> </w:t>
      </w:r>
      <w:r w:rsidRPr="006B525C">
        <w:rPr>
          <w:rFonts w:ascii="Arial" w:hAnsi="Arial" w:cs="Arial"/>
          <w:b/>
          <w:sz w:val="22"/>
          <w:szCs w:val="22"/>
        </w:rPr>
        <w:t>certificado</w:t>
      </w:r>
      <w:r w:rsidRPr="006B525C">
        <w:rPr>
          <w:rFonts w:ascii="Arial" w:hAnsi="Arial" w:cs="Arial"/>
          <w:b/>
          <w:spacing w:val="54"/>
          <w:sz w:val="22"/>
          <w:szCs w:val="22"/>
        </w:rPr>
        <w:t xml:space="preserve"> </w:t>
      </w:r>
      <w:r w:rsidRPr="006B525C">
        <w:rPr>
          <w:rFonts w:ascii="Arial" w:hAnsi="Arial" w:cs="Arial"/>
          <w:b/>
          <w:sz w:val="22"/>
          <w:szCs w:val="22"/>
        </w:rPr>
        <w:t>no</w:t>
      </w:r>
      <w:r w:rsidRPr="006B525C">
        <w:rPr>
          <w:rFonts w:ascii="Arial" w:hAnsi="Arial" w:cs="Arial"/>
          <w:b/>
          <w:spacing w:val="54"/>
          <w:sz w:val="22"/>
          <w:szCs w:val="22"/>
        </w:rPr>
        <w:t xml:space="preserve"> </w:t>
      </w:r>
      <w:r w:rsidRPr="006B525C">
        <w:rPr>
          <w:rFonts w:ascii="Arial" w:hAnsi="Arial" w:cs="Arial"/>
          <w:b/>
          <w:sz w:val="22"/>
          <w:szCs w:val="22"/>
        </w:rPr>
        <w:t>fuera</w:t>
      </w:r>
      <w:r w:rsidRPr="006B525C">
        <w:rPr>
          <w:rFonts w:ascii="Arial" w:hAnsi="Arial" w:cs="Arial"/>
          <w:b/>
          <w:spacing w:val="51"/>
          <w:sz w:val="22"/>
          <w:szCs w:val="22"/>
        </w:rPr>
        <w:t xml:space="preserve"> </w:t>
      </w:r>
      <w:r w:rsidRPr="006B525C">
        <w:rPr>
          <w:rFonts w:ascii="Arial" w:hAnsi="Arial" w:cs="Arial"/>
          <w:b/>
          <w:sz w:val="22"/>
          <w:szCs w:val="22"/>
        </w:rPr>
        <w:t>presentado</w:t>
      </w:r>
      <w:r w:rsidRPr="006B525C">
        <w:rPr>
          <w:rFonts w:ascii="Arial" w:hAnsi="Arial" w:cs="Arial"/>
          <w:b/>
          <w:spacing w:val="54"/>
          <w:sz w:val="22"/>
          <w:szCs w:val="22"/>
        </w:rPr>
        <w:t xml:space="preserve"> </w:t>
      </w:r>
      <w:r w:rsidRPr="006B525C">
        <w:rPr>
          <w:rFonts w:ascii="Arial" w:hAnsi="Arial" w:cs="Arial"/>
          <w:b/>
          <w:sz w:val="22"/>
          <w:szCs w:val="22"/>
        </w:rPr>
        <w:t>en</w:t>
      </w:r>
      <w:r w:rsidRPr="006B525C">
        <w:rPr>
          <w:rFonts w:ascii="Arial" w:hAnsi="Arial" w:cs="Arial"/>
          <w:b/>
          <w:spacing w:val="54"/>
          <w:sz w:val="22"/>
          <w:szCs w:val="22"/>
        </w:rPr>
        <w:t xml:space="preserve"> </w:t>
      </w:r>
      <w:r w:rsidRPr="006B525C">
        <w:rPr>
          <w:rFonts w:ascii="Arial" w:hAnsi="Arial" w:cs="Arial"/>
          <w:b/>
          <w:sz w:val="22"/>
          <w:szCs w:val="22"/>
        </w:rPr>
        <w:t>el</w:t>
      </w:r>
      <w:r w:rsidRPr="006B525C">
        <w:rPr>
          <w:rFonts w:ascii="Arial" w:hAnsi="Arial" w:cs="Arial"/>
          <w:b/>
          <w:spacing w:val="53"/>
          <w:sz w:val="22"/>
          <w:szCs w:val="22"/>
        </w:rPr>
        <w:t xml:space="preserve"> </w:t>
      </w:r>
      <w:r w:rsidRPr="006B525C">
        <w:rPr>
          <w:rFonts w:ascii="Arial" w:hAnsi="Arial" w:cs="Arial"/>
          <w:b/>
          <w:sz w:val="22"/>
          <w:szCs w:val="22"/>
        </w:rPr>
        <w:t>plazo</w:t>
      </w:r>
      <w:r w:rsidRPr="006B525C">
        <w:rPr>
          <w:rFonts w:ascii="Arial" w:hAnsi="Arial" w:cs="Arial"/>
          <w:b/>
          <w:spacing w:val="54"/>
          <w:sz w:val="22"/>
          <w:szCs w:val="22"/>
        </w:rPr>
        <w:t xml:space="preserve"> </w:t>
      </w:r>
      <w:r w:rsidRPr="006B525C">
        <w:rPr>
          <w:rFonts w:ascii="Arial" w:hAnsi="Arial" w:cs="Arial"/>
          <w:b/>
          <w:sz w:val="22"/>
          <w:szCs w:val="22"/>
        </w:rPr>
        <w:t>previsto</w:t>
      </w:r>
      <w:r w:rsidRPr="006B525C">
        <w:rPr>
          <w:rFonts w:ascii="Arial" w:hAnsi="Arial" w:cs="Arial"/>
          <w:b/>
          <w:spacing w:val="53"/>
          <w:sz w:val="22"/>
          <w:szCs w:val="22"/>
        </w:rPr>
        <w:t xml:space="preserve"> </w:t>
      </w:r>
      <w:r w:rsidRPr="006B525C">
        <w:rPr>
          <w:rFonts w:ascii="Arial" w:hAnsi="Arial" w:cs="Arial"/>
          <w:b/>
          <w:sz w:val="22"/>
          <w:szCs w:val="22"/>
        </w:rPr>
        <w:t>o</w:t>
      </w:r>
      <w:r w:rsidRPr="006B525C">
        <w:rPr>
          <w:rFonts w:ascii="Arial" w:hAnsi="Arial" w:cs="Arial"/>
          <w:b/>
          <w:spacing w:val="54"/>
          <w:sz w:val="22"/>
          <w:szCs w:val="22"/>
        </w:rPr>
        <w:t xml:space="preserve"> </w:t>
      </w:r>
      <w:r w:rsidRPr="006B525C">
        <w:rPr>
          <w:rFonts w:ascii="Arial" w:hAnsi="Arial" w:cs="Arial"/>
          <w:b/>
          <w:sz w:val="22"/>
          <w:szCs w:val="22"/>
        </w:rPr>
        <w:t>fuera</w:t>
      </w:r>
    </w:p>
    <w:p w14:paraId="580B7EF1" w14:textId="77777777" w:rsidR="006B525C" w:rsidRPr="006B525C" w:rsidRDefault="006B525C" w:rsidP="006B525C">
      <w:pPr>
        <w:jc w:val="both"/>
        <w:rPr>
          <w:rFonts w:ascii="Arial" w:hAnsi="Arial" w:cs="Arial"/>
          <w:sz w:val="22"/>
          <w:szCs w:val="22"/>
        </w:rPr>
        <w:sectPr w:rsidR="006B525C" w:rsidRPr="006B525C">
          <w:pgSz w:w="11910" w:h="16840"/>
          <w:pgMar w:top="1580" w:right="1420" w:bottom="280" w:left="1300" w:header="720" w:footer="720" w:gutter="0"/>
          <w:cols w:space="720"/>
        </w:sectPr>
      </w:pPr>
    </w:p>
    <w:p w14:paraId="4C11C4BB" w14:textId="77777777" w:rsidR="006B525C" w:rsidRPr="006B525C" w:rsidRDefault="006B525C" w:rsidP="006B525C">
      <w:pPr>
        <w:spacing w:before="72" w:line="278" w:lineRule="auto"/>
        <w:ind w:left="402" w:right="280"/>
        <w:jc w:val="both"/>
        <w:rPr>
          <w:rFonts w:ascii="Arial" w:hAnsi="Arial" w:cs="Arial"/>
          <w:b/>
          <w:sz w:val="22"/>
          <w:szCs w:val="22"/>
        </w:rPr>
      </w:pPr>
      <w:r w:rsidRPr="006B525C">
        <w:rPr>
          <w:rFonts w:ascii="Arial" w:hAnsi="Arial" w:cs="Arial"/>
          <w:b/>
          <w:sz w:val="22"/>
          <w:szCs w:val="22"/>
        </w:rPr>
        <w:lastRenderedPageBreak/>
        <w:t>denegado, se dejará sin efecto la adjudicación la cual recaerá en la siguiente mejor</w:t>
      </w:r>
      <w:r w:rsidRPr="006B525C">
        <w:rPr>
          <w:rFonts w:ascii="Arial" w:hAnsi="Arial" w:cs="Arial"/>
          <w:b/>
          <w:spacing w:val="1"/>
          <w:sz w:val="22"/>
          <w:szCs w:val="22"/>
        </w:rPr>
        <w:t xml:space="preserve"> </w:t>
      </w:r>
      <w:r w:rsidRPr="006B525C">
        <w:rPr>
          <w:rFonts w:ascii="Arial" w:hAnsi="Arial" w:cs="Arial"/>
          <w:b/>
          <w:sz w:val="22"/>
          <w:szCs w:val="22"/>
        </w:rPr>
        <w:t>oferta.</w:t>
      </w:r>
    </w:p>
    <w:p w14:paraId="60B52A53" w14:textId="77777777" w:rsidR="006B525C" w:rsidRPr="006B525C" w:rsidRDefault="006B525C" w:rsidP="006B525C">
      <w:pPr>
        <w:pStyle w:val="Textoindependiente"/>
        <w:rPr>
          <w:rFonts w:ascii="Arial" w:hAnsi="Arial" w:cs="Arial"/>
          <w:b/>
        </w:rPr>
      </w:pPr>
    </w:p>
    <w:p w14:paraId="21259DAD" w14:textId="77777777" w:rsidR="006B525C" w:rsidRPr="006B525C" w:rsidRDefault="006B525C" w:rsidP="006B525C">
      <w:pPr>
        <w:pStyle w:val="Textoindependiente"/>
        <w:rPr>
          <w:rFonts w:ascii="Arial" w:hAnsi="Arial" w:cs="Arial"/>
          <w:b/>
        </w:rPr>
      </w:pPr>
    </w:p>
    <w:p w14:paraId="3B1EC26D" w14:textId="77777777" w:rsidR="006B525C" w:rsidRPr="006B525C" w:rsidRDefault="006B525C" w:rsidP="006B525C">
      <w:pPr>
        <w:pStyle w:val="Ttulo1"/>
        <w:keepNext w:val="0"/>
        <w:keepLines w:val="0"/>
        <w:widowControl w:val="0"/>
        <w:numPr>
          <w:ilvl w:val="0"/>
          <w:numId w:val="20"/>
        </w:numPr>
        <w:tabs>
          <w:tab w:val="left" w:pos="977"/>
          <w:tab w:val="left" w:pos="978"/>
        </w:tabs>
        <w:autoSpaceDE w:val="0"/>
        <w:autoSpaceDN w:val="0"/>
        <w:spacing w:before="175"/>
        <w:ind w:right="286"/>
        <w:rPr>
          <w:rFonts w:ascii="Arial" w:hAnsi="Arial" w:cs="Arial"/>
          <w:sz w:val="22"/>
          <w:szCs w:val="22"/>
        </w:rPr>
      </w:pPr>
      <w:bookmarkStart w:id="110" w:name="_Toc141861843"/>
      <w:r w:rsidRPr="006B525C">
        <w:rPr>
          <w:rFonts w:ascii="Arial" w:hAnsi="Arial" w:cs="Arial"/>
          <w:color w:val="2E5395"/>
          <w:sz w:val="22"/>
          <w:szCs w:val="22"/>
        </w:rPr>
        <w:t>Régimen</w:t>
      </w:r>
      <w:r w:rsidRPr="006B525C">
        <w:rPr>
          <w:rFonts w:ascii="Arial" w:hAnsi="Arial" w:cs="Arial"/>
          <w:color w:val="2E5395"/>
          <w:spacing w:val="52"/>
          <w:sz w:val="22"/>
          <w:szCs w:val="22"/>
        </w:rPr>
        <w:t xml:space="preserve"> </w:t>
      </w:r>
      <w:r w:rsidRPr="006B525C">
        <w:rPr>
          <w:rFonts w:ascii="Arial" w:hAnsi="Arial" w:cs="Arial"/>
          <w:color w:val="2E5395"/>
          <w:sz w:val="22"/>
          <w:szCs w:val="22"/>
        </w:rPr>
        <w:t>de</w:t>
      </w:r>
      <w:r w:rsidRPr="006B525C">
        <w:rPr>
          <w:rFonts w:ascii="Arial" w:hAnsi="Arial" w:cs="Arial"/>
          <w:color w:val="2E5395"/>
          <w:spacing w:val="54"/>
          <w:sz w:val="22"/>
          <w:szCs w:val="22"/>
        </w:rPr>
        <w:t xml:space="preserve"> </w:t>
      </w:r>
      <w:r w:rsidRPr="006B525C">
        <w:rPr>
          <w:rFonts w:ascii="Arial" w:hAnsi="Arial" w:cs="Arial"/>
          <w:color w:val="2E5395"/>
          <w:sz w:val="22"/>
          <w:szCs w:val="22"/>
        </w:rPr>
        <w:t>reserva</w:t>
      </w:r>
      <w:r w:rsidRPr="006B525C">
        <w:rPr>
          <w:rFonts w:ascii="Arial" w:hAnsi="Arial" w:cs="Arial"/>
          <w:color w:val="2E5395"/>
          <w:spacing w:val="56"/>
          <w:sz w:val="22"/>
          <w:szCs w:val="22"/>
        </w:rPr>
        <w:t xml:space="preserve"> </w:t>
      </w:r>
      <w:r w:rsidRPr="006B525C">
        <w:rPr>
          <w:rFonts w:ascii="Arial" w:hAnsi="Arial" w:cs="Arial"/>
          <w:color w:val="2E5395"/>
          <w:sz w:val="22"/>
          <w:szCs w:val="22"/>
        </w:rPr>
        <w:t>de</w:t>
      </w:r>
      <w:r w:rsidRPr="006B525C">
        <w:rPr>
          <w:rFonts w:ascii="Arial" w:hAnsi="Arial" w:cs="Arial"/>
          <w:color w:val="2E5395"/>
          <w:spacing w:val="52"/>
          <w:sz w:val="22"/>
          <w:szCs w:val="22"/>
        </w:rPr>
        <w:t xml:space="preserve"> </w:t>
      </w:r>
      <w:r w:rsidRPr="006B525C">
        <w:rPr>
          <w:rFonts w:ascii="Arial" w:hAnsi="Arial" w:cs="Arial"/>
          <w:color w:val="2E5395"/>
          <w:sz w:val="22"/>
          <w:szCs w:val="22"/>
        </w:rPr>
        <w:t>mercado</w:t>
      </w:r>
      <w:r w:rsidRPr="006B525C">
        <w:rPr>
          <w:rFonts w:ascii="Arial" w:hAnsi="Arial" w:cs="Arial"/>
          <w:color w:val="2E5395"/>
          <w:spacing w:val="53"/>
          <w:sz w:val="22"/>
          <w:szCs w:val="22"/>
        </w:rPr>
        <w:t xml:space="preserve"> </w:t>
      </w:r>
      <w:r w:rsidRPr="006B525C">
        <w:rPr>
          <w:rFonts w:ascii="Arial" w:hAnsi="Arial" w:cs="Arial"/>
          <w:color w:val="2E5395"/>
          <w:sz w:val="22"/>
          <w:szCs w:val="22"/>
        </w:rPr>
        <w:t>de</w:t>
      </w:r>
      <w:r w:rsidRPr="006B525C">
        <w:rPr>
          <w:rFonts w:ascii="Arial" w:hAnsi="Arial" w:cs="Arial"/>
          <w:color w:val="2E5395"/>
          <w:spacing w:val="53"/>
          <w:sz w:val="22"/>
          <w:szCs w:val="22"/>
        </w:rPr>
        <w:t xml:space="preserve"> </w:t>
      </w:r>
      <w:r w:rsidRPr="006B525C">
        <w:rPr>
          <w:rFonts w:ascii="Arial" w:hAnsi="Arial" w:cs="Arial"/>
          <w:color w:val="2E5395"/>
          <w:sz w:val="22"/>
          <w:szCs w:val="22"/>
        </w:rPr>
        <w:t>la</w:t>
      </w:r>
      <w:r w:rsidRPr="006B525C">
        <w:rPr>
          <w:rFonts w:ascii="Arial" w:hAnsi="Arial" w:cs="Arial"/>
          <w:color w:val="2E5395"/>
          <w:spacing w:val="49"/>
          <w:sz w:val="22"/>
          <w:szCs w:val="22"/>
        </w:rPr>
        <w:t xml:space="preserve"> </w:t>
      </w:r>
      <w:r w:rsidRPr="006B525C">
        <w:rPr>
          <w:rFonts w:ascii="Arial" w:hAnsi="Arial" w:cs="Arial"/>
          <w:color w:val="2E5395"/>
          <w:sz w:val="22"/>
          <w:szCs w:val="22"/>
        </w:rPr>
        <w:t>Agricultura</w:t>
      </w:r>
      <w:r w:rsidRPr="006B525C">
        <w:rPr>
          <w:rFonts w:ascii="Arial" w:hAnsi="Arial" w:cs="Arial"/>
          <w:color w:val="2E5395"/>
          <w:spacing w:val="-86"/>
          <w:sz w:val="22"/>
          <w:szCs w:val="22"/>
        </w:rPr>
        <w:t xml:space="preserve"> </w:t>
      </w:r>
      <w:r w:rsidRPr="006B525C">
        <w:rPr>
          <w:rFonts w:ascii="Arial" w:hAnsi="Arial" w:cs="Arial"/>
          <w:color w:val="2E5395"/>
          <w:sz w:val="22"/>
          <w:szCs w:val="22"/>
        </w:rPr>
        <w:t>Familiar</w:t>
      </w:r>
      <w:r w:rsidRPr="006B525C">
        <w:rPr>
          <w:rFonts w:ascii="Arial" w:hAnsi="Arial" w:cs="Arial"/>
          <w:color w:val="2E5395"/>
          <w:spacing w:val="3"/>
          <w:sz w:val="22"/>
          <w:szCs w:val="22"/>
        </w:rPr>
        <w:t xml:space="preserve"> </w:t>
      </w:r>
      <w:r w:rsidRPr="006B525C">
        <w:rPr>
          <w:rFonts w:ascii="Arial" w:hAnsi="Arial" w:cs="Arial"/>
          <w:color w:val="2E5395"/>
          <w:sz w:val="22"/>
          <w:szCs w:val="22"/>
        </w:rPr>
        <w:t>y</w:t>
      </w:r>
      <w:r w:rsidRPr="006B525C">
        <w:rPr>
          <w:rFonts w:ascii="Arial" w:hAnsi="Arial" w:cs="Arial"/>
          <w:color w:val="2E5395"/>
          <w:spacing w:val="-2"/>
          <w:sz w:val="22"/>
          <w:szCs w:val="22"/>
        </w:rPr>
        <w:t xml:space="preserve"> </w:t>
      </w:r>
      <w:r w:rsidRPr="006B525C">
        <w:rPr>
          <w:rFonts w:ascii="Arial" w:hAnsi="Arial" w:cs="Arial"/>
          <w:color w:val="2E5395"/>
          <w:sz w:val="22"/>
          <w:szCs w:val="22"/>
        </w:rPr>
        <w:t>Pesca</w:t>
      </w:r>
      <w:r w:rsidRPr="006B525C">
        <w:rPr>
          <w:rFonts w:ascii="Arial" w:hAnsi="Arial" w:cs="Arial"/>
          <w:color w:val="2E5395"/>
          <w:spacing w:val="-7"/>
          <w:sz w:val="22"/>
          <w:szCs w:val="22"/>
        </w:rPr>
        <w:t xml:space="preserve"> </w:t>
      </w:r>
      <w:r w:rsidRPr="006B525C">
        <w:rPr>
          <w:rFonts w:ascii="Arial" w:hAnsi="Arial" w:cs="Arial"/>
          <w:color w:val="2E5395"/>
          <w:sz w:val="22"/>
          <w:szCs w:val="22"/>
        </w:rPr>
        <w:t>Artesanal</w:t>
      </w:r>
      <w:bookmarkEnd w:id="110"/>
    </w:p>
    <w:p w14:paraId="26159B80" w14:textId="77777777" w:rsidR="006B525C" w:rsidRPr="006B525C" w:rsidRDefault="006B525C" w:rsidP="006B525C">
      <w:pPr>
        <w:pStyle w:val="Textoindependiente"/>
        <w:spacing w:before="1"/>
        <w:rPr>
          <w:rFonts w:ascii="Arial" w:hAnsi="Arial" w:cs="Arial"/>
          <w:b/>
        </w:rPr>
      </w:pPr>
    </w:p>
    <w:p w14:paraId="25FB576A" w14:textId="77777777" w:rsidR="006B525C" w:rsidRPr="006B525C" w:rsidRDefault="006B525C" w:rsidP="006B525C">
      <w:pPr>
        <w:pStyle w:val="Ttulo3"/>
        <w:keepNext w:val="0"/>
        <w:keepLines w:val="0"/>
        <w:widowControl w:val="0"/>
        <w:numPr>
          <w:ilvl w:val="2"/>
          <w:numId w:val="10"/>
        </w:numPr>
        <w:tabs>
          <w:tab w:val="left" w:pos="1818"/>
        </w:tabs>
        <w:autoSpaceDE w:val="0"/>
        <w:autoSpaceDN w:val="0"/>
        <w:spacing w:before="0"/>
        <w:ind w:hanging="697"/>
        <w:rPr>
          <w:rFonts w:ascii="Arial" w:hAnsi="Arial" w:cs="Arial"/>
          <w:sz w:val="22"/>
          <w:szCs w:val="22"/>
        </w:rPr>
      </w:pPr>
      <w:bookmarkStart w:id="111" w:name="_Toc141861844"/>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111"/>
    </w:p>
    <w:p w14:paraId="36555626" w14:textId="77777777" w:rsidR="006B525C" w:rsidRPr="006B525C" w:rsidRDefault="006B525C" w:rsidP="006B525C">
      <w:pPr>
        <w:pStyle w:val="Textoindependiente"/>
        <w:spacing w:before="1"/>
        <w:rPr>
          <w:rFonts w:ascii="Arial" w:hAnsi="Arial" w:cs="Arial"/>
          <w:b/>
        </w:rPr>
      </w:pPr>
    </w:p>
    <w:p w14:paraId="02D6C514" w14:textId="77777777" w:rsidR="006B525C" w:rsidRPr="006B525C" w:rsidRDefault="006B525C" w:rsidP="006B525C">
      <w:pPr>
        <w:pStyle w:val="Textoindependiente"/>
        <w:spacing w:line="276" w:lineRule="auto"/>
        <w:ind w:left="402" w:right="275"/>
        <w:jc w:val="both"/>
        <w:rPr>
          <w:rFonts w:ascii="Arial" w:hAnsi="Arial" w:cs="Arial"/>
        </w:rPr>
      </w:pPr>
      <w:r w:rsidRPr="006B525C">
        <w:rPr>
          <w:rFonts w:ascii="Arial" w:hAnsi="Arial" w:cs="Arial"/>
          <w:color w:val="000009"/>
        </w:rPr>
        <w:t xml:space="preserve">De conformidad con lo dispuesto por la Ley </w:t>
      </w:r>
      <w:proofErr w:type="spellStart"/>
      <w:r w:rsidRPr="006B525C">
        <w:rPr>
          <w:rFonts w:ascii="Arial" w:hAnsi="Arial" w:cs="Arial"/>
          <w:color w:val="000009"/>
        </w:rPr>
        <w:t>Nº</w:t>
      </w:r>
      <w:proofErr w:type="spellEnd"/>
      <w:r w:rsidRPr="006B525C">
        <w:rPr>
          <w:rFonts w:ascii="Arial" w:hAnsi="Arial" w:cs="Arial"/>
          <w:color w:val="000009"/>
        </w:rPr>
        <w:t xml:space="preserve"> 19.292 de 16 de diciembre de 2014 y</w:t>
      </w:r>
      <w:r w:rsidRPr="006B525C">
        <w:rPr>
          <w:rFonts w:ascii="Arial" w:hAnsi="Arial" w:cs="Arial"/>
          <w:color w:val="000009"/>
          <w:spacing w:val="1"/>
        </w:rPr>
        <w:t xml:space="preserve"> </w:t>
      </w:r>
      <w:r w:rsidRPr="006B525C">
        <w:rPr>
          <w:rFonts w:ascii="Arial" w:hAnsi="Arial" w:cs="Arial"/>
          <w:color w:val="000009"/>
        </w:rPr>
        <w:t xml:space="preserve">Decreto </w:t>
      </w:r>
      <w:proofErr w:type="spellStart"/>
      <w:r w:rsidRPr="006B525C">
        <w:rPr>
          <w:rFonts w:ascii="Arial" w:hAnsi="Arial" w:cs="Arial"/>
          <w:color w:val="000009"/>
        </w:rPr>
        <w:t>Nº</w:t>
      </w:r>
      <w:proofErr w:type="spellEnd"/>
      <w:r w:rsidRPr="006B525C">
        <w:rPr>
          <w:rFonts w:ascii="Arial" w:hAnsi="Arial" w:cs="Arial"/>
          <w:color w:val="000009"/>
        </w:rPr>
        <w:t xml:space="preserve"> 86/015 de fecha 27 de febrero de 2015, que se consideran parte integrante</w:t>
      </w:r>
      <w:r w:rsidRPr="006B525C">
        <w:rPr>
          <w:rFonts w:ascii="Arial" w:hAnsi="Arial" w:cs="Arial"/>
          <w:color w:val="000009"/>
          <w:spacing w:val="-59"/>
        </w:rPr>
        <w:t xml:space="preserve"> </w:t>
      </w:r>
      <w:r w:rsidRPr="006B525C">
        <w:rPr>
          <w:rFonts w:ascii="Arial" w:hAnsi="Arial" w:cs="Arial"/>
          <w:color w:val="000009"/>
        </w:rPr>
        <w:t xml:space="preserve">de este Pliego, el Oferente que desee acogerse </w:t>
      </w:r>
      <w:r w:rsidRPr="006B525C">
        <w:rPr>
          <w:rFonts w:ascii="Arial" w:hAnsi="Arial" w:cs="Arial"/>
        </w:rPr>
        <w:t>al beneficio de la Reserva de Mercado</w:t>
      </w:r>
      <w:r w:rsidRPr="006B525C">
        <w:rPr>
          <w:rFonts w:ascii="Arial" w:hAnsi="Arial" w:cs="Arial"/>
          <w:spacing w:val="-59"/>
        </w:rPr>
        <w:t xml:space="preserve"> </w:t>
      </w:r>
      <w:r w:rsidRPr="006B525C">
        <w:rPr>
          <w:rFonts w:ascii="Arial" w:hAnsi="Arial" w:cs="Arial"/>
        </w:rPr>
        <w:t xml:space="preserve">de la Agricultura Familiar y Pesca Artesanal, </w:t>
      </w:r>
      <w:r w:rsidRPr="006B525C">
        <w:rPr>
          <w:rFonts w:ascii="Arial" w:hAnsi="Arial" w:cs="Arial"/>
          <w:color w:val="000009"/>
        </w:rPr>
        <w:t>deberá presentar conjuntamente con su</w:t>
      </w:r>
      <w:r w:rsidRPr="006B525C">
        <w:rPr>
          <w:rFonts w:ascii="Arial" w:hAnsi="Arial" w:cs="Arial"/>
          <w:color w:val="000009"/>
          <w:spacing w:val="1"/>
        </w:rPr>
        <w:t xml:space="preserve"> </w:t>
      </w:r>
      <w:r w:rsidRPr="006B525C">
        <w:rPr>
          <w:rFonts w:ascii="Arial" w:hAnsi="Arial" w:cs="Arial"/>
          <w:color w:val="000009"/>
        </w:rPr>
        <w:t>oferta, declaración que se encuentra habilitado como Organización Habilitada (OH) por</w:t>
      </w:r>
      <w:r w:rsidRPr="006B525C">
        <w:rPr>
          <w:rFonts w:ascii="Arial" w:hAnsi="Arial" w:cs="Arial"/>
          <w:color w:val="000009"/>
          <w:spacing w:val="-59"/>
        </w:rPr>
        <w:t xml:space="preserve"> </w:t>
      </w:r>
      <w:r w:rsidRPr="006B525C">
        <w:rPr>
          <w:rFonts w:ascii="Arial" w:hAnsi="Arial" w:cs="Arial"/>
          <w:color w:val="000009"/>
        </w:rPr>
        <w:t>resolución dictada por el Ministerio de Ganadería, Agricultura y Pesca (MGAP). La</w:t>
      </w:r>
      <w:r w:rsidRPr="006B525C">
        <w:rPr>
          <w:rFonts w:ascii="Arial" w:hAnsi="Arial" w:cs="Arial"/>
          <w:color w:val="000009"/>
          <w:spacing w:val="1"/>
        </w:rPr>
        <w:t xml:space="preserve"> </w:t>
      </w:r>
      <w:r w:rsidRPr="006B525C">
        <w:rPr>
          <w:rFonts w:ascii="Arial" w:hAnsi="Arial" w:cs="Arial"/>
          <w:color w:val="000009"/>
        </w:rPr>
        <w:t>Administración controlará dicha información accediendo al portal del MGAP donde se</w:t>
      </w:r>
      <w:r w:rsidRPr="006B525C">
        <w:rPr>
          <w:rFonts w:ascii="Arial" w:hAnsi="Arial" w:cs="Arial"/>
          <w:color w:val="000009"/>
          <w:spacing w:val="1"/>
        </w:rPr>
        <w:t xml:space="preserve"> </w:t>
      </w:r>
      <w:r w:rsidRPr="006B525C">
        <w:rPr>
          <w:rFonts w:ascii="Arial" w:hAnsi="Arial" w:cs="Arial"/>
          <w:color w:val="000009"/>
        </w:rPr>
        <w:t>encuentra</w:t>
      </w:r>
      <w:r w:rsidRPr="006B525C">
        <w:rPr>
          <w:rFonts w:ascii="Arial" w:hAnsi="Arial" w:cs="Arial"/>
          <w:color w:val="000009"/>
          <w:spacing w:val="-3"/>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listado</w:t>
      </w:r>
      <w:r w:rsidRPr="006B525C">
        <w:rPr>
          <w:rFonts w:ascii="Arial" w:hAnsi="Arial" w:cs="Arial"/>
          <w:color w:val="000009"/>
          <w:spacing w:val="-2"/>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OH habilitadas.</w:t>
      </w:r>
    </w:p>
    <w:p w14:paraId="04533882" w14:textId="77777777" w:rsidR="006B525C" w:rsidRPr="006B525C" w:rsidRDefault="006B525C" w:rsidP="006B525C">
      <w:pPr>
        <w:pStyle w:val="Textoindependiente"/>
        <w:spacing w:before="200" w:line="276" w:lineRule="auto"/>
        <w:ind w:left="402" w:right="281"/>
        <w:jc w:val="both"/>
        <w:rPr>
          <w:rFonts w:ascii="Arial" w:hAnsi="Arial" w:cs="Arial"/>
        </w:rPr>
      </w:pPr>
      <w:r w:rsidRPr="006B525C">
        <w:rPr>
          <w:rFonts w:ascii="Arial" w:hAnsi="Arial" w:cs="Arial"/>
        </w:rPr>
        <w:t>Asimismo, la OH/OHG deberá estar inscripta en el RUPE, conforme la normativa</w:t>
      </w:r>
      <w:r w:rsidRPr="006B525C">
        <w:rPr>
          <w:rFonts w:ascii="Arial" w:hAnsi="Arial" w:cs="Arial"/>
          <w:spacing w:val="1"/>
        </w:rPr>
        <w:t xml:space="preserve"> </w:t>
      </w:r>
      <w:r w:rsidRPr="006B525C">
        <w:rPr>
          <w:rFonts w:ascii="Arial" w:hAnsi="Arial" w:cs="Arial"/>
        </w:rPr>
        <w:t>vigente.</w:t>
      </w:r>
    </w:p>
    <w:p w14:paraId="07AB751A" w14:textId="77777777" w:rsidR="006B525C" w:rsidRPr="006B525C" w:rsidRDefault="006B525C" w:rsidP="006B525C">
      <w:pPr>
        <w:pStyle w:val="Textoindependiente"/>
        <w:rPr>
          <w:rFonts w:ascii="Arial" w:hAnsi="Arial" w:cs="Arial"/>
        </w:rPr>
      </w:pPr>
    </w:p>
    <w:p w14:paraId="57B80E72" w14:textId="77777777" w:rsidR="006B525C" w:rsidRPr="006B525C" w:rsidRDefault="006B525C" w:rsidP="006B525C">
      <w:pPr>
        <w:pStyle w:val="Textoindependiente"/>
        <w:rPr>
          <w:rFonts w:ascii="Arial" w:hAnsi="Arial" w:cs="Arial"/>
        </w:rPr>
      </w:pPr>
    </w:p>
    <w:p w14:paraId="4B0F1C35" w14:textId="77777777" w:rsidR="006B525C" w:rsidRPr="006B525C" w:rsidRDefault="006B525C" w:rsidP="006B525C">
      <w:pPr>
        <w:pStyle w:val="Ttulo3"/>
        <w:keepNext w:val="0"/>
        <w:keepLines w:val="0"/>
        <w:widowControl w:val="0"/>
        <w:numPr>
          <w:ilvl w:val="2"/>
          <w:numId w:val="10"/>
        </w:numPr>
        <w:tabs>
          <w:tab w:val="left" w:pos="1818"/>
        </w:tabs>
        <w:autoSpaceDE w:val="0"/>
        <w:autoSpaceDN w:val="0"/>
        <w:spacing w:before="139"/>
        <w:ind w:hanging="697"/>
        <w:rPr>
          <w:rFonts w:ascii="Arial" w:hAnsi="Arial" w:cs="Arial"/>
          <w:sz w:val="22"/>
          <w:szCs w:val="22"/>
        </w:rPr>
      </w:pPr>
      <w:bookmarkStart w:id="112" w:name="_Toc141861845"/>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112"/>
    </w:p>
    <w:p w14:paraId="1DBA0CAD" w14:textId="77777777" w:rsidR="006B525C" w:rsidRPr="006B525C" w:rsidRDefault="006B525C" w:rsidP="006B525C">
      <w:pPr>
        <w:pStyle w:val="Textoindependiente"/>
        <w:rPr>
          <w:rFonts w:ascii="Arial" w:hAnsi="Arial" w:cs="Arial"/>
          <w:b/>
        </w:rPr>
      </w:pPr>
    </w:p>
    <w:p w14:paraId="05850026" w14:textId="77777777" w:rsidR="006B525C" w:rsidRPr="006B525C" w:rsidRDefault="006B525C" w:rsidP="006B525C">
      <w:pPr>
        <w:pStyle w:val="Textoindependiente"/>
        <w:spacing w:line="276" w:lineRule="auto"/>
        <w:ind w:left="402" w:right="275"/>
        <w:jc w:val="both"/>
        <w:rPr>
          <w:rFonts w:ascii="Arial" w:hAnsi="Arial" w:cs="Arial"/>
        </w:rPr>
      </w:pPr>
      <w:r w:rsidRPr="006B525C">
        <w:rPr>
          <w:rFonts w:ascii="Arial" w:hAnsi="Arial" w:cs="Arial"/>
        </w:rPr>
        <w:t>El Mecanismo de Reserva de la Agricultura Familiar y Pesca Artesanal implica que la</w:t>
      </w:r>
      <w:r w:rsidRPr="006B525C">
        <w:rPr>
          <w:rFonts w:ascii="Arial" w:hAnsi="Arial" w:cs="Arial"/>
          <w:spacing w:val="1"/>
        </w:rPr>
        <w:t xml:space="preserve"> </w:t>
      </w:r>
      <w:r w:rsidRPr="006B525C">
        <w:rPr>
          <w:rFonts w:ascii="Arial" w:hAnsi="Arial" w:cs="Arial"/>
        </w:rPr>
        <w:t>Administración adjudicará a la mejor de las ofertas presentada por una OH/OHG que</w:t>
      </w:r>
      <w:r w:rsidRPr="006B525C">
        <w:rPr>
          <w:rFonts w:ascii="Arial" w:hAnsi="Arial" w:cs="Arial"/>
          <w:spacing w:val="1"/>
        </w:rPr>
        <w:t xml:space="preserve"> </w:t>
      </w:r>
      <w:r w:rsidRPr="006B525C">
        <w:rPr>
          <w:rFonts w:ascii="Arial" w:hAnsi="Arial" w:cs="Arial"/>
        </w:rPr>
        <w:t xml:space="preserve">haya solicitado acogerse a este régimen y su precio no supere </w:t>
      </w:r>
      <w:r w:rsidRPr="006B525C">
        <w:rPr>
          <w:rFonts w:ascii="Arial" w:hAnsi="Arial" w:cs="Arial"/>
          <w:color w:val="FF0000"/>
        </w:rPr>
        <w:t>(seleccionar la opción</w:t>
      </w:r>
      <w:r w:rsidRPr="006B525C">
        <w:rPr>
          <w:rFonts w:ascii="Arial" w:hAnsi="Arial" w:cs="Arial"/>
          <w:color w:val="FF0000"/>
          <w:spacing w:val="1"/>
        </w:rPr>
        <w:t xml:space="preserve"> </w:t>
      </w:r>
      <w:r w:rsidRPr="006B525C">
        <w:rPr>
          <w:rFonts w:ascii="Arial" w:hAnsi="Arial" w:cs="Arial"/>
          <w:color w:val="FF0000"/>
        </w:rPr>
        <w:t>que</w:t>
      </w:r>
      <w:r w:rsidRPr="006B525C">
        <w:rPr>
          <w:rFonts w:ascii="Arial" w:hAnsi="Arial" w:cs="Arial"/>
          <w:color w:val="FF0000"/>
          <w:spacing w:val="-3"/>
        </w:rPr>
        <w:t xml:space="preserve"> </w:t>
      </w:r>
      <w:r w:rsidRPr="006B525C">
        <w:rPr>
          <w:rFonts w:ascii="Arial" w:hAnsi="Arial" w:cs="Arial"/>
          <w:color w:val="FF0000"/>
        </w:rPr>
        <w:t>corresponda</w:t>
      </w:r>
      <w:r w:rsidRPr="006B525C">
        <w:rPr>
          <w:rFonts w:ascii="Arial" w:hAnsi="Arial" w:cs="Arial"/>
          <w:color w:val="FF0000"/>
          <w:spacing w:val="1"/>
        </w:rPr>
        <w:t xml:space="preserve"> </w:t>
      </w:r>
      <w:r w:rsidRPr="006B525C">
        <w:rPr>
          <w:rFonts w:ascii="Arial" w:hAnsi="Arial" w:cs="Arial"/>
          <w:color w:val="FF0000"/>
        </w:rPr>
        <w:t>de acuerdo al</w:t>
      </w:r>
      <w:r w:rsidRPr="006B525C">
        <w:rPr>
          <w:rFonts w:ascii="Arial" w:hAnsi="Arial" w:cs="Arial"/>
          <w:color w:val="FF0000"/>
          <w:spacing w:val="-3"/>
        </w:rPr>
        <w:t xml:space="preserve"> </w:t>
      </w:r>
      <w:r w:rsidRPr="006B525C">
        <w:rPr>
          <w:rFonts w:ascii="Arial" w:hAnsi="Arial" w:cs="Arial"/>
          <w:color w:val="FF0000"/>
        </w:rPr>
        <w:t>tipo de</w:t>
      </w:r>
      <w:r w:rsidRPr="006B525C">
        <w:rPr>
          <w:rFonts w:ascii="Arial" w:hAnsi="Arial" w:cs="Arial"/>
          <w:color w:val="FF0000"/>
          <w:spacing w:val="-2"/>
        </w:rPr>
        <w:t xml:space="preserve"> </w:t>
      </w:r>
      <w:r w:rsidRPr="006B525C">
        <w:rPr>
          <w:rFonts w:ascii="Arial" w:hAnsi="Arial" w:cs="Arial"/>
          <w:color w:val="FF0000"/>
        </w:rPr>
        <w:t>producto</w:t>
      </w:r>
      <w:r w:rsidRPr="006B525C">
        <w:rPr>
          <w:rFonts w:ascii="Arial" w:hAnsi="Arial" w:cs="Arial"/>
          <w:color w:val="FF0000"/>
          <w:spacing w:val="-2"/>
        </w:rPr>
        <w:t xml:space="preserve"> </w:t>
      </w:r>
      <w:r w:rsidRPr="006B525C">
        <w:rPr>
          <w:rFonts w:ascii="Arial" w:hAnsi="Arial" w:cs="Arial"/>
          <w:color w:val="FF0000"/>
        </w:rPr>
        <w:t>que</w:t>
      </w:r>
      <w:r w:rsidRPr="006B525C">
        <w:rPr>
          <w:rFonts w:ascii="Arial" w:hAnsi="Arial" w:cs="Arial"/>
          <w:color w:val="FF0000"/>
          <w:spacing w:val="-2"/>
        </w:rPr>
        <w:t xml:space="preserve"> </w:t>
      </w:r>
      <w:r w:rsidRPr="006B525C">
        <w:rPr>
          <w:rFonts w:ascii="Arial" w:hAnsi="Arial" w:cs="Arial"/>
          <w:color w:val="FF0000"/>
        </w:rPr>
        <w:t>se está</w:t>
      </w:r>
      <w:r w:rsidRPr="006B525C">
        <w:rPr>
          <w:rFonts w:ascii="Arial" w:hAnsi="Arial" w:cs="Arial"/>
          <w:color w:val="FF0000"/>
          <w:spacing w:val="-2"/>
        </w:rPr>
        <w:t xml:space="preserve"> </w:t>
      </w:r>
      <w:r w:rsidRPr="006B525C">
        <w:rPr>
          <w:rFonts w:ascii="Arial" w:hAnsi="Arial" w:cs="Arial"/>
          <w:color w:val="FF0000"/>
        </w:rPr>
        <w:t>licitando):</w:t>
      </w:r>
    </w:p>
    <w:p w14:paraId="5A63673A" w14:textId="77777777" w:rsidR="006B525C" w:rsidRPr="006B525C" w:rsidRDefault="006B525C" w:rsidP="006B525C">
      <w:pPr>
        <w:pStyle w:val="Prrafodelista"/>
        <w:widowControl w:val="0"/>
        <w:numPr>
          <w:ilvl w:val="0"/>
          <w:numId w:val="17"/>
        </w:numPr>
        <w:tabs>
          <w:tab w:val="left" w:pos="762"/>
        </w:tabs>
        <w:autoSpaceDE w:val="0"/>
        <w:autoSpaceDN w:val="0"/>
        <w:spacing w:before="198" w:line="276" w:lineRule="auto"/>
        <w:ind w:left="761" w:right="274"/>
        <w:contextualSpacing w:val="0"/>
        <w:jc w:val="both"/>
        <w:rPr>
          <w:rFonts w:ascii="Arial" w:hAnsi="Arial" w:cs="Arial"/>
          <w:sz w:val="22"/>
          <w:szCs w:val="22"/>
        </w:rPr>
      </w:pPr>
      <w:r w:rsidRPr="006B525C">
        <w:rPr>
          <w:rFonts w:ascii="Arial" w:hAnsi="Arial" w:cs="Arial"/>
          <w:b/>
          <w:color w:val="FF0000"/>
          <w:sz w:val="22"/>
          <w:szCs w:val="22"/>
        </w:rPr>
        <w:t>Para precios relevados por el Observatorio Granjero</w:t>
      </w:r>
      <w:r w:rsidRPr="006B525C">
        <w:rPr>
          <w:rFonts w:ascii="Arial" w:hAnsi="Arial" w:cs="Arial"/>
          <w:b/>
          <w:color w:val="FF0000"/>
          <w:sz w:val="22"/>
          <w:szCs w:val="22"/>
          <w:vertAlign w:val="superscript"/>
        </w:rPr>
        <w:t>2</w:t>
      </w:r>
      <w:r w:rsidRPr="006B525C">
        <w:rPr>
          <w:rFonts w:ascii="Arial" w:hAnsi="Arial" w:cs="Arial"/>
          <w:b/>
          <w:color w:val="FF0000"/>
          <w:sz w:val="22"/>
          <w:szCs w:val="22"/>
        </w:rPr>
        <w:t xml:space="preserve">: </w:t>
      </w:r>
      <w:r w:rsidRPr="006B525C">
        <w:rPr>
          <w:rFonts w:ascii="Arial" w:hAnsi="Arial" w:cs="Arial"/>
          <w:sz w:val="22"/>
          <w:szCs w:val="22"/>
        </w:rPr>
        <w:t>“en más de un 40% a los</w:t>
      </w:r>
      <w:r w:rsidRPr="006B525C">
        <w:rPr>
          <w:rFonts w:ascii="Arial" w:hAnsi="Arial" w:cs="Arial"/>
          <w:spacing w:val="-59"/>
          <w:sz w:val="22"/>
          <w:szCs w:val="22"/>
        </w:rPr>
        <w:t xml:space="preserve"> </w:t>
      </w:r>
      <w:r w:rsidRPr="006B525C">
        <w:rPr>
          <w:rFonts w:ascii="Arial" w:hAnsi="Arial" w:cs="Arial"/>
          <w:sz w:val="22"/>
          <w:szCs w:val="22"/>
        </w:rPr>
        <w:t>precios</w:t>
      </w:r>
      <w:r w:rsidRPr="006B525C">
        <w:rPr>
          <w:rFonts w:ascii="Arial" w:hAnsi="Arial" w:cs="Arial"/>
          <w:spacing w:val="1"/>
          <w:sz w:val="22"/>
          <w:szCs w:val="22"/>
        </w:rPr>
        <w:t xml:space="preserve"> </w:t>
      </w:r>
      <w:r w:rsidRPr="006B525C">
        <w:rPr>
          <w:rFonts w:ascii="Arial" w:hAnsi="Arial" w:cs="Arial"/>
          <w:sz w:val="22"/>
          <w:szCs w:val="22"/>
        </w:rPr>
        <w:t>publicados</w:t>
      </w:r>
      <w:r w:rsidRPr="006B525C">
        <w:rPr>
          <w:rFonts w:ascii="Arial" w:hAnsi="Arial" w:cs="Arial"/>
          <w:spacing w:val="1"/>
          <w:sz w:val="22"/>
          <w:szCs w:val="22"/>
        </w:rPr>
        <w:t xml:space="preserve"> </w:t>
      </w:r>
      <w:r w:rsidRPr="006B525C">
        <w:rPr>
          <w:rFonts w:ascii="Arial" w:hAnsi="Arial" w:cs="Arial"/>
          <w:sz w:val="22"/>
          <w:szCs w:val="22"/>
        </w:rPr>
        <w:t>(promedio</w:t>
      </w:r>
      <w:r w:rsidRPr="006B525C">
        <w:rPr>
          <w:rFonts w:ascii="Arial" w:hAnsi="Arial" w:cs="Arial"/>
          <w:spacing w:val="1"/>
          <w:sz w:val="22"/>
          <w:szCs w:val="22"/>
        </w:rPr>
        <w:t xml:space="preserve"> </w:t>
      </w:r>
      <w:r w:rsidRPr="006B525C">
        <w:rPr>
          <w:rFonts w:ascii="Arial" w:hAnsi="Arial" w:cs="Arial"/>
          <w:sz w:val="22"/>
          <w:szCs w:val="22"/>
        </w:rPr>
        <w:t>simple</w:t>
      </w:r>
      <w:r w:rsidRPr="006B525C">
        <w:rPr>
          <w:rFonts w:ascii="Arial" w:hAnsi="Arial" w:cs="Arial"/>
          <w:spacing w:val="1"/>
          <w:sz w:val="22"/>
          <w:szCs w:val="22"/>
        </w:rPr>
        <w:t xml:space="preserve"> </w:t>
      </w:r>
      <w:r w:rsidRPr="006B525C">
        <w:rPr>
          <w:rFonts w:ascii="Arial" w:hAnsi="Arial" w:cs="Arial"/>
          <w:sz w:val="22"/>
          <w:szCs w:val="22"/>
        </w:rPr>
        <w:t>del</w:t>
      </w:r>
      <w:r w:rsidRPr="006B525C">
        <w:rPr>
          <w:rFonts w:ascii="Arial" w:hAnsi="Arial" w:cs="Arial"/>
          <w:spacing w:val="1"/>
          <w:sz w:val="22"/>
          <w:szCs w:val="22"/>
        </w:rPr>
        <w:t xml:space="preserve"> </w:t>
      </w:r>
      <w:r w:rsidRPr="006B525C">
        <w:rPr>
          <w:rFonts w:ascii="Arial" w:hAnsi="Arial" w:cs="Arial"/>
          <w:sz w:val="22"/>
          <w:szCs w:val="22"/>
        </w:rPr>
        <w:t>precio</w:t>
      </w:r>
      <w:r w:rsidRPr="006B525C">
        <w:rPr>
          <w:rFonts w:ascii="Arial" w:hAnsi="Arial" w:cs="Arial"/>
          <w:spacing w:val="1"/>
          <w:sz w:val="22"/>
          <w:szCs w:val="22"/>
        </w:rPr>
        <w:t xml:space="preserve"> </w:t>
      </w:r>
      <w:r w:rsidRPr="006B525C">
        <w:rPr>
          <w:rFonts w:ascii="Arial" w:hAnsi="Arial" w:cs="Arial"/>
          <w:sz w:val="22"/>
          <w:szCs w:val="22"/>
        </w:rPr>
        <w:t>máximo</w:t>
      </w:r>
      <w:r w:rsidRPr="006B525C">
        <w:rPr>
          <w:rFonts w:ascii="Arial" w:hAnsi="Arial" w:cs="Arial"/>
          <w:spacing w:val="1"/>
          <w:sz w:val="22"/>
          <w:szCs w:val="22"/>
        </w:rPr>
        <w:t xml:space="preserve"> </w:t>
      </w:r>
      <w:r w:rsidRPr="006B525C">
        <w:rPr>
          <w:rFonts w:ascii="Arial" w:hAnsi="Arial" w:cs="Arial"/>
          <w:sz w:val="22"/>
          <w:szCs w:val="22"/>
        </w:rPr>
        <w:t>y</w:t>
      </w:r>
      <w:r w:rsidRPr="006B525C">
        <w:rPr>
          <w:rFonts w:ascii="Arial" w:hAnsi="Arial" w:cs="Arial"/>
          <w:spacing w:val="1"/>
          <w:sz w:val="22"/>
          <w:szCs w:val="22"/>
        </w:rPr>
        <w:t xml:space="preserve"> </w:t>
      </w:r>
      <w:r w:rsidRPr="006B525C">
        <w:rPr>
          <w:rFonts w:ascii="Arial" w:hAnsi="Arial" w:cs="Arial"/>
          <w:sz w:val="22"/>
          <w:szCs w:val="22"/>
        </w:rPr>
        <w:t>mínimo)</w:t>
      </w:r>
      <w:r w:rsidRPr="006B525C">
        <w:rPr>
          <w:rFonts w:ascii="Arial" w:hAnsi="Arial" w:cs="Arial"/>
          <w:spacing w:val="1"/>
          <w:sz w:val="22"/>
          <w:szCs w:val="22"/>
        </w:rPr>
        <w:t xml:space="preserve"> </w:t>
      </w:r>
      <w:r w:rsidRPr="006B525C">
        <w:rPr>
          <w:rFonts w:ascii="Arial" w:hAnsi="Arial" w:cs="Arial"/>
          <w:sz w:val="22"/>
          <w:szCs w:val="22"/>
        </w:rPr>
        <w:t>por</w:t>
      </w:r>
      <w:r w:rsidRPr="006B525C">
        <w:rPr>
          <w:rFonts w:ascii="Arial" w:hAnsi="Arial" w:cs="Arial"/>
          <w:spacing w:val="1"/>
          <w:sz w:val="22"/>
          <w:szCs w:val="22"/>
        </w:rPr>
        <w:t xml:space="preserve"> </w:t>
      </w:r>
      <w:r w:rsidRPr="006B525C">
        <w:rPr>
          <w:rFonts w:ascii="Arial" w:hAnsi="Arial" w:cs="Arial"/>
          <w:sz w:val="22"/>
          <w:szCs w:val="22"/>
        </w:rPr>
        <w:t>el</w:t>
      </w:r>
      <w:r w:rsidRPr="006B525C">
        <w:rPr>
          <w:rFonts w:ascii="Arial" w:hAnsi="Arial" w:cs="Arial"/>
          <w:spacing w:val="1"/>
          <w:sz w:val="22"/>
          <w:szCs w:val="22"/>
        </w:rPr>
        <w:t xml:space="preserve"> </w:t>
      </w:r>
      <w:r w:rsidRPr="006B525C">
        <w:rPr>
          <w:rFonts w:ascii="Arial" w:hAnsi="Arial" w:cs="Arial"/>
          <w:sz w:val="22"/>
          <w:szCs w:val="22"/>
        </w:rPr>
        <w:t>Observatorio Granjero, correspondientes al boletín de precios del jueves anterior a</w:t>
      </w:r>
      <w:r w:rsidRPr="006B525C">
        <w:rPr>
          <w:rFonts w:ascii="Arial" w:hAnsi="Arial" w:cs="Arial"/>
          <w:spacing w:val="1"/>
          <w:sz w:val="22"/>
          <w:szCs w:val="22"/>
        </w:rPr>
        <w:t xml:space="preserve"> </w:t>
      </w:r>
      <w:r w:rsidRPr="006B525C">
        <w:rPr>
          <w:rFonts w:ascii="Arial" w:hAnsi="Arial" w:cs="Arial"/>
          <w:sz w:val="22"/>
          <w:szCs w:val="22"/>
        </w:rPr>
        <w:t>la fecha de apertura / límite de recepción de ofertas” (Art. 4, Decreto 86/015). En el</w:t>
      </w:r>
      <w:r w:rsidRPr="006B525C">
        <w:rPr>
          <w:rFonts w:ascii="Arial" w:hAnsi="Arial" w:cs="Arial"/>
          <w:spacing w:val="1"/>
          <w:sz w:val="22"/>
          <w:szCs w:val="22"/>
        </w:rPr>
        <w:t xml:space="preserve"> </w:t>
      </w:r>
      <w:r w:rsidRPr="006B525C">
        <w:rPr>
          <w:rFonts w:ascii="Arial" w:hAnsi="Arial" w:cs="Arial"/>
          <w:sz w:val="22"/>
          <w:szCs w:val="22"/>
        </w:rPr>
        <w:t>siguiente link dentro de la pestaña “</w:t>
      </w:r>
      <w:r w:rsidRPr="006B525C">
        <w:rPr>
          <w:rFonts w:ascii="Arial" w:hAnsi="Arial" w:cs="Arial"/>
          <w:b/>
          <w:sz w:val="22"/>
          <w:szCs w:val="22"/>
        </w:rPr>
        <w:t>Informe de Precios</w:t>
      </w:r>
      <w:r w:rsidRPr="006B525C">
        <w:rPr>
          <w:rFonts w:ascii="Arial" w:hAnsi="Arial" w:cs="Arial"/>
          <w:sz w:val="22"/>
          <w:szCs w:val="22"/>
        </w:rPr>
        <w:t>” podrá acceder a informes</w:t>
      </w:r>
      <w:r w:rsidRPr="006B525C">
        <w:rPr>
          <w:rFonts w:ascii="Arial" w:hAnsi="Arial" w:cs="Arial"/>
          <w:spacing w:val="1"/>
          <w:sz w:val="22"/>
          <w:szCs w:val="22"/>
        </w:rPr>
        <w:t xml:space="preserve"> </w:t>
      </w:r>
      <w:r w:rsidRPr="006B525C">
        <w:rPr>
          <w:rFonts w:ascii="Arial" w:hAnsi="Arial" w:cs="Arial"/>
          <w:sz w:val="22"/>
          <w:szCs w:val="22"/>
        </w:rPr>
        <w:t>de</w:t>
      </w:r>
      <w:r w:rsidRPr="006B525C">
        <w:rPr>
          <w:rFonts w:ascii="Arial" w:hAnsi="Arial" w:cs="Arial"/>
          <w:spacing w:val="-1"/>
          <w:sz w:val="22"/>
          <w:szCs w:val="22"/>
        </w:rPr>
        <w:t xml:space="preserve"> </w:t>
      </w:r>
      <w:r w:rsidRPr="006B525C">
        <w:rPr>
          <w:rFonts w:ascii="Arial" w:hAnsi="Arial" w:cs="Arial"/>
          <w:sz w:val="22"/>
          <w:szCs w:val="22"/>
        </w:rPr>
        <w:t>precios</w:t>
      </w:r>
      <w:r w:rsidRPr="006B525C">
        <w:rPr>
          <w:rFonts w:ascii="Arial" w:hAnsi="Arial" w:cs="Arial"/>
          <w:spacing w:val="-3"/>
          <w:sz w:val="22"/>
          <w:szCs w:val="22"/>
        </w:rPr>
        <w:t xml:space="preserve"> </w:t>
      </w:r>
      <w:r w:rsidRPr="006B525C">
        <w:rPr>
          <w:rFonts w:ascii="Arial" w:hAnsi="Arial" w:cs="Arial"/>
          <w:sz w:val="22"/>
          <w:szCs w:val="22"/>
        </w:rPr>
        <w:t>mayoristas</w:t>
      </w:r>
      <w:r w:rsidRPr="006B525C">
        <w:rPr>
          <w:rFonts w:ascii="Arial" w:hAnsi="Arial" w:cs="Arial"/>
          <w:i/>
          <w:sz w:val="22"/>
          <w:szCs w:val="22"/>
        </w:rPr>
        <w:t>:</w:t>
      </w:r>
      <w:r w:rsidRPr="006B525C">
        <w:rPr>
          <w:rFonts w:ascii="Arial" w:hAnsi="Arial" w:cs="Arial"/>
          <w:i/>
          <w:color w:val="000080"/>
          <w:spacing w:val="1"/>
          <w:sz w:val="22"/>
          <w:szCs w:val="22"/>
        </w:rPr>
        <w:t xml:space="preserve"> </w:t>
      </w:r>
      <w:hyperlink r:id="rId13">
        <w:r w:rsidRPr="006B525C">
          <w:rPr>
            <w:rFonts w:ascii="Arial" w:hAnsi="Arial" w:cs="Arial"/>
            <w:color w:val="000080"/>
            <w:sz w:val="22"/>
            <w:szCs w:val="22"/>
            <w:u w:val="single" w:color="000080"/>
          </w:rPr>
          <w:t>http:/</w:t>
        </w:r>
      </w:hyperlink>
      <w:hyperlink r:id="rId14">
        <w:r w:rsidRPr="006B525C">
          <w:rPr>
            <w:rFonts w:ascii="Arial" w:hAnsi="Arial" w:cs="Arial"/>
            <w:color w:val="000080"/>
            <w:sz w:val="22"/>
            <w:szCs w:val="22"/>
            <w:u w:val="single" w:color="000080"/>
          </w:rPr>
          <w:t>/uam.com.uy/informacion-de-mercados.htm</w:t>
        </w:r>
        <w:r w:rsidRPr="006B525C">
          <w:rPr>
            <w:rFonts w:ascii="Arial" w:hAnsi="Arial" w:cs="Arial"/>
            <w:color w:val="000080"/>
            <w:sz w:val="22"/>
            <w:szCs w:val="22"/>
          </w:rPr>
          <w:t>l</w:t>
        </w:r>
      </w:hyperlink>
    </w:p>
    <w:p w14:paraId="327C0977" w14:textId="77777777" w:rsidR="006B525C" w:rsidRPr="006B525C" w:rsidRDefault="006B525C" w:rsidP="006B525C">
      <w:pPr>
        <w:pStyle w:val="Textoindependiente"/>
        <w:rPr>
          <w:rFonts w:ascii="Arial" w:hAnsi="Arial" w:cs="Arial"/>
        </w:rPr>
      </w:pPr>
    </w:p>
    <w:p w14:paraId="5B83FB90" w14:textId="77777777" w:rsidR="006B525C" w:rsidRPr="006B525C" w:rsidRDefault="006B525C" w:rsidP="006B525C">
      <w:pPr>
        <w:pStyle w:val="Textoindependiente"/>
        <w:spacing w:before="8"/>
        <w:rPr>
          <w:rFonts w:ascii="Arial" w:hAnsi="Arial" w:cs="Arial"/>
        </w:rPr>
      </w:pPr>
    </w:p>
    <w:p w14:paraId="71569B47" w14:textId="77777777" w:rsidR="006B525C" w:rsidRPr="006B525C" w:rsidRDefault="006B525C" w:rsidP="006B525C">
      <w:pPr>
        <w:pStyle w:val="Prrafodelista"/>
        <w:widowControl w:val="0"/>
        <w:numPr>
          <w:ilvl w:val="0"/>
          <w:numId w:val="17"/>
        </w:numPr>
        <w:tabs>
          <w:tab w:val="left" w:pos="762"/>
        </w:tabs>
        <w:autoSpaceDE w:val="0"/>
        <w:autoSpaceDN w:val="0"/>
        <w:spacing w:line="276" w:lineRule="auto"/>
        <w:ind w:left="761" w:right="274"/>
        <w:contextualSpacing w:val="0"/>
        <w:jc w:val="both"/>
        <w:rPr>
          <w:rFonts w:ascii="Arial" w:hAnsi="Arial" w:cs="Arial"/>
          <w:sz w:val="22"/>
          <w:szCs w:val="22"/>
        </w:rPr>
      </w:pPr>
      <w:r w:rsidRPr="006B525C">
        <w:rPr>
          <w:rFonts w:ascii="Arial" w:hAnsi="Arial" w:cs="Arial"/>
          <w:b/>
          <w:color w:val="FF0000"/>
          <w:sz w:val="22"/>
          <w:szCs w:val="22"/>
        </w:rPr>
        <w:t xml:space="preserve">Para el caso de productos no relevados por el Observatorio Granjero: </w:t>
      </w:r>
      <w:r w:rsidRPr="006B525C">
        <w:rPr>
          <w:rFonts w:ascii="Arial" w:hAnsi="Arial" w:cs="Arial"/>
          <w:sz w:val="22"/>
          <w:szCs w:val="22"/>
        </w:rPr>
        <w:t>“el</w:t>
      </w:r>
      <w:r w:rsidRPr="006B525C">
        <w:rPr>
          <w:rFonts w:ascii="Arial" w:hAnsi="Arial" w:cs="Arial"/>
          <w:spacing w:val="1"/>
          <w:sz w:val="22"/>
          <w:szCs w:val="22"/>
        </w:rPr>
        <w:t xml:space="preserve"> </w:t>
      </w:r>
      <w:r w:rsidRPr="006B525C">
        <w:rPr>
          <w:rFonts w:ascii="Arial" w:hAnsi="Arial" w:cs="Arial"/>
          <w:sz w:val="22"/>
          <w:szCs w:val="22"/>
        </w:rPr>
        <w:t>precio</w:t>
      </w:r>
      <w:r w:rsidRPr="006B525C">
        <w:rPr>
          <w:rFonts w:ascii="Arial" w:hAnsi="Arial" w:cs="Arial"/>
          <w:spacing w:val="1"/>
          <w:sz w:val="22"/>
          <w:szCs w:val="22"/>
        </w:rPr>
        <w:t xml:space="preserve"> </w:t>
      </w:r>
      <w:r w:rsidRPr="006B525C">
        <w:rPr>
          <w:rFonts w:ascii="Arial" w:hAnsi="Arial" w:cs="Arial"/>
          <w:sz w:val="22"/>
          <w:szCs w:val="22"/>
        </w:rPr>
        <w:t>medio</w:t>
      </w:r>
      <w:r w:rsidRPr="006B525C">
        <w:rPr>
          <w:rFonts w:ascii="Arial" w:hAnsi="Arial" w:cs="Arial"/>
          <w:spacing w:val="1"/>
          <w:sz w:val="22"/>
          <w:szCs w:val="22"/>
        </w:rPr>
        <w:t xml:space="preserve"> </w:t>
      </w:r>
      <w:r w:rsidRPr="006B525C">
        <w:rPr>
          <w:rFonts w:ascii="Arial" w:hAnsi="Arial" w:cs="Arial"/>
          <w:sz w:val="22"/>
          <w:szCs w:val="22"/>
        </w:rPr>
        <w:t>del</w:t>
      </w:r>
      <w:r w:rsidRPr="006B525C">
        <w:rPr>
          <w:rFonts w:ascii="Arial" w:hAnsi="Arial" w:cs="Arial"/>
          <w:spacing w:val="1"/>
          <w:sz w:val="22"/>
          <w:szCs w:val="22"/>
        </w:rPr>
        <w:t xml:space="preserve"> </w:t>
      </w:r>
      <w:r w:rsidRPr="006B525C">
        <w:rPr>
          <w:rFonts w:ascii="Arial" w:hAnsi="Arial" w:cs="Arial"/>
          <w:sz w:val="22"/>
          <w:szCs w:val="22"/>
        </w:rPr>
        <w:t>Índice</w:t>
      </w:r>
      <w:r w:rsidRPr="006B525C">
        <w:rPr>
          <w:rFonts w:ascii="Arial" w:hAnsi="Arial" w:cs="Arial"/>
          <w:spacing w:val="1"/>
          <w:sz w:val="22"/>
          <w:szCs w:val="22"/>
        </w:rPr>
        <w:t xml:space="preserve"> </w:t>
      </w:r>
      <w:r w:rsidRPr="006B525C">
        <w:rPr>
          <w:rFonts w:ascii="Arial" w:hAnsi="Arial" w:cs="Arial"/>
          <w:sz w:val="22"/>
          <w:szCs w:val="22"/>
        </w:rPr>
        <w:t>de</w:t>
      </w:r>
      <w:r w:rsidRPr="006B525C">
        <w:rPr>
          <w:rFonts w:ascii="Arial" w:hAnsi="Arial" w:cs="Arial"/>
          <w:spacing w:val="1"/>
          <w:sz w:val="22"/>
          <w:szCs w:val="22"/>
        </w:rPr>
        <w:t xml:space="preserve"> </w:t>
      </w:r>
      <w:r w:rsidRPr="006B525C">
        <w:rPr>
          <w:rFonts w:ascii="Arial" w:hAnsi="Arial" w:cs="Arial"/>
          <w:sz w:val="22"/>
          <w:szCs w:val="22"/>
        </w:rPr>
        <w:t>Precios</w:t>
      </w:r>
      <w:r w:rsidRPr="006B525C">
        <w:rPr>
          <w:rFonts w:ascii="Arial" w:hAnsi="Arial" w:cs="Arial"/>
          <w:spacing w:val="1"/>
          <w:sz w:val="22"/>
          <w:szCs w:val="22"/>
        </w:rPr>
        <w:t xml:space="preserve"> </w:t>
      </w:r>
      <w:r w:rsidRPr="006B525C">
        <w:rPr>
          <w:rFonts w:ascii="Arial" w:hAnsi="Arial" w:cs="Arial"/>
          <w:sz w:val="22"/>
          <w:szCs w:val="22"/>
        </w:rPr>
        <w:t>al</w:t>
      </w:r>
      <w:r w:rsidRPr="006B525C">
        <w:rPr>
          <w:rFonts w:ascii="Arial" w:hAnsi="Arial" w:cs="Arial"/>
          <w:spacing w:val="1"/>
          <w:sz w:val="22"/>
          <w:szCs w:val="22"/>
        </w:rPr>
        <w:t xml:space="preserve"> </w:t>
      </w:r>
      <w:r w:rsidRPr="006B525C">
        <w:rPr>
          <w:rFonts w:ascii="Arial" w:hAnsi="Arial" w:cs="Arial"/>
          <w:sz w:val="22"/>
          <w:szCs w:val="22"/>
        </w:rPr>
        <w:t>Consumo</w:t>
      </w:r>
      <w:r w:rsidRPr="006B525C">
        <w:rPr>
          <w:rFonts w:ascii="Arial" w:hAnsi="Arial" w:cs="Arial"/>
          <w:spacing w:val="1"/>
          <w:sz w:val="22"/>
          <w:szCs w:val="22"/>
        </w:rPr>
        <w:t xml:space="preserve"> </w:t>
      </w:r>
      <w:r w:rsidRPr="006B525C">
        <w:rPr>
          <w:rFonts w:ascii="Arial" w:hAnsi="Arial" w:cs="Arial"/>
          <w:sz w:val="22"/>
          <w:szCs w:val="22"/>
        </w:rPr>
        <w:t>del</w:t>
      </w:r>
      <w:r w:rsidRPr="006B525C">
        <w:rPr>
          <w:rFonts w:ascii="Arial" w:hAnsi="Arial" w:cs="Arial"/>
          <w:spacing w:val="1"/>
          <w:sz w:val="22"/>
          <w:szCs w:val="22"/>
        </w:rPr>
        <w:t xml:space="preserve"> </w:t>
      </w:r>
      <w:r w:rsidRPr="006B525C">
        <w:rPr>
          <w:rFonts w:ascii="Arial" w:hAnsi="Arial" w:cs="Arial"/>
          <w:sz w:val="22"/>
          <w:szCs w:val="22"/>
        </w:rPr>
        <w:t>Instituto</w:t>
      </w:r>
      <w:r w:rsidRPr="006B525C">
        <w:rPr>
          <w:rFonts w:ascii="Arial" w:hAnsi="Arial" w:cs="Arial"/>
          <w:spacing w:val="61"/>
          <w:sz w:val="22"/>
          <w:szCs w:val="22"/>
        </w:rPr>
        <w:t xml:space="preserve"> </w:t>
      </w:r>
      <w:r w:rsidRPr="006B525C">
        <w:rPr>
          <w:rFonts w:ascii="Arial" w:hAnsi="Arial" w:cs="Arial"/>
          <w:sz w:val="22"/>
          <w:szCs w:val="22"/>
        </w:rPr>
        <w:t>Nacional</w:t>
      </w:r>
      <w:r w:rsidRPr="006B525C">
        <w:rPr>
          <w:rFonts w:ascii="Arial" w:hAnsi="Arial" w:cs="Arial"/>
          <w:spacing w:val="61"/>
          <w:sz w:val="22"/>
          <w:szCs w:val="22"/>
        </w:rPr>
        <w:t xml:space="preserve"> </w:t>
      </w:r>
      <w:r w:rsidRPr="006B525C">
        <w:rPr>
          <w:rFonts w:ascii="Arial" w:hAnsi="Arial" w:cs="Arial"/>
          <w:sz w:val="22"/>
          <w:szCs w:val="22"/>
        </w:rPr>
        <w:t>de</w:t>
      </w:r>
      <w:r w:rsidRPr="006B525C">
        <w:rPr>
          <w:rFonts w:ascii="Arial" w:hAnsi="Arial" w:cs="Arial"/>
          <w:spacing w:val="1"/>
          <w:sz w:val="22"/>
          <w:szCs w:val="22"/>
        </w:rPr>
        <w:t xml:space="preserve"> </w:t>
      </w:r>
      <w:r w:rsidRPr="006B525C">
        <w:rPr>
          <w:rFonts w:ascii="Arial" w:hAnsi="Arial" w:cs="Arial"/>
          <w:sz w:val="22"/>
          <w:szCs w:val="22"/>
        </w:rPr>
        <w:t xml:space="preserve">Estadística (INE), correspondiente al mes anterior” (Art. 4, Decreto </w:t>
      </w:r>
      <w:proofErr w:type="spellStart"/>
      <w:r w:rsidRPr="006B525C">
        <w:rPr>
          <w:rFonts w:ascii="Arial" w:hAnsi="Arial" w:cs="Arial"/>
          <w:sz w:val="22"/>
          <w:szCs w:val="22"/>
        </w:rPr>
        <w:t>N°</w:t>
      </w:r>
      <w:proofErr w:type="spellEnd"/>
      <w:r w:rsidRPr="006B525C">
        <w:rPr>
          <w:rFonts w:ascii="Arial" w:hAnsi="Arial" w:cs="Arial"/>
          <w:sz w:val="22"/>
          <w:szCs w:val="22"/>
        </w:rPr>
        <w:t xml:space="preserve"> 86/015). En</w:t>
      </w:r>
      <w:r w:rsidRPr="006B525C">
        <w:rPr>
          <w:rFonts w:ascii="Arial" w:hAnsi="Arial" w:cs="Arial"/>
          <w:spacing w:val="1"/>
          <w:sz w:val="22"/>
          <w:szCs w:val="22"/>
        </w:rPr>
        <w:t xml:space="preserve"> </w:t>
      </w:r>
      <w:r w:rsidRPr="006B525C">
        <w:rPr>
          <w:rFonts w:ascii="Arial" w:hAnsi="Arial" w:cs="Arial"/>
          <w:sz w:val="22"/>
          <w:szCs w:val="22"/>
        </w:rPr>
        <w:t>el</w:t>
      </w:r>
      <w:r w:rsidRPr="006B525C">
        <w:rPr>
          <w:rFonts w:ascii="Arial" w:hAnsi="Arial" w:cs="Arial"/>
          <w:spacing w:val="1"/>
          <w:sz w:val="22"/>
          <w:szCs w:val="22"/>
        </w:rPr>
        <w:t xml:space="preserve"> </w:t>
      </w:r>
      <w:r w:rsidRPr="006B525C">
        <w:rPr>
          <w:rFonts w:ascii="Arial" w:hAnsi="Arial" w:cs="Arial"/>
          <w:sz w:val="22"/>
          <w:szCs w:val="22"/>
        </w:rPr>
        <w:t>siguiente</w:t>
      </w:r>
      <w:r w:rsidRPr="006B525C">
        <w:rPr>
          <w:rFonts w:ascii="Arial" w:hAnsi="Arial" w:cs="Arial"/>
          <w:spacing w:val="1"/>
          <w:sz w:val="22"/>
          <w:szCs w:val="22"/>
        </w:rPr>
        <w:t xml:space="preserve"> </w:t>
      </w:r>
      <w:r w:rsidRPr="006B525C">
        <w:rPr>
          <w:rFonts w:ascii="Arial" w:hAnsi="Arial" w:cs="Arial"/>
          <w:sz w:val="22"/>
          <w:szCs w:val="22"/>
        </w:rPr>
        <w:t>link</w:t>
      </w:r>
      <w:r w:rsidRPr="006B525C">
        <w:rPr>
          <w:rFonts w:ascii="Arial" w:hAnsi="Arial" w:cs="Arial"/>
          <w:spacing w:val="1"/>
          <w:sz w:val="22"/>
          <w:szCs w:val="22"/>
        </w:rPr>
        <w:t xml:space="preserve"> </w:t>
      </w:r>
      <w:r w:rsidRPr="006B525C">
        <w:rPr>
          <w:rFonts w:ascii="Arial" w:hAnsi="Arial" w:cs="Arial"/>
          <w:sz w:val="22"/>
          <w:szCs w:val="22"/>
        </w:rPr>
        <w:t>podrá</w:t>
      </w:r>
      <w:r w:rsidRPr="006B525C">
        <w:rPr>
          <w:rFonts w:ascii="Arial" w:hAnsi="Arial" w:cs="Arial"/>
          <w:spacing w:val="1"/>
          <w:sz w:val="22"/>
          <w:szCs w:val="22"/>
        </w:rPr>
        <w:t xml:space="preserve"> </w:t>
      </w:r>
      <w:r w:rsidRPr="006B525C">
        <w:rPr>
          <w:rFonts w:ascii="Arial" w:hAnsi="Arial" w:cs="Arial"/>
          <w:sz w:val="22"/>
          <w:szCs w:val="22"/>
        </w:rPr>
        <w:t>acceder</w:t>
      </w:r>
      <w:r w:rsidRPr="006B525C">
        <w:rPr>
          <w:rFonts w:ascii="Arial" w:hAnsi="Arial" w:cs="Arial"/>
          <w:spacing w:val="1"/>
          <w:sz w:val="22"/>
          <w:szCs w:val="22"/>
        </w:rPr>
        <w:t xml:space="preserve"> </w:t>
      </w:r>
      <w:r w:rsidRPr="006B525C">
        <w:rPr>
          <w:rFonts w:ascii="Arial" w:hAnsi="Arial" w:cs="Arial"/>
          <w:sz w:val="22"/>
          <w:szCs w:val="22"/>
        </w:rPr>
        <w:t>a</w:t>
      </w:r>
      <w:r w:rsidRPr="006B525C">
        <w:rPr>
          <w:rFonts w:ascii="Arial" w:hAnsi="Arial" w:cs="Arial"/>
          <w:spacing w:val="1"/>
          <w:sz w:val="22"/>
          <w:szCs w:val="22"/>
        </w:rPr>
        <w:t xml:space="preserve"> </w:t>
      </w:r>
      <w:r w:rsidRPr="006B525C">
        <w:rPr>
          <w:rFonts w:ascii="Arial" w:hAnsi="Arial" w:cs="Arial"/>
          <w:sz w:val="22"/>
          <w:szCs w:val="22"/>
        </w:rPr>
        <w:t>la</w:t>
      </w:r>
      <w:r w:rsidRPr="006B525C">
        <w:rPr>
          <w:rFonts w:ascii="Arial" w:hAnsi="Arial" w:cs="Arial"/>
          <w:spacing w:val="1"/>
          <w:sz w:val="22"/>
          <w:szCs w:val="22"/>
        </w:rPr>
        <w:t xml:space="preserve"> </w:t>
      </w:r>
      <w:r w:rsidRPr="006B525C">
        <w:rPr>
          <w:rFonts w:ascii="Arial" w:hAnsi="Arial" w:cs="Arial"/>
          <w:sz w:val="22"/>
          <w:szCs w:val="22"/>
        </w:rPr>
        <w:t>información</w:t>
      </w:r>
      <w:r w:rsidRPr="006B525C">
        <w:rPr>
          <w:rFonts w:ascii="Arial" w:hAnsi="Arial" w:cs="Arial"/>
          <w:spacing w:val="1"/>
          <w:sz w:val="22"/>
          <w:szCs w:val="22"/>
        </w:rPr>
        <w:t xml:space="preserve"> </w:t>
      </w:r>
      <w:r w:rsidRPr="006B525C">
        <w:rPr>
          <w:rFonts w:ascii="Arial" w:hAnsi="Arial" w:cs="Arial"/>
          <w:sz w:val="22"/>
          <w:szCs w:val="22"/>
        </w:rPr>
        <w:t>del</w:t>
      </w:r>
      <w:r w:rsidRPr="006B525C">
        <w:rPr>
          <w:rFonts w:ascii="Arial" w:hAnsi="Arial" w:cs="Arial"/>
          <w:spacing w:val="1"/>
          <w:sz w:val="22"/>
          <w:szCs w:val="22"/>
        </w:rPr>
        <w:t xml:space="preserve"> </w:t>
      </w:r>
      <w:r w:rsidRPr="006B525C">
        <w:rPr>
          <w:rFonts w:ascii="Arial" w:hAnsi="Arial" w:cs="Arial"/>
          <w:sz w:val="22"/>
          <w:szCs w:val="22"/>
        </w:rPr>
        <w:t>INE:</w:t>
      </w:r>
      <w:r w:rsidRPr="006B525C">
        <w:rPr>
          <w:rFonts w:ascii="Arial" w:hAnsi="Arial" w:cs="Arial"/>
          <w:color w:val="005A94"/>
          <w:spacing w:val="1"/>
          <w:sz w:val="22"/>
          <w:szCs w:val="22"/>
        </w:rPr>
        <w:t xml:space="preserve"> </w:t>
      </w:r>
      <w:hyperlink r:id="rId15">
        <w:r w:rsidRPr="006B525C">
          <w:rPr>
            <w:rFonts w:ascii="Arial" w:hAnsi="Arial" w:cs="Arial"/>
            <w:i/>
            <w:color w:val="005A94"/>
            <w:sz w:val="22"/>
            <w:szCs w:val="22"/>
            <w:u w:val="single" w:color="005A94"/>
          </w:rPr>
          <w:t>http://www.ine.gub.uy/web/guest/ipc-indice-de-precios-al-consumo</w:t>
        </w:r>
      </w:hyperlink>
      <w:r w:rsidRPr="006B525C">
        <w:rPr>
          <w:rFonts w:ascii="Arial" w:hAnsi="Arial" w:cs="Arial"/>
          <w:sz w:val="22"/>
          <w:szCs w:val="22"/>
        </w:rPr>
        <w:t>”.</w:t>
      </w:r>
    </w:p>
    <w:p w14:paraId="228FD613" w14:textId="77777777" w:rsidR="006B525C" w:rsidRPr="006B525C" w:rsidRDefault="006B525C" w:rsidP="006B525C">
      <w:pPr>
        <w:pStyle w:val="Prrafodelista"/>
        <w:widowControl w:val="0"/>
        <w:numPr>
          <w:ilvl w:val="0"/>
          <w:numId w:val="17"/>
        </w:numPr>
        <w:tabs>
          <w:tab w:val="left" w:pos="762"/>
        </w:tabs>
        <w:autoSpaceDE w:val="0"/>
        <w:autoSpaceDN w:val="0"/>
        <w:spacing w:before="205" w:line="276" w:lineRule="auto"/>
        <w:ind w:left="761" w:right="279"/>
        <w:contextualSpacing w:val="0"/>
        <w:jc w:val="both"/>
        <w:rPr>
          <w:rFonts w:ascii="Arial" w:hAnsi="Arial" w:cs="Arial"/>
          <w:sz w:val="22"/>
          <w:szCs w:val="22"/>
        </w:rPr>
      </w:pPr>
      <w:r w:rsidRPr="006B525C">
        <w:rPr>
          <w:rFonts w:ascii="Arial" w:hAnsi="Arial" w:cs="Arial"/>
          <w:color w:val="FF0000"/>
          <w:sz w:val="22"/>
          <w:szCs w:val="22"/>
        </w:rPr>
        <w:t>Para los productos no relevados por el INE, el organismo contratante consultará al</w:t>
      </w:r>
      <w:r w:rsidRPr="006B525C">
        <w:rPr>
          <w:rFonts w:ascii="Arial" w:hAnsi="Arial" w:cs="Arial"/>
          <w:color w:val="FF0000"/>
          <w:spacing w:val="1"/>
          <w:sz w:val="22"/>
          <w:szCs w:val="22"/>
        </w:rPr>
        <w:t xml:space="preserve"> </w:t>
      </w:r>
      <w:r w:rsidRPr="006B525C">
        <w:rPr>
          <w:rFonts w:ascii="Arial" w:hAnsi="Arial" w:cs="Arial"/>
          <w:color w:val="FF0000"/>
          <w:sz w:val="22"/>
          <w:szCs w:val="22"/>
        </w:rPr>
        <w:t>MGAP-DGDR cuál es el precio máximo a efectos de indicar en el pliego este</w:t>
      </w:r>
      <w:r w:rsidRPr="006B525C">
        <w:rPr>
          <w:rFonts w:ascii="Arial" w:hAnsi="Arial" w:cs="Arial"/>
          <w:color w:val="FF0000"/>
          <w:spacing w:val="1"/>
          <w:sz w:val="22"/>
          <w:szCs w:val="22"/>
        </w:rPr>
        <w:t xml:space="preserve"> </w:t>
      </w:r>
      <w:r w:rsidRPr="006B525C">
        <w:rPr>
          <w:rFonts w:ascii="Arial" w:hAnsi="Arial" w:cs="Arial"/>
          <w:color w:val="FF0000"/>
          <w:sz w:val="22"/>
          <w:szCs w:val="22"/>
        </w:rPr>
        <w:t>extremo.</w:t>
      </w:r>
    </w:p>
    <w:p w14:paraId="0314644F" w14:textId="77777777" w:rsidR="006B525C" w:rsidRPr="006B525C" w:rsidRDefault="006B525C" w:rsidP="006B525C">
      <w:pPr>
        <w:pStyle w:val="Textoindependiente"/>
        <w:spacing w:before="1"/>
        <w:rPr>
          <w:rFonts w:ascii="Arial" w:hAnsi="Arial" w:cs="Arial"/>
        </w:rPr>
      </w:pPr>
      <w:r w:rsidRPr="006B525C">
        <w:rPr>
          <w:rFonts w:ascii="Arial" w:hAnsi="Arial" w:cs="Arial"/>
          <w:noProof/>
          <w:lang w:val="es-UY" w:eastAsia="es-UY"/>
        </w:rPr>
        <mc:AlternateContent>
          <mc:Choice Requires="wps">
            <w:drawing>
              <wp:anchor distT="0" distB="0" distL="0" distR="0" simplePos="0" relativeHeight="251660288" behindDoc="1" locked="0" layoutInCell="1" allowOverlap="1" wp14:anchorId="2EDB9D7D" wp14:editId="3A35982E">
                <wp:simplePos x="0" y="0"/>
                <wp:positionH relativeFrom="page">
                  <wp:posOffset>1080770</wp:posOffset>
                </wp:positionH>
                <wp:positionV relativeFrom="paragraph">
                  <wp:posOffset>120650</wp:posOffset>
                </wp:positionV>
                <wp:extent cx="1828800" cy="7620"/>
                <wp:effectExtent l="4445" t="4445" r="0" b="0"/>
                <wp:wrapTopAndBottom/>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537E6" id="Rectángulo 5" o:spid="_x0000_s1026" style="position:absolute;margin-left:85.1pt;margin-top:9.5pt;width:2in;height:.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" fillcolor="black" stroked="f">
                <w10:wrap type="topAndBottom" anchorx="page"/>
              </v:rect>
            </w:pict>
          </mc:Fallback>
        </mc:AlternateContent>
      </w:r>
    </w:p>
    <w:p w14:paraId="4058D02A" w14:textId="77777777" w:rsidR="006B525C" w:rsidRPr="006B525C" w:rsidRDefault="006B525C" w:rsidP="006B525C">
      <w:pPr>
        <w:spacing w:before="64"/>
        <w:ind w:left="402"/>
        <w:rPr>
          <w:rFonts w:ascii="Arial" w:hAnsi="Arial" w:cs="Arial"/>
          <w:sz w:val="22"/>
          <w:szCs w:val="22"/>
        </w:rPr>
      </w:pPr>
      <w:r w:rsidRPr="006B525C">
        <w:rPr>
          <w:rFonts w:ascii="Arial" w:hAnsi="Arial" w:cs="Arial"/>
          <w:position w:val="6"/>
          <w:sz w:val="22"/>
          <w:szCs w:val="22"/>
        </w:rPr>
        <w:t>2</w:t>
      </w:r>
      <w:r w:rsidRPr="006B525C">
        <w:rPr>
          <w:rFonts w:ascii="Arial" w:hAnsi="Arial" w:cs="Arial"/>
          <w:spacing w:val="5"/>
          <w:position w:val="6"/>
          <w:sz w:val="22"/>
          <w:szCs w:val="22"/>
        </w:rPr>
        <w:t xml:space="preserve"> </w:t>
      </w:r>
      <w:r w:rsidRPr="006B525C">
        <w:rPr>
          <w:rFonts w:ascii="Arial" w:hAnsi="Arial" w:cs="Arial"/>
          <w:sz w:val="22"/>
          <w:szCs w:val="22"/>
        </w:rPr>
        <w:t>Al</w:t>
      </w:r>
      <w:r w:rsidRPr="006B525C">
        <w:rPr>
          <w:rFonts w:ascii="Arial" w:hAnsi="Arial" w:cs="Arial"/>
          <w:spacing w:val="-3"/>
          <w:sz w:val="22"/>
          <w:szCs w:val="22"/>
        </w:rPr>
        <w:t xml:space="preserve"> </w:t>
      </w:r>
      <w:r w:rsidRPr="006B525C">
        <w:rPr>
          <w:rFonts w:ascii="Arial" w:hAnsi="Arial" w:cs="Arial"/>
          <w:sz w:val="22"/>
          <w:szCs w:val="22"/>
        </w:rPr>
        <w:t>día</w:t>
      </w:r>
      <w:r w:rsidRPr="006B525C">
        <w:rPr>
          <w:rFonts w:ascii="Arial" w:hAnsi="Arial" w:cs="Arial"/>
          <w:spacing w:val="-3"/>
          <w:sz w:val="22"/>
          <w:szCs w:val="22"/>
        </w:rPr>
        <w:t xml:space="preserve"> </w:t>
      </w:r>
      <w:r w:rsidRPr="006B525C">
        <w:rPr>
          <w:rFonts w:ascii="Arial" w:hAnsi="Arial" w:cs="Arial"/>
          <w:sz w:val="22"/>
          <w:szCs w:val="22"/>
        </w:rPr>
        <w:t>de</w:t>
      </w:r>
      <w:r w:rsidRPr="006B525C">
        <w:rPr>
          <w:rFonts w:ascii="Arial" w:hAnsi="Arial" w:cs="Arial"/>
          <w:spacing w:val="-3"/>
          <w:sz w:val="22"/>
          <w:szCs w:val="22"/>
        </w:rPr>
        <w:t xml:space="preserve"> </w:t>
      </w:r>
      <w:r w:rsidRPr="006B525C">
        <w:rPr>
          <w:rFonts w:ascii="Arial" w:hAnsi="Arial" w:cs="Arial"/>
          <w:sz w:val="22"/>
          <w:szCs w:val="22"/>
        </w:rPr>
        <w:t>hoy</w:t>
      </w:r>
      <w:r w:rsidRPr="006B525C">
        <w:rPr>
          <w:rFonts w:ascii="Arial" w:hAnsi="Arial" w:cs="Arial"/>
          <w:spacing w:val="-3"/>
          <w:sz w:val="22"/>
          <w:szCs w:val="22"/>
        </w:rPr>
        <w:t xml:space="preserve"> </w:t>
      </w:r>
      <w:r w:rsidRPr="006B525C">
        <w:rPr>
          <w:rFonts w:ascii="Arial" w:hAnsi="Arial" w:cs="Arial"/>
          <w:sz w:val="22"/>
          <w:szCs w:val="22"/>
        </w:rPr>
        <w:t>el</w:t>
      </w:r>
      <w:r w:rsidRPr="006B525C">
        <w:rPr>
          <w:rFonts w:ascii="Arial" w:hAnsi="Arial" w:cs="Arial"/>
          <w:spacing w:val="-4"/>
          <w:sz w:val="22"/>
          <w:szCs w:val="22"/>
        </w:rPr>
        <w:t xml:space="preserve"> </w:t>
      </w:r>
      <w:r w:rsidRPr="006B525C">
        <w:rPr>
          <w:rFonts w:ascii="Arial" w:hAnsi="Arial" w:cs="Arial"/>
          <w:sz w:val="22"/>
          <w:szCs w:val="22"/>
        </w:rPr>
        <w:t>Observatorio</w:t>
      </w:r>
      <w:r w:rsidRPr="006B525C">
        <w:rPr>
          <w:rFonts w:ascii="Arial" w:hAnsi="Arial" w:cs="Arial"/>
          <w:spacing w:val="-2"/>
          <w:sz w:val="22"/>
          <w:szCs w:val="22"/>
        </w:rPr>
        <w:t xml:space="preserve"> </w:t>
      </w:r>
      <w:r w:rsidRPr="006B525C">
        <w:rPr>
          <w:rFonts w:ascii="Arial" w:hAnsi="Arial" w:cs="Arial"/>
          <w:sz w:val="22"/>
          <w:szCs w:val="22"/>
        </w:rPr>
        <w:t>releva</w:t>
      </w:r>
      <w:r w:rsidRPr="006B525C">
        <w:rPr>
          <w:rFonts w:ascii="Arial" w:hAnsi="Arial" w:cs="Arial"/>
          <w:spacing w:val="-3"/>
          <w:sz w:val="22"/>
          <w:szCs w:val="22"/>
        </w:rPr>
        <w:t xml:space="preserve"> </w:t>
      </w:r>
      <w:r w:rsidRPr="006B525C">
        <w:rPr>
          <w:rFonts w:ascii="Arial" w:hAnsi="Arial" w:cs="Arial"/>
          <w:sz w:val="22"/>
          <w:szCs w:val="22"/>
        </w:rPr>
        <w:t>precios</w:t>
      </w:r>
      <w:r w:rsidRPr="006B525C">
        <w:rPr>
          <w:rFonts w:ascii="Arial" w:hAnsi="Arial" w:cs="Arial"/>
          <w:spacing w:val="-2"/>
          <w:sz w:val="22"/>
          <w:szCs w:val="22"/>
        </w:rPr>
        <w:t xml:space="preserve"> </w:t>
      </w:r>
      <w:r w:rsidRPr="006B525C">
        <w:rPr>
          <w:rFonts w:ascii="Arial" w:hAnsi="Arial" w:cs="Arial"/>
          <w:sz w:val="22"/>
          <w:szCs w:val="22"/>
        </w:rPr>
        <w:t>de Frutas,</w:t>
      </w:r>
      <w:r w:rsidRPr="006B525C">
        <w:rPr>
          <w:rFonts w:ascii="Arial" w:hAnsi="Arial" w:cs="Arial"/>
          <w:spacing w:val="-3"/>
          <w:sz w:val="22"/>
          <w:szCs w:val="22"/>
        </w:rPr>
        <w:t xml:space="preserve"> </w:t>
      </w:r>
      <w:r w:rsidRPr="006B525C">
        <w:rPr>
          <w:rFonts w:ascii="Arial" w:hAnsi="Arial" w:cs="Arial"/>
          <w:sz w:val="22"/>
          <w:szCs w:val="22"/>
        </w:rPr>
        <w:t>Hortalizas,</w:t>
      </w:r>
      <w:r w:rsidRPr="006B525C">
        <w:rPr>
          <w:rFonts w:ascii="Arial" w:hAnsi="Arial" w:cs="Arial"/>
          <w:spacing w:val="-2"/>
          <w:sz w:val="22"/>
          <w:szCs w:val="22"/>
        </w:rPr>
        <w:t xml:space="preserve"> </w:t>
      </w:r>
      <w:r w:rsidRPr="006B525C">
        <w:rPr>
          <w:rFonts w:ascii="Arial" w:hAnsi="Arial" w:cs="Arial"/>
          <w:sz w:val="22"/>
          <w:szCs w:val="22"/>
        </w:rPr>
        <w:t>Huevos,</w:t>
      </w:r>
      <w:r w:rsidRPr="006B525C">
        <w:rPr>
          <w:rFonts w:ascii="Arial" w:hAnsi="Arial" w:cs="Arial"/>
          <w:spacing w:val="-3"/>
          <w:sz w:val="22"/>
          <w:szCs w:val="22"/>
        </w:rPr>
        <w:t xml:space="preserve"> </w:t>
      </w:r>
      <w:r w:rsidRPr="006B525C">
        <w:rPr>
          <w:rFonts w:ascii="Arial" w:hAnsi="Arial" w:cs="Arial"/>
          <w:sz w:val="22"/>
          <w:szCs w:val="22"/>
        </w:rPr>
        <w:t>Pollo</w:t>
      </w:r>
      <w:r w:rsidRPr="006B525C">
        <w:rPr>
          <w:rFonts w:ascii="Arial" w:hAnsi="Arial" w:cs="Arial"/>
          <w:spacing w:val="-1"/>
          <w:sz w:val="22"/>
          <w:szCs w:val="22"/>
        </w:rPr>
        <w:t xml:space="preserve"> </w:t>
      </w:r>
      <w:r w:rsidRPr="006B525C">
        <w:rPr>
          <w:rFonts w:ascii="Arial" w:hAnsi="Arial" w:cs="Arial"/>
          <w:sz w:val="22"/>
          <w:szCs w:val="22"/>
        </w:rPr>
        <w:t>y</w:t>
      </w:r>
      <w:r w:rsidRPr="006B525C">
        <w:rPr>
          <w:rFonts w:ascii="Arial" w:hAnsi="Arial" w:cs="Arial"/>
          <w:spacing w:val="-3"/>
          <w:sz w:val="22"/>
          <w:szCs w:val="22"/>
        </w:rPr>
        <w:t xml:space="preserve"> </w:t>
      </w:r>
      <w:r w:rsidRPr="006B525C">
        <w:rPr>
          <w:rFonts w:ascii="Arial" w:hAnsi="Arial" w:cs="Arial"/>
          <w:sz w:val="22"/>
          <w:szCs w:val="22"/>
        </w:rPr>
        <w:t>Cerdos</w:t>
      </w:r>
    </w:p>
    <w:p w14:paraId="2A36AE35" w14:textId="77777777" w:rsidR="006B525C" w:rsidRPr="006B525C" w:rsidRDefault="006B525C" w:rsidP="006B525C">
      <w:pPr>
        <w:rPr>
          <w:rFonts w:ascii="Arial" w:hAnsi="Arial" w:cs="Arial"/>
          <w:sz w:val="22"/>
          <w:szCs w:val="22"/>
        </w:rPr>
        <w:sectPr w:rsidR="006B525C" w:rsidRPr="006B525C">
          <w:pgSz w:w="11910" w:h="16840"/>
          <w:pgMar w:top="1320" w:right="1420" w:bottom="280" w:left="1300" w:header="720" w:footer="720" w:gutter="0"/>
          <w:cols w:space="720"/>
        </w:sectPr>
      </w:pPr>
    </w:p>
    <w:p w14:paraId="0EC5F4A8" w14:textId="77777777" w:rsidR="006B525C" w:rsidRPr="006B525C" w:rsidRDefault="006B525C" w:rsidP="006B525C">
      <w:pPr>
        <w:pStyle w:val="Textoindependiente"/>
        <w:rPr>
          <w:rFonts w:ascii="Arial" w:hAnsi="Arial" w:cs="Arial"/>
        </w:rPr>
      </w:pPr>
    </w:p>
    <w:p w14:paraId="5B479CDB" w14:textId="77777777" w:rsidR="006B525C" w:rsidRPr="006B525C" w:rsidRDefault="006B525C" w:rsidP="006B525C">
      <w:pPr>
        <w:pStyle w:val="Textoindependiente"/>
        <w:rPr>
          <w:rFonts w:ascii="Arial" w:hAnsi="Arial" w:cs="Arial"/>
        </w:rPr>
      </w:pPr>
    </w:p>
    <w:p w14:paraId="655976DE" w14:textId="77777777" w:rsidR="006B525C" w:rsidRPr="006B525C" w:rsidRDefault="006B525C" w:rsidP="006B525C">
      <w:pPr>
        <w:pStyle w:val="Textoindependiente"/>
        <w:spacing w:before="5"/>
        <w:rPr>
          <w:rFonts w:ascii="Arial" w:hAnsi="Arial" w:cs="Arial"/>
        </w:rPr>
      </w:pPr>
    </w:p>
    <w:p w14:paraId="3431FF69" w14:textId="77777777" w:rsidR="006B525C" w:rsidRPr="006B525C" w:rsidRDefault="006B525C" w:rsidP="006B525C">
      <w:pPr>
        <w:pStyle w:val="Ttulo3"/>
        <w:keepNext w:val="0"/>
        <w:keepLines w:val="0"/>
        <w:widowControl w:val="0"/>
        <w:numPr>
          <w:ilvl w:val="2"/>
          <w:numId w:val="10"/>
        </w:numPr>
        <w:tabs>
          <w:tab w:val="left" w:pos="1818"/>
        </w:tabs>
        <w:autoSpaceDE w:val="0"/>
        <w:autoSpaceDN w:val="0"/>
        <w:spacing w:before="93"/>
        <w:ind w:hanging="697"/>
        <w:rPr>
          <w:rFonts w:ascii="Arial" w:hAnsi="Arial" w:cs="Arial"/>
          <w:sz w:val="22"/>
          <w:szCs w:val="22"/>
        </w:rPr>
      </w:pPr>
      <w:bookmarkStart w:id="113" w:name="_Toc141861846"/>
      <w:r w:rsidRPr="006B525C">
        <w:rPr>
          <w:rFonts w:ascii="Arial" w:hAnsi="Arial" w:cs="Arial"/>
          <w:color w:val="4471C4"/>
          <w:sz w:val="22"/>
          <w:szCs w:val="22"/>
        </w:rPr>
        <w:t>Adjudicación</w:t>
      </w:r>
      <w:bookmarkEnd w:id="113"/>
    </w:p>
    <w:p w14:paraId="7D203409" w14:textId="77777777" w:rsidR="006B525C" w:rsidRPr="006B525C" w:rsidRDefault="006B525C" w:rsidP="006B525C">
      <w:pPr>
        <w:pStyle w:val="Textoindependiente"/>
        <w:spacing w:before="9"/>
        <w:rPr>
          <w:rFonts w:ascii="Arial" w:hAnsi="Arial" w:cs="Arial"/>
          <w:b/>
        </w:rPr>
      </w:pPr>
    </w:p>
    <w:p w14:paraId="577935C1" w14:textId="77777777" w:rsidR="006B525C" w:rsidRPr="006B525C" w:rsidRDefault="006B525C" w:rsidP="006B525C">
      <w:pPr>
        <w:pStyle w:val="Textoindependiente"/>
        <w:spacing w:line="276" w:lineRule="auto"/>
        <w:ind w:left="402" w:right="278"/>
        <w:jc w:val="both"/>
        <w:rPr>
          <w:rFonts w:ascii="Arial" w:hAnsi="Arial" w:cs="Arial"/>
        </w:rPr>
      </w:pPr>
      <w:r w:rsidRPr="006B525C">
        <w:rPr>
          <w:rFonts w:ascii="Arial" w:hAnsi="Arial" w:cs="Arial"/>
        </w:rPr>
        <w:t>De resultar adjudicataria la OH en aplicación del mecanismo de reserva de mercado</w:t>
      </w:r>
      <w:r w:rsidRPr="006B525C">
        <w:rPr>
          <w:rFonts w:ascii="Arial" w:hAnsi="Arial" w:cs="Arial"/>
          <w:spacing w:val="1"/>
        </w:rPr>
        <w:t xml:space="preserve"> </w:t>
      </w:r>
      <w:r w:rsidRPr="006B525C">
        <w:rPr>
          <w:rFonts w:ascii="Arial" w:hAnsi="Arial" w:cs="Arial"/>
        </w:rPr>
        <w:t>dispuesto</w:t>
      </w:r>
      <w:r w:rsidRPr="006B525C">
        <w:rPr>
          <w:rFonts w:ascii="Arial" w:hAnsi="Arial" w:cs="Arial"/>
          <w:spacing w:val="1"/>
        </w:rPr>
        <w:t xml:space="preserve"> </w:t>
      </w:r>
      <w:r w:rsidRPr="006B525C">
        <w:rPr>
          <w:rFonts w:ascii="Arial" w:hAnsi="Arial" w:cs="Arial"/>
        </w:rPr>
        <w:t>por</w:t>
      </w:r>
      <w:r w:rsidRPr="006B525C">
        <w:rPr>
          <w:rFonts w:ascii="Arial" w:hAnsi="Arial" w:cs="Arial"/>
          <w:spacing w:val="1"/>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Decreto</w:t>
      </w:r>
      <w:r w:rsidRPr="006B525C">
        <w:rPr>
          <w:rFonts w:ascii="Arial" w:hAnsi="Arial" w:cs="Arial"/>
          <w:spacing w:val="1"/>
        </w:rPr>
        <w:t xml:space="preserve"> </w:t>
      </w:r>
      <w:proofErr w:type="spellStart"/>
      <w:r w:rsidRPr="006B525C">
        <w:rPr>
          <w:rFonts w:ascii="Arial" w:hAnsi="Arial" w:cs="Arial"/>
        </w:rPr>
        <w:t>N°</w:t>
      </w:r>
      <w:proofErr w:type="spellEnd"/>
      <w:r w:rsidRPr="006B525C">
        <w:rPr>
          <w:rFonts w:ascii="Arial" w:hAnsi="Arial" w:cs="Arial"/>
          <w:spacing w:val="1"/>
        </w:rPr>
        <w:t xml:space="preserve"> </w:t>
      </w:r>
      <w:r w:rsidRPr="006B525C">
        <w:rPr>
          <w:rFonts w:ascii="Arial" w:hAnsi="Arial" w:cs="Arial"/>
        </w:rPr>
        <w:t>86/015,</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administración</w:t>
      </w:r>
      <w:r w:rsidRPr="006B525C">
        <w:rPr>
          <w:rFonts w:ascii="Arial" w:hAnsi="Arial" w:cs="Arial"/>
          <w:spacing w:val="1"/>
        </w:rPr>
        <w:t xml:space="preserve"> </w:t>
      </w:r>
      <w:r w:rsidRPr="006B525C">
        <w:rPr>
          <w:rFonts w:ascii="Arial" w:hAnsi="Arial" w:cs="Arial"/>
        </w:rPr>
        <w:t>controlará</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vigencia</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inscripción</w:t>
      </w:r>
      <w:r w:rsidRPr="006B525C">
        <w:rPr>
          <w:rFonts w:ascii="Arial" w:hAnsi="Arial" w:cs="Arial"/>
          <w:spacing w:val="-1"/>
        </w:rPr>
        <w:t xml:space="preserve"> </w:t>
      </w:r>
      <w:r w:rsidRPr="006B525C">
        <w:rPr>
          <w:rFonts w:ascii="Arial" w:hAnsi="Arial" w:cs="Arial"/>
        </w:rPr>
        <w:t>como</w:t>
      </w:r>
      <w:r w:rsidRPr="006B525C">
        <w:rPr>
          <w:rFonts w:ascii="Arial" w:hAnsi="Arial" w:cs="Arial"/>
          <w:spacing w:val="-4"/>
        </w:rPr>
        <w:t xml:space="preserve"> </w:t>
      </w:r>
      <w:r w:rsidRPr="006B525C">
        <w:rPr>
          <w:rFonts w:ascii="Arial" w:hAnsi="Arial" w:cs="Arial"/>
        </w:rPr>
        <w:t>tal.</w:t>
      </w:r>
    </w:p>
    <w:p w14:paraId="601009F3" w14:textId="77777777" w:rsidR="006B525C" w:rsidRPr="006B525C" w:rsidRDefault="006B525C" w:rsidP="006B525C">
      <w:pPr>
        <w:pStyle w:val="Textoindependiente"/>
        <w:spacing w:before="200"/>
        <w:ind w:left="402" w:right="156"/>
        <w:rPr>
          <w:rFonts w:ascii="Arial" w:hAnsi="Arial" w:cs="Arial"/>
        </w:rPr>
      </w:pPr>
      <w:r w:rsidRPr="006B525C">
        <w:rPr>
          <w:rFonts w:ascii="Arial" w:hAnsi="Arial" w:cs="Arial"/>
          <w:color w:val="FF0000"/>
        </w:rPr>
        <w:t>(En</w:t>
      </w:r>
      <w:r w:rsidRPr="006B525C">
        <w:rPr>
          <w:rFonts w:ascii="Arial" w:hAnsi="Arial" w:cs="Arial"/>
          <w:color w:val="FF0000"/>
          <w:spacing w:val="-3"/>
        </w:rPr>
        <w:t xml:space="preserve"> </w:t>
      </w:r>
      <w:r w:rsidRPr="006B525C">
        <w:rPr>
          <w:rFonts w:ascii="Arial" w:hAnsi="Arial" w:cs="Arial"/>
          <w:color w:val="FF0000"/>
        </w:rPr>
        <w:t>la</w:t>
      </w:r>
      <w:r w:rsidRPr="006B525C">
        <w:rPr>
          <w:rFonts w:ascii="Arial" w:hAnsi="Arial" w:cs="Arial"/>
          <w:color w:val="FF0000"/>
          <w:spacing w:val="-3"/>
        </w:rPr>
        <w:t xml:space="preserve"> </w:t>
      </w:r>
      <w:r w:rsidRPr="006B525C">
        <w:rPr>
          <w:rFonts w:ascii="Arial" w:hAnsi="Arial" w:cs="Arial"/>
          <w:color w:val="FF0000"/>
        </w:rPr>
        <w:t>actualidad</w:t>
      </w:r>
      <w:r w:rsidRPr="006B525C">
        <w:rPr>
          <w:rFonts w:ascii="Arial" w:hAnsi="Arial" w:cs="Arial"/>
          <w:color w:val="FF0000"/>
          <w:spacing w:val="-3"/>
        </w:rPr>
        <w:t xml:space="preserve"> </w:t>
      </w:r>
      <w:r w:rsidRPr="006B525C">
        <w:rPr>
          <w:rFonts w:ascii="Arial" w:hAnsi="Arial" w:cs="Arial"/>
          <w:color w:val="FF0000"/>
        </w:rPr>
        <w:t>este</w:t>
      </w:r>
      <w:r w:rsidRPr="006B525C">
        <w:rPr>
          <w:rFonts w:ascii="Arial" w:hAnsi="Arial" w:cs="Arial"/>
          <w:color w:val="FF0000"/>
          <w:spacing w:val="-4"/>
        </w:rPr>
        <w:t xml:space="preserve"> </w:t>
      </w:r>
      <w:r w:rsidRPr="006B525C">
        <w:rPr>
          <w:rFonts w:ascii="Arial" w:hAnsi="Arial" w:cs="Arial"/>
          <w:color w:val="FF0000"/>
        </w:rPr>
        <w:t>control</w:t>
      </w:r>
      <w:r w:rsidRPr="006B525C">
        <w:rPr>
          <w:rFonts w:ascii="Arial" w:hAnsi="Arial" w:cs="Arial"/>
          <w:color w:val="FF0000"/>
          <w:spacing w:val="-4"/>
        </w:rPr>
        <w:t xml:space="preserve"> </w:t>
      </w:r>
      <w:r w:rsidRPr="006B525C">
        <w:rPr>
          <w:rFonts w:ascii="Arial" w:hAnsi="Arial" w:cs="Arial"/>
          <w:color w:val="FF0000"/>
        </w:rPr>
        <w:t>se</w:t>
      </w:r>
      <w:r w:rsidRPr="006B525C">
        <w:rPr>
          <w:rFonts w:ascii="Arial" w:hAnsi="Arial" w:cs="Arial"/>
          <w:color w:val="FF0000"/>
          <w:spacing w:val="-3"/>
        </w:rPr>
        <w:t xml:space="preserve"> </w:t>
      </w:r>
      <w:r w:rsidRPr="006B525C">
        <w:rPr>
          <w:rFonts w:ascii="Arial" w:hAnsi="Arial" w:cs="Arial"/>
          <w:color w:val="FF0000"/>
        </w:rPr>
        <w:t>efectuará</w:t>
      </w:r>
      <w:r w:rsidRPr="006B525C">
        <w:rPr>
          <w:rFonts w:ascii="Arial" w:hAnsi="Arial" w:cs="Arial"/>
          <w:color w:val="FF0000"/>
          <w:spacing w:val="-2"/>
        </w:rPr>
        <w:t xml:space="preserve"> </w:t>
      </w:r>
      <w:r w:rsidRPr="006B525C">
        <w:rPr>
          <w:rFonts w:ascii="Arial" w:hAnsi="Arial" w:cs="Arial"/>
          <w:color w:val="FF0000"/>
        </w:rPr>
        <w:t>a</w:t>
      </w:r>
      <w:r w:rsidRPr="006B525C">
        <w:rPr>
          <w:rFonts w:ascii="Arial" w:hAnsi="Arial" w:cs="Arial"/>
          <w:color w:val="FF0000"/>
          <w:spacing w:val="-4"/>
        </w:rPr>
        <w:t xml:space="preserve"> </w:t>
      </w:r>
      <w:r w:rsidRPr="006B525C">
        <w:rPr>
          <w:rFonts w:ascii="Arial" w:hAnsi="Arial" w:cs="Arial"/>
          <w:color w:val="FF0000"/>
        </w:rPr>
        <w:t>través</w:t>
      </w:r>
      <w:r w:rsidRPr="006B525C">
        <w:rPr>
          <w:rFonts w:ascii="Arial" w:hAnsi="Arial" w:cs="Arial"/>
          <w:color w:val="FF0000"/>
          <w:spacing w:val="-2"/>
        </w:rPr>
        <w:t xml:space="preserve"> </w:t>
      </w:r>
      <w:r w:rsidRPr="006B525C">
        <w:rPr>
          <w:rFonts w:ascii="Arial" w:hAnsi="Arial" w:cs="Arial"/>
          <w:color w:val="FF0000"/>
        </w:rPr>
        <w:t>del</w:t>
      </w:r>
      <w:r w:rsidRPr="006B525C">
        <w:rPr>
          <w:rFonts w:ascii="Arial" w:hAnsi="Arial" w:cs="Arial"/>
          <w:color w:val="FF0000"/>
          <w:spacing w:val="-2"/>
        </w:rPr>
        <w:t xml:space="preserve"> </w:t>
      </w:r>
      <w:r w:rsidRPr="006B525C">
        <w:rPr>
          <w:rFonts w:ascii="Arial" w:hAnsi="Arial" w:cs="Arial"/>
          <w:color w:val="FF0000"/>
        </w:rPr>
        <w:t>listado</w:t>
      </w:r>
      <w:r w:rsidRPr="006B525C">
        <w:rPr>
          <w:rFonts w:ascii="Arial" w:hAnsi="Arial" w:cs="Arial"/>
          <w:color w:val="FF0000"/>
          <w:spacing w:val="-5"/>
        </w:rPr>
        <w:t xml:space="preserve"> </w:t>
      </w:r>
      <w:r w:rsidRPr="006B525C">
        <w:rPr>
          <w:rFonts w:ascii="Arial" w:hAnsi="Arial" w:cs="Arial"/>
          <w:color w:val="FF0000"/>
        </w:rPr>
        <w:t>que</w:t>
      </w:r>
      <w:r w:rsidRPr="006B525C">
        <w:rPr>
          <w:rFonts w:ascii="Arial" w:hAnsi="Arial" w:cs="Arial"/>
          <w:color w:val="FF0000"/>
          <w:spacing w:val="-3"/>
        </w:rPr>
        <w:t xml:space="preserve"> </w:t>
      </w:r>
      <w:r w:rsidRPr="006B525C">
        <w:rPr>
          <w:rFonts w:ascii="Arial" w:hAnsi="Arial" w:cs="Arial"/>
          <w:color w:val="FF0000"/>
        </w:rPr>
        <w:t>publica</w:t>
      </w:r>
      <w:r w:rsidRPr="006B525C">
        <w:rPr>
          <w:rFonts w:ascii="Arial" w:hAnsi="Arial" w:cs="Arial"/>
          <w:color w:val="FF0000"/>
          <w:spacing w:val="-4"/>
        </w:rPr>
        <w:t xml:space="preserve"> </w:t>
      </w:r>
      <w:r w:rsidRPr="006B525C">
        <w:rPr>
          <w:rFonts w:ascii="Arial" w:hAnsi="Arial" w:cs="Arial"/>
          <w:color w:val="FF0000"/>
        </w:rPr>
        <w:t>el</w:t>
      </w:r>
      <w:r w:rsidRPr="006B525C">
        <w:rPr>
          <w:rFonts w:ascii="Arial" w:hAnsi="Arial" w:cs="Arial"/>
          <w:color w:val="FF0000"/>
          <w:spacing w:val="-1"/>
        </w:rPr>
        <w:t xml:space="preserve"> </w:t>
      </w:r>
      <w:r w:rsidRPr="006B525C">
        <w:rPr>
          <w:rFonts w:ascii="Arial" w:hAnsi="Arial" w:cs="Arial"/>
          <w:color w:val="FF0000"/>
        </w:rPr>
        <w:t>MGAP.</w:t>
      </w:r>
      <w:r w:rsidRPr="006B525C">
        <w:rPr>
          <w:rFonts w:ascii="Arial" w:hAnsi="Arial" w:cs="Arial"/>
          <w:color w:val="FF0000"/>
          <w:spacing w:val="-1"/>
        </w:rPr>
        <w:t xml:space="preserve"> </w:t>
      </w:r>
      <w:r w:rsidRPr="006B525C">
        <w:rPr>
          <w:rFonts w:ascii="Arial" w:hAnsi="Arial" w:cs="Arial"/>
          <w:color w:val="FF0000"/>
        </w:rPr>
        <w:t>En</w:t>
      </w:r>
      <w:r w:rsidRPr="006B525C">
        <w:rPr>
          <w:rFonts w:ascii="Arial" w:hAnsi="Arial" w:cs="Arial"/>
          <w:color w:val="FF0000"/>
          <w:spacing w:val="-58"/>
        </w:rPr>
        <w:t xml:space="preserve"> </w:t>
      </w:r>
      <w:r w:rsidRPr="006B525C">
        <w:rPr>
          <w:rFonts w:ascii="Arial" w:hAnsi="Arial" w:cs="Arial"/>
          <w:color w:val="FF0000"/>
        </w:rPr>
        <w:t>un</w:t>
      </w:r>
      <w:r w:rsidRPr="006B525C">
        <w:rPr>
          <w:rFonts w:ascii="Arial" w:hAnsi="Arial" w:cs="Arial"/>
          <w:color w:val="FF0000"/>
          <w:spacing w:val="-3"/>
        </w:rPr>
        <w:t xml:space="preserve"> </w:t>
      </w:r>
      <w:r w:rsidRPr="006B525C">
        <w:rPr>
          <w:rFonts w:ascii="Arial" w:hAnsi="Arial" w:cs="Arial"/>
          <w:color w:val="FF0000"/>
        </w:rPr>
        <w:t>futuro,</w:t>
      </w:r>
      <w:r w:rsidRPr="006B525C">
        <w:rPr>
          <w:rFonts w:ascii="Arial" w:hAnsi="Arial" w:cs="Arial"/>
          <w:color w:val="FF0000"/>
          <w:spacing w:val="2"/>
        </w:rPr>
        <w:t xml:space="preserve"> </w:t>
      </w:r>
      <w:r w:rsidRPr="006B525C">
        <w:rPr>
          <w:rFonts w:ascii="Arial" w:hAnsi="Arial" w:cs="Arial"/>
          <w:color w:val="FF0000"/>
        </w:rPr>
        <w:t>se</w:t>
      </w:r>
      <w:r w:rsidRPr="006B525C">
        <w:rPr>
          <w:rFonts w:ascii="Arial" w:hAnsi="Arial" w:cs="Arial"/>
          <w:color w:val="FF0000"/>
          <w:spacing w:val="-3"/>
        </w:rPr>
        <w:t xml:space="preserve"> </w:t>
      </w:r>
      <w:r w:rsidRPr="006B525C">
        <w:rPr>
          <w:rFonts w:ascii="Arial" w:hAnsi="Arial" w:cs="Arial"/>
          <w:color w:val="FF0000"/>
        </w:rPr>
        <w:t>realizará</w:t>
      </w:r>
      <w:r w:rsidRPr="006B525C">
        <w:rPr>
          <w:rFonts w:ascii="Arial" w:hAnsi="Arial" w:cs="Arial"/>
          <w:color w:val="FF0000"/>
          <w:spacing w:val="1"/>
        </w:rPr>
        <w:t xml:space="preserve"> </w:t>
      </w:r>
      <w:r w:rsidRPr="006B525C">
        <w:rPr>
          <w:rFonts w:ascii="Arial" w:hAnsi="Arial" w:cs="Arial"/>
          <w:color w:val="FF0000"/>
        </w:rPr>
        <w:t>directamente</w:t>
      </w:r>
      <w:r w:rsidRPr="006B525C">
        <w:rPr>
          <w:rFonts w:ascii="Arial" w:hAnsi="Arial" w:cs="Arial"/>
          <w:color w:val="FF0000"/>
          <w:spacing w:val="-3"/>
        </w:rPr>
        <w:t xml:space="preserve"> </w:t>
      </w:r>
      <w:r w:rsidRPr="006B525C">
        <w:rPr>
          <w:rFonts w:ascii="Arial" w:hAnsi="Arial" w:cs="Arial"/>
          <w:color w:val="FF0000"/>
        </w:rPr>
        <w:t>de la</w:t>
      </w:r>
      <w:r w:rsidRPr="006B525C">
        <w:rPr>
          <w:rFonts w:ascii="Arial" w:hAnsi="Arial" w:cs="Arial"/>
          <w:color w:val="FF0000"/>
          <w:spacing w:val="-3"/>
        </w:rPr>
        <w:t xml:space="preserve"> </w:t>
      </w:r>
      <w:r w:rsidRPr="006B525C">
        <w:rPr>
          <w:rFonts w:ascii="Arial" w:hAnsi="Arial" w:cs="Arial"/>
          <w:color w:val="FF0000"/>
        </w:rPr>
        <w:t>información que</w:t>
      </w:r>
      <w:r w:rsidRPr="006B525C">
        <w:rPr>
          <w:rFonts w:ascii="Arial" w:hAnsi="Arial" w:cs="Arial"/>
          <w:color w:val="FF0000"/>
          <w:spacing w:val="-3"/>
        </w:rPr>
        <w:t xml:space="preserve"> </w:t>
      </w:r>
      <w:r w:rsidRPr="006B525C">
        <w:rPr>
          <w:rFonts w:ascii="Arial" w:hAnsi="Arial" w:cs="Arial"/>
          <w:color w:val="FF0000"/>
        </w:rPr>
        <w:t>surja</w:t>
      </w:r>
      <w:r w:rsidRPr="006B525C">
        <w:rPr>
          <w:rFonts w:ascii="Arial" w:hAnsi="Arial" w:cs="Arial"/>
          <w:color w:val="FF0000"/>
          <w:spacing w:val="-2"/>
        </w:rPr>
        <w:t xml:space="preserve"> </w:t>
      </w:r>
      <w:r w:rsidRPr="006B525C">
        <w:rPr>
          <w:rFonts w:ascii="Arial" w:hAnsi="Arial" w:cs="Arial"/>
          <w:color w:val="FF0000"/>
        </w:rPr>
        <w:t>del</w:t>
      </w:r>
      <w:r w:rsidRPr="006B525C">
        <w:rPr>
          <w:rFonts w:ascii="Arial" w:hAnsi="Arial" w:cs="Arial"/>
          <w:color w:val="FF0000"/>
          <w:spacing w:val="-1"/>
        </w:rPr>
        <w:t xml:space="preserve"> </w:t>
      </w:r>
      <w:r w:rsidRPr="006B525C">
        <w:rPr>
          <w:rFonts w:ascii="Arial" w:hAnsi="Arial" w:cs="Arial"/>
          <w:color w:val="FF0000"/>
        </w:rPr>
        <w:t>RUPE).</w:t>
      </w:r>
    </w:p>
    <w:p w14:paraId="625A8B23" w14:textId="77777777" w:rsidR="006B525C" w:rsidRPr="006B525C" w:rsidRDefault="006B525C" w:rsidP="006B525C">
      <w:pPr>
        <w:pStyle w:val="Textoindependiente"/>
        <w:rPr>
          <w:rFonts w:ascii="Arial" w:hAnsi="Arial" w:cs="Arial"/>
        </w:rPr>
      </w:pPr>
    </w:p>
    <w:p w14:paraId="4698B214" w14:textId="77777777" w:rsidR="006B525C" w:rsidRPr="006B525C" w:rsidRDefault="006B525C" w:rsidP="006B525C">
      <w:pPr>
        <w:pStyle w:val="Textoindependiente"/>
        <w:rPr>
          <w:rFonts w:ascii="Arial" w:hAnsi="Arial" w:cs="Arial"/>
        </w:rPr>
      </w:pPr>
    </w:p>
    <w:p w14:paraId="6AF48679" w14:textId="77777777" w:rsidR="006B525C" w:rsidRPr="006B525C" w:rsidRDefault="006B525C" w:rsidP="006B525C">
      <w:pPr>
        <w:pStyle w:val="Textoindependiente"/>
        <w:spacing w:before="1"/>
        <w:ind w:left="402"/>
        <w:rPr>
          <w:rFonts w:ascii="Arial" w:hAnsi="Arial" w:cs="Arial"/>
        </w:rPr>
      </w:pPr>
      <w:r w:rsidRPr="006B525C">
        <w:rPr>
          <w:rFonts w:ascii="Arial" w:hAnsi="Arial" w:cs="Arial"/>
        </w:rPr>
        <w:t>La</w:t>
      </w:r>
      <w:r w:rsidRPr="006B525C">
        <w:rPr>
          <w:rFonts w:ascii="Arial" w:hAnsi="Arial" w:cs="Arial"/>
          <w:spacing w:val="43"/>
        </w:rPr>
        <w:t xml:space="preserve"> </w:t>
      </w:r>
      <w:r w:rsidRPr="006B525C">
        <w:rPr>
          <w:rFonts w:ascii="Arial" w:hAnsi="Arial" w:cs="Arial"/>
        </w:rPr>
        <w:t>adjudicación</w:t>
      </w:r>
      <w:r w:rsidRPr="006B525C">
        <w:rPr>
          <w:rFonts w:ascii="Arial" w:hAnsi="Arial" w:cs="Arial"/>
          <w:spacing w:val="44"/>
        </w:rPr>
        <w:t xml:space="preserve"> </w:t>
      </w:r>
      <w:r w:rsidRPr="006B525C">
        <w:rPr>
          <w:rFonts w:ascii="Arial" w:hAnsi="Arial" w:cs="Arial"/>
        </w:rPr>
        <w:t>se</w:t>
      </w:r>
      <w:r w:rsidRPr="006B525C">
        <w:rPr>
          <w:rFonts w:ascii="Arial" w:hAnsi="Arial" w:cs="Arial"/>
          <w:spacing w:val="40"/>
        </w:rPr>
        <w:t xml:space="preserve"> </w:t>
      </w:r>
      <w:r w:rsidRPr="006B525C">
        <w:rPr>
          <w:rFonts w:ascii="Arial" w:hAnsi="Arial" w:cs="Arial"/>
        </w:rPr>
        <w:t>realizará</w:t>
      </w:r>
      <w:r w:rsidRPr="006B525C">
        <w:rPr>
          <w:rFonts w:ascii="Arial" w:hAnsi="Arial" w:cs="Arial"/>
          <w:spacing w:val="44"/>
        </w:rPr>
        <w:t xml:space="preserve"> </w:t>
      </w:r>
      <w:r w:rsidRPr="006B525C">
        <w:rPr>
          <w:rFonts w:ascii="Arial" w:hAnsi="Arial" w:cs="Arial"/>
        </w:rPr>
        <w:t>teniendo</w:t>
      </w:r>
      <w:r w:rsidRPr="006B525C">
        <w:rPr>
          <w:rFonts w:ascii="Arial" w:hAnsi="Arial" w:cs="Arial"/>
          <w:spacing w:val="42"/>
        </w:rPr>
        <w:t xml:space="preserve"> </w:t>
      </w:r>
      <w:r w:rsidRPr="006B525C">
        <w:rPr>
          <w:rFonts w:ascii="Arial" w:hAnsi="Arial" w:cs="Arial"/>
        </w:rPr>
        <w:t>en</w:t>
      </w:r>
      <w:r w:rsidRPr="006B525C">
        <w:rPr>
          <w:rFonts w:ascii="Arial" w:hAnsi="Arial" w:cs="Arial"/>
          <w:spacing w:val="42"/>
        </w:rPr>
        <w:t xml:space="preserve"> </w:t>
      </w:r>
      <w:r w:rsidRPr="006B525C">
        <w:rPr>
          <w:rFonts w:ascii="Arial" w:hAnsi="Arial" w:cs="Arial"/>
        </w:rPr>
        <w:t>cuenta</w:t>
      </w:r>
      <w:r w:rsidRPr="006B525C">
        <w:rPr>
          <w:rFonts w:ascii="Arial" w:hAnsi="Arial" w:cs="Arial"/>
          <w:spacing w:val="44"/>
        </w:rPr>
        <w:t xml:space="preserve"> </w:t>
      </w:r>
      <w:r w:rsidRPr="006B525C">
        <w:rPr>
          <w:rFonts w:ascii="Arial" w:hAnsi="Arial" w:cs="Arial"/>
        </w:rPr>
        <w:t>los</w:t>
      </w:r>
      <w:r w:rsidRPr="006B525C">
        <w:rPr>
          <w:rFonts w:ascii="Arial" w:hAnsi="Arial" w:cs="Arial"/>
          <w:spacing w:val="42"/>
        </w:rPr>
        <w:t xml:space="preserve"> </w:t>
      </w:r>
      <w:r w:rsidRPr="006B525C">
        <w:rPr>
          <w:rFonts w:ascii="Arial" w:hAnsi="Arial" w:cs="Arial"/>
        </w:rPr>
        <w:t>siguientes</w:t>
      </w:r>
      <w:r w:rsidRPr="006B525C">
        <w:rPr>
          <w:rFonts w:ascii="Arial" w:hAnsi="Arial" w:cs="Arial"/>
          <w:spacing w:val="42"/>
        </w:rPr>
        <w:t xml:space="preserve"> </w:t>
      </w:r>
      <w:r w:rsidRPr="006B525C">
        <w:rPr>
          <w:rFonts w:ascii="Arial" w:hAnsi="Arial" w:cs="Arial"/>
        </w:rPr>
        <w:t>%</w:t>
      </w:r>
      <w:r w:rsidRPr="006B525C">
        <w:rPr>
          <w:rFonts w:ascii="Arial" w:hAnsi="Arial" w:cs="Arial"/>
          <w:spacing w:val="43"/>
        </w:rPr>
        <w:t xml:space="preserve"> </w:t>
      </w:r>
      <w:r w:rsidRPr="006B525C">
        <w:rPr>
          <w:rFonts w:ascii="Arial" w:hAnsi="Arial" w:cs="Arial"/>
        </w:rPr>
        <w:t>según</w:t>
      </w:r>
      <w:r w:rsidRPr="006B525C">
        <w:rPr>
          <w:rFonts w:ascii="Arial" w:hAnsi="Arial" w:cs="Arial"/>
          <w:spacing w:val="44"/>
        </w:rPr>
        <w:t xml:space="preserve"> </w:t>
      </w:r>
      <w:r w:rsidRPr="006B525C">
        <w:rPr>
          <w:rFonts w:ascii="Arial" w:hAnsi="Arial" w:cs="Arial"/>
        </w:rPr>
        <w:t>el</w:t>
      </w:r>
      <w:r w:rsidRPr="006B525C">
        <w:rPr>
          <w:rFonts w:ascii="Arial" w:hAnsi="Arial" w:cs="Arial"/>
          <w:spacing w:val="41"/>
        </w:rPr>
        <w:t xml:space="preserve"> </w:t>
      </w:r>
      <w:r w:rsidRPr="006B525C">
        <w:rPr>
          <w:rFonts w:ascii="Arial" w:hAnsi="Arial" w:cs="Arial"/>
        </w:rPr>
        <w:t>tipo</w:t>
      </w:r>
      <w:r w:rsidRPr="006B525C">
        <w:rPr>
          <w:rFonts w:ascii="Arial" w:hAnsi="Arial" w:cs="Arial"/>
          <w:spacing w:val="42"/>
        </w:rPr>
        <w:t xml:space="preserve"> </w:t>
      </w:r>
      <w:r w:rsidRPr="006B525C">
        <w:rPr>
          <w:rFonts w:ascii="Arial" w:hAnsi="Arial" w:cs="Arial"/>
        </w:rPr>
        <w:t>de</w:t>
      </w:r>
      <w:r w:rsidRPr="006B525C">
        <w:rPr>
          <w:rFonts w:ascii="Arial" w:hAnsi="Arial" w:cs="Arial"/>
          <w:spacing w:val="-58"/>
        </w:rPr>
        <w:t xml:space="preserve"> </w:t>
      </w:r>
      <w:r w:rsidRPr="006B525C">
        <w:rPr>
          <w:rFonts w:ascii="Arial" w:hAnsi="Arial" w:cs="Arial"/>
        </w:rPr>
        <w:t>contratación:</w:t>
      </w:r>
    </w:p>
    <w:p w14:paraId="41D7CEA9" w14:textId="77777777" w:rsidR="006B525C" w:rsidRPr="006B525C" w:rsidRDefault="006B525C" w:rsidP="006B525C">
      <w:pPr>
        <w:pStyle w:val="Prrafodelista"/>
        <w:widowControl w:val="0"/>
        <w:numPr>
          <w:ilvl w:val="3"/>
          <w:numId w:val="10"/>
        </w:numPr>
        <w:tabs>
          <w:tab w:val="left" w:pos="1841"/>
          <w:tab w:val="left" w:pos="1842"/>
        </w:tabs>
        <w:autoSpaceDE w:val="0"/>
        <w:autoSpaceDN w:val="0"/>
        <w:spacing w:before="118"/>
        <w:contextualSpacing w:val="0"/>
        <w:rPr>
          <w:rFonts w:ascii="Arial" w:hAnsi="Arial" w:cs="Arial"/>
          <w:sz w:val="22"/>
          <w:szCs w:val="22"/>
        </w:rPr>
      </w:pPr>
      <w:r w:rsidRPr="006B525C">
        <w:rPr>
          <w:rFonts w:ascii="Arial" w:hAnsi="Arial" w:cs="Arial"/>
          <w:sz w:val="22"/>
          <w:szCs w:val="22"/>
        </w:rPr>
        <w:t>100% en</w:t>
      </w:r>
      <w:r w:rsidRPr="006B525C">
        <w:rPr>
          <w:rFonts w:ascii="Arial" w:hAnsi="Arial" w:cs="Arial"/>
          <w:spacing w:val="-3"/>
          <w:sz w:val="22"/>
          <w:szCs w:val="22"/>
        </w:rPr>
        <w:t xml:space="preserve"> </w:t>
      </w:r>
      <w:r w:rsidRPr="006B525C">
        <w:rPr>
          <w:rFonts w:ascii="Arial" w:hAnsi="Arial" w:cs="Arial"/>
          <w:sz w:val="22"/>
          <w:szCs w:val="22"/>
        </w:rPr>
        <w:t>compras</w:t>
      </w:r>
      <w:r w:rsidRPr="006B525C">
        <w:rPr>
          <w:rFonts w:ascii="Arial" w:hAnsi="Arial" w:cs="Arial"/>
          <w:spacing w:val="-2"/>
          <w:sz w:val="22"/>
          <w:szCs w:val="22"/>
        </w:rPr>
        <w:t xml:space="preserve"> </w:t>
      </w:r>
      <w:r w:rsidRPr="006B525C">
        <w:rPr>
          <w:rFonts w:ascii="Arial" w:hAnsi="Arial" w:cs="Arial"/>
          <w:sz w:val="22"/>
          <w:szCs w:val="22"/>
        </w:rPr>
        <w:t>no</w:t>
      </w:r>
      <w:r w:rsidRPr="006B525C">
        <w:rPr>
          <w:rFonts w:ascii="Arial" w:hAnsi="Arial" w:cs="Arial"/>
          <w:spacing w:val="-1"/>
          <w:sz w:val="22"/>
          <w:szCs w:val="22"/>
        </w:rPr>
        <w:t xml:space="preserve"> </w:t>
      </w:r>
      <w:r w:rsidRPr="006B525C">
        <w:rPr>
          <w:rFonts w:ascii="Arial" w:hAnsi="Arial" w:cs="Arial"/>
          <w:sz w:val="22"/>
          <w:szCs w:val="22"/>
        </w:rPr>
        <w:t>centralizadas</w:t>
      </w:r>
    </w:p>
    <w:p w14:paraId="0F20093B" w14:textId="77777777" w:rsidR="006B525C" w:rsidRPr="006B525C" w:rsidRDefault="006B525C" w:rsidP="006B525C">
      <w:pPr>
        <w:pStyle w:val="Prrafodelista"/>
        <w:widowControl w:val="0"/>
        <w:numPr>
          <w:ilvl w:val="3"/>
          <w:numId w:val="10"/>
        </w:numPr>
        <w:tabs>
          <w:tab w:val="left" w:pos="1841"/>
          <w:tab w:val="left" w:pos="1842"/>
        </w:tabs>
        <w:autoSpaceDE w:val="0"/>
        <w:autoSpaceDN w:val="0"/>
        <w:spacing w:before="122"/>
        <w:contextualSpacing w:val="0"/>
        <w:rPr>
          <w:rFonts w:ascii="Arial" w:hAnsi="Arial" w:cs="Arial"/>
          <w:sz w:val="22"/>
          <w:szCs w:val="22"/>
        </w:rPr>
      </w:pPr>
      <w:r w:rsidRPr="006B525C">
        <w:rPr>
          <w:rFonts w:ascii="Arial" w:hAnsi="Arial" w:cs="Arial"/>
          <w:sz w:val="22"/>
          <w:szCs w:val="22"/>
        </w:rPr>
        <w:t>Mínimo</w:t>
      </w:r>
      <w:r w:rsidRPr="006B525C">
        <w:rPr>
          <w:rFonts w:ascii="Arial" w:hAnsi="Arial" w:cs="Arial"/>
          <w:spacing w:val="-3"/>
          <w:sz w:val="22"/>
          <w:szCs w:val="22"/>
        </w:rPr>
        <w:t xml:space="preserve"> </w:t>
      </w:r>
      <w:r w:rsidRPr="006B525C">
        <w:rPr>
          <w:rFonts w:ascii="Arial" w:hAnsi="Arial" w:cs="Arial"/>
          <w:sz w:val="22"/>
          <w:szCs w:val="22"/>
        </w:rPr>
        <w:t>30%</w:t>
      </w:r>
      <w:r w:rsidRPr="006B525C">
        <w:rPr>
          <w:rFonts w:ascii="Arial" w:hAnsi="Arial" w:cs="Arial"/>
          <w:spacing w:val="-1"/>
          <w:sz w:val="22"/>
          <w:szCs w:val="22"/>
        </w:rPr>
        <w:t xml:space="preserve"> </w:t>
      </w:r>
      <w:r w:rsidRPr="006B525C">
        <w:rPr>
          <w:rFonts w:ascii="Arial" w:hAnsi="Arial" w:cs="Arial"/>
          <w:sz w:val="22"/>
          <w:szCs w:val="22"/>
        </w:rPr>
        <w:t>compras</w:t>
      </w:r>
      <w:r w:rsidRPr="006B525C">
        <w:rPr>
          <w:rFonts w:ascii="Arial" w:hAnsi="Arial" w:cs="Arial"/>
          <w:spacing w:val="-2"/>
          <w:sz w:val="22"/>
          <w:szCs w:val="22"/>
        </w:rPr>
        <w:t xml:space="preserve"> </w:t>
      </w:r>
      <w:r w:rsidRPr="006B525C">
        <w:rPr>
          <w:rFonts w:ascii="Arial" w:hAnsi="Arial" w:cs="Arial"/>
          <w:sz w:val="22"/>
          <w:szCs w:val="22"/>
        </w:rPr>
        <w:t>centralizadas</w:t>
      </w:r>
    </w:p>
    <w:p w14:paraId="5B0EDC1F" w14:textId="77777777" w:rsidR="006B525C" w:rsidRPr="006B525C" w:rsidRDefault="006B525C" w:rsidP="006B525C">
      <w:pPr>
        <w:pStyle w:val="Textoindependiente"/>
        <w:rPr>
          <w:rFonts w:ascii="Arial" w:hAnsi="Arial" w:cs="Arial"/>
        </w:rPr>
      </w:pPr>
    </w:p>
    <w:p w14:paraId="641F7A3C" w14:textId="77777777" w:rsidR="006B525C" w:rsidRPr="006B525C" w:rsidRDefault="006B525C" w:rsidP="006B525C">
      <w:pPr>
        <w:pStyle w:val="Textoindependiente"/>
        <w:spacing w:before="215"/>
        <w:ind w:left="402"/>
        <w:rPr>
          <w:rFonts w:ascii="Arial" w:hAnsi="Arial" w:cs="Arial"/>
        </w:rPr>
      </w:pPr>
      <w:r w:rsidRPr="006B525C">
        <w:rPr>
          <w:rFonts w:ascii="Arial" w:hAnsi="Arial" w:cs="Arial"/>
          <w:b/>
        </w:rPr>
        <w:t>IMPORTANTE</w:t>
      </w:r>
      <w:r w:rsidRPr="006B525C">
        <w:rPr>
          <w:rFonts w:ascii="Arial" w:hAnsi="Arial" w:cs="Arial"/>
        </w:rPr>
        <w:t>:</w:t>
      </w:r>
      <w:r w:rsidRPr="006B525C">
        <w:rPr>
          <w:rFonts w:ascii="Arial" w:hAnsi="Arial" w:cs="Arial"/>
          <w:spacing w:val="37"/>
        </w:rPr>
        <w:t xml:space="preserve"> </w:t>
      </w:r>
      <w:r w:rsidRPr="006B525C">
        <w:rPr>
          <w:rFonts w:ascii="Arial" w:hAnsi="Arial" w:cs="Arial"/>
        </w:rPr>
        <w:t>Cuando</w:t>
      </w:r>
      <w:r w:rsidRPr="006B525C">
        <w:rPr>
          <w:rFonts w:ascii="Arial" w:hAnsi="Arial" w:cs="Arial"/>
          <w:spacing w:val="38"/>
        </w:rPr>
        <w:t xml:space="preserve"> </w:t>
      </w:r>
      <w:r w:rsidRPr="006B525C">
        <w:rPr>
          <w:rFonts w:ascii="Arial" w:hAnsi="Arial" w:cs="Arial"/>
        </w:rPr>
        <w:t>exista</w:t>
      </w:r>
      <w:r w:rsidRPr="006B525C">
        <w:rPr>
          <w:rFonts w:ascii="Arial" w:hAnsi="Arial" w:cs="Arial"/>
          <w:spacing w:val="36"/>
        </w:rPr>
        <w:t xml:space="preserve"> </w:t>
      </w:r>
      <w:r w:rsidRPr="006B525C">
        <w:rPr>
          <w:rFonts w:ascii="Arial" w:hAnsi="Arial" w:cs="Arial"/>
        </w:rPr>
        <w:t>oferta</w:t>
      </w:r>
      <w:r w:rsidRPr="006B525C">
        <w:rPr>
          <w:rFonts w:ascii="Arial" w:hAnsi="Arial" w:cs="Arial"/>
          <w:spacing w:val="36"/>
        </w:rPr>
        <w:t xml:space="preserve"> </w:t>
      </w:r>
      <w:r w:rsidRPr="006B525C">
        <w:rPr>
          <w:rFonts w:ascii="Arial" w:hAnsi="Arial" w:cs="Arial"/>
        </w:rPr>
        <w:t>de</w:t>
      </w:r>
      <w:r w:rsidRPr="006B525C">
        <w:rPr>
          <w:rFonts w:ascii="Arial" w:hAnsi="Arial" w:cs="Arial"/>
          <w:spacing w:val="36"/>
        </w:rPr>
        <w:t xml:space="preserve"> </w:t>
      </w:r>
      <w:r w:rsidRPr="006B525C">
        <w:rPr>
          <w:rFonts w:ascii="Arial" w:hAnsi="Arial" w:cs="Arial"/>
        </w:rPr>
        <w:t>productos</w:t>
      </w:r>
      <w:r w:rsidRPr="006B525C">
        <w:rPr>
          <w:rFonts w:ascii="Arial" w:hAnsi="Arial" w:cs="Arial"/>
          <w:spacing w:val="36"/>
        </w:rPr>
        <w:t xml:space="preserve"> </w:t>
      </w:r>
      <w:r w:rsidRPr="006B525C">
        <w:rPr>
          <w:rFonts w:ascii="Arial" w:hAnsi="Arial" w:cs="Arial"/>
        </w:rPr>
        <w:t>provenientes</w:t>
      </w:r>
      <w:r w:rsidRPr="006B525C">
        <w:rPr>
          <w:rFonts w:ascii="Arial" w:hAnsi="Arial" w:cs="Arial"/>
          <w:spacing w:val="36"/>
        </w:rPr>
        <w:t xml:space="preserve"> </w:t>
      </w:r>
      <w:r w:rsidRPr="006B525C">
        <w:rPr>
          <w:rFonts w:ascii="Arial" w:hAnsi="Arial" w:cs="Arial"/>
        </w:rPr>
        <w:t>de</w:t>
      </w:r>
      <w:r w:rsidRPr="006B525C">
        <w:rPr>
          <w:rFonts w:ascii="Arial" w:hAnsi="Arial" w:cs="Arial"/>
          <w:spacing w:val="36"/>
        </w:rPr>
        <w:t xml:space="preserve"> </w:t>
      </w:r>
      <w:r w:rsidRPr="006B525C">
        <w:rPr>
          <w:rFonts w:ascii="Arial" w:hAnsi="Arial" w:cs="Arial"/>
        </w:rPr>
        <w:t>OH+G,</w:t>
      </w:r>
      <w:r w:rsidRPr="006B525C">
        <w:rPr>
          <w:rFonts w:ascii="Arial" w:hAnsi="Arial" w:cs="Arial"/>
          <w:spacing w:val="35"/>
        </w:rPr>
        <w:t xml:space="preserve"> </w:t>
      </w:r>
      <w:r w:rsidRPr="006B525C">
        <w:rPr>
          <w:rFonts w:ascii="Arial" w:hAnsi="Arial" w:cs="Arial"/>
        </w:rPr>
        <w:t>se</w:t>
      </w:r>
      <w:r w:rsidRPr="006B525C">
        <w:rPr>
          <w:rFonts w:ascii="Arial" w:hAnsi="Arial" w:cs="Arial"/>
          <w:spacing w:val="-59"/>
        </w:rPr>
        <w:t xml:space="preserve"> </w:t>
      </w:r>
      <w:r w:rsidRPr="006B525C">
        <w:rPr>
          <w:rFonts w:ascii="Arial" w:hAnsi="Arial" w:cs="Arial"/>
        </w:rPr>
        <w:t>establece</w:t>
      </w:r>
      <w:r w:rsidRPr="006B525C">
        <w:rPr>
          <w:rFonts w:ascii="Arial" w:hAnsi="Arial" w:cs="Arial"/>
          <w:spacing w:val="5"/>
        </w:rPr>
        <w:t xml:space="preserve"> </w:t>
      </w:r>
      <w:r w:rsidRPr="006B525C">
        <w:rPr>
          <w:rFonts w:ascii="Arial" w:hAnsi="Arial" w:cs="Arial"/>
        </w:rPr>
        <w:t>un</w:t>
      </w:r>
      <w:r w:rsidRPr="006B525C">
        <w:rPr>
          <w:rFonts w:ascii="Arial" w:hAnsi="Arial" w:cs="Arial"/>
          <w:spacing w:val="5"/>
        </w:rPr>
        <w:t xml:space="preserve"> </w:t>
      </w:r>
      <w:r w:rsidRPr="006B525C">
        <w:rPr>
          <w:rFonts w:ascii="Arial" w:hAnsi="Arial" w:cs="Arial"/>
        </w:rPr>
        <w:t>mecanismo</w:t>
      </w:r>
      <w:r w:rsidRPr="006B525C">
        <w:rPr>
          <w:rFonts w:ascii="Arial" w:hAnsi="Arial" w:cs="Arial"/>
          <w:spacing w:val="4"/>
        </w:rPr>
        <w:t xml:space="preserve"> </w:t>
      </w:r>
      <w:r w:rsidRPr="006B525C">
        <w:rPr>
          <w:rFonts w:ascii="Arial" w:hAnsi="Arial" w:cs="Arial"/>
        </w:rPr>
        <w:t>intra</w:t>
      </w:r>
      <w:r w:rsidRPr="006B525C">
        <w:rPr>
          <w:rFonts w:ascii="Arial" w:hAnsi="Arial" w:cs="Arial"/>
          <w:spacing w:val="4"/>
        </w:rPr>
        <w:t xml:space="preserve"> </w:t>
      </w:r>
      <w:r w:rsidRPr="006B525C">
        <w:rPr>
          <w:rFonts w:ascii="Arial" w:hAnsi="Arial" w:cs="Arial"/>
        </w:rPr>
        <w:t>reserva</w:t>
      </w:r>
      <w:r w:rsidRPr="006B525C">
        <w:rPr>
          <w:rFonts w:ascii="Arial" w:hAnsi="Arial" w:cs="Arial"/>
          <w:spacing w:val="6"/>
        </w:rPr>
        <w:t xml:space="preserve"> </w:t>
      </w:r>
      <w:r w:rsidRPr="006B525C">
        <w:rPr>
          <w:rFonts w:ascii="Arial" w:hAnsi="Arial" w:cs="Arial"/>
        </w:rPr>
        <w:t>mínima</w:t>
      </w:r>
      <w:r w:rsidRPr="006B525C">
        <w:rPr>
          <w:rFonts w:ascii="Arial" w:hAnsi="Arial" w:cs="Arial"/>
          <w:spacing w:val="6"/>
        </w:rPr>
        <w:t xml:space="preserve"> </w:t>
      </w:r>
      <w:r w:rsidRPr="006B525C">
        <w:rPr>
          <w:rFonts w:ascii="Arial" w:hAnsi="Arial" w:cs="Arial"/>
        </w:rPr>
        <w:t>de</w:t>
      </w:r>
      <w:r w:rsidRPr="006B525C">
        <w:rPr>
          <w:rFonts w:ascii="Arial" w:hAnsi="Arial" w:cs="Arial"/>
          <w:spacing w:val="4"/>
        </w:rPr>
        <w:t xml:space="preserve"> </w:t>
      </w:r>
      <w:r w:rsidRPr="006B525C">
        <w:rPr>
          <w:rFonts w:ascii="Arial" w:hAnsi="Arial" w:cs="Arial"/>
        </w:rPr>
        <w:t>mercado</w:t>
      </w:r>
      <w:r w:rsidRPr="006B525C">
        <w:rPr>
          <w:rFonts w:ascii="Arial" w:hAnsi="Arial" w:cs="Arial"/>
          <w:spacing w:val="6"/>
        </w:rPr>
        <w:t xml:space="preserve"> </w:t>
      </w:r>
      <w:r w:rsidRPr="006B525C">
        <w:rPr>
          <w:rFonts w:ascii="Arial" w:hAnsi="Arial" w:cs="Arial"/>
        </w:rPr>
        <w:t>de</w:t>
      </w:r>
      <w:r w:rsidRPr="006B525C">
        <w:rPr>
          <w:rFonts w:ascii="Arial" w:hAnsi="Arial" w:cs="Arial"/>
          <w:spacing w:val="9"/>
        </w:rPr>
        <w:t xml:space="preserve"> </w:t>
      </w:r>
      <w:r w:rsidRPr="006B525C">
        <w:rPr>
          <w:rFonts w:ascii="Arial" w:hAnsi="Arial" w:cs="Arial"/>
        </w:rPr>
        <w:t>50%</w:t>
      </w:r>
      <w:r w:rsidRPr="006B525C">
        <w:rPr>
          <w:rFonts w:ascii="Arial" w:hAnsi="Arial" w:cs="Arial"/>
          <w:spacing w:val="7"/>
        </w:rPr>
        <w:t xml:space="preserve"> </w:t>
      </w:r>
      <w:r w:rsidRPr="006B525C">
        <w:rPr>
          <w:rFonts w:ascii="Arial" w:hAnsi="Arial" w:cs="Arial"/>
        </w:rPr>
        <w:t>aplicable</w:t>
      </w:r>
      <w:r w:rsidRPr="006B525C">
        <w:rPr>
          <w:rFonts w:ascii="Arial" w:hAnsi="Arial" w:cs="Arial"/>
          <w:spacing w:val="6"/>
        </w:rPr>
        <w:t xml:space="preserve"> </w:t>
      </w:r>
      <w:r w:rsidRPr="006B525C">
        <w:rPr>
          <w:rFonts w:ascii="Arial" w:hAnsi="Arial" w:cs="Arial"/>
        </w:rPr>
        <w:t>sobre</w:t>
      </w:r>
      <w:r w:rsidRPr="006B525C">
        <w:rPr>
          <w:rFonts w:ascii="Arial" w:hAnsi="Arial" w:cs="Arial"/>
          <w:spacing w:val="6"/>
        </w:rPr>
        <w:t xml:space="preserve"> </w:t>
      </w:r>
      <w:r w:rsidRPr="006B525C">
        <w:rPr>
          <w:rFonts w:ascii="Arial" w:hAnsi="Arial" w:cs="Arial"/>
        </w:rPr>
        <w:t>los</w:t>
      </w:r>
    </w:p>
    <w:p w14:paraId="26A13BFF" w14:textId="77777777" w:rsidR="006B525C" w:rsidRPr="006B525C" w:rsidRDefault="006B525C" w:rsidP="006B525C">
      <w:pPr>
        <w:pStyle w:val="Textoindependiente"/>
        <w:ind w:left="402"/>
        <w:rPr>
          <w:rFonts w:ascii="Arial" w:hAnsi="Arial" w:cs="Arial"/>
        </w:rPr>
      </w:pPr>
      <w:r w:rsidRPr="006B525C">
        <w:rPr>
          <w:rFonts w:ascii="Arial" w:hAnsi="Arial" w:cs="Arial"/>
        </w:rPr>
        <w:t>%</w:t>
      </w:r>
      <w:r w:rsidRPr="006B525C">
        <w:rPr>
          <w:rFonts w:ascii="Arial" w:hAnsi="Arial" w:cs="Arial"/>
          <w:spacing w:val="-2"/>
        </w:rPr>
        <w:t xml:space="preserve"> </w:t>
      </w:r>
      <w:r w:rsidRPr="006B525C">
        <w:rPr>
          <w:rFonts w:ascii="Arial" w:hAnsi="Arial" w:cs="Arial"/>
        </w:rPr>
        <w:t>establecidos</w:t>
      </w:r>
      <w:r w:rsidRPr="006B525C">
        <w:rPr>
          <w:rFonts w:ascii="Arial" w:hAnsi="Arial" w:cs="Arial"/>
          <w:spacing w:val="-2"/>
        </w:rPr>
        <w:t xml:space="preserve"> </w:t>
      </w:r>
      <w:r w:rsidRPr="006B525C">
        <w:rPr>
          <w:rFonts w:ascii="Arial" w:hAnsi="Arial" w:cs="Arial"/>
        </w:rPr>
        <w:t>anteriormente</w:t>
      </w:r>
    </w:p>
    <w:p w14:paraId="12876434" w14:textId="77777777" w:rsidR="006B525C" w:rsidRPr="006B525C" w:rsidRDefault="006B525C" w:rsidP="006B525C">
      <w:pPr>
        <w:pStyle w:val="Textoindependiente"/>
        <w:rPr>
          <w:rFonts w:ascii="Arial" w:hAnsi="Arial" w:cs="Arial"/>
        </w:rPr>
      </w:pPr>
    </w:p>
    <w:p w14:paraId="6F1BEC10" w14:textId="77777777" w:rsidR="006B525C" w:rsidRPr="006B525C" w:rsidRDefault="006B525C" w:rsidP="006B525C">
      <w:pPr>
        <w:pStyle w:val="Textoindependiente"/>
        <w:spacing w:before="4"/>
        <w:rPr>
          <w:rFonts w:ascii="Arial" w:hAnsi="Arial" w:cs="Arial"/>
        </w:rPr>
      </w:pPr>
    </w:p>
    <w:tbl>
      <w:tblPr>
        <w:tblStyle w:val="TableNormal"/>
        <w:tblW w:w="0" w:type="auto"/>
        <w:tblInd w:w="26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339"/>
        <w:gridCol w:w="4066"/>
        <w:gridCol w:w="3386"/>
      </w:tblGrid>
      <w:tr w:rsidR="006B525C" w:rsidRPr="006B525C" w14:paraId="06CEB338" w14:textId="77777777" w:rsidTr="006B525C">
        <w:trPr>
          <w:trHeight w:val="770"/>
        </w:trPr>
        <w:tc>
          <w:tcPr>
            <w:tcW w:w="1339" w:type="dxa"/>
            <w:tcBorders>
              <w:top w:val="nil"/>
              <w:left w:val="nil"/>
              <w:right w:val="single" w:sz="8" w:space="0" w:color="FFFFFF"/>
            </w:tcBorders>
          </w:tcPr>
          <w:p w14:paraId="1D3C2577" w14:textId="77777777" w:rsidR="006B525C" w:rsidRPr="006B525C" w:rsidRDefault="006B525C" w:rsidP="006B525C">
            <w:pPr>
              <w:pStyle w:val="TableParagraph"/>
              <w:jc w:val="left"/>
            </w:pPr>
          </w:p>
        </w:tc>
        <w:tc>
          <w:tcPr>
            <w:tcW w:w="4066" w:type="dxa"/>
            <w:tcBorders>
              <w:top w:val="nil"/>
              <w:left w:val="single" w:sz="8" w:space="0" w:color="FFFFFF"/>
              <w:right w:val="single" w:sz="8" w:space="0" w:color="FFFFFF"/>
            </w:tcBorders>
            <w:shd w:val="clear" w:color="auto" w:fill="A4A4A4"/>
          </w:tcPr>
          <w:p w14:paraId="2775FF41" w14:textId="77777777" w:rsidR="006B525C" w:rsidRPr="006B525C" w:rsidRDefault="006B525C" w:rsidP="006B525C">
            <w:pPr>
              <w:pStyle w:val="TableParagraph"/>
              <w:spacing w:before="3"/>
              <w:jc w:val="left"/>
            </w:pPr>
          </w:p>
          <w:p w14:paraId="74CE1CDA" w14:textId="77777777" w:rsidR="006B525C" w:rsidRPr="006B525C" w:rsidRDefault="006B525C" w:rsidP="006B525C">
            <w:pPr>
              <w:pStyle w:val="TableParagraph"/>
              <w:spacing w:before="1"/>
              <w:ind w:left="143"/>
              <w:jc w:val="left"/>
              <w:rPr>
                <w:b/>
              </w:rPr>
            </w:pPr>
            <w:r w:rsidRPr="006B525C">
              <w:rPr>
                <w:b/>
              </w:rPr>
              <w:t>Compra</w:t>
            </w:r>
            <w:r w:rsidRPr="006B525C">
              <w:rPr>
                <w:b/>
                <w:spacing w:val="-1"/>
              </w:rPr>
              <w:t xml:space="preserve"> </w:t>
            </w:r>
            <w:r w:rsidRPr="006B525C">
              <w:rPr>
                <w:b/>
              </w:rPr>
              <w:t>centralizada</w:t>
            </w:r>
            <w:r w:rsidRPr="006B525C">
              <w:rPr>
                <w:b/>
                <w:spacing w:val="-3"/>
              </w:rPr>
              <w:t xml:space="preserve"> </w:t>
            </w:r>
            <w:r w:rsidRPr="006B525C">
              <w:rPr>
                <w:b/>
              </w:rPr>
              <w:t>(mínimo</w:t>
            </w:r>
            <w:r w:rsidRPr="006B525C">
              <w:rPr>
                <w:b/>
                <w:spacing w:val="-2"/>
              </w:rPr>
              <w:t xml:space="preserve"> </w:t>
            </w:r>
            <w:r w:rsidRPr="006B525C">
              <w:rPr>
                <w:b/>
              </w:rPr>
              <w:t>30%)</w:t>
            </w:r>
          </w:p>
        </w:tc>
        <w:tc>
          <w:tcPr>
            <w:tcW w:w="3386" w:type="dxa"/>
            <w:tcBorders>
              <w:top w:val="nil"/>
              <w:left w:val="single" w:sz="8" w:space="0" w:color="FFFFFF"/>
              <w:right w:val="single" w:sz="8" w:space="0" w:color="FFFFFF"/>
            </w:tcBorders>
            <w:shd w:val="clear" w:color="auto" w:fill="A4A4A4"/>
          </w:tcPr>
          <w:p w14:paraId="2235D8E6" w14:textId="77777777" w:rsidR="006B525C" w:rsidRPr="006B525C" w:rsidRDefault="006B525C" w:rsidP="006B525C">
            <w:pPr>
              <w:pStyle w:val="TableParagraph"/>
              <w:tabs>
                <w:tab w:val="left" w:pos="1339"/>
                <w:tab w:val="left" w:pos="1972"/>
              </w:tabs>
              <w:spacing w:before="189"/>
              <w:ind w:left="141" w:right="119"/>
              <w:jc w:val="left"/>
              <w:rPr>
                <w:b/>
              </w:rPr>
            </w:pPr>
            <w:r w:rsidRPr="006B525C">
              <w:rPr>
                <w:b/>
              </w:rPr>
              <w:t>Compra</w:t>
            </w:r>
            <w:r w:rsidRPr="006B525C">
              <w:rPr>
                <w:b/>
              </w:rPr>
              <w:tab/>
              <w:t>no</w:t>
            </w:r>
            <w:r w:rsidRPr="006B525C">
              <w:rPr>
                <w:b/>
              </w:rPr>
              <w:tab/>
            </w:r>
            <w:r w:rsidRPr="006B525C">
              <w:rPr>
                <w:b/>
                <w:spacing w:val="-1"/>
              </w:rPr>
              <w:t>centralizada</w:t>
            </w:r>
            <w:r w:rsidRPr="006B525C">
              <w:rPr>
                <w:b/>
                <w:spacing w:val="-59"/>
              </w:rPr>
              <w:t xml:space="preserve"> </w:t>
            </w:r>
            <w:r w:rsidRPr="006B525C">
              <w:rPr>
                <w:b/>
              </w:rPr>
              <w:t>(100%)</w:t>
            </w:r>
          </w:p>
        </w:tc>
      </w:tr>
      <w:tr w:rsidR="006B525C" w:rsidRPr="006B525C" w14:paraId="27247543" w14:textId="77777777" w:rsidTr="006B525C">
        <w:trPr>
          <w:trHeight w:val="770"/>
        </w:trPr>
        <w:tc>
          <w:tcPr>
            <w:tcW w:w="1339" w:type="dxa"/>
            <w:tcBorders>
              <w:left w:val="single" w:sz="8" w:space="0" w:color="FFFFFF"/>
              <w:bottom w:val="single" w:sz="8" w:space="0" w:color="FFFFFF"/>
              <w:right w:val="single" w:sz="8" w:space="0" w:color="FFFFFF"/>
            </w:tcBorders>
            <w:shd w:val="clear" w:color="auto" w:fill="E0E0E0"/>
          </w:tcPr>
          <w:p w14:paraId="42BE1FA5" w14:textId="77777777" w:rsidR="006B525C" w:rsidRPr="006B525C" w:rsidRDefault="006B525C" w:rsidP="006B525C">
            <w:pPr>
              <w:pStyle w:val="TableParagraph"/>
              <w:spacing w:before="6"/>
              <w:jc w:val="left"/>
            </w:pPr>
          </w:p>
          <w:p w14:paraId="12D0CE8B" w14:textId="77777777" w:rsidR="006B525C" w:rsidRPr="006B525C" w:rsidRDefault="006B525C" w:rsidP="006B525C">
            <w:pPr>
              <w:pStyle w:val="TableParagraph"/>
              <w:ind w:left="143"/>
              <w:jc w:val="left"/>
            </w:pPr>
            <w:r w:rsidRPr="006B525C">
              <w:t>OH+G</w:t>
            </w:r>
          </w:p>
        </w:tc>
        <w:tc>
          <w:tcPr>
            <w:tcW w:w="4066" w:type="dxa"/>
            <w:tcBorders>
              <w:left w:val="single" w:sz="8" w:space="0" w:color="FFFFFF"/>
              <w:bottom w:val="single" w:sz="8" w:space="0" w:color="FFFFFF"/>
              <w:right w:val="single" w:sz="8" w:space="0" w:color="FFFFFF"/>
            </w:tcBorders>
            <w:shd w:val="clear" w:color="auto" w:fill="E0E0E0"/>
          </w:tcPr>
          <w:p w14:paraId="6F90568D" w14:textId="77777777" w:rsidR="006B525C" w:rsidRPr="006B525C" w:rsidRDefault="006B525C" w:rsidP="006B525C">
            <w:pPr>
              <w:pStyle w:val="TableParagraph"/>
              <w:spacing w:before="189"/>
              <w:ind w:left="143" w:right="115"/>
              <w:jc w:val="left"/>
            </w:pPr>
            <w:r w:rsidRPr="006B525C">
              <w:t>Mínimo</w:t>
            </w:r>
            <w:r w:rsidRPr="006B525C">
              <w:rPr>
                <w:spacing w:val="2"/>
              </w:rPr>
              <w:t xml:space="preserve"> </w:t>
            </w:r>
            <w:r w:rsidRPr="006B525C">
              <w:t>50%</w:t>
            </w:r>
            <w:r w:rsidRPr="006B525C">
              <w:rPr>
                <w:spacing w:val="1"/>
              </w:rPr>
              <w:t xml:space="preserve"> </w:t>
            </w:r>
            <w:r w:rsidRPr="006B525C">
              <w:t>(lo</w:t>
            </w:r>
            <w:r w:rsidRPr="006B525C">
              <w:rPr>
                <w:spacing w:val="-2"/>
              </w:rPr>
              <w:t xml:space="preserve"> </w:t>
            </w:r>
            <w:r w:rsidRPr="006B525C">
              <w:t>que es</w:t>
            </w:r>
            <w:r w:rsidRPr="006B525C">
              <w:rPr>
                <w:spacing w:val="-1"/>
              </w:rPr>
              <w:t xml:space="preserve"> </w:t>
            </w:r>
            <w:r w:rsidRPr="006B525C">
              <w:t>igual a 15%</w:t>
            </w:r>
            <w:r w:rsidRPr="006B525C">
              <w:rPr>
                <w:spacing w:val="1"/>
              </w:rPr>
              <w:t xml:space="preserve"> </w:t>
            </w:r>
            <w:r w:rsidRPr="006B525C">
              <w:t>de</w:t>
            </w:r>
            <w:r w:rsidRPr="006B525C">
              <w:rPr>
                <w:spacing w:val="-58"/>
              </w:rPr>
              <w:t xml:space="preserve"> </w:t>
            </w:r>
            <w:r w:rsidRPr="006B525C">
              <w:t>toda</w:t>
            </w:r>
            <w:r w:rsidRPr="006B525C">
              <w:rPr>
                <w:spacing w:val="-1"/>
              </w:rPr>
              <w:t xml:space="preserve"> </w:t>
            </w:r>
            <w:r w:rsidRPr="006B525C">
              <w:t>la compra)</w:t>
            </w:r>
          </w:p>
        </w:tc>
        <w:tc>
          <w:tcPr>
            <w:tcW w:w="3386" w:type="dxa"/>
            <w:tcBorders>
              <w:left w:val="single" w:sz="8" w:space="0" w:color="FFFFFF"/>
              <w:bottom w:val="single" w:sz="8" w:space="0" w:color="FFFFFF"/>
              <w:right w:val="single" w:sz="8" w:space="0" w:color="FFFFFF"/>
            </w:tcBorders>
            <w:shd w:val="clear" w:color="auto" w:fill="E0E0E0"/>
          </w:tcPr>
          <w:p w14:paraId="0F5557EF" w14:textId="77777777" w:rsidR="006B525C" w:rsidRPr="006B525C" w:rsidRDefault="006B525C" w:rsidP="006B525C">
            <w:pPr>
              <w:pStyle w:val="TableParagraph"/>
              <w:spacing w:before="6"/>
              <w:jc w:val="left"/>
            </w:pPr>
          </w:p>
          <w:p w14:paraId="581B3747" w14:textId="77777777" w:rsidR="006B525C" w:rsidRPr="006B525C" w:rsidRDefault="006B525C" w:rsidP="006B525C">
            <w:pPr>
              <w:pStyle w:val="TableParagraph"/>
              <w:ind w:left="141"/>
              <w:jc w:val="left"/>
            </w:pPr>
            <w:r w:rsidRPr="006B525C">
              <w:t>Mínimo</w:t>
            </w:r>
            <w:r w:rsidRPr="006B525C">
              <w:rPr>
                <w:spacing w:val="-2"/>
              </w:rPr>
              <w:t xml:space="preserve"> </w:t>
            </w:r>
            <w:r w:rsidRPr="006B525C">
              <w:t>50%</w:t>
            </w:r>
          </w:p>
        </w:tc>
      </w:tr>
      <w:tr w:rsidR="006B525C" w:rsidRPr="006B525C" w14:paraId="41EAA91E" w14:textId="77777777" w:rsidTr="006B525C">
        <w:trPr>
          <w:trHeight w:val="772"/>
        </w:trPr>
        <w:tc>
          <w:tcPr>
            <w:tcW w:w="1339" w:type="dxa"/>
            <w:tcBorders>
              <w:top w:val="single" w:sz="8" w:space="0" w:color="FFFFFF"/>
              <w:left w:val="single" w:sz="8" w:space="0" w:color="FFFFFF"/>
              <w:bottom w:val="nil"/>
              <w:right w:val="single" w:sz="8" w:space="0" w:color="FFFFFF"/>
            </w:tcBorders>
            <w:shd w:val="clear" w:color="auto" w:fill="EFEFEF"/>
          </w:tcPr>
          <w:p w14:paraId="3CB35658" w14:textId="77777777" w:rsidR="006B525C" w:rsidRPr="006B525C" w:rsidRDefault="006B525C" w:rsidP="006B525C">
            <w:pPr>
              <w:pStyle w:val="TableParagraph"/>
              <w:spacing w:before="5"/>
              <w:jc w:val="left"/>
            </w:pPr>
          </w:p>
          <w:p w14:paraId="470440FD" w14:textId="77777777" w:rsidR="006B525C" w:rsidRPr="006B525C" w:rsidRDefault="006B525C" w:rsidP="006B525C">
            <w:pPr>
              <w:pStyle w:val="TableParagraph"/>
              <w:spacing w:before="1"/>
              <w:ind w:left="143"/>
              <w:jc w:val="left"/>
            </w:pPr>
            <w:r w:rsidRPr="006B525C">
              <w:t>OH</w:t>
            </w:r>
          </w:p>
        </w:tc>
        <w:tc>
          <w:tcPr>
            <w:tcW w:w="4066" w:type="dxa"/>
            <w:tcBorders>
              <w:top w:val="single" w:sz="8" w:space="0" w:color="FFFFFF"/>
              <w:left w:val="single" w:sz="8" w:space="0" w:color="FFFFFF"/>
              <w:bottom w:val="nil"/>
              <w:right w:val="single" w:sz="8" w:space="0" w:color="FFFFFF"/>
            </w:tcBorders>
            <w:shd w:val="clear" w:color="auto" w:fill="EFEFEF"/>
          </w:tcPr>
          <w:p w14:paraId="093E0DA5" w14:textId="77777777" w:rsidR="006B525C" w:rsidRPr="006B525C" w:rsidRDefault="006B525C" w:rsidP="006B525C">
            <w:pPr>
              <w:pStyle w:val="TableParagraph"/>
              <w:spacing w:before="191"/>
              <w:ind w:left="143" w:right="121"/>
              <w:jc w:val="left"/>
            </w:pPr>
            <w:r w:rsidRPr="006B525C">
              <w:t>50%</w:t>
            </w:r>
            <w:r w:rsidRPr="006B525C">
              <w:rPr>
                <w:spacing w:val="7"/>
              </w:rPr>
              <w:t xml:space="preserve"> </w:t>
            </w:r>
            <w:r w:rsidRPr="006B525C">
              <w:t>(lo</w:t>
            </w:r>
            <w:r w:rsidRPr="006B525C">
              <w:rPr>
                <w:spacing w:val="5"/>
              </w:rPr>
              <w:t xml:space="preserve"> </w:t>
            </w:r>
            <w:r w:rsidRPr="006B525C">
              <w:t>que</w:t>
            </w:r>
            <w:r w:rsidRPr="006B525C">
              <w:rPr>
                <w:spacing w:val="6"/>
              </w:rPr>
              <w:t xml:space="preserve"> </w:t>
            </w:r>
            <w:r w:rsidRPr="006B525C">
              <w:t>es</w:t>
            </w:r>
            <w:r w:rsidRPr="006B525C">
              <w:rPr>
                <w:spacing w:val="8"/>
              </w:rPr>
              <w:t xml:space="preserve"> </w:t>
            </w:r>
            <w:r w:rsidRPr="006B525C">
              <w:t>igual</w:t>
            </w:r>
            <w:r w:rsidRPr="006B525C">
              <w:rPr>
                <w:spacing w:val="5"/>
              </w:rPr>
              <w:t xml:space="preserve"> </w:t>
            </w:r>
            <w:r w:rsidRPr="006B525C">
              <w:t>a</w:t>
            </w:r>
            <w:r w:rsidRPr="006B525C">
              <w:rPr>
                <w:spacing w:val="7"/>
              </w:rPr>
              <w:t xml:space="preserve"> </w:t>
            </w:r>
            <w:r w:rsidRPr="006B525C">
              <w:t>15%</w:t>
            </w:r>
            <w:r w:rsidRPr="006B525C">
              <w:rPr>
                <w:spacing w:val="7"/>
              </w:rPr>
              <w:t xml:space="preserve"> </w:t>
            </w:r>
            <w:r w:rsidRPr="006B525C">
              <w:t>de</w:t>
            </w:r>
            <w:r w:rsidRPr="006B525C">
              <w:rPr>
                <w:spacing w:val="5"/>
              </w:rPr>
              <w:t xml:space="preserve"> </w:t>
            </w:r>
            <w:r w:rsidRPr="006B525C">
              <w:t>toda</w:t>
            </w:r>
            <w:r w:rsidRPr="006B525C">
              <w:rPr>
                <w:spacing w:val="6"/>
              </w:rPr>
              <w:t xml:space="preserve"> </w:t>
            </w:r>
            <w:r w:rsidRPr="006B525C">
              <w:t>la</w:t>
            </w:r>
            <w:r w:rsidRPr="006B525C">
              <w:rPr>
                <w:spacing w:val="-58"/>
              </w:rPr>
              <w:t xml:space="preserve"> </w:t>
            </w:r>
            <w:r w:rsidRPr="006B525C">
              <w:t>compra)</w:t>
            </w:r>
          </w:p>
        </w:tc>
        <w:tc>
          <w:tcPr>
            <w:tcW w:w="3386" w:type="dxa"/>
            <w:tcBorders>
              <w:top w:val="single" w:sz="8" w:space="0" w:color="FFFFFF"/>
              <w:left w:val="single" w:sz="8" w:space="0" w:color="FFFFFF"/>
              <w:bottom w:val="nil"/>
              <w:right w:val="single" w:sz="8" w:space="0" w:color="FFFFFF"/>
            </w:tcBorders>
            <w:shd w:val="clear" w:color="auto" w:fill="EFEFEF"/>
          </w:tcPr>
          <w:p w14:paraId="2C9E1D5A" w14:textId="77777777" w:rsidR="006B525C" w:rsidRPr="006B525C" w:rsidRDefault="006B525C" w:rsidP="006B525C">
            <w:pPr>
              <w:pStyle w:val="TableParagraph"/>
              <w:spacing w:before="5"/>
              <w:jc w:val="left"/>
            </w:pPr>
          </w:p>
          <w:p w14:paraId="48D8D831" w14:textId="77777777" w:rsidR="006B525C" w:rsidRPr="006B525C" w:rsidRDefault="006B525C" w:rsidP="006B525C">
            <w:pPr>
              <w:pStyle w:val="TableParagraph"/>
              <w:spacing w:before="1"/>
              <w:ind w:left="141"/>
              <w:jc w:val="left"/>
            </w:pPr>
            <w:r w:rsidRPr="006B525C">
              <w:t>50%</w:t>
            </w:r>
          </w:p>
        </w:tc>
      </w:tr>
    </w:tbl>
    <w:p w14:paraId="6266AB27" w14:textId="77777777" w:rsidR="006B525C" w:rsidRPr="006B525C" w:rsidRDefault="006B525C" w:rsidP="006B525C">
      <w:pPr>
        <w:rPr>
          <w:rFonts w:ascii="Arial" w:hAnsi="Arial" w:cs="Arial"/>
          <w:sz w:val="22"/>
          <w:szCs w:val="22"/>
        </w:rPr>
      </w:pPr>
    </w:p>
    <w:p w14:paraId="17C0ED68" w14:textId="77777777" w:rsidR="00213E60" w:rsidRPr="006B525C" w:rsidRDefault="00213E60" w:rsidP="004D752D">
      <w:pPr>
        <w:pStyle w:val="Prrafobsico"/>
        <w:suppressAutoHyphens/>
        <w:spacing w:line="240" w:lineRule="auto"/>
        <w:ind w:right="-149"/>
        <w:jc w:val="both"/>
        <w:rPr>
          <w:rFonts w:ascii="Arial" w:hAnsi="Arial" w:cs="Arial"/>
          <w:sz w:val="22"/>
          <w:szCs w:val="22"/>
        </w:rPr>
      </w:pPr>
    </w:p>
    <w:sectPr w:rsidR="00213E60" w:rsidRPr="006B525C" w:rsidSect="00F04710">
      <w:headerReference w:type="default" r:id="rId16"/>
      <w:footerReference w:type="default" r:id="rId17"/>
      <w:headerReference w:type="first" r:id="rId18"/>
      <w:footerReference w:type="first" r:id="rId19"/>
      <w:pgSz w:w="11900" w:h="16840"/>
      <w:pgMar w:top="2268" w:right="1134" w:bottom="1418" w:left="1134" w:header="79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B4C76" w14:textId="77777777" w:rsidR="009F2412" w:rsidRDefault="009F2412" w:rsidP="00417B72">
      <w:r>
        <w:separator/>
      </w:r>
    </w:p>
  </w:endnote>
  <w:endnote w:type="continuationSeparator" w:id="0">
    <w:p w14:paraId="5A604BF2" w14:textId="77777777" w:rsidR="009F2412" w:rsidRDefault="009F2412" w:rsidP="0041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427085"/>
      <w:docPartObj>
        <w:docPartGallery w:val="Page Numbers (Bottom of Page)"/>
        <w:docPartUnique/>
      </w:docPartObj>
    </w:sdtPr>
    <w:sdtEndPr>
      <w:rPr>
        <w:rFonts w:ascii="Arial" w:hAnsi="Arial" w:cs="Arial"/>
        <w:sz w:val="18"/>
        <w:szCs w:val="18"/>
      </w:rPr>
    </w:sdtEndPr>
    <w:sdtContent>
      <w:p w14:paraId="70F45689" w14:textId="77777777" w:rsidR="009F2412" w:rsidRPr="00AB62FF" w:rsidRDefault="009F2412">
        <w:pPr>
          <w:pStyle w:val="Piedepgina"/>
          <w:rPr>
            <w:rFonts w:ascii="Arial" w:hAnsi="Arial" w:cs="Arial"/>
            <w:sz w:val="18"/>
            <w:szCs w:val="18"/>
          </w:rPr>
        </w:pPr>
        <w:r w:rsidRPr="00AB62FF">
          <w:rPr>
            <w:rFonts w:ascii="Arial" w:hAnsi="Arial" w:cs="Arial"/>
            <w:noProof/>
            <w:sz w:val="18"/>
            <w:szCs w:val="18"/>
            <w:lang w:eastAsia="es-UY"/>
          </w:rPr>
          <w:drawing>
            <wp:anchor distT="0" distB="0" distL="114300" distR="114300" simplePos="0" relativeHeight="251660288" behindDoc="1" locked="0" layoutInCell="1" allowOverlap="1" wp14:anchorId="51FCA655" wp14:editId="6485FBDE">
              <wp:simplePos x="0" y="0"/>
              <wp:positionH relativeFrom="page">
                <wp:posOffset>-41252</wp:posOffset>
              </wp:positionH>
              <wp:positionV relativeFrom="bottomMargin">
                <wp:posOffset>-3992</wp:posOffset>
              </wp:positionV>
              <wp:extent cx="7594516" cy="90623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5401" cy="92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62FF">
          <w:rPr>
            <w:rFonts w:ascii="Arial" w:hAnsi="Arial" w:cs="Arial"/>
            <w:sz w:val="18"/>
            <w:szCs w:val="18"/>
          </w:rPr>
          <w:fldChar w:fldCharType="begin"/>
        </w:r>
        <w:r w:rsidRPr="00AB62FF">
          <w:rPr>
            <w:rFonts w:ascii="Arial" w:hAnsi="Arial" w:cs="Arial"/>
            <w:sz w:val="18"/>
            <w:szCs w:val="18"/>
          </w:rPr>
          <w:instrText>PAGE   \* MERGEFORMAT</w:instrText>
        </w:r>
        <w:r w:rsidRPr="00AB62FF">
          <w:rPr>
            <w:rFonts w:ascii="Arial" w:hAnsi="Arial" w:cs="Arial"/>
            <w:sz w:val="18"/>
            <w:szCs w:val="18"/>
          </w:rPr>
          <w:fldChar w:fldCharType="separate"/>
        </w:r>
        <w:r w:rsidRPr="006B525C">
          <w:rPr>
            <w:rFonts w:ascii="Arial" w:hAnsi="Arial" w:cs="Arial"/>
            <w:noProof/>
            <w:sz w:val="18"/>
            <w:szCs w:val="18"/>
            <w:lang w:val="es-ES"/>
          </w:rPr>
          <w:t>25</w:t>
        </w:r>
        <w:r w:rsidRPr="00AB62FF">
          <w:rPr>
            <w:rFonts w:ascii="Arial" w:hAnsi="Arial" w:cs="Arial"/>
            <w:sz w:val="18"/>
            <w:szCs w:val="18"/>
          </w:rPr>
          <w:fldChar w:fldCharType="end"/>
        </w:r>
      </w:p>
    </w:sdtContent>
  </w:sdt>
  <w:p w14:paraId="68A8CB37" w14:textId="77777777" w:rsidR="009F2412" w:rsidRDefault="009F241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C5204" w14:textId="77777777" w:rsidR="009F2412" w:rsidRDefault="009F2412">
    <w:pPr>
      <w:pStyle w:val="Piedepgina"/>
    </w:pPr>
    <w:r w:rsidRPr="00AB62FF">
      <w:rPr>
        <w:rFonts w:ascii="Arial" w:hAnsi="Arial" w:cs="Arial"/>
        <w:noProof/>
        <w:sz w:val="18"/>
        <w:szCs w:val="18"/>
        <w:lang w:eastAsia="es-UY"/>
      </w:rPr>
      <w:drawing>
        <wp:anchor distT="0" distB="0" distL="114300" distR="114300" simplePos="0" relativeHeight="251662336" behindDoc="1" locked="0" layoutInCell="1" allowOverlap="1" wp14:anchorId="063F41DB" wp14:editId="43CE1CF0">
          <wp:simplePos x="0" y="0"/>
          <wp:positionH relativeFrom="page">
            <wp:posOffset>-42801</wp:posOffset>
          </wp:positionH>
          <wp:positionV relativeFrom="bottomMargin">
            <wp:posOffset>4173</wp:posOffset>
          </wp:positionV>
          <wp:extent cx="7594523" cy="906236"/>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bwMode="auto">
                  <a:xfrm>
                    <a:off x="0" y="0"/>
                    <a:ext cx="7930120" cy="9462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7DD08" w14:textId="77777777" w:rsidR="009F2412" w:rsidRDefault="009F2412" w:rsidP="00417B72">
      <w:r>
        <w:separator/>
      </w:r>
    </w:p>
  </w:footnote>
  <w:footnote w:type="continuationSeparator" w:id="0">
    <w:p w14:paraId="4F5D5879" w14:textId="77777777" w:rsidR="009F2412" w:rsidRDefault="009F2412" w:rsidP="00417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D765B" w14:textId="77777777" w:rsidR="009F2412" w:rsidRDefault="009F2412" w:rsidP="00417B72">
    <w:pPr>
      <w:pStyle w:val="Encabezado"/>
      <w:tabs>
        <w:tab w:val="clear" w:pos="4419"/>
        <w:tab w:val="clear" w:pos="8838"/>
        <w:tab w:val="left" w:pos="526"/>
      </w:tabs>
    </w:pPr>
    <w:r>
      <w:rPr>
        <w:noProof/>
        <w:lang w:eastAsia="es-UY"/>
      </w:rPr>
      <w:drawing>
        <wp:anchor distT="0" distB="0" distL="114300" distR="114300" simplePos="0" relativeHeight="251658240" behindDoc="1" locked="0" layoutInCell="1" allowOverlap="1" wp14:anchorId="63BE4A9A" wp14:editId="1640E0CC">
          <wp:simplePos x="0" y="0"/>
          <wp:positionH relativeFrom="page">
            <wp:posOffset>8164</wp:posOffset>
          </wp:positionH>
          <wp:positionV relativeFrom="paragraph">
            <wp:posOffset>-463819</wp:posOffset>
          </wp:positionV>
          <wp:extent cx="7662689" cy="112042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62689" cy="1120426"/>
                  </a:xfrm>
                  <a:prstGeom prst="rect">
                    <a:avLst/>
                  </a:prstGeom>
                </pic:spPr>
              </pic:pic>
            </a:graphicData>
          </a:graphic>
          <wp14:sizeRelH relativeFrom="page">
            <wp14:pctWidth>0</wp14:pctWidth>
          </wp14:sizeRelH>
          <wp14:sizeRelV relativeFrom="page">
            <wp14:pctHeight>0</wp14:pctHeight>
          </wp14:sizeRelV>
        </wp:anchor>
      </w:drawing>
    </w:r>
    <w:r>
      <w:tab/>
    </w:r>
  </w:p>
  <w:p w14:paraId="30B25E45" w14:textId="77777777" w:rsidR="009F2412" w:rsidRDefault="009F241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BA698" w14:textId="77777777" w:rsidR="009F2412" w:rsidRDefault="009F2412">
    <w:pPr>
      <w:pStyle w:val="Encabezado"/>
    </w:pPr>
    <w:r>
      <w:rPr>
        <w:noProof/>
        <w:lang w:eastAsia="es-UY"/>
      </w:rPr>
      <w:drawing>
        <wp:anchor distT="0" distB="0" distL="114300" distR="114300" simplePos="0" relativeHeight="251664384" behindDoc="1" locked="0" layoutInCell="1" allowOverlap="1" wp14:anchorId="031C708F" wp14:editId="7516C98E">
          <wp:simplePos x="0" y="0"/>
          <wp:positionH relativeFrom="page">
            <wp:posOffset>1</wp:posOffset>
          </wp:positionH>
          <wp:positionV relativeFrom="paragraph">
            <wp:posOffset>-463369</wp:posOffset>
          </wp:positionV>
          <wp:extent cx="7653784" cy="111912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95026" cy="11251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4C27"/>
    <w:multiLevelType w:val="hybridMultilevel"/>
    <w:tmpl w:val="7682B5D0"/>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062E38EB"/>
    <w:multiLevelType w:val="multilevel"/>
    <w:tmpl w:val="2926F760"/>
    <w:lvl w:ilvl="0">
      <w:start w:val="3"/>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abstractNum w:abstractNumId="2" w15:restartNumberingAfterBreak="0">
    <w:nsid w:val="06937205"/>
    <w:multiLevelType w:val="hybridMultilevel"/>
    <w:tmpl w:val="A61AD91A"/>
    <w:lvl w:ilvl="0" w:tplc="31FC1F26">
      <w:start w:val="1"/>
      <w:numFmt w:val="bullet"/>
      <w:lvlText w:val="•"/>
      <w:lvlJc w:val="left"/>
      <w:pPr>
        <w:ind w:left="720"/>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6136BF98">
      <w:start w:val="1"/>
      <w:numFmt w:val="bullet"/>
      <w:lvlText w:val="o"/>
      <w:lvlJc w:val="left"/>
      <w:pPr>
        <w:ind w:left="14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tplc="A0CC3E98">
      <w:start w:val="1"/>
      <w:numFmt w:val="bullet"/>
      <w:lvlText w:val="▪"/>
      <w:lvlJc w:val="left"/>
      <w:pPr>
        <w:ind w:left="216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3" w:tplc="DBF0325C">
      <w:start w:val="1"/>
      <w:numFmt w:val="bullet"/>
      <w:lvlText w:val="•"/>
      <w:lvlJc w:val="left"/>
      <w:pPr>
        <w:ind w:left="28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6C06B07E">
      <w:start w:val="1"/>
      <w:numFmt w:val="bullet"/>
      <w:lvlText w:val="o"/>
      <w:lvlJc w:val="left"/>
      <w:pPr>
        <w:ind w:left="360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5" w:tplc="779885EA">
      <w:start w:val="1"/>
      <w:numFmt w:val="bullet"/>
      <w:lvlText w:val="▪"/>
      <w:lvlJc w:val="left"/>
      <w:pPr>
        <w:ind w:left="432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6" w:tplc="024EC7D2">
      <w:start w:val="1"/>
      <w:numFmt w:val="bullet"/>
      <w:lvlText w:val="•"/>
      <w:lvlJc w:val="left"/>
      <w:pPr>
        <w:ind w:left="50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5B02F582">
      <w:start w:val="1"/>
      <w:numFmt w:val="bullet"/>
      <w:lvlText w:val="o"/>
      <w:lvlJc w:val="left"/>
      <w:pPr>
        <w:ind w:left="576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8" w:tplc="408A5920">
      <w:start w:val="1"/>
      <w:numFmt w:val="bullet"/>
      <w:lvlText w:val="▪"/>
      <w:lvlJc w:val="left"/>
      <w:pPr>
        <w:ind w:left="64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abstractNum>
  <w:abstractNum w:abstractNumId="3" w15:restartNumberingAfterBreak="0">
    <w:nsid w:val="09E71827"/>
    <w:multiLevelType w:val="hybridMultilevel"/>
    <w:tmpl w:val="51E054F2"/>
    <w:lvl w:ilvl="0" w:tplc="5FF0DA5C">
      <w:start w:val="1"/>
      <w:numFmt w:val="decimal"/>
      <w:lvlText w:val="%1."/>
      <w:lvlJc w:val="left"/>
      <w:pPr>
        <w:ind w:left="5037" w:hanging="360"/>
      </w:pPr>
      <w:rPr>
        <w:color w:val="auto"/>
        <w:sz w:val="24"/>
      </w:rPr>
    </w:lvl>
    <w:lvl w:ilvl="1" w:tplc="380A0019">
      <w:start w:val="1"/>
      <w:numFmt w:val="lowerLetter"/>
      <w:lvlText w:val="%2."/>
      <w:lvlJc w:val="left"/>
      <w:pPr>
        <w:ind w:left="-2388" w:hanging="360"/>
      </w:pPr>
    </w:lvl>
    <w:lvl w:ilvl="2" w:tplc="380A001B" w:tentative="1">
      <w:start w:val="1"/>
      <w:numFmt w:val="lowerRoman"/>
      <w:lvlText w:val="%3."/>
      <w:lvlJc w:val="right"/>
      <w:pPr>
        <w:ind w:left="-1668" w:hanging="180"/>
      </w:pPr>
    </w:lvl>
    <w:lvl w:ilvl="3" w:tplc="380A000F" w:tentative="1">
      <w:start w:val="1"/>
      <w:numFmt w:val="decimal"/>
      <w:lvlText w:val="%4."/>
      <w:lvlJc w:val="left"/>
      <w:pPr>
        <w:ind w:left="-948" w:hanging="360"/>
      </w:pPr>
    </w:lvl>
    <w:lvl w:ilvl="4" w:tplc="380A0019" w:tentative="1">
      <w:start w:val="1"/>
      <w:numFmt w:val="lowerLetter"/>
      <w:lvlText w:val="%5."/>
      <w:lvlJc w:val="left"/>
      <w:pPr>
        <w:ind w:left="-228" w:hanging="360"/>
      </w:pPr>
    </w:lvl>
    <w:lvl w:ilvl="5" w:tplc="380A001B" w:tentative="1">
      <w:start w:val="1"/>
      <w:numFmt w:val="lowerRoman"/>
      <w:lvlText w:val="%6."/>
      <w:lvlJc w:val="right"/>
      <w:pPr>
        <w:ind w:left="492" w:hanging="180"/>
      </w:pPr>
    </w:lvl>
    <w:lvl w:ilvl="6" w:tplc="380A000F" w:tentative="1">
      <w:start w:val="1"/>
      <w:numFmt w:val="decimal"/>
      <w:lvlText w:val="%7."/>
      <w:lvlJc w:val="left"/>
      <w:pPr>
        <w:ind w:left="1212" w:hanging="360"/>
      </w:pPr>
    </w:lvl>
    <w:lvl w:ilvl="7" w:tplc="380A0019" w:tentative="1">
      <w:start w:val="1"/>
      <w:numFmt w:val="lowerLetter"/>
      <w:lvlText w:val="%8."/>
      <w:lvlJc w:val="left"/>
      <w:pPr>
        <w:ind w:left="1932" w:hanging="360"/>
      </w:pPr>
    </w:lvl>
    <w:lvl w:ilvl="8" w:tplc="380A001B" w:tentative="1">
      <w:start w:val="1"/>
      <w:numFmt w:val="lowerRoman"/>
      <w:lvlText w:val="%9."/>
      <w:lvlJc w:val="right"/>
      <w:pPr>
        <w:ind w:left="2652" w:hanging="180"/>
      </w:pPr>
    </w:lvl>
  </w:abstractNum>
  <w:abstractNum w:abstractNumId="4" w15:restartNumberingAfterBreak="0">
    <w:nsid w:val="0BBD77D0"/>
    <w:multiLevelType w:val="hybridMultilevel"/>
    <w:tmpl w:val="9544E1D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13BA7F95"/>
    <w:multiLevelType w:val="hybridMultilevel"/>
    <w:tmpl w:val="77EACCD6"/>
    <w:lvl w:ilvl="0" w:tplc="BCFE15BA">
      <w:start w:val="1"/>
      <w:numFmt w:val="lowerLetter"/>
      <w:lvlText w:val="%1)"/>
      <w:lvlJc w:val="left"/>
      <w:pPr>
        <w:ind w:left="1122" w:hanging="557"/>
      </w:pPr>
      <w:rPr>
        <w:rFonts w:ascii="Arial MT" w:eastAsia="Arial MT" w:hAnsi="Arial MT" w:cs="Arial MT" w:hint="default"/>
        <w:spacing w:val="-1"/>
        <w:w w:val="100"/>
        <w:sz w:val="22"/>
        <w:szCs w:val="22"/>
        <w:lang w:val="es-ES" w:eastAsia="en-US" w:bidi="ar-SA"/>
      </w:rPr>
    </w:lvl>
    <w:lvl w:ilvl="1" w:tplc="C60C4570">
      <w:numFmt w:val="bullet"/>
      <w:lvlText w:val="•"/>
      <w:lvlJc w:val="left"/>
      <w:pPr>
        <w:ind w:left="1926" w:hanging="557"/>
      </w:pPr>
      <w:rPr>
        <w:rFonts w:hint="default"/>
        <w:lang w:val="es-ES" w:eastAsia="en-US" w:bidi="ar-SA"/>
      </w:rPr>
    </w:lvl>
    <w:lvl w:ilvl="2" w:tplc="3B522716">
      <w:numFmt w:val="bullet"/>
      <w:lvlText w:val="•"/>
      <w:lvlJc w:val="left"/>
      <w:pPr>
        <w:ind w:left="2733" w:hanging="557"/>
      </w:pPr>
      <w:rPr>
        <w:rFonts w:hint="default"/>
        <w:lang w:val="es-ES" w:eastAsia="en-US" w:bidi="ar-SA"/>
      </w:rPr>
    </w:lvl>
    <w:lvl w:ilvl="3" w:tplc="D1BEF87E">
      <w:numFmt w:val="bullet"/>
      <w:lvlText w:val="•"/>
      <w:lvlJc w:val="left"/>
      <w:pPr>
        <w:ind w:left="3539" w:hanging="557"/>
      </w:pPr>
      <w:rPr>
        <w:rFonts w:hint="default"/>
        <w:lang w:val="es-ES" w:eastAsia="en-US" w:bidi="ar-SA"/>
      </w:rPr>
    </w:lvl>
    <w:lvl w:ilvl="4" w:tplc="7DD0FDD2">
      <w:numFmt w:val="bullet"/>
      <w:lvlText w:val="•"/>
      <w:lvlJc w:val="left"/>
      <w:pPr>
        <w:ind w:left="4346" w:hanging="557"/>
      </w:pPr>
      <w:rPr>
        <w:rFonts w:hint="default"/>
        <w:lang w:val="es-ES" w:eastAsia="en-US" w:bidi="ar-SA"/>
      </w:rPr>
    </w:lvl>
    <w:lvl w:ilvl="5" w:tplc="2212767C">
      <w:numFmt w:val="bullet"/>
      <w:lvlText w:val="•"/>
      <w:lvlJc w:val="left"/>
      <w:pPr>
        <w:ind w:left="5153" w:hanging="557"/>
      </w:pPr>
      <w:rPr>
        <w:rFonts w:hint="default"/>
        <w:lang w:val="es-ES" w:eastAsia="en-US" w:bidi="ar-SA"/>
      </w:rPr>
    </w:lvl>
    <w:lvl w:ilvl="6" w:tplc="F06E6C7C">
      <w:numFmt w:val="bullet"/>
      <w:lvlText w:val="•"/>
      <w:lvlJc w:val="left"/>
      <w:pPr>
        <w:ind w:left="5959" w:hanging="557"/>
      </w:pPr>
      <w:rPr>
        <w:rFonts w:hint="default"/>
        <w:lang w:val="es-ES" w:eastAsia="en-US" w:bidi="ar-SA"/>
      </w:rPr>
    </w:lvl>
    <w:lvl w:ilvl="7" w:tplc="38741BE4">
      <w:numFmt w:val="bullet"/>
      <w:lvlText w:val="•"/>
      <w:lvlJc w:val="left"/>
      <w:pPr>
        <w:ind w:left="6766" w:hanging="557"/>
      </w:pPr>
      <w:rPr>
        <w:rFonts w:hint="default"/>
        <w:lang w:val="es-ES" w:eastAsia="en-US" w:bidi="ar-SA"/>
      </w:rPr>
    </w:lvl>
    <w:lvl w:ilvl="8" w:tplc="5FD6063E">
      <w:numFmt w:val="bullet"/>
      <w:lvlText w:val="•"/>
      <w:lvlJc w:val="left"/>
      <w:pPr>
        <w:ind w:left="7573" w:hanging="557"/>
      </w:pPr>
      <w:rPr>
        <w:rFonts w:hint="default"/>
        <w:lang w:val="es-ES" w:eastAsia="en-US" w:bidi="ar-SA"/>
      </w:rPr>
    </w:lvl>
  </w:abstractNum>
  <w:abstractNum w:abstractNumId="6" w15:restartNumberingAfterBreak="0">
    <w:nsid w:val="16DA5A55"/>
    <w:multiLevelType w:val="hybridMultilevel"/>
    <w:tmpl w:val="95BCF84C"/>
    <w:lvl w:ilvl="0" w:tplc="5A443EB2">
      <w:start w:val="23"/>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1986541C"/>
    <w:multiLevelType w:val="hybridMultilevel"/>
    <w:tmpl w:val="219A907C"/>
    <w:lvl w:ilvl="0" w:tplc="30DE0EA6">
      <w:start w:val="1"/>
      <w:numFmt w:val="bullet"/>
      <w:lvlText w:val="•"/>
      <w:lvlJc w:val="left"/>
      <w:pPr>
        <w:ind w:left="720"/>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4970A780">
      <w:start w:val="1"/>
      <w:numFmt w:val="bullet"/>
      <w:lvlText w:val="•"/>
      <w:lvlJc w:val="left"/>
      <w:pPr>
        <w:ind w:left="106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2" w:tplc="5D560520">
      <w:start w:val="1"/>
      <w:numFmt w:val="bullet"/>
      <w:lvlText w:val="▪"/>
      <w:lvlJc w:val="left"/>
      <w:pPr>
        <w:ind w:left="17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11728788">
      <w:start w:val="1"/>
      <w:numFmt w:val="bullet"/>
      <w:lvlText w:val="•"/>
      <w:lvlJc w:val="left"/>
      <w:pPr>
        <w:ind w:left="250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013A4A9C">
      <w:start w:val="1"/>
      <w:numFmt w:val="bullet"/>
      <w:lvlText w:val="o"/>
      <w:lvlJc w:val="left"/>
      <w:pPr>
        <w:ind w:left="322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B38EE9F8">
      <w:start w:val="1"/>
      <w:numFmt w:val="bullet"/>
      <w:lvlText w:val="▪"/>
      <w:lvlJc w:val="left"/>
      <w:pPr>
        <w:ind w:left="394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94503C6A">
      <w:start w:val="1"/>
      <w:numFmt w:val="bullet"/>
      <w:lvlText w:val="•"/>
      <w:lvlJc w:val="left"/>
      <w:pPr>
        <w:ind w:left="466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18327DE6">
      <w:start w:val="1"/>
      <w:numFmt w:val="bullet"/>
      <w:lvlText w:val="o"/>
      <w:lvlJc w:val="left"/>
      <w:pPr>
        <w:ind w:left="53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6A9677E4">
      <w:start w:val="1"/>
      <w:numFmt w:val="bullet"/>
      <w:lvlText w:val="▪"/>
      <w:lvlJc w:val="left"/>
      <w:pPr>
        <w:ind w:left="61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8" w15:restartNumberingAfterBreak="0">
    <w:nsid w:val="1E2C31D4"/>
    <w:multiLevelType w:val="hybridMultilevel"/>
    <w:tmpl w:val="A40E5AAE"/>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9" w15:restartNumberingAfterBreak="0">
    <w:nsid w:val="1E346F05"/>
    <w:multiLevelType w:val="hybridMultilevel"/>
    <w:tmpl w:val="C674DE66"/>
    <w:lvl w:ilvl="0" w:tplc="747AD7EA">
      <w:start w:val="1"/>
      <w:numFmt w:val="upperLetter"/>
      <w:lvlText w:val="%1)"/>
      <w:lvlJc w:val="left"/>
      <w:pPr>
        <w:ind w:left="577" w:hanging="293"/>
      </w:pPr>
      <w:rPr>
        <w:rFonts w:ascii="Arial" w:eastAsia="Arial" w:hAnsi="Arial" w:cs="Arial" w:hint="default"/>
        <w:b/>
        <w:bCs/>
        <w:i/>
        <w:iCs/>
        <w:color w:val="FF0000"/>
        <w:spacing w:val="-2"/>
        <w:w w:val="100"/>
        <w:sz w:val="22"/>
        <w:szCs w:val="22"/>
        <w:lang w:val="es-ES" w:eastAsia="en-US" w:bidi="ar-SA"/>
      </w:rPr>
    </w:lvl>
    <w:lvl w:ilvl="1" w:tplc="AF2CD356">
      <w:numFmt w:val="bullet"/>
      <w:lvlText w:val="•"/>
      <w:lvlJc w:val="left"/>
      <w:pPr>
        <w:ind w:left="1572" w:hanging="293"/>
      </w:pPr>
      <w:rPr>
        <w:rFonts w:hint="default"/>
        <w:lang w:val="es-ES" w:eastAsia="en-US" w:bidi="ar-SA"/>
      </w:rPr>
    </w:lvl>
    <w:lvl w:ilvl="2" w:tplc="0942AD1A">
      <w:numFmt w:val="bullet"/>
      <w:lvlText w:val="•"/>
      <w:lvlJc w:val="left"/>
      <w:pPr>
        <w:ind w:left="2421" w:hanging="293"/>
      </w:pPr>
      <w:rPr>
        <w:rFonts w:hint="default"/>
        <w:lang w:val="es-ES" w:eastAsia="en-US" w:bidi="ar-SA"/>
      </w:rPr>
    </w:lvl>
    <w:lvl w:ilvl="3" w:tplc="2F7E52E4">
      <w:numFmt w:val="bullet"/>
      <w:lvlText w:val="•"/>
      <w:lvlJc w:val="left"/>
      <w:pPr>
        <w:ind w:left="3269" w:hanging="293"/>
      </w:pPr>
      <w:rPr>
        <w:rFonts w:hint="default"/>
        <w:lang w:val="es-ES" w:eastAsia="en-US" w:bidi="ar-SA"/>
      </w:rPr>
    </w:lvl>
    <w:lvl w:ilvl="4" w:tplc="4DAE7E62">
      <w:numFmt w:val="bullet"/>
      <w:lvlText w:val="•"/>
      <w:lvlJc w:val="left"/>
      <w:pPr>
        <w:ind w:left="4118" w:hanging="293"/>
      </w:pPr>
      <w:rPr>
        <w:rFonts w:hint="default"/>
        <w:lang w:val="es-ES" w:eastAsia="en-US" w:bidi="ar-SA"/>
      </w:rPr>
    </w:lvl>
    <w:lvl w:ilvl="5" w:tplc="04A4722A">
      <w:numFmt w:val="bullet"/>
      <w:lvlText w:val="•"/>
      <w:lvlJc w:val="left"/>
      <w:pPr>
        <w:ind w:left="4967" w:hanging="293"/>
      </w:pPr>
      <w:rPr>
        <w:rFonts w:hint="default"/>
        <w:lang w:val="es-ES" w:eastAsia="en-US" w:bidi="ar-SA"/>
      </w:rPr>
    </w:lvl>
    <w:lvl w:ilvl="6" w:tplc="179628DA">
      <w:numFmt w:val="bullet"/>
      <w:lvlText w:val="•"/>
      <w:lvlJc w:val="left"/>
      <w:pPr>
        <w:ind w:left="5815" w:hanging="293"/>
      </w:pPr>
      <w:rPr>
        <w:rFonts w:hint="default"/>
        <w:lang w:val="es-ES" w:eastAsia="en-US" w:bidi="ar-SA"/>
      </w:rPr>
    </w:lvl>
    <w:lvl w:ilvl="7" w:tplc="A770E25C">
      <w:numFmt w:val="bullet"/>
      <w:lvlText w:val="•"/>
      <w:lvlJc w:val="left"/>
      <w:pPr>
        <w:ind w:left="6664" w:hanging="293"/>
      </w:pPr>
      <w:rPr>
        <w:rFonts w:hint="default"/>
        <w:lang w:val="es-ES" w:eastAsia="en-US" w:bidi="ar-SA"/>
      </w:rPr>
    </w:lvl>
    <w:lvl w:ilvl="8" w:tplc="7B387816">
      <w:numFmt w:val="bullet"/>
      <w:lvlText w:val="•"/>
      <w:lvlJc w:val="left"/>
      <w:pPr>
        <w:ind w:left="7513" w:hanging="293"/>
      </w:pPr>
      <w:rPr>
        <w:rFonts w:hint="default"/>
        <w:lang w:val="es-ES" w:eastAsia="en-US" w:bidi="ar-SA"/>
      </w:rPr>
    </w:lvl>
  </w:abstractNum>
  <w:abstractNum w:abstractNumId="10" w15:restartNumberingAfterBreak="0">
    <w:nsid w:val="2AB52560"/>
    <w:multiLevelType w:val="hybridMultilevel"/>
    <w:tmpl w:val="6CB6DD18"/>
    <w:lvl w:ilvl="0" w:tplc="380A0001">
      <w:start w:val="1"/>
      <w:numFmt w:val="bullet"/>
      <w:lvlText w:val=""/>
      <w:lvlJc w:val="left"/>
      <w:pPr>
        <w:ind w:left="812"/>
      </w:pPr>
      <w:rPr>
        <w:rFonts w:ascii="Symbol" w:hAnsi="Symbol" w:hint="default"/>
        <w:b/>
        <w:bCs/>
        <w:i w:val="0"/>
        <w:strike w:val="0"/>
        <w:dstrike w:val="0"/>
        <w:color w:val="auto"/>
        <w:sz w:val="22"/>
        <w:szCs w:val="22"/>
        <w:u w:val="none" w:color="000000"/>
        <w:bdr w:val="none" w:sz="0" w:space="0" w:color="auto"/>
        <w:shd w:val="clear" w:color="auto" w:fill="auto"/>
        <w:vertAlign w:val="baseline"/>
      </w:rPr>
    </w:lvl>
    <w:lvl w:ilvl="1" w:tplc="585644C2">
      <w:start w:val="1"/>
      <w:numFmt w:val="lowerLetter"/>
      <w:lvlText w:val="%2"/>
      <w:lvlJc w:val="left"/>
      <w:pPr>
        <w:ind w:left="1486"/>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lvl w:ilvl="2" w:tplc="268410A8">
      <w:start w:val="1"/>
      <w:numFmt w:val="lowerRoman"/>
      <w:lvlText w:val="%3"/>
      <w:lvlJc w:val="left"/>
      <w:pPr>
        <w:ind w:left="2206"/>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lvl w:ilvl="3" w:tplc="5D76D028">
      <w:start w:val="1"/>
      <w:numFmt w:val="decimal"/>
      <w:lvlText w:val="%4"/>
      <w:lvlJc w:val="left"/>
      <w:pPr>
        <w:ind w:left="2926"/>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lvl w:ilvl="4" w:tplc="4CE20400">
      <w:start w:val="1"/>
      <w:numFmt w:val="lowerLetter"/>
      <w:lvlText w:val="%5"/>
      <w:lvlJc w:val="left"/>
      <w:pPr>
        <w:ind w:left="3646"/>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lvl w:ilvl="5" w:tplc="D008447A">
      <w:start w:val="1"/>
      <w:numFmt w:val="lowerRoman"/>
      <w:lvlText w:val="%6"/>
      <w:lvlJc w:val="left"/>
      <w:pPr>
        <w:ind w:left="4366"/>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lvl w:ilvl="6" w:tplc="857EA00C">
      <w:start w:val="1"/>
      <w:numFmt w:val="decimal"/>
      <w:lvlText w:val="%7"/>
      <w:lvlJc w:val="left"/>
      <w:pPr>
        <w:ind w:left="5086"/>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lvl w:ilvl="7" w:tplc="77E27C42">
      <w:start w:val="1"/>
      <w:numFmt w:val="lowerLetter"/>
      <w:lvlText w:val="%8"/>
      <w:lvlJc w:val="left"/>
      <w:pPr>
        <w:ind w:left="5806"/>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lvl w:ilvl="8" w:tplc="518A7362">
      <w:start w:val="1"/>
      <w:numFmt w:val="lowerRoman"/>
      <w:lvlText w:val="%9"/>
      <w:lvlJc w:val="left"/>
      <w:pPr>
        <w:ind w:left="6526"/>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abstractNum>
  <w:abstractNum w:abstractNumId="11" w15:restartNumberingAfterBreak="0">
    <w:nsid w:val="2C2827E7"/>
    <w:multiLevelType w:val="hybridMultilevel"/>
    <w:tmpl w:val="8E164454"/>
    <w:lvl w:ilvl="0" w:tplc="380A0001">
      <w:start w:val="1"/>
      <w:numFmt w:val="bullet"/>
      <w:lvlText w:val=""/>
      <w:lvlJc w:val="left"/>
      <w:pPr>
        <w:ind w:left="2204" w:hanging="360"/>
      </w:pPr>
      <w:rPr>
        <w:rFonts w:ascii="Symbol" w:hAnsi="Symbol" w:hint="default"/>
      </w:rPr>
    </w:lvl>
    <w:lvl w:ilvl="1" w:tplc="B6B83F2E">
      <w:start w:val="1"/>
      <w:numFmt w:val="upperLetter"/>
      <w:lvlText w:val="%2."/>
      <w:lvlJc w:val="left"/>
      <w:pPr>
        <w:ind w:left="360" w:hanging="360"/>
      </w:pPr>
      <w:rPr>
        <w:rFonts w:asciiTheme="majorHAnsi" w:eastAsia="Times New Roman" w:hAnsiTheme="majorHAnsi" w:cstheme="majorHAnsi"/>
      </w:rPr>
    </w:lvl>
    <w:lvl w:ilvl="2" w:tplc="380A0005" w:tentative="1">
      <w:start w:val="1"/>
      <w:numFmt w:val="bullet"/>
      <w:lvlText w:val=""/>
      <w:lvlJc w:val="left"/>
      <w:pPr>
        <w:ind w:left="3644" w:hanging="360"/>
      </w:pPr>
      <w:rPr>
        <w:rFonts w:ascii="Wingdings" w:hAnsi="Wingdings" w:hint="default"/>
      </w:rPr>
    </w:lvl>
    <w:lvl w:ilvl="3" w:tplc="380A0001" w:tentative="1">
      <w:start w:val="1"/>
      <w:numFmt w:val="bullet"/>
      <w:lvlText w:val=""/>
      <w:lvlJc w:val="left"/>
      <w:pPr>
        <w:ind w:left="4364" w:hanging="360"/>
      </w:pPr>
      <w:rPr>
        <w:rFonts w:ascii="Symbol" w:hAnsi="Symbol" w:hint="default"/>
      </w:rPr>
    </w:lvl>
    <w:lvl w:ilvl="4" w:tplc="380A0003" w:tentative="1">
      <w:start w:val="1"/>
      <w:numFmt w:val="bullet"/>
      <w:lvlText w:val="o"/>
      <w:lvlJc w:val="left"/>
      <w:pPr>
        <w:ind w:left="5084" w:hanging="360"/>
      </w:pPr>
      <w:rPr>
        <w:rFonts w:ascii="Courier New" w:hAnsi="Courier New" w:cs="Courier New" w:hint="default"/>
      </w:rPr>
    </w:lvl>
    <w:lvl w:ilvl="5" w:tplc="380A0005" w:tentative="1">
      <w:start w:val="1"/>
      <w:numFmt w:val="bullet"/>
      <w:lvlText w:val=""/>
      <w:lvlJc w:val="left"/>
      <w:pPr>
        <w:ind w:left="5804" w:hanging="360"/>
      </w:pPr>
      <w:rPr>
        <w:rFonts w:ascii="Wingdings" w:hAnsi="Wingdings" w:hint="default"/>
      </w:rPr>
    </w:lvl>
    <w:lvl w:ilvl="6" w:tplc="380A0001" w:tentative="1">
      <w:start w:val="1"/>
      <w:numFmt w:val="bullet"/>
      <w:lvlText w:val=""/>
      <w:lvlJc w:val="left"/>
      <w:pPr>
        <w:ind w:left="6524" w:hanging="360"/>
      </w:pPr>
      <w:rPr>
        <w:rFonts w:ascii="Symbol" w:hAnsi="Symbol" w:hint="default"/>
      </w:rPr>
    </w:lvl>
    <w:lvl w:ilvl="7" w:tplc="380A0003" w:tentative="1">
      <w:start w:val="1"/>
      <w:numFmt w:val="bullet"/>
      <w:lvlText w:val="o"/>
      <w:lvlJc w:val="left"/>
      <w:pPr>
        <w:ind w:left="7244" w:hanging="360"/>
      </w:pPr>
      <w:rPr>
        <w:rFonts w:ascii="Courier New" w:hAnsi="Courier New" w:cs="Courier New" w:hint="default"/>
      </w:rPr>
    </w:lvl>
    <w:lvl w:ilvl="8" w:tplc="380A0005" w:tentative="1">
      <w:start w:val="1"/>
      <w:numFmt w:val="bullet"/>
      <w:lvlText w:val=""/>
      <w:lvlJc w:val="left"/>
      <w:pPr>
        <w:ind w:left="7964" w:hanging="360"/>
      </w:pPr>
      <w:rPr>
        <w:rFonts w:ascii="Wingdings" w:hAnsi="Wingdings" w:hint="default"/>
      </w:rPr>
    </w:lvl>
  </w:abstractNum>
  <w:abstractNum w:abstractNumId="12" w15:restartNumberingAfterBreak="0">
    <w:nsid w:val="2CAB690B"/>
    <w:multiLevelType w:val="hybridMultilevel"/>
    <w:tmpl w:val="8DC64A44"/>
    <w:lvl w:ilvl="0" w:tplc="251C28AA">
      <w:numFmt w:val="bullet"/>
      <w:lvlText w:val="-"/>
      <w:lvlJc w:val="left"/>
      <w:pPr>
        <w:ind w:left="1776" w:hanging="360"/>
      </w:pPr>
      <w:rPr>
        <w:rFonts w:ascii="Arial" w:eastAsia="Times New Roman" w:hAnsi="Arial" w:cs="Arial" w:hint="default"/>
      </w:rPr>
    </w:lvl>
    <w:lvl w:ilvl="1" w:tplc="380A0003" w:tentative="1">
      <w:start w:val="1"/>
      <w:numFmt w:val="bullet"/>
      <w:lvlText w:val="o"/>
      <w:lvlJc w:val="left"/>
      <w:pPr>
        <w:ind w:left="2496" w:hanging="360"/>
      </w:pPr>
      <w:rPr>
        <w:rFonts w:ascii="Courier New" w:hAnsi="Courier New" w:cs="Courier New" w:hint="default"/>
      </w:rPr>
    </w:lvl>
    <w:lvl w:ilvl="2" w:tplc="380A0005" w:tentative="1">
      <w:start w:val="1"/>
      <w:numFmt w:val="bullet"/>
      <w:lvlText w:val=""/>
      <w:lvlJc w:val="left"/>
      <w:pPr>
        <w:ind w:left="3216" w:hanging="360"/>
      </w:pPr>
      <w:rPr>
        <w:rFonts w:ascii="Wingdings" w:hAnsi="Wingdings" w:hint="default"/>
      </w:rPr>
    </w:lvl>
    <w:lvl w:ilvl="3" w:tplc="380A0001" w:tentative="1">
      <w:start w:val="1"/>
      <w:numFmt w:val="bullet"/>
      <w:lvlText w:val=""/>
      <w:lvlJc w:val="left"/>
      <w:pPr>
        <w:ind w:left="3936" w:hanging="360"/>
      </w:pPr>
      <w:rPr>
        <w:rFonts w:ascii="Symbol" w:hAnsi="Symbol" w:hint="default"/>
      </w:rPr>
    </w:lvl>
    <w:lvl w:ilvl="4" w:tplc="380A0003" w:tentative="1">
      <w:start w:val="1"/>
      <w:numFmt w:val="bullet"/>
      <w:lvlText w:val="o"/>
      <w:lvlJc w:val="left"/>
      <w:pPr>
        <w:ind w:left="4656" w:hanging="360"/>
      </w:pPr>
      <w:rPr>
        <w:rFonts w:ascii="Courier New" w:hAnsi="Courier New" w:cs="Courier New" w:hint="default"/>
      </w:rPr>
    </w:lvl>
    <w:lvl w:ilvl="5" w:tplc="380A0005" w:tentative="1">
      <w:start w:val="1"/>
      <w:numFmt w:val="bullet"/>
      <w:lvlText w:val=""/>
      <w:lvlJc w:val="left"/>
      <w:pPr>
        <w:ind w:left="5376" w:hanging="360"/>
      </w:pPr>
      <w:rPr>
        <w:rFonts w:ascii="Wingdings" w:hAnsi="Wingdings" w:hint="default"/>
      </w:rPr>
    </w:lvl>
    <w:lvl w:ilvl="6" w:tplc="380A0001" w:tentative="1">
      <w:start w:val="1"/>
      <w:numFmt w:val="bullet"/>
      <w:lvlText w:val=""/>
      <w:lvlJc w:val="left"/>
      <w:pPr>
        <w:ind w:left="6096" w:hanging="360"/>
      </w:pPr>
      <w:rPr>
        <w:rFonts w:ascii="Symbol" w:hAnsi="Symbol" w:hint="default"/>
      </w:rPr>
    </w:lvl>
    <w:lvl w:ilvl="7" w:tplc="380A0003" w:tentative="1">
      <w:start w:val="1"/>
      <w:numFmt w:val="bullet"/>
      <w:lvlText w:val="o"/>
      <w:lvlJc w:val="left"/>
      <w:pPr>
        <w:ind w:left="6816" w:hanging="360"/>
      </w:pPr>
      <w:rPr>
        <w:rFonts w:ascii="Courier New" w:hAnsi="Courier New" w:cs="Courier New" w:hint="default"/>
      </w:rPr>
    </w:lvl>
    <w:lvl w:ilvl="8" w:tplc="380A0005" w:tentative="1">
      <w:start w:val="1"/>
      <w:numFmt w:val="bullet"/>
      <w:lvlText w:val=""/>
      <w:lvlJc w:val="left"/>
      <w:pPr>
        <w:ind w:left="7536" w:hanging="360"/>
      </w:pPr>
      <w:rPr>
        <w:rFonts w:ascii="Wingdings" w:hAnsi="Wingdings" w:hint="default"/>
      </w:rPr>
    </w:lvl>
  </w:abstractNum>
  <w:abstractNum w:abstractNumId="13" w15:restartNumberingAfterBreak="0">
    <w:nsid w:val="382C1F61"/>
    <w:multiLevelType w:val="hybridMultilevel"/>
    <w:tmpl w:val="E2268378"/>
    <w:lvl w:ilvl="0" w:tplc="252202C2">
      <w:start w:val="1"/>
      <w:numFmt w:val="decimal"/>
      <w:lvlText w:val="%1."/>
      <w:lvlJc w:val="left"/>
      <w:pPr>
        <w:ind w:left="978" w:hanging="576"/>
      </w:pPr>
      <w:rPr>
        <w:rFonts w:ascii="Arial" w:eastAsia="Arial" w:hAnsi="Arial" w:cs="Arial" w:hint="default"/>
        <w:b/>
        <w:bCs/>
        <w:color w:val="2E5395"/>
        <w:w w:val="99"/>
        <w:sz w:val="32"/>
        <w:szCs w:val="32"/>
        <w:lang w:val="es-ES" w:eastAsia="en-US" w:bidi="ar-SA"/>
      </w:rPr>
    </w:lvl>
    <w:lvl w:ilvl="1" w:tplc="457C2B66">
      <w:numFmt w:val="bullet"/>
      <w:lvlText w:val=""/>
      <w:lvlJc w:val="left"/>
      <w:pPr>
        <w:ind w:left="1122" w:hanging="348"/>
      </w:pPr>
      <w:rPr>
        <w:rFonts w:ascii="Wingdings" w:eastAsia="Wingdings" w:hAnsi="Wingdings" w:cs="Wingdings" w:hint="default"/>
        <w:color w:val="000009"/>
        <w:w w:val="100"/>
        <w:sz w:val="22"/>
        <w:szCs w:val="22"/>
        <w:lang w:val="es-ES" w:eastAsia="en-US" w:bidi="ar-SA"/>
      </w:rPr>
    </w:lvl>
    <w:lvl w:ilvl="2" w:tplc="63AC2B02">
      <w:numFmt w:val="bullet"/>
      <w:lvlText w:val="•"/>
      <w:lvlJc w:val="left"/>
      <w:pPr>
        <w:ind w:left="2016" w:hanging="348"/>
      </w:pPr>
      <w:rPr>
        <w:rFonts w:hint="default"/>
        <w:lang w:val="es-ES" w:eastAsia="en-US" w:bidi="ar-SA"/>
      </w:rPr>
    </w:lvl>
    <w:lvl w:ilvl="3" w:tplc="7040A97E">
      <w:numFmt w:val="bullet"/>
      <w:lvlText w:val="•"/>
      <w:lvlJc w:val="left"/>
      <w:pPr>
        <w:ind w:left="2912" w:hanging="348"/>
      </w:pPr>
      <w:rPr>
        <w:rFonts w:hint="default"/>
        <w:lang w:val="es-ES" w:eastAsia="en-US" w:bidi="ar-SA"/>
      </w:rPr>
    </w:lvl>
    <w:lvl w:ilvl="4" w:tplc="C14054DE">
      <w:numFmt w:val="bullet"/>
      <w:lvlText w:val="•"/>
      <w:lvlJc w:val="left"/>
      <w:pPr>
        <w:ind w:left="3808" w:hanging="348"/>
      </w:pPr>
      <w:rPr>
        <w:rFonts w:hint="default"/>
        <w:lang w:val="es-ES" w:eastAsia="en-US" w:bidi="ar-SA"/>
      </w:rPr>
    </w:lvl>
    <w:lvl w:ilvl="5" w:tplc="46267F10">
      <w:numFmt w:val="bullet"/>
      <w:lvlText w:val="•"/>
      <w:lvlJc w:val="left"/>
      <w:pPr>
        <w:ind w:left="4705" w:hanging="348"/>
      </w:pPr>
      <w:rPr>
        <w:rFonts w:hint="default"/>
        <w:lang w:val="es-ES" w:eastAsia="en-US" w:bidi="ar-SA"/>
      </w:rPr>
    </w:lvl>
    <w:lvl w:ilvl="6" w:tplc="1A440046">
      <w:numFmt w:val="bullet"/>
      <w:lvlText w:val="•"/>
      <w:lvlJc w:val="left"/>
      <w:pPr>
        <w:ind w:left="5601" w:hanging="348"/>
      </w:pPr>
      <w:rPr>
        <w:rFonts w:hint="default"/>
        <w:lang w:val="es-ES" w:eastAsia="en-US" w:bidi="ar-SA"/>
      </w:rPr>
    </w:lvl>
    <w:lvl w:ilvl="7" w:tplc="EFE022CC">
      <w:numFmt w:val="bullet"/>
      <w:lvlText w:val="•"/>
      <w:lvlJc w:val="left"/>
      <w:pPr>
        <w:ind w:left="6497" w:hanging="348"/>
      </w:pPr>
      <w:rPr>
        <w:rFonts w:hint="default"/>
        <w:lang w:val="es-ES" w:eastAsia="en-US" w:bidi="ar-SA"/>
      </w:rPr>
    </w:lvl>
    <w:lvl w:ilvl="8" w:tplc="62249BE4">
      <w:numFmt w:val="bullet"/>
      <w:lvlText w:val="•"/>
      <w:lvlJc w:val="left"/>
      <w:pPr>
        <w:ind w:left="7393" w:hanging="348"/>
      </w:pPr>
      <w:rPr>
        <w:rFonts w:hint="default"/>
        <w:lang w:val="es-ES" w:eastAsia="en-US" w:bidi="ar-SA"/>
      </w:rPr>
    </w:lvl>
  </w:abstractNum>
  <w:abstractNum w:abstractNumId="14" w15:restartNumberingAfterBreak="0">
    <w:nsid w:val="38F428B7"/>
    <w:multiLevelType w:val="hybridMultilevel"/>
    <w:tmpl w:val="41FE075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3CB407D3"/>
    <w:multiLevelType w:val="hybridMultilevel"/>
    <w:tmpl w:val="8F02E90C"/>
    <w:lvl w:ilvl="0" w:tplc="22C2F7BE">
      <w:numFmt w:val="bullet"/>
      <w:lvlText w:val=""/>
      <w:lvlJc w:val="left"/>
      <w:pPr>
        <w:ind w:left="762" w:hanging="360"/>
      </w:pPr>
      <w:rPr>
        <w:rFonts w:hint="default"/>
        <w:w w:val="100"/>
        <w:lang w:val="es-ES" w:eastAsia="en-US" w:bidi="ar-SA"/>
      </w:rPr>
    </w:lvl>
    <w:lvl w:ilvl="1" w:tplc="FCF264C4">
      <w:numFmt w:val="bullet"/>
      <w:lvlText w:val="•"/>
      <w:lvlJc w:val="left"/>
      <w:pPr>
        <w:ind w:left="1602" w:hanging="360"/>
      </w:pPr>
      <w:rPr>
        <w:rFonts w:hint="default"/>
        <w:lang w:val="es-ES" w:eastAsia="en-US" w:bidi="ar-SA"/>
      </w:rPr>
    </w:lvl>
    <w:lvl w:ilvl="2" w:tplc="0DE686C6">
      <w:numFmt w:val="bullet"/>
      <w:lvlText w:val="•"/>
      <w:lvlJc w:val="left"/>
      <w:pPr>
        <w:ind w:left="2445" w:hanging="360"/>
      </w:pPr>
      <w:rPr>
        <w:rFonts w:hint="default"/>
        <w:lang w:val="es-ES" w:eastAsia="en-US" w:bidi="ar-SA"/>
      </w:rPr>
    </w:lvl>
    <w:lvl w:ilvl="3" w:tplc="F5ECFE9E">
      <w:numFmt w:val="bullet"/>
      <w:lvlText w:val="•"/>
      <w:lvlJc w:val="left"/>
      <w:pPr>
        <w:ind w:left="3287" w:hanging="360"/>
      </w:pPr>
      <w:rPr>
        <w:rFonts w:hint="default"/>
        <w:lang w:val="es-ES" w:eastAsia="en-US" w:bidi="ar-SA"/>
      </w:rPr>
    </w:lvl>
    <w:lvl w:ilvl="4" w:tplc="A094EA16">
      <w:numFmt w:val="bullet"/>
      <w:lvlText w:val="•"/>
      <w:lvlJc w:val="left"/>
      <w:pPr>
        <w:ind w:left="4130" w:hanging="360"/>
      </w:pPr>
      <w:rPr>
        <w:rFonts w:hint="default"/>
        <w:lang w:val="es-ES" w:eastAsia="en-US" w:bidi="ar-SA"/>
      </w:rPr>
    </w:lvl>
    <w:lvl w:ilvl="5" w:tplc="DF9C16EE">
      <w:numFmt w:val="bullet"/>
      <w:lvlText w:val="•"/>
      <w:lvlJc w:val="left"/>
      <w:pPr>
        <w:ind w:left="4973" w:hanging="360"/>
      </w:pPr>
      <w:rPr>
        <w:rFonts w:hint="default"/>
        <w:lang w:val="es-ES" w:eastAsia="en-US" w:bidi="ar-SA"/>
      </w:rPr>
    </w:lvl>
    <w:lvl w:ilvl="6" w:tplc="E74AA8E4">
      <w:numFmt w:val="bullet"/>
      <w:lvlText w:val="•"/>
      <w:lvlJc w:val="left"/>
      <w:pPr>
        <w:ind w:left="5815" w:hanging="360"/>
      </w:pPr>
      <w:rPr>
        <w:rFonts w:hint="default"/>
        <w:lang w:val="es-ES" w:eastAsia="en-US" w:bidi="ar-SA"/>
      </w:rPr>
    </w:lvl>
    <w:lvl w:ilvl="7" w:tplc="C0169DA6">
      <w:numFmt w:val="bullet"/>
      <w:lvlText w:val="•"/>
      <w:lvlJc w:val="left"/>
      <w:pPr>
        <w:ind w:left="6658" w:hanging="360"/>
      </w:pPr>
      <w:rPr>
        <w:rFonts w:hint="default"/>
        <w:lang w:val="es-ES" w:eastAsia="en-US" w:bidi="ar-SA"/>
      </w:rPr>
    </w:lvl>
    <w:lvl w:ilvl="8" w:tplc="60925D62">
      <w:numFmt w:val="bullet"/>
      <w:lvlText w:val="•"/>
      <w:lvlJc w:val="left"/>
      <w:pPr>
        <w:ind w:left="7501" w:hanging="360"/>
      </w:pPr>
      <w:rPr>
        <w:rFonts w:hint="default"/>
        <w:lang w:val="es-ES" w:eastAsia="en-US" w:bidi="ar-SA"/>
      </w:rPr>
    </w:lvl>
  </w:abstractNum>
  <w:abstractNum w:abstractNumId="16" w15:restartNumberingAfterBreak="0">
    <w:nsid w:val="408B5218"/>
    <w:multiLevelType w:val="multilevel"/>
    <w:tmpl w:val="D04A5DEC"/>
    <w:lvl w:ilvl="0">
      <w:start w:val="2"/>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abstractNum w:abstractNumId="17" w15:restartNumberingAfterBreak="0">
    <w:nsid w:val="4A0B4629"/>
    <w:multiLevelType w:val="hybridMultilevel"/>
    <w:tmpl w:val="FD228B00"/>
    <w:lvl w:ilvl="0" w:tplc="CA828216">
      <w:start w:val="1"/>
      <w:numFmt w:val="upperRoman"/>
      <w:lvlText w:val="%1."/>
      <w:lvlJc w:val="left"/>
      <w:pPr>
        <w:ind w:left="1287" w:hanging="720"/>
      </w:pPr>
      <w:rPr>
        <w:rFonts w:hint="default"/>
      </w:rPr>
    </w:lvl>
    <w:lvl w:ilvl="1" w:tplc="380A0019" w:tentative="1">
      <w:start w:val="1"/>
      <w:numFmt w:val="lowerLetter"/>
      <w:lvlText w:val="%2."/>
      <w:lvlJc w:val="left"/>
      <w:pPr>
        <w:ind w:left="1647" w:hanging="360"/>
      </w:pPr>
    </w:lvl>
    <w:lvl w:ilvl="2" w:tplc="380A001B" w:tentative="1">
      <w:start w:val="1"/>
      <w:numFmt w:val="lowerRoman"/>
      <w:lvlText w:val="%3."/>
      <w:lvlJc w:val="right"/>
      <w:pPr>
        <w:ind w:left="2367" w:hanging="180"/>
      </w:pPr>
    </w:lvl>
    <w:lvl w:ilvl="3" w:tplc="380A000F" w:tentative="1">
      <w:start w:val="1"/>
      <w:numFmt w:val="decimal"/>
      <w:lvlText w:val="%4."/>
      <w:lvlJc w:val="left"/>
      <w:pPr>
        <w:ind w:left="3087" w:hanging="360"/>
      </w:pPr>
    </w:lvl>
    <w:lvl w:ilvl="4" w:tplc="380A0019" w:tentative="1">
      <w:start w:val="1"/>
      <w:numFmt w:val="lowerLetter"/>
      <w:lvlText w:val="%5."/>
      <w:lvlJc w:val="left"/>
      <w:pPr>
        <w:ind w:left="3807" w:hanging="360"/>
      </w:pPr>
    </w:lvl>
    <w:lvl w:ilvl="5" w:tplc="380A001B" w:tentative="1">
      <w:start w:val="1"/>
      <w:numFmt w:val="lowerRoman"/>
      <w:lvlText w:val="%6."/>
      <w:lvlJc w:val="right"/>
      <w:pPr>
        <w:ind w:left="4527" w:hanging="180"/>
      </w:pPr>
    </w:lvl>
    <w:lvl w:ilvl="6" w:tplc="380A000F" w:tentative="1">
      <w:start w:val="1"/>
      <w:numFmt w:val="decimal"/>
      <w:lvlText w:val="%7."/>
      <w:lvlJc w:val="left"/>
      <w:pPr>
        <w:ind w:left="5247" w:hanging="360"/>
      </w:pPr>
    </w:lvl>
    <w:lvl w:ilvl="7" w:tplc="380A0019" w:tentative="1">
      <w:start w:val="1"/>
      <w:numFmt w:val="lowerLetter"/>
      <w:lvlText w:val="%8."/>
      <w:lvlJc w:val="left"/>
      <w:pPr>
        <w:ind w:left="5967" w:hanging="360"/>
      </w:pPr>
    </w:lvl>
    <w:lvl w:ilvl="8" w:tplc="380A001B" w:tentative="1">
      <w:start w:val="1"/>
      <w:numFmt w:val="lowerRoman"/>
      <w:lvlText w:val="%9."/>
      <w:lvlJc w:val="right"/>
      <w:pPr>
        <w:ind w:left="6687" w:hanging="180"/>
      </w:pPr>
    </w:lvl>
  </w:abstractNum>
  <w:abstractNum w:abstractNumId="18" w15:restartNumberingAfterBreak="0">
    <w:nsid w:val="4A3E638A"/>
    <w:multiLevelType w:val="hybridMultilevel"/>
    <w:tmpl w:val="EF9CEA94"/>
    <w:lvl w:ilvl="0" w:tplc="B42EF142">
      <w:start w:val="1"/>
      <w:numFmt w:val="bullet"/>
      <w:lvlText w:val="•"/>
      <w:lvlJc w:val="left"/>
      <w:pPr>
        <w:ind w:left="852"/>
      </w:pPr>
      <w:rPr>
        <w:rFonts w:asciiTheme="majorHAnsi" w:eastAsia="Arial" w:hAnsiTheme="majorHAnsi" w:cs="Arial" w:hint="default"/>
        <w:b w:val="0"/>
        <w:i w:val="0"/>
        <w:strike w:val="0"/>
        <w:dstrike w:val="0"/>
        <w:color w:val="auto"/>
        <w:sz w:val="24"/>
        <w:szCs w:val="22"/>
        <w:u w:val="none" w:color="000000"/>
        <w:bdr w:val="none" w:sz="0" w:space="0" w:color="auto"/>
        <w:shd w:val="clear" w:color="auto" w:fill="auto"/>
        <w:vertAlign w:val="baseline"/>
      </w:rPr>
    </w:lvl>
    <w:lvl w:ilvl="1" w:tplc="20000A38">
      <w:start w:val="1"/>
      <w:numFmt w:val="bullet"/>
      <w:lvlText w:val="o"/>
      <w:lvlJc w:val="left"/>
      <w:pPr>
        <w:ind w:left="144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7D28C73C">
      <w:start w:val="1"/>
      <w:numFmt w:val="bullet"/>
      <w:lvlText w:val="▪"/>
      <w:lvlJc w:val="left"/>
      <w:pPr>
        <w:ind w:left="21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E8F81F3A">
      <w:start w:val="1"/>
      <w:numFmt w:val="bullet"/>
      <w:lvlText w:val="•"/>
      <w:lvlJc w:val="left"/>
      <w:pPr>
        <w:ind w:left="28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74B82076">
      <w:start w:val="1"/>
      <w:numFmt w:val="bullet"/>
      <w:lvlText w:val="o"/>
      <w:lvlJc w:val="left"/>
      <w:pPr>
        <w:ind w:left="360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ABD498BC">
      <w:start w:val="1"/>
      <w:numFmt w:val="bullet"/>
      <w:lvlText w:val="▪"/>
      <w:lvlJc w:val="left"/>
      <w:pPr>
        <w:ind w:left="432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E07EFAAA">
      <w:start w:val="1"/>
      <w:numFmt w:val="bullet"/>
      <w:lvlText w:val="•"/>
      <w:lvlJc w:val="left"/>
      <w:pPr>
        <w:ind w:left="50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D1B0FA54">
      <w:start w:val="1"/>
      <w:numFmt w:val="bullet"/>
      <w:lvlText w:val="o"/>
      <w:lvlJc w:val="left"/>
      <w:pPr>
        <w:ind w:left="57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FB661220">
      <w:start w:val="1"/>
      <w:numFmt w:val="bullet"/>
      <w:lvlText w:val="▪"/>
      <w:lvlJc w:val="left"/>
      <w:pPr>
        <w:ind w:left="648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19" w15:restartNumberingAfterBreak="0">
    <w:nsid w:val="4CAE6E9B"/>
    <w:multiLevelType w:val="hybridMultilevel"/>
    <w:tmpl w:val="6E32F57A"/>
    <w:lvl w:ilvl="0" w:tplc="D464A352">
      <w:start w:val="1"/>
      <w:numFmt w:val="upperLetter"/>
      <w:lvlText w:val="%1."/>
      <w:lvlJc w:val="left"/>
      <w:pPr>
        <w:ind w:left="720"/>
      </w:pPr>
      <w:rPr>
        <w:rFonts w:asciiTheme="majorHAnsi" w:eastAsia="Calibri" w:hAnsiTheme="majorHAnsi" w:cs="Calibri" w:hint="default"/>
        <w:b w:val="0"/>
        <w:i w:val="0"/>
        <w:strike w:val="0"/>
        <w:dstrike w:val="0"/>
        <w:color w:val="auto"/>
        <w:sz w:val="24"/>
        <w:szCs w:val="22"/>
        <w:u w:val="none" w:color="000000"/>
        <w:bdr w:val="none" w:sz="0" w:space="0" w:color="auto"/>
        <w:shd w:val="clear" w:color="auto" w:fill="auto"/>
        <w:vertAlign w:val="baseline"/>
      </w:rPr>
    </w:lvl>
    <w:lvl w:ilvl="1" w:tplc="0430F390">
      <w:start w:val="1"/>
      <w:numFmt w:val="lowerLetter"/>
      <w:lvlText w:val="%2"/>
      <w:lvlJc w:val="left"/>
      <w:pPr>
        <w:ind w:left="144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2" w:tplc="651EAC84">
      <w:start w:val="1"/>
      <w:numFmt w:val="lowerRoman"/>
      <w:lvlText w:val="%3"/>
      <w:lvlJc w:val="left"/>
      <w:pPr>
        <w:ind w:left="216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3" w:tplc="F1281602">
      <w:start w:val="1"/>
      <w:numFmt w:val="decimal"/>
      <w:lvlText w:val="%4"/>
      <w:lvlJc w:val="left"/>
      <w:pPr>
        <w:ind w:left="288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4" w:tplc="AA585C38">
      <w:start w:val="1"/>
      <w:numFmt w:val="lowerLetter"/>
      <w:lvlText w:val="%5"/>
      <w:lvlJc w:val="left"/>
      <w:pPr>
        <w:ind w:left="360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5" w:tplc="4006B654">
      <w:start w:val="1"/>
      <w:numFmt w:val="lowerRoman"/>
      <w:lvlText w:val="%6"/>
      <w:lvlJc w:val="left"/>
      <w:pPr>
        <w:ind w:left="432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6" w:tplc="377614B0">
      <w:start w:val="1"/>
      <w:numFmt w:val="decimal"/>
      <w:lvlText w:val="%7"/>
      <w:lvlJc w:val="left"/>
      <w:pPr>
        <w:ind w:left="504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7" w:tplc="F00CA3B6">
      <w:start w:val="1"/>
      <w:numFmt w:val="lowerLetter"/>
      <w:lvlText w:val="%8"/>
      <w:lvlJc w:val="left"/>
      <w:pPr>
        <w:ind w:left="576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8" w:tplc="216A275C">
      <w:start w:val="1"/>
      <w:numFmt w:val="lowerRoman"/>
      <w:lvlText w:val="%9"/>
      <w:lvlJc w:val="left"/>
      <w:pPr>
        <w:ind w:left="648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abstractNum>
  <w:abstractNum w:abstractNumId="20" w15:restartNumberingAfterBreak="0">
    <w:nsid w:val="4D406481"/>
    <w:multiLevelType w:val="multilevel"/>
    <w:tmpl w:val="B6FC51D0"/>
    <w:lvl w:ilvl="0">
      <w:start w:val="4"/>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1842" w:hanging="360"/>
      </w:pPr>
      <w:rPr>
        <w:rFonts w:ascii="Wingdings" w:eastAsia="Wingdings" w:hAnsi="Wingdings" w:cs="Wingdings" w:hint="default"/>
        <w:w w:val="100"/>
        <w:sz w:val="22"/>
        <w:szCs w:val="22"/>
        <w:lang w:val="es-ES" w:eastAsia="en-US" w:bidi="ar-SA"/>
      </w:rPr>
    </w:lvl>
    <w:lvl w:ilvl="4">
      <w:numFmt w:val="bullet"/>
      <w:lvlText w:val="•"/>
      <w:lvlJc w:val="left"/>
      <w:pPr>
        <w:ind w:left="4288" w:hanging="360"/>
      </w:pPr>
      <w:rPr>
        <w:rFonts w:hint="default"/>
        <w:lang w:val="es-ES" w:eastAsia="en-US" w:bidi="ar-SA"/>
      </w:rPr>
    </w:lvl>
    <w:lvl w:ilvl="5">
      <w:numFmt w:val="bullet"/>
      <w:lvlText w:val="•"/>
      <w:lvlJc w:val="left"/>
      <w:pPr>
        <w:ind w:left="5105" w:hanging="360"/>
      </w:pPr>
      <w:rPr>
        <w:rFonts w:hint="default"/>
        <w:lang w:val="es-ES" w:eastAsia="en-US" w:bidi="ar-SA"/>
      </w:rPr>
    </w:lvl>
    <w:lvl w:ilvl="6">
      <w:numFmt w:val="bullet"/>
      <w:lvlText w:val="•"/>
      <w:lvlJc w:val="left"/>
      <w:pPr>
        <w:ind w:left="5921" w:hanging="360"/>
      </w:pPr>
      <w:rPr>
        <w:rFonts w:hint="default"/>
        <w:lang w:val="es-ES" w:eastAsia="en-US" w:bidi="ar-SA"/>
      </w:rPr>
    </w:lvl>
    <w:lvl w:ilvl="7">
      <w:numFmt w:val="bullet"/>
      <w:lvlText w:val="•"/>
      <w:lvlJc w:val="left"/>
      <w:pPr>
        <w:ind w:left="6737" w:hanging="360"/>
      </w:pPr>
      <w:rPr>
        <w:rFonts w:hint="default"/>
        <w:lang w:val="es-ES" w:eastAsia="en-US" w:bidi="ar-SA"/>
      </w:rPr>
    </w:lvl>
    <w:lvl w:ilvl="8">
      <w:numFmt w:val="bullet"/>
      <w:lvlText w:val="•"/>
      <w:lvlJc w:val="left"/>
      <w:pPr>
        <w:ind w:left="7553" w:hanging="360"/>
      </w:pPr>
      <w:rPr>
        <w:rFonts w:hint="default"/>
        <w:lang w:val="es-ES" w:eastAsia="en-US" w:bidi="ar-SA"/>
      </w:rPr>
    </w:lvl>
  </w:abstractNum>
  <w:abstractNum w:abstractNumId="21" w15:restartNumberingAfterBreak="0">
    <w:nsid w:val="4E2F35D9"/>
    <w:multiLevelType w:val="hybridMultilevel"/>
    <w:tmpl w:val="5F8A8CB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15:restartNumberingAfterBreak="0">
    <w:nsid w:val="4E7A6935"/>
    <w:multiLevelType w:val="hybridMultilevel"/>
    <w:tmpl w:val="800E29EA"/>
    <w:lvl w:ilvl="0" w:tplc="441C364E">
      <w:start w:val="4"/>
      <w:numFmt w:val="bullet"/>
      <w:lvlText w:val=""/>
      <w:lvlJc w:val="left"/>
      <w:pPr>
        <w:ind w:left="502" w:hanging="360"/>
      </w:pPr>
      <w:rPr>
        <w:rFonts w:ascii="Symbol" w:eastAsia="Calibri" w:hAnsi="Symbol" w:cstheme="majorHAnsi" w:hint="default"/>
        <w:color w:val="auto"/>
      </w:rPr>
    </w:lvl>
    <w:lvl w:ilvl="1" w:tplc="380A0003" w:tentative="1">
      <w:start w:val="1"/>
      <w:numFmt w:val="bullet"/>
      <w:lvlText w:val="o"/>
      <w:lvlJc w:val="left"/>
      <w:pPr>
        <w:ind w:left="1222" w:hanging="360"/>
      </w:pPr>
      <w:rPr>
        <w:rFonts w:ascii="Courier New" w:hAnsi="Courier New" w:cs="Courier New" w:hint="default"/>
      </w:rPr>
    </w:lvl>
    <w:lvl w:ilvl="2" w:tplc="380A0005" w:tentative="1">
      <w:start w:val="1"/>
      <w:numFmt w:val="bullet"/>
      <w:lvlText w:val=""/>
      <w:lvlJc w:val="left"/>
      <w:pPr>
        <w:ind w:left="1942" w:hanging="360"/>
      </w:pPr>
      <w:rPr>
        <w:rFonts w:ascii="Wingdings" w:hAnsi="Wingdings" w:hint="default"/>
      </w:rPr>
    </w:lvl>
    <w:lvl w:ilvl="3" w:tplc="380A0001" w:tentative="1">
      <w:start w:val="1"/>
      <w:numFmt w:val="bullet"/>
      <w:lvlText w:val=""/>
      <w:lvlJc w:val="left"/>
      <w:pPr>
        <w:ind w:left="2662" w:hanging="360"/>
      </w:pPr>
      <w:rPr>
        <w:rFonts w:ascii="Symbol" w:hAnsi="Symbol" w:hint="default"/>
      </w:rPr>
    </w:lvl>
    <w:lvl w:ilvl="4" w:tplc="380A0003" w:tentative="1">
      <w:start w:val="1"/>
      <w:numFmt w:val="bullet"/>
      <w:lvlText w:val="o"/>
      <w:lvlJc w:val="left"/>
      <w:pPr>
        <w:ind w:left="3382" w:hanging="360"/>
      </w:pPr>
      <w:rPr>
        <w:rFonts w:ascii="Courier New" w:hAnsi="Courier New" w:cs="Courier New" w:hint="default"/>
      </w:rPr>
    </w:lvl>
    <w:lvl w:ilvl="5" w:tplc="380A0005" w:tentative="1">
      <w:start w:val="1"/>
      <w:numFmt w:val="bullet"/>
      <w:lvlText w:val=""/>
      <w:lvlJc w:val="left"/>
      <w:pPr>
        <w:ind w:left="4102" w:hanging="360"/>
      </w:pPr>
      <w:rPr>
        <w:rFonts w:ascii="Wingdings" w:hAnsi="Wingdings" w:hint="default"/>
      </w:rPr>
    </w:lvl>
    <w:lvl w:ilvl="6" w:tplc="380A0001" w:tentative="1">
      <w:start w:val="1"/>
      <w:numFmt w:val="bullet"/>
      <w:lvlText w:val=""/>
      <w:lvlJc w:val="left"/>
      <w:pPr>
        <w:ind w:left="4822" w:hanging="360"/>
      </w:pPr>
      <w:rPr>
        <w:rFonts w:ascii="Symbol" w:hAnsi="Symbol" w:hint="default"/>
      </w:rPr>
    </w:lvl>
    <w:lvl w:ilvl="7" w:tplc="380A0003" w:tentative="1">
      <w:start w:val="1"/>
      <w:numFmt w:val="bullet"/>
      <w:lvlText w:val="o"/>
      <w:lvlJc w:val="left"/>
      <w:pPr>
        <w:ind w:left="5542" w:hanging="360"/>
      </w:pPr>
      <w:rPr>
        <w:rFonts w:ascii="Courier New" w:hAnsi="Courier New" w:cs="Courier New" w:hint="default"/>
      </w:rPr>
    </w:lvl>
    <w:lvl w:ilvl="8" w:tplc="380A0005" w:tentative="1">
      <w:start w:val="1"/>
      <w:numFmt w:val="bullet"/>
      <w:lvlText w:val=""/>
      <w:lvlJc w:val="left"/>
      <w:pPr>
        <w:ind w:left="6262" w:hanging="360"/>
      </w:pPr>
      <w:rPr>
        <w:rFonts w:ascii="Wingdings" w:hAnsi="Wingdings" w:hint="default"/>
      </w:rPr>
    </w:lvl>
  </w:abstractNum>
  <w:abstractNum w:abstractNumId="23" w15:restartNumberingAfterBreak="0">
    <w:nsid w:val="51EC07EA"/>
    <w:multiLevelType w:val="hybridMultilevel"/>
    <w:tmpl w:val="26A86628"/>
    <w:lvl w:ilvl="0" w:tplc="99108DFE">
      <w:start w:val="1"/>
      <w:numFmt w:val="bullet"/>
      <w:lvlText w:val="•"/>
      <w:lvlJc w:val="left"/>
      <w:pPr>
        <w:ind w:left="720"/>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10A02314">
      <w:start w:val="1"/>
      <w:numFmt w:val="bullet"/>
      <w:lvlText w:val="o"/>
      <w:lvlJc w:val="left"/>
      <w:pPr>
        <w:ind w:left="144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3EBE8918">
      <w:start w:val="1"/>
      <w:numFmt w:val="bullet"/>
      <w:lvlText w:val="▪"/>
      <w:lvlJc w:val="left"/>
      <w:pPr>
        <w:ind w:left="21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03623E56">
      <w:start w:val="1"/>
      <w:numFmt w:val="bullet"/>
      <w:lvlText w:val="•"/>
      <w:lvlJc w:val="left"/>
      <w:pPr>
        <w:ind w:left="28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B6382C68">
      <w:start w:val="1"/>
      <w:numFmt w:val="bullet"/>
      <w:lvlText w:val="o"/>
      <w:lvlJc w:val="left"/>
      <w:pPr>
        <w:ind w:left="360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EE9A4008">
      <w:start w:val="1"/>
      <w:numFmt w:val="bullet"/>
      <w:lvlText w:val="▪"/>
      <w:lvlJc w:val="left"/>
      <w:pPr>
        <w:ind w:left="432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DEC61018">
      <w:start w:val="1"/>
      <w:numFmt w:val="bullet"/>
      <w:lvlText w:val="•"/>
      <w:lvlJc w:val="left"/>
      <w:pPr>
        <w:ind w:left="50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D886364E">
      <w:start w:val="1"/>
      <w:numFmt w:val="bullet"/>
      <w:lvlText w:val="o"/>
      <w:lvlJc w:val="left"/>
      <w:pPr>
        <w:ind w:left="57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C2C6D26C">
      <w:start w:val="1"/>
      <w:numFmt w:val="bullet"/>
      <w:lvlText w:val="▪"/>
      <w:lvlJc w:val="left"/>
      <w:pPr>
        <w:ind w:left="648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24" w15:restartNumberingAfterBreak="0">
    <w:nsid w:val="52F95842"/>
    <w:multiLevelType w:val="hybridMultilevel"/>
    <w:tmpl w:val="5024E10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5" w15:restartNumberingAfterBreak="0">
    <w:nsid w:val="585C77A5"/>
    <w:multiLevelType w:val="hybridMultilevel"/>
    <w:tmpl w:val="C2E2E4F6"/>
    <w:lvl w:ilvl="0" w:tplc="EE6C2B7C">
      <w:start w:val="1"/>
      <w:numFmt w:val="bullet"/>
      <w:lvlText w:val=""/>
      <w:lvlJc w:val="left"/>
      <w:pPr>
        <w:ind w:left="720" w:hanging="360"/>
      </w:pPr>
      <w:rPr>
        <w:rFonts w:ascii="Symbol" w:eastAsia="Times New Roman" w:hAnsi="Symbo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15:restartNumberingAfterBreak="0">
    <w:nsid w:val="5A900D97"/>
    <w:multiLevelType w:val="hybridMultilevel"/>
    <w:tmpl w:val="9BE428B8"/>
    <w:lvl w:ilvl="0" w:tplc="6924FFD8">
      <w:start w:val="1"/>
      <w:numFmt w:val="bullet"/>
      <w:lvlText w:val="•"/>
      <w:lvlJc w:val="left"/>
      <w:pPr>
        <w:ind w:left="713"/>
      </w:pPr>
      <w:rPr>
        <w:rFonts w:asciiTheme="majorHAnsi" w:eastAsia="Arial" w:hAnsiTheme="majorHAnsi" w:cs="Arial" w:hint="default"/>
        <w:b w:val="0"/>
        <w:i w:val="0"/>
        <w:strike w:val="0"/>
        <w:dstrike w:val="0"/>
        <w:color w:val="auto"/>
        <w:sz w:val="24"/>
        <w:szCs w:val="22"/>
        <w:u w:val="none" w:color="000000"/>
        <w:bdr w:val="none" w:sz="0" w:space="0" w:color="auto"/>
        <w:shd w:val="clear" w:color="auto" w:fill="auto"/>
        <w:vertAlign w:val="baseline"/>
      </w:rPr>
    </w:lvl>
    <w:lvl w:ilvl="1" w:tplc="FD6816B6">
      <w:start w:val="1"/>
      <w:numFmt w:val="bullet"/>
      <w:lvlText w:val="o"/>
      <w:lvlJc w:val="left"/>
      <w:pPr>
        <w:ind w:left="143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tplc="8CE0F27E">
      <w:start w:val="1"/>
      <w:numFmt w:val="bullet"/>
      <w:lvlText w:val="▪"/>
      <w:lvlJc w:val="left"/>
      <w:pPr>
        <w:ind w:left="215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3" w:tplc="6DEC93AE">
      <w:start w:val="1"/>
      <w:numFmt w:val="bullet"/>
      <w:lvlText w:val="•"/>
      <w:lvlJc w:val="left"/>
      <w:pPr>
        <w:ind w:left="287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EC7AC136">
      <w:start w:val="1"/>
      <w:numFmt w:val="bullet"/>
      <w:lvlText w:val="o"/>
      <w:lvlJc w:val="left"/>
      <w:pPr>
        <w:ind w:left="359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5" w:tplc="A94C408C">
      <w:start w:val="1"/>
      <w:numFmt w:val="bullet"/>
      <w:lvlText w:val="▪"/>
      <w:lvlJc w:val="left"/>
      <w:pPr>
        <w:ind w:left="431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6" w:tplc="A38A5F52">
      <w:start w:val="1"/>
      <w:numFmt w:val="bullet"/>
      <w:lvlText w:val="•"/>
      <w:lvlJc w:val="left"/>
      <w:pPr>
        <w:ind w:left="503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284A15FC">
      <w:start w:val="1"/>
      <w:numFmt w:val="bullet"/>
      <w:lvlText w:val="o"/>
      <w:lvlJc w:val="left"/>
      <w:pPr>
        <w:ind w:left="575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8" w:tplc="EC0ADB46">
      <w:start w:val="1"/>
      <w:numFmt w:val="bullet"/>
      <w:lvlText w:val="▪"/>
      <w:lvlJc w:val="left"/>
      <w:pPr>
        <w:ind w:left="647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abstractNum>
  <w:abstractNum w:abstractNumId="27" w15:restartNumberingAfterBreak="0">
    <w:nsid w:val="613735CC"/>
    <w:multiLevelType w:val="hybridMultilevel"/>
    <w:tmpl w:val="2FA6385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8" w15:restartNumberingAfterBreak="0">
    <w:nsid w:val="635626EB"/>
    <w:multiLevelType w:val="hybridMultilevel"/>
    <w:tmpl w:val="731EE2E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9" w15:restartNumberingAfterBreak="0">
    <w:nsid w:val="63FA3CCA"/>
    <w:multiLevelType w:val="hybridMultilevel"/>
    <w:tmpl w:val="1B6C4F60"/>
    <w:lvl w:ilvl="0" w:tplc="380A0001">
      <w:start w:val="1"/>
      <w:numFmt w:val="bullet"/>
      <w:lvlText w:val=""/>
      <w:lvlJc w:val="left"/>
      <w:pPr>
        <w:ind w:left="1425" w:hanging="360"/>
      </w:pPr>
      <w:rPr>
        <w:rFonts w:ascii="Symbol" w:hAnsi="Symbol" w:hint="default"/>
      </w:rPr>
    </w:lvl>
    <w:lvl w:ilvl="1" w:tplc="380A0003">
      <w:start w:val="1"/>
      <w:numFmt w:val="bullet"/>
      <w:lvlText w:val="o"/>
      <w:lvlJc w:val="left"/>
      <w:pPr>
        <w:ind w:left="2145" w:hanging="360"/>
      </w:pPr>
      <w:rPr>
        <w:rFonts w:ascii="Courier New" w:hAnsi="Courier New" w:cs="Courier New" w:hint="default"/>
      </w:rPr>
    </w:lvl>
    <w:lvl w:ilvl="2" w:tplc="380A0005">
      <w:start w:val="1"/>
      <w:numFmt w:val="bullet"/>
      <w:lvlText w:val=""/>
      <w:lvlJc w:val="left"/>
      <w:pPr>
        <w:ind w:left="2865" w:hanging="360"/>
      </w:pPr>
      <w:rPr>
        <w:rFonts w:ascii="Wingdings" w:hAnsi="Wingdings" w:hint="default"/>
      </w:rPr>
    </w:lvl>
    <w:lvl w:ilvl="3" w:tplc="380A0001">
      <w:start w:val="1"/>
      <w:numFmt w:val="bullet"/>
      <w:lvlText w:val=""/>
      <w:lvlJc w:val="left"/>
      <w:pPr>
        <w:ind w:left="3585" w:hanging="360"/>
      </w:pPr>
      <w:rPr>
        <w:rFonts w:ascii="Symbol" w:hAnsi="Symbol" w:hint="default"/>
      </w:rPr>
    </w:lvl>
    <w:lvl w:ilvl="4" w:tplc="380A0003">
      <w:start w:val="1"/>
      <w:numFmt w:val="bullet"/>
      <w:lvlText w:val="o"/>
      <w:lvlJc w:val="left"/>
      <w:pPr>
        <w:ind w:left="4305" w:hanging="360"/>
      </w:pPr>
      <w:rPr>
        <w:rFonts w:ascii="Courier New" w:hAnsi="Courier New" w:cs="Courier New" w:hint="default"/>
      </w:rPr>
    </w:lvl>
    <w:lvl w:ilvl="5" w:tplc="380A0005">
      <w:start w:val="1"/>
      <w:numFmt w:val="bullet"/>
      <w:lvlText w:val=""/>
      <w:lvlJc w:val="left"/>
      <w:pPr>
        <w:ind w:left="5025" w:hanging="360"/>
      </w:pPr>
      <w:rPr>
        <w:rFonts w:ascii="Wingdings" w:hAnsi="Wingdings" w:hint="default"/>
      </w:rPr>
    </w:lvl>
    <w:lvl w:ilvl="6" w:tplc="380A0001">
      <w:start w:val="1"/>
      <w:numFmt w:val="bullet"/>
      <w:lvlText w:val=""/>
      <w:lvlJc w:val="left"/>
      <w:pPr>
        <w:ind w:left="5745" w:hanging="360"/>
      </w:pPr>
      <w:rPr>
        <w:rFonts w:ascii="Symbol" w:hAnsi="Symbol" w:hint="default"/>
      </w:rPr>
    </w:lvl>
    <w:lvl w:ilvl="7" w:tplc="380A0003">
      <w:start w:val="1"/>
      <w:numFmt w:val="bullet"/>
      <w:lvlText w:val="o"/>
      <w:lvlJc w:val="left"/>
      <w:pPr>
        <w:ind w:left="6465" w:hanging="360"/>
      </w:pPr>
      <w:rPr>
        <w:rFonts w:ascii="Courier New" w:hAnsi="Courier New" w:cs="Courier New" w:hint="default"/>
      </w:rPr>
    </w:lvl>
    <w:lvl w:ilvl="8" w:tplc="380A0005">
      <w:start w:val="1"/>
      <w:numFmt w:val="bullet"/>
      <w:lvlText w:val=""/>
      <w:lvlJc w:val="left"/>
      <w:pPr>
        <w:ind w:left="7185" w:hanging="360"/>
      </w:pPr>
      <w:rPr>
        <w:rFonts w:ascii="Wingdings" w:hAnsi="Wingdings" w:hint="default"/>
      </w:rPr>
    </w:lvl>
  </w:abstractNum>
  <w:abstractNum w:abstractNumId="30" w15:restartNumberingAfterBreak="0">
    <w:nsid w:val="64450363"/>
    <w:multiLevelType w:val="hybridMultilevel"/>
    <w:tmpl w:val="3F645D3A"/>
    <w:lvl w:ilvl="0" w:tplc="EAC8B8B8">
      <w:start w:val="1"/>
      <w:numFmt w:val="upperLetter"/>
      <w:lvlText w:val="%1."/>
      <w:lvlJc w:val="left"/>
      <w:pPr>
        <w:ind w:left="1110" w:hanging="708"/>
      </w:pPr>
      <w:rPr>
        <w:rFonts w:ascii="Arial" w:eastAsia="Arial" w:hAnsi="Arial" w:cs="Arial" w:hint="default"/>
        <w:b/>
        <w:bCs/>
        <w:color w:val="0066CC"/>
        <w:spacing w:val="-6"/>
        <w:w w:val="100"/>
        <w:sz w:val="28"/>
        <w:szCs w:val="28"/>
        <w:lang w:val="es-ES" w:eastAsia="en-US" w:bidi="ar-SA"/>
      </w:rPr>
    </w:lvl>
    <w:lvl w:ilvl="1" w:tplc="1E90D054">
      <w:numFmt w:val="bullet"/>
      <w:lvlText w:val="•"/>
      <w:lvlJc w:val="left"/>
      <w:pPr>
        <w:ind w:left="1926" w:hanging="708"/>
      </w:pPr>
      <w:rPr>
        <w:rFonts w:hint="default"/>
        <w:lang w:val="es-ES" w:eastAsia="en-US" w:bidi="ar-SA"/>
      </w:rPr>
    </w:lvl>
    <w:lvl w:ilvl="2" w:tplc="D898FC2E">
      <w:numFmt w:val="bullet"/>
      <w:lvlText w:val="•"/>
      <w:lvlJc w:val="left"/>
      <w:pPr>
        <w:ind w:left="2733" w:hanging="708"/>
      </w:pPr>
      <w:rPr>
        <w:rFonts w:hint="default"/>
        <w:lang w:val="es-ES" w:eastAsia="en-US" w:bidi="ar-SA"/>
      </w:rPr>
    </w:lvl>
    <w:lvl w:ilvl="3" w:tplc="1A9C1C16">
      <w:numFmt w:val="bullet"/>
      <w:lvlText w:val="•"/>
      <w:lvlJc w:val="left"/>
      <w:pPr>
        <w:ind w:left="3539" w:hanging="708"/>
      </w:pPr>
      <w:rPr>
        <w:rFonts w:hint="default"/>
        <w:lang w:val="es-ES" w:eastAsia="en-US" w:bidi="ar-SA"/>
      </w:rPr>
    </w:lvl>
    <w:lvl w:ilvl="4" w:tplc="F8F8D978">
      <w:numFmt w:val="bullet"/>
      <w:lvlText w:val="•"/>
      <w:lvlJc w:val="left"/>
      <w:pPr>
        <w:ind w:left="4346" w:hanging="708"/>
      </w:pPr>
      <w:rPr>
        <w:rFonts w:hint="default"/>
        <w:lang w:val="es-ES" w:eastAsia="en-US" w:bidi="ar-SA"/>
      </w:rPr>
    </w:lvl>
    <w:lvl w:ilvl="5" w:tplc="5BE275FC">
      <w:numFmt w:val="bullet"/>
      <w:lvlText w:val="•"/>
      <w:lvlJc w:val="left"/>
      <w:pPr>
        <w:ind w:left="5153" w:hanging="708"/>
      </w:pPr>
      <w:rPr>
        <w:rFonts w:hint="default"/>
        <w:lang w:val="es-ES" w:eastAsia="en-US" w:bidi="ar-SA"/>
      </w:rPr>
    </w:lvl>
    <w:lvl w:ilvl="6" w:tplc="B406EDA6">
      <w:numFmt w:val="bullet"/>
      <w:lvlText w:val="•"/>
      <w:lvlJc w:val="left"/>
      <w:pPr>
        <w:ind w:left="5959" w:hanging="708"/>
      </w:pPr>
      <w:rPr>
        <w:rFonts w:hint="default"/>
        <w:lang w:val="es-ES" w:eastAsia="en-US" w:bidi="ar-SA"/>
      </w:rPr>
    </w:lvl>
    <w:lvl w:ilvl="7" w:tplc="BADE479A">
      <w:numFmt w:val="bullet"/>
      <w:lvlText w:val="•"/>
      <w:lvlJc w:val="left"/>
      <w:pPr>
        <w:ind w:left="6766" w:hanging="708"/>
      </w:pPr>
      <w:rPr>
        <w:rFonts w:hint="default"/>
        <w:lang w:val="es-ES" w:eastAsia="en-US" w:bidi="ar-SA"/>
      </w:rPr>
    </w:lvl>
    <w:lvl w:ilvl="8" w:tplc="489CE770">
      <w:numFmt w:val="bullet"/>
      <w:lvlText w:val="•"/>
      <w:lvlJc w:val="left"/>
      <w:pPr>
        <w:ind w:left="7573" w:hanging="708"/>
      </w:pPr>
      <w:rPr>
        <w:rFonts w:hint="default"/>
        <w:lang w:val="es-ES" w:eastAsia="en-US" w:bidi="ar-SA"/>
      </w:rPr>
    </w:lvl>
  </w:abstractNum>
  <w:abstractNum w:abstractNumId="31" w15:restartNumberingAfterBreak="0">
    <w:nsid w:val="6C6D589A"/>
    <w:multiLevelType w:val="hybridMultilevel"/>
    <w:tmpl w:val="87487894"/>
    <w:lvl w:ilvl="0" w:tplc="380A0015">
      <w:start w:val="1"/>
      <w:numFmt w:val="upp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2" w15:restartNumberingAfterBreak="0">
    <w:nsid w:val="6EDF32FE"/>
    <w:multiLevelType w:val="hybridMultilevel"/>
    <w:tmpl w:val="8C1C8BD4"/>
    <w:lvl w:ilvl="0" w:tplc="C4F0B0F6">
      <w:start w:val="1"/>
      <w:numFmt w:val="bullet"/>
      <w:lvlText w:val="•"/>
      <w:lvlJc w:val="left"/>
      <w:pPr>
        <w:ind w:left="720"/>
      </w:pPr>
      <w:rPr>
        <w:rFonts w:asciiTheme="majorHAnsi" w:eastAsia="Arial" w:hAnsiTheme="majorHAnsi" w:cs="Arial" w:hint="default"/>
        <w:b w:val="0"/>
        <w:i w:val="0"/>
        <w:strike w:val="0"/>
        <w:dstrike w:val="0"/>
        <w:color w:val="auto"/>
        <w:sz w:val="24"/>
        <w:szCs w:val="22"/>
        <w:u w:val="none" w:color="000000"/>
        <w:bdr w:val="none" w:sz="0" w:space="0" w:color="auto"/>
        <w:shd w:val="clear" w:color="auto" w:fill="auto"/>
        <w:vertAlign w:val="baseline"/>
      </w:rPr>
    </w:lvl>
    <w:lvl w:ilvl="1" w:tplc="6DBA14A6">
      <w:start w:val="1"/>
      <w:numFmt w:val="bullet"/>
      <w:lvlText w:val="o"/>
      <w:lvlJc w:val="left"/>
      <w:pPr>
        <w:ind w:left="1492"/>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7A742B74">
      <w:start w:val="1"/>
      <w:numFmt w:val="bullet"/>
      <w:lvlText w:val="▪"/>
      <w:lvlJc w:val="left"/>
      <w:pPr>
        <w:ind w:left="2212"/>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6646FEAA">
      <w:start w:val="1"/>
      <w:numFmt w:val="bullet"/>
      <w:lvlText w:val="•"/>
      <w:lvlJc w:val="left"/>
      <w:pPr>
        <w:ind w:left="293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42400906">
      <w:start w:val="1"/>
      <w:numFmt w:val="bullet"/>
      <w:lvlText w:val="o"/>
      <w:lvlJc w:val="left"/>
      <w:pPr>
        <w:ind w:left="3652"/>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7C68142E">
      <w:start w:val="1"/>
      <w:numFmt w:val="bullet"/>
      <w:lvlText w:val="▪"/>
      <w:lvlJc w:val="left"/>
      <w:pPr>
        <w:ind w:left="4372"/>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967A6630">
      <w:start w:val="1"/>
      <w:numFmt w:val="bullet"/>
      <w:lvlText w:val="•"/>
      <w:lvlJc w:val="left"/>
      <w:pPr>
        <w:ind w:left="509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E0501488">
      <w:start w:val="1"/>
      <w:numFmt w:val="bullet"/>
      <w:lvlText w:val="o"/>
      <w:lvlJc w:val="left"/>
      <w:pPr>
        <w:ind w:left="5812"/>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E6FCEF18">
      <w:start w:val="1"/>
      <w:numFmt w:val="bullet"/>
      <w:lvlText w:val="▪"/>
      <w:lvlJc w:val="left"/>
      <w:pPr>
        <w:ind w:left="6532"/>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33" w15:restartNumberingAfterBreak="0">
    <w:nsid w:val="745E7F08"/>
    <w:multiLevelType w:val="hybridMultilevel"/>
    <w:tmpl w:val="DF7077E0"/>
    <w:lvl w:ilvl="0" w:tplc="380A0001">
      <w:start w:val="1"/>
      <w:numFmt w:val="bullet"/>
      <w:lvlText w:val=""/>
      <w:lvlJc w:val="left"/>
      <w:pPr>
        <w:ind w:left="720" w:hanging="360"/>
      </w:pPr>
      <w:rPr>
        <w:rFonts w:ascii="Symbol" w:hAnsi="Symbol" w:hint="default"/>
      </w:rPr>
    </w:lvl>
    <w:lvl w:ilvl="1" w:tplc="380A0001">
      <w:start w:val="1"/>
      <w:numFmt w:val="bullet"/>
      <w:lvlText w:val=""/>
      <w:lvlJc w:val="left"/>
      <w:pPr>
        <w:ind w:left="1215" w:hanging="135"/>
      </w:pPr>
      <w:rPr>
        <w:rFonts w:ascii="Symbol" w:hAnsi="Symbol"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4" w15:restartNumberingAfterBreak="0">
    <w:nsid w:val="75F209B1"/>
    <w:multiLevelType w:val="hybridMultilevel"/>
    <w:tmpl w:val="D5B28CF6"/>
    <w:lvl w:ilvl="0" w:tplc="3058F6F8">
      <w:start w:val="1"/>
      <w:numFmt w:val="upperLetter"/>
      <w:lvlText w:val="%1."/>
      <w:lvlJc w:val="left"/>
      <w:pPr>
        <w:ind w:left="1110" w:hanging="708"/>
      </w:pPr>
      <w:rPr>
        <w:rFonts w:ascii="Arial" w:eastAsia="Arial" w:hAnsi="Arial" w:cs="Arial" w:hint="default"/>
        <w:b/>
        <w:bCs/>
        <w:color w:val="0066CC"/>
        <w:spacing w:val="-6"/>
        <w:w w:val="100"/>
        <w:sz w:val="28"/>
        <w:szCs w:val="28"/>
        <w:lang w:val="es-ES" w:eastAsia="en-US" w:bidi="ar-SA"/>
      </w:rPr>
    </w:lvl>
    <w:lvl w:ilvl="1" w:tplc="1AD6059A">
      <w:numFmt w:val="bullet"/>
      <w:lvlText w:val=""/>
      <w:lvlJc w:val="left"/>
      <w:pPr>
        <w:ind w:left="1122" w:hanging="348"/>
      </w:pPr>
      <w:rPr>
        <w:rFonts w:ascii="Wingdings" w:eastAsia="Wingdings" w:hAnsi="Wingdings" w:cs="Wingdings" w:hint="default"/>
        <w:color w:val="000009"/>
        <w:w w:val="100"/>
        <w:sz w:val="22"/>
        <w:szCs w:val="22"/>
        <w:lang w:val="es-ES" w:eastAsia="en-US" w:bidi="ar-SA"/>
      </w:rPr>
    </w:lvl>
    <w:lvl w:ilvl="2" w:tplc="58EA650C">
      <w:numFmt w:val="bullet"/>
      <w:lvlText w:val="•"/>
      <w:lvlJc w:val="left"/>
      <w:pPr>
        <w:ind w:left="2733" w:hanging="348"/>
      </w:pPr>
      <w:rPr>
        <w:rFonts w:hint="default"/>
        <w:lang w:val="es-ES" w:eastAsia="en-US" w:bidi="ar-SA"/>
      </w:rPr>
    </w:lvl>
    <w:lvl w:ilvl="3" w:tplc="D81668FC">
      <w:numFmt w:val="bullet"/>
      <w:lvlText w:val="•"/>
      <w:lvlJc w:val="left"/>
      <w:pPr>
        <w:ind w:left="3539" w:hanging="348"/>
      </w:pPr>
      <w:rPr>
        <w:rFonts w:hint="default"/>
        <w:lang w:val="es-ES" w:eastAsia="en-US" w:bidi="ar-SA"/>
      </w:rPr>
    </w:lvl>
    <w:lvl w:ilvl="4" w:tplc="06DEB480">
      <w:numFmt w:val="bullet"/>
      <w:lvlText w:val="•"/>
      <w:lvlJc w:val="left"/>
      <w:pPr>
        <w:ind w:left="4346" w:hanging="348"/>
      </w:pPr>
      <w:rPr>
        <w:rFonts w:hint="default"/>
        <w:lang w:val="es-ES" w:eastAsia="en-US" w:bidi="ar-SA"/>
      </w:rPr>
    </w:lvl>
    <w:lvl w:ilvl="5" w:tplc="179E69B8">
      <w:numFmt w:val="bullet"/>
      <w:lvlText w:val="•"/>
      <w:lvlJc w:val="left"/>
      <w:pPr>
        <w:ind w:left="5153" w:hanging="348"/>
      </w:pPr>
      <w:rPr>
        <w:rFonts w:hint="default"/>
        <w:lang w:val="es-ES" w:eastAsia="en-US" w:bidi="ar-SA"/>
      </w:rPr>
    </w:lvl>
    <w:lvl w:ilvl="6" w:tplc="21A642DE">
      <w:numFmt w:val="bullet"/>
      <w:lvlText w:val="•"/>
      <w:lvlJc w:val="left"/>
      <w:pPr>
        <w:ind w:left="5959" w:hanging="348"/>
      </w:pPr>
      <w:rPr>
        <w:rFonts w:hint="default"/>
        <w:lang w:val="es-ES" w:eastAsia="en-US" w:bidi="ar-SA"/>
      </w:rPr>
    </w:lvl>
    <w:lvl w:ilvl="7" w:tplc="94108EDA">
      <w:numFmt w:val="bullet"/>
      <w:lvlText w:val="•"/>
      <w:lvlJc w:val="left"/>
      <w:pPr>
        <w:ind w:left="6766" w:hanging="348"/>
      </w:pPr>
      <w:rPr>
        <w:rFonts w:hint="default"/>
        <w:lang w:val="es-ES" w:eastAsia="en-US" w:bidi="ar-SA"/>
      </w:rPr>
    </w:lvl>
    <w:lvl w:ilvl="8" w:tplc="C55E2642">
      <w:numFmt w:val="bullet"/>
      <w:lvlText w:val="•"/>
      <w:lvlJc w:val="left"/>
      <w:pPr>
        <w:ind w:left="7573" w:hanging="348"/>
      </w:pPr>
      <w:rPr>
        <w:rFonts w:hint="default"/>
        <w:lang w:val="es-ES" w:eastAsia="en-US" w:bidi="ar-SA"/>
      </w:rPr>
    </w:lvl>
  </w:abstractNum>
  <w:abstractNum w:abstractNumId="35" w15:restartNumberingAfterBreak="0">
    <w:nsid w:val="78354FFF"/>
    <w:multiLevelType w:val="hybridMultilevel"/>
    <w:tmpl w:val="09322EF6"/>
    <w:lvl w:ilvl="0" w:tplc="F1608B90">
      <w:start w:val="1"/>
      <w:numFmt w:val="bullet"/>
      <w:lvlText w:val="•"/>
      <w:lvlJc w:val="left"/>
      <w:pPr>
        <w:ind w:left="720"/>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FA425D5A">
      <w:start w:val="1"/>
      <w:numFmt w:val="bullet"/>
      <w:lvlText w:val="o"/>
      <w:lvlJc w:val="left"/>
      <w:pPr>
        <w:ind w:left="1716"/>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B6EC0E12">
      <w:start w:val="1"/>
      <w:numFmt w:val="bullet"/>
      <w:lvlText w:val="▪"/>
      <w:lvlJc w:val="left"/>
      <w:pPr>
        <w:ind w:left="2436"/>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0E66D130">
      <w:start w:val="1"/>
      <w:numFmt w:val="bullet"/>
      <w:lvlText w:val="•"/>
      <w:lvlJc w:val="left"/>
      <w:pPr>
        <w:ind w:left="3156"/>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D5665660">
      <w:start w:val="1"/>
      <w:numFmt w:val="bullet"/>
      <w:lvlText w:val="o"/>
      <w:lvlJc w:val="left"/>
      <w:pPr>
        <w:ind w:left="3876"/>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1B00275A">
      <w:start w:val="1"/>
      <w:numFmt w:val="bullet"/>
      <w:lvlText w:val="▪"/>
      <w:lvlJc w:val="left"/>
      <w:pPr>
        <w:ind w:left="4596"/>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1F18256C">
      <w:start w:val="1"/>
      <w:numFmt w:val="bullet"/>
      <w:lvlText w:val="•"/>
      <w:lvlJc w:val="left"/>
      <w:pPr>
        <w:ind w:left="5316"/>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ED94D85C">
      <w:start w:val="1"/>
      <w:numFmt w:val="bullet"/>
      <w:lvlText w:val="o"/>
      <w:lvlJc w:val="left"/>
      <w:pPr>
        <w:ind w:left="6036"/>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E82EC842">
      <w:start w:val="1"/>
      <w:numFmt w:val="bullet"/>
      <w:lvlText w:val="▪"/>
      <w:lvlJc w:val="left"/>
      <w:pPr>
        <w:ind w:left="6756"/>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36" w15:restartNumberingAfterBreak="0">
    <w:nsid w:val="79214619"/>
    <w:multiLevelType w:val="hybridMultilevel"/>
    <w:tmpl w:val="7B9A4B1A"/>
    <w:lvl w:ilvl="0" w:tplc="BB66D248">
      <w:start w:val="1"/>
      <w:numFmt w:val="bullet"/>
      <w:lvlText w:val="•"/>
      <w:lvlJc w:val="left"/>
      <w:pPr>
        <w:ind w:left="720"/>
      </w:pPr>
      <w:rPr>
        <w:rFonts w:asciiTheme="majorHAnsi" w:eastAsia="Arial" w:hAnsiTheme="majorHAnsi" w:cs="Arial" w:hint="default"/>
        <w:b w:val="0"/>
        <w:i w:val="0"/>
        <w:strike w:val="0"/>
        <w:dstrike w:val="0"/>
        <w:color w:val="auto"/>
        <w:sz w:val="24"/>
        <w:szCs w:val="22"/>
        <w:u w:val="none" w:color="000000"/>
        <w:bdr w:val="none" w:sz="0" w:space="0" w:color="auto"/>
        <w:shd w:val="clear" w:color="auto" w:fill="auto"/>
        <w:vertAlign w:val="baseline"/>
      </w:rPr>
    </w:lvl>
    <w:lvl w:ilvl="1" w:tplc="02827C92">
      <w:start w:val="1"/>
      <w:numFmt w:val="bullet"/>
      <w:lvlText w:val="o"/>
      <w:lvlJc w:val="left"/>
      <w:pPr>
        <w:ind w:left="144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5DFC1A4A">
      <w:start w:val="1"/>
      <w:numFmt w:val="bullet"/>
      <w:lvlText w:val="▪"/>
      <w:lvlJc w:val="left"/>
      <w:pPr>
        <w:ind w:left="21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F7B22D58">
      <w:start w:val="1"/>
      <w:numFmt w:val="bullet"/>
      <w:lvlText w:val="•"/>
      <w:lvlJc w:val="left"/>
      <w:pPr>
        <w:ind w:left="28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F93632FA">
      <w:start w:val="1"/>
      <w:numFmt w:val="bullet"/>
      <w:lvlText w:val="o"/>
      <w:lvlJc w:val="left"/>
      <w:pPr>
        <w:ind w:left="360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E898931E">
      <w:start w:val="1"/>
      <w:numFmt w:val="bullet"/>
      <w:lvlText w:val="▪"/>
      <w:lvlJc w:val="left"/>
      <w:pPr>
        <w:ind w:left="432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751664C0">
      <w:start w:val="1"/>
      <w:numFmt w:val="bullet"/>
      <w:lvlText w:val="•"/>
      <w:lvlJc w:val="left"/>
      <w:pPr>
        <w:ind w:left="50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943C320E">
      <w:start w:val="1"/>
      <w:numFmt w:val="bullet"/>
      <w:lvlText w:val="o"/>
      <w:lvlJc w:val="left"/>
      <w:pPr>
        <w:ind w:left="57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993878F2">
      <w:start w:val="1"/>
      <w:numFmt w:val="bullet"/>
      <w:lvlText w:val="▪"/>
      <w:lvlJc w:val="left"/>
      <w:pPr>
        <w:ind w:left="648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37" w15:restartNumberingAfterBreak="0">
    <w:nsid w:val="7CA51377"/>
    <w:multiLevelType w:val="hybridMultilevel"/>
    <w:tmpl w:val="C21A0CAE"/>
    <w:lvl w:ilvl="0" w:tplc="DC6E27CA">
      <w:start w:val="1"/>
      <w:numFmt w:val="upperLetter"/>
      <w:lvlText w:val="%1)"/>
      <w:lvlJc w:val="left"/>
      <w:pPr>
        <w:ind w:left="694" w:hanging="293"/>
      </w:pPr>
      <w:rPr>
        <w:rFonts w:ascii="Arial" w:eastAsia="Arial" w:hAnsi="Arial" w:cs="Arial" w:hint="default"/>
        <w:b/>
        <w:bCs/>
        <w:i/>
        <w:iCs/>
        <w:color w:val="FF0000"/>
        <w:spacing w:val="-2"/>
        <w:w w:val="100"/>
        <w:sz w:val="22"/>
        <w:szCs w:val="22"/>
        <w:lang w:val="es-ES" w:eastAsia="en-US" w:bidi="ar-SA"/>
      </w:rPr>
    </w:lvl>
    <w:lvl w:ilvl="1" w:tplc="E90AC79A">
      <w:numFmt w:val="bullet"/>
      <w:lvlText w:val="•"/>
      <w:lvlJc w:val="left"/>
      <w:pPr>
        <w:ind w:left="1548" w:hanging="293"/>
      </w:pPr>
      <w:rPr>
        <w:rFonts w:hint="default"/>
        <w:lang w:val="es-ES" w:eastAsia="en-US" w:bidi="ar-SA"/>
      </w:rPr>
    </w:lvl>
    <w:lvl w:ilvl="2" w:tplc="013215EE">
      <w:numFmt w:val="bullet"/>
      <w:lvlText w:val="•"/>
      <w:lvlJc w:val="left"/>
      <w:pPr>
        <w:ind w:left="2397" w:hanging="293"/>
      </w:pPr>
      <w:rPr>
        <w:rFonts w:hint="default"/>
        <w:lang w:val="es-ES" w:eastAsia="en-US" w:bidi="ar-SA"/>
      </w:rPr>
    </w:lvl>
    <w:lvl w:ilvl="3" w:tplc="D278EEA6">
      <w:numFmt w:val="bullet"/>
      <w:lvlText w:val="•"/>
      <w:lvlJc w:val="left"/>
      <w:pPr>
        <w:ind w:left="3245" w:hanging="293"/>
      </w:pPr>
      <w:rPr>
        <w:rFonts w:hint="default"/>
        <w:lang w:val="es-ES" w:eastAsia="en-US" w:bidi="ar-SA"/>
      </w:rPr>
    </w:lvl>
    <w:lvl w:ilvl="4" w:tplc="1F44B940">
      <w:numFmt w:val="bullet"/>
      <w:lvlText w:val="•"/>
      <w:lvlJc w:val="left"/>
      <w:pPr>
        <w:ind w:left="4094" w:hanging="293"/>
      </w:pPr>
      <w:rPr>
        <w:rFonts w:hint="default"/>
        <w:lang w:val="es-ES" w:eastAsia="en-US" w:bidi="ar-SA"/>
      </w:rPr>
    </w:lvl>
    <w:lvl w:ilvl="5" w:tplc="7F78A1D4">
      <w:numFmt w:val="bullet"/>
      <w:lvlText w:val="•"/>
      <w:lvlJc w:val="left"/>
      <w:pPr>
        <w:ind w:left="4943" w:hanging="293"/>
      </w:pPr>
      <w:rPr>
        <w:rFonts w:hint="default"/>
        <w:lang w:val="es-ES" w:eastAsia="en-US" w:bidi="ar-SA"/>
      </w:rPr>
    </w:lvl>
    <w:lvl w:ilvl="6" w:tplc="D33ADF9A">
      <w:numFmt w:val="bullet"/>
      <w:lvlText w:val="•"/>
      <w:lvlJc w:val="left"/>
      <w:pPr>
        <w:ind w:left="5791" w:hanging="293"/>
      </w:pPr>
      <w:rPr>
        <w:rFonts w:hint="default"/>
        <w:lang w:val="es-ES" w:eastAsia="en-US" w:bidi="ar-SA"/>
      </w:rPr>
    </w:lvl>
    <w:lvl w:ilvl="7" w:tplc="A1547CD6">
      <w:numFmt w:val="bullet"/>
      <w:lvlText w:val="•"/>
      <w:lvlJc w:val="left"/>
      <w:pPr>
        <w:ind w:left="6640" w:hanging="293"/>
      </w:pPr>
      <w:rPr>
        <w:rFonts w:hint="default"/>
        <w:lang w:val="es-ES" w:eastAsia="en-US" w:bidi="ar-SA"/>
      </w:rPr>
    </w:lvl>
    <w:lvl w:ilvl="8" w:tplc="A44C61B2">
      <w:numFmt w:val="bullet"/>
      <w:lvlText w:val="•"/>
      <w:lvlJc w:val="left"/>
      <w:pPr>
        <w:ind w:left="7489" w:hanging="293"/>
      </w:pPr>
      <w:rPr>
        <w:rFonts w:hint="default"/>
        <w:lang w:val="es-ES" w:eastAsia="en-US" w:bidi="ar-SA"/>
      </w:rPr>
    </w:lvl>
  </w:abstractNum>
  <w:abstractNum w:abstractNumId="38" w15:restartNumberingAfterBreak="0">
    <w:nsid w:val="7DA73FB8"/>
    <w:multiLevelType w:val="hybridMultilevel"/>
    <w:tmpl w:val="744AD6D0"/>
    <w:lvl w:ilvl="0" w:tplc="AAA2B128">
      <w:start w:val="1"/>
      <w:numFmt w:val="decimal"/>
      <w:lvlText w:val="%1."/>
      <w:lvlJc w:val="left"/>
      <w:pPr>
        <w:ind w:left="829" w:hanging="428"/>
      </w:pPr>
      <w:rPr>
        <w:rFonts w:ascii="Arial MT" w:eastAsia="Arial MT" w:hAnsi="Arial MT" w:cs="Arial MT" w:hint="default"/>
        <w:spacing w:val="-1"/>
        <w:w w:val="100"/>
        <w:sz w:val="22"/>
        <w:szCs w:val="22"/>
        <w:lang w:val="es-ES" w:eastAsia="en-US" w:bidi="ar-SA"/>
      </w:rPr>
    </w:lvl>
    <w:lvl w:ilvl="1" w:tplc="BE30B2AA">
      <w:numFmt w:val="bullet"/>
      <w:lvlText w:val="•"/>
      <w:lvlJc w:val="left"/>
      <w:pPr>
        <w:ind w:left="1656" w:hanging="428"/>
      </w:pPr>
      <w:rPr>
        <w:rFonts w:hint="default"/>
        <w:lang w:val="es-ES" w:eastAsia="en-US" w:bidi="ar-SA"/>
      </w:rPr>
    </w:lvl>
    <w:lvl w:ilvl="2" w:tplc="92DEBC46">
      <w:numFmt w:val="bullet"/>
      <w:lvlText w:val="•"/>
      <w:lvlJc w:val="left"/>
      <w:pPr>
        <w:ind w:left="2493" w:hanging="428"/>
      </w:pPr>
      <w:rPr>
        <w:rFonts w:hint="default"/>
        <w:lang w:val="es-ES" w:eastAsia="en-US" w:bidi="ar-SA"/>
      </w:rPr>
    </w:lvl>
    <w:lvl w:ilvl="3" w:tplc="6B007890">
      <w:numFmt w:val="bullet"/>
      <w:lvlText w:val="•"/>
      <w:lvlJc w:val="left"/>
      <w:pPr>
        <w:ind w:left="3329" w:hanging="428"/>
      </w:pPr>
      <w:rPr>
        <w:rFonts w:hint="default"/>
        <w:lang w:val="es-ES" w:eastAsia="en-US" w:bidi="ar-SA"/>
      </w:rPr>
    </w:lvl>
    <w:lvl w:ilvl="4" w:tplc="ABF8BD78">
      <w:numFmt w:val="bullet"/>
      <w:lvlText w:val="•"/>
      <w:lvlJc w:val="left"/>
      <w:pPr>
        <w:ind w:left="4166" w:hanging="428"/>
      </w:pPr>
      <w:rPr>
        <w:rFonts w:hint="default"/>
        <w:lang w:val="es-ES" w:eastAsia="en-US" w:bidi="ar-SA"/>
      </w:rPr>
    </w:lvl>
    <w:lvl w:ilvl="5" w:tplc="2E643A9E">
      <w:numFmt w:val="bullet"/>
      <w:lvlText w:val="•"/>
      <w:lvlJc w:val="left"/>
      <w:pPr>
        <w:ind w:left="5003" w:hanging="428"/>
      </w:pPr>
      <w:rPr>
        <w:rFonts w:hint="default"/>
        <w:lang w:val="es-ES" w:eastAsia="en-US" w:bidi="ar-SA"/>
      </w:rPr>
    </w:lvl>
    <w:lvl w:ilvl="6" w:tplc="46242258">
      <w:numFmt w:val="bullet"/>
      <w:lvlText w:val="•"/>
      <w:lvlJc w:val="left"/>
      <w:pPr>
        <w:ind w:left="5839" w:hanging="428"/>
      </w:pPr>
      <w:rPr>
        <w:rFonts w:hint="default"/>
        <w:lang w:val="es-ES" w:eastAsia="en-US" w:bidi="ar-SA"/>
      </w:rPr>
    </w:lvl>
    <w:lvl w:ilvl="7" w:tplc="08CE13A0">
      <w:numFmt w:val="bullet"/>
      <w:lvlText w:val="•"/>
      <w:lvlJc w:val="left"/>
      <w:pPr>
        <w:ind w:left="6676" w:hanging="428"/>
      </w:pPr>
      <w:rPr>
        <w:rFonts w:hint="default"/>
        <w:lang w:val="es-ES" w:eastAsia="en-US" w:bidi="ar-SA"/>
      </w:rPr>
    </w:lvl>
    <w:lvl w:ilvl="8" w:tplc="3A985E18">
      <w:numFmt w:val="bullet"/>
      <w:lvlText w:val="•"/>
      <w:lvlJc w:val="left"/>
      <w:pPr>
        <w:ind w:left="7513" w:hanging="428"/>
      </w:pPr>
      <w:rPr>
        <w:rFonts w:hint="default"/>
        <w:lang w:val="es-ES" w:eastAsia="en-US" w:bidi="ar-SA"/>
      </w:rPr>
    </w:lvl>
  </w:abstractNum>
  <w:abstractNum w:abstractNumId="39" w15:restartNumberingAfterBreak="0">
    <w:nsid w:val="7F152109"/>
    <w:multiLevelType w:val="multilevel"/>
    <w:tmpl w:val="0206E380"/>
    <w:lvl w:ilvl="0">
      <w:start w:val="1"/>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num w:numId="1">
    <w:abstractNumId w:val="0"/>
  </w:num>
  <w:num w:numId="2">
    <w:abstractNumId w:val="31"/>
  </w:num>
  <w:num w:numId="3">
    <w:abstractNumId w:val="8"/>
  </w:num>
  <w:num w:numId="4">
    <w:abstractNumId w:val="28"/>
  </w:num>
  <w:num w:numId="5">
    <w:abstractNumId w:val="14"/>
  </w:num>
  <w:num w:numId="6">
    <w:abstractNumId w:val="27"/>
  </w:num>
  <w:num w:numId="7">
    <w:abstractNumId w:val="12"/>
  </w:num>
  <w:num w:numId="8">
    <w:abstractNumId w:val="21"/>
  </w:num>
  <w:num w:numId="9">
    <w:abstractNumId w:val="4"/>
  </w:num>
  <w:num w:numId="10">
    <w:abstractNumId w:val="20"/>
  </w:num>
  <w:num w:numId="11">
    <w:abstractNumId w:val="1"/>
  </w:num>
  <w:num w:numId="12">
    <w:abstractNumId w:val="5"/>
  </w:num>
  <w:num w:numId="13">
    <w:abstractNumId w:val="37"/>
  </w:num>
  <w:num w:numId="14">
    <w:abstractNumId w:val="16"/>
  </w:num>
  <w:num w:numId="15">
    <w:abstractNumId w:val="34"/>
  </w:num>
  <w:num w:numId="16">
    <w:abstractNumId w:val="9"/>
  </w:num>
  <w:num w:numId="17">
    <w:abstractNumId w:val="15"/>
  </w:num>
  <w:num w:numId="18">
    <w:abstractNumId w:val="39"/>
  </w:num>
  <w:num w:numId="19">
    <w:abstractNumId w:val="30"/>
  </w:num>
  <w:num w:numId="20">
    <w:abstractNumId w:val="13"/>
  </w:num>
  <w:num w:numId="21">
    <w:abstractNumId w:val="38"/>
  </w:num>
  <w:num w:numId="22">
    <w:abstractNumId w:val="24"/>
  </w:num>
  <w:num w:numId="23">
    <w:abstractNumId w:val="6"/>
  </w:num>
  <w:num w:numId="24">
    <w:abstractNumId w:val="11"/>
  </w:num>
  <w:num w:numId="25">
    <w:abstractNumId w:val="25"/>
  </w:num>
  <w:num w:numId="26">
    <w:abstractNumId w:val="33"/>
  </w:num>
  <w:num w:numId="27">
    <w:abstractNumId w:val="29"/>
  </w:num>
  <w:num w:numId="28">
    <w:abstractNumId w:val="3"/>
  </w:num>
  <w:num w:numId="29">
    <w:abstractNumId w:val="19"/>
  </w:num>
  <w:num w:numId="30">
    <w:abstractNumId w:val="17"/>
  </w:num>
  <w:num w:numId="31">
    <w:abstractNumId w:val="26"/>
  </w:num>
  <w:num w:numId="32">
    <w:abstractNumId w:val="18"/>
  </w:num>
  <w:num w:numId="33">
    <w:abstractNumId w:val="32"/>
  </w:num>
  <w:num w:numId="34">
    <w:abstractNumId w:val="36"/>
  </w:num>
  <w:num w:numId="35">
    <w:abstractNumId w:val="10"/>
  </w:num>
  <w:num w:numId="36">
    <w:abstractNumId w:val="35"/>
  </w:num>
  <w:num w:numId="37">
    <w:abstractNumId w:val="2"/>
  </w:num>
  <w:num w:numId="38">
    <w:abstractNumId w:val="23"/>
  </w:num>
  <w:num w:numId="39">
    <w:abstractNumId w:val="7"/>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B72"/>
    <w:rsid w:val="00002287"/>
    <w:rsid w:val="00002452"/>
    <w:rsid w:val="000027A8"/>
    <w:rsid w:val="0002438A"/>
    <w:rsid w:val="000551D3"/>
    <w:rsid w:val="000637D6"/>
    <w:rsid w:val="000670D0"/>
    <w:rsid w:val="0007727E"/>
    <w:rsid w:val="0008258E"/>
    <w:rsid w:val="00084141"/>
    <w:rsid w:val="000C5DE9"/>
    <w:rsid w:val="000D3C1C"/>
    <w:rsid w:val="000D7795"/>
    <w:rsid w:val="000E2C8C"/>
    <w:rsid w:val="000E330C"/>
    <w:rsid w:val="000E4AEE"/>
    <w:rsid w:val="000F0DC6"/>
    <w:rsid w:val="000F462E"/>
    <w:rsid w:val="000F4A05"/>
    <w:rsid w:val="00102883"/>
    <w:rsid w:val="001037D4"/>
    <w:rsid w:val="00104B73"/>
    <w:rsid w:val="00110867"/>
    <w:rsid w:val="00124DB7"/>
    <w:rsid w:val="00130878"/>
    <w:rsid w:val="00132697"/>
    <w:rsid w:val="001850B6"/>
    <w:rsid w:val="001875F1"/>
    <w:rsid w:val="00187619"/>
    <w:rsid w:val="00196A4C"/>
    <w:rsid w:val="001A5A1E"/>
    <w:rsid w:val="001A7CF2"/>
    <w:rsid w:val="001C51EB"/>
    <w:rsid w:val="001C757A"/>
    <w:rsid w:val="001D6F62"/>
    <w:rsid w:val="001D7A55"/>
    <w:rsid w:val="001E178F"/>
    <w:rsid w:val="001E4234"/>
    <w:rsid w:val="001E5970"/>
    <w:rsid w:val="001F0090"/>
    <w:rsid w:val="001F0688"/>
    <w:rsid w:val="001F3A8A"/>
    <w:rsid w:val="00213E60"/>
    <w:rsid w:val="002231E3"/>
    <w:rsid w:val="00234778"/>
    <w:rsid w:val="00236FC4"/>
    <w:rsid w:val="00241383"/>
    <w:rsid w:val="00254DBE"/>
    <w:rsid w:val="00284E09"/>
    <w:rsid w:val="002949CB"/>
    <w:rsid w:val="00296A18"/>
    <w:rsid w:val="00296EFA"/>
    <w:rsid w:val="00297166"/>
    <w:rsid w:val="002A245A"/>
    <w:rsid w:val="002A31CF"/>
    <w:rsid w:val="002A4800"/>
    <w:rsid w:val="002A68B5"/>
    <w:rsid w:val="002B17C1"/>
    <w:rsid w:val="002B2AA5"/>
    <w:rsid w:val="002B4D8F"/>
    <w:rsid w:val="002C1A38"/>
    <w:rsid w:val="002D39C0"/>
    <w:rsid w:val="002D3E6B"/>
    <w:rsid w:val="00304F9F"/>
    <w:rsid w:val="00306E03"/>
    <w:rsid w:val="003119CA"/>
    <w:rsid w:val="00320498"/>
    <w:rsid w:val="003301CD"/>
    <w:rsid w:val="00337472"/>
    <w:rsid w:val="00344D0F"/>
    <w:rsid w:val="003507D0"/>
    <w:rsid w:val="00357652"/>
    <w:rsid w:val="003657CA"/>
    <w:rsid w:val="00391514"/>
    <w:rsid w:val="003B28F1"/>
    <w:rsid w:val="003C4EBF"/>
    <w:rsid w:val="003D1B6B"/>
    <w:rsid w:val="004102B5"/>
    <w:rsid w:val="00410E55"/>
    <w:rsid w:val="00417B72"/>
    <w:rsid w:val="00437009"/>
    <w:rsid w:val="0044076B"/>
    <w:rsid w:val="00440B87"/>
    <w:rsid w:val="00442CD0"/>
    <w:rsid w:val="00443980"/>
    <w:rsid w:val="004449F4"/>
    <w:rsid w:val="004451B9"/>
    <w:rsid w:val="00450307"/>
    <w:rsid w:val="004515A4"/>
    <w:rsid w:val="00456DE2"/>
    <w:rsid w:val="00456EA4"/>
    <w:rsid w:val="00461656"/>
    <w:rsid w:val="00471038"/>
    <w:rsid w:val="00474997"/>
    <w:rsid w:val="0048389D"/>
    <w:rsid w:val="00496B9F"/>
    <w:rsid w:val="004A160A"/>
    <w:rsid w:val="004A2D6A"/>
    <w:rsid w:val="004B3CBD"/>
    <w:rsid w:val="004B3E22"/>
    <w:rsid w:val="004B41C1"/>
    <w:rsid w:val="004C5EAB"/>
    <w:rsid w:val="004D752D"/>
    <w:rsid w:val="004E24BD"/>
    <w:rsid w:val="004E5C56"/>
    <w:rsid w:val="004F68AA"/>
    <w:rsid w:val="004F6D3E"/>
    <w:rsid w:val="004F7552"/>
    <w:rsid w:val="00510023"/>
    <w:rsid w:val="00511089"/>
    <w:rsid w:val="005258A8"/>
    <w:rsid w:val="005767D3"/>
    <w:rsid w:val="00576983"/>
    <w:rsid w:val="00580F6F"/>
    <w:rsid w:val="00585805"/>
    <w:rsid w:val="005C5079"/>
    <w:rsid w:val="005C7004"/>
    <w:rsid w:val="005E16D8"/>
    <w:rsid w:val="005E181D"/>
    <w:rsid w:val="005E2E66"/>
    <w:rsid w:val="005F36B4"/>
    <w:rsid w:val="005F72BB"/>
    <w:rsid w:val="00627085"/>
    <w:rsid w:val="0064622C"/>
    <w:rsid w:val="006514B0"/>
    <w:rsid w:val="006556B6"/>
    <w:rsid w:val="00656D29"/>
    <w:rsid w:val="0066785E"/>
    <w:rsid w:val="00673131"/>
    <w:rsid w:val="00677C71"/>
    <w:rsid w:val="006844DD"/>
    <w:rsid w:val="0068512E"/>
    <w:rsid w:val="006869F0"/>
    <w:rsid w:val="00695D59"/>
    <w:rsid w:val="006A38D1"/>
    <w:rsid w:val="006B525C"/>
    <w:rsid w:val="006C4A18"/>
    <w:rsid w:val="006D30A5"/>
    <w:rsid w:val="006E6AD8"/>
    <w:rsid w:val="006E6B86"/>
    <w:rsid w:val="006E6C16"/>
    <w:rsid w:val="006E78B7"/>
    <w:rsid w:val="006F1850"/>
    <w:rsid w:val="00700CE9"/>
    <w:rsid w:val="0070213C"/>
    <w:rsid w:val="00706C5B"/>
    <w:rsid w:val="007204A2"/>
    <w:rsid w:val="00720735"/>
    <w:rsid w:val="00724C4B"/>
    <w:rsid w:val="0073022C"/>
    <w:rsid w:val="00752E63"/>
    <w:rsid w:val="00754077"/>
    <w:rsid w:val="00776200"/>
    <w:rsid w:val="0077683E"/>
    <w:rsid w:val="007815CF"/>
    <w:rsid w:val="00787AAF"/>
    <w:rsid w:val="00793050"/>
    <w:rsid w:val="00793136"/>
    <w:rsid w:val="00795D74"/>
    <w:rsid w:val="007C29D7"/>
    <w:rsid w:val="007E6E30"/>
    <w:rsid w:val="007F4C04"/>
    <w:rsid w:val="008010FB"/>
    <w:rsid w:val="008054B9"/>
    <w:rsid w:val="008123E8"/>
    <w:rsid w:val="00816926"/>
    <w:rsid w:val="00823CEA"/>
    <w:rsid w:val="008255C3"/>
    <w:rsid w:val="00830DAF"/>
    <w:rsid w:val="00832977"/>
    <w:rsid w:val="00837190"/>
    <w:rsid w:val="00864FF3"/>
    <w:rsid w:val="0087001E"/>
    <w:rsid w:val="00872E41"/>
    <w:rsid w:val="00897860"/>
    <w:rsid w:val="008A0544"/>
    <w:rsid w:val="008A0735"/>
    <w:rsid w:val="008A3FB2"/>
    <w:rsid w:val="008B3D27"/>
    <w:rsid w:val="008C4EAC"/>
    <w:rsid w:val="008D3608"/>
    <w:rsid w:val="008E3490"/>
    <w:rsid w:val="008E5D6E"/>
    <w:rsid w:val="008E664F"/>
    <w:rsid w:val="008F0C4A"/>
    <w:rsid w:val="009021E0"/>
    <w:rsid w:val="00904104"/>
    <w:rsid w:val="00904DC3"/>
    <w:rsid w:val="0092723F"/>
    <w:rsid w:val="009505E7"/>
    <w:rsid w:val="00951E36"/>
    <w:rsid w:val="009528DB"/>
    <w:rsid w:val="009650CC"/>
    <w:rsid w:val="009815A9"/>
    <w:rsid w:val="00985073"/>
    <w:rsid w:val="009869D8"/>
    <w:rsid w:val="0098774E"/>
    <w:rsid w:val="009B58B8"/>
    <w:rsid w:val="009C18A1"/>
    <w:rsid w:val="009C5949"/>
    <w:rsid w:val="009E7E03"/>
    <w:rsid w:val="009F2412"/>
    <w:rsid w:val="009F34D8"/>
    <w:rsid w:val="009F3F41"/>
    <w:rsid w:val="00A0263B"/>
    <w:rsid w:val="00A04CC5"/>
    <w:rsid w:val="00A06BE5"/>
    <w:rsid w:val="00A23BF7"/>
    <w:rsid w:val="00A35E7B"/>
    <w:rsid w:val="00A51B0E"/>
    <w:rsid w:val="00A51BA0"/>
    <w:rsid w:val="00A52A4F"/>
    <w:rsid w:val="00A54F4B"/>
    <w:rsid w:val="00A63914"/>
    <w:rsid w:val="00A64DAB"/>
    <w:rsid w:val="00A66369"/>
    <w:rsid w:val="00A77226"/>
    <w:rsid w:val="00A8059D"/>
    <w:rsid w:val="00A9093E"/>
    <w:rsid w:val="00A923DF"/>
    <w:rsid w:val="00A93F81"/>
    <w:rsid w:val="00A9727B"/>
    <w:rsid w:val="00AA7A77"/>
    <w:rsid w:val="00AB34C1"/>
    <w:rsid w:val="00AB62FF"/>
    <w:rsid w:val="00AC0883"/>
    <w:rsid w:val="00B10793"/>
    <w:rsid w:val="00B141DC"/>
    <w:rsid w:val="00B23AA7"/>
    <w:rsid w:val="00B24B60"/>
    <w:rsid w:val="00B270E9"/>
    <w:rsid w:val="00B27CBC"/>
    <w:rsid w:val="00B47C54"/>
    <w:rsid w:val="00B566F1"/>
    <w:rsid w:val="00B57DE0"/>
    <w:rsid w:val="00B60F52"/>
    <w:rsid w:val="00B71E6B"/>
    <w:rsid w:val="00B8381B"/>
    <w:rsid w:val="00B97855"/>
    <w:rsid w:val="00BA04A3"/>
    <w:rsid w:val="00BB6480"/>
    <w:rsid w:val="00BC13E9"/>
    <w:rsid w:val="00BD384B"/>
    <w:rsid w:val="00BD7B74"/>
    <w:rsid w:val="00BE2104"/>
    <w:rsid w:val="00BF3DAF"/>
    <w:rsid w:val="00BF6D69"/>
    <w:rsid w:val="00C01285"/>
    <w:rsid w:val="00C12358"/>
    <w:rsid w:val="00C33B4A"/>
    <w:rsid w:val="00C6071A"/>
    <w:rsid w:val="00C643C3"/>
    <w:rsid w:val="00C8096F"/>
    <w:rsid w:val="00CB35D6"/>
    <w:rsid w:val="00CB4F11"/>
    <w:rsid w:val="00CC5779"/>
    <w:rsid w:val="00CD5A2E"/>
    <w:rsid w:val="00D03620"/>
    <w:rsid w:val="00D14A70"/>
    <w:rsid w:val="00D15BBB"/>
    <w:rsid w:val="00D35101"/>
    <w:rsid w:val="00D43B17"/>
    <w:rsid w:val="00D44919"/>
    <w:rsid w:val="00D44F13"/>
    <w:rsid w:val="00D56590"/>
    <w:rsid w:val="00D638C6"/>
    <w:rsid w:val="00D63E93"/>
    <w:rsid w:val="00D7285E"/>
    <w:rsid w:val="00D81B9D"/>
    <w:rsid w:val="00D83D14"/>
    <w:rsid w:val="00D84984"/>
    <w:rsid w:val="00D93C7B"/>
    <w:rsid w:val="00D9437D"/>
    <w:rsid w:val="00DA3D05"/>
    <w:rsid w:val="00DB0D8E"/>
    <w:rsid w:val="00DB7FDE"/>
    <w:rsid w:val="00DD6533"/>
    <w:rsid w:val="00DD7046"/>
    <w:rsid w:val="00DE7966"/>
    <w:rsid w:val="00DF5C63"/>
    <w:rsid w:val="00E05480"/>
    <w:rsid w:val="00E26E13"/>
    <w:rsid w:val="00E27699"/>
    <w:rsid w:val="00E31BCF"/>
    <w:rsid w:val="00E3417C"/>
    <w:rsid w:val="00E46109"/>
    <w:rsid w:val="00E476D8"/>
    <w:rsid w:val="00E47B33"/>
    <w:rsid w:val="00E47D13"/>
    <w:rsid w:val="00E624B0"/>
    <w:rsid w:val="00E643E9"/>
    <w:rsid w:val="00E86DE1"/>
    <w:rsid w:val="00E94B22"/>
    <w:rsid w:val="00E96571"/>
    <w:rsid w:val="00E96A3B"/>
    <w:rsid w:val="00E97CA0"/>
    <w:rsid w:val="00EB0FCE"/>
    <w:rsid w:val="00EB2067"/>
    <w:rsid w:val="00EC4C8B"/>
    <w:rsid w:val="00ED4702"/>
    <w:rsid w:val="00EE11F2"/>
    <w:rsid w:val="00EE5432"/>
    <w:rsid w:val="00EE6715"/>
    <w:rsid w:val="00EF388D"/>
    <w:rsid w:val="00F0318B"/>
    <w:rsid w:val="00F04710"/>
    <w:rsid w:val="00F125E7"/>
    <w:rsid w:val="00F1290D"/>
    <w:rsid w:val="00F13E88"/>
    <w:rsid w:val="00F22F07"/>
    <w:rsid w:val="00F41F21"/>
    <w:rsid w:val="00F45B09"/>
    <w:rsid w:val="00F55157"/>
    <w:rsid w:val="00F56914"/>
    <w:rsid w:val="00F578BF"/>
    <w:rsid w:val="00F65E79"/>
    <w:rsid w:val="00F7266C"/>
    <w:rsid w:val="00F800C9"/>
    <w:rsid w:val="00F83391"/>
    <w:rsid w:val="00F87A3F"/>
    <w:rsid w:val="00F969FC"/>
    <w:rsid w:val="00FA570E"/>
    <w:rsid w:val="00FD662B"/>
    <w:rsid w:val="00FE73F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08D0CA61"/>
  <w15:chartTrackingRefBased/>
  <w15:docId w15:val="{595EB5CB-A831-8A4C-856E-BA107BA8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Y"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1"/>
    <w:qFormat/>
    <w:rsid w:val="00E86D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1"/>
    <w:unhideWhenUsed/>
    <w:qFormat/>
    <w:rsid w:val="00E86DE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1"/>
    <w:unhideWhenUsed/>
    <w:qFormat/>
    <w:rsid w:val="00E86DE1"/>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7B72"/>
    <w:pPr>
      <w:tabs>
        <w:tab w:val="center" w:pos="4419"/>
        <w:tab w:val="right" w:pos="8838"/>
      </w:tabs>
    </w:pPr>
  </w:style>
  <w:style w:type="character" w:customStyle="1" w:styleId="EncabezadoCar">
    <w:name w:val="Encabezado Car"/>
    <w:basedOn w:val="Fuentedeprrafopredeter"/>
    <w:link w:val="Encabezado"/>
    <w:uiPriority w:val="99"/>
    <w:rsid w:val="00417B72"/>
  </w:style>
  <w:style w:type="paragraph" w:styleId="Piedepgina">
    <w:name w:val="footer"/>
    <w:basedOn w:val="Normal"/>
    <w:link w:val="PiedepginaCar"/>
    <w:uiPriority w:val="99"/>
    <w:unhideWhenUsed/>
    <w:rsid w:val="00417B72"/>
    <w:pPr>
      <w:tabs>
        <w:tab w:val="center" w:pos="4419"/>
        <w:tab w:val="right" w:pos="8838"/>
      </w:tabs>
    </w:pPr>
  </w:style>
  <w:style w:type="character" w:customStyle="1" w:styleId="PiedepginaCar">
    <w:name w:val="Pie de página Car"/>
    <w:basedOn w:val="Fuentedeprrafopredeter"/>
    <w:link w:val="Piedepgina"/>
    <w:uiPriority w:val="99"/>
    <w:rsid w:val="00417B72"/>
  </w:style>
  <w:style w:type="paragraph" w:customStyle="1" w:styleId="Prrafobsico">
    <w:name w:val="[Párrafo básico]"/>
    <w:basedOn w:val="Normal"/>
    <w:uiPriority w:val="99"/>
    <w:rsid w:val="00720735"/>
    <w:pPr>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basedOn w:val="Fuentedeprrafopredeter"/>
    <w:uiPriority w:val="99"/>
    <w:unhideWhenUsed/>
    <w:rsid w:val="00904DC3"/>
    <w:rPr>
      <w:color w:val="0563C1" w:themeColor="hyperlink"/>
      <w:u w:val="single"/>
    </w:rPr>
  </w:style>
  <w:style w:type="paragraph" w:customStyle="1" w:styleId="Default">
    <w:name w:val="Default"/>
    <w:rsid w:val="00B71E6B"/>
    <w:pPr>
      <w:pBdr>
        <w:top w:val="none" w:sz="0" w:space="0" w:color="000000"/>
        <w:left w:val="none" w:sz="0" w:space="0" w:color="000000"/>
        <w:bottom w:val="none" w:sz="0" w:space="0" w:color="000000"/>
        <w:right w:val="none" w:sz="0" w:space="0" w:color="000000"/>
      </w:pBdr>
      <w:suppressAutoHyphens/>
      <w:spacing w:line="100" w:lineRule="atLeast"/>
    </w:pPr>
    <w:rPr>
      <w:rFonts w:ascii="Arial" w:eastAsia="SimSun" w:hAnsi="Arial" w:cs="Arial"/>
      <w:color w:val="000000"/>
      <w:kern w:val="1"/>
      <w:lang w:val="es-CL" w:eastAsia="hi-IN" w:bidi="hi-IN"/>
    </w:rPr>
  </w:style>
  <w:style w:type="paragraph" w:customStyle="1" w:styleId="BodyText31">
    <w:name w:val="Body Text 31"/>
    <w:basedOn w:val="Normal"/>
    <w:rsid w:val="00FD662B"/>
    <w:pPr>
      <w:tabs>
        <w:tab w:val="left" w:pos="0"/>
        <w:tab w:val="left" w:pos="993"/>
      </w:tabs>
      <w:overflowPunct w:val="0"/>
      <w:autoSpaceDE w:val="0"/>
      <w:autoSpaceDN w:val="0"/>
      <w:adjustRightInd w:val="0"/>
      <w:jc w:val="both"/>
      <w:textAlignment w:val="baseline"/>
    </w:pPr>
    <w:rPr>
      <w:rFonts w:ascii="Times New Roman" w:eastAsia="Times New Roman" w:hAnsi="Times New Roman" w:cs="Times New Roman"/>
      <w:b/>
      <w:color w:val="000000"/>
      <w:lang w:val="es-ES_tradnl" w:eastAsia="es-ES"/>
    </w:rPr>
  </w:style>
  <w:style w:type="paragraph" w:styleId="Textodeglobo">
    <w:name w:val="Balloon Text"/>
    <w:basedOn w:val="Normal"/>
    <w:link w:val="TextodegloboCar"/>
    <w:uiPriority w:val="99"/>
    <w:semiHidden/>
    <w:unhideWhenUsed/>
    <w:rsid w:val="008E5D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D6E"/>
    <w:rPr>
      <w:rFonts w:ascii="Segoe UI" w:hAnsi="Segoe UI" w:cs="Segoe UI"/>
      <w:sz w:val="18"/>
      <w:szCs w:val="18"/>
    </w:rPr>
  </w:style>
  <w:style w:type="paragraph" w:styleId="Prrafodelista">
    <w:name w:val="List Paragraph"/>
    <w:basedOn w:val="Normal"/>
    <w:uiPriority w:val="34"/>
    <w:qFormat/>
    <w:rsid w:val="004E24BD"/>
    <w:pPr>
      <w:ind w:left="720"/>
      <w:contextualSpacing/>
    </w:pPr>
  </w:style>
  <w:style w:type="character" w:styleId="Ttulodellibro">
    <w:name w:val="Book Title"/>
    <w:basedOn w:val="Fuentedeprrafopredeter"/>
    <w:uiPriority w:val="33"/>
    <w:qFormat/>
    <w:rsid w:val="00E86DE1"/>
    <w:rPr>
      <w:b/>
      <w:bCs/>
      <w:i/>
      <w:iCs/>
      <w:spacing w:val="5"/>
    </w:rPr>
  </w:style>
  <w:style w:type="character" w:customStyle="1" w:styleId="Ttulo1Car">
    <w:name w:val="Título 1 Car"/>
    <w:basedOn w:val="Fuentedeprrafopredeter"/>
    <w:link w:val="Ttulo1"/>
    <w:uiPriority w:val="1"/>
    <w:rsid w:val="00E86DE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1"/>
    <w:rsid w:val="00E86DE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1"/>
    <w:rsid w:val="00E86DE1"/>
    <w:rPr>
      <w:rFonts w:asciiTheme="majorHAnsi" w:eastAsiaTheme="majorEastAsia" w:hAnsiTheme="majorHAnsi" w:cstheme="majorBidi"/>
      <w:color w:val="1F3763" w:themeColor="accent1" w:themeShade="7F"/>
    </w:rPr>
  </w:style>
  <w:style w:type="paragraph" w:styleId="Subttulo">
    <w:name w:val="Subtitle"/>
    <w:basedOn w:val="Normal"/>
    <w:next w:val="Normal"/>
    <w:link w:val="SubttuloCar"/>
    <w:uiPriority w:val="11"/>
    <w:qFormat/>
    <w:rsid w:val="00E86DE1"/>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E86DE1"/>
    <w:rPr>
      <w:rFonts w:eastAsiaTheme="minorEastAsia"/>
      <w:color w:val="5A5A5A" w:themeColor="text1" w:themeTint="A5"/>
      <w:spacing w:val="15"/>
      <w:sz w:val="22"/>
      <w:szCs w:val="22"/>
    </w:rPr>
  </w:style>
  <w:style w:type="paragraph" w:styleId="TtuloTDC">
    <w:name w:val="TOC Heading"/>
    <w:basedOn w:val="Ttulo1"/>
    <w:next w:val="Normal"/>
    <w:uiPriority w:val="39"/>
    <w:unhideWhenUsed/>
    <w:qFormat/>
    <w:rsid w:val="00E86DE1"/>
    <w:pPr>
      <w:spacing w:line="259" w:lineRule="auto"/>
      <w:outlineLvl w:val="9"/>
    </w:pPr>
    <w:rPr>
      <w:lang w:eastAsia="es-UY"/>
    </w:rPr>
  </w:style>
  <w:style w:type="paragraph" w:styleId="TDC2">
    <w:name w:val="toc 2"/>
    <w:basedOn w:val="Normal"/>
    <w:next w:val="Normal"/>
    <w:autoRedefine/>
    <w:uiPriority w:val="39"/>
    <w:unhideWhenUsed/>
    <w:rsid w:val="00E86DE1"/>
    <w:pPr>
      <w:spacing w:after="100"/>
      <w:ind w:left="240"/>
    </w:pPr>
  </w:style>
  <w:style w:type="table" w:customStyle="1" w:styleId="TableNormal">
    <w:name w:val="Table Normal"/>
    <w:uiPriority w:val="2"/>
    <w:semiHidden/>
    <w:unhideWhenUsed/>
    <w:qFormat/>
    <w:rsid w:val="006B525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B525C"/>
    <w:pPr>
      <w:widowControl w:val="0"/>
      <w:autoSpaceDE w:val="0"/>
      <w:autoSpaceDN w:val="0"/>
    </w:pPr>
    <w:rPr>
      <w:rFonts w:ascii="Arial MT" w:eastAsia="Arial MT" w:hAnsi="Arial MT" w:cs="Arial MT"/>
      <w:sz w:val="22"/>
      <w:szCs w:val="22"/>
      <w:lang w:val="es-ES"/>
    </w:rPr>
  </w:style>
  <w:style w:type="character" w:customStyle="1" w:styleId="TextoindependienteCar">
    <w:name w:val="Texto independiente Car"/>
    <w:basedOn w:val="Fuentedeprrafopredeter"/>
    <w:link w:val="Textoindependiente"/>
    <w:uiPriority w:val="1"/>
    <w:rsid w:val="006B525C"/>
    <w:rPr>
      <w:rFonts w:ascii="Arial MT" w:eastAsia="Arial MT" w:hAnsi="Arial MT" w:cs="Arial MT"/>
      <w:sz w:val="22"/>
      <w:szCs w:val="22"/>
      <w:lang w:val="es-ES"/>
    </w:rPr>
  </w:style>
  <w:style w:type="paragraph" w:customStyle="1" w:styleId="TableParagraph">
    <w:name w:val="Table Paragraph"/>
    <w:basedOn w:val="Normal"/>
    <w:uiPriority w:val="1"/>
    <w:qFormat/>
    <w:rsid w:val="006B525C"/>
    <w:pPr>
      <w:widowControl w:val="0"/>
      <w:autoSpaceDE w:val="0"/>
      <w:autoSpaceDN w:val="0"/>
      <w:jc w:val="center"/>
    </w:pPr>
    <w:rPr>
      <w:rFonts w:ascii="Arial" w:eastAsia="Arial" w:hAnsi="Arial" w:cs="Arial"/>
      <w:sz w:val="22"/>
      <w:szCs w:val="22"/>
      <w:lang w:val="es-ES"/>
    </w:rPr>
  </w:style>
  <w:style w:type="paragraph" w:styleId="TDC1">
    <w:name w:val="toc 1"/>
    <w:basedOn w:val="Normal"/>
    <w:next w:val="Normal"/>
    <w:autoRedefine/>
    <w:uiPriority w:val="39"/>
    <w:unhideWhenUsed/>
    <w:rsid w:val="00DD7046"/>
    <w:pPr>
      <w:spacing w:after="100"/>
    </w:pPr>
  </w:style>
  <w:style w:type="paragraph" w:styleId="TDC3">
    <w:name w:val="toc 3"/>
    <w:basedOn w:val="Normal"/>
    <w:next w:val="Normal"/>
    <w:autoRedefine/>
    <w:uiPriority w:val="39"/>
    <w:unhideWhenUsed/>
    <w:rsid w:val="00DD7046"/>
    <w:pPr>
      <w:spacing w:after="100"/>
      <w:ind w:left="480"/>
    </w:pPr>
  </w:style>
  <w:style w:type="character" w:styleId="Refdecomentario">
    <w:name w:val="annotation reference"/>
    <w:basedOn w:val="Fuentedeprrafopredeter"/>
    <w:uiPriority w:val="99"/>
    <w:semiHidden/>
    <w:unhideWhenUsed/>
    <w:rsid w:val="00A0263B"/>
    <w:rPr>
      <w:sz w:val="16"/>
      <w:szCs w:val="16"/>
    </w:rPr>
  </w:style>
  <w:style w:type="paragraph" w:styleId="Textocomentario">
    <w:name w:val="annotation text"/>
    <w:basedOn w:val="Normal"/>
    <w:link w:val="TextocomentarioCar"/>
    <w:uiPriority w:val="99"/>
    <w:semiHidden/>
    <w:unhideWhenUsed/>
    <w:rsid w:val="00A0263B"/>
    <w:rPr>
      <w:sz w:val="20"/>
      <w:szCs w:val="20"/>
    </w:rPr>
  </w:style>
  <w:style w:type="character" w:customStyle="1" w:styleId="TextocomentarioCar">
    <w:name w:val="Texto comentario Car"/>
    <w:basedOn w:val="Fuentedeprrafopredeter"/>
    <w:link w:val="Textocomentario"/>
    <w:uiPriority w:val="99"/>
    <w:semiHidden/>
    <w:rsid w:val="00A0263B"/>
    <w:rPr>
      <w:sz w:val="20"/>
      <w:szCs w:val="20"/>
    </w:rPr>
  </w:style>
  <w:style w:type="paragraph" w:styleId="Asuntodelcomentario">
    <w:name w:val="annotation subject"/>
    <w:basedOn w:val="Textocomentario"/>
    <w:next w:val="Textocomentario"/>
    <w:link w:val="AsuntodelcomentarioCar"/>
    <w:uiPriority w:val="99"/>
    <w:semiHidden/>
    <w:unhideWhenUsed/>
    <w:rsid w:val="00A0263B"/>
    <w:rPr>
      <w:b/>
      <w:bCs/>
    </w:rPr>
  </w:style>
  <w:style w:type="character" w:customStyle="1" w:styleId="AsuntodelcomentarioCar">
    <w:name w:val="Asunto del comentario Car"/>
    <w:basedOn w:val="TextocomentarioCar"/>
    <w:link w:val="Asuntodelcomentario"/>
    <w:uiPriority w:val="99"/>
    <w:semiHidden/>
    <w:rsid w:val="00A0263B"/>
    <w:rPr>
      <w:b/>
      <w:bCs/>
      <w:sz w:val="20"/>
      <w:szCs w:val="20"/>
    </w:rPr>
  </w:style>
  <w:style w:type="paragraph" w:styleId="Sinespaciado">
    <w:name w:val="No Spacing"/>
    <w:uiPriority w:val="1"/>
    <w:qFormat/>
    <w:rsid w:val="00576983"/>
    <w:pPr>
      <w:suppressAutoHyphens/>
      <w:autoSpaceDN w:val="0"/>
      <w:textAlignment w:val="baseline"/>
    </w:pPr>
    <w:rPr>
      <w:rFonts w:ascii="Calibri" w:eastAsia="Times New Roman" w:hAnsi="Calibri" w:cs="Times New Roman"/>
      <w:sz w:val="22"/>
      <w:szCs w:val="22"/>
      <w:lang w:eastAsia="es-UY"/>
    </w:rPr>
  </w:style>
  <w:style w:type="paragraph" w:styleId="Textosinformato">
    <w:name w:val="Plain Text"/>
    <w:basedOn w:val="Normal"/>
    <w:link w:val="TextosinformatoCar"/>
    <w:uiPriority w:val="99"/>
    <w:unhideWhenUsed/>
    <w:rsid w:val="00F578BF"/>
    <w:rPr>
      <w:rFonts w:ascii="Calibri" w:eastAsia="Calibri" w:hAnsi="Calibri" w:cs="Times New Roman"/>
      <w:sz w:val="22"/>
      <w:szCs w:val="21"/>
    </w:rPr>
  </w:style>
  <w:style w:type="character" w:customStyle="1" w:styleId="TextosinformatoCar">
    <w:name w:val="Texto sin formato Car"/>
    <w:basedOn w:val="Fuentedeprrafopredeter"/>
    <w:link w:val="Textosinformato"/>
    <w:uiPriority w:val="99"/>
    <w:rsid w:val="00F578BF"/>
    <w:rPr>
      <w:rFonts w:ascii="Calibri" w:eastAsia="Calibri" w:hAnsi="Calibri" w:cs="Times New Roman"/>
      <w:sz w:val="22"/>
      <w:szCs w:val="21"/>
    </w:rPr>
  </w:style>
  <w:style w:type="table" w:customStyle="1" w:styleId="TableGrid">
    <w:name w:val="TableGrid"/>
    <w:rsid w:val="00D44919"/>
    <w:rPr>
      <w:rFonts w:eastAsiaTheme="minorEastAsia"/>
      <w:sz w:val="22"/>
      <w:szCs w:val="22"/>
      <w:lang w:eastAsia="es-UY"/>
    </w:rPr>
    <w:tblPr>
      <w:tblCellMar>
        <w:top w:w="0" w:type="dxa"/>
        <w:left w:w="0" w:type="dxa"/>
        <w:bottom w:w="0" w:type="dxa"/>
        <w:right w:w="0" w:type="dxa"/>
      </w:tblCellMar>
    </w:tblPr>
  </w:style>
  <w:style w:type="paragraph" w:styleId="TDC4">
    <w:name w:val="toc 4"/>
    <w:basedOn w:val="Normal"/>
    <w:next w:val="Normal"/>
    <w:autoRedefine/>
    <w:uiPriority w:val="39"/>
    <w:unhideWhenUsed/>
    <w:rsid w:val="00254DBE"/>
    <w:pPr>
      <w:spacing w:after="100" w:line="259" w:lineRule="auto"/>
      <w:ind w:left="660"/>
    </w:pPr>
    <w:rPr>
      <w:rFonts w:eastAsiaTheme="minorEastAsia"/>
      <w:sz w:val="22"/>
      <w:szCs w:val="22"/>
      <w:lang w:eastAsia="es-UY"/>
    </w:rPr>
  </w:style>
  <w:style w:type="paragraph" w:styleId="TDC5">
    <w:name w:val="toc 5"/>
    <w:basedOn w:val="Normal"/>
    <w:next w:val="Normal"/>
    <w:autoRedefine/>
    <w:uiPriority w:val="39"/>
    <w:unhideWhenUsed/>
    <w:rsid w:val="00254DBE"/>
    <w:pPr>
      <w:spacing w:after="100" w:line="259" w:lineRule="auto"/>
      <w:ind w:left="880"/>
    </w:pPr>
    <w:rPr>
      <w:rFonts w:eastAsiaTheme="minorEastAsia"/>
      <w:sz w:val="22"/>
      <w:szCs w:val="22"/>
      <w:lang w:eastAsia="es-UY"/>
    </w:rPr>
  </w:style>
  <w:style w:type="paragraph" w:styleId="TDC6">
    <w:name w:val="toc 6"/>
    <w:basedOn w:val="Normal"/>
    <w:next w:val="Normal"/>
    <w:autoRedefine/>
    <w:uiPriority w:val="39"/>
    <w:unhideWhenUsed/>
    <w:rsid w:val="00254DBE"/>
    <w:pPr>
      <w:spacing w:after="100" w:line="259" w:lineRule="auto"/>
      <w:ind w:left="1100"/>
    </w:pPr>
    <w:rPr>
      <w:rFonts w:eastAsiaTheme="minorEastAsia"/>
      <w:sz w:val="22"/>
      <w:szCs w:val="22"/>
      <w:lang w:eastAsia="es-UY"/>
    </w:rPr>
  </w:style>
  <w:style w:type="paragraph" w:styleId="TDC7">
    <w:name w:val="toc 7"/>
    <w:basedOn w:val="Normal"/>
    <w:next w:val="Normal"/>
    <w:autoRedefine/>
    <w:uiPriority w:val="39"/>
    <w:unhideWhenUsed/>
    <w:rsid w:val="00254DBE"/>
    <w:pPr>
      <w:spacing w:after="100" w:line="259" w:lineRule="auto"/>
      <w:ind w:left="1320"/>
    </w:pPr>
    <w:rPr>
      <w:rFonts w:eastAsiaTheme="minorEastAsia"/>
      <w:sz w:val="22"/>
      <w:szCs w:val="22"/>
      <w:lang w:eastAsia="es-UY"/>
    </w:rPr>
  </w:style>
  <w:style w:type="paragraph" w:styleId="TDC8">
    <w:name w:val="toc 8"/>
    <w:basedOn w:val="Normal"/>
    <w:next w:val="Normal"/>
    <w:autoRedefine/>
    <w:uiPriority w:val="39"/>
    <w:unhideWhenUsed/>
    <w:rsid w:val="00254DBE"/>
    <w:pPr>
      <w:spacing w:after="100" w:line="259" w:lineRule="auto"/>
      <w:ind w:left="1540"/>
    </w:pPr>
    <w:rPr>
      <w:rFonts w:eastAsiaTheme="minorEastAsia"/>
      <w:sz w:val="22"/>
      <w:szCs w:val="22"/>
      <w:lang w:eastAsia="es-UY"/>
    </w:rPr>
  </w:style>
  <w:style w:type="paragraph" w:styleId="TDC9">
    <w:name w:val="toc 9"/>
    <w:basedOn w:val="Normal"/>
    <w:next w:val="Normal"/>
    <w:autoRedefine/>
    <w:uiPriority w:val="39"/>
    <w:unhideWhenUsed/>
    <w:rsid w:val="00254DBE"/>
    <w:pPr>
      <w:spacing w:after="100" w:line="259" w:lineRule="auto"/>
      <w:ind w:left="1760"/>
    </w:pPr>
    <w:rPr>
      <w:rFonts w:eastAsiaTheme="minorEastAsia"/>
      <w:sz w:val="22"/>
      <w:szCs w:val="22"/>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1560">
      <w:bodyDiv w:val="1"/>
      <w:marLeft w:val="0"/>
      <w:marRight w:val="0"/>
      <w:marTop w:val="0"/>
      <w:marBottom w:val="0"/>
      <w:divBdr>
        <w:top w:val="none" w:sz="0" w:space="0" w:color="auto"/>
        <w:left w:val="none" w:sz="0" w:space="0" w:color="auto"/>
        <w:bottom w:val="none" w:sz="0" w:space="0" w:color="auto"/>
        <w:right w:val="none" w:sz="0" w:space="0" w:color="auto"/>
      </w:divBdr>
    </w:div>
    <w:div w:id="84883213">
      <w:bodyDiv w:val="1"/>
      <w:marLeft w:val="0"/>
      <w:marRight w:val="0"/>
      <w:marTop w:val="0"/>
      <w:marBottom w:val="0"/>
      <w:divBdr>
        <w:top w:val="none" w:sz="0" w:space="0" w:color="auto"/>
        <w:left w:val="none" w:sz="0" w:space="0" w:color="auto"/>
        <w:bottom w:val="none" w:sz="0" w:space="0" w:color="auto"/>
        <w:right w:val="none" w:sz="0" w:space="0" w:color="auto"/>
      </w:divBdr>
    </w:div>
    <w:div w:id="124204997">
      <w:bodyDiv w:val="1"/>
      <w:marLeft w:val="0"/>
      <w:marRight w:val="0"/>
      <w:marTop w:val="0"/>
      <w:marBottom w:val="0"/>
      <w:divBdr>
        <w:top w:val="none" w:sz="0" w:space="0" w:color="auto"/>
        <w:left w:val="none" w:sz="0" w:space="0" w:color="auto"/>
        <w:bottom w:val="none" w:sz="0" w:space="0" w:color="auto"/>
        <w:right w:val="none" w:sz="0" w:space="0" w:color="auto"/>
      </w:divBdr>
    </w:div>
    <w:div w:id="145515701">
      <w:bodyDiv w:val="1"/>
      <w:marLeft w:val="0"/>
      <w:marRight w:val="0"/>
      <w:marTop w:val="0"/>
      <w:marBottom w:val="0"/>
      <w:divBdr>
        <w:top w:val="none" w:sz="0" w:space="0" w:color="auto"/>
        <w:left w:val="none" w:sz="0" w:space="0" w:color="auto"/>
        <w:bottom w:val="none" w:sz="0" w:space="0" w:color="auto"/>
        <w:right w:val="none" w:sz="0" w:space="0" w:color="auto"/>
      </w:divBdr>
    </w:div>
    <w:div w:id="194971842">
      <w:bodyDiv w:val="1"/>
      <w:marLeft w:val="0"/>
      <w:marRight w:val="0"/>
      <w:marTop w:val="0"/>
      <w:marBottom w:val="0"/>
      <w:divBdr>
        <w:top w:val="none" w:sz="0" w:space="0" w:color="auto"/>
        <w:left w:val="none" w:sz="0" w:space="0" w:color="auto"/>
        <w:bottom w:val="none" w:sz="0" w:space="0" w:color="auto"/>
        <w:right w:val="none" w:sz="0" w:space="0" w:color="auto"/>
      </w:divBdr>
    </w:div>
    <w:div w:id="314451943">
      <w:bodyDiv w:val="1"/>
      <w:marLeft w:val="0"/>
      <w:marRight w:val="0"/>
      <w:marTop w:val="0"/>
      <w:marBottom w:val="0"/>
      <w:divBdr>
        <w:top w:val="none" w:sz="0" w:space="0" w:color="auto"/>
        <w:left w:val="none" w:sz="0" w:space="0" w:color="auto"/>
        <w:bottom w:val="none" w:sz="0" w:space="0" w:color="auto"/>
        <w:right w:val="none" w:sz="0" w:space="0" w:color="auto"/>
      </w:divBdr>
    </w:div>
    <w:div w:id="802575558">
      <w:bodyDiv w:val="1"/>
      <w:marLeft w:val="0"/>
      <w:marRight w:val="0"/>
      <w:marTop w:val="0"/>
      <w:marBottom w:val="0"/>
      <w:divBdr>
        <w:top w:val="none" w:sz="0" w:space="0" w:color="auto"/>
        <w:left w:val="none" w:sz="0" w:space="0" w:color="auto"/>
        <w:bottom w:val="none" w:sz="0" w:space="0" w:color="auto"/>
        <w:right w:val="none" w:sz="0" w:space="0" w:color="auto"/>
      </w:divBdr>
    </w:div>
    <w:div w:id="1181891830">
      <w:bodyDiv w:val="1"/>
      <w:marLeft w:val="0"/>
      <w:marRight w:val="0"/>
      <w:marTop w:val="0"/>
      <w:marBottom w:val="0"/>
      <w:divBdr>
        <w:top w:val="none" w:sz="0" w:space="0" w:color="auto"/>
        <w:left w:val="none" w:sz="0" w:space="0" w:color="auto"/>
        <w:bottom w:val="none" w:sz="0" w:space="0" w:color="auto"/>
        <w:right w:val="none" w:sz="0" w:space="0" w:color="auto"/>
      </w:divBdr>
    </w:div>
    <w:div w:id="1220825157">
      <w:bodyDiv w:val="1"/>
      <w:marLeft w:val="0"/>
      <w:marRight w:val="0"/>
      <w:marTop w:val="0"/>
      <w:marBottom w:val="0"/>
      <w:divBdr>
        <w:top w:val="none" w:sz="0" w:space="0" w:color="auto"/>
        <w:left w:val="none" w:sz="0" w:space="0" w:color="auto"/>
        <w:bottom w:val="none" w:sz="0" w:space="0" w:color="auto"/>
        <w:right w:val="none" w:sz="0" w:space="0" w:color="auto"/>
      </w:divBdr>
    </w:div>
    <w:div w:id="1667513120">
      <w:bodyDiv w:val="1"/>
      <w:marLeft w:val="0"/>
      <w:marRight w:val="0"/>
      <w:marTop w:val="0"/>
      <w:marBottom w:val="0"/>
      <w:divBdr>
        <w:top w:val="none" w:sz="0" w:space="0" w:color="auto"/>
        <w:left w:val="none" w:sz="0" w:space="0" w:color="auto"/>
        <w:bottom w:val="none" w:sz="0" w:space="0" w:color="auto"/>
        <w:right w:val="none" w:sz="0" w:space="0" w:color="auto"/>
      </w:divBdr>
    </w:div>
    <w:div w:id="1737125567">
      <w:bodyDiv w:val="1"/>
      <w:marLeft w:val="0"/>
      <w:marRight w:val="0"/>
      <w:marTop w:val="0"/>
      <w:marBottom w:val="0"/>
      <w:divBdr>
        <w:top w:val="none" w:sz="0" w:space="0" w:color="auto"/>
        <w:left w:val="none" w:sz="0" w:space="0" w:color="auto"/>
        <w:bottom w:val="none" w:sz="0" w:space="0" w:color="auto"/>
        <w:right w:val="none" w:sz="0" w:space="0" w:color="auto"/>
      </w:divBdr>
    </w:div>
    <w:div w:id="1916430515">
      <w:bodyDiv w:val="1"/>
      <w:marLeft w:val="0"/>
      <w:marRight w:val="0"/>
      <w:marTop w:val="0"/>
      <w:marBottom w:val="0"/>
      <w:divBdr>
        <w:top w:val="none" w:sz="0" w:space="0" w:color="auto"/>
        <w:left w:val="none" w:sz="0" w:space="0" w:color="auto"/>
        <w:bottom w:val="none" w:sz="0" w:space="0" w:color="auto"/>
        <w:right w:val="none" w:sz="0" w:space="0" w:color="auto"/>
      </w:divBdr>
    </w:div>
    <w:div w:id="1966571288">
      <w:bodyDiv w:val="1"/>
      <w:marLeft w:val="0"/>
      <w:marRight w:val="0"/>
      <w:marTop w:val="0"/>
      <w:marBottom w:val="0"/>
      <w:divBdr>
        <w:top w:val="none" w:sz="0" w:space="0" w:color="auto"/>
        <w:left w:val="none" w:sz="0" w:space="0" w:color="auto"/>
        <w:bottom w:val="none" w:sz="0" w:space="0" w:color="auto"/>
        <w:right w:val="none" w:sz="0" w:space="0" w:color="auto"/>
      </w:divBdr>
    </w:div>
    <w:div w:id="199953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bse.com.uy" TargetMode="External"/><Relationship Id="rId13" Type="http://schemas.openxmlformats.org/officeDocument/2006/relationships/hyperlink" Target="http://uam.com.uy/informacion-de-mercados.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stitucional.bse.com.uy/inicio/Proveedores/lavado-activos-financiamiento-terrorism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titucional.bse.com.uy/inicio/institucional/Transparencia/" TargetMode="External"/><Relationship Id="rId5" Type="http://schemas.openxmlformats.org/officeDocument/2006/relationships/webSettings" Target="webSettings.xml"/><Relationship Id="rId15" Type="http://schemas.openxmlformats.org/officeDocument/2006/relationships/hyperlink" Target="http://www.ine.gub.uy/web/guest/ipc-indice-de-precios-al-consumo" TargetMode="External"/><Relationship Id="rId10" Type="http://schemas.openxmlformats.org/officeDocument/2006/relationships/hyperlink" Target="mailto:licitaciones@bse.com.u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icitaciones@bse.com.uy" TargetMode="External"/><Relationship Id="rId14" Type="http://schemas.openxmlformats.org/officeDocument/2006/relationships/hyperlink" Target="http://uam.com.uy/informacion-de-mercado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079BA-46DE-46F6-ADC5-8B4F4FD63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15132</Words>
  <Characters>83228</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Gonzalez</dc:creator>
  <cp:keywords/>
  <dc:description/>
  <cp:lastModifiedBy>FITIPALDI MAS, Andres Eduardo</cp:lastModifiedBy>
  <cp:revision>2</cp:revision>
  <dcterms:created xsi:type="dcterms:W3CDTF">2023-08-30T11:20:00Z</dcterms:created>
  <dcterms:modified xsi:type="dcterms:W3CDTF">2023-08-30T11:20:00Z</dcterms:modified>
</cp:coreProperties>
</file>