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32C8" w14:textId="594E14E5"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4C1BCE">
        <w:rPr>
          <w:rFonts w:ascii="Arial" w:hAnsi="Arial" w:cs="Arial"/>
          <w:b/>
          <w:sz w:val="40"/>
          <w:szCs w:val="40"/>
        </w:rPr>
        <w:t>13</w:t>
      </w:r>
      <w:r w:rsidRPr="005F36B4">
        <w:rPr>
          <w:rFonts w:ascii="Arial" w:hAnsi="Arial" w:cs="Arial"/>
          <w:b/>
          <w:sz w:val="40"/>
          <w:szCs w:val="40"/>
        </w:rPr>
        <w:t>/2</w:t>
      </w:r>
      <w:r w:rsidR="00017E03">
        <w:rPr>
          <w:rFonts w:ascii="Arial" w:hAnsi="Arial" w:cs="Arial"/>
          <w:b/>
          <w:sz w:val="40"/>
          <w:szCs w:val="40"/>
        </w:rPr>
        <w:t>3</w:t>
      </w:r>
      <w:r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749B2D5E" w14:textId="77777777" w:rsidR="00BE77AA" w:rsidRDefault="00BE77AA" w:rsidP="00BE77AA">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Pr>
          <w:rFonts w:ascii="Arial" w:hAnsi="Arial" w:cs="Arial"/>
          <w:b/>
          <w:sz w:val="32"/>
          <w:szCs w:val="32"/>
        </w:rPr>
        <w:t>MINICOMPUTADORES PERSONALES</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7DA44129" w14:textId="428E8605" w:rsidR="000D7B83"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139620599" w:history="1">
            <w:r w:rsidR="000D7B83" w:rsidRPr="00B22396">
              <w:rPr>
                <w:rStyle w:val="Hipervnculo"/>
                <w:b/>
                <w:bCs/>
                <w:iCs/>
                <w:noProof/>
                <w:spacing w:val="5"/>
              </w:rPr>
              <w:t>Art. 1.   OBJETO.</w:t>
            </w:r>
            <w:r w:rsidR="000D7B83">
              <w:rPr>
                <w:noProof/>
                <w:webHidden/>
              </w:rPr>
              <w:tab/>
            </w:r>
            <w:r w:rsidR="000D7B83">
              <w:rPr>
                <w:noProof/>
                <w:webHidden/>
              </w:rPr>
              <w:fldChar w:fldCharType="begin"/>
            </w:r>
            <w:r w:rsidR="000D7B83">
              <w:rPr>
                <w:noProof/>
                <w:webHidden/>
              </w:rPr>
              <w:instrText xml:space="preserve"> PAGEREF _Toc139620599 \h </w:instrText>
            </w:r>
            <w:r w:rsidR="000D7B83">
              <w:rPr>
                <w:noProof/>
                <w:webHidden/>
              </w:rPr>
            </w:r>
            <w:r w:rsidR="000D7B83">
              <w:rPr>
                <w:noProof/>
                <w:webHidden/>
              </w:rPr>
              <w:fldChar w:fldCharType="separate"/>
            </w:r>
            <w:r w:rsidR="000D7B83">
              <w:rPr>
                <w:noProof/>
                <w:webHidden/>
              </w:rPr>
              <w:t>3</w:t>
            </w:r>
            <w:r w:rsidR="000D7B83">
              <w:rPr>
                <w:noProof/>
                <w:webHidden/>
              </w:rPr>
              <w:fldChar w:fldCharType="end"/>
            </w:r>
          </w:hyperlink>
        </w:p>
        <w:p w14:paraId="2164BDFA" w14:textId="69786FC5" w:rsidR="000D7B83" w:rsidRDefault="00EF0B1B">
          <w:pPr>
            <w:pStyle w:val="TDC2"/>
            <w:tabs>
              <w:tab w:val="right" w:leader="dot" w:pos="9180"/>
            </w:tabs>
            <w:rPr>
              <w:rFonts w:eastAsiaTheme="minorEastAsia"/>
              <w:noProof/>
              <w:sz w:val="22"/>
              <w:szCs w:val="22"/>
              <w:lang w:eastAsia="es-UY"/>
            </w:rPr>
          </w:pPr>
          <w:hyperlink w:anchor="_Toc139620600" w:history="1">
            <w:r w:rsidR="000D7B83" w:rsidRPr="00B22396">
              <w:rPr>
                <w:rStyle w:val="Hipervnculo"/>
                <w:b/>
                <w:noProof/>
              </w:rPr>
              <w:t>Art. 2.  REQUISITOS EXCLUYENTES.</w:t>
            </w:r>
            <w:r w:rsidR="000D7B83">
              <w:rPr>
                <w:noProof/>
                <w:webHidden/>
              </w:rPr>
              <w:tab/>
            </w:r>
            <w:r w:rsidR="000D7B83">
              <w:rPr>
                <w:noProof/>
                <w:webHidden/>
              </w:rPr>
              <w:fldChar w:fldCharType="begin"/>
            </w:r>
            <w:r w:rsidR="000D7B83">
              <w:rPr>
                <w:noProof/>
                <w:webHidden/>
              </w:rPr>
              <w:instrText xml:space="preserve"> PAGEREF _Toc139620600 \h </w:instrText>
            </w:r>
            <w:r w:rsidR="000D7B83">
              <w:rPr>
                <w:noProof/>
                <w:webHidden/>
              </w:rPr>
            </w:r>
            <w:r w:rsidR="000D7B83">
              <w:rPr>
                <w:noProof/>
                <w:webHidden/>
              </w:rPr>
              <w:fldChar w:fldCharType="separate"/>
            </w:r>
            <w:r w:rsidR="000D7B83">
              <w:rPr>
                <w:noProof/>
                <w:webHidden/>
              </w:rPr>
              <w:t>3</w:t>
            </w:r>
            <w:r w:rsidR="000D7B83">
              <w:rPr>
                <w:noProof/>
                <w:webHidden/>
              </w:rPr>
              <w:fldChar w:fldCharType="end"/>
            </w:r>
          </w:hyperlink>
        </w:p>
        <w:p w14:paraId="30D8F1DE" w14:textId="67FC5DA9" w:rsidR="000D7B83" w:rsidRDefault="00EF0B1B">
          <w:pPr>
            <w:pStyle w:val="TDC2"/>
            <w:tabs>
              <w:tab w:val="right" w:leader="dot" w:pos="9180"/>
            </w:tabs>
            <w:rPr>
              <w:rFonts w:eastAsiaTheme="minorEastAsia"/>
              <w:noProof/>
              <w:sz w:val="22"/>
              <w:szCs w:val="22"/>
              <w:lang w:eastAsia="es-UY"/>
            </w:rPr>
          </w:pPr>
          <w:hyperlink w:anchor="_Toc139620601" w:history="1">
            <w:r w:rsidR="000D7B83" w:rsidRPr="00B22396">
              <w:rPr>
                <w:rStyle w:val="Hipervnculo"/>
                <w:b/>
                <w:noProof/>
              </w:rPr>
              <w:t>Art. 3.   REQUISITOS OBLIGATORIOS</w:t>
            </w:r>
            <w:r w:rsidR="000D7B83">
              <w:rPr>
                <w:noProof/>
                <w:webHidden/>
              </w:rPr>
              <w:tab/>
            </w:r>
            <w:r w:rsidR="000D7B83">
              <w:rPr>
                <w:noProof/>
                <w:webHidden/>
              </w:rPr>
              <w:fldChar w:fldCharType="begin"/>
            </w:r>
            <w:r w:rsidR="000D7B83">
              <w:rPr>
                <w:noProof/>
                <w:webHidden/>
              </w:rPr>
              <w:instrText xml:space="preserve"> PAGEREF _Toc139620601 \h </w:instrText>
            </w:r>
            <w:r w:rsidR="000D7B83">
              <w:rPr>
                <w:noProof/>
                <w:webHidden/>
              </w:rPr>
            </w:r>
            <w:r w:rsidR="000D7B83">
              <w:rPr>
                <w:noProof/>
                <w:webHidden/>
              </w:rPr>
              <w:fldChar w:fldCharType="separate"/>
            </w:r>
            <w:r w:rsidR="000D7B83">
              <w:rPr>
                <w:noProof/>
                <w:webHidden/>
              </w:rPr>
              <w:t>4</w:t>
            </w:r>
            <w:r w:rsidR="000D7B83">
              <w:rPr>
                <w:noProof/>
                <w:webHidden/>
              </w:rPr>
              <w:fldChar w:fldCharType="end"/>
            </w:r>
          </w:hyperlink>
        </w:p>
        <w:p w14:paraId="0DC3A785" w14:textId="175FAC4C" w:rsidR="000D7B83" w:rsidRDefault="00EF0B1B">
          <w:pPr>
            <w:pStyle w:val="TDC2"/>
            <w:tabs>
              <w:tab w:val="right" w:leader="dot" w:pos="9180"/>
            </w:tabs>
            <w:rPr>
              <w:rFonts w:eastAsiaTheme="minorEastAsia"/>
              <w:noProof/>
              <w:sz w:val="22"/>
              <w:szCs w:val="22"/>
              <w:lang w:eastAsia="es-UY"/>
            </w:rPr>
          </w:pPr>
          <w:hyperlink w:anchor="_Toc139620602" w:history="1">
            <w:r w:rsidR="000D7B83" w:rsidRPr="00B22396">
              <w:rPr>
                <w:rStyle w:val="Hipervnculo"/>
                <w:b/>
                <w:noProof/>
              </w:rPr>
              <w:t>Art. 4.   COTIZACIÓN.</w:t>
            </w:r>
            <w:r w:rsidR="000D7B83">
              <w:rPr>
                <w:noProof/>
                <w:webHidden/>
              </w:rPr>
              <w:tab/>
            </w:r>
            <w:r w:rsidR="000D7B83">
              <w:rPr>
                <w:noProof/>
                <w:webHidden/>
              </w:rPr>
              <w:fldChar w:fldCharType="begin"/>
            </w:r>
            <w:r w:rsidR="000D7B83">
              <w:rPr>
                <w:noProof/>
                <w:webHidden/>
              </w:rPr>
              <w:instrText xml:space="preserve"> PAGEREF _Toc139620602 \h </w:instrText>
            </w:r>
            <w:r w:rsidR="000D7B83">
              <w:rPr>
                <w:noProof/>
                <w:webHidden/>
              </w:rPr>
            </w:r>
            <w:r w:rsidR="000D7B83">
              <w:rPr>
                <w:noProof/>
                <w:webHidden/>
              </w:rPr>
              <w:fldChar w:fldCharType="separate"/>
            </w:r>
            <w:r w:rsidR="000D7B83">
              <w:rPr>
                <w:noProof/>
                <w:webHidden/>
              </w:rPr>
              <w:t>4</w:t>
            </w:r>
            <w:r w:rsidR="000D7B83">
              <w:rPr>
                <w:noProof/>
                <w:webHidden/>
              </w:rPr>
              <w:fldChar w:fldCharType="end"/>
            </w:r>
          </w:hyperlink>
        </w:p>
        <w:p w14:paraId="25FE52F0" w14:textId="65E442E1" w:rsidR="000D7B83" w:rsidRDefault="00EF0B1B">
          <w:pPr>
            <w:pStyle w:val="TDC2"/>
            <w:tabs>
              <w:tab w:val="right" w:leader="dot" w:pos="9180"/>
            </w:tabs>
            <w:rPr>
              <w:rFonts w:eastAsiaTheme="minorEastAsia"/>
              <w:noProof/>
              <w:sz w:val="22"/>
              <w:szCs w:val="22"/>
              <w:lang w:eastAsia="es-UY"/>
            </w:rPr>
          </w:pPr>
          <w:hyperlink w:anchor="_Toc139620603" w:history="1">
            <w:r w:rsidR="000D7B83" w:rsidRPr="00B22396">
              <w:rPr>
                <w:rStyle w:val="Hipervnculo"/>
                <w:b/>
                <w:noProof/>
              </w:rPr>
              <w:t>Art. 5.   ACTUALIZACION DE PRECIOS.</w:t>
            </w:r>
            <w:r w:rsidR="000D7B83">
              <w:rPr>
                <w:noProof/>
                <w:webHidden/>
              </w:rPr>
              <w:tab/>
            </w:r>
            <w:r w:rsidR="000D7B83">
              <w:rPr>
                <w:noProof/>
                <w:webHidden/>
              </w:rPr>
              <w:fldChar w:fldCharType="begin"/>
            </w:r>
            <w:r w:rsidR="000D7B83">
              <w:rPr>
                <w:noProof/>
                <w:webHidden/>
              </w:rPr>
              <w:instrText xml:space="preserve"> PAGEREF _Toc139620603 \h </w:instrText>
            </w:r>
            <w:r w:rsidR="000D7B83">
              <w:rPr>
                <w:noProof/>
                <w:webHidden/>
              </w:rPr>
            </w:r>
            <w:r w:rsidR="000D7B83">
              <w:rPr>
                <w:noProof/>
                <w:webHidden/>
              </w:rPr>
              <w:fldChar w:fldCharType="separate"/>
            </w:r>
            <w:r w:rsidR="000D7B83">
              <w:rPr>
                <w:noProof/>
                <w:webHidden/>
              </w:rPr>
              <w:t>5</w:t>
            </w:r>
            <w:r w:rsidR="000D7B83">
              <w:rPr>
                <w:noProof/>
                <w:webHidden/>
              </w:rPr>
              <w:fldChar w:fldCharType="end"/>
            </w:r>
          </w:hyperlink>
        </w:p>
        <w:p w14:paraId="28C08ED1" w14:textId="6967DF49" w:rsidR="000D7B83" w:rsidRDefault="00EF0B1B">
          <w:pPr>
            <w:pStyle w:val="TDC2"/>
            <w:tabs>
              <w:tab w:val="right" w:leader="dot" w:pos="9180"/>
            </w:tabs>
            <w:rPr>
              <w:rFonts w:eastAsiaTheme="minorEastAsia"/>
              <w:noProof/>
              <w:sz w:val="22"/>
              <w:szCs w:val="22"/>
              <w:lang w:eastAsia="es-UY"/>
            </w:rPr>
          </w:pPr>
          <w:hyperlink w:anchor="_Toc139620604" w:history="1">
            <w:r w:rsidR="000D7B83" w:rsidRPr="00B22396">
              <w:rPr>
                <w:rStyle w:val="Hipervnculo"/>
                <w:b/>
                <w:noProof/>
              </w:rPr>
              <w:t>Art. 6.  SOLICITUDES DE PRÓRROGA</w:t>
            </w:r>
            <w:r w:rsidR="000D7B83" w:rsidRPr="00B22396">
              <w:rPr>
                <w:rStyle w:val="Hipervnculo"/>
                <w:noProof/>
              </w:rPr>
              <w:t>.</w:t>
            </w:r>
            <w:r w:rsidR="000D7B83">
              <w:rPr>
                <w:noProof/>
                <w:webHidden/>
              </w:rPr>
              <w:tab/>
            </w:r>
            <w:r w:rsidR="000D7B83">
              <w:rPr>
                <w:noProof/>
                <w:webHidden/>
              </w:rPr>
              <w:fldChar w:fldCharType="begin"/>
            </w:r>
            <w:r w:rsidR="000D7B83">
              <w:rPr>
                <w:noProof/>
                <w:webHidden/>
              </w:rPr>
              <w:instrText xml:space="preserve"> PAGEREF _Toc139620604 \h </w:instrText>
            </w:r>
            <w:r w:rsidR="000D7B83">
              <w:rPr>
                <w:noProof/>
                <w:webHidden/>
              </w:rPr>
            </w:r>
            <w:r w:rsidR="000D7B83">
              <w:rPr>
                <w:noProof/>
                <w:webHidden/>
              </w:rPr>
              <w:fldChar w:fldCharType="separate"/>
            </w:r>
            <w:r w:rsidR="000D7B83">
              <w:rPr>
                <w:noProof/>
                <w:webHidden/>
              </w:rPr>
              <w:t>5</w:t>
            </w:r>
            <w:r w:rsidR="000D7B83">
              <w:rPr>
                <w:noProof/>
                <w:webHidden/>
              </w:rPr>
              <w:fldChar w:fldCharType="end"/>
            </w:r>
          </w:hyperlink>
        </w:p>
        <w:p w14:paraId="7E33A24B" w14:textId="5A2DBB3A" w:rsidR="000D7B83" w:rsidRDefault="00EF0B1B">
          <w:pPr>
            <w:pStyle w:val="TDC2"/>
            <w:tabs>
              <w:tab w:val="right" w:leader="dot" w:pos="9180"/>
            </w:tabs>
            <w:rPr>
              <w:rFonts w:eastAsiaTheme="minorEastAsia"/>
              <w:noProof/>
              <w:sz w:val="22"/>
              <w:szCs w:val="22"/>
              <w:lang w:eastAsia="es-UY"/>
            </w:rPr>
          </w:pPr>
          <w:hyperlink w:anchor="_Toc139620605" w:history="1">
            <w:r w:rsidR="000D7B83" w:rsidRPr="00B22396">
              <w:rPr>
                <w:rStyle w:val="Hipervnculo"/>
                <w:b/>
                <w:noProof/>
              </w:rPr>
              <w:t>Art. 7.   MANTENIMIENTO DE OFERTA.</w:t>
            </w:r>
            <w:r w:rsidR="000D7B83">
              <w:rPr>
                <w:noProof/>
                <w:webHidden/>
              </w:rPr>
              <w:tab/>
            </w:r>
            <w:r w:rsidR="000D7B83">
              <w:rPr>
                <w:noProof/>
                <w:webHidden/>
              </w:rPr>
              <w:fldChar w:fldCharType="begin"/>
            </w:r>
            <w:r w:rsidR="000D7B83">
              <w:rPr>
                <w:noProof/>
                <w:webHidden/>
              </w:rPr>
              <w:instrText xml:space="preserve"> PAGEREF _Toc139620605 \h </w:instrText>
            </w:r>
            <w:r w:rsidR="000D7B83">
              <w:rPr>
                <w:noProof/>
                <w:webHidden/>
              </w:rPr>
            </w:r>
            <w:r w:rsidR="000D7B83">
              <w:rPr>
                <w:noProof/>
                <w:webHidden/>
              </w:rPr>
              <w:fldChar w:fldCharType="separate"/>
            </w:r>
            <w:r w:rsidR="000D7B83">
              <w:rPr>
                <w:noProof/>
                <w:webHidden/>
              </w:rPr>
              <w:t>5</w:t>
            </w:r>
            <w:r w:rsidR="000D7B83">
              <w:rPr>
                <w:noProof/>
                <w:webHidden/>
              </w:rPr>
              <w:fldChar w:fldCharType="end"/>
            </w:r>
          </w:hyperlink>
        </w:p>
        <w:p w14:paraId="1DE60432" w14:textId="18D44C19" w:rsidR="000D7B83" w:rsidRDefault="00EF0B1B">
          <w:pPr>
            <w:pStyle w:val="TDC2"/>
            <w:tabs>
              <w:tab w:val="right" w:leader="dot" w:pos="9180"/>
            </w:tabs>
            <w:rPr>
              <w:rFonts w:eastAsiaTheme="minorEastAsia"/>
              <w:noProof/>
              <w:sz w:val="22"/>
              <w:szCs w:val="22"/>
              <w:lang w:eastAsia="es-UY"/>
            </w:rPr>
          </w:pPr>
          <w:hyperlink w:anchor="_Toc139620606" w:history="1">
            <w:r w:rsidR="000D7B83" w:rsidRPr="00B22396">
              <w:rPr>
                <w:rStyle w:val="Hipervnculo"/>
                <w:b/>
                <w:noProof/>
              </w:rPr>
              <w:t>Art. 8.   GARANTIA DE MANTENIMIENTO DE OFERTA.</w:t>
            </w:r>
            <w:r w:rsidR="000D7B83">
              <w:rPr>
                <w:noProof/>
                <w:webHidden/>
              </w:rPr>
              <w:tab/>
            </w:r>
            <w:r w:rsidR="000D7B83">
              <w:rPr>
                <w:noProof/>
                <w:webHidden/>
              </w:rPr>
              <w:fldChar w:fldCharType="begin"/>
            </w:r>
            <w:r w:rsidR="000D7B83">
              <w:rPr>
                <w:noProof/>
                <w:webHidden/>
              </w:rPr>
              <w:instrText xml:space="preserve"> PAGEREF _Toc139620606 \h </w:instrText>
            </w:r>
            <w:r w:rsidR="000D7B83">
              <w:rPr>
                <w:noProof/>
                <w:webHidden/>
              </w:rPr>
            </w:r>
            <w:r w:rsidR="000D7B83">
              <w:rPr>
                <w:noProof/>
                <w:webHidden/>
              </w:rPr>
              <w:fldChar w:fldCharType="separate"/>
            </w:r>
            <w:r w:rsidR="000D7B83">
              <w:rPr>
                <w:noProof/>
                <w:webHidden/>
              </w:rPr>
              <w:t>5</w:t>
            </w:r>
            <w:r w:rsidR="000D7B83">
              <w:rPr>
                <w:noProof/>
                <w:webHidden/>
              </w:rPr>
              <w:fldChar w:fldCharType="end"/>
            </w:r>
          </w:hyperlink>
        </w:p>
        <w:p w14:paraId="1C3BA9D7" w14:textId="790B00F8" w:rsidR="000D7B83" w:rsidRDefault="00EF0B1B">
          <w:pPr>
            <w:pStyle w:val="TDC2"/>
            <w:tabs>
              <w:tab w:val="right" w:leader="dot" w:pos="9180"/>
            </w:tabs>
            <w:rPr>
              <w:rFonts w:eastAsiaTheme="minorEastAsia"/>
              <w:noProof/>
              <w:sz w:val="22"/>
              <w:szCs w:val="22"/>
              <w:lang w:eastAsia="es-UY"/>
            </w:rPr>
          </w:pPr>
          <w:hyperlink w:anchor="_Toc139620607" w:history="1">
            <w:r w:rsidR="000D7B83" w:rsidRPr="00B22396">
              <w:rPr>
                <w:rStyle w:val="Hipervnculo"/>
                <w:b/>
                <w:noProof/>
              </w:rPr>
              <w:t>Art. 9.   CONSULTAS Y ACLARACIONES.</w:t>
            </w:r>
            <w:r w:rsidR="000D7B83">
              <w:rPr>
                <w:noProof/>
                <w:webHidden/>
              </w:rPr>
              <w:tab/>
            </w:r>
            <w:r w:rsidR="000D7B83">
              <w:rPr>
                <w:noProof/>
                <w:webHidden/>
              </w:rPr>
              <w:fldChar w:fldCharType="begin"/>
            </w:r>
            <w:r w:rsidR="000D7B83">
              <w:rPr>
                <w:noProof/>
                <w:webHidden/>
              </w:rPr>
              <w:instrText xml:space="preserve"> PAGEREF _Toc139620607 \h </w:instrText>
            </w:r>
            <w:r w:rsidR="000D7B83">
              <w:rPr>
                <w:noProof/>
                <w:webHidden/>
              </w:rPr>
            </w:r>
            <w:r w:rsidR="000D7B83">
              <w:rPr>
                <w:noProof/>
                <w:webHidden/>
              </w:rPr>
              <w:fldChar w:fldCharType="separate"/>
            </w:r>
            <w:r w:rsidR="000D7B83">
              <w:rPr>
                <w:noProof/>
                <w:webHidden/>
              </w:rPr>
              <w:t>6</w:t>
            </w:r>
            <w:r w:rsidR="000D7B83">
              <w:rPr>
                <w:noProof/>
                <w:webHidden/>
              </w:rPr>
              <w:fldChar w:fldCharType="end"/>
            </w:r>
          </w:hyperlink>
        </w:p>
        <w:p w14:paraId="37EF4F02" w14:textId="7E74E079" w:rsidR="000D7B83" w:rsidRDefault="00EF0B1B">
          <w:pPr>
            <w:pStyle w:val="TDC2"/>
            <w:tabs>
              <w:tab w:val="right" w:leader="dot" w:pos="9180"/>
            </w:tabs>
            <w:rPr>
              <w:rFonts w:eastAsiaTheme="minorEastAsia"/>
              <w:noProof/>
              <w:sz w:val="22"/>
              <w:szCs w:val="22"/>
              <w:lang w:eastAsia="es-UY"/>
            </w:rPr>
          </w:pPr>
          <w:hyperlink w:anchor="_Toc139620608" w:history="1">
            <w:r w:rsidR="000D7B83" w:rsidRPr="00B22396">
              <w:rPr>
                <w:rStyle w:val="Hipervnculo"/>
                <w:b/>
                <w:noProof/>
              </w:rPr>
              <w:t>Art. 10.   DE LAS NOTIFICACIONES</w:t>
            </w:r>
            <w:r w:rsidR="000D7B83">
              <w:rPr>
                <w:noProof/>
                <w:webHidden/>
              </w:rPr>
              <w:tab/>
            </w:r>
            <w:r w:rsidR="000D7B83">
              <w:rPr>
                <w:noProof/>
                <w:webHidden/>
              </w:rPr>
              <w:fldChar w:fldCharType="begin"/>
            </w:r>
            <w:r w:rsidR="000D7B83">
              <w:rPr>
                <w:noProof/>
                <w:webHidden/>
              </w:rPr>
              <w:instrText xml:space="preserve"> PAGEREF _Toc139620608 \h </w:instrText>
            </w:r>
            <w:r w:rsidR="000D7B83">
              <w:rPr>
                <w:noProof/>
                <w:webHidden/>
              </w:rPr>
            </w:r>
            <w:r w:rsidR="000D7B83">
              <w:rPr>
                <w:noProof/>
                <w:webHidden/>
              </w:rPr>
              <w:fldChar w:fldCharType="separate"/>
            </w:r>
            <w:r w:rsidR="000D7B83">
              <w:rPr>
                <w:noProof/>
                <w:webHidden/>
              </w:rPr>
              <w:t>6</w:t>
            </w:r>
            <w:r w:rsidR="000D7B83">
              <w:rPr>
                <w:noProof/>
                <w:webHidden/>
              </w:rPr>
              <w:fldChar w:fldCharType="end"/>
            </w:r>
          </w:hyperlink>
        </w:p>
        <w:p w14:paraId="72B6D884" w14:textId="7E8CD458" w:rsidR="000D7B83" w:rsidRDefault="00EF0B1B">
          <w:pPr>
            <w:pStyle w:val="TDC2"/>
            <w:tabs>
              <w:tab w:val="right" w:leader="dot" w:pos="9180"/>
            </w:tabs>
            <w:rPr>
              <w:rFonts w:eastAsiaTheme="minorEastAsia"/>
              <w:noProof/>
              <w:sz w:val="22"/>
              <w:szCs w:val="22"/>
              <w:lang w:eastAsia="es-UY"/>
            </w:rPr>
          </w:pPr>
          <w:hyperlink w:anchor="_Toc139620609" w:history="1">
            <w:r w:rsidR="000D7B83" w:rsidRPr="00B22396">
              <w:rPr>
                <w:rStyle w:val="Hipervnculo"/>
                <w:b/>
                <w:noProof/>
              </w:rPr>
              <w:t>Art. 11.  OFERTAS: PRESENTACIÓN DE OFERTAS. INFORMACIÓN CONFIDENCIAL Y DATOS PERSONALES- APERTURA DE OFERTAS.</w:t>
            </w:r>
            <w:r w:rsidR="000D7B83">
              <w:rPr>
                <w:noProof/>
                <w:webHidden/>
              </w:rPr>
              <w:tab/>
            </w:r>
            <w:r w:rsidR="000D7B83">
              <w:rPr>
                <w:noProof/>
                <w:webHidden/>
              </w:rPr>
              <w:fldChar w:fldCharType="begin"/>
            </w:r>
            <w:r w:rsidR="000D7B83">
              <w:rPr>
                <w:noProof/>
                <w:webHidden/>
              </w:rPr>
              <w:instrText xml:space="preserve"> PAGEREF _Toc139620609 \h </w:instrText>
            </w:r>
            <w:r w:rsidR="000D7B83">
              <w:rPr>
                <w:noProof/>
                <w:webHidden/>
              </w:rPr>
            </w:r>
            <w:r w:rsidR="000D7B83">
              <w:rPr>
                <w:noProof/>
                <w:webHidden/>
              </w:rPr>
              <w:fldChar w:fldCharType="separate"/>
            </w:r>
            <w:r w:rsidR="000D7B83">
              <w:rPr>
                <w:noProof/>
                <w:webHidden/>
              </w:rPr>
              <w:t>6</w:t>
            </w:r>
            <w:r w:rsidR="000D7B83">
              <w:rPr>
                <w:noProof/>
                <w:webHidden/>
              </w:rPr>
              <w:fldChar w:fldCharType="end"/>
            </w:r>
          </w:hyperlink>
        </w:p>
        <w:p w14:paraId="6B9D2328" w14:textId="7F955079" w:rsidR="000D7B83" w:rsidRDefault="00EF0B1B">
          <w:pPr>
            <w:pStyle w:val="TDC2"/>
            <w:tabs>
              <w:tab w:val="right" w:leader="dot" w:pos="9180"/>
            </w:tabs>
            <w:rPr>
              <w:rFonts w:eastAsiaTheme="minorEastAsia"/>
              <w:noProof/>
              <w:sz w:val="22"/>
              <w:szCs w:val="22"/>
              <w:lang w:eastAsia="es-UY"/>
            </w:rPr>
          </w:pPr>
          <w:hyperlink w:anchor="_Toc139620610" w:history="1">
            <w:r w:rsidR="000D7B83" w:rsidRPr="00B22396">
              <w:rPr>
                <w:rStyle w:val="Hipervnculo"/>
                <w:b/>
                <w:noProof/>
              </w:rPr>
              <w:t>Art. 12. FACTORES PARA EVALUAR LAS PROPUESTAS</w:t>
            </w:r>
            <w:r w:rsidR="000D7B83">
              <w:rPr>
                <w:noProof/>
                <w:webHidden/>
              </w:rPr>
              <w:tab/>
            </w:r>
            <w:r w:rsidR="000D7B83">
              <w:rPr>
                <w:noProof/>
                <w:webHidden/>
              </w:rPr>
              <w:fldChar w:fldCharType="begin"/>
            </w:r>
            <w:r w:rsidR="000D7B83">
              <w:rPr>
                <w:noProof/>
                <w:webHidden/>
              </w:rPr>
              <w:instrText xml:space="preserve"> PAGEREF _Toc139620610 \h </w:instrText>
            </w:r>
            <w:r w:rsidR="000D7B83">
              <w:rPr>
                <w:noProof/>
                <w:webHidden/>
              </w:rPr>
            </w:r>
            <w:r w:rsidR="000D7B83">
              <w:rPr>
                <w:noProof/>
                <w:webHidden/>
              </w:rPr>
              <w:fldChar w:fldCharType="separate"/>
            </w:r>
            <w:r w:rsidR="000D7B83">
              <w:rPr>
                <w:noProof/>
                <w:webHidden/>
              </w:rPr>
              <w:t>9</w:t>
            </w:r>
            <w:r w:rsidR="000D7B83">
              <w:rPr>
                <w:noProof/>
                <w:webHidden/>
              </w:rPr>
              <w:fldChar w:fldCharType="end"/>
            </w:r>
          </w:hyperlink>
        </w:p>
        <w:p w14:paraId="065AA242" w14:textId="2DF78389" w:rsidR="000D7B83" w:rsidRDefault="00EF0B1B">
          <w:pPr>
            <w:pStyle w:val="TDC2"/>
            <w:tabs>
              <w:tab w:val="right" w:leader="dot" w:pos="9180"/>
            </w:tabs>
            <w:rPr>
              <w:rFonts w:eastAsiaTheme="minorEastAsia"/>
              <w:noProof/>
              <w:sz w:val="22"/>
              <w:szCs w:val="22"/>
              <w:lang w:eastAsia="es-UY"/>
            </w:rPr>
          </w:pPr>
          <w:hyperlink w:anchor="_Toc139620611" w:history="1">
            <w:r w:rsidR="000D7B83" w:rsidRPr="00B22396">
              <w:rPr>
                <w:rStyle w:val="Hipervnculo"/>
                <w:b/>
                <w:noProof/>
              </w:rPr>
              <w:t>Art. 13. DE LOS TRABAJOS.</w:t>
            </w:r>
            <w:r w:rsidR="000D7B83">
              <w:rPr>
                <w:noProof/>
                <w:webHidden/>
              </w:rPr>
              <w:tab/>
            </w:r>
            <w:r w:rsidR="000D7B83">
              <w:rPr>
                <w:noProof/>
                <w:webHidden/>
              </w:rPr>
              <w:fldChar w:fldCharType="begin"/>
            </w:r>
            <w:r w:rsidR="000D7B83">
              <w:rPr>
                <w:noProof/>
                <w:webHidden/>
              </w:rPr>
              <w:instrText xml:space="preserve"> PAGEREF _Toc139620611 \h </w:instrText>
            </w:r>
            <w:r w:rsidR="000D7B83">
              <w:rPr>
                <w:noProof/>
                <w:webHidden/>
              </w:rPr>
            </w:r>
            <w:r w:rsidR="000D7B83">
              <w:rPr>
                <w:noProof/>
                <w:webHidden/>
              </w:rPr>
              <w:fldChar w:fldCharType="separate"/>
            </w:r>
            <w:r w:rsidR="000D7B83">
              <w:rPr>
                <w:noProof/>
                <w:webHidden/>
              </w:rPr>
              <w:t>10</w:t>
            </w:r>
            <w:r w:rsidR="000D7B83">
              <w:rPr>
                <w:noProof/>
                <w:webHidden/>
              </w:rPr>
              <w:fldChar w:fldCharType="end"/>
            </w:r>
          </w:hyperlink>
        </w:p>
        <w:p w14:paraId="5E0F60AB" w14:textId="01CF36F5" w:rsidR="000D7B83" w:rsidRDefault="00EF0B1B">
          <w:pPr>
            <w:pStyle w:val="TDC2"/>
            <w:tabs>
              <w:tab w:val="right" w:leader="dot" w:pos="9180"/>
            </w:tabs>
            <w:rPr>
              <w:rFonts w:eastAsiaTheme="minorEastAsia"/>
              <w:noProof/>
              <w:sz w:val="22"/>
              <w:szCs w:val="22"/>
              <w:lang w:eastAsia="es-UY"/>
            </w:rPr>
          </w:pPr>
          <w:hyperlink w:anchor="_Toc139620612" w:history="1">
            <w:r w:rsidR="000D7B83" w:rsidRPr="00B22396">
              <w:rPr>
                <w:rStyle w:val="Hipervnculo"/>
                <w:b/>
                <w:noProof/>
              </w:rPr>
              <w:t>Art. 14. NORMAS DE SEGURIDAD.</w:t>
            </w:r>
            <w:r w:rsidR="000D7B83">
              <w:rPr>
                <w:noProof/>
                <w:webHidden/>
              </w:rPr>
              <w:tab/>
            </w:r>
            <w:r w:rsidR="000D7B83">
              <w:rPr>
                <w:noProof/>
                <w:webHidden/>
              </w:rPr>
              <w:fldChar w:fldCharType="begin"/>
            </w:r>
            <w:r w:rsidR="000D7B83">
              <w:rPr>
                <w:noProof/>
                <w:webHidden/>
              </w:rPr>
              <w:instrText xml:space="preserve"> PAGEREF _Toc139620612 \h </w:instrText>
            </w:r>
            <w:r w:rsidR="000D7B83">
              <w:rPr>
                <w:noProof/>
                <w:webHidden/>
              </w:rPr>
            </w:r>
            <w:r w:rsidR="000D7B83">
              <w:rPr>
                <w:noProof/>
                <w:webHidden/>
              </w:rPr>
              <w:fldChar w:fldCharType="separate"/>
            </w:r>
            <w:r w:rsidR="000D7B83">
              <w:rPr>
                <w:noProof/>
                <w:webHidden/>
              </w:rPr>
              <w:t>10</w:t>
            </w:r>
            <w:r w:rsidR="000D7B83">
              <w:rPr>
                <w:noProof/>
                <w:webHidden/>
              </w:rPr>
              <w:fldChar w:fldCharType="end"/>
            </w:r>
          </w:hyperlink>
        </w:p>
        <w:p w14:paraId="0EFC5DC9" w14:textId="302F8A57" w:rsidR="000D7B83" w:rsidRDefault="00EF0B1B">
          <w:pPr>
            <w:pStyle w:val="TDC2"/>
            <w:tabs>
              <w:tab w:val="right" w:leader="dot" w:pos="9180"/>
            </w:tabs>
            <w:rPr>
              <w:rFonts w:eastAsiaTheme="minorEastAsia"/>
              <w:noProof/>
              <w:sz w:val="22"/>
              <w:szCs w:val="22"/>
              <w:lang w:eastAsia="es-UY"/>
            </w:rPr>
          </w:pPr>
          <w:hyperlink w:anchor="_Toc139620613" w:history="1">
            <w:r w:rsidR="000D7B83" w:rsidRPr="00B22396">
              <w:rPr>
                <w:rStyle w:val="Hipervnculo"/>
                <w:b/>
                <w:noProof/>
              </w:rPr>
              <w:t>Art. 15. MEJORA DE OFERTA Y NEGOCIACIONES</w:t>
            </w:r>
            <w:r w:rsidR="000D7B83">
              <w:rPr>
                <w:noProof/>
                <w:webHidden/>
              </w:rPr>
              <w:tab/>
            </w:r>
            <w:r w:rsidR="000D7B83">
              <w:rPr>
                <w:noProof/>
                <w:webHidden/>
              </w:rPr>
              <w:fldChar w:fldCharType="begin"/>
            </w:r>
            <w:r w:rsidR="000D7B83">
              <w:rPr>
                <w:noProof/>
                <w:webHidden/>
              </w:rPr>
              <w:instrText xml:space="preserve"> PAGEREF _Toc139620613 \h </w:instrText>
            </w:r>
            <w:r w:rsidR="000D7B83">
              <w:rPr>
                <w:noProof/>
                <w:webHidden/>
              </w:rPr>
            </w:r>
            <w:r w:rsidR="000D7B83">
              <w:rPr>
                <w:noProof/>
                <w:webHidden/>
              </w:rPr>
              <w:fldChar w:fldCharType="separate"/>
            </w:r>
            <w:r w:rsidR="000D7B83">
              <w:rPr>
                <w:noProof/>
                <w:webHidden/>
              </w:rPr>
              <w:t>10</w:t>
            </w:r>
            <w:r w:rsidR="000D7B83">
              <w:rPr>
                <w:noProof/>
                <w:webHidden/>
              </w:rPr>
              <w:fldChar w:fldCharType="end"/>
            </w:r>
          </w:hyperlink>
        </w:p>
        <w:p w14:paraId="02A69D73" w14:textId="677724DF" w:rsidR="000D7B83" w:rsidRDefault="00EF0B1B">
          <w:pPr>
            <w:pStyle w:val="TDC2"/>
            <w:tabs>
              <w:tab w:val="right" w:leader="dot" w:pos="9180"/>
            </w:tabs>
            <w:rPr>
              <w:rFonts w:eastAsiaTheme="minorEastAsia"/>
              <w:noProof/>
              <w:sz w:val="22"/>
              <w:szCs w:val="22"/>
              <w:lang w:eastAsia="es-UY"/>
            </w:rPr>
          </w:pPr>
          <w:hyperlink w:anchor="_Toc139620614" w:history="1">
            <w:r w:rsidR="000D7B83" w:rsidRPr="00B22396">
              <w:rPr>
                <w:rStyle w:val="Hipervnculo"/>
                <w:b/>
                <w:noProof/>
              </w:rPr>
              <w:t>Art. 16. ADJUDICACION.</w:t>
            </w:r>
            <w:r w:rsidR="000D7B83">
              <w:rPr>
                <w:noProof/>
                <w:webHidden/>
              </w:rPr>
              <w:tab/>
            </w:r>
            <w:r w:rsidR="000D7B83">
              <w:rPr>
                <w:noProof/>
                <w:webHidden/>
              </w:rPr>
              <w:fldChar w:fldCharType="begin"/>
            </w:r>
            <w:r w:rsidR="000D7B83">
              <w:rPr>
                <w:noProof/>
                <w:webHidden/>
              </w:rPr>
              <w:instrText xml:space="preserve"> PAGEREF _Toc139620614 \h </w:instrText>
            </w:r>
            <w:r w:rsidR="000D7B83">
              <w:rPr>
                <w:noProof/>
                <w:webHidden/>
              </w:rPr>
            </w:r>
            <w:r w:rsidR="000D7B83">
              <w:rPr>
                <w:noProof/>
                <w:webHidden/>
              </w:rPr>
              <w:fldChar w:fldCharType="separate"/>
            </w:r>
            <w:r w:rsidR="000D7B83">
              <w:rPr>
                <w:noProof/>
                <w:webHidden/>
              </w:rPr>
              <w:t>11</w:t>
            </w:r>
            <w:r w:rsidR="000D7B83">
              <w:rPr>
                <w:noProof/>
                <w:webHidden/>
              </w:rPr>
              <w:fldChar w:fldCharType="end"/>
            </w:r>
          </w:hyperlink>
        </w:p>
        <w:p w14:paraId="4CF2E572" w14:textId="4547F2A3" w:rsidR="000D7B83" w:rsidRDefault="00EF0B1B">
          <w:pPr>
            <w:pStyle w:val="TDC2"/>
            <w:tabs>
              <w:tab w:val="right" w:leader="dot" w:pos="9180"/>
            </w:tabs>
            <w:rPr>
              <w:rFonts w:eastAsiaTheme="minorEastAsia"/>
              <w:noProof/>
              <w:sz w:val="22"/>
              <w:szCs w:val="22"/>
              <w:lang w:eastAsia="es-UY"/>
            </w:rPr>
          </w:pPr>
          <w:hyperlink w:anchor="_Toc139620615" w:history="1">
            <w:r w:rsidR="000D7B83" w:rsidRPr="00B22396">
              <w:rPr>
                <w:rStyle w:val="Hipervnculo"/>
                <w:b/>
                <w:noProof/>
              </w:rPr>
              <w:t>Art. 17 GARANTIAS</w:t>
            </w:r>
            <w:r w:rsidR="000D7B83">
              <w:rPr>
                <w:noProof/>
                <w:webHidden/>
              </w:rPr>
              <w:tab/>
            </w:r>
            <w:r w:rsidR="000D7B83">
              <w:rPr>
                <w:noProof/>
                <w:webHidden/>
              </w:rPr>
              <w:fldChar w:fldCharType="begin"/>
            </w:r>
            <w:r w:rsidR="000D7B83">
              <w:rPr>
                <w:noProof/>
                <w:webHidden/>
              </w:rPr>
              <w:instrText xml:space="preserve"> PAGEREF _Toc139620615 \h </w:instrText>
            </w:r>
            <w:r w:rsidR="000D7B83">
              <w:rPr>
                <w:noProof/>
                <w:webHidden/>
              </w:rPr>
            </w:r>
            <w:r w:rsidR="000D7B83">
              <w:rPr>
                <w:noProof/>
                <w:webHidden/>
              </w:rPr>
              <w:fldChar w:fldCharType="separate"/>
            </w:r>
            <w:r w:rsidR="000D7B83">
              <w:rPr>
                <w:noProof/>
                <w:webHidden/>
              </w:rPr>
              <w:t>12</w:t>
            </w:r>
            <w:r w:rsidR="000D7B83">
              <w:rPr>
                <w:noProof/>
                <w:webHidden/>
              </w:rPr>
              <w:fldChar w:fldCharType="end"/>
            </w:r>
          </w:hyperlink>
        </w:p>
        <w:p w14:paraId="1D5927C0" w14:textId="1F320958" w:rsidR="000D7B83" w:rsidRDefault="00EF0B1B">
          <w:pPr>
            <w:pStyle w:val="TDC2"/>
            <w:tabs>
              <w:tab w:val="right" w:leader="dot" w:pos="9180"/>
            </w:tabs>
            <w:rPr>
              <w:rFonts w:eastAsiaTheme="minorEastAsia"/>
              <w:noProof/>
              <w:sz w:val="22"/>
              <w:szCs w:val="22"/>
              <w:lang w:eastAsia="es-UY"/>
            </w:rPr>
          </w:pPr>
          <w:hyperlink w:anchor="_Toc139620616" w:history="1">
            <w:r w:rsidR="000D7B83" w:rsidRPr="00B22396">
              <w:rPr>
                <w:rStyle w:val="Hipervnculo"/>
                <w:b/>
                <w:noProof/>
              </w:rPr>
              <w:t>Art. 17. 1 GARANTIA DE FIEL CUMPLIMIENTO DE CONTRATO.</w:t>
            </w:r>
            <w:r w:rsidR="000D7B83">
              <w:rPr>
                <w:noProof/>
                <w:webHidden/>
              </w:rPr>
              <w:tab/>
            </w:r>
            <w:r w:rsidR="000D7B83">
              <w:rPr>
                <w:noProof/>
                <w:webHidden/>
              </w:rPr>
              <w:fldChar w:fldCharType="begin"/>
            </w:r>
            <w:r w:rsidR="000D7B83">
              <w:rPr>
                <w:noProof/>
                <w:webHidden/>
              </w:rPr>
              <w:instrText xml:space="preserve"> PAGEREF _Toc139620616 \h </w:instrText>
            </w:r>
            <w:r w:rsidR="000D7B83">
              <w:rPr>
                <w:noProof/>
                <w:webHidden/>
              </w:rPr>
            </w:r>
            <w:r w:rsidR="000D7B83">
              <w:rPr>
                <w:noProof/>
                <w:webHidden/>
              </w:rPr>
              <w:fldChar w:fldCharType="separate"/>
            </w:r>
            <w:r w:rsidR="000D7B83">
              <w:rPr>
                <w:noProof/>
                <w:webHidden/>
              </w:rPr>
              <w:t>12</w:t>
            </w:r>
            <w:r w:rsidR="000D7B83">
              <w:rPr>
                <w:noProof/>
                <w:webHidden/>
              </w:rPr>
              <w:fldChar w:fldCharType="end"/>
            </w:r>
          </w:hyperlink>
        </w:p>
        <w:p w14:paraId="0056B95C" w14:textId="4401231B" w:rsidR="000D7B83" w:rsidRDefault="00EF0B1B">
          <w:pPr>
            <w:pStyle w:val="TDC2"/>
            <w:tabs>
              <w:tab w:val="right" w:leader="dot" w:pos="9180"/>
            </w:tabs>
            <w:rPr>
              <w:rFonts w:eastAsiaTheme="minorEastAsia"/>
              <w:noProof/>
              <w:sz w:val="22"/>
              <w:szCs w:val="22"/>
              <w:lang w:eastAsia="es-UY"/>
            </w:rPr>
          </w:pPr>
          <w:hyperlink w:anchor="_Toc139620617" w:history="1">
            <w:r w:rsidR="000D7B83" w:rsidRPr="00B22396">
              <w:rPr>
                <w:rStyle w:val="Hipervnculo"/>
                <w:b/>
                <w:noProof/>
              </w:rPr>
              <w:t>Art. 18. INTENCIÓN DE CONSORCIOS Y CONSORCIOS</w:t>
            </w:r>
            <w:r w:rsidR="000D7B83">
              <w:rPr>
                <w:noProof/>
                <w:webHidden/>
              </w:rPr>
              <w:tab/>
            </w:r>
            <w:r w:rsidR="000D7B83">
              <w:rPr>
                <w:noProof/>
                <w:webHidden/>
              </w:rPr>
              <w:fldChar w:fldCharType="begin"/>
            </w:r>
            <w:r w:rsidR="000D7B83">
              <w:rPr>
                <w:noProof/>
                <w:webHidden/>
              </w:rPr>
              <w:instrText xml:space="preserve"> PAGEREF _Toc139620617 \h </w:instrText>
            </w:r>
            <w:r w:rsidR="000D7B83">
              <w:rPr>
                <w:noProof/>
                <w:webHidden/>
              </w:rPr>
            </w:r>
            <w:r w:rsidR="000D7B83">
              <w:rPr>
                <w:noProof/>
                <w:webHidden/>
              </w:rPr>
              <w:fldChar w:fldCharType="separate"/>
            </w:r>
            <w:r w:rsidR="000D7B83">
              <w:rPr>
                <w:noProof/>
                <w:webHidden/>
              </w:rPr>
              <w:t>12</w:t>
            </w:r>
            <w:r w:rsidR="000D7B83">
              <w:rPr>
                <w:noProof/>
                <w:webHidden/>
              </w:rPr>
              <w:fldChar w:fldCharType="end"/>
            </w:r>
          </w:hyperlink>
        </w:p>
        <w:p w14:paraId="1A11B246" w14:textId="744F65E9" w:rsidR="000D7B83" w:rsidRDefault="00EF0B1B">
          <w:pPr>
            <w:pStyle w:val="TDC2"/>
            <w:tabs>
              <w:tab w:val="right" w:leader="dot" w:pos="9180"/>
            </w:tabs>
            <w:rPr>
              <w:rFonts w:eastAsiaTheme="minorEastAsia"/>
              <w:noProof/>
              <w:sz w:val="22"/>
              <w:szCs w:val="22"/>
              <w:lang w:eastAsia="es-UY"/>
            </w:rPr>
          </w:pPr>
          <w:hyperlink w:anchor="_Toc139620618" w:history="1">
            <w:r w:rsidR="000D7B83" w:rsidRPr="00B22396">
              <w:rPr>
                <w:rStyle w:val="Hipervnculo"/>
                <w:b/>
                <w:noProof/>
              </w:rPr>
              <w:t>Art. 19. PLAZO DEL CONTRATO y RESCISION.</w:t>
            </w:r>
            <w:r w:rsidR="000D7B83">
              <w:rPr>
                <w:noProof/>
                <w:webHidden/>
              </w:rPr>
              <w:tab/>
            </w:r>
            <w:r w:rsidR="000D7B83">
              <w:rPr>
                <w:noProof/>
                <w:webHidden/>
              </w:rPr>
              <w:fldChar w:fldCharType="begin"/>
            </w:r>
            <w:r w:rsidR="000D7B83">
              <w:rPr>
                <w:noProof/>
                <w:webHidden/>
              </w:rPr>
              <w:instrText xml:space="preserve"> PAGEREF _Toc139620618 \h </w:instrText>
            </w:r>
            <w:r w:rsidR="000D7B83">
              <w:rPr>
                <w:noProof/>
                <w:webHidden/>
              </w:rPr>
            </w:r>
            <w:r w:rsidR="000D7B83">
              <w:rPr>
                <w:noProof/>
                <w:webHidden/>
              </w:rPr>
              <w:fldChar w:fldCharType="separate"/>
            </w:r>
            <w:r w:rsidR="000D7B83">
              <w:rPr>
                <w:noProof/>
                <w:webHidden/>
              </w:rPr>
              <w:t>14</w:t>
            </w:r>
            <w:r w:rsidR="000D7B83">
              <w:rPr>
                <w:noProof/>
                <w:webHidden/>
              </w:rPr>
              <w:fldChar w:fldCharType="end"/>
            </w:r>
          </w:hyperlink>
        </w:p>
        <w:p w14:paraId="33F0F595" w14:textId="25A15E7D" w:rsidR="000D7B83" w:rsidRDefault="00EF0B1B">
          <w:pPr>
            <w:pStyle w:val="TDC2"/>
            <w:tabs>
              <w:tab w:val="right" w:leader="dot" w:pos="9180"/>
            </w:tabs>
            <w:rPr>
              <w:rFonts w:eastAsiaTheme="minorEastAsia"/>
              <w:noProof/>
              <w:sz w:val="22"/>
              <w:szCs w:val="22"/>
              <w:lang w:eastAsia="es-UY"/>
            </w:rPr>
          </w:pPr>
          <w:hyperlink w:anchor="_Toc139620619" w:history="1">
            <w:r w:rsidR="000D7B83" w:rsidRPr="00B22396">
              <w:rPr>
                <w:rStyle w:val="Hipervnculo"/>
                <w:b/>
                <w:noProof/>
              </w:rPr>
              <w:t>Art. 20. SUBCONTRATACIÓN Y CESIÓN DEL CONTRATO.</w:t>
            </w:r>
            <w:r w:rsidR="000D7B83">
              <w:rPr>
                <w:noProof/>
                <w:webHidden/>
              </w:rPr>
              <w:tab/>
            </w:r>
            <w:r w:rsidR="000D7B83">
              <w:rPr>
                <w:noProof/>
                <w:webHidden/>
              </w:rPr>
              <w:fldChar w:fldCharType="begin"/>
            </w:r>
            <w:r w:rsidR="000D7B83">
              <w:rPr>
                <w:noProof/>
                <w:webHidden/>
              </w:rPr>
              <w:instrText xml:space="preserve"> PAGEREF _Toc139620619 \h </w:instrText>
            </w:r>
            <w:r w:rsidR="000D7B83">
              <w:rPr>
                <w:noProof/>
                <w:webHidden/>
              </w:rPr>
            </w:r>
            <w:r w:rsidR="000D7B83">
              <w:rPr>
                <w:noProof/>
                <w:webHidden/>
              </w:rPr>
              <w:fldChar w:fldCharType="separate"/>
            </w:r>
            <w:r w:rsidR="000D7B83">
              <w:rPr>
                <w:noProof/>
                <w:webHidden/>
              </w:rPr>
              <w:t>14</w:t>
            </w:r>
            <w:r w:rsidR="000D7B83">
              <w:rPr>
                <w:noProof/>
                <w:webHidden/>
              </w:rPr>
              <w:fldChar w:fldCharType="end"/>
            </w:r>
          </w:hyperlink>
        </w:p>
        <w:p w14:paraId="3E0A2848" w14:textId="75819F39" w:rsidR="000D7B83" w:rsidRDefault="00EF0B1B">
          <w:pPr>
            <w:pStyle w:val="TDC2"/>
            <w:tabs>
              <w:tab w:val="right" w:leader="dot" w:pos="9180"/>
            </w:tabs>
            <w:rPr>
              <w:rFonts w:eastAsiaTheme="minorEastAsia"/>
              <w:noProof/>
              <w:sz w:val="22"/>
              <w:szCs w:val="22"/>
              <w:lang w:eastAsia="es-UY"/>
            </w:rPr>
          </w:pPr>
          <w:hyperlink w:anchor="_Toc139620620" w:history="1">
            <w:r w:rsidR="000D7B83" w:rsidRPr="00B22396">
              <w:rPr>
                <w:rStyle w:val="Hipervnculo"/>
                <w:b/>
                <w:noProof/>
              </w:rPr>
              <w:t>Art. 21. CONDICIONES DE ENTREGA E INSTALACION.</w:t>
            </w:r>
            <w:r w:rsidR="000D7B83">
              <w:rPr>
                <w:noProof/>
                <w:webHidden/>
              </w:rPr>
              <w:tab/>
            </w:r>
            <w:r w:rsidR="000D7B83">
              <w:rPr>
                <w:noProof/>
                <w:webHidden/>
              </w:rPr>
              <w:fldChar w:fldCharType="begin"/>
            </w:r>
            <w:r w:rsidR="000D7B83">
              <w:rPr>
                <w:noProof/>
                <w:webHidden/>
              </w:rPr>
              <w:instrText xml:space="preserve"> PAGEREF _Toc139620620 \h </w:instrText>
            </w:r>
            <w:r w:rsidR="000D7B83">
              <w:rPr>
                <w:noProof/>
                <w:webHidden/>
              </w:rPr>
            </w:r>
            <w:r w:rsidR="000D7B83">
              <w:rPr>
                <w:noProof/>
                <w:webHidden/>
              </w:rPr>
              <w:fldChar w:fldCharType="separate"/>
            </w:r>
            <w:r w:rsidR="000D7B83">
              <w:rPr>
                <w:noProof/>
                <w:webHidden/>
              </w:rPr>
              <w:t>15</w:t>
            </w:r>
            <w:r w:rsidR="000D7B83">
              <w:rPr>
                <w:noProof/>
                <w:webHidden/>
              </w:rPr>
              <w:fldChar w:fldCharType="end"/>
            </w:r>
          </w:hyperlink>
        </w:p>
        <w:p w14:paraId="26B82554" w14:textId="65243D2F" w:rsidR="000D7B83" w:rsidRDefault="00EF0B1B">
          <w:pPr>
            <w:pStyle w:val="TDC2"/>
            <w:tabs>
              <w:tab w:val="right" w:leader="dot" w:pos="9180"/>
            </w:tabs>
            <w:rPr>
              <w:rFonts w:eastAsiaTheme="minorEastAsia"/>
              <w:noProof/>
              <w:sz w:val="22"/>
              <w:szCs w:val="22"/>
              <w:lang w:eastAsia="es-UY"/>
            </w:rPr>
          </w:pPr>
          <w:hyperlink w:anchor="_Toc139620621" w:history="1">
            <w:r w:rsidR="000D7B83" w:rsidRPr="00B22396">
              <w:rPr>
                <w:rStyle w:val="Hipervnculo"/>
                <w:b/>
                <w:noProof/>
              </w:rPr>
              <w:t>Art. 22. FORMA DE PAGO</w:t>
            </w:r>
            <w:r w:rsidR="000D7B83">
              <w:rPr>
                <w:noProof/>
                <w:webHidden/>
              </w:rPr>
              <w:tab/>
            </w:r>
            <w:r w:rsidR="000D7B83">
              <w:rPr>
                <w:noProof/>
                <w:webHidden/>
              </w:rPr>
              <w:fldChar w:fldCharType="begin"/>
            </w:r>
            <w:r w:rsidR="000D7B83">
              <w:rPr>
                <w:noProof/>
                <w:webHidden/>
              </w:rPr>
              <w:instrText xml:space="preserve"> PAGEREF _Toc139620621 \h </w:instrText>
            </w:r>
            <w:r w:rsidR="000D7B83">
              <w:rPr>
                <w:noProof/>
                <w:webHidden/>
              </w:rPr>
            </w:r>
            <w:r w:rsidR="000D7B83">
              <w:rPr>
                <w:noProof/>
                <w:webHidden/>
              </w:rPr>
              <w:fldChar w:fldCharType="separate"/>
            </w:r>
            <w:r w:rsidR="000D7B83">
              <w:rPr>
                <w:noProof/>
                <w:webHidden/>
              </w:rPr>
              <w:t>15</w:t>
            </w:r>
            <w:r w:rsidR="000D7B83">
              <w:rPr>
                <w:noProof/>
                <w:webHidden/>
              </w:rPr>
              <w:fldChar w:fldCharType="end"/>
            </w:r>
          </w:hyperlink>
        </w:p>
        <w:p w14:paraId="017CD2D3" w14:textId="0B18F1A4" w:rsidR="000D7B83" w:rsidRDefault="00EF0B1B">
          <w:pPr>
            <w:pStyle w:val="TDC2"/>
            <w:tabs>
              <w:tab w:val="right" w:leader="dot" w:pos="9180"/>
            </w:tabs>
            <w:rPr>
              <w:rFonts w:eastAsiaTheme="minorEastAsia"/>
              <w:noProof/>
              <w:sz w:val="22"/>
              <w:szCs w:val="22"/>
              <w:lang w:eastAsia="es-UY"/>
            </w:rPr>
          </w:pPr>
          <w:hyperlink w:anchor="_Toc139620622" w:history="1">
            <w:r w:rsidR="000D7B83" w:rsidRPr="00B22396">
              <w:rPr>
                <w:rStyle w:val="Hipervnculo"/>
                <w:b/>
                <w:noProof/>
              </w:rPr>
              <w:t>Art. 23. INCUMPLIMIENTO Y MORA AUTOMATICA.</w:t>
            </w:r>
            <w:r w:rsidR="000D7B83">
              <w:rPr>
                <w:noProof/>
                <w:webHidden/>
              </w:rPr>
              <w:tab/>
            </w:r>
            <w:r w:rsidR="000D7B83">
              <w:rPr>
                <w:noProof/>
                <w:webHidden/>
              </w:rPr>
              <w:fldChar w:fldCharType="begin"/>
            </w:r>
            <w:r w:rsidR="000D7B83">
              <w:rPr>
                <w:noProof/>
                <w:webHidden/>
              </w:rPr>
              <w:instrText xml:space="preserve"> PAGEREF _Toc139620622 \h </w:instrText>
            </w:r>
            <w:r w:rsidR="000D7B83">
              <w:rPr>
                <w:noProof/>
                <w:webHidden/>
              </w:rPr>
            </w:r>
            <w:r w:rsidR="000D7B83">
              <w:rPr>
                <w:noProof/>
                <w:webHidden/>
              </w:rPr>
              <w:fldChar w:fldCharType="separate"/>
            </w:r>
            <w:r w:rsidR="000D7B83">
              <w:rPr>
                <w:noProof/>
                <w:webHidden/>
              </w:rPr>
              <w:t>15</w:t>
            </w:r>
            <w:r w:rsidR="000D7B83">
              <w:rPr>
                <w:noProof/>
                <w:webHidden/>
              </w:rPr>
              <w:fldChar w:fldCharType="end"/>
            </w:r>
          </w:hyperlink>
        </w:p>
        <w:p w14:paraId="2CB08AD2" w14:textId="71EDEF79" w:rsidR="000D7B83" w:rsidRDefault="00EF0B1B">
          <w:pPr>
            <w:pStyle w:val="TDC2"/>
            <w:tabs>
              <w:tab w:val="right" w:leader="dot" w:pos="9180"/>
            </w:tabs>
            <w:rPr>
              <w:rFonts w:eastAsiaTheme="minorEastAsia"/>
              <w:noProof/>
              <w:sz w:val="22"/>
              <w:szCs w:val="22"/>
              <w:lang w:eastAsia="es-UY"/>
            </w:rPr>
          </w:pPr>
          <w:hyperlink w:anchor="_Toc139620623" w:history="1">
            <w:r w:rsidR="000D7B83" w:rsidRPr="00B22396">
              <w:rPr>
                <w:rStyle w:val="Hipervnculo"/>
                <w:b/>
                <w:noProof/>
              </w:rPr>
              <w:t>Art. 24. MULTAS.</w:t>
            </w:r>
            <w:r w:rsidR="000D7B83">
              <w:rPr>
                <w:noProof/>
                <w:webHidden/>
              </w:rPr>
              <w:tab/>
            </w:r>
            <w:r w:rsidR="000D7B83">
              <w:rPr>
                <w:noProof/>
                <w:webHidden/>
              </w:rPr>
              <w:fldChar w:fldCharType="begin"/>
            </w:r>
            <w:r w:rsidR="000D7B83">
              <w:rPr>
                <w:noProof/>
                <w:webHidden/>
              </w:rPr>
              <w:instrText xml:space="preserve"> PAGEREF _Toc139620623 \h </w:instrText>
            </w:r>
            <w:r w:rsidR="000D7B83">
              <w:rPr>
                <w:noProof/>
                <w:webHidden/>
              </w:rPr>
            </w:r>
            <w:r w:rsidR="000D7B83">
              <w:rPr>
                <w:noProof/>
                <w:webHidden/>
              </w:rPr>
              <w:fldChar w:fldCharType="separate"/>
            </w:r>
            <w:r w:rsidR="000D7B83">
              <w:rPr>
                <w:noProof/>
                <w:webHidden/>
              </w:rPr>
              <w:t>15</w:t>
            </w:r>
            <w:r w:rsidR="000D7B83">
              <w:rPr>
                <w:noProof/>
                <w:webHidden/>
              </w:rPr>
              <w:fldChar w:fldCharType="end"/>
            </w:r>
          </w:hyperlink>
        </w:p>
        <w:p w14:paraId="0BCA6D8A" w14:textId="3B69609B" w:rsidR="000D7B83" w:rsidRDefault="00EF0B1B">
          <w:pPr>
            <w:pStyle w:val="TDC2"/>
            <w:tabs>
              <w:tab w:val="right" w:leader="dot" w:pos="9180"/>
            </w:tabs>
            <w:rPr>
              <w:rFonts w:eastAsiaTheme="minorEastAsia"/>
              <w:noProof/>
              <w:sz w:val="22"/>
              <w:szCs w:val="22"/>
              <w:lang w:eastAsia="es-UY"/>
            </w:rPr>
          </w:pPr>
          <w:hyperlink w:anchor="_Toc139620624" w:history="1">
            <w:r w:rsidR="000D7B83" w:rsidRPr="00B22396">
              <w:rPr>
                <w:rStyle w:val="Hipervnculo"/>
                <w:b/>
                <w:noProof/>
              </w:rPr>
              <w:t>Art. 25. CONTRATO</w:t>
            </w:r>
            <w:r w:rsidR="000D7B83">
              <w:rPr>
                <w:noProof/>
                <w:webHidden/>
              </w:rPr>
              <w:tab/>
            </w:r>
            <w:r w:rsidR="000D7B83">
              <w:rPr>
                <w:noProof/>
                <w:webHidden/>
              </w:rPr>
              <w:fldChar w:fldCharType="begin"/>
            </w:r>
            <w:r w:rsidR="000D7B83">
              <w:rPr>
                <w:noProof/>
                <w:webHidden/>
              </w:rPr>
              <w:instrText xml:space="preserve"> PAGEREF _Toc139620624 \h </w:instrText>
            </w:r>
            <w:r w:rsidR="000D7B83">
              <w:rPr>
                <w:noProof/>
                <w:webHidden/>
              </w:rPr>
            </w:r>
            <w:r w:rsidR="000D7B83">
              <w:rPr>
                <w:noProof/>
                <w:webHidden/>
              </w:rPr>
              <w:fldChar w:fldCharType="separate"/>
            </w:r>
            <w:r w:rsidR="000D7B83">
              <w:rPr>
                <w:noProof/>
                <w:webHidden/>
              </w:rPr>
              <w:t>16</w:t>
            </w:r>
            <w:r w:rsidR="000D7B83">
              <w:rPr>
                <w:noProof/>
                <w:webHidden/>
              </w:rPr>
              <w:fldChar w:fldCharType="end"/>
            </w:r>
          </w:hyperlink>
        </w:p>
        <w:p w14:paraId="6FD8FE8A" w14:textId="6E29B1E6" w:rsidR="000D7B83" w:rsidRDefault="00EF0B1B">
          <w:pPr>
            <w:pStyle w:val="TDC2"/>
            <w:tabs>
              <w:tab w:val="right" w:leader="dot" w:pos="9180"/>
            </w:tabs>
            <w:rPr>
              <w:rFonts w:eastAsiaTheme="minorEastAsia"/>
              <w:noProof/>
              <w:sz w:val="22"/>
              <w:szCs w:val="22"/>
              <w:lang w:eastAsia="es-UY"/>
            </w:rPr>
          </w:pPr>
          <w:hyperlink w:anchor="_Toc139620625" w:history="1">
            <w:r w:rsidR="000D7B83" w:rsidRPr="00B22396">
              <w:rPr>
                <w:rStyle w:val="Hipervnculo"/>
                <w:b/>
                <w:noProof/>
              </w:rPr>
              <w:t>Art. 26. CONFIDENCIALIDAD.</w:t>
            </w:r>
            <w:r w:rsidR="000D7B83">
              <w:rPr>
                <w:noProof/>
                <w:webHidden/>
              </w:rPr>
              <w:tab/>
            </w:r>
            <w:r w:rsidR="000D7B83">
              <w:rPr>
                <w:noProof/>
                <w:webHidden/>
              </w:rPr>
              <w:fldChar w:fldCharType="begin"/>
            </w:r>
            <w:r w:rsidR="000D7B83">
              <w:rPr>
                <w:noProof/>
                <w:webHidden/>
              </w:rPr>
              <w:instrText xml:space="preserve"> PAGEREF _Toc139620625 \h </w:instrText>
            </w:r>
            <w:r w:rsidR="000D7B83">
              <w:rPr>
                <w:noProof/>
                <w:webHidden/>
              </w:rPr>
            </w:r>
            <w:r w:rsidR="000D7B83">
              <w:rPr>
                <w:noProof/>
                <w:webHidden/>
              </w:rPr>
              <w:fldChar w:fldCharType="separate"/>
            </w:r>
            <w:r w:rsidR="000D7B83">
              <w:rPr>
                <w:noProof/>
                <w:webHidden/>
              </w:rPr>
              <w:t>16</w:t>
            </w:r>
            <w:r w:rsidR="000D7B83">
              <w:rPr>
                <w:noProof/>
                <w:webHidden/>
              </w:rPr>
              <w:fldChar w:fldCharType="end"/>
            </w:r>
          </w:hyperlink>
        </w:p>
        <w:p w14:paraId="72A9ED8D" w14:textId="58D50215" w:rsidR="000D7B83" w:rsidRDefault="00EF0B1B">
          <w:pPr>
            <w:pStyle w:val="TDC2"/>
            <w:tabs>
              <w:tab w:val="right" w:leader="dot" w:pos="9180"/>
            </w:tabs>
            <w:rPr>
              <w:rFonts w:eastAsiaTheme="minorEastAsia"/>
              <w:noProof/>
              <w:sz w:val="22"/>
              <w:szCs w:val="22"/>
              <w:lang w:eastAsia="es-UY"/>
            </w:rPr>
          </w:pPr>
          <w:hyperlink w:anchor="_Toc139620626" w:history="1">
            <w:r w:rsidR="000D7B83" w:rsidRPr="00B22396">
              <w:rPr>
                <w:rStyle w:val="Hipervnculo"/>
                <w:b/>
                <w:noProof/>
              </w:rPr>
              <w:t>Art. 27. COSTO DE LOS PLIEGOS.</w:t>
            </w:r>
            <w:r w:rsidR="000D7B83">
              <w:rPr>
                <w:noProof/>
                <w:webHidden/>
              </w:rPr>
              <w:tab/>
            </w:r>
            <w:r w:rsidR="000D7B83">
              <w:rPr>
                <w:noProof/>
                <w:webHidden/>
              </w:rPr>
              <w:fldChar w:fldCharType="begin"/>
            </w:r>
            <w:r w:rsidR="000D7B83">
              <w:rPr>
                <w:noProof/>
                <w:webHidden/>
              </w:rPr>
              <w:instrText xml:space="preserve"> PAGEREF _Toc139620626 \h </w:instrText>
            </w:r>
            <w:r w:rsidR="000D7B83">
              <w:rPr>
                <w:noProof/>
                <w:webHidden/>
              </w:rPr>
            </w:r>
            <w:r w:rsidR="000D7B83">
              <w:rPr>
                <w:noProof/>
                <w:webHidden/>
              </w:rPr>
              <w:fldChar w:fldCharType="separate"/>
            </w:r>
            <w:r w:rsidR="000D7B83">
              <w:rPr>
                <w:noProof/>
                <w:webHidden/>
              </w:rPr>
              <w:t>17</w:t>
            </w:r>
            <w:r w:rsidR="000D7B83">
              <w:rPr>
                <w:noProof/>
                <w:webHidden/>
              </w:rPr>
              <w:fldChar w:fldCharType="end"/>
            </w:r>
          </w:hyperlink>
        </w:p>
        <w:p w14:paraId="7C0B34BA" w14:textId="0D38F65A" w:rsidR="000D7B83" w:rsidRDefault="00EF0B1B">
          <w:pPr>
            <w:pStyle w:val="TDC2"/>
            <w:tabs>
              <w:tab w:val="right" w:leader="dot" w:pos="9180"/>
            </w:tabs>
            <w:rPr>
              <w:rFonts w:eastAsiaTheme="minorEastAsia"/>
              <w:noProof/>
              <w:sz w:val="22"/>
              <w:szCs w:val="22"/>
              <w:lang w:eastAsia="es-UY"/>
            </w:rPr>
          </w:pPr>
          <w:hyperlink w:anchor="_Toc139620627" w:history="1">
            <w:r w:rsidR="000D7B83" w:rsidRPr="00B22396">
              <w:rPr>
                <w:rStyle w:val="Hipervnculo"/>
                <w:b/>
                <w:noProof/>
              </w:rPr>
              <w:t>Anexo (Nº 1) – Memoria Descriptiva</w:t>
            </w:r>
            <w:r w:rsidR="000D7B83">
              <w:rPr>
                <w:noProof/>
                <w:webHidden/>
              </w:rPr>
              <w:tab/>
            </w:r>
            <w:r w:rsidR="000D7B83">
              <w:rPr>
                <w:noProof/>
                <w:webHidden/>
              </w:rPr>
              <w:fldChar w:fldCharType="begin"/>
            </w:r>
            <w:r w:rsidR="000D7B83">
              <w:rPr>
                <w:noProof/>
                <w:webHidden/>
              </w:rPr>
              <w:instrText xml:space="preserve"> PAGEREF _Toc139620627 \h </w:instrText>
            </w:r>
            <w:r w:rsidR="000D7B83">
              <w:rPr>
                <w:noProof/>
                <w:webHidden/>
              </w:rPr>
            </w:r>
            <w:r w:rsidR="000D7B83">
              <w:rPr>
                <w:noProof/>
                <w:webHidden/>
              </w:rPr>
              <w:fldChar w:fldCharType="separate"/>
            </w:r>
            <w:r w:rsidR="000D7B83">
              <w:rPr>
                <w:noProof/>
                <w:webHidden/>
              </w:rPr>
              <w:t>18</w:t>
            </w:r>
            <w:r w:rsidR="000D7B83">
              <w:rPr>
                <w:noProof/>
                <w:webHidden/>
              </w:rPr>
              <w:fldChar w:fldCharType="end"/>
            </w:r>
          </w:hyperlink>
        </w:p>
        <w:p w14:paraId="615070FB" w14:textId="7DEA14D2" w:rsidR="000D7B83" w:rsidRDefault="00EF0B1B">
          <w:pPr>
            <w:pStyle w:val="TDC2"/>
            <w:tabs>
              <w:tab w:val="right" w:leader="dot" w:pos="9180"/>
            </w:tabs>
            <w:rPr>
              <w:rFonts w:eastAsiaTheme="minorEastAsia"/>
              <w:noProof/>
              <w:sz w:val="22"/>
              <w:szCs w:val="22"/>
              <w:lang w:eastAsia="es-UY"/>
            </w:rPr>
          </w:pPr>
          <w:hyperlink w:anchor="_Toc139620632" w:history="1">
            <w:r w:rsidR="000D7B83" w:rsidRPr="00B22396">
              <w:rPr>
                <w:rStyle w:val="Hipervnculo"/>
                <w:b/>
                <w:noProof/>
              </w:rPr>
              <w:t>Anexo (Nº 2) – Formulario de Identificación del Oferente</w:t>
            </w:r>
            <w:r w:rsidR="000D7B83">
              <w:rPr>
                <w:noProof/>
                <w:webHidden/>
              </w:rPr>
              <w:tab/>
            </w:r>
            <w:r w:rsidR="000D7B83">
              <w:rPr>
                <w:noProof/>
                <w:webHidden/>
              </w:rPr>
              <w:fldChar w:fldCharType="begin"/>
            </w:r>
            <w:r w:rsidR="000D7B83">
              <w:rPr>
                <w:noProof/>
                <w:webHidden/>
              </w:rPr>
              <w:instrText xml:space="preserve"> PAGEREF _Toc139620632 \h </w:instrText>
            </w:r>
            <w:r w:rsidR="000D7B83">
              <w:rPr>
                <w:noProof/>
                <w:webHidden/>
              </w:rPr>
            </w:r>
            <w:r w:rsidR="000D7B83">
              <w:rPr>
                <w:noProof/>
                <w:webHidden/>
              </w:rPr>
              <w:fldChar w:fldCharType="separate"/>
            </w:r>
            <w:r w:rsidR="000D7B83">
              <w:rPr>
                <w:noProof/>
                <w:webHidden/>
              </w:rPr>
              <w:t>21</w:t>
            </w:r>
            <w:r w:rsidR="000D7B83">
              <w:rPr>
                <w:noProof/>
                <w:webHidden/>
              </w:rPr>
              <w:fldChar w:fldCharType="end"/>
            </w:r>
          </w:hyperlink>
        </w:p>
        <w:p w14:paraId="660B4298" w14:textId="37549869" w:rsidR="000D7B83" w:rsidRDefault="00EF0B1B">
          <w:pPr>
            <w:pStyle w:val="TDC2"/>
            <w:tabs>
              <w:tab w:val="right" w:leader="dot" w:pos="9180"/>
            </w:tabs>
            <w:rPr>
              <w:rFonts w:eastAsiaTheme="minorEastAsia"/>
              <w:noProof/>
              <w:sz w:val="22"/>
              <w:szCs w:val="22"/>
              <w:lang w:eastAsia="es-UY"/>
            </w:rPr>
          </w:pPr>
          <w:hyperlink w:anchor="_Toc139620633" w:history="1">
            <w:r w:rsidR="000D7B83" w:rsidRPr="00B22396">
              <w:rPr>
                <w:rStyle w:val="Hipervnculo"/>
                <w:b/>
                <w:noProof/>
              </w:rPr>
              <w:t>Anexo (Nº 3) – RECOMENDACIONES SOBRE OFERTAR EN LÍNEA</w:t>
            </w:r>
            <w:r w:rsidR="000D7B83">
              <w:rPr>
                <w:noProof/>
                <w:webHidden/>
              </w:rPr>
              <w:tab/>
            </w:r>
            <w:r w:rsidR="000D7B83">
              <w:rPr>
                <w:noProof/>
                <w:webHidden/>
              </w:rPr>
              <w:fldChar w:fldCharType="begin"/>
            </w:r>
            <w:r w:rsidR="000D7B83">
              <w:rPr>
                <w:noProof/>
                <w:webHidden/>
              </w:rPr>
              <w:instrText xml:space="preserve"> PAGEREF _Toc139620633 \h </w:instrText>
            </w:r>
            <w:r w:rsidR="000D7B83">
              <w:rPr>
                <w:noProof/>
                <w:webHidden/>
              </w:rPr>
            </w:r>
            <w:r w:rsidR="000D7B83">
              <w:rPr>
                <w:noProof/>
                <w:webHidden/>
              </w:rPr>
              <w:fldChar w:fldCharType="separate"/>
            </w:r>
            <w:r w:rsidR="000D7B83">
              <w:rPr>
                <w:noProof/>
                <w:webHidden/>
              </w:rPr>
              <w:t>22</w:t>
            </w:r>
            <w:r w:rsidR="000D7B83">
              <w:rPr>
                <w:noProof/>
                <w:webHidden/>
              </w:rPr>
              <w:fldChar w:fldCharType="end"/>
            </w:r>
          </w:hyperlink>
        </w:p>
        <w:p w14:paraId="5906B342" w14:textId="0C1DADC7" w:rsidR="000D7B83" w:rsidRDefault="00EF0B1B">
          <w:pPr>
            <w:pStyle w:val="TDC2"/>
            <w:tabs>
              <w:tab w:val="right" w:leader="dot" w:pos="9180"/>
            </w:tabs>
            <w:rPr>
              <w:rFonts w:eastAsiaTheme="minorEastAsia"/>
              <w:noProof/>
              <w:sz w:val="22"/>
              <w:szCs w:val="22"/>
              <w:lang w:eastAsia="es-UY"/>
            </w:rPr>
          </w:pPr>
          <w:hyperlink w:anchor="_Toc139620634" w:history="1">
            <w:r w:rsidR="000D7B83" w:rsidRPr="00B22396">
              <w:rPr>
                <w:rStyle w:val="Hipervnculo"/>
                <w:b/>
                <w:noProof/>
              </w:rPr>
              <w:t xml:space="preserve">Anexo (Nº </w:t>
            </w:r>
            <w:r w:rsidR="000D7B83">
              <w:rPr>
                <w:rStyle w:val="Hipervnculo"/>
                <w:b/>
                <w:noProof/>
              </w:rPr>
              <w:t>4</w:t>
            </w:r>
            <w:r w:rsidR="000D7B83" w:rsidRPr="00B22396">
              <w:rPr>
                <w:rStyle w:val="Hipervnculo"/>
                <w:b/>
                <w:noProof/>
              </w:rPr>
              <w:t>) – REGIMENES DE PREFERENCIAS</w:t>
            </w:r>
            <w:r w:rsidR="000D7B83">
              <w:rPr>
                <w:noProof/>
                <w:webHidden/>
              </w:rPr>
              <w:tab/>
            </w:r>
            <w:r w:rsidR="000D7B83">
              <w:rPr>
                <w:noProof/>
                <w:webHidden/>
              </w:rPr>
              <w:fldChar w:fldCharType="begin"/>
            </w:r>
            <w:r w:rsidR="000D7B83">
              <w:rPr>
                <w:noProof/>
                <w:webHidden/>
              </w:rPr>
              <w:instrText xml:space="preserve"> PAGEREF _Toc139620634 \h </w:instrText>
            </w:r>
            <w:r w:rsidR="000D7B83">
              <w:rPr>
                <w:noProof/>
                <w:webHidden/>
              </w:rPr>
            </w:r>
            <w:r w:rsidR="000D7B83">
              <w:rPr>
                <w:noProof/>
                <w:webHidden/>
              </w:rPr>
              <w:fldChar w:fldCharType="separate"/>
            </w:r>
            <w:r w:rsidR="000D7B83">
              <w:rPr>
                <w:noProof/>
                <w:webHidden/>
              </w:rPr>
              <w:t>23</w:t>
            </w:r>
            <w:r w:rsidR="000D7B83">
              <w:rPr>
                <w:noProof/>
                <w:webHidden/>
              </w:rPr>
              <w:fldChar w:fldCharType="end"/>
            </w:r>
          </w:hyperlink>
        </w:p>
        <w:p w14:paraId="7117D659" w14:textId="6E8EAC51" w:rsidR="000D7B83" w:rsidRDefault="00EF0B1B">
          <w:pPr>
            <w:pStyle w:val="TDC1"/>
            <w:tabs>
              <w:tab w:val="left" w:pos="480"/>
              <w:tab w:val="right" w:leader="dot" w:pos="9180"/>
            </w:tabs>
            <w:rPr>
              <w:rFonts w:eastAsiaTheme="minorEastAsia"/>
              <w:noProof/>
              <w:sz w:val="22"/>
              <w:szCs w:val="22"/>
              <w:lang w:eastAsia="es-UY"/>
            </w:rPr>
          </w:pPr>
          <w:hyperlink w:anchor="_Toc139620635" w:history="1">
            <w:r w:rsidR="000D7B83" w:rsidRPr="00B22396">
              <w:rPr>
                <w:rStyle w:val="Hipervnculo"/>
                <w:rFonts w:ascii="Arial" w:eastAsia="Arial" w:hAnsi="Arial" w:cs="Arial"/>
                <w:b/>
                <w:bCs/>
                <w:noProof/>
                <w:w w:val="99"/>
                <w:lang w:val="es-ES"/>
              </w:rPr>
              <w:t>1.</w:t>
            </w:r>
            <w:r w:rsidR="000D7B83">
              <w:rPr>
                <w:rFonts w:eastAsiaTheme="minorEastAsia"/>
                <w:noProof/>
                <w:sz w:val="22"/>
                <w:szCs w:val="22"/>
                <w:lang w:eastAsia="es-UY"/>
              </w:rPr>
              <w:tab/>
            </w:r>
            <w:r w:rsidR="000D7B83" w:rsidRPr="00B22396">
              <w:rPr>
                <w:rStyle w:val="Hipervnculo"/>
                <w:rFonts w:ascii="Arial" w:hAnsi="Arial" w:cs="Arial"/>
                <w:noProof/>
              </w:rPr>
              <w:t>Preferencia a</w:t>
            </w:r>
            <w:r w:rsidR="000D7B83" w:rsidRPr="00B22396">
              <w:rPr>
                <w:rStyle w:val="Hipervnculo"/>
                <w:rFonts w:ascii="Arial" w:hAnsi="Arial" w:cs="Arial"/>
                <w:noProof/>
                <w:spacing w:val="-3"/>
              </w:rPr>
              <w:t xml:space="preserve"> </w:t>
            </w:r>
            <w:r w:rsidR="000D7B83" w:rsidRPr="00B22396">
              <w:rPr>
                <w:rStyle w:val="Hipervnculo"/>
                <w:rFonts w:ascii="Arial" w:hAnsi="Arial" w:cs="Arial"/>
                <w:noProof/>
              </w:rPr>
              <w:t>la Industria</w:t>
            </w:r>
            <w:r w:rsidR="000D7B83" w:rsidRPr="00B22396">
              <w:rPr>
                <w:rStyle w:val="Hipervnculo"/>
                <w:rFonts w:ascii="Arial" w:hAnsi="Arial" w:cs="Arial"/>
                <w:noProof/>
                <w:spacing w:val="-3"/>
              </w:rPr>
              <w:t xml:space="preserve"> </w:t>
            </w:r>
            <w:r w:rsidR="000D7B83" w:rsidRPr="00B22396">
              <w:rPr>
                <w:rStyle w:val="Hipervnculo"/>
                <w:rFonts w:ascii="Arial" w:hAnsi="Arial" w:cs="Arial"/>
                <w:noProof/>
              </w:rPr>
              <w:t>Nacional</w:t>
            </w:r>
            <w:r w:rsidR="000D7B83" w:rsidRPr="00B22396">
              <w:rPr>
                <w:rStyle w:val="Hipervnculo"/>
                <w:rFonts w:ascii="Arial" w:hAnsi="Arial" w:cs="Arial"/>
                <w:noProof/>
                <w:spacing w:val="-3"/>
              </w:rPr>
              <w:t xml:space="preserve"> </w:t>
            </w:r>
            <w:r w:rsidR="000D7B83" w:rsidRPr="00B22396">
              <w:rPr>
                <w:rStyle w:val="Hipervnculo"/>
                <w:rFonts w:ascii="Arial" w:hAnsi="Arial" w:cs="Arial"/>
                <w:noProof/>
              </w:rPr>
              <w:t>(PIN)</w:t>
            </w:r>
            <w:r w:rsidR="000D7B83">
              <w:rPr>
                <w:noProof/>
                <w:webHidden/>
              </w:rPr>
              <w:tab/>
            </w:r>
            <w:r w:rsidR="000D7B83">
              <w:rPr>
                <w:noProof/>
                <w:webHidden/>
              </w:rPr>
              <w:fldChar w:fldCharType="begin"/>
            </w:r>
            <w:r w:rsidR="000D7B83">
              <w:rPr>
                <w:noProof/>
                <w:webHidden/>
              </w:rPr>
              <w:instrText xml:space="preserve"> PAGEREF _Toc139620635 \h </w:instrText>
            </w:r>
            <w:r w:rsidR="000D7B83">
              <w:rPr>
                <w:noProof/>
                <w:webHidden/>
              </w:rPr>
            </w:r>
            <w:r w:rsidR="000D7B83">
              <w:rPr>
                <w:noProof/>
                <w:webHidden/>
              </w:rPr>
              <w:fldChar w:fldCharType="separate"/>
            </w:r>
            <w:r w:rsidR="000D7B83">
              <w:rPr>
                <w:noProof/>
                <w:webHidden/>
              </w:rPr>
              <w:t>23</w:t>
            </w:r>
            <w:r w:rsidR="000D7B83">
              <w:rPr>
                <w:noProof/>
                <w:webHidden/>
              </w:rPr>
              <w:fldChar w:fldCharType="end"/>
            </w:r>
          </w:hyperlink>
        </w:p>
        <w:p w14:paraId="3A86F956" w14:textId="7AE056A7" w:rsidR="000D7B83" w:rsidRDefault="00EF0B1B">
          <w:pPr>
            <w:pStyle w:val="TDC2"/>
            <w:tabs>
              <w:tab w:val="left" w:pos="880"/>
              <w:tab w:val="right" w:leader="dot" w:pos="9180"/>
            </w:tabs>
            <w:rPr>
              <w:rFonts w:eastAsiaTheme="minorEastAsia"/>
              <w:noProof/>
              <w:sz w:val="22"/>
              <w:szCs w:val="22"/>
              <w:lang w:eastAsia="es-UY"/>
            </w:rPr>
          </w:pPr>
          <w:hyperlink w:anchor="_Toc139620636" w:history="1">
            <w:r w:rsidR="000D7B83" w:rsidRPr="00B22396">
              <w:rPr>
                <w:rStyle w:val="Hipervnculo"/>
                <w:rFonts w:ascii="Arial" w:eastAsia="Arial" w:hAnsi="Arial" w:cs="Arial"/>
                <w:b/>
                <w:bCs/>
                <w:noProof/>
                <w:spacing w:val="-6"/>
                <w:lang w:val="es-ES"/>
              </w:rPr>
              <w:t>A.</w:t>
            </w:r>
            <w:r w:rsidR="000D7B83">
              <w:rPr>
                <w:rFonts w:eastAsiaTheme="minorEastAsia"/>
                <w:noProof/>
                <w:sz w:val="22"/>
                <w:szCs w:val="22"/>
                <w:lang w:eastAsia="es-UY"/>
              </w:rPr>
              <w:tab/>
            </w:r>
            <w:r w:rsidR="000D7B83" w:rsidRPr="00B22396">
              <w:rPr>
                <w:rStyle w:val="Hipervnculo"/>
                <w:rFonts w:ascii="Arial" w:hAnsi="Arial" w:cs="Arial"/>
                <w:noProof/>
              </w:rPr>
              <w:t>Suministros</w:t>
            </w:r>
            <w:r w:rsidR="000D7B83">
              <w:rPr>
                <w:noProof/>
                <w:webHidden/>
              </w:rPr>
              <w:tab/>
            </w:r>
            <w:r w:rsidR="000D7B83">
              <w:rPr>
                <w:noProof/>
                <w:webHidden/>
              </w:rPr>
              <w:fldChar w:fldCharType="begin"/>
            </w:r>
            <w:r w:rsidR="000D7B83">
              <w:rPr>
                <w:noProof/>
                <w:webHidden/>
              </w:rPr>
              <w:instrText xml:space="preserve"> PAGEREF _Toc139620636 \h </w:instrText>
            </w:r>
            <w:r w:rsidR="000D7B83">
              <w:rPr>
                <w:noProof/>
                <w:webHidden/>
              </w:rPr>
            </w:r>
            <w:r w:rsidR="000D7B83">
              <w:rPr>
                <w:noProof/>
                <w:webHidden/>
              </w:rPr>
              <w:fldChar w:fldCharType="separate"/>
            </w:r>
            <w:r w:rsidR="000D7B83">
              <w:rPr>
                <w:noProof/>
                <w:webHidden/>
              </w:rPr>
              <w:t>23</w:t>
            </w:r>
            <w:r w:rsidR="000D7B83">
              <w:rPr>
                <w:noProof/>
                <w:webHidden/>
              </w:rPr>
              <w:fldChar w:fldCharType="end"/>
            </w:r>
          </w:hyperlink>
        </w:p>
        <w:p w14:paraId="67182C62" w14:textId="1A170503" w:rsidR="000D7B83" w:rsidRDefault="00EF0B1B">
          <w:pPr>
            <w:pStyle w:val="TDC3"/>
            <w:tabs>
              <w:tab w:val="left" w:pos="1320"/>
              <w:tab w:val="right" w:leader="dot" w:pos="9180"/>
            </w:tabs>
            <w:rPr>
              <w:rFonts w:eastAsiaTheme="minorEastAsia"/>
              <w:noProof/>
              <w:sz w:val="22"/>
              <w:szCs w:val="22"/>
              <w:lang w:eastAsia="es-UY"/>
            </w:rPr>
          </w:pPr>
          <w:hyperlink w:anchor="_Toc139620637" w:history="1">
            <w:r w:rsidR="000D7B83" w:rsidRPr="00B22396">
              <w:rPr>
                <w:rStyle w:val="Hipervnculo"/>
                <w:rFonts w:ascii="Arial" w:eastAsia="Arial" w:hAnsi="Arial" w:cs="Arial"/>
                <w:b/>
                <w:bCs/>
                <w:noProof/>
                <w:spacing w:val="-2"/>
                <w:w w:val="99"/>
                <w:lang w:val="es-ES"/>
              </w:rPr>
              <w:t>1.1.1.</w:t>
            </w:r>
            <w:r w:rsidR="000D7B83">
              <w:rPr>
                <w:rFonts w:eastAsiaTheme="minorEastAsia"/>
                <w:noProof/>
                <w:sz w:val="22"/>
                <w:szCs w:val="22"/>
                <w:lang w:eastAsia="es-UY"/>
              </w:rPr>
              <w:tab/>
            </w:r>
            <w:r w:rsidR="000D7B83" w:rsidRPr="00B22396">
              <w:rPr>
                <w:rStyle w:val="Hipervnculo"/>
                <w:rFonts w:ascii="Arial" w:hAnsi="Arial" w:cs="Arial"/>
                <w:noProof/>
              </w:rPr>
              <w:t>Presentación</w:t>
            </w:r>
            <w:r w:rsidR="000D7B83" w:rsidRPr="00B22396">
              <w:rPr>
                <w:rStyle w:val="Hipervnculo"/>
                <w:rFonts w:ascii="Arial" w:hAnsi="Arial" w:cs="Arial"/>
                <w:noProof/>
                <w:spacing w:val="-2"/>
              </w:rPr>
              <w:t xml:space="preserve"> </w:t>
            </w:r>
            <w:r w:rsidR="000D7B83" w:rsidRPr="00B22396">
              <w:rPr>
                <w:rStyle w:val="Hipervnculo"/>
                <w:rFonts w:ascii="Arial" w:hAnsi="Arial" w:cs="Arial"/>
                <w:noProof/>
              </w:rPr>
              <w:t>de</w:t>
            </w:r>
            <w:r w:rsidR="000D7B83" w:rsidRPr="00B22396">
              <w:rPr>
                <w:rStyle w:val="Hipervnculo"/>
                <w:rFonts w:ascii="Arial" w:hAnsi="Arial" w:cs="Arial"/>
                <w:noProof/>
                <w:spacing w:val="-4"/>
              </w:rPr>
              <w:t xml:space="preserve"> </w:t>
            </w:r>
            <w:r w:rsidR="000D7B83" w:rsidRPr="00B22396">
              <w:rPr>
                <w:rStyle w:val="Hipervnculo"/>
                <w:rFonts w:ascii="Arial" w:hAnsi="Arial" w:cs="Arial"/>
                <w:noProof/>
              </w:rPr>
              <w:t>Ofertas</w:t>
            </w:r>
            <w:r w:rsidR="000D7B83">
              <w:rPr>
                <w:noProof/>
                <w:webHidden/>
              </w:rPr>
              <w:tab/>
            </w:r>
            <w:r w:rsidR="000D7B83">
              <w:rPr>
                <w:noProof/>
                <w:webHidden/>
              </w:rPr>
              <w:fldChar w:fldCharType="begin"/>
            </w:r>
            <w:r w:rsidR="000D7B83">
              <w:rPr>
                <w:noProof/>
                <w:webHidden/>
              </w:rPr>
              <w:instrText xml:space="preserve"> PAGEREF _Toc139620637 \h </w:instrText>
            </w:r>
            <w:r w:rsidR="000D7B83">
              <w:rPr>
                <w:noProof/>
                <w:webHidden/>
              </w:rPr>
            </w:r>
            <w:r w:rsidR="000D7B83">
              <w:rPr>
                <w:noProof/>
                <w:webHidden/>
              </w:rPr>
              <w:fldChar w:fldCharType="separate"/>
            </w:r>
            <w:r w:rsidR="000D7B83">
              <w:rPr>
                <w:noProof/>
                <w:webHidden/>
              </w:rPr>
              <w:t>23</w:t>
            </w:r>
            <w:r w:rsidR="000D7B83">
              <w:rPr>
                <w:noProof/>
                <w:webHidden/>
              </w:rPr>
              <w:fldChar w:fldCharType="end"/>
            </w:r>
          </w:hyperlink>
        </w:p>
        <w:p w14:paraId="256BAB22" w14:textId="75C202BA" w:rsidR="000D7B83" w:rsidRDefault="00EF0B1B">
          <w:pPr>
            <w:pStyle w:val="TDC3"/>
            <w:tabs>
              <w:tab w:val="left" w:pos="1320"/>
              <w:tab w:val="right" w:leader="dot" w:pos="9180"/>
            </w:tabs>
            <w:rPr>
              <w:rFonts w:eastAsiaTheme="minorEastAsia"/>
              <w:noProof/>
              <w:sz w:val="22"/>
              <w:szCs w:val="22"/>
              <w:lang w:eastAsia="es-UY"/>
            </w:rPr>
          </w:pPr>
          <w:hyperlink w:anchor="_Toc139620638" w:history="1">
            <w:r w:rsidR="000D7B83" w:rsidRPr="00B22396">
              <w:rPr>
                <w:rStyle w:val="Hipervnculo"/>
                <w:rFonts w:ascii="Arial" w:eastAsia="Arial" w:hAnsi="Arial" w:cs="Arial"/>
                <w:b/>
                <w:bCs/>
                <w:noProof/>
                <w:spacing w:val="-2"/>
                <w:w w:val="99"/>
                <w:lang w:val="es-ES"/>
              </w:rPr>
              <w:t>1.1.2.</w:t>
            </w:r>
            <w:r w:rsidR="000D7B83">
              <w:rPr>
                <w:rFonts w:eastAsiaTheme="minorEastAsia"/>
                <w:noProof/>
                <w:sz w:val="22"/>
                <w:szCs w:val="22"/>
                <w:lang w:eastAsia="es-UY"/>
              </w:rPr>
              <w:tab/>
            </w:r>
            <w:r w:rsidR="000D7B83" w:rsidRPr="00B22396">
              <w:rPr>
                <w:rStyle w:val="Hipervnculo"/>
                <w:rFonts w:ascii="Arial" w:hAnsi="Arial" w:cs="Arial"/>
                <w:noProof/>
              </w:rPr>
              <w:t>Evaluación</w:t>
            </w:r>
            <w:r w:rsidR="000D7B83" w:rsidRPr="00B22396">
              <w:rPr>
                <w:rStyle w:val="Hipervnculo"/>
                <w:rFonts w:ascii="Arial" w:hAnsi="Arial" w:cs="Arial"/>
                <w:noProof/>
                <w:spacing w:val="-3"/>
              </w:rPr>
              <w:t xml:space="preserve"> </w:t>
            </w:r>
            <w:r w:rsidR="000D7B83" w:rsidRPr="00B22396">
              <w:rPr>
                <w:rStyle w:val="Hipervnculo"/>
                <w:rFonts w:ascii="Arial" w:hAnsi="Arial" w:cs="Arial"/>
                <w:noProof/>
              </w:rPr>
              <w:t>de</w:t>
            </w:r>
            <w:r w:rsidR="000D7B83" w:rsidRPr="00B22396">
              <w:rPr>
                <w:rStyle w:val="Hipervnculo"/>
                <w:rFonts w:ascii="Arial" w:hAnsi="Arial" w:cs="Arial"/>
                <w:noProof/>
                <w:spacing w:val="-1"/>
              </w:rPr>
              <w:t xml:space="preserve"> </w:t>
            </w:r>
            <w:r w:rsidR="000D7B83" w:rsidRPr="00B22396">
              <w:rPr>
                <w:rStyle w:val="Hipervnculo"/>
                <w:rFonts w:ascii="Arial" w:hAnsi="Arial" w:cs="Arial"/>
                <w:noProof/>
              </w:rPr>
              <w:t>ofertas</w:t>
            </w:r>
            <w:r w:rsidR="000D7B83">
              <w:rPr>
                <w:noProof/>
                <w:webHidden/>
              </w:rPr>
              <w:tab/>
            </w:r>
            <w:r w:rsidR="000D7B83">
              <w:rPr>
                <w:noProof/>
                <w:webHidden/>
              </w:rPr>
              <w:fldChar w:fldCharType="begin"/>
            </w:r>
            <w:r w:rsidR="000D7B83">
              <w:rPr>
                <w:noProof/>
                <w:webHidden/>
              </w:rPr>
              <w:instrText xml:space="preserve"> PAGEREF _Toc139620638 \h </w:instrText>
            </w:r>
            <w:r w:rsidR="000D7B83">
              <w:rPr>
                <w:noProof/>
                <w:webHidden/>
              </w:rPr>
            </w:r>
            <w:r w:rsidR="000D7B83">
              <w:rPr>
                <w:noProof/>
                <w:webHidden/>
              </w:rPr>
              <w:fldChar w:fldCharType="separate"/>
            </w:r>
            <w:r w:rsidR="000D7B83">
              <w:rPr>
                <w:noProof/>
                <w:webHidden/>
              </w:rPr>
              <w:t>24</w:t>
            </w:r>
            <w:r w:rsidR="000D7B83">
              <w:rPr>
                <w:noProof/>
                <w:webHidden/>
              </w:rPr>
              <w:fldChar w:fldCharType="end"/>
            </w:r>
          </w:hyperlink>
        </w:p>
        <w:p w14:paraId="2E90F0AC" w14:textId="6B73901E" w:rsidR="000D7B83" w:rsidRDefault="00EF0B1B">
          <w:pPr>
            <w:pStyle w:val="TDC3"/>
            <w:tabs>
              <w:tab w:val="left" w:pos="1320"/>
              <w:tab w:val="right" w:leader="dot" w:pos="9180"/>
            </w:tabs>
            <w:rPr>
              <w:rFonts w:eastAsiaTheme="minorEastAsia"/>
              <w:noProof/>
              <w:sz w:val="22"/>
              <w:szCs w:val="22"/>
              <w:lang w:eastAsia="es-UY"/>
            </w:rPr>
          </w:pPr>
          <w:hyperlink w:anchor="_Toc139620639" w:history="1">
            <w:r w:rsidR="000D7B83" w:rsidRPr="00B22396">
              <w:rPr>
                <w:rStyle w:val="Hipervnculo"/>
                <w:rFonts w:ascii="Arial" w:eastAsia="Arial" w:hAnsi="Arial" w:cs="Arial"/>
                <w:b/>
                <w:bCs/>
                <w:noProof/>
                <w:spacing w:val="-2"/>
                <w:w w:val="99"/>
                <w:lang w:val="es-ES"/>
              </w:rPr>
              <w:t>1.1.3.</w:t>
            </w:r>
            <w:r w:rsidR="000D7B83">
              <w:rPr>
                <w:rFonts w:eastAsiaTheme="minorEastAsia"/>
                <w:noProof/>
                <w:sz w:val="22"/>
                <w:szCs w:val="22"/>
                <w:lang w:eastAsia="es-UY"/>
              </w:rPr>
              <w:tab/>
            </w:r>
            <w:r w:rsidR="000D7B83" w:rsidRPr="00B22396">
              <w:rPr>
                <w:rStyle w:val="Hipervnculo"/>
                <w:rFonts w:ascii="Arial" w:hAnsi="Arial" w:cs="Arial"/>
                <w:noProof/>
              </w:rPr>
              <w:t>Adjudicación</w:t>
            </w:r>
            <w:r w:rsidR="000D7B83">
              <w:rPr>
                <w:noProof/>
                <w:webHidden/>
              </w:rPr>
              <w:tab/>
            </w:r>
            <w:r w:rsidR="000D7B83">
              <w:rPr>
                <w:noProof/>
                <w:webHidden/>
              </w:rPr>
              <w:fldChar w:fldCharType="begin"/>
            </w:r>
            <w:r w:rsidR="000D7B83">
              <w:rPr>
                <w:noProof/>
                <w:webHidden/>
              </w:rPr>
              <w:instrText xml:space="preserve"> PAGEREF _Toc139620639 \h </w:instrText>
            </w:r>
            <w:r w:rsidR="000D7B83">
              <w:rPr>
                <w:noProof/>
                <w:webHidden/>
              </w:rPr>
            </w:r>
            <w:r w:rsidR="000D7B83">
              <w:rPr>
                <w:noProof/>
                <w:webHidden/>
              </w:rPr>
              <w:fldChar w:fldCharType="separate"/>
            </w:r>
            <w:r w:rsidR="000D7B83">
              <w:rPr>
                <w:noProof/>
                <w:webHidden/>
              </w:rPr>
              <w:t>24</w:t>
            </w:r>
            <w:r w:rsidR="000D7B83">
              <w:rPr>
                <w:noProof/>
                <w:webHidden/>
              </w:rPr>
              <w:fldChar w:fldCharType="end"/>
            </w:r>
          </w:hyperlink>
        </w:p>
        <w:p w14:paraId="096DCE9B" w14:textId="6013A14B" w:rsidR="000D7B83" w:rsidRDefault="00EF0B1B">
          <w:pPr>
            <w:pStyle w:val="TDC2"/>
            <w:tabs>
              <w:tab w:val="left" w:pos="880"/>
              <w:tab w:val="right" w:leader="dot" w:pos="9180"/>
            </w:tabs>
            <w:rPr>
              <w:rFonts w:eastAsiaTheme="minorEastAsia"/>
              <w:noProof/>
              <w:sz w:val="22"/>
              <w:szCs w:val="22"/>
              <w:lang w:eastAsia="es-UY"/>
            </w:rPr>
          </w:pPr>
          <w:hyperlink w:anchor="_Toc139620640" w:history="1">
            <w:r w:rsidR="000D7B83" w:rsidRPr="00B22396">
              <w:rPr>
                <w:rStyle w:val="Hipervnculo"/>
                <w:rFonts w:ascii="Arial" w:eastAsia="Arial" w:hAnsi="Arial" w:cs="Arial"/>
                <w:b/>
                <w:bCs/>
                <w:noProof/>
                <w:spacing w:val="-6"/>
                <w:lang w:val="es-ES"/>
              </w:rPr>
              <w:t>B.</w:t>
            </w:r>
            <w:r w:rsidR="000D7B83">
              <w:rPr>
                <w:rFonts w:eastAsiaTheme="minorEastAsia"/>
                <w:noProof/>
                <w:sz w:val="22"/>
                <w:szCs w:val="22"/>
                <w:lang w:eastAsia="es-UY"/>
              </w:rPr>
              <w:tab/>
            </w:r>
            <w:r w:rsidR="000D7B83" w:rsidRPr="00B22396">
              <w:rPr>
                <w:rStyle w:val="Hipervnculo"/>
                <w:rFonts w:ascii="Arial" w:hAnsi="Arial" w:cs="Arial"/>
                <w:noProof/>
              </w:rPr>
              <w:t>Servicios</w:t>
            </w:r>
            <w:r w:rsidR="000D7B83">
              <w:rPr>
                <w:noProof/>
                <w:webHidden/>
              </w:rPr>
              <w:tab/>
            </w:r>
            <w:r w:rsidR="000D7B83">
              <w:rPr>
                <w:noProof/>
                <w:webHidden/>
              </w:rPr>
              <w:fldChar w:fldCharType="begin"/>
            </w:r>
            <w:r w:rsidR="000D7B83">
              <w:rPr>
                <w:noProof/>
                <w:webHidden/>
              </w:rPr>
              <w:instrText xml:space="preserve"> PAGEREF _Toc139620640 \h </w:instrText>
            </w:r>
            <w:r w:rsidR="000D7B83">
              <w:rPr>
                <w:noProof/>
                <w:webHidden/>
              </w:rPr>
            </w:r>
            <w:r w:rsidR="000D7B83">
              <w:rPr>
                <w:noProof/>
                <w:webHidden/>
              </w:rPr>
              <w:fldChar w:fldCharType="separate"/>
            </w:r>
            <w:r w:rsidR="000D7B83">
              <w:rPr>
                <w:noProof/>
                <w:webHidden/>
              </w:rPr>
              <w:t>25</w:t>
            </w:r>
            <w:r w:rsidR="000D7B83">
              <w:rPr>
                <w:noProof/>
                <w:webHidden/>
              </w:rPr>
              <w:fldChar w:fldCharType="end"/>
            </w:r>
          </w:hyperlink>
        </w:p>
        <w:p w14:paraId="549BB4CC" w14:textId="6487FADE" w:rsidR="000D7B83" w:rsidRDefault="00EF0B1B">
          <w:pPr>
            <w:pStyle w:val="TDC3"/>
            <w:tabs>
              <w:tab w:val="left" w:pos="1320"/>
              <w:tab w:val="right" w:leader="dot" w:pos="9180"/>
            </w:tabs>
            <w:rPr>
              <w:rFonts w:eastAsiaTheme="minorEastAsia"/>
              <w:noProof/>
              <w:sz w:val="22"/>
              <w:szCs w:val="22"/>
              <w:lang w:eastAsia="es-UY"/>
            </w:rPr>
          </w:pPr>
          <w:hyperlink w:anchor="_Toc139620641" w:history="1">
            <w:r w:rsidR="000D7B83" w:rsidRPr="00B22396">
              <w:rPr>
                <w:rStyle w:val="Hipervnculo"/>
                <w:rFonts w:ascii="Arial" w:eastAsia="Arial" w:hAnsi="Arial" w:cs="Arial"/>
                <w:b/>
                <w:bCs/>
                <w:noProof/>
                <w:spacing w:val="-2"/>
                <w:w w:val="99"/>
                <w:lang w:val="es-ES"/>
              </w:rPr>
              <w:t>1.1.4.</w:t>
            </w:r>
            <w:r w:rsidR="000D7B83">
              <w:rPr>
                <w:rFonts w:eastAsiaTheme="minorEastAsia"/>
                <w:noProof/>
                <w:sz w:val="22"/>
                <w:szCs w:val="22"/>
                <w:lang w:eastAsia="es-UY"/>
              </w:rPr>
              <w:tab/>
            </w:r>
            <w:r w:rsidR="000D7B83" w:rsidRPr="00B22396">
              <w:rPr>
                <w:rStyle w:val="Hipervnculo"/>
                <w:rFonts w:ascii="Arial" w:hAnsi="Arial" w:cs="Arial"/>
                <w:noProof/>
              </w:rPr>
              <w:t>Presentación</w:t>
            </w:r>
            <w:r w:rsidR="000D7B83" w:rsidRPr="00B22396">
              <w:rPr>
                <w:rStyle w:val="Hipervnculo"/>
                <w:rFonts w:ascii="Arial" w:hAnsi="Arial" w:cs="Arial"/>
                <w:noProof/>
                <w:spacing w:val="-2"/>
              </w:rPr>
              <w:t xml:space="preserve"> </w:t>
            </w:r>
            <w:r w:rsidR="000D7B83" w:rsidRPr="00B22396">
              <w:rPr>
                <w:rStyle w:val="Hipervnculo"/>
                <w:rFonts w:ascii="Arial" w:hAnsi="Arial" w:cs="Arial"/>
                <w:noProof/>
              </w:rPr>
              <w:t>de</w:t>
            </w:r>
            <w:r w:rsidR="000D7B83" w:rsidRPr="00B22396">
              <w:rPr>
                <w:rStyle w:val="Hipervnculo"/>
                <w:rFonts w:ascii="Arial" w:hAnsi="Arial" w:cs="Arial"/>
                <w:noProof/>
                <w:spacing w:val="-4"/>
              </w:rPr>
              <w:t xml:space="preserve"> </w:t>
            </w:r>
            <w:r w:rsidR="000D7B83" w:rsidRPr="00B22396">
              <w:rPr>
                <w:rStyle w:val="Hipervnculo"/>
                <w:rFonts w:ascii="Arial" w:hAnsi="Arial" w:cs="Arial"/>
                <w:noProof/>
              </w:rPr>
              <w:t>Ofertas</w:t>
            </w:r>
            <w:r w:rsidR="000D7B83">
              <w:rPr>
                <w:noProof/>
                <w:webHidden/>
              </w:rPr>
              <w:tab/>
            </w:r>
            <w:r w:rsidR="000D7B83">
              <w:rPr>
                <w:noProof/>
                <w:webHidden/>
              </w:rPr>
              <w:fldChar w:fldCharType="begin"/>
            </w:r>
            <w:r w:rsidR="000D7B83">
              <w:rPr>
                <w:noProof/>
                <w:webHidden/>
              </w:rPr>
              <w:instrText xml:space="preserve"> PAGEREF _Toc139620641 \h </w:instrText>
            </w:r>
            <w:r w:rsidR="000D7B83">
              <w:rPr>
                <w:noProof/>
                <w:webHidden/>
              </w:rPr>
            </w:r>
            <w:r w:rsidR="000D7B83">
              <w:rPr>
                <w:noProof/>
                <w:webHidden/>
              </w:rPr>
              <w:fldChar w:fldCharType="separate"/>
            </w:r>
            <w:r w:rsidR="000D7B83">
              <w:rPr>
                <w:noProof/>
                <w:webHidden/>
              </w:rPr>
              <w:t>25</w:t>
            </w:r>
            <w:r w:rsidR="000D7B83">
              <w:rPr>
                <w:noProof/>
                <w:webHidden/>
              </w:rPr>
              <w:fldChar w:fldCharType="end"/>
            </w:r>
          </w:hyperlink>
        </w:p>
        <w:p w14:paraId="7473E18E" w14:textId="5155A2F8" w:rsidR="000D7B83" w:rsidRDefault="00EF0B1B">
          <w:pPr>
            <w:pStyle w:val="TDC3"/>
            <w:tabs>
              <w:tab w:val="left" w:pos="1320"/>
              <w:tab w:val="right" w:leader="dot" w:pos="9180"/>
            </w:tabs>
            <w:rPr>
              <w:rFonts w:eastAsiaTheme="minorEastAsia"/>
              <w:noProof/>
              <w:sz w:val="22"/>
              <w:szCs w:val="22"/>
              <w:lang w:eastAsia="es-UY"/>
            </w:rPr>
          </w:pPr>
          <w:hyperlink w:anchor="_Toc139620642" w:history="1">
            <w:r w:rsidR="000D7B83" w:rsidRPr="00B22396">
              <w:rPr>
                <w:rStyle w:val="Hipervnculo"/>
                <w:rFonts w:ascii="Arial" w:eastAsia="Arial" w:hAnsi="Arial" w:cs="Arial"/>
                <w:b/>
                <w:bCs/>
                <w:noProof/>
                <w:spacing w:val="-2"/>
                <w:w w:val="99"/>
                <w:lang w:val="es-ES"/>
              </w:rPr>
              <w:t>1.1.5.</w:t>
            </w:r>
            <w:r w:rsidR="000D7B83">
              <w:rPr>
                <w:rFonts w:eastAsiaTheme="minorEastAsia"/>
                <w:noProof/>
                <w:sz w:val="22"/>
                <w:szCs w:val="22"/>
                <w:lang w:eastAsia="es-UY"/>
              </w:rPr>
              <w:tab/>
            </w:r>
            <w:r w:rsidR="000D7B83" w:rsidRPr="00B22396">
              <w:rPr>
                <w:rStyle w:val="Hipervnculo"/>
                <w:rFonts w:ascii="Arial" w:hAnsi="Arial" w:cs="Arial"/>
                <w:noProof/>
              </w:rPr>
              <w:t>Evaluación</w:t>
            </w:r>
            <w:r w:rsidR="000D7B83" w:rsidRPr="00B22396">
              <w:rPr>
                <w:rStyle w:val="Hipervnculo"/>
                <w:rFonts w:ascii="Arial" w:hAnsi="Arial" w:cs="Arial"/>
                <w:noProof/>
                <w:spacing w:val="-4"/>
              </w:rPr>
              <w:t xml:space="preserve"> </w:t>
            </w:r>
            <w:r w:rsidR="000D7B83" w:rsidRPr="00B22396">
              <w:rPr>
                <w:rStyle w:val="Hipervnculo"/>
                <w:rFonts w:ascii="Arial" w:hAnsi="Arial" w:cs="Arial"/>
                <w:noProof/>
              </w:rPr>
              <w:t>de</w:t>
            </w:r>
            <w:r w:rsidR="000D7B83" w:rsidRPr="00B22396">
              <w:rPr>
                <w:rStyle w:val="Hipervnculo"/>
                <w:rFonts w:ascii="Arial" w:hAnsi="Arial" w:cs="Arial"/>
                <w:noProof/>
                <w:spacing w:val="-2"/>
              </w:rPr>
              <w:t xml:space="preserve"> </w:t>
            </w:r>
            <w:r w:rsidR="000D7B83" w:rsidRPr="00B22396">
              <w:rPr>
                <w:rStyle w:val="Hipervnculo"/>
                <w:rFonts w:ascii="Arial" w:hAnsi="Arial" w:cs="Arial"/>
                <w:noProof/>
              </w:rPr>
              <w:t>ofertas</w:t>
            </w:r>
            <w:r w:rsidR="000D7B83">
              <w:rPr>
                <w:noProof/>
                <w:webHidden/>
              </w:rPr>
              <w:tab/>
            </w:r>
            <w:r w:rsidR="000D7B83">
              <w:rPr>
                <w:noProof/>
                <w:webHidden/>
              </w:rPr>
              <w:fldChar w:fldCharType="begin"/>
            </w:r>
            <w:r w:rsidR="000D7B83">
              <w:rPr>
                <w:noProof/>
                <w:webHidden/>
              </w:rPr>
              <w:instrText xml:space="preserve"> PAGEREF _Toc139620642 \h </w:instrText>
            </w:r>
            <w:r w:rsidR="000D7B83">
              <w:rPr>
                <w:noProof/>
                <w:webHidden/>
              </w:rPr>
            </w:r>
            <w:r w:rsidR="000D7B83">
              <w:rPr>
                <w:noProof/>
                <w:webHidden/>
              </w:rPr>
              <w:fldChar w:fldCharType="separate"/>
            </w:r>
            <w:r w:rsidR="000D7B83">
              <w:rPr>
                <w:noProof/>
                <w:webHidden/>
              </w:rPr>
              <w:t>26</w:t>
            </w:r>
            <w:r w:rsidR="000D7B83">
              <w:rPr>
                <w:noProof/>
                <w:webHidden/>
              </w:rPr>
              <w:fldChar w:fldCharType="end"/>
            </w:r>
          </w:hyperlink>
        </w:p>
        <w:p w14:paraId="1CA0F08F" w14:textId="5A860988" w:rsidR="000D7B83" w:rsidRDefault="00EF0B1B">
          <w:pPr>
            <w:pStyle w:val="TDC3"/>
            <w:tabs>
              <w:tab w:val="left" w:pos="1320"/>
              <w:tab w:val="right" w:leader="dot" w:pos="9180"/>
            </w:tabs>
            <w:rPr>
              <w:rFonts w:eastAsiaTheme="minorEastAsia"/>
              <w:noProof/>
              <w:sz w:val="22"/>
              <w:szCs w:val="22"/>
              <w:lang w:eastAsia="es-UY"/>
            </w:rPr>
          </w:pPr>
          <w:hyperlink w:anchor="_Toc139620643" w:history="1">
            <w:r w:rsidR="000D7B83" w:rsidRPr="00B22396">
              <w:rPr>
                <w:rStyle w:val="Hipervnculo"/>
                <w:rFonts w:ascii="Arial" w:eastAsia="Arial" w:hAnsi="Arial" w:cs="Arial"/>
                <w:b/>
                <w:bCs/>
                <w:noProof/>
                <w:spacing w:val="-2"/>
                <w:w w:val="99"/>
                <w:lang w:val="es-ES"/>
              </w:rPr>
              <w:t>1.1.6.</w:t>
            </w:r>
            <w:r w:rsidR="000D7B83">
              <w:rPr>
                <w:rFonts w:eastAsiaTheme="minorEastAsia"/>
                <w:noProof/>
                <w:sz w:val="22"/>
                <w:szCs w:val="22"/>
                <w:lang w:eastAsia="es-UY"/>
              </w:rPr>
              <w:tab/>
            </w:r>
            <w:r w:rsidR="000D7B83" w:rsidRPr="00B22396">
              <w:rPr>
                <w:rStyle w:val="Hipervnculo"/>
                <w:rFonts w:ascii="Arial" w:hAnsi="Arial" w:cs="Arial"/>
                <w:noProof/>
              </w:rPr>
              <w:t>Adjudicación</w:t>
            </w:r>
            <w:r w:rsidR="000D7B83">
              <w:rPr>
                <w:noProof/>
                <w:webHidden/>
              </w:rPr>
              <w:tab/>
            </w:r>
            <w:r w:rsidR="000D7B83">
              <w:rPr>
                <w:noProof/>
                <w:webHidden/>
              </w:rPr>
              <w:fldChar w:fldCharType="begin"/>
            </w:r>
            <w:r w:rsidR="000D7B83">
              <w:rPr>
                <w:noProof/>
                <w:webHidden/>
              </w:rPr>
              <w:instrText xml:space="preserve"> PAGEREF _Toc139620643 \h </w:instrText>
            </w:r>
            <w:r w:rsidR="000D7B83">
              <w:rPr>
                <w:noProof/>
                <w:webHidden/>
              </w:rPr>
            </w:r>
            <w:r w:rsidR="000D7B83">
              <w:rPr>
                <w:noProof/>
                <w:webHidden/>
              </w:rPr>
              <w:fldChar w:fldCharType="separate"/>
            </w:r>
            <w:r w:rsidR="000D7B83">
              <w:rPr>
                <w:noProof/>
                <w:webHidden/>
              </w:rPr>
              <w:t>27</w:t>
            </w:r>
            <w:r w:rsidR="000D7B83">
              <w:rPr>
                <w:noProof/>
                <w:webHidden/>
              </w:rPr>
              <w:fldChar w:fldCharType="end"/>
            </w:r>
          </w:hyperlink>
        </w:p>
        <w:p w14:paraId="65396E0C" w14:textId="0B80F133" w:rsidR="000D7B83" w:rsidRDefault="00EF0B1B">
          <w:pPr>
            <w:pStyle w:val="TDC3"/>
            <w:tabs>
              <w:tab w:val="left" w:pos="1320"/>
              <w:tab w:val="right" w:leader="dot" w:pos="9180"/>
            </w:tabs>
            <w:rPr>
              <w:rFonts w:eastAsiaTheme="minorEastAsia"/>
              <w:noProof/>
              <w:sz w:val="22"/>
              <w:szCs w:val="22"/>
              <w:lang w:eastAsia="es-UY"/>
            </w:rPr>
          </w:pPr>
          <w:hyperlink w:anchor="_Toc139620644" w:history="1">
            <w:r w:rsidR="000D7B83" w:rsidRPr="00B22396">
              <w:rPr>
                <w:rStyle w:val="Hipervnculo"/>
                <w:rFonts w:ascii="Arial" w:eastAsia="Arial" w:hAnsi="Arial" w:cs="Arial"/>
                <w:b/>
                <w:bCs/>
                <w:noProof/>
                <w:spacing w:val="-2"/>
                <w:w w:val="99"/>
                <w:lang w:val="es-ES"/>
              </w:rPr>
              <w:t>1.1.7.</w:t>
            </w:r>
            <w:r w:rsidR="000D7B83">
              <w:rPr>
                <w:rFonts w:eastAsiaTheme="minorEastAsia"/>
                <w:noProof/>
                <w:sz w:val="22"/>
                <w:szCs w:val="22"/>
                <w:lang w:eastAsia="es-UY"/>
              </w:rPr>
              <w:tab/>
            </w:r>
            <w:r w:rsidR="000D7B83" w:rsidRPr="00B22396">
              <w:rPr>
                <w:rStyle w:val="Hipervnculo"/>
                <w:rFonts w:ascii="Arial" w:hAnsi="Arial" w:cs="Arial"/>
                <w:noProof/>
              </w:rPr>
              <w:t>Adjudicación</w:t>
            </w:r>
            <w:r w:rsidR="000D7B83">
              <w:rPr>
                <w:noProof/>
                <w:webHidden/>
              </w:rPr>
              <w:tab/>
            </w:r>
            <w:r w:rsidR="000D7B83">
              <w:rPr>
                <w:noProof/>
                <w:webHidden/>
              </w:rPr>
              <w:fldChar w:fldCharType="begin"/>
            </w:r>
            <w:r w:rsidR="000D7B83">
              <w:rPr>
                <w:noProof/>
                <w:webHidden/>
              </w:rPr>
              <w:instrText xml:space="preserve"> PAGEREF _Toc139620644 \h </w:instrText>
            </w:r>
            <w:r w:rsidR="000D7B83">
              <w:rPr>
                <w:noProof/>
                <w:webHidden/>
              </w:rPr>
            </w:r>
            <w:r w:rsidR="000D7B83">
              <w:rPr>
                <w:noProof/>
                <w:webHidden/>
              </w:rPr>
              <w:fldChar w:fldCharType="separate"/>
            </w:r>
            <w:r w:rsidR="000D7B83">
              <w:rPr>
                <w:noProof/>
                <w:webHidden/>
              </w:rPr>
              <w:t>27</w:t>
            </w:r>
            <w:r w:rsidR="000D7B83">
              <w:rPr>
                <w:noProof/>
                <w:webHidden/>
              </w:rPr>
              <w:fldChar w:fldCharType="end"/>
            </w:r>
          </w:hyperlink>
        </w:p>
        <w:p w14:paraId="673FA2DD" w14:textId="2454EC9B" w:rsidR="000D7B83" w:rsidRDefault="00EF0B1B">
          <w:pPr>
            <w:pStyle w:val="TDC1"/>
            <w:tabs>
              <w:tab w:val="left" w:pos="480"/>
              <w:tab w:val="right" w:leader="dot" w:pos="9180"/>
            </w:tabs>
            <w:rPr>
              <w:rFonts w:eastAsiaTheme="minorEastAsia"/>
              <w:noProof/>
              <w:sz w:val="22"/>
              <w:szCs w:val="22"/>
              <w:lang w:eastAsia="es-UY"/>
            </w:rPr>
          </w:pPr>
          <w:hyperlink w:anchor="_Toc139620645" w:history="1">
            <w:r w:rsidR="000D7B83" w:rsidRPr="00B22396">
              <w:rPr>
                <w:rStyle w:val="Hipervnculo"/>
                <w:rFonts w:ascii="Arial" w:eastAsia="Arial" w:hAnsi="Arial" w:cs="Arial"/>
                <w:b/>
                <w:bCs/>
                <w:noProof/>
                <w:w w:val="99"/>
                <w:lang w:val="es-ES"/>
              </w:rPr>
              <w:t>2.</w:t>
            </w:r>
            <w:r w:rsidR="000D7B83">
              <w:rPr>
                <w:rFonts w:eastAsiaTheme="minorEastAsia"/>
                <w:noProof/>
                <w:sz w:val="22"/>
                <w:szCs w:val="22"/>
                <w:lang w:eastAsia="es-UY"/>
              </w:rPr>
              <w:tab/>
            </w:r>
            <w:r w:rsidR="000D7B83" w:rsidRPr="00B22396">
              <w:rPr>
                <w:rStyle w:val="Hipervnculo"/>
                <w:rFonts w:ascii="Arial" w:hAnsi="Arial" w:cs="Arial"/>
                <w:noProof/>
              </w:rPr>
              <w:t xml:space="preserve">Subprograma de Contratación Pública para </w:t>
            </w:r>
            <w:r w:rsidR="000D7B83" w:rsidRPr="00B22396">
              <w:rPr>
                <w:rStyle w:val="Hipervnculo"/>
                <w:rFonts w:ascii="Arial" w:hAnsi="Arial" w:cs="Arial"/>
                <w:noProof/>
                <w:spacing w:val="-1"/>
              </w:rPr>
              <w:t>el</w:t>
            </w:r>
            <w:r w:rsidR="000D7B83" w:rsidRPr="00B22396">
              <w:rPr>
                <w:rStyle w:val="Hipervnculo"/>
                <w:rFonts w:ascii="Arial" w:hAnsi="Arial" w:cs="Arial"/>
                <w:noProof/>
                <w:spacing w:val="-86"/>
              </w:rPr>
              <w:t xml:space="preserve"> </w:t>
            </w:r>
            <w:r w:rsidR="000D7B83" w:rsidRPr="00B22396">
              <w:rPr>
                <w:rStyle w:val="Hipervnculo"/>
                <w:rFonts w:ascii="Arial" w:hAnsi="Arial" w:cs="Arial"/>
                <w:noProof/>
              </w:rPr>
              <w:t>Desarrollo</w:t>
            </w:r>
            <w:r w:rsidR="000D7B83" w:rsidRPr="00B22396">
              <w:rPr>
                <w:rStyle w:val="Hipervnculo"/>
                <w:rFonts w:ascii="Arial" w:hAnsi="Arial" w:cs="Arial"/>
                <w:noProof/>
                <w:spacing w:val="-2"/>
              </w:rPr>
              <w:t xml:space="preserve"> </w:t>
            </w:r>
            <w:r w:rsidR="000D7B83" w:rsidRPr="00B22396">
              <w:rPr>
                <w:rStyle w:val="Hipervnculo"/>
                <w:rFonts w:ascii="Arial" w:hAnsi="Arial" w:cs="Arial"/>
                <w:noProof/>
              </w:rPr>
              <w:t>de</w:t>
            </w:r>
            <w:r w:rsidR="000D7B83" w:rsidRPr="00B22396">
              <w:rPr>
                <w:rStyle w:val="Hipervnculo"/>
                <w:rFonts w:ascii="Arial" w:hAnsi="Arial" w:cs="Arial"/>
                <w:noProof/>
                <w:spacing w:val="-1"/>
              </w:rPr>
              <w:t xml:space="preserve"> </w:t>
            </w:r>
            <w:r w:rsidR="000D7B83" w:rsidRPr="00B22396">
              <w:rPr>
                <w:rStyle w:val="Hipervnculo"/>
                <w:rFonts w:ascii="Arial" w:hAnsi="Arial" w:cs="Arial"/>
                <w:noProof/>
              </w:rPr>
              <w:t>las</w:t>
            </w:r>
            <w:r w:rsidR="000D7B83" w:rsidRPr="00B22396">
              <w:rPr>
                <w:rStyle w:val="Hipervnculo"/>
                <w:rFonts w:ascii="Arial" w:hAnsi="Arial" w:cs="Arial"/>
                <w:noProof/>
                <w:spacing w:val="-1"/>
              </w:rPr>
              <w:t xml:space="preserve"> </w:t>
            </w:r>
            <w:r w:rsidR="000D7B83" w:rsidRPr="00B22396">
              <w:rPr>
                <w:rStyle w:val="Hipervnculo"/>
                <w:rFonts w:ascii="Arial" w:hAnsi="Arial" w:cs="Arial"/>
                <w:noProof/>
              </w:rPr>
              <w:t>MIPYMES</w:t>
            </w:r>
            <w:r w:rsidR="000D7B83">
              <w:rPr>
                <w:noProof/>
                <w:webHidden/>
              </w:rPr>
              <w:tab/>
            </w:r>
            <w:r w:rsidR="000D7B83">
              <w:rPr>
                <w:noProof/>
                <w:webHidden/>
              </w:rPr>
              <w:fldChar w:fldCharType="begin"/>
            </w:r>
            <w:r w:rsidR="000D7B83">
              <w:rPr>
                <w:noProof/>
                <w:webHidden/>
              </w:rPr>
              <w:instrText xml:space="preserve"> PAGEREF _Toc139620645 \h </w:instrText>
            </w:r>
            <w:r w:rsidR="000D7B83">
              <w:rPr>
                <w:noProof/>
                <w:webHidden/>
              </w:rPr>
            </w:r>
            <w:r w:rsidR="000D7B83">
              <w:rPr>
                <w:noProof/>
                <w:webHidden/>
              </w:rPr>
              <w:fldChar w:fldCharType="separate"/>
            </w:r>
            <w:r w:rsidR="000D7B83">
              <w:rPr>
                <w:noProof/>
                <w:webHidden/>
              </w:rPr>
              <w:t>28</w:t>
            </w:r>
            <w:r w:rsidR="000D7B83">
              <w:rPr>
                <w:noProof/>
                <w:webHidden/>
              </w:rPr>
              <w:fldChar w:fldCharType="end"/>
            </w:r>
          </w:hyperlink>
        </w:p>
        <w:p w14:paraId="0F57F6B1" w14:textId="3FDB3163" w:rsidR="000D7B83" w:rsidRDefault="00EF0B1B">
          <w:pPr>
            <w:pStyle w:val="TDC2"/>
            <w:tabs>
              <w:tab w:val="left" w:pos="880"/>
              <w:tab w:val="right" w:leader="dot" w:pos="9180"/>
            </w:tabs>
            <w:rPr>
              <w:rFonts w:eastAsiaTheme="minorEastAsia"/>
              <w:noProof/>
              <w:sz w:val="22"/>
              <w:szCs w:val="22"/>
              <w:lang w:eastAsia="es-UY"/>
            </w:rPr>
          </w:pPr>
          <w:hyperlink w:anchor="_Toc139620646" w:history="1">
            <w:r w:rsidR="000D7B83" w:rsidRPr="00B22396">
              <w:rPr>
                <w:rStyle w:val="Hipervnculo"/>
                <w:rFonts w:ascii="Arial" w:eastAsia="Arial" w:hAnsi="Arial" w:cs="Arial"/>
                <w:b/>
                <w:bCs/>
                <w:noProof/>
                <w:spacing w:val="-6"/>
                <w:lang w:val="es-ES"/>
              </w:rPr>
              <w:t>A.</w:t>
            </w:r>
            <w:r w:rsidR="000D7B83">
              <w:rPr>
                <w:rFonts w:eastAsiaTheme="minorEastAsia"/>
                <w:noProof/>
                <w:sz w:val="22"/>
                <w:szCs w:val="22"/>
                <w:lang w:eastAsia="es-UY"/>
              </w:rPr>
              <w:tab/>
            </w:r>
            <w:r w:rsidR="000D7B83" w:rsidRPr="00B22396">
              <w:rPr>
                <w:rStyle w:val="Hipervnculo"/>
                <w:rFonts w:ascii="Arial" w:hAnsi="Arial" w:cs="Arial"/>
                <w:noProof/>
              </w:rPr>
              <w:t>Suministros</w:t>
            </w:r>
            <w:r w:rsidR="000D7B83">
              <w:rPr>
                <w:noProof/>
                <w:webHidden/>
              </w:rPr>
              <w:tab/>
            </w:r>
            <w:r w:rsidR="000D7B83">
              <w:rPr>
                <w:noProof/>
                <w:webHidden/>
              </w:rPr>
              <w:fldChar w:fldCharType="begin"/>
            </w:r>
            <w:r w:rsidR="000D7B83">
              <w:rPr>
                <w:noProof/>
                <w:webHidden/>
              </w:rPr>
              <w:instrText xml:space="preserve"> PAGEREF _Toc139620646 \h </w:instrText>
            </w:r>
            <w:r w:rsidR="000D7B83">
              <w:rPr>
                <w:noProof/>
                <w:webHidden/>
              </w:rPr>
            </w:r>
            <w:r w:rsidR="000D7B83">
              <w:rPr>
                <w:noProof/>
                <w:webHidden/>
              </w:rPr>
              <w:fldChar w:fldCharType="separate"/>
            </w:r>
            <w:r w:rsidR="000D7B83">
              <w:rPr>
                <w:noProof/>
                <w:webHidden/>
              </w:rPr>
              <w:t>28</w:t>
            </w:r>
            <w:r w:rsidR="000D7B83">
              <w:rPr>
                <w:noProof/>
                <w:webHidden/>
              </w:rPr>
              <w:fldChar w:fldCharType="end"/>
            </w:r>
          </w:hyperlink>
        </w:p>
        <w:p w14:paraId="3C9FA830" w14:textId="56AE10A4" w:rsidR="000D7B83" w:rsidRDefault="00EF0B1B">
          <w:pPr>
            <w:pStyle w:val="TDC3"/>
            <w:tabs>
              <w:tab w:val="left" w:pos="1320"/>
              <w:tab w:val="right" w:leader="dot" w:pos="9180"/>
            </w:tabs>
            <w:rPr>
              <w:rFonts w:eastAsiaTheme="minorEastAsia"/>
              <w:noProof/>
              <w:sz w:val="22"/>
              <w:szCs w:val="22"/>
              <w:lang w:eastAsia="es-UY"/>
            </w:rPr>
          </w:pPr>
          <w:hyperlink w:anchor="_Toc139620647" w:history="1">
            <w:r w:rsidR="000D7B83" w:rsidRPr="00B22396">
              <w:rPr>
                <w:rStyle w:val="Hipervnculo"/>
                <w:rFonts w:ascii="Arial" w:eastAsia="Arial" w:hAnsi="Arial" w:cs="Arial"/>
                <w:b/>
                <w:bCs/>
                <w:noProof/>
                <w:spacing w:val="-2"/>
                <w:w w:val="99"/>
                <w:lang w:val="es-ES"/>
              </w:rPr>
              <w:t>2.1.1.</w:t>
            </w:r>
            <w:r w:rsidR="000D7B83">
              <w:rPr>
                <w:rFonts w:eastAsiaTheme="minorEastAsia"/>
                <w:noProof/>
                <w:sz w:val="22"/>
                <w:szCs w:val="22"/>
                <w:lang w:eastAsia="es-UY"/>
              </w:rPr>
              <w:tab/>
            </w:r>
            <w:r w:rsidR="000D7B83" w:rsidRPr="00B22396">
              <w:rPr>
                <w:rStyle w:val="Hipervnculo"/>
                <w:rFonts w:ascii="Arial" w:hAnsi="Arial" w:cs="Arial"/>
                <w:noProof/>
              </w:rPr>
              <w:t>Presentación</w:t>
            </w:r>
            <w:r w:rsidR="000D7B83" w:rsidRPr="00B22396">
              <w:rPr>
                <w:rStyle w:val="Hipervnculo"/>
                <w:rFonts w:ascii="Arial" w:hAnsi="Arial" w:cs="Arial"/>
                <w:noProof/>
                <w:spacing w:val="-2"/>
              </w:rPr>
              <w:t xml:space="preserve"> </w:t>
            </w:r>
            <w:r w:rsidR="000D7B83" w:rsidRPr="00B22396">
              <w:rPr>
                <w:rStyle w:val="Hipervnculo"/>
                <w:rFonts w:ascii="Arial" w:hAnsi="Arial" w:cs="Arial"/>
                <w:noProof/>
              </w:rPr>
              <w:t>de</w:t>
            </w:r>
            <w:r w:rsidR="000D7B83" w:rsidRPr="00B22396">
              <w:rPr>
                <w:rStyle w:val="Hipervnculo"/>
                <w:rFonts w:ascii="Arial" w:hAnsi="Arial" w:cs="Arial"/>
                <w:noProof/>
                <w:spacing w:val="-4"/>
              </w:rPr>
              <w:t xml:space="preserve"> </w:t>
            </w:r>
            <w:r w:rsidR="000D7B83" w:rsidRPr="00B22396">
              <w:rPr>
                <w:rStyle w:val="Hipervnculo"/>
                <w:rFonts w:ascii="Arial" w:hAnsi="Arial" w:cs="Arial"/>
                <w:noProof/>
              </w:rPr>
              <w:t>Ofertas</w:t>
            </w:r>
            <w:r w:rsidR="000D7B83">
              <w:rPr>
                <w:noProof/>
                <w:webHidden/>
              </w:rPr>
              <w:tab/>
            </w:r>
            <w:r w:rsidR="000D7B83">
              <w:rPr>
                <w:noProof/>
                <w:webHidden/>
              </w:rPr>
              <w:fldChar w:fldCharType="begin"/>
            </w:r>
            <w:r w:rsidR="000D7B83">
              <w:rPr>
                <w:noProof/>
                <w:webHidden/>
              </w:rPr>
              <w:instrText xml:space="preserve"> PAGEREF _Toc139620647 \h </w:instrText>
            </w:r>
            <w:r w:rsidR="000D7B83">
              <w:rPr>
                <w:noProof/>
                <w:webHidden/>
              </w:rPr>
            </w:r>
            <w:r w:rsidR="000D7B83">
              <w:rPr>
                <w:noProof/>
                <w:webHidden/>
              </w:rPr>
              <w:fldChar w:fldCharType="separate"/>
            </w:r>
            <w:r w:rsidR="000D7B83">
              <w:rPr>
                <w:noProof/>
                <w:webHidden/>
              </w:rPr>
              <w:t>28</w:t>
            </w:r>
            <w:r w:rsidR="000D7B83">
              <w:rPr>
                <w:noProof/>
                <w:webHidden/>
              </w:rPr>
              <w:fldChar w:fldCharType="end"/>
            </w:r>
          </w:hyperlink>
        </w:p>
        <w:p w14:paraId="540402A4" w14:textId="33301B7F" w:rsidR="000D7B83" w:rsidRDefault="00EF0B1B">
          <w:pPr>
            <w:pStyle w:val="TDC3"/>
            <w:tabs>
              <w:tab w:val="left" w:pos="1320"/>
              <w:tab w:val="right" w:leader="dot" w:pos="9180"/>
            </w:tabs>
            <w:rPr>
              <w:rFonts w:eastAsiaTheme="minorEastAsia"/>
              <w:noProof/>
              <w:sz w:val="22"/>
              <w:szCs w:val="22"/>
              <w:lang w:eastAsia="es-UY"/>
            </w:rPr>
          </w:pPr>
          <w:hyperlink w:anchor="_Toc139620648" w:history="1">
            <w:r w:rsidR="000D7B83" w:rsidRPr="00B22396">
              <w:rPr>
                <w:rStyle w:val="Hipervnculo"/>
                <w:rFonts w:ascii="Arial" w:eastAsia="Arial" w:hAnsi="Arial" w:cs="Arial"/>
                <w:b/>
                <w:bCs/>
                <w:noProof/>
                <w:spacing w:val="-2"/>
                <w:w w:val="99"/>
                <w:lang w:val="es-ES"/>
              </w:rPr>
              <w:t>2.1.2.</w:t>
            </w:r>
            <w:r w:rsidR="000D7B83">
              <w:rPr>
                <w:rFonts w:eastAsiaTheme="minorEastAsia"/>
                <w:noProof/>
                <w:sz w:val="22"/>
                <w:szCs w:val="22"/>
                <w:lang w:eastAsia="es-UY"/>
              </w:rPr>
              <w:tab/>
            </w:r>
            <w:r w:rsidR="000D7B83" w:rsidRPr="00B22396">
              <w:rPr>
                <w:rStyle w:val="Hipervnculo"/>
                <w:rFonts w:ascii="Arial" w:hAnsi="Arial" w:cs="Arial"/>
                <w:noProof/>
              </w:rPr>
              <w:t>Evaluación</w:t>
            </w:r>
            <w:r w:rsidR="000D7B83" w:rsidRPr="00B22396">
              <w:rPr>
                <w:rStyle w:val="Hipervnculo"/>
                <w:rFonts w:ascii="Arial" w:hAnsi="Arial" w:cs="Arial"/>
                <w:noProof/>
                <w:spacing w:val="-3"/>
              </w:rPr>
              <w:t xml:space="preserve"> </w:t>
            </w:r>
            <w:r w:rsidR="000D7B83" w:rsidRPr="00B22396">
              <w:rPr>
                <w:rStyle w:val="Hipervnculo"/>
                <w:rFonts w:ascii="Arial" w:hAnsi="Arial" w:cs="Arial"/>
                <w:noProof/>
              </w:rPr>
              <w:t>de</w:t>
            </w:r>
            <w:r w:rsidR="000D7B83" w:rsidRPr="00B22396">
              <w:rPr>
                <w:rStyle w:val="Hipervnculo"/>
                <w:rFonts w:ascii="Arial" w:hAnsi="Arial" w:cs="Arial"/>
                <w:noProof/>
                <w:spacing w:val="-1"/>
              </w:rPr>
              <w:t xml:space="preserve"> </w:t>
            </w:r>
            <w:r w:rsidR="000D7B83" w:rsidRPr="00B22396">
              <w:rPr>
                <w:rStyle w:val="Hipervnculo"/>
                <w:rFonts w:ascii="Arial" w:hAnsi="Arial" w:cs="Arial"/>
                <w:noProof/>
              </w:rPr>
              <w:t>ofertas</w:t>
            </w:r>
            <w:r w:rsidR="000D7B83">
              <w:rPr>
                <w:noProof/>
                <w:webHidden/>
              </w:rPr>
              <w:tab/>
            </w:r>
            <w:r w:rsidR="000D7B83">
              <w:rPr>
                <w:noProof/>
                <w:webHidden/>
              </w:rPr>
              <w:fldChar w:fldCharType="begin"/>
            </w:r>
            <w:r w:rsidR="000D7B83">
              <w:rPr>
                <w:noProof/>
                <w:webHidden/>
              </w:rPr>
              <w:instrText xml:space="preserve"> PAGEREF _Toc139620648 \h </w:instrText>
            </w:r>
            <w:r w:rsidR="000D7B83">
              <w:rPr>
                <w:noProof/>
                <w:webHidden/>
              </w:rPr>
            </w:r>
            <w:r w:rsidR="000D7B83">
              <w:rPr>
                <w:noProof/>
                <w:webHidden/>
              </w:rPr>
              <w:fldChar w:fldCharType="separate"/>
            </w:r>
            <w:r w:rsidR="000D7B83">
              <w:rPr>
                <w:noProof/>
                <w:webHidden/>
              </w:rPr>
              <w:t>28</w:t>
            </w:r>
            <w:r w:rsidR="000D7B83">
              <w:rPr>
                <w:noProof/>
                <w:webHidden/>
              </w:rPr>
              <w:fldChar w:fldCharType="end"/>
            </w:r>
          </w:hyperlink>
        </w:p>
        <w:p w14:paraId="38E6392D" w14:textId="381D0654" w:rsidR="000D7B83" w:rsidRDefault="00EF0B1B">
          <w:pPr>
            <w:pStyle w:val="TDC3"/>
            <w:tabs>
              <w:tab w:val="left" w:pos="1320"/>
              <w:tab w:val="right" w:leader="dot" w:pos="9180"/>
            </w:tabs>
            <w:rPr>
              <w:rFonts w:eastAsiaTheme="minorEastAsia"/>
              <w:noProof/>
              <w:sz w:val="22"/>
              <w:szCs w:val="22"/>
              <w:lang w:eastAsia="es-UY"/>
            </w:rPr>
          </w:pPr>
          <w:hyperlink w:anchor="_Toc139620649" w:history="1">
            <w:r w:rsidR="000D7B83" w:rsidRPr="00B22396">
              <w:rPr>
                <w:rStyle w:val="Hipervnculo"/>
                <w:rFonts w:ascii="Arial" w:eastAsia="Arial" w:hAnsi="Arial" w:cs="Arial"/>
                <w:b/>
                <w:bCs/>
                <w:noProof/>
                <w:spacing w:val="-2"/>
                <w:w w:val="99"/>
                <w:lang w:val="es-ES"/>
              </w:rPr>
              <w:t>2.1.3.</w:t>
            </w:r>
            <w:r w:rsidR="000D7B83">
              <w:rPr>
                <w:rFonts w:eastAsiaTheme="minorEastAsia"/>
                <w:noProof/>
                <w:sz w:val="22"/>
                <w:szCs w:val="22"/>
                <w:lang w:eastAsia="es-UY"/>
              </w:rPr>
              <w:tab/>
            </w:r>
            <w:r w:rsidR="000D7B83" w:rsidRPr="00B22396">
              <w:rPr>
                <w:rStyle w:val="Hipervnculo"/>
                <w:rFonts w:ascii="Arial" w:hAnsi="Arial" w:cs="Arial"/>
                <w:noProof/>
              </w:rPr>
              <w:t>Adjudicación</w:t>
            </w:r>
            <w:r w:rsidR="000D7B83">
              <w:rPr>
                <w:noProof/>
                <w:webHidden/>
              </w:rPr>
              <w:tab/>
            </w:r>
            <w:r w:rsidR="000D7B83">
              <w:rPr>
                <w:noProof/>
                <w:webHidden/>
              </w:rPr>
              <w:fldChar w:fldCharType="begin"/>
            </w:r>
            <w:r w:rsidR="000D7B83">
              <w:rPr>
                <w:noProof/>
                <w:webHidden/>
              </w:rPr>
              <w:instrText xml:space="preserve"> PAGEREF _Toc139620649 \h </w:instrText>
            </w:r>
            <w:r w:rsidR="000D7B83">
              <w:rPr>
                <w:noProof/>
                <w:webHidden/>
              </w:rPr>
            </w:r>
            <w:r w:rsidR="000D7B83">
              <w:rPr>
                <w:noProof/>
                <w:webHidden/>
              </w:rPr>
              <w:fldChar w:fldCharType="separate"/>
            </w:r>
            <w:r w:rsidR="000D7B83">
              <w:rPr>
                <w:noProof/>
                <w:webHidden/>
              </w:rPr>
              <w:t>29</w:t>
            </w:r>
            <w:r w:rsidR="000D7B83">
              <w:rPr>
                <w:noProof/>
                <w:webHidden/>
              </w:rPr>
              <w:fldChar w:fldCharType="end"/>
            </w:r>
          </w:hyperlink>
        </w:p>
        <w:p w14:paraId="732C46E4" w14:textId="61598802" w:rsidR="000D7B83" w:rsidRDefault="00EF0B1B">
          <w:pPr>
            <w:pStyle w:val="TDC2"/>
            <w:tabs>
              <w:tab w:val="left" w:pos="880"/>
              <w:tab w:val="right" w:leader="dot" w:pos="9180"/>
            </w:tabs>
            <w:rPr>
              <w:rFonts w:eastAsiaTheme="minorEastAsia"/>
              <w:noProof/>
              <w:sz w:val="22"/>
              <w:szCs w:val="22"/>
              <w:lang w:eastAsia="es-UY"/>
            </w:rPr>
          </w:pPr>
          <w:hyperlink w:anchor="_Toc139620650" w:history="1">
            <w:r w:rsidR="000D7B83" w:rsidRPr="00B22396">
              <w:rPr>
                <w:rStyle w:val="Hipervnculo"/>
                <w:rFonts w:ascii="Arial" w:eastAsia="Arial" w:hAnsi="Arial" w:cs="Arial"/>
                <w:b/>
                <w:bCs/>
                <w:noProof/>
                <w:spacing w:val="-6"/>
                <w:lang w:val="es-ES"/>
              </w:rPr>
              <w:t>B.</w:t>
            </w:r>
            <w:r w:rsidR="000D7B83">
              <w:rPr>
                <w:rFonts w:eastAsiaTheme="minorEastAsia"/>
                <w:noProof/>
                <w:sz w:val="22"/>
                <w:szCs w:val="22"/>
                <w:lang w:eastAsia="es-UY"/>
              </w:rPr>
              <w:tab/>
            </w:r>
            <w:r w:rsidR="000D7B83" w:rsidRPr="00B22396">
              <w:rPr>
                <w:rStyle w:val="Hipervnculo"/>
                <w:rFonts w:ascii="Arial" w:hAnsi="Arial" w:cs="Arial"/>
                <w:noProof/>
              </w:rPr>
              <w:t>Servicios</w:t>
            </w:r>
            <w:r w:rsidR="000D7B83">
              <w:rPr>
                <w:noProof/>
                <w:webHidden/>
              </w:rPr>
              <w:tab/>
            </w:r>
            <w:r w:rsidR="000D7B83">
              <w:rPr>
                <w:noProof/>
                <w:webHidden/>
              </w:rPr>
              <w:fldChar w:fldCharType="begin"/>
            </w:r>
            <w:r w:rsidR="000D7B83">
              <w:rPr>
                <w:noProof/>
                <w:webHidden/>
              </w:rPr>
              <w:instrText xml:space="preserve"> PAGEREF _Toc139620650 \h </w:instrText>
            </w:r>
            <w:r w:rsidR="000D7B83">
              <w:rPr>
                <w:noProof/>
                <w:webHidden/>
              </w:rPr>
            </w:r>
            <w:r w:rsidR="000D7B83">
              <w:rPr>
                <w:noProof/>
                <w:webHidden/>
              </w:rPr>
              <w:fldChar w:fldCharType="separate"/>
            </w:r>
            <w:r w:rsidR="000D7B83">
              <w:rPr>
                <w:noProof/>
                <w:webHidden/>
              </w:rPr>
              <w:t>30</w:t>
            </w:r>
            <w:r w:rsidR="000D7B83">
              <w:rPr>
                <w:noProof/>
                <w:webHidden/>
              </w:rPr>
              <w:fldChar w:fldCharType="end"/>
            </w:r>
          </w:hyperlink>
        </w:p>
        <w:p w14:paraId="04A886FA" w14:textId="6F864F5E" w:rsidR="000D7B83" w:rsidRDefault="00EF0B1B">
          <w:pPr>
            <w:pStyle w:val="TDC3"/>
            <w:tabs>
              <w:tab w:val="left" w:pos="1320"/>
              <w:tab w:val="right" w:leader="dot" w:pos="9180"/>
            </w:tabs>
            <w:rPr>
              <w:rFonts w:eastAsiaTheme="minorEastAsia"/>
              <w:noProof/>
              <w:sz w:val="22"/>
              <w:szCs w:val="22"/>
              <w:lang w:eastAsia="es-UY"/>
            </w:rPr>
          </w:pPr>
          <w:hyperlink w:anchor="_Toc139620651" w:history="1">
            <w:r w:rsidR="000D7B83" w:rsidRPr="00B22396">
              <w:rPr>
                <w:rStyle w:val="Hipervnculo"/>
                <w:rFonts w:ascii="Arial" w:eastAsia="Arial" w:hAnsi="Arial" w:cs="Arial"/>
                <w:b/>
                <w:bCs/>
                <w:noProof/>
                <w:spacing w:val="-2"/>
                <w:w w:val="99"/>
                <w:lang w:val="es-ES"/>
              </w:rPr>
              <w:t>2.1.4.</w:t>
            </w:r>
            <w:r w:rsidR="000D7B83">
              <w:rPr>
                <w:rFonts w:eastAsiaTheme="minorEastAsia"/>
                <w:noProof/>
                <w:sz w:val="22"/>
                <w:szCs w:val="22"/>
                <w:lang w:eastAsia="es-UY"/>
              </w:rPr>
              <w:tab/>
            </w:r>
            <w:r w:rsidR="000D7B83" w:rsidRPr="00B22396">
              <w:rPr>
                <w:rStyle w:val="Hipervnculo"/>
                <w:rFonts w:ascii="Arial" w:hAnsi="Arial" w:cs="Arial"/>
                <w:noProof/>
              </w:rPr>
              <w:t>Presentación</w:t>
            </w:r>
            <w:r w:rsidR="000D7B83" w:rsidRPr="00B22396">
              <w:rPr>
                <w:rStyle w:val="Hipervnculo"/>
                <w:rFonts w:ascii="Arial" w:hAnsi="Arial" w:cs="Arial"/>
                <w:noProof/>
                <w:spacing w:val="-2"/>
              </w:rPr>
              <w:t xml:space="preserve"> </w:t>
            </w:r>
            <w:r w:rsidR="000D7B83" w:rsidRPr="00B22396">
              <w:rPr>
                <w:rStyle w:val="Hipervnculo"/>
                <w:rFonts w:ascii="Arial" w:hAnsi="Arial" w:cs="Arial"/>
                <w:noProof/>
              </w:rPr>
              <w:t>de</w:t>
            </w:r>
            <w:r w:rsidR="000D7B83" w:rsidRPr="00B22396">
              <w:rPr>
                <w:rStyle w:val="Hipervnculo"/>
                <w:rFonts w:ascii="Arial" w:hAnsi="Arial" w:cs="Arial"/>
                <w:noProof/>
                <w:spacing w:val="-4"/>
              </w:rPr>
              <w:t xml:space="preserve"> </w:t>
            </w:r>
            <w:r w:rsidR="000D7B83" w:rsidRPr="00B22396">
              <w:rPr>
                <w:rStyle w:val="Hipervnculo"/>
                <w:rFonts w:ascii="Arial" w:hAnsi="Arial" w:cs="Arial"/>
                <w:noProof/>
              </w:rPr>
              <w:t>Ofertas</w:t>
            </w:r>
            <w:r w:rsidR="000D7B83">
              <w:rPr>
                <w:noProof/>
                <w:webHidden/>
              </w:rPr>
              <w:tab/>
            </w:r>
            <w:r w:rsidR="000D7B83">
              <w:rPr>
                <w:noProof/>
                <w:webHidden/>
              </w:rPr>
              <w:fldChar w:fldCharType="begin"/>
            </w:r>
            <w:r w:rsidR="000D7B83">
              <w:rPr>
                <w:noProof/>
                <w:webHidden/>
              </w:rPr>
              <w:instrText xml:space="preserve"> PAGEREF _Toc139620651 \h </w:instrText>
            </w:r>
            <w:r w:rsidR="000D7B83">
              <w:rPr>
                <w:noProof/>
                <w:webHidden/>
              </w:rPr>
            </w:r>
            <w:r w:rsidR="000D7B83">
              <w:rPr>
                <w:noProof/>
                <w:webHidden/>
              </w:rPr>
              <w:fldChar w:fldCharType="separate"/>
            </w:r>
            <w:r w:rsidR="000D7B83">
              <w:rPr>
                <w:noProof/>
                <w:webHidden/>
              </w:rPr>
              <w:t>30</w:t>
            </w:r>
            <w:r w:rsidR="000D7B83">
              <w:rPr>
                <w:noProof/>
                <w:webHidden/>
              </w:rPr>
              <w:fldChar w:fldCharType="end"/>
            </w:r>
          </w:hyperlink>
        </w:p>
        <w:p w14:paraId="504ED8E5" w14:textId="7F02F690" w:rsidR="000D7B83" w:rsidRDefault="00EF0B1B">
          <w:pPr>
            <w:pStyle w:val="TDC3"/>
            <w:tabs>
              <w:tab w:val="left" w:pos="1320"/>
              <w:tab w:val="right" w:leader="dot" w:pos="9180"/>
            </w:tabs>
            <w:rPr>
              <w:rFonts w:eastAsiaTheme="minorEastAsia"/>
              <w:noProof/>
              <w:sz w:val="22"/>
              <w:szCs w:val="22"/>
              <w:lang w:eastAsia="es-UY"/>
            </w:rPr>
          </w:pPr>
          <w:hyperlink w:anchor="_Toc139620652" w:history="1">
            <w:r w:rsidR="000D7B83" w:rsidRPr="00B22396">
              <w:rPr>
                <w:rStyle w:val="Hipervnculo"/>
                <w:rFonts w:ascii="Arial" w:eastAsia="Arial" w:hAnsi="Arial" w:cs="Arial"/>
                <w:b/>
                <w:bCs/>
                <w:noProof/>
                <w:spacing w:val="-2"/>
                <w:w w:val="99"/>
                <w:lang w:val="es-ES"/>
              </w:rPr>
              <w:t>2.1.5.</w:t>
            </w:r>
            <w:r w:rsidR="000D7B83">
              <w:rPr>
                <w:rFonts w:eastAsiaTheme="minorEastAsia"/>
                <w:noProof/>
                <w:sz w:val="22"/>
                <w:szCs w:val="22"/>
                <w:lang w:eastAsia="es-UY"/>
              </w:rPr>
              <w:tab/>
            </w:r>
            <w:r w:rsidR="000D7B83" w:rsidRPr="00B22396">
              <w:rPr>
                <w:rStyle w:val="Hipervnculo"/>
                <w:rFonts w:ascii="Arial" w:hAnsi="Arial" w:cs="Arial"/>
                <w:noProof/>
              </w:rPr>
              <w:t>Evaluación</w:t>
            </w:r>
            <w:r w:rsidR="000D7B83" w:rsidRPr="00B22396">
              <w:rPr>
                <w:rStyle w:val="Hipervnculo"/>
                <w:rFonts w:ascii="Arial" w:hAnsi="Arial" w:cs="Arial"/>
                <w:noProof/>
                <w:spacing w:val="-3"/>
              </w:rPr>
              <w:t xml:space="preserve"> </w:t>
            </w:r>
            <w:r w:rsidR="000D7B83" w:rsidRPr="00B22396">
              <w:rPr>
                <w:rStyle w:val="Hipervnculo"/>
                <w:rFonts w:ascii="Arial" w:hAnsi="Arial" w:cs="Arial"/>
                <w:noProof/>
              </w:rPr>
              <w:t>de</w:t>
            </w:r>
            <w:r w:rsidR="000D7B83" w:rsidRPr="00B22396">
              <w:rPr>
                <w:rStyle w:val="Hipervnculo"/>
                <w:rFonts w:ascii="Arial" w:hAnsi="Arial" w:cs="Arial"/>
                <w:noProof/>
                <w:spacing w:val="-1"/>
              </w:rPr>
              <w:t xml:space="preserve"> </w:t>
            </w:r>
            <w:r w:rsidR="000D7B83" w:rsidRPr="00B22396">
              <w:rPr>
                <w:rStyle w:val="Hipervnculo"/>
                <w:rFonts w:ascii="Arial" w:hAnsi="Arial" w:cs="Arial"/>
                <w:noProof/>
              </w:rPr>
              <w:t>ofertas</w:t>
            </w:r>
            <w:r w:rsidR="000D7B83">
              <w:rPr>
                <w:noProof/>
                <w:webHidden/>
              </w:rPr>
              <w:tab/>
            </w:r>
            <w:r w:rsidR="000D7B83">
              <w:rPr>
                <w:noProof/>
                <w:webHidden/>
              </w:rPr>
              <w:fldChar w:fldCharType="begin"/>
            </w:r>
            <w:r w:rsidR="000D7B83">
              <w:rPr>
                <w:noProof/>
                <w:webHidden/>
              </w:rPr>
              <w:instrText xml:space="preserve"> PAGEREF _Toc139620652 \h </w:instrText>
            </w:r>
            <w:r w:rsidR="000D7B83">
              <w:rPr>
                <w:noProof/>
                <w:webHidden/>
              </w:rPr>
            </w:r>
            <w:r w:rsidR="000D7B83">
              <w:rPr>
                <w:noProof/>
                <w:webHidden/>
              </w:rPr>
              <w:fldChar w:fldCharType="separate"/>
            </w:r>
            <w:r w:rsidR="000D7B83">
              <w:rPr>
                <w:noProof/>
                <w:webHidden/>
              </w:rPr>
              <w:t>31</w:t>
            </w:r>
            <w:r w:rsidR="000D7B83">
              <w:rPr>
                <w:noProof/>
                <w:webHidden/>
              </w:rPr>
              <w:fldChar w:fldCharType="end"/>
            </w:r>
          </w:hyperlink>
        </w:p>
        <w:p w14:paraId="7BE3AC3E" w14:textId="4A5DD458" w:rsidR="000D7B83" w:rsidRDefault="00EF0B1B">
          <w:pPr>
            <w:pStyle w:val="TDC3"/>
            <w:tabs>
              <w:tab w:val="left" w:pos="1320"/>
              <w:tab w:val="right" w:leader="dot" w:pos="9180"/>
            </w:tabs>
            <w:rPr>
              <w:rFonts w:eastAsiaTheme="minorEastAsia"/>
              <w:noProof/>
              <w:sz w:val="22"/>
              <w:szCs w:val="22"/>
              <w:lang w:eastAsia="es-UY"/>
            </w:rPr>
          </w:pPr>
          <w:hyperlink w:anchor="_Toc139620653" w:history="1">
            <w:r w:rsidR="000D7B83" w:rsidRPr="00B22396">
              <w:rPr>
                <w:rStyle w:val="Hipervnculo"/>
                <w:rFonts w:ascii="Arial" w:eastAsia="Arial" w:hAnsi="Arial" w:cs="Arial"/>
                <w:b/>
                <w:bCs/>
                <w:noProof/>
                <w:spacing w:val="-2"/>
                <w:w w:val="99"/>
                <w:lang w:val="es-ES"/>
              </w:rPr>
              <w:t>2.1.6.</w:t>
            </w:r>
            <w:r w:rsidR="000D7B83">
              <w:rPr>
                <w:rFonts w:eastAsiaTheme="minorEastAsia"/>
                <w:noProof/>
                <w:sz w:val="22"/>
                <w:szCs w:val="22"/>
                <w:lang w:eastAsia="es-UY"/>
              </w:rPr>
              <w:tab/>
            </w:r>
            <w:r w:rsidR="000D7B83" w:rsidRPr="00B22396">
              <w:rPr>
                <w:rStyle w:val="Hipervnculo"/>
                <w:rFonts w:ascii="Arial" w:hAnsi="Arial" w:cs="Arial"/>
                <w:noProof/>
              </w:rPr>
              <w:t>Adjudicación</w:t>
            </w:r>
            <w:r w:rsidR="000D7B83">
              <w:rPr>
                <w:noProof/>
                <w:webHidden/>
              </w:rPr>
              <w:tab/>
            </w:r>
            <w:r w:rsidR="000D7B83">
              <w:rPr>
                <w:noProof/>
                <w:webHidden/>
              </w:rPr>
              <w:fldChar w:fldCharType="begin"/>
            </w:r>
            <w:r w:rsidR="000D7B83">
              <w:rPr>
                <w:noProof/>
                <w:webHidden/>
              </w:rPr>
              <w:instrText xml:space="preserve"> PAGEREF _Toc139620653 \h </w:instrText>
            </w:r>
            <w:r w:rsidR="000D7B83">
              <w:rPr>
                <w:noProof/>
                <w:webHidden/>
              </w:rPr>
            </w:r>
            <w:r w:rsidR="000D7B83">
              <w:rPr>
                <w:noProof/>
                <w:webHidden/>
              </w:rPr>
              <w:fldChar w:fldCharType="separate"/>
            </w:r>
            <w:r w:rsidR="000D7B83">
              <w:rPr>
                <w:noProof/>
                <w:webHidden/>
              </w:rPr>
              <w:t>32</w:t>
            </w:r>
            <w:r w:rsidR="000D7B83">
              <w:rPr>
                <w:noProof/>
                <w:webHidden/>
              </w:rPr>
              <w:fldChar w:fldCharType="end"/>
            </w:r>
          </w:hyperlink>
        </w:p>
        <w:p w14:paraId="6853CBAB" w14:textId="3AA877BF" w:rsidR="000D7B83" w:rsidRDefault="00EF0B1B">
          <w:pPr>
            <w:pStyle w:val="TDC3"/>
            <w:tabs>
              <w:tab w:val="left" w:pos="1320"/>
              <w:tab w:val="right" w:leader="dot" w:pos="9180"/>
            </w:tabs>
            <w:rPr>
              <w:rFonts w:eastAsiaTheme="minorEastAsia"/>
              <w:noProof/>
              <w:sz w:val="22"/>
              <w:szCs w:val="22"/>
              <w:lang w:eastAsia="es-UY"/>
            </w:rPr>
          </w:pPr>
          <w:hyperlink w:anchor="_Toc139620654" w:history="1">
            <w:r w:rsidR="000D7B83" w:rsidRPr="00B22396">
              <w:rPr>
                <w:rStyle w:val="Hipervnculo"/>
                <w:rFonts w:ascii="Arial" w:eastAsia="Arial" w:hAnsi="Arial" w:cs="Arial"/>
                <w:b/>
                <w:bCs/>
                <w:noProof/>
                <w:spacing w:val="-2"/>
                <w:w w:val="99"/>
                <w:lang w:val="es-ES"/>
              </w:rPr>
              <w:t>2.1.7.</w:t>
            </w:r>
            <w:r w:rsidR="000D7B83">
              <w:rPr>
                <w:rFonts w:eastAsiaTheme="minorEastAsia"/>
                <w:noProof/>
                <w:sz w:val="22"/>
                <w:szCs w:val="22"/>
                <w:lang w:eastAsia="es-UY"/>
              </w:rPr>
              <w:tab/>
            </w:r>
            <w:r w:rsidR="000D7B83" w:rsidRPr="00B22396">
              <w:rPr>
                <w:rStyle w:val="Hipervnculo"/>
                <w:rFonts w:ascii="Arial" w:hAnsi="Arial" w:cs="Arial"/>
                <w:noProof/>
              </w:rPr>
              <w:t>Evaluación</w:t>
            </w:r>
            <w:r w:rsidR="000D7B83" w:rsidRPr="00B22396">
              <w:rPr>
                <w:rStyle w:val="Hipervnculo"/>
                <w:rFonts w:ascii="Arial" w:hAnsi="Arial" w:cs="Arial"/>
                <w:noProof/>
                <w:spacing w:val="-3"/>
              </w:rPr>
              <w:t xml:space="preserve"> </w:t>
            </w:r>
            <w:r w:rsidR="000D7B83" w:rsidRPr="00B22396">
              <w:rPr>
                <w:rStyle w:val="Hipervnculo"/>
                <w:rFonts w:ascii="Arial" w:hAnsi="Arial" w:cs="Arial"/>
                <w:noProof/>
              </w:rPr>
              <w:t>de</w:t>
            </w:r>
            <w:r w:rsidR="000D7B83" w:rsidRPr="00B22396">
              <w:rPr>
                <w:rStyle w:val="Hipervnculo"/>
                <w:rFonts w:ascii="Arial" w:hAnsi="Arial" w:cs="Arial"/>
                <w:noProof/>
                <w:spacing w:val="-1"/>
              </w:rPr>
              <w:t xml:space="preserve"> </w:t>
            </w:r>
            <w:r w:rsidR="000D7B83" w:rsidRPr="00B22396">
              <w:rPr>
                <w:rStyle w:val="Hipervnculo"/>
                <w:rFonts w:ascii="Arial" w:hAnsi="Arial" w:cs="Arial"/>
                <w:noProof/>
              </w:rPr>
              <w:t>ofertas</w:t>
            </w:r>
            <w:r w:rsidR="000D7B83">
              <w:rPr>
                <w:noProof/>
                <w:webHidden/>
              </w:rPr>
              <w:tab/>
            </w:r>
            <w:r w:rsidR="000D7B83">
              <w:rPr>
                <w:noProof/>
                <w:webHidden/>
              </w:rPr>
              <w:fldChar w:fldCharType="begin"/>
            </w:r>
            <w:r w:rsidR="000D7B83">
              <w:rPr>
                <w:noProof/>
                <w:webHidden/>
              </w:rPr>
              <w:instrText xml:space="preserve"> PAGEREF _Toc139620654 \h </w:instrText>
            </w:r>
            <w:r w:rsidR="000D7B83">
              <w:rPr>
                <w:noProof/>
                <w:webHidden/>
              </w:rPr>
            </w:r>
            <w:r w:rsidR="000D7B83">
              <w:rPr>
                <w:noProof/>
                <w:webHidden/>
              </w:rPr>
              <w:fldChar w:fldCharType="separate"/>
            </w:r>
            <w:r w:rsidR="000D7B83">
              <w:rPr>
                <w:noProof/>
                <w:webHidden/>
              </w:rPr>
              <w:t>32</w:t>
            </w:r>
            <w:r w:rsidR="000D7B83">
              <w:rPr>
                <w:noProof/>
                <w:webHidden/>
              </w:rPr>
              <w:fldChar w:fldCharType="end"/>
            </w:r>
          </w:hyperlink>
        </w:p>
        <w:p w14:paraId="71B956C7" w14:textId="39CDE8E7" w:rsidR="000D7B83" w:rsidRDefault="00EF0B1B">
          <w:pPr>
            <w:pStyle w:val="TDC3"/>
            <w:tabs>
              <w:tab w:val="left" w:pos="1320"/>
              <w:tab w:val="right" w:leader="dot" w:pos="9180"/>
            </w:tabs>
            <w:rPr>
              <w:rFonts w:eastAsiaTheme="minorEastAsia"/>
              <w:noProof/>
              <w:sz w:val="22"/>
              <w:szCs w:val="22"/>
              <w:lang w:eastAsia="es-UY"/>
            </w:rPr>
          </w:pPr>
          <w:hyperlink w:anchor="_Toc139620655" w:history="1">
            <w:r w:rsidR="000D7B83" w:rsidRPr="00B22396">
              <w:rPr>
                <w:rStyle w:val="Hipervnculo"/>
                <w:rFonts w:ascii="Arial" w:eastAsia="Arial" w:hAnsi="Arial" w:cs="Arial"/>
                <w:b/>
                <w:bCs/>
                <w:noProof/>
                <w:spacing w:val="-2"/>
                <w:w w:val="99"/>
                <w:lang w:val="es-ES"/>
              </w:rPr>
              <w:t>2.1.8.</w:t>
            </w:r>
            <w:r w:rsidR="000D7B83">
              <w:rPr>
                <w:rFonts w:eastAsiaTheme="minorEastAsia"/>
                <w:noProof/>
                <w:sz w:val="22"/>
                <w:szCs w:val="22"/>
                <w:lang w:eastAsia="es-UY"/>
              </w:rPr>
              <w:tab/>
            </w:r>
            <w:r w:rsidR="000D7B83" w:rsidRPr="00B22396">
              <w:rPr>
                <w:rStyle w:val="Hipervnculo"/>
                <w:rFonts w:ascii="Arial" w:hAnsi="Arial" w:cs="Arial"/>
                <w:noProof/>
              </w:rPr>
              <w:t>Adjudicación</w:t>
            </w:r>
            <w:r w:rsidR="000D7B83">
              <w:rPr>
                <w:noProof/>
                <w:webHidden/>
              </w:rPr>
              <w:tab/>
            </w:r>
            <w:r w:rsidR="000D7B83">
              <w:rPr>
                <w:noProof/>
                <w:webHidden/>
              </w:rPr>
              <w:fldChar w:fldCharType="begin"/>
            </w:r>
            <w:r w:rsidR="000D7B83">
              <w:rPr>
                <w:noProof/>
                <w:webHidden/>
              </w:rPr>
              <w:instrText xml:space="preserve"> PAGEREF _Toc139620655 \h </w:instrText>
            </w:r>
            <w:r w:rsidR="000D7B83">
              <w:rPr>
                <w:noProof/>
                <w:webHidden/>
              </w:rPr>
            </w:r>
            <w:r w:rsidR="000D7B83">
              <w:rPr>
                <w:noProof/>
                <w:webHidden/>
              </w:rPr>
              <w:fldChar w:fldCharType="separate"/>
            </w:r>
            <w:r w:rsidR="000D7B83">
              <w:rPr>
                <w:noProof/>
                <w:webHidden/>
              </w:rPr>
              <w:t>33</w:t>
            </w:r>
            <w:r w:rsidR="000D7B83">
              <w:rPr>
                <w:noProof/>
                <w:webHidden/>
              </w:rPr>
              <w:fldChar w:fldCharType="end"/>
            </w:r>
          </w:hyperlink>
        </w:p>
        <w:p w14:paraId="6E431391" w14:textId="4FA302C1" w:rsidR="000D7B83" w:rsidRDefault="00EF0B1B">
          <w:pPr>
            <w:pStyle w:val="TDC3"/>
            <w:tabs>
              <w:tab w:val="left" w:pos="1320"/>
              <w:tab w:val="right" w:leader="dot" w:pos="9180"/>
            </w:tabs>
            <w:rPr>
              <w:rFonts w:eastAsiaTheme="minorEastAsia"/>
              <w:noProof/>
              <w:sz w:val="22"/>
              <w:szCs w:val="22"/>
              <w:lang w:eastAsia="es-UY"/>
            </w:rPr>
          </w:pPr>
          <w:hyperlink w:anchor="_Toc139620656" w:history="1">
            <w:r w:rsidR="000D7B83" w:rsidRPr="00B22396">
              <w:rPr>
                <w:rStyle w:val="Hipervnculo"/>
                <w:rFonts w:ascii="Arial" w:eastAsia="Arial" w:hAnsi="Arial" w:cs="Arial"/>
                <w:b/>
                <w:bCs/>
                <w:noProof/>
                <w:spacing w:val="-2"/>
                <w:w w:val="99"/>
                <w:lang w:val="es-ES"/>
              </w:rPr>
              <w:t>2.1.9.</w:t>
            </w:r>
            <w:r w:rsidR="000D7B83">
              <w:rPr>
                <w:rFonts w:eastAsiaTheme="minorEastAsia"/>
                <w:noProof/>
                <w:sz w:val="22"/>
                <w:szCs w:val="22"/>
                <w:lang w:eastAsia="es-UY"/>
              </w:rPr>
              <w:tab/>
            </w:r>
            <w:r w:rsidR="000D7B83" w:rsidRPr="00B22396">
              <w:rPr>
                <w:rStyle w:val="Hipervnculo"/>
                <w:rFonts w:ascii="Arial" w:hAnsi="Arial" w:cs="Arial"/>
                <w:noProof/>
              </w:rPr>
              <w:t>Evaluación</w:t>
            </w:r>
            <w:r w:rsidR="000D7B83" w:rsidRPr="00B22396">
              <w:rPr>
                <w:rStyle w:val="Hipervnculo"/>
                <w:rFonts w:ascii="Arial" w:hAnsi="Arial" w:cs="Arial"/>
                <w:noProof/>
                <w:spacing w:val="-3"/>
              </w:rPr>
              <w:t xml:space="preserve"> </w:t>
            </w:r>
            <w:r w:rsidR="000D7B83" w:rsidRPr="00B22396">
              <w:rPr>
                <w:rStyle w:val="Hipervnculo"/>
                <w:rFonts w:ascii="Arial" w:hAnsi="Arial" w:cs="Arial"/>
                <w:noProof/>
              </w:rPr>
              <w:t>de</w:t>
            </w:r>
            <w:r w:rsidR="000D7B83" w:rsidRPr="00B22396">
              <w:rPr>
                <w:rStyle w:val="Hipervnculo"/>
                <w:rFonts w:ascii="Arial" w:hAnsi="Arial" w:cs="Arial"/>
                <w:noProof/>
                <w:spacing w:val="-1"/>
              </w:rPr>
              <w:t xml:space="preserve"> </w:t>
            </w:r>
            <w:r w:rsidR="000D7B83" w:rsidRPr="00B22396">
              <w:rPr>
                <w:rStyle w:val="Hipervnculo"/>
                <w:rFonts w:ascii="Arial" w:hAnsi="Arial" w:cs="Arial"/>
                <w:noProof/>
              </w:rPr>
              <w:t>ofertas</w:t>
            </w:r>
            <w:r w:rsidR="000D7B83">
              <w:rPr>
                <w:noProof/>
                <w:webHidden/>
              </w:rPr>
              <w:tab/>
            </w:r>
            <w:r w:rsidR="000D7B83">
              <w:rPr>
                <w:noProof/>
                <w:webHidden/>
              </w:rPr>
              <w:fldChar w:fldCharType="begin"/>
            </w:r>
            <w:r w:rsidR="000D7B83">
              <w:rPr>
                <w:noProof/>
                <w:webHidden/>
              </w:rPr>
              <w:instrText xml:space="preserve"> PAGEREF _Toc139620656 \h </w:instrText>
            </w:r>
            <w:r w:rsidR="000D7B83">
              <w:rPr>
                <w:noProof/>
                <w:webHidden/>
              </w:rPr>
            </w:r>
            <w:r w:rsidR="000D7B83">
              <w:rPr>
                <w:noProof/>
                <w:webHidden/>
              </w:rPr>
              <w:fldChar w:fldCharType="separate"/>
            </w:r>
            <w:r w:rsidR="000D7B83">
              <w:rPr>
                <w:noProof/>
                <w:webHidden/>
              </w:rPr>
              <w:t>34</w:t>
            </w:r>
            <w:r w:rsidR="000D7B83">
              <w:rPr>
                <w:noProof/>
                <w:webHidden/>
              </w:rPr>
              <w:fldChar w:fldCharType="end"/>
            </w:r>
          </w:hyperlink>
        </w:p>
        <w:p w14:paraId="28454B85" w14:textId="32E45BD8"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0BA1072D" w14:textId="77777777" w:rsidR="00D43B17" w:rsidRDefault="00D43B17">
      <w:pPr>
        <w:rPr>
          <w:rFonts w:ascii="Arial" w:hAnsi="Arial" w:cs="Arial"/>
          <w:b/>
          <w:color w:val="000000"/>
          <w:sz w:val="32"/>
          <w:szCs w:val="32"/>
          <w:lang w:val="es-ES_tradnl"/>
        </w:rPr>
      </w:pPr>
    </w:p>
    <w:p w14:paraId="3B9D1075" w14:textId="53A7F621" w:rsidR="00D43B17" w:rsidRPr="005F36B4" w:rsidRDefault="00D43B17" w:rsidP="00D43B17">
      <w:pPr>
        <w:pStyle w:val="Prrafobsico"/>
        <w:suppressAutoHyphens/>
        <w:ind w:right="-149"/>
        <w:jc w:val="center"/>
        <w:rPr>
          <w:rFonts w:ascii="Arial" w:hAnsi="Arial" w:cs="Arial"/>
          <w:b/>
          <w:sz w:val="40"/>
          <w:szCs w:val="40"/>
        </w:rPr>
      </w:pPr>
      <w:r w:rsidRPr="00234DA8">
        <w:rPr>
          <w:rFonts w:ascii="Arial" w:hAnsi="Arial" w:cs="Arial"/>
          <w:b/>
          <w:sz w:val="40"/>
          <w:szCs w:val="40"/>
        </w:rPr>
        <w:t>LICITACION ABREVIADA</w:t>
      </w:r>
      <w:r w:rsidRPr="005F36B4">
        <w:rPr>
          <w:rFonts w:ascii="Arial" w:hAnsi="Arial" w:cs="Arial"/>
          <w:b/>
          <w:sz w:val="40"/>
          <w:szCs w:val="40"/>
        </w:rPr>
        <w:t xml:space="preserve">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4C1BCE">
        <w:rPr>
          <w:rFonts w:ascii="Arial" w:hAnsi="Arial" w:cs="Arial"/>
          <w:b/>
          <w:sz w:val="40"/>
          <w:szCs w:val="40"/>
        </w:rPr>
        <w:t>13</w:t>
      </w:r>
      <w:r w:rsidRPr="005F36B4">
        <w:rPr>
          <w:rFonts w:ascii="Arial" w:hAnsi="Arial" w:cs="Arial"/>
          <w:b/>
          <w:sz w:val="40"/>
          <w:szCs w:val="40"/>
        </w:rPr>
        <w:t>/</w:t>
      </w:r>
      <w:r w:rsidR="007D3D00">
        <w:rPr>
          <w:rFonts w:ascii="Arial" w:hAnsi="Arial" w:cs="Arial"/>
          <w:b/>
          <w:sz w:val="40"/>
          <w:szCs w:val="40"/>
        </w:rPr>
        <w:t>23</w:t>
      </w:r>
    </w:p>
    <w:p w14:paraId="138D1A72" w14:textId="77777777" w:rsidR="00D43B17" w:rsidRPr="005F36B4" w:rsidRDefault="00D43B17" w:rsidP="00D43B17">
      <w:pPr>
        <w:pStyle w:val="Prrafobsico"/>
        <w:suppressAutoHyphens/>
        <w:ind w:right="-149"/>
        <w:jc w:val="both"/>
        <w:rPr>
          <w:rFonts w:ascii="Arial" w:hAnsi="Arial" w:cs="Arial"/>
        </w:rPr>
      </w:pPr>
    </w:p>
    <w:p w14:paraId="273C34E6" w14:textId="0A105B4F" w:rsidR="00D43B17" w:rsidRDefault="00D43B17" w:rsidP="00D43B17">
      <w:pPr>
        <w:pStyle w:val="Prrafobsico"/>
        <w:pBdr>
          <w:bottom w:val="single" w:sz="12" w:space="1" w:color="auto"/>
        </w:pBdr>
        <w:suppressAutoHyphens/>
        <w:ind w:right="-149"/>
        <w:jc w:val="center"/>
        <w:rPr>
          <w:rFonts w:ascii="Arial" w:hAnsi="Arial" w:cs="Arial"/>
          <w:b/>
          <w:sz w:val="32"/>
          <w:szCs w:val="32"/>
        </w:rPr>
      </w:pPr>
      <w:bookmarkStart w:id="0" w:name="_Hlk142395344"/>
      <w:r w:rsidRPr="005F36B4">
        <w:rPr>
          <w:rFonts w:ascii="Arial" w:hAnsi="Arial" w:cs="Arial"/>
          <w:b/>
          <w:sz w:val="32"/>
          <w:szCs w:val="32"/>
        </w:rPr>
        <w:t xml:space="preserve">ADQUISICIÓN DE </w:t>
      </w:r>
      <w:r w:rsidR="007D3D00">
        <w:rPr>
          <w:rFonts w:ascii="Arial" w:hAnsi="Arial" w:cs="Arial"/>
          <w:b/>
          <w:sz w:val="32"/>
          <w:szCs w:val="32"/>
        </w:rPr>
        <w:t>MINICOMPUTADORES PERSONALES</w:t>
      </w:r>
    </w:p>
    <w:bookmarkEnd w:id="0"/>
    <w:p w14:paraId="4BC618D8" w14:textId="77777777" w:rsidR="00D43B17" w:rsidRDefault="00D43B17" w:rsidP="00CB35D6">
      <w:pPr>
        <w:pStyle w:val="Prrafobsico"/>
        <w:pBdr>
          <w:bottom w:val="single" w:sz="12" w:space="1" w:color="auto"/>
        </w:pBdr>
        <w:suppressAutoHyphens/>
        <w:ind w:right="-149"/>
        <w:jc w:val="center"/>
        <w:rPr>
          <w:rFonts w:ascii="Arial" w:hAnsi="Arial" w:cs="Arial"/>
          <w:b/>
          <w:sz w:val="32"/>
          <w:szCs w:val="32"/>
        </w:rPr>
      </w:pP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llamado a </w:t>
      </w:r>
      <w:r w:rsidRPr="007D3D00">
        <w:rPr>
          <w:rFonts w:ascii="Arial" w:hAnsi="Arial" w:cs="Arial"/>
        </w:rPr>
        <w:t>Licitación Abreviada</w:t>
      </w:r>
      <w:r w:rsidRPr="005F36B4">
        <w:rPr>
          <w:rFonts w:ascii="Arial" w:hAnsi="Arial" w:cs="Arial"/>
        </w:rPr>
        <w:t xml:space="preserve">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29275FBA" w14:textId="34AFF695" w:rsidR="005F36B4" w:rsidRDefault="005F36B4" w:rsidP="005F36B4">
      <w:pPr>
        <w:pStyle w:val="Prrafobsico"/>
        <w:suppressAutoHyphens/>
        <w:ind w:right="-149"/>
        <w:jc w:val="both"/>
        <w:rPr>
          <w:rFonts w:ascii="Arial" w:hAnsi="Arial" w:cs="Arial"/>
        </w:rPr>
      </w:pPr>
    </w:p>
    <w:p w14:paraId="5D9370C4" w14:textId="77777777" w:rsidR="00382334" w:rsidRDefault="0038233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1" w:name="_Toc139620599"/>
      <w:r w:rsidRPr="00B8381B">
        <w:rPr>
          <w:rStyle w:val="Ttulodellibro"/>
          <w:i w:val="0"/>
        </w:rPr>
        <w:t>Art. 1.   OBJETO.</w:t>
      </w:r>
      <w:bookmarkEnd w:id="1"/>
    </w:p>
    <w:p w14:paraId="43AFD93E" w14:textId="77777777" w:rsidR="005F36B4" w:rsidRPr="005F36B4" w:rsidRDefault="005F36B4" w:rsidP="005F36B4">
      <w:pPr>
        <w:pStyle w:val="Prrafobsico"/>
        <w:suppressAutoHyphens/>
        <w:ind w:right="-149"/>
        <w:jc w:val="both"/>
        <w:rPr>
          <w:rFonts w:ascii="Arial" w:hAnsi="Arial" w:cs="Arial"/>
        </w:rPr>
      </w:pPr>
    </w:p>
    <w:p w14:paraId="1B4B5062" w14:textId="11C05F93" w:rsidR="005F36B4" w:rsidRPr="005F36B4" w:rsidRDefault="007D3D00" w:rsidP="007D3D00">
      <w:pPr>
        <w:spacing w:line="360" w:lineRule="auto"/>
        <w:jc w:val="both"/>
        <w:rPr>
          <w:rFonts w:ascii="Arial" w:hAnsi="Arial" w:cs="Arial"/>
        </w:rPr>
      </w:pPr>
      <w:r w:rsidRPr="007D3D00">
        <w:rPr>
          <w:rFonts w:ascii="Arial" w:hAnsi="Arial" w:cs="Arial"/>
          <w:color w:val="000000"/>
          <w:lang w:val="es-ES_tradnl"/>
        </w:rPr>
        <w:t xml:space="preserve">300 (trescientos) minicomputadores personales, de arquitectura PCI, con procesadores INTEL o Ryzen, unidad de estado sólido PCIe® </w:t>
      </w:r>
      <w:proofErr w:type="spellStart"/>
      <w:r w:rsidRPr="007D3D00">
        <w:rPr>
          <w:rFonts w:ascii="Arial" w:hAnsi="Arial" w:cs="Arial"/>
          <w:color w:val="000000"/>
          <w:lang w:val="es-ES_tradnl"/>
        </w:rPr>
        <w:t>NVMe</w:t>
      </w:r>
      <w:proofErr w:type="spellEnd"/>
      <w:r w:rsidRPr="007D3D00">
        <w:rPr>
          <w:rFonts w:ascii="Arial" w:hAnsi="Arial" w:cs="Arial"/>
          <w:color w:val="000000"/>
          <w:lang w:val="es-ES_tradnl"/>
        </w:rPr>
        <w:t xml:space="preserve"> M.2 de 240 GB o </w:t>
      </w:r>
      <w:proofErr w:type="gramStart"/>
      <w:r w:rsidRPr="007D3D00">
        <w:rPr>
          <w:rFonts w:ascii="Arial" w:hAnsi="Arial" w:cs="Arial"/>
          <w:color w:val="000000"/>
          <w:lang w:val="es-ES_tradnl"/>
        </w:rPr>
        <w:t>superior,  16</w:t>
      </w:r>
      <w:proofErr w:type="gramEnd"/>
      <w:r w:rsidRPr="007D3D00">
        <w:rPr>
          <w:rFonts w:ascii="Arial" w:hAnsi="Arial" w:cs="Arial"/>
          <w:color w:val="000000"/>
          <w:lang w:val="es-ES_tradnl"/>
        </w:rPr>
        <w:t>GB de RAM.</w:t>
      </w:r>
    </w:p>
    <w:p w14:paraId="335770C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3C8D7BF2" w14:textId="77777777" w:rsidR="005F36B4" w:rsidRPr="00B8381B" w:rsidRDefault="005F36B4" w:rsidP="00E86DE1">
      <w:pPr>
        <w:pStyle w:val="Ttulo2"/>
        <w:rPr>
          <w:b/>
        </w:rPr>
      </w:pPr>
      <w:bookmarkStart w:id="2" w:name="_Toc139620600"/>
      <w:r w:rsidRPr="00B8381B">
        <w:rPr>
          <w:b/>
        </w:rPr>
        <w:t>Art. 2.  REQUISITOS EXCLUYENTES.</w:t>
      </w:r>
      <w:bookmarkEnd w:id="2"/>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0963A2B5"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4EA968E9" w14:textId="77777777" w:rsidR="005F36B4" w:rsidRDefault="005F36B4" w:rsidP="005F36B4">
      <w:pPr>
        <w:pStyle w:val="Prrafobsico"/>
        <w:suppressAutoHyphens/>
        <w:ind w:right="-149"/>
        <w:jc w:val="both"/>
        <w:rPr>
          <w:rFonts w:ascii="Arial" w:hAnsi="Arial" w:cs="Arial"/>
        </w:rPr>
      </w:pPr>
    </w:p>
    <w:p w14:paraId="27C85E15" w14:textId="11E103AE" w:rsidR="0064447B" w:rsidRDefault="00F13E88" w:rsidP="00F13E88">
      <w:pPr>
        <w:pStyle w:val="Prrafobsico"/>
        <w:jc w:val="both"/>
        <w:rPr>
          <w:rFonts w:ascii="Arial" w:hAnsi="Arial" w:cs="Arial"/>
        </w:rPr>
      </w:pPr>
      <w:r w:rsidRPr="00F13E88">
        <w:rPr>
          <w:rFonts w:ascii="Arial" w:hAnsi="Arial" w:cs="Arial"/>
          <w:b/>
        </w:rPr>
        <w:t>2.</w:t>
      </w:r>
      <w:r w:rsidR="007D3D00">
        <w:rPr>
          <w:rFonts w:ascii="Arial" w:hAnsi="Arial" w:cs="Arial"/>
          <w:b/>
        </w:rPr>
        <w:t>4</w:t>
      </w:r>
      <w:r w:rsidRPr="00F13E88">
        <w:rPr>
          <w:rFonts w:ascii="Arial" w:hAnsi="Arial" w:cs="Arial"/>
          <w:b/>
        </w:rPr>
        <w:t>.</w:t>
      </w:r>
      <w:r w:rsidRPr="003977E8">
        <w:rPr>
          <w:rFonts w:ascii="Arial" w:hAnsi="Arial" w:cs="Arial"/>
        </w:rPr>
        <w:t xml:space="preserve"> </w:t>
      </w:r>
      <w:r w:rsidR="0064447B" w:rsidRPr="007D3D00">
        <w:rPr>
          <w:rFonts w:ascii="Arial" w:hAnsi="Arial" w:cs="Arial"/>
        </w:rPr>
        <w:t xml:space="preserve">Junto con la oferta el oferente deberá presentar el Formulario de Identificación del Oferente (Anexo </w:t>
      </w:r>
      <w:r w:rsidR="006717FC">
        <w:rPr>
          <w:rFonts w:ascii="Arial" w:hAnsi="Arial" w:cs="Arial"/>
        </w:rPr>
        <w:t>2</w:t>
      </w:r>
      <w:r w:rsidR="0064447B" w:rsidRPr="007D3D00">
        <w:rPr>
          <w:rFonts w:ascii="Arial" w:hAnsi="Arial" w:cs="Arial"/>
        </w:rPr>
        <w:t>) suscrito con firma autógrafa o electrónica avanzada (art. 6 Ley 18.600) por quien tenga poderes suficientes para representar a la empresa oferente. En caso de utilizar firma electrónica avanzada se deberán proporcionar al BSE las herramientas para su verificación.</w:t>
      </w:r>
    </w:p>
    <w:p w14:paraId="7E50EEBE" w14:textId="77777777" w:rsidR="00F13E88" w:rsidRDefault="00F13E88" w:rsidP="00F13E88">
      <w:pPr>
        <w:pStyle w:val="Prrafobsico"/>
        <w:jc w:val="both"/>
        <w:rPr>
          <w:rFonts w:ascii="Arial" w:hAnsi="Arial" w:cs="Arial"/>
        </w:rPr>
      </w:pPr>
    </w:p>
    <w:p w14:paraId="01E3EE68" w14:textId="77777777" w:rsidR="00EE6715" w:rsidRPr="005F36B4" w:rsidRDefault="00EE6715" w:rsidP="005F36B4">
      <w:pPr>
        <w:pStyle w:val="Prrafobsico"/>
        <w:suppressAutoHyphens/>
        <w:ind w:right="-149"/>
        <w:jc w:val="both"/>
        <w:rPr>
          <w:rFonts w:ascii="Arial" w:hAnsi="Arial" w:cs="Arial"/>
        </w:rPr>
      </w:pPr>
    </w:p>
    <w:p w14:paraId="203DB72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7AA8A69D" w14:textId="77777777" w:rsidR="00EE6715" w:rsidRDefault="00EE6715" w:rsidP="005F36B4">
      <w:pPr>
        <w:pStyle w:val="Prrafobsico"/>
        <w:suppressAutoHyphens/>
        <w:ind w:right="-149"/>
        <w:jc w:val="both"/>
        <w:rPr>
          <w:rFonts w:ascii="Arial" w:hAnsi="Arial" w:cs="Arial"/>
        </w:rPr>
      </w:pPr>
    </w:p>
    <w:p w14:paraId="3923E4D3" w14:textId="45D3544A" w:rsidR="00553AA4" w:rsidRDefault="00553AA4" w:rsidP="00553AA4">
      <w:pPr>
        <w:pStyle w:val="Ttulo2"/>
        <w:rPr>
          <w:b/>
        </w:rPr>
      </w:pPr>
      <w:bookmarkStart w:id="3" w:name="_Toc139620601"/>
      <w:r w:rsidRPr="00B8381B">
        <w:rPr>
          <w:b/>
        </w:rPr>
        <w:lastRenderedPageBreak/>
        <w:t xml:space="preserve">Art. 3.   </w:t>
      </w:r>
      <w:r>
        <w:rPr>
          <w:b/>
        </w:rPr>
        <w:t>REQUISITOS OBLIGATORIOS</w:t>
      </w:r>
      <w:bookmarkEnd w:id="3"/>
    </w:p>
    <w:p w14:paraId="57556609" w14:textId="77777777" w:rsidR="00553AA4" w:rsidRPr="00553AA4" w:rsidRDefault="00553AA4" w:rsidP="00553AA4"/>
    <w:p w14:paraId="5AAD39AF" w14:textId="0B4355FD" w:rsidR="00553AA4" w:rsidRPr="00553AA4" w:rsidRDefault="00553AA4" w:rsidP="00553AA4">
      <w:pPr>
        <w:pStyle w:val="Prrafobsico"/>
        <w:suppressAutoHyphens/>
        <w:ind w:right="-149"/>
        <w:jc w:val="both"/>
        <w:rPr>
          <w:rFonts w:ascii="Arial" w:hAnsi="Arial" w:cs="Arial"/>
        </w:rPr>
      </w:pPr>
      <w:r w:rsidRPr="00553AA4">
        <w:rPr>
          <w:rFonts w:ascii="Arial" w:hAnsi="Arial" w:cs="Arial"/>
        </w:rPr>
        <w:t xml:space="preserve">De acuerdo a lo indicado en el punto 4 de la </w:t>
      </w:r>
      <w:r w:rsidR="00400011" w:rsidRPr="00553AA4">
        <w:rPr>
          <w:rFonts w:ascii="Arial" w:hAnsi="Arial" w:cs="Arial"/>
        </w:rPr>
        <w:t xml:space="preserve">memoria </w:t>
      </w:r>
      <w:r w:rsidR="00400011">
        <w:rPr>
          <w:rFonts w:ascii="Arial" w:hAnsi="Arial" w:cs="Arial"/>
        </w:rPr>
        <w:t>descriptiva</w:t>
      </w:r>
      <w:r w:rsidR="00E965D6">
        <w:rPr>
          <w:rFonts w:ascii="Arial" w:hAnsi="Arial" w:cs="Arial"/>
        </w:rPr>
        <w:t xml:space="preserve"> </w:t>
      </w:r>
      <w:r w:rsidRPr="00553AA4">
        <w:rPr>
          <w:rFonts w:ascii="Arial" w:hAnsi="Arial" w:cs="Arial"/>
        </w:rPr>
        <w:t xml:space="preserve">(Requisitos técnicos para los oferentes). </w:t>
      </w:r>
    </w:p>
    <w:p w14:paraId="28277DDD" w14:textId="77777777" w:rsidR="00553AA4" w:rsidRDefault="00553AA4" w:rsidP="00553AA4"/>
    <w:p w14:paraId="78B99232" w14:textId="3A45FCD4" w:rsidR="00553AA4" w:rsidRPr="00437F80" w:rsidRDefault="00553AA4" w:rsidP="00553AA4">
      <w:pPr>
        <w:pStyle w:val="Textoindependiente3"/>
        <w:ind w:firstLine="900"/>
        <w:jc w:val="both"/>
        <w:rPr>
          <w:rFonts w:ascii="Arial" w:hAnsi="Arial"/>
          <w:sz w:val="24"/>
          <w:szCs w:val="20"/>
        </w:rPr>
      </w:pPr>
      <w:r w:rsidRPr="00437F80">
        <w:rPr>
          <w:rFonts w:ascii="Arial" w:hAnsi="Arial"/>
          <w:sz w:val="24"/>
          <w:szCs w:val="20"/>
        </w:rPr>
        <w:t xml:space="preserve">a) </w:t>
      </w:r>
      <w:r>
        <w:rPr>
          <w:rFonts w:ascii="Arial" w:hAnsi="Arial"/>
          <w:sz w:val="24"/>
          <w:szCs w:val="20"/>
        </w:rPr>
        <w:t>E</w:t>
      </w:r>
      <w:r w:rsidRPr="00437F80">
        <w:rPr>
          <w:rFonts w:ascii="Arial" w:hAnsi="Arial"/>
          <w:sz w:val="24"/>
          <w:szCs w:val="20"/>
        </w:rPr>
        <w:t xml:space="preserve">star instalados en el país. </w:t>
      </w:r>
    </w:p>
    <w:p w14:paraId="1EB86248" w14:textId="24250D1F" w:rsidR="00553AA4" w:rsidRDefault="00553AA4" w:rsidP="00553AA4">
      <w:pPr>
        <w:pStyle w:val="Textoindependiente3"/>
        <w:ind w:firstLine="900"/>
        <w:jc w:val="both"/>
        <w:rPr>
          <w:rFonts w:ascii="Arial" w:hAnsi="Arial"/>
          <w:sz w:val="24"/>
          <w:szCs w:val="20"/>
        </w:rPr>
      </w:pPr>
      <w:r w:rsidRPr="00437F80">
        <w:rPr>
          <w:rFonts w:ascii="Arial" w:hAnsi="Arial"/>
          <w:sz w:val="24"/>
          <w:szCs w:val="20"/>
        </w:rPr>
        <w:t xml:space="preserve">b) </w:t>
      </w:r>
      <w:r>
        <w:rPr>
          <w:rFonts w:ascii="Arial" w:hAnsi="Arial"/>
          <w:sz w:val="24"/>
          <w:szCs w:val="20"/>
        </w:rPr>
        <w:t>E</w:t>
      </w:r>
      <w:r w:rsidRPr="00437F80">
        <w:rPr>
          <w:rFonts w:ascii="Arial" w:hAnsi="Arial"/>
          <w:sz w:val="24"/>
          <w:szCs w:val="20"/>
        </w:rPr>
        <w:t xml:space="preserve">star en condiciones de brindar mantenimiento adecuado a las necesidades del servicio con técnicos locales. </w:t>
      </w:r>
    </w:p>
    <w:p w14:paraId="1468868A" w14:textId="15AC8538" w:rsidR="00CC02DE" w:rsidRPr="00CC02DE" w:rsidRDefault="00CC02DE" w:rsidP="00CC02DE">
      <w:pPr>
        <w:pStyle w:val="Textoindependiente3"/>
        <w:ind w:firstLine="900"/>
        <w:jc w:val="both"/>
        <w:rPr>
          <w:rFonts w:ascii="Arial" w:hAnsi="Arial"/>
          <w:sz w:val="24"/>
          <w:szCs w:val="20"/>
        </w:rPr>
      </w:pPr>
      <w:r w:rsidRPr="00CC02DE">
        <w:rPr>
          <w:rFonts w:ascii="Arial" w:hAnsi="Arial"/>
          <w:sz w:val="24"/>
          <w:szCs w:val="20"/>
        </w:rPr>
        <w:t xml:space="preserve">Documentación que acredite la representación oficial de la marca ofrecida y desde que fecha mantienen la misma, así como desde cuando la oferente posee Departamento Técnico responsable del servicio de Mantenimiento instalado en el Uruguay, determinando la antigüedad del mismo. </w:t>
      </w:r>
    </w:p>
    <w:p w14:paraId="31E10329" w14:textId="3029A2DD" w:rsidR="00CC02DE" w:rsidRPr="00437F80" w:rsidRDefault="00CC02DE" w:rsidP="00553AA4">
      <w:pPr>
        <w:pStyle w:val="Textoindependiente3"/>
        <w:ind w:firstLine="900"/>
        <w:jc w:val="both"/>
        <w:rPr>
          <w:rFonts w:ascii="Arial" w:hAnsi="Arial"/>
          <w:sz w:val="24"/>
          <w:szCs w:val="20"/>
        </w:rPr>
      </w:pPr>
      <w:r w:rsidRPr="00CC02DE">
        <w:rPr>
          <w:rFonts w:ascii="Arial" w:hAnsi="Arial"/>
          <w:sz w:val="24"/>
          <w:szCs w:val="20"/>
        </w:rPr>
        <w:t>De no tener la calidad de representante, deberá probar que se encuentra explícitamente autorizado por el fabricante para suministrar los productos y el servicio de mantenimiento referido.</w:t>
      </w:r>
    </w:p>
    <w:p w14:paraId="33A49C02" w14:textId="3CFF2862" w:rsidR="00553AA4" w:rsidRPr="00553AA4" w:rsidRDefault="00553AA4" w:rsidP="00553AA4">
      <w:pPr>
        <w:pStyle w:val="Textoindependiente3"/>
        <w:ind w:firstLine="900"/>
        <w:jc w:val="both"/>
        <w:rPr>
          <w:rFonts w:ascii="Arial" w:hAnsi="Arial"/>
          <w:sz w:val="24"/>
          <w:szCs w:val="20"/>
        </w:rPr>
      </w:pPr>
      <w:r>
        <w:rPr>
          <w:rFonts w:ascii="Arial" w:hAnsi="Arial"/>
          <w:sz w:val="24"/>
          <w:szCs w:val="20"/>
        </w:rPr>
        <w:t>c</w:t>
      </w:r>
      <w:r w:rsidRPr="00437F80">
        <w:rPr>
          <w:rFonts w:ascii="Arial" w:hAnsi="Arial"/>
          <w:sz w:val="24"/>
          <w:szCs w:val="20"/>
        </w:rPr>
        <w:t xml:space="preserve">) </w:t>
      </w:r>
      <w:r w:rsidRPr="00C33672">
        <w:rPr>
          <w:rFonts w:ascii="Arial" w:hAnsi="Arial"/>
          <w:sz w:val="24"/>
          <w:szCs w:val="20"/>
        </w:rPr>
        <w:t>Dada la función de carácter vital que tendrán estos equipos, se exige la permanencia ininterrumpida en plaza en el giro de electrónica digital de como mínimo los últimos 3 (tres) años.</w:t>
      </w:r>
      <w:r w:rsidRPr="00437F80">
        <w:rPr>
          <w:rFonts w:ascii="Arial" w:hAnsi="Arial"/>
          <w:sz w:val="24"/>
          <w:szCs w:val="20"/>
        </w:rPr>
        <w:t xml:space="preserve"> </w:t>
      </w:r>
    </w:p>
    <w:p w14:paraId="59066136" w14:textId="078A3B6B" w:rsidR="00553AA4" w:rsidRPr="00437F80" w:rsidRDefault="00553AA4" w:rsidP="00553AA4">
      <w:pPr>
        <w:pStyle w:val="Textoindependiente3"/>
        <w:ind w:firstLine="900"/>
        <w:jc w:val="both"/>
        <w:rPr>
          <w:rFonts w:ascii="Arial" w:hAnsi="Arial"/>
          <w:sz w:val="24"/>
          <w:szCs w:val="20"/>
        </w:rPr>
      </w:pPr>
      <w:r>
        <w:rPr>
          <w:rFonts w:ascii="Arial" w:hAnsi="Arial"/>
          <w:sz w:val="24"/>
          <w:szCs w:val="20"/>
        </w:rPr>
        <w:t>d</w:t>
      </w:r>
      <w:r w:rsidRPr="00437F80">
        <w:rPr>
          <w:rFonts w:ascii="Arial" w:hAnsi="Arial"/>
          <w:sz w:val="24"/>
          <w:szCs w:val="20"/>
        </w:rPr>
        <w:t xml:space="preserve">) </w:t>
      </w:r>
      <w:r w:rsidRPr="00E11651">
        <w:rPr>
          <w:rFonts w:ascii="Arial" w:hAnsi="Arial"/>
          <w:sz w:val="24"/>
          <w:szCs w:val="20"/>
        </w:rPr>
        <w:t>Sólo se podrán ofrecer equipos nuevos de fábrica, fabricados por compañías de reconocida trayectoria y de alta calidad a nivel mundial.</w:t>
      </w:r>
      <w:r w:rsidRPr="00437F80">
        <w:rPr>
          <w:rFonts w:ascii="Arial" w:hAnsi="Arial"/>
          <w:sz w:val="24"/>
          <w:szCs w:val="20"/>
        </w:rPr>
        <w:t xml:space="preserve"> </w:t>
      </w:r>
    </w:p>
    <w:p w14:paraId="08304F67" w14:textId="5D161EE8" w:rsidR="00553AA4" w:rsidRPr="00437F80" w:rsidRDefault="00553AA4" w:rsidP="00553AA4">
      <w:pPr>
        <w:pStyle w:val="Textoindependiente3"/>
        <w:ind w:firstLine="900"/>
        <w:jc w:val="both"/>
        <w:rPr>
          <w:rFonts w:ascii="Arial" w:hAnsi="Arial"/>
          <w:sz w:val="24"/>
          <w:szCs w:val="20"/>
        </w:rPr>
      </w:pPr>
      <w:r>
        <w:rPr>
          <w:rFonts w:ascii="Arial" w:hAnsi="Arial"/>
          <w:sz w:val="24"/>
          <w:szCs w:val="20"/>
        </w:rPr>
        <w:t>e</w:t>
      </w:r>
      <w:r w:rsidRPr="00437F80">
        <w:rPr>
          <w:rFonts w:ascii="Arial" w:hAnsi="Arial"/>
          <w:sz w:val="24"/>
          <w:szCs w:val="20"/>
        </w:rPr>
        <w:t xml:space="preserve">) </w:t>
      </w:r>
      <w:r w:rsidRPr="00E11651">
        <w:rPr>
          <w:rFonts w:ascii="Arial" w:hAnsi="Arial"/>
          <w:sz w:val="24"/>
          <w:szCs w:val="20"/>
        </w:rPr>
        <w:t>Los bienes ofrecidos deberán poseer una única marca de fábrica en computadora, teclado y mouse.</w:t>
      </w:r>
      <w:r w:rsidRPr="00437F80">
        <w:rPr>
          <w:rFonts w:ascii="Arial" w:hAnsi="Arial"/>
          <w:sz w:val="24"/>
          <w:szCs w:val="20"/>
        </w:rPr>
        <w:t xml:space="preserve"> </w:t>
      </w:r>
    </w:p>
    <w:p w14:paraId="2CAE6D1A" w14:textId="34AC9C79" w:rsidR="00553AA4" w:rsidRPr="00437F80" w:rsidRDefault="00553AA4" w:rsidP="00553AA4">
      <w:pPr>
        <w:pStyle w:val="Textoindependiente3"/>
        <w:ind w:firstLine="900"/>
        <w:jc w:val="both"/>
        <w:rPr>
          <w:rFonts w:ascii="Arial" w:hAnsi="Arial"/>
          <w:sz w:val="24"/>
          <w:szCs w:val="20"/>
        </w:rPr>
      </w:pPr>
      <w:r>
        <w:rPr>
          <w:rFonts w:ascii="Arial" w:hAnsi="Arial"/>
          <w:sz w:val="24"/>
          <w:szCs w:val="20"/>
        </w:rPr>
        <w:t>f</w:t>
      </w:r>
      <w:r w:rsidRPr="00437F80">
        <w:rPr>
          <w:rFonts w:ascii="Arial" w:hAnsi="Arial"/>
          <w:sz w:val="24"/>
          <w:szCs w:val="20"/>
        </w:rPr>
        <w:t xml:space="preserve">) Deberá existir folletería y página Web – dentro del sitio de la marca - para cada equipo ofrecido, incluyendo marca y modelo. </w:t>
      </w:r>
    </w:p>
    <w:p w14:paraId="1B6C74C3" w14:textId="5CFBA0E7" w:rsidR="00553AA4" w:rsidRPr="00437F80" w:rsidRDefault="00553AA4" w:rsidP="00553AA4">
      <w:pPr>
        <w:pStyle w:val="Textoindependiente3"/>
        <w:ind w:firstLine="900"/>
        <w:jc w:val="both"/>
        <w:rPr>
          <w:rFonts w:ascii="Arial" w:hAnsi="Arial"/>
          <w:sz w:val="24"/>
          <w:szCs w:val="20"/>
        </w:rPr>
      </w:pPr>
      <w:r>
        <w:rPr>
          <w:rFonts w:ascii="Arial" w:hAnsi="Arial"/>
          <w:sz w:val="24"/>
          <w:szCs w:val="20"/>
        </w:rPr>
        <w:t>g</w:t>
      </w:r>
      <w:r w:rsidRPr="00437F80">
        <w:rPr>
          <w:rFonts w:ascii="Arial" w:hAnsi="Arial"/>
          <w:sz w:val="24"/>
          <w:szCs w:val="20"/>
        </w:rPr>
        <w:t xml:space="preserve">) </w:t>
      </w:r>
      <w:r w:rsidRPr="00E11651">
        <w:rPr>
          <w:rFonts w:ascii="Arial" w:hAnsi="Arial"/>
          <w:sz w:val="24"/>
          <w:szCs w:val="20"/>
        </w:rPr>
        <w:t>Todos los componentes del equipo deberán ser provistos por la empresa fabricante, no admitiéndose agregados o sustituciones por parte del proveedor o cualquier otra empresa que no sea quien fabrica el equipo.</w:t>
      </w:r>
      <w:r w:rsidRPr="00437F80">
        <w:rPr>
          <w:rFonts w:ascii="Arial" w:hAnsi="Arial"/>
          <w:sz w:val="24"/>
          <w:szCs w:val="20"/>
        </w:rPr>
        <w:t xml:space="preserve"> </w:t>
      </w:r>
    </w:p>
    <w:p w14:paraId="2AC8229A" w14:textId="77777777" w:rsidR="00553AA4" w:rsidRPr="00E11651" w:rsidRDefault="00553AA4" w:rsidP="00553AA4">
      <w:pPr>
        <w:pStyle w:val="Textoindependiente3"/>
        <w:ind w:firstLine="900"/>
        <w:jc w:val="both"/>
        <w:rPr>
          <w:rFonts w:ascii="Arial" w:hAnsi="Arial"/>
          <w:sz w:val="24"/>
          <w:szCs w:val="20"/>
        </w:rPr>
      </w:pPr>
      <w:r>
        <w:rPr>
          <w:rFonts w:ascii="Arial" w:hAnsi="Arial"/>
          <w:sz w:val="24"/>
          <w:szCs w:val="20"/>
        </w:rPr>
        <w:t>h</w:t>
      </w:r>
      <w:r w:rsidRPr="00437F80">
        <w:rPr>
          <w:rFonts w:ascii="Arial" w:hAnsi="Arial"/>
          <w:sz w:val="24"/>
          <w:szCs w:val="20"/>
        </w:rPr>
        <w:t xml:space="preserve">) </w:t>
      </w:r>
      <w:r w:rsidRPr="00E11651">
        <w:rPr>
          <w:rFonts w:ascii="Arial" w:hAnsi="Arial"/>
          <w:sz w:val="24"/>
          <w:szCs w:val="20"/>
        </w:rPr>
        <w:t xml:space="preserve">El bien ofrecido, como así también los componentes que lo conforman, deberán estar en producción al momento de la apertura de ofertas. </w:t>
      </w:r>
    </w:p>
    <w:p w14:paraId="5AE4258A" w14:textId="598BDDE9" w:rsidR="00553AA4" w:rsidRPr="00E11651" w:rsidRDefault="00553AA4" w:rsidP="00553AA4">
      <w:pPr>
        <w:pStyle w:val="Textoindependiente3"/>
        <w:ind w:firstLine="900"/>
        <w:jc w:val="both"/>
        <w:rPr>
          <w:rFonts w:ascii="Arial" w:hAnsi="Arial"/>
          <w:sz w:val="24"/>
          <w:szCs w:val="20"/>
        </w:rPr>
      </w:pPr>
      <w:r w:rsidRPr="00E11651">
        <w:rPr>
          <w:rFonts w:ascii="Arial" w:hAnsi="Arial"/>
          <w:sz w:val="24"/>
          <w:szCs w:val="20"/>
        </w:rPr>
        <w:t xml:space="preserve">Si se dejara de producir en fábrica el equipo y/o los componentes </w:t>
      </w:r>
      <w:proofErr w:type="gramStart"/>
      <w:r w:rsidRPr="00E11651">
        <w:rPr>
          <w:rFonts w:ascii="Arial" w:hAnsi="Arial"/>
          <w:sz w:val="24"/>
          <w:szCs w:val="20"/>
        </w:rPr>
        <w:t>ofertados,  durante</w:t>
      </w:r>
      <w:proofErr w:type="gramEnd"/>
      <w:r w:rsidRPr="00E11651">
        <w:rPr>
          <w:rFonts w:ascii="Arial" w:hAnsi="Arial"/>
          <w:sz w:val="24"/>
          <w:szCs w:val="20"/>
        </w:rPr>
        <w:t xml:space="preserve"> el período entre la presentación de la oferta y la entrega al BSE, la empresa adjudicataria deberá reemplazar el equipo y/o los componentes por  los sustitutos que se estén comercializando. </w:t>
      </w:r>
    </w:p>
    <w:p w14:paraId="7D8116CA" w14:textId="2FCBC53A" w:rsidR="00553AA4" w:rsidRPr="00437F80" w:rsidRDefault="00553AA4" w:rsidP="00553AA4">
      <w:pPr>
        <w:pStyle w:val="Textoindependiente3"/>
        <w:ind w:firstLine="900"/>
        <w:jc w:val="both"/>
        <w:rPr>
          <w:rFonts w:ascii="Arial" w:hAnsi="Arial"/>
          <w:sz w:val="24"/>
          <w:szCs w:val="20"/>
        </w:rPr>
      </w:pPr>
      <w:r w:rsidRPr="00E11651">
        <w:rPr>
          <w:rFonts w:ascii="Arial" w:hAnsi="Arial"/>
          <w:sz w:val="24"/>
          <w:szCs w:val="20"/>
        </w:rPr>
        <w:t>El equipo y/o los componentes sustitutos deberán poseer características técnicas y de rendimiento iguales o superiores a los inicialmente ofertados y deberán ser previamente autorizados por el BSE.</w:t>
      </w:r>
    </w:p>
    <w:p w14:paraId="330CDC82" w14:textId="08E3F7FA" w:rsidR="00EB0FCE" w:rsidRDefault="00EB0FCE" w:rsidP="005F36B4">
      <w:pPr>
        <w:pStyle w:val="Prrafobsico"/>
        <w:suppressAutoHyphens/>
        <w:ind w:right="-149"/>
        <w:jc w:val="both"/>
        <w:rPr>
          <w:rFonts w:ascii="Arial" w:hAnsi="Arial" w:cs="Arial"/>
        </w:rPr>
      </w:pPr>
    </w:p>
    <w:p w14:paraId="2CACF27C" w14:textId="5F6E88A9" w:rsidR="00400011" w:rsidRPr="00400011" w:rsidRDefault="00400011" w:rsidP="005F36B4">
      <w:pPr>
        <w:pStyle w:val="Prrafobsico"/>
        <w:suppressAutoHyphens/>
        <w:ind w:right="-149"/>
        <w:jc w:val="both"/>
        <w:rPr>
          <w:rFonts w:ascii="Arial" w:hAnsi="Arial" w:cs="Arial"/>
        </w:rPr>
      </w:pPr>
      <w:r>
        <w:rPr>
          <w:rFonts w:ascii="Arial" w:hAnsi="Arial" w:cs="Arial"/>
          <w:b/>
        </w:rPr>
        <w:t>Se deberá presentar documentación acreditante de los requisitos señalados (certificado notarial, inscripción en organismos públicos, acreditación de representación oficial, folletería para cada equipo ofrecido, etc.)</w:t>
      </w:r>
      <w:r>
        <w:rPr>
          <w:rFonts w:ascii="Arial" w:hAnsi="Arial" w:cs="Arial"/>
        </w:rPr>
        <w:t>.</w:t>
      </w:r>
    </w:p>
    <w:p w14:paraId="7B766A96" w14:textId="77777777" w:rsidR="00400011" w:rsidRPr="005F36B4" w:rsidRDefault="00400011" w:rsidP="005F36B4">
      <w:pPr>
        <w:pStyle w:val="Prrafobsico"/>
        <w:suppressAutoHyphens/>
        <w:ind w:right="-149"/>
        <w:jc w:val="both"/>
        <w:rPr>
          <w:rFonts w:ascii="Arial" w:hAnsi="Arial" w:cs="Arial"/>
        </w:rPr>
      </w:pPr>
    </w:p>
    <w:p w14:paraId="0F742A4A" w14:textId="637E85EA" w:rsidR="005F36B4" w:rsidRPr="00B8381B" w:rsidRDefault="005F36B4" w:rsidP="00E86DE1">
      <w:pPr>
        <w:pStyle w:val="Ttulo2"/>
        <w:rPr>
          <w:b/>
        </w:rPr>
      </w:pPr>
      <w:bookmarkStart w:id="4" w:name="_Toc139620602"/>
      <w:r w:rsidRPr="00B8381B">
        <w:rPr>
          <w:b/>
        </w:rPr>
        <w:t xml:space="preserve">Art. </w:t>
      </w:r>
      <w:r w:rsidR="00671756">
        <w:rPr>
          <w:b/>
        </w:rPr>
        <w:t>4</w:t>
      </w:r>
      <w:r w:rsidRPr="00B8381B">
        <w:rPr>
          <w:b/>
        </w:rPr>
        <w:t>.   COTIZACIÓN.</w:t>
      </w:r>
      <w:bookmarkEnd w:id="4"/>
    </w:p>
    <w:p w14:paraId="76872229" w14:textId="77777777" w:rsidR="005F36B4" w:rsidRPr="005F36B4" w:rsidRDefault="005F36B4" w:rsidP="005F36B4">
      <w:pPr>
        <w:pStyle w:val="Prrafobsico"/>
        <w:suppressAutoHyphens/>
        <w:ind w:right="-149"/>
        <w:jc w:val="both"/>
        <w:rPr>
          <w:rFonts w:ascii="Arial" w:hAnsi="Arial" w:cs="Arial"/>
        </w:rPr>
      </w:pPr>
    </w:p>
    <w:p w14:paraId="39367176" w14:textId="155156F3" w:rsidR="005F36B4" w:rsidRPr="005F36B4" w:rsidRDefault="005F36B4" w:rsidP="00F471CA">
      <w:pPr>
        <w:pStyle w:val="Prrafobsico"/>
        <w:suppressAutoHyphens/>
        <w:ind w:right="-149"/>
        <w:jc w:val="both"/>
        <w:rPr>
          <w:rFonts w:ascii="Arial" w:hAnsi="Arial" w:cs="Arial"/>
        </w:rPr>
      </w:pPr>
      <w:r w:rsidRPr="005F36B4">
        <w:rPr>
          <w:rFonts w:ascii="Arial" w:hAnsi="Arial" w:cs="Arial"/>
        </w:rPr>
        <w:t xml:space="preserve">Precio unitario </w:t>
      </w:r>
      <w:r w:rsidR="00F471CA">
        <w:rPr>
          <w:rFonts w:ascii="Arial" w:hAnsi="Arial" w:cs="Arial"/>
        </w:rPr>
        <w:t>por mini computador personal de acuerdo a lo indicado en el punto 1 de la memoria descriptiva</w:t>
      </w:r>
      <w:r w:rsidRPr="005F36B4">
        <w:rPr>
          <w:rFonts w:ascii="Arial" w:hAnsi="Arial" w:cs="Arial"/>
        </w:rPr>
        <w:t>.</w:t>
      </w:r>
    </w:p>
    <w:p w14:paraId="450C687B" w14:textId="77777777" w:rsidR="005F36B4" w:rsidRPr="005F36B4" w:rsidRDefault="005F36B4" w:rsidP="005F36B4">
      <w:pPr>
        <w:pStyle w:val="Prrafobsico"/>
        <w:suppressAutoHyphens/>
        <w:ind w:right="-149"/>
        <w:jc w:val="both"/>
        <w:rPr>
          <w:rFonts w:ascii="Arial" w:hAnsi="Arial" w:cs="Arial"/>
        </w:rPr>
      </w:pPr>
    </w:p>
    <w:p w14:paraId="0811219C" w14:textId="5DDFEF0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Se deberá cotizar exclusivamente en </w:t>
      </w:r>
      <w:r w:rsidR="00F471CA">
        <w:rPr>
          <w:rFonts w:ascii="Arial" w:hAnsi="Arial" w:cs="Arial"/>
        </w:rPr>
        <w:t>dólares sin impuestos.</w:t>
      </w:r>
    </w:p>
    <w:p w14:paraId="144318DE" w14:textId="77777777" w:rsidR="005F36B4" w:rsidRPr="005F36B4" w:rsidRDefault="005F36B4" w:rsidP="005F36B4">
      <w:pPr>
        <w:pStyle w:val="Prrafobsico"/>
        <w:suppressAutoHyphens/>
        <w:ind w:right="-149"/>
        <w:jc w:val="both"/>
        <w:rPr>
          <w:rFonts w:ascii="Arial" w:hAnsi="Arial" w:cs="Arial"/>
        </w:rPr>
      </w:pPr>
    </w:p>
    <w:p w14:paraId="6D1DC327" w14:textId="77777777" w:rsidR="005F36B4" w:rsidRPr="005F36B4" w:rsidRDefault="005F36B4" w:rsidP="005F36B4">
      <w:pPr>
        <w:pStyle w:val="Prrafobsico"/>
        <w:suppressAutoHyphens/>
        <w:ind w:right="-149"/>
        <w:jc w:val="both"/>
        <w:rPr>
          <w:rFonts w:ascii="Arial" w:hAnsi="Arial" w:cs="Arial"/>
        </w:rPr>
      </w:pPr>
      <w:r w:rsidRPr="00F471CA">
        <w:rPr>
          <w:rFonts w:ascii="Arial" w:hAnsi="Arial" w:cs="Arial"/>
        </w:rPr>
        <w:t>La cotización será on-line a través del sitio web de compras estatales (SICE), de acuerdo a los siguientes artículos:</w:t>
      </w:r>
    </w:p>
    <w:p w14:paraId="29D4AC73" w14:textId="77777777" w:rsidR="005F36B4" w:rsidRPr="005F36B4" w:rsidRDefault="005F36B4" w:rsidP="005F36B4">
      <w:pPr>
        <w:pStyle w:val="Prrafobsico"/>
        <w:suppressAutoHyphens/>
        <w:ind w:right="-149"/>
        <w:jc w:val="both"/>
        <w:rPr>
          <w:rFonts w:ascii="Arial" w:hAnsi="Arial" w:cs="Arial"/>
        </w:rPr>
      </w:pPr>
    </w:p>
    <w:tbl>
      <w:tblPr>
        <w:tblW w:w="4910" w:type="dxa"/>
        <w:tblInd w:w="2121" w:type="dxa"/>
        <w:tblCellMar>
          <w:left w:w="70" w:type="dxa"/>
          <w:right w:w="70" w:type="dxa"/>
        </w:tblCellMar>
        <w:tblLook w:val="04A0" w:firstRow="1" w:lastRow="0" w:firstColumn="1" w:lastColumn="0" w:noHBand="0" w:noVBand="1"/>
      </w:tblPr>
      <w:tblGrid>
        <w:gridCol w:w="2356"/>
        <w:gridCol w:w="2554"/>
      </w:tblGrid>
      <w:tr w:rsidR="00F471CA" w:rsidRPr="00EA3B35" w14:paraId="20471280" w14:textId="77777777" w:rsidTr="00F471CA">
        <w:trPr>
          <w:trHeight w:val="367"/>
        </w:trPr>
        <w:tc>
          <w:tcPr>
            <w:tcW w:w="2356" w:type="dxa"/>
            <w:tcBorders>
              <w:top w:val="single" w:sz="8" w:space="0" w:color="CCCCCC"/>
              <w:left w:val="nil"/>
              <w:bottom w:val="nil"/>
              <w:right w:val="single" w:sz="8" w:space="0" w:color="CCCCCC"/>
            </w:tcBorders>
            <w:shd w:val="clear" w:color="000000" w:fill="566589"/>
            <w:vAlign w:val="bottom"/>
            <w:hideMark/>
          </w:tcPr>
          <w:p w14:paraId="5EE8863A" w14:textId="77777777" w:rsidR="00F471CA" w:rsidRPr="00EA3B35" w:rsidRDefault="00F471CA"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Cód. Artículo</w:t>
            </w:r>
          </w:p>
        </w:tc>
        <w:tc>
          <w:tcPr>
            <w:tcW w:w="2554" w:type="dxa"/>
            <w:tcBorders>
              <w:top w:val="single" w:sz="8" w:space="0" w:color="CCCCCC"/>
              <w:left w:val="nil"/>
              <w:bottom w:val="nil"/>
              <w:right w:val="single" w:sz="8" w:space="0" w:color="CCCCCC"/>
            </w:tcBorders>
            <w:shd w:val="clear" w:color="000000" w:fill="566589"/>
            <w:vAlign w:val="bottom"/>
            <w:hideMark/>
          </w:tcPr>
          <w:p w14:paraId="19723FBB" w14:textId="77777777" w:rsidR="00F471CA" w:rsidRPr="00EA3B35" w:rsidRDefault="00EF0B1B" w:rsidP="00E86DE1">
            <w:pPr>
              <w:jc w:val="center"/>
              <w:rPr>
                <w:rFonts w:ascii="Calibri" w:hAnsi="Calibri" w:cs="Calibri"/>
                <w:color w:val="0000FF"/>
                <w:u w:val="single"/>
                <w:lang w:eastAsia="es-UY"/>
              </w:rPr>
            </w:pPr>
            <w:hyperlink r:id="rId8" w:history="1">
              <w:r w:rsidR="00F471CA" w:rsidRPr="00EA3B35">
                <w:rPr>
                  <w:rFonts w:ascii="Calibri" w:hAnsi="Calibri" w:cs="Calibri"/>
                  <w:color w:val="0000FF"/>
                  <w:sz w:val="22"/>
                  <w:u w:val="single"/>
                  <w:lang w:eastAsia="es-UY"/>
                </w:rPr>
                <w:t>Artículo</w:t>
              </w:r>
            </w:hyperlink>
          </w:p>
        </w:tc>
      </w:tr>
      <w:tr w:rsidR="00F471CA" w:rsidRPr="00EA3B35" w14:paraId="6F60DB00" w14:textId="77777777" w:rsidTr="00F471CA">
        <w:trPr>
          <w:trHeight w:val="293"/>
        </w:trPr>
        <w:tc>
          <w:tcPr>
            <w:tcW w:w="2356" w:type="dxa"/>
            <w:vMerge w:val="restart"/>
            <w:tcBorders>
              <w:top w:val="nil"/>
              <w:left w:val="nil"/>
              <w:bottom w:val="single" w:sz="8" w:space="0" w:color="CCCCCC"/>
              <w:right w:val="nil"/>
            </w:tcBorders>
            <w:shd w:val="clear" w:color="auto" w:fill="auto"/>
            <w:noWrap/>
            <w:vAlign w:val="bottom"/>
            <w:hideMark/>
          </w:tcPr>
          <w:p w14:paraId="619D8932" w14:textId="251132F9" w:rsidR="00F471CA" w:rsidRPr="00EA3B35" w:rsidRDefault="00F471CA" w:rsidP="00F471CA">
            <w:pPr>
              <w:ind w:left="709"/>
              <w:rPr>
                <w:rFonts w:ascii="Calibri" w:hAnsi="Calibri" w:cs="Calibri"/>
                <w:color w:val="000000"/>
                <w:lang w:eastAsia="es-UY"/>
              </w:rPr>
            </w:pPr>
            <w:r w:rsidRPr="00F471CA">
              <w:rPr>
                <w:rStyle w:val="iceouttxt"/>
              </w:rPr>
              <w:t>66905</w:t>
            </w:r>
          </w:p>
        </w:tc>
        <w:tc>
          <w:tcPr>
            <w:tcW w:w="2554"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09621466" w14:textId="77777777" w:rsidR="00F471CA" w:rsidRDefault="00F471CA" w:rsidP="00F471CA">
            <w:pPr>
              <w:rPr>
                <w:rFonts w:ascii="Arial" w:hAnsi="Arial" w:cs="Arial"/>
                <w:color w:val="000000"/>
                <w:sz w:val="16"/>
                <w:szCs w:val="16"/>
              </w:rPr>
            </w:pPr>
            <w:r>
              <w:rPr>
                <w:rStyle w:val="iceouttxt"/>
                <w:rFonts w:ascii="Arial" w:hAnsi="Arial" w:cs="Arial"/>
                <w:color w:val="000000"/>
                <w:sz w:val="16"/>
                <w:szCs w:val="16"/>
              </w:rPr>
              <w:t>COMPUTADORA DIMENSIONES REDUCIDAS</w:t>
            </w:r>
          </w:p>
          <w:p w14:paraId="73A5350D" w14:textId="77777777" w:rsidR="00F471CA" w:rsidRPr="00EA3B35" w:rsidRDefault="00F471CA" w:rsidP="00E86DE1">
            <w:pPr>
              <w:rPr>
                <w:rFonts w:ascii="Arial" w:hAnsi="Arial" w:cs="Arial"/>
                <w:color w:val="000000"/>
                <w:sz w:val="16"/>
                <w:szCs w:val="16"/>
                <w:lang w:eastAsia="es-UY"/>
              </w:rPr>
            </w:pPr>
          </w:p>
        </w:tc>
      </w:tr>
      <w:tr w:rsidR="00F471CA" w:rsidRPr="00EA3B35" w14:paraId="3BF32344" w14:textId="77777777" w:rsidTr="00F471CA">
        <w:trPr>
          <w:trHeight w:val="293"/>
        </w:trPr>
        <w:tc>
          <w:tcPr>
            <w:tcW w:w="2356" w:type="dxa"/>
            <w:vMerge/>
            <w:tcBorders>
              <w:top w:val="nil"/>
              <w:left w:val="nil"/>
              <w:bottom w:val="single" w:sz="8" w:space="0" w:color="CCCCCC"/>
              <w:right w:val="nil"/>
            </w:tcBorders>
            <w:vAlign w:val="center"/>
            <w:hideMark/>
          </w:tcPr>
          <w:p w14:paraId="71BE7FD7" w14:textId="77777777" w:rsidR="00F471CA" w:rsidRPr="00EA3B35" w:rsidRDefault="00F471CA" w:rsidP="00E86DE1">
            <w:pPr>
              <w:rPr>
                <w:rFonts w:ascii="Calibri" w:hAnsi="Calibri" w:cs="Calibri"/>
                <w:color w:val="000000"/>
                <w:lang w:eastAsia="es-UY"/>
              </w:rPr>
            </w:pPr>
          </w:p>
        </w:tc>
        <w:tc>
          <w:tcPr>
            <w:tcW w:w="2554" w:type="dxa"/>
            <w:vMerge/>
            <w:tcBorders>
              <w:top w:val="nil"/>
              <w:left w:val="single" w:sz="8" w:space="0" w:color="CCCCCC"/>
              <w:bottom w:val="single" w:sz="8" w:space="0" w:color="CCCCCC"/>
              <w:right w:val="single" w:sz="8" w:space="0" w:color="CCCCCC"/>
            </w:tcBorders>
            <w:vAlign w:val="center"/>
            <w:hideMark/>
          </w:tcPr>
          <w:p w14:paraId="343B4A3A" w14:textId="77777777" w:rsidR="00F471CA" w:rsidRPr="00EA3B35" w:rsidRDefault="00F471CA" w:rsidP="00E86DE1">
            <w:pPr>
              <w:rPr>
                <w:rFonts w:ascii="Arial" w:hAnsi="Arial" w:cs="Arial"/>
                <w:color w:val="000000"/>
                <w:sz w:val="16"/>
                <w:szCs w:val="16"/>
                <w:lang w:eastAsia="es-UY"/>
              </w:rPr>
            </w:pPr>
          </w:p>
        </w:tc>
      </w:tr>
    </w:tbl>
    <w:p w14:paraId="342E8E2D" w14:textId="61578D6B" w:rsidR="005F36B4" w:rsidRDefault="005F36B4" w:rsidP="005F36B4">
      <w:pPr>
        <w:pStyle w:val="Prrafobsico"/>
        <w:suppressAutoHyphens/>
        <w:ind w:right="-149"/>
        <w:jc w:val="both"/>
        <w:rPr>
          <w:rFonts w:ascii="Arial" w:hAnsi="Arial" w:cs="Arial"/>
        </w:rPr>
      </w:pPr>
    </w:p>
    <w:p w14:paraId="79112C4F" w14:textId="77777777" w:rsidR="00DB7FDE" w:rsidRPr="005F36B4" w:rsidRDefault="00DB7FDE" w:rsidP="005F36B4">
      <w:pPr>
        <w:pStyle w:val="Prrafobsico"/>
        <w:suppressAutoHyphens/>
        <w:ind w:right="-149"/>
        <w:jc w:val="both"/>
        <w:rPr>
          <w:rFonts w:ascii="Arial" w:hAnsi="Arial" w:cs="Arial"/>
        </w:rPr>
      </w:pPr>
    </w:p>
    <w:p w14:paraId="22DDDC58" w14:textId="1A6EE37F" w:rsidR="005F36B4" w:rsidRPr="005F36B4" w:rsidRDefault="005F36B4" w:rsidP="005F36B4">
      <w:pPr>
        <w:pStyle w:val="Prrafobsico"/>
        <w:suppressAutoHyphens/>
        <w:ind w:right="-149"/>
        <w:jc w:val="both"/>
        <w:rPr>
          <w:rFonts w:ascii="Arial" w:hAnsi="Arial" w:cs="Arial"/>
        </w:rPr>
      </w:pPr>
      <w:r w:rsidRPr="00F471CA">
        <w:rPr>
          <w:rFonts w:ascii="Arial" w:hAnsi="Arial" w:cs="Arial"/>
        </w:rPr>
        <w:t xml:space="preserve">No se admitirán ofertas fuera de esta modalidad. </w:t>
      </w:r>
    </w:p>
    <w:p w14:paraId="1EB7AD57" w14:textId="77777777" w:rsidR="00EB0FCE" w:rsidRPr="005F36B4" w:rsidRDefault="00EB0FCE" w:rsidP="00E86DE1">
      <w:pPr>
        <w:pStyle w:val="Ttulo2"/>
      </w:pPr>
    </w:p>
    <w:p w14:paraId="0781B58E" w14:textId="5F4806E9" w:rsidR="005F36B4" w:rsidRPr="00DB7FDE" w:rsidRDefault="005F36B4" w:rsidP="00E86DE1">
      <w:pPr>
        <w:pStyle w:val="Ttulo2"/>
        <w:rPr>
          <w:b/>
        </w:rPr>
      </w:pPr>
      <w:bookmarkStart w:id="5" w:name="_Toc139620603"/>
      <w:r w:rsidRPr="00DB7FDE">
        <w:rPr>
          <w:b/>
        </w:rPr>
        <w:t xml:space="preserve">Art. </w:t>
      </w:r>
      <w:r w:rsidR="00671756">
        <w:rPr>
          <w:b/>
        </w:rPr>
        <w:t>5</w:t>
      </w:r>
      <w:r w:rsidRPr="00DB7FDE">
        <w:rPr>
          <w:b/>
        </w:rPr>
        <w:t>.   ACTUALIZACION DE PRECIOS.</w:t>
      </w:r>
      <w:bookmarkEnd w:id="5"/>
    </w:p>
    <w:p w14:paraId="42A9415C" w14:textId="1BFE468E" w:rsidR="00062CD8" w:rsidRPr="00410155" w:rsidRDefault="00062CD8" w:rsidP="00671756">
      <w:pPr>
        <w:pStyle w:val="Prrafobsico"/>
        <w:suppressAutoHyphens/>
        <w:ind w:right="-149"/>
        <w:jc w:val="both"/>
        <w:rPr>
          <w:rFonts w:ascii="Arial" w:hAnsi="Arial" w:cs="Arial"/>
        </w:rPr>
      </w:pPr>
      <w:r w:rsidRPr="00410155">
        <w:rPr>
          <w:rFonts w:ascii="Arial" w:hAnsi="Arial" w:cs="Arial"/>
        </w:rPr>
        <w:t>El precio será al firme y no se considerarán fórmulas paramétricas.</w:t>
      </w:r>
    </w:p>
    <w:p w14:paraId="11F2EC99" w14:textId="77777777" w:rsidR="005F36B4" w:rsidRDefault="005F36B4" w:rsidP="005F36B4">
      <w:pPr>
        <w:pStyle w:val="Prrafobsico"/>
        <w:suppressAutoHyphens/>
        <w:ind w:right="-149"/>
        <w:jc w:val="both"/>
        <w:rPr>
          <w:rFonts w:ascii="Arial" w:hAnsi="Arial" w:cs="Arial"/>
        </w:rPr>
      </w:pPr>
    </w:p>
    <w:p w14:paraId="2F6B5903" w14:textId="77777777" w:rsidR="009C5949" w:rsidRPr="00ED4186" w:rsidRDefault="009C5949" w:rsidP="00E86DE1">
      <w:pPr>
        <w:pStyle w:val="Ttulo2"/>
      </w:pPr>
      <w:bookmarkStart w:id="6" w:name="_Toc139620604"/>
      <w:r w:rsidRPr="00B8381B">
        <w:rPr>
          <w:b/>
        </w:rPr>
        <w:t xml:space="preserve">Art. </w:t>
      </w:r>
      <w:r w:rsidR="00F13E88" w:rsidRPr="00B8381B">
        <w:rPr>
          <w:b/>
        </w:rPr>
        <w:t>6</w:t>
      </w:r>
      <w:r w:rsidRPr="00B8381B">
        <w:rPr>
          <w:b/>
        </w:rPr>
        <w:t>.  SOLICITUDES DE PRÓRROGA</w:t>
      </w:r>
      <w:r w:rsidRPr="00ED4186">
        <w:t>.</w:t>
      </w:r>
      <w:bookmarkEnd w:id="6"/>
      <w:r w:rsidRPr="00ED4186">
        <w:t xml:space="preserve"> </w:t>
      </w:r>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9"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w:t>
      </w:r>
      <w:r w:rsidRPr="00410155">
        <w:rPr>
          <w:rFonts w:ascii="Arial" w:hAnsi="Arial" w:cs="Arial"/>
          <w:bCs/>
        </w:rPr>
        <w:t xml:space="preserve">cinco días </w:t>
      </w:r>
      <w:r w:rsidR="0066785E" w:rsidRPr="00410155">
        <w:rPr>
          <w:rFonts w:ascii="Arial" w:hAnsi="Arial" w:cs="Arial"/>
          <w:bCs/>
        </w:rPr>
        <w:t>hábiles</w:t>
      </w:r>
      <w:r w:rsidR="0066785E" w:rsidRPr="00ED4186">
        <w:rPr>
          <w:rFonts w:ascii="Arial" w:hAnsi="Arial" w:cs="Arial"/>
          <w:bCs/>
        </w:rPr>
        <w:t xml:space="preserve">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737E7051" w14:textId="186E07DC" w:rsidR="009C5949" w:rsidRDefault="009C5949" w:rsidP="00671756">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54A7B881" w14:textId="77777777" w:rsidR="009C5949" w:rsidRPr="005F36B4" w:rsidRDefault="009C5949" w:rsidP="00E86DE1">
      <w:pPr>
        <w:pStyle w:val="Ttulo2"/>
      </w:pPr>
    </w:p>
    <w:p w14:paraId="415E080D" w14:textId="72058409" w:rsidR="005F36B4" w:rsidRPr="00C33B4A" w:rsidRDefault="005F36B4" w:rsidP="00E86DE1">
      <w:pPr>
        <w:pStyle w:val="Ttulo2"/>
        <w:rPr>
          <w:b/>
        </w:rPr>
      </w:pPr>
      <w:bookmarkStart w:id="7" w:name="_Toc139620605"/>
      <w:r w:rsidRPr="00C33B4A">
        <w:rPr>
          <w:b/>
        </w:rPr>
        <w:t xml:space="preserve">Art. </w:t>
      </w:r>
      <w:r w:rsidR="00234DA8">
        <w:rPr>
          <w:b/>
        </w:rPr>
        <w:t>7</w:t>
      </w:r>
      <w:r w:rsidRPr="00C33B4A">
        <w:rPr>
          <w:b/>
        </w:rPr>
        <w:t>.   MANTENIMIENTO DE OFERTA.</w:t>
      </w:r>
      <w:bookmarkEnd w:id="7"/>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Pr="00410155">
        <w:rPr>
          <w:rFonts w:ascii="Arial" w:hAnsi="Arial" w:cs="Arial"/>
        </w:rPr>
        <w:t>noventa días calendarios</w:t>
      </w:r>
      <w:r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066D729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2FD26ECA" w14:textId="77777777" w:rsidR="005F36B4" w:rsidRDefault="005F36B4" w:rsidP="005F36B4">
      <w:pPr>
        <w:pStyle w:val="Prrafobsico"/>
        <w:suppressAutoHyphens/>
        <w:ind w:right="-149"/>
        <w:jc w:val="both"/>
        <w:rPr>
          <w:rFonts w:ascii="Arial" w:hAnsi="Arial" w:cs="Arial"/>
        </w:rPr>
      </w:pPr>
    </w:p>
    <w:p w14:paraId="36F103FD" w14:textId="77777777" w:rsidR="00EB0FCE" w:rsidRPr="005F36B4" w:rsidRDefault="00EB0FCE" w:rsidP="00E86DE1">
      <w:pPr>
        <w:pStyle w:val="Ttulo2"/>
      </w:pPr>
    </w:p>
    <w:p w14:paraId="5732DB1F" w14:textId="2317E65E" w:rsidR="005F36B4" w:rsidRPr="00C33B4A" w:rsidRDefault="005F36B4" w:rsidP="00E86DE1">
      <w:pPr>
        <w:pStyle w:val="Ttulo2"/>
        <w:rPr>
          <w:b/>
        </w:rPr>
      </w:pPr>
      <w:bookmarkStart w:id="8" w:name="_Toc139620606"/>
      <w:r w:rsidRPr="00C33B4A">
        <w:rPr>
          <w:b/>
        </w:rPr>
        <w:t xml:space="preserve">Art. </w:t>
      </w:r>
      <w:r w:rsidR="00234DA8">
        <w:rPr>
          <w:b/>
        </w:rPr>
        <w:t>8</w:t>
      </w:r>
      <w:r w:rsidRPr="00C33B4A">
        <w:rPr>
          <w:b/>
        </w:rPr>
        <w:t>.   GARANTIA DE MANTENIMIENTO DE OFERTA.</w:t>
      </w:r>
      <w:bookmarkEnd w:id="8"/>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671756">
        <w:rPr>
          <w:rFonts w:ascii="Arial" w:hAnsi="Arial" w:cs="Arial"/>
        </w:rPr>
        <w:lastRenderedPageBreak/>
        <w:t>En el presente llamado no se exigirá la constitución de Garantía</w:t>
      </w:r>
      <w:r w:rsidRPr="005F36B4">
        <w:rPr>
          <w:rFonts w:ascii="Arial" w:hAnsi="Arial" w:cs="Arial"/>
        </w:rPr>
        <w:t xml:space="preserve">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No obstante, en caso de incumplimiento por parte del proponente de su obligación de mantener su oferta, se aplicará la multa establecida en el Art. </w:t>
      </w:r>
      <w:proofErr w:type="spellStart"/>
      <w:r w:rsidRPr="005F36B4">
        <w:rPr>
          <w:rFonts w:ascii="Arial" w:hAnsi="Arial" w:cs="Arial"/>
        </w:rPr>
        <w:t>N°</w:t>
      </w:r>
      <w:proofErr w:type="spellEnd"/>
      <w:r w:rsidRPr="005F36B4">
        <w:rPr>
          <w:rFonts w:ascii="Arial" w:hAnsi="Arial" w:cs="Arial"/>
        </w:rPr>
        <w:t xml:space="preserve"> 64 del TOCAF.</w:t>
      </w:r>
    </w:p>
    <w:p w14:paraId="4897A728" w14:textId="77777777" w:rsidR="005F36B4" w:rsidRDefault="005F36B4" w:rsidP="005F36B4">
      <w:pPr>
        <w:pStyle w:val="Prrafobsico"/>
        <w:suppressAutoHyphens/>
        <w:ind w:right="-149"/>
        <w:jc w:val="both"/>
        <w:rPr>
          <w:rFonts w:ascii="Arial" w:hAnsi="Arial" w:cs="Arial"/>
        </w:rPr>
      </w:pP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6DAED30D" w:rsidR="005F36B4" w:rsidRPr="00B8381B" w:rsidRDefault="005F36B4" w:rsidP="00E86DE1">
      <w:pPr>
        <w:pStyle w:val="Ttulo2"/>
        <w:rPr>
          <w:b/>
        </w:rPr>
      </w:pPr>
      <w:bookmarkStart w:id="9" w:name="_Toc139620607"/>
      <w:r w:rsidRPr="00B8381B">
        <w:rPr>
          <w:b/>
        </w:rPr>
        <w:t xml:space="preserve">Art. </w:t>
      </w:r>
      <w:r w:rsidR="00234DA8">
        <w:rPr>
          <w:b/>
        </w:rPr>
        <w:t>9</w:t>
      </w:r>
      <w:r w:rsidRPr="00B8381B">
        <w:rPr>
          <w:b/>
        </w:rPr>
        <w:t>.   CONSULTAS Y ACLARACIONES.</w:t>
      </w:r>
      <w:bookmarkEnd w:id="9"/>
    </w:p>
    <w:p w14:paraId="7AC9ABAE" w14:textId="77777777" w:rsidR="005F36B4" w:rsidRPr="005F36B4" w:rsidRDefault="005F36B4" w:rsidP="005F36B4">
      <w:pPr>
        <w:pStyle w:val="Prrafobsico"/>
        <w:suppressAutoHyphens/>
        <w:ind w:right="-149"/>
        <w:jc w:val="both"/>
        <w:rPr>
          <w:rFonts w:ascii="Arial" w:hAnsi="Arial" w:cs="Arial"/>
        </w:rPr>
      </w:pPr>
    </w:p>
    <w:p w14:paraId="25CC2574" w14:textId="12094E91"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w:t>
      </w:r>
      <w:r w:rsidRPr="00410155">
        <w:rPr>
          <w:rFonts w:ascii="Arial" w:hAnsi="Arial" w:cs="Arial"/>
        </w:rPr>
        <w:t>5 (cinco) días hábiles</w:t>
      </w:r>
      <w:r w:rsidRPr="005F36B4">
        <w:rPr>
          <w:rFonts w:ascii="Arial" w:hAnsi="Arial" w:cs="Arial"/>
        </w:rPr>
        <w:t xml:space="preserve"> antes del día fijado para la apertura. Por otras consultas los interesados también se pueden contactar por los siguientes medios: Tel: General </w:t>
      </w:r>
      <w:proofErr w:type="spellStart"/>
      <w:r w:rsidRPr="005F36B4">
        <w:rPr>
          <w:rFonts w:ascii="Arial" w:hAnsi="Arial" w:cs="Arial"/>
        </w:rPr>
        <w:t>N°</w:t>
      </w:r>
      <w:proofErr w:type="spellEnd"/>
      <w:r w:rsidRPr="005F36B4">
        <w:rPr>
          <w:rFonts w:ascii="Arial" w:hAnsi="Arial" w:cs="Arial"/>
        </w:rPr>
        <w:t xml:space="preserve"> 1998 + </w:t>
      </w:r>
      <w:r w:rsidR="00EC4C8B">
        <w:rPr>
          <w:rFonts w:ascii="Arial" w:hAnsi="Arial" w:cs="Arial"/>
        </w:rPr>
        <w:t>9</w:t>
      </w:r>
      <w:r w:rsidRPr="005F36B4">
        <w:rPr>
          <w:rFonts w:ascii="Arial" w:hAnsi="Arial" w:cs="Arial"/>
        </w:rPr>
        <w:t>, e Internos: 2171</w:t>
      </w:r>
      <w:r w:rsidR="00017E03">
        <w:rPr>
          <w:rFonts w:ascii="Arial" w:hAnsi="Arial" w:cs="Arial"/>
        </w:rPr>
        <w:t xml:space="preserve">, </w:t>
      </w:r>
      <w:r w:rsidR="00017E03" w:rsidRPr="00F14651">
        <w:rPr>
          <w:rFonts w:ascii="Arial" w:hAnsi="Arial" w:cs="Arial"/>
        </w:rPr>
        <w:t>2175, 2176, 2178</w:t>
      </w:r>
      <w:r w:rsidRPr="005F36B4">
        <w:rPr>
          <w:rFonts w:ascii="Arial" w:hAnsi="Arial" w:cs="Arial"/>
        </w:rPr>
        <w:t xml:space="preserve">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1E5A860" w14:textId="77777777" w:rsidR="00A64DAB" w:rsidRPr="005F36B4" w:rsidRDefault="00A64DAB" w:rsidP="005F36B4">
      <w:pPr>
        <w:pStyle w:val="Prrafobsico"/>
        <w:suppressAutoHyphens/>
        <w:ind w:right="-149"/>
        <w:jc w:val="both"/>
        <w:rPr>
          <w:rFonts w:ascii="Arial" w:hAnsi="Arial" w:cs="Arial"/>
        </w:rPr>
      </w:pPr>
    </w:p>
    <w:p w14:paraId="227932E2" w14:textId="77777777" w:rsidR="005F36B4" w:rsidRPr="005F36B4" w:rsidRDefault="005F36B4" w:rsidP="005F36B4">
      <w:pPr>
        <w:pStyle w:val="Prrafobsico"/>
        <w:suppressAutoHyphens/>
        <w:ind w:right="-149"/>
        <w:jc w:val="both"/>
        <w:rPr>
          <w:rFonts w:ascii="Arial" w:hAnsi="Arial" w:cs="Arial"/>
        </w:rPr>
      </w:pP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41D78A66" w:rsidR="005F36B4" w:rsidRPr="00B8381B" w:rsidRDefault="005F36B4" w:rsidP="00E86DE1">
      <w:pPr>
        <w:pStyle w:val="Ttulo2"/>
        <w:rPr>
          <w:b/>
        </w:rPr>
      </w:pPr>
      <w:bookmarkStart w:id="10" w:name="_Toc139620608"/>
      <w:r w:rsidRPr="00B8381B">
        <w:rPr>
          <w:b/>
        </w:rPr>
        <w:t xml:space="preserve">Art. </w:t>
      </w:r>
      <w:r w:rsidR="000F0DC6" w:rsidRPr="00B8381B">
        <w:rPr>
          <w:b/>
        </w:rPr>
        <w:t>1</w:t>
      </w:r>
      <w:r w:rsidR="00234DA8">
        <w:rPr>
          <w:b/>
        </w:rPr>
        <w:t>0</w:t>
      </w:r>
      <w:r w:rsidRPr="00B8381B">
        <w:rPr>
          <w:b/>
        </w:rPr>
        <w:t>.   DE LAS NOTIFICACIONES</w:t>
      </w:r>
      <w:bookmarkEnd w:id="10"/>
    </w:p>
    <w:p w14:paraId="661CFAEA" w14:textId="77777777" w:rsidR="005F36B4" w:rsidRPr="005F36B4" w:rsidRDefault="005F36B4" w:rsidP="005F36B4">
      <w:pPr>
        <w:pStyle w:val="Prrafobsico"/>
        <w:suppressAutoHyphens/>
        <w:ind w:right="-149"/>
        <w:jc w:val="both"/>
        <w:rPr>
          <w:rFonts w:ascii="Arial" w:hAnsi="Arial" w:cs="Arial"/>
        </w:rPr>
      </w:pPr>
    </w:p>
    <w:p w14:paraId="00D2CF49" w14:textId="08BFCCFB"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1"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5643FBC7" w14:textId="77777777" w:rsidR="005F36B4" w:rsidRPr="005F36B4" w:rsidRDefault="005F36B4" w:rsidP="005F36B4">
      <w:pPr>
        <w:pStyle w:val="Prrafobsico"/>
        <w:suppressAutoHyphens/>
        <w:ind w:right="-149"/>
        <w:jc w:val="both"/>
        <w:rPr>
          <w:rFonts w:ascii="Arial" w:hAnsi="Arial" w:cs="Arial"/>
        </w:rPr>
      </w:pPr>
    </w:p>
    <w:p w14:paraId="02CBD65E" w14:textId="6CC15DA4" w:rsidR="005F36B4" w:rsidRPr="00B8381B" w:rsidRDefault="005F36B4" w:rsidP="00E86DE1">
      <w:pPr>
        <w:pStyle w:val="Ttulo2"/>
        <w:rPr>
          <w:b/>
        </w:rPr>
      </w:pPr>
      <w:bookmarkStart w:id="11" w:name="_Toc139620609"/>
      <w:r w:rsidRPr="00B8381B">
        <w:rPr>
          <w:b/>
        </w:rPr>
        <w:t xml:space="preserve">Art. </w:t>
      </w:r>
      <w:r w:rsidR="000F0DC6" w:rsidRPr="00B8381B">
        <w:rPr>
          <w:b/>
        </w:rPr>
        <w:t>1</w:t>
      </w:r>
      <w:r w:rsidR="00234DA8">
        <w:rPr>
          <w:b/>
        </w:rPr>
        <w:t>1</w:t>
      </w:r>
      <w:r w:rsidRPr="00B8381B">
        <w:rPr>
          <w:b/>
        </w:rPr>
        <w:t>.  OFERTAS: PRESENTACIÓN DE OFERTAS. INFORMACIÓN CONFIDENCIAL Y DATOS PERSONALES- APERTURA DE OFERTAS.</w:t>
      </w:r>
      <w:bookmarkEnd w:id="11"/>
    </w:p>
    <w:p w14:paraId="60EB8F44" w14:textId="77777777" w:rsidR="005F36B4" w:rsidRPr="00904DC3" w:rsidRDefault="005F36B4" w:rsidP="005F36B4">
      <w:pPr>
        <w:pStyle w:val="Prrafobsico"/>
        <w:suppressAutoHyphens/>
        <w:ind w:right="-149"/>
        <w:jc w:val="both"/>
        <w:rPr>
          <w:rFonts w:ascii="Arial" w:hAnsi="Arial" w:cs="Arial"/>
          <w:b/>
        </w:rPr>
      </w:pPr>
    </w:p>
    <w:p w14:paraId="47E4099C" w14:textId="6B1F0A73" w:rsidR="005F36B4"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14:paraId="4D7461B9" w14:textId="77777777" w:rsidR="0042174D" w:rsidRPr="005F36B4" w:rsidRDefault="0042174D" w:rsidP="005F36B4">
      <w:pPr>
        <w:pStyle w:val="Prrafobsico"/>
        <w:suppressAutoHyphens/>
        <w:ind w:right="-149"/>
        <w:jc w:val="both"/>
        <w:rPr>
          <w:rFonts w:ascii="Arial" w:hAnsi="Arial" w:cs="Arial"/>
        </w:rPr>
      </w:pPr>
    </w:p>
    <w:p w14:paraId="36557B4E" w14:textId="31D0B91D" w:rsidR="004F5C22"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Las propuestas serán recibidas únicamente en línea. Los oferentes deberán ingresar sus ofertas (económica y </w:t>
      </w:r>
      <w:proofErr w:type="gramStart"/>
      <w:r w:rsidRPr="005F36B4">
        <w:rPr>
          <w:rFonts w:ascii="Arial" w:hAnsi="Arial" w:cs="Arial"/>
        </w:rPr>
        <w:t>técnica</w:t>
      </w:r>
      <w:r w:rsidR="00695D59">
        <w:rPr>
          <w:rFonts w:ascii="Arial" w:hAnsi="Arial" w:cs="Arial"/>
        </w:rPr>
        <w:t xml:space="preserve"> </w:t>
      </w:r>
      <w:r w:rsidRPr="005F36B4">
        <w:rPr>
          <w:rFonts w:ascii="Arial" w:hAnsi="Arial" w:cs="Arial"/>
        </w:rPr>
        <w:t>completas</w:t>
      </w:r>
      <w:proofErr w:type="gramEnd"/>
      <w:r w:rsidRPr="005F36B4">
        <w:rPr>
          <w:rFonts w:ascii="Arial" w:hAnsi="Arial" w:cs="Arial"/>
        </w:rPr>
        <w:t xml:space="preserve">) en el sitio web www.comprasestatales.gub.uy. No se recibirán ofertas por otra vía. </w:t>
      </w:r>
      <w:r w:rsidRPr="000E13E1">
        <w:rPr>
          <w:rFonts w:ascii="Arial" w:hAnsi="Arial" w:cs="Arial"/>
        </w:rPr>
        <w:t>Se adjunta en Anexo</w:t>
      </w:r>
      <w:r w:rsidR="00410155">
        <w:rPr>
          <w:rFonts w:ascii="Arial" w:hAnsi="Arial" w:cs="Arial"/>
        </w:rPr>
        <w:t xml:space="preserve"> 2</w:t>
      </w:r>
      <w:r w:rsidRPr="000E13E1">
        <w:rPr>
          <w:rFonts w:ascii="Arial" w:hAnsi="Arial" w:cs="Arial"/>
        </w:rPr>
        <w:t xml:space="preserve"> el instructivo con recomendaciones sobre la oferta en línea y accesos a los materiales de ayuda disponibles.</w:t>
      </w:r>
      <w:r w:rsidRPr="005F36B4">
        <w:rPr>
          <w:rFonts w:ascii="Arial" w:hAnsi="Arial" w:cs="Arial"/>
        </w:rPr>
        <w:t xml:space="preserve"> </w:t>
      </w:r>
    </w:p>
    <w:p w14:paraId="49DC2B7D" w14:textId="25ABA997" w:rsidR="00637EAD" w:rsidRPr="00637EAD" w:rsidRDefault="00637EAD" w:rsidP="00814535">
      <w:pPr>
        <w:jc w:val="both"/>
        <w:rPr>
          <w:rFonts w:ascii="Arial" w:hAnsi="Arial" w:cs="Arial"/>
          <w:color w:val="000000"/>
          <w:lang w:val="es-ES_tradnl"/>
        </w:rPr>
      </w:pPr>
      <w:r w:rsidRPr="00637EAD">
        <w:rPr>
          <w:rFonts w:ascii="Arial" w:hAnsi="Arial" w:cs="Arial"/>
          <w:color w:val="000000"/>
          <w:lang w:val="es-ES_tradnl"/>
        </w:rPr>
        <w:t>La documentación electrónica complementaria adjunta de la oferta se ingresará en archivos</w:t>
      </w:r>
      <w:r w:rsidRPr="00637EAD">
        <w:rPr>
          <w:rFonts w:ascii="Arial" w:hAnsi="Arial" w:cs="Arial"/>
          <w:lang w:val="es-ES_tradnl"/>
        </w:rPr>
        <w:footnoteReference w:id="1"/>
      </w:r>
      <w:r w:rsidRPr="00637EAD">
        <w:rPr>
          <w:rFonts w:ascii="Arial" w:hAnsi="Arial" w:cs="Arial"/>
          <w:color w:val="000000"/>
          <w:lang w:val="es-ES_tradnl"/>
        </w:rPr>
        <w:t xml:space="preserve"> con formato </w:t>
      </w:r>
      <w:proofErr w:type="spellStart"/>
      <w:r w:rsidRPr="00637EAD">
        <w:rPr>
          <w:rFonts w:ascii="Arial" w:hAnsi="Arial" w:cs="Arial"/>
          <w:color w:val="000000"/>
          <w:lang w:val="es-ES_tradnl"/>
        </w:rPr>
        <w:t>txt</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rtf</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pdf</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doc</w:t>
      </w:r>
      <w:proofErr w:type="spellEnd"/>
      <w:r w:rsidRPr="00637EAD">
        <w:rPr>
          <w:rFonts w:ascii="Arial" w:hAnsi="Arial" w:cs="Arial"/>
          <w:color w:val="000000"/>
          <w:lang w:val="es-ES_tradnl"/>
        </w:rPr>
        <w:t xml:space="preserve">, docx, xls, xlsx, </w:t>
      </w:r>
      <w:proofErr w:type="spellStart"/>
      <w:r w:rsidRPr="00637EAD">
        <w:rPr>
          <w:rFonts w:ascii="Arial" w:hAnsi="Arial" w:cs="Arial"/>
          <w:color w:val="000000"/>
          <w:lang w:val="es-ES_tradnl"/>
        </w:rPr>
        <w:t>odt</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ods</w:t>
      </w:r>
      <w:proofErr w:type="spellEnd"/>
      <w:r w:rsidRPr="00637EAD">
        <w:rPr>
          <w:rFonts w:ascii="Arial" w:hAnsi="Arial" w:cs="Arial"/>
          <w:color w:val="000000"/>
          <w:lang w:val="es-ES_tradnl"/>
        </w:rPr>
        <w:t>, zip, rar y 7z, sin contraseñas ni bloqueos para su impresión o copiado</w:t>
      </w:r>
      <w:r>
        <w:rPr>
          <w:rFonts w:ascii="Arial" w:hAnsi="Arial" w:cs="Arial"/>
          <w:color w:val="000000"/>
          <w:lang w:val="es-ES_tradnl"/>
        </w:rPr>
        <w:t>.</w:t>
      </w:r>
      <w:r w:rsidRPr="00637EAD">
        <w:rPr>
          <w:rFonts w:ascii="Arial" w:hAnsi="Arial" w:cs="Arial"/>
          <w:color w:val="000000"/>
          <w:lang w:val="es-ES_tradnl"/>
        </w:rPr>
        <w:t xml:space="preserve"> </w:t>
      </w:r>
    </w:p>
    <w:p w14:paraId="4D22CA68" w14:textId="77777777" w:rsidR="004F5C22" w:rsidRDefault="005F36B4" w:rsidP="005F36B4">
      <w:pPr>
        <w:pStyle w:val="Prrafobsico"/>
        <w:suppressAutoHyphens/>
        <w:ind w:right="-149"/>
        <w:jc w:val="both"/>
        <w:rPr>
          <w:rFonts w:ascii="Arial" w:hAnsi="Arial" w:cs="Arial"/>
        </w:rPr>
      </w:pPr>
      <w:r w:rsidRPr="005F36B4">
        <w:rPr>
          <w:rFonts w:ascii="Arial" w:hAnsi="Arial" w:cs="Arial"/>
        </w:rPr>
        <w:t xml:space="preserve">Cuando el oferente deba agregar en su oferta un documento o certificado cuyo original solo exista en soporte papel, deberá digitalizar el mismo (escanearlo) y subirlo con el resto de su oferta. </w:t>
      </w:r>
    </w:p>
    <w:p w14:paraId="21B63A53" w14:textId="77777777" w:rsidR="004F5C22" w:rsidRDefault="005F36B4" w:rsidP="005F36B4">
      <w:pPr>
        <w:pStyle w:val="Prrafobsico"/>
        <w:suppressAutoHyphens/>
        <w:ind w:right="-149"/>
        <w:jc w:val="both"/>
        <w:rPr>
          <w:rFonts w:ascii="Arial" w:hAnsi="Arial" w:cs="Arial"/>
        </w:rPr>
      </w:pPr>
      <w:r w:rsidRPr="005F36B4">
        <w:rPr>
          <w:rFonts w:ascii="Arial" w:hAnsi="Arial" w:cs="Arial"/>
        </w:rPr>
        <w:t xml:space="preserve">En caso de resultar adjudicatario, deberá exhibir el documento o certificado original, conforme a lo establecido en el artículo 48 del TOCAF. </w:t>
      </w:r>
    </w:p>
    <w:p w14:paraId="22853120" w14:textId="77777777" w:rsidR="003A6328" w:rsidRDefault="005F36B4" w:rsidP="003A6328">
      <w:pPr>
        <w:pStyle w:val="Prrafobsico"/>
        <w:suppressAutoHyphens/>
        <w:ind w:right="-149"/>
        <w:jc w:val="both"/>
        <w:rPr>
          <w:rFonts w:ascii="Arial" w:hAnsi="Arial" w:cs="Arial"/>
          <w:u w:val="single"/>
        </w:rPr>
      </w:pPr>
      <w:r w:rsidRPr="005F36B4">
        <w:rPr>
          <w:rFonts w:ascii="Arial" w:hAnsi="Arial" w:cs="Arial"/>
        </w:rPr>
        <w:t xml:space="preserve">El formulario de identificación del oferente debe estar firmado por </w:t>
      </w:r>
      <w:r w:rsidRPr="000E13E1">
        <w:rPr>
          <w:rFonts w:ascii="Arial" w:hAnsi="Arial" w:cs="Arial"/>
          <w:b/>
          <w:u w:val="single"/>
        </w:rPr>
        <w:t>el titular, o representante con facultades suficientes para ese acto</w:t>
      </w:r>
      <w:r w:rsidRPr="000E13E1">
        <w:rPr>
          <w:rFonts w:ascii="Arial" w:hAnsi="Arial" w:cs="Arial"/>
          <w:u w:val="single"/>
        </w:rPr>
        <w:t>.</w:t>
      </w:r>
      <w:r w:rsidR="003A6328">
        <w:rPr>
          <w:rFonts w:ascii="Arial" w:hAnsi="Arial" w:cs="Arial"/>
          <w:u w:val="single"/>
        </w:rPr>
        <w:t xml:space="preserve"> </w:t>
      </w:r>
    </w:p>
    <w:p w14:paraId="78D17AAC" w14:textId="4B51F733" w:rsidR="003A6328" w:rsidRPr="003A6328" w:rsidRDefault="003A6328" w:rsidP="003A6328">
      <w:pPr>
        <w:pStyle w:val="Prrafobsico"/>
        <w:suppressAutoHyphens/>
        <w:ind w:right="-149"/>
        <w:jc w:val="both"/>
        <w:rPr>
          <w:rFonts w:ascii="Arial" w:hAnsi="Arial" w:cs="Arial"/>
        </w:rPr>
      </w:pPr>
      <w:r w:rsidRPr="00410155">
        <w:rPr>
          <w:rFonts w:ascii="Arial" w:hAnsi="Arial" w:cs="Arial"/>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56490F72" w14:textId="3719B99F" w:rsidR="0040207B" w:rsidRPr="005F36B4" w:rsidRDefault="0040207B" w:rsidP="005F36B4">
      <w:pPr>
        <w:pStyle w:val="Prrafobsico"/>
        <w:suppressAutoHyphens/>
        <w:ind w:right="-149"/>
        <w:jc w:val="both"/>
        <w:rPr>
          <w:rFonts w:ascii="Arial" w:hAnsi="Arial" w:cs="Arial"/>
        </w:rPr>
      </w:pPr>
      <w:r w:rsidRPr="00410155">
        <w:rPr>
          <w:rFonts w:ascii="Arial" w:hAnsi="Arial" w:cs="Arial"/>
        </w:rPr>
        <w:t xml:space="preserve">Toda clausula imprecisa, ambigua o contradictoria se </w:t>
      </w:r>
      <w:r w:rsidR="00637EAD" w:rsidRPr="00410155">
        <w:rPr>
          <w:rFonts w:ascii="Arial" w:hAnsi="Arial" w:cs="Arial"/>
        </w:rPr>
        <w:t>interpretará</w:t>
      </w:r>
      <w:r w:rsidRPr="00410155">
        <w:rPr>
          <w:rFonts w:ascii="Arial" w:hAnsi="Arial" w:cs="Arial"/>
        </w:rPr>
        <w:t xml:space="preserve"> en el sentido más favorable para la administración.</w:t>
      </w:r>
    </w:p>
    <w:p w14:paraId="2AB63465" w14:textId="77777777" w:rsidR="005F36B4" w:rsidRPr="005F36B4" w:rsidRDefault="005F36B4" w:rsidP="005F36B4">
      <w:pPr>
        <w:pStyle w:val="Prrafobsico"/>
        <w:suppressAutoHyphens/>
        <w:ind w:right="-149"/>
        <w:jc w:val="both"/>
        <w:rPr>
          <w:rFonts w:ascii="Arial" w:hAnsi="Arial" w:cs="Arial"/>
        </w:rPr>
      </w:pPr>
    </w:p>
    <w:p w14:paraId="2B04DAD6"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14:paraId="744C1CE7" w14:textId="77777777" w:rsidR="005F36B4" w:rsidRPr="005F36B4" w:rsidRDefault="005F36B4" w:rsidP="005F36B4">
      <w:pPr>
        <w:pStyle w:val="Prrafobsico"/>
        <w:suppressAutoHyphens/>
        <w:ind w:right="-149"/>
        <w:jc w:val="both"/>
        <w:rPr>
          <w:rFonts w:ascii="Arial" w:hAnsi="Arial" w:cs="Arial"/>
        </w:rPr>
      </w:pPr>
    </w:p>
    <w:p w14:paraId="69D868AA" w14:textId="1F7C2052" w:rsidR="00FD3BC6" w:rsidRPr="00410155" w:rsidRDefault="00FD3BC6" w:rsidP="00FD3BC6">
      <w:pPr>
        <w:pStyle w:val="Textoindependiente"/>
        <w:spacing w:after="200" w:line="360" w:lineRule="auto"/>
        <w:jc w:val="both"/>
        <w:rPr>
          <w:rFonts w:ascii="Arial" w:eastAsiaTheme="minorHAnsi" w:hAnsi="Arial" w:cs="Arial"/>
          <w:color w:val="000000"/>
          <w:sz w:val="24"/>
          <w:szCs w:val="24"/>
          <w:lang w:val="es-ES_tradnl"/>
        </w:rPr>
      </w:pPr>
      <w:r w:rsidRPr="00FD3BC6">
        <w:rPr>
          <w:rFonts w:ascii="Arial" w:eastAsiaTheme="minorHAnsi" w:hAnsi="Arial" w:cs="Arial"/>
          <w:color w:val="000000"/>
          <w:sz w:val="24"/>
          <w:szCs w:val="24"/>
          <w:lang w:val="es-ES_tradnl"/>
        </w:rPr>
        <w:t xml:space="preserve">Cuando los oferentes incluyan información considerada confidencial, al amparo de lo dispuesto en el artículo 10 literal I) de la Ley </w:t>
      </w:r>
      <w:proofErr w:type="spellStart"/>
      <w:r w:rsidRPr="00FD3BC6">
        <w:rPr>
          <w:rFonts w:ascii="Arial" w:eastAsiaTheme="minorHAnsi" w:hAnsi="Arial" w:cs="Arial"/>
          <w:color w:val="000000"/>
          <w:sz w:val="24"/>
          <w:szCs w:val="24"/>
          <w:lang w:val="es-ES_tradnl"/>
        </w:rPr>
        <w:t>N°</w:t>
      </w:r>
      <w:proofErr w:type="spellEnd"/>
      <w:r w:rsidRPr="00FD3BC6">
        <w:rPr>
          <w:rFonts w:ascii="Arial" w:eastAsiaTheme="minorHAnsi" w:hAnsi="Arial" w:cs="Arial"/>
          <w:color w:val="000000"/>
          <w:sz w:val="24"/>
          <w:szCs w:val="24"/>
          <w:lang w:val="es-ES_tradnl"/>
        </w:rPr>
        <w:t xml:space="preserve"> 18.381 y artículo 65 del TOCAF, la misma deberá ser ingresada en el sistema en tal carácter y en forma separada a la parte pública de la oferta.</w:t>
      </w:r>
      <w:r w:rsidR="005F36B4" w:rsidRPr="00410155">
        <w:rPr>
          <w:rFonts w:ascii="Arial" w:eastAsiaTheme="minorHAnsi" w:hAnsi="Arial" w:cs="Arial"/>
          <w:color w:val="000000"/>
          <w:sz w:val="24"/>
          <w:szCs w:val="24"/>
          <w:lang w:val="es-ES_tradnl"/>
        </w:rPr>
        <w:t xml:space="preserve"> </w:t>
      </w:r>
    </w:p>
    <w:p w14:paraId="089EE239" w14:textId="77777777" w:rsidR="00FD3BC6" w:rsidRDefault="00FD3BC6" w:rsidP="00FD3BC6">
      <w:pPr>
        <w:pStyle w:val="Textoindependiente"/>
        <w:spacing w:after="200" w:line="360" w:lineRule="auto"/>
        <w:jc w:val="both"/>
        <w:rPr>
          <w:color w:val="000000"/>
        </w:rPr>
      </w:pPr>
      <w:r>
        <w:rPr>
          <w:b/>
          <w:color w:val="000000"/>
        </w:rPr>
        <w:t>Se considera información confidencial:</w:t>
      </w:r>
    </w:p>
    <w:p w14:paraId="52596691" w14:textId="77777777" w:rsidR="00FD3BC6" w:rsidRDefault="00FD3BC6" w:rsidP="00FD3BC6">
      <w:pPr>
        <w:pStyle w:val="Textoindependiente"/>
        <w:widowControl/>
        <w:numPr>
          <w:ilvl w:val="0"/>
          <w:numId w:val="22"/>
        </w:numPr>
        <w:autoSpaceDE/>
        <w:autoSpaceDN/>
        <w:spacing w:after="200" w:line="360" w:lineRule="auto"/>
        <w:ind w:left="714" w:hanging="357"/>
        <w:contextualSpacing/>
        <w:jc w:val="both"/>
        <w:rPr>
          <w:color w:val="000000"/>
        </w:rPr>
      </w:pPr>
      <w:r>
        <w:rPr>
          <w:color w:val="000000"/>
        </w:rPr>
        <w:t>la información relativa a sus clientes, salvo aquella que sea requerida como factor de evaluación</w:t>
      </w:r>
    </w:p>
    <w:p w14:paraId="4AC0BBEA" w14:textId="77777777" w:rsidR="00FD3BC6" w:rsidRDefault="00FD3BC6" w:rsidP="00FD3BC6">
      <w:pPr>
        <w:pStyle w:val="Textoindependiente"/>
        <w:widowControl/>
        <w:numPr>
          <w:ilvl w:val="0"/>
          <w:numId w:val="22"/>
        </w:numPr>
        <w:autoSpaceDE/>
        <w:autoSpaceDN/>
        <w:spacing w:after="200" w:line="360" w:lineRule="auto"/>
        <w:ind w:left="714" w:hanging="357"/>
        <w:contextualSpacing/>
        <w:jc w:val="both"/>
        <w:rPr>
          <w:color w:val="000000"/>
        </w:rPr>
      </w:pPr>
      <w:r>
        <w:rPr>
          <w:color w:val="000000"/>
        </w:rPr>
        <w:t>la que pueda ser objeto de propiedad intelectual</w:t>
      </w:r>
    </w:p>
    <w:p w14:paraId="5EF5E7C8" w14:textId="77777777" w:rsidR="00FD3BC6" w:rsidRDefault="00FD3BC6" w:rsidP="00FD3BC6">
      <w:pPr>
        <w:pStyle w:val="Textoindependiente"/>
        <w:widowControl/>
        <w:numPr>
          <w:ilvl w:val="0"/>
          <w:numId w:val="22"/>
        </w:numPr>
        <w:autoSpaceDE/>
        <w:autoSpaceDN/>
        <w:spacing w:after="200" w:line="360" w:lineRule="auto"/>
        <w:ind w:left="714" w:hanging="357"/>
        <w:contextualSpacing/>
        <w:jc w:val="both"/>
        <w:rPr>
          <w:color w:val="000000"/>
        </w:rPr>
      </w:pPr>
      <w:r>
        <w:rPr>
          <w:color w:val="000000"/>
        </w:rPr>
        <w:t>la que refiera al patrimonio del oferente</w:t>
      </w:r>
    </w:p>
    <w:p w14:paraId="1AC9D374" w14:textId="77777777" w:rsidR="00FD3BC6" w:rsidRDefault="00FD3BC6" w:rsidP="00FD3BC6">
      <w:pPr>
        <w:pStyle w:val="Textoindependiente"/>
        <w:widowControl/>
        <w:numPr>
          <w:ilvl w:val="0"/>
          <w:numId w:val="22"/>
        </w:numPr>
        <w:autoSpaceDE/>
        <w:autoSpaceDN/>
        <w:spacing w:after="200" w:line="360" w:lineRule="auto"/>
        <w:ind w:left="714" w:hanging="357"/>
        <w:contextualSpacing/>
        <w:jc w:val="both"/>
        <w:rPr>
          <w:color w:val="000000"/>
        </w:rPr>
      </w:pPr>
      <w:r>
        <w:rPr>
          <w:color w:val="000000"/>
        </w:rPr>
        <w:t>la que comprenda hechos o actos de carácter económico, contable, jurídico o administrativo, relativos al oferente, que pudiera ser útil para un competidor</w:t>
      </w:r>
    </w:p>
    <w:p w14:paraId="3B2036E2" w14:textId="77777777" w:rsidR="00FD3BC6" w:rsidRDefault="00FD3BC6" w:rsidP="00FD3BC6">
      <w:pPr>
        <w:pStyle w:val="Textoindependiente"/>
        <w:widowControl/>
        <w:numPr>
          <w:ilvl w:val="0"/>
          <w:numId w:val="22"/>
        </w:numPr>
        <w:autoSpaceDE/>
        <w:autoSpaceDN/>
        <w:spacing w:after="200" w:line="360" w:lineRule="auto"/>
        <w:ind w:left="714" w:hanging="357"/>
        <w:contextualSpacing/>
        <w:jc w:val="both"/>
        <w:rPr>
          <w:color w:val="000000"/>
        </w:rPr>
      </w:pPr>
      <w:r>
        <w:rPr>
          <w:color w:val="000000"/>
        </w:rPr>
        <w:t>la que esté amparada en una cláusula contractual de confidencialidad, y</w:t>
      </w:r>
    </w:p>
    <w:p w14:paraId="5DE646E1" w14:textId="0C080AE3" w:rsidR="00FD3BC6" w:rsidRPr="0042174D" w:rsidRDefault="00FD3BC6" w:rsidP="00FD3BC6">
      <w:pPr>
        <w:pStyle w:val="Textoindependiente"/>
        <w:widowControl/>
        <w:numPr>
          <w:ilvl w:val="0"/>
          <w:numId w:val="22"/>
        </w:numPr>
        <w:autoSpaceDE/>
        <w:autoSpaceDN/>
        <w:spacing w:after="200" w:line="360" w:lineRule="auto"/>
        <w:ind w:left="714" w:hanging="357"/>
        <w:contextualSpacing/>
        <w:jc w:val="both"/>
        <w:rPr>
          <w:b/>
          <w:color w:val="000000"/>
        </w:rPr>
      </w:pPr>
      <w:r>
        <w:rPr>
          <w:color w:val="000000"/>
        </w:rPr>
        <w:t xml:space="preserve">aquella de naturaleza similar conforme a lo dispuesto en la Ley de Acceso a la Información (Ley </w:t>
      </w:r>
      <w:proofErr w:type="spellStart"/>
      <w:r>
        <w:rPr>
          <w:color w:val="000000"/>
        </w:rPr>
        <w:t>Nº</w:t>
      </w:r>
      <w:proofErr w:type="spellEnd"/>
      <w:r>
        <w:rPr>
          <w:color w:val="000000"/>
        </w:rPr>
        <w:t xml:space="preserve"> 18.381), y demás normas concordantes y complementarias.</w:t>
      </w:r>
    </w:p>
    <w:p w14:paraId="2B965479" w14:textId="77777777" w:rsidR="0042174D" w:rsidRDefault="0042174D" w:rsidP="00FD3BC6">
      <w:pPr>
        <w:pStyle w:val="Textoindependiente"/>
        <w:widowControl/>
        <w:numPr>
          <w:ilvl w:val="0"/>
          <w:numId w:val="22"/>
        </w:numPr>
        <w:autoSpaceDE/>
        <w:autoSpaceDN/>
        <w:spacing w:after="200" w:line="360" w:lineRule="auto"/>
        <w:ind w:left="714" w:hanging="357"/>
        <w:contextualSpacing/>
        <w:jc w:val="both"/>
        <w:rPr>
          <w:b/>
          <w:color w:val="000000"/>
        </w:rPr>
      </w:pPr>
    </w:p>
    <w:p w14:paraId="5BA6D012" w14:textId="77777777" w:rsidR="00FD3BC6" w:rsidRDefault="00FD3BC6" w:rsidP="00FD3BC6">
      <w:pPr>
        <w:pStyle w:val="Textoindependiente"/>
        <w:spacing w:after="200" w:line="360" w:lineRule="auto"/>
        <w:jc w:val="both"/>
        <w:rPr>
          <w:color w:val="000000"/>
        </w:rPr>
      </w:pPr>
      <w:r>
        <w:rPr>
          <w:b/>
          <w:color w:val="000000"/>
        </w:rPr>
        <w:t>En ningún caso se considera información confidencial:</w:t>
      </w:r>
    </w:p>
    <w:p w14:paraId="2989388E" w14:textId="77777777" w:rsidR="00FD3BC6" w:rsidRDefault="00FD3BC6" w:rsidP="00FD3BC6">
      <w:pPr>
        <w:pStyle w:val="Textoindependiente"/>
        <w:widowControl/>
        <w:numPr>
          <w:ilvl w:val="0"/>
          <w:numId w:val="23"/>
        </w:numPr>
        <w:autoSpaceDE/>
        <w:autoSpaceDN/>
        <w:spacing w:after="200" w:line="360" w:lineRule="auto"/>
        <w:ind w:left="714" w:hanging="357"/>
        <w:contextualSpacing/>
        <w:jc w:val="both"/>
        <w:rPr>
          <w:color w:val="000000"/>
        </w:rPr>
      </w:pPr>
      <w:r>
        <w:rPr>
          <w:color w:val="000000"/>
        </w:rPr>
        <w:t>la relativa a los precios</w:t>
      </w:r>
    </w:p>
    <w:p w14:paraId="104B5649" w14:textId="77777777" w:rsidR="00FD3BC6" w:rsidRDefault="00FD3BC6" w:rsidP="00FD3BC6">
      <w:pPr>
        <w:pStyle w:val="Textoindependiente"/>
        <w:widowControl/>
        <w:numPr>
          <w:ilvl w:val="0"/>
          <w:numId w:val="23"/>
        </w:numPr>
        <w:autoSpaceDE/>
        <w:autoSpaceDN/>
        <w:spacing w:after="200" w:line="360" w:lineRule="auto"/>
        <w:ind w:left="714" w:hanging="357"/>
        <w:contextualSpacing/>
        <w:jc w:val="both"/>
        <w:rPr>
          <w:color w:val="000000"/>
        </w:rPr>
      </w:pPr>
      <w:r>
        <w:rPr>
          <w:color w:val="000000"/>
        </w:rPr>
        <w:t>la descripción de bienes y servicios ofertados, y</w:t>
      </w:r>
    </w:p>
    <w:p w14:paraId="3539F8ED" w14:textId="77777777" w:rsidR="00FD3BC6" w:rsidRDefault="00FD3BC6" w:rsidP="00FD3BC6">
      <w:pPr>
        <w:pStyle w:val="Textoindependiente"/>
        <w:widowControl/>
        <w:numPr>
          <w:ilvl w:val="0"/>
          <w:numId w:val="23"/>
        </w:numPr>
        <w:autoSpaceDE/>
        <w:autoSpaceDN/>
        <w:spacing w:after="200" w:line="360" w:lineRule="auto"/>
        <w:ind w:left="714" w:hanging="357"/>
        <w:contextualSpacing/>
        <w:jc w:val="both"/>
        <w:rPr>
          <w:color w:val="000000"/>
        </w:rPr>
      </w:pPr>
      <w:r>
        <w:rPr>
          <w:color w:val="000000"/>
        </w:rPr>
        <w:t>las condiciones generales de la oferta</w:t>
      </w:r>
    </w:p>
    <w:p w14:paraId="2E5B0763" w14:textId="77777777" w:rsidR="00B71E6B" w:rsidRPr="005F36B4" w:rsidRDefault="00B71E6B" w:rsidP="005F36B4">
      <w:pPr>
        <w:pStyle w:val="Prrafobsico"/>
        <w:suppressAutoHyphens/>
        <w:ind w:right="-149"/>
        <w:jc w:val="both"/>
        <w:rPr>
          <w:rFonts w:ascii="Arial" w:hAnsi="Arial" w:cs="Arial"/>
        </w:rPr>
      </w:pPr>
    </w:p>
    <w:p w14:paraId="3B68FD1E" w14:textId="77777777" w:rsidR="0042174D" w:rsidRPr="0042174D" w:rsidRDefault="0042174D" w:rsidP="0042174D">
      <w:pPr>
        <w:pStyle w:val="Textoindependiente"/>
        <w:spacing w:after="200" w:line="360" w:lineRule="auto"/>
        <w:jc w:val="both"/>
        <w:rPr>
          <w:rFonts w:ascii="Arial" w:eastAsiaTheme="minorHAnsi" w:hAnsi="Arial" w:cs="Arial"/>
          <w:color w:val="000000"/>
          <w:sz w:val="24"/>
          <w:szCs w:val="24"/>
          <w:lang w:val="es-ES_tradnl"/>
        </w:rPr>
      </w:pPr>
      <w:r w:rsidRPr="0042174D">
        <w:rPr>
          <w:rFonts w:ascii="Arial" w:eastAsiaTheme="minorHAnsi" w:hAnsi="Arial" w:cs="Arial"/>
          <w:color w:val="000000"/>
          <w:sz w:val="24"/>
          <w:szCs w:val="24"/>
          <w:lang w:val="es-ES_tradnl"/>
        </w:rPr>
        <w:t>Los documentos que entregue un oferente en carácter confidencial, no serán divulgados a los restantes oferentes. El carácter de confidencialidad otorgado a la información presentada no será de aplicación para el Tribunal de Cuentas ni para otros organismos compradores que deban participar en el presente proceso de contratación a fin de cumplir con sus respectivos cometidos.</w:t>
      </w:r>
    </w:p>
    <w:p w14:paraId="45C34B8E" w14:textId="77777777" w:rsidR="0042174D" w:rsidRPr="0042174D" w:rsidRDefault="0042174D" w:rsidP="0042174D">
      <w:pPr>
        <w:pStyle w:val="Textoindependiente"/>
        <w:spacing w:after="200" w:line="360" w:lineRule="auto"/>
        <w:jc w:val="both"/>
        <w:rPr>
          <w:rFonts w:ascii="Arial" w:eastAsiaTheme="minorHAnsi" w:hAnsi="Arial" w:cs="Arial"/>
          <w:color w:val="000000"/>
          <w:sz w:val="24"/>
          <w:szCs w:val="24"/>
          <w:lang w:val="es-ES_tradnl"/>
        </w:rPr>
      </w:pPr>
      <w:r w:rsidRPr="0042174D">
        <w:rPr>
          <w:rFonts w:ascii="Arial" w:eastAsiaTheme="minorHAnsi" w:hAnsi="Arial" w:cs="Arial"/>
          <w:color w:val="000000"/>
          <w:sz w:val="24"/>
          <w:szCs w:val="24"/>
          <w:lang w:val="es-ES_tradnl"/>
        </w:rPr>
        <w:t xml:space="preserve">El oferente deberá incluir en la parte pública de la oferta un resumen no confidencial de la información confidencial que ingrese que deberá ser breve y conciso (artículo 30 del Decreto </w:t>
      </w:r>
      <w:proofErr w:type="spellStart"/>
      <w:r w:rsidRPr="0042174D">
        <w:rPr>
          <w:rFonts w:ascii="Arial" w:eastAsiaTheme="minorHAnsi" w:hAnsi="Arial" w:cs="Arial"/>
          <w:color w:val="000000"/>
          <w:sz w:val="24"/>
          <w:szCs w:val="24"/>
          <w:lang w:val="es-ES_tradnl"/>
        </w:rPr>
        <w:t>N°</w:t>
      </w:r>
      <w:proofErr w:type="spellEnd"/>
      <w:r w:rsidRPr="0042174D">
        <w:rPr>
          <w:rFonts w:ascii="Arial" w:eastAsiaTheme="minorHAnsi" w:hAnsi="Arial" w:cs="Arial"/>
          <w:color w:val="000000"/>
          <w:sz w:val="24"/>
          <w:szCs w:val="24"/>
          <w:lang w:val="es-ES_tradnl"/>
        </w:rPr>
        <w:t xml:space="preserve"> 232/010).</w:t>
      </w:r>
    </w:p>
    <w:p w14:paraId="70365EC6" w14:textId="77777777" w:rsidR="0042174D" w:rsidRPr="0042174D" w:rsidRDefault="0042174D" w:rsidP="0042174D">
      <w:pPr>
        <w:pStyle w:val="Textoindependiente"/>
        <w:spacing w:after="200" w:line="360" w:lineRule="auto"/>
        <w:jc w:val="both"/>
        <w:rPr>
          <w:rFonts w:ascii="Arial" w:eastAsiaTheme="minorHAnsi" w:hAnsi="Arial" w:cs="Arial"/>
          <w:color w:val="000000"/>
          <w:sz w:val="24"/>
          <w:szCs w:val="24"/>
          <w:lang w:val="es-ES_tradnl"/>
        </w:rPr>
      </w:pPr>
      <w:r w:rsidRPr="0042174D">
        <w:rPr>
          <w:rFonts w:ascii="Arial" w:eastAsiaTheme="minorHAnsi" w:hAnsi="Arial" w:cs="Arial"/>
          <w:color w:val="000000"/>
          <w:sz w:val="24"/>
          <w:szCs w:val="24"/>
          <w:lang w:val="es-ES_tradnl"/>
        </w:rPr>
        <w:t xml:space="preserve">En caso que las ofertas contengan datos personales, el oferente, si correspondiere, deberá recabar el consentimiento de los titulares de los mismos, conforme a lo establecido en la Ley </w:t>
      </w:r>
      <w:proofErr w:type="spellStart"/>
      <w:r w:rsidRPr="0042174D">
        <w:rPr>
          <w:rFonts w:ascii="Arial" w:eastAsiaTheme="minorHAnsi" w:hAnsi="Arial" w:cs="Arial"/>
          <w:color w:val="000000"/>
          <w:sz w:val="24"/>
          <w:szCs w:val="24"/>
          <w:lang w:val="es-ES_tradnl"/>
        </w:rPr>
        <w:t>Nº</w:t>
      </w:r>
      <w:proofErr w:type="spellEnd"/>
      <w:r w:rsidRPr="0042174D">
        <w:rPr>
          <w:rFonts w:ascii="Arial" w:eastAsiaTheme="minorHAnsi" w:hAnsi="Arial" w:cs="Arial"/>
          <w:color w:val="000000"/>
          <w:sz w:val="24"/>
          <w:szCs w:val="24"/>
          <w:lang w:val="es-ES_tradnl"/>
        </w:rPr>
        <w:t xml:space="preserve"> 18.331, normas concordantes y complementarias. </w:t>
      </w:r>
      <w:proofErr w:type="gramStart"/>
      <w:r w:rsidRPr="0042174D">
        <w:rPr>
          <w:rFonts w:ascii="Arial" w:eastAsiaTheme="minorHAnsi" w:hAnsi="Arial" w:cs="Arial"/>
          <w:color w:val="000000"/>
          <w:sz w:val="24"/>
          <w:szCs w:val="24"/>
          <w:lang w:val="es-ES_tradnl"/>
        </w:rPr>
        <w:t>Asimismo</w:t>
      </w:r>
      <w:proofErr w:type="gramEnd"/>
      <w:r w:rsidRPr="0042174D">
        <w:rPr>
          <w:rFonts w:ascii="Arial" w:eastAsiaTheme="minorHAnsi" w:hAnsi="Arial" w:cs="Arial"/>
          <w:color w:val="000000"/>
          <w:sz w:val="24"/>
          <w:szCs w:val="24"/>
          <w:lang w:val="es-ES_tradnl"/>
        </w:rPr>
        <w:t xml:space="preserve"> se deberá informar a quienes se incluyen en el presente llamado, en los términos establecidos en el artículo 13 de la mencionada Ley. </w:t>
      </w:r>
    </w:p>
    <w:p w14:paraId="6181B1E5" w14:textId="77777777" w:rsidR="00437009" w:rsidRDefault="00437009" w:rsidP="005F36B4">
      <w:pPr>
        <w:pStyle w:val="Prrafobsico"/>
        <w:suppressAutoHyphens/>
        <w:ind w:right="-149"/>
        <w:jc w:val="both"/>
        <w:rPr>
          <w:rFonts w:ascii="Arial" w:hAnsi="Arial" w:cs="Arial"/>
        </w:rPr>
      </w:pPr>
    </w:p>
    <w:p w14:paraId="479295B4" w14:textId="5A2A1292" w:rsid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w:t>
      </w:r>
      <w:proofErr w:type="spellStart"/>
      <w:r w:rsidRPr="005F36B4">
        <w:rPr>
          <w:rFonts w:ascii="Arial" w:hAnsi="Arial" w:cs="Arial"/>
        </w:rPr>
        <w:t>publi</w:t>
      </w:r>
      <w:proofErr w:type="spellEnd"/>
      <w:r w:rsidR="0042174D">
        <w:rPr>
          <w:rFonts w:ascii="Arial" w:hAnsi="Arial" w:cs="Arial"/>
        </w:rPr>
        <w:tab/>
      </w:r>
      <w:proofErr w:type="spellStart"/>
      <w:r w:rsidRPr="005F36B4">
        <w:rPr>
          <w:rFonts w:ascii="Arial" w:hAnsi="Arial" w:cs="Arial"/>
        </w:rPr>
        <w:t>cará</w:t>
      </w:r>
      <w:proofErr w:type="spellEnd"/>
      <w:r w:rsidRPr="005F36B4">
        <w:rPr>
          <w:rFonts w:ascii="Arial" w:hAnsi="Arial" w:cs="Arial"/>
        </w:rPr>
        <w:t xml:space="preserve"> en el sitio web de Compras Estatales. En caso que el oferente no levante dicha condición su oferta será desestimada.</w:t>
      </w:r>
    </w:p>
    <w:p w14:paraId="1B1743AF" w14:textId="668C3F7A" w:rsidR="0042174D" w:rsidRDefault="0042174D" w:rsidP="005F36B4">
      <w:pPr>
        <w:pStyle w:val="Prrafobsico"/>
        <w:suppressAutoHyphens/>
        <w:ind w:right="-149"/>
        <w:jc w:val="both"/>
        <w:rPr>
          <w:rFonts w:ascii="Arial" w:hAnsi="Arial" w:cs="Arial"/>
        </w:rPr>
      </w:pPr>
    </w:p>
    <w:p w14:paraId="281F58C1" w14:textId="0578B761" w:rsidR="0042174D" w:rsidRDefault="0042174D" w:rsidP="0042174D">
      <w:pPr>
        <w:pStyle w:val="Prrafobsico"/>
        <w:suppressAutoHyphens/>
        <w:ind w:right="-149"/>
        <w:jc w:val="both"/>
        <w:rPr>
          <w:rFonts w:ascii="Arial" w:hAnsi="Arial" w:cs="Arial"/>
          <w:b/>
        </w:rPr>
      </w:pPr>
      <w:r w:rsidRPr="0042174D">
        <w:rPr>
          <w:rFonts w:ascii="Arial" w:hAnsi="Arial" w:cs="Arial"/>
          <w:b/>
        </w:rPr>
        <w:t>APERTURA DE OFERTAS ELECTRÓNICAS</w:t>
      </w:r>
    </w:p>
    <w:p w14:paraId="0C9BF013" w14:textId="77777777" w:rsidR="00156F99" w:rsidRDefault="00156F99" w:rsidP="0042174D">
      <w:pPr>
        <w:pStyle w:val="Prrafobsico"/>
        <w:suppressAutoHyphens/>
        <w:ind w:right="-149"/>
        <w:jc w:val="both"/>
        <w:rPr>
          <w:rFonts w:ascii="Arial" w:hAnsi="Arial" w:cs="Arial"/>
          <w:b/>
        </w:rPr>
      </w:pPr>
    </w:p>
    <w:tbl>
      <w:tblPr>
        <w:tblStyle w:val="Tablaconcuadrcula"/>
        <w:tblW w:w="0" w:type="auto"/>
        <w:tblLook w:val="04A0" w:firstRow="1" w:lastRow="0" w:firstColumn="1" w:lastColumn="0" w:noHBand="0" w:noVBand="1"/>
      </w:tblPr>
      <w:tblGrid>
        <w:gridCol w:w="1696"/>
        <w:gridCol w:w="7484"/>
      </w:tblGrid>
      <w:tr w:rsidR="0042174D" w14:paraId="53C15D3B" w14:textId="77777777" w:rsidTr="006D2F7D">
        <w:tc>
          <w:tcPr>
            <w:tcW w:w="9180" w:type="dxa"/>
            <w:gridSpan w:val="2"/>
          </w:tcPr>
          <w:p w14:paraId="5F442161" w14:textId="3CAE7E83" w:rsidR="0042174D" w:rsidRPr="00F80FC0" w:rsidRDefault="0042174D" w:rsidP="0042174D">
            <w:pPr>
              <w:pStyle w:val="Prrafobsico"/>
              <w:suppressAutoHyphens/>
              <w:ind w:right="-149"/>
              <w:jc w:val="center"/>
              <w:rPr>
                <w:rFonts w:ascii="Arial" w:hAnsi="Arial" w:cs="Arial"/>
                <w:b/>
              </w:rPr>
            </w:pPr>
            <w:r w:rsidRPr="00F80FC0">
              <w:rPr>
                <w:rFonts w:ascii="Arial" w:hAnsi="Arial" w:cs="Arial"/>
                <w:b/>
              </w:rPr>
              <w:t>Apertura electrónica de ofertas</w:t>
            </w:r>
          </w:p>
        </w:tc>
      </w:tr>
      <w:tr w:rsidR="0042174D" w14:paraId="2F2BD449" w14:textId="77777777" w:rsidTr="006C401F">
        <w:tc>
          <w:tcPr>
            <w:tcW w:w="1696" w:type="dxa"/>
          </w:tcPr>
          <w:p w14:paraId="3C2275DA" w14:textId="56757B7F" w:rsidR="0042174D" w:rsidRPr="00F80FC0" w:rsidRDefault="0042174D" w:rsidP="0042174D">
            <w:pPr>
              <w:pStyle w:val="Prrafobsico"/>
              <w:suppressAutoHyphens/>
              <w:ind w:right="-149"/>
              <w:jc w:val="both"/>
              <w:rPr>
                <w:rFonts w:ascii="Arial" w:hAnsi="Arial" w:cs="Arial"/>
                <w:b/>
              </w:rPr>
            </w:pPr>
            <w:r w:rsidRPr="00F80FC0">
              <w:rPr>
                <w:rFonts w:ascii="Arial" w:hAnsi="Arial" w:cs="Arial"/>
                <w:b/>
              </w:rPr>
              <w:t>FECHA:</w:t>
            </w:r>
          </w:p>
        </w:tc>
        <w:tc>
          <w:tcPr>
            <w:tcW w:w="7484" w:type="dxa"/>
          </w:tcPr>
          <w:p w14:paraId="111008BC" w14:textId="322A2351" w:rsidR="0042174D" w:rsidRPr="00F80FC0" w:rsidRDefault="00F80FC0" w:rsidP="0042174D">
            <w:pPr>
              <w:pStyle w:val="Prrafobsico"/>
              <w:suppressAutoHyphens/>
              <w:ind w:right="-149"/>
              <w:jc w:val="both"/>
              <w:rPr>
                <w:rFonts w:ascii="Arial" w:hAnsi="Arial" w:cs="Arial"/>
                <w:b/>
              </w:rPr>
            </w:pPr>
            <w:r w:rsidRPr="00F80FC0">
              <w:rPr>
                <w:rFonts w:ascii="Arial" w:hAnsi="Arial" w:cs="Arial"/>
                <w:b/>
              </w:rPr>
              <w:t>28</w:t>
            </w:r>
            <w:r w:rsidR="00156F99" w:rsidRPr="00F80FC0">
              <w:rPr>
                <w:rFonts w:ascii="Arial" w:hAnsi="Arial" w:cs="Arial"/>
                <w:b/>
              </w:rPr>
              <w:t>/</w:t>
            </w:r>
            <w:r w:rsidRPr="00F80FC0">
              <w:rPr>
                <w:rFonts w:ascii="Arial" w:hAnsi="Arial" w:cs="Arial"/>
                <w:b/>
              </w:rPr>
              <w:t>08</w:t>
            </w:r>
            <w:r w:rsidR="00156F99" w:rsidRPr="00F80FC0">
              <w:rPr>
                <w:rFonts w:ascii="Arial" w:hAnsi="Arial" w:cs="Arial"/>
                <w:b/>
              </w:rPr>
              <w:t>/</w:t>
            </w:r>
            <w:r w:rsidRPr="00F80FC0">
              <w:rPr>
                <w:rFonts w:ascii="Arial" w:hAnsi="Arial" w:cs="Arial"/>
                <w:b/>
              </w:rPr>
              <w:t>2023</w:t>
            </w:r>
          </w:p>
        </w:tc>
      </w:tr>
      <w:tr w:rsidR="0042174D" w14:paraId="0D152455" w14:textId="77777777" w:rsidTr="006C401F">
        <w:tc>
          <w:tcPr>
            <w:tcW w:w="1696" w:type="dxa"/>
          </w:tcPr>
          <w:p w14:paraId="3F7BD301" w14:textId="060085CE" w:rsidR="0042174D" w:rsidRPr="00F80FC0" w:rsidRDefault="0042174D" w:rsidP="0042174D">
            <w:pPr>
              <w:pStyle w:val="Prrafobsico"/>
              <w:suppressAutoHyphens/>
              <w:ind w:right="-149"/>
              <w:jc w:val="both"/>
              <w:rPr>
                <w:rFonts w:ascii="Arial" w:hAnsi="Arial" w:cs="Arial"/>
                <w:b/>
              </w:rPr>
            </w:pPr>
            <w:r w:rsidRPr="00F80FC0">
              <w:rPr>
                <w:rFonts w:ascii="Arial" w:hAnsi="Arial" w:cs="Arial"/>
                <w:b/>
              </w:rPr>
              <w:t>HORA:</w:t>
            </w:r>
          </w:p>
        </w:tc>
        <w:tc>
          <w:tcPr>
            <w:tcW w:w="7484" w:type="dxa"/>
          </w:tcPr>
          <w:p w14:paraId="0C5AA914" w14:textId="70E66641" w:rsidR="0042174D" w:rsidRPr="00F80FC0" w:rsidRDefault="00F80FC0" w:rsidP="0042174D">
            <w:pPr>
              <w:pStyle w:val="Prrafobsico"/>
              <w:suppressAutoHyphens/>
              <w:ind w:right="-149"/>
              <w:jc w:val="both"/>
              <w:rPr>
                <w:rFonts w:ascii="Arial" w:hAnsi="Arial" w:cs="Arial"/>
                <w:b/>
              </w:rPr>
            </w:pPr>
            <w:r w:rsidRPr="00F80FC0">
              <w:rPr>
                <w:rFonts w:ascii="Arial" w:hAnsi="Arial" w:cs="Arial"/>
                <w:b/>
              </w:rPr>
              <w:t>12</w:t>
            </w:r>
            <w:r w:rsidR="00156F99" w:rsidRPr="00F80FC0">
              <w:rPr>
                <w:rFonts w:ascii="Arial" w:hAnsi="Arial" w:cs="Arial"/>
                <w:b/>
              </w:rPr>
              <w:t>:</w:t>
            </w:r>
            <w:r w:rsidRPr="00F80FC0">
              <w:rPr>
                <w:rFonts w:ascii="Arial" w:hAnsi="Arial" w:cs="Arial"/>
                <w:b/>
              </w:rPr>
              <w:t>00</w:t>
            </w:r>
          </w:p>
        </w:tc>
      </w:tr>
    </w:tbl>
    <w:p w14:paraId="7405C6CD" w14:textId="77777777" w:rsidR="0042174D" w:rsidRPr="0042174D" w:rsidRDefault="0042174D" w:rsidP="0042174D">
      <w:pPr>
        <w:pStyle w:val="Prrafobsico"/>
        <w:suppressAutoHyphens/>
        <w:ind w:right="-149"/>
        <w:jc w:val="both"/>
        <w:rPr>
          <w:rFonts w:ascii="Arial" w:hAnsi="Arial" w:cs="Arial"/>
          <w:b/>
        </w:rPr>
      </w:pPr>
    </w:p>
    <w:p w14:paraId="394C760F" w14:textId="77777777" w:rsidR="00CA7675" w:rsidRPr="00410155" w:rsidRDefault="00CA7675" w:rsidP="00CA7675">
      <w:pPr>
        <w:spacing w:after="200" w:line="360" w:lineRule="auto"/>
        <w:jc w:val="both"/>
        <w:rPr>
          <w:rFonts w:ascii="Arial" w:hAnsi="Arial" w:cs="Arial"/>
          <w:color w:val="000000"/>
          <w:lang w:val="es-ES_tradnl"/>
        </w:rPr>
      </w:pPr>
      <w:r w:rsidRPr="00410155">
        <w:rPr>
          <w:rFonts w:ascii="Arial" w:hAnsi="Arial" w:cs="Arial"/>
          <w:color w:val="000000"/>
          <w:lang w:val="es-ES_tradnl"/>
        </w:rPr>
        <w:lastRenderedPageBreak/>
        <w:t xml:space="preserve">En la fecha y hora indicada se efectuará la apertura de ofertas en forma automática y el acta de apertura será publicada automáticamente en el sitio web </w:t>
      </w:r>
      <w:hyperlink r:id="rId12" w:history="1">
        <w:r w:rsidRPr="00410155">
          <w:rPr>
            <w:rFonts w:ascii="Arial" w:hAnsi="Arial" w:cs="Arial"/>
            <w:color w:val="000000"/>
            <w:lang w:val="es-ES_tradnl"/>
          </w:rPr>
          <w:t>www.comprasestatales.gub.uy</w:t>
        </w:r>
      </w:hyperlink>
      <w:r w:rsidRPr="00410155">
        <w:rPr>
          <w:rFonts w:ascii="Arial" w:hAnsi="Arial" w:cs="Arial"/>
          <w:color w:val="000000"/>
          <w:lang w:val="es-ES_tradnl"/>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3" w:history="1">
        <w:r w:rsidRPr="00410155">
          <w:rPr>
            <w:rFonts w:ascii="Arial" w:hAnsi="Arial" w:cs="Arial"/>
            <w:color w:val="000000"/>
            <w:lang w:val="es-ES_tradnl"/>
          </w:rPr>
          <w:t>www.comprasestatales.gub.uy</w:t>
        </w:r>
      </w:hyperlink>
      <w:r w:rsidRPr="00410155">
        <w:rPr>
          <w:rFonts w:ascii="Arial" w:hAnsi="Arial" w:cs="Arial"/>
          <w:color w:val="000000"/>
          <w:lang w:val="es-ES_tradnl"/>
        </w:rPr>
        <w:t>.</w:t>
      </w:r>
    </w:p>
    <w:p w14:paraId="4559EC6C" w14:textId="77777777" w:rsidR="00CA7675" w:rsidRPr="00410155" w:rsidRDefault="00CA7675" w:rsidP="00CA7675">
      <w:pPr>
        <w:spacing w:after="200" w:line="360" w:lineRule="auto"/>
        <w:jc w:val="both"/>
        <w:rPr>
          <w:rFonts w:ascii="Arial" w:hAnsi="Arial" w:cs="Arial"/>
          <w:color w:val="000000"/>
          <w:lang w:val="es-ES_tradnl"/>
        </w:rPr>
      </w:pPr>
      <w:r w:rsidRPr="00410155">
        <w:rPr>
          <w:rFonts w:ascii="Arial" w:hAnsi="Arial" w:cs="Arial"/>
          <w:color w:val="000000"/>
          <w:lang w:val="es-ES_tradnl"/>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59497508" w14:textId="77777777" w:rsidR="00B31BF8" w:rsidRPr="00410155" w:rsidRDefault="00B31BF8" w:rsidP="00B31BF8">
      <w:pPr>
        <w:spacing w:after="200" w:line="360" w:lineRule="auto"/>
        <w:jc w:val="both"/>
        <w:rPr>
          <w:rFonts w:ascii="Arial" w:hAnsi="Arial" w:cs="Arial"/>
          <w:color w:val="000000"/>
          <w:lang w:val="es-ES_tradnl"/>
        </w:rPr>
      </w:pPr>
      <w:r w:rsidRPr="00410155">
        <w:rPr>
          <w:rFonts w:ascii="Arial" w:hAnsi="Arial" w:cs="Arial"/>
          <w:color w:val="000000"/>
          <w:lang w:val="es-ES_tradnl"/>
        </w:rPr>
        <w:t>En caso de discrepancias entre la oferta económica cargada en la línea de cotización del sitio web de Compras y Contrataciones Estatales, y la documentación cargada como archivo adjunto en dicho sitio, valdrá la más conveniente para la administración.</w:t>
      </w:r>
    </w:p>
    <w:p w14:paraId="315D5DD5" w14:textId="77777777" w:rsidR="00CA7675" w:rsidRPr="00410155" w:rsidRDefault="00CA7675" w:rsidP="00CA7675">
      <w:pPr>
        <w:spacing w:after="200" w:line="360" w:lineRule="auto"/>
        <w:jc w:val="both"/>
        <w:rPr>
          <w:rFonts w:ascii="Arial" w:hAnsi="Arial" w:cs="Arial"/>
          <w:color w:val="000000"/>
          <w:lang w:val="es-ES_tradnl"/>
        </w:rPr>
      </w:pPr>
      <w:r w:rsidRPr="00410155">
        <w:rPr>
          <w:rFonts w:ascii="Arial" w:hAnsi="Arial" w:cs="Arial"/>
          <w:color w:val="000000"/>
          <w:lang w:val="es-ES_tradnl"/>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1E4FCA12" w14:textId="77777777" w:rsidR="005F36B4" w:rsidRPr="005F36B4" w:rsidRDefault="005F36B4" w:rsidP="005F36B4">
      <w:pPr>
        <w:pStyle w:val="Prrafobsico"/>
        <w:suppressAutoHyphens/>
        <w:ind w:right="-149"/>
        <w:jc w:val="both"/>
        <w:rPr>
          <w:rFonts w:ascii="Arial" w:hAnsi="Arial" w:cs="Arial"/>
        </w:rPr>
      </w:pPr>
    </w:p>
    <w:p w14:paraId="7607DA25" w14:textId="145A939E" w:rsidR="005F36B4" w:rsidRPr="00344D0F" w:rsidRDefault="005F36B4" w:rsidP="00E86DE1">
      <w:pPr>
        <w:pStyle w:val="Ttulo2"/>
      </w:pPr>
      <w:bookmarkStart w:id="12" w:name="_Toc139620610"/>
      <w:bookmarkStart w:id="13" w:name="_Hlk101961862"/>
      <w:r w:rsidRPr="00B8381B">
        <w:rPr>
          <w:b/>
        </w:rPr>
        <w:t>Art. 1</w:t>
      </w:r>
      <w:r w:rsidR="00234DA8">
        <w:rPr>
          <w:b/>
        </w:rPr>
        <w:t>2</w:t>
      </w:r>
      <w:r w:rsidRPr="00B8381B">
        <w:rPr>
          <w:b/>
        </w:rPr>
        <w:t xml:space="preserve">. FACTORES </w:t>
      </w:r>
      <w:r w:rsidR="00084141" w:rsidRPr="00B8381B">
        <w:rPr>
          <w:b/>
        </w:rPr>
        <w:t>PARA EVALUAR LAS PROPUESTAS</w:t>
      </w:r>
      <w:bookmarkEnd w:id="12"/>
    </w:p>
    <w:bookmarkEnd w:id="13"/>
    <w:p w14:paraId="2648B3D4" w14:textId="77777777" w:rsidR="005F36B4" w:rsidRPr="005F36B4" w:rsidRDefault="005F36B4" w:rsidP="005F36B4">
      <w:pPr>
        <w:pStyle w:val="Prrafobsico"/>
        <w:suppressAutoHyphens/>
        <w:ind w:right="-149"/>
        <w:jc w:val="both"/>
        <w:rPr>
          <w:rFonts w:ascii="Arial" w:hAnsi="Arial" w:cs="Arial"/>
        </w:rPr>
      </w:pPr>
    </w:p>
    <w:p w14:paraId="4E27A58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Los principales factores a tomar en cuenta para la comparación de las ofertas son: </w:t>
      </w:r>
    </w:p>
    <w:p w14:paraId="620714BF" w14:textId="77777777" w:rsidR="005F36B4" w:rsidRPr="005F36B4" w:rsidRDefault="005F36B4" w:rsidP="005F36B4">
      <w:pPr>
        <w:pStyle w:val="Prrafobsico"/>
        <w:suppressAutoHyphens/>
        <w:ind w:right="-149"/>
        <w:jc w:val="both"/>
        <w:rPr>
          <w:rFonts w:ascii="Arial" w:hAnsi="Arial" w:cs="Arial"/>
        </w:rPr>
      </w:pPr>
    </w:p>
    <w:p w14:paraId="44B3CD43" w14:textId="13610890" w:rsidR="005F36B4" w:rsidRPr="005F36B4" w:rsidRDefault="005F36B4" w:rsidP="005F36B4">
      <w:pPr>
        <w:pStyle w:val="Prrafobsico"/>
        <w:suppressAutoHyphens/>
        <w:ind w:right="-149"/>
        <w:jc w:val="both"/>
        <w:rPr>
          <w:rFonts w:ascii="Arial" w:hAnsi="Arial" w:cs="Arial"/>
        </w:rPr>
      </w:pPr>
      <w:r w:rsidRPr="00D63E93">
        <w:rPr>
          <w:rFonts w:ascii="Arial" w:hAnsi="Arial" w:cs="Arial"/>
          <w:b/>
        </w:rPr>
        <w:t>Precio:</w:t>
      </w:r>
      <w:r w:rsidRPr="005F36B4">
        <w:rPr>
          <w:rFonts w:ascii="Arial" w:hAnsi="Arial" w:cs="Arial"/>
        </w:rPr>
        <w:t xml:space="preserve"> </w:t>
      </w:r>
      <w:r w:rsidR="00A81EF0">
        <w:rPr>
          <w:rFonts w:ascii="Arial" w:hAnsi="Arial" w:cs="Arial"/>
        </w:rPr>
        <w:t>85</w:t>
      </w:r>
      <w:r w:rsidRPr="005F36B4">
        <w:rPr>
          <w:rFonts w:ascii="Arial" w:hAnsi="Arial" w:cs="Arial"/>
        </w:rPr>
        <w:t xml:space="preserve"> puntos (Se asignará el mayor puntaje a aquel oferente cuyo precio sea el menor y comparativamente se valorarán las restantes por regla de </w:t>
      </w:r>
      <w:proofErr w:type="gramStart"/>
      <w:r w:rsidRPr="005F36B4">
        <w:rPr>
          <w:rFonts w:ascii="Arial" w:hAnsi="Arial" w:cs="Arial"/>
        </w:rPr>
        <w:t xml:space="preserve">tres </w:t>
      </w:r>
      <w:r w:rsidR="00601E23">
        <w:rPr>
          <w:rFonts w:ascii="Arial" w:hAnsi="Arial" w:cs="Arial"/>
        </w:rPr>
        <w:t>inversa</w:t>
      </w:r>
      <w:proofErr w:type="gramEnd"/>
      <w:r w:rsidRPr="005F36B4">
        <w:rPr>
          <w:rFonts w:ascii="Arial" w:hAnsi="Arial" w:cs="Arial"/>
        </w:rPr>
        <w:t>).</w:t>
      </w:r>
    </w:p>
    <w:p w14:paraId="40D65011" w14:textId="77777777" w:rsidR="005F36B4" w:rsidRPr="005F36B4" w:rsidRDefault="005F36B4" w:rsidP="005F36B4">
      <w:pPr>
        <w:pStyle w:val="Prrafobsico"/>
        <w:suppressAutoHyphens/>
        <w:ind w:right="-149"/>
        <w:jc w:val="both"/>
        <w:rPr>
          <w:rFonts w:ascii="Arial" w:hAnsi="Arial" w:cs="Arial"/>
        </w:rPr>
      </w:pPr>
    </w:p>
    <w:p w14:paraId="44260A1C" w14:textId="58BFBCD0" w:rsidR="003F008C" w:rsidRPr="005F36B4" w:rsidRDefault="003F008C" w:rsidP="003F008C">
      <w:pPr>
        <w:pStyle w:val="Prrafobsico"/>
        <w:suppressAutoHyphens/>
        <w:ind w:right="-149"/>
        <w:jc w:val="both"/>
        <w:rPr>
          <w:rFonts w:ascii="Arial" w:hAnsi="Arial" w:cs="Arial"/>
        </w:rPr>
      </w:pPr>
      <w:r>
        <w:rPr>
          <w:rFonts w:ascii="Arial" w:hAnsi="Arial" w:cs="Arial"/>
          <w:b/>
        </w:rPr>
        <w:t>Garantía</w:t>
      </w:r>
      <w:r w:rsidR="005F36B4" w:rsidRPr="00D63E93">
        <w:rPr>
          <w:rFonts w:ascii="Arial" w:hAnsi="Arial" w:cs="Arial"/>
          <w:b/>
        </w:rPr>
        <w:t>:</w:t>
      </w:r>
      <w:r w:rsidR="005F36B4" w:rsidRPr="005F36B4">
        <w:rPr>
          <w:rFonts w:ascii="Arial" w:hAnsi="Arial" w:cs="Arial"/>
        </w:rPr>
        <w:t xml:space="preserve"> </w:t>
      </w:r>
      <w:r>
        <w:rPr>
          <w:rFonts w:ascii="Arial" w:hAnsi="Arial" w:cs="Arial"/>
        </w:rPr>
        <w:t>10</w:t>
      </w:r>
      <w:r w:rsidR="005F36B4" w:rsidRPr="005F36B4">
        <w:rPr>
          <w:rFonts w:ascii="Arial" w:hAnsi="Arial" w:cs="Arial"/>
        </w:rPr>
        <w:t xml:space="preserve"> puntos </w:t>
      </w:r>
      <w:r w:rsidRPr="005F36B4">
        <w:rPr>
          <w:rFonts w:ascii="Arial" w:hAnsi="Arial" w:cs="Arial"/>
        </w:rPr>
        <w:t xml:space="preserve">(Se asignará el mayor puntaje a aquel oferente </w:t>
      </w:r>
      <w:r>
        <w:rPr>
          <w:rFonts w:ascii="Arial" w:hAnsi="Arial" w:cs="Arial"/>
        </w:rPr>
        <w:t>que presente el mayor plazo de garantía por encima de la exigida</w:t>
      </w:r>
      <w:r w:rsidRPr="005F36B4">
        <w:rPr>
          <w:rFonts w:ascii="Arial" w:hAnsi="Arial" w:cs="Arial"/>
        </w:rPr>
        <w:t xml:space="preserve"> y comparativamente se valorarán las restantes por regla de </w:t>
      </w:r>
      <w:r w:rsidR="007266DC">
        <w:rPr>
          <w:rFonts w:ascii="Arial" w:hAnsi="Arial" w:cs="Arial"/>
        </w:rPr>
        <w:t>tres simple</w:t>
      </w:r>
      <w:r w:rsidRPr="005F36B4">
        <w:rPr>
          <w:rFonts w:ascii="Arial" w:hAnsi="Arial" w:cs="Arial"/>
        </w:rPr>
        <w:t>).</w:t>
      </w:r>
    </w:p>
    <w:p w14:paraId="0A1E4921" w14:textId="242075B4" w:rsidR="005F36B4" w:rsidRPr="005F36B4" w:rsidRDefault="005F36B4" w:rsidP="005F36B4">
      <w:pPr>
        <w:pStyle w:val="Prrafobsico"/>
        <w:suppressAutoHyphens/>
        <w:ind w:right="-149"/>
        <w:jc w:val="both"/>
        <w:rPr>
          <w:rFonts w:ascii="Arial" w:hAnsi="Arial" w:cs="Arial"/>
        </w:rPr>
      </w:pPr>
    </w:p>
    <w:p w14:paraId="46E82A2A" w14:textId="3A78A424" w:rsidR="005F36B4" w:rsidRDefault="003F008C" w:rsidP="00436F19">
      <w:pPr>
        <w:pStyle w:val="Prrafobsico"/>
        <w:suppressAutoHyphens/>
        <w:ind w:right="-149"/>
        <w:jc w:val="both"/>
        <w:rPr>
          <w:rFonts w:ascii="Arial" w:hAnsi="Arial" w:cs="Arial"/>
        </w:rPr>
      </w:pPr>
      <w:r>
        <w:rPr>
          <w:rFonts w:ascii="Arial" w:hAnsi="Arial" w:cs="Arial"/>
          <w:b/>
        </w:rPr>
        <w:t>Antigüedad en plaza</w:t>
      </w:r>
      <w:r w:rsidR="005F36B4" w:rsidRPr="00D63E93">
        <w:rPr>
          <w:rFonts w:ascii="Arial" w:hAnsi="Arial" w:cs="Arial"/>
          <w:b/>
        </w:rPr>
        <w:t>:</w:t>
      </w:r>
      <w:r w:rsidR="005F36B4" w:rsidRPr="005F36B4">
        <w:rPr>
          <w:rFonts w:ascii="Arial" w:hAnsi="Arial" w:cs="Arial"/>
        </w:rPr>
        <w:t xml:space="preserve"> </w:t>
      </w:r>
      <w:r w:rsidR="00A81EF0">
        <w:rPr>
          <w:rFonts w:ascii="Arial" w:hAnsi="Arial" w:cs="Arial"/>
        </w:rPr>
        <w:t>5</w:t>
      </w:r>
      <w:r w:rsidRPr="005F36B4">
        <w:rPr>
          <w:rFonts w:ascii="Arial" w:hAnsi="Arial" w:cs="Arial"/>
        </w:rPr>
        <w:t xml:space="preserve"> puntos (Se asignará el mayor puntaje a aquel oferente </w:t>
      </w:r>
      <w:r>
        <w:rPr>
          <w:rFonts w:ascii="Arial" w:hAnsi="Arial" w:cs="Arial"/>
        </w:rPr>
        <w:t xml:space="preserve">que </w:t>
      </w:r>
      <w:r w:rsidR="008D68B2">
        <w:rPr>
          <w:rFonts w:ascii="Arial" w:hAnsi="Arial" w:cs="Arial"/>
        </w:rPr>
        <w:t>acredite la mayor antigüedad en plaza</w:t>
      </w:r>
      <w:r w:rsidR="00030E32">
        <w:rPr>
          <w:rFonts w:ascii="Arial" w:hAnsi="Arial" w:cs="Arial"/>
        </w:rPr>
        <w:t>, por encima de la exigida,</w:t>
      </w:r>
      <w:r w:rsidRPr="005F36B4">
        <w:rPr>
          <w:rFonts w:ascii="Arial" w:hAnsi="Arial" w:cs="Arial"/>
        </w:rPr>
        <w:t xml:space="preserve"> y comparativamente se valorarán las restantes por regla de </w:t>
      </w:r>
      <w:r w:rsidR="00611942">
        <w:rPr>
          <w:rFonts w:ascii="Arial" w:hAnsi="Arial" w:cs="Arial"/>
        </w:rPr>
        <w:t>tres simple</w:t>
      </w:r>
      <w:r w:rsidRPr="005F36B4">
        <w:rPr>
          <w:rFonts w:ascii="Arial" w:hAnsi="Arial" w:cs="Arial"/>
        </w:rPr>
        <w:t>).</w:t>
      </w:r>
    </w:p>
    <w:p w14:paraId="4619EA9B" w14:textId="6B4A158C" w:rsidR="0057309D" w:rsidRDefault="0057309D" w:rsidP="005F36B4">
      <w:pPr>
        <w:pStyle w:val="Prrafobsico"/>
        <w:suppressAutoHyphens/>
        <w:ind w:right="-149"/>
        <w:jc w:val="both"/>
        <w:rPr>
          <w:rFonts w:ascii="Arial" w:hAnsi="Arial" w:cs="Arial"/>
        </w:rPr>
      </w:pPr>
    </w:p>
    <w:p w14:paraId="53A6696B" w14:textId="77777777" w:rsidR="005F36B4" w:rsidRPr="001C51EB" w:rsidRDefault="005F36B4" w:rsidP="005F36B4">
      <w:pPr>
        <w:pStyle w:val="Prrafobsico"/>
        <w:suppressAutoHyphens/>
        <w:ind w:right="-149"/>
        <w:jc w:val="both"/>
        <w:rPr>
          <w:rFonts w:ascii="Arial" w:hAnsi="Arial" w:cs="Arial"/>
          <w:b/>
        </w:rPr>
      </w:pPr>
    </w:p>
    <w:p w14:paraId="322717BF" w14:textId="77777777" w:rsidR="005F36B4" w:rsidRDefault="00BD384B" w:rsidP="005F36B4">
      <w:pPr>
        <w:pStyle w:val="Prrafobsico"/>
        <w:suppressAutoHyphens/>
        <w:ind w:right="-149"/>
        <w:jc w:val="both"/>
        <w:rPr>
          <w:rFonts w:ascii="Arial" w:hAnsi="Arial" w:cs="Arial"/>
        </w:rPr>
      </w:pPr>
      <w:r w:rsidRPr="001C51EB">
        <w:rPr>
          <w:rFonts w:ascii="Arial" w:hAnsi="Arial" w:cs="Arial"/>
          <w:b/>
        </w:rPr>
        <w:t>Antecedentes negativos en RUPE, s</w:t>
      </w:r>
      <w:r w:rsidR="005F36B4" w:rsidRPr="00D63E93">
        <w:rPr>
          <w:rFonts w:ascii="Arial" w:hAnsi="Arial" w:cs="Arial"/>
          <w:b/>
        </w:rPr>
        <w:t>e descontará</w:t>
      </w:r>
      <w:r>
        <w:rPr>
          <w:rFonts w:ascii="Arial" w:hAnsi="Arial" w:cs="Arial"/>
        </w:rPr>
        <w:t xml:space="preserve">: </w:t>
      </w:r>
    </w:p>
    <w:p w14:paraId="20C6C71E" w14:textId="77777777" w:rsidR="00BD384B" w:rsidRDefault="00BD384B" w:rsidP="005F36B4">
      <w:pPr>
        <w:pStyle w:val="Prrafobsico"/>
        <w:suppressAutoHyphens/>
        <w:ind w:right="-149"/>
        <w:jc w:val="both"/>
        <w:rPr>
          <w:rFonts w:ascii="Arial" w:hAnsi="Arial" w:cs="Arial"/>
        </w:rPr>
      </w:pPr>
    </w:p>
    <w:p w14:paraId="04D17D61"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lastRenderedPageBreak/>
        <w:t>En caso de contar con antecedentes negativos en el RUPE, se realizarán los siguientes descuentos:</w:t>
      </w:r>
    </w:p>
    <w:p w14:paraId="73C39D8B"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Advertencia. </w:t>
      </w:r>
      <w:r w:rsidRPr="00410155">
        <w:rPr>
          <w:rFonts w:ascii="Arial" w:hAnsi="Arial" w:cs="Arial"/>
        </w:rPr>
        <w:t>1 punto</w:t>
      </w:r>
      <w:r w:rsidRPr="00BD384B">
        <w:rPr>
          <w:rFonts w:ascii="Arial" w:hAnsi="Arial" w:cs="Arial"/>
        </w:rPr>
        <w:t>.</w:t>
      </w:r>
    </w:p>
    <w:p w14:paraId="327FDD40" w14:textId="47844459"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Suspensión. </w:t>
      </w:r>
      <w:r w:rsidR="00773490">
        <w:rPr>
          <w:rFonts w:ascii="Arial" w:hAnsi="Arial" w:cs="Arial"/>
        </w:rPr>
        <w:t>3</w:t>
      </w:r>
      <w:r w:rsidRPr="00410155">
        <w:rPr>
          <w:rFonts w:ascii="Arial" w:hAnsi="Arial" w:cs="Arial"/>
        </w:rPr>
        <w:t xml:space="preserve"> puntos</w:t>
      </w:r>
      <w:r w:rsidRPr="00BD384B">
        <w:rPr>
          <w:rFonts w:ascii="Arial" w:hAnsi="Arial" w:cs="Arial"/>
        </w:rPr>
        <w:t>.</w:t>
      </w:r>
    </w:p>
    <w:p w14:paraId="6E57AE8C" w14:textId="4D636BC4"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Eliminación del infractor como proveedor del organismo sancionador. </w:t>
      </w:r>
      <w:r w:rsidR="00773490" w:rsidRPr="00410155">
        <w:rPr>
          <w:rFonts w:ascii="Arial" w:hAnsi="Arial" w:cs="Arial"/>
        </w:rPr>
        <w:t>5</w:t>
      </w:r>
      <w:r w:rsidRPr="00410155">
        <w:rPr>
          <w:rFonts w:ascii="Arial" w:hAnsi="Arial" w:cs="Arial"/>
        </w:rPr>
        <w:t xml:space="preserve"> puntos</w:t>
      </w:r>
      <w:r w:rsidRPr="00BD384B">
        <w:rPr>
          <w:rFonts w:ascii="Arial" w:hAnsi="Arial" w:cs="Arial"/>
        </w:rPr>
        <w:t>.</w:t>
      </w:r>
    </w:p>
    <w:p w14:paraId="34D029F2"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30E5F0C6" w14:textId="1362426C"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Se tomarán en consideración solamente las sanciones inscriptas en los últimos </w:t>
      </w:r>
      <w:r w:rsidR="00D81B9D" w:rsidRPr="00410155">
        <w:rPr>
          <w:rFonts w:ascii="Arial" w:hAnsi="Arial" w:cs="Arial"/>
        </w:rPr>
        <w:t>5</w:t>
      </w:r>
      <w:r w:rsidRPr="00410155">
        <w:rPr>
          <w:rFonts w:ascii="Arial" w:hAnsi="Arial" w:cs="Arial"/>
        </w:rPr>
        <w:t xml:space="preserve"> años</w:t>
      </w:r>
      <w:r w:rsidRPr="00BD384B">
        <w:rPr>
          <w:rFonts w:ascii="Arial" w:hAnsi="Arial" w:cs="Arial"/>
        </w:rPr>
        <w:t xml:space="preserve"> y no se descontarán, sumando todas las sanciones inscriptas, más de 15 puntos.”</w:t>
      </w:r>
    </w:p>
    <w:p w14:paraId="005296D4" w14:textId="77777777" w:rsidR="00BD384B" w:rsidRDefault="00BD384B" w:rsidP="005F36B4">
      <w:pPr>
        <w:pStyle w:val="Prrafobsico"/>
        <w:suppressAutoHyphens/>
        <w:ind w:right="-149"/>
        <w:jc w:val="both"/>
        <w:rPr>
          <w:rFonts w:ascii="Arial" w:hAnsi="Arial" w:cs="Arial"/>
        </w:rPr>
      </w:pPr>
    </w:p>
    <w:p w14:paraId="36A86F2C" w14:textId="77777777" w:rsidR="0007727E" w:rsidRDefault="0007727E" w:rsidP="005F36B4">
      <w:pPr>
        <w:pStyle w:val="Prrafobsico"/>
        <w:suppressAutoHyphens/>
        <w:ind w:right="-149"/>
        <w:jc w:val="both"/>
        <w:rPr>
          <w:rFonts w:ascii="Arial" w:hAnsi="Arial" w:cs="Arial"/>
        </w:rPr>
      </w:pPr>
    </w:p>
    <w:p w14:paraId="76BDC0D9" w14:textId="39629AEF" w:rsidR="008D3608" w:rsidRPr="00B8381B" w:rsidRDefault="008D3608" w:rsidP="00E86DE1">
      <w:pPr>
        <w:pStyle w:val="Ttulo2"/>
        <w:rPr>
          <w:b/>
        </w:rPr>
      </w:pPr>
      <w:bookmarkStart w:id="14" w:name="_Toc139620611"/>
      <w:bookmarkStart w:id="15" w:name="_Hlk140059691"/>
      <w:r w:rsidRPr="00B8381B">
        <w:rPr>
          <w:b/>
        </w:rPr>
        <w:t xml:space="preserve">Art. </w:t>
      </w:r>
      <w:r w:rsidR="00C643C3" w:rsidRPr="00B8381B">
        <w:rPr>
          <w:b/>
        </w:rPr>
        <w:t>1</w:t>
      </w:r>
      <w:r w:rsidR="00234DA8">
        <w:rPr>
          <w:b/>
        </w:rPr>
        <w:t>3</w:t>
      </w:r>
      <w:r w:rsidRPr="00B8381B">
        <w:rPr>
          <w:b/>
        </w:rPr>
        <w:t xml:space="preserve">. </w:t>
      </w:r>
      <w:r w:rsidR="00FB34FC">
        <w:rPr>
          <w:b/>
        </w:rPr>
        <w:t>TRABAJOS A DESARROLAR DURANTE LA GARANTÍA</w:t>
      </w:r>
      <w:r w:rsidRPr="00B8381B">
        <w:rPr>
          <w:b/>
        </w:rPr>
        <w:t>.</w:t>
      </w:r>
      <w:bookmarkEnd w:id="14"/>
    </w:p>
    <w:bookmarkEnd w:id="15"/>
    <w:p w14:paraId="689C4B2D" w14:textId="0C250FA8" w:rsidR="008D3608" w:rsidRDefault="008D3608" w:rsidP="008D3608">
      <w:pPr>
        <w:spacing w:after="120"/>
        <w:jc w:val="both"/>
        <w:rPr>
          <w:rFonts w:ascii="Arial" w:hAnsi="Arial" w:cs="Arial"/>
        </w:rPr>
      </w:pPr>
    </w:p>
    <w:p w14:paraId="3B00FF7A" w14:textId="77777777" w:rsidR="00410155" w:rsidRPr="00BE77AA" w:rsidRDefault="00410155" w:rsidP="00410155">
      <w:pPr>
        <w:spacing w:after="120"/>
        <w:jc w:val="both"/>
        <w:rPr>
          <w:rFonts w:ascii="Arial" w:hAnsi="Arial" w:cs="Arial"/>
          <w:color w:val="000000"/>
          <w:lang w:val="es-ES_tradnl"/>
        </w:rPr>
      </w:pPr>
      <w:r w:rsidRPr="00BE77AA">
        <w:rPr>
          <w:rFonts w:ascii="Arial" w:hAnsi="Arial" w:cs="Arial"/>
          <w:color w:val="000000"/>
          <w:lang w:val="es-ES_tradnl"/>
        </w:rPr>
        <w:t>Tiempo de respuesta, definido como el lapso que transcurre desde que una solicitud de servicio es recibida en el centro de atención del proveedor hasta el inicio de acciones conducentes a dar solución definitiva a la incidencia: Dentro de los 2 (dos) días de recibida la solicitud.</w:t>
      </w:r>
    </w:p>
    <w:p w14:paraId="0E9A1D1A" w14:textId="3055AC82" w:rsidR="008D68B2" w:rsidRPr="00BE77AA" w:rsidRDefault="00410155" w:rsidP="00410155">
      <w:pPr>
        <w:spacing w:after="120"/>
        <w:jc w:val="both"/>
        <w:rPr>
          <w:rFonts w:ascii="Arial" w:hAnsi="Arial" w:cs="Arial"/>
          <w:color w:val="000000"/>
          <w:lang w:val="es-ES_tradnl"/>
        </w:rPr>
      </w:pPr>
      <w:r w:rsidRPr="00BE77AA">
        <w:rPr>
          <w:rFonts w:ascii="Arial" w:hAnsi="Arial" w:cs="Arial"/>
          <w:color w:val="000000"/>
          <w:lang w:val="es-ES_tradnl"/>
        </w:rPr>
        <w:t>Tiempo de resolución de incidentes, definido como el lapso que transcurre desde el inicio de acciones conducentes a dar solución definitiva a la incidencia hasta su efectiva resolución: Dentro de los 10 (diez) días de recibida la solicitud.</w:t>
      </w:r>
    </w:p>
    <w:p w14:paraId="58C630D8" w14:textId="77777777" w:rsidR="008D3608" w:rsidRDefault="008D3608" w:rsidP="008D3608">
      <w:pPr>
        <w:spacing w:after="120"/>
        <w:jc w:val="both"/>
        <w:rPr>
          <w:rFonts w:ascii="Arial" w:hAnsi="Arial" w:cs="Arial"/>
        </w:rPr>
      </w:pPr>
    </w:p>
    <w:p w14:paraId="464CB74B" w14:textId="4D751711" w:rsidR="008D3608" w:rsidRPr="00B8381B" w:rsidRDefault="008D3608" w:rsidP="00E86DE1">
      <w:pPr>
        <w:pStyle w:val="Ttulo2"/>
        <w:rPr>
          <w:b/>
        </w:rPr>
      </w:pPr>
      <w:bookmarkStart w:id="16" w:name="_Toc139620612"/>
      <w:r w:rsidRPr="00B8381B">
        <w:rPr>
          <w:b/>
        </w:rPr>
        <w:t>Art. 1</w:t>
      </w:r>
      <w:r w:rsidR="00234DA8">
        <w:rPr>
          <w:b/>
        </w:rPr>
        <w:t>4</w:t>
      </w:r>
      <w:r w:rsidRPr="00B8381B">
        <w:rPr>
          <w:b/>
        </w:rPr>
        <w:t>. NORMAS DE SEGURIDAD.</w:t>
      </w:r>
      <w:bookmarkEnd w:id="16"/>
    </w:p>
    <w:p w14:paraId="08209682" w14:textId="77777777" w:rsidR="008D3608" w:rsidRPr="004E213E" w:rsidRDefault="008D3608" w:rsidP="008D3608">
      <w:pPr>
        <w:spacing w:after="120"/>
        <w:jc w:val="both"/>
        <w:rPr>
          <w:rFonts w:ascii="Arial" w:hAnsi="Arial" w:cs="Arial"/>
        </w:rPr>
      </w:pPr>
    </w:p>
    <w:p w14:paraId="653AC008" w14:textId="77777777" w:rsidR="008D3608" w:rsidRPr="004E213E" w:rsidRDefault="008D3608" w:rsidP="008D3608">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19E5E5B3" w14:textId="77777777" w:rsidR="008D3608" w:rsidRPr="00C643C3" w:rsidRDefault="008D3608" w:rsidP="005F36B4">
      <w:pPr>
        <w:pStyle w:val="Prrafobsico"/>
        <w:suppressAutoHyphens/>
        <w:ind w:right="-149"/>
        <w:jc w:val="both"/>
        <w:rPr>
          <w:rFonts w:ascii="Arial" w:hAnsi="Arial" w:cs="Arial"/>
        </w:rPr>
      </w:pPr>
    </w:p>
    <w:p w14:paraId="23A9C1FF" w14:textId="77777777" w:rsidR="00D63E93" w:rsidRPr="005F36B4" w:rsidRDefault="00D63E93" w:rsidP="005F36B4">
      <w:pPr>
        <w:pStyle w:val="Prrafobsico"/>
        <w:suppressAutoHyphens/>
        <w:ind w:right="-149"/>
        <w:jc w:val="both"/>
        <w:rPr>
          <w:rFonts w:ascii="Arial" w:hAnsi="Arial" w:cs="Arial"/>
        </w:rPr>
      </w:pPr>
    </w:p>
    <w:p w14:paraId="42840F6E" w14:textId="25490167" w:rsidR="005F36B4" w:rsidRPr="00B8381B" w:rsidRDefault="005F36B4" w:rsidP="00E86DE1">
      <w:pPr>
        <w:pStyle w:val="Ttulo2"/>
        <w:rPr>
          <w:b/>
        </w:rPr>
      </w:pPr>
      <w:bookmarkStart w:id="17" w:name="_Toc139620613"/>
      <w:r w:rsidRPr="00B8381B">
        <w:rPr>
          <w:b/>
        </w:rPr>
        <w:t>Art. 1</w:t>
      </w:r>
      <w:r w:rsidR="00234DA8">
        <w:rPr>
          <w:b/>
        </w:rPr>
        <w:t>5</w:t>
      </w:r>
      <w:r w:rsidRPr="00B8381B">
        <w:rPr>
          <w:b/>
        </w:rPr>
        <w:t>. M</w:t>
      </w:r>
      <w:r w:rsidR="00D63E93" w:rsidRPr="00B8381B">
        <w:rPr>
          <w:b/>
        </w:rPr>
        <w:t>EJORA DE OFERTA Y NEGOCIACIONES</w:t>
      </w:r>
      <w:bookmarkEnd w:id="17"/>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w:t>
      </w:r>
      <w:proofErr w:type="spellStart"/>
      <w:r w:rsidRPr="005F36B4">
        <w:rPr>
          <w:rFonts w:ascii="Arial" w:hAnsi="Arial" w:cs="Arial"/>
        </w:rPr>
        <w:t>N°</w:t>
      </w:r>
      <w:proofErr w:type="spellEnd"/>
      <w:r w:rsidRPr="005F36B4">
        <w:rPr>
          <w:rFonts w:ascii="Arial" w:hAnsi="Arial" w:cs="Arial"/>
        </w:rPr>
        <w:t xml:space="preserve">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28CF842F" w14:textId="77777777" w:rsidR="005F36B4" w:rsidRPr="005F36B4" w:rsidRDefault="005F36B4" w:rsidP="005F36B4">
      <w:pPr>
        <w:pStyle w:val="Prrafobsico"/>
        <w:suppressAutoHyphens/>
        <w:ind w:right="-149"/>
        <w:jc w:val="both"/>
        <w:rPr>
          <w:rFonts w:ascii="Arial" w:hAnsi="Arial" w:cs="Arial"/>
        </w:rPr>
      </w:pPr>
    </w:p>
    <w:p w14:paraId="3C0EB95E" w14:textId="77777777" w:rsidR="005F36B4" w:rsidRPr="00B8381B" w:rsidRDefault="005F36B4" w:rsidP="00B8381B">
      <w:pPr>
        <w:pStyle w:val="Ttulo2"/>
        <w:rPr>
          <w:b/>
        </w:rPr>
      </w:pPr>
    </w:p>
    <w:p w14:paraId="1BEA3121" w14:textId="0ED26B3A" w:rsidR="005F36B4" w:rsidRPr="00B8381B" w:rsidRDefault="000F0DC6" w:rsidP="00E86DE1">
      <w:pPr>
        <w:pStyle w:val="Ttulo2"/>
        <w:rPr>
          <w:b/>
        </w:rPr>
      </w:pPr>
      <w:bookmarkStart w:id="18" w:name="_Hlk101962108"/>
      <w:bookmarkStart w:id="19" w:name="_Toc139620614"/>
      <w:r w:rsidRPr="00B8381B">
        <w:rPr>
          <w:b/>
        </w:rPr>
        <w:t>Art. 1</w:t>
      </w:r>
      <w:r w:rsidR="00234DA8">
        <w:rPr>
          <w:b/>
        </w:rPr>
        <w:t>6</w:t>
      </w:r>
      <w:r w:rsidR="005F36B4" w:rsidRPr="00B8381B">
        <w:rPr>
          <w:b/>
        </w:rPr>
        <w:t>. ADJUDICACION</w:t>
      </w:r>
      <w:bookmarkEnd w:id="18"/>
      <w:r w:rsidR="005F36B4" w:rsidRPr="00B8381B">
        <w:rPr>
          <w:b/>
        </w:rPr>
        <w:t>.</w:t>
      </w:r>
      <w:bookmarkEnd w:id="19"/>
    </w:p>
    <w:p w14:paraId="026B7AA3" w14:textId="77777777" w:rsidR="005F36B4" w:rsidRPr="005F36B4" w:rsidRDefault="005F36B4" w:rsidP="005F36B4">
      <w:pPr>
        <w:pStyle w:val="Prrafobsico"/>
        <w:suppressAutoHyphens/>
        <w:ind w:right="-149"/>
        <w:jc w:val="both"/>
        <w:rPr>
          <w:rFonts w:ascii="Arial" w:hAnsi="Arial" w:cs="Arial"/>
        </w:rPr>
      </w:pPr>
    </w:p>
    <w:p w14:paraId="704C62CE" w14:textId="5ADCDDB8"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en el Art. </w:t>
      </w:r>
      <w:r w:rsidR="00234DA8">
        <w:rPr>
          <w:rFonts w:ascii="Arial" w:hAnsi="Arial" w:cs="Arial"/>
        </w:rPr>
        <w:t>12</w:t>
      </w:r>
      <w:r w:rsidRPr="005F36B4">
        <w:rPr>
          <w:rFonts w:ascii="Arial" w:hAnsi="Arial" w:cs="Arial"/>
        </w:rPr>
        <w:t>.</w:t>
      </w:r>
    </w:p>
    <w:p w14:paraId="3D775D64" w14:textId="77777777" w:rsidR="000F0DC6" w:rsidRPr="005F36B4" w:rsidRDefault="000F0DC6" w:rsidP="000F0DC6">
      <w:pPr>
        <w:pStyle w:val="Prrafobsico"/>
        <w:suppressAutoHyphens/>
        <w:ind w:right="-149"/>
        <w:jc w:val="both"/>
        <w:rPr>
          <w:rFonts w:ascii="Arial" w:hAnsi="Arial" w:cs="Arial"/>
        </w:rPr>
      </w:pPr>
    </w:p>
    <w:p w14:paraId="5D6BAE3D" w14:textId="77777777" w:rsidR="000F0DC6" w:rsidRPr="005F36B4" w:rsidRDefault="000F0DC6" w:rsidP="000F0DC6">
      <w:pPr>
        <w:pStyle w:val="Prrafobsico"/>
        <w:suppressAutoHyphens/>
        <w:ind w:right="-149"/>
        <w:jc w:val="both"/>
        <w:rPr>
          <w:rFonts w:ascii="Arial" w:hAnsi="Arial" w:cs="Arial"/>
        </w:rPr>
      </w:pPr>
    </w:p>
    <w:p w14:paraId="0708344D"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027DAE6A" w:rsidR="000F0DC6" w:rsidRDefault="000F0DC6" w:rsidP="000F0DC6">
      <w:pPr>
        <w:pStyle w:val="Prrafobsico"/>
        <w:suppressAutoHyphens/>
        <w:ind w:right="-149"/>
        <w:jc w:val="both"/>
        <w:rPr>
          <w:rFonts w:ascii="Arial" w:hAnsi="Arial" w:cs="Arial"/>
        </w:rPr>
      </w:pPr>
      <w:r>
        <w:rPr>
          <w:rFonts w:ascii="Arial" w:hAnsi="Arial" w:cs="Arial"/>
        </w:rPr>
        <w:t xml:space="preserve">En virtud de </w:t>
      </w:r>
      <w:r w:rsidR="0064447B" w:rsidRPr="008C28DB">
        <w:rPr>
          <w:rFonts w:ascii="Arial" w:hAnsi="Arial" w:cs="Arial"/>
        </w:rPr>
        <w:t xml:space="preserve">la </w:t>
      </w:r>
      <w:r w:rsidRPr="008C28DB">
        <w:rPr>
          <w:rFonts w:ascii="Arial" w:hAnsi="Arial" w:cs="Arial"/>
        </w:rPr>
        <w:t>Ley</w:t>
      </w:r>
      <w:r>
        <w:rPr>
          <w:rFonts w:ascii="Arial" w:hAnsi="Arial" w:cs="Arial"/>
        </w:rPr>
        <w:t xml:space="preserve">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4D6D5161" w14:textId="5CB49656" w:rsidR="005F36B4" w:rsidRPr="00272F32" w:rsidRDefault="005F36B4" w:rsidP="005F36B4">
      <w:pPr>
        <w:pStyle w:val="Prrafobsico"/>
        <w:suppressAutoHyphens/>
        <w:ind w:right="-149"/>
        <w:jc w:val="both"/>
        <w:rPr>
          <w:rFonts w:ascii="Arial" w:hAnsi="Arial" w:cs="Arial"/>
          <w:strike/>
        </w:rPr>
      </w:pPr>
    </w:p>
    <w:p w14:paraId="75D7CC07" w14:textId="77777777" w:rsidR="005F36B4" w:rsidRPr="005F36B4" w:rsidRDefault="005F36B4" w:rsidP="005F36B4">
      <w:pPr>
        <w:pStyle w:val="Prrafobsico"/>
        <w:suppressAutoHyphens/>
        <w:ind w:right="-149"/>
        <w:jc w:val="both"/>
        <w:rPr>
          <w:rFonts w:ascii="Arial" w:hAnsi="Arial" w:cs="Arial"/>
        </w:rPr>
      </w:pPr>
    </w:p>
    <w:p w14:paraId="47E01BA9" w14:textId="77777777" w:rsidR="005F36B4" w:rsidRPr="005F36B4" w:rsidRDefault="005F36B4" w:rsidP="005F36B4">
      <w:pPr>
        <w:pStyle w:val="Prrafobsico"/>
        <w:suppressAutoHyphens/>
        <w:ind w:right="-149"/>
        <w:jc w:val="both"/>
        <w:rPr>
          <w:rFonts w:ascii="Arial" w:hAnsi="Arial" w:cs="Arial"/>
        </w:rPr>
      </w:pPr>
    </w:p>
    <w:p w14:paraId="7B920B71" w14:textId="6F252CD7"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234DA8">
        <w:rPr>
          <w:rStyle w:val="SubttuloCar"/>
        </w:rPr>
        <w:t>6</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 xml:space="preserve">Vigencia del Certificado Banco de Seguros del Estado que acredite el cumplimiento de la Ley </w:t>
            </w:r>
            <w:proofErr w:type="spellStart"/>
            <w:r w:rsidRPr="00B962AD">
              <w:rPr>
                <w:rFonts w:eastAsia="Times New Roman"/>
                <w:color w:val="auto"/>
                <w:kern w:val="0"/>
                <w:lang w:val="es-ES" w:eastAsia="es-ES" w:bidi="ar-SA"/>
              </w:rPr>
              <w:t>Nº</w:t>
            </w:r>
            <w:proofErr w:type="spellEnd"/>
            <w:r w:rsidRPr="00B962AD">
              <w:rPr>
                <w:rFonts w:eastAsia="Times New Roman"/>
                <w:color w:val="auto"/>
                <w:kern w:val="0"/>
                <w:lang w:val="es-ES" w:eastAsia="es-ES" w:bidi="ar-SA"/>
              </w:rPr>
              <w:t xml:space="preserve">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lastRenderedPageBreak/>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38E95ED0" w:rsidR="005F36B4" w:rsidRPr="00D63E93" w:rsidRDefault="005F36B4" w:rsidP="00E86DE1">
      <w:pPr>
        <w:pStyle w:val="Subttulo"/>
        <w:rPr>
          <w:b/>
        </w:rPr>
      </w:pPr>
      <w:r w:rsidRPr="00D63E93">
        <w:rPr>
          <w:b/>
        </w:rPr>
        <w:t>1</w:t>
      </w:r>
      <w:r w:rsidR="00234DA8">
        <w:rPr>
          <w:b/>
        </w:rPr>
        <w:t>6</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5DD4E799" w:rsidR="0073022C" w:rsidRDefault="00EF0B1B" w:rsidP="0073022C">
      <w:pPr>
        <w:rPr>
          <w:rStyle w:val="Hipervnculo"/>
          <w:snapToGrid w:val="0"/>
          <w:spacing w:val="-3"/>
          <w:lang w:val="es-ES_tradnl"/>
        </w:rPr>
      </w:pPr>
      <w:hyperlink r:id="rId14" w:history="1">
        <w:r w:rsidR="0073022C">
          <w:rPr>
            <w:rStyle w:val="Hipervnculo"/>
            <w:snapToGrid w:val="0"/>
            <w:spacing w:val="-3"/>
            <w:lang w:val="es-ES_tradnl"/>
          </w:rPr>
          <w:t>https://institucional.bse.com.uy/inicio/institucional/Transparencia/</w:t>
        </w:r>
      </w:hyperlink>
    </w:p>
    <w:p w14:paraId="4BC5AE4D" w14:textId="77777777" w:rsidR="00296DE7" w:rsidRDefault="00296DE7" w:rsidP="0073022C">
      <w:pPr>
        <w:rPr>
          <w:rStyle w:val="Hipervnculo"/>
          <w:snapToGrid w:val="0"/>
          <w:spacing w:val="-3"/>
          <w:lang w:val="es-ES_tradnl"/>
        </w:rPr>
      </w:pPr>
    </w:p>
    <w:p w14:paraId="50DEA4FD" w14:textId="086C4FE3" w:rsidR="00183763" w:rsidRDefault="00183763" w:rsidP="0073022C"/>
    <w:p w14:paraId="5ECC4103" w14:textId="021AAC3D" w:rsidR="00183763" w:rsidRPr="00296DE7" w:rsidRDefault="00183763" w:rsidP="00296DE7">
      <w:pPr>
        <w:pStyle w:val="Subttulo"/>
        <w:rPr>
          <w:b/>
        </w:rPr>
      </w:pPr>
      <w:r w:rsidRPr="00296DE7">
        <w:rPr>
          <w:b/>
        </w:rPr>
        <w:t> </w:t>
      </w:r>
      <w:r w:rsidR="00296DE7">
        <w:rPr>
          <w:b/>
        </w:rPr>
        <w:t>16.3</w:t>
      </w:r>
      <w:r w:rsidR="00650A58">
        <w:rPr>
          <w:b/>
        </w:rPr>
        <w:t>.</w:t>
      </w:r>
      <w:r w:rsidR="00296DE7">
        <w:rPr>
          <w:b/>
        </w:rPr>
        <w:t xml:space="preserve"> </w:t>
      </w:r>
      <w:r w:rsidRPr="00296DE7">
        <w:rPr>
          <w:b/>
        </w:rPr>
        <w:t>NOTIFICACIÓN FORMULARIO DE DEBIDA DILIGENCIA</w:t>
      </w:r>
      <w:r w:rsidR="00296DE7">
        <w:rPr>
          <w:b/>
        </w:rPr>
        <w:t>:</w:t>
      </w:r>
    </w:p>
    <w:p w14:paraId="5CE70640" w14:textId="77777777" w:rsidR="00183763" w:rsidRPr="00296DE7" w:rsidRDefault="00183763" w:rsidP="00296DE7">
      <w:pPr>
        <w:pStyle w:val="Prrafobsico"/>
        <w:suppressAutoHyphens/>
        <w:ind w:right="-149"/>
        <w:jc w:val="both"/>
        <w:rPr>
          <w:rFonts w:ascii="Arial" w:hAnsi="Arial" w:cs="Arial"/>
        </w:rPr>
      </w:pPr>
      <w:r w:rsidRPr="00296DE7">
        <w:rPr>
          <w:rFonts w:ascii="Arial" w:hAnsi="Arial" w:cs="Arial"/>
        </w:rPr>
        <w:t xml:space="preserve">El adjudicatario deberá completar el </w:t>
      </w:r>
      <w:proofErr w:type="gramStart"/>
      <w:r w:rsidRPr="00296DE7">
        <w:rPr>
          <w:rFonts w:ascii="Arial" w:hAnsi="Arial" w:cs="Arial"/>
        </w:rPr>
        <w:t>formulario  03234</w:t>
      </w:r>
      <w:proofErr w:type="gramEnd"/>
      <w:r w:rsidRPr="00296DE7">
        <w:rPr>
          <w:rFonts w:ascii="Arial" w:hAnsi="Arial" w:cs="Arial"/>
        </w:rPr>
        <w:t xml:space="preserve"> “Debida diligencia intensificada del cliente persona jurídica”. Para todos los beneficiarios que tengan una participación patrimonial igual o mayor al 15 % </w:t>
      </w:r>
      <w:proofErr w:type="gramStart"/>
      <w:r w:rsidRPr="00296DE7">
        <w:rPr>
          <w:rFonts w:ascii="Arial" w:hAnsi="Arial" w:cs="Arial"/>
        </w:rPr>
        <w:t>deberá</w:t>
      </w:r>
      <w:proofErr w:type="gramEnd"/>
      <w:r w:rsidRPr="00296DE7">
        <w:rPr>
          <w:rFonts w:ascii="Arial" w:hAnsi="Arial" w:cs="Arial"/>
        </w:rPr>
        <w:t xml:space="preserve"> además, completar el formulario 03209 “Debida Diligencia del Cliente Persona Física”. Los formularios referidos se encuentran disponibles en el siguiente link:</w:t>
      </w:r>
    </w:p>
    <w:p w14:paraId="25E7B040" w14:textId="77777777" w:rsidR="00183763" w:rsidRPr="00296DE7" w:rsidRDefault="00EF0B1B" w:rsidP="00296DE7">
      <w:pPr>
        <w:rPr>
          <w:rStyle w:val="Hipervnculo"/>
          <w:snapToGrid w:val="0"/>
          <w:spacing w:val="-3"/>
          <w:lang w:val="es-ES_tradnl"/>
        </w:rPr>
      </w:pPr>
      <w:hyperlink r:id="rId15" w:history="1">
        <w:r w:rsidR="00183763" w:rsidRPr="00296DE7">
          <w:rPr>
            <w:rStyle w:val="Hipervnculo"/>
            <w:snapToGrid w:val="0"/>
            <w:spacing w:val="-3"/>
            <w:lang w:val="es-ES_tradnl"/>
          </w:rPr>
          <w:t>https://institucional.bse.com.uy/inicio/Proveedores/lavado-activos-financiamiento-terrorismo/</w:t>
        </w:r>
      </w:hyperlink>
    </w:p>
    <w:p w14:paraId="3E416000" w14:textId="77777777" w:rsidR="00183763" w:rsidRDefault="00183763" w:rsidP="0073022C"/>
    <w:p w14:paraId="6228436E" w14:textId="77777777" w:rsidR="0073022C" w:rsidRDefault="0073022C" w:rsidP="0073022C"/>
    <w:p w14:paraId="3DAFAE60" w14:textId="77777777" w:rsidR="005F36B4" w:rsidRDefault="005F36B4" w:rsidP="005F36B4">
      <w:pPr>
        <w:pStyle w:val="Prrafobsico"/>
        <w:suppressAutoHyphens/>
        <w:ind w:right="-149"/>
        <w:jc w:val="both"/>
        <w:rPr>
          <w:rFonts w:ascii="Arial" w:hAnsi="Arial" w:cs="Arial"/>
        </w:rPr>
      </w:pPr>
    </w:p>
    <w:p w14:paraId="17C1636E" w14:textId="1B28F4A1" w:rsidR="00E624B0" w:rsidRPr="000551D3" w:rsidRDefault="000551D3" w:rsidP="000551D3">
      <w:pPr>
        <w:pStyle w:val="Ttulo2"/>
        <w:rPr>
          <w:b/>
        </w:rPr>
      </w:pPr>
      <w:bookmarkStart w:id="20" w:name="_Toc139620615"/>
      <w:r w:rsidRPr="000551D3">
        <w:rPr>
          <w:b/>
        </w:rPr>
        <w:t xml:space="preserve">Art. </w:t>
      </w:r>
      <w:r w:rsidR="002A4800" w:rsidRPr="000551D3">
        <w:rPr>
          <w:b/>
        </w:rPr>
        <w:t>1</w:t>
      </w:r>
      <w:r w:rsidR="00234DA8">
        <w:rPr>
          <w:b/>
        </w:rPr>
        <w:t>7</w:t>
      </w:r>
      <w:r w:rsidR="002A4800" w:rsidRPr="000551D3">
        <w:rPr>
          <w:b/>
        </w:rPr>
        <w:t xml:space="preserve"> GARANTIAS</w:t>
      </w:r>
      <w:bookmarkEnd w:id="20"/>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0D606BAD" w:rsidR="005F36B4" w:rsidRPr="00B27CBC" w:rsidRDefault="005F36B4" w:rsidP="00E86DE1">
      <w:pPr>
        <w:pStyle w:val="Ttulo2"/>
        <w:rPr>
          <w:b/>
        </w:rPr>
      </w:pPr>
      <w:bookmarkStart w:id="21" w:name="_Hlk101962224"/>
      <w:bookmarkStart w:id="22" w:name="_Toc139620616"/>
      <w:r w:rsidRPr="00B27CBC">
        <w:rPr>
          <w:b/>
        </w:rPr>
        <w:t>Art. 1</w:t>
      </w:r>
      <w:r w:rsidR="00234DA8">
        <w:rPr>
          <w:b/>
        </w:rPr>
        <w:t>7</w:t>
      </w:r>
      <w:r w:rsidRPr="00B27CBC">
        <w:rPr>
          <w:b/>
        </w:rPr>
        <w:t xml:space="preserve">. </w:t>
      </w:r>
      <w:r w:rsidR="00EF388D">
        <w:rPr>
          <w:b/>
        </w:rPr>
        <w:t xml:space="preserve">1 </w:t>
      </w:r>
      <w:r w:rsidRPr="00B27CBC">
        <w:rPr>
          <w:b/>
        </w:rPr>
        <w:t>GARANTIA DE FIEL CUMPLIMIENTO DE CONTRATO</w:t>
      </w:r>
      <w:bookmarkEnd w:id="21"/>
      <w:r w:rsidRPr="00B27CBC">
        <w:rPr>
          <w:b/>
        </w:rPr>
        <w:t>.</w:t>
      </w:r>
      <w:bookmarkEnd w:id="22"/>
    </w:p>
    <w:p w14:paraId="17D557DD" w14:textId="77777777" w:rsidR="005F36B4" w:rsidRPr="005F36B4" w:rsidRDefault="005F36B4" w:rsidP="005F36B4">
      <w:pPr>
        <w:pStyle w:val="Prrafobsico"/>
        <w:suppressAutoHyphens/>
        <w:ind w:right="-149"/>
        <w:jc w:val="both"/>
        <w:rPr>
          <w:rFonts w:ascii="Arial" w:hAnsi="Arial" w:cs="Arial"/>
        </w:rPr>
      </w:pPr>
    </w:p>
    <w:p w14:paraId="6E9887E2" w14:textId="458468D0"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w:t>
      </w:r>
      <w:r w:rsidRPr="00410155">
        <w:rPr>
          <w:rFonts w:ascii="Arial" w:hAnsi="Arial" w:cs="Arial"/>
        </w:rPr>
        <w:t xml:space="preserve">Art. </w:t>
      </w:r>
      <w:r w:rsidR="00234DA8">
        <w:rPr>
          <w:rFonts w:ascii="Arial" w:hAnsi="Arial" w:cs="Arial"/>
        </w:rPr>
        <w:t>8</w:t>
      </w:r>
      <w:r w:rsidRPr="00410155">
        <w:rPr>
          <w:rFonts w:ascii="Arial" w:hAnsi="Arial" w:cs="Arial"/>
        </w:rPr>
        <w:t>).</w:t>
      </w:r>
    </w:p>
    <w:p w14:paraId="6CA1D7B1" w14:textId="77777777" w:rsidR="005F36B4" w:rsidRPr="005F36B4" w:rsidRDefault="005F36B4" w:rsidP="005F36B4">
      <w:pPr>
        <w:pStyle w:val="Prrafobsico"/>
        <w:suppressAutoHyphens/>
        <w:ind w:right="-149"/>
        <w:jc w:val="both"/>
        <w:rPr>
          <w:rFonts w:ascii="Arial" w:hAnsi="Arial" w:cs="Arial"/>
        </w:rPr>
      </w:pPr>
    </w:p>
    <w:p w14:paraId="17DCA567" w14:textId="356C3D07"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 xml:space="preserve">Monto mínimo vigente impuestos incluidos </w:t>
      </w:r>
      <w:r w:rsidRPr="00410155">
        <w:rPr>
          <w:rFonts w:ascii="Arial" w:hAnsi="Arial" w:cs="Arial"/>
          <w:b/>
        </w:rPr>
        <w:t xml:space="preserve">enero – diciembre </w:t>
      </w:r>
      <w:r w:rsidR="0064447B" w:rsidRPr="00410155">
        <w:rPr>
          <w:rFonts w:ascii="Arial" w:hAnsi="Arial" w:cs="Arial"/>
          <w:b/>
        </w:rPr>
        <w:t>2023</w:t>
      </w:r>
      <w:r w:rsidRPr="00410155">
        <w:rPr>
          <w:rFonts w:ascii="Arial" w:hAnsi="Arial" w:cs="Arial"/>
          <w:b/>
        </w:rPr>
        <w:t xml:space="preserve">: </w:t>
      </w:r>
      <w:r w:rsidR="00E643E9" w:rsidRPr="00410155">
        <w:rPr>
          <w:rFonts w:ascii="Arial" w:hAnsi="Arial" w:cs="Arial"/>
          <w:b/>
        </w:rPr>
        <w:t xml:space="preserve">$ </w:t>
      </w:r>
      <w:r w:rsidRPr="00410155">
        <w:rPr>
          <w:rFonts w:ascii="Arial" w:hAnsi="Arial" w:cs="Arial"/>
          <w:b/>
        </w:rPr>
        <w:t>4.</w:t>
      </w:r>
      <w:r w:rsidR="0064447B" w:rsidRPr="00410155">
        <w:rPr>
          <w:rFonts w:ascii="Arial" w:hAnsi="Arial" w:cs="Arial"/>
          <w:b/>
        </w:rPr>
        <w:t>778</w:t>
      </w:r>
      <w:r w:rsidRPr="00410155">
        <w:rPr>
          <w:rFonts w:ascii="Arial" w:hAnsi="Arial" w:cs="Arial"/>
          <w:b/>
        </w:rPr>
        <w:t>.000</w:t>
      </w:r>
      <w:r w:rsidRPr="00E624B0">
        <w:rPr>
          <w:rFonts w:ascii="Arial" w:hAnsi="Arial" w:cs="Arial"/>
          <w:b/>
        </w:rPr>
        <w:t xml:space="preserve"> (pesos uruguayos </w:t>
      </w:r>
      <w:r w:rsidRPr="00410155">
        <w:rPr>
          <w:rFonts w:ascii="Arial" w:hAnsi="Arial" w:cs="Arial"/>
          <w:b/>
        </w:rPr>
        <w:t xml:space="preserve">cuatro millones </w:t>
      </w:r>
      <w:r w:rsidR="0064447B" w:rsidRPr="00410155">
        <w:rPr>
          <w:rFonts w:ascii="Arial" w:hAnsi="Arial" w:cs="Arial"/>
          <w:b/>
        </w:rPr>
        <w:t>setecientos setenta y ocho</w:t>
      </w:r>
      <w:r w:rsidRPr="00410155">
        <w:rPr>
          <w:rFonts w:ascii="Arial" w:hAnsi="Arial" w:cs="Arial"/>
          <w:b/>
        </w:rPr>
        <w:t xml:space="preserve"> </w:t>
      </w:r>
      <w:r w:rsidRPr="00E624B0">
        <w:rPr>
          <w:rFonts w:ascii="Arial" w:hAnsi="Arial" w:cs="Arial"/>
          <w:b/>
        </w:rPr>
        <w:t>mil) o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40722051" w14:textId="77777777" w:rsidR="0064447B" w:rsidRDefault="008E5D6E" w:rsidP="002B4D8F">
      <w:pPr>
        <w:pStyle w:val="Prrafobsico"/>
        <w:suppressAutoHyphens/>
        <w:ind w:right="-149"/>
        <w:jc w:val="both"/>
        <w:rPr>
          <w:rFonts w:ascii="Arial" w:hAnsi="Arial" w:cs="Arial"/>
        </w:rPr>
      </w:pPr>
      <w:bookmarkStart w:id="23" w:name="_Hlk117514867"/>
      <w:r w:rsidRPr="002B4D8F">
        <w:rPr>
          <w:rFonts w:ascii="Arial" w:hAnsi="Arial" w:cs="Arial"/>
        </w:rPr>
        <w:t xml:space="preserve">Serán imputables a la garantía de fiel cumplimiento de contrato el pago de las multas y los daños y perjuicios ocasionados al BSE por los incumplimientos del adjudicatario. </w:t>
      </w:r>
      <w:r w:rsidR="0064447B" w:rsidRPr="00410155">
        <w:rPr>
          <w:rFonts w:ascii="Arial" w:hAnsi="Arial" w:cs="Arial"/>
        </w:rPr>
        <w:t>En caso de afectación parcial de la garantía, el adjudicatario se obliga a recomponer la misma al importe indicado en el parágrafo anterior en un plazo de quince días hábiles. El incumplimiento de la presente obligación será considerado grave</w:t>
      </w:r>
      <w:r w:rsidR="0064447B">
        <w:rPr>
          <w:rFonts w:ascii="Arial" w:hAnsi="Arial" w:cs="Arial"/>
        </w:rPr>
        <w:t xml:space="preserve">. </w:t>
      </w:r>
      <w:r w:rsidR="0064447B" w:rsidRPr="002B4D8F">
        <w:rPr>
          <w:rFonts w:ascii="Arial" w:hAnsi="Arial" w:cs="Arial"/>
        </w:rPr>
        <w:t xml:space="preserve"> </w:t>
      </w:r>
    </w:p>
    <w:p w14:paraId="5FDAFA58" w14:textId="1AC987F9" w:rsidR="008E5D6E" w:rsidRDefault="008E5D6E" w:rsidP="002B4D8F">
      <w:pPr>
        <w:pStyle w:val="Prrafobsico"/>
        <w:suppressAutoHyphens/>
        <w:ind w:right="-149"/>
        <w:jc w:val="both"/>
        <w:rPr>
          <w:rFonts w:ascii="Arial" w:hAnsi="Arial" w:cs="Arial"/>
        </w:rPr>
      </w:pPr>
      <w:r w:rsidRPr="002B4D8F">
        <w:rPr>
          <w:rFonts w:ascii="Arial" w:hAnsi="Arial" w:cs="Arial"/>
        </w:rPr>
        <w:t>En caso de rescisión o resolución del contrato por incumplimiento imputable al adjudicatario, el BSE ejecutará la totalidad de la garantía de fiel cumplimiento.</w:t>
      </w:r>
      <w:bookmarkEnd w:id="23"/>
    </w:p>
    <w:p w14:paraId="747CA206" w14:textId="6C60C061" w:rsidR="00EF388D" w:rsidRDefault="00EF388D" w:rsidP="002B4D8F">
      <w:pPr>
        <w:pStyle w:val="Prrafobsico"/>
        <w:suppressAutoHyphens/>
        <w:ind w:right="-149"/>
        <w:jc w:val="both"/>
        <w:rPr>
          <w:rFonts w:ascii="Arial" w:hAnsi="Arial" w:cs="Arial"/>
        </w:rPr>
      </w:pPr>
    </w:p>
    <w:p w14:paraId="12B9442A" w14:textId="77777777" w:rsidR="006D2F7D" w:rsidRPr="002B4D8F" w:rsidRDefault="006D2F7D" w:rsidP="00EF388D">
      <w:pPr>
        <w:pStyle w:val="Prrafobsico"/>
        <w:suppressAutoHyphens/>
        <w:ind w:right="-149"/>
        <w:jc w:val="both"/>
        <w:rPr>
          <w:rFonts w:ascii="Arial" w:hAnsi="Arial" w:cs="Arial"/>
        </w:rPr>
      </w:pPr>
    </w:p>
    <w:p w14:paraId="6EC2DF8D" w14:textId="77777777" w:rsidR="008E5D6E" w:rsidRPr="005F36B4" w:rsidRDefault="008E5D6E" w:rsidP="005F36B4">
      <w:pPr>
        <w:pStyle w:val="Prrafobsico"/>
        <w:suppressAutoHyphens/>
        <w:ind w:right="-149"/>
        <w:jc w:val="both"/>
        <w:rPr>
          <w:rFonts w:ascii="Arial" w:hAnsi="Arial" w:cs="Arial"/>
        </w:rPr>
      </w:pPr>
    </w:p>
    <w:p w14:paraId="45071F68" w14:textId="77777777" w:rsidR="005F36B4" w:rsidRPr="005F36B4" w:rsidRDefault="005F36B4" w:rsidP="005F36B4">
      <w:pPr>
        <w:pStyle w:val="Prrafobsico"/>
        <w:suppressAutoHyphens/>
        <w:ind w:right="-149"/>
        <w:jc w:val="both"/>
        <w:rPr>
          <w:rFonts w:ascii="Arial" w:hAnsi="Arial" w:cs="Arial"/>
        </w:rPr>
      </w:pPr>
    </w:p>
    <w:p w14:paraId="3D4CA3EF" w14:textId="3B578503" w:rsidR="008255C3" w:rsidRPr="00F83391" w:rsidRDefault="008255C3" w:rsidP="00E86DE1">
      <w:pPr>
        <w:pStyle w:val="Ttulo2"/>
        <w:rPr>
          <w:b/>
        </w:rPr>
      </w:pPr>
      <w:bookmarkStart w:id="24" w:name="_Toc139620617"/>
      <w:r w:rsidRPr="00F83391">
        <w:rPr>
          <w:b/>
        </w:rPr>
        <w:t>Art. 1</w:t>
      </w:r>
      <w:r w:rsidR="00234DA8">
        <w:rPr>
          <w:b/>
        </w:rPr>
        <w:t>8</w:t>
      </w:r>
      <w:r w:rsidRPr="00F83391">
        <w:rPr>
          <w:b/>
        </w:rPr>
        <w:t>. INTENCIÓN DE CONSORCIOS Y CONSORCIOS</w:t>
      </w:r>
      <w:bookmarkEnd w:id="24"/>
      <w:r w:rsidRPr="00F83391">
        <w:rPr>
          <w:b/>
        </w:rPr>
        <w:t xml:space="preserve"> </w:t>
      </w:r>
    </w:p>
    <w:p w14:paraId="4039E8C8" w14:textId="1AA0E7B4" w:rsidR="008255C3" w:rsidRDefault="008255C3" w:rsidP="008255C3">
      <w:pPr>
        <w:pStyle w:val="Prrafobsico"/>
        <w:jc w:val="both"/>
        <w:rPr>
          <w:rFonts w:ascii="Arial" w:hAnsi="Arial" w:cs="Arial"/>
        </w:rPr>
      </w:pPr>
    </w:p>
    <w:p w14:paraId="77AD35D7" w14:textId="77777777" w:rsidR="004829D5" w:rsidRDefault="004829D5" w:rsidP="004829D5">
      <w:pPr>
        <w:spacing w:line="276" w:lineRule="auto"/>
        <w:ind w:firstLine="708"/>
        <w:jc w:val="both"/>
        <w:rPr>
          <w:rFonts w:ascii="Arial" w:hAnsi="Arial" w:cs="Arial"/>
        </w:rPr>
      </w:pPr>
      <w:r w:rsidRPr="00410155">
        <w:rPr>
          <w:rFonts w:ascii="Arial" w:hAnsi="Arial" w:cs="Arial"/>
        </w:rPr>
        <w:t xml:space="preserve">En caso de presentarse como intención de consorcio, la oferta en línea deberá presentarla una de las firmas integrantes del consorcio adjuntando toda la documentación requerida y los </w:t>
      </w:r>
      <w:r w:rsidRPr="00410155">
        <w:rPr>
          <w:rFonts w:ascii="Arial" w:hAnsi="Arial" w:cs="Arial"/>
          <w:b/>
        </w:rPr>
        <w:t>Formulario de identificación del Oferente de cada una de las empresas que integrarán el consorcio.</w:t>
      </w:r>
      <w:r>
        <w:rPr>
          <w:rFonts w:ascii="Arial" w:hAnsi="Arial" w:cs="Arial"/>
        </w:rPr>
        <w:t xml:space="preserve"> </w:t>
      </w:r>
    </w:p>
    <w:p w14:paraId="08A41C26" w14:textId="17F045A9" w:rsidR="008255C3" w:rsidRDefault="008255C3" w:rsidP="004829D5">
      <w:pPr>
        <w:spacing w:line="276" w:lineRule="auto"/>
        <w:ind w:firstLine="708"/>
        <w:jc w:val="both"/>
        <w:rPr>
          <w:rFonts w:ascii="Arial" w:hAnsi="Arial" w:cs="Arial"/>
        </w:rPr>
      </w:pPr>
      <w:r>
        <w:rPr>
          <w:rFonts w:ascii="Arial" w:hAnsi="Arial" w:cs="Arial"/>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14:paraId="1AD888F7" w14:textId="77777777" w:rsidR="008255C3" w:rsidRDefault="008255C3" w:rsidP="008255C3">
      <w:pPr>
        <w:pStyle w:val="Prrafobsico"/>
        <w:jc w:val="both"/>
        <w:rPr>
          <w:rFonts w:ascii="Arial" w:hAnsi="Arial" w:cs="Arial"/>
        </w:rPr>
      </w:pPr>
    </w:p>
    <w:p w14:paraId="000B3730" w14:textId="77777777" w:rsidR="008255C3" w:rsidRDefault="008255C3" w:rsidP="0044047C">
      <w:pPr>
        <w:spacing w:line="276" w:lineRule="auto"/>
        <w:ind w:firstLine="708"/>
        <w:jc w:val="both"/>
        <w:rPr>
          <w:rFonts w:ascii="Arial" w:hAnsi="Arial" w:cs="Arial"/>
        </w:rPr>
      </w:pPr>
      <w:r>
        <w:rPr>
          <w:rFonts w:ascii="Arial" w:hAnsi="Arial" w:cs="Arial"/>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w:t>
      </w:r>
    </w:p>
    <w:p w14:paraId="4950DC8B" w14:textId="77777777" w:rsidR="008255C3" w:rsidRDefault="008255C3" w:rsidP="008255C3">
      <w:pPr>
        <w:pStyle w:val="Prrafobsico"/>
        <w:jc w:val="both"/>
        <w:rPr>
          <w:rFonts w:ascii="Arial" w:hAnsi="Arial" w:cs="Arial"/>
          <w:color w:val="FF0000"/>
        </w:rPr>
      </w:pPr>
    </w:p>
    <w:p w14:paraId="3E298B80" w14:textId="77777777" w:rsidR="008255C3" w:rsidRDefault="008255C3" w:rsidP="008255C3">
      <w:pPr>
        <w:pStyle w:val="Prrafobsico"/>
        <w:jc w:val="both"/>
        <w:rPr>
          <w:rFonts w:ascii="Arial" w:hAnsi="Arial" w:cs="Arial"/>
        </w:rPr>
      </w:pPr>
    </w:p>
    <w:p w14:paraId="5AD98E28" w14:textId="77777777" w:rsidR="008255C3" w:rsidRDefault="008255C3" w:rsidP="008255C3">
      <w:pPr>
        <w:pStyle w:val="Prrafobsico"/>
        <w:jc w:val="both"/>
        <w:rPr>
          <w:rFonts w:ascii="Arial" w:hAnsi="Arial" w:cs="Arial"/>
        </w:rPr>
      </w:pPr>
      <w:r>
        <w:rPr>
          <w:rFonts w:ascii="Arial" w:hAnsi="Arial" w:cs="Arial"/>
        </w:rPr>
        <w:t xml:space="preserve">A los efectos precedentes para la etapa de presentación de ofertas se indicará: </w:t>
      </w:r>
    </w:p>
    <w:p w14:paraId="672F7A82" w14:textId="77777777" w:rsidR="008255C3" w:rsidRDefault="008255C3" w:rsidP="008255C3">
      <w:pPr>
        <w:pStyle w:val="Prrafobsico"/>
        <w:jc w:val="both"/>
        <w:rPr>
          <w:rFonts w:ascii="Arial" w:hAnsi="Arial" w:cs="Arial"/>
        </w:rPr>
      </w:pPr>
    </w:p>
    <w:p w14:paraId="237BAF3C" w14:textId="77777777" w:rsidR="008255C3" w:rsidRDefault="008255C3" w:rsidP="008255C3">
      <w:pPr>
        <w:pStyle w:val="Prrafobsico"/>
        <w:ind w:left="284" w:hanging="284"/>
        <w:jc w:val="both"/>
        <w:rPr>
          <w:rFonts w:ascii="Arial" w:hAnsi="Arial" w:cs="Arial"/>
        </w:rPr>
      </w:pPr>
      <w:r>
        <w:rPr>
          <w:rFonts w:ascii="Arial" w:hAnsi="Arial" w:cs="Arial"/>
        </w:rPr>
        <w:t>• Empresas que conforman el consorcio.</w:t>
      </w:r>
    </w:p>
    <w:p w14:paraId="5AFE5AC0" w14:textId="77777777" w:rsidR="008255C3" w:rsidRDefault="008255C3" w:rsidP="008255C3">
      <w:pPr>
        <w:pStyle w:val="Prrafobsico"/>
        <w:ind w:left="284" w:hanging="284"/>
        <w:jc w:val="both"/>
        <w:rPr>
          <w:rFonts w:ascii="Arial" w:hAnsi="Arial" w:cs="Arial"/>
        </w:rPr>
      </w:pPr>
      <w:r>
        <w:rPr>
          <w:rFonts w:ascii="Arial" w:hAnsi="Arial" w:cs="Arial"/>
        </w:rPr>
        <w:t xml:space="preserve">• Razones de complementariedad que justifican la asociación </w:t>
      </w:r>
    </w:p>
    <w:p w14:paraId="6AEC5C4D" w14:textId="77777777" w:rsidR="008255C3" w:rsidRDefault="008255C3" w:rsidP="008255C3">
      <w:pPr>
        <w:pStyle w:val="Prrafobsico"/>
        <w:ind w:left="284" w:hanging="284"/>
        <w:jc w:val="both"/>
        <w:rPr>
          <w:rFonts w:ascii="Arial" w:hAnsi="Arial" w:cs="Arial"/>
        </w:rPr>
      </w:pPr>
      <w:r>
        <w:rPr>
          <w:rFonts w:ascii="Arial" w:hAnsi="Arial" w:cs="Arial"/>
        </w:rPr>
        <w:t>• Áreas específicas que serán desarrolladas bajo la responsabilidad de cada asociado.</w:t>
      </w:r>
    </w:p>
    <w:p w14:paraId="089DED0A" w14:textId="77777777" w:rsidR="008255C3" w:rsidRDefault="008255C3" w:rsidP="008255C3">
      <w:pPr>
        <w:pStyle w:val="Prrafobsico"/>
        <w:ind w:left="284" w:hanging="284"/>
        <w:jc w:val="both"/>
        <w:rPr>
          <w:rFonts w:ascii="Arial" w:hAnsi="Arial" w:cs="Arial"/>
        </w:rPr>
      </w:pPr>
      <w:r>
        <w:rPr>
          <w:rFonts w:ascii="Arial" w:hAnsi="Arial" w:cs="Arial"/>
        </w:rPr>
        <w:t xml:space="preserve">• 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14:paraId="2D9B3DE0" w14:textId="77777777" w:rsidR="008255C3" w:rsidRDefault="008255C3" w:rsidP="008255C3">
      <w:pPr>
        <w:pStyle w:val="Prrafobsico"/>
        <w:ind w:left="284" w:hanging="284"/>
        <w:jc w:val="both"/>
        <w:rPr>
          <w:rFonts w:ascii="Arial" w:hAnsi="Arial" w:cs="Arial"/>
        </w:rPr>
      </w:pPr>
      <w:r>
        <w:rPr>
          <w:rFonts w:ascii="Arial" w:hAnsi="Arial" w:cs="Arial"/>
        </w:rPr>
        <w:t>• Cuál o cuáles de las empresas serán las responsables de facturar el objeto de la presente licitación, y en qué porcentaje lo hará cada una.</w:t>
      </w:r>
    </w:p>
    <w:p w14:paraId="37A1786B" w14:textId="77777777" w:rsidR="008255C3" w:rsidRDefault="008255C3" w:rsidP="008255C3">
      <w:pPr>
        <w:pStyle w:val="Prrafobsico"/>
        <w:ind w:left="284" w:hanging="284"/>
        <w:jc w:val="both"/>
        <w:rPr>
          <w:rFonts w:ascii="Arial" w:hAnsi="Arial" w:cs="Arial"/>
        </w:rPr>
      </w:pPr>
      <w:r>
        <w:rPr>
          <w:rFonts w:ascii="Arial" w:hAnsi="Arial" w:cs="Arial"/>
        </w:rPr>
        <w:t xml:space="preserve">• Establecer expresamente que los integrantes del mismo responderán en forma conjunta y solidaria durante la ejecución de la contratación y se obligarán en forma indivisible y solidaria entre </w:t>
      </w:r>
      <w:proofErr w:type="spellStart"/>
      <w:r>
        <w:rPr>
          <w:rFonts w:ascii="Arial" w:hAnsi="Arial" w:cs="Arial"/>
        </w:rPr>
        <w:t>si</w:t>
      </w:r>
      <w:proofErr w:type="spellEnd"/>
      <w:r>
        <w:rPr>
          <w:rFonts w:ascii="Arial" w:hAnsi="Arial" w:cs="Arial"/>
        </w:rPr>
        <w:t xml:space="preserve"> y en relación con BSE por todas las obligaciones emergentes de la presente licitación.</w:t>
      </w:r>
    </w:p>
    <w:p w14:paraId="489563A2" w14:textId="77777777" w:rsidR="008255C3" w:rsidRDefault="008255C3" w:rsidP="008255C3">
      <w:pPr>
        <w:pStyle w:val="Prrafobsico"/>
        <w:jc w:val="both"/>
        <w:rPr>
          <w:rFonts w:ascii="Arial" w:hAnsi="Arial" w:cs="Arial"/>
        </w:rPr>
      </w:pPr>
    </w:p>
    <w:p w14:paraId="261C11A0" w14:textId="77777777" w:rsidR="008255C3" w:rsidRDefault="008255C3" w:rsidP="008255C3">
      <w:pPr>
        <w:pStyle w:val="Prrafobsico"/>
        <w:jc w:val="both"/>
        <w:rPr>
          <w:rFonts w:ascii="Arial" w:hAnsi="Arial" w:cs="Arial"/>
        </w:rPr>
      </w:pPr>
      <w:r>
        <w:rPr>
          <w:rFonts w:ascii="Arial" w:hAnsi="Arial" w:cs="Arial"/>
        </w:rPr>
        <w:t>En caso de omitir la presentación de la información indicada precedentemente el BSE la solicitará durante el estudio de las ofertas, otorgando un plazo para su presentación.</w:t>
      </w:r>
    </w:p>
    <w:p w14:paraId="1DDCDD73" w14:textId="77777777" w:rsidR="008255C3" w:rsidRDefault="008255C3" w:rsidP="008255C3">
      <w:pPr>
        <w:pStyle w:val="Prrafobsico"/>
        <w:jc w:val="both"/>
        <w:rPr>
          <w:rFonts w:ascii="Arial" w:hAnsi="Arial" w:cs="Arial"/>
        </w:rPr>
      </w:pPr>
    </w:p>
    <w:p w14:paraId="3D2852B4" w14:textId="77777777" w:rsidR="008255C3" w:rsidRDefault="008255C3" w:rsidP="008255C3">
      <w:pPr>
        <w:pStyle w:val="Prrafobsico"/>
        <w:jc w:val="both"/>
        <w:rPr>
          <w:rFonts w:ascii="Arial" w:hAnsi="Arial" w:cs="Arial"/>
        </w:rPr>
      </w:pPr>
      <w:r>
        <w:rPr>
          <w:rFonts w:ascii="Arial" w:hAnsi="Arial" w:cs="Arial"/>
        </w:rPr>
        <w:lastRenderedPageBreak/>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 xml:space="preserve">el cual deberá recabar los términos establecidos en la carta de intención de </w:t>
      </w:r>
      <w:proofErr w:type="spellStart"/>
      <w:r>
        <w:rPr>
          <w:rFonts w:ascii="Arial" w:hAnsi="Arial" w:cs="Arial"/>
        </w:rPr>
        <w:t>consorciarse</w:t>
      </w:r>
      <w:proofErr w:type="spellEnd"/>
      <w:r>
        <w:rPr>
          <w:rFonts w:ascii="Arial" w:hAnsi="Arial" w:cs="Arial"/>
        </w:rPr>
        <w:t>, a excepción del porcentaje de facturación de cada empresa el cual podrá tener variaciones respecto a lo establecido en la misma.</w:t>
      </w:r>
    </w:p>
    <w:p w14:paraId="4EF999A2" w14:textId="77777777" w:rsidR="008255C3" w:rsidRDefault="008255C3" w:rsidP="008255C3">
      <w:pPr>
        <w:pStyle w:val="Prrafobsico"/>
        <w:jc w:val="both"/>
        <w:rPr>
          <w:rFonts w:ascii="Arial" w:hAnsi="Arial" w:cs="Arial"/>
        </w:rPr>
      </w:pPr>
    </w:p>
    <w:p w14:paraId="5887B850" w14:textId="77777777" w:rsidR="008255C3" w:rsidRDefault="008255C3" w:rsidP="008255C3">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14:paraId="69B6B472" w14:textId="77777777" w:rsidR="008255C3" w:rsidRDefault="008255C3" w:rsidP="008255C3">
      <w:pPr>
        <w:pStyle w:val="Prrafobsico"/>
        <w:jc w:val="both"/>
        <w:rPr>
          <w:rFonts w:ascii="Arial" w:hAnsi="Arial" w:cs="Arial"/>
        </w:rPr>
      </w:pPr>
    </w:p>
    <w:p w14:paraId="21355C06" w14:textId="77777777" w:rsidR="008255C3" w:rsidRDefault="008255C3" w:rsidP="008255C3">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14:paraId="17180728"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14:paraId="0FD74D1F"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 xml:space="preserve">La no modificación del contrato sin el previo consentimiento expreso del </w:t>
      </w:r>
      <w:r w:rsidR="004A2D6A">
        <w:rPr>
          <w:rFonts w:ascii="Arial" w:hAnsi="Arial" w:cs="Arial"/>
        </w:rPr>
        <w:t>BSE.</w:t>
      </w:r>
    </w:p>
    <w:p w14:paraId="51B64B98" w14:textId="77777777" w:rsidR="005F36B4" w:rsidRPr="005F36B4" w:rsidRDefault="005F36B4" w:rsidP="005F36B4">
      <w:pPr>
        <w:pStyle w:val="Prrafobsico"/>
        <w:suppressAutoHyphens/>
        <w:ind w:right="-149"/>
        <w:jc w:val="both"/>
        <w:rPr>
          <w:rFonts w:ascii="Arial" w:hAnsi="Arial" w:cs="Arial"/>
        </w:rPr>
      </w:pPr>
    </w:p>
    <w:p w14:paraId="597EDBEF" w14:textId="77777777" w:rsidR="005F36B4" w:rsidRPr="005F36B4" w:rsidRDefault="005F36B4" w:rsidP="005F36B4">
      <w:pPr>
        <w:pStyle w:val="Prrafobsico"/>
        <w:suppressAutoHyphens/>
        <w:ind w:right="-149"/>
        <w:jc w:val="both"/>
        <w:rPr>
          <w:rFonts w:ascii="Arial" w:hAnsi="Arial" w:cs="Arial"/>
        </w:rPr>
      </w:pPr>
    </w:p>
    <w:p w14:paraId="72C8583B" w14:textId="37E413D4" w:rsidR="005F36B4" w:rsidRPr="00F969FC" w:rsidRDefault="005F36B4" w:rsidP="00E86DE1">
      <w:pPr>
        <w:pStyle w:val="Ttulo2"/>
        <w:rPr>
          <w:b/>
        </w:rPr>
      </w:pPr>
      <w:bookmarkStart w:id="25" w:name="_Toc139620618"/>
      <w:bookmarkStart w:id="26" w:name="_Hlk139897588"/>
      <w:r w:rsidRPr="00F969FC">
        <w:rPr>
          <w:b/>
        </w:rPr>
        <w:t xml:space="preserve">Art. </w:t>
      </w:r>
      <w:r w:rsidR="00234DA8">
        <w:rPr>
          <w:b/>
        </w:rPr>
        <w:t>19</w:t>
      </w:r>
      <w:r w:rsidRPr="00F969FC">
        <w:rPr>
          <w:b/>
        </w:rPr>
        <w:t>. PLAZO DEL CONTRATO y RESCISION.</w:t>
      </w:r>
      <w:bookmarkEnd w:id="25"/>
    </w:p>
    <w:p w14:paraId="0AEDCBAB" w14:textId="77777777" w:rsidR="005F36B4" w:rsidRPr="005F36B4" w:rsidRDefault="005F36B4" w:rsidP="005F36B4">
      <w:pPr>
        <w:pStyle w:val="Prrafobsico"/>
        <w:suppressAutoHyphens/>
        <w:ind w:right="-149"/>
        <w:jc w:val="both"/>
        <w:rPr>
          <w:rFonts w:ascii="Arial" w:hAnsi="Arial" w:cs="Arial"/>
        </w:rPr>
      </w:pPr>
    </w:p>
    <w:p w14:paraId="5FAB18E4" w14:textId="09FFF0E6" w:rsidR="009B58B8" w:rsidRPr="00236FC4" w:rsidRDefault="009B58B8" w:rsidP="00236FC4">
      <w:pPr>
        <w:pStyle w:val="Prrafobsico"/>
        <w:suppressAutoHyphens/>
        <w:ind w:right="-149"/>
        <w:jc w:val="both"/>
        <w:rPr>
          <w:rFonts w:ascii="Arial" w:hAnsi="Arial" w:cs="Arial"/>
        </w:rPr>
      </w:pPr>
      <w:bookmarkStart w:id="27" w:name="_Hlk139976668"/>
      <w:r w:rsidRPr="00236FC4">
        <w:rPr>
          <w:rFonts w:ascii="Arial" w:hAnsi="Arial" w:cs="Arial"/>
        </w:rPr>
        <w:t>La Administración podrá exigir la formalización del contrato por escrito y en ese caso se establecerá si el comienzo del cómputo del plazo será desde la fecha de notificación de la adjudicación o desde la firma del mismo</w:t>
      </w:r>
      <w:bookmarkEnd w:id="26"/>
      <w:r w:rsidRPr="00236FC4">
        <w:rPr>
          <w:rFonts w:ascii="Arial" w:hAnsi="Arial" w:cs="Arial"/>
        </w:rPr>
        <w:t xml:space="preserve">. La negativa del adjudicatario a suscribir el contrato o a formalizarlo por escrito cuando así se establezca, se entenderá como un incumplimiento del mantenimiento de oferta o del propio contrato, según el caso. </w:t>
      </w:r>
    </w:p>
    <w:p w14:paraId="41E6BE64" w14:textId="77777777" w:rsidR="009B58B8" w:rsidRPr="00236FC4" w:rsidRDefault="009B58B8" w:rsidP="00236FC4">
      <w:pPr>
        <w:pStyle w:val="Prrafobsico"/>
        <w:suppressAutoHyphens/>
        <w:ind w:right="-149"/>
        <w:jc w:val="both"/>
        <w:rPr>
          <w:rFonts w:ascii="Arial" w:hAnsi="Arial" w:cs="Arial"/>
        </w:rPr>
      </w:pPr>
      <w:r w:rsidRPr="00236FC4">
        <w:rPr>
          <w:rFonts w:ascii="Arial" w:hAnsi="Arial" w:cs="Arial"/>
        </w:rPr>
        <w:t>De no exigirse la formalización por escrito por la Administración, regirá siempre desde la fecha de notificación de la adjudicación.  </w:t>
      </w:r>
    </w:p>
    <w:bookmarkEnd w:id="27"/>
    <w:p w14:paraId="7031719E" w14:textId="77777777" w:rsidR="009B58B8" w:rsidRPr="005F36B4" w:rsidRDefault="009B58B8" w:rsidP="00DE6C4E">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704B45F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6BA9391B" w14:textId="77777777" w:rsidR="00FD662B" w:rsidRDefault="00FD662B" w:rsidP="00FD662B">
      <w:pPr>
        <w:pStyle w:val="Prrafobsico"/>
        <w:suppressAutoHyphens/>
        <w:ind w:right="-149"/>
        <w:jc w:val="both"/>
        <w:rPr>
          <w:rFonts w:ascii="Arial" w:hAnsi="Arial" w:cs="Arial"/>
          <w:b/>
          <w:color w:val="auto"/>
        </w:rPr>
      </w:pPr>
    </w:p>
    <w:p w14:paraId="5600A882" w14:textId="6C57B1E3" w:rsidR="00FD662B" w:rsidRPr="004F68AA" w:rsidRDefault="00FD662B" w:rsidP="00E86DE1">
      <w:pPr>
        <w:pStyle w:val="Ttulo2"/>
        <w:rPr>
          <w:b/>
        </w:rPr>
      </w:pPr>
      <w:bookmarkStart w:id="28" w:name="_Toc139620619"/>
      <w:r w:rsidRPr="004F68AA">
        <w:rPr>
          <w:b/>
        </w:rPr>
        <w:t xml:space="preserve">Art. </w:t>
      </w:r>
      <w:r w:rsidR="00234DA8">
        <w:rPr>
          <w:b/>
        </w:rPr>
        <w:t>20</w:t>
      </w:r>
      <w:r w:rsidRPr="004F68AA">
        <w:rPr>
          <w:b/>
        </w:rPr>
        <w:t>. SUBCONTRATACIÓN Y CESIÓN DEL CONTRATO.</w:t>
      </w:r>
      <w:bookmarkEnd w:id="28"/>
    </w:p>
    <w:p w14:paraId="724D6C0C" w14:textId="77777777" w:rsidR="00FD662B" w:rsidRPr="005F36B4" w:rsidRDefault="00FD662B" w:rsidP="00FD662B">
      <w:pPr>
        <w:pStyle w:val="Prrafobsico"/>
        <w:suppressAutoHyphens/>
        <w:ind w:right="-149"/>
        <w:jc w:val="both"/>
        <w:rPr>
          <w:rFonts w:ascii="Arial" w:hAnsi="Arial" w:cs="Arial"/>
        </w:rPr>
      </w:pPr>
    </w:p>
    <w:p w14:paraId="1F370CFC" w14:textId="4269F5CB" w:rsidR="00FD662B" w:rsidRDefault="00FD662B" w:rsidP="00092B26">
      <w:pPr>
        <w:spacing w:line="360" w:lineRule="auto"/>
        <w:ind w:firstLine="900"/>
        <w:jc w:val="both"/>
        <w:rPr>
          <w:rFonts w:ascii="Arial" w:hAnsi="Arial" w:cs="Arial"/>
        </w:rPr>
      </w:pPr>
      <w:r w:rsidRPr="005F36B4">
        <w:rPr>
          <w:rFonts w:ascii="Arial" w:hAnsi="Arial" w:cs="Arial"/>
        </w:rPr>
        <w:lastRenderedPageBreak/>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76075259" w14:textId="77777777" w:rsidR="00092B26" w:rsidRPr="005F36B4" w:rsidRDefault="00092B26" w:rsidP="00FD662B">
      <w:pPr>
        <w:pStyle w:val="Prrafobsico"/>
        <w:suppressAutoHyphens/>
        <w:ind w:right="-149"/>
        <w:jc w:val="both"/>
        <w:rPr>
          <w:rFonts w:ascii="Arial" w:hAnsi="Arial" w:cs="Arial"/>
        </w:rPr>
      </w:pPr>
    </w:p>
    <w:p w14:paraId="1DF9E682" w14:textId="77777777" w:rsidR="00FD662B" w:rsidRDefault="00FD662B" w:rsidP="00FD662B">
      <w:pPr>
        <w:pStyle w:val="Prrafobsico"/>
        <w:suppressAutoHyphens/>
        <w:ind w:right="-149"/>
        <w:jc w:val="both"/>
        <w:rPr>
          <w:rFonts w:ascii="Arial" w:hAnsi="Arial" w:cs="Arial"/>
        </w:rPr>
      </w:pPr>
    </w:p>
    <w:p w14:paraId="170CBD3B" w14:textId="77777777" w:rsidR="00FD662B" w:rsidRPr="005F36B4" w:rsidRDefault="00FD662B" w:rsidP="00E86DE1">
      <w:pPr>
        <w:pStyle w:val="Ttulo2"/>
      </w:pPr>
    </w:p>
    <w:p w14:paraId="5EC43628" w14:textId="49D5D778" w:rsidR="005F36B4" w:rsidRPr="00CD5A2E" w:rsidRDefault="005F36B4" w:rsidP="00E86DE1">
      <w:pPr>
        <w:pStyle w:val="Ttulo2"/>
        <w:rPr>
          <w:b/>
        </w:rPr>
      </w:pPr>
      <w:bookmarkStart w:id="29" w:name="_Toc139620620"/>
      <w:r w:rsidRPr="00CD5A2E">
        <w:rPr>
          <w:b/>
        </w:rPr>
        <w:t xml:space="preserve">Art. </w:t>
      </w:r>
      <w:r w:rsidR="00234DA8">
        <w:rPr>
          <w:b/>
        </w:rPr>
        <w:t>21</w:t>
      </w:r>
      <w:r w:rsidRPr="00CD5A2E">
        <w:rPr>
          <w:b/>
        </w:rPr>
        <w:t>. CONDICIONES DE ENTREGA E INSTALACION.</w:t>
      </w:r>
      <w:bookmarkEnd w:id="29"/>
    </w:p>
    <w:p w14:paraId="285E7F70" w14:textId="77777777" w:rsidR="005F36B4" w:rsidRPr="005F36B4" w:rsidRDefault="005F36B4" w:rsidP="005F36B4">
      <w:pPr>
        <w:pStyle w:val="Prrafobsico"/>
        <w:suppressAutoHyphens/>
        <w:ind w:right="-149"/>
        <w:jc w:val="both"/>
        <w:rPr>
          <w:rFonts w:ascii="Arial" w:hAnsi="Arial" w:cs="Arial"/>
        </w:rPr>
      </w:pPr>
    </w:p>
    <w:p w14:paraId="27B0D296" w14:textId="501DE7B7" w:rsidR="007235F1" w:rsidRDefault="007235F1" w:rsidP="007235F1">
      <w:pPr>
        <w:pStyle w:val="Prrafobsico"/>
        <w:jc w:val="both"/>
        <w:rPr>
          <w:rFonts w:ascii="Arial" w:hAnsi="Arial" w:cs="Arial"/>
        </w:rPr>
      </w:pPr>
      <w:r>
        <w:rPr>
          <w:rFonts w:ascii="Arial" w:hAnsi="Arial" w:cs="Arial"/>
        </w:rPr>
        <w:t>El plazo para la entrega del objeto del llamado será de 60 días a contar desde la fecha de notificación de la adjudicación</w:t>
      </w:r>
      <w:r w:rsidR="00E97829">
        <w:rPr>
          <w:rFonts w:ascii="Arial" w:hAnsi="Arial" w:cs="Arial"/>
        </w:rPr>
        <w:t xml:space="preserve"> y e</w:t>
      </w:r>
      <w:r>
        <w:rPr>
          <w:rFonts w:ascii="Arial" w:hAnsi="Arial" w:cs="Arial"/>
        </w:rPr>
        <w:t>n las condiciones indicadas en la Memoria Descriptiva.</w:t>
      </w:r>
    </w:p>
    <w:p w14:paraId="108CAD3D" w14:textId="77777777" w:rsidR="005F36B4" w:rsidRPr="005F36B4" w:rsidRDefault="005F36B4" w:rsidP="005F36B4">
      <w:pPr>
        <w:pStyle w:val="Prrafobsico"/>
        <w:suppressAutoHyphens/>
        <w:ind w:right="-149"/>
        <w:jc w:val="both"/>
        <w:rPr>
          <w:rFonts w:ascii="Arial" w:hAnsi="Arial" w:cs="Arial"/>
        </w:rPr>
      </w:pPr>
    </w:p>
    <w:p w14:paraId="7FDEABFD" w14:textId="77777777" w:rsidR="005F36B4" w:rsidRPr="005F36B4" w:rsidRDefault="005F36B4" w:rsidP="005F36B4">
      <w:pPr>
        <w:pStyle w:val="Prrafobsico"/>
        <w:suppressAutoHyphens/>
        <w:ind w:right="-149"/>
        <w:jc w:val="both"/>
        <w:rPr>
          <w:rFonts w:ascii="Arial" w:hAnsi="Arial" w:cs="Arial"/>
        </w:rPr>
      </w:pPr>
    </w:p>
    <w:p w14:paraId="1C78F6E8" w14:textId="0F1E265D" w:rsidR="005F36B4" w:rsidRDefault="005F36B4" w:rsidP="00E86DE1">
      <w:pPr>
        <w:pStyle w:val="Ttulo2"/>
        <w:rPr>
          <w:b/>
        </w:rPr>
      </w:pPr>
      <w:bookmarkStart w:id="30" w:name="_Toc139620621"/>
      <w:bookmarkStart w:id="31" w:name="_Hlk139898360"/>
      <w:r w:rsidRPr="00284E09">
        <w:rPr>
          <w:b/>
        </w:rPr>
        <w:t xml:space="preserve">Art. </w:t>
      </w:r>
      <w:r w:rsidR="00234DA8">
        <w:rPr>
          <w:b/>
        </w:rPr>
        <w:t>22</w:t>
      </w:r>
      <w:r w:rsidRPr="00284E09">
        <w:rPr>
          <w:b/>
        </w:rPr>
        <w:t>. FORMA DE PAGO</w:t>
      </w:r>
      <w:bookmarkEnd w:id="30"/>
    </w:p>
    <w:p w14:paraId="12B27DA1" w14:textId="648A33AC" w:rsidR="00601E23" w:rsidRDefault="00601E23" w:rsidP="00601E23"/>
    <w:p w14:paraId="571C12B0" w14:textId="77777777" w:rsidR="00601E23" w:rsidRPr="00601E23" w:rsidRDefault="00601E23" w:rsidP="00601E23">
      <w:pPr>
        <w:pStyle w:val="Prrafobsico"/>
        <w:suppressAutoHyphens/>
        <w:ind w:right="-149"/>
        <w:jc w:val="both"/>
        <w:rPr>
          <w:rFonts w:ascii="Arial" w:hAnsi="Arial" w:cs="Arial"/>
        </w:rPr>
      </w:pPr>
      <w:r w:rsidRPr="00601E23">
        <w:rPr>
          <w:rFonts w:ascii="Arial" w:hAnsi="Arial" w:cs="Arial"/>
        </w:rPr>
        <w:t>El oferente podrá solicitar un acopio de hasta un 40% (cuarenta por ciento) del monto total ofertado, previa presentación de garantía suficiente, pudiendo consistir la misma en aval bancario o seguro de fianza por acopio.</w:t>
      </w:r>
    </w:p>
    <w:p w14:paraId="6D688D60" w14:textId="153817BB" w:rsidR="00601E23" w:rsidRPr="00601E23" w:rsidRDefault="00601E23" w:rsidP="00601E23">
      <w:pPr>
        <w:pStyle w:val="Prrafobsico"/>
        <w:suppressAutoHyphens/>
        <w:ind w:right="-149"/>
        <w:jc w:val="both"/>
        <w:rPr>
          <w:rFonts w:ascii="Arial" w:hAnsi="Arial" w:cs="Arial"/>
        </w:rPr>
      </w:pPr>
      <w:r w:rsidRPr="00601E23">
        <w:rPr>
          <w:rFonts w:ascii="Arial" w:hAnsi="Arial" w:cs="Arial"/>
        </w:rPr>
        <w:t xml:space="preserve"> </w:t>
      </w:r>
    </w:p>
    <w:p w14:paraId="5F04915C" w14:textId="48D6BAA7" w:rsidR="00601E23" w:rsidRPr="00601E23" w:rsidRDefault="00601E23" w:rsidP="00601E23">
      <w:pPr>
        <w:pStyle w:val="Prrafobsico"/>
        <w:suppressAutoHyphens/>
        <w:ind w:right="-149"/>
        <w:jc w:val="both"/>
        <w:rPr>
          <w:rFonts w:ascii="Arial" w:hAnsi="Arial" w:cs="Arial"/>
        </w:rPr>
      </w:pPr>
      <w:r w:rsidRPr="00601E23">
        <w:rPr>
          <w:rFonts w:ascii="Arial" w:hAnsi="Arial" w:cs="Arial"/>
        </w:rPr>
        <w:t>El 100% (cien por ciento) del precio se abonará al recibir definitivamente la totalidad de la compra, descontándo</w:t>
      </w:r>
      <w:r w:rsidR="007235F1">
        <w:rPr>
          <w:rFonts w:ascii="Arial" w:hAnsi="Arial" w:cs="Arial"/>
        </w:rPr>
        <w:t>s</w:t>
      </w:r>
      <w:r w:rsidRPr="00601E23">
        <w:rPr>
          <w:rFonts w:ascii="Arial" w:hAnsi="Arial" w:cs="Arial"/>
        </w:rPr>
        <w:t xml:space="preserve">e </w:t>
      </w:r>
      <w:r w:rsidR="007235F1">
        <w:rPr>
          <w:rFonts w:ascii="Arial" w:hAnsi="Arial" w:cs="Arial"/>
        </w:rPr>
        <w:t>el</w:t>
      </w:r>
      <w:r w:rsidRPr="00601E23">
        <w:rPr>
          <w:rFonts w:ascii="Arial" w:hAnsi="Arial" w:cs="Arial"/>
        </w:rPr>
        <w:t xml:space="preserve"> acopio realizado.</w:t>
      </w:r>
    </w:p>
    <w:bookmarkEnd w:id="31"/>
    <w:p w14:paraId="67A4EEA2" w14:textId="6FB7C3E6" w:rsidR="005F36B4" w:rsidRPr="005F36B4" w:rsidRDefault="00601E23" w:rsidP="005F36B4">
      <w:pPr>
        <w:pStyle w:val="Prrafobsico"/>
        <w:suppressAutoHyphens/>
        <w:ind w:right="-149"/>
        <w:jc w:val="both"/>
        <w:rPr>
          <w:rFonts w:ascii="Arial" w:hAnsi="Arial" w:cs="Arial"/>
        </w:rPr>
      </w:pPr>
      <w:r w:rsidRPr="00601E23">
        <w:rPr>
          <w:rFonts w:ascii="Arial" w:hAnsi="Arial" w:cs="Arial"/>
        </w:rPr>
        <w:t xml:space="preserve"> </w:t>
      </w:r>
    </w:p>
    <w:p w14:paraId="3D639A36" w14:textId="77777777" w:rsidR="005F36B4" w:rsidRPr="00092B26" w:rsidRDefault="005F36B4" w:rsidP="005F36B4">
      <w:pPr>
        <w:pStyle w:val="Prrafobsico"/>
        <w:suppressAutoHyphens/>
        <w:ind w:right="-149"/>
        <w:jc w:val="both"/>
        <w:rPr>
          <w:rFonts w:ascii="Arial" w:hAnsi="Arial" w:cs="Arial"/>
        </w:rPr>
      </w:pPr>
      <w:r w:rsidRPr="005F36B4">
        <w:rPr>
          <w:rFonts w:ascii="Arial" w:hAnsi="Arial" w:cs="Arial"/>
        </w:rPr>
        <w:t xml:space="preserve">La constancia de la entrega de la mercadería (remito firmado con identificación del funcionario que lo recibe- número de padrón- y sello) será </w:t>
      </w:r>
      <w:r w:rsidRPr="00092B26">
        <w:rPr>
          <w:rFonts w:ascii="Arial" w:hAnsi="Arial" w:cs="Arial"/>
        </w:rPr>
        <w:t xml:space="preserve">entregada en el Dpto. de Compras Central (Av. Libertador 1464, 1° Piso). </w:t>
      </w:r>
    </w:p>
    <w:p w14:paraId="311FEFE5" w14:textId="77777777" w:rsidR="005F36B4" w:rsidRPr="00092B26" w:rsidRDefault="005F36B4" w:rsidP="005F36B4">
      <w:pPr>
        <w:pStyle w:val="Prrafobsico"/>
        <w:suppressAutoHyphens/>
        <w:ind w:right="-149"/>
        <w:jc w:val="both"/>
        <w:rPr>
          <w:rFonts w:ascii="Arial" w:hAnsi="Arial" w:cs="Arial"/>
        </w:rPr>
      </w:pPr>
    </w:p>
    <w:p w14:paraId="3142FBB5" w14:textId="5FCF5CAF" w:rsidR="005F36B4" w:rsidRPr="005F36B4" w:rsidRDefault="005F36B4" w:rsidP="005F36B4">
      <w:pPr>
        <w:pStyle w:val="Prrafobsico"/>
        <w:suppressAutoHyphens/>
        <w:ind w:right="-149"/>
        <w:jc w:val="both"/>
        <w:rPr>
          <w:rFonts w:ascii="Arial" w:hAnsi="Arial" w:cs="Arial"/>
        </w:rPr>
      </w:pPr>
      <w:r w:rsidRPr="00092B26">
        <w:rPr>
          <w:rFonts w:ascii="Arial" w:hAnsi="Arial" w:cs="Arial"/>
        </w:rPr>
        <w:t>El pago se realizará en forma mensual, luego de conformada la factura, en un plazo de quince días, la que deberá entregarse en la División Contable, Sector</w:t>
      </w:r>
      <w:r w:rsidR="00092B26">
        <w:rPr>
          <w:rFonts w:ascii="Arial" w:hAnsi="Arial" w:cs="Arial"/>
        </w:rPr>
        <w:t xml:space="preserve"> </w:t>
      </w:r>
      <w:r w:rsidR="0064447B" w:rsidRPr="00092B26">
        <w:rPr>
          <w:rFonts w:ascii="Arial" w:hAnsi="Arial" w:cs="Arial"/>
        </w:rPr>
        <w:t>Atención a proveedores</w:t>
      </w:r>
      <w:bookmarkStart w:id="32" w:name="_Hlk117515613"/>
      <w:r w:rsidR="00092B26" w:rsidRPr="00092B26">
        <w:rPr>
          <w:rFonts w:ascii="Arial" w:hAnsi="Arial" w:cs="Arial"/>
        </w:rPr>
        <w:t xml:space="preserve"> o en caso electrónica deberá enviarse a </w:t>
      </w:r>
      <w:hyperlink r:id="rId16" w:history="1">
        <w:r w:rsidR="00092B26" w:rsidRPr="00092B26">
          <w:t>atencionproveedores2@bse.com.uy</w:t>
        </w:r>
      </w:hyperlink>
      <w:r w:rsidR="00092B26">
        <w:rPr>
          <w:rFonts w:ascii="Arial" w:hAnsi="Arial" w:cs="Arial"/>
          <w:highlight w:val="yellow"/>
        </w:rPr>
        <w:t xml:space="preserve"> </w:t>
      </w:r>
      <w:r w:rsidRPr="005F36B4">
        <w:rPr>
          <w:rFonts w:ascii="Arial" w:hAnsi="Arial" w:cs="Arial"/>
        </w:rPr>
        <w:t>El BSE realiza pagos todos los martes del mes.</w:t>
      </w:r>
      <w:bookmarkEnd w:id="32"/>
    </w:p>
    <w:p w14:paraId="71BF2E96" w14:textId="77777777" w:rsidR="005F36B4" w:rsidRPr="005F36B4" w:rsidRDefault="005F36B4" w:rsidP="005F36B4">
      <w:pPr>
        <w:pStyle w:val="Prrafobsico"/>
        <w:suppressAutoHyphens/>
        <w:ind w:right="-149"/>
        <w:jc w:val="both"/>
        <w:rPr>
          <w:rFonts w:ascii="Arial" w:hAnsi="Arial" w:cs="Arial"/>
        </w:rPr>
      </w:pPr>
    </w:p>
    <w:p w14:paraId="4E6B168B" w14:textId="77777777" w:rsidR="005F36B4" w:rsidRPr="005F36B4" w:rsidRDefault="005F36B4" w:rsidP="005F36B4">
      <w:pPr>
        <w:pStyle w:val="Prrafobsico"/>
        <w:suppressAutoHyphens/>
        <w:ind w:right="-149"/>
        <w:jc w:val="both"/>
        <w:rPr>
          <w:rFonts w:ascii="Arial" w:hAnsi="Arial" w:cs="Arial"/>
        </w:rPr>
      </w:pPr>
    </w:p>
    <w:p w14:paraId="7D4CBB9E" w14:textId="706440E2" w:rsidR="005F36B4" w:rsidRPr="00E47D13" w:rsidRDefault="005F36B4" w:rsidP="00E86DE1">
      <w:pPr>
        <w:pStyle w:val="Ttulo2"/>
        <w:rPr>
          <w:b/>
        </w:rPr>
      </w:pPr>
      <w:bookmarkStart w:id="33" w:name="_Toc139620622"/>
      <w:r w:rsidRPr="00E47D13">
        <w:rPr>
          <w:b/>
        </w:rPr>
        <w:t xml:space="preserve">Art. </w:t>
      </w:r>
      <w:r w:rsidR="00234DA8">
        <w:rPr>
          <w:b/>
        </w:rPr>
        <w:t>23</w:t>
      </w:r>
      <w:r w:rsidRPr="00E47D13">
        <w:rPr>
          <w:b/>
        </w:rPr>
        <w:t xml:space="preserve">. </w:t>
      </w:r>
      <w:bookmarkStart w:id="34" w:name="_Hlk117515302"/>
      <w:r w:rsidR="004E24BD" w:rsidRPr="00E47D13">
        <w:rPr>
          <w:b/>
        </w:rPr>
        <w:t xml:space="preserve">INCUMPLIMIENTO Y </w:t>
      </w:r>
      <w:bookmarkEnd w:id="34"/>
      <w:r w:rsidRPr="00E47D13">
        <w:rPr>
          <w:b/>
        </w:rPr>
        <w:t>MORA AUTOMATICA.</w:t>
      </w:r>
      <w:bookmarkEnd w:id="33"/>
    </w:p>
    <w:p w14:paraId="03C69689" w14:textId="77777777" w:rsidR="005F36B4" w:rsidRPr="005F36B4" w:rsidRDefault="005F36B4" w:rsidP="005F36B4">
      <w:pPr>
        <w:pStyle w:val="Prrafobsico"/>
        <w:suppressAutoHyphens/>
        <w:ind w:right="-149"/>
        <w:jc w:val="both"/>
        <w:rPr>
          <w:rFonts w:ascii="Arial" w:hAnsi="Arial" w:cs="Arial"/>
        </w:rPr>
      </w:pPr>
    </w:p>
    <w:p w14:paraId="7489BC3D" w14:textId="77777777" w:rsidR="004E24BD" w:rsidRDefault="004E24BD" w:rsidP="004E24BD">
      <w:pPr>
        <w:rPr>
          <w:i/>
          <w:iCs/>
          <w:color w:val="1F497D"/>
        </w:rPr>
      </w:pPr>
    </w:p>
    <w:p w14:paraId="63077262" w14:textId="77777777" w:rsidR="004E24BD" w:rsidRPr="00D83D14" w:rsidRDefault="004E24BD" w:rsidP="004E24BD">
      <w:pPr>
        <w:rPr>
          <w:rFonts w:ascii="Arial" w:hAnsi="Arial" w:cs="Arial"/>
          <w:color w:val="000000"/>
          <w:lang w:val="es-ES_tradnl"/>
        </w:rPr>
      </w:pPr>
      <w:bookmarkStart w:id="35" w:name="_Hlk117515309"/>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bookmarkEnd w:id="35"/>
    <w:p w14:paraId="435B5EAC" w14:textId="77777777" w:rsidR="005F36B4" w:rsidRPr="005F36B4" w:rsidRDefault="005F36B4" w:rsidP="005F36B4">
      <w:pPr>
        <w:pStyle w:val="Prrafobsico"/>
        <w:suppressAutoHyphens/>
        <w:ind w:right="-149"/>
        <w:jc w:val="both"/>
        <w:rPr>
          <w:rFonts w:ascii="Arial" w:hAnsi="Arial" w:cs="Arial"/>
        </w:rPr>
      </w:pPr>
    </w:p>
    <w:p w14:paraId="234BCCFE" w14:textId="77777777" w:rsidR="005F36B4" w:rsidRPr="005F36B4" w:rsidRDefault="005F36B4" w:rsidP="005F36B4">
      <w:pPr>
        <w:pStyle w:val="Prrafobsico"/>
        <w:suppressAutoHyphens/>
        <w:ind w:right="-149"/>
        <w:jc w:val="both"/>
        <w:rPr>
          <w:rFonts w:ascii="Arial" w:hAnsi="Arial" w:cs="Arial"/>
        </w:rPr>
      </w:pPr>
    </w:p>
    <w:p w14:paraId="2E040451" w14:textId="3D43A28F" w:rsidR="005F36B4" w:rsidRPr="007F4C04" w:rsidRDefault="005F36B4" w:rsidP="00E86DE1">
      <w:pPr>
        <w:pStyle w:val="Ttulo2"/>
        <w:rPr>
          <w:b/>
        </w:rPr>
      </w:pPr>
      <w:bookmarkStart w:id="36" w:name="_Toc139620623"/>
      <w:r w:rsidRPr="007F4C04">
        <w:rPr>
          <w:b/>
        </w:rPr>
        <w:lastRenderedPageBreak/>
        <w:t xml:space="preserve">Art. </w:t>
      </w:r>
      <w:r w:rsidR="00234DA8">
        <w:rPr>
          <w:b/>
        </w:rPr>
        <w:t>24</w:t>
      </w:r>
      <w:r w:rsidRPr="007F4C04">
        <w:rPr>
          <w:b/>
        </w:rPr>
        <w:t>. MULTAS.</w:t>
      </w:r>
      <w:bookmarkEnd w:id="36"/>
    </w:p>
    <w:p w14:paraId="6B265B4F" w14:textId="77777777" w:rsidR="005F36B4" w:rsidRPr="005F36B4" w:rsidRDefault="005F36B4" w:rsidP="005F36B4">
      <w:pPr>
        <w:pStyle w:val="Prrafobsico"/>
        <w:suppressAutoHyphens/>
        <w:ind w:right="-149"/>
        <w:jc w:val="both"/>
        <w:rPr>
          <w:rFonts w:ascii="Arial" w:hAnsi="Arial" w:cs="Arial"/>
        </w:rPr>
      </w:pPr>
    </w:p>
    <w:p w14:paraId="0225E8E8" w14:textId="77777777" w:rsidR="00B31BF8" w:rsidRPr="00410155" w:rsidRDefault="00B31BF8" w:rsidP="00B31BF8">
      <w:pPr>
        <w:jc w:val="both"/>
        <w:rPr>
          <w:rFonts w:ascii="Arial" w:hAnsi="Arial" w:cs="Arial"/>
          <w:color w:val="000000"/>
          <w:lang w:val="es-ES_tradnl"/>
        </w:rPr>
      </w:pPr>
      <w:bookmarkStart w:id="37" w:name="_Hlk117515487"/>
      <w:r w:rsidRPr="00D83D14">
        <w:rPr>
          <w:rFonts w:ascii="Arial" w:hAnsi="Arial" w:cs="Arial"/>
          <w:color w:val="000000"/>
          <w:lang w:val="es-ES_tradnl"/>
        </w:rPr>
        <w:t xml:space="preserve">Si el </w:t>
      </w:r>
      <w:r w:rsidRPr="00410155">
        <w:rPr>
          <w:rFonts w:ascii="Arial" w:hAnsi="Arial" w:cs="Arial"/>
          <w:color w:val="000000"/>
          <w:lang w:val="es-ES_tradnl"/>
        </w:rPr>
        <w:t>adjudicatario no cumpliera su obligación dentro del plazo y en la forma estipulada, se pactan las siguientes multas:</w:t>
      </w:r>
    </w:p>
    <w:p w14:paraId="0364CF0C" w14:textId="77777777" w:rsidR="00B31BF8" w:rsidRPr="00410155" w:rsidRDefault="00B31BF8" w:rsidP="00B31BF8">
      <w:pPr>
        <w:jc w:val="both"/>
        <w:rPr>
          <w:rFonts w:ascii="Arial" w:hAnsi="Arial" w:cs="Arial"/>
          <w:strike/>
          <w:color w:val="000000"/>
          <w:lang w:val="es-ES_tradnl"/>
        </w:rPr>
      </w:pPr>
    </w:p>
    <w:p w14:paraId="4D67ACC5" w14:textId="77777777" w:rsidR="00B31BF8" w:rsidRPr="00410155" w:rsidRDefault="00B31BF8" w:rsidP="00B31BF8">
      <w:pPr>
        <w:jc w:val="both"/>
        <w:rPr>
          <w:rFonts w:ascii="Arial" w:hAnsi="Arial" w:cs="Arial"/>
          <w:color w:val="000000"/>
          <w:lang w:val="es-ES_tradnl"/>
        </w:rPr>
      </w:pPr>
      <w:r w:rsidRPr="00410155">
        <w:rPr>
          <w:rFonts w:ascii="Arial" w:hAnsi="Arial" w:cs="Arial"/>
          <w:color w:val="000000"/>
          <w:lang w:val="es-ES_tradnl"/>
        </w:rPr>
        <w:t xml:space="preserve">a)      Para obligaciones de ejecución instantánea, se establece una multa del 15% del precio del contrato. </w:t>
      </w:r>
    </w:p>
    <w:p w14:paraId="1D5BCEE3" w14:textId="77777777" w:rsidR="00B31BF8" w:rsidRPr="00410155" w:rsidRDefault="00B31BF8" w:rsidP="00B31BF8">
      <w:pPr>
        <w:jc w:val="both"/>
        <w:rPr>
          <w:rFonts w:ascii="Arial" w:hAnsi="Arial" w:cs="Arial"/>
          <w:color w:val="000000"/>
          <w:lang w:val="es-ES_tradnl"/>
        </w:rPr>
      </w:pPr>
    </w:p>
    <w:p w14:paraId="661C9009" w14:textId="77777777" w:rsidR="00B31BF8" w:rsidRPr="00410155" w:rsidRDefault="00B31BF8" w:rsidP="00B31BF8">
      <w:pPr>
        <w:jc w:val="both"/>
        <w:rPr>
          <w:rFonts w:ascii="Arial" w:hAnsi="Arial" w:cs="Arial"/>
          <w:color w:val="000000"/>
          <w:lang w:val="es-ES_tradnl"/>
        </w:rPr>
      </w:pPr>
      <w:r w:rsidRPr="00410155">
        <w:rPr>
          <w:rFonts w:ascii="Arial" w:hAnsi="Arial" w:cs="Arial"/>
          <w:color w:val="000000"/>
          <w:lang w:val="es-ES_tradnl"/>
        </w:rPr>
        <w:t xml:space="preserve">b)      Para obligaciones de ejecución continuada, </w:t>
      </w:r>
    </w:p>
    <w:p w14:paraId="70CEA499" w14:textId="77777777" w:rsidR="00B31BF8" w:rsidRPr="00410155" w:rsidRDefault="00B31BF8" w:rsidP="00B31BF8">
      <w:pPr>
        <w:jc w:val="both"/>
        <w:rPr>
          <w:rFonts w:ascii="Arial" w:hAnsi="Arial" w:cs="Arial"/>
          <w:color w:val="000000"/>
          <w:lang w:val="es-ES_tradnl"/>
        </w:rPr>
      </w:pPr>
    </w:p>
    <w:p w14:paraId="428D8109" w14:textId="77777777" w:rsidR="00B31BF8" w:rsidRPr="00410155" w:rsidRDefault="00B31BF8" w:rsidP="00B31BF8">
      <w:pPr>
        <w:spacing w:line="360" w:lineRule="auto"/>
        <w:jc w:val="both"/>
        <w:rPr>
          <w:rFonts w:ascii="Arial" w:hAnsi="Arial" w:cs="Arial"/>
        </w:rPr>
      </w:pPr>
      <w:r w:rsidRPr="00410155">
        <w:rPr>
          <w:rFonts w:ascii="Arial" w:hAnsi="Arial" w:cs="Arial"/>
          <w:b/>
        </w:rPr>
        <w:t>1) Primer incumplimiento:</w:t>
      </w:r>
      <w:r w:rsidRPr="00410155">
        <w:rPr>
          <w:rFonts w:ascii="Arial" w:hAnsi="Arial" w:cs="Arial"/>
        </w:rPr>
        <w:t xml:space="preserve"> multa equivalente al 50% del importe mensual del renglón en que se registró el incumplimiento.</w:t>
      </w:r>
    </w:p>
    <w:p w14:paraId="499C0F0F" w14:textId="77777777" w:rsidR="00B31BF8" w:rsidRPr="00410155" w:rsidRDefault="00B31BF8" w:rsidP="00B31BF8">
      <w:pPr>
        <w:spacing w:line="360" w:lineRule="auto"/>
        <w:jc w:val="both"/>
        <w:rPr>
          <w:rFonts w:ascii="Arial" w:eastAsia="Calibri" w:hAnsi="Arial" w:cs="Arial"/>
          <w:b/>
          <w:bCs/>
        </w:rPr>
      </w:pPr>
      <w:r w:rsidRPr="00410155">
        <w:rPr>
          <w:rFonts w:ascii="Arial" w:hAnsi="Arial" w:cs="Arial"/>
          <w:b/>
        </w:rPr>
        <w:t xml:space="preserve">2) Segundo incumplimiento: </w:t>
      </w:r>
      <w:r w:rsidRPr="00410155">
        <w:rPr>
          <w:rFonts w:ascii="Arial" w:hAnsi="Arial" w:cs="Arial"/>
        </w:rPr>
        <w:t>multa equivalente al 75% del importe mensual del renglón en que se registró el incumplimiento.</w:t>
      </w:r>
    </w:p>
    <w:p w14:paraId="02FA95A9" w14:textId="77777777" w:rsidR="00B31BF8" w:rsidRPr="00410155" w:rsidRDefault="00B31BF8" w:rsidP="00B31BF8">
      <w:pPr>
        <w:spacing w:line="360" w:lineRule="auto"/>
        <w:jc w:val="both"/>
        <w:rPr>
          <w:rFonts w:ascii="Arial" w:hAnsi="Arial" w:cs="Arial"/>
        </w:rPr>
      </w:pPr>
      <w:r w:rsidRPr="00410155">
        <w:rPr>
          <w:rFonts w:ascii="Arial" w:eastAsia="Calibri" w:hAnsi="Arial" w:cs="Arial"/>
          <w:b/>
          <w:bCs/>
        </w:rPr>
        <w:t>3) Tercer y siguientes incumplimientos</w:t>
      </w:r>
      <w:r w:rsidRPr="00410155">
        <w:rPr>
          <w:rFonts w:ascii="Arial" w:eastAsia="Calibri" w:hAnsi="Arial" w:cs="Arial"/>
        </w:rPr>
        <w:t xml:space="preserve">: </w:t>
      </w:r>
      <w:r w:rsidRPr="00410155">
        <w:rPr>
          <w:rFonts w:ascii="Arial" w:hAnsi="Arial" w:cs="Arial"/>
        </w:rPr>
        <w:t xml:space="preserve">multa equivalente al 100% del importe mensual del renglón en que se registró el incumplimiento. </w:t>
      </w:r>
    </w:p>
    <w:p w14:paraId="624C1463" w14:textId="77777777" w:rsidR="00B31BF8" w:rsidRPr="00410155" w:rsidRDefault="00B31BF8" w:rsidP="00B31BF8">
      <w:pPr>
        <w:spacing w:line="360" w:lineRule="auto"/>
        <w:jc w:val="both"/>
        <w:rPr>
          <w:rFonts w:ascii="Arial" w:eastAsia="Calibri" w:hAnsi="Arial" w:cs="Arial"/>
        </w:rPr>
      </w:pPr>
      <w:r w:rsidRPr="00410155">
        <w:rPr>
          <w:rFonts w:ascii="Arial" w:hAnsi="Arial" w:cs="Arial"/>
        </w:rPr>
        <w:t>En la hipótesis de cualquier incumplimiento total o parcial, de las obligaciones asumidas por el adjudicatario, el BSE podrá a su arbitrio, dar por rescindido el contrato o exigir judicialmente su cumplimiento forzado.</w:t>
      </w:r>
    </w:p>
    <w:p w14:paraId="1BB70950" w14:textId="77777777" w:rsidR="00B31BF8" w:rsidRPr="00410155" w:rsidRDefault="00B31BF8" w:rsidP="00B31BF8">
      <w:pPr>
        <w:spacing w:line="360" w:lineRule="auto"/>
        <w:jc w:val="both"/>
        <w:rPr>
          <w:rFonts w:ascii="Arial" w:hAnsi="Arial" w:cs="Arial"/>
        </w:rPr>
      </w:pPr>
      <w:r w:rsidRPr="00410155">
        <w:rPr>
          <w:rFonts w:ascii="Arial" w:hAnsi="Arial" w:cs="Arial"/>
        </w:rPr>
        <w:t xml:space="preserve">En caso de rescisión del contrato,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14:paraId="57ED0965" w14:textId="77777777" w:rsidR="00B31BF8" w:rsidRPr="00D83D14" w:rsidRDefault="00B31BF8" w:rsidP="00B31BF8">
      <w:pPr>
        <w:jc w:val="both"/>
        <w:rPr>
          <w:rFonts w:ascii="Arial" w:hAnsi="Arial" w:cs="Arial"/>
          <w:color w:val="000000"/>
          <w:lang w:val="es-ES_tradnl"/>
        </w:rPr>
      </w:pPr>
    </w:p>
    <w:p w14:paraId="3B8E3E89" w14:textId="77777777" w:rsidR="00B31BF8" w:rsidRDefault="00B31BF8" w:rsidP="00B31BF8">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5B01D540" w14:textId="77777777" w:rsidR="00B31BF8" w:rsidRPr="00D83D14" w:rsidRDefault="00B31BF8" w:rsidP="00B31BF8">
      <w:pPr>
        <w:jc w:val="both"/>
        <w:rPr>
          <w:rFonts w:ascii="Arial" w:hAnsi="Arial" w:cs="Arial"/>
          <w:color w:val="000000"/>
          <w:lang w:val="es-ES_tradnl"/>
        </w:rPr>
      </w:pPr>
    </w:p>
    <w:p w14:paraId="705EDD07" w14:textId="77777777" w:rsidR="00B31BF8" w:rsidRDefault="00B31BF8" w:rsidP="00B31BF8">
      <w:pPr>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obligación.</w:t>
      </w:r>
    </w:p>
    <w:p w14:paraId="02523B26" w14:textId="77777777" w:rsidR="00B31BF8" w:rsidRDefault="00B31BF8" w:rsidP="00B31BF8">
      <w:pPr>
        <w:jc w:val="both"/>
        <w:rPr>
          <w:rFonts w:ascii="Arial" w:hAnsi="Arial" w:cs="Arial"/>
          <w:color w:val="000000"/>
          <w:lang w:val="es-ES_tradnl"/>
        </w:rPr>
      </w:pPr>
    </w:p>
    <w:p w14:paraId="27B3DFF9" w14:textId="77777777" w:rsidR="00B31BF8" w:rsidRDefault="00B31BF8" w:rsidP="00B31BF8">
      <w:pPr>
        <w:jc w:val="both"/>
        <w:rPr>
          <w:rFonts w:ascii="Arial" w:hAnsi="Arial" w:cs="Arial"/>
          <w:color w:val="000000"/>
          <w:lang w:val="es-ES_tradnl"/>
        </w:rPr>
      </w:pPr>
      <w:r w:rsidRPr="00E05480">
        <w:rPr>
          <w:rFonts w:ascii="Arial" w:hAnsi="Arial" w:cs="Arial"/>
          <w:color w:val="000000"/>
          <w:lang w:val="es-ES_tradnl"/>
        </w:rPr>
        <w:t>El BSE tendrá la potestad de retener de los pagos que se adeuden a la empresa adjudicataria, los créditos que por multas</w:t>
      </w:r>
      <w:r>
        <w:rPr>
          <w:rFonts w:ascii="Arial" w:hAnsi="Arial" w:cs="Arial"/>
          <w:color w:val="000000"/>
          <w:lang w:val="es-ES_tradnl"/>
        </w:rPr>
        <w:t xml:space="preserve"> y cualquier otro concepto</w:t>
      </w:r>
      <w:r w:rsidRPr="00E05480">
        <w:rPr>
          <w:rFonts w:ascii="Arial" w:hAnsi="Arial" w:cs="Arial"/>
          <w:color w:val="000000"/>
          <w:lang w:val="es-ES_tradnl"/>
        </w:rPr>
        <w:t xml:space="preserve"> tenga a su favor</w:t>
      </w:r>
      <w:r>
        <w:rPr>
          <w:rFonts w:ascii="Arial" w:hAnsi="Arial" w:cs="Arial"/>
          <w:color w:val="000000"/>
          <w:lang w:val="es-ES_tradnl"/>
        </w:rPr>
        <w:t>.</w:t>
      </w:r>
    </w:p>
    <w:bookmarkEnd w:id="37"/>
    <w:p w14:paraId="35ECE6ED" w14:textId="5C63DC33" w:rsidR="00E05480" w:rsidRDefault="00E05480" w:rsidP="00E05480">
      <w:pPr>
        <w:jc w:val="both"/>
        <w:rPr>
          <w:rFonts w:ascii="Arial" w:hAnsi="Arial" w:cs="Arial"/>
          <w:color w:val="000000"/>
          <w:lang w:val="es-ES_tradnl"/>
        </w:rPr>
      </w:pPr>
    </w:p>
    <w:p w14:paraId="7E038304" w14:textId="77777777" w:rsidR="00E05480" w:rsidRPr="00D83D14" w:rsidRDefault="00E05480" w:rsidP="004E24BD">
      <w:pPr>
        <w:rPr>
          <w:rFonts w:ascii="Arial" w:hAnsi="Arial" w:cs="Arial"/>
          <w:color w:val="000000"/>
          <w:lang w:val="es-ES_tradnl"/>
        </w:rPr>
      </w:pPr>
    </w:p>
    <w:p w14:paraId="2B73D9E7" w14:textId="77777777" w:rsidR="005F36B4" w:rsidRPr="005F36B4" w:rsidRDefault="005F36B4" w:rsidP="005F36B4">
      <w:pPr>
        <w:pStyle w:val="Prrafobsico"/>
        <w:suppressAutoHyphens/>
        <w:ind w:right="-149"/>
        <w:jc w:val="both"/>
        <w:rPr>
          <w:rFonts w:ascii="Arial" w:hAnsi="Arial" w:cs="Arial"/>
        </w:rPr>
      </w:pPr>
    </w:p>
    <w:p w14:paraId="167B3156" w14:textId="77777777" w:rsidR="005F36B4" w:rsidRPr="005F36B4" w:rsidRDefault="005F36B4" w:rsidP="005F36B4">
      <w:pPr>
        <w:pStyle w:val="Prrafobsico"/>
        <w:suppressAutoHyphens/>
        <w:ind w:right="-149"/>
        <w:jc w:val="both"/>
        <w:rPr>
          <w:rFonts w:ascii="Arial" w:hAnsi="Arial" w:cs="Arial"/>
        </w:rPr>
      </w:pPr>
    </w:p>
    <w:p w14:paraId="0F206F7C" w14:textId="4E87CB78" w:rsidR="005F36B4" w:rsidRPr="007F4C04" w:rsidRDefault="005F36B4" w:rsidP="00E86DE1">
      <w:pPr>
        <w:pStyle w:val="Ttulo2"/>
        <w:rPr>
          <w:b/>
        </w:rPr>
      </w:pPr>
      <w:bookmarkStart w:id="38" w:name="_Toc139620624"/>
      <w:r w:rsidRPr="007F4C04">
        <w:rPr>
          <w:b/>
        </w:rPr>
        <w:t xml:space="preserve">Art. </w:t>
      </w:r>
      <w:r w:rsidR="00234DA8">
        <w:rPr>
          <w:b/>
        </w:rPr>
        <w:t>25</w:t>
      </w:r>
      <w:r w:rsidRPr="007F4C04">
        <w:rPr>
          <w:b/>
        </w:rPr>
        <w:t>. CONTRATO</w:t>
      </w:r>
      <w:bookmarkEnd w:id="38"/>
    </w:p>
    <w:p w14:paraId="6A61A736" w14:textId="77777777" w:rsidR="005F36B4" w:rsidRPr="005F36B4" w:rsidRDefault="005F36B4" w:rsidP="005F36B4">
      <w:pPr>
        <w:pStyle w:val="Prrafobsico"/>
        <w:suppressAutoHyphens/>
        <w:ind w:right="-149"/>
        <w:jc w:val="both"/>
        <w:rPr>
          <w:rFonts w:ascii="Arial" w:hAnsi="Arial" w:cs="Arial"/>
        </w:rPr>
      </w:pPr>
    </w:p>
    <w:p w14:paraId="3F58A12D" w14:textId="1A251E66"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462C1E07" w14:textId="77777777" w:rsidR="005F36B4" w:rsidRPr="005F36B4" w:rsidRDefault="005F36B4" w:rsidP="005F36B4">
      <w:pPr>
        <w:pStyle w:val="Prrafobsico"/>
        <w:suppressAutoHyphens/>
        <w:ind w:right="-149"/>
        <w:jc w:val="both"/>
        <w:rPr>
          <w:rFonts w:ascii="Arial" w:hAnsi="Arial" w:cs="Arial"/>
        </w:rPr>
      </w:pPr>
    </w:p>
    <w:p w14:paraId="2588D4DA" w14:textId="77777777" w:rsidR="005F36B4" w:rsidRPr="005F36B4" w:rsidRDefault="005F36B4" w:rsidP="005F36B4">
      <w:pPr>
        <w:pStyle w:val="Prrafobsico"/>
        <w:suppressAutoHyphens/>
        <w:ind w:right="-149"/>
        <w:jc w:val="both"/>
        <w:rPr>
          <w:rFonts w:ascii="Arial" w:hAnsi="Arial" w:cs="Arial"/>
        </w:rPr>
      </w:pPr>
    </w:p>
    <w:p w14:paraId="0D5A6EAA" w14:textId="78EBD0DD" w:rsidR="005F36B4" w:rsidRPr="0008258E" w:rsidRDefault="005F36B4" w:rsidP="00E86DE1">
      <w:pPr>
        <w:pStyle w:val="Ttulo2"/>
        <w:rPr>
          <w:b/>
        </w:rPr>
      </w:pPr>
      <w:bookmarkStart w:id="39" w:name="_Toc139620625"/>
      <w:r w:rsidRPr="0008258E">
        <w:rPr>
          <w:b/>
        </w:rPr>
        <w:t xml:space="preserve">Art. </w:t>
      </w:r>
      <w:r w:rsidR="00234DA8">
        <w:rPr>
          <w:b/>
        </w:rPr>
        <w:t>26</w:t>
      </w:r>
      <w:r w:rsidRPr="0008258E">
        <w:rPr>
          <w:b/>
        </w:rPr>
        <w:t>. CONFIDENCIALIDAD.</w:t>
      </w:r>
      <w:bookmarkEnd w:id="39"/>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w:t>
      </w:r>
      <w:proofErr w:type="gramStart"/>
      <w:r w:rsidRPr="005F36B4">
        <w:rPr>
          <w:rFonts w:ascii="Arial" w:hAnsi="Arial" w:cs="Arial"/>
        </w:rPr>
        <w:t>tomara</w:t>
      </w:r>
      <w:proofErr w:type="gramEnd"/>
      <w:r w:rsidRPr="005F36B4">
        <w:rPr>
          <w:rFonts w:ascii="Arial" w:hAnsi="Arial" w:cs="Arial"/>
        </w:rPr>
        <w:t xml:space="preserve">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3FFE422A" w14:textId="4F59B8E7" w:rsidR="005F36B4" w:rsidRDefault="005F36B4" w:rsidP="00410155">
      <w:pPr>
        <w:pStyle w:val="Prrafobsico"/>
        <w:suppressAutoHyphens/>
        <w:ind w:right="-149"/>
        <w:jc w:val="both"/>
        <w:rPr>
          <w:rFonts w:asciiTheme="majorHAnsi" w:eastAsiaTheme="majorEastAsia" w:hAnsiTheme="majorHAnsi" w:cstheme="majorBidi"/>
          <w:b/>
          <w:color w:val="2F5496" w:themeColor="accent1" w:themeShade="BF"/>
          <w:sz w:val="26"/>
          <w:szCs w:val="26"/>
          <w:lang w:val="es-UY"/>
        </w:rPr>
      </w:pPr>
      <w:r w:rsidRPr="005F36B4">
        <w:rPr>
          <w:rFonts w:ascii="Arial" w:hAnsi="Arial" w:cs="Arial"/>
        </w:rPr>
        <w:t xml:space="preserve">La obligación de confidencialidad permanecerá vigente aún después de finalizado el presente contrato. </w:t>
      </w:r>
    </w:p>
    <w:p w14:paraId="40175A8C" w14:textId="77777777" w:rsidR="00410155" w:rsidRPr="005F36B4" w:rsidRDefault="00410155" w:rsidP="00410155">
      <w:pPr>
        <w:pStyle w:val="Prrafobsico"/>
        <w:suppressAutoHyphens/>
        <w:ind w:right="-149"/>
        <w:jc w:val="both"/>
      </w:pPr>
    </w:p>
    <w:p w14:paraId="183D21DF" w14:textId="615C1DED" w:rsidR="005F36B4" w:rsidRPr="0092723F" w:rsidRDefault="005F36B4" w:rsidP="00E86DE1">
      <w:pPr>
        <w:pStyle w:val="Ttulo2"/>
        <w:rPr>
          <w:b/>
        </w:rPr>
      </w:pPr>
      <w:bookmarkStart w:id="40" w:name="_Toc139620626"/>
      <w:r w:rsidRPr="0092723F">
        <w:rPr>
          <w:b/>
        </w:rPr>
        <w:t xml:space="preserve">Art. </w:t>
      </w:r>
      <w:r w:rsidR="00234DA8">
        <w:rPr>
          <w:b/>
        </w:rPr>
        <w:t>27</w:t>
      </w:r>
      <w:r w:rsidRPr="0092723F">
        <w:rPr>
          <w:b/>
        </w:rPr>
        <w:t>. COSTO DE LOS PLIEGOS.</w:t>
      </w:r>
      <w:bookmarkEnd w:id="40"/>
    </w:p>
    <w:p w14:paraId="7C492EF7" w14:textId="77777777" w:rsidR="005F36B4" w:rsidRPr="005F36B4" w:rsidRDefault="005F36B4" w:rsidP="005F36B4">
      <w:pPr>
        <w:pStyle w:val="Prrafobsico"/>
        <w:suppressAutoHyphens/>
        <w:ind w:right="-149"/>
        <w:jc w:val="both"/>
        <w:rPr>
          <w:rFonts w:ascii="Arial" w:hAnsi="Arial" w:cs="Arial"/>
        </w:rPr>
      </w:pPr>
    </w:p>
    <w:p w14:paraId="574CF6BD" w14:textId="182C9F38" w:rsidR="005F36B4" w:rsidRPr="005F36B4" w:rsidRDefault="005F36B4" w:rsidP="00410155">
      <w:pPr>
        <w:pStyle w:val="Prrafobsico"/>
        <w:suppressAutoHyphens/>
        <w:ind w:right="-149"/>
        <w:jc w:val="both"/>
        <w:rPr>
          <w:rFonts w:ascii="Arial" w:hAnsi="Arial" w:cs="Arial"/>
        </w:rPr>
      </w:pPr>
      <w:r w:rsidRPr="005F36B4">
        <w:rPr>
          <w:rFonts w:ascii="Arial" w:hAnsi="Arial" w:cs="Arial"/>
        </w:rPr>
        <w:t xml:space="preserve">El pliego no tiene costo. </w:t>
      </w:r>
    </w:p>
    <w:p w14:paraId="3EA2A18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14:paraId="001A9A79" w14:textId="77777777" w:rsidR="005F36B4" w:rsidRPr="005F36B4" w:rsidRDefault="005F36B4" w:rsidP="005F36B4">
      <w:pPr>
        <w:pStyle w:val="Prrafobsico"/>
        <w:suppressAutoHyphens/>
        <w:ind w:right="-149"/>
        <w:jc w:val="both"/>
        <w:rPr>
          <w:rFonts w:ascii="Arial" w:hAnsi="Arial" w:cs="Arial"/>
        </w:rPr>
      </w:pPr>
    </w:p>
    <w:p w14:paraId="17A4C7CF"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27921E5A" w14:textId="5B6986D2" w:rsidR="006E6AD8" w:rsidRDefault="006E6AD8">
      <w:pPr>
        <w:rPr>
          <w:rFonts w:ascii="Arial" w:hAnsi="Arial" w:cs="Arial"/>
          <w:b/>
        </w:rPr>
      </w:pPr>
      <w:r>
        <w:rPr>
          <w:rFonts w:ascii="Arial" w:hAnsi="Arial" w:cs="Arial"/>
          <w:b/>
        </w:rPr>
        <w:br w:type="page"/>
      </w:r>
    </w:p>
    <w:p w14:paraId="5ABE602D" w14:textId="771BF25E" w:rsidR="006717FC" w:rsidRDefault="006717FC" w:rsidP="006717FC">
      <w:pPr>
        <w:pStyle w:val="Ttulo2"/>
        <w:rPr>
          <w:b/>
        </w:rPr>
      </w:pPr>
      <w:bookmarkStart w:id="41" w:name="_Toc139620627"/>
      <w:r w:rsidRPr="007E6E30">
        <w:rPr>
          <w:b/>
        </w:rPr>
        <w:lastRenderedPageBreak/>
        <w:t>Anexo (</w:t>
      </w:r>
      <w:proofErr w:type="spellStart"/>
      <w:r w:rsidRPr="007E6E30">
        <w:rPr>
          <w:b/>
        </w:rPr>
        <w:t>Nº</w:t>
      </w:r>
      <w:proofErr w:type="spellEnd"/>
      <w:r>
        <w:rPr>
          <w:b/>
        </w:rPr>
        <w:t xml:space="preserve"> 1</w:t>
      </w:r>
      <w:r w:rsidRPr="007E6E30">
        <w:rPr>
          <w:b/>
        </w:rPr>
        <w:t xml:space="preserve">) – </w:t>
      </w:r>
      <w:r>
        <w:rPr>
          <w:b/>
        </w:rPr>
        <w:t>Memoria Descriptiva</w:t>
      </w:r>
      <w:bookmarkEnd w:id="41"/>
    </w:p>
    <w:p w14:paraId="14AEB2E0" w14:textId="77777777" w:rsidR="006717FC" w:rsidRPr="002A3FC2" w:rsidRDefault="006717FC" w:rsidP="006717FC">
      <w:pPr>
        <w:jc w:val="both"/>
        <w:outlineLvl w:val="0"/>
        <w:rPr>
          <w:rFonts w:ascii="Arial" w:hAnsi="Arial"/>
          <w:b/>
        </w:rPr>
      </w:pPr>
      <w:bookmarkStart w:id="42" w:name="_Toc139620628"/>
      <w:r w:rsidRPr="002A3FC2">
        <w:rPr>
          <w:rFonts w:ascii="Arial" w:hAnsi="Arial"/>
          <w:b/>
        </w:rPr>
        <w:t xml:space="preserve">1).   </w:t>
      </w:r>
      <w:r>
        <w:rPr>
          <w:rFonts w:ascii="Arial" w:hAnsi="Arial"/>
          <w:b/>
        </w:rPr>
        <w:t xml:space="preserve"> </w:t>
      </w:r>
      <w:r w:rsidRPr="002A3FC2">
        <w:rPr>
          <w:rFonts w:ascii="Arial" w:hAnsi="Arial"/>
          <w:b/>
          <w:u w:val="single"/>
        </w:rPr>
        <w:t>Descripción de los objetos a licitar.</w:t>
      </w:r>
      <w:bookmarkEnd w:id="42"/>
    </w:p>
    <w:p w14:paraId="0D110076" w14:textId="77777777" w:rsidR="006717FC" w:rsidRDefault="006717FC" w:rsidP="006717FC">
      <w:pPr>
        <w:jc w:val="both"/>
        <w:rPr>
          <w:rFonts w:ascii="Arial" w:hAnsi="Arial"/>
          <w:b/>
        </w:rPr>
      </w:pPr>
    </w:p>
    <w:p w14:paraId="604B7479" w14:textId="77777777" w:rsidR="006717FC" w:rsidRDefault="006717FC" w:rsidP="006717FC">
      <w:pPr>
        <w:pStyle w:val="Textoindependiente"/>
        <w:ind w:firstLine="540"/>
        <w:jc w:val="both"/>
        <w:rPr>
          <w:rFonts w:ascii="Arial" w:hAnsi="Arial" w:cs="Arial"/>
          <w:szCs w:val="24"/>
        </w:rPr>
      </w:pPr>
      <w:r>
        <w:rPr>
          <w:rFonts w:ascii="Arial" w:hAnsi="Arial" w:cs="Arial"/>
          <w:szCs w:val="24"/>
        </w:rPr>
        <w:t>300 (trescientos)</w:t>
      </w:r>
      <w:r w:rsidRPr="00C224AD">
        <w:rPr>
          <w:rFonts w:ascii="Arial" w:hAnsi="Arial" w:cs="Arial"/>
          <w:szCs w:val="24"/>
        </w:rPr>
        <w:t xml:space="preserve"> minicomputadores personales, de arquitectura PCI, con procesadores INTEL</w:t>
      </w:r>
      <w:r>
        <w:rPr>
          <w:rFonts w:ascii="Arial" w:hAnsi="Arial" w:cs="Arial"/>
          <w:szCs w:val="24"/>
        </w:rPr>
        <w:t xml:space="preserve"> o</w:t>
      </w:r>
      <w:r w:rsidRPr="00C224AD">
        <w:rPr>
          <w:rFonts w:ascii="Arial" w:hAnsi="Arial" w:cs="Arial"/>
          <w:szCs w:val="24"/>
        </w:rPr>
        <w:t xml:space="preserve"> </w:t>
      </w:r>
      <w:r>
        <w:rPr>
          <w:rFonts w:ascii="Arial" w:hAnsi="Arial" w:cs="Arial"/>
          <w:szCs w:val="24"/>
        </w:rPr>
        <w:t xml:space="preserve">Ryzen, </w:t>
      </w:r>
      <w:r w:rsidRPr="009F4D84">
        <w:rPr>
          <w:rFonts w:ascii="Arial" w:hAnsi="Arial" w:cs="Arial"/>
          <w:bCs/>
          <w:color w:val="000000"/>
          <w:szCs w:val="24"/>
        </w:rPr>
        <w:t xml:space="preserve">unidad de estado sólido PCIe® </w:t>
      </w:r>
      <w:proofErr w:type="spellStart"/>
      <w:r w:rsidRPr="009F4D84">
        <w:rPr>
          <w:rFonts w:ascii="Arial" w:hAnsi="Arial" w:cs="Arial"/>
          <w:bCs/>
          <w:color w:val="000000"/>
          <w:szCs w:val="24"/>
        </w:rPr>
        <w:t>NVMe</w:t>
      </w:r>
      <w:proofErr w:type="spellEnd"/>
      <w:r w:rsidRPr="009F4D84">
        <w:rPr>
          <w:rFonts w:ascii="Arial" w:hAnsi="Arial" w:cs="Arial"/>
          <w:bCs/>
          <w:color w:val="000000"/>
          <w:szCs w:val="24"/>
        </w:rPr>
        <w:t xml:space="preserve"> M.2 de 240 GB</w:t>
      </w:r>
      <w:r>
        <w:rPr>
          <w:rFonts w:ascii="Arial" w:hAnsi="Arial" w:cs="Arial"/>
          <w:bCs/>
          <w:color w:val="000000"/>
          <w:szCs w:val="24"/>
        </w:rPr>
        <w:t xml:space="preserve"> o </w:t>
      </w:r>
      <w:proofErr w:type="gramStart"/>
      <w:r>
        <w:rPr>
          <w:rFonts w:ascii="Arial" w:hAnsi="Arial" w:cs="Arial"/>
          <w:bCs/>
          <w:color w:val="000000"/>
          <w:szCs w:val="24"/>
        </w:rPr>
        <w:t>superior</w:t>
      </w:r>
      <w:r>
        <w:rPr>
          <w:rFonts w:ascii="Arial" w:hAnsi="Arial" w:cs="Arial"/>
          <w:b/>
          <w:bCs/>
          <w:color w:val="000000"/>
          <w:szCs w:val="24"/>
        </w:rPr>
        <w:t xml:space="preserve">, </w:t>
      </w:r>
      <w:r w:rsidRPr="00C224AD">
        <w:rPr>
          <w:rFonts w:ascii="Arial" w:hAnsi="Arial" w:cs="Arial"/>
          <w:szCs w:val="24"/>
        </w:rPr>
        <w:t xml:space="preserve"> 1</w:t>
      </w:r>
      <w:r>
        <w:rPr>
          <w:rFonts w:ascii="Arial" w:hAnsi="Arial" w:cs="Arial"/>
          <w:szCs w:val="24"/>
        </w:rPr>
        <w:t>6</w:t>
      </w:r>
      <w:proofErr w:type="gramEnd"/>
      <w:r w:rsidRPr="00C224AD">
        <w:rPr>
          <w:rFonts w:ascii="Arial" w:hAnsi="Arial" w:cs="Arial"/>
          <w:szCs w:val="24"/>
        </w:rPr>
        <w:t>G</w:t>
      </w:r>
      <w:r>
        <w:rPr>
          <w:rFonts w:ascii="Arial" w:hAnsi="Arial" w:cs="Arial"/>
          <w:szCs w:val="24"/>
        </w:rPr>
        <w:t>B</w:t>
      </w:r>
      <w:r w:rsidRPr="00C224AD">
        <w:rPr>
          <w:rFonts w:ascii="Arial" w:hAnsi="Arial" w:cs="Arial"/>
          <w:szCs w:val="24"/>
        </w:rPr>
        <w:t xml:space="preserve"> de RAM</w:t>
      </w:r>
      <w:r>
        <w:rPr>
          <w:rFonts w:ascii="Arial" w:hAnsi="Arial" w:cs="Arial"/>
          <w:szCs w:val="24"/>
        </w:rPr>
        <w:t>.</w:t>
      </w:r>
      <w:r w:rsidRPr="00C224AD">
        <w:rPr>
          <w:rFonts w:ascii="Arial" w:hAnsi="Arial" w:cs="Arial"/>
          <w:szCs w:val="24"/>
        </w:rPr>
        <w:t xml:space="preserve"> </w:t>
      </w:r>
    </w:p>
    <w:p w14:paraId="49C03C58" w14:textId="77777777" w:rsidR="006717FC" w:rsidRDefault="006717FC" w:rsidP="006717FC">
      <w:pPr>
        <w:pStyle w:val="Textoindependiente"/>
        <w:ind w:firstLine="540"/>
        <w:jc w:val="both"/>
        <w:rPr>
          <w:rFonts w:ascii="Arial" w:hAnsi="Arial"/>
          <w:lang w:val="es-ES_tradnl"/>
        </w:rPr>
      </w:pPr>
    </w:p>
    <w:p w14:paraId="6ED7D581" w14:textId="77777777" w:rsidR="006717FC" w:rsidRDefault="006717FC" w:rsidP="006717FC">
      <w:pPr>
        <w:pStyle w:val="Textoindependiente"/>
        <w:ind w:firstLine="540"/>
        <w:jc w:val="both"/>
        <w:rPr>
          <w:rFonts w:ascii="Arial" w:hAnsi="Arial"/>
          <w:lang w:val="es-ES_tradnl"/>
        </w:rPr>
      </w:pPr>
      <w:r>
        <w:rPr>
          <w:rFonts w:ascii="Arial" w:hAnsi="Arial"/>
          <w:lang w:val="es-ES_tradnl"/>
        </w:rPr>
        <w:t>Deberán cumplir con las siguientes características mínimas:</w:t>
      </w:r>
    </w:p>
    <w:p w14:paraId="6926B863" w14:textId="77777777" w:rsidR="006717FC" w:rsidRDefault="006717FC" w:rsidP="006717FC">
      <w:pPr>
        <w:pStyle w:val="Textoindependiente"/>
        <w:ind w:firstLine="540"/>
        <w:jc w:val="both"/>
        <w:rPr>
          <w:rFonts w:ascii="Arial" w:hAnsi="Arial"/>
          <w:lang w:val="es-ES_tradnl"/>
        </w:rPr>
      </w:pPr>
    </w:p>
    <w:p w14:paraId="0D7C97FE" w14:textId="77777777" w:rsidR="006717FC" w:rsidRPr="007F6B3E" w:rsidRDefault="006717FC" w:rsidP="006717FC">
      <w:pPr>
        <w:pStyle w:val="Textoindependiente"/>
        <w:ind w:firstLine="540"/>
        <w:jc w:val="both"/>
        <w:rPr>
          <w:rFonts w:ascii="Arial" w:hAnsi="Arial"/>
          <w:lang w:val="es-UY"/>
        </w:rPr>
      </w:pPr>
      <w:r w:rsidRPr="00767C24">
        <w:rPr>
          <w:rFonts w:ascii="Arial" w:hAnsi="Arial"/>
          <w:b/>
          <w:lang w:val="es-UY"/>
        </w:rPr>
        <w:t>a).</w:t>
      </w:r>
      <w:r w:rsidRPr="00767C24">
        <w:rPr>
          <w:rFonts w:ascii="Arial" w:hAnsi="Arial"/>
          <w:lang w:val="es-UY"/>
        </w:rPr>
        <w:t xml:space="preserve"> </w:t>
      </w:r>
      <w:r>
        <w:rPr>
          <w:rFonts w:ascii="Arial" w:hAnsi="Arial"/>
          <w:lang w:val="es-UY"/>
        </w:rPr>
        <w:t>Estar certificados para su uso con sistema operativo</w:t>
      </w:r>
      <w:r w:rsidRPr="007F6B3E">
        <w:rPr>
          <w:rFonts w:ascii="Arial" w:hAnsi="Arial"/>
          <w:lang w:val="es-UY"/>
        </w:rPr>
        <w:t xml:space="preserve"> Microsoft Windows 11 Professional 64-bit </w:t>
      </w:r>
      <w:r>
        <w:rPr>
          <w:rFonts w:ascii="Arial" w:hAnsi="Arial"/>
          <w:lang w:val="es-UY"/>
        </w:rPr>
        <w:t xml:space="preserve">en Microsoft HCL </w:t>
      </w:r>
      <w:r w:rsidRPr="007F6B3E">
        <w:rPr>
          <w:rFonts w:ascii="Arial" w:hAnsi="Arial"/>
          <w:lang w:val="es-UY"/>
        </w:rPr>
        <w:t>(no se req</w:t>
      </w:r>
      <w:r>
        <w:rPr>
          <w:rFonts w:ascii="Arial" w:hAnsi="Arial"/>
          <w:lang w:val="es-UY"/>
        </w:rPr>
        <w:t>uie</w:t>
      </w:r>
      <w:r w:rsidRPr="007F6B3E">
        <w:rPr>
          <w:rFonts w:ascii="Arial" w:hAnsi="Arial"/>
          <w:lang w:val="es-UY"/>
        </w:rPr>
        <w:t xml:space="preserve">re </w:t>
      </w:r>
      <w:r>
        <w:rPr>
          <w:rFonts w:ascii="Arial" w:hAnsi="Arial"/>
          <w:lang w:val="es-UY"/>
        </w:rPr>
        <w:t>el suministro de este sistema operativo).</w:t>
      </w:r>
    </w:p>
    <w:p w14:paraId="7FDF9F92" w14:textId="77777777" w:rsidR="006717FC" w:rsidRDefault="006717FC" w:rsidP="006717FC">
      <w:pPr>
        <w:pStyle w:val="Textoindependiente"/>
        <w:jc w:val="both"/>
        <w:rPr>
          <w:rFonts w:ascii="Arial" w:hAnsi="Arial"/>
          <w:lang w:val="es-ES_tradnl"/>
        </w:rPr>
      </w:pPr>
      <w:r w:rsidRPr="007F6B3E">
        <w:rPr>
          <w:rFonts w:ascii="Arial" w:hAnsi="Arial"/>
          <w:b/>
          <w:lang w:val="es-UY"/>
        </w:rPr>
        <w:t xml:space="preserve">        </w:t>
      </w:r>
      <w:r>
        <w:rPr>
          <w:rFonts w:ascii="Arial" w:hAnsi="Arial"/>
          <w:b/>
          <w:lang w:val="es-ES_tradnl"/>
        </w:rPr>
        <w:t>b</w:t>
      </w:r>
      <w:r w:rsidRPr="00DC7968">
        <w:rPr>
          <w:rFonts w:ascii="Arial" w:hAnsi="Arial"/>
          <w:b/>
          <w:lang w:val="es-ES_tradnl"/>
        </w:rPr>
        <w:t>).</w:t>
      </w:r>
      <w:r>
        <w:rPr>
          <w:rFonts w:ascii="Arial" w:hAnsi="Arial"/>
          <w:lang w:val="es-ES_tradnl"/>
        </w:rPr>
        <w:t xml:space="preserve"> Procesador </w:t>
      </w:r>
    </w:p>
    <w:p w14:paraId="40F99C00" w14:textId="77777777" w:rsidR="006717FC" w:rsidRDefault="006717FC" w:rsidP="006717FC">
      <w:pPr>
        <w:pStyle w:val="Textoindependiente"/>
        <w:jc w:val="both"/>
        <w:rPr>
          <w:rFonts w:ascii="Arial" w:hAnsi="Arial"/>
          <w:lang w:val="es-ES_tradnl"/>
        </w:rPr>
      </w:pPr>
      <w:r>
        <w:rPr>
          <w:rFonts w:ascii="Arial" w:hAnsi="Arial"/>
          <w:lang w:val="es-ES_tradnl"/>
        </w:rPr>
        <w:tab/>
      </w:r>
      <w:r w:rsidRPr="00C224AD">
        <w:rPr>
          <w:rFonts w:ascii="Arial" w:hAnsi="Arial" w:cs="Arial"/>
          <w:szCs w:val="24"/>
        </w:rPr>
        <w:t>INTEL</w:t>
      </w:r>
      <w:r>
        <w:rPr>
          <w:rFonts w:ascii="Arial" w:hAnsi="Arial" w:cs="Arial"/>
          <w:szCs w:val="24"/>
        </w:rPr>
        <w:t xml:space="preserve"> i5 de 11th generación (o superior) o</w:t>
      </w:r>
      <w:r w:rsidRPr="00C224AD">
        <w:rPr>
          <w:rFonts w:ascii="Arial" w:hAnsi="Arial" w:cs="Arial"/>
          <w:szCs w:val="24"/>
        </w:rPr>
        <w:t xml:space="preserve"> </w:t>
      </w:r>
      <w:r>
        <w:rPr>
          <w:rFonts w:ascii="Arial" w:hAnsi="Arial" w:cs="Arial"/>
          <w:szCs w:val="24"/>
        </w:rPr>
        <w:t>Ryzen 5 o 7 serie 4000 o 5000 (o superior).</w:t>
      </w:r>
    </w:p>
    <w:p w14:paraId="42E27E7F" w14:textId="77777777" w:rsidR="006717FC" w:rsidRDefault="006717FC" w:rsidP="006717FC">
      <w:pPr>
        <w:pStyle w:val="Textoindependiente"/>
        <w:jc w:val="both"/>
        <w:rPr>
          <w:rFonts w:ascii="Arial" w:hAnsi="Arial"/>
          <w:b/>
          <w:lang w:val="es-ES_tradnl"/>
        </w:rPr>
      </w:pPr>
      <w:r>
        <w:rPr>
          <w:rFonts w:ascii="Arial" w:hAnsi="Arial"/>
          <w:lang w:val="es-ES_tradnl"/>
        </w:rPr>
        <w:t xml:space="preserve">        </w:t>
      </w:r>
      <w:r w:rsidRPr="00C5462E">
        <w:rPr>
          <w:rFonts w:ascii="Arial" w:hAnsi="Arial" w:cs="Arial"/>
          <w:szCs w:val="24"/>
        </w:rPr>
        <w:t>Los procesadores ofertados deberán tener además un índice de “</w:t>
      </w:r>
      <w:proofErr w:type="spellStart"/>
      <w:r w:rsidRPr="00C5462E">
        <w:rPr>
          <w:rFonts w:ascii="Arial" w:hAnsi="Arial" w:cs="Arial"/>
          <w:b/>
          <w:bCs/>
          <w:color w:val="444444"/>
          <w:szCs w:val="24"/>
          <w:shd w:val="clear" w:color="auto" w:fill="E2EDF4"/>
        </w:rPr>
        <w:t>Average</w:t>
      </w:r>
      <w:proofErr w:type="spellEnd"/>
      <w:r w:rsidRPr="00C5462E">
        <w:rPr>
          <w:rFonts w:ascii="Arial" w:hAnsi="Arial" w:cs="Arial"/>
          <w:b/>
          <w:bCs/>
          <w:color w:val="444444"/>
          <w:szCs w:val="24"/>
          <w:shd w:val="clear" w:color="auto" w:fill="E2EDF4"/>
        </w:rPr>
        <w:t xml:space="preserve"> CPU Mark</w:t>
      </w:r>
      <w:r w:rsidRPr="00C5462E">
        <w:rPr>
          <w:rFonts w:ascii="Arial" w:hAnsi="Arial" w:cs="Arial"/>
          <w:szCs w:val="24"/>
        </w:rPr>
        <w:t xml:space="preserve">” en la </w:t>
      </w:r>
      <w:proofErr w:type="spellStart"/>
      <w:r w:rsidRPr="00C5462E">
        <w:rPr>
          <w:rFonts w:ascii="Arial" w:hAnsi="Arial" w:cs="Arial"/>
          <w:szCs w:val="24"/>
        </w:rPr>
        <w:t>pagina</w:t>
      </w:r>
      <w:proofErr w:type="spellEnd"/>
      <w:r w:rsidRPr="00C5462E">
        <w:rPr>
          <w:rFonts w:ascii="Arial" w:hAnsi="Arial" w:cs="Arial"/>
          <w:szCs w:val="24"/>
        </w:rPr>
        <w:t xml:space="preserve"> </w:t>
      </w:r>
      <w:hyperlink r:id="rId17" w:history="1">
        <w:r w:rsidRPr="00C5462E">
          <w:rPr>
            <w:rStyle w:val="Hipervnculo"/>
            <w:rFonts w:ascii="Arial" w:hAnsi="Arial" w:cs="Arial"/>
            <w:szCs w:val="24"/>
          </w:rPr>
          <w:t>https://www.cpubenchmark.net/</w:t>
        </w:r>
      </w:hyperlink>
      <w:r w:rsidRPr="00C5462E">
        <w:rPr>
          <w:rFonts w:ascii="Arial" w:hAnsi="Arial" w:cs="Arial"/>
          <w:szCs w:val="24"/>
        </w:rPr>
        <w:t xml:space="preserve"> de 1</w:t>
      </w:r>
      <w:r>
        <w:rPr>
          <w:rFonts w:ascii="Arial" w:hAnsi="Arial" w:cs="Arial"/>
          <w:szCs w:val="24"/>
        </w:rPr>
        <w:t>2000 o superior.</w:t>
      </w:r>
    </w:p>
    <w:p w14:paraId="061BA775" w14:textId="77777777" w:rsidR="006717FC" w:rsidRDefault="006717FC" w:rsidP="006717FC">
      <w:pPr>
        <w:pStyle w:val="Textoindependiente"/>
        <w:widowControl/>
        <w:snapToGrid w:val="0"/>
        <w:ind w:firstLine="540"/>
        <w:jc w:val="both"/>
        <w:rPr>
          <w:rFonts w:ascii="Arial" w:hAnsi="Arial" w:cs="Arial"/>
          <w:lang w:val="es-ES_tradnl"/>
        </w:rPr>
      </w:pPr>
      <w:r>
        <w:rPr>
          <w:rFonts w:ascii="Arial" w:hAnsi="Arial"/>
          <w:b/>
          <w:lang w:val="es-ES_tradnl"/>
        </w:rPr>
        <w:t xml:space="preserve">c). </w:t>
      </w:r>
      <w:r>
        <w:rPr>
          <w:rFonts w:ascii="Arial" w:hAnsi="Arial" w:cs="Arial"/>
          <w:lang w:val="es-ES_tradnl"/>
        </w:rPr>
        <w:t>16 GB de memoria RAM en</w:t>
      </w:r>
      <w:r>
        <w:rPr>
          <w:rFonts w:ascii="Arial" w:hAnsi="Arial" w:cs="Arial"/>
        </w:rPr>
        <w:t xml:space="preserve"> placas de memoria DDR3 o DDR4. </w:t>
      </w:r>
      <w:r>
        <w:rPr>
          <w:rFonts w:ascii="Arial" w:hAnsi="Arial" w:cs="Arial"/>
          <w:lang w:val="es-ES_tradnl"/>
        </w:rPr>
        <w:t xml:space="preserve">El equipo deberá contar con al menos 2 (dos) slots de memoria y deberá admitir una configuración de memoria </w:t>
      </w:r>
      <w:r w:rsidRPr="002F1C46">
        <w:rPr>
          <w:rFonts w:ascii="Arial" w:hAnsi="Arial" w:cs="Arial"/>
          <w:lang w:val="es-ES_tradnl"/>
        </w:rPr>
        <w:t>32 GB.</w:t>
      </w:r>
    </w:p>
    <w:p w14:paraId="6DF3D465" w14:textId="77777777" w:rsidR="006717FC" w:rsidRPr="00610743" w:rsidRDefault="006717FC" w:rsidP="006717FC">
      <w:pPr>
        <w:pStyle w:val="Textoindependiente"/>
        <w:widowControl/>
        <w:snapToGrid w:val="0"/>
        <w:ind w:firstLine="540"/>
        <w:jc w:val="both"/>
        <w:rPr>
          <w:rFonts w:ascii="Arial" w:hAnsi="Arial" w:cs="Arial"/>
          <w:b/>
          <w:bCs/>
          <w:u w:val="single"/>
        </w:rPr>
      </w:pPr>
    </w:p>
    <w:p w14:paraId="3E281CEE" w14:textId="77777777" w:rsidR="006717FC" w:rsidRDefault="006717FC" w:rsidP="006717FC">
      <w:pPr>
        <w:pStyle w:val="Textoindependiente"/>
        <w:widowControl/>
        <w:snapToGrid w:val="0"/>
        <w:ind w:firstLine="540"/>
        <w:jc w:val="both"/>
        <w:rPr>
          <w:rFonts w:ascii="Arial" w:hAnsi="Arial"/>
          <w:lang w:val="es-ES_tradnl"/>
        </w:rPr>
      </w:pPr>
      <w:r>
        <w:rPr>
          <w:rFonts w:ascii="Arial" w:hAnsi="Arial"/>
          <w:b/>
          <w:lang w:val="es-ES_tradnl"/>
        </w:rPr>
        <w:t>d</w:t>
      </w:r>
      <w:r w:rsidRPr="00164CA2">
        <w:rPr>
          <w:rFonts w:ascii="Arial" w:hAnsi="Arial"/>
          <w:b/>
          <w:lang w:val="es-ES_tradnl"/>
        </w:rPr>
        <w:t>)</w:t>
      </w:r>
      <w:r>
        <w:rPr>
          <w:rFonts w:ascii="Arial" w:hAnsi="Arial"/>
          <w:b/>
          <w:lang w:val="es-ES_tradnl"/>
        </w:rPr>
        <w:t>.</w:t>
      </w:r>
      <w:r>
        <w:rPr>
          <w:rFonts w:ascii="Arial" w:hAnsi="Arial"/>
          <w:lang w:val="es-ES_tradnl"/>
        </w:rPr>
        <w:t xml:space="preserve">   Unidad de estado sólido de 240 GB o superior PCIe </w:t>
      </w:r>
      <w:proofErr w:type="spellStart"/>
      <w:r>
        <w:rPr>
          <w:rFonts w:ascii="Arial" w:hAnsi="Arial"/>
          <w:lang w:val="es-ES_tradnl"/>
        </w:rPr>
        <w:t>NVMe</w:t>
      </w:r>
      <w:proofErr w:type="spellEnd"/>
      <w:r>
        <w:rPr>
          <w:rFonts w:ascii="Arial" w:hAnsi="Arial"/>
          <w:lang w:val="es-ES_tradnl"/>
        </w:rPr>
        <w:t xml:space="preserve"> M.2.</w:t>
      </w:r>
    </w:p>
    <w:p w14:paraId="23EAA237" w14:textId="77777777" w:rsidR="006717FC" w:rsidRDefault="006717FC" w:rsidP="006717FC">
      <w:pPr>
        <w:pStyle w:val="Textoindependiente"/>
        <w:widowControl/>
        <w:snapToGrid w:val="0"/>
        <w:ind w:firstLine="540"/>
        <w:jc w:val="both"/>
        <w:rPr>
          <w:rFonts w:ascii="Arial" w:hAnsi="Arial"/>
          <w:lang w:val="es-ES_tradnl"/>
        </w:rPr>
      </w:pPr>
    </w:p>
    <w:p w14:paraId="7B5DE3F4" w14:textId="77777777" w:rsidR="006717FC" w:rsidRDefault="006717FC" w:rsidP="006717FC">
      <w:pPr>
        <w:pStyle w:val="Textoindependiente"/>
        <w:widowControl/>
        <w:snapToGrid w:val="0"/>
        <w:ind w:firstLine="540"/>
        <w:jc w:val="both"/>
        <w:rPr>
          <w:rFonts w:ascii="Arial" w:hAnsi="Arial"/>
          <w:lang w:val="es-ES_tradnl"/>
        </w:rPr>
      </w:pPr>
      <w:r>
        <w:rPr>
          <w:rFonts w:ascii="Arial" w:hAnsi="Arial"/>
          <w:b/>
          <w:lang w:val="es-ES_tradnl"/>
        </w:rPr>
        <w:t>e</w:t>
      </w:r>
      <w:r w:rsidRPr="00C03DC9">
        <w:rPr>
          <w:rFonts w:ascii="Arial" w:hAnsi="Arial"/>
          <w:b/>
          <w:lang w:val="es-ES_tradnl"/>
        </w:rPr>
        <w:t>).</w:t>
      </w:r>
      <w:r w:rsidRPr="00C03DC9">
        <w:rPr>
          <w:rFonts w:ascii="Arial" w:hAnsi="Arial"/>
          <w:lang w:val="es-ES_tradnl"/>
        </w:rPr>
        <w:t xml:space="preserve"> 6 (seis) puertos USB con 2 (dos) al frente, al menos 2 puertos deben ser USB 3.0</w:t>
      </w:r>
      <w:r>
        <w:rPr>
          <w:rFonts w:ascii="Arial" w:hAnsi="Arial"/>
          <w:lang w:val="es-ES_tradnl"/>
        </w:rPr>
        <w:t xml:space="preserve"> o superior y un puerto debe ser tipo C.</w:t>
      </w:r>
    </w:p>
    <w:p w14:paraId="5BFF0EE3" w14:textId="77777777" w:rsidR="006717FC" w:rsidRDefault="006717FC" w:rsidP="006717FC">
      <w:pPr>
        <w:pStyle w:val="Textoindependiente"/>
        <w:widowControl/>
        <w:snapToGrid w:val="0"/>
        <w:ind w:firstLine="540"/>
        <w:jc w:val="both"/>
        <w:rPr>
          <w:rFonts w:ascii="Arial" w:hAnsi="Arial"/>
          <w:lang w:val="es-ES_tradnl"/>
        </w:rPr>
      </w:pPr>
    </w:p>
    <w:p w14:paraId="62EAEF0F" w14:textId="77777777" w:rsidR="006717FC" w:rsidRDefault="006717FC" w:rsidP="006717FC">
      <w:pPr>
        <w:pStyle w:val="Textoindependiente"/>
        <w:widowControl/>
        <w:snapToGrid w:val="0"/>
        <w:ind w:firstLine="540"/>
        <w:jc w:val="both"/>
        <w:rPr>
          <w:rFonts w:ascii="Arial" w:hAnsi="Arial"/>
          <w:lang w:val="es-ES_tradnl"/>
        </w:rPr>
      </w:pPr>
      <w:r>
        <w:rPr>
          <w:rFonts w:ascii="Arial" w:hAnsi="Arial"/>
          <w:b/>
          <w:lang w:val="es-ES_tradnl"/>
        </w:rPr>
        <w:t>f</w:t>
      </w:r>
      <w:r w:rsidRPr="00C03DC9">
        <w:rPr>
          <w:rFonts w:ascii="Arial" w:hAnsi="Arial"/>
          <w:b/>
          <w:lang w:val="es-ES_tradnl"/>
        </w:rPr>
        <w:t>).</w:t>
      </w:r>
      <w:r w:rsidRPr="00C03DC9">
        <w:rPr>
          <w:rFonts w:ascii="Arial" w:hAnsi="Arial"/>
          <w:lang w:val="es-ES_tradnl"/>
        </w:rPr>
        <w:t xml:space="preserve"> 1 (una) tarjeta para red Ethernet </w:t>
      </w:r>
      <w:proofErr w:type="spellStart"/>
      <w:r w:rsidRPr="00C03DC9">
        <w:rPr>
          <w:rFonts w:ascii="Arial" w:hAnsi="Arial"/>
          <w:lang w:val="es-ES_tradnl"/>
        </w:rPr>
        <w:t>onboard</w:t>
      </w:r>
      <w:proofErr w:type="spellEnd"/>
      <w:r w:rsidRPr="00C03DC9">
        <w:rPr>
          <w:rFonts w:ascii="Arial" w:hAnsi="Arial"/>
          <w:lang w:val="es-ES_tradnl"/>
        </w:rPr>
        <w:t xml:space="preserve">, 10/100/1000 </w:t>
      </w:r>
      <w:proofErr w:type="spellStart"/>
      <w:r w:rsidRPr="00C03DC9">
        <w:rPr>
          <w:rFonts w:ascii="Arial" w:hAnsi="Arial"/>
          <w:lang w:val="es-ES_tradnl"/>
        </w:rPr>
        <w:t>wake</w:t>
      </w:r>
      <w:proofErr w:type="spellEnd"/>
      <w:r w:rsidRPr="00C03DC9">
        <w:rPr>
          <w:rFonts w:ascii="Arial" w:hAnsi="Arial"/>
          <w:lang w:val="es-ES_tradnl"/>
        </w:rPr>
        <w:t xml:space="preserve"> </w:t>
      </w:r>
      <w:proofErr w:type="spellStart"/>
      <w:r w:rsidRPr="00C03DC9">
        <w:rPr>
          <w:rFonts w:ascii="Arial" w:hAnsi="Arial"/>
          <w:lang w:val="es-ES_tradnl"/>
        </w:rPr>
        <w:t>on</w:t>
      </w:r>
      <w:proofErr w:type="spellEnd"/>
      <w:r w:rsidRPr="00C03DC9">
        <w:rPr>
          <w:rFonts w:ascii="Arial" w:hAnsi="Arial"/>
          <w:lang w:val="es-ES_tradnl"/>
        </w:rPr>
        <w:t xml:space="preserve"> </w:t>
      </w:r>
      <w:proofErr w:type="spellStart"/>
      <w:r w:rsidRPr="00C03DC9">
        <w:rPr>
          <w:rFonts w:ascii="Arial" w:hAnsi="Arial"/>
          <w:lang w:val="es-ES_tradnl"/>
        </w:rPr>
        <w:t>lan</w:t>
      </w:r>
      <w:proofErr w:type="spellEnd"/>
      <w:r>
        <w:rPr>
          <w:rFonts w:ascii="Arial" w:hAnsi="Arial"/>
          <w:lang w:val="es-ES_tradnl"/>
        </w:rPr>
        <w:t xml:space="preserve"> con conector RJ-45.</w:t>
      </w:r>
    </w:p>
    <w:p w14:paraId="69E1EF0F" w14:textId="77777777" w:rsidR="006717FC" w:rsidRDefault="006717FC" w:rsidP="006717FC">
      <w:pPr>
        <w:pStyle w:val="Textoindependiente"/>
        <w:widowControl/>
        <w:snapToGrid w:val="0"/>
        <w:ind w:firstLine="540"/>
        <w:jc w:val="both"/>
        <w:rPr>
          <w:rFonts w:ascii="Arial" w:hAnsi="Arial"/>
          <w:lang w:val="es-ES_tradnl"/>
        </w:rPr>
      </w:pPr>
    </w:p>
    <w:p w14:paraId="1B9CFFC6" w14:textId="77777777" w:rsidR="006717FC" w:rsidRDefault="006717FC" w:rsidP="006717FC">
      <w:pPr>
        <w:pStyle w:val="Textoindependiente"/>
        <w:widowControl/>
        <w:snapToGrid w:val="0"/>
        <w:ind w:firstLine="540"/>
        <w:jc w:val="both"/>
        <w:rPr>
          <w:rFonts w:ascii="Arial" w:hAnsi="Arial"/>
          <w:lang w:val="es-ES_tradnl"/>
        </w:rPr>
      </w:pPr>
      <w:r>
        <w:rPr>
          <w:rFonts w:ascii="Arial" w:hAnsi="Arial"/>
          <w:b/>
          <w:lang w:val="es-ES_tradnl"/>
        </w:rPr>
        <w:t>g</w:t>
      </w:r>
      <w:r w:rsidRPr="00610743">
        <w:rPr>
          <w:rFonts w:ascii="Arial" w:hAnsi="Arial"/>
          <w:b/>
          <w:lang w:val="es-ES_tradnl"/>
        </w:rPr>
        <w:t>).</w:t>
      </w:r>
      <w:r w:rsidRPr="00610743">
        <w:rPr>
          <w:rFonts w:ascii="Arial" w:hAnsi="Arial"/>
          <w:lang w:val="es-ES_tradnl"/>
        </w:rPr>
        <w:t xml:space="preserve"> Unidad controladora de video </w:t>
      </w:r>
      <w:proofErr w:type="spellStart"/>
      <w:r w:rsidRPr="00610743">
        <w:rPr>
          <w:rFonts w:ascii="Arial" w:hAnsi="Arial"/>
          <w:lang w:val="es-ES_tradnl"/>
        </w:rPr>
        <w:t>onboard</w:t>
      </w:r>
      <w:proofErr w:type="spellEnd"/>
      <w:r w:rsidRPr="00610743">
        <w:rPr>
          <w:rFonts w:ascii="Arial" w:hAnsi="Arial"/>
          <w:lang w:val="es-ES_tradnl"/>
        </w:rPr>
        <w:t>, que permita util</w:t>
      </w:r>
      <w:r>
        <w:rPr>
          <w:rFonts w:ascii="Arial" w:hAnsi="Arial"/>
          <w:lang w:val="es-ES_tradnl"/>
        </w:rPr>
        <w:t xml:space="preserve">izar 256 MB (o más) de </w:t>
      </w:r>
      <w:proofErr w:type="gramStart"/>
      <w:r>
        <w:rPr>
          <w:rFonts w:ascii="Arial" w:hAnsi="Arial"/>
          <w:lang w:val="es-ES_tradnl"/>
        </w:rPr>
        <w:t xml:space="preserve">memoria </w:t>
      </w:r>
      <w:r w:rsidRPr="00610743">
        <w:rPr>
          <w:rFonts w:ascii="Arial" w:hAnsi="Arial"/>
          <w:lang w:val="es-ES_tradnl"/>
        </w:rPr>
        <w:t xml:space="preserve"> para</w:t>
      </w:r>
      <w:proofErr w:type="gramEnd"/>
      <w:r w:rsidRPr="00610743">
        <w:rPr>
          <w:rFonts w:ascii="Arial" w:hAnsi="Arial"/>
          <w:lang w:val="es-ES_tradnl"/>
        </w:rPr>
        <w:t xml:space="preserve"> el video.</w:t>
      </w:r>
    </w:p>
    <w:p w14:paraId="710D02ED" w14:textId="77777777" w:rsidR="006717FC" w:rsidRDefault="006717FC" w:rsidP="006717FC">
      <w:pPr>
        <w:pStyle w:val="Textoindependiente"/>
        <w:widowControl/>
        <w:snapToGrid w:val="0"/>
        <w:ind w:firstLine="540"/>
        <w:jc w:val="both"/>
        <w:rPr>
          <w:rFonts w:ascii="Arial" w:hAnsi="Arial"/>
          <w:lang w:val="es-ES_tradnl"/>
        </w:rPr>
      </w:pPr>
    </w:p>
    <w:p w14:paraId="1B36408D" w14:textId="77777777" w:rsidR="006717FC" w:rsidRPr="00C03DC9" w:rsidRDefault="006717FC" w:rsidP="006717FC">
      <w:pPr>
        <w:pStyle w:val="Textoindependiente"/>
        <w:widowControl/>
        <w:snapToGrid w:val="0"/>
        <w:ind w:firstLine="540"/>
        <w:jc w:val="both"/>
        <w:rPr>
          <w:rFonts w:ascii="Arial" w:hAnsi="Arial"/>
          <w:lang w:val="pt-BR"/>
        </w:rPr>
      </w:pPr>
      <w:r w:rsidRPr="00192409">
        <w:rPr>
          <w:rFonts w:ascii="Arial" w:hAnsi="Arial"/>
          <w:b/>
          <w:lang w:val="en-US"/>
        </w:rPr>
        <w:t>h).</w:t>
      </w:r>
      <w:r w:rsidRPr="00192409">
        <w:rPr>
          <w:rFonts w:ascii="Arial" w:hAnsi="Arial"/>
          <w:lang w:val="en-US"/>
        </w:rPr>
        <w:t xml:space="preserve"> </w:t>
      </w:r>
      <w:r w:rsidRPr="00C03DC9">
        <w:rPr>
          <w:rFonts w:ascii="Arial" w:hAnsi="Arial"/>
          <w:lang w:val="pt-BR"/>
        </w:rPr>
        <w:t>Mouse óptico USB.</w:t>
      </w:r>
    </w:p>
    <w:p w14:paraId="0B571DD8" w14:textId="77777777" w:rsidR="006717FC" w:rsidRPr="00C03DC9" w:rsidRDefault="006717FC" w:rsidP="006717FC">
      <w:pPr>
        <w:pStyle w:val="Textoindependiente"/>
        <w:widowControl/>
        <w:snapToGrid w:val="0"/>
        <w:ind w:firstLine="540"/>
        <w:jc w:val="both"/>
        <w:rPr>
          <w:rFonts w:ascii="Arial" w:hAnsi="Arial"/>
          <w:lang w:val="pt-BR"/>
        </w:rPr>
      </w:pPr>
    </w:p>
    <w:p w14:paraId="282098EC" w14:textId="77777777" w:rsidR="006717FC" w:rsidRDefault="006717FC" w:rsidP="006717FC">
      <w:pPr>
        <w:pStyle w:val="Textoindependiente"/>
        <w:widowControl/>
        <w:snapToGrid w:val="0"/>
        <w:ind w:firstLine="540"/>
        <w:jc w:val="both"/>
        <w:rPr>
          <w:rFonts w:ascii="Arial" w:hAnsi="Arial"/>
          <w:lang w:val="es-ES_tradnl"/>
        </w:rPr>
      </w:pPr>
      <w:r>
        <w:rPr>
          <w:rFonts w:ascii="Arial" w:hAnsi="Arial"/>
          <w:b/>
          <w:lang w:val="pt-BR"/>
        </w:rPr>
        <w:t>i</w:t>
      </w:r>
      <w:r w:rsidRPr="00C03DC9">
        <w:rPr>
          <w:rFonts w:ascii="Arial" w:hAnsi="Arial"/>
          <w:b/>
          <w:lang w:val="pt-BR"/>
        </w:rPr>
        <w:t>).</w:t>
      </w:r>
      <w:r w:rsidRPr="00C03DC9">
        <w:rPr>
          <w:rFonts w:ascii="Arial" w:hAnsi="Arial"/>
          <w:lang w:val="pt-BR"/>
        </w:rPr>
        <w:t xml:space="preserve"> </w:t>
      </w:r>
      <w:r w:rsidRPr="00C03DC9">
        <w:rPr>
          <w:rFonts w:ascii="Arial" w:hAnsi="Arial"/>
          <w:lang w:val="es-ES_tradnl"/>
        </w:rPr>
        <w:t>Teclado tipo QWERTY AT expandido en español</w:t>
      </w:r>
      <w:r>
        <w:rPr>
          <w:rFonts w:ascii="Arial" w:hAnsi="Arial"/>
          <w:lang w:val="es-ES_tradnl"/>
        </w:rPr>
        <w:t xml:space="preserve"> USB</w:t>
      </w:r>
      <w:r w:rsidRPr="00C03DC9">
        <w:rPr>
          <w:rFonts w:ascii="Arial" w:hAnsi="Arial"/>
          <w:lang w:val="es-ES_tradnl"/>
        </w:rPr>
        <w:t xml:space="preserve"> (teclas funcionales, manejo de cursor y </w:t>
      </w:r>
      <w:proofErr w:type="spellStart"/>
      <w:r w:rsidRPr="00C03DC9">
        <w:rPr>
          <w:rFonts w:ascii="Arial" w:hAnsi="Arial"/>
          <w:lang w:val="es-ES_tradnl"/>
        </w:rPr>
        <w:t>pad</w:t>
      </w:r>
      <w:proofErr w:type="spellEnd"/>
      <w:r w:rsidRPr="00C03DC9">
        <w:rPr>
          <w:rFonts w:ascii="Arial" w:hAnsi="Arial"/>
          <w:lang w:val="es-ES_tradnl"/>
        </w:rPr>
        <w:t xml:space="preserve"> numérico), con las teclas </w:t>
      </w:r>
      <w:proofErr w:type="spellStart"/>
      <w:r w:rsidRPr="00C03DC9">
        <w:rPr>
          <w:rFonts w:ascii="Arial" w:hAnsi="Arial"/>
          <w:lang w:val="es-ES_tradnl"/>
        </w:rPr>
        <w:t>Insert</w:t>
      </w:r>
      <w:proofErr w:type="spellEnd"/>
      <w:r w:rsidRPr="00C03DC9">
        <w:rPr>
          <w:rFonts w:ascii="Arial" w:hAnsi="Arial"/>
          <w:lang w:val="es-ES_tradnl"/>
        </w:rPr>
        <w:t>, Inicio, Re. Pág</w:t>
      </w:r>
      <w:r>
        <w:rPr>
          <w:rFonts w:ascii="Arial" w:hAnsi="Arial"/>
          <w:lang w:val="es-ES_tradnl"/>
        </w:rPr>
        <w:t>.</w:t>
      </w:r>
      <w:proofErr w:type="gramStart"/>
      <w:r>
        <w:rPr>
          <w:rFonts w:ascii="Arial" w:hAnsi="Arial"/>
          <w:lang w:val="es-ES_tradnl"/>
        </w:rPr>
        <w:t xml:space="preserve">, </w:t>
      </w:r>
      <w:r w:rsidRPr="00C03DC9">
        <w:rPr>
          <w:rFonts w:ascii="Arial" w:hAnsi="Arial"/>
          <w:lang w:val="es-ES_tradnl"/>
        </w:rPr>
        <w:t xml:space="preserve"> Suprimir</w:t>
      </w:r>
      <w:proofErr w:type="gramEnd"/>
      <w:r w:rsidRPr="00C03DC9">
        <w:rPr>
          <w:rFonts w:ascii="Arial" w:hAnsi="Arial"/>
          <w:lang w:val="es-ES_tradnl"/>
        </w:rPr>
        <w:t>, Fin</w:t>
      </w:r>
      <w:r>
        <w:rPr>
          <w:rFonts w:ascii="Arial" w:hAnsi="Arial"/>
          <w:lang w:val="es-ES_tradnl"/>
        </w:rPr>
        <w:t xml:space="preserve">, </w:t>
      </w:r>
      <w:r w:rsidRPr="00C03DC9">
        <w:rPr>
          <w:rFonts w:ascii="Arial" w:hAnsi="Arial"/>
          <w:lang w:val="es-ES_tradnl"/>
        </w:rPr>
        <w:t>Av. Pág</w:t>
      </w:r>
      <w:r>
        <w:rPr>
          <w:rFonts w:ascii="Arial" w:hAnsi="Arial"/>
          <w:lang w:val="es-ES_tradnl"/>
        </w:rPr>
        <w:t>.</w:t>
      </w:r>
      <w:r w:rsidRPr="00C03DC9">
        <w:rPr>
          <w:rFonts w:ascii="Arial" w:hAnsi="Arial"/>
          <w:lang w:val="es-ES_tradnl"/>
        </w:rPr>
        <w:t xml:space="preserve"> ubicadas entre el bloque alfanumérico y el </w:t>
      </w:r>
      <w:proofErr w:type="spellStart"/>
      <w:r w:rsidRPr="00C03DC9">
        <w:rPr>
          <w:rFonts w:ascii="Arial" w:hAnsi="Arial"/>
          <w:lang w:val="es-ES_tradnl"/>
        </w:rPr>
        <w:t>pad</w:t>
      </w:r>
      <w:proofErr w:type="spellEnd"/>
      <w:r w:rsidRPr="00C03DC9">
        <w:rPr>
          <w:rFonts w:ascii="Arial" w:hAnsi="Arial"/>
          <w:lang w:val="es-ES_tradnl"/>
        </w:rPr>
        <w:t xml:space="preserve"> numérico en dos filas de tres columnas</w:t>
      </w:r>
      <w:r>
        <w:rPr>
          <w:rFonts w:ascii="Arial" w:hAnsi="Arial"/>
          <w:lang w:val="es-ES_tradnl"/>
        </w:rPr>
        <w:t>.</w:t>
      </w:r>
      <w:r w:rsidRPr="00C03DC9">
        <w:rPr>
          <w:rFonts w:ascii="Arial" w:hAnsi="Arial"/>
          <w:lang w:val="es-ES_tradnl"/>
        </w:rPr>
        <w:t xml:space="preserve"> </w:t>
      </w:r>
    </w:p>
    <w:p w14:paraId="05976B15" w14:textId="77777777" w:rsidR="006717FC" w:rsidRDefault="006717FC" w:rsidP="006717FC">
      <w:pPr>
        <w:pStyle w:val="Textoindependiente"/>
        <w:widowControl/>
        <w:snapToGrid w:val="0"/>
        <w:ind w:firstLine="540"/>
        <w:jc w:val="both"/>
        <w:rPr>
          <w:rFonts w:ascii="Arial" w:hAnsi="Arial"/>
          <w:lang w:val="es-ES_tradnl"/>
        </w:rPr>
      </w:pPr>
    </w:p>
    <w:p w14:paraId="1CF3B3D6" w14:textId="77777777" w:rsidR="006717FC" w:rsidRPr="00664DFB" w:rsidRDefault="006717FC" w:rsidP="006717FC">
      <w:pPr>
        <w:pStyle w:val="Textoindependiente"/>
        <w:widowControl/>
        <w:snapToGrid w:val="0"/>
        <w:ind w:firstLine="540"/>
        <w:jc w:val="both"/>
        <w:rPr>
          <w:rFonts w:ascii="Arial" w:hAnsi="Arial"/>
          <w:lang w:val="en-US"/>
        </w:rPr>
      </w:pPr>
      <w:r>
        <w:rPr>
          <w:rFonts w:ascii="Arial" w:hAnsi="Arial"/>
          <w:b/>
          <w:lang w:val="en-US"/>
        </w:rPr>
        <w:t>j</w:t>
      </w:r>
      <w:r w:rsidRPr="00664DFB">
        <w:rPr>
          <w:rFonts w:ascii="Arial" w:hAnsi="Arial"/>
          <w:b/>
          <w:lang w:val="en-US"/>
        </w:rPr>
        <w:t>).</w:t>
      </w:r>
      <w:r w:rsidRPr="00664DFB">
        <w:rPr>
          <w:rFonts w:ascii="Arial" w:hAnsi="Arial"/>
          <w:lang w:val="en-US"/>
        </w:rPr>
        <w:t xml:space="preserve">  Puerto Bluetooth on board.</w:t>
      </w:r>
    </w:p>
    <w:p w14:paraId="4C46DCDA" w14:textId="77777777" w:rsidR="006717FC" w:rsidRPr="00664DFB" w:rsidRDefault="006717FC" w:rsidP="006717FC">
      <w:pPr>
        <w:pStyle w:val="Textoindependiente"/>
        <w:widowControl/>
        <w:snapToGrid w:val="0"/>
        <w:ind w:firstLine="540"/>
        <w:jc w:val="both"/>
        <w:rPr>
          <w:rFonts w:ascii="Arial" w:hAnsi="Arial"/>
          <w:lang w:val="en-US"/>
        </w:rPr>
      </w:pPr>
    </w:p>
    <w:p w14:paraId="5593754E" w14:textId="77777777" w:rsidR="006717FC" w:rsidRPr="00664DFB" w:rsidRDefault="006717FC" w:rsidP="006717FC">
      <w:pPr>
        <w:pStyle w:val="Textoindependiente"/>
        <w:widowControl/>
        <w:snapToGrid w:val="0"/>
        <w:ind w:firstLine="540"/>
        <w:jc w:val="both"/>
        <w:rPr>
          <w:rFonts w:ascii="Arial" w:hAnsi="Arial"/>
          <w:b/>
          <w:lang w:val="es-ES_tradnl"/>
        </w:rPr>
      </w:pPr>
      <w:r>
        <w:rPr>
          <w:rFonts w:ascii="Arial" w:hAnsi="Arial"/>
          <w:b/>
          <w:lang w:val="es-ES_tradnl"/>
        </w:rPr>
        <w:t>k</w:t>
      </w:r>
      <w:r w:rsidRPr="00664DFB">
        <w:rPr>
          <w:rFonts w:ascii="Arial" w:hAnsi="Arial"/>
          <w:b/>
          <w:lang w:val="es-ES_tradnl"/>
        </w:rPr>
        <w:t>.)</w:t>
      </w:r>
      <w:r>
        <w:rPr>
          <w:rFonts w:ascii="Arial" w:hAnsi="Arial"/>
          <w:b/>
          <w:lang w:val="es-ES_tradnl"/>
        </w:rPr>
        <w:t xml:space="preserve"> </w:t>
      </w:r>
      <w:r w:rsidRPr="00664DFB">
        <w:rPr>
          <w:rFonts w:ascii="Arial" w:hAnsi="Arial"/>
          <w:lang w:val="es-ES_tradnl"/>
        </w:rPr>
        <w:t xml:space="preserve">Tarjeta </w:t>
      </w:r>
      <w:proofErr w:type="spellStart"/>
      <w:r w:rsidRPr="00664DFB">
        <w:rPr>
          <w:rFonts w:ascii="Arial" w:hAnsi="Arial"/>
          <w:lang w:val="es-ES_tradnl"/>
        </w:rPr>
        <w:t>WiF</w:t>
      </w:r>
      <w:r>
        <w:rPr>
          <w:rFonts w:ascii="Arial" w:hAnsi="Arial"/>
          <w:lang w:val="es-ES_tradnl"/>
        </w:rPr>
        <w:t>i</w:t>
      </w:r>
      <w:proofErr w:type="spellEnd"/>
      <w:r>
        <w:rPr>
          <w:rFonts w:ascii="Arial" w:hAnsi="Arial"/>
          <w:lang w:val="es-ES_tradnl"/>
        </w:rPr>
        <w:t xml:space="preserve"> </w:t>
      </w:r>
      <w:r w:rsidRPr="00664DFB">
        <w:rPr>
          <w:rFonts w:ascii="Arial" w:hAnsi="Arial"/>
          <w:lang w:val="es-ES_tradnl"/>
        </w:rPr>
        <w:t>que soporte la norma IEEE 802.11ac</w:t>
      </w:r>
      <w:r>
        <w:rPr>
          <w:rFonts w:ascii="Arial" w:hAnsi="Arial"/>
          <w:lang w:val="es-ES_tradnl"/>
        </w:rPr>
        <w:t xml:space="preserve">, </w:t>
      </w:r>
      <w:proofErr w:type="spellStart"/>
      <w:r>
        <w:rPr>
          <w:rFonts w:ascii="Arial" w:hAnsi="Arial"/>
          <w:lang w:val="es-ES_tradnl"/>
        </w:rPr>
        <w:t>on</w:t>
      </w:r>
      <w:proofErr w:type="spellEnd"/>
      <w:r>
        <w:rPr>
          <w:rFonts w:ascii="Arial" w:hAnsi="Arial"/>
          <w:lang w:val="es-ES_tradnl"/>
        </w:rPr>
        <w:t xml:space="preserve"> </w:t>
      </w:r>
      <w:proofErr w:type="spellStart"/>
      <w:r>
        <w:rPr>
          <w:rFonts w:ascii="Arial" w:hAnsi="Arial"/>
          <w:lang w:val="es-ES_tradnl"/>
        </w:rPr>
        <w:t>board</w:t>
      </w:r>
      <w:proofErr w:type="spellEnd"/>
      <w:r>
        <w:rPr>
          <w:rFonts w:ascii="Arial" w:hAnsi="Arial"/>
          <w:lang w:val="es-ES_tradnl"/>
        </w:rPr>
        <w:t xml:space="preserve"> o en slot PCIe.</w:t>
      </w:r>
    </w:p>
    <w:p w14:paraId="15081093" w14:textId="77777777" w:rsidR="006717FC" w:rsidRDefault="006717FC" w:rsidP="006717FC">
      <w:pPr>
        <w:pStyle w:val="Textoindependiente"/>
        <w:widowControl/>
        <w:snapToGrid w:val="0"/>
        <w:ind w:firstLine="540"/>
        <w:jc w:val="both"/>
        <w:rPr>
          <w:rFonts w:ascii="Arial" w:hAnsi="Arial"/>
          <w:lang w:val="es-ES_tradnl"/>
        </w:rPr>
      </w:pPr>
    </w:p>
    <w:p w14:paraId="717085B5" w14:textId="77777777" w:rsidR="006717FC" w:rsidRDefault="006717FC" w:rsidP="006717FC">
      <w:pPr>
        <w:pStyle w:val="Textoindependiente"/>
        <w:widowControl/>
        <w:snapToGrid w:val="0"/>
        <w:ind w:firstLine="540"/>
        <w:jc w:val="both"/>
        <w:rPr>
          <w:rFonts w:ascii="Arial" w:hAnsi="Arial"/>
          <w:lang w:val="es-ES_tradnl"/>
        </w:rPr>
      </w:pPr>
      <w:r>
        <w:rPr>
          <w:rFonts w:ascii="Arial" w:hAnsi="Arial"/>
          <w:b/>
          <w:lang w:val="es-ES_tradnl"/>
        </w:rPr>
        <w:t>l</w:t>
      </w:r>
      <w:r w:rsidRPr="00C03DC9">
        <w:rPr>
          <w:rFonts w:ascii="Arial" w:hAnsi="Arial"/>
          <w:b/>
          <w:lang w:val="es-ES_tradnl"/>
        </w:rPr>
        <w:t>).</w:t>
      </w:r>
      <w:r w:rsidRPr="00C03DC9">
        <w:rPr>
          <w:rFonts w:ascii="Arial" w:hAnsi="Arial"/>
          <w:lang w:val="es-ES_tradnl"/>
        </w:rPr>
        <w:t xml:space="preserve"> Tarjeta de audio (con parlante interno).</w:t>
      </w:r>
    </w:p>
    <w:p w14:paraId="04C65456" w14:textId="77777777" w:rsidR="006717FC" w:rsidRDefault="006717FC" w:rsidP="006717FC">
      <w:pPr>
        <w:pStyle w:val="Textoindependiente"/>
        <w:widowControl/>
        <w:snapToGrid w:val="0"/>
        <w:ind w:firstLine="540"/>
        <w:jc w:val="both"/>
        <w:rPr>
          <w:rFonts w:ascii="Arial" w:hAnsi="Arial"/>
          <w:lang w:val="es-ES_tradnl"/>
        </w:rPr>
      </w:pPr>
    </w:p>
    <w:p w14:paraId="479E2A27" w14:textId="77777777" w:rsidR="006717FC" w:rsidRDefault="006717FC" w:rsidP="006717FC">
      <w:pPr>
        <w:jc w:val="both"/>
        <w:rPr>
          <w:rFonts w:ascii="Arial" w:hAnsi="Arial" w:cs="Arial"/>
        </w:rPr>
      </w:pPr>
      <w:r>
        <w:rPr>
          <w:rFonts w:ascii="Arial" w:hAnsi="Arial"/>
          <w:b/>
          <w:lang w:val="es-ES_tradnl"/>
        </w:rPr>
        <w:t xml:space="preserve">        m</w:t>
      </w:r>
      <w:r w:rsidRPr="00C03DC9">
        <w:rPr>
          <w:rFonts w:ascii="Arial" w:hAnsi="Arial"/>
          <w:b/>
          <w:lang w:val="es-ES_tradnl"/>
        </w:rPr>
        <w:t>)</w:t>
      </w:r>
      <w:r>
        <w:rPr>
          <w:rFonts w:ascii="Arial" w:hAnsi="Arial"/>
          <w:b/>
          <w:lang w:val="es-ES_tradnl"/>
        </w:rPr>
        <w:t>.</w:t>
      </w:r>
      <w:r>
        <w:rPr>
          <w:rFonts w:ascii="Arial" w:hAnsi="Arial"/>
          <w:lang w:val="es-ES_tradnl"/>
        </w:rPr>
        <w:t xml:space="preserve">  </w:t>
      </w:r>
      <w:r>
        <w:rPr>
          <w:rFonts w:ascii="Arial" w:hAnsi="Arial" w:cs="Arial"/>
        </w:rPr>
        <w:t>1 DisplayPort + 1 HDMI</w:t>
      </w:r>
    </w:p>
    <w:p w14:paraId="19C3FBE1" w14:textId="77777777" w:rsidR="006717FC" w:rsidRDefault="006717FC" w:rsidP="006717FC">
      <w:pPr>
        <w:jc w:val="both"/>
        <w:rPr>
          <w:rFonts w:ascii="Arial" w:hAnsi="Arial" w:cs="Arial"/>
        </w:rPr>
      </w:pPr>
    </w:p>
    <w:p w14:paraId="0EA294D3" w14:textId="77777777" w:rsidR="006717FC" w:rsidRDefault="006717FC" w:rsidP="006717FC">
      <w:pPr>
        <w:jc w:val="both"/>
        <w:rPr>
          <w:rFonts w:ascii="Arial" w:hAnsi="Arial" w:cs="Arial"/>
        </w:rPr>
      </w:pPr>
      <w:r>
        <w:rPr>
          <w:rFonts w:ascii="Arial" w:hAnsi="Arial" w:cs="Arial"/>
        </w:rPr>
        <w:t xml:space="preserve">        </w:t>
      </w:r>
      <w:r>
        <w:rPr>
          <w:rFonts w:ascii="Arial" w:hAnsi="Arial" w:cs="Arial"/>
          <w:b/>
        </w:rPr>
        <w:t>n</w:t>
      </w:r>
      <w:r w:rsidRPr="0090729C">
        <w:rPr>
          <w:rFonts w:ascii="Arial" w:hAnsi="Arial" w:cs="Arial"/>
          <w:b/>
        </w:rPr>
        <w:t>).</w:t>
      </w:r>
      <w:r>
        <w:rPr>
          <w:rFonts w:ascii="Arial" w:hAnsi="Arial" w:cs="Arial"/>
        </w:rPr>
        <w:t xml:space="preserve"> 1 conector para auriculares/micrófono tipo Jack 3.5</w:t>
      </w:r>
    </w:p>
    <w:p w14:paraId="0E340AF8" w14:textId="77777777" w:rsidR="006717FC" w:rsidRDefault="006717FC" w:rsidP="006717FC">
      <w:pPr>
        <w:jc w:val="both"/>
        <w:rPr>
          <w:rFonts w:ascii="Arial" w:hAnsi="Arial" w:cs="Arial"/>
        </w:rPr>
      </w:pPr>
      <w:r>
        <w:rPr>
          <w:rFonts w:ascii="Arial" w:hAnsi="Arial" w:cs="Arial"/>
        </w:rPr>
        <w:t xml:space="preserve">         </w:t>
      </w:r>
    </w:p>
    <w:p w14:paraId="7D9574ED" w14:textId="77777777" w:rsidR="006717FC" w:rsidRPr="00610743" w:rsidRDefault="006717FC" w:rsidP="006717FC">
      <w:pPr>
        <w:jc w:val="both"/>
        <w:rPr>
          <w:rFonts w:ascii="Arial" w:hAnsi="Arial"/>
        </w:rPr>
      </w:pPr>
      <w:r>
        <w:rPr>
          <w:rFonts w:ascii="Arial" w:hAnsi="Arial" w:cs="Arial"/>
        </w:rPr>
        <w:t xml:space="preserve">        </w:t>
      </w:r>
    </w:p>
    <w:p w14:paraId="69B3A813" w14:textId="77777777" w:rsidR="006717FC" w:rsidRPr="002A3FC2" w:rsidRDefault="006717FC" w:rsidP="006717FC">
      <w:pPr>
        <w:jc w:val="both"/>
        <w:outlineLvl w:val="0"/>
        <w:rPr>
          <w:rFonts w:ascii="Arial" w:hAnsi="Arial"/>
          <w:b/>
        </w:rPr>
      </w:pPr>
      <w:bookmarkStart w:id="43" w:name="_Toc139620629"/>
      <w:r>
        <w:rPr>
          <w:rFonts w:ascii="Arial" w:hAnsi="Arial"/>
          <w:b/>
        </w:rPr>
        <w:t>2</w:t>
      </w:r>
      <w:r w:rsidRPr="002A3FC2">
        <w:rPr>
          <w:rFonts w:ascii="Arial" w:hAnsi="Arial"/>
          <w:b/>
        </w:rPr>
        <w:t>).</w:t>
      </w:r>
      <w:r>
        <w:rPr>
          <w:rFonts w:ascii="Arial" w:hAnsi="Arial"/>
          <w:b/>
        </w:rPr>
        <w:t xml:space="preserve">    </w:t>
      </w:r>
      <w:r w:rsidRPr="002A3FC2">
        <w:rPr>
          <w:rFonts w:ascii="Arial" w:hAnsi="Arial"/>
          <w:b/>
          <w:u w:val="single"/>
        </w:rPr>
        <w:t>Energía Eléctrica.</w:t>
      </w:r>
      <w:bookmarkEnd w:id="43"/>
    </w:p>
    <w:p w14:paraId="2C43C409" w14:textId="77777777" w:rsidR="006717FC" w:rsidRPr="002A3FC2" w:rsidRDefault="006717FC" w:rsidP="006717FC">
      <w:pPr>
        <w:jc w:val="both"/>
        <w:rPr>
          <w:rFonts w:ascii="Arial" w:hAnsi="Arial"/>
        </w:rPr>
      </w:pPr>
    </w:p>
    <w:p w14:paraId="3EC44CA9" w14:textId="77777777" w:rsidR="006717FC" w:rsidRDefault="006717FC" w:rsidP="006717FC">
      <w:pPr>
        <w:ind w:firstLine="540"/>
        <w:jc w:val="both"/>
        <w:rPr>
          <w:rFonts w:ascii="Arial" w:hAnsi="Arial"/>
          <w:lang w:val="es-ES_tradnl"/>
        </w:rPr>
      </w:pPr>
      <w:r w:rsidRPr="002A3FC2">
        <w:rPr>
          <w:rFonts w:ascii="Arial" w:hAnsi="Arial"/>
          <w:lang w:val="es-ES_tradnl"/>
        </w:rPr>
        <w:t>Todos los equipos ofertados deberán ser aptos para trabajar con corriente alterna 220V y 50Hz.</w:t>
      </w:r>
      <w:r>
        <w:rPr>
          <w:rFonts w:ascii="Arial" w:hAnsi="Arial"/>
          <w:lang w:val="es-ES_tradnl"/>
        </w:rPr>
        <w:t xml:space="preserve"> </w:t>
      </w:r>
    </w:p>
    <w:p w14:paraId="0BBDBC80" w14:textId="77777777" w:rsidR="006717FC" w:rsidRDefault="006717FC" w:rsidP="006717FC">
      <w:pPr>
        <w:ind w:firstLine="540"/>
        <w:jc w:val="both"/>
        <w:rPr>
          <w:rFonts w:ascii="Arial" w:hAnsi="Arial"/>
          <w:lang w:val="es-ES_tradnl"/>
        </w:rPr>
      </w:pPr>
    </w:p>
    <w:p w14:paraId="08F52A75" w14:textId="77777777" w:rsidR="006717FC" w:rsidRPr="002A3FC2" w:rsidRDefault="006717FC" w:rsidP="006717FC">
      <w:pPr>
        <w:ind w:firstLine="540"/>
        <w:jc w:val="both"/>
        <w:rPr>
          <w:rFonts w:ascii="Arial" w:hAnsi="Arial"/>
          <w:lang w:val="es-ES_tradnl"/>
        </w:rPr>
      </w:pPr>
      <w:r w:rsidRPr="002A3FC2">
        <w:rPr>
          <w:rFonts w:ascii="Arial" w:hAnsi="Arial"/>
          <w:lang w:val="es-ES_tradnl"/>
        </w:rPr>
        <w:t>A su vez todo cable de conexión a la red eléctrica deberá tener una ficha europea tipo ‘</w:t>
      </w:r>
      <w:proofErr w:type="spellStart"/>
      <w:r w:rsidRPr="002A3FC2">
        <w:rPr>
          <w:rFonts w:ascii="Arial" w:hAnsi="Arial"/>
          <w:lang w:val="es-ES_tradnl"/>
        </w:rPr>
        <w:t>schuko</w:t>
      </w:r>
      <w:proofErr w:type="spellEnd"/>
      <w:r w:rsidRPr="002A3FC2">
        <w:rPr>
          <w:rFonts w:ascii="Arial" w:hAnsi="Arial"/>
          <w:lang w:val="es-ES_tradnl"/>
        </w:rPr>
        <w:t>’.</w:t>
      </w:r>
    </w:p>
    <w:p w14:paraId="406A8792" w14:textId="77777777" w:rsidR="006717FC" w:rsidRDefault="006717FC" w:rsidP="006717FC"/>
    <w:p w14:paraId="51DFC74D" w14:textId="77777777" w:rsidR="006717FC" w:rsidRPr="002A3FC2" w:rsidRDefault="006717FC" w:rsidP="006717FC">
      <w:pPr>
        <w:jc w:val="both"/>
        <w:outlineLvl w:val="0"/>
        <w:rPr>
          <w:rFonts w:ascii="Arial" w:hAnsi="Arial"/>
          <w:b/>
        </w:rPr>
      </w:pPr>
      <w:bookmarkStart w:id="44" w:name="_Toc139620630"/>
      <w:r>
        <w:rPr>
          <w:rFonts w:ascii="Arial" w:hAnsi="Arial"/>
          <w:b/>
        </w:rPr>
        <w:t>3</w:t>
      </w:r>
      <w:r w:rsidRPr="002A3FC2">
        <w:rPr>
          <w:rFonts w:ascii="Arial" w:hAnsi="Arial"/>
          <w:b/>
        </w:rPr>
        <w:t>).</w:t>
      </w:r>
      <w:r>
        <w:rPr>
          <w:rFonts w:ascii="Arial" w:hAnsi="Arial"/>
          <w:b/>
        </w:rPr>
        <w:t xml:space="preserve">    </w:t>
      </w:r>
      <w:r>
        <w:rPr>
          <w:rFonts w:ascii="Arial" w:hAnsi="Arial"/>
          <w:b/>
          <w:u w:val="single"/>
        </w:rPr>
        <w:t>Garantía y Mantenimiento</w:t>
      </w:r>
      <w:r w:rsidRPr="002A3FC2">
        <w:rPr>
          <w:rFonts w:ascii="Arial" w:hAnsi="Arial"/>
          <w:b/>
          <w:u w:val="single"/>
        </w:rPr>
        <w:t>.</w:t>
      </w:r>
      <w:bookmarkEnd w:id="44"/>
    </w:p>
    <w:p w14:paraId="10EDB7F5" w14:textId="77777777" w:rsidR="006717FC" w:rsidRDefault="006717FC" w:rsidP="006717FC"/>
    <w:p w14:paraId="0AB6E376" w14:textId="77777777" w:rsidR="006717FC" w:rsidRPr="00664582" w:rsidRDefault="006717FC" w:rsidP="006717FC">
      <w:pPr>
        <w:ind w:firstLine="900"/>
        <w:jc w:val="both"/>
        <w:rPr>
          <w:rFonts w:ascii="Arial" w:hAnsi="Arial"/>
        </w:rPr>
      </w:pPr>
      <w:r>
        <w:rPr>
          <w:rFonts w:ascii="Arial" w:hAnsi="Arial"/>
        </w:rPr>
        <w:lastRenderedPageBreak/>
        <w:t xml:space="preserve">Los equipos ofertados deberán contar con garantía </w:t>
      </w:r>
      <w:proofErr w:type="spellStart"/>
      <w:r>
        <w:rPr>
          <w:rFonts w:ascii="Arial" w:hAnsi="Arial"/>
        </w:rPr>
        <w:t>on-site</w:t>
      </w:r>
      <w:proofErr w:type="spellEnd"/>
      <w:r>
        <w:rPr>
          <w:rFonts w:ascii="Arial" w:hAnsi="Arial"/>
        </w:rPr>
        <w:t xml:space="preserve"> en las dependencias del BSE del departamento de Montevideo, </w:t>
      </w:r>
      <w:r w:rsidRPr="00664582">
        <w:rPr>
          <w:rFonts w:ascii="Arial" w:hAnsi="Arial"/>
        </w:rPr>
        <w:t xml:space="preserve">por 3 (tres) años como mínimo. </w:t>
      </w:r>
    </w:p>
    <w:p w14:paraId="2540D4D9" w14:textId="77777777" w:rsidR="006717FC" w:rsidRDefault="006717FC" w:rsidP="006717FC">
      <w:pPr>
        <w:ind w:firstLine="900"/>
        <w:jc w:val="both"/>
        <w:rPr>
          <w:rFonts w:ascii="Arial" w:hAnsi="Arial"/>
        </w:rPr>
      </w:pPr>
    </w:p>
    <w:p w14:paraId="43325E66" w14:textId="77777777" w:rsidR="006717FC" w:rsidRDefault="006717FC" w:rsidP="006717FC">
      <w:pPr>
        <w:ind w:firstLine="900"/>
        <w:jc w:val="both"/>
        <w:rPr>
          <w:rFonts w:ascii="Arial" w:hAnsi="Arial"/>
        </w:rPr>
      </w:pPr>
      <w:r>
        <w:rPr>
          <w:rFonts w:ascii="Arial" w:hAnsi="Arial"/>
        </w:rPr>
        <w:t xml:space="preserve">La garantía deberá ser integral e incluir sin cargo para el </w:t>
      </w:r>
      <w:proofErr w:type="gramStart"/>
      <w:r>
        <w:rPr>
          <w:rFonts w:ascii="Arial" w:hAnsi="Arial"/>
        </w:rPr>
        <w:t>BSE :</w:t>
      </w:r>
      <w:proofErr w:type="gramEnd"/>
      <w:r>
        <w:rPr>
          <w:rFonts w:ascii="Arial" w:hAnsi="Arial"/>
        </w:rPr>
        <w:t xml:space="preserve"> todos los servicios de mantenimiento técnico correctivo y preventivo, repuestos, mano de obra, traslados, etc.</w:t>
      </w:r>
    </w:p>
    <w:p w14:paraId="7E5C5986" w14:textId="77777777" w:rsidR="006717FC" w:rsidRDefault="006717FC" w:rsidP="006717FC">
      <w:pPr>
        <w:ind w:firstLine="900"/>
        <w:jc w:val="both"/>
        <w:rPr>
          <w:rFonts w:ascii="Arial" w:hAnsi="Arial"/>
        </w:rPr>
      </w:pPr>
    </w:p>
    <w:p w14:paraId="37E36E27" w14:textId="77777777" w:rsidR="006717FC" w:rsidRDefault="006717FC" w:rsidP="006717FC">
      <w:pPr>
        <w:ind w:firstLine="900"/>
        <w:jc w:val="both"/>
        <w:rPr>
          <w:rFonts w:ascii="Arial" w:hAnsi="Arial"/>
        </w:rPr>
      </w:pPr>
      <w:r>
        <w:rPr>
          <w:rFonts w:ascii="Arial" w:hAnsi="Arial"/>
        </w:rPr>
        <w:t xml:space="preserve">Se deberá indicar claramente el tiempo de respuesta máximo (definido como el lapso que transcurre desde que una llamada de solicitud de servicio es recibida en el centro de atención de la proveedora, hasta el inicio de acciones conducentes a dar soluciones definitivas a la incidencia) y el tiempo máximo de resolución de incidentes (definido como el lapso que transcurre desde el inicio de acciones conducentes a dar soluciones definitivas a la incidencia hasta su efectiva resolución). </w:t>
      </w:r>
    </w:p>
    <w:p w14:paraId="2B05AD67" w14:textId="77777777" w:rsidR="006717FC" w:rsidRDefault="006717FC" w:rsidP="006717FC">
      <w:pPr>
        <w:ind w:firstLine="900"/>
        <w:jc w:val="both"/>
        <w:rPr>
          <w:rFonts w:ascii="Arial" w:hAnsi="Arial"/>
        </w:rPr>
      </w:pPr>
    </w:p>
    <w:p w14:paraId="13DA1D17" w14:textId="77777777" w:rsidR="006717FC" w:rsidRDefault="006717FC" w:rsidP="006717FC">
      <w:pPr>
        <w:ind w:firstLine="900"/>
        <w:jc w:val="both"/>
        <w:rPr>
          <w:rFonts w:ascii="Arial" w:hAnsi="Arial"/>
        </w:rPr>
      </w:pPr>
    </w:p>
    <w:p w14:paraId="319AB893" w14:textId="77777777" w:rsidR="006717FC" w:rsidRPr="002A3FC2" w:rsidRDefault="006717FC" w:rsidP="006717FC">
      <w:pPr>
        <w:jc w:val="both"/>
        <w:outlineLvl w:val="0"/>
        <w:rPr>
          <w:rFonts w:ascii="Arial" w:hAnsi="Arial"/>
          <w:b/>
        </w:rPr>
      </w:pPr>
      <w:bookmarkStart w:id="45" w:name="_Toc139620631"/>
      <w:r>
        <w:rPr>
          <w:rFonts w:ascii="Arial" w:hAnsi="Arial"/>
          <w:b/>
        </w:rPr>
        <w:t>4</w:t>
      </w:r>
      <w:r w:rsidRPr="002A3FC2">
        <w:rPr>
          <w:rFonts w:ascii="Arial" w:hAnsi="Arial"/>
          <w:b/>
        </w:rPr>
        <w:t>).</w:t>
      </w:r>
      <w:r>
        <w:rPr>
          <w:rFonts w:ascii="Arial" w:hAnsi="Arial"/>
          <w:b/>
        </w:rPr>
        <w:t xml:space="preserve">    </w:t>
      </w:r>
      <w:r w:rsidRPr="002845D1">
        <w:rPr>
          <w:rFonts w:ascii="Arial" w:hAnsi="Arial"/>
          <w:b/>
          <w:u w:val="single"/>
        </w:rPr>
        <w:t xml:space="preserve">Requisitos técnicos </w:t>
      </w:r>
      <w:r>
        <w:rPr>
          <w:rFonts w:ascii="Arial" w:hAnsi="Arial"/>
          <w:b/>
          <w:u w:val="single"/>
        </w:rPr>
        <w:t>para</w:t>
      </w:r>
      <w:r w:rsidRPr="002845D1">
        <w:rPr>
          <w:rFonts w:ascii="Arial" w:hAnsi="Arial"/>
          <w:b/>
          <w:u w:val="single"/>
        </w:rPr>
        <w:t xml:space="preserve"> los oferentes</w:t>
      </w:r>
      <w:r w:rsidRPr="002A3FC2">
        <w:rPr>
          <w:rFonts w:ascii="Arial" w:hAnsi="Arial"/>
          <w:b/>
          <w:u w:val="single"/>
        </w:rPr>
        <w:t>.</w:t>
      </w:r>
      <w:bookmarkEnd w:id="45"/>
    </w:p>
    <w:p w14:paraId="17A7A23E" w14:textId="77777777" w:rsidR="006717FC" w:rsidRDefault="006717FC" w:rsidP="006717FC">
      <w:pPr>
        <w:tabs>
          <w:tab w:val="left" w:pos="-720"/>
        </w:tabs>
        <w:suppressAutoHyphens/>
        <w:ind w:firstLine="851"/>
        <w:jc w:val="both"/>
        <w:rPr>
          <w:rFonts w:ascii="Arial" w:hAnsi="Arial"/>
          <w:spacing w:val="-3"/>
          <w:lang w:val="es-ES_tradnl"/>
        </w:rPr>
      </w:pPr>
    </w:p>
    <w:p w14:paraId="1507D8E7" w14:textId="77777777" w:rsidR="006717FC" w:rsidRPr="00437F80" w:rsidRDefault="006717FC" w:rsidP="006717FC">
      <w:pPr>
        <w:pStyle w:val="Textoindependiente3"/>
        <w:jc w:val="both"/>
        <w:rPr>
          <w:rFonts w:ascii="Arial" w:hAnsi="Arial"/>
          <w:sz w:val="24"/>
          <w:szCs w:val="20"/>
        </w:rPr>
      </w:pPr>
      <w:r>
        <w:rPr>
          <w:b/>
        </w:rPr>
        <w:t xml:space="preserve">       </w:t>
      </w:r>
      <w:r w:rsidRPr="00437F80">
        <w:rPr>
          <w:rFonts w:ascii="Arial" w:hAnsi="Arial"/>
          <w:sz w:val="24"/>
          <w:szCs w:val="20"/>
        </w:rPr>
        <w:t xml:space="preserve">Los oferentes deberán cumplir con las siguientes especificaciones: </w:t>
      </w:r>
    </w:p>
    <w:p w14:paraId="6918C81E" w14:textId="77777777" w:rsidR="006717FC" w:rsidRPr="00437F80" w:rsidRDefault="006717FC" w:rsidP="006717FC">
      <w:pPr>
        <w:pStyle w:val="Textoindependiente3"/>
        <w:ind w:firstLine="900"/>
        <w:jc w:val="both"/>
        <w:rPr>
          <w:rFonts w:ascii="Arial" w:hAnsi="Arial"/>
          <w:sz w:val="24"/>
          <w:szCs w:val="20"/>
        </w:rPr>
      </w:pPr>
    </w:p>
    <w:p w14:paraId="76C21B8F" w14:textId="77777777" w:rsidR="006717FC" w:rsidRPr="00437F80" w:rsidRDefault="006717FC" w:rsidP="006717FC">
      <w:pPr>
        <w:pStyle w:val="Textoindependiente3"/>
        <w:ind w:firstLine="900"/>
        <w:jc w:val="both"/>
        <w:rPr>
          <w:rFonts w:ascii="Arial" w:hAnsi="Arial"/>
          <w:sz w:val="24"/>
          <w:szCs w:val="20"/>
        </w:rPr>
      </w:pPr>
      <w:r w:rsidRPr="00437F80">
        <w:rPr>
          <w:rFonts w:ascii="Arial" w:hAnsi="Arial"/>
          <w:sz w:val="24"/>
          <w:szCs w:val="20"/>
        </w:rPr>
        <w:t xml:space="preserve">a) Deben estar instalados en el país. </w:t>
      </w:r>
    </w:p>
    <w:p w14:paraId="0FA83609" w14:textId="77777777" w:rsidR="006717FC" w:rsidRPr="00437F80" w:rsidRDefault="006717FC" w:rsidP="006717FC">
      <w:pPr>
        <w:pStyle w:val="Textoindependiente3"/>
        <w:ind w:firstLine="900"/>
        <w:jc w:val="both"/>
        <w:rPr>
          <w:rFonts w:ascii="Arial" w:hAnsi="Arial"/>
          <w:sz w:val="24"/>
          <w:szCs w:val="20"/>
        </w:rPr>
      </w:pPr>
    </w:p>
    <w:p w14:paraId="432DBF20" w14:textId="77777777" w:rsidR="006717FC" w:rsidRPr="00437F80" w:rsidRDefault="006717FC" w:rsidP="006717FC">
      <w:pPr>
        <w:pStyle w:val="Textoindependiente3"/>
        <w:ind w:firstLine="900"/>
        <w:jc w:val="both"/>
        <w:rPr>
          <w:rFonts w:ascii="Arial" w:hAnsi="Arial"/>
          <w:sz w:val="24"/>
          <w:szCs w:val="20"/>
        </w:rPr>
      </w:pPr>
      <w:r w:rsidRPr="00437F80">
        <w:rPr>
          <w:rFonts w:ascii="Arial" w:hAnsi="Arial"/>
          <w:sz w:val="24"/>
          <w:szCs w:val="20"/>
        </w:rPr>
        <w:t xml:space="preserve">b) Deben estar en condiciones de brindar mantenimiento adecuado a las necesidades del servicio con técnicos locales. </w:t>
      </w:r>
    </w:p>
    <w:p w14:paraId="4D0A0FE2" w14:textId="77777777" w:rsidR="006717FC" w:rsidRPr="00437F80" w:rsidRDefault="006717FC" w:rsidP="006717FC">
      <w:pPr>
        <w:pStyle w:val="Textoindependiente3"/>
        <w:ind w:firstLine="900"/>
        <w:jc w:val="both"/>
        <w:rPr>
          <w:rFonts w:ascii="Arial" w:hAnsi="Arial"/>
          <w:sz w:val="24"/>
          <w:szCs w:val="20"/>
        </w:rPr>
      </w:pPr>
    </w:p>
    <w:p w14:paraId="1610221A" w14:textId="77777777" w:rsidR="006717FC" w:rsidRPr="00437F80" w:rsidRDefault="006717FC" w:rsidP="006717FC">
      <w:pPr>
        <w:pStyle w:val="Textoindependiente3"/>
        <w:ind w:firstLine="900"/>
        <w:jc w:val="both"/>
        <w:rPr>
          <w:rFonts w:ascii="Arial" w:hAnsi="Arial"/>
          <w:sz w:val="24"/>
          <w:szCs w:val="20"/>
        </w:rPr>
      </w:pPr>
      <w:r>
        <w:rPr>
          <w:rFonts w:ascii="Arial" w:hAnsi="Arial"/>
          <w:sz w:val="24"/>
          <w:szCs w:val="20"/>
        </w:rPr>
        <w:t>c</w:t>
      </w:r>
      <w:r w:rsidRPr="00437F80">
        <w:rPr>
          <w:rFonts w:ascii="Arial" w:hAnsi="Arial"/>
          <w:sz w:val="24"/>
          <w:szCs w:val="20"/>
        </w:rPr>
        <w:t xml:space="preserve">) Dada la función de carácter vital que tendrán estos equipos, se exige la permanencia ininterrumpida en plaza en el giro de electrónica digital de como mínimo los últimos </w:t>
      </w:r>
      <w:r>
        <w:rPr>
          <w:rFonts w:ascii="Arial" w:hAnsi="Arial"/>
          <w:sz w:val="24"/>
          <w:szCs w:val="20"/>
        </w:rPr>
        <w:t xml:space="preserve">3 (tres) </w:t>
      </w:r>
      <w:r w:rsidRPr="00437F80">
        <w:rPr>
          <w:rFonts w:ascii="Arial" w:hAnsi="Arial"/>
          <w:sz w:val="24"/>
          <w:szCs w:val="20"/>
        </w:rPr>
        <w:t xml:space="preserve">años. </w:t>
      </w:r>
    </w:p>
    <w:p w14:paraId="03F9007D" w14:textId="77777777" w:rsidR="006717FC" w:rsidRPr="00437F80" w:rsidRDefault="006717FC" w:rsidP="006717FC">
      <w:pPr>
        <w:pStyle w:val="Textoindependiente3"/>
        <w:ind w:firstLine="900"/>
        <w:jc w:val="both"/>
        <w:rPr>
          <w:rFonts w:ascii="Arial" w:hAnsi="Arial"/>
          <w:sz w:val="24"/>
          <w:szCs w:val="20"/>
        </w:rPr>
      </w:pPr>
    </w:p>
    <w:p w14:paraId="02946201" w14:textId="77777777" w:rsidR="006717FC" w:rsidRPr="00437F80" w:rsidRDefault="006717FC" w:rsidP="006717FC">
      <w:pPr>
        <w:pStyle w:val="Textoindependiente3"/>
        <w:ind w:firstLine="900"/>
        <w:jc w:val="both"/>
        <w:rPr>
          <w:rFonts w:ascii="Arial" w:hAnsi="Arial"/>
          <w:sz w:val="24"/>
          <w:szCs w:val="20"/>
        </w:rPr>
      </w:pPr>
      <w:r>
        <w:rPr>
          <w:rFonts w:ascii="Arial" w:hAnsi="Arial"/>
          <w:sz w:val="24"/>
          <w:szCs w:val="20"/>
        </w:rPr>
        <w:t>d</w:t>
      </w:r>
      <w:r w:rsidRPr="00437F80">
        <w:rPr>
          <w:rFonts w:ascii="Arial" w:hAnsi="Arial"/>
          <w:sz w:val="24"/>
          <w:szCs w:val="20"/>
        </w:rPr>
        <w:t xml:space="preserve">) Sólo se podrán ofrecer equipos nuevos de fábrica, fabricados por compañías de reconocida trayectoria y de alta calidad a nivel mundial. </w:t>
      </w:r>
    </w:p>
    <w:p w14:paraId="11806262" w14:textId="77777777" w:rsidR="006717FC" w:rsidRPr="00437F80" w:rsidRDefault="006717FC" w:rsidP="006717FC">
      <w:pPr>
        <w:pStyle w:val="Textoindependiente3"/>
        <w:ind w:firstLine="900"/>
        <w:jc w:val="both"/>
        <w:rPr>
          <w:rFonts w:ascii="Arial" w:hAnsi="Arial"/>
          <w:sz w:val="24"/>
          <w:szCs w:val="20"/>
        </w:rPr>
      </w:pPr>
    </w:p>
    <w:p w14:paraId="054B0EEB" w14:textId="77777777" w:rsidR="006717FC" w:rsidRPr="00437F80" w:rsidRDefault="006717FC" w:rsidP="006717FC">
      <w:pPr>
        <w:pStyle w:val="Textoindependiente3"/>
        <w:ind w:firstLine="900"/>
        <w:jc w:val="both"/>
        <w:rPr>
          <w:rFonts w:ascii="Arial" w:hAnsi="Arial"/>
          <w:sz w:val="24"/>
          <w:szCs w:val="20"/>
        </w:rPr>
      </w:pPr>
      <w:r>
        <w:rPr>
          <w:rFonts w:ascii="Arial" w:hAnsi="Arial"/>
          <w:sz w:val="24"/>
          <w:szCs w:val="20"/>
        </w:rPr>
        <w:t>e</w:t>
      </w:r>
      <w:r w:rsidRPr="00437F80">
        <w:rPr>
          <w:rFonts w:ascii="Arial" w:hAnsi="Arial"/>
          <w:sz w:val="24"/>
          <w:szCs w:val="20"/>
        </w:rPr>
        <w:t xml:space="preserve">) Los bienes ofrecidos deberán poseer una única marca de fábrica en computadora, teclado y mouse. </w:t>
      </w:r>
    </w:p>
    <w:p w14:paraId="2B87F22A" w14:textId="77777777" w:rsidR="006717FC" w:rsidRPr="00437F80" w:rsidRDefault="006717FC" w:rsidP="006717FC">
      <w:pPr>
        <w:pStyle w:val="Textoindependiente3"/>
        <w:ind w:firstLine="900"/>
        <w:jc w:val="both"/>
        <w:rPr>
          <w:rFonts w:ascii="Arial" w:hAnsi="Arial"/>
          <w:sz w:val="24"/>
          <w:szCs w:val="20"/>
        </w:rPr>
      </w:pPr>
    </w:p>
    <w:p w14:paraId="1961EFDB" w14:textId="77777777" w:rsidR="006717FC" w:rsidRPr="00437F80" w:rsidRDefault="006717FC" w:rsidP="006717FC">
      <w:pPr>
        <w:pStyle w:val="Textoindependiente3"/>
        <w:ind w:firstLine="900"/>
        <w:jc w:val="both"/>
        <w:rPr>
          <w:rFonts w:ascii="Arial" w:hAnsi="Arial"/>
          <w:sz w:val="24"/>
          <w:szCs w:val="20"/>
        </w:rPr>
      </w:pPr>
      <w:r>
        <w:rPr>
          <w:rFonts w:ascii="Arial" w:hAnsi="Arial"/>
          <w:sz w:val="24"/>
          <w:szCs w:val="20"/>
        </w:rPr>
        <w:t>f</w:t>
      </w:r>
      <w:r w:rsidRPr="00437F80">
        <w:rPr>
          <w:rFonts w:ascii="Arial" w:hAnsi="Arial"/>
          <w:sz w:val="24"/>
          <w:szCs w:val="20"/>
        </w:rPr>
        <w:t xml:space="preserve">) Deberá existir folletería y página Web – dentro del sitio de la marca - para cada equipo ofrecido, incluyendo marca y modelo. </w:t>
      </w:r>
    </w:p>
    <w:p w14:paraId="5D3B59AE" w14:textId="77777777" w:rsidR="006717FC" w:rsidRPr="00437F80" w:rsidRDefault="006717FC" w:rsidP="006717FC">
      <w:pPr>
        <w:pStyle w:val="Textoindependiente3"/>
        <w:ind w:firstLine="900"/>
        <w:jc w:val="both"/>
        <w:rPr>
          <w:rFonts w:ascii="Arial" w:hAnsi="Arial"/>
          <w:sz w:val="24"/>
          <w:szCs w:val="20"/>
        </w:rPr>
      </w:pPr>
    </w:p>
    <w:p w14:paraId="48EC6019" w14:textId="77777777" w:rsidR="006717FC" w:rsidRPr="00437F80" w:rsidRDefault="006717FC" w:rsidP="006717FC">
      <w:pPr>
        <w:pStyle w:val="Textoindependiente3"/>
        <w:ind w:firstLine="900"/>
        <w:jc w:val="both"/>
        <w:rPr>
          <w:rFonts w:ascii="Arial" w:hAnsi="Arial"/>
          <w:sz w:val="24"/>
          <w:szCs w:val="20"/>
        </w:rPr>
      </w:pPr>
      <w:r>
        <w:rPr>
          <w:rFonts w:ascii="Arial" w:hAnsi="Arial"/>
          <w:sz w:val="24"/>
          <w:szCs w:val="20"/>
        </w:rPr>
        <w:t>g</w:t>
      </w:r>
      <w:r w:rsidRPr="00437F80">
        <w:rPr>
          <w:rFonts w:ascii="Arial" w:hAnsi="Arial"/>
          <w:sz w:val="24"/>
          <w:szCs w:val="20"/>
        </w:rPr>
        <w:t xml:space="preserve">) Todos los componentes del equipo deberán ser provistos por la empresa fabricante, no admitiéndose agregados o sustituciones por parte del proveedor o cualquier otra empresa que no sea quien fabrica el equipo. </w:t>
      </w:r>
    </w:p>
    <w:p w14:paraId="2F2F6A89" w14:textId="77777777" w:rsidR="006717FC" w:rsidRPr="00437F80" w:rsidRDefault="006717FC" w:rsidP="006717FC">
      <w:pPr>
        <w:pStyle w:val="Textoindependiente3"/>
        <w:ind w:firstLine="900"/>
        <w:jc w:val="both"/>
        <w:rPr>
          <w:rFonts w:ascii="Arial" w:hAnsi="Arial"/>
          <w:sz w:val="24"/>
          <w:szCs w:val="20"/>
        </w:rPr>
      </w:pPr>
    </w:p>
    <w:p w14:paraId="4916E03D" w14:textId="77777777" w:rsidR="006717FC" w:rsidRPr="00437F80" w:rsidRDefault="006717FC" w:rsidP="006717FC">
      <w:pPr>
        <w:pStyle w:val="Textoindependiente3"/>
        <w:ind w:firstLine="900"/>
        <w:jc w:val="both"/>
        <w:rPr>
          <w:rFonts w:ascii="Arial" w:hAnsi="Arial"/>
          <w:sz w:val="24"/>
          <w:szCs w:val="20"/>
        </w:rPr>
      </w:pPr>
      <w:r>
        <w:rPr>
          <w:rFonts w:ascii="Arial" w:hAnsi="Arial"/>
          <w:sz w:val="24"/>
          <w:szCs w:val="20"/>
        </w:rPr>
        <w:t>h</w:t>
      </w:r>
      <w:r w:rsidRPr="00437F80">
        <w:rPr>
          <w:rFonts w:ascii="Arial" w:hAnsi="Arial"/>
          <w:sz w:val="24"/>
          <w:szCs w:val="20"/>
        </w:rPr>
        <w:t xml:space="preserve">) El bien ofrecido, como así también los componentes que lo conforman, deberán estar en producción al momento de la apertura de ofertas. </w:t>
      </w:r>
    </w:p>
    <w:p w14:paraId="0DA54F2B" w14:textId="77777777" w:rsidR="006717FC" w:rsidRDefault="006717FC" w:rsidP="006717FC">
      <w:pPr>
        <w:pStyle w:val="Textoindependiente3"/>
        <w:ind w:firstLine="900"/>
        <w:jc w:val="both"/>
        <w:rPr>
          <w:rFonts w:ascii="Arial" w:hAnsi="Arial"/>
          <w:sz w:val="24"/>
          <w:szCs w:val="20"/>
        </w:rPr>
      </w:pPr>
      <w:r w:rsidRPr="00437F80">
        <w:rPr>
          <w:rFonts w:ascii="Arial" w:hAnsi="Arial"/>
          <w:sz w:val="24"/>
          <w:szCs w:val="20"/>
        </w:rPr>
        <w:t xml:space="preserve">Si se dejara de producir </w:t>
      </w:r>
      <w:proofErr w:type="gramStart"/>
      <w:r w:rsidRPr="00437F80">
        <w:rPr>
          <w:rFonts w:ascii="Arial" w:hAnsi="Arial"/>
          <w:sz w:val="24"/>
          <w:szCs w:val="20"/>
        </w:rPr>
        <w:t>en  fábrica</w:t>
      </w:r>
      <w:proofErr w:type="gramEnd"/>
      <w:r w:rsidRPr="00437F80">
        <w:rPr>
          <w:rFonts w:ascii="Arial" w:hAnsi="Arial"/>
          <w:sz w:val="24"/>
          <w:szCs w:val="20"/>
        </w:rPr>
        <w:t xml:space="preserve"> el equipo y/o los componentes </w:t>
      </w:r>
      <w:r>
        <w:rPr>
          <w:rFonts w:ascii="Arial" w:hAnsi="Arial"/>
          <w:sz w:val="24"/>
          <w:szCs w:val="20"/>
        </w:rPr>
        <w:t xml:space="preserve">ofertados, </w:t>
      </w:r>
      <w:r w:rsidRPr="00437F80">
        <w:rPr>
          <w:rFonts w:ascii="Arial" w:hAnsi="Arial"/>
          <w:sz w:val="24"/>
          <w:szCs w:val="20"/>
        </w:rPr>
        <w:t xml:space="preserve"> durante el período entre la presentación de la oferta y la entrega</w:t>
      </w:r>
      <w:r>
        <w:rPr>
          <w:rFonts w:ascii="Arial" w:hAnsi="Arial"/>
          <w:sz w:val="24"/>
          <w:szCs w:val="20"/>
        </w:rPr>
        <w:t xml:space="preserve"> al BSE</w:t>
      </w:r>
      <w:r w:rsidRPr="00437F80">
        <w:rPr>
          <w:rFonts w:ascii="Arial" w:hAnsi="Arial"/>
          <w:sz w:val="24"/>
          <w:szCs w:val="20"/>
        </w:rPr>
        <w:t xml:space="preserve">, la empresa </w:t>
      </w:r>
      <w:r w:rsidRPr="00437F80">
        <w:rPr>
          <w:rFonts w:ascii="Arial" w:hAnsi="Arial"/>
          <w:sz w:val="24"/>
          <w:szCs w:val="20"/>
        </w:rPr>
        <w:lastRenderedPageBreak/>
        <w:t xml:space="preserve">adjudicataria deberá reemplazar el </w:t>
      </w:r>
      <w:r>
        <w:rPr>
          <w:rFonts w:ascii="Arial" w:hAnsi="Arial"/>
          <w:sz w:val="24"/>
          <w:szCs w:val="20"/>
        </w:rPr>
        <w:t xml:space="preserve">equipo y/o los componentes por  los sustitutos que se estén </w:t>
      </w:r>
      <w:r w:rsidRPr="00437F80">
        <w:rPr>
          <w:rFonts w:ascii="Arial" w:hAnsi="Arial"/>
          <w:sz w:val="24"/>
          <w:szCs w:val="20"/>
        </w:rPr>
        <w:t>comercializa</w:t>
      </w:r>
      <w:r>
        <w:rPr>
          <w:rFonts w:ascii="Arial" w:hAnsi="Arial"/>
          <w:sz w:val="24"/>
          <w:szCs w:val="20"/>
        </w:rPr>
        <w:t xml:space="preserve">ndo. </w:t>
      </w:r>
    </w:p>
    <w:p w14:paraId="19DAD148" w14:textId="77777777" w:rsidR="006717FC" w:rsidRPr="00437F80" w:rsidRDefault="006717FC" w:rsidP="006717FC">
      <w:pPr>
        <w:pStyle w:val="Textoindependiente3"/>
        <w:ind w:firstLine="900"/>
        <w:jc w:val="both"/>
        <w:rPr>
          <w:rFonts w:ascii="Arial" w:hAnsi="Arial"/>
          <w:sz w:val="24"/>
          <w:szCs w:val="20"/>
        </w:rPr>
      </w:pPr>
      <w:r>
        <w:rPr>
          <w:rFonts w:ascii="Arial" w:hAnsi="Arial"/>
          <w:sz w:val="24"/>
          <w:szCs w:val="20"/>
        </w:rPr>
        <w:t>El equipo y/o los componentes sustitutos</w:t>
      </w:r>
      <w:r w:rsidRPr="00437F80">
        <w:rPr>
          <w:rFonts w:ascii="Arial" w:hAnsi="Arial"/>
          <w:sz w:val="24"/>
          <w:szCs w:val="20"/>
        </w:rPr>
        <w:t xml:space="preserve"> deberá</w:t>
      </w:r>
      <w:r>
        <w:rPr>
          <w:rFonts w:ascii="Arial" w:hAnsi="Arial"/>
          <w:sz w:val="24"/>
          <w:szCs w:val="20"/>
        </w:rPr>
        <w:t>n</w:t>
      </w:r>
      <w:r w:rsidRPr="00437F80">
        <w:rPr>
          <w:rFonts w:ascii="Arial" w:hAnsi="Arial"/>
          <w:sz w:val="24"/>
          <w:szCs w:val="20"/>
        </w:rPr>
        <w:t xml:space="preserve"> poseer características técnicas y</w:t>
      </w:r>
      <w:r>
        <w:rPr>
          <w:rFonts w:ascii="Arial" w:hAnsi="Arial"/>
          <w:sz w:val="24"/>
          <w:szCs w:val="20"/>
        </w:rPr>
        <w:t xml:space="preserve"> </w:t>
      </w:r>
      <w:proofErr w:type="gramStart"/>
      <w:r>
        <w:rPr>
          <w:rFonts w:ascii="Arial" w:hAnsi="Arial"/>
          <w:sz w:val="24"/>
          <w:szCs w:val="20"/>
        </w:rPr>
        <w:t xml:space="preserve">de </w:t>
      </w:r>
      <w:r w:rsidRPr="00437F80">
        <w:rPr>
          <w:rFonts w:ascii="Arial" w:hAnsi="Arial"/>
          <w:sz w:val="24"/>
          <w:szCs w:val="20"/>
        </w:rPr>
        <w:t xml:space="preserve"> rendimiento</w:t>
      </w:r>
      <w:proofErr w:type="gramEnd"/>
      <w:r w:rsidRPr="00437F80">
        <w:rPr>
          <w:rFonts w:ascii="Arial" w:hAnsi="Arial"/>
          <w:sz w:val="24"/>
          <w:szCs w:val="20"/>
        </w:rPr>
        <w:t xml:space="preserve"> </w:t>
      </w:r>
      <w:r>
        <w:rPr>
          <w:rFonts w:ascii="Arial" w:hAnsi="Arial"/>
          <w:sz w:val="24"/>
          <w:szCs w:val="20"/>
        </w:rPr>
        <w:t>iguales o superiores a los inicialmente ofertados y deberán ser</w:t>
      </w:r>
      <w:r w:rsidRPr="00437F80">
        <w:rPr>
          <w:rFonts w:ascii="Arial" w:hAnsi="Arial"/>
          <w:sz w:val="24"/>
          <w:szCs w:val="20"/>
        </w:rPr>
        <w:t xml:space="preserve"> previamente autorizado</w:t>
      </w:r>
      <w:r>
        <w:rPr>
          <w:rFonts w:ascii="Arial" w:hAnsi="Arial"/>
          <w:sz w:val="24"/>
          <w:szCs w:val="20"/>
        </w:rPr>
        <w:t>s</w:t>
      </w:r>
      <w:r w:rsidRPr="00437F80">
        <w:rPr>
          <w:rFonts w:ascii="Arial" w:hAnsi="Arial"/>
          <w:sz w:val="24"/>
          <w:szCs w:val="20"/>
        </w:rPr>
        <w:t xml:space="preserve"> por el B</w:t>
      </w:r>
      <w:r>
        <w:rPr>
          <w:rFonts w:ascii="Arial" w:hAnsi="Arial"/>
          <w:sz w:val="24"/>
          <w:szCs w:val="20"/>
        </w:rPr>
        <w:t>SE</w:t>
      </w:r>
      <w:r w:rsidRPr="00437F80">
        <w:rPr>
          <w:rFonts w:ascii="Arial" w:hAnsi="Arial"/>
          <w:sz w:val="24"/>
          <w:szCs w:val="20"/>
        </w:rPr>
        <w:t>.</w:t>
      </w:r>
    </w:p>
    <w:p w14:paraId="062DF32B" w14:textId="7A9B7485" w:rsidR="006717FC" w:rsidRDefault="006717FC" w:rsidP="006717FC"/>
    <w:p w14:paraId="38D20974" w14:textId="6CC179C9" w:rsidR="006717FC" w:rsidRDefault="006717FC" w:rsidP="006717FC"/>
    <w:p w14:paraId="5569FB45" w14:textId="5DD96B98" w:rsidR="006717FC" w:rsidRDefault="006717FC" w:rsidP="006717FC"/>
    <w:p w14:paraId="790184C6" w14:textId="4A4FA8F9" w:rsidR="006717FC" w:rsidRDefault="006717FC" w:rsidP="006717FC"/>
    <w:p w14:paraId="6D123AD6" w14:textId="6F681089" w:rsidR="006717FC" w:rsidRDefault="006717FC" w:rsidP="006717FC"/>
    <w:p w14:paraId="064F4E16" w14:textId="2B734E47" w:rsidR="006717FC" w:rsidRDefault="006717FC" w:rsidP="006717FC"/>
    <w:p w14:paraId="018EBAAF" w14:textId="5B9C8A96" w:rsidR="006717FC" w:rsidRDefault="006717FC" w:rsidP="006717FC"/>
    <w:p w14:paraId="1F7D937B" w14:textId="2F8FA5B5" w:rsidR="006717FC" w:rsidRDefault="006717FC" w:rsidP="006717FC"/>
    <w:p w14:paraId="34D4EA4B" w14:textId="672D1B68" w:rsidR="006717FC" w:rsidRDefault="006717FC" w:rsidP="006717FC"/>
    <w:p w14:paraId="48814EA8" w14:textId="23B34FC3" w:rsidR="006717FC" w:rsidRDefault="006717FC" w:rsidP="006717FC"/>
    <w:p w14:paraId="31079F51" w14:textId="0C77B81A" w:rsidR="006717FC" w:rsidRDefault="006717FC" w:rsidP="006717FC"/>
    <w:p w14:paraId="67DE7078" w14:textId="5B8DA02E" w:rsidR="006717FC" w:rsidRDefault="006717FC" w:rsidP="006717FC"/>
    <w:p w14:paraId="6346F6D3" w14:textId="3477EEFE" w:rsidR="006717FC" w:rsidRDefault="006717FC" w:rsidP="006717FC"/>
    <w:p w14:paraId="78186727" w14:textId="5B3A3E0D" w:rsidR="006717FC" w:rsidRDefault="006717FC" w:rsidP="006717FC"/>
    <w:p w14:paraId="646B4E5D" w14:textId="03AA373B" w:rsidR="006717FC" w:rsidRDefault="006717FC" w:rsidP="006717FC"/>
    <w:p w14:paraId="3415860F" w14:textId="38C4CD0F" w:rsidR="006717FC" w:rsidRDefault="006717FC" w:rsidP="006717FC"/>
    <w:p w14:paraId="70FB8998" w14:textId="7CDA818E" w:rsidR="006717FC" w:rsidRDefault="006717FC" w:rsidP="006717FC"/>
    <w:p w14:paraId="65A90FCE" w14:textId="21D04F58" w:rsidR="006717FC" w:rsidRDefault="006717FC" w:rsidP="006717FC"/>
    <w:p w14:paraId="4F809FF6" w14:textId="148574AA" w:rsidR="006717FC" w:rsidRDefault="006717FC" w:rsidP="006717FC"/>
    <w:p w14:paraId="5ED95E7F" w14:textId="540B0594" w:rsidR="006717FC" w:rsidRDefault="006717FC" w:rsidP="006717FC"/>
    <w:p w14:paraId="45E1D7A1" w14:textId="041A25AA" w:rsidR="006717FC" w:rsidRDefault="006717FC" w:rsidP="006717FC"/>
    <w:p w14:paraId="7A23ACFE" w14:textId="45B07BFE" w:rsidR="006717FC" w:rsidRDefault="006717FC" w:rsidP="006717FC"/>
    <w:p w14:paraId="1E919285" w14:textId="51AECA96" w:rsidR="006717FC" w:rsidRDefault="006717FC" w:rsidP="006717FC"/>
    <w:p w14:paraId="399EC744" w14:textId="1B4F4F53" w:rsidR="006717FC" w:rsidRDefault="006717FC" w:rsidP="006717FC"/>
    <w:p w14:paraId="4CA2F1E7" w14:textId="22270116" w:rsidR="006717FC" w:rsidRDefault="006717FC" w:rsidP="006717FC"/>
    <w:p w14:paraId="4D617E7C" w14:textId="303E3E8E" w:rsidR="006717FC" w:rsidRDefault="006717FC" w:rsidP="006717FC"/>
    <w:p w14:paraId="5EF28974" w14:textId="19900601" w:rsidR="006717FC" w:rsidRDefault="006717FC" w:rsidP="006717FC"/>
    <w:p w14:paraId="45430631" w14:textId="375157A0" w:rsidR="006717FC" w:rsidRDefault="006717FC" w:rsidP="006717FC"/>
    <w:p w14:paraId="469B5616" w14:textId="50427656" w:rsidR="006717FC" w:rsidRDefault="006717FC" w:rsidP="006717FC"/>
    <w:p w14:paraId="20C2B41C" w14:textId="68845B1B" w:rsidR="006717FC" w:rsidRDefault="006717FC" w:rsidP="006717FC"/>
    <w:p w14:paraId="38A7F8D8" w14:textId="1F024EBD" w:rsidR="006717FC" w:rsidRDefault="006717FC" w:rsidP="006717FC"/>
    <w:p w14:paraId="36935B16" w14:textId="4E1A3E32" w:rsidR="006717FC" w:rsidRDefault="006717FC" w:rsidP="006717FC"/>
    <w:p w14:paraId="5FD0F0E2" w14:textId="6DB5FD71" w:rsidR="006717FC" w:rsidRDefault="006717FC" w:rsidP="006717FC"/>
    <w:p w14:paraId="79C8D51A" w14:textId="28A44CCB" w:rsidR="006717FC" w:rsidRDefault="006717FC" w:rsidP="006717FC"/>
    <w:p w14:paraId="4222D572" w14:textId="4D635E1D" w:rsidR="006717FC" w:rsidRDefault="006717FC" w:rsidP="006717FC"/>
    <w:p w14:paraId="781E675B" w14:textId="417012AF" w:rsidR="006717FC" w:rsidRDefault="006717FC" w:rsidP="006717FC"/>
    <w:p w14:paraId="03898A89" w14:textId="4E945DC5" w:rsidR="006717FC" w:rsidRDefault="006717FC" w:rsidP="006717FC"/>
    <w:p w14:paraId="2CDE2AA8" w14:textId="62172B92" w:rsidR="006717FC" w:rsidRDefault="006717FC" w:rsidP="006717FC"/>
    <w:p w14:paraId="2DEF7740" w14:textId="56BEABB7" w:rsidR="006717FC" w:rsidRDefault="006717FC" w:rsidP="006717FC"/>
    <w:p w14:paraId="6BCE60AC" w14:textId="675F947A" w:rsidR="006717FC" w:rsidRDefault="006717FC" w:rsidP="006717FC"/>
    <w:p w14:paraId="58CFFF09" w14:textId="77777777" w:rsidR="006717FC" w:rsidRPr="006717FC" w:rsidRDefault="006717FC" w:rsidP="006717FC"/>
    <w:p w14:paraId="7A6617A7" w14:textId="39A65B0D" w:rsidR="006717FC" w:rsidRDefault="006717FC">
      <w:pPr>
        <w:rPr>
          <w:rFonts w:ascii="Arial" w:hAnsi="Arial" w:cs="Arial"/>
          <w:b/>
          <w:color w:val="000000"/>
          <w:lang w:val="es-ES_tradnl"/>
        </w:rPr>
      </w:pPr>
    </w:p>
    <w:p w14:paraId="3DFFE574" w14:textId="1D1263EA" w:rsidR="006717FC" w:rsidRDefault="006717FC">
      <w:pPr>
        <w:rPr>
          <w:rFonts w:ascii="Arial" w:hAnsi="Arial" w:cs="Arial"/>
          <w:b/>
          <w:color w:val="000000"/>
          <w:lang w:val="es-ES_tradnl"/>
        </w:rPr>
      </w:pPr>
    </w:p>
    <w:p w14:paraId="658FDA80" w14:textId="77777777" w:rsidR="006717FC" w:rsidRDefault="006717FC">
      <w:pPr>
        <w:rPr>
          <w:rFonts w:ascii="Arial" w:hAnsi="Arial" w:cs="Arial"/>
          <w:b/>
          <w:color w:val="000000"/>
          <w:lang w:val="es-ES_tradnl"/>
        </w:rPr>
      </w:pPr>
    </w:p>
    <w:p w14:paraId="2BA335D9" w14:textId="77777777" w:rsidR="005F36B4" w:rsidRPr="005F36B4" w:rsidRDefault="005F36B4" w:rsidP="005F36B4">
      <w:pPr>
        <w:pStyle w:val="Prrafobsico"/>
        <w:suppressAutoHyphens/>
        <w:ind w:right="-149"/>
        <w:jc w:val="both"/>
        <w:rPr>
          <w:rFonts w:ascii="Arial" w:hAnsi="Arial" w:cs="Arial"/>
        </w:rPr>
      </w:pPr>
    </w:p>
    <w:p w14:paraId="2F559901" w14:textId="16E4DBC5" w:rsidR="005F36B4" w:rsidRPr="007E6E30" w:rsidRDefault="005F36B4" w:rsidP="00E86DE1">
      <w:pPr>
        <w:pStyle w:val="Ttulo2"/>
        <w:rPr>
          <w:b/>
        </w:rPr>
      </w:pPr>
      <w:bookmarkStart w:id="46" w:name="_Toc139620632"/>
      <w:bookmarkStart w:id="47" w:name="_Hlk101962629"/>
      <w:r w:rsidRPr="007E6E30">
        <w:rPr>
          <w:b/>
        </w:rPr>
        <w:lastRenderedPageBreak/>
        <w:t>Anexo (</w:t>
      </w:r>
      <w:proofErr w:type="spellStart"/>
      <w:r w:rsidRPr="007E6E30">
        <w:rPr>
          <w:b/>
        </w:rPr>
        <w:t>Nº</w:t>
      </w:r>
      <w:proofErr w:type="spellEnd"/>
      <w:r w:rsidR="00410155">
        <w:rPr>
          <w:b/>
        </w:rPr>
        <w:t xml:space="preserve"> </w:t>
      </w:r>
      <w:r w:rsidR="006717FC">
        <w:rPr>
          <w:b/>
        </w:rPr>
        <w:t>2</w:t>
      </w:r>
      <w:r w:rsidRPr="007E6E30">
        <w:rPr>
          <w:b/>
        </w:rPr>
        <w:t>) – Formulario de Identificación del Oferente</w:t>
      </w:r>
      <w:bookmarkEnd w:id="46"/>
    </w:p>
    <w:bookmarkEnd w:id="47"/>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698044DC" w:rsidR="005F36B4" w:rsidRPr="00495F80" w:rsidRDefault="005F36B4" w:rsidP="005F36B4">
      <w:pPr>
        <w:pStyle w:val="Prrafobsico"/>
        <w:suppressAutoHyphens/>
        <w:ind w:right="-149"/>
        <w:jc w:val="both"/>
        <w:rPr>
          <w:rFonts w:ascii="Arial" w:hAnsi="Arial" w:cs="Arial"/>
        </w:rPr>
      </w:pPr>
      <w:r w:rsidRPr="00495F80">
        <w:rPr>
          <w:rFonts w:ascii="Arial" w:hAnsi="Arial" w:cs="Arial"/>
        </w:rPr>
        <w:t xml:space="preserve">El/Los que suscribe/n ______________________________ (nombre de quien firme y tenga poderes suficientes para representar a la empresa oferente ) en representación de ______________________________ (nombre de la Empresa oferente) declara/n  que la oferta </w:t>
      </w:r>
      <w:r w:rsidR="008B3D27" w:rsidRPr="00495F80">
        <w:rPr>
          <w:rFonts w:ascii="Arial" w:hAnsi="Arial" w:cs="Arial"/>
        </w:rPr>
        <w:t>vincula a</w:t>
      </w:r>
      <w:r w:rsidRPr="00495F80">
        <w:rPr>
          <w:rFonts w:ascii="Arial" w:hAnsi="Arial" w:cs="Arial"/>
        </w:rPr>
        <w:t xml:space="preserve"> la empresa en todos sus términos y que acepta sin condiciones las disposiciones del Pliego de Condiciones Particulares del llamado  _a Licitación </w:t>
      </w:r>
      <w:r w:rsidR="00410155" w:rsidRPr="00495F80">
        <w:rPr>
          <w:rFonts w:ascii="Arial" w:hAnsi="Arial" w:cs="Arial"/>
        </w:rPr>
        <w:t>Abreviada</w:t>
      </w:r>
      <w:r w:rsidRPr="00495F80">
        <w:rPr>
          <w:rFonts w:ascii="Arial" w:hAnsi="Arial" w:cs="Arial"/>
        </w:rPr>
        <w:t xml:space="preserve"> </w:t>
      </w:r>
      <w:proofErr w:type="spellStart"/>
      <w:r w:rsidRPr="00495F80">
        <w:rPr>
          <w:rFonts w:ascii="Arial" w:hAnsi="Arial" w:cs="Arial"/>
        </w:rPr>
        <w:t>N°</w:t>
      </w:r>
      <w:proofErr w:type="spellEnd"/>
      <w:r w:rsidRPr="00495F80">
        <w:rPr>
          <w:rFonts w:ascii="Arial" w:hAnsi="Arial" w:cs="Arial"/>
        </w:rPr>
        <w:t xml:space="preserve">____ </w:t>
      </w:r>
      <w:bookmarkStart w:id="48" w:name="_GoBack"/>
      <w:bookmarkEnd w:id="48"/>
      <w:r w:rsidR="00EF0B1B" w:rsidRPr="00EF0B1B">
        <w:rPr>
          <w:rFonts w:ascii="Arial" w:hAnsi="Arial" w:cs="Arial"/>
        </w:rPr>
        <w:t>ADQUISICIÓN DE MINICOMPUTADORES PERSONALES</w:t>
      </w:r>
      <w:r w:rsidRPr="00495F80">
        <w:rPr>
          <w:rFonts w:ascii="Arial" w:hAnsi="Arial" w:cs="Arial"/>
        </w:rPr>
        <w:t xml:space="preserve"> así como las restantes normas que rigen la contratación.</w:t>
      </w:r>
    </w:p>
    <w:p w14:paraId="560F1548" w14:textId="77777777" w:rsidR="00BB6480" w:rsidRPr="00495F80" w:rsidRDefault="00BB6480" w:rsidP="005F36B4">
      <w:pPr>
        <w:pStyle w:val="Prrafobsico"/>
        <w:suppressAutoHyphens/>
        <w:ind w:right="-149"/>
        <w:jc w:val="both"/>
        <w:rPr>
          <w:rFonts w:ascii="Arial" w:hAnsi="Arial" w:cs="Arial"/>
        </w:rPr>
      </w:pPr>
    </w:p>
    <w:p w14:paraId="1BB04CDE" w14:textId="77777777" w:rsidR="005F36B4" w:rsidRPr="00495F80" w:rsidRDefault="005F36B4" w:rsidP="005F36B4">
      <w:pPr>
        <w:pStyle w:val="Prrafobsico"/>
        <w:suppressAutoHyphens/>
        <w:ind w:right="-149"/>
        <w:jc w:val="both"/>
        <w:rPr>
          <w:rFonts w:ascii="Arial" w:hAnsi="Arial" w:cs="Arial"/>
        </w:rPr>
      </w:pPr>
      <w:r w:rsidRPr="00495F80">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Pr="00495F80" w:rsidRDefault="005F36B4" w:rsidP="005F36B4">
      <w:pPr>
        <w:pStyle w:val="Prrafobsico"/>
        <w:suppressAutoHyphens/>
        <w:ind w:right="-149"/>
        <w:jc w:val="both"/>
        <w:rPr>
          <w:rFonts w:ascii="Arial" w:hAnsi="Arial" w:cs="Arial"/>
        </w:rPr>
      </w:pPr>
    </w:p>
    <w:p w14:paraId="664D6A9B" w14:textId="77777777" w:rsidR="00BB6480" w:rsidRPr="00495F80" w:rsidRDefault="00BB6480" w:rsidP="005F36B4">
      <w:pPr>
        <w:pStyle w:val="Prrafobsico"/>
        <w:suppressAutoHyphens/>
        <w:ind w:right="-149"/>
        <w:jc w:val="both"/>
        <w:rPr>
          <w:rFonts w:ascii="Arial" w:hAnsi="Arial" w:cs="Arial"/>
        </w:rPr>
      </w:pPr>
    </w:p>
    <w:p w14:paraId="42FFB1DF" w14:textId="77777777" w:rsidR="00B10793" w:rsidRPr="005F36B4" w:rsidRDefault="005F36B4" w:rsidP="005F36B4">
      <w:pPr>
        <w:pStyle w:val="Prrafobsico"/>
        <w:suppressAutoHyphens/>
        <w:ind w:right="-149"/>
        <w:jc w:val="both"/>
        <w:rPr>
          <w:rFonts w:ascii="Arial" w:hAnsi="Arial" w:cs="Arial"/>
        </w:rPr>
      </w:pPr>
      <w:r w:rsidRPr="00495F80">
        <w:rPr>
          <w:rFonts w:ascii="Arial" w:hAnsi="Arial" w:cs="Arial"/>
          <w:b/>
        </w:rPr>
        <w:t xml:space="preserve">FIRMA/S: </w:t>
      </w:r>
      <w:r w:rsidRPr="00495F80">
        <w:rPr>
          <w:rFonts w:ascii="Arial" w:hAnsi="Arial" w:cs="Arial"/>
        </w:rPr>
        <w:tab/>
      </w:r>
      <w:r w:rsidRPr="00495F80">
        <w:rPr>
          <w:rFonts w:ascii="Arial" w:hAnsi="Arial" w:cs="Arial"/>
        </w:rPr>
        <w:tab/>
        <w:t>______________________________</w:t>
      </w:r>
      <w:r w:rsidR="00B10793" w:rsidRPr="00495F80">
        <w:rPr>
          <w:rFonts w:ascii="Arial" w:hAnsi="Arial" w:cs="Arial"/>
        </w:rPr>
        <w:t xml:space="preserve"> (Firma autógrafa)</w:t>
      </w:r>
    </w:p>
    <w:p w14:paraId="665791A0"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77777777" w:rsidR="005C5079" w:rsidRDefault="005C5079">
      <w:pPr>
        <w:rPr>
          <w:rFonts w:ascii="Arial" w:hAnsi="Arial" w:cs="Arial"/>
          <w:color w:val="000000"/>
          <w:lang w:val="es-ES_tradnl"/>
        </w:rPr>
      </w:pPr>
      <w:r>
        <w:rPr>
          <w:rFonts w:ascii="Arial" w:hAnsi="Arial" w:cs="Arial"/>
        </w:rPr>
        <w:br w:type="page"/>
      </w:r>
    </w:p>
    <w:p w14:paraId="3094CACB" w14:textId="573497A0" w:rsidR="006717FC" w:rsidRDefault="006717FC" w:rsidP="006717FC"/>
    <w:p w14:paraId="17A9B2B7" w14:textId="6439C4EF" w:rsidR="006717FC" w:rsidRDefault="006717FC" w:rsidP="006717FC"/>
    <w:p w14:paraId="4BAB4890" w14:textId="28CB64FF" w:rsidR="006717FC" w:rsidRDefault="006717FC" w:rsidP="006717FC">
      <w:pPr>
        <w:pStyle w:val="Ttulo2"/>
        <w:rPr>
          <w:b/>
        </w:rPr>
      </w:pPr>
      <w:bookmarkStart w:id="49" w:name="_Toc139620633"/>
      <w:r w:rsidRPr="007E6E30">
        <w:rPr>
          <w:b/>
        </w:rPr>
        <w:t>Anexo (</w:t>
      </w:r>
      <w:proofErr w:type="spellStart"/>
      <w:r w:rsidRPr="007E6E30">
        <w:rPr>
          <w:b/>
        </w:rPr>
        <w:t>Nº</w:t>
      </w:r>
      <w:proofErr w:type="spellEnd"/>
      <w:r>
        <w:rPr>
          <w:b/>
        </w:rPr>
        <w:t xml:space="preserve"> 3</w:t>
      </w:r>
      <w:r w:rsidRPr="007E6E30">
        <w:rPr>
          <w:b/>
        </w:rPr>
        <w:t>) – RECOMENDACIONES SOBRE OFERTAR EN LÍNEA</w:t>
      </w:r>
      <w:bookmarkEnd w:id="49"/>
    </w:p>
    <w:p w14:paraId="1744F658" w14:textId="77777777" w:rsidR="006717FC" w:rsidRPr="006717FC" w:rsidRDefault="006717FC" w:rsidP="006717FC"/>
    <w:p w14:paraId="0573FFEE" w14:textId="77777777" w:rsidR="00B47C54" w:rsidRPr="00B47C54" w:rsidRDefault="00B47C54" w:rsidP="00B47C54"/>
    <w:p w14:paraId="4E2DFEFD" w14:textId="77777777" w:rsidR="005C5079" w:rsidRPr="001150DB" w:rsidRDefault="005C5079" w:rsidP="005C5079">
      <w:pPr>
        <w:spacing w:line="360" w:lineRule="auto"/>
        <w:jc w:val="both"/>
        <w:rPr>
          <w:rFonts w:ascii="Arial" w:hAnsi="Arial" w:cs="Arial"/>
        </w:rPr>
      </w:pPr>
      <w:r w:rsidRPr="001150DB">
        <w:rPr>
          <w:rFonts w:ascii="Arial" w:hAnsi="Arial" w:cs="Arial"/>
        </w:rPr>
        <w:t xml:space="preserve"> Sr. Proveedor: A los efectos de poder realizar sus ofertas en línea en tiempo y forma aconsejamos tener en cuenta las siguientes recomendaciones: 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w:t>
      </w:r>
      <w:proofErr w:type="spellStart"/>
      <w:r w:rsidRPr="001150DB">
        <w:rPr>
          <w:rFonts w:ascii="Arial" w:hAnsi="Arial" w:cs="Arial"/>
        </w:rPr>
        <w:t>hs</w:t>
      </w:r>
      <w:proofErr w:type="spellEnd"/>
      <w:r w:rsidRPr="001150DB">
        <w:rPr>
          <w:rFonts w:ascii="Arial" w:hAnsi="Arial" w:cs="Arial"/>
        </w:rPr>
        <w:t>. ATENCIÓN: para poder ofertar es suficiente estar registrado en RUPE en estado EN INGRESO. 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4. Recomendamos preparar los documentos que conformarán la oferta con tiempo. Es de suma importancia que separe la parte confidencial de la no confidencial. Tenga en cuenta que una clasificación incorrecta en este aspecto, podría implicar la descalificación de la oferta. 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6. Hasta la hora señalada para la apertura usted podrá ver, modificar y hasta eliminar su oferta</w:t>
      </w:r>
      <w:r>
        <w:t xml:space="preserve">, </w:t>
      </w:r>
      <w:r w:rsidRPr="001150DB">
        <w:rPr>
          <w:rFonts w:ascii="Arial" w:hAnsi="Arial" w:cs="Arial"/>
        </w:rPr>
        <w:t xml:space="preserve">dado que solamente está disponible el acceso a ella con su clave. A la hora establecida para la apertura usted ya no podrá modificar ni eliminar los datos y documentos ingresados al sistema. La oferta económica y los documentos no confidencia- les quedarán disponibles para la Administración y los restantes oferentes. Los documentos confidenciales solo quedarán </w:t>
      </w:r>
      <w:r w:rsidRPr="001150DB">
        <w:rPr>
          <w:rFonts w:ascii="Arial" w:hAnsi="Arial" w:cs="Arial"/>
        </w:rPr>
        <w:lastRenderedPageBreak/>
        <w:t xml:space="preserve">disponibles para la Administración. 7. Por cualquier duda o consulta, comunicarse con Atención a Usuarios de ACCE al (+598) 2604 5360 de lunes a domingos 8 a 21 </w:t>
      </w:r>
      <w:proofErr w:type="spellStart"/>
      <w:r w:rsidRPr="001150DB">
        <w:rPr>
          <w:rFonts w:ascii="Arial" w:hAnsi="Arial" w:cs="Arial"/>
        </w:rPr>
        <w:t>hs</w:t>
      </w:r>
      <w:proofErr w:type="spellEnd"/>
      <w:r w:rsidRPr="001150DB">
        <w:rPr>
          <w:rFonts w:ascii="Arial" w:hAnsi="Arial" w:cs="Arial"/>
        </w:rPr>
        <w:t>, o a través del correo compras@acce.gub.uy.</w:t>
      </w:r>
    </w:p>
    <w:p w14:paraId="559C0C39" w14:textId="34CCE881" w:rsidR="006B525C" w:rsidRDefault="006B525C" w:rsidP="006B525C">
      <w:pPr>
        <w:pStyle w:val="Ttulo2"/>
        <w:rPr>
          <w:b/>
        </w:rPr>
      </w:pPr>
      <w:bookmarkStart w:id="50" w:name="_Toc139620634"/>
      <w:r w:rsidRPr="007E6E30">
        <w:rPr>
          <w:b/>
        </w:rPr>
        <w:t>Anexo (</w:t>
      </w:r>
      <w:proofErr w:type="spellStart"/>
      <w:r w:rsidRPr="007E6E30">
        <w:rPr>
          <w:b/>
        </w:rPr>
        <w:t>Nº</w:t>
      </w:r>
      <w:proofErr w:type="spellEnd"/>
      <w:r w:rsidR="00B47C54">
        <w:rPr>
          <w:b/>
        </w:rPr>
        <w:t xml:space="preserve"> </w:t>
      </w:r>
      <w:r w:rsidR="000D7B83">
        <w:rPr>
          <w:b/>
        </w:rPr>
        <w:t>4)</w:t>
      </w:r>
      <w:r w:rsidRPr="007E6E30">
        <w:rPr>
          <w:b/>
        </w:rPr>
        <w:t xml:space="preserve"> – </w:t>
      </w:r>
      <w:r>
        <w:rPr>
          <w:b/>
        </w:rPr>
        <w:t>REGIMENES DE PREFERENCIAS</w:t>
      </w:r>
      <w:bookmarkEnd w:id="50"/>
    </w:p>
    <w:p w14:paraId="5AA4106F" w14:textId="63175C1F" w:rsidR="003127FE" w:rsidRDefault="003127FE" w:rsidP="003127FE"/>
    <w:p w14:paraId="5E8DB827" w14:textId="77777777" w:rsidR="006B525C" w:rsidRDefault="006B525C">
      <w:pPr>
        <w:rPr>
          <w:rFonts w:ascii="Arial" w:hAnsi="Arial" w:cs="Arial"/>
          <w:color w:val="000000"/>
          <w:lang w:val="es-ES_tradnl"/>
        </w:rPr>
      </w:pPr>
    </w:p>
    <w:p w14:paraId="7DDE9B03" w14:textId="77777777"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0"/>
        <w:rPr>
          <w:rFonts w:ascii="Arial" w:hAnsi="Arial" w:cs="Arial"/>
          <w:sz w:val="22"/>
          <w:szCs w:val="22"/>
        </w:rPr>
      </w:pPr>
      <w:bookmarkStart w:id="51" w:name="_Toc139620635"/>
      <w:r w:rsidRPr="006B525C">
        <w:rPr>
          <w:rFonts w:ascii="Arial" w:hAnsi="Arial" w:cs="Arial"/>
          <w:color w:val="2E5395"/>
          <w:sz w:val="22"/>
          <w:szCs w:val="22"/>
        </w:rPr>
        <w:t>Preferencia a</w:t>
      </w:r>
      <w:r w:rsidRPr="006B525C">
        <w:rPr>
          <w:rFonts w:ascii="Arial" w:hAnsi="Arial" w:cs="Arial"/>
          <w:color w:val="2E5395"/>
          <w:spacing w:val="-3"/>
          <w:sz w:val="22"/>
          <w:szCs w:val="22"/>
        </w:rPr>
        <w:t xml:space="preserve"> </w:t>
      </w:r>
      <w:r w:rsidRPr="006B525C">
        <w:rPr>
          <w:rFonts w:ascii="Arial" w:hAnsi="Arial" w:cs="Arial"/>
          <w:color w:val="2E5395"/>
          <w:sz w:val="22"/>
          <w:szCs w:val="22"/>
        </w:rPr>
        <w:t>la Industria</w:t>
      </w:r>
      <w:r w:rsidRPr="006B525C">
        <w:rPr>
          <w:rFonts w:ascii="Arial" w:hAnsi="Arial" w:cs="Arial"/>
          <w:color w:val="2E5395"/>
          <w:spacing w:val="-3"/>
          <w:sz w:val="22"/>
          <w:szCs w:val="22"/>
        </w:rPr>
        <w:t xml:space="preserve"> </w:t>
      </w:r>
      <w:r w:rsidRPr="006B525C">
        <w:rPr>
          <w:rFonts w:ascii="Arial" w:hAnsi="Arial" w:cs="Arial"/>
          <w:color w:val="2E5395"/>
          <w:sz w:val="22"/>
          <w:szCs w:val="22"/>
        </w:rPr>
        <w:t>Nacional</w:t>
      </w:r>
      <w:r w:rsidRPr="006B525C">
        <w:rPr>
          <w:rFonts w:ascii="Arial" w:hAnsi="Arial" w:cs="Arial"/>
          <w:color w:val="2E5395"/>
          <w:spacing w:val="-3"/>
          <w:sz w:val="22"/>
          <w:szCs w:val="22"/>
        </w:rPr>
        <w:t xml:space="preserve"> </w:t>
      </w:r>
      <w:r w:rsidRPr="006B525C">
        <w:rPr>
          <w:rFonts w:ascii="Arial" w:hAnsi="Arial" w:cs="Arial"/>
          <w:color w:val="2E5395"/>
          <w:sz w:val="22"/>
          <w:szCs w:val="22"/>
        </w:rPr>
        <w:t>(PIN)</w:t>
      </w:r>
      <w:bookmarkEnd w:id="51"/>
    </w:p>
    <w:p w14:paraId="5FEDC30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243"/>
        <w:rPr>
          <w:rFonts w:ascii="Arial" w:hAnsi="Arial" w:cs="Arial"/>
          <w:sz w:val="22"/>
          <w:szCs w:val="22"/>
        </w:rPr>
      </w:pPr>
      <w:bookmarkStart w:id="52" w:name="_Toc139620636"/>
      <w:r w:rsidRPr="006B525C">
        <w:rPr>
          <w:rFonts w:ascii="Arial" w:hAnsi="Arial" w:cs="Arial"/>
          <w:color w:val="0066CC"/>
          <w:sz w:val="22"/>
          <w:szCs w:val="22"/>
        </w:rPr>
        <w:t>Suministros</w:t>
      </w:r>
      <w:bookmarkEnd w:id="52"/>
    </w:p>
    <w:p w14:paraId="3F6047B3" w14:textId="77777777" w:rsidR="006B525C" w:rsidRPr="006B525C" w:rsidRDefault="006B525C" w:rsidP="006B525C">
      <w:pPr>
        <w:pStyle w:val="Textoindependiente"/>
        <w:spacing w:before="10"/>
        <w:rPr>
          <w:rFonts w:ascii="Arial" w:hAnsi="Arial" w:cs="Arial"/>
          <w:b/>
        </w:rPr>
      </w:pPr>
    </w:p>
    <w:p w14:paraId="6BAB7B89"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53" w:name="_Toc139620637"/>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3"/>
    </w:p>
    <w:p w14:paraId="2CAF2AFC" w14:textId="77777777" w:rsidR="006B525C" w:rsidRPr="006B525C" w:rsidRDefault="006B525C" w:rsidP="006B525C">
      <w:pPr>
        <w:pStyle w:val="Textoindependiente"/>
        <w:spacing w:before="1"/>
        <w:rPr>
          <w:rFonts w:ascii="Arial" w:hAnsi="Arial" w:cs="Arial"/>
          <w:b/>
        </w:rPr>
      </w:pPr>
    </w:p>
    <w:p w14:paraId="5710D4E5"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59"/>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u w:val="single" w:color="000009"/>
        </w:rPr>
        <w:t>declaración jurada detallando los bienes a proveer que califican como nacionales de</w:t>
      </w:r>
      <w:r w:rsidRPr="006B525C">
        <w:rPr>
          <w:rFonts w:ascii="Arial" w:hAnsi="Arial" w:cs="Arial"/>
          <w:color w:val="000009"/>
          <w:spacing w:val="1"/>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BC43CBE"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line="276" w:lineRule="auto"/>
        <w:ind w:left="761" w:right="275"/>
        <w:contextualSpacing w:val="0"/>
        <w:rPr>
          <w:rFonts w:ascii="Arial" w:hAnsi="Arial" w:cs="Arial"/>
          <w:color w:val="000009"/>
          <w:sz w:val="22"/>
          <w:szCs w:val="22"/>
        </w:rPr>
      </w:pPr>
      <w:r w:rsidRPr="006B525C">
        <w:rPr>
          <w:rFonts w:ascii="Arial" w:hAnsi="Arial" w:cs="Arial"/>
          <w:color w:val="000009"/>
          <w:sz w:val="22"/>
          <w:szCs w:val="22"/>
        </w:rPr>
        <w:t>Art.</w:t>
      </w:r>
      <w:r w:rsidRPr="006B525C">
        <w:rPr>
          <w:rFonts w:ascii="Arial" w:hAnsi="Arial" w:cs="Arial"/>
          <w:color w:val="000009"/>
          <w:spacing w:val="13"/>
          <w:sz w:val="22"/>
          <w:szCs w:val="22"/>
        </w:rPr>
        <w:t xml:space="preserve"> </w:t>
      </w:r>
      <w:r w:rsidRPr="006B525C">
        <w:rPr>
          <w:rFonts w:ascii="Arial" w:hAnsi="Arial" w:cs="Arial"/>
          <w:color w:val="000009"/>
          <w:sz w:val="22"/>
          <w:szCs w:val="22"/>
        </w:rPr>
        <w:t>41</w:t>
      </w:r>
      <w:r w:rsidRPr="006B525C">
        <w:rPr>
          <w:rFonts w:ascii="Arial" w:hAnsi="Arial" w:cs="Arial"/>
          <w:color w:val="000009"/>
          <w:spacing w:val="14"/>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4"/>
          <w:sz w:val="22"/>
          <w:szCs w:val="22"/>
        </w:rPr>
        <w:t xml:space="preserve"> </w:t>
      </w:r>
      <w:r w:rsidRPr="006B525C">
        <w:rPr>
          <w:rFonts w:ascii="Arial" w:hAnsi="Arial" w:cs="Arial"/>
          <w:color w:val="000009"/>
          <w:sz w:val="22"/>
          <w:szCs w:val="22"/>
        </w:rPr>
        <w:t>Ley</w:t>
      </w:r>
      <w:r w:rsidRPr="006B525C">
        <w:rPr>
          <w:rFonts w:ascii="Arial" w:hAnsi="Arial" w:cs="Arial"/>
          <w:color w:val="000009"/>
          <w:spacing w:val="13"/>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6"/>
          <w:sz w:val="22"/>
          <w:szCs w:val="22"/>
        </w:rPr>
        <w:t xml:space="preserve"> </w:t>
      </w:r>
      <w:r w:rsidRPr="006B525C">
        <w:rPr>
          <w:rFonts w:ascii="Arial" w:hAnsi="Arial" w:cs="Arial"/>
          <w:color w:val="000009"/>
          <w:sz w:val="22"/>
          <w:szCs w:val="22"/>
        </w:rPr>
        <w:t>18.362</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3"/>
          <w:sz w:val="22"/>
          <w:szCs w:val="22"/>
        </w:rPr>
        <w:t xml:space="preserve"> </w:t>
      </w:r>
      <w:r w:rsidRPr="006B525C">
        <w:rPr>
          <w:rFonts w:ascii="Arial" w:hAnsi="Arial" w:cs="Arial"/>
          <w:color w:val="000009"/>
          <w:sz w:val="22"/>
          <w:szCs w:val="22"/>
        </w:rPr>
        <w:t>6</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8"/>
          <w:sz w:val="22"/>
          <w:szCs w:val="22"/>
        </w:rPr>
        <w:t xml:space="preserve"> </w:t>
      </w:r>
      <w:r w:rsidRPr="006B525C">
        <w:rPr>
          <w:rFonts w:ascii="Arial" w:hAnsi="Arial" w:cs="Arial"/>
          <w:color w:val="000009"/>
          <w:sz w:val="22"/>
          <w:szCs w:val="22"/>
        </w:rPr>
        <w:t>2008</w:t>
      </w:r>
      <w:r w:rsidRPr="006B525C">
        <w:rPr>
          <w:rFonts w:ascii="Arial" w:hAnsi="Arial" w:cs="Arial"/>
          <w:color w:val="000009"/>
          <w:spacing w:val="18"/>
          <w:sz w:val="22"/>
          <w:szCs w:val="22"/>
        </w:rPr>
        <w:t xml:space="preserve"> </w:t>
      </w:r>
      <w:r w:rsidRPr="006B525C">
        <w:rPr>
          <w:rFonts w:ascii="Arial" w:hAnsi="Arial" w:cs="Arial"/>
          <w:color w:val="000009"/>
          <w:sz w:val="22"/>
          <w:szCs w:val="22"/>
        </w:rPr>
        <w:t>-en</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5"/>
          <w:sz w:val="22"/>
          <w:szCs w:val="22"/>
        </w:rPr>
        <w:t xml:space="preserve"> </w:t>
      </w:r>
      <w:r w:rsidRPr="006B525C">
        <w:rPr>
          <w:rFonts w:ascii="Arial" w:hAnsi="Arial" w:cs="Arial"/>
          <w:color w:val="000009"/>
          <w:sz w:val="22"/>
          <w:szCs w:val="22"/>
        </w:rPr>
        <w:t>redacción</w:t>
      </w:r>
      <w:r w:rsidRPr="006B525C">
        <w:rPr>
          <w:rFonts w:ascii="Arial" w:hAnsi="Arial" w:cs="Arial"/>
          <w:color w:val="000009"/>
          <w:spacing w:val="13"/>
          <w:sz w:val="22"/>
          <w:szCs w:val="22"/>
        </w:rPr>
        <w:t xml:space="preserve"> </w:t>
      </w:r>
      <w:r w:rsidRPr="006B525C">
        <w:rPr>
          <w:rFonts w:ascii="Arial" w:hAnsi="Arial" w:cs="Arial"/>
          <w:color w:val="000009"/>
          <w:sz w:val="22"/>
          <w:szCs w:val="22"/>
        </w:rPr>
        <w:t>dada</w:t>
      </w:r>
      <w:r w:rsidRPr="006B525C">
        <w:rPr>
          <w:rFonts w:ascii="Arial" w:hAnsi="Arial" w:cs="Arial"/>
          <w:color w:val="000009"/>
          <w:spacing w:val="15"/>
          <w:sz w:val="22"/>
          <w:szCs w:val="22"/>
        </w:rPr>
        <w:t xml:space="preserve"> </w:t>
      </w:r>
      <w:r w:rsidRPr="006B525C">
        <w:rPr>
          <w:rFonts w:ascii="Arial" w:hAnsi="Arial" w:cs="Arial"/>
          <w:color w:val="000009"/>
          <w:sz w:val="22"/>
          <w:szCs w:val="22"/>
        </w:rPr>
        <w:t>por</w:t>
      </w:r>
      <w:r w:rsidRPr="006B525C">
        <w:rPr>
          <w:rFonts w:ascii="Arial" w:hAnsi="Arial" w:cs="Arial"/>
          <w:color w:val="000009"/>
          <w:spacing w:val="16"/>
          <w:sz w:val="22"/>
          <w:szCs w:val="22"/>
        </w:rPr>
        <w:t xml:space="preserve"> </w:t>
      </w:r>
      <w:r w:rsidRPr="006B525C">
        <w:rPr>
          <w:rFonts w:ascii="Arial" w:hAnsi="Arial" w:cs="Arial"/>
          <w:color w:val="000009"/>
          <w:sz w:val="22"/>
          <w:szCs w:val="22"/>
        </w:rPr>
        <w:t>el</w:t>
      </w:r>
      <w:r w:rsidRPr="006B525C">
        <w:rPr>
          <w:rFonts w:ascii="Arial" w:hAnsi="Arial" w:cs="Arial"/>
          <w:color w:val="000009"/>
          <w:spacing w:val="-58"/>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725B1FE9"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line="276" w:lineRule="auto"/>
        <w:ind w:left="761" w:right="281"/>
        <w:contextualSpacing w:val="0"/>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7"/>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8"/>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13</w:t>
      </w:r>
      <w:r w:rsidRPr="006B525C">
        <w:rPr>
          <w:rFonts w:ascii="Arial" w:hAnsi="Arial" w:cs="Arial"/>
          <w:color w:val="000009"/>
          <w:spacing w:val="16"/>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2009,</w:t>
      </w:r>
      <w:r w:rsidRPr="006B525C">
        <w:rPr>
          <w:rFonts w:ascii="Arial" w:hAnsi="Arial" w:cs="Arial"/>
          <w:color w:val="000009"/>
          <w:spacing w:val="18"/>
          <w:sz w:val="22"/>
          <w:szCs w:val="22"/>
        </w:rPr>
        <w:t xml:space="preserve"> </w:t>
      </w:r>
      <w:r w:rsidRPr="006B525C">
        <w:rPr>
          <w:rFonts w:ascii="Arial" w:hAnsi="Arial" w:cs="Arial"/>
          <w:color w:val="000009"/>
          <w:sz w:val="22"/>
          <w:szCs w:val="22"/>
        </w:rPr>
        <w:t>y</w:t>
      </w:r>
      <w:r w:rsidRPr="006B525C">
        <w:rPr>
          <w:rFonts w:ascii="Arial" w:hAnsi="Arial" w:cs="Arial"/>
          <w:color w:val="000009"/>
          <w:spacing w:val="15"/>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7"/>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8"/>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59"/>
          <w:sz w:val="22"/>
          <w:szCs w:val="22"/>
        </w:rPr>
        <w:t xml:space="preserve"> </w:t>
      </w:r>
      <w:r w:rsidRPr="006B525C">
        <w:rPr>
          <w:rFonts w:ascii="Arial" w:hAnsi="Arial" w:cs="Arial"/>
          <w:color w:val="000009"/>
          <w:sz w:val="22"/>
          <w:szCs w:val="22"/>
        </w:rPr>
        <w:t>28/05/2013</w:t>
      </w:r>
    </w:p>
    <w:p w14:paraId="2CE41426"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44E5BBDD" w14:textId="77777777" w:rsidR="006B525C" w:rsidRPr="006B525C" w:rsidRDefault="006B525C" w:rsidP="006B525C">
      <w:pPr>
        <w:pStyle w:val="Textoindependiente"/>
        <w:rPr>
          <w:rFonts w:ascii="Arial" w:hAnsi="Arial" w:cs="Arial"/>
        </w:rPr>
      </w:pPr>
    </w:p>
    <w:p w14:paraId="3C64E0C1" w14:textId="77777777" w:rsidR="006B525C" w:rsidRPr="006B525C" w:rsidRDefault="006B525C" w:rsidP="006B525C">
      <w:pPr>
        <w:pStyle w:val="Textoindependiente"/>
        <w:spacing w:before="9"/>
        <w:rPr>
          <w:rFonts w:ascii="Arial" w:hAnsi="Arial" w:cs="Arial"/>
        </w:rPr>
      </w:pPr>
    </w:p>
    <w:p w14:paraId="050F334B"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En ausencia</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de 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nacionales.</w:t>
      </w:r>
    </w:p>
    <w:p w14:paraId="332F7C4B" w14:textId="77777777" w:rsidR="006B525C" w:rsidRPr="006B525C" w:rsidRDefault="006B525C" w:rsidP="006B525C">
      <w:pPr>
        <w:jc w:val="both"/>
        <w:rPr>
          <w:rFonts w:ascii="Arial" w:hAnsi="Arial" w:cs="Arial"/>
          <w:sz w:val="22"/>
          <w:szCs w:val="22"/>
        </w:rPr>
        <w:sectPr w:rsidR="006B525C" w:rsidRPr="006B525C" w:rsidSect="006B525C">
          <w:pgSz w:w="11910" w:h="16840"/>
          <w:pgMar w:top="1560" w:right="1420" w:bottom="280" w:left="1300" w:header="720" w:footer="720" w:gutter="0"/>
          <w:cols w:space="720"/>
        </w:sectPr>
      </w:pPr>
    </w:p>
    <w:p w14:paraId="3FC01DFE"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54" w:name="_Toc139620638"/>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4"/>
    </w:p>
    <w:p w14:paraId="484B5D75" w14:textId="77777777" w:rsidR="006B525C" w:rsidRPr="006B525C" w:rsidRDefault="006B525C" w:rsidP="006B525C">
      <w:pPr>
        <w:pStyle w:val="Textoindependiente"/>
        <w:spacing w:before="1"/>
        <w:rPr>
          <w:rFonts w:ascii="Arial" w:hAnsi="Arial" w:cs="Arial"/>
          <w:b/>
        </w:rPr>
      </w:pPr>
    </w:p>
    <w:p w14:paraId="0E4D3696"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4333CD3E"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El margen de preferencia en precio a los bienes que califiquen como nacionales 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 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 califiquen como</w:t>
      </w:r>
      <w:r w:rsidRPr="006B525C">
        <w:rPr>
          <w:rFonts w:ascii="Arial" w:hAnsi="Arial" w:cs="Arial"/>
          <w:color w:val="000009"/>
          <w:spacing w:val="-2"/>
        </w:rPr>
        <w:t xml:space="preserve"> </w:t>
      </w:r>
      <w:r w:rsidRPr="006B525C">
        <w:rPr>
          <w:rFonts w:ascii="Arial" w:hAnsi="Arial" w:cs="Arial"/>
          <w:color w:val="000009"/>
        </w:rPr>
        <w:t>nacionales.</w:t>
      </w:r>
    </w:p>
    <w:p w14:paraId="35559891"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2FCAD2BC"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13034AE5"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05CE972" w14:textId="77777777" w:rsidR="006B525C" w:rsidRPr="006B525C" w:rsidRDefault="006B525C" w:rsidP="006B525C">
      <w:pPr>
        <w:spacing w:before="198"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07745B03" w14:textId="77777777" w:rsidR="006B525C" w:rsidRPr="006B525C" w:rsidRDefault="006B525C" w:rsidP="006B525C">
      <w:pPr>
        <w:pStyle w:val="Textoindependiente"/>
        <w:spacing w:before="4"/>
        <w:ind w:left="402"/>
        <w:rPr>
          <w:rFonts w:ascii="Arial" w:hAnsi="Arial" w:cs="Arial"/>
        </w:rPr>
      </w:pPr>
      <w:r w:rsidRPr="006B525C">
        <w:rPr>
          <w:rFonts w:ascii="Arial" w:hAnsi="Arial" w:cs="Arial"/>
          <w:color w:val="000009"/>
        </w:rPr>
        <w:t>Donde:</w:t>
      </w:r>
    </w:p>
    <w:p w14:paraId="15D43618" w14:textId="77777777" w:rsidR="006B525C" w:rsidRPr="006B525C" w:rsidRDefault="006B525C" w:rsidP="006B525C">
      <w:pPr>
        <w:pStyle w:val="Textoindependiente"/>
        <w:spacing w:before="7"/>
        <w:rPr>
          <w:rFonts w:ascii="Arial" w:hAnsi="Arial" w:cs="Arial"/>
        </w:rPr>
      </w:pPr>
    </w:p>
    <w:p w14:paraId="092BFAD3" w14:textId="77777777" w:rsidR="006B525C" w:rsidRPr="006B525C" w:rsidRDefault="006B525C" w:rsidP="006B525C">
      <w:pPr>
        <w:pStyle w:val="Textoindependiente"/>
        <w:spacing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5"/>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4"/>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5"/>
        </w:rPr>
        <w:t xml:space="preserve"> </w:t>
      </w:r>
      <w:r w:rsidRPr="006B525C">
        <w:rPr>
          <w:rFonts w:ascii="Arial" w:hAnsi="Arial" w:cs="Arial"/>
          <w:color w:val="000009"/>
        </w:rPr>
        <w:t>de</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77421926"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3DCBBA9B"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6"/>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2"/>
        </w:rPr>
        <w:t xml:space="preserve"> </w:t>
      </w:r>
      <w:r w:rsidRPr="006B525C">
        <w:rPr>
          <w:rFonts w:ascii="Arial" w:hAnsi="Arial" w:cs="Arial"/>
          <w:color w:val="000009"/>
        </w:rPr>
        <w:t>producto</w:t>
      </w:r>
      <w:r w:rsidRPr="006B525C">
        <w:rPr>
          <w:rFonts w:ascii="Arial" w:hAnsi="Arial" w:cs="Arial"/>
          <w:color w:val="000009"/>
          <w:spacing w:val="34"/>
        </w:rPr>
        <w:t xml:space="preserve"> </w:t>
      </w:r>
      <w:r w:rsidRPr="006B525C">
        <w:rPr>
          <w:rFonts w:ascii="Arial" w:hAnsi="Arial" w:cs="Arial"/>
          <w:color w:val="000009"/>
        </w:rPr>
        <w:t>que</w:t>
      </w:r>
      <w:r w:rsidRPr="006B525C">
        <w:rPr>
          <w:rFonts w:ascii="Arial" w:hAnsi="Arial" w:cs="Arial"/>
          <w:color w:val="000009"/>
          <w:spacing w:val="32"/>
        </w:rPr>
        <w:t xml:space="preserve"> </w:t>
      </w:r>
      <w:r w:rsidRPr="006B525C">
        <w:rPr>
          <w:rFonts w:ascii="Arial" w:hAnsi="Arial" w:cs="Arial"/>
          <w:color w:val="000009"/>
        </w:rPr>
        <w:t>no</w:t>
      </w:r>
      <w:r w:rsidRPr="006B525C">
        <w:rPr>
          <w:rFonts w:ascii="Arial" w:hAnsi="Arial" w:cs="Arial"/>
          <w:color w:val="000009"/>
          <w:spacing w:val="32"/>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5"/>
        </w:rPr>
        <w:t xml:space="preserve"> </w:t>
      </w:r>
      <w:r w:rsidRPr="006B525C">
        <w:rPr>
          <w:rFonts w:ascii="Arial" w:hAnsi="Arial" w:cs="Arial"/>
          <w:color w:val="000009"/>
        </w:rPr>
        <w:t>nacional</w:t>
      </w:r>
      <w:r w:rsidRPr="006B525C">
        <w:rPr>
          <w:rFonts w:ascii="Arial" w:hAnsi="Arial" w:cs="Arial"/>
          <w:color w:val="000009"/>
          <w:spacing w:val="35"/>
        </w:rPr>
        <w:t xml:space="preserve"> </w:t>
      </w:r>
      <w:r w:rsidRPr="006B525C">
        <w:rPr>
          <w:rFonts w:ascii="Arial" w:hAnsi="Arial" w:cs="Arial"/>
          <w:color w:val="000009"/>
        </w:rPr>
        <w:t>puesto</w:t>
      </w:r>
      <w:r w:rsidRPr="006B525C">
        <w:rPr>
          <w:rFonts w:ascii="Arial" w:hAnsi="Arial" w:cs="Arial"/>
          <w:color w:val="000009"/>
          <w:spacing w:val="35"/>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3"/>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4BC2AED7" w14:textId="77777777" w:rsidR="006B525C" w:rsidRPr="006B525C" w:rsidRDefault="006B525C" w:rsidP="006B525C">
      <w:pPr>
        <w:pStyle w:val="Textoindependiente"/>
        <w:rPr>
          <w:rFonts w:ascii="Arial" w:hAnsi="Arial" w:cs="Arial"/>
        </w:rPr>
      </w:pPr>
    </w:p>
    <w:p w14:paraId="06BA427B" w14:textId="77777777" w:rsidR="006B525C" w:rsidRPr="006B525C" w:rsidRDefault="006B525C" w:rsidP="006B525C">
      <w:pPr>
        <w:pStyle w:val="Textoindependiente"/>
        <w:rPr>
          <w:rFonts w:ascii="Arial" w:hAnsi="Arial" w:cs="Arial"/>
        </w:rPr>
      </w:pPr>
    </w:p>
    <w:p w14:paraId="32950A07"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39"/>
        <w:ind w:hanging="697"/>
        <w:rPr>
          <w:rFonts w:ascii="Arial" w:hAnsi="Arial" w:cs="Arial"/>
          <w:sz w:val="22"/>
          <w:szCs w:val="22"/>
        </w:rPr>
      </w:pPr>
      <w:bookmarkStart w:id="55" w:name="_Toc139620639"/>
      <w:r w:rsidRPr="006B525C">
        <w:rPr>
          <w:rFonts w:ascii="Arial" w:hAnsi="Arial" w:cs="Arial"/>
          <w:color w:val="4471C4"/>
          <w:sz w:val="22"/>
          <w:szCs w:val="22"/>
        </w:rPr>
        <w:t>Adjudicación</w:t>
      </w:r>
      <w:bookmarkEnd w:id="55"/>
    </w:p>
    <w:p w14:paraId="1AAE81DE" w14:textId="77777777" w:rsidR="006B525C" w:rsidRPr="006B525C" w:rsidRDefault="006B525C" w:rsidP="006B525C">
      <w:pPr>
        <w:pStyle w:val="Textoindependiente"/>
        <w:rPr>
          <w:rFonts w:ascii="Arial" w:hAnsi="Arial" w:cs="Arial"/>
          <w:b/>
        </w:rPr>
      </w:pPr>
    </w:p>
    <w:p w14:paraId="33B8D487"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 xml:space="preserve">dispuesta en el Decreto </w:t>
      </w:r>
      <w:proofErr w:type="spellStart"/>
      <w:r w:rsidRPr="006B525C">
        <w:rPr>
          <w:rFonts w:ascii="Arial" w:hAnsi="Arial" w:cs="Arial"/>
        </w:rPr>
        <w:t>Nº</w:t>
      </w:r>
      <w:proofErr w:type="spellEnd"/>
      <w:r w:rsidRPr="006B525C">
        <w:rPr>
          <w:rFonts w:ascii="Arial" w:hAnsi="Arial" w:cs="Arial"/>
        </w:rPr>
        <w:t xml:space="preserve">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54BDFF55" w14:textId="77777777"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17F933E0"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4E47E39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74"/>
        <w:rPr>
          <w:rFonts w:ascii="Arial" w:hAnsi="Arial" w:cs="Arial"/>
          <w:sz w:val="22"/>
          <w:szCs w:val="22"/>
        </w:rPr>
      </w:pPr>
      <w:bookmarkStart w:id="56" w:name="_Toc139620640"/>
      <w:r w:rsidRPr="006B525C">
        <w:rPr>
          <w:rFonts w:ascii="Arial" w:hAnsi="Arial" w:cs="Arial"/>
          <w:color w:val="0066CC"/>
          <w:sz w:val="22"/>
          <w:szCs w:val="22"/>
        </w:rPr>
        <w:lastRenderedPageBreak/>
        <w:t>Servicios</w:t>
      </w:r>
      <w:bookmarkEnd w:id="56"/>
    </w:p>
    <w:p w14:paraId="36F372DF" w14:textId="77777777" w:rsidR="006B525C" w:rsidRPr="006B525C" w:rsidRDefault="006B525C" w:rsidP="006B525C">
      <w:pPr>
        <w:pStyle w:val="Textoindependiente"/>
        <w:spacing w:before="1"/>
        <w:rPr>
          <w:rFonts w:ascii="Arial" w:hAnsi="Arial" w:cs="Arial"/>
          <w:b/>
        </w:rPr>
      </w:pPr>
    </w:p>
    <w:p w14:paraId="348AAC61"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57" w:name="_Toc139620641"/>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7"/>
    </w:p>
    <w:p w14:paraId="4703D723" w14:textId="77777777" w:rsidR="006B525C" w:rsidRPr="006B525C" w:rsidRDefault="006B525C" w:rsidP="006B525C">
      <w:pPr>
        <w:pStyle w:val="Textoindependiente"/>
        <w:spacing w:before="10"/>
        <w:rPr>
          <w:rFonts w:ascii="Arial" w:hAnsi="Arial" w:cs="Arial"/>
          <w:b/>
        </w:rPr>
      </w:pPr>
    </w:p>
    <w:p w14:paraId="796121A5" w14:textId="77777777" w:rsidR="006B525C" w:rsidRPr="00B47C54" w:rsidRDefault="006B525C" w:rsidP="006B525C">
      <w:pPr>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 no</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2"/>
          <w:sz w:val="22"/>
          <w:szCs w:val="22"/>
        </w:rPr>
        <w:t xml:space="preserve"> </w:t>
      </w:r>
      <w:r w:rsidRPr="00B47C54">
        <w:rPr>
          <w:rFonts w:ascii="Arial" w:hAnsi="Arial" w:cs="Arial"/>
          <w:b/>
          <w:sz w:val="22"/>
          <w:szCs w:val="22"/>
        </w:rPr>
        <w:t>la provisión de</w:t>
      </w:r>
      <w:r w:rsidRPr="00B47C54">
        <w:rPr>
          <w:rFonts w:ascii="Arial" w:hAnsi="Arial" w:cs="Arial"/>
          <w:b/>
          <w:spacing w:val="-2"/>
          <w:sz w:val="22"/>
          <w:szCs w:val="22"/>
        </w:rPr>
        <w:t xml:space="preserve"> </w:t>
      </w:r>
      <w:r w:rsidRPr="00B47C54">
        <w:rPr>
          <w:rFonts w:ascii="Arial" w:hAnsi="Arial" w:cs="Arial"/>
          <w:b/>
          <w:sz w:val="22"/>
          <w:szCs w:val="22"/>
        </w:rPr>
        <w:t>bienes</w:t>
      </w:r>
    </w:p>
    <w:p w14:paraId="1E549F2B" w14:textId="77777777" w:rsidR="006B525C" w:rsidRPr="006B525C" w:rsidRDefault="006B525C" w:rsidP="006B525C">
      <w:pPr>
        <w:pStyle w:val="Textoindependiente"/>
        <w:spacing w:before="9"/>
        <w:rPr>
          <w:rFonts w:ascii="Arial" w:hAnsi="Arial" w:cs="Arial"/>
          <w:b/>
        </w:rPr>
      </w:pPr>
    </w:p>
    <w:p w14:paraId="2F6B0193"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califica como 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7282CC9"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 xml:space="preserve">Art. 41 de la Ley </w:t>
      </w:r>
      <w:proofErr w:type="spellStart"/>
      <w:r w:rsidRPr="006B525C">
        <w:rPr>
          <w:rFonts w:ascii="Arial" w:hAnsi="Arial" w:cs="Arial"/>
          <w:color w:val="000009"/>
          <w:sz w:val="22"/>
          <w:szCs w:val="22"/>
        </w:rPr>
        <w:t>Nº</w:t>
      </w:r>
      <w:proofErr w:type="spellEnd"/>
      <w:r w:rsidRPr="006B525C">
        <w:rPr>
          <w:rFonts w:ascii="Arial" w:hAnsi="Arial" w:cs="Arial"/>
          <w:color w:val="000009"/>
          <w:sz w:val="22"/>
          <w:szCs w:val="22"/>
        </w:rPr>
        <w:t xml:space="preserve">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1B4AE055"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228CD108"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0F3BE392" w14:textId="77777777" w:rsidR="006B525C" w:rsidRPr="006B525C" w:rsidRDefault="006B525C" w:rsidP="006B525C">
      <w:pPr>
        <w:spacing w:before="197"/>
        <w:ind w:left="402" w:right="156"/>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considerados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como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nacionales.</w:t>
      </w:r>
    </w:p>
    <w:p w14:paraId="07960C58" w14:textId="77777777" w:rsidR="006B525C" w:rsidRPr="006B525C" w:rsidRDefault="006B525C" w:rsidP="006B525C">
      <w:pPr>
        <w:pStyle w:val="Textoindependiente"/>
        <w:rPr>
          <w:rFonts w:ascii="Arial" w:hAnsi="Arial" w:cs="Arial"/>
          <w:b/>
        </w:rPr>
      </w:pPr>
    </w:p>
    <w:p w14:paraId="22643734" w14:textId="77777777" w:rsidR="006B525C" w:rsidRPr="00B47C54" w:rsidRDefault="006B525C" w:rsidP="006B525C">
      <w:pPr>
        <w:spacing w:before="214"/>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3"/>
          <w:sz w:val="22"/>
          <w:szCs w:val="22"/>
        </w:rPr>
        <w:t xml:space="preserve"> </w:t>
      </w:r>
      <w:r w:rsidRPr="00B47C54">
        <w:rPr>
          <w:rFonts w:ascii="Arial" w:hAnsi="Arial" w:cs="Arial"/>
          <w:b/>
          <w:sz w:val="22"/>
          <w:szCs w:val="22"/>
        </w:rPr>
        <w:t>la</w:t>
      </w:r>
      <w:r w:rsidRPr="00B47C54">
        <w:rPr>
          <w:rFonts w:ascii="Arial" w:hAnsi="Arial" w:cs="Arial"/>
          <w:b/>
          <w:spacing w:val="-2"/>
          <w:sz w:val="22"/>
          <w:szCs w:val="22"/>
        </w:rPr>
        <w:t xml:space="preserve"> </w:t>
      </w:r>
      <w:r w:rsidRPr="00B47C54">
        <w:rPr>
          <w:rFonts w:ascii="Arial" w:hAnsi="Arial" w:cs="Arial"/>
          <w:b/>
          <w:sz w:val="22"/>
          <w:szCs w:val="22"/>
        </w:rPr>
        <w:t>provisión</w:t>
      </w:r>
      <w:r w:rsidRPr="00B47C54">
        <w:rPr>
          <w:rFonts w:ascii="Arial" w:hAnsi="Arial" w:cs="Arial"/>
          <w:b/>
          <w:spacing w:val="-2"/>
          <w:sz w:val="22"/>
          <w:szCs w:val="22"/>
        </w:rPr>
        <w:t xml:space="preserve"> </w:t>
      </w:r>
      <w:r w:rsidRPr="00B47C54">
        <w:rPr>
          <w:rFonts w:ascii="Arial" w:hAnsi="Arial" w:cs="Arial"/>
          <w:b/>
          <w:sz w:val="22"/>
          <w:szCs w:val="22"/>
        </w:rPr>
        <w:t>de bienes</w:t>
      </w:r>
    </w:p>
    <w:p w14:paraId="79A6984F" w14:textId="77777777" w:rsidR="006B525C" w:rsidRPr="00B47C54" w:rsidRDefault="006B525C" w:rsidP="006B525C">
      <w:pPr>
        <w:pStyle w:val="Textoindependiente"/>
        <w:rPr>
          <w:rFonts w:ascii="Arial" w:hAnsi="Arial" w:cs="Arial"/>
          <w:b/>
        </w:rPr>
      </w:pPr>
    </w:p>
    <w:p w14:paraId="072E076A"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6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59"/>
        </w:rPr>
        <w:t xml:space="preserve"> </w:t>
      </w:r>
      <w:r w:rsidRPr="006B525C">
        <w:rPr>
          <w:rFonts w:ascii="Arial" w:hAnsi="Arial" w:cs="Arial"/>
          <w:color w:val="000009"/>
          <w:u w:val="single" w:color="000009"/>
        </w:rPr>
        <w:t xml:space="preserve">deberá especificar el % sobre el precio ofertado de suministro de bienes que </w:t>
      </w:r>
      <w:r w:rsidRPr="006B525C">
        <w:rPr>
          <w:rFonts w:ascii="Arial" w:hAnsi="Arial" w:cs="Arial"/>
          <w:b/>
          <w:color w:val="000009"/>
          <w:u w:val="single" w:color="000009"/>
        </w:rPr>
        <w:t>No</w:t>
      </w:r>
      <w:r w:rsidRPr="006B525C">
        <w:rPr>
          <w:rFonts w:ascii="Arial" w:hAnsi="Arial" w:cs="Arial"/>
          <w:b/>
          <w:color w:val="000009"/>
          <w:spacing w:val="1"/>
        </w:rPr>
        <w:t xml:space="preserve"> </w:t>
      </w:r>
      <w:r w:rsidRPr="006B525C">
        <w:rPr>
          <w:rFonts w:ascii="Arial" w:hAnsi="Arial" w:cs="Arial"/>
          <w:color w:val="000009"/>
          <w:u w:val="single" w:color="000009"/>
        </w:rPr>
        <w:t>califican como nacionales (si se trata de varios servicios ofrecidos se deberá detallar el</w:t>
      </w:r>
      <w:r w:rsidRPr="006B525C">
        <w:rPr>
          <w:rFonts w:ascii="Arial" w:hAnsi="Arial" w:cs="Arial"/>
          <w:color w:val="000009"/>
          <w:spacing w:val="-5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 cada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 la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normativa vigente</w:t>
      </w:r>
      <w:r w:rsidRPr="006B525C">
        <w:rPr>
          <w:rFonts w:ascii="Arial" w:hAnsi="Arial" w:cs="Arial"/>
          <w:color w:val="000009"/>
        </w:rPr>
        <w:t>:</w:t>
      </w:r>
    </w:p>
    <w:p w14:paraId="0BDF129A" w14:textId="77777777"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 xml:space="preserve">Art. 41 de la Ley </w:t>
      </w:r>
      <w:proofErr w:type="spellStart"/>
      <w:r w:rsidRPr="006B525C">
        <w:rPr>
          <w:rFonts w:ascii="Arial" w:hAnsi="Arial" w:cs="Arial"/>
          <w:color w:val="000009"/>
          <w:sz w:val="22"/>
          <w:szCs w:val="22"/>
        </w:rPr>
        <w:t>Nº</w:t>
      </w:r>
      <w:proofErr w:type="spellEnd"/>
      <w:r w:rsidRPr="006B525C">
        <w:rPr>
          <w:rFonts w:ascii="Arial" w:hAnsi="Arial" w:cs="Arial"/>
          <w:color w:val="000009"/>
          <w:sz w:val="22"/>
          <w:szCs w:val="22"/>
        </w:rPr>
        <w:t xml:space="preserve">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07D94E0E"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369413BA"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69C59997" w14:textId="77777777" w:rsidR="006B525C" w:rsidRPr="006B525C" w:rsidRDefault="006B525C" w:rsidP="006B525C">
      <w:pPr>
        <w:spacing w:before="199"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50"/>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y</w:t>
      </w:r>
      <w:r w:rsidRPr="006B525C">
        <w:rPr>
          <w:rFonts w:ascii="Arial" w:hAnsi="Arial" w:cs="Arial"/>
          <w:b/>
          <w:color w:val="000009"/>
          <w:spacing w:val="47"/>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suministrados</w:t>
      </w:r>
      <w:r w:rsidRPr="006B525C">
        <w:rPr>
          <w:rFonts w:ascii="Arial" w:hAnsi="Arial" w:cs="Arial"/>
          <w:b/>
          <w:color w:val="000009"/>
          <w:spacing w:val="5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nacionales.</w:t>
      </w:r>
    </w:p>
    <w:p w14:paraId="5CA21995" w14:textId="77777777"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14:paraId="51BC6044"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right="4887" w:hanging="1818"/>
        <w:jc w:val="right"/>
        <w:rPr>
          <w:rFonts w:ascii="Arial" w:hAnsi="Arial" w:cs="Arial"/>
          <w:sz w:val="22"/>
          <w:szCs w:val="22"/>
        </w:rPr>
      </w:pPr>
      <w:bookmarkStart w:id="58" w:name="_Toc139620642"/>
      <w:r w:rsidRPr="006B525C">
        <w:rPr>
          <w:rFonts w:ascii="Arial" w:hAnsi="Arial" w:cs="Arial"/>
          <w:color w:val="4471C4"/>
          <w:sz w:val="22"/>
          <w:szCs w:val="22"/>
        </w:rPr>
        <w:lastRenderedPageBreak/>
        <w:t>Evaluación</w:t>
      </w:r>
      <w:r w:rsidRPr="006B525C">
        <w:rPr>
          <w:rFonts w:ascii="Arial" w:hAnsi="Arial" w:cs="Arial"/>
          <w:color w:val="4471C4"/>
          <w:spacing w:val="-4"/>
          <w:sz w:val="22"/>
          <w:szCs w:val="22"/>
        </w:rPr>
        <w:t xml:space="preserve"> </w:t>
      </w:r>
      <w:r w:rsidRPr="006B525C">
        <w:rPr>
          <w:rFonts w:ascii="Arial" w:hAnsi="Arial" w:cs="Arial"/>
          <w:color w:val="4471C4"/>
          <w:sz w:val="22"/>
          <w:szCs w:val="22"/>
        </w:rPr>
        <w:t>de</w:t>
      </w:r>
      <w:r w:rsidRPr="006B525C">
        <w:rPr>
          <w:rFonts w:ascii="Arial" w:hAnsi="Arial" w:cs="Arial"/>
          <w:color w:val="4471C4"/>
          <w:spacing w:val="-2"/>
          <w:sz w:val="22"/>
          <w:szCs w:val="22"/>
        </w:rPr>
        <w:t xml:space="preserve"> </w:t>
      </w:r>
      <w:r w:rsidRPr="006B525C">
        <w:rPr>
          <w:rFonts w:ascii="Arial" w:hAnsi="Arial" w:cs="Arial"/>
          <w:color w:val="4471C4"/>
          <w:sz w:val="22"/>
          <w:szCs w:val="22"/>
        </w:rPr>
        <w:t>ofertas</w:t>
      </w:r>
      <w:bookmarkEnd w:id="58"/>
    </w:p>
    <w:p w14:paraId="42C5E333" w14:textId="77777777" w:rsidR="006B525C" w:rsidRPr="006B525C" w:rsidRDefault="006B525C" w:rsidP="006B525C">
      <w:pPr>
        <w:pStyle w:val="Textoindependiente"/>
        <w:spacing w:before="1"/>
        <w:rPr>
          <w:rFonts w:ascii="Arial" w:hAnsi="Arial" w:cs="Arial"/>
          <w:b/>
        </w:rPr>
      </w:pPr>
    </w:p>
    <w:p w14:paraId="3CA9F4D8"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5F22C9B9"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El margen de preferencia</w:t>
      </w:r>
      <w:r w:rsidRPr="006B525C">
        <w:rPr>
          <w:rFonts w:ascii="Arial" w:hAnsi="Arial" w:cs="Arial"/>
          <w:color w:val="000009"/>
          <w:spacing w:val="1"/>
        </w:rPr>
        <w:t xml:space="preserve"> </w:t>
      </w:r>
      <w:r w:rsidRPr="006B525C">
        <w:rPr>
          <w:rFonts w:ascii="Arial" w:hAnsi="Arial" w:cs="Arial"/>
          <w:color w:val="000009"/>
        </w:rPr>
        <w:t>en precio aplicable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no</w:t>
      </w:r>
      <w:r w:rsidRPr="006B525C">
        <w:rPr>
          <w:rFonts w:ascii="Arial" w:hAnsi="Arial" w:cs="Arial"/>
          <w:color w:val="000009"/>
          <w:spacing w:val="1"/>
        </w:rPr>
        <w:t xml:space="preserve"> </w:t>
      </w:r>
      <w:r w:rsidRPr="006B525C">
        <w:rPr>
          <w:rFonts w:ascii="Arial" w:hAnsi="Arial" w:cs="Arial"/>
          <w:color w:val="000009"/>
        </w:rPr>
        <w:t>califiquen</w:t>
      </w:r>
      <w:r w:rsidRPr="006B525C">
        <w:rPr>
          <w:rFonts w:ascii="Arial" w:hAnsi="Arial" w:cs="Arial"/>
          <w:color w:val="000009"/>
          <w:spacing w:val="6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p>
    <w:p w14:paraId="54A1B471" w14:textId="77777777" w:rsidR="006B525C" w:rsidRPr="006B525C" w:rsidRDefault="006B525C" w:rsidP="006B525C">
      <w:pPr>
        <w:pStyle w:val="Textoindependiente"/>
        <w:spacing w:before="200" w:line="276" w:lineRule="auto"/>
        <w:ind w:left="402" w:right="280"/>
        <w:jc w:val="both"/>
        <w:rPr>
          <w:rFonts w:ascii="Arial" w:hAnsi="Arial" w:cs="Arial"/>
        </w:rPr>
      </w:pPr>
      <w:r w:rsidRPr="006B525C">
        <w:rPr>
          <w:rFonts w:ascii="Arial" w:hAnsi="Arial" w:cs="Arial"/>
          <w:color w:val="000009"/>
        </w:rPr>
        <w:t>Cuando el servicio incluya el suministro de bienes, el monto sobre el que se aplicará el</w:t>
      </w:r>
      <w:r w:rsidRPr="006B525C">
        <w:rPr>
          <w:rFonts w:ascii="Arial" w:hAnsi="Arial" w:cs="Arial"/>
          <w:color w:val="000009"/>
          <w:spacing w:val="-59"/>
        </w:rPr>
        <w:t xml:space="preserve"> </w:t>
      </w:r>
      <w:r w:rsidRPr="006B525C">
        <w:rPr>
          <w:rFonts w:ascii="Arial" w:hAnsi="Arial" w:cs="Arial"/>
          <w:color w:val="000009"/>
        </w:rPr>
        <w:t>margen de preferencia no considerará el precio de aquellos bienes que no califiquen</w:t>
      </w:r>
      <w:r w:rsidRPr="006B525C">
        <w:rPr>
          <w:rFonts w:ascii="Arial" w:hAnsi="Arial" w:cs="Arial"/>
          <w:color w:val="000009"/>
          <w:spacing w:val="1"/>
        </w:rPr>
        <w:t xml:space="preserve"> </w:t>
      </w:r>
      <w:r w:rsidRPr="006B525C">
        <w:rPr>
          <w:rFonts w:ascii="Arial" w:hAnsi="Arial" w:cs="Arial"/>
          <w:color w:val="000009"/>
        </w:rPr>
        <w:t>como nacionales.</w:t>
      </w:r>
    </w:p>
    <w:p w14:paraId="5A944504"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5288EDC" w14:textId="77777777" w:rsidR="006B525C" w:rsidRPr="006B525C" w:rsidRDefault="006B525C" w:rsidP="006B525C">
      <w:pPr>
        <w:pStyle w:val="Textoindependiente"/>
        <w:rPr>
          <w:rFonts w:ascii="Arial" w:hAnsi="Arial" w:cs="Arial"/>
        </w:rPr>
      </w:pPr>
    </w:p>
    <w:p w14:paraId="7FFD50AE" w14:textId="77777777" w:rsidR="006B525C" w:rsidRPr="006B525C" w:rsidRDefault="006B525C" w:rsidP="006B525C">
      <w:pPr>
        <w:pStyle w:val="Textoindependiente"/>
        <w:rPr>
          <w:rFonts w:ascii="Arial" w:hAnsi="Arial" w:cs="Arial"/>
        </w:rPr>
      </w:pPr>
    </w:p>
    <w:p w14:paraId="340D1D58" w14:textId="77777777" w:rsidR="006B525C" w:rsidRPr="00B47C54" w:rsidRDefault="006B525C" w:rsidP="006B525C">
      <w:pPr>
        <w:pStyle w:val="Prrafodelista"/>
        <w:widowControl w:val="0"/>
        <w:numPr>
          <w:ilvl w:val="0"/>
          <w:numId w:val="16"/>
        </w:numPr>
        <w:tabs>
          <w:tab w:val="left" w:pos="293"/>
        </w:tabs>
        <w:autoSpaceDE w:val="0"/>
        <w:autoSpaceDN w:val="0"/>
        <w:spacing w:before="140"/>
        <w:ind w:right="4955" w:hanging="695"/>
        <w:contextualSpacing w:val="0"/>
        <w:jc w:val="right"/>
        <w:rPr>
          <w:rFonts w:ascii="Arial" w:hAnsi="Arial" w:cs="Arial"/>
          <w:b/>
          <w:i/>
          <w:sz w:val="22"/>
          <w:szCs w:val="22"/>
        </w:rPr>
      </w:pPr>
      <w:r w:rsidRPr="00B47C54">
        <w:rPr>
          <w:rFonts w:ascii="Arial" w:hAnsi="Arial" w:cs="Arial"/>
          <w:b/>
          <w:i/>
          <w:sz w:val="22"/>
          <w:szCs w:val="22"/>
        </w:rPr>
        <w:t>Servicios</w:t>
      </w:r>
      <w:r w:rsidRPr="00B47C54">
        <w:rPr>
          <w:rFonts w:ascii="Arial" w:hAnsi="Arial" w:cs="Arial"/>
          <w:b/>
          <w:i/>
          <w:spacing w:val="-3"/>
          <w:sz w:val="22"/>
          <w:szCs w:val="22"/>
        </w:rPr>
        <w:t xml:space="preserve"> </w:t>
      </w:r>
      <w:r w:rsidRPr="00B47C54">
        <w:rPr>
          <w:rFonts w:ascii="Arial" w:hAnsi="Arial" w:cs="Arial"/>
          <w:b/>
          <w:i/>
          <w:sz w:val="22"/>
          <w:szCs w:val="22"/>
        </w:rPr>
        <w:t>que NO</w:t>
      </w:r>
      <w:r w:rsidRPr="00B47C54">
        <w:rPr>
          <w:rFonts w:ascii="Arial" w:hAnsi="Arial" w:cs="Arial"/>
          <w:b/>
          <w:i/>
          <w:spacing w:val="-2"/>
          <w:sz w:val="22"/>
          <w:szCs w:val="22"/>
        </w:rPr>
        <w:t xml:space="preserve"> </w:t>
      </w:r>
      <w:r w:rsidRPr="00B47C54">
        <w:rPr>
          <w:rFonts w:ascii="Arial" w:hAnsi="Arial" w:cs="Arial"/>
          <w:b/>
          <w:i/>
          <w:sz w:val="22"/>
          <w:szCs w:val="22"/>
        </w:rPr>
        <w:t>incluyen bienes</w:t>
      </w:r>
    </w:p>
    <w:p w14:paraId="762B95CD" w14:textId="77777777" w:rsidR="006B525C" w:rsidRPr="006B525C" w:rsidRDefault="006B525C" w:rsidP="006B525C">
      <w:pPr>
        <w:pStyle w:val="Textoindependiente"/>
        <w:spacing w:before="6"/>
        <w:rPr>
          <w:rFonts w:ascii="Arial" w:hAnsi="Arial" w:cs="Arial"/>
          <w:b/>
          <w:i/>
        </w:rPr>
      </w:pPr>
    </w:p>
    <w:p w14:paraId="011EDBB4" w14:textId="77777777" w:rsidR="006B525C" w:rsidRPr="006B525C" w:rsidRDefault="006B525C" w:rsidP="006B525C">
      <w:pPr>
        <w:spacing w:before="1"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17DF302E" w14:textId="77777777" w:rsidR="006B525C" w:rsidRPr="006B525C" w:rsidRDefault="006B525C" w:rsidP="006B525C">
      <w:pPr>
        <w:pStyle w:val="Textoindependiente"/>
        <w:rPr>
          <w:rFonts w:ascii="Arial" w:hAnsi="Arial" w:cs="Arial"/>
          <w:b/>
        </w:rPr>
      </w:pPr>
    </w:p>
    <w:p w14:paraId="6848197F" w14:textId="77777777" w:rsidR="006B525C" w:rsidRPr="006B525C" w:rsidRDefault="006B525C" w:rsidP="006B525C">
      <w:pPr>
        <w:pStyle w:val="Textoindependiente"/>
        <w:spacing w:before="9"/>
        <w:rPr>
          <w:rFonts w:ascii="Arial" w:hAnsi="Arial" w:cs="Arial"/>
          <w:b/>
        </w:rPr>
      </w:pPr>
    </w:p>
    <w:p w14:paraId="3106F8BD" w14:textId="77777777" w:rsidR="006B525C" w:rsidRPr="006B525C" w:rsidRDefault="006B525C" w:rsidP="006B525C">
      <w:pPr>
        <w:pStyle w:val="Prrafodelista"/>
        <w:widowControl w:val="0"/>
        <w:numPr>
          <w:ilvl w:val="0"/>
          <w:numId w:val="16"/>
        </w:numPr>
        <w:tabs>
          <w:tab w:val="left" w:pos="695"/>
        </w:tabs>
        <w:autoSpaceDE w:val="0"/>
        <w:autoSpaceDN w:val="0"/>
        <w:spacing w:line="465" w:lineRule="auto"/>
        <w:ind w:left="402" w:right="5144" w:firstLine="0"/>
        <w:contextualSpacing w:val="0"/>
        <w:rPr>
          <w:rFonts w:ascii="Arial" w:hAnsi="Arial" w:cs="Arial"/>
          <w:sz w:val="22"/>
          <w:szCs w:val="22"/>
        </w:rPr>
      </w:pPr>
      <w:r w:rsidRPr="00B47C54">
        <w:rPr>
          <w:rFonts w:ascii="Arial" w:hAnsi="Arial" w:cs="Arial"/>
          <w:b/>
          <w:i/>
          <w:sz w:val="22"/>
          <w:szCs w:val="22"/>
        </w:rPr>
        <w:t>Servicios que incluyen bienes</w:t>
      </w:r>
      <w:r w:rsidRPr="00B47C54">
        <w:rPr>
          <w:rFonts w:ascii="Arial" w:hAnsi="Arial" w:cs="Arial"/>
          <w:b/>
          <w:i/>
          <w:spacing w:val="1"/>
          <w:sz w:val="22"/>
          <w:szCs w:val="22"/>
        </w:rPr>
        <w:t xml:space="preserve"> </w:t>
      </w:r>
      <w:r w:rsidRPr="006B525C">
        <w:rPr>
          <w:rFonts w:ascii="Arial" w:hAnsi="Arial" w:cs="Arial"/>
          <w:b/>
          <w:color w:val="000009"/>
          <w:sz w:val="22"/>
          <w:szCs w:val="22"/>
        </w:rPr>
        <w:t>PCN = PN - PN x (1 - % BNN) x 0,08</w:t>
      </w:r>
      <w:r w:rsidRPr="006B525C">
        <w:rPr>
          <w:rFonts w:ascii="Arial" w:hAnsi="Arial" w:cs="Arial"/>
          <w:b/>
          <w:color w:val="000009"/>
          <w:spacing w:val="-59"/>
          <w:sz w:val="22"/>
          <w:szCs w:val="22"/>
        </w:rPr>
        <w:t xml:space="preserve"> </w:t>
      </w:r>
      <w:r w:rsidRPr="006B525C">
        <w:rPr>
          <w:rFonts w:ascii="Arial" w:hAnsi="Arial" w:cs="Arial"/>
          <w:color w:val="000009"/>
          <w:sz w:val="22"/>
          <w:szCs w:val="22"/>
        </w:rPr>
        <w:t>Donde:</w:t>
      </w:r>
    </w:p>
    <w:p w14:paraId="7381337D" w14:textId="77777777" w:rsidR="006B525C" w:rsidRPr="006B525C" w:rsidRDefault="006B525C" w:rsidP="006B525C">
      <w:pPr>
        <w:pStyle w:val="Textoindependiente"/>
        <w:spacing w:before="1"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6"/>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5"/>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6"/>
        </w:rPr>
        <w:t xml:space="preserve"> </w:t>
      </w:r>
      <w:r w:rsidRPr="006B525C">
        <w:rPr>
          <w:rFonts w:ascii="Arial" w:hAnsi="Arial" w:cs="Arial"/>
          <w:color w:val="000009"/>
        </w:rPr>
        <w:t>de</w:t>
      </w:r>
      <w:r w:rsidRPr="006B525C">
        <w:rPr>
          <w:rFonts w:ascii="Arial" w:hAnsi="Arial" w:cs="Arial"/>
          <w:color w:val="000009"/>
          <w:spacing w:val="14"/>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3EA13187"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48F5F045"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7"/>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3"/>
        </w:rPr>
        <w:t xml:space="preserve"> </w:t>
      </w:r>
      <w:r w:rsidRPr="006B525C">
        <w:rPr>
          <w:rFonts w:ascii="Arial" w:hAnsi="Arial" w:cs="Arial"/>
          <w:color w:val="000009"/>
        </w:rPr>
        <w:t>producto</w:t>
      </w:r>
      <w:r w:rsidRPr="006B525C">
        <w:rPr>
          <w:rFonts w:ascii="Arial" w:hAnsi="Arial" w:cs="Arial"/>
          <w:color w:val="000009"/>
          <w:spacing w:val="33"/>
        </w:rPr>
        <w:t xml:space="preserve"> </w:t>
      </w:r>
      <w:r w:rsidRPr="006B525C">
        <w:rPr>
          <w:rFonts w:ascii="Arial" w:hAnsi="Arial" w:cs="Arial"/>
          <w:color w:val="000009"/>
        </w:rPr>
        <w:t>que</w:t>
      </w:r>
      <w:r w:rsidRPr="006B525C">
        <w:rPr>
          <w:rFonts w:ascii="Arial" w:hAnsi="Arial" w:cs="Arial"/>
          <w:color w:val="000009"/>
          <w:spacing w:val="33"/>
        </w:rPr>
        <w:t xml:space="preserve"> </w:t>
      </w:r>
      <w:r w:rsidRPr="006B525C">
        <w:rPr>
          <w:rFonts w:ascii="Arial" w:hAnsi="Arial" w:cs="Arial"/>
          <w:color w:val="000009"/>
        </w:rPr>
        <w:t>no</w:t>
      </w:r>
      <w:r w:rsidRPr="006B525C">
        <w:rPr>
          <w:rFonts w:ascii="Arial" w:hAnsi="Arial" w:cs="Arial"/>
          <w:color w:val="000009"/>
          <w:spacing w:val="33"/>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6"/>
        </w:rPr>
        <w:t xml:space="preserve"> </w:t>
      </w:r>
      <w:r w:rsidRPr="006B525C">
        <w:rPr>
          <w:rFonts w:ascii="Arial" w:hAnsi="Arial" w:cs="Arial"/>
          <w:color w:val="000009"/>
        </w:rPr>
        <w:t>nacional</w:t>
      </w:r>
      <w:r w:rsidRPr="006B525C">
        <w:rPr>
          <w:rFonts w:ascii="Arial" w:hAnsi="Arial" w:cs="Arial"/>
          <w:color w:val="000009"/>
          <w:spacing w:val="34"/>
        </w:rPr>
        <w:t xml:space="preserve"> </w:t>
      </w:r>
      <w:r w:rsidRPr="006B525C">
        <w:rPr>
          <w:rFonts w:ascii="Arial" w:hAnsi="Arial" w:cs="Arial"/>
          <w:color w:val="000009"/>
        </w:rPr>
        <w:t>puesto</w:t>
      </w:r>
      <w:r w:rsidRPr="006B525C">
        <w:rPr>
          <w:rFonts w:ascii="Arial" w:hAnsi="Arial" w:cs="Arial"/>
          <w:color w:val="000009"/>
          <w:spacing w:val="36"/>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4"/>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1E0F53F2" w14:textId="77777777" w:rsidR="006B525C" w:rsidRPr="006B525C" w:rsidRDefault="006B525C" w:rsidP="006B525C">
      <w:pPr>
        <w:pStyle w:val="Textoindependiente"/>
        <w:spacing w:before="199" w:line="278" w:lineRule="auto"/>
        <w:ind w:left="402"/>
        <w:rPr>
          <w:rFonts w:ascii="Arial" w:hAnsi="Arial" w:cs="Arial"/>
        </w:rPr>
      </w:pPr>
      <w:r w:rsidRPr="006B525C">
        <w:rPr>
          <w:rFonts w:ascii="Arial" w:hAnsi="Arial" w:cs="Arial"/>
          <w:color w:val="000009"/>
        </w:rPr>
        <w:t>%BNN</w:t>
      </w:r>
      <w:r w:rsidRPr="006B525C">
        <w:rPr>
          <w:rFonts w:ascii="Arial" w:hAnsi="Arial" w:cs="Arial"/>
          <w:color w:val="000009"/>
          <w:spacing w:val="5"/>
        </w:rPr>
        <w:t xml:space="preserve"> </w:t>
      </w:r>
      <w:r w:rsidRPr="006B525C">
        <w:rPr>
          <w:rFonts w:ascii="Arial" w:hAnsi="Arial" w:cs="Arial"/>
          <w:color w:val="000009"/>
        </w:rPr>
        <w:t>=</w:t>
      </w:r>
      <w:r w:rsidRPr="006B525C">
        <w:rPr>
          <w:rFonts w:ascii="Arial" w:hAnsi="Arial" w:cs="Arial"/>
          <w:color w:val="000009"/>
          <w:spacing w:val="4"/>
        </w:rPr>
        <w:t xml:space="preserve"> </w:t>
      </w:r>
      <w:r w:rsidRPr="006B525C">
        <w:rPr>
          <w:rFonts w:ascii="Arial" w:hAnsi="Arial" w:cs="Arial"/>
          <w:color w:val="000009"/>
        </w:rPr>
        <w:t>porcentaje</w:t>
      </w:r>
      <w:r w:rsidRPr="006B525C">
        <w:rPr>
          <w:rFonts w:ascii="Arial" w:hAnsi="Arial" w:cs="Arial"/>
          <w:color w:val="000009"/>
          <w:spacing w:val="4"/>
        </w:rPr>
        <w:t xml:space="preserve"> </w:t>
      </w:r>
      <w:r w:rsidRPr="006B525C">
        <w:rPr>
          <w:rFonts w:ascii="Arial" w:hAnsi="Arial" w:cs="Arial"/>
          <w:color w:val="000009"/>
        </w:rPr>
        <w:t>del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5"/>
        </w:rPr>
        <w:t xml:space="preserve"> </w:t>
      </w:r>
      <w:r w:rsidRPr="006B525C">
        <w:rPr>
          <w:rFonts w:ascii="Arial" w:hAnsi="Arial" w:cs="Arial"/>
          <w:color w:val="000009"/>
        </w:rPr>
        <w:t>servicio</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representan</w:t>
      </w:r>
      <w:r w:rsidRPr="006B525C">
        <w:rPr>
          <w:rFonts w:ascii="Arial" w:hAnsi="Arial" w:cs="Arial"/>
          <w:color w:val="000009"/>
          <w:spacing w:val="5"/>
        </w:rPr>
        <w:t xml:space="preserve"> </w:t>
      </w:r>
      <w:r w:rsidRPr="006B525C">
        <w:rPr>
          <w:rFonts w:ascii="Arial" w:hAnsi="Arial" w:cs="Arial"/>
          <w:color w:val="000009"/>
        </w:rPr>
        <w:t>los</w:t>
      </w:r>
      <w:r w:rsidRPr="006B525C">
        <w:rPr>
          <w:rFonts w:ascii="Arial" w:hAnsi="Arial" w:cs="Arial"/>
          <w:color w:val="000009"/>
          <w:spacing w:val="4"/>
        </w:rPr>
        <w:t xml:space="preserve"> </w:t>
      </w:r>
      <w:r w:rsidRPr="006B525C">
        <w:rPr>
          <w:rFonts w:ascii="Arial" w:hAnsi="Arial" w:cs="Arial"/>
          <w:color w:val="000009"/>
        </w:rPr>
        <w:t>bienes</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6"/>
        </w:rPr>
        <w:t xml:space="preserve"> </w:t>
      </w:r>
      <w:r w:rsidRPr="006B525C">
        <w:rPr>
          <w:rFonts w:ascii="Arial" w:hAnsi="Arial" w:cs="Arial"/>
          <w:color w:val="000009"/>
        </w:rPr>
        <w:t>no</w:t>
      </w:r>
      <w:r w:rsidRPr="006B525C">
        <w:rPr>
          <w:rFonts w:ascii="Arial" w:hAnsi="Arial" w:cs="Arial"/>
          <w:color w:val="000009"/>
          <w:spacing w:val="5"/>
        </w:rPr>
        <w:t xml:space="preserve"> </w:t>
      </w:r>
      <w:r w:rsidRPr="006B525C">
        <w:rPr>
          <w:rFonts w:ascii="Arial" w:hAnsi="Arial" w:cs="Arial"/>
          <w:color w:val="000009"/>
        </w:rPr>
        <w:t>califican</w:t>
      </w:r>
      <w:r w:rsidRPr="006B525C">
        <w:rPr>
          <w:rFonts w:ascii="Arial" w:hAnsi="Arial" w:cs="Arial"/>
          <w:color w:val="000009"/>
          <w:spacing w:val="-58"/>
        </w:rPr>
        <w:t xml:space="preserve"> </w:t>
      </w:r>
      <w:r w:rsidRPr="006B525C">
        <w:rPr>
          <w:rFonts w:ascii="Arial" w:hAnsi="Arial" w:cs="Arial"/>
          <w:color w:val="000009"/>
        </w:rPr>
        <w:t>como nacionales (declarado por</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14:paraId="4D142C53" w14:textId="77777777" w:rsidR="006B525C" w:rsidRPr="006B525C" w:rsidRDefault="006B525C" w:rsidP="006B525C">
      <w:pPr>
        <w:spacing w:line="278" w:lineRule="auto"/>
        <w:rPr>
          <w:rFonts w:ascii="Arial" w:hAnsi="Arial" w:cs="Arial"/>
          <w:sz w:val="22"/>
          <w:szCs w:val="22"/>
        </w:rPr>
        <w:sectPr w:rsidR="006B525C" w:rsidRPr="006B525C">
          <w:pgSz w:w="11910" w:h="16840"/>
          <w:pgMar w:top="1320" w:right="1420" w:bottom="280" w:left="1300" w:header="720" w:footer="720" w:gutter="0"/>
          <w:cols w:space="720"/>
        </w:sectPr>
      </w:pPr>
    </w:p>
    <w:p w14:paraId="19F55BF3"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59" w:name="_Toc139620643"/>
      <w:r w:rsidRPr="006B525C">
        <w:rPr>
          <w:rFonts w:ascii="Arial" w:hAnsi="Arial" w:cs="Arial"/>
          <w:color w:val="4471C4"/>
          <w:sz w:val="22"/>
          <w:szCs w:val="22"/>
        </w:rPr>
        <w:lastRenderedPageBreak/>
        <w:t>Adjudicación</w:t>
      </w:r>
      <w:bookmarkEnd w:id="59"/>
    </w:p>
    <w:p w14:paraId="74D52D0D" w14:textId="77777777" w:rsidR="006B525C" w:rsidRPr="006B525C" w:rsidRDefault="006B525C" w:rsidP="006B525C">
      <w:pPr>
        <w:pStyle w:val="Textoindependiente"/>
        <w:spacing w:before="10"/>
        <w:rPr>
          <w:rFonts w:ascii="Arial" w:hAnsi="Arial" w:cs="Arial"/>
          <w:b/>
        </w:rPr>
      </w:pPr>
    </w:p>
    <w:p w14:paraId="312E3945"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5557D51F" w14:textId="77777777" w:rsidR="006B525C" w:rsidRPr="00297166" w:rsidRDefault="006B525C" w:rsidP="006B525C">
      <w:pPr>
        <w:pStyle w:val="Textoindependiente"/>
        <w:rPr>
          <w:rFonts w:ascii="Arial" w:hAnsi="Arial" w:cs="Arial"/>
          <w:b/>
        </w:rPr>
      </w:pPr>
    </w:p>
    <w:p w14:paraId="2597E3ED"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 la preferencia a la industria nacional dispuesta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proofErr w:type="spellStart"/>
      <w:r w:rsidRPr="006B525C">
        <w:rPr>
          <w:rFonts w:ascii="Arial" w:hAnsi="Arial" w:cs="Arial"/>
        </w:rPr>
        <w:t>Nº</w:t>
      </w:r>
      <w:proofErr w:type="spellEnd"/>
      <w:r w:rsidRPr="006B525C">
        <w:rPr>
          <w:rFonts w:ascii="Arial" w:hAnsi="Arial" w:cs="Arial"/>
          <w:spacing w:val="1"/>
        </w:rPr>
        <w:t xml:space="preserve"> </w:t>
      </w:r>
      <w:r w:rsidRPr="006B525C">
        <w:rPr>
          <w:rFonts w:ascii="Arial" w:hAnsi="Arial" w:cs="Arial"/>
        </w:rPr>
        <w:t>13/009,</w:t>
      </w:r>
      <w:r w:rsidRPr="006B525C">
        <w:rPr>
          <w:rFonts w:ascii="Arial" w:hAnsi="Arial" w:cs="Arial"/>
          <w:spacing w:val="1"/>
        </w:rPr>
        <w:t xml:space="preserve"> </w:t>
      </w:r>
      <w:r w:rsidRPr="006B525C">
        <w:rPr>
          <w:rFonts w:ascii="Arial" w:hAnsi="Arial" w:cs="Arial"/>
        </w:rPr>
        <w:t>deberá</w:t>
      </w:r>
      <w:r w:rsidRPr="006B525C">
        <w:rPr>
          <w:rFonts w:ascii="Arial" w:hAnsi="Arial" w:cs="Arial"/>
          <w:spacing w:val="1"/>
        </w:rPr>
        <w:t xml:space="preserve"> </w:t>
      </w:r>
      <w:r w:rsidRPr="006B525C">
        <w:rPr>
          <w:rFonts w:ascii="Arial" w:hAnsi="Arial" w:cs="Arial"/>
        </w:rPr>
        <w:t>presentar</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origen</w:t>
      </w:r>
      <w:r w:rsidRPr="006B525C">
        <w:rPr>
          <w:rFonts w:ascii="Arial" w:hAnsi="Arial" w:cs="Arial"/>
          <w:spacing w:val="1"/>
        </w:rPr>
        <w:t xml:space="preserve"> </w:t>
      </w:r>
      <w:r w:rsidRPr="006B525C">
        <w:rPr>
          <w:rFonts w:ascii="Arial" w:hAnsi="Arial" w:cs="Arial"/>
        </w:rPr>
        <w:t>emitido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entidades competentes que acredite que su producto califica como nacional. Para ello</w:t>
      </w:r>
      <w:r w:rsidRPr="006B525C">
        <w:rPr>
          <w:rFonts w:ascii="Arial" w:hAnsi="Arial" w:cs="Arial"/>
          <w:spacing w:val="1"/>
        </w:rPr>
        <w:t xml:space="preserve"> </w:t>
      </w:r>
      <w:r w:rsidRPr="006B525C">
        <w:rPr>
          <w:rFonts w:ascii="Arial" w:hAnsi="Arial" w:cs="Arial"/>
        </w:rPr>
        <w:t>contará con un plazo máximo de 15 días hábiles contados a partir del día siguiente a la</w:t>
      </w:r>
      <w:r w:rsidRPr="006B525C">
        <w:rPr>
          <w:rFonts w:ascii="Arial" w:hAnsi="Arial" w:cs="Arial"/>
          <w:spacing w:val="-59"/>
        </w:rPr>
        <w:t xml:space="preserve"> </w:t>
      </w:r>
      <w:r w:rsidRPr="006B525C">
        <w:rPr>
          <w:rFonts w:ascii="Arial" w:hAnsi="Arial" w:cs="Arial"/>
        </w:rPr>
        <w:t>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4F0FB085" w14:textId="77777777" w:rsidR="006B525C" w:rsidRPr="006B525C" w:rsidRDefault="006B525C" w:rsidP="006B525C">
      <w:pPr>
        <w:spacing w:before="196" w:line="276" w:lineRule="auto"/>
        <w:ind w:left="402" w:right="275"/>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27F3CBB7" w14:textId="77777777" w:rsidR="006B525C" w:rsidRPr="006B525C" w:rsidRDefault="006B525C" w:rsidP="006B525C">
      <w:pPr>
        <w:pStyle w:val="Textoindependiente"/>
        <w:rPr>
          <w:rFonts w:ascii="Arial" w:hAnsi="Arial" w:cs="Arial"/>
          <w:b/>
        </w:rPr>
      </w:pPr>
    </w:p>
    <w:p w14:paraId="694E8D6B" w14:textId="77777777" w:rsidR="006B525C" w:rsidRPr="006B525C" w:rsidRDefault="006B525C" w:rsidP="006B525C">
      <w:pPr>
        <w:pStyle w:val="Textoindependiente"/>
        <w:rPr>
          <w:rFonts w:ascii="Arial" w:hAnsi="Arial" w:cs="Arial"/>
        </w:rPr>
      </w:pPr>
    </w:p>
    <w:p w14:paraId="0594369D" w14:textId="77777777" w:rsidR="006B525C" w:rsidRPr="006B525C" w:rsidRDefault="006B525C" w:rsidP="006B525C">
      <w:pPr>
        <w:pStyle w:val="Textoindependiente"/>
        <w:rPr>
          <w:rFonts w:ascii="Arial" w:hAnsi="Arial" w:cs="Arial"/>
        </w:rPr>
      </w:pPr>
    </w:p>
    <w:p w14:paraId="21FFD85D"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65"/>
        <w:ind w:hanging="697"/>
        <w:rPr>
          <w:rFonts w:ascii="Arial" w:hAnsi="Arial" w:cs="Arial"/>
          <w:sz w:val="22"/>
          <w:szCs w:val="22"/>
        </w:rPr>
      </w:pPr>
      <w:bookmarkStart w:id="60" w:name="_Toc139620644"/>
      <w:r w:rsidRPr="006B525C">
        <w:rPr>
          <w:rFonts w:ascii="Arial" w:hAnsi="Arial" w:cs="Arial"/>
          <w:color w:val="4471C4"/>
          <w:sz w:val="22"/>
          <w:szCs w:val="22"/>
        </w:rPr>
        <w:t>Adjudicación</w:t>
      </w:r>
      <w:bookmarkEnd w:id="60"/>
    </w:p>
    <w:p w14:paraId="6F1C2B85" w14:textId="77777777" w:rsidR="006B525C" w:rsidRPr="006B525C" w:rsidRDefault="006B525C" w:rsidP="006B525C">
      <w:pPr>
        <w:pStyle w:val="Textoindependiente"/>
        <w:rPr>
          <w:rFonts w:ascii="Arial" w:hAnsi="Arial" w:cs="Arial"/>
          <w:b/>
        </w:rPr>
      </w:pPr>
    </w:p>
    <w:p w14:paraId="26BE6EF3"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 xml:space="preserve">dispuesta en el Decreto </w:t>
      </w:r>
      <w:proofErr w:type="spellStart"/>
      <w:r w:rsidRPr="006B525C">
        <w:rPr>
          <w:rFonts w:ascii="Arial" w:hAnsi="Arial" w:cs="Arial"/>
        </w:rPr>
        <w:t>Nº</w:t>
      </w:r>
      <w:proofErr w:type="spellEnd"/>
      <w:r w:rsidRPr="006B525C">
        <w:rPr>
          <w:rFonts w:ascii="Arial" w:hAnsi="Arial" w:cs="Arial"/>
        </w:rPr>
        <w:t xml:space="preserve">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los materiales califican como nacionales.</w:t>
      </w:r>
      <w:r w:rsidRPr="006B525C">
        <w:rPr>
          <w:rFonts w:ascii="Arial" w:hAnsi="Arial" w:cs="Arial"/>
          <w:spacing w:val="1"/>
        </w:rPr>
        <w:t xml:space="preserve"> </w:t>
      </w:r>
      <w:r w:rsidRPr="006B525C">
        <w:rPr>
          <w:rFonts w:ascii="Arial" w:hAnsi="Arial" w:cs="Arial"/>
        </w:rPr>
        <w:t>Para ello contará con un plazo máximo de 15 días hábiles contados a partir</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72B32DD3" w14:textId="77777777" w:rsidR="006B525C" w:rsidRPr="006B525C" w:rsidRDefault="006B525C" w:rsidP="006B525C">
      <w:pPr>
        <w:spacing w:before="197" w:line="276" w:lineRule="auto"/>
        <w:ind w:left="402" w:right="279"/>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5EF1F7C7"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03BB7E83" w14:textId="77777777" w:rsidR="006B525C" w:rsidRPr="006B525C" w:rsidRDefault="006B525C" w:rsidP="006B525C">
      <w:pPr>
        <w:pStyle w:val="Textoindependiente"/>
        <w:spacing w:before="7"/>
        <w:rPr>
          <w:rFonts w:ascii="Arial" w:hAnsi="Arial" w:cs="Arial"/>
          <w:b/>
        </w:rPr>
      </w:pPr>
    </w:p>
    <w:p w14:paraId="4AF12CAC" w14:textId="77777777"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61" w:name="_Toc139620645"/>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1"/>
          <w:sz w:val="22"/>
          <w:szCs w:val="22"/>
        </w:rPr>
        <w:t xml:space="preserve"> </w:t>
      </w:r>
      <w:r w:rsidRPr="006B525C">
        <w:rPr>
          <w:rFonts w:ascii="Arial" w:hAnsi="Arial" w:cs="Arial"/>
          <w:color w:val="2E5395"/>
          <w:sz w:val="22"/>
          <w:szCs w:val="22"/>
        </w:rPr>
        <w:t>las</w:t>
      </w:r>
      <w:r w:rsidRPr="006B525C">
        <w:rPr>
          <w:rFonts w:ascii="Arial" w:hAnsi="Arial" w:cs="Arial"/>
          <w:color w:val="2E5395"/>
          <w:spacing w:val="-1"/>
          <w:sz w:val="22"/>
          <w:szCs w:val="22"/>
        </w:rPr>
        <w:t xml:space="preserve"> </w:t>
      </w:r>
      <w:r w:rsidRPr="006B525C">
        <w:rPr>
          <w:rFonts w:ascii="Arial" w:hAnsi="Arial" w:cs="Arial"/>
          <w:color w:val="2E5395"/>
          <w:sz w:val="22"/>
          <w:szCs w:val="22"/>
        </w:rPr>
        <w:t>MIPYMES</w:t>
      </w:r>
      <w:bookmarkEnd w:id="61"/>
    </w:p>
    <w:p w14:paraId="214BAE75" w14:textId="77777777" w:rsidR="006B525C" w:rsidRPr="006B525C" w:rsidRDefault="006B525C" w:rsidP="006B525C">
      <w:pPr>
        <w:pStyle w:val="Textoindependiente"/>
        <w:spacing w:before="5"/>
        <w:rPr>
          <w:rFonts w:ascii="Arial" w:hAnsi="Arial" w:cs="Arial"/>
          <w:b/>
        </w:rPr>
      </w:pPr>
    </w:p>
    <w:p w14:paraId="6F708E86"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0"/>
        <w:rPr>
          <w:rFonts w:ascii="Arial" w:hAnsi="Arial" w:cs="Arial"/>
          <w:sz w:val="22"/>
          <w:szCs w:val="22"/>
        </w:rPr>
      </w:pPr>
      <w:bookmarkStart w:id="62" w:name="_Toc139620646"/>
      <w:r w:rsidRPr="006B525C">
        <w:rPr>
          <w:rFonts w:ascii="Arial" w:hAnsi="Arial" w:cs="Arial"/>
          <w:color w:val="0066CC"/>
          <w:sz w:val="22"/>
          <w:szCs w:val="22"/>
        </w:rPr>
        <w:t>Suministros</w:t>
      </w:r>
      <w:bookmarkEnd w:id="62"/>
    </w:p>
    <w:p w14:paraId="4C18AA95" w14:textId="77777777" w:rsidR="006B525C" w:rsidRPr="006B525C" w:rsidRDefault="006B525C" w:rsidP="006B525C">
      <w:pPr>
        <w:pStyle w:val="Textoindependiente"/>
        <w:spacing w:before="1"/>
        <w:rPr>
          <w:rFonts w:ascii="Arial" w:hAnsi="Arial" w:cs="Arial"/>
          <w:b/>
        </w:rPr>
      </w:pPr>
    </w:p>
    <w:p w14:paraId="6954F25D"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63" w:name="_Toc139620647"/>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3"/>
    </w:p>
    <w:p w14:paraId="7AE2CAA0" w14:textId="77777777" w:rsidR="006B525C" w:rsidRPr="006B525C" w:rsidRDefault="006B525C" w:rsidP="006B525C">
      <w:pPr>
        <w:pStyle w:val="Textoindependiente"/>
        <w:spacing w:before="10"/>
        <w:rPr>
          <w:rFonts w:ascii="Arial" w:hAnsi="Arial" w:cs="Arial"/>
          <w:b/>
        </w:rPr>
      </w:pPr>
    </w:p>
    <w:p w14:paraId="69844B17"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1341B203"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A56CBD8" w14:textId="77777777" w:rsidR="006B525C" w:rsidRPr="006B525C" w:rsidRDefault="006B525C" w:rsidP="006B525C">
      <w:pPr>
        <w:pStyle w:val="Textoindependiente"/>
        <w:spacing w:before="9"/>
        <w:rPr>
          <w:rFonts w:ascii="Arial" w:hAnsi="Arial" w:cs="Arial"/>
        </w:rPr>
      </w:pPr>
    </w:p>
    <w:p w14:paraId="4ED7047F"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29D44C9D" w14:textId="77777777" w:rsidR="006B525C" w:rsidRPr="006B525C" w:rsidRDefault="006B525C" w:rsidP="006B525C">
      <w:pPr>
        <w:pStyle w:val="Textoindependiente"/>
        <w:spacing w:before="7"/>
        <w:rPr>
          <w:rFonts w:ascii="Arial" w:hAnsi="Arial" w:cs="Arial"/>
        </w:rPr>
      </w:pPr>
    </w:p>
    <w:p w14:paraId="508BD9A8"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 el certificado de DINAPYME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 indique</w:t>
      </w:r>
      <w:r w:rsidRPr="006B525C">
        <w:rPr>
          <w:rFonts w:ascii="Arial" w:hAnsi="Arial" w:cs="Arial"/>
          <w:color w:val="000009"/>
          <w:spacing w:val="-2"/>
        </w:rPr>
        <w:t xml:space="preserve"> </w:t>
      </w:r>
      <w:r w:rsidRPr="006B525C">
        <w:rPr>
          <w:rFonts w:ascii="Arial" w:hAnsi="Arial" w:cs="Arial"/>
          <w:color w:val="000009"/>
        </w:rPr>
        <w:t>que 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califica como</w:t>
      </w:r>
      <w:r w:rsidRPr="006B525C">
        <w:rPr>
          <w:rFonts w:ascii="Arial" w:hAnsi="Arial" w:cs="Arial"/>
          <w:color w:val="000009"/>
          <w:spacing w:val="-2"/>
        </w:rPr>
        <w:t xml:space="preserve"> </w:t>
      </w:r>
      <w:r w:rsidRPr="006B525C">
        <w:rPr>
          <w:rFonts w:ascii="Arial" w:hAnsi="Arial" w:cs="Arial"/>
          <w:color w:val="000009"/>
        </w:rPr>
        <w:t>nacional.</w:t>
      </w:r>
    </w:p>
    <w:p w14:paraId="2029EBD5" w14:textId="77777777" w:rsidR="006B525C" w:rsidRPr="006B525C" w:rsidRDefault="006B525C" w:rsidP="006B525C">
      <w:pPr>
        <w:spacing w:before="198" w:line="276" w:lineRule="auto"/>
        <w:ind w:left="402" w:right="279"/>
        <w:jc w:val="both"/>
        <w:rPr>
          <w:rFonts w:ascii="Arial" w:hAnsi="Arial" w:cs="Arial"/>
          <w:b/>
          <w:sz w:val="22"/>
          <w:szCs w:val="22"/>
        </w:rPr>
      </w:pPr>
      <w:r w:rsidRPr="006B525C">
        <w:rPr>
          <w:rFonts w:ascii="Arial" w:hAnsi="Arial" w:cs="Arial"/>
          <w:b/>
          <w:color w:val="000009"/>
          <w:sz w:val="22"/>
          <w:szCs w:val="22"/>
        </w:rPr>
        <w:t xml:space="preserve">En ausencia de certificado de DINAPYME, </w:t>
      </w:r>
      <w:r w:rsidRPr="006B525C">
        <w:rPr>
          <w:rFonts w:ascii="Arial" w:hAnsi="Arial" w:cs="Arial"/>
          <w:b/>
          <w:sz w:val="22"/>
          <w:szCs w:val="22"/>
        </w:rPr>
        <w:t>no se aplicará el presente régimen 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03491024" w14:textId="77777777" w:rsidR="006B525C" w:rsidRPr="006B525C" w:rsidRDefault="006B525C" w:rsidP="006B525C">
      <w:pPr>
        <w:pStyle w:val="Textoindependiente"/>
        <w:rPr>
          <w:rFonts w:ascii="Arial" w:hAnsi="Arial" w:cs="Arial"/>
          <w:b/>
        </w:rPr>
      </w:pPr>
    </w:p>
    <w:p w14:paraId="24FCECAD" w14:textId="77777777" w:rsidR="006B525C" w:rsidRPr="006B525C" w:rsidRDefault="006B525C" w:rsidP="006B525C">
      <w:pPr>
        <w:pStyle w:val="Textoindependiente"/>
        <w:rPr>
          <w:rFonts w:ascii="Arial" w:hAnsi="Arial" w:cs="Arial"/>
          <w:b/>
        </w:rPr>
      </w:pPr>
    </w:p>
    <w:p w14:paraId="16107A26"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68"/>
        <w:ind w:hanging="697"/>
        <w:rPr>
          <w:rFonts w:ascii="Arial" w:hAnsi="Arial" w:cs="Arial"/>
          <w:sz w:val="22"/>
          <w:szCs w:val="22"/>
        </w:rPr>
      </w:pPr>
      <w:bookmarkStart w:id="64" w:name="_Toc139620648"/>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4"/>
    </w:p>
    <w:p w14:paraId="112AD15C" w14:textId="77777777" w:rsidR="006B525C" w:rsidRPr="006B525C" w:rsidRDefault="006B525C" w:rsidP="006B525C">
      <w:pPr>
        <w:pStyle w:val="Textoindependiente"/>
        <w:rPr>
          <w:rFonts w:ascii="Arial" w:hAnsi="Arial" w:cs="Arial"/>
          <w:b/>
        </w:rPr>
      </w:pPr>
    </w:p>
    <w:p w14:paraId="32AE69D3"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681E8E5B" w14:textId="77777777" w:rsidR="006B525C" w:rsidRPr="006B525C" w:rsidRDefault="006B525C" w:rsidP="006B525C">
      <w:pPr>
        <w:pStyle w:val="Textoindependiente"/>
        <w:spacing w:before="199" w:line="276" w:lineRule="auto"/>
        <w:ind w:left="402" w:right="280"/>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77481691"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2396ACE4" w14:textId="77777777"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color w:val="000009"/>
        </w:rPr>
        <w:t>El margen de preferencia a aplicar en el precio a los bienes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considerará</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6673762D"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0"/>
        <w:gridCol w:w="4892"/>
        <w:gridCol w:w="2854"/>
      </w:tblGrid>
      <w:tr w:rsidR="006B525C" w:rsidRPr="006B525C" w14:paraId="18ACC692" w14:textId="77777777" w:rsidTr="006B525C">
        <w:trPr>
          <w:trHeight w:val="1746"/>
        </w:trPr>
        <w:tc>
          <w:tcPr>
            <w:tcW w:w="1130" w:type="dxa"/>
          </w:tcPr>
          <w:p w14:paraId="768983E5" w14:textId="77777777" w:rsidR="006B525C" w:rsidRPr="006B525C" w:rsidRDefault="006B525C" w:rsidP="006B525C">
            <w:pPr>
              <w:pStyle w:val="TableParagraph"/>
              <w:jc w:val="left"/>
            </w:pPr>
          </w:p>
          <w:p w14:paraId="1495E972" w14:textId="77777777" w:rsidR="006B525C" w:rsidRPr="006B525C" w:rsidRDefault="006B525C" w:rsidP="006B525C">
            <w:pPr>
              <w:pStyle w:val="TableParagraph"/>
              <w:spacing w:before="156" w:line="276" w:lineRule="auto"/>
              <w:ind w:left="101" w:right="86"/>
              <w:rPr>
                <w:b/>
              </w:rPr>
            </w:pPr>
            <w:proofErr w:type="spellStart"/>
            <w:r w:rsidRPr="006B525C">
              <w:rPr>
                <w:b/>
                <w:color w:val="000009"/>
              </w:rPr>
              <w:t>Categorí</w:t>
            </w:r>
            <w:proofErr w:type="spellEnd"/>
            <w:r w:rsidRPr="006B525C">
              <w:rPr>
                <w:b/>
                <w:color w:val="000009"/>
                <w:spacing w:val="-59"/>
              </w:rPr>
              <w:t xml:space="preserve"> </w:t>
            </w:r>
            <w:r w:rsidRPr="006B525C">
              <w:rPr>
                <w:b/>
                <w:color w:val="000009"/>
              </w:rPr>
              <w:t>a de</w:t>
            </w:r>
            <w:r w:rsidRPr="006B525C">
              <w:rPr>
                <w:b/>
                <w:color w:val="000009"/>
                <w:spacing w:val="1"/>
              </w:rPr>
              <w:t xml:space="preserve"> </w:t>
            </w:r>
            <w:r w:rsidRPr="006B525C">
              <w:rPr>
                <w:b/>
                <w:color w:val="000009"/>
              </w:rPr>
              <w:t>MIPYME</w:t>
            </w:r>
          </w:p>
        </w:tc>
        <w:tc>
          <w:tcPr>
            <w:tcW w:w="4892" w:type="dxa"/>
          </w:tcPr>
          <w:p w14:paraId="56297AA0" w14:textId="77777777" w:rsidR="006B525C" w:rsidRPr="006B525C" w:rsidRDefault="006B525C" w:rsidP="006B525C">
            <w:pPr>
              <w:pStyle w:val="TableParagraph"/>
              <w:spacing w:line="276" w:lineRule="auto"/>
              <w:ind w:left="177" w:right="157" w:hanging="1"/>
              <w:rPr>
                <w:b/>
              </w:rPr>
            </w:pPr>
            <w:r w:rsidRPr="006B525C">
              <w:rPr>
                <w:b/>
                <w:color w:val="000009"/>
              </w:rPr>
              <w:t>%</w:t>
            </w:r>
            <w:r w:rsidRPr="006B525C">
              <w:rPr>
                <w:b/>
                <w:color w:val="000009"/>
                <w:spacing w:val="-4"/>
              </w:rPr>
              <w:t xml:space="preserve"> </w:t>
            </w:r>
            <w:r w:rsidRPr="006B525C">
              <w:rPr>
                <w:b/>
                <w:color w:val="000009"/>
              </w:rPr>
              <w:t>comparación</w:t>
            </w:r>
            <w:r w:rsidRPr="006B525C">
              <w:rPr>
                <w:b/>
                <w:color w:val="000009"/>
                <w:spacing w:val="-4"/>
              </w:rPr>
              <w:t xml:space="preserve"> </w:t>
            </w:r>
            <w:r w:rsidRPr="006B525C">
              <w:rPr>
                <w:b/>
                <w:color w:val="000009"/>
              </w:rPr>
              <w:t>cuando</w:t>
            </w:r>
            <w:r w:rsidRPr="006B525C">
              <w:rPr>
                <w:b/>
                <w:color w:val="000009"/>
                <w:spacing w:val="-2"/>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4"/>
              </w:rPr>
              <w:t xml:space="preserve"> </w:t>
            </w:r>
            <w:r w:rsidRPr="006B525C">
              <w:rPr>
                <w:b/>
                <w:color w:val="000009"/>
              </w:rPr>
              <w:t>sí</w:t>
            </w:r>
            <w:r w:rsidRPr="006B525C">
              <w:rPr>
                <w:b/>
                <w:color w:val="000009"/>
                <w:spacing w:val="-3"/>
              </w:rPr>
              <w:t xml:space="preserve"> </w:t>
            </w:r>
            <w:r w:rsidRPr="006B525C">
              <w:rPr>
                <w:b/>
                <w:color w:val="000009"/>
              </w:rPr>
              <w:t>o</w:t>
            </w:r>
            <w:r w:rsidRPr="006B525C">
              <w:rPr>
                <w:b/>
                <w:color w:val="000009"/>
                <w:spacing w:val="-59"/>
              </w:rPr>
              <w:t xml:space="preserve"> </w:t>
            </w:r>
            <w:r w:rsidRPr="006B525C">
              <w:rPr>
                <w:b/>
                <w:color w:val="000009"/>
              </w:rPr>
              <w:t>bien cualquiera de las categorías o todas</w:t>
            </w:r>
            <w:r w:rsidRPr="006B525C">
              <w:rPr>
                <w:b/>
                <w:color w:val="000009"/>
                <w:spacing w:val="1"/>
              </w:rPr>
              <w:t xml:space="preserve"> </w:t>
            </w:r>
            <w:r w:rsidRPr="006B525C">
              <w:rPr>
                <w:b/>
                <w:color w:val="000009"/>
              </w:rPr>
              <w:t>ellas frente a productos nacionales que no</w:t>
            </w:r>
            <w:r w:rsidRPr="006B525C">
              <w:rPr>
                <w:b/>
                <w:color w:val="000009"/>
                <w:spacing w:val="1"/>
              </w:rPr>
              <w:t xml:space="preserve"> </w:t>
            </w:r>
            <w:r w:rsidRPr="006B525C">
              <w:rPr>
                <w:b/>
                <w:color w:val="000009"/>
              </w:rPr>
              <w:t>califiquen como MIPYME, y siempre que no</w:t>
            </w:r>
            <w:r w:rsidRPr="006B525C">
              <w:rPr>
                <w:b/>
                <w:color w:val="000009"/>
                <w:spacing w:val="-60"/>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3"/>
              </w:rPr>
              <w:t xml:space="preserve"> </w:t>
            </w:r>
            <w:r w:rsidRPr="006B525C">
              <w:rPr>
                <w:b/>
                <w:color w:val="000009"/>
              </w:rPr>
              <w:t>de productos</w:t>
            </w:r>
            <w:r w:rsidRPr="006B525C">
              <w:rPr>
                <w:b/>
                <w:color w:val="000009"/>
                <w:spacing w:val="-1"/>
              </w:rPr>
              <w:t xml:space="preserve"> </w:t>
            </w:r>
            <w:r w:rsidRPr="006B525C">
              <w:rPr>
                <w:b/>
                <w:color w:val="000009"/>
              </w:rPr>
              <w:t>que</w:t>
            </w:r>
            <w:r w:rsidRPr="006B525C">
              <w:rPr>
                <w:b/>
                <w:color w:val="000009"/>
                <w:spacing w:val="-3"/>
              </w:rPr>
              <w:t xml:space="preserve"> </w:t>
            </w:r>
            <w:r w:rsidRPr="006B525C">
              <w:rPr>
                <w:b/>
                <w:color w:val="000009"/>
              </w:rPr>
              <w:t>no</w:t>
            </w:r>
          </w:p>
          <w:p w14:paraId="10523F85" w14:textId="77777777" w:rsidR="006B525C" w:rsidRPr="006B525C" w:rsidRDefault="006B525C" w:rsidP="006B525C">
            <w:pPr>
              <w:pStyle w:val="TableParagraph"/>
              <w:ind w:left="991" w:right="974"/>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854" w:type="dxa"/>
          </w:tcPr>
          <w:p w14:paraId="3E5B7A4D" w14:textId="77777777" w:rsidR="006B525C" w:rsidRPr="006B525C" w:rsidRDefault="006B525C" w:rsidP="006B525C">
            <w:pPr>
              <w:pStyle w:val="TableParagraph"/>
              <w:spacing w:line="276" w:lineRule="auto"/>
              <w:ind w:left="177" w:right="160"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producto que no</w:t>
            </w:r>
            <w:r w:rsidRPr="006B525C">
              <w:rPr>
                <w:b/>
                <w:color w:val="000009"/>
                <w:spacing w:val="1"/>
              </w:rPr>
              <w:t xml:space="preserve"> </w:t>
            </w:r>
            <w:r w:rsidRPr="006B525C">
              <w:rPr>
                <w:b/>
                <w:color w:val="000009"/>
              </w:rPr>
              <w:t>califique</w:t>
            </w:r>
            <w:r w:rsidRPr="006B525C">
              <w:rPr>
                <w:b/>
                <w:color w:val="000009"/>
                <w:spacing w:val="-8"/>
              </w:rPr>
              <w:t xml:space="preserve"> </w:t>
            </w:r>
            <w:r w:rsidRPr="006B525C">
              <w:rPr>
                <w:b/>
                <w:color w:val="000009"/>
              </w:rPr>
              <w:t>como</w:t>
            </w:r>
            <w:r w:rsidRPr="006B525C">
              <w:rPr>
                <w:b/>
                <w:color w:val="000009"/>
                <w:spacing w:val="-8"/>
              </w:rPr>
              <w:t xml:space="preserve"> </w:t>
            </w:r>
            <w:r w:rsidRPr="006B525C">
              <w:rPr>
                <w:b/>
                <w:color w:val="000009"/>
              </w:rPr>
              <w:t>nacional</w:t>
            </w:r>
          </w:p>
          <w:p w14:paraId="566FC386" w14:textId="77777777" w:rsidR="006B525C" w:rsidRPr="006B525C" w:rsidRDefault="006B525C" w:rsidP="006B525C">
            <w:pPr>
              <w:pStyle w:val="TableParagraph"/>
              <w:ind w:left="295" w:right="278"/>
              <w:rPr>
                <w:b/>
              </w:rPr>
            </w:pP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10C5DA73" w14:textId="77777777" w:rsidTr="006B525C">
        <w:trPr>
          <w:trHeight w:val="455"/>
        </w:trPr>
        <w:tc>
          <w:tcPr>
            <w:tcW w:w="1130" w:type="dxa"/>
          </w:tcPr>
          <w:p w14:paraId="374A8F2E" w14:textId="77777777" w:rsidR="006B525C" w:rsidRPr="006B525C" w:rsidRDefault="006B525C" w:rsidP="006B525C">
            <w:pPr>
              <w:pStyle w:val="TableParagraph"/>
              <w:spacing w:before="76"/>
              <w:ind w:left="98" w:right="86"/>
            </w:pPr>
            <w:r w:rsidRPr="006B525C">
              <w:rPr>
                <w:color w:val="000009"/>
              </w:rPr>
              <w:t>Micro</w:t>
            </w:r>
          </w:p>
        </w:tc>
        <w:tc>
          <w:tcPr>
            <w:tcW w:w="4892" w:type="dxa"/>
          </w:tcPr>
          <w:p w14:paraId="42639DC5"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02A8620A"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31DC2AD" w14:textId="77777777" w:rsidTr="006B525C">
        <w:trPr>
          <w:trHeight w:val="452"/>
        </w:trPr>
        <w:tc>
          <w:tcPr>
            <w:tcW w:w="1130" w:type="dxa"/>
          </w:tcPr>
          <w:p w14:paraId="115A25D4" w14:textId="77777777" w:rsidR="006B525C" w:rsidRPr="006B525C" w:rsidRDefault="006B525C" w:rsidP="006B525C">
            <w:pPr>
              <w:pStyle w:val="TableParagraph"/>
              <w:spacing w:before="76"/>
              <w:ind w:left="103" w:right="86"/>
            </w:pPr>
            <w:r w:rsidRPr="006B525C">
              <w:rPr>
                <w:color w:val="000009"/>
              </w:rPr>
              <w:t>Pequeña</w:t>
            </w:r>
          </w:p>
        </w:tc>
        <w:tc>
          <w:tcPr>
            <w:tcW w:w="4892" w:type="dxa"/>
          </w:tcPr>
          <w:p w14:paraId="4A69FB66"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5EDE5989"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CBC5A49" w14:textId="77777777" w:rsidTr="006B525C">
        <w:trPr>
          <w:trHeight w:val="455"/>
        </w:trPr>
        <w:tc>
          <w:tcPr>
            <w:tcW w:w="1130" w:type="dxa"/>
          </w:tcPr>
          <w:p w14:paraId="77C21B85" w14:textId="77777777" w:rsidR="006B525C" w:rsidRPr="006B525C" w:rsidRDefault="006B525C" w:rsidP="006B525C">
            <w:pPr>
              <w:pStyle w:val="TableParagraph"/>
              <w:spacing w:before="76"/>
              <w:ind w:left="96" w:right="86"/>
            </w:pPr>
            <w:r w:rsidRPr="006B525C">
              <w:rPr>
                <w:color w:val="000009"/>
              </w:rPr>
              <w:t>Mediana</w:t>
            </w:r>
          </w:p>
        </w:tc>
        <w:tc>
          <w:tcPr>
            <w:tcW w:w="4892" w:type="dxa"/>
          </w:tcPr>
          <w:p w14:paraId="6CA6B1C1" w14:textId="77777777" w:rsidR="006B525C" w:rsidRPr="006B525C" w:rsidRDefault="006B525C" w:rsidP="006B525C">
            <w:pPr>
              <w:pStyle w:val="TableParagraph"/>
              <w:spacing w:before="76"/>
              <w:ind w:left="2287"/>
              <w:jc w:val="left"/>
            </w:pPr>
            <w:r w:rsidRPr="006B525C">
              <w:rPr>
                <w:color w:val="000009"/>
              </w:rPr>
              <w:t>4%</w:t>
            </w:r>
          </w:p>
        </w:tc>
        <w:tc>
          <w:tcPr>
            <w:tcW w:w="2854" w:type="dxa"/>
          </w:tcPr>
          <w:p w14:paraId="51FE1D71" w14:textId="77777777" w:rsidR="006B525C" w:rsidRPr="006B525C" w:rsidRDefault="006B525C" w:rsidP="006B525C">
            <w:pPr>
              <w:pStyle w:val="TableParagraph"/>
              <w:spacing w:before="76"/>
              <w:ind w:left="294" w:right="278"/>
            </w:pPr>
            <w:r w:rsidRPr="006B525C">
              <w:rPr>
                <w:color w:val="000009"/>
              </w:rPr>
              <w:t>12%</w:t>
            </w:r>
          </w:p>
        </w:tc>
      </w:tr>
    </w:tbl>
    <w:p w14:paraId="00E05B05" w14:textId="77777777" w:rsidR="006B525C" w:rsidRPr="006B525C" w:rsidRDefault="006B525C" w:rsidP="006B525C">
      <w:pPr>
        <w:pStyle w:val="Textoindependiente"/>
        <w:rPr>
          <w:rFonts w:ascii="Arial" w:hAnsi="Arial" w:cs="Arial"/>
        </w:rPr>
      </w:pPr>
    </w:p>
    <w:p w14:paraId="3A1080A5" w14:textId="77777777" w:rsidR="006B525C" w:rsidRPr="006B525C" w:rsidRDefault="006B525C" w:rsidP="006B525C">
      <w:pPr>
        <w:pStyle w:val="Textoindependiente"/>
        <w:spacing w:before="1"/>
        <w:rPr>
          <w:rFonts w:ascii="Arial" w:hAnsi="Arial" w:cs="Arial"/>
        </w:rPr>
      </w:pPr>
    </w:p>
    <w:p w14:paraId="26240BC4"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4FE42AA1" w14:textId="77777777" w:rsidR="006B525C" w:rsidRPr="006B525C" w:rsidRDefault="006B525C" w:rsidP="006B525C">
      <w:pPr>
        <w:spacing w:before="200"/>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7F4446D0" w14:textId="77777777" w:rsidR="006B525C" w:rsidRPr="006B525C" w:rsidRDefault="006B525C" w:rsidP="006B525C">
      <w:pPr>
        <w:pStyle w:val="Textoindependiente"/>
        <w:spacing w:before="9"/>
        <w:rPr>
          <w:rFonts w:ascii="Arial" w:hAnsi="Arial" w:cs="Arial"/>
          <w:b/>
        </w:rPr>
      </w:pPr>
    </w:p>
    <w:p w14:paraId="795DA214"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14:paraId="181FD7AC" w14:textId="77777777" w:rsidR="006B525C" w:rsidRPr="006B525C" w:rsidRDefault="006B525C" w:rsidP="006B525C">
      <w:pPr>
        <w:pStyle w:val="Textoindependiente"/>
        <w:spacing w:before="9"/>
        <w:rPr>
          <w:rFonts w:ascii="Arial" w:hAnsi="Arial" w:cs="Arial"/>
        </w:rPr>
      </w:pPr>
    </w:p>
    <w:p w14:paraId="18A1A572" w14:textId="77777777" w:rsidR="006B525C" w:rsidRPr="006B525C" w:rsidRDefault="006B525C" w:rsidP="006B525C">
      <w:pPr>
        <w:pStyle w:val="Textoindependiente"/>
        <w:spacing w:line="465"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0C54D697"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2DB91FF8" w14:textId="77777777" w:rsidR="006B525C" w:rsidRPr="006B525C" w:rsidRDefault="006B525C" w:rsidP="006B525C">
      <w:pPr>
        <w:pStyle w:val="Textoindependiente"/>
        <w:rPr>
          <w:rFonts w:ascii="Arial" w:hAnsi="Arial" w:cs="Arial"/>
        </w:rPr>
      </w:pPr>
    </w:p>
    <w:p w14:paraId="320C4104" w14:textId="77777777" w:rsidR="006B525C" w:rsidRPr="006B525C" w:rsidRDefault="006B525C" w:rsidP="006B525C">
      <w:pPr>
        <w:pStyle w:val="Textoindependiente"/>
        <w:rPr>
          <w:rFonts w:ascii="Arial" w:hAnsi="Arial" w:cs="Arial"/>
        </w:rPr>
      </w:pPr>
    </w:p>
    <w:p w14:paraId="1B26FAB7"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204"/>
        <w:ind w:hanging="697"/>
        <w:rPr>
          <w:rFonts w:ascii="Arial" w:hAnsi="Arial" w:cs="Arial"/>
          <w:sz w:val="22"/>
          <w:szCs w:val="22"/>
        </w:rPr>
      </w:pPr>
      <w:bookmarkStart w:id="65" w:name="_Toc139620649"/>
      <w:r w:rsidRPr="006B525C">
        <w:rPr>
          <w:rFonts w:ascii="Arial" w:hAnsi="Arial" w:cs="Arial"/>
          <w:color w:val="4471C4"/>
          <w:sz w:val="22"/>
          <w:szCs w:val="22"/>
        </w:rPr>
        <w:t>Adjudicación</w:t>
      </w:r>
      <w:bookmarkEnd w:id="65"/>
    </w:p>
    <w:p w14:paraId="416D042A" w14:textId="77777777" w:rsidR="006B525C" w:rsidRPr="006B525C" w:rsidRDefault="006B525C" w:rsidP="006B525C">
      <w:pPr>
        <w:pStyle w:val="Textoindependiente"/>
        <w:rPr>
          <w:rFonts w:ascii="Arial" w:hAnsi="Arial" w:cs="Arial"/>
          <w:b/>
        </w:rPr>
      </w:pPr>
    </w:p>
    <w:p w14:paraId="0E459641"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 empresa adjudicataria, en aplicación del alguno de los instrumentos de preferencia</w:t>
      </w:r>
      <w:r w:rsidRPr="006B525C">
        <w:rPr>
          <w:rFonts w:ascii="Arial" w:hAnsi="Arial" w:cs="Arial"/>
          <w:spacing w:val="1"/>
        </w:rPr>
        <w:t xml:space="preserve"> </w:t>
      </w:r>
      <w:r w:rsidRPr="006B525C">
        <w:rPr>
          <w:rFonts w:ascii="Arial" w:hAnsi="Arial" w:cs="Arial"/>
        </w:rPr>
        <w:t xml:space="preserve">previstos en el Decreto </w:t>
      </w:r>
      <w:proofErr w:type="spellStart"/>
      <w:r w:rsidRPr="006B525C">
        <w:rPr>
          <w:rFonts w:ascii="Arial" w:hAnsi="Arial" w:cs="Arial"/>
        </w:rPr>
        <w:t>Nº</w:t>
      </w:r>
      <w:proofErr w:type="spellEnd"/>
      <w:r w:rsidRPr="006B525C">
        <w:rPr>
          <w:rFonts w:ascii="Arial" w:hAnsi="Arial" w:cs="Arial"/>
        </w:rPr>
        <w:t xml:space="preserve">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1EA1EAAC" w14:textId="77777777"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44B47EA8"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400" w:right="1420" w:bottom="280" w:left="1300" w:header="720" w:footer="720" w:gutter="0"/>
          <w:cols w:space="720"/>
        </w:sectPr>
      </w:pPr>
    </w:p>
    <w:p w14:paraId="5B6BD962"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66" w:name="_Toc139620650"/>
      <w:r w:rsidRPr="006B525C">
        <w:rPr>
          <w:rFonts w:ascii="Arial" w:hAnsi="Arial" w:cs="Arial"/>
          <w:color w:val="0066CC"/>
          <w:sz w:val="22"/>
          <w:szCs w:val="22"/>
        </w:rPr>
        <w:lastRenderedPageBreak/>
        <w:t>Servicios</w:t>
      </w:r>
      <w:bookmarkEnd w:id="66"/>
    </w:p>
    <w:p w14:paraId="537F6316" w14:textId="77777777" w:rsidR="006B525C" w:rsidRPr="006B525C" w:rsidRDefault="006B525C" w:rsidP="006B525C">
      <w:pPr>
        <w:pStyle w:val="Textoindependiente"/>
        <w:spacing w:before="1"/>
        <w:rPr>
          <w:rFonts w:ascii="Arial" w:hAnsi="Arial" w:cs="Arial"/>
          <w:b/>
        </w:rPr>
      </w:pPr>
    </w:p>
    <w:p w14:paraId="59091EB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67" w:name="_Toc139620651"/>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7"/>
    </w:p>
    <w:p w14:paraId="4DEBC5D1" w14:textId="77777777" w:rsidR="006B525C" w:rsidRPr="006B525C" w:rsidRDefault="006B525C" w:rsidP="006B525C">
      <w:pPr>
        <w:pStyle w:val="Textoindependiente"/>
        <w:spacing w:before="10"/>
        <w:rPr>
          <w:rFonts w:ascii="Arial" w:hAnsi="Arial" w:cs="Arial"/>
          <w:b/>
        </w:rPr>
      </w:pPr>
    </w:p>
    <w:p w14:paraId="6910C860" w14:textId="77777777" w:rsidR="006B525C" w:rsidRPr="00297166" w:rsidRDefault="006B525C" w:rsidP="006B525C">
      <w:pPr>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no</w:t>
      </w:r>
      <w:r w:rsidRPr="00297166">
        <w:rPr>
          <w:rFonts w:ascii="Arial" w:hAnsi="Arial" w:cs="Arial"/>
          <w:b/>
          <w:spacing w:val="-3"/>
          <w:sz w:val="22"/>
          <w:szCs w:val="22"/>
        </w:rPr>
        <w:t xml:space="preserve"> </w:t>
      </w:r>
      <w:r w:rsidRPr="00297166">
        <w:rPr>
          <w:rFonts w:ascii="Arial" w:hAnsi="Arial" w:cs="Arial"/>
          <w:b/>
          <w:sz w:val="22"/>
          <w:szCs w:val="22"/>
        </w:rPr>
        <w:t>implican</w:t>
      </w:r>
      <w:r w:rsidRPr="00297166">
        <w:rPr>
          <w:rFonts w:ascii="Arial" w:hAnsi="Arial" w:cs="Arial"/>
          <w:b/>
          <w:spacing w:val="-2"/>
          <w:sz w:val="22"/>
          <w:szCs w:val="22"/>
        </w:rPr>
        <w:t xml:space="preserve"> </w:t>
      </w:r>
      <w:r w:rsidRPr="00297166">
        <w:rPr>
          <w:rFonts w:ascii="Arial" w:hAnsi="Arial" w:cs="Arial"/>
          <w:b/>
          <w:sz w:val="22"/>
          <w:szCs w:val="22"/>
        </w:rPr>
        <w:t>la provisión de</w:t>
      </w:r>
      <w:r w:rsidRPr="00297166">
        <w:rPr>
          <w:rFonts w:ascii="Arial" w:hAnsi="Arial" w:cs="Arial"/>
          <w:b/>
          <w:spacing w:val="-2"/>
          <w:sz w:val="22"/>
          <w:szCs w:val="22"/>
        </w:rPr>
        <w:t xml:space="preserve"> </w:t>
      </w:r>
      <w:r w:rsidRPr="00297166">
        <w:rPr>
          <w:rFonts w:ascii="Arial" w:hAnsi="Arial" w:cs="Arial"/>
          <w:b/>
          <w:sz w:val="22"/>
          <w:szCs w:val="22"/>
        </w:rPr>
        <w:t>bienes</w:t>
      </w:r>
    </w:p>
    <w:p w14:paraId="43E408D4" w14:textId="77777777" w:rsidR="006B525C" w:rsidRPr="006B525C" w:rsidRDefault="006B525C" w:rsidP="006B525C">
      <w:pPr>
        <w:pStyle w:val="Textoindependiente"/>
        <w:spacing w:before="9"/>
        <w:rPr>
          <w:rFonts w:ascii="Arial" w:hAnsi="Arial" w:cs="Arial"/>
          <w:b/>
        </w:rPr>
      </w:pPr>
    </w:p>
    <w:p w14:paraId="1E3393D2"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3BBA9ADC"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00D3ACE9" w14:textId="77777777" w:rsidR="006B525C" w:rsidRPr="006B525C" w:rsidRDefault="006B525C" w:rsidP="006B525C">
      <w:pPr>
        <w:pStyle w:val="Textoindependiente"/>
        <w:spacing w:before="7"/>
        <w:rPr>
          <w:rFonts w:ascii="Arial" w:hAnsi="Arial" w:cs="Arial"/>
        </w:rPr>
      </w:pPr>
    </w:p>
    <w:p w14:paraId="539D28F5"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390F54" w14:textId="77777777" w:rsidR="006B525C" w:rsidRPr="006B525C" w:rsidRDefault="006B525C" w:rsidP="006B525C">
      <w:pPr>
        <w:pStyle w:val="Textoindependiente"/>
        <w:spacing w:before="9"/>
        <w:rPr>
          <w:rFonts w:ascii="Arial" w:hAnsi="Arial" w:cs="Arial"/>
        </w:rPr>
      </w:pPr>
    </w:p>
    <w:p w14:paraId="5B0DE407"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oferente donde se indique qué</w:t>
      </w:r>
      <w:r w:rsidRPr="006B525C">
        <w:rPr>
          <w:rFonts w:ascii="Arial" w:hAnsi="Arial" w:cs="Arial"/>
          <w:color w:val="000009"/>
          <w:spacing w:val="1"/>
        </w:rPr>
        <w:t xml:space="preserve"> </w:t>
      </w:r>
      <w:r w:rsidRPr="006B525C">
        <w:rPr>
          <w:rFonts w:ascii="Arial" w:hAnsi="Arial" w:cs="Arial"/>
          <w:color w:val="000009"/>
          <w:u w:val="single" w:color="000009"/>
        </w:rPr>
        <w:t>oferta 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p>
    <w:p w14:paraId="3EF1CA91" w14:textId="77777777" w:rsidR="006B525C" w:rsidRPr="006B525C" w:rsidRDefault="006B525C" w:rsidP="006B525C">
      <w:pPr>
        <w:spacing w:before="198"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7"/>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9"/>
          <w:sz w:val="22"/>
          <w:szCs w:val="22"/>
        </w:rPr>
        <w:t xml:space="preserve"> </w:t>
      </w:r>
      <w:r w:rsidRPr="006B525C">
        <w:rPr>
          <w:rFonts w:ascii="Arial" w:hAnsi="Arial" w:cs="Arial"/>
          <w:b/>
          <w:sz w:val="22"/>
          <w:szCs w:val="22"/>
        </w:rPr>
        <w:t>no</w:t>
      </w:r>
      <w:r w:rsidRPr="006B525C">
        <w:rPr>
          <w:rFonts w:ascii="Arial" w:hAnsi="Arial" w:cs="Arial"/>
          <w:b/>
          <w:spacing w:val="15"/>
          <w:sz w:val="22"/>
          <w:szCs w:val="22"/>
        </w:rPr>
        <w:t xml:space="preserve"> </w:t>
      </w:r>
      <w:r w:rsidRPr="006B525C">
        <w:rPr>
          <w:rFonts w:ascii="Arial" w:hAnsi="Arial" w:cs="Arial"/>
          <w:b/>
          <w:sz w:val="22"/>
          <w:szCs w:val="22"/>
        </w:rPr>
        <w:t>se</w:t>
      </w:r>
      <w:r w:rsidRPr="006B525C">
        <w:rPr>
          <w:rFonts w:ascii="Arial" w:hAnsi="Arial" w:cs="Arial"/>
          <w:b/>
          <w:spacing w:val="17"/>
          <w:sz w:val="22"/>
          <w:szCs w:val="22"/>
        </w:rPr>
        <w:t xml:space="preserve"> </w:t>
      </w:r>
      <w:r w:rsidRPr="006B525C">
        <w:rPr>
          <w:rFonts w:ascii="Arial" w:hAnsi="Arial" w:cs="Arial"/>
          <w:b/>
          <w:sz w:val="22"/>
          <w:szCs w:val="22"/>
        </w:rPr>
        <w:t>aplicará</w:t>
      </w:r>
      <w:r w:rsidRPr="006B525C">
        <w:rPr>
          <w:rFonts w:ascii="Arial" w:hAnsi="Arial" w:cs="Arial"/>
          <w:b/>
          <w:spacing w:val="16"/>
          <w:sz w:val="22"/>
          <w:szCs w:val="22"/>
        </w:rPr>
        <w:t xml:space="preserve"> </w:t>
      </w:r>
      <w:r w:rsidRPr="006B525C">
        <w:rPr>
          <w:rFonts w:ascii="Arial" w:hAnsi="Arial" w:cs="Arial"/>
          <w:b/>
          <w:sz w:val="22"/>
          <w:szCs w:val="22"/>
        </w:rPr>
        <w:t>el</w:t>
      </w:r>
      <w:r w:rsidRPr="006B525C">
        <w:rPr>
          <w:rFonts w:ascii="Arial" w:hAnsi="Arial" w:cs="Arial"/>
          <w:b/>
          <w:spacing w:val="17"/>
          <w:sz w:val="22"/>
          <w:szCs w:val="22"/>
        </w:rPr>
        <w:t xml:space="preserve"> </w:t>
      </w:r>
      <w:r w:rsidRPr="006B525C">
        <w:rPr>
          <w:rFonts w:ascii="Arial" w:hAnsi="Arial" w:cs="Arial"/>
          <w:b/>
          <w:sz w:val="22"/>
          <w:szCs w:val="22"/>
        </w:rPr>
        <w:t>presente</w:t>
      </w:r>
      <w:r w:rsidRPr="006B525C">
        <w:rPr>
          <w:rFonts w:ascii="Arial" w:hAnsi="Arial" w:cs="Arial"/>
          <w:b/>
          <w:spacing w:val="15"/>
          <w:sz w:val="22"/>
          <w:szCs w:val="22"/>
        </w:rPr>
        <w:t xml:space="preserve"> </w:t>
      </w:r>
      <w:r w:rsidRPr="006B525C">
        <w:rPr>
          <w:rFonts w:ascii="Arial" w:hAnsi="Arial" w:cs="Arial"/>
          <w:b/>
          <w:sz w:val="22"/>
          <w:szCs w:val="22"/>
        </w:rPr>
        <w:t>régimen</w:t>
      </w:r>
      <w:r w:rsidRPr="006B525C">
        <w:rPr>
          <w:rFonts w:ascii="Arial" w:hAnsi="Arial" w:cs="Arial"/>
          <w:b/>
          <w:spacing w:val="13"/>
          <w:sz w:val="22"/>
          <w:szCs w:val="22"/>
        </w:rPr>
        <w:t xml:space="preserve"> </w:t>
      </w:r>
      <w:r w:rsidRPr="006B525C">
        <w:rPr>
          <w:rFonts w:ascii="Arial" w:hAnsi="Arial" w:cs="Arial"/>
          <w:b/>
          <w:sz w:val="22"/>
          <w:szCs w:val="22"/>
        </w:rPr>
        <w:t>al</w:t>
      </w:r>
      <w:r w:rsidRPr="006B525C">
        <w:rPr>
          <w:rFonts w:ascii="Arial" w:hAnsi="Arial" w:cs="Arial"/>
          <w:b/>
          <w:spacing w:val="-58"/>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5CF4F756" w14:textId="77777777" w:rsidR="006B525C" w:rsidRPr="006B525C" w:rsidRDefault="006B525C" w:rsidP="006B525C">
      <w:pPr>
        <w:pStyle w:val="Textoindependiente"/>
        <w:rPr>
          <w:rFonts w:ascii="Arial" w:hAnsi="Arial" w:cs="Arial"/>
          <w:b/>
        </w:rPr>
      </w:pPr>
    </w:p>
    <w:p w14:paraId="3CC19634" w14:textId="77777777" w:rsidR="006B525C" w:rsidRPr="006B525C" w:rsidRDefault="006B525C" w:rsidP="006B525C">
      <w:pPr>
        <w:pStyle w:val="Textoindependiente"/>
        <w:rPr>
          <w:rFonts w:ascii="Arial" w:hAnsi="Arial" w:cs="Arial"/>
          <w:b/>
        </w:rPr>
      </w:pPr>
    </w:p>
    <w:p w14:paraId="69AC1B4F" w14:textId="77777777" w:rsidR="006B525C" w:rsidRPr="006B525C" w:rsidRDefault="006B525C" w:rsidP="006B525C">
      <w:pPr>
        <w:spacing w:before="138"/>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0AA09E6A" w14:textId="77777777" w:rsidR="006B525C" w:rsidRPr="006B525C" w:rsidRDefault="006B525C" w:rsidP="006B525C">
      <w:pPr>
        <w:pStyle w:val="Textoindependiente"/>
        <w:rPr>
          <w:rFonts w:ascii="Arial" w:hAnsi="Arial" w:cs="Arial"/>
          <w:b/>
        </w:rPr>
      </w:pPr>
    </w:p>
    <w:p w14:paraId="4EE9ED86"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rPr>
        <w:t xml:space="preserve"> 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7F49FD2D"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4829CD6" w14:textId="77777777" w:rsidR="006B525C" w:rsidRPr="006B525C" w:rsidRDefault="006B525C" w:rsidP="006B525C">
      <w:pPr>
        <w:pStyle w:val="Textoindependiente"/>
        <w:spacing w:before="9"/>
        <w:rPr>
          <w:rFonts w:ascii="Arial" w:hAnsi="Arial" w:cs="Arial"/>
        </w:rPr>
      </w:pPr>
    </w:p>
    <w:p w14:paraId="31C79064"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FB0D37" w14:textId="77777777" w:rsidR="006B525C" w:rsidRPr="006B525C" w:rsidRDefault="006B525C" w:rsidP="006B525C">
      <w:pPr>
        <w:pStyle w:val="Textoindependiente"/>
        <w:spacing w:before="6"/>
        <w:rPr>
          <w:rFonts w:ascii="Arial" w:hAnsi="Arial" w:cs="Arial"/>
        </w:rPr>
      </w:pPr>
    </w:p>
    <w:p w14:paraId="6D36DC5B"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 xml:space="preserve">del oferente donde se indique que la </w:t>
      </w:r>
      <w:r w:rsidRPr="006B525C">
        <w:rPr>
          <w:rFonts w:ascii="Arial" w:hAnsi="Arial" w:cs="Arial"/>
          <w:color w:val="000009"/>
          <w:u w:val="single" w:color="000009"/>
        </w:rPr>
        <w:t>oferta califica 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 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provisión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bienes, 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especificar</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el</w:t>
      </w:r>
    </w:p>
    <w:p w14:paraId="6CB0860B" w14:textId="77777777" w:rsidR="006B525C" w:rsidRPr="006B525C" w:rsidRDefault="006B525C" w:rsidP="006B525C">
      <w:pPr>
        <w:pStyle w:val="Textoindependiente"/>
        <w:spacing w:line="278" w:lineRule="auto"/>
        <w:ind w:left="402" w:right="276"/>
        <w:jc w:val="both"/>
        <w:rPr>
          <w:rFonts w:ascii="Arial" w:hAnsi="Arial" w:cs="Arial"/>
        </w:rPr>
      </w:pPr>
      <w:r w:rsidRPr="006B525C">
        <w:rPr>
          <w:rFonts w:ascii="Arial" w:hAnsi="Arial" w:cs="Arial"/>
          <w:color w:val="000009"/>
          <w:u w:val="single" w:color="000009"/>
        </w:rPr>
        <w:t xml:space="preserve">% sobre el precio ofertado del suministros de bienes que </w:t>
      </w:r>
      <w:r w:rsidRPr="006B525C">
        <w:rPr>
          <w:rFonts w:ascii="Arial" w:hAnsi="Arial" w:cs="Arial"/>
          <w:b/>
          <w:color w:val="000009"/>
          <w:u w:val="single" w:color="000009"/>
        </w:rPr>
        <w:t xml:space="preserve">No </w:t>
      </w:r>
      <w:r w:rsidRPr="006B525C">
        <w:rPr>
          <w:rFonts w:ascii="Arial" w:hAnsi="Arial" w:cs="Arial"/>
          <w:color w:val="000009"/>
          <w:u w:val="single" w:color="000009"/>
        </w:rPr>
        <w:t>califican como nacionales</w:t>
      </w:r>
      <w:r w:rsidRPr="006B525C">
        <w:rPr>
          <w:rFonts w:ascii="Arial" w:hAnsi="Arial" w:cs="Arial"/>
          <w:color w:val="000009"/>
          <w:spacing w:val="-59"/>
        </w:rPr>
        <w:t xml:space="preserve"> </w:t>
      </w:r>
      <w:r w:rsidRPr="006B525C">
        <w:rPr>
          <w:rFonts w:ascii="Arial" w:hAnsi="Arial" w:cs="Arial"/>
          <w:color w:val="000009"/>
          <w:u w:val="single" w:color="000009"/>
        </w:rPr>
        <w:t>(si</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trata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varios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servicios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ofrecidos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detallar</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el</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cada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caso).</w:t>
      </w:r>
    </w:p>
    <w:p w14:paraId="4B133EEB" w14:textId="77777777" w:rsidR="006B525C" w:rsidRPr="006B525C" w:rsidRDefault="006B525C" w:rsidP="006B525C">
      <w:pPr>
        <w:spacing w:before="195"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5"/>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4"/>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29"/>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2"/>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3C619F01" w14:textId="77777777"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14:paraId="081DB6D8"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68" w:name="_Toc139620652"/>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8"/>
    </w:p>
    <w:p w14:paraId="76FC28E6" w14:textId="77777777" w:rsidR="006B525C" w:rsidRPr="006B525C" w:rsidRDefault="006B525C" w:rsidP="006B525C">
      <w:pPr>
        <w:pStyle w:val="Textoindependiente"/>
        <w:spacing w:before="1"/>
        <w:rPr>
          <w:rFonts w:ascii="Arial" w:hAnsi="Arial" w:cs="Arial"/>
          <w:b/>
        </w:rPr>
      </w:pPr>
    </w:p>
    <w:p w14:paraId="42B9F4BE"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72EEFA28" w14:textId="77777777" w:rsidR="006B525C" w:rsidRPr="006B525C" w:rsidRDefault="006B525C" w:rsidP="006B525C">
      <w:pPr>
        <w:pStyle w:val="Textoindependiente"/>
        <w:spacing w:before="200" w:line="276" w:lineRule="auto"/>
        <w:ind w:left="402" w:right="282"/>
        <w:jc w:val="both"/>
        <w:rPr>
          <w:rFonts w:ascii="Arial" w:hAnsi="Arial" w:cs="Arial"/>
        </w:rPr>
      </w:pPr>
      <w:r w:rsidRPr="006B525C">
        <w:rPr>
          <w:rFonts w:ascii="Arial" w:hAnsi="Arial" w:cs="Arial"/>
          <w:color w:val="000009"/>
        </w:rPr>
        <w:t>El margen de preferencia a aplicar en el precio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deberá considerar</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54FFC844" w14:textId="77777777" w:rsidR="006B525C" w:rsidRPr="006B525C" w:rsidRDefault="006B525C" w:rsidP="006B525C">
      <w:pPr>
        <w:pStyle w:val="Textoindependiente"/>
        <w:rPr>
          <w:rFonts w:ascii="Arial" w:hAnsi="Arial" w:cs="Arial"/>
        </w:rPr>
      </w:pPr>
    </w:p>
    <w:p w14:paraId="73B2BCBB" w14:textId="77777777" w:rsidR="006B525C" w:rsidRPr="006B525C" w:rsidRDefault="006B525C" w:rsidP="006B525C">
      <w:pPr>
        <w:pStyle w:val="Textoindependiente"/>
        <w:rPr>
          <w:rFonts w:ascii="Arial" w:hAnsi="Arial" w:cs="Arial"/>
        </w:rPr>
      </w:pPr>
    </w:p>
    <w:p w14:paraId="2AFF3E95" w14:textId="77777777" w:rsidR="006B525C" w:rsidRPr="006B525C" w:rsidRDefault="006B525C" w:rsidP="006B525C">
      <w:pPr>
        <w:pStyle w:val="Textoindependiente"/>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707"/>
        <w:gridCol w:w="2782"/>
      </w:tblGrid>
      <w:tr w:rsidR="006B525C" w:rsidRPr="006B525C" w14:paraId="46E8EAA8" w14:textId="77777777" w:rsidTr="006B525C">
        <w:trPr>
          <w:trHeight w:val="2037"/>
        </w:trPr>
        <w:tc>
          <w:tcPr>
            <w:tcW w:w="1231" w:type="dxa"/>
          </w:tcPr>
          <w:p w14:paraId="1D109C4B" w14:textId="77777777" w:rsidR="006B525C" w:rsidRPr="006B525C" w:rsidRDefault="006B525C" w:rsidP="006B525C">
            <w:pPr>
              <w:pStyle w:val="TableParagraph"/>
              <w:jc w:val="left"/>
            </w:pPr>
          </w:p>
          <w:p w14:paraId="2148ABA2" w14:textId="77777777" w:rsidR="006B525C" w:rsidRPr="006B525C" w:rsidRDefault="006B525C" w:rsidP="006B525C">
            <w:pPr>
              <w:pStyle w:val="TableParagraph"/>
              <w:spacing w:before="3"/>
              <w:jc w:val="left"/>
            </w:pPr>
          </w:p>
          <w:p w14:paraId="7BED3D24" w14:textId="77777777" w:rsidR="006B525C" w:rsidRPr="006B525C" w:rsidRDefault="006B525C" w:rsidP="006B525C">
            <w:pPr>
              <w:pStyle w:val="TableParagraph"/>
              <w:spacing w:line="276" w:lineRule="auto"/>
              <w:ind w:left="107" w:right="83"/>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707" w:type="dxa"/>
          </w:tcPr>
          <w:p w14:paraId="574F7F5E" w14:textId="77777777" w:rsidR="006B525C" w:rsidRPr="006B525C" w:rsidRDefault="006B525C" w:rsidP="006B525C">
            <w:pPr>
              <w:pStyle w:val="TableParagraph"/>
              <w:spacing w:line="276" w:lineRule="auto"/>
              <w:ind w:left="182" w:right="161"/>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servicios nacionales</w:t>
            </w:r>
            <w:r w:rsidRPr="006B525C">
              <w:rPr>
                <w:b/>
                <w:color w:val="000009"/>
                <w:spacing w:val="1"/>
              </w:rPr>
              <w:t xml:space="preserve"> </w:t>
            </w:r>
            <w:r w:rsidRPr="006B525C">
              <w:rPr>
                <w:b/>
                <w:color w:val="000009"/>
              </w:rPr>
              <w:t>que no califiquen como MIPYME, y</w:t>
            </w:r>
            <w:r w:rsidRPr="006B525C">
              <w:rPr>
                <w:b/>
                <w:color w:val="000009"/>
                <w:spacing w:val="1"/>
              </w:rPr>
              <w:t xml:space="preserve"> </w:t>
            </w:r>
            <w:r w:rsidRPr="006B525C">
              <w:rPr>
                <w:b/>
                <w:color w:val="000009"/>
              </w:rPr>
              <w:t>siempre que no existan ofertas de</w:t>
            </w:r>
            <w:r w:rsidRPr="006B525C">
              <w:rPr>
                <w:b/>
                <w:color w:val="000009"/>
                <w:spacing w:val="1"/>
              </w:rPr>
              <w:t xml:space="preserve"> </w:t>
            </w:r>
            <w:r w:rsidRPr="006B525C">
              <w:rPr>
                <w:b/>
                <w:color w:val="000009"/>
              </w:rPr>
              <w:t>servicios</w:t>
            </w:r>
            <w:r w:rsidRPr="006B525C">
              <w:rPr>
                <w:b/>
                <w:color w:val="000009"/>
                <w:spacing w:val="-1"/>
              </w:rPr>
              <w:t xml:space="preserve"> </w:t>
            </w:r>
            <w:r w:rsidRPr="006B525C">
              <w:rPr>
                <w:b/>
                <w:color w:val="000009"/>
              </w:rPr>
              <w:t>que</w:t>
            </w:r>
            <w:r w:rsidRPr="006B525C">
              <w:rPr>
                <w:b/>
                <w:color w:val="000009"/>
                <w:spacing w:val="-2"/>
              </w:rPr>
              <w:t xml:space="preserve"> </w:t>
            </w:r>
            <w:r w:rsidRPr="006B525C">
              <w:rPr>
                <w:b/>
                <w:color w:val="000009"/>
              </w:rPr>
              <w:t>no califiquen como</w:t>
            </w:r>
          </w:p>
          <w:p w14:paraId="1FD62B91" w14:textId="77777777" w:rsidR="006B525C" w:rsidRPr="006B525C" w:rsidRDefault="006B525C" w:rsidP="006B525C">
            <w:pPr>
              <w:pStyle w:val="TableParagraph"/>
              <w:ind w:left="181" w:right="161"/>
              <w:rPr>
                <w:b/>
              </w:rPr>
            </w:pPr>
            <w:r w:rsidRPr="006B525C">
              <w:rPr>
                <w:b/>
                <w:color w:val="000009"/>
              </w:rPr>
              <w:t>nacionales</w:t>
            </w:r>
          </w:p>
        </w:tc>
        <w:tc>
          <w:tcPr>
            <w:tcW w:w="2782" w:type="dxa"/>
          </w:tcPr>
          <w:p w14:paraId="76521B29" w14:textId="77777777" w:rsidR="006B525C" w:rsidRPr="006B525C" w:rsidRDefault="006B525C" w:rsidP="006B525C">
            <w:pPr>
              <w:pStyle w:val="TableParagraph"/>
              <w:spacing w:before="141" w:line="276" w:lineRule="auto"/>
              <w:ind w:left="141" w:right="124"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servicio que no</w:t>
            </w:r>
            <w:r w:rsidRPr="006B525C">
              <w:rPr>
                <w:b/>
                <w:color w:val="000009"/>
                <w:spacing w:val="1"/>
              </w:rPr>
              <w:t xml:space="preserve"> </w:t>
            </w:r>
            <w:r w:rsidRPr="006B525C">
              <w:rPr>
                <w:b/>
                <w:color w:val="000009"/>
              </w:rPr>
              <w:t>califique como nacional</w:t>
            </w:r>
            <w:r w:rsidRPr="006B525C">
              <w:rPr>
                <w:b/>
                <w:color w:val="000009"/>
                <w:spacing w:val="-59"/>
              </w:rPr>
              <w:t xml:space="preserve"> </w:t>
            </w: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667BF5D1" w14:textId="77777777" w:rsidTr="006B525C">
        <w:trPr>
          <w:trHeight w:val="455"/>
        </w:trPr>
        <w:tc>
          <w:tcPr>
            <w:tcW w:w="1231" w:type="dxa"/>
          </w:tcPr>
          <w:p w14:paraId="707F051F" w14:textId="77777777" w:rsidR="006B525C" w:rsidRPr="006B525C" w:rsidRDefault="006B525C" w:rsidP="006B525C">
            <w:pPr>
              <w:pStyle w:val="TableParagraph"/>
              <w:spacing w:before="81"/>
              <w:ind w:left="100" w:right="83"/>
            </w:pPr>
            <w:r w:rsidRPr="006B525C">
              <w:rPr>
                <w:color w:val="000009"/>
              </w:rPr>
              <w:t>Micro</w:t>
            </w:r>
          </w:p>
        </w:tc>
        <w:tc>
          <w:tcPr>
            <w:tcW w:w="4707" w:type="dxa"/>
          </w:tcPr>
          <w:p w14:paraId="53F46B26" w14:textId="77777777" w:rsidR="006B525C" w:rsidRPr="006B525C" w:rsidRDefault="006B525C" w:rsidP="006B525C">
            <w:pPr>
              <w:pStyle w:val="TableParagraph"/>
              <w:spacing w:before="81"/>
              <w:ind w:right="2172"/>
              <w:jc w:val="right"/>
            </w:pPr>
            <w:r w:rsidRPr="006B525C">
              <w:rPr>
                <w:color w:val="000009"/>
              </w:rPr>
              <w:t>8%</w:t>
            </w:r>
          </w:p>
        </w:tc>
        <w:tc>
          <w:tcPr>
            <w:tcW w:w="2782" w:type="dxa"/>
          </w:tcPr>
          <w:p w14:paraId="62BF786E" w14:textId="77777777" w:rsidR="006B525C" w:rsidRPr="006B525C" w:rsidRDefault="006B525C" w:rsidP="006B525C">
            <w:pPr>
              <w:pStyle w:val="TableParagraph"/>
              <w:spacing w:before="81"/>
              <w:ind w:left="1148" w:right="1132"/>
            </w:pPr>
            <w:r w:rsidRPr="006B525C">
              <w:rPr>
                <w:color w:val="000009"/>
              </w:rPr>
              <w:t>16%</w:t>
            </w:r>
          </w:p>
        </w:tc>
      </w:tr>
      <w:tr w:rsidR="006B525C" w:rsidRPr="006B525C" w14:paraId="4588F28B" w14:textId="77777777" w:rsidTr="006B525C">
        <w:trPr>
          <w:trHeight w:val="452"/>
        </w:trPr>
        <w:tc>
          <w:tcPr>
            <w:tcW w:w="1231" w:type="dxa"/>
          </w:tcPr>
          <w:p w14:paraId="3C92354F" w14:textId="77777777" w:rsidR="006B525C" w:rsidRPr="006B525C" w:rsidRDefault="006B525C" w:rsidP="006B525C">
            <w:pPr>
              <w:pStyle w:val="TableParagraph"/>
              <w:spacing w:before="79"/>
              <w:ind w:left="105" w:right="83"/>
            </w:pPr>
            <w:r w:rsidRPr="006B525C">
              <w:rPr>
                <w:color w:val="000009"/>
              </w:rPr>
              <w:t>Pequeña</w:t>
            </w:r>
          </w:p>
        </w:tc>
        <w:tc>
          <w:tcPr>
            <w:tcW w:w="4707" w:type="dxa"/>
          </w:tcPr>
          <w:p w14:paraId="5013DE22" w14:textId="77777777" w:rsidR="006B525C" w:rsidRPr="006B525C" w:rsidRDefault="006B525C" w:rsidP="006B525C">
            <w:pPr>
              <w:pStyle w:val="TableParagraph"/>
              <w:spacing w:before="79"/>
              <w:ind w:right="2172"/>
              <w:jc w:val="right"/>
            </w:pPr>
            <w:r w:rsidRPr="006B525C">
              <w:rPr>
                <w:color w:val="000009"/>
              </w:rPr>
              <w:t>8%</w:t>
            </w:r>
          </w:p>
        </w:tc>
        <w:tc>
          <w:tcPr>
            <w:tcW w:w="2782" w:type="dxa"/>
          </w:tcPr>
          <w:p w14:paraId="253D8E4D" w14:textId="77777777" w:rsidR="006B525C" w:rsidRPr="006B525C" w:rsidRDefault="006B525C" w:rsidP="006B525C">
            <w:pPr>
              <w:pStyle w:val="TableParagraph"/>
              <w:spacing w:before="79"/>
              <w:ind w:left="1148" w:right="1132"/>
            </w:pPr>
            <w:r w:rsidRPr="006B525C">
              <w:rPr>
                <w:color w:val="000009"/>
              </w:rPr>
              <w:t>16%</w:t>
            </w:r>
          </w:p>
        </w:tc>
      </w:tr>
      <w:tr w:rsidR="006B525C" w:rsidRPr="006B525C" w14:paraId="20B956B8" w14:textId="77777777" w:rsidTr="006B525C">
        <w:trPr>
          <w:trHeight w:val="455"/>
        </w:trPr>
        <w:tc>
          <w:tcPr>
            <w:tcW w:w="1231" w:type="dxa"/>
          </w:tcPr>
          <w:p w14:paraId="31CD9EC8" w14:textId="77777777" w:rsidR="006B525C" w:rsidRPr="006B525C" w:rsidRDefault="006B525C" w:rsidP="006B525C">
            <w:pPr>
              <w:pStyle w:val="TableParagraph"/>
              <w:spacing w:before="81"/>
              <w:ind w:left="97" w:right="83"/>
            </w:pPr>
            <w:r w:rsidRPr="006B525C">
              <w:rPr>
                <w:color w:val="000009"/>
              </w:rPr>
              <w:t>Mediana</w:t>
            </w:r>
          </w:p>
        </w:tc>
        <w:tc>
          <w:tcPr>
            <w:tcW w:w="4707" w:type="dxa"/>
          </w:tcPr>
          <w:p w14:paraId="385121CB" w14:textId="77777777" w:rsidR="006B525C" w:rsidRPr="006B525C" w:rsidRDefault="006B525C" w:rsidP="006B525C">
            <w:pPr>
              <w:pStyle w:val="TableParagraph"/>
              <w:spacing w:before="81"/>
              <w:ind w:right="2172"/>
              <w:jc w:val="right"/>
            </w:pPr>
            <w:r w:rsidRPr="006B525C">
              <w:rPr>
                <w:color w:val="000009"/>
              </w:rPr>
              <w:t>4%</w:t>
            </w:r>
          </w:p>
        </w:tc>
        <w:tc>
          <w:tcPr>
            <w:tcW w:w="2782" w:type="dxa"/>
          </w:tcPr>
          <w:p w14:paraId="1B8A38FF" w14:textId="77777777" w:rsidR="006B525C" w:rsidRPr="006B525C" w:rsidRDefault="006B525C" w:rsidP="006B525C">
            <w:pPr>
              <w:pStyle w:val="TableParagraph"/>
              <w:spacing w:before="81"/>
              <w:ind w:left="1148" w:right="1132"/>
            </w:pPr>
            <w:r w:rsidRPr="006B525C">
              <w:rPr>
                <w:color w:val="000009"/>
              </w:rPr>
              <w:t>12%</w:t>
            </w:r>
          </w:p>
        </w:tc>
      </w:tr>
    </w:tbl>
    <w:p w14:paraId="0140A0A6" w14:textId="77777777" w:rsidR="006B525C" w:rsidRPr="006B525C" w:rsidRDefault="006B525C" w:rsidP="006B525C">
      <w:pPr>
        <w:pStyle w:val="Textoindependiente"/>
        <w:rPr>
          <w:rFonts w:ascii="Arial" w:hAnsi="Arial" w:cs="Arial"/>
        </w:rPr>
      </w:pPr>
    </w:p>
    <w:p w14:paraId="275F9E94" w14:textId="77777777" w:rsidR="006B525C" w:rsidRPr="006B525C" w:rsidRDefault="006B525C" w:rsidP="006B525C">
      <w:pPr>
        <w:pStyle w:val="Textoindependiente"/>
        <w:spacing w:before="6"/>
        <w:rPr>
          <w:rFonts w:ascii="Arial" w:hAnsi="Arial" w:cs="Arial"/>
        </w:rPr>
      </w:pPr>
    </w:p>
    <w:p w14:paraId="1A5355EE"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A14595A" w14:textId="77777777" w:rsidR="006B525C" w:rsidRPr="00297166" w:rsidRDefault="006B525C" w:rsidP="006B525C">
      <w:pPr>
        <w:pStyle w:val="Prrafodelista"/>
        <w:widowControl w:val="0"/>
        <w:numPr>
          <w:ilvl w:val="0"/>
          <w:numId w:val="13"/>
        </w:numPr>
        <w:tabs>
          <w:tab w:val="left" w:pos="695"/>
        </w:tabs>
        <w:autoSpaceDE w:val="0"/>
        <w:autoSpaceDN w:val="0"/>
        <w:spacing w:before="20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3"/>
          <w:sz w:val="22"/>
          <w:szCs w:val="22"/>
        </w:rPr>
        <w:t xml:space="preserve"> </w:t>
      </w:r>
      <w:r w:rsidRPr="00297166">
        <w:rPr>
          <w:rFonts w:ascii="Arial" w:hAnsi="Arial" w:cs="Arial"/>
          <w:b/>
          <w:i/>
          <w:sz w:val="22"/>
          <w:szCs w:val="22"/>
        </w:rPr>
        <w:t>que NO</w:t>
      </w:r>
      <w:r w:rsidRPr="00297166">
        <w:rPr>
          <w:rFonts w:ascii="Arial" w:hAnsi="Arial" w:cs="Arial"/>
          <w:b/>
          <w:i/>
          <w:spacing w:val="-1"/>
          <w:sz w:val="22"/>
          <w:szCs w:val="22"/>
        </w:rPr>
        <w:t xml:space="preserve"> </w:t>
      </w:r>
      <w:r w:rsidRPr="00297166">
        <w:rPr>
          <w:rFonts w:ascii="Arial" w:hAnsi="Arial" w:cs="Arial"/>
          <w:b/>
          <w:i/>
          <w:sz w:val="22"/>
          <w:szCs w:val="22"/>
        </w:rPr>
        <w:t>incluyen</w:t>
      </w:r>
      <w:r w:rsidRPr="00297166">
        <w:rPr>
          <w:rFonts w:ascii="Arial" w:hAnsi="Arial" w:cs="Arial"/>
          <w:b/>
          <w:i/>
          <w:spacing w:val="-1"/>
          <w:sz w:val="22"/>
          <w:szCs w:val="22"/>
        </w:rPr>
        <w:t xml:space="preserve"> </w:t>
      </w:r>
      <w:r w:rsidRPr="00297166">
        <w:rPr>
          <w:rFonts w:ascii="Arial" w:hAnsi="Arial" w:cs="Arial"/>
          <w:b/>
          <w:i/>
          <w:sz w:val="22"/>
          <w:szCs w:val="22"/>
        </w:rPr>
        <w:t>bienes</w:t>
      </w:r>
    </w:p>
    <w:p w14:paraId="49B49146" w14:textId="77777777" w:rsidR="006B525C" w:rsidRPr="006B525C" w:rsidRDefault="006B525C" w:rsidP="006B525C">
      <w:pPr>
        <w:pStyle w:val="Textoindependiente"/>
        <w:spacing w:before="4"/>
        <w:rPr>
          <w:rFonts w:ascii="Arial" w:hAnsi="Arial" w:cs="Arial"/>
          <w:b/>
          <w:i/>
        </w:rPr>
      </w:pPr>
    </w:p>
    <w:p w14:paraId="2F35F5C5"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442265BA" w14:textId="77777777" w:rsidR="006B525C" w:rsidRPr="006B525C" w:rsidRDefault="006B525C" w:rsidP="006B525C">
      <w:pPr>
        <w:pStyle w:val="Textoindependiente"/>
        <w:rPr>
          <w:rFonts w:ascii="Arial" w:hAnsi="Arial" w:cs="Arial"/>
          <w:b/>
        </w:rPr>
      </w:pPr>
    </w:p>
    <w:p w14:paraId="76A55E45" w14:textId="77777777" w:rsidR="006B525C" w:rsidRPr="006B525C" w:rsidRDefault="006B525C" w:rsidP="006B525C">
      <w:pPr>
        <w:pStyle w:val="Textoindependiente"/>
        <w:spacing w:before="10"/>
        <w:rPr>
          <w:rFonts w:ascii="Arial" w:hAnsi="Arial" w:cs="Arial"/>
          <w:b/>
        </w:rPr>
      </w:pPr>
    </w:p>
    <w:p w14:paraId="411E64C4" w14:textId="77777777" w:rsidR="006B525C" w:rsidRPr="00297166" w:rsidRDefault="006B525C" w:rsidP="006B525C">
      <w:pPr>
        <w:pStyle w:val="Prrafodelista"/>
        <w:widowControl w:val="0"/>
        <w:numPr>
          <w:ilvl w:val="0"/>
          <w:numId w:val="13"/>
        </w:numPr>
        <w:tabs>
          <w:tab w:val="left" w:pos="695"/>
        </w:tabs>
        <w:autoSpaceDE w:val="0"/>
        <w:autoSpaceDN w:val="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2"/>
          <w:sz w:val="22"/>
          <w:szCs w:val="22"/>
        </w:rPr>
        <w:t xml:space="preserve"> </w:t>
      </w:r>
      <w:r w:rsidRPr="00297166">
        <w:rPr>
          <w:rFonts w:ascii="Arial" w:hAnsi="Arial" w:cs="Arial"/>
          <w:b/>
          <w:i/>
          <w:sz w:val="22"/>
          <w:szCs w:val="22"/>
        </w:rPr>
        <w:t>que</w:t>
      </w:r>
      <w:r w:rsidRPr="00297166">
        <w:rPr>
          <w:rFonts w:ascii="Arial" w:hAnsi="Arial" w:cs="Arial"/>
          <w:b/>
          <w:i/>
          <w:spacing w:val="-2"/>
          <w:sz w:val="22"/>
          <w:szCs w:val="22"/>
        </w:rPr>
        <w:t xml:space="preserve"> </w:t>
      </w:r>
      <w:r w:rsidRPr="00297166">
        <w:rPr>
          <w:rFonts w:ascii="Arial" w:hAnsi="Arial" w:cs="Arial"/>
          <w:b/>
          <w:i/>
          <w:sz w:val="22"/>
          <w:szCs w:val="22"/>
        </w:rPr>
        <w:t>incluyen bienes</w:t>
      </w:r>
    </w:p>
    <w:p w14:paraId="460C9C07" w14:textId="77777777" w:rsidR="006B525C" w:rsidRPr="006B525C" w:rsidRDefault="006B525C" w:rsidP="006B525C">
      <w:pPr>
        <w:pStyle w:val="Textoindependiente"/>
        <w:spacing w:before="6"/>
        <w:rPr>
          <w:rFonts w:ascii="Arial" w:hAnsi="Arial" w:cs="Arial"/>
          <w:b/>
          <w:i/>
        </w:rPr>
      </w:pPr>
    </w:p>
    <w:p w14:paraId="6CCA96CD" w14:textId="77777777"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El monto sobre el que se aplicará el margen de preferencia no considerará el precio de</w:t>
      </w:r>
      <w:r w:rsidRPr="006B525C">
        <w:rPr>
          <w:rFonts w:ascii="Arial" w:hAnsi="Arial" w:cs="Arial"/>
          <w:color w:val="000009"/>
          <w:spacing w:val="-59"/>
        </w:rPr>
        <w:t xml:space="preserve"> </w:t>
      </w:r>
      <w:r w:rsidRPr="006B525C">
        <w:rPr>
          <w:rFonts w:ascii="Arial" w:hAnsi="Arial" w:cs="Arial"/>
          <w:color w:val="000009"/>
        </w:rPr>
        <w:t>aquellos</w:t>
      </w:r>
      <w:r w:rsidRPr="006B525C">
        <w:rPr>
          <w:rFonts w:ascii="Arial" w:hAnsi="Arial" w:cs="Arial"/>
          <w:color w:val="000009"/>
          <w:spacing w:val="-1"/>
        </w:rPr>
        <w:t xml:space="preserve"> </w:t>
      </w:r>
      <w:r w:rsidRPr="006B525C">
        <w:rPr>
          <w:rFonts w:ascii="Arial" w:hAnsi="Arial" w:cs="Arial"/>
          <w:color w:val="000009"/>
        </w:rPr>
        <w:t>bienes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w:t>
      </w:r>
      <w:r w:rsidRPr="006B525C">
        <w:rPr>
          <w:rFonts w:ascii="Arial" w:hAnsi="Arial" w:cs="Arial"/>
          <w:color w:val="000009"/>
          <w:spacing w:val="-2"/>
        </w:rPr>
        <w:t xml:space="preserve"> </w:t>
      </w:r>
      <w:r w:rsidRPr="006B525C">
        <w:rPr>
          <w:rFonts w:ascii="Arial" w:hAnsi="Arial" w:cs="Arial"/>
          <w:color w:val="000009"/>
        </w:rPr>
        <w:t>califiquen como nacionales.</w:t>
      </w:r>
    </w:p>
    <w:p w14:paraId="330823A5" w14:textId="77777777" w:rsidR="006B525C" w:rsidRPr="006B525C" w:rsidRDefault="006B525C" w:rsidP="006B525C">
      <w:pPr>
        <w:spacing w:before="199"/>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(1</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BNN) x B</w:t>
      </w:r>
    </w:p>
    <w:p w14:paraId="5A4C3D71" w14:textId="77777777" w:rsidR="006B525C" w:rsidRPr="006B525C" w:rsidRDefault="006B525C" w:rsidP="006B525C">
      <w:pPr>
        <w:pStyle w:val="Textoindependiente"/>
        <w:spacing w:before="8"/>
        <w:rPr>
          <w:rFonts w:ascii="Arial" w:hAnsi="Arial" w:cs="Arial"/>
          <w:b/>
        </w:rPr>
      </w:pPr>
    </w:p>
    <w:p w14:paraId="39DE0359"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Donde:</w:t>
      </w:r>
    </w:p>
    <w:p w14:paraId="15334B5F" w14:textId="77777777" w:rsidR="006B525C" w:rsidRPr="006B525C" w:rsidRDefault="006B525C" w:rsidP="006B525C">
      <w:pPr>
        <w:pStyle w:val="Textoindependiente"/>
        <w:spacing w:before="9"/>
        <w:rPr>
          <w:rFonts w:ascii="Arial" w:hAnsi="Arial" w:cs="Arial"/>
        </w:rPr>
      </w:pPr>
    </w:p>
    <w:p w14:paraId="6BDF2D69" w14:textId="77777777" w:rsidR="006B525C" w:rsidRPr="006B525C" w:rsidRDefault="006B525C" w:rsidP="006B525C">
      <w:pPr>
        <w:pStyle w:val="Textoindependiente"/>
        <w:spacing w:line="352" w:lineRule="auto"/>
        <w:ind w:left="402" w:right="538"/>
        <w:jc w:val="both"/>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6BDE144C"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 xml:space="preserve">%BNN = porcentaje del precio del servicio que representan los bienes que </w:t>
      </w:r>
      <w:r w:rsidRPr="006B525C">
        <w:rPr>
          <w:rFonts w:ascii="Arial" w:hAnsi="Arial" w:cs="Arial"/>
          <w:b/>
          <w:color w:val="000009"/>
          <w:u w:val="thick" w:color="000009"/>
        </w:rPr>
        <w:t>no</w:t>
      </w:r>
      <w:r w:rsidRPr="006B525C">
        <w:rPr>
          <w:rFonts w:ascii="Arial" w:hAnsi="Arial" w:cs="Arial"/>
          <w:b/>
          <w:color w:val="000009"/>
        </w:rPr>
        <w:t xml:space="preserve"> </w:t>
      </w:r>
      <w:r w:rsidRPr="006B525C">
        <w:rPr>
          <w:rFonts w:ascii="Arial" w:hAnsi="Arial" w:cs="Arial"/>
          <w:color w:val="000009"/>
        </w:rPr>
        <w:t>califican</w:t>
      </w:r>
      <w:r w:rsidRPr="006B525C">
        <w:rPr>
          <w:rFonts w:ascii="Arial" w:hAnsi="Arial" w:cs="Arial"/>
          <w:color w:val="000009"/>
          <w:spacing w:val="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acuerdo</w:t>
      </w:r>
      <w:r w:rsidRPr="006B525C">
        <w:rPr>
          <w:rFonts w:ascii="Arial" w:hAnsi="Arial" w:cs="Arial"/>
          <w:color w:val="000009"/>
          <w:spacing w:val="1"/>
        </w:rPr>
        <w:t xml:space="preserve"> </w:t>
      </w:r>
      <w:r w:rsidRPr="006B525C">
        <w:rPr>
          <w:rFonts w:ascii="Arial" w:hAnsi="Arial" w:cs="Arial"/>
          <w:color w:val="000009"/>
        </w:rPr>
        <w:t>con</w:t>
      </w:r>
      <w:r w:rsidRPr="006B525C">
        <w:rPr>
          <w:rFonts w:ascii="Arial" w:hAnsi="Arial" w:cs="Arial"/>
          <w:color w:val="000009"/>
          <w:spacing w:val="1"/>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declaración</w:t>
      </w:r>
      <w:r w:rsidRPr="006B525C">
        <w:rPr>
          <w:rFonts w:ascii="Arial" w:hAnsi="Arial" w:cs="Arial"/>
          <w:color w:val="000009"/>
          <w:spacing w:val="1"/>
        </w:rPr>
        <w:t xml:space="preserve"> </w:t>
      </w:r>
      <w:r w:rsidRPr="006B525C">
        <w:rPr>
          <w:rFonts w:ascii="Arial" w:hAnsi="Arial" w:cs="Arial"/>
          <w:color w:val="000009"/>
        </w:rPr>
        <w:t>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DINAPYME.</w:t>
      </w:r>
    </w:p>
    <w:p w14:paraId="41BD8AE4" w14:textId="77777777" w:rsidR="006B525C" w:rsidRPr="006B525C" w:rsidRDefault="006B525C" w:rsidP="006B525C">
      <w:pPr>
        <w:pStyle w:val="Textoindependiente"/>
        <w:spacing w:before="78"/>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1F861A3B" w14:textId="77777777"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14:paraId="76A91542"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69" w:name="_Toc139620653"/>
      <w:r w:rsidRPr="006B525C">
        <w:rPr>
          <w:rFonts w:ascii="Arial" w:hAnsi="Arial" w:cs="Arial"/>
          <w:color w:val="4471C4"/>
          <w:sz w:val="22"/>
          <w:szCs w:val="22"/>
        </w:rPr>
        <w:lastRenderedPageBreak/>
        <w:t>Adjudicación</w:t>
      </w:r>
      <w:bookmarkEnd w:id="69"/>
    </w:p>
    <w:p w14:paraId="4FA17E49" w14:textId="77777777" w:rsidR="006B525C" w:rsidRPr="006B525C" w:rsidRDefault="006B525C" w:rsidP="006B525C">
      <w:pPr>
        <w:pStyle w:val="Textoindependiente"/>
        <w:spacing w:before="10"/>
        <w:rPr>
          <w:rFonts w:ascii="Arial" w:hAnsi="Arial" w:cs="Arial"/>
          <w:b/>
        </w:rPr>
      </w:pPr>
    </w:p>
    <w:p w14:paraId="0176935C"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3CFFE5EC" w14:textId="77777777" w:rsidR="006B525C" w:rsidRPr="006B525C" w:rsidRDefault="006B525C" w:rsidP="006B525C">
      <w:pPr>
        <w:pStyle w:val="Textoindependiente"/>
        <w:rPr>
          <w:rFonts w:ascii="Arial" w:hAnsi="Arial" w:cs="Arial"/>
          <w:b/>
        </w:rPr>
      </w:pPr>
    </w:p>
    <w:p w14:paraId="40245CBC"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del alguno de los instrumentos de preferencia</w:t>
      </w:r>
      <w:r w:rsidRPr="006B525C">
        <w:rPr>
          <w:rFonts w:ascii="Arial" w:hAnsi="Arial" w:cs="Arial"/>
          <w:spacing w:val="1"/>
        </w:rPr>
        <w:t xml:space="preserve"> </w:t>
      </w:r>
      <w:r w:rsidRPr="006B525C">
        <w:rPr>
          <w:rFonts w:ascii="Arial" w:hAnsi="Arial" w:cs="Arial"/>
        </w:rPr>
        <w:t xml:space="preserve">previstos en el Decreto </w:t>
      </w:r>
      <w:proofErr w:type="spellStart"/>
      <w:r w:rsidRPr="006B525C">
        <w:rPr>
          <w:rFonts w:ascii="Arial" w:hAnsi="Arial" w:cs="Arial"/>
        </w:rPr>
        <w:t>Nº</w:t>
      </w:r>
      <w:proofErr w:type="spellEnd"/>
      <w:r w:rsidRPr="006B525C">
        <w:rPr>
          <w:rFonts w:ascii="Arial" w:hAnsi="Arial" w:cs="Arial"/>
        </w:rPr>
        <w:t xml:space="preserve">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w:t>
      </w:r>
      <w:r w:rsidRPr="006B525C">
        <w:rPr>
          <w:rFonts w:ascii="Arial" w:hAnsi="Arial" w:cs="Arial"/>
          <w:spacing w:val="13"/>
        </w:rPr>
        <w:t xml:space="preserve"> </w:t>
      </w:r>
      <w:r w:rsidRPr="006B525C">
        <w:rPr>
          <w:rFonts w:ascii="Arial" w:hAnsi="Arial" w:cs="Arial"/>
        </w:rPr>
        <w:t>contará</w:t>
      </w:r>
      <w:r w:rsidRPr="006B525C">
        <w:rPr>
          <w:rFonts w:ascii="Arial" w:hAnsi="Arial" w:cs="Arial"/>
          <w:spacing w:val="13"/>
        </w:rPr>
        <w:t xml:space="preserve"> </w:t>
      </w:r>
      <w:r w:rsidRPr="006B525C">
        <w:rPr>
          <w:rFonts w:ascii="Arial" w:hAnsi="Arial" w:cs="Arial"/>
        </w:rPr>
        <w:t>con</w:t>
      </w:r>
      <w:r w:rsidRPr="006B525C">
        <w:rPr>
          <w:rFonts w:ascii="Arial" w:hAnsi="Arial" w:cs="Arial"/>
          <w:spacing w:val="11"/>
        </w:rPr>
        <w:t xml:space="preserve"> </w:t>
      </w:r>
      <w:r w:rsidRPr="006B525C">
        <w:rPr>
          <w:rFonts w:ascii="Arial" w:hAnsi="Arial" w:cs="Arial"/>
        </w:rPr>
        <w:t>un</w:t>
      </w:r>
      <w:r w:rsidRPr="006B525C">
        <w:rPr>
          <w:rFonts w:ascii="Arial" w:hAnsi="Arial" w:cs="Arial"/>
          <w:spacing w:val="11"/>
        </w:rPr>
        <w:t xml:space="preserve"> </w:t>
      </w:r>
      <w:r w:rsidRPr="006B525C">
        <w:rPr>
          <w:rFonts w:ascii="Arial" w:hAnsi="Arial" w:cs="Arial"/>
        </w:rPr>
        <w:t>plazo</w:t>
      </w:r>
      <w:r w:rsidRPr="006B525C">
        <w:rPr>
          <w:rFonts w:ascii="Arial" w:hAnsi="Arial" w:cs="Arial"/>
          <w:spacing w:val="13"/>
        </w:rPr>
        <w:t xml:space="preserve"> </w:t>
      </w:r>
      <w:r w:rsidRPr="006B525C">
        <w:rPr>
          <w:rFonts w:ascii="Arial" w:hAnsi="Arial" w:cs="Arial"/>
        </w:rPr>
        <w:t>máximo</w:t>
      </w:r>
      <w:r w:rsidRPr="006B525C">
        <w:rPr>
          <w:rFonts w:ascii="Arial" w:hAnsi="Arial" w:cs="Arial"/>
          <w:spacing w:val="11"/>
        </w:rPr>
        <w:t xml:space="preserve"> </w:t>
      </w:r>
      <w:r w:rsidRPr="006B525C">
        <w:rPr>
          <w:rFonts w:ascii="Arial" w:hAnsi="Arial" w:cs="Arial"/>
        </w:rPr>
        <w:t>de</w:t>
      </w:r>
      <w:r w:rsidRPr="006B525C">
        <w:rPr>
          <w:rFonts w:ascii="Arial" w:hAnsi="Arial" w:cs="Arial"/>
          <w:spacing w:val="12"/>
        </w:rPr>
        <w:t xml:space="preserve"> </w:t>
      </w:r>
      <w:r w:rsidRPr="006B525C">
        <w:rPr>
          <w:rFonts w:ascii="Arial" w:hAnsi="Arial" w:cs="Arial"/>
        </w:rPr>
        <w:t>15</w:t>
      </w:r>
      <w:r w:rsidRPr="006B525C">
        <w:rPr>
          <w:rFonts w:ascii="Arial" w:hAnsi="Arial" w:cs="Arial"/>
          <w:spacing w:val="11"/>
        </w:rPr>
        <w:t xml:space="preserve"> </w:t>
      </w:r>
      <w:r w:rsidRPr="006B525C">
        <w:rPr>
          <w:rFonts w:ascii="Arial" w:hAnsi="Arial" w:cs="Arial"/>
        </w:rPr>
        <w:t>días</w:t>
      </w:r>
      <w:r w:rsidRPr="006B525C">
        <w:rPr>
          <w:rFonts w:ascii="Arial" w:hAnsi="Arial" w:cs="Arial"/>
          <w:spacing w:val="13"/>
        </w:rPr>
        <w:t xml:space="preserve"> </w:t>
      </w:r>
      <w:r w:rsidRPr="006B525C">
        <w:rPr>
          <w:rFonts w:ascii="Arial" w:hAnsi="Arial" w:cs="Arial"/>
        </w:rPr>
        <w:t>hábiles</w:t>
      </w:r>
      <w:r w:rsidRPr="006B525C">
        <w:rPr>
          <w:rFonts w:ascii="Arial" w:hAnsi="Arial" w:cs="Arial"/>
          <w:spacing w:val="14"/>
        </w:rPr>
        <w:t xml:space="preserve"> </w:t>
      </w:r>
      <w:r w:rsidRPr="006B525C">
        <w:rPr>
          <w:rFonts w:ascii="Arial" w:hAnsi="Arial" w:cs="Arial"/>
        </w:rPr>
        <w:t>contados</w:t>
      </w:r>
      <w:r w:rsidRPr="006B525C">
        <w:rPr>
          <w:rFonts w:ascii="Arial" w:hAnsi="Arial" w:cs="Arial"/>
          <w:spacing w:val="10"/>
        </w:rPr>
        <w:t xml:space="preserve"> </w:t>
      </w:r>
      <w:r w:rsidRPr="006B525C">
        <w:rPr>
          <w:rFonts w:ascii="Arial" w:hAnsi="Arial" w:cs="Arial"/>
        </w:rPr>
        <w:t>a</w:t>
      </w:r>
      <w:r w:rsidRPr="006B525C">
        <w:rPr>
          <w:rFonts w:ascii="Arial" w:hAnsi="Arial" w:cs="Arial"/>
          <w:spacing w:val="11"/>
        </w:rPr>
        <w:t xml:space="preserve"> </w:t>
      </w:r>
      <w:r w:rsidRPr="006B525C">
        <w:rPr>
          <w:rFonts w:ascii="Arial" w:hAnsi="Arial" w:cs="Arial"/>
        </w:rPr>
        <w:t>partir</w:t>
      </w:r>
      <w:r w:rsidRPr="006B525C">
        <w:rPr>
          <w:rFonts w:ascii="Arial" w:hAnsi="Arial" w:cs="Arial"/>
          <w:spacing w:val="11"/>
        </w:rPr>
        <w:t xml:space="preserve"> </w:t>
      </w:r>
      <w:r w:rsidRPr="006B525C">
        <w:rPr>
          <w:rFonts w:ascii="Arial" w:hAnsi="Arial" w:cs="Arial"/>
        </w:rPr>
        <w:t>del</w:t>
      </w:r>
      <w:r w:rsidRPr="006B525C">
        <w:rPr>
          <w:rFonts w:ascii="Arial" w:hAnsi="Arial" w:cs="Arial"/>
          <w:spacing w:val="13"/>
        </w:rPr>
        <w:t xml:space="preserve"> </w:t>
      </w:r>
      <w:r w:rsidRPr="006B525C">
        <w:rPr>
          <w:rFonts w:ascii="Arial" w:hAnsi="Arial" w:cs="Arial"/>
        </w:rPr>
        <w:t>siguiente</w:t>
      </w:r>
      <w:r w:rsidRPr="006B525C">
        <w:rPr>
          <w:rFonts w:ascii="Arial" w:hAnsi="Arial" w:cs="Arial"/>
          <w:spacing w:val="10"/>
        </w:rPr>
        <w:t xml:space="preserve"> </w:t>
      </w:r>
      <w:r w:rsidRPr="006B525C">
        <w:rPr>
          <w:rFonts w:ascii="Arial" w:hAnsi="Arial" w:cs="Arial"/>
        </w:rPr>
        <w:t>a</w:t>
      </w:r>
      <w:r w:rsidRPr="006B525C">
        <w:rPr>
          <w:rFonts w:ascii="Arial" w:hAnsi="Arial" w:cs="Arial"/>
          <w:spacing w:val="-58"/>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notificación de</w:t>
      </w:r>
      <w:r w:rsidRPr="006B525C">
        <w:rPr>
          <w:rFonts w:ascii="Arial" w:hAnsi="Arial" w:cs="Arial"/>
          <w:spacing w:val="-2"/>
        </w:rPr>
        <w:t xml:space="preserve"> </w:t>
      </w:r>
      <w:r w:rsidRPr="006B525C">
        <w:rPr>
          <w:rFonts w:ascii="Arial" w:hAnsi="Arial" w:cs="Arial"/>
        </w:rPr>
        <w:t>la resolución de adjudicación.</w:t>
      </w:r>
    </w:p>
    <w:p w14:paraId="4E0680F9" w14:textId="77777777" w:rsidR="006B525C" w:rsidRPr="006B525C" w:rsidRDefault="006B525C" w:rsidP="006B525C">
      <w:pPr>
        <w:spacing w:before="196"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6A8EA0C7" w14:textId="77777777" w:rsidR="006B525C" w:rsidRPr="006B525C" w:rsidRDefault="006B525C" w:rsidP="006B525C">
      <w:pPr>
        <w:pStyle w:val="Textoindependiente"/>
        <w:rPr>
          <w:rFonts w:ascii="Arial" w:hAnsi="Arial" w:cs="Arial"/>
          <w:b/>
        </w:rPr>
      </w:pPr>
    </w:p>
    <w:p w14:paraId="09C55147" w14:textId="77777777" w:rsidR="006B525C" w:rsidRPr="006B525C" w:rsidRDefault="006B525C" w:rsidP="006B525C">
      <w:pPr>
        <w:pStyle w:val="Textoindependiente"/>
        <w:rPr>
          <w:rFonts w:ascii="Arial" w:hAnsi="Arial" w:cs="Arial"/>
          <w:b/>
        </w:rPr>
      </w:pPr>
    </w:p>
    <w:p w14:paraId="71CBCE28" w14:textId="77777777" w:rsidR="006B525C" w:rsidRPr="006B525C" w:rsidRDefault="006B525C" w:rsidP="006B525C">
      <w:pPr>
        <w:pStyle w:val="Textoindependiente"/>
        <w:rPr>
          <w:rFonts w:ascii="Arial" w:hAnsi="Arial" w:cs="Arial"/>
          <w:b/>
        </w:rPr>
      </w:pPr>
    </w:p>
    <w:p w14:paraId="32B0CBAB" w14:textId="77777777" w:rsidR="006B525C" w:rsidRPr="006B525C" w:rsidRDefault="006B525C" w:rsidP="006B525C">
      <w:pPr>
        <w:pStyle w:val="Textoindependiente"/>
        <w:spacing w:before="10"/>
        <w:rPr>
          <w:rFonts w:ascii="Arial" w:hAnsi="Arial" w:cs="Arial"/>
          <w:b/>
        </w:rPr>
      </w:pPr>
    </w:p>
    <w:p w14:paraId="438231C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
        <w:ind w:hanging="697"/>
        <w:rPr>
          <w:rFonts w:ascii="Arial" w:hAnsi="Arial" w:cs="Arial"/>
          <w:sz w:val="22"/>
          <w:szCs w:val="22"/>
        </w:rPr>
      </w:pPr>
      <w:bookmarkStart w:id="70" w:name="_Toc139620654"/>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0"/>
    </w:p>
    <w:p w14:paraId="74BC1374" w14:textId="77777777" w:rsidR="006B525C" w:rsidRPr="006B525C" w:rsidRDefault="006B525C" w:rsidP="006B525C">
      <w:pPr>
        <w:pStyle w:val="Textoindependiente"/>
        <w:spacing w:before="10"/>
        <w:rPr>
          <w:rFonts w:ascii="Arial" w:hAnsi="Arial" w:cs="Arial"/>
          <w:b/>
        </w:rPr>
      </w:pPr>
    </w:p>
    <w:p w14:paraId="6E432E84"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225C7504" w14:textId="77777777" w:rsidR="006B525C" w:rsidRPr="006B525C" w:rsidRDefault="006B525C" w:rsidP="006B525C">
      <w:pPr>
        <w:pStyle w:val="Textoindependiente"/>
        <w:spacing w:before="199" w:line="276" w:lineRule="auto"/>
        <w:ind w:left="402" w:right="276"/>
        <w:jc w:val="both"/>
        <w:rPr>
          <w:rFonts w:ascii="Arial" w:hAnsi="Arial" w:cs="Arial"/>
        </w:rPr>
      </w:pPr>
      <w:r w:rsidRPr="006B525C">
        <w:rPr>
          <w:rFonts w:ascii="Arial" w:hAnsi="Arial" w:cs="Arial"/>
          <w:color w:val="000009"/>
        </w:rPr>
        <w:t>El margen de preferencia en precio aplicable a las obras públicas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recaerá</w:t>
      </w:r>
      <w:r w:rsidRPr="006B525C">
        <w:rPr>
          <w:rFonts w:ascii="Arial" w:hAnsi="Arial" w:cs="Arial"/>
          <w:color w:val="000009"/>
          <w:spacing w:val="1"/>
        </w:rPr>
        <w:t xml:space="preserve"> </w:t>
      </w:r>
      <w:r w:rsidRPr="006B525C">
        <w:rPr>
          <w:rFonts w:ascii="Arial" w:hAnsi="Arial" w:cs="Arial"/>
          <w:color w:val="000009"/>
          <w:u w:val="single" w:color="000009"/>
        </w:rPr>
        <w:t>sobre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mano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obra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y</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materiales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nacionales</w:t>
      </w:r>
      <w:r w:rsidRPr="006B525C">
        <w:rPr>
          <w:rFonts w:ascii="Arial" w:hAnsi="Arial" w:cs="Arial"/>
          <w:color w:val="000009"/>
          <w:spacing w:val="1"/>
        </w:rPr>
        <w:t xml:space="preserve"> </w:t>
      </w:r>
      <w:r w:rsidRPr="006B525C">
        <w:rPr>
          <w:rFonts w:ascii="Arial" w:hAnsi="Arial" w:cs="Arial"/>
          <w:color w:val="000009"/>
        </w:rPr>
        <w:t>considerando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siguientes</w:t>
      </w:r>
      <w:r w:rsidRPr="006B525C">
        <w:rPr>
          <w:rFonts w:ascii="Arial" w:hAnsi="Arial" w:cs="Arial"/>
          <w:color w:val="000009"/>
          <w:spacing w:val="-2"/>
        </w:rPr>
        <w:t xml:space="preserve"> </w:t>
      </w:r>
      <w:r w:rsidRPr="006B525C">
        <w:rPr>
          <w:rFonts w:ascii="Arial" w:hAnsi="Arial" w:cs="Arial"/>
          <w:color w:val="000009"/>
        </w:rPr>
        <w:t>parámetros:</w:t>
      </w:r>
    </w:p>
    <w:p w14:paraId="5001E60E"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73E38B7D" w14:textId="77777777" w:rsidR="006B525C" w:rsidRPr="006B525C" w:rsidRDefault="006B525C" w:rsidP="006B525C">
      <w:pPr>
        <w:pStyle w:val="Textoindependiente"/>
        <w:spacing w:before="11"/>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5"/>
        <w:gridCol w:w="4691"/>
        <w:gridCol w:w="2766"/>
      </w:tblGrid>
      <w:tr w:rsidR="006B525C" w:rsidRPr="006B525C" w14:paraId="228C3C48" w14:textId="77777777" w:rsidTr="006B525C">
        <w:trPr>
          <w:trHeight w:val="1746"/>
        </w:trPr>
        <w:tc>
          <w:tcPr>
            <w:tcW w:w="1265" w:type="dxa"/>
          </w:tcPr>
          <w:p w14:paraId="7B6B2388" w14:textId="77777777" w:rsidR="006B525C" w:rsidRPr="006B525C" w:rsidRDefault="006B525C" w:rsidP="006B525C">
            <w:pPr>
              <w:pStyle w:val="TableParagraph"/>
              <w:jc w:val="left"/>
            </w:pPr>
          </w:p>
          <w:p w14:paraId="583F129D" w14:textId="77777777" w:rsidR="006B525C" w:rsidRPr="006B525C" w:rsidRDefault="006B525C" w:rsidP="006B525C">
            <w:pPr>
              <w:pStyle w:val="TableParagraph"/>
              <w:spacing w:before="155" w:line="276" w:lineRule="auto"/>
              <w:ind w:left="124" w:right="101"/>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691" w:type="dxa"/>
          </w:tcPr>
          <w:p w14:paraId="06B9F4C5" w14:textId="77777777" w:rsidR="006B525C" w:rsidRPr="006B525C" w:rsidRDefault="006B525C" w:rsidP="006B525C">
            <w:pPr>
              <w:pStyle w:val="TableParagraph"/>
              <w:spacing w:line="276" w:lineRule="auto"/>
              <w:ind w:left="172" w:right="157"/>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4"/>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obras nacionales que</w:t>
            </w:r>
            <w:r w:rsidRPr="006B525C">
              <w:rPr>
                <w:b/>
                <w:color w:val="000009"/>
                <w:spacing w:val="-59"/>
              </w:rPr>
              <w:t xml:space="preserve"> </w:t>
            </w:r>
            <w:r w:rsidRPr="006B525C">
              <w:rPr>
                <w:b/>
                <w:color w:val="000009"/>
              </w:rPr>
              <w:t>no califiquen como MIPYME, y siempre</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r w:rsidRPr="006B525C">
              <w:rPr>
                <w:b/>
                <w:color w:val="000009"/>
                <w:spacing w:val="-1"/>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6"/>
              </w:rPr>
              <w:t xml:space="preserve"> </w:t>
            </w:r>
            <w:r w:rsidRPr="006B525C">
              <w:rPr>
                <w:b/>
                <w:color w:val="000009"/>
              </w:rPr>
              <w:t>obras</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p>
          <w:p w14:paraId="26EFD3FA" w14:textId="77777777" w:rsidR="006B525C" w:rsidRPr="006B525C" w:rsidRDefault="006B525C" w:rsidP="006B525C">
            <w:pPr>
              <w:pStyle w:val="TableParagraph"/>
              <w:spacing w:line="253" w:lineRule="exact"/>
              <w:ind w:left="168" w:right="157"/>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766" w:type="dxa"/>
          </w:tcPr>
          <w:p w14:paraId="59A3F051" w14:textId="77777777" w:rsidR="006B525C" w:rsidRPr="006B525C" w:rsidRDefault="006B525C" w:rsidP="006B525C">
            <w:pPr>
              <w:pStyle w:val="TableParagraph"/>
              <w:spacing w:line="276" w:lineRule="auto"/>
              <w:ind w:left="154" w:right="134" w:hanging="2"/>
              <w:rPr>
                <w:b/>
              </w:rPr>
            </w:pPr>
            <w:r w:rsidRPr="006B525C">
              <w:rPr>
                <w:b/>
                <w:color w:val="000009"/>
              </w:rPr>
              <w:t>% comparación en</w:t>
            </w:r>
            <w:r w:rsidRPr="006B525C">
              <w:rPr>
                <w:b/>
                <w:color w:val="000009"/>
                <w:spacing w:val="1"/>
              </w:rPr>
              <w:t xml:space="preserve"> </w:t>
            </w:r>
            <w:r w:rsidRPr="006B525C">
              <w:rPr>
                <w:b/>
                <w:color w:val="000009"/>
              </w:rPr>
              <w:t>cualquier</w:t>
            </w:r>
            <w:r w:rsidRPr="006B525C">
              <w:rPr>
                <w:b/>
                <w:color w:val="000009"/>
                <w:spacing w:val="-15"/>
              </w:rPr>
              <w:t xml:space="preserve"> </w:t>
            </w:r>
            <w:r w:rsidRPr="006B525C">
              <w:rPr>
                <w:b/>
                <w:color w:val="000009"/>
              </w:rPr>
              <w:t>circunstancia</w:t>
            </w:r>
            <w:r w:rsidRPr="006B525C">
              <w:rPr>
                <w:b/>
                <w:color w:val="000009"/>
                <w:spacing w:val="-59"/>
              </w:rPr>
              <w:t xml:space="preserve"> </w:t>
            </w:r>
            <w:r w:rsidRPr="006B525C">
              <w:rPr>
                <w:b/>
                <w:color w:val="000009"/>
              </w:rPr>
              <w:t>en que participe una</w:t>
            </w:r>
            <w:r w:rsidRPr="006B525C">
              <w:rPr>
                <w:b/>
                <w:color w:val="000009"/>
                <w:spacing w:val="1"/>
              </w:rPr>
              <w:t xml:space="preserve"> </w:t>
            </w:r>
            <w:r w:rsidRPr="006B525C">
              <w:rPr>
                <w:b/>
                <w:color w:val="000009"/>
              </w:rPr>
              <w:t>obra que no califique</w:t>
            </w:r>
            <w:r w:rsidRPr="006B525C">
              <w:rPr>
                <w:b/>
                <w:color w:val="000009"/>
                <w:spacing w:val="1"/>
              </w:rPr>
              <w:t xml:space="preserve"> </w:t>
            </w:r>
            <w:r w:rsidRPr="006B525C">
              <w:rPr>
                <w:b/>
                <w:color w:val="000009"/>
              </w:rPr>
              <w:t>como nacional</w:t>
            </w:r>
            <w:r w:rsidRPr="006B525C">
              <w:rPr>
                <w:b/>
                <w:color w:val="000009"/>
                <w:spacing w:val="-1"/>
              </w:rPr>
              <w:t xml:space="preserve"> </w:t>
            </w:r>
            <w:r w:rsidRPr="006B525C">
              <w:rPr>
                <w:b/>
                <w:color w:val="000009"/>
              </w:rPr>
              <w:t>y</w:t>
            </w:r>
            <w:r w:rsidRPr="006B525C">
              <w:rPr>
                <w:b/>
                <w:color w:val="000009"/>
                <w:spacing w:val="-4"/>
              </w:rPr>
              <w:t xml:space="preserve"> </w:t>
            </w:r>
            <w:r w:rsidRPr="006B525C">
              <w:rPr>
                <w:b/>
                <w:color w:val="000009"/>
              </w:rPr>
              <w:t>su</w:t>
            </w:r>
          </w:p>
          <w:p w14:paraId="01472CBF" w14:textId="77777777" w:rsidR="006B525C" w:rsidRPr="006B525C" w:rsidRDefault="006B525C" w:rsidP="006B525C">
            <w:pPr>
              <w:pStyle w:val="TableParagraph"/>
              <w:spacing w:line="253" w:lineRule="exact"/>
              <w:ind w:left="502" w:right="483"/>
              <w:rPr>
                <w:b/>
              </w:rPr>
            </w:pPr>
            <w:r w:rsidRPr="006B525C">
              <w:rPr>
                <w:b/>
                <w:color w:val="000009"/>
              </w:rPr>
              <w:t>oferta</w:t>
            </w:r>
            <w:r w:rsidRPr="006B525C">
              <w:rPr>
                <w:b/>
                <w:color w:val="000009"/>
                <w:spacing w:val="-1"/>
              </w:rPr>
              <w:t xml:space="preserve"> </w:t>
            </w:r>
            <w:r w:rsidRPr="006B525C">
              <w:rPr>
                <w:b/>
                <w:color w:val="000009"/>
              </w:rPr>
              <w:t>sea</w:t>
            </w:r>
            <w:r w:rsidRPr="006B525C">
              <w:rPr>
                <w:b/>
                <w:color w:val="000009"/>
                <w:spacing w:val="-3"/>
              </w:rPr>
              <w:t xml:space="preserve"> </w:t>
            </w:r>
            <w:r w:rsidRPr="006B525C">
              <w:rPr>
                <w:b/>
                <w:color w:val="000009"/>
              </w:rPr>
              <w:t>válida</w:t>
            </w:r>
          </w:p>
        </w:tc>
      </w:tr>
      <w:tr w:rsidR="006B525C" w:rsidRPr="006B525C" w14:paraId="7E27C6A2" w14:textId="77777777" w:rsidTr="006B525C">
        <w:trPr>
          <w:trHeight w:val="452"/>
        </w:trPr>
        <w:tc>
          <w:tcPr>
            <w:tcW w:w="1265" w:type="dxa"/>
          </w:tcPr>
          <w:p w14:paraId="78F16607" w14:textId="77777777" w:rsidR="006B525C" w:rsidRPr="006B525C" w:rsidRDefault="006B525C" w:rsidP="006B525C">
            <w:pPr>
              <w:pStyle w:val="TableParagraph"/>
              <w:spacing w:before="79"/>
              <w:ind w:left="117" w:right="101"/>
            </w:pPr>
            <w:r w:rsidRPr="006B525C">
              <w:rPr>
                <w:color w:val="000009"/>
              </w:rPr>
              <w:t>Micro</w:t>
            </w:r>
          </w:p>
        </w:tc>
        <w:tc>
          <w:tcPr>
            <w:tcW w:w="4691" w:type="dxa"/>
          </w:tcPr>
          <w:p w14:paraId="5FE41802"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4C79F7E4"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467A3D83" w14:textId="77777777" w:rsidTr="006B525C">
        <w:trPr>
          <w:trHeight w:val="455"/>
        </w:trPr>
        <w:tc>
          <w:tcPr>
            <w:tcW w:w="1265" w:type="dxa"/>
          </w:tcPr>
          <w:p w14:paraId="56FC28C4" w14:textId="77777777" w:rsidR="006B525C" w:rsidRPr="006B525C" w:rsidRDefault="006B525C" w:rsidP="006B525C">
            <w:pPr>
              <w:pStyle w:val="TableParagraph"/>
              <w:spacing w:before="79"/>
              <w:ind w:left="123" w:right="101"/>
            </w:pPr>
            <w:r w:rsidRPr="006B525C">
              <w:rPr>
                <w:color w:val="000009"/>
              </w:rPr>
              <w:t>Pequeña</w:t>
            </w:r>
          </w:p>
        </w:tc>
        <w:tc>
          <w:tcPr>
            <w:tcW w:w="4691" w:type="dxa"/>
          </w:tcPr>
          <w:p w14:paraId="22B4C10B"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0B5E94AC"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7B09D251" w14:textId="77777777" w:rsidTr="006B525C">
        <w:trPr>
          <w:trHeight w:val="452"/>
        </w:trPr>
        <w:tc>
          <w:tcPr>
            <w:tcW w:w="1265" w:type="dxa"/>
          </w:tcPr>
          <w:p w14:paraId="5A9698D0" w14:textId="77777777" w:rsidR="006B525C" w:rsidRPr="006B525C" w:rsidRDefault="006B525C" w:rsidP="006B525C">
            <w:pPr>
              <w:pStyle w:val="TableParagraph"/>
              <w:spacing w:before="79"/>
              <w:ind w:left="115" w:right="101"/>
            </w:pPr>
            <w:r w:rsidRPr="006B525C">
              <w:rPr>
                <w:color w:val="000009"/>
              </w:rPr>
              <w:t>Mediana</w:t>
            </w:r>
          </w:p>
        </w:tc>
        <w:tc>
          <w:tcPr>
            <w:tcW w:w="4691" w:type="dxa"/>
          </w:tcPr>
          <w:p w14:paraId="5E7155AD" w14:textId="77777777" w:rsidR="006B525C" w:rsidRPr="006B525C" w:rsidRDefault="006B525C" w:rsidP="006B525C">
            <w:pPr>
              <w:pStyle w:val="TableParagraph"/>
              <w:spacing w:before="79"/>
              <w:ind w:left="172" w:right="157"/>
            </w:pPr>
            <w:r w:rsidRPr="006B525C">
              <w:rPr>
                <w:color w:val="000009"/>
              </w:rPr>
              <w:t>4%</w:t>
            </w:r>
          </w:p>
        </w:tc>
        <w:tc>
          <w:tcPr>
            <w:tcW w:w="2766" w:type="dxa"/>
          </w:tcPr>
          <w:p w14:paraId="3CF0C030" w14:textId="77777777" w:rsidR="006B525C" w:rsidRPr="006B525C" w:rsidRDefault="006B525C" w:rsidP="006B525C">
            <w:pPr>
              <w:pStyle w:val="TableParagraph"/>
              <w:spacing w:before="79"/>
              <w:ind w:left="502" w:right="482"/>
            </w:pPr>
            <w:r w:rsidRPr="006B525C">
              <w:rPr>
                <w:color w:val="000009"/>
              </w:rPr>
              <w:t>12%</w:t>
            </w:r>
          </w:p>
        </w:tc>
      </w:tr>
    </w:tbl>
    <w:p w14:paraId="42D6684F" w14:textId="77777777" w:rsidR="006B525C" w:rsidRPr="006B525C" w:rsidRDefault="006B525C" w:rsidP="006B525C">
      <w:pPr>
        <w:pStyle w:val="Textoindependiente"/>
        <w:rPr>
          <w:rFonts w:ascii="Arial" w:hAnsi="Arial" w:cs="Arial"/>
        </w:rPr>
      </w:pPr>
    </w:p>
    <w:p w14:paraId="366C7458" w14:textId="77777777" w:rsidR="006B525C" w:rsidRPr="006B525C" w:rsidRDefault="006B525C" w:rsidP="006B525C">
      <w:pPr>
        <w:pStyle w:val="Textoindependiente"/>
        <w:spacing w:before="7"/>
        <w:rPr>
          <w:rFonts w:ascii="Arial" w:hAnsi="Arial" w:cs="Arial"/>
        </w:rPr>
      </w:pPr>
    </w:p>
    <w:p w14:paraId="79B81F0B" w14:textId="77777777" w:rsidR="006B525C" w:rsidRPr="006B525C" w:rsidRDefault="006B525C" w:rsidP="006B525C">
      <w:pPr>
        <w:pStyle w:val="Textoindependiente"/>
        <w:spacing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278BE95A" w14:textId="77777777" w:rsidR="006B525C" w:rsidRPr="006B525C" w:rsidRDefault="006B525C" w:rsidP="006B525C">
      <w:pPr>
        <w:spacing w:before="198" w:line="465" w:lineRule="auto"/>
        <w:ind w:left="402" w:right="156"/>
        <w:rPr>
          <w:rFonts w:ascii="Arial" w:hAnsi="Arial" w:cs="Arial"/>
          <w:b/>
          <w:sz w:val="22"/>
          <w:szCs w:val="22"/>
        </w:rPr>
      </w:pPr>
      <w:r w:rsidRPr="006B525C">
        <w:rPr>
          <w:rFonts w:ascii="Arial" w:hAnsi="Arial" w:cs="Arial"/>
          <w:b/>
          <w:color w:val="000009"/>
          <w:sz w:val="22"/>
          <w:szCs w:val="22"/>
        </w:rPr>
        <w:t>Obras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ofertadas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por</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MIPYME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que</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incluyan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materiales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mano</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obra nacional.</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B</w:t>
      </w:r>
    </w:p>
    <w:p w14:paraId="3D83DB04" w14:textId="77777777" w:rsidR="006B525C" w:rsidRPr="006B525C" w:rsidRDefault="006B525C" w:rsidP="006B525C">
      <w:pPr>
        <w:pStyle w:val="Textoindependiente"/>
        <w:spacing w:before="2"/>
        <w:ind w:left="402"/>
        <w:rPr>
          <w:rFonts w:ascii="Arial" w:hAnsi="Arial" w:cs="Arial"/>
        </w:rPr>
      </w:pPr>
      <w:r w:rsidRPr="006B525C">
        <w:rPr>
          <w:rFonts w:ascii="Arial" w:hAnsi="Arial" w:cs="Arial"/>
          <w:color w:val="000009"/>
        </w:rPr>
        <w:t>Donde:</w:t>
      </w:r>
    </w:p>
    <w:p w14:paraId="06760093" w14:textId="77777777" w:rsidR="006B525C" w:rsidRPr="006B525C" w:rsidRDefault="006B525C" w:rsidP="006B525C">
      <w:pPr>
        <w:pStyle w:val="Textoindependiente"/>
        <w:spacing w:before="9"/>
        <w:rPr>
          <w:rFonts w:ascii="Arial" w:hAnsi="Arial" w:cs="Arial"/>
        </w:rPr>
      </w:pPr>
    </w:p>
    <w:p w14:paraId="7800ABE4" w14:textId="77777777" w:rsidR="006B525C" w:rsidRPr="006B525C" w:rsidRDefault="006B525C" w:rsidP="006B525C">
      <w:pPr>
        <w:pStyle w:val="Textoindependiente"/>
        <w:spacing w:line="388"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4CCF3546"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CN</w:t>
      </w:r>
      <w:r w:rsidRPr="006B525C">
        <w:rPr>
          <w:rFonts w:ascii="Arial" w:hAnsi="Arial" w:cs="Arial"/>
          <w:color w:val="000009"/>
          <w:spacing w:val="-2"/>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w:t>
      </w:r>
      <w:r w:rsidRPr="006B525C">
        <w:rPr>
          <w:rFonts w:ascii="Arial" w:hAnsi="Arial" w:cs="Arial"/>
          <w:color w:val="000009"/>
          <w:spacing w:val="-2"/>
        </w:rPr>
        <w:t xml:space="preserve"> </w:t>
      </w:r>
      <w:r w:rsidRPr="006B525C">
        <w:rPr>
          <w:rFonts w:ascii="Arial" w:hAnsi="Arial" w:cs="Arial"/>
          <w:color w:val="000009"/>
        </w:rPr>
        <w:t>nacional</w:t>
      </w:r>
    </w:p>
    <w:p w14:paraId="443BAA8D" w14:textId="77777777" w:rsidR="006B525C" w:rsidRPr="006B525C" w:rsidRDefault="006B525C" w:rsidP="006B525C">
      <w:pPr>
        <w:pStyle w:val="Textoindependiente"/>
        <w:spacing w:before="158" w:line="276" w:lineRule="auto"/>
        <w:ind w:left="402" w:right="279"/>
        <w:jc w:val="both"/>
        <w:rPr>
          <w:rFonts w:ascii="Arial" w:hAnsi="Arial" w:cs="Arial"/>
        </w:rPr>
      </w:pPr>
      <w:r w:rsidRPr="006B525C">
        <w:rPr>
          <w:rFonts w:ascii="Arial" w:hAnsi="Arial" w:cs="Arial"/>
          <w:color w:val="000009"/>
        </w:rPr>
        <w:t>%CN = porcentaje del precio de la obra que representa la suma de los materiales y la</w:t>
      </w:r>
      <w:r w:rsidRPr="006B525C">
        <w:rPr>
          <w:rFonts w:ascii="Arial" w:hAnsi="Arial" w:cs="Arial"/>
          <w:color w:val="000009"/>
          <w:spacing w:val="1"/>
        </w:rPr>
        <w:t xml:space="preserve"> </w:t>
      </w:r>
      <w:r w:rsidRPr="006B525C">
        <w:rPr>
          <w:rFonts w:ascii="Arial" w:hAnsi="Arial" w:cs="Arial"/>
          <w:color w:val="000009"/>
        </w:rPr>
        <w:t>mano de obra que califican como nacionales de acuerdo con la declaración 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 certificado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5"/>
        </w:rPr>
        <w:t xml:space="preserve"> </w:t>
      </w:r>
      <w:r w:rsidRPr="006B525C">
        <w:rPr>
          <w:rFonts w:ascii="Arial" w:hAnsi="Arial" w:cs="Arial"/>
          <w:color w:val="000009"/>
        </w:rPr>
        <w:t>DINAPYME</w:t>
      </w:r>
    </w:p>
    <w:p w14:paraId="400AC12F" w14:textId="77777777" w:rsidR="006B525C" w:rsidRPr="006B525C" w:rsidRDefault="006B525C" w:rsidP="006B525C">
      <w:pPr>
        <w:pStyle w:val="Textoindependiente"/>
        <w:spacing w:before="121"/>
        <w:ind w:left="402"/>
        <w:jc w:val="both"/>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preferencia de</w:t>
      </w:r>
      <w:r w:rsidRPr="006B525C">
        <w:rPr>
          <w:rFonts w:ascii="Arial" w:hAnsi="Arial" w:cs="Arial"/>
          <w:color w:val="000009"/>
          <w:spacing w:val="-1"/>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77A1F95E" w14:textId="77777777" w:rsidR="006B525C" w:rsidRPr="006B525C" w:rsidRDefault="006B525C" w:rsidP="006B525C">
      <w:pPr>
        <w:pStyle w:val="Textoindependiente"/>
        <w:spacing w:before="157" w:line="276" w:lineRule="auto"/>
        <w:ind w:left="402" w:right="280"/>
        <w:jc w:val="both"/>
        <w:rPr>
          <w:rFonts w:ascii="Arial" w:hAnsi="Arial" w:cs="Arial"/>
        </w:rPr>
      </w:pPr>
      <w:r w:rsidRPr="006B525C">
        <w:rPr>
          <w:rFonts w:ascii="Arial" w:hAnsi="Arial" w:cs="Arial"/>
        </w:rPr>
        <w:t>Cuando los demás criterios de evaluación, establecidos en el Pliego Particular, tengan</w:t>
      </w:r>
      <w:r w:rsidRPr="006B525C">
        <w:rPr>
          <w:rFonts w:ascii="Arial" w:hAnsi="Arial" w:cs="Arial"/>
          <w:spacing w:val="1"/>
        </w:rPr>
        <w:t xml:space="preserve"> </w:t>
      </w:r>
      <w:r w:rsidRPr="006B525C">
        <w:rPr>
          <w:rFonts w:ascii="Arial" w:hAnsi="Arial" w:cs="Arial"/>
        </w:rPr>
        <w:t>asignada</w:t>
      </w:r>
      <w:r w:rsidRPr="006B525C">
        <w:rPr>
          <w:rFonts w:ascii="Arial" w:hAnsi="Arial" w:cs="Arial"/>
          <w:spacing w:val="-1"/>
        </w:rPr>
        <w:t xml:space="preserve"> </w:t>
      </w:r>
      <w:r w:rsidRPr="006B525C">
        <w:rPr>
          <w:rFonts w:ascii="Arial" w:hAnsi="Arial" w:cs="Arial"/>
        </w:rPr>
        <w:t>una</w:t>
      </w:r>
      <w:r w:rsidRPr="006B525C">
        <w:rPr>
          <w:rFonts w:ascii="Arial" w:hAnsi="Arial" w:cs="Arial"/>
          <w:spacing w:val="-3"/>
        </w:rPr>
        <w:t xml:space="preserve"> </w:t>
      </w:r>
      <w:r w:rsidRPr="006B525C">
        <w:rPr>
          <w:rFonts w:ascii="Arial" w:hAnsi="Arial" w:cs="Arial"/>
        </w:rPr>
        <w:t>cuantificación</w:t>
      </w:r>
      <w:r w:rsidRPr="006B525C">
        <w:rPr>
          <w:rFonts w:ascii="Arial" w:hAnsi="Arial" w:cs="Arial"/>
          <w:spacing w:val="-1"/>
        </w:rPr>
        <w:t xml:space="preserve"> </w:t>
      </w:r>
      <w:r w:rsidRPr="006B525C">
        <w:rPr>
          <w:rFonts w:ascii="Arial" w:hAnsi="Arial" w:cs="Arial"/>
        </w:rPr>
        <w:t>monetaria,</w:t>
      </w:r>
      <w:r w:rsidRPr="006B525C">
        <w:rPr>
          <w:rFonts w:ascii="Arial" w:hAnsi="Arial" w:cs="Arial"/>
          <w:spacing w:val="-2"/>
        </w:rPr>
        <w:t xml:space="preserve"> </w:t>
      </w:r>
      <w:r w:rsidRPr="006B525C">
        <w:rPr>
          <w:rFonts w:ascii="Arial" w:hAnsi="Arial" w:cs="Arial"/>
        </w:rPr>
        <w:t>la</w:t>
      </w:r>
      <w:r w:rsidRPr="006B525C">
        <w:rPr>
          <w:rFonts w:ascii="Arial" w:hAnsi="Arial" w:cs="Arial"/>
          <w:spacing w:val="-2"/>
        </w:rPr>
        <w:t xml:space="preserve"> </w:t>
      </w:r>
      <w:r w:rsidRPr="006B525C">
        <w:rPr>
          <w:rFonts w:ascii="Arial" w:hAnsi="Arial" w:cs="Arial"/>
        </w:rPr>
        <w:t>misma</w:t>
      </w:r>
      <w:r w:rsidRPr="006B525C">
        <w:rPr>
          <w:rFonts w:ascii="Arial" w:hAnsi="Arial" w:cs="Arial"/>
          <w:spacing w:val="-5"/>
        </w:rPr>
        <w:t xml:space="preserve"> </w:t>
      </w:r>
      <w:r w:rsidRPr="006B525C">
        <w:rPr>
          <w:rFonts w:ascii="Arial" w:hAnsi="Arial" w:cs="Arial"/>
        </w:rPr>
        <w:t>se</w:t>
      </w:r>
      <w:r w:rsidRPr="006B525C">
        <w:rPr>
          <w:rFonts w:ascii="Arial" w:hAnsi="Arial" w:cs="Arial"/>
          <w:spacing w:val="-1"/>
        </w:rPr>
        <w:t xml:space="preserve"> </w:t>
      </w:r>
      <w:r w:rsidRPr="006B525C">
        <w:rPr>
          <w:rFonts w:ascii="Arial" w:hAnsi="Arial" w:cs="Arial"/>
        </w:rPr>
        <w:t>sumará</w:t>
      </w:r>
      <w:r w:rsidRPr="006B525C">
        <w:rPr>
          <w:rFonts w:ascii="Arial" w:hAnsi="Arial" w:cs="Arial"/>
          <w:spacing w:val="-3"/>
        </w:rPr>
        <w:t xml:space="preserve"> </w:t>
      </w:r>
      <w:r w:rsidRPr="006B525C">
        <w:rPr>
          <w:rFonts w:ascii="Arial" w:hAnsi="Arial" w:cs="Arial"/>
        </w:rPr>
        <w:t>al</w:t>
      </w:r>
      <w:r w:rsidRPr="006B525C">
        <w:rPr>
          <w:rFonts w:ascii="Arial" w:hAnsi="Arial" w:cs="Arial"/>
          <w:spacing w:val="-2"/>
        </w:rPr>
        <w:t xml:space="preserve"> </w:t>
      </w:r>
      <w:r w:rsidRPr="006B525C">
        <w:rPr>
          <w:rFonts w:ascii="Arial" w:hAnsi="Arial" w:cs="Arial"/>
        </w:rPr>
        <w:t>precio</w:t>
      </w:r>
      <w:r w:rsidRPr="006B525C">
        <w:rPr>
          <w:rFonts w:ascii="Arial" w:hAnsi="Arial" w:cs="Arial"/>
          <w:spacing w:val="-2"/>
        </w:rPr>
        <w:t xml:space="preserve"> </w:t>
      </w:r>
      <w:r w:rsidRPr="006B525C">
        <w:rPr>
          <w:rFonts w:ascii="Arial" w:hAnsi="Arial" w:cs="Arial"/>
        </w:rPr>
        <w:t>comparativo.</w:t>
      </w:r>
    </w:p>
    <w:p w14:paraId="1BE88E6D" w14:textId="77777777" w:rsidR="006B525C" w:rsidRPr="006B525C" w:rsidRDefault="006B525C" w:rsidP="006B525C">
      <w:pPr>
        <w:pStyle w:val="Textoindependiente"/>
        <w:rPr>
          <w:rFonts w:ascii="Arial" w:hAnsi="Arial" w:cs="Arial"/>
        </w:rPr>
      </w:pPr>
    </w:p>
    <w:p w14:paraId="43ACA811" w14:textId="77777777" w:rsidR="006B525C" w:rsidRPr="006B525C" w:rsidRDefault="006B525C" w:rsidP="006B525C">
      <w:pPr>
        <w:pStyle w:val="Textoindependiente"/>
        <w:rPr>
          <w:rFonts w:ascii="Arial" w:hAnsi="Arial" w:cs="Arial"/>
        </w:rPr>
      </w:pPr>
    </w:p>
    <w:p w14:paraId="51B85E0E"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41"/>
        <w:ind w:hanging="697"/>
        <w:rPr>
          <w:rFonts w:ascii="Arial" w:hAnsi="Arial" w:cs="Arial"/>
          <w:sz w:val="22"/>
          <w:szCs w:val="22"/>
        </w:rPr>
      </w:pPr>
      <w:bookmarkStart w:id="71" w:name="_Toc139620655"/>
      <w:r w:rsidRPr="006B525C">
        <w:rPr>
          <w:rFonts w:ascii="Arial" w:hAnsi="Arial" w:cs="Arial"/>
          <w:color w:val="4471C4"/>
          <w:sz w:val="22"/>
          <w:szCs w:val="22"/>
        </w:rPr>
        <w:t>Adjudicación</w:t>
      </w:r>
      <w:bookmarkEnd w:id="71"/>
    </w:p>
    <w:p w14:paraId="28FD1CAC" w14:textId="77777777" w:rsidR="006B525C" w:rsidRPr="006B525C" w:rsidRDefault="006B525C" w:rsidP="006B525C">
      <w:pPr>
        <w:pStyle w:val="Textoindependiente"/>
        <w:spacing w:before="10"/>
        <w:rPr>
          <w:rFonts w:ascii="Arial" w:hAnsi="Arial" w:cs="Arial"/>
          <w:b/>
        </w:rPr>
      </w:pPr>
    </w:p>
    <w:p w14:paraId="1141C74E"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rPr>
        <w:t xml:space="preserve">La empresa adjudicataria en aplicación del </w:t>
      </w:r>
      <w:r w:rsidRPr="006B525C">
        <w:rPr>
          <w:rFonts w:ascii="Arial" w:hAnsi="Arial" w:cs="Arial"/>
          <w:color w:val="000009"/>
        </w:rPr>
        <w:t>Subprograma de Contratación Pública para</w:t>
      </w:r>
      <w:r w:rsidRPr="006B525C">
        <w:rPr>
          <w:rFonts w:ascii="Arial" w:hAnsi="Arial" w:cs="Arial"/>
          <w:color w:val="000009"/>
          <w:spacing w:val="-59"/>
        </w:rPr>
        <w:t xml:space="preserve"> </w:t>
      </w:r>
      <w:r w:rsidRPr="006B525C">
        <w:rPr>
          <w:rFonts w:ascii="Arial" w:hAnsi="Arial" w:cs="Arial"/>
          <w:color w:val="000009"/>
        </w:rPr>
        <w:t xml:space="preserve">el Desarrollo de las </w:t>
      </w:r>
      <w:proofErr w:type="spellStart"/>
      <w:r w:rsidRPr="006B525C">
        <w:rPr>
          <w:rFonts w:ascii="Arial" w:hAnsi="Arial" w:cs="Arial"/>
          <w:color w:val="000009"/>
        </w:rPr>
        <w:t>MIPYMEs</w:t>
      </w:r>
      <w:proofErr w:type="spellEnd"/>
      <w:r w:rsidRPr="006B525C">
        <w:rPr>
          <w:rFonts w:ascii="Arial" w:hAnsi="Arial" w:cs="Arial"/>
        </w:rPr>
        <w:t>, deberá presentar certificado de origen emitido por las</w:t>
      </w:r>
      <w:r w:rsidRPr="006B525C">
        <w:rPr>
          <w:rFonts w:ascii="Arial" w:hAnsi="Arial" w:cs="Arial"/>
          <w:spacing w:val="1"/>
        </w:rPr>
        <w:t xml:space="preserve"> </w:t>
      </w:r>
      <w:r w:rsidRPr="006B525C">
        <w:rPr>
          <w:rFonts w:ascii="Arial" w:hAnsi="Arial" w:cs="Arial"/>
        </w:rPr>
        <w:t>entidades</w:t>
      </w:r>
      <w:r w:rsidRPr="006B525C">
        <w:rPr>
          <w:rFonts w:ascii="Arial" w:hAnsi="Arial" w:cs="Arial"/>
          <w:spacing w:val="51"/>
        </w:rPr>
        <w:t xml:space="preserve"> </w:t>
      </w:r>
      <w:r w:rsidRPr="006B525C">
        <w:rPr>
          <w:rFonts w:ascii="Arial" w:hAnsi="Arial" w:cs="Arial"/>
        </w:rPr>
        <w:t>competentes</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52"/>
        </w:rPr>
        <w:t xml:space="preserve"> </w:t>
      </w:r>
      <w:r w:rsidRPr="006B525C">
        <w:rPr>
          <w:rFonts w:ascii="Arial" w:hAnsi="Arial" w:cs="Arial"/>
        </w:rPr>
        <w:t>acredite</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49"/>
        </w:rPr>
        <w:t xml:space="preserve"> </w:t>
      </w:r>
      <w:r w:rsidRPr="006B525C">
        <w:rPr>
          <w:rFonts w:ascii="Arial" w:hAnsi="Arial" w:cs="Arial"/>
        </w:rPr>
        <w:t>los</w:t>
      </w:r>
      <w:r w:rsidRPr="006B525C">
        <w:rPr>
          <w:rFonts w:ascii="Arial" w:hAnsi="Arial" w:cs="Arial"/>
          <w:spacing w:val="51"/>
        </w:rPr>
        <w:t xml:space="preserve"> </w:t>
      </w:r>
      <w:r w:rsidRPr="006B525C">
        <w:rPr>
          <w:rFonts w:ascii="Arial" w:hAnsi="Arial" w:cs="Arial"/>
        </w:rPr>
        <w:t>materiales</w:t>
      </w:r>
      <w:r w:rsidRPr="006B525C">
        <w:rPr>
          <w:rFonts w:ascii="Arial" w:hAnsi="Arial" w:cs="Arial"/>
          <w:spacing w:val="52"/>
        </w:rPr>
        <w:t xml:space="preserve"> </w:t>
      </w:r>
      <w:r w:rsidRPr="006B525C">
        <w:rPr>
          <w:rFonts w:ascii="Arial" w:hAnsi="Arial" w:cs="Arial"/>
        </w:rPr>
        <w:t>califican</w:t>
      </w:r>
      <w:r w:rsidRPr="006B525C">
        <w:rPr>
          <w:rFonts w:ascii="Arial" w:hAnsi="Arial" w:cs="Arial"/>
          <w:spacing w:val="52"/>
        </w:rPr>
        <w:t xml:space="preserve"> </w:t>
      </w:r>
      <w:r w:rsidRPr="006B525C">
        <w:rPr>
          <w:rFonts w:ascii="Arial" w:hAnsi="Arial" w:cs="Arial"/>
        </w:rPr>
        <w:t>como</w:t>
      </w:r>
      <w:r w:rsidRPr="006B525C">
        <w:rPr>
          <w:rFonts w:ascii="Arial" w:hAnsi="Arial" w:cs="Arial"/>
          <w:spacing w:val="49"/>
        </w:rPr>
        <w:t xml:space="preserve"> </w:t>
      </w:r>
      <w:r w:rsidRPr="006B525C">
        <w:rPr>
          <w:rFonts w:ascii="Arial" w:hAnsi="Arial" w:cs="Arial"/>
        </w:rPr>
        <w:t>nacionales.</w:t>
      </w:r>
      <w:r w:rsidRPr="006B525C">
        <w:rPr>
          <w:rFonts w:ascii="Arial" w:hAnsi="Arial" w:cs="Arial"/>
          <w:spacing w:val="-59"/>
        </w:rPr>
        <w:t xml:space="preserve"> </w:t>
      </w:r>
      <w:r w:rsidRPr="006B525C">
        <w:rPr>
          <w:rFonts w:ascii="Arial" w:hAnsi="Arial" w:cs="Arial"/>
        </w:rPr>
        <w:t>Para ello contará con un plazo máximo de 15 días hábiles contados a partir del día</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2387C67E" w14:textId="77777777" w:rsidR="006B525C" w:rsidRPr="006B525C" w:rsidRDefault="006B525C" w:rsidP="006B525C">
      <w:pPr>
        <w:spacing w:before="200"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2AD68A5E"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p w14:paraId="016D7318" w14:textId="77777777" w:rsidR="006B525C" w:rsidRPr="006B525C" w:rsidRDefault="006B525C" w:rsidP="006B525C">
      <w:pPr>
        <w:pStyle w:val="Textoindependiente"/>
        <w:rPr>
          <w:rFonts w:ascii="Arial" w:hAnsi="Arial" w:cs="Arial"/>
          <w:b/>
        </w:rPr>
      </w:pPr>
    </w:p>
    <w:p w14:paraId="5EE52001" w14:textId="77777777" w:rsidR="006B525C" w:rsidRPr="006B525C" w:rsidRDefault="006B525C" w:rsidP="006B525C">
      <w:pPr>
        <w:pStyle w:val="Textoindependiente"/>
        <w:spacing w:before="10"/>
        <w:rPr>
          <w:rFonts w:ascii="Arial" w:hAnsi="Arial" w:cs="Arial"/>
          <w:b/>
        </w:rPr>
      </w:pPr>
    </w:p>
    <w:p w14:paraId="1709C0BA" w14:textId="77777777"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1"/>
        <w:ind w:left="2526" w:hanging="1405"/>
        <w:rPr>
          <w:rFonts w:ascii="Arial" w:hAnsi="Arial" w:cs="Arial"/>
          <w:sz w:val="22"/>
          <w:szCs w:val="22"/>
        </w:rPr>
      </w:pPr>
      <w:bookmarkStart w:id="72" w:name="_Toc139620656"/>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2"/>
    </w:p>
    <w:p w14:paraId="6C334FE6" w14:textId="77777777" w:rsidR="006B525C" w:rsidRPr="006B525C" w:rsidRDefault="006B525C" w:rsidP="006B525C">
      <w:pPr>
        <w:pStyle w:val="Textoindependiente"/>
        <w:rPr>
          <w:rFonts w:ascii="Arial" w:hAnsi="Arial" w:cs="Arial"/>
          <w:b/>
        </w:rPr>
      </w:pPr>
    </w:p>
    <w:p w14:paraId="078D0A77"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14:paraId="48D73DE3" w14:textId="77777777" w:rsidR="006B525C" w:rsidRPr="006B525C" w:rsidRDefault="006B525C" w:rsidP="006B525C">
      <w:pPr>
        <w:pStyle w:val="Textoindependiente"/>
        <w:spacing w:before="200" w:line="276" w:lineRule="auto"/>
        <w:ind w:left="402" w:right="277"/>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10% del quantum total por ítem en</w:t>
      </w:r>
      <w:r w:rsidRPr="006B525C">
        <w:rPr>
          <w:rFonts w:ascii="Arial" w:hAnsi="Arial" w:cs="Arial"/>
          <w:spacing w:val="1"/>
        </w:rPr>
        <w:t xml:space="preserve"> </w:t>
      </w:r>
      <w:r w:rsidRPr="006B525C">
        <w:rPr>
          <w:rFonts w:ascii="Arial" w:hAnsi="Arial" w:cs="Arial"/>
        </w:rPr>
        <w:t>cada llamado, siempre y cuando no se cumplan alguno de las siguientes condiciones,</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cuyo caso no</w:t>
      </w:r>
      <w:r w:rsidRPr="006B525C">
        <w:rPr>
          <w:rFonts w:ascii="Arial" w:hAnsi="Arial" w:cs="Arial"/>
          <w:spacing w:val="-2"/>
        </w:rPr>
        <w:t xml:space="preserve"> </w:t>
      </w:r>
      <w:r w:rsidRPr="006B525C">
        <w:rPr>
          <w:rFonts w:ascii="Arial" w:hAnsi="Arial" w:cs="Arial"/>
        </w:rPr>
        <w:t>aplicará</w:t>
      </w:r>
      <w:r w:rsidRPr="006B525C">
        <w:rPr>
          <w:rFonts w:ascii="Arial" w:hAnsi="Arial" w:cs="Arial"/>
          <w:spacing w:val="-2"/>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mecanismo:</w:t>
      </w:r>
    </w:p>
    <w:p w14:paraId="046E1253" w14:textId="77777777" w:rsidR="006B525C" w:rsidRPr="006B525C" w:rsidRDefault="006B525C" w:rsidP="006B525C">
      <w:pPr>
        <w:pStyle w:val="Prrafodelista"/>
        <w:widowControl w:val="0"/>
        <w:numPr>
          <w:ilvl w:val="0"/>
          <w:numId w:val="12"/>
        </w:numPr>
        <w:tabs>
          <w:tab w:val="left" w:pos="1319"/>
        </w:tabs>
        <w:autoSpaceDE w:val="0"/>
        <w:autoSpaceDN w:val="0"/>
        <w:spacing w:before="200" w:line="276" w:lineRule="auto"/>
        <w:ind w:left="1121" w:right="275" w:hanging="360"/>
        <w:contextualSpacing w:val="0"/>
        <w:jc w:val="both"/>
        <w:rPr>
          <w:rFonts w:ascii="Arial" w:hAnsi="Arial" w:cs="Arial"/>
          <w:sz w:val="22"/>
          <w:szCs w:val="22"/>
        </w:rPr>
      </w:pPr>
      <w:r w:rsidRPr="006B525C">
        <w:rPr>
          <w:rFonts w:ascii="Arial" w:hAnsi="Arial" w:cs="Arial"/>
          <w:sz w:val="22"/>
          <w:szCs w:val="22"/>
        </w:rPr>
        <w:tab/>
        <w:t>el</w:t>
      </w:r>
      <w:r w:rsidRPr="006B525C">
        <w:rPr>
          <w:rFonts w:ascii="Arial" w:hAnsi="Arial" w:cs="Arial"/>
          <w:spacing w:val="17"/>
          <w:sz w:val="22"/>
          <w:szCs w:val="22"/>
        </w:rPr>
        <w:t xml:space="preserve"> </w:t>
      </w:r>
      <w:r w:rsidRPr="006B525C">
        <w:rPr>
          <w:rFonts w:ascii="Arial" w:hAnsi="Arial" w:cs="Arial"/>
          <w:sz w:val="22"/>
          <w:szCs w:val="22"/>
        </w:rPr>
        <w:t>precio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8"/>
          <w:sz w:val="22"/>
          <w:szCs w:val="22"/>
        </w:rPr>
        <w:t xml:space="preserve"> </w:t>
      </w:r>
      <w:r w:rsidRPr="006B525C">
        <w:rPr>
          <w:rFonts w:ascii="Arial" w:hAnsi="Arial" w:cs="Arial"/>
          <w:sz w:val="22"/>
          <w:szCs w:val="22"/>
        </w:rPr>
        <w:t>la</w:t>
      </w:r>
      <w:r w:rsidRPr="006B525C">
        <w:rPr>
          <w:rFonts w:ascii="Arial" w:hAnsi="Arial" w:cs="Arial"/>
          <w:spacing w:val="16"/>
          <w:sz w:val="22"/>
          <w:szCs w:val="22"/>
        </w:rPr>
        <w:t xml:space="preserve"> </w:t>
      </w:r>
      <w:r w:rsidRPr="006B525C">
        <w:rPr>
          <w:rFonts w:ascii="Arial" w:hAnsi="Arial" w:cs="Arial"/>
          <w:sz w:val="22"/>
          <w:szCs w:val="22"/>
        </w:rPr>
        <w:t>oferta</w:t>
      </w:r>
      <w:r w:rsidRPr="006B525C">
        <w:rPr>
          <w:rFonts w:ascii="Arial" w:hAnsi="Arial" w:cs="Arial"/>
          <w:spacing w:val="16"/>
          <w:sz w:val="22"/>
          <w:szCs w:val="22"/>
        </w:rPr>
        <w:t xml:space="preserve"> </w:t>
      </w:r>
      <w:r w:rsidRPr="006B525C">
        <w:rPr>
          <w:rFonts w:ascii="Arial" w:hAnsi="Arial" w:cs="Arial"/>
          <w:sz w:val="22"/>
          <w:szCs w:val="22"/>
        </w:rPr>
        <w:t>admisible</w:t>
      </w:r>
      <w:r w:rsidRPr="006B525C">
        <w:rPr>
          <w:rFonts w:ascii="Arial" w:hAnsi="Arial" w:cs="Arial"/>
          <w:spacing w:val="18"/>
          <w:sz w:val="22"/>
          <w:szCs w:val="22"/>
        </w:rPr>
        <w:t xml:space="preserve"> </w:t>
      </w:r>
      <w:r w:rsidRPr="006B525C">
        <w:rPr>
          <w:rFonts w:ascii="Arial" w:hAnsi="Arial" w:cs="Arial"/>
          <w:sz w:val="22"/>
          <w:szCs w:val="22"/>
        </w:rPr>
        <w:t>que</w:t>
      </w:r>
      <w:r w:rsidRPr="006B525C">
        <w:rPr>
          <w:rFonts w:ascii="Arial" w:hAnsi="Arial" w:cs="Arial"/>
          <w:spacing w:val="16"/>
          <w:sz w:val="22"/>
          <w:szCs w:val="22"/>
        </w:rPr>
        <w:t xml:space="preserve"> </w:t>
      </w:r>
      <w:r w:rsidRPr="006B525C">
        <w:rPr>
          <w:rFonts w:ascii="Arial" w:hAnsi="Arial" w:cs="Arial"/>
          <w:sz w:val="22"/>
          <w:szCs w:val="22"/>
        </w:rPr>
        <w:t>se</w:t>
      </w:r>
      <w:r w:rsidRPr="006B525C">
        <w:rPr>
          <w:rFonts w:ascii="Arial" w:hAnsi="Arial" w:cs="Arial"/>
          <w:spacing w:val="18"/>
          <w:sz w:val="22"/>
          <w:szCs w:val="22"/>
        </w:rPr>
        <w:t xml:space="preserve"> </w:t>
      </w:r>
      <w:r w:rsidRPr="006B525C">
        <w:rPr>
          <w:rFonts w:ascii="Arial" w:hAnsi="Arial" w:cs="Arial"/>
          <w:sz w:val="22"/>
          <w:szCs w:val="22"/>
        </w:rPr>
        <w:t>ampara</w:t>
      </w:r>
      <w:r w:rsidRPr="006B525C">
        <w:rPr>
          <w:rFonts w:ascii="Arial" w:hAnsi="Arial" w:cs="Arial"/>
          <w:spacing w:val="16"/>
          <w:sz w:val="22"/>
          <w:szCs w:val="22"/>
        </w:rPr>
        <w:t xml:space="preserve"> </w:t>
      </w:r>
      <w:r w:rsidRPr="006B525C">
        <w:rPr>
          <w:rFonts w:ascii="Arial" w:hAnsi="Arial" w:cs="Arial"/>
          <w:sz w:val="22"/>
          <w:szCs w:val="22"/>
        </w:rPr>
        <w:t>en</w:t>
      </w:r>
      <w:r w:rsidRPr="006B525C">
        <w:rPr>
          <w:rFonts w:ascii="Arial" w:hAnsi="Arial" w:cs="Arial"/>
          <w:spacing w:val="18"/>
          <w:sz w:val="22"/>
          <w:szCs w:val="22"/>
        </w:rPr>
        <w:t xml:space="preserve"> </w:t>
      </w:r>
      <w:r w:rsidRPr="006B525C">
        <w:rPr>
          <w:rFonts w:ascii="Arial" w:hAnsi="Arial" w:cs="Arial"/>
          <w:sz w:val="22"/>
          <w:szCs w:val="22"/>
        </w:rPr>
        <w:t>el</w:t>
      </w:r>
      <w:r w:rsidRPr="006B525C">
        <w:rPr>
          <w:rFonts w:ascii="Arial" w:hAnsi="Arial" w:cs="Arial"/>
          <w:spacing w:val="18"/>
          <w:sz w:val="22"/>
          <w:szCs w:val="22"/>
        </w:rPr>
        <w:t xml:space="preserve"> </w:t>
      </w:r>
      <w:r w:rsidRPr="006B525C">
        <w:rPr>
          <w:rFonts w:ascii="Arial" w:hAnsi="Arial" w:cs="Arial"/>
          <w:sz w:val="22"/>
          <w:szCs w:val="22"/>
        </w:rPr>
        <w:t>mecanismo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6"/>
          <w:sz w:val="22"/>
          <w:szCs w:val="22"/>
        </w:rPr>
        <w:t xml:space="preserve"> </w:t>
      </w:r>
      <w:r w:rsidRPr="006B525C">
        <w:rPr>
          <w:rFonts w:ascii="Arial" w:hAnsi="Arial" w:cs="Arial"/>
          <w:sz w:val="22"/>
          <w:szCs w:val="22"/>
        </w:rPr>
        <w:t>reserva</w:t>
      </w:r>
      <w:r w:rsidRPr="006B525C">
        <w:rPr>
          <w:rFonts w:ascii="Arial" w:hAnsi="Arial" w:cs="Arial"/>
          <w:spacing w:val="-58"/>
          <w:sz w:val="22"/>
          <w:szCs w:val="22"/>
        </w:rPr>
        <w:t xml:space="preserve"> </w:t>
      </w:r>
      <w:r w:rsidRPr="006B525C">
        <w:rPr>
          <w:rFonts w:ascii="Arial" w:hAnsi="Arial" w:cs="Arial"/>
          <w:sz w:val="22"/>
          <w:szCs w:val="22"/>
        </w:rPr>
        <w:t>de mercado supera en un 16% el precio comparativo de la mejor oferta</w:t>
      </w:r>
      <w:r w:rsidRPr="006B525C">
        <w:rPr>
          <w:rFonts w:ascii="Arial" w:hAnsi="Arial" w:cs="Arial"/>
          <w:sz w:val="22"/>
          <w:szCs w:val="22"/>
          <w:vertAlign w:val="superscript"/>
        </w:rPr>
        <w:t>1</w:t>
      </w:r>
      <w:r w:rsidRPr="006B525C">
        <w:rPr>
          <w:rFonts w:ascii="Arial" w:hAnsi="Arial" w:cs="Arial"/>
          <w:sz w:val="22"/>
          <w:szCs w:val="22"/>
        </w:rPr>
        <w:t xml:space="preserve"> que se</w:t>
      </w:r>
      <w:r w:rsidRPr="006B525C">
        <w:rPr>
          <w:rFonts w:ascii="Arial" w:hAnsi="Arial" w:cs="Arial"/>
          <w:spacing w:val="1"/>
          <w:sz w:val="22"/>
          <w:szCs w:val="22"/>
        </w:rPr>
        <w:t xml:space="preserve"> </w:t>
      </w:r>
      <w:r w:rsidRPr="006B525C">
        <w:rPr>
          <w:rFonts w:ascii="Arial" w:hAnsi="Arial" w:cs="Arial"/>
          <w:sz w:val="22"/>
          <w:szCs w:val="22"/>
        </w:rPr>
        <w:t>presenta</w:t>
      </w:r>
      <w:r w:rsidRPr="006B525C">
        <w:rPr>
          <w:rFonts w:ascii="Arial" w:hAnsi="Arial" w:cs="Arial"/>
          <w:spacing w:val="-2"/>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total de</w:t>
      </w:r>
      <w:r w:rsidRPr="006B525C">
        <w:rPr>
          <w:rFonts w:ascii="Arial" w:hAnsi="Arial" w:cs="Arial"/>
          <w:spacing w:val="-2"/>
          <w:sz w:val="22"/>
          <w:szCs w:val="22"/>
        </w:rPr>
        <w:t xml:space="preserve"> </w:t>
      </w:r>
      <w:r w:rsidRPr="006B525C">
        <w:rPr>
          <w:rFonts w:ascii="Arial" w:hAnsi="Arial" w:cs="Arial"/>
          <w:sz w:val="22"/>
          <w:szCs w:val="22"/>
        </w:rPr>
        <w:t>la demanda</w:t>
      </w:r>
      <w:r w:rsidRPr="006B525C">
        <w:rPr>
          <w:rFonts w:ascii="Arial" w:hAnsi="Arial" w:cs="Arial"/>
          <w:spacing w:val="-2"/>
          <w:sz w:val="22"/>
          <w:szCs w:val="22"/>
        </w:rPr>
        <w:t xml:space="preserve"> </w:t>
      </w:r>
      <w:r w:rsidRPr="006B525C">
        <w:rPr>
          <w:rFonts w:ascii="Arial" w:hAnsi="Arial" w:cs="Arial"/>
          <w:sz w:val="22"/>
          <w:szCs w:val="22"/>
        </w:rPr>
        <w:t>del ítem; o</w:t>
      </w:r>
    </w:p>
    <w:p w14:paraId="0DC19A00" w14:textId="77777777" w:rsidR="006B525C" w:rsidRPr="006B525C" w:rsidRDefault="006B525C" w:rsidP="006B525C">
      <w:pPr>
        <w:pStyle w:val="Prrafodelista"/>
        <w:widowControl w:val="0"/>
        <w:numPr>
          <w:ilvl w:val="0"/>
          <w:numId w:val="12"/>
        </w:numPr>
        <w:tabs>
          <w:tab w:val="left" w:pos="1319"/>
        </w:tabs>
        <w:autoSpaceDE w:val="0"/>
        <w:autoSpaceDN w:val="0"/>
        <w:spacing w:line="278" w:lineRule="auto"/>
        <w:ind w:left="1121" w:right="282" w:hanging="360"/>
        <w:contextualSpacing w:val="0"/>
        <w:jc w:val="both"/>
        <w:rPr>
          <w:rFonts w:ascii="Arial" w:hAnsi="Arial" w:cs="Arial"/>
          <w:sz w:val="22"/>
          <w:szCs w:val="22"/>
        </w:rPr>
      </w:pPr>
      <w:r w:rsidRPr="006B525C">
        <w:rPr>
          <w:rFonts w:ascii="Arial" w:hAnsi="Arial" w:cs="Arial"/>
          <w:sz w:val="22"/>
          <w:szCs w:val="22"/>
        </w:rPr>
        <w:tab/>
        <w:t>cuando resulte ganadora una empresa por aplicación de la preferencia en</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prevista 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mismo</w:t>
      </w:r>
      <w:r w:rsidRPr="006B525C">
        <w:rPr>
          <w:rFonts w:ascii="Arial" w:hAnsi="Arial" w:cs="Arial"/>
          <w:spacing w:val="-2"/>
          <w:sz w:val="22"/>
          <w:szCs w:val="22"/>
        </w:rPr>
        <w:t xml:space="preserve"> </w:t>
      </w:r>
      <w:r w:rsidRPr="006B525C">
        <w:rPr>
          <w:rFonts w:ascii="Arial" w:hAnsi="Arial" w:cs="Arial"/>
          <w:sz w:val="22"/>
          <w:szCs w:val="22"/>
        </w:rPr>
        <w:t>régimen.</w:t>
      </w:r>
    </w:p>
    <w:p w14:paraId="573DAD0B" w14:textId="77777777" w:rsidR="006B525C" w:rsidRPr="006B525C" w:rsidRDefault="006B525C" w:rsidP="006B525C">
      <w:pPr>
        <w:pStyle w:val="Textoindependiente"/>
        <w:rPr>
          <w:rFonts w:ascii="Arial" w:hAnsi="Arial" w:cs="Arial"/>
        </w:rPr>
      </w:pPr>
    </w:p>
    <w:p w14:paraId="74245DED" w14:textId="77777777" w:rsidR="006B525C" w:rsidRPr="006B525C" w:rsidRDefault="006B525C" w:rsidP="006B525C">
      <w:pPr>
        <w:pStyle w:val="Textoindependiente"/>
        <w:rPr>
          <w:rFonts w:ascii="Arial" w:hAnsi="Arial" w:cs="Arial"/>
        </w:rPr>
      </w:pPr>
    </w:p>
    <w:p w14:paraId="3234529F" w14:textId="77777777" w:rsidR="006B525C" w:rsidRPr="006B525C" w:rsidRDefault="006B525C" w:rsidP="006B525C">
      <w:pPr>
        <w:pStyle w:val="Textoindependiente"/>
        <w:rPr>
          <w:rFonts w:ascii="Arial" w:hAnsi="Arial" w:cs="Arial"/>
        </w:rPr>
      </w:pPr>
    </w:p>
    <w:p w14:paraId="1C526B9D" w14:textId="77777777" w:rsidR="006B525C" w:rsidRPr="006B525C" w:rsidRDefault="006B525C" w:rsidP="006B525C">
      <w:pPr>
        <w:pStyle w:val="Textoindependiente"/>
        <w:rPr>
          <w:rFonts w:ascii="Arial" w:hAnsi="Arial" w:cs="Arial"/>
        </w:rPr>
      </w:pPr>
    </w:p>
    <w:p w14:paraId="20F73550" w14:textId="77777777" w:rsidR="006B525C" w:rsidRPr="006B525C" w:rsidRDefault="006B525C" w:rsidP="006B525C">
      <w:pPr>
        <w:pStyle w:val="Textoindependiente"/>
        <w:rPr>
          <w:rFonts w:ascii="Arial" w:hAnsi="Arial" w:cs="Arial"/>
        </w:rPr>
      </w:pPr>
    </w:p>
    <w:p w14:paraId="46C4F848" w14:textId="77777777" w:rsidR="006B525C" w:rsidRPr="006B525C" w:rsidRDefault="006B525C" w:rsidP="006B525C">
      <w:pPr>
        <w:pStyle w:val="Textoindependiente"/>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59264" behindDoc="1" locked="0" layoutInCell="1" allowOverlap="1" wp14:anchorId="5F607A62" wp14:editId="1343E602">
                <wp:simplePos x="0" y="0"/>
                <wp:positionH relativeFrom="page">
                  <wp:posOffset>1080770</wp:posOffset>
                </wp:positionH>
                <wp:positionV relativeFrom="paragraph">
                  <wp:posOffset>229235</wp:posOffset>
                </wp:positionV>
                <wp:extent cx="1828800" cy="7620"/>
                <wp:effectExtent l="4445" t="0" r="0" b="3810"/>
                <wp:wrapTopAndBottom/>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7A48" id="Rectángulo 6" o:spid="_x0000_s1026" style="position:absolute;margin-left:85.1pt;margin-top:18.0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rw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GUaK9EDRByjazx+q3UqNZ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" fillcolor="black" stroked="f">
                <w10:wrap type="topAndBottom" anchorx="page"/>
              </v:rect>
            </w:pict>
          </mc:Fallback>
        </mc:AlternateContent>
      </w:r>
    </w:p>
    <w:p w14:paraId="0D75C12B" w14:textId="77777777" w:rsidR="006B525C" w:rsidRPr="006B525C" w:rsidRDefault="006B525C" w:rsidP="006B525C">
      <w:pPr>
        <w:spacing w:before="61"/>
        <w:ind w:left="402" w:right="278"/>
        <w:jc w:val="both"/>
        <w:rPr>
          <w:rFonts w:ascii="Arial" w:hAnsi="Arial" w:cs="Arial"/>
          <w:sz w:val="22"/>
          <w:szCs w:val="22"/>
        </w:rPr>
      </w:pPr>
      <w:r w:rsidRPr="006B525C">
        <w:rPr>
          <w:rFonts w:ascii="Arial" w:hAnsi="Arial" w:cs="Arial"/>
          <w:position w:val="6"/>
          <w:sz w:val="22"/>
          <w:szCs w:val="22"/>
        </w:rPr>
        <w:t xml:space="preserve">1 </w:t>
      </w:r>
      <w:r w:rsidRPr="006B525C">
        <w:rPr>
          <w:rFonts w:ascii="Arial" w:hAnsi="Arial" w:cs="Arial"/>
          <w:sz w:val="22"/>
          <w:szCs w:val="22"/>
        </w:rPr>
        <w:t>Se entiende por mejor de las ofertas la de menor precio o la que obtenga la mejor calificación</w:t>
      </w:r>
      <w:r w:rsidRPr="006B525C">
        <w:rPr>
          <w:rFonts w:ascii="Arial" w:hAnsi="Arial" w:cs="Arial"/>
          <w:spacing w:val="1"/>
          <w:sz w:val="22"/>
          <w:szCs w:val="22"/>
        </w:rPr>
        <w:t xml:space="preserve"> </w:t>
      </w:r>
      <w:r w:rsidRPr="006B525C">
        <w:rPr>
          <w:rFonts w:ascii="Arial" w:hAnsi="Arial" w:cs="Arial"/>
          <w:sz w:val="22"/>
          <w:szCs w:val="22"/>
        </w:rPr>
        <w:t>según corresponda, sin perjuicio de que por aplicación de la Preferencia a la Industria Nacional</w:t>
      </w:r>
      <w:r w:rsidRPr="006B525C">
        <w:rPr>
          <w:rFonts w:ascii="Arial" w:hAnsi="Arial" w:cs="Arial"/>
          <w:spacing w:val="1"/>
          <w:sz w:val="22"/>
          <w:szCs w:val="22"/>
        </w:rPr>
        <w:t xml:space="preserve"> </w:t>
      </w:r>
      <w:r w:rsidRPr="006B525C">
        <w:rPr>
          <w:rFonts w:ascii="Arial" w:hAnsi="Arial" w:cs="Arial"/>
          <w:sz w:val="22"/>
          <w:szCs w:val="22"/>
        </w:rPr>
        <w:t>(PIN)</w:t>
      </w:r>
      <w:r w:rsidRPr="006B525C">
        <w:rPr>
          <w:rFonts w:ascii="Arial" w:hAnsi="Arial" w:cs="Arial"/>
          <w:spacing w:val="-1"/>
          <w:sz w:val="22"/>
          <w:szCs w:val="22"/>
        </w:rPr>
        <w:t xml:space="preserve"> </w:t>
      </w:r>
      <w:r w:rsidRPr="006B525C">
        <w:rPr>
          <w:rFonts w:ascii="Arial" w:hAnsi="Arial" w:cs="Arial"/>
          <w:sz w:val="22"/>
          <w:szCs w:val="22"/>
        </w:rPr>
        <w:t>pueda</w:t>
      </w:r>
      <w:r w:rsidRPr="006B525C">
        <w:rPr>
          <w:rFonts w:ascii="Arial" w:hAnsi="Arial" w:cs="Arial"/>
          <w:spacing w:val="-1"/>
          <w:sz w:val="22"/>
          <w:szCs w:val="22"/>
        </w:rPr>
        <w:t xml:space="preserve"> </w:t>
      </w:r>
      <w:r w:rsidRPr="006B525C">
        <w:rPr>
          <w:rFonts w:ascii="Arial" w:hAnsi="Arial" w:cs="Arial"/>
          <w:sz w:val="22"/>
          <w:szCs w:val="22"/>
        </w:rPr>
        <w:t>resultar</w:t>
      </w:r>
      <w:r w:rsidRPr="006B525C">
        <w:rPr>
          <w:rFonts w:ascii="Arial" w:hAnsi="Arial" w:cs="Arial"/>
          <w:spacing w:val="2"/>
          <w:sz w:val="22"/>
          <w:szCs w:val="22"/>
        </w:rPr>
        <w:t xml:space="preserve"> </w:t>
      </w:r>
      <w:r w:rsidRPr="006B525C">
        <w:rPr>
          <w:rFonts w:ascii="Arial" w:hAnsi="Arial" w:cs="Arial"/>
          <w:sz w:val="22"/>
          <w:szCs w:val="22"/>
        </w:rPr>
        <w:t>ganadora</w:t>
      </w:r>
      <w:r w:rsidRPr="006B525C">
        <w:rPr>
          <w:rFonts w:ascii="Arial" w:hAnsi="Arial" w:cs="Arial"/>
          <w:spacing w:val="-1"/>
          <w:sz w:val="22"/>
          <w:szCs w:val="22"/>
        </w:rPr>
        <w:t xml:space="preserve"> </w:t>
      </w:r>
      <w:r w:rsidRPr="006B525C">
        <w:rPr>
          <w:rFonts w:ascii="Arial" w:hAnsi="Arial" w:cs="Arial"/>
          <w:sz w:val="22"/>
          <w:szCs w:val="22"/>
        </w:rPr>
        <w:t>otra</w:t>
      </w:r>
      <w:r w:rsidRPr="006B525C">
        <w:rPr>
          <w:rFonts w:ascii="Arial" w:hAnsi="Arial" w:cs="Arial"/>
          <w:spacing w:val="1"/>
          <w:sz w:val="22"/>
          <w:szCs w:val="22"/>
        </w:rPr>
        <w:t xml:space="preserve"> </w:t>
      </w:r>
      <w:r w:rsidRPr="006B525C">
        <w:rPr>
          <w:rFonts w:ascii="Arial" w:hAnsi="Arial" w:cs="Arial"/>
          <w:sz w:val="22"/>
          <w:szCs w:val="22"/>
        </w:rPr>
        <w:t>oferta.</w:t>
      </w:r>
    </w:p>
    <w:sectPr w:rsidR="006B525C" w:rsidRPr="006B525C" w:rsidSect="000F3BC8">
      <w:headerReference w:type="default" r:id="rId18"/>
      <w:footerReference w:type="default" r:id="rId19"/>
      <w:headerReference w:type="first" r:id="rId20"/>
      <w:footerReference w:type="first" r:id="rId21"/>
      <w:pgSz w:w="11910" w:h="16840"/>
      <w:pgMar w:top="1580" w:right="14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79552" w14:textId="77777777" w:rsidR="00EF0B1B" w:rsidRDefault="00EF0B1B" w:rsidP="00417B72">
      <w:r>
        <w:separator/>
      </w:r>
    </w:p>
  </w:endnote>
  <w:endnote w:type="continuationSeparator" w:id="0">
    <w:p w14:paraId="4CC744AE" w14:textId="77777777" w:rsidR="00EF0B1B" w:rsidRDefault="00EF0B1B"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27085"/>
      <w:docPartObj>
        <w:docPartGallery w:val="Page Numbers (Bottom of Page)"/>
        <w:docPartUnique/>
      </w:docPartObj>
    </w:sdtPr>
    <w:sdtEndPr>
      <w:rPr>
        <w:rFonts w:ascii="Arial" w:hAnsi="Arial" w:cs="Arial"/>
        <w:sz w:val="18"/>
        <w:szCs w:val="18"/>
      </w:rPr>
    </w:sdtEndPr>
    <w:sdtContent>
      <w:p w14:paraId="70F45689" w14:textId="77777777" w:rsidR="00EF0B1B" w:rsidRPr="00AB62FF" w:rsidRDefault="00EF0B1B">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6B525C">
          <w:rPr>
            <w:rFonts w:ascii="Arial" w:hAnsi="Arial" w:cs="Arial"/>
            <w:noProof/>
            <w:sz w:val="18"/>
            <w:szCs w:val="18"/>
            <w:lang w:val="es-ES"/>
          </w:rPr>
          <w:t>25</w:t>
        </w:r>
        <w:r w:rsidRPr="00AB62FF">
          <w:rPr>
            <w:rFonts w:ascii="Arial" w:hAnsi="Arial" w:cs="Arial"/>
            <w:sz w:val="18"/>
            <w:szCs w:val="18"/>
          </w:rPr>
          <w:fldChar w:fldCharType="end"/>
        </w:r>
      </w:p>
    </w:sdtContent>
  </w:sdt>
  <w:p w14:paraId="68A8CB37" w14:textId="77777777" w:rsidR="00EF0B1B" w:rsidRDefault="00EF0B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204" w14:textId="77777777" w:rsidR="00EF0B1B" w:rsidRDefault="00EF0B1B">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FED8" w14:textId="77777777" w:rsidR="00EF0B1B" w:rsidRDefault="00EF0B1B" w:rsidP="00417B72">
      <w:r>
        <w:separator/>
      </w:r>
    </w:p>
  </w:footnote>
  <w:footnote w:type="continuationSeparator" w:id="0">
    <w:p w14:paraId="66FC5378" w14:textId="77777777" w:rsidR="00EF0B1B" w:rsidRDefault="00EF0B1B" w:rsidP="00417B72">
      <w:r>
        <w:continuationSeparator/>
      </w:r>
    </w:p>
  </w:footnote>
  <w:footnote w:id="1">
    <w:p w14:paraId="1E7D43B0" w14:textId="77777777" w:rsidR="00EF0B1B" w:rsidRDefault="00EF0B1B" w:rsidP="00637EAD">
      <w:pPr>
        <w:pStyle w:val="Textonotapie"/>
      </w:pPr>
      <w:r>
        <w:rPr>
          <w:rStyle w:val="Refdenotaalpie"/>
          <w:sz w:val="18"/>
        </w:rPr>
        <w:footnoteRef/>
      </w:r>
      <w:r>
        <w:rPr>
          <w:sz w:val="18"/>
        </w:rPr>
        <w:t xml:space="preserve"> El tamaño máximo por archivo es de 100 Mb.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765B" w14:textId="77777777" w:rsidR="00EF0B1B" w:rsidRDefault="00EF0B1B"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EF0B1B" w:rsidRDefault="00EF0B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698" w14:textId="77777777" w:rsidR="00EF0B1B" w:rsidRDefault="00EF0B1B">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4"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6"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8"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9"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0"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2"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3"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4"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18"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6EE51652"/>
    <w:multiLevelType w:val="hybridMultilevel"/>
    <w:tmpl w:val="CD46A7F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1"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2"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3"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2"/>
  </w:num>
  <w:num w:numId="2">
    <w:abstractNumId w:val="18"/>
  </w:num>
  <w:num w:numId="3">
    <w:abstractNumId w:val="6"/>
  </w:num>
  <w:num w:numId="4">
    <w:abstractNumId w:val="16"/>
  </w:num>
  <w:num w:numId="5">
    <w:abstractNumId w:val="10"/>
  </w:num>
  <w:num w:numId="6">
    <w:abstractNumId w:val="15"/>
  </w:num>
  <w:num w:numId="7">
    <w:abstractNumId w:val="8"/>
  </w:num>
  <w:num w:numId="8">
    <w:abstractNumId w:val="14"/>
  </w:num>
  <w:num w:numId="9">
    <w:abstractNumId w:val="4"/>
  </w:num>
  <w:num w:numId="10">
    <w:abstractNumId w:val="13"/>
  </w:num>
  <w:num w:numId="11">
    <w:abstractNumId w:val="3"/>
  </w:num>
  <w:num w:numId="12">
    <w:abstractNumId w:val="5"/>
  </w:num>
  <w:num w:numId="13">
    <w:abstractNumId w:val="21"/>
  </w:num>
  <w:num w:numId="14">
    <w:abstractNumId w:val="12"/>
  </w:num>
  <w:num w:numId="15">
    <w:abstractNumId w:val="20"/>
  </w:num>
  <w:num w:numId="16">
    <w:abstractNumId w:val="7"/>
  </w:num>
  <w:num w:numId="17">
    <w:abstractNumId w:val="11"/>
  </w:num>
  <w:num w:numId="18">
    <w:abstractNumId w:val="23"/>
  </w:num>
  <w:num w:numId="19">
    <w:abstractNumId w:val="17"/>
  </w:num>
  <w:num w:numId="20">
    <w:abstractNumId w:val="9"/>
  </w:num>
  <w:num w:numId="21">
    <w:abstractNumId w:val="22"/>
  </w:num>
  <w:num w:numId="22">
    <w:abstractNumId w:val="0"/>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72"/>
    <w:rsid w:val="00002287"/>
    <w:rsid w:val="00002452"/>
    <w:rsid w:val="000027A8"/>
    <w:rsid w:val="00017E03"/>
    <w:rsid w:val="000308D3"/>
    <w:rsid w:val="00030E32"/>
    <w:rsid w:val="000551D3"/>
    <w:rsid w:val="00062CD8"/>
    <w:rsid w:val="00064AE1"/>
    <w:rsid w:val="0007727E"/>
    <w:rsid w:val="0008258E"/>
    <w:rsid w:val="00084141"/>
    <w:rsid w:val="00092B26"/>
    <w:rsid w:val="000C5DE9"/>
    <w:rsid w:val="000D7795"/>
    <w:rsid w:val="000D7B83"/>
    <w:rsid w:val="000E13E1"/>
    <w:rsid w:val="000E2C8C"/>
    <w:rsid w:val="000F0DC6"/>
    <w:rsid w:val="000F3BC8"/>
    <w:rsid w:val="00102883"/>
    <w:rsid w:val="001037D4"/>
    <w:rsid w:val="00104B73"/>
    <w:rsid w:val="00124DB7"/>
    <w:rsid w:val="00153A23"/>
    <w:rsid w:val="00156F99"/>
    <w:rsid w:val="0017069F"/>
    <w:rsid w:val="0017545C"/>
    <w:rsid w:val="00183763"/>
    <w:rsid w:val="00187619"/>
    <w:rsid w:val="00190767"/>
    <w:rsid w:val="001A4FA1"/>
    <w:rsid w:val="001C51EB"/>
    <w:rsid w:val="001D48F8"/>
    <w:rsid w:val="001D7A55"/>
    <w:rsid w:val="001E178F"/>
    <w:rsid w:val="001E4234"/>
    <w:rsid w:val="001E5970"/>
    <w:rsid w:val="001F0688"/>
    <w:rsid w:val="00213E60"/>
    <w:rsid w:val="00234DA8"/>
    <w:rsid w:val="00236FC4"/>
    <w:rsid w:val="00241383"/>
    <w:rsid w:val="00272F32"/>
    <w:rsid w:val="00284E09"/>
    <w:rsid w:val="002949CB"/>
    <w:rsid w:val="00296A18"/>
    <w:rsid w:val="00296DE7"/>
    <w:rsid w:val="00296EFA"/>
    <w:rsid w:val="00297166"/>
    <w:rsid w:val="002A245A"/>
    <w:rsid w:val="002A4800"/>
    <w:rsid w:val="002A68B5"/>
    <w:rsid w:val="002B17C1"/>
    <w:rsid w:val="002B2AA5"/>
    <w:rsid w:val="002B4D8F"/>
    <w:rsid w:val="002D39C0"/>
    <w:rsid w:val="00304F9F"/>
    <w:rsid w:val="00306E03"/>
    <w:rsid w:val="003119CA"/>
    <w:rsid w:val="003127FE"/>
    <w:rsid w:val="003301CD"/>
    <w:rsid w:val="00337472"/>
    <w:rsid w:val="00344D0F"/>
    <w:rsid w:val="003507D0"/>
    <w:rsid w:val="00357652"/>
    <w:rsid w:val="003657CA"/>
    <w:rsid w:val="00382334"/>
    <w:rsid w:val="00391514"/>
    <w:rsid w:val="00392EF2"/>
    <w:rsid w:val="003977E8"/>
    <w:rsid w:val="003A6328"/>
    <w:rsid w:val="003B28F1"/>
    <w:rsid w:val="003C4EBF"/>
    <w:rsid w:val="003D3819"/>
    <w:rsid w:val="003F008C"/>
    <w:rsid w:val="003F23AF"/>
    <w:rsid w:val="00400011"/>
    <w:rsid w:val="0040207B"/>
    <w:rsid w:val="00410155"/>
    <w:rsid w:val="004102B5"/>
    <w:rsid w:val="00410E55"/>
    <w:rsid w:val="0041481B"/>
    <w:rsid w:val="00417B72"/>
    <w:rsid w:val="0042174D"/>
    <w:rsid w:val="00436F19"/>
    <w:rsid w:val="00437009"/>
    <w:rsid w:val="0044047C"/>
    <w:rsid w:val="0044076B"/>
    <w:rsid w:val="00440B87"/>
    <w:rsid w:val="00442CD0"/>
    <w:rsid w:val="00443980"/>
    <w:rsid w:val="004451B9"/>
    <w:rsid w:val="00450307"/>
    <w:rsid w:val="00456DE2"/>
    <w:rsid w:val="00461656"/>
    <w:rsid w:val="00471038"/>
    <w:rsid w:val="00474997"/>
    <w:rsid w:val="004829D5"/>
    <w:rsid w:val="0048389D"/>
    <w:rsid w:val="004860F6"/>
    <w:rsid w:val="00495F80"/>
    <w:rsid w:val="00496B9F"/>
    <w:rsid w:val="004A2D6A"/>
    <w:rsid w:val="004B3E22"/>
    <w:rsid w:val="004B41C1"/>
    <w:rsid w:val="004C1BCE"/>
    <w:rsid w:val="004D368F"/>
    <w:rsid w:val="004D752D"/>
    <w:rsid w:val="004E24BD"/>
    <w:rsid w:val="004E455E"/>
    <w:rsid w:val="004E5C56"/>
    <w:rsid w:val="004F5C22"/>
    <w:rsid w:val="004F68AA"/>
    <w:rsid w:val="004F6D3E"/>
    <w:rsid w:val="004F7552"/>
    <w:rsid w:val="00510023"/>
    <w:rsid w:val="00511089"/>
    <w:rsid w:val="0053621C"/>
    <w:rsid w:val="00545C4D"/>
    <w:rsid w:val="00553AA4"/>
    <w:rsid w:val="0057309D"/>
    <w:rsid w:val="00576296"/>
    <w:rsid w:val="005767D3"/>
    <w:rsid w:val="00580F6F"/>
    <w:rsid w:val="00585805"/>
    <w:rsid w:val="005C5079"/>
    <w:rsid w:val="005E181D"/>
    <w:rsid w:val="005E2E66"/>
    <w:rsid w:val="005E4F22"/>
    <w:rsid w:val="005F36B4"/>
    <w:rsid w:val="00601E23"/>
    <w:rsid w:val="00604542"/>
    <w:rsid w:val="00611942"/>
    <w:rsid w:val="00627085"/>
    <w:rsid w:val="00637EAD"/>
    <w:rsid w:val="0064447B"/>
    <w:rsid w:val="0064622C"/>
    <w:rsid w:val="00650A58"/>
    <w:rsid w:val="006514B0"/>
    <w:rsid w:val="00656D29"/>
    <w:rsid w:val="0066785E"/>
    <w:rsid w:val="00671756"/>
    <w:rsid w:val="006717FC"/>
    <w:rsid w:val="00677C71"/>
    <w:rsid w:val="006831C3"/>
    <w:rsid w:val="006844DD"/>
    <w:rsid w:val="006869F0"/>
    <w:rsid w:val="00695D59"/>
    <w:rsid w:val="006963F3"/>
    <w:rsid w:val="00697D37"/>
    <w:rsid w:val="006A3847"/>
    <w:rsid w:val="006A38D1"/>
    <w:rsid w:val="006B525C"/>
    <w:rsid w:val="006C401F"/>
    <w:rsid w:val="006C4A18"/>
    <w:rsid w:val="006D2F7D"/>
    <w:rsid w:val="006D30A5"/>
    <w:rsid w:val="006E6AD8"/>
    <w:rsid w:val="006E6C16"/>
    <w:rsid w:val="006E78B7"/>
    <w:rsid w:val="006F1850"/>
    <w:rsid w:val="00700CE9"/>
    <w:rsid w:val="00706C5B"/>
    <w:rsid w:val="007204A2"/>
    <w:rsid w:val="00720735"/>
    <w:rsid w:val="007235F1"/>
    <w:rsid w:val="00724C4B"/>
    <w:rsid w:val="007266DC"/>
    <w:rsid w:val="0073022C"/>
    <w:rsid w:val="00752E63"/>
    <w:rsid w:val="00773490"/>
    <w:rsid w:val="00776200"/>
    <w:rsid w:val="007815CF"/>
    <w:rsid w:val="007A00BB"/>
    <w:rsid w:val="007A3995"/>
    <w:rsid w:val="007B0BB2"/>
    <w:rsid w:val="007C088F"/>
    <w:rsid w:val="007D3D00"/>
    <w:rsid w:val="007E10F2"/>
    <w:rsid w:val="007E6E30"/>
    <w:rsid w:val="007F4C04"/>
    <w:rsid w:val="008010FB"/>
    <w:rsid w:val="008123E8"/>
    <w:rsid w:val="00814535"/>
    <w:rsid w:val="008255C3"/>
    <w:rsid w:val="00832977"/>
    <w:rsid w:val="00837190"/>
    <w:rsid w:val="00872E41"/>
    <w:rsid w:val="008A0544"/>
    <w:rsid w:val="008A0735"/>
    <w:rsid w:val="008A3FB2"/>
    <w:rsid w:val="008B3D27"/>
    <w:rsid w:val="008B64AD"/>
    <w:rsid w:val="008C28DB"/>
    <w:rsid w:val="008C4EAC"/>
    <w:rsid w:val="008D3608"/>
    <w:rsid w:val="008D68B2"/>
    <w:rsid w:val="008E5D6E"/>
    <w:rsid w:val="008E664F"/>
    <w:rsid w:val="008F0C4A"/>
    <w:rsid w:val="00904DC3"/>
    <w:rsid w:val="0092723F"/>
    <w:rsid w:val="009505E7"/>
    <w:rsid w:val="00966839"/>
    <w:rsid w:val="009815A9"/>
    <w:rsid w:val="00985073"/>
    <w:rsid w:val="009869D8"/>
    <w:rsid w:val="009872A6"/>
    <w:rsid w:val="00992F19"/>
    <w:rsid w:val="009A230B"/>
    <w:rsid w:val="009B58B8"/>
    <w:rsid w:val="009C01E1"/>
    <w:rsid w:val="009C18A1"/>
    <w:rsid w:val="009C43DC"/>
    <w:rsid w:val="009C5949"/>
    <w:rsid w:val="00A0263B"/>
    <w:rsid w:val="00A23BF7"/>
    <w:rsid w:val="00A467B7"/>
    <w:rsid w:val="00A51B0E"/>
    <w:rsid w:val="00A52A4F"/>
    <w:rsid w:val="00A54F4B"/>
    <w:rsid w:val="00A63914"/>
    <w:rsid w:val="00A64DAB"/>
    <w:rsid w:val="00A77226"/>
    <w:rsid w:val="00A81EF0"/>
    <w:rsid w:val="00A93F81"/>
    <w:rsid w:val="00A9727B"/>
    <w:rsid w:val="00AA7A77"/>
    <w:rsid w:val="00AB62FF"/>
    <w:rsid w:val="00B10793"/>
    <w:rsid w:val="00B141DC"/>
    <w:rsid w:val="00B23AA7"/>
    <w:rsid w:val="00B27CBC"/>
    <w:rsid w:val="00B31BF8"/>
    <w:rsid w:val="00B47C54"/>
    <w:rsid w:val="00B566F1"/>
    <w:rsid w:val="00B57DE0"/>
    <w:rsid w:val="00B60F52"/>
    <w:rsid w:val="00B71E6B"/>
    <w:rsid w:val="00B8381B"/>
    <w:rsid w:val="00BA04A3"/>
    <w:rsid w:val="00BB6480"/>
    <w:rsid w:val="00BC13E9"/>
    <w:rsid w:val="00BD384B"/>
    <w:rsid w:val="00BD7B74"/>
    <w:rsid w:val="00BE2104"/>
    <w:rsid w:val="00BE77AA"/>
    <w:rsid w:val="00BF3DAF"/>
    <w:rsid w:val="00BF6D69"/>
    <w:rsid w:val="00C01285"/>
    <w:rsid w:val="00C33672"/>
    <w:rsid w:val="00C33B4A"/>
    <w:rsid w:val="00C47A5D"/>
    <w:rsid w:val="00C643C3"/>
    <w:rsid w:val="00C8096F"/>
    <w:rsid w:val="00C94761"/>
    <w:rsid w:val="00CA7675"/>
    <w:rsid w:val="00CB35D6"/>
    <w:rsid w:val="00CB4F11"/>
    <w:rsid w:val="00CC02DE"/>
    <w:rsid w:val="00CD5A2E"/>
    <w:rsid w:val="00D03620"/>
    <w:rsid w:val="00D14A70"/>
    <w:rsid w:val="00D15BBB"/>
    <w:rsid w:val="00D35101"/>
    <w:rsid w:val="00D43B17"/>
    <w:rsid w:val="00D44F13"/>
    <w:rsid w:val="00D63E93"/>
    <w:rsid w:val="00D7285E"/>
    <w:rsid w:val="00D81B9D"/>
    <w:rsid w:val="00D83D14"/>
    <w:rsid w:val="00D846B7"/>
    <w:rsid w:val="00D9437D"/>
    <w:rsid w:val="00DB0D8E"/>
    <w:rsid w:val="00DB7FDE"/>
    <w:rsid w:val="00DC1766"/>
    <w:rsid w:val="00DD6533"/>
    <w:rsid w:val="00DD7046"/>
    <w:rsid w:val="00DE6C4E"/>
    <w:rsid w:val="00DF5C63"/>
    <w:rsid w:val="00E05480"/>
    <w:rsid w:val="00E11651"/>
    <w:rsid w:val="00E27699"/>
    <w:rsid w:val="00E3417C"/>
    <w:rsid w:val="00E46109"/>
    <w:rsid w:val="00E47D13"/>
    <w:rsid w:val="00E624B0"/>
    <w:rsid w:val="00E643E9"/>
    <w:rsid w:val="00E86DE1"/>
    <w:rsid w:val="00E94B22"/>
    <w:rsid w:val="00E965D6"/>
    <w:rsid w:val="00E96F8D"/>
    <w:rsid w:val="00E97829"/>
    <w:rsid w:val="00EB0FCE"/>
    <w:rsid w:val="00EB2067"/>
    <w:rsid w:val="00EC4C8B"/>
    <w:rsid w:val="00ED4702"/>
    <w:rsid w:val="00EE11F2"/>
    <w:rsid w:val="00EE5432"/>
    <w:rsid w:val="00EE6715"/>
    <w:rsid w:val="00EF0B1B"/>
    <w:rsid w:val="00EF388D"/>
    <w:rsid w:val="00F01865"/>
    <w:rsid w:val="00F04710"/>
    <w:rsid w:val="00F0559C"/>
    <w:rsid w:val="00F125E7"/>
    <w:rsid w:val="00F1290D"/>
    <w:rsid w:val="00F13E88"/>
    <w:rsid w:val="00F14651"/>
    <w:rsid w:val="00F211D1"/>
    <w:rsid w:val="00F471CA"/>
    <w:rsid w:val="00F55157"/>
    <w:rsid w:val="00F56914"/>
    <w:rsid w:val="00F65E79"/>
    <w:rsid w:val="00F7266C"/>
    <w:rsid w:val="00F800C9"/>
    <w:rsid w:val="00F80FC0"/>
    <w:rsid w:val="00F83391"/>
    <w:rsid w:val="00F969FC"/>
    <w:rsid w:val="00FA570E"/>
    <w:rsid w:val="00FB34FC"/>
    <w:rsid w:val="00FB48A7"/>
    <w:rsid w:val="00FD3BC6"/>
    <w:rsid w:val="00FD662B"/>
    <w:rsid w:val="00FE341A"/>
    <w:rsid w:val="00FF1070"/>
    <w:rsid w:val="00FF367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1"/>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paragraph" w:styleId="Textonotapie">
    <w:name w:val="footnote text"/>
    <w:basedOn w:val="Normal"/>
    <w:link w:val="TextonotapieCar"/>
    <w:uiPriority w:val="99"/>
    <w:semiHidden/>
    <w:unhideWhenUsed/>
    <w:rsid w:val="00637EAD"/>
    <w:pPr>
      <w:spacing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637EAD"/>
    <w:rPr>
      <w:rFonts w:ascii="Arial" w:eastAsia="Times New Roman" w:hAnsi="Arial" w:cs="Times New Roman"/>
      <w:sz w:val="20"/>
      <w:szCs w:val="20"/>
      <w:lang w:eastAsia="ar-SA"/>
    </w:rPr>
  </w:style>
  <w:style w:type="character" w:styleId="Refdenotaalpie">
    <w:name w:val="footnote reference"/>
    <w:uiPriority w:val="99"/>
    <w:semiHidden/>
    <w:unhideWhenUsed/>
    <w:rsid w:val="00637EAD"/>
    <w:rPr>
      <w:vertAlign w:val="superscript"/>
    </w:rPr>
  </w:style>
  <w:style w:type="table" w:styleId="Tablaconcuadrcula">
    <w:name w:val="Table Grid"/>
    <w:basedOn w:val="Tablanormal"/>
    <w:uiPriority w:val="39"/>
    <w:rsid w:val="0042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92B26"/>
    <w:rPr>
      <w:color w:val="605E5C"/>
      <w:shd w:val="clear" w:color="auto" w:fill="E1DFDD"/>
    </w:rPr>
  </w:style>
  <w:style w:type="paragraph" w:styleId="Textoindependiente3">
    <w:name w:val="Body Text 3"/>
    <w:basedOn w:val="Normal"/>
    <w:link w:val="Textoindependiente3Car"/>
    <w:uiPriority w:val="99"/>
    <w:semiHidden/>
    <w:unhideWhenUsed/>
    <w:rsid w:val="00553AA4"/>
    <w:pPr>
      <w:widowControl w:val="0"/>
      <w:spacing w:after="120"/>
    </w:pPr>
    <w:rPr>
      <w:rFonts w:ascii="Courier New" w:eastAsia="Times New Roman" w:hAnsi="Courier New" w:cs="Times New Roman"/>
      <w:snapToGrid w:val="0"/>
      <w:sz w:val="16"/>
      <w:szCs w:val="16"/>
      <w:lang w:val="es-ES" w:eastAsia="es-ES"/>
    </w:rPr>
  </w:style>
  <w:style w:type="character" w:customStyle="1" w:styleId="Textoindependiente3Car">
    <w:name w:val="Texto independiente 3 Car"/>
    <w:basedOn w:val="Fuentedeprrafopredeter"/>
    <w:link w:val="Textoindependiente3"/>
    <w:uiPriority w:val="99"/>
    <w:semiHidden/>
    <w:rsid w:val="00553AA4"/>
    <w:rPr>
      <w:rFonts w:ascii="Courier New" w:eastAsia="Times New Roman" w:hAnsi="Courier New" w:cs="Times New Roman"/>
      <w:snapToGrid w:val="0"/>
      <w:sz w:val="16"/>
      <w:szCs w:val="16"/>
      <w:lang w:val="es-ES" w:eastAsia="es-ES"/>
    </w:rPr>
  </w:style>
  <w:style w:type="character" w:customStyle="1" w:styleId="iceouttxt">
    <w:name w:val="iceouttxt"/>
    <w:basedOn w:val="Fuentedeprrafopredeter"/>
    <w:rsid w:val="00F471CA"/>
  </w:style>
  <w:style w:type="paragraph" w:styleId="Sangra2detindependiente">
    <w:name w:val="Body Text Indent 2"/>
    <w:basedOn w:val="Normal"/>
    <w:link w:val="Sangra2detindependienteCar"/>
    <w:uiPriority w:val="99"/>
    <w:semiHidden/>
    <w:unhideWhenUsed/>
    <w:rsid w:val="00601E2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0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38153601">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400175288">
      <w:bodyDiv w:val="1"/>
      <w:marLeft w:val="0"/>
      <w:marRight w:val="0"/>
      <w:marTop w:val="0"/>
      <w:marBottom w:val="0"/>
      <w:divBdr>
        <w:top w:val="none" w:sz="0" w:space="0" w:color="auto"/>
        <w:left w:val="none" w:sz="0" w:space="0" w:color="auto"/>
        <w:bottom w:val="none" w:sz="0" w:space="0" w:color="auto"/>
        <w:right w:val="none" w:sz="0" w:space="0" w:color="auto"/>
      </w:divBdr>
    </w:div>
    <w:div w:id="591470343">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129783972">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298604872">
      <w:bodyDiv w:val="1"/>
      <w:marLeft w:val="0"/>
      <w:marRight w:val="0"/>
      <w:marTop w:val="0"/>
      <w:marBottom w:val="0"/>
      <w:divBdr>
        <w:top w:val="none" w:sz="0" w:space="0" w:color="auto"/>
        <w:left w:val="none" w:sz="0" w:space="0" w:color="auto"/>
        <w:bottom w:val="none" w:sz="0" w:space="0" w:color="auto"/>
        <w:right w:val="none" w:sz="0" w:space="0" w:color="auto"/>
      </w:divBdr>
    </w:div>
    <w:div w:id="1492135563">
      <w:bodyDiv w:val="1"/>
      <w:marLeft w:val="0"/>
      <w:marRight w:val="0"/>
      <w:marTop w:val="0"/>
      <w:marBottom w:val="0"/>
      <w:divBdr>
        <w:top w:val="none" w:sz="0" w:space="0" w:color="auto"/>
        <w:left w:val="none" w:sz="0" w:space="0" w:color="auto"/>
        <w:bottom w:val="none" w:sz="0" w:space="0" w:color="auto"/>
        <w:right w:val="none" w:sz="0" w:space="0" w:color="auto"/>
      </w:divBdr>
    </w:div>
    <w:div w:id="1613630326">
      <w:bodyDiv w:val="1"/>
      <w:marLeft w:val="0"/>
      <w:marRight w:val="0"/>
      <w:marTop w:val="0"/>
      <w:marBottom w:val="0"/>
      <w:divBdr>
        <w:top w:val="none" w:sz="0" w:space="0" w:color="auto"/>
        <w:left w:val="none" w:sz="0" w:space="0" w:color="auto"/>
        <w:bottom w:val="none" w:sz="0" w:space="0" w:color="auto"/>
        <w:right w:val="none" w:sz="0" w:space="0" w:color="auto"/>
      </w:divBdr>
    </w:div>
    <w:div w:id="1641575029">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756442334">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 w:id="2007856805">
      <w:bodyDiv w:val="1"/>
      <w:marLeft w:val="0"/>
      <w:marRight w:val="0"/>
      <w:marTop w:val="0"/>
      <w:marBottom w:val="0"/>
      <w:divBdr>
        <w:top w:val="none" w:sz="0" w:space="0" w:color="auto"/>
        <w:left w:val="none" w:sz="0" w:space="0" w:color="auto"/>
        <w:bottom w:val="none" w:sz="0" w:space="0" w:color="auto"/>
        <w:right w:val="none" w:sz="0" w:space="0" w:color="auto"/>
      </w:divBdr>
    </w:div>
    <w:div w:id="20799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comprasestatales.gub.u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s://www.cpubenchmark.net/" TargetMode="External"/><Relationship Id="rId2" Type="http://schemas.openxmlformats.org/officeDocument/2006/relationships/numbering" Target="numbering.xml"/><Relationship Id="rId16" Type="http://schemas.openxmlformats.org/officeDocument/2006/relationships/hyperlink" Target="mailto:atencionproveedores2@bse.com.u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bse.com.uy" TargetMode="External"/><Relationship Id="rId5" Type="http://schemas.openxmlformats.org/officeDocument/2006/relationships/webSettings" Target="webSettings.xml"/><Relationship Id="rId15" Type="http://schemas.openxmlformats.org/officeDocument/2006/relationships/hyperlink" Target="https://institucional.bse.com.uy/inicio/Proveedores/lavado-activos-financiamiento-terrorismo/" TargetMode="External"/><Relationship Id="rId23" Type="http://schemas.openxmlformats.org/officeDocument/2006/relationships/theme" Target="theme/theme1.xml"/><Relationship Id="rId10" Type="http://schemas.openxmlformats.org/officeDocument/2006/relationships/hyperlink" Target="mailto:licitaciones@bse.com.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s://institucional.bse.com.uy/inicio/institucional/Transparenci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5D9A-3BC2-4E54-B308-FD8B9416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34</Pages>
  <Words>9988</Words>
  <Characters>54939</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Farias, Fernando</cp:lastModifiedBy>
  <cp:revision>34</cp:revision>
  <dcterms:created xsi:type="dcterms:W3CDTF">2023-06-21T11:35:00Z</dcterms:created>
  <dcterms:modified xsi:type="dcterms:W3CDTF">2023-08-08T16:56:00Z</dcterms:modified>
</cp:coreProperties>
</file>