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93178" w14:textId="77777777" w:rsidR="008821B1" w:rsidRDefault="008821B1"/>
    <w:p w14:paraId="619BB7EF" w14:textId="39329F5D" w:rsidR="00CA567F" w:rsidRPr="00B0663F" w:rsidRDefault="0004680F" w:rsidP="00CA567F">
      <w:pPr>
        <w:jc w:val="center"/>
        <w:rPr>
          <w:rFonts w:ascii="Garamond" w:hAnsi="Garamond" w:cs="Courier New"/>
          <w:sz w:val="68"/>
          <w:szCs w:val="68"/>
          <w:lang w:val="es-419"/>
        </w:rPr>
      </w:pPr>
      <w:r>
        <w:rPr>
          <w:rFonts w:ascii="Calibri Light" w:hAnsi="Calibri Light" w:cs="Calibri Light"/>
          <w:b/>
          <w:bCs/>
          <w:sz w:val="68"/>
          <w:szCs w:val="68"/>
        </w:rPr>
        <w:t>CONCURSO DE PRECIOS</w:t>
      </w:r>
    </w:p>
    <w:p w14:paraId="2DEC48E2" w14:textId="0181B557" w:rsidR="00CA567F" w:rsidRDefault="00CA567F" w:rsidP="00CA567F">
      <w:pPr>
        <w:jc w:val="center"/>
        <w:rPr>
          <w:rFonts w:ascii="Garamond" w:hAnsi="Garamond" w:cs="Courier New"/>
          <w:sz w:val="72"/>
          <w:szCs w:val="72"/>
          <w:lang w:val="es-419"/>
        </w:rPr>
      </w:pPr>
      <w:r w:rsidRPr="00CA567F">
        <w:rPr>
          <w:rFonts w:ascii="Garamond" w:hAnsi="Garamond" w:cs="Courier New"/>
          <w:sz w:val="72"/>
          <w:szCs w:val="72"/>
          <w:lang w:val="es-419"/>
        </w:rPr>
        <w:t xml:space="preserve">No. </w:t>
      </w:r>
      <w:r w:rsidR="00B0663F">
        <w:rPr>
          <w:rFonts w:ascii="Garamond" w:hAnsi="Garamond" w:cs="Courier New"/>
          <w:sz w:val="72"/>
          <w:szCs w:val="72"/>
          <w:lang w:val="es-419"/>
        </w:rPr>
        <w:t xml:space="preserve"> </w:t>
      </w:r>
      <w:r w:rsidR="00FE2A34">
        <w:rPr>
          <w:rFonts w:ascii="Garamond" w:hAnsi="Garamond" w:cs="Courier New"/>
          <w:sz w:val="72"/>
          <w:szCs w:val="72"/>
          <w:lang w:val="es-419"/>
        </w:rPr>
        <w:t>15</w:t>
      </w:r>
      <w:r w:rsidR="0004680F">
        <w:rPr>
          <w:rFonts w:ascii="Garamond" w:hAnsi="Garamond" w:cs="Courier New"/>
          <w:sz w:val="72"/>
          <w:szCs w:val="72"/>
          <w:lang w:val="es-419"/>
        </w:rPr>
        <w:t>/2023</w:t>
      </w:r>
    </w:p>
    <w:p w14:paraId="5CB4BFA5" w14:textId="2989573D" w:rsidR="00806D6E" w:rsidRPr="00CA567F" w:rsidRDefault="00002B0F" w:rsidP="000314EF">
      <w:pPr>
        <w:jc w:val="center"/>
        <w:rPr>
          <w:rFonts w:ascii="Garamond" w:hAnsi="Garamond" w:cs="Courier New"/>
          <w:sz w:val="72"/>
          <w:szCs w:val="72"/>
          <w:lang w:val="es-419"/>
        </w:rPr>
      </w:pPr>
      <w:r w:rsidRPr="00963144">
        <w:rPr>
          <w:rFonts w:ascii="Garamond" w:hAnsi="Garamond" w:cs="Courier New"/>
          <w:noProof/>
          <w:sz w:val="72"/>
          <w:szCs w:val="72"/>
          <w:lang w:val="es-419"/>
        </w:rPr>
        <mc:AlternateContent>
          <mc:Choice Requires="wps">
            <w:drawing>
              <wp:anchor distT="45720" distB="45720" distL="114300" distR="114300" simplePos="0" relativeHeight="251659264" behindDoc="0" locked="0" layoutInCell="1" allowOverlap="1" wp14:anchorId="45026232" wp14:editId="4E4C7929">
                <wp:simplePos x="0" y="0"/>
                <wp:positionH relativeFrom="column">
                  <wp:posOffset>186690</wp:posOffset>
                </wp:positionH>
                <wp:positionV relativeFrom="paragraph">
                  <wp:posOffset>661670</wp:posOffset>
                </wp:positionV>
                <wp:extent cx="5067300" cy="1404620"/>
                <wp:effectExtent l="0" t="0" r="19050" b="1587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1404620"/>
                        </a:xfrm>
                        <a:prstGeom prst="rect">
                          <a:avLst/>
                        </a:prstGeom>
                        <a:solidFill>
                          <a:srgbClr val="FFFFFF"/>
                        </a:solidFill>
                        <a:ln w="9525">
                          <a:solidFill>
                            <a:srgbClr val="000000"/>
                          </a:solidFill>
                          <a:miter lim="800000"/>
                          <a:headEnd/>
                          <a:tailEnd/>
                        </a:ln>
                      </wps:spPr>
                      <wps:txbx>
                        <w:txbxContent>
                          <w:p w14:paraId="3F115937" w14:textId="43C1AB98" w:rsidR="00963144" w:rsidRPr="0036308D" w:rsidRDefault="00963144" w:rsidP="00963144">
                            <w:pPr>
                              <w:jc w:val="center"/>
                              <w:rPr>
                                <w:rFonts w:ascii="Garamond" w:hAnsi="Garamond" w:cs="Courier New"/>
                                <w:sz w:val="56"/>
                                <w:szCs w:val="56"/>
                                <w:lang w:val="es-419"/>
                              </w:rPr>
                            </w:pPr>
                            <w:r w:rsidRPr="0036308D">
                              <w:rPr>
                                <w:rFonts w:ascii="Garamond" w:hAnsi="Garamond" w:cs="Courier New"/>
                                <w:sz w:val="56"/>
                                <w:szCs w:val="56"/>
                                <w:lang w:val="es-419"/>
                              </w:rPr>
                              <w:t xml:space="preserve">OBJETO: </w:t>
                            </w:r>
                          </w:p>
                          <w:p w14:paraId="44ADADA8" w14:textId="3AFA7DBE" w:rsidR="00963144" w:rsidRDefault="00D90ADC" w:rsidP="00FE4E41">
                            <w:pPr>
                              <w:jc w:val="center"/>
                            </w:pPr>
                            <w:r>
                              <w:rPr>
                                <w:rFonts w:ascii="Calibri Light" w:hAnsi="Calibri Light" w:cs="Calibri Light"/>
                                <w:b/>
                                <w:bCs/>
                                <w:sz w:val="40"/>
                                <w:szCs w:val="40"/>
                                <w:u w:val="single"/>
                                <w:lang w:val="es-419"/>
                              </w:rPr>
                              <w:t xml:space="preserve">ADQUISICION DE EQUIPOS DE AUDIO CON DESTINO AL </w:t>
                            </w:r>
                            <w:r w:rsidR="008E6FFF">
                              <w:rPr>
                                <w:rFonts w:ascii="Calibri Light" w:hAnsi="Calibri Light" w:cs="Calibri Light"/>
                                <w:b/>
                                <w:bCs/>
                                <w:sz w:val="40"/>
                                <w:szCs w:val="40"/>
                                <w:u w:val="single"/>
                                <w:lang w:val="es-419"/>
                              </w:rPr>
                              <w:t>CENTRO CULTURAL DEMOCRATICO</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5026232" id="_x0000_t202" coordsize="21600,21600" o:spt="202" path="m,l,21600r21600,l21600,xe">
                <v:stroke joinstyle="miter"/>
                <v:path gradientshapeok="t" o:connecttype="rect"/>
              </v:shapetype>
              <v:shape id="Cuadro de texto 2" o:spid="_x0000_s1026" type="#_x0000_t202" style="position:absolute;left:0;text-align:left;margin-left:14.7pt;margin-top:52.1pt;width:399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">
                <v:textbox style="mso-fit-shape-to-text:t">
                  <w:txbxContent>
                    <w:p w14:paraId="3F115937" w14:textId="43C1AB98" w:rsidR="00963144" w:rsidRPr="0036308D" w:rsidRDefault="00963144" w:rsidP="00963144">
                      <w:pPr>
                        <w:jc w:val="center"/>
                        <w:rPr>
                          <w:rFonts w:ascii="Garamond" w:hAnsi="Garamond" w:cs="Courier New"/>
                          <w:sz w:val="56"/>
                          <w:szCs w:val="56"/>
                          <w:lang w:val="es-419"/>
                        </w:rPr>
                      </w:pPr>
                      <w:r w:rsidRPr="0036308D">
                        <w:rPr>
                          <w:rFonts w:ascii="Garamond" w:hAnsi="Garamond" w:cs="Courier New"/>
                          <w:sz w:val="56"/>
                          <w:szCs w:val="56"/>
                          <w:lang w:val="es-419"/>
                        </w:rPr>
                        <w:t xml:space="preserve">OBJETO: </w:t>
                      </w:r>
                    </w:p>
                    <w:p w14:paraId="44ADADA8" w14:textId="3AFA7DBE" w:rsidR="00963144" w:rsidRDefault="00D90ADC" w:rsidP="00FE4E41">
                      <w:pPr>
                        <w:jc w:val="center"/>
                      </w:pPr>
                      <w:r>
                        <w:rPr>
                          <w:rFonts w:ascii="Calibri Light" w:hAnsi="Calibri Light" w:cs="Calibri Light"/>
                          <w:b/>
                          <w:bCs/>
                          <w:sz w:val="40"/>
                          <w:szCs w:val="40"/>
                          <w:u w:val="single"/>
                          <w:lang w:val="es-419"/>
                        </w:rPr>
                        <w:t xml:space="preserve">ADQUISICION DE EQUIPOS DE AUDIO CON DESTINO AL </w:t>
                      </w:r>
                      <w:r w:rsidR="008E6FFF">
                        <w:rPr>
                          <w:rFonts w:ascii="Calibri Light" w:hAnsi="Calibri Light" w:cs="Calibri Light"/>
                          <w:b/>
                          <w:bCs/>
                          <w:sz w:val="40"/>
                          <w:szCs w:val="40"/>
                          <w:u w:val="single"/>
                          <w:lang w:val="es-419"/>
                        </w:rPr>
                        <w:t>CENTRO CULTURAL DEMOCRATICO</w:t>
                      </w:r>
                    </w:p>
                  </w:txbxContent>
                </v:textbox>
                <w10:wrap type="square"/>
              </v:shape>
            </w:pict>
          </mc:Fallback>
        </mc:AlternateContent>
      </w:r>
    </w:p>
    <w:p w14:paraId="1D2909F7" w14:textId="14E48D9D" w:rsidR="00CA567F" w:rsidRDefault="00144A78" w:rsidP="000314EF">
      <w:pPr>
        <w:jc w:val="center"/>
        <w:rPr>
          <w:rFonts w:ascii="Garamond" w:hAnsi="Garamond" w:cs="Courier New"/>
          <w:sz w:val="72"/>
          <w:szCs w:val="72"/>
          <w:lang w:val="es-419"/>
        </w:rPr>
      </w:pPr>
      <w:r w:rsidRPr="00FD582D">
        <w:rPr>
          <w:rFonts w:ascii="Garamond" w:hAnsi="Garamond" w:cs="Courier New"/>
          <w:noProof/>
          <w:sz w:val="72"/>
          <w:szCs w:val="72"/>
          <w:lang w:val="es-419"/>
        </w:rPr>
        <mc:AlternateContent>
          <mc:Choice Requires="wps">
            <w:drawing>
              <wp:anchor distT="45720" distB="45720" distL="114300" distR="114300" simplePos="0" relativeHeight="251661312" behindDoc="0" locked="0" layoutInCell="1" allowOverlap="1" wp14:anchorId="7AAD0FD3" wp14:editId="33E6F873">
                <wp:simplePos x="0" y="0"/>
                <wp:positionH relativeFrom="margin">
                  <wp:posOffset>158115</wp:posOffset>
                </wp:positionH>
                <wp:positionV relativeFrom="paragraph">
                  <wp:posOffset>1852930</wp:posOffset>
                </wp:positionV>
                <wp:extent cx="5124450" cy="1619250"/>
                <wp:effectExtent l="0" t="0" r="19050" b="19050"/>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1619250"/>
                        </a:xfrm>
                        <a:prstGeom prst="rect">
                          <a:avLst/>
                        </a:prstGeom>
                        <a:solidFill>
                          <a:schemeClr val="accent1">
                            <a:lumMod val="40000"/>
                            <a:lumOff val="60000"/>
                          </a:schemeClr>
                        </a:solidFill>
                        <a:ln w="9525">
                          <a:solidFill>
                            <a:srgbClr val="000000"/>
                          </a:solidFill>
                          <a:miter lim="800000"/>
                          <a:headEnd/>
                          <a:tailEnd/>
                        </a:ln>
                      </wps:spPr>
                      <wps:txbx>
                        <w:txbxContent>
                          <w:p w14:paraId="46FBA15D" w14:textId="77777777" w:rsidR="000314EF" w:rsidRDefault="000314EF" w:rsidP="00A86888">
                            <w:pPr>
                              <w:shd w:val="clear" w:color="auto" w:fill="FFFFFF" w:themeFill="background1"/>
                              <w:jc w:val="center"/>
                              <w:rPr>
                                <w:rFonts w:ascii="Garamond" w:hAnsi="Garamond" w:cs="Courier New"/>
                                <w:sz w:val="60"/>
                                <w:szCs w:val="60"/>
                                <w:lang w:val="es-419"/>
                              </w:rPr>
                            </w:pPr>
                          </w:p>
                          <w:p w14:paraId="0B04E2FE" w14:textId="0BE76433" w:rsidR="00FD582D" w:rsidRPr="00C721AD" w:rsidRDefault="00FD582D" w:rsidP="00A86888">
                            <w:pPr>
                              <w:shd w:val="clear" w:color="auto" w:fill="FFFFFF" w:themeFill="background1"/>
                              <w:jc w:val="center"/>
                              <w:rPr>
                                <w:rFonts w:ascii="Garamond" w:hAnsi="Garamond" w:cs="Courier New"/>
                                <w:sz w:val="60"/>
                                <w:szCs w:val="60"/>
                                <w:lang w:val="es-419"/>
                              </w:rPr>
                            </w:pPr>
                            <w:r w:rsidRPr="00C721AD">
                              <w:rPr>
                                <w:rFonts w:ascii="Garamond" w:hAnsi="Garamond" w:cs="Courier New"/>
                                <w:sz w:val="60"/>
                                <w:szCs w:val="60"/>
                                <w:lang w:val="es-419"/>
                              </w:rPr>
                              <w:t>APERTURA ELECTRONICA</w:t>
                            </w:r>
                          </w:p>
                          <w:p w14:paraId="07FA36AD" w14:textId="2B2E891C" w:rsidR="00FD582D" w:rsidRDefault="00FD582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AD0FD3" id="_x0000_s1027" type="#_x0000_t202" style="position:absolute;left:0;text-align:left;margin-left:12.45pt;margin-top:145.9pt;width:403.5pt;height:127.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" fillcolor="#b4c6e7 [1300]">
                <v:textbox>
                  <w:txbxContent>
                    <w:p w14:paraId="46FBA15D" w14:textId="77777777" w:rsidR="000314EF" w:rsidRDefault="000314EF" w:rsidP="00A86888">
                      <w:pPr>
                        <w:shd w:val="clear" w:color="auto" w:fill="FFFFFF" w:themeFill="background1"/>
                        <w:jc w:val="center"/>
                        <w:rPr>
                          <w:rFonts w:ascii="Garamond" w:hAnsi="Garamond" w:cs="Courier New"/>
                          <w:sz w:val="60"/>
                          <w:szCs w:val="60"/>
                          <w:lang w:val="es-419"/>
                        </w:rPr>
                      </w:pPr>
                    </w:p>
                    <w:p w14:paraId="0B04E2FE" w14:textId="0BE76433" w:rsidR="00FD582D" w:rsidRPr="00C721AD" w:rsidRDefault="00FD582D" w:rsidP="00A86888">
                      <w:pPr>
                        <w:shd w:val="clear" w:color="auto" w:fill="FFFFFF" w:themeFill="background1"/>
                        <w:jc w:val="center"/>
                        <w:rPr>
                          <w:rFonts w:ascii="Garamond" w:hAnsi="Garamond" w:cs="Courier New"/>
                          <w:sz w:val="60"/>
                          <w:szCs w:val="60"/>
                          <w:lang w:val="es-419"/>
                        </w:rPr>
                      </w:pPr>
                      <w:r w:rsidRPr="00C721AD">
                        <w:rPr>
                          <w:rFonts w:ascii="Garamond" w:hAnsi="Garamond" w:cs="Courier New"/>
                          <w:sz w:val="60"/>
                          <w:szCs w:val="60"/>
                          <w:lang w:val="es-419"/>
                        </w:rPr>
                        <w:t>APERTURA ELECTRONICA</w:t>
                      </w:r>
                    </w:p>
                    <w:p w14:paraId="07FA36AD" w14:textId="2B2E891C" w:rsidR="00FD582D" w:rsidRDefault="00FD582D"/>
                  </w:txbxContent>
                </v:textbox>
                <w10:wrap type="square" anchorx="margin"/>
              </v:shape>
            </w:pict>
          </mc:Fallback>
        </mc:AlternateContent>
      </w:r>
    </w:p>
    <w:p w14:paraId="52AF3D67" w14:textId="329FF4BE" w:rsidR="00963144" w:rsidRPr="00CA567F" w:rsidRDefault="000314EF" w:rsidP="000314EF">
      <w:pPr>
        <w:jc w:val="center"/>
        <w:rPr>
          <w:rFonts w:ascii="Garamond" w:hAnsi="Garamond" w:cs="Courier New"/>
          <w:sz w:val="72"/>
          <w:szCs w:val="72"/>
          <w:lang w:val="es-419"/>
        </w:rPr>
      </w:pPr>
      <w:r w:rsidRPr="00C84F38">
        <w:rPr>
          <w:rFonts w:ascii="Garamond" w:hAnsi="Garamond" w:cs="Courier New"/>
          <w:noProof/>
          <w:sz w:val="68"/>
          <w:szCs w:val="68"/>
          <w:lang w:val="es-419"/>
        </w:rPr>
        <mc:AlternateContent>
          <mc:Choice Requires="wps">
            <w:drawing>
              <wp:anchor distT="45720" distB="45720" distL="114300" distR="114300" simplePos="0" relativeHeight="251663360" behindDoc="0" locked="0" layoutInCell="1" allowOverlap="1" wp14:anchorId="1887D313" wp14:editId="6FF055D4">
                <wp:simplePos x="0" y="0"/>
                <wp:positionH relativeFrom="column">
                  <wp:posOffset>196215</wp:posOffset>
                </wp:positionH>
                <wp:positionV relativeFrom="paragraph">
                  <wp:posOffset>2403475</wp:posOffset>
                </wp:positionV>
                <wp:extent cx="5086350" cy="1404620"/>
                <wp:effectExtent l="0" t="0" r="19050" b="17145"/>
                <wp:wrapSquare wrapText="bothSides"/>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6350" cy="1404620"/>
                        </a:xfrm>
                        <a:prstGeom prst="rect">
                          <a:avLst/>
                        </a:prstGeom>
                        <a:solidFill>
                          <a:srgbClr val="FFFFFF"/>
                        </a:solidFill>
                        <a:ln w="9525">
                          <a:solidFill>
                            <a:srgbClr val="000000"/>
                          </a:solidFill>
                          <a:miter lim="800000"/>
                          <a:headEnd/>
                          <a:tailEnd/>
                        </a:ln>
                      </wps:spPr>
                      <wps:txbx>
                        <w:txbxContent>
                          <w:p w14:paraId="744CE60D" w14:textId="5CD90A50" w:rsidR="00C84F38" w:rsidRPr="00C64DB6" w:rsidRDefault="005966EF">
                            <w:pPr>
                              <w:rPr>
                                <w:rFonts w:ascii="Garamond" w:hAnsi="Garamond"/>
                                <w:sz w:val="48"/>
                                <w:szCs w:val="48"/>
                              </w:rPr>
                            </w:pPr>
                            <w:r w:rsidRPr="00C64DB6">
                              <w:rPr>
                                <w:rFonts w:ascii="Garamond" w:hAnsi="Garamond"/>
                                <w:sz w:val="48"/>
                                <w:szCs w:val="48"/>
                              </w:rPr>
                              <w:t>FEC</w:t>
                            </w:r>
                            <w:r w:rsidR="0001410B" w:rsidRPr="00C64DB6">
                              <w:rPr>
                                <w:rFonts w:ascii="Garamond" w:hAnsi="Garamond"/>
                                <w:sz w:val="48"/>
                                <w:szCs w:val="48"/>
                              </w:rPr>
                              <w:t xml:space="preserve">HA:  </w:t>
                            </w:r>
                            <w:r w:rsidR="0035732B">
                              <w:rPr>
                                <w:rFonts w:ascii="Garamond" w:hAnsi="Garamond"/>
                                <w:sz w:val="48"/>
                                <w:szCs w:val="48"/>
                              </w:rPr>
                              <w:t>5 de julio</w:t>
                            </w:r>
                            <w:r w:rsidR="0004680F">
                              <w:rPr>
                                <w:rFonts w:ascii="Garamond" w:hAnsi="Garamond"/>
                                <w:sz w:val="48"/>
                                <w:szCs w:val="48"/>
                              </w:rPr>
                              <w:t xml:space="preserve"> de 2023</w:t>
                            </w:r>
                          </w:p>
                          <w:p w14:paraId="24514687" w14:textId="57F96066" w:rsidR="0001410B" w:rsidRPr="00C64DB6" w:rsidRDefault="0001410B">
                            <w:pPr>
                              <w:rPr>
                                <w:rFonts w:ascii="Garamond" w:hAnsi="Garamond"/>
                                <w:sz w:val="48"/>
                                <w:szCs w:val="48"/>
                              </w:rPr>
                            </w:pPr>
                            <w:r w:rsidRPr="00C64DB6">
                              <w:rPr>
                                <w:rFonts w:ascii="Garamond" w:hAnsi="Garamond"/>
                                <w:sz w:val="48"/>
                                <w:szCs w:val="48"/>
                              </w:rPr>
                              <w:t>HORA: 10:00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887D313" id="_x0000_s1028" type="#_x0000_t202" style="position:absolute;left:0;text-align:left;margin-left:15.45pt;margin-top:189.25pt;width:400.5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">
                <v:textbox style="mso-fit-shape-to-text:t">
                  <w:txbxContent>
                    <w:p w14:paraId="744CE60D" w14:textId="5CD90A50" w:rsidR="00C84F38" w:rsidRPr="00C64DB6" w:rsidRDefault="005966EF">
                      <w:pPr>
                        <w:rPr>
                          <w:rFonts w:ascii="Garamond" w:hAnsi="Garamond"/>
                          <w:sz w:val="48"/>
                          <w:szCs w:val="48"/>
                        </w:rPr>
                      </w:pPr>
                      <w:r w:rsidRPr="00C64DB6">
                        <w:rPr>
                          <w:rFonts w:ascii="Garamond" w:hAnsi="Garamond"/>
                          <w:sz w:val="48"/>
                          <w:szCs w:val="48"/>
                        </w:rPr>
                        <w:t>FEC</w:t>
                      </w:r>
                      <w:r w:rsidR="0001410B" w:rsidRPr="00C64DB6">
                        <w:rPr>
                          <w:rFonts w:ascii="Garamond" w:hAnsi="Garamond"/>
                          <w:sz w:val="48"/>
                          <w:szCs w:val="48"/>
                        </w:rPr>
                        <w:t xml:space="preserve">HA:  </w:t>
                      </w:r>
                      <w:r w:rsidR="0035732B">
                        <w:rPr>
                          <w:rFonts w:ascii="Garamond" w:hAnsi="Garamond"/>
                          <w:sz w:val="48"/>
                          <w:szCs w:val="48"/>
                        </w:rPr>
                        <w:t>5 de julio</w:t>
                      </w:r>
                      <w:r w:rsidR="0004680F">
                        <w:rPr>
                          <w:rFonts w:ascii="Garamond" w:hAnsi="Garamond"/>
                          <w:sz w:val="48"/>
                          <w:szCs w:val="48"/>
                        </w:rPr>
                        <w:t xml:space="preserve"> de 2023</w:t>
                      </w:r>
                    </w:p>
                    <w:p w14:paraId="24514687" w14:textId="57F96066" w:rsidR="0001410B" w:rsidRPr="00C64DB6" w:rsidRDefault="0001410B">
                      <w:pPr>
                        <w:rPr>
                          <w:rFonts w:ascii="Garamond" w:hAnsi="Garamond"/>
                          <w:sz w:val="48"/>
                          <w:szCs w:val="48"/>
                        </w:rPr>
                      </w:pPr>
                      <w:r w:rsidRPr="00C64DB6">
                        <w:rPr>
                          <w:rFonts w:ascii="Garamond" w:hAnsi="Garamond"/>
                          <w:sz w:val="48"/>
                          <w:szCs w:val="48"/>
                        </w:rPr>
                        <w:t>HORA: 10:00</w:t>
                      </w:r>
                    </w:p>
                  </w:txbxContent>
                </v:textbox>
                <w10:wrap type="square"/>
              </v:shape>
            </w:pict>
          </mc:Fallback>
        </mc:AlternateContent>
      </w:r>
    </w:p>
    <w:p w14:paraId="1D76093D" w14:textId="750A103C" w:rsidR="00CA567F" w:rsidRPr="00D46A97" w:rsidRDefault="00B135FF" w:rsidP="00466191">
      <w:pPr>
        <w:jc w:val="center"/>
        <w:rPr>
          <w:rFonts w:ascii="Calibri Light" w:hAnsi="Calibri Light" w:cs="Calibri Light"/>
          <w:b/>
          <w:bCs/>
          <w:sz w:val="40"/>
          <w:szCs w:val="40"/>
          <w:u w:val="single"/>
          <w:lang w:val="es-419"/>
        </w:rPr>
      </w:pPr>
      <w:r>
        <w:rPr>
          <w:rFonts w:ascii="Calibri Light" w:hAnsi="Calibri Light" w:cs="Calibri Light"/>
          <w:b/>
          <w:bCs/>
          <w:sz w:val="40"/>
          <w:szCs w:val="40"/>
          <w:u w:val="single"/>
          <w:lang w:val="es-419"/>
        </w:rPr>
        <w:lastRenderedPageBreak/>
        <w:t>PLIEGO DE CONDICIONES PARTICULARES</w:t>
      </w:r>
    </w:p>
    <w:p w14:paraId="544D37D5" w14:textId="77777777" w:rsidR="00CA567F" w:rsidRPr="00CA567F" w:rsidRDefault="00CA567F" w:rsidP="006B0CBF">
      <w:pPr>
        <w:tabs>
          <w:tab w:val="left" w:pos="930"/>
        </w:tabs>
        <w:spacing w:line="360" w:lineRule="auto"/>
        <w:jc w:val="both"/>
        <w:rPr>
          <w:rFonts w:ascii="Calibri Light" w:hAnsi="Calibri Light" w:cs="Calibri Light"/>
          <w:b/>
          <w:bCs/>
          <w:sz w:val="28"/>
          <w:szCs w:val="28"/>
          <w:lang w:val="es-419"/>
        </w:rPr>
      </w:pPr>
      <w:r w:rsidRPr="00CA567F">
        <w:rPr>
          <w:rFonts w:ascii="Calibri Light" w:hAnsi="Calibri Light" w:cs="Calibri Light"/>
          <w:b/>
          <w:bCs/>
          <w:sz w:val="28"/>
          <w:szCs w:val="28"/>
          <w:lang w:val="es-419"/>
        </w:rPr>
        <w:t xml:space="preserve">ARTICULO </w:t>
      </w:r>
      <w:proofErr w:type="gramStart"/>
      <w:r w:rsidRPr="00CA567F">
        <w:rPr>
          <w:rFonts w:ascii="Calibri Light" w:hAnsi="Calibri Light" w:cs="Calibri Light"/>
          <w:b/>
          <w:bCs/>
          <w:sz w:val="28"/>
          <w:szCs w:val="28"/>
          <w:lang w:val="es-419"/>
        </w:rPr>
        <w:t xml:space="preserve">1º  </w:t>
      </w:r>
      <w:r w:rsidRPr="00CA567F">
        <w:rPr>
          <w:rFonts w:ascii="Calibri Light" w:hAnsi="Calibri Light" w:cs="Calibri Light"/>
          <w:b/>
          <w:bCs/>
          <w:sz w:val="28"/>
          <w:szCs w:val="28"/>
          <w:u w:val="single"/>
          <w:lang w:val="es-419"/>
        </w:rPr>
        <w:t>OBJETO</w:t>
      </w:r>
      <w:proofErr w:type="gramEnd"/>
      <w:r w:rsidRPr="00CA567F">
        <w:rPr>
          <w:rFonts w:ascii="Calibri Light" w:hAnsi="Calibri Light" w:cs="Calibri Light"/>
          <w:b/>
          <w:bCs/>
          <w:sz w:val="28"/>
          <w:szCs w:val="28"/>
          <w:lang w:val="es-419"/>
        </w:rPr>
        <w:t xml:space="preserve">   </w:t>
      </w:r>
    </w:p>
    <w:p w14:paraId="0D11028F" w14:textId="6CBBD642" w:rsidR="008B4E24" w:rsidRDefault="00CA567F" w:rsidP="006B0CBF">
      <w:pPr>
        <w:tabs>
          <w:tab w:val="left" w:pos="930"/>
        </w:tabs>
        <w:spacing w:line="360" w:lineRule="auto"/>
        <w:jc w:val="both"/>
        <w:rPr>
          <w:rFonts w:ascii="Calibri Light" w:hAnsi="Calibri Light" w:cs="Calibri Light"/>
          <w:sz w:val="28"/>
          <w:szCs w:val="28"/>
          <w:lang w:val="es-419"/>
        </w:rPr>
      </w:pPr>
      <w:r w:rsidRPr="00CA567F">
        <w:rPr>
          <w:rFonts w:ascii="Calibri Light" w:hAnsi="Calibri Light" w:cs="Calibri Light"/>
          <w:sz w:val="28"/>
          <w:szCs w:val="28"/>
          <w:lang w:val="es-419"/>
        </w:rPr>
        <w:t xml:space="preserve">La Intendencia Departamental de Treinta y </w:t>
      </w:r>
      <w:proofErr w:type="gramStart"/>
      <w:r w:rsidRPr="00CA567F">
        <w:rPr>
          <w:rFonts w:ascii="Calibri Light" w:hAnsi="Calibri Light" w:cs="Calibri Light"/>
          <w:sz w:val="28"/>
          <w:szCs w:val="28"/>
          <w:lang w:val="es-419"/>
        </w:rPr>
        <w:t xml:space="preserve">Tres </w:t>
      </w:r>
      <w:r w:rsidR="00877514">
        <w:rPr>
          <w:rFonts w:ascii="Calibri Light" w:hAnsi="Calibri Light" w:cs="Calibri Light"/>
          <w:sz w:val="28"/>
          <w:szCs w:val="28"/>
          <w:lang w:val="es-419"/>
        </w:rPr>
        <w:t>llama</w:t>
      </w:r>
      <w:proofErr w:type="gramEnd"/>
      <w:r w:rsidR="00877514">
        <w:rPr>
          <w:rFonts w:ascii="Calibri Light" w:hAnsi="Calibri Light" w:cs="Calibri Light"/>
          <w:sz w:val="28"/>
          <w:szCs w:val="28"/>
          <w:lang w:val="es-419"/>
        </w:rPr>
        <w:t xml:space="preserve"> a interesados para </w:t>
      </w:r>
      <w:r w:rsidR="000017CD">
        <w:rPr>
          <w:rFonts w:ascii="Calibri Light" w:hAnsi="Calibri Light" w:cs="Calibri Light"/>
          <w:sz w:val="28"/>
          <w:szCs w:val="28"/>
          <w:lang w:val="es-419"/>
        </w:rPr>
        <w:t xml:space="preserve">la compra de </w:t>
      </w:r>
      <w:r w:rsidR="00317555">
        <w:rPr>
          <w:rFonts w:ascii="Calibri Light" w:hAnsi="Calibri Light" w:cs="Calibri Light"/>
          <w:sz w:val="28"/>
          <w:szCs w:val="28"/>
          <w:lang w:val="es-419"/>
        </w:rPr>
        <w:t xml:space="preserve">los siguientes </w:t>
      </w:r>
      <w:r w:rsidR="00BB69F1">
        <w:rPr>
          <w:rFonts w:ascii="Calibri Light" w:hAnsi="Calibri Light" w:cs="Calibri Light"/>
          <w:sz w:val="28"/>
          <w:szCs w:val="28"/>
          <w:lang w:val="es-419"/>
        </w:rPr>
        <w:t>EQUIPOS DE AUDIO</w:t>
      </w:r>
      <w:r w:rsidR="00B85C75">
        <w:rPr>
          <w:rFonts w:ascii="Calibri Light" w:hAnsi="Calibri Light" w:cs="Calibri Light"/>
          <w:sz w:val="28"/>
          <w:szCs w:val="28"/>
          <w:lang w:val="es-419"/>
        </w:rPr>
        <w:t xml:space="preserve"> con destino a</w:t>
      </w:r>
      <w:r w:rsidR="00374584">
        <w:rPr>
          <w:rFonts w:ascii="Calibri Light" w:hAnsi="Calibri Light" w:cs="Calibri Light"/>
          <w:sz w:val="28"/>
          <w:szCs w:val="28"/>
          <w:lang w:val="es-419"/>
        </w:rPr>
        <w:t>l Centro Cultural Democrático de la Ciudad de Treinta y Tres</w:t>
      </w:r>
      <w:r w:rsidR="00C96EC7">
        <w:rPr>
          <w:rFonts w:ascii="Calibri Light" w:hAnsi="Calibri Light" w:cs="Calibri Light"/>
          <w:sz w:val="28"/>
          <w:szCs w:val="28"/>
          <w:lang w:val="es-419"/>
        </w:rPr>
        <w:t>,</w:t>
      </w:r>
      <w:r w:rsidR="00863442">
        <w:rPr>
          <w:rFonts w:ascii="Calibri Light" w:hAnsi="Calibri Light" w:cs="Calibri Light"/>
          <w:sz w:val="28"/>
          <w:szCs w:val="28"/>
          <w:lang w:val="es-419"/>
        </w:rPr>
        <w:t xml:space="preserve"> según el siguiente detalle:</w:t>
      </w:r>
    </w:p>
    <w:tbl>
      <w:tblPr>
        <w:tblW w:w="9868" w:type="dxa"/>
        <w:tblInd w:w="-572" w:type="dxa"/>
        <w:tblLayout w:type="fixed"/>
        <w:tblLook w:val="04A0" w:firstRow="1" w:lastRow="0" w:firstColumn="1" w:lastColumn="0" w:noHBand="0" w:noVBand="1"/>
      </w:tblPr>
      <w:tblGrid>
        <w:gridCol w:w="783"/>
        <w:gridCol w:w="1096"/>
        <w:gridCol w:w="2232"/>
        <w:gridCol w:w="992"/>
        <w:gridCol w:w="4765"/>
      </w:tblGrid>
      <w:tr w:rsidR="00841137" w:rsidRPr="00690DDA" w14:paraId="32706412" w14:textId="77777777" w:rsidTr="0081453B">
        <w:trPr>
          <w:trHeight w:val="684"/>
        </w:trPr>
        <w:tc>
          <w:tcPr>
            <w:tcW w:w="783" w:type="dxa"/>
            <w:tcBorders>
              <w:top w:val="single" w:sz="4" w:space="0" w:color="auto"/>
              <w:left w:val="single" w:sz="4" w:space="0" w:color="auto"/>
              <w:bottom w:val="single" w:sz="4" w:space="0" w:color="auto"/>
              <w:right w:val="single" w:sz="4" w:space="0" w:color="auto"/>
            </w:tcBorders>
            <w:shd w:val="clear" w:color="000000" w:fill="0066CC"/>
            <w:vAlign w:val="center"/>
            <w:hideMark/>
          </w:tcPr>
          <w:p w14:paraId="5B9B5081" w14:textId="77777777" w:rsidR="00841137" w:rsidRPr="00690DDA" w:rsidRDefault="00841137" w:rsidP="006B0CBF">
            <w:pPr>
              <w:spacing w:after="0" w:line="360" w:lineRule="auto"/>
              <w:jc w:val="center"/>
              <w:rPr>
                <w:rFonts w:ascii="Arial" w:eastAsia="Times New Roman" w:hAnsi="Arial" w:cs="Arial"/>
                <w:b/>
                <w:bCs/>
                <w:color w:val="FFFFFF"/>
                <w:sz w:val="18"/>
                <w:szCs w:val="18"/>
                <w:lang w:val="en-US"/>
              </w:rPr>
            </w:pPr>
            <w:proofErr w:type="spellStart"/>
            <w:r w:rsidRPr="00690DDA">
              <w:rPr>
                <w:rFonts w:ascii="Arial" w:eastAsia="Times New Roman" w:hAnsi="Arial" w:cs="Arial"/>
                <w:b/>
                <w:bCs/>
                <w:color w:val="FFFFFF"/>
                <w:sz w:val="18"/>
                <w:szCs w:val="18"/>
                <w:lang w:val="en-US"/>
              </w:rPr>
              <w:t>Nro</w:t>
            </w:r>
            <w:proofErr w:type="spellEnd"/>
            <w:r w:rsidRPr="00690DDA">
              <w:rPr>
                <w:rFonts w:ascii="Arial" w:eastAsia="Times New Roman" w:hAnsi="Arial" w:cs="Arial"/>
                <w:b/>
                <w:bCs/>
                <w:color w:val="FFFFFF"/>
                <w:sz w:val="18"/>
                <w:szCs w:val="18"/>
                <w:lang w:val="en-US"/>
              </w:rPr>
              <w:t>. Item</w:t>
            </w:r>
          </w:p>
        </w:tc>
        <w:tc>
          <w:tcPr>
            <w:tcW w:w="1096" w:type="dxa"/>
            <w:tcBorders>
              <w:top w:val="single" w:sz="4" w:space="0" w:color="auto"/>
              <w:left w:val="nil"/>
              <w:bottom w:val="single" w:sz="4" w:space="0" w:color="auto"/>
              <w:right w:val="single" w:sz="4" w:space="0" w:color="auto"/>
            </w:tcBorders>
            <w:shd w:val="clear" w:color="000000" w:fill="0066CC"/>
            <w:vAlign w:val="center"/>
            <w:hideMark/>
          </w:tcPr>
          <w:p w14:paraId="706C5DDF" w14:textId="77777777" w:rsidR="00841137" w:rsidRPr="00690DDA" w:rsidRDefault="00841137" w:rsidP="006B0CBF">
            <w:pPr>
              <w:spacing w:after="0" w:line="360" w:lineRule="auto"/>
              <w:jc w:val="center"/>
              <w:rPr>
                <w:rFonts w:ascii="Arial" w:eastAsia="Times New Roman" w:hAnsi="Arial" w:cs="Arial"/>
                <w:b/>
                <w:bCs/>
                <w:color w:val="FFFFFF"/>
                <w:sz w:val="18"/>
                <w:szCs w:val="18"/>
                <w:lang w:val="en-US"/>
              </w:rPr>
            </w:pPr>
            <w:proofErr w:type="spellStart"/>
            <w:r w:rsidRPr="00690DDA">
              <w:rPr>
                <w:rFonts w:ascii="Arial" w:eastAsia="Times New Roman" w:hAnsi="Arial" w:cs="Arial"/>
                <w:b/>
                <w:bCs/>
                <w:color w:val="FFFFFF"/>
                <w:sz w:val="18"/>
                <w:szCs w:val="18"/>
                <w:lang w:val="en-US"/>
              </w:rPr>
              <w:t>Cód</w:t>
            </w:r>
            <w:proofErr w:type="spellEnd"/>
            <w:r w:rsidRPr="00690DDA">
              <w:rPr>
                <w:rFonts w:ascii="Arial" w:eastAsia="Times New Roman" w:hAnsi="Arial" w:cs="Arial"/>
                <w:b/>
                <w:bCs/>
                <w:color w:val="FFFFFF"/>
                <w:sz w:val="18"/>
                <w:szCs w:val="18"/>
                <w:lang w:val="en-US"/>
              </w:rPr>
              <w:t xml:space="preserve">. </w:t>
            </w:r>
            <w:proofErr w:type="spellStart"/>
            <w:r w:rsidRPr="00690DDA">
              <w:rPr>
                <w:rFonts w:ascii="Arial" w:eastAsia="Times New Roman" w:hAnsi="Arial" w:cs="Arial"/>
                <w:b/>
                <w:bCs/>
                <w:color w:val="FFFFFF"/>
                <w:sz w:val="18"/>
                <w:szCs w:val="18"/>
                <w:lang w:val="en-US"/>
              </w:rPr>
              <w:t>Artículo</w:t>
            </w:r>
            <w:proofErr w:type="spellEnd"/>
          </w:p>
        </w:tc>
        <w:tc>
          <w:tcPr>
            <w:tcW w:w="2232" w:type="dxa"/>
            <w:tcBorders>
              <w:top w:val="single" w:sz="4" w:space="0" w:color="auto"/>
              <w:left w:val="nil"/>
              <w:bottom w:val="single" w:sz="4" w:space="0" w:color="auto"/>
              <w:right w:val="single" w:sz="4" w:space="0" w:color="auto"/>
            </w:tcBorders>
            <w:shd w:val="clear" w:color="000000" w:fill="0066CC"/>
            <w:vAlign w:val="center"/>
            <w:hideMark/>
          </w:tcPr>
          <w:p w14:paraId="085A1B44" w14:textId="77777777" w:rsidR="00841137" w:rsidRPr="00690DDA" w:rsidRDefault="00841137" w:rsidP="006B0CBF">
            <w:pPr>
              <w:spacing w:after="0" w:line="360" w:lineRule="auto"/>
              <w:jc w:val="center"/>
              <w:rPr>
                <w:rFonts w:ascii="Arial" w:eastAsia="Times New Roman" w:hAnsi="Arial" w:cs="Arial"/>
                <w:b/>
                <w:bCs/>
                <w:color w:val="FFFFFF"/>
                <w:sz w:val="18"/>
                <w:szCs w:val="18"/>
                <w:lang w:val="en-US"/>
              </w:rPr>
            </w:pPr>
            <w:proofErr w:type="spellStart"/>
            <w:r w:rsidRPr="00690DDA">
              <w:rPr>
                <w:rFonts w:ascii="Arial" w:eastAsia="Times New Roman" w:hAnsi="Arial" w:cs="Arial"/>
                <w:b/>
                <w:bCs/>
                <w:color w:val="FFFFFF"/>
                <w:sz w:val="18"/>
                <w:szCs w:val="18"/>
                <w:lang w:val="en-US"/>
              </w:rPr>
              <w:t>Artículo</w:t>
            </w:r>
            <w:proofErr w:type="spellEnd"/>
          </w:p>
        </w:tc>
        <w:tc>
          <w:tcPr>
            <w:tcW w:w="992" w:type="dxa"/>
            <w:tcBorders>
              <w:top w:val="single" w:sz="4" w:space="0" w:color="auto"/>
              <w:left w:val="nil"/>
              <w:bottom w:val="single" w:sz="4" w:space="0" w:color="auto"/>
              <w:right w:val="single" w:sz="4" w:space="0" w:color="auto"/>
            </w:tcBorders>
            <w:shd w:val="clear" w:color="000000" w:fill="0066CC"/>
            <w:vAlign w:val="center"/>
            <w:hideMark/>
          </w:tcPr>
          <w:p w14:paraId="03D4BEDF" w14:textId="77777777" w:rsidR="00841137" w:rsidRPr="00690DDA" w:rsidRDefault="00841137" w:rsidP="006B0CBF">
            <w:pPr>
              <w:spacing w:after="0" w:line="360" w:lineRule="auto"/>
              <w:jc w:val="center"/>
              <w:rPr>
                <w:rFonts w:ascii="Arial" w:eastAsia="Times New Roman" w:hAnsi="Arial" w:cs="Arial"/>
                <w:b/>
                <w:bCs/>
                <w:color w:val="FFFFFF"/>
                <w:sz w:val="18"/>
                <w:szCs w:val="18"/>
                <w:lang w:val="en-US"/>
              </w:rPr>
            </w:pPr>
            <w:proofErr w:type="spellStart"/>
            <w:r w:rsidRPr="00690DDA">
              <w:rPr>
                <w:rFonts w:ascii="Arial" w:eastAsia="Times New Roman" w:hAnsi="Arial" w:cs="Arial"/>
                <w:b/>
                <w:bCs/>
                <w:color w:val="FFFFFF"/>
                <w:sz w:val="18"/>
                <w:szCs w:val="18"/>
                <w:lang w:val="en-US"/>
              </w:rPr>
              <w:t>Cantidad</w:t>
            </w:r>
            <w:proofErr w:type="spellEnd"/>
            <w:r w:rsidRPr="00690DDA">
              <w:rPr>
                <w:rFonts w:ascii="Arial" w:eastAsia="Times New Roman" w:hAnsi="Arial" w:cs="Arial"/>
                <w:b/>
                <w:bCs/>
                <w:color w:val="FFFFFF"/>
                <w:sz w:val="18"/>
                <w:szCs w:val="18"/>
                <w:lang w:val="en-US"/>
              </w:rPr>
              <w:t xml:space="preserve"> (Hasta)</w:t>
            </w:r>
          </w:p>
        </w:tc>
        <w:tc>
          <w:tcPr>
            <w:tcW w:w="4765" w:type="dxa"/>
            <w:tcBorders>
              <w:top w:val="single" w:sz="4" w:space="0" w:color="auto"/>
              <w:left w:val="nil"/>
              <w:bottom w:val="single" w:sz="4" w:space="0" w:color="auto"/>
              <w:right w:val="single" w:sz="4" w:space="0" w:color="auto"/>
            </w:tcBorders>
            <w:shd w:val="clear" w:color="000000" w:fill="0070C0"/>
            <w:vAlign w:val="center"/>
            <w:hideMark/>
          </w:tcPr>
          <w:p w14:paraId="2BD556D1" w14:textId="3042B0F7" w:rsidR="00841137" w:rsidRPr="00690DDA" w:rsidRDefault="00841137" w:rsidP="006B0CBF">
            <w:pPr>
              <w:spacing w:after="0" w:line="360" w:lineRule="auto"/>
              <w:jc w:val="center"/>
              <w:rPr>
                <w:rFonts w:ascii="Arial" w:eastAsia="Times New Roman" w:hAnsi="Arial" w:cs="Arial"/>
                <w:b/>
                <w:bCs/>
                <w:color w:val="FFFFFF"/>
                <w:sz w:val="18"/>
                <w:szCs w:val="18"/>
                <w:lang w:val="en-US"/>
              </w:rPr>
            </w:pPr>
            <w:proofErr w:type="spellStart"/>
            <w:r>
              <w:rPr>
                <w:rFonts w:ascii="Arial" w:eastAsia="Times New Roman" w:hAnsi="Arial" w:cs="Arial"/>
                <w:b/>
                <w:bCs/>
                <w:color w:val="FFFFFF"/>
                <w:sz w:val="18"/>
                <w:szCs w:val="18"/>
                <w:lang w:val="en-US"/>
              </w:rPr>
              <w:t>Descripción</w:t>
            </w:r>
            <w:proofErr w:type="spellEnd"/>
          </w:p>
        </w:tc>
      </w:tr>
      <w:tr w:rsidR="00841137" w:rsidRPr="00690DDA" w14:paraId="6AF9A53F" w14:textId="77777777" w:rsidTr="0081453B">
        <w:trPr>
          <w:trHeight w:val="300"/>
        </w:trPr>
        <w:tc>
          <w:tcPr>
            <w:tcW w:w="783" w:type="dxa"/>
            <w:tcBorders>
              <w:top w:val="nil"/>
              <w:left w:val="single" w:sz="4" w:space="0" w:color="auto"/>
              <w:bottom w:val="single" w:sz="4" w:space="0" w:color="auto"/>
              <w:right w:val="single" w:sz="4" w:space="0" w:color="auto"/>
            </w:tcBorders>
            <w:shd w:val="clear" w:color="auto" w:fill="auto"/>
            <w:vAlign w:val="center"/>
          </w:tcPr>
          <w:p w14:paraId="1CBBDFB5" w14:textId="3BB87A04" w:rsidR="00841137" w:rsidRPr="00690DDA" w:rsidRDefault="00841137" w:rsidP="006B0CBF">
            <w:pPr>
              <w:spacing w:after="0" w:line="360" w:lineRule="auto"/>
              <w:jc w:val="center"/>
              <w:rPr>
                <w:rFonts w:ascii="Arial" w:eastAsia="Times New Roman" w:hAnsi="Arial" w:cs="Arial"/>
                <w:color w:val="000000"/>
                <w:sz w:val="18"/>
                <w:szCs w:val="18"/>
                <w:lang w:val="en-US"/>
              </w:rPr>
            </w:pPr>
            <w:bookmarkStart w:id="0" w:name="_Hlk71273278"/>
          </w:p>
        </w:tc>
        <w:tc>
          <w:tcPr>
            <w:tcW w:w="1096" w:type="dxa"/>
            <w:tcBorders>
              <w:top w:val="nil"/>
              <w:left w:val="nil"/>
              <w:bottom w:val="single" w:sz="4" w:space="0" w:color="auto"/>
              <w:right w:val="single" w:sz="4" w:space="0" w:color="auto"/>
            </w:tcBorders>
            <w:shd w:val="clear" w:color="auto" w:fill="auto"/>
            <w:vAlign w:val="center"/>
          </w:tcPr>
          <w:p w14:paraId="6E81DC12" w14:textId="7EB33300" w:rsidR="00841137" w:rsidRPr="00690DDA" w:rsidRDefault="00841137" w:rsidP="006B0CBF">
            <w:pPr>
              <w:spacing w:after="0" w:line="360" w:lineRule="auto"/>
              <w:jc w:val="center"/>
              <w:rPr>
                <w:rFonts w:ascii="Arial" w:eastAsia="Times New Roman" w:hAnsi="Arial" w:cs="Arial"/>
                <w:color w:val="000000"/>
                <w:sz w:val="18"/>
                <w:szCs w:val="18"/>
                <w:lang w:val="en-US"/>
              </w:rPr>
            </w:pPr>
          </w:p>
        </w:tc>
        <w:tc>
          <w:tcPr>
            <w:tcW w:w="2232" w:type="dxa"/>
            <w:tcBorders>
              <w:top w:val="nil"/>
              <w:left w:val="nil"/>
              <w:bottom w:val="single" w:sz="4" w:space="0" w:color="auto"/>
              <w:right w:val="single" w:sz="4" w:space="0" w:color="auto"/>
            </w:tcBorders>
            <w:shd w:val="clear" w:color="auto" w:fill="auto"/>
            <w:vAlign w:val="center"/>
          </w:tcPr>
          <w:p w14:paraId="06E49D06" w14:textId="411C88A7" w:rsidR="00841137" w:rsidRPr="00690DDA" w:rsidRDefault="00841137" w:rsidP="006B0CBF">
            <w:pPr>
              <w:spacing w:after="0" w:line="360" w:lineRule="auto"/>
              <w:jc w:val="center"/>
              <w:rPr>
                <w:rFonts w:ascii="Arial" w:eastAsia="Times New Roman" w:hAnsi="Arial" w:cs="Arial"/>
                <w:color w:val="000000"/>
                <w:sz w:val="18"/>
                <w:szCs w:val="18"/>
                <w:lang w:val="en-US"/>
              </w:rPr>
            </w:pPr>
          </w:p>
        </w:tc>
        <w:tc>
          <w:tcPr>
            <w:tcW w:w="992" w:type="dxa"/>
            <w:tcBorders>
              <w:top w:val="nil"/>
              <w:left w:val="nil"/>
              <w:bottom w:val="single" w:sz="4" w:space="0" w:color="auto"/>
              <w:right w:val="single" w:sz="4" w:space="0" w:color="auto"/>
            </w:tcBorders>
            <w:shd w:val="clear" w:color="auto" w:fill="auto"/>
            <w:vAlign w:val="center"/>
          </w:tcPr>
          <w:p w14:paraId="0B6893AC" w14:textId="2C49D8F3" w:rsidR="00841137" w:rsidRPr="00690DDA" w:rsidRDefault="00841137" w:rsidP="006B0CBF">
            <w:pPr>
              <w:spacing w:after="0" w:line="360" w:lineRule="auto"/>
              <w:jc w:val="center"/>
              <w:rPr>
                <w:rFonts w:ascii="Arial" w:eastAsia="Times New Roman" w:hAnsi="Arial" w:cs="Arial"/>
                <w:color w:val="000000"/>
                <w:sz w:val="18"/>
                <w:szCs w:val="18"/>
                <w:lang w:val="en-US"/>
              </w:rPr>
            </w:pPr>
          </w:p>
        </w:tc>
        <w:tc>
          <w:tcPr>
            <w:tcW w:w="4765" w:type="dxa"/>
            <w:tcBorders>
              <w:top w:val="nil"/>
              <w:left w:val="nil"/>
              <w:bottom w:val="single" w:sz="4" w:space="0" w:color="auto"/>
              <w:right w:val="single" w:sz="4" w:space="0" w:color="auto"/>
            </w:tcBorders>
            <w:shd w:val="clear" w:color="auto" w:fill="auto"/>
            <w:vAlign w:val="center"/>
          </w:tcPr>
          <w:p w14:paraId="458A700E" w14:textId="61E46F0B" w:rsidR="00841137" w:rsidRPr="00043265" w:rsidRDefault="00841137" w:rsidP="006B0CBF">
            <w:pPr>
              <w:spacing w:after="0" w:line="360" w:lineRule="auto"/>
              <w:jc w:val="center"/>
              <w:rPr>
                <w:rFonts w:ascii="Arial" w:eastAsia="Times New Roman" w:hAnsi="Arial" w:cs="Arial"/>
                <w:color w:val="000000"/>
                <w:sz w:val="18"/>
                <w:szCs w:val="18"/>
                <w:lang w:val="es-419"/>
              </w:rPr>
            </w:pPr>
          </w:p>
        </w:tc>
      </w:tr>
      <w:bookmarkEnd w:id="0"/>
      <w:tr w:rsidR="00841137" w:rsidRPr="00690DDA" w14:paraId="452169F1" w14:textId="77777777" w:rsidTr="004B4718">
        <w:trPr>
          <w:trHeight w:val="1121"/>
        </w:trPr>
        <w:tc>
          <w:tcPr>
            <w:tcW w:w="783" w:type="dxa"/>
            <w:tcBorders>
              <w:top w:val="nil"/>
              <w:left w:val="single" w:sz="4" w:space="0" w:color="auto"/>
              <w:bottom w:val="single" w:sz="4" w:space="0" w:color="auto"/>
              <w:right w:val="single" w:sz="4" w:space="0" w:color="auto"/>
            </w:tcBorders>
            <w:shd w:val="clear" w:color="auto" w:fill="auto"/>
            <w:vAlign w:val="center"/>
          </w:tcPr>
          <w:p w14:paraId="5BD4A938" w14:textId="08EE2BD2" w:rsidR="00841137" w:rsidRPr="00690DDA" w:rsidRDefault="00841137" w:rsidP="00C45912">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1</w:t>
            </w:r>
          </w:p>
        </w:tc>
        <w:tc>
          <w:tcPr>
            <w:tcW w:w="1096" w:type="dxa"/>
            <w:tcBorders>
              <w:top w:val="nil"/>
              <w:left w:val="nil"/>
              <w:bottom w:val="single" w:sz="4" w:space="0" w:color="auto"/>
              <w:right w:val="single" w:sz="4" w:space="0" w:color="auto"/>
            </w:tcBorders>
            <w:shd w:val="clear" w:color="auto" w:fill="auto"/>
            <w:vAlign w:val="center"/>
          </w:tcPr>
          <w:p w14:paraId="086CC341" w14:textId="32D19FAA" w:rsidR="00841137" w:rsidRPr="00690DDA" w:rsidRDefault="00E2317E" w:rsidP="00C45912">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7338</w:t>
            </w:r>
          </w:p>
        </w:tc>
        <w:tc>
          <w:tcPr>
            <w:tcW w:w="2232" w:type="dxa"/>
            <w:tcBorders>
              <w:top w:val="nil"/>
              <w:left w:val="nil"/>
              <w:bottom w:val="single" w:sz="4" w:space="0" w:color="auto"/>
              <w:right w:val="single" w:sz="4" w:space="0" w:color="auto"/>
            </w:tcBorders>
            <w:shd w:val="clear" w:color="auto" w:fill="auto"/>
            <w:vAlign w:val="center"/>
          </w:tcPr>
          <w:p w14:paraId="4F8B5C65" w14:textId="381FEA5D" w:rsidR="00841137" w:rsidRPr="00245D43" w:rsidRDefault="00841137" w:rsidP="00C45912">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 xml:space="preserve">CONSOLA DE AUDIO </w:t>
            </w:r>
          </w:p>
        </w:tc>
        <w:tc>
          <w:tcPr>
            <w:tcW w:w="992" w:type="dxa"/>
            <w:tcBorders>
              <w:top w:val="nil"/>
              <w:left w:val="nil"/>
              <w:bottom w:val="single" w:sz="4" w:space="0" w:color="auto"/>
              <w:right w:val="single" w:sz="4" w:space="0" w:color="auto"/>
            </w:tcBorders>
            <w:shd w:val="clear" w:color="auto" w:fill="auto"/>
            <w:vAlign w:val="center"/>
          </w:tcPr>
          <w:p w14:paraId="306468FB" w14:textId="25AE9D7A" w:rsidR="00841137" w:rsidRPr="00690DDA" w:rsidRDefault="00841137" w:rsidP="00C45912">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1</w:t>
            </w:r>
          </w:p>
        </w:tc>
        <w:tc>
          <w:tcPr>
            <w:tcW w:w="4765" w:type="dxa"/>
            <w:tcBorders>
              <w:top w:val="nil"/>
              <w:left w:val="nil"/>
              <w:bottom w:val="single" w:sz="4" w:space="0" w:color="auto"/>
              <w:right w:val="single" w:sz="4" w:space="0" w:color="auto"/>
            </w:tcBorders>
            <w:shd w:val="clear" w:color="auto" w:fill="auto"/>
            <w:vAlign w:val="center"/>
          </w:tcPr>
          <w:p w14:paraId="7F42D583" w14:textId="77777777" w:rsidR="00841137" w:rsidRDefault="00841137" w:rsidP="001B68F3">
            <w:pPr>
              <w:spacing w:after="0" w:line="240" w:lineRule="auto"/>
              <w:rPr>
                <w:rFonts w:ascii="Tahoma" w:eastAsia="MS Mincho" w:hAnsi="Tahoma" w:cs="Tahoma"/>
                <w:sz w:val="18"/>
                <w:szCs w:val="18"/>
                <w:lang w:val="es-ES_tradnl"/>
              </w:rPr>
            </w:pPr>
          </w:p>
          <w:p w14:paraId="517632D5" w14:textId="3DAD802E" w:rsidR="00773682" w:rsidRDefault="00773682" w:rsidP="001B68F3">
            <w:pPr>
              <w:spacing w:after="0" w:line="240" w:lineRule="auto"/>
              <w:rPr>
                <w:rFonts w:ascii="Tahoma" w:eastAsia="MS Mincho" w:hAnsi="Tahoma" w:cs="Tahoma"/>
                <w:sz w:val="18"/>
                <w:szCs w:val="18"/>
              </w:rPr>
            </w:pPr>
            <w:r>
              <w:rPr>
                <w:rFonts w:ascii="Tahoma" w:eastAsia="MS Mincho" w:hAnsi="Tahoma" w:cs="Tahoma"/>
                <w:sz w:val="18"/>
                <w:szCs w:val="18"/>
              </w:rPr>
              <w:t xml:space="preserve">32 canales </w:t>
            </w:r>
          </w:p>
          <w:p w14:paraId="67983335" w14:textId="77777777" w:rsidR="00D82CFA" w:rsidRDefault="00D82CFA" w:rsidP="001B68F3">
            <w:pPr>
              <w:spacing w:after="0" w:line="240" w:lineRule="auto"/>
              <w:rPr>
                <w:rFonts w:ascii="Tahoma" w:eastAsia="MS Mincho" w:hAnsi="Tahoma" w:cs="Tahoma"/>
                <w:sz w:val="18"/>
                <w:szCs w:val="18"/>
              </w:rPr>
            </w:pPr>
          </w:p>
          <w:p w14:paraId="7D7A8CB4" w14:textId="20AEA90E" w:rsidR="00841137" w:rsidRPr="001B68F3" w:rsidRDefault="00773682" w:rsidP="001B68F3">
            <w:pPr>
              <w:spacing w:after="0" w:line="240" w:lineRule="auto"/>
              <w:rPr>
                <w:rFonts w:ascii="Tahoma" w:eastAsia="MS Mincho" w:hAnsi="Tahoma" w:cs="Tahoma"/>
                <w:sz w:val="18"/>
                <w:szCs w:val="18"/>
                <w:lang w:val="es-ES_tradnl"/>
              </w:rPr>
            </w:pPr>
            <w:proofErr w:type="spellStart"/>
            <w:r>
              <w:rPr>
                <w:rFonts w:ascii="Tahoma" w:eastAsia="MS Mincho" w:hAnsi="Tahoma" w:cs="Tahoma"/>
                <w:sz w:val="18"/>
                <w:szCs w:val="18"/>
              </w:rPr>
              <w:t>Bheringe</w:t>
            </w:r>
            <w:r w:rsidR="00F26B1C">
              <w:rPr>
                <w:rFonts w:ascii="Tahoma" w:eastAsia="MS Mincho" w:hAnsi="Tahoma" w:cs="Tahoma"/>
                <w:sz w:val="18"/>
                <w:szCs w:val="18"/>
              </w:rPr>
              <w:t>r</w:t>
            </w:r>
            <w:proofErr w:type="spellEnd"/>
            <w:r w:rsidR="00841137" w:rsidRPr="009469EA">
              <w:rPr>
                <w:rFonts w:ascii="Tahoma" w:eastAsia="MS Mincho" w:hAnsi="Tahoma" w:cs="Tahoma"/>
                <w:sz w:val="18"/>
                <w:szCs w:val="18"/>
              </w:rPr>
              <w:t xml:space="preserve"> </w:t>
            </w:r>
          </w:p>
          <w:p w14:paraId="6174D464" w14:textId="77777777" w:rsidR="00841137" w:rsidRPr="001B68F3" w:rsidRDefault="00841137" w:rsidP="001B68F3">
            <w:pPr>
              <w:spacing w:after="0" w:line="240" w:lineRule="auto"/>
              <w:rPr>
                <w:rFonts w:ascii="Tahoma" w:eastAsia="MS Mincho" w:hAnsi="Tahoma" w:cs="Tahoma"/>
                <w:sz w:val="24"/>
                <w:szCs w:val="24"/>
                <w:lang w:val="es-ES_tradnl"/>
              </w:rPr>
            </w:pPr>
          </w:p>
          <w:p w14:paraId="55AF6779" w14:textId="77777777" w:rsidR="00841137" w:rsidRPr="001B68F3" w:rsidRDefault="00841137" w:rsidP="00C45912">
            <w:pPr>
              <w:spacing w:after="0" w:line="360" w:lineRule="auto"/>
              <w:jc w:val="center"/>
              <w:rPr>
                <w:rFonts w:ascii="Arial" w:eastAsia="Times New Roman" w:hAnsi="Arial" w:cs="Arial"/>
                <w:color w:val="000000"/>
                <w:sz w:val="18"/>
                <w:szCs w:val="18"/>
                <w:lang w:val="es-ES_tradnl"/>
              </w:rPr>
            </w:pPr>
          </w:p>
        </w:tc>
      </w:tr>
      <w:tr w:rsidR="00841137" w:rsidRPr="00690DDA" w14:paraId="213055DF" w14:textId="77777777" w:rsidTr="004B4718">
        <w:trPr>
          <w:trHeight w:val="1058"/>
        </w:trPr>
        <w:tc>
          <w:tcPr>
            <w:tcW w:w="783" w:type="dxa"/>
            <w:tcBorders>
              <w:top w:val="nil"/>
              <w:left w:val="single" w:sz="4" w:space="0" w:color="auto"/>
              <w:bottom w:val="single" w:sz="4" w:space="0" w:color="auto"/>
              <w:right w:val="single" w:sz="4" w:space="0" w:color="auto"/>
            </w:tcBorders>
            <w:shd w:val="clear" w:color="auto" w:fill="auto"/>
            <w:vAlign w:val="center"/>
          </w:tcPr>
          <w:p w14:paraId="5188F85C" w14:textId="7598DB68" w:rsidR="00841137" w:rsidRPr="00690DDA" w:rsidRDefault="00841137" w:rsidP="00C45912">
            <w:pPr>
              <w:spacing w:after="0" w:line="360" w:lineRule="auto"/>
              <w:jc w:val="center"/>
              <w:rPr>
                <w:rFonts w:ascii="Arial" w:eastAsia="Times New Roman" w:hAnsi="Arial" w:cs="Arial"/>
                <w:color w:val="000000"/>
                <w:sz w:val="18"/>
                <w:szCs w:val="18"/>
                <w:lang w:val="en-US"/>
              </w:rPr>
            </w:pPr>
            <w:bookmarkStart w:id="1" w:name="_Hlk71273369"/>
            <w:r>
              <w:rPr>
                <w:rFonts w:ascii="Arial" w:eastAsia="Times New Roman" w:hAnsi="Arial" w:cs="Arial"/>
                <w:color w:val="000000"/>
                <w:sz w:val="18"/>
                <w:szCs w:val="18"/>
                <w:lang w:val="en-US"/>
              </w:rPr>
              <w:t>2</w:t>
            </w:r>
          </w:p>
        </w:tc>
        <w:tc>
          <w:tcPr>
            <w:tcW w:w="1096" w:type="dxa"/>
            <w:tcBorders>
              <w:top w:val="nil"/>
              <w:left w:val="nil"/>
              <w:bottom w:val="single" w:sz="4" w:space="0" w:color="auto"/>
              <w:right w:val="single" w:sz="4" w:space="0" w:color="auto"/>
            </w:tcBorders>
            <w:shd w:val="clear" w:color="auto" w:fill="auto"/>
            <w:vAlign w:val="center"/>
          </w:tcPr>
          <w:p w14:paraId="0EACC501" w14:textId="29F87F5E" w:rsidR="00841137" w:rsidRPr="00690DDA" w:rsidRDefault="00AD71E4" w:rsidP="00C45912">
            <w:pPr>
              <w:spacing w:after="0" w:line="360" w:lineRule="auto"/>
              <w:jc w:val="center"/>
              <w:rPr>
                <w:rFonts w:ascii="Arial" w:eastAsia="Times New Roman" w:hAnsi="Arial" w:cs="Arial"/>
                <w:color w:val="000000"/>
                <w:sz w:val="18"/>
                <w:szCs w:val="18"/>
                <w:lang w:val="en-US"/>
              </w:rPr>
            </w:pPr>
            <w:r>
              <w:rPr>
                <w:rFonts w:ascii="Arial" w:eastAsia="Times New Roman" w:hAnsi="Arial" w:cs="Arial"/>
                <w:color w:val="000000"/>
                <w:sz w:val="18"/>
                <w:szCs w:val="18"/>
                <w:lang w:val="en-US"/>
              </w:rPr>
              <w:t>7706</w:t>
            </w:r>
          </w:p>
        </w:tc>
        <w:tc>
          <w:tcPr>
            <w:tcW w:w="2232" w:type="dxa"/>
            <w:tcBorders>
              <w:top w:val="nil"/>
              <w:left w:val="nil"/>
              <w:bottom w:val="single" w:sz="4" w:space="0" w:color="auto"/>
              <w:right w:val="single" w:sz="4" w:space="0" w:color="auto"/>
            </w:tcBorders>
            <w:shd w:val="clear" w:color="auto" w:fill="auto"/>
            <w:vAlign w:val="center"/>
          </w:tcPr>
          <w:p w14:paraId="150E7A34" w14:textId="56747EBB" w:rsidR="00841137" w:rsidRPr="00987D5E" w:rsidRDefault="00AD71E4" w:rsidP="00D3731B">
            <w:pPr>
              <w:jc w:val="center"/>
              <w:rPr>
                <w:rFonts w:ascii="Arial" w:eastAsia="Times New Roman" w:hAnsi="Arial" w:cs="Arial"/>
                <w:color w:val="000000"/>
                <w:sz w:val="18"/>
                <w:szCs w:val="18"/>
              </w:rPr>
            </w:pPr>
            <w:r>
              <w:rPr>
                <w:rFonts w:ascii="Arial" w:eastAsia="Times New Roman" w:hAnsi="Arial" w:cs="Arial"/>
                <w:color w:val="000000"/>
                <w:sz w:val="18"/>
                <w:szCs w:val="18"/>
              </w:rPr>
              <w:t>CAJA ACUSTICA</w:t>
            </w:r>
          </w:p>
        </w:tc>
        <w:tc>
          <w:tcPr>
            <w:tcW w:w="992" w:type="dxa"/>
            <w:tcBorders>
              <w:top w:val="nil"/>
              <w:left w:val="nil"/>
              <w:bottom w:val="single" w:sz="4" w:space="0" w:color="auto"/>
              <w:right w:val="single" w:sz="4" w:space="0" w:color="auto"/>
            </w:tcBorders>
            <w:shd w:val="clear" w:color="auto" w:fill="auto"/>
            <w:vAlign w:val="center"/>
          </w:tcPr>
          <w:p w14:paraId="6772D143" w14:textId="70D954BC" w:rsidR="00841137" w:rsidRPr="00987D5E" w:rsidRDefault="00AD71E4" w:rsidP="00C45912">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6</w:t>
            </w:r>
          </w:p>
        </w:tc>
        <w:tc>
          <w:tcPr>
            <w:tcW w:w="4765" w:type="dxa"/>
            <w:tcBorders>
              <w:top w:val="nil"/>
              <w:left w:val="nil"/>
              <w:bottom w:val="single" w:sz="4" w:space="0" w:color="auto"/>
              <w:right w:val="single" w:sz="4" w:space="0" w:color="auto"/>
            </w:tcBorders>
            <w:shd w:val="clear" w:color="auto" w:fill="auto"/>
            <w:vAlign w:val="center"/>
          </w:tcPr>
          <w:p w14:paraId="5B427FDE" w14:textId="42A6B2B9" w:rsidR="00841137" w:rsidRPr="00DC2839" w:rsidRDefault="00AD71E4" w:rsidP="0006721D">
            <w:pPr>
              <w:spacing w:after="0" w:line="240" w:lineRule="auto"/>
              <w:rPr>
                <w:rFonts w:ascii="Arial" w:eastAsia="Times New Roman" w:hAnsi="Arial" w:cs="Arial"/>
                <w:color w:val="000000"/>
                <w:sz w:val="18"/>
                <w:szCs w:val="18"/>
                <w:lang w:val="es-ES_tradnl"/>
              </w:rPr>
            </w:pPr>
            <w:r>
              <w:rPr>
                <w:rFonts w:ascii="Tahoma" w:eastAsia="MS Mincho" w:hAnsi="Tahoma" w:cs="Tahoma"/>
                <w:sz w:val="18"/>
                <w:szCs w:val="18"/>
              </w:rPr>
              <w:t>QSC K12.2</w:t>
            </w:r>
            <w:r w:rsidR="004902EA">
              <w:rPr>
                <w:rFonts w:ascii="Tahoma" w:eastAsia="MS Mincho" w:hAnsi="Tahoma" w:cs="Tahoma"/>
                <w:sz w:val="18"/>
                <w:szCs w:val="18"/>
              </w:rPr>
              <w:t xml:space="preserve"> /JBL o similar calidad técnica</w:t>
            </w:r>
            <w:r w:rsidR="00A411B4">
              <w:rPr>
                <w:rFonts w:ascii="Tahoma" w:eastAsia="MS Mincho" w:hAnsi="Tahoma" w:cs="Tahoma"/>
                <w:sz w:val="18"/>
                <w:szCs w:val="18"/>
              </w:rPr>
              <w:t xml:space="preserve"> y potencia</w:t>
            </w:r>
          </w:p>
        </w:tc>
      </w:tr>
      <w:tr w:rsidR="00841137" w:rsidRPr="00A411B4" w14:paraId="0B102C45" w14:textId="77777777" w:rsidTr="0081453B">
        <w:trPr>
          <w:trHeight w:val="1007"/>
        </w:trPr>
        <w:tc>
          <w:tcPr>
            <w:tcW w:w="783" w:type="dxa"/>
            <w:tcBorders>
              <w:top w:val="nil"/>
              <w:left w:val="single" w:sz="4" w:space="0" w:color="auto"/>
              <w:bottom w:val="single" w:sz="4" w:space="0" w:color="auto"/>
              <w:right w:val="single" w:sz="4" w:space="0" w:color="auto"/>
            </w:tcBorders>
            <w:shd w:val="clear" w:color="auto" w:fill="auto"/>
            <w:vAlign w:val="center"/>
          </w:tcPr>
          <w:p w14:paraId="7375484F" w14:textId="46D8A41F" w:rsidR="00841137" w:rsidRPr="00987D5E" w:rsidRDefault="00841137" w:rsidP="00C45912">
            <w:pPr>
              <w:spacing w:after="0" w:line="360" w:lineRule="auto"/>
              <w:jc w:val="center"/>
              <w:rPr>
                <w:rFonts w:ascii="Arial" w:eastAsia="Times New Roman" w:hAnsi="Arial" w:cs="Arial"/>
                <w:color w:val="000000"/>
                <w:sz w:val="18"/>
                <w:szCs w:val="18"/>
                <w:lang w:val="es-419"/>
              </w:rPr>
            </w:pPr>
            <w:bookmarkStart w:id="2" w:name="_Hlk127957053"/>
            <w:bookmarkStart w:id="3" w:name="_Hlk135985080"/>
            <w:bookmarkEnd w:id="1"/>
            <w:r>
              <w:rPr>
                <w:rFonts w:ascii="Arial" w:eastAsia="Times New Roman" w:hAnsi="Arial" w:cs="Arial"/>
                <w:color w:val="000000"/>
                <w:sz w:val="18"/>
                <w:szCs w:val="18"/>
                <w:lang w:val="es-419"/>
              </w:rPr>
              <w:t>3</w:t>
            </w:r>
          </w:p>
        </w:tc>
        <w:tc>
          <w:tcPr>
            <w:tcW w:w="1096" w:type="dxa"/>
            <w:tcBorders>
              <w:top w:val="nil"/>
              <w:left w:val="nil"/>
              <w:bottom w:val="single" w:sz="4" w:space="0" w:color="auto"/>
              <w:right w:val="single" w:sz="4" w:space="0" w:color="auto"/>
            </w:tcBorders>
            <w:shd w:val="clear" w:color="auto" w:fill="auto"/>
            <w:vAlign w:val="center"/>
          </w:tcPr>
          <w:p w14:paraId="7563F9A7" w14:textId="17847DC8" w:rsidR="00841137" w:rsidRPr="00987D5E" w:rsidRDefault="008011A5" w:rsidP="00C45912">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7706</w:t>
            </w:r>
            <w:r w:rsidR="00841137">
              <w:rPr>
                <w:rFonts w:ascii="Arial" w:eastAsia="Times New Roman" w:hAnsi="Arial" w:cs="Arial"/>
                <w:color w:val="000000"/>
                <w:sz w:val="18"/>
                <w:szCs w:val="18"/>
                <w:lang w:val="es-419"/>
              </w:rPr>
              <w:t xml:space="preserve"> </w:t>
            </w:r>
          </w:p>
        </w:tc>
        <w:tc>
          <w:tcPr>
            <w:tcW w:w="2232" w:type="dxa"/>
            <w:tcBorders>
              <w:top w:val="nil"/>
              <w:left w:val="nil"/>
              <w:bottom w:val="single" w:sz="4" w:space="0" w:color="auto"/>
              <w:right w:val="single" w:sz="4" w:space="0" w:color="auto"/>
            </w:tcBorders>
            <w:shd w:val="clear" w:color="auto" w:fill="auto"/>
            <w:vAlign w:val="center"/>
          </w:tcPr>
          <w:p w14:paraId="176D7EB8" w14:textId="359A14C0" w:rsidR="00841137" w:rsidRPr="00933672" w:rsidRDefault="008011A5" w:rsidP="00C45912">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CAJA ACUSTICA</w:t>
            </w:r>
          </w:p>
        </w:tc>
        <w:tc>
          <w:tcPr>
            <w:tcW w:w="992" w:type="dxa"/>
            <w:tcBorders>
              <w:top w:val="nil"/>
              <w:left w:val="nil"/>
              <w:bottom w:val="single" w:sz="4" w:space="0" w:color="auto"/>
              <w:right w:val="single" w:sz="4" w:space="0" w:color="auto"/>
            </w:tcBorders>
            <w:shd w:val="clear" w:color="auto" w:fill="auto"/>
            <w:vAlign w:val="center"/>
          </w:tcPr>
          <w:p w14:paraId="5EA326D8" w14:textId="69978AFA" w:rsidR="00841137" w:rsidRPr="00987D5E" w:rsidRDefault="00C51B29" w:rsidP="00C45912">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2</w:t>
            </w:r>
          </w:p>
        </w:tc>
        <w:tc>
          <w:tcPr>
            <w:tcW w:w="4765" w:type="dxa"/>
            <w:tcBorders>
              <w:top w:val="nil"/>
              <w:left w:val="nil"/>
              <w:bottom w:val="single" w:sz="4" w:space="0" w:color="auto"/>
              <w:right w:val="single" w:sz="4" w:space="0" w:color="auto"/>
            </w:tcBorders>
            <w:shd w:val="clear" w:color="auto" w:fill="auto"/>
            <w:vAlign w:val="center"/>
          </w:tcPr>
          <w:p w14:paraId="201970FC" w14:textId="25074ED7" w:rsidR="00841137" w:rsidRPr="00A411B4" w:rsidRDefault="00C51B29" w:rsidP="007C223D">
            <w:pPr>
              <w:spacing w:after="0" w:line="360" w:lineRule="auto"/>
              <w:rPr>
                <w:rFonts w:ascii="Arial" w:eastAsia="Times New Roman" w:hAnsi="Arial" w:cs="Arial"/>
                <w:color w:val="000000"/>
                <w:sz w:val="18"/>
                <w:szCs w:val="18"/>
                <w:lang w:val="es-419"/>
              </w:rPr>
            </w:pPr>
            <w:r w:rsidRPr="00A411B4">
              <w:rPr>
                <w:rFonts w:ascii="Arial" w:eastAsia="Times New Roman" w:hAnsi="Arial" w:cs="Arial"/>
                <w:color w:val="000000"/>
                <w:sz w:val="18"/>
                <w:szCs w:val="18"/>
                <w:lang w:val="es-419"/>
              </w:rPr>
              <w:t xml:space="preserve">SUB QSC K 181 / </w:t>
            </w:r>
            <w:r w:rsidR="00A411B4" w:rsidRPr="00A411B4">
              <w:rPr>
                <w:rFonts w:ascii="Arial" w:eastAsia="Times New Roman" w:hAnsi="Arial" w:cs="Arial"/>
                <w:color w:val="000000"/>
                <w:sz w:val="18"/>
                <w:szCs w:val="18"/>
                <w:lang w:val="es-419"/>
              </w:rPr>
              <w:t>JBL EON o si</w:t>
            </w:r>
            <w:r w:rsidR="00A411B4">
              <w:rPr>
                <w:rFonts w:ascii="Arial" w:eastAsia="Times New Roman" w:hAnsi="Arial" w:cs="Arial"/>
                <w:color w:val="000000"/>
                <w:sz w:val="18"/>
                <w:szCs w:val="18"/>
                <w:lang w:val="es-419"/>
              </w:rPr>
              <w:t>milar calidad y potencia</w:t>
            </w:r>
          </w:p>
        </w:tc>
      </w:tr>
      <w:tr w:rsidR="00EB1DDC" w:rsidRPr="00987D5E" w14:paraId="76179DAD" w14:textId="77777777" w:rsidTr="0081453B">
        <w:trPr>
          <w:trHeight w:val="1007"/>
        </w:trPr>
        <w:tc>
          <w:tcPr>
            <w:tcW w:w="783" w:type="dxa"/>
            <w:tcBorders>
              <w:top w:val="nil"/>
              <w:left w:val="single" w:sz="4" w:space="0" w:color="auto"/>
              <w:bottom w:val="single" w:sz="4" w:space="0" w:color="auto"/>
              <w:right w:val="single" w:sz="4" w:space="0" w:color="auto"/>
            </w:tcBorders>
            <w:shd w:val="clear" w:color="auto" w:fill="auto"/>
            <w:vAlign w:val="center"/>
          </w:tcPr>
          <w:p w14:paraId="19B6BA0D" w14:textId="0308D9E2" w:rsidR="00EB1DDC" w:rsidRDefault="00EB1DDC" w:rsidP="00130B3E">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4</w:t>
            </w:r>
          </w:p>
        </w:tc>
        <w:tc>
          <w:tcPr>
            <w:tcW w:w="1096" w:type="dxa"/>
            <w:tcBorders>
              <w:top w:val="nil"/>
              <w:left w:val="nil"/>
              <w:bottom w:val="single" w:sz="4" w:space="0" w:color="auto"/>
              <w:right w:val="single" w:sz="4" w:space="0" w:color="auto"/>
            </w:tcBorders>
            <w:shd w:val="clear" w:color="auto" w:fill="auto"/>
            <w:vAlign w:val="center"/>
          </w:tcPr>
          <w:p w14:paraId="120C3ECC" w14:textId="00468419" w:rsidR="00EB1DDC" w:rsidRDefault="00EB1DDC" w:rsidP="00130B3E">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8236</w:t>
            </w:r>
          </w:p>
        </w:tc>
        <w:tc>
          <w:tcPr>
            <w:tcW w:w="2232" w:type="dxa"/>
            <w:tcBorders>
              <w:top w:val="nil"/>
              <w:left w:val="nil"/>
              <w:bottom w:val="single" w:sz="4" w:space="0" w:color="auto"/>
              <w:right w:val="single" w:sz="4" w:space="0" w:color="auto"/>
            </w:tcBorders>
            <w:shd w:val="clear" w:color="auto" w:fill="auto"/>
            <w:vAlign w:val="center"/>
          </w:tcPr>
          <w:p w14:paraId="7AD1C2D1" w14:textId="2B557ACC" w:rsidR="00EB1DDC" w:rsidRDefault="00EB1DDC" w:rsidP="00130B3E">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MICROFONO INALAMBRICO DE MANO</w:t>
            </w:r>
          </w:p>
        </w:tc>
        <w:tc>
          <w:tcPr>
            <w:tcW w:w="992" w:type="dxa"/>
            <w:tcBorders>
              <w:top w:val="nil"/>
              <w:left w:val="nil"/>
              <w:bottom w:val="single" w:sz="4" w:space="0" w:color="auto"/>
              <w:right w:val="single" w:sz="4" w:space="0" w:color="auto"/>
            </w:tcBorders>
            <w:shd w:val="clear" w:color="auto" w:fill="auto"/>
            <w:vAlign w:val="center"/>
          </w:tcPr>
          <w:p w14:paraId="5C2BBA4B" w14:textId="0954A587" w:rsidR="00EB1DDC" w:rsidRDefault="00EB1DDC" w:rsidP="004F3516">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3</w:t>
            </w:r>
          </w:p>
        </w:tc>
        <w:tc>
          <w:tcPr>
            <w:tcW w:w="4765" w:type="dxa"/>
            <w:tcBorders>
              <w:top w:val="nil"/>
              <w:left w:val="nil"/>
              <w:bottom w:val="single" w:sz="4" w:space="0" w:color="auto"/>
              <w:right w:val="single" w:sz="4" w:space="0" w:color="auto"/>
            </w:tcBorders>
            <w:shd w:val="clear" w:color="auto" w:fill="auto"/>
            <w:vAlign w:val="center"/>
          </w:tcPr>
          <w:p w14:paraId="1496BE85" w14:textId="1DB0FCA8" w:rsidR="00EB1DDC" w:rsidRDefault="00B23C04" w:rsidP="00130B3E">
            <w:pPr>
              <w:spacing w:after="0" w:line="360" w:lineRule="auto"/>
              <w:rPr>
                <w:rFonts w:ascii="Arial" w:eastAsia="Times New Roman" w:hAnsi="Arial" w:cs="Arial"/>
                <w:color w:val="000000"/>
                <w:sz w:val="18"/>
                <w:szCs w:val="18"/>
              </w:rPr>
            </w:pPr>
            <w:r>
              <w:rPr>
                <w:rFonts w:ascii="Arial" w:eastAsia="Times New Roman" w:hAnsi="Arial" w:cs="Arial"/>
                <w:color w:val="000000"/>
                <w:sz w:val="18"/>
                <w:szCs w:val="18"/>
              </w:rPr>
              <w:t>SHURE / ARTEC o similar calidad</w:t>
            </w:r>
          </w:p>
        </w:tc>
      </w:tr>
      <w:tr w:rsidR="00841137" w:rsidRPr="0081453B" w14:paraId="6FC956D9" w14:textId="77777777" w:rsidTr="0081453B">
        <w:trPr>
          <w:trHeight w:val="1007"/>
        </w:trPr>
        <w:tc>
          <w:tcPr>
            <w:tcW w:w="783" w:type="dxa"/>
            <w:tcBorders>
              <w:top w:val="nil"/>
              <w:left w:val="single" w:sz="4" w:space="0" w:color="auto"/>
              <w:bottom w:val="single" w:sz="4" w:space="0" w:color="auto"/>
              <w:right w:val="single" w:sz="4" w:space="0" w:color="auto"/>
            </w:tcBorders>
            <w:shd w:val="clear" w:color="auto" w:fill="auto"/>
            <w:vAlign w:val="center"/>
          </w:tcPr>
          <w:p w14:paraId="7500FFC1" w14:textId="7A5022D9" w:rsidR="00841137" w:rsidRPr="00987D5E" w:rsidRDefault="00841137" w:rsidP="00130B3E">
            <w:pPr>
              <w:spacing w:after="0" w:line="360" w:lineRule="auto"/>
              <w:jc w:val="center"/>
              <w:rPr>
                <w:rFonts w:ascii="Arial" w:eastAsia="Times New Roman" w:hAnsi="Arial" w:cs="Arial"/>
                <w:color w:val="000000"/>
                <w:sz w:val="18"/>
                <w:szCs w:val="18"/>
                <w:lang w:val="es-419"/>
              </w:rPr>
            </w:pPr>
            <w:bookmarkStart w:id="4" w:name="_Hlk135985028"/>
            <w:bookmarkEnd w:id="2"/>
            <w:r>
              <w:rPr>
                <w:rFonts w:ascii="Arial" w:eastAsia="Times New Roman" w:hAnsi="Arial" w:cs="Arial"/>
                <w:color w:val="000000"/>
                <w:sz w:val="18"/>
                <w:szCs w:val="18"/>
                <w:lang w:val="es-419"/>
              </w:rPr>
              <w:t>4</w:t>
            </w:r>
          </w:p>
        </w:tc>
        <w:tc>
          <w:tcPr>
            <w:tcW w:w="1096" w:type="dxa"/>
            <w:tcBorders>
              <w:top w:val="nil"/>
              <w:left w:val="nil"/>
              <w:bottom w:val="single" w:sz="4" w:space="0" w:color="auto"/>
              <w:right w:val="single" w:sz="4" w:space="0" w:color="auto"/>
            </w:tcBorders>
            <w:shd w:val="clear" w:color="auto" w:fill="auto"/>
            <w:vAlign w:val="center"/>
          </w:tcPr>
          <w:p w14:paraId="42607970" w14:textId="4114EF5D" w:rsidR="00841137" w:rsidRPr="00987D5E" w:rsidRDefault="002E3FE8" w:rsidP="00130B3E">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1449</w:t>
            </w:r>
          </w:p>
        </w:tc>
        <w:tc>
          <w:tcPr>
            <w:tcW w:w="2232" w:type="dxa"/>
            <w:tcBorders>
              <w:top w:val="nil"/>
              <w:left w:val="nil"/>
              <w:bottom w:val="single" w:sz="4" w:space="0" w:color="auto"/>
              <w:right w:val="single" w:sz="4" w:space="0" w:color="auto"/>
            </w:tcBorders>
            <w:shd w:val="clear" w:color="auto" w:fill="auto"/>
            <w:vAlign w:val="center"/>
          </w:tcPr>
          <w:p w14:paraId="0A1F8DF0" w14:textId="7205E7BB" w:rsidR="00841137" w:rsidRPr="00933672" w:rsidRDefault="001C3B7A" w:rsidP="00130B3E">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 xml:space="preserve">JIRAFA </w:t>
            </w:r>
            <w:r w:rsidR="00E2037D">
              <w:rPr>
                <w:rFonts w:ascii="Arial" w:eastAsia="Times New Roman" w:hAnsi="Arial" w:cs="Arial"/>
                <w:color w:val="000000"/>
                <w:sz w:val="18"/>
                <w:szCs w:val="18"/>
                <w:lang w:val="es-419"/>
              </w:rPr>
              <w:t xml:space="preserve"> </w:t>
            </w:r>
          </w:p>
        </w:tc>
        <w:tc>
          <w:tcPr>
            <w:tcW w:w="992" w:type="dxa"/>
            <w:tcBorders>
              <w:top w:val="nil"/>
              <w:left w:val="nil"/>
              <w:bottom w:val="single" w:sz="4" w:space="0" w:color="auto"/>
              <w:right w:val="single" w:sz="4" w:space="0" w:color="auto"/>
            </w:tcBorders>
            <w:shd w:val="clear" w:color="auto" w:fill="auto"/>
            <w:vAlign w:val="center"/>
          </w:tcPr>
          <w:p w14:paraId="7794F844" w14:textId="59D3165B" w:rsidR="00841137" w:rsidRPr="00987D5E" w:rsidRDefault="001C3B7A" w:rsidP="004F3516">
            <w:pPr>
              <w:spacing w:after="0" w:line="360" w:lineRule="auto"/>
              <w:jc w:val="center"/>
              <w:rPr>
                <w:rFonts w:ascii="Arial" w:eastAsia="Times New Roman" w:hAnsi="Arial" w:cs="Arial"/>
                <w:color w:val="000000"/>
                <w:sz w:val="18"/>
                <w:szCs w:val="18"/>
                <w:lang w:val="es-419"/>
              </w:rPr>
            </w:pPr>
            <w:r>
              <w:rPr>
                <w:rFonts w:ascii="Arial" w:eastAsia="Times New Roman" w:hAnsi="Arial" w:cs="Arial"/>
                <w:color w:val="000000"/>
                <w:sz w:val="18"/>
                <w:szCs w:val="18"/>
                <w:lang w:val="es-419"/>
              </w:rPr>
              <w:t>3</w:t>
            </w:r>
          </w:p>
        </w:tc>
        <w:tc>
          <w:tcPr>
            <w:tcW w:w="4765" w:type="dxa"/>
            <w:tcBorders>
              <w:top w:val="nil"/>
              <w:left w:val="nil"/>
              <w:bottom w:val="single" w:sz="4" w:space="0" w:color="auto"/>
              <w:right w:val="single" w:sz="4" w:space="0" w:color="auto"/>
            </w:tcBorders>
            <w:shd w:val="clear" w:color="auto" w:fill="auto"/>
            <w:vAlign w:val="center"/>
          </w:tcPr>
          <w:p w14:paraId="260D858E" w14:textId="2F652DBB" w:rsidR="00841137" w:rsidRPr="0081453B" w:rsidRDefault="00841137" w:rsidP="00130B3E">
            <w:pPr>
              <w:spacing w:after="0" w:line="360" w:lineRule="auto"/>
              <w:rPr>
                <w:rFonts w:ascii="Arial" w:eastAsia="Times New Roman" w:hAnsi="Arial" w:cs="Arial"/>
                <w:color w:val="000000"/>
                <w:sz w:val="18"/>
                <w:szCs w:val="18"/>
                <w:lang w:val="es-419"/>
              </w:rPr>
            </w:pPr>
            <w:r w:rsidRPr="0081453B">
              <w:rPr>
                <w:rFonts w:ascii="Arial" w:eastAsia="Times New Roman" w:hAnsi="Arial" w:cs="Arial"/>
                <w:color w:val="000000"/>
                <w:sz w:val="18"/>
                <w:szCs w:val="18"/>
                <w:lang w:val="es-419"/>
              </w:rPr>
              <w:t xml:space="preserve"> </w:t>
            </w:r>
            <w:r w:rsidR="00EB1DDC" w:rsidRPr="0081453B">
              <w:rPr>
                <w:rFonts w:ascii="Arial" w:eastAsia="Times New Roman" w:hAnsi="Arial" w:cs="Arial"/>
                <w:color w:val="000000"/>
                <w:sz w:val="18"/>
                <w:szCs w:val="18"/>
                <w:lang w:val="es-419"/>
              </w:rPr>
              <w:t xml:space="preserve"> </w:t>
            </w:r>
            <w:r w:rsidR="00B319A2" w:rsidRPr="0081453B">
              <w:rPr>
                <w:rFonts w:ascii="Arial" w:eastAsia="Times New Roman" w:hAnsi="Arial" w:cs="Arial"/>
                <w:color w:val="000000"/>
                <w:sz w:val="18"/>
                <w:szCs w:val="18"/>
                <w:lang w:val="es-419"/>
              </w:rPr>
              <w:t xml:space="preserve">PROEL / </w:t>
            </w:r>
            <w:r w:rsidR="0081453B" w:rsidRPr="0081453B">
              <w:rPr>
                <w:rFonts w:ascii="Arial" w:eastAsia="Times New Roman" w:hAnsi="Arial" w:cs="Arial"/>
                <w:color w:val="000000"/>
                <w:sz w:val="18"/>
                <w:szCs w:val="18"/>
                <w:lang w:val="es-419"/>
              </w:rPr>
              <w:t>SOUNDKING o similar calidad</w:t>
            </w:r>
          </w:p>
        </w:tc>
      </w:tr>
      <w:bookmarkEnd w:id="4"/>
    </w:tbl>
    <w:p w14:paraId="1506B822" w14:textId="77777777" w:rsidR="000C44EF" w:rsidRPr="0081453B" w:rsidRDefault="000C44EF" w:rsidP="006B0CBF">
      <w:pPr>
        <w:tabs>
          <w:tab w:val="left" w:pos="930"/>
        </w:tabs>
        <w:spacing w:line="360" w:lineRule="auto"/>
        <w:jc w:val="both"/>
        <w:rPr>
          <w:rFonts w:ascii="Calibri Light" w:hAnsi="Calibri Light" w:cs="Calibri Light"/>
          <w:b/>
          <w:bCs/>
          <w:sz w:val="28"/>
          <w:szCs w:val="28"/>
          <w:lang w:val="es-419"/>
        </w:rPr>
      </w:pPr>
    </w:p>
    <w:bookmarkEnd w:id="3"/>
    <w:p w14:paraId="5EF9862A" w14:textId="2975533B" w:rsidR="00CA567F" w:rsidRPr="00BB69F1" w:rsidRDefault="00CA567F" w:rsidP="006B0CBF">
      <w:pPr>
        <w:tabs>
          <w:tab w:val="left" w:pos="930"/>
        </w:tabs>
        <w:spacing w:line="360" w:lineRule="auto"/>
        <w:jc w:val="both"/>
        <w:rPr>
          <w:rFonts w:asciiTheme="majorHAnsi" w:hAnsiTheme="majorHAnsi" w:cstheme="majorHAnsi"/>
          <w:b/>
          <w:bCs/>
          <w:sz w:val="24"/>
          <w:szCs w:val="24"/>
          <w:lang w:val="es-419"/>
        </w:rPr>
      </w:pPr>
      <w:r w:rsidRPr="00BB69F1">
        <w:rPr>
          <w:rFonts w:asciiTheme="majorHAnsi" w:hAnsiTheme="majorHAnsi" w:cstheme="majorHAnsi"/>
          <w:b/>
          <w:bCs/>
          <w:sz w:val="24"/>
          <w:szCs w:val="24"/>
          <w:lang w:val="es-419"/>
        </w:rPr>
        <w:t xml:space="preserve">ARTICULO </w:t>
      </w:r>
      <w:proofErr w:type="gramStart"/>
      <w:r w:rsidRPr="00BB69F1">
        <w:rPr>
          <w:rFonts w:asciiTheme="majorHAnsi" w:hAnsiTheme="majorHAnsi" w:cstheme="majorHAnsi"/>
          <w:b/>
          <w:bCs/>
          <w:sz w:val="24"/>
          <w:szCs w:val="24"/>
          <w:lang w:val="es-419"/>
        </w:rPr>
        <w:t xml:space="preserve">2º  </w:t>
      </w:r>
      <w:r w:rsidRPr="00BB69F1">
        <w:rPr>
          <w:rFonts w:asciiTheme="majorHAnsi" w:hAnsiTheme="majorHAnsi" w:cstheme="majorHAnsi"/>
          <w:b/>
          <w:bCs/>
          <w:sz w:val="24"/>
          <w:szCs w:val="24"/>
          <w:u w:val="single"/>
          <w:lang w:val="es-419"/>
        </w:rPr>
        <w:t>ESPECIFICACIONES</w:t>
      </w:r>
      <w:proofErr w:type="gramEnd"/>
    </w:p>
    <w:p w14:paraId="4800386E" w14:textId="77777777" w:rsidR="00637B0E" w:rsidRPr="00BB69F1" w:rsidRDefault="00637B0E" w:rsidP="00637B0E">
      <w:pPr>
        <w:tabs>
          <w:tab w:val="left" w:pos="930"/>
        </w:tabs>
        <w:spacing w:line="360" w:lineRule="auto"/>
        <w:jc w:val="both"/>
        <w:rPr>
          <w:rFonts w:asciiTheme="majorHAnsi" w:hAnsiTheme="majorHAnsi" w:cstheme="majorHAnsi"/>
          <w:b/>
          <w:bCs/>
          <w:sz w:val="24"/>
          <w:szCs w:val="24"/>
          <w:lang w:val="es-419"/>
        </w:rPr>
      </w:pPr>
      <w:r w:rsidRPr="00BB69F1">
        <w:rPr>
          <w:rFonts w:asciiTheme="majorHAnsi" w:hAnsiTheme="majorHAnsi" w:cstheme="majorHAnsi"/>
          <w:b/>
          <w:bCs/>
          <w:sz w:val="24"/>
          <w:szCs w:val="24"/>
          <w:lang w:val="es-419"/>
        </w:rPr>
        <w:t>2.1 Especificaciones Técnicas</w:t>
      </w:r>
    </w:p>
    <w:p w14:paraId="53484508" w14:textId="77777777" w:rsidR="00D75459" w:rsidRDefault="00637B0E" w:rsidP="00E6102D">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sz w:val="24"/>
          <w:szCs w:val="24"/>
          <w:lang w:val="es-419"/>
        </w:rPr>
        <w:t xml:space="preserve">Se deberá cumplir </w:t>
      </w:r>
      <w:r w:rsidR="0085264E" w:rsidRPr="00BB69F1">
        <w:rPr>
          <w:rFonts w:asciiTheme="majorHAnsi" w:hAnsiTheme="majorHAnsi" w:cstheme="majorHAnsi"/>
          <w:sz w:val="24"/>
          <w:szCs w:val="24"/>
          <w:lang w:val="es-419"/>
        </w:rPr>
        <w:t xml:space="preserve">con la descripción que resulta del cuadro </w:t>
      </w:r>
      <w:proofErr w:type="gramStart"/>
      <w:r w:rsidR="0085264E" w:rsidRPr="00BB69F1">
        <w:rPr>
          <w:rFonts w:asciiTheme="majorHAnsi" w:hAnsiTheme="majorHAnsi" w:cstheme="majorHAnsi"/>
          <w:sz w:val="24"/>
          <w:szCs w:val="24"/>
          <w:lang w:val="es-419"/>
        </w:rPr>
        <w:t>precedente</w:t>
      </w:r>
      <w:r w:rsidR="00D75459" w:rsidRPr="00BB69F1">
        <w:rPr>
          <w:rFonts w:asciiTheme="majorHAnsi" w:hAnsiTheme="majorHAnsi" w:cstheme="majorHAnsi"/>
          <w:sz w:val="24"/>
          <w:szCs w:val="24"/>
          <w:lang w:val="es-419"/>
        </w:rPr>
        <w:t>.-</w:t>
      </w:r>
      <w:proofErr w:type="gramEnd"/>
    </w:p>
    <w:p w14:paraId="3F73B6B8" w14:textId="47BCE273" w:rsidR="002907BD" w:rsidRPr="00BB69F1" w:rsidRDefault="002907BD" w:rsidP="00E6102D">
      <w:pPr>
        <w:tabs>
          <w:tab w:val="left" w:pos="930"/>
        </w:tabs>
        <w:spacing w:line="360" w:lineRule="auto"/>
        <w:jc w:val="both"/>
        <w:rPr>
          <w:rFonts w:asciiTheme="majorHAnsi" w:hAnsiTheme="majorHAnsi" w:cstheme="majorHAnsi"/>
          <w:sz w:val="24"/>
          <w:szCs w:val="24"/>
          <w:lang w:val="es-419"/>
        </w:rPr>
      </w:pPr>
      <w:r>
        <w:rPr>
          <w:rFonts w:asciiTheme="majorHAnsi" w:hAnsiTheme="majorHAnsi" w:cstheme="majorHAnsi"/>
          <w:sz w:val="24"/>
          <w:szCs w:val="24"/>
          <w:lang w:val="es-419"/>
        </w:rPr>
        <w:t>Las marcas indicadas son a título indicativo,</w:t>
      </w:r>
      <w:r w:rsidR="00845FA9">
        <w:rPr>
          <w:rFonts w:asciiTheme="majorHAnsi" w:hAnsiTheme="majorHAnsi" w:cstheme="majorHAnsi"/>
          <w:sz w:val="24"/>
          <w:szCs w:val="24"/>
          <w:lang w:val="es-419"/>
        </w:rPr>
        <w:t xml:space="preserve"> aceptándose equipos de si</w:t>
      </w:r>
      <w:r w:rsidR="00311F0E">
        <w:rPr>
          <w:rFonts w:asciiTheme="majorHAnsi" w:hAnsiTheme="majorHAnsi" w:cstheme="majorHAnsi"/>
          <w:sz w:val="24"/>
          <w:szCs w:val="24"/>
          <w:lang w:val="es-419"/>
        </w:rPr>
        <w:t>m</w:t>
      </w:r>
      <w:r w:rsidR="00845FA9">
        <w:rPr>
          <w:rFonts w:asciiTheme="majorHAnsi" w:hAnsiTheme="majorHAnsi" w:cstheme="majorHAnsi"/>
          <w:sz w:val="24"/>
          <w:szCs w:val="24"/>
          <w:lang w:val="es-419"/>
        </w:rPr>
        <w:t xml:space="preserve">ilar o mejor calidad que los </w:t>
      </w:r>
      <w:proofErr w:type="gramStart"/>
      <w:r w:rsidR="00845FA9">
        <w:rPr>
          <w:rFonts w:asciiTheme="majorHAnsi" w:hAnsiTheme="majorHAnsi" w:cstheme="majorHAnsi"/>
          <w:sz w:val="24"/>
          <w:szCs w:val="24"/>
          <w:lang w:val="es-419"/>
        </w:rPr>
        <w:t>indicados</w:t>
      </w:r>
      <w:r w:rsidR="00311F0E">
        <w:rPr>
          <w:rFonts w:asciiTheme="majorHAnsi" w:hAnsiTheme="majorHAnsi" w:cstheme="majorHAnsi"/>
          <w:sz w:val="24"/>
          <w:szCs w:val="24"/>
          <w:lang w:val="es-419"/>
        </w:rPr>
        <w:t>.-</w:t>
      </w:r>
      <w:proofErr w:type="gramEnd"/>
    </w:p>
    <w:p w14:paraId="23E8D475" w14:textId="469EB0B2" w:rsidR="00AA4B08" w:rsidRPr="00BB69F1" w:rsidRDefault="00D75459" w:rsidP="00AA4B08">
      <w:pPr>
        <w:tabs>
          <w:tab w:val="left" w:pos="930"/>
        </w:tabs>
        <w:spacing w:line="360" w:lineRule="auto"/>
        <w:jc w:val="both"/>
        <w:rPr>
          <w:rFonts w:asciiTheme="majorHAnsi" w:hAnsiTheme="majorHAnsi" w:cstheme="majorHAnsi"/>
          <w:sz w:val="24"/>
          <w:szCs w:val="24"/>
          <w:lang w:val="es-ES_tradnl"/>
        </w:rPr>
      </w:pPr>
      <w:proofErr w:type="gramStart"/>
      <w:r w:rsidRPr="00BB69F1">
        <w:rPr>
          <w:rFonts w:asciiTheme="majorHAnsi" w:hAnsiTheme="majorHAnsi" w:cstheme="majorHAnsi"/>
          <w:sz w:val="24"/>
          <w:szCs w:val="24"/>
          <w:lang w:val="es-UY"/>
        </w:rPr>
        <w:lastRenderedPageBreak/>
        <w:t>La  Administración</w:t>
      </w:r>
      <w:proofErr w:type="gramEnd"/>
      <w:r w:rsidRPr="00BB69F1">
        <w:rPr>
          <w:rFonts w:asciiTheme="majorHAnsi" w:hAnsiTheme="majorHAnsi" w:cstheme="majorHAnsi"/>
          <w:sz w:val="24"/>
          <w:szCs w:val="24"/>
          <w:lang w:val="es-UY"/>
        </w:rPr>
        <w:t xml:space="preserve"> se reserva el derecho a solicitar material informativo adicional de los productos/artículos ofertados.</w:t>
      </w:r>
      <w:r w:rsidR="00E6102D" w:rsidRPr="00BB69F1">
        <w:rPr>
          <w:rFonts w:asciiTheme="majorHAnsi" w:hAnsiTheme="majorHAnsi" w:cstheme="majorHAnsi"/>
          <w:sz w:val="24"/>
          <w:szCs w:val="24"/>
          <w:lang w:val="es-419"/>
        </w:rPr>
        <w:t xml:space="preserve"> </w:t>
      </w:r>
      <w:r w:rsidR="00C1573A" w:rsidRPr="00BB69F1">
        <w:rPr>
          <w:rFonts w:asciiTheme="majorHAnsi" w:hAnsiTheme="majorHAnsi" w:cstheme="majorHAnsi"/>
          <w:b/>
          <w:bCs/>
          <w:sz w:val="24"/>
          <w:szCs w:val="24"/>
          <w:lang w:val="es-ES_tradnl"/>
        </w:rPr>
        <w:t xml:space="preserve"> </w:t>
      </w:r>
    </w:p>
    <w:p w14:paraId="489F2706" w14:textId="77777777" w:rsidR="00637B0E" w:rsidRPr="00BB69F1" w:rsidRDefault="00637B0E" w:rsidP="00637B0E">
      <w:pPr>
        <w:tabs>
          <w:tab w:val="left" w:pos="930"/>
        </w:tabs>
        <w:spacing w:line="360" w:lineRule="auto"/>
        <w:jc w:val="both"/>
        <w:rPr>
          <w:rFonts w:asciiTheme="majorHAnsi" w:hAnsiTheme="majorHAnsi" w:cstheme="majorHAnsi"/>
          <w:b/>
          <w:bCs/>
          <w:sz w:val="24"/>
          <w:szCs w:val="24"/>
          <w:lang w:val="es-419"/>
        </w:rPr>
      </w:pPr>
      <w:r w:rsidRPr="00BB69F1">
        <w:rPr>
          <w:rFonts w:asciiTheme="majorHAnsi" w:hAnsiTheme="majorHAnsi" w:cstheme="majorHAnsi"/>
          <w:b/>
          <w:bCs/>
          <w:sz w:val="24"/>
          <w:szCs w:val="24"/>
          <w:lang w:val="es-419"/>
        </w:rPr>
        <w:t>2.2 Requisitos mínimos que debe cumplir el oferente</w:t>
      </w:r>
    </w:p>
    <w:p w14:paraId="0C920AF3" w14:textId="77563E81" w:rsidR="00ED7C98" w:rsidRDefault="00637B0E" w:rsidP="00637B0E">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b/>
          <w:bCs/>
          <w:sz w:val="24"/>
          <w:szCs w:val="24"/>
          <w:lang w:val="es-419"/>
        </w:rPr>
        <w:t>2.2.1</w:t>
      </w:r>
      <w:r w:rsidRPr="00BB69F1">
        <w:rPr>
          <w:rFonts w:asciiTheme="majorHAnsi" w:hAnsiTheme="majorHAnsi" w:cstheme="majorHAnsi"/>
          <w:sz w:val="24"/>
          <w:szCs w:val="24"/>
          <w:lang w:val="es-419"/>
        </w:rPr>
        <w:t xml:space="preserve"> A efectos de presentar la oferta los proponentes deberán estar inscriptos en </w:t>
      </w:r>
      <w:proofErr w:type="gramStart"/>
      <w:r w:rsidRPr="00BB69F1">
        <w:rPr>
          <w:rFonts w:asciiTheme="majorHAnsi" w:hAnsiTheme="majorHAnsi" w:cstheme="majorHAnsi"/>
          <w:sz w:val="24"/>
          <w:szCs w:val="24"/>
          <w:lang w:val="es-419"/>
        </w:rPr>
        <w:t>RUPE</w:t>
      </w:r>
      <w:r w:rsidR="00F814E4" w:rsidRPr="00BB69F1">
        <w:rPr>
          <w:rFonts w:asciiTheme="majorHAnsi" w:hAnsiTheme="majorHAnsi" w:cstheme="majorHAnsi"/>
          <w:sz w:val="24"/>
          <w:szCs w:val="24"/>
          <w:lang w:val="es-419"/>
        </w:rPr>
        <w:t>.-</w:t>
      </w:r>
      <w:proofErr w:type="gramEnd"/>
    </w:p>
    <w:p w14:paraId="41C14370" w14:textId="1547B8BC" w:rsidR="0013759F" w:rsidRPr="00BB69F1" w:rsidRDefault="0013759F" w:rsidP="00637B0E">
      <w:pPr>
        <w:tabs>
          <w:tab w:val="left" w:pos="930"/>
        </w:tabs>
        <w:spacing w:line="360" w:lineRule="auto"/>
        <w:jc w:val="both"/>
        <w:rPr>
          <w:rFonts w:asciiTheme="majorHAnsi" w:hAnsiTheme="majorHAnsi" w:cstheme="majorHAnsi"/>
          <w:b/>
          <w:bCs/>
          <w:sz w:val="24"/>
          <w:szCs w:val="24"/>
          <w:lang w:val="es-419"/>
        </w:rPr>
      </w:pPr>
      <w:r w:rsidRPr="0013759F">
        <w:rPr>
          <w:rFonts w:asciiTheme="majorHAnsi" w:hAnsiTheme="majorHAnsi" w:cstheme="majorHAnsi"/>
          <w:b/>
          <w:bCs/>
          <w:sz w:val="24"/>
          <w:szCs w:val="24"/>
          <w:lang w:val="es-419"/>
        </w:rPr>
        <w:t>2.2.2</w:t>
      </w:r>
      <w:r>
        <w:rPr>
          <w:rFonts w:asciiTheme="majorHAnsi" w:hAnsiTheme="majorHAnsi" w:cstheme="majorHAnsi"/>
          <w:sz w:val="24"/>
          <w:szCs w:val="24"/>
          <w:lang w:val="es-419"/>
        </w:rPr>
        <w:t xml:space="preserve"> </w:t>
      </w:r>
      <w:r w:rsidRPr="0013759F">
        <w:rPr>
          <w:rFonts w:asciiTheme="majorHAnsi" w:hAnsiTheme="majorHAnsi" w:cstheme="majorHAnsi"/>
          <w:sz w:val="24"/>
          <w:szCs w:val="24"/>
          <w:lang w:val="es-419"/>
        </w:rPr>
        <w:t xml:space="preserve">Deberá presentarse Declaración Jurada del oferente de no estar comprendido en alguna de las disposiciones previstas en el Art 46 del TOCAF, “Anexo II”. La falta de presentación de la misma será causal de rechazo de la </w:t>
      </w:r>
      <w:proofErr w:type="gramStart"/>
      <w:r w:rsidRPr="0013759F">
        <w:rPr>
          <w:rFonts w:asciiTheme="majorHAnsi" w:hAnsiTheme="majorHAnsi" w:cstheme="majorHAnsi"/>
          <w:sz w:val="24"/>
          <w:szCs w:val="24"/>
          <w:lang w:val="es-419"/>
        </w:rPr>
        <w:t>oferta.-</w:t>
      </w:r>
      <w:proofErr w:type="gramEnd"/>
    </w:p>
    <w:p w14:paraId="59BABC3B" w14:textId="77777777" w:rsidR="00CA567F" w:rsidRPr="00BB69F1" w:rsidRDefault="00CA567F" w:rsidP="006B0CBF">
      <w:pPr>
        <w:tabs>
          <w:tab w:val="left" w:pos="930"/>
        </w:tabs>
        <w:spacing w:line="360" w:lineRule="auto"/>
        <w:jc w:val="both"/>
        <w:rPr>
          <w:rFonts w:asciiTheme="majorHAnsi" w:hAnsiTheme="majorHAnsi" w:cstheme="majorHAnsi"/>
          <w:b/>
          <w:bCs/>
          <w:sz w:val="24"/>
          <w:szCs w:val="24"/>
          <w:lang w:val="es-419"/>
        </w:rPr>
      </w:pPr>
      <w:r w:rsidRPr="00BB69F1">
        <w:rPr>
          <w:rFonts w:asciiTheme="majorHAnsi" w:hAnsiTheme="majorHAnsi" w:cstheme="majorHAnsi"/>
          <w:b/>
          <w:bCs/>
          <w:sz w:val="24"/>
          <w:szCs w:val="24"/>
          <w:lang w:val="es-419"/>
        </w:rPr>
        <w:t xml:space="preserve">ARTICULO 3º </w:t>
      </w:r>
      <w:r w:rsidRPr="00BB69F1">
        <w:rPr>
          <w:rFonts w:asciiTheme="majorHAnsi" w:hAnsiTheme="majorHAnsi" w:cstheme="majorHAnsi"/>
          <w:b/>
          <w:bCs/>
          <w:sz w:val="24"/>
          <w:szCs w:val="24"/>
          <w:u w:val="single"/>
          <w:lang w:val="es-419"/>
        </w:rPr>
        <w:t>PLIEGO DE CONDICIO</w:t>
      </w:r>
      <w:r w:rsidR="00840D31" w:rsidRPr="00BB69F1">
        <w:rPr>
          <w:rFonts w:asciiTheme="majorHAnsi" w:hAnsiTheme="majorHAnsi" w:cstheme="majorHAnsi"/>
          <w:b/>
          <w:bCs/>
          <w:sz w:val="24"/>
          <w:szCs w:val="24"/>
          <w:u w:val="single"/>
          <w:lang w:val="es-419"/>
        </w:rPr>
        <w:t>NE</w:t>
      </w:r>
      <w:r w:rsidRPr="00BB69F1">
        <w:rPr>
          <w:rFonts w:asciiTheme="majorHAnsi" w:hAnsiTheme="majorHAnsi" w:cstheme="majorHAnsi"/>
          <w:b/>
          <w:bCs/>
          <w:sz w:val="24"/>
          <w:szCs w:val="24"/>
          <w:u w:val="single"/>
          <w:lang w:val="es-419"/>
        </w:rPr>
        <w:t>S PARTICULARES</w:t>
      </w:r>
      <w:r w:rsidRPr="00BB69F1">
        <w:rPr>
          <w:rFonts w:asciiTheme="majorHAnsi" w:hAnsiTheme="majorHAnsi" w:cstheme="majorHAnsi"/>
          <w:b/>
          <w:bCs/>
          <w:sz w:val="24"/>
          <w:szCs w:val="24"/>
          <w:lang w:val="es-419"/>
        </w:rPr>
        <w:t xml:space="preserve"> </w:t>
      </w:r>
    </w:p>
    <w:p w14:paraId="6BD406DC" w14:textId="77777777" w:rsidR="00CA567F" w:rsidRPr="00BB69F1" w:rsidRDefault="00CA567F" w:rsidP="006B0CBF">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sz w:val="24"/>
          <w:szCs w:val="24"/>
          <w:lang w:val="es-419"/>
        </w:rPr>
        <w:t>Sin costo.</w:t>
      </w:r>
      <w:r w:rsidRPr="00BB69F1">
        <w:rPr>
          <w:rFonts w:asciiTheme="majorHAnsi" w:hAnsiTheme="majorHAnsi" w:cstheme="majorHAnsi"/>
          <w:sz w:val="24"/>
          <w:szCs w:val="24"/>
          <w:u w:val="single"/>
          <w:lang w:val="es-419"/>
        </w:rPr>
        <w:t xml:space="preserve"> </w:t>
      </w:r>
    </w:p>
    <w:p w14:paraId="172827AD" w14:textId="77777777" w:rsidR="00C6724B" w:rsidRPr="00BB69F1" w:rsidRDefault="00C6724B" w:rsidP="006B0CBF">
      <w:pPr>
        <w:tabs>
          <w:tab w:val="left" w:pos="930"/>
        </w:tabs>
        <w:spacing w:line="360" w:lineRule="auto"/>
        <w:jc w:val="both"/>
        <w:rPr>
          <w:rFonts w:asciiTheme="majorHAnsi" w:hAnsiTheme="majorHAnsi" w:cstheme="majorHAnsi"/>
          <w:b/>
          <w:bCs/>
          <w:sz w:val="24"/>
          <w:szCs w:val="24"/>
        </w:rPr>
      </w:pPr>
      <w:r w:rsidRPr="00BB69F1">
        <w:rPr>
          <w:rFonts w:asciiTheme="majorHAnsi" w:hAnsiTheme="majorHAnsi" w:cstheme="majorHAnsi"/>
          <w:b/>
          <w:bCs/>
          <w:sz w:val="24"/>
          <w:szCs w:val="24"/>
        </w:rPr>
        <w:t xml:space="preserve">ARTICULO 4º </w:t>
      </w:r>
      <w:r w:rsidRPr="00BB69F1">
        <w:rPr>
          <w:rFonts w:asciiTheme="majorHAnsi" w:hAnsiTheme="majorHAnsi" w:cstheme="majorHAnsi"/>
          <w:b/>
          <w:bCs/>
          <w:sz w:val="24"/>
          <w:szCs w:val="24"/>
          <w:u w:val="single"/>
        </w:rPr>
        <w:t>CONDICIONES GENERALES</w:t>
      </w:r>
    </w:p>
    <w:p w14:paraId="7A86E8B1" w14:textId="77777777" w:rsidR="00C6724B" w:rsidRPr="00BB69F1" w:rsidRDefault="00C6724B" w:rsidP="006B0CBF">
      <w:pPr>
        <w:tabs>
          <w:tab w:val="left" w:pos="930"/>
        </w:tabs>
        <w:spacing w:line="360" w:lineRule="auto"/>
        <w:jc w:val="both"/>
        <w:rPr>
          <w:rFonts w:asciiTheme="majorHAnsi" w:hAnsiTheme="majorHAnsi" w:cstheme="majorHAnsi"/>
          <w:sz w:val="24"/>
          <w:szCs w:val="24"/>
        </w:rPr>
      </w:pPr>
      <w:r w:rsidRPr="00BB69F1">
        <w:rPr>
          <w:rFonts w:asciiTheme="majorHAnsi" w:hAnsiTheme="majorHAnsi" w:cstheme="majorHAnsi"/>
          <w:b/>
          <w:bCs/>
          <w:sz w:val="24"/>
          <w:szCs w:val="24"/>
        </w:rPr>
        <w:t>4.1</w:t>
      </w:r>
      <w:r w:rsidRPr="00BB69F1">
        <w:rPr>
          <w:rFonts w:asciiTheme="majorHAnsi" w:hAnsiTheme="majorHAnsi" w:cstheme="majorHAnsi"/>
          <w:sz w:val="24"/>
          <w:szCs w:val="24"/>
        </w:rPr>
        <w:t xml:space="preserve"> </w:t>
      </w:r>
      <w:r w:rsidRPr="00BB69F1">
        <w:rPr>
          <w:rFonts w:asciiTheme="majorHAnsi" w:hAnsiTheme="majorHAnsi" w:cstheme="majorHAnsi"/>
          <w:b/>
          <w:bCs/>
          <w:sz w:val="24"/>
          <w:szCs w:val="24"/>
        </w:rPr>
        <w:t>Comunicaciones</w:t>
      </w:r>
      <w:r w:rsidRPr="00BB69F1">
        <w:rPr>
          <w:rFonts w:asciiTheme="majorHAnsi" w:hAnsiTheme="majorHAnsi" w:cstheme="majorHAnsi"/>
          <w:sz w:val="24"/>
          <w:szCs w:val="24"/>
        </w:rPr>
        <w:t xml:space="preserve">: Todas las comunicaciones referidas a este llamado deberán dirigirse a la dirección de la Intendencia Departamental de Treinta y Tres, sita en calle Manuel Lavalleja 1130 o por correo electrónico a </w:t>
      </w:r>
      <w:hyperlink r:id="rId7" w:history="1">
        <w:r w:rsidRPr="00BB69F1">
          <w:rPr>
            <w:rStyle w:val="Hipervnculo"/>
            <w:rFonts w:asciiTheme="majorHAnsi" w:hAnsiTheme="majorHAnsi" w:cstheme="majorHAnsi"/>
            <w:sz w:val="24"/>
            <w:szCs w:val="24"/>
          </w:rPr>
          <w:t>licitaciones@treintaytres.gub.uy</w:t>
        </w:r>
      </w:hyperlink>
      <w:r w:rsidRPr="00BB69F1">
        <w:rPr>
          <w:rFonts w:asciiTheme="majorHAnsi" w:hAnsiTheme="majorHAnsi" w:cstheme="majorHAnsi"/>
          <w:sz w:val="24"/>
          <w:szCs w:val="24"/>
        </w:rPr>
        <w:t xml:space="preserve">  </w:t>
      </w:r>
    </w:p>
    <w:p w14:paraId="2499CE21" w14:textId="15EA2FD6" w:rsidR="00C6724B" w:rsidRPr="00BB69F1" w:rsidRDefault="00C6724B" w:rsidP="006B0CBF">
      <w:pPr>
        <w:tabs>
          <w:tab w:val="left" w:pos="930"/>
        </w:tabs>
        <w:spacing w:line="360" w:lineRule="auto"/>
        <w:jc w:val="both"/>
        <w:rPr>
          <w:rFonts w:asciiTheme="majorHAnsi" w:hAnsiTheme="majorHAnsi" w:cstheme="majorHAnsi"/>
          <w:sz w:val="24"/>
          <w:szCs w:val="24"/>
        </w:rPr>
      </w:pPr>
      <w:r w:rsidRPr="00BB69F1">
        <w:rPr>
          <w:rFonts w:asciiTheme="majorHAnsi" w:hAnsiTheme="majorHAnsi" w:cstheme="majorHAnsi"/>
          <w:b/>
          <w:bCs/>
          <w:sz w:val="24"/>
          <w:szCs w:val="24"/>
        </w:rPr>
        <w:t>4.2</w:t>
      </w:r>
      <w:r w:rsidRPr="00BB69F1">
        <w:rPr>
          <w:rFonts w:asciiTheme="majorHAnsi" w:hAnsiTheme="majorHAnsi" w:cstheme="majorHAnsi"/>
          <w:sz w:val="24"/>
          <w:szCs w:val="24"/>
        </w:rPr>
        <w:t xml:space="preserve"> </w:t>
      </w:r>
      <w:r w:rsidRPr="00BB69F1">
        <w:rPr>
          <w:rFonts w:asciiTheme="majorHAnsi" w:hAnsiTheme="majorHAnsi" w:cstheme="majorHAnsi"/>
          <w:b/>
          <w:bCs/>
          <w:sz w:val="24"/>
          <w:szCs w:val="24"/>
        </w:rPr>
        <w:t>Aclaraciones al llamado</w:t>
      </w:r>
      <w:r w:rsidRPr="00BB69F1">
        <w:rPr>
          <w:rFonts w:asciiTheme="majorHAnsi" w:hAnsiTheme="majorHAnsi" w:cstheme="majorHAnsi"/>
          <w:sz w:val="24"/>
          <w:szCs w:val="24"/>
        </w:rPr>
        <w:t xml:space="preserve">: Las solicitudes de aclaración podrán ser formuladas por escrito antes de la apertura de ofertas y serán remitidas al correo electrónico </w:t>
      </w:r>
      <w:hyperlink r:id="rId8" w:history="1">
        <w:r w:rsidRPr="00BB69F1">
          <w:rPr>
            <w:rStyle w:val="Hipervnculo"/>
            <w:rFonts w:asciiTheme="majorHAnsi" w:hAnsiTheme="majorHAnsi" w:cstheme="majorHAnsi"/>
            <w:sz w:val="24"/>
            <w:szCs w:val="24"/>
          </w:rPr>
          <w:t>licitaciones@treintaytres.gub.uy</w:t>
        </w:r>
      </w:hyperlink>
      <w:r w:rsidRPr="00BB69F1">
        <w:rPr>
          <w:rFonts w:asciiTheme="majorHAnsi" w:hAnsiTheme="majorHAnsi" w:cstheme="majorHAnsi"/>
          <w:sz w:val="24"/>
          <w:szCs w:val="24"/>
        </w:rPr>
        <w:t xml:space="preserve">. Las consultas deberán ser específicas y serán evacuadas hasta 2 </w:t>
      </w:r>
      <w:proofErr w:type="spellStart"/>
      <w:r w:rsidRPr="00BB69F1">
        <w:rPr>
          <w:rFonts w:asciiTheme="majorHAnsi" w:hAnsiTheme="majorHAnsi" w:cstheme="majorHAnsi"/>
          <w:sz w:val="24"/>
          <w:szCs w:val="24"/>
        </w:rPr>
        <w:t>dias</w:t>
      </w:r>
      <w:proofErr w:type="spellEnd"/>
      <w:r w:rsidRPr="00BB69F1">
        <w:rPr>
          <w:rFonts w:asciiTheme="majorHAnsi" w:hAnsiTheme="majorHAnsi" w:cstheme="majorHAnsi"/>
          <w:sz w:val="24"/>
          <w:szCs w:val="24"/>
        </w:rPr>
        <w:t xml:space="preserve"> antes de la apertura de </w:t>
      </w:r>
      <w:proofErr w:type="gramStart"/>
      <w:r w:rsidRPr="00BB69F1">
        <w:rPr>
          <w:rFonts w:asciiTheme="majorHAnsi" w:hAnsiTheme="majorHAnsi" w:cstheme="majorHAnsi"/>
          <w:sz w:val="24"/>
          <w:szCs w:val="24"/>
        </w:rPr>
        <w:t>ofertas.-</w:t>
      </w:r>
      <w:proofErr w:type="gramEnd"/>
    </w:p>
    <w:p w14:paraId="42E54EE3" w14:textId="47E788B1" w:rsidR="00C6724B" w:rsidRPr="00BB69F1" w:rsidRDefault="00C6724B" w:rsidP="006B0CBF">
      <w:pPr>
        <w:tabs>
          <w:tab w:val="left" w:pos="930"/>
        </w:tabs>
        <w:spacing w:line="360" w:lineRule="auto"/>
        <w:jc w:val="both"/>
        <w:rPr>
          <w:rFonts w:asciiTheme="majorHAnsi" w:hAnsiTheme="majorHAnsi" w:cstheme="majorHAnsi"/>
          <w:sz w:val="24"/>
          <w:szCs w:val="24"/>
        </w:rPr>
      </w:pPr>
      <w:r w:rsidRPr="00BB69F1">
        <w:rPr>
          <w:rFonts w:asciiTheme="majorHAnsi" w:hAnsiTheme="majorHAnsi" w:cstheme="majorHAnsi"/>
          <w:sz w:val="24"/>
          <w:szCs w:val="24"/>
        </w:rPr>
        <w:t>Únicamente se recibirán ofertas a través de la página de compras estatales(</w:t>
      </w:r>
      <w:hyperlink r:id="rId9" w:history="1">
        <w:r w:rsidRPr="00BB69F1">
          <w:rPr>
            <w:rStyle w:val="Hipervnculo"/>
            <w:rFonts w:asciiTheme="majorHAnsi" w:hAnsiTheme="majorHAnsi" w:cstheme="majorHAnsi"/>
            <w:sz w:val="24"/>
            <w:szCs w:val="24"/>
          </w:rPr>
          <w:t>www.comprasestatales.gub.uy</w:t>
        </w:r>
      </w:hyperlink>
      <w:r w:rsidRPr="00BB69F1">
        <w:rPr>
          <w:rFonts w:asciiTheme="majorHAnsi" w:hAnsiTheme="majorHAnsi" w:cstheme="majorHAnsi"/>
          <w:sz w:val="24"/>
          <w:szCs w:val="24"/>
        </w:rPr>
        <w:t xml:space="preserve">). No se aceptaran propuestas </w:t>
      </w:r>
      <w:proofErr w:type="spellStart"/>
      <w:r w:rsidRPr="00BB69F1">
        <w:rPr>
          <w:rFonts w:asciiTheme="majorHAnsi" w:hAnsiTheme="majorHAnsi" w:cstheme="majorHAnsi"/>
          <w:sz w:val="24"/>
          <w:szCs w:val="24"/>
        </w:rPr>
        <w:t>via</w:t>
      </w:r>
      <w:proofErr w:type="spellEnd"/>
      <w:r w:rsidRPr="00BB69F1">
        <w:rPr>
          <w:rFonts w:asciiTheme="majorHAnsi" w:hAnsiTheme="majorHAnsi" w:cstheme="majorHAnsi"/>
          <w:sz w:val="24"/>
          <w:szCs w:val="24"/>
        </w:rPr>
        <w:t xml:space="preserve"> mail, fax o similar bajo ningún </w:t>
      </w:r>
      <w:proofErr w:type="gramStart"/>
      <w:r w:rsidRPr="00BB69F1">
        <w:rPr>
          <w:rFonts w:asciiTheme="majorHAnsi" w:hAnsiTheme="majorHAnsi" w:cstheme="majorHAnsi"/>
          <w:sz w:val="24"/>
          <w:szCs w:val="24"/>
        </w:rPr>
        <w:t>concepto.-</w:t>
      </w:r>
      <w:proofErr w:type="gramEnd"/>
      <w:r w:rsidRPr="00BB69F1">
        <w:rPr>
          <w:rFonts w:asciiTheme="majorHAnsi" w:hAnsiTheme="majorHAnsi" w:cstheme="majorHAnsi"/>
          <w:sz w:val="24"/>
          <w:szCs w:val="24"/>
        </w:rPr>
        <w:t xml:space="preserve"> </w:t>
      </w:r>
      <w:r w:rsidR="00C27BDE" w:rsidRPr="00BB69F1">
        <w:rPr>
          <w:rFonts w:asciiTheme="majorHAnsi" w:hAnsiTheme="majorHAnsi" w:cstheme="majorHAnsi"/>
          <w:sz w:val="24"/>
          <w:szCs w:val="24"/>
        </w:rPr>
        <w:t xml:space="preserve"> </w:t>
      </w:r>
    </w:p>
    <w:p w14:paraId="2F1C445E" w14:textId="77777777" w:rsidR="00AD7B73" w:rsidRPr="00BB69F1" w:rsidRDefault="00AD7B73" w:rsidP="00AD7B73">
      <w:pPr>
        <w:tabs>
          <w:tab w:val="left" w:pos="930"/>
        </w:tabs>
        <w:spacing w:line="360" w:lineRule="auto"/>
        <w:jc w:val="both"/>
        <w:rPr>
          <w:rFonts w:asciiTheme="majorHAnsi" w:hAnsiTheme="majorHAnsi" w:cstheme="majorHAnsi"/>
          <w:sz w:val="24"/>
          <w:szCs w:val="24"/>
          <w:lang w:val="es-UY"/>
        </w:rPr>
      </w:pPr>
      <w:r w:rsidRPr="00BB69F1">
        <w:rPr>
          <w:rFonts w:asciiTheme="majorHAnsi" w:hAnsiTheme="majorHAnsi" w:cstheme="majorHAnsi"/>
          <w:b/>
          <w:bCs/>
          <w:sz w:val="24"/>
          <w:szCs w:val="24"/>
          <w:lang w:val="es-419"/>
        </w:rPr>
        <w:t xml:space="preserve">4.3 </w:t>
      </w:r>
      <w:r w:rsidRPr="00BB69F1">
        <w:rPr>
          <w:rFonts w:asciiTheme="majorHAnsi" w:hAnsiTheme="majorHAnsi" w:cstheme="majorHAnsi"/>
          <w:b/>
          <w:bCs/>
          <w:sz w:val="24"/>
          <w:szCs w:val="24"/>
          <w:lang w:val="es-UY"/>
        </w:rPr>
        <w:t xml:space="preserve">Modificación del Pliego Particular: </w:t>
      </w:r>
      <w:r w:rsidRPr="00BB69F1">
        <w:rPr>
          <w:rFonts w:asciiTheme="majorHAnsi" w:hAnsiTheme="majorHAnsi" w:cstheme="majorHAnsi"/>
          <w:sz w:val="24"/>
          <w:szCs w:val="24"/>
          <w:lang w:val="es-UY"/>
        </w:rPr>
        <w:t>La Administración podrá, antes que venza el plazo para la presentación de ofertas, modificar el Pliego Particular ya sea por iniciativa propia o en atención a una consulta u observación formulada por un particular. Todos los interesados serán notificados de las modificaciones introducidas, en un plazo no menor a 2 días antes del término límite para la recepción de las ofertas, a través del sitio web de Compras y Contrataciones Estatales.</w:t>
      </w:r>
    </w:p>
    <w:p w14:paraId="1873D76E" w14:textId="2A20962D" w:rsidR="00AD7B73" w:rsidRPr="00BB69F1" w:rsidRDefault="00AD7B73" w:rsidP="006B0CBF">
      <w:pPr>
        <w:tabs>
          <w:tab w:val="left" w:pos="930"/>
        </w:tabs>
        <w:spacing w:line="360" w:lineRule="auto"/>
        <w:jc w:val="both"/>
        <w:rPr>
          <w:rFonts w:asciiTheme="majorHAnsi" w:hAnsiTheme="majorHAnsi" w:cstheme="majorHAnsi"/>
          <w:sz w:val="24"/>
          <w:szCs w:val="24"/>
          <w:lang w:val="es-UY"/>
        </w:rPr>
      </w:pPr>
      <w:r w:rsidRPr="00BB69F1">
        <w:rPr>
          <w:rFonts w:asciiTheme="majorHAnsi" w:hAnsiTheme="majorHAnsi" w:cstheme="majorHAnsi"/>
          <w:sz w:val="24"/>
          <w:szCs w:val="24"/>
          <w:lang w:val="es-UY"/>
        </w:rPr>
        <w:lastRenderedPageBreak/>
        <w:t>La Administración tendrá la facultad discrecional de prorrogar la fecha u hora de apertura del procedimiento de contratación, a fin de dar a los posibles oferentes tiempo adicional para la preparación de sus ofertas, debiendo comunicarse en la forma señalada en el párrafo anterior.</w:t>
      </w:r>
    </w:p>
    <w:p w14:paraId="72103892" w14:textId="77777777" w:rsidR="00C6724B" w:rsidRPr="00BB69F1" w:rsidRDefault="00C6724B" w:rsidP="006B0CBF">
      <w:pPr>
        <w:tabs>
          <w:tab w:val="left" w:pos="930"/>
        </w:tabs>
        <w:spacing w:line="360" w:lineRule="auto"/>
        <w:jc w:val="both"/>
        <w:rPr>
          <w:rFonts w:asciiTheme="majorHAnsi" w:hAnsiTheme="majorHAnsi" w:cstheme="majorHAnsi"/>
          <w:b/>
          <w:bCs/>
          <w:sz w:val="24"/>
          <w:szCs w:val="24"/>
        </w:rPr>
      </w:pPr>
      <w:r w:rsidRPr="00BB69F1">
        <w:rPr>
          <w:rFonts w:asciiTheme="majorHAnsi" w:hAnsiTheme="majorHAnsi" w:cstheme="majorHAnsi"/>
          <w:b/>
          <w:bCs/>
          <w:sz w:val="24"/>
          <w:szCs w:val="24"/>
        </w:rPr>
        <w:t xml:space="preserve">ARTICULO 5º </w:t>
      </w:r>
      <w:r w:rsidRPr="00BB69F1">
        <w:rPr>
          <w:rFonts w:asciiTheme="majorHAnsi" w:hAnsiTheme="majorHAnsi" w:cstheme="majorHAnsi"/>
          <w:b/>
          <w:bCs/>
          <w:sz w:val="24"/>
          <w:szCs w:val="24"/>
          <w:u w:val="single"/>
        </w:rPr>
        <w:t>DE LA OFERTA</w:t>
      </w:r>
    </w:p>
    <w:p w14:paraId="42DC3A85" w14:textId="2E47B653" w:rsidR="00CA567F" w:rsidRPr="00BB69F1" w:rsidRDefault="00227DA6" w:rsidP="006B0CBF">
      <w:pPr>
        <w:tabs>
          <w:tab w:val="left" w:pos="930"/>
        </w:tabs>
        <w:spacing w:after="0" w:line="360" w:lineRule="auto"/>
        <w:jc w:val="both"/>
        <w:rPr>
          <w:rFonts w:asciiTheme="majorHAnsi" w:hAnsiTheme="majorHAnsi" w:cstheme="majorHAnsi"/>
          <w:b/>
          <w:bCs/>
          <w:sz w:val="24"/>
          <w:szCs w:val="24"/>
          <w:lang w:val="es-419"/>
        </w:rPr>
      </w:pPr>
      <w:r w:rsidRPr="00BB69F1">
        <w:rPr>
          <w:rFonts w:asciiTheme="majorHAnsi" w:hAnsiTheme="majorHAnsi" w:cstheme="majorHAnsi"/>
          <w:b/>
          <w:bCs/>
          <w:sz w:val="24"/>
          <w:szCs w:val="24"/>
        </w:rPr>
        <w:t xml:space="preserve"> 5.1 </w:t>
      </w:r>
      <w:r w:rsidR="00C6724B" w:rsidRPr="00BB69F1">
        <w:rPr>
          <w:rFonts w:asciiTheme="majorHAnsi" w:hAnsiTheme="majorHAnsi" w:cstheme="majorHAnsi"/>
          <w:sz w:val="24"/>
          <w:szCs w:val="24"/>
        </w:rPr>
        <w:t xml:space="preserve">Deberán ser presentadas en forma completa únicamente en línea hasta el momento previsto para la apertura de </w:t>
      </w:r>
      <w:proofErr w:type="gramStart"/>
      <w:r w:rsidR="00C6724B" w:rsidRPr="00BB69F1">
        <w:rPr>
          <w:rFonts w:asciiTheme="majorHAnsi" w:hAnsiTheme="majorHAnsi" w:cstheme="majorHAnsi"/>
          <w:sz w:val="24"/>
          <w:szCs w:val="24"/>
        </w:rPr>
        <w:t>las mismas</w:t>
      </w:r>
      <w:proofErr w:type="gramEnd"/>
      <w:r w:rsidR="00C6724B" w:rsidRPr="00BB69F1">
        <w:rPr>
          <w:rFonts w:asciiTheme="majorHAnsi" w:hAnsiTheme="majorHAnsi" w:cstheme="majorHAnsi"/>
          <w:sz w:val="24"/>
          <w:szCs w:val="24"/>
        </w:rPr>
        <w:t xml:space="preserve"> a través del sitio </w:t>
      </w:r>
      <w:hyperlink r:id="rId10" w:history="1">
        <w:r w:rsidR="00C6724B" w:rsidRPr="00BB69F1">
          <w:rPr>
            <w:rStyle w:val="Hipervnculo"/>
            <w:rFonts w:asciiTheme="majorHAnsi" w:hAnsiTheme="majorHAnsi" w:cstheme="majorHAnsi"/>
            <w:sz w:val="24"/>
            <w:szCs w:val="24"/>
          </w:rPr>
          <w:t>www.comprasestatales.gub.uy</w:t>
        </w:r>
      </w:hyperlink>
      <w:r w:rsidR="00C6724B" w:rsidRPr="00BB69F1">
        <w:rPr>
          <w:rFonts w:asciiTheme="majorHAnsi" w:hAnsiTheme="majorHAnsi" w:cstheme="majorHAnsi"/>
          <w:sz w:val="24"/>
          <w:szCs w:val="24"/>
        </w:rPr>
        <w:t xml:space="preserve">. No se recibirán ofertas por otra </w:t>
      </w:r>
      <w:proofErr w:type="spellStart"/>
      <w:r w:rsidR="00C6724B" w:rsidRPr="00BB69F1">
        <w:rPr>
          <w:rFonts w:asciiTheme="majorHAnsi" w:hAnsiTheme="majorHAnsi" w:cstheme="majorHAnsi"/>
          <w:sz w:val="24"/>
          <w:szCs w:val="24"/>
        </w:rPr>
        <w:t>via</w:t>
      </w:r>
      <w:proofErr w:type="spellEnd"/>
      <w:r w:rsidR="00C6724B" w:rsidRPr="00BB69F1">
        <w:rPr>
          <w:rFonts w:asciiTheme="majorHAnsi" w:hAnsiTheme="majorHAnsi" w:cstheme="majorHAnsi"/>
          <w:sz w:val="24"/>
          <w:szCs w:val="24"/>
        </w:rPr>
        <w:t xml:space="preserve">. En caso de resultar adjudicatario, deberá exhibir el documento o certificado original, conforme a lo establecido en el artículo 48 del </w:t>
      </w:r>
      <w:proofErr w:type="gramStart"/>
      <w:r w:rsidR="00C6724B" w:rsidRPr="00BB69F1">
        <w:rPr>
          <w:rFonts w:asciiTheme="majorHAnsi" w:hAnsiTheme="majorHAnsi" w:cstheme="majorHAnsi"/>
          <w:sz w:val="24"/>
          <w:szCs w:val="24"/>
        </w:rPr>
        <w:t>TOCAF.-</w:t>
      </w:r>
      <w:proofErr w:type="gramEnd"/>
      <w:r w:rsidR="00C27BDE" w:rsidRPr="00BB69F1">
        <w:rPr>
          <w:rFonts w:asciiTheme="majorHAnsi" w:hAnsiTheme="majorHAnsi" w:cstheme="majorHAnsi"/>
          <w:b/>
          <w:bCs/>
          <w:sz w:val="24"/>
          <w:szCs w:val="24"/>
          <w:lang w:val="es-419"/>
        </w:rPr>
        <w:t xml:space="preserve"> </w:t>
      </w:r>
    </w:p>
    <w:p w14:paraId="040BD4F4" w14:textId="77777777" w:rsidR="00D052BE" w:rsidRPr="00BB69F1" w:rsidRDefault="00644D0F" w:rsidP="006B0CBF">
      <w:pPr>
        <w:tabs>
          <w:tab w:val="left" w:pos="930"/>
        </w:tabs>
        <w:spacing w:after="0" w:line="360" w:lineRule="auto"/>
        <w:jc w:val="both"/>
        <w:rPr>
          <w:rFonts w:asciiTheme="majorHAnsi" w:eastAsia="Bookman Old Style" w:hAnsiTheme="majorHAnsi" w:cstheme="majorHAnsi"/>
          <w:kern w:val="3"/>
          <w:sz w:val="24"/>
          <w:szCs w:val="24"/>
          <w:lang w:eastAsia="zh-CN" w:bidi="hi-IN"/>
        </w:rPr>
      </w:pPr>
      <w:r w:rsidRPr="00BB69F1">
        <w:rPr>
          <w:rFonts w:asciiTheme="majorHAnsi" w:hAnsiTheme="majorHAnsi" w:cstheme="majorHAnsi"/>
          <w:sz w:val="24"/>
          <w:szCs w:val="24"/>
          <w:lang w:val="es-419"/>
        </w:rPr>
        <w:t xml:space="preserve"> </w:t>
      </w:r>
      <w:r w:rsidR="00CA567F" w:rsidRPr="00BB69F1">
        <w:rPr>
          <w:rFonts w:asciiTheme="majorHAnsi" w:hAnsiTheme="majorHAnsi" w:cstheme="majorHAnsi"/>
          <w:b/>
          <w:bCs/>
          <w:sz w:val="24"/>
          <w:szCs w:val="24"/>
          <w:lang w:val="es-419"/>
        </w:rPr>
        <w:t>5.</w:t>
      </w:r>
      <w:r w:rsidRPr="00BB69F1">
        <w:rPr>
          <w:rFonts w:asciiTheme="majorHAnsi" w:hAnsiTheme="majorHAnsi" w:cstheme="majorHAnsi"/>
          <w:b/>
          <w:bCs/>
          <w:sz w:val="24"/>
          <w:szCs w:val="24"/>
          <w:lang w:val="es-419"/>
        </w:rPr>
        <w:t>2</w:t>
      </w:r>
      <w:r w:rsidR="00CA567F" w:rsidRPr="00BB69F1">
        <w:rPr>
          <w:rFonts w:asciiTheme="majorHAnsi" w:hAnsiTheme="majorHAnsi" w:cstheme="majorHAnsi"/>
          <w:b/>
          <w:bCs/>
          <w:sz w:val="24"/>
          <w:szCs w:val="24"/>
          <w:lang w:val="es-419"/>
        </w:rPr>
        <w:t xml:space="preserve"> </w:t>
      </w:r>
      <w:r w:rsidR="00227DA6" w:rsidRPr="00BB69F1">
        <w:rPr>
          <w:rFonts w:asciiTheme="majorHAnsi" w:eastAsia="Bookman Old Style" w:hAnsiTheme="majorHAnsi" w:cstheme="majorHAnsi"/>
          <w:b/>
          <w:bCs/>
          <w:kern w:val="3"/>
          <w:sz w:val="24"/>
          <w:szCs w:val="24"/>
          <w:lang w:eastAsia="zh-CN" w:bidi="hi-IN"/>
        </w:rPr>
        <w:t xml:space="preserve">Forma de cotización: </w:t>
      </w:r>
      <w:r w:rsidR="00227DA6" w:rsidRPr="00BB69F1">
        <w:rPr>
          <w:rFonts w:asciiTheme="majorHAnsi" w:eastAsia="Bookman Old Style" w:hAnsiTheme="majorHAnsi" w:cstheme="majorHAnsi"/>
          <w:kern w:val="3"/>
          <w:sz w:val="24"/>
          <w:szCs w:val="24"/>
          <w:lang w:eastAsia="zh-CN" w:bidi="hi-IN"/>
        </w:rPr>
        <w:t xml:space="preserve"> Deben detallarse expresamente en la cotización los siguientes requisitos: </w:t>
      </w:r>
    </w:p>
    <w:p w14:paraId="0D87BE1E" w14:textId="1D95EC56" w:rsidR="00374584" w:rsidRDefault="007A76A4" w:rsidP="006B0CBF">
      <w:pPr>
        <w:tabs>
          <w:tab w:val="left" w:pos="930"/>
        </w:tabs>
        <w:spacing w:after="0" w:line="360" w:lineRule="auto"/>
        <w:jc w:val="both"/>
        <w:rPr>
          <w:rFonts w:asciiTheme="majorHAnsi" w:eastAsia="Bookman Old Style" w:hAnsiTheme="majorHAnsi" w:cstheme="majorHAnsi"/>
          <w:kern w:val="3"/>
          <w:sz w:val="24"/>
          <w:szCs w:val="24"/>
          <w:lang w:eastAsia="zh-CN" w:bidi="hi-IN"/>
        </w:rPr>
      </w:pPr>
      <w:proofErr w:type="gramStart"/>
      <w:r w:rsidRPr="00BB69F1">
        <w:rPr>
          <w:rFonts w:asciiTheme="majorHAnsi" w:eastAsia="Bookman Old Style" w:hAnsiTheme="majorHAnsi" w:cstheme="majorHAnsi"/>
          <w:b/>
          <w:bCs/>
          <w:kern w:val="3"/>
          <w:sz w:val="24"/>
          <w:szCs w:val="24"/>
          <w:lang w:eastAsia="zh-CN" w:bidi="hi-IN"/>
        </w:rPr>
        <w:t>5.2.1</w:t>
      </w:r>
      <w:r w:rsidR="00183549" w:rsidRPr="00BB69F1">
        <w:rPr>
          <w:rFonts w:asciiTheme="majorHAnsi" w:eastAsia="Bookman Old Style" w:hAnsiTheme="majorHAnsi" w:cstheme="majorHAnsi"/>
          <w:kern w:val="3"/>
          <w:sz w:val="24"/>
          <w:szCs w:val="24"/>
          <w:lang w:eastAsia="zh-CN" w:bidi="hi-IN"/>
        </w:rPr>
        <w:t xml:space="preserve"> </w:t>
      </w:r>
      <w:r w:rsidR="00227DA6" w:rsidRPr="00BB69F1">
        <w:rPr>
          <w:rFonts w:asciiTheme="majorHAnsi" w:eastAsia="Bookman Old Style" w:hAnsiTheme="majorHAnsi" w:cstheme="majorHAnsi"/>
          <w:kern w:val="3"/>
          <w:sz w:val="24"/>
          <w:szCs w:val="24"/>
          <w:lang w:eastAsia="zh-CN" w:bidi="hi-IN"/>
        </w:rPr>
        <w:t xml:space="preserve"> </w:t>
      </w:r>
      <w:r w:rsidR="00374584">
        <w:rPr>
          <w:rFonts w:asciiTheme="majorHAnsi" w:eastAsia="Bookman Old Style" w:hAnsiTheme="majorHAnsi" w:cstheme="majorHAnsi"/>
          <w:kern w:val="3"/>
          <w:sz w:val="24"/>
          <w:szCs w:val="24"/>
          <w:lang w:eastAsia="zh-CN" w:bidi="hi-IN"/>
        </w:rPr>
        <w:t>Se</w:t>
      </w:r>
      <w:proofErr w:type="gramEnd"/>
      <w:r w:rsidR="00374584">
        <w:rPr>
          <w:rFonts w:asciiTheme="majorHAnsi" w:eastAsia="Bookman Old Style" w:hAnsiTheme="majorHAnsi" w:cstheme="majorHAnsi"/>
          <w:kern w:val="3"/>
          <w:sz w:val="24"/>
          <w:szCs w:val="24"/>
          <w:lang w:eastAsia="zh-CN" w:bidi="hi-IN"/>
        </w:rPr>
        <w:t xml:space="preserve"> cotizar</w:t>
      </w:r>
      <w:r w:rsidR="00061257">
        <w:rPr>
          <w:rFonts w:asciiTheme="majorHAnsi" w:eastAsia="Bookman Old Style" w:hAnsiTheme="majorHAnsi" w:cstheme="majorHAnsi"/>
          <w:kern w:val="3"/>
          <w:sz w:val="24"/>
          <w:szCs w:val="24"/>
          <w:lang w:eastAsia="zh-CN" w:bidi="hi-IN"/>
        </w:rPr>
        <w:t xml:space="preserve">á precios unitarios (por </w:t>
      </w:r>
      <w:proofErr w:type="spellStart"/>
      <w:r w:rsidR="00061257">
        <w:rPr>
          <w:rFonts w:asciiTheme="majorHAnsi" w:eastAsia="Bookman Old Style" w:hAnsiTheme="majorHAnsi" w:cstheme="majorHAnsi"/>
          <w:kern w:val="3"/>
          <w:sz w:val="24"/>
          <w:szCs w:val="24"/>
          <w:lang w:eastAsia="zh-CN" w:bidi="hi-IN"/>
        </w:rPr>
        <w:t>item</w:t>
      </w:r>
      <w:proofErr w:type="spellEnd"/>
      <w:r w:rsidR="00061257">
        <w:rPr>
          <w:rFonts w:asciiTheme="majorHAnsi" w:eastAsia="Bookman Old Style" w:hAnsiTheme="majorHAnsi" w:cstheme="majorHAnsi"/>
          <w:kern w:val="3"/>
          <w:sz w:val="24"/>
          <w:szCs w:val="24"/>
          <w:lang w:eastAsia="zh-CN" w:bidi="hi-IN"/>
        </w:rPr>
        <w:t xml:space="preserve"> y discriminando los impuestos que corresponda) y se establecerá un </w:t>
      </w:r>
      <w:r w:rsidR="00061257" w:rsidRPr="00302587">
        <w:rPr>
          <w:rFonts w:asciiTheme="majorHAnsi" w:eastAsia="Bookman Old Style" w:hAnsiTheme="majorHAnsi" w:cstheme="majorHAnsi"/>
          <w:b/>
          <w:bCs/>
          <w:kern w:val="3"/>
          <w:sz w:val="24"/>
          <w:szCs w:val="24"/>
          <w:lang w:eastAsia="zh-CN" w:bidi="hi-IN"/>
        </w:rPr>
        <w:t xml:space="preserve">precio global por la totalidad de los </w:t>
      </w:r>
      <w:r w:rsidR="00D1203F" w:rsidRPr="00302587">
        <w:rPr>
          <w:rFonts w:asciiTheme="majorHAnsi" w:eastAsia="Bookman Old Style" w:hAnsiTheme="majorHAnsi" w:cstheme="majorHAnsi"/>
          <w:b/>
          <w:bCs/>
          <w:kern w:val="3"/>
          <w:sz w:val="24"/>
          <w:szCs w:val="24"/>
          <w:lang w:eastAsia="zh-CN" w:bidi="hi-IN"/>
        </w:rPr>
        <w:t>equipos</w:t>
      </w:r>
      <w:r w:rsidR="00D1203F">
        <w:rPr>
          <w:rFonts w:asciiTheme="majorHAnsi" w:eastAsia="Bookman Old Style" w:hAnsiTheme="majorHAnsi" w:cstheme="majorHAnsi"/>
          <w:kern w:val="3"/>
          <w:sz w:val="24"/>
          <w:szCs w:val="24"/>
          <w:lang w:eastAsia="zh-CN" w:bidi="hi-IN"/>
        </w:rPr>
        <w:t>.</w:t>
      </w:r>
    </w:p>
    <w:p w14:paraId="09290CB1" w14:textId="45090262" w:rsidR="00183549" w:rsidRPr="00BB69F1" w:rsidRDefault="00BC41EC" w:rsidP="006B0CBF">
      <w:pPr>
        <w:tabs>
          <w:tab w:val="left" w:pos="930"/>
        </w:tabs>
        <w:spacing w:after="0" w:line="360" w:lineRule="auto"/>
        <w:jc w:val="both"/>
        <w:rPr>
          <w:rFonts w:asciiTheme="majorHAnsi" w:eastAsia="Bookman Old Style" w:hAnsiTheme="majorHAnsi" w:cstheme="majorHAnsi"/>
          <w:b/>
          <w:bCs/>
          <w:kern w:val="3"/>
          <w:sz w:val="24"/>
          <w:szCs w:val="24"/>
          <w:lang w:eastAsia="zh-CN" w:bidi="hi-IN"/>
        </w:rPr>
      </w:pPr>
      <w:r w:rsidRPr="00BC41EC">
        <w:rPr>
          <w:rFonts w:asciiTheme="majorHAnsi" w:eastAsia="Bookman Old Style" w:hAnsiTheme="majorHAnsi" w:cstheme="majorHAnsi"/>
          <w:b/>
          <w:bCs/>
          <w:kern w:val="3"/>
          <w:sz w:val="24"/>
          <w:szCs w:val="24"/>
          <w:lang w:eastAsia="zh-CN" w:bidi="hi-IN"/>
        </w:rPr>
        <w:t>5.2.2</w:t>
      </w:r>
      <w:r>
        <w:rPr>
          <w:rFonts w:asciiTheme="majorHAnsi" w:eastAsia="Bookman Old Style" w:hAnsiTheme="majorHAnsi" w:cstheme="majorHAnsi"/>
          <w:kern w:val="3"/>
          <w:sz w:val="24"/>
          <w:szCs w:val="24"/>
          <w:lang w:eastAsia="zh-CN" w:bidi="hi-IN"/>
        </w:rPr>
        <w:t xml:space="preserve"> </w:t>
      </w:r>
      <w:r w:rsidR="00227DA6" w:rsidRPr="00BB69F1">
        <w:rPr>
          <w:rFonts w:asciiTheme="majorHAnsi" w:eastAsia="Bookman Old Style" w:hAnsiTheme="majorHAnsi" w:cstheme="majorHAnsi"/>
          <w:kern w:val="3"/>
          <w:sz w:val="24"/>
          <w:szCs w:val="24"/>
          <w:lang w:eastAsia="zh-CN" w:bidi="hi-IN"/>
        </w:rPr>
        <w:t xml:space="preserve">El mantenimiento de oferta deberá ser de </w:t>
      </w:r>
      <w:r w:rsidR="00183549" w:rsidRPr="00BB69F1">
        <w:rPr>
          <w:rFonts w:asciiTheme="majorHAnsi" w:eastAsia="Bookman Old Style" w:hAnsiTheme="majorHAnsi" w:cstheme="majorHAnsi"/>
          <w:b/>
          <w:bCs/>
          <w:kern w:val="3"/>
          <w:sz w:val="24"/>
          <w:szCs w:val="24"/>
          <w:lang w:eastAsia="zh-CN" w:bidi="hi-IN"/>
        </w:rPr>
        <w:t>9</w:t>
      </w:r>
      <w:r w:rsidR="00227DA6" w:rsidRPr="00BB69F1">
        <w:rPr>
          <w:rFonts w:asciiTheme="majorHAnsi" w:eastAsia="Bookman Old Style" w:hAnsiTheme="majorHAnsi" w:cstheme="majorHAnsi"/>
          <w:b/>
          <w:bCs/>
          <w:kern w:val="3"/>
          <w:sz w:val="24"/>
          <w:szCs w:val="24"/>
          <w:lang w:eastAsia="zh-CN" w:bidi="hi-IN"/>
        </w:rPr>
        <w:t>0 días</w:t>
      </w:r>
      <w:r w:rsidR="00D01D92" w:rsidRPr="00BB69F1">
        <w:rPr>
          <w:rFonts w:asciiTheme="majorHAnsi" w:eastAsia="Bookman Old Style" w:hAnsiTheme="majorHAnsi" w:cstheme="majorHAnsi"/>
          <w:b/>
          <w:bCs/>
          <w:kern w:val="3"/>
          <w:sz w:val="24"/>
          <w:szCs w:val="24"/>
          <w:lang w:eastAsia="zh-CN" w:bidi="hi-IN"/>
        </w:rPr>
        <w:t xml:space="preserve">. </w:t>
      </w:r>
      <w:r w:rsidR="00837890" w:rsidRPr="00BB69F1">
        <w:rPr>
          <w:rFonts w:asciiTheme="majorHAnsi" w:hAnsiTheme="majorHAnsi" w:cstheme="majorHAnsi"/>
          <w:sz w:val="24"/>
          <w:szCs w:val="24"/>
          <w:lang w:val="es-419"/>
        </w:rPr>
        <w:t xml:space="preserve">Vencido dicho plazo la vigencia de la oferta se considerará automáticamente prorrogada por plazos sucesivos de treinta (30) </w:t>
      </w:r>
      <w:proofErr w:type="spellStart"/>
      <w:r w:rsidR="00837890" w:rsidRPr="00BB69F1">
        <w:rPr>
          <w:rFonts w:asciiTheme="majorHAnsi" w:hAnsiTheme="majorHAnsi" w:cstheme="majorHAnsi"/>
          <w:sz w:val="24"/>
          <w:szCs w:val="24"/>
          <w:lang w:val="es-419"/>
        </w:rPr>
        <w:t>dias</w:t>
      </w:r>
      <w:proofErr w:type="spellEnd"/>
      <w:r w:rsidR="00837890" w:rsidRPr="00BB69F1">
        <w:rPr>
          <w:rFonts w:asciiTheme="majorHAnsi" w:hAnsiTheme="majorHAnsi" w:cstheme="majorHAnsi"/>
          <w:sz w:val="24"/>
          <w:szCs w:val="24"/>
          <w:lang w:val="es-419"/>
        </w:rPr>
        <w:t xml:space="preserve">, salvo expresa manifestación en contrario por parte del representante designado por la empresa.  </w:t>
      </w:r>
    </w:p>
    <w:p w14:paraId="2C3BF167" w14:textId="64E5BED3" w:rsidR="00750540" w:rsidRPr="00BB69F1" w:rsidRDefault="007A76A4" w:rsidP="006B0CBF">
      <w:pPr>
        <w:tabs>
          <w:tab w:val="left" w:pos="930"/>
        </w:tabs>
        <w:spacing w:after="0"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5.2.</w:t>
      </w:r>
      <w:r w:rsidR="00BC41EC">
        <w:rPr>
          <w:rFonts w:asciiTheme="majorHAnsi" w:eastAsia="Bookman Old Style" w:hAnsiTheme="majorHAnsi" w:cstheme="majorHAnsi"/>
          <w:b/>
          <w:bCs/>
          <w:kern w:val="3"/>
          <w:sz w:val="24"/>
          <w:szCs w:val="24"/>
          <w:lang w:eastAsia="zh-CN" w:bidi="hi-IN"/>
        </w:rPr>
        <w:t>3</w:t>
      </w:r>
      <w:r w:rsidR="00227DA6" w:rsidRPr="00BB69F1">
        <w:rPr>
          <w:rFonts w:asciiTheme="majorHAnsi" w:eastAsia="Bookman Old Style" w:hAnsiTheme="majorHAnsi" w:cstheme="majorHAnsi"/>
          <w:b/>
          <w:bCs/>
          <w:kern w:val="3"/>
          <w:sz w:val="24"/>
          <w:szCs w:val="24"/>
          <w:lang w:eastAsia="zh-CN" w:bidi="hi-IN"/>
        </w:rPr>
        <w:t xml:space="preserve"> </w:t>
      </w:r>
      <w:r w:rsidR="00183549" w:rsidRPr="00BB69F1">
        <w:rPr>
          <w:rFonts w:asciiTheme="majorHAnsi" w:eastAsia="Bookman Old Style" w:hAnsiTheme="majorHAnsi" w:cstheme="majorHAnsi"/>
          <w:kern w:val="3"/>
          <w:sz w:val="24"/>
          <w:szCs w:val="24"/>
          <w:lang w:eastAsia="zh-CN" w:bidi="hi-IN"/>
        </w:rPr>
        <w:t xml:space="preserve"> </w:t>
      </w:r>
      <w:r w:rsidR="00227DA6" w:rsidRPr="00BB69F1">
        <w:rPr>
          <w:rFonts w:asciiTheme="majorHAnsi" w:eastAsia="Bookman Old Style" w:hAnsiTheme="majorHAnsi" w:cstheme="majorHAnsi"/>
          <w:kern w:val="3"/>
          <w:sz w:val="24"/>
          <w:szCs w:val="24"/>
          <w:lang w:eastAsia="zh-CN" w:bidi="hi-IN"/>
        </w:rPr>
        <w:t xml:space="preserve"> </w:t>
      </w:r>
      <w:r w:rsidR="007777F3" w:rsidRPr="00BB69F1">
        <w:rPr>
          <w:rFonts w:asciiTheme="majorHAnsi" w:eastAsia="Bookman Old Style" w:hAnsiTheme="majorHAnsi" w:cstheme="majorHAnsi"/>
          <w:b/>
          <w:bCs/>
          <w:kern w:val="3"/>
          <w:sz w:val="24"/>
          <w:szCs w:val="24"/>
          <w:lang w:eastAsia="zh-CN" w:bidi="hi-IN"/>
        </w:rPr>
        <w:t>El</w:t>
      </w:r>
      <w:r w:rsidR="00227DA6" w:rsidRPr="00BB69F1">
        <w:rPr>
          <w:rFonts w:asciiTheme="majorHAnsi" w:eastAsia="Bookman Old Style" w:hAnsiTheme="majorHAnsi" w:cstheme="majorHAnsi"/>
          <w:b/>
          <w:bCs/>
          <w:kern w:val="3"/>
          <w:sz w:val="24"/>
          <w:szCs w:val="24"/>
          <w:lang w:eastAsia="zh-CN" w:bidi="hi-IN"/>
        </w:rPr>
        <w:t xml:space="preserve"> plazo de entrega </w:t>
      </w:r>
      <w:r w:rsidR="00227DA6" w:rsidRPr="00BB69F1">
        <w:rPr>
          <w:rFonts w:asciiTheme="majorHAnsi" w:eastAsia="Bookman Old Style" w:hAnsiTheme="majorHAnsi" w:cstheme="majorHAnsi"/>
          <w:kern w:val="3"/>
          <w:sz w:val="24"/>
          <w:szCs w:val="24"/>
          <w:lang w:eastAsia="zh-CN" w:bidi="hi-IN"/>
        </w:rPr>
        <w:t xml:space="preserve">de los </w:t>
      </w:r>
      <w:r w:rsidR="00D876A2">
        <w:rPr>
          <w:rFonts w:asciiTheme="majorHAnsi" w:eastAsia="Bookman Old Style" w:hAnsiTheme="majorHAnsi" w:cstheme="majorHAnsi"/>
          <w:kern w:val="3"/>
          <w:sz w:val="24"/>
          <w:szCs w:val="24"/>
          <w:lang w:eastAsia="zh-CN" w:bidi="hi-IN"/>
        </w:rPr>
        <w:t>equipos</w:t>
      </w:r>
      <w:r w:rsidR="00227DA6" w:rsidRPr="00BB69F1">
        <w:rPr>
          <w:rFonts w:asciiTheme="majorHAnsi" w:eastAsia="Bookman Old Style" w:hAnsiTheme="majorHAnsi" w:cstheme="majorHAnsi"/>
          <w:kern w:val="3"/>
          <w:sz w:val="24"/>
          <w:szCs w:val="24"/>
          <w:lang w:eastAsia="zh-CN" w:bidi="hi-IN"/>
        </w:rPr>
        <w:t xml:space="preserve"> a suministrar</w:t>
      </w:r>
      <w:r w:rsidR="00102BE5" w:rsidRPr="00BB69F1">
        <w:rPr>
          <w:rFonts w:asciiTheme="majorHAnsi" w:eastAsia="Bookman Old Style" w:hAnsiTheme="majorHAnsi" w:cstheme="majorHAnsi"/>
          <w:kern w:val="3"/>
          <w:sz w:val="24"/>
          <w:szCs w:val="24"/>
          <w:lang w:eastAsia="zh-CN" w:bidi="hi-IN"/>
        </w:rPr>
        <w:t xml:space="preserve"> </w:t>
      </w:r>
      <w:r w:rsidR="00102BE5" w:rsidRPr="00017C20">
        <w:rPr>
          <w:rFonts w:asciiTheme="majorHAnsi" w:eastAsia="Bookman Old Style" w:hAnsiTheme="majorHAnsi" w:cstheme="majorHAnsi"/>
          <w:b/>
          <w:bCs/>
          <w:kern w:val="3"/>
          <w:sz w:val="24"/>
          <w:szCs w:val="24"/>
          <w:lang w:eastAsia="zh-CN" w:bidi="hi-IN"/>
        </w:rPr>
        <w:t xml:space="preserve">no podrá exceder los </w:t>
      </w:r>
      <w:r w:rsidR="009C78BC" w:rsidRPr="00017C20">
        <w:rPr>
          <w:rFonts w:asciiTheme="majorHAnsi" w:eastAsia="Bookman Old Style" w:hAnsiTheme="majorHAnsi" w:cstheme="majorHAnsi"/>
          <w:b/>
          <w:bCs/>
          <w:kern w:val="3"/>
          <w:sz w:val="24"/>
          <w:szCs w:val="24"/>
          <w:lang w:eastAsia="zh-CN" w:bidi="hi-IN"/>
        </w:rPr>
        <w:t>60</w:t>
      </w:r>
      <w:r w:rsidRPr="00017C20">
        <w:rPr>
          <w:rFonts w:asciiTheme="majorHAnsi" w:eastAsia="Bookman Old Style" w:hAnsiTheme="majorHAnsi" w:cstheme="majorHAnsi"/>
          <w:b/>
          <w:bCs/>
          <w:kern w:val="3"/>
          <w:sz w:val="24"/>
          <w:szCs w:val="24"/>
          <w:lang w:eastAsia="zh-CN" w:bidi="hi-IN"/>
        </w:rPr>
        <w:t xml:space="preserve"> </w:t>
      </w:r>
      <w:r w:rsidR="00102BE5" w:rsidRPr="00017C20">
        <w:rPr>
          <w:rFonts w:asciiTheme="majorHAnsi" w:eastAsia="Bookman Old Style" w:hAnsiTheme="majorHAnsi" w:cstheme="majorHAnsi"/>
          <w:b/>
          <w:bCs/>
          <w:kern w:val="3"/>
          <w:sz w:val="24"/>
          <w:szCs w:val="24"/>
          <w:lang w:eastAsia="zh-CN" w:bidi="hi-IN"/>
        </w:rPr>
        <w:t>días</w:t>
      </w:r>
      <w:r w:rsidR="00A156D2" w:rsidRPr="00BB69F1">
        <w:rPr>
          <w:rFonts w:asciiTheme="majorHAnsi" w:eastAsia="Bookman Old Style" w:hAnsiTheme="majorHAnsi" w:cstheme="majorHAnsi"/>
          <w:kern w:val="3"/>
          <w:sz w:val="24"/>
          <w:szCs w:val="24"/>
          <w:lang w:eastAsia="zh-CN" w:bidi="hi-IN"/>
        </w:rPr>
        <w:t xml:space="preserve"> corridos a partir del envío de la orden de compra</w:t>
      </w:r>
      <w:r w:rsidR="00661D41" w:rsidRPr="00BB69F1">
        <w:rPr>
          <w:rFonts w:asciiTheme="majorHAnsi" w:eastAsia="Bookman Old Style" w:hAnsiTheme="majorHAnsi" w:cstheme="majorHAnsi"/>
          <w:kern w:val="3"/>
          <w:sz w:val="24"/>
          <w:szCs w:val="24"/>
          <w:lang w:eastAsia="zh-CN" w:bidi="hi-IN"/>
        </w:rPr>
        <w:t xml:space="preserve">, ofertas con plazo de entrega mayor podrán no ser </w:t>
      </w:r>
      <w:proofErr w:type="gramStart"/>
      <w:r w:rsidR="00661D41" w:rsidRPr="00BB69F1">
        <w:rPr>
          <w:rFonts w:asciiTheme="majorHAnsi" w:eastAsia="Bookman Old Style" w:hAnsiTheme="majorHAnsi" w:cstheme="majorHAnsi"/>
          <w:kern w:val="3"/>
          <w:sz w:val="24"/>
          <w:szCs w:val="24"/>
          <w:lang w:eastAsia="zh-CN" w:bidi="hi-IN"/>
        </w:rPr>
        <w:t>consideradas</w:t>
      </w:r>
      <w:r w:rsidR="00723571" w:rsidRPr="00BB69F1">
        <w:rPr>
          <w:rFonts w:asciiTheme="majorHAnsi" w:eastAsia="Bookman Old Style" w:hAnsiTheme="majorHAnsi" w:cstheme="majorHAnsi"/>
          <w:kern w:val="3"/>
          <w:sz w:val="24"/>
          <w:szCs w:val="24"/>
          <w:lang w:eastAsia="zh-CN" w:bidi="hi-IN"/>
        </w:rPr>
        <w:t>.-</w:t>
      </w:r>
      <w:proofErr w:type="gramEnd"/>
      <w:r w:rsidR="00227DA6" w:rsidRPr="00BB69F1">
        <w:rPr>
          <w:rFonts w:asciiTheme="majorHAnsi" w:eastAsia="Bookman Old Style" w:hAnsiTheme="majorHAnsi" w:cstheme="majorHAnsi"/>
          <w:kern w:val="3"/>
          <w:sz w:val="24"/>
          <w:szCs w:val="24"/>
          <w:lang w:eastAsia="zh-CN" w:bidi="hi-IN"/>
        </w:rPr>
        <w:t xml:space="preserve"> </w:t>
      </w:r>
      <w:r w:rsidR="00723571" w:rsidRPr="00BB69F1">
        <w:rPr>
          <w:rFonts w:asciiTheme="majorHAnsi" w:eastAsia="Bookman Old Style" w:hAnsiTheme="majorHAnsi" w:cstheme="majorHAnsi"/>
          <w:kern w:val="3"/>
          <w:sz w:val="24"/>
          <w:szCs w:val="24"/>
          <w:lang w:eastAsia="zh-CN" w:bidi="hi-IN"/>
        </w:rPr>
        <w:t xml:space="preserve"> </w:t>
      </w:r>
      <w:r w:rsidR="00227DA6" w:rsidRPr="00BB69F1">
        <w:rPr>
          <w:rFonts w:asciiTheme="majorHAnsi" w:eastAsia="Bookman Old Style" w:hAnsiTheme="majorHAnsi" w:cstheme="majorHAnsi"/>
          <w:kern w:val="3"/>
          <w:sz w:val="24"/>
          <w:szCs w:val="24"/>
          <w:lang w:eastAsia="zh-CN" w:bidi="hi-IN"/>
        </w:rPr>
        <w:t xml:space="preserve"> </w:t>
      </w:r>
    </w:p>
    <w:p w14:paraId="1D205C4B" w14:textId="477AD9E1" w:rsidR="00227DA6" w:rsidRPr="00BB69F1" w:rsidRDefault="007A76A4" w:rsidP="006B0CBF">
      <w:pPr>
        <w:tabs>
          <w:tab w:val="left" w:pos="930"/>
        </w:tabs>
        <w:spacing w:after="0"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5.2.</w:t>
      </w:r>
      <w:r w:rsidR="009C78BC">
        <w:rPr>
          <w:rFonts w:asciiTheme="majorHAnsi" w:eastAsia="Bookman Old Style" w:hAnsiTheme="majorHAnsi" w:cstheme="majorHAnsi"/>
          <w:b/>
          <w:bCs/>
          <w:kern w:val="3"/>
          <w:sz w:val="24"/>
          <w:szCs w:val="24"/>
          <w:lang w:eastAsia="zh-CN" w:bidi="hi-IN"/>
        </w:rPr>
        <w:t>4</w:t>
      </w:r>
      <w:r w:rsidR="00227DA6" w:rsidRPr="00BB69F1">
        <w:rPr>
          <w:rFonts w:asciiTheme="majorHAnsi" w:eastAsia="Bookman Old Style" w:hAnsiTheme="majorHAnsi" w:cstheme="majorHAnsi"/>
          <w:kern w:val="3"/>
          <w:sz w:val="24"/>
          <w:szCs w:val="24"/>
          <w:lang w:eastAsia="zh-CN" w:bidi="hi-IN"/>
        </w:rPr>
        <w:t xml:space="preserve"> Las ofertas deberán cotizarse en </w:t>
      </w:r>
      <w:r w:rsidR="00227DA6" w:rsidRPr="00BB69F1">
        <w:rPr>
          <w:rFonts w:asciiTheme="majorHAnsi" w:eastAsia="Bookman Old Style" w:hAnsiTheme="majorHAnsi" w:cstheme="majorHAnsi"/>
          <w:b/>
          <w:bCs/>
          <w:kern w:val="3"/>
          <w:sz w:val="24"/>
          <w:szCs w:val="24"/>
          <w:lang w:eastAsia="zh-CN" w:bidi="hi-IN"/>
        </w:rPr>
        <w:t>PESOS URUGUAYOS</w:t>
      </w:r>
      <w:r w:rsidR="00227DA6" w:rsidRPr="00BB69F1">
        <w:rPr>
          <w:rFonts w:asciiTheme="majorHAnsi" w:eastAsia="Bookman Old Style" w:hAnsiTheme="majorHAnsi" w:cstheme="majorHAnsi"/>
          <w:kern w:val="3"/>
          <w:sz w:val="24"/>
          <w:szCs w:val="24"/>
          <w:lang w:eastAsia="zh-CN" w:bidi="hi-IN"/>
        </w:rPr>
        <w:t xml:space="preserve">, </w:t>
      </w:r>
      <w:r w:rsidR="00227DA6" w:rsidRPr="00BB69F1">
        <w:rPr>
          <w:rFonts w:asciiTheme="majorHAnsi" w:eastAsia="Bookman Old Style" w:hAnsiTheme="majorHAnsi" w:cstheme="majorHAnsi"/>
          <w:b/>
          <w:bCs/>
          <w:kern w:val="3"/>
          <w:sz w:val="24"/>
          <w:szCs w:val="24"/>
          <w:lang w:eastAsia="zh-CN" w:bidi="hi-IN"/>
        </w:rPr>
        <w:t xml:space="preserve">precio firme </w:t>
      </w:r>
      <w:r w:rsidR="00227DA6" w:rsidRPr="00BB69F1">
        <w:rPr>
          <w:rFonts w:asciiTheme="majorHAnsi" w:eastAsia="Bookman Old Style" w:hAnsiTheme="majorHAnsi" w:cstheme="majorHAnsi"/>
          <w:kern w:val="3"/>
          <w:sz w:val="24"/>
          <w:szCs w:val="24"/>
          <w:lang w:eastAsia="zh-CN" w:bidi="hi-IN"/>
        </w:rPr>
        <w:t>(es decir, sin condicionamiento de especie alguna)</w:t>
      </w:r>
      <w:r w:rsidR="00FB3493" w:rsidRPr="00BB69F1">
        <w:rPr>
          <w:rFonts w:asciiTheme="majorHAnsi" w:eastAsia="Bookman Old Style" w:hAnsiTheme="majorHAnsi" w:cstheme="majorHAnsi"/>
          <w:kern w:val="3"/>
          <w:sz w:val="24"/>
          <w:szCs w:val="24"/>
          <w:lang w:eastAsia="zh-CN" w:bidi="hi-IN"/>
        </w:rPr>
        <w:t xml:space="preserve">, </w:t>
      </w:r>
      <w:r w:rsidR="00F0064A" w:rsidRPr="00BB69F1">
        <w:rPr>
          <w:rFonts w:asciiTheme="majorHAnsi" w:eastAsia="Bookman Old Style" w:hAnsiTheme="majorHAnsi" w:cstheme="majorHAnsi"/>
          <w:kern w:val="3"/>
          <w:sz w:val="24"/>
          <w:szCs w:val="24"/>
          <w:lang w:eastAsia="zh-CN" w:bidi="hi-IN"/>
        </w:rPr>
        <w:t>sin reajuste de ningún tipo y clase</w:t>
      </w:r>
      <w:r w:rsidR="00227DA6" w:rsidRPr="00BB69F1">
        <w:rPr>
          <w:rFonts w:asciiTheme="majorHAnsi" w:eastAsia="Bookman Old Style" w:hAnsiTheme="majorHAnsi" w:cstheme="majorHAnsi"/>
          <w:kern w:val="3"/>
          <w:sz w:val="24"/>
          <w:szCs w:val="24"/>
          <w:lang w:eastAsia="zh-CN" w:bidi="hi-IN"/>
        </w:rPr>
        <w:t>.</w:t>
      </w:r>
      <w:r w:rsidR="00172CA7" w:rsidRPr="00BB69F1">
        <w:rPr>
          <w:rFonts w:asciiTheme="majorHAnsi" w:eastAsia="Bookman Old Style" w:hAnsiTheme="majorHAnsi" w:cstheme="majorHAnsi"/>
          <w:kern w:val="3"/>
          <w:sz w:val="24"/>
          <w:szCs w:val="24"/>
          <w:lang w:eastAsia="zh-CN" w:bidi="hi-IN"/>
        </w:rPr>
        <w:t xml:space="preserve"> </w:t>
      </w:r>
    </w:p>
    <w:p w14:paraId="59C8E43F" w14:textId="00171C70" w:rsidR="00D83A3B" w:rsidRPr="00BB69F1" w:rsidRDefault="007A76A4" w:rsidP="009C78BC">
      <w:pPr>
        <w:tabs>
          <w:tab w:val="left" w:pos="930"/>
        </w:tabs>
        <w:spacing w:after="0" w:line="360" w:lineRule="auto"/>
        <w:jc w:val="both"/>
        <w:rPr>
          <w:rFonts w:asciiTheme="majorHAnsi" w:hAnsiTheme="majorHAnsi" w:cstheme="majorHAnsi"/>
          <w:b/>
          <w:bCs/>
          <w:sz w:val="24"/>
          <w:szCs w:val="24"/>
          <w:lang w:val="es-419"/>
        </w:rPr>
      </w:pPr>
      <w:proofErr w:type="gramStart"/>
      <w:r w:rsidRPr="00BB69F1">
        <w:rPr>
          <w:rFonts w:asciiTheme="majorHAnsi" w:eastAsia="Bookman Old Style" w:hAnsiTheme="majorHAnsi" w:cstheme="majorHAnsi"/>
          <w:b/>
          <w:bCs/>
          <w:kern w:val="3"/>
          <w:sz w:val="24"/>
          <w:szCs w:val="24"/>
          <w:lang w:eastAsia="zh-CN" w:bidi="hi-IN"/>
        </w:rPr>
        <w:t>5.2.</w:t>
      </w:r>
      <w:r w:rsidR="009C78BC">
        <w:rPr>
          <w:rFonts w:asciiTheme="majorHAnsi" w:eastAsia="Bookman Old Style" w:hAnsiTheme="majorHAnsi" w:cstheme="majorHAnsi"/>
          <w:b/>
          <w:bCs/>
          <w:kern w:val="3"/>
          <w:sz w:val="24"/>
          <w:szCs w:val="24"/>
          <w:lang w:eastAsia="zh-CN" w:bidi="hi-IN"/>
        </w:rPr>
        <w:t>5</w:t>
      </w:r>
      <w:r w:rsidR="00B6489F" w:rsidRPr="00BB69F1">
        <w:rPr>
          <w:rFonts w:asciiTheme="majorHAnsi" w:eastAsia="Bookman Old Style" w:hAnsiTheme="majorHAnsi" w:cstheme="majorHAnsi"/>
          <w:b/>
          <w:bCs/>
          <w:kern w:val="3"/>
          <w:sz w:val="24"/>
          <w:szCs w:val="24"/>
          <w:lang w:eastAsia="zh-CN" w:bidi="hi-IN"/>
        </w:rPr>
        <w:t xml:space="preserve"> </w:t>
      </w:r>
      <w:r w:rsidR="00B6489F" w:rsidRPr="00BB69F1">
        <w:rPr>
          <w:rFonts w:asciiTheme="majorHAnsi" w:eastAsia="Bookman Old Style" w:hAnsiTheme="majorHAnsi" w:cstheme="majorHAnsi"/>
          <w:kern w:val="3"/>
          <w:sz w:val="24"/>
          <w:szCs w:val="24"/>
          <w:lang w:eastAsia="zh-CN" w:bidi="hi-IN"/>
        </w:rPr>
        <w:t xml:space="preserve"> Se</w:t>
      </w:r>
      <w:proofErr w:type="gramEnd"/>
      <w:r w:rsidR="00B6489F" w:rsidRPr="00BB69F1">
        <w:rPr>
          <w:rFonts w:asciiTheme="majorHAnsi" w:eastAsia="Bookman Old Style" w:hAnsiTheme="majorHAnsi" w:cstheme="majorHAnsi"/>
          <w:kern w:val="3"/>
          <w:sz w:val="24"/>
          <w:szCs w:val="24"/>
          <w:lang w:eastAsia="zh-CN" w:bidi="hi-IN"/>
        </w:rPr>
        <w:t xml:space="preserve"> deben incluir todos los gastos que cubran la entrega de la mercadería hasta </w:t>
      </w:r>
      <w:r w:rsidR="009C78BC">
        <w:rPr>
          <w:rFonts w:asciiTheme="majorHAnsi" w:eastAsia="Bookman Old Style" w:hAnsiTheme="majorHAnsi" w:cstheme="majorHAnsi"/>
          <w:kern w:val="3"/>
          <w:sz w:val="24"/>
          <w:szCs w:val="24"/>
          <w:lang w:eastAsia="zh-CN" w:bidi="hi-IN"/>
        </w:rPr>
        <w:t>el Centro Cultural Democrático</w:t>
      </w:r>
      <w:r w:rsidR="008D600E" w:rsidRPr="00BB69F1">
        <w:rPr>
          <w:rFonts w:asciiTheme="majorHAnsi" w:eastAsia="Bookman Old Style" w:hAnsiTheme="majorHAnsi" w:cstheme="majorHAnsi"/>
          <w:kern w:val="3"/>
          <w:sz w:val="24"/>
          <w:szCs w:val="24"/>
          <w:lang w:eastAsia="zh-CN" w:bidi="hi-IN"/>
        </w:rPr>
        <w:t xml:space="preserve"> (Ciudad de Treinta y Tres).-</w:t>
      </w:r>
      <w:r w:rsidR="007C1265" w:rsidRPr="00BB69F1">
        <w:rPr>
          <w:rFonts w:asciiTheme="majorHAnsi" w:eastAsia="Bookman Old Style" w:hAnsiTheme="majorHAnsi" w:cstheme="majorHAnsi"/>
          <w:kern w:val="3"/>
          <w:sz w:val="24"/>
          <w:szCs w:val="24"/>
          <w:lang w:eastAsia="zh-CN" w:bidi="hi-IN"/>
        </w:rPr>
        <w:t xml:space="preserve"> </w:t>
      </w:r>
      <w:r w:rsidR="009C78BC">
        <w:rPr>
          <w:rFonts w:asciiTheme="majorHAnsi" w:eastAsia="Bookman Old Style" w:hAnsiTheme="majorHAnsi" w:cstheme="majorHAnsi"/>
          <w:b/>
          <w:bCs/>
          <w:kern w:val="3"/>
          <w:sz w:val="24"/>
          <w:szCs w:val="24"/>
          <w:lang w:eastAsia="zh-CN" w:bidi="hi-IN"/>
        </w:rPr>
        <w:t xml:space="preserve"> </w:t>
      </w:r>
    </w:p>
    <w:p w14:paraId="0FD715CA" w14:textId="0226C781" w:rsidR="00537A5A" w:rsidRDefault="00537A5A" w:rsidP="00441BA2">
      <w:pPr>
        <w:tabs>
          <w:tab w:val="left" w:pos="930"/>
        </w:tabs>
        <w:spacing w:line="360" w:lineRule="auto"/>
        <w:jc w:val="both"/>
        <w:rPr>
          <w:rFonts w:asciiTheme="majorHAnsi" w:hAnsiTheme="majorHAnsi" w:cstheme="majorHAnsi"/>
          <w:sz w:val="24"/>
          <w:szCs w:val="24"/>
          <w:lang w:val="es-UY"/>
        </w:rPr>
      </w:pPr>
      <w:r w:rsidRPr="00BB69F1">
        <w:rPr>
          <w:rFonts w:asciiTheme="majorHAnsi" w:hAnsiTheme="majorHAnsi" w:cstheme="majorHAnsi"/>
          <w:b/>
          <w:bCs/>
          <w:sz w:val="24"/>
          <w:szCs w:val="24"/>
          <w:lang w:val="es-419"/>
        </w:rPr>
        <w:t xml:space="preserve">5.3 </w:t>
      </w:r>
      <w:r w:rsidR="00441BA2" w:rsidRPr="00BB69F1">
        <w:rPr>
          <w:rFonts w:asciiTheme="majorHAnsi" w:hAnsiTheme="majorHAnsi" w:cstheme="majorHAnsi"/>
          <w:sz w:val="24"/>
          <w:szCs w:val="24"/>
          <w:lang w:val="es-UY"/>
        </w:rPr>
        <w:t xml:space="preserve">Se entenderá que todos los datos suministrados tienen el carácter de compromiso, vale decir </w:t>
      </w:r>
      <w:proofErr w:type="gramStart"/>
      <w:r w:rsidR="00441BA2" w:rsidRPr="00BB69F1">
        <w:rPr>
          <w:rFonts w:asciiTheme="majorHAnsi" w:hAnsiTheme="majorHAnsi" w:cstheme="majorHAnsi"/>
          <w:sz w:val="24"/>
          <w:szCs w:val="24"/>
          <w:lang w:val="es-UY"/>
        </w:rPr>
        <w:t>que</w:t>
      </w:r>
      <w:proofErr w:type="gramEnd"/>
      <w:r w:rsidR="00441BA2" w:rsidRPr="00BB69F1">
        <w:rPr>
          <w:rFonts w:asciiTheme="majorHAnsi" w:hAnsiTheme="majorHAnsi" w:cstheme="majorHAnsi"/>
          <w:sz w:val="24"/>
          <w:szCs w:val="24"/>
          <w:lang w:val="es-UY"/>
        </w:rPr>
        <w:t xml:space="preserve"> en el momento de la recepción, la Intendencia de Treinta y Tres, exigirá una estricta correspondencia entre lo entregado y lo establecido en la propuesta.</w:t>
      </w:r>
    </w:p>
    <w:p w14:paraId="49BEEF3C" w14:textId="52261ABA" w:rsidR="0080320E" w:rsidRDefault="0080320E" w:rsidP="00441BA2">
      <w:pPr>
        <w:tabs>
          <w:tab w:val="left" w:pos="930"/>
        </w:tabs>
        <w:spacing w:line="360" w:lineRule="auto"/>
        <w:jc w:val="both"/>
        <w:rPr>
          <w:rFonts w:asciiTheme="majorHAnsi" w:hAnsiTheme="majorHAnsi" w:cstheme="majorHAnsi"/>
          <w:sz w:val="24"/>
          <w:szCs w:val="24"/>
          <w:lang w:val="es-UY"/>
        </w:rPr>
      </w:pPr>
      <w:r w:rsidRPr="005170B2">
        <w:rPr>
          <w:rFonts w:asciiTheme="majorHAnsi" w:hAnsiTheme="majorHAnsi" w:cstheme="majorHAnsi"/>
          <w:b/>
          <w:bCs/>
          <w:sz w:val="24"/>
          <w:szCs w:val="24"/>
          <w:lang w:val="es-UY"/>
        </w:rPr>
        <w:lastRenderedPageBreak/>
        <w:t>5.4</w:t>
      </w:r>
      <w:r>
        <w:rPr>
          <w:rFonts w:asciiTheme="majorHAnsi" w:hAnsiTheme="majorHAnsi" w:cstheme="majorHAnsi"/>
          <w:sz w:val="24"/>
          <w:szCs w:val="24"/>
          <w:lang w:val="es-UY"/>
        </w:rPr>
        <w:t xml:space="preserve"> </w:t>
      </w:r>
      <w:r w:rsidRPr="00017C20">
        <w:rPr>
          <w:rFonts w:asciiTheme="majorHAnsi" w:hAnsiTheme="majorHAnsi" w:cstheme="majorHAnsi"/>
          <w:b/>
          <w:bCs/>
          <w:sz w:val="24"/>
          <w:szCs w:val="24"/>
          <w:lang w:val="es-UY"/>
        </w:rPr>
        <w:t>Se aceptan alternativas y/o variantes</w:t>
      </w:r>
      <w:r>
        <w:rPr>
          <w:rFonts w:asciiTheme="majorHAnsi" w:hAnsiTheme="majorHAnsi" w:cstheme="majorHAnsi"/>
          <w:sz w:val="24"/>
          <w:szCs w:val="24"/>
          <w:lang w:val="es-UY"/>
        </w:rPr>
        <w:t xml:space="preserve"> </w:t>
      </w:r>
      <w:r w:rsidR="000E7625">
        <w:rPr>
          <w:rFonts w:asciiTheme="majorHAnsi" w:hAnsiTheme="majorHAnsi" w:cstheme="majorHAnsi"/>
          <w:sz w:val="24"/>
          <w:szCs w:val="24"/>
          <w:lang w:val="es-UY"/>
        </w:rPr>
        <w:t>en virtud de lo previsto en el artículo 6.4 b) (calificación técnica), pero sin dejar de presentar la oferta básica</w:t>
      </w:r>
      <w:r w:rsidR="009D1CA1">
        <w:rPr>
          <w:rFonts w:asciiTheme="majorHAnsi" w:hAnsiTheme="majorHAnsi" w:cstheme="majorHAnsi"/>
          <w:sz w:val="24"/>
          <w:szCs w:val="24"/>
          <w:lang w:val="es-UY"/>
        </w:rPr>
        <w:t xml:space="preserve"> requerida en el artículo 1.- </w:t>
      </w:r>
      <w:r w:rsidR="003E2157">
        <w:rPr>
          <w:rFonts w:asciiTheme="majorHAnsi" w:hAnsiTheme="majorHAnsi" w:cstheme="majorHAnsi"/>
          <w:sz w:val="24"/>
          <w:szCs w:val="24"/>
          <w:lang w:val="es-UY"/>
        </w:rPr>
        <w:t xml:space="preserve"> </w:t>
      </w:r>
    </w:p>
    <w:p w14:paraId="0CF59BC0" w14:textId="4CB698BD" w:rsidR="003E2157" w:rsidRPr="00BB69F1" w:rsidRDefault="003E2157" w:rsidP="00441BA2">
      <w:pPr>
        <w:tabs>
          <w:tab w:val="left" w:pos="930"/>
        </w:tabs>
        <w:spacing w:line="360" w:lineRule="auto"/>
        <w:jc w:val="both"/>
        <w:rPr>
          <w:rFonts w:asciiTheme="majorHAnsi" w:eastAsia="Bookman Old Style" w:hAnsiTheme="majorHAnsi" w:cstheme="majorHAnsi"/>
          <w:b/>
          <w:bCs/>
          <w:kern w:val="3"/>
          <w:sz w:val="24"/>
          <w:szCs w:val="24"/>
          <w:lang w:val="es-UY" w:eastAsia="zh-CN" w:bidi="hi-IN"/>
        </w:rPr>
      </w:pPr>
      <w:r w:rsidRPr="005170B2">
        <w:rPr>
          <w:rFonts w:asciiTheme="majorHAnsi" w:hAnsiTheme="majorHAnsi" w:cstheme="majorHAnsi"/>
          <w:b/>
          <w:bCs/>
          <w:sz w:val="24"/>
          <w:szCs w:val="24"/>
          <w:lang w:val="es-UY"/>
        </w:rPr>
        <w:t>5.5</w:t>
      </w:r>
      <w:r>
        <w:rPr>
          <w:rFonts w:asciiTheme="majorHAnsi" w:hAnsiTheme="majorHAnsi" w:cstheme="majorHAnsi"/>
          <w:sz w:val="24"/>
          <w:szCs w:val="24"/>
          <w:lang w:val="es-UY"/>
        </w:rPr>
        <w:t xml:space="preserve"> Los oferentes podrán realizar las visitas </w:t>
      </w:r>
      <w:r w:rsidR="00CC09A5">
        <w:rPr>
          <w:rFonts w:asciiTheme="majorHAnsi" w:hAnsiTheme="majorHAnsi" w:cstheme="majorHAnsi"/>
          <w:sz w:val="24"/>
          <w:szCs w:val="24"/>
          <w:lang w:val="es-UY"/>
        </w:rPr>
        <w:t xml:space="preserve">al lugar a equipar o requerir la información complementaria al contacto </w:t>
      </w:r>
      <w:r w:rsidR="001315E9">
        <w:rPr>
          <w:rFonts w:asciiTheme="majorHAnsi" w:hAnsiTheme="majorHAnsi" w:cstheme="majorHAnsi"/>
          <w:sz w:val="24"/>
          <w:szCs w:val="24"/>
          <w:lang w:val="es-UY"/>
        </w:rPr>
        <w:t xml:space="preserve">Allison </w:t>
      </w:r>
      <w:proofErr w:type="spellStart"/>
      <w:r w:rsidR="001315E9">
        <w:rPr>
          <w:rFonts w:asciiTheme="majorHAnsi" w:hAnsiTheme="majorHAnsi" w:cstheme="majorHAnsi"/>
          <w:sz w:val="24"/>
          <w:szCs w:val="24"/>
          <w:lang w:val="es-UY"/>
        </w:rPr>
        <w:t>Larteguy</w:t>
      </w:r>
      <w:proofErr w:type="spellEnd"/>
      <w:r w:rsidR="001315E9">
        <w:rPr>
          <w:rFonts w:asciiTheme="majorHAnsi" w:hAnsiTheme="majorHAnsi" w:cstheme="majorHAnsi"/>
          <w:sz w:val="24"/>
          <w:szCs w:val="24"/>
          <w:lang w:val="es-UY"/>
        </w:rPr>
        <w:t xml:space="preserve"> cel.</w:t>
      </w:r>
      <w:r w:rsidR="005170B2">
        <w:rPr>
          <w:rFonts w:asciiTheme="majorHAnsi" w:hAnsiTheme="majorHAnsi" w:cstheme="majorHAnsi"/>
          <w:sz w:val="24"/>
          <w:szCs w:val="24"/>
          <w:lang w:val="es-UY"/>
        </w:rPr>
        <w:t xml:space="preserve"> </w:t>
      </w:r>
      <w:r w:rsidR="00C0159D">
        <w:rPr>
          <w:rFonts w:asciiTheme="majorHAnsi" w:hAnsiTheme="majorHAnsi" w:cstheme="majorHAnsi"/>
          <w:sz w:val="24"/>
          <w:szCs w:val="24"/>
          <w:lang w:val="es-UY"/>
        </w:rPr>
        <w:t>099</w:t>
      </w:r>
      <w:r w:rsidR="005170B2">
        <w:rPr>
          <w:rFonts w:asciiTheme="majorHAnsi" w:hAnsiTheme="majorHAnsi" w:cstheme="majorHAnsi"/>
          <w:sz w:val="24"/>
          <w:szCs w:val="24"/>
          <w:lang w:val="es-UY"/>
        </w:rPr>
        <w:t>426328.-</w:t>
      </w:r>
    </w:p>
    <w:p w14:paraId="54D30715" w14:textId="39567C77" w:rsidR="00756B61" w:rsidRPr="00BB69F1" w:rsidRDefault="00ED7C98" w:rsidP="006B0CBF">
      <w:pPr>
        <w:keepNext/>
        <w:widowControl w:val="0"/>
        <w:suppressAutoHyphens/>
        <w:autoSpaceDE w:val="0"/>
        <w:autoSpaceDN w:val="0"/>
        <w:spacing w:after="0" w:line="360" w:lineRule="auto"/>
        <w:jc w:val="both"/>
        <w:outlineLvl w:val="0"/>
        <w:rPr>
          <w:rFonts w:asciiTheme="majorHAnsi" w:eastAsia="Bookman Old Style" w:hAnsiTheme="majorHAnsi" w:cstheme="majorHAnsi"/>
          <w:b/>
          <w:bCs/>
          <w:kern w:val="3"/>
          <w:sz w:val="24"/>
          <w:szCs w:val="24"/>
          <w:u w:val="single"/>
          <w:lang w:eastAsia="zh-CN" w:bidi="hi-IN"/>
        </w:rPr>
      </w:pPr>
      <w:r w:rsidRPr="00BB69F1">
        <w:rPr>
          <w:rFonts w:asciiTheme="majorHAnsi" w:eastAsia="Bookman Old Style" w:hAnsiTheme="majorHAnsi" w:cstheme="majorHAnsi"/>
          <w:b/>
          <w:bCs/>
          <w:kern w:val="3"/>
          <w:sz w:val="24"/>
          <w:szCs w:val="24"/>
          <w:lang w:val="es-UY" w:eastAsia="zh-CN" w:bidi="hi-IN"/>
        </w:rPr>
        <w:t xml:space="preserve">ARTICULO </w:t>
      </w:r>
      <w:proofErr w:type="gramStart"/>
      <w:r w:rsidRPr="00BB69F1">
        <w:rPr>
          <w:rFonts w:asciiTheme="majorHAnsi" w:eastAsia="Bookman Old Style" w:hAnsiTheme="majorHAnsi" w:cstheme="majorHAnsi"/>
          <w:b/>
          <w:bCs/>
          <w:kern w:val="3"/>
          <w:sz w:val="24"/>
          <w:szCs w:val="24"/>
          <w:lang w:val="es-UY" w:eastAsia="zh-CN" w:bidi="hi-IN"/>
        </w:rPr>
        <w:t xml:space="preserve">6º </w:t>
      </w:r>
      <w:r w:rsidR="00644D0F" w:rsidRPr="00BB69F1">
        <w:rPr>
          <w:rFonts w:asciiTheme="majorHAnsi" w:eastAsia="Bookman Old Style" w:hAnsiTheme="majorHAnsi" w:cstheme="majorHAnsi"/>
          <w:b/>
          <w:bCs/>
          <w:kern w:val="3"/>
          <w:sz w:val="24"/>
          <w:szCs w:val="24"/>
          <w:lang w:val="es-UY" w:eastAsia="zh-CN" w:bidi="hi-IN"/>
        </w:rPr>
        <w:t xml:space="preserve"> </w:t>
      </w:r>
      <w:r w:rsidR="00644D0F" w:rsidRPr="00BB69F1">
        <w:rPr>
          <w:rFonts w:asciiTheme="majorHAnsi" w:eastAsia="Bookman Old Style" w:hAnsiTheme="majorHAnsi" w:cstheme="majorHAnsi"/>
          <w:b/>
          <w:bCs/>
          <w:kern w:val="3"/>
          <w:sz w:val="24"/>
          <w:szCs w:val="24"/>
          <w:u w:val="single"/>
          <w:lang w:eastAsia="zh-CN" w:bidi="hi-IN"/>
        </w:rPr>
        <w:t>APERTURA</w:t>
      </w:r>
      <w:proofErr w:type="gramEnd"/>
      <w:r w:rsidR="00644D0F" w:rsidRPr="00BB69F1">
        <w:rPr>
          <w:rFonts w:asciiTheme="majorHAnsi" w:eastAsia="Bookman Old Style" w:hAnsiTheme="majorHAnsi" w:cstheme="majorHAnsi"/>
          <w:b/>
          <w:bCs/>
          <w:kern w:val="3"/>
          <w:sz w:val="24"/>
          <w:szCs w:val="24"/>
          <w:u w:val="single"/>
          <w:lang w:eastAsia="zh-CN" w:bidi="hi-IN"/>
        </w:rPr>
        <w:t xml:space="preserve"> DE OFERTAS</w:t>
      </w:r>
    </w:p>
    <w:p w14:paraId="6D14C095" w14:textId="68F0276E"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6.1 Apertura</w:t>
      </w:r>
      <w:r w:rsidRPr="00BB69F1">
        <w:rPr>
          <w:rFonts w:asciiTheme="majorHAnsi" w:eastAsia="Bookman Old Style" w:hAnsiTheme="majorHAnsi" w:cstheme="majorHAnsi"/>
          <w:kern w:val="3"/>
          <w:sz w:val="24"/>
          <w:szCs w:val="24"/>
          <w:lang w:eastAsia="zh-CN" w:bidi="hi-IN"/>
        </w:rPr>
        <w:t xml:space="preserve">: La apertura de ofertas se efectuará en forma automática en la fecha y hora </w:t>
      </w:r>
      <w:proofErr w:type="gramStart"/>
      <w:r w:rsidRPr="00BB69F1">
        <w:rPr>
          <w:rFonts w:asciiTheme="majorHAnsi" w:eastAsia="Bookman Old Style" w:hAnsiTheme="majorHAnsi" w:cstheme="majorHAnsi"/>
          <w:kern w:val="3"/>
          <w:sz w:val="24"/>
          <w:szCs w:val="24"/>
          <w:lang w:eastAsia="zh-CN" w:bidi="hi-IN"/>
        </w:rPr>
        <w:t>indicada.-</w:t>
      </w:r>
      <w:proofErr w:type="gramEnd"/>
    </w:p>
    <w:p w14:paraId="502D08DE" w14:textId="7777777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6.2 Admisibilidad</w:t>
      </w:r>
      <w:r w:rsidRPr="00BB69F1">
        <w:rPr>
          <w:rFonts w:asciiTheme="majorHAnsi" w:eastAsia="Bookman Old Style" w:hAnsiTheme="majorHAnsi" w:cstheme="majorHAnsi"/>
          <w:kern w:val="3"/>
          <w:sz w:val="24"/>
          <w:szCs w:val="24"/>
          <w:lang w:eastAsia="zh-CN" w:bidi="hi-IN"/>
        </w:rPr>
        <w:t xml:space="preserve">: Se efectuará un análisis de admisibilidad de las propuestas, </w:t>
      </w:r>
      <w:proofErr w:type="gramStart"/>
      <w:r w:rsidRPr="00BB69F1">
        <w:rPr>
          <w:rFonts w:asciiTheme="majorHAnsi" w:eastAsia="Bookman Old Style" w:hAnsiTheme="majorHAnsi" w:cstheme="majorHAnsi"/>
          <w:kern w:val="3"/>
          <w:sz w:val="24"/>
          <w:szCs w:val="24"/>
          <w:lang w:eastAsia="zh-CN" w:bidi="hi-IN"/>
        </w:rPr>
        <w:t>resultando inadmisibles</w:t>
      </w:r>
      <w:proofErr w:type="gramEnd"/>
      <w:r w:rsidRPr="00BB69F1">
        <w:rPr>
          <w:rFonts w:asciiTheme="majorHAnsi" w:eastAsia="Bookman Old Style" w:hAnsiTheme="majorHAnsi" w:cstheme="majorHAnsi"/>
          <w:kern w:val="3"/>
          <w:sz w:val="24"/>
          <w:szCs w:val="24"/>
          <w:lang w:eastAsia="zh-CN" w:bidi="hi-IN"/>
        </w:rPr>
        <w:t xml:space="preserve"> las ofertas que: </w:t>
      </w:r>
    </w:p>
    <w:p w14:paraId="6ABA067C" w14:textId="60D82532" w:rsidR="006F1ED3" w:rsidRPr="00BB69F1" w:rsidRDefault="00022B7C"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6.2.1</w:t>
      </w:r>
      <w:r w:rsidR="006F1ED3" w:rsidRPr="00BB69F1">
        <w:rPr>
          <w:rFonts w:asciiTheme="majorHAnsi" w:eastAsia="Bookman Old Style" w:hAnsiTheme="majorHAnsi" w:cstheme="majorHAnsi"/>
          <w:kern w:val="3"/>
          <w:sz w:val="24"/>
          <w:szCs w:val="24"/>
          <w:lang w:eastAsia="zh-CN" w:bidi="hi-IN"/>
        </w:rPr>
        <w:t xml:space="preserve"> no fueran presentadas en plazo, lugar y por los medios establecidos en el presente </w:t>
      </w:r>
      <w:proofErr w:type="gramStart"/>
      <w:r w:rsidR="006F1ED3" w:rsidRPr="00BB69F1">
        <w:rPr>
          <w:rFonts w:asciiTheme="majorHAnsi" w:eastAsia="Bookman Old Style" w:hAnsiTheme="majorHAnsi" w:cstheme="majorHAnsi"/>
          <w:kern w:val="3"/>
          <w:sz w:val="24"/>
          <w:szCs w:val="24"/>
          <w:lang w:eastAsia="zh-CN" w:bidi="hi-IN"/>
        </w:rPr>
        <w:t>llamado.-</w:t>
      </w:r>
      <w:proofErr w:type="gramEnd"/>
      <w:r w:rsidR="006F1ED3" w:rsidRPr="00BB69F1">
        <w:rPr>
          <w:rFonts w:asciiTheme="majorHAnsi" w:eastAsia="Bookman Old Style" w:hAnsiTheme="majorHAnsi" w:cstheme="majorHAnsi"/>
          <w:kern w:val="3"/>
          <w:sz w:val="24"/>
          <w:szCs w:val="24"/>
          <w:lang w:eastAsia="zh-CN" w:bidi="hi-IN"/>
        </w:rPr>
        <w:t xml:space="preserve"> </w:t>
      </w:r>
    </w:p>
    <w:p w14:paraId="7D97BB14" w14:textId="617E3A0E" w:rsidR="006F1ED3" w:rsidRPr="00BB69F1" w:rsidRDefault="00022B7C"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6.2.2</w:t>
      </w:r>
      <w:r w:rsidR="006F1ED3" w:rsidRPr="00BB69F1">
        <w:rPr>
          <w:rFonts w:asciiTheme="majorHAnsi" w:eastAsia="Bookman Old Style" w:hAnsiTheme="majorHAnsi" w:cstheme="majorHAnsi"/>
          <w:kern w:val="3"/>
          <w:sz w:val="24"/>
          <w:szCs w:val="24"/>
          <w:lang w:eastAsia="zh-CN" w:bidi="hi-IN"/>
        </w:rPr>
        <w:t xml:space="preserve"> no se encuentren inscriptos en RUPE al momento de ofertas, en los estados permitidos a esos </w:t>
      </w:r>
      <w:proofErr w:type="gramStart"/>
      <w:r w:rsidR="006F1ED3" w:rsidRPr="00BB69F1">
        <w:rPr>
          <w:rFonts w:asciiTheme="majorHAnsi" w:eastAsia="Bookman Old Style" w:hAnsiTheme="majorHAnsi" w:cstheme="majorHAnsi"/>
          <w:kern w:val="3"/>
          <w:sz w:val="24"/>
          <w:szCs w:val="24"/>
          <w:lang w:eastAsia="zh-CN" w:bidi="hi-IN"/>
        </w:rPr>
        <w:t>efectos.-</w:t>
      </w:r>
      <w:proofErr w:type="gramEnd"/>
    </w:p>
    <w:p w14:paraId="40F0EE05" w14:textId="3A6189F3" w:rsidR="006F1ED3" w:rsidRPr="00BB69F1" w:rsidRDefault="00B901E2"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6.2.3</w:t>
      </w:r>
      <w:r w:rsidR="006F1ED3" w:rsidRPr="00BB69F1">
        <w:rPr>
          <w:rFonts w:asciiTheme="majorHAnsi" w:eastAsia="Bookman Old Style" w:hAnsiTheme="majorHAnsi" w:cstheme="majorHAnsi"/>
          <w:kern w:val="3"/>
          <w:sz w:val="24"/>
          <w:szCs w:val="24"/>
          <w:lang w:eastAsia="zh-CN" w:bidi="hi-IN"/>
        </w:rPr>
        <w:t xml:space="preserve"> no den cumplimiento a las exigencias esenciales requeridas en las bases del presente llamado, así como en la normativa imperante en materia de Contratación </w:t>
      </w:r>
      <w:proofErr w:type="gramStart"/>
      <w:r w:rsidR="006F1ED3" w:rsidRPr="00BB69F1">
        <w:rPr>
          <w:rFonts w:asciiTheme="majorHAnsi" w:eastAsia="Bookman Old Style" w:hAnsiTheme="majorHAnsi" w:cstheme="majorHAnsi"/>
          <w:kern w:val="3"/>
          <w:sz w:val="24"/>
          <w:szCs w:val="24"/>
          <w:lang w:eastAsia="zh-CN" w:bidi="hi-IN"/>
        </w:rPr>
        <w:t>Administrativa.-</w:t>
      </w:r>
      <w:proofErr w:type="gramEnd"/>
    </w:p>
    <w:p w14:paraId="74856D14" w14:textId="64EF912C" w:rsidR="00BE4D9D" w:rsidRPr="00BB69F1" w:rsidRDefault="00266569"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6.2.4</w:t>
      </w:r>
      <w:r w:rsidR="00BE4D9D" w:rsidRPr="00BB69F1">
        <w:rPr>
          <w:rFonts w:asciiTheme="majorHAnsi" w:eastAsia="Bookman Old Style" w:hAnsiTheme="majorHAnsi" w:cstheme="majorHAnsi"/>
          <w:b/>
          <w:bCs/>
          <w:kern w:val="3"/>
          <w:sz w:val="24"/>
          <w:szCs w:val="24"/>
          <w:lang w:eastAsia="zh-CN" w:bidi="hi-IN"/>
        </w:rPr>
        <w:t xml:space="preserve"> </w:t>
      </w:r>
      <w:r w:rsidR="00626DDE" w:rsidRPr="00BB69F1">
        <w:rPr>
          <w:rFonts w:asciiTheme="majorHAnsi" w:eastAsia="Bookman Old Style" w:hAnsiTheme="majorHAnsi" w:cstheme="majorHAnsi"/>
          <w:kern w:val="3"/>
          <w:sz w:val="24"/>
          <w:szCs w:val="24"/>
          <w:lang w:eastAsia="zh-CN" w:bidi="hi-IN"/>
        </w:rPr>
        <w:t xml:space="preserve">las que no presenten debidamente firmado el documento de identificación del oferente y declaración jurada que se adjunta como </w:t>
      </w:r>
      <w:proofErr w:type="gramStart"/>
      <w:r w:rsidR="00626DDE" w:rsidRPr="00BB69F1">
        <w:rPr>
          <w:rFonts w:asciiTheme="majorHAnsi" w:eastAsia="Bookman Old Style" w:hAnsiTheme="majorHAnsi" w:cstheme="majorHAnsi"/>
          <w:kern w:val="3"/>
          <w:sz w:val="24"/>
          <w:szCs w:val="24"/>
          <w:lang w:eastAsia="zh-CN" w:bidi="hi-IN"/>
        </w:rPr>
        <w:t>Anexo.-</w:t>
      </w:r>
      <w:proofErr w:type="gramEnd"/>
    </w:p>
    <w:p w14:paraId="75E8041D" w14:textId="7777777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6.3 Requisitos mínimos:</w:t>
      </w:r>
      <w:r w:rsidRPr="00BB69F1">
        <w:rPr>
          <w:rFonts w:asciiTheme="majorHAnsi" w:eastAsia="Bookman Old Style" w:hAnsiTheme="majorHAnsi" w:cstheme="majorHAnsi"/>
          <w:kern w:val="3"/>
          <w:sz w:val="24"/>
          <w:szCs w:val="24"/>
          <w:lang w:eastAsia="zh-CN" w:bidi="hi-IN"/>
        </w:rPr>
        <w:t xml:space="preserve"> son los establecidos en el </w:t>
      </w:r>
      <w:proofErr w:type="spellStart"/>
      <w:r w:rsidRPr="00BB69F1">
        <w:rPr>
          <w:rFonts w:asciiTheme="majorHAnsi" w:eastAsia="Bookman Old Style" w:hAnsiTheme="majorHAnsi" w:cstheme="majorHAnsi"/>
          <w:kern w:val="3"/>
          <w:sz w:val="24"/>
          <w:szCs w:val="24"/>
          <w:lang w:eastAsia="zh-CN" w:bidi="hi-IN"/>
        </w:rPr>
        <w:t>articulo</w:t>
      </w:r>
      <w:proofErr w:type="spellEnd"/>
      <w:r w:rsidRPr="00BB69F1">
        <w:rPr>
          <w:rFonts w:asciiTheme="majorHAnsi" w:eastAsia="Bookman Old Style" w:hAnsiTheme="majorHAnsi" w:cstheme="majorHAnsi"/>
          <w:kern w:val="3"/>
          <w:sz w:val="24"/>
          <w:szCs w:val="24"/>
          <w:lang w:eastAsia="zh-CN" w:bidi="hi-IN"/>
        </w:rPr>
        <w:t xml:space="preserve"> 2 del Pliego de </w:t>
      </w:r>
      <w:proofErr w:type="gramStart"/>
      <w:r w:rsidRPr="00BB69F1">
        <w:rPr>
          <w:rFonts w:asciiTheme="majorHAnsi" w:eastAsia="Bookman Old Style" w:hAnsiTheme="majorHAnsi" w:cstheme="majorHAnsi"/>
          <w:kern w:val="3"/>
          <w:sz w:val="24"/>
          <w:szCs w:val="24"/>
          <w:lang w:eastAsia="zh-CN" w:bidi="hi-IN"/>
        </w:rPr>
        <w:t>Condiciones.-</w:t>
      </w:r>
      <w:proofErr w:type="gramEnd"/>
    </w:p>
    <w:p w14:paraId="599C7AE4" w14:textId="77777777" w:rsidR="005D047F" w:rsidRPr="00BB69F1" w:rsidRDefault="006F1ED3" w:rsidP="006B0CBF">
      <w:pPr>
        <w:tabs>
          <w:tab w:val="left" w:pos="930"/>
        </w:tabs>
        <w:spacing w:line="360" w:lineRule="auto"/>
        <w:jc w:val="both"/>
        <w:rPr>
          <w:rFonts w:asciiTheme="majorHAnsi" w:eastAsia="Bookman Old Style" w:hAnsiTheme="majorHAnsi" w:cstheme="majorHAnsi"/>
          <w:kern w:val="3"/>
          <w:sz w:val="24"/>
          <w:szCs w:val="24"/>
          <w:lang w:val="es-419" w:eastAsia="zh-CN" w:bidi="hi-IN"/>
        </w:rPr>
      </w:pPr>
      <w:r w:rsidRPr="00BB69F1">
        <w:rPr>
          <w:rFonts w:asciiTheme="majorHAnsi" w:eastAsia="Bookman Old Style" w:hAnsiTheme="majorHAnsi" w:cstheme="majorHAnsi"/>
          <w:b/>
          <w:bCs/>
          <w:kern w:val="3"/>
          <w:sz w:val="24"/>
          <w:szCs w:val="24"/>
          <w:lang w:eastAsia="zh-CN" w:bidi="hi-IN"/>
        </w:rPr>
        <w:t>6.4 Criterios de evaluación</w:t>
      </w:r>
      <w:r w:rsidRPr="00BB69F1">
        <w:rPr>
          <w:rFonts w:asciiTheme="majorHAnsi" w:eastAsia="Bookman Old Style" w:hAnsiTheme="majorHAnsi" w:cstheme="majorHAnsi"/>
          <w:kern w:val="3"/>
          <w:sz w:val="24"/>
          <w:szCs w:val="24"/>
          <w:lang w:eastAsia="zh-CN" w:bidi="hi-IN"/>
        </w:rPr>
        <w:t>: S</w:t>
      </w:r>
      <w:proofErr w:type="spellStart"/>
      <w:r w:rsidRPr="00BB69F1">
        <w:rPr>
          <w:rFonts w:asciiTheme="majorHAnsi" w:eastAsia="Bookman Old Style" w:hAnsiTheme="majorHAnsi" w:cstheme="majorHAnsi"/>
          <w:kern w:val="3"/>
          <w:sz w:val="24"/>
          <w:szCs w:val="24"/>
          <w:lang w:val="es-419" w:eastAsia="zh-CN" w:bidi="hi-IN"/>
        </w:rPr>
        <w:t>e</w:t>
      </w:r>
      <w:proofErr w:type="spellEnd"/>
      <w:r w:rsidRPr="00BB69F1">
        <w:rPr>
          <w:rFonts w:asciiTheme="majorHAnsi" w:eastAsia="Bookman Old Style" w:hAnsiTheme="majorHAnsi" w:cstheme="majorHAnsi"/>
          <w:kern w:val="3"/>
          <w:sz w:val="24"/>
          <w:szCs w:val="24"/>
          <w:lang w:val="es-419" w:eastAsia="zh-CN" w:bidi="hi-IN"/>
        </w:rPr>
        <w:t xml:space="preserve"> evaluará la totalidad de las ofertas que se ajusten </w:t>
      </w:r>
      <w:r w:rsidR="00990161" w:rsidRPr="00BB69F1">
        <w:rPr>
          <w:rFonts w:asciiTheme="majorHAnsi" w:eastAsia="Bookman Old Style" w:hAnsiTheme="majorHAnsi" w:cstheme="majorHAnsi"/>
          <w:kern w:val="3"/>
          <w:sz w:val="24"/>
          <w:szCs w:val="24"/>
          <w:lang w:val="es-419" w:eastAsia="zh-CN" w:bidi="hi-IN"/>
        </w:rPr>
        <w:t>al Pliego</w:t>
      </w:r>
      <w:r w:rsidR="005D047F" w:rsidRPr="00BB69F1">
        <w:rPr>
          <w:rFonts w:asciiTheme="majorHAnsi" w:eastAsia="Bookman Old Style" w:hAnsiTheme="majorHAnsi" w:cstheme="majorHAnsi"/>
          <w:kern w:val="3"/>
          <w:sz w:val="24"/>
          <w:szCs w:val="24"/>
          <w:lang w:val="es-419" w:eastAsia="zh-CN" w:bidi="hi-IN"/>
        </w:rPr>
        <w:t xml:space="preserve"> de la siguiente manera: </w:t>
      </w:r>
    </w:p>
    <w:p w14:paraId="7E39718E" w14:textId="3AF32D42" w:rsidR="00D21B7F" w:rsidRPr="00BB69F1" w:rsidRDefault="00E30689" w:rsidP="006B0CBF">
      <w:pPr>
        <w:tabs>
          <w:tab w:val="left" w:pos="930"/>
        </w:tabs>
        <w:spacing w:line="360" w:lineRule="auto"/>
        <w:jc w:val="both"/>
        <w:rPr>
          <w:rFonts w:asciiTheme="majorHAnsi" w:eastAsia="Bookman Old Style" w:hAnsiTheme="majorHAnsi" w:cstheme="majorHAnsi"/>
          <w:b/>
          <w:bCs/>
          <w:kern w:val="3"/>
          <w:sz w:val="24"/>
          <w:szCs w:val="24"/>
          <w:lang w:val="es-419" w:eastAsia="zh-CN" w:bidi="hi-IN"/>
        </w:rPr>
      </w:pPr>
      <w:r w:rsidRPr="00BB69F1">
        <w:rPr>
          <w:rFonts w:asciiTheme="majorHAnsi" w:eastAsia="Bookman Old Style" w:hAnsiTheme="majorHAnsi" w:cstheme="majorHAnsi"/>
          <w:b/>
          <w:bCs/>
          <w:kern w:val="3"/>
          <w:sz w:val="24"/>
          <w:szCs w:val="24"/>
          <w:lang w:val="es-419" w:eastAsia="zh-CN" w:bidi="hi-IN"/>
        </w:rPr>
        <w:t xml:space="preserve">A) </w:t>
      </w:r>
      <w:r w:rsidR="005E1FBB" w:rsidRPr="00BB69F1">
        <w:rPr>
          <w:rFonts w:asciiTheme="majorHAnsi" w:eastAsia="Bookman Old Style" w:hAnsiTheme="majorHAnsi" w:cstheme="majorHAnsi"/>
          <w:b/>
          <w:bCs/>
          <w:kern w:val="3"/>
          <w:sz w:val="24"/>
          <w:szCs w:val="24"/>
          <w:lang w:val="es-419" w:eastAsia="zh-CN" w:bidi="hi-IN"/>
        </w:rPr>
        <w:t xml:space="preserve">VALORACION ECONOMICA: </w:t>
      </w:r>
      <w:r w:rsidR="00D83FAB" w:rsidRPr="00BB69F1">
        <w:rPr>
          <w:rFonts w:asciiTheme="majorHAnsi" w:eastAsia="Bookman Old Style" w:hAnsiTheme="majorHAnsi" w:cstheme="majorHAnsi"/>
          <w:b/>
          <w:bCs/>
          <w:kern w:val="3"/>
          <w:sz w:val="24"/>
          <w:szCs w:val="24"/>
          <w:lang w:val="es-419" w:eastAsia="zh-CN" w:bidi="hi-IN"/>
        </w:rPr>
        <w:t>FACTOR PRECIO</w:t>
      </w:r>
      <w:r w:rsidR="00CC05AC" w:rsidRPr="00BB69F1">
        <w:rPr>
          <w:rFonts w:asciiTheme="majorHAnsi" w:eastAsia="Bookman Old Style" w:hAnsiTheme="majorHAnsi" w:cstheme="majorHAnsi"/>
          <w:b/>
          <w:bCs/>
          <w:kern w:val="3"/>
          <w:sz w:val="24"/>
          <w:szCs w:val="24"/>
          <w:lang w:val="es-419" w:eastAsia="zh-CN" w:bidi="hi-IN"/>
        </w:rPr>
        <w:t>:</w:t>
      </w:r>
      <w:r w:rsidR="005D047F" w:rsidRPr="00BB69F1">
        <w:rPr>
          <w:rFonts w:asciiTheme="majorHAnsi" w:eastAsia="Bookman Old Style" w:hAnsiTheme="majorHAnsi" w:cstheme="majorHAnsi"/>
          <w:b/>
          <w:bCs/>
          <w:kern w:val="3"/>
          <w:sz w:val="24"/>
          <w:szCs w:val="24"/>
          <w:lang w:val="es-419" w:eastAsia="zh-CN" w:bidi="hi-IN"/>
        </w:rPr>
        <w:t xml:space="preserve"> </w:t>
      </w:r>
      <w:r w:rsidR="00E31C64">
        <w:rPr>
          <w:rFonts w:asciiTheme="majorHAnsi" w:eastAsia="Bookman Old Style" w:hAnsiTheme="majorHAnsi" w:cstheme="majorHAnsi"/>
          <w:b/>
          <w:bCs/>
          <w:kern w:val="3"/>
          <w:sz w:val="24"/>
          <w:szCs w:val="24"/>
          <w:lang w:val="es-419" w:eastAsia="zh-CN" w:bidi="hi-IN"/>
        </w:rPr>
        <w:t>80</w:t>
      </w:r>
      <w:r w:rsidR="005D047F" w:rsidRPr="00BB69F1">
        <w:rPr>
          <w:rFonts w:asciiTheme="majorHAnsi" w:eastAsia="Bookman Old Style" w:hAnsiTheme="majorHAnsi" w:cstheme="majorHAnsi"/>
          <w:b/>
          <w:bCs/>
          <w:kern w:val="3"/>
          <w:sz w:val="24"/>
          <w:szCs w:val="24"/>
          <w:lang w:val="es-419" w:eastAsia="zh-CN" w:bidi="hi-IN"/>
        </w:rPr>
        <w:t xml:space="preserve"> PUNTOS</w:t>
      </w:r>
    </w:p>
    <w:p w14:paraId="43AE9CC9" w14:textId="32FB0BC2" w:rsidR="00FA327B" w:rsidRPr="00BB69F1" w:rsidRDefault="00FA327B" w:rsidP="00FA327B">
      <w:pPr>
        <w:tabs>
          <w:tab w:val="left" w:pos="930"/>
        </w:tabs>
        <w:spacing w:line="360" w:lineRule="auto"/>
        <w:jc w:val="both"/>
        <w:rPr>
          <w:rFonts w:asciiTheme="majorHAnsi" w:eastAsia="Bookman Old Style" w:hAnsiTheme="majorHAnsi" w:cstheme="majorHAnsi"/>
          <w:kern w:val="3"/>
          <w:sz w:val="24"/>
          <w:szCs w:val="24"/>
          <w:lang w:val="es-419" w:eastAsia="zh-CN" w:bidi="hi-IN"/>
        </w:rPr>
      </w:pPr>
      <w:r w:rsidRPr="00BB69F1">
        <w:rPr>
          <w:rFonts w:asciiTheme="majorHAnsi" w:eastAsia="Bookman Old Style" w:hAnsiTheme="majorHAnsi" w:cstheme="majorHAnsi"/>
          <w:kern w:val="3"/>
          <w:sz w:val="24"/>
          <w:szCs w:val="24"/>
          <w:lang w:val="es-419" w:eastAsia="zh-CN" w:bidi="hi-IN"/>
        </w:rPr>
        <w:t xml:space="preserve">Puntaje = (Pm / Po) X </w:t>
      </w:r>
      <w:r w:rsidR="00E31C64">
        <w:rPr>
          <w:rFonts w:asciiTheme="majorHAnsi" w:eastAsia="Bookman Old Style" w:hAnsiTheme="majorHAnsi" w:cstheme="majorHAnsi"/>
          <w:kern w:val="3"/>
          <w:sz w:val="24"/>
          <w:szCs w:val="24"/>
          <w:lang w:val="es-419" w:eastAsia="zh-CN" w:bidi="hi-IN"/>
        </w:rPr>
        <w:t>8</w:t>
      </w:r>
      <w:r w:rsidRPr="00BB69F1">
        <w:rPr>
          <w:rFonts w:asciiTheme="majorHAnsi" w:eastAsia="Bookman Old Style" w:hAnsiTheme="majorHAnsi" w:cstheme="majorHAnsi"/>
          <w:kern w:val="3"/>
          <w:sz w:val="24"/>
          <w:szCs w:val="24"/>
          <w:lang w:val="es-419" w:eastAsia="zh-CN" w:bidi="hi-IN"/>
        </w:rPr>
        <w:t>0</w:t>
      </w:r>
    </w:p>
    <w:p w14:paraId="1B25548B" w14:textId="48D2569E" w:rsidR="00276F04" w:rsidRPr="00E31C64" w:rsidRDefault="00FA327B" w:rsidP="003D3378">
      <w:pPr>
        <w:tabs>
          <w:tab w:val="left" w:pos="930"/>
        </w:tabs>
        <w:spacing w:line="360" w:lineRule="auto"/>
        <w:jc w:val="both"/>
        <w:rPr>
          <w:rFonts w:asciiTheme="majorHAnsi" w:eastAsia="Bookman Old Style" w:hAnsiTheme="majorHAnsi" w:cstheme="majorHAnsi"/>
          <w:b/>
          <w:bCs/>
          <w:kern w:val="3"/>
          <w:sz w:val="24"/>
          <w:szCs w:val="24"/>
          <w:lang w:val="es-419" w:eastAsia="zh-CN" w:bidi="hi-IN"/>
        </w:rPr>
      </w:pPr>
      <w:r w:rsidRPr="00BB69F1">
        <w:rPr>
          <w:rFonts w:asciiTheme="majorHAnsi" w:eastAsia="Bookman Old Style" w:hAnsiTheme="majorHAnsi" w:cstheme="majorHAnsi"/>
          <w:kern w:val="3"/>
          <w:sz w:val="24"/>
          <w:szCs w:val="24"/>
          <w:lang w:val="es-419" w:eastAsia="zh-CN" w:bidi="hi-IN"/>
        </w:rPr>
        <w:t xml:space="preserve">Donde Po es el precio de la oferta, y Pm es el menor precio ofertado. </w:t>
      </w:r>
    </w:p>
    <w:p w14:paraId="59AC16DE" w14:textId="6785B18E" w:rsidR="005D047F" w:rsidRPr="00BB69F1" w:rsidRDefault="003A165B" w:rsidP="006B0CBF">
      <w:pPr>
        <w:tabs>
          <w:tab w:val="left" w:pos="930"/>
        </w:tabs>
        <w:spacing w:line="360" w:lineRule="auto"/>
        <w:jc w:val="both"/>
        <w:rPr>
          <w:rFonts w:asciiTheme="majorHAnsi" w:eastAsia="Bookman Old Style" w:hAnsiTheme="majorHAnsi" w:cstheme="majorHAnsi"/>
          <w:kern w:val="3"/>
          <w:sz w:val="24"/>
          <w:szCs w:val="24"/>
          <w:lang w:val="es-419" w:eastAsia="zh-CN" w:bidi="hi-IN"/>
        </w:rPr>
      </w:pPr>
      <w:r w:rsidRPr="00BB69F1">
        <w:rPr>
          <w:rFonts w:asciiTheme="majorHAnsi" w:eastAsia="Bookman Old Style" w:hAnsiTheme="majorHAnsi" w:cstheme="majorHAnsi"/>
          <w:b/>
          <w:bCs/>
          <w:kern w:val="3"/>
          <w:sz w:val="24"/>
          <w:szCs w:val="24"/>
          <w:lang w:val="es-419" w:eastAsia="zh-CN" w:bidi="hi-IN"/>
        </w:rPr>
        <w:lastRenderedPageBreak/>
        <w:t xml:space="preserve">B) </w:t>
      </w:r>
      <w:r w:rsidR="005E1FBB" w:rsidRPr="00BB69F1">
        <w:rPr>
          <w:rFonts w:asciiTheme="majorHAnsi" w:eastAsia="Bookman Old Style" w:hAnsiTheme="majorHAnsi" w:cstheme="majorHAnsi"/>
          <w:b/>
          <w:bCs/>
          <w:kern w:val="3"/>
          <w:sz w:val="24"/>
          <w:szCs w:val="24"/>
          <w:lang w:val="es-419" w:eastAsia="zh-CN" w:bidi="hi-IN"/>
        </w:rPr>
        <w:t xml:space="preserve">VALORACION TECNICA: </w:t>
      </w:r>
      <w:r w:rsidR="00E31C64">
        <w:rPr>
          <w:rFonts w:asciiTheme="majorHAnsi" w:eastAsia="Bookman Old Style" w:hAnsiTheme="majorHAnsi" w:cstheme="majorHAnsi"/>
          <w:b/>
          <w:bCs/>
          <w:kern w:val="3"/>
          <w:sz w:val="24"/>
          <w:szCs w:val="24"/>
          <w:lang w:val="es-419" w:eastAsia="zh-CN" w:bidi="hi-IN"/>
        </w:rPr>
        <w:t>20</w:t>
      </w:r>
      <w:r w:rsidRPr="00BB69F1">
        <w:rPr>
          <w:rFonts w:asciiTheme="majorHAnsi" w:eastAsia="Bookman Old Style" w:hAnsiTheme="majorHAnsi" w:cstheme="majorHAnsi"/>
          <w:b/>
          <w:bCs/>
          <w:kern w:val="3"/>
          <w:sz w:val="24"/>
          <w:szCs w:val="24"/>
          <w:lang w:val="es-419" w:eastAsia="zh-CN" w:bidi="hi-IN"/>
        </w:rPr>
        <w:t xml:space="preserve"> PUNTOS</w:t>
      </w:r>
    </w:p>
    <w:p w14:paraId="15751616" w14:textId="2208689A" w:rsidR="00E31C64" w:rsidRDefault="00E31C64" w:rsidP="006B0CBF">
      <w:pPr>
        <w:tabs>
          <w:tab w:val="left" w:pos="930"/>
        </w:tabs>
        <w:spacing w:line="360" w:lineRule="auto"/>
        <w:jc w:val="both"/>
        <w:rPr>
          <w:rFonts w:asciiTheme="majorHAnsi" w:eastAsia="Bookman Old Style" w:hAnsiTheme="majorHAnsi" w:cstheme="majorHAnsi"/>
          <w:kern w:val="3"/>
          <w:sz w:val="24"/>
          <w:szCs w:val="24"/>
          <w:lang w:val="es-419" w:eastAsia="zh-CN" w:bidi="hi-IN"/>
        </w:rPr>
      </w:pPr>
      <w:r>
        <w:rPr>
          <w:rFonts w:asciiTheme="majorHAnsi" w:eastAsia="Bookman Old Style" w:hAnsiTheme="majorHAnsi" w:cstheme="majorHAnsi"/>
          <w:kern w:val="3"/>
          <w:sz w:val="24"/>
          <w:szCs w:val="24"/>
          <w:lang w:val="es-419" w:eastAsia="zh-CN" w:bidi="hi-IN"/>
        </w:rPr>
        <w:t xml:space="preserve">Existiendo variantes </w:t>
      </w:r>
      <w:r w:rsidR="00E82FC8">
        <w:rPr>
          <w:rFonts w:asciiTheme="majorHAnsi" w:eastAsia="Bookman Old Style" w:hAnsiTheme="majorHAnsi" w:cstheme="majorHAnsi"/>
          <w:kern w:val="3"/>
          <w:sz w:val="24"/>
          <w:szCs w:val="24"/>
          <w:lang w:val="es-419" w:eastAsia="zh-CN" w:bidi="hi-IN"/>
        </w:rPr>
        <w:t xml:space="preserve">en algunos productos, la Administración calificará técnicamente </w:t>
      </w:r>
      <w:r w:rsidR="002C45C3">
        <w:rPr>
          <w:rFonts w:asciiTheme="majorHAnsi" w:eastAsia="Bookman Old Style" w:hAnsiTheme="majorHAnsi" w:cstheme="majorHAnsi"/>
          <w:kern w:val="3"/>
          <w:sz w:val="24"/>
          <w:szCs w:val="24"/>
          <w:lang w:val="es-419" w:eastAsia="zh-CN" w:bidi="hi-IN"/>
        </w:rPr>
        <w:t>el “</w:t>
      </w:r>
      <w:r w:rsidR="002171E8">
        <w:rPr>
          <w:rFonts w:asciiTheme="majorHAnsi" w:eastAsia="Bookman Old Style" w:hAnsiTheme="majorHAnsi" w:cstheme="majorHAnsi"/>
          <w:kern w:val="3"/>
          <w:sz w:val="24"/>
          <w:szCs w:val="24"/>
          <w:lang w:val="es-419" w:eastAsia="zh-CN" w:bidi="hi-IN"/>
        </w:rPr>
        <w:t>conjunto</w:t>
      </w:r>
      <w:r w:rsidR="002C45C3">
        <w:rPr>
          <w:rFonts w:asciiTheme="majorHAnsi" w:eastAsia="Bookman Old Style" w:hAnsiTheme="majorHAnsi" w:cstheme="majorHAnsi"/>
          <w:kern w:val="3"/>
          <w:sz w:val="24"/>
          <w:szCs w:val="24"/>
          <w:lang w:val="es-419" w:eastAsia="zh-CN" w:bidi="hi-IN"/>
        </w:rPr>
        <w:t>” de equipos que mejor se adecue a las necesidades del servicio.</w:t>
      </w:r>
    </w:p>
    <w:p w14:paraId="6075196A" w14:textId="59AF2FFB" w:rsidR="00DB0B67" w:rsidRDefault="002C45C3" w:rsidP="006B0CBF">
      <w:pPr>
        <w:tabs>
          <w:tab w:val="left" w:pos="930"/>
        </w:tabs>
        <w:spacing w:line="360" w:lineRule="auto"/>
        <w:jc w:val="both"/>
        <w:rPr>
          <w:rFonts w:asciiTheme="majorHAnsi" w:eastAsia="Bookman Old Style" w:hAnsiTheme="majorHAnsi" w:cstheme="majorHAnsi"/>
          <w:kern w:val="3"/>
          <w:sz w:val="24"/>
          <w:szCs w:val="24"/>
          <w:lang w:val="es-419" w:eastAsia="zh-CN" w:bidi="hi-IN"/>
        </w:rPr>
      </w:pPr>
      <w:r>
        <w:rPr>
          <w:rFonts w:asciiTheme="majorHAnsi" w:eastAsia="Bookman Old Style" w:hAnsiTheme="majorHAnsi" w:cstheme="majorHAnsi"/>
          <w:kern w:val="3"/>
          <w:sz w:val="24"/>
          <w:szCs w:val="24"/>
          <w:lang w:val="es-419" w:eastAsia="zh-CN" w:bidi="hi-IN"/>
        </w:rPr>
        <w:t xml:space="preserve">Se otorgará 20 puntos al conjunto de equipos que se considere </w:t>
      </w:r>
      <w:proofErr w:type="spellStart"/>
      <w:r w:rsidR="00DB0B67">
        <w:rPr>
          <w:rFonts w:asciiTheme="majorHAnsi" w:eastAsia="Bookman Old Style" w:hAnsiTheme="majorHAnsi" w:cstheme="majorHAnsi"/>
          <w:kern w:val="3"/>
          <w:sz w:val="24"/>
          <w:szCs w:val="24"/>
          <w:lang w:val="es-419" w:eastAsia="zh-CN" w:bidi="hi-IN"/>
        </w:rPr>
        <w:t>mas</w:t>
      </w:r>
      <w:proofErr w:type="spellEnd"/>
      <w:r w:rsidR="00DB0B67">
        <w:rPr>
          <w:rFonts w:asciiTheme="majorHAnsi" w:eastAsia="Bookman Old Style" w:hAnsiTheme="majorHAnsi" w:cstheme="majorHAnsi"/>
          <w:kern w:val="3"/>
          <w:sz w:val="24"/>
          <w:szCs w:val="24"/>
          <w:lang w:val="es-419" w:eastAsia="zh-CN" w:bidi="hi-IN"/>
        </w:rPr>
        <w:t xml:space="preserve"> eficiente y 10 puntos al </w:t>
      </w:r>
      <w:r w:rsidR="0080320E">
        <w:rPr>
          <w:rFonts w:asciiTheme="majorHAnsi" w:eastAsia="Bookman Old Style" w:hAnsiTheme="majorHAnsi" w:cstheme="majorHAnsi"/>
          <w:kern w:val="3"/>
          <w:sz w:val="24"/>
          <w:szCs w:val="24"/>
          <w:lang w:val="es-419" w:eastAsia="zh-CN" w:bidi="hi-IN"/>
        </w:rPr>
        <w:t xml:space="preserve">conjunto de equipos que lo siga en la valoración </w:t>
      </w:r>
      <w:proofErr w:type="gramStart"/>
      <w:r w:rsidR="0080320E">
        <w:rPr>
          <w:rFonts w:asciiTheme="majorHAnsi" w:eastAsia="Bookman Old Style" w:hAnsiTheme="majorHAnsi" w:cstheme="majorHAnsi"/>
          <w:kern w:val="3"/>
          <w:sz w:val="24"/>
          <w:szCs w:val="24"/>
          <w:lang w:val="es-419" w:eastAsia="zh-CN" w:bidi="hi-IN"/>
        </w:rPr>
        <w:t>técnica.-</w:t>
      </w:r>
      <w:proofErr w:type="gramEnd"/>
      <w:r w:rsidR="0080320E">
        <w:rPr>
          <w:rFonts w:asciiTheme="majorHAnsi" w:eastAsia="Bookman Old Style" w:hAnsiTheme="majorHAnsi" w:cstheme="majorHAnsi"/>
          <w:kern w:val="3"/>
          <w:sz w:val="24"/>
          <w:szCs w:val="24"/>
          <w:lang w:val="es-419" w:eastAsia="zh-CN" w:bidi="hi-IN"/>
        </w:rPr>
        <w:t xml:space="preserve"> </w:t>
      </w:r>
    </w:p>
    <w:p w14:paraId="76CA4A2F" w14:textId="74A6C932" w:rsidR="00892BCC" w:rsidRPr="00BB69F1" w:rsidRDefault="00892BCC" w:rsidP="006B0CBF">
      <w:pPr>
        <w:tabs>
          <w:tab w:val="left" w:pos="930"/>
        </w:tabs>
        <w:spacing w:line="360" w:lineRule="auto"/>
        <w:jc w:val="both"/>
        <w:rPr>
          <w:rFonts w:asciiTheme="majorHAnsi" w:eastAsia="Bookman Old Style" w:hAnsiTheme="majorHAnsi" w:cstheme="majorHAnsi"/>
          <w:kern w:val="3"/>
          <w:sz w:val="24"/>
          <w:szCs w:val="24"/>
          <w:lang w:val="es-419" w:eastAsia="zh-CN" w:bidi="hi-IN"/>
        </w:rPr>
      </w:pPr>
      <w:r w:rsidRPr="00BB69F1">
        <w:rPr>
          <w:rFonts w:asciiTheme="majorHAnsi" w:eastAsia="Bookman Old Style" w:hAnsiTheme="majorHAnsi" w:cstheme="majorHAnsi"/>
          <w:kern w:val="3"/>
          <w:sz w:val="24"/>
          <w:szCs w:val="24"/>
          <w:lang w:val="es-419" w:eastAsia="zh-CN" w:bidi="hi-IN"/>
        </w:rPr>
        <w:t xml:space="preserve">Dicha valoración resultará </w:t>
      </w:r>
      <w:r w:rsidR="00CB5AF9" w:rsidRPr="00BB69F1">
        <w:rPr>
          <w:rFonts w:asciiTheme="majorHAnsi" w:eastAsia="Bookman Old Style" w:hAnsiTheme="majorHAnsi" w:cstheme="majorHAnsi"/>
          <w:kern w:val="3"/>
          <w:sz w:val="24"/>
          <w:szCs w:val="24"/>
          <w:lang w:val="es-419" w:eastAsia="zh-CN" w:bidi="hi-IN"/>
        </w:rPr>
        <w:t>del estudio de las especificaciones técnicas requeridas en el presente Pliego de Condiciones Particulares</w:t>
      </w:r>
      <w:r w:rsidR="00363A62" w:rsidRPr="00BB69F1">
        <w:rPr>
          <w:rFonts w:asciiTheme="majorHAnsi" w:eastAsia="Bookman Old Style" w:hAnsiTheme="majorHAnsi" w:cstheme="majorHAnsi"/>
          <w:kern w:val="3"/>
          <w:sz w:val="24"/>
          <w:szCs w:val="24"/>
          <w:lang w:val="es-419" w:eastAsia="zh-CN" w:bidi="hi-IN"/>
        </w:rPr>
        <w:t>, las que deberá identificar claramente el oferente</w:t>
      </w:r>
      <w:r w:rsidR="00CB5AF9" w:rsidRPr="00BB69F1">
        <w:rPr>
          <w:rFonts w:asciiTheme="majorHAnsi" w:eastAsia="Bookman Old Style" w:hAnsiTheme="majorHAnsi" w:cstheme="majorHAnsi"/>
          <w:kern w:val="3"/>
          <w:sz w:val="24"/>
          <w:szCs w:val="24"/>
          <w:lang w:val="es-419" w:eastAsia="zh-CN" w:bidi="hi-IN"/>
        </w:rPr>
        <w:t>.</w:t>
      </w:r>
      <w:r w:rsidR="006014A7" w:rsidRPr="00BB69F1">
        <w:rPr>
          <w:rFonts w:asciiTheme="majorHAnsi" w:eastAsia="Bookman Old Style" w:hAnsiTheme="majorHAnsi" w:cstheme="majorHAnsi"/>
          <w:kern w:val="3"/>
          <w:sz w:val="24"/>
          <w:szCs w:val="24"/>
          <w:lang w:val="es-419" w:eastAsia="zh-CN" w:bidi="hi-IN"/>
        </w:rPr>
        <w:t xml:space="preserve"> </w:t>
      </w:r>
    </w:p>
    <w:p w14:paraId="2B91FB50" w14:textId="44A7B472" w:rsidR="00404773" w:rsidRPr="00BB69F1" w:rsidRDefault="00404773" w:rsidP="006B0CBF">
      <w:pPr>
        <w:tabs>
          <w:tab w:val="left" w:pos="930"/>
        </w:tabs>
        <w:spacing w:line="360" w:lineRule="auto"/>
        <w:jc w:val="both"/>
        <w:rPr>
          <w:rFonts w:asciiTheme="majorHAnsi" w:eastAsia="Bookman Old Style" w:hAnsiTheme="majorHAnsi" w:cstheme="majorHAnsi"/>
          <w:kern w:val="3"/>
          <w:sz w:val="24"/>
          <w:szCs w:val="24"/>
          <w:lang w:val="es-419" w:eastAsia="zh-CN" w:bidi="hi-IN"/>
        </w:rPr>
      </w:pPr>
      <w:r w:rsidRPr="00BB69F1">
        <w:rPr>
          <w:rFonts w:asciiTheme="majorHAnsi" w:eastAsia="Bookman Old Style" w:hAnsiTheme="majorHAnsi" w:cstheme="majorHAnsi"/>
          <w:kern w:val="3"/>
          <w:sz w:val="24"/>
          <w:szCs w:val="24"/>
          <w:lang w:val="es-419" w:eastAsia="zh-CN" w:bidi="hi-IN"/>
        </w:rPr>
        <w:t xml:space="preserve">TOTAL 100 PUNTOS. </w:t>
      </w:r>
    </w:p>
    <w:p w14:paraId="0B840194" w14:textId="503D7931" w:rsidR="002B7007" w:rsidRPr="00BB69F1" w:rsidRDefault="00CC05AC" w:rsidP="006B0CBF">
      <w:pPr>
        <w:tabs>
          <w:tab w:val="left" w:pos="930"/>
        </w:tabs>
        <w:spacing w:after="0" w:line="360" w:lineRule="auto"/>
        <w:jc w:val="both"/>
        <w:rPr>
          <w:rFonts w:asciiTheme="majorHAnsi" w:hAnsiTheme="majorHAnsi" w:cstheme="majorHAnsi"/>
          <w:sz w:val="24"/>
          <w:szCs w:val="24"/>
          <w:lang w:val="es-UY"/>
        </w:rPr>
      </w:pPr>
      <w:r w:rsidRPr="00BB69F1">
        <w:rPr>
          <w:rFonts w:asciiTheme="majorHAnsi" w:eastAsia="Bookman Old Style" w:hAnsiTheme="majorHAnsi" w:cstheme="majorHAnsi"/>
          <w:b/>
          <w:bCs/>
          <w:kern w:val="3"/>
          <w:sz w:val="24"/>
          <w:szCs w:val="24"/>
          <w:lang w:val="es-419" w:eastAsia="zh-CN" w:bidi="hi-IN"/>
        </w:rPr>
        <w:t xml:space="preserve">C) </w:t>
      </w:r>
      <w:r w:rsidR="00D21B7F" w:rsidRPr="00BB69F1">
        <w:rPr>
          <w:rFonts w:asciiTheme="majorHAnsi" w:eastAsia="Bookman Old Style" w:hAnsiTheme="majorHAnsi" w:cstheme="majorHAnsi"/>
          <w:b/>
          <w:bCs/>
          <w:kern w:val="3"/>
          <w:sz w:val="24"/>
          <w:szCs w:val="24"/>
          <w:lang w:val="es-419" w:eastAsia="zh-CN" w:bidi="hi-IN"/>
        </w:rPr>
        <w:t>Se considerarán los</w:t>
      </w:r>
      <w:r w:rsidR="00233852" w:rsidRPr="00BB69F1">
        <w:rPr>
          <w:rFonts w:asciiTheme="majorHAnsi" w:eastAsia="Bookman Old Style" w:hAnsiTheme="majorHAnsi" w:cstheme="majorHAnsi"/>
          <w:b/>
          <w:bCs/>
          <w:kern w:val="3"/>
          <w:sz w:val="24"/>
          <w:szCs w:val="24"/>
          <w:lang w:val="es-419" w:eastAsia="zh-CN" w:bidi="hi-IN"/>
        </w:rPr>
        <w:t xml:space="preserve"> </w:t>
      </w:r>
      <w:r w:rsidR="002B7007" w:rsidRPr="00BB69F1">
        <w:rPr>
          <w:rFonts w:asciiTheme="majorHAnsi" w:hAnsiTheme="majorHAnsi" w:cstheme="majorHAnsi"/>
          <w:b/>
          <w:bCs/>
          <w:sz w:val="24"/>
          <w:szCs w:val="24"/>
          <w:lang w:val="es-UY"/>
        </w:rPr>
        <w:t>Antecedentes</w:t>
      </w:r>
      <w:r w:rsidR="002B7007" w:rsidRPr="00BB69F1">
        <w:rPr>
          <w:rFonts w:asciiTheme="majorHAnsi" w:hAnsiTheme="majorHAnsi" w:cstheme="majorHAnsi"/>
          <w:sz w:val="24"/>
          <w:szCs w:val="24"/>
          <w:lang w:val="es-UY"/>
        </w:rPr>
        <w:t xml:space="preserve"> en </w:t>
      </w:r>
      <w:proofErr w:type="gramStart"/>
      <w:r w:rsidR="002B7007" w:rsidRPr="00BB69F1">
        <w:rPr>
          <w:rFonts w:asciiTheme="majorHAnsi" w:hAnsiTheme="majorHAnsi" w:cstheme="majorHAnsi"/>
          <w:sz w:val="24"/>
          <w:szCs w:val="24"/>
          <w:lang w:val="es-UY"/>
        </w:rPr>
        <w:t>RUPE</w:t>
      </w:r>
      <w:r w:rsidR="00D21B7F" w:rsidRPr="00BB69F1">
        <w:rPr>
          <w:rFonts w:asciiTheme="majorHAnsi" w:hAnsiTheme="majorHAnsi" w:cstheme="majorHAnsi"/>
          <w:sz w:val="24"/>
          <w:szCs w:val="24"/>
          <w:lang w:val="es-UY"/>
        </w:rPr>
        <w:t xml:space="preserve">  y</w:t>
      </w:r>
      <w:proofErr w:type="gramEnd"/>
      <w:r w:rsidR="00D21B7F" w:rsidRPr="00BB69F1">
        <w:rPr>
          <w:rFonts w:asciiTheme="majorHAnsi" w:hAnsiTheme="majorHAnsi" w:cstheme="majorHAnsi"/>
          <w:sz w:val="24"/>
          <w:szCs w:val="24"/>
          <w:lang w:val="es-UY"/>
        </w:rPr>
        <w:t xml:space="preserve"> se</w:t>
      </w:r>
      <w:r w:rsidR="002B7007" w:rsidRPr="00BB69F1">
        <w:rPr>
          <w:rFonts w:asciiTheme="majorHAnsi" w:hAnsiTheme="majorHAnsi" w:cstheme="majorHAnsi"/>
          <w:sz w:val="24"/>
          <w:szCs w:val="24"/>
          <w:lang w:val="es-UY"/>
        </w:rPr>
        <w:t xml:space="preserve"> descontarán hasta un máximo de 20 puntos por sanciones registradas en RUPE, en los últimos 5 años, según el siguiente detalle:</w:t>
      </w:r>
    </w:p>
    <w:p w14:paraId="623D3579" w14:textId="77777777" w:rsidR="002B7007" w:rsidRPr="00BB69F1" w:rsidRDefault="002B7007" w:rsidP="006B0CBF">
      <w:pPr>
        <w:numPr>
          <w:ilvl w:val="0"/>
          <w:numId w:val="17"/>
        </w:numPr>
        <w:tabs>
          <w:tab w:val="left" w:pos="930"/>
        </w:tabs>
        <w:spacing w:after="0" w:line="360" w:lineRule="auto"/>
        <w:jc w:val="both"/>
        <w:rPr>
          <w:rFonts w:asciiTheme="majorHAnsi" w:hAnsiTheme="majorHAnsi" w:cstheme="majorHAnsi"/>
          <w:sz w:val="24"/>
          <w:szCs w:val="24"/>
          <w:lang w:val="es-UY"/>
        </w:rPr>
      </w:pPr>
      <w:r w:rsidRPr="00BB69F1">
        <w:rPr>
          <w:rFonts w:asciiTheme="majorHAnsi" w:hAnsiTheme="majorHAnsi" w:cstheme="majorHAnsi"/>
          <w:sz w:val="24"/>
          <w:szCs w:val="24"/>
          <w:lang w:val="es-UY"/>
        </w:rPr>
        <w:t>Por Advertencia: - 1 puntos por cada uno.</w:t>
      </w:r>
    </w:p>
    <w:p w14:paraId="61395153" w14:textId="77777777" w:rsidR="002B7007" w:rsidRPr="00BB69F1" w:rsidRDefault="002B7007" w:rsidP="006B0CBF">
      <w:pPr>
        <w:numPr>
          <w:ilvl w:val="0"/>
          <w:numId w:val="17"/>
        </w:numPr>
        <w:tabs>
          <w:tab w:val="left" w:pos="930"/>
        </w:tabs>
        <w:spacing w:after="0" w:line="360" w:lineRule="auto"/>
        <w:jc w:val="both"/>
        <w:rPr>
          <w:rFonts w:asciiTheme="majorHAnsi" w:hAnsiTheme="majorHAnsi" w:cstheme="majorHAnsi"/>
          <w:sz w:val="24"/>
          <w:szCs w:val="24"/>
          <w:lang w:val="es-UY"/>
        </w:rPr>
      </w:pPr>
      <w:r w:rsidRPr="00BB69F1">
        <w:rPr>
          <w:rFonts w:asciiTheme="majorHAnsi" w:hAnsiTheme="majorHAnsi" w:cstheme="majorHAnsi"/>
          <w:sz w:val="24"/>
          <w:szCs w:val="24"/>
          <w:lang w:val="es-UY"/>
        </w:rPr>
        <w:t>Por Multa: -5puntos por cada uno.</w:t>
      </w:r>
    </w:p>
    <w:p w14:paraId="6EF1CC58" w14:textId="77777777" w:rsidR="002B7007" w:rsidRPr="00BB69F1" w:rsidRDefault="002B7007" w:rsidP="006B0CBF">
      <w:pPr>
        <w:numPr>
          <w:ilvl w:val="0"/>
          <w:numId w:val="17"/>
        </w:numPr>
        <w:tabs>
          <w:tab w:val="left" w:pos="930"/>
        </w:tabs>
        <w:spacing w:after="0" w:line="360" w:lineRule="auto"/>
        <w:jc w:val="both"/>
        <w:rPr>
          <w:rFonts w:asciiTheme="majorHAnsi" w:hAnsiTheme="majorHAnsi" w:cstheme="majorHAnsi"/>
          <w:sz w:val="24"/>
          <w:szCs w:val="24"/>
          <w:lang w:val="es-UY"/>
        </w:rPr>
      </w:pPr>
      <w:r w:rsidRPr="00BB69F1">
        <w:rPr>
          <w:rFonts w:asciiTheme="majorHAnsi" w:hAnsiTheme="majorHAnsi" w:cstheme="majorHAnsi"/>
          <w:sz w:val="24"/>
          <w:szCs w:val="24"/>
          <w:lang w:val="es-UY"/>
        </w:rPr>
        <w:t>Por Suspensión: -10 puntos por cada uno.</w:t>
      </w:r>
    </w:p>
    <w:p w14:paraId="4D393B16" w14:textId="77777777" w:rsidR="002B7007" w:rsidRPr="00BB69F1" w:rsidRDefault="002B7007" w:rsidP="006B0CBF">
      <w:pPr>
        <w:numPr>
          <w:ilvl w:val="0"/>
          <w:numId w:val="17"/>
        </w:numPr>
        <w:tabs>
          <w:tab w:val="left" w:pos="930"/>
        </w:tabs>
        <w:spacing w:after="0" w:line="360" w:lineRule="auto"/>
        <w:jc w:val="both"/>
        <w:rPr>
          <w:rFonts w:asciiTheme="majorHAnsi" w:hAnsiTheme="majorHAnsi" w:cstheme="majorHAnsi"/>
          <w:sz w:val="24"/>
          <w:szCs w:val="24"/>
          <w:lang w:val="es-UY"/>
        </w:rPr>
      </w:pPr>
      <w:r w:rsidRPr="00BB69F1">
        <w:rPr>
          <w:rFonts w:asciiTheme="majorHAnsi" w:hAnsiTheme="majorHAnsi" w:cstheme="majorHAnsi"/>
          <w:sz w:val="24"/>
          <w:szCs w:val="24"/>
          <w:lang w:val="es-UY"/>
        </w:rPr>
        <w:t>Por Eliminación de un Organismo: -20 puntos.</w:t>
      </w:r>
    </w:p>
    <w:p w14:paraId="60F2C59E" w14:textId="51DA7A72" w:rsidR="006F1ED3" w:rsidRPr="00BB69F1" w:rsidRDefault="002B7007" w:rsidP="006B0CBF">
      <w:pPr>
        <w:tabs>
          <w:tab w:val="left" w:pos="930"/>
        </w:tabs>
        <w:spacing w:after="0" w:line="360" w:lineRule="auto"/>
        <w:jc w:val="both"/>
        <w:rPr>
          <w:rFonts w:asciiTheme="majorHAnsi" w:eastAsia="Bookman Old Style" w:hAnsiTheme="majorHAnsi" w:cstheme="majorHAnsi"/>
          <w:kern w:val="3"/>
          <w:sz w:val="24"/>
          <w:szCs w:val="24"/>
          <w:lang w:val="es-UY" w:eastAsia="zh-CN" w:bidi="hi-IN"/>
        </w:rPr>
      </w:pPr>
      <w:r w:rsidRPr="00BB69F1">
        <w:rPr>
          <w:rFonts w:asciiTheme="majorHAnsi" w:hAnsiTheme="majorHAnsi" w:cstheme="majorHAnsi"/>
          <w:sz w:val="24"/>
          <w:szCs w:val="24"/>
          <w:lang w:val="es-UY"/>
        </w:rPr>
        <w:t>Este requisito se verificará exclusivamente en el RUPE.</w:t>
      </w:r>
    </w:p>
    <w:p w14:paraId="5C942C9E" w14:textId="7777777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6.5 Institutos de mejora de oferta y negociaciones</w:t>
      </w:r>
      <w:r w:rsidRPr="00BB69F1">
        <w:rPr>
          <w:rFonts w:asciiTheme="majorHAnsi" w:eastAsia="Bookman Old Style" w:hAnsiTheme="majorHAnsi" w:cstheme="majorHAnsi"/>
          <w:kern w:val="3"/>
          <w:sz w:val="24"/>
          <w:szCs w:val="24"/>
          <w:lang w:eastAsia="zh-CN" w:bidi="hi-IN"/>
        </w:rPr>
        <w:t xml:space="preserve">: La Intendencia Departamental de Treinta y Tres se reserva el derecho a la utilización de los mencionados institutos cuando lo considere conveniente para el interés de la Administración, de acuerdo con lo dispuesto por el artículo 66 del </w:t>
      </w:r>
      <w:proofErr w:type="gramStart"/>
      <w:r w:rsidRPr="00BB69F1">
        <w:rPr>
          <w:rFonts w:asciiTheme="majorHAnsi" w:eastAsia="Bookman Old Style" w:hAnsiTheme="majorHAnsi" w:cstheme="majorHAnsi"/>
          <w:kern w:val="3"/>
          <w:sz w:val="24"/>
          <w:szCs w:val="24"/>
          <w:lang w:eastAsia="zh-CN" w:bidi="hi-IN"/>
        </w:rPr>
        <w:t>TOCAF.-</w:t>
      </w:r>
      <w:proofErr w:type="gramEnd"/>
    </w:p>
    <w:p w14:paraId="3B808AA8" w14:textId="77777777" w:rsidR="006F1ED3" w:rsidRPr="00BB69F1" w:rsidRDefault="006F1ED3" w:rsidP="006B0CBF">
      <w:pPr>
        <w:spacing w:line="360" w:lineRule="auto"/>
        <w:jc w:val="both"/>
        <w:rPr>
          <w:rFonts w:asciiTheme="majorHAnsi" w:eastAsia="Bookman Old Style" w:hAnsiTheme="majorHAnsi" w:cstheme="majorHAnsi"/>
          <w:b/>
          <w:bCs/>
          <w:kern w:val="3"/>
          <w:sz w:val="24"/>
          <w:szCs w:val="24"/>
          <w:u w:val="single"/>
          <w:lang w:eastAsia="zh-CN" w:bidi="hi-IN"/>
        </w:rPr>
      </w:pPr>
      <w:r w:rsidRPr="00BB69F1">
        <w:rPr>
          <w:rFonts w:asciiTheme="majorHAnsi" w:eastAsia="Bookman Old Style" w:hAnsiTheme="majorHAnsi" w:cstheme="majorHAnsi"/>
          <w:b/>
          <w:bCs/>
          <w:kern w:val="3"/>
          <w:sz w:val="24"/>
          <w:szCs w:val="24"/>
          <w:lang w:eastAsia="zh-CN" w:bidi="hi-IN"/>
        </w:rPr>
        <w:t xml:space="preserve">ARTICULO </w:t>
      </w:r>
      <w:proofErr w:type="gramStart"/>
      <w:r w:rsidRPr="00BB69F1">
        <w:rPr>
          <w:rFonts w:asciiTheme="majorHAnsi" w:eastAsia="Bookman Old Style" w:hAnsiTheme="majorHAnsi" w:cstheme="majorHAnsi"/>
          <w:b/>
          <w:bCs/>
          <w:kern w:val="3"/>
          <w:sz w:val="24"/>
          <w:szCs w:val="24"/>
          <w:lang w:eastAsia="zh-CN" w:bidi="hi-IN"/>
        </w:rPr>
        <w:t xml:space="preserve">7º  </w:t>
      </w:r>
      <w:r w:rsidRPr="00BB69F1">
        <w:rPr>
          <w:rFonts w:asciiTheme="majorHAnsi" w:eastAsia="Bookman Old Style" w:hAnsiTheme="majorHAnsi" w:cstheme="majorHAnsi"/>
          <w:b/>
          <w:bCs/>
          <w:kern w:val="3"/>
          <w:sz w:val="24"/>
          <w:szCs w:val="24"/>
          <w:u w:val="single"/>
          <w:lang w:eastAsia="zh-CN" w:bidi="hi-IN"/>
        </w:rPr>
        <w:t>ADJUDICACION</w:t>
      </w:r>
      <w:proofErr w:type="gramEnd"/>
    </w:p>
    <w:p w14:paraId="4F8DCAEA" w14:textId="218B1205" w:rsidR="004D4904" w:rsidRDefault="004D4904" w:rsidP="006B0CBF">
      <w:pPr>
        <w:spacing w:line="360" w:lineRule="auto"/>
        <w:jc w:val="both"/>
        <w:rPr>
          <w:rFonts w:asciiTheme="majorHAnsi" w:eastAsia="Bookman Old Style" w:hAnsiTheme="majorHAnsi" w:cstheme="majorHAnsi"/>
          <w:b/>
          <w:bCs/>
          <w:kern w:val="3"/>
          <w:sz w:val="24"/>
          <w:szCs w:val="24"/>
          <w:lang w:val="es-419" w:eastAsia="zh-CN" w:bidi="hi-IN"/>
        </w:rPr>
      </w:pPr>
      <w:r w:rsidRPr="004D4904">
        <w:rPr>
          <w:rFonts w:asciiTheme="majorHAnsi" w:eastAsia="Bookman Old Style" w:hAnsiTheme="majorHAnsi" w:cstheme="majorHAnsi"/>
          <w:b/>
          <w:bCs/>
          <w:kern w:val="3"/>
          <w:sz w:val="24"/>
          <w:szCs w:val="24"/>
          <w:lang w:val="es-419" w:eastAsia="zh-CN" w:bidi="hi-IN"/>
        </w:rPr>
        <w:t xml:space="preserve">Se tendrá presente el monto </w:t>
      </w:r>
      <w:proofErr w:type="gramStart"/>
      <w:r w:rsidRPr="004D4904">
        <w:rPr>
          <w:rFonts w:asciiTheme="majorHAnsi" w:eastAsia="Bookman Old Style" w:hAnsiTheme="majorHAnsi" w:cstheme="majorHAnsi"/>
          <w:b/>
          <w:bCs/>
          <w:kern w:val="3"/>
          <w:sz w:val="24"/>
          <w:szCs w:val="24"/>
          <w:lang w:val="es-419" w:eastAsia="zh-CN" w:bidi="hi-IN"/>
        </w:rPr>
        <w:t>límite  del</w:t>
      </w:r>
      <w:proofErr w:type="gramEnd"/>
      <w:r w:rsidRPr="004D4904">
        <w:rPr>
          <w:rFonts w:asciiTheme="majorHAnsi" w:eastAsia="Bookman Old Style" w:hAnsiTheme="majorHAnsi" w:cstheme="majorHAnsi"/>
          <w:b/>
          <w:bCs/>
          <w:kern w:val="3"/>
          <w:sz w:val="24"/>
          <w:szCs w:val="24"/>
          <w:lang w:val="es-419" w:eastAsia="zh-CN" w:bidi="hi-IN"/>
        </w:rPr>
        <w:t xml:space="preserve"> Procedimiento de Concurso de Precios </w:t>
      </w:r>
      <w:r>
        <w:rPr>
          <w:rFonts w:asciiTheme="majorHAnsi" w:eastAsia="Bookman Old Style" w:hAnsiTheme="majorHAnsi" w:cstheme="majorHAnsi"/>
          <w:b/>
          <w:bCs/>
          <w:kern w:val="3"/>
          <w:sz w:val="24"/>
          <w:szCs w:val="24"/>
          <w:lang w:val="es-419" w:eastAsia="zh-CN" w:bidi="hi-IN"/>
        </w:rPr>
        <w:t xml:space="preserve"> </w:t>
      </w:r>
      <w:r w:rsidRPr="004D4904">
        <w:rPr>
          <w:rFonts w:asciiTheme="majorHAnsi" w:eastAsia="Bookman Old Style" w:hAnsiTheme="majorHAnsi" w:cstheme="majorHAnsi"/>
          <w:b/>
          <w:bCs/>
          <w:kern w:val="3"/>
          <w:sz w:val="24"/>
          <w:szCs w:val="24"/>
          <w:lang w:val="es-419" w:eastAsia="zh-CN" w:bidi="hi-IN"/>
        </w:rPr>
        <w:t xml:space="preserve"> $ </w:t>
      </w:r>
      <w:r w:rsidR="00854287">
        <w:rPr>
          <w:rFonts w:asciiTheme="majorHAnsi" w:eastAsia="Bookman Old Style" w:hAnsiTheme="majorHAnsi" w:cstheme="majorHAnsi"/>
          <w:b/>
          <w:bCs/>
          <w:kern w:val="3"/>
          <w:sz w:val="24"/>
          <w:szCs w:val="24"/>
          <w:lang w:val="es-419" w:eastAsia="zh-CN" w:bidi="hi-IN"/>
        </w:rPr>
        <w:t>1.194.000</w:t>
      </w:r>
      <w:r w:rsidRPr="004D4904">
        <w:rPr>
          <w:rFonts w:asciiTheme="majorHAnsi" w:eastAsia="Bookman Old Style" w:hAnsiTheme="majorHAnsi" w:cstheme="majorHAnsi"/>
          <w:b/>
          <w:bCs/>
          <w:kern w:val="3"/>
          <w:sz w:val="24"/>
          <w:szCs w:val="24"/>
          <w:lang w:val="es-419" w:eastAsia="zh-CN" w:bidi="hi-IN"/>
        </w:rPr>
        <w:t xml:space="preserve"> (un millón ciento </w:t>
      </w:r>
      <w:r w:rsidR="00E7342C">
        <w:rPr>
          <w:rFonts w:asciiTheme="majorHAnsi" w:eastAsia="Bookman Old Style" w:hAnsiTheme="majorHAnsi" w:cstheme="majorHAnsi"/>
          <w:b/>
          <w:bCs/>
          <w:kern w:val="3"/>
          <w:sz w:val="24"/>
          <w:szCs w:val="24"/>
          <w:lang w:val="es-419" w:eastAsia="zh-CN" w:bidi="hi-IN"/>
        </w:rPr>
        <w:t>noventa y cuatro mil</w:t>
      </w:r>
      <w:r w:rsidRPr="004D4904">
        <w:rPr>
          <w:rFonts w:asciiTheme="majorHAnsi" w:eastAsia="Bookman Old Style" w:hAnsiTheme="majorHAnsi" w:cstheme="majorHAnsi"/>
          <w:b/>
          <w:bCs/>
          <w:kern w:val="3"/>
          <w:sz w:val="24"/>
          <w:szCs w:val="24"/>
          <w:lang w:val="es-419" w:eastAsia="zh-CN" w:bidi="hi-IN"/>
        </w:rPr>
        <w:t>) .-</w:t>
      </w:r>
    </w:p>
    <w:p w14:paraId="4D542007" w14:textId="035784C9" w:rsidR="006F1ED3" w:rsidRPr="00BB69F1" w:rsidRDefault="006F1ED3" w:rsidP="006B0CBF">
      <w:pPr>
        <w:spacing w:line="360" w:lineRule="auto"/>
        <w:jc w:val="both"/>
        <w:rPr>
          <w:rFonts w:asciiTheme="majorHAnsi" w:eastAsia="Bookman Old Style" w:hAnsiTheme="majorHAnsi" w:cstheme="majorHAnsi"/>
          <w:kern w:val="3"/>
          <w:sz w:val="24"/>
          <w:szCs w:val="24"/>
          <w:lang w:val="es-419" w:eastAsia="zh-CN" w:bidi="hi-IN"/>
        </w:rPr>
      </w:pPr>
      <w:r w:rsidRPr="00BB69F1">
        <w:rPr>
          <w:rFonts w:asciiTheme="majorHAnsi" w:eastAsia="Bookman Old Style" w:hAnsiTheme="majorHAnsi" w:cstheme="majorHAnsi"/>
          <w:b/>
          <w:bCs/>
          <w:kern w:val="3"/>
          <w:sz w:val="24"/>
          <w:szCs w:val="24"/>
          <w:lang w:val="es-419" w:eastAsia="zh-CN" w:bidi="hi-IN"/>
        </w:rPr>
        <w:t>7.1</w:t>
      </w:r>
      <w:r w:rsidRPr="00BB69F1">
        <w:rPr>
          <w:rFonts w:asciiTheme="majorHAnsi" w:eastAsia="Bookman Old Style" w:hAnsiTheme="majorHAnsi" w:cstheme="majorHAnsi"/>
          <w:kern w:val="3"/>
          <w:sz w:val="24"/>
          <w:szCs w:val="24"/>
          <w:lang w:val="es-419" w:eastAsia="zh-CN" w:bidi="hi-IN"/>
        </w:rPr>
        <w:t xml:space="preserve"> La Intendencia Departamental de Treinta y Tres </w:t>
      </w:r>
      <w:r w:rsidRPr="00BB69F1">
        <w:rPr>
          <w:rFonts w:asciiTheme="majorHAnsi" w:eastAsia="Bookman Old Style" w:hAnsiTheme="majorHAnsi" w:cstheme="majorHAnsi"/>
          <w:b/>
          <w:bCs/>
          <w:kern w:val="3"/>
          <w:sz w:val="24"/>
          <w:szCs w:val="24"/>
          <w:lang w:val="es-419" w:eastAsia="zh-CN" w:bidi="hi-IN"/>
        </w:rPr>
        <w:t>adjudicará</w:t>
      </w:r>
      <w:r w:rsidR="00FC6D0E" w:rsidRPr="00BB69F1">
        <w:rPr>
          <w:rFonts w:asciiTheme="majorHAnsi" w:eastAsia="Bookman Old Style" w:hAnsiTheme="majorHAnsi" w:cstheme="majorHAnsi"/>
          <w:b/>
          <w:bCs/>
          <w:kern w:val="3"/>
          <w:sz w:val="24"/>
          <w:szCs w:val="24"/>
          <w:lang w:val="es-419" w:eastAsia="zh-CN" w:bidi="hi-IN"/>
        </w:rPr>
        <w:t xml:space="preserve"> </w:t>
      </w:r>
      <w:r w:rsidR="004C255F">
        <w:rPr>
          <w:rFonts w:asciiTheme="majorHAnsi" w:eastAsia="Bookman Old Style" w:hAnsiTheme="majorHAnsi" w:cstheme="majorHAnsi"/>
          <w:b/>
          <w:bCs/>
          <w:kern w:val="3"/>
          <w:sz w:val="24"/>
          <w:szCs w:val="24"/>
          <w:lang w:val="es-419" w:eastAsia="zh-CN" w:bidi="hi-IN"/>
        </w:rPr>
        <w:t>en forma global (todos los ítems)</w:t>
      </w:r>
      <w:r w:rsidRPr="00BB69F1">
        <w:rPr>
          <w:rFonts w:asciiTheme="majorHAnsi" w:eastAsia="Bookman Old Style" w:hAnsiTheme="majorHAnsi" w:cstheme="majorHAnsi"/>
          <w:kern w:val="3"/>
          <w:sz w:val="24"/>
          <w:szCs w:val="24"/>
          <w:lang w:val="es-419" w:eastAsia="zh-CN" w:bidi="hi-IN"/>
        </w:rPr>
        <w:t xml:space="preserve"> a la oferta que obtenga mayor puntaje y considere más conveniente, previo estudio de las presentadas y el asesoramiento técnico de la Comisión Asesora de Adjudicación (en </w:t>
      </w:r>
      <w:r w:rsidRPr="00BB69F1">
        <w:rPr>
          <w:rFonts w:asciiTheme="majorHAnsi" w:eastAsia="Bookman Old Style" w:hAnsiTheme="majorHAnsi" w:cstheme="majorHAnsi"/>
          <w:kern w:val="3"/>
          <w:sz w:val="24"/>
          <w:szCs w:val="24"/>
          <w:lang w:val="es-419" w:eastAsia="zh-CN" w:bidi="hi-IN"/>
        </w:rPr>
        <w:lastRenderedPageBreak/>
        <w:t xml:space="preserve">caso de corresponder), sin perjuicio de la aplicación de Mejora de Ofertas y de la posibilidad de entablar negociaciones con aquellos oferentes que precalifiquen a tal efecto, cuando existan ofertas similares, en los términos y condiciones establecidos por el artículo 66 del TOCAF.- </w:t>
      </w:r>
    </w:p>
    <w:p w14:paraId="2F5D93F2" w14:textId="0F5528DE" w:rsidR="006F1ED3" w:rsidRPr="00BB69F1" w:rsidRDefault="006F1ED3" w:rsidP="006B0CBF">
      <w:pPr>
        <w:spacing w:line="360" w:lineRule="auto"/>
        <w:jc w:val="both"/>
        <w:rPr>
          <w:rFonts w:asciiTheme="majorHAnsi" w:eastAsia="Bookman Old Style" w:hAnsiTheme="majorHAnsi" w:cstheme="majorHAnsi"/>
          <w:kern w:val="3"/>
          <w:sz w:val="24"/>
          <w:szCs w:val="24"/>
          <w:lang w:val="es-ES_tradnl" w:eastAsia="zh-CN" w:bidi="hi-IN"/>
        </w:rPr>
      </w:pPr>
      <w:r w:rsidRPr="00BB69F1">
        <w:rPr>
          <w:rFonts w:asciiTheme="majorHAnsi" w:eastAsia="Bookman Old Style" w:hAnsiTheme="majorHAnsi" w:cstheme="majorHAnsi"/>
          <w:b/>
          <w:bCs/>
          <w:kern w:val="3"/>
          <w:sz w:val="24"/>
          <w:szCs w:val="24"/>
          <w:lang w:val="es-419" w:eastAsia="zh-CN" w:bidi="hi-IN"/>
        </w:rPr>
        <w:t>7.2</w:t>
      </w:r>
      <w:r w:rsidRPr="00BB69F1">
        <w:rPr>
          <w:rFonts w:asciiTheme="majorHAnsi" w:eastAsia="Bookman Old Style" w:hAnsiTheme="majorHAnsi" w:cstheme="majorHAnsi"/>
          <w:kern w:val="3"/>
          <w:sz w:val="24"/>
          <w:szCs w:val="24"/>
          <w:lang w:val="es-419" w:eastAsia="zh-CN" w:bidi="hi-IN"/>
        </w:rPr>
        <w:t xml:space="preserve"> El organismo se reserva el derecho de aceptar total o parcialmente la o las ofertas que a su juicio sean más convenientes para sus intereses o las necesidades del servicio, (aunque no sea la de menor precio), así como el de rechazarlas </w:t>
      </w:r>
      <w:proofErr w:type="gramStart"/>
      <w:r w:rsidRPr="00BB69F1">
        <w:rPr>
          <w:rFonts w:asciiTheme="majorHAnsi" w:eastAsia="Bookman Old Style" w:hAnsiTheme="majorHAnsi" w:cstheme="majorHAnsi"/>
          <w:kern w:val="3"/>
          <w:sz w:val="24"/>
          <w:szCs w:val="24"/>
          <w:lang w:val="es-419" w:eastAsia="zh-CN" w:bidi="hi-IN"/>
        </w:rPr>
        <w:t>todas.-</w:t>
      </w:r>
      <w:proofErr w:type="gramEnd"/>
      <w:r w:rsidR="008E3B84" w:rsidRPr="00BB69F1">
        <w:rPr>
          <w:rFonts w:asciiTheme="majorHAnsi" w:eastAsia="Times New Roman" w:hAnsiTheme="majorHAnsi" w:cstheme="majorHAnsi"/>
          <w:sz w:val="24"/>
          <w:szCs w:val="24"/>
          <w:lang w:val="es-ES_tradnl" w:eastAsia="es-ES"/>
        </w:rPr>
        <w:t xml:space="preserve">  </w:t>
      </w:r>
    </w:p>
    <w:p w14:paraId="4E6A18BA" w14:textId="77777777" w:rsidR="00A7347A" w:rsidRPr="00BB69F1" w:rsidRDefault="00A7347A" w:rsidP="00A7347A">
      <w:pPr>
        <w:tabs>
          <w:tab w:val="left" w:pos="930"/>
        </w:tabs>
        <w:spacing w:line="360" w:lineRule="auto"/>
        <w:jc w:val="both"/>
        <w:rPr>
          <w:rFonts w:asciiTheme="majorHAnsi" w:hAnsiTheme="majorHAnsi" w:cstheme="majorHAnsi"/>
          <w:sz w:val="24"/>
          <w:szCs w:val="24"/>
          <w:lang w:val="es-419"/>
        </w:rPr>
      </w:pPr>
      <w:r w:rsidRPr="00BB69F1">
        <w:rPr>
          <w:rFonts w:asciiTheme="majorHAnsi" w:eastAsia="Bookman Old Style" w:hAnsiTheme="majorHAnsi" w:cstheme="majorHAnsi"/>
          <w:b/>
          <w:bCs/>
          <w:kern w:val="3"/>
          <w:sz w:val="24"/>
          <w:szCs w:val="24"/>
          <w:lang w:val="es-ES_tradnl" w:eastAsia="zh-CN" w:bidi="hi-IN"/>
        </w:rPr>
        <w:t>7.3</w:t>
      </w:r>
      <w:r w:rsidRPr="00BB69F1">
        <w:rPr>
          <w:rFonts w:asciiTheme="majorHAnsi" w:eastAsia="Bookman Old Style" w:hAnsiTheme="majorHAnsi" w:cstheme="majorHAnsi"/>
          <w:kern w:val="3"/>
          <w:sz w:val="24"/>
          <w:szCs w:val="24"/>
          <w:lang w:val="es-ES_tradnl" w:eastAsia="zh-CN" w:bidi="hi-IN"/>
        </w:rPr>
        <w:t xml:space="preserve"> Régimen de preferencia. </w:t>
      </w:r>
      <w:r w:rsidRPr="00BB69F1">
        <w:rPr>
          <w:rFonts w:asciiTheme="majorHAnsi" w:hAnsiTheme="majorHAnsi" w:cstheme="majorHAnsi"/>
          <w:sz w:val="24"/>
          <w:szCs w:val="24"/>
          <w:lang w:val="es-419"/>
        </w:rPr>
        <w:t xml:space="preserve">Se deberá tener en cuenta, en cuanto corresponda, lo establecido por los Arts. 43 y 44 de la Ley 18.362 de 6 de octubre de 2008 reglamentado por el Decreto del Poder Ejecutivo No. 371/010 de 14 de diciembre de 2010 y disposiciones concordantes y/o complementarias. Para la aplicación del beneficio, el oferente deberá presentar </w:t>
      </w:r>
      <w:proofErr w:type="gramStart"/>
      <w:r w:rsidRPr="00BB69F1">
        <w:rPr>
          <w:rFonts w:asciiTheme="majorHAnsi" w:hAnsiTheme="majorHAnsi" w:cstheme="majorHAnsi"/>
          <w:sz w:val="24"/>
          <w:szCs w:val="24"/>
          <w:lang w:val="es-419"/>
        </w:rPr>
        <w:t>conjuntamente con</w:t>
      </w:r>
      <w:proofErr w:type="gramEnd"/>
      <w:r w:rsidRPr="00BB69F1">
        <w:rPr>
          <w:rFonts w:asciiTheme="majorHAnsi" w:hAnsiTheme="majorHAnsi" w:cstheme="majorHAnsi"/>
          <w:sz w:val="24"/>
          <w:szCs w:val="24"/>
          <w:lang w:val="es-419"/>
        </w:rPr>
        <w:t xml:space="preserve"> su oferta:</w:t>
      </w:r>
    </w:p>
    <w:p w14:paraId="57438770" w14:textId="77777777" w:rsidR="00A7347A" w:rsidRPr="00BB69F1" w:rsidRDefault="00A7347A" w:rsidP="00A7347A">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sz w:val="24"/>
          <w:szCs w:val="24"/>
          <w:lang w:val="es-419"/>
        </w:rPr>
        <w:t xml:space="preserve"> a) Certificado expedido por DINAPYME que acredite su condición de MIPYME y la participación en el Subprograma de Contratación para el Desarrollo otorgado al amparo del Art. 4 y concordantes del Decreto 371/010. La no acreditación de la condición de MIPYME y la correspondiente participación en el referido subprograma mediante el mencionado certificado, implicará el no otorgamiento de dicho beneficio hacia la empresa oferente, considerando a la misma como no MIPYME.</w:t>
      </w:r>
    </w:p>
    <w:p w14:paraId="54AFB4CB" w14:textId="77777777" w:rsidR="00A7347A" w:rsidRPr="00BB69F1" w:rsidRDefault="00A7347A" w:rsidP="00A7347A">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sz w:val="24"/>
          <w:szCs w:val="24"/>
          <w:lang w:val="es-419"/>
        </w:rPr>
        <w:t xml:space="preserve"> b) Cuando el (los) servicio(s) incluya(n) el suministro de bienes, a los efectos de obtener la preferencia el proponente deberá obligatoriamente presentar una Declaración Jurada que acredite el porcentaje de integración nacional de los mismos conforme a lo dispuesto en el Art. 8 del Decreto 371/010. </w:t>
      </w:r>
    </w:p>
    <w:p w14:paraId="4ED5511D" w14:textId="6C453EDF" w:rsidR="005725AE" w:rsidRPr="00BB69F1" w:rsidRDefault="00A7347A" w:rsidP="00A7347A">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sz w:val="24"/>
          <w:szCs w:val="24"/>
          <w:lang w:val="es-419"/>
        </w:rPr>
        <w:t xml:space="preserve">De no brindarse la información requerida, la Administración no aplicará la preferencia. </w:t>
      </w:r>
      <w:proofErr w:type="gramStart"/>
      <w:r w:rsidRPr="00BB69F1">
        <w:rPr>
          <w:rFonts w:asciiTheme="majorHAnsi" w:hAnsiTheme="majorHAnsi" w:cstheme="majorHAnsi"/>
          <w:sz w:val="24"/>
          <w:szCs w:val="24"/>
          <w:lang w:val="es-419"/>
        </w:rPr>
        <w:t>En caso que</w:t>
      </w:r>
      <w:proofErr w:type="gramEnd"/>
      <w:r w:rsidRPr="00BB69F1">
        <w:rPr>
          <w:rFonts w:asciiTheme="majorHAnsi" w:hAnsiTheme="majorHAnsi" w:cstheme="majorHAnsi"/>
          <w:sz w:val="24"/>
          <w:szCs w:val="24"/>
          <w:lang w:val="es-419"/>
        </w:rPr>
        <w:t xml:space="preserve"> el oferente desee acogerse al mecanismo de reserva de mercado previsto en el Art. 11 Del decreto 371/010 deberá indicarlo en forma explícita en su oferta.</w:t>
      </w:r>
    </w:p>
    <w:p w14:paraId="340177DE" w14:textId="150BA4D6" w:rsidR="006F1ED3" w:rsidRPr="00BB69F1" w:rsidRDefault="006F1ED3" w:rsidP="006B0CBF">
      <w:pPr>
        <w:spacing w:line="360" w:lineRule="auto"/>
        <w:jc w:val="both"/>
        <w:rPr>
          <w:rFonts w:asciiTheme="majorHAnsi" w:eastAsia="Bookman Old Style" w:hAnsiTheme="majorHAnsi" w:cstheme="majorHAnsi"/>
          <w:b/>
          <w:bCs/>
          <w:kern w:val="3"/>
          <w:sz w:val="24"/>
          <w:szCs w:val="24"/>
          <w:u w:val="single"/>
          <w:lang w:eastAsia="zh-CN" w:bidi="hi-IN"/>
        </w:rPr>
      </w:pPr>
      <w:r w:rsidRPr="00BB69F1">
        <w:rPr>
          <w:rFonts w:asciiTheme="majorHAnsi" w:eastAsia="Bookman Old Style" w:hAnsiTheme="majorHAnsi" w:cstheme="majorHAnsi"/>
          <w:b/>
          <w:bCs/>
          <w:kern w:val="3"/>
          <w:sz w:val="24"/>
          <w:szCs w:val="24"/>
          <w:lang w:eastAsia="zh-CN" w:bidi="hi-IN"/>
        </w:rPr>
        <w:t xml:space="preserve">ARTICULO 8º </w:t>
      </w:r>
      <w:r w:rsidRPr="00BB69F1">
        <w:rPr>
          <w:rFonts w:asciiTheme="majorHAnsi" w:eastAsia="Bookman Old Style" w:hAnsiTheme="majorHAnsi" w:cstheme="majorHAnsi"/>
          <w:b/>
          <w:bCs/>
          <w:kern w:val="3"/>
          <w:sz w:val="24"/>
          <w:szCs w:val="24"/>
          <w:u w:val="single"/>
          <w:lang w:eastAsia="zh-CN" w:bidi="hi-IN"/>
        </w:rPr>
        <w:t>NOTIFICACION</w:t>
      </w:r>
    </w:p>
    <w:p w14:paraId="1B6F5844" w14:textId="4969FDEE" w:rsidR="00125B64" w:rsidRPr="00BB69F1" w:rsidRDefault="004660A4" w:rsidP="00125B64">
      <w:pPr>
        <w:tabs>
          <w:tab w:val="left" w:pos="930"/>
        </w:tabs>
        <w:spacing w:line="360" w:lineRule="auto"/>
        <w:jc w:val="both"/>
        <w:rPr>
          <w:rFonts w:asciiTheme="majorHAnsi" w:hAnsiTheme="majorHAnsi" w:cstheme="majorHAnsi"/>
          <w:sz w:val="24"/>
          <w:szCs w:val="24"/>
          <w:lang w:val="es-419"/>
        </w:rPr>
      </w:pPr>
      <w:r w:rsidRPr="00BB69F1">
        <w:rPr>
          <w:rFonts w:asciiTheme="majorHAnsi" w:hAnsiTheme="majorHAnsi" w:cstheme="majorHAnsi"/>
          <w:b/>
          <w:bCs/>
          <w:sz w:val="24"/>
          <w:szCs w:val="24"/>
          <w:lang w:val="es-419"/>
        </w:rPr>
        <w:lastRenderedPageBreak/>
        <w:t>8.1</w:t>
      </w:r>
      <w:r w:rsidRPr="00BB69F1">
        <w:rPr>
          <w:rFonts w:asciiTheme="majorHAnsi" w:hAnsiTheme="majorHAnsi" w:cstheme="majorHAnsi"/>
          <w:sz w:val="24"/>
          <w:szCs w:val="24"/>
          <w:lang w:val="es-419"/>
        </w:rPr>
        <w:t xml:space="preserve"> </w:t>
      </w:r>
      <w:r w:rsidR="00125B64" w:rsidRPr="00BB69F1">
        <w:rPr>
          <w:rFonts w:asciiTheme="majorHAnsi" w:hAnsiTheme="majorHAnsi" w:cstheme="majorHAnsi"/>
          <w:sz w:val="24"/>
          <w:szCs w:val="24"/>
          <w:lang w:val="es-419"/>
        </w:rPr>
        <w:t xml:space="preserve">Una vez dictada la Resolución de adjudicación, previo cumplimiento de lo dispuesto por el artículo 211 literal B) de la Constitución de la </w:t>
      </w:r>
      <w:proofErr w:type="spellStart"/>
      <w:r w:rsidR="00125B64" w:rsidRPr="00BB69F1">
        <w:rPr>
          <w:rFonts w:asciiTheme="majorHAnsi" w:hAnsiTheme="majorHAnsi" w:cstheme="majorHAnsi"/>
          <w:sz w:val="24"/>
          <w:szCs w:val="24"/>
          <w:lang w:val="es-419"/>
        </w:rPr>
        <w:t>Republica</w:t>
      </w:r>
      <w:proofErr w:type="spellEnd"/>
      <w:r w:rsidR="00125B64" w:rsidRPr="00BB69F1">
        <w:rPr>
          <w:rFonts w:asciiTheme="majorHAnsi" w:hAnsiTheme="majorHAnsi" w:cstheme="majorHAnsi"/>
          <w:sz w:val="24"/>
          <w:szCs w:val="24"/>
          <w:lang w:val="es-419"/>
        </w:rPr>
        <w:t xml:space="preserve">, se notificará la misma a los oferentes que resulte/n adjudicatario/s y a los restantes oferentes, en cumplimiento de las disposiciones de Procedimiento Administrativo común </w:t>
      </w:r>
      <w:proofErr w:type="gramStart"/>
      <w:r w:rsidR="00125B64" w:rsidRPr="00BB69F1">
        <w:rPr>
          <w:rFonts w:asciiTheme="majorHAnsi" w:hAnsiTheme="majorHAnsi" w:cstheme="majorHAnsi"/>
          <w:sz w:val="24"/>
          <w:szCs w:val="24"/>
          <w:lang w:val="es-419"/>
        </w:rPr>
        <w:t>vigentes.-</w:t>
      </w:r>
      <w:proofErr w:type="gramEnd"/>
    </w:p>
    <w:p w14:paraId="1999EC11" w14:textId="59CBEFCC" w:rsidR="00125B64" w:rsidRPr="00BB69F1" w:rsidRDefault="004660A4" w:rsidP="00125B64">
      <w:pPr>
        <w:tabs>
          <w:tab w:val="left" w:pos="930"/>
        </w:tabs>
        <w:spacing w:line="360" w:lineRule="auto"/>
        <w:jc w:val="both"/>
        <w:rPr>
          <w:rFonts w:asciiTheme="majorHAnsi" w:hAnsiTheme="majorHAnsi" w:cstheme="majorHAnsi"/>
          <w:sz w:val="24"/>
          <w:szCs w:val="24"/>
          <w:lang w:val="es-UY"/>
        </w:rPr>
      </w:pPr>
      <w:r w:rsidRPr="00BB69F1">
        <w:rPr>
          <w:rFonts w:asciiTheme="majorHAnsi" w:hAnsiTheme="majorHAnsi" w:cstheme="majorHAnsi"/>
          <w:b/>
          <w:bCs/>
          <w:sz w:val="24"/>
          <w:szCs w:val="24"/>
          <w:lang w:val="es-UY"/>
        </w:rPr>
        <w:t>8.2</w:t>
      </w:r>
      <w:r w:rsidRPr="00BB69F1">
        <w:rPr>
          <w:rFonts w:asciiTheme="majorHAnsi" w:hAnsiTheme="majorHAnsi" w:cstheme="majorHAnsi"/>
          <w:sz w:val="24"/>
          <w:szCs w:val="24"/>
          <w:lang w:val="es-UY"/>
        </w:rPr>
        <w:t xml:space="preserve"> </w:t>
      </w:r>
      <w:r w:rsidR="00125B64" w:rsidRPr="00BB69F1">
        <w:rPr>
          <w:rFonts w:asciiTheme="majorHAnsi" w:hAnsiTheme="majorHAnsi" w:cstheme="majorHAnsi"/>
          <w:sz w:val="24"/>
          <w:szCs w:val="24"/>
          <w:lang w:val="es-UY"/>
        </w:rPr>
        <w:t xml:space="preserve">La notificación de la Resolución de Adjudicación </w:t>
      </w:r>
      <w:proofErr w:type="gramStart"/>
      <w:r w:rsidR="00125B64" w:rsidRPr="00BB69F1">
        <w:rPr>
          <w:rFonts w:asciiTheme="majorHAnsi" w:hAnsiTheme="majorHAnsi" w:cstheme="majorHAnsi"/>
          <w:sz w:val="24"/>
          <w:szCs w:val="24"/>
          <w:lang w:val="es-UY"/>
        </w:rPr>
        <w:t>conjuntamente con</w:t>
      </w:r>
      <w:proofErr w:type="gramEnd"/>
      <w:r w:rsidR="00125B64" w:rsidRPr="00BB69F1">
        <w:rPr>
          <w:rFonts w:asciiTheme="majorHAnsi" w:hAnsiTheme="majorHAnsi" w:cstheme="majorHAnsi"/>
          <w:sz w:val="24"/>
          <w:szCs w:val="24"/>
          <w:lang w:val="es-UY"/>
        </w:rPr>
        <w:t xml:space="preserve"> la Orden de Compra correspondiente a la firma adjudicataria, constituirá a todos los efectos legales el contrato correspondiente a que se refieren las disposiciones de este Pliego, siendo las obligaciones y derechos del contratista las que surgen de las normas jurídicas aplicables, los Pliegos, y su oferta.</w:t>
      </w:r>
    </w:p>
    <w:p w14:paraId="7ABF6414" w14:textId="1DE376FB" w:rsidR="00125B64" w:rsidRPr="00BB69F1" w:rsidRDefault="00EB146A" w:rsidP="0096723E">
      <w:pPr>
        <w:tabs>
          <w:tab w:val="left" w:pos="930"/>
        </w:tabs>
        <w:spacing w:line="360" w:lineRule="auto"/>
        <w:jc w:val="both"/>
        <w:rPr>
          <w:rFonts w:asciiTheme="majorHAnsi" w:eastAsia="Bookman Old Style" w:hAnsiTheme="majorHAnsi" w:cstheme="majorHAnsi"/>
          <w:b/>
          <w:bCs/>
          <w:kern w:val="3"/>
          <w:sz w:val="24"/>
          <w:szCs w:val="24"/>
          <w:u w:val="single"/>
          <w:lang w:val="es-UY" w:eastAsia="zh-CN" w:bidi="hi-IN"/>
        </w:rPr>
      </w:pPr>
      <w:r w:rsidRPr="00BB69F1">
        <w:rPr>
          <w:rFonts w:asciiTheme="majorHAnsi" w:hAnsiTheme="majorHAnsi" w:cstheme="majorHAnsi"/>
          <w:b/>
          <w:bCs/>
          <w:sz w:val="24"/>
          <w:szCs w:val="24"/>
          <w:lang w:val="es-UY"/>
        </w:rPr>
        <w:t xml:space="preserve">8.3 </w:t>
      </w:r>
      <w:r w:rsidR="00125B64" w:rsidRPr="00BB69F1">
        <w:rPr>
          <w:rFonts w:asciiTheme="majorHAnsi" w:hAnsiTheme="majorHAnsi" w:cstheme="majorHAnsi"/>
          <w:sz w:val="24"/>
          <w:szCs w:val="24"/>
          <w:lang w:val="es-UY"/>
        </w:rPr>
        <w:t xml:space="preserve">Toda notificación o comunicación que la Intendencia Departamental de Treinta y Tres deba realizar en el marco del presente llamado, se realizará por cualquier medio fehaciente. En particular, se acepta como válida toda notificación o comunicación realizada a la dirección electrónica previamente registrada por cada oferente en la sección “Comunicación” incluida en la pestaña “Datos Generales” del Registro Único de Proveedores del Estado (RUPE) así como la notificación o comunicación que se realice en la dirección electrónica declarada en el Anexo de Identificación del </w:t>
      </w:r>
      <w:proofErr w:type="gramStart"/>
      <w:r w:rsidR="00125B64" w:rsidRPr="00BB69F1">
        <w:rPr>
          <w:rFonts w:asciiTheme="majorHAnsi" w:hAnsiTheme="majorHAnsi" w:cstheme="majorHAnsi"/>
          <w:sz w:val="24"/>
          <w:szCs w:val="24"/>
          <w:lang w:val="es-UY"/>
        </w:rPr>
        <w:t>Oferente.-</w:t>
      </w:r>
      <w:proofErr w:type="gramEnd"/>
    </w:p>
    <w:p w14:paraId="65D40BEC" w14:textId="77777777" w:rsidR="003E56B8" w:rsidRPr="00BB69F1" w:rsidRDefault="003E56B8" w:rsidP="006B0CBF">
      <w:pPr>
        <w:spacing w:line="360" w:lineRule="auto"/>
        <w:jc w:val="both"/>
        <w:rPr>
          <w:rFonts w:asciiTheme="majorHAnsi" w:eastAsia="Bookman Old Style" w:hAnsiTheme="majorHAnsi" w:cstheme="majorHAnsi"/>
          <w:b/>
          <w:bCs/>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 xml:space="preserve">ARTICULO 9º </w:t>
      </w:r>
      <w:r w:rsidRPr="00BB69F1">
        <w:rPr>
          <w:rFonts w:asciiTheme="majorHAnsi" w:eastAsia="Bookman Old Style" w:hAnsiTheme="majorHAnsi" w:cstheme="majorHAnsi"/>
          <w:b/>
          <w:bCs/>
          <w:kern w:val="3"/>
          <w:sz w:val="24"/>
          <w:szCs w:val="24"/>
          <w:u w:val="single"/>
          <w:lang w:eastAsia="zh-CN" w:bidi="hi-IN"/>
        </w:rPr>
        <w:t xml:space="preserve">RECEPCION </w:t>
      </w:r>
    </w:p>
    <w:p w14:paraId="5E93EB20" w14:textId="09F7D1A2" w:rsidR="003E56B8" w:rsidRPr="00BB69F1" w:rsidRDefault="003E56B8"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kern w:val="3"/>
          <w:sz w:val="24"/>
          <w:szCs w:val="24"/>
          <w:lang w:eastAsia="zh-CN" w:bidi="hi-IN"/>
        </w:rPr>
        <w:t xml:space="preserve">Se verificará que los materiales correspondan exactamente a lo comprado, juicio que será a exclusivo criterio de la Intendencia Departamental de Treinta y Tres. En caso de que el material se estime que no fuera de recibo de acuerdo con lo establecido en el presente Pliego, el proveedor, a su costo, deberá sustituir dentro de los </w:t>
      </w:r>
      <w:r w:rsidR="00A939AF" w:rsidRPr="00BB69F1">
        <w:rPr>
          <w:rFonts w:asciiTheme="majorHAnsi" w:eastAsia="Bookman Old Style" w:hAnsiTheme="majorHAnsi" w:cstheme="majorHAnsi"/>
          <w:kern w:val="3"/>
          <w:sz w:val="24"/>
          <w:szCs w:val="24"/>
          <w:lang w:eastAsia="zh-CN" w:bidi="hi-IN"/>
        </w:rPr>
        <w:t xml:space="preserve">2 </w:t>
      </w:r>
      <w:r w:rsidRPr="00BB69F1">
        <w:rPr>
          <w:rFonts w:asciiTheme="majorHAnsi" w:eastAsia="Bookman Old Style" w:hAnsiTheme="majorHAnsi" w:cstheme="majorHAnsi"/>
          <w:kern w:val="3"/>
          <w:sz w:val="24"/>
          <w:szCs w:val="24"/>
          <w:lang w:eastAsia="zh-CN" w:bidi="hi-IN"/>
        </w:rPr>
        <w:t>(</w:t>
      </w:r>
      <w:r w:rsidR="00A939AF" w:rsidRPr="00BB69F1">
        <w:rPr>
          <w:rFonts w:asciiTheme="majorHAnsi" w:eastAsia="Bookman Old Style" w:hAnsiTheme="majorHAnsi" w:cstheme="majorHAnsi"/>
          <w:kern w:val="3"/>
          <w:sz w:val="24"/>
          <w:szCs w:val="24"/>
          <w:lang w:eastAsia="zh-CN" w:bidi="hi-IN"/>
        </w:rPr>
        <w:t>dos</w:t>
      </w:r>
      <w:r w:rsidRPr="00BB69F1">
        <w:rPr>
          <w:rFonts w:asciiTheme="majorHAnsi" w:eastAsia="Bookman Old Style" w:hAnsiTheme="majorHAnsi" w:cstheme="majorHAnsi"/>
          <w:kern w:val="3"/>
          <w:sz w:val="24"/>
          <w:szCs w:val="24"/>
          <w:lang w:eastAsia="zh-CN" w:bidi="hi-IN"/>
        </w:rPr>
        <w:t>) días hábiles siguientes, el material por el adecuado, no dándose trámite a la recepción hasta que no se haya cumplido la exigencia precedente, sin perjuicio de la aplicación de multas correspondientes. Si vencido dicho plazo, el proveedor no hubiese hecho la sustitución correspondiente, ni justificado a satisfacción de la Intendencia Departamental, la demora originada, la Administración podrá rechazarlos de pleno, rescindiendo el contrato respectivo, sin que ello dé lugar a reclamación de clase alguna de parte del proponente.</w:t>
      </w:r>
    </w:p>
    <w:p w14:paraId="03B82038" w14:textId="4C7B41F2" w:rsidR="006F1ED3" w:rsidRPr="00BB69F1" w:rsidRDefault="006F1ED3" w:rsidP="006B0CBF">
      <w:pPr>
        <w:spacing w:line="360" w:lineRule="auto"/>
        <w:jc w:val="both"/>
        <w:rPr>
          <w:rFonts w:asciiTheme="majorHAnsi" w:eastAsia="Bookman Old Style" w:hAnsiTheme="majorHAnsi" w:cstheme="majorHAnsi"/>
          <w:b/>
          <w:bCs/>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 xml:space="preserve">ARTICULO </w:t>
      </w:r>
      <w:r w:rsidR="003E56B8" w:rsidRPr="00BB69F1">
        <w:rPr>
          <w:rFonts w:asciiTheme="majorHAnsi" w:eastAsia="Bookman Old Style" w:hAnsiTheme="majorHAnsi" w:cstheme="majorHAnsi"/>
          <w:b/>
          <w:bCs/>
          <w:kern w:val="3"/>
          <w:sz w:val="24"/>
          <w:szCs w:val="24"/>
          <w:lang w:eastAsia="zh-CN" w:bidi="hi-IN"/>
        </w:rPr>
        <w:t>10</w:t>
      </w:r>
      <w:r w:rsidRPr="00BB69F1">
        <w:rPr>
          <w:rFonts w:asciiTheme="majorHAnsi" w:eastAsia="Bookman Old Style" w:hAnsiTheme="majorHAnsi" w:cstheme="majorHAnsi"/>
          <w:b/>
          <w:bCs/>
          <w:kern w:val="3"/>
          <w:sz w:val="24"/>
          <w:szCs w:val="24"/>
          <w:lang w:eastAsia="zh-CN" w:bidi="hi-IN"/>
        </w:rPr>
        <w:t xml:space="preserve">º </w:t>
      </w:r>
      <w:r w:rsidRPr="00BB69F1">
        <w:rPr>
          <w:rFonts w:asciiTheme="majorHAnsi" w:eastAsia="Bookman Old Style" w:hAnsiTheme="majorHAnsi" w:cstheme="majorHAnsi"/>
          <w:b/>
          <w:bCs/>
          <w:kern w:val="3"/>
          <w:sz w:val="24"/>
          <w:szCs w:val="24"/>
          <w:u w:val="single"/>
          <w:lang w:eastAsia="zh-CN" w:bidi="hi-IN"/>
        </w:rPr>
        <w:t>GARANTIA DE FIEL CUMPLIMIENTO DEL CONTRATO</w:t>
      </w:r>
    </w:p>
    <w:p w14:paraId="49B8B87E" w14:textId="7777777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kern w:val="3"/>
          <w:sz w:val="24"/>
          <w:szCs w:val="24"/>
          <w:lang w:eastAsia="zh-CN" w:bidi="hi-IN"/>
        </w:rPr>
        <w:lastRenderedPageBreak/>
        <w:t xml:space="preserve">La presente contratación está exonerada de la presentación de la garantía de fiel cumplimiento del contrato, conforme con lo establecido por el artículo 64 del </w:t>
      </w:r>
      <w:proofErr w:type="gramStart"/>
      <w:r w:rsidRPr="00BB69F1">
        <w:rPr>
          <w:rFonts w:asciiTheme="majorHAnsi" w:eastAsia="Bookman Old Style" w:hAnsiTheme="majorHAnsi" w:cstheme="majorHAnsi"/>
          <w:kern w:val="3"/>
          <w:sz w:val="24"/>
          <w:szCs w:val="24"/>
          <w:lang w:eastAsia="zh-CN" w:bidi="hi-IN"/>
        </w:rPr>
        <w:t>TOCAF.-</w:t>
      </w:r>
      <w:proofErr w:type="gramEnd"/>
      <w:r w:rsidRPr="00BB69F1">
        <w:rPr>
          <w:rFonts w:asciiTheme="majorHAnsi" w:eastAsia="Bookman Old Style" w:hAnsiTheme="majorHAnsi" w:cstheme="majorHAnsi"/>
          <w:kern w:val="3"/>
          <w:sz w:val="24"/>
          <w:szCs w:val="24"/>
          <w:lang w:eastAsia="zh-CN" w:bidi="hi-IN"/>
        </w:rPr>
        <w:t xml:space="preserve"> </w:t>
      </w:r>
    </w:p>
    <w:p w14:paraId="4E8AA3CC" w14:textId="53DE0F95" w:rsidR="006F1ED3" w:rsidRPr="00BB69F1" w:rsidRDefault="006F1ED3" w:rsidP="006B0CBF">
      <w:pPr>
        <w:spacing w:line="360" w:lineRule="auto"/>
        <w:jc w:val="both"/>
        <w:rPr>
          <w:rFonts w:asciiTheme="majorHAnsi" w:eastAsia="Bookman Old Style" w:hAnsiTheme="majorHAnsi" w:cstheme="majorHAnsi"/>
          <w:b/>
          <w:bCs/>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 xml:space="preserve">ARTICULO </w:t>
      </w:r>
      <w:proofErr w:type="gramStart"/>
      <w:r w:rsidRPr="00BB69F1">
        <w:rPr>
          <w:rFonts w:asciiTheme="majorHAnsi" w:eastAsia="Bookman Old Style" w:hAnsiTheme="majorHAnsi" w:cstheme="majorHAnsi"/>
          <w:b/>
          <w:bCs/>
          <w:kern w:val="3"/>
          <w:sz w:val="24"/>
          <w:szCs w:val="24"/>
          <w:lang w:eastAsia="zh-CN" w:bidi="hi-IN"/>
        </w:rPr>
        <w:t>1</w:t>
      </w:r>
      <w:r w:rsidR="003E56B8" w:rsidRPr="00BB69F1">
        <w:rPr>
          <w:rFonts w:asciiTheme="majorHAnsi" w:eastAsia="Bookman Old Style" w:hAnsiTheme="majorHAnsi" w:cstheme="majorHAnsi"/>
          <w:b/>
          <w:bCs/>
          <w:kern w:val="3"/>
          <w:sz w:val="24"/>
          <w:szCs w:val="24"/>
          <w:lang w:eastAsia="zh-CN" w:bidi="hi-IN"/>
        </w:rPr>
        <w:t>1</w:t>
      </w:r>
      <w:r w:rsidRPr="00BB69F1">
        <w:rPr>
          <w:rFonts w:asciiTheme="majorHAnsi" w:eastAsia="Bookman Old Style" w:hAnsiTheme="majorHAnsi" w:cstheme="majorHAnsi"/>
          <w:b/>
          <w:bCs/>
          <w:kern w:val="3"/>
          <w:sz w:val="24"/>
          <w:szCs w:val="24"/>
          <w:lang w:eastAsia="zh-CN" w:bidi="hi-IN"/>
        </w:rPr>
        <w:t xml:space="preserve">º  </w:t>
      </w:r>
      <w:r w:rsidRPr="00BB69F1">
        <w:rPr>
          <w:rFonts w:asciiTheme="majorHAnsi" w:eastAsia="Bookman Old Style" w:hAnsiTheme="majorHAnsi" w:cstheme="majorHAnsi"/>
          <w:b/>
          <w:bCs/>
          <w:kern w:val="3"/>
          <w:sz w:val="24"/>
          <w:szCs w:val="24"/>
          <w:u w:val="single"/>
          <w:lang w:eastAsia="zh-CN" w:bidi="hi-IN"/>
        </w:rPr>
        <w:t>FORMA</w:t>
      </w:r>
      <w:proofErr w:type="gramEnd"/>
      <w:r w:rsidRPr="00BB69F1">
        <w:rPr>
          <w:rFonts w:asciiTheme="majorHAnsi" w:eastAsia="Bookman Old Style" w:hAnsiTheme="majorHAnsi" w:cstheme="majorHAnsi"/>
          <w:b/>
          <w:bCs/>
          <w:kern w:val="3"/>
          <w:sz w:val="24"/>
          <w:szCs w:val="24"/>
          <w:u w:val="single"/>
          <w:lang w:eastAsia="zh-CN" w:bidi="hi-IN"/>
        </w:rPr>
        <w:t xml:space="preserve"> DE PAGO</w:t>
      </w:r>
    </w:p>
    <w:p w14:paraId="37BAA3C6" w14:textId="0EBB3A12"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kern w:val="3"/>
          <w:sz w:val="24"/>
          <w:szCs w:val="24"/>
          <w:lang w:eastAsia="zh-CN" w:bidi="hi-IN"/>
        </w:rPr>
        <w:t xml:space="preserve">Plazo estimado de pago, a los </w:t>
      </w:r>
      <w:r w:rsidR="00023136" w:rsidRPr="00BB69F1">
        <w:rPr>
          <w:rFonts w:asciiTheme="majorHAnsi" w:eastAsia="Bookman Old Style" w:hAnsiTheme="majorHAnsi" w:cstheme="majorHAnsi"/>
          <w:kern w:val="3"/>
          <w:sz w:val="24"/>
          <w:szCs w:val="24"/>
          <w:lang w:eastAsia="zh-CN" w:bidi="hi-IN"/>
        </w:rPr>
        <w:t>30</w:t>
      </w:r>
      <w:r w:rsidRPr="00BB69F1">
        <w:rPr>
          <w:rFonts w:asciiTheme="majorHAnsi" w:eastAsia="Bookman Old Style" w:hAnsiTheme="majorHAnsi" w:cstheme="majorHAnsi"/>
          <w:kern w:val="3"/>
          <w:sz w:val="24"/>
          <w:szCs w:val="24"/>
          <w:lang w:eastAsia="zh-CN" w:bidi="hi-IN"/>
        </w:rPr>
        <w:t xml:space="preserve"> (</w:t>
      </w:r>
      <w:r w:rsidR="0049521C" w:rsidRPr="00BB69F1">
        <w:rPr>
          <w:rFonts w:asciiTheme="majorHAnsi" w:eastAsia="Bookman Old Style" w:hAnsiTheme="majorHAnsi" w:cstheme="majorHAnsi"/>
          <w:kern w:val="3"/>
          <w:sz w:val="24"/>
          <w:szCs w:val="24"/>
          <w:lang w:eastAsia="zh-CN" w:bidi="hi-IN"/>
        </w:rPr>
        <w:t>TREINTA</w:t>
      </w:r>
      <w:r w:rsidRPr="00BB69F1">
        <w:rPr>
          <w:rFonts w:asciiTheme="majorHAnsi" w:eastAsia="Bookman Old Style" w:hAnsiTheme="majorHAnsi" w:cstheme="majorHAnsi"/>
          <w:kern w:val="3"/>
          <w:sz w:val="24"/>
          <w:szCs w:val="24"/>
          <w:lang w:eastAsia="zh-CN" w:bidi="hi-IN"/>
        </w:rPr>
        <w:t xml:space="preserve">) días del cierre del mes al cual pertenece la factura, previa entrega a conformidad del </w:t>
      </w:r>
      <w:proofErr w:type="gramStart"/>
      <w:r w:rsidRPr="00BB69F1">
        <w:rPr>
          <w:rFonts w:asciiTheme="majorHAnsi" w:eastAsia="Bookman Old Style" w:hAnsiTheme="majorHAnsi" w:cstheme="majorHAnsi"/>
          <w:kern w:val="3"/>
          <w:sz w:val="24"/>
          <w:szCs w:val="24"/>
          <w:lang w:eastAsia="zh-CN" w:bidi="hi-IN"/>
        </w:rPr>
        <w:t>Organismo.-</w:t>
      </w:r>
      <w:proofErr w:type="gramEnd"/>
    </w:p>
    <w:p w14:paraId="0E29B488" w14:textId="2C75ABDC" w:rsidR="006F1ED3" w:rsidRPr="00BB69F1" w:rsidRDefault="006F1ED3" w:rsidP="006B0CBF">
      <w:pPr>
        <w:spacing w:line="360" w:lineRule="auto"/>
        <w:jc w:val="both"/>
        <w:rPr>
          <w:rFonts w:asciiTheme="majorHAnsi" w:eastAsia="Bookman Old Style" w:hAnsiTheme="majorHAnsi" w:cstheme="majorHAnsi"/>
          <w:b/>
          <w:bCs/>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ARTICULO 1</w:t>
      </w:r>
      <w:r w:rsidR="003E56B8" w:rsidRPr="00BB69F1">
        <w:rPr>
          <w:rFonts w:asciiTheme="majorHAnsi" w:eastAsia="Bookman Old Style" w:hAnsiTheme="majorHAnsi" w:cstheme="majorHAnsi"/>
          <w:b/>
          <w:bCs/>
          <w:kern w:val="3"/>
          <w:sz w:val="24"/>
          <w:szCs w:val="24"/>
          <w:lang w:eastAsia="zh-CN" w:bidi="hi-IN"/>
        </w:rPr>
        <w:t>2</w:t>
      </w:r>
      <w:r w:rsidRPr="00BB69F1">
        <w:rPr>
          <w:rFonts w:asciiTheme="majorHAnsi" w:eastAsia="Bookman Old Style" w:hAnsiTheme="majorHAnsi" w:cstheme="majorHAnsi"/>
          <w:b/>
          <w:bCs/>
          <w:kern w:val="3"/>
          <w:sz w:val="24"/>
          <w:szCs w:val="24"/>
          <w:lang w:eastAsia="zh-CN" w:bidi="hi-IN"/>
        </w:rPr>
        <w:t xml:space="preserve">º </w:t>
      </w:r>
      <w:r w:rsidRPr="00BB69F1">
        <w:rPr>
          <w:rFonts w:asciiTheme="majorHAnsi" w:eastAsia="Bookman Old Style" w:hAnsiTheme="majorHAnsi" w:cstheme="majorHAnsi"/>
          <w:b/>
          <w:bCs/>
          <w:kern w:val="3"/>
          <w:sz w:val="24"/>
          <w:szCs w:val="24"/>
          <w:u w:val="single"/>
          <w:lang w:eastAsia="zh-CN" w:bidi="hi-IN"/>
        </w:rPr>
        <w:t>MORA</w:t>
      </w:r>
    </w:p>
    <w:p w14:paraId="70FF7176" w14:textId="7777777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kern w:val="3"/>
          <w:sz w:val="24"/>
          <w:szCs w:val="24"/>
          <w:lang w:eastAsia="zh-CN" w:bidi="hi-IN"/>
        </w:rPr>
        <w:t xml:space="preserve">La mora se producirá de pleno derecho por el no cumplimiento de las obligaciones contractuales, o por demora injustificada – a juicio del Organismo- en la prestación de las </w:t>
      </w:r>
      <w:proofErr w:type="gramStart"/>
      <w:r w:rsidRPr="00BB69F1">
        <w:rPr>
          <w:rFonts w:asciiTheme="majorHAnsi" w:eastAsia="Bookman Old Style" w:hAnsiTheme="majorHAnsi" w:cstheme="majorHAnsi"/>
          <w:kern w:val="3"/>
          <w:sz w:val="24"/>
          <w:szCs w:val="24"/>
          <w:lang w:eastAsia="zh-CN" w:bidi="hi-IN"/>
        </w:rPr>
        <w:t>mismas.-</w:t>
      </w:r>
      <w:proofErr w:type="gramEnd"/>
      <w:r w:rsidRPr="00BB69F1">
        <w:rPr>
          <w:rFonts w:asciiTheme="majorHAnsi" w:eastAsia="Bookman Old Style" w:hAnsiTheme="majorHAnsi" w:cstheme="majorHAnsi"/>
          <w:kern w:val="3"/>
          <w:sz w:val="24"/>
          <w:szCs w:val="24"/>
          <w:lang w:eastAsia="zh-CN" w:bidi="hi-IN"/>
        </w:rPr>
        <w:t xml:space="preserve"> </w:t>
      </w:r>
    </w:p>
    <w:p w14:paraId="12B0B494" w14:textId="232CA963" w:rsidR="006F1ED3" w:rsidRPr="00BB69F1" w:rsidRDefault="006F1ED3" w:rsidP="006B0CBF">
      <w:pPr>
        <w:spacing w:line="360" w:lineRule="auto"/>
        <w:jc w:val="both"/>
        <w:rPr>
          <w:rFonts w:asciiTheme="majorHAnsi" w:eastAsia="Bookman Old Style" w:hAnsiTheme="majorHAnsi" w:cstheme="majorHAnsi"/>
          <w:b/>
          <w:bCs/>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ARTICULO 1</w:t>
      </w:r>
      <w:r w:rsidR="003E56B8" w:rsidRPr="00BB69F1">
        <w:rPr>
          <w:rFonts w:asciiTheme="majorHAnsi" w:eastAsia="Bookman Old Style" w:hAnsiTheme="majorHAnsi" w:cstheme="majorHAnsi"/>
          <w:b/>
          <w:bCs/>
          <w:kern w:val="3"/>
          <w:sz w:val="24"/>
          <w:szCs w:val="24"/>
          <w:lang w:eastAsia="zh-CN" w:bidi="hi-IN"/>
        </w:rPr>
        <w:t>3</w:t>
      </w:r>
      <w:r w:rsidRPr="00BB69F1">
        <w:rPr>
          <w:rFonts w:asciiTheme="majorHAnsi" w:eastAsia="Bookman Old Style" w:hAnsiTheme="majorHAnsi" w:cstheme="majorHAnsi"/>
          <w:b/>
          <w:bCs/>
          <w:kern w:val="3"/>
          <w:sz w:val="24"/>
          <w:szCs w:val="24"/>
          <w:lang w:eastAsia="zh-CN" w:bidi="hi-IN"/>
        </w:rPr>
        <w:t xml:space="preserve">º </w:t>
      </w:r>
      <w:r w:rsidRPr="00BB69F1">
        <w:rPr>
          <w:rFonts w:asciiTheme="majorHAnsi" w:eastAsia="Bookman Old Style" w:hAnsiTheme="majorHAnsi" w:cstheme="majorHAnsi"/>
          <w:b/>
          <w:bCs/>
          <w:kern w:val="3"/>
          <w:sz w:val="24"/>
          <w:szCs w:val="24"/>
          <w:u w:val="single"/>
          <w:lang w:eastAsia="zh-CN" w:bidi="hi-IN"/>
        </w:rPr>
        <w:t>MULTA</w:t>
      </w:r>
      <w:r w:rsidRPr="00BB69F1">
        <w:rPr>
          <w:rFonts w:asciiTheme="majorHAnsi" w:eastAsia="Bookman Old Style" w:hAnsiTheme="majorHAnsi" w:cstheme="majorHAnsi"/>
          <w:b/>
          <w:bCs/>
          <w:kern w:val="3"/>
          <w:sz w:val="24"/>
          <w:szCs w:val="24"/>
          <w:lang w:eastAsia="zh-CN" w:bidi="hi-IN"/>
        </w:rPr>
        <w:t xml:space="preserve"> </w:t>
      </w:r>
    </w:p>
    <w:p w14:paraId="200C5D38" w14:textId="31C1E9AF"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kern w:val="3"/>
          <w:sz w:val="24"/>
          <w:szCs w:val="24"/>
          <w:lang w:eastAsia="zh-CN" w:bidi="hi-IN"/>
        </w:rPr>
        <w:t xml:space="preserve">En caso de incumplimiento del adjudicatario de cualquiera de las obligaciones </w:t>
      </w:r>
      <w:proofErr w:type="gramStart"/>
      <w:r w:rsidRPr="00BB69F1">
        <w:rPr>
          <w:rFonts w:asciiTheme="majorHAnsi" w:eastAsia="Bookman Old Style" w:hAnsiTheme="majorHAnsi" w:cstheme="majorHAnsi"/>
          <w:kern w:val="3"/>
          <w:sz w:val="24"/>
          <w:szCs w:val="24"/>
          <w:lang w:eastAsia="zh-CN" w:bidi="hi-IN"/>
        </w:rPr>
        <w:t xml:space="preserve">contraídas, </w:t>
      </w:r>
      <w:r w:rsidR="00A60AD1" w:rsidRPr="00BB69F1">
        <w:rPr>
          <w:rFonts w:asciiTheme="majorHAnsi" w:eastAsia="Bookman Old Style" w:hAnsiTheme="majorHAnsi" w:cstheme="majorHAnsi"/>
          <w:kern w:val="3"/>
          <w:sz w:val="24"/>
          <w:szCs w:val="24"/>
          <w:lang w:eastAsia="zh-CN" w:bidi="hi-IN"/>
        </w:rPr>
        <w:t xml:space="preserve"> </w:t>
      </w:r>
      <w:r w:rsidR="00187965" w:rsidRPr="00BB69F1">
        <w:rPr>
          <w:rFonts w:asciiTheme="majorHAnsi" w:eastAsia="Bookman Old Style" w:hAnsiTheme="majorHAnsi" w:cstheme="majorHAnsi"/>
          <w:kern w:val="3"/>
          <w:sz w:val="24"/>
          <w:szCs w:val="24"/>
          <w:lang w:val="es-UY" w:eastAsia="zh-CN" w:bidi="hi-IN"/>
        </w:rPr>
        <w:t>será</w:t>
      </w:r>
      <w:proofErr w:type="gramEnd"/>
      <w:r w:rsidR="00187965" w:rsidRPr="00BB69F1">
        <w:rPr>
          <w:rFonts w:asciiTheme="majorHAnsi" w:eastAsia="Bookman Old Style" w:hAnsiTheme="majorHAnsi" w:cstheme="majorHAnsi"/>
          <w:kern w:val="3"/>
          <w:sz w:val="24"/>
          <w:szCs w:val="24"/>
          <w:lang w:val="es-UY" w:eastAsia="zh-CN" w:bidi="hi-IN"/>
        </w:rPr>
        <w:t xml:space="preserve"> penado con una multa equivalente a un porcentaje de un diez por ciento (10%) del valor de la oferta presentada de acuerdo al Art. 64 inc. 4 del TOCAF; todo </w:t>
      </w:r>
      <w:r w:rsidR="00187965" w:rsidRPr="00BB69F1">
        <w:rPr>
          <w:rFonts w:asciiTheme="majorHAnsi" w:eastAsia="Bookman Old Style" w:hAnsiTheme="majorHAnsi" w:cstheme="majorHAnsi"/>
          <w:kern w:val="3"/>
          <w:sz w:val="24"/>
          <w:szCs w:val="24"/>
          <w:lang w:eastAsia="zh-CN" w:bidi="hi-IN"/>
        </w:rPr>
        <w:t xml:space="preserve"> </w:t>
      </w:r>
      <w:r w:rsidRPr="00BB69F1">
        <w:rPr>
          <w:rFonts w:asciiTheme="majorHAnsi" w:eastAsia="Bookman Old Style" w:hAnsiTheme="majorHAnsi" w:cstheme="majorHAnsi"/>
          <w:kern w:val="3"/>
          <w:sz w:val="24"/>
          <w:szCs w:val="24"/>
          <w:lang w:eastAsia="zh-CN" w:bidi="hi-IN"/>
        </w:rPr>
        <w:t xml:space="preserve">sin perjuicio de las acciones por daños y perjuicios correspondientes, así como la facultad de la administración de rescindir unilateralmente el vínculo (artículo </w:t>
      </w:r>
      <w:r w:rsidR="00987E5A" w:rsidRPr="00BB69F1">
        <w:rPr>
          <w:rFonts w:asciiTheme="majorHAnsi" w:eastAsia="Bookman Old Style" w:hAnsiTheme="majorHAnsi" w:cstheme="majorHAnsi"/>
          <w:kern w:val="3"/>
          <w:sz w:val="24"/>
          <w:szCs w:val="24"/>
          <w:lang w:eastAsia="zh-CN" w:bidi="hi-IN"/>
        </w:rPr>
        <w:t>14</w:t>
      </w:r>
      <w:r w:rsidRPr="00BB69F1">
        <w:rPr>
          <w:rFonts w:asciiTheme="majorHAnsi" w:eastAsia="Bookman Old Style" w:hAnsiTheme="majorHAnsi" w:cstheme="majorHAnsi"/>
          <w:kern w:val="3"/>
          <w:sz w:val="24"/>
          <w:szCs w:val="24"/>
          <w:lang w:eastAsia="zh-CN" w:bidi="hi-IN"/>
        </w:rPr>
        <w:t>).-</w:t>
      </w:r>
    </w:p>
    <w:p w14:paraId="156103D0" w14:textId="3A41401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b/>
          <w:bCs/>
          <w:kern w:val="3"/>
          <w:sz w:val="24"/>
          <w:szCs w:val="24"/>
          <w:lang w:eastAsia="zh-CN" w:bidi="hi-IN"/>
        </w:rPr>
        <w:t>ARTICULO 1</w:t>
      </w:r>
      <w:r w:rsidR="003E56B8" w:rsidRPr="00BB69F1">
        <w:rPr>
          <w:rFonts w:asciiTheme="majorHAnsi" w:eastAsia="Bookman Old Style" w:hAnsiTheme="majorHAnsi" w:cstheme="majorHAnsi"/>
          <w:b/>
          <w:bCs/>
          <w:kern w:val="3"/>
          <w:sz w:val="24"/>
          <w:szCs w:val="24"/>
          <w:lang w:eastAsia="zh-CN" w:bidi="hi-IN"/>
        </w:rPr>
        <w:t>4</w:t>
      </w:r>
      <w:r w:rsidRPr="00BB69F1">
        <w:rPr>
          <w:rFonts w:asciiTheme="majorHAnsi" w:eastAsia="Bookman Old Style" w:hAnsiTheme="majorHAnsi" w:cstheme="majorHAnsi"/>
          <w:b/>
          <w:bCs/>
          <w:kern w:val="3"/>
          <w:sz w:val="24"/>
          <w:szCs w:val="24"/>
          <w:lang w:eastAsia="zh-CN" w:bidi="hi-IN"/>
        </w:rPr>
        <w:t xml:space="preserve">º </w:t>
      </w:r>
      <w:r w:rsidRPr="00BB69F1">
        <w:rPr>
          <w:rFonts w:asciiTheme="majorHAnsi" w:eastAsia="Bookman Old Style" w:hAnsiTheme="majorHAnsi" w:cstheme="majorHAnsi"/>
          <w:b/>
          <w:bCs/>
          <w:kern w:val="3"/>
          <w:sz w:val="24"/>
          <w:szCs w:val="24"/>
          <w:u w:val="single"/>
          <w:lang w:eastAsia="zh-CN" w:bidi="hi-IN"/>
        </w:rPr>
        <w:t>RESCISION</w:t>
      </w:r>
      <w:r w:rsidRPr="00BB69F1">
        <w:rPr>
          <w:rFonts w:asciiTheme="majorHAnsi" w:eastAsia="Bookman Old Style" w:hAnsiTheme="majorHAnsi" w:cstheme="majorHAnsi"/>
          <w:kern w:val="3"/>
          <w:sz w:val="24"/>
          <w:szCs w:val="24"/>
          <w:u w:val="single"/>
          <w:lang w:eastAsia="zh-CN" w:bidi="hi-IN"/>
        </w:rPr>
        <w:t xml:space="preserve"> </w:t>
      </w:r>
    </w:p>
    <w:p w14:paraId="45DC0D91" w14:textId="77777777" w:rsidR="006F1ED3" w:rsidRPr="00BB69F1" w:rsidRDefault="006F1ED3" w:rsidP="006B0CBF">
      <w:pPr>
        <w:spacing w:line="360" w:lineRule="auto"/>
        <w:jc w:val="both"/>
        <w:rPr>
          <w:rFonts w:asciiTheme="majorHAnsi" w:eastAsia="Bookman Old Style" w:hAnsiTheme="majorHAnsi" w:cstheme="majorHAnsi"/>
          <w:kern w:val="3"/>
          <w:sz w:val="24"/>
          <w:szCs w:val="24"/>
          <w:lang w:eastAsia="zh-CN" w:bidi="hi-IN"/>
        </w:rPr>
      </w:pPr>
      <w:r w:rsidRPr="00BB69F1">
        <w:rPr>
          <w:rFonts w:asciiTheme="majorHAnsi" w:eastAsia="Bookman Old Style" w:hAnsiTheme="majorHAnsi" w:cstheme="majorHAnsi"/>
          <w:kern w:val="3"/>
          <w:sz w:val="24"/>
          <w:szCs w:val="24"/>
          <w:lang w:eastAsia="zh-CN" w:bidi="hi-IN"/>
        </w:rPr>
        <w:t xml:space="preserve">La Intendencia Departamental de Treinta y Tres podrá rescindir en cualquier tiempo, por incumplimiento del adjudicatario, sin necesidad de intimación previa, haciendo efectiva la multa respectiva. En caso que el contrato se rescinda previo a iniciarse su ejecución material, la Intendencia Departamental de Treinta y Tres podrá realizar la adjudicación al siguiente oferente, previa aceptación del </w:t>
      </w:r>
      <w:proofErr w:type="gramStart"/>
      <w:r w:rsidRPr="00BB69F1">
        <w:rPr>
          <w:rFonts w:asciiTheme="majorHAnsi" w:eastAsia="Bookman Old Style" w:hAnsiTheme="majorHAnsi" w:cstheme="majorHAnsi"/>
          <w:kern w:val="3"/>
          <w:sz w:val="24"/>
          <w:szCs w:val="24"/>
          <w:lang w:eastAsia="zh-CN" w:bidi="hi-IN"/>
        </w:rPr>
        <w:t>mismo.-</w:t>
      </w:r>
      <w:proofErr w:type="gramEnd"/>
      <w:r w:rsidRPr="00BB69F1">
        <w:rPr>
          <w:rFonts w:asciiTheme="majorHAnsi" w:eastAsia="Bookman Old Style" w:hAnsiTheme="majorHAnsi" w:cstheme="majorHAnsi"/>
          <w:kern w:val="3"/>
          <w:sz w:val="24"/>
          <w:szCs w:val="24"/>
          <w:lang w:eastAsia="zh-CN" w:bidi="hi-IN"/>
        </w:rPr>
        <w:t xml:space="preserve"> </w:t>
      </w:r>
    </w:p>
    <w:p w14:paraId="260146B3" w14:textId="01942E17" w:rsidR="006F1ED3" w:rsidRPr="00BB69F1" w:rsidRDefault="00601316" w:rsidP="006B0CBF">
      <w:pPr>
        <w:spacing w:line="360" w:lineRule="auto"/>
        <w:jc w:val="both"/>
        <w:rPr>
          <w:rFonts w:asciiTheme="majorHAnsi" w:eastAsia="Bookman Old Style" w:hAnsiTheme="majorHAnsi" w:cstheme="majorHAnsi"/>
          <w:kern w:val="3"/>
          <w:sz w:val="24"/>
          <w:szCs w:val="24"/>
          <w:lang w:val="es-ES_tradnl" w:eastAsia="zh-CN" w:bidi="hi-IN"/>
        </w:rPr>
      </w:pPr>
      <w:r w:rsidRPr="00BB69F1">
        <w:rPr>
          <w:rFonts w:asciiTheme="majorHAnsi" w:eastAsia="Bookman Old Style" w:hAnsiTheme="majorHAnsi" w:cstheme="majorHAnsi"/>
          <w:b/>
          <w:kern w:val="3"/>
          <w:sz w:val="24"/>
          <w:szCs w:val="24"/>
          <w:lang w:val="es-ES_tradnl" w:eastAsia="zh-CN" w:bidi="hi-IN"/>
        </w:rPr>
        <w:t xml:space="preserve">ARTICULO 15º </w:t>
      </w:r>
      <w:r w:rsidR="006F1ED3" w:rsidRPr="00BB69F1">
        <w:rPr>
          <w:rFonts w:asciiTheme="majorHAnsi" w:eastAsia="Bookman Old Style" w:hAnsiTheme="majorHAnsi" w:cstheme="majorHAnsi"/>
          <w:b/>
          <w:kern w:val="3"/>
          <w:sz w:val="24"/>
          <w:szCs w:val="24"/>
          <w:u w:val="single"/>
          <w:lang w:val="es-ES_tradnl" w:eastAsia="zh-CN" w:bidi="hi-IN"/>
        </w:rPr>
        <w:t>RIGEN PARA ESTE LLAMADO</w:t>
      </w:r>
      <w:r w:rsidR="006F1ED3" w:rsidRPr="00BB69F1">
        <w:rPr>
          <w:rFonts w:asciiTheme="majorHAnsi" w:eastAsia="Bookman Old Style" w:hAnsiTheme="majorHAnsi" w:cstheme="majorHAnsi"/>
          <w:b/>
          <w:kern w:val="3"/>
          <w:sz w:val="24"/>
          <w:szCs w:val="24"/>
          <w:lang w:val="es-ES_tradnl" w:eastAsia="zh-CN" w:bidi="hi-IN"/>
        </w:rPr>
        <w:t>:</w:t>
      </w:r>
    </w:p>
    <w:p w14:paraId="1A01FE65" w14:textId="77777777" w:rsidR="006F1ED3" w:rsidRPr="00BB69F1" w:rsidRDefault="006F1ED3" w:rsidP="006B0CBF">
      <w:pPr>
        <w:numPr>
          <w:ilvl w:val="0"/>
          <w:numId w:val="15"/>
        </w:numPr>
        <w:spacing w:line="360" w:lineRule="auto"/>
        <w:jc w:val="both"/>
        <w:rPr>
          <w:rFonts w:asciiTheme="majorHAnsi" w:eastAsia="Bookman Old Style" w:hAnsiTheme="majorHAnsi" w:cstheme="majorHAnsi"/>
          <w:kern w:val="3"/>
          <w:sz w:val="24"/>
          <w:szCs w:val="24"/>
          <w:lang w:val="es-ES_tradnl" w:eastAsia="zh-CN" w:bidi="hi-IN"/>
        </w:rPr>
      </w:pPr>
      <w:r w:rsidRPr="00BB69F1">
        <w:rPr>
          <w:rFonts w:asciiTheme="majorHAnsi" w:eastAsia="Bookman Old Style" w:hAnsiTheme="majorHAnsi" w:cstheme="majorHAnsi"/>
          <w:b/>
          <w:kern w:val="3"/>
          <w:sz w:val="24"/>
          <w:szCs w:val="24"/>
          <w:lang w:val="es-ES_tradnl" w:eastAsia="zh-CN" w:bidi="hi-IN"/>
        </w:rPr>
        <w:t xml:space="preserve">Apertura electrónica: </w:t>
      </w:r>
      <w:r w:rsidRPr="00BB69F1">
        <w:rPr>
          <w:rFonts w:asciiTheme="majorHAnsi" w:eastAsia="Bookman Old Style" w:hAnsiTheme="majorHAnsi" w:cstheme="majorHAnsi"/>
          <w:kern w:val="3"/>
          <w:sz w:val="24"/>
          <w:szCs w:val="24"/>
          <w:u w:val="single"/>
          <w:lang w:val="es-ES_tradnl" w:eastAsia="zh-CN" w:bidi="hi-IN"/>
        </w:rPr>
        <w:t xml:space="preserve">Decreto </w:t>
      </w:r>
      <w:proofErr w:type="spellStart"/>
      <w:r w:rsidRPr="00BB69F1">
        <w:rPr>
          <w:rFonts w:asciiTheme="majorHAnsi" w:eastAsia="Bookman Old Style" w:hAnsiTheme="majorHAnsi" w:cstheme="majorHAnsi"/>
          <w:kern w:val="3"/>
          <w:sz w:val="24"/>
          <w:szCs w:val="24"/>
          <w:u w:val="single"/>
          <w:lang w:val="es-ES_tradnl" w:eastAsia="zh-CN" w:bidi="hi-IN"/>
        </w:rPr>
        <w:t>Nº</w:t>
      </w:r>
      <w:proofErr w:type="spellEnd"/>
      <w:r w:rsidRPr="00BB69F1">
        <w:rPr>
          <w:rFonts w:asciiTheme="majorHAnsi" w:eastAsia="Bookman Old Style" w:hAnsiTheme="majorHAnsi" w:cstheme="majorHAnsi"/>
          <w:kern w:val="3"/>
          <w:sz w:val="24"/>
          <w:szCs w:val="24"/>
          <w:u w:val="single"/>
          <w:lang w:val="es-ES_tradnl" w:eastAsia="zh-CN" w:bidi="hi-IN"/>
        </w:rPr>
        <w:t xml:space="preserve"> 275/013</w:t>
      </w:r>
      <w:r w:rsidRPr="00BB69F1">
        <w:rPr>
          <w:rFonts w:asciiTheme="majorHAnsi" w:eastAsia="Bookman Old Style" w:hAnsiTheme="majorHAnsi" w:cstheme="majorHAnsi"/>
          <w:kern w:val="3"/>
          <w:sz w:val="24"/>
          <w:szCs w:val="24"/>
          <w:lang w:val="es-ES_tradnl" w:eastAsia="zh-CN" w:bidi="hi-IN"/>
        </w:rPr>
        <w:t xml:space="preserve"> de 3 de setiembre de 2013</w:t>
      </w:r>
    </w:p>
    <w:p w14:paraId="59893976" w14:textId="77777777" w:rsidR="006F1ED3" w:rsidRPr="00BB69F1" w:rsidRDefault="006F1ED3" w:rsidP="006B0CBF">
      <w:pPr>
        <w:numPr>
          <w:ilvl w:val="0"/>
          <w:numId w:val="15"/>
        </w:numPr>
        <w:spacing w:line="360" w:lineRule="auto"/>
        <w:jc w:val="both"/>
        <w:rPr>
          <w:rFonts w:asciiTheme="majorHAnsi" w:eastAsia="Bookman Old Style" w:hAnsiTheme="majorHAnsi" w:cstheme="majorHAnsi"/>
          <w:kern w:val="3"/>
          <w:sz w:val="24"/>
          <w:szCs w:val="24"/>
          <w:lang w:val="es-ES_tradnl" w:eastAsia="zh-CN" w:bidi="hi-IN"/>
        </w:rPr>
      </w:pPr>
      <w:r w:rsidRPr="00BB69F1">
        <w:rPr>
          <w:rFonts w:asciiTheme="majorHAnsi" w:eastAsia="Bookman Old Style" w:hAnsiTheme="majorHAnsi" w:cstheme="majorHAnsi"/>
          <w:b/>
          <w:bCs/>
          <w:kern w:val="3"/>
          <w:sz w:val="24"/>
          <w:szCs w:val="24"/>
          <w:lang w:val="es-ES_tradnl" w:eastAsia="zh-CN" w:bidi="hi-IN"/>
        </w:rPr>
        <w:t>TOCAF:</w:t>
      </w:r>
      <w:r w:rsidRPr="00BB69F1">
        <w:rPr>
          <w:rFonts w:asciiTheme="majorHAnsi" w:eastAsia="Bookman Old Style" w:hAnsiTheme="majorHAnsi" w:cstheme="majorHAnsi"/>
          <w:kern w:val="3"/>
          <w:sz w:val="24"/>
          <w:szCs w:val="24"/>
          <w:lang w:val="es-ES_tradnl" w:eastAsia="zh-CN" w:bidi="hi-IN"/>
        </w:rPr>
        <w:t xml:space="preserve"> </w:t>
      </w:r>
      <w:r w:rsidRPr="00BB69F1">
        <w:rPr>
          <w:rFonts w:asciiTheme="majorHAnsi" w:eastAsia="Bookman Old Style" w:hAnsiTheme="majorHAnsi" w:cstheme="majorHAnsi"/>
          <w:kern w:val="3"/>
          <w:sz w:val="24"/>
          <w:szCs w:val="24"/>
          <w:u w:val="single"/>
          <w:lang w:val="es-ES_tradnl" w:eastAsia="zh-CN" w:bidi="hi-IN"/>
        </w:rPr>
        <w:t xml:space="preserve">Decreto </w:t>
      </w:r>
      <w:proofErr w:type="spellStart"/>
      <w:r w:rsidRPr="00BB69F1">
        <w:rPr>
          <w:rFonts w:asciiTheme="majorHAnsi" w:eastAsia="Bookman Old Style" w:hAnsiTheme="majorHAnsi" w:cstheme="majorHAnsi"/>
          <w:kern w:val="3"/>
          <w:sz w:val="24"/>
          <w:szCs w:val="24"/>
          <w:u w:val="single"/>
          <w:lang w:val="es-ES_tradnl" w:eastAsia="zh-CN" w:bidi="hi-IN"/>
        </w:rPr>
        <w:t>Nº</w:t>
      </w:r>
      <w:proofErr w:type="spellEnd"/>
      <w:r w:rsidRPr="00BB69F1">
        <w:rPr>
          <w:rFonts w:asciiTheme="majorHAnsi" w:eastAsia="Bookman Old Style" w:hAnsiTheme="majorHAnsi" w:cstheme="majorHAnsi"/>
          <w:kern w:val="3"/>
          <w:sz w:val="24"/>
          <w:szCs w:val="24"/>
          <w:u w:val="single"/>
          <w:lang w:val="es-ES_tradnl" w:eastAsia="zh-CN" w:bidi="hi-IN"/>
        </w:rPr>
        <w:t xml:space="preserve"> 150/012</w:t>
      </w:r>
      <w:r w:rsidRPr="00BB69F1">
        <w:rPr>
          <w:rFonts w:asciiTheme="majorHAnsi" w:eastAsia="Bookman Old Style" w:hAnsiTheme="majorHAnsi" w:cstheme="majorHAnsi"/>
          <w:kern w:val="3"/>
          <w:sz w:val="24"/>
          <w:szCs w:val="24"/>
          <w:lang w:val="es-ES_tradnl" w:eastAsia="zh-CN" w:bidi="hi-IN"/>
        </w:rPr>
        <w:t xml:space="preserve"> de 11 de junio de 2012, modificativas y concordantes.</w:t>
      </w:r>
    </w:p>
    <w:p w14:paraId="7C79848D" w14:textId="0AE3BBEF" w:rsidR="00012F05" w:rsidRPr="00BB69F1" w:rsidRDefault="006F1ED3" w:rsidP="00012F05">
      <w:pPr>
        <w:numPr>
          <w:ilvl w:val="0"/>
          <w:numId w:val="15"/>
        </w:numPr>
        <w:spacing w:line="360" w:lineRule="auto"/>
        <w:jc w:val="both"/>
        <w:rPr>
          <w:rFonts w:asciiTheme="majorHAnsi" w:eastAsia="Bookman Old Style" w:hAnsiTheme="majorHAnsi" w:cstheme="majorHAnsi"/>
          <w:kern w:val="3"/>
          <w:sz w:val="24"/>
          <w:szCs w:val="24"/>
          <w:lang w:val="es-ES_tradnl" w:eastAsia="zh-CN" w:bidi="hi-IN"/>
        </w:rPr>
      </w:pPr>
      <w:r w:rsidRPr="00BB69F1">
        <w:rPr>
          <w:rFonts w:asciiTheme="majorHAnsi" w:eastAsia="Bookman Old Style" w:hAnsiTheme="majorHAnsi" w:cstheme="majorHAnsi"/>
          <w:b/>
          <w:bCs/>
          <w:kern w:val="3"/>
          <w:sz w:val="24"/>
          <w:szCs w:val="24"/>
          <w:lang w:eastAsia="zh-CN" w:bidi="hi-IN"/>
        </w:rPr>
        <w:lastRenderedPageBreak/>
        <w:t>Pliego único de bases y condiciones generales para contratos de suministros y servicios no personales:</w:t>
      </w:r>
      <w:r w:rsidRPr="00BB69F1">
        <w:rPr>
          <w:rFonts w:asciiTheme="majorHAnsi" w:eastAsia="Bookman Old Style" w:hAnsiTheme="majorHAnsi" w:cstheme="majorHAnsi"/>
          <w:b/>
          <w:kern w:val="3"/>
          <w:sz w:val="24"/>
          <w:szCs w:val="24"/>
          <w:lang w:eastAsia="zh-CN" w:bidi="hi-IN"/>
        </w:rPr>
        <w:t xml:space="preserve"> </w:t>
      </w:r>
      <w:r w:rsidRPr="00BB69F1">
        <w:rPr>
          <w:rFonts w:asciiTheme="majorHAnsi" w:eastAsia="Bookman Old Style" w:hAnsiTheme="majorHAnsi" w:cstheme="majorHAnsi"/>
          <w:b/>
          <w:kern w:val="3"/>
          <w:sz w:val="24"/>
          <w:szCs w:val="24"/>
          <w:u w:val="single"/>
          <w:lang w:eastAsia="zh-CN" w:bidi="hi-IN"/>
        </w:rPr>
        <w:t xml:space="preserve">Decreto </w:t>
      </w:r>
      <w:proofErr w:type="spellStart"/>
      <w:r w:rsidRPr="00BB69F1">
        <w:rPr>
          <w:rFonts w:asciiTheme="majorHAnsi" w:eastAsia="Bookman Old Style" w:hAnsiTheme="majorHAnsi" w:cstheme="majorHAnsi"/>
          <w:b/>
          <w:kern w:val="3"/>
          <w:sz w:val="24"/>
          <w:szCs w:val="24"/>
          <w:u w:val="single"/>
          <w:lang w:eastAsia="zh-CN" w:bidi="hi-IN"/>
        </w:rPr>
        <w:t>Nº</w:t>
      </w:r>
      <w:proofErr w:type="spellEnd"/>
      <w:r w:rsidRPr="00BB69F1">
        <w:rPr>
          <w:rFonts w:asciiTheme="majorHAnsi" w:eastAsia="Bookman Old Style" w:hAnsiTheme="majorHAnsi" w:cstheme="majorHAnsi"/>
          <w:b/>
          <w:kern w:val="3"/>
          <w:sz w:val="24"/>
          <w:szCs w:val="24"/>
          <w:u w:val="single"/>
          <w:lang w:eastAsia="zh-CN" w:bidi="hi-IN"/>
        </w:rPr>
        <w:t xml:space="preserve"> 131/014</w:t>
      </w:r>
      <w:r w:rsidRPr="00BB69F1">
        <w:rPr>
          <w:rFonts w:asciiTheme="majorHAnsi" w:eastAsia="Bookman Old Style" w:hAnsiTheme="majorHAnsi" w:cstheme="majorHAnsi"/>
          <w:b/>
          <w:kern w:val="3"/>
          <w:sz w:val="24"/>
          <w:szCs w:val="24"/>
          <w:lang w:eastAsia="zh-CN" w:bidi="hi-IN"/>
        </w:rPr>
        <w:t xml:space="preserve"> de 19 de mayo de 2014</w:t>
      </w:r>
    </w:p>
    <w:p w14:paraId="491126D6" w14:textId="6F22A107" w:rsidR="00121010" w:rsidRPr="00A06748" w:rsidRDefault="00431313" w:rsidP="00A06748">
      <w:pPr>
        <w:spacing w:line="360" w:lineRule="auto"/>
        <w:jc w:val="both"/>
        <w:rPr>
          <w:rFonts w:ascii="Calibri Light" w:eastAsia="Bookman Old Style" w:hAnsi="Calibri Light" w:cs="Calibri Light"/>
          <w:kern w:val="3"/>
          <w:sz w:val="28"/>
          <w:szCs w:val="28"/>
          <w:lang w:val="es-ES_tradnl" w:eastAsia="zh-CN" w:bidi="hi-IN"/>
        </w:rPr>
      </w:pPr>
      <w:r w:rsidRPr="00012F05">
        <w:rPr>
          <w:rFonts w:ascii="Calibri Light" w:eastAsia="Bookman Old Style" w:hAnsi="Calibri Light" w:cs="Calibri Light"/>
          <w:noProof/>
          <w:kern w:val="3"/>
          <w:sz w:val="28"/>
          <w:szCs w:val="28"/>
          <w:lang w:val="es-ES_tradnl" w:eastAsia="zh-CN" w:bidi="hi-IN"/>
        </w:rPr>
        <mc:AlternateContent>
          <mc:Choice Requires="wps">
            <w:drawing>
              <wp:anchor distT="45720" distB="45720" distL="114300" distR="114300" simplePos="0" relativeHeight="251665408" behindDoc="0" locked="0" layoutInCell="1" allowOverlap="1" wp14:anchorId="15810795" wp14:editId="5DA57220">
                <wp:simplePos x="0" y="0"/>
                <wp:positionH relativeFrom="margin">
                  <wp:align>left</wp:align>
                </wp:positionH>
                <wp:positionV relativeFrom="paragraph">
                  <wp:posOffset>438785</wp:posOffset>
                </wp:positionV>
                <wp:extent cx="5657850" cy="1590675"/>
                <wp:effectExtent l="0" t="0" r="19050" b="28575"/>
                <wp:wrapSquare wrapText="bothSides"/>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0" cy="1590675"/>
                        </a:xfrm>
                        <a:prstGeom prst="rect">
                          <a:avLst/>
                        </a:prstGeom>
                        <a:solidFill>
                          <a:srgbClr val="FFFFFF"/>
                        </a:solidFill>
                        <a:ln w="9525">
                          <a:solidFill>
                            <a:srgbClr val="000000"/>
                          </a:solidFill>
                          <a:miter lim="800000"/>
                          <a:headEnd/>
                          <a:tailEnd/>
                        </a:ln>
                      </wps:spPr>
                      <wps:txbx>
                        <w:txbxContent>
                          <w:p w14:paraId="7B634BE5" w14:textId="77777777" w:rsidR="00431313" w:rsidRDefault="00431313" w:rsidP="00A86888">
                            <w:pPr>
                              <w:shd w:val="clear" w:color="auto" w:fill="F7CAAC" w:themeFill="accent2" w:themeFillTint="66"/>
                              <w:spacing w:line="360" w:lineRule="auto"/>
                              <w:jc w:val="center"/>
                              <w:rPr>
                                <w:rFonts w:ascii="Calibri Light" w:eastAsia="Bookman Old Style" w:hAnsi="Calibri Light" w:cs="Calibri Light"/>
                                <w:b/>
                                <w:bCs/>
                                <w:kern w:val="3"/>
                                <w:sz w:val="28"/>
                                <w:szCs w:val="28"/>
                                <w:u w:val="single"/>
                                <w:lang w:val="es-ES_tradnl" w:eastAsia="zh-CN" w:bidi="hi-IN"/>
                              </w:rPr>
                            </w:pPr>
                          </w:p>
                          <w:p w14:paraId="4C7B7996" w14:textId="22178558" w:rsidR="00012F05" w:rsidRDefault="00012F05" w:rsidP="00A86888">
                            <w:pPr>
                              <w:shd w:val="clear" w:color="auto" w:fill="F7CAAC" w:themeFill="accent2" w:themeFillTint="66"/>
                              <w:spacing w:line="360" w:lineRule="auto"/>
                              <w:jc w:val="center"/>
                              <w:rPr>
                                <w:rFonts w:ascii="Calibri Light" w:eastAsia="Bookman Old Style" w:hAnsi="Calibri Light" w:cs="Calibri Light"/>
                                <w:b/>
                                <w:bCs/>
                                <w:kern w:val="3"/>
                                <w:sz w:val="28"/>
                                <w:szCs w:val="28"/>
                                <w:u w:val="single"/>
                                <w:lang w:val="es-ES_tradnl" w:eastAsia="zh-CN" w:bidi="hi-IN"/>
                              </w:rPr>
                            </w:pPr>
                            <w:r w:rsidRPr="00121010">
                              <w:rPr>
                                <w:rFonts w:ascii="Calibri Light" w:eastAsia="Bookman Old Style" w:hAnsi="Calibri Light" w:cs="Calibri Light"/>
                                <w:b/>
                                <w:bCs/>
                                <w:kern w:val="3"/>
                                <w:sz w:val="28"/>
                                <w:szCs w:val="28"/>
                                <w:u w:val="single"/>
                                <w:lang w:val="es-ES_tradnl" w:eastAsia="zh-CN" w:bidi="hi-IN"/>
                              </w:rPr>
                              <w:t>INFORMACION DE INTERES PARA EL PROVEEDOR:</w:t>
                            </w:r>
                          </w:p>
                          <w:p w14:paraId="37F45027" w14:textId="7763468B" w:rsidR="00012F05" w:rsidRPr="006466A2" w:rsidRDefault="00012F05" w:rsidP="00A86888">
                            <w:pPr>
                              <w:shd w:val="clear" w:color="auto" w:fill="F7CAAC" w:themeFill="accent2" w:themeFillTint="66"/>
                              <w:spacing w:line="360" w:lineRule="auto"/>
                              <w:jc w:val="center"/>
                              <w:rPr>
                                <w:rFonts w:ascii="Calibri Light" w:eastAsia="Bookman Old Style" w:hAnsi="Calibri Light" w:cs="Calibri Light"/>
                                <w:b/>
                                <w:bCs/>
                                <w:kern w:val="3"/>
                                <w:sz w:val="28"/>
                                <w:szCs w:val="28"/>
                                <w:lang w:val="es-ES_tradnl" w:eastAsia="zh-CN" w:bidi="hi-IN"/>
                              </w:rPr>
                            </w:pPr>
                            <w:r w:rsidRPr="006466A2">
                              <w:rPr>
                                <w:rFonts w:ascii="Calibri Light" w:eastAsia="Bookman Old Style" w:hAnsi="Calibri Light" w:cs="Calibri Light"/>
                                <w:b/>
                                <w:bCs/>
                                <w:kern w:val="3"/>
                                <w:sz w:val="28"/>
                                <w:szCs w:val="28"/>
                                <w:lang w:val="es-ES_tradnl" w:eastAsia="zh-CN" w:bidi="hi-IN"/>
                              </w:rPr>
                              <w:t xml:space="preserve">Cómo ofertar en línea: </w:t>
                            </w:r>
                            <w:hyperlink r:id="rId11" w:history="1">
                              <w:r w:rsidRPr="0077122A">
                                <w:rPr>
                                  <w:rStyle w:val="Hipervnculo"/>
                                  <w:rFonts w:ascii="Calibri Light" w:eastAsia="Bookman Old Style" w:hAnsi="Calibri Light" w:cs="Calibri Light"/>
                                  <w:b/>
                                  <w:bCs/>
                                  <w:kern w:val="3"/>
                                  <w:sz w:val="28"/>
                                  <w:szCs w:val="28"/>
                                  <w:lang w:val="es-ES_tradnl" w:eastAsia="zh-CN" w:bidi="hi-IN"/>
                                </w:rPr>
                                <w:t>https://www.gub.uy/agencia-reguladora-compras-estatales/politicas-y-gestion/ofertar-linea</w:t>
                              </w:r>
                            </w:hyperlink>
                          </w:p>
                          <w:p w14:paraId="0C48867D" w14:textId="4091EEAC" w:rsidR="00012F05" w:rsidRDefault="00012F0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810795" id="_x0000_s1029" type="#_x0000_t202" style="position:absolute;left:0;text-align:left;margin-left:0;margin-top:34.55pt;width:445.5pt;height:125.25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">
                <v:textbox>
                  <w:txbxContent>
                    <w:p w14:paraId="7B634BE5" w14:textId="77777777" w:rsidR="00431313" w:rsidRDefault="00431313" w:rsidP="00A86888">
                      <w:pPr>
                        <w:shd w:val="clear" w:color="auto" w:fill="F7CAAC" w:themeFill="accent2" w:themeFillTint="66"/>
                        <w:spacing w:line="360" w:lineRule="auto"/>
                        <w:jc w:val="center"/>
                        <w:rPr>
                          <w:rFonts w:ascii="Calibri Light" w:eastAsia="Bookman Old Style" w:hAnsi="Calibri Light" w:cs="Calibri Light"/>
                          <w:b/>
                          <w:bCs/>
                          <w:kern w:val="3"/>
                          <w:sz w:val="28"/>
                          <w:szCs w:val="28"/>
                          <w:u w:val="single"/>
                          <w:lang w:val="es-ES_tradnl" w:eastAsia="zh-CN" w:bidi="hi-IN"/>
                        </w:rPr>
                      </w:pPr>
                    </w:p>
                    <w:p w14:paraId="4C7B7996" w14:textId="22178558" w:rsidR="00012F05" w:rsidRDefault="00012F05" w:rsidP="00A86888">
                      <w:pPr>
                        <w:shd w:val="clear" w:color="auto" w:fill="F7CAAC" w:themeFill="accent2" w:themeFillTint="66"/>
                        <w:spacing w:line="360" w:lineRule="auto"/>
                        <w:jc w:val="center"/>
                        <w:rPr>
                          <w:rFonts w:ascii="Calibri Light" w:eastAsia="Bookman Old Style" w:hAnsi="Calibri Light" w:cs="Calibri Light"/>
                          <w:b/>
                          <w:bCs/>
                          <w:kern w:val="3"/>
                          <w:sz w:val="28"/>
                          <w:szCs w:val="28"/>
                          <w:u w:val="single"/>
                          <w:lang w:val="es-ES_tradnl" w:eastAsia="zh-CN" w:bidi="hi-IN"/>
                        </w:rPr>
                      </w:pPr>
                      <w:r w:rsidRPr="00121010">
                        <w:rPr>
                          <w:rFonts w:ascii="Calibri Light" w:eastAsia="Bookman Old Style" w:hAnsi="Calibri Light" w:cs="Calibri Light"/>
                          <w:b/>
                          <w:bCs/>
                          <w:kern w:val="3"/>
                          <w:sz w:val="28"/>
                          <w:szCs w:val="28"/>
                          <w:u w:val="single"/>
                          <w:lang w:val="es-ES_tradnl" w:eastAsia="zh-CN" w:bidi="hi-IN"/>
                        </w:rPr>
                        <w:t>INFORMACION DE INTERES PARA EL PROVEEDOR:</w:t>
                      </w:r>
                    </w:p>
                    <w:p w14:paraId="37F45027" w14:textId="7763468B" w:rsidR="00012F05" w:rsidRPr="006466A2" w:rsidRDefault="00012F05" w:rsidP="00A86888">
                      <w:pPr>
                        <w:shd w:val="clear" w:color="auto" w:fill="F7CAAC" w:themeFill="accent2" w:themeFillTint="66"/>
                        <w:spacing w:line="360" w:lineRule="auto"/>
                        <w:jc w:val="center"/>
                        <w:rPr>
                          <w:rFonts w:ascii="Calibri Light" w:eastAsia="Bookman Old Style" w:hAnsi="Calibri Light" w:cs="Calibri Light"/>
                          <w:b/>
                          <w:bCs/>
                          <w:kern w:val="3"/>
                          <w:sz w:val="28"/>
                          <w:szCs w:val="28"/>
                          <w:lang w:val="es-ES_tradnl" w:eastAsia="zh-CN" w:bidi="hi-IN"/>
                        </w:rPr>
                      </w:pPr>
                      <w:r w:rsidRPr="006466A2">
                        <w:rPr>
                          <w:rFonts w:ascii="Calibri Light" w:eastAsia="Bookman Old Style" w:hAnsi="Calibri Light" w:cs="Calibri Light"/>
                          <w:b/>
                          <w:bCs/>
                          <w:kern w:val="3"/>
                          <w:sz w:val="28"/>
                          <w:szCs w:val="28"/>
                          <w:lang w:val="es-ES_tradnl" w:eastAsia="zh-CN" w:bidi="hi-IN"/>
                        </w:rPr>
                        <w:t xml:space="preserve">Cómo ofertar en línea: </w:t>
                      </w:r>
                      <w:hyperlink r:id="rId12" w:history="1">
                        <w:r w:rsidRPr="0077122A">
                          <w:rPr>
                            <w:rStyle w:val="Hipervnculo"/>
                            <w:rFonts w:ascii="Calibri Light" w:eastAsia="Bookman Old Style" w:hAnsi="Calibri Light" w:cs="Calibri Light"/>
                            <w:b/>
                            <w:bCs/>
                            <w:kern w:val="3"/>
                            <w:sz w:val="28"/>
                            <w:szCs w:val="28"/>
                            <w:lang w:val="es-ES_tradnl" w:eastAsia="zh-CN" w:bidi="hi-IN"/>
                          </w:rPr>
                          <w:t>https://www.gub.uy/agencia-reguladora-compras-estatales/politicas-y-gestion/ofertar-linea</w:t>
                        </w:r>
                      </w:hyperlink>
                    </w:p>
                    <w:p w14:paraId="0C48867D" w14:textId="4091EEAC" w:rsidR="00012F05" w:rsidRDefault="00012F05"/>
                  </w:txbxContent>
                </v:textbox>
                <w10:wrap type="square" anchorx="margin"/>
              </v:shape>
            </w:pict>
          </mc:Fallback>
        </mc:AlternateContent>
      </w:r>
    </w:p>
    <w:p w14:paraId="0C5ED6A0" w14:textId="296C9CD7" w:rsidR="00F407F6" w:rsidRPr="003E3D13" w:rsidRDefault="00F407F6" w:rsidP="00F407F6">
      <w:pPr>
        <w:jc w:val="center"/>
        <w:rPr>
          <w:b/>
          <w:bCs/>
        </w:rPr>
      </w:pPr>
      <w:r w:rsidRPr="002831F2">
        <w:rPr>
          <w:rFonts w:asciiTheme="majorHAnsi" w:hAnsiTheme="majorHAnsi" w:cstheme="majorHAnsi"/>
          <w:sz w:val="72"/>
          <w:szCs w:val="72"/>
        </w:rPr>
        <w:t>Anexo I</w:t>
      </w:r>
    </w:p>
    <w:p w14:paraId="2D5C72B8" w14:textId="77777777" w:rsidR="00F407F6" w:rsidRPr="009443C2" w:rsidRDefault="00F407F6" w:rsidP="00F407F6">
      <w:pPr>
        <w:jc w:val="center"/>
        <w:rPr>
          <w:b/>
          <w:bCs/>
          <w:lang w:val="es-MX"/>
        </w:rPr>
      </w:pPr>
      <w:r w:rsidRPr="009443C2">
        <w:rPr>
          <w:b/>
          <w:bCs/>
          <w:lang w:val="es-MX"/>
        </w:rPr>
        <w:t>FORMULARIO DE IDENTIFICACION DEL OFERENTE y DECLARACION JURADA</w:t>
      </w:r>
    </w:p>
    <w:p w14:paraId="4EA9D855" w14:textId="0D2AD1C4" w:rsidR="00F407F6" w:rsidRPr="002831F2" w:rsidRDefault="00D87CC2" w:rsidP="00F407F6">
      <w:pPr>
        <w:rPr>
          <w:lang w:val="es-MX"/>
        </w:rPr>
      </w:pPr>
      <w:r>
        <w:rPr>
          <w:u w:val="single"/>
          <w:lang w:val="es-MX"/>
        </w:rPr>
        <w:t>Concurso de Precios</w:t>
      </w:r>
      <w:r w:rsidR="00F407F6" w:rsidRPr="002831F2">
        <w:rPr>
          <w:u w:val="single"/>
          <w:lang w:val="es-MX"/>
        </w:rPr>
        <w:t xml:space="preserve"> </w:t>
      </w:r>
      <w:proofErr w:type="spellStart"/>
      <w:r w:rsidR="00F407F6" w:rsidRPr="002831F2">
        <w:rPr>
          <w:u w:val="single"/>
          <w:lang w:val="es-MX"/>
        </w:rPr>
        <w:t>N°</w:t>
      </w:r>
      <w:proofErr w:type="spellEnd"/>
      <w:r w:rsidR="00F407F6" w:rsidRPr="002831F2">
        <w:rPr>
          <w:u w:val="single"/>
          <w:lang w:val="es-MX"/>
        </w:rPr>
        <w:t xml:space="preserve"> ___________</w:t>
      </w:r>
    </w:p>
    <w:p w14:paraId="64DD0666" w14:textId="77777777" w:rsidR="00F407F6" w:rsidRPr="002831F2" w:rsidRDefault="00F407F6" w:rsidP="00F407F6">
      <w:pPr>
        <w:rPr>
          <w:lang w:val="es-MX"/>
        </w:rPr>
      </w:pPr>
      <w:r w:rsidRPr="002831F2">
        <w:rPr>
          <w:lang w:val="es-MX"/>
        </w:rPr>
        <w:t xml:space="preserve">Razón Social de la Empresa </w:t>
      </w:r>
      <w:r>
        <w:rPr>
          <w:lang w:val="es-MX"/>
        </w:rPr>
        <w:t>___________________________________________________</w:t>
      </w:r>
    </w:p>
    <w:p w14:paraId="0E4B68E0" w14:textId="77777777" w:rsidR="00F407F6" w:rsidRPr="002831F2" w:rsidRDefault="00F407F6" w:rsidP="00F407F6">
      <w:pPr>
        <w:rPr>
          <w:lang w:val="es-MX"/>
        </w:rPr>
      </w:pPr>
      <w:r w:rsidRPr="002831F2">
        <w:rPr>
          <w:lang w:val="es-MX"/>
        </w:rPr>
        <w:t xml:space="preserve">Nombre Comercial de la </w:t>
      </w:r>
      <w:proofErr w:type="gramStart"/>
      <w:r w:rsidRPr="002831F2">
        <w:rPr>
          <w:lang w:val="es-MX"/>
        </w:rPr>
        <w:t xml:space="preserve">Empresa </w:t>
      </w:r>
      <w:r>
        <w:rPr>
          <w:lang w:val="es-MX"/>
        </w:rPr>
        <w:t xml:space="preserve"> _</w:t>
      </w:r>
      <w:proofErr w:type="gramEnd"/>
      <w:r>
        <w:rPr>
          <w:lang w:val="es-MX"/>
        </w:rPr>
        <w:t>____________________________________________</w:t>
      </w:r>
    </w:p>
    <w:p w14:paraId="7E03097A" w14:textId="77777777" w:rsidR="00F407F6" w:rsidRPr="002831F2" w:rsidRDefault="00F407F6" w:rsidP="00F407F6">
      <w:pPr>
        <w:rPr>
          <w:lang w:val="es-MX"/>
        </w:rPr>
      </w:pPr>
      <w:r w:rsidRPr="002831F2">
        <w:rPr>
          <w:lang w:val="es-MX"/>
        </w:rPr>
        <w:t>R.U.T</w:t>
      </w:r>
      <w:r>
        <w:rPr>
          <w:lang w:val="es-MX"/>
        </w:rPr>
        <w:t>. ____________________________________________________________________</w:t>
      </w:r>
    </w:p>
    <w:p w14:paraId="558F7EB0" w14:textId="77777777" w:rsidR="00F407F6" w:rsidRPr="002831F2" w:rsidRDefault="00F407F6" w:rsidP="00F407F6">
      <w:pPr>
        <w:rPr>
          <w:lang w:val="es-MX"/>
        </w:rPr>
      </w:pPr>
      <w:r w:rsidRPr="002831F2">
        <w:rPr>
          <w:lang w:val="es-MX"/>
        </w:rPr>
        <w:t xml:space="preserve">Domicilio a los efectos de la presente </w:t>
      </w:r>
      <w:proofErr w:type="gramStart"/>
      <w:r w:rsidRPr="002831F2">
        <w:rPr>
          <w:lang w:val="es-MX"/>
        </w:rPr>
        <w:t xml:space="preserve">Licitación </w:t>
      </w:r>
      <w:r>
        <w:rPr>
          <w:lang w:val="es-MX"/>
        </w:rPr>
        <w:t xml:space="preserve"> _</w:t>
      </w:r>
      <w:proofErr w:type="gramEnd"/>
      <w:r>
        <w:rPr>
          <w:lang w:val="es-MX"/>
        </w:rPr>
        <w:t>_________________________________</w:t>
      </w:r>
    </w:p>
    <w:p w14:paraId="7CFBF908" w14:textId="77777777" w:rsidR="00F407F6" w:rsidRPr="002831F2" w:rsidRDefault="00F407F6" w:rsidP="00F407F6">
      <w:pPr>
        <w:rPr>
          <w:lang w:val="es-MX"/>
        </w:rPr>
      </w:pPr>
      <w:r>
        <w:rPr>
          <w:lang w:val="es-MX"/>
        </w:rPr>
        <w:t>__________________________________________________________________________</w:t>
      </w:r>
    </w:p>
    <w:p w14:paraId="698D929A" w14:textId="77777777" w:rsidR="00F407F6" w:rsidRPr="002831F2" w:rsidRDefault="00F407F6" w:rsidP="00F407F6">
      <w:pPr>
        <w:rPr>
          <w:lang w:val="es-MX"/>
        </w:rPr>
      </w:pPr>
      <w:r w:rsidRPr="002831F2">
        <w:rPr>
          <w:lang w:val="es-MX"/>
        </w:rPr>
        <w:t xml:space="preserve">Calle </w:t>
      </w:r>
      <w:r>
        <w:rPr>
          <w:lang w:val="es-MX"/>
        </w:rPr>
        <w:t>___________________________________________________________</w:t>
      </w:r>
      <w:r w:rsidRPr="002831F2">
        <w:rPr>
          <w:lang w:val="es-MX"/>
        </w:rPr>
        <w:t xml:space="preserve"> </w:t>
      </w:r>
      <w:proofErr w:type="spellStart"/>
      <w:r w:rsidRPr="002831F2">
        <w:rPr>
          <w:lang w:val="es-MX"/>
        </w:rPr>
        <w:t>N</w:t>
      </w:r>
      <w:proofErr w:type="gramStart"/>
      <w:r w:rsidRPr="002831F2">
        <w:rPr>
          <w:lang w:val="es-MX"/>
        </w:rPr>
        <w:t>°</w:t>
      </w:r>
      <w:proofErr w:type="spellEnd"/>
      <w:r w:rsidRPr="002831F2">
        <w:rPr>
          <w:lang w:val="es-MX"/>
        </w:rPr>
        <w:t xml:space="preserve"> </w:t>
      </w:r>
      <w:r>
        <w:rPr>
          <w:lang w:val="es-MX"/>
        </w:rPr>
        <w:t xml:space="preserve"> _</w:t>
      </w:r>
      <w:proofErr w:type="gramEnd"/>
      <w:r>
        <w:rPr>
          <w:lang w:val="es-MX"/>
        </w:rPr>
        <w:t>______</w:t>
      </w:r>
    </w:p>
    <w:p w14:paraId="773E10F5" w14:textId="77777777" w:rsidR="00F407F6" w:rsidRPr="002831F2" w:rsidRDefault="00F407F6" w:rsidP="00F407F6">
      <w:pPr>
        <w:rPr>
          <w:lang w:val="es-MX"/>
        </w:rPr>
      </w:pPr>
      <w:r w:rsidRPr="002831F2">
        <w:rPr>
          <w:lang w:val="es-MX"/>
        </w:rPr>
        <w:t xml:space="preserve">Localidad </w:t>
      </w:r>
      <w:r>
        <w:rPr>
          <w:lang w:val="es-MX"/>
        </w:rPr>
        <w:t>__________________________________________________________________</w:t>
      </w:r>
    </w:p>
    <w:p w14:paraId="231D803D" w14:textId="77777777" w:rsidR="00F407F6" w:rsidRPr="002831F2" w:rsidRDefault="00F407F6" w:rsidP="00F407F6">
      <w:pPr>
        <w:rPr>
          <w:lang w:val="es-MX"/>
        </w:rPr>
      </w:pPr>
      <w:r w:rsidRPr="002831F2">
        <w:rPr>
          <w:lang w:val="es-MX"/>
        </w:rPr>
        <w:t xml:space="preserve">Código Postal </w:t>
      </w:r>
      <w:r>
        <w:rPr>
          <w:lang w:val="es-MX"/>
        </w:rPr>
        <w:t>_______________________________________________________________</w:t>
      </w:r>
    </w:p>
    <w:p w14:paraId="3DCD7A1A" w14:textId="77777777" w:rsidR="00F407F6" w:rsidRPr="002831F2" w:rsidRDefault="00F407F6" w:rsidP="00F407F6">
      <w:pPr>
        <w:rPr>
          <w:lang w:val="es-MX"/>
        </w:rPr>
      </w:pPr>
      <w:r w:rsidRPr="002831F2">
        <w:rPr>
          <w:lang w:val="es-MX"/>
        </w:rPr>
        <w:t xml:space="preserve">País </w:t>
      </w:r>
      <w:r>
        <w:rPr>
          <w:lang w:val="es-MX"/>
        </w:rPr>
        <w:t>_______________________________________________________________________</w:t>
      </w:r>
    </w:p>
    <w:p w14:paraId="0ED21E66" w14:textId="77777777" w:rsidR="00F407F6" w:rsidRPr="002831F2" w:rsidRDefault="00F407F6" w:rsidP="00F407F6">
      <w:pPr>
        <w:rPr>
          <w:lang w:val="es-MX"/>
        </w:rPr>
      </w:pPr>
      <w:r w:rsidRPr="002831F2">
        <w:rPr>
          <w:lang w:val="es-MX"/>
        </w:rPr>
        <w:t xml:space="preserve">Teléfono </w:t>
      </w:r>
      <w:r>
        <w:rPr>
          <w:lang w:val="es-MX"/>
        </w:rPr>
        <w:t>_____________________________________</w:t>
      </w:r>
      <w:r w:rsidRPr="002831F2">
        <w:rPr>
          <w:lang w:val="es-MX"/>
        </w:rPr>
        <w:t>Fax</w:t>
      </w:r>
      <w:r>
        <w:rPr>
          <w:lang w:val="es-MX"/>
        </w:rPr>
        <w:t xml:space="preserve"> ___________________________</w:t>
      </w:r>
    </w:p>
    <w:p w14:paraId="2DE4F890" w14:textId="77777777" w:rsidR="00F407F6" w:rsidRPr="002831F2" w:rsidRDefault="00F407F6" w:rsidP="00F407F6">
      <w:pPr>
        <w:rPr>
          <w:lang w:val="es-MX"/>
        </w:rPr>
      </w:pPr>
      <w:r w:rsidRPr="002831F2">
        <w:rPr>
          <w:lang w:val="es-MX"/>
        </w:rPr>
        <w:t xml:space="preserve"> </w:t>
      </w:r>
      <w:r w:rsidRPr="009443C2">
        <w:rPr>
          <w:b/>
          <w:bCs/>
          <w:i/>
          <w:iCs/>
          <w:sz w:val="24"/>
          <w:szCs w:val="24"/>
          <w:lang w:val="es-MX"/>
        </w:rPr>
        <w:t>Correo electrónico</w:t>
      </w:r>
      <w:r w:rsidRPr="002831F2">
        <w:rPr>
          <w:lang w:val="es-MX"/>
        </w:rPr>
        <w:t xml:space="preserve"> </w:t>
      </w:r>
      <w:r>
        <w:rPr>
          <w:lang w:val="es-MX"/>
        </w:rPr>
        <w:t>__________________________________________________________</w:t>
      </w:r>
    </w:p>
    <w:p w14:paraId="4420670E" w14:textId="77777777" w:rsidR="00F407F6" w:rsidRDefault="00F407F6" w:rsidP="00F407F6">
      <w:pPr>
        <w:rPr>
          <w:lang w:val="es-MX"/>
        </w:rPr>
      </w:pPr>
    </w:p>
    <w:p w14:paraId="2A1E6D83" w14:textId="77777777" w:rsidR="00F407F6" w:rsidRPr="009B209F" w:rsidRDefault="00F407F6" w:rsidP="00F407F6">
      <w:pPr>
        <w:rPr>
          <w:b/>
          <w:bCs/>
        </w:rPr>
      </w:pPr>
      <w:r w:rsidRPr="009B209F">
        <w:rPr>
          <w:b/>
          <w:bCs/>
        </w:rPr>
        <w:t>DECLARACIÓN JURADA</w:t>
      </w:r>
    </w:p>
    <w:p w14:paraId="6C5C03DE" w14:textId="77777777" w:rsidR="00F407F6" w:rsidRPr="009B209F" w:rsidRDefault="00F407F6" w:rsidP="00F407F6">
      <w:pPr>
        <w:jc w:val="both"/>
      </w:pPr>
      <w:r w:rsidRPr="009B209F">
        <w:t>ART. 46 TOCAF</w:t>
      </w:r>
    </w:p>
    <w:p w14:paraId="210D4E37" w14:textId="77777777" w:rsidR="00F407F6" w:rsidRPr="009B209F" w:rsidRDefault="00F407F6" w:rsidP="00F407F6">
      <w:pPr>
        <w:jc w:val="both"/>
      </w:pPr>
      <w:r w:rsidRPr="009B209F">
        <w:lastRenderedPageBreak/>
        <w:t xml:space="preserve">En relación con la </w:t>
      </w:r>
      <w:r w:rsidRPr="002831F2">
        <w:t xml:space="preserve">presente </w:t>
      </w:r>
      <w:r w:rsidRPr="009B209F">
        <w:t>Licitación  el que suscribe ____________________, C.I.:____________, en representación de la Empresa ___________________, en calidad de _______________, declara bajo juramento no estar comprendida/o en las causales que expresamente impiden contratar con el Estado, a vía de ejemplo de acuerdo a lo establecido en el artículo 46 del TOCAF, artículo 290 y 291 de la Constitución de la República y similares, quedando sujeto el firmante a las responsabilidades legales en caso de falsedad (artículo 239 del Código Penal).</w:t>
      </w:r>
    </w:p>
    <w:p w14:paraId="167E637B" w14:textId="77777777" w:rsidR="00F407F6" w:rsidRPr="009B209F" w:rsidRDefault="00F407F6" w:rsidP="00F407F6"/>
    <w:p w14:paraId="09BB34D0" w14:textId="77777777" w:rsidR="00F407F6" w:rsidRPr="009B209F" w:rsidRDefault="00F407F6" w:rsidP="00F407F6">
      <w:r w:rsidRPr="009B209F">
        <w:t>Fecha:</w:t>
      </w:r>
    </w:p>
    <w:p w14:paraId="6DE5BBD8" w14:textId="77777777" w:rsidR="00F407F6" w:rsidRPr="009B209F" w:rsidRDefault="00F407F6" w:rsidP="00F407F6">
      <w:r w:rsidRPr="009B209F">
        <w:t>Firma:</w:t>
      </w:r>
    </w:p>
    <w:p w14:paraId="216434B9" w14:textId="77777777" w:rsidR="00F407F6" w:rsidRPr="002831F2" w:rsidRDefault="00F407F6" w:rsidP="00F407F6">
      <w:r w:rsidRPr="009B209F">
        <w:t>Aclaración:</w:t>
      </w:r>
    </w:p>
    <w:sectPr w:rsidR="00F407F6" w:rsidRPr="002831F2" w:rsidSect="0024661D">
      <w:headerReference w:type="default" r:id="rId13"/>
      <w:pgSz w:w="11906" w:h="16838"/>
      <w:pgMar w:top="1578" w:right="1701" w:bottom="1417" w:left="1701"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4312E" w14:textId="77777777" w:rsidR="0006310B" w:rsidRDefault="0006310B" w:rsidP="008F5A82">
      <w:pPr>
        <w:spacing w:after="0" w:line="240" w:lineRule="auto"/>
      </w:pPr>
      <w:r>
        <w:separator/>
      </w:r>
    </w:p>
  </w:endnote>
  <w:endnote w:type="continuationSeparator" w:id="0">
    <w:p w14:paraId="3421A5FB" w14:textId="77777777" w:rsidR="0006310B" w:rsidRDefault="0006310B" w:rsidP="008F5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0"/>
    <w:family w:val="roman"/>
    <w:pitch w:val="variable"/>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4AB732" w14:textId="77777777" w:rsidR="0006310B" w:rsidRDefault="0006310B" w:rsidP="008F5A82">
      <w:pPr>
        <w:spacing w:after="0" w:line="240" w:lineRule="auto"/>
      </w:pPr>
      <w:r>
        <w:separator/>
      </w:r>
    </w:p>
  </w:footnote>
  <w:footnote w:type="continuationSeparator" w:id="0">
    <w:p w14:paraId="484E6A28" w14:textId="77777777" w:rsidR="0006310B" w:rsidRDefault="0006310B" w:rsidP="008F5A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FE8ED" w14:textId="77777777" w:rsidR="008F5A82" w:rsidRDefault="0024661D" w:rsidP="0067742A">
    <w:pPr>
      <w:pStyle w:val="Encabezado"/>
      <w:ind w:left="-1701"/>
      <w:rPr>
        <w:noProof/>
      </w:rPr>
    </w:pPr>
    <w:r>
      <w:rPr>
        <w:noProof/>
      </w:rPr>
      <w:br/>
    </w:r>
    <w:r w:rsidR="00FF161E">
      <w:rPr>
        <w:noProof/>
      </w:rPr>
      <w:drawing>
        <wp:inline distT="0" distB="0" distL="0" distR="0" wp14:anchorId="1B0EBC9E" wp14:editId="1F66BE7C">
          <wp:extent cx="7543800" cy="1219200"/>
          <wp:effectExtent l="0" t="0" r="0" b="0"/>
          <wp:docPr id="1" name="Imagen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3800" cy="12192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3"/>
    <w:name w:val="WW8Num3"/>
    <w:lvl w:ilvl="0">
      <w:start w:val="1"/>
      <w:numFmt w:val="bullet"/>
      <w:lvlText w:val=""/>
      <w:lvlJc w:val="left"/>
      <w:pPr>
        <w:tabs>
          <w:tab w:val="num" w:pos="360"/>
        </w:tabs>
        <w:ind w:left="0" w:firstLine="0"/>
      </w:pPr>
      <w:rPr>
        <w:rFonts w:ascii="Symbol" w:hAnsi="Symbol" w:cs="OpenSymbol"/>
        <w:color w:val="000000"/>
        <w:sz w:val="24"/>
        <w:szCs w:val="24"/>
        <w:highlight w:val="white"/>
        <w:lang w:val="es-ES"/>
      </w:rPr>
    </w:lvl>
  </w:abstractNum>
  <w:abstractNum w:abstractNumId="1" w15:restartNumberingAfterBreak="0">
    <w:nsid w:val="00212028"/>
    <w:multiLevelType w:val="multilevel"/>
    <w:tmpl w:val="9B92A41C"/>
    <w:styleLink w:val="WW8Num12"/>
    <w:lvl w:ilvl="0">
      <w:numFmt w:val="bullet"/>
      <w:lvlText w:val=""/>
      <w:lvlJc w:val="left"/>
      <w:pPr>
        <w:ind w:left="0" w:firstLine="0"/>
      </w:pPr>
      <w:rPr>
        <w:rFonts w:ascii="Wingdings" w:eastAsia="Times New Roman" w:hAnsi="Wingdings" w:cs="OpenSymbol"/>
        <w:shd w:val="clear" w:color="auto" w:fill="FFFFFF"/>
        <w:lang w:bidi="ar-SA"/>
      </w:rPr>
    </w:lvl>
    <w:lvl w:ilvl="1">
      <w:start w:val="1"/>
      <w:numFmt w:val="decimal"/>
      <w:lvlText w:val="%2."/>
      <w:lvlJc w:val="left"/>
      <w:pPr>
        <w:ind w:left="0" w:firstLine="0"/>
      </w:pPr>
      <w:rPr>
        <w:rFonts w:ascii="OpenSymbol" w:eastAsia="Times New Roman" w:hAnsi="OpenSymbol" w:cs="OpenSymbol"/>
        <w:shd w:val="clear" w:color="auto" w:fill="FFFFFF"/>
        <w:lang w:bidi="ar-SA"/>
      </w:rPr>
    </w:lvl>
    <w:lvl w:ilvl="2">
      <w:start w:val="1"/>
      <w:numFmt w:val="decimal"/>
      <w:lvlText w:val="%3."/>
      <w:lvlJc w:val="left"/>
      <w:pPr>
        <w:ind w:left="0" w:firstLine="0"/>
      </w:pPr>
      <w:rPr>
        <w:rFonts w:ascii="OpenSymbol" w:eastAsia="Times New Roman" w:hAnsi="OpenSymbol" w:cs="OpenSymbol"/>
        <w:shd w:val="clear" w:color="auto" w:fill="FFFFFF"/>
        <w:lang w:bidi="ar-SA"/>
      </w:rPr>
    </w:lvl>
    <w:lvl w:ilvl="3">
      <w:start w:val="1"/>
      <w:numFmt w:val="decimal"/>
      <w:lvlText w:val="%4."/>
      <w:lvlJc w:val="left"/>
      <w:pPr>
        <w:ind w:left="0" w:firstLine="0"/>
      </w:pPr>
      <w:rPr>
        <w:rFonts w:ascii="OpenSymbol" w:eastAsia="Times New Roman" w:hAnsi="OpenSymbol" w:cs="OpenSymbol"/>
        <w:shd w:val="clear" w:color="auto" w:fill="FFFFFF"/>
        <w:lang w:bidi="ar-SA"/>
      </w:rPr>
    </w:lvl>
    <w:lvl w:ilvl="4">
      <w:start w:val="1"/>
      <w:numFmt w:val="decimal"/>
      <w:lvlText w:val="%5."/>
      <w:lvlJc w:val="left"/>
      <w:pPr>
        <w:ind w:left="0" w:firstLine="0"/>
      </w:pPr>
      <w:rPr>
        <w:rFonts w:ascii="OpenSymbol" w:eastAsia="Times New Roman" w:hAnsi="OpenSymbol" w:cs="OpenSymbol"/>
        <w:shd w:val="clear" w:color="auto" w:fill="FFFFFF"/>
        <w:lang w:bidi="ar-SA"/>
      </w:rPr>
    </w:lvl>
    <w:lvl w:ilvl="5">
      <w:start w:val="1"/>
      <w:numFmt w:val="decimal"/>
      <w:lvlText w:val="%6."/>
      <w:lvlJc w:val="left"/>
      <w:pPr>
        <w:ind w:left="0" w:firstLine="0"/>
      </w:pPr>
      <w:rPr>
        <w:rFonts w:ascii="OpenSymbol" w:eastAsia="Times New Roman" w:hAnsi="OpenSymbol" w:cs="OpenSymbol"/>
        <w:shd w:val="clear" w:color="auto" w:fill="FFFFFF"/>
        <w:lang w:bidi="ar-SA"/>
      </w:rPr>
    </w:lvl>
    <w:lvl w:ilvl="6">
      <w:start w:val="1"/>
      <w:numFmt w:val="decimal"/>
      <w:lvlText w:val="%7."/>
      <w:lvlJc w:val="left"/>
      <w:pPr>
        <w:ind w:left="0" w:firstLine="0"/>
      </w:pPr>
      <w:rPr>
        <w:rFonts w:ascii="OpenSymbol" w:eastAsia="Times New Roman" w:hAnsi="OpenSymbol" w:cs="OpenSymbol"/>
        <w:shd w:val="clear" w:color="auto" w:fill="FFFFFF"/>
        <w:lang w:bidi="ar-SA"/>
      </w:rPr>
    </w:lvl>
    <w:lvl w:ilvl="7">
      <w:start w:val="1"/>
      <w:numFmt w:val="decimal"/>
      <w:lvlText w:val="%8."/>
      <w:lvlJc w:val="left"/>
      <w:pPr>
        <w:ind w:left="0" w:firstLine="0"/>
      </w:pPr>
      <w:rPr>
        <w:rFonts w:ascii="OpenSymbol" w:eastAsia="Times New Roman" w:hAnsi="OpenSymbol" w:cs="OpenSymbol"/>
        <w:shd w:val="clear" w:color="auto" w:fill="FFFFFF"/>
        <w:lang w:bidi="ar-SA"/>
      </w:rPr>
    </w:lvl>
    <w:lvl w:ilvl="8">
      <w:start w:val="1"/>
      <w:numFmt w:val="decimal"/>
      <w:lvlText w:val="%9."/>
      <w:lvlJc w:val="left"/>
      <w:pPr>
        <w:ind w:left="0" w:firstLine="0"/>
      </w:pPr>
      <w:rPr>
        <w:rFonts w:ascii="OpenSymbol" w:eastAsia="Times New Roman" w:hAnsi="OpenSymbol" w:cs="OpenSymbol"/>
        <w:shd w:val="clear" w:color="auto" w:fill="FFFFFF"/>
        <w:lang w:bidi="ar-SA"/>
      </w:rPr>
    </w:lvl>
  </w:abstractNum>
  <w:abstractNum w:abstractNumId="2" w15:restartNumberingAfterBreak="0">
    <w:nsid w:val="0198619C"/>
    <w:multiLevelType w:val="multilevel"/>
    <w:tmpl w:val="ED267C0C"/>
    <w:styleLink w:val="WW8Num9"/>
    <w:lvl w:ilvl="0">
      <w:numFmt w:val="bullet"/>
      <w:lvlText w:val=""/>
      <w:lvlJc w:val="left"/>
      <w:pPr>
        <w:ind w:left="0" w:firstLine="0"/>
      </w:pPr>
      <w:rPr>
        <w:rFonts w:ascii="Symbol" w:hAnsi="Symbol" w:cs="OpenSymbol"/>
      </w:rPr>
    </w:lvl>
    <w:lvl w:ilvl="1">
      <w:numFmt w:val="bullet"/>
      <w:lvlText w:val="◦"/>
      <w:lvlJc w:val="left"/>
      <w:pPr>
        <w:ind w:left="0" w:firstLine="0"/>
      </w:pPr>
      <w:rPr>
        <w:rFonts w:ascii="OpenSymbol" w:hAnsi="OpenSymbol" w:cs="Courier New"/>
      </w:rPr>
    </w:lvl>
    <w:lvl w:ilvl="2">
      <w:numFmt w:val="bullet"/>
      <w:lvlText w:val="▪"/>
      <w:lvlJc w:val="left"/>
      <w:pPr>
        <w:ind w:left="0" w:firstLine="0"/>
      </w:pPr>
      <w:rPr>
        <w:rFonts w:ascii="OpenSymbol" w:hAnsi="OpenSymbol" w:cs="Wingdings"/>
      </w:rPr>
    </w:lvl>
    <w:lvl w:ilvl="3">
      <w:numFmt w:val="bullet"/>
      <w:lvlText w:val=""/>
      <w:lvlJc w:val="left"/>
      <w:pPr>
        <w:ind w:left="0" w:firstLine="0"/>
      </w:pPr>
      <w:rPr>
        <w:rFonts w:ascii="Symbol" w:hAnsi="Symbol" w:cs="Symbol"/>
      </w:rPr>
    </w:lvl>
    <w:lvl w:ilvl="4">
      <w:numFmt w:val="bullet"/>
      <w:lvlText w:val="◦"/>
      <w:lvlJc w:val="left"/>
      <w:pPr>
        <w:ind w:left="0" w:firstLine="0"/>
      </w:pPr>
      <w:rPr>
        <w:rFonts w:ascii="OpenSymbol" w:hAnsi="OpenSymbol" w:cs="Courier New"/>
      </w:rPr>
    </w:lvl>
    <w:lvl w:ilvl="5">
      <w:numFmt w:val="bullet"/>
      <w:lvlText w:val="▪"/>
      <w:lvlJc w:val="left"/>
      <w:pPr>
        <w:ind w:left="0" w:firstLine="0"/>
      </w:pPr>
      <w:rPr>
        <w:rFonts w:ascii="OpenSymbol" w:hAnsi="OpenSymbol" w:cs="Wingdings"/>
      </w:rPr>
    </w:lvl>
    <w:lvl w:ilvl="6">
      <w:numFmt w:val="bullet"/>
      <w:lvlText w:val=""/>
      <w:lvlJc w:val="left"/>
      <w:pPr>
        <w:ind w:left="0" w:firstLine="0"/>
      </w:pPr>
      <w:rPr>
        <w:rFonts w:ascii="Symbol" w:hAnsi="Symbol" w:cs="Symbol"/>
      </w:rPr>
    </w:lvl>
    <w:lvl w:ilvl="7">
      <w:numFmt w:val="bullet"/>
      <w:lvlText w:val="◦"/>
      <w:lvlJc w:val="left"/>
      <w:pPr>
        <w:ind w:left="0" w:firstLine="0"/>
      </w:pPr>
      <w:rPr>
        <w:rFonts w:ascii="OpenSymbol" w:hAnsi="OpenSymbol" w:cs="Courier New"/>
      </w:rPr>
    </w:lvl>
    <w:lvl w:ilvl="8">
      <w:numFmt w:val="bullet"/>
      <w:lvlText w:val="▪"/>
      <w:lvlJc w:val="left"/>
      <w:pPr>
        <w:ind w:left="0" w:firstLine="0"/>
      </w:pPr>
      <w:rPr>
        <w:rFonts w:ascii="OpenSymbol" w:hAnsi="OpenSymbol" w:cs="Wingdings"/>
      </w:rPr>
    </w:lvl>
  </w:abstractNum>
  <w:abstractNum w:abstractNumId="3" w15:restartNumberingAfterBreak="0">
    <w:nsid w:val="0A4938B4"/>
    <w:multiLevelType w:val="hybridMultilevel"/>
    <w:tmpl w:val="B600BA48"/>
    <w:lvl w:ilvl="0" w:tplc="BB5E96F4">
      <w:numFmt w:val="bullet"/>
      <w:lvlText w:val=""/>
      <w:lvlJc w:val="left"/>
      <w:pPr>
        <w:ind w:left="720" w:hanging="360"/>
      </w:pPr>
      <w:rPr>
        <w:rFonts w:ascii="Symbol" w:eastAsia="Calibri" w:hAnsi="Symbol" w:cs="Courier New" w:hint="default"/>
        <w:b w:val="0"/>
        <w:sz w:val="68"/>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4" w15:restartNumberingAfterBreak="0">
    <w:nsid w:val="12853D57"/>
    <w:multiLevelType w:val="hybridMultilevel"/>
    <w:tmpl w:val="CCF45E34"/>
    <w:lvl w:ilvl="0" w:tplc="29560CC8">
      <w:start w:val="1"/>
      <w:numFmt w:val="lowerLetter"/>
      <w:lvlText w:val="%1)"/>
      <w:lvlJc w:val="left"/>
      <w:pPr>
        <w:ind w:left="1065" w:hanging="360"/>
      </w:pPr>
      <w:rPr>
        <w:rFonts w:eastAsia="Bookman Old Style" w:hint="default"/>
      </w:rPr>
    </w:lvl>
    <w:lvl w:ilvl="1" w:tplc="580A0019" w:tentative="1">
      <w:start w:val="1"/>
      <w:numFmt w:val="lowerLetter"/>
      <w:lvlText w:val="%2."/>
      <w:lvlJc w:val="left"/>
      <w:pPr>
        <w:ind w:left="1785" w:hanging="360"/>
      </w:pPr>
    </w:lvl>
    <w:lvl w:ilvl="2" w:tplc="580A001B" w:tentative="1">
      <w:start w:val="1"/>
      <w:numFmt w:val="lowerRoman"/>
      <w:lvlText w:val="%3."/>
      <w:lvlJc w:val="right"/>
      <w:pPr>
        <w:ind w:left="2505" w:hanging="180"/>
      </w:pPr>
    </w:lvl>
    <w:lvl w:ilvl="3" w:tplc="580A000F" w:tentative="1">
      <w:start w:val="1"/>
      <w:numFmt w:val="decimal"/>
      <w:lvlText w:val="%4."/>
      <w:lvlJc w:val="left"/>
      <w:pPr>
        <w:ind w:left="3225" w:hanging="360"/>
      </w:pPr>
    </w:lvl>
    <w:lvl w:ilvl="4" w:tplc="580A0019" w:tentative="1">
      <w:start w:val="1"/>
      <w:numFmt w:val="lowerLetter"/>
      <w:lvlText w:val="%5."/>
      <w:lvlJc w:val="left"/>
      <w:pPr>
        <w:ind w:left="3945" w:hanging="360"/>
      </w:pPr>
    </w:lvl>
    <w:lvl w:ilvl="5" w:tplc="580A001B" w:tentative="1">
      <w:start w:val="1"/>
      <w:numFmt w:val="lowerRoman"/>
      <w:lvlText w:val="%6."/>
      <w:lvlJc w:val="right"/>
      <w:pPr>
        <w:ind w:left="4665" w:hanging="180"/>
      </w:pPr>
    </w:lvl>
    <w:lvl w:ilvl="6" w:tplc="580A000F" w:tentative="1">
      <w:start w:val="1"/>
      <w:numFmt w:val="decimal"/>
      <w:lvlText w:val="%7."/>
      <w:lvlJc w:val="left"/>
      <w:pPr>
        <w:ind w:left="5385" w:hanging="360"/>
      </w:pPr>
    </w:lvl>
    <w:lvl w:ilvl="7" w:tplc="580A0019" w:tentative="1">
      <w:start w:val="1"/>
      <w:numFmt w:val="lowerLetter"/>
      <w:lvlText w:val="%8."/>
      <w:lvlJc w:val="left"/>
      <w:pPr>
        <w:ind w:left="6105" w:hanging="360"/>
      </w:pPr>
    </w:lvl>
    <w:lvl w:ilvl="8" w:tplc="580A001B" w:tentative="1">
      <w:start w:val="1"/>
      <w:numFmt w:val="lowerRoman"/>
      <w:lvlText w:val="%9."/>
      <w:lvlJc w:val="right"/>
      <w:pPr>
        <w:ind w:left="6825" w:hanging="180"/>
      </w:pPr>
    </w:lvl>
  </w:abstractNum>
  <w:abstractNum w:abstractNumId="5" w15:restartNumberingAfterBreak="0">
    <w:nsid w:val="22C22544"/>
    <w:multiLevelType w:val="hybridMultilevel"/>
    <w:tmpl w:val="95C2A130"/>
    <w:lvl w:ilvl="0" w:tplc="380A000B">
      <w:start w:val="1"/>
      <w:numFmt w:val="bullet"/>
      <w:lvlText w:val=""/>
      <w:lvlJc w:val="left"/>
      <w:pPr>
        <w:ind w:left="720" w:hanging="360"/>
      </w:pPr>
      <w:rPr>
        <w:rFonts w:ascii="Wingdings" w:hAnsi="Wingdings"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6" w15:restartNumberingAfterBreak="0">
    <w:nsid w:val="2C3A55D7"/>
    <w:multiLevelType w:val="hybridMultilevel"/>
    <w:tmpl w:val="B952F550"/>
    <w:lvl w:ilvl="0" w:tplc="A420F070">
      <w:numFmt w:val="bullet"/>
      <w:lvlText w:val=""/>
      <w:lvlJc w:val="left"/>
      <w:pPr>
        <w:ind w:left="720" w:hanging="360"/>
      </w:pPr>
      <w:rPr>
        <w:rFonts w:ascii="Symbol" w:eastAsia="Calibri" w:hAnsi="Symbol" w:cs="Courier New" w:hint="default"/>
        <w:b w:val="0"/>
        <w:sz w:val="68"/>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7" w15:restartNumberingAfterBreak="0">
    <w:nsid w:val="3CB069DE"/>
    <w:multiLevelType w:val="hybridMultilevel"/>
    <w:tmpl w:val="9A3A1A3A"/>
    <w:lvl w:ilvl="0" w:tplc="DC40362C">
      <w:start w:val="1"/>
      <w:numFmt w:val="lowerLetter"/>
      <w:lvlText w:val="%1)"/>
      <w:lvlJc w:val="left"/>
      <w:pPr>
        <w:ind w:left="1815" w:hanging="360"/>
      </w:pPr>
      <w:rPr>
        <w:rFonts w:ascii="Bookman Old Style" w:eastAsia="Bookman Old Style" w:hAnsi="Bookman Old Style" w:cs="Bookman Old Style" w:hint="default"/>
      </w:rPr>
    </w:lvl>
    <w:lvl w:ilvl="1" w:tplc="580A0019" w:tentative="1">
      <w:start w:val="1"/>
      <w:numFmt w:val="lowerLetter"/>
      <w:lvlText w:val="%2."/>
      <w:lvlJc w:val="left"/>
      <w:pPr>
        <w:ind w:left="2535" w:hanging="360"/>
      </w:pPr>
    </w:lvl>
    <w:lvl w:ilvl="2" w:tplc="580A001B" w:tentative="1">
      <w:start w:val="1"/>
      <w:numFmt w:val="lowerRoman"/>
      <w:lvlText w:val="%3."/>
      <w:lvlJc w:val="right"/>
      <w:pPr>
        <w:ind w:left="3255" w:hanging="180"/>
      </w:pPr>
    </w:lvl>
    <w:lvl w:ilvl="3" w:tplc="580A000F" w:tentative="1">
      <w:start w:val="1"/>
      <w:numFmt w:val="decimal"/>
      <w:lvlText w:val="%4."/>
      <w:lvlJc w:val="left"/>
      <w:pPr>
        <w:ind w:left="3975" w:hanging="360"/>
      </w:pPr>
    </w:lvl>
    <w:lvl w:ilvl="4" w:tplc="580A0019" w:tentative="1">
      <w:start w:val="1"/>
      <w:numFmt w:val="lowerLetter"/>
      <w:lvlText w:val="%5."/>
      <w:lvlJc w:val="left"/>
      <w:pPr>
        <w:ind w:left="4695" w:hanging="360"/>
      </w:pPr>
    </w:lvl>
    <w:lvl w:ilvl="5" w:tplc="580A001B" w:tentative="1">
      <w:start w:val="1"/>
      <w:numFmt w:val="lowerRoman"/>
      <w:lvlText w:val="%6."/>
      <w:lvlJc w:val="right"/>
      <w:pPr>
        <w:ind w:left="5415" w:hanging="180"/>
      </w:pPr>
    </w:lvl>
    <w:lvl w:ilvl="6" w:tplc="580A000F" w:tentative="1">
      <w:start w:val="1"/>
      <w:numFmt w:val="decimal"/>
      <w:lvlText w:val="%7."/>
      <w:lvlJc w:val="left"/>
      <w:pPr>
        <w:ind w:left="6135" w:hanging="360"/>
      </w:pPr>
    </w:lvl>
    <w:lvl w:ilvl="7" w:tplc="580A0019" w:tentative="1">
      <w:start w:val="1"/>
      <w:numFmt w:val="lowerLetter"/>
      <w:lvlText w:val="%8."/>
      <w:lvlJc w:val="left"/>
      <w:pPr>
        <w:ind w:left="6855" w:hanging="360"/>
      </w:pPr>
    </w:lvl>
    <w:lvl w:ilvl="8" w:tplc="580A001B" w:tentative="1">
      <w:start w:val="1"/>
      <w:numFmt w:val="lowerRoman"/>
      <w:lvlText w:val="%9."/>
      <w:lvlJc w:val="right"/>
      <w:pPr>
        <w:ind w:left="7575" w:hanging="180"/>
      </w:pPr>
    </w:lvl>
  </w:abstractNum>
  <w:abstractNum w:abstractNumId="8" w15:restartNumberingAfterBreak="0">
    <w:nsid w:val="49660460"/>
    <w:multiLevelType w:val="hybridMultilevel"/>
    <w:tmpl w:val="2FA41358"/>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9" w15:restartNumberingAfterBreak="0">
    <w:nsid w:val="49852658"/>
    <w:multiLevelType w:val="hybridMultilevel"/>
    <w:tmpl w:val="5A68BB82"/>
    <w:lvl w:ilvl="0" w:tplc="AB462BCA">
      <w:numFmt w:val="bullet"/>
      <w:lvlText w:val=""/>
      <w:lvlJc w:val="left"/>
      <w:pPr>
        <w:ind w:left="1080" w:hanging="360"/>
      </w:pPr>
      <w:rPr>
        <w:rFonts w:ascii="Symbol" w:eastAsia="Calibri" w:hAnsi="Symbol" w:cs="Courier New" w:hint="default"/>
      </w:rPr>
    </w:lvl>
    <w:lvl w:ilvl="1" w:tplc="580A0003" w:tentative="1">
      <w:start w:val="1"/>
      <w:numFmt w:val="bullet"/>
      <w:lvlText w:val="o"/>
      <w:lvlJc w:val="left"/>
      <w:pPr>
        <w:ind w:left="1800" w:hanging="360"/>
      </w:pPr>
      <w:rPr>
        <w:rFonts w:ascii="Courier New" w:hAnsi="Courier New" w:cs="Courier New" w:hint="default"/>
      </w:rPr>
    </w:lvl>
    <w:lvl w:ilvl="2" w:tplc="580A0005" w:tentative="1">
      <w:start w:val="1"/>
      <w:numFmt w:val="bullet"/>
      <w:lvlText w:val=""/>
      <w:lvlJc w:val="left"/>
      <w:pPr>
        <w:ind w:left="2520" w:hanging="360"/>
      </w:pPr>
      <w:rPr>
        <w:rFonts w:ascii="Wingdings" w:hAnsi="Wingdings" w:hint="default"/>
      </w:rPr>
    </w:lvl>
    <w:lvl w:ilvl="3" w:tplc="580A0001" w:tentative="1">
      <w:start w:val="1"/>
      <w:numFmt w:val="bullet"/>
      <w:lvlText w:val=""/>
      <w:lvlJc w:val="left"/>
      <w:pPr>
        <w:ind w:left="3240" w:hanging="360"/>
      </w:pPr>
      <w:rPr>
        <w:rFonts w:ascii="Symbol" w:hAnsi="Symbol" w:hint="default"/>
      </w:rPr>
    </w:lvl>
    <w:lvl w:ilvl="4" w:tplc="580A0003" w:tentative="1">
      <w:start w:val="1"/>
      <w:numFmt w:val="bullet"/>
      <w:lvlText w:val="o"/>
      <w:lvlJc w:val="left"/>
      <w:pPr>
        <w:ind w:left="3960" w:hanging="360"/>
      </w:pPr>
      <w:rPr>
        <w:rFonts w:ascii="Courier New" w:hAnsi="Courier New" w:cs="Courier New" w:hint="default"/>
      </w:rPr>
    </w:lvl>
    <w:lvl w:ilvl="5" w:tplc="580A0005" w:tentative="1">
      <w:start w:val="1"/>
      <w:numFmt w:val="bullet"/>
      <w:lvlText w:val=""/>
      <w:lvlJc w:val="left"/>
      <w:pPr>
        <w:ind w:left="4680" w:hanging="360"/>
      </w:pPr>
      <w:rPr>
        <w:rFonts w:ascii="Wingdings" w:hAnsi="Wingdings" w:hint="default"/>
      </w:rPr>
    </w:lvl>
    <w:lvl w:ilvl="6" w:tplc="580A0001" w:tentative="1">
      <w:start w:val="1"/>
      <w:numFmt w:val="bullet"/>
      <w:lvlText w:val=""/>
      <w:lvlJc w:val="left"/>
      <w:pPr>
        <w:ind w:left="5400" w:hanging="360"/>
      </w:pPr>
      <w:rPr>
        <w:rFonts w:ascii="Symbol" w:hAnsi="Symbol" w:hint="default"/>
      </w:rPr>
    </w:lvl>
    <w:lvl w:ilvl="7" w:tplc="580A0003" w:tentative="1">
      <w:start w:val="1"/>
      <w:numFmt w:val="bullet"/>
      <w:lvlText w:val="o"/>
      <w:lvlJc w:val="left"/>
      <w:pPr>
        <w:ind w:left="6120" w:hanging="360"/>
      </w:pPr>
      <w:rPr>
        <w:rFonts w:ascii="Courier New" w:hAnsi="Courier New" w:cs="Courier New" w:hint="default"/>
      </w:rPr>
    </w:lvl>
    <w:lvl w:ilvl="8" w:tplc="580A0005" w:tentative="1">
      <w:start w:val="1"/>
      <w:numFmt w:val="bullet"/>
      <w:lvlText w:val=""/>
      <w:lvlJc w:val="left"/>
      <w:pPr>
        <w:ind w:left="6840" w:hanging="360"/>
      </w:pPr>
      <w:rPr>
        <w:rFonts w:ascii="Wingdings" w:hAnsi="Wingdings" w:hint="default"/>
      </w:rPr>
    </w:lvl>
  </w:abstractNum>
  <w:abstractNum w:abstractNumId="10" w15:restartNumberingAfterBreak="0">
    <w:nsid w:val="62A641EF"/>
    <w:multiLevelType w:val="hybridMultilevel"/>
    <w:tmpl w:val="5A549F92"/>
    <w:lvl w:ilvl="0" w:tplc="4AC85F46">
      <w:numFmt w:val="bullet"/>
      <w:lvlText w:val=""/>
      <w:lvlJc w:val="left"/>
      <w:pPr>
        <w:ind w:left="720" w:hanging="360"/>
      </w:pPr>
      <w:rPr>
        <w:rFonts w:ascii="Symbol" w:eastAsia="Calibri" w:hAnsi="Symbol" w:cs="Courier New"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1" w15:restartNumberingAfterBreak="0">
    <w:nsid w:val="76D76116"/>
    <w:multiLevelType w:val="multilevel"/>
    <w:tmpl w:val="F36E587C"/>
    <w:lvl w:ilvl="0">
      <w:start w:val="5"/>
      <w:numFmt w:val="decimal"/>
      <w:lvlText w:val="%1"/>
      <w:lvlJc w:val="left"/>
      <w:pPr>
        <w:ind w:left="405" w:hanging="405"/>
      </w:pPr>
      <w:rPr>
        <w:rFonts w:eastAsia="Bookman Old Style" w:hint="default"/>
        <w:b/>
      </w:rPr>
    </w:lvl>
    <w:lvl w:ilvl="1">
      <w:start w:val="5"/>
      <w:numFmt w:val="decimal"/>
      <w:lvlText w:val="%1.%2"/>
      <w:lvlJc w:val="left"/>
      <w:pPr>
        <w:ind w:left="405" w:hanging="405"/>
      </w:pPr>
      <w:rPr>
        <w:rFonts w:eastAsia="Bookman Old Style" w:hint="default"/>
        <w:b/>
      </w:rPr>
    </w:lvl>
    <w:lvl w:ilvl="2">
      <w:start w:val="1"/>
      <w:numFmt w:val="decimal"/>
      <w:lvlText w:val="%1.%2.%3"/>
      <w:lvlJc w:val="left"/>
      <w:pPr>
        <w:ind w:left="720" w:hanging="720"/>
      </w:pPr>
      <w:rPr>
        <w:rFonts w:eastAsia="Bookman Old Style" w:hint="default"/>
        <w:b/>
      </w:rPr>
    </w:lvl>
    <w:lvl w:ilvl="3">
      <w:start w:val="1"/>
      <w:numFmt w:val="decimal"/>
      <w:lvlText w:val="%1.%2.%3.%4"/>
      <w:lvlJc w:val="left"/>
      <w:pPr>
        <w:ind w:left="1080" w:hanging="1080"/>
      </w:pPr>
      <w:rPr>
        <w:rFonts w:eastAsia="Bookman Old Style" w:hint="default"/>
        <w:b/>
      </w:rPr>
    </w:lvl>
    <w:lvl w:ilvl="4">
      <w:start w:val="1"/>
      <w:numFmt w:val="decimal"/>
      <w:lvlText w:val="%1.%2.%3.%4.%5"/>
      <w:lvlJc w:val="left"/>
      <w:pPr>
        <w:ind w:left="1080" w:hanging="1080"/>
      </w:pPr>
      <w:rPr>
        <w:rFonts w:eastAsia="Bookman Old Style" w:hint="default"/>
        <w:b/>
      </w:rPr>
    </w:lvl>
    <w:lvl w:ilvl="5">
      <w:start w:val="1"/>
      <w:numFmt w:val="decimal"/>
      <w:lvlText w:val="%1.%2.%3.%4.%5.%6"/>
      <w:lvlJc w:val="left"/>
      <w:pPr>
        <w:ind w:left="1440" w:hanging="1440"/>
      </w:pPr>
      <w:rPr>
        <w:rFonts w:eastAsia="Bookman Old Style" w:hint="default"/>
        <w:b/>
      </w:rPr>
    </w:lvl>
    <w:lvl w:ilvl="6">
      <w:start w:val="1"/>
      <w:numFmt w:val="decimal"/>
      <w:lvlText w:val="%1.%2.%3.%4.%5.%6.%7"/>
      <w:lvlJc w:val="left"/>
      <w:pPr>
        <w:ind w:left="1440" w:hanging="1440"/>
      </w:pPr>
      <w:rPr>
        <w:rFonts w:eastAsia="Bookman Old Style" w:hint="default"/>
        <w:b/>
      </w:rPr>
    </w:lvl>
    <w:lvl w:ilvl="7">
      <w:start w:val="1"/>
      <w:numFmt w:val="decimal"/>
      <w:lvlText w:val="%1.%2.%3.%4.%5.%6.%7.%8"/>
      <w:lvlJc w:val="left"/>
      <w:pPr>
        <w:ind w:left="1800" w:hanging="1800"/>
      </w:pPr>
      <w:rPr>
        <w:rFonts w:eastAsia="Bookman Old Style" w:hint="default"/>
        <w:b/>
      </w:rPr>
    </w:lvl>
    <w:lvl w:ilvl="8">
      <w:start w:val="1"/>
      <w:numFmt w:val="decimal"/>
      <w:lvlText w:val="%1.%2.%3.%4.%5.%6.%7.%8.%9"/>
      <w:lvlJc w:val="left"/>
      <w:pPr>
        <w:ind w:left="2160" w:hanging="2160"/>
      </w:pPr>
      <w:rPr>
        <w:rFonts w:eastAsia="Bookman Old Style" w:hint="default"/>
        <w:b/>
      </w:rPr>
    </w:lvl>
  </w:abstractNum>
  <w:num w:numId="1" w16cid:durableId="771048396">
    <w:abstractNumId w:val="0"/>
  </w:num>
  <w:num w:numId="2" w16cid:durableId="1067536848">
    <w:abstractNumId w:val="10"/>
  </w:num>
  <w:num w:numId="3" w16cid:durableId="1086457587">
    <w:abstractNumId w:val="2"/>
  </w:num>
  <w:num w:numId="4" w16cid:durableId="1989241257">
    <w:abstractNumId w:val="2"/>
  </w:num>
  <w:num w:numId="5" w16cid:durableId="735861920">
    <w:abstractNumId w:val="2"/>
  </w:num>
  <w:num w:numId="6" w16cid:durableId="1768039931">
    <w:abstractNumId w:val="1"/>
  </w:num>
  <w:num w:numId="7" w16cid:durableId="202947749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4416750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78766919">
    <w:abstractNumId w:val="7"/>
  </w:num>
  <w:num w:numId="10" w16cid:durableId="852037217">
    <w:abstractNumId w:val="11"/>
  </w:num>
  <w:num w:numId="11" w16cid:durableId="1998609924">
    <w:abstractNumId w:val="4"/>
  </w:num>
  <w:num w:numId="12" w16cid:durableId="2018073423">
    <w:abstractNumId w:val="6"/>
  </w:num>
  <w:num w:numId="13" w16cid:durableId="1428840926">
    <w:abstractNumId w:val="9"/>
  </w:num>
  <w:num w:numId="14" w16cid:durableId="1986003558">
    <w:abstractNumId w:val="3"/>
  </w:num>
  <w:num w:numId="15" w16cid:durableId="494959077">
    <w:abstractNumId w:val="0"/>
  </w:num>
  <w:num w:numId="16" w16cid:durableId="634411746">
    <w:abstractNumId w:val="8"/>
  </w:num>
  <w:num w:numId="17" w16cid:durableId="15876924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A82"/>
    <w:rsid w:val="000017CD"/>
    <w:rsid w:val="00002B0F"/>
    <w:rsid w:val="00012F05"/>
    <w:rsid w:val="0001410B"/>
    <w:rsid w:val="00015E49"/>
    <w:rsid w:val="00017C20"/>
    <w:rsid w:val="00020677"/>
    <w:rsid w:val="00022B7C"/>
    <w:rsid w:val="00023136"/>
    <w:rsid w:val="000314EF"/>
    <w:rsid w:val="00037D4F"/>
    <w:rsid w:val="00043265"/>
    <w:rsid w:val="0004680F"/>
    <w:rsid w:val="0004727F"/>
    <w:rsid w:val="0005300E"/>
    <w:rsid w:val="00056D2A"/>
    <w:rsid w:val="0005709E"/>
    <w:rsid w:val="00061257"/>
    <w:rsid w:val="0006310B"/>
    <w:rsid w:val="0006721D"/>
    <w:rsid w:val="000736C0"/>
    <w:rsid w:val="000803E1"/>
    <w:rsid w:val="00084816"/>
    <w:rsid w:val="00091AA2"/>
    <w:rsid w:val="000B5141"/>
    <w:rsid w:val="000C44EF"/>
    <w:rsid w:val="000C704D"/>
    <w:rsid w:val="000E123F"/>
    <w:rsid w:val="000E49A9"/>
    <w:rsid w:val="000E7625"/>
    <w:rsid w:val="000F69EF"/>
    <w:rsid w:val="00102BE5"/>
    <w:rsid w:val="00103E72"/>
    <w:rsid w:val="00121010"/>
    <w:rsid w:val="00122084"/>
    <w:rsid w:val="001250EB"/>
    <w:rsid w:val="00125B64"/>
    <w:rsid w:val="001315E9"/>
    <w:rsid w:val="0013759F"/>
    <w:rsid w:val="00137C6E"/>
    <w:rsid w:val="00143AA8"/>
    <w:rsid w:val="00144A78"/>
    <w:rsid w:val="001470FD"/>
    <w:rsid w:val="00153ED0"/>
    <w:rsid w:val="00154C33"/>
    <w:rsid w:val="001663AF"/>
    <w:rsid w:val="00171DE5"/>
    <w:rsid w:val="00172CA7"/>
    <w:rsid w:val="00177EA2"/>
    <w:rsid w:val="00183549"/>
    <w:rsid w:val="00183EB9"/>
    <w:rsid w:val="00187965"/>
    <w:rsid w:val="00194DB7"/>
    <w:rsid w:val="001A1CD1"/>
    <w:rsid w:val="001B45A0"/>
    <w:rsid w:val="001B5597"/>
    <w:rsid w:val="001B55FD"/>
    <w:rsid w:val="001B68F3"/>
    <w:rsid w:val="001B6F46"/>
    <w:rsid w:val="001B7237"/>
    <w:rsid w:val="001C3B7A"/>
    <w:rsid w:val="001E1B89"/>
    <w:rsid w:val="001E20D6"/>
    <w:rsid w:val="001E4F25"/>
    <w:rsid w:val="001E5B69"/>
    <w:rsid w:val="001E779F"/>
    <w:rsid w:val="001F1CF7"/>
    <w:rsid w:val="002148BC"/>
    <w:rsid w:val="00215FE2"/>
    <w:rsid w:val="00216620"/>
    <w:rsid w:val="002171E8"/>
    <w:rsid w:val="00227DA6"/>
    <w:rsid w:val="00231B06"/>
    <w:rsid w:val="002325AF"/>
    <w:rsid w:val="00233852"/>
    <w:rsid w:val="00244081"/>
    <w:rsid w:val="00245D43"/>
    <w:rsid w:val="0024661D"/>
    <w:rsid w:val="00256930"/>
    <w:rsid w:val="00266569"/>
    <w:rsid w:val="00276F04"/>
    <w:rsid w:val="00281451"/>
    <w:rsid w:val="00283DB4"/>
    <w:rsid w:val="002907BD"/>
    <w:rsid w:val="0029471F"/>
    <w:rsid w:val="00294CFE"/>
    <w:rsid w:val="002B1108"/>
    <w:rsid w:val="002B7007"/>
    <w:rsid w:val="002C45C3"/>
    <w:rsid w:val="002D0FC5"/>
    <w:rsid w:val="002D43B9"/>
    <w:rsid w:val="002D4A40"/>
    <w:rsid w:val="002E143E"/>
    <w:rsid w:val="002E3FE8"/>
    <w:rsid w:val="002E4610"/>
    <w:rsid w:val="002E46AD"/>
    <w:rsid w:val="002F4C1C"/>
    <w:rsid w:val="002F51B1"/>
    <w:rsid w:val="00302587"/>
    <w:rsid w:val="00311F0E"/>
    <w:rsid w:val="00317555"/>
    <w:rsid w:val="0034671B"/>
    <w:rsid w:val="003510AC"/>
    <w:rsid w:val="0035732B"/>
    <w:rsid w:val="0036308D"/>
    <w:rsid w:val="00363A62"/>
    <w:rsid w:val="003744C1"/>
    <w:rsid w:val="00374584"/>
    <w:rsid w:val="003A165B"/>
    <w:rsid w:val="003A272B"/>
    <w:rsid w:val="003A3858"/>
    <w:rsid w:val="003A6B16"/>
    <w:rsid w:val="003C21B3"/>
    <w:rsid w:val="003D10A4"/>
    <w:rsid w:val="003D3378"/>
    <w:rsid w:val="003D33DA"/>
    <w:rsid w:val="003E1359"/>
    <w:rsid w:val="003E2157"/>
    <w:rsid w:val="003E56B8"/>
    <w:rsid w:val="003E60DA"/>
    <w:rsid w:val="003F10D9"/>
    <w:rsid w:val="003F447B"/>
    <w:rsid w:val="00404100"/>
    <w:rsid w:val="00404773"/>
    <w:rsid w:val="004106DA"/>
    <w:rsid w:val="0042146D"/>
    <w:rsid w:val="00422087"/>
    <w:rsid w:val="00431313"/>
    <w:rsid w:val="004355FB"/>
    <w:rsid w:val="00441BA2"/>
    <w:rsid w:val="00444587"/>
    <w:rsid w:val="00446A7C"/>
    <w:rsid w:val="00461FA0"/>
    <w:rsid w:val="004660A4"/>
    <w:rsid w:val="00466191"/>
    <w:rsid w:val="0048167E"/>
    <w:rsid w:val="004902EA"/>
    <w:rsid w:val="00492240"/>
    <w:rsid w:val="0049521C"/>
    <w:rsid w:val="00495C6E"/>
    <w:rsid w:val="004A07FB"/>
    <w:rsid w:val="004B20A3"/>
    <w:rsid w:val="004B230C"/>
    <w:rsid w:val="004B4718"/>
    <w:rsid w:val="004B5B6A"/>
    <w:rsid w:val="004B761F"/>
    <w:rsid w:val="004C255F"/>
    <w:rsid w:val="004D1D6D"/>
    <w:rsid w:val="004D4904"/>
    <w:rsid w:val="004D6DB6"/>
    <w:rsid w:val="004F3516"/>
    <w:rsid w:val="00501C7A"/>
    <w:rsid w:val="00501E2C"/>
    <w:rsid w:val="005170B2"/>
    <w:rsid w:val="00530BF9"/>
    <w:rsid w:val="00531AC2"/>
    <w:rsid w:val="00537A5A"/>
    <w:rsid w:val="005469AD"/>
    <w:rsid w:val="005526CE"/>
    <w:rsid w:val="00570DCD"/>
    <w:rsid w:val="00571D29"/>
    <w:rsid w:val="005725AE"/>
    <w:rsid w:val="00580536"/>
    <w:rsid w:val="00584532"/>
    <w:rsid w:val="00591C47"/>
    <w:rsid w:val="005966EF"/>
    <w:rsid w:val="005A06B0"/>
    <w:rsid w:val="005C2046"/>
    <w:rsid w:val="005D047F"/>
    <w:rsid w:val="005E1FBB"/>
    <w:rsid w:val="005E48FB"/>
    <w:rsid w:val="00601316"/>
    <w:rsid w:val="006014A7"/>
    <w:rsid w:val="006204EC"/>
    <w:rsid w:val="00626DDE"/>
    <w:rsid w:val="00626E55"/>
    <w:rsid w:val="00637B0E"/>
    <w:rsid w:val="00644D0F"/>
    <w:rsid w:val="006466A2"/>
    <w:rsid w:val="00654F66"/>
    <w:rsid w:val="00661A9A"/>
    <w:rsid w:val="00661D41"/>
    <w:rsid w:val="00674F31"/>
    <w:rsid w:val="0067742A"/>
    <w:rsid w:val="006825D7"/>
    <w:rsid w:val="0068275C"/>
    <w:rsid w:val="00690DDA"/>
    <w:rsid w:val="006A2EEF"/>
    <w:rsid w:val="006B09DC"/>
    <w:rsid w:val="006B0CBF"/>
    <w:rsid w:val="006C60B3"/>
    <w:rsid w:val="006E78C5"/>
    <w:rsid w:val="006E7A23"/>
    <w:rsid w:val="006F1ED3"/>
    <w:rsid w:val="00700F42"/>
    <w:rsid w:val="00702AD2"/>
    <w:rsid w:val="00712CED"/>
    <w:rsid w:val="00717005"/>
    <w:rsid w:val="00723571"/>
    <w:rsid w:val="00725485"/>
    <w:rsid w:val="00732579"/>
    <w:rsid w:val="007413BC"/>
    <w:rsid w:val="00743A73"/>
    <w:rsid w:val="00745727"/>
    <w:rsid w:val="00750540"/>
    <w:rsid w:val="00751128"/>
    <w:rsid w:val="00756536"/>
    <w:rsid w:val="00756B61"/>
    <w:rsid w:val="00765046"/>
    <w:rsid w:val="00765440"/>
    <w:rsid w:val="00771D98"/>
    <w:rsid w:val="00773682"/>
    <w:rsid w:val="0077608B"/>
    <w:rsid w:val="007777F3"/>
    <w:rsid w:val="00792EC3"/>
    <w:rsid w:val="007A2894"/>
    <w:rsid w:val="007A76A4"/>
    <w:rsid w:val="007C1265"/>
    <w:rsid w:val="007C223D"/>
    <w:rsid w:val="007D0AAC"/>
    <w:rsid w:val="007D1E3F"/>
    <w:rsid w:val="008011A5"/>
    <w:rsid w:val="0080320E"/>
    <w:rsid w:val="00806D6E"/>
    <w:rsid w:val="0081453B"/>
    <w:rsid w:val="00826263"/>
    <w:rsid w:val="00837890"/>
    <w:rsid w:val="00840D31"/>
    <w:rsid w:val="00841137"/>
    <w:rsid w:val="00841C2A"/>
    <w:rsid w:val="00842194"/>
    <w:rsid w:val="00845FA9"/>
    <w:rsid w:val="0085264E"/>
    <w:rsid w:val="00854287"/>
    <w:rsid w:val="008566DA"/>
    <w:rsid w:val="00863442"/>
    <w:rsid w:val="00877514"/>
    <w:rsid w:val="008821B1"/>
    <w:rsid w:val="00884006"/>
    <w:rsid w:val="00892BCC"/>
    <w:rsid w:val="008A1BDB"/>
    <w:rsid w:val="008A23ED"/>
    <w:rsid w:val="008B4E24"/>
    <w:rsid w:val="008B62F7"/>
    <w:rsid w:val="008D4744"/>
    <w:rsid w:val="008D600E"/>
    <w:rsid w:val="008E3B84"/>
    <w:rsid w:val="008E6FFF"/>
    <w:rsid w:val="008E7E4A"/>
    <w:rsid w:val="008F4DE4"/>
    <w:rsid w:val="008F5A82"/>
    <w:rsid w:val="008F7A14"/>
    <w:rsid w:val="00914C84"/>
    <w:rsid w:val="00933672"/>
    <w:rsid w:val="00934C8F"/>
    <w:rsid w:val="009469EA"/>
    <w:rsid w:val="00963144"/>
    <w:rsid w:val="009633BC"/>
    <w:rsid w:val="0096723E"/>
    <w:rsid w:val="0097156F"/>
    <w:rsid w:val="00973A26"/>
    <w:rsid w:val="00974769"/>
    <w:rsid w:val="00982902"/>
    <w:rsid w:val="00987D5E"/>
    <w:rsid w:val="00987E5A"/>
    <w:rsid w:val="00990161"/>
    <w:rsid w:val="009912FA"/>
    <w:rsid w:val="00991634"/>
    <w:rsid w:val="00991B3A"/>
    <w:rsid w:val="009926A0"/>
    <w:rsid w:val="009B28E8"/>
    <w:rsid w:val="009B56B4"/>
    <w:rsid w:val="009C73FE"/>
    <w:rsid w:val="009C78BC"/>
    <w:rsid w:val="009D1CA1"/>
    <w:rsid w:val="009D526C"/>
    <w:rsid w:val="009E0917"/>
    <w:rsid w:val="009F3508"/>
    <w:rsid w:val="00A06748"/>
    <w:rsid w:val="00A07F63"/>
    <w:rsid w:val="00A156D2"/>
    <w:rsid w:val="00A214CE"/>
    <w:rsid w:val="00A34454"/>
    <w:rsid w:val="00A411B4"/>
    <w:rsid w:val="00A45961"/>
    <w:rsid w:val="00A47C84"/>
    <w:rsid w:val="00A50378"/>
    <w:rsid w:val="00A5646E"/>
    <w:rsid w:val="00A60AD1"/>
    <w:rsid w:val="00A6355F"/>
    <w:rsid w:val="00A662F4"/>
    <w:rsid w:val="00A679E3"/>
    <w:rsid w:val="00A7347A"/>
    <w:rsid w:val="00A86888"/>
    <w:rsid w:val="00A87B37"/>
    <w:rsid w:val="00A939AF"/>
    <w:rsid w:val="00AA3393"/>
    <w:rsid w:val="00AA4B08"/>
    <w:rsid w:val="00AA5B29"/>
    <w:rsid w:val="00AA5DCC"/>
    <w:rsid w:val="00AA7DC9"/>
    <w:rsid w:val="00AC097D"/>
    <w:rsid w:val="00AC1197"/>
    <w:rsid w:val="00AC4BD1"/>
    <w:rsid w:val="00AD61CB"/>
    <w:rsid w:val="00AD71E4"/>
    <w:rsid w:val="00AD7B73"/>
    <w:rsid w:val="00AF0E42"/>
    <w:rsid w:val="00AF40C3"/>
    <w:rsid w:val="00B03935"/>
    <w:rsid w:val="00B0663F"/>
    <w:rsid w:val="00B073C5"/>
    <w:rsid w:val="00B135FF"/>
    <w:rsid w:val="00B23C04"/>
    <w:rsid w:val="00B319A2"/>
    <w:rsid w:val="00B356B5"/>
    <w:rsid w:val="00B37FA1"/>
    <w:rsid w:val="00B47701"/>
    <w:rsid w:val="00B56DCB"/>
    <w:rsid w:val="00B571C0"/>
    <w:rsid w:val="00B6489F"/>
    <w:rsid w:val="00B7120A"/>
    <w:rsid w:val="00B771A3"/>
    <w:rsid w:val="00B85C75"/>
    <w:rsid w:val="00B901E2"/>
    <w:rsid w:val="00B92A50"/>
    <w:rsid w:val="00BA67AC"/>
    <w:rsid w:val="00BB48B0"/>
    <w:rsid w:val="00BB69F1"/>
    <w:rsid w:val="00BC41EC"/>
    <w:rsid w:val="00BD00F3"/>
    <w:rsid w:val="00BD2BBF"/>
    <w:rsid w:val="00BE047E"/>
    <w:rsid w:val="00BE4D9D"/>
    <w:rsid w:val="00BF18D4"/>
    <w:rsid w:val="00C0159D"/>
    <w:rsid w:val="00C12569"/>
    <w:rsid w:val="00C1573A"/>
    <w:rsid w:val="00C21027"/>
    <w:rsid w:val="00C27BDE"/>
    <w:rsid w:val="00C51B29"/>
    <w:rsid w:val="00C53824"/>
    <w:rsid w:val="00C61709"/>
    <w:rsid w:val="00C64DB6"/>
    <w:rsid w:val="00C65F8A"/>
    <w:rsid w:val="00C6724B"/>
    <w:rsid w:val="00C721AD"/>
    <w:rsid w:val="00C84F38"/>
    <w:rsid w:val="00C8738E"/>
    <w:rsid w:val="00C96EC7"/>
    <w:rsid w:val="00CA567F"/>
    <w:rsid w:val="00CA7668"/>
    <w:rsid w:val="00CB5AF9"/>
    <w:rsid w:val="00CC0247"/>
    <w:rsid w:val="00CC05AC"/>
    <w:rsid w:val="00CC09A5"/>
    <w:rsid w:val="00CD01F8"/>
    <w:rsid w:val="00CE4D17"/>
    <w:rsid w:val="00D01D92"/>
    <w:rsid w:val="00D052BE"/>
    <w:rsid w:val="00D1203F"/>
    <w:rsid w:val="00D14A00"/>
    <w:rsid w:val="00D21B7F"/>
    <w:rsid w:val="00D2268D"/>
    <w:rsid w:val="00D25180"/>
    <w:rsid w:val="00D3731B"/>
    <w:rsid w:val="00D462F4"/>
    <w:rsid w:val="00D46A97"/>
    <w:rsid w:val="00D75459"/>
    <w:rsid w:val="00D82CFA"/>
    <w:rsid w:val="00D83A3B"/>
    <w:rsid w:val="00D83FAB"/>
    <w:rsid w:val="00D876A2"/>
    <w:rsid w:val="00D87CC2"/>
    <w:rsid w:val="00D90ADC"/>
    <w:rsid w:val="00DB0B67"/>
    <w:rsid w:val="00DB4FF9"/>
    <w:rsid w:val="00DC2839"/>
    <w:rsid w:val="00DC6B16"/>
    <w:rsid w:val="00DD1AFB"/>
    <w:rsid w:val="00DD5CD4"/>
    <w:rsid w:val="00DE5E58"/>
    <w:rsid w:val="00E2037D"/>
    <w:rsid w:val="00E2317E"/>
    <w:rsid w:val="00E24C7B"/>
    <w:rsid w:val="00E26911"/>
    <w:rsid w:val="00E26EC6"/>
    <w:rsid w:val="00E30689"/>
    <w:rsid w:val="00E3127B"/>
    <w:rsid w:val="00E31C64"/>
    <w:rsid w:val="00E6102D"/>
    <w:rsid w:val="00E7342C"/>
    <w:rsid w:val="00E76331"/>
    <w:rsid w:val="00E82FC8"/>
    <w:rsid w:val="00E84086"/>
    <w:rsid w:val="00E8495B"/>
    <w:rsid w:val="00E92FC4"/>
    <w:rsid w:val="00E95DCE"/>
    <w:rsid w:val="00EA2E17"/>
    <w:rsid w:val="00EA3256"/>
    <w:rsid w:val="00EA507F"/>
    <w:rsid w:val="00EB146A"/>
    <w:rsid w:val="00EB1DDC"/>
    <w:rsid w:val="00EB5A12"/>
    <w:rsid w:val="00EB7201"/>
    <w:rsid w:val="00EC2DFE"/>
    <w:rsid w:val="00EC78E8"/>
    <w:rsid w:val="00ED7C98"/>
    <w:rsid w:val="00EE0427"/>
    <w:rsid w:val="00EE7387"/>
    <w:rsid w:val="00EE7DC5"/>
    <w:rsid w:val="00EE7EB9"/>
    <w:rsid w:val="00EF23C7"/>
    <w:rsid w:val="00EF3628"/>
    <w:rsid w:val="00EF5413"/>
    <w:rsid w:val="00F0064A"/>
    <w:rsid w:val="00F01212"/>
    <w:rsid w:val="00F03B66"/>
    <w:rsid w:val="00F04360"/>
    <w:rsid w:val="00F0772A"/>
    <w:rsid w:val="00F11E44"/>
    <w:rsid w:val="00F24759"/>
    <w:rsid w:val="00F26B1C"/>
    <w:rsid w:val="00F407F6"/>
    <w:rsid w:val="00F50E23"/>
    <w:rsid w:val="00F6276C"/>
    <w:rsid w:val="00F65634"/>
    <w:rsid w:val="00F65C17"/>
    <w:rsid w:val="00F7507B"/>
    <w:rsid w:val="00F814E4"/>
    <w:rsid w:val="00F82F0C"/>
    <w:rsid w:val="00F833D8"/>
    <w:rsid w:val="00F91BFA"/>
    <w:rsid w:val="00FA24CA"/>
    <w:rsid w:val="00FA327B"/>
    <w:rsid w:val="00FB3493"/>
    <w:rsid w:val="00FC6D0E"/>
    <w:rsid w:val="00FD582D"/>
    <w:rsid w:val="00FE2A34"/>
    <w:rsid w:val="00FE4E41"/>
    <w:rsid w:val="00FF161E"/>
    <w:rsid w:val="00FF7526"/>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85D70A"/>
  <w15:chartTrackingRefBased/>
  <w15:docId w15:val="{3F279D1E-BDAB-8E45-9068-B68C8E259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UY"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F5A8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F5A82"/>
  </w:style>
  <w:style w:type="paragraph" w:styleId="Piedepgina">
    <w:name w:val="footer"/>
    <w:basedOn w:val="Normal"/>
    <w:link w:val="PiedepginaCar"/>
    <w:uiPriority w:val="99"/>
    <w:unhideWhenUsed/>
    <w:rsid w:val="008F5A8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F5A82"/>
  </w:style>
  <w:style w:type="numbering" w:customStyle="1" w:styleId="WW8Num9">
    <w:name w:val="WW8Num9"/>
    <w:rsid w:val="00877514"/>
    <w:pPr>
      <w:numPr>
        <w:numId w:val="3"/>
      </w:numPr>
    </w:pPr>
  </w:style>
  <w:style w:type="numbering" w:customStyle="1" w:styleId="WW8Num12">
    <w:name w:val="WW8Num12"/>
    <w:rsid w:val="00877514"/>
    <w:pPr>
      <w:numPr>
        <w:numId w:val="6"/>
      </w:numPr>
    </w:pPr>
  </w:style>
  <w:style w:type="paragraph" w:styleId="Textodeglobo">
    <w:name w:val="Balloon Text"/>
    <w:basedOn w:val="Normal"/>
    <w:link w:val="TextodegloboCar"/>
    <w:uiPriority w:val="99"/>
    <w:semiHidden/>
    <w:unhideWhenUsed/>
    <w:rsid w:val="00BA67AC"/>
    <w:pPr>
      <w:spacing w:after="0" w:line="240" w:lineRule="auto"/>
    </w:pPr>
    <w:rPr>
      <w:rFonts w:ascii="Segoe UI" w:hAnsi="Segoe UI" w:cs="Segoe UI"/>
      <w:sz w:val="18"/>
      <w:szCs w:val="18"/>
    </w:rPr>
  </w:style>
  <w:style w:type="character" w:customStyle="1" w:styleId="TextodegloboCar">
    <w:name w:val="Texto de globo Car"/>
    <w:link w:val="Textodeglobo"/>
    <w:uiPriority w:val="99"/>
    <w:semiHidden/>
    <w:rsid w:val="00BA67AC"/>
    <w:rPr>
      <w:rFonts w:ascii="Segoe UI" w:hAnsi="Segoe UI" w:cs="Segoe UI"/>
      <w:sz w:val="18"/>
      <w:szCs w:val="18"/>
      <w:lang w:val="es-ES" w:eastAsia="en-US"/>
    </w:rPr>
  </w:style>
  <w:style w:type="paragraph" w:styleId="Prrafodelista">
    <w:name w:val="List Paragraph"/>
    <w:basedOn w:val="Normal"/>
    <w:uiPriority w:val="34"/>
    <w:qFormat/>
    <w:rsid w:val="00BF18D4"/>
    <w:pPr>
      <w:ind w:left="720"/>
      <w:contextualSpacing/>
    </w:pPr>
  </w:style>
  <w:style w:type="character" w:styleId="Hipervnculo">
    <w:name w:val="Hyperlink"/>
    <w:basedOn w:val="Fuentedeprrafopredeter"/>
    <w:uiPriority w:val="99"/>
    <w:unhideWhenUsed/>
    <w:rsid w:val="00C6724B"/>
    <w:rPr>
      <w:color w:val="0563C1" w:themeColor="hyperlink"/>
      <w:u w:val="single"/>
    </w:rPr>
  </w:style>
  <w:style w:type="character" w:styleId="Mencinsinresolver">
    <w:name w:val="Unresolved Mention"/>
    <w:basedOn w:val="Fuentedeprrafopredeter"/>
    <w:uiPriority w:val="99"/>
    <w:semiHidden/>
    <w:unhideWhenUsed/>
    <w:rsid w:val="00C6724B"/>
    <w:rPr>
      <w:color w:val="605E5C"/>
      <w:shd w:val="clear" w:color="auto" w:fill="E1DFDD"/>
    </w:rPr>
  </w:style>
  <w:style w:type="table" w:styleId="Tablaconcuadrcula">
    <w:name w:val="Table Grid"/>
    <w:basedOn w:val="Tablanormal"/>
    <w:uiPriority w:val="39"/>
    <w:rsid w:val="00A214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detextonormal">
    <w:name w:val="Body Text Indent"/>
    <w:basedOn w:val="Normal"/>
    <w:link w:val="SangradetextonormalCar"/>
    <w:uiPriority w:val="99"/>
    <w:semiHidden/>
    <w:unhideWhenUsed/>
    <w:rsid w:val="008E3B84"/>
    <w:pPr>
      <w:spacing w:after="120"/>
      <w:ind w:left="283"/>
    </w:pPr>
  </w:style>
  <w:style w:type="character" w:customStyle="1" w:styleId="SangradetextonormalCar">
    <w:name w:val="Sangría de texto normal Car"/>
    <w:basedOn w:val="Fuentedeprrafopredeter"/>
    <w:link w:val="Sangradetextonormal"/>
    <w:uiPriority w:val="99"/>
    <w:semiHidden/>
    <w:rsid w:val="008E3B84"/>
    <w:rPr>
      <w:sz w:val="22"/>
      <w:szCs w:val="22"/>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223748">
      <w:bodyDiv w:val="1"/>
      <w:marLeft w:val="0"/>
      <w:marRight w:val="0"/>
      <w:marTop w:val="0"/>
      <w:marBottom w:val="0"/>
      <w:divBdr>
        <w:top w:val="none" w:sz="0" w:space="0" w:color="auto"/>
        <w:left w:val="none" w:sz="0" w:space="0" w:color="auto"/>
        <w:bottom w:val="none" w:sz="0" w:space="0" w:color="auto"/>
        <w:right w:val="none" w:sz="0" w:space="0" w:color="auto"/>
      </w:divBdr>
    </w:div>
    <w:div w:id="1083067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reintaytres.gub.uy"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licitaciones@treintaytres.gub.uy" TargetMode="External"/><Relationship Id="rId12" Type="http://schemas.openxmlformats.org/officeDocument/2006/relationships/hyperlink" Target="https://www.gub.uy/agencia-reguladora-compras-estatales/politicas-y-gestion/ofertar-line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ub.uy/agencia-reguladora-compras-estatales/politicas-y-gestion/ofertar-linea"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comprasestatales.gub.uy" TargetMode="External"/><Relationship Id="rId4" Type="http://schemas.openxmlformats.org/officeDocument/2006/relationships/webSettings" Target="webSettings.xml"/><Relationship Id="rId9" Type="http://schemas.openxmlformats.org/officeDocument/2006/relationships/hyperlink" Target="http://www.comprasestatales.gub.uy"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11</Pages>
  <Words>2409</Words>
  <Characters>13254</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BlueDeep 2010</Company>
  <LinksUpToDate>false</LinksUpToDate>
  <CharactersWithSpaces>15632</CharactersWithSpaces>
  <SharedDoc>false</SharedDoc>
  <HLinks>
    <vt:vector size="6" baseType="variant">
      <vt:variant>
        <vt:i4>5701669</vt:i4>
      </vt:variant>
      <vt:variant>
        <vt:i4>0</vt:i4>
      </vt:variant>
      <vt:variant>
        <vt:i4>0</vt:i4>
      </vt:variant>
      <vt:variant>
        <vt:i4>5</vt:i4>
      </vt:variant>
      <vt:variant>
        <vt:lpwstr>mailto:licitaciones@treintaytres.gub.uy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Medina</dc:creator>
  <cp:keywords/>
  <cp:lastModifiedBy>FEDERICO BARRIOS</cp:lastModifiedBy>
  <cp:revision>109</cp:revision>
  <cp:lastPrinted>2021-07-07T12:41:00Z</cp:lastPrinted>
  <dcterms:created xsi:type="dcterms:W3CDTF">2022-05-12T16:35:00Z</dcterms:created>
  <dcterms:modified xsi:type="dcterms:W3CDTF">2023-06-20T12:46:00Z</dcterms:modified>
</cp:coreProperties>
</file>