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93178" w14:textId="77777777" w:rsidR="008821B1" w:rsidRDefault="008821B1"/>
    <w:p w14:paraId="619BB7EF" w14:textId="538B15F8" w:rsidR="00CA567F" w:rsidRPr="00B0663F" w:rsidRDefault="00CA567F" w:rsidP="00CA567F">
      <w:pPr>
        <w:jc w:val="center"/>
        <w:rPr>
          <w:rFonts w:ascii="Garamond" w:hAnsi="Garamond" w:cs="Courier New"/>
          <w:sz w:val="68"/>
          <w:szCs w:val="68"/>
          <w:lang w:val="es-419"/>
        </w:rPr>
      </w:pPr>
      <w:r w:rsidRPr="00B0663F">
        <w:rPr>
          <w:rFonts w:ascii="Calibri Light" w:hAnsi="Calibri Light" w:cs="Calibri Light"/>
          <w:b/>
          <w:bCs/>
          <w:sz w:val="68"/>
          <w:szCs w:val="68"/>
        </w:rPr>
        <w:t xml:space="preserve"> </w:t>
      </w:r>
      <w:r w:rsidR="00714633">
        <w:rPr>
          <w:rFonts w:ascii="Garamond" w:hAnsi="Garamond" w:cs="Courier New"/>
          <w:sz w:val="68"/>
          <w:szCs w:val="68"/>
          <w:lang w:val="es-419"/>
        </w:rPr>
        <w:t>LICITACION ABREVIADA</w:t>
      </w:r>
    </w:p>
    <w:p w14:paraId="2DEC48E2" w14:textId="56B4398A" w:rsidR="00CA567F" w:rsidRDefault="00C7449C" w:rsidP="00CA567F">
      <w:pPr>
        <w:jc w:val="center"/>
        <w:rPr>
          <w:rFonts w:ascii="Garamond" w:hAnsi="Garamond" w:cs="Courier New"/>
          <w:sz w:val="72"/>
          <w:szCs w:val="72"/>
          <w:lang w:val="es-419"/>
        </w:rPr>
      </w:pPr>
      <w:r w:rsidRPr="00C7449C">
        <w:rPr>
          <w:rFonts w:ascii="Garamond" w:hAnsi="Garamond" w:cs="Courier New"/>
          <w:noProof/>
          <w:sz w:val="72"/>
          <w:szCs w:val="72"/>
          <w:lang w:val="es-419"/>
        </w:rPr>
        <mc:AlternateContent>
          <mc:Choice Requires="wps">
            <w:drawing>
              <wp:anchor distT="45720" distB="45720" distL="114300" distR="114300" simplePos="0" relativeHeight="251659264" behindDoc="0" locked="0" layoutInCell="1" allowOverlap="1" wp14:anchorId="6FC10EB6" wp14:editId="6DD1C7CB">
                <wp:simplePos x="0" y="0"/>
                <wp:positionH relativeFrom="margin">
                  <wp:align>left</wp:align>
                </wp:positionH>
                <wp:positionV relativeFrom="paragraph">
                  <wp:posOffset>842010</wp:posOffset>
                </wp:positionV>
                <wp:extent cx="5724525" cy="190500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905000"/>
                        </a:xfrm>
                        <a:prstGeom prst="rect">
                          <a:avLst/>
                        </a:prstGeom>
                        <a:solidFill>
                          <a:srgbClr val="FFFFFF"/>
                        </a:solidFill>
                        <a:ln w="9525">
                          <a:solidFill>
                            <a:srgbClr val="000000"/>
                          </a:solidFill>
                          <a:miter lim="800000"/>
                          <a:headEnd/>
                          <a:tailEnd/>
                        </a:ln>
                      </wps:spPr>
                      <wps:txbx>
                        <w:txbxContent>
                          <w:p w14:paraId="1E0E8EDC" w14:textId="635B7990" w:rsidR="00C7449C" w:rsidRDefault="00C7449C" w:rsidP="00FC6EC7">
                            <w:pPr>
                              <w:jc w:val="center"/>
                            </w:pPr>
                            <w:r w:rsidRPr="00CA567F">
                              <w:rPr>
                                <w:rFonts w:ascii="Garamond" w:hAnsi="Garamond" w:cs="Courier New"/>
                                <w:sz w:val="72"/>
                                <w:szCs w:val="72"/>
                                <w:lang w:val="es-419"/>
                              </w:rPr>
                              <w:t>OBJETO:</w:t>
                            </w:r>
                            <w:r>
                              <w:rPr>
                                <w:rFonts w:ascii="Garamond" w:hAnsi="Garamond" w:cs="Courier New"/>
                                <w:sz w:val="72"/>
                                <w:szCs w:val="72"/>
                                <w:lang w:val="es-419"/>
                              </w:rPr>
                              <w:t xml:space="preserve"> </w:t>
                            </w:r>
                            <w:r>
                              <w:rPr>
                                <w:rFonts w:ascii="Calibri Light" w:hAnsi="Calibri Light" w:cs="Calibri Light"/>
                                <w:b/>
                                <w:bCs/>
                                <w:sz w:val="40"/>
                                <w:szCs w:val="40"/>
                                <w:u w:val="single"/>
                                <w:lang w:val="es-419"/>
                              </w:rPr>
                              <w:t>ADQUISICION</w:t>
                            </w:r>
                            <w:r w:rsidR="00714633">
                              <w:rPr>
                                <w:rFonts w:ascii="Calibri Light" w:hAnsi="Calibri Light" w:cs="Calibri Light"/>
                                <w:b/>
                                <w:bCs/>
                                <w:sz w:val="40"/>
                                <w:szCs w:val="40"/>
                                <w:u w:val="single"/>
                                <w:lang w:val="es-419"/>
                              </w:rPr>
                              <w:t xml:space="preserve"> DE</w:t>
                            </w:r>
                            <w:r w:rsidR="005C4012">
                              <w:rPr>
                                <w:rFonts w:ascii="Calibri Light" w:hAnsi="Calibri Light" w:cs="Calibri Light"/>
                                <w:b/>
                                <w:bCs/>
                                <w:sz w:val="40"/>
                                <w:szCs w:val="40"/>
                                <w:u w:val="single"/>
                                <w:lang w:val="es-419"/>
                              </w:rPr>
                              <w:t xml:space="preserve"> </w:t>
                            </w:r>
                            <w:r w:rsidR="00ED529B">
                              <w:rPr>
                                <w:rFonts w:ascii="Calibri Light" w:hAnsi="Calibri Light" w:cs="Calibri Light"/>
                                <w:b/>
                                <w:bCs/>
                                <w:sz w:val="40"/>
                                <w:szCs w:val="40"/>
                                <w:u w:val="single"/>
                                <w:lang w:val="es-419"/>
                              </w:rPr>
                              <w:t>ARTICULOS DE ELECTRICIDAD Y ARTEFACTOS LUMINICOS</w:t>
                            </w:r>
                            <w:r w:rsidR="00BC7B47">
                              <w:rPr>
                                <w:rFonts w:ascii="Calibri Light" w:hAnsi="Calibri Light" w:cs="Calibri Light"/>
                                <w:b/>
                                <w:bCs/>
                                <w:sz w:val="40"/>
                                <w:szCs w:val="40"/>
                                <w:u w:val="single"/>
                                <w:lang w:val="es-419"/>
                              </w:rPr>
                              <w:t xml:space="preserve"> CON DESTINO A LA CANCHA DEL ESTADIO MUNICIPAL</w:t>
                            </w:r>
                            <w:r w:rsidR="00840626">
                              <w:rPr>
                                <w:rFonts w:ascii="Calibri Light" w:hAnsi="Calibri Light" w:cs="Calibri Light"/>
                                <w:b/>
                                <w:bCs/>
                                <w:sz w:val="40"/>
                                <w:szCs w:val="40"/>
                                <w:u w:val="single"/>
                                <w:lang w:val="es-419"/>
                              </w:rPr>
                              <w:t xml:space="preserve"> “CENTRO EMPLEADOS DE COMERCIO”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C10EB6" id="_x0000_t202" coordsize="21600,21600" o:spt="202" path="m,l,21600r21600,l21600,xe">
                <v:stroke joinstyle="miter"/>
                <v:path gradientshapeok="t" o:connecttype="rect"/>
              </v:shapetype>
              <v:shape id="Cuadro de texto 2" o:spid="_x0000_s1026" type="#_x0000_t202" style="position:absolute;left:0;text-align:left;margin-left:0;margin-top:66.3pt;width:450.75pt;height:15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">
                <v:textbox>
                  <w:txbxContent>
                    <w:p w14:paraId="1E0E8EDC" w14:textId="635B7990" w:rsidR="00C7449C" w:rsidRDefault="00C7449C" w:rsidP="00FC6EC7">
                      <w:pPr>
                        <w:jc w:val="center"/>
                      </w:pPr>
                      <w:r w:rsidRPr="00CA567F">
                        <w:rPr>
                          <w:rFonts w:ascii="Garamond" w:hAnsi="Garamond" w:cs="Courier New"/>
                          <w:sz w:val="72"/>
                          <w:szCs w:val="72"/>
                          <w:lang w:val="es-419"/>
                        </w:rPr>
                        <w:t>OBJETO:</w:t>
                      </w:r>
                      <w:r>
                        <w:rPr>
                          <w:rFonts w:ascii="Garamond" w:hAnsi="Garamond" w:cs="Courier New"/>
                          <w:sz w:val="72"/>
                          <w:szCs w:val="72"/>
                          <w:lang w:val="es-419"/>
                        </w:rPr>
                        <w:t xml:space="preserve"> </w:t>
                      </w:r>
                      <w:r>
                        <w:rPr>
                          <w:rFonts w:ascii="Calibri Light" w:hAnsi="Calibri Light" w:cs="Calibri Light"/>
                          <w:b/>
                          <w:bCs/>
                          <w:sz w:val="40"/>
                          <w:szCs w:val="40"/>
                          <w:u w:val="single"/>
                          <w:lang w:val="es-419"/>
                        </w:rPr>
                        <w:t>ADQUISICION</w:t>
                      </w:r>
                      <w:r w:rsidR="00714633">
                        <w:rPr>
                          <w:rFonts w:ascii="Calibri Light" w:hAnsi="Calibri Light" w:cs="Calibri Light"/>
                          <w:b/>
                          <w:bCs/>
                          <w:sz w:val="40"/>
                          <w:szCs w:val="40"/>
                          <w:u w:val="single"/>
                          <w:lang w:val="es-419"/>
                        </w:rPr>
                        <w:t xml:space="preserve"> DE</w:t>
                      </w:r>
                      <w:r w:rsidR="005C4012">
                        <w:rPr>
                          <w:rFonts w:ascii="Calibri Light" w:hAnsi="Calibri Light" w:cs="Calibri Light"/>
                          <w:b/>
                          <w:bCs/>
                          <w:sz w:val="40"/>
                          <w:szCs w:val="40"/>
                          <w:u w:val="single"/>
                          <w:lang w:val="es-419"/>
                        </w:rPr>
                        <w:t xml:space="preserve"> </w:t>
                      </w:r>
                      <w:r w:rsidR="00ED529B">
                        <w:rPr>
                          <w:rFonts w:ascii="Calibri Light" w:hAnsi="Calibri Light" w:cs="Calibri Light"/>
                          <w:b/>
                          <w:bCs/>
                          <w:sz w:val="40"/>
                          <w:szCs w:val="40"/>
                          <w:u w:val="single"/>
                          <w:lang w:val="es-419"/>
                        </w:rPr>
                        <w:t>ARTICULOS DE ELECTRICIDAD Y ARTEFACTOS LUMINICOS</w:t>
                      </w:r>
                      <w:r w:rsidR="00BC7B47">
                        <w:rPr>
                          <w:rFonts w:ascii="Calibri Light" w:hAnsi="Calibri Light" w:cs="Calibri Light"/>
                          <w:b/>
                          <w:bCs/>
                          <w:sz w:val="40"/>
                          <w:szCs w:val="40"/>
                          <w:u w:val="single"/>
                          <w:lang w:val="es-419"/>
                        </w:rPr>
                        <w:t xml:space="preserve"> CON DESTINO A LA CANCHA DEL ESTADIO MUNICIPAL</w:t>
                      </w:r>
                      <w:r w:rsidR="00840626">
                        <w:rPr>
                          <w:rFonts w:ascii="Calibri Light" w:hAnsi="Calibri Light" w:cs="Calibri Light"/>
                          <w:b/>
                          <w:bCs/>
                          <w:sz w:val="40"/>
                          <w:szCs w:val="40"/>
                          <w:u w:val="single"/>
                          <w:lang w:val="es-419"/>
                        </w:rPr>
                        <w:t xml:space="preserve"> “CENTRO EMPLEADOS DE COMERCIO”</w:t>
                      </w:r>
                    </w:p>
                  </w:txbxContent>
                </v:textbox>
                <w10:wrap type="square" anchorx="margin"/>
              </v:shape>
            </w:pict>
          </mc:Fallback>
        </mc:AlternateContent>
      </w:r>
      <w:r w:rsidR="00CA567F" w:rsidRPr="00CA567F">
        <w:rPr>
          <w:rFonts w:ascii="Garamond" w:hAnsi="Garamond" w:cs="Courier New"/>
          <w:sz w:val="72"/>
          <w:szCs w:val="72"/>
          <w:lang w:val="es-419"/>
        </w:rPr>
        <w:t xml:space="preserve">No. </w:t>
      </w:r>
      <w:r w:rsidR="009D119A">
        <w:rPr>
          <w:rFonts w:ascii="Garamond" w:hAnsi="Garamond" w:cs="Courier New"/>
          <w:sz w:val="72"/>
          <w:szCs w:val="72"/>
          <w:lang w:val="es-419"/>
        </w:rPr>
        <w:t>13</w:t>
      </w:r>
      <w:r w:rsidR="00CA567F" w:rsidRPr="00CA567F">
        <w:rPr>
          <w:rFonts w:ascii="Garamond" w:hAnsi="Garamond" w:cs="Courier New"/>
          <w:sz w:val="72"/>
          <w:szCs w:val="72"/>
          <w:lang w:val="es-419"/>
        </w:rPr>
        <w:t>/202</w:t>
      </w:r>
      <w:r w:rsidR="00427B52">
        <w:rPr>
          <w:rFonts w:ascii="Garamond" w:hAnsi="Garamond" w:cs="Courier New"/>
          <w:sz w:val="72"/>
          <w:szCs w:val="72"/>
          <w:lang w:val="es-419"/>
        </w:rPr>
        <w:t>3</w:t>
      </w:r>
    </w:p>
    <w:p w14:paraId="5CB4BFA5" w14:textId="2350265E" w:rsidR="00806D6E" w:rsidRPr="00CA567F" w:rsidRDefault="000017CD" w:rsidP="00CA567F">
      <w:pPr>
        <w:jc w:val="center"/>
        <w:rPr>
          <w:rFonts w:ascii="Garamond" w:hAnsi="Garamond" w:cs="Courier New"/>
          <w:sz w:val="72"/>
          <w:szCs w:val="72"/>
          <w:lang w:val="es-419"/>
        </w:rPr>
      </w:pPr>
      <w:r>
        <w:rPr>
          <w:rFonts w:ascii="Garamond" w:hAnsi="Garamond" w:cs="Courier New"/>
          <w:sz w:val="72"/>
          <w:szCs w:val="72"/>
          <w:lang w:val="es-419"/>
        </w:rPr>
        <w:t xml:space="preserve"> </w:t>
      </w:r>
    </w:p>
    <w:p w14:paraId="1D2909F7" w14:textId="4E233687" w:rsidR="00CA567F" w:rsidRPr="00CA567F" w:rsidRDefault="00244EB7" w:rsidP="00CA567F">
      <w:pPr>
        <w:rPr>
          <w:rFonts w:ascii="Garamond" w:hAnsi="Garamond" w:cs="Courier New"/>
          <w:sz w:val="72"/>
          <w:szCs w:val="72"/>
          <w:lang w:val="es-419"/>
        </w:rPr>
      </w:pPr>
      <w:r w:rsidRPr="00C7449C">
        <w:rPr>
          <w:rFonts w:ascii="Garamond" w:hAnsi="Garamond" w:cs="Courier New"/>
          <w:noProof/>
          <w:sz w:val="72"/>
          <w:szCs w:val="72"/>
          <w:lang w:val="es-419"/>
        </w:rPr>
        <mc:AlternateContent>
          <mc:Choice Requires="wps">
            <w:drawing>
              <wp:anchor distT="45720" distB="45720" distL="114300" distR="114300" simplePos="0" relativeHeight="251661312" behindDoc="0" locked="0" layoutInCell="1" allowOverlap="1" wp14:anchorId="1B48E79B" wp14:editId="7FA05170">
                <wp:simplePos x="0" y="0"/>
                <wp:positionH relativeFrom="margin">
                  <wp:posOffset>0</wp:posOffset>
                </wp:positionH>
                <wp:positionV relativeFrom="paragraph">
                  <wp:posOffset>733425</wp:posOffset>
                </wp:positionV>
                <wp:extent cx="5734050" cy="1404620"/>
                <wp:effectExtent l="0" t="0" r="19050" b="1714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621836BA" w14:textId="5DF658D7" w:rsidR="00C7449C" w:rsidRDefault="00C7449C" w:rsidP="00C7449C">
                            <w:pPr>
                              <w:rPr>
                                <w:rFonts w:ascii="Garamond" w:hAnsi="Garamond" w:cs="Courier New"/>
                                <w:sz w:val="68"/>
                                <w:szCs w:val="68"/>
                                <w:lang w:val="es-419"/>
                              </w:rPr>
                            </w:pPr>
                            <w:r w:rsidRPr="0097695B">
                              <w:rPr>
                                <w:rFonts w:ascii="Garamond" w:hAnsi="Garamond" w:cs="Courier New"/>
                                <w:sz w:val="68"/>
                                <w:szCs w:val="68"/>
                                <w:highlight w:val="cyan"/>
                                <w:lang w:val="es-419"/>
                              </w:rPr>
                              <w:t>APERTURA ELECTRONICA</w:t>
                            </w:r>
                          </w:p>
                          <w:p w14:paraId="7CD391F5" w14:textId="51845D26" w:rsidR="00C7449C" w:rsidRDefault="00C7449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48E79B" id="_x0000_s1027" type="#_x0000_t202" style="position:absolute;margin-left:0;margin-top:57.75pt;width:45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">
                <v:textbox style="mso-fit-shape-to-text:t">
                  <w:txbxContent>
                    <w:p w14:paraId="621836BA" w14:textId="5DF658D7" w:rsidR="00C7449C" w:rsidRDefault="00C7449C" w:rsidP="00C7449C">
                      <w:pPr>
                        <w:rPr>
                          <w:rFonts w:ascii="Garamond" w:hAnsi="Garamond" w:cs="Courier New"/>
                          <w:sz w:val="68"/>
                          <w:szCs w:val="68"/>
                          <w:lang w:val="es-419"/>
                        </w:rPr>
                      </w:pPr>
                      <w:r w:rsidRPr="0097695B">
                        <w:rPr>
                          <w:rFonts w:ascii="Garamond" w:hAnsi="Garamond" w:cs="Courier New"/>
                          <w:sz w:val="68"/>
                          <w:szCs w:val="68"/>
                          <w:highlight w:val="cyan"/>
                          <w:lang w:val="es-419"/>
                        </w:rPr>
                        <w:t>APERTURA ELECTRONICA</w:t>
                      </w:r>
                    </w:p>
                    <w:p w14:paraId="7CD391F5" w14:textId="51845D26" w:rsidR="00C7449C" w:rsidRDefault="00C7449C"/>
                  </w:txbxContent>
                </v:textbox>
                <w10:wrap type="square" anchorx="margin"/>
              </v:shape>
            </w:pict>
          </mc:Fallback>
        </mc:AlternateContent>
      </w:r>
    </w:p>
    <w:p w14:paraId="46D1DBEA" w14:textId="267F2516" w:rsidR="00CA567F" w:rsidRPr="00CA567F" w:rsidRDefault="00CA567F" w:rsidP="00CA567F">
      <w:pPr>
        <w:rPr>
          <w:rFonts w:ascii="Garamond" w:hAnsi="Garamond" w:cs="Courier New"/>
          <w:sz w:val="72"/>
          <w:szCs w:val="72"/>
          <w:lang w:val="es-419"/>
        </w:rPr>
      </w:pPr>
    </w:p>
    <w:p w14:paraId="7BEE8169" w14:textId="76BE7D94" w:rsidR="00CA567F" w:rsidRDefault="00244EB7" w:rsidP="00CA567F">
      <w:pPr>
        <w:rPr>
          <w:rFonts w:ascii="Garamond" w:hAnsi="Garamond" w:cs="Courier New"/>
          <w:sz w:val="68"/>
          <w:szCs w:val="68"/>
          <w:lang w:val="es-419"/>
        </w:rPr>
      </w:pPr>
      <w:r w:rsidRPr="00C7449C">
        <w:rPr>
          <w:rFonts w:ascii="Garamond" w:hAnsi="Garamond" w:cs="Courier New"/>
          <w:noProof/>
          <w:sz w:val="72"/>
          <w:szCs w:val="72"/>
          <w:lang w:val="es-419"/>
        </w:rPr>
        <mc:AlternateContent>
          <mc:Choice Requires="wps">
            <w:drawing>
              <wp:anchor distT="45720" distB="45720" distL="114300" distR="114300" simplePos="0" relativeHeight="251663360" behindDoc="0" locked="0" layoutInCell="1" allowOverlap="1" wp14:anchorId="7894A9EA" wp14:editId="30891927">
                <wp:simplePos x="0" y="0"/>
                <wp:positionH relativeFrom="margin">
                  <wp:posOffset>614045</wp:posOffset>
                </wp:positionH>
                <wp:positionV relativeFrom="paragraph">
                  <wp:posOffset>193675</wp:posOffset>
                </wp:positionV>
                <wp:extent cx="4295775" cy="1404620"/>
                <wp:effectExtent l="0" t="0" r="28575" b="2794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404620"/>
                        </a:xfrm>
                        <a:prstGeom prst="rect">
                          <a:avLst/>
                        </a:prstGeom>
                        <a:solidFill>
                          <a:srgbClr val="FFFFFF"/>
                        </a:solidFill>
                        <a:ln w="9525">
                          <a:solidFill>
                            <a:srgbClr val="000000"/>
                          </a:solidFill>
                          <a:miter lim="800000"/>
                          <a:headEnd/>
                          <a:tailEnd/>
                        </a:ln>
                      </wps:spPr>
                      <wps:txbx>
                        <w:txbxContent>
                          <w:p w14:paraId="229C7823" w14:textId="4E135ED7" w:rsidR="00C7449C" w:rsidRPr="00BF18D4" w:rsidRDefault="00C7449C" w:rsidP="00C7449C">
                            <w:pPr>
                              <w:rPr>
                                <w:rFonts w:ascii="Garamond" w:hAnsi="Garamond" w:cs="Courier New"/>
                                <w:b/>
                                <w:bCs/>
                                <w:sz w:val="44"/>
                                <w:szCs w:val="44"/>
                                <w:lang w:val="es-419"/>
                              </w:rPr>
                            </w:pPr>
                            <w:r w:rsidRPr="00BF18D4">
                              <w:rPr>
                                <w:rFonts w:ascii="Garamond" w:hAnsi="Garamond" w:cs="Courier New"/>
                                <w:b/>
                                <w:bCs/>
                                <w:sz w:val="44"/>
                                <w:szCs w:val="44"/>
                                <w:lang w:val="es-419"/>
                              </w:rPr>
                              <w:t>FECHA:</w:t>
                            </w:r>
                            <w:r>
                              <w:rPr>
                                <w:rFonts w:ascii="Garamond" w:hAnsi="Garamond" w:cs="Courier New"/>
                                <w:b/>
                                <w:bCs/>
                                <w:sz w:val="44"/>
                                <w:szCs w:val="44"/>
                                <w:lang w:val="es-419"/>
                              </w:rPr>
                              <w:t xml:space="preserve"> </w:t>
                            </w:r>
                            <w:r w:rsidR="00EF2CD5">
                              <w:rPr>
                                <w:rFonts w:ascii="Garamond" w:hAnsi="Garamond" w:cs="Courier New"/>
                                <w:b/>
                                <w:bCs/>
                                <w:sz w:val="44"/>
                                <w:szCs w:val="44"/>
                                <w:lang w:val="es-419"/>
                              </w:rPr>
                              <w:t>2 de junio</w:t>
                            </w:r>
                            <w:r w:rsidR="0097695B">
                              <w:rPr>
                                <w:rFonts w:ascii="Garamond" w:hAnsi="Garamond" w:cs="Courier New"/>
                                <w:b/>
                                <w:bCs/>
                                <w:sz w:val="44"/>
                                <w:szCs w:val="44"/>
                                <w:lang w:val="es-419"/>
                              </w:rPr>
                              <w:t xml:space="preserve"> </w:t>
                            </w:r>
                            <w:r w:rsidR="00427B52">
                              <w:rPr>
                                <w:rFonts w:ascii="Garamond" w:hAnsi="Garamond" w:cs="Courier New"/>
                                <w:b/>
                                <w:bCs/>
                                <w:sz w:val="44"/>
                                <w:szCs w:val="44"/>
                                <w:lang w:val="es-419"/>
                              </w:rPr>
                              <w:t>de 2023</w:t>
                            </w:r>
                          </w:p>
                          <w:p w14:paraId="67B9A83C" w14:textId="77777777" w:rsidR="00C7449C" w:rsidRPr="00BF18D4" w:rsidRDefault="00C7449C" w:rsidP="00C7449C">
                            <w:pPr>
                              <w:rPr>
                                <w:rFonts w:ascii="Garamond" w:hAnsi="Garamond" w:cs="Courier New"/>
                                <w:b/>
                                <w:bCs/>
                                <w:sz w:val="44"/>
                                <w:szCs w:val="44"/>
                                <w:lang w:val="es-419"/>
                              </w:rPr>
                            </w:pPr>
                            <w:r w:rsidRPr="00BF18D4">
                              <w:rPr>
                                <w:rFonts w:ascii="Garamond" w:hAnsi="Garamond" w:cs="Courier New"/>
                                <w:b/>
                                <w:bCs/>
                                <w:sz w:val="44"/>
                                <w:szCs w:val="44"/>
                                <w:lang w:val="es-419"/>
                              </w:rPr>
                              <w:t xml:space="preserve">HORA: </w:t>
                            </w:r>
                            <w:r>
                              <w:rPr>
                                <w:rFonts w:ascii="Garamond" w:hAnsi="Garamond" w:cs="Courier New"/>
                                <w:b/>
                                <w:bCs/>
                                <w:sz w:val="44"/>
                                <w:szCs w:val="44"/>
                                <w:lang w:val="es-419"/>
                              </w:rPr>
                              <w:t>10:00</w:t>
                            </w:r>
                          </w:p>
                          <w:p w14:paraId="310B1FC6" w14:textId="4DF932AB" w:rsidR="00C7449C" w:rsidRDefault="00C7449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94A9EA" id="_x0000_t202" coordsize="21600,21600" o:spt="202" path="m,l,21600r21600,l21600,xe">
                <v:stroke joinstyle="miter"/>
                <v:path gradientshapeok="t" o:connecttype="rect"/>
              </v:shapetype>
              <v:shape id="_x0000_s1028" type="#_x0000_t202" style="position:absolute;margin-left:48.35pt;margin-top:15.25pt;width:338.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">
                <v:textbox style="mso-fit-shape-to-text:t">
                  <w:txbxContent>
                    <w:p w14:paraId="229C7823" w14:textId="4E135ED7" w:rsidR="00C7449C" w:rsidRPr="00BF18D4" w:rsidRDefault="00C7449C" w:rsidP="00C7449C">
                      <w:pPr>
                        <w:rPr>
                          <w:rFonts w:ascii="Garamond" w:hAnsi="Garamond" w:cs="Courier New"/>
                          <w:b/>
                          <w:bCs/>
                          <w:sz w:val="44"/>
                          <w:szCs w:val="44"/>
                          <w:lang w:val="es-419"/>
                        </w:rPr>
                      </w:pPr>
                      <w:r w:rsidRPr="00BF18D4">
                        <w:rPr>
                          <w:rFonts w:ascii="Garamond" w:hAnsi="Garamond" w:cs="Courier New"/>
                          <w:b/>
                          <w:bCs/>
                          <w:sz w:val="44"/>
                          <w:szCs w:val="44"/>
                          <w:lang w:val="es-419"/>
                        </w:rPr>
                        <w:t>FECHA:</w:t>
                      </w:r>
                      <w:r>
                        <w:rPr>
                          <w:rFonts w:ascii="Garamond" w:hAnsi="Garamond" w:cs="Courier New"/>
                          <w:b/>
                          <w:bCs/>
                          <w:sz w:val="44"/>
                          <w:szCs w:val="44"/>
                          <w:lang w:val="es-419"/>
                        </w:rPr>
                        <w:t xml:space="preserve"> </w:t>
                      </w:r>
                      <w:r w:rsidR="00EF2CD5">
                        <w:rPr>
                          <w:rFonts w:ascii="Garamond" w:hAnsi="Garamond" w:cs="Courier New"/>
                          <w:b/>
                          <w:bCs/>
                          <w:sz w:val="44"/>
                          <w:szCs w:val="44"/>
                          <w:lang w:val="es-419"/>
                        </w:rPr>
                        <w:t>2 de junio</w:t>
                      </w:r>
                      <w:r w:rsidR="0097695B">
                        <w:rPr>
                          <w:rFonts w:ascii="Garamond" w:hAnsi="Garamond" w:cs="Courier New"/>
                          <w:b/>
                          <w:bCs/>
                          <w:sz w:val="44"/>
                          <w:szCs w:val="44"/>
                          <w:lang w:val="es-419"/>
                        </w:rPr>
                        <w:t xml:space="preserve"> </w:t>
                      </w:r>
                      <w:r w:rsidR="00427B52">
                        <w:rPr>
                          <w:rFonts w:ascii="Garamond" w:hAnsi="Garamond" w:cs="Courier New"/>
                          <w:b/>
                          <w:bCs/>
                          <w:sz w:val="44"/>
                          <w:szCs w:val="44"/>
                          <w:lang w:val="es-419"/>
                        </w:rPr>
                        <w:t>de 2023</w:t>
                      </w:r>
                    </w:p>
                    <w:p w14:paraId="67B9A83C" w14:textId="77777777" w:rsidR="00C7449C" w:rsidRPr="00BF18D4" w:rsidRDefault="00C7449C" w:rsidP="00C7449C">
                      <w:pPr>
                        <w:rPr>
                          <w:rFonts w:ascii="Garamond" w:hAnsi="Garamond" w:cs="Courier New"/>
                          <w:b/>
                          <w:bCs/>
                          <w:sz w:val="44"/>
                          <w:szCs w:val="44"/>
                          <w:lang w:val="es-419"/>
                        </w:rPr>
                      </w:pPr>
                      <w:r w:rsidRPr="00BF18D4">
                        <w:rPr>
                          <w:rFonts w:ascii="Garamond" w:hAnsi="Garamond" w:cs="Courier New"/>
                          <w:b/>
                          <w:bCs/>
                          <w:sz w:val="44"/>
                          <w:szCs w:val="44"/>
                          <w:lang w:val="es-419"/>
                        </w:rPr>
                        <w:t xml:space="preserve">HORA: </w:t>
                      </w:r>
                      <w:r>
                        <w:rPr>
                          <w:rFonts w:ascii="Garamond" w:hAnsi="Garamond" w:cs="Courier New"/>
                          <w:b/>
                          <w:bCs/>
                          <w:sz w:val="44"/>
                          <w:szCs w:val="44"/>
                          <w:lang w:val="es-419"/>
                        </w:rPr>
                        <w:t>10:00</w:t>
                      </w:r>
                    </w:p>
                    <w:p w14:paraId="310B1FC6" w14:textId="4DF932AB" w:rsidR="00C7449C" w:rsidRDefault="00C7449C"/>
                  </w:txbxContent>
                </v:textbox>
                <w10:wrap type="square" anchorx="margin"/>
              </v:shape>
            </w:pict>
          </mc:Fallback>
        </mc:AlternateContent>
      </w:r>
      <w:r w:rsidR="00B0663F">
        <w:rPr>
          <w:rFonts w:ascii="Garamond" w:hAnsi="Garamond" w:cs="Courier New"/>
          <w:sz w:val="68"/>
          <w:szCs w:val="68"/>
          <w:lang w:val="es-419"/>
        </w:rPr>
        <w:t xml:space="preserve"> </w:t>
      </w:r>
    </w:p>
    <w:p w14:paraId="026CDF14" w14:textId="07590099" w:rsidR="00BF18D4" w:rsidRDefault="00BF18D4" w:rsidP="00BF18D4">
      <w:pPr>
        <w:rPr>
          <w:rFonts w:ascii="Garamond" w:hAnsi="Garamond" w:cs="Courier New"/>
          <w:sz w:val="68"/>
          <w:szCs w:val="68"/>
          <w:lang w:val="es-419"/>
        </w:rPr>
      </w:pPr>
    </w:p>
    <w:p w14:paraId="1D76093D" w14:textId="7B6083F5" w:rsidR="00CA567F" w:rsidRPr="00A72F95" w:rsidRDefault="00B135FF" w:rsidP="0013073C">
      <w:pPr>
        <w:tabs>
          <w:tab w:val="left" w:pos="930"/>
        </w:tabs>
        <w:spacing w:line="360" w:lineRule="auto"/>
        <w:jc w:val="center"/>
        <w:rPr>
          <w:rFonts w:asciiTheme="majorHAnsi" w:hAnsiTheme="majorHAnsi" w:cstheme="majorHAnsi"/>
          <w:b/>
          <w:bCs/>
          <w:sz w:val="24"/>
          <w:szCs w:val="24"/>
          <w:u w:val="single"/>
          <w:lang w:val="es-419"/>
        </w:rPr>
      </w:pPr>
      <w:r w:rsidRPr="00A72F95">
        <w:rPr>
          <w:rFonts w:asciiTheme="majorHAnsi" w:hAnsiTheme="majorHAnsi" w:cstheme="majorHAnsi"/>
          <w:b/>
          <w:bCs/>
          <w:sz w:val="24"/>
          <w:szCs w:val="24"/>
          <w:u w:val="single"/>
          <w:lang w:val="es-419"/>
        </w:rPr>
        <w:lastRenderedPageBreak/>
        <w:t>PLIEGO DE CONDICIONES PARTICULARES</w:t>
      </w:r>
    </w:p>
    <w:p w14:paraId="544D37D5" w14:textId="77777777" w:rsidR="00CA567F" w:rsidRPr="00A72F95" w:rsidRDefault="00CA567F" w:rsidP="00056CF8">
      <w:pPr>
        <w:tabs>
          <w:tab w:val="left" w:pos="930"/>
        </w:tabs>
        <w:spacing w:line="360" w:lineRule="auto"/>
        <w:jc w:val="both"/>
        <w:rPr>
          <w:rFonts w:asciiTheme="majorHAnsi" w:hAnsiTheme="majorHAnsi" w:cstheme="majorHAnsi"/>
          <w:b/>
          <w:bCs/>
          <w:sz w:val="24"/>
          <w:szCs w:val="24"/>
          <w:lang w:val="es-419"/>
        </w:rPr>
      </w:pPr>
      <w:r w:rsidRPr="00A72F95">
        <w:rPr>
          <w:rFonts w:asciiTheme="majorHAnsi" w:hAnsiTheme="majorHAnsi" w:cstheme="majorHAnsi"/>
          <w:b/>
          <w:bCs/>
          <w:sz w:val="24"/>
          <w:szCs w:val="24"/>
          <w:lang w:val="es-419"/>
        </w:rPr>
        <w:t xml:space="preserve">ARTICULO 1º  </w:t>
      </w:r>
      <w:r w:rsidRPr="00A72F95">
        <w:rPr>
          <w:rFonts w:asciiTheme="majorHAnsi" w:hAnsiTheme="majorHAnsi" w:cstheme="majorHAnsi"/>
          <w:b/>
          <w:bCs/>
          <w:sz w:val="24"/>
          <w:szCs w:val="24"/>
          <w:u w:val="single"/>
          <w:lang w:val="es-419"/>
        </w:rPr>
        <w:t>OBJETO</w:t>
      </w:r>
      <w:r w:rsidRPr="00A72F95">
        <w:rPr>
          <w:rFonts w:asciiTheme="majorHAnsi" w:hAnsiTheme="majorHAnsi" w:cstheme="majorHAnsi"/>
          <w:b/>
          <w:bCs/>
          <w:sz w:val="24"/>
          <w:szCs w:val="24"/>
          <w:lang w:val="es-419"/>
        </w:rPr>
        <w:t xml:space="preserve">   </w:t>
      </w:r>
    </w:p>
    <w:p w14:paraId="24559A0A" w14:textId="7DD3F1BE" w:rsidR="006743EF" w:rsidRPr="00A72F95" w:rsidRDefault="0097695B" w:rsidP="00056CF8">
      <w:pPr>
        <w:tabs>
          <w:tab w:val="left" w:pos="930"/>
        </w:tabs>
        <w:spacing w:line="360" w:lineRule="auto"/>
        <w:jc w:val="both"/>
        <w:rPr>
          <w:rFonts w:asciiTheme="majorHAnsi" w:hAnsiTheme="majorHAnsi" w:cstheme="majorHAnsi"/>
          <w:sz w:val="24"/>
          <w:szCs w:val="24"/>
          <w:lang w:val="es-419"/>
        </w:rPr>
      </w:pPr>
      <w:r w:rsidRPr="00A72F95">
        <w:rPr>
          <w:rFonts w:asciiTheme="majorHAnsi" w:hAnsiTheme="majorHAnsi" w:cstheme="majorHAnsi"/>
          <w:sz w:val="24"/>
          <w:szCs w:val="24"/>
          <w:lang w:val="es-419"/>
        </w:rPr>
        <w:t>El Gobierno</w:t>
      </w:r>
      <w:r w:rsidR="00CA567F" w:rsidRPr="00A72F95">
        <w:rPr>
          <w:rFonts w:asciiTheme="majorHAnsi" w:hAnsiTheme="majorHAnsi" w:cstheme="majorHAnsi"/>
          <w:sz w:val="24"/>
          <w:szCs w:val="24"/>
          <w:lang w:val="es-419"/>
        </w:rPr>
        <w:t xml:space="preserve"> de Treinta y Tres</w:t>
      </w:r>
      <w:r w:rsidR="00DD47EC">
        <w:rPr>
          <w:rFonts w:asciiTheme="majorHAnsi" w:hAnsiTheme="majorHAnsi" w:cstheme="majorHAnsi"/>
          <w:sz w:val="24"/>
          <w:szCs w:val="24"/>
          <w:lang w:val="es-419"/>
        </w:rPr>
        <w:t xml:space="preserve"> con</w:t>
      </w:r>
      <w:r w:rsidR="00C621C1">
        <w:rPr>
          <w:rFonts w:asciiTheme="majorHAnsi" w:hAnsiTheme="majorHAnsi" w:cstheme="majorHAnsi"/>
          <w:sz w:val="24"/>
          <w:szCs w:val="24"/>
          <w:lang w:val="es-419"/>
        </w:rPr>
        <w:t xml:space="preserve">voca </w:t>
      </w:r>
      <w:r w:rsidR="00877514" w:rsidRPr="00A72F95">
        <w:rPr>
          <w:rFonts w:asciiTheme="majorHAnsi" w:hAnsiTheme="majorHAnsi" w:cstheme="majorHAnsi"/>
          <w:sz w:val="24"/>
          <w:szCs w:val="24"/>
          <w:lang w:val="es-419"/>
        </w:rPr>
        <w:t xml:space="preserve">a interesados para </w:t>
      </w:r>
      <w:r w:rsidR="000017CD" w:rsidRPr="00A72F95">
        <w:rPr>
          <w:rFonts w:asciiTheme="majorHAnsi" w:hAnsiTheme="majorHAnsi" w:cstheme="majorHAnsi"/>
          <w:sz w:val="24"/>
          <w:szCs w:val="24"/>
          <w:lang w:val="es-419"/>
        </w:rPr>
        <w:t xml:space="preserve">la compra </w:t>
      </w:r>
      <w:r w:rsidRPr="00A72F95">
        <w:rPr>
          <w:rFonts w:asciiTheme="majorHAnsi" w:hAnsiTheme="majorHAnsi" w:cstheme="majorHAnsi"/>
          <w:sz w:val="24"/>
          <w:szCs w:val="24"/>
          <w:lang w:val="es-419"/>
        </w:rPr>
        <w:t xml:space="preserve">de los </w:t>
      </w:r>
      <w:r w:rsidR="00121BCE">
        <w:rPr>
          <w:rFonts w:asciiTheme="majorHAnsi" w:hAnsiTheme="majorHAnsi" w:cstheme="majorHAnsi"/>
          <w:sz w:val="24"/>
          <w:szCs w:val="24"/>
          <w:lang w:val="es-419"/>
        </w:rPr>
        <w:t xml:space="preserve">artículos </w:t>
      </w:r>
      <w:r w:rsidR="00A94612">
        <w:rPr>
          <w:rFonts w:asciiTheme="majorHAnsi" w:hAnsiTheme="majorHAnsi" w:cstheme="majorHAnsi"/>
          <w:sz w:val="24"/>
          <w:szCs w:val="24"/>
          <w:lang w:val="es-419"/>
        </w:rPr>
        <w:t>que resultan del anexo al presente Pliego</w:t>
      </w:r>
      <w:r w:rsidR="00E86975">
        <w:rPr>
          <w:rFonts w:asciiTheme="majorHAnsi" w:hAnsiTheme="majorHAnsi" w:cstheme="majorHAnsi"/>
          <w:sz w:val="24"/>
          <w:szCs w:val="24"/>
          <w:lang w:val="es-419"/>
        </w:rPr>
        <w:t xml:space="preserve"> </w:t>
      </w:r>
      <w:r w:rsidR="00A83A23" w:rsidRPr="00A72F95">
        <w:rPr>
          <w:rFonts w:asciiTheme="majorHAnsi" w:hAnsiTheme="majorHAnsi" w:cstheme="majorHAnsi"/>
          <w:sz w:val="24"/>
          <w:szCs w:val="24"/>
          <w:lang w:val="es-419"/>
        </w:rPr>
        <w:t>de Condiciones Particulares</w:t>
      </w:r>
      <w:r w:rsidR="00E86975">
        <w:rPr>
          <w:rFonts w:asciiTheme="majorHAnsi" w:hAnsiTheme="majorHAnsi" w:cstheme="majorHAnsi"/>
          <w:sz w:val="24"/>
          <w:szCs w:val="24"/>
          <w:lang w:val="es-419"/>
        </w:rPr>
        <w:t>, y en los términos y condiciones que se estipulan</w:t>
      </w:r>
      <w:r w:rsidR="00C621C1">
        <w:rPr>
          <w:rFonts w:asciiTheme="majorHAnsi" w:hAnsiTheme="majorHAnsi" w:cstheme="majorHAnsi"/>
          <w:sz w:val="24"/>
          <w:szCs w:val="24"/>
          <w:lang w:val="es-419"/>
        </w:rPr>
        <w:t xml:space="preserve">, con el objeto de </w:t>
      </w:r>
      <w:r w:rsidR="00443A30">
        <w:rPr>
          <w:rFonts w:asciiTheme="majorHAnsi" w:hAnsiTheme="majorHAnsi" w:cstheme="majorHAnsi"/>
          <w:sz w:val="24"/>
          <w:szCs w:val="24"/>
          <w:lang w:val="es-419"/>
        </w:rPr>
        <w:t xml:space="preserve">la renovación y modernización de la iluminación </w:t>
      </w:r>
      <w:r w:rsidR="00005C19">
        <w:rPr>
          <w:rFonts w:asciiTheme="majorHAnsi" w:hAnsiTheme="majorHAnsi" w:cstheme="majorHAnsi"/>
          <w:sz w:val="24"/>
          <w:szCs w:val="24"/>
          <w:lang w:val="es-419"/>
        </w:rPr>
        <w:t xml:space="preserve">de la cancha </w:t>
      </w:r>
      <w:r w:rsidR="00443A30">
        <w:rPr>
          <w:rFonts w:asciiTheme="majorHAnsi" w:hAnsiTheme="majorHAnsi" w:cstheme="majorHAnsi"/>
          <w:sz w:val="24"/>
          <w:szCs w:val="24"/>
          <w:lang w:val="es-419"/>
        </w:rPr>
        <w:t>del Estadio Municipal</w:t>
      </w:r>
      <w:r w:rsidR="00E86975">
        <w:rPr>
          <w:rFonts w:asciiTheme="majorHAnsi" w:hAnsiTheme="majorHAnsi" w:cstheme="majorHAnsi"/>
          <w:sz w:val="24"/>
          <w:szCs w:val="24"/>
          <w:lang w:val="es-419"/>
        </w:rPr>
        <w:t>.-</w:t>
      </w:r>
      <w:r w:rsidR="00BD60C0" w:rsidRPr="00A72F95">
        <w:rPr>
          <w:rFonts w:asciiTheme="majorHAnsi" w:hAnsiTheme="majorHAnsi" w:cstheme="majorHAnsi"/>
          <w:sz w:val="24"/>
          <w:szCs w:val="24"/>
        </w:rPr>
        <w:t xml:space="preserve"> </w:t>
      </w:r>
    </w:p>
    <w:p w14:paraId="51CF1573" w14:textId="6E496551" w:rsidR="00DE2E2E" w:rsidRPr="00A72F95" w:rsidRDefault="00CA567F" w:rsidP="00056CF8">
      <w:pPr>
        <w:tabs>
          <w:tab w:val="left" w:pos="930"/>
        </w:tabs>
        <w:spacing w:line="360" w:lineRule="auto"/>
        <w:jc w:val="both"/>
        <w:rPr>
          <w:rFonts w:asciiTheme="majorHAnsi" w:hAnsiTheme="majorHAnsi" w:cstheme="majorHAnsi"/>
          <w:sz w:val="24"/>
          <w:szCs w:val="24"/>
          <w:lang w:val="es-419"/>
        </w:rPr>
      </w:pPr>
      <w:r w:rsidRPr="00A72F95">
        <w:rPr>
          <w:rFonts w:asciiTheme="majorHAnsi" w:hAnsiTheme="majorHAnsi" w:cstheme="majorHAnsi"/>
          <w:b/>
          <w:bCs/>
          <w:sz w:val="24"/>
          <w:szCs w:val="24"/>
          <w:lang w:val="es-419"/>
        </w:rPr>
        <w:t xml:space="preserve">ARTICULO 2º  </w:t>
      </w:r>
      <w:r w:rsidRPr="00A72F95">
        <w:rPr>
          <w:rFonts w:asciiTheme="majorHAnsi" w:hAnsiTheme="majorHAnsi" w:cstheme="majorHAnsi"/>
          <w:b/>
          <w:bCs/>
          <w:sz w:val="24"/>
          <w:szCs w:val="24"/>
          <w:u w:val="single"/>
          <w:lang w:val="es-419"/>
        </w:rPr>
        <w:t>ESPECIFICACIONES</w:t>
      </w:r>
    </w:p>
    <w:p w14:paraId="0DBFA7B9" w14:textId="064C0D1C" w:rsidR="00CA567F" w:rsidRPr="00A72F95" w:rsidRDefault="00C87F52" w:rsidP="00056CF8">
      <w:pPr>
        <w:tabs>
          <w:tab w:val="left" w:pos="930"/>
        </w:tabs>
        <w:spacing w:line="360" w:lineRule="auto"/>
        <w:jc w:val="both"/>
        <w:rPr>
          <w:rFonts w:asciiTheme="majorHAnsi" w:hAnsiTheme="majorHAnsi" w:cstheme="majorHAnsi"/>
          <w:b/>
          <w:bCs/>
          <w:sz w:val="24"/>
          <w:szCs w:val="24"/>
          <w:lang w:val="es-419"/>
        </w:rPr>
      </w:pPr>
      <w:r>
        <w:rPr>
          <w:rFonts w:asciiTheme="majorHAnsi" w:hAnsiTheme="majorHAnsi" w:cstheme="majorHAnsi"/>
          <w:b/>
          <w:bCs/>
          <w:sz w:val="24"/>
          <w:szCs w:val="24"/>
          <w:lang w:val="es-419"/>
        </w:rPr>
        <w:t xml:space="preserve">2.1 </w:t>
      </w:r>
      <w:r w:rsidR="00CA567F" w:rsidRPr="00A72F95">
        <w:rPr>
          <w:rFonts w:asciiTheme="majorHAnsi" w:hAnsiTheme="majorHAnsi" w:cstheme="majorHAnsi"/>
          <w:b/>
          <w:bCs/>
          <w:sz w:val="24"/>
          <w:szCs w:val="24"/>
          <w:lang w:val="es-419"/>
        </w:rPr>
        <w:t>Requisitos mínimos que debe cumplir el oferente</w:t>
      </w:r>
    </w:p>
    <w:p w14:paraId="5FD22BAA" w14:textId="22C81466" w:rsidR="005E0B49" w:rsidRPr="00A72F95" w:rsidRDefault="005E0B49" w:rsidP="00056CF8">
      <w:pPr>
        <w:tabs>
          <w:tab w:val="left" w:pos="930"/>
        </w:tabs>
        <w:spacing w:line="360" w:lineRule="auto"/>
        <w:jc w:val="both"/>
        <w:rPr>
          <w:rFonts w:asciiTheme="majorHAnsi" w:hAnsiTheme="majorHAnsi" w:cstheme="majorHAnsi"/>
          <w:sz w:val="24"/>
          <w:szCs w:val="24"/>
          <w:lang w:val="es-419"/>
        </w:rPr>
      </w:pPr>
      <w:r w:rsidRPr="00A72F95">
        <w:rPr>
          <w:rFonts w:asciiTheme="majorHAnsi" w:hAnsiTheme="majorHAnsi" w:cstheme="majorHAnsi"/>
          <w:sz w:val="24"/>
          <w:szCs w:val="24"/>
          <w:lang w:val="es-419"/>
        </w:rPr>
        <w:t xml:space="preserve">a) </w:t>
      </w:r>
      <w:r w:rsidR="00E75C59" w:rsidRPr="00A72F95">
        <w:rPr>
          <w:rFonts w:asciiTheme="majorHAnsi" w:hAnsiTheme="majorHAnsi" w:cstheme="majorHAnsi"/>
          <w:sz w:val="24"/>
          <w:szCs w:val="24"/>
          <w:lang w:val="es-419"/>
        </w:rPr>
        <w:t>Identifica</w:t>
      </w:r>
      <w:r w:rsidR="00574D74" w:rsidRPr="00A72F95">
        <w:rPr>
          <w:rFonts w:asciiTheme="majorHAnsi" w:hAnsiTheme="majorHAnsi" w:cstheme="majorHAnsi"/>
          <w:sz w:val="24"/>
          <w:szCs w:val="24"/>
          <w:lang w:val="es-419"/>
        </w:rPr>
        <w:t xml:space="preserve">ción y </w:t>
      </w:r>
      <w:r w:rsidRPr="00A72F95">
        <w:rPr>
          <w:rFonts w:asciiTheme="majorHAnsi" w:hAnsiTheme="majorHAnsi" w:cstheme="majorHAnsi"/>
          <w:sz w:val="24"/>
          <w:szCs w:val="24"/>
          <w:lang w:val="es-419"/>
        </w:rPr>
        <w:t xml:space="preserve">Declaración Jurada del oferente, de no estar comprendido en alguna de las disposiciones previstas en el Art 46 del TOCAF, “Anexo </w:t>
      </w:r>
      <w:r w:rsidR="00677424">
        <w:rPr>
          <w:rFonts w:asciiTheme="majorHAnsi" w:hAnsiTheme="majorHAnsi" w:cstheme="majorHAnsi"/>
          <w:sz w:val="24"/>
          <w:szCs w:val="24"/>
          <w:lang w:val="es-419"/>
        </w:rPr>
        <w:t>II</w:t>
      </w:r>
      <w:r w:rsidRPr="00A72F95">
        <w:rPr>
          <w:rFonts w:asciiTheme="majorHAnsi" w:hAnsiTheme="majorHAnsi" w:cstheme="majorHAnsi"/>
          <w:sz w:val="24"/>
          <w:szCs w:val="24"/>
          <w:lang w:val="es-419"/>
        </w:rPr>
        <w:t xml:space="preserve">”. La falta de presentación de la misma será causal de rechazo de la oferta.- </w:t>
      </w:r>
    </w:p>
    <w:p w14:paraId="10AE8F21" w14:textId="77777777" w:rsidR="00677424" w:rsidRDefault="005E0B49" w:rsidP="00056CF8">
      <w:pPr>
        <w:tabs>
          <w:tab w:val="left" w:pos="930"/>
        </w:tabs>
        <w:spacing w:line="360" w:lineRule="auto"/>
        <w:jc w:val="both"/>
        <w:rPr>
          <w:rFonts w:asciiTheme="majorHAnsi" w:hAnsiTheme="majorHAnsi" w:cstheme="majorHAnsi"/>
          <w:sz w:val="24"/>
          <w:szCs w:val="24"/>
        </w:rPr>
      </w:pPr>
      <w:r w:rsidRPr="00A72F95">
        <w:rPr>
          <w:rFonts w:asciiTheme="majorHAnsi" w:hAnsiTheme="majorHAnsi" w:cstheme="majorHAnsi"/>
          <w:sz w:val="24"/>
          <w:szCs w:val="24"/>
          <w:lang w:val="es-419"/>
        </w:rPr>
        <w:t xml:space="preserve">b) </w:t>
      </w:r>
      <w:r w:rsidR="000017CD" w:rsidRPr="00A72F95">
        <w:rPr>
          <w:rFonts w:asciiTheme="majorHAnsi" w:hAnsiTheme="majorHAnsi" w:cstheme="majorHAnsi"/>
          <w:sz w:val="24"/>
          <w:szCs w:val="24"/>
          <w:lang w:val="es-419"/>
        </w:rPr>
        <w:t xml:space="preserve">Se controlará los certificados correspondientes a BPS, DGI e inscripción en RUPE en los estados correspondientes.- </w:t>
      </w:r>
      <w:r w:rsidR="00A662F4" w:rsidRPr="00A72F95">
        <w:rPr>
          <w:rFonts w:asciiTheme="majorHAnsi" w:hAnsiTheme="majorHAnsi" w:cstheme="majorHAnsi"/>
          <w:sz w:val="24"/>
          <w:szCs w:val="24"/>
          <w:lang w:val="es-419"/>
        </w:rPr>
        <w:t xml:space="preserve">  </w:t>
      </w:r>
      <w:r w:rsidR="00A662F4" w:rsidRPr="00A72F95">
        <w:rPr>
          <w:rFonts w:asciiTheme="majorHAnsi" w:hAnsiTheme="majorHAnsi" w:cstheme="majorHAnsi"/>
          <w:sz w:val="24"/>
          <w:szCs w:val="24"/>
        </w:rPr>
        <w:t xml:space="preserve"> </w:t>
      </w:r>
    </w:p>
    <w:p w14:paraId="55901B57" w14:textId="39E1A7BD" w:rsidR="00677424" w:rsidRPr="00C87F52" w:rsidRDefault="00C87F52" w:rsidP="00056CF8">
      <w:pPr>
        <w:tabs>
          <w:tab w:val="left" w:pos="930"/>
        </w:tabs>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 xml:space="preserve">2.2 </w:t>
      </w:r>
      <w:r w:rsidR="00677424" w:rsidRPr="00C87F52">
        <w:rPr>
          <w:rFonts w:asciiTheme="majorHAnsi" w:hAnsiTheme="majorHAnsi" w:cstheme="majorHAnsi"/>
          <w:b/>
          <w:bCs/>
          <w:sz w:val="24"/>
          <w:szCs w:val="24"/>
        </w:rPr>
        <w:t xml:space="preserve">Requisitos mínimos y excluyentes de los artículos: </w:t>
      </w:r>
    </w:p>
    <w:p w14:paraId="0C920AF3" w14:textId="55BF2D0B" w:rsidR="00ED7C98" w:rsidRDefault="00C87F52" w:rsidP="00056CF8">
      <w:pPr>
        <w:tabs>
          <w:tab w:val="left" w:pos="930"/>
        </w:tabs>
        <w:spacing w:line="360" w:lineRule="auto"/>
        <w:jc w:val="both"/>
        <w:rPr>
          <w:rFonts w:asciiTheme="majorHAnsi" w:hAnsiTheme="majorHAnsi" w:cstheme="majorHAnsi"/>
          <w:b/>
          <w:bCs/>
          <w:sz w:val="24"/>
          <w:szCs w:val="24"/>
        </w:rPr>
      </w:pPr>
      <w:r>
        <w:rPr>
          <w:rFonts w:asciiTheme="majorHAnsi" w:hAnsiTheme="majorHAnsi" w:cstheme="majorHAnsi"/>
          <w:sz w:val="24"/>
          <w:szCs w:val="24"/>
        </w:rPr>
        <w:t>Los mismos resultan del anexo I</w:t>
      </w:r>
      <w:r w:rsidR="00A662F4" w:rsidRPr="00A72F95">
        <w:rPr>
          <w:rFonts w:asciiTheme="majorHAnsi" w:hAnsiTheme="majorHAnsi" w:cstheme="majorHAnsi"/>
          <w:b/>
          <w:bCs/>
          <w:sz w:val="24"/>
          <w:szCs w:val="24"/>
        </w:rPr>
        <w:t xml:space="preserve"> </w:t>
      </w:r>
    </w:p>
    <w:p w14:paraId="272C3266" w14:textId="20409D96" w:rsidR="00C82B04" w:rsidRDefault="00C82B04" w:rsidP="00056CF8">
      <w:pPr>
        <w:tabs>
          <w:tab w:val="left" w:pos="930"/>
        </w:tabs>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2.3 Proyecto Lumínico:</w:t>
      </w:r>
    </w:p>
    <w:p w14:paraId="5942FA27" w14:textId="41563A4A" w:rsidR="00C82B04" w:rsidRDefault="00FA0435" w:rsidP="00056CF8">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El material a suministrar deberá ser apto para la iluminación de </w:t>
      </w:r>
      <w:r w:rsidR="00420E04">
        <w:rPr>
          <w:rFonts w:asciiTheme="majorHAnsi" w:hAnsiTheme="majorHAnsi" w:cstheme="majorHAnsi"/>
          <w:sz w:val="24"/>
          <w:szCs w:val="24"/>
        </w:rPr>
        <w:t>una cancha de fútbol 11, en un campo de dimensiones 90m x 45m</w:t>
      </w:r>
      <w:r w:rsidR="00AD7B8F">
        <w:rPr>
          <w:rFonts w:asciiTheme="majorHAnsi" w:hAnsiTheme="majorHAnsi" w:cstheme="majorHAnsi"/>
          <w:sz w:val="24"/>
          <w:szCs w:val="24"/>
        </w:rPr>
        <w:t>, donde se dispondrán 6 columnas de una altura de 21 m</w:t>
      </w:r>
      <w:r w:rsidR="00C34DAE">
        <w:rPr>
          <w:rFonts w:asciiTheme="majorHAnsi" w:hAnsiTheme="majorHAnsi" w:cstheme="majorHAnsi"/>
          <w:sz w:val="24"/>
          <w:szCs w:val="24"/>
        </w:rPr>
        <w:t>. y se encontrarán en los córner del campo de juego y dos en la línea media.-</w:t>
      </w:r>
    </w:p>
    <w:p w14:paraId="455BCA1F" w14:textId="77777777" w:rsidR="00063972" w:rsidRDefault="00CA567F" w:rsidP="00056CF8">
      <w:pPr>
        <w:tabs>
          <w:tab w:val="left" w:pos="930"/>
        </w:tabs>
        <w:spacing w:line="360" w:lineRule="auto"/>
        <w:jc w:val="both"/>
        <w:rPr>
          <w:rFonts w:asciiTheme="majorHAnsi" w:hAnsiTheme="majorHAnsi" w:cstheme="majorHAnsi"/>
          <w:b/>
          <w:bCs/>
          <w:sz w:val="24"/>
          <w:szCs w:val="24"/>
          <w:lang w:val="es-419"/>
        </w:rPr>
      </w:pPr>
      <w:r w:rsidRPr="00A72F95">
        <w:rPr>
          <w:rFonts w:asciiTheme="majorHAnsi" w:hAnsiTheme="majorHAnsi" w:cstheme="majorHAnsi"/>
          <w:b/>
          <w:bCs/>
          <w:sz w:val="24"/>
          <w:szCs w:val="24"/>
          <w:lang w:val="es-419"/>
        </w:rPr>
        <w:t xml:space="preserve">ARTICULO 3º </w:t>
      </w:r>
      <w:r w:rsidRPr="00A72F95">
        <w:rPr>
          <w:rFonts w:asciiTheme="majorHAnsi" w:hAnsiTheme="majorHAnsi" w:cstheme="majorHAnsi"/>
          <w:b/>
          <w:bCs/>
          <w:sz w:val="24"/>
          <w:szCs w:val="24"/>
          <w:u w:val="single"/>
          <w:lang w:val="es-419"/>
        </w:rPr>
        <w:t>PLIEGO DE CONDICIO</w:t>
      </w:r>
      <w:r w:rsidR="00840D31" w:rsidRPr="00A72F95">
        <w:rPr>
          <w:rFonts w:asciiTheme="majorHAnsi" w:hAnsiTheme="majorHAnsi" w:cstheme="majorHAnsi"/>
          <w:b/>
          <w:bCs/>
          <w:sz w:val="24"/>
          <w:szCs w:val="24"/>
          <w:u w:val="single"/>
          <w:lang w:val="es-419"/>
        </w:rPr>
        <w:t>NE</w:t>
      </w:r>
      <w:r w:rsidRPr="00A72F95">
        <w:rPr>
          <w:rFonts w:asciiTheme="majorHAnsi" w:hAnsiTheme="majorHAnsi" w:cstheme="majorHAnsi"/>
          <w:b/>
          <w:bCs/>
          <w:sz w:val="24"/>
          <w:szCs w:val="24"/>
          <w:u w:val="single"/>
          <w:lang w:val="es-419"/>
        </w:rPr>
        <w:t>S PARTICULARES</w:t>
      </w:r>
      <w:r w:rsidRPr="00A72F95">
        <w:rPr>
          <w:rFonts w:asciiTheme="majorHAnsi" w:hAnsiTheme="majorHAnsi" w:cstheme="majorHAnsi"/>
          <w:b/>
          <w:bCs/>
          <w:sz w:val="24"/>
          <w:szCs w:val="24"/>
          <w:lang w:val="es-419"/>
        </w:rPr>
        <w:t xml:space="preserve"> </w:t>
      </w:r>
    </w:p>
    <w:p w14:paraId="6BD406DC" w14:textId="7EB01D2A" w:rsidR="00CA567F" w:rsidRPr="00A72F95" w:rsidRDefault="003E53DA" w:rsidP="00056CF8">
      <w:pPr>
        <w:tabs>
          <w:tab w:val="left" w:pos="930"/>
        </w:tabs>
        <w:spacing w:line="360" w:lineRule="auto"/>
        <w:jc w:val="both"/>
        <w:rPr>
          <w:rFonts w:asciiTheme="majorHAnsi" w:hAnsiTheme="majorHAnsi" w:cstheme="majorHAnsi"/>
          <w:sz w:val="24"/>
          <w:szCs w:val="24"/>
          <w:lang w:val="es-419"/>
        </w:rPr>
      </w:pPr>
      <w:r>
        <w:rPr>
          <w:rFonts w:asciiTheme="majorHAnsi" w:hAnsiTheme="majorHAnsi" w:cstheme="majorHAnsi"/>
          <w:b/>
          <w:bCs/>
          <w:sz w:val="24"/>
          <w:szCs w:val="24"/>
          <w:lang w:val="es-419"/>
        </w:rPr>
        <w:t>Sin Costo.</w:t>
      </w:r>
      <w:r w:rsidR="00CA567F" w:rsidRPr="00A72F95">
        <w:rPr>
          <w:rFonts w:asciiTheme="majorHAnsi" w:hAnsiTheme="majorHAnsi" w:cstheme="majorHAnsi"/>
          <w:sz w:val="24"/>
          <w:szCs w:val="24"/>
          <w:u w:val="single"/>
          <w:lang w:val="es-419"/>
        </w:rPr>
        <w:t xml:space="preserve"> </w:t>
      </w:r>
    </w:p>
    <w:p w14:paraId="172827AD" w14:textId="77777777" w:rsidR="00C6724B" w:rsidRPr="00A72F95" w:rsidRDefault="00C6724B" w:rsidP="00056CF8">
      <w:pPr>
        <w:tabs>
          <w:tab w:val="left" w:pos="930"/>
        </w:tabs>
        <w:spacing w:line="360" w:lineRule="auto"/>
        <w:jc w:val="both"/>
        <w:rPr>
          <w:rFonts w:asciiTheme="majorHAnsi" w:hAnsiTheme="majorHAnsi" w:cstheme="majorHAnsi"/>
          <w:b/>
          <w:bCs/>
          <w:sz w:val="24"/>
          <w:szCs w:val="24"/>
        </w:rPr>
      </w:pPr>
      <w:r w:rsidRPr="00A72F95">
        <w:rPr>
          <w:rFonts w:asciiTheme="majorHAnsi" w:hAnsiTheme="majorHAnsi" w:cstheme="majorHAnsi"/>
          <w:b/>
          <w:bCs/>
          <w:sz w:val="24"/>
          <w:szCs w:val="24"/>
        </w:rPr>
        <w:t xml:space="preserve">ARTICULO 4º </w:t>
      </w:r>
      <w:r w:rsidRPr="00A72F95">
        <w:rPr>
          <w:rFonts w:asciiTheme="majorHAnsi" w:hAnsiTheme="majorHAnsi" w:cstheme="majorHAnsi"/>
          <w:b/>
          <w:bCs/>
          <w:sz w:val="24"/>
          <w:szCs w:val="24"/>
          <w:u w:val="single"/>
        </w:rPr>
        <w:t>CONDICIONES GENERALES</w:t>
      </w:r>
    </w:p>
    <w:p w14:paraId="7A86E8B1" w14:textId="77777777" w:rsidR="00C6724B" w:rsidRPr="00A72F95" w:rsidRDefault="00C6724B" w:rsidP="00056CF8">
      <w:pPr>
        <w:tabs>
          <w:tab w:val="left" w:pos="930"/>
        </w:tabs>
        <w:spacing w:line="360" w:lineRule="auto"/>
        <w:jc w:val="both"/>
        <w:rPr>
          <w:rFonts w:asciiTheme="majorHAnsi" w:hAnsiTheme="majorHAnsi" w:cstheme="majorHAnsi"/>
          <w:sz w:val="24"/>
          <w:szCs w:val="24"/>
        </w:rPr>
      </w:pPr>
      <w:r w:rsidRPr="00A72F95">
        <w:rPr>
          <w:rFonts w:asciiTheme="majorHAnsi" w:hAnsiTheme="majorHAnsi" w:cstheme="majorHAnsi"/>
          <w:b/>
          <w:bCs/>
          <w:sz w:val="24"/>
          <w:szCs w:val="24"/>
        </w:rPr>
        <w:t>4.1 Comunicaciones</w:t>
      </w:r>
      <w:r w:rsidRPr="00A72F95">
        <w:rPr>
          <w:rFonts w:asciiTheme="majorHAnsi" w:hAnsiTheme="majorHAnsi" w:cstheme="majorHAnsi"/>
          <w:sz w:val="24"/>
          <w:szCs w:val="24"/>
        </w:rPr>
        <w:t xml:space="preserve">: Todas las comunicaciones referidas a este llamado deberán dirigirse a la dirección de la Intendencia Departamental de Treinta y Tres, sita en calle Manuel Lavalleja 1130 o por correo electrónico a </w:t>
      </w:r>
      <w:hyperlink r:id="rId8" w:history="1">
        <w:r w:rsidRPr="00A72F95">
          <w:rPr>
            <w:rStyle w:val="Hipervnculo"/>
            <w:rFonts w:asciiTheme="majorHAnsi" w:hAnsiTheme="majorHAnsi" w:cstheme="majorHAnsi"/>
            <w:sz w:val="24"/>
            <w:szCs w:val="24"/>
          </w:rPr>
          <w:t>licitaciones@treintaytres.gub.uy</w:t>
        </w:r>
      </w:hyperlink>
      <w:r w:rsidRPr="00A72F95">
        <w:rPr>
          <w:rFonts w:asciiTheme="majorHAnsi" w:hAnsiTheme="majorHAnsi" w:cstheme="majorHAnsi"/>
          <w:sz w:val="24"/>
          <w:szCs w:val="24"/>
        </w:rPr>
        <w:t xml:space="preserve">  </w:t>
      </w:r>
    </w:p>
    <w:p w14:paraId="2499CE21" w14:textId="6E8A4424" w:rsidR="00C6724B" w:rsidRPr="00A72F95" w:rsidRDefault="00C6724B" w:rsidP="00056CF8">
      <w:pPr>
        <w:tabs>
          <w:tab w:val="left" w:pos="930"/>
        </w:tabs>
        <w:spacing w:line="360" w:lineRule="auto"/>
        <w:jc w:val="both"/>
        <w:rPr>
          <w:rFonts w:asciiTheme="majorHAnsi" w:hAnsiTheme="majorHAnsi" w:cstheme="majorHAnsi"/>
          <w:sz w:val="24"/>
          <w:szCs w:val="24"/>
        </w:rPr>
      </w:pPr>
      <w:r w:rsidRPr="00A72F95">
        <w:rPr>
          <w:rFonts w:asciiTheme="majorHAnsi" w:hAnsiTheme="majorHAnsi" w:cstheme="majorHAnsi"/>
          <w:b/>
          <w:bCs/>
          <w:sz w:val="24"/>
          <w:szCs w:val="24"/>
        </w:rPr>
        <w:lastRenderedPageBreak/>
        <w:t>4.2 Aclaraciones al llamado</w:t>
      </w:r>
      <w:r w:rsidRPr="00A72F95">
        <w:rPr>
          <w:rFonts w:asciiTheme="majorHAnsi" w:hAnsiTheme="majorHAnsi" w:cstheme="majorHAnsi"/>
          <w:sz w:val="24"/>
          <w:szCs w:val="24"/>
        </w:rPr>
        <w:t xml:space="preserve">: Las solicitudes de aclaración podrán ser formuladas por escrito hasta </w:t>
      </w:r>
      <w:r w:rsidR="00EF0459" w:rsidRPr="00A72F95">
        <w:rPr>
          <w:rFonts w:asciiTheme="majorHAnsi" w:hAnsiTheme="majorHAnsi" w:cstheme="majorHAnsi"/>
          <w:sz w:val="24"/>
          <w:szCs w:val="24"/>
        </w:rPr>
        <w:t>2</w:t>
      </w:r>
      <w:r w:rsidRPr="00A72F95">
        <w:rPr>
          <w:rFonts w:asciiTheme="majorHAnsi" w:hAnsiTheme="majorHAnsi" w:cstheme="majorHAnsi"/>
          <w:sz w:val="24"/>
          <w:szCs w:val="24"/>
        </w:rPr>
        <w:t xml:space="preserve"> días antes de la apertura de ofertas y serán remitidas al correo electrónico </w:t>
      </w:r>
      <w:hyperlink r:id="rId9" w:history="1">
        <w:r w:rsidRPr="00A72F95">
          <w:rPr>
            <w:rStyle w:val="Hipervnculo"/>
            <w:rFonts w:asciiTheme="majorHAnsi" w:hAnsiTheme="majorHAnsi" w:cstheme="majorHAnsi"/>
            <w:sz w:val="24"/>
            <w:szCs w:val="24"/>
          </w:rPr>
          <w:t>licitaciones@treintaytres.gub.uy</w:t>
        </w:r>
      </w:hyperlink>
      <w:r w:rsidRPr="00A72F95">
        <w:rPr>
          <w:rFonts w:asciiTheme="majorHAnsi" w:hAnsiTheme="majorHAnsi" w:cstheme="majorHAnsi"/>
          <w:sz w:val="24"/>
          <w:szCs w:val="24"/>
        </w:rPr>
        <w:t>. Vencido dicho plazo, no será obligatorio proporcionar datos aclaratorios. Las consultas deberán ser específicas y serán evacuadas hasta 2 dias antes de la apertura de ofertas.-</w:t>
      </w:r>
    </w:p>
    <w:p w14:paraId="42E54EE3" w14:textId="47655130" w:rsidR="00C6724B" w:rsidRPr="00A72F95" w:rsidRDefault="00C6724B" w:rsidP="00056CF8">
      <w:pPr>
        <w:tabs>
          <w:tab w:val="left" w:pos="930"/>
        </w:tabs>
        <w:spacing w:line="360" w:lineRule="auto"/>
        <w:jc w:val="both"/>
        <w:rPr>
          <w:rFonts w:asciiTheme="majorHAnsi" w:hAnsiTheme="majorHAnsi" w:cstheme="majorHAnsi"/>
          <w:sz w:val="24"/>
          <w:szCs w:val="24"/>
        </w:rPr>
      </w:pPr>
      <w:r w:rsidRPr="00A72F95">
        <w:rPr>
          <w:rFonts w:asciiTheme="majorHAnsi" w:hAnsiTheme="majorHAnsi" w:cstheme="majorHAnsi"/>
          <w:sz w:val="24"/>
          <w:szCs w:val="24"/>
        </w:rPr>
        <w:t>Únicamente se recibirán ofertas a través de la página de compras estatales(</w:t>
      </w:r>
      <w:hyperlink r:id="rId10" w:history="1">
        <w:r w:rsidRPr="00A72F95">
          <w:rPr>
            <w:rStyle w:val="Hipervnculo"/>
            <w:rFonts w:asciiTheme="majorHAnsi" w:hAnsiTheme="majorHAnsi" w:cstheme="majorHAnsi"/>
            <w:sz w:val="24"/>
            <w:szCs w:val="24"/>
          </w:rPr>
          <w:t>www.comprasestatales.gub.uy</w:t>
        </w:r>
      </w:hyperlink>
      <w:r w:rsidRPr="00A72F95">
        <w:rPr>
          <w:rFonts w:asciiTheme="majorHAnsi" w:hAnsiTheme="majorHAnsi" w:cstheme="majorHAnsi"/>
          <w:sz w:val="24"/>
          <w:szCs w:val="24"/>
        </w:rPr>
        <w:t xml:space="preserve">). No se aceptaran propuestas via mail, fax o similar bajo ningún concepto.- </w:t>
      </w:r>
      <w:r w:rsidR="00C27BDE" w:rsidRPr="00A72F95">
        <w:rPr>
          <w:rFonts w:asciiTheme="majorHAnsi" w:hAnsiTheme="majorHAnsi" w:cstheme="majorHAnsi"/>
          <w:sz w:val="24"/>
          <w:szCs w:val="24"/>
        </w:rPr>
        <w:t xml:space="preserve"> </w:t>
      </w:r>
    </w:p>
    <w:p w14:paraId="72103892" w14:textId="77777777" w:rsidR="00C6724B" w:rsidRPr="00A72F95" w:rsidRDefault="00C6724B" w:rsidP="00056CF8">
      <w:pPr>
        <w:tabs>
          <w:tab w:val="left" w:pos="930"/>
        </w:tabs>
        <w:spacing w:line="360" w:lineRule="auto"/>
        <w:jc w:val="both"/>
        <w:rPr>
          <w:rFonts w:asciiTheme="majorHAnsi" w:hAnsiTheme="majorHAnsi" w:cstheme="majorHAnsi"/>
          <w:b/>
          <w:bCs/>
          <w:sz w:val="24"/>
          <w:szCs w:val="24"/>
        </w:rPr>
      </w:pPr>
      <w:r w:rsidRPr="00A72F95">
        <w:rPr>
          <w:rFonts w:asciiTheme="majorHAnsi" w:hAnsiTheme="majorHAnsi" w:cstheme="majorHAnsi"/>
          <w:b/>
          <w:bCs/>
          <w:sz w:val="24"/>
          <w:szCs w:val="24"/>
        </w:rPr>
        <w:t xml:space="preserve">ARTICULO 5º </w:t>
      </w:r>
      <w:r w:rsidRPr="00A72F95">
        <w:rPr>
          <w:rFonts w:asciiTheme="majorHAnsi" w:hAnsiTheme="majorHAnsi" w:cstheme="majorHAnsi"/>
          <w:b/>
          <w:bCs/>
          <w:sz w:val="24"/>
          <w:szCs w:val="24"/>
          <w:u w:val="single"/>
        </w:rPr>
        <w:t>DE LA OFERTA</w:t>
      </w:r>
    </w:p>
    <w:p w14:paraId="42DC3A85" w14:textId="760AD31B" w:rsidR="00CA567F" w:rsidRDefault="00C6724B" w:rsidP="00056CF8">
      <w:pPr>
        <w:tabs>
          <w:tab w:val="left" w:pos="930"/>
        </w:tabs>
        <w:spacing w:line="360" w:lineRule="auto"/>
        <w:jc w:val="both"/>
        <w:rPr>
          <w:rFonts w:asciiTheme="majorHAnsi" w:hAnsiTheme="majorHAnsi" w:cstheme="majorHAnsi"/>
          <w:sz w:val="24"/>
          <w:szCs w:val="24"/>
        </w:rPr>
      </w:pPr>
      <w:r w:rsidRPr="00A72F95">
        <w:rPr>
          <w:rFonts w:asciiTheme="majorHAnsi" w:hAnsiTheme="majorHAnsi" w:cstheme="majorHAnsi"/>
          <w:b/>
          <w:bCs/>
          <w:sz w:val="24"/>
          <w:szCs w:val="24"/>
        </w:rPr>
        <w:t xml:space="preserve">5.1 </w:t>
      </w:r>
      <w:r w:rsidR="0013073C" w:rsidRPr="00A72F95">
        <w:rPr>
          <w:rFonts w:asciiTheme="majorHAnsi" w:hAnsiTheme="majorHAnsi" w:cstheme="majorHAnsi"/>
          <w:b/>
          <w:bCs/>
          <w:sz w:val="24"/>
          <w:szCs w:val="24"/>
        </w:rPr>
        <w:t xml:space="preserve"> </w:t>
      </w:r>
      <w:r w:rsidR="00873D3C" w:rsidRPr="00A72F95">
        <w:rPr>
          <w:rFonts w:asciiTheme="majorHAnsi" w:hAnsiTheme="majorHAnsi" w:cstheme="majorHAnsi"/>
          <w:sz w:val="24"/>
          <w:szCs w:val="24"/>
        </w:rPr>
        <w:t xml:space="preserve">Deberán ser presentadas en forma completa únicamente en línea hasta el momento previsto para la apertura de las mismas a través del sitio </w:t>
      </w:r>
      <w:hyperlink r:id="rId11" w:history="1">
        <w:r w:rsidR="00873D3C" w:rsidRPr="00A72F95">
          <w:rPr>
            <w:rStyle w:val="Hipervnculo"/>
            <w:rFonts w:asciiTheme="majorHAnsi" w:hAnsiTheme="majorHAnsi" w:cstheme="majorHAnsi"/>
            <w:sz w:val="24"/>
            <w:szCs w:val="24"/>
          </w:rPr>
          <w:t>www.comprasestatales.gub.uy</w:t>
        </w:r>
      </w:hyperlink>
      <w:r w:rsidR="00873D3C" w:rsidRPr="00A72F95">
        <w:rPr>
          <w:rFonts w:asciiTheme="majorHAnsi" w:hAnsiTheme="majorHAnsi" w:cstheme="majorHAnsi"/>
          <w:sz w:val="24"/>
          <w:szCs w:val="24"/>
        </w:rPr>
        <w:t>. No se recibirán ofertas por otra via. En caso de resultar adjudicatario, deberá exhibir el documento o certificado original, conforme a lo establecido en el artículo 48 del TOCAF.-</w:t>
      </w:r>
    </w:p>
    <w:p w14:paraId="29D4E306" w14:textId="535EA441" w:rsidR="00386151" w:rsidRPr="00A72F95" w:rsidRDefault="00386151" w:rsidP="00056CF8">
      <w:pPr>
        <w:tabs>
          <w:tab w:val="left" w:pos="930"/>
        </w:tabs>
        <w:spacing w:line="360" w:lineRule="auto"/>
        <w:jc w:val="both"/>
        <w:rPr>
          <w:rFonts w:asciiTheme="majorHAnsi" w:hAnsiTheme="majorHAnsi" w:cstheme="majorHAnsi"/>
          <w:b/>
          <w:bCs/>
          <w:sz w:val="24"/>
          <w:szCs w:val="24"/>
          <w:lang w:val="es-419"/>
        </w:rPr>
      </w:pPr>
      <w:r w:rsidRPr="00386151">
        <w:rPr>
          <w:rFonts w:asciiTheme="majorHAnsi" w:hAnsiTheme="majorHAnsi" w:cstheme="majorHAnsi"/>
          <w:sz w:val="24"/>
          <w:szCs w:val="24"/>
          <w:lang w:val="es-419"/>
        </w:rPr>
        <w:t>El oferente podrá cotizar todos o alguno de los ítems</w:t>
      </w:r>
      <w:r>
        <w:rPr>
          <w:rFonts w:asciiTheme="majorHAnsi" w:hAnsiTheme="majorHAnsi" w:cstheme="majorHAnsi"/>
          <w:sz w:val="24"/>
          <w:szCs w:val="24"/>
          <w:lang w:val="es-419"/>
        </w:rPr>
        <w:t>.-</w:t>
      </w:r>
    </w:p>
    <w:p w14:paraId="09BE9DC5" w14:textId="77777777" w:rsidR="001C36CC" w:rsidRPr="00A72F95" w:rsidRDefault="00644D0F" w:rsidP="00056CF8">
      <w:pPr>
        <w:tabs>
          <w:tab w:val="left" w:pos="930"/>
        </w:tabs>
        <w:spacing w:line="360" w:lineRule="auto"/>
        <w:jc w:val="both"/>
        <w:rPr>
          <w:rFonts w:asciiTheme="majorHAnsi" w:hAnsiTheme="majorHAnsi" w:cstheme="majorHAnsi"/>
          <w:sz w:val="24"/>
          <w:szCs w:val="24"/>
        </w:rPr>
      </w:pPr>
      <w:r w:rsidRPr="00A72F95">
        <w:rPr>
          <w:rFonts w:asciiTheme="majorHAnsi" w:hAnsiTheme="majorHAnsi" w:cstheme="majorHAnsi"/>
          <w:sz w:val="24"/>
          <w:szCs w:val="24"/>
          <w:lang w:val="es-419"/>
        </w:rPr>
        <w:t xml:space="preserve"> </w:t>
      </w:r>
      <w:r w:rsidR="00CA567F" w:rsidRPr="00A72F95">
        <w:rPr>
          <w:rFonts w:asciiTheme="majorHAnsi" w:hAnsiTheme="majorHAnsi" w:cstheme="majorHAnsi"/>
          <w:b/>
          <w:bCs/>
          <w:sz w:val="24"/>
          <w:szCs w:val="24"/>
          <w:lang w:val="es-419"/>
        </w:rPr>
        <w:t>5.</w:t>
      </w:r>
      <w:r w:rsidRPr="00A72F95">
        <w:rPr>
          <w:rFonts w:asciiTheme="majorHAnsi" w:hAnsiTheme="majorHAnsi" w:cstheme="majorHAnsi"/>
          <w:b/>
          <w:bCs/>
          <w:sz w:val="24"/>
          <w:szCs w:val="24"/>
          <w:lang w:val="es-419"/>
        </w:rPr>
        <w:t>2</w:t>
      </w:r>
      <w:r w:rsidR="00CA567F" w:rsidRPr="00A72F95">
        <w:rPr>
          <w:rFonts w:asciiTheme="majorHAnsi" w:hAnsiTheme="majorHAnsi" w:cstheme="majorHAnsi"/>
          <w:b/>
          <w:bCs/>
          <w:sz w:val="24"/>
          <w:szCs w:val="24"/>
          <w:lang w:val="es-419"/>
        </w:rPr>
        <w:t xml:space="preserve"> </w:t>
      </w:r>
      <w:r w:rsidR="001C36CC" w:rsidRPr="00A72F95">
        <w:rPr>
          <w:rFonts w:asciiTheme="majorHAnsi" w:hAnsiTheme="majorHAnsi" w:cstheme="majorHAnsi"/>
          <w:b/>
          <w:bCs/>
          <w:sz w:val="24"/>
          <w:szCs w:val="24"/>
          <w:lang w:val="es-419"/>
        </w:rPr>
        <w:t xml:space="preserve"> </w:t>
      </w:r>
      <w:r w:rsidR="001C36CC" w:rsidRPr="00A72F95">
        <w:rPr>
          <w:rFonts w:asciiTheme="majorHAnsi" w:hAnsiTheme="majorHAnsi" w:cstheme="majorHAnsi"/>
          <w:b/>
          <w:bCs/>
          <w:sz w:val="24"/>
          <w:szCs w:val="24"/>
        </w:rPr>
        <w:t xml:space="preserve">Forma de cotización:  </w:t>
      </w:r>
      <w:r w:rsidR="001C36CC" w:rsidRPr="00A72F95">
        <w:rPr>
          <w:rFonts w:asciiTheme="majorHAnsi" w:hAnsiTheme="majorHAnsi" w:cstheme="majorHAnsi"/>
          <w:sz w:val="24"/>
          <w:szCs w:val="24"/>
        </w:rPr>
        <w:t xml:space="preserve">Deben detallarse expresamente en la cotización los siguientes requisitos: </w:t>
      </w:r>
    </w:p>
    <w:p w14:paraId="70B7469C" w14:textId="344B586E" w:rsidR="001C36CC" w:rsidRPr="00A72F95" w:rsidRDefault="001C36CC" w:rsidP="00056CF8">
      <w:pPr>
        <w:tabs>
          <w:tab w:val="left" w:pos="930"/>
        </w:tabs>
        <w:spacing w:line="360" w:lineRule="auto"/>
        <w:jc w:val="both"/>
        <w:rPr>
          <w:rFonts w:asciiTheme="majorHAnsi" w:hAnsiTheme="majorHAnsi" w:cstheme="majorHAnsi"/>
          <w:sz w:val="24"/>
          <w:szCs w:val="24"/>
        </w:rPr>
      </w:pPr>
      <w:r w:rsidRPr="00A72F95">
        <w:rPr>
          <w:rFonts w:asciiTheme="majorHAnsi" w:hAnsiTheme="majorHAnsi" w:cstheme="majorHAnsi"/>
          <w:sz w:val="24"/>
          <w:szCs w:val="24"/>
        </w:rPr>
        <w:t xml:space="preserve">a)  El mantenimiento de oferta deberá ser de 90 días. </w:t>
      </w:r>
      <w:r w:rsidRPr="00A72F95">
        <w:rPr>
          <w:rFonts w:asciiTheme="majorHAnsi" w:hAnsiTheme="majorHAnsi" w:cstheme="majorHAnsi"/>
          <w:sz w:val="24"/>
          <w:szCs w:val="24"/>
          <w:lang w:val="es-419"/>
        </w:rPr>
        <w:t xml:space="preserve">Vencido dicho plazo la vigencia de la oferta se considerará automáticamente prorrogada por plazos sucesivos de treinta (30) dias, salvo expresa manifestación en contrario por parte del representante designado por la empresa.  </w:t>
      </w:r>
    </w:p>
    <w:p w14:paraId="421CC9C7" w14:textId="2D9154DC" w:rsidR="001C36CC" w:rsidRPr="00A72F95" w:rsidRDefault="001C36CC" w:rsidP="00056CF8">
      <w:pPr>
        <w:tabs>
          <w:tab w:val="left" w:pos="930"/>
        </w:tabs>
        <w:spacing w:line="360" w:lineRule="auto"/>
        <w:jc w:val="both"/>
        <w:rPr>
          <w:rFonts w:asciiTheme="majorHAnsi" w:hAnsiTheme="majorHAnsi" w:cstheme="majorHAnsi"/>
          <w:sz w:val="24"/>
          <w:szCs w:val="24"/>
        </w:rPr>
      </w:pPr>
      <w:r w:rsidRPr="00A72F95">
        <w:rPr>
          <w:rFonts w:asciiTheme="majorHAnsi" w:hAnsiTheme="majorHAnsi" w:cstheme="majorHAnsi"/>
          <w:sz w:val="24"/>
          <w:szCs w:val="24"/>
        </w:rPr>
        <w:t xml:space="preserve">b)   </w:t>
      </w:r>
      <w:r w:rsidR="00641D10" w:rsidRPr="00A72F95">
        <w:rPr>
          <w:rFonts w:asciiTheme="majorHAnsi" w:hAnsiTheme="majorHAnsi" w:cstheme="majorHAnsi"/>
          <w:sz w:val="24"/>
          <w:szCs w:val="24"/>
        </w:rPr>
        <w:t>P</w:t>
      </w:r>
      <w:r w:rsidR="00CF3C4E" w:rsidRPr="00A72F95">
        <w:rPr>
          <w:rFonts w:asciiTheme="majorHAnsi" w:hAnsiTheme="majorHAnsi" w:cstheme="majorHAnsi"/>
          <w:sz w:val="24"/>
          <w:szCs w:val="24"/>
        </w:rPr>
        <w:t xml:space="preserve">lazo de entrega no será mayor a </w:t>
      </w:r>
      <w:r w:rsidR="00995668">
        <w:rPr>
          <w:rFonts w:asciiTheme="majorHAnsi" w:hAnsiTheme="majorHAnsi" w:cstheme="majorHAnsi"/>
          <w:sz w:val="24"/>
          <w:szCs w:val="24"/>
        </w:rPr>
        <w:t>20 (veinte)</w:t>
      </w:r>
      <w:r w:rsidR="00614D49" w:rsidRPr="00A72F95">
        <w:rPr>
          <w:rFonts w:asciiTheme="majorHAnsi" w:hAnsiTheme="majorHAnsi" w:cstheme="majorHAnsi"/>
          <w:sz w:val="24"/>
          <w:szCs w:val="24"/>
        </w:rPr>
        <w:t xml:space="preserve"> días </w:t>
      </w:r>
      <w:r w:rsidRPr="00A72F95">
        <w:rPr>
          <w:rFonts w:asciiTheme="majorHAnsi" w:hAnsiTheme="majorHAnsi" w:cstheme="majorHAnsi"/>
          <w:sz w:val="24"/>
          <w:szCs w:val="24"/>
        </w:rPr>
        <w:t xml:space="preserve">corridos contados desde </w:t>
      </w:r>
      <w:r w:rsidR="00614D49" w:rsidRPr="00A72F95">
        <w:rPr>
          <w:rFonts w:asciiTheme="majorHAnsi" w:hAnsiTheme="majorHAnsi" w:cstheme="majorHAnsi"/>
          <w:sz w:val="24"/>
          <w:szCs w:val="24"/>
        </w:rPr>
        <w:t xml:space="preserve"> la adjudicación</w:t>
      </w:r>
      <w:r w:rsidR="00641D10" w:rsidRPr="00A72F95">
        <w:rPr>
          <w:rFonts w:asciiTheme="majorHAnsi" w:hAnsiTheme="majorHAnsi" w:cstheme="majorHAnsi"/>
          <w:sz w:val="24"/>
          <w:szCs w:val="24"/>
        </w:rPr>
        <w:t>.</w:t>
      </w:r>
      <w:r w:rsidR="004D765A" w:rsidRPr="00A72F95">
        <w:rPr>
          <w:rFonts w:asciiTheme="majorHAnsi" w:hAnsiTheme="majorHAnsi" w:cstheme="majorHAnsi"/>
          <w:sz w:val="24"/>
          <w:szCs w:val="24"/>
        </w:rPr>
        <w:t xml:space="preserve"> Ofertas con plazo de entrega mayor podrán no ser consideradas.-</w:t>
      </w:r>
    </w:p>
    <w:p w14:paraId="719D1A0D" w14:textId="2F6E68CA" w:rsidR="001C36CC" w:rsidRPr="00A72F95" w:rsidRDefault="001C36CC" w:rsidP="00056CF8">
      <w:pPr>
        <w:tabs>
          <w:tab w:val="left" w:pos="930"/>
        </w:tabs>
        <w:spacing w:line="360" w:lineRule="auto"/>
        <w:jc w:val="both"/>
        <w:rPr>
          <w:rFonts w:asciiTheme="majorHAnsi" w:hAnsiTheme="majorHAnsi" w:cstheme="majorHAnsi"/>
          <w:sz w:val="24"/>
          <w:szCs w:val="24"/>
        </w:rPr>
      </w:pPr>
      <w:r w:rsidRPr="00A72F95">
        <w:rPr>
          <w:rFonts w:asciiTheme="majorHAnsi" w:hAnsiTheme="majorHAnsi" w:cstheme="majorHAnsi"/>
          <w:sz w:val="24"/>
          <w:szCs w:val="24"/>
        </w:rPr>
        <w:t>c)  Las ofertas deberán cotizar</w:t>
      </w:r>
      <w:r w:rsidR="0072134C" w:rsidRPr="00A72F95">
        <w:rPr>
          <w:rFonts w:asciiTheme="majorHAnsi" w:hAnsiTheme="majorHAnsi" w:cstheme="majorHAnsi"/>
          <w:sz w:val="24"/>
          <w:szCs w:val="24"/>
        </w:rPr>
        <w:t xml:space="preserve"> POR ITEM,</w:t>
      </w:r>
      <w:r w:rsidRPr="00A72F95">
        <w:rPr>
          <w:rFonts w:asciiTheme="majorHAnsi" w:hAnsiTheme="majorHAnsi" w:cstheme="majorHAnsi"/>
          <w:sz w:val="24"/>
          <w:szCs w:val="24"/>
        </w:rPr>
        <w:t xml:space="preserve"> en PESOS URUGUAYOS, precio firme (es decir, sin condicionamiento de especie alguna), sin reajuste de ningún tipo y clase</w:t>
      </w:r>
      <w:r w:rsidR="00080803">
        <w:rPr>
          <w:rFonts w:asciiTheme="majorHAnsi" w:hAnsiTheme="majorHAnsi" w:cstheme="majorHAnsi"/>
          <w:sz w:val="24"/>
          <w:szCs w:val="24"/>
        </w:rPr>
        <w:t>, condición PLAZA.-</w:t>
      </w:r>
      <w:r w:rsidRPr="00A72F95">
        <w:rPr>
          <w:rFonts w:asciiTheme="majorHAnsi" w:hAnsiTheme="majorHAnsi" w:cstheme="majorHAnsi"/>
          <w:sz w:val="24"/>
          <w:szCs w:val="24"/>
        </w:rPr>
        <w:t xml:space="preserve"> </w:t>
      </w:r>
    </w:p>
    <w:p w14:paraId="32FD6214" w14:textId="124AA72F" w:rsidR="001C36CC" w:rsidRPr="00A72F95" w:rsidRDefault="001C36CC" w:rsidP="00056CF8">
      <w:pPr>
        <w:tabs>
          <w:tab w:val="left" w:pos="930"/>
        </w:tabs>
        <w:spacing w:line="360" w:lineRule="auto"/>
        <w:jc w:val="both"/>
        <w:rPr>
          <w:rFonts w:asciiTheme="majorHAnsi" w:hAnsiTheme="majorHAnsi" w:cstheme="majorHAnsi"/>
          <w:sz w:val="24"/>
          <w:szCs w:val="24"/>
        </w:rPr>
      </w:pPr>
      <w:r w:rsidRPr="00A72F95">
        <w:rPr>
          <w:rFonts w:asciiTheme="majorHAnsi" w:hAnsiTheme="majorHAnsi" w:cstheme="majorHAnsi"/>
          <w:sz w:val="24"/>
          <w:szCs w:val="24"/>
        </w:rPr>
        <w:lastRenderedPageBreak/>
        <w:t xml:space="preserve"> d)  deberá indicarse el precio unitario e impuestos por separado, entendiéndose que los incluye  si no lo aclarara</w:t>
      </w:r>
      <w:r w:rsidR="0068719B" w:rsidRPr="00A72F95">
        <w:rPr>
          <w:rFonts w:asciiTheme="majorHAnsi" w:hAnsiTheme="majorHAnsi" w:cstheme="majorHAnsi"/>
          <w:sz w:val="24"/>
          <w:szCs w:val="24"/>
        </w:rPr>
        <w:t>;</w:t>
      </w:r>
      <w:r w:rsidR="00FA5540" w:rsidRPr="00A72F95">
        <w:rPr>
          <w:rFonts w:asciiTheme="majorHAnsi" w:hAnsiTheme="majorHAnsi" w:cstheme="majorHAnsi"/>
          <w:sz w:val="24"/>
          <w:szCs w:val="24"/>
        </w:rPr>
        <w:t xml:space="preserve"> el precio incluirá</w:t>
      </w:r>
      <w:r w:rsidR="0068719B" w:rsidRPr="00A72F95">
        <w:rPr>
          <w:rFonts w:asciiTheme="majorHAnsi" w:hAnsiTheme="majorHAnsi" w:cstheme="majorHAnsi"/>
          <w:sz w:val="24"/>
          <w:szCs w:val="24"/>
        </w:rPr>
        <w:t xml:space="preserve"> </w:t>
      </w:r>
      <w:r w:rsidRPr="00A72F95">
        <w:rPr>
          <w:rFonts w:asciiTheme="majorHAnsi" w:hAnsiTheme="majorHAnsi" w:cstheme="majorHAnsi"/>
          <w:sz w:val="24"/>
          <w:szCs w:val="24"/>
        </w:rPr>
        <w:t xml:space="preserve">todos los gastos que cubran la </w:t>
      </w:r>
      <w:r w:rsidRPr="00A72F95">
        <w:rPr>
          <w:rFonts w:asciiTheme="majorHAnsi" w:hAnsiTheme="majorHAnsi" w:cstheme="majorHAnsi"/>
          <w:b/>
          <w:bCs/>
          <w:sz w:val="24"/>
          <w:szCs w:val="24"/>
        </w:rPr>
        <w:t>entrega de la mercadería</w:t>
      </w:r>
      <w:r w:rsidRPr="00A72F95">
        <w:rPr>
          <w:rFonts w:asciiTheme="majorHAnsi" w:hAnsiTheme="majorHAnsi" w:cstheme="majorHAnsi"/>
          <w:sz w:val="24"/>
          <w:szCs w:val="24"/>
        </w:rPr>
        <w:t xml:space="preserve"> hasta Fábricas y Talleres de la Intendencia (Ciudad de Treinta y Tres).- </w:t>
      </w:r>
    </w:p>
    <w:p w14:paraId="3DA86EC2" w14:textId="1D4F23CF" w:rsidR="001C36CC" w:rsidRPr="00A72F95" w:rsidRDefault="001C36CC" w:rsidP="00056CF8">
      <w:pPr>
        <w:widowControl w:val="0"/>
        <w:suppressAutoHyphens/>
        <w:autoSpaceDE w:val="0"/>
        <w:autoSpaceDN w:val="0"/>
        <w:spacing w:after="0" w:line="360" w:lineRule="auto"/>
        <w:jc w:val="both"/>
        <w:rPr>
          <w:rFonts w:asciiTheme="majorHAnsi" w:hAnsiTheme="majorHAnsi" w:cstheme="majorHAnsi"/>
          <w:sz w:val="24"/>
          <w:szCs w:val="24"/>
        </w:rPr>
      </w:pPr>
      <w:r w:rsidRPr="00A72F95">
        <w:rPr>
          <w:rFonts w:asciiTheme="majorHAnsi" w:hAnsiTheme="majorHAnsi" w:cstheme="majorHAnsi"/>
          <w:sz w:val="24"/>
          <w:szCs w:val="24"/>
        </w:rPr>
        <w:t xml:space="preserve">e)  </w:t>
      </w:r>
      <w:r w:rsidRPr="00A72F95">
        <w:rPr>
          <w:rFonts w:asciiTheme="majorHAnsi" w:hAnsiTheme="majorHAnsi" w:cstheme="majorHAnsi"/>
          <w:sz w:val="24"/>
          <w:szCs w:val="24"/>
          <w:lang w:val="es-419"/>
        </w:rPr>
        <w:t xml:space="preserve">Se entenderá, a menos que el oferente establezca expresamente otra cosa en su oferta, que el precio unitario se mantiene independientemente de la cantidad adjudicada.  </w:t>
      </w:r>
    </w:p>
    <w:p w14:paraId="085611A9" w14:textId="4ACBCE65" w:rsidR="006F1ED3" w:rsidRPr="00A72F95" w:rsidRDefault="00ED7C98" w:rsidP="00056CF8">
      <w:pPr>
        <w:keepNext/>
        <w:widowControl w:val="0"/>
        <w:suppressAutoHyphens/>
        <w:autoSpaceDE w:val="0"/>
        <w:autoSpaceDN w:val="0"/>
        <w:spacing w:after="0" w:line="360" w:lineRule="auto"/>
        <w:jc w:val="both"/>
        <w:outlineLvl w:val="0"/>
        <w:rPr>
          <w:rFonts w:asciiTheme="majorHAnsi" w:eastAsia="Courier, 'Courier New'" w:hAnsiTheme="majorHAnsi" w:cstheme="majorHAnsi"/>
          <w:b/>
          <w:bCs/>
          <w:kern w:val="3"/>
          <w:sz w:val="24"/>
          <w:szCs w:val="24"/>
          <w:lang w:eastAsia="zh-CN" w:bidi="hi-IN"/>
        </w:rPr>
      </w:pPr>
      <w:r w:rsidRPr="00A72F95">
        <w:rPr>
          <w:rFonts w:asciiTheme="majorHAnsi" w:eastAsia="Bookman Old Style" w:hAnsiTheme="majorHAnsi" w:cstheme="majorHAnsi"/>
          <w:b/>
          <w:bCs/>
          <w:kern w:val="3"/>
          <w:sz w:val="24"/>
          <w:szCs w:val="24"/>
          <w:lang w:val="es-UY" w:eastAsia="zh-CN" w:bidi="hi-IN"/>
        </w:rPr>
        <w:t xml:space="preserve">ARTICULO 6º </w:t>
      </w:r>
      <w:r w:rsidR="00644D0F" w:rsidRPr="00A72F95">
        <w:rPr>
          <w:rFonts w:asciiTheme="majorHAnsi" w:eastAsia="Bookman Old Style" w:hAnsiTheme="majorHAnsi" w:cstheme="majorHAnsi"/>
          <w:b/>
          <w:bCs/>
          <w:kern w:val="3"/>
          <w:sz w:val="24"/>
          <w:szCs w:val="24"/>
          <w:lang w:val="es-UY" w:eastAsia="zh-CN" w:bidi="hi-IN"/>
        </w:rPr>
        <w:t xml:space="preserve"> </w:t>
      </w:r>
      <w:r w:rsidR="00644D0F" w:rsidRPr="00A72F95">
        <w:rPr>
          <w:rFonts w:asciiTheme="majorHAnsi" w:eastAsia="Bookman Old Style" w:hAnsiTheme="majorHAnsi" w:cstheme="majorHAnsi"/>
          <w:b/>
          <w:bCs/>
          <w:kern w:val="3"/>
          <w:sz w:val="24"/>
          <w:szCs w:val="24"/>
          <w:u w:val="single"/>
          <w:lang w:eastAsia="zh-CN" w:bidi="hi-IN"/>
        </w:rPr>
        <w:t>APERTURA DE OFERTAS</w:t>
      </w:r>
    </w:p>
    <w:p w14:paraId="6D14C095" w14:textId="68F0276E" w:rsidR="006F1ED3" w:rsidRPr="00A72F95" w:rsidRDefault="006F1ED3" w:rsidP="00056CF8">
      <w:pPr>
        <w:spacing w:line="360" w:lineRule="auto"/>
        <w:jc w:val="both"/>
        <w:rPr>
          <w:rFonts w:asciiTheme="majorHAnsi" w:eastAsia="Bookman Old Style" w:hAnsiTheme="majorHAnsi" w:cstheme="majorHAnsi"/>
          <w:kern w:val="3"/>
          <w:sz w:val="24"/>
          <w:szCs w:val="24"/>
          <w:lang w:eastAsia="zh-CN" w:bidi="hi-IN"/>
        </w:rPr>
      </w:pPr>
      <w:r w:rsidRPr="00A72F95">
        <w:rPr>
          <w:rFonts w:asciiTheme="majorHAnsi" w:eastAsia="Bookman Old Style" w:hAnsiTheme="majorHAnsi" w:cstheme="majorHAnsi"/>
          <w:b/>
          <w:bCs/>
          <w:kern w:val="3"/>
          <w:sz w:val="24"/>
          <w:szCs w:val="24"/>
          <w:lang w:eastAsia="zh-CN" w:bidi="hi-IN"/>
        </w:rPr>
        <w:t>6.1 Apertura</w:t>
      </w:r>
      <w:r w:rsidRPr="00A72F95">
        <w:rPr>
          <w:rFonts w:asciiTheme="majorHAnsi" w:eastAsia="Bookman Old Style" w:hAnsiTheme="majorHAnsi" w:cstheme="majorHAnsi"/>
          <w:kern w:val="3"/>
          <w:sz w:val="24"/>
          <w:szCs w:val="24"/>
          <w:lang w:eastAsia="zh-CN" w:bidi="hi-IN"/>
        </w:rPr>
        <w:t>: La apertura de ofertas se efectuará en forma automática en la fecha y hora indicada.-</w:t>
      </w:r>
    </w:p>
    <w:p w14:paraId="502D08DE" w14:textId="77777777" w:rsidR="006F1ED3" w:rsidRPr="00A72F95" w:rsidRDefault="006F1ED3" w:rsidP="00056CF8">
      <w:pPr>
        <w:spacing w:line="360" w:lineRule="auto"/>
        <w:jc w:val="both"/>
        <w:rPr>
          <w:rFonts w:asciiTheme="majorHAnsi" w:eastAsia="Bookman Old Style" w:hAnsiTheme="majorHAnsi" w:cstheme="majorHAnsi"/>
          <w:kern w:val="3"/>
          <w:sz w:val="24"/>
          <w:szCs w:val="24"/>
          <w:lang w:eastAsia="zh-CN" w:bidi="hi-IN"/>
        </w:rPr>
      </w:pPr>
      <w:r w:rsidRPr="00A72F95">
        <w:rPr>
          <w:rFonts w:asciiTheme="majorHAnsi" w:eastAsia="Bookman Old Style" w:hAnsiTheme="majorHAnsi" w:cstheme="majorHAnsi"/>
          <w:b/>
          <w:bCs/>
          <w:kern w:val="3"/>
          <w:sz w:val="24"/>
          <w:szCs w:val="24"/>
          <w:lang w:eastAsia="zh-CN" w:bidi="hi-IN"/>
        </w:rPr>
        <w:t>6.2 Admisibilidad</w:t>
      </w:r>
      <w:r w:rsidRPr="00A72F95">
        <w:rPr>
          <w:rFonts w:asciiTheme="majorHAnsi" w:eastAsia="Bookman Old Style" w:hAnsiTheme="majorHAnsi" w:cstheme="majorHAnsi"/>
          <w:kern w:val="3"/>
          <w:sz w:val="24"/>
          <w:szCs w:val="24"/>
          <w:lang w:eastAsia="zh-CN" w:bidi="hi-IN"/>
        </w:rPr>
        <w:t xml:space="preserve">: Se efectuará un análisis de admisibilidad de las propuestas, resultando inadmisibles las ofertas que: </w:t>
      </w:r>
    </w:p>
    <w:p w14:paraId="6ABA067C" w14:textId="77777777" w:rsidR="006F1ED3" w:rsidRPr="00A72F95" w:rsidRDefault="006F1ED3" w:rsidP="00056CF8">
      <w:pPr>
        <w:spacing w:line="360" w:lineRule="auto"/>
        <w:jc w:val="both"/>
        <w:rPr>
          <w:rFonts w:asciiTheme="majorHAnsi" w:eastAsia="Bookman Old Style" w:hAnsiTheme="majorHAnsi" w:cstheme="majorHAnsi"/>
          <w:kern w:val="3"/>
          <w:sz w:val="24"/>
          <w:szCs w:val="24"/>
          <w:lang w:eastAsia="zh-CN" w:bidi="hi-IN"/>
        </w:rPr>
      </w:pPr>
      <w:r w:rsidRPr="00A72F95">
        <w:rPr>
          <w:rFonts w:asciiTheme="majorHAnsi" w:eastAsia="Bookman Old Style" w:hAnsiTheme="majorHAnsi" w:cstheme="majorHAnsi"/>
          <w:kern w:val="3"/>
          <w:sz w:val="24"/>
          <w:szCs w:val="24"/>
          <w:lang w:eastAsia="zh-CN" w:bidi="hi-IN"/>
        </w:rPr>
        <w:t xml:space="preserve">a) no fueran presentadas en plazo, lugar y por los medios establecidos en el presente llamado.- </w:t>
      </w:r>
    </w:p>
    <w:p w14:paraId="7D97BB14" w14:textId="77777777" w:rsidR="006F1ED3" w:rsidRPr="00A72F95" w:rsidRDefault="006F1ED3" w:rsidP="00056CF8">
      <w:pPr>
        <w:spacing w:line="360" w:lineRule="auto"/>
        <w:jc w:val="both"/>
        <w:rPr>
          <w:rFonts w:asciiTheme="majorHAnsi" w:eastAsia="Bookman Old Style" w:hAnsiTheme="majorHAnsi" w:cstheme="majorHAnsi"/>
          <w:kern w:val="3"/>
          <w:sz w:val="24"/>
          <w:szCs w:val="24"/>
          <w:lang w:eastAsia="zh-CN" w:bidi="hi-IN"/>
        </w:rPr>
      </w:pPr>
      <w:r w:rsidRPr="00A72F95">
        <w:rPr>
          <w:rFonts w:asciiTheme="majorHAnsi" w:eastAsia="Bookman Old Style" w:hAnsiTheme="majorHAnsi" w:cstheme="majorHAnsi"/>
          <w:kern w:val="3"/>
          <w:sz w:val="24"/>
          <w:szCs w:val="24"/>
          <w:lang w:eastAsia="zh-CN" w:bidi="hi-IN"/>
        </w:rPr>
        <w:t>b) no se encuentren inscriptos en RUPE al momento de ofertas, en los estados permitidos a esos efectos.-</w:t>
      </w:r>
    </w:p>
    <w:p w14:paraId="40F0EE05" w14:textId="5135C9FF" w:rsidR="006F1ED3" w:rsidRPr="00A72F95" w:rsidRDefault="006F1ED3" w:rsidP="00056CF8">
      <w:pPr>
        <w:spacing w:line="360" w:lineRule="auto"/>
        <w:jc w:val="both"/>
        <w:rPr>
          <w:rFonts w:asciiTheme="majorHAnsi" w:eastAsia="Bookman Old Style" w:hAnsiTheme="majorHAnsi" w:cstheme="majorHAnsi"/>
          <w:kern w:val="3"/>
          <w:sz w:val="24"/>
          <w:szCs w:val="24"/>
          <w:lang w:eastAsia="zh-CN" w:bidi="hi-IN"/>
        </w:rPr>
      </w:pPr>
      <w:r w:rsidRPr="00A72F95">
        <w:rPr>
          <w:rFonts w:asciiTheme="majorHAnsi" w:eastAsia="Bookman Old Style" w:hAnsiTheme="majorHAnsi" w:cstheme="majorHAnsi"/>
          <w:kern w:val="3"/>
          <w:sz w:val="24"/>
          <w:szCs w:val="24"/>
          <w:lang w:eastAsia="zh-CN" w:bidi="hi-IN"/>
        </w:rPr>
        <w:t>c) no den cumplimiento a las exigencias esenciales requeridas en las bases del presente llamado</w:t>
      </w:r>
      <w:r w:rsidR="00A33C3A">
        <w:rPr>
          <w:rFonts w:asciiTheme="majorHAnsi" w:eastAsia="Bookman Old Style" w:hAnsiTheme="majorHAnsi" w:cstheme="majorHAnsi"/>
          <w:kern w:val="3"/>
          <w:sz w:val="24"/>
          <w:szCs w:val="24"/>
          <w:lang w:eastAsia="zh-CN" w:bidi="hi-IN"/>
        </w:rPr>
        <w:t xml:space="preserve"> (requisitos mínimos excluyentes)</w:t>
      </w:r>
      <w:r w:rsidRPr="00A72F95">
        <w:rPr>
          <w:rFonts w:asciiTheme="majorHAnsi" w:eastAsia="Bookman Old Style" w:hAnsiTheme="majorHAnsi" w:cstheme="majorHAnsi"/>
          <w:kern w:val="3"/>
          <w:sz w:val="24"/>
          <w:szCs w:val="24"/>
          <w:lang w:eastAsia="zh-CN" w:bidi="hi-IN"/>
        </w:rPr>
        <w:t>, así como en la normativa imperante en materia de Contratación Administrativa.-</w:t>
      </w:r>
    </w:p>
    <w:p w14:paraId="75E8041D" w14:textId="1DC40AF1" w:rsidR="006F1ED3" w:rsidRPr="00A72F95" w:rsidRDefault="006F1ED3" w:rsidP="00056CF8">
      <w:pPr>
        <w:spacing w:line="360" w:lineRule="auto"/>
        <w:jc w:val="both"/>
        <w:rPr>
          <w:rFonts w:asciiTheme="majorHAnsi" w:eastAsia="Bookman Old Style" w:hAnsiTheme="majorHAnsi" w:cstheme="majorHAnsi"/>
          <w:kern w:val="3"/>
          <w:sz w:val="24"/>
          <w:szCs w:val="24"/>
          <w:lang w:eastAsia="zh-CN" w:bidi="hi-IN"/>
        </w:rPr>
      </w:pPr>
      <w:r w:rsidRPr="00A72F95">
        <w:rPr>
          <w:rFonts w:asciiTheme="majorHAnsi" w:eastAsia="Bookman Old Style" w:hAnsiTheme="majorHAnsi" w:cstheme="majorHAnsi"/>
          <w:b/>
          <w:bCs/>
          <w:kern w:val="3"/>
          <w:sz w:val="24"/>
          <w:szCs w:val="24"/>
          <w:lang w:eastAsia="zh-CN" w:bidi="hi-IN"/>
        </w:rPr>
        <w:t>6.3 Requisitos mínimos:</w:t>
      </w:r>
      <w:r w:rsidRPr="00A72F95">
        <w:rPr>
          <w:rFonts w:asciiTheme="majorHAnsi" w:eastAsia="Bookman Old Style" w:hAnsiTheme="majorHAnsi" w:cstheme="majorHAnsi"/>
          <w:kern w:val="3"/>
          <w:sz w:val="24"/>
          <w:szCs w:val="24"/>
          <w:lang w:eastAsia="zh-CN" w:bidi="hi-IN"/>
        </w:rPr>
        <w:t xml:space="preserve"> son los establecidos en el articulo 2 del Pliego de Condiciones</w:t>
      </w:r>
      <w:r w:rsidR="006979FD">
        <w:rPr>
          <w:rFonts w:asciiTheme="majorHAnsi" w:eastAsia="Bookman Old Style" w:hAnsiTheme="majorHAnsi" w:cstheme="majorHAnsi"/>
          <w:kern w:val="3"/>
          <w:sz w:val="24"/>
          <w:szCs w:val="24"/>
          <w:lang w:eastAsia="zh-CN" w:bidi="hi-IN"/>
        </w:rPr>
        <w:t xml:space="preserve"> y Anexo</w:t>
      </w:r>
      <w:r w:rsidRPr="00A72F95">
        <w:rPr>
          <w:rFonts w:asciiTheme="majorHAnsi" w:eastAsia="Bookman Old Style" w:hAnsiTheme="majorHAnsi" w:cstheme="majorHAnsi"/>
          <w:kern w:val="3"/>
          <w:sz w:val="24"/>
          <w:szCs w:val="24"/>
          <w:lang w:eastAsia="zh-CN" w:bidi="hi-IN"/>
        </w:rPr>
        <w:t>.-</w:t>
      </w:r>
    </w:p>
    <w:p w14:paraId="763A79C0" w14:textId="224CC07E" w:rsidR="00867CC8" w:rsidRDefault="006F1ED3" w:rsidP="00056CF8">
      <w:pPr>
        <w:spacing w:line="360" w:lineRule="auto"/>
        <w:jc w:val="both"/>
        <w:rPr>
          <w:rFonts w:asciiTheme="majorHAnsi" w:eastAsia="Bookman Old Style" w:hAnsiTheme="majorHAnsi" w:cstheme="majorHAnsi"/>
          <w:kern w:val="3"/>
          <w:sz w:val="24"/>
          <w:szCs w:val="24"/>
          <w:lang w:val="es-419" w:eastAsia="zh-CN" w:bidi="hi-IN"/>
        </w:rPr>
      </w:pPr>
      <w:r w:rsidRPr="00A72F95">
        <w:rPr>
          <w:rFonts w:asciiTheme="majorHAnsi" w:eastAsia="Bookman Old Style" w:hAnsiTheme="majorHAnsi" w:cstheme="majorHAnsi"/>
          <w:b/>
          <w:bCs/>
          <w:kern w:val="3"/>
          <w:sz w:val="24"/>
          <w:szCs w:val="24"/>
          <w:lang w:eastAsia="zh-CN" w:bidi="hi-IN"/>
        </w:rPr>
        <w:t>6.4 Criterios de evaluación</w:t>
      </w:r>
      <w:r w:rsidRPr="00A72F95">
        <w:rPr>
          <w:rFonts w:asciiTheme="majorHAnsi" w:eastAsia="Bookman Old Style" w:hAnsiTheme="majorHAnsi" w:cstheme="majorHAnsi"/>
          <w:kern w:val="3"/>
          <w:sz w:val="24"/>
          <w:szCs w:val="24"/>
          <w:lang w:eastAsia="zh-CN" w:bidi="hi-IN"/>
        </w:rPr>
        <w:t>: S</w:t>
      </w:r>
      <w:r w:rsidRPr="00A72F95">
        <w:rPr>
          <w:rFonts w:asciiTheme="majorHAnsi" w:eastAsia="Bookman Old Style" w:hAnsiTheme="majorHAnsi" w:cstheme="majorHAnsi"/>
          <w:kern w:val="3"/>
          <w:sz w:val="24"/>
          <w:szCs w:val="24"/>
          <w:lang w:val="es-419" w:eastAsia="zh-CN" w:bidi="hi-IN"/>
        </w:rPr>
        <w:t xml:space="preserve">e evaluará la totalidad de las ofertas que se ajusten a los documentos de la licitación </w:t>
      </w:r>
      <w:r w:rsidR="006979FD">
        <w:rPr>
          <w:rFonts w:asciiTheme="majorHAnsi" w:eastAsia="Bookman Old Style" w:hAnsiTheme="majorHAnsi" w:cstheme="majorHAnsi"/>
          <w:kern w:val="3"/>
          <w:sz w:val="24"/>
          <w:szCs w:val="24"/>
          <w:lang w:val="es-419" w:eastAsia="zh-CN" w:bidi="hi-IN"/>
        </w:rPr>
        <w:t xml:space="preserve">en los siguientes términos: </w:t>
      </w:r>
    </w:p>
    <w:p w14:paraId="0016C7AD" w14:textId="244D5DB4" w:rsidR="00386151" w:rsidRPr="00013EF3" w:rsidRDefault="00386151" w:rsidP="00013EF3">
      <w:pPr>
        <w:pStyle w:val="Prrafodelista"/>
        <w:numPr>
          <w:ilvl w:val="0"/>
          <w:numId w:val="20"/>
        </w:numPr>
        <w:spacing w:line="360" w:lineRule="auto"/>
        <w:jc w:val="both"/>
        <w:rPr>
          <w:rFonts w:asciiTheme="majorHAnsi" w:eastAsia="Bookman Old Style" w:hAnsiTheme="majorHAnsi" w:cstheme="majorHAnsi"/>
          <w:b/>
          <w:bCs/>
          <w:kern w:val="3"/>
          <w:sz w:val="24"/>
          <w:szCs w:val="24"/>
          <w:u w:val="single"/>
          <w:lang w:val="es-419" w:eastAsia="zh-CN" w:bidi="hi-IN"/>
        </w:rPr>
      </w:pPr>
      <w:r w:rsidRPr="00013EF3">
        <w:rPr>
          <w:rFonts w:asciiTheme="majorHAnsi" w:eastAsia="Bookman Old Style" w:hAnsiTheme="majorHAnsi" w:cstheme="majorHAnsi"/>
          <w:b/>
          <w:bCs/>
          <w:kern w:val="3"/>
          <w:sz w:val="24"/>
          <w:szCs w:val="24"/>
          <w:u w:val="single"/>
          <w:lang w:val="es-419" w:eastAsia="zh-CN" w:bidi="hi-IN"/>
        </w:rPr>
        <w:t>VALORACION ITEM 1:</w:t>
      </w:r>
    </w:p>
    <w:p w14:paraId="014254E6" w14:textId="60B1B08B" w:rsidR="00B927BD" w:rsidRPr="00B927BD" w:rsidRDefault="00B927BD" w:rsidP="00B927BD">
      <w:pPr>
        <w:spacing w:line="360" w:lineRule="auto"/>
        <w:jc w:val="both"/>
        <w:rPr>
          <w:rFonts w:asciiTheme="majorHAnsi" w:eastAsia="Bookman Old Style" w:hAnsiTheme="majorHAnsi" w:cstheme="majorHAnsi"/>
          <w:b/>
          <w:bCs/>
          <w:kern w:val="3"/>
          <w:sz w:val="24"/>
          <w:szCs w:val="24"/>
          <w:lang w:val="es-419" w:eastAsia="zh-CN" w:bidi="hi-IN"/>
        </w:rPr>
      </w:pPr>
      <w:r w:rsidRPr="00B927BD">
        <w:rPr>
          <w:rFonts w:asciiTheme="majorHAnsi" w:eastAsia="Bookman Old Style" w:hAnsiTheme="majorHAnsi" w:cstheme="majorHAnsi"/>
          <w:b/>
          <w:bCs/>
          <w:kern w:val="3"/>
          <w:sz w:val="24"/>
          <w:szCs w:val="24"/>
          <w:lang w:val="es-419" w:eastAsia="zh-CN" w:bidi="hi-IN"/>
        </w:rPr>
        <w:t>A) VALORACION ECONOMICA</w:t>
      </w:r>
      <w:r w:rsidR="00A92F22">
        <w:rPr>
          <w:rFonts w:asciiTheme="majorHAnsi" w:eastAsia="Bookman Old Style" w:hAnsiTheme="majorHAnsi" w:cstheme="majorHAnsi"/>
          <w:b/>
          <w:bCs/>
          <w:kern w:val="3"/>
          <w:sz w:val="24"/>
          <w:szCs w:val="24"/>
          <w:lang w:val="es-419" w:eastAsia="zh-CN" w:bidi="hi-IN"/>
        </w:rPr>
        <w:t xml:space="preserve">  - </w:t>
      </w:r>
      <w:r w:rsidRPr="00B927BD">
        <w:rPr>
          <w:rFonts w:asciiTheme="majorHAnsi" w:eastAsia="Bookman Old Style" w:hAnsiTheme="majorHAnsi" w:cstheme="majorHAnsi"/>
          <w:b/>
          <w:bCs/>
          <w:kern w:val="3"/>
          <w:sz w:val="24"/>
          <w:szCs w:val="24"/>
          <w:lang w:val="es-419" w:eastAsia="zh-CN" w:bidi="hi-IN"/>
        </w:rPr>
        <w:t xml:space="preserve"> FACTOR PRECIO: 70 PUNTOS</w:t>
      </w:r>
    </w:p>
    <w:p w14:paraId="68BFB2ED" w14:textId="77777777" w:rsidR="00B927BD" w:rsidRPr="00B927BD" w:rsidRDefault="00B927BD" w:rsidP="00B927BD">
      <w:pPr>
        <w:spacing w:line="360" w:lineRule="auto"/>
        <w:jc w:val="both"/>
        <w:rPr>
          <w:rFonts w:asciiTheme="majorHAnsi" w:eastAsia="Bookman Old Style" w:hAnsiTheme="majorHAnsi" w:cstheme="majorHAnsi"/>
          <w:kern w:val="3"/>
          <w:sz w:val="24"/>
          <w:szCs w:val="24"/>
          <w:lang w:val="es-419" w:eastAsia="zh-CN" w:bidi="hi-IN"/>
        </w:rPr>
      </w:pPr>
      <w:r w:rsidRPr="00B927BD">
        <w:rPr>
          <w:rFonts w:asciiTheme="majorHAnsi" w:eastAsia="Bookman Old Style" w:hAnsiTheme="majorHAnsi" w:cstheme="majorHAnsi"/>
          <w:kern w:val="3"/>
          <w:sz w:val="24"/>
          <w:szCs w:val="24"/>
          <w:lang w:val="es-419" w:eastAsia="zh-CN" w:bidi="hi-IN"/>
        </w:rPr>
        <w:t>Puntaje = (Pm / Po) X 70</w:t>
      </w:r>
    </w:p>
    <w:p w14:paraId="3DD36FEF" w14:textId="751E5C10" w:rsidR="00B927BD" w:rsidRPr="00B927BD" w:rsidRDefault="00B927BD" w:rsidP="00B927BD">
      <w:pPr>
        <w:spacing w:line="360" w:lineRule="auto"/>
        <w:jc w:val="both"/>
        <w:rPr>
          <w:rFonts w:asciiTheme="majorHAnsi" w:eastAsia="Bookman Old Style" w:hAnsiTheme="majorHAnsi" w:cstheme="majorHAnsi"/>
          <w:b/>
          <w:bCs/>
          <w:kern w:val="3"/>
          <w:sz w:val="24"/>
          <w:szCs w:val="24"/>
          <w:lang w:val="es-419" w:eastAsia="zh-CN" w:bidi="hi-IN"/>
        </w:rPr>
      </w:pPr>
      <w:r w:rsidRPr="00B927BD">
        <w:rPr>
          <w:rFonts w:asciiTheme="majorHAnsi" w:eastAsia="Bookman Old Style" w:hAnsiTheme="majorHAnsi" w:cstheme="majorHAnsi"/>
          <w:kern w:val="3"/>
          <w:sz w:val="24"/>
          <w:szCs w:val="24"/>
          <w:lang w:val="es-419" w:eastAsia="zh-CN" w:bidi="hi-IN"/>
        </w:rPr>
        <w:t xml:space="preserve">Donde Po es el precio de la oferta, y Pm es el menor precio ofertado. </w:t>
      </w:r>
    </w:p>
    <w:p w14:paraId="7379FD83" w14:textId="5D01A56B" w:rsidR="00B927BD" w:rsidRDefault="00B927BD" w:rsidP="00B927BD">
      <w:pPr>
        <w:spacing w:line="360" w:lineRule="auto"/>
        <w:jc w:val="both"/>
        <w:rPr>
          <w:rFonts w:asciiTheme="majorHAnsi" w:eastAsia="Bookman Old Style" w:hAnsiTheme="majorHAnsi" w:cstheme="majorHAnsi"/>
          <w:b/>
          <w:bCs/>
          <w:kern w:val="3"/>
          <w:sz w:val="24"/>
          <w:szCs w:val="24"/>
          <w:lang w:val="es-419" w:eastAsia="zh-CN" w:bidi="hi-IN"/>
        </w:rPr>
      </w:pPr>
      <w:r w:rsidRPr="00B927BD">
        <w:rPr>
          <w:rFonts w:asciiTheme="majorHAnsi" w:eastAsia="Bookman Old Style" w:hAnsiTheme="majorHAnsi" w:cstheme="majorHAnsi"/>
          <w:b/>
          <w:bCs/>
          <w:kern w:val="3"/>
          <w:sz w:val="24"/>
          <w:szCs w:val="24"/>
          <w:lang w:val="es-419" w:eastAsia="zh-CN" w:bidi="hi-IN"/>
        </w:rPr>
        <w:lastRenderedPageBreak/>
        <w:t xml:space="preserve">B) </w:t>
      </w:r>
      <w:r w:rsidR="001A16C4">
        <w:rPr>
          <w:rFonts w:asciiTheme="majorHAnsi" w:eastAsia="Bookman Old Style" w:hAnsiTheme="majorHAnsi" w:cstheme="majorHAnsi"/>
          <w:b/>
          <w:bCs/>
          <w:kern w:val="3"/>
          <w:sz w:val="24"/>
          <w:szCs w:val="24"/>
          <w:lang w:val="es-419" w:eastAsia="zh-CN" w:bidi="hi-IN"/>
        </w:rPr>
        <w:t>GARANTIA:</w:t>
      </w:r>
      <w:r w:rsidRPr="00B927BD">
        <w:rPr>
          <w:rFonts w:asciiTheme="majorHAnsi" w:eastAsia="Bookman Old Style" w:hAnsiTheme="majorHAnsi" w:cstheme="majorHAnsi"/>
          <w:b/>
          <w:bCs/>
          <w:kern w:val="3"/>
          <w:sz w:val="24"/>
          <w:szCs w:val="24"/>
          <w:lang w:val="es-419" w:eastAsia="zh-CN" w:bidi="hi-IN"/>
        </w:rPr>
        <w:t xml:space="preserve"> </w:t>
      </w:r>
      <w:r w:rsidR="001A16C4">
        <w:rPr>
          <w:rFonts w:asciiTheme="majorHAnsi" w:eastAsia="Bookman Old Style" w:hAnsiTheme="majorHAnsi" w:cstheme="majorHAnsi"/>
          <w:b/>
          <w:bCs/>
          <w:kern w:val="3"/>
          <w:sz w:val="24"/>
          <w:szCs w:val="24"/>
          <w:lang w:val="es-419" w:eastAsia="zh-CN" w:bidi="hi-IN"/>
        </w:rPr>
        <w:t>2</w:t>
      </w:r>
      <w:r w:rsidRPr="00B927BD">
        <w:rPr>
          <w:rFonts w:asciiTheme="majorHAnsi" w:eastAsia="Bookman Old Style" w:hAnsiTheme="majorHAnsi" w:cstheme="majorHAnsi"/>
          <w:b/>
          <w:bCs/>
          <w:kern w:val="3"/>
          <w:sz w:val="24"/>
          <w:szCs w:val="24"/>
          <w:lang w:val="es-419" w:eastAsia="zh-CN" w:bidi="hi-IN"/>
        </w:rPr>
        <w:t>0 PUNTOS</w:t>
      </w:r>
    </w:p>
    <w:p w14:paraId="6FFB5716" w14:textId="1A913BDF" w:rsidR="007F6325" w:rsidRPr="00B927BD" w:rsidRDefault="00AC606C" w:rsidP="00B927BD">
      <w:pPr>
        <w:spacing w:line="360" w:lineRule="auto"/>
        <w:jc w:val="both"/>
        <w:rPr>
          <w:rFonts w:asciiTheme="majorHAnsi" w:eastAsia="Bookman Old Style" w:hAnsiTheme="majorHAnsi" w:cstheme="majorHAnsi"/>
          <w:kern w:val="3"/>
          <w:sz w:val="24"/>
          <w:szCs w:val="24"/>
          <w:lang w:val="es-419" w:eastAsia="zh-CN" w:bidi="hi-IN"/>
        </w:rPr>
      </w:pPr>
      <w:r>
        <w:rPr>
          <w:rFonts w:asciiTheme="majorHAnsi" w:eastAsia="Bookman Old Style" w:hAnsiTheme="majorHAnsi" w:cstheme="majorHAnsi"/>
          <w:kern w:val="3"/>
          <w:sz w:val="24"/>
          <w:szCs w:val="24"/>
          <w:lang w:val="es-419" w:eastAsia="zh-CN" w:bidi="hi-IN"/>
        </w:rPr>
        <w:t xml:space="preserve">Se otorgará un puntaje de 20 puntos a las ofertas que </w:t>
      </w:r>
      <w:r w:rsidR="00203882">
        <w:rPr>
          <w:rFonts w:asciiTheme="majorHAnsi" w:eastAsia="Bookman Old Style" w:hAnsiTheme="majorHAnsi" w:cstheme="majorHAnsi"/>
          <w:kern w:val="3"/>
          <w:sz w:val="24"/>
          <w:szCs w:val="24"/>
          <w:lang w:val="es-419" w:eastAsia="zh-CN" w:bidi="hi-IN"/>
        </w:rPr>
        <w:t xml:space="preserve">brinden una garantía igual o mayor a  años a partir de la recepción definitiva.- </w:t>
      </w:r>
    </w:p>
    <w:p w14:paraId="29FF74B1" w14:textId="4AAC5757" w:rsidR="00B927BD" w:rsidRPr="007F6325" w:rsidRDefault="001A16C4" w:rsidP="00B927BD">
      <w:pPr>
        <w:spacing w:line="360" w:lineRule="auto"/>
        <w:jc w:val="both"/>
        <w:rPr>
          <w:rFonts w:asciiTheme="majorHAnsi" w:eastAsia="Bookman Old Style" w:hAnsiTheme="majorHAnsi" w:cstheme="majorHAnsi"/>
          <w:b/>
          <w:bCs/>
          <w:kern w:val="3"/>
          <w:sz w:val="24"/>
          <w:szCs w:val="24"/>
          <w:lang w:val="es-419" w:eastAsia="zh-CN" w:bidi="hi-IN"/>
        </w:rPr>
      </w:pPr>
      <w:r w:rsidRPr="007F6325">
        <w:rPr>
          <w:rFonts w:asciiTheme="majorHAnsi" w:eastAsia="Bookman Old Style" w:hAnsiTheme="majorHAnsi" w:cstheme="majorHAnsi"/>
          <w:b/>
          <w:bCs/>
          <w:kern w:val="3"/>
          <w:sz w:val="24"/>
          <w:szCs w:val="24"/>
          <w:lang w:val="es-419" w:eastAsia="zh-CN" w:bidi="hi-IN"/>
        </w:rPr>
        <w:t xml:space="preserve">C) </w:t>
      </w:r>
      <w:r w:rsidR="00136530" w:rsidRPr="007F6325">
        <w:rPr>
          <w:rFonts w:asciiTheme="majorHAnsi" w:eastAsia="Bookman Old Style" w:hAnsiTheme="majorHAnsi" w:cstheme="majorHAnsi"/>
          <w:b/>
          <w:bCs/>
          <w:kern w:val="3"/>
          <w:sz w:val="24"/>
          <w:szCs w:val="24"/>
          <w:lang w:val="es-419" w:eastAsia="zh-CN" w:bidi="hi-IN"/>
        </w:rPr>
        <w:t xml:space="preserve">ENSAMBLE </w:t>
      </w:r>
      <w:r w:rsidR="00DE2AD2" w:rsidRPr="007F6325">
        <w:rPr>
          <w:rFonts w:asciiTheme="majorHAnsi" w:eastAsia="Bookman Old Style" w:hAnsiTheme="majorHAnsi" w:cstheme="majorHAnsi"/>
          <w:b/>
          <w:bCs/>
          <w:kern w:val="3"/>
          <w:sz w:val="24"/>
          <w:szCs w:val="24"/>
          <w:lang w:val="es-419" w:eastAsia="zh-CN" w:bidi="hi-IN"/>
        </w:rPr>
        <w:t>NACIONAL</w:t>
      </w:r>
      <w:r w:rsidR="002031DC" w:rsidRPr="007F6325">
        <w:rPr>
          <w:rFonts w:asciiTheme="majorHAnsi" w:eastAsia="Bookman Old Style" w:hAnsiTheme="majorHAnsi" w:cstheme="majorHAnsi"/>
          <w:b/>
          <w:bCs/>
          <w:kern w:val="3"/>
          <w:sz w:val="24"/>
          <w:szCs w:val="24"/>
          <w:lang w:val="es-419" w:eastAsia="zh-CN" w:bidi="hi-IN"/>
        </w:rPr>
        <w:t>: 10 PUNTOS</w:t>
      </w:r>
    </w:p>
    <w:p w14:paraId="16C92708" w14:textId="14493954" w:rsidR="00795C1F" w:rsidRDefault="00795C1F" w:rsidP="00B927BD">
      <w:pPr>
        <w:spacing w:line="360" w:lineRule="auto"/>
        <w:jc w:val="both"/>
        <w:rPr>
          <w:rFonts w:asciiTheme="majorHAnsi" w:eastAsia="Bookman Old Style" w:hAnsiTheme="majorHAnsi" w:cstheme="majorHAnsi"/>
          <w:kern w:val="3"/>
          <w:sz w:val="24"/>
          <w:szCs w:val="24"/>
          <w:lang w:val="es-419" w:eastAsia="zh-CN" w:bidi="hi-IN"/>
        </w:rPr>
      </w:pPr>
      <w:r>
        <w:rPr>
          <w:rFonts w:asciiTheme="majorHAnsi" w:eastAsia="Bookman Old Style" w:hAnsiTheme="majorHAnsi" w:cstheme="majorHAnsi"/>
          <w:kern w:val="3"/>
          <w:sz w:val="24"/>
          <w:szCs w:val="24"/>
          <w:lang w:val="es-419" w:eastAsia="zh-CN" w:bidi="hi-IN"/>
        </w:rPr>
        <w:t xml:space="preserve">Deberá acreditarse en forma documentada </w:t>
      </w:r>
      <w:r w:rsidR="00A9378B">
        <w:rPr>
          <w:rFonts w:asciiTheme="majorHAnsi" w:eastAsia="Bookman Old Style" w:hAnsiTheme="majorHAnsi" w:cstheme="majorHAnsi"/>
          <w:kern w:val="3"/>
          <w:sz w:val="24"/>
          <w:szCs w:val="24"/>
          <w:lang w:val="es-419" w:eastAsia="zh-CN" w:bidi="hi-IN"/>
        </w:rPr>
        <w:t>el cumplimiento de dicho</w:t>
      </w:r>
      <w:r>
        <w:rPr>
          <w:rFonts w:asciiTheme="majorHAnsi" w:eastAsia="Bookman Old Style" w:hAnsiTheme="majorHAnsi" w:cstheme="majorHAnsi"/>
          <w:kern w:val="3"/>
          <w:sz w:val="24"/>
          <w:szCs w:val="24"/>
          <w:lang w:val="es-419" w:eastAsia="zh-CN" w:bidi="hi-IN"/>
        </w:rPr>
        <w:t xml:space="preserve"> extremo</w:t>
      </w:r>
      <w:r w:rsidR="00A9378B">
        <w:rPr>
          <w:rFonts w:asciiTheme="majorHAnsi" w:eastAsia="Bookman Old Style" w:hAnsiTheme="majorHAnsi" w:cstheme="majorHAnsi"/>
          <w:kern w:val="3"/>
          <w:sz w:val="24"/>
          <w:szCs w:val="24"/>
          <w:lang w:val="es-419" w:eastAsia="zh-CN" w:bidi="hi-IN"/>
        </w:rPr>
        <w:t xml:space="preserve">, lo que permitirá otorgar el puntaje indicado por </w:t>
      </w:r>
      <w:r w:rsidR="007F6325">
        <w:rPr>
          <w:rFonts w:asciiTheme="majorHAnsi" w:eastAsia="Bookman Old Style" w:hAnsiTheme="majorHAnsi" w:cstheme="majorHAnsi"/>
          <w:kern w:val="3"/>
          <w:sz w:val="24"/>
          <w:szCs w:val="24"/>
          <w:lang w:val="es-419" w:eastAsia="zh-CN" w:bidi="hi-IN"/>
        </w:rPr>
        <w:t xml:space="preserve">ensamblado de luminaria en territorio nacional.- </w:t>
      </w:r>
    </w:p>
    <w:p w14:paraId="2F1ED67E" w14:textId="4BC0E4FE" w:rsidR="00386151" w:rsidRPr="00013EF3" w:rsidRDefault="00386151" w:rsidP="00013EF3">
      <w:pPr>
        <w:pStyle w:val="Prrafodelista"/>
        <w:numPr>
          <w:ilvl w:val="0"/>
          <w:numId w:val="20"/>
        </w:numPr>
        <w:spacing w:line="360" w:lineRule="auto"/>
        <w:jc w:val="both"/>
        <w:rPr>
          <w:rFonts w:asciiTheme="majorHAnsi" w:eastAsia="Bookman Old Style" w:hAnsiTheme="majorHAnsi" w:cstheme="majorHAnsi"/>
          <w:b/>
          <w:bCs/>
          <w:kern w:val="3"/>
          <w:sz w:val="24"/>
          <w:szCs w:val="24"/>
          <w:u w:val="single"/>
          <w:lang w:val="es-419" w:eastAsia="zh-CN" w:bidi="hi-IN"/>
        </w:rPr>
      </w:pPr>
      <w:r w:rsidRPr="00013EF3">
        <w:rPr>
          <w:rFonts w:asciiTheme="majorHAnsi" w:eastAsia="Bookman Old Style" w:hAnsiTheme="majorHAnsi" w:cstheme="majorHAnsi"/>
          <w:b/>
          <w:bCs/>
          <w:kern w:val="3"/>
          <w:sz w:val="24"/>
          <w:szCs w:val="24"/>
          <w:u w:val="single"/>
          <w:lang w:val="es-419" w:eastAsia="zh-CN" w:bidi="hi-IN"/>
        </w:rPr>
        <w:t xml:space="preserve">VALORACION </w:t>
      </w:r>
      <w:r w:rsidR="00652844" w:rsidRPr="00013EF3">
        <w:rPr>
          <w:rFonts w:asciiTheme="majorHAnsi" w:eastAsia="Bookman Old Style" w:hAnsiTheme="majorHAnsi" w:cstheme="majorHAnsi"/>
          <w:b/>
          <w:bCs/>
          <w:kern w:val="3"/>
          <w:sz w:val="24"/>
          <w:szCs w:val="24"/>
          <w:u w:val="single"/>
          <w:lang w:val="es-419" w:eastAsia="zh-CN" w:bidi="hi-IN"/>
        </w:rPr>
        <w:t xml:space="preserve">RESTANTES ITEMS: </w:t>
      </w:r>
    </w:p>
    <w:p w14:paraId="09BA1438" w14:textId="2A6BD9EE" w:rsidR="00652844" w:rsidRPr="00B927BD" w:rsidRDefault="002031DC" w:rsidP="00B927BD">
      <w:pPr>
        <w:spacing w:line="360" w:lineRule="auto"/>
        <w:jc w:val="both"/>
        <w:rPr>
          <w:rFonts w:asciiTheme="majorHAnsi" w:eastAsia="Bookman Old Style" w:hAnsiTheme="majorHAnsi" w:cstheme="majorHAnsi"/>
          <w:kern w:val="3"/>
          <w:sz w:val="24"/>
          <w:szCs w:val="24"/>
          <w:lang w:val="es-419" w:eastAsia="zh-CN" w:bidi="hi-IN"/>
        </w:rPr>
      </w:pPr>
      <w:r w:rsidRPr="004C77B8">
        <w:rPr>
          <w:rFonts w:asciiTheme="majorHAnsi" w:eastAsia="Bookman Old Style" w:hAnsiTheme="majorHAnsi" w:cstheme="majorHAnsi"/>
          <w:b/>
          <w:bCs/>
          <w:kern w:val="3"/>
          <w:sz w:val="24"/>
          <w:szCs w:val="24"/>
          <w:lang w:val="es-419" w:eastAsia="zh-CN" w:bidi="hi-IN"/>
        </w:rPr>
        <w:t>FACTOR PRECIO</w:t>
      </w:r>
      <w:r>
        <w:rPr>
          <w:rFonts w:asciiTheme="majorHAnsi" w:eastAsia="Bookman Old Style" w:hAnsiTheme="majorHAnsi" w:cstheme="majorHAnsi"/>
          <w:kern w:val="3"/>
          <w:sz w:val="24"/>
          <w:szCs w:val="24"/>
          <w:lang w:val="es-419" w:eastAsia="zh-CN" w:bidi="hi-IN"/>
        </w:rPr>
        <w:t>: 100 puntos.</w:t>
      </w:r>
    </w:p>
    <w:p w14:paraId="1F7A40F1" w14:textId="7EF7A72B" w:rsidR="002D62C0" w:rsidRPr="00B1634A" w:rsidRDefault="004C77B8" w:rsidP="00B1634A">
      <w:pPr>
        <w:pStyle w:val="Prrafodelista"/>
        <w:numPr>
          <w:ilvl w:val="0"/>
          <w:numId w:val="20"/>
        </w:numPr>
        <w:spacing w:line="360" w:lineRule="auto"/>
        <w:jc w:val="both"/>
        <w:rPr>
          <w:rFonts w:asciiTheme="majorHAnsi" w:eastAsia="Bookman Old Style" w:hAnsiTheme="majorHAnsi" w:cstheme="majorHAnsi"/>
          <w:kern w:val="3"/>
          <w:sz w:val="24"/>
          <w:szCs w:val="24"/>
          <w:lang w:val="es-UY" w:eastAsia="zh-CN" w:bidi="hi-IN"/>
        </w:rPr>
      </w:pPr>
      <w:r w:rsidRPr="00B1634A">
        <w:rPr>
          <w:rFonts w:asciiTheme="majorHAnsi" w:eastAsia="Bookman Old Style" w:hAnsiTheme="majorHAnsi" w:cstheme="majorHAnsi"/>
          <w:kern w:val="3"/>
          <w:sz w:val="24"/>
          <w:szCs w:val="24"/>
          <w:lang w:val="es-419" w:eastAsia="zh-CN" w:bidi="hi-IN"/>
        </w:rPr>
        <w:t>En todo caso y para todos los ítems, s</w:t>
      </w:r>
      <w:r w:rsidR="002D62C0" w:rsidRPr="00B1634A">
        <w:rPr>
          <w:rFonts w:asciiTheme="majorHAnsi" w:eastAsia="Bookman Old Style" w:hAnsiTheme="majorHAnsi" w:cstheme="majorHAnsi"/>
          <w:kern w:val="3"/>
          <w:sz w:val="24"/>
          <w:szCs w:val="24"/>
          <w:lang w:val="es-419" w:eastAsia="zh-CN" w:bidi="hi-IN"/>
        </w:rPr>
        <w:t xml:space="preserve">e considerarán los </w:t>
      </w:r>
      <w:r w:rsidR="002D62C0" w:rsidRPr="00B1634A">
        <w:rPr>
          <w:rFonts w:asciiTheme="majorHAnsi" w:eastAsia="Bookman Old Style" w:hAnsiTheme="majorHAnsi" w:cstheme="majorHAnsi"/>
          <w:b/>
          <w:bCs/>
          <w:kern w:val="3"/>
          <w:sz w:val="24"/>
          <w:szCs w:val="24"/>
          <w:lang w:val="es-UY" w:eastAsia="zh-CN" w:bidi="hi-IN"/>
        </w:rPr>
        <w:t>Antecedentes</w:t>
      </w:r>
      <w:r w:rsidR="002D62C0" w:rsidRPr="00B1634A">
        <w:rPr>
          <w:rFonts w:asciiTheme="majorHAnsi" w:eastAsia="Bookman Old Style" w:hAnsiTheme="majorHAnsi" w:cstheme="majorHAnsi"/>
          <w:kern w:val="3"/>
          <w:sz w:val="24"/>
          <w:szCs w:val="24"/>
          <w:lang w:val="es-UY" w:eastAsia="zh-CN" w:bidi="hi-IN"/>
        </w:rPr>
        <w:t xml:space="preserve"> en RUPE  y se descontarán hasta un máximo de 20 puntos por sanciones registradas en RUPE, en los últimos 5 años, según el siguiente detalle:</w:t>
      </w:r>
    </w:p>
    <w:p w14:paraId="301A24CF" w14:textId="77777777" w:rsidR="002D62C0" w:rsidRPr="00A72F95" w:rsidRDefault="002D62C0" w:rsidP="00056CF8">
      <w:pPr>
        <w:numPr>
          <w:ilvl w:val="0"/>
          <w:numId w:val="16"/>
        </w:numPr>
        <w:spacing w:line="360" w:lineRule="auto"/>
        <w:jc w:val="both"/>
        <w:rPr>
          <w:rFonts w:asciiTheme="majorHAnsi" w:eastAsia="Bookman Old Style" w:hAnsiTheme="majorHAnsi" w:cstheme="majorHAnsi"/>
          <w:kern w:val="3"/>
          <w:sz w:val="24"/>
          <w:szCs w:val="24"/>
          <w:lang w:val="es-UY" w:eastAsia="zh-CN" w:bidi="hi-IN"/>
        </w:rPr>
      </w:pPr>
      <w:r w:rsidRPr="00A72F95">
        <w:rPr>
          <w:rFonts w:asciiTheme="majorHAnsi" w:eastAsia="Bookman Old Style" w:hAnsiTheme="majorHAnsi" w:cstheme="majorHAnsi"/>
          <w:kern w:val="3"/>
          <w:sz w:val="24"/>
          <w:szCs w:val="24"/>
          <w:lang w:val="es-UY" w:eastAsia="zh-CN" w:bidi="hi-IN"/>
        </w:rPr>
        <w:t>Por Advertencia: - 1 puntos por cada uno.</w:t>
      </w:r>
    </w:p>
    <w:p w14:paraId="7602E912" w14:textId="77777777" w:rsidR="002D62C0" w:rsidRPr="00A72F95" w:rsidRDefault="002D62C0" w:rsidP="00056CF8">
      <w:pPr>
        <w:numPr>
          <w:ilvl w:val="0"/>
          <w:numId w:val="16"/>
        </w:numPr>
        <w:spacing w:line="360" w:lineRule="auto"/>
        <w:jc w:val="both"/>
        <w:rPr>
          <w:rFonts w:asciiTheme="majorHAnsi" w:eastAsia="Bookman Old Style" w:hAnsiTheme="majorHAnsi" w:cstheme="majorHAnsi"/>
          <w:kern w:val="3"/>
          <w:sz w:val="24"/>
          <w:szCs w:val="24"/>
          <w:lang w:val="es-UY" w:eastAsia="zh-CN" w:bidi="hi-IN"/>
        </w:rPr>
      </w:pPr>
      <w:r w:rsidRPr="00A72F95">
        <w:rPr>
          <w:rFonts w:asciiTheme="majorHAnsi" w:eastAsia="Bookman Old Style" w:hAnsiTheme="majorHAnsi" w:cstheme="majorHAnsi"/>
          <w:kern w:val="3"/>
          <w:sz w:val="24"/>
          <w:szCs w:val="24"/>
          <w:lang w:val="es-UY" w:eastAsia="zh-CN" w:bidi="hi-IN"/>
        </w:rPr>
        <w:t>Por Multa: -5puntos por cada uno.</w:t>
      </w:r>
    </w:p>
    <w:p w14:paraId="68B44981" w14:textId="77777777" w:rsidR="002D62C0" w:rsidRPr="00A72F95" w:rsidRDefault="002D62C0" w:rsidP="00056CF8">
      <w:pPr>
        <w:numPr>
          <w:ilvl w:val="0"/>
          <w:numId w:val="16"/>
        </w:numPr>
        <w:spacing w:line="360" w:lineRule="auto"/>
        <w:jc w:val="both"/>
        <w:rPr>
          <w:rFonts w:asciiTheme="majorHAnsi" w:eastAsia="Bookman Old Style" w:hAnsiTheme="majorHAnsi" w:cstheme="majorHAnsi"/>
          <w:kern w:val="3"/>
          <w:sz w:val="24"/>
          <w:szCs w:val="24"/>
          <w:lang w:val="es-UY" w:eastAsia="zh-CN" w:bidi="hi-IN"/>
        </w:rPr>
      </w:pPr>
      <w:r w:rsidRPr="00A72F95">
        <w:rPr>
          <w:rFonts w:asciiTheme="majorHAnsi" w:eastAsia="Bookman Old Style" w:hAnsiTheme="majorHAnsi" w:cstheme="majorHAnsi"/>
          <w:kern w:val="3"/>
          <w:sz w:val="24"/>
          <w:szCs w:val="24"/>
          <w:lang w:val="es-UY" w:eastAsia="zh-CN" w:bidi="hi-IN"/>
        </w:rPr>
        <w:t>Por Suspensión: -10 puntos por cada uno.</w:t>
      </w:r>
    </w:p>
    <w:p w14:paraId="6774BE57" w14:textId="77777777" w:rsidR="002D62C0" w:rsidRPr="00A72F95" w:rsidRDefault="002D62C0" w:rsidP="00056CF8">
      <w:pPr>
        <w:numPr>
          <w:ilvl w:val="0"/>
          <w:numId w:val="16"/>
        </w:numPr>
        <w:spacing w:line="360" w:lineRule="auto"/>
        <w:jc w:val="both"/>
        <w:rPr>
          <w:rFonts w:asciiTheme="majorHAnsi" w:eastAsia="Bookman Old Style" w:hAnsiTheme="majorHAnsi" w:cstheme="majorHAnsi"/>
          <w:kern w:val="3"/>
          <w:sz w:val="24"/>
          <w:szCs w:val="24"/>
          <w:lang w:val="es-UY" w:eastAsia="zh-CN" w:bidi="hi-IN"/>
        </w:rPr>
      </w:pPr>
      <w:r w:rsidRPr="00A72F95">
        <w:rPr>
          <w:rFonts w:asciiTheme="majorHAnsi" w:eastAsia="Bookman Old Style" w:hAnsiTheme="majorHAnsi" w:cstheme="majorHAnsi"/>
          <w:kern w:val="3"/>
          <w:sz w:val="24"/>
          <w:szCs w:val="24"/>
          <w:lang w:val="es-UY" w:eastAsia="zh-CN" w:bidi="hi-IN"/>
        </w:rPr>
        <w:t>Por Eliminación de un Organismo: -20 puntos.</w:t>
      </w:r>
    </w:p>
    <w:p w14:paraId="04B6FFB4" w14:textId="77777777" w:rsidR="002D62C0" w:rsidRPr="00A72F95" w:rsidRDefault="002D62C0" w:rsidP="00056CF8">
      <w:pPr>
        <w:spacing w:line="360" w:lineRule="auto"/>
        <w:jc w:val="both"/>
        <w:rPr>
          <w:rFonts w:asciiTheme="majorHAnsi" w:eastAsia="Bookman Old Style" w:hAnsiTheme="majorHAnsi" w:cstheme="majorHAnsi"/>
          <w:kern w:val="3"/>
          <w:sz w:val="24"/>
          <w:szCs w:val="24"/>
          <w:lang w:val="es-UY" w:eastAsia="zh-CN" w:bidi="hi-IN"/>
        </w:rPr>
      </w:pPr>
      <w:r w:rsidRPr="00A72F95">
        <w:rPr>
          <w:rFonts w:asciiTheme="majorHAnsi" w:eastAsia="Bookman Old Style" w:hAnsiTheme="majorHAnsi" w:cstheme="majorHAnsi"/>
          <w:kern w:val="3"/>
          <w:sz w:val="24"/>
          <w:szCs w:val="24"/>
          <w:lang w:val="es-UY" w:eastAsia="zh-CN" w:bidi="hi-IN"/>
        </w:rPr>
        <w:t>Este requisito se verificará exclusivamente en el RUPE.</w:t>
      </w:r>
    </w:p>
    <w:p w14:paraId="7B7C45AC" w14:textId="77777777" w:rsidR="002D62C0" w:rsidRPr="00A72F95" w:rsidRDefault="002D62C0" w:rsidP="00056CF8">
      <w:pPr>
        <w:spacing w:line="360" w:lineRule="auto"/>
        <w:jc w:val="both"/>
        <w:rPr>
          <w:rFonts w:asciiTheme="majorHAnsi" w:eastAsia="Bookman Old Style" w:hAnsiTheme="majorHAnsi" w:cstheme="majorHAnsi"/>
          <w:kern w:val="3"/>
          <w:sz w:val="24"/>
          <w:szCs w:val="24"/>
          <w:lang w:eastAsia="zh-CN" w:bidi="hi-IN"/>
        </w:rPr>
      </w:pPr>
      <w:r w:rsidRPr="00A72F95">
        <w:rPr>
          <w:rFonts w:asciiTheme="majorHAnsi" w:eastAsia="Bookman Old Style" w:hAnsiTheme="majorHAnsi" w:cstheme="majorHAnsi"/>
          <w:b/>
          <w:bCs/>
          <w:kern w:val="3"/>
          <w:sz w:val="24"/>
          <w:szCs w:val="24"/>
          <w:lang w:eastAsia="zh-CN" w:bidi="hi-IN"/>
        </w:rPr>
        <w:t>6.5 Institutos de mejora de oferta y negociaciones</w:t>
      </w:r>
      <w:r w:rsidRPr="00A72F95">
        <w:rPr>
          <w:rFonts w:asciiTheme="majorHAnsi" w:eastAsia="Bookman Old Style" w:hAnsiTheme="majorHAnsi" w:cstheme="majorHAnsi"/>
          <w:kern w:val="3"/>
          <w:sz w:val="24"/>
          <w:szCs w:val="24"/>
          <w:lang w:eastAsia="zh-CN" w:bidi="hi-IN"/>
        </w:rPr>
        <w:t>: La Intendencia Departamental de Treinta y Tres se reserva el derecho a la utilización de los mencionados institutos cuando lo considere conveniente para el interés de la Administración, de acuerdo con lo dispuesto por el artículo 66 del TOCAF.-</w:t>
      </w:r>
    </w:p>
    <w:p w14:paraId="3B808AA8" w14:textId="2528B6D7" w:rsidR="006F1ED3" w:rsidRPr="00A72F95" w:rsidRDefault="006F1ED3" w:rsidP="00056CF8">
      <w:pPr>
        <w:spacing w:line="360" w:lineRule="auto"/>
        <w:jc w:val="both"/>
        <w:rPr>
          <w:rFonts w:asciiTheme="majorHAnsi" w:eastAsia="Bookman Old Style" w:hAnsiTheme="majorHAnsi" w:cstheme="majorHAnsi"/>
          <w:b/>
          <w:bCs/>
          <w:kern w:val="3"/>
          <w:sz w:val="24"/>
          <w:szCs w:val="24"/>
          <w:u w:val="single"/>
          <w:lang w:eastAsia="zh-CN" w:bidi="hi-IN"/>
        </w:rPr>
      </w:pPr>
      <w:r w:rsidRPr="00A72F95">
        <w:rPr>
          <w:rFonts w:asciiTheme="majorHAnsi" w:eastAsia="Bookman Old Style" w:hAnsiTheme="majorHAnsi" w:cstheme="majorHAnsi"/>
          <w:b/>
          <w:bCs/>
          <w:kern w:val="3"/>
          <w:sz w:val="24"/>
          <w:szCs w:val="24"/>
          <w:lang w:eastAsia="zh-CN" w:bidi="hi-IN"/>
        </w:rPr>
        <w:t xml:space="preserve">ARTICULO 7º  </w:t>
      </w:r>
      <w:r w:rsidRPr="00A72F95">
        <w:rPr>
          <w:rFonts w:asciiTheme="majorHAnsi" w:eastAsia="Bookman Old Style" w:hAnsiTheme="majorHAnsi" w:cstheme="majorHAnsi"/>
          <w:b/>
          <w:bCs/>
          <w:kern w:val="3"/>
          <w:sz w:val="24"/>
          <w:szCs w:val="24"/>
          <w:u w:val="single"/>
          <w:lang w:eastAsia="zh-CN" w:bidi="hi-IN"/>
        </w:rPr>
        <w:t>ADJUDICACION</w:t>
      </w:r>
    </w:p>
    <w:p w14:paraId="1A000050" w14:textId="07423F5C" w:rsidR="00E61253" w:rsidRPr="00A72F95" w:rsidRDefault="006F1ED3" w:rsidP="00056CF8">
      <w:pPr>
        <w:spacing w:line="360" w:lineRule="auto"/>
        <w:jc w:val="both"/>
        <w:rPr>
          <w:rFonts w:asciiTheme="majorHAnsi" w:eastAsia="Bookman Old Style" w:hAnsiTheme="majorHAnsi" w:cstheme="majorHAnsi"/>
          <w:kern w:val="3"/>
          <w:sz w:val="24"/>
          <w:szCs w:val="24"/>
          <w:lang w:val="es-419" w:eastAsia="zh-CN" w:bidi="hi-IN"/>
        </w:rPr>
      </w:pPr>
      <w:r w:rsidRPr="00A72F95">
        <w:rPr>
          <w:rFonts w:asciiTheme="majorHAnsi" w:eastAsia="Bookman Old Style" w:hAnsiTheme="majorHAnsi" w:cstheme="majorHAnsi"/>
          <w:b/>
          <w:bCs/>
          <w:kern w:val="3"/>
          <w:sz w:val="24"/>
          <w:szCs w:val="24"/>
          <w:lang w:val="es-419" w:eastAsia="zh-CN" w:bidi="hi-IN"/>
        </w:rPr>
        <w:t>7.1</w:t>
      </w:r>
      <w:r w:rsidR="00E61253" w:rsidRPr="00A72F95">
        <w:rPr>
          <w:rFonts w:asciiTheme="majorHAnsi" w:eastAsia="Bookman Old Style" w:hAnsiTheme="majorHAnsi" w:cstheme="majorHAnsi"/>
          <w:b/>
          <w:bCs/>
          <w:kern w:val="3"/>
          <w:sz w:val="24"/>
          <w:szCs w:val="24"/>
          <w:lang w:val="es-419" w:eastAsia="zh-CN" w:bidi="hi-IN"/>
        </w:rPr>
        <w:t xml:space="preserve"> </w:t>
      </w:r>
      <w:r w:rsidRPr="00A72F95">
        <w:rPr>
          <w:rFonts w:asciiTheme="majorHAnsi" w:eastAsia="Bookman Old Style" w:hAnsiTheme="majorHAnsi" w:cstheme="majorHAnsi"/>
          <w:kern w:val="3"/>
          <w:sz w:val="24"/>
          <w:szCs w:val="24"/>
          <w:lang w:val="es-419" w:eastAsia="zh-CN" w:bidi="hi-IN"/>
        </w:rPr>
        <w:t xml:space="preserve"> </w:t>
      </w:r>
      <w:r w:rsidR="00E61253" w:rsidRPr="00A72F95">
        <w:rPr>
          <w:rFonts w:asciiTheme="majorHAnsi" w:eastAsia="Bookman Old Style" w:hAnsiTheme="majorHAnsi" w:cstheme="majorHAnsi"/>
          <w:kern w:val="3"/>
          <w:sz w:val="24"/>
          <w:szCs w:val="24"/>
          <w:lang w:eastAsia="zh-CN" w:bidi="hi-IN"/>
        </w:rPr>
        <w:t>La forma de adjudicación será POR ÍTEM, pudiendo adjudicarse distintos ítems a diferentes proveedores.-</w:t>
      </w:r>
    </w:p>
    <w:p w14:paraId="4D542007" w14:textId="41FDC3ED" w:rsidR="006F1ED3" w:rsidRPr="00A72F95" w:rsidRDefault="00E61253" w:rsidP="00056CF8">
      <w:pPr>
        <w:spacing w:line="360" w:lineRule="auto"/>
        <w:jc w:val="both"/>
        <w:rPr>
          <w:rFonts w:asciiTheme="majorHAnsi" w:eastAsia="Bookman Old Style" w:hAnsiTheme="majorHAnsi" w:cstheme="majorHAnsi"/>
          <w:kern w:val="3"/>
          <w:sz w:val="24"/>
          <w:szCs w:val="24"/>
          <w:lang w:val="es-419" w:eastAsia="zh-CN" w:bidi="hi-IN"/>
        </w:rPr>
      </w:pPr>
      <w:r w:rsidRPr="00A72F95">
        <w:rPr>
          <w:rFonts w:asciiTheme="majorHAnsi" w:eastAsia="Bookman Old Style" w:hAnsiTheme="majorHAnsi" w:cstheme="majorHAnsi"/>
          <w:b/>
          <w:bCs/>
          <w:kern w:val="3"/>
          <w:sz w:val="24"/>
          <w:szCs w:val="24"/>
          <w:lang w:val="es-419" w:eastAsia="zh-CN" w:bidi="hi-IN"/>
        </w:rPr>
        <w:lastRenderedPageBreak/>
        <w:t>7.2</w:t>
      </w:r>
      <w:r w:rsidRPr="00A72F95">
        <w:rPr>
          <w:rFonts w:asciiTheme="majorHAnsi" w:eastAsia="Bookman Old Style" w:hAnsiTheme="majorHAnsi" w:cstheme="majorHAnsi"/>
          <w:kern w:val="3"/>
          <w:sz w:val="24"/>
          <w:szCs w:val="24"/>
          <w:lang w:val="es-419" w:eastAsia="zh-CN" w:bidi="hi-IN"/>
        </w:rPr>
        <w:t xml:space="preserve"> </w:t>
      </w:r>
      <w:r w:rsidR="006F1ED3" w:rsidRPr="00A72F95">
        <w:rPr>
          <w:rFonts w:asciiTheme="majorHAnsi" w:eastAsia="Bookman Old Style" w:hAnsiTheme="majorHAnsi" w:cstheme="majorHAnsi"/>
          <w:kern w:val="3"/>
          <w:sz w:val="24"/>
          <w:szCs w:val="24"/>
          <w:lang w:val="es-419" w:eastAsia="zh-CN" w:bidi="hi-IN"/>
        </w:rPr>
        <w:t xml:space="preserve">La Intendencia Departamental de Treinta y Tres adjudicará a la/las oferta/s que obtengan mayor puntaje y considere más conveniente/s, previo estudio de las presentadas y el asesoramiento técnico de la Comisión Asesora de Adjudicación (en caso de corresponder), sin perjuicio de la aplicación de Mejora de Ofertas y de la posibilidad de entablar negociaciones con aquellos oferentes que precalifiquen a tal efecto, cuando existan ofertas similares, en los términos y condiciones establecidos por el artículo 66 del TOCAF.- </w:t>
      </w:r>
    </w:p>
    <w:p w14:paraId="560199B2" w14:textId="2EA759BB" w:rsidR="00AF0AC3" w:rsidRPr="00B1634A" w:rsidRDefault="008D609A" w:rsidP="00056CF8">
      <w:pPr>
        <w:spacing w:line="360" w:lineRule="auto"/>
        <w:jc w:val="both"/>
        <w:rPr>
          <w:rFonts w:asciiTheme="majorHAnsi" w:eastAsia="Bookman Old Style" w:hAnsiTheme="majorHAnsi" w:cstheme="majorHAnsi"/>
          <w:kern w:val="3"/>
          <w:sz w:val="24"/>
          <w:szCs w:val="24"/>
          <w:lang w:val="es-ES_tradnl" w:eastAsia="zh-CN" w:bidi="hi-IN"/>
        </w:rPr>
      </w:pPr>
      <w:r w:rsidRPr="00A72F95">
        <w:rPr>
          <w:rFonts w:asciiTheme="majorHAnsi" w:eastAsia="Bookman Old Style" w:hAnsiTheme="majorHAnsi" w:cstheme="majorHAnsi"/>
          <w:b/>
          <w:bCs/>
          <w:kern w:val="3"/>
          <w:sz w:val="24"/>
          <w:szCs w:val="24"/>
          <w:lang w:val="es-419" w:eastAsia="zh-CN" w:bidi="hi-IN"/>
        </w:rPr>
        <w:t>7.</w:t>
      </w:r>
      <w:r w:rsidR="00E61253" w:rsidRPr="00A72F95">
        <w:rPr>
          <w:rFonts w:asciiTheme="majorHAnsi" w:eastAsia="Bookman Old Style" w:hAnsiTheme="majorHAnsi" w:cstheme="majorHAnsi"/>
          <w:b/>
          <w:bCs/>
          <w:kern w:val="3"/>
          <w:sz w:val="24"/>
          <w:szCs w:val="24"/>
          <w:lang w:val="es-419" w:eastAsia="zh-CN" w:bidi="hi-IN"/>
        </w:rPr>
        <w:t>3</w:t>
      </w:r>
      <w:r w:rsidRPr="00A72F95">
        <w:rPr>
          <w:rFonts w:asciiTheme="majorHAnsi" w:eastAsia="Bookman Old Style" w:hAnsiTheme="majorHAnsi" w:cstheme="majorHAnsi"/>
          <w:kern w:val="3"/>
          <w:sz w:val="24"/>
          <w:szCs w:val="24"/>
          <w:lang w:val="es-419" w:eastAsia="zh-CN" w:bidi="hi-IN"/>
        </w:rPr>
        <w:t xml:space="preserve"> El organismo se reserva el derecho de aceptar total o parcialmente la o las ofertas que a su juicio sean más convenientes para sus intereses o las necesidades del servicio, (aunque no sea la de menor precio), así como el de rechazarlas todas.-</w:t>
      </w:r>
      <w:r w:rsidRPr="00A72F95">
        <w:rPr>
          <w:rFonts w:asciiTheme="majorHAnsi" w:eastAsia="Bookman Old Style" w:hAnsiTheme="majorHAnsi" w:cstheme="majorHAnsi"/>
          <w:kern w:val="3"/>
          <w:sz w:val="24"/>
          <w:szCs w:val="24"/>
          <w:lang w:val="es-ES_tradnl" w:eastAsia="zh-CN" w:bidi="hi-IN"/>
        </w:rPr>
        <w:t xml:space="preserve">  La Administración se reserva el derecho de adjudicar una cantidad menor a la originalmente licitada y a dividir la adjudicación entre dos o mas oferentes, de conformidad a lo que establece el artículo 48 del T.O.C.A.F.</w:t>
      </w:r>
    </w:p>
    <w:p w14:paraId="340177DE" w14:textId="77777777" w:rsidR="006F1ED3" w:rsidRPr="00A72F95" w:rsidRDefault="006F1ED3" w:rsidP="00056CF8">
      <w:pPr>
        <w:spacing w:line="360" w:lineRule="auto"/>
        <w:jc w:val="both"/>
        <w:rPr>
          <w:rFonts w:asciiTheme="majorHAnsi" w:eastAsia="Bookman Old Style" w:hAnsiTheme="majorHAnsi" w:cstheme="majorHAnsi"/>
          <w:b/>
          <w:bCs/>
          <w:kern w:val="3"/>
          <w:sz w:val="24"/>
          <w:szCs w:val="24"/>
          <w:u w:val="single"/>
          <w:lang w:eastAsia="zh-CN" w:bidi="hi-IN"/>
        </w:rPr>
      </w:pPr>
      <w:r w:rsidRPr="00A72F95">
        <w:rPr>
          <w:rFonts w:asciiTheme="majorHAnsi" w:eastAsia="Bookman Old Style" w:hAnsiTheme="majorHAnsi" w:cstheme="majorHAnsi"/>
          <w:b/>
          <w:bCs/>
          <w:kern w:val="3"/>
          <w:sz w:val="24"/>
          <w:szCs w:val="24"/>
          <w:lang w:eastAsia="zh-CN" w:bidi="hi-IN"/>
        </w:rPr>
        <w:t xml:space="preserve">ARTICULO 8º </w:t>
      </w:r>
      <w:r w:rsidRPr="00A72F95">
        <w:rPr>
          <w:rFonts w:asciiTheme="majorHAnsi" w:eastAsia="Bookman Old Style" w:hAnsiTheme="majorHAnsi" w:cstheme="majorHAnsi"/>
          <w:b/>
          <w:bCs/>
          <w:kern w:val="3"/>
          <w:sz w:val="24"/>
          <w:szCs w:val="24"/>
          <w:u w:val="single"/>
          <w:lang w:eastAsia="zh-CN" w:bidi="hi-IN"/>
        </w:rPr>
        <w:t>NOTIFICACION</w:t>
      </w:r>
    </w:p>
    <w:p w14:paraId="37604808" w14:textId="77777777" w:rsidR="006F1ED3" w:rsidRPr="00A72F95" w:rsidRDefault="006F1ED3" w:rsidP="00056CF8">
      <w:pPr>
        <w:spacing w:line="360" w:lineRule="auto"/>
        <w:jc w:val="both"/>
        <w:rPr>
          <w:rFonts w:asciiTheme="majorHAnsi" w:eastAsia="Bookman Old Style" w:hAnsiTheme="majorHAnsi" w:cstheme="majorHAnsi"/>
          <w:kern w:val="3"/>
          <w:sz w:val="24"/>
          <w:szCs w:val="24"/>
          <w:lang w:eastAsia="zh-CN" w:bidi="hi-IN"/>
        </w:rPr>
      </w:pPr>
      <w:r w:rsidRPr="00A72F95">
        <w:rPr>
          <w:rFonts w:asciiTheme="majorHAnsi" w:eastAsia="Bookman Old Style" w:hAnsiTheme="majorHAnsi" w:cstheme="majorHAnsi"/>
          <w:kern w:val="3"/>
          <w:sz w:val="24"/>
          <w:szCs w:val="24"/>
          <w:lang w:eastAsia="zh-CN" w:bidi="hi-IN"/>
        </w:rPr>
        <w:t>Una vez dictada la Resolución de adjudicación, previo cumplimiento de lo dispuesto por el artículo 211 literal B) de la Constitución de la Republica, se notificará la misma a los oferentes que resulte/n adjudicatario/s y a los restantes oferentes, en cumplimiento de las disposiciones de Procedimiento Administrativo común vigentes.-</w:t>
      </w:r>
    </w:p>
    <w:p w14:paraId="0B737EE1" w14:textId="55B09A3D" w:rsidR="004B444B" w:rsidRPr="00E869C9" w:rsidRDefault="006F1ED3" w:rsidP="00056CF8">
      <w:pPr>
        <w:spacing w:line="360" w:lineRule="auto"/>
        <w:jc w:val="both"/>
        <w:rPr>
          <w:rFonts w:asciiTheme="majorHAnsi" w:eastAsia="Bookman Old Style" w:hAnsiTheme="majorHAnsi" w:cstheme="majorHAnsi"/>
          <w:kern w:val="3"/>
          <w:sz w:val="24"/>
          <w:szCs w:val="24"/>
          <w:u w:val="single"/>
          <w:lang w:eastAsia="zh-CN" w:bidi="hi-IN"/>
        </w:rPr>
      </w:pPr>
      <w:r w:rsidRPr="00A72F95">
        <w:rPr>
          <w:rFonts w:asciiTheme="majorHAnsi" w:eastAsia="Bookman Old Style" w:hAnsiTheme="majorHAnsi" w:cstheme="majorHAnsi"/>
          <w:b/>
          <w:bCs/>
          <w:kern w:val="3"/>
          <w:sz w:val="24"/>
          <w:szCs w:val="24"/>
          <w:lang w:eastAsia="zh-CN" w:bidi="hi-IN"/>
        </w:rPr>
        <w:t>ARTICULO 9º</w:t>
      </w:r>
      <w:r w:rsidR="00E869C9" w:rsidRPr="00E869C9">
        <w:rPr>
          <w:rFonts w:asciiTheme="majorHAnsi" w:eastAsia="Bookman Old Style" w:hAnsiTheme="majorHAnsi" w:cstheme="majorHAnsi"/>
          <w:b/>
          <w:bCs/>
          <w:kern w:val="3"/>
          <w:sz w:val="24"/>
          <w:szCs w:val="24"/>
          <w:lang w:eastAsia="zh-CN" w:bidi="hi-IN"/>
        </w:rPr>
        <w:t xml:space="preserve"> </w:t>
      </w:r>
      <w:r w:rsidR="00E869C9" w:rsidRPr="00E869C9">
        <w:rPr>
          <w:rFonts w:asciiTheme="majorHAnsi" w:eastAsia="Bookman Old Style" w:hAnsiTheme="majorHAnsi" w:cstheme="majorHAnsi"/>
          <w:b/>
          <w:bCs/>
          <w:kern w:val="3"/>
          <w:sz w:val="24"/>
          <w:szCs w:val="24"/>
          <w:u w:val="single"/>
          <w:lang w:eastAsia="zh-CN" w:bidi="hi-IN"/>
        </w:rPr>
        <w:t>EXENCION DE RESPONSABILIDAD E INTERPRETACION</w:t>
      </w:r>
      <w:r w:rsidR="00E869C9" w:rsidRPr="00E869C9">
        <w:rPr>
          <w:rFonts w:asciiTheme="majorHAnsi" w:eastAsia="Bookman Old Style" w:hAnsiTheme="majorHAnsi" w:cstheme="majorHAnsi"/>
          <w:b/>
          <w:bCs/>
          <w:kern w:val="3"/>
          <w:sz w:val="24"/>
          <w:szCs w:val="24"/>
          <w:lang w:eastAsia="zh-CN" w:bidi="hi-IN"/>
        </w:rPr>
        <w:t xml:space="preserve">: </w:t>
      </w:r>
      <w:r w:rsidR="00E869C9" w:rsidRPr="00E869C9">
        <w:rPr>
          <w:rFonts w:asciiTheme="majorHAnsi" w:eastAsia="Bookman Old Style" w:hAnsiTheme="majorHAnsi" w:cstheme="majorHAnsi"/>
          <w:kern w:val="3"/>
          <w:sz w:val="24"/>
          <w:szCs w:val="24"/>
          <w:lang w:eastAsia="zh-CN" w:bidi="hi-IN"/>
        </w:rPr>
        <w:t>La Administración podrá desistir del llamado en cualquier etapa de su realización, o podrá desestimar todas las ofertas. Ninguna de estas decisiones generará derecho alguno de los participantes a reclamar por gastos, honorarios o indemnizaciones por daños y perjuicios. Toda cláusula imprecisa, ambigua, contradictoria u oscura a criterio de la Administración, se interpretará en el sentido más favorable a ésta.</w:t>
      </w:r>
    </w:p>
    <w:p w14:paraId="1C8B392F" w14:textId="569ABA91" w:rsidR="00ED2FA8" w:rsidRPr="00A72F95" w:rsidRDefault="006F1ED3" w:rsidP="00056CF8">
      <w:pPr>
        <w:spacing w:line="360" w:lineRule="auto"/>
        <w:jc w:val="both"/>
        <w:rPr>
          <w:rFonts w:asciiTheme="majorHAnsi" w:eastAsia="Bookman Old Style" w:hAnsiTheme="majorHAnsi" w:cstheme="majorHAnsi"/>
          <w:b/>
          <w:bCs/>
          <w:kern w:val="3"/>
          <w:sz w:val="24"/>
          <w:szCs w:val="24"/>
          <w:lang w:eastAsia="zh-CN" w:bidi="hi-IN"/>
        </w:rPr>
      </w:pPr>
      <w:r w:rsidRPr="00A72F95">
        <w:rPr>
          <w:rFonts w:asciiTheme="majorHAnsi" w:eastAsia="Bookman Old Style" w:hAnsiTheme="majorHAnsi" w:cstheme="majorHAnsi"/>
          <w:b/>
          <w:bCs/>
          <w:kern w:val="3"/>
          <w:sz w:val="24"/>
          <w:szCs w:val="24"/>
          <w:lang w:eastAsia="zh-CN" w:bidi="hi-IN"/>
        </w:rPr>
        <w:t xml:space="preserve"> </w:t>
      </w:r>
      <w:r w:rsidR="00E869C9">
        <w:rPr>
          <w:rFonts w:asciiTheme="majorHAnsi" w:eastAsia="Bookman Old Style" w:hAnsiTheme="majorHAnsi" w:cstheme="majorHAnsi"/>
          <w:b/>
          <w:bCs/>
          <w:kern w:val="3"/>
          <w:sz w:val="24"/>
          <w:szCs w:val="24"/>
          <w:lang w:eastAsia="zh-CN" w:bidi="hi-IN"/>
        </w:rPr>
        <w:t>ARTICULO</w:t>
      </w:r>
      <w:r w:rsidR="0052048B">
        <w:rPr>
          <w:rFonts w:asciiTheme="majorHAnsi" w:eastAsia="Bookman Old Style" w:hAnsiTheme="majorHAnsi" w:cstheme="majorHAnsi"/>
          <w:b/>
          <w:bCs/>
          <w:kern w:val="3"/>
          <w:sz w:val="24"/>
          <w:szCs w:val="24"/>
          <w:lang w:eastAsia="zh-CN" w:bidi="hi-IN"/>
        </w:rPr>
        <w:t xml:space="preserve"> 10º </w:t>
      </w:r>
      <w:r w:rsidR="00E869C9">
        <w:rPr>
          <w:rFonts w:asciiTheme="majorHAnsi" w:eastAsia="Bookman Old Style" w:hAnsiTheme="majorHAnsi" w:cstheme="majorHAnsi"/>
          <w:b/>
          <w:bCs/>
          <w:kern w:val="3"/>
          <w:sz w:val="24"/>
          <w:szCs w:val="24"/>
          <w:lang w:eastAsia="zh-CN" w:bidi="hi-IN"/>
        </w:rPr>
        <w:t xml:space="preserve"> </w:t>
      </w:r>
      <w:r w:rsidR="00ED2FA8" w:rsidRPr="00A72F95">
        <w:rPr>
          <w:rFonts w:asciiTheme="majorHAnsi" w:eastAsia="Bookman Old Style" w:hAnsiTheme="majorHAnsi" w:cstheme="majorHAnsi"/>
          <w:b/>
          <w:bCs/>
          <w:kern w:val="3"/>
          <w:sz w:val="24"/>
          <w:szCs w:val="24"/>
          <w:u w:val="single"/>
          <w:lang w:eastAsia="zh-CN" w:bidi="hi-IN"/>
        </w:rPr>
        <w:t>RECEPCIO</w:t>
      </w:r>
      <w:r w:rsidR="00E869C9">
        <w:rPr>
          <w:rFonts w:asciiTheme="majorHAnsi" w:eastAsia="Bookman Old Style" w:hAnsiTheme="majorHAnsi" w:cstheme="majorHAnsi"/>
          <w:b/>
          <w:bCs/>
          <w:kern w:val="3"/>
          <w:sz w:val="24"/>
          <w:szCs w:val="24"/>
          <w:u w:val="single"/>
          <w:lang w:eastAsia="zh-CN" w:bidi="hi-IN"/>
        </w:rPr>
        <w:t>N</w:t>
      </w:r>
    </w:p>
    <w:p w14:paraId="241D708E" w14:textId="77777777" w:rsidR="00ED2FA8" w:rsidRPr="00A72F95" w:rsidRDefault="00ED2FA8" w:rsidP="00056CF8">
      <w:pPr>
        <w:spacing w:line="360" w:lineRule="auto"/>
        <w:jc w:val="both"/>
        <w:rPr>
          <w:rFonts w:asciiTheme="majorHAnsi" w:eastAsia="Bookman Old Style" w:hAnsiTheme="majorHAnsi" w:cstheme="majorHAnsi"/>
          <w:kern w:val="3"/>
          <w:sz w:val="24"/>
          <w:szCs w:val="24"/>
          <w:lang w:eastAsia="zh-CN" w:bidi="hi-IN"/>
        </w:rPr>
      </w:pPr>
      <w:r w:rsidRPr="00A72F95">
        <w:rPr>
          <w:rFonts w:asciiTheme="majorHAnsi" w:eastAsia="Bookman Old Style" w:hAnsiTheme="majorHAnsi" w:cstheme="majorHAnsi"/>
          <w:kern w:val="3"/>
          <w:sz w:val="24"/>
          <w:szCs w:val="24"/>
          <w:lang w:eastAsia="zh-CN" w:bidi="hi-IN"/>
        </w:rPr>
        <w:t xml:space="preserve">Se verificará que los materiales correspondan exactamente a lo comprado, juicio que será a exclusivo criterio de la Intendencia Departamental de Treinta y Tres. En caso de que el material se estime que no fuera de recibo de acuerdo con lo establecido en el presente </w:t>
      </w:r>
      <w:r w:rsidRPr="00A72F95">
        <w:rPr>
          <w:rFonts w:asciiTheme="majorHAnsi" w:eastAsia="Bookman Old Style" w:hAnsiTheme="majorHAnsi" w:cstheme="majorHAnsi"/>
          <w:kern w:val="3"/>
          <w:sz w:val="24"/>
          <w:szCs w:val="24"/>
          <w:lang w:eastAsia="zh-CN" w:bidi="hi-IN"/>
        </w:rPr>
        <w:lastRenderedPageBreak/>
        <w:t>Pliego, el proveedor, a su costo, deberá sustituir dentro de los 2 (dos) días hábiles siguientes, el material por el adecuado, no dándose trámite a la recepción hasta que no se haya cumplido la exigencia precedente, sin perjuicio de la aplicación de multas correspondientes. Si vencido dicho plazo, el proveedor no hubiese hecho la sustitución correspondiente, ni justificado a satisfacción de la Intendencia Departamental, la demora originada, la Administración podrá rechazarlos de pleno, rescindiendo el contrato respectivo, sin que ello dé lugar a reclamación de clase alguna de parte del proponente.</w:t>
      </w:r>
    </w:p>
    <w:p w14:paraId="03B82038" w14:textId="1D16DDDB" w:rsidR="006F1ED3" w:rsidRPr="00A72F95" w:rsidRDefault="00FB3755" w:rsidP="00056CF8">
      <w:pPr>
        <w:spacing w:line="360" w:lineRule="auto"/>
        <w:jc w:val="both"/>
        <w:rPr>
          <w:rFonts w:asciiTheme="majorHAnsi" w:eastAsia="Bookman Old Style" w:hAnsiTheme="majorHAnsi" w:cstheme="majorHAnsi"/>
          <w:b/>
          <w:bCs/>
          <w:kern w:val="3"/>
          <w:sz w:val="24"/>
          <w:szCs w:val="24"/>
          <w:lang w:eastAsia="zh-CN" w:bidi="hi-IN"/>
        </w:rPr>
      </w:pPr>
      <w:r w:rsidRPr="00A72F95">
        <w:rPr>
          <w:rFonts w:asciiTheme="majorHAnsi" w:eastAsia="Bookman Old Style" w:hAnsiTheme="majorHAnsi" w:cstheme="majorHAnsi"/>
          <w:b/>
          <w:bCs/>
          <w:kern w:val="3"/>
          <w:sz w:val="24"/>
          <w:szCs w:val="24"/>
          <w:lang w:eastAsia="zh-CN" w:bidi="hi-IN"/>
        </w:rPr>
        <w:t>ARTICULO 1</w:t>
      </w:r>
      <w:r w:rsidR="0052048B">
        <w:rPr>
          <w:rFonts w:asciiTheme="majorHAnsi" w:eastAsia="Bookman Old Style" w:hAnsiTheme="majorHAnsi" w:cstheme="majorHAnsi"/>
          <w:b/>
          <w:bCs/>
          <w:kern w:val="3"/>
          <w:sz w:val="24"/>
          <w:szCs w:val="24"/>
          <w:lang w:eastAsia="zh-CN" w:bidi="hi-IN"/>
        </w:rPr>
        <w:t>1</w:t>
      </w:r>
      <w:r w:rsidRPr="00A72F95">
        <w:rPr>
          <w:rFonts w:asciiTheme="majorHAnsi" w:eastAsia="Bookman Old Style" w:hAnsiTheme="majorHAnsi" w:cstheme="majorHAnsi"/>
          <w:b/>
          <w:bCs/>
          <w:kern w:val="3"/>
          <w:sz w:val="24"/>
          <w:szCs w:val="24"/>
          <w:lang w:eastAsia="zh-CN" w:bidi="hi-IN"/>
        </w:rPr>
        <w:t xml:space="preserve">º </w:t>
      </w:r>
      <w:r w:rsidR="006F1ED3" w:rsidRPr="00A72F95">
        <w:rPr>
          <w:rFonts w:asciiTheme="majorHAnsi" w:eastAsia="Bookman Old Style" w:hAnsiTheme="majorHAnsi" w:cstheme="majorHAnsi"/>
          <w:b/>
          <w:bCs/>
          <w:kern w:val="3"/>
          <w:sz w:val="24"/>
          <w:szCs w:val="24"/>
          <w:u w:val="single"/>
          <w:lang w:eastAsia="zh-CN" w:bidi="hi-IN"/>
        </w:rPr>
        <w:t>GARANTIA DE FIEL CUMPLIMIENTO DEL CONTRATO</w:t>
      </w:r>
    </w:p>
    <w:p w14:paraId="5F4450DE" w14:textId="77777777" w:rsidR="00042323" w:rsidRPr="00042323" w:rsidRDefault="00B174F5" w:rsidP="00042323">
      <w:pPr>
        <w:spacing w:line="360" w:lineRule="auto"/>
        <w:jc w:val="both"/>
        <w:rPr>
          <w:rFonts w:asciiTheme="majorHAnsi" w:eastAsia="Bookman Old Style" w:hAnsiTheme="majorHAnsi" w:cstheme="majorHAnsi"/>
          <w:kern w:val="3"/>
          <w:sz w:val="24"/>
          <w:szCs w:val="24"/>
          <w:lang w:val="es-419" w:eastAsia="zh-CN" w:bidi="hi-IN"/>
        </w:rPr>
      </w:pPr>
      <w:r>
        <w:rPr>
          <w:rFonts w:asciiTheme="majorHAnsi" w:eastAsia="Bookman Old Style" w:hAnsiTheme="majorHAnsi" w:cstheme="majorHAnsi"/>
          <w:kern w:val="3"/>
          <w:sz w:val="24"/>
          <w:szCs w:val="24"/>
          <w:lang w:eastAsia="zh-CN" w:bidi="hi-IN"/>
        </w:rPr>
        <w:t xml:space="preserve"> </w:t>
      </w:r>
      <w:r w:rsidR="00042323" w:rsidRPr="00042323">
        <w:rPr>
          <w:rFonts w:asciiTheme="majorHAnsi" w:eastAsia="Bookman Old Style" w:hAnsiTheme="majorHAnsi" w:cstheme="majorHAnsi"/>
          <w:kern w:val="3"/>
          <w:sz w:val="24"/>
          <w:szCs w:val="24"/>
          <w:lang w:val="es-419" w:eastAsia="zh-CN" w:bidi="hi-IN"/>
        </w:rPr>
        <w:t>Siempre que el monto total de lo adjudicado supere el 40% del tope de la Licitación Abreviada se constituirá garantía de fiel cumplimiento del contrato en los siguientes términos.</w:t>
      </w:r>
    </w:p>
    <w:p w14:paraId="5ADF41F8" w14:textId="77777777" w:rsidR="00042323" w:rsidRPr="00042323" w:rsidRDefault="00042323" w:rsidP="00042323">
      <w:pPr>
        <w:spacing w:line="360" w:lineRule="auto"/>
        <w:jc w:val="both"/>
        <w:rPr>
          <w:rFonts w:asciiTheme="majorHAnsi" w:eastAsia="Bookman Old Style" w:hAnsiTheme="majorHAnsi" w:cstheme="majorHAnsi"/>
          <w:kern w:val="3"/>
          <w:sz w:val="24"/>
          <w:szCs w:val="24"/>
          <w:lang w:val="es-419" w:eastAsia="zh-CN" w:bidi="hi-IN"/>
        </w:rPr>
      </w:pPr>
      <w:r w:rsidRPr="00042323">
        <w:rPr>
          <w:rFonts w:asciiTheme="majorHAnsi" w:eastAsia="Bookman Old Style" w:hAnsiTheme="majorHAnsi" w:cstheme="majorHAnsi"/>
          <w:b/>
          <w:bCs/>
          <w:kern w:val="3"/>
          <w:sz w:val="24"/>
          <w:szCs w:val="24"/>
          <w:lang w:val="es-419" w:eastAsia="zh-CN" w:bidi="hi-IN"/>
        </w:rPr>
        <w:t>11.1</w:t>
      </w:r>
      <w:r w:rsidRPr="00042323">
        <w:rPr>
          <w:rFonts w:asciiTheme="majorHAnsi" w:eastAsia="Bookman Old Style" w:hAnsiTheme="majorHAnsi" w:cstheme="majorHAnsi"/>
          <w:kern w:val="3"/>
          <w:sz w:val="24"/>
          <w:szCs w:val="24"/>
          <w:lang w:val="es-419" w:eastAsia="zh-CN" w:bidi="hi-IN"/>
        </w:rPr>
        <w:t xml:space="preserve"> Plazo para constituirla: 5 días hábiles a partir del día siguiente a la notificación de la Resolución de Adjudicación.- </w:t>
      </w:r>
    </w:p>
    <w:p w14:paraId="41F2A175" w14:textId="77777777" w:rsidR="00042323" w:rsidRPr="00042323" w:rsidRDefault="00042323" w:rsidP="00042323">
      <w:pPr>
        <w:spacing w:line="360" w:lineRule="auto"/>
        <w:jc w:val="both"/>
        <w:rPr>
          <w:rFonts w:asciiTheme="majorHAnsi" w:eastAsia="Bookman Old Style" w:hAnsiTheme="majorHAnsi" w:cstheme="majorHAnsi"/>
          <w:kern w:val="3"/>
          <w:sz w:val="24"/>
          <w:szCs w:val="24"/>
          <w:lang w:val="es-419" w:eastAsia="zh-CN" w:bidi="hi-IN"/>
        </w:rPr>
      </w:pPr>
      <w:r w:rsidRPr="00042323">
        <w:rPr>
          <w:rFonts w:asciiTheme="majorHAnsi" w:eastAsia="Bookman Old Style" w:hAnsiTheme="majorHAnsi" w:cstheme="majorHAnsi"/>
          <w:b/>
          <w:bCs/>
          <w:kern w:val="3"/>
          <w:sz w:val="24"/>
          <w:szCs w:val="24"/>
          <w:lang w:val="es-419" w:eastAsia="zh-CN" w:bidi="hi-IN"/>
        </w:rPr>
        <w:t>11.2</w:t>
      </w:r>
      <w:r w:rsidRPr="00042323">
        <w:rPr>
          <w:rFonts w:asciiTheme="majorHAnsi" w:eastAsia="Bookman Old Style" w:hAnsiTheme="majorHAnsi" w:cstheme="majorHAnsi"/>
          <w:kern w:val="3"/>
          <w:sz w:val="24"/>
          <w:szCs w:val="24"/>
          <w:lang w:val="es-419" w:eastAsia="zh-CN" w:bidi="hi-IN"/>
        </w:rPr>
        <w:t xml:space="preserve"> Plazo de vigencia de la garantía: plazo de vigencia del contrato.-</w:t>
      </w:r>
    </w:p>
    <w:p w14:paraId="1428E198" w14:textId="77777777" w:rsidR="00042323" w:rsidRPr="00042323" w:rsidRDefault="00042323" w:rsidP="00042323">
      <w:pPr>
        <w:spacing w:line="360" w:lineRule="auto"/>
        <w:jc w:val="both"/>
        <w:rPr>
          <w:rFonts w:asciiTheme="majorHAnsi" w:eastAsia="Bookman Old Style" w:hAnsiTheme="majorHAnsi" w:cstheme="majorHAnsi"/>
          <w:kern w:val="3"/>
          <w:sz w:val="24"/>
          <w:szCs w:val="24"/>
          <w:lang w:val="es-419" w:eastAsia="zh-CN" w:bidi="hi-IN"/>
        </w:rPr>
      </w:pPr>
      <w:r w:rsidRPr="00042323">
        <w:rPr>
          <w:rFonts w:asciiTheme="majorHAnsi" w:eastAsia="Bookman Old Style" w:hAnsiTheme="majorHAnsi" w:cstheme="majorHAnsi"/>
          <w:b/>
          <w:bCs/>
          <w:kern w:val="3"/>
          <w:sz w:val="24"/>
          <w:szCs w:val="24"/>
          <w:lang w:val="es-419" w:eastAsia="zh-CN" w:bidi="hi-IN"/>
        </w:rPr>
        <w:t>11.3</w:t>
      </w:r>
      <w:r w:rsidRPr="00042323">
        <w:rPr>
          <w:rFonts w:asciiTheme="majorHAnsi" w:eastAsia="Bookman Old Style" w:hAnsiTheme="majorHAnsi" w:cstheme="majorHAnsi"/>
          <w:kern w:val="3"/>
          <w:sz w:val="24"/>
          <w:szCs w:val="24"/>
          <w:lang w:val="es-419" w:eastAsia="zh-CN" w:bidi="hi-IN"/>
        </w:rPr>
        <w:t xml:space="preserve"> Monto de la garantía: 5% (cinco por ciento) del monto del contrato adjudicado.- </w:t>
      </w:r>
    </w:p>
    <w:p w14:paraId="7F6340C2" w14:textId="77777777" w:rsidR="00042323" w:rsidRPr="00042323" w:rsidRDefault="00042323" w:rsidP="00042323">
      <w:pPr>
        <w:spacing w:line="360" w:lineRule="auto"/>
        <w:jc w:val="both"/>
        <w:rPr>
          <w:rFonts w:asciiTheme="majorHAnsi" w:eastAsia="Bookman Old Style" w:hAnsiTheme="majorHAnsi" w:cstheme="majorHAnsi"/>
          <w:kern w:val="3"/>
          <w:sz w:val="24"/>
          <w:szCs w:val="24"/>
          <w:lang w:val="es-419" w:eastAsia="zh-CN" w:bidi="hi-IN"/>
        </w:rPr>
      </w:pPr>
      <w:r w:rsidRPr="00042323">
        <w:rPr>
          <w:rFonts w:asciiTheme="majorHAnsi" w:eastAsia="Bookman Old Style" w:hAnsiTheme="majorHAnsi" w:cstheme="majorHAnsi"/>
          <w:b/>
          <w:bCs/>
          <w:kern w:val="3"/>
          <w:sz w:val="24"/>
          <w:szCs w:val="24"/>
          <w:lang w:val="es-419" w:eastAsia="zh-CN" w:bidi="hi-IN"/>
        </w:rPr>
        <w:t>11.4</w:t>
      </w:r>
      <w:r w:rsidRPr="00042323">
        <w:rPr>
          <w:rFonts w:asciiTheme="majorHAnsi" w:eastAsia="Bookman Old Style" w:hAnsiTheme="majorHAnsi" w:cstheme="majorHAnsi"/>
          <w:kern w:val="3"/>
          <w:sz w:val="24"/>
          <w:szCs w:val="24"/>
          <w:lang w:val="es-419" w:eastAsia="zh-CN" w:bidi="hi-IN"/>
        </w:rPr>
        <w:t xml:space="preserve"> A la orden de: Intendencia Departamental de Treinta y Tres, a sola demanda.- </w:t>
      </w:r>
    </w:p>
    <w:p w14:paraId="1DB849B1" w14:textId="77777777" w:rsidR="00042323" w:rsidRPr="00042323" w:rsidRDefault="00042323" w:rsidP="00042323">
      <w:pPr>
        <w:spacing w:line="360" w:lineRule="auto"/>
        <w:jc w:val="both"/>
        <w:rPr>
          <w:rFonts w:asciiTheme="majorHAnsi" w:eastAsia="Bookman Old Style" w:hAnsiTheme="majorHAnsi" w:cstheme="majorHAnsi"/>
          <w:kern w:val="3"/>
          <w:sz w:val="24"/>
          <w:szCs w:val="24"/>
          <w:lang w:val="es-419" w:eastAsia="zh-CN" w:bidi="hi-IN"/>
        </w:rPr>
      </w:pPr>
      <w:r w:rsidRPr="00042323">
        <w:rPr>
          <w:rFonts w:asciiTheme="majorHAnsi" w:eastAsia="Bookman Old Style" w:hAnsiTheme="majorHAnsi" w:cstheme="majorHAnsi"/>
          <w:b/>
          <w:bCs/>
          <w:kern w:val="3"/>
          <w:sz w:val="24"/>
          <w:szCs w:val="24"/>
          <w:lang w:val="es-419" w:eastAsia="zh-CN" w:bidi="hi-IN"/>
        </w:rPr>
        <w:t>11.5</w:t>
      </w:r>
      <w:r w:rsidRPr="00042323">
        <w:rPr>
          <w:rFonts w:asciiTheme="majorHAnsi" w:eastAsia="Bookman Old Style" w:hAnsiTheme="majorHAnsi" w:cstheme="majorHAnsi"/>
          <w:kern w:val="3"/>
          <w:sz w:val="24"/>
          <w:szCs w:val="24"/>
          <w:lang w:val="es-419" w:eastAsia="zh-CN" w:bidi="hi-IN"/>
        </w:rPr>
        <w:t xml:space="preserve"> Tipo de documento: a) póliza de seguro de fianza emitida por una empresa aseguradora instalada en Uruguay; b) fianza o aval bancario de Banco establecido en Uruguay; c)  depósito en cuenta bancaria (BROU) de la Intendencia Departamental de Treinta y Tres numero 001546230 - 00018 .- No se admitirán garantías personales de especie alguna.- </w:t>
      </w:r>
    </w:p>
    <w:p w14:paraId="49B8B87E" w14:textId="13EB436B" w:rsidR="006F1ED3" w:rsidRPr="00A72F95" w:rsidRDefault="00042323" w:rsidP="00056CF8">
      <w:pPr>
        <w:spacing w:line="360" w:lineRule="auto"/>
        <w:jc w:val="both"/>
        <w:rPr>
          <w:rFonts w:asciiTheme="majorHAnsi" w:eastAsia="Bookman Old Style" w:hAnsiTheme="majorHAnsi" w:cstheme="majorHAnsi"/>
          <w:kern w:val="3"/>
          <w:sz w:val="24"/>
          <w:szCs w:val="24"/>
          <w:lang w:eastAsia="zh-CN" w:bidi="hi-IN"/>
        </w:rPr>
      </w:pPr>
      <w:r w:rsidRPr="00042323">
        <w:rPr>
          <w:rFonts w:asciiTheme="majorHAnsi" w:eastAsia="Bookman Old Style" w:hAnsiTheme="majorHAnsi" w:cstheme="majorHAnsi"/>
          <w:b/>
          <w:bCs/>
          <w:kern w:val="3"/>
          <w:sz w:val="24"/>
          <w:szCs w:val="24"/>
          <w:lang w:val="es-419" w:eastAsia="zh-CN" w:bidi="hi-IN"/>
        </w:rPr>
        <w:t>11.6</w:t>
      </w:r>
      <w:r w:rsidRPr="00042323">
        <w:rPr>
          <w:rFonts w:asciiTheme="majorHAnsi" w:eastAsia="Bookman Old Style" w:hAnsiTheme="majorHAnsi" w:cstheme="majorHAnsi"/>
          <w:kern w:val="3"/>
          <w:sz w:val="24"/>
          <w:szCs w:val="24"/>
          <w:lang w:val="es-419" w:eastAsia="zh-CN" w:bidi="hi-IN"/>
        </w:rPr>
        <w:t xml:space="preserve"> </w:t>
      </w:r>
      <w:r w:rsidRPr="00042323">
        <w:rPr>
          <w:rFonts w:asciiTheme="majorHAnsi" w:eastAsia="Bookman Old Style" w:hAnsiTheme="majorHAnsi" w:cstheme="majorHAnsi"/>
          <w:kern w:val="3"/>
          <w:sz w:val="24"/>
          <w:szCs w:val="24"/>
          <w:lang w:val="es-UY" w:eastAsia="zh-CN" w:bidi="hi-IN"/>
        </w:rPr>
        <w:t>La falta de constitución de la garantía de fiel cumplimiento del contrato en tiempo y forma, en los casos que sea exigible, hará caducar los derechos del adjudicatario, pudiendo la Administración hacer uso de la facultad establecida en el inciso final del art. 70 del TOCAF.</w:t>
      </w:r>
      <w:r w:rsidRPr="00042323">
        <w:rPr>
          <w:rFonts w:asciiTheme="majorHAnsi" w:eastAsia="Bookman Old Style" w:hAnsiTheme="majorHAnsi" w:cstheme="majorHAnsi"/>
          <w:kern w:val="3"/>
          <w:sz w:val="24"/>
          <w:szCs w:val="24"/>
          <w:lang w:val="es-419" w:eastAsia="zh-CN" w:bidi="hi-IN"/>
        </w:rPr>
        <w:t xml:space="preserve"> </w:t>
      </w:r>
      <w:r w:rsidRPr="00042323">
        <w:rPr>
          <w:rFonts w:asciiTheme="majorHAnsi" w:eastAsia="Bookman Old Style" w:hAnsiTheme="majorHAnsi" w:cstheme="majorHAnsi"/>
          <w:kern w:val="3"/>
          <w:sz w:val="24"/>
          <w:szCs w:val="24"/>
          <w:lang w:eastAsia="zh-CN" w:bidi="hi-IN"/>
        </w:rPr>
        <w:t xml:space="preserve">  </w:t>
      </w:r>
    </w:p>
    <w:p w14:paraId="4E8AA3CC" w14:textId="15B62F2E" w:rsidR="006F1ED3" w:rsidRPr="00A72F95" w:rsidRDefault="006F1ED3" w:rsidP="00056CF8">
      <w:pPr>
        <w:spacing w:line="360" w:lineRule="auto"/>
        <w:jc w:val="both"/>
        <w:rPr>
          <w:rFonts w:asciiTheme="majorHAnsi" w:eastAsia="Bookman Old Style" w:hAnsiTheme="majorHAnsi" w:cstheme="majorHAnsi"/>
          <w:b/>
          <w:bCs/>
          <w:kern w:val="3"/>
          <w:sz w:val="24"/>
          <w:szCs w:val="24"/>
          <w:lang w:eastAsia="zh-CN" w:bidi="hi-IN"/>
        </w:rPr>
      </w:pPr>
      <w:r w:rsidRPr="00A72F95">
        <w:rPr>
          <w:rFonts w:asciiTheme="majorHAnsi" w:eastAsia="Bookman Old Style" w:hAnsiTheme="majorHAnsi" w:cstheme="majorHAnsi"/>
          <w:b/>
          <w:bCs/>
          <w:kern w:val="3"/>
          <w:sz w:val="24"/>
          <w:szCs w:val="24"/>
          <w:lang w:eastAsia="zh-CN" w:bidi="hi-IN"/>
        </w:rPr>
        <w:t>ARTICULO 1</w:t>
      </w:r>
      <w:r w:rsidR="00A52523">
        <w:rPr>
          <w:rFonts w:asciiTheme="majorHAnsi" w:eastAsia="Bookman Old Style" w:hAnsiTheme="majorHAnsi" w:cstheme="majorHAnsi"/>
          <w:b/>
          <w:bCs/>
          <w:kern w:val="3"/>
          <w:sz w:val="24"/>
          <w:szCs w:val="24"/>
          <w:lang w:eastAsia="zh-CN" w:bidi="hi-IN"/>
        </w:rPr>
        <w:t>2</w:t>
      </w:r>
      <w:r w:rsidRPr="00A72F95">
        <w:rPr>
          <w:rFonts w:asciiTheme="majorHAnsi" w:eastAsia="Bookman Old Style" w:hAnsiTheme="majorHAnsi" w:cstheme="majorHAnsi"/>
          <w:b/>
          <w:bCs/>
          <w:kern w:val="3"/>
          <w:sz w:val="24"/>
          <w:szCs w:val="24"/>
          <w:lang w:eastAsia="zh-CN" w:bidi="hi-IN"/>
        </w:rPr>
        <w:t xml:space="preserve">º  </w:t>
      </w:r>
      <w:r w:rsidRPr="00A72F95">
        <w:rPr>
          <w:rFonts w:asciiTheme="majorHAnsi" w:eastAsia="Bookman Old Style" w:hAnsiTheme="majorHAnsi" w:cstheme="majorHAnsi"/>
          <w:b/>
          <w:bCs/>
          <w:kern w:val="3"/>
          <w:sz w:val="24"/>
          <w:szCs w:val="24"/>
          <w:u w:val="single"/>
          <w:lang w:eastAsia="zh-CN" w:bidi="hi-IN"/>
        </w:rPr>
        <w:t>FORMA DE PAGO</w:t>
      </w:r>
    </w:p>
    <w:p w14:paraId="37BAA3C6" w14:textId="31FA7F59" w:rsidR="006F1ED3" w:rsidRPr="00A72F95" w:rsidRDefault="006F1ED3" w:rsidP="00056CF8">
      <w:pPr>
        <w:spacing w:line="360" w:lineRule="auto"/>
        <w:jc w:val="both"/>
        <w:rPr>
          <w:rFonts w:asciiTheme="majorHAnsi" w:eastAsia="Bookman Old Style" w:hAnsiTheme="majorHAnsi" w:cstheme="majorHAnsi"/>
          <w:kern w:val="3"/>
          <w:sz w:val="24"/>
          <w:szCs w:val="24"/>
          <w:lang w:eastAsia="zh-CN" w:bidi="hi-IN"/>
        </w:rPr>
      </w:pPr>
      <w:r w:rsidRPr="00A72F95">
        <w:rPr>
          <w:rFonts w:asciiTheme="majorHAnsi" w:eastAsia="Bookman Old Style" w:hAnsiTheme="majorHAnsi" w:cstheme="majorHAnsi"/>
          <w:kern w:val="3"/>
          <w:sz w:val="24"/>
          <w:szCs w:val="24"/>
          <w:lang w:eastAsia="zh-CN" w:bidi="hi-IN"/>
        </w:rPr>
        <w:lastRenderedPageBreak/>
        <w:t xml:space="preserve">Plazo estimado de pago, a los </w:t>
      </w:r>
      <w:r w:rsidR="00EC0C04" w:rsidRPr="00A72F95">
        <w:rPr>
          <w:rFonts w:asciiTheme="majorHAnsi" w:eastAsia="Bookman Old Style" w:hAnsiTheme="majorHAnsi" w:cstheme="majorHAnsi"/>
          <w:kern w:val="3"/>
          <w:sz w:val="24"/>
          <w:szCs w:val="24"/>
          <w:lang w:eastAsia="zh-CN" w:bidi="hi-IN"/>
        </w:rPr>
        <w:t>30</w:t>
      </w:r>
      <w:r w:rsidRPr="00A72F95">
        <w:rPr>
          <w:rFonts w:asciiTheme="majorHAnsi" w:eastAsia="Bookman Old Style" w:hAnsiTheme="majorHAnsi" w:cstheme="majorHAnsi"/>
          <w:kern w:val="3"/>
          <w:sz w:val="24"/>
          <w:szCs w:val="24"/>
          <w:lang w:eastAsia="zh-CN" w:bidi="hi-IN"/>
        </w:rPr>
        <w:t xml:space="preserve"> (</w:t>
      </w:r>
      <w:r w:rsidR="00EC0C04" w:rsidRPr="00A72F95">
        <w:rPr>
          <w:rFonts w:asciiTheme="majorHAnsi" w:eastAsia="Bookman Old Style" w:hAnsiTheme="majorHAnsi" w:cstheme="majorHAnsi"/>
          <w:kern w:val="3"/>
          <w:sz w:val="24"/>
          <w:szCs w:val="24"/>
          <w:lang w:eastAsia="zh-CN" w:bidi="hi-IN"/>
        </w:rPr>
        <w:t>treinta</w:t>
      </w:r>
      <w:r w:rsidRPr="00A72F95">
        <w:rPr>
          <w:rFonts w:asciiTheme="majorHAnsi" w:eastAsia="Bookman Old Style" w:hAnsiTheme="majorHAnsi" w:cstheme="majorHAnsi"/>
          <w:kern w:val="3"/>
          <w:sz w:val="24"/>
          <w:szCs w:val="24"/>
          <w:lang w:eastAsia="zh-CN" w:bidi="hi-IN"/>
        </w:rPr>
        <w:t>) días del cierre del mes al cual pertenece la factura, previa entrega a conformidad del Organismo.-</w:t>
      </w:r>
    </w:p>
    <w:p w14:paraId="0E29B488" w14:textId="79910A4F" w:rsidR="006F1ED3" w:rsidRPr="00A72F95" w:rsidRDefault="006F1ED3" w:rsidP="00056CF8">
      <w:pPr>
        <w:spacing w:line="360" w:lineRule="auto"/>
        <w:jc w:val="both"/>
        <w:rPr>
          <w:rFonts w:asciiTheme="majorHAnsi" w:eastAsia="Bookman Old Style" w:hAnsiTheme="majorHAnsi" w:cstheme="majorHAnsi"/>
          <w:b/>
          <w:bCs/>
          <w:kern w:val="3"/>
          <w:sz w:val="24"/>
          <w:szCs w:val="24"/>
          <w:lang w:eastAsia="zh-CN" w:bidi="hi-IN"/>
        </w:rPr>
      </w:pPr>
      <w:r w:rsidRPr="00A72F95">
        <w:rPr>
          <w:rFonts w:asciiTheme="majorHAnsi" w:eastAsia="Bookman Old Style" w:hAnsiTheme="majorHAnsi" w:cstheme="majorHAnsi"/>
          <w:b/>
          <w:bCs/>
          <w:kern w:val="3"/>
          <w:sz w:val="24"/>
          <w:szCs w:val="24"/>
          <w:lang w:eastAsia="zh-CN" w:bidi="hi-IN"/>
        </w:rPr>
        <w:t>ARTICULO 1</w:t>
      </w:r>
      <w:r w:rsidR="00A52523">
        <w:rPr>
          <w:rFonts w:asciiTheme="majorHAnsi" w:eastAsia="Bookman Old Style" w:hAnsiTheme="majorHAnsi" w:cstheme="majorHAnsi"/>
          <w:b/>
          <w:bCs/>
          <w:kern w:val="3"/>
          <w:sz w:val="24"/>
          <w:szCs w:val="24"/>
          <w:lang w:eastAsia="zh-CN" w:bidi="hi-IN"/>
        </w:rPr>
        <w:t>3</w:t>
      </w:r>
      <w:r w:rsidRPr="00A72F95">
        <w:rPr>
          <w:rFonts w:asciiTheme="majorHAnsi" w:eastAsia="Bookman Old Style" w:hAnsiTheme="majorHAnsi" w:cstheme="majorHAnsi"/>
          <w:b/>
          <w:bCs/>
          <w:kern w:val="3"/>
          <w:sz w:val="24"/>
          <w:szCs w:val="24"/>
          <w:lang w:eastAsia="zh-CN" w:bidi="hi-IN"/>
        </w:rPr>
        <w:t xml:space="preserve">º </w:t>
      </w:r>
      <w:r w:rsidRPr="00A72F95">
        <w:rPr>
          <w:rFonts w:asciiTheme="majorHAnsi" w:eastAsia="Bookman Old Style" w:hAnsiTheme="majorHAnsi" w:cstheme="majorHAnsi"/>
          <w:b/>
          <w:bCs/>
          <w:kern w:val="3"/>
          <w:sz w:val="24"/>
          <w:szCs w:val="24"/>
          <w:u w:val="single"/>
          <w:lang w:eastAsia="zh-CN" w:bidi="hi-IN"/>
        </w:rPr>
        <w:t>MORA</w:t>
      </w:r>
    </w:p>
    <w:p w14:paraId="70FF7176" w14:textId="77777777" w:rsidR="006F1ED3" w:rsidRPr="00A72F95" w:rsidRDefault="006F1ED3" w:rsidP="00056CF8">
      <w:pPr>
        <w:spacing w:line="360" w:lineRule="auto"/>
        <w:jc w:val="both"/>
        <w:rPr>
          <w:rFonts w:asciiTheme="majorHAnsi" w:eastAsia="Bookman Old Style" w:hAnsiTheme="majorHAnsi" w:cstheme="majorHAnsi"/>
          <w:kern w:val="3"/>
          <w:sz w:val="24"/>
          <w:szCs w:val="24"/>
          <w:lang w:eastAsia="zh-CN" w:bidi="hi-IN"/>
        </w:rPr>
      </w:pPr>
      <w:r w:rsidRPr="00A72F95">
        <w:rPr>
          <w:rFonts w:asciiTheme="majorHAnsi" w:eastAsia="Bookman Old Style" w:hAnsiTheme="majorHAnsi" w:cstheme="majorHAnsi"/>
          <w:kern w:val="3"/>
          <w:sz w:val="24"/>
          <w:szCs w:val="24"/>
          <w:lang w:eastAsia="zh-CN" w:bidi="hi-IN"/>
        </w:rPr>
        <w:t xml:space="preserve">La mora se producirá de pleno derecho por el no cumplimiento de las obligaciones contractuales, o por demora injustificada – a juicio del Organismo- en la prestación de las mismas.- </w:t>
      </w:r>
    </w:p>
    <w:p w14:paraId="12B0B494" w14:textId="2183B8EC" w:rsidR="006F1ED3" w:rsidRPr="00A72F95" w:rsidRDefault="006F1ED3" w:rsidP="00056CF8">
      <w:pPr>
        <w:spacing w:line="360" w:lineRule="auto"/>
        <w:jc w:val="both"/>
        <w:rPr>
          <w:rFonts w:asciiTheme="majorHAnsi" w:eastAsia="Bookman Old Style" w:hAnsiTheme="majorHAnsi" w:cstheme="majorHAnsi"/>
          <w:b/>
          <w:bCs/>
          <w:kern w:val="3"/>
          <w:sz w:val="24"/>
          <w:szCs w:val="24"/>
          <w:lang w:eastAsia="zh-CN" w:bidi="hi-IN"/>
        </w:rPr>
      </w:pPr>
      <w:r w:rsidRPr="00A72F95">
        <w:rPr>
          <w:rFonts w:asciiTheme="majorHAnsi" w:eastAsia="Bookman Old Style" w:hAnsiTheme="majorHAnsi" w:cstheme="majorHAnsi"/>
          <w:b/>
          <w:bCs/>
          <w:kern w:val="3"/>
          <w:sz w:val="24"/>
          <w:szCs w:val="24"/>
          <w:lang w:eastAsia="zh-CN" w:bidi="hi-IN"/>
        </w:rPr>
        <w:t>ARTICULO 1</w:t>
      </w:r>
      <w:r w:rsidR="00A52523">
        <w:rPr>
          <w:rFonts w:asciiTheme="majorHAnsi" w:eastAsia="Bookman Old Style" w:hAnsiTheme="majorHAnsi" w:cstheme="majorHAnsi"/>
          <w:b/>
          <w:bCs/>
          <w:kern w:val="3"/>
          <w:sz w:val="24"/>
          <w:szCs w:val="24"/>
          <w:lang w:eastAsia="zh-CN" w:bidi="hi-IN"/>
        </w:rPr>
        <w:t>4</w:t>
      </w:r>
      <w:r w:rsidRPr="00A72F95">
        <w:rPr>
          <w:rFonts w:asciiTheme="majorHAnsi" w:eastAsia="Bookman Old Style" w:hAnsiTheme="majorHAnsi" w:cstheme="majorHAnsi"/>
          <w:b/>
          <w:bCs/>
          <w:kern w:val="3"/>
          <w:sz w:val="24"/>
          <w:szCs w:val="24"/>
          <w:lang w:eastAsia="zh-CN" w:bidi="hi-IN"/>
        </w:rPr>
        <w:t xml:space="preserve">º </w:t>
      </w:r>
      <w:r w:rsidRPr="00A72F95">
        <w:rPr>
          <w:rFonts w:asciiTheme="majorHAnsi" w:eastAsia="Bookman Old Style" w:hAnsiTheme="majorHAnsi" w:cstheme="majorHAnsi"/>
          <w:b/>
          <w:bCs/>
          <w:kern w:val="3"/>
          <w:sz w:val="24"/>
          <w:szCs w:val="24"/>
          <w:u w:val="single"/>
          <w:lang w:eastAsia="zh-CN" w:bidi="hi-IN"/>
        </w:rPr>
        <w:t>MULTA</w:t>
      </w:r>
      <w:r w:rsidRPr="00A72F95">
        <w:rPr>
          <w:rFonts w:asciiTheme="majorHAnsi" w:eastAsia="Bookman Old Style" w:hAnsiTheme="majorHAnsi" w:cstheme="majorHAnsi"/>
          <w:b/>
          <w:bCs/>
          <w:kern w:val="3"/>
          <w:sz w:val="24"/>
          <w:szCs w:val="24"/>
          <w:lang w:eastAsia="zh-CN" w:bidi="hi-IN"/>
        </w:rPr>
        <w:t xml:space="preserve"> </w:t>
      </w:r>
    </w:p>
    <w:p w14:paraId="32261324" w14:textId="77777777" w:rsidR="000C3679" w:rsidRPr="00A72F95" w:rsidRDefault="000C3679" w:rsidP="00056CF8">
      <w:pPr>
        <w:spacing w:line="360" w:lineRule="auto"/>
        <w:jc w:val="both"/>
        <w:rPr>
          <w:rFonts w:asciiTheme="majorHAnsi" w:eastAsia="Bookman Old Style" w:hAnsiTheme="majorHAnsi" w:cstheme="majorHAnsi"/>
          <w:kern w:val="3"/>
          <w:sz w:val="24"/>
          <w:szCs w:val="24"/>
          <w:lang w:eastAsia="zh-CN" w:bidi="hi-IN"/>
        </w:rPr>
      </w:pPr>
      <w:r w:rsidRPr="00A72F95">
        <w:rPr>
          <w:rFonts w:asciiTheme="majorHAnsi" w:eastAsia="Bookman Old Style" w:hAnsiTheme="majorHAnsi" w:cstheme="majorHAnsi"/>
          <w:kern w:val="3"/>
          <w:sz w:val="24"/>
          <w:szCs w:val="24"/>
          <w:lang w:eastAsia="zh-CN" w:bidi="hi-IN"/>
        </w:rPr>
        <w:t xml:space="preserve">En caso de incumplimiento del adjudicatario de cualquiera de las obligaciones contraídas,  </w:t>
      </w:r>
      <w:r w:rsidRPr="00A72F95">
        <w:rPr>
          <w:rFonts w:asciiTheme="majorHAnsi" w:eastAsia="Bookman Old Style" w:hAnsiTheme="majorHAnsi" w:cstheme="majorHAnsi"/>
          <w:kern w:val="3"/>
          <w:sz w:val="24"/>
          <w:szCs w:val="24"/>
          <w:lang w:val="es-UY" w:eastAsia="zh-CN" w:bidi="hi-IN"/>
        </w:rPr>
        <w:t xml:space="preserve">será penado con una multa equivalente a un porcentaje de un diez por ciento (10%) del valor de la oferta presentada de acuerdo al Art. 64 inc. 4 del TOCAF; todo </w:t>
      </w:r>
      <w:r w:rsidRPr="00A72F95">
        <w:rPr>
          <w:rFonts w:asciiTheme="majorHAnsi" w:eastAsia="Bookman Old Style" w:hAnsiTheme="majorHAnsi" w:cstheme="majorHAnsi"/>
          <w:kern w:val="3"/>
          <w:sz w:val="24"/>
          <w:szCs w:val="24"/>
          <w:lang w:eastAsia="zh-CN" w:bidi="hi-IN"/>
        </w:rPr>
        <w:t xml:space="preserve"> sin perjuicio de las acciones por daños y perjuicios correspondientes, así como la facultad de la administración de rescindir unilateralmente el vínculo (artículo 14).-</w:t>
      </w:r>
    </w:p>
    <w:p w14:paraId="156103D0" w14:textId="7AA4311D" w:rsidR="006F1ED3" w:rsidRPr="00A72F95" w:rsidRDefault="006F1ED3" w:rsidP="00056CF8">
      <w:pPr>
        <w:spacing w:line="360" w:lineRule="auto"/>
        <w:jc w:val="both"/>
        <w:rPr>
          <w:rFonts w:asciiTheme="majorHAnsi" w:eastAsia="Bookman Old Style" w:hAnsiTheme="majorHAnsi" w:cstheme="majorHAnsi"/>
          <w:kern w:val="3"/>
          <w:sz w:val="24"/>
          <w:szCs w:val="24"/>
          <w:lang w:eastAsia="zh-CN" w:bidi="hi-IN"/>
        </w:rPr>
      </w:pPr>
      <w:r w:rsidRPr="00A72F95">
        <w:rPr>
          <w:rFonts w:asciiTheme="majorHAnsi" w:eastAsia="Bookman Old Style" w:hAnsiTheme="majorHAnsi" w:cstheme="majorHAnsi"/>
          <w:b/>
          <w:bCs/>
          <w:kern w:val="3"/>
          <w:sz w:val="24"/>
          <w:szCs w:val="24"/>
          <w:lang w:eastAsia="zh-CN" w:bidi="hi-IN"/>
        </w:rPr>
        <w:t>ARTICULO 1</w:t>
      </w:r>
      <w:r w:rsidR="00A52523">
        <w:rPr>
          <w:rFonts w:asciiTheme="majorHAnsi" w:eastAsia="Bookman Old Style" w:hAnsiTheme="majorHAnsi" w:cstheme="majorHAnsi"/>
          <w:b/>
          <w:bCs/>
          <w:kern w:val="3"/>
          <w:sz w:val="24"/>
          <w:szCs w:val="24"/>
          <w:lang w:eastAsia="zh-CN" w:bidi="hi-IN"/>
        </w:rPr>
        <w:t>5</w:t>
      </w:r>
      <w:r w:rsidRPr="00A72F95">
        <w:rPr>
          <w:rFonts w:asciiTheme="majorHAnsi" w:eastAsia="Bookman Old Style" w:hAnsiTheme="majorHAnsi" w:cstheme="majorHAnsi"/>
          <w:b/>
          <w:bCs/>
          <w:kern w:val="3"/>
          <w:sz w:val="24"/>
          <w:szCs w:val="24"/>
          <w:lang w:eastAsia="zh-CN" w:bidi="hi-IN"/>
        </w:rPr>
        <w:t xml:space="preserve">º </w:t>
      </w:r>
      <w:r w:rsidRPr="00A72F95">
        <w:rPr>
          <w:rFonts w:asciiTheme="majorHAnsi" w:eastAsia="Bookman Old Style" w:hAnsiTheme="majorHAnsi" w:cstheme="majorHAnsi"/>
          <w:b/>
          <w:bCs/>
          <w:kern w:val="3"/>
          <w:sz w:val="24"/>
          <w:szCs w:val="24"/>
          <w:u w:val="single"/>
          <w:lang w:eastAsia="zh-CN" w:bidi="hi-IN"/>
        </w:rPr>
        <w:t>RESCISION</w:t>
      </w:r>
      <w:r w:rsidRPr="00A72F95">
        <w:rPr>
          <w:rFonts w:asciiTheme="majorHAnsi" w:eastAsia="Bookman Old Style" w:hAnsiTheme="majorHAnsi" w:cstheme="majorHAnsi"/>
          <w:kern w:val="3"/>
          <w:sz w:val="24"/>
          <w:szCs w:val="24"/>
          <w:u w:val="single"/>
          <w:lang w:eastAsia="zh-CN" w:bidi="hi-IN"/>
        </w:rPr>
        <w:t xml:space="preserve"> </w:t>
      </w:r>
    </w:p>
    <w:p w14:paraId="45DC0D91" w14:textId="77777777" w:rsidR="006F1ED3" w:rsidRPr="00A72F95" w:rsidRDefault="006F1ED3" w:rsidP="00056CF8">
      <w:pPr>
        <w:spacing w:line="360" w:lineRule="auto"/>
        <w:jc w:val="both"/>
        <w:rPr>
          <w:rFonts w:asciiTheme="majorHAnsi" w:eastAsia="Bookman Old Style" w:hAnsiTheme="majorHAnsi" w:cstheme="majorHAnsi"/>
          <w:kern w:val="3"/>
          <w:sz w:val="24"/>
          <w:szCs w:val="24"/>
          <w:lang w:eastAsia="zh-CN" w:bidi="hi-IN"/>
        </w:rPr>
      </w:pPr>
      <w:r w:rsidRPr="00A72F95">
        <w:rPr>
          <w:rFonts w:asciiTheme="majorHAnsi" w:eastAsia="Bookman Old Style" w:hAnsiTheme="majorHAnsi" w:cstheme="majorHAnsi"/>
          <w:kern w:val="3"/>
          <w:sz w:val="24"/>
          <w:szCs w:val="24"/>
          <w:lang w:eastAsia="zh-CN" w:bidi="hi-IN"/>
        </w:rPr>
        <w:t xml:space="preserve">La Intendencia Departamental de Treinta y Tres podrá rescindir en cualquier tiempo, por incumplimiento del adjudicatario, sin necesidad de intimación previa, haciendo efectiva la multa respectiva. En caso que el contrato se rescinda previo a iniciarse su ejecución material, la Intendencia Departamental de Treinta y Tres podrá realizar la adjudicación al siguiente oferente, previa aceptación del mismo.- </w:t>
      </w:r>
    </w:p>
    <w:p w14:paraId="260146B3" w14:textId="77777777" w:rsidR="006F1ED3" w:rsidRPr="00A72F95" w:rsidRDefault="006F1ED3" w:rsidP="00056CF8">
      <w:pPr>
        <w:spacing w:line="360" w:lineRule="auto"/>
        <w:jc w:val="both"/>
        <w:rPr>
          <w:rFonts w:asciiTheme="majorHAnsi" w:eastAsia="Bookman Old Style" w:hAnsiTheme="majorHAnsi" w:cstheme="majorHAnsi"/>
          <w:kern w:val="3"/>
          <w:sz w:val="24"/>
          <w:szCs w:val="24"/>
          <w:lang w:val="es-ES_tradnl" w:eastAsia="zh-CN" w:bidi="hi-IN"/>
        </w:rPr>
      </w:pPr>
      <w:r w:rsidRPr="00A72F95">
        <w:rPr>
          <w:rFonts w:asciiTheme="majorHAnsi" w:eastAsia="Bookman Old Style" w:hAnsiTheme="majorHAnsi" w:cstheme="majorHAnsi"/>
          <w:b/>
          <w:kern w:val="3"/>
          <w:sz w:val="24"/>
          <w:szCs w:val="24"/>
          <w:lang w:val="es-ES_tradnl" w:eastAsia="zh-CN" w:bidi="hi-IN"/>
        </w:rPr>
        <w:t>RIGEN PARA ESTE LLAMADO:</w:t>
      </w:r>
    </w:p>
    <w:p w14:paraId="1A01FE65" w14:textId="77777777" w:rsidR="006F1ED3" w:rsidRPr="00A72F95" w:rsidRDefault="006F1ED3" w:rsidP="00056CF8">
      <w:pPr>
        <w:numPr>
          <w:ilvl w:val="0"/>
          <w:numId w:val="15"/>
        </w:numPr>
        <w:spacing w:line="360" w:lineRule="auto"/>
        <w:jc w:val="both"/>
        <w:rPr>
          <w:rFonts w:asciiTheme="majorHAnsi" w:eastAsia="Bookman Old Style" w:hAnsiTheme="majorHAnsi" w:cstheme="majorHAnsi"/>
          <w:kern w:val="3"/>
          <w:sz w:val="24"/>
          <w:szCs w:val="24"/>
          <w:lang w:val="es-ES_tradnl" w:eastAsia="zh-CN" w:bidi="hi-IN"/>
        </w:rPr>
      </w:pPr>
      <w:r w:rsidRPr="00A72F95">
        <w:rPr>
          <w:rFonts w:asciiTheme="majorHAnsi" w:eastAsia="Bookman Old Style" w:hAnsiTheme="majorHAnsi" w:cstheme="majorHAnsi"/>
          <w:b/>
          <w:kern w:val="3"/>
          <w:sz w:val="24"/>
          <w:szCs w:val="24"/>
          <w:lang w:val="es-ES_tradnl" w:eastAsia="zh-CN" w:bidi="hi-IN"/>
        </w:rPr>
        <w:t xml:space="preserve">Apertura electrónica: </w:t>
      </w:r>
      <w:r w:rsidRPr="00A72F95">
        <w:rPr>
          <w:rFonts w:asciiTheme="majorHAnsi" w:eastAsia="Bookman Old Style" w:hAnsiTheme="majorHAnsi" w:cstheme="majorHAnsi"/>
          <w:kern w:val="3"/>
          <w:sz w:val="24"/>
          <w:szCs w:val="24"/>
          <w:u w:val="single"/>
          <w:lang w:val="es-ES_tradnl" w:eastAsia="zh-CN" w:bidi="hi-IN"/>
        </w:rPr>
        <w:t>Decreto Nº 275/013</w:t>
      </w:r>
      <w:r w:rsidRPr="00A72F95">
        <w:rPr>
          <w:rFonts w:asciiTheme="majorHAnsi" w:eastAsia="Bookman Old Style" w:hAnsiTheme="majorHAnsi" w:cstheme="majorHAnsi"/>
          <w:kern w:val="3"/>
          <w:sz w:val="24"/>
          <w:szCs w:val="24"/>
          <w:lang w:val="es-ES_tradnl" w:eastAsia="zh-CN" w:bidi="hi-IN"/>
        </w:rPr>
        <w:t xml:space="preserve"> de 3 de setiembre de 2013</w:t>
      </w:r>
    </w:p>
    <w:p w14:paraId="59893976" w14:textId="77777777" w:rsidR="006F1ED3" w:rsidRPr="00A72F95" w:rsidRDefault="006F1ED3" w:rsidP="00056CF8">
      <w:pPr>
        <w:numPr>
          <w:ilvl w:val="0"/>
          <w:numId w:val="15"/>
        </w:numPr>
        <w:spacing w:line="360" w:lineRule="auto"/>
        <w:jc w:val="both"/>
        <w:rPr>
          <w:rFonts w:asciiTheme="majorHAnsi" w:eastAsia="Bookman Old Style" w:hAnsiTheme="majorHAnsi" w:cstheme="majorHAnsi"/>
          <w:kern w:val="3"/>
          <w:sz w:val="24"/>
          <w:szCs w:val="24"/>
          <w:lang w:val="es-ES_tradnl" w:eastAsia="zh-CN" w:bidi="hi-IN"/>
        </w:rPr>
      </w:pPr>
      <w:r w:rsidRPr="00A72F95">
        <w:rPr>
          <w:rFonts w:asciiTheme="majorHAnsi" w:eastAsia="Bookman Old Style" w:hAnsiTheme="majorHAnsi" w:cstheme="majorHAnsi"/>
          <w:b/>
          <w:bCs/>
          <w:kern w:val="3"/>
          <w:sz w:val="24"/>
          <w:szCs w:val="24"/>
          <w:lang w:val="es-ES_tradnl" w:eastAsia="zh-CN" w:bidi="hi-IN"/>
        </w:rPr>
        <w:t>TOCAF:</w:t>
      </w:r>
      <w:r w:rsidRPr="00A72F95">
        <w:rPr>
          <w:rFonts w:asciiTheme="majorHAnsi" w:eastAsia="Bookman Old Style" w:hAnsiTheme="majorHAnsi" w:cstheme="majorHAnsi"/>
          <w:kern w:val="3"/>
          <w:sz w:val="24"/>
          <w:szCs w:val="24"/>
          <w:lang w:val="es-ES_tradnl" w:eastAsia="zh-CN" w:bidi="hi-IN"/>
        </w:rPr>
        <w:t xml:space="preserve"> </w:t>
      </w:r>
      <w:r w:rsidRPr="00A72F95">
        <w:rPr>
          <w:rFonts w:asciiTheme="majorHAnsi" w:eastAsia="Bookman Old Style" w:hAnsiTheme="majorHAnsi" w:cstheme="majorHAnsi"/>
          <w:kern w:val="3"/>
          <w:sz w:val="24"/>
          <w:szCs w:val="24"/>
          <w:u w:val="single"/>
          <w:lang w:val="es-ES_tradnl" w:eastAsia="zh-CN" w:bidi="hi-IN"/>
        </w:rPr>
        <w:t>Decreto Nº 150/012</w:t>
      </w:r>
      <w:r w:rsidRPr="00A72F95">
        <w:rPr>
          <w:rFonts w:asciiTheme="majorHAnsi" w:eastAsia="Bookman Old Style" w:hAnsiTheme="majorHAnsi" w:cstheme="majorHAnsi"/>
          <w:kern w:val="3"/>
          <w:sz w:val="24"/>
          <w:szCs w:val="24"/>
          <w:lang w:val="es-ES_tradnl" w:eastAsia="zh-CN" w:bidi="hi-IN"/>
        </w:rPr>
        <w:t xml:space="preserve"> de 11 de junio de 2012, modificativas y concordantes.</w:t>
      </w:r>
    </w:p>
    <w:p w14:paraId="65275E1F" w14:textId="4BE47377" w:rsidR="00056CF8" w:rsidRPr="00A72F95" w:rsidRDefault="006F1ED3" w:rsidP="00056CF8">
      <w:pPr>
        <w:numPr>
          <w:ilvl w:val="0"/>
          <w:numId w:val="15"/>
        </w:numPr>
        <w:spacing w:line="360" w:lineRule="auto"/>
        <w:jc w:val="both"/>
        <w:rPr>
          <w:rFonts w:asciiTheme="majorHAnsi" w:eastAsia="Bookman Old Style" w:hAnsiTheme="majorHAnsi" w:cstheme="majorHAnsi"/>
          <w:kern w:val="3"/>
          <w:sz w:val="24"/>
          <w:szCs w:val="24"/>
          <w:lang w:val="es-ES_tradnl" w:eastAsia="zh-CN" w:bidi="hi-IN"/>
        </w:rPr>
      </w:pPr>
      <w:r w:rsidRPr="00A72F95">
        <w:rPr>
          <w:rFonts w:asciiTheme="majorHAnsi" w:eastAsia="Bookman Old Style" w:hAnsiTheme="majorHAnsi" w:cstheme="majorHAnsi"/>
          <w:b/>
          <w:bCs/>
          <w:kern w:val="3"/>
          <w:sz w:val="24"/>
          <w:szCs w:val="24"/>
          <w:lang w:eastAsia="zh-CN" w:bidi="hi-IN"/>
        </w:rPr>
        <w:t>Pliego único de bases y condiciones generales para contratos de suministros y servicios no personales:</w:t>
      </w:r>
      <w:r w:rsidRPr="00A72F95">
        <w:rPr>
          <w:rFonts w:asciiTheme="majorHAnsi" w:eastAsia="Bookman Old Style" w:hAnsiTheme="majorHAnsi" w:cstheme="majorHAnsi"/>
          <w:b/>
          <w:kern w:val="3"/>
          <w:sz w:val="24"/>
          <w:szCs w:val="24"/>
          <w:lang w:eastAsia="zh-CN" w:bidi="hi-IN"/>
        </w:rPr>
        <w:t xml:space="preserve"> </w:t>
      </w:r>
      <w:r w:rsidRPr="00A72F95">
        <w:rPr>
          <w:rFonts w:asciiTheme="majorHAnsi" w:eastAsia="Bookman Old Style" w:hAnsiTheme="majorHAnsi" w:cstheme="majorHAnsi"/>
          <w:b/>
          <w:kern w:val="3"/>
          <w:sz w:val="24"/>
          <w:szCs w:val="24"/>
          <w:u w:val="single"/>
          <w:lang w:eastAsia="zh-CN" w:bidi="hi-IN"/>
        </w:rPr>
        <w:t>Decreto Nº 131/014</w:t>
      </w:r>
      <w:r w:rsidRPr="00A72F95">
        <w:rPr>
          <w:rFonts w:asciiTheme="majorHAnsi" w:eastAsia="Bookman Old Style" w:hAnsiTheme="majorHAnsi" w:cstheme="majorHAnsi"/>
          <w:b/>
          <w:kern w:val="3"/>
          <w:sz w:val="24"/>
          <w:szCs w:val="24"/>
          <w:lang w:eastAsia="zh-CN" w:bidi="hi-IN"/>
        </w:rPr>
        <w:t xml:space="preserve"> de 19 de mayo de 2014</w:t>
      </w:r>
    </w:p>
    <w:p w14:paraId="3CA6101D" w14:textId="77777777" w:rsidR="00E86975" w:rsidRDefault="00E86975" w:rsidP="000C3679">
      <w:pPr>
        <w:jc w:val="center"/>
        <w:rPr>
          <w:rFonts w:asciiTheme="majorHAnsi" w:hAnsiTheme="majorHAnsi" w:cstheme="majorHAnsi"/>
          <w:b/>
          <w:bCs/>
          <w:sz w:val="32"/>
          <w:szCs w:val="32"/>
        </w:rPr>
      </w:pPr>
    </w:p>
    <w:p w14:paraId="23300E9F" w14:textId="77777777" w:rsidR="00E86975" w:rsidRDefault="00E86975" w:rsidP="000C3679">
      <w:pPr>
        <w:jc w:val="center"/>
        <w:rPr>
          <w:rFonts w:asciiTheme="majorHAnsi" w:hAnsiTheme="majorHAnsi" w:cstheme="majorHAnsi"/>
          <w:b/>
          <w:bCs/>
          <w:sz w:val="32"/>
          <w:szCs w:val="32"/>
        </w:rPr>
      </w:pPr>
    </w:p>
    <w:p w14:paraId="5DA06213" w14:textId="3DE773FE" w:rsidR="00E86975" w:rsidRDefault="009618A4" w:rsidP="000C3679">
      <w:pPr>
        <w:jc w:val="center"/>
        <w:rPr>
          <w:rFonts w:asciiTheme="majorHAnsi" w:hAnsiTheme="majorHAnsi" w:cstheme="majorHAnsi"/>
          <w:b/>
          <w:bCs/>
          <w:sz w:val="32"/>
          <w:szCs w:val="32"/>
        </w:rPr>
      </w:pPr>
      <w:r w:rsidRPr="00056CF8">
        <w:rPr>
          <w:rFonts w:asciiTheme="majorHAnsi" w:hAnsiTheme="majorHAnsi" w:cstheme="majorHAnsi"/>
          <w:b/>
          <w:bCs/>
          <w:sz w:val="32"/>
          <w:szCs w:val="32"/>
        </w:rPr>
        <w:lastRenderedPageBreak/>
        <w:t>Anexo I</w:t>
      </w:r>
    </w:p>
    <w:tbl>
      <w:tblPr>
        <w:tblStyle w:val="Tablaconcuadrcula"/>
        <w:tblW w:w="9700" w:type="dxa"/>
        <w:tblLook w:val="04A0" w:firstRow="1" w:lastRow="0" w:firstColumn="1" w:lastColumn="0" w:noHBand="0" w:noVBand="1"/>
      </w:tblPr>
      <w:tblGrid>
        <w:gridCol w:w="713"/>
        <w:gridCol w:w="1311"/>
        <w:gridCol w:w="3223"/>
        <w:gridCol w:w="2562"/>
        <w:gridCol w:w="1891"/>
      </w:tblGrid>
      <w:tr w:rsidR="00E86975" w:rsidRPr="00A72F95" w14:paraId="592B7311" w14:textId="77777777" w:rsidTr="007A7635">
        <w:trPr>
          <w:trHeight w:val="426"/>
        </w:trPr>
        <w:tc>
          <w:tcPr>
            <w:tcW w:w="713" w:type="dxa"/>
            <w:shd w:val="clear" w:color="auto" w:fill="9CC2E5" w:themeFill="accent5" w:themeFillTint="99"/>
          </w:tcPr>
          <w:p w14:paraId="1277A5BF" w14:textId="77777777" w:rsidR="00E86975" w:rsidRPr="00A72F95" w:rsidRDefault="00E86975" w:rsidP="006E64D0">
            <w:pPr>
              <w:tabs>
                <w:tab w:val="left" w:pos="930"/>
              </w:tabs>
              <w:spacing w:line="360" w:lineRule="auto"/>
              <w:jc w:val="both"/>
              <w:rPr>
                <w:rFonts w:asciiTheme="majorHAnsi" w:hAnsiTheme="majorHAnsi" w:cstheme="majorHAnsi"/>
                <w:b/>
                <w:bCs/>
                <w:sz w:val="24"/>
                <w:szCs w:val="24"/>
              </w:rPr>
            </w:pPr>
            <w:r w:rsidRPr="00A72F95">
              <w:rPr>
                <w:rFonts w:asciiTheme="majorHAnsi" w:hAnsiTheme="majorHAnsi" w:cstheme="majorHAnsi"/>
                <w:b/>
                <w:bCs/>
                <w:sz w:val="24"/>
                <w:szCs w:val="24"/>
              </w:rPr>
              <w:t>ITEM</w:t>
            </w:r>
          </w:p>
        </w:tc>
        <w:tc>
          <w:tcPr>
            <w:tcW w:w="1311" w:type="dxa"/>
            <w:shd w:val="clear" w:color="auto" w:fill="9CC2E5" w:themeFill="accent5" w:themeFillTint="99"/>
          </w:tcPr>
          <w:p w14:paraId="131E3FBF" w14:textId="77777777" w:rsidR="00E86975" w:rsidRPr="00A72F95" w:rsidRDefault="00E86975" w:rsidP="006E64D0">
            <w:pPr>
              <w:tabs>
                <w:tab w:val="left" w:pos="930"/>
              </w:tabs>
              <w:spacing w:line="360" w:lineRule="auto"/>
              <w:jc w:val="both"/>
              <w:rPr>
                <w:rFonts w:asciiTheme="majorHAnsi" w:hAnsiTheme="majorHAnsi" w:cstheme="majorHAnsi"/>
                <w:b/>
                <w:bCs/>
                <w:sz w:val="24"/>
                <w:szCs w:val="24"/>
              </w:rPr>
            </w:pPr>
            <w:r w:rsidRPr="00A72F95">
              <w:rPr>
                <w:rFonts w:asciiTheme="majorHAnsi" w:hAnsiTheme="majorHAnsi" w:cstheme="majorHAnsi"/>
                <w:b/>
                <w:bCs/>
                <w:sz w:val="24"/>
                <w:szCs w:val="24"/>
              </w:rPr>
              <w:t>ARTICULO</w:t>
            </w:r>
          </w:p>
        </w:tc>
        <w:tc>
          <w:tcPr>
            <w:tcW w:w="3223" w:type="dxa"/>
            <w:shd w:val="clear" w:color="auto" w:fill="9CC2E5" w:themeFill="accent5" w:themeFillTint="99"/>
          </w:tcPr>
          <w:p w14:paraId="0A803993" w14:textId="77777777" w:rsidR="00E86975" w:rsidRPr="00A72F95" w:rsidRDefault="00E86975" w:rsidP="006E64D0">
            <w:pPr>
              <w:tabs>
                <w:tab w:val="left" w:pos="930"/>
              </w:tabs>
              <w:spacing w:line="360" w:lineRule="auto"/>
              <w:jc w:val="both"/>
              <w:rPr>
                <w:rFonts w:asciiTheme="majorHAnsi" w:hAnsiTheme="majorHAnsi" w:cstheme="majorHAnsi"/>
                <w:b/>
                <w:bCs/>
                <w:sz w:val="24"/>
                <w:szCs w:val="24"/>
              </w:rPr>
            </w:pPr>
            <w:r w:rsidRPr="00A72F95">
              <w:rPr>
                <w:rFonts w:asciiTheme="majorHAnsi" w:hAnsiTheme="majorHAnsi" w:cstheme="majorHAnsi"/>
                <w:b/>
                <w:bCs/>
                <w:sz w:val="24"/>
                <w:szCs w:val="24"/>
              </w:rPr>
              <w:t>DESCRIPCION</w:t>
            </w:r>
          </w:p>
        </w:tc>
        <w:tc>
          <w:tcPr>
            <w:tcW w:w="2562" w:type="dxa"/>
            <w:shd w:val="clear" w:color="auto" w:fill="9CC2E5" w:themeFill="accent5" w:themeFillTint="99"/>
          </w:tcPr>
          <w:p w14:paraId="742D7A8D" w14:textId="77777777" w:rsidR="00E86975" w:rsidRPr="00A72F95" w:rsidRDefault="00E86975" w:rsidP="006E64D0">
            <w:pPr>
              <w:tabs>
                <w:tab w:val="left" w:pos="930"/>
              </w:tabs>
              <w:spacing w:line="360" w:lineRule="auto"/>
              <w:jc w:val="both"/>
              <w:rPr>
                <w:rFonts w:asciiTheme="majorHAnsi" w:hAnsiTheme="majorHAnsi" w:cstheme="majorHAnsi"/>
                <w:b/>
                <w:bCs/>
                <w:sz w:val="24"/>
                <w:szCs w:val="24"/>
              </w:rPr>
            </w:pPr>
            <w:r w:rsidRPr="00A72F95">
              <w:rPr>
                <w:rFonts w:asciiTheme="majorHAnsi" w:hAnsiTheme="majorHAnsi" w:cstheme="majorHAnsi"/>
                <w:b/>
                <w:bCs/>
                <w:sz w:val="24"/>
                <w:szCs w:val="24"/>
              </w:rPr>
              <w:t>VARIANTE</w:t>
            </w:r>
          </w:p>
        </w:tc>
        <w:tc>
          <w:tcPr>
            <w:tcW w:w="1891" w:type="dxa"/>
            <w:shd w:val="clear" w:color="auto" w:fill="9CC2E5" w:themeFill="accent5" w:themeFillTint="99"/>
          </w:tcPr>
          <w:p w14:paraId="0FC379FC" w14:textId="77777777" w:rsidR="00E86975" w:rsidRPr="00A72F95" w:rsidRDefault="00E86975" w:rsidP="006E64D0">
            <w:pPr>
              <w:tabs>
                <w:tab w:val="left" w:pos="930"/>
              </w:tabs>
              <w:spacing w:line="360" w:lineRule="auto"/>
              <w:jc w:val="both"/>
              <w:rPr>
                <w:rFonts w:asciiTheme="majorHAnsi" w:hAnsiTheme="majorHAnsi" w:cstheme="majorHAnsi"/>
                <w:b/>
                <w:bCs/>
                <w:sz w:val="24"/>
                <w:szCs w:val="24"/>
              </w:rPr>
            </w:pPr>
            <w:r w:rsidRPr="00A72F95">
              <w:rPr>
                <w:rFonts w:asciiTheme="majorHAnsi" w:hAnsiTheme="majorHAnsi" w:cstheme="majorHAnsi"/>
                <w:b/>
                <w:bCs/>
                <w:sz w:val="24"/>
                <w:szCs w:val="24"/>
              </w:rPr>
              <w:t>CANTIDAD HASTA</w:t>
            </w:r>
          </w:p>
        </w:tc>
      </w:tr>
      <w:tr w:rsidR="00E86975" w:rsidRPr="00A72F95" w14:paraId="44DE538E" w14:textId="77777777" w:rsidTr="007A7635">
        <w:trPr>
          <w:trHeight w:val="389"/>
        </w:trPr>
        <w:tc>
          <w:tcPr>
            <w:tcW w:w="713" w:type="dxa"/>
          </w:tcPr>
          <w:p w14:paraId="72EA27B1" w14:textId="77777777" w:rsidR="00E86975" w:rsidRPr="00A72F95" w:rsidRDefault="00E86975" w:rsidP="006E64D0">
            <w:pPr>
              <w:tabs>
                <w:tab w:val="left" w:pos="930"/>
              </w:tabs>
              <w:spacing w:line="360" w:lineRule="auto"/>
              <w:jc w:val="both"/>
              <w:rPr>
                <w:rFonts w:asciiTheme="majorHAnsi" w:hAnsiTheme="majorHAnsi" w:cstheme="majorHAnsi"/>
                <w:b/>
                <w:bCs/>
                <w:sz w:val="24"/>
                <w:szCs w:val="24"/>
              </w:rPr>
            </w:pPr>
            <w:bookmarkStart w:id="0" w:name="_Hlk128725474"/>
            <w:bookmarkStart w:id="1" w:name="_Hlk133572400"/>
            <w:r w:rsidRPr="00A72F95">
              <w:rPr>
                <w:rFonts w:asciiTheme="majorHAnsi" w:hAnsiTheme="majorHAnsi" w:cstheme="majorHAnsi"/>
                <w:b/>
                <w:bCs/>
                <w:sz w:val="24"/>
                <w:szCs w:val="24"/>
              </w:rPr>
              <w:t>1</w:t>
            </w:r>
          </w:p>
        </w:tc>
        <w:tc>
          <w:tcPr>
            <w:tcW w:w="1311" w:type="dxa"/>
          </w:tcPr>
          <w:p w14:paraId="1C01AD4F" w14:textId="1D95CB83" w:rsidR="00E86975" w:rsidRPr="00A72F95" w:rsidRDefault="00E86975" w:rsidP="006E64D0">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 </w:t>
            </w:r>
            <w:r w:rsidR="00BE6C00">
              <w:rPr>
                <w:rFonts w:asciiTheme="majorHAnsi" w:hAnsiTheme="majorHAnsi" w:cstheme="majorHAnsi"/>
                <w:sz w:val="24"/>
                <w:szCs w:val="24"/>
              </w:rPr>
              <w:t>13642</w:t>
            </w:r>
          </w:p>
        </w:tc>
        <w:tc>
          <w:tcPr>
            <w:tcW w:w="3223" w:type="dxa"/>
          </w:tcPr>
          <w:p w14:paraId="07627ADB" w14:textId="438625C8" w:rsidR="00E86975" w:rsidRPr="00A72F95" w:rsidRDefault="00E86975" w:rsidP="006E64D0">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 LUMINARIA</w:t>
            </w:r>
            <w:r w:rsidR="00042323">
              <w:rPr>
                <w:rFonts w:asciiTheme="majorHAnsi" w:hAnsiTheme="majorHAnsi" w:cstheme="majorHAnsi"/>
                <w:sz w:val="24"/>
                <w:szCs w:val="24"/>
              </w:rPr>
              <w:t>S</w:t>
            </w:r>
          </w:p>
        </w:tc>
        <w:tc>
          <w:tcPr>
            <w:tcW w:w="2562" w:type="dxa"/>
          </w:tcPr>
          <w:p w14:paraId="680FDE27" w14:textId="79EBE43D" w:rsidR="00E86975" w:rsidRPr="00A72F95" w:rsidRDefault="00E86975" w:rsidP="006E64D0">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 </w:t>
            </w:r>
          </w:p>
        </w:tc>
        <w:tc>
          <w:tcPr>
            <w:tcW w:w="1891" w:type="dxa"/>
          </w:tcPr>
          <w:p w14:paraId="43CA59A8" w14:textId="7A7333DA" w:rsidR="00E86975" w:rsidRPr="00A72F95" w:rsidRDefault="00E86975" w:rsidP="006E64D0">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 </w:t>
            </w:r>
            <w:r w:rsidR="00042323">
              <w:rPr>
                <w:rFonts w:asciiTheme="majorHAnsi" w:hAnsiTheme="majorHAnsi" w:cstheme="majorHAnsi"/>
                <w:sz w:val="24"/>
                <w:szCs w:val="24"/>
              </w:rPr>
              <w:t>30</w:t>
            </w:r>
          </w:p>
        </w:tc>
      </w:tr>
      <w:bookmarkEnd w:id="0"/>
      <w:tr w:rsidR="00E86975" w:rsidRPr="00A72F95" w14:paraId="210ADFE1" w14:textId="77777777" w:rsidTr="007A7635">
        <w:trPr>
          <w:trHeight w:val="414"/>
        </w:trPr>
        <w:tc>
          <w:tcPr>
            <w:tcW w:w="713" w:type="dxa"/>
          </w:tcPr>
          <w:p w14:paraId="20383A0A" w14:textId="77777777" w:rsidR="00E86975" w:rsidRPr="00A72F95" w:rsidRDefault="00E86975" w:rsidP="006E64D0">
            <w:pPr>
              <w:tabs>
                <w:tab w:val="left" w:pos="930"/>
              </w:tabs>
              <w:spacing w:line="360" w:lineRule="auto"/>
              <w:jc w:val="both"/>
              <w:rPr>
                <w:rFonts w:asciiTheme="majorHAnsi" w:hAnsiTheme="majorHAnsi" w:cstheme="majorHAnsi"/>
                <w:b/>
                <w:bCs/>
                <w:sz w:val="24"/>
                <w:szCs w:val="24"/>
              </w:rPr>
            </w:pPr>
            <w:r w:rsidRPr="00A72F95">
              <w:rPr>
                <w:rFonts w:asciiTheme="majorHAnsi" w:hAnsiTheme="majorHAnsi" w:cstheme="majorHAnsi"/>
                <w:b/>
                <w:bCs/>
                <w:sz w:val="24"/>
                <w:szCs w:val="24"/>
              </w:rPr>
              <w:t>2</w:t>
            </w:r>
          </w:p>
        </w:tc>
        <w:tc>
          <w:tcPr>
            <w:tcW w:w="1311" w:type="dxa"/>
          </w:tcPr>
          <w:p w14:paraId="2817681A" w14:textId="5BB3D121" w:rsidR="00E86975" w:rsidRPr="00A72F95" w:rsidRDefault="00E86975" w:rsidP="006E64D0">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 </w:t>
            </w:r>
            <w:r w:rsidR="0071171E">
              <w:rPr>
                <w:rFonts w:asciiTheme="majorHAnsi" w:hAnsiTheme="majorHAnsi" w:cstheme="majorHAnsi"/>
                <w:sz w:val="24"/>
                <w:szCs w:val="24"/>
              </w:rPr>
              <w:t>12964</w:t>
            </w:r>
          </w:p>
        </w:tc>
        <w:tc>
          <w:tcPr>
            <w:tcW w:w="3223" w:type="dxa"/>
          </w:tcPr>
          <w:p w14:paraId="25017873" w14:textId="0D65A639" w:rsidR="00E86975" w:rsidRPr="00A72F95" w:rsidRDefault="00E86975" w:rsidP="006E64D0">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 </w:t>
            </w:r>
            <w:r w:rsidR="000778DF">
              <w:rPr>
                <w:rFonts w:asciiTheme="majorHAnsi" w:hAnsiTheme="majorHAnsi" w:cstheme="majorHAnsi"/>
                <w:sz w:val="24"/>
                <w:szCs w:val="24"/>
              </w:rPr>
              <w:t>CABLE BAJO PLASTICO</w:t>
            </w:r>
          </w:p>
        </w:tc>
        <w:tc>
          <w:tcPr>
            <w:tcW w:w="2562" w:type="dxa"/>
          </w:tcPr>
          <w:p w14:paraId="4476A6CC" w14:textId="1D1E1288" w:rsidR="00E86975" w:rsidRPr="00A72F95" w:rsidRDefault="000778DF" w:rsidP="006E64D0">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4X6</w:t>
            </w:r>
          </w:p>
        </w:tc>
        <w:tc>
          <w:tcPr>
            <w:tcW w:w="1891" w:type="dxa"/>
          </w:tcPr>
          <w:p w14:paraId="16E9C3D7" w14:textId="573D1F97" w:rsidR="00E86975" w:rsidRPr="00A72F95" w:rsidRDefault="000778DF" w:rsidP="006E64D0">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2000 METROS</w:t>
            </w:r>
            <w:r w:rsidR="00E86975">
              <w:rPr>
                <w:rFonts w:asciiTheme="majorHAnsi" w:hAnsiTheme="majorHAnsi" w:cstheme="majorHAnsi"/>
                <w:sz w:val="24"/>
                <w:szCs w:val="24"/>
              </w:rPr>
              <w:t xml:space="preserve"> </w:t>
            </w:r>
          </w:p>
        </w:tc>
      </w:tr>
      <w:bookmarkEnd w:id="1"/>
      <w:tr w:rsidR="00042323" w:rsidRPr="00A72F95" w14:paraId="31B7118F" w14:textId="77777777" w:rsidTr="007A7635">
        <w:trPr>
          <w:trHeight w:val="389"/>
        </w:trPr>
        <w:tc>
          <w:tcPr>
            <w:tcW w:w="713" w:type="dxa"/>
          </w:tcPr>
          <w:p w14:paraId="622C8D00" w14:textId="5C900958" w:rsidR="00042323" w:rsidRPr="00A72F95" w:rsidRDefault="00042323" w:rsidP="006E64D0">
            <w:pPr>
              <w:tabs>
                <w:tab w:val="left" w:pos="930"/>
              </w:tabs>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3</w:t>
            </w:r>
          </w:p>
        </w:tc>
        <w:tc>
          <w:tcPr>
            <w:tcW w:w="1311" w:type="dxa"/>
          </w:tcPr>
          <w:p w14:paraId="622A22F2" w14:textId="70CAF56E" w:rsidR="00042323" w:rsidRPr="00A72F95" w:rsidRDefault="00042323" w:rsidP="006E64D0">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 </w:t>
            </w:r>
            <w:r w:rsidR="0071171E">
              <w:rPr>
                <w:rFonts w:asciiTheme="majorHAnsi" w:hAnsiTheme="majorHAnsi" w:cstheme="majorHAnsi"/>
                <w:sz w:val="24"/>
                <w:szCs w:val="24"/>
              </w:rPr>
              <w:t>12964</w:t>
            </w:r>
          </w:p>
        </w:tc>
        <w:tc>
          <w:tcPr>
            <w:tcW w:w="3223" w:type="dxa"/>
          </w:tcPr>
          <w:p w14:paraId="058B97FA" w14:textId="014FDCD4" w:rsidR="00042323" w:rsidRPr="00A72F95" w:rsidRDefault="00042323" w:rsidP="006E64D0">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 </w:t>
            </w:r>
            <w:r w:rsidR="00497A59">
              <w:rPr>
                <w:rFonts w:asciiTheme="majorHAnsi" w:hAnsiTheme="majorHAnsi" w:cstheme="majorHAnsi"/>
                <w:sz w:val="24"/>
                <w:szCs w:val="24"/>
              </w:rPr>
              <w:t>CABLE BAJO PLASTICO</w:t>
            </w:r>
          </w:p>
        </w:tc>
        <w:tc>
          <w:tcPr>
            <w:tcW w:w="2562" w:type="dxa"/>
          </w:tcPr>
          <w:p w14:paraId="5752012D" w14:textId="59929A94" w:rsidR="00042323" w:rsidRPr="00A72F95" w:rsidRDefault="00497A59" w:rsidP="006E64D0">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4X16</w:t>
            </w:r>
          </w:p>
        </w:tc>
        <w:tc>
          <w:tcPr>
            <w:tcW w:w="1891" w:type="dxa"/>
          </w:tcPr>
          <w:p w14:paraId="0003ED66" w14:textId="0EC0145F" w:rsidR="00042323" w:rsidRPr="00A72F95" w:rsidRDefault="00497A59" w:rsidP="006E64D0">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1500 METROS</w:t>
            </w:r>
          </w:p>
        </w:tc>
      </w:tr>
      <w:tr w:rsidR="00042323" w:rsidRPr="00A72F95" w14:paraId="41AD0DCE" w14:textId="77777777" w:rsidTr="007A7635">
        <w:trPr>
          <w:trHeight w:val="414"/>
        </w:trPr>
        <w:tc>
          <w:tcPr>
            <w:tcW w:w="713" w:type="dxa"/>
          </w:tcPr>
          <w:p w14:paraId="57297AEF" w14:textId="105EF713" w:rsidR="00042323" w:rsidRPr="00A72F95" w:rsidRDefault="00042323" w:rsidP="006E64D0">
            <w:pPr>
              <w:tabs>
                <w:tab w:val="left" w:pos="930"/>
              </w:tabs>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4</w:t>
            </w:r>
          </w:p>
        </w:tc>
        <w:tc>
          <w:tcPr>
            <w:tcW w:w="1311" w:type="dxa"/>
          </w:tcPr>
          <w:p w14:paraId="6D5DFE46" w14:textId="1E063A0D" w:rsidR="00042323" w:rsidRPr="00A72F95" w:rsidRDefault="00042323" w:rsidP="006E64D0">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 </w:t>
            </w:r>
            <w:r w:rsidR="0071171E">
              <w:rPr>
                <w:rFonts w:asciiTheme="majorHAnsi" w:hAnsiTheme="majorHAnsi" w:cstheme="majorHAnsi"/>
                <w:sz w:val="24"/>
                <w:szCs w:val="24"/>
              </w:rPr>
              <w:t>12964</w:t>
            </w:r>
          </w:p>
        </w:tc>
        <w:tc>
          <w:tcPr>
            <w:tcW w:w="3223" w:type="dxa"/>
          </w:tcPr>
          <w:p w14:paraId="49F0A4B0" w14:textId="40CE1148" w:rsidR="00042323" w:rsidRPr="00A72F95" w:rsidRDefault="00042323" w:rsidP="006E64D0">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 </w:t>
            </w:r>
            <w:r w:rsidR="00497A59">
              <w:rPr>
                <w:rFonts w:asciiTheme="majorHAnsi" w:hAnsiTheme="majorHAnsi" w:cstheme="majorHAnsi"/>
                <w:sz w:val="24"/>
                <w:szCs w:val="24"/>
              </w:rPr>
              <w:t>CABLE BAJO PLASTICO</w:t>
            </w:r>
          </w:p>
        </w:tc>
        <w:tc>
          <w:tcPr>
            <w:tcW w:w="2562" w:type="dxa"/>
          </w:tcPr>
          <w:p w14:paraId="2FEAC516" w14:textId="38A19650" w:rsidR="00042323" w:rsidRPr="00A72F95" w:rsidRDefault="00497A59" w:rsidP="006E64D0">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2X1</w:t>
            </w:r>
          </w:p>
        </w:tc>
        <w:tc>
          <w:tcPr>
            <w:tcW w:w="1891" w:type="dxa"/>
          </w:tcPr>
          <w:p w14:paraId="5C97ABF7" w14:textId="0C5D6089" w:rsidR="00042323" w:rsidRPr="00A72F95" w:rsidRDefault="00497A59" w:rsidP="006E64D0">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1000 METROS</w:t>
            </w:r>
          </w:p>
        </w:tc>
      </w:tr>
      <w:tr w:rsidR="00692119" w:rsidRPr="00A72F95" w14:paraId="3C9F9778" w14:textId="77777777" w:rsidTr="007A7635">
        <w:trPr>
          <w:trHeight w:val="389"/>
        </w:trPr>
        <w:tc>
          <w:tcPr>
            <w:tcW w:w="713" w:type="dxa"/>
          </w:tcPr>
          <w:p w14:paraId="740FEDF3" w14:textId="3D3A9B28" w:rsidR="00692119" w:rsidRPr="00A72F95" w:rsidRDefault="00692119" w:rsidP="00862578">
            <w:pPr>
              <w:tabs>
                <w:tab w:val="left" w:pos="930"/>
              </w:tabs>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5</w:t>
            </w:r>
          </w:p>
        </w:tc>
        <w:tc>
          <w:tcPr>
            <w:tcW w:w="1311" w:type="dxa"/>
          </w:tcPr>
          <w:p w14:paraId="22287B64" w14:textId="2BBE2F3D" w:rsidR="00692119" w:rsidRPr="00A72F95" w:rsidRDefault="00692119" w:rsidP="00862578">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 </w:t>
            </w:r>
            <w:r w:rsidR="0071171E">
              <w:rPr>
                <w:rFonts w:asciiTheme="majorHAnsi" w:hAnsiTheme="majorHAnsi" w:cstheme="majorHAnsi"/>
                <w:sz w:val="24"/>
                <w:szCs w:val="24"/>
              </w:rPr>
              <w:t>12964</w:t>
            </w:r>
          </w:p>
        </w:tc>
        <w:tc>
          <w:tcPr>
            <w:tcW w:w="3223" w:type="dxa"/>
          </w:tcPr>
          <w:p w14:paraId="06126567" w14:textId="454BDDDC" w:rsidR="00692119" w:rsidRPr="00A72F95" w:rsidRDefault="00692119" w:rsidP="00862578">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CABLE BAJO PLASTICO</w:t>
            </w:r>
          </w:p>
        </w:tc>
        <w:tc>
          <w:tcPr>
            <w:tcW w:w="2562" w:type="dxa"/>
          </w:tcPr>
          <w:p w14:paraId="0AC8CB21" w14:textId="09DF0933" w:rsidR="00692119" w:rsidRPr="00A72F95" w:rsidRDefault="00361EC9" w:rsidP="00862578">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2X4</w:t>
            </w:r>
          </w:p>
        </w:tc>
        <w:tc>
          <w:tcPr>
            <w:tcW w:w="1891" w:type="dxa"/>
          </w:tcPr>
          <w:p w14:paraId="542578FE" w14:textId="0389CA2C" w:rsidR="00692119" w:rsidRPr="00A72F95" w:rsidRDefault="00361EC9" w:rsidP="00862578">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500 METROS</w:t>
            </w:r>
          </w:p>
        </w:tc>
      </w:tr>
      <w:tr w:rsidR="00692119" w:rsidRPr="00A72F95" w14:paraId="6C493918" w14:textId="77777777" w:rsidTr="007A7635">
        <w:trPr>
          <w:trHeight w:val="414"/>
        </w:trPr>
        <w:tc>
          <w:tcPr>
            <w:tcW w:w="713" w:type="dxa"/>
          </w:tcPr>
          <w:p w14:paraId="51829F59" w14:textId="065C711C" w:rsidR="00692119" w:rsidRPr="00A72F95" w:rsidRDefault="00361EC9" w:rsidP="00862578">
            <w:pPr>
              <w:tabs>
                <w:tab w:val="left" w:pos="930"/>
              </w:tabs>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6</w:t>
            </w:r>
          </w:p>
        </w:tc>
        <w:tc>
          <w:tcPr>
            <w:tcW w:w="1311" w:type="dxa"/>
          </w:tcPr>
          <w:p w14:paraId="1B28017C" w14:textId="767EE415" w:rsidR="00692119" w:rsidRPr="00A72F95" w:rsidRDefault="00692119" w:rsidP="00862578">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 </w:t>
            </w:r>
            <w:r w:rsidR="00D85429">
              <w:rPr>
                <w:rFonts w:asciiTheme="majorHAnsi" w:hAnsiTheme="majorHAnsi" w:cstheme="majorHAnsi"/>
                <w:sz w:val="24"/>
                <w:szCs w:val="24"/>
              </w:rPr>
              <w:t>1238</w:t>
            </w:r>
          </w:p>
        </w:tc>
        <w:tc>
          <w:tcPr>
            <w:tcW w:w="3223" w:type="dxa"/>
          </w:tcPr>
          <w:p w14:paraId="68CDB7F4" w14:textId="0F9F5229" w:rsidR="00692119" w:rsidRPr="00A72F95" w:rsidRDefault="00361EC9" w:rsidP="00862578">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CABLE</w:t>
            </w:r>
          </w:p>
        </w:tc>
        <w:tc>
          <w:tcPr>
            <w:tcW w:w="2562" w:type="dxa"/>
          </w:tcPr>
          <w:p w14:paraId="3716F78A" w14:textId="659F627F" w:rsidR="00692119" w:rsidRPr="00A72F95" w:rsidRDefault="00195944" w:rsidP="00862578">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2</w:t>
            </w:r>
            <w:r w:rsidR="001F6933">
              <w:rPr>
                <w:rFonts w:asciiTheme="majorHAnsi" w:hAnsiTheme="majorHAnsi" w:cstheme="majorHAnsi"/>
                <w:sz w:val="24"/>
                <w:szCs w:val="24"/>
              </w:rPr>
              <w:t xml:space="preserve"> </w:t>
            </w:r>
            <w:r>
              <w:rPr>
                <w:rFonts w:asciiTheme="majorHAnsi" w:hAnsiTheme="majorHAnsi" w:cstheme="majorHAnsi"/>
                <w:sz w:val="24"/>
                <w:szCs w:val="24"/>
              </w:rPr>
              <w:t>mm</w:t>
            </w:r>
          </w:p>
        </w:tc>
        <w:tc>
          <w:tcPr>
            <w:tcW w:w="1891" w:type="dxa"/>
          </w:tcPr>
          <w:p w14:paraId="07233231" w14:textId="3F888F32" w:rsidR="00692119" w:rsidRPr="00A72F95" w:rsidRDefault="00195944" w:rsidP="00862578">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200 METROS</w:t>
            </w:r>
          </w:p>
        </w:tc>
      </w:tr>
      <w:tr w:rsidR="00692119" w:rsidRPr="00A72F95" w14:paraId="0B5B27C0" w14:textId="77777777" w:rsidTr="007A7635">
        <w:trPr>
          <w:trHeight w:val="389"/>
        </w:trPr>
        <w:tc>
          <w:tcPr>
            <w:tcW w:w="713" w:type="dxa"/>
          </w:tcPr>
          <w:p w14:paraId="50204FDE" w14:textId="7E1509D0" w:rsidR="00692119" w:rsidRPr="00A72F95" w:rsidRDefault="00361EC9" w:rsidP="00862578">
            <w:pPr>
              <w:tabs>
                <w:tab w:val="left" w:pos="930"/>
              </w:tabs>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7</w:t>
            </w:r>
          </w:p>
        </w:tc>
        <w:tc>
          <w:tcPr>
            <w:tcW w:w="1311" w:type="dxa"/>
          </w:tcPr>
          <w:p w14:paraId="02A4E51F" w14:textId="585BA434" w:rsidR="00692119" w:rsidRPr="00A72F95" w:rsidRDefault="00692119" w:rsidP="00862578">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 </w:t>
            </w:r>
            <w:r w:rsidR="00AF05B2">
              <w:rPr>
                <w:rFonts w:asciiTheme="majorHAnsi" w:hAnsiTheme="majorHAnsi" w:cstheme="majorHAnsi"/>
                <w:sz w:val="24"/>
                <w:szCs w:val="24"/>
              </w:rPr>
              <w:t>1238</w:t>
            </w:r>
          </w:p>
        </w:tc>
        <w:tc>
          <w:tcPr>
            <w:tcW w:w="3223" w:type="dxa"/>
          </w:tcPr>
          <w:p w14:paraId="0AF69834" w14:textId="436054F8" w:rsidR="00692119" w:rsidRPr="00A72F95" w:rsidRDefault="001F6933" w:rsidP="00862578">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CABLE</w:t>
            </w:r>
          </w:p>
        </w:tc>
        <w:tc>
          <w:tcPr>
            <w:tcW w:w="2562" w:type="dxa"/>
          </w:tcPr>
          <w:p w14:paraId="3139B060" w14:textId="05493C6A" w:rsidR="00692119" w:rsidRPr="00A72F95" w:rsidRDefault="001F6933" w:rsidP="00862578">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1 mm</w:t>
            </w:r>
          </w:p>
        </w:tc>
        <w:tc>
          <w:tcPr>
            <w:tcW w:w="1891" w:type="dxa"/>
          </w:tcPr>
          <w:p w14:paraId="0D30272A" w14:textId="38C43EDA" w:rsidR="00692119" w:rsidRPr="00A72F95" w:rsidRDefault="00195944" w:rsidP="00862578">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100 METROS</w:t>
            </w:r>
          </w:p>
        </w:tc>
      </w:tr>
      <w:tr w:rsidR="00692119" w:rsidRPr="00A72F95" w14:paraId="5C4F1F9D" w14:textId="77777777" w:rsidTr="007A7635">
        <w:trPr>
          <w:trHeight w:val="414"/>
        </w:trPr>
        <w:tc>
          <w:tcPr>
            <w:tcW w:w="713" w:type="dxa"/>
          </w:tcPr>
          <w:p w14:paraId="4310B665" w14:textId="42C7234C" w:rsidR="00692119" w:rsidRPr="00A72F95" w:rsidRDefault="00361EC9" w:rsidP="00862578">
            <w:pPr>
              <w:tabs>
                <w:tab w:val="left" w:pos="930"/>
              </w:tabs>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8</w:t>
            </w:r>
          </w:p>
        </w:tc>
        <w:tc>
          <w:tcPr>
            <w:tcW w:w="1311" w:type="dxa"/>
          </w:tcPr>
          <w:p w14:paraId="73322761" w14:textId="5596D0E4" w:rsidR="00692119" w:rsidRPr="00A72F95" w:rsidRDefault="00692119" w:rsidP="00862578">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 </w:t>
            </w:r>
            <w:r w:rsidR="00AF05B2">
              <w:rPr>
                <w:rFonts w:asciiTheme="majorHAnsi" w:hAnsiTheme="majorHAnsi" w:cstheme="majorHAnsi"/>
                <w:sz w:val="24"/>
                <w:szCs w:val="24"/>
              </w:rPr>
              <w:t>12265</w:t>
            </w:r>
          </w:p>
        </w:tc>
        <w:tc>
          <w:tcPr>
            <w:tcW w:w="3223" w:type="dxa"/>
          </w:tcPr>
          <w:p w14:paraId="661D9EEF" w14:textId="4A456650" w:rsidR="00692119" w:rsidRPr="00A72F95" w:rsidRDefault="001F6933" w:rsidP="00862578">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CABLE TIERRA</w:t>
            </w:r>
          </w:p>
        </w:tc>
        <w:tc>
          <w:tcPr>
            <w:tcW w:w="2562" w:type="dxa"/>
          </w:tcPr>
          <w:p w14:paraId="196729D8" w14:textId="08E99D6E" w:rsidR="00692119" w:rsidRPr="00A72F95" w:rsidRDefault="001F6933" w:rsidP="00862578">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1 mm</w:t>
            </w:r>
          </w:p>
        </w:tc>
        <w:tc>
          <w:tcPr>
            <w:tcW w:w="1891" w:type="dxa"/>
          </w:tcPr>
          <w:p w14:paraId="25BCEFFA" w14:textId="6859F225" w:rsidR="00692119" w:rsidRPr="00A72F95" w:rsidRDefault="00E774FB" w:rsidP="00862578">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50 METROS</w:t>
            </w:r>
          </w:p>
        </w:tc>
      </w:tr>
      <w:tr w:rsidR="001F6933" w:rsidRPr="00A72F95" w14:paraId="68171B47" w14:textId="77777777" w:rsidTr="007A7635">
        <w:trPr>
          <w:trHeight w:val="532"/>
        </w:trPr>
        <w:tc>
          <w:tcPr>
            <w:tcW w:w="713" w:type="dxa"/>
          </w:tcPr>
          <w:p w14:paraId="3EEF1DD7" w14:textId="5DAB6934" w:rsidR="001F6933" w:rsidRDefault="00E774FB" w:rsidP="00862578">
            <w:pPr>
              <w:tabs>
                <w:tab w:val="left" w:pos="930"/>
              </w:tabs>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9</w:t>
            </w:r>
          </w:p>
        </w:tc>
        <w:tc>
          <w:tcPr>
            <w:tcW w:w="1311" w:type="dxa"/>
          </w:tcPr>
          <w:p w14:paraId="76588849" w14:textId="28AC3AFC" w:rsidR="001F6933" w:rsidRDefault="00AF05B2" w:rsidP="00862578">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10249</w:t>
            </w:r>
          </w:p>
        </w:tc>
        <w:tc>
          <w:tcPr>
            <w:tcW w:w="3223" w:type="dxa"/>
          </w:tcPr>
          <w:p w14:paraId="3D7147CA" w14:textId="588C4D6D" w:rsidR="001F6933" w:rsidRDefault="00E774FB" w:rsidP="00862578">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CABLE PREENSAMBLADO</w:t>
            </w:r>
          </w:p>
        </w:tc>
        <w:tc>
          <w:tcPr>
            <w:tcW w:w="2562" w:type="dxa"/>
          </w:tcPr>
          <w:p w14:paraId="3DDBE02F" w14:textId="0FEC4FF8" w:rsidR="001F6933" w:rsidRDefault="00E774FB" w:rsidP="00862578">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3X16 NEUTRO</w:t>
            </w:r>
          </w:p>
        </w:tc>
        <w:tc>
          <w:tcPr>
            <w:tcW w:w="1891" w:type="dxa"/>
          </w:tcPr>
          <w:p w14:paraId="37342FB6" w14:textId="01A13428" w:rsidR="001F6933" w:rsidRPr="00A72F95" w:rsidRDefault="00E774FB" w:rsidP="00862578">
            <w:pPr>
              <w:tabs>
                <w:tab w:val="left" w:pos="930"/>
              </w:tabs>
              <w:spacing w:line="360" w:lineRule="auto"/>
              <w:jc w:val="both"/>
              <w:rPr>
                <w:rFonts w:asciiTheme="majorHAnsi" w:hAnsiTheme="majorHAnsi" w:cstheme="majorHAnsi"/>
                <w:sz w:val="24"/>
                <w:szCs w:val="24"/>
              </w:rPr>
            </w:pPr>
            <w:r>
              <w:rPr>
                <w:rFonts w:asciiTheme="majorHAnsi" w:hAnsiTheme="majorHAnsi" w:cstheme="majorHAnsi"/>
                <w:sz w:val="24"/>
                <w:szCs w:val="24"/>
              </w:rPr>
              <w:t>1000 METROS</w:t>
            </w:r>
          </w:p>
        </w:tc>
      </w:tr>
    </w:tbl>
    <w:p w14:paraId="49D079A5" w14:textId="77777777" w:rsidR="002F092E" w:rsidRDefault="002F092E" w:rsidP="00D2386F">
      <w:pPr>
        <w:jc w:val="both"/>
        <w:rPr>
          <w:rFonts w:asciiTheme="majorHAnsi" w:hAnsiTheme="majorHAnsi" w:cstheme="majorHAnsi"/>
          <w:b/>
          <w:bCs/>
          <w:sz w:val="28"/>
          <w:szCs w:val="28"/>
        </w:rPr>
      </w:pPr>
    </w:p>
    <w:p w14:paraId="7613A1BD" w14:textId="1B41E3E5" w:rsidR="00D2386F" w:rsidRPr="00D2386F" w:rsidRDefault="00D2386F" w:rsidP="00D2386F">
      <w:pPr>
        <w:jc w:val="both"/>
        <w:rPr>
          <w:rFonts w:asciiTheme="majorHAnsi" w:hAnsiTheme="majorHAnsi" w:cstheme="majorHAnsi"/>
          <w:b/>
          <w:bCs/>
          <w:sz w:val="28"/>
          <w:szCs w:val="28"/>
        </w:rPr>
      </w:pPr>
      <w:r w:rsidRPr="00D2386F">
        <w:rPr>
          <w:rFonts w:asciiTheme="majorHAnsi" w:hAnsiTheme="majorHAnsi" w:cstheme="majorHAnsi"/>
          <w:b/>
          <w:bCs/>
          <w:sz w:val="28"/>
          <w:szCs w:val="28"/>
        </w:rPr>
        <w:t>REQUISITOS MINIMOS EXCLUYENTES DEL ITEM 1:</w:t>
      </w:r>
    </w:p>
    <w:p w14:paraId="69701366" w14:textId="5B53EDD1" w:rsidR="00D2386F" w:rsidRPr="00F95E33" w:rsidRDefault="007C73A6" w:rsidP="007C73A6">
      <w:pPr>
        <w:pStyle w:val="Prrafodelista"/>
        <w:numPr>
          <w:ilvl w:val="0"/>
          <w:numId w:val="17"/>
        </w:numPr>
        <w:jc w:val="both"/>
        <w:rPr>
          <w:rFonts w:asciiTheme="majorHAnsi" w:hAnsiTheme="majorHAnsi" w:cstheme="majorHAnsi"/>
          <w:b/>
          <w:bCs/>
          <w:sz w:val="32"/>
          <w:szCs w:val="32"/>
        </w:rPr>
      </w:pPr>
      <w:r>
        <w:rPr>
          <w:rFonts w:asciiTheme="majorHAnsi" w:hAnsiTheme="majorHAnsi" w:cstheme="majorHAnsi"/>
          <w:sz w:val="24"/>
          <w:szCs w:val="24"/>
        </w:rPr>
        <w:t>Potencia</w:t>
      </w:r>
      <w:r w:rsidR="00660131">
        <w:rPr>
          <w:rFonts w:asciiTheme="majorHAnsi" w:hAnsiTheme="majorHAnsi" w:cstheme="majorHAnsi"/>
          <w:sz w:val="24"/>
          <w:szCs w:val="24"/>
        </w:rPr>
        <w:t xml:space="preserve">: </w:t>
      </w:r>
      <w:r w:rsidR="00660131" w:rsidRPr="00660131">
        <w:rPr>
          <w:rFonts w:asciiTheme="majorHAnsi" w:hAnsiTheme="majorHAnsi" w:cstheme="majorHAnsi"/>
          <w:sz w:val="24"/>
          <w:szCs w:val="24"/>
        </w:rPr>
        <w:t xml:space="preserve">= o &gt; </w:t>
      </w:r>
      <w:r>
        <w:rPr>
          <w:rFonts w:asciiTheme="majorHAnsi" w:hAnsiTheme="majorHAnsi" w:cstheme="majorHAnsi"/>
          <w:sz w:val="24"/>
          <w:szCs w:val="24"/>
        </w:rPr>
        <w:t xml:space="preserve"> </w:t>
      </w:r>
      <w:r w:rsidR="00E62AC5">
        <w:rPr>
          <w:rFonts w:asciiTheme="majorHAnsi" w:hAnsiTheme="majorHAnsi" w:cstheme="majorHAnsi"/>
          <w:sz w:val="24"/>
          <w:szCs w:val="24"/>
        </w:rPr>
        <w:t>8</w:t>
      </w:r>
      <w:r w:rsidR="00F95E33">
        <w:rPr>
          <w:rFonts w:asciiTheme="majorHAnsi" w:hAnsiTheme="majorHAnsi" w:cstheme="majorHAnsi"/>
          <w:sz w:val="24"/>
          <w:szCs w:val="24"/>
        </w:rPr>
        <w:t>00 w</w:t>
      </w:r>
    </w:p>
    <w:p w14:paraId="429FFC76" w14:textId="1A851375" w:rsidR="00F95E33" w:rsidRPr="00F95E33" w:rsidRDefault="00F95E33" w:rsidP="007C73A6">
      <w:pPr>
        <w:pStyle w:val="Prrafodelista"/>
        <w:numPr>
          <w:ilvl w:val="0"/>
          <w:numId w:val="17"/>
        </w:numPr>
        <w:jc w:val="both"/>
        <w:rPr>
          <w:rFonts w:asciiTheme="majorHAnsi" w:hAnsiTheme="majorHAnsi" w:cstheme="majorHAnsi"/>
          <w:b/>
          <w:bCs/>
          <w:sz w:val="32"/>
          <w:szCs w:val="32"/>
        </w:rPr>
      </w:pPr>
      <w:r>
        <w:rPr>
          <w:rFonts w:asciiTheme="majorHAnsi" w:hAnsiTheme="majorHAnsi" w:cstheme="majorHAnsi"/>
          <w:sz w:val="24"/>
          <w:szCs w:val="24"/>
        </w:rPr>
        <w:t>Volt</w:t>
      </w:r>
      <w:r w:rsidR="00660131">
        <w:rPr>
          <w:rFonts w:asciiTheme="majorHAnsi" w:hAnsiTheme="majorHAnsi" w:cstheme="majorHAnsi"/>
          <w:sz w:val="24"/>
          <w:szCs w:val="24"/>
        </w:rPr>
        <w:t>a</w:t>
      </w:r>
      <w:r>
        <w:rPr>
          <w:rFonts w:asciiTheme="majorHAnsi" w:hAnsiTheme="majorHAnsi" w:cstheme="majorHAnsi"/>
          <w:sz w:val="24"/>
          <w:szCs w:val="24"/>
        </w:rPr>
        <w:t>je</w:t>
      </w:r>
      <w:r w:rsidR="00660131">
        <w:rPr>
          <w:rFonts w:asciiTheme="majorHAnsi" w:hAnsiTheme="majorHAnsi" w:cstheme="majorHAnsi"/>
          <w:sz w:val="24"/>
          <w:szCs w:val="24"/>
        </w:rPr>
        <w:t xml:space="preserve">: </w:t>
      </w:r>
      <w:r>
        <w:rPr>
          <w:rFonts w:asciiTheme="majorHAnsi" w:hAnsiTheme="majorHAnsi" w:cstheme="majorHAnsi"/>
          <w:sz w:val="24"/>
          <w:szCs w:val="24"/>
        </w:rPr>
        <w:t xml:space="preserve"> 100 – 240 v</w:t>
      </w:r>
    </w:p>
    <w:p w14:paraId="6FD8977D" w14:textId="7E483DF3" w:rsidR="00F95E33" w:rsidRPr="00F95E33" w:rsidRDefault="00F95E33" w:rsidP="007C73A6">
      <w:pPr>
        <w:pStyle w:val="Prrafodelista"/>
        <w:numPr>
          <w:ilvl w:val="0"/>
          <w:numId w:val="17"/>
        </w:numPr>
        <w:jc w:val="both"/>
        <w:rPr>
          <w:rFonts w:asciiTheme="majorHAnsi" w:hAnsiTheme="majorHAnsi" w:cstheme="majorHAnsi"/>
          <w:b/>
          <w:bCs/>
          <w:sz w:val="32"/>
          <w:szCs w:val="32"/>
        </w:rPr>
      </w:pPr>
      <w:r>
        <w:rPr>
          <w:rFonts w:asciiTheme="majorHAnsi" w:hAnsiTheme="majorHAnsi" w:cstheme="majorHAnsi"/>
          <w:sz w:val="24"/>
          <w:szCs w:val="24"/>
        </w:rPr>
        <w:t>Frecuencia</w:t>
      </w:r>
      <w:r w:rsidR="00660131">
        <w:rPr>
          <w:rFonts w:asciiTheme="majorHAnsi" w:hAnsiTheme="majorHAnsi" w:cstheme="majorHAnsi"/>
          <w:sz w:val="24"/>
          <w:szCs w:val="24"/>
        </w:rPr>
        <w:t>:</w:t>
      </w:r>
      <w:r>
        <w:rPr>
          <w:rFonts w:asciiTheme="majorHAnsi" w:hAnsiTheme="majorHAnsi" w:cstheme="majorHAnsi"/>
          <w:sz w:val="24"/>
          <w:szCs w:val="24"/>
        </w:rPr>
        <w:t xml:space="preserve"> 50 – 60 Hz</w:t>
      </w:r>
    </w:p>
    <w:p w14:paraId="35ABCD7F" w14:textId="77777777" w:rsidR="002F092E" w:rsidRPr="002F092E" w:rsidRDefault="00924CB8" w:rsidP="00405C51">
      <w:pPr>
        <w:pStyle w:val="Prrafodelista"/>
        <w:numPr>
          <w:ilvl w:val="0"/>
          <w:numId w:val="17"/>
        </w:numPr>
        <w:spacing w:line="240" w:lineRule="auto"/>
        <w:ind w:left="714" w:hanging="357"/>
        <w:jc w:val="both"/>
        <w:rPr>
          <w:rFonts w:asciiTheme="majorHAnsi" w:hAnsiTheme="majorHAnsi" w:cstheme="majorHAnsi"/>
          <w:b/>
          <w:bCs/>
          <w:sz w:val="32"/>
          <w:szCs w:val="32"/>
        </w:rPr>
      </w:pPr>
      <w:r w:rsidRPr="002F092E">
        <w:rPr>
          <w:rFonts w:asciiTheme="majorHAnsi" w:hAnsiTheme="majorHAnsi" w:cstheme="majorHAnsi"/>
          <w:sz w:val="24"/>
          <w:szCs w:val="24"/>
        </w:rPr>
        <w:t>Factor de potenci</w:t>
      </w:r>
      <w:r w:rsidR="00593A14" w:rsidRPr="002F092E">
        <w:rPr>
          <w:rFonts w:asciiTheme="majorHAnsi" w:hAnsiTheme="majorHAnsi" w:cstheme="majorHAnsi"/>
          <w:sz w:val="24"/>
          <w:szCs w:val="24"/>
        </w:rPr>
        <w:t>a</w:t>
      </w:r>
      <w:r w:rsidR="00660131" w:rsidRPr="002F092E">
        <w:rPr>
          <w:rFonts w:asciiTheme="majorHAnsi" w:hAnsiTheme="majorHAnsi" w:cstheme="majorHAnsi"/>
          <w:sz w:val="24"/>
          <w:szCs w:val="24"/>
        </w:rPr>
        <w:t>:</w:t>
      </w:r>
      <w:r w:rsidR="00593A14" w:rsidRPr="002F092E">
        <w:rPr>
          <w:rFonts w:asciiTheme="majorHAnsi" w:hAnsiTheme="majorHAnsi" w:cstheme="majorHAnsi"/>
          <w:sz w:val="24"/>
          <w:szCs w:val="24"/>
        </w:rPr>
        <w:t xml:space="preserve"> </w:t>
      </w:r>
      <w:r w:rsidR="004567EE" w:rsidRPr="002F092E">
        <w:rPr>
          <w:rFonts w:asciiTheme="majorHAnsi" w:hAnsiTheme="majorHAnsi" w:cstheme="majorHAnsi"/>
          <w:sz w:val="24"/>
          <w:szCs w:val="24"/>
        </w:rPr>
        <w:t>&gt; 0,98</w:t>
      </w:r>
      <w:r w:rsidR="005C5505" w:rsidRPr="002F092E">
        <w:rPr>
          <w:rFonts w:asciiTheme="majorHAnsi" w:hAnsiTheme="majorHAnsi" w:cstheme="majorHAnsi"/>
          <w:sz w:val="24"/>
          <w:szCs w:val="24"/>
        </w:rPr>
        <w:t xml:space="preserve"> </w:t>
      </w:r>
    </w:p>
    <w:p w14:paraId="6FD92FE1" w14:textId="6617AF45" w:rsidR="009B60E0" w:rsidRPr="002F092E" w:rsidRDefault="004567EE" w:rsidP="00405C51">
      <w:pPr>
        <w:pStyle w:val="Prrafodelista"/>
        <w:numPr>
          <w:ilvl w:val="0"/>
          <w:numId w:val="17"/>
        </w:numPr>
        <w:spacing w:line="240" w:lineRule="auto"/>
        <w:ind w:left="714" w:hanging="357"/>
        <w:jc w:val="both"/>
        <w:rPr>
          <w:rFonts w:asciiTheme="majorHAnsi" w:hAnsiTheme="majorHAnsi" w:cstheme="majorHAnsi"/>
          <w:b/>
          <w:bCs/>
          <w:sz w:val="32"/>
          <w:szCs w:val="32"/>
        </w:rPr>
      </w:pPr>
      <w:r w:rsidRPr="002F092E">
        <w:rPr>
          <w:rFonts w:asciiTheme="majorHAnsi" w:hAnsiTheme="majorHAnsi" w:cstheme="majorHAnsi"/>
          <w:sz w:val="24"/>
          <w:szCs w:val="24"/>
        </w:rPr>
        <w:t>Distorsión armónica</w:t>
      </w:r>
      <w:r w:rsidR="00660131" w:rsidRPr="002F092E">
        <w:rPr>
          <w:rFonts w:asciiTheme="majorHAnsi" w:hAnsiTheme="majorHAnsi" w:cstheme="majorHAnsi"/>
          <w:sz w:val="24"/>
          <w:szCs w:val="24"/>
        </w:rPr>
        <w:t>:</w:t>
      </w:r>
      <w:r w:rsidR="007A6624" w:rsidRPr="002F092E">
        <w:rPr>
          <w:rFonts w:asciiTheme="majorHAnsi" w:hAnsiTheme="majorHAnsi" w:cstheme="majorHAnsi"/>
          <w:sz w:val="24"/>
          <w:szCs w:val="24"/>
        </w:rPr>
        <w:t xml:space="preserve"> </w:t>
      </w:r>
      <w:r w:rsidR="00FF4FD6" w:rsidRPr="002F092E">
        <w:rPr>
          <w:rFonts w:asciiTheme="majorHAnsi" w:hAnsiTheme="majorHAnsi" w:cstheme="majorHAnsi"/>
          <w:sz w:val="24"/>
          <w:szCs w:val="24"/>
        </w:rPr>
        <w:t xml:space="preserve">&lt; </w:t>
      </w:r>
      <w:r w:rsidR="009B60E0" w:rsidRPr="002F092E">
        <w:rPr>
          <w:rFonts w:asciiTheme="majorHAnsi" w:hAnsiTheme="majorHAnsi" w:cstheme="majorHAnsi"/>
          <w:sz w:val="24"/>
          <w:szCs w:val="24"/>
        </w:rPr>
        <w:t xml:space="preserve"> 10% </w:t>
      </w:r>
    </w:p>
    <w:p w14:paraId="4619E528" w14:textId="65218B3D" w:rsidR="005C5505" w:rsidRPr="005C5505" w:rsidRDefault="005C5505" w:rsidP="00CE5783">
      <w:pPr>
        <w:pStyle w:val="Prrafodelista"/>
        <w:numPr>
          <w:ilvl w:val="0"/>
          <w:numId w:val="17"/>
        </w:numPr>
        <w:spacing w:line="240" w:lineRule="auto"/>
        <w:ind w:left="714" w:hanging="357"/>
        <w:jc w:val="both"/>
        <w:rPr>
          <w:rFonts w:asciiTheme="majorHAnsi" w:hAnsiTheme="majorHAnsi" w:cstheme="majorHAnsi"/>
          <w:b/>
          <w:bCs/>
          <w:sz w:val="32"/>
          <w:szCs w:val="32"/>
        </w:rPr>
      </w:pPr>
      <w:r>
        <w:rPr>
          <w:rFonts w:asciiTheme="majorHAnsi" w:hAnsiTheme="majorHAnsi" w:cstheme="majorHAnsi"/>
          <w:sz w:val="24"/>
          <w:szCs w:val="24"/>
        </w:rPr>
        <w:t>CCT</w:t>
      </w:r>
      <w:r w:rsidR="00660131">
        <w:rPr>
          <w:rFonts w:asciiTheme="majorHAnsi" w:hAnsiTheme="majorHAnsi" w:cstheme="majorHAnsi"/>
          <w:sz w:val="24"/>
          <w:szCs w:val="24"/>
        </w:rPr>
        <w:t>:</w:t>
      </w:r>
      <w:r>
        <w:rPr>
          <w:rFonts w:asciiTheme="majorHAnsi" w:hAnsiTheme="majorHAnsi" w:cstheme="majorHAnsi"/>
          <w:sz w:val="24"/>
          <w:szCs w:val="24"/>
        </w:rPr>
        <w:t xml:space="preserve"> 3.000 – 6.500 K</w:t>
      </w:r>
    </w:p>
    <w:p w14:paraId="1C31C2AA" w14:textId="52E78B3C" w:rsidR="00F95E33" w:rsidRPr="00B840C3" w:rsidRDefault="00E3798A" w:rsidP="00CE5783">
      <w:pPr>
        <w:pStyle w:val="Prrafodelista"/>
        <w:numPr>
          <w:ilvl w:val="0"/>
          <w:numId w:val="17"/>
        </w:numPr>
        <w:spacing w:line="240" w:lineRule="auto"/>
        <w:ind w:left="714" w:hanging="357"/>
        <w:jc w:val="both"/>
        <w:rPr>
          <w:rFonts w:asciiTheme="majorHAnsi" w:hAnsiTheme="majorHAnsi" w:cstheme="majorHAnsi"/>
          <w:b/>
          <w:bCs/>
          <w:sz w:val="32"/>
          <w:szCs w:val="32"/>
        </w:rPr>
      </w:pPr>
      <w:r w:rsidRPr="009B60E0">
        <w:rPr>
          <w:rFonts w:asciiTheme="majorHAnsi" w:hAnsiTheme="majorHAnsi" w:cstheme="majorHAnsi"/>
          <w:sz w:val="24"/>
          <w:szCs w:val="24"/>
        </w:rPr>
        <w:t xml:space="preserve"> </w:t>
      </w:r>
      <w:r w:rsidR="006E661A">
        <w:rPr>
          <w:rFonts w:asciiTheme="majorHAnsi" w:hAnsiTheme="majorHAnsi" w:cstheme="majorHAnsi"/>
          <w:sz w:val="24"/>
          <w:szCs w:val="24"/>
        </w:rPr>
        <w:t>Lumens</w:t>
      </w:r>
      <w:r w:rsidR="00660131">
        <w:rPr>
          <w:rFonts w:asciiTheme="majorHAnsi" w:hAnsiTheme="majorHAnsi" w:cstheme="majorHAnsi"/>
          <w:sz w:val="24"/>
          <w:szCs w:val="24"/>
        </w:rPr>
        <w:t>:</w:t>
      </w:r>
      <w:r w:rsidR="0083502C">
        <w:rPr>
          <w:rFonts w:asciiTheme="majorHAnsi" w:hAnsiTheme="majorHAnsi" w:cstheme="majorHAnsi"/>
          <w:sz w:val="24"/>
          <w:szCs w:val="24"/>
        </w:rPr>
        <w:t xml:space="preserve"> </w:t>
      </w:r>
      <w:bookmarkStart w:id="2" w:name="_Hlk133568952"/>
      <w:r w:rsidR="0083502C">
        <w:rPr>
          <w:rFonts w:asciiTheme="majorHAnsi" w:hAnsiTheme="majorHAnsi" w:cstheme="majorHAnsi"/>
          <w:sz w:val="24"/>
          <w:szCs w:val="24"/>
        </w:rPr>
        <w:t xml:space="preserve">= o </w:t>
      </w:r>
      <w:r w:rsidR="0083502C" w:rsidRPr="0083502C">
        <w:rPr>
          <w:rFonts w:asciiTheme="majorHAnsi" w:hAnsiTheme="majorHAnsi" w:cstheme="majorHAnsi"/>
          <w:sz w:val="24"/>
          <w:szCs w:val="24"/>
        </w:rPr>
        <w:t>&gt;</w:t>
      </w:r>
      <w:r w:rsidR="002758A8">
        <w:rPr>
          <w:rFonts w:asciiTheme="majorHAnsi" w:hAnsiTheme="majorHAnsi" w:cstheme="majorHAnsi"/>
          <w:sz w:val="24"/>
          <w:szCs w:val="24"/>
        </w:rPr>
        <w:t xml:space="preserve"> </w:t>
      </w:r>
      <w:bookmarkEnd w:id="2"/>
      <w:r w:rsidR="002758A8">
        <w:rPr>
          <w:rFonts w:asciiTheme="majorHAnsi" w:hAnsiTheme="majorHAnsi" w:cstheme="majorHAnsi"/>
          <w:sz w:val="24"/>
          <w:szCs w:val="24"/>
        </w:rPr>
        <w:t>150.000 lm</w:t>
      </w:r>
    </w:p>
    <w:p w14:paraId="155CC71F" w14:textId="17D5621A" w:rsidR="00B840C3" w:rsidRPr="00B840C3" w:rsidRDefault="00B840C3" w:rsidP="00CE5783">
      <w:pPr>
        <w:pStyle w:val="Prrafodelista"/>
        <w:numPr>
          <w:ilvl w:val="0"/>
          <w:numId w:val="17"/>
        </w:numPr>
        <w:spacing w:line="240" w:lineRule="auto"/>
        <w:ind w:left="714" w:hanging="357"/>
        <w:jc w:val="both"/>
        <w:rPr>
          <w:rFonts w:asciiTheme="majorHAnsi" w:hAnsiTheme="majorHAnsi" w:cstheme="majorHAnsi"/>
          <w:b/>
          <w:bCs/>
          <w:sz w:val="32"/>
          <w:szCs w:val="32"/>
        </w:rPr>
      </w:pPr>
      <w:r>
        <w:rPr>
          <w:rFonts w:asciiTheme="majorHAnsi" w:hAnsiTheme="majorHAnsi" w:cstheme="majorHAnsi"/>
          <w:sz w:val="24"/>
          <w:szCs w:val="24"/>
        </w:rPr>
        <w:t>CRI</w:t>
      </w:r>
      <w:r w:rsidR="00660131">
        <w:rPr>
          <w:rFonts w:asciiTheme="majorHAnsi" w:hAnsiTheme="majorHAnsi" w:cstheme="majorHAnsi"/>
          <w:sz w:val="24"/>
          <w:szCs w:val="24"/>
        </w:rPr>
        <w:t>:</w:t>
      </w:r>
      <w:r>
        <w:rPr>
          <w:rFonts w:asciiTheme="majorHAnsi" w:hAnsiTheme="majorHAnsi" w:cstheme="majorHAnsi"/>
          <w:sz w:val="24"/>
          <w:szCs w:val="24"/>
        </w:rPr>
        <w:t xml:space="preserve"> </w:t>
      </w:r>
      <w:r w:rsidRPr="00B840C3">
        <w:rPr>
          <w:rFonts w:asciiTheme="majorHAnsi" w:hAnsiTheme="majorHAnsi" w:cstheme="majorHAnsi"/>
          <w:sz w:val="24"/>
          <w:szCs w:val="24"/>
        </w:rPr>
        <w:t>&gt;</w:t>
      </w:r>
      <w:r>
        <w:rPr>
          <w:rFonts w:asciiTheme="majorHAnsi" w:hAnsiTheme="majorHAnsi" w:cstheme="majorHAnsi"/>
          <w:sz w:val="24"/>
          <w:szCs w:val="24"/>
        </w:rPr>
        <w:t xml:space="preserve"> 80</w:t>
      </w:r>
    </w:p>
    <w:p w14:paraId="7D8CA267" w14:textId="656D502E" w:rsidR="00B840C3" w:rsidRPr="00EE122E" w:rsidRDefault="00B840C3" w:rsidP="00CE5783">
      <w:pPr>
        <w:pStyle w:val="Prrafodelista"/>
        <w:numPr>
          <w:ilvl w:val="0"/>
          <w:numId w:val="17"/>
        </w:numPr>
        <w:spacing w:line="240" w:lineRule="auto"/>
        <w:ind w:left="714" w:hanging="357"/>
        <w:jc w:val="both"/>
        <w:rPr>
          <w:rFonts w:asciiTheme="majorHAnsi" w:hAnsiTheme="majorHAnsi" w:cstheme="majorHAnsi"/>
          <w:b/>
          <w:bCs/>
          <w:sz w:val="32"/>
          <w:szCs w:val="32"/>
        </w:rPr>
      </w:pPr>
      <w:r>
        <w:rPr>
          <w:rFonts w:asciiTheme="majorHAnsi" w:hAnsiTheme="majorHAnsi" w:cstheme="majorHAnsi"/>
          <w:sz w:val="24"/>
          <w:szCs w:val="24"/>
        </w:rPr>
        <w:t>Eficiencia Lumínica</w:t>
      </w:r>
      <w:r w:rsidR="00660131">
        <w:rPr>
          <w:rFonts w:asciiTheme="majorHAnsi" w:hAnsiTheme="majorHAnsi" w:cstheme="majorHAnsi"/>
          <w:sz w:val="24"/>
          <w:szCs w:val="24"/>
        </w:rPr>
        <w:t>:</w:t>
      </w:r>
      <w:r>
        <w:rPr>
          <w:rFonts w:asciiTheme="majorHAnsi" w:hAnsiTheme="majorHAnsi" w:cstheme="majorHAnsi"/>
          <w:sz w:val="24"/>
          <w:szCs w:val="24"/>
        </w:rPr>
        <w:t xml:space="preserve"> </w:t>
      </w:r>
      <w:r w:rsidR="009816A4">
        <w:rPr>
          <w:rFonts w:asciiTheme="majorHAnsi" w:hAnsiTheme="majorHAnsi" w:cstheme="majorHAnsi"/>
          <w:sz w:val="24"/>
          <w:szCs w:val="24"/>
        </w:rPr>
        <w:t xml:space="preserve">= o </w:t>
      </w:r>
      <w:r w:rsidR="00D3616B" w:rsidRPr="00D3616B">
        <w:rPr>
          <w:rFonts w:asciiTheme="majorHAnsi" w:hAnsiTheme="majorHAnsi" w:cstheme="majorHAnsi"/>
          <w:sz w:val="24"/>
          <w:szCs w:val="24"/>
        </w:rPr>
        <w:t>&gt;</w:t>
      </w:r>
      <w:r w:rsidR="00D3616B">
        <w:rPr>
          <w:rFonts w:asciiTheme="majorHAnsi" w:hAnsiTheme="majorHAnsi" w:cstheme="majorHAnsi"/>
          <w:sz w:val="24"/>
          <w:szCs w:val="24"/>
        </w:rPr>
        <w:t xml:space="preserve"> 190 lm/W</w:t>
      </w:r>
    </w:p>
    <w:p w14:paraId="4C68E78B" w14:textId="2DA9F2D1" w:rsidR="00EE122E" w:rsidRPr="00994793" w:rsidRDefault="00EE122E" w:rsidP="00CE5783">
      <w:pPr>
        <w:pStyle w:val="Prrafodelista"/>
        <w:numPr>
          <w:ilvl w:val="0"/>
          <w:numId w:val="17"/>
        </w:numPr>
        <w:spacing w:line="240" w:lineRule="auto"/>
        <w:ind w:left="714" w:hanging="357"/>
        <w:jc w:val="both"/>
        <w:rPr>
          <w:rFonts w:asciiTheme="majorHAnsi" w:hAnsiTheme="majorHAnsi" w:cstheme="majorHAnsi"/>
          <w:b/>
          <w:bCs/>
          <w:sz w:val="32"/>
          <w:szCs w:val="32"/>
        </w:rPr>
      </w:pPr>
      <w:r>
        <w:rPr>
          <w:rFonts w:asciiTheme="majorHAnsi" w:hAnsiTheme="majorHAnsi" w:cstheme="majorHAnsi"/>
          <w:sz w:val="24"/>
          <w:szCs w:val="24"/>
        </w:rPr>
        <w:t>Grado IP</w:t>
      </w:r>
      <w:r w:rsidR="009816A4">
        <w:rPr>
          <w:rFonts w:asciiTheme="majorHAnsi" w:hAnsiTheme="majorHAnsi" w:cstheme="majorHAnsi"/>
          <w:sz w:val="24"/>
          <w:szCs w:val="24"/>
        </w:rPr>
        <w:t>:</w:t>
      </w:r>
      <w:r>
        <w:rPr>
          <w:rFonts w:asciiTheme="majorHAnsi" w:hAnsiTheme="majorHAnsi" w:cstheme="majorHAnsi"/>
          <w:sz w:val="24"/>
          <w:szCs w:val="24"/>
        </w:rPr>
        <w:t xml:space="preserve"> </w:t>
      </w:r>
      <w:r w:rsidRPr="00EE122E">
        <w:rPr>
          <w:rFonts w:asciiTheme="majorHAnsi" w:hAnsiTheme="majorHAnsi" w:cstheme="majorHAnsi"/>
          <w:sz w:val="24"/>
          <w:szCs w:val="24"/>
        </w:rPr>
        <w:t>= o &gt;</w:t>
      </w:r>
      <w:r w:rsidR="00994793">
        <w:rPr>
          <w:rFonts w:asciiTheme="majorHAnsi" w:hAnsiTheme="majorHAnsi" w:cstheme="majorHAnsi"/>
          <w:sz w:val="24"/>
          <w:szCs w:val="24"/>
        </w:rPr>
        <w:t xml:space="preserve"> 67</w:t>
      </w:r>
    </w:p>
    <w:p w14:paraId="345208DD" w14:textId="7A5B0E91" w:rsidR="00994793" w:rsidRPr="00994793" w:rsidRDefault="00994793" w:rsidP="00CE5783">
      <w:pPr>
        <w:pStyle w:val="Prrafodelista"/>
        <w:numPr>
          <w:ilvl w:val="0"/>
          <w:numId w:val="17"/>
        </w:numPr>
        <w:spacing w:line="240" w:lineRule="auto"/>
        <w:ind w:left="714" w:hanging="357"/>
        <w:jc w:val="both"/>
        <w:rPr>
          <w:rFonts w:asciiTheme="majorHAnsi" w:hAnsiTheme="majorHAnsi" w:cstheme="majorHAnsi"/>
          <w:b/>
          <w:bCs/>
          <w:sz w:val="32"/>
          <w:szCs w:val="32"/>
        </w:rPr>
      </w:pPr>
      <w:r>
        <w:rPr>
          <w:rFonts w:asciiTheme="majorHAnsi" w:hAnsiTheme="majorHAnsi" w:cstheme="majorHAnsi"/>
          <w:sz w:val="24"/>
          <w:szCs w:val="24"/>
        </w:rPr>
        <w:t>Grado IK</w:t>
      </w:r>
      <w:r w:rsidR="009816A4">
        <w:rPr>
          <w:rFonts w:asciiTheme="majorHAnsi" w:hAnsiTheme="majorHAnsi" w:cstheme="majorHAnsi"/>
          <w:sz w:val="24"/>
          <w:szCs w:val="24"/>
        </w:rPr>
        <w:t>:</w:t>
      </w:r>
      <w:r>
        <w:rPr>
          <w:rFonts w:asciiTheme="majorHAnsi" w:hAnsiTheme="majorHAnsi" w:cstheme="majorHAnsi"/>
          <w:sz w:val="24"/>
          <w:szCs w:val="24"/>
        </w:rPr>
        <w:t xml:space="preserve"> </w:t>
      </w:r>
      <w:r w:rsidRPr="00994793">
        <w:rPr>
          <w:rFonts w:asciiTheme="majorHAnsi" w:hAnsiTheme="majorHAnsi" w:cstheme="majorHAnsi"/>
          <w:sz w:val="24"/>
          <w:szCs w:val="24"/>
        </w:rPr>
        <w:t>= o &gt;</w:t>
      </w:r>
      <w:r>
        <w:rPr>
          <w:rFonts w:asciiTheme="majorHAnsi" w:hAnsiTheme="majorHAnsi" w:cstheme="majorHAnsi"/>
          <w:sz w:val="24"/>
          <w:szCs w:val="24"/>
        </w:rPr>
        <w:t xml:space="preserve"> 10 </w:t>
      </w:r>
    </w:p>
    <w:p w14:paraId="35CBE145" w14:textId="124AB947" w:rsidR="00994793" w:rsidRPr="009B60E0" w:rsidRDefault="003B567D" w:rsidP="00CE5783">
      <w:pPr>
        <w:pStyle w:val="Prrafodelista"/>
        <w:numPr>
          <w:ilvl w:val="0"/>
          <w:numId w:val="17"/>
        </w:numPr>
        <w:spacing w:line="240" w:lineRule="auto"/>
        <w:ind w:left="714" w:hanging="357"/>
        <w:jc w:val="both"/>
        <w:rPr>
          <w:rFonts w:asciiTheme="majorHAnsi" w:hAnsiTheme="majorHAnsi" w:cstheme="majorHAnsi"/>
          <w:b/>
          <w:bCs/>
          <w:sz w:val="32"/>
          <w:szCs w:val="32"/>
        </w:rPr>
      </w:pPr>
      <w:r>
        <w:rPr>
          <w:rFonts w:asciiTheme="majorHAnsi" w:hAnsiTheme="majorHAnsi" w:cstheme="majorHAnsi"/>
          <w:sz w:val="24"/>
          <w:szCs w:val="24"/>
        </w:rPr>
        <w:t>Vida útil</w:t>
      </w:r>
      <w:r w:rsidR="009816A4">
        <w:rPr>
          <w:rFonts w:asciiTheme="majorHAnsi" w:hAnsiTheme="majorHAnsi" w:cstheme="majorHAnsi"/>
          <w:sz w:val="24"/>
          <w:szCs w:val="24"/>
        </w:rPr>
        <w:t>:</w:t>
      </w:r>
      <w:r>
        <w:rPr>
          <w:rFonts w:asciiTheme="majorHAnsi" w:hAnsiTheme="majorHAnsi" w:cstheme="majorHAnsi"/>
          <w:sz w:val="24"/>
          <w:szCs w:val="24"/>
        </w:rPr>
        <w:t xml:space="preserve"> </w:t>
      </w:r>
      <w:r w:rsidRPr="003B567D">
        <w:rPr>
          <w:rFonts w:asciiTheme="majorHAnsi" w:hAnsiTheme="majorHAnsi" w:cstheme="majorHAnsi"/>
          <w:sz w:val="24"/>
          <w:szCs w:val="24"/>
        </w:rPr>
        <w:t>= o &gt;</w:t>
      </w:r>
      <w:r>
        <w:rPr>
          <w:rFonts w:asciiTheme="majorHAnsi" w:hAnsiTheme="majorHAnsi" w:cstheme="majorHAnsi"/>
          <w:sz w:val="24"/>
          <w:szCs w:val="24"/>
        </w:rPr>
        <w:t xml:space="preserve"> 50.000 horas</w:t>
      </w:r>
    </w:p>
    <w:p w14:paraId="0B8BC18C" w14:textId="4F2E71AE" w:rsidR="00E86975" w:rsidRDefault="00E86975" w:rsidP="000C3679">
      <w:pPr>
        <w:jc w:val="center"/>
        <w:rPr>
          <w:rFonts w:asciiTheme="majorHAnsi" w:hAnsiTheme="majorHAnsi" w:cstheme="majorHAnsi"/>
          <w:b/>
          <w:bCs/>
          <w:sz w:val="32"/>
          <w:szCs w:val="32"/>
        </w:rPr>
      </w:pPr>
      <w:r>
        <w:rPr>
          <w:rFonts w:asciiTheme="majorHAnsi" w:hAnsiTheme="majorHAnsi" w:cstheme="majorHAnsi"/>
          <w:b/>
          <w:bCs/>
          <w:sz w:val="32"/>
          <w:szCs w:val="32"/>
        </w:rPr>
        <w:lastRenderedPageBreak/>
        <w:t>Anexo II</w:t>
      </w:r>
    </w:p>
    <w:p w14:paraId="317E89A4" w14:textId="77777777" w:rsidR="00E86975" w:rsidRPr="00056CF8" w:rsidRDefault="00E86975" w:rsidP="000C3679">
      <w:pPr>
        <w:jc w:val="center"/>
        <w:rPr>
          <w:b/>
          <w:bCs/>
          <w:sz w:val="32"/>
          <w:szCs w:val="32"/>
        </w:rPr>
      </w:pPr>
    </w:p>
    <w:p w14:paraId="0FB11FA3" w14:textId="77777777" w:rsidR="009618A4" w:rsidRPr="009443C2" w:rsidRDefault="009618A4" w:rsidP="000C3679">
      <w:pPr>
        <w:jc w:val="center"/>
        <w:rPr>
          <w:b/>
          <w:bCs/>
          <w:lang w:val="es-MX"/>
        </w:rPr>
      </w:pPr>
      <w:r w:rsidRPr="009443C2">
        <w:rPr>
          <w:b/>
          <w:bCs/>
          <w:lang w:val="es-MX"/>
        </w:rPr>
        <w:t>FORMULARIO DE IDENTIFICACION DEL OFERENTE y DECLARACION JURADA</w:t>
      </w:r>
    </w:p>
    <w:p w14:paraId="19175708" w14:textId="77777777" w:rsidR="009618A4" w:rsidRPr="002831F2" w:rsidRDefault="009618A4" w:rsidP="0013073C">
      <w:pPr>
        <w:jc w:val="both"/>
        <w:rPr>
          <w:lang w:val="es-MX"/>
        </w:rPr>
      </w:pPr>
      <w:r w:rsidRPr="002831F2">
        <w:rPr>
          <w:u w:val="single"/>
          <w:lang w:val="es-MX"/>
        </w:rPr>
        <w:t>Licitación Abreviada N° ___________</w:t>
      </w:r>
    </w:p>
    <w:p w14:paraId="2F7284D4" w14:textId="77777777" w:rsidR="009618A4" w:rsidRPr="002831F2" w:rsidRDefault="009618A4" w:rsidP="0013073C">
      <w:pPr>
        <w:jc w:val="both"/>
        <w:rPr>
          <w:lang w:val="es-MX"/>
        </w:rPr>
      </w:pPr>
      <w:r w:rsidRPr="002831F2">
        <w:rPr>
          <w:lang w:val="es-MX"/>
        </w:rPr>
        <w:t xml:space="preserve">Razón Social de la Empresa </w:t>
      </w:r>
      <w:r>
        <w:rPr>
          <w:lang w:val="es-MX"/>
        </w:rPr>
        <w:t>___________________________________________________</w:t>
      </w:r>
    </w:p>
    <w:p w14:paraId="575E9853" w14:textId="77777777" w:rsidR="009618A4" w:rsidRPr="002831F2" w:rsidRDefault="009618A4" w:rsidP="0013073C">
      <w:pPr>
        <w:jc w:val="both"/>
        <w:rPr>
          <w:lang w:val="es-MX"/>
        </w:rPr>
      </w:pPr>
      <w:r w:rsidRPr="002831F2">
        <w:rPr>
          <w:lang w:val="es-MX"/>
        </w:rPr>
        <w:t xml:space="preserve">Nombre Comercial de la Empresa </w:t>
      </w:r>
      <w:r>
        <w:rPr>
          <w:lang w:val="es-MX"/>
        </w:rPr>
        <w:t xml:space="preserve"> _____________________________________________</w:t>
      </w:r>
    </w:p>
    <w:p w14:paraId="630683CA" w14:textId="77777777" w:rsidR="009618A4" w:rsidRPr="002831F2" w:rsidRDefault="009618A4" w:rsidP="0013073C">
      <w:pPr>
        <w:jc w:val="both"/>
        <w:rPr>
          <w:lang w:val="es-MX"/>
        </w:rPr>
      </w:pPr>
      <w:r w:rsidRPr="002831F2">
        <w:rPr>
          <w:lang w:val="es-MX"/>
        </w:rPr>
        <w:t>R.U.T</w:t>
      </w:r>
      <w:r>
        <w:rPr>
          <w:lang w:val="es-MX"/>
        </w:rPr>
        <w:t>. ____________________________________________________________________</w:t>
      </w:r>
    </w:p>
    <w:p w14:paraId="0BFABBD8" w14:textId="77777777" w:rsidR="009618A4" w:rsidRPr="002831F2" w:rsidRDefault="009618A4" w:rsidP="0013073C">
      <w:pPr>
        <w:jc w:val="both"/>
        <w:rPr>
          <w:lang w:val="es-MX"/>
        </w:rPr>
      </w:pPr>
      <w:r w:rsidRPr="002831F2">
        <w:rPr>
          <w:lang w:val="es-MX"/>
        </w:rPr>
        <w:t xml:space="preserve">Domicilio a los efectos de la presente Licitación </w:t>
      </w:r>
      <w:r>
        <w:rPr>
          <w:lang w:val="es-MX"/>
        </w:rPr>
        <w:t xml:space="preserve"> __________________________________</w:t>
      </w:r>
    </w:p>
    <w:p w14:paraId="2D0510AE" w14:textId="77777777" w:rsidR="009618A4" w:rsidRPr="002831F2" w:rsidRDefault="009618A4" w:rsidP="0013073C">
      <w:pPr>
        <w:jc w:val="both"/>
        <w:rPr>
          <w:lang w:val="es-MX"/>
        </w:rPr>
      </w:pPr>
      <w:r>
        <w:rPr>
          <w:lang w:val="es-MX"/>
        </w:rPr>
        <w:t>__________________________________________________________________________</w:t>
      </w:r>
    </w:p>
    <w:p w14:paraId="365DBA6E" w14:textId="77777777" w:rsidR="009618A4" w:rsidRPr="002831F2" w:rsidRDefault="009618A4" w:rsidP="0013073C">
      <w:pPr>
        <w:jc w:val="both"/>
        <w:rPr>
          <w:lang w:val="es-MX"/>
        </w:rPr>
      </w:pPr>
      <w:r w:rsidRPr="002831F2">
        <w:rPr>
          <w:lang w:val="es-MX"/>
        </w:rPr>
        <w:t xml:space="preserve">Calle </w:t>
      </w:r>
      <w:r>
        <w:rPr>
          <w:lang w:val="es-MX"/>
        </w:rPr>
        <w:t>___________________________________________________________</w:t>
      </w:r>
      <w:r w:rsidRPr="002831F2">
        <w:rPr>
          <w:lang w:val="es-MX"/>
        </w:rPr>
        <w:t xml:space="preserve"> N° </w:t>
      </w:r>
      <w:r>
        <w:rPr>
          <w:lang w:val="es-MX"/>
        </w:rPr>
        <w:t xml:space="preserve"> _______</w:t>
      </w:r>
    </w:p>
    <w:p w14:paraId="44C5D1EC" w14:textId="77777777" w:rsidR="009618A4" w:rsidRPr="002831F2" w:rsidRDefault="009618A4" w:rsidP="0013073C">
      <w:pPr>
        <w:jc w:val="both"/>
        <w:rPr>
          <w:lang w:val="es-MX"/>
        </w:rPr>
      </w:pPr>
      <w:r w:rsidRPr="002831F2">
        <w:rPr>
          <w:lang w:val="es-MX"/>
        </w:rPr>
        <w:t xml:space="preserve">Localidad </w:t>
      </w:r>
      <w:r>
        <w:rPr>
          <w:lang w:val="es-MX"/>
        </w:rPr>
        <w:t>__________________________________________________________________</w:t>
      </w:r>
    </w:p>
    <w:p w14:paraId="74131AE8" w14:textId="77777777" w:rsidR="009618A4" w:rsidRPr="002831F2" w:rsidRDefault="009618A4" w:rsidP="0013073C">
      <w:pPr>
        <w:jc w:val="both"/>
        <w:rPr>
          <w:lang w:val="es-MX"/>
        </w:rPr>
      </w:pPr>
      <w:r w:rsidRPr="002831F2">
        <w:rPr>
          <w:lang w:val="es-MX"/>
        </w:rPr>
        <w:t xml:space="preserve">Código Postal </w:t>
      </w:r>
      <w:r>
        <w:rPr>
          <w:lang w:val="es-MX"/>
        </w:rPr>
        <w:t>_______________________________________________________________</w:t>
      </w:r>
    </w:p>
    <w:p w14:paraId="1BFC1DC2" w14:textId="77777777" w:rsidR="009618A4" w:rsidRPr="002831F2" w:rsidRDefault="009618A4" w:rsidP="0013073C">
      <w:pPr>
        <w:jc w:val="both"/>
        <w:rPr>
          <w:lang w:val="es-MX"/>
        </w:rPr>
      </w:pPr>
      <w:r w:rsidRPr="002831F2">
        <w:rPr>
          <w:lang w:val="es-MX"/>
        </w:rPr>
        <w:t xml:space="preserve">País </w:t>
      </w:r>
      <w:r>
        <w:rPr>
          <w:lang w:val="es-MX"/>
        </w:rPr>
        <w:t>_______________________________________________________________________</w:t>
      </w:r>
    </w:p>
    <w:p w14:paraId="320E6F79" w14:textId="77777777" w:rsidR="009618A4" w:rsidRPr="002831F2" w:rsidRDefault="009618A4" w:rsidP="0013073C">
      <w:pPr>
        <w:jc w:val="both"/>
        <w:rPr>
          <w:lang w:val="es-MX"/>
        </w:rPr>
      </w:pPr>
      <w:r w:rsidRPr="002831F2">
        <w:rPr>
          <w:lang w:val="es-MX"/>
        </w:rPr>
        <w:t xml:space="preserve">Teléfono </w:t>
      </w:r>
      <w:r>
        <w:rPr>
          <w:lang w:val="es-MX"/>
        </w:rPr>
        <w:t>_____________________________________</w:t>
      </w:r>
      <w:r w:rsidRPr="002831F2">
        <w:rPr>
          <w:lang w:val="es-MX"/>
        </w:rPr>
        <w:t>Fax</w:t>
      </w:r>
      <w:r>
        <w:rPr>
          <w:lang w:val="es-MX"/>
        </w:rPr>
        <w:t xml:space="preserve"> ___________________________</w:t>
      </w:r>
    </w:p>
    <w:p w14:paraId="6ED7402F" w14:textId="77777777" w:rsidR="009618A4" w:rsidRPr="002831F2" w:rsidRDefault="009618A4" w:rsidP="0013073C">
      <w:pPr>
        <w:jc w:val="both"/>
        <w:rPr>
          <w:lang w:val="es-MX"/>
        </w:rPr>
      </w:pPr>
      <w:r w:rsidRPr="002831F2">
        <w:rPr>
          <w:lang w:val="es-MX"/>
        </w:rPr>
        <w:t xml:space="preserve"> </w:t>
      </w:r>
      <w:r w:rsidRPr="009443C2">
        <w:rPr>
          <w:b/>
          <w:bCs/>
          <w:i/>
          <w:iCs/>
          <w:sz w:val="24"/>
          <w:szCs w:val="24"/>
          <w:lang w:val="es-MX"/>
        </w:rPr>
        <w:t>Correo electrónico</w:t>
      </w:r>
      <w:r w:rsidRPr="002831F2">
        <w:rPr>
          <w:lang w:val="es-MX"/>
        </w:rPr>
        <w:t xml:space="preserve"> </w:t>
      </w:r>
      <w:r>
        <w:rPr>
          <w:lang w:val="es-MX"/>
        </w:rPr>
        <w:t>__________________________________________________________</w:t>
      </w:r>
    </w:p>
    <w:p w14:paraId="2EF4C6FE" w14:textId="77777777" w:rsidR="00056CF8" w:rsidRDefault="00056CF8" w:rsidP="0013073C">
      <w:pPr>
        <w:jc w:val="both"/>
        <w:rPr>
          <w:b/>
          <w:bCs/>
        </w:rPr>
      </w:pPr>
    </w:p>
    <w:p w14:paraId="189F5E72" w14:textId="725E83D7" w:rsidR="009618A4" w:rsidRPr="009B209F" w:rsidRDefault="009618A4" w:rsidP="0013073C">
      <w:pPr>
        <w:jc w:val="both"/>
        <w:rPr>
          <w:b/>
          <w:bCs/>
        </w:rPr>
      </w:pPr>
      <w:r w:rsidRPr="009B209F">
        <w:rPr>
          <w:b/>
          <w:bCs/>
        </w:rPr>
        <w:t>DECLARACIÓN JURADA</w:t>
      </w:r>
    </w:p>
    <w:p w14:paraId="34F6EDEB" w14:textId="77777777" w:rsidR="009618A4" w:rsidRPr="009B209F" w:rsidRDefault="009618A4" w:rsidP="0013073C">
      <w:pPr>
        <w:jc w:val="both"/>
      </w:pPr>
      <w:r w:rsidRPr="009B209F">
        <w:t>ART. 46 TOCAF</w:t>
      </w:r>
    </w:p>
    <w:p w14:paraId="509D114F" w14:textId="7EE88B01" w:rsidR="009618A4" w:rsidRPr="009B209F" w:rsidRDefault="009618A4" w:rsidP="0013073C">
      <w:pPr>
        <w:jc w:val="both"/>
      </w:pPr>
      <w:r w:rsidRPr="009B209F">
        <w:t xml:space="preserve">En relación con la </w:t>
      </w:r>
      <w:r w:rsidRPr="002831F2">
        <w:t xml:space="preserve">presente </w:t>
      </w:r>
      <w:r w:rsidRPr="009B209F">
        <w:t>Licitación  el que suscribe ____________________, C.I.:____________, en representación de la Empresa ___________________, en calidad de _______________, declara bajo juramento no estar comprendida/o en las causales que expresamente impiden contratar con el Estado, a vía de ejemplo de acuerdo a lo establecido en el artículo 46 del TOCAF, artículo 290 y 291 de la Constitución de la República y similares, quedando sujeto el firmante a las responsabilidades legales en caso de falsedad (artículo 239 del Código Penal).</w:t>
      </w:r>
    </w:p>
    <w:p w14:paraId="34ADF36B" w14:textId="77777777" w:rsidR="009618A4" w:rsidRPr="009B209F" w:rsidRDefault="009618A4" w:rsidP="0013073C">
      <w:pPr>
        <w:jc w:val="both"/>
      </w:pPr>
      <w:r w:rsidRPr="009B209F">
        <w:t>Fecha:</w:t>
      </w:r>
    </w:p>
    <w:p w14:paraId="106030AF" w14:textId="77777777" w:rsidR="009618A4" w:rsidRPr="009B209F" w:rsidRDefault="009618A4" w:rsidP="0013073C">
      <w:pPr>
        <w:jc w:val="both"/>
      </w:pPr>
      <w:r w:rsidRPr="009B209F">
        <w:t>Firma:</w:t>
      </w:r>
    </w:p>
    <w:p w14:paraId="2C459AEE" w14:textId="0877AE18" w:rsidR="00B56DCB" w:rsidRDefault="009618A4" w:rsidP="0013073C">
      <w:pPr>
        <w:jc w:val="both"/>
        <w:rPr>
          <w:rFonts w:ascii="Calibri Light" w:eastAsia="Bookman Old Style" w:hAnsi="Calibri Light" w:cs="Calibri Light"/>
          <w:kern w:val="3"/>
          <w:sz w:val="28"/>
          <w:szCs w:val="28"/>
          <w:lang w:val="es-419" w:eastAsia="zh-CN" w:bidi="hi-IN"/>
        </w:rPr>
      </w:pPr>
      <w:r w:rsidRPr="009B209F">
        <w:t>Aclaración:</w:t>
      </w:r>
    </w:p>
    <w:sectPr w:rsidR="00B56DCB" w:rsidSect="0024661D">
      <w:headerReference w:type="default" r:id="rId12"/>
      <w:pgSz w:w="11906" w:h="16838"/>
      <w:pgMar w:top="1578"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76688" w14:textId="77777777" w:rsidR="00A14D1D" w:rsidRDefault="00A14D1D" w:rsidP="008F5A82">
      <w:pPr>
        <w:spacing w:after="0" w:line="240" w:lineRule="auto"/>
      </w:pPr>
      <w:r>
        <w:separator/>
      </w:r>
    </w:p>
  </w:endnote>
  <w:endnote w:type="continuationSeparator" w:id="0">
    <w:p w14:paraId="52C3831B" w14:textId="77777777" w:rsidR="00A14D1D" w:rsidRDefault="00A14D1D" w:rsidP="008F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Courier New'">
    <w:altName w:val="Courier New"/>
    <w:charset w:val="00"/>
    <w:family w:val="moder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2C655" w14:textId="77777777" w:rsidR="00A14D1D" w:rsidRDefault="00A14D1D" w:rsidP="008F5A82">
      <w:pPr>
        <w:spacing w:after="0" w:line="240" w:lineRule="auto"/>
      </w:pPr>
      <w:r>
        <w:separator/>
      </w:r>
    </w:p>
  </w:footnote>
  <w:footnote w:type="continuationSeparator" w:id="0">
    <w:p w14:paraId="5F51B39E" w14:textId="77777777" w:rsidR="00A14D1D" w:rsidRDefault="00A14D1D" w:rsidP="008F5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E8ED" w14:textId="77777777" w:rsidR="008F5A82" w:rsidRDefault="0024661D" w:rsidP="0067742A">
    <w:pPr>
      <w:pStyle w:val="Encabezado"/>
      <w:ind w:left="-1701"/>
      <w:rPr>
        <w:noProof/>
      </w:rPr>
    </w:pPr>
    <w:r>
      <w:rPr>
        <w:noProof/>
      </w:rPr>
      <w:br/>
    </w:r>
    <w:r w:rsidR="00FF161E">
      <w:rPr>
        <w:noProof/>
      </w:rPr>
      <w:drawing>
        <wp:inline distT="0" distB="0" distL="0" distR="0" wp14:anchorId="1B0EBC9E" wp14:editId="1F66BE7C">
          <wp:extent cx="7543800" cy="12192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360"/>
        </w:tabs>
        <w:ind w:left="0" w:firstLine="0"/>
      </w:pPr>
      <w:rPr>
        <w:rFonts w:ascii="Symbol" w:hAnsi="Symbol" w:cs="OpenSymbol"/>
        <w:color w:val="000000"/>
        <w:sz w:val="24"/>
        <w:szCs w:val="24"/>
        <w:highlight w:val="white"/>
        <w:lang w:val="es-ES"/>
      </w:rPr>
    </w:lvl>
  </w:abstractNum>
  <w:abstractNum w:abstractNumId="1" w15:restartNumberingAfterBreak="0">
    <w:nsid w:val="00212028"/>
    <w:multiLevelType w:val="multilevel"/>
    <w:tmpl w:val="9B92A41C"/>
    <w:styleLink w:val="WW8Num12"/>
    <w:lvl w:ilvl="0">
      <w:numFmt w:val="bullet"/>
      <w:lvlText w:val=""/>
      <w:lvlJc w:val="left"/>
      <w:pPr>
        <w:ind w:left="0" w:firstLine="0"/>
      </w:pPr>
      <w:rPr>
        <w:rFonts w:ascii="Wingdings" w:eastAsia="Times New Roman" w:hAnsi="Wingdings" w:cs="OpenSymbol"/>
        <w:shd w:val="clear" w:color="auto" w:fill="FFFFFF"/>
        <w:lang w:bidi="ar-SA"/>
      </w:rPr>
    </w:lvl>
    <w:lvl w:ilvl="1">
      <w:start w:val="1"/>
      <w:numFmt w:val="decimal"/>
      <w:lvlText w:val="%2."/>
      <w:lvlJc w:val="left"/>
      <w:pPr>
        <w:ind w:left="0" w:firstLine="0"/>
      </w:pPr>
      <w:rPr>
        <w:rFonts w:ascii="OpenSymbol" w:eastAsia="Times New Roman" w:hAnsi="OpenSymbol" w:cs="OpenSymbol"/>
        <w:shd w:val="clear" w:color="auto" w:fill="FFFFFF"/>
        <w:lang w:bidi="ar-SA"/>
      </w:rPr>
    </w:lvl>
    <w:lvl w:ilvl="2">
      <w:start w:val="1"/>
      <w:numFmt w:val="decimal"/>
      <w:lvlText w:val="%3."/>
      <w:lvlJc w:val="left"/>
      <w:pPr>
        <w:ind w:left="0" w:firstLine="0"/>
      </w:pPr>
      <w:rPr>
        <w:rFonts w:ascii="OpenSymbol" w:eastAsia="Times New Roman" w:hAnsi="OpenSymbol" w:cs="OpenSymbol"/>
        <w:shd w:val="clear" w:color="auto" w:fill="FFFFFF"/>
        <w:lang w:bidi="ar-SA"/>
      </w:rPr>
    </w:lvl>
    <w:lvl w:ilvl="3">
      <w:start w:val="1"/>
      <w:numFmt w:val="decimal"/>
      <w:lvlText w:val="%4."/>
      <w:lvlJc w:val="left"/>
      <w:pPr>
        <w:ind w:left="0" w:firstLine="0"/>
      </w:pPr>
      <w:rPr>
        <w:rFonts w:ascii="OpenSymbol" w:eastAsia="Times New Roman" w:hAnsi="OpenSymbol" w:cs="OpenSymbol"/>
        <w:shd w:val="clear" w:color="auto" w:fill="FFFFFF"/>
        <w:lang w:bidi="ar-SA"/>
      </w:rPr>
    </w:lvl>
    <w:lvl w:ilvl="4">
      <w:start w:val="1"/>
      <w:numFmt w:val="decimal"/>
      <w:lvlText w:val="%5."/>
      <w:lvlJc w:val="left"/>
      <w:pPr>
        <w:ind w:left="0" w:firstLine="0"/>
      </w:pPr>
      <w:rPr>
        <w:rFonts w:ascii="OpenSymbol" w:eastAsia="Times New Roman" w:hAnsi="OpenSymbol" w:cs="OpenSymbol"/>
        <w:shd w:val="clear" w:color="auto" w:fill="FFFFFF"/>
        <w:lang w:bidi="ar-SA"/>
      </w:rPr>
    </w:lvl>
    <w:lvl w:ilvl="5">
      <w:start w:val="1"/>
      <w:numFmt w:val="decimal"/>
      <w:lvlText w:val="%6."/>
      <w:lvlJc w:val="left"/>
      <w:pPr>
        <w:ind w:left="0" w:firstLine="0"/>
      </w:pPr>
      <w:rPr>
        <w:rFonts w:ascii="OpenSymbol" w:eastAsia="Times New Roman" w:hAnsi="OpenSymbol" w:cs="OpenSymbol"/>
        <w:shd w:val="clear" w:color="auto" w:fill="FFFFFF"/>
        <w:lang w:bidi="ar-SA"/>
      </w:rPr>
    </w:lvl>
    <w:lvl w:ilvl="6">
      <w:start w:val="1"/>
      <w:numFmt w:val="decimal"/>
      <w:lvlText w:val="%7."/>
      <w:lvlJc w:val="left"/>
      <w:pPr>
        <w:ind w:left="0" w:firstLine="0"/>
      </w:pPr>
      <w:rPr>
        <w:rFonts w:ascii="OpenSymbol" w:eastAsia="Times New Roman" w:hAnsi="OpenSymbol" w:cs="OpenSymbol"/>
        <w:shd w:val="clear" w:color="auto" w:fill="FFFFFF"/>
        <w:lang w:bidi="ar-SA"/>
      </w:rPr>
    </w:lvl>
    <w:lvl w:ilvl="7">
      <w:start w:val="1"/>
      <w:numFmt w:val="decimal"/>
      <w:lvlText w:val="%8."/>
      <w:lvlJc w:val="left"/>
      <w:pPr>
        <w:ind w:left="0" w:firstLine="0"/>
      </w:pPr>
      <w:rPr>
        <w:rFonts w:ascii="OpenSymbol" w:eastAsia="Times New Roman" w:hAnsi="OpenSymbol" w:cs="OpenSymbol"/>
        <w:shd w:val="clear" w:color="auto" w:fill="FFFFFF"/>
        <w:lang w:bidi="ar-SA"/>
      </w:rPr>
    </w:lvl>
    <w:lvl w:ilvl="8">
      <w:start w:val="1"/>
      <w:numFmt w:val="decimal"/>
      <w:lvlText w:val="%9."/>
      <w:lvlJc w:val="left"/>
      <w:pPr>
        <w:ind w:left="0" w:firstLine="0"/>
      </w:pPr>
      <w:rPr>
        <w:rFonts w:ascii="OpenSymbol" w:eastAsia="Times New Roman" w:hAnsi="OpenSymbol" w:cs="OpenSymbol"/>
        <w:shd w:val="clear" w:color="auto" w:fill="FFFFFF"/>
        <w:lang w:bidi="ar-SA"/>
      </w:rPr>
    </w:lvl>
  </w:abstractNum>
  <w:abstractNum w:abstractNumId="2" w15:restartNumberingAfterBreak="0">
    <w:nsid w:val="0198619C"/>
    <w:multiLevelType w:val="multilevel"/>
    <w:tmpl w:val="ED267C0C"/>
    <w:styleLink w:val="WW8Num9"/>
    <w:lvl w:ilvl="0">
      <w:numFmt w:val="bullet"/>
      <w:lvlText w:val=""/>
      <w:lvlJc w:val="left"/>
      <w:pPr>
        <w:ind w:left="0" w:firstLine="0"/>
      </w:pPr>
      <w:rPr>
        <w:rFonts w:ascii="Symbol" w:hAnsi="Symbol" w:cs="OpenSymbol"/>
      </w:rPr>
    </w:lvl>
    <w:lvl w:ilvl="1">
      <w:numFmt w:val="bullet"/>
      <w:lvlText w:val="◦"/>
      <w:lvlJc w:val="left"/>
      <w:pPr>
        <w:ind w:left="0" w:firstLine="0"/>
      </w:pPr>
      <w:rPr>
        <w:rFonts w:ascii="OpenSymbol" w:hAnsi="OpenSymbol" w:cs="Courier New"/>
      </w:rPr>
    </w:lvl>
    <w:lvl w:ilvl="2">
      <w:numFmt w:val="bullet"/>
      <w:lvlText w:val="▪"/>
      <w:lvlJc w:val="left"/>
      <w:pPr>
        <w:ind w:left="0" w:firstLine="0"/>
      </w:pPr>
      <w:rPr>
        <w:rFonts w:ascii="OpenSymbol" w:hAnsi="OpenSymbol" w:cs="Wingdings"/>
      </w:rPr>
    </w:lvl>
    <w:lvl w:ilvl="3">
      <w:numFmt w:val="bullet"/>
      <w:lvlText w:val=""/>
      <w:lvlJc w:val="left"/>
      <w:pPr>
        <w:ind w:left="0" w:firstLine="0"/>
      </w:pPr>
      <w:rPr>
        <w:rFonts w:ascii="Symbol" w:hAnsi="Symbol" w:cs="Symbol"/>
      </w:rPr>
    </w:lvl>
    <w:lvl w:ilvl="4">
      <w:numFmt w:val="bullet"/>
      <w:lvlText w:val="◦"/>
      <w:lvlJc w:val="left"/>
      <w:pPr>
        <w:ind w:left="0" w:firstLine="0"/>
      </w:pPr>
      <w:rPr>
        <w:rFonts w:ascii="OpenSymbol" w:hAnsi="OpenSymbol" w:cs="Courier New"/>
      </w:rPr>
    </w:lvl>
    <w:lvl w:ilvl="5">
      <w:numFmt w:val="bullet"/>
      <w:lvlText w:val="▪"/>
      <w:lvlJc w:val="left"/>
      <w:pPr>
        <w:ind w:left="0" w:firstLine="0"/>
      </w:pPr>
      <w:rPr>
        <w:rFonts w:ascii="OpenSymbol" w:hAnsi="OpenSymbol" w:cs="Wingdings"/>
      </w:rPr>
    </w:lvl>
    <w:lvl w:ilvl="6">
      <w:numFmt w:val="bullet"/>
      <w:lvlText w:val=""/>
      <w:lvlJc w:val="left"/>
      <w:pPr>
        <w:ind w:left="0" w:firstLine="0"/>
      </w:pPr>
      <w:rPr>
        <w:rFonts w:ascii="Symbol" w:hAnsi="Symbol" w:cs="Symbol"/>
      </w:rPr>
    </w:lvl>
    <w:lvl w:ilvl="7">
      <w:numFmt w:val="bullet"/>
      <w:lvlText w:val="◦"/>
      <w:lvlJc w:val="left"/>
      <w:pPr>
        <w:ind w:left="0" w:firstLine="0"/>
      </w:pPr>
      <w:rPr>
        <w:rFonts w:ascii="OpenSymbol" w:hAnsi="OpenSymbol" w:cs="Courier New"/>
      </w:rPr>
    </w:lvl>
    <w:lvl w:ilvl="8">
      <w:numFmt w:val="bullet"/>
      <w:lvlText w:val="▪"/>
      <w:lvlJc w:val="left"/>
      <w:pPr>
        <w:ind w:left="0" w:firstLine="0"/>
      </w:pPr>
      <w:rPr>
        <w:rFonts w:ascii="OpenSymbol" w:hAnsi="OpenSymbol" w:cs="Wingdings"/>
      </w:rPr>
    </w:lvl>
  </w:abstractNum>
  <w:abstractNum w:abstractNumId="3" w15:restartNumberingAfterBreak="0">
    <w:nsid w:val="04A444B0"/>
    <w:multiLevelType w:val="multilevel"/>
    <w:tmpl w:val="9B92A41C"/>
    <w:numStyleLink w:val="WW8Num12"/>
  </w:abstractNum>
  <w:abstractNum w:abstractNumId="4" w15:restartNumberingAfterBreak="0">
    <w:nsid w:val="0A4938B4"/>
    <w:multiLevelType w:val="hybridMultilevel"/>
    <w:tmpl w:val="B600BA48"/>
    <w:lvl w:ilvl="0" w:tplc="BB5E96F4">
      <w:numFmt w:val="bullet"/>
      <w:lvlText w:val=""/>
      <w:lvlJc w:val="left"/>
      <w:pPr>
        <w:ind w:left="720" w:hanging="360"/>
      </w:pPr>
      <w:rPr>
        <w:rFonts w:ascii="Symbol" w:eastAsia="Calibri" w:hAnsi="Symbol" w:cs="Courier New" w:hint="default"/>
        <w:b w:val="0"/>
        <w:sz w:val="68"/>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12853D57"/>
    <w:multiLevelType w:val="hybridMultilevel"/>
    <w:tmpl w:val="CCF45E34"/>
    <w:lvl w:ilvl="0" w:tplc="29560CC8">
      <w:start w:val="1"/>
      <w:numFmt w:val="lowerLetter"/>
      <w:lvlText w:val="%1)"/>
      <w:lvlJc w:val="left"/>
      <w:pPr>
        <w:ind w:left="1065" w:hanging="360"/>
      </w:pPr>
      <w:rPr>
        <w:rFonts w:eastAsia="Bookman Old Style" w:hint="default"/>
      </w:rPr>
    </w:lvl>
    <w:lvl w:ilvl="1" w:tplc="580A0019" w:tentative="1">
      <w:start w:val="1"/>
      <w:numFmt w:val="lowerLetter"/>
      <w:lvlText w:val="%2."/>
      <w:lvlJc w:val="left"/>
      <w:pPr>
        <w:ind w:left="1785" w:hanging="360"/>
      </w:pPr>
    </w:lvl>
    <w:lvl w:ilvl="2" w:tplc="580A001B" w:tentative="1">
      <w:start w:val="1"/>
      <w:numFmt w:val="lowerRoman"/>
      <w:lvlText w:val="%3."/>
      <w:lvlJc w:val="right"/>
      <w:pPr>
        <w:ind w:left="2505" w:hanging="180"/>
      </w:pPr>
    </w:lvl>
    <w:lvl w:ilvl="3" w:tplc="580A000F" w:tentative="1">
      <w:start w:val="1"/>
      <w:numFmt w:val="decimal"/>
      <w:lvlText w:val="%4."/>
      <w:lvlJc w:val="left"/>
      <w:pPr>
        <w:ind w:left="3225" w:hanging="360"/>
      </w:pPr>
    </w:lvl>
    <w:lvl w:ilvl="4" w:tplc="580A0019" w:tentative="1">
      <w:start w:val="1"/>
      <w:numFmt w:val="lowerLetter"/>
      <w:lvlText w:val="%5."/>
      <w:lvlJc w:val="left"/>
      <w:pPr>
        <w:ind w:left="3945" w:hanging="360"/>
      </w:pPr>
    </w:lvl>
    <w:lvl w:ilvl="5" w:tplc="580A001B" w:tentative="1">
      <w:start w:val="1"/>
      <w:numFmt w:val="lowerRoman"/>
      <w:lvlText w:val="%6."/>
      <w:lvlJc w:val="right"/>
      <w:pPr>
        <w:ind w:left="4665" w:hanging="180"/>
      </w:pPr>
    </w:lvl>
    <w:lvl w:ilvl="6" w:tplc="580A000F" w:tentative="1">
      <w:start w:val="1"/>
      <w:numFmt w:val="decimal"/>
      <w:lvlText w:val="%7."/>
      <w:lvlJc w:val="left"/>
      <w:pPr>
        <w:ind w:left="5385" w:hanging="360"/>
      </w:pPr>
    </w:lvl>
    <w:lvl w:ilvl="7" w:tplc="580A0019" w:tentative="1">
      <w:start w:val="1"/>
      <w:numFmt w:val="lowerLetter"/>
      <w:lvlText w:val="%8."/>
      <w:lvlJc w:val="left"/>
      <w:pPr>
        <w:ind w:left="6105" w:hanging="360"/>
      </w:pPr>
    </w:lvl>
    <w:lvl w:ilvl="8" w:tplc="580A001B" w:tentative="1">
      <w:start w:val="1"/>
      <w:numFmt w:val="lowerRoman"/>
      <w:lvlText w:val="%9."/>
      <w:lvlJc w:val="right"/>
      <w:pPr>
        <w:ind w:left="6825" w:hanging="180"/>
      </w:pPr>
    </w:lvl>
  </w:abstractNum>
  <w:abstractNum w:abstractNumId="6" w15:restartNumberingAfterBreak="0">
    <w:nsid w:val="16E454D8"/>
    <w:multiLevelType w:val="hybridMultilevel"/>
    <w:tmpl w:val="12CC8DCE"/>
    <w:lvl w:ilvl="0" w:tplc="58DC4414">
      <w:numFmt w:val="bullet"/>
      <w:lvlText w:val="-"/>
      <w:lvlJc w:val="left"/>
      <w:pPr>
        <w:ind w:left="720" w:hanging="360"/>
      </w:pPr>
      <w:rPr>
        <w:rFonts w:ascii="Calibri Light" w:eastAsia="Calibri" w:hAnsi="Calibri Light" w:cs="Calibri Light"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22C22544"/>
    <w:multiLevelType w:val="hybridMultilevel"/>
    <w:tmpl w:val="95C2A13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2C3A55D7"/>
    <w:multiLevelType w:val="hybridMultilevel"/>
    <w:tmpl w:val="B952F550"/>
    <w:lvl w:ilvl="0" w:tplc="A420F070">
      <w:numFmt w:val="bullet"/>
      <w:lvlText w:val=""/>
      <w:lvlJc w:val="left"/>
      <w:pPr>
        <w:ind w:left="720" w:hanging="360"/>
      </w:pPr>
      <w:rPr>
        <w:rFonts w:ascii="Symbol" w:eastAsia="Calibri" w:hAnsi="Symbol" w:cs="Courier New" w:hint="default"/>
        <w:b w:val="0"/>
        <w:sz w:val="68"/>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5CF78A1"/>
    <w:multiLevelType w:val="hybridMultilevel"/>
    <w:tmpl w:val="F22C34C4"/>
    <w:lvl w:ilvl="0" w:tplc="8FE01D2E">
      <w:start w:val="2"/>
      <w:numFmt w:val="bullet"/>
      <w:lvlText w:val="-"/>
      <w:lvlJc w:val="left"/>
      <w:pPr>
        <w:ind w:left="720" w:hanging="360"/>
      </w:pPr>
      <w:rPr>
        <w:rFonts w:ascii="Calibri Light" w:eastAsia="Calibri" w:hAnsi="Calibri Light" w:cs="Calibri Light"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CB069DE"/>
    <w:multiLevelType w:val="hybridMultilevel"/>
    <w:tmpl w:val="9A3A1A3A"/>
    <w:lvl w:ilvl="0" w:tplc="DC40362C">
      <w:start w:val="1"/>
      <w:numFmt w:val="lowerLetter"/>
      <w:lvlText w:val="%1)"/>
      <w:lvlJc w:val="left"/>
      <w:pPr>
        <w:ind w:left="1815" w:hanging="360"/>
      </w:pPr>
      <w:rPr>
        <w:rFonts w:ascii="Bookman Old Style" w:eastAsia="Bookman Old Style" w:hAnsi="Bookman Old Style" w:cs="Bookman Old Style" w:hint="default"/>
      </w:rPr>
    </w:lvl>
    <w:lvl w:ilvl="1" w:tplc="580A0019" w:tentative="1">
      <w:start w:val="1"/>
      <w:numFmt w:val="lowerLetter"/>
      <w:lvlText w:val="%2."/>
      <w:lvlJc w:val="left"/>
      <w:pPr>
        <w:ind w:left="2535" w:hanging="360"/>
      </w:pPr>
    </w:lvl>
    <w:lvl w:ilvl="2" w:tplc="580A001B" w:tentative="1">
      <w:start w:val="1"/>
      <w:numFmt w:val="lowerRoman"/>
      <w:lvlText w:val="%3."/>
      <w:lvlJc w:val="right"/>
      <w:pPr>
        <w:ind w:left="3255" w:hanging="180"/>
      </w:pPr>
    </w:lvl>
    <w:lvl w:ilvl="3" w:tplc="580A000F" w:tentative="1">
      <w:start w:val="1"/>
      <w:numFmt w:val="decimal"/>
      <w:lvlText w:val="%4."/>
      <w:lvlJc w:val="left"/>
      <w:pPr>
        <w:ind w:left="3975" w:hanging="360"/>
      </w:pPr>
    </w:lvl>
    <w:lvl w:ilvl="4" w:tplc="580A0019" w:tentative="1">
      <w:start w:val="1"/>
      <w:numFmt w:val="lowerLetter"/>
      <w:lvlText w:val="%5."/>
      <w:lvlJc w:val="left"/>
      <w:pPr>
        <w:ind w:left="4695" w:hanging="360"/>
      </w:pPr>
    </w:lvl>
    <w:lvl w:ilvl="5" w:tplc="580A001B" w:tentative="1">
      <w:start w:val="1"/>
      <w:numFmt w:val="lowerRoman"/>
      <w:lvlText w:val="%6."/>
      <w:lvlJc w:val="right"/>
      <w:pPr>
        <w:ind w:left="5415" w:hanging="180"/>
      </w:pPr>
    </w:lvl>
    <w:lvl w:ilvl="6" w:tplc="580A000F" w:tentative="1">
      <w:start w:val="1"/>
      <w:numFmt w:val="decimal"/>
      <w:lvlText w:val="%7."/>
      <w:lvlJc w:val="left"/>
      <w:pPr>
        <w:ind w:left="6135" w:hanging="360"/>
      </w:pPr>
    </w:lvl>
    <w:lvl w:ilvl="7" w:tplc="580A0019" w:tentative="1">
      <w:start w:val="1"/>
      <w:numFmt w:val="lowerLetter"/>
      <w:lvlText w:val="%8."/>
      <w:lvlJc w:val="left"/>
      <w:pPr>
        <w:ind w:left="6855" w:hanging="360"/>
      </w:pPr>
    </w:lvl>
    <w:lvl w:ilvl="8" w:tplc="580A001B" w:tentative="1">
      <w:start w:val="1"/>
      <w:numFmt w:val="lowerRoman"/>
      <w:lvlText w:val="%9."/>
      <w:lvlJc w:val="right"/>
      <w:pPr>
        <w:ind w:left="7575" w:hanging="180"/>
      </w:pPr>
    </w:lvl>
  </w:abstractNum>
  <w:abstractNum w:abstractNumId="11" w15:restartNumberingAfterBreak="0">
    <w:nsid w:val="49852658"/>
    <w:multiLevelType w:val="hybridMultilevel"/>
    <w:tmpl w:val="5A68BB82"/>
    <w:lvl w:ilvl="0" w:tplc="AB462BCA">
      <w:numFmt w:val="bullet"/>
      <w:lvlText w:val=""/>
      <w:lvlJc w:val="left"/>
      <w:pPr>
        <w:ind w:left="1080" w:hanging="360"/>
      </w:pPr>
      <w:rPr>
        <w:rFonts w:ascii="Symbol" w:eastAsia="Calibri" w:hAnsi="Symbol" w:cs="Courier New"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12" w15:restartNumberingAfterBreak="0">
    <w:nsid w:val="62A641EF"/>
    <w:multiLevelType w:val="hybridMultilevel"/>
    <w:tmpl w:val="5A549F92"/>
    <w:lvl w:ilvl="0" w:tplc="4AC85F46">
      <w:numFmt w:val="bullet"/>
      <w:lvlText w:val=""/>
      <w:lvlJc w:val="left"/>
      <w:pPr>
        <w:ind w:left="720" w:hanging="360"/>
      </w:pPr>
      <w:rPr>
        <w:rFonts w:ascii="Symbol" w:eastAsia="Calibri" w:hAnsi="Symbol"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722B2DB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6D76116"/>
    <w:multiLevelType w:val="multilevel"/>
    <w:tmpl w:val="F36E587C"/>
    <w:lvl w:ilvl="0">
      <w:start w:val="5"/>
      <w:numFmt w:val="decimal"/>
      <w:lvlText w:val="%1"/>
      <w:lvlJc w:val="left"/>
      <w:pPr>
        <w:ind w:left="405" w:hanging="405"/>
      </w:pPr>
      <w:rPr>
        <w:rFonts w:eastAsia="Bookman Old Style" w:hint="default"/>
        <w:b/>
      </w:rPr>
    </w:lvl>
    <w:lvl w:ilvl="1">
      <w:start w:val="5"/>
      <w:numFmt w:val="decimal"/>
      <w:lvlText w:val="%1.%2"/>
      <w:lvlJc w:val="left"/>
      <w:pPr>
        <w:ind w:left="405" w:hanging="405"/>
      </w:pPr>
      <w:rPr>
        <w:rFonts w:eastAsia="Bookman Old Style" w:hint="default"/>
        <w:b/>
      </w:rPr>
    </w:lvl>
    <w:lvl w:ilvl="2">
      <w:start w:val="1"/>
      <w:numFmt w:val="decimal"/>
      <w:lvlText w:val="%1.%2.%3"/>
      <w:lvlJc w:val="left"/>
      <w:pPr>
        <w:ind w:left="720" w:hanging="720"/>
      </w:pPr>
      <w:rPr>
        <w:rFonts w:eastAsia="Bookman Old Style" w:hint="default"/>
        <w:b/>
      </w:rPr>
    </w:lvl>
    <w:lvl w:ilvl="3">
      <w:start w:val="1"/>
      <w:numFmt w:val="decimal"/>
      <w:lvlText w:val="%1.%2.%3.%4"/>
      <w:lvlJc w:val="left"/>
      <w:pPr>
        <w:ind w:left="1080" w:hanging="1080"/>
      </w:pPr>
      <w:rPr>
        <w:rFonts w:eastAsia="Bookman Old Style" w:hint="default"/>
        <w:b/>
      </w:rPr>
    </w:lvl>
    <w:lvl w:ilvl="4">
      <w:start w:val="1"/>
      <w:numFmt w:val="decimal"/>
      <w:lvlText w:val="%1.%2.%3.%4.%5"/>
      <w:lvlJc w:val="left"/>
      <w:pPr>
        <w:ind w:left="1080" w:hanging="1080"/>
      </w:pPr>
      <w:rPr>
        <w:rFonts w:eastAsia="Bookman Old Style" w:hint="default"/>
        <w:b/>
      </w:rPr>
    </w:lvl>
    <w:lvl w:ilvl="5">
      <w:start w:val="1"/>
      <w:numFmt w:val="decimal"/>
      <w:lvlText w:val="%1.%2.%3.%4.%5.%6"/>
      <w:lvlJc w:val="left"/>
      <w:pPr>
        <w:ind w:left="1440" w:hanging="1440"/>
      </w:pPr>
      <w:rPr>
        <w:rFonts w:eastAsia="Bookman Old Style" w:hint="default"/>
        <w:b/>
      </w:rPr>
    </w:lvl>
    <w:lvl w:ilvl="6">
      <w:start w:val="1"/>
      <w:numFmt w:val="decimal"/>
      <w:lvlText w:val="%1.%2.%3.%4.%5.%6.%7"/>
      <w:lvlJc w:val="left"/>
      <w:pPr>
        <w:ind w:left="1440" w:hanging="1440"/>
      </w:pPr>
      <w:rPr>
        <w:rFonts w:eastAsia="Bookman Old Style" w:hint="default"/>
        <w:b/>
      </w:rPr>
    </w:lvl>
    <w:lvl w:ilvl="7">
      <w:start w:val="1"/>
      <w:numFmt w:val="decimal"/>
      <w:lvlText w:val="%1.%2.%3.%4.%5.%6.%7.%8"/>
      <w:lvlJc w:val="left"/>
      <w:pPr>
        <w:ind w:left="1800" w:hanging="1800"/>
      </w:pPr>
      <w:rPr>
        <w:rFonts w:eastAsia="Bookman Old Style" w:hint="default"/>
        <w:b/>
      </w:rPr>
    </w:lvl>
    <w:lvl w:ilvl="8">
      <w:start w:val="1"/>
      <w:numFmt w:val="decimal"/>
      <w:lvlText w:val="%1.%2.%3.%4.%5.%6.%7.%8.%9"/>
      <w:lvlJc w:val="left"/>
      <w:pPr>
        <w:ind w:left="2160" w:hanging="2160"/>
      </w:pPr>
      <w:rPr>
        <w:rFonts w:eastAsia="Bookman Old Style" w:hint="default"/>
        <w:b/>
      </w:rPr>
    </w:lvl>
  </w:abstractNum>
  <w:num w:numId="1" w16cid:durableId="959071329">
    <w:abstractNumId w:val="0"/>
  </w:num>
  <w:num w:numId="2" w16cid:durableId="700126943">
    <w:abstractNumId w:val="12"/>
  </w:num>
  <w:num w:numId="3" w16cid:durableId="1592474344">
    <w:abstractNumId w:val="2"/>
  </w:num>
  <w:num w:numId="4" w16cid:durableId="1107697117">
    <w:abstractNumId w:val="2"/>
  </w:num>
  <w:num w:numId="5" w16cid:durableId="1392650307">
    <w:abstractNumId w:val="2"/>
  </w:num>
  <w:num w:numId="6" w16cid:durableId="877740090">
    <w:abstractNumId w:val="1"/>
  </w:num>
  <w:num w:numId="7" w16cid:durableId="20455162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583140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4808208">
    <w:abstractNumId w:val="10"/>
  </w:num>
  <w:num w:numId="10" w16cid:durableId="494732989">
    <w:abstractNumId w:val="14"/>
  </w:num>
  <w:num w:numId="11" w16cid:durableId="1744639888">
    <w:abstractNumId w:val="5"/>
  </w:num>
  <w:num w:numId="12" w16cid:durableId="1859195926">
    <w:abstractNumId w:val="8"/>
  </w:num>
  <w:num w:numId="13" w16cid:durableId="901645027">
    <w:abstractNumId w:val="11"/>
  </w:num>
  <w:num w:numId="14" w16cid:durableId="2038581080">
    <w:abstractNumId w:val="4"/>
  </w:num>
  <w:num w:numId="15" w16cid:durableId="1931693963">
    <w:abstractNumId w:val="0"/>
  </w:num>
  <w:num w:numId="16" w16cid:durableId="1372151610">
    <w:abstractNumId w:val="7"/>
  </w:num>
  <w:num w:numId="17" w16cid:durableId="892813270">
    <w:abstractNumId w:val="6"/>
  </w:num>
  <w:num w:numId="18" w16cid:durableId="96799392">
    <w:abstractNumId w:val="9"/>
  </w:num>
  <w:num w:numId="19" w16cid:durableId="346711676">
    <w:abstractNumId w:val="13"/>
  </w:num>
  <w:num w:numId="20" w16cid:durableId="325669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82"/>
    <w:rsid w:val="000017CD"/>
    <w:rsid w:val="00005C19"/>
    <w:rsid w:val="00007627"/>
    <w:rsid w:val="00013EF3"/>
    <w:rsid w:val="00015B7A"/>
    <w:rsid w:val="00037052"/>
    <w:rsid w:val="00037D4F"/>
    <w:rsid w:val="000421F9"/>
    <w:rsid w:val="00042323"/>
    <w:rsid w:val="000446F3"/>
    <w:rsid w:val="00056CF8"/>
    <w:rsid w:val="00063972"/>
    <w:rsid w:val="000673AC"/>
    <w:rsid w:val="000736C0"/>
    <w:rsid w:val="000778DF"/>
    <w:rsid w:val="00080803"/>
    <w:rsid w:val="00081C72"/>
    <w:rsid w:val="00084816"/>
    <w:rsid w:val="000953BF"/>
    <w:rsid w:val="000A6B66"/>
    <w:rsid w:val="000B1486"/>
    <w:rsid w:val="000C1F87"/>
    <w:rsid w:val="000C3679"/>
    <w:rsid w:val="000D1DD5"/>
    <w:rsid w:val="000F2179"/>
    <w:rsid w:val="000F69EF"/>
    <w:rsid w:val="0010666A"/>
    <w:rsid w:val="00121BCE"/>
    <w:rsid w:val="00127B4F"/>
    <w:rsid w:val="0013073C"/>
    <w:rsid w:val="001354AA"/>
    <w:rsid w:val="00135E9E"/>
    <w:rsid w:val="00136530"/>
    <w:rsid w:val="0014254A"/>
    <w:rsid w:val="00150037"/>
    <w:rsid w:val="001663AF"/>
    <w:rsid w:val="00171DE5"/>
    <w:rsid w:val="00177EA2"/>
    <w:rsid w:val="00195944"/>
    <w:rsid w:val="001A16C4"/>
    <w:rsid w:val="001A7936"/>
    <w:rsid w:val="001B6F46"/>
    <w:rsid w:val="001C36CC"/>
    <w:rsid w:val="001E1B89"/>
    <w:rsid w:val="001F6933"/>
    <w:rsid w:val="002031DC"/>
    <w:rsid w:val="00203882"/>
    <w:rsid w:val="00210301"/>
    <w:rsid w:val="00231B06"/>
    <w:rsid w:val="00241931"/>
    <w:rsid w:val="00244081"/>
    <w:rsid w:val="00244EB7"/>
    <w:rsid w:val="0024652B"/>
    <w:rsid w:val="0024661D"/>
    <w:rsid w:val="002723B2"/>
    <w:rsid w:val="002758A8"/>
    <w:rsid w:val="00281451"/>
    <w:rsid w:val="00297688"/>
    <w:rsid w:val="002D62C0"/>
    <w:rsid w:val="002E4610"/>
    <w:rsid w:val="002E46AD"/>
    <w:rsid w:val="002E7205"/>
    <w:rsid w:val="002F092E"/>
    <w:rsid w:val="0030688E"/>
    <w:rsid w:val="00322350"/>
    <w:rsid w:val="00323995"/>
    <w:rsid w:val="00347984"/>
    <w:rsid w:val="00361EC9"/>
    <w:rsid w:val="00371029"/>
    <w:rsid w:val="003744C1"/>
    <w:rsid w:val="00386151"/>
    <w:rsid w:val="003866C6"/>
    <w:rsid w:val="003A0231"/>
    <w:rsid w:val="003A6B16"/>
    <w:rsid w:val="003B567D"/>
    <w:rsid w:val="003E53DA"/>
    <w:rsid w:val="00412731"/>
    <w:rsid w:val="00415BEB"/>
    <w:rsid w:val="00420E04"/>
    <w:rsid w:val="0042146D"/>
    <w:rsid w:val="00427B52"/>
    <w:rsid w:val="00443A30"/>
    <w:rsid w:val="00446A9B"/>
    <w:rsid w:val="004567EE"/>
    <w:rsid w:val="004640A9"/>
    <w:rsid w:val="00475B2F"/>
    <w:rsid w:val="00477F5A"/>
    <w:rsid w:val="00492240"/>
    <w:rsid w:val="00495C6E"/>
    <w:rsid w:val="00497A59"/>
    <w:rsid w:val="004B20A3"/>
    <w:rsid w:val="004B444B"/>
    <w:rsid w:val="004B5B6A"/>
    <w:rsid w:val="004C77B8"/>
    <w:rsid w:val="004D1D6D"/>
    <w:rsid w:val="004D765A"/>
    <w:rsid w:val="005007E1"/>
    <w:rsid w:val="00502A5B"/>
    <w:rsid w:val="005104C8"/>
    <w:rsid w:val="0052048B"/>
    <w:rsid w:val="00537ED4"/>
    <w:rsid w:val="00555901"/>
    <w:rsid w:val="00565781"/>
    <w:rsid w:val="00570DCD"/>
    <w:rsid w:val="00574D74"/>
    <w:rsid w:val="00581BDB"/>
    <w:rsid w:val="00593A14"/>
    <w:rsid w:val="005A1607"/>
    <w:rsid w:val="005C4012"/>
    <w:rsid w:val="005C5505"/>
    <w:rsid w:val="005C72CD"/>
    <w:rsid w:val="005E0B49"/>
    <w:rsid w:val="005E48FB"/>
    <w:rsid w:val="00614D49"/>
    <w:rsid w:val="006153D0"/>
    <w:rsid w:val="006204EC"/>
    <w:rsid w:val="00626E55"/>
    <w:rsid w:val="00641D10"/>
    <w:rsid w:val="00644D0F"/>
    <w:rsid w:val="00652844"/>
    <w:rsid w:val="00660131"/>
    <w:rsid w:val="006743EF"/>
    <w:rsid w:val="00677424"/>
    <w:rsid w:val="0067742A"/>
    <w:rsid w:val="00683873"/>
    <w:rsid w:val="00684953"/>
    <w:rsid w:val="00684A2C"/>
    <w:rsid w:val="00684C67"/>
    <w:rsid w:val="0068719B"/>
    <w:rsid w:val="00692119"/>
    <w:rsid w:val="006979FD"/>
    <w:rsid w:val="006A35A3"/>
    <w:rsid w:val="006C412B"/>
    <w:rsid w:val="006C60B3"/>
    <w:rsid w:val="006E661A"/>
    <w:rsid w:val="006E78C5"/>
    <w:rsid w:val="006F1ED3"/>
    <w:rsid w:val="0071171E"/>
    <w:rsid w:val="00712CED"/>
    <w:rsid w:val="00714633"/>
    <w:rsid w:val="0072047E"/>
    <w:rsid w:val="00720D21"/>
    <w:rsid w:val="0072134C"/>
    <w:rsid w:val="00721A26"/>
    <w:rsid w:val="0074271F"/>
    <w:rsid w:val="007544F5"/>
    <w:rsid w:val="00756536"/>
    <w:rsid w:val="0076421C"/>
    <w:rsid w:val="00765440"/>
    <w:rsid w:val="00776596"/>
    <w:rsid w:val="00782966"/>
    <w:rsid w:val="00795C1F"/>
    <w:rsid w:val="007A268D"/>
    <w:rsid w:val="007A4425"/>
    <w:rsid w:val="007A6624"/>
    <w:rsid w:val="007A7635"/>
    <w:rsid w:val="007B1D38"/>
    <w:rsid w:val="007C4918"/>
    <w:rsid w:val="007C73A6"/>
    <w:rsid w:val="007F6325"/>
    <w:rsid w:val="008010A8"/>
    <w:rsid w:val="00806D6E"/>
    <w:rsid w:val="00824D2E"/>
    <w:rsid w:val="00832ABE"/>
    <w:rsid w:val="0083502C"/>
    <w:rsid w:val="00840626"/>
    <w:rsid w:val="00840D31"/>
    <w:rsid w:val="00856885"/>
    <w:rsid w:val="00867CC8"/>
    <w:rsid w:val="00873D3C"/>
    <w:rsid w:val="00877514"/>
    <w:rsid w:val="008821B1"/>
    <w:rsid w:val="00893E45"/>
    <w:rsid w:val="008A1BDB"/>
    <w:rsid w:val="008B1865"/>
    <w:rsid w:val="008B4E24"/>
    <w:rsid w:val="008B6F7F"/>
    <w:rsid w:val="008C2D2A"/>
    <w:rsid w:val="008D609A"/>
    <w:rsid w:val="008E68C5"/>
    <w:rsid w:val="008E7E4A"/>
    <w:rsid w:val="008F4DE4"/>
    <w:rsid w:val="008F5A82"/>
    <w:rsid w:val="00905E4D"/>
    <w:rsid w:val="009109EE"/>
    <w:rsid w:val="0091411B"/>
    <w:rsid w:val="00924CB8"/>
    <w:rsid w:val="009436BA"/>
    <w:rsid w:val="009618A4"/>
    <w:rsid w:val="009678E9"/>
    <w:rsid w:val="0097156F"/>
    <w:rsid w:val="00974769"/>
    <w:rsid w:val="0097695B"/>
    <w:rsid w:val="009816A4"/>
    <w:rsid w:val="00991B3A"/>
    <w:rsid w:val="00994793"/>
    <w:rsid w:val="00995668"/>
    <w:rsid w:val="009B60E0"/>
    <w:rsid w:val="009D119A"/>
    <w:rsid w:val="009D526C"/>
    <w:rsid w:val="009D737F"/>
    <w:rsid w:val="009E0917"/>
    <w:rsid w:val="00A14D1D"/>
    <w:rsid w:val="00A214CE"/>
    <w:rsid w:val="00A3011E"/>
    <w:rsid w:val="00A33C3A"/>
    <w:rsid w:val="00A5220B"/>
    <w:rsid w:val="00A52523"/>
    <w:rsid w:val="00A6355F"/>
    <w:rsid w:val="00A662F4"/>
    <w:rsid w:val="00A72F95"/>
    <w:rsid w:val="00A83A23"/>
    <w:rsid w:val="00A92F22"/>
    <w:rsid w:val="00A9378B"/>
    <w:rsid w:val="00A93793"/>
    <w:rsid w:val="00A94612"/>
    <w:rsid w:val="00AA5B29"/>
    <w:rsid w:val="00AA5DCC"/>
    <w:rsid w:val="00AA6D20"/>
    <w:rsid w:val="00AB1E20"/>
    <w:rsid w:val="00AC097D"/>
    <w:rsid w:val="00AC1197"/>
    <w:rsid w:val="00AC606C"/>
    <w:rsid w:val="00AD7B8F"/>
    <w:rsid w:val="00AE496B"/>
    <w:rsid w:val="00AF05B2"/>
    <w:rsid w:val="00AF0AC3"/>
    <w:rsid w:val="00AF1C94"/>
    <w:rsid w:val="00AF40C3"/>
    <w:rsid w:val="00B0663F"/>
    <w:rsid w:val="00B07319"/>
    <w:rsid w:val="00B073C5"/>
    <w:rsid w:val="00B135FF"/>
    <w:rsid w:val="00B153EA"/>
    <w:rsid w:val="00B1634A"/>
    <w:rsid w:val="00B174F5"/>
    <w:rsid w:val="00B25899"/>
    <w:rsid w:val="00B268BB"/>
    <w:rsid w:val="00B37FA1"/>
    <w:rsid w:val="00B47701"/>
    <w:rsid w:val="00B53230"/>
    <w:rsid w:val="00B56DCB"/>
    <w:rsid w:val="00B63658"/>
    <w:rsid w:val="00B64BFF"/>
    <w:rsid w:val="00B67DB6"/>
    <w:rsid w:val="00B700A9"/>
    <w:rsid w:val="00B70BEB"/>
    <w:rsid w:val="00B771A3"/>
    <w:rsid w:val="00B840C3"/>
    <w:rsid w:val="00B927BD"/>
    <w:rsid w:val="00B92A50"/>
    <w:rsid w:val="00BA67AC"/>
    <w:rsid w:val="00BC7B47"/>
    <w:rsid w:val="00BD60C0"/>
    <w:rsid w:val="00BE047E"/>
    <w:rsid w:val="00BE6C00"/>
    <w:rsid w:val="00BF18D4"/>
    <w:rsid w:val="00C02AE7"/>
    <w:rsid w:val="00C20C2A"/>
    <w:rsid w:val="00C275BD"/>
    <w:rsid w:val="00C27BDE"/>
    <w:rsid w:val="00C34DAE"/>
    <w:rsid w:val="00C53824"/>
    <w:rsid w:val="00C621C1"/>
    <w:rsid w:val="00C6724B"/>
    <w:rsid w:val="00C7449C"/>
    <w:rsid w:val="00C81DEF"/>
    <w:rsid w:val="00C82B04"/>
    <w:rsid w:val="00C87F52"/>
    <w:rsid w:val="00C95144"/>
    <w:rsid w:val="00CA567F"/>
    <w:rsid w:val="00CB6CB3"/>
    <w:rsid w:val="00CB7F07"/>
    <w:rsid w:val="00CD01F8"/>
    <w:rsid w:val="00CD0A9C"/>
    <w:rsid w:val="00CE5783"/>
    <w:rsid w:val="00CF3C4E"/>
    <w:rsid w:val="00D075F2"/>
    <w:rsid w:val="00D12520"/>
    <w:rsid w:val="00D14A00"/>
    <w:rsid w:val="00D2025F"/>
    <w:rsid w:val="00D2093A"/>
    <w:rsid w:val="00D2386F"/>
    <w:rsid w:val="00D276AE"/>
    <w:rsid w:val="00D3616B"/>
    <w:rsid w:val="00D46A97"/>
    <w:rsid w:val="00D64C2C"/>
    <w:rsid w:val="00D662B2"/>
    <w:rsid w:val="00D66AC7"/>
    <w:rsid w:val="00D7463F"/>
    <w:rsid w:val="00D83A3B"/>
    <w:rsid w:val="00D85429"/>
    <w:rsid w:val="00DB4FF9"/>
    <w:rsid w:val="00DD1AFB"/>
    <w:rsid w:val="00DD4513"/>
    <w:rsid w:val="00DD47EC"/>
    <w:rsid w:val="00DE2AD2"/>
    <w:rsid w:val="00DE2E2E"/>
    <w:rsid w:val="00E200BB"/>
    <w:rsid w:val="00E22072"/>
    <w:rsid w:val="00E373E3"/>
    <w:rsid w:val="00E3798A"/>
    <w:rsid w:val="00E5730E"/>
    <w:rsid w:val="00E61253"/>
    <w:rsid w:val="00E62653"/>
    <w:rsid w:val="00E62AC5"/>
    <w:rsid w:val="00E75C59"/>
    <w:rsid w:val="00E774FB"/>
    <w:rsid w:val="00E816A0"/>
    <w:rsid w:val="00E852DF"/>
    <w:rsid w:val="00E86975"/>
    <w:rsid w:val="00E869C9"/>
    <w:rsid w:val="00E96F61"/>
    <w:rsid w:val="00EA2E17"/>
    <w:rsid w:val="00EA3256"/>
    <w:rsid w:val="00EC0C04"/>
    <w:rsid w:val="00EC59C1"/>
    <w:rsid w:val="00EC78E8"/>
    <w:rsid w:val="00ED2FA8"/>
    <w:rsid w:val="00ED529B"/>
    <w:rsid w:val="00ED7C98"/>
    <w:rsid w:val="00EE0427"/>
    <w:rsid w:val="00EE0748"/>
    <w:rsid w:val="00EE122E"/>
    <w:rsid w:val="00EE6940"/>
    <w:rsid w:val="00EE7DC5"/>
    <w:rsid w:val="00EF0459"/>
    <w:rsid w:val="00EF23C7"/>
    <w:rsid w:val="00EF2CD5"/>
    <w:rsid w:val="00EF44FA"/>
    <w:rsid w:val="00EF485F"/>
    <w:rsid w:val="00EF5413"/>
    <w:rsid w:val="00F006F7"/>
    <w:rsid w:val="00F01212"/>
    <w:rsid w:val="00F01D77"/>
    <w:rsid w:val="00F32944"/>
    <w:rsid w:val="00F67CE1"/>
    <w:rsid w:val="00F82C63"/>
    <w:rsid w:val="00F833D8"/>
    <w:rsid w:val="00F83D5E"/>
    <w:rsid w:val="00F91BFA"/>
    <w:rsid w:val="00F95E33"/>
    <w:rsid w:val="00F96F59"/>
    <w:rsid w:val="00FA0435"/>
    <w:rsid w:val="00FA5540"/>
    <w:rsid w:val="00FB0491"/>
    <w:rsid w:val="00FB3755"/>
    <w:rsid w:val="00FC4514"/>
    <w:rsid w:val="00FC6EC7"/>
    <w:rsid w:val="00FE3959"/>
    <w:rsid w:val="00FE69A1"/>
    <w:rsid w:val="00FF161E"/>
    <w:rsid w:val="00FF4FD6"/>
    <w:rsid w:val="00FF7C9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5D70A"/>
  <w15:chartTrackingRefBased/>
  <w15:docId w15:val="{3F279D1E-BDAB-8E45-9068-B68C8E25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Y"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ES" w:eastAsia="en-US"/>
    </w:rPr>
  </w:style>
  <w:style w:type="paragraph" w:styleId="Ttulo2">
    <w:name w:val="heading 2"/>
    <w:basedOn w:val="Normal"/>
    <w:next w:val="Normal"/>
    <w:link w:val="Ttulo2Car"/>
    <w:uiPriority w:val="9"/>
    <w:unhideWhenUsed/>
    <w:qFormat/>
    <w:rsid w:val="000446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5A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5A82"/>
  </w:style>
  <w:style w:type="paragraph" w:styleId="Piedepgina">
    <w:name w:val="footer"/>
    <w:basedOn w:val="Normal"/>
    <w:link w:val="PiedepginaCar"/>
    <w:uiPriority w:val="99"/>
    <w:unhideWhenUsed/>
    <w:rsid w:val="008F5A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5A82"/>
  </w:style>
  <w:style w:type="numbering" w:customStyle="1" w:styleId="WW8Num9">
    <w:name w:val="WW8Num9"/>
    <w:rsid w:val="00877514"/>
    <w:pPr>
      <w:numPr>
        <w:numId w:val="3"/>
      </w:numPr>
    </w:pPr>
  </w:style>
  <w:style w:type="numbering" w:customStyle="1" w:styleId="WW8Num12">
    <w:name w:val="WW8Num12"/>
    <w:rsid w:val="00877514"/>
    <w:pPr>
      <w:numPr>
        <w:numId w:val="6"/>
      </w:numPr>
    </w:pPr>
  </w:style>
  <w:style w:type="paragraph" w:styleId="Textodeglobo">
    <w:name w:val="Balloon Text"/>
    <w:basedOn w:val="Normal"/>
    <w:link w:val="TextodegloboCar"/>
    <w:uiPriority w:val="99"/>
    <w:semiHidden/>
    <w:unhideWhenUsed/>
    <w:rsid w:val="00BA67A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BA67AC"/>
    <w:rPr>
      <w:rFonts w:ascii="Segoe UI" w:hAnsi="Segoe UI" w:cs="Segoe UI"/>
      <w:sz w:val="18"/>
      <w:szCs w:val="18"/>
      <w:lang w:val="es-ES" w:eastAsia="en-US"/>
    </w:rPr>
  </w:style>
  <w:style w:type="paragraph" w:styleId="Prrafodelista">
    <w:name w:val="List Paragraph"/>
    <w:basedOn w:val="Normal"/>
    <w:uiPriority w:val="34"/>
    <w:qFormat/>
    <w:rsid w:val="00BF18D4"/>
    <w:pPr>
      <w:ind w:left="720"/>
      <w:contextualSpacing/>
    </w:pPr>
  </w:style>
  <w:style w:type="character" w:styleId="Hipervnculo">
    <w:name w:val="Hyperlink"/>
    <w:basedOn w:val="Fuentedeprrafopredeter"/>
    <w:uiPriority w:val="99"/>
    <w:unhideWhenUsed/>
    <w:rsid w:val="00C6724B"/>
    <w:rPr>
      <w:color w:val="0563C1" w:themeColor="hyperlink"/>
      <w:u w:val="single"/>
    </w:rPr>
  </w:style>
  <w:style w:type="character" w:styleId="Mencinsinresolver">
    <w:name w:val="Unresolved Mention"/>
    <w:basedOn w:val="Fuentedeprrafopredeter"/>
    <w:uiPriority w:val="99"/>
    <w:semiHidden/>
    <w:unhideWhenUsed/>
    <w:rsid w:val="00C6724B"/>
    <w:rPr>
      <w:color w:val="605E5C"/>
      <w:shd w:val="clear" w:color="auto" w:fill="E1DFDD"/>
    </w:rPr>
  </w:style>
  <w:style w:type="table" w:styleId="Tablaconcuadrcula">
    <w:name w:val="Table Grid"/>
    <w:basedOn w:val="Tablanormal"/>
    <w:uiPriority w:val="39"/>
    <w:rsid w:val="00A2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446F3"/>
    <w:rPr>
      <w:rFonts w:asciiTheme="majorHAnsi" w:eastAsiaTheme="majorEastAsia" w:hAnsiTheme="majorHAnsi" w:cstheme="majorBidi"/>
      <w:color w:val="2F5496" w:themeColor="accent1" w:themeShade="BF"/>
      <w:sz w:val="26"/>
      <w:szCs w:val="2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23748">
      <w:bodyDiv w:val="1"/>
      <w:marLeft w:val="0"/>
      <w:marRight w:val="0"/>
      <w:marTop w:val="0"/>
      <w:marBottom w:val="0"/>
      <w:divBdr>
        <w:top w:val="none" w:sz="0" w:space="0" w:color="auto"/>
        <w:left w:val="none" w:sz="0" w:space="0" w:color="auto"/>
        <w:bottom w:val="none" w:sz="0" w:space="0" w:color="auto"/>
        <w:right w:val="none" w:sz="0" w:space="0" w:color="auto"/>
      </w:divBdr>
    </w:div>
    <w:div w:id="114944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reintaytres.gub.u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licitaciones@treintaytres.gub.u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3DB6D-5966-4696-846D-F0B4B1CA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2177</Words>
  <Characters>11977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14126</CharactersWithSpaces>
  <SharedDoc>false</SharedDoc>
  <HLinks>
    <vt:vector size="6" baseType="variant">
      <vt:variant>
        <vt:i4>5701669</vt:i4>
      </vt:variant>
      <vt:variant>
        <vt:i4>0</vt:i4>
      </vt:variant>
      <vt:variant>
        <vt:i4>0</vt:i4>
      </vt:variant>
      <vt:variant>
        <vt:i4>5</vt:i4>
      </vt:variant>
      <vt:variant>
        <vt:lpwstr>mailto:licitaciones@treintaytres.gub.uy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Medina</dc:creator>
  <cp:keywords/>
  <cp:lastModifiedBy>FEDERICO BARRIOS</cp:lastModifiedBy>
  <cp:revision>104</cp:revision>
  <cp:lastPrinted>2023-04-28T14:19:00Z</cp:lastPrinted>
  <dcterms:created xsi:type="dcterms:W3CDTF">2023-04-28T12:44:00Z</dcterms:created>
  <dcterms:modified xsi:type="dcterms:W3CDTF">2023-05-17T13:32:00Z</dcterms:modified>
</cp:coreProperties>
</file>