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032C8" w14:textId="16C35AB5" w:rsidR="005F36B4" w:rsidRPr="005F36B4" w:rsidRDefault="005F36B4" w:rsidP="005F36B4">
      <w:pPr>
        <w:pStyle w:val="Prrafobsico"/>
        <w:suppressAutoHyphens/>
        <w:ind w:right="-149"/>
        <w:jc w:val="center"/>
        <w:rPr>
          <w:rFonts w:ascii="Arial" w:hAnsi="Arial" w:cs="Arial"/>
          <w:b/>
          <w:sz w:val="40"/>
          <w:szCs w:val="40"/>
        </w:rPr>
      </w:pPr>
      <w:r w:rsidRPr="005F36B4">
        <w:rPr>
          <w:rFonts w:ascii="Arial" w:hAnsi="Arial" w:cs="Arial"/>
          <w:b/>
          <w:sz w:val="40"/>
          <w:szCs w:val="40"/>
        </w:rPr>
        <w:t xml:space="preserve">LICITACION ABREVIADA </w:t>
      </w:r>
      <w:proofErr w:type="spellStart"/>
      <w:r w:rsidRPr="005F36B4">
        <w:rPr>
          <w:rFonts w:ascii="Arial" w:hAnsi="Arial" w:cs="Arial"/>
          <w:b/>
          <w:sz w:val="40"/>
          <w:szCs w:val="40"/>
        </w:rPr>
        <w:t>Nº</w:t>
      </w:r>
      <w:proofErr w:type="spellEnd"/>
      <w:r w:rsidRPr="005F36B4">
        <w:rPr>
          <w:rFonts w:ascii="Arial" w:hAnsi="Arial" w:cs="Arial"/>
          <w:b/>
          <w:sz w:val="40"/>
          <w:szCs w:val="40"/>
        </w:rPr>
        <w:t xml:space="preserve"> </w:t>
      </w:r>
      <w:r w:rsidR="003F2D79">
        <w:rPr>
          <w:rFonts w:ascii="Arial" w:hAnsi="Arial" w:cs="Arial"/>
          <w:b/>
          <w:sz w:val="40"/>
          <w:szCs w:val="40"/>
        </w:rPr>
        <w:t>3</w:t>
      </w:r>
      <w:r w:rsidRPr="005F36B4">
        <w:rPr>
          <w:rFonts w:ascii="Arial" w:hAnsi="Arial" w:cs="Arial"/>
          <w:b/>
          <w:sz w:val="40"/>
          <w:szCs w:val="40"/>
        </w:rPr>
        <w:t>/2</w:t>
      </w:r>
      <w:r w:rsidR="004A3ED1">
        <w:rPr>
          <w:rFonts w:ascii="Arial" w:hAnsi="Arial" w:cs="Arial"/>
          <w:b/>
          <w:sz w:val="40"/>
          <w:szCs w:val="40"/>
        </w:rPr>
        <w:t>3</w:t>
      </w:r>
      <w:r w:rsidRPr="005F36B4">
        <w:rPr>
          <w:rFonts w:ascii="Arial" w:hAnsi="Arial" w:cs="Arial"/>
          <w:b/>
          <w:sz w:val="40"/>
          <w:szCs w:val="40"/>
        </w:rPr>
        <w:t>.</w:t>
      </w:r>
    </w:p>
    <w:p w14:paraId="79590004" w14:textId="77777777" w:rsidR="005F36B4" w:rsidRPr="005F36B4" w:rsidRDefault="005F36B4" w:rsidP="005F36B4">
      <w:pPr>
        <w:pStyle w:val="Prrafobsico"/>
        <w:suppressAutoHyphens/>
        <w:ind w:right="-149"/>
        <w:jc w:val="both"/>
        <w:rPr>
          <w:rFonts w:ascii="Arial" w:hAnsi="Arial" w:cs="Arial"/>
        </w:rPr>
      </w:pPr>
    </w:p>
    <w:p w14:paraId="178ABBFE" w14:textId="662AFE6B" w:rsidR="004A3ED1" w:rsidRDefault="00FD4BBC" w:rsidP="004A3ED1">
      <w:pPr>
        <w:pStyle w:val="Prrafobsico"/>
        <w:pBdr>
          <w:bottom w:val="single" w:sz="12" w:space="1" w:color="auto"/>
        </w:pBdr>
        <w:suppressAutoHyphens/>
        <w:ind w:right="-149"/>
        <w:jc w:val="center"/>
        <w:rPr>
          <w:rFonts w:ascii="Arial" w:hAnsi="Arial" w:cs="Arial"/>
          <w:b/>
          <w:sz w:val="32"/>
          <w:szCs w:val="32"/>
        </w:rPr>
      </w:pPr>
      <w:r w:rsidRPr="001B4583">
        <w:rPr>
          <w:rFonts w:ascii="Arial" w:hAnsi="Arial" w:cs="Arial"/>
          <w:b/>
          <w:sz w:val="32"/>
          <w:szCs w:val="32"/>
        </w:rPr>
        <w:t xml:space="preserve">CONTRATACIÓN </w:t>
      </w:r>
      <w:r w:rsidR="004A3ED1" w:rsidRPr="001B4583">
        <w:rPr>
          <w:rFonts w:ascii="Arial" w:hAnsi="Arial" w:cs="Arial"/>
          <w:b/>
          <w:sz w:val="32"/>
          <w:szCs w:val="32"/>
        </w:rPr>
        <w:t>DE SALA BLANCA Y SU CORRESPONDIENTE INTERNACIÓN</w:t>
      </w:r>
    </w:p>
    <w:p w14:paraId="6BCB0086" w14:textId="77777777" w:rsidR="00E86DE1" w:rsidRDefault="00E86DE1">
      <w:pPr>
        <w:rPr>
          <w:rFonts w:ascii="Arial" w:hAnsi="Arial" w:cs="Arial"/>
          <w:b/>
          <w:color w:val="000000"/>
          <w:sz w:val="32"/>
          <w:szCs w:val="32"/>
          <w:lang w:val="es-ES_tradnl"/>
        </w:rPr>
      </w:pPr>
    </w:p>
    <w:sdt>
      <w:sdtPr>
        <w:rPr>
          <w:rFonts w:asciiTheme="minorHAnsi" w:eastAsiaTheme="minorHAnsi" w:hAnsiTheme="minorHAnsi" w:cstheme="minorBidi"/>
          <w:color w:val="auto"/>
          <w:sz w:val="24"/>
          <w:szCs w:val="24"/>
          <w:lang w:val="es-ES" w:eastAsia="en-US"/>
        </w:rPr>
        <w:id w:val="-1702240922"/>
        <w:docPartObj>
          <w:docPartGallery w:val="Table of Contents"/>
          <w:docPartUnique/>
        </w:docPartObj>
      </w:sdtPr>
      <w:sdtEndPr>
        <w:rPr>
          <w:b/>
          <w:bCs/>
        </w:rPr>
      </w:sdtEndPr>
      <w:sdtContent>
        <w:p w14:paraId="65DFFB7B" w14:textId="77777777" w:rsidR="00E86DE1" w:rsidRDefault="00E86DE1">
          <w:pPr>
            <w:pStyle w:val="TtuloTDC"/>
          </w:pPr>
          <w:r>
            <w:rPr>
              <w:lang w:val="es-ES"/>
            </w:rPr>
            <w:t>Contenido</w:t>
          </w:r>
        </w:p>
        <w:p w14:paraId="0D7D0CEA" w14:textId="0E18156E" w:rsidR="00827819" w:rsidRDefault="00E86DE1">
          <w:pPr>
            <w:pStyle w:val="TDC2"/>
            <w:tabs>
              <w:tab w:val="right" w:leader="dot" w:pos="9622"/>
            </w:tabs>
            <w:rPr>
              <w:rFonts w:eastAsiaTheme="minorEastAsia"/>
              <w:noProof/>
              <w:sz w:val="22"/>
              <w:szCs w:val="22"/>
              <w:lang w:eastAsia="es-UY"/>
            </w:rPr>
          </w:pPr>
          <w:r>
            <w:fldChar w:fldCharType="begin"/>
          </w:r>
          <w:r>
            <w:instrText xml:space="preserve"> TOC \o "1-3" \h \z \u </w:instrText>
          </w:r>
          <w:r>
            <w:fldChar w:fldCharType="separate"/>
          </w:r>
          <w:hyperlink w:anchor="_Toc129261167" w:history="1">
            <w:r w:rsidR="00827819" w:rsidRPr="001D41B2">
              <w:rPr>
                <w:rStyle w:val="Hipervnculo"/>
                <w:b/>
                <w:bCs/>
                <w:iCs/>
                <w:noProof/>
                <w:spacing w:val="5"/>
              </w:rPr>
              <w:t>Art. 1.   OBJETO.</w:t>
            </w:r>
            <w:r w:rsidR="00827819">
              <w:rPr>
                <w:noProof/>
                <w:webHidden/>
              </w:rPr>
              <w:tab/>
            </w:r>
            <w:r w:rsidR="00827819">
              <w:rPr>
                <w:noProof/>
                <w:webHidden/>
              </w:rPr>
              <w:fldChar w:fldCharType="begin"/>
            </w:r>
            <w:r w:rsidR="00827819">
              <w:rPr>
                <w:noProof/>
                <w:webHidden/>
              </w:rPr>
              <w:instrText xml:space="preserve"> PAGEREF _Toc129261167 \h </w:instrText>
            </w:r>
            <w:r w:rsidR="00827819">
              <w:rPr>
                <w:noProof/>
                <w:webHidden/>
              </w:rPr>
            </w:r>
            <w:r w:rsidR="00827819">
              <w:rPr>
                <w:noProof/>
                <w:webHidden/>
              </w:rPr>
              <w:fldChar w:fldCharType="separate"/>
            </w:r>
            <w:r w:rsidR="00827819">
              <w:rPr>
                <w:noProof/>
                <w:webHidden/>
              </w:rPr>
              <w:t>3</w:t>
            </w:r>
            <w:r w:rsidR="00827819">
              <w:rPr>
                <w:noProof/>
                <w:webHidden/>
              </w:rPr>
              <w:fldChar w:fldCharType="end"/>
            </w:r>
          </w:hyperlink>
        </w:p>
        <w:p w14:paraId="116530AC" w14:textId="2698AFEA" w:rsidR="00827819" w:rsidRDefault="003F2D79">
          <w:pPr>
            <w:pStyle w:val="TDC2"/>
            <w:tabs>
              <w:tab w:val="right" w:leader="dot" w:pos="9622"/>
            </w:tabs>
            <w:rPr>
              <w:rFonts w:eastAsiaTheme="minorEastAsia"/>
              <w:noProof/>
              <w:sz w:val="22"/>
              <w:szCs w:val="22"/>
              <w:lang w:eastAsia="es-UY"/>
            </w:rPr>
          </w:pPr>
          <w:hyperlink w:anchor="_Toc129261168" w:history="1">
            <w:r w:rsidR="00827819" w:rsidRPr="001D41B2">
              <w:rPr>
                <w:rStyle w:val="Hipervnculo"/>
                <w:b/>
                <w:noProof/>
              </w:rPr>
              <w:t>Art. 2.  REQUISITOS EXCLUYENTES.</w:t>
            </w:r>
            <w:r w:rsidR="00827819">
              <w:rPr>
                <w:noProof/>
                <w:webHidden/>
              </w:rPr>
              <w:tab/>
            </w:r>
            <w:r w:rsidR="00827819">
              <w:rPr>
                <w:noProof/>
                <w:webHidden/>
              </w:rPr>
              <w:fldChar w:fldCharType="begin"/>
            </w:r>
            <w:r w:rsidR="00827819">
              <w:rPr>
                <w:noProof/>
                <w:webHidden/>
              </w:rPr>
              <w:instrText xml:space="preserve"> PAGEREF _Toc129261168 \h </w:instrText>
            </w:r>
            <w:r w:rsidR="00827819">
              <w:rPr>
                <w:noProof/>
                <w:webHidden/>
              </w:rPr>
            </w:r>
            <w:r w:rsidR="00827819">
              <w:rPr>
                <w:noProof/>
                <w:webHidden/>
              </w:rPr>
              <w:fldChar w:fldCharType="separate"/>
            </w:r>
            <w:r w:rsidR="00827819">
              <w:rPr>
                <w:noProof/>
                <w:webHidden/>
              </w:rPr>
              <w:t>3</w:t>
            </w:r>
            <w:r w:rsidR="00827819">
              <w:rPr>
                <w:noProof/>
                <w:webHidden/>
              </w:rPr>
              <w:fldChar w:fldCharType="end"/>
            </w:r>
          </w:hyperlink>
        </w:p>
        <w:p w14:paraId="7208EAC8" w14:textId="4BC6C989" w:rsidR="00827819" w:rsidRDefault="003F2D79">
          <w:pPr>
            <w:pStyle w:val="TDC2"/>
            <w:tabs>
              <w:tab w:val="right" w:leader="dot" w:pos="9622"/>
            </w:tabs>
            <w:rPr>
              <w:rFonts w:eastAsiaTheme="minorEastAsia"/>
              <w:noProof/>
              <w:sz w:val="22"/>
              <w:szCs w:val="22"/>
              <w:lang w:eastAsia="es-UY"/>
            </w:rPr>
          </w:pPr>
          <w:hyperlink w:anchor="_Toc129261169" w:history="1">
            <w:r w:rsidR="00827819" w:rsidRPr="001D41B2">
              <w:rPr>
                <w:rStyle w:val="Hipervnculo"/>
                <w:b/>
                <w:noProof/>
              </w:rPr>
              <w:t>Art. 3.   COTIZACIÓN.</w:t>
            </w:r>
            <w:r w:rsidR="00827819">
              <w:rPr>
                <w:noProof/>
                <w:webHidden/>
              </w:rPr>
              <w:tab/>
            </w:r>
            <w:r w:rsidR="00827819">
              <w:rPr>
                <w:noProof/>
                <w:webHidden/>
              </w:rPr>
              <w:fldChar w:fldCharType="begin"/>
            </w:r>
            <w:r w:rsidR="00827819">
              <w:rPr>
                <w:noProof/>
                <w:webHidden/>
              </w:rPr>
              <w:instrText xml:space="preserve"> PAGEREF _Toc129261169 \h </w:instrText>
            </w:r>
            <w:r w:rsidR="00827819">
              <w:rPr>
                <w:noProof/>
                <w:webHidden/>
              </w:rPr>
            </w:r>
            <w:r w:rsidR="00827819">
              <w:rPr>
                <w:noProof/>
                <w:webHidden/>
              </w:rPr>
              <w:fldChar w:fldCharType="separate"/>
            </w:r>
            <w:r w:rsidR="00827819">
              <w:rPr>
                <w:noProof/>
                <w:webHidden/>
              </w:rPr>
              <w:t>4</w:t>
            </w:r>
            <w:r w:rsidR="00827819">
              <w:rPr>
                <w:noProof/>
                <w:webHidden/>
              </w:rPr>
              <w:fldChar w:fldCharType="end"/>
            </w:r>
          </w:hyperlink>
        </w:p>
        <w:p w14:paraId="5B23F29D" w14:textId="5B0A6F5A" w:rsidR="00827819" w:rsidRDefault="003F2D79">
          <w:pPr>
            <w:pStyle w:val="TDC2"/>
            <w:tabs>
              <w:tab w:val="right" w:leader="dot" w:pos="9622"/>
            </w:tabs>
            <w:rPr>
              <w:rFonts w:eastAsiaTheme="minorEastAsia"/>
              <w:noProof/>
              <w:sz w:val="22"/>
              <w:szCs w:val="22"/>
              <w:lang w:eastAsia="es-UY"/>
            </w:rPr>
          </w:pPr>
          <w:hyperlink w:anchor="_Toc129261170" w:history="1">
            <w:r w:rsidR="00827819" w:rsidRPr="001D41B2">
              <w:rPr>
                <w:rStyle w:val="Hipervnculo"/>
                <w:b/>
                <w:noProof/>
              </w:rPr>
              <w:t>Art. 4.   ACTUALIZACION DE PRECIOS.</w:t>
            </w:r>
            <w:r w:rsidR="00827819">
              <w:rPr>
                <w:noProof/>
                <w:webHidden/>
              </w:rPr>
              <w:tab/>
            </w:r>
            <w:r w:rsidR="00827819">
              <w:rPr>
                <w:noProof/>
                <w:webHidden/>
              </w:rPr>
              <w:fldChar w:fldCharType="begin"/>
            </w:r>
            <w:r w:rsidR="00827819">
              <w:rPr>
                <w:noProof/>
                <w:webHidden/>
              </w:rPr>
              <w:instrText xml:space="preserve"> PAGEREF _Toc129261170 \h </w:instrText>
            </w:r>
            <w:r w:rsidR="00827819">
              <w:rPr>
                <w:noProof/>
                <w:webHidden/>
              </w:rPr>
            </w:r>
            <w:r w:rsidR="00827819">
              <w:rPr>
                <w:noProof/>
                <w:webHidden/>
              </w:rPr>
              <w:fldChar w:fldCharType="separate"/>
            </w:r>
            <w:r w:rsidR="00827819">
              <w:rPr>
                <w:noProof/>
                <w:webHidden/>
              </w:rPr>
              <w:t>4</w:t>
            </w:r>
            <w:r w:rsidR="00827819">
              <w:rPr>
                <w:noProof/>
                <w:webHidden/>
              </w:rPr>
              <w:fldChar w:fldCharType="end"/>
            </w:r>
          </w:hyperlink>
        </w:p>
        <w:p w14:paraId="0D1F69E6" w14:textId="652E59E5" w:rsidR="00827819" w:rsidRDefault="003F2D79">
          <w:pPr>
            <w:pStyle w:val="TDC2"/>
            <w:tabs>
              <w:tab w:val="right" w:leader="dot" w:pos="9622"/>
            </w:tabs>
            <w:rPr>
              <w:rFonts w:eastAsiaTheme="minorEastAsia"/>
              <w:noProof/>
              <w:sz w:val="22"/>
              <w:szCs w:val="22"/>
              <w:lang w:eastAsia="es-UY"/>
            </w:rPr>
          </w:pPr>
          <w:hyperlink w:anchor="_Toc129261171" w:history="1">
            <w:r w:rsidR="00827819" w:rsidRPr="001D41B2">
              <w:rPr>
                <w:rStyle w:val="Hipervnculo"/>
                <w:b/>
                <w:noProof/>
              </w:rPr>
              <w:t>Art. 5.   DISPOSICIÓN.</w:t>
            </w:r>
            <w:r w:rsidR="00827819">
              <w:rPr>
                <w:noProof/>
                <w:webHidden/>
              </w:rPr>
              <w:tab/>
            </w:r>
            <w:r w:rsidR="00827819">
              <w:rPr>
                <w:noProof/>
                <w:webHidden/>
              </w:rPr>
              <w:fldChar w:fldCharType="begin"/>
            </w:r>
            <w:r w:rsidR="00827819">
              <w:rPr>
                <w:noProof/>
                <w:webHidden/>
              </w:rPr>
              <w:instrText xml:space="preserve"> PAGEREF _Toc129261171 \h </w:instrText>
            </w:r>
            <w:r w:rsidR="00827819">
              <w:rPr>
                <w:noProof/>
                <w:webHidden/>
              </w:rPr>
            </w:r>
            <w:r w:rsidR="00827819">
              <w:rPr>
                <w:noProof/>
                <w:webHidden/>
              </w:rPr>
              <w:fldChar w:fldCharType="separate"/>
            </w:r>
            <w:r w:rsidR="00827819">
              <w:rPr>
                <w:noProof/>
                <w:webHidden/>
              </w:rPr>
              <w:t>4</w:t>
            </w:r>
            <w:r w:rsidR="00827819">
              <w:rPr>
                <w:noProof/>
                <w:webHidden/>
              </w:rPr>
              <w:fldChar w:fldCharType="end"/>
            </w:r>
          </w:hyperlink>
        </w:p>
        <w:p w14:paraId="092E4F82" w14:textId="07FBA0CA" w:rsidR="00827819" w:rsidRDefault="003F2D79">
          <w:pPr>
            <w:pStyle w:val="TDC2"/>
            <w:tabs>
              <w:tab w:val="right" w:leader="dot" w:pos="9622"/>
            </w:tabs>
            <w:rPr>
              <w:rFonts w:eastAsiaTheme="minorEastAsia"/>
              <w:noProof/>
              <w:sz w:val="22"/>
              <w:szCs w:val="22"/>
              <w:lang w:eastAsia="es-UY"/>
            </w:rPr>
          </w:pPr>
          <w:hyperlink w:anchor="_Toc129261172" w:history="1">
            <w:r w:rsidR="00827819" w:rsidRPr="001D41B2">
              <w:rPr>
                <w:rStyle w:val="Hipervnculo"/>
                <w:b/>
                <w:noProof/>
              </w:rPr>
              <w:t>Art. 6.  SOLICITUDES DE PRÓRROGA</w:t>
            </w:r>
            <w:r w:rsidR="00827819" w:rsidRPr="001D41B2">
              <w:rPr>
                <w:rStyle w:val="Hipervnculo"/>
                <w:noProof/>
              </w:rPr>
              <w:t>.</w:t>
            </w:r>
            <w:r w:rsidR="00827819">
              <w:rPr>
                <w:noProof/>
                <w:webHidden/>
              </w:rPr>
              <w:tab/>
            </w:r>
            <w:r w:rsidR="00827819">
              <w:rPr>
                <w:noProof/>
                <w:webHidden/>
              </w:rPr>
              <w:fldChar w:fldCharType="begin"/>
            </w:r>
            <w:r w:rsidR="00827819">
              <w:rPr>
                <w:noProof/>
                <w:webHidden/>
              </w:rPr>
              <w:instrText xml:space="preserve"> PAGEREF _Toc129261172 \h </w:instrText>
            </w:r>
            <w:r w:rsidR="00827819">
              <w:rPr>
                <w:noProof/>
                <w:webHidden/>
              </w:rPr>
            </w:r>
            <w:r w:rsidR="00827819">
              <w:rPr>
                <w:noProof/>
                <w:webHidden/>
              </w:rPr>
              <w:fldChar w:fldCharType="separate"/>
            </w:r>
            <w:r w:rsidR="00827819">
              <w:rPr>
                <w:noProof/>
                <w:webHidden/>
              </w:rPr>
              <w:t>5</w:t>
            </w:r>
            <w:r w:rsidR="00827819">
              <w:rPr>
                <w:noProof/>
                <w:webHidden/>
              </w:rPr>
              <w:fldChar w:fldCharType="end"/>
            </w:r>
          </w:hyperlink>
        </w:p>
        <w:p w14:paraId="50ACF57C" w14:textId="15B7629E" w:rsidR="00827819" w:rsidRDefault="003F2D79">
          <w:pPr>
            <w:pStyle w:val="TDC2"/>
            <w:tabs>
              <w:tab w:val="right" w:leader="dot" w:pos="9622"/>
            </w:tabs>
            <w:rPr>
              <w:rFonts w:eastAsiaTheme="minorEastAsia"/>
              <w:noProof/>
              <w:sz w:val="22"/>
              <w:szCs w:val="22"/>
              <w:lang w:eastAsia="es-UY"/>
            </w:rPr>
          </w:pPr>
          <w:hyperlink w:anchor="_Toc129261173" w:history="1">
            <w:r w:rsidR="00827819" w:rsidRPr="001D41B2">
              <w:rPr>
                <w:rStyle w:val="Hipervnculo"/>
                <w:b/>
                <w:noProof/>
              </w:rPr>
              <w:t>Art. 7.   ESTÁNDARES DE CALIDAD.</w:t>
            </w:r>
            <w:r w:rsidR="00827819">
              <w:rPr>
                <w:noProof/>
                <w:webHidden/>
              </w:rPr>
              <w:tab/>
            </w:r>
            <w:r w:rsidR="00827819">
              <w:rPr>
                <w:noProof/>
                <w:webHidden/>
              </w:rPr>
              <w:fldChar w:fldCharType="begin"/>
            </w:r>
            <w:r w:rsidR="00827819">
              <w:rPr>
                <w:noProof/>
                <w:webHidden/>
              </w:rPr>
              <w:instrText xml:space="preserve"> PAGEREF _Toc129261173 \h </w:instrText>
            </w:r>
            <w:r w:rsidR="00827819">
              <w:rPr>
                <w:noProof/>
                <w:webHidden/>
              </w:rPr>
            </w:r>
            <w:r w:rsidR="00827819">
              <w:rPr>
                <w:noProof/>
                <w:webHidden/>
              </w:rPr>
              <w:fldChar w:fldCharType="separate"/>
            </w:r>
            <w:r w:rsidR="00827819">
              <w:rPr>
                <w:noProof/>
                <w:webHidden/>
              </w:rPr>
              <w:t>5</w:t>
            </w:r>
            <w:r w:rsidR="00827819">
              <w:rPr>
                <w:noProof/>
                <w:webHidden/>
              </w:rPr>
              <w:fldChar w:fldCharType="end"/>
            </w:r>
          </w:hyperlink>
        </w:p>
        <w:p w14:paraId="165265EC" w14:textId="4F439E50" w:rsidR="00827819" w:rsidRDefault="003F2D79">
          <w:pPr>
            <w:pStyle w:val="TDC2"/>
            <w:tabs>
              <w:tab w:val="right" w:leader="dot" w:pos="9622"/>
            </w:tabs>
            <w:rPr>
              <w:rFonts w:eastAsiaTheme="minorEastAsia"/>
              <w:noProof/>
              <w:sz w:val="22"/>
              <w:szCs w:val="22"/>
              <w:lang w:eastAsia="es-UY"/>
            </w:rPr>
          </w:pPr>
          <w:hyperlink w:anchor="_Toc129261174" w:history="1">
            <w:r w:rsidR="00827819" w:rsidRPr="001D41B2">
              <w:rPr>
                <w:rStyle w:val="Hipervnculo"/>
                <w:b/>
                <w:noProof/>
              </w:rPr>
              <w:t>Art. 8.   MANTENIMIENTO DE OFERTA.</w:t>
            </w:r>
            <w:r w:rsidR="00827819">
              <w:rPr>
                <w:noProof/>
                <w:webHidden/>
              </w:rPr>
              <w:tab/>
            </w:r>
            <w:r w:rsidR="00827819">
              <w:rPr>
                <w:noProof/>
                <w:webHidden/>
              </w:rPr>
              <w:fldChar w:fldCharType="begin"/>
            </w:r>
            <w:r w:rsidR="00827819">
              <w:rPr>
                <w:noProof/>
                <w:webHidden/>
              </w:rPr>
              <w:instrText xml:space="preserve"> PAGEREF _Toc129261174 \h </w:instrText>
            </w:r>
            <w:r w:rsidR="00827819">
              <w:rPr>
                <w:noProof/>
                <w:webHidden/>
              </w:rPr>
            </w:r>
            <w:r w:rsidR="00827819">
              <w:rPr>
                <w:noProof/>
                <w:webHidden/>
              </w:rPr>
              <w:fldChar w:fldCharType="separate"/>
            </w:r>
            <w:r w:rsidR="00827819">
              <w:rPr>
                <w:noProof/>
                <w:webHidden/>
              </w:rPr>
              <w:t>5</w:t>
            </w:r>
            <w:r w:rsidR="00827819">
              <w:rPr>
                <w:noProof/>
                <w:webHidden/>
              </w:rPr>
              <w:fldChar w:fldCharType="end"/>
            </w:r>
          </w:hyperlink>
        </w:p>
        <w:p w14:paraId="721CDA56" w14:textId="16D2498D" w:rsidR="00827819" w:rsidRDefault="003F2D79">
          <w:pPr>
            <w:pStyle w:val="TDC2"/>
            <w:tabs>
              <w:tab w:val="right" w:leader="dot" w:pos="9622"/>
            </w:tabs>
            <w:rPr>
              <w:rFonts w:eastAsiaTheme="minorEastAsia"/>
              <w:noProof/>
              <w:sz w:val="22"/>
              <w:szCs w:val="22"/>
              <w:lang w:eastAsia="es-UY"/>
            </w:rPr>
          </w:pPr>
          <w:hyperlink w:anchor="_Toc129261175" w:history="1">
            <w:r w:rsidR="00827819" w:rsidRPr="001D41B2">
              <w:rPr>
                <w:rStyle w:val="Hipervnculo"/>
                <w:b/>
                <w:noProof/>
              </w:rPr>
              <w:t>Art. 9.   GARANTIA DE MANTENIMIENTO DE OFERTA.</w:t>
            </w:r>
            <w:r w:rsidR="00827819">
              <w:rPr>
                <w:noProof/>
                <w:webHidden/>
              </w:rPr>
              <w:tab/>
            </w:r>
            <w:r w:rsidR="00827819">
              <w:rPr>
                <w:noProof/>
                <w:webHidden/>
              </w:rPr>
              <w:fldChar w:fldCharType="begin"/>
            </w:r>
            <w:r w:rsidR="00827819">
              <w:rPr>
                <w:noProof/>
                <w:webHidden/>
              </w:rPr>
              <w:instrText xml:space="preserve"> PAGEREF _Toc129261175 \h </w:instrText>
            </w:r>
            <w:r w:rsidR="00827819">
              <w:rPr>
                <w:noProof/>
                <w:webHidden/>
              </w:rPr>
            </w:r>
            <w:r w:rsidR="00827819">
              <w:rPr>
                <w:noProof/>
                <w:webHidden/>
              </w:rPr>
              <w:fldChar w:fldCharType="separate"/>
            </w:r>
            <w:r w:rsidR="00827819">
              <w:rPr>
                <w:noProof/>
                <w:webHidden/>
              </w:rPr>
              <w:t>6</w:t>
            </w:r>
            <w:r w:rsidR="00827819">
              <w:rPr>
                <w:noProof/>
                <w:webHidden/>
              </w:rPr>
              <w:fldChar w:fldCharType="end"/>
            </w:r>
          </w:hyperlink>
        </w:p>
        <w:p w14:paraId="57F0F9A5" w14:textId="3B03A098" w:rsidR="00827819" w:rsidRDefault="003F2D79">
          <w:pPr>
            <w:pStyle w:val="TDC2"/>
            <w:tabs>
              <w:tab w:val="right" w:leader="dot" w:pos="9622"/>
            </w:tabs>
            <w:rPr>
              <w:rFonts w:eastAsiaTheme="minorEastAsia"/>
              <w:noProof/>
              <w:sz w:val="22"/>
              <w:szCs w:val="22"/>
              <w:lang w:eastAsia="es-UY"/>
            </w:rPr>
          </w:pPr>
          <w:hyperlink w:anchor="_Toc129261176" w:history="1">
            <w:r w:rsidR="00827819" w:rsidRPr="001D41B2">
              <w:rPr>
                <w:rStyle w:val="Hipervnculo"/>
                <w:b/>
                <w:noProof/>
              </w:rPr>
              <w:t>Art. 10.   CONSULTAS Y ACLARACIONES.</w:t>
            </w:r>
            <w:r w:rsidR="00827819">
              <w:rPr>
                <w:noProof/>
                <w:webHidden/>
              </w:rPr>
              <w:tab/>
            </w:r>
            <w:r w:rsidR="00827819">
              <w:rPr>
                <w:noProof/>
                <w:webHidden/>
              </w:rPr>
              <w:fldChar w:fldCharType="begin"/>
            </w:r>
            <w:r w:rsidR="00827819">
              <w:rPr>
                <w:noProof/>
                <w:webHidden/>
              </w:rPr>
              <w:instrText xml:space="preserve"> PAGEREF _Toc129261176 \h </w:instrText>
            </w:r>
            <w:r w:rsidR="00827819">
              <w:rPr>
                <w:noProof/>
                <w:webHidden/>
              </w:rPr>
            </w:r>
            <w:r w:rsidR="00827819">
              <w:rPr>
                <w:noProof/>
                <w:webHidden/>
              </w:rPr>
              <w:fldChar w:fldCharType="separate"/>
            </w:r>
            <w:r w:rsidR="00827819">
              <w:rPr>
                <w:noProof/>
                <w:webHidden/>
              </w:rPr>
              <w:t>6</w:t>
            </w:r>
            <w:r w:rsidR="00827819">
              <w:rPr>
                <w:noProof/>
                <w:webHidden/>
              </w:rPr>
              <w:fldChar w:fldCharType="end"/>
            </w:r>
          </w:hyperlink>
        </w:p>
        <w:p w14:paraId="52A61811" w14:textId="41323582" w:rsidR="00827819" w:rsidRDefault="003F2D79">
          <w:pPr>
            <w:pStyle w:val="TDC2"/>
            <w:tabs>
              <w:tab w:val="right" w:leader="dot" w:pos="9622"/>
            </w:tabs>
            <w:rPr>
              <w:rFonts w:eastAsiaTheme="minorEastAsia"/>
              <w:noProof/>
              <w:sz w:val="22"/>
              <w:szCs w:val="22"/>
              <w:lang w:eastAsia="es-UY"/>
            </w:rPr>
          </w:pPr>
          <w:hyperlink w:anchor="_Toc129261177" w:history="1">
            <w:r w:rsidR="00827819" w:rsidRPr="001D41B2">
              <w:rPr>
                <w:rStyle w:val="Hipervnculo"/>
                <w:b/>
                <w:noProof/>
              </w:rPr>
              <w:t>Art. 11.   DE LAS NOTIFICACIONES</w:t>
            </w:r>
            <w:r w:rsidR="00827819">
              <w:rPr>
                <w:noProof/>
                <w:webHidden/>
              </w:rPr>
              <w:tab/>
            </w:r>
            <w:r w:rsidR="00827819">
              <w:rPr>
                <w:noProof/>
                <w:webHidden/>
              </w:rPr>
              <w:fldChar w:fldCharType="begin"/>
            </w:r>
            <w:r w:rsidR="00827819">
              <w:rPr>
                <w:noProof/>
                <w:webHidden/>
              </w:rPr>
              <w:instrText xml:space="preserve"> PAGEREF _Toc129261177 \h </w:instrText>
            </w:r>
            <w:r w:rsidR="00827819">
              <w:rPr>
                <w:noProof/>
                <w:webHidden/>
              </w:rPr>
            </w:r>
            <w:r w:rsidR="00827819">
              <w:rPr>
                <w:noProof/>
                <w:webHidden/>
              </w:rPr>
              <w:fldChar w:fldCharType="separate"/>
            </w:r>
            <w:r w:rsidR="00827819">
              <w:rPr>
                <w:noProof/>
                <w:webHidden/>
              </w:rPr>
              <w:t>6</w:t>
            </w:r>
            <w:r w:rsidR="00827819">
              <w:rPr>
                <w:noProof/>
                <w:webHidden/>
              </w:rPr>
              <w:fldChar w:fldCharType="end"/>
            </w:r>
          </w:hyperlink>
        </w:p>
        <w:p w14:paraId="48F617F2" w14:textId="2DA9A654" w:rsidR="00827819" w:rsidRDefault="003F2D79">
          <w:pPr>
            <w:pStyle w:val="TDC2"/>
            <w:tabs>
              <w:tab w:val="right" w:leader="dot" w:pos="9622"/>
            </w:tabs>
            <w:rPr>
              <w:rFonts w:eastAsiaTheme="minorEastAsia"/>
              <w:noProof/>
              <w:sz w:val="22"/>
              <w:szCs w:val="22"/>
              <w:lang w:eastAsia="es-UY"/>
            </w:rPr>
          </w:pPr>
          <w:hyperlink w:anchor="_Toc129261178" w:history="1">
            <w:r w:rsidR="00827819" w:rsidRPr="001D41B2">
              <w:rPr>
                <w:rStyle w:val="Hipervnculo"/>
                <w:b/>
                <w:noProof/>
              </w:rPr>
              <w:t>Art. 12.  OFERTAS: PRESENTACIÓN DE OFERTAS. INFORMACIÓN CONFIDENCIAL Y DATOS PERSONALES- APERTURA DE OFERTAS.</w:t>
            </w:r>
            <w:r w:rsidR="00827819">
              <w:rPr>
                <w:noProof/>
                <w:webHidden/>
              </w:rPr>
              <w:tab/>
            </w:r>
            <w:r w:rsidR="00827819">
              <w:rPr>
                <w:noProof/>
                <w:webHidden/>
              </w:rPr>
              <w:fldChar w:fldCharType="begin"/>
            </w:r>
            <w:r w:rsidR="00827819">
              <w:rPr>
                <w:noProof/>
                <w:webHidden/>
              </w:rPr>
              <w:instrText xml:space="preserve"> PAGEREF _Toc129261178 \h </w:instrText>
            </w:r>
            <w:r w:rsidR="00827819">
              <w:rPr>
                <w:noProof/>
                <w:webHidden/>
              </w:rPr>
            </w:r>
            <w:r w:rsidR="00827819">
              <w:rPr>
                <w:noProof/>
                <w:webHidden/>
              </w:rPr>
              <w:fldChar w:fldCharType="separate"/>
            </w:r>
            <w:r w:rsidR="00827819">
              <w:rPr>
                <w:noProof/>
                <w:webHidden/>
              </w:rPr>
              <w:t>7</w:t>
            </w:r>
            <w:r w:rsidR="00827819">
              <w:rPr>
                <w:noProof/>
                <w:webHidden/>
              </w:rPr>
              <w:fldChar w:fldCharType="end"/>
            </w:r>
          </w:hyperlink>
        </w:p>
        <w:p w14:paraId="24017B9A" w14:textId="5D61D5DC" w:rsidR="00827819" w:rsidRDefault="003F2D79">
          <w:pPr>
            <w:pStyle w:val="TDC2"/>
            <w:tabs>
              <w:tab w:val="right" w:leader="dot" w:pos="9622"/>
            </w:tabs>
            <w:rPr>
              <w:rFonts w:eastAsiaTheme="minorEastAsia"/>
              <w:noProof/>
              <w:sz w:val="22"/>
              <w:szCs w:val="22"/>
              <w:lang w:eastAsia="es-UY"/>
            </w:rPr>
          </w:pPr>
          <w:hyperlink w:anchor="_Toc129261179" w:history="1">
            <w:r w:rsidR="00827819" w:rsidRPr="001D41B2">
              <w:rPr>
                <w:rStyle w:val="Hipervnculo"/>
                <w:b/>
                <w:noProof/>
              </w:rPr>
              <w:t>Art. 13. FACTORES PARA EVALUAR LAS PROPUESTAS</w:t>
            </w:r>
            <w:r w:rsidR="00827819">
              <w:rPr>
                <w:noProof/>
                <w:webHidden/>
              </w:rPr>
              <w:tab/>
            </w:r>
            <w:r w:rsidR="00827819">
              <w:rPr>
                <w:noProof/>
                <w:webHidden/>
              </w:rPr>
              <w:fldChar w:fldCharType="begin"/>
            </w:r>
            <w:r w:rsidR="00827819">
              <w:rPr>
                <w:noProof/>
                <w:webHidden/>
              </w:rPr>
              <w:instrText xml:space="preserve"> PAGEREF _Toc129261179 \h </w:instrText>
            </w:r>
            <w:r w:rsidR="00827819">
              <w:rPr>
                <w:noProof/>
                <w:webHidden/>
              </w:rPr>
            </w:r>
            <w:r w:rsidR="00827819">
              <w:rPr>
                <w:noProof/>
                <w:webHidden/>
              </w:rPr>
              <w:fldChar w:fldCharType="separate"/>
            </w:r>
            <w:r w:rsidR="00827819">
              <w:rPr>
                <w:noProof/>
                <w:webHidden/>
              </w:rPr>
              <w:t>9</w:t>
            </w:r>
            <w:r w:rsidR="00827819">
              <w:rPr>
                <w:noProof/>
                <w:webHidden/>
              </w:rPr>
              <w:fldChar w:fldCharType="end"/>
            </w:r>
          </w:hyperlink>
        </w:p>
        <w:p w14:paraId="67EF90DE" w14:textId="745C8F9D" w:rsidR="00827819" w:rsidRDefault="003F2D79">
          <w:pPr>
            <w:pStyle w:val="TDC2"/>
            <w:tabs>
              <w:tab w:val="right" w:leader="dot" w:pos="9622"/>
            </w:tabs>
            <w:rPr>
              <w:rFonts w:eastAsiaTheme="minorEastAsia"/>
              <w:noProof/>
              <w:sz w:val="22"/>
              <w:szCs w:val="22"/>
              <w:lang w:eastAsia="es-UY"/>
            </w:rPr>
          </w:pPr>
          <w:hyperlink w:anchor="_Toc129261180" w:history="1">
            <w:r w:rsidR="00827819" w:rsidRPr="001D41B2">
              <w:rPr>
                <w:rStyle w:val="Hipervnculo"/>
                <w:b/>
                <w:noProof/>
              </w:rPr>
              <w:t>Art. 14. NORMAS DE SEGURIDAD.</w:t>
            </w:r>
            <w:r w:rsidR="00827819">
              <w:rPr>
                <w:noProof/>
                <w:webHidden/>
              </w:rPr>
              <w:tab/>
            </w:r>
            <w:r w:rsidR="00827819">
              <w:rPr>
                <w:noProof/>
                <w:webHidden/>
              </w:rPr>
              <w:fldChar w:fldCharType="begin"/>
            </w:r>
            <w:r w:rsidR="00827819">
              <w:rPr>
                <w:noProof/>
                <w:webHidden/>
              </w:rPr>
              <w:instrText xml:space="preserve"> PAGEREF _Toc129261180 \h </w:instrText>
            </w:r>
            <w:r w:rsidR="00827819">
              <w:rPr>
                <w:noProof/>
                <w:webHidden/>
              </w:rPr>
            </w:r>
            <w:r w:rsidR="00827819">
              <w:rPr>
                <w:noProof/>
                <w:webHidden/>
              </w:rPr>
              <w:fldChar w:fldCharType="separate"/>
            </w:r>
            <w:r w:rsidR="00827819">
              <w:rPr>
                <w:noProof/>
                <w:webHidden/>
              </w:rPr>
              <w:t>10</w:t>
            </w:r>
            <w:r w:rsidR="00827819">
              <w:rPr>
                <w:noProof/>
                <w:webHidden/>
              </w:rPr>
              <w:fldChar w:fldCharType="end"/>
            </w:r>
          </w:hyperlink>
        </w:p>
        <w:p w14:paraId="6C959140" w14:textId="632DDE94" w:rsidR="00827819" w:rsidRDefault="003F2D79">
          <w:pPr>
            <w:pStyle w:val="TDC2"/>
            <w:tabs>
              <w:tab w:val="right" w:leader="dot" w:pos="9622"/>
            </w:tabs>
            <w:rPr>
              <w:rFonts w:eastAsiaTheme="minorEastAsia"/>
              <w:noProof/>
              <w:sz w:val="22"/>
              <w:szCs w:val="22"/>
              <w:lang w:eastAsia="es-UY"/>
            </w:rPr>
          </w:pPr>
          <w:hyperlink w:anchor="_Toc129261181" w:history="1">
            <w:r w:rsidR="00827819" w:rsidRPr="001D41B2">
              <w:rPr>
                <w:rStyle w:val="Hipervnculo"/>
                <w:b/>
                <w:noProof/>
              </w:rPr>
              <w:t>Art. 15. MEJORA DE OFERTA Y NEGOCIACIONES</w:t>
            </w:r>
            <w:r w:rsidR="00827819">
              <w:rPr>
                <w:noProof/>
                <w:webHidden/>
              </w:rPr>
              <w:tab/>
            </w:r>
            <w:r w:rsidR="00827819">
              <w:rPr>
                <w:noProof/>
                <w:webHidden/>
              </w:rPr>
              <w:fldChar w:fldCharType="begin"/>
            </w:r>
            <w:r w:rsidR="00827819">
              <w:rPr>
                <w:noProof/>
                <w:webHidden/>
              </w:rPr>
              <w:instrText xml:space="preserve"> PAGEREF _Toc129261181 \h </w:instrText>
            </w:r>
            <w:r w:rsidR="00827819">
              <w:rPr>
                <w:noProof/>
                <w:webHidden/>
              </w:rPr>
            </w:r>
            <w:r w:rsidR="00827819">
              <w:rPr>
                <w:noProof/>
                <w:webHidden/>
              </w:rPr>
              <w:fldChar w:fldCharType="separate"/>
            </w:r>
            <w:r w:rsidR="00827819">
              <w:rPr>
                <w:noProof/>
                <w:webHidden/>
              </w:rPr>
              <w:t>10</w:t>
            </w:r>
            <w:r w:rsidR="00827819">
              <w:rPr>
                <w:noProof/>
                <w:webHidden/>
              </w:rPr>
              <w:fldChar w:fldCharType="end"/>
            </w:r>
          </w:hyperlink>
        </w:p>
        <w:p w14:paraId="40F24713" w14:textId="28F2338A" w:rsidR="00827819" w:rsidRDefault="003F2D79">
          <w:pPr>
            <w:pStyle w:val="TDC2"/>
            <w:tabs>
              <w:tab w:val="right" w:leader="dot" w:pos="9622"/>
            </w:tabs>
            <w:rPr>
              <w:rFonts w:eastAsiaTheme="minorEastAsia"/>
              <w:noProof/>
              <w:sz w:val="22"/>
              <w:szCs w:val="22"/>
              <w:lang w:eastAsia="es-UY"/>
            </w:rPr>
          </w:pPr>
          <w:hyperlink w:anchor="_Toc129261182" w:history="1">
            <w:r w:rsidR="00827819" w:rsidRPr="001D41B2">
              <w:rPr>
                <w:rStyle w:val="Hipervnculo"/>
                <w:b/>
                <w:noProof/>
              </w:rPr>
              <w:t>Art. 16. ADJUDICACION.</w:t>
            </w:r>
            <w:r w:rsidR="00827819">
              <w:rPr>
                <w:noProof/>
                <w:webHidden/>
              </w:rPr>
              <w:tab/>
            </w:r>
            <w:r w:rsidR="00827819">
              <w:rPr>
                <w:noProof/>
                <w:webHidden/>
              </w:rPr>
              <w:fldChar w:fldCharType="begin"/>
            </w:r>
            <w:r w:rsidR="00827819">
              <w:rPr>
                <w:noProof/>
                <w:webHidden/>
              </w:rPr>
              <w:instrText xml:space="preserve"> PAGEREF _Toc129261182 \h </w:instrText>
            </w:r>
            <w:r w:rsidR="00827819">
              <w:rPr>
                <w:noProof/>
                <w:webHidden/>
              </w:rPr>
            </w:r>
            <w:r w:rsidR="00827819">
              <w:rPr>
                <w:noProof/>
                <w:webHidden/>
              </w:rPr>
              <w:fldChar w:fldCharType="separate"/>
            </w:r>
            <w:r w:rsidR="00827819">
              <w:rPr>
                <w:noProof/>
                <w:webHidden/>
              </w:rPr>
              <w:t>10</w:t>
            </w:r>
            <w:r w:rsidR="00827819">
              <w:rPr>
                <w:noProof/>
                <w:webHidden/>
              </w:rPr>
              <w:fldChar w:fldCharType="end"/>
            </w:r>
          </w:hyperlink>
        </w:p>
        <w:p w14:paraId="299D8370" w14:textId="4A67C302" w:rsidR="00827819" w:rsidRDefault="003F2D79">
          <w:pPr>
            <w:pStyle w:val="TDC2"/>
            <w:tabs>
              <w:tab w:val="right" w:leader="dot" w:pos="9622"/>
            </w:tabs>
            <w:rPr>
              <w:rFonts w:eastAsiaTheme="minorEastAsia"/>
              <w:noProof/>
              <w:sz w:val="22"/>
              <w:szCs w:val="22"/>
              <w:lang w:eastAsia="es-UY"/>
            </w:rPr>
          </w:pPr>
          <w:hyperlink w:anchor="_Toc129261183" w:history="1">
            <w:r w:rsidR="00827819" w:rsidRPr="001D41B2">
              <w:rPr>
                <w:rStyle w:val="Hipervnculo"/>
                <w:b/>
                <w:noProof/>
              </w:rPr>
              <w:t>Art. 17 GARANTIAS</w:t>
            </w:r>
            <w:r w:rsidR="00827819">
              <w:rPr>
                <w:noProof/>
                <w:webHidden/>
              </w:rPr>
              <w:tab/>
            </w:r>
            <w:r w:rsidR="00827819">
              <w:rPr>
                <w:noProof/>
                <w:webHidden/>
              </w:rPr>
              <w:fldChar w:fldCharType="begin"/>
            </w:r>
            <w:r w:rsidR="00827819">
              <w:rPr>
                <w:noProof/>
                <w:webHidden/>
              </w:rPr>
              <w:instrText xml:space="preserve"> PAGEREF _Toc129261183 \h </w:instrText>
            </w:r>
            <w:r w:rsidR="00827819">
              <w:rPr>
                <w:noProof/>
                <w:webHidden/>
              </w:rPr>
            </w:r>
            <w:r w:rsidR="00827819">
              <w:rPr>
                <w:noProof/>
                <w:webHidden/>
              </w:rPr>
              <w:fldChar w:fldCharType="separate"/>
            </w:r>
            <w:r w:rsidR="00827819">
              <w:rPr>
                <w:noProof/>
                <w:webHidden/>
              </w:rPr>
              <w:t>12</w:t>
            </w:r>
            <w:r w:rsidR="00827819">
              <w:rPr>
                <w:noProof/>
                <w:webHidden/>
              </w:rPr>
              <w:fldChar w:fldCharType="end"/>
            </w:r>
          </w:hyperlink>
        </w:p>
        <w:p w14:paraId="1AC829DE" w14:textId="74EF4020" w:rsidR="00827819" w:rsidRDefault="003F2D79">
          <w:pPr>
            <w:pStyle w:val="TDC2"/>
            <w:tabs>
              <w:tab w:val="right" w:leader="dot" w:pos="9622"/>
            </w:tabs>
            <w:rPr>
              <w:rFonts w:eastAsiaTheme="minorEastAsia"/>
              <w:noProof/>
              <w:sz w:val="22"/>
              <w:szCs w:val="22"/>
              <w:lang w:eastAsia="es-UY"/>
            </w:rPr>
          </w:pPr>
          <w:hyperlink w:anchor="_Toc129261184" w:history="1">
            <w:r w:rsidR="00827819" w:rsidRPr="001D41B2">
              <w:rPr>
                <w:rStyle w:val="Hipervnculo"/>
                <w:b/>
                <w:noProof/>
              </w:rPr>
              <w:t>Art. 17. 1 GARANTIA DE FIEL CUMPLIMIENTO DE CONTRATO.</w:t>
            </w:r>
            <w:r w:rsidR="00827819">
              <w:rPr>
                <w:noProof/>
                <w:webHidden/>
              </w:rPr>
              <w:tab/>
            </w:r>
            <w:r w:rsidR="00827819">
              <w:rPr>
                <w:noProof/>
                <w:webHidden/>
              </w:rPr>
              <w:fldChar w:fldCharType="begin"/>
            </w:r>
            <w:r w:rsidR="00827819">
              <w:rPr>
                <w:noProof/>
                <w:webHidden/>
              </w:rPr>
              <w:instrText xml:space="preserve"> PAGEREF _Toc129261184 \h </w:instrText>
            </w:r>
            <w:r w:rsidR="00827819">
              <w:rPr>
                <w:noProof/>
                <w:webHidden/>
              </w:rPr>
            </w:r>
            <w:r w:rsidR="00827819">
              <w:rPr>
                <w:noProof/>
                <w:webHidden/>
              </w:rPr>
              <w:fldChar w:fldCharType="separate"/>
            </w:r>
            <w:r w:rsidR="00827819">
              <w:rPr>
                <w:noProof/>
                <w:webHidden/>
              </w:rPr>
              <w:t>12</w:t>
            </w:r>
            <w:r w:rsidR="00827819">
              <w:rPr>
                <w:noProof/>
                <w:webHidden/>
              </w:rPr>
              <w:fldChar w:fldCharType="end"/>
            </w:r>
          </w:hyperlink>
        </w:p>
        <w:p w14:paraId="0BFAFCBF" w14:textId="710F85C6" w:rsidR="00827819" w:rsidRDefault="003F2D79">
          <w:pPr>
            <w:pStyle w:val="TDC2"/>
            <w:tabs>
              <w:tab w:val="right" w:leader="dot" w:pos="9622"/>
            </w:tabs>
            <w:rPr>
              <w:rFonts w:eastAsiaTheme="minorEastAsia"/>
              <w:noProof/>
              <w:sz w:val="22"/>
              <w:szCs w:val="22"/>
              <w:lang w:eastAsia="es-UY"/>
            </w:rPr>
          </w:pPr>
          <w:hyperlink w:anchor="_Toc129261185" w:history="1">
            <w:r w:rsidR="00827819" w:rsidRPr="001D41B2">
              <w:rPr>
                <w:rStyle w:val="Hipervnculo"/>
                <w:b/>
                <w:noProof/>
              </w:rPr>
              <w:t>Art. 17.2 GARANTÍA POR INCUMPLIMIENTO EN MATERIA DE LEY DE TERCERIZACIONES</w:t>
            </w:r>
            <w:r w:rsidR="00827819">
              <w:rPr>
                <w:noProof/>
                <w:webHidden/>
              </w:rPr>
              <w:tab/>
            </w:r>
            <w:r w:rsidR="00827819">
              <w:rPr>
                <w:noProof/>
                <w:webHidden/>
              </w:rPr>
              <w:fldChar w:fldCharType="begin"/>
            </w:r>
            <w:r w:rsidR="00827819">
              <w:rPr>
                <w:noProof/>
                <w:webHidden/>
              </w:rPr>
              <w:instrText xml:space="preserve"> PAGEREF _Toc129261185 \h </w:instrText>
            </w:r>
            <w:r w:rsidR="00827819">
              <w:rPr>
                <w:noProof/>
                <w:webHidden/>
              </w:rPr>
            </w:r>
            <w:r w:rsidR="00827819">
              <w:rPr>
                <w:noProof/>
                <w:webHidden/>
              </w:rPr>
              <w:fldChar w:fldCharType="separate"/>
            </w:r>
            <w:r w:rsidR="00827819">
              <w:rPr>
                <w:noProof/>
                <w:webHidden/>
              </w:rPr>
              <w:t>12</w:t>
            </w:r>
            <w:r w:rsidR="00827819">
              <w:rPr>
                <w:noProof/>
                <w:webHidden/>
              </w:rPr>
              <w:fldChar w:fldCharType="end"/>
            </w:r>
          </w:hyperlink>
        </w:p>
        <w:p w14:paraId="36BEEFB9" w14:textId="423D886D" w:rsidR="00827819" w:rsidRDefault="003F2D79">
          <w:pPr>
            <w:pStyle w:val="TDC2"/>
            <w:tabs>
              <w:tab w:val="right" w:leader="dot" w:pos="9622"/>
            </w:tabs>
            <w:rPr>
              <w:rFonts w:eastAsiaTheme="minorEastAsia"/>
              <w:noProof/>
              <w:sz w:val="22"/>
              <w:szCs w:val="22"/>
              <w:lang w:eastAsia="es-UY"/>
            </w:rPr>
          </w:pPr>
          <w:hyperlink w:anchor="_Toc129261186" w:history="1">
            <w:r w:rsidR="00827819" w:rsidRPr="001D41B2">
              <w:rPr>
                <w:rStyle w:val="Hipervnculo"/>
                <w:b/>
                <w:noProof/>
              </w:rPr>
              <w:t>Art. 18. INTENCIÓN DE CONSORCIOS Y CONSORCIOS</w:t>
            </w:r>
            <w:r w:rsidR="00827819">
              <w:rPr>
                <w:noProof/>
                <w:webHidden/>
              </w:rPr>
              <w:tab/>
            </w:r>
            <w:r w:rsidR="00827819">
              <w:rPr>
                <w:noProof/>
                <w:webHidden/>
              </w:rPr>
              <w:fldChar w:fldCharType="begin"/>
            </w:r>
            <w:r w:rsidR="00827819">
              <w:rPr>
                <w:noProof/>
                <w:webHidden/>
              </w:rPr>
              <w:instrText xml:space="preserve"> PAGEREF _Toc129261186 \h </w:instrText>
            </w:r>
            <w:r w:rsidR="00827819">
              <w:rPr>
                <w:noProof/>
                <w:webHidden/>
              </w:rPr>
            </w:r>
            <w:r w:rsidR="00827819">
              <w:rPr>
                <w:noProof/>
                <w:webHidden/>
              </w:rPr>
              <w:fldChar w:fldCharType="separate"/>
            </w:r>
            <w:r w:rsidR="00827819">
              <w:rPr>
                <w:noProof/>
                <w:webHidden/>
              </w:rPr>
              <w:t>13</w:t>
            </w:r>
            <w:r w:rsidR="00827819">
              <w:rPr>
                <w:noProof/>
                <w:webHidden/>
              </w:rPr>
              <w:fldChar w:fldCharType="end"/>
            </w:r>
          </w:hyperlink>
        </w:p>
        <w:p w14:paraId="55FF58DC" w14:textId="7E633678" w:rsidR="00827819" w:rsidRDefault="003F2D79">
          <w:pPr>
            <w:pStyle w:val="TDC2"/>
            <w:tabs>
              <w:tab w:val="right" w:leader="dot" w:pos="9622"/>
            </w:tabs>
            <w:rPr>
              <w:rFonts w:eastAsiaTheme="minorEastAsia"/>
              <w:noProof/>
              <w:sz w:val="22"/>
              <w:szCs w:val="22"/>
              <w:lang w:eastAsia="es-UY"/>
            </w:rPr>
          </w:pPr>
          <w:hyperlink w:anchor="_Toc129261187" w:history="1">
            <w:r w:rsidR="00827819" w:rsidRPr="001D41B2">
              <w:rPr>
                <w:rStyle w:val="Hipervnculo"/>
                <w:b/>
                <w:noProof/>
              </w:rPr>
              <w:t>Art. 19. PLAZO DEL CONTRATO y RESCISION.</w:t>
            </w:r>
            <w:r w:rsidR="00827819">
              <w:rPr>
                <w:noProof/>
                <w:webHidden/>
              </w:rPr>
              <w:tab/>
            </w:r>
            <w:r w:rsidR="00827819">
              <w:rPr>
                <w:noProof/>
                <w:webHidden/>
              </w:rPr>
              <w:fldChar w:fldCharType="begin"/>
            </w:r>
            <w:r w:rsidR="00827819">
              <w:rPr>
                <w:noProof/>
                <w:webHidden/>
              </w:rPr>
              <w:instrText xml:space="preserve"> PAGEREF _Toc129261187 \h </w:instrText>
            </w:r>
            <w:r w:rsidR="00827819">
              <w:rPr>
                <w:noProof/>
                <w:webHidden/>
              </w:rPr>
            </w:r>
            <w:r w:rsidR="00827819">
              <w:rPr>
                <w:noProof/>
                <w:webHidden/>
              </w:rPr>
              <w:fldChar w:fldCharType="separate"/>
            </w:r>
            <w:r w:rsidR="00827819">
              <w:rPr>
                <w:noProof/>
                <w:webHidden/>
              </w:rPr>
              <w:t>14</w:t>
            </w:r>
            <w:r w:rsidR="00827819">
              <w:rPr>
                <w:noProof/>
                <w:webHidden/>
              </w:rPr>
              <w:fldChar w:fldCharType="end"/>
            </w:r>
          </w:hyperlink>
        </w:p>
        <w:p w14:paraId="4000C2CB" w14:textId="7D73B8D8" w:rsidR="00827819" w:rsidRDefault="003F2D79">
          <w:pPr>
            <w:pStyle w:val="TDC2"/>
            <w:tabs>
              <w:tab w:val="right" w:leader="dot" w:pos="9622"/>
            </w:tabs>
            <w:rPr>
              <w:rFonts w:eastAsiaTheme="minorEastAsia"/>
              <w:noProof/>
              <w:sz w:val="22"/>
              <w:szCs w:val="22"/>
              <w:lang w:eastAsia="es-UY"/>
            </w:rPr>
          </w:pPr>
          <w:hyperlink w:anchor="_Toc129261188" w:history="1">
            <w:r w:rsidR="00827819" w:rsidRPr="001D41B2">
              <w:rPr>
                <w:rStyle w:val="Hipervnculo"/>
                <w:b/>
                <w:noProof/>
              </w:rPr>
              <w:t>Art. 20. OBLIGACIONES LABORALES DE LA ADJUDICATARIA.</w:t>
            </w:r>
            <w:r w:rsidR="00827819">
              <w:rPr>
                <w:noProof/>
                <w:webHidden/>
              </w:rPr>
              <w:tab/>
            </w:r>
            <w:r w:rsidR="00827819">
              <w:rPr>
                <w:noProof/>
                <w:webHidden/>
              </w:rPr>
              <w:fldChar w:fldCharType="begin"/>
            </w:r>
            <w:r w:rsidR="00827819">
              <w:rPr>
                <w:noProof/>
                <w:webHidden/>
              </w:rPr>
              <w:instrText xml:space="preserve"> PAGEREF _Toc129261188 \h </w:instrText>
            </w:r>
            <w:r w:rsidR="00827819">
              <w:rPr>
                <w:noProof/>
                <w:webHidden/>
              </w:rPr>
            </w:r>
            <w:r w:rsidR="00827819">
              <w:rPr>
                <w:noProof/>
                <w:webHidden/>
              </w:rPr>
              <w:fldChar w:fldCharType="separate"/>
            </w:r>
            <w:r w:rsidR="00827819">
              <w:rPr>
                <w:noProof/>
                <w:webHidden/>
              </w:rPr>
              <w:t>15</w:t>
            </w:r>
            <w:r w:rsidR="00827819">
              <w:rPr>
                <w:noProof/>
                <w:webHidden/>
              </w:rPr>
              <w:fldChar w:fldCharType="end"/>
            </w:r>
          </w:hyperlink>
        </w:p>
        <w:p w14:paraId="783DBB89" w14:textId="747EF631" w:rsidR="00827819" w:rsidRDefault="003F2D79">
          <w:pPr>
            <w:pStyle w:val="TDC2"/>
            <w:tabs>
              <w:tab w:val="right" w:leader="dot" w:pos="9622"/>
            </w:tabs>
            <w:rPr>
              <w:rFonts w:eastAsiaTheme="minorEastAsia"/>
              <w:noProof/>
              <w:sz w:val="22"/>
              <w:szCs w:val="22"/>
              <w:lang w:eastAsia="es-UY"/>
            </w:rPr>
          </w:pPr>
          <w:hyperlink w:anchor="_Toc129261189" w:history="1">
            <w:r w:rsidR="00827819" w:rsidRPr="001D41B2">
              <w:rPr>
                <w:rStyle w:val="Hipervnculo"/>
                <w:b/>
                <w:noProof/>
              </w:rPr>
              <w:t>Art. 21. SUBCONTRATACIÓN Y CESIÓN DEL CONTRATO.</w:t>
            </w:r>
            <w:r w:rsidR="00827819">
              <w:rPr>
                <w:noProof/>
                <w:webHidden/>
              </w:rPr>
              <w:tab/>
            </w:r>
            <w:r w:rsidR="00827819">
              <w:rPr>
                <w:noProof/>
                <w:webHidden/>
              </w:rPr>
              <w:fldChar w:fldCharType="begin"/>
            </w:r>
            <w:r w:rsidR="00827819">
              <w:rPr>
                <w:noProof/>
                <w:webHidden/>
              </w:rPr>
              <w:instrText xml:space="preserve"> PAGEREF _Toc129261189 \h </w:instrText>
            </w:r>
            <w:r w:rsidR="00827819">
              <w:rPr>
                <w:noProof/>
                <w:webHidden/>
              </w:rPr>
            </w:r>
            <w:r w:rsidR="00827819">
              <w:rPr>
                <w:noProof/>
                <w:webHidden/>
              </w:rPr>
              <w:fldChar w:fldCharType="separate"/>
            </w:r>
            <w:r w:rsidR="00827819">
              <w:rPr>
                <w:noProof/>
                <w:webHidden/>
              </w:rPr>
              <w:t>15</w:t>
            </w:r>
            <w:r w:rsidR="00827819">
              <w:rPr>
                <w:noProof/>
                <w:webHidden/>
              </w:rPr>
              <w:fldChar w:fldCharType="end"/>
            </w:r>
          </w:hyperlink>
        </w:p>
        <w:p w14:paraId="73507625" w14:textId="201F1E58" w:rsidR="00827819" w:rsidRDefault="003F2D79">
          <w:pPr>
            <w:pStyle w:val="TDC2"/>
            <w:tabs>
              <w:tab w:val="right" w:leader="dot" w:pos="9622"/>
            </w:tabs>
            <w:rPr>
              <w:rFonts w:eastAsiaTheme="minorEastAsia"/>
              <w:noProof/>
              <w:sz w:val="22"/>
              <w:szCs w:val="22"/>
              <w:lang w:eastAsia="es-UY"/>
            </w:rPr>
          </w:pPr>
          <w:hyperlink w:anchor="_Toc129261190" w:history="1">
            <w:r w:rsidR="00827819" w:rsidRPr="001D41B2">
              <w:rPr>
                <w:rStyle w:val="Hipervnculo"/>
                <w:b/>
                <w:noProof/>
              </w:rPr>
              <w:t>Art. 22. FORMA DE PAGO.</w:t>
            </w:r>
            <w:r w:rsidR="00827819">
              <w:rPr>
                <w:noProof/>
                <w:webHidden/>
              </w:rPr>
              <w:tab/>
            </w:r>
            <w:r w:rsidR="00827819">
              <w:rPr>
                <w:noProof/>
                <w:webHidden/>
              </w:rPr>
              <w:fldChar w:fldCharType="begin"/>
            </w:r>
            <w:r w:rsidR="00827819">
              <w:rPr>
                <w:noProof/>
                <w:webHidden/>
              </w:rPr>
              <w:instrText xml:space="preserve"> PAGEREF _Toc129261190 \h </w:instrText>
            </w:r>
            <w:r w:rsidR="00827819">
              <w:rPr>
                <w:noProof/>
                <w:webHidden/>
              </w:rPr>
            </w:r>
            <w:r w:rsidR="00827819">
              <w:rPr>
                <w:noProof/>
                <w:webHidden/>
              </w:rPr>
              <w:fldChar w:fldCharType="separate"/>
            </w:r>
            <w:r w:rsidR="00827819">
              <w:rPr>
                <w:noProof/>
                <w:webHidden/>
              </w:rPr>
              <w:t>16</w:t>
            </w:r>
            <w:r w:rsidR="00827819">
              <w:rPr>
                <w:noProof/>
                <w:webHidden/>
              </w:rPr>
              <w:fldChar w:fldCharType="end"/>
            </w:r>
          </w:hyperlink>
        </w:p>
        <w:p w14:paraId="70D1618C" w14:textId="5FBF9F85" w:rsidR="00827819" w:rsidRDefault="003F2D79">
          <w:pPr>
            <w:pStyle w:val="TDC2"/>
            <w:tabs>
              <w:tab w:val="right" w:leader="dot" w:pos="9622"/>
            </w:tabs>
            <w:rPr>
              <w:rFonts w:eastAsiaTheme="minorEastAsia"/>
              <w:noProof/>
              <w:sz w:val="22"/>
              <w:szCs w:val="22"/>
              <w:lang w:eastAsia="es-UY"/>
            </w:rPr>
          </w:pPr>
          <w:hyperlink w:anchor="_Toc129261191" w:history="1">
            <w:r w:rsidR="00827819" w:rsidRPr="001D41B2">
              <w:rPr>
                <w:rStyle w:val="Hipervnculo"/>
                <w:b/>
                <w:noProof/>
              </w:rPr>
              <w:t>Art. 23. INCUMPLIMIENTO Y MORA AUTOMATICA.</w:t>
            </w:r>
            <w:r w:rsidR="00827819">
              <w:rPr>
                <w:noProof/>
                <w:webHidden/>
              </w:rPr>
              <w:tab/>
            </w:r>
            <w:r w:rsidR="00827819">
              <w:rPr>
                <w:noProof/>
                <w:webHidden/>
              </w:rPr>
              <w:fldChar w:fldCharType="begin"/>
            </w:r>
            <w:r w:rsidR="00827819">
              <w:rPr>
                <w:noProof/>
                <w:webHidden/>
              </w:rPr>
              <w:instrText xml:space="preserve"> PAGEREF _Toc129261191 \h </w:instrText>
            </w:r>
            <w:r w:rsidR="00827819">
              <w:rPr>
                <w:noProof/>
                <w:webHidden/>
              </w:rPr>
            </w:r>
            <w:r w:rsidR="00827819">
              <w:rPr>
                <w:noProof/>
                <w:webHidden/>
              </w:rPr>
              <w:fldChar w:fldCharType="separate"/>
            </w:r>
            <w:r w:rsidR="00827819">
              <w:rPr>
                <w:noProof/>
                <w:webHidden/>
              </w:rPr>
              <w:t>16</w:t>
            </w:r>
            <w:r w:rsidR="00827819">
              <w:rPr>
                <w:noProof/>
                <w:webHidden/>
              </w:rPr>
              <w:fldChar w:fldCharType="end"/>
            </w:r>
          </w:hyperlink>
        </w:p>
        <w:p w14:paraId="2B983EA8" w14:textId="2F07844D" w:rsidR="00827819" w:rsidRDefault="003F2D79">
          <w:pPr>
            <w:pStyle w:val="TDC2"/>
            <w:tabs>
              <w:tab w:val="right" w:leader="dot" w:pos="9622"/>
            </w:tabs>
            <w:rPr>
              <w:rFonts w:eastAsiaTheme="minorEastAsia"/>
              <w:noProof/>
              <w:sz w:val="22"/>
              <w:szCs w:val="22"/>
              <w:lang w:eastAsia="es-UY"/>
            </w:rPr>
          </w:pPr>
          <w:hyperlink w:anchor="_Toc129261192" w:history="1">
            <w:r w:rsidR="00827819" w:rsidRPr="001D41B2">
              <w:rPr>
                <w:rStyle w:val="Hipervnculo"/>
                <w:b/>
                <w:noProof/>
              </w:rPr>
              <w:t>Art. 24. MULTAS.</w:t>
            </w:r>
            <w:r w:rsidR="00827819">
              <w:rPr>
                <w:noProof/>
                <w:webHidden/>
              </w:rPr>
              <w:tab/>
            </w:r>
            <w:r w:rsidR="00827819">
              <w:rPr>
                <w:noProof/>
                <w:webHidden/>
              </w:rPr>
              <w:fldChar w:fldCharType="begin"/>
            </w:r>
            <w:r w:rsidR="00827819">
              <w:rPr>
                <w:noProof/>
                <w:webHidden/>
              </w:rPr>
              <w:instrText xml:space="preserve"> PAGEREF _Toc129261192 \h </w:instrText>
            </w:r>
            <w:r w:rsidR="00827819">
              <w:rPr>
                <w:noProof/>
                <w:webHidden/>
              </w:rPr>
            </w:r>
            <w:r w:rsidR="00827819">
              <w:rPr>
                <w:noProof/>
                <w:webHidden/>
              </w:rPr>
              <w:fldChar w:fldCharType="separate"/>
            </w:r>
            <w:r w:rsidR="00827819">
              <w:rPr>
                <w:noProof/>
                <w:webHidden/>
              </w:rPr>
              <w:t>16</w:t>
            </w:r>
            <w:r w:rsidR="00827819">
              <w:rPr>
                <w:noProof/>
                <w:webHidden/>
              </w:rPr>
              <w:fldChar w:fldCharType="end"/>
            </w:r>
          </w:hyperlink>
        </w:p>
        <w:p w14:paraId="0AA8842F" w14:textId="260861FE" w:rsidR="00827819" w:rsidRDefault="003F2D79">
          <w:pPr>
            <w:pStyle w:val="TDC2"/>
            <w:tabs>
              <w:tab w:val="right" w:leader="dot" w:pos="9622"/>
            </w:tabs>
            <w:rPr>
              <w:rFonts w:eastAsiaTheme="minorEastAsia"/>
              <w:noProof/>
              <w:sz w:val="22"/>
              <w:szCs w:val="22"/>
              <w:lang w:eastAsia="es-UY"/>
            </w:rPr>
          </w:pPr>
          <w:hyperlink w:anchor="_Toc129261193" w:history="1">
            <w:r w:rsidR="00827819" w:rsidRPr="001D41B2">
              <w:rPr>
                <w:rStyle w:val="Hipervnculo"/>
                <w:b/>
                <w:noProof/>
              </w:rPr>
              <w:t>Art. 25. CONTRATO</w:t>
            </w:r>
            <w:r w:rsidR="00827819">
              <w:rPr>
                <w:noProof/>
                <w:webHidden/>
              </w:rPr>
              <w:tab/>
            </w:r>
            <w:r w:rsidR="00827819">
              <w:rPr>
                <w:noProof/>
                <w:webHidden/>
              </w:rPr>
              <w:fldChar w:fldCharType="begin"/>
            </w:r>
            <w:r w:rsidR="00827819">
              <w:rPr>
                <w:noProof/>
                <w:webHidden/>
              </w:rPr>
              <w:instrText xml:space="preserve"> PAGEREF _Toc129261193 \h </w:instrText>
            </w:r>
            <w:r w:rsidR="00827819">
              <w:rPr>
                <w:noProof/>
                <w:webHidden/>
              </w:rPr>
            </w:r>
            <w:r w:rsidR="00827819">
              <w:rPr>
                <w:noProof/>
                <w:webHidden/>
              </w:rPr>
              <w:fldChar w:fldCharType="separate"/>
            </w:r>
            <w:r w:rsidR="00827819">
              <w:rPr>
                <w:noProof/>
                <w:webHidden/>
              </w:rPr>
              <w:t>17</w:t>
            </w:r>
            <w:r w:rsidR="00827819">
              <w:rPr>
                <w:noProof/>
                <w:webHidden/>
              </w:rPr>
              <w:fldChar w:fldCharType="end"/>
            </w:r>
          </w:hyperlink>
        </w:p>
        <w:p w14:paraId="7DE3A7AF" w14:textId="71EBCF34" w:rsidR="00827819" w:rsidRDefault="003F2D79">
          <w:pPr>
            <w:pStyle w:val="TDC2"/>
            <w:tabs>
              <w:tab w:val="right" w:leader="dot" w:pos="9622"/>
            </w:tabs>
            <w:rPr>
              <w:rFonts w:eastAsiaTheme="minorEastAsia"/>
              <w:noProof/>
              <w:sz w:val="22"/>
              <w:szCs w:val="22"/>
              <w:lang w:eastAsia="es-UY"/>
            </w:rPr>
          </w:pPr>
          <w:hyperlink w:anchor="_Toc129261194" w:history="1">
            <w:r w:rsidR="00827819" w:rsidRPr="001D41B2">
              <w:rPr>
                <w:rStyle w:val="Hipervnculo"/>
                <w:b/>
                <w:noProof/>
              </w:rPr>
              <w:t>Art. 26. CONFIDENCIALIDAD.</w:t>
            </w:r>
            <w:r w:rsidR="00827819">
              <w:rPr>
                <w:noProof/>
                <w:webHidden/>
              </w:rPr>
              <w:tab/>
            </w:r>
            <w:r w:rsidR="00827819">
              <w:rPr>
                <w:noProof/>
                <w:webHidden/>
              </w:rPr>
              <w:fldChar w:fldCharType="begin"/>
            </w:r>
            <w:r w:rsidR="00827819">
              <w:rPr>
                <w:noProof/>
                <w:webHidden/>
              </w:rPr>
              <w:instrText xml:space="preserve"> PAGEREF _Toc129261194 \h </w:instrText>
            </w:r>
            <w:r w:rsidR="00827819">
              <w:rPr>
                <w:noProof/>
                <w:webHidden/>
              </w:rPr>
            </w:r>
            <w:r w:rsidR="00827819">
              <w:rPr>
                <w:noProof/>
                <w:webHidden/>
              </w:rPr>
              <w:fldChar w:fldCharType="separate"/>
            </w:r>
            <w:r w:rsidR="00827819">
              <w:rPr>
                <w:noProof/>
                <w:webHidden/>
              </w:rPr>
              <w:t>17</w:t>
            </w:r>
            <w:r w:rsidR="00827819">
              <w:rPr>
                <w:noProof/>
                <w:webHidden/>
              </w:rPr>
              <w:fldChar w:fldCharType="end"/>
            </w:r>
          </w:hyperlink>
        </w:p>
        <w:p w14:paraId="21A4CFA6" w14:textId="47BE8E9C" w:rsidR="00827819" w:rsidRDefault="003F2D79">
          <w:pPr>
            <w:pStyle w:val="TDC2"/>
            <w:tabs>
              <w:tab w:val="right" w:leader="dot" w:pos="9622"/>
            </w:tabs>
            <w:rPr>
              <w:rFonts w:eastAsiaTheme="minorEastAsia"/>
              <w:noProof/>
              <w:sz w:val="22"/>
              <w:szCs w:val="22"/>
              <w:lang w:eastAsia="es-UY"/>
            </w:rPr>
          </w:pPr>
          <w:hyperlink w:anchor="_Toc129261195" w:history="1">
            <w:r w:rsidR="00827819" w:rsidRPr="001D41B2">
              <w:rPr>
                <w:rStyle w:val="Hipervnculo"/>
                <w:b/>
                <w:noProof/>
              </w:rPr>
              <w:t>Art. 27. AUDITORÍAS.</w:t>
            </w:r>
            <w:r w:rsidR="00827819">
              <w:rPr>
                <w:noProof/>
                <w:webHidden/>
              </w:rPr>
              <w:tab/>
            </w:r>
            <w:r w:rsidR="00827819">
              <w:rPr>
                <w:noProof/>
                <w:webHidden/>
              </w:rPr>
              <w:fldChar w:fldCharType="begin"/>
            </w:r>
            <w:r w:rsidR="00827819">
              <w:rPr>
                <w:noProof/>
                <w:webHidden/>
              </w:rPr>
              <w:instrText xml:space="preserve"> PAGEREF _Toc129261195 \h </w:instrText>
            </w:r>
            <w:r w:rsidR="00827819">
              <w:rPr>
                <w:noProof/>
                <w:webHidden/>
              </w:rPr>
            </w:r>
            <w:r w:rsidR="00827819">
              <w:rPr>
                <w:noProof/>
                <w:webHidden/>
              </w:rPr>
              <w:fldChar w:fldCharType="separate"/>
            </w:r>
            <w:r w:rsidR="00827819">
              <w:rPr>
                <w:noProof/>
                <w:webHidden/>
              </w:rPr>
              <w:t>18</w:t>
            </w:r>
            <w:r w:rsidR="00827819">
              <w:rPr>
                <w:noProof/>
                <w:webHidden/>
              </w:rPr>
              <w:fldChar w:fldCharType="end"/>
            </w:r>
          </w:hyperlink>
        </w:p>
        <w:p w14:paraId="4ABEDC82" w14:textId="13093E2C" w:rsidR="00827819" w:rsidRDefault="003F2D79">
          <w:pPr>
            <w:pStyle w:val="TDC2"/>
            <w:tabs>
              <w:tab w:val="right" w:leader="dot" w:pos="9622"/>
            </w:tabs>
            <w:rPr>
              <w:rFonts w:eastAsiaTheme="minorEastAsia"/>
              <w:noProof/>
              <w:sz w:val="22"/>
              <w:szCs w:val="22"/>
              <w:lang w:eastAsia="es-UY"/>
            </w:rPr>
          </w:pPr>
          <w:hyperlink w:anchor="_Toc129261196" w:history="1">
            <w:r w:rsidR="00827819" w:rsidRPr="001D41B2">
              <w:rPr>
                <w:rStyle w:val="Hipervnculo"/>
                <w:b/>
                <w:noProof/>
              </w:rPr>
              <w:t>Art. 28. SUPERINTENDENCIA DE SERVICIOS FINANCIEROS.</w:t>
            </w:r>
            <w:r w:rsidR="00827819">
              <w:rPr>
                <w:noProof/>
                <w:webHidden/>
              </w:rPr>
              <w:tab/>
            </w:r>
            <w:r w:rsidR="00827819">
              <w:rPr>
                <w:noProof/>
                <w:webHidden/>
              </w:rPr>
              <w:fldChar w:fldCharType="begin"/>
            </w:r>
            <w:r w:rsidR="00827819">
              <w:rPr>
                <w:noProof/>
                <w:webHidden/>
              </w:rPr>
              <w:instrText xml:space="preserve"> PAGEREF _Toc129261196 \h </w:instrText>
            </w:r>
            <w:r w:rsidR="00827819">
              <w:rPr>
                <w:noProof/>
                <w:webHidden/>
              </w:rPr>
            </w:r>
            <w:r w:rsidR="00827819">
              <w:rPr>
                <w:noProof/>
                <w:webHidden/>
              </w:rPr>
              <w:fldChar w:fldCharType="separate"/>
            </w:r>
            <w:r w:rsidR="00827819">
              <w:rPr>
                <w:noProof/>
                <w:webHidden/>
              </w:rPr>
              <w:t>18</w:t>
            </w:r>
            <w:r w:rsidR="00827819">
              <w:rPr>
                <w:noProof/>
                <w:webHidden/>
              </w:rPr>
              <w:fldChar w:fldCharType="end"/>
            </w:r>
          </w:hyperlink>
        </w:p>
        <w:p w14:paraId="171E52D4" w14:textId="57FBE2F4" w:rsidR="00827819" w:rsidRDefault="003F2D79">
          <w:pPr>
            <w:pStyle w:val="TDC2"/>
            <w:tabs>
              <w:tab w:val="right" w:leader="dot" w:pos="9622"/>
            </w:tabs>
            <w:rPr>
              <w:rFonts w:eastAsiaTheme="minorEastAsia"/>
              <w:noProof/>
              <w:sz w:val="22"/>
              <w:szCs w:val="22"/>
              <w:lang w:eastAsia="es-UY"/>
            </w:rPr>
          </w:pPr>
          <w:hyperlink w:anchor="_Toc129261197" w:history="1">
            <w:r w:rsidR="00827819" w:rsidRPr="001D41B2">
              <w:rPr>
                <w:rStyle w:val="Hipervnculo"/>
                <w:b/>
                <w:noProof/>
              </w:rPr>
              <w:t>Art. 29. LOCALIZACIÓN DEL PROCESAMIENTO Y DE LA CONTINGENCIA.</w:t>
            </w:r>
            <w:r w:rsidR="00827819">
              <w:rPr>
                <w:noProof/>
                <w:webHidden/>
              </w:rPr>
              <w:tab/>
            </w:r>
            <w:r w:rsidR="00827819">
              <w:rPr>
                <w:noProof/>
                <w:webHidden/>
              </w:rPr>
              <w:fldChar w:fldCharType="begin"/>
            </w:r>
            <w:r w:rsidR="00827819">
              <w:rPr>
                <w:noProof/>
                <w:webHidden/>
              </w:rPr>
              <w:instrText xml:space="preserve"> PAGEREF _Toc129261197 \h </w:instrText>
            </w:r>
            <w:r w:rsidR="00827819">
              <w:rPr>
                <w:noProof/>
                <w:webHidden/>
              </w:rPr>
            </w:r>
            <w:r w:rsidR="00827819">
              <w:rPr>
                <w:noProof/>
                <w:webHidden/>
              </w:rPr>
              <w:fldChar w:fldCharType="separate"/>
            </w:r>
            <w:r w:rsidR="00827819">
              <w:rPr>
                <w:noProof/>
                <w:webHidden/>
              </w:rPr>
              <w:t>18</w:t>
            </w:r>
            <w:r w:rsidR="00827819">
              <w:rPr>
                <w:noProof/>
                <w:webHidden/>
              </w:rPr>
              <w:fldChar w:fldCharType="end"/>
            </w:r>
          </w:hyperlink>
        </w:p>
        <w:p w14:paraId="015C3C34" w14:textId="37AE9C24" w:rsidR="00827819" w:rsidRDefault="003F2D79">
          <w:pPr>
            <w:pStyle w:val="TDC2"/>
            <w:tabs>
              <w:tab w:val="right" w:leader="dot" w:pos="9622"/>
            </w:tabs>
            <w:rPr>
              <w:rFonts w:eastAsiaTheme="minorEastAsia"/>
              <w:noProof/>
              <w:sz w:val="22"/>
              <w:szCs w:val="22"/>
              <w:lang w:eastAsia="es-UY"/>
            </w:rPr>
          </w:pPr>
          <w:hyperlink w:anchor="_Toc129261198" w:history="1">
            <w:r w:rsidR="00827819" w:rsidRPr="001D41B2">
              <w:rPr>
                <w:rStyle w:val="Hipervnculo"/>
                <w:b/>
                <w:noProof/>
              </w:rPr>
              <w:t>Art. 30. PLAN DE CONTINGENCIA.</w:t>
            </w:r>
            <w:r w:rsidR="00827819">
              <w:rPr>
                <w:noProof/>
                <w:webHidden/>
              </w:rPr>
              <w:tab/>
            </w:r>
            <w:r w:rsidR="00827819">
              <w:rPr>
                <w:noProof/>
                <w:webHidden/>
              </w:rPr>
              <w:fldChar w:fldCharType="begin"/>
            </w:r>
            <w:r w:rsidR="00827819">
              <w:rPr>
                <w:noProof/>
                <w:webHidden/>
              </w:rPr>
              <w:instrText xml:space="preserve"> PAGEREF _Toc129261198 \h </w:instrText>
            </w:r>
            <w:r w:rsidR="00827819">
              <w:rPr>
                <w:noProof/>
                <w:webHidden/>
              </w:rPr>
            </w:r>
            <w:r w:rsidR="00827819">
              <w:rPr>
                <w:noProof/>
                <w:webHidden/>
              </w:rPr>
              <w:fldChar w:fldCharType="separate"/>
            </w:r>
            <w:r w:rsidR="00827819">
              <w:rPr>
                <w:noProof/>
                <w:webHidden/>
              </w:rPr>
              <w:t>18</w:t>
            </w:r>
            <w:r w:rsidR="00827819">
              <w:rPr>
                <w:noProof/>
                <w:webHidden/>
              </w:rPr>
              <w:fldChar w:fldCharType="end"/>
            </w:r>
          </w:hyperlink>
        </w:p>
        <w:p w14:paraId="4A7E384F" w14:textId="3A4E4359" w:rsidR="00827819" w:rsidRDefault="003F2D79">
          <w:pPr>
            <w:pStyle w:val="TDC2"/>
            <w:tabs>
              <w:tab w:val="right" w:leader="dot" w:pos="9622"/>
            </w:tabs>
            <w:rPr>
              <w:rFonts w:eastAsiaTheme="minorEastAsia"/>
              <w:noProof/>
              <w:sz w:val="22"/>
              <w:szCs w:val="22"/>
              <w:lang w:eastAsia="es-UY"/>
            </w:rPr>
          </w:pPr>
          <w:hyperlink w:anchor="_Toc129261199" w:history="1">
            <w:r w:rsidR="00827819" w:rsidRPr="001D41B2">
              <w:rPr>
                <w:rStyle w:val="Hipervnculo"/>
                <w:b/>
                <w:noProof/>
              </w:rPr>
              <w:t>Art. 31. PRESTACIÓN DEL SERVICIO</w:t>
            </w:r>
            <w:r w:rsidR="00827819">
              <w:rPr>
                <w:noProof/>
                <w:webHidden/>
              </w:rPr>
              <w:tab/>
            </w:r>
            <w:r w:rsidR="00827819">
              <w:rPr>
                <w:noProof/>
                <w:webHidden/>
              </w:rPr>
              <w:fldChar w:fldCharType="begin"/>
            </w:r>
            <w:r w:rsidR="00827819">
              <w:rPr>
                <w:noProof/>
                <w:webHidden/>
              </w:rPr>
              <w:instrText xml:space="preserve"> PAGEREF _Toc129261199 \h </w:instrText>
            </w:r>
            <w:r w:rsidR="00827819">
              <w:rPr>
                <w:noProof/>
                <w:webHidden/>
              </w:rPr>
            </w:r>
            <w:r w:rsidR="00827819">
              <w:rPr>
                <w:noProof/>
                <w:webHidden/>
              </w:rPr>
              <w:fldChar w:fldCharType="separate"/>
            </w:r>
            <w:r w:rsidR="00827819">
              <w:rPr>
                <w:noProof/>
                <w:webHidden/>
              </w:rPr>
              <w:t>18</w:t>
            </w:r>
            <w:r w:rsidR="00827819">
              <w:rPr>
                <w:noProof/>
                <w:webHidden/>
              </w:rPr>
              <w:fldChar w:fldCharType="end"/>
            </w:r>
          </w:hyperlink>
        </w:p>
        <w:p w14:paraId="674308FD" w14:textId="4EA96E12" w:rsidR="00827819" w:rsidRDefault="003F2D79">
          <w:pPr>
            <w:pStyle w:val="TDC2"/>
            <w:tabs>
              <w:tab w:val="right" w:leader="dot" w:pos="9622"/>
            </w:tabs>
            <w:rPr>
              <w:rFonts w:eastAsiaTheme="minorEastAsia"/>
              <w:noProof/>
              <w:sz w:val="22"/>
              <w:szCs w:val="22"/>
              <w:lang w:eastAsia="es-UY"/>
            </w:rPr>
          </w:pPr>
          <w:hyperlink w:anchor="_Toc129261200" w:history="1">
            <w:r w:rsidR="00827819" w:rsidRPr="001D41B2">
              <w:rPr>
                <w:rStyle w:val="Hipervnculo"/>
                <w:b/>
                <w:noProof/>
              </w:rPr>
              <w:t>Art. 32. APORTE DE INFORMACIÓN.</w:t>
            </w:r>
            <w:r w:rsidR="00827819">
              <w:rPr>
                <w:noProof/>
                <w:webHidden/>
              </w:rPr>
              <w:tab/>
            </w:r>
            <w:r w:rsidR="00827819">
              <w:rPr>
                <w:noProof/>
                <w:webHidden/>
              </w:rPr>
              <w:fldChar w:fldCharType="begin"/>
            </w:r>
            <w:r w:rsidR="00827819">
              <w:rPr>
                <w:noProof/>
                <w:webHidden/>
              </w:rPr>
              <w:instrText xml:space="preserve"> PAGEREF _Toc129261200 \h </w:instrText>
            </w:r>
            <w:r w:rsidR="00827819">
              <w:rPr>
                <w:noProof/>
                <w:webHidden/>
              </w:rPr>
            </w:r>
            <w:r w:rsidR="00827819">
              <w:rPr>
                <w:noProof/>
                <w:webHidden/>
              </w:rPr>
              <w:fldChar w:fldCharType="separate"/>
            </w:r>
            <w:r w:rsidR="00827819">
              <w:rPr>
                <w:noProof/>
                <w:webHidden/>
              </w:rPr>
              <w:t>18</w:t>
            </w:r>
            <w:r w:rsidR="00827819">
              <w:rPr>
                <w:noProof/>
                <w:webHidden/>
              </w:rPr>
              <w:fldChar w:fldCharType="end"/>
            </w:r>
          </w:hyperlink>
        </w:p>
        <w:p w14:paraId="11BCB27F" w14:textId="72066501" w:rsidR="00827819" w:rsidRDefault="003F2D79">
          <w:pPr>
            <w:pStyle w:val="TDC2"/>
            <w:tabs>
              <w:tab w:val="right" w:leader="dot" w:pos="9622"/>
            </w:tabs>
            <w:rPr>
              <w:rFonts w:eastAsiaTheme="minorEastAsia"/>
              <w:noProof/>
              <w:sz w:val="22"/>
              <w:szCs w:val="22"/>
              <w:lang w:eastAsia="es-UY"/>
            </w:rPr>
          </w:pPr>
          <w:hyperlink w:anchor="_Toc129261201" w:history="1">
            <w:r w:rsidR="00827819" w:rsidRPr="001D41B2">
              <w:rPr>
                <w:rStyle w:val="Hipervnculo"/>
                <w:b/>
                <w:noProof/>
              </w:rPr>
              <w:t>Art. 33. COSTO DE LOS PLIEGOS.</w:t>
            </w:r>
            <w:r w:rsidR="00827819">
              <w:rPr>
                <w:noProof/>
                <w:webHidden/>
              </w:rPr>
              <w:tab/>
            </w:r>
            <w:r w:rsidR="00827819">
              <w:rPr>
                <w:noProof/>
                <w:webHidden/>
              </w:rPr>
              <w:fldChar w:fldCharType="begin"/>
            </w:r>
            <w:r w:rsidR="00827819">
              <w:rPr>
                <w:noProof/>
                <w:webHidden/>
              </w:rPr>
              <w:instrText xml:space="preserve"> PAGEREF _Toc129261201 \h </w:instrText>
            </w:r>
            <w:r w:rsidR="00827819">
              <w:rPr>
                <w:noProof/>
                <w:webHidden/>
              </w:rPr>
            </w:r>
            <w:r w:rsidR="00827819">
              <w:rPr>
                <w:noProof/>
                <w:webHidden/>
              </w:rPr>
              <w:fldChar w:fldCharType="separate"/>
            </w:r>
            <w:r w:rsidR="00827819">
              <w:rPr>
                <w:noProof/>
                <w:webHidden/>
              </w:rPr>
              <w:t>19</w:t>
            </w:r>
            <w:r w:rsidR="00827819">
              <w:rPr>
                <w:noProof/>
                <w:webHidden/>
              </w:rPr>
              <w:fldChar w:fldCharType="end"/>
            </w:r>
          </w:hyperlink>
        </w:p>
        <w:p w14:paraId="0F186AC9" w14:textId="2531A183" w:rsidR="00827819" w:rsidRDefault="003F2D79">
          <w:pPr>
            <w:pStyle w:val="TDC2"/>
            <w:tabs>
              <w:tab w:val="right" w:leader="dot" w:pos="9622"/>
            </w:tabs>
            <w:rPr>
              <w:rFonts w:eastAsiaTheme="minorEastAsia"/>
              <w:noProof/>
              <w:sz w:val="22"/>
              <w:szCs w:val="22"/>
              <w:lang w:eastAsia="es-UY"/>
            </w:rPr>
          </w:pPr>
          <w:hyperlink w:anchor="_Toc129261202" w:history="1">
            <w:r w:rsidR="00827819" w:rsidRPr="001D41B2">
              <w:rPr>
                <w:rStyle w:val="Hipervnculo"/>
                <w:b/>
                <w:noProof/>
              </w:rPr>
              <w:t>Anexo A – FORMULARIO DE IDENTIFICACIÓN DEL OFERENTE</w:t>
            </w:r>
            <w:r w:rsidR="00827819">
              <w:rPr>
                <w:noProof/>
                <w:webHidden/>
              </w:rPr>
              <w:tab/>
            </w:r>
            <w:r w:rsidR="00827819">
              <w:rPr>
                <w:noProof/>
                <w:webHidden/>
              </w:rPr>
              <w:fldChar w:fldCharType="begin"/>
            </w:r>
            <w:r w:rsidR="00827819">
              <w:rPr>
                <w:noProof/>
                <w:webHidden/>
              </w:rPr>
              <w:instrText xml:space="preserve"> PAGEREF _Toc129261202 \h </w:instrText>
            </w:r>
            <w:r w:rsidR="00827819">
              <w:rPr>
                <w:noProof/>
                <w:webHidden/>
              </w:rPr>
            </w:r>
            <w:r w:rsidR="00827819">
              <w:rPr>
                <w:noProof/>
                <w:webHidden/>
              </w:rPr>
              <w:fldChar w:fldCharType="separate"/>
            </w:r>
            <w:r w:rsidR="00827819">
              <w:rPr>
                <w:noProof/>
                <w:webHidden/>
              </w:rPr>
              <w:t>20</w:t>
            </w:r>
            <w:r w:rsidR="00827819">
              <w:rPr>
                <w:noProof/>
                <w:webHidden/>
              </w:rPr>
              <w:fldChar w:fldCharType="end"/>
            </w:r>
          </w:hyperlink>
        </w:p>
        <w:p w14:paraId="36C560C9" w14:textId="0A69652B" w:rsidR="00827819" w:rsidRDefault="003F2D79">
          <w:pPr>
            <w:pStyle w:val="TDC2"/>
            <w:tabs>
              <w:tab w:val="right" w:leader="dot" w:pos="9622"/>
            </w:tabs>
            <w:rPr>
              <w:rFonts w:eastAsiaTheme="minorEastAsia"/>
              <w:noProof/>
              <w:sz w:val="22"/>
              <w:szCs w:val="22"/>
              <w:lang w:eastAsia="es-UY"/>
            </w:rPr>
          </w:pPr>
          <w:hyperlink w:anchor="_Toc129261203" w:history="1">
            <w:r w:rsidR="00827819" w:rsidRPr="001D41B2">
              <w:rPr>
                <w:rStyle w:val="Hipervnculo"/>
                <w:b/>
                <w:noProof/>
              </w:rPr>
              <w:t>Anexo B MEMORIA DESCRIPTIVA PARA CONTRATACIÓN DE SALA BLANCA PARA EL HOSPITAL DEL BANCO DE SEGUROS DEL ESTADO</w:t>
            </w:r>
            <w:r w:rsidR="00827819">
              <w:rPr>
                <w:noProof/>
                <w:webHidden/>
              </w:rPr>
              <w:tab/>
            </w:r>
            <w:r w:rsidR="00827819">
              <w:rPr>
                <w:noProof/>
                <w:webHidden/>
              </w:rPr>
              <w:fldChar w:fldCharType="begin"/>
            </w:r>
            <w:r w:rsidR="00827819">
              <w:rPr>
                <w:noProof/>
                <w:webHidden/>
              </w:rPr>
              <w:instrText xml:space="preserve"> PAGEREF _Toc129261203 \h </w:instrText>
            </w:r>
            <w:r w:rsidR="00827819">
              <w:rPr>
                <w:noProof/>
                <w:webHidden/>
              </w:rPr>
            </w:r>
            <w:r w:rsidR="00827819">
              <w:rPr>
                <w:noProof/>
                <w:webHidden/>
              </w:rPr>
              <w:fldChar w:fldCharType="separate"/>
            </w:r>
            <w:r w:rsidR="00827819">
              <w:rPr>
                <w:noProof/>
                <w:webHidden/>
              </w:rPr>
              <w:t>21</w:t>
            </w:r>
            <w:r w:rsidR="00827819">
              <w:rPr>
                <w:noProof/>
                <w:webHidden/>
              </w:rPr>
              <w:fldChar w:fldCharType="end"/>
            </w:r>
          </w:hyperlink>
        </w:p>
        <w:p w14:paraId="4D1EC899" w14:textId="63ABE81C" w:rsidR="00827819" w:rsidRDefault="003F2D79">
          <w:pPr>
            <w:pStyle w:val="TDC2"/>
            <w:tabs>
              <w:tab w:val="right" w:leader="dot" w:pos="9622"/>
            </w:tabs>
            <w:rPr>
              <w:rFonts w:eastAsiaTheme="minorEastAsia"/>
              <w:noProof/>
              <w:sz w:val="22"/>
              <w:szCs w:val="22"/>
              <w:lang w:eastAsia="es-UY"/>
            </w:rPr>
          </w:pPr>
          <w:hyperlink w:anchor="_Toc129261204" w:history="1">
            <w:r w:rsidR="00827819" w:rsidRPr="001D41B2">
              <w:rPr>
                <w:rStyle w:val="Hipervnculo"/>
                <w:noProof/>
              </w:rPr>
              <w:t>Anexo I:</w:t>
            </w:r>
            <w:r w:rsidR="00827819">
              <w:rPr>
                <w:noProof/>
                <w:webHidden/>
              </w:rPr>
              <w:tab/>
            </w:r>
            <w:r w:rsidR="00827819">
              <w:rPr>
                <w:noProof/>
                <w:webHidden/>
              </w:rPr>
              <w:fldChar w:fldCharType="begin"/>
            </w:r>
            <w:r w:rsidR="00827819">
              <w:rPr>
                <w:noProof/>
                <w:webHidden/>
              </w:rPr>
              <w:instrText xml:space="preserve"> PAGEREF _Toc129261204 \h </w:instrText>
            </w:r>
            <w:r w:rsidR="00827819">
              <w:rPr>
                <w:noProof/>
                <w:webHidden/>
              </w:rPr>
            </w:r>
            <w:r w:rsidR="00827819">
              <w:rPr>
                <w:noProof/>
                <w:webHidden/>
              </w:rPr>
              <w:fldChar w:fldCharType="separate"/>
            </w:r>
            <w:r w:rsidR="00827819">
              <w:rPr>
                <w:noProof/>
                <w:webHidden/>
              </w:rPr>
              <w:t>23</w:t>
            </w:r>
            <w:r w:rsidR="00827819">
              <w:rPr>
                <w:noProof/>
                <w:webHidden/>
              </w:rPr>
              <w:fldChar w:fldCharType="end"/>
            </w:r>
          </w:hyperlink>
        </w:p>
        <w:p w14:paraId="31027DA9" w14:textId="12BC785E" w:rsidR="00827819" w:rsidRDefault="003F2D79">
          <w:pPr>
            <w:pStyle w:val="TDC2"/>
            <w:tabs>
              <w:tab w:val="right" w:leader="dot" w:pos="9622"/>
            </w:tabs>
            <w:rPr>
              <w:rFonts w:eastAsiaTheme="minorEastAsia"/>
              <w:noProof/>
              <w:sz w:val="22"/>
              <w:szCs w:val="22"/>
              <w:lang w:eastAsia="es-UY"/>
            </w:rPr>
          </w:pPr>
          <w:hyperlink w:anchor="_Toc129261205" w:history="1">
            <w:r w:rsidR="00827819" w:rsidRPr="001D41B2">
              <w:rPr>
                <w:rStyle w:val="Hipervnculo"/>
                <w:noProof/>
              </w:rPr>
              <w:t>Anexo II:</w:t>
            </w:r>
            <w:r w:rsidR="00827819">
              <w:rPr>
                <w:noProof/>
                <w:webHidden/>
              </w:rPr>
              <w:tab/>
            </w:r>
            <w:r w:rsidR="00827819">
              <w:rPr>
                <w:noProof/>
                <w:webHidden/>
              </w:rPr>
              <w:fldChar w:fldCharType="begin"/>
            </w:r>
            <w:r w:rsidR="00827819">
              <w:rPr>
                <w:noProof/>
                <w:webHidden/>
              </w:rPr>
              <w:instrText xml:space="preserve"> PAGEREF _Toc129261205 \h </w:instrText>
            </w:r>
            <w:r w:rsidR="00827819">
              <w:rPr>
                <w:noProof/>
                <w:webHidden/>
              </w:rPr>
            </w:r>
            <w:r w:rsidR="00827819">
              <w:rPr>
                <w:noProof/>
                <w:webHidden/>
              </w:rPr>
              <w:fldChar w:fldCharType="separate"/>
            </w:r>
            <w:r w:rsidR="00827819">
              <w:rPr>
                <w:noProof/>
                <w:webHidden/>
              </w:rPr>
              <w:t>24</w:t>
            </w:r>
            <w:r w:rsidR="00827819">
              <w:rPr>
                <w:noProof/>
                <w:webHidden/>
              </w:rPr>
              <w:fldChar w:fldCharType="end"/>
            </w:r>
          </w:hyperlink>
        </w:p>
        <w:p w14:paraId="479B7B56" w14:textId="0D6349E6" w:rsidR="00827819" w:rsidRDefault="003F2D79">
          <w:pPr>
            <w:pStyle w:val="TDC2"/>
            <w:tabs>
              <w:tab w:val="right" w:leader="dot" w:pos="9622"/>
            </w:tabs>
            <w:rPr>
              <w:rFonts w:eastAsiaTheme="minorEastAsia"/>
              <w:noProof/>
              <w:sz w:val="22"/>
              <w:szCs w:val="22"/>
              <w:lang w:eastAsia="es-UY"/>
            </w:rPr>
          </w:pPr>
          <w:hyperlink w:anchor="_Toc129261206" w:history="1">
            <w:r w:rsidR="00827819" w:rsidRPr="001D41B2">
              <w:rPr>
                <w:rStyle w:val="Hipervnculo"/>
                <w:noProof/>
              </w:rPr>
              <w:t>Anexo III:</w:t>
            </w:r>
            <w:r w:rsidR="00827819">
              <w:rPr>
                <w:noProof/>
                <w:webHidden/>
              </w:rPr>
              <w:tab/>
            </w:r>
            <w:r w:rsidR="00827819">
              <w:rPr>
                <w:noProof/>
                <w:webHidden/>
              </w:rPr>
              <w:fldChar w:fldCharType="begin"/>
            </w:r>
            <w:r w:rsidR="00827819">
              <w:rPr>
                <w:noProof/>
                <w:webHidden/>
              </w:rPr>
              <w:instrText xml:space="preserve"> PAGEREF _Toc129261206 \h </w:instrText>
            </w:r>
            <w:r w:rsidR="00827819">
              <w:rPr>
                <w:noProof/>
                <w:webHidden/>
              </w:rPr>
            </w:r>
            <w:r w:rsidR="00827819">
              <w:rPr>
                <w:noProof/>
                <w:webHidden/>
              </w:rPr>
              <w:fldChar w:fldCharType="separate"/>
            </w:r>
            <w:r w:rsidR="00827819">
              <w:rPr>
                <w:noProof/>
                <w:webHidden/>
              </w:rPr>
              <w:t>26</w:t>
            </w:r>
            <w:r w:rsidR="00827819">
              <w:rPr>
                <w:noProof/>
                <w:webHidden/>
              </w:rPr>
              <w:fldChar w:fldCharType="end"/>
            </w:r>
          </w:hyperlink>
        </w:p>
        <w:p w14:paraId="28454B85" w14:textId="783467BF" w:rsidR="00E86DE1" w:rsidRDefault="00E86DE1">
          <w:r>
            <w:rPr>
              <w:b/>
              <w:bCs/>
              <w:lang w:val="es-ES"/>
            </w:rPr>
            <w:fldChar w:fldCharType="end"/>
          </w:r>
        </w:p>
      </w:sdtContent>
    </w:sdt>
    <w:p w14:paraId="056EEDAF" w14:textId="77777777" w:rsidR="00E86DE1" w:rsidRDefault="00E86DE1">
      <w:pPr>
        <w:rPr>
          <w:rFonts w:ascii="Arial" w:hAnsi="Arial" w:cs="Arial"/>
          <w:b/>
          <w:color w:val="000000"/>
          <w:sz w:val="32"/>
          <w:szCs w:val="32"/>
          <w:lang w:val="es-ES_tradnl"/>
        </w:rPr>
      </w:pPr>
      <w:r>
        <w:rPr>
          <w:rFonts w:ascii="Arial" w:hAnsi="Arial" w:cs="Arial"/>
          <w:b/>
          <w:color w:val="000000"/>
          <w:sz w:val="32"/>
          <w:szCs w:val="32"/>
          <w:lang w:val="es-ES_tradnl"/>
        </w:rPr>
        <w:br w:type="page"/>
      </w:r>
    </w:p>
    <w:p w14:paraId="0BA1072D" w14:textId="77777777" w:rsidR="00D43B17" w:rsidRDefault="00D43B17">
      <w:pPr>
        <w:rPr>
          <w:rFonts w:ascii="Arial" w:hAnsi="Arial" w:cs="Arial"/>
          <w:b/>
          <w:color w:val="000000"/>
          <w:sz w:val="32"/>
          <w:szCs w:val="32"/>
          <w:lang w:val="es-ES_tradnl"/>
        </w:rPr>
      </w:pPr>
    </w:p>
    <w:p w14:paraId="3B9D1075" w14:textId="555FC224" w:rsidR="00D43B17" w:rsidRPr="005F36B4" w:rsidRDefault="00D43B17" w:rsidP="00D43B17">
      <w:pPr>
        <w:pStyle w:val="Prrafobsico"/>
        <w:suppressAutoHyphens/>
        <w:ind w:right="-149"/>
        <w:jc w:val="center"/>
        <w:rPr>
          <w:rFonts w:ascii="Arial" w:hAnsi="Arial" w:cs="Arial"/>
          <w:b/>
          <w:sz w:val="40"/>
          <w:szCs w:val="40"/>
        </w:rPr>
      </w:pPr>
      <w:r w:rsidRPr="005F36B4">
        <w:rPr>
          <w:rFonts w:ascii="Arial" w:hAnsi="Arial" w:cs="Arial"/>
          <w:b/>
          <w:sz w:val="40"/>
          <w:szCs w:val="40"/>
        </w:rPr>
        <w:t>LICITACION ABREVIADA Nº XX/2</w:t>
      </w:r>
      <w:r w:rsidR="00370FE6">
        <w:rPr>
          <w:rFonts w:ascii="Arial" w:hAnsi="Arial" w:cs="Arial"/>
          <w:b/>
          <w:sz w:val="40"/>
          <w:szCs w:val="40"/>
        </w:rPr>
        <w:t>3</w:t>
      </w:r>
      <w:r w:rsidRPr="005F36B4">
        <w:rPr>
          <w:rFonts w:ascii="Arial" w:hAnsi="Arial" w:cs="Arial"/>
          <w:b/>
          <w:sz w:val="40"/>
          <w:szCs w:val="40"/>
        </w:rPr>
        <w:t>.</w:t>
      </w:r>
    </w:p>
    <w:p w14:paraId="138D1A72" w14:textId="77777777" w:rsidR="00D43B17" w:rsidRPr="005F36B4" w:rsidRDefault="00D43B17" w:rsidP="00D43B17">
      <w:pPr>
        <w:pStyle w:val="Prrafobsico"/>
        <w:suppressAutoHyphens/>
        <w:ind w:right="-149"/>
        <w:jc w:val="both"/>
        <w:rPr>
          <w:rFonts w:ascii="Arial" w:hAnsi="Arial" w:cs="Arial"/>
        </w:rPr>
      </w:pPr>
    </w:p>
    <w:p w14:paraId="79F1B3A8" w14:textId="1A6F2DF5" w:rsidR="00370FE6" w:rsidRDefault="00FD4BBC" w:rsidP="00370FE6">
      <w:pPr>
        <w:pStyle w:val="Prrafobsico"/>
        <w:pBdr>
          <w:bottom w:val="single" w:sz="12" w:space="1" w:color="auto"/>
        </w:pBdr>
        <w:suppressAutoHyphens/>
        <w:ind w:right="-149"/>
        <w:jc w:val="center"/>
        <w:rPr>
          <w:rFonts w:ascii="Arial" w:hAnsi="Arial" w:cs="Arial"/>
          <w:b/>
          <w:sz w:val="32"/>
          <w:szCs w:val="32"/>
        </w:rPr>
      </w:pPr>
      <w:r w:rsidRPr="001B4583">
        <w:rPr>
          <w:rFonts w:ascii="Arial" w:hAnsi="Arial" w:cs="Arial"/>
          <w:b/>
          <w:sz w:val="32"/>
          <w:szCs w:val="32"/>
        </w:rPr>
        <w:t>CONTRATACIÓN</w:t>
      </w:r>
      <w:r w:rsidR="00370FE6" w:rsidRPr="001B4583">
        <w:rPr>
          <w:rFonts w:ascii="Arial" w:hAnsi="Arial" w:cs="Arial"/>
          <w:b/>
          <w:sz w:val="32"/>
          <w:szCs w:val="32"/>
        </w:rPr>
        <w:t xml:space="preserve"> DE SALA BLANCA Y SU CORRESPONDIENTE INTERNACIÓN</w:t>
      </w:r>
    </w:p>
    <w:p w14:paraId="4BC618D8" w14:textId="77777777" w:rsidR="00D43B17" w:rsidRDefault="00D43B17" w:rsidP="00370FE6">
      <w:pPr>
        <w:pStyle w:val="Prrafobsico"/>
        <w:pBdr>
          <w:bottom w:val="single" w:sz="12" w:space="1" w:color="auto"/>
        </w:pBdr>
        <w:suppressAutoHyphens/>
        <w:ind w:right="-149"/>
        <w:rPr>
          <w:rFonts w:ascii="Arial" w:hAnsi="Arial" w:cs="Arial"/>
          <w:b/>
          <w:sz w:val="32"/>
          <w:szCs w:val="32"/>
        </w:rPr>
      </w:pPr>
    </w:p>
    <w:p w14:paraId="09B406A4" w14:textId="77777777" w:rsidR="008F0C4A" w:rsidRPr="005F36B4" w:rsidRDefault="008F0C4A" w:rsidP="005F36B4">
      <w:pPr>
        <w:pStyle w:val="Prrafobsico"/>
        <w:pBdr>
          <w:bottom w:val="single" w:sz="12" w:space="1" w:color="auto"/>
        </w:pBdr>
        <w:suppressAutoHyphens/>
        <w:ind w:right="-149"/>
        <w:jc w:val="both"/>
        <w:rPr>
          <w:rFonts w:ascii="Arial" w:hAnsi="Arial" w:cs="Arial"/>
          <w:b/>
          <w:sz w:val="32"/>
          <w:szCs w:val="32"/>
        </w:rPr>
      </w:pPr>
    </w:p>
    <w:p w14:paraId="5A6F71D5" w14:textId="77777777" w:rsidR="008F0C4A" w:rsidRPr="008F0C4A" w:rsidRDefault="008F0C4A" w:rsidP="005F36B4">
      <w:pPr>
        <w:pStyle w:val="Prrafobsico"/>
        <w:suppressAutoHyphens/>
        <w:ind w:right="-149"/>
        <w:jc w:val="both"/>
        <w:rPr>
          <w:rFonts w:ascii="Arial" w:hAnsi="Arial" w:cs="Arial"/>
          <w:sz w:val="8"/>
          <w:szCs w:val="8"/>
        </w:rPr>
      </w:pPr>
    </w:p>
    <w:p w14:paraId="006ED153" w14:textId="77777777" w:rsidR="005F36B4" w:rsidRDefault="005F36B4" w:rsidP="005F36B4">
      <w:pPr>
        <w:pStyle w:val="Prrafobsico"/>
        <w:pBdr>
          <w:bottom w:val="single" w:sz="12" w:space="1" w:color="auto"/>
        </w:pBdr>
        <w:suppressAutoHyphens/>
        <w:ind w:right="-149"/>
        <w:jc w:val="both"/>
        <w:rPr>
          <w:rFonts w:ascii="Arial" w:hAnsi="Arial" w:cs="Arial"/>
        </w:rPr>
      </w:pPr>
      <w:r w:rsidRPr="005F36B4">
        <w:rPr>
          <w:rFonts w:ascii="Arial" w:hAnsi="Arial" w:cs="Arial"/>
        </w:rPr>
        <w:t>El presente Pliego de Condiciones Particulares y Memoria Descriptiva conjuntamente con el Pliego Único de Bases y Condiciones Generales aprobado por Decreto 131/014, fijan las condiciones que han de regir en el presente llamado a Licitación Abreviada para:</w:t>
      </w:r>
    </w:p>
    <w:p w14:paraId="36610192" w14:textId="77777777" w:rsidR="008F0C4A" w:rsidRPr="008F0C4A" w:rsidRDefault="008F0C4A" w:rsidP="005F36B4">
      <w:pPr>
        <w:pStyle w:val="Prrafobsico"/>
        <w:pBdr>
          <w:bottom w:val="single" w:sz="12" w:space="1" w:color="auto"/>
        </w:pBdr>
        <w:suppressAutoHyphens/>
        <w:ind w:right="-149"/>
        <w:jc w:val="both"/>
        <w:rPr>
          <w:rFonts w:ascii="Arial" w:hAnsi="Arial" w:cs="Arial"/>
          <w:sz w:val="4"/>
          <w:szCs w:val="4"/>
        </w:rPr>
      </w:pPr>
    </w:p>
    <w:p w14:paraId="4285FC28" w14:textId="77777777" w:rsidR="008F0C4A" w:rsidRDefault="008F0C4A" w:rsidP="005F36B4">
      <w:pPr>
        <w:pStyle w:val="Prrafobsico"/>
        <w:suppressAutoHyphens/>
        <w:ind w:right="-149"/>
        <w:jc w:val="both"/>
        <w:rPr>
          <w:rFonts w:ascii="Arial" w:hAnsi="Arial" w:cs="Arial"/>
        </w:rPr>
      </w:pPr>
    </w:p>
    <w:p w14:paraId="29275FBA" w14:textId="77777777" w:rsidR="005F36B4" w:rsidRDefault="005F36B4" w:rsidP="005F36B4">
      <w:pPr>
        <w:pStyle w:val="Prrafobsico"/>
        <w:suppressAutoHyphens/>
        <w:ind w:right="-149"/>
        <w:jc w:val="both"/>
        <w:rPr>
          <w:rFonts w:ascii="Arial" w:hAnsi="Arial" w:cs="Arial"/>
        </w:rPr>
      </w:pPr>
    </w:p>
    <w:p w14:paraId="66902A33" w14:textId="77777777" w:rsidR="005F36B4" w:rsidRPr="00B8381B" w:rsidRDefault="005F36B4" w:rsidP="00E86DE1">
      <w:pPr>
        <w:pStyle w:val="Ttulo2"/>
        <w:rPr>
          <w:rStyle w:val="Ttulodellibro"/>
          <w:i w:val="0"/>
        </w:rPr>
      </w:pPr>
      <w:bookmarkStart w:id="0" w:name="_Toc129261167"/>
      <w:r w:rsidRPr="00B8381B">
        <w:rPr>
          <w:rStyle w:val="Ttulodellibro"/>
          <w:i w:val="0"/>
        </w:rPr>
        <w:t>Art. 1.   OBJETO.</w:t>
      </w:r>
      <w:bookmarkEnd w:id="0"/>
    </w:p>
    <w:p w14:paraId="43AFD93E" w14:textId="77777777" w:rsidR="005F36B4" w:rsidRPr="005F36B4" w:rsidRDefault="005F36B4" w:rsidP="005F36B4">
      <w:pPr>
        <w:pStyle w:val="Prrafobsico"/>
        <w:suppressAutoHyphens/>
        <w:ind w:right="-149"/>
        <w:jc w:val="both"/>
        <w:rPr>
          <w:rFonts w:ascii="Arial" w:hAnsi="Arial" w:cs="Arial"/>
        </w:rPr>
      </w:pPr>
    </w:p>
    <w:p w14:paraId="4C2DFCE2" w14:textId="28EC6755" w:rsidR="005E181D" w:rsidRPr="005E181D" w:rsidRDefault="004A3ED1" w:rsidP="004A3ED1">
      <w:pPr>
        <w:spacing w:line="360" w:lineRule="auto"/>
        <w:jc w:val="both"/>
        <w:rPr>
          <w:rFonts w:ascii="Arial" w:hAnsi="Arial" w:cs="Arial"/>
          <w:color w:val="000000"/>
          <w:lang w:val="es-ES_tradnl"/>
        </w:rPr>
      </w:pPr>
      <w:r w:rsidRPr="001B4583">
        <w:rPr>
          <w:rFonts w:ascii="Arial" w:hAnsi="Arial" w:cs="Arial"/>
          <w:color w:val="000000"/>
          <w:lang w:val="es-ES_tradnl"/>
        </w:rPr>
        <w:t>Contratación de Sala Blanca, con su correspondiente internación, destinado a pacientes del Hospital del Banco de Seguros del Estado para la realización de artroplastias de cadera y rodilla, primaria y revisión</w:t>
      </w:r>
    </w:p>
    <w:p w14:paraId="335770C1"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     </w:t>
      </w:r>
    </w:p>
    <w:p w14:paraId="3C8D7BF2" w14:textId="77777777" w:rsidR="005F36B4" w:rsidRPr="00B8381B" w:rsidRDefault="005F36B4" w:rsidP="00E86DE1">
      <w:pPr>
        <w:pStyle w:val="Ttulo2"/>
        <w:rPr>
          <w:b/>
        </w:rPr>
      </w:pPr>
      <w:bookmarkStart w:id="1" w:name="_Toc129261168"/>
      <w:r w:rsidRPr="00B8381B">
        <w:rPr>
          <w:b/>
        </w:rPr>
        <w:t>Art. 2.  REQUISITOS EXCLUYENTES.</w:t>
      </w:r>
      <w:bookmarkEnd w:id="1"/>
      <w:r w:rsidRPr="00B8381B">
        <w:rPr>
          <w:b/>
        </w:rPr>
        <w:t xml:space="preserve"> </w:t>
      </w:r>
    </w:p>
    <w:p w14:paraId="1AD8D8F8" w14:textId="77777777" w:rsidR="005F36B4" w:rsidRPr="005F36B4" w:rsidRDefault="005F36B4" w:rsidP="005F36B4">
      <w:pPr>
        <w:pStyle w:val="Prrafobsico"/>
        <w:suppressAutoHyphens/>
        <w:ind w:right="-149"/>
        <w:jc w:val="both"/>
        <w:rPr>
          <w:rFonts w:ascii="Arial" w:hAnsi="Arial" w:cs="Arial"/>
        </w:rPr>
      </w:pPr>
    </w:p>
    <w:p w14:paraId="0C0864B5"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empresa oferente deberá: </w:t>
      </w:r>
    </w:p>
    <w:p w14:paraId="390C3996" w14:textId="77777777" w:rsidR="005F36B4" w:rsidRPr="005F36B4" w:rsidRDefault="005F36B4" w:rsidP="005F36B4">
      <w:pPr>
        <w:pStyle w:val="Prrafobsico"/>
        <w:suppressAutoHyphens/>
        <w:ind w:right="-149"/>
        <w:jc w:val="both"/>
        <w:rPr>
          <w:rFonts w:ascii="Arial" w:hAnsi="Arial" w:cs="Arial"/>
        </w:rPr>
      </w:pPr>
    </w:p>
    <w:p w14:paraId="250A146C" w14:textId="77777777" w:rsidR="005F36B4" w:rsidRPr="005F36B4" w:rsidRDefault="005F36B4" w:rsidP="005F36B4">
      <w:pPr>
        <w:pStyle w:val="Prrafobsico"/>
        <w:suppressAutoHyphens/>
        <w:ind w:right="-149"/>
        <w:jc w:val="both"/>
        <w:rPr>
          <w:rFonts w:ascii="Arial" w:hAnsi="Arial" w:cs="Arial"/>
        </w:rPr>
      </w:pPr>
      <w:r w:rsidRPr="00E3417C">
        <w:rPr>
          <w:rFonts w:ascii="Arial" w:hAnsi="Arial" w:cs="Arial"/>
          <w:b/>
        </w:rPr>
        <w:t>2.1.</w:t>
      </w:r>
      <w:r w:rsidRPr="005F36B4">
        <w:rPr>
          <w:rFonts w:ascii="Arial" w:hAnsi="Arial" w:cs="Arial"/>
        </w:rPr>
        <w:t xml:space="preserve"> Cumplir con los requisitos formales de la oferta: redacción, domicilio e identificación, previstos en el numeral 8 del Pliego Único de Bases y Condiciones Generales.</w:t>
      </w:r>
    </w:p>
    <w:p w14:paraId="0EBE406A" w14:textId="77777777" w:rsidR="005F36B4" w:rsidRPr="005F36B4" w:rsidRDefault="005F36B4" w:rsidP="005F36B4">
      <w:pPr>
        <w:pStyle w:val="Prrafobsico"/>
        <w:suppressAutoHyphens/>
        <w:ind w:right="-149"/>
        <w:jc w:val="both"/>
        <w:rPr>
          <w:rFonts w:ascii="Arial" w:hAnsi="Arial" w:cs="Arial"/>
        </w:rPr>
      </w:pPr>
    </w:p>
    <w:p w14:paraId="33B9D96E" w14:textId="77777777" w:rsidR="000027A8" w:rsidRPr="005F36B4" w:rsidRDefault="005F36B4" w:rsidP="005F36B4">
      <w:pPr>
        <w:pStyle w:val="Prrafobsico"/>
        <w:suppressAutoHyphens/>
        <w:ind w:right="-149"/>
        <w:jc w:val="both"/>
        <w:rPr>
          <w:rFonts w:ascii="Arial" w:hAnsi="Arial" w:cs="Arial"/>
        </w:rPr>
      </w:pPr>
      <w:r w:rsidRPr="00E3417C">
        <w:rPr>
          <w:rFonts w:ascii="Arial" w:hAnsi="Arial" w:cs="Arial"/>
          <w:b/>
        </w:rPr>
        <w:t>2.2.</w:t>
      </w:r>
      <w:r w:rsidRPr="005F36B4">
        <w:rPr>
          <w:rFonts w:ascii="Arial" w:hAnsi="Arial" w:cs="Arial"/>
        </w:rPr>
        <w:t xml:space="preserve"> Estar inscripto en el Registro Único de Proveedores del Estado (RUPE) en alguno de estos tres estados: ACTIVO, EN INGRESO e INGRESO SIIF.</w:t>
      </w:r>
    </w:p>
    <w:p w14:paraId="7BD73044" w14:textId="77777777" w:rsidR="005F36B4" w:rsidRPr="005F36B4" w:rsidRDefault="005F36B4" w:rsidP="005F36B4">
      <w:pPr>
        <w:pStyle w:val="Prrafobsico"/>
        <w:suppressAutoHyphens/>
        <w:ind w:right="-149"/>
        <w:jc w:val="both"/>
        <w:rPr>
          <w:rFonts w:ascii="Arial" w:hAnsi="Arial" w:cs="Arial"/>
        </w:rPr>
      </w:pPr>
    </w:p>
    <w:p w14:paraId="0963A2B5" w14:textId="77777777" w:rsidR="005F36B4" w:rsidRPr="005F36B4" w:rsidRDefault="005F36B4" w:rsidP="005F36B4">
      <w:pPr>
        <w:pStyle w:val="Prrafobsico"/>
        <w:suppressAutoHyphens/>
        <w:ind w:right="-149"/>
        <w:jc w:val="both"/>
        <w:rPr>
          <w:rFonts w:ascii="Arial" w:hAnsi="Arial" w:cs="Arial"/>
        </w:rPr>
      </w:pPr>
      <w:r w:rsidRPr="00E3417C">
        <w:rPr>
          <w:rFonts w:ascii="Arial" w:hAnsi="Arial" w:cs="Arial"/>
          <w:b/>
        </w:rPr>
        <w:t>2.</w:t>
      </w:r>
      <w:r w:rsidR="00EE6715">
        <w:rPr>
          <w:rFonts w:ascii="Arial" w:hAnsi="Arial" w:cs="Arial"/>
          <w:b/>
        </w:rPr>
        <w:t>3</w:t>
      </w:r>
      <w:r w:rsidRPr="00E3417C">
        <w:rPr>
          <w:rFonts w:ascii="Arial" w:hAnsi="Arial" w:cs="Arial"/>
          <w:b/>
        </w:rPr>
        <w:t>.</w:t>
      </w:r>
      <w:r w:rsidRPr="005F36B4">
        <w:rPr>
          <w:rFonts w:ascii="Arial" w:hAnsi="Arial" w:cs="Arial"/>
        </w:rPr>
        <w:t xml:space="preserve"> No estar comprendido en las causales que expresamente impiden contratar con el Estado, en consonancia con el Artículo 46 del TOCAF.</w:t>
      </w:r>
    </w:p>
    <w:p w14:paraId="177A8EE4" w14:textId="3642D6BD" w:rsidR="005F36B4" w:rsidRPr="00BC13E9" w:rsidRDefault="005F36B4" w:rsidP="005F36B4">
      <w:pPr>
        <w:pStyle w:val="Prrafobsico"/>
        <w:suppressAutoHyphens/>
        <w:ind w:right="-149"/>
        <w:jc w:val="both"/>
        <w:rPr>
          <w:rFonts w:ascii="Arial" w:hAnsi="Arial" w:cs="Arial"/>
          <w:highlight w:val="yellow"/>
        </w:rPr>
      </w:pPr>
    </w:p>
    <w:p w14:paraId="78D1A107" w14:textId="59E7F6F4" w:rsidR="00444156" w:rsidRPr="00F201D3" w:rsidRDefault="005F36B4" w:rsidP="00444156">
      <w:pPr>
        <w:pStyle w:val="Prrafobsico"/>
        <w:suppressAutoHyphens/>
        <w:ind w:right="-149"/>
        <w:jc w:val="both"/>
        <w:rPr>
          <w:rFonts w:ascii="Arial" w:hAnsi="Arial" w:cs="Arial"/>
        </w:rPr>
      </w:pPr>
      <w:r w:rsidRPr="001B4583">
        <w:rPr>
          <w:rFonts w:ascii="Arial" w:hAnsi="Arial" w:cs="Arial"/>
          <w:b/>
        </w:rPr>
        <w:t>2.</w:t>
      </w:r>
      <w:r w:rsidR="00FD4BBC" w:rsidRPr="001B4583">
        <w:rPr>
          <w:rFonts w:ascii="Arial" w:hAnsi="Arial" w:cs="Arial"/>
          <w:b/>
        </w:rPr>
        <w:t>4</w:t>
      </w:r>
      <w:r w:rsidRPr="001B4583">
        <w:rPr>
          <w:rFonts w:ascii="Arial" w:hAnsi="Arial" w:cs="Arial"/>
          <w:b/>
        </w:rPr>
        <w:t>.</w:t>
      </w:r>
      <w:r w:rsidRPr="001B4583">
        <w:rPr>
          <w:rFonts w:ascii="Arial" w:hAnsi="Arial" w:cs="Arial"/>
        </w:rPr>
        <w:t xml:space="preserve"> </w:t>
      </w:r>
      <w:r w:rsidR="00444156" w:rsidRPr="001B4583">
        <w:rPr>
          <w:rFonts w:ascii="Arial" w:hAnsi="Arial" w:cs="Arial"/>
        </w:rPr>
        <w:t>Presentar certificación de habilitaciones expedidas Certificado de Habilitación o Constancia de Habilitación en Trámite ante el MSP.</w:t>
      </w:r>
    </w:p>
    <w:p w14:paraId="4EA968E9" w14:textId="77777777" w:rsidR="005F36B4" w:rsidRDefault="005F36B4" w:rsidP="005F36B4">
      <w:pPr>
        <w:pStyle w:val="Prrafobsico"/>
        <w:suppressAutoHyphens/>
        <w:ind w:right="-149"/>
        <w:jc w:val="both"/>
        <w:rPr>
          <w:rFonts w:ascii="Arial" w:hAnsi="Arial" w:cs="Arial"/>
        </w:rPr>
      </w:pPr>
    </w:p>
    <w:p w14:paraId="542A8584" w14:textId="5B25CDA3" w:rsidR="00F13E88" w:rsidRPr="00736C9A" w:rsidRDefault="00FD4BBC" w:rsidP="00F13E88">
      <w:pPr>
        <w:pStyle w:val="Prrafobsico"/>
        <w:jc w:val="both"/>
        <w:rPr>
          <w:rFonts w:ascii="Arial" w:hAnsi="Arial" w:cs="Arial"/>
          <w:b/>
        </w:rPr>
      </w:pPr>
      <w:r>
        <w:rPr>
          <w:rFonts w:ascii="Arial" w:hAnsi="Arial" w:cs="Arial"/>
          <w:b/>
        </w:rPr>
        <w:t>2.5</w:t>
      </w:r>
      <w:r w:rsidR="00F13E88" w:rsidRPr="00F13E88">
        <w:rPr>
          <w:rFonts w:ascii="Arial" w:hAnsi="Arial" w:cs="Arial"/>
          <w:b/>
        </w:rPr>
        <w:t>.</w:t>
      </w:r>
      <w:r w:rsidR="00F13E88">
        <w:rPr>
          <w:rFonts w:ascii="Arial" w:hAnsi="Arial" w:cs="Arial"/>
          <w:b/>
        </w:rPr>
        <w:t xml:space="preserve"> </w:t>
      </w:r>
      <w:r w:rsidR="00F13E88" w:rsidRPr="00C643C3">
        <w:rPr>
          <w:rFonts w:ascii="Arial" w:hAnsi="Arial" w:cs="Arial"/>
          <w:b/>
        </w:rPr>
        <w:t xml:space="preserve">Junto con la oferta el oferente deberá presentar el Formulario de Identificación del </w:t>
      </w:r>
      <w:r w:rsidR="00F13E88" w:rsidRPr="00894B44">
        <w:rPr>
          <w:rFonts w:ascii="Arial" w:hAnsi="Arial" w:cs="Arial"/>
          <w:b/>
        </w:rPr>
        <w:t xml:space="preserve">Oferente </w:t>
      </w:r>
      <w:r w:rsidR="00CD1C03" w:rsidRPr="00894B44">
        <w:rPr>
          <w:rFonts w:ascii="Arial" w:hAnsi="Arial" w:cs="Arial"/>
          <w:b/>
        </w:rPr>
        <w:t>(Anexo</w:t>
      </w:r>
      <w:r w:rsidR="00736C9A">
        <w:rPr>
          <w:rFonts w:ascii="Arial" w:hAnsi="Arial" w:cs="Arial"/>
          <w:b/>
        </w:rPr>
        <w:t xml:space="preserve"> A</w:t>
      </w:r>
      <w:r w:rsidR="00F13E88" w:rsidRPr="00894B44">
        <w:rPr>
          <w:rFonts w:ascii="Arial" w:hAnsi="Arial" w:cs="Arial"/>
          <w:b/>
        </w:rPr>
        <w:t>)</w:t>
      </w:r>
      <w:r w:rsidR="00F13E88" w:rsidRPr="00C643C3">
        <w:rPr>
          <w:rFonts w:ascii="Arial" w:hAnsi="Arial" w:cs="Arial"/>
          <w:b/>
        </w:rPr>
        <w:t xml:space="preserve"> </w:t>
      </w:r>
    </w:p>
    <w:p w14:paraId="08620374" w14:textId="741E3010" w:rsidR="008220B1" w:rsidRDefault="008220B1" w:rsidP="00F13E88">
      <w:pPr>
        <w:pStyle w:val="Prrafobsico"/>
        <w:jc w:val="both"/>
        <w:rPr>
          <w:rFonts w:ascii="Arial" w:hAnsi="Arial" w:cs="Arial"/>
        </w:rPr>
      </w:pPr>
    </w:p>
    <w:p w14:paraId="7E26A69C" w14:textId="55A7D4F0" w:rsidR="00241779" w:rsidRPr="00FD4BBC" w:rsidRDefault="00241779" w:rsidP="00241779">
      <w:pPr>
        <w:pStyle w:val="Prrafobsico"/>
        <w:suppressAutoHyphens/>
        <w:ind w:right="-149"/>
        <w:jc w:val="both"/>
        <w:rPr>
          <w:rFonts w:ascii="Arial" w:hAnsi="Arial" w:cs="Arial"/>
          <w:b/>
        </w:rPr>
      </w:pPr>
      <w:r w:rsidRPr="00FD4BBC">
        <w:rPr>
          <w:rFonts w:ascii="Arial" w:hAnsi="Arial" w:cs="Arial"/>
        </w:rPr>
        <w:t xml:space="preserve">El formulario de identificación del oferente debe estar firmado por el titular, o representante con facultades suficientes para ese acto. </w:t>
      </w:r>
      <w:r w:rsidRPr="00FD4BBC">
        <w:rPr>
          <w:rFonts w:ascii="Arial" w:hAnsi="Arial" w:cs="Arial"/>
          <w:b/>
        </w:rPr>
        <w:t>En tal caso, la representación debe estar debidamente respaldada en el Registro Único de Proveedores del Estado (RUPE) con los datos de representantes y documentación de poderes ingresados y al menos verificados en el sistema.</w:t>
      </w:r>
      <w:r w:rsidR="003332C3" w:rsidRPr="00FD4BBC">
        <w:rPr>
          <w:rFonts w:ascii="Arial" w:hAnsi="Arial" w:cs="Arial"/>
          <w:b/>
        </w:rPr>
        <w:t xml:space="preserve"> </w:t>
      </w:r>
    </w:p>
    <w:p w14:paraId="4526D783" w14:textId="77777777" w:rsidR="00241779" w:rsidRDefault="00241779" w:rsidP="00F13E88">
      <w:pPr>
        <w:pStyle w:val="Prrafobsico"/>
        <w:jc w:val="both"/>
        <w:rPr>
          <w:rFonts w:ascii="Arial" w:hAnsi="Arial" w:cs="Arial"/>
        </w:rPr>
      </w:pPr>
    </w:p>
    <w:p w14:paraId="6B06D2B1" w14:textId="77777777" w:rsidR="008220B1" w:rsidRPr="00894B44" w:rsidRDefault="008220B1" w:rsidP="008220B1">
      <w:pPr>
        <w:pStyle w:val="Prrafobsico"/>
        <w:jc w:val="both"/>
        <w:rPr>
          <w:rFonts w:ascii="Arial" w:hAnsi="Arial" w:cs="Arial"/>
          <w:b/>
        </w:rPr>
      </w:pPr>
      <w:r w:rsidRPr="00894B44">
        <w:rPr>
          <w:rFonts w:ascii="Arial" w:hAnsi="Arial" w:cs="Arial"/>
          <w:b/>
        </w:rPr>
        <w:t xml:space="preserve">En caso de que éste fuera omitido o que en el presentado se detectara algún error, les será otorgado un plazo máximo de dos días hábiles para subsanar la situación de acuerdo al Art. N° 65 del TOCAF. </w:t>
      </w:r>
    </w:p>
    <w:p w14:paraId="7FCDC3C3" w14:textId="77777777" w:rsidR="008220B1" w:rsidRPr="00894B44" w:rsidRDefault="008220B1" w:rsidP="008220B1">
      <w:pPr>
        <w:pStyle w:val="Prrafobsico"/>
        <w:jc w:val="both"/>
        <w:rPr>
          <w:rFonts w:ascii="Arial" w:hAnsi="Arial" w:cs="Arial"/>
          <w:b/>
        </w:rPr>
      </w:pPr>
    </w:p>
    <w:p w14:paraId="1CB71FEA" w14:textId="13DC0C99" w:rsidR="008220B1" w:rsidRPr="00C643C3" w:rsidRDefault="008220B1" w:rsidP="008220B1">
      <w:pPr>
        <w:pStyle w:val="Prrafobsico"/>
        <w:jc w:val="both"/>
        <w:rPr>
          <w:rFonts w:ascii="Arial" w:hAnsi="Arial" w:cs="Arial"/>
          <w:b/>
        </w:rPr>
      </w:pPr>
      <w:r w:rsidRPr="00894B44">
        <w:rPr>
          <w:rFonts w:ascii="Arial" w:hAnsi="Arial" w:cs="Arial"/>
          <w:b/>
        </w:rPr>
        <w:t>Vencido el plazo, la no presentación del formulario implicara la desestimación de la oferta.</w:t>
      </w:r>
    </w:p>
    <w:p w14:paraId="7E50EEBE" w14:textId="77777777" w:rsidR="00F13E88" w:rsidRDefault="00F13E88" w:rsidP="00F13E88">
      <w:pPr>
        <w:pStyle w:val="Prrafobsico"/>
        <w:jc w:val="both"/>
        <w:rPr>
          <w:rFonts w:ascii="Arial" w:hAnsi="Arial" w:cs="Arial"/>
        </w:rPr>
      </w:pPr>
    </w:p>
    <w:p w14:paraId="203DB72B"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no cumplimiento de cualquiera de estos requisitos implicará la desestimación de la oferta.</w:t>
      </w:r>
    </w:p>
    <w:p w14:paraId="7AA8A69D" w14:textId="77777777" w:rsidR="00EE6715" w:rsidRDefault="00EE6715" w:rsidP="005F36B4">
      <w:pPr>
        <w:pStyle w:val="Prrafobsico"/>
        <w:suppressAutoHyphens/>
        <w:ind w:right="-149"/>
        <w:jc w:val="both"/>
        <w:rPr>
          <w:rFonts w:ascii="Arial" w:hAnsi="Arial" w:cs="Arial"/>
        </w:rPr>
      </w:pPr>
    </w:p>
    <w:p w14:paraId="330CDC82" w14:textId="77777777" w:rsidR="00EB0FCE" w:rsidRPr="005F36B4" w:rsidRDefault="00EB0FCE" w:rsidP="005F36B4">
      <w:pPr>
        <w:pStyle w:val="Prrafobsico"/>
        <w:suppressAutoHyphens/>
        <w:ind w:right="-149"/>
        <w:jc w:val="both"/>
        <w:rPr>
          <w:rFonts w:ascii="Arial" w:hAnsi="Arial" w:cs="Arial"/>
        </w:rPr>
      </w:pPr>
    </w:p>
    <w:p w14:paraId="0F742A4A" w14:textId="77777777" w:rsidR="005F36B4" w:rsidRPr="00B8381B" w:rsidRDefault="005F36B4" w:rsidP="00E86DE1">
      <w:pPr>
        <w:pStyle w:val="Ttulo2"/>
        <w:rPr>
          <w:b/>
        </w:rPr>
      </w:pPr>
      <w:bookmarkStart w:id="2" w:name="_Toc129261169"/>
      <w:r w:rsidRPr="00B8381B">
        <w:rPr>
          <w:b/>
        </w:rPr>
        <w:t xml:space="preserve">Art. </w:t>
      </w:r>
      <w:r w:rsidR="00F13E88" w:rsidRPr="00B8381B">
        <w:rPr>
          <w:b/>
        </w:rPr>
        <w:t>3</w:t>
      </w:r>
      <w:r w:rsidRPr="00B8381B">
        <w:rPr>
          <w:b/>
        </w:rPr>
        <w:t>.   COTIZACIÓN.</w:t>
      </w:r>
      <w:bookmarkEnd w:id="2"/>
    </w:p>
    <w:p w14:paraId="76872229" w14:textId="77777777" w:rsidR="005F36B4" w:rsidRPr="005F36B4" w:rsidRDefault="005F36B4" w:rsidP="005F36B4">
      <w:pPr>
        <w:pStyle w:val="Prrafobsico"/>
        <w:suppressAutoHyphens/>
        <w:ind w:right="-149"/>
        <w:jc w:val="both"/>
        <w:rPr>
          <w:rFonts w:ascii="Arial" w:hAnsi="Arial" w:cs="Arial"/>
        </w:rPr>
      </w:pPr>
    </w:p>
    <w:p w14:paraId="0811219C" w14:textId="0226BB70"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Se deberá cotizar </w:t>
      </w:r>
      <w:r w:rsidRPr="00894B44">
        <w:rPr>
          <w:rFonts w:ascii="Arial" w:hAnsi="Arial" w:cs="Arial"/>
        </w:rPr>
        <w:t xml:space="preserve">en </w:t>
      </w:r>
      <w:r w:rsidR="000924D2" w:rsidRPr="00894B44">
        <w:rPr>
          <w:rFonts w:ascii="Arial" w:hAnsi="Arial" w:cs="Arial"/>
        </w:rPr>
        <w:t xml:space="preserve">moneda nacional y </w:t>
      </w:r>
      <w:r w:rsidRPr="00894B44">
        <w:rPr>
          <w:rFonts w:ascii="Arial" w:hAnsi="Arial" w:cs="Arial"/>
        </w:rPr>
        <w:t>dólares</w:t>
      </w:r>
      <w:r w:rsidR="00FD4BBC" w:rsidRPr="00894B44">
        <w:rPr>
          <w:rFonts w:ascii="Arial" w:hAnsi="Arial" w:cs="Arial"/>
        </w:rPr>
        <w:t xml:space="preserve"> conforme a la Hoja de cotización de</w:t>
      </w:r>
      <w:r w:rsidR="00736C9A">
        <w:rPr>
          <w:rFonts w:ascii="Arial" w:hAnsi="Arial" w:cs="Arial"/>
        </w:rPr>
        <w:t xml:space="preserve"> la Memoria descriptiva (Anexo II</w:t>
      </w:r>
      <w:r w:rsidR="00FD4BBC" w:rsidRPr="00894B44">
        <w:rPr>
          <w:rFonts w:ascii="Arial" w:hAnsi="Arial" w:cs="Arial"/>
        </w:rPr>
        <w:t>)</w:t>
      </w:r>
      <w:r w:rsidR="000924D2" w:rsidRPr="00894B44">
        <w:rPr>
          <w:rFonts w:ascii="Arial" w:hAnsi="Arial" w:cs="Arial"/>
        </w:rPr>
        <w:t xml:space="preserve">, </w:t>
      </w:r>
      <w:r w:rsidRPr="00894B44">
        <w:rPr>
          <w:rFonts w:ascii="Arial" w:hAnsi="Arial" w:cs="Arial"/>
        </w:rPr>
        <w:t>sin impuestos.</w:t>
      </w:r>
    </w:p>
    <w:p w14:paraId="1D024B9B" w14:textId="1274F039" w:rsidR="008220B1" w:rsidRDefault="008220B1" w:rsidP="008220B1">
      <w:pPr>
        <w:jc w:val="both"/>
        <w:rPr>
          <w:rFonts w:ascii="Arial" w:hAnsi="Arial" w:cs="Arial"/>
          <w:color w:val="000000"/>
          <w:lang w:val="es-ES_tradnl"/>
        </w:rPr>
      </w:pPr>
    </w:p>
    <w:p w14:paraId="7C1B3A91" w14:textId="461EB592" w:rsidR="008220B1" w:rsidRDefault="008220B1" w:rsidP="008220B1">
      <w:pPr>
        <w:jc w:val="both"/>
        <w:rPr>
          <w:rFonts w:ascii="Arial" w:hAnsi="Arial" w:cs="Arial"/>
          <w:color w:val="000000"/>
          <w:lang w:val="es-ES_tradnl"/>
        </w:rPr>
      </w:pPr>
      <w:r w:rsidRPr="00E672A6">
        <w:rPr>
          <w:rFonts w:ascii="Arial" w:hAnsi="Arial" w:cs="Arial"/>
          <w:color w:val="000000"/>
          <w:lang w:val="es-ES_tradnl"/>
        </w:rPr>
        <w:t>Se deberán cotizar todos los ítems.</w:t>
      </w:r>
      <w:r w:rsidR="00FD4BBC">
        <w:rPr>
          <w:rFonts w:ascii="Arial" w:hAnsi="Arial" w:cs="Arial"/>
          <w:color w:val="000000"/>
          <w:lang w:val="es-ES_tradnl"/>
        </w:rPr>
        <w:t xml:space="preserve"> De no cotizarse todos los ítems se desestimará la oferta.    </w:t>
      </w:r>
    </w:p>
    <w:p w14:paraId="2328701E" w14:textId="6161ECB6" w:rsidR="00894B44" w:rsidRDefault="00894B44" w:rsidP="008220B1">
      <w:pPr>
        <w:jc w:val="both"/>
        <w:rPr>
          <w:rFonts w:ascii="Arial" w:hAnsi="Arial" w:cs="Arial"/>
          <w:color w:val="000000"/>
          <w:lang w:val="es-ES_tradnl"/>
        </w:rPr>
      </w:pPr>
    </w:p>
    <w:p w14:paraId="04C2FCB4" w14:textId="32620416" w:rsidR="00894B44" w:rsidRPr="0025578E" w:rsidRDefault="0005619F" w:rsidP="008220B1">
      <w:pPr>
        <w:jc w:val="both"/>
        <w:rPr>
          <w:rFonts w:ascii="Arial" w:hAnsi="Arial" w:cs="Arial"/>
          <w:color w:val="000000"/>
          <w:lang w:val="es-ES_tradnl"/>
        </w:rPr>
      </w:pPr>
      <w:r>
        <w:rPr>
          <w:rFonts w:cs="Calibri"/>
          <w:b/>
          <w:bCs/>
          <w:color w:val="000000"/>
        </w:rPr>
        <w:t xml:space="preserve">A los efectos </w:t>
      </w:r>
      <w:r w:rsidR="00894B44">
        <w:rPr>
          <w:rFonts w:cs="Calibri"/>
          <w:b/>
          <w:bCs/>
          <w:color w:val="000000"/>
        </w:rPr>
        <w:t>comparativos</w:t>
      </w:r>
      <w:r>
        <w:rPr>
          <w:rFonts w:cs="Calibri"/>
          <w:b/>
          <w:bCs/>
          <w:color w:val="000000"/>
        </w:rPr>
        <w:t>, cuando corresponda</w:t>
      </w:r>
      <w:r w:rsidR="00894B44">
        <w:rPr>
          <w:rFonts w:cs="Calibri"/>
          <w:b/>
          <w:bCs/>
          <w:color w:val="000000"/>
        </w:rPr>
        <w:t xml:space="preserve"> se tomará el valor del dólar interbancario al día anterior de la apertura. </w:t>
      </w:r>
    </w:p>
    <w:p w14:paraId="3BA2D4E5" w14:textId="77777777" w:rsidR="008220B1" w:rsidRPr="0025578E" w:rsidRDefault="008220B1" w:rsidP="008220B1">
      <w:pPr>
        <w:jc w:val="both"/>
        <w:rPr>
          <w:rFonts w:ascii="Arial" w:hAnsi="Arial" w:cs="Arial"/>
          <w:color w:val="000000"/>
          <w:lang w:val="es-ES_tradnl"/>
        </w:rPr>
      </w:pPr>
    </w:p>
    <w:p w14:paraId="0781B58E" w14:textId="77777777" w:rsidR="005F36B4" w:rsidRPr="00DB7FDE" w:rsidRDefault="005F36B4" w:rsidP="00E86DE1">
      <w:pPr>
        <w:pStyle w:val="Ttulo2"/>
        <w:rPr>
          <w:b/>
        </w:rPr>
      </w:pPr>
      <w:bookmarkStart w:id="3" w:name="_Toc129261170"/>
      <w:r w:rsidRPr="00DB7FDE">
        <w:rPr>
          <w:b/>
        </w:rPr>
        <w:t xml:space="preserve">Art. </w:t>
      </w:r>
      <w:r w:rsidR="00F13E88">
        <w:rPr>
          <w:b/>
        </w:rPr>
        <w:t>4</w:t>
      </w:r>
      <w:r w:rsidRPr="00DB7FDE">
        <w:rPr>
          <w:b/>
        </w:rPr>
        <w:t>.   ACTUALIZACION DE PRECIOS.</w:t>
      </w:r>
      <w:bookmarkEnd w:id="3"/>
    </w:p>
    <w:p w14:paraId="161EBEFD" w14:textId="300356D1" w:rsidR="005F36B4" w:rsidRDefault="005F36B4" w:rsidP="005F36B4">
      <w:pPr>
        <w:pStyle w:val="Prrafobsico"/>
        <w:suppressAutoHyphens/>
        <w:ind w:right="-149"/>
        <w:jc w:val="both"/>
        <w:rPr>
          <w:rFonts w:ascii="Arial" w:hAnsi="Arial" w:cs="Arial"/>
        </w:rPr>
      </w:pPr>
    </w:p>
    <w:p w14:paraId="57FCE0AE" w14:textId="5BA3F96D" w:rsidR="008220B1" w:rsidRPr="003B60A0" w:rsidRDefault="008220B1" w:rsidP="003B60A0">
      <w:pPr>
        <w:jc w:val="both"/>
        <w:rPr>
          <w:rFonts w:ascii="Arial" w:hAnsi="Arial" w:cs="Arial"/>
          <w:color w:val="000000"/>
          <w:lang w:val="es-ES_tradnl"/>
        </w:rPr>
      </w:pPr>
      <w:r w:rsidRPr="003B60A0">
        <w:rPr>
          <w:rFonts w:ascii="Arial" w:hAnsi="Arial" w:cs="Arial"/>
          <w:color w:val="000000"/>
          <w:lang w:val="es-ES_tradnl"/>
        </w:rPr>
        <w:t>El ajuste de precios, para los ítems cotizados en moneda nacional, se realizará los meses de enero y julio en base al 70% variación de salarios médicos (Grupo 15 “Servicios de Salud y Anexos”- Trabajadores Médicos) + 15% variación del dólar estadounidense (interbancario billete comprador) + 15% variación del IPC.</w:t>
      </w:r>
    </w:p>
    <w:p w14:paraId="57505D9F" w14:textId="2FFBFFBF" w:rsidR="008220B1" w:rsidRDefault="008220B1" w:rsidP="005F36B4">
      <w:pPr>
        <w:pStyle w:val="Prrafobsico"/>
        <w:suppressAutoHyphens/>
        <w:ind w:right="-149"/>
        <w:jc w:val="both"/>
        <w:rPr>
          <w:rFonts w:ascii="Arial" w:hAnsi="Arial" w:cs="Arial"/>
          <w:strike/>
        </w:rPr>
      </w:pPr>
    </w:p>
    <w:p w14:paraId="718F0D9D" w14:textId="07AD668D" w:rsidR="003B60A0" w:rsidRPr="003B60A0" w:rsidRDefault="003B60A0" w:rsidP="005F36B4">
      <w:pPr>
        <w:pStyle w:val="Prrafobsico"/>
        <w:suppressAutoHyphens/>
        <w:ind w:right="-149"/>
        <w:jc w:val="both"/>
        <w:rPr>
          <w:rFonts w:ascii="Arial" w:hAnsi="Arial" w:cs="Arial"/>
        </w:rPr>
      </w:pPr>
      <w:r>
        <w:rPr>
          <w:rFonts w:ascii="Arial" w:hAnsi="Arial" w:cs="Arial"/>
        </w:rPr>
        <w:t xml:space="preserve">Para el caso de los ítems cotizados en dólares el precio será al firme. </w:t>
      </w:r>
    </w:p>
    <w:p w14:paraId="5178272C" w14:textId="77777777" w:rsidR="005F36B4" w:rsidRPr="008220B1" w:rsidRDefault="005F36B4" w:rsidP="005F36B4">
      <w:pPr>
        <w:pStyle w:val="Prrafobsico"/>
        <w:suppressAutoHyphens/>
        <w:ind w:right="-149"/>
        <w:jc w:val="both"/>
        <w:rPr>
          <w:rFonts w:ascii="Arial" w:hAnsi="Arial" w:cs="Arial"/>
          <w:strike/>
        </w:rPr>
      </w:pPr>
    </w:p>
    <w:p w14:paraId="36AB14E8" w14:textId="77777777" w:rsidR="005F36B4" w:rsidRPr="00C33B4A" w:rsidRDefault="005F36B4" w:rsidP="00E86DE1">
      <w:pPr>
        <w:pStyle w:val="Ttulo2"/>
        <w:rPr>
          <w:b/>
        </w:rPr>
      </w:pPr>
      <w:bookmarkStart w:id="4" w:name="_Toc129261171"/>
      <w:r w:rsidRPr="00C33B4A">
        <w:rPr>
          <w:b/>
        </w:rPr>
        <w:t xml:space="preserve">Art. </w:t>
      </w:r>
      <w:r w:rsidR="00F13E88">
        <w:rPr>
          <w:b/>
        </w:rPr>
        <w:t>5</w:t>
      </w:r>
      <w:r w:rsidRPr="00C33B4A">
        <w:rPr>
          <w:b/>
        </w:rPr>
        <w:t>.   DISPOSICIÓN.</w:t>
      </w:r>
      <w:bookmarkEnd w:id="4"/>
    </w:p>
    <w:p w14:paraId="5C4DE7D0" w14:textId="77777777" w:rsidR="005F36B4" w:rsidRPr="005F36B4" w:rsidRDefault="005F36B4" w:rsidP="005F36B4">
      <w:pPr>
        <w:pStyle w:val="Prrafobsico"/>
        <w:suppressAutoHyphens/>
        <w:ind w:right="-149"/>
        <w:jc w:val="both"/>
        <w:rPr>
          <w:rFonts w:ascii="Arial" w:hAnsi="Arial" w:cs="Arial"/>
        </w:rPr>
      </w:pPr>
    </w:p>
    <w:p w14:paraId="7449674E" w14:textId="77777777" w:rsidR="004A187B" w:rsidRDefault="004A187B" w:rsidP="004A187B">
      <w:pPr>
        <w:pStyle w:val="Prrafobsico"/>
        <w:suppressAutoHyphens/>
        <w:ind w:right="-149"/>
        <w:jc w:val="both"/>
        <w:rPr>
          <w:rFonts w:ascii="Arial" w:hAnsi="Arial" w:cs="Arial"/>
          <w:color w:val="auto"/>
        </w:rPr>
      </w:pPr>
      <w:r w:rsidRPr="0099134C">
        <w:rPr>
          <w:rFonts w:ascii="Arial" w:hAnsi="Arial" w:cs="Arial"/>
        </w:rPr>
        <w:t xml:space="preserve">La empresa adjudicataria deberá contratar un seguro de Responsabilidad Civil </w:t>
      </w:r>
      <w:r w:rsidRPr="009F2B3D">
        <w:rPr>
          <w:rFonts w:ascii="Arial" w:hAnsi="Arial" w:cs="Arial"/>
          <w:color w:val="auto"/>
        </w:rPr>
        <w:t>Operaciones que cubra la prestación del servicio licitado</w:t>
      </w:r>
      <w:r>
        <w:rPr>
          <w:rFonts w:ascii="Arial" w:hAnsi="Arial" w:cs="Arial"/>
          <w:color w:val="auto"/>
        </w:rPr>
        <w:t xml:space="preserve"> </w:t>
      </w:r>
      <w:r w:rsidRPr="009F2B3D">
        <w:rPr>
          <w:rFonts w:ascii="Arial" w:hAnsi="Arial" w:cs="Arial"/>
          <w:color w:val="auto"/>
        </w:rPr>
        <w:t>(</w:t>
      </w:r>
      <w:r>
        <w:rPr>
          <w:rFonts w:ascii="Arial" w:hAnsi="Arial" w:cs="Arial"/>
          <w:color w:val="auto"/>
        </w:rPr>
        <w:t>incluyendo</w:t>
      </w:r>
      <w:r w:rsidRPr="009F2B3D">
        <w:rPr>
          <w:rFonts w:ascii="Arial" w:hAnsi="Arial" w:cs="Arial"/>
          <w:color w:val="auto"/>
        </w:rPr>
        <w:t xml:space="preserve"> la cobertura de </w:t>
      </w:r>
      <w:proofErr w:type="spellStart"/>
      <w:r w:rsidRPr="009F2B3D">
        <w:rPr>
          <w:rFonts w:ascii="Arial" w:hAnsi="Arial" w:cs="Arial"/>
          <w:color w:val="auto"/>
        </w:rPr>
        <w:t>Malapraxis</w:t>
      </w:r>
      <w:proofErr w:type="spellEnd"/>
      <w:r w:rsidRPr="009F2B3D">
        <w:rPr>
          <w:rFonts w:ascii="Arial" w:hAnsi="Arial" w:cs="Arial"/>
          <w:color w:val="auto"/>
        </w:rPr>
        <w:t xml:space="preserve"> Médica </w:t>
      </w:r>
      <w:r w:rsidRPr="009F2B3D">
        <w:rPr>
          <w:rFonts w:ascii="Arial" w:hAnsi="Arial" w:cs="Arial"/>
          <w:color w:val="auto"/>
        </w:rPr>
        <w:lastRenderedPageBreak/>
        <w:t xml:space="preserve">de la empresa adjudicataria), con un capital no inferior a U$S 250.000. </w:t>
      </w:r>
      <w:r>
        <w:rPr>
          <w:rFonts w:ascii="Arial" w:hAnsi="Arial" w:cs="Arial"/>
          <w:color w:val="auto"/>
        </w:rPr>
        <w:t xml:space="preserve">El BSE deberá ser asegurado adicional. </w:t>
      </w:r>
    </w:p>
    <w:p w14:paraId="5BF469E7" w14:textId="77777777" w:rsidR="005F36B4" w:rsidRPr="00C33B4A" w:rsidRDefault="005F36B4" w:rsidP="005F36B4">
      <w:pPr>
        <w:pStyle w:val="Prrafobsico"/>
        <w:suppressAutoHyphens/>
        <w:ind w:right="-149"/>
        <w:jc w:val="both"/>
        <w:rPr>
          <w:rFonts w:ascii="Arial" w:hAnsi="Arial" w:cs="Arial"/>
          <w:highlight w:val="yellow"/>
        </w:rPr>
      </w:pPr>
    </w:p>
    <w:p w14:paraId="4A8FAD9E" w14:textId="77777777" w:rsidR="005F36B4" w:rsidRPr="005F36B4" w:rsidRDefault="005F36B4" w:rsidP="005F36B4">
      <w:pPr>
        <w:pStyle w:val="Prrafobsico"/>
        <w:suppressAutoHyphens/>
        <w:ind w:right="-149"/>
        <w:jc w:val="both"/>
        <w:rPr>
          <w:rFonts w:ascii="Arial" w:hAnsi="Arial" w:cs="Arial"/>
        </w:rPr>
      </w:pPr>
      <w:r w:rsidRPr="00894B44">
        <w:rPr>
          <w:rFonts w:ascii="Arial" w:hAnsi="Arial" w:cs="Arial"/>
        </w:rPr>
        <w:t>El BSE se reserva el derecho a reclamar por los daños y perjuicios que pudiera causar la empresa adjudicataria, en ocasión del servicio prestado.</w:t>
      </w:r>
      <w:r w:rsidRPr="005F36B4">
        <w:rPr>
          <w:rFonts w:ascii="Arial" w:hAnsi="Arial" w:cs="Arial"/>
        </w:rPr>
        <w:t xml:space="preserve"> </w:t>
      </w:r>
    </w:p>
    <w:p w14:paraId="11F2EC99" w14:textId="77777777" w:rsidR="005F36B4" w:rsidRDefault="005F36B4" w:rsidP="005F36B4">
      <w:pPr>
        <w:pStyle w:val="Prrafobsico"/>
        <w:suppressAutoHyphens/>
        <w:ind w:right="-149"/>
        <w:jc w:val="both"/>
        <w:rPr>
          <w:rFonts w:ascii="Arial" w:hAnsi="Arial" w:cs="Arial"/>
        </w:rPr>
      </w:pPr>
    </w:p>
    <w:p w14:paraId="2F6B5903" w14:textId="77777777" w:rsidR="009C5949" w:rsidRPr="00ED4186" w:rsidRDefault="009C5949" w:rsidP="00E86DE1">
      <w:pPr>
        <w:pStyle w:val="Ttulo2"/>
      </w:pPr>
      <w:bookmarkStart w:id="5" w:name="_Toc129261172"/>
      <w:r w:rsidRPr="00B8381B">
        <w:rPr>
          <w:b/>
        </w:rPr>
        <w:t xml:space="preserve">Art. </w:t>
      </w:r>
      <w:r w:rsidR="00F13E88" w:rsidRPr="00B8381B">
        <w:rPr>
          <w:b/>
        </w:rPr>
        <w:t>6</w:t>
      </w:r>
      <w:r w:rsidRPr="00B8381B">
        <w:rPr>
          <w:b/>
        </w:rPr>
        <w:t>.  SOLICITUDES DE PRÓRROGA</w:t>
      </w:r>
      <w:r w:rsidRPr="00ED4186">
        <w:t>.</w:t>
      </w:r>
      <w:bookmarkEnd w:id="5"/>
      <w:r w:rsidRPr="00ED4186">
        <w:t xml:space="preserve"> </w:t>
      </w:r>
    </w:p>
    <w:p w14:paraId="4442A11B" w14:textId="77777777" w:rsidR="009C5949" w:rsidRPr="00ED4186" w:rsidRDefault="009C5949" w:rsidP="009C5949">
      <w:pPr>
        <w:rPr>
          <w:rFonts w:ascii="Arial" w:hAnsi="Arial" w:cs="Arial"/>
          <w:bCs/>
        </w:rPr>
      </w:pPr>
    </w:p>
    <w:p w14:paraId="4B2B5A8E" w14:textId="0AC10141" w:rsidR="009C5949" w:rsidRPr="00ED4186" w:rsidRDefault="009C5949" w:rsidP="009C5949">
      <w:pPr>
        <w:ind w:firstLine="851"/>
        <w:jc w:val="both"/>
        <w:rPr>
          <w:rFonts w:ascii="Arial" w:hAnsi="Arial" w:cs="Arial"/>
          <w:bCs/>
        </w:rPr>
      </w:pPr>
      <w:r w:rsidRPr="00ED4186">
        <w:rPr>
          <w:rFonts w:ascii="Arial" w:hAnsi="Arial" w:cs="Arial"/>
          <w:bCs/>
        </w:rPr>
        <w:t xml:space="preserve">De solicitarse prórroga para la apertura de esta Licitación, la misma deberá ser presentada por escrito ante el Dpto. de Compras Central del BSE o a la dirección electrónica </w:t>
      </w:r>
      <w:hyperlink r:id="rId8" w:history="1">
        <w:r w:rsidRPr="00ED4186">
          <w:rPr>
            <w:rStyle w:val="Hipervnculo"/>
            <w:rFonts w:ascii="Arial" w:hAnsi="Arial" w:cs="Arial"/>
            <w:bCs/>
            <w:color w:val="44546A" w:themeColor="text2"/>
          </w:rPr>
          <w:t>licitaciones@bse.com.uy</w:t>
        </w:r>
      </w:hyperlink>
      <w:r w:rsidRPr="00ED4186">
        <w:rPr>
          <w:rFonts w:ascii="Arial" w:hAnsi="Arial" w:cs="Arial"/>
          <w:bCs/>
        </w:rPr>
        <w:t xml:space="preserve"> no menos de cinco días </w:t>
      </w:r>
      <w:r w:rsidR="0066785E" w:rsidRPr="00ED4186">
        <w:rPr>
          <w:rFonts w:ascii="Arial" w:hAnsi="Arial" w:cs="Arial"/>
          <w:bCs/>
        </w:rPr>
        <w:t>hábiles antes</w:t>
      </w:r>
      <w:r w:rsidRPr="00ED4186">
        <w:rPr>
          <w:rFonts w:ascii="Arial" w:hAnsi="Arial" w:cs="Arial"/>
          <w:bCs/>
        </w:rPr>
        <w:t xml:space="preserve"> de la fecha fijada para la apertura.</w:t>
      </w:r>
    </w:p>
    <w:p w14:paraId="593DD9F1" w14:textId="77777777" w:rsidR="009C5949" w:rsidRPr="00ED4186" w:rsidRDefault="009C5949" w:rsidP="009C5949">
      <w:pPr>
        <w:ind w:firstLine="851"/>
        <w:jc w:val="both"/>
        <w:rPr>
          <w:rFonts w:ascii="Arial" w:hAnsi="Arial" w:cs="Arial"/>
          <w:bCs/>
        </w:rPr>
      </w:pPr>
    </w:p>
    <w:p w14:paraId="34DEE305" w14:textId="77777777" w:rsidR="009C5949" w:rsidRPr="00ED4186" w:rsidRDefault="009C5949" w:rsidP="009C5949">
      <w:pPr>
        <w:ind w:firstLine="851"/>
        <w:jc w:val="both"/>
        <w:rPr>
          <w:rFonts w:ascii="Arial" w:hAnsi="Arial" w:cs="Arial"/>
          <w:bCs/>
        </w:rPr>
      </w:pPr>
      <w:r w:rsidRPr="00ED4186">
        <w:rPr>
          <w:rFonts w:ascii="Arial" w:hAnsi="Arial" w:cs="Arial"/>
          <w:bCs/>
        </w:rPr>
        <w:t>Vencido dicho plazo, no se dará trámite a ninguna solicitud de prórroga.</w:t>
      </w:r>
    </w:p>
    <w:p w14:paraId="65B802F1" w14:textId="77777777" w:rsidR="009C5949" w:rsidRPr="00ED4186" w:rsidRDefault="009C5949" w:rsidP="009C5949">
      <w:pPr>
        <w:ind w:firstLine="851"/>
        <w:jc w:val="both"/>
        <w:rPr>
          <w:rFonts w:ascii="Arial" w:hAnsi="Arial" w:cs="Arial"/>
          <w:bCs/>
        </w:rPr>
      </w:pPr>
    </w:p>
    <w:p w14:paraId="5F55C65E" w14:textId="77777777" w:rsidR="009C5949" w:rsidRPr="00ED4186" w:rsidRDefault="009C5949" w:rsidP="009C5949">
      <w:pPr>
        <w:ind w:firstLine="851"/>
        <w:jc w:val="both"/>
        <w:rPr>
          <w:rFonts w:ascii="Arial" w:hAnsi="Arial" w:cs="Arial"/>
          <w:bCs/>
        </w:rPr>
      </w:pPr>
      <w:r w:rsidRPr="00ED4186">
        <w:rPr>
          <w:rFonts w:ascii="Arial" w:hAnsi="Arial" w:cs="Arial"/>
          <w:bCs/>
        </w:rPr>
        <w:t>Sin perjuicio de lo expuesto, el BSE podrá resolver a su sólo arbitrio prorrogar la fecha de apertura.</w:t>
      </w:r>
    </w:p>
    <w:p w14:paraId="78A7F6C9" w14:textId="77777777" w:rsidR="009C5949" w:rsidRPr="00ED4186" w:rsidRDefault="009C5949" w:rsidP="009C5949">
      <w:pPr>
        <w:ind w:firstLine="851"/>
        <w:jc w:val="both"/>
        <w:rPr>
          <w:rFonts w:ascii="Arial" w:hAnsi="Arial" w:cs="Arial"/>
          <w:bCs/>
        </w:rPr>
      </w:pPr>
    </w:p>
    <w:p w14:paraId="5EB379C6" w14:textId="77777777" w:rsidR="009C5949" w:rsidRDefault="009C5949" w:rsidP="009C5949">
      <w:pPr>
        <w:ind w:firstLine="851"/>
        <w:jc w:val="both"/>
        <w:rPr>
          <w:rFonts w:ascii="Arial" w:hAnsi="Arial" w:cs="Arial"/>
          <w:bCs/>
        </w:rPr>
      </w:pPr>
      <w:r w:rsidRPr="00ED4186">
        <w:rPr>
          <w:rFonts w:ascii="Arial" w:hAnsi="Arial" w:cs="Arial"/>
          <w:bCs/>
        </w:rPr>
        <w:t>En este caso lo hará saber mediante aviso que se publicará en los mismos medios utilizados para la difusión del llamado de esta licitación, con una antelación de cinco días calendario a la fecha fijada en principio para la apertura de las propuestas.</w:t>
      </w:r>
    </w:p>
    <w:p w14:paraId="26538B68" w14:textId="77777777" w:rsidR="009C5949" w:rsidRDefault="009C5949" w:rsidP="009C5949">
      <w:pPr>
        <w:ind w:firstLine="851"/>
        <w:jc w:val="both"/>
        <w:rPr>
          <w:rFonts w:ascii="Arial" w:hAnsi="Arial" w:cs="Arial"/>
          <w:bCs/>
        </w:rPr>
      </w:pPr>
    </w:p>
    <w:p w14:paraId="6E17CC87" w14:textId="491637F7" w:rsidR="00EE5432" w:rsidRPr="00894B44" w:rsidRDefault="00EE5432" w:rsidP="00EE5432">
      <w:pPr>
        <w:pStyle w:val="Ttulo2"/>
        <w:rPr>
          <w:b/>
          <w:color w:val="FF0000"/>
        </w:rPr>
      </w:pPr>
      <w:bookmarkStart w:id="6" w:name="_Toc129261173"/>
      <w:r w:rsidRPr="00894B44">
        <w:rPr>
          <w:b/>
        </w:rPr>
        <w:t xml:space="preserve">Art. </w:t>
      </w:r>
      <w:r w:rsidR="00496B9F" w:rsidRPr="00894B44">
        <w:rPr>
          <w:b/>
        </w:rPr>
        <w:t>7</w:t>
      </w:r>
      <w:r w:rsidRPr="00894B44">
        <w:rPr>
          <w:b/>
        </w:rPr>
        <w:t>.   ESTÁNDARES DE CALIDAD.</w:t>
      </w:r>
      <w:bookmarkEnd w:id="6"/>
      <w:r w:rsidR="00DD6533" w:rsidRPr="00894B44">
        <w:rPr>
          <w:b/>
        </w:rPr>
        <w:t xml:space="preserve"> </w:t>
      </w:r>
    </w:p>
    <w:p w14:paraId="220E3647" w14:textId="77777777" w:rsidR="00EE5432" w:rsidRPr="00894B44" w:rsidRDefault="00EE5432" w:rsidP="00EE5432">
      <w:pPr>
        <w:pStyle w:val="Prrafobsico"/>
        <w:suppressAutoHyphens/>
        <w:ind w:right="-149"/>
        <w:jc w:val="both"/>
        <w:rPr>
          <w:rFonts w:ascii="Arial" w:hAnsi="Arial" w:cs="Arial"/>
        </w:rPr>
      </w:pPr>
    </w:p>
    <w:p w14:paraId="1645168A" w14:textId="77777777" w:rsidR="00EE5432" w:rsidRPr="00EE5432" w:rsidRDefault="00EE5432" w:rsidP="00EE5432">
      <w:pPr>
        <w:ind w:firstLine="851"/>
        <w:jc w:val="both"/>
        <w:rPr>
          <w:rFonts w:ascii="Arial" w:hAnsi="Arial" w:cs="Arial"/>
          <w:bCs/>
          <w:color w:val="FF0000"/>
        </w:rPr>
      </w:pPr>
      <w:r w:rsidRPr="00894B44">
        <w:rPr>
          <w:rFonts w:ascii="Arial" w:hAnsi="Arial" w:cs="Arial"/>
          <w:bCs/>
        </w:rPr>
        <w:t>Las empresas que resulten adjudicatarias, deberán cumplir con los mismos estándares de calidad que cumpla el HBSE en la gestión de su personal, y de corresponder, también en sus instalaciones y en la asistencia de los pacientes. En consecuencia, deberán mantener a disposición del BSE toda la información y documentación que se requiera en este sentido y acceder a los controles que el BSE periódicamente pueda realizar.</w:t>
      </w:r>
      <w:r>
        <w:rPr>
          <w:rFonts w:ascii="Arial" w:hAnsi="Arial" w:cs="Arial"/>
          <w:bCs/>
        </w:rPr>
        <w:t xml:space="preserve"> </w:t>
      </w:r>
    </w:p>
    <w:p w14:paraId="737E7051" w14:textId="77777777" w:rsidR="009C5949" w:rsidRDefault="009C5949" w:rsidP="009C5949">
      <w:pPr>
        <w:ind w:firstLine="851"/>
        <w:jc w:val="both"/>
        <w:rPr>
          <w:rFonts w:ascii="Arial" w:hAnsi="Arial" w:cs="Arial"/>
          <w:bCs/>
        </w:rPr>
      </w:pPr>
    </w:p>
    <w:p w14:paraId="54A7B881" w14:textId="77777777" w:rsidR="009C5949" w:rsidRPr="005F36B4" w:rsidRDefault="009C5949" w:rsidP="00E86DE1">
      <w:pPr>
        <w:pStyle w:val="Ttulo2"/>
      </w:pPr>
    </w:p>
    <w:p w14:paraId="415E080D" w14:textId="77777777" w:rsidR="005F36B4" w:rsidRPr="00C33B4A" w:rsidRDefault="005F36B4" w:rsidP="00E86DE1">
      <w:pPr>
        <w:pStyle w:val="Ttulo2"/>
        <w:rPr>
          <w:b/>
        </w:rPr>
      </w:pPr>
      <w:bookmarkStart w:id="7" w:name="_Toc129261174"/>
      <w:r w:rsidRPr="00C33B4A">
        <w:rPr>
          <w:b/>
        </w:rPr>
        <w:t xml:space="preserve">Art. </w:t>
      </w:r>
      <w:r w:rsidR="00496B9F">
        <w:rPr>
          <w:b/>
        </w:rPr>
        <w:t>8</w:t>
      </w:r>
      <w:r w:rsidRPr="00C33B4A">
        <w:rPr>
          <w:b/>
        </w:rPr>
        <w:t>.   MANTENIMIENTO DE OFERTA.</w:t>
      </w:r>
      <w:bookmarkEnd w:id="7"/>
      <w:r w:rsidRPr="00C33B4A">
        <w:rPr>
          <w:b/>
        </w:rPr>
        <w:t xml:space="preserve"> </w:t>
      </w:r>
    </w:p>
    <w:p w14:paraId="4F67B6BC" w14:textId="77777777" w:rsidR="005F36B4" w:rsidRPr="005F36B4" w:rsidRDefault="005F36B4" w:rsidP="005F36B4">
      <w:pPr>
        <w:pStyle w:val="Prrafobsico"/>
        <w:suppressAutoHyphens/>
        <w:ind w:right="-149"/>
        <w:jc w:val="both"/>
        <w:rPr>
          <w:rFonts w:ascii="Arial" w:hAnsi="Arial" w:cs="Arial"/>
        </w:rPr>
      </w:pPr>
    </w:p>
    <w:p w14:paraId="58DA263C"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oferentes mantendrán la validez de las ofertas por un período mínimo </w:t>
      </w:r>
      <w:r w:rsidRPr="00426021">
        <w:rPr>
          <w:rFonts w:ascii="Arial" w:hAnsi="Arial" w:cs="Arial"/>
        </w:rPr>
        <w:t>de noventa días calendarios,</w:t>
      </w:r>
      <w:r w:rsidRPr="005F36B4">
        <w:rPr>
          <w:rFonts w:ascii="Arial" w:hAnsi="Arial" w:cs="Arial"/>
        </w:rPr>
        <w:t xml:space="preserve"> contados a partir de la fecha de apertura de las propuestas. </w:t>
      </w:r>
    </w:p>
    <w:p w14:paraId="43F9A0C4" w14:textId="77777777" w:rsidR="005F36B4" w:rsidRPr="005F36B4" w:rsidRDefault="005F36B4" w:rsidP="005F36B4">
      <w:pPr>
        <w:pStyle w:val="Prrafobsico"/>
        <w:suppressAutoHyphens/>
        <w:ind w:right="-149"/>
        <w:jc w:val="both"/>
        <w:rPr>
          <w:rFonts w:ascii="Arial" w:hAnsi="Arial" w:cs="Arial"/>
        </w:rPr>
      </w:pPr>
    </w:p>
    <w:p w14:paraId="5A99584B" w14:textId="1555A41E" w:rsidR="005F36B4" w:rsidRPr="005F36B4" w:rsidRDefault="005F36B4" w:rsidP="005F36B4">
      <w:pPr>
        <w:pStyle w:val="Prrafobsico"/>
        <w:suppressAutoHyphens/>
        <w:ind w:right="-149"/>
        <w:jc w:val="both"/>
        <w:rPr>
          <w:rFonts w:ascii="Arial" w:hAnsi="Arial" w:cs="Arial"/>
        </w:rPr>
      </w:pPr>
      <w:r w:rsidRPr="005F36B4">
        <w:rPr>
          <w:rFonts w:ascii="Arial" w:hAnsi="Arial" w:cs="Arial"/>
        </w:rPr>
        <w:t>Durante ese lapso l</w:t>
      </w:r>
      <w:r w:rsidR="003301CD">
        <w:rPr>
          <w:rFonts w:ascii="Arial" w:hAnsi="Arial" w:cs="Arial"/>
        </w:rPr>
        <w:t>a</w:t>
      </w:r>
      <w:r w:rsidRPr="005F36B4">
        <w:rPr>
          <w:rFonts w:ascii="Arial" w:hAnsi="Arial" w:cs="Arial"/>
        </w:rPr>
        <w:t xml:space="preserve">s oferentes se comprometen a mantener todas las condiciones de la oferta. </w:t>
      </w:r>
    </w:p>
    <w:p w14:paraId="47DD0DF6" w14:textId="77777777" w:rsidR="005F36B4" w:rsidRPr="005F36B4" w:rsidRDefault="005F36B4" w:rsidP="005F36B4">
      <w:pPr>
        <w:pStyle w:val="Prrafobsico"/>
        <w:suppressAutoHyphens/>
        <w:ind w:right="-149"/>
        <w:jc w:val="both"/>
        <w:rPr>
          <w:rFonts w:ascii="Arial" w:hAnsi="Arial" w:cs="Arial"/>
        </w:rPr>
      </w:pPr>
    </w:p>
    <w:p w14:paraId="066D729C"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Vencido dicho plazo o aquel al que se hubiera comprometido la oferente, sin que se hubiera producido resolución por parte del BSE, las ofertas se considerarán vigentes, salvo que los interesados manifiesten por escrito su voluntad en contrario. </w:t>
      </w:r>
    </w:p>
    <w:p w14:paraId="2FD26ECA" w14:textId="77777777" w:rsidR="005F36B4" w:rsidRDefault="005F36B4" w:rsidP="005F36B4">
      <w:pPr>
        <w:pStyle w:val="Prrafobsico"/>
        <w:suppressAutoHyphens/>
        <w:ind w:right="-149"/>
        <w:jc w:val="both"/>
        <w:rPr>
          <w:rFonts w:ascii="Arial" w:hAnsi="Arial" w:cs="Arial"/>
        </w:rPr>
      </w:pPr>
    </w:p>
    <w:p w14:paraId="36F103FD" w14:textId="77777777" w:rsidR="00EB0FCE" w:rsidRPr="005F36B4" w:rsidRDefault="00EB0FCE" w:rsidP="00E86DE1">
      <w:pPr>
        <w:pStyle w:val="Ttulo2"/>
      </w:pPr>
    </w:p>
    <w:p w14:paraId="5732DB1F" w14:textId="77777777" w:rsidR="005F36B4" w:rsidRPr="00C33B4A" w:rsidRDefault="005F36B4" w:rsidP="00E86DE1">
      <w:pPr>
        <w:pStyle w:val="Ttulo2"/>
        <w:rPr>
          <w:b/>
        </w:rPr>
      </w:pPr>
      <w:bookmarkStart w:id="8" w:name="_Toc129261175"/>
      <w:r w:rsidRPr="00C33B4A">
        <w:rPr>
          <w:b/>
        </w:rPr>
        <w:t xml:space="preserve">Art. </w:t>
      </w:r>
      <w:r w:rsidR="00496B9F">
        <w:rPr>
          <w:b/>
        </w:rPr>
        <w:t>9</w:t>
      </w:r>
      <w:r w:rsidRPr="00C33B4A">
        <w:rPr>
          <w:b/>
        </w:rPr>
        <w:t>.   GARANTIA DE MANTENIMIENTO DE OFERTA.</w:t>
      </w:r>
      <w:bookmarkEnd w:id="8"/>
    </w:p>
    <w:p w14:paraId="550D28C6" w14:textId="77777777" w:rsidR="005F36B4" w:rsidRPr="005F36B4" w:rsidRDefault="005F36B4" w:rsidP="005F36B4">
      <w:pPr>
        <w:pStyle w:val="Prrafobsico"/>
        <w:suppressAutoHyphens/>
        <w:ind w:right="-149"/>
        <w:jc w:val="both"/>
        <w:rPr>
          <w:rFonts w:ascii="Arial" w:hAnsi="Arial" w:cs="Arial"/>
        </w:rPr>
      </w:pPr>
    </w:p>
    <w:p w14:paraId="74E21F13"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En el presente llamado no se exigirá la constitución de Garantía de Mantenimiento de Oferta.</w:t>
      </w:r>
    </w:p>
    <w:p w14:paraId="21CF125E" w14:textId="77777777" w:rsidR="005F36B4" w:rsidRPr="005F36B4" w:rsidRDefault="005F36B4" w:rsidP="005F36B4">
      <w:pPr>
        <w:pStyle w:val="Prrafobsico"/>
        <w:suppressAutoHyphens/>
        <w:ind w:right="-149"/>
        <w:jc w:val="both"/>
        <w:rPr>
          <w:rFonts w:ascii="Arial" w:hAnsi="Arial" w:cs="Arial"/>
        </w:rPr>
      </w:pPr>
    </w:p>
    <w:p w14:paraId="20005A5F"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No obstante, en caso de incumplimiento por parte del proponente de su obligación de mantener su oferta, se aplicará la multa establecida en el Art. N° 64 del TOCAF.</w:t>
      </w:r>
    </w:p>
    <w:p w14:paraId="4897A728" w14:textId="77777777" w:rsidR="005F36B4" w:rsidRDefault="005F36B4" w:rsidP="005F36B4">
      <w:pPr>
        <w:pStyle w:val="Prrafobsico"/>
        <w:suppressAutoHyphens/>
        <w:ind w:right="-149"/>
        <w:jc w:val="both"/>
        <w:rPr>
          <w:rFonts w:ascii="Arial" w:hAnsi="Arial" w:cs="Arial"/>
        </w:rPr>
      </w:pPr>
    </w:p>
    <w:p w14:paraId="7CF48FA8" w14:textId="77777777" w:rsidR="00EB0FCE" w:rsidRPr="005F36B4" w:rsidRDefault="00EB0FCE" w:rsidP="005F36B4">
      <w:pPr>
        <w:pStyle w:val="Prrafobsico"/>
        <w:suppressAutoHyphens/>
        <w:ind w:right="-149"/>
        <w:jc w:val="both"/>
        <w:rPr>
          <w:rFonts w:ascii="Arial" w:hAnsi="Arial" w:cs="Arial"/>
        </w:rPr>
      </w:pPr>
    </w:p>
    <w:p w14:paraId="4D380FF9" w14:textId="77777777" w:rsidR="005F36B4" w:rsidRPr="00B8381B" w:rsidRDefault="005F36B4" w:rsidP="00E86DE1">
      <w:pPr>
        <w:pStyle w:val="Ttulo2"/>
        <w:rPr>
          <w:b/>
        </w:rPr>
      </w:pPr>
      <w:bookmarkStart w:id="9" w:name="_Toc129261176"/>
      <w:r w:rsidRPr="00B8381B">
        <w:rPr>
          <w:b/>
        </w:rPr>
        <w:t xml:space="preserve">Art. </w:t>
      </w:r>
      <w:r w:rsidR="00496B9F">
        <w:rPr>
          <w:b/>
        </w:rPr>
        <w:t>10</w:t>
      </w:r>
      <w:r w:rsidRPr="00B8381B">
        <w:rPr>
          <w:b/>
        </w:rPr>
        <w:t>.   CONSULTAS Y ACLARACIONES.</w:t>
      </w:r>
      <w:bookmarkEnd w:id="9"/>
    </w:p>
    <w:p w14:paraId="7AC9ABAE" w14:textId="77777777" w:rsidR="005F36B4" w:rsidRPr="005F36B4" w:rsidRDefault="005F36B4" w:rsidP="005F36B4">
      <w:pPr>
        <w:pStyle w:val="Prrafobsico"/>
        <w:suppressAutoHyphens/>
        <w:ind w:right="-149"/>
        <w:jc w:val="both"/>
        <w:rPr>
          <w:rFonts w:ascii="Arial" w:hAnsi="Arial" w:cs="Arial"/>
        </w:rPr>
      </w:pPr>
    </w:p>
    <w:p w14:paraId="25CC2574" w14:textId="0172ACE1" w:rsidR="005F36B4" w:rsidRDefault="005F36B4" w:rsidP="005F36B4">
      <w:pPr>
        <w:pStyle w:val="Prrafobsico"/>
        <w:suppressAutoHyphens/>
        <w:ind w:right="-149"/>
        <w:jc w:val="both"/>
        <w:rPr>
          <w:rFonts w:ascii="Arial" w:hAnsi="Arial" w:cs="Arial"/>
        </w:rPr>
      </w:pPr>
      <w:r w:rsidRPr="005F36B4">
        <w:rPr>
          <w:rFonts w:ascii="Arial" w:hAnsi="Arial" w:cs="Arial"/>
        </w:rPr>
        <w:t xml:space="preserve">Las consultas y aclaraciones relacionadas al presente llamado por parte de las firmas oferentes se deben realizar exclusivamente vía </w:t>
      </w:r>
      <w:r w:rsidR="00904DC3">
        <w:rPr>
          <w:rFonts w:ascii="Arial" w:hAnsi="Arial" w:cs="Arial"/>
        </w:rPr>
        <w:t xml:space="preserve">e-mail a </w:t>
      </w:r>
      <w:hyperlink r:id="rId9"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hasta 5 (cinco) días hábiles antes del día fijado para la apertura. Por otras consultas los interesados también se pueden contactar por los siguientes medios: Tel: General N° 1998 + </w:t>
      </w:r>
      <w:r w:rsidR="00EC4C8B">
        <w:rPr>
          <w:rFonts w:ascii="Arial" w:hAnsi="Arial" w:cs="Arial"/>
        </w:rPr>
        <w:t>9</w:t>
      </w:r>
      <w:r w:rsidRPr="005F36B4">
        <w:rPr>
          <w:rFonts w:ascii="Arial" w:hAnsi="Arial" w:cs="Arial"/>
        </w:rPr>
        <w:t>, e Internos: 2171</w:t>
      </w:r>
      <w:r w:rsidR="003F2D79">
        <w:rPr>
          <w:rFonts w:ascii="Arial" w:hAnsi="Arial" w:cs="Arial"/>
        </w:rPr>
        <w:t>, 2175, 2176</w:t>
      </w:r>
      <w:r w:rsidRPr="005F36B4">
        <w:rPr>
          <w:rFonts w:ascii="Arial" w:hAnsi="Arial" w:cs="Arial"/>
        </w:rPr>
        <w:t xml:space="preserve"> o </w:t>
      </w:r>
      <w:r w:rsidR="003F2D79">
        <w:rPr>
          <w:rFonts w:ascii="Arial" w:hAnsi="Arial" w:cs="Arial"/>
        </w:rPr>
        <w:t>2178</w:t>
      </w:r>
      <w:r w:rsidRPr="005F36B4">
        <w:rPr>
          <w:rFonts w:ascii="Arial" w:hAnsi="Arial" w:cs="Arial"/>
        </w:rPr>
        <w:t>; o personalmente en las oficinas de Compras Central, sito en Av. Libertador Brig. Gral. Lavalleja 1464, 1er. piso, en el horario de 12:00 a 17:00 horas.</w:t>
      </w:r>
    </w:p>
    <w:p w14:paraId="23C594B4" w14:textId="77777777" w:rsidR="00A64DAB" w:rsidRDefault="00A64DAB" w:rsidP="005F36B4">
      <w:pPr>
        <w:pStyle w:val="Prrafobsico"/>
        <w:suppressAutoHyphens/>
        <w:ind w:right="-149"/>
        <w:jc w:val="both"/>
        <w:rPr>
          <w:rFonts w:ascii="Arial" w:hAnsi="Arial" w:cs="Arial"/>
        </w:rPr>
      </w:pPr>
    </w:p>
    <w:p w14:paraId="6DE694C1" w14:textId="77777777" w:rsidR="00B60F52" w:rsidRPr="00B60F52" w:rsidRDefault="00B60F52" w:rsidP="00B60F52">
      <w:pPr>
        <w:rPr>
          <w:rFonts w:ascii="Arial" w:hAnsi="Arial" w:cs="Arial"/>
          <w:color w:val="000000"/>
          <w:lang w:val="es-ES_tradnl"/>
        </w:rPr>
      </w:pPr>
      <w:r w:rsidRPr="00B60F52">
        <w:rPr>
          <w:rFonts w:ascii="Arial" w:hAnsi="Arial" w:cs="Arial"/>
          <w:color w:val="000000"/>
          <w:lang w:val="es-ES_tradnl"/>
        </w:rPr>
        <w:t xml:space="preserve">Las </w:t>
      </w:r>
      <w:r w:rsidR="00D44F13">
        <w:rPr>
          <w:rFonts w:ascii="Arial" w:hAnsi="Arial" w:cs="Arial"/>
          <w:color w:val="000000"/>
          <w:lang w:val="es-ES_tradnl"/>
        </w:rPr>
        <w:t xml:space="preserve">respuestas y </w:t>
      </w:r>
      <w:r w:rsidRPr="00B60F52">
        <w:rPr>
          <w:rFonts w:ascii="Arial" w:hAnsi="Arial" w:cs="Arial"/>
          <w:color w:val="000000"/>
          <w:lang w:val="es-ES_tradnl"/>
        </w:rPr>
        <w:t>aclaraciones se publican, en la página web de Co</w:t>
      </w:r>
      <w:r>
        <w:rPr>
          <w:rFonts w:ascii="Arial" w:hAnsi="Arial" w:cs="Arial"/>
          <w:color w:val="000000"/>
          <w:lang w:val="es-ES_tradnl"/>
        </w:rPr>
        <w:t>mpras Estatales en el apartado “Aclaraciones”</w:t>
      </w:r>
      <w:r w:rsidRPr="00B60F52">
        <w:rPr>
          <w:rFonts w:ascii="Arial" w:hAnsi="Arial" w:cs="Arial"/>
          <w:color w:val="000000"/>
          <w:lang w:val="es-ES_tradnl"/>
        </w:rPr>
        <w:t>.</w:t>
      </w:r>
    </w:p>
    <w:p w14:paraId="41E5A860" w14:textId="77777777" w:rsidR="00A64DAB" w:rsidRPr="005F36B4" w:rsidRDefault="00A64DAB" w:rsidP="005F36B4">
      <w:pPr>
        <w:pStyle w:val="Prrafobsico"/>
        <w:suppressAutoHyphens/>
        <w:ind w:right="-149"/>
        <w:jc w:val="both"/>
        <w:rPr>
          <w:rFonts w:ascii="Arial" w:hAnsi="Arial" w:cs="Arial"/>
        </w:rPr>
      </w:pPr>
    </w:p>
    <w:p w14:paraId="1EA1D0EF" w14:textId="77777777" w:rsidR="005F36B4" w:rsidRPr="005F36B4" w:rsidRDefault="005F36B4" w:rsidP="005F36B4">
      <w:pPr>
        <w:pStyle w:val="Prrafobsico"/>
        <w:suppressAutoHyphens/>
        <w:ind w:right="-149"/>
        <w:jc w:val="both"/>
        <w:rPr>
          <w:rFonts w:ascii="Arial" w:hAnsi="Arial" w:cs="Arial"/>
        </w:rPr>
      </w:pPr>
    </w:p>
    <w:p w14:paraId="40D92994" w14:textId="64B67C59" w:rsidR="005F36B4" w:rsidRPr="00B8381B" w:rsidRDefault="005F36B4" w:rsidP="00E86DE1">
      <w:pPr>
        <w:pStyle w:val="Ttulo2"/>
        <w:rPr>
          <w:b/>
        </w:rPr>
      </w:pPr>
      <w:bookmarkStart w:id="10" w:name="_Toc129261177"/>
      <w:r w:rsidRPr="00B8381B">
        <w:rPr>
          <w:b/>
        </w:rPr>
        <w:t xml:space="preserve">Art. </w:t>
      </w:r>
      <w:r w:rsidR="000F0DC6" w:rsidRPr="00B8381B">
        <w:rPr>
          <w:b/>
        </w:rPr>
        <w:t>1</w:t>
      </w:r>
      <w:r w:rsidR="002A4800">
        <w:rPr>
          <w:b/>
        </w:rPr>
        <w:t>1</w:t>
      </w:r>
      <w:r w:rsidRPr="00B8381B">
        <w:rPr>
          <w:b/>
        </w:rPr>
        <w:t>.   DE LAS NOTIFICACIONES</w:t>
      </w:r>
      <w:bookmarkEnd w:id="10"/>
    </w:p>
    <w:p w14:paraId="661CFAEA" w14:textId="77777777" w:rsidR="005F36B4" w:rsidRPr="005F36B4" w:rsidRDefault="005F36B4" w:rsidP="005F36B4">
      <w:pPr>
        <w:pStyle w:val="Prrafobsico"/>
        <w:suppressAutoHyphens/>
        <w:ind w:right="-149"/>
        <w:jc w:val="both"/>
        <w:rPr>
          <w:rFonts w:ascii="Arial" w:hAnsi="Arial" w:cs="Arial"/>
        </w:rPr>
      </w:pPr>
    </w:p>
    <w:p w14:paraId="00D2CF49"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partes constituyen domicilio a efectos del presente contrato, en los declarados como suyos (el o los adjudicatarios en el Registro Único de Proveedores del Estado RUPE y el BSE constituye domicilio en Av. Libertador Brig. Gral. Lavalleja 1464, piso 1, Departamento de Compras Central, y electrónico en </w:t>
      </w:r>
      <w:hyperlink r:id="rId10"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aceptan la nota con acuse de recibo, correo electrónico con acuse de envío,  el telegrama colacionado con acuse de 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p>
    <w:p w14:paraId="3266C2B1" w14:textId="77777777" w:rsidR="00EB0FCE" w:rsidRDefault="00EB0FCE" w:rsidP="005F36B4">
      <w:pPr>
        <w:pStyle w:val="Prrafobsico"/>
        <w:suppressAutoHyphens/>
        <w:ind w:right="-149"/>
        <w:jc w:val="both"/>
        <w:rPr>
          <w:rFonts w:ascii="Arial" w:hAnsi="Arial" w:cs="Arial"/>
        </w:rPr>
      </w:pPr>
    </w:p>
    <w:p w14:paraId="2B47C95C"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Las partes establecen como válidas y eficaces a todos los efectos las comunicaciones efectuadas a las direcciones referidas anteriormente, considerándose las mismas como fehacientes.</w:t>
      </w:r>
    </w:p>
    <w:p w14:paraId="7C049138" w14:textId="77777777" w:rsidR="005F36B4" w:rsidRPr="005F36B4" w:rsidRDefault="005F36B4" w:rsidP="005F36B4">
      <w:pPr>
        <w:pStyle w:val="Prrafobsico"/>
        <w:suppressAutoHyphens/>
        <w:ind w:right="-149"/>
        <w:jc w:val="both"/>
        <w:rPr>
          <w:rFonts w:ascii="Arial" w:hAnsi="Arial" w:cs="Arial"/>
        </w:rPr>
      </w:pPr>
    </w:p>
    <w:p w14:paraId="5643FBC7" w14:textId="77777777" w:rsidR="005F36B4" w:rsidRPr="005F36B4" w:rsidRDefault="005F36B4" w:rsidP="005F36B4">
      <w:pPr>
        <w:pStyle w:val="Prrafobsico"/>
        <w:suppressAutoHyphens/>
        <w:ind w:right="-149"/>
        <w:jc w:val="both"/>
        <w:rPr>
          <w:rFonts w:ascii="Arial" w:hAnsi="Arial" w:cs="Arial"/>
        </w:rPr>
      </w:pPr>
    </w:p>
    <w:p w14:paraId="02CBD65E" w14:textId="1E585595" w:rsidR="005F36B4" w:rsidRPr="00B8381B" w:rsidRDefault="005F36B4" w:rsidP="00E86DE1">
      <w:pPr>
        <w:pStyle w:val="Ttulo2"/>
        <w:rPr>
          <w:b/>
        </w:rPr>
      </w:pPr>
      <w:bookmarkStart w:id="11" w:name="_Toc129261178"/>
      <w:r w:rsidRPr="00B8381B">
        <w:rPr>
          <w:b/>
        </w:rPr>
        <w:lastRenderedPageBreak/>
        <w:t xml:space="preserve">Art. </w:t>
      </w:r>
      <w:r w:rsidR="000F0DC6" w:rsidRPr="00B8381B">
        <w:rPr>
          <w:b/>
        </w:rPr>
        <w:t>1</w:t>
      </w:r>
      <w:r w:rsidR="002A4800">
        <w:rPr>
          <w:b/>
        </w:rPr>
        <w:t>2</w:t>
      </w:r>
      <w:r w:rsidRPr="00B8381B">
        <w:rPr>
          <w:b/>
        </w:rPr>
        <w:t>.  OFERTAS: PRESENTACIÓN DE OFERTAS. INFORMACIÓN CONFIDENCIAL Y DATOS PERSONALES- APERTURA DE OFERTAS.</w:t>
      </w:r>
      <w:bookmarkEnd w:id="11"/>
    </w:p>
    <w:p w14:paraId="60EB8F44" w14:textId="77777777" w:rsidR="005F36B4" w:rsidRPr="00904DC3" w:rsidRDefault="005F36B4" w:rsidP="005F36B4">
      <w:pPr>
        <w:pStyle w:val="Prrafobsico"/>
        <w:suppressAutoHyphens/>
        <w:ind w:right="-149"/>
        <w:jc w:val="both"/>
        <w:rPr>
          <w:rFonts w:ascii="Arial" w:hAnsi="Arial" w:cs="Arial"/>
          <w:b/>
        </w:rPr>
      </w:pPr>
    </w:p>
    <w:p w14:paraId="47E4099C" w14:textId="77777777" w:rsidR="005F36B4" w:rsidRPr="00241779" w:rsidRDefault="005F36B4" w:rsidP="005F36B4">
      <w:pPr>
        <w:pStyle w:val="Prrafobsico"/>
        <w:suppressAutoHyphens/>
        <w:ind w:right="-149"/>
        <w:jc w:val="both"/>
        <w:rPr>
          <w:rFonts w:ascii="Arial" w:hAnsi="Arial" w:cs="Arial"/>
          <w:b/>
        </w:rPr>
      </w:pPr>
      <w:r w:rsidRPr="00241779">
        <w:rPr>
          <w:rFonts w:ascii="Arial" w:hAnsi="Arial" w:cs="Arial"/>
          <w:b/>
        </w:rPr>
        <w:t>PRESENTACIÓN DE OFERTAS</w:t>
      </w:r>
    </w:p>
    <w:p w14:paraId="1251715A" w14:textId="77777777" w:rsidR="005F36B4" w:rsidRPr="00241779" w:rsidRDefault="005F36B4" w:rsidP="005F36B4">
      <w:pPr>
        <w:pStyle w:val="Prrafobsico"/>
        <w:suppressAutoHyphens/>
        <w:ind w:right="-149"/>
        <w:jc w:val="both"/>
        <w:rPr>
          <w:rFonts w:ascii="Arial" w:hAnsi="Arial" w:cs="Arial"/>
        </w:rPr>
      </w:pPr>
    </w:p>
    <w:p w14:paraId="408BA306" w14:textId="77777777" w:rsidR="003332C3" w:rsidRPr="005F36B4" w:rsidRDefault="003332C3" w:rsidP="003332C3">
      <w:pPr>
        <w:pStyle w:val="Prrafobsico"/>
        <w:suppressAutoHyphens/>
        <w:ind w:right="-149"/>
        <w:jc w:val="both"/>
        <w:rPr>
          <w:rFonts w:ascii="Arial" w:hAnsi="Arial" w:cs="Arial"/>
        </w:rPr>
      </w:pPr>
      <w:r w:rsidRPr="005F36B4">
        <w:rPr>
          <w:rFonts w:ascii="Arial" w:hAnsi="Arial" w:cs="Arial"/>
        </w:rPr>
        <w:t xml:space="preserve">Las ofertas </w:t>
      </w:r>
      <w:r>
        <w:rPr>
          <w:rFonts w:ascii="Arial" w:hAnsi="Arial" w:cs="Arial"/>
        </w:rPr>
        <w:t>deberán</w:t>
      </w:r>
      <w:r w:rsidRPr="005F36B4">
        <w:rPr>
          <w:rFonts w:ascii="Arial" w:hAnsi="Arial" w:cs="Arial"/>
        </w:rPr>
        <w:t xml:space="preserve"> ser entregadas</w:t>
      </w:r>
      <w:r>
        <w:rPr>
          <w:rFonts w:ascii="Arial" w:hAnsi="Arial" w:cs="Arial"/>
        </w:rPr>
        <w:t xml:space="preserve"> únicamente </w:t>
      </w:r>
      <w:r w:rsidRPr="005F36B4">
        <w:rPr>
          <w:rFonts w:ascii="Arial" w:hAnsi="Arial" w:cs="Arial"/>
        </w:rPr>
        <w:t>en forma p</w:t>
      </w:r>
      <w:r>
        <w:rPr>
          <w:rFonts w:ascii="Arial" w:hAnsi="Arial" w:cs="Arial"/>
        </w:rPr>
        <w:t>resencial</w:t>
      </w:r>
      <w:r w:rsidRPr="005F36B4">
        <w:rPr>
          <w:rFonts w:ascii="Arial" w:hAnsi="Arial" w:cs="Arial"/>
        </w:rPr>
        <w:t xml:space="preserve"> en sobre cerrado o remitidas por correo certificado, al Dpto. de Compras Central, Av. Libertador Brig. Gral. Lavalleja 1464, 1er. piso, todos los días hábiles, dentro del horario de 12:00 a 17:00 horas, hasta una hora antes de la apertura o presentarse directamente en el horario y lugar fijado para la misma. </w:t>
      </w:r>
    </w:p>
    <w:p w14:paraId="47F9EB1B" w14:textId="77777777" w:rsidR="003332C3" w:rsidRDefault="003332C3" w:rsidP="003332C3">
      <w:pPr>
        <w:pStyle w:val="Prrafobsico"/>
        <w:suppressAutoHyphens/>
        <w:ind w:right="-149"/>
        <w:jc w:val="both"/>
        <w:rPr>
          <w:rFonts w:ascii="Arial" w:hAnsi="Arial" w:cs="Arial"/>
        </w:rPr>
      </w:pPr>
    </w:p>
    <w:p w14:paraId="59BD410D" w14:textId="77777777" w:rsidR="003332C3" w:rsidRPr="00760E76" w:rsidRDefault="003332C3" w:rsidP="003332C3">
      <w:pPr>
        <w:suppressAutoHyphens/>
        <w:jc w:val="both"/>
        <w:rPr>
          <w:rFonts w:ascii="Arial" w:hAnsi="Arial"/>
          <w:color w:val="FF0000"/>
          <w:spacing w:val="-3"/>
          <w:lang w:val="es-ES_tradnl"/>
        </w:rPr>
      </w:pPr>
      <w:r w:rsidRPr="00D03B2C">
        <w:rPr>
          <w:rFonts w:ascii="Arial" w:hAnsi="Arial" w:cs="Arial"/>
          <w:lang w:val="es-ES_tradnl"/>
        </w:rPr>
        <w:t>No se admitirán ofertas fuera de esta modalidad.</w:t>
      </w:r>
    </w:p>
    <w:p w14:paraId="4C756C2F" w14:textId="77777777" w:rsidR="003332C3" w:rsidRPr="005F36B4" w:rsidRDefault="003332C3" w:rsidP="003332C3">
      <w:pPr>
        <w:pStyle w:val="Prrafobsico"/>
        <w:suppressAutoHyphens/>
        <w:ind w:right="-149"/>
        <w:jc w:val="both"/>
        <w:rPr>
          <w:rFonts w:ascii="Arial" w:hAnsi="Arial" w:cs="Arial"/>
        </w:rPr>
      </w:pPr>
    </w:p>
    <w:p w14:paraId="4FC42675" w14:textId="77777777" w:rsidR="003332C3" w:rsidRPr="005F36B4" w:rsidRDefault="003332C3" w:rsidP="003332C3">
      <w:pPr>
        <w:pStyle w:val="Prrafobsico"/>
        <w:suppressAutoHyphens/>
        <w:ind w:right="-149"/>
        <w:jc w:val="both"/>
        <w:rPr>
          <w:rFonts w:ascii="Arial" w:hAnsi="Arial" w:cs="Arial"/>
        </w:rPr>
      </w:pPr>
      <w:r w:rsidRPr="005F36B4">
        <w:rPr>
          <w:rFonts w:ascii="Arial" w:hAnsi="Arial" w:cs="Arial"/>
        </w:rPr>
        <w:t xml:space="preserve">El BSE no será responsable por los problemas que puedan ocurrir en la modalidad correo certificado. </w:t>
      </w:r>
    </w:p>
    <w:p w14:paraId="32C9ADAB" w14:textId="77777777" w:rsidR="003332C3" w:rsidRPr="00241779" w:rsidRDefault="003332C3" w:rsidP="005F36B4">
      <w:pPr>
        <w:pStyle w:val="Prrafobsico"/>
        <w:suppressAutoHyphens/>
        <w:ind w:right="-149"/>
        <w:jc w:val="both"/>
        <w:rPr>
          <w:rFonts w:ascii="Arial" w:hAnsi="Arial" w:cs="Arial"/>
        </w:rPr>
      </w:pPr>
    </w:p>
    <w:p w14:paraId="2AB63465" w14:textId="77777777" w:rsidR="005F36B4" w:rsidRPr="00241779" w:rsidRDefault="005F36B4" w:rsidP="005F36B4">
      <w:pPr>
        <w:pStyle w:val="Prrafobsico"/>
        <w:suppressAutoHyphens/>
        <w:ind w:right="-149"/>
        <w:jc w:val="both"/>
        <w:rPr>
          <w:rFonts w:ascii="Arial" w:hAnsi="Arial" w:cs="Arial"/>
        </w:rPr>
      </w:pPr>
    </w:p>
    <w:p w14:paraId="361FBEF1" w14:textId="77777777" w:rsidR="003B60A0" w:rsidRDefault="003B60A0" w:rsidP="005F36B4">
      <w:pPr>
        <w:pStyle w:val="Prrafobsico"/>
        <w:suppressAutoHyphens/>
        <w:ind w:right="-149"/>
        <w:jc w:val="both"/>
        <w:rPr>
          <w:rFonts w:ascii="Arial" w:hAnsi="Arial" w:cs="Arial"/>
          <w:b/>
        </w:rPr>
      </w:pPr>
    </w:p>
    <w:p w14:paraId="2B04DAD6" w14:textId="746DDF63" w:rsidR="005F36B4" w:rsidRPr="00241779" w:rsidRDefault="005F36B4" w:rsidP="005F36B4">
      <w:pPr>
        <w:pStyle w:val="Prrafobsico"/>
        <w:suppressAutoHyphens/>
        <w:ind w:right="-149"/>
        <w:jc w:val="both"/>
        <w:rPr>
          <w:rFonts w:ascii="Arial" w:hAnsi="Arial" w:cs="Arial"/>
          <w:b/>
        </w:rPr>
      </w:pPr>
      <w:r w:rsidRPr="00241779">
        <w:rPr>
          <w:rFonts w:ascii="Arial" w:hAnsi="Arial" w:cs="Arial"/>
          <w:b/>
        </w:rPr>
        <w:t>INFORMACIÓN CONFIDENCIAL Y DATOS PERSONALES</w:t>
      </w:r>
    </w:p>
    <w:p w14:paraId="744C1CE7" w14:textId="77777777" w:rsidR="005F36B4" w:rsidRPr="00241779" w:rsidRDefault="005F36B4" w:rsidP="005F36B4">
      <w:pPr>
        <w:pStyle w:val="Prrafobsico"/>
        <w:suppressAutoHyphens/>
        <w:ind w:right="-149"/>
        <w:jc w:val="both"/>
        <w:rPr>
          <w:rFonts w:ascii="Arial" w:hAnsi="Arial" w:cs="Arial"/>
        </w:rPr>
      </w:pPr>
    </w:p>
    <w:p w14:paraId="26FDCFF7" w14:textId="77777777" w:rsidR="005F36B4" w:rsidRPr="00241779" w:rsidRDefault="005F36B4" w:rsidP="005F36B4">
      <w:pPr>
        <w:pStyle w:val="Prrafobsico"/>
        <w:suppressAutoHyphens/>
        <w:ind w:right="-149"/>
        <w:jc w:val="both"/>
        <w:rPr>
          <w:rFonts w:ascii="Arial" w:hAnsi="Arial" w:cs="Arial"/>
        </w:rPr>
      </w:pPr>
      <w:r w:rsidRPr="00241779">
        <w:rPr>
          <w:rFonts w:ascii="Arial" w:hAnsi="Arial" w:cs="Arial"/>
        </w:rPr>
        <w:t xml:space="preserve">En caso de que los oferentes </w:t>
      </w:r>
      <w:r w:rsidRPr="00241779">
        <w:rPr>
          <w:rFonts w:ascii="Arial" w:hAnsi="Arial" w:cs="Arial"/>
          <w:b/>
        </w:rPr>
        <w:t>presentaren información considerada confidencial,</w:t>
      </w:r>
      <w:r w:rsidRPr="00241779">
        <w:rPr>
          <w:rFonts w:ascii="Arial" w:hAnsi="Arial" w:cs="Arial"/>
        </w:rPr>
        <w:t xml:space="preserve"> al amparo de lo dispuesto en el artículo 10 literal I) de la Ley N° 18.381 de Acceso a la Información Pública de 17 de octubre de 2008 y del artículo 65 del TOCAF, la misma deberá ser ingresada indicando expresamente tal carácter y en archivo separado a la parte pública de su oferta. </w:t>
      </w:r>
    </w:p>
    <w:p w14:paraId="72200EEB" w14:textId="77777777" w:rsidR="00124DB7" w:rsidRPr="00241779" w:rsidRDefault="00124DB7" w:rsidP="005F36B4">
      <w:pPr>
        <w:pStyle w:val="Prrafobsico"/>
        <w:suppressAutoHyphens/>
        <w:ind w:right="-149"/>
        <w:jc w:val="both"/>
        <w:rPr>
          <w:rFonts w:ascii="Arial" w:hAnsi="Arial" w:cs="Arial"/>
        </w:rPr>
      </w:pPr>
    </w:p>
    <w:p w14:paraId="52E9458E" w14:textId="77777777" w:rsidR="005F36B4" w:rsidRPr="00241779" w:rsidRDefault="005F36B4" w:rsidP="005F36B4">
      <w:pPr>
        <w:pStyle w:val="Prrafobsico"/>
        <w:suppressAutoHyphens/>
        <w:ind w:right="-149"/>
        <w:jc w:val="both"/>
        <w:rPr>
          <w:rFonts w:ascii="Arial" w:hAnsi="Arial" w:cs="Arial"/>
          <w:b/>
        </w:rPr>
      </w:pPr>
      <w:r w:rsidRPr="00241779">
        <w:rPr>
          <w:rFonts w:ascii="Arial" w:hAnsi="Arial" w:cs="Arial"/>
          <w:b/>
        </w:rPr>
        <w:t>El oferente deberá realizar la clasificación en base a los siguientes criterios:</w:t>
      </w:r>
    </w:p>
    <w:p w14:paraId="5A1E3FE9" w14:textId="77777777" w:rsidR="005F36B4" w:rsidRPr="00241779" w:rsidRDefault="005F36B4" w:rsidP="005F36B4">
      <w:pPr>
        <w:pStyle w:val="Prrafobsico"/>
        <w:suppressAutoHyphens/>
        <w:ind w:right="-149"/>
        <w:jc w:val="both"/>
        <w:rPr>
          <w:rFonts w:ascii="Arial" w:hAnsi="Arial" w:cs="Arial"/>
        </w:rPr>
      </w:pP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68"/>
        <w:gridCol w:w="4465"/>
      </w:tblGrid>
      <w:tr w:rsidR="00B71E6B" w:rsidRPr="00241779" w14:paraId="2DA8C43A" w14:textId="77777777" w:rsidTr="00E86DE1">
        <w:trPr>
          <w:trHeight w:val="567"/>
        </w:trPr>
        <w:tc>
          <w:tcPr>
            <w:tcW w:w="4479" w:type="dxa"/>
            <w:shd w:val="clear" w:color="auto" w:fill="auto"/>
            <w:vAlign w:val="center"/>
          </w:tcPr>
          <w:p w14:paraId="5586B9FD" w14:textId="77777777" w:rsidR="00B71E6B" w:rsidRPr="00241779" w:rsidRDefault="00B71E6B" w:rsidP="00E86DE1">
            <w:pPr>
              <w:pStyle w:val="Default"/>
              <w:spacing w:after="200" w:line="276" w:lineRule="auto"/>
              <w:jc w:val="both"/>
              <w:rPr>
                <w:b/>
                <w:bCs/>
                <w:sz w:val="22"/>
                <w:szCs w:val="22"/>
              </w:rPr>
            </w:pPr>
            <w:r w:rsidRPr="00241779">
              <w:rPr>
                <w:b/>
                <w:bCs/>
                <w:sz w:val="22"/>
                <w:szCs w:val="22"/>
              </w:rPr>
              <w:t xml:space="preserve">Información confidencial </w:t>
            </w:r>
          </w:p>
        </w:tc>
        <w:tc>
          <w:tcPr>
            <w:tcW w:w="4479" w:type="dxa"/>
            <w:shd w:val="clear" w:color="auto" w:fill="auto"/>
            <w:vAlign w:val="center"/>
          </w:tcPr>
          <w:p w14:paraId="2C9A11C7" w14:textId="77777777" w:rsidR="00B71E6B" w:rsidRPr="00241779" w:rsidRDefault="00B71E6B" w:rsidP="00E86DE1">
            <w:pPr>
              <w:pStyle w:val="Default"/>
              <w:spacing w:after="200" w:line="276" w:lineRule="auto"/>
              <w:jc w:val="both"/>
              <w:rPr>
                <w:b/>
                <w:bCs/>
                <w:sz w:val="22"/>
                <w:szCs w:val="22"/>
              </w:rPr>
            </w:pPr>
            <w:r w:rsidRPr="00241779">
              <w:rPr>
                <w:b/>
                <w:bCs/>
                <w:sz w:val="22"/>
                <w:szCs w:val="22"/>
              </w:rPr>
              <w:t>Información no confidencial</w:t>
            </w:r>
          </w:p>
        </w:tc>
      </w:tr>
      <w:tr w:rsidR="00B71E6B" w:rsidRPr="00241779" w14:paraId="1AF6A0B2" w14:textId="77777777" w:rsidTr="00E86DE1">
        <w:trPr>
          <w:trHeight w:val="567"/>
        </w:trPr>
        <w:tc>
          <w:tcPr>
            <w:tcW w:w="4479" w:type="dxa"/>
            <w:shd w:val="clear" w:color="auto" w:fill="F2F2F2"/>
            <w:vAlign w:val="center"/>
          </w:tcPr>
          <w:p w14:paraId="3E7CC31B" w14:textId="77777777" w:rsidR="00B71E6B" w:rsidRPr="00241779" w:rsidRDefault="00B71E6B" w:rsidP="00E86DE1">
            <w:pPr>
              <w:pStyle w:val="Default"/>
              <w:spacing w:after="200" w:line="276" w:lineRule="auto"/>
              <w:jc w:val="both"/>
              <w:rPr>
                <w:bCs/>
                <w:sz w:val="22"/>
                <w:szCs w:val="22"/>
              </w:rPr>
            </w:pPr>
            <w:r w:rsidRPr="00241779">
              <w:rPr>
                <w:bCs/>
                <w:sz w:val="22"/>
                <w:szCs w:val="22"/>
              </w:rPr>
              <w:t>Información relativa a sus clientes.</w:t>
            </w:r>
          </w:p>
        </w:tc>
        <w:tc>
          <w:tcPr>
            <w:tcW w:w="4479" w:type="dxa"/>
            <w:shd w:val="clear" w:color="auto" w:fill="F2F2F2"/>
            <w:vAlign w:val="center"/>
          </w:tcPr>
          <w:p w14:paraId="5355BB13" w14:textId="77777777" w:rsidR="00B71E6B" w:rsidRPr="00241779" w:rsidRDefault="00B71E6B" w:rsidP="00E86DE1">
            <w:pPr>
              <w:pStyle w:val="Default"/>
              <w:spacing w:after="200" w:line="276" w:lineRule="auto"/>
              <w:jc w:val="both"/>
              <w:rPr>
                <w:bCs/>
                <w:sz w:val="22"/>
                <w:szCs w:val="22"/>
              </w:rPr>
            </w:pPr>
            <w:r w:rsidRPr="00241779">
              <w:rPr>
                <w:bCs/>
                <w:sz w:val="22"/>
                <w:szCs w:val="22"/>
              </w:rPr>
              <w:t>Información relativa a los precios.</w:t>
            </w:r>
          </w:p>
        </w:tc>
      </w:tr>
      <w:tr w:rsidR="00B71E6B" w:rsidRPr="00241779" w14:paraId="14C8717A" w14:textId="77777777" w:rsidTr="00E86DE1">
        <w:trPr>
          <w:trHeight w:val="567"/>
        </w:trPr>
        <w:tc>
          <w:tcPr>
            <w:tcW w:w="4479" w:type="dxa"/>
            <w:shd w:val="clear" w:color="auto" w:fill="auto"/>
            <w:vAlign w:val="center"/>
          </w:tcPr>
          <w:p w14:paraId="027F8983" w14:textId="77777777" w:rsidR="00B71E6B" w:rsidRPr="00241779" w:rsidRDefault="00B71E6B" w:rsidP="00E86DE1">
            <w:pPr>
              <w:pStyle w:val="Default"/>
              <w:spacing w:after="200" w:line="276" w:lineRule="auto"/>
              <w:jc w:val="both"/>
              <w:rPr>
                <w:bCs/>
                <w:sz w:val="22"/>
                <w:szCs w:val="22"/>
              </w:rPr>
            </w:pPr>
            <w:r w:rsidRPr="00241779">
              <w:rPr>
                <w:bCs/>
                <w:sz w:val="22"/>
                <w:szCs w:val="22"/>
              </w:rPr>
              <w:t>La que pueda ser objeto de propiedad intelectual.</w:t>
            </w:r>
          </w:p>
        </w:tc>
        <w:tc>
          <w:tcPr>
            <w:tcW w:w="4479" w:type="dxa"/>
            <w:shd w:val="clear" w:color="auto" w:fill="auto"/>
            <w:vAlign w:val="center"/>
          </w:tcPr>
          <w:p w14:paraId="71CB0695" w14:textId="77777777" w:rsidR="00B71E6B" w:rsidRPr="00241779" w:rsidRDefault="00B71E6B" w:rsidP="00E86DE1">
            <w:pPr>
              <w:pStyle w:val="Default"/>
              <w:spacing w:after="200" w:line="276" w:lineRule="auto"/>
              <w:jc w:val="both"/>
              <w:rPr>
                <w:bCs/>
                <w:sz w:val="22"/>
                <w:szCs w:val="22"/>
              </w:rPr>
            </w:pPr>
            <w:r w:rsidRPr="00241779">
              <w:rPr>
                <w:bCs/>
                <w:sz w:val="22"/>
                <w:szCs w:val="22"/>
              </w:rPr>
              <w:t>La descripción de bienes y servicios ofertados.</w:t>
            </w:r>
          </w:p>
        </w:tc>
      </w:tr>
      <w:tr w:rsidR="00B71E6B" w:rsidRPr="00241779" w14:paraId="129E17F7" w14:textId="77777777" w:rsidTr="00E86DE1">
        <w:trPr>
          <w:trHeight w:val="567"/>
        </w:trPr>
        <w:tc>
          <w:tcPr>
            <w:tcW w:w="4479" w:type="dxa"/>
            <w:shd w:val="clear" w:color="auto" w:fill="F2F2F2"/>
            <w:vAlign w:val="center"/>
          </w:tcPr>
          <w:p w14:paraId="68B61CBA" w14:textId="77777777" w:rsidR="00B71E6B" w:rsidRPr="00241779" w:rsidRDefault="00B71E6B" w:rsidP="00E86DE1">
            <w:pPr>
              <w:pStyle w:val="Default"/>
              <w:spacing w:after="200" w:line="276" w:lineRule="auto"/>
              <w:jc w:val="both"/>
              <w:rPr>
                <w:bCs/>
                <w:sz w:val="22"/>
                <w:szCs w:val="22"/>
              </w:rPr>
            </w:pPr>
            <w:r w:rsidRPr="00241779">
              <w:rPr>
                <w:bCs/>
                <w:sz w:val="22"/>
                <w:szCs w:val="22"/>
              </w:rPr>
              <w:t>La que refiera al patrimonio del oferente.</w:t>
            </w:r>
          </w:p>
        </w:tc>
        <w:tc>
          <w:tcPr>
            <w:tcW w:w="4479" w:type="dxa"/>
            <w:shd w:val="clear" w:color="auto" w:fill="F2F2F2"/>
            <w:vAlign w:val="center"/>
          </w:tcPr>
          <w:p w14:paraId="2D78E962" w14:textId="77777777" w:rsidR="00B71E6B" w:rsidRPr="00241779" w:rsidRDefault="00B71E6B" w:rsidP="00E86DE1">
            <w:pPr>
              <w:pStyle w:val="Default"/>
              <w:spacing w:after="200" w:line="276" w:lineRule="auto"/>
              <w:jc w:val="both"/>
              <w:rPr>
                <w:bCs/>
                <w:sz w:val="22"/>
                <w:szCs w:val="22"/>
              </w:rPr>
            </w:pPr>
            <w:r w:rsidRPr="00241779">
              <w:rPr>
                <w:bCs/>
                <w:sz w:val="22"/>
                <w:szCs w:val="22"/>
              </w:rPr>
              <w:t>Las condiciones generales de la oferta.</w:t>
            </w:r>
          </w:p>
        </w:tc>
      </w:tr>
      <w:tr w:rsidR="00B71E6B" w:rsidRPr="00241779" w14:paraId="5D1B5965" w14:textId="77777777" w:rsidTr="00E86DE1">
        <w:trPr>
          <w:gridAfter w:val="1"/>
          <w:wAfter w:w="3977" w:type="dxa"/>
          <w:trHeight w:val="567"/>
        </w:trPr>
        <w:tc>
          <w:tcPr>
            <w:tcW w:w="4479" w:type="dxa"/>
            <w:shd w:val="clear" w:color="auto" w:fill="auto"/>
            <w:vAlign w:val="center"/>
          </w:tcPr>
          <w:p w14:paraId="560A1D85" w14:textId="77777777" w:rsidR="00B71E6B" w:rsidRPr="00241779" w:rsidRDefault="00B71E6B" w:rsidP="00E86DE1">
            <w:pPr>
              <w:pStyle w:val="Default"/>
              <w:spacing w:after="200" w:line="276" w:lineRule="auto"/>
              <w:jc w:val="both"/>
              <w:rPr>
                <w:bCs/>
                <w:sz w:val="22"/>
                <w:szCs w:val="22"/>
              </w:rPr>
            </w:pPr>
            <w:r w:rsidRPr="00241779">
              <w:rPr>
                <w:bCs/>
                <w:sz w:val="22"/>
                <w:szCs w:val="22"/>
              </w:rPr>
              <w:t>La que comprenda hechos o actos de carácter económico, contable, jurídico o administrativo, relativos al oferente, que pudiera ser útil para un competidor.</w:t>
            </w:r>
          </w:p>
        </w:tc>
      </w:tr>
      <w:tr w:rsidR="00B71E6B" w:rsidRPr="00241779" w14:paraId="524B4D41" w14:textId="77777777" w:rsidTr="00E86DE1">
        <w:trPr>
          <w:gridAfter w:val="1"/>
          <w:wAfter w:w="3977" w:type="dxa"/>
          <w:trHeight w:val="567"/>
        </w:trPr>
        <w:tc>
          <w:tcPr>
            <w:tcW w:w="4479" w:type="dxa"/>
            <w:shd w:val="clear" w:color="auto" w:fill="F2F2F2"/>
            <w:vAlign w:val="center"/>
          </w:tcPr>
          <w:p w14:paraId="7D416EF9" w14:textId="77777777" w:rsidR="00B71E6B" w:rsidRPr="00241779" w:rsidRDefault="00B71E6B" w:rsidP="00E86DE1">
            <w:pPr>
              <w:pStyle w:val="Default"/>
              <w:spacing w:after="200" w:line="276" w:lineRule="auto"/>
              <w:jc w:val="both"/>
              <w:rPr>
                <w:bCs/>
                <w:sz w:val="22"/>
                <w:szCs w:val="22"/>
              </w:rPr>
            </w:pPr>
            <w:r w:rsidRPr="00241779">
              <w:rPr>
                <w:bCs/>
                <w:sz w:val="22"/>
                <w:szCs w:val="22"/>
              </w:rPr>
              <w:lastRenderedPageBreak/>
              <w:t>La que esté amparada en una cláusula contractual de confidencialidad.</w:t>
            </w:r>
          </w:p>
        </w:tc>
      </w:tr>
      <w:tr w:rsidR="00B71E6B" w:rsidRPr="00241779" w14:paraId="736812D0" w14:textId="77777777" w:rsidTr="00E86DE1">
        <w:trPr>
          <w:gridAfter w:val="1"/>
          <w:wAfter w:w="3977" w:type="dxa"/>
          <w:trHeight w:val="567"/>
        </w:trPr>
        <w:tc>
          <w:tcPr>
            <w:tcW w:w="4479" w:type="dxa"/>
            <w:shd w:val="clear" w:color="auto" w:fill="auto"/>
            <w:vAlign w:val="center"/>
          </w:tcPr>
          <w:p w14:paraId="2DDF87C3" w14:textId="77777777" w:rsidR="00B71E6B" w:rsidRPr="00241779" w:rsidRDefault="00B71E6B" w:rsidP="00E86DE1">
            <w:pPr>
              <w:pStyle w:val="Default"/>
              <w:spacing w:after="200" w:line="276" w:lineRule="auto"/>
              <w:jc w:val="both"/>
              <w:rPr>
                <w:bCs/>
                <w:sz w:val="22"/>
                <w:szCs w:val="22"/>
              </w:rPr>
            </w:pPr>
            <w:r w:rsidRPr="00241779">
              <w:rPr>
                <w:bCs/>
                <w:sz w:val="22"/>
                <w:szCs w:val="22"/>
              </w:rPr>
              <w:t>Información de naturaleza similar conforme a lo dispuesto en la Ley de Acceso a la Información (Ley Nº 18.381), y demás normas concordantes y complementarias.</w:t>
            </w:r>
          </w:p>
        </w:tc>
      </w:tr>
    </w:tbl>
    <w:p w14:paraId="7AA6A0A2" w14:textId="77777777" w:rsidR="00B71E6B" w:rsidRPr="00241779" w:rsidRDefault="00B71E6B" w:rsidP="005F36B4">
      <w:pPr>
        <w:pStyle w:val="Prrafobsico"/>
        <w:suppressAutoHyphens/>
        <w:ind w:right="-149"/>
        <w:jc w:val="both"/>
        <w:rPr>
          <w:rFonts w:ascii="Arial" w:hAnsi="Arial" w:cs="Arial"/>
        </w:rPr>
      </w:pPr>
    </w:p>
    <w:p w14:paraId="656D566B" w14:textId="77777777" w:rsidR="00B71E6B" w:rsidRPr="00241779" w:rsidRDefault="00B71E6B" w:rsidP="005F36B4">
      <w:pPr>
        <w:pStyle w:val="Prrafobsico"/>
        <w:suppressAutoHyphens/>
        <w:ind w:right="-149"/>
        <w:jc w:val="both"/>
        <w:rPr>
          <w:rFonts w:ascii="Arial" w:hAnsi="Arial" w:cs="Arial"/>
        </w:rPr>
      </w:pPr>
    </w:p>
    <w:p w14:paraId="2E99328B" w14:textId="77777777" w:rsidR="005F36B4" w:rsidRPr="00241779" w:rsidRDefault="005F36B4" w:rsidP="005F36B4">
      <w:pPr>
        <w:pStyle w:val="Prrafobsico"/>
        <w:suppressAutoHyphens/>
        <w:ind w:right="-149"/>
        <w:jc w:val="both"/>
        <w:rPr>
          <w:rFonts w:ascii="Arial" w:hAnsi="Arial" w:cs="Arial"/>
          <w:b/>
        </w:rPr>
      </w:pPr>
      <w:r w:rsidRPr="00241779">
        <w:rPr>
          <w:rFonts w:ascii="Arial" w:hAnsi="Arial" w:cs="Arial"/>
          <w:b/>
        </w:rPr>
        <w:t>Acceso a la información confidencial proporcionada por un oferente:</w:t>
      </w:r>
    </w:p>
    <w:p w14:paraId="4634D902" w14:textId="77777777" w:rsidR="005F36B4" w:rsidRPr="00241779" w:rsidRDefault="005F36B4" w:rsidP="005F36B4">
      <w:pPr>
        <w:pStyle w:val="Prrafobsico"/>
        <w:suppressAutoHyphens/>
        <w:ind w:right="-149"/>
        <w:jc w:val="both"/>
        <w:rPr>
          <w:rFonts w:ascii="Arial" w:hAnsi="Arial" w:cs="Arial"/>
        </w:rPr>
      </w:pP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74"/>
        <w:gridCol w:w="6559"/>
      </w:tblGrid>
      <w:tr w:rsidR="00B71E6B" w:rsidRPr="00241779" w14:paraId="72C97740" w14:textId="77777777" w:rsidTr="00E86DE1">
        <w:trPr>
          <w:trHeight w:val="567"/>
        </w:trPr>
        <w:tc>
          <w:tcPr>
            <w:tcW w:w="2376" w:type="dxa"/>
            <w:shd w:val="clear" w:color="auto" w:fill="auto"/>
            <w:vAlign w:val="center"/>
          </w:tcPr>
          <w:p w14:paraId="74760BBF" w14:textId="77777777" w:rsidR="00B71E6B" w:rsidRPr="00241779" w:rsidRDefault="00B71E6B" w:rsidP="00E86DE1">
            <w:pPr>
              <w:pStyle w:val="Default"/>
              <w:spacing w:after="200" w:line="276" w:lineRule="auto"/>
              <w:jc w:val="both"/>
              <w:rPr>
                <w:b/>
                <w:bCs/>
                <w:sz w:val="22"/>
                <w:szCs w:val="22"/>
              </w:rPr>
            </w:pPr>
            <w:r w:rsidRPr="00241779">
              <w:rPr>
                <w:b/>
                <w:bCs/>
                <w:sz w:val="22"/>
                <w:szCs w:val="22"/>
              </w:rPr>
              <w:t>Identificación</w:t>
            </w:r>
          </w:p>
        </w:tc>
        <w:tc>
          <w:tcPr>
            <w:tcW w:w="6582" w:type="dxa"/>
            <w:shd w:val="clear" w:color="auto" w:fill="auto"/>
            <w:vAlign w:val="center"/>
          </w:tcPr>
          <w:p w14:paraId="6FAD9F69" w14:textId="77777777" w:rsidR="00B71E6B" w:rsidRPr="00241779" w:rsidRDefault="00B71E6B" w:rsidP="00E86DE1">
            <w:pPr>
              <w:pStyle w:val="Default"/>
              <w:spacing w:after="200" w:line="276" w:lineRule="auto"/>
              <w:jc w:val="both"/>
              <w:rPr>
                <w:b/>
                <w:bCs/>
                <w:sz w:val="22"/>
                <w:szCs w:val="22"/>
              </w:rPr>
            </w:pPr>
            <w:r w:rsidRPr="00241779">
              <w:rPr>
                <w:b/>
                <w:bCs/>
                <w:sz w:val="22"/>
                <w:szCs w:val="22"/>
              </w:rPr>
              <w:t>Detalle</w:t>
            </w:r>
          </w:p>
        </w:tc>
      </w:tr>
      <w:tr w:rsidR="00B71E6B" w:rsidRPr="00241779" w14:paraId="2C0CB434" w14:textId="77777777" w:rsidTr="00E86DE1">
        <w:trPr>
          <w:trHeight w:val="567"/>
        </w:trPr>
        <w:tc>
          <w:tcPr>
            <w:tcW w:w="2376" w:type="dxa"/>
            <w:shd w:val="clear" w:color="auto" w:fill="F2F2F2"/>
            <w:vAlign w:val="center"/>
          </w:tcPr>
          <w:p w14:paraId="35F0D90C" w14:textId="77777777" w:rsidR="00B71E6B" w:rsidRPr="00241779" w:rsidRDefault="00B71E6B" w:rsidP="00E86DE1">
            <w:pPr>
              <w:pStyle w:val="Default"/>
              <w:spacing w:after="200" w:line="276" w:lineRule="auto"/>
              <w:jc w:val="both"/>
              <w:rPr>
                <w:b/>
                <w:bCs/>
                <w:sz w:val="22"/>
                <w:szCs w:val="22"/>
              </w:rPr>
            </w:pPr>
            <w:r w:rsidRPr="00241779">
              <w:rPr>
                <w:b/>
                <w:bCs/>
                <w:sz w:val="22"/>
                <w:szCs w:val="22"/>
              </w:rPr>
              <w:t>Resto de los oferentes</w:t>
            </w:r>
          </w:p>
        </w:tc>
        <w:tc>
          <w:tcPr>
            <w:tcW w:w="6582" w:type="dxa"/>
            <w:shd w:val="clear" w:color="auto" w:fill="F2F2F2"/>
            <w:vAlign w:val="center"/>
          </w:tcPr>
          <w:p w14:paraId="73C37281" w14:textId="77777777" w:rsidR="00B71E6B" w:rsidRPr="00241779" w:rsidRDefault="00B71E6B" w:rsidP="00E86DE1">
            <w:pPr>
              <w:pStyle w:val="Default"/>
              <w:spacing w:after="200" w:line="276" w:lineRule="auto"/>
              <w:jc w:val="both"/>
              <w:rPr>
                <w:bCs/>
                <w:sz w:val="22"/>
                <w:szCs w:val="22"/>
              </w:rPr>
            </w:pPr>
            <w:r w:rsidRPr="00241779">
              <w:rPr>
                <w:bCs/>
                <w:sz w:val="22"/>
                <w:szCs w:val="22"/>
              </w:rPr>
              <w:t>No tendrán acceso a la misma.</w:t>
            </w:r>
          </w:p>
        </w:tc>
      </w:tr>
      <w:tr w:rsidR="00B71E6B" w:rsidRPr="00241779" w14:paraId="6D08A576" w14:textId="77777777" w:rsidTr="00E86DE1">
        <w:trPr>
          <w:trHeight w:val="567"/>
        </w:trPr>
        <w:tc>
          <w:tcPr>
            <w:tcW w:w="2376" w:type="dxa"/>
            <w:shd w:val="clear" w:color="auto" w:fill="auto"/>
            <w:vAlign w:val="center"/>
          </w:tcPr>
          <w:p w14:paraId="7E69F3BF" w14:textId="77777777" w:rsidR="00B71E6B" w:rsidRPr="00241779" w:rsidRDefault="00B71E6B" w:rsidP="00E86DE1">
            <w:pPr>
              <w:pStyle w:val="Default"/>
              <w:spacing w:after="200" w:line="276" w:lineRule="auto"/>
              <w:jc w:val="both"/>
              <w:rPr>
                <w:b/>
                <w:bCs/>
                <w:sz w:val="22"/>
                <w:szCs w:val="22"/>
              </w:rPr>
            </w:pPr>
            <w:r w:rsidRPr="00241779">
              <w:rPr>
                <w:b/>
                <w:bCs/>
                <w:sz w:val="22"/>
                <w:szCs w:val="22"/>
              </w:rPr>
              <w:t xml:space="preserve">Administración contratante </w:t>
            </w:r>
          </w:p>
        </w:tc>
        <w:tc>
          <w:tcPr>
            <w:tcW w:w="6582" w:type="dxa"/>
            <w:shd w:val="clear" w:color="auto" w:fill="auto"/>
            <w:vAlign w:val="center"/>
          </w:tcPr>
          <w:p w14:paraId="41B8E3D1" w14:textId="77777777" w:rsidR="00B71E6B" w:rsidRPr="00241779" w:rsidRDefault="00B71E6B" w:rsidP="00E86DE1">
            <w:pPr>
              <w:pStyle w:val="Default"/>
              <w:spacing w:after="200" w:line="276" w:lineRule="auto"/>
              <w:jc w:val="both"/>
              <w:rPr>
                <w:bCs/>
                <w:sz w:val="22"/>
                <w:szCs w:val="22"/>
              </w:rPr>
            </w:pPr>
            <w:r w:rsidRPr="00241779">
              <w:rPr>
                <w:bCs/>
                <w:sz w:val="22"/>
                <w:szCs w:val="22"/>
              </w:rPr>
              <w:t>Tendrán acceso ilimitado no siendo de aplicación el carácter confidencial.</w:t>
            </w:r>
          </w:p>
        </w:tc>
      </w:tr>
      <w:tr w:rsidR="00B71E6B" w:rsidRPr="00241779" w14:paraId="04CE908C" w14:textId="77777777" w:rsidTr="00E86DE1">
        <w:trPr>
          <w:trHeight w:val="567"/>
        </w:trPr>
        <w:tc>
          <w:tcPr>
            <w:tcW w:w="2376" w:type="dxa"/>
            <w:shd w:val="clear" w:color="auto" w:fill="F2F2F2"/>
            <w:vAlign w:val="center"/>
          </w:tcPr>
          <w:p w14:paraId="7FC08637" w14:textId="77777777" w:rsidR="00B71E6B" w:rsidRPr="00241779" w:rsidRDefault="00B71E6B" w:rsidP="00E86DE1">
            <w:pPr>
              <w:pStyle w:val="Default"/>
              <w:spacing w:after="200" w:line="276" w:lineRule="auto"/>
              <w:jc w:val="both"/>
              <w:rPr>
                <w:b/>
                <w:bCs/>
                <w:sz w:val="22"/>
                <w:szCs w:val="22"/>
              </w:rPr>
            </w:pPr>
            <w:r w:rsidRPr="00241779">
              <w:rPr>
                <w:b/>
                <w:bCs/>
                <w:sz w:val="22"/>
                <w:szCs w:val="22"/>
              </w:rPr>
              <w:t>Tribunal de Cuentas</w:t>
            </w:r>
          </w:p>
        </w:tc>
        <w:tc>
          <w:tcPr>
            <w:tcW w:w="6582" w:type="dxa"/>
            <w:shd w:val="clear" w:color="auto" w:fill="F2F2F2"/>
            <w:vAlign w:val="center"/>
          </w:tcPr>
          <w:p w14:paraId="17E9F0FB" w14:textId="77777777" w:rsidR="00B71E6B" w:rsidRPr="00241779" w:rsidRDefault="00B71E6B" w:rsidP="00E86DE1">
            <w:pPr>
              <w:pStyle w:val="Default"/>
              <w:spacing w:after="200" w:line="276" w:lineRule="auto"/>
              <w:jc w:val="both"/>
              <w:rPr>
                <w:bCs/>
                <w:sz w:val="22"/>
                <w:szCs w:val="22"/>
              </w:rPr>
            </w:pPr>
            <w:r w:rsidRPr="00241779">
              <w:rPr>
                <w:bCs/>
                <w:sz w:val="22"/>
                <w:szCs w:val="22"/>
              </w:rPr>
              <w:t>Tendrán acceso ilimitado no siendo de aplicación el carácter confidencial.</w:t>
            </w:r>
          </w:p>
        </w:tc>
      </w:tr>
    </w:tbl>
    <w:p w14:paraId="038C09A7" w14:textId="77777777" w:rsidR="00B71E6B" w:rsidRPr="00241779" w:rsidRDefault="00B71E6B" w:rsidP="005F36B4">
      <w:pPr>
        <w:pStyle w:val="Prrafobsico"/>
        <w:suppressAutoHyphens/>
        <w:ind w:right="-149"/>
        <w:jc w:val="both"/>
        <w:rPr>
          <w:rFonts w:ascii="Arial" w:hAnsi="Arial" w:cs="Arial"/>
        </w:rPr>
      </w:pPr>
    </w:p>
    <w:p w14:paraId="2E5B0763" w14:textId="77777777" w:rsidR="00B71E6B" w:rsidRPr="00241779" w:rsidRDefault="00B71E6B" w:rsidP="005F36B4">
      <w:pPr>
        <w:pStyle w:val="Prrafobsico"/>
        <w:suppressAutoHyphens/>
        <w:ind w:right="-149"/>
        <w:jc w:val="both"/>
        <w:rPr>
          <w:rFonts w:ascii="Arial" w:hAnsi="Arial" w:cs="Arial"/>
        </w:rPr>
      </w:pPr>
    </w:p>
    <w:p w14:paraId="753731E2" w14:textId="77777777" w:rsidR="005F36B4" w:rsidRPr="00241779" w:rsidRDefault="005F36B4" w:rsidP="005F36B4">
      <w:pPr>
        <w:pStyle w:val="Prrafobsico"/>
        <w:suppressAutoHyphens/>
        <w:ind w:right="-149"/>
        <w:jc w:val="both"/>
        <w:rPr>
          <w:rFonts w:ascii="Arial" w:hAnsi="Arial" w:cs="Arial"/>
        </w:rPr>
      </w:pPr>
      <w:r w:rsidRPr="00241779">
        <w:rPr>
          <w:rFonts w:ascii="Arial" w:hAnsi="Arial" w:cs="Arial"/>
          <w:b/>
        </w:rPr>
        <w:t>Notas:</w:t>
      </w:r>
      <w:r w:rsidRPr="00241779">
        <w:rPr>
          <w:rFonts w:ascii="Arial" w:hAnsi="Arial" w:cs="Arial"/>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14:paraId="6181B1E5" w14:textId="77777777" w:rsidR="00437009" w:rsidRPr="00241779" w:rsidRDefault="00437009" w:rsidP="005F36B4">
      <w:pPr>
        <w:pStyle w:val="Prrafobsico"/>
        <w:suppressAutoHyphens/>
        <w:ind w:right="-149"/>
        <w:jc w:val="both"/>
        <w:rPr>
          <w:rFonts w:ascii="Arial" w:hAnsi="Arial" w:cs="Arial"/>
        </w:rPr>
      </w:pPr>
    </w:p>
    <w:p w14:paraId="479295B4" w14:textId="77777777" w:rsidR="005F36B4" w:rsidRPr="00241779" w:rsidRDefault="005F36B4" w:rsidP="005F36B4">
      <w:pPr>
        <w:pStyle w:val="Prrafobsico"/>
        <w:suppressAutoHyphens/>
        <w:ind w:right="-149"/>
        <w:jc w:val="both"/>
        <w:rPr>
          <w:rFonts w:ascii="Arial" w:hAnsi="Arial" w:cs="Arial"/>
        </w:rPr>
      </w:pPr>
      <w:r w:rsidRPr="00241779">
        <w:rPr>
          <w:rFonts w:ascii="Arial" w:hAnsi="Arial" w:cs="Arial"/>
          <w:b/>
        </w:rPr>
        <w:t>La clasificación de la documentación en carácter de confidencial es de exclusiva responsabilidad del proveedor.</w:t>
      </w:r>
      <w:r w:rsidRPr="00241779">
        <w:rPr>
          <w:rFonts w:ascii="Arial" w:hAnsi="Arial" w:cs="Arial"/>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14:paraId="5D85E95D" w14:textId="77777777" w:rsidR="005F36B4" w:rsidRPr="00241779" w:rsidRDefault="005F36B4" w:rsidP="005F36B4">
      <w:pPr>
        <w:pStyle w:val="Prrafobsico"/>
        <w:suppressAutoHyphens/>
        <w:ind w:right="-149"/>
        <w:jc w:val="both"/>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18"/>
        <w:gridCol w:w="6590"/>
      </w:tblGrid>
      <w:tr w:rsidR="00437009" w:rsidRPr="00241779" w14:paraId="0300AB5B" w14:textId="77777777" w:rsidTr="00E86DE1">
        <w:trPr>
          <w:trHeight w:val="567"/>
        </w:trPr>
        <w:tc>
          <w:tcPr>
            <w:tcW w:w="2218" w:type="dxa"/>
          </w:tcPr>
          <w:p w14:paraId="75567FDB" w14:textId="77777777" w:rsidR="00437009" w:rsidRPr="00866B2B" w:rsidRDefault="00437009" w:rsidP="00E86DE1">
            <w:pPr>
              <w:pStyle w:val="Default"/>
              <w:spacing w:after="200" w:line="276" w:lineRule="auto"/>
              <w:rPr>
                <w:color w:val="00000A"/>
                <w:sz w:val="22"/>
                <w:szCs w:val="22"/>
              </w:rPr>
            </w:pPr>
            <w:r w:rsidRPr="00866B2B">
              <w:rPr>
                <w:color w:val="00000A"/>
                <w:sz w:val="22"/>
                <w:szCs w:val="22"/>
              </w:rPr>
              <w:lastRenderedPageBreak/>
              <w:t>Resumen no confidencial</w:t>
            </w:r>
          </w:p>
        </w:tc>
        <w:tc>
          <w:tcPr>
            <w:tcW w:w="6590" w:type="dxa"/>
          </w:tcPr>
          <w:p w14:paraId="1273E40E" w14:textId="77777777" w:rsidR="00437009" w:rsidRPr="00866B2B" w:rsidRDefault="00437009" w:rsidP="00E86DE1">
            <w:pPr>
              <w:pStyle w:val="Default"/>
              <w:spacing w:after="200" w:line="276" w:lineRule="auto"/>
              <w:rPr>
                <w:color w:val="00000A"/>
                <w:sz w:val="22"/>
                <w:szCs w:val="22"/>
              </w:rPr>
            </w:pPr>
            <w:r w:rsidRPr="00866B2B">
              <w:rPr>
                <w:bCs/>
                <w:sz w:val="22"/>
                <w:szCs w:val="22"/>
              </w:rPr>
              <w:t xml:space="preserve">Deberá presentarse en la parte pública de su oferta un </w:t>
            </w:r>
            <w:r w:rsidRPr="00866B2B">
              <w:rPr>
                <w:bCs/>
                <w:sz w:val="22"/>
                <w:szCs w:val="22"/>
                <w:u w:val="single"/>
              </w:rPr>
              <w:t xml:space="preserve">“resumen no confidencial”, breve y conciso, que especifique a qué refiere la información calificada como confidencial </w:t>
            </w:r>
            <w:r w:rsidRPr="00866B2B">
              <w:rPr>
                <w:bCs/>
                <w:sz w:val="22"/>
                <w:szCs w:val="22"/>
              </w:rPr>
              <w:t>(Decreto N° 232/010 de 2 de agosto de 2010).</w:t>
            </w:r>
          </w:p>
        </w:tc>
      </w:tr>
    </w:tbl>
    <w:p w14:paraId="4BBA735C" w14:textId="77777777" w:rsidR="005F36B4" w:rsidRPr="00241779" w:rsidRDefault="005F36B4" w:rsidP="005F36B4">
      <w:pPr>
        <w:pStyle w:val="Prrafobsico"/>
        <w:suppressAutoHyphens/>
        <w:ind w:right="-149"/>
        <w:jc w:val="both"/>
        <w:rPr>
          <w:rFonts w:ascii="Arial" w:hAnsi="Arial" w:cs="Arial"/>
        </w:rPr>
      </w:pPr>
    </w:p>
    <w:p w14:paraId="0D1D1D8C" w14:textId="546B6ECF" w:rsidR="005F36B4" w:rsidRPr="005F36B4" w:rsidRDefault="005F36B4" w:rsidP="005F36B4">
      <w:pPr>
        <w:pStyle w:val="Prrafobsico"/>
        <w:suppressAutoHyphens/>
        <w:ind w:right="-149"/>
        <w:jc w:val="both"/>
        <w:rPr>
          <w:rFonts w:ascii="Arial" w:hAnsi="Arial" w:cs="Arial"/>
        </w:rPr>
      </w:pPr>
      <w:r w:rsidRPr="003F2D79">
        <w:rPr>
          <w:rFonts w:ascii="Arial" w:hAnsi="Arial" w:cs="Arial"/>
        </w:rPr>
        <w:t xml:space="preserve">La apertura de las ofertas se llevará a cabo en la Sala de Reuniones de la Comisión Asesora (CAA) del edificio sito en Av. Libertador Brig. Gral. Lavalleja 1464, 1er. piso, </w:t>
      </w:r>
      <w:r w:rsidR="00737932" w:rsidRPr="003F2D79">
        <w:rPr>
          <w:rFonts w:ascii="Arial" w:hAnsi="Arial" w:cs="Arial"/>
          <w:b/>
        </w:rPr>
        <w:t xml:space="preserve">el día </w:t>
      </w:r>
      <w:r w:rsidR="004915B6">
        <w:rPr>
          <w:rFonts w:ascii="Arial" w:hAnsi="Arial" w:cs="Arial"/>
          <w:b/>
        </w:rPr>
        <w:t>jueves 20 de abril</w:t>
      </w:r>
      <w:r w:rsidRPr="003F2D79">
        <w:rPr>
          <w:rFonts w:ascii="Arial" w:hAnsi="Arial" w:cs="Arial"/>
          <w:b/>
        </w:rPr>
        <w:t xml:space="preserve">, a las </w:t>
      </w:r>
      <w:r w:rsidR="004915B6">
        <w:rPr>
          <w:rFonts w:ascii="Arial" w:hAnsi="Arial" w:cs="Arial"/>
          <w:b/>
        </w:rPr>
        <w:t>12:00</w:t>
      </w:r>
      <w:bookmarkStart w:id="12" w:name="_GoBack"/>
      <w:bookmarkEnd w:id="12"/>
      <w:r w:rsidRPr="003F2D79">
        <w:rPr>
          <w:rFonts w:ascii="Arial" w:hAnsi="Arial" w:cs="Arial"/>
          <w:b/>
        </w:rPr>
        <w:t xml:space="preserve"> horas.</w:t>
      </w:r>
      <w:r w:rsidRPr="00344D0F">
        <w:rPr>
          <w:rFonts w:ascii="Arial" w:hAnsi="Arial" w:cs="Arial"/>
          <w:b/>
        </w:rPr>
        <w:t xml:space="preserve"> </w:t>
      </w:r>
    </w:p>
    <w:p w14:paraId="31034CB1" w14:textId="77777777" w:rsidR="005F36B4" w:rsidRPr="005F36B4" w:rsidRDefault="005F36B4" w:rsidP="005F36B4">
      <w:pPr>
        <w:pStyle w:val="Prrafobsico"/>
        <w:suppressAutoHyphens/>
        <w:ind w:right="-149"/>
        <w:jc w:val="both"/>
        <w:rPr>
          <w:rFonts w:ascii="Arial" w:hAnsi="Arial" w:cs="Arial"/>
        </w:rPr>
      </w:pPr>
    </w:p>
    <w:p w14:paraId="66A1EB0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De no llegar a la hora estipulada para la apertura, las propuestas no serán de recibo</w:t>
      </w:r>
    </w:p>
    <w:p w14:paraId="1E4FCA12" w14:textId="77777777" w:rsidR="005F36B4" w:rsidRPr="005F36B4" w:rsidRDefault="005F36B4" w:rsidP="005F36B4">
      <w:pPr>
        <w:pStyle w:val="Prrafobsico"/>
        <w:suppressAutoHyphens/>
        <w:ind w:right="-149"/>
        <w:jc w:val="both"/>
        <w:rPr>
          <w:rFonts w:ascii="Arial" w:hAnsi="Arial" w:cs="Arial"/>
        </w:rPr>
      </w:pPr>
    </w:p>
    <w:p w14:paraId="7607DA25" w14:textId="6A76F2A2" w:rsidR="005F36B4" w:rsidRPr="00344D0F" w:rsidRDefault="005F36B4" w:rsidP="00E86DE1">
      <w:pPr>
        <w:pStyle w:val="Ttulo2"/>
      </w:pPr>
      <w:bookmarkStart w:id="13" w:name="_Toc129261179"/>
      <w:bookmarkStart w:id="14" w:name="_Hlk101961862"/>
      <w:r w:rsidRPr="00B8381B">
        <w:rPr>
          <w:b/>
        </w:rPr>
        <w:t>Art. 1</w:t>
      </w:r>
      <w:r w:rsidR="002A4800">
        <w:rPr>
          <w:b/>
        </w:rPr>
        <w:t>3</w:t>
      </w:r>
      <w:r w:rsidRPr="00B8381B">
        <w:rPr>
          <w:b/>
        </w:rPr>
        <w:t xml:space="preserve">. FACTORES </w:t>
      </w:r>
      <w:r w:rsidR="00084141" w:rsidRPr="00B8381B">
        <w:rPr>
          <w:b/>
        </w:rPr>
        <w:t>PARA EVALUAR LAS PROPUESTAS</w:t>
      </w:r>
      <w:bookmarkEnd w:id="13"/>
    </w:p>
    <w:bookmarkEnd w:id="14"/>
    <w:p w14:paraId="2648B3D4" w14:textId="77777777" w:rsidR="005F36B4" w:rsidRPr="005F36B4" w:rsidRDefault="005F36B4" w:rsidP="005F36B4">
      <w:pPr>
        <w:pStyle w:val="Prrafobsico"/>
        <w:suppressAutoHyphens/>
        <w:ind w:right="-149"/>
        <w:jc w:val="both"/>
        <w:rPr>
          <w:rFonts w:ascii="Arial" w:hAnsi="Arial" w:cs="Arial"/>
        </w:rPr>
      </w:pPr>
    </w:p>
    <w:p w14:paraId="4E27A58E" w14:textId="7F9C9FEE" w:rsidR="005F36B4" w:rsidRPr="00866B2B" w:rsidRDefault="0005619F" w:rsidP="005F36B4">
      <w:pPr>
        <w:pStyle w:val="Prrafobsico"/>
        <w:suppressAutoHyphens/>
        <w:ind w:right="-149"/>
        <w:jc w:val="both"/>
        <w:rPr>
          <w:rFonts w:ascii="Arial" w:hAnsi="Arial" w:cs="Arial"/>
        </w:rPr>
      </w:pPr>
      <w:r>
        <w:rPr>
          <w:rFonts w:ascii="Arial" w:hAnsi="Arial" w:cs="Arial"/>
        </w:rPr>
        <w:t xml:space="preserve">Los </w:t>
      </w:r>
      <w:r w:rsidR="005F36B4" w:rsidRPr="00866B2B">
        <w:rPr>
          <w:rFonts w:ascii="Arial" w:hAnsi="Arial" w:cs="Arial"/>
        </w:rPr>
        <w:t xml:space="preserve">factores a tomar en cuenta para la comparación de las ofertas son: </w:t>
      </w:r>
    </w:p>
    <w:p w14:paraId="79DECF71" w14:textId="6D61D3CC" w:rsidR="00386391" w:rsidRPr="00866B2B" w:rsidRDefault="00386391" w:rsidP="00386391">
      <w:pPr>
        <w:pStyle w:val="Prrafobsico"/>
        <w:suppressAutoHyphens/>
        <w:ind w:right="-149"/>
        <w:jc w:val="both"/>
        <w:rPr>
          <w:rFonts w:ascii="Arial" w:hAnsi="Arial" w:cs="Arial"/>
        </w:rPr>
      </w:pPr>
      <w:r w:rsidRPr="00866B2B">
        <w:rPr>
          <w:rFonts w:ascii="Arial" w:hAnsi="Arial" w:cs="Arial"/>
          <w:b/>
        </w:rPr>
        <w:t>Precio:</w:t>
      </w:r>
      <w:r w:rsidRPr="00866B2B">
        <w:rPr>
          <w:rFonts w:ascii="Arial" w:hAnsi="Arial" w:cs="Arial"/>
        </w:rPr>
        <w:t xml:space="preserve"> </w:t>
      </w:r>
      <w:r w:rsidR="0034539F" w:rsidRPr="00866B2B">
        <w:rPr>
          <w:rFonts w:ascii="Arial" w:hAnsi="Arial" w:cs="Arial"/>
        </w:rPr>
        <w:t>85</w:t>
      </w:r>
      <w:r w:rsidR="002169A7" w:rsidRPr="00866B2B">
        <w:rPr>
          <w:rFonts w:ascii="Arial" w:hAnsi="Arial" w:cs="Arial"/>
        </w:rPr>
        <w:t xml:space="preserve"> puntos. </w:t>
      </w:r>
      <w:r w:rsidRPr="00866B2B">
        <w:rPr>
          <w:rFonts w:ascii="Arial" w:hAnsi="Arial" w:cs="Arial"/>
        </w:rPr>
        <w:t xml:space="preserve">Se asignará el mayor puntaje a aquel oferente que en la suma global de cotización presente </w:t>
      </w:r>
      <w:proofErr w:type="gramStart"/>
      <w:r w:rsidRPr="00866B2B">
        <w:rPr>
          <w:rFonts w:ascii="Arial" w:hAnsi="Arial" w:cs="Arial"/>
        </w:rPr>
        <w:t>la oferta más económica y comparativamente se valorarán</w:t>
      </w:r>
      <w:proofErr w:type="gramEnd"/>
      <w:r w:rsidRPr="00866B2B">
        <w:rPr>
          <w:rFonts w:ascii="Arial" w:hAnsi="Arial" w:cs="Arial"/>
        </w:rPr>
        <w:t xml:space="preserve"> las restantes por regla de tres inversa.</w:t>
      </w:r>
    </w:p>
    <w:p w14:paraId="73C918F6" w14:textId="77777777" w:rsidR="00386391" w:rsidRPr="00866B2B" w:rsidRDefault="00386391" w:rsidP="00386391">
      <w:pPr>
        <w:pStyle w:val="Prrafobsico"/>
        <w:suppressAutoHyphens/>
        <w:ind w:right="-149"/>
        <w:jc w:val="both"/>
        <w:rPr>
          <w:rFonts w:ascii="Arial" w:hAnsi="Arial" w:cs="Arial"/>
        </w:rPr>
      </w:pPr>
    </w:p>
    <w:p w14:paraId="04CF7967" w14:textId="03685B29" w:rsidR="00386391" w:rsidRPr="00866B2B" w:rsidRDefault="00F06579" w:rsidP="00386391">
      <w:pPr>
        <w:jc w:val="both"/>
        <w:rPr>
          <w:rFonts w:ascii="Arial" w:hAnsi="Arial" w:cs="Arial"/>
          <w:color w:val="000000"/>
          <w:lang w:val="es-ES_tradnl"/>
        </w:rPr>
      </w:pPr>
      <w:r w:rsidRPr="00866B2B">
        <w:rPr>
          <w:rFonts w:ascii="Arial" w:hAnsi="Arial" w:cs="Arial"/>
          <w:b/>
        </w:rPr>
        <w:t>Tiempo de coordinación</w:t>
      </w:r>
      <w:r w:rsidR="00386391" w:rsidRPr="00866B2B">
        <w:rPr>
          <w:rFonts w:ascii="Arial" w:hAnsi="Arial" w:cs="Arial"/>
          <w:b/>
        </w:rPr>
        <w:t xml:space="preserve">: </w:t>
      </w:r>
      <w:r w:rsidR="00386391" w:rsidRPr="00866B2B">
        <w:t xml:space="preserve"> </w:t>
      </w:r>
      <w:r w:rsidR="00386391" w:rsidRPr="00866B2B">
        <w:rPr>
          <w:rFonts w:ascii="Arial" w:hAnsi="Arial" w:cs="Arial"/>
          <w:color w:val="000000"/>
          <w:lang w:val="es-ES_tradnl"/>
        </w:rPr>
        <w:t xml:space="preserve">Se le otorgará </w:t>
      </w:r>
      <w:r w:rsidR="0034539F" w:rsidRPr="00866B2B">
        <w:rPr>
          <w:rFonts w:ascii="Arial" w:hAnsi="Arial" w:cs="Arial"/>
          <w:color w:val="000000"/>
          <w:lang w:val="es-ES_tradnl"/>
        </w:rPr>
        <w:t>15</w:t>
      </w:r>
      <w:r w:rsidR="00386391" w:rsidRPr="00866B2B">
        <w:rPr>
          <w:rFonts w:ascii="Arial" w:hAnsi="Arial" w:cs="Arial"/>
          <w:color w:val="000000"/>
          <w:lang w:val="es-ES_tradnl"/>
        </w:rPr>
        <w:t>puntos a aquel oferente que presente el menor tiempo para coordinar la cirugía en sala, discriminado de la siguiente manera:</w:t>
      </w:r>
    </w:p>
    <w:p w14:paraId="2671046A" w14:textId="77777777" w:rsidR="00386391" w:rsidRPr="00866B2B" w:rsidRDefault="00386391" w:rsidP="00386391">
      <w:pPr>
        <w:jc w:val="both"/>
        <w:rPr>
          <w:rFonts w:ascii="Arial" w:hAnsi="Arial" w:cs="Arial"/>
          <w:color w:val="000000"/>
          <w:lang w:val="es-ES_tradnl"/>
        </w:rPr>
      </w:pPr>
    </w:p>
    <w:p w14:paraId="58C31F7D" w14:textId="175CB8D6" w:rsidR="00386391" w:rsidRPr="00866B2B" w:rsidRDefault="00866B2B" w:rsidP="00386391">
      <w:pPr>
        <w:pStyle w:val="Prrafodelista"/>
        <w:numPr>
          <w:ilvl w:val="0"/>
          <w:numId w:val="22"/>
        </w:numPr>
        <w:spacing w:after="160" w:line="259" w:lineRule="auto"/>
        <w:jc w:val="both"/>
        <w:rPr>
          <w:rFonts w:ascii="Arial" w:hAnsi="Arial" w:cs="Arial"/>
          <w:color w:val="000000"/>
          <w:lang w:val="es-ES_tradnl"/>
        </w:rPr>
      </w:pPr>
      <w:r w:rsidRPr="00866B2B">
        <w:rPr>
          <w:rFonts w:ascii="Arial" w:hAnsi="Arial" w:cs="Arial"/>
          <w:color w:val="000000"/>
          <w:lang w:val="es-ES_tradnl"/>
        </w:rPr>
        <w:t>10 puntos</w:t>
      </w:r>
      <w:r w:rsidR="00386391" w:rsidRPr="00866B2B">
        <w:rPr>
          <w:rFonts w:ascii="Arial" w:hAnsi="Arial" w:cs="Arial"/>
          <w:color w:val="000000"/>
          <w:lang w:val="es-ES_tradnl"/>
        </w:rPr>
        <w:t xml:space="preserve"> para quien presente el menor tiempo de disponibilidad de la sala para aquellos casos de pacientes urgentes.</w:t>
      </w:r>
      <w:r w:rsidR="00386391" w:rsidRPr="00866B2B">
        <w:rPr>
          <w:rFonts w:ascii="Arial" w:hAnsi="Arial" w:cs="Arial"/>
        </w:rPr>
        <w:t xml:space="preserve"> Se valorarán las restantes por regla de </w:t>
      </w:r>
      <w:proofErr w:type="gramStart"/>
      <w:r>
        <w:rPr>
          <w:rFonts w:ascii="Arial" w:hAnsi="Arial" w:cs="Arial"/>
        </w:rPr>
        <w:t>tres inversa</w:t>
      </w:r>
      <w:proofErr w:type="gramEnd"/>
      <w:r w:rsidR="00386391" w:rsidRPr="00866B2B">
        <w:rPr>
          <w:rFonts w:ascii="Arial" w:hAnsi="Arial" w:cs="Arial"/>
        </w:rPr>
        <w:t>.</w:t>
      </w:r>
    </w:p>
    <w:p w14:paraId="509BD51A" w14:textId="354106BB" w:rsidR="00386391" w:rsidRPr="00866B2B" w:rsidRDefault="0034539F" w:rsidP="00386391">
      <w:pPr>
        <w:pStyle w:val="Prrafodelista"/>
        <w:numPr>
          <w:ilvl w:val="0"/>
          <w:numId w:val="22"/>
        </w:numPr>
        <w:spacing w:after="160" w:line="259" w:lineRule="auto"/>
        <w:jc w:val="both"/>
        <w:rPr>
          <w:rFonts w:ascii="Arial" w:hAnsi="Arial" w:cs="Arial"/>
          <w:color w:val="000000"/>
          <w:lang w:val="es-ES_tradnl"/>
        </w:rPr>
      </w:pPr>
      <w:r w:rsidRPr="00866B2B">
        <w:rPr>
          <w:rFonts w:ascii="Arial" w:hAnsi="Arial" w:cs="Arial"/>
          <w:color w:val="000000"/>
          <w:lang w:val="es-ES_tradnl"/>
        </w:rPr>
        <w:t xml:space="preserve">5 </w:t>
      </w:r>
      <w:r w:rsidR="00386391" w:rsidRPr="00866B2B">
        <w:rPr>
          <w:rFonts w:ascii="Arial" w:hAnsi="Arial" w:cs="Arial"/>
          <w:color w:val="000000"/>
          <w:lang w:val="es-ES_tradnl"/>
        </w:rPr>
        <w:t xml:space="preserve">puntos para quien presente el menor tiempo de disponibilidad de la sala para aquellos casos de pacientes no urgentes. </w:t>
      </w:r>
      <w:r w:rsidR="00386391" w:rsidRPr="00866B2B">
        <w:rPr>
          <w:rFonts w:ascii="Arial" w:hAnsi="Arial" w:cs="Arial"/>
        </w:rPr>
        <w:t xml:space="preserve">Se valorarán las restantes por regla de </w:t>
      </w:r>
      <w:proofErr w:type="gramStart"/>
      <w:r w:rsidR="00386391" w:rsidRPr="00866B2B">
        <w:rPr>
          <w:rFonts w:ascii="Arial" w:hAnsi="Arial" w:cs="Arial"/>
        </w:rPr>
        <w:t>tres inversa</w:t>
      </w:r>
      <w:proofErr w:type="gramEnd"/>
      <w:r w:rsidR="00386391" w:rsidRPr="00866B2B">
        <w:rPr>
          <w:rFonts w:ascii="Arial" w:hAnsi="Arial" w:cs="Arial"/>
        </w:rPr>
        <w:t>.</w:t>
      </w:r>
    </w:p>
    <w:p w14:paraId="054B265C" w14:textId="77777777" w:rsidR="00386391" w:rsidRPr="00386391" w:rsidRDefault="00386391" w:rsidP="00386391">
      <w:pPr>
        <w:pStyle w:val="Prrafodelista"/>
        <w:spacing w:after="160" w:line="259" w:lineRule="auto"/>
        <w:jc w:val="both"/>
        <w:rPr>
          <w:rFonts w:ascii="Arial" w:hAnsi="Arial" w:cs="Arial"/>
          <w:color w:val="000000"/>
          <w:highlight w:val="green"/>
          <w:lang w:val="es-ES_tradnl"/>
        </w:rPr>
      </w:pPr>
    </w:p>
    <w:p w14:paraId="2F0B37B8" w14:textId="77777777" w:rsidR="00386391" w:rsidRPr="00866B2B" w:rsidRDefault="00386391" w:rsidP="00386391">
      <w:pPr>
        <w:spacing w:after="160" w:line="259" w:lineRule="auto"/>
        <w:jc w:val="both"/>
        <w:rPr>
          <w:rFonts w:ascii="Arial" w:hAnsi="Arial" w:cs="Arial"/>
          <w:color w:val="000000"/>
          <w:lang w:val="es-ES_tradnl"/>
        </w:rPr>
      </w:pPr>
      <w:r w:rsidRPr="00866B2B">
        <w:rPr>
          <w:rFonts w:ascii="Arial" w:hAnsi="Arial" w:cs="Arial"/>
          <w:color w:val="000000"/>
          <w:lang w:val="es-ES_tradnl"/>
        </w:rPr>
        <w:t>La consideración de paciente urgente la realizará el servicio médico del HBSE.</w:t>
      </w:r>
    </w:p>
    <w:p w14:paraId="53A6696B" w14:textId="1AABF44D" w:rsidR="005F36B4" w:rsidRPr="001C51EB" w:rsidRDefault="005F36B4" w:rsidP="005F36B4">
      <w:pPr>
        <w:pStyle w:val="Prrafobsico"/>
        <w:suppressAutoHyphens/>
        <w:ind w:right="-149"/>
        <w:jc w:val="both"/>
        <w:rPr>
          <w:rFonts w:ascii="Arial" w:hAnsi="Arial" w:cs="Arial"/>
          <w:b/>
        </w:rPr>
      </w:pPr>
    </w:p>
    <w:p w14:paraId="322717BF" w14:textId="77777777" w:rsidR="005F36B4" w:rsidRDefault="00BD384B" w:rsidP="005F36B4">
      <w:pPr>
        <w:pStyle w:val="Prrafobsico"/>
        <w:suppressAutoHyphens/>
        <w:ind w:right="-149"/>
        <w:jc w:val="both"/>
        <w:rPr>
          <w:rFonts w:ascii="Arial" w:hAnsi="Arial" w:cs="Arial"/>
        </w:rPr>
      </w:pPr>
      <w:r w:rsidRPr="001C51EB">
        <w:rPr>
          <w:rFonts w:ascii="Arial" w:hAnsi="Arial" w:cs="Arial"/>
          <w:b/>
        </w:rPr>
        <w:t>Antecedentes negativos en RUPE, s</w:t>
      </w:r>
      <w:r w:rsidR="005F36B4" w:rsidRPr="00D63E93">
        <w:rPr>
          <w:rFonts w:ascii="Arial" w:hAnsi="Arial" w:cs="Arial"/>
          <w:b/>
        </w:rPr>
        <w:t>e descontará</w:t>
      </w:r>
      <w:r>
        <w:rPr>
          <w:rFonts w:ascii="Arial" w:hAnsi="Arial" w:cs="Arial"/>
        </w:rPr>
        <w:t xml:space="preserve">: </w:t>
      </w:r>
    </w:p>
    <w:p w14:paraId="20C6C71E" w14:textId="77777777" w:rsidR="00BD384B" w:rsidRDefault="00BD384B" w:rsidP="005F36B4">
      <w:pPr>
        <w:pStyle w:val="Prrafobsico"/>
        <w:suppressAutoHyphens/>
        <w:ind w:right="-149"/>
        <w:jc w:val="both"/>
        <w:rPr>
          <w:rFonts w:ascii="Arial" w:hAnsi="Arial" w:cs="Arial"/>
        </w:rPr>
      </w:pPr>
    </w:p>
    <w:p w14:paraId="04D17D61" w14:textId="77777777" w:rsidR="00BD384B" w:rsidRPr="00BD384B" w:rsidRDefault="00BD384B" w:rsidP="00BD384B">
      <w:pPr>
        <w:pStyle w:val="Prrafobsico"/>
        <w:suppressAutoHyphens/>
        <w:ind w:right="-149"/>
        <w:jc w:val="both"/>
        <w:rPr>
          <w:rFonts w:ascii="Arial" w:hAnsi="Arial" w:cs="Arial"/>
        </w:rPr>
      </w:pPr>
      <w:r w:rsidRPr="00BD384B">
        <w:rPr>
          <w:rFonts w:ascii="Arial" w:hAnsi="Arial" w:cs="Arial"/>
        </w:rPr>
        <w:t>En caso de contar con antecedentes negativos en el RUPE, se realizarán los siguientes descuentos:</w:t>
      </w:r>
    </w:p>
    <w:p w14:paraId="73C39D8B" w14:textId="77777777" w:rsidR="00BD384B" w:rsidRPr="00B206C8" w:rsidRDefault="00BD384B" w:rsidP="00BD384B">
      <w:pPr>
        <w:pStyle w:val="Prrafobsico"/>
        <w:suppressAutoHyphens/>
        <w:ind w:right="-149"/>
        <w:jc w:val="both"/>
        <w:rPr>
          <w:rFonts w:ascii="Arial" w:hAnsi="Arial" w:cs="Arial"/>
        </w:rPr>
      </w:pPr>
      <w:r w:rsidRPr="00BD384B">
        <w:rPr>
          <w:rFonts w:ascii="Arial" w:hAnsi="Arial" w:cs="Arial"/>
        </w:rPr>
        <w:t>Advertencia</w:t>
      </w:r>
      <w:r w:rsidRPr="00B206C8">
        <w:rPr>
          <w:rFonts w:ascii="Arial" w:hAnsi="Arial" w:cs="Arial"/>
        </w:rPr>
        <w:t>. 1 punto.</w:t>
      </w:r>
    </w:p>
    <w:p w14:paraId="327FDD40" w14:textId="44FDAD1F" w:rsidR="00BD384B" w:rsidRPr="00BD384B" w:rsidRDefault="00BD384B" w:rsidP="00BD384B">
      <w:pPr>
        <w:pStyle w:val="Prrafobsico"/>
        <w:suppressAutoHyphens/>
        <w:ind w:right="-149"/>
        <w:jc w:val="both"/>
        <w:rPr>
          <w:rFonts w:ascii="Arial" w:hAnsi="Arial" w:cs="Arial"/>
        </w:rPr>
      </w:pPr>
      <w:r w:rsidRPr="00B206C8">
        <w:rPr>
          <w:rFonts w:ascii="Arial" w:hAnsi="Arial" w:cs="Arial"/>
        </w:rPr>
        <w:t xml:space="preserve">Suspensión. </w:t>
      </w:r>
      <w:r w:rsidR="003B60A0" w:rsidRPr="00B206C8">
        <w:rPr>
          <w:rFonts w:ascii="Arial" w:hAnsi="Arial" w:cs="Arial"/>
        </w:rPr>
        <w:t xml:space="preserve">2 </w:t>
      </w:r>
      <w:r w:rsidRPr="00B206C8">
        <w:rPr>
          <w:rFonts w:ascii="Arial" w:hAnsi="Arial" w:cs="Arial"/>
        </w:rPr>
        <w:t>puntos.</w:t>
      </w:r>
    </w:p>
    <w:p w14:paraId="5297A002" w14:textId="04B110A2" w:rsidR="00386391" w:rsidRPr="00386391" w:rsidRDefault="00386391" w:rsidP="00386391">
      <w:pPr>
        <w:pStyle w:val="Prrafobsico"/>
        <w:suppressAutoHyphens/>
        <w:ind w:right="-149"/>
        <w:jc w:val="both"/>
        <w:rPr>
          <w:rFonts w:ascii="Arial" w:hAnsi="Arial" w:cs="Arial"/>
        </w:rPr>
      </w:pPr>
      <w:r w:rsidRPr="00866B2B">
        <w:rPr>
          <w:rFonts w:ascii="Arial" w:hAnsi="Arial" w:cs="Arial"/>
        </w:rPr>
        <w:t>Eliminación del infractor como proveedor de un organismo. 4 puntos.</w:t>
      </w:r>
    </w:p>
    <w:p w14:paraId="34D029F2" w14:textId="77777777" w:rsidR="00BD384B" w:rsidRPr="00BD384B" w:rsidRDefault="00BD384B" w:rsidP="00BD384B">
      <w:pPr>
        <w:pStyle w:val="Prrafobsico"/>
        <w:suppressAutoHyphens/>
        <w:ind w:right="-149"/>
        <w:jc w:val="both"/>
        <w:rPr>
          <w:rFonts w:ascii="Arial" w:hAnsi="Arial" w:cs="Arial"/>
        </w:rPr>
      </w:pPr>
      <w:r w:rsidRPr="00BD384B">
        <w:rPr>
          <w:rFonts w:ascii="Arial" w:hAnsi="Arial" w:cs="Arial"/>
        </w:rPr>
        <w:lastRenderedPageBreak/>
        <w:t>De constar antecedentes negativos con sanciones distintas a las anteriores, se evaluará la falta cometida y se la graduará de conformidad a alguno de los tres tipos de sanciones anteriormente descriptos, efectuándose el detrimento correspondiente en el puntaje.</w:t>
      </w:r>
    </w:p>
    <w:p w14:paraId="30E5F0C6" w14:textId="1362426C" w:rsidR="00BD384B" w:rsidRPr="00BD384B" w:rsidRDefault="00BD384B" w:rsidP="00BD384B">
      <w:pPr>
        <w:pStyle w:val="Prrafobsico"/>
        <w:suppressAutoHyphens/>
        <w:ind w:right="-149"/>
        <w:jc w:val="both"/>
        <w:rPr>
          <w:rFonts w:ascii="Arial" w:hAnsi="Arial" w:cs="Arial"/>
        </w:rPr>
      </w:pPr>
      <w:r w:rsidRPr="00BD384B">
        <w:rPr>
          <w:rFonts w:ascii="Arial" w:hAnsi="Arial" w:cs="Arial"/>
        </w:rPr>
        <w:t xml:space="preserve">Se tomarán en consideración solamente las sanciones inscriptas en los </w:t>
      </w:r>
      <w:r w:rsidRPr="00866B2B">
        <w:rPr>
          <w:rFonts w:ascii="Arial" w:hAnsi="Arial" w:cs="Arial"/>
        </w:rPr>
        <w:t xml:space="preserve">últimos </w:t>
      </w:r>
      <w:r w:rsidR="00D81B9D" w:rsidRPr="00866B2B">
        <w:rPr>
          <w:rFonts w:ascii="Arial" w:hAnsi="Arial" w:cs="Arial"/>
        </w:rPr>
        <w:t>5</w:t>
      </w:r>
      <w:r w:rsidRPr="00866B2B">
        <w:rPr>
          <w:rFonts w:ascii="Arial" w:hAnsi="Arial" w:cs="Arial"/>
        </w:rPr>
        <w:t xml:space="preserve"> años</w:t>
      </w:r>
      <w:r w:rsidRPr="00BD384B">
        <w:rPr>
          <w:rFonts w:ascii="Arial" w:hAnsi="Arial" w:cs="Arial"/>
        </w:rPr>
        <w:t xml:space="preserve"> y no se descontarán, sumando todas las sanciones inscriptas, más de 15 puntos.”</w:t>
      </w:r>
    </w:p>
    <w:p w14:paraId="005296D4" w14:textId="77777777" w:rsidR="00BD384B" w:rsidRDefault="00BD384B" w:rsidP="005F36B4">
      <w:pPr>
        <w:pStyle w:val="Prrafobsico"/>
        <w:suppressAutoHyphens/>
        <w:ind w:right="-149"/>
        <w:jc w:val="both"/>
        <w:rPr>
          <w:rFonts w:ascii="Arial" w:hAnsi="Arial" w:cs="Arial"/>
        </w:rPr>
      </w:pPr>
    </w:p>
    <w:p w14:paraId="464CB74B" w14:textId="3FF3E2A4" w:rsidR="008D3608" w:rsidRPr="00B8381B" w:rsidRDefault="008D3608" w:rsidP="00E86DE1">
      <w:pPr>
        <w:pStyle w:val="Ttulo2"/>
        <w:rPr>
          <w:b/>
        </w:rPr>
      </w:pPr>
      <w:bookmarkStart w:id="15" w:name="_Toc129261180"/>
      <w:r w:rsidRPr="00B8381B">
        <w:rPr>
          <w:b/>
        </w:rPr>
        <w:t>Art. 1</w:t>
      </w:r>
      <w:r w:rsidR="00866B2B">
        <w:rPr>
          <w:b/>
        </w:rPr>
        <w:t>4</w:t>
      </w:r>
      <w:r w:rsidRPr="00B8381B">
        <w:rPr>
          <w:b/>
        </w:rPr>
        <w:t>. NORMAS DE SEGURIDAD.</w:t>
      </w:r>
      <w:bookmarkEnd w:id="15"/>
    </w:p>
    <w:p w14:paraId="08209682" w14:textId="77777777" w:rsidR="008D3608" w:rsidRPr="004E213E" w:rsidRDefault="008D3608" w:rsidP="008D3608">
      <w:pPr>
        <w:spacing w:after="120"/>
        <w:jc w:val="both"/>
        <w:rPr>
          <w:rFonts w:ascii="Arial" w:hAnsi="Arial" w:cs="Arial"/>
        </w:rPr>
      </w:pPr>
    </w:p>
    <w:p w14:paraId="653AC008" w14:textId="77777777" w:rsidR="008D3608" w:rsidRPr="004E213E" w:rsidRDefault="008D3608" w:rsidP="008D3608">
      <w:pPr>
        <w:spacing w:after="120"/>
        <w:jc w:val="both"/>
        <w:rPr>
          <w:rFonts w:ascii="Arial" w:hAnsi="Arial" w:cs="Arial"/>
        </w:rPr>
      </w:pPr>
      <w:r w:rsidRPr="004E213E">
        <w:rPr>
          <w:rFonts w:ascii="Arial" w:hAnsi="Arial" w:cs="Arial"/>
        </w:rPr>
        <w:t>En todo, la empresa adjudicataria, estará obligada a cumplir estrictamente las normas de seguridad para el personal afectado a las tareas. A su vez deberá cumplir con todas las normativas nacionales e internacionales que regulan su rubro de actuación y</w:t>
      </w:r>
      <w:r>
        <w:rPr>
          <w:rFonts w:ascii="Arial" w:hAnsi="Arial" w:cs="Arial"/>
        </w:rPr>
        <w:t xml:space="preserve"> las de </w:t>
      </w:r>
      <w:r w:rsidRPr="004E213E">
        <w:rPr>
          <w:rFonts w:ascii="Arial" w:hAnsi="Arial" w:cs="Arial"/>
        </w:rPr>
        <w:t xml:space="preserve">los equipos e instalaciones a ser implantadas. </w:t>
      </w:r>
    </w:p>
    <w:p w14:paraId="19E5E5B3" w14:textId="77777777" w:rsidR="008D3608" w:rsidRPr="00C643C3" w:rsidRDefault="008D3608" w:rsidP="005F36B4">
      <w:pPr>
        <w:pStyle w:val="Prrafobsico"/>
        <w:suppressAutoHyphens/>
        <w:ind w:right="-149"/>
        <w:jc w:val="both"/>
        <w:rPr>
          <w:rFonts w:ascii="Arial" w:hAnsi="Arial" w:cs="Arial"/>
        </w:rPr>
      </w:pPr>
    </w:p>
    <w:p w14:paraId="42840F6E" w14:textId="671A7279" w:rsidR="005F36B4" w:rsidRPr="00B8381B" w:rsidRDefault="005F36B4" w:rsidP="00E86DE1">
      <w:pPr>
        <w:pStyle w:val="Ttulo2"/>
        <w:rPr>
          <w:b/>
        </w:rPr>
      </w:pPr>
      <w:bookmarkStart w:id="16" w:name="_Toc129261181"/>
      <w:r w:rsidRPr="00B8381B">
        <w:rPr>
          <w:b/>
        </w:rPr>
        <w:t>Art. 1</w:t>
      </w:r>
      <w:r w:rsidR="00866B2B">
        <w:rPr>
          <w:b/>
        </w:rPr>
        <w:t>5</w:t>
      </w:r>
      <w:r w:rsidRPr="00B8381B">
        <w:rPr>
          <w:b/>
        </w:rPr>
        <w:t>. M</w:t>
      </w:r>
      <w:r w:rsidR="00D63E93" w:rsidRPr="00B8381B">
        <w:rPr>
          <w:b/>
        </w:rPr>
        <w:t>EJORA DE OFERTA Y NEGOCIACIONES</w:t>
      </w:r>
      <w:bookmarkEnd w:id="16"/>
    </w:p>
    <w:p w14:paraId="5F50C6DA" w14:textId="77777777" w:rsidR="005F36B4" w:rsidRPr="005F36B4" w:rsidRDefault="005F36B4" w:rsidP="005F36B4">
      <w:pPr>
        <w:pStyle w:val="Prrafobsico"/>
        <w:suppressAutoHyphens/>
        <w:ind w:right="-149"/>
        <w:jc w:val="both"/>
        <w:rPr>
          <w:rFonts w:ascii="Arial" w:hAnsi="Arial" w:cs="Arial"/>
        </w:rPr>
      </w:pPr>
    </w:p>
    <w:p w14:paraId="38E97582"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De acuerdo con los términos definidos por el Art. N° 66 del T.O.C.A.F., la Administración podrá invitar a los oferentes respectivos a mejorar sus ofertas, otorgando a esos efectos un plazo no menor a dos días para presentarlas. </w:t>
      </w:r>
    </w:p>
    <w:p w14:paraId="6F4DCDAC" w14:textId="77777777" w:rsidR="005F36B4" w:rsidRPr="005F36B4" w:rsidRDefault="005F36B4" w:rsidP="005F36B4">
      <w:pPr>
        <w:pStyle w:val="Prrafobsico"/>
        <w:suppressAutoHyphens/>
        <w:ind w:right="-149"/>
        <w:jc w:val="both"/>
        <w:rPr>
          <w:rFonts w:ascii="Arial" w:hAnsi="Arial" w:cs="Arial"/>
        </w:rPr>
      </w:pPr>
    </w:p>
    <w:p w14:paraId="16D82A56"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En caso de existir ofertas similares, la Administración podrá entablar negociaciones con aquellas oferentes que precalifiquen a tal efecto, a fin de obtener mejores condiciones técnicas, de calidad o de precio. </w:t>
      </w:r>
    </w:p>
    <w:p w14:paraId="7DDCD99D" w14:textId="77777777" w:rsidR="005F36B4" w:rsidRPr="005F36B4" w:rsidRDefault="005F36B4" w:rsidP="005F36B4">
      <w:pPr>
        <w:pStyle w:val="Prrafobsico"/>
        <w:suppressAutoHyphens/>
        <w:ind w:right="-149"/>
        <w:jc w:val="both"/>
        <w:rPr>
          <w:rFonts w:ascii="Arial" w:hAnsi="Arial" w:cs="Arial"/>
        </w:rPr>
      </w:pPr>
    </w:p>
    <w:p w14:paraId="1C955AF7"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Asimismo, en los casos de precios manifiestamente inconvenientes, la Comisión Asesora de Adjudicaciones podrá entablar negociaciones tendientes a la mejora de ofertas con aquellos que la misma seleccione a tal efecto.</w:t>
      </w:r>
    </w:p>
    <w:p w14:paraId="28CF842F" w14:textId="77777777" w:rsidR="005F36B4" w:rsidRPr="005F36B4" w:rsidRDefault="005F36B4" w:rsidP="005F36B4">
      <w:pPr>
        <w:pStyle w:val="Prrafobsico"/>
        <w:suppressAutoHyphens/>
        <w:ind w:right="-149"/>
        <w:jc w:val="both"/>
        <w:rPr>
          <w:rFonts w:ascii="Arial" w:hAnsi="Arial" w:cs="Arial"/>
        </w:rPr>
      </w:pPr>
    </w:p>
    <w:p w14:paraId="3C0EB95E" w14:textId="77777777" w:rsidR="005F36B4" w:rsidRPr="00B8381B" w:rsidRDefault="005F36B4" w:rsidP="00B8381B">
      <w:pPr>
        <w:pStyle w:val="Ttulo2"/>
        <w:rPr>
          <w:b/>
        </w:rPr>
      </w:pPr>
    </w:p>
    <w:p w14:paraId="1BEA3121" w14:textId="17B4C928" w:rsidR="005F36B4" w:rsidRPr="00B8381B" w:rsidRDefault="000F0DC6" w:rsidP="00E86DE1">
      <w:pPr>
        <w:pStyle w:val="Ttulo2"/>
        <w:rPr>
          <w:b/>
        </w:rPr>
      </w:pPr>
      <w:bookmarkStart w:id="17" w:name="_Hlk101962108"/>
      <w:bookmarkStart w:id="18" w:name="_Toc129261182"/>
      <w:r w:rsidRPr="00B8381B">
        <w:rPr>
          <w:b/>
        </w:rPr>
        <w:t>Art. 1</w:t>
      </w:r>
      <w:r w:rsidR="00866B2B">
        <w:rPr>
          <w:b/>
        </w:rPr>
        <w:t>6</w:t>
      </w:r>
      <w:r w:rsidR="005F36B4" w:rsidRPr="00B8381B">
        <w:rPr>
          <w:b/>
        </w:rPr>
        <w:t>. ADJUDICACION</w:t>
      </w:r>
      <w:bookmarkEnd w:id="17"/>
      <w:r w:rsidR="005F36B4" w:rsidRPr="00B8381B">
        <w:rPr>
          <w:b/>
        </w:rPr>
        <w:t>.</w:t>
      </w:r>
      <w:bookmarkEnd w:id="18"/>
    </w:p>
    <w:p w14:paraId="026B7AA3" w14:textId="77777777" w:rsidR="005F36B4" w:rsidRPr="005F36B4" w:rsidRDefault="005F36B4" w:rsidP="005F36B4">
      <w:pPr>
        <w:pStyle w:val="Prrafobsico"/>
        <w:suppressAutoHyphens/>
        <w:ind w:right="-149"/>
        <w:jc w:val="both"/>
        <w:rPr>
          <w:rFonts w:ascii="Arial" w:hAnsi="Arial" w:cs="Arial"/>
        </w:rPr>
      </w:pPr>
    </w:p>
    <w:p w14:paraId="704C62CE" w14:textId="3837C1E0" w:rsidR="000F0DC6" w:rsidRPr="005F36B4" w:rsidRDefault="000F0DC6" w:rsidP="000F0DC6">
      <w:pPr>
        <w:pStyle w:val="Prrafobsico"/>
        <w:suppressAutoHyphens/>
        <w:ind w:right="-149"/>
        <w:jc w:val="both"/>
        <w:rPr>
          <w:rFonts w:ascii="Arial" w:hAnsi="Arial" w:cs="Arial"/>
        </w:rPr>
      </w:pPr>
      <w:r w:rsidRPr="005F36B4">
        <w:rPr>
          <w:rFonts w:ascii="Arial" w:hAnsi="Arial" w:cs="Arial"/>
        </w:rPr>
        <w:t xml:space="preserve">El BSE se reserva el derecho de adjudicar la licitación a la oferta que considere más conveniente de acuerdo a la evaluación realizada </w:t>
      </w:r>
      <w:r w:rsidRPr="00866B2B">
        <w:rPr>
          <w:rFonts w:ascii="Arial" w:hAnsi="Arial" w:cs="Arial"/>
        </w:rPr>
        <w:t>en el Art. 1</w:t>
      </w:r>
      <w:r w:rsidR="00866B2B" w:rsidRPr="00866B2B">
        <w:rPr>
          <w:rFonts w:ascii="Arial" w:hAnsi="Arial" w:cs="Arial"/>
        </w:rPr>
        <w:t>3</w:t>
      </w:r>
      <w:r w:rsidRPr="00866B2B">
        <w:rPr>
          <w:rFonts w:ascii="Arial" w:hAnsi="Arial" w:cs="Arial"/>
        </w:rPr>
        <w:t>.</w:t>
      </w:r>
    </w:p>
    <w:p w14:paraId="3D775D64" w14:textId="77777777" w:rsidR="000F0DC6" w:rsidRPr="005F36B4" w:rsidRDefault="000F0DC6" w:rsidP="000F0DC6">
      <w:pPr>
        <w:pStyle w:val="Prrafobsico"/>
        <w:suppressAutoHyphens/>
        <w:ind w:right="-149"/>
        <w:jc w:val="both"/>
        <w:rPr>
          <w:rFonts w:ascii="Arial" w:hAnsi="Arial" w:cs="Arial"/>
        </w:rPr>
      </w:pPr>
    </w:p>
    <w:p w14:paraId="5D6BAE3D" w14:textId="77777777" w:rsidR="000F0DC6" w:rsidRPr="005F36B4" w:rsidRDefault="000F0DC6" w:rsidP="000F0DC6">
      <w:pPr>
        <w:pStyle w:val="Prrafobsico"/>
        <w:suppressAutoHyphens/>
        <w:ind w:right="-149"/>
        <w:jc w:val="both"/>
        <w:rPr>
          <w:rFonts w:ascii="Arial" w:hAnsi="Arial" w:cs="Arial"/>
        </w:rPr>
      </w:pPr>
    </w:p>
    <w:p w14:paraId="0708344D" w14:textId="77777777" w:rsidR="000F0DC6" w:rsidRPr="005F36B4" w:rsidRDefault="000F0DC6" w:rsidP="000F0DC6">
      <w:pPr>
        <w:pStyle w:val="Prrafobsico"/>
        <w:suppressAutoHyphens/>
        <w:ind w:right="-149"/>
        <w:jc w:val="both"/>
        <w:rPr>
          <w:rFonts w:ascii="Arial" w:hAnsi="Arial" w:cs="Arial"/>
        </w:rPr>
      </w:pPr>
      <w:r w:rsidRPr="005F36B4">
        <w:rPr>
          <w:rFonts w:ascii="Arial" w:hAnsi="Arial" w:cs="Arial"/>
        </w:rPr>
        <w:t>La adjudicación de las propuestas queda condicionada a la resolución de las autoridades competentes del BSE, el que se reserva el derecho de adjudicar o declarar desierta la Licitación en su caso, o de rechazar todas las propuestas cuando no las considere válidas o admisibles, o se trate de propuestas manifiestamente inconvenientes.</w:t>
      </w:r>
    </w:p>
    <w:p w14:paraId="60CB3527" w14:textId="77777777" w:rsidR="000F0DC6" w:rsidRPr="005F36B4" w:rsidRDefault="000F0DC6" w:rsidP="000F0DC6">
      <w:pPr>
        <w:pStyle w:val="Prrafobsico"/>
        <w:suppressAutoHyphens/>
        <w:ind w:right="-149"/>
        <w:jc w:val="both"/>
        <w:rPr>
          <w:rFonts w:ascii="Arial" w:hAnsi="Arial" w:cs="Arial"/>
        </w:rPr>
      </w:pPr>
    </w:p>
    <w:p w14:paraId="6EC3086F" w14:textId="77777777" w:rsidR="000F0DC6" w:rsidRDefault="000F0DC6" w:rsidP="000F0DC6">
      <w:pPr>
        <w:pStyle w:val="Prrafobsico"/>
        <w:suppressAutoHyphens/>
        <w:ind w:right="-149"/>
        <w:jc w:val="both"/>
        <w:rPr>
          <w:rFonts w:ascii="Arial" w:hAnsi="Arial" w:cs="Arial"/>
        </w:rPr>
      </w:pPr>
      <w:r w:rsidRPr="005F36B4">
        <w:rPr>
          <w:rFonts w:ascii="Arial" w:hAnsi="Arial" w:cs="Arial"/>
        </w:rPr>
        <w:lastRenderedPageBreak/>
        <w:t>De no cumplir la empresa adjudicataria con su obligación en las condiciones exigidas, el BSE tendrá la facultad de adjudicar la prestación del servicio, a la oferente que haya efectuado la segunda mejor oferta seleccionada o en su defecto a las siguientes, todo ello de acuerdo con el orden de prelación en que hayan quedado las mismas.</w:t>
      </w:r>
    </w:p>
    <w:p w14:paraId="4B278069" w14:textId="77777777" w:rsidR="000F0DC6" w:rsidRDefault="000F0DC6" w:rsidP="000F0DC6">
      <w:pPr>
        <w:pStyle w:val="Prrafobsico"/>
        <w:suppressAutoHyphens/>
        <w:ind w:right="-149"/>
        <w:jc w:val="both"/>
        <w:rPr>
          <w:rFonts w:ascii="Arial" w:hAnsi="Arial" w:cs="Arial"/>
        </w:rPr>
      </w:pPr>
    </w:p>
    <w:p w14:paraId="4576202C" w14:textId="54357328" w:rsidR="000F0DC6" w:rsidRDefault="009B205B" w:rsidP="000F0DC6">
      <w:pPr>
        <w:pStyle w:val="Prrafobsico"/>
        <w:suppressAutoHyphens/>
        <w:ind w:right="-149"/>
        <w:jc w:val="both"/>
        <w:rPr>
          <w:rFonts w:ascii="Arial" w:hAnsi="Arial" w:cs="Arial"/>
        </w:rPr>
      </w:pPr>
      <w:r>
        <w:rPr>
          <w:rFonts w:ascii="Arial" w:hAnsi="Arial" w:cs="Arial"/>
        </w:rPr>
        <w:t xml:space="preserve">Atento a </w:t>
      </w:r>
      <w:r w:rsidRPr="00866B2B">
        <w:rPr>
          <w:rFonts w:ascii="Arial" w:hAnsi="Arial" w:cs="Arial"/>
          <w:color w:val="auto"/>
        </w:rPr>
        <w:t xml:space="preserve">la </w:t>
      </w:r>
      <w:r w:rsidR="000F0DC6" w:rsidRPr="00866B2B">
        <w:rPr>
          <w:rFonts w:ascii="Arial" w:hAnsi="Arial" w:cs="Arial"/>
          <w:color w:val="auto"/>
        </w:rPr>
        <w:t xml:space="preserve">Ley </w:t>
      </w:r>
      <w:r w:rsidR="000F0DC6">
        <w:rPr>
          <w:rFonts w:ascii="Arial" w:hAnsi="Arial" w:cs="Arial"/>
        </w:rPr>
        <w:t xml:space="preserve">17957 el BSE, en forma previa a la adjudicación, verificará si los posibles contratantes o cualquiera de sus directores o administradores (cuando se trate de personas jurídicas) se encuentran inscriptos como deudores alimentarios en el Registro Nacional de Actos Personales Sección Interdicciones. </w:t>
      </w:r>
    </w:p>
    <w:p w14:paraId="5FBD24A1" w14:textId="77777777" w:rsidR="000F0DC6" w:rsidRDefault="000F0DC6" w:rsidP="000F0DC6">
      <w:pPr>
        <w:pStyle w:val="Prrafobsico"/>
        <w:suppressAutoHyphens/>
        <w:ind w:right="-149"/>
        <w:jc w:val="both"/>
        <w:rPr>
          <w:rFonts w:ascii="Arial" w:hAnsi="Arial" w:cs="Arial"/>
        </w:rPr>
      </w:pPr>
      <w:r>
        <w:rPr>
          <w:rFonts w:ascii="Arial" w:hAnsi="Arial" w:cs="Arial"/>
        </w:rPr>
        <w:t xml:space="preserve">Si alguno de ellos figurara en el registro, el BSE </w:t>
      </w:r>
      <w:proofErr w:type="gramStart"/>
      <w:r>
        <w:rPr>
          <w:rFonts w:ascii="Arial" w:hAnsi="Arial" w:cs="Arial"/>
        </w:rPr>
        <w:t>le</w:t>
      </w:r>
      <w:proofErr w:type="gramEnd"/>
      <w:r>
        <w:rPr>
          <w:rFonts w:ascii="Arial" w:hAnsi="Arial" w:cs="Arial"/>
        </w:rPr>
        <w:t xml:space="preserve"> notificará tal circunstancia a efectos de ser subsanada. </w:t>
      </w:r>
    </w:p>
    <w:p w14:paraId="76331CDC" w14:textId="77777777" w:rsidR="000F0DC6" w:rsidRDefault="000F0DC6" w:rsidP="000F0DC6">
      <w:pPr>
        <w:pStyle w:val="Prrafobsico"/>
        <w:suppressAutoHyphens/>
        <w:ind w:right="-149"/>
        <w:jc w:val="both"/>
        <w:rPr>
          <w:rFonts w:ascii="Arial" w:hAnsi="Arial" w:cs="Arial"/>
        </w:rPr>
      </w:pPr>
    </w:p>
    <w:p w14:paraId="21E7251A" w14:textId="77777777" w:rsidR="000F0DC6" w:rsidRDefault="000F0DC6" w:rsidP="000F0DC6">
      <w:pPr>
        <w:pStyle w:val="Prrafobsico"/>
        <w:suppressAutoHyphens/>
        <w:ind w:right="-149"/>
        <w:jc w:val="both"/>
        <w:rPr>
          <w:rFonts w:ascii="Arial" w:hAnsi="Arial" w:cs="Arial"/>
        </w:rPr>
      </w:pPr>
      <w:r>
        <w:rPr>
          <w:rFonts w:ascii="Arial" w:hAnsi="Arial" w:cs="Arial"/>
        </w:rPr>
        <w:t>Resuelta la adjudicación se ampliará la información registral, otorgándose al adjudicatario un plazo prudencial, no menor a 10 días hábiles en el que deberá cancelar dicha inscripción.</w:t>
      </w:r>
    </w:p>
    <w:p w14:paraId="3B870F9E" w14:textId="77777777" w:rsidR="000F0DC6" w:rsidRDefault="000F0DC6" w:rsidP="000F0DC6">
      <w:pPr>
        <w:pStyle w:val="Prrafobsico"/>
        <w:suppressAutoHyphens/>
        <w:ind w:right="-149"/>
        <w:jc w:val="both"/>
        <w:rPr>
          <w:rFonts w:ascii="Arial" w:hAnsi="Arial" w:cs="Arial"/>
        </w:rPr>
      </w:pPr>
    </w:p>
    <w:p w14:paraId="476EEA94" w14:textId="77777777" w:rsidR="000F0DC6" w:rsidRPr="005F36B4" w:rsidRDefault="000F0DC6" w:rsidP="000F0DC6">
      <w:pPr>
        <w:pStyle w:val="Prrafobsico"/>
        <w:suppressAutoHyphens/>
        <w:ind w:right="-149"/>
        <w:jc w:val="both"/>
        <w:rPr>
          <w:rFonts w:ascii="Arial" w:hAnsi="Arial" w:cs="Arial"/>
        </w:rPr>
      </w:pPr>
      <w:r>
        <w:rPr>
          <w:rFonts w:ascii="Arial" w:hAnsi="Arial" w:cs="Arial"/>
        </w:rPr>
        <w:t>De no hacerlo la institución quedará facultada a contratar con el siguiente oferente que se halle en las condiciones exigidas.</w:t>
      </w:r>
    </w:p>
    <w:p w14:paraId="47E01BA9" w14:textId="79ADF2A9" w:rsidR="005F36B4" w:rsidRPr="005F36B4" w:rsidRDefault="005F36B4" w:rsidP="005F36B4">
      <w:pPr>
        <w:pStyle w:val="Prrafobsico"/>
        <w:suppressAutoHyphens/>
        <w:ind w:right="-149"/>
        <w:jc w:val="both"/>
        <w:rPr>
          <w:rFonts w:ascii="Arial" w:hAnsi="Arial" w:cs="Arial"/>
        </w:rPr>
      </w:pPr>
    </w:p>
    <w:p w14:paraId="7B920B71" w14:textId="0BDF3C80" w:rsidR="005F36B4" w:rsidRPr="00866B2B" w:rsidRDefault="005F36B4" w:rsidP="005F36B4">
      <w:pPr>
        <w:pStyle w:val="Prrafobsico"/>
        <w:suppressAutoHyphens/>
        <w:ind w:right="-149"/>
        <w:jc w:val="both"/>
        <w:rPr>
          <w:rStyle w:val="SubttuloCar"/>
        </w:rPr>
      </w:pPr>
      <w:r w:rsidRPr="00E86DE1">
        <w:rPr>
          <w:rStyle w:val="SubttuloCar"/>
        </w:rPr>
        <w:t>1</w:t>
      </w:r>
      <w:r w:rsidR="00866B2B">
        <w:rPr>
          <w:rStyle w:val="SubttuloCar"/>
        </w:rPr>
        <w:t>6.1</w:t>
      </w:r>
      <w:r w:rsidRPr="00E86DE1">
        <w:rPr>
          <w:rStyle w:val="SubttuloCar"/>
        </w:rPr>
        <w:t>. Requisitos formales a acreditar por el Adjudicatario</w:t>
      </w:r>
      <w:r w:rsidRPr="00866B2B">
        <w:rPr>
          <w:rStyle w:val="SubttuloCar"/>
        </w:rPr>
        <w:t>:</w:t>
      </w:r>
    </w:p>
    <w:p w14:paraId="2CCDE138" w14:textId="77777777" w:rsidR="005F36B4" w:rsidRPr="005F36B4" w:rsidRDefault="005F36B4" w:rsidP="005F36B4">
      <w:pPr>
        <w:pStyle w:val="Prrafobsico"/>
        <w:suppressAutoHyphens/>
        <w:ind w:right="-149"/>
        <w:jc w:val="both"/>
        <w:rPr>
          <w:rFonts w:ascii="Arial" w:hAnsi="Arial" w:cs="Arial"/>
        </w:rPr>
      </w:pPr>
    </w:p>
    <w:p w14:paraId="7145DBDC" w14:textId="77777777" w:rsidR="005F36B4" w:rsidRDefault="005F36B4" w:rsidP="005F36B4">
      <w:pPr>
        <w:pStyle w:val="Prrafobsico"/>
        <w:suppressAutoHyphens/>
        <w:ind w:right="-149"/>
        <w:jc w:val="both"/>
        <w:rPr>
          <w:rFonts w:ascii="Arial" w:hAnsi="Arial" w:cs="Arial"/>
        </w:rPr>
      </w:pPr>
      <w:r w:rsidRPr="005F36B4">
        <w:rPr>
          <w:rFonts w:ascii="Arial" w:hAnsi="Arial" w:cs="Arial"/>
        </w:rPr>
        <w:t>La Administración verificará en el RUPE:</w:t>
      </w:r>
    </w:p>
    <w:p w14:paraId="201081CE" w14:textId="77777777" w:rsidR="00D63E93" w:rsidRDefault="00D63E93" w:rsidP="005F36B4">
      <w:pPr>
        <w:pStyle w:val="Prrafobsico"/>
        <w:suppressAutoHyphens/>
        <w:ind w:right="-149"/>
        <w:jc w:val="both"/>
        <w:rPr>
          <w:rFonts w:ascii="Arial" w:hAnsi="Arial" w:cs="Arial"/>
        </w:rPr>
      </w:pPr>
    </w:p>
    <w:tbl>
      <w:tblPr>
        <w:tblW w:w="0" w:type="auto"/>
        <w:tblInd w:w="108" w:type="dxa"/>
        <w:tblLayout w:type="fixed"/>
        <w:tblLook w:val="0000" w:firstRow="0" w:lastRow="0" w:firstColumn="0" w:lastColumn="0" w:noHBand="0" w:noVBand="0"/>
      </w:tblPr>
      <w:tblGrid>
        <w:gridCol w:w="8808"/>
      </w:tblGrid>
      <w:tr w:rsidR="00D63E93" w:rsidRPr="00B962AD" w14:paraId="11E9E6C4"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50917B"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Único de la Dirección General Impositiva</w:t>
            </w:r>
          </w:p>
        </w:tc>
      </w:tr>
      <w:tr w:rsidR="00D63E93" w:rsidRPr="00B962AD" w14:paraId="1194C4A1"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546A0D4"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Común del Banco de Previsión Social</w:t>
            </w:r>
          </w:p>
        </w:tc>
      </w:tr>
      <w:tr w:rsidR="00D63E93" w:rsidRPr="00B962AD" w14:paraId="4C18EF67"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347FF47"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Banco de Seguros del Estado que acredite el cumplimiento de la Ley Nº 16.074 de 10 de octubre de 1989 sobre Accidentes de Trabajo y Enfermedades Profesionales</w:t>
            </w:r>
          </w:p>
        </w:tc>
      </w:tr>
      <w:tr w:rsidR="00D63E93" w:rsidRPr="00B962AD" w14:paraId="22CF03E8"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73A52D7D"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Ausencia de elementos que inhiban su contratación y la existencia de sanciones según corresponda.</w:t>
            </w:r>
          </w:p>
        </w:tc>
      </w:tr>
    </w:tbl>
    <w:p w14:paraId="7AD5998B" w14:textId="77777777" w:rsidR="005F36B4" w:rsidRPr="005F36B4" w:rsidRDefault="005F36B4" w:rsidP="00E86DE1">
      <w:pPr>
        <w:pStyle w:val="Subttulo"/>
      </w:pPr>
    </w:p>
    <w:p w14:paraId="6F706786" w14:textId="66A1C5E8" w:rsidR="005F36B4" w:rsidRPr="00D63E93" w:rsidRDefault="005F36B4" w:rsidP="00E86DE1">
      <w:pPr>
        <w:pStyle w:val="Subttulo"/>
        <w:rPr>
          <w:b/>
        </w:rPr>
      </w:pPr>
      <w:r w:rsidRPr="00D63E93">
        <w:rPr>
          <w:b/>
        </w:rPr>
        <w:t>1</w:t>
      </w:r>
      <w:r w:rsidR="00866B2B">
        <w:rPr>
          <w:b/>
        </w:rPr>
        <w:t>6</w:t>
      </w:r>
      <w:r w:rsidRPr="00D63E93">
        <w:rPr>
          <w:b/>
        </w:rPr>
        <w:t>.2. Notificación sobre código de ética y conducta del BSE:</w:t>
      </w:r>
    </w:p>
    <w:p w14:paraId="46406D99" w14:textId="77777777" w:rsidR="005F36B4" w:rsidRPr="005F36B4" w:rsidRDefault="005F36B4" w:rsidP="005F36B4">
      <w:pPr>
        <w:pStyle w:val="Prrafobsico"/>
        <w:suppressAutoHyphens/>
        <w:ind w:right="-149"/>
        <w:jc w:val="both"/>
        <w:rPr>
          <w:rFonts w:ascii="Arial" w:hAnsi="Arial" w:cs="Arial"/>
        </w:rPr>
      </w:pPr>
    </w:p>
    <w:p w14:paraId="30B97268" w14:textId="77777777" w:rsidR="00E624B0" w:rsidRDefault="005F36B4" w:rsidP="005F36B4">
      <w:pPr>
        <w:pStyle w:val="Prrafobsico"/>
        <w:suppressAutoHyphens/>
        <w:ind w:right="-149"/>
        <w:jc w:val="both"/>
        <w:rPr>
          <w:rFonts w:ascii="Arial" w:hAnsi="Arial" w:cs="Arial"/>
        </w:rPr>
      </w:pPr>
      <w:r w:rsidRPr="005F36B4">
        <w:rPr>
          <w:rFonts w:ascii="Arial" w:hAnsi="Arial" w:cs="Arial"/>
        </w:rPr>
        <w:t>La adjudicataria deberá notificarse del código de ética y conducta del BSE. Puede acceder a los documentos mencionados en el siguiente link:</w:t>
      </w:r>
    </w:p>
    <w:p w14:paraId="5566C1DE" w14:textId="77777777" w:rsidR="0073022C" w:rsidRDefault="003F2D79" w:rsidP="0073022C">
      <w:hyperlink r:id="rId11" w:history="1">
        <w:r w:rsidR="0073022C">
          <w:rPr>
            <w:rStyle w:val="Hipervnculo"/>
            <w:snapToGrid w:val="0"/>
            <w:spacing w:val="-3"/>
            <w:lang w:val="es-ES_tradnl"/>
          </w:rPr>
          <w:t>https://institucional.bse.com.uy/inicio/institucional/Transparencia/</w:t>
        </w:r>
      </w:hyperlink>
    </w:p>
    <w:p w14:paraId="6228436E" w14:textId="77777777" w:rsidR="0073022C" w:rsidRDefault="0073022C" w:rsidP="0073022C"/>
    <w:p w14:paraId="3DAFAE60" w14:textId="77777777" w:rsidR="005F36B4" w:rsidRDefault="005F36B4" w:rsidP="005F36B4">
      <w:pPr>
        <w:pStyle w:val="Prrafobsico"/>
        <w:suppressAutoHyphens/>
        <w:ind w:right="-149"/>
        <w:jc w:val="both"/>
        <w:rPr>
          <w:rFonts w:ascii="Arial" w:hAnsi="Arial" w:cs="Arial"/>
        </w:rPr>
      </w:pPr>
    </w:p>
    <w:p w14:paraId="17C1636E" w14:textId="54F0F04D" w:rsidR="00E624B0" w:rsidRPr="000551D3" w:rsidRDefault="000551D3" w:rsidP="000551D3">
      <w:pPr>
        <w:pStyle w:val="Ttulo2"/>
        <w:rPr>
          <w:b/>
        </w:rPr>
      </w:pPr>
      <w:bookmarkStart w:id="19" w:name="_Toc129261183"/>
      <w:r w:rsidRPr="000551D3">
        <w:rPr>
          <w:b/>
        </w:rPr>
        <w:t xml:space="preserve">Art. </w:t>
      </w:r>
      <w:r w:rsidR="002A4800" w:rsidRPr="000551D3">
        <w:rPr>
          <w:b/>
        </w:rPr>
        <w:t>1</w:t>
      </w:r>
      <w:r w:rsidR="00866B2B">
        <w:rPr>
          <w:b/>
        </w:rPr>
        <w:t>7</w:t>
      </w:r>
      <w:r w:rsidR="002A4800" w:rsidRPr="000551D3">
        <w:rPr>
          <w:b/>
        </w:rPr>
        <w:t xml:space="preserve"> GARANTIAS</w:t>
      </w:r>
      <w:bookmarkEnd w:id="19"/>
      <w:r w:rsidRPr="000551D3">
        <w:rPr>
          <w:b/>
        </w:rPr>
        <w:t xml:space="preserve"> </w:t>
      </w:r>
    </w:p>
    <w:p w14:paraId="291E885D" w14:textId="77777777" w:rsidR="000551D3" w:rsidRPr="005F36B4" w:rsidRDefault="000551D3" w:rsidP="005F36B4">
      <w:pPr>
        <w:pStyle w:val="Prrafobsico"/>
        <w:suppressAutoHyphens/>
        <w:ind w:right="-149"/>
        <w:jc w:val="both"/>
        <w:rPr>
          <w:rFonts w:ascii="Arial" w:hAnsi="Arial" w:cs="Arial"/>
        </w:rPr>
      </w:pPr>
    </w:p>
    <w:p w14:paraId="71104288" w14:textId="47BB038B" w:rsidR="005F36B4" w:rsidRPr="00B27CBC" w:rsidRDefault="005F36B4" w:rsidP="00E86DE1">
      <w:pPr>
        <w:pStyle w:val="Ttulo2"/>
        <w:rPr>
          <w:b/>
        </w:rPr>
      </w:pPr>
      <w:bookmarkStart w:id="20" w:name="_Hlk101962224"/>
      <w:bookmarkStart w:id="21" w:name="_Toc129261184"/>
      <w:r w:rsidRPr="00B27CBC">
        <w:rPr>
          <w:b/>
        </w:rPr>
        <w:t>Art. 1</w:t>
      </w:r>
      <w:r w:rsidR="00866B2B">
        <w:rPr>
          <w:b/>
        </w:rPr>
        <w:t>7</w:t>
      </w:r>
      <w:r w:rsidRPr="00B27CBC">
        <w:rPr>
          <w:b/>
        </w:rPr>
        <w:t xml:space="preserve">. </w:t>
      </w:r>
      <w:r w:rsidR="00EF388D">
        <w:rPr>
          <w:b/>
        </w:rPr>
        <w:t xml:space="preserve">1 </w:t>
      </w:r>
      <w:r w:rsidRPr="00B27CBC">
        <w:rPr>
          <w:b/>
        </w:rPr>
        <w:t>GARANTIA DE FIEL CUMPLIMIENTO DE CONTRATO</w:t>
      </w:r>
      <w:bookmarkEnd w:id="20"/>
      <w:r w:rsidRPr="00B27CBC">
        <w:rPr>
          <w:b/>
        </w:rPr>
        <w:t>.</w:t>
      </w:r>
      <w:bookmarkEnd w:id="21"/>
    </w:p>
    <w:p w14:paraId="17D557DD" w14:textId="77777777" w:rsidR="005F36B4" w:rsidRPr="005F36B4" w:rsidRDefault="005F36B4" w:rsidP="005F36B4">
      <w:pPr>
        <w:pStyle w:val="Prrafobsico"/>
        <w:suppressAutoHyphens/>
        <w:ind w:right="-149"/>
        <w:jc w:val="both"/>
        <w:rPr>
          <w:rFonts w:ascii="Arial" w:hAnsi="Arial" w:cs="Arial"/>
        </w:rPr>
      </w:pPr>
    </w:p>
    <w:p w14:paraId="6E9887E2"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Una vez adjudicada la presente Licitación,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misma forma y condiciones establecidas para la Garantía de Mantenimiento de Oferta (Art. 5).</w:t>
      </w:r>
    </w:p>
    <w:p w14:paraId="6CA1D7B1" w14:textId="77777777" w:rsidR="005F36B4" w:rsidRPr="005F36B4" w:rsidRDefault="005F36B4" w:rsidP="005F36B4">
      <w:pPr>
        <w:pStyle w:val="Prrafobsico"/>
        <w:suppressAutoHyphens/>
        <w:ind w:right="-149"/>
        <w:jc w:val="both"/>
        <w:rPr>
          <w:rFonts w:ascii="Arial" w:hAnsi="Arial" w:cs="Arial"/>
        </w:rPr>
      </w:pPr>
    </w:p>
    <w:p w14:paraId="4EB03C85" w14:textId="4BEC7C13" w:rsidR="005C4B0F" w:rsidRPr="00866B2B" w:rsidRDefault="005F36B4" w:rsidP="001A7872">
      <w:pPr>
        <w:pStyle w:val="Prrafobsico"/>
        <w:suppressAutoHyphens/>
        <w:ind w:right="-149"/>
        <w:jc w:val="both"/>
        <w:rPr>
          <w:rFonts w:ascii="Arial" w:hAnsi="Arial" w:cs="Arial"/>
          <w:b/>
          <w:color w:val="auto"/>
        </w:rPr>
      </w:pPr>
      <w:r w:rsidRPr="00866B2B">
        <w:rPr>
          <w:rFonts w:ascii="Arial" w:hAnsi="Arial" w:cs="Arial"/>
          <w:b/>
          <w:color w:val="auto"/>
        </w:rPr>
        <w:t>Monto mínimo vigente impuestos incluidos enero – diciembre 202</w:t>
      </w:r>
      <w:r w:rsidR="005C4B0F" w:rsidRPr="00866B2B">
        <w:rPr>
          <w:rFonts w:ascii="Arial" w:hAnsi="Arial" w:cs="Arial"/>
          <w:b/>
          <w:color w:val="auto"/>
        </w:rPr>
        <w:t>3</w:t>
      </w:r>
      <w:r w:rsidRPr="00866B2B">
        <w:rPr>
          <w:rFonts w:ascii="Arial" w:hAnsi="Arial" w:cs="Arial"/>
          <w:b/>
          <w:color w:val="auto"/>
        </w:rPr>
        <w:t xml:space="preserve">: </w:t>
      </w:r>
      <w:r w:rsidR="00E643E9" w:rsidRPr="00866B2B">
        <w:rPr>
          <w:rFonts w:ascii="Arial" w:hAnsi="Arial" w:cs="Arial"/>
          <w:b/>
          <w:color w:val="auto"/>
        </w:rPr>
        <w:t xml:space="preserve"> </w:t>
      </w:r>
      <w:r w:rsidR="005C4B0F" w:rsidRPr="003F2D79">
        <w:rPr>
          <w:rFonts w:ascii="Arial" w:hAnsi="Arial" w:cs="Arial"/>
          <w:b/>
          <w:color w:val="auto"/>
        </w:rPr>
        <w:t>$ 4.778.000</w:t>
      </w:r>
    </w:p>
    <w:p w14:paraId="17DCA567" w14:textId="4A60C5A2" w:rsidR="005F36B4" w:rsidRPr="00970D7E" w:rsidRDefault="005C4B0F" w:rsidP="001A7872">
      <w:pPr>
        <w:pStyle w:val="Prrafobsico"/>
        <w:suppressAutoHyphens/>
        <w:ind w:right="-149"/>
        <w:jc w:val="both"/>
        <w:rPr>
          <w:rFonts w:ascii="Arial" w:hAnsi="Arial" w:cs="Arial"/>
          <w:b/>
          <w:color w:val="auto"/>
        </w:rPr>
      </w:pPr>
      <w:r w:rsidRPr="00866B2B">
        <w:rPr>
          <w:rFonts w:ascii="Arial" w:hAnsi="Arial" w:cs="Arial"/>
          <w:b/>
          <w:color w:val="auto"/>
        </w:rPr>
        <w:t xml:space="preserve">(cuatro millones setecientos setenta y ocho mil pesos) </w:t>
      </w:r>
      <w:r w:rsidR="005F36B4" w:rsidRPr="00866B2B">
        <w:rPr>
          <w:rFonts w:ascii="Arial" w:hAnsi="Arial" w:cs="Arial"/>
          <w:b/>
          <w:color w:val="auto"/>
        </w:rPr>
        <w:t>o su equivalente en moneda extranjera.</w:t>
      </w:r>
    </w:p>
    <w:p w14:paraId="06C21CE4" w14:textId="77777777" w:rsidR="005F36B4" w:rsidRDefault="005F36B4" w:rsidP="005F36B4">
      <w:pPr>
        <w:pStyle w:val="Prrafobsico"/>
        <w:suppressAutoHyphens/>
        <w:ind w:right="-149"/>
        <w:jc w:val="both"/>
        <w:rPr>
          <w:rFonts w:ascii="Arial" w:hAnsi="Arial" w:cs="Arial"/>
        </w:rPr>
      </w:pPr>
    </w:p>
    <w:p w14:paraId="5FDAFA58" w14:textId="12D79BB1" w:rsidR="008E5D6E" w:rsidRDefault="008E5D6E" w:rsidP="002B4D8F">
      <w:pPr>
        <w:pStyle w:val="Prrafobsico"/>
        <w:suppressAutoHyphens/>
        <w:ind w:right="-149"/>
        <w:jc w:val="both"/>
        <w:rPr>
          <w:rFonts w:ascii="Arial" w:hAnsi="Arial" w:cs="Arial"/>
        </w:rPr>
      </w:pPr>
      <w:bookmarkStart w:id="22" w:name="_Hlk117514867"/>
      <w:r w:rsidRPr="002B4D8F">
        <w:rPr>
          <w:rFonts w:ascii="Arial" w:hAnsi="Arial" w:cs="Arial"/>
        </w:rPr>
        <w:t>Serán imputables a la garantía de fiel cumplimiento de contrato el pago de las multas y los daños y perjuicios ocasionados al BSE por los incumplimientos del adjudicatario. En caso de rescisión o resolución del contrato por incumplimiento imputable al adjudicatario, el BSE ejecutará la totalidad de la garantía de fiel cumplimiento.”</w:t>
      </w:r>
      <w:bookmarkEnd w:id="22"/>
    </w:p>
    <w:p w14:paraId="747CA206" w14:textId="6C60C061" w:rsidR="00EF388D" w:rsidRDefault="00EF388D" w:rsidP="002B4D8F">
      <w:pPr>
        <w:pStyle w:val="Prrafobsico"/>
        <w:suppressAutoHyphens/>
        <w:ind w:right="-149"/>
        <w:jc w:val="both"/>
        <w:rPr>
          <w:rFonts w:ascii="Arial" w:hAnsi="Arial" w:cs="Arial"/>
        </w:rPr>
      </w:pPr>
    </w:p>
    <w:p w14:paraId="287CA0C7" w14:textId="3E254C52" w:rsidR="00EF388D" w:rsidRPr="00E42322" w:rsidRDefault="00682BEA" w:rsidP="000551D3">
      <w:pPr>
        <w:pStyle w:val="Ttulo2"/>
        <w:rPr>
          <w:b/>
        </w:rPr>
      </w:pPr>
      <w:bookmarkStart w:id="23" w:name="_Toc129261185"/>
      <w:bookmarkStart w:id="24" w:name="_Hlk101962296"/>
      <w:r>
        <w:rPr>
          <w:b/>
        </w:rPr>
        <w:t xml:space="preserve">Art. </w:t>
      </w:r>
      <w:r w:rsidR="00EF388D" w:rsidRPr="00E42322">
        <w:rPr>
          <w:b/>
        </w:rPr>
        <w:t>1</w:t>
      </w:r>
      <w:r w:rsidR="00866B2B" w:rsidRPr="00E42322">
        <w:rPr>
          <w:b/>
        </w:rPr>
        <w:t>7</w:t>
      </w:r>
      <w:r w:rsidR="00EF388D" w:rsidRPr="00E42322">
        <w:rPr>
          <w:b/>
        </w:rPr>
        <w:t>.2 GARANTÍA POR INCUMPLIMIENTO EN MATERIA DE LEY DE TERCERIZACIONES</w:t>
      </w:r>
      <w:bookmarkEnd w:id="23"/>
      <w:r w:rsidR="00EF388D" w:rsidRPr="00E42322">
        <w:rPr>
          <w:b/>
        </w:rPr>
        <w:t xml:space="preserve"> </w:t>
      </w:r>
    </w:p>
    <w:bookmarkEnd w:id="24"/>
    <w:p w14:paraId="5030AD43" w14:textId="77777777" w:rsidR="00EF388D" w:rsidRPr="00970D7E" w:rsidRDefault="00EF388D" w:rsidP="00EF388D">
      <w:pPr>
        <w:ind w:firstLine="900"/>
        <w:jc w:val="both"/>
        <w:rPr>
          <w:rFonts w:ascii="Arial" w:hAnsi="Arial" w:cs="Arial"/>
          <w:b/>
          <w:bCs/>
          <w:highlight w:val="cyan"/>
        </w:rPr>
      </w:pPr>
    </w:p>
    <w:p w14:paraId="7673BB4D" w14:textId="77777777" w:rsidR="00EF388D" w:rsidRPr="00E42322" w:rsidRDefault="00EF388D" w:rsidP="00EF388D">
      <w:pPr>
        <w:spacing w:line="276" w:lineRule="auto"/>
        <w:ind w:firstLine="900"/>
        <w:jc w:val="both"/>
        <w:rPr>
          <w:rFonts w:ascii="Arial" w:hAnsi="Arial" w:cs="Arial"/>
        </w:rPr>
      </w:pPr>
      <w:r w:rsidRPr="00E42322">
        <w:rPr>
          <w:rFonts w:ascii="Arial" w:hAnsi="Arial" w:cs="Arial"/>
        </w:rPr>
        <w:t xml:space="preserve">El adjudicatario deberá constituir una garantía equivalente al 5% del total del contrato, por concepto de garantía de Ley de Tercerizaciones, la cual deberá cubrir los incumplimientos derivados de las obligaciones establecidas en la ley No.18099 y Ley 18251, así como en sus leyes modificativas, interpretativas y concordantes. </w:t>
      </w:r>
    </w:p>
    <w:p w14:paraId="50E5829D" w14:textId="77777777" w:rsidR="00EF388D" w:rsidRPr="00E42322" w:rsidRDefault="00EF388D" w:rsidP="00EF388D">
      <w:pPr>
        <w:spacing w:line="276" w:lineRule="auto"/>
        <w:ind w:firstLine="900"/>
        <w:jc w:val="both"/>
        <w:rPr>
          <w:rFonts w:ascii="Arial" w:hAnsi="Arial" w:cs="Arial"/>
        </w:rPr>
      </w:pPr>
    </w:p>
    <w:p w14:paraId="0FD0B4CD" w14:textId="77777777" w:rsidR="00EF388D" w:rsidRPr="00E42322" w:rsidRDefault="00EF388D" w:rsidP="00EF388D">
      <w:pPr>
        <w:spacing w:line="276" w:lineRule="auto"/>
        <w:ind w:firstLine="900"/>
        <w:jc w:val="both"/>
        <w:rPr>
          <w:rFonts w:ascii="Arial" w:hAnsi="Arial" w:cs="Arial"/>
        </w:rPr>
      </w:pPr>
      <w:r w:rsidRPr="00E42322">
        <w:rPr>
          <w:rFonts w:ascii="Arial" w:hAnsi="Arial" w:cs="Arial"/>
        </w:rPr>
        <w:t>En este caso, las garantías deberán mantenerse vigentes hasta un año después de la finalización efectiva del contrato, en virtud del régimen de interrupción del plazo de prescripción de las acciones originadas en las relaciones de trabajo, previsto en el art. 1 de la Ley 18.091 del 19/01/17.</w:t>
      </w:r>
    </w:p>
    <w:p w14:paraId="54B4E84D" w14:textId="77777777" w:rsidR="00EF388D" w:rsidRPr="00E42322" w:rsidRDefault="00EF388D" w:rsidP="00EF388D">
      <w:pPr>
        <w:spacing w:line="276" w:lineRule="auto"/>
        <w:ind w:firstLine="900"/>
        <w:jc w:val="both"/>
        <w:rPr>
          <w:rFonts w:ascii="Arial" w:hAnsi="Arial" w:cs="Arial"/>
        </w:rPr>
      </w:pPr>
      <w:r w:rsidRPr="00E42322">
        <w:rPr>
          <w:rFonts w:ascii="Arial" w:hAnsi="Arial" w:cs="Arial"/>
        </w:rPr>
        <w:t>Las modalidades para la constitución de la garantía son por las establecidas en el pliego único de condiciones particulares (aprobado por Decreto No. 131/14</w:t>
      </w:r>
      <w:r w:rsidRPr="00E42322">
        <w:t>)</w:t>
      </w:r>
      <w:r w:rsidRPr="00E42322">
        <w:rPr>
          <w:rFonts w:ascii="Arial" w:hAnsi="Arial" w:cs="Arial"/>
        </w:rPr>
        <w:t xml:space="preserve">. </w:t>
      </w:r>
    </w:p>
    <w:p w14:paraId="3B40A4EB" w14:textId="77777777" w:rsidR="00EF388D" w:rsidRPr="00E42322" w:rsidRDefault="00EF388D" w:rsidP="00EF388D">
      <w:pPr>
        <w:spacing w:line="276" w:lineRule="auto"/>
        <w:ind w:firstLine="900"/>
        <w:jc w:val="both"/>
        <w:rPr>
          <w:rFonts w:ascii="Arial" w:hAnsi="Arial" w:cs="Arial"/>
        </w:rPr>
      </w:pPr>
    </w:p>
    <w:p w14:paraId="3A03A822" w14:textId="77777777" w:rsidR="00EF388D" w:rsidRPr="00E42322" w:rsidRDefault="00EF388D" w:rsidP="00EF388D">
      <w:pPr>
        <w:spacing w:line="276" w:lineRule="auto"/>
        <w:ind w:firstLine="900"/>
        <w:jc w:val="both"/>
        <w:rPr>
          <w:rFonts w:ascii="Arial" w:hAnsi="Arial" w:cs="Arial"/>
        </w:rPr>
      </w:pPr>
      <w:r w:rsidRPr="00E42322">
        <w:rPr>
          <w:rFonts w:ascii="Arial" w:hAnsi="Arial" w:cs="Arial"/>
        </w:rPr>
        <w:t>En caso que el oferente opte por depositar garantías mediante pólizas, las mismas no podrán excluir coberturas por incumplimientos de origen legal y/o reglamentario.</w:t>
      </w:r>
    </w:p>
    <w:p w14:paraId="3955F53F" w14:textId="77777777" w:rsidR="00EF388D" w:rsidRPr="00E42322" w:rsidRDefault="00EF388D" w:rsidP="00EF388D">
      <w:pPr>
        <w:spacing w:line="276" w:lineRule="auto"/>
        <w:ind w:firstLine="900"/>
        <w:jc w:val="both"/>
        <w:rPr>
          <w:rFonts w:ascii="Arial" w:hAnsi="Arial" w:cs="Arial"/>
        </w:rPr>
      </w:pPr>
    </w:p>
    <w:p w14:paraId="56C14159" w14:textId="31AE4402" w:rsidR="00EF388D" w:rsidRPr="002B4D8F" w:rsidRDefault="00EF388D" w:rsidP="00EF388D">
      <w:pPr>
        <w:pStyle w:val="Prrafobsico"/>
        <w:suppressAutoHyphens/>
        <w:ind w:right="-149"/>
        <w:jc w:val="both"/>
        <w:rPr>
          <w:rFonts w:ascii="Arial" w:hAnsi="Arial" w:cs="Arial"/>
        </w:rPr>
      </w:pPr>
      <w:r w:rsidRPr="00E42322">
        <w:rPr>
          <w:rFonts w:ascii="Arial" w:hAnsi="Arial" w:cs="Arial"/>
        </w:rPr>
        <w:lastRenderedPageBreak/>
        <w:t>En caso que una empresa incumpla sus obligaciones laborales correspondiendo la aplicación de una sanción, la misma se aplicará tanto a la empresa contratista como a sus titulares</w:t>
      </w:r>
    </w:p>
    <w:p w14:paraId="6EC2DF8D" w14:textId="77777777" w:rsidR="008E5D6E" w:rsidRPr="005F36B4" w:rsidRDefault="008E5D6E" w:rsidP="005F36B4">
      <w:pPr>
        <w:pStyle w:val="Prrafobsico"/>
        <w:suppressAutoHyphens/>
        <w:ind w:right="-149"/>
        <w:jc w:val="both"/>
        <w:rPr>
          <w:rFonts w:ascii="Arial" w:hAnsi="Arial" w:cs="Arial"/>
        </w:rPr>
      </w:pPr>
    </w:p>
    <w:p w14:paraId="45071F68" w14:textId="77777777" w:rsidR="005F36B4" w:rsidRPr="005F36B4" w:rsidRDefault="005F36B4" w:rsidP="005F36B4">
      <w:pPr>
        <w:pStyle w:val="Prrafobsico"/>
        <w:suppressAutoHyphens/>
        <w:ind w:right="-149"/>
        <w:jc w:val="both"/>
        <w:rPr>
          <w:rFonts w:ascii="Arial" w:hAnsi="Arial" w:cs="Arial"/>
        </w:rPr>
      </w:pPr>
    </w:p>
    <w:p w14:paraId="3D4CA3EF" w14:textId="1CD57445" w:rsidR="008255C3" w:rsidRPr="00F83391" w:rsidRDefault="008255C3" w:rsidP="00E86DE1">
      <w:pPr>
        <w:pStyle w:val="Ttulo2"/>
        <w:rPr>
          <w:b/>
        </w:rPr>
      </w:pPr>
      <w:bookmarkStart w:id="25" w:name="_Toc129261186"/>
      <w:r w:rsidRPr="00F83391">
        <w:rPr>
          <w:b/>
        </w:rPr>
        <w:t>Art. 1</w:t>
      </w:r>
      <w:r w:rsidR="00E42322">
        <w:rPr>
          <w:b/>
        </w:rPr>
        <w:t>8</w:t>
      </w:r>
      <w:r w:rsidRPr="00F83391">
        <w:rPr>
          <w:b/>
        </w:rPr>
        <w:t>. INTENCIÓN DE CONSORCIOS Y CONSORCIOS</w:t>
      </w:r>
      <w:bookmarkEnd w:id="25"/>
      <w:r w:rsidRPr="00F83391">
        <w:rPr>
          <w:b/>
        </w:rPr>
        <w:t xml:space="preserve"> </w:t>
      </w:r>
    </w:p>
    <w:p w14:paraId="4039E8C8" w14:textId="77777777" w:rsidR="008255C3" w:rsidRDefault="008255C3" w:rsidP="008255C3">
      <w:pPr>
        <w:pStyle w:val="Prrafobsico"/>
        <w:jc w:val="both"/>
        <w:rPr>
          <w:rFonts w:ascii="Arial" w:hAnsi="Arial" w:cs="Arial"/>
        </w:rPr>
      </w:pPr>
    </w:p>
    <w:p w14:paraId="08A41C26" w14:textId="77777777" w:rsidR="008255C3" w:rsidRDefault="008255C3" w:rsidP="008255C3">
      <w:pPr>
        <w:pStyle w:val="Prrafobsico"/>
        <w:jc w:val="both"/>
        <w:rPr>
          <w:rFonts w:ascii="Arial" w:hAnsi="Arial" w:cs="Arial"/>
        </w:rPr>
      </w:pPr>
      <w:r>
        <w:rPr>
          <w:rFonts w:ascii="Arial" w:hAnsi="Arial" w:cs="Arial"/>
        </w:rPr>
        <w:t>Si dos o más empresas resolvieran presentarse a la Licitación integrando un consorcio, además de la documentación exigida para cada una de ellas, presentará una carta firmada por los representantes legales de cada empresa por la cual se comprometen a constituir el consorcio de acuerdo a lo dispuesto por los artículos 17, 501, 509 de la Ley 16.060 del 4/09/89 (suscripción del contrato, inscripción del mismo en el Registro Público de Comercio y publicación de un extracto del Diario Oficial), en caso de resultar adjudicatarios.</w:t>
      </w:r>
    </w:p>
    <w:p w14:paraId="1AD888F7" w14:textId="77777777" w:rsidR="008255C3" w:rsidRDefault="008255C3" w:rsidP="008255C3">
      <w:pPr>
        <w:pStyle w:val="Prrafobsico"/>
        <w:jc w:val="both"/>
        <w:rPr>
          <w:rFonts w:ascii="Arial" w:hAnsi="Arial" w:cs="Arial"/>
        </w:rPr>
      </w:pPr>
    </w:p>
    <w:p w14:paraId="000B3730" w14:textId="77777777" w:rsidR="008255C3" w:rsidRDefault="008255C3" w:rsidP="008255C3">
      <w:pPr>
        <w:spacing w:line="360" w:lineRule="auto"/>
        <w:jc w:val="both"/>
        <w:rPr>
          <w:rFonts w:ascii="Arial" w:hAnsi="Arial" w:cs="Arial"/>
          <w:lang w:eastAsia="es-UY"/>
        </w:rPr>
      </w:pPr>
      <w:r>
        <w:rPr>
          <w:rFonts w:ascii="Arial" w:hAnsi="Arial" w:cs="Arial"/>
          <w:lang w:eastAsia="es-UY"/>
        </w:rPr>
        <w:t>En el caso de tratarse de un consorcio ya constituido, deberá acreditarse mediante testimonio notarial por exhibición de la primera copia de la escritura pública o del primer testimonio de protocolización del contrato de consorcio debidamente inscripto en el Registro Público de Comercio y publicado de acuerdo a lo dispuesto por la Ley 16.060. Y en el caso que el contrato haya tenido modificaciones, deberá también agregarse el testimonio notarial de esa modificación debidamente inscripta y publicada.</w:t>
      </w:r>
    </w:p>
    <w:p w14:paraId="4950DC8B" w14:textId="77777777" w:rsidR="008255C3" w:rsidRDefault="008255C3" w:rsidP="008255C3">
      <w:pPr>
        <w:pStyle w:val="Prrafobsico"/>
        <w:jc w:val="both"/>
        <w:rPr>
          <w:rFonts w:ascii="Arial" w:hAnsi="Arial" w:cs="Arial"/>
          <w:color w:val="FF0000"/>
        </w:rPr>
      </w:pPr>
    </w:p>
    <w:p w14:paraId="3E298B80" w14:textId="77777777" w:rsidR="008255C3" w:rsidRDefault="008255C3" w:rsidP="008255C3">
      <w:pPr>
        <w:pStyle w:val="Prrafobsico"/>
        <w:jc w:val="both"/>
        <w:rPr>
          <w:rFonts w:ascii="Arial" w:hAnsi="Arial" w:cs="Arial"/>
        </w:rPr>
      </w:pPr>
    </w:p>
    <w:p w14:paraId="5AD98E28" w14:textId="77777777" w:rsidR="008255C3" w:rsidRDefault="008255C3" w:rsidP="008255C3">
      <w:pPr>
        <w:pStyle w:val="Prrafobsico"/>
        <w:jc w:val="both"/>
        <w:rPr>
          <w:rFonts w:ascii="Arial" w:hAnsi="Arial" w:cs="Arial"/>
        </w:rPr>
      </w:pPr>
      <w:r>
        <w:rPr>
          <w:rFonts w:ascii="Arial" w:hAnsi="Arial" w:cs="Arial"/>
        </w:rPr>
        <w:t xml:space="preserve">A los efectos precedentes para la etapa de presentación de ofertas se indicará: </w:t>
      </w:r>
    </w:p>
    <w:p w14:paraId="672F7A82" w14:textId="77777777" w:rsidR="008255C3" w:rsidRDefault="008255C3" w:rsidP="008255C3">
      <w:pPr>
        <w:pStyle w:val="Prrafobsico"/>
        <w:jc w:val="both"/>
        <w:rPr>
          <w:rFonts w:ascii="Arial" w:hAnsi="Arial" w:cs="Arial"/>
        </w:rPr>
      </w:pPr>
    </w:p>
    <w:p w14:paraId="237BAF3C" w14:textId="77777777" w:rsidR="008255C3" w:rsidRDefault="008255C3" w:rsidP="008255C3">
      <w:pPr>
        <w:pStyle w:val="Prrafobsico"/>
        <w:ind w:left="284" w:hanging="284"/>
        <w:jc w:val="both"/>
        <w:rPr>
          <w:rFonts w:ascii="Arial" w:hAnsi="Arial" w:cs="Arial"/>
        </w:rPr>
      </w:pPr>
      <w:r>
        <w:rPr>
          <w:rFonts w:ascii="Arial" w:hAnsi="Arial" w:cs="Arial"/>
        </w:rPr>
        <w:t>• Empresas que conforman el consorcio.</w:t>
      </w:r>
    </w:p>
    <w:p w14:paraId="5AFE5AC0" w14:textId="77777777" w:rsidR="008255C3" w:rsidRDefault="008255C3" w:rsidP="008255C3">
      <w:pPr>
        <w:pStyle w:val="Prrafobsico"/>
        <w:ind w:left="284" w:hanging="284"/>
        <w:jc w:val="both"/>
        <w:rPr>
          <w:rFonts w:ascii="Arial" w:hAnsi="Arial" w:cs="Arial"/>
        </w:rPr>
      </w:pPr>
      <w:r>
        <w:rPr>
          <w:rFonts w:ascii="Arial" w:hAnsi="Arial" w:cs="Arial"/>
        </w:rPr>
        <w:t xml:space="preserve">• Razones de complementariedad que justifican la asociación </w:t>
      </w:r>
    </w:p>
    <w:p w14:paraId="6AEC5C4D" w14:textId="77777777" w:rsidR="008255C3" w:rsidRDefault="008255C3" w:rsidP="008255C3">
      <w:pPr>
        <w:pStyle w:val="Prrafobsico"/>
        <w:ind w:left="284" w:hanging="284"/>
        <w:jc w:val="both"/>
        <w:rPr>
          <w:rFonts w:ascii="Arial" w:hAnsi="Arial" w:cs="Arial"/>
        </w:rPr>
      </w:pPr>
      <w:r>
        <w:rPr>
          <w:rFonts w:ascii="Arial" w:hAnsi="Arial" w:cs="Arial"/>
        </w:rPr>
        <w:t>• Áreas específicas que serán desarrolladas bajo la responsabilidad de cada asociado.</w:t>
      </w:r>
    </w:p>
    <w:p w14:paraId="089DED0A" w14:textId="77777777" w:rsidR="008255C3" w:rsidRDefault="008255C3" w:rsidP="008255C3">
      <w:pPr>
        <w:pStyle w:val="Prrafobsico"/>
        <w:ind w:left="284" w:hanging="284"/>
        <w:jc w:val="both"/>
        <w:rPr>
          <w:rFonts w:ascii="Arial" w:hAnsi="Arial" w:cs="Arial"/>
        </w:rPr>
      </w:pPr>
      <w:r>
        <w:rPr>
          <w:rFonts w:ascii="Arial" w:hAnsi="Arial" w:cs="Arial"/>
        </w:rPr>
        <w:t xml:space="preserve">• Compromiso de no modificar, los términos establecidos en el documento asociado, hasta la finalización de la contratación y sus prórrogas en caso de corresponder. Este documento deberá estar formulado de acuerdo a conformidad a las disposiciones legales vigentes en la República Oriental del Uruguay, cualquiera sea la nacionalidad de las empresas. </w:t>
      </w:r>
    </w:p>
    <w:p w14:paraId="2D9B3DE0" w14:textId="77777777" w:rsidR="008255C3" w:rsidRDefault="008255C3" w:rsidP="008255C3">
      <w:pPr>
        <w:pStyle w:val="Prrafobsico"/>
        <w:ind w:left="284" w:hanging="284"/>
        <w:jc w:val="both"/>
        <w:rPr>
          <w:rFonts w:ascii="Arial" w:hAnsi="Arial" w:cs="Arial"/>
        </w:rPr>
      </w:pPr>
      <w:r>
        <w:rPr>
          <w:rFonts w:ascii="Arial" w:hAnsi="Arial" w:cs="Arial"/>
        </w:rPr>
        <w:t>• Cuál o cuáles de las empresas serán las responsables de facturar el objeto de la presente licitación, y en qué porcentaje lo hará cada una.</w:t>
      </w:r>
    </w:p>
    <w:p w14:paraId="37A1786B" w14:textId="77777777" w:rsidR="008255C3" w:rsidRDefault="008255C3" w:rsidP="008255C3">
      <w:pPr>
        <w:pStyle w:val="Prrafobsico"/>
        <w:ind w:left="284" w:hanging="284"/>
        <w:jc w:val="both"/>
        <w:rPr>
          <w:rFonts w:ascii="Arial" w:hAnsi="Arial" w:cs="Arial"/>
        </w:rPr>
      </w:pPr>
      <w:r>
        <w:rPr>
          <w:rFonts w:ascii="Arial" w:hAnsi="Arial" w:cs="Arial"/>
        </w:rPr>
        <w:t>• Establecer expresamente que los integrantes del mismo responderán en forma conjunta y solidaria durante la ejecución de la contratación y se obligarán en forma indivisible y solidaria entre si y en relación con BSE por todas las obligaciones emergentes de la presente licitación.</w:t>
      </w:r>
    </w:p>
    <w:p w14:paraId="489563A2" w14:textId="77777777" w:rsidR="008255C3" w:rsidRDefault="008255C3" w:rsidP="008255C3">
      <w:pPr>
        <w:pStyle w:val="Prrafobsico"/>
        <w:jc w:val="both"/>
        <w:rPr>
          <w:rFonts w:ascii="Arial" w:hAnsi="Arial" w:cs="Arial"/>
        </w:rPr>
      </w:pPr>
    </w:p>
    <w:p w14:paraId="261C11A0" w14:textId="77777777" w:rsidR="008255C3" w:rsidRDefault="008255C3" w:rsidP="008255C3">
      <w:pPr>
        <w:pStyle w:val="Prrafobsico"/>
        <w:jc w:val="both"/>
        <w:rPr>
          <w:rFonts w:ascii="Arial" w:hAnsi="Arial" w:cs="Arial"/>
        </w:rPr>
      </w:pPr>
      <w:r>
        <w:rPr>
          <w:rFonts w:ascii="Arial" w:hAnsi="Arial" w:cs="Arial"/>
        </w:rPr>
        <w:lastRenderedPageBreak/>
        <w:t>En caso de omitir la presentación de la información indicada precedentemente el BSE la solicitará durante el estudio de las ofertas, otorgando un plazo para su presentación.</w:t>
      </w:r>
    </w:p>
    <w:p w14:paraId="1DDCDD73" w14:textId="77777777" w:rsidR="008255C3" w:rsidRDefault="008255C3" w:rsidP="008255C3">
      <w:pPr>
        <w:pStyle w:val="Prrafobsico"/>
        <w:jc w:val="both"/>
        <w:rPr>
          <w:rFonts w:ascii="Arial" w:hAnsi="Arial" w:cs="Arial"/>
        </w:rPr>
      </w:pPr>
    </w:p>
    <w:p w14:paraId="3D2852B4" w14:textId="77777777" w:rsidR="008255C3" w:rsidRDefault="008255C3" w:rsidP="008255C3">
      <w:pPr>
        <w:pStyle w:val="Prrafobsico"/>
        <w:jc w:val="both"/>
        <w:rPr>
          <w:rFonts w:ascii="Arial" w:hAnsi="Arial" w:cs="Arial"/>
        </w:rPr>
      </w:pPr>
      <w:r>
        <w:rPr>
          <w:rFonts w:ascii="Arial" w:hAnsi="Arial" w:cs="Arial"/>
        </w:rPr>
        <w:t xml:space="preserve">Una vez realizada la adjudicación, el BSE solicitará el documento que acredite la constitución del consorcio </w:t>
      </w:r>
      <w:r>
        <w:rPr>
          <w:rFonts w:ascii="Arial" w:hAnsi="Arial" w:cs="Arial"/>
          <w:color w:val="auto"/>
        </w:rPr>
        <w:t>si así correspondiera</w:t>
      </w:r>
      <w:r>
        <w:rPr>
          <w:rFonts w:ascii="Arial" w:hAnsi="Arial" w:cs="Arial"/>
          <w:color w:val="FF0000"/>
        </w:rPr>
        <w:t xml:space="preserve">, </w:t>
      </w:r>
      <w:r>
        <w:rPr>
          <w:rFonts w:ascii="Arial" w:hAnsi="Arial" w:cs="Arial"/>
        </w:rPr>
        <w:t xml:space="preserve">el cual deberá recabar los términos establecidos en la carta de intención de </w:t>
      </w:r>
      <w:proofErr w:type="spellStart"/>
      <w:r>
        <w:rPr>
          <w:rFonts w:ascii="Arial" w:hAnsi="Arial" w:cs="Arial"/>
        </w:rPr>
        <w:t>consorciarse</w:t>
      </w:r>
      <w:proofErr w:type="spellEnd"/>
      <w:r>
        <w:rPr>
          <w:rFonts w:ascii="Arial" w:hAnsi="Arial" w:cs="Arial"/>
        </w:rPr>
        <w:t>, a excepción del porcentaje de facturación de cada empresa el cual podrá tener variaciones respecto a lo establecido en la misma.</w:t>
      </w:r>
    </w:p>
    <w:p w14:paraId="4EF999A2" w14:textId="77777777" w:rsidR="008255C3" w:rsidRDefault="008255C3" w:rsidP="008255C3">
      <w:pPr>
        <w:pStyle w:val="Prrafobsico"/>
        <w:jc w:val="both"/>
        <w:rPr>
          <w:rFonts w:ascii="Arial" w:hAnsi="Arial" w:cs="Arial"/>
        </w:rPr>
      </w:pPr>
    </w:p>
    <w:p w14:paraId="5887B850" w14:textId="77777777" w:rsidR="008255C3" w:rsidRDefault="008255C3" w:rsidP="008255C3">
      <w:pPr>
        <w:pStyle w:val="Prrafobsico"/>
        <w:jc w:val="both"/>
        <w:rPr>
          <w:rFonts w:ascii="Arial" w:hAnsi="Arial" w:cs="Arial"/>
          <w:b/>
          <w:bCs/>
        </w:rPr>
      </w:pPr>
      <w:r>
        <w:rPr>
          <w:rFonts w:ascii="Arial" w:hAnsi="Arial" w:cs="Arial"/>
          <w:b/>
          <w:bCs/>
        </w:rPr>
        <w:t>Para dicho caso, el contrato que acredite la constitución del Consorcio deberá presentarse dentro de los quince días corridos desde la notificación de la adjudicación. Sin perjuicio de lo establecido, la adjudicataria contará con un plazo de seis meses desde la adjudicación para acreditar la culminación del trámite aportando toda la documentación correspondiente.</w:t>
      </w:r>
    </w:p>
    <w:p w14:paraId="69B6B472" w14:textId="77777777" w:rsidR="008255C3" w:rsidRDefault="008255C3" w:rsidP="008255C3">
      <w:pPr>
        <w:pStyle w:val="Prrafobsico"/>
        <w:jc w:val="both"/>
        <w:rPr>
          <w:rFonts w:ascii="Arial" w:hAnsi="Arial" w:cs="Arial"/>
        </w:rPr>
      </w:pPr>
    </w:p>
    <w:p w14:paraId="21355C06" w14:textId="77777777" w:rsidR="008255C3" w:rsidRDefault="008255C3" w:rsidP="008255C3">
      <w:pPr>
        <w:pStyle w:val="Prrafobsico"/>
        <w:jc w:val="both"/>
        <w:rPr>
          <w:rFonts w:ascii="Arial" w:hAnsi="Arial" w:cs="Arial"/>
        </w:rPr>
      </w:pPr>
      <w:r>
        <w:rPr>
          <w:rFonts w:ascii="Arial" w:hAnsi="Arial" w:cs="Arial"/>
        </w:rPr>
        <w:t xml:space="preserve">Asimismo, </w:t>
      </w:r>
      <w:r>
        <w:rPr>
          <w:rFonts w:ascii="Arial" w:hAnsi="Arial" w:cs="Arial"/>
          <w:color w:val="auto"/>
        </w:rPr>
        <w:t xml:space="preserve">en todos los casos, </w:t>
      </w:r>
      <w:r>
        <w:rPr>
          <w:rFonts w:ascii="Arial" w:hAnsi="Arial" w:cs="Arial"/>
        </w:rPr>
        <w:t>el contrato de constitución de consorcio deberá establecer:</w:t>
      </w:r>
    </w:p>
    <w:p w14:paraId="17180728" w14:textId="77777777" w:rsidR="008255C3" w:rsidRDefault="008255C3" w:rsidP="008255C3">
      <w:pPr>
        <w:pStyle w:val="Prrafobsico"/>
        <w:numPr>
          <w:ilvl w:val="0"/>
          <w:numId w:val="3"/>
        </w:numPr>
        <w:adjustRightInd/>
        <w:jc w:val="both"/>
        <w:textAlignment w:val="auto"/>
        <w:rPr>
          <w:rFonts w:ascii="Arial" w:hAnsi="Arial" w:cs="Arial"/>
        </w:rPr>
      </w:pPr>
      <w:r>
        <w:rPr>
          <w:rFonts w:ascii="Arial" w:hAnsi="Arial" w:cs="Arial"/>
        </w:rPr>
        <w:t>Que las empresas consorciadas serán solidariamente responsables de las obligaciones contraídas, las cuales serán indivisibles, y</w:t>
      </w:r>
    </w:p>
    <w:p w14:paraId="0FD74D1F" w14:textId="77777777" w:rsidR="008255C3" w:rsidRDefault="008255C3" w:rsidP="008255C3">
      <w:pPr>
        <w:pStyle w:val="Prrafobsico"/>
        <w:numPr>
          <w:ilvl w:val="0"/>
          <w:numId w:val="3"/>
        </w:numPr>
        <w:adjustRightInd/>
        <w:jc w:val="both"/>
        <w:textAlignment w:val="auto"/>
        <w:rPr>
          <w:rFonts w:ascii="Arial" w:hAnsi="Arial" w:cs="Arial"/>
        </w:rPr>
      </w:pPr>
      <w:r>
        <w:rPr>
          <w:rFonts w:ascii="Arial" w:hAnsi="Arial" w:cs="Arial"/>
        </w:rPr>
        <w:t xml:space="preserve">La no modificación del contrato sin el previo consentimiento expreso del </w:t>
      </w:r>
      <w:r w:rsidR="004A2D6A">
        <w:rPr>
          <w:rFonts w:ascii="Arial" w:hAnsi="Arial" w:cs="Arial"/>
        </w:rPr>
        <w:t>BSE.</w:t>
      </w:r>
    </w:p>
    <w:p w14:paraId="51B64B98" w14:textId="77777777" w:rsidR="005F36B4" w:rsidRPr="005F36B4" w:rsidRDefault="005F36B4" w:rsidP="005F36B4">
      <w:pPr>
        <w:pStyle w:val="Prrafobsico"/>
        <w:suppressAutoHyphens/>
        <w:ind w:right="-149"/>
        <w:jc w:val="both"/>
        <w:rPr>
          <w:rFonts w:ascii="Arial" w:hAnsi="Arial" w:cs="Arial"/>
        </w:rPr>
      </w:pPr>
    </w:p>
    <w:p w14:paraId="597EDBEF" w14:textId="77777777" w:rsidR="005F36B4" w:rsidRPr="005F36B4" w:rsidRDefault="005F36B4" w:rsidP="005F36B4">
      <w:pPr>
        <w:pStyle w:val="Prrafobsico"/>
        <w:suppressAutoHyphens/>
        <w:ind w:right="-149"/>
        <w:jc w:val="both"/>
        <w:rPr>
          <w:rFonts w:ascii="Arial" w:hAnsi="Arial" w:cs="Arial"/>
        </w:rPr>
      </w:pPr>
    </w:p>
    <w:p w14:paraId="72C8583B" w14:textId="0243237F" w:rsidR="005F36B4" w:rsidRPr="00F969FC" w:rsidRDefault="005F36B4" w:rsidP="00E86DE1">
      <w:pPr>
        <w:pStyle w:val="Ttulo2"/>
        <w:rPr>
          <w:b/>
        </w:rPr>
      </w:pPr>
      <w:bookmarkStart w:id="26" w:name="_Toc129261187"/>
      <w:r w:rsidRPr="00F969FC">
        <w:rPr>
          <w:b/>
        </w:rPr>
        <w:t xml:space="preserve">Art. </w:t>
      </w:r>
      <w:r w:rsidR="00E42322">
        <w:rPr>
          <w:b/>
        </w:rPr>
        <w:t>19</w:t>
      </w:r>
      <w:r w:rsidRPr="00F969FC">
        <w:rPr>
          <w:b/>
        </w:rPr>
        <w:t>. PLAZO DEL CONTRATO y RESCISION.</w:t>
      </w:r>
      <w:bookmarkEnd w:id="26"/>
    </w:p>
    <w:p w14:paraId="0AEDCBAB" w14:textId="77777777" w:rsidR="005F36B4" w:rsidRPr="005F36B4" w:rsidRDefault="005F36B4" w:rsidP="005F36B4">
      <w:pPr>
        <w:pStyle w:val="Prrafobsico"/>
        <w:suppressAutoHyphens/>
        <w:ind w:right="-149"/>
        <w:jc w:val="both"/>
        <w:rPr>
          <w:rFonts w:ascii="Arial" w:hAnsi="Arial" w:cs="Arial"/>
        </w:rPr>
      </w:pPr>
    </w:p>
    <w:p w14:paraId="5FAB18E4" w14:textId="77777777" w:rsidR="009B58B8" w:rsidRPr="00E42322" w:rsidRDefault="009B58B8" w:rsidP="00236FC4">
      <w:pPr>
        <w:pStyle w:val="Prrafobsico"/>
        <w:suppressAutoHyphens/>
        <w:ind w:right="-149"/>
        <w:jc w:val="both"/>
        <w:rPr>
          <w:rFonts w:ascii="Arial" w:hAnsi="Arial" w:cs="Arial"/>
        </w:rPr>
      </w:pPr>
      <w:r w:rsidRPr="00E42322">
        <w:rPr>
          <w:rFonts w:ascii="Arial" w:hAnsi="Arial" w:cs="Arial"/>
        </w:rPr>
        <w:t xml:space="preserve">El plazo del contrato será de un año. La Administración podrá exigir la formalización del contrato por escrito y en ese caso se establecerá si el comienzo del cómputo del plazo será desde la fecha de notificación de la adjudicación o desde la firma del mismo. La negativa del adjudicatario a suscribir el contrato o a formalizarlo por escrito cuando así se establezca, se entenderá como un incumplimiento del mantenimiento de oferta o del propio contrato, según el caso. </w:t>
      </w:r>
    </w:p>
    <w:p w14:paraId="41E6BE64" w14:textId="77777777" w:rsidR="009B58B8" w:rsidRPr="00E42322" w:rsidRDefault="009B58B8" w:rsidP="00236FC4">
      <w:pPr>
        <w:pStyle w:val="Prrafobsico"/>
        <w:suppressAutoHyphens/>
        <w:ind w:right="-149"/>
        <w:jc w:val="both"/>
        <w:rPr>
          <w:rFonts w:ascii="Arial" w:hAnsi="Arial" w:cs="Arial"/>
        </w:rPr>
      </w:pPr>
      <w:r w:rsidRPr="00E42322">
        <w:rPr>
          <w:rFonts w:ascii="Arial" w:hAnsi="Arial" w:cs="Arial"/>
        </w:rPr>
        <w:t>De no exigirse la formalización por escrito por la Administración, regirá siempre desde la fecha de notificación de la adjudicación.  </w:t>
      </w:r>
    </w:p>
    <w:p w14:paraId="4C22DAD1" w14:textId="03E2B395" w:rsidR="005F36B4" w:rsidRPr="00236FC4" w:rsidRDefault="009B58B8" w:rsidP="009B58B8">
      <w:pPr>
        <w:pStyle w:val="Prrafobsico"/>
        <w:suppressAutoHyphens/>
        <w:ind w:right="-149"/>
        <w:jc w:val="both"/>
        <w:rPr>
          <w:rFonts w:ascii="Arial" w:hAnsi="Arial" w:cs="Arial"/>
        </w:rPr>
      </w:pPr>
      <w:r w:rsidRPr="00E42322">
        <w:rPr>
          <w:rFonts w:ascii="Arial" w:hAnsi="Arial" w:cs="Arial"/>
        </w:rPr>
        <w:t>En todos los casos, el plazo podrá ser renovable automáticame</w:t>
      </w:r>
      <w:r w:rsidR="00970D7E" w:rsidRPr="00E42322">
        <w:rPr>
          <w:rFonts w:ascii="Arial" w:hAnsi="Arial" w:cs="Arial"/>
        </w:rPr>
        <w:t>nte hasta por cuatro</w:t>
      </w:r>
      <w:r w:rsidRPr="00E42322">
        <w:rPr>
          <w:rFonts w:ascii="Arial" w:hAnsi="Arial" w:cs="Arial"/>
        </w:rPr>
        <w:t xml:space="preserve"> períodos a</w:t>
      </w:r>
      <w:r w:rsidR="00970D7E" w:rsidRPr="00E42322">
        <w:rPr>
          <w:rFonts w:ascii="Arial" w:hAnsi="Arial" w:cs="Arial"/>
        </w:rPr>
        <w:t>nuales más, hasta un total de cinco</w:t>
      </w:r>
      <w:r w:rsidRPr="00E42322">
        <w:rPr>
          <w:rFonts w:ascii="Arial" w:hAnsi="Arial" w:cs="Arial"/>
        </w:rPr>
        <w:t xml:space="preserve"> años.</w:t>
      </w:r>
    </w:p>
    <w:p w14:paraId="7031719E" w14:textId="77777777" w:rsidR="009B58B8" w:rsidRPr="005F36B4" w:rsidRDefault="009B58B8" w:rsidP="009B58B8">
      <w:pPr>
        <w:pStyle w:val="Prrafobsico"/>
        <w:suppressAutoHyphens/>
        <w:ind w:right="-149"/>
        <w:jc w:val="both"/>
        <w:rPr>
          <w:rFonts w:ascii="Arial" w:hAnsi="Arial" w:cs="Arial"/>
        </w:rPr>
      </w:pPr>
    </w:p>
    <w:p w14:paraId="33E0B79B"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El BSE se reserva el derecho de rescindirlo sin expresión de causa, en cualquier momento, con un preaviso de 15 (quince) días por telegrama colacionado. Esta contingencia no generará derecho alguno a reclamación por parte de la empresa adjudicataria, ni de indemnización por parte del BSE. </w:t>
      </w:r>
    </w:p>
    <w:p w14:paraId="4EF07CDD" w14:textId="77777777" w:rsidR="005F36B4" w:rsidRPr="005F36B4" w:rsidRDefault="005F36B4" w:rsidP="005F36B4">
      <w:pPr>
        <w:pStyle w:val="Prrafobsico"/>
        <w:suppressAutoHyphens/>
        <w:ind w:right="-149"/>
        <w:jc w:val="both"/>
        <w:rPr>
          <w:rFonts w:ascii="Arial" w:hAnsi="Arial" w:cs="Arial"/>
        </w:rPr>
      </w:pPr>
    </w:p>
    <w:p w14:paraId="7AF31607"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lastRenderedPageBreak/>
        <w:t xml:space="preserve">La empresa adjudicataria podrá solicitar la rescisión unilateral del contrato al vencimiento de cada período anual, debiendo comunicarlo con un preaviso de 60 (sesenta) días calendario mediante telegrama colacionado. </w:t>
      </w:r>
    </w:p>
    <w:p w14:paraId="5AA11263" w14:textId="77777777" w:rsidR="005F36B4" w:rsidRPr="005F36B4" w:rsidRDefault="005F36B4" w:rsidP="005F36B4">
      <w:pPr>
        <w:pStyle w:val="Prrafobsico"/>
        <w:suppressAutoHyphens/>
        <w:ind w:right="-149"/>
        <w:jc w:val="both"/>
        <w:rPr>
          <w:rFonts w:ascii="Arial" w:hAnsi="Arial" w:cs="Arial"/>
        </w:rPr>
      </w:pPr>
    </w:p>
    <w:p w14:paraId="704B45F1"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14:paraId="12C7108F" w14:textId="77777777" w:rsidR="005F36B4" w:rsidRDefault="005F36B4" w:rsidP="005F36B4">
      <w:pPr>
        <w:pStyle w:val="Prrafobsico"/>
        <w:suppressAutoHyphens/>
        <w:ind w:right="-149"/>
        <w:jc w:val="both"/>
        <w:rPr>
          <w:rFonts w:ascii="Arial" w:hAnsi="Arial" w:cs="Arial"/>
        </w:rPr>
      </w:pPr>
    </w:p>
    <w:p w14:paraId="79D307E6" w14:textId="2D898A34" w:rsidR="00FD662B" w:rsidRPr="00104B73" w:rsidRDefault="00FD662B" w:rsidP="00E86DE1">
      <w:pPr>
        <w:pStyle w:val="Ttulo2"/>
        <w:rPr>
          <w:b/>
        </w:rPr>
      </w:pPr>
      <w:bookmarkStart w:id="27" w:name="_Toc129261188"/>
      <w:r w:rsidRPr="00104B73">
        <w:rPr>
          <w:b/>
        </w:rPr>
        <w:t xml:space="preserve">Art. </w:t>
      </w:r>
      <w:r w:rsidR="00C643C3" w:rsidRPr="00104B73">
        <w:rPr>
          <w:b/>
        </w:rPr>
        <w:t>2</w:t>
      </w:r>
      <w:r w:rsidR="00E42322">
        <w:rPr>
          <w:b/>
        </w:rPr>
        <w:t>0</w:t>
      </w:r>
      <w:r w:rsidRPr="00104B73">
        <w:rPr>
          <w:b/>
        </w:rPr>
        <w:t xml:space="preserve">. OBLIGACIONES LABORALES DE </w:t>
      </w:r>
      <w:smartTag w:uri="urn:schemas-microsoft-com:office:smarttags" w:element="PersonName">
        <w:smartTagPr>
          <w:attr w:name="ProductID" w:val="LA ADJUDICATARIA."/>
        </w:smartTagPr>
        <w:r w:rsidRPr="00104B73">
          <w:rPr>
            <w:b/>
          </w:rPr>
          <w:t>LA ADJUDICATARIA.</w:t>
        </w:r>
      </w:smartTag>
      <w:bookmarkEnd w:id="27"/>
      <w:r w:rsidRPr="00104B73">
        <w:rPr>
          <w:b/>
        </w:rPr>
        <w:t xml:space="preserve"> </w:t>
      </w:r>
    </w:p>
    <w:p w14:paraId="2FE30D79" w14:textId="77777777" w:rsidR="00FD662B" w:rsidRDefault="00FD662B" w:rsidP="00FD662B">
      <w:pPr>
        <w:pStyle w:val="BodyText31"/>
        <w:rPr>
          <w:rFonts w:ascii="Arial" w:hAnsi="Arial"/>
        </w:rPr>
      </w:pPr>
    </w:p>
    <w:p w14:paraId="3488ABCE" w14:textId="77777777" w:rsidR="00FD662B" w:rsidRDefault="00FD662B" w:rsidP="00FD662B">
      <w:pPr>
        <w:tabs>
          <w:tab w:val="left" w:pos="0"/>
          <w:tab w:val="left" w:pos="993"/>
        </w:tabs>
        <w:autoSpaceDE w:val="0"/>
        <w:autoSpaceDN w:val="0"/>
        <w:adjustRightInd w:val="0"/>
        <w:ind w:firstLine="840"/>
        <w:jc w:val="both"/>
        <w:rPr>
          <w:rFonts w:ascii="Arial" w:hAnsi="Arial"/>
          <w:lang w:val="es-ES_tradnl"/>
        </w:rPr>
      </w:pPr>
      <w:r w:rsidRPr="005040CE">
        <w:rPr>
          <w:rFonts w:ascii="Arial" w:hAnsi="Arial"/>
          <w:b/>
          <w:lang w:val="es-ES_tradnl"/>
        </w:rPr>
        <w:t>1).</w:t>
      </w:r>
      <w:r>
        <w:rPr>
          <w:rFonts w:ascii="Arial" w:hAnsi="Arial"/>
          <w:lang w:val="es-ES_tradnl"/>
        </w:rPr>
        <w:t xml:space="preserve"> </w:t>
      </w:r>
      <w:bookmarkStart w:id="28" w:name="_Hlk117514995"/>
      <w:r w:rsidRPr="00574280">
        <w:rPr>
          <w:rFonts w:ascii="Arial" w:hAnsi="Arial"/>
          <w:lang w:val="es-ES_tradnl"/>
        </w:rPr>
        <w:t>La retribución de los trabajadores de la empresa que resultare adjudicataria deberá respetar los laudos salariales establecidos por los Consejos de Salarios</w:t>
      </w:r>
      <w:r w:rsidRPr="00574280">
        <w:rPr>
          <w:rFonts w:ascii="Arial" w:hAnsi="Arial"/>
          <w:b/>
          <w:lang w:val="es-ES_tradnl"/>
        </w:rPr>
        <w:t>.</w:t>
      </w:r>
      <w:r w:rsidRPr="00574280">
        <w:rPr>
          <w:rFonts w:ascii="Arial" w:hAnsi="Arial"/>
          <w:lang w:val="es-ES_tradnl"/>
        </w:rPr>
        <w:t xml:space="preserve"> </w:t>
      </w:r>
    </w:p>
    <w:p w14:paraId="7A33D74C" w14:textId="77777777" w:rsidR="00FD662B" w:rsidRDefault="00FD662B" w:rsidP="00FD662B">
      <w:pPr>
        <w:tabs>
          <w:tab w:val="left" w:pos="0"/>
          <w:tab w:val="left" w:pos="993"/>
        </w:tabs>
        <w:autoSpaceDE w:val="0"/>
        <w:autoSpaceDN w:val="0"/>
        <w:adjustRightInd w:val="0"/>
        <w:ind w:firstLine="840"/>
        <w:jc w:val="both"/>
        <w:rPr>
          <w:rFonts w:ascii="Arial" w:hAnsi="Arial"/>
          <w:lang w:val="es-ES_tradnl"/>
        </w:rPr>
      </w:pPr>
    </w:p>
    <w:p w14:paraId="31D77A2B" w14:textId="77777777" w:rsidR="00FD662B" w:rsidRDefault="00FD662B" w:rsidP="00FD662B">
      <w:pPr>
        <w:tabs>
          <w:tab w:val="left" w:pos="0"/>
          <w:tab w:val="left" w:pos="993"/>
        </w:tabs>
        <w:autoSpaceDE w:val="0"/>
        <w:autoSpaceDN w:val="0"/>
        <w:adjustRightInd w:val="0"/>
        <w:ind w:firstLine="840"/>
        <w:jc w:val="both"/>
        <w:rPr>
          <w:rFonts w:ascii="Arial" w:hAnsi="Arial"/>
          <w:lang w:val="es-ES_tradnl"/>
        </w:rPr>
      </w:pPr>
      <w:r w:rsidRPr="00574280">
        <w:rPr>
          <w:rFonts w:ascii="Arial" w:hAnsi="Arial"/>
          <w:lang w:val="es-ES_tradnl"/>
        </w:rPr>
        <w:t xml:space="preserve">Asimismo, la adjudicataria deberá cumplir respecto </w:t>
      </w:r>
      <w:r>
        <w:rPr>
          <w:rFonts w:ascii="Arial" w:hAnsi="Arial"/>
          <w:lang w:val="es-ES_tradnl"/>
        </w:rPr>
        <w:t xml:space="preserve">de todos sus trabajadores </w:t>
      </w:r>
      <w:r w:rsidRPr="00574280">
        <w:rPr>
          <w:rFonts w:ascii="Arial" w:hAnsi="Arial"/>
          <w:lang w:val="es-ES_tradnl"/>
        </w:rPr>
        <w:t xml:space="preserve">con el pago de aportes y contribuciones de seguridad social </w:t>
      </w:r>
      <w:r>
        <w:rPr>
          <w:rFonts w:ascii="Arial" w:hAnsi="Arial"/>
          <w:lang w:val="es-ES_tradnl"/>
        </w:rPr>
        <w:t>correspondientes</w:t>
      </w:r>
      <w:r w:rsidRPr="00574280">
        <w:rPr>
          <w:rFonts w:ascii="Arial" w:hAnsi="Arial"/>
          <w:lang w:val="es-ES_tradnl"/>
        </w:rPr>
        <w:t xml:space="preserve"> y con el pago de</w:t>
      </w:r>
      <w:r>
        <w:rPr>
          <w:rFonts w:ascii="Arial" w:hAnsi="Arial"/>
          <w:lang w:val="es-ES_tradnl"/>
        </w:rPr>
        <w:t>l</w:t>
      </w:r>
      <w:r w:rsidRPr="00574280">
        <w:rPr>
          <w:rFonts w:ascii="Arial" w:hAnsi="Arial"/>
          <w:lang w:val="es-ES_tradnl"/>
        </w:rPr>
        <w:t xml:space="preserve"> Seguro de Accidentes del Trabajo y Enfermedades Profesionales, contratada en el B</w:t>
      </w:r>
      <w:r>
        <w:rPr>
          <w:rFonts w:ascii="Arial" w:hAnsi="Arial"/>
          <w:lang w:val="es-ES_tradnl"/>
        </w:rPr>
        <w:t>SE</w:t>
      </w:r>
      <w:r w:rsidRPr="00574280">
        <w:rPr>
          <w:rFonts w:ascii="Arial" w:hAnsi="Arial"/>
          <w:lang w:val="es-ES_tradnl"/>
        </w:rPr>
        <w:t>.</w:t>
      </w:r>
    </w:p>
    <w:bookmarkEnd w:id="28"/>
    <w:p w14:paraId="32768B54" w14:textId="77777777" w:rsidR="00FD662B" w:rsidRDefault="00FD662B" w:rsidP="00FD662B">
      <w:pPr>
        <w:tabs>
          <w:tab w:val="left" w:pos="0"/>
          <w:tab w:val="left" w:pos="993"/>
        </w:tabs>
        <w:ind w:firstLine="851"/>
        <w:jc w:val="both"/>
        <w:rPr>
          <w:rFonts w:ascii="Arial" w:hAnsi="Arial"/>
          <w:b/>
          <w:lang w:val="es-ES_tradnl"/>
        </w:rPr>
      </w:pPr>
    </w:p>
    <w:p w14:paraId="08CBE8D7" w14:textId="77777777" w:rsidR="00FD662B" w:rsidRDefault="00FD662B" w:rsidP="00FD662B">
      <w:pPr>
        <w:tabs>
          <w:tab w:val="left" w:pos="0"/>
          <w:tab w:val="left" w:pos="993"/>
        </w:tabs>
        <w:ind w:firstLine="851"/>
        <w:jc w:val="both"/>
        <w:rPr>
          <w:rFonts w:ascii="Arial" w:hAnsi="Arial"/>
        </w:rPr>
      </w:pPr>
      <w:r w:rsidRPr="005040CE">
        <w:rPr>
          <w:rFonts w:ascii="Arial" w:hAnsi="Arial"/>
          <w:b/>
          <w:lang w:val="es-ES_tradnl"/>
        </w:rPr>
        <w:t>2).</w:t>
      </w:r>
      <w:r>
        <w:rPr>
          <w:rFonts w:ascii="Arial" w:hAnsi="Arial"/>
          <w:lang w:val="es-ES_tradnl"/>
        </w:rPr>
        <w:t xml:space="preserve"> </w:t>
      </w:r>
      <w:r w:rsidRPr="00574280">
        <w:rPr>
          <w:rFonts w:ascii="Arial" w:hAnsi="Arial"/>
          <w:lang w:val="es-ES_tradnl"/>
        </w:rPr>
        <w:t>La adjudicataria, estará obligada a cumplir estrictamente las normas de seguridad y prevención respecto del personal afectado a las tareas objeto de este llamado, de acuerdo con lo dispuesto por la legislación vigente</w:t>
      </w:r>
      <w:r>
        <w:rPr>
          <w:rFonts w:ascii="Arial" w:hAnsi="Arial"/>
          <w:lang w:val="es-ES_tradnl"/>
        </w:rPr>
        <w:t>,</w:t>
      </w:r>
      <w:r w:rsidRPr="00C51B72">
        <w:t xml:space="preserve"> </w:t>
      </w:r>
      <w:r w:rsidRPr="00C51B72">
        <w:rPr>
          <w:rFonts w:ascii="Arial" w:hAnsi="Arial"/>
        </w:rPr>
        <w:t xml:space="preserve">teniendo en cuenta lo establecido en el Decreto Nº 406/88 del 03/06/88 reglamentario de </w:t>
      </w:r>
      <w:smartTag w:uri="urn:schemas-microsoft-com:office:smarttags" w:element="PersonName">
        <w:smartTagPr>
          <w:attr w:name="ProductID" w:val="la Ley N"/>
        </w:smartTagPr>
        <w:r w:rsidRPr="00C51B72">
          <w:rPr>
            <w:rFonts w:ascii="Arial" w:hAnsi="Arial"/>
          </w:rPr>
          <w:t>la Ley N</w:t>
        </w:r>
      </w:smartTag>
      <w:r w:rsidRPr="00C51B72">
        <w:rPr>
          <w:rFonts w:ascii="Arial" w:hAnsi="Arial"/>
        </w:rPr>
        <w:t>º 5032 del 21/07/914.</w:t>
      </w:r>
      <w:r>
        <w:rPr>
          <w:rFonts w:ascii="Arial" w:hAnsi="Arial"/>
        </w:rPr>
        <w:t xml:space="preserve"> </w:t>
      </w:r>
    </w:p>
    <w:p w14:paraId="11B032FC" w14:textId="77777777" w:rsidR="00FD662B" w:rsidRDefault="00FD662B" w:rsidP="00FD662B">
      <w:pPr>
        <w:tabs>
          <w:tab w:val="left" w:pos="0"/>
          <w:tab w:val="left" w:pos="993"/>
        </w:tabs>
        <w:ind w:firstLine="851"/>
        <w:jc w:val="both"/>
        <w:rPr>
          <w:rFonts w:ascii="Arial" w:hAnsi="Arial"/>
        </w:rPr>
      </w:pPr>
    </w:p>
    <w:p w14:paraId="2FA0ADD6" w14:textId="77777777" w:rsidR="00FD662B" w:rsidRDefault="00FD662B" w:rsidP="00FD662B">
      <w:pPr>
        <w:tabs>
          <w:tab w:val="left" w:pos="0"/>
          <w:tab w:val="left" w:pos="993"/>
        </w:tabs>
        <w:ind w:firstLine="851"/>
        <w:jc w:val="both"/>
        <w:rPr>
          <w:rFonts w:ascii="Arial" w:hAnsi="Arial"/>
          <w:lang w:val="es-ES_tradnl"/>
        </w:rPr>
      </w:pPr>
      <w:r w:rsidRPr="005040CE">
        <w:rPr>
          <w:rFonts w:ascii="Arial" w:hAnsi="Arial"/>
          <w:b/>
        </w:rPr>
        <w:t>3).</w:t>
      </w:r>
      <w:r>
        <w:rPr>
          <w:rFonts w:ascii="Arial" w:hAnsi="Arial"/>
        </w:rPr>
        <w:t xml:space="preserve"> </w:t>
      </w:r>
      <w:bookmarkStart w:id="29" w:name="_Hlk117515144"/>
      <w:r w:rsidRPr="005E56F8">
        <w:rPr>
          <w:rFonts w:ascii="Arial" w:hAnsi="Arial"/>
          <w:lang w:val="es-ES_tradnl"/>
        </w:rPr>
        <w:t>El B</w:t>
      </w:r>
      <w:r>
        <w:rPr>
          <w:rFonts w:ascii="Arial" w:hAnsi="Arial"/>
          <w:lang w:val="es-ES_tradnl"/>
        </w:rPr>
        <w:t>SE</w:t>
      </w:r>
      <w:r w:rsidRPr="005E56F8">
        <w:rPr>
          <w:rFonts w:ascii="Arial" w:hAnsi="Arial"/>
          <w:lang w:val="es-ES_tradnl"/>
        </w:rPr>
        <w:t xml:space="preserve"> se reserva el derecho de exigir la documentación que acredite  el pago de salarios y demás rubros emergentes de la relación laboral y las contribuciones de seguridad social, como condición previa al pago de los servicios prestados e instar a los organismos correspondientes a efectuar las fiscalizaciones del caso. </w:t>
      </w:r>
      <w:bookmarkEnd w:id="29"/>
    </w:p>
    <w:p w14:paraId="4239BEBD" w14:textId="77777777" w:rsidR="00FD662B" w:rsidRDefault="00FD662B" w:rsidP="00FD662B">
      <w:pPr>
        <w:tabs>
          <w:tab w:val="left" w:pos="0"/>
          <w:tab w:val="left" w:pos="993"/>
        </w:tabs>
        <w:ind w:firstLine="851"/>
        <w:jc w:val="both"/>
        <w:rPr>
          <w:rFonts w:ascii="Arial" w:hAnsi="Arial"/>
          <w:lang w:val="es-ES_tradnl"/>
        </w:rPr>
      </w:pPr>
    </w:p>
    <w:p w14:paraId="3C5723E4" w14:textId="77777777" w:rsidR="00FD662B" w:rsidRDefault="00FD662B" w:rsidP="00FD662B">
      <w:pPr>
        <w:tabs>
          <w:tab w:val="left" w:pos="0"/>
          <w:tab w:val="left" w:pos="993"/>
        </w:tabs>
        <w:ind w:firstLine="851"/>
        <w:jc w:val="both"/>
        <w:rPr>
          <w:rFonts w:ascii="Arial" w:hAnsi="Arial"/>
          <w:lang w:val="es-ES_tradnl"/>
        </w:rPr>
      </w:pPr>
      <w:r w:rsidRPr="005040CE">
        <w:rPr>
          <w:rFonts w:ascii="Arial" w:hAnsi="Arial"/>
          <w:b/>
          <w:lang w:val="es-ES_tradnl"/>
        </w:rPr>
        <w:t>4).</w:t>
      </w:r>
      <w:r>
        <w:rPr>
          <w:rFonts w:ascii="Arial" w:hAnsi="Arial"/>
          <w:lang w:val="es-ES_tradnl"/>
        </w:rPr>
        <w:t xml:space="preserve"> </w:t>
      </w:r>
      <w:r w:rsidRPr="005E56F8">
        <w:rPr>
          <w:rFonts w:ascii="Arial" w:hAnsi="Arial"/>
          <w:lang w:val="es-ES_tradnl"/>
        </w:rPr>
        <w:t xml:space="preserve">La </w:t>
      </w:r>
      <w:r>
        <w:rPr>
          <w:rFonts w:ascii="Arial" w:hAnsi="Arial"/>
          <w:lang w:val="es-ES_tradnl"/>
        </w:rPr>
        <w:t>empresa adjudicataria</w:t>
      </w:r>
      <w:r w:rsidRPr="005E56F8">
        <w:rPr>
          <w:rFonts w:ascii="Arial" w:hAnsi="Arial"/>
          <w:lang w:val="es-ES_tradnl"/>
        </w:rPr>
        <w:t xml:space="preserve"> queda obligada a comunicar al B</w:t>
      </w:r>
      <w:r>
        <w:rPr>
          <w:rFonts w:ascii="Arial" w:hAnsi="Arial"/>
          <w:lang w:val="es-ES_tradnl"/>
        </w:rPr>
        <w:t>SE</w:t>
      </w:r>
      <w:r w:rsidRPr="005E56F8">
        <w:rPr>
          <w:rFonts w:ascii="Arial" w:hAnsi="Arial"/>
          <w:lang w:val="es-ES_tradnl"/>
        </w:rPr>
        <w:t xml:space="preserve"> los datos personales de los trabajadores afectados a la prestación del servicio, a efectos de poder realizar los controles correspondientes. </w:t>
      </w:r>
    </w:p>
    <w:p w14:paraId="7608A363" w14:textId="77777777" w:rsidR="00FD662B" w:rsidRDefault="00FD662B" w:rsidP="00FD662B">
      <w:pPr>
        <w:tabs>
          <w:tab w:val="left" w:pos="0"/>
          <w:tab w:val="left" w:pos="993"/>
        </w:tabs>
        <w:ind w:firstLine="851"/>
        <w:jc w:val="both"/>
        <w:rPr>
          <w:rFonts w:ascii="Arial" w:hAnsi="Arial"/>
          <w:b/>
          <w:lang w:val="es-ES_tradnl"/>
        </w:rPr>
      </w:pPr>
    </w:p>
    <w:p w14:paraId="44710AB2" w14:textId="77777777" w:rsidR="00FD662B" w:rsidRDefault="00FD662B" w:rsidP="00FD662B">
      <w:pPr>
        <w:tabs>
          <w:tab w:val="left" w:pos="0"/>
          <w:tab w:val="left" w:pos="993"/>
        </w:tabs>
        <w:ind w:firstLine="851"/>
        <w:jc w:val="both"/>
        <w:rPr>
          <w:rFonts w:ascii="Arial" w:hAnsi="Arial"/>
          <w:lang w:val="es-ES_tradnl"/>
        </w:rPr>
      </w:pPr>
      <w:r w:rsidRPr="005040CE">
        <w:rPr>
          <w:rFonts w:ascii="Arial" w:hAnsi="Arial"/>
          <w:b/>
          <w:lang w:val="es-ES_tradnl"/>
        </w:rPr>
        <w:t>5).</w:t>
      </w:r>
      <w:r>
        <w:rPr>
          <w:rFonts w:ascii="Arial" w:hAnsi="Arial"/>
          <w:lang w:val="es-ES_tradnl"/>
        </w:rPr>
        <w:t xml:space="preserve"> </w:t>
      </w:r>
      <w:bookmarkStart w:id="30" w:name="_Hlk117515166"/>
      <w:r w:rsidRPr="005E56F8">
        <w:rPr>
          <w:rFonts w:ascii="Arial" w:hAnsi="Arial"/>
          <w:lang w:val="es-ES_tradnl"/>
        </w:rPr>
        <w:t>El incumplimiento de cualquiera de las obligaciones dispuestas en este artículo, configurará incumplimiento del contrato y será causal de rescisión del contrato por responsabilidad imputable a la empresa que resultare adjudicataria.</w:t>
      </w:r>
      <w:r>
        <w:rPr>
          <w:rFonts w:ascii="Arial" w:hAnsi="Arial"/>
          <w:lang w:val="es-ES_tradnl"/>
        </w:rPr>
        <w:t xml:space="preserve"> </w:t>
      </w:r>
      <w:bookmarkEnd w:id="30"/>
    </w:p>
    <w:p w14:paraId="3FB420B6" w14:textId="77777777" w:rsidR="00FD662B" w:rsidRDefault="00FD662B" w:rsidP="00FD662B">
      <w:pPr>
        <w:tabs>
          <w:tab w:val="left" w:pos="0"/>
          <w:tab w:val="left" w:pos="993"/>
        </w:tabs>
        <w:ind w:firstLine="851"/>
        <w:jc w:val="both"/>
        <w:rPr>
          <w:rFonts w:ascii="Arial" w:hAnsi="Arial"/>
          <w:lang w:val="es-ES_tradnl"/>
        </w:rPr>
      </w:pPr>
    </w:p>
    <w:p w14:paraId="7C57BBFB" w14:textId="77777777" w:rsidR="00FD662B" w:rsidRDefault="00FD662B" w:rsidP="00FD662B">
      <w:pPr>
        <w:tabs>
          <w:tab w:val="left" w:pos="0"/>
          <w:tab w:val="left" w:pos="993"/>
        </w:tabs>
        <w:ind w:firstLine="851"/>
        <w:jc w:val="both"/>
        <w:rPr>
          <w:rFonts w:ascii="Arial" w:hAnsi="Arial"/>
          <w:lang w:val="es-ES_tradnl"/>
        </w:rPr>
      </w:pPr>
      <w:r w:rsidRPr="005040CE">
        <w:rPr>
          <w:rFonts w:ascii="Arial" w:hAnsi="Arial"/>
          <w:b/>
          <w:lang w:val="es-ES_tradnl"/>
        </w:rPr>
        <w:t>6).</w:t>
      </w:r>
      <w:r>
        <w:rPr>
          <w:rFonts w:ascii="Arial" w:hAnsi="Arial"/>
          <w:lang w:val="es-ES_tradnl"/>
        </w:rPr>
        <w:t xml:space="preserve"> </w:t>
      </w:r>
      <w:r w:rsidRPr="005E56F8">
        <w:rPr>
          <w:rFonts w:ascii="Arial" w:hAnsi="Arial"/>
          <w:lang w:val="es-ES_tradnl"/>
        </w:rPr>
        <w:t>El B</w:t>
      </w:r>
      <w:r>
        <w:rPr>
          <w:rFonts w:ascii="Arial" w:hAnsi="Arial"/>
          <w:lang w:val="es-ES_tradnl"/>
        </w:rPr>
        <w:t>SE</w:t>
      </w:r>
      <w:r w:rsidRPr="005E56F8">
        <w:rPr>
          <w:rFonts w:ascii="Arial" w:hAnsi="Arial"/>
          <w:lang w:val="es-ES_tradnl"/>
        </w:rPr>
        <w:t xml:space="preserve"> tiene la potestad de retener de los pagos debidos al adjudicatario en virtud</w:t>
      </w:r>
      <w:r w:rsidRPr="00574280">
        <w:rPr>
          <w:rFonts w:ascii="Arial" w:hAnsi="Arial"/>
          <w:lang w:val="es-ES_tradnl"/>
        </w:rPr>
        <w:t xml:space="preserve"> del contrato, los créditos laborales a los que tengan derecho los trabajadores de la empresa contratada, pudiendo adoptar las previsiones administrativas del caso y requerir la información que corresponda en cualquier momento.  </w:t>
      </w:r>
    </w:p>
    <w:p w14:paraId="4CD39288" w14:textId="77777777" w:rsidR="00FD662B" w:rsidRDefault="00FD662B" w:rsidP="00FD662B">
      <w:pPr>
        <w:pStyle w:val="Prrafobsico"/>
        <w:suppressAutoHyphens/>
        <w:ind w:right="-149"/>
        <w:jc w:val="both"/>
        <w:rPr>
          <w:rFonts w:ascii="Arial" w:hAnsi="Arial" w:cs="Arial"/>
          <w:b/>
          <w:color w:val="auto"/>
        </w:rPr>
      </w:pPr>
    </w:p>
    <w:p w14:paraId="6BA9391B" w14:textId="77777777" w:rsidR="00FD662B" w:rsidRDefault="00FD662B" w:rsidP="00FD662B">
      <w:pPr>
        <w:pStyle w:val="Prrafobsico"/>
        <w:suppressAutoHyphens/>
        <w:ind w:right="-149"/>
        <w:jc w:val="both"/>
        <w:rPr>
          <w:rFonts w:ascii="Arial" w:hAnsi="Arial" w:cs="Arial"/>
          <w:b/>
          <w:color w:val="auto"/>
        </w:rPr>
      </w:pPr>
    </w:p>
    <w:p w14:paraId="5600A882" w14:textId="59DB0B2F" w:rsidR="00FD662B" w:rsidRPr="004F68AA" w:rsidRDefault="00FD662B" w:rsidP="00E86DE1">
      <w:pPr>
        <w:pStyle w:val="Ttulo2"/>
        <w:rPr>
          <w:b/>
        </w:rPr>
      </w:pPr>
      <w:bookmarkStart w:id="31" w:name="_Toc129261189"/>
      <w:r w:rsidRPr="004F68AA">
        <w:rPr>
          <w:b/>
        </w:rPr>
        <w:t xml:space="preserve">Art. </w:t>
      </w:r>
      <w:r w:rsidR="00F13E88" w:rsidRPr="004F68AA">
        <w:rPr>
          <w:b/>
        </w:rPr>
        <w:t>2</w:t>
      </w:r>
      <w:r w:rsidR="00E42322">
        <w:rPr>
          <w:b/>
        </w:rPr>
        <w:t>1</w:t>
      </w:r>
      <w:r w:rsidRPr="004F68AA">
        <w:rPr>
          <w:b/>
        </w:rPr>
        <w:t>. SUBCONTRATACIÓN Y CESIÓN DEL CONTRATO.</w:t>
      </w:r>
      <w:bookmarkEnd w:id="31"/>
    </w:p>
    <w:p w14:paraId="724D6C0C" w14:textId="77777777" w:rsidR="00FD662B" w:rsidRPr="005F36B4" w:rsidRDefault="00FD662B" w:rsidP="00FD662B">
      <w:pPr>
        <w:pStyle w:val="Prrafobsico"/>
        <w:suppressAutoHyphens/>
        <w:ind w:right="-149"/>
        <w:jc w:val="both"/>
        <w:rPr>
          <w:rFonts w:ascii="Arial" w:hAnsi="Arial" w:cs="Arial"/>
        </w:rPr>
      </w:pPr>
    </w:p>
    <w:p w14:paraId="1F370CFC" w14:textId="77777777" w:rsidR="00FD662B" w:rsidRPr="005F36B4" w:rsidRDefault="00FD662B" w:rsidP="00FD662B">
      <w:pPr>
        <w:pStyle w:val="Prrafobsico"/>
        <w:suppressAutoHyphens/>
        <w:ind w:right="-149"/>
        <w:jc w:val="both"/>
        <w:rPr>
          <w:rFonts w:ascii="Arial" w:hAnsi="Arial" w:cs="Arial"/>
        </w:rPr>
      </w:pPr>
      <w:r w:rsidRPr="005F36B4">
        <w:rPr>
          <w:rFonts w:ascii="Arial" w:hAnsi="Arial" w:cs="Arial"/>
        </w:rPr>
        <w:lastRenderedPageBreak/>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14:paraId="1DF9E682" w14:textId="77777777" w:rsidR="00FD662B" w:rsidRDefault="00FD662B" w:rsidP="00FD662B">
      <w:pPr>
        <w:pStyle w:val="Prrafobsico"/>
        <w:suppressAutoHyphens/>
        <w:ind w:right="-149"/>
        <w:jc w:val="both"/>
        <w:rPr>
          <w:rFonts w:ascii="Arial" w:hAnsi="Arial" w:cs="Arial"/>
        </w:rPr>
      </w:pPr>
    </w:p>
    <w:p w14:paraId="1C78F6E8" w14:textId="627E450F" w:rsidR="005F36B4" w:rsidRPr="00284E09" w:rsidRDefault="005F36B4" w:rsidP="00E86DE1">
      <w:pPr>
        <w:pStyle w:val="Ttulo2"/>
        <w:rPr>
          <w:b/>
        </w:rPr>
      </w:pPr>
      <w:bookmarkStart w:id="32" w:name="_Toc129261190"/>
      <w:r w:rsidRPr="00284E09">
        <w:rPr>
          <w:b/>
        </w:rPr>
        <w:t xml:space="preserve">Art. </w:t>
      </w:r>
      <w:r w:rsidR="009C18A1" w:rsidRPr="00284E09">
        <w:rPr>
          <w:b/>
        </w:rPr>
        <w:t>2</w:t>
      </w:r>
      <w:r w:rsidR="00E42322">
        <w:rPr>
          <w:b/>
        </w:rPr>
        <w:t>2</w:t>
      </w:r>
      <w:r w:rsidRPr="00284E09">
        <w:rPr>
          <w:b/>
        </w:rPr>
        <w:t>. FORMA DE PAGO.</w:t>
      </w:r>
      <w:bookmarkEnd w:id="32"/>
    </w:p>
    <w:p w14:paraId="67A4EEA2" w14:textId="77777777" w:rsidR="005F36B4" w:rsidRPr="005F36B4" w:rsidRDefault="005F36B4" w:rsidP="005F36B4">
      <w:pPr>
        <w:pStyle w:val="Prrafobsico"/>
        <w:suppressAutoHyphens/>
        <w:ind w:right="-149"/>
        <w:jc w:val="both"/>
        <w:rPr>
          <w:rFonts w:ascii="Arial" w:hAnsi="Arial" w:cs="Arial"/>
        </w:rPr>
      </w:pPr>
    </w:p>
    <w:p w14:paraId="21941A25" w14:textId="77777777" w:rsidR="00970D7E" w:rsidRPr="00E42322" w:rsidRDefault="00970D7E" w:rsidP="00970D7E">
      <w:pPr>
        <w:pStyle w:val="Prrafobsico"/>
        <w:suppressAutoHyphens/>
        <w:ind w:right="-149"/>
        <w:jc w:val="both"/>
        <w:rPr>
          <w:rFonts w:ascii="Arial" w:hAnsi="Arial" w:cs="Arial"/>
        </w:rPr>
      </w:pPr>
      <w:r w:rsidRPr="00E42322">
        <w:rPr>
          <w:rFonts w:ascii="Arial" w:hAnsi="Arial" w:cs="Arial"/>
        </w:rPr>
        <w:t xml:space="preserve">El pago se realizará por cirugía teniendo en cuenta los ítems que la misma requiera. </w:t>
      </w:r>
    </w:p>
    <w:p w14:paraId="49BBC200" w14:textId="23DC11EC" w:rsidR="00970D7E" w:rsidRPr="00E42322" w:rsidRDefault="00970D7E" w:rsidP="00970D7E">
      <w:pPr>
        <w:pStyle w:val="Prrafobsico"/>
        <w:suppressAutoHyphens/>
        <w:ind w:right="-149"/>
        <w:jc w:val="both"/>
        <w:rPr>
          <w:rFonts w:ascii="Arial" w:hAnsi="Arial" w:cs="Arial"/>
        </w:rPr>
      </w:pPr>
      <w:r w:rsidRPr="00E42322">
        <w:rPr>
          <w:rFonts w:ascii="Arial" w:hAnsi="Arial" w:cs="Arial"/>
        </w:rPr>
        <w:t xml:space="preserve">El pago se realizará una vez recibidos los gastos y, luego de conformada la factura, en un plazo de quince días, la que deberá entregarse en la División Contable, Sector </w:t>
      </w:r>
      <w:r w:rsidR="009B205B" w:rsidRPr="00E42322">
        <w:rPr>
          <w:rFonts w:ascii="Arial" w:hAnsi="Arial" w:cs="Arial"/>
        </w:rPr>
        <w:t>Atención a Proveedores</w:t>
      </w:r>
      <w:r w:rsidRPr="00E42322">
        <w:rPr>
          <w:rFonts w:ascii="Arial" w:hAnsi="Arial" w:cs="Arial"/>
        </w:rPr>
        <w:t>. El BSE realiza pagos todos los martes del mes.</w:t>
      </w:r>
    </w:p>
    <w:p w14:paraId="430E5B8F" w14:textId="77777777" w:rsidR="00970D7E" w:rsidRPr="00E42322" w:rsidRDefault="00970D7E" w:rsidP="00970D7E">
      <w:pPr>
        <w:pStyle w:val="Prrafobsico"/>
        <w:suppressAutoHyphens/>
        <w:ind w:right="-149"/>
        <w:jc w:val="both"/>
        <w:rPr>
          <w:rFonts w:ascii="Arial" w:hAnsi="Arial" w:cs="Arial"/>
        </w:rPr>
      </w:pPr>
    </w:p>
    <w:p w14:paraId="18DB4376" w14:textId="49793EA4" w:rsidR="00970D7E" w:rsidRPr="00E42322" w:rsidRDefault="00970D7E" w:rsidP="00970D7E">
      <w:pPr>
        <w:pStyle w:val="Prrafobsico"/>
        <w:suppressAutoHyphens/>
        <w:ind w:right="-149"/>
        <w:jc w:val="both"/>
      </w:pPr>
      <w:r w:rsidRPr="00E42322">
        <w:t>Tras la cirugía, el proveedor presentará una planilla con los gastos correspondientes, los cuales serán fiscalizados y autorizados. Posteriormente, se realizarían los controles administrativos y el pago mediante orden de compra.</w:t>
      </w:r>
    </w:p>
    <w:p w14:paraId="4B64EC60" w14:textId="77777777" w:rsidR="00E42322" w:rsidRPr="00970D7E" w:rsidRDefault="00E42322" w:rsidP="00970D7E">
      <w:pPr>
        <w:pStyle w:val="Prrafobsico"/>
        <w:suppressAutoHyphens/>
        <w:ind w:right="-149"/>
        <w:jc w:val="both"/>
        <w:rPr>
          <w:rFonts w:ascii="Arial" w:hAnsi="Arial" w:cs="Arial"/>
          <w:highlight w:val="green"/>
        </w:rPr>
      </w:pPr>
    </w:p>
    <w:p w14:paraId="7D4CBB9E" w14:textId="1F638F32" w:rsidR="005F36B4" w:rsidRPr="00E47D13" w:rsidRDefault="005F36B4" w:rsidP="00E86DE1">
      <w:pPr>
        <w:pStyle w:val="Ttulo2"/>
        <w:rPr>
          <w:b/>
        </w:rPr>
      </w:pPr>
      <w:bookmarkStart w:id="33" w:name="_Toc129261191"/>
      <w:r w:rsidRPr="00E47D13">
        <w:rPr>
          <w:b/>
        </w:rPr>
        <w:t xml:space="preserve">Art. </w:t>
      </w:r>
      <w:r w:rsidR="009C18A1" w:rsidRPr="00E47D13">
        <w:rPr>
          <w:b/>
        </w:rPr>
        <w:t>2</w:t>
      </w:r>
      <w:r w:rsidR="00E42322">
        <w:rPr>
          <w:b/>
        </w:rPr>
        <w:t>3</w:t>
      </w:r>
      <w:r w:rsidRPr="00E47D13">
        <w:rPr>
          <w:b/>
        </w:rPr>
        <w:t xml:space="preserve">. </w:t>
      </w:r>
      <w:bookmarkStart w:id="34" w:name="_Hlk117515302"/>
      <w:r w:rsidR="004E24BD" w:rsidRPr="00E47D13">
        <w:rPr>
          <w:b/>
        </w:rPr>
        <w:t xml:space="preserve">INCUMPLIMIENTO Y </w:t>
      </w:r>
      <w:bookmarkEnd w:id="34"/>
      <w:r w:rsidRPr="00E47D13">
        <w:rPr>
          <w:b/>
        </w:rPr>
        <w:t>MORA AUTOMATICA.</w:t>
      </w:r>
      <w:bookmarkEnd w:id="33"/>
    </w:p>
    <w:p w14:paraId="03C69689" w14:textId="77777777" w:rsidR="005F36B4" w:rsidRPr="005F36B4" w:rsidRDefault="005F36B4" w:rsidP="005F36B4">
      <w:pPr>
        <w:pStyle w:val="Prrafobsico"/>
        <w:suppressAutoHyphens/>
        <w:ind w:right="-149"/>
        <w:jc w:val="both"/>
        <w:rPr>
          <w:rFonts w:ascii="Arial" w:hAnsi="Arial" w:cs="Arial"/>
        </w:rPr>
      </w:pPr>
    </w:p>
    <w:p w14:paraId="7489BC3D" w14:textId="77777777" w:rsidR="004E24BD" w:rsidRDefault="004E24BD" w:rsidP="004E24BD">
      <w:pPr>
        <w:rPr>
          <w:i/>
          <w:iCs/>
          <w:color w:val="1F497D"/>
        </w:rPr>
      </w:pPr>
    </w:p>
    <w:p w14:paraId="63077262" w14:textId="77777777" w:rsidR="004E24BD" w:rsidRPr="00D83D14" w:rsidRDefault="004E24BD" w:rsidP="004E24BD">
      <w:pPr>
        <w:rPr>
          <w:rFonts w:ascii="Arial" w:hAnsi="Arial" w:cs="Arial"/>
          <w:color w:val="000000"/>
          <w:lang w:val="es-ES_tradnl"/>
        </w:rPr>
      </w:pPr>
      <w:bookmarkStart w:id="35" w:name="_Hlk117515309"/>
      <w:r w:rsidRPr="00D83D14">
        <w:rPr>
          <w:rFonts w:ascii="Arial" w:hAnsi="Arial" w:cs="Arial"/>
          <w:color w:val="000000"/>
          <w:lang w:val="es-ES_tradnl"/>
        </w:rPr>
        <w:t>El BSE se reserva el derecho a reclamar por los daños y perjuicios que pudiera causar la empresa adjudicataria, en ocasión del servicio prestado.</w:t>
      </w:r>
    </w:p>
    <w:p w14:paraId="2FBC0E1E" w14:textId="77777777" w:rsidR="004E24BD" w:rsidRDefault="004E24BD" w:rsidP="005F36B4">
      <w:pPr>
        <w:pStyle w:val="Prrafobsico"/>
        <w:suppressAutoHyphens/>
        <w:ind w:right="-149"/>
        <w:jc w:val="both"/>
        <w:rPr>
          <w:rFonts w:ascii="Arial" w:hAnsi="Arial" w:cs="Arial"/>
        </w:rPr>
      </w:pPr>
    </w:p>
    <w:p w14:paraId="5C7659A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mora se producirá de pleno derecho por el solo vencimiento de los plazos establecidos, o por la realización u omisión de cualquier acto o hecho contrario a lo estipulado. </w:t>
      </w:r>
    </w:p>
    <w:bookmarkEnd w:id="35"/>
    <w:p w14:paraId="435B5EAC" w14:textId="77777777" w:rsidR="005F36B4" w:rsidRPr="005F36B4" w:rsidRDefault="005F36B4" w:rsidP="005F36B4">
      <w:pPr>
        <w:pStyle w:val="Prrafobsico"/>
        <w:suppressAutoHyphens/>
        <w:ind w:right="-149"/>
        <w:jc w:val="both"/>
        <w:rPr>
          <w:rFonts w:ascii="Arial" w:hAnsi="Arial" w:cs="Arial"/>
        </w:rPr>
      </w:pPr>
    </w:p>
    <w:p w14:paraId="234BCCFE" w14:textId="77777777" w:rsidR="005F36B4" w:rsidRPr="005F36B4" w:rsidRDefault="005F36B4" w:rsidP="005F36B4">
      <w:pPr>
        <w:pStyle w:val="Prrafobsico"/>
        <w:suppressAutoHyphens/>
        <w:ind w:right="-149"/>
        <w:jc w:val="both"/>
        <w:rPr>
          <w:rFonts w:ascii="Arial" w:hAnsi="Arial" w:cs="Arial"/>
        </w:rPr>
      </w:pPr>
    </w:p>
    <w:p w14:paraId="2E040451" w14:textId="1C7D21B5" w:rsidR="005F36B4" w:rsidRPr="007F4C04" w:rsidRDefault="005F36B4" w:rsidP="00E86DE1">
      <w:pPr>
        <w:pStyle w:val="Ttulo2"/>
        <w:rPr>
          <w:b/>
        </w:rPr>
      </w:pPr>
      <w:bookmarkStart w:id="36" w:name="_Toc129261192"/>
      <w:r w:rsidRPr="007F4C04">
        <w:rPr>
          <w:b/>
        </w:rPr>
        <w:t xml:space="preserve">Art. </w:t>
      </w:r>
      <w:r w:rsidR="009C18A1" w:rsidRPr="007F4C04">
        <w:rPr>
          <w:b/>
        </w:rPr>
        <w:t>2</w:t>
      </w:r>
      <w:r w:rsidR="00E42322">
        <w:rPr>
          <w:b/>
        </w:rPr>
        <w:t>4</w:t>
      </w:r>
      <w:r w:rsidRPr="007F4C04">
        <w:rPr>
          <w:b/>
        </w:rPr>
        <w:t>. MULTAS.</w:t>
      </w:r>
      <w:bookmarkEnd w:id="36"/>
    </w:p>
    <w:p w14:paraId="6B265B4F" w14:textId="77777777" w:rsidR="005F36B4" w:rsidRPr="005F36B4" w:rsidRDefault="005F36B4" w:rsidP="005F36B4">
      <w:pPr>
        <w:pStyle w:val="Prrafobsico"/>
        <w:suppressAutoHyphens/>
        <w:ind w:right="-149"/>
        <w:jc w:val="both"/>
        <w:rPr>
          <w:rFonts w:ascii="Arial" w:hAnsi="Arial" w:cs="Arial"/>
        </w:rPr>
      </w:pPr>
    </w:p>
    <w:p w14:paraId="0ED04201" w14:textId="77777777" w:rsidR="004E24BD" w:rsidRDefault="004E24BD" w:rsidP="00E05480">
      <w:pPr>
        <w:jc w:val="both"/>
        <w:rPr>
          <w:rFonts w:ascii="Arial" w:hAnsi="Arial" w:cs="Arial"/>
          <w:color w:val="000000"/>
          <w:lang w:val="es-ES_tradnl"/>
        </w:rPr>
      </w:pPr>
      <w:bookmarkStart w:id="37" w:name="_Hlk117515487"/>
      <w:r w:rsidRPr="00D83D14">
        <w:rPr>
          <w:rFonts w:ascii="Arial" w:hAnsi="Arial" w:cs="Arial"/>
          <w:color w:val="000000"/>
          <w:lang w:val="es-ES_tradnl"/>
        </w:rPr>
        <w:t>Si el adjudicatario no cumpliera su obligación dentro del plazo y en la forma estipulada, se pactan las siguientes multas:</w:t>
      </w:r>
    </w:p>
    <w:p w14:paraId="6680CC6B" w14:textId="77777777" w:rsidR="004E24BD" w:rsidRPr="00D83D14" w:rsidRDefault="004E24BD" w:rsidP="00E05480">
      <w:pPr>
        <w:jc w:val="both"/>
        <w:rPr>
          <w:rFonts w:ascii="Arial" w:hAnsi="Arial" w:cs="Arial"/>
          <w:color w:val="000000"/>
          <w:lang w:val="es-ES_tradnl"/>
        </w:rPr>
      </w:pPr>
    </w:p>
    <w:p w14:paraId="762F1D94" w14:textId="4CA85A9C" w:rsidR="004E24BD" w:rsidRPr="00E42322" w:rsidRDefault="004E24BD" w:rsidP="00E05480">
      <w:pPr>
        <w:jc w:val="both"/>
        <w:rPr>
          <w:rFonts w:ascii="Arial" w:hAnsi="Arial" w:cs="Arial"/>
          <w:color w:val="000000"/>
          <w:lang w:val="es-ES_tradnl"/>
        </w:rPr>
      </w:pPr>
      <w:r w:rsidRPr="00D83D14">
        <w:rPr>
          <w:rFonts w:ascii="Arial" w:hAnsi="Arial" w:cs="Arial"/>
          <w:color w:val="000000"/>
          <w:lang w:val="es-ES_tradnl"/>
        </w:rPr>
        <w:t>a</w:t>
      </w:r>
      <w:r w:rsidRPr="00E42322">
        <w:rPr>
          <w:rFonts w:ascii="Arial" w:hAnsi="Arial" w:cs="Arial"/>
          <w:color w:val="000000"/>
          <w:lang w:val="es-ES_tradnl"/>
        </w:rPr>
        <w:t>)      Para obligaciones de ejecución instantáne</w:t>
      </w:r>
      <w:r w:rsidR="00970D7E" w:rsidRPr="00E42322">
        <w:rPr>
          <w:rFonts w:ascii="Arial" w:hAnsi="Arial" w:cs="Arial"/>
          <w:color w:val="000000"/>
          <w:lang w:val="es-ES_tradnl"/>
        </w:rPr>
        <w:t>a, se establece una multa del 10</w:t>
      </w:r>
      <w:r w:rsidRPr="00E42322">
        <w:rPr>
          <w:rFonts w:ascii="Arial" w:hAnsi="Arial" w:cs="Arial"/>
          <w:color w:val="000000"/>
          <w:lang w:val="es-ES_tradnl"/>
        </w:rPr>
        <w:t xml:space="preserve">% del precio del contrato. </w:t>
      </w:r>
    </w:p>
    <w:p w14:paraId="088EA883" w14:textId="77777777" w:rsidR="004E24BD" w:rsidRPr="00E42322" w:rsidRDefault="004E24BD" w:rsidP="00E05480">
      <w:pPr>
        <w:jc w:val="both"/>
        <w:rPr>
          <w:rFonts w:ascii="Arial" w:hAnsi="Arial" w:cs="Arial"/>
          <w:color w:val="000000"/>
          <w:lang w:val="es-ES_tradnl"/>
        </w:rPr>
      </w:pPr>
    </w:p>
    <w:p w14:paraId="63E352E0" w14:textId="77777777" w:rsidR="004E24BD" w:rsidRPr="00D83D14" w:rsidRDefault="004E24BD" w:rsidP="00E05480">
      <w:pPr>
        <w:jc w:val="both"/>
        <w:rPr>
          <w:rFonts w:ascii="Arial" w:hAnsi="Arial" w:cs="Arial"/>
          <w:color w:val="000000"/>
          <w:lang w:val="es-ES_tradnl"/>
        </w:rPr>
      </w:pPr>
      <w:r w:rsidRPr="00E42322">
        <w:rPr>
          <w:rFonts w:ascii="Arial" w:hAnsi="Arial" w:cs="Arial"/>
          <w:color w:val="000000"/>
          <w:lang w:val="es-ES_tradnl"/>
        </w:rPr>
        <w:t>b)      Para obligaciones de ejecución continuada, se establece para el primer incumplimiento, una multa del 5% sobre el total del monto abonado</w:t>
      </w:r>
      <w:r w:rsidRPr="00D83D14">
        <w:rPr>
          <w:rFonts w:ascii="Arial" w:hAnsi="Arial" w:cs="Arial"/>
          <w:color w:val="000000"/>
          <w:lang w:val="es-ES_tradnl"/>
        </w:rPr>
        <w:t xml:space="preserve"> o estimado a abonar el mes del incumplimiento; para el segundo incumplimiento, una multa del 10%; y para los sucesivos incumplimientos del 15%, siendo acumulativas si se efectuaran dentro del mismo mes. </w:t>
      </w:r>
    </w:p>
    <w:p w14:paraId="22EF3870" w14:textId="77777777" w:rsidR="004E24BD" w:rsidRDefault="004E24BD" w:rsidP="00E05480">
      <w:pPr>
        <w:jc w:val="both"/>
        <w:rPr>
          <w:rFonts w:ascii="Arial" w:hAnsi="Arial" w:cs="Arial"/>
          <w:color w:val="000000"/>
          <w:lang w:val="es-ES_tradnl"/>
        </w:rPr>
      </w:pPr>
      <w:r w:rsidRPr="00D83D14">
        <w:rPr>
          <w:rFonts w:ascii="Arial" w:hAnsi="Arial" w:cs="Arial"/>
          <w:color w:val="000000"/>
          <w:lang w:val="es-ES_tradnl"/>
        </w:rPr>
        <w:t xml:space="preserve">Incurso el adjudicatario en mora en el cumplimiento de sus obligaciones, el BSE podrá a su arbitrio, dar por rescindido el contrato o exigir judicialmente su cumplimiento forzado. En </w:t>
      </w:r>
      <w:r w:rsidRPr="00D83D14">
        <w:rPr>
          <w:rFonts w:ascii="Arial" w:hAnsi="Arial" w:cs="Arial"/>
          <w:color w:val="000000"/>
          <w:lang w:val="es-ES_tradnl"/>
        </w:rPr>
        <w:lastRenderedPageBreak/>
        <w:t>ambos casos, se devengará una multa equivalente al 50% (cincuenta por ciento) del monto de la oferta aceptada (cálculo anual).”</w:t>
      </w:r>
    </w:p>
    <w:p w14:paraId="4E54EB17" w14:textId="77777777" w:rsidR="004E24BD" w:rsidRPr="00D83D14" w:rsidRDefault="004E24BD" w:rsidP="00E05480">
      <w:pPr>
        <w:jc w:val="both"/>
        <w:rPr>
          <w:rFonts w:ascii="Arial" w:hAnsi="Arial" w:cs="Arial"/>
          <w:color w:val="000000"/>
          <w:lang w:val="es-ES_tradnl"/>
        </w:rPr>
      </w:pPr>
    </w:p>
    <w:p w14:paraId="2ACBB95C" w14:textId="77777777" w:rsidR="004E24BD" w:rsidRDefault="004E24BD" w:rsidP="00E05480">
      <w:pPr>
        <w:jc w:val="both"/>
        <w:rPr>
          <w:rFonts w:ascii="Arial" w:hAnsi="Arial" w:cs="Arial"/>
          <w:color w:val="000000"/>
          <w:lang w:val="es-ES_tradnl"/>
        </w:rPr>
      </w:pPr>
      <w:r w:rsidRPr="00D83D14">
        <w:rPr>
          <w:rFonts w:ascii="Arial" w:hAnsi="Arial" w:cs="Arial"/>
          <w:color w:val="000000"/>
          <w:lang w:val="es-ES_tradnl"/>
        </w:rPr>
        <w:t>La rescisión operará automáticamente y podrá ser notificada mediante telegrama colacionado o acta notarial.</w:t>
      </w:r>
    </w:p>
    <w:p w14:paraId="6492B664" w14:textId="77777777" w:rsidR="004E24BD" w:rsidRPr="00D83D14" w:rsidRDefault="004E24BD" w:rsidP="00E05480">
      <w:pPr>
        <w:jc w:val="both"/>
        <w:rPr>
          <w:rFonts w:ascii="Arial" w:hAnsi="Arial" w:cs="Arial"/>
          <w:color w:val="000000"/>
          <w:lang w:val="es-ES_tradnl"/>
        </w:rPr>
      </w:pPr>
    </w:p>
    <w:p w14:paraId="36AA8CC8" w14:textId="77777777" w:rsidR="00E05480" w:rsidRDefault="004E24BD" w:rsidP="00E05480">
      <w:pPr>
        <w:jc w:val="both"/>
        <w:rPr>
          <w:rFonts w:ascii="Arial" w:hAnsi="Arial" w:cs="Arial"/>
          <w:color w:val="000000"/>
          <w:lang w:val="es-ES_tradnl"/>
        </w:rPr>
      </w:pPr>
      <w:r w:rsidRPr="00D83D14">
        <w:rPr>
          <w:rFonts w:ascii="Arial" w:hAnsi="Arial" w:cs="Arial"/>
          <w:color w:val="000000"/>
          <w:lang w:val="es-ES_tradnl"/>
        </w:rPr>
        <w:t>Todas las multas pactadas en el presente pliego son acumulables con los daños y perjuicios que se hubieren irrogado y con la ejecución forzada de la obligación.</w:t>
      </w:r>
    </w:p>
    <w:p w14:paraId="1EA529BC" w14:textId="77777777" w:rsidR="00E05480" w:rsidRDefault="00E05480" w:rsidP="00E05480">
      <w:pPr>
        <w:jc w:val="both"/>
        <w:rPr>
          <w:rFonts w:ascii="Arial" w:hAnsi="Arial" w:cs="Arial"/>
          <w:color w:val="000000"/>
          <w:lang w:val="es-ES_tradnl"/>
        </w:rPr>
      </w:pPr>
    </w:p>
    <w:p w14:paraId="6B6C0E77" w14:textId="4390944B" w:rsidR="004E24BD" w:rsidRPr="00970D7E" w:rsidRDefault="00E05480" w:rsidP="00E05480">
      <w:pPr>
        <w:jc w:val="both"/>
        <w:rPr>
          <w:rFonts w:ascii="Arial" w:hAnsi="Arial" w:cs="Arial"/>
          <w:i/>
          <w:color w:val="000000"/>
          <w:lang w:val="es-ES_tradnl"/>
        </w:rPr>
      </w:pPr>
      <w:r w:rsidRPr="00E42322">
        <w:rPr>
          <w:rFonts w:ascii="Arial" w:hAnsi="Arial" w:cs="Arial"/>
          <w:color w:val="000000"/>
          <w:lang w:val="es-ES_tradnl"/>
        </w:rPr>
        <w:t>El BSE tendrá la potestad de retener de los pagos que se adeuden a la empresa adjudicataria, los créditos que por multas tenga a su favor</w:t>
      </w:r>
      <w:r w:rsidR="002169A7" w:rsidRPr="00E42322">
        <w:rPr>
          <w:rFonts w:ascii="Arial" w:hAnsi="Arial" w:cs="Arial"/>
          <w:color w:val="000000"/>
          <w:lang w:val="es-ES_tradnl"/>
        </w:rPr>
        <w:t xml:space="preserve">. </w:t>
      </w:r>
    </w:p>
    <w:bookmarkEnd w:id="37"/>
    <w:p w14:paraId="35ECE6ED" w14:textId="5C63DC33" w:rsidR="00E05480" w:rsidRDefault="00E05480" w:rsidP="00E05480">
      <w:pPr>
        <w:jc w:val="both"/>
        <w:rPr>
          <w:rFonts w:ascii="Arial" w:hAnsi="Arial" w:cs="Arial"/>
          <w:color w:val="000000"/>
          <w:lang w:val="es-ES_tradnl"/>
        </w:rPr>
      </w:pPr>
    </w:p>
    <w:p w14:paraId="167B3156" w14:textId="77777777" w:rsidR="005F36B4" w:rsidRPr="005F36B4" w:rsidRDefault="005F36B4" w:rsidP="005F36B4">
      <w:pPr>
        <w:pStyle w:val="Prrafobsico"/>
        <w:suppressAutoHyphens/>
        <w:ind w:right="-149"/>
        <w:jc w:val="both"/>
        <w:rPr>
          <w:rFonts w:ascii="Arial" w:hAnsi="Arial" w:cs="Arial"/>
        </w:rPr>
      </w:pPr>
    </w:p>
    <w:p w14:paraId="0F206F7C" w14:textId="1ABA7F62" w:rsidR="005F36B4" w:rsidRPr="007F4C04" w:rsidRDefault="005F36B4" w:rsidP="00E86DE1">
      <w:pPr>
        <w:pStyle w:val="Ttulo2"/>
        <w:rPr>
          <w:b/>
        </w:rPr>
      </w:pPr>
      <w:bookmarkStart w:id="38" w:name="_Toc129261193"/>
      <w:r w:rsidRPr="007F4C04">
        <w:rPr>
          <w:b/>
        </w:rPr>
        <w:t>Art. 2</w:t>
      </w:r>
      <w:r w:rsidR="00E42322">
        <w:rPr>
          <w:b/>
        </w:rPr>
        <w:t>5</w:t>
      </w:r>
      <w:r w:rsidRPr="007F4C04">
        <w:rPr>
          <w:b/>
        </w:rPr>
        <w:t>. CONTRATO</w:t>
      </w:r>
      <w:bookmarkEnd w:id="38"/>
    </w:p>
    <w:p w14:paraId="6A61A736" w14:textId="77777777" w:rsidR="005F36B4" w:rsidRPr="005F36B4" w:rsidRDefault="005F36B4" w:rsidP="005F36B4">
      <w:pPr>
        <w:pStyle w:val="Prrafobsico"/>
        <w:suppressAutoHyphens/>
        <w:ind w:right="-149"/>
        <w:jc w:val="both"/>
        <w:rPr>
          <w:rFonts w:ascii="Arial" w:hAnsi="Arial" w:cs="Arial"/>
        </w:rPr>
      </w:pPr>
    </w:p>
    <w:p w14:paraId="3F58A12D"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BSE se reserva el derecho de formalizar contrato por escrito con la Adjudicataria, no pudiendo esta última oponerse a este mecanismo.</w:t>
      </w:r>
    </w:p>
    <w:p w14:paraId="462C1E07" w14:textId="77777777" w:rsidR="005F36B4" w:rsidRPr="005F36B4" w:rsidRDefault="005F36B4" w:rsidP="005F36B4">
      <w:pPr>
        <w:pStyle w:val="Prrafobsico"/>
        <w:suppressAutoHyphens/>
        <w:ind w:right="-149"/>
        <w:jc w:val="both"/>
        <w:rPr>
          <w:rFonts w:ascii="Arial" w:hAnsi="Arial" w:cs="Arial"/>
        </w:rPr>
      </w:pPr>
    </w:p>
    <w:p w14:paraId="2588D4DA" w14:textId="77777777" w:rsidR="005F36B4" w:rsidRPr="005F36B4" w:rsidRDefault="005F36B4" w:rsidP="005F36B4">
      <w:pPr>
        <w:pStyle w:val="Prrafobsico"/>
        <w:suppressAutoHyphens/>
        <w:ind w:right="-149"/>
        <w:jc w:val="both"/>
        <w:rPr>
          <w:rFonts w:ascii="Arial" w:hAnsi="Arial" w:cs="Arial"/>
        </w:rPr>
      </w:pPr>
    </w:p>
    <w:p w14:paraId="0D5A6EAA" w14:textId="1829638A" w:rsidR="005F36B4" w:rsidRPr="0008258E" w:rsidRDefault="005F36B4" w:rsidP="00E86DE1">
      <w:pPr>
        <w:pStyle w:val="Ttulo2"/>
        <w:rPr>
          <w:b/>
        </w:rPr>
      </w:pPr>
      <w:bookmarkStart w:id="39" w:name="_Toc129261194"/>
      <w:r w:rsidRPr="0008258E">
        <w:rPr>
          <w:b/>
        </w:rPr>
        <w:t>Art. 2</w:t>
      </w:r>
      <w:r w:rsidR="00E42322">
        <w:rPr>
          <w:b/>
        </w:rPr>
        <w:t>6</w:t>
      </w:r>
      <w:r w:rsidRPr="0008258E">
        <w:rPr>
          <w:b/>
        </w:rPr>
        <w:t>. CONFIDENCIALIDAD.</w:t>
      </w:r>
      <w:bookmarkEnd w:id="39"/>
    </w:p>
    <w:p w14:paraId="61541D76" w14:textId="77777777" w:rsidR="005F36B4" w:rsidRPr="005F36B4" w:rsidRDefault="005F36B4" w:rsidP="005F36B4">
      <w:pPr>
        <w:pStyle w:val="Prrafobsico"/>
        <w:suppressAutoHyphens/>
        <w:ind w:right="-149"/>
        <w:jc w:val="both"/>
        <w:rPr>
          <w:rFonts w:ascii="Arial" w:hAnsi="Arial" w:cs="Arial"/>
        </w:rPr>
      </w:pPr>
    </w:p>
    <w:p w14:paraId="72FB306D"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información que las partes se proporcionen recíprocamente para la ejecución de este contrato será considerada CONFIDENCIAL, por lo cual las partes se obligan a no divulgar su contenido a otras personas que no sean expresamente autorizadas por escrito por la empresa a que corresponde la información, so pena de responder por los daños y perjuicios que se ocasionaren. </w:t>
      </w:r>
    </w:p>
    <w:p w14:paraId="297DA967" w14:textId="77777777" w:rsidR="005F36B4" w:rsidRPr="005F36B4" w:rsidRDefault="005F36B4" w:rsidP="005F36B4">
      <w:pPr>
        <w:pStyle w:val="Prrafobsico"/>
        <w:suppressAutoHyphens/>
        <w:ind w:right="-149"/>
        <w:jc w:val="both"/>
        <w:rPr>
          <w:rFonts w:ascii="Arial" w:hAnsi="Arial" w:cs="Arial"/>
        </w:rPr>
      </w:pPr>
    </w:p>
    <w:p w14:paraId="54D8AC28"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Se considerará que dicha obligación ha sido incumplida en caso que la información sea revelada por agentes, representantes o empleados de las partes. </w:t>
      </w:r>
    </w:p>
    <w:p w14:paraId="17516F46" w14:textId="77777777" w:rsidR="005F36B4" w:rsidRPr="005F36B4" w:rsidRDefault="005F36B4" w:rsidP="005F36B4">
      <w:pPr>
        <w:pStyle w:val="Prrafobsico"/>
        <w:suppressAutoHyphens/>
        <w:ind w:right="-149"/>
        <w:jc w:val="both"/>
        <w:rPr>
          <w:rFonts w:ascii="Arial" w:hAnsi="Arial" w:cs="Arial"/>
        </w:rPr>
      </w:pPr>
    </w:p>
    <w:p w14:paraId="2A2683C2"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obligación de confidencialidad cesará en caso que la información proporcionada tomara estado público por motivos no imputables a los comparecientes. </w:t>
      </w:r>
    </w:p>
    <w:p w14:paraId="22996D37" w14:textId="77777777" w:rsidR="005F36B4" w:rsidRPr="005F36B4" w:rsidRDefault="005F36B4" w:rsidP="005F36B4">
      <w:pPr>
        <w:pStyle w:val="Prrafobsico"/>
        <w:suppressAutoHyphens/>
        <w:ind w:right="-149"/>
        <w:jc w:val="both"/>
        <w:rPr>
          <w:rFonts w:ascii="Arial" w:hAnsi="Arial" w:cs="Arial"/>
        </w:rPr>
      </w:pPr>
    </w:p>
    <w:p w14:paraId="72FF923F"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indulgencia o tolerancia de alguna de las partes en algún aspecto, no constituirá ni podrá ser interpretada como una renuncia al ejercicio de todas las acciones que le correspondan, para hacer efectiva la responsabilidad por incumplimiento de los receptores. </w:t>
      </w:r>
    </w:p>
    <w:p w14:paraId="519A6EBA" w14:textId="77777777" w:rsidR="005F36B4" w:rsidRPr="005F36B4" w:rsidRDefault="005F36B4" w:rsidP="005F36B4">
      <w:pPr>
        <w:pStyle w:val="Prrafobsico"/>
        <w:suppressAutoHyphens/>
        <w:ind w:right="-149"/>
        <w:jc w:val="both"/>
        <w:rPr>
          <w:rFonts w:ascii="Arial" w:hAnsi="Arial" w:cs="Arial"/>
        </w:rPr>
      </w:pPr>
    </w:p>
    <w:p w14:paraId="2C96A884"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obligación de confidencialidad permanecerá vigente aún después de finalizado el presente contrato. </w:t>
      </w:r>
    </w:p>
    <w:p w14:paraId="2ACBACB7" w14:textId="77777777" w:rsidR="005F36B4" w:rsidRDefault="005F36B4" w:rsidP="005F36B4">
      <w:pPr>
        <w:pStyle w:val="Prrafobsico"/>
        <w:suppressAutoHyphens/>
        <w:ind w:right="-149"/>
        <w:jc w:val="both"/>
        <w:rPr>
          <w:rFonts w:ascii="Arial" w:hAnsi="Arial" w:cs="Arial"/>
        </w:rPr>
      </w:pPr>
    </w:p>
    <w:p w14:paraId="62ADBD5F" w14:textId="1FC34FEF" w:rsidR="00FD662B" w:rsidRPr="00E42322" w:rsidRDefault="00FD662B" w:rsidP="00E86DE1">
      <w:pPr>
        <w:pStyle w:val="Ttulo2"/>
        <w:rPr>
          <w:b/>
        </w:rPr>
      </w:pPr>
      <w:bookmarkStart w:id="40" w:name="_Toc129261195"/>
      <w:r w:rsidRPr="00E42322">
        <w:rPr>
          <w:b/>
        </w:rPr>
        <w:lastRenderedPageBreak/>
        <w:t>Art. 2</w:t>
      </w:r>
      <w:r w:rsidR="00E42322" w:rsidRPr="00E42322">
        <w:rPr>
          <w:b/>
        </w:rPr>
        <w:t>7</w:t>
      </w:r>
      <w:r w:rsidRPr="00E42322">
        <w:rPr>
          <w:b/>
        </w:rPr>
        <w:t>. AUDITORÍAS.</w:t>
      </w:r>
      <w:bookmarkEnd w:id="40"/>
    </w:p>
    <w:p w14:paraId="3E46DDFF" w14:textId="77777777" w:rsidR="00FD662B" w:rsidRPr="00E42322" w:rsidRDefault="00FD662B" w:rsidP="00FD662B">
      <w:pPr>
        <w:jc w:val="both"/>
        <w:rPr>
          <w:rFonts w:ascii="Arial" w:hAnsi="Arial" w:cs="Arial"/>
          <w:spacing w:val="-3"/>
        </w:rPr>
      </w:pPr>
    </w:p>
    <w:p w14:paraId="3FBF5C79" w14:textId="77777777" w:rsidR="00FD662B" w:rsidRPr="00E42322" w:rsidRDefault="00FD662B" w:rsidP="00FD662B">
      <w:pPr>
        <w:ind w:firstLine="851"/>
        <w:jc w:val="both"/>
        <w:rPr>
          <w:rFonts w:ascii="Arial" w:hAnsi="Arial" w:cs="Arial"/>
          <w:spacing w:val="-3"/>
        </w:rPr>
      </w:pPr>
      <w:r w:rsidRPr="00E42322">
        <w:rPr>
          <w:rFonts w:ascii="Arial" w:hAnsi="Arial" w:cs="Arial"/>
          <w:spacing w:val="-3"/>
        </w:rPr>
        <w:t xml:space="preserve">El BSE tendrá derecho a realizar todas las auditorías que estime pertinentes, vinculadas al cumplimiento de este servicio, ya sea por sí mismo o por empresas contratadas a esos efectos. </w:t>
      </w:r>
    </w:p>
    <w:p w14:paraId="2B4B69D2" w14:textId="77777777" w:rsidR="00FD662B" w:rsidRPr="00E42322" w:rsidRDefault="00FD662B" w:rsidP="00A54F4B">
      <w:pPr>
        <w:pStyle w:val="Ttulo2"/>
        <w:rPr>
          <w:b/>
        </w:rPr>
      </w:pPr>
    </w:p>
    <w:p w14:paraId="07276B4B" w14:textId="3332715D" w:rsidR="00FD662B" w:rsidRPr="00E42322" w:rsidRDefault="00FD662B" w:rsidP="00E86DE1">
      <w:pPr>
        <w:pStyle w:val="Ttulo2"/>
        <w:rPr>
          <w:b/>
        </w:rPr>
      </w:pPr>
      <w:bookmarkStart w:id="41" w:name="_Toc129261196"/>
      <w:r w:rsidRPr="00E42322">
        <w:rPr>
          <w:b/>
        </w:rPr>
        <w:t xml:space="preserve">Art. </w:t>
      </w:r>
      <w:r w:rsidR="00E42322">
        <w:rPr>
          <w:b/>
        </w:rPr>
        <w:t>28</w:t>
      </w:r>
      <w:r w:rsidRPr="00E42322">
        <w:rPr>
          <w:b/>
        </w:rPr>
        <w:t>. SUPERINTENDENCIA DE SERVICIOS FINANCIEROS.</w:t>
      </w:r>
      <w:bookmarkEnd w:id="41"/>
    </w:p>
    <w:p w14:paraId="0E4BD319" w14:textId="77777777" w:rsidR="00FD662B" w:rsidRPr="00E42322" w:rsidRDefault="00FD662B" w:rsidP="00FD662B">
      <w:pPr>
        <w:jc w:val="both"/>
        <w:rPr>
          <w:rFonts w:ascii="Arial" w:hAnsi="Arial" w:cs="Arial"/>
          <w:spacing w:val="-3"/>
        </w:rPr>
      </w:pPr>
    </w:p>
    <w:p w14:paraId="0DEE1810" w14:textId="77777777" w:rsidR="00FD662B" w:rsidRPr="00E42322" w:rsidRDefault="00FD662B" w:rsidP="00FD662B">
      <w:pPr>
        <w:ind w:firstLine="851"/>
        <w:jc w:val="both"/>
        <w:rPr>
          <w:rFonts w:ascii="Arial" w:hAnsi="Arial" w:cs="Arial"/>
          <w:spacing w:val="-3"/>
        </w:rPr>
      </w:pPr>
      <w:smartTag w:uri="urn:schemas-microsoft-com:office:smarttags" w:element="PersonName">
        <w:smartTagPr>
          <w:attr w:name="ProductID" w:val="la Superintendencia"/>
        </w:smartTagPr>
        <w:r w:rsidRPr="00E42322">
          <w:rPr>
            <w:rFonts w:ascii="Arial" w:hAnsi="Arial" w:cs="Arial"/>
            <w:spacing w:val="-3"/>
          </w:rPr>
          <w:t>La Superintendencia</w:t>
        </w:r>
      </w:smartTag>
      <w:r w:rsidRPr="00E42322">
        <w:rPr>
          <w:rFonts w:ascii="Arial" w:hAnsi="Arial" w:cs="Arial"/>
          <w:spacing w:val="-3"/>
        </w:rPr>
        <w:t xml:space="preserve"> de Servicios Financieros tendrá total acceso a los datos y a toda la documentación técnica relacionada con los servicios contratados, pudiendo realizar todas las auditorías que estime pertinentes en las instalaciones del proveedor. </w:t>
      </w:r>
    </w:p>
    <w:p w14:paraId="021DD736" w14:textId="77777777" w:rsidR="00FD662B" w:rsidRPr="00E42322" w:rsidRDefault="00FD662B" w:rsidP="008A0544">
      <w:pPr>
        <w:pStyle w:val="Ttulo2"/>
        <w:rPr>
          <w:b/>
        </w:rPr>
      </w:pPr>
    </w:p>
    <w:p w14:paraId="4DD5EB56" w14:textId="43ED6730" w:rsidR="00FD662B" w:rsidRPr="00E42322" w:rsidRDefault="00FD662B" w:rsidP="00E86DE1">
      <w:pPr>
        <w:pStyle w:val="Ttulo2"/>
        <w:rPr>
          <w:b/>
        </w:rPr>
      </w:pPr>
      <w:bookmarkStart w:id="42" w:name="_Toc129261197"/>
      <w:r w:rsidRPr="00E42322">
        <w:rPr>
          <w:b/>
        </w:rPr>
        <w:t xml:space="preserve">Art. </w:t>
      </w:r>
      <w:r w:rsidR="00E42322">
        <w:rPr>
          <w:b/>
        </w:rPr>
        <w:t>29</w:t>
      </w:r>
      <w:r w:rsidRPr="00E42322">
        <w:rPr>
          <w:b/>
        </w:rPr>
        <w:t xml:space="preserve">. LOCALIZACIÓN DEL PROCESAMIENTO Y DE </w:t>
      </w:r>
      <w:smartTag w:uri="urn:schemas-microsoft-com:office:smarttags" w:element="PersonName">
        <w:smartTagPr>
          <w:attr w:name="ProductID" w:val="LA CONTINGENCIA."/>
        </w:smartTagPr>
        <w:r w:rsidRPr="00E42322">
          <w:rPr>
            <w:b/>
          </w:rPr>
          <w:t>LA CONTINGENCIA.</w:t>
        </w:r>
      </w:smartTag>
      <w:bookmarkEnd w:id="42"/>
    </w:p>
    <w:p w14:paraId="22B22F58" w14:textId="77777777" w:rsidR="00FD662B" w:rsidRPr="00E42322" w:rsidRDefault="00FD662B" w:rsidP="00FD662B">
      <w:pPr>
        <w:jc w:val="both"/>
        <w:rPr>
          <w:rFonts w:ascii="Arial" w:hAnsi="Arial" w:cs="Arial"/>
          <w:spacing w:val="-3"/>
        </w:rPr>
      </w:pPr>
    </w:p>
    <w:p w14:paraId="28CEF912" w14:textId="77777777" w:rsidR="00FD662B" w:rsidRPr="00E42322" w:rsidRDefault="00FD662B" w:rsidP="00FD662B">
      <w:pPr>
        <w:ind w:firstLine="851"/>
        <w:jc w:val="both"/>
        <w:rPr>
          <w:rFonts w:ascii="Arial" w:hAnsi="Arial" w:cs="Arial"/>
          <w:spacing w:val="-3"/>
        </w:rPr>
      </w:pPr>
      <w:r w:rsidRPr="00E42322">
        <w:rPr>
          <w:rFonts w:ascii="Arial" w:hAnsi="Arial" w:cs="Arial"/>
          <w:spacing w:val="-3"/>
        </w:rPr>
        <w:t xml:space="preserve">La adjudicataria deberá indicar la localización del procesamiento, de su mantenimiento, de los respaldos y de la contingencia. </w:t>
      </w:r>
    </w:p>
    <w:p w14:paraId="2735E090" w14:textId="77777777" w:rsidR="00FD662B" w:rsidRPr="00E42322" w:rsidRDefault="00FD662B" w:rsidP="00FD662B">
      <w:pPr>
        <w:jc w:val="both"/>
        <w:rPr>
          <w:rFonts w:ascii="Arial" w:hAnsi="Arial" w:cs="Arial"/>
          <w:b/>
        </w:rPr>
      </w:pPr>
    </w:p>
    <w:p w14:paraId="58F4B08E" w14:textId="025FFF80" w:rsidR="00FD662B" w:rsidRPr="00E42322" w:rsidRDefault="00FD662B" w:rsidP="00E86DE1">
      <w:pPr>
        <w:pStyle w:val="Ttulo2"/>
        <w:rPr>
          <w:b/>
        </w:rPr>
      </w:pPr>
      <w:bookmarkStart w:id="43" w:name="_Toc129261198"/>
      <w:r w:rsidRPr="00E42322">
        <w:rPr>
          <w:b/>
        </w:rPr>
        <w:t xml:space="preserve">Art. </w:t>
      </w:r>
      <w:r w:rsidR="00F13E88" w:rsidRPr="00E42322">
        <w:rPr>
          <w:b/>
        </w:rPr>
        <w:t>3</w:t>
      </w:r>
      <w:r w:rsidR="00E42322" w:rsidRPr="00E42322">
        <w:rPr>
          <w:b/>
        </w:rPr>
        <w:t>0</w:t>
      </w:r>
      <w:r w:rsidRPr="00E42322">
        <w:rPr>
          <w:b/>
        </w:rPr>
        <w:t>. PLAN DE CONTINGENCIA.</w:t>
      </w:r>
      <w:bookmarkEnd w:id="43"/>
    </w:p>
    <w:p w14:paraId="3E2612ED" w14:textId="77777777" w:rsidR="00FD662B" w:rsidRPr="00E42322" w:rsidRDefault="00FD662B" w:rsidP="00FD662B">
      <w:pPr>
        <w:jc w:val="both"/>
        <w:rPr>
          <w:rFonts w:ascii="Arial" w:hAnsi="Arial" w:cs="Arial"/>
          <w:spacing w:val="-3"/>
        </w:rPr>
      </w:pPr>
    </w:p>
    <w:p w14:paraId="55B0D1AF" w14:textId="77777777" w:rsidR="00FD662B" w:rsidRPr="00E42322" w:rsidRDefault="00FD662B" w:rsidP="00FD662B">
      <w:pPr>
        <w:ind w:firstLine="851"/>
        <w:jc w:val="both"/>
        <w:rPr>
          <w:rFonts w:ascii="Arial" w:hAnsi="Arial" w:cs="Arial"/>
          <w:spacing w:val="-3"/>
        </w:rPr>
      </w:pPr>
      <w:r w:rsidRPr="00E42322">
        <w:rPr>
          <w:rFonts w:ascii="Arial" w:hAnsi="Arial" w:cs="Arial"/>
          <w:spacing w:val="-3"/>
        </w:rPr>
        <w:t xml:space="preserve">La adjudicataria elaborará un plan de contingencia para mantener la continuidad operacional, el cual deberá ser comunicado al BSE para su aprobación. Dicho plan deberá ser actualizado al menos anualmente. </w:t>
      </w:r>
    </w:p>
    <w:p w14:paraId="7B68FA44" w14:textId="77777777" w:rsidR="00FD662B" w:rsidRPr="00E42322" w:rsidRDefault="00FD662B" w:rsidP="00FD662B">
      <w:pPr>
        <w:ind w:firstLine="851"/>
        <w:jc w:val="both"/>
        <w:rPr>
          <w:rFonts w:ascii="Arial" w:hAnsi="Arial" w:cs="Arial"/>
          <w:spacing w:val="-3"/>
        </w:rPr>
      </w:pPr>
    </w:p>
    <w:p w14:paraId="0555FECA" w14:textId="77777777" w:rsidR="00FD662B" w:rsidRPr="00E42322" w:rsidRDefault="00FD662B" w:rsidP="00FD662B">
      <w:pPr>
        <w:ind w:firstLine="851"/>
        <w:jc w:val="both"/>
        <w:rPr>
          <w:rFonts w:ascii="Arial" w:hAnsi="Arial" w:cs="Arial"/>
          <w:spacing w:val="-3"/>
        </w:rPr>
      </w:pPr>
      <w:r w:rsidRPr="00E42322">
        <w:rPr>
          <w:rFonts w:ascii="Arial" w:hAnsi="Arial" w:cs="Arial"/>
          <w:spacing w:val="-3"/>
        </w:rPr>
        <w:t xml:space="preserve">Tanto el BSE como la Superintendencia de Servicios Financieros del BCU tendrán amplias facultades para auditar las pruebas y actualizaciones de dicho plan. </w:t>
      </w:r>
    </w:p>
    <w:p w14:paraId="4F1C3711" w14:textId="77777777" w:rsidR="00FD662B" w:rsidRPr="00E42322" w:rsidRDefault="00FD662B" w:rsidP="00FD662B">
      <w:pPr>
        <w:ind w:firstLine="851"/>
        <w:jc w:val="both"/>
        <w:rPr>
          <w:rFonts w:ascii="Arial" w:hAnsi="Arial" w:cs="Arial"/>
          <w:spacing w:val="-3"/>
        </w:rPr>
      </w:pPr>
    </w:p>
    <w:p w14:paraId="08795D0C" w14:textId="37B25280" w:rsidR="00FD662B" w:rsidRPr="00E42322" w:rsidRDefault="00FD662B" w:rsidP="00E86DE1">
      <w:pPr>
        <w:pStyle w:val="Ttulo2"/>
        <w:rPr>
          <w:b/>
        </w:rPr>
      </w:pPr>
      <w:bookmarkStart w:id="44" w:name="_Toc129261199"/>
      <w:r w:rsidRPr="00E42322">
        <w:rPr>
          <w:b/>
        </w:rPr>
        <w:t xml:space="preserve">Art. </w:t>
      </w:r>
      <w:r w:rsidR="00C643C3" w:rsidRPr="00E42322">
        <w:rPr>
          <w:b/>
        </w:rPr>
        <w:t>3</w:t>
      </w:r>
      <w:r w:rsidR="00E42322">
        <w:rPr>
          <w:b/>
        </w:rPr>
        <w:t>1</w:t>
      </w:r>
      <w:r w:rsidRPr="00E42322">
        <w:rPr>
          <w:b/>
        </w:rPr>
        <w:t>. PRESTACIÓN DEL SERVICIO</w:t>
      </w:r>
      <w:bookmarkEnd w:id="44"/>
    </w:p>
    <w:p w14:paraId="32F34EFB" w14:textId="77777777" w:rsidR="00FD662B" w:rsidRPr="00E42322" w:rsidRDefault="00FD662B" w:rsidP="00FD662B">
      <w:pPr>
        <w:jc w:val="both"/>
        <w:rPr>
          <w:rFonts w:ascii="Arial" w:hAnsi="Arial" w:cs="Arial"/>
          <w:b/>
        </w:rPr>
      </w:pPr>
    </w:p>
    <w:p w14:paraId="3B29C0CF" w14:textId="77777777" w:rsidR="00FD662B" w:rsidRPr="00E42322" w:rsidRDefault="00FD662B" w:rsidP="00FD662B">
      <w:pPr>
        <w:jc w:val="both"/>
        <w:rPr>
          <w:rFonts w:ascii="Arial" w:hAnsi="Arial" w:cs="Arial"/>
          <w:b/>
          <w:color w:val="FF0000"/>
        </w:rPr>
      </w:pPr>
      <w:r w:rsidRPr="00E42322">
        <w:rPr>
          <w:rFonts w:ascii="Arial" w:hAnsi="Arial" w:cs="Arial"/>
        </w:rPr>
        <w:t>El oferente deberá especificar los niveles mínimos de prestación de los servicios</w:t>
      </w:r>
      <w:r w:rsidRPr="00E42322">
        <w:rPr>
          <w:rFonts w:ascii="Arial" w:hAnsi="Arial" w:cs="Arial"/>
          <w:b/>
        </w:rPr>
        <w:t>.</w:t>
      </w:r>
    </w:p>
    <w:p w14:paraId="4BD6A5EE" w14:textId="77777777" w:rsidR="00FD662B" w:rsidRPr="00B62B96" w:rsidRDefault="00FD662B" w:rsidP="00FD662B">
      <w:pPr>
        <w:ind w:firstLine="851"/>
        <w:jc w:val="both"/>
        <w:rPr>
          <w:rFonts w:ascii="Arial" w:hAnsi="Arial" w:cs="Arial"/>
          <w:spacing w:val="-3"/>
          <w:highlight w:val="cyan"/>
        </w:rPr>
      </w:pPr>
    </w:p>
    <w:p w14:paraId="04A88869" w14:textId="77777777" w:rsidR="00FD662B" w:rsidRPr="00B62B96" w:rsidRDefault="00FD662B" w:rsidP="00FD662B">
      <w:pPr>
        <w:jc w:val="both"/>
        <w:rPr>
          <w:rFonts w:ascii="Arial" w:hAnsi="Arial" w:cs="Arial"/>
          <w:b/>
          <w:highlight w:val="cyan"/>
        </w:rPr>
      </w:pPr>
    </w:p>
    <w:p w14:paraId="5085DBAA" w14:textId="79C28200" w:rsidR="00FD662B" w:rsidRPr="00E42322" w:rsidRDefault="00FD662B" w:rsidP="00E86DE1">
      <w:pPr>
        <w:pStyle w:val="Ttulo2"/>
        <w:rPr>
          <w:b/>
        </w:rPr>
      </w:pPr>
      <w:bookmarkStart w:id="45" w:name="_Toc129261200"/>
      <w:r w:rsidRPr="00E42322">
        <w:rPr>
          <w:b/>
        </w:rPr>
        <w:t>Art. 3</w:t>
      </w:r>
      <w:r w:rsidR="00E42322" w:rsidRPr="00E42322">
        <w:rPr>
          <w:b/>
        </w:rPr>
        <w:t>2</w:t>
      </w:r>
      <w:r w:rsidRPr="00E42322">
        <w:rPr>
          <w:b/>
        </w:rPr>
        <w:t>. APORTE DE INFORMACIÓN.</w:t>
      </w:r>
      <w:bookmarkEnd w:id="45"/>
    </w:p>
    <w:p w14:paraId="3A48F973" w14:textId="77777777" w:rsidR="00FD662B" w:rsidRPr="00E42322" w:rsidRDefault="00FD662B" w:rsidP="00FD662B">
      <w:pPr>
        <w:jc w:val="both"/>
        <w:rPr>
          <w:rFonts w:ascii="Arial" w:hAnsi="Arial" w:cs="Arial"/>
          <w:spacing w:val="-3"/>
        </w:rPr>
      </w:pPr>
    </w:p>
    <w:p w14:paraId="1C9691D0" w14:textId="77777777" w:rsidR="00FD662B" w:rsidRPr="00E42322" w:rsidRDefault="00FD662B" w:rsidP="00FD662B">
      <w:pPr>
        <w:ind w:firstLine="851"/>
        <w:jc w:val="both"/>
        <w:rPr>
          <w:rFonts w:ascii="Arial" w:hAnsi="Arial" w:cs="Arial"/>
          <w:spacing w:val="-3"/>
        </w:rPr>
      </w:pPr>
      <w:r w:rsidRPr="00E42322">
        <w:rPr>
          <w:rFonts w:ascii="Arial" w:hAnsi="Arial" w:cs="Arial"/>
          <w:spacing w:val="-3"/>
        </w:rPr>
        <w:t xml:space="preserve">La adjudicataria deberá presentar al BSE dentro del plazo de 60 días a contar de la firma del Contrato respectivo la siguiente información, la cual será puesta por este último en conocimiento de </w:t>
      </w:r>
      <w:smartTag w:uri="urn:schemas-microsoft-com:office:smarttags" w:element="PersonName">
        <w:smartTagPr>
          <w:attr w:name="ProductID" w:val="la Superintendencia"/>
        </w:smartTagPr>
        <w:r w:rsidRPr="00E42322">
          <w:rPr>
            <w:rFonts w:ascii="Arial" w:hAnsi="Arial" w:cs="Arial"/>
            <w:spacing w:val="-3"/>
          </w:rPr>
          <w:t>la Superintendencia</w:t>
        </w:r>
      </w:smartTag>
      <w:r w:rsidRPr="00E42322">
        <w:rPr>
          <w:rFonts w:ascii="Arial" w:hAnsi="Arial" w:cs="Arial"/>
          <w:spacing w:val="-3"/>
        </w:rPr>
        <w:t xml:space="preserve"> de Servicios Financieros:</w:t>
      </w:r>
    </w:p>
    <w:p w14:paraId="576494A7" w14:textId="77777777" w:rsidR="00FD662B" w:rsidRPr="00E42322" w:rsidRDefault="00FD662B" w:rsidP="00FD662B">
      <w:pPr>
        <w:ind w:firstLine="851"/>
        <w:jc w:val="both"/>
        <w:rPr>
          <w:rFonts w:ascii="Arial" w:hAnsi="Arial" w:cs="Arial"/>
          <w:spacing w:val="-3"/>
        </w:rPr>
      </w:pPr>
    </w:p>
    <w:p w14:paraId="48A7BE6F" w14:textId="77777777" w:rsidR="00FD662B" w:rsidRPr="00E42322" w:rsidRDefault="00FD662B" w:rsidP="00FD662B">
      <w:pPr>
        <w:ind w:firstLine="851"/>
        <w:jc w:val="both"/>
        <w:rPr>
          <w:rFonts w:ascii="Arial" w:hAnsi="Arial" w:cs="Arial"/>
          <w:spacing w:val="-3"/>
        </w:rPr>
      </w:pPr>
      <w:r w:rsidRPr="00E42322">
        <w:rPr>
          <w:rFonts w:ascii="Arial" w:hAnsi="Arial" w:cs="Arial"/>
          <w:spacing w:val="-3"/>
        </w:rPr>
        <w:t xml:space="preserve">a). Medidas adoptadas o a adoptarse para asegurar que la información intercambiada entre los contratantes la que se mantendrá con la reserva exigida por la legislación nacional. </w:t>
      </w:r>
    </w:p>
    <w:p w14:paraId="66417426" w14:textId="77777777" w:rsidR="00FD662B" w:rsidRPr="00E42322" w:rsidRDefault="00FD662B" w:rsidP="00FD662B">
      <w:pPr>
        <w:ind w:firstLine="851"/>
        <w:jc w:val="both"/>
        <w:rPr>
          <w:rFonts w:ascii="Arial" w:hAnsi="Arial" w:cs="Arial"/>
          <w:spacing w:val="-3"/>
        </w:rPr>
      </w:pPr>
    </w:p>
    <w:p w14:paraId="7811CF1C" w14:textId="77777777" w:rsidR="00FD662B" w:rsidRPr="00E42322" w:rsidRDefault="00FD662B" w:rsidP="00FD662B">
      <w:pPr>
        <w:ind w:firstLine="851"/>
        <w:jc w:val="both"/>
        <w:rPr>
          <w:rFonts w:ascii="Arial" w:hAnsi="Arial" w:cs="Arial"/>
          <w:spacing w:val="-3"/>
        </w:rPr>
      </w:pPr>
      <w:r w:rsidRPr="00E42322">
        <w:rPr>
          <w:rFonts w:ascii="Arial" w:hAnsi="Arial" w:cs="Arial"/>
          <w:spacing w:val="-3"/>
        </w:rPr>
        <w:t>b). Detallar el procedimiento de comunicación entre ambas partes.</w:t>
      </w:r>
    </w:p>
    <w:p w14:paraId="5E43684B" w14:textId="77777777" w:rsidR="00FD662B" w:rsidRPr="00E42322" w:rsidRDefault="00FD662B" w:rsidP="00FD662B">
      <w:pPr>
        <w:ind w:firstLine="851"/>
        <w:jc w:val="both"/>
        <w:rPr>
          <w:rFonts w:ascii="Arial" w:hAnsi="Arial" w:cs="Arial"/>
          <w:spacing w:val="-3"/>
        </w:rPr>
      </w:pPr>
    </w:p>
    <w:p w14:paraId="5B0500A7" w14:textId="77777777" w:rsidR="00FD662B" w:rsidRDefault="00FD662B" w:rsidP="00FD662B">
      <w:pPr>
        <w:ind w:firstLine="851"/>
        <w:jc w:val="both"/>
        <w:rPr>
          <w:rFonts w:ascii="Arial" w:hAnsi="Arial" w:cs="Arial"/>
          <w:spacing w:val="-3"/>
        </w:rPr>
      </w:pPr>
      <w:r w:rsidRPr="00E42322">
        <w:rPr>
          <w:rFonts w:ascii="Arial" w:hAnsi="Arial" w:cs="Arial"/>
          <w:spacing w:val="-3"/>
        </w:rPr>
        <w:t xml:space="preserve">c). Acreditar la solvencia patrimonial y técnica de la oferente, de acuerdo con lo requerido por el Artículo 16.1 de </w:t>
      </w:r>
      <w:smartTag w:uri="urn:schemas-microsoft-com:office:smarttags" w:element="PersonName">
        <w:smartTagPr>
          <w:attr w:name="ProductID" w:val="la Recopilaci￳n"/>
        </w:smartTagPr>
        <w:r w:rsidRPr="00E42322">
          <w:rPr>
            <w:rFonts w:ascii="Arial" w:hAnsi="Arial" w:cs="Arial"/>
            <w:spacing w:val="-3"/>
          </w:rPr>
          <w:t>la Recopilación</w:t>
        </w:r>
      </w:smartTag>
      <w:r w:rsidRPr="00E42322">
        <w:rPr>
          <w:rFonts w:ascii="Arial" w:hAnsi="Arial" w:cs="Arial"/>
          <w:spacing w:val="-3"/>
        </w:rPr>
        <w:t xml:space="preserve"> de Normas de Seguros y Reaseguros.</w:t>
      </w:r>
    </w:p>
    <w:p w14:paraId="69F6E6B9" w14:textId="77777777" w:rsidR="00FD662B" w:rsidRDefault="00FD662B" w:rsidP="00FD662B">
      <w:pPr>
        <w:ind w:firstLine="851"/>
        <w:jc w:val="both"/>
        <w:rPr>
          <w:rFonts w:ascii="Arial" w:hAnsi="Arial" w:cs="Arial"/>
          <w:b/>
          <w:spacing w:val="-3"/>
        </w:rPr>
      </w:pPr>
    </w:p>
    <w:p w14:paraId="3FFE422A" w14:textId="77777777" w:rsidR="005F36B4" w:rsidRPr="005F36B4" w:rsidRDefault="005F36B4" w:rsidP="00E86DE1">
      <w:pPr>
        <w:pStyle w:val="Ttulo2"/>
      </w:pPr>
    </w:p>
    <w:p w14:paraId="183D21DF" w14:textId="1635D9AC" w:rsidR="005F36B4" w:rsidRPr="0092723F" w:rsidRDefault="005F36B4" w:rsidP="00E86DE1">
      <w:pPr>
        <w:pStyle w:val="Ttulo2"/>
        <w:rPr>
          <w:b/>
        </w:rPr>
      </w:pPr>
      <w:bookmarkStart w:id="46" w:name="_Toc129261201"/>
      <w:r w:rsidRPr="0092723F">
        <w:rPr>
          <w:b/>
        </w:rPr>
        <w:t xml:space="preserve">Art. </w:t>
      </w:r>
      <w:r w:rsidR="009C18A1">
        <w:rPr>
          <w:b/>
        </w:rPr>
        <w:t>3</w:t>
      </w:r>
      <w:r w:rsidR="00E42322">
        <w:rPr>
          <w:b/>
        </w:rPr>
        <w:t>3</w:t>
      </w:r>
      <w:r w:rsidRPr="0092723F">
        <w:rPr>
          <w:b/>
        </w:rPr>
        <w:t>. COSTO DE LOS PLIEGOS.</w:t>
      </w:r>
      <w:bookmarkEnd w:id="46"/>
    </w:p>
    <w:p w14:paraId="7C492EF7" w14:textId="77777777" w:rsidR="005F36B4" w:rsidRPr="005F36B4" w:rsidRDefault="005F36B4" w:rsidP="005F36B4">
      <w:pPr>
        <w:pStyle w:val="Prrafobsico"/>
        <w:suppressAutoHyphens/>
        <w:ind w:right="-149"/>
        <w:jc w:val="both"/>
        <w:rPr>
          <w:rFonts w:ascii="Arial" w:hAnsi="Arial" w:cs="Arial"/>
        </w:rPr>
      </w:pPr>
    </w:p>
    <w:p w14:paraId="1E9BBA76" w14:textId="71A8DE46"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pliego no tiene costo.</w:t>
      </w:r>
    </w:p>
    <w:p w14:paraId="001A9A79" w14:textId="77777777" w:rsidR="005F36B4" w:rsidRPr="005F36B4" w:rsidRDefault="005F36B4" w:rsidP="005F36B4">
      <w:pPr>
        <w:pStyle w:val="Prrafobsico"/>
        <w:suppressAutoHyphens/>
        <w:ind w:right="-149"/>
        <w:jc w:val="both"/>
        <w:rPr>
          <w:rFonts w:ascii="Arial" w:hAnsi="Arial" w:cs="Arial"/>
        </w:rPr>
      </w:pPr>
    </w:p>
    <w:p w14:paraId="17A4C7CF" w14:textId="77777777" w:rsidR="006E6AD8" w:rsidRDefault="005F36B4" w:rsidP="009C18A1">
      <w:pPr>
        <w:pStyle w:val="Prrafobsico"/>
        <w:suppressAutoHyphens/>
        <w:ind w:right="-149"/>
        <w:jc w:val="both"/>
        <w:rPr>
          <w:rFonts w:ascii="Arial" w:hAnsi="Arial" w:cs="Arial"/>
          <w:b/>
        </w:rPr>
      </w:pPr>
      <w:r w:rsidRPr="005F36B4">
        <w:rPr>
          <w:rFonts w:ascii="Arial" w:hAnsi="Arial" w:cs="Arial"/>
        </w:rPr>
        <w:t xml:space="preserve">Por el </w:t>
      </w:r>
      <w:r w:rsidR="008010FB">
        <w:rPr>
          <w:rFonts w:ascii="Arial" w:hAnsi="Arial" w:cs="Arial"/>
          <w:b/>
        </w:rPr>
        <w:t>BANCO DE SEGUROS DEL ESTADO</w:t>
      </w:r>
    </w:p>
    <w:p w14:paraId="27921E5A" w14:textId="77777777" w:rsidR="006E6AD8" w:rsidRDefault="006E6AD8">
      <w:pPr>
        <w:rPr>
          <w:rFonts w:ascii="Arial" w:hAnsi="Arial" w:cs="Arial"/>
          <w:b/>
          <w:color w:val="000000"/>
          <w:lang w:val="es-ES_tradnl"/>
        </w:rPr>
      </w:pPr>
      <w:r>
        <w:rPr>
          <w:rFonts w:ascii="Arial" w:hAnsi="Arial" w:cs="Arial"/>
          <w:b/>
        </w:rPr>
        <w:br w:type="page"/>
      </w:r>
    </w:p>
    <w:p w14:paraId="2BA335D9" w14:textId="77777777" w:rsidR="005F36B4" w:rsidRPr="005F36B4" w:rsidRDefault="005F36B4" w:rsidP="005F36B4">
      <w:pPr>
        <w:pStyle w:val="Prrafobsico"/>
        <w:suppressAutoHyphens/>
        <w:ind w:right="-149"/>
        <w:jc w:val="both"/>
        <w:rPr>
          <w:rFonts w:ascii="Arial" w:hAnsi="Arial" w:cs="Arial"/>
        </w:rPr>
      </w:pPr>
    </w:p>
    <w:p w14:paraId="2F559901" w14:textId="50BE5A13" w:rsidR="005F36B4" w:rsidRPr="007E6E30" w:rsidRDefault="00736C9A" w:rsidP="00E86DE1">
      <w:pPr>
        <w:pStyle w:val="Ttulo2"/>
        <w:rPr>
          <w:b/>
        </w:rPr>
      </w:pPr>
      <w:bookmarkStart w:id="47" w:name="_Toc129261202"/>
      <w:bookmarkStart w:id="48" w:name="_Hlk101962629"/>
      <w:r>
        <w:rPr>
          <w:b/>
        </w:rPr>
        <w:t>Anexo A</w:t>
      </w:r>
      <w:r w:rsidR="005F36B4" w:rsidRPr="007E6E30">
        <w:rPr>
          <w:b/>
        </w:rPr>
        <w:t xml:space="preserve"> – F</w:t>
      </w:r>
      <w:r w:rsidR="00E42322">
        <w:rPr>
          <w:b/>
        </w:rPr>
        <w:t>ORMULARIO DE IDENTIFICACIÓN DEL OFERENTE</w:t>
      </w:r>
      <w:bookmarkEnd w:id="47"/>
    </w:p>
    <w:bookmarkEnd w:id="48"/>
    <w:p w14:paraId="01DB86AC" w14:textId="77777777" w:rsidR="005F36B4" w:rsidRDefault="005F36B4" w:rsidP="005F36B4">
      <w:pPr>
        <w:pStyle w:val="Prrafobsico"/>
        <w:suppressAutoHyphens/>
        <w:ind w:right="-149"/>
        <w:jc w:val="both"/>
        <w:rPr>
          <w:rFonts w:ascii="Arial" w:hAnsi="Arial" w:cs="Arial"/>
        </w:rPr>
      </w:pPr>
    </w:p>
    <w:p w14:paraId="5DCA16A6" w14:textId="77777777" w:rsidR="008010FB" w:rsidRPr="005F36B4" w:rsidRDefault="008010FB" w:rsidP="005F36B4">
      <w:pPr>
        <w:pStyle w:val="Prrafobsico"/>
        <w:suppressAutoHyphens/>
        <w:ind w:right="-149"/>
        <w:jc w:val="both"/>
        <w:rPr>
          <w:rFonts w:ascii="Arial" w:hAnsi="Arial" w:cs="Arial"/>
        </w:rPr>
      </w:pPr>
    </w:p>
    <w:p w14:paraId="2CD3D7EB" w14:textId="33383201" w:rsidR="005F36B4" w:rsidRPr="001B4583" w:rsidRDefault="005F36B4" w:rsidP="005F36B4">
      <w:pPr>
        <w:pStyle w:val="Prrafobsico"/>
        <w:suppressAutoHyphens/>
        <w:ind w:right="-149"/>
        <w:jc w:val="both"/>
        <w:rPr>
          <w:rFonts w:ascii="Arial" w:hAnsi="Arial" w:cs="Arial"/>
        </w:rPr>
      </w:pPr>
      <w:r w:rsidRPr="001B4583">
        <w:rPr>
          <w:rFonts w:ascii="Arial" w:hAnsi="Arial" w:cs="Arial"/>
        </w:rPr>
        <w:t xml:space="preserve">El/Los que suscribe/n ______________________________ (nombre de quien firme y tenga poderes suficientes para representar a la empresa oferente ) en representación de ______________________________ (nombre de la Empresa oferente) declara/n  que la oferta </w:t>
      </w:r>
      <w:r w:rsidR="008B3D27" w:rsidRPr="001B4583">
        <w:rPr>
          <w:rFonts w:ascii="Arial" w:hAnsi="Arial" w:cs="Arial"/>
        </w:rPr>
        <w:t>vincula a</w:t>
      </w:r>
      <w:r w:rsidRPr="001B4583">
        <w:rPr>
          <w:rFonts w:ascii="Arial" w:hAnsi="Arial" w:cs="Arial"/>
        </w:rPr>
        <w:t xml:space="preserve"> la empresa en todos sus términos y que acepta sin condiciones las disposiciones del Pliego de Condiciones Particulares del llamado  _a Licitación Pública N°____ (descripción del procedimiento de contratación), así como las restantes normas que rigen la contratación.</w:t>
      </w:r>
    </w:p>
    <w:p w14:paraId="560F1548" w14:textId="77777777" w:rsidR="00BB6480" w:rsidRPr="001B4583" w:rsidRDefault="00BB6480" w:rsidP="005F36B4">
      <w:pPr>
        <w:pStyle w:val="Prrafobsico"/>
        <w:suppressAutoHyphens/>
        <w:ind w:right="-149"/>
        <w:jc w:val="both"/>
        <w:rPr>
          <w:rFonts w:ascii="Arial" w:hAnsi="Arial" w:cs="Arial"/>
        </w:rPr>
      </w:pPr>
    </w:p>
    <w:p w14:paraId="1BB04CDE" w14:textId="77777777" w:rsidR="005F36B4" w:rsidRPr="001B4583" w:rsidRDefault="005F36B4" w:rsidP="005F36B4">
      <w:pPr>
        <w:pStyle w:val="Prrafobsico"/>
        <w:suppressAutoHyphens/>
        <w:ind w:right="-149"/>
        <w:jc w:val="both"/>
        <w:rPr>
          <w:rFonts w:ascii="Arial" w:hAnsi="Arial" w:cs="Arial"/>
        </w:rPr>
      </w:pPr>
      <w:r w:rsidRPr="001B4583">
        <w:rPr>
          <w:rFonts w:ascii="Arial" w:hAnsi="Arial" w:cs="Arial"/>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14:paraId="55818EBA" w14:textId="77777777" w:rsidR="005F36B4" w:rsidRPr="001B4583" w:rsidRDefault="005F36B4" w:rsidP="005F36B4">
      <w:pPr>
        <w:pStyle w:val="Prrafobsico"/>
        <w:suppressAutoHyphens/>
        <w:ind w:right="-149"/>
        <w:jc w:val="both"/>
        <w:rPr>
          <w:rFonts w:ascii="Arial" w:hAnsi="Arial" w:cs="Arial"/>
        </w:rPr>
      </w:pPr>
    </w:p>
    <w:p w14:paraId="664D6A9B" w14:textId="77777777" w:rsidR="00BB6480" w:rsidRPr="001B4583" w:rsidRDefault="00BB6480" w:rsidP="005F36B4">
      <w:pPr>
        <w:pStyle w:val="Prrafobsico"/>
        <w:suppressAutoHyphens/>
        <w:ind w:right="-149"/>
        <w:jc w:val="both"/>
        <w:rPr>
          <w:rFonts w:ascii="Arial" w:hAnsi="Arial" w:cs="Arial"/>
        </w:rPr>
      </w:pPr>
    </w:p>
    <w:p w14:paraId="42FFB1DF" w14:textId="77777777" w:rsidR="00B10793" w:rsidRPr="001B4583" w:rsidRDefault="005F36B4" w:rsidP="005F36B4">
      <w:pPr>
        <w:pStyle w:val="Prrafobsico"/>
        <w:suppressAutoHyphens/>
        <w:ind w:right="-149"/>
        <w:jc w:val="both"/>
        <w:rPr>
          <w:rFonts w:ascii="Arial" w:hAnsi="Arial" w:cs="Arial"/>
        </w:rPr>
      </w:pPr>
      <w:r w:rsidRPr="001B4583">
        <w:rPr>
          <w:rFonts w:ascii="Arial" w:hAnsi="Arial" w:cs="Arial"/>
          <w:b/>
        </w:rPr>
        <w:t xml:space="preserve">FIRMA/S: </w:t>
      </w:r>
      <w:r w:rsidRPr="001B4583">
        <w:rPr>
          <w:rFonts w:ascii="Arial" w:hAnsi="Arial" w:cs="Arial"/>
        </w:rPr>
        <w:tab/>
      </w:r>
      <w:r w:rsidRPr="001B4583">
        <w:rPr>
          <w:rFonts w:ascii="Arial" w:hAnsi="Arial" w:cs="Arial"/>
        </w:rPr>
        <w:tab/>
        <w:t>______________________________</w:t>
      </w:r>
      <w:r w:rsidR="00B10793" w:rsidRPr="001B4583">
        <w:rPr>
          <w:rFonts w:ascii="Arial" w:hAnsi="Arial" w:cs="Arial"/>
        </w:rPr>
        <w:t xml:space="preserve"> (Firma autógrafa)</w:t>
      </w:r>
    </w:p>
    <w:p w14:paraId="665791A0" w14:textId="77777777" w:rsidR="005F36B4" w:rsidRPr="001B4583" w:rsidRDefault="005F36B4" w:rsidP="005F36B4">
      <w:pPr>
        <w:pStyle w:val="Prrafobsico"/>
        <w:suppressAutoHyphens/>
        <w:ind w:right="-149"/>
        <w:jc w:val="both"/>
        <w:rPr>
          <w:rFonts w:ascii="Arial" w:hAnsi="Arial" w:cs="Arial"/>
        </w:rPr>
      </w:pPr>
      <w:r w:rsidRPr="001B4583">
        <w:rPr>
          <w:rFonts w:ascii="Arial" w:hAnsi="Arial" w:cs="Arial"/>
          <w:b/>
        </w:rPr>
        <w:t>ACLARACIÓN:</w:t>
      </w:r>
      <w:r w:rsidRPr="001B4583">
        <w:rPr>
          <w:rFonts w:ascii="Arial" w:hAnsi="Arial" w:cs="Arial"/>
        </w:rPr>
        <w:t xml:space="preserve"> </w:t>
      </w:r>
      <w:r w:rsidRPr="001B4583">
        <w:rPr>
          <w:rFonts w:ascii="Arial" w:hAnsi="Arial" w:cs="Arial"/>
        </w:rPr>
        <w:tab/>
        <w:t>______________________________</w:t>
      </w:r>
    </w:p>
    <w:p w14:paraId="487A8A41" w14:textId="77777777" w:rsidR="005F36B4" w:rsidRPr="005F36B4" w:rsidRDefault="005F36B4" w:rsidP="005F36B4">
      <w:pPr>
        <w:pStyle w:val="Prrafobsico"/>
        <w:suppressAutoHyphens/>
        <w:ind w:right="-149"/>
        <w:jc w:val="both"/>
        <w:rPr>
          <w:rFonts w:ascii="Arial" w:hAnsi="Arial" w:cs="Arial"/>
        </w:rPr>
      </w:pPr>
      <w:r w:rsidRPr="001B4583">
        <w:rPr>
          <w:rFonts w:ascii="Arial" w:hAnsi="Arial" w:cs="Arial"/>
          <w:b/>
        </w:rPr>
        <w:t>CI.:</w:t>
      </w:r>
      <w:r w:rsidRPr="001B4583">
        <w:rPr>
          <w:rFonts w:ascii="Arial" w:hAnsi="Arial" w:cs="Arial"/>
        </w:rPr>
        <w:t xml:space="preserve"> </w:t>
      </w:r>
      <w:r w:rsidRPr="001B4583">
        <w:rPr>
          <w:rFonts w:ascii="Arial" w:hAnsi="Arial" w:cs="Arial"/>
        </w:rPr>
        <w:tab/>
      </w:r>
      <w:r w:rsidRPr="001B4583">
        <w:rPr>
          <w:rFonts w:ascii="Arial" w:hAnsi="Arial" w:cs="Arial"/>
        </w:rPr>
        <w:tab/>
      </w:r>
      <w:r w:rsidRPr="001B4583">
        <w:rPr>
          <w:rFonts w:ascii="Arial" w:hAnsi="Arial" w:cs="Arial"/>
        </w:rPr>
        <w:tab/>
        <w:t>______________________________</w:t>
      </w:r>
    </w:p>
    <w:p w14:paraId="2016C55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 </w:t>
      </w:r>
    </w:p>
    <w:p w14:paraId="18D602DE" w14:textId="37571C06" w:rsidR="007B4DDE" w:rsidRPr="00E22E81" w:rsidRDefault="007B4DDE">
      <w:pPr>
        <w:rPr>
          <w:rFonts w:ascii="Arial" w:hAnsi="Arial" w:cs="Arial"/>
          <w:color w:val="000000"/>
          <w:lang w:val="es-ES_tradnl"/>
        </w:rPr>
      </w:pPr>
      <w:r>
        <w:rPr>
          <w:b/>
        </w:rPr>
        <w:br w:type="page"/>
      </w:r>
    </w:p>
    <w:p w14:paraId="20092FBF" w14:textId="509B2ED1" w:rsidR="00736C9A" w:rsidRPr="00736C9A" w:rsidRDefault="00736C9A" w:rsidP="00736C9A">
      <w:pPr>
        <w:pStyle w:val="Ttulo2"/>
        <w:rPr>
          <w:b/>
        </w:rPr>
      </w:pPr>
      <w:bookmarkStart w:id="49" w:name="_Toc129261203"/>
      <w:r>
        <w:rPr>
          <w:b/>
        </w:rPr>
        <w:lastRenderedPageBreak/>
        <w:t xml:space="preserve">Anexo B </w:t>
      </w:r>
      <w:r w:rsidRPr="00736C9A">
        <w:rPr>
          <w:b/>
        </w:rPr>
        <w:t>MEMORIA DESCRIPTIVA PARA CONTRATACIÓN DE SALA BLANCA PARA EL HOSPITAL DEL BANCO DE SEGUROS DEL ESTADO</w:t>
      </w:r>
      <w:bookmarkEnd w:id="49"/>
    </w:p>
    <w:p w14:paraId="1B797A18" w14:textId="77777777" w:rsidR="00736C9A" w:rsidRPr="00736C9A" w:rsidRDefault="00736C9A" w:rsidP="00736C9A">
      <w:pPr>
        <w:pStyle w:val="Ttulo2"/>
        <w:rPr>
          <w:b/>
        </w:rPr>
      </w:pPr>
    </w:p>
    <w:p w14:paraId="1E4DBE0B" w14:textId="77777777" w:rsidR="00736C9A" w:rsidRDefault="00736C9A" w:rsidP="00736C9A">
      <w:pPr>
        <w:rPr>
          <w:rFonts w:ascii="Arial" w:hAnsi="Arial" w:cs="Arial"/>
        </w:rPr>
      </w:pPr>
      <w:r>
        <w:rPr>
          <w:rFonts w:ascii="Arial" w:hAnsi="Arial" w:cs="Arial"/>
          <w:b/>
        </w:rPr>
        <w:t>1 - OBJETO DEL LLAMADO</w:t>
      </w:r>
    </w:p>
    <w:p w14:paraId="27805EE0" w14:textId="77777777" w:rsidR="00736C9A" w:rsidRDefault="00736C9A" w:rsidP="00736C9A">
      <w:pPr>
        <w:jc w:val="both"/>
        <w:rPr>
          <w:rFonts w:ascii="Arial" w:hAnsi="Arial" w:cs="Arial"/>
          <w:b/>
          <w:u w:val="single"/>
        </w:rPr>
      </w:pPr>
      <w:r>
        <w:t>Contratación de Sala B</w:t>
      </w:r>
      <w:r w:rsidRPr="002742A5">
        <w:t>lanca</w:t>
      </w:r>
      <w:r>
        <w:t>,</w:t>
      </w:r>
      <w:r w:rsidRPr="002742A5">
        <w:t xml:space="preserve"> con su correspondiente internación, destinado a pacientes del Hospital del Banco de Seguros del Estado para la realización de artroplastias de cadera y rodilla, primaria y revisión</w:t>
      </w:r>
    </w:p>
    <w:p w14:paraId="02C477AB" w14:textId="77777777" w:rsidR="00736C9A" w:rsidRDefault="00736C9A" w:rsidP="00736C9A">
      <w:pPr>
        <w:jc w:val="both"/>
        <w:rPr>
          <w:rFonts w:ascii="Arial" w:hAnsi="Arial" w:cs="Arial"/>
          <w:b/>
          <w:u w:val="single"/>
        </w:rPr>
      </w:pPr>
    </w:p>
    <w:p w14:paraId="462F88C1" w14:textId="77777777" w:rsidR="00736C9A" w:rsidRDefault="00736C9A" w:rsidP="00736C9A">
      <w:pPr>
        <w:rPr>
          <w:rFonts w:ascii="Arial" w:hAnsi="Arial" w:cs="Arial"/>
        </w:rPr>
      </w:pPr>
      <w:r>
        <w:rPr>
          <w:rFonts w:ascii="Arial" w:hAnsi="Arial" w:cs="Arial"/>
          <w:b/>
        </w:rPr>
        <w:t>2 – NECESIDAD DE LA COMPRA</w:t>
      </w:r>
    </w:p>
    <w:p w14:paraId="289E1F58" w14:textId="77777777" w:rsidR="00736C9A" w:rsidRDefault="00736C9A" w:rsidP="00736C9A">
      <w:r w:rsidRPr="002742A5">
        <w:t>La sala blanca es un área de trabajo limpia y esterilizada, donde los niveles de higiene del aire, presión, temperatura, humedad y luminosidad se mantienen estrictamente controlados, debiendo cumplir con lo establecido en el Decreto 416/002.</w:t>
      </w:r>
    </w:p>
    <w:p w14:paraId="55254B88" w14:textId="77777777" w:rsidR="00736C9A" w:rsidRPr="002742A5" w:rsidRDefault="00736C9A" w:rsidP="00736C9A"/>
    <w:p w14:paraId="12CF9513" w14:textId="77777777" w:rsidR="00736C9A" w:rsidRDefault="00736C9A" w:rsidP="00736C9A">
      <w:pPr>
        <w:ind w:hanging="1"/>
        <w:jc w:val="both"/>
        <w:rPr>
          <w:rFonts w:ascii="Arial" w:hAnsi="Arial" w:cs="Arial"/>
        </w:rPr>
      </w:pPr>
      <w:r>
        <w:rPr>
          <w:rFonts w:ascii="Arial" w:hAnsi="Arial" w:cs="Arial"/>
          <w:b/>
        </w:rPr>
        <w:t>3 - CARACTERÍSTICAS</w:t>
      </w:r>
    </w:p>
    <w:p w14:paraId="4096A643" w14:textId="77777777" w:rsidR="00736C9A" w:rsidRPr="001E7080" w:rsidRDefault="00736C9A" w:rsidP="00736C9A">
      <w:pPr>
        <w:ind w:hanging="1"/>
        <w:jc w:val="both"/>
        <w:rPr>
          <w:rFonts w:ascii="Arial" w:hAnsi="Arial" w:cs="Arial"/>
        </w:rPr>
      </w:pPr>
      <w:r w:rsidRPr="001E7080">
        <w:t>El alcance del presente llamado comprende</w:t>
      </w:r>
      <w:r>
        <w:t>:</w:t>
      </w:r>
    </w:p>
    <w:p w14:paraId="6E752032" w14:textId="77777777" w:rsidR="00736C9A" w:rsidRDefault="00736C9A" w:rsidP="00736C9A">
      <w:pPr>
        <w:numPr>
          <w:ilvl w:val="0"/>
          <w:numId w:val="23"/>
        </w:numPr>
        <w:spacing w:after="160" w:line="259" w:lineRule="auto"/>
        <w:contextualSpacing/>
      </w:pPr>
      <w:r>
        <w:t>Derecho a Block Quirúrgico, incluyendo material y medicación en Block (Hilos, suturas, drenajes, jeringas, etc.)</w:t>
      </w:r>
    </w:p>
    <w:p w14:paraId="1E60FF6C" w14:textId="77777777" w:rsidR="00736C9A" w:rsidRPr="001E7080" w:rsidRDefault="00736C9A" w:rsidP="00736C9A">
      <w:pPr>
        <w:spacing w:after="160" w:line="259" w:lineRule="auto"/>
        <w:ind w:left="502"/>
        <w:contextualSpacing/>
      </w:pPr>
    </w:p>
    <w:p w14:paraId="0A33A363" w14:textId="77777777" w:rsidR="00736C9A" w:rsidRDefault="00736C9A" w:rsidP="00736C9A">
      <w:pPr>
        <w:numPr>
          <w:ilvl w:val="0"/>
          <w:numId w:val="23"/>
        </w:numPr>
        <w:spacing w:after="160" w:line="259" w:lineRule="auto"/>
        <w:contextualSpacing/>
      </w:pPr>
      <w:r w:rsidRPr="001E7080">
        <w:t>Día de cama (el tiempo nece</w:t>
      </w:r>
      <w:r>
        <w:t xml:space="preserve">sario de internación lo define el Cirujano del HBSE). </w:t>
      </w:r>
    </w:p>
    <w:p w14:paraId="7A0FB593" w14:textId="77777777" w:rsidR="00736C9A" w:rsidRDefault="00736C9A" w:rsidP="00736C9A">
      <w:pPr>
        <w:spacing w:after="160" w:line="259" w:lineRule="auto"/>
        <w:contextualSpacing/>
      </w:pPr>
      <w:r>
        <w:t xml:space="preserve">          S</w:t>
      </w:r>
      <w:r w:rsidRPr="001E7080">
        <w:t>e debe incluir la medicación e insum</w:t>
      </w:r>
      <w:r>
        <w:t>os promedio en general</w:t>
      </w:r>
      <w:r w:rsidRPr="001E7080">
        <w:t xml:space="preserve">. </w:t>
      </w:r>
    </w:p>
    <w:p w14:paraId="47B5B37A" w14:textId="77777777" w:rsidR="00736C9A" w:rsidRDefault="00736C9A" w:rsidP="00736C9A">
      <w:pPr>
        <w:spacing w:after="160" w:line="259" w:lineRule="auto"/>
        <w:contextualSpacing/>
      </w:pPr>
      <w:r>
        <w:t xml:space="preserve">          </w:t>
      </w:r>
      <w:r w:rsidRPr="001E7080">
        <w:t>Ejemplo: material blanco, jeringas, guantes, tubuladuras, etc.</w:t>
      </w:r>
    </w:p>
    <w:p w14:paraId="20B31887" w14:textId="77777777" w:rsidR="00736C9A" w:rsidRPr="001E7080" w:rsidRDefault="00736C9A" w:rsidP="00736C9A">
      <w:pPr>
        <w:spacing w:after="160" w:line="259" w:lineRule="auto"/>
        <w:contextualSpacing/>
      </w:pPr>
    </w:p>
    <w:p w14:paraId="11C0B848" w14:textId="77777777" w:rsidR="00736C9A" w:rsidRDefault="00736C9A" w:rsidP="00736C9A">
      <w:pPr>
        <w:numPr>
          <w:ilvl w:val="0"/>
          <w:numId w:val="23"/>
        </w:numPr>
        <w:spacing w:after="160" w:line="259" w:lineRule="auto"/>
        <w:contextualSpacing/>
      </w:pPr>
      <w:r>
        <w:t xml:space="preserve">Implante de rodilla: </w:t>
      </w:r>
      <w:r w:rsidRPr="001E7080">
        <w:t>el tipo de implante a utilizar será in</w:t>
      </w:r>
      <w:r>
        <w:t>dicado por el cirujano del HBSE</w:t>
      </w:r>
    </w:p>
    <w:p w14:paraId="296A4F57" w14:textId="77777777" w:rsidR="00736C9A" w:rsidRPr="001E7080" w:rsidRDefault="00736C9A" w:rsidP="00736C9A">
      <w:pPr>
        <w:spacing w:after="160" w:line="259" w:lineRule="auto"/>
        <w:ind w:left="502"/>
        <w:contextualSpacing/>
      </w:pPr>
    </w:p>
    <w:p w14:paraId="6E728462" w14:textId="77777777" w:rsidR="00736C9A" w:rsidRDefault="00736C9A" w:rsidP="00736C9A">
      <w:pPr>
        <w:numPr>
          <w:ilvl w:val="0"/>
          <w:numId w:val="23"/>
        </w:numPr>
        <w:spacing w:after="160" w:line="259" w:lineRule="auto"/>
        <w:contextualSpacing/>
      </w:pPr>
      <w:r>
        <w:t xml:space="preserve">Implante de cadera: </w:t>
      </w:r>
      <w:r w:rsidRPr="001E7080">
        <w:t>el tipo de implante a utilizar será in</w:t>
      </w:r>
      <w:r>
        <w:t>dicado por el cirujano del HBSE</w:t>
      </w:r>
    </w:p>
    <w:p w14:paraId="3A4DA441" w14:textId="77777777" w:rsidR="00736C9A" w:rsidRPr="001E7080" w:rsidRDefault="00736C9A" w:rsidP="00736C9A">
      <w:pPr>
        <w:spacing w:after="160" w:line="259" w:lineRule="auto"/>
        <w:contextualSpacing/>
      </w:pPr>
    </w:p>
    <w:p w14:paraId="4FA326CE" w14:textId="77777777" w:rsidR="00736C9A" w:rsidRDefault="00736C9A" w:rsidP="00736C9A">
      <w:pPr>
        <w:numPr>
          <w:ilvl w:val="0"/>
          <w:numId w:val="23"/>
        </w:numPr>
        <w:spacing w:after="160" w:line="259" w:lineRule="auto"/>
        <w:contextualSpacing/>
      </w:pPr>
      <w:r w:rsidRPr="001E7080">
        <w:t xml:space="preserve">Dosis de cemento </w:t>
      </w:r>
    </w:p>
    <w:p w14:paraId="41149AD5" w14:textId="77777777" w:rsidR="00736C9A" w:rsidRPr="001E7080" w:rsidRDefault="00736C9A" w:rsidP="00736C9A">
      <w:pPr>
        <w:spacing w:after="160" w:line="259" w:lineRule="auto"/>
        <w:contextualSpacing/>
      </w:pPr>
    </w:p>
    <w:p w14:paraId="4E84A9BB" w14:textId="77777777" w:rsidR="00736C9A" w:rsidRDefault="00736C9A" w:rsidP="00736C9A">
      <w:pPr>
        <w:numPr>
          <w:ilvl w:val="0"/>
          <w:numId w:val="23"/>
        </w:numPr>
        <w:spacing w:after="160" w:line="259" w:lineRule="auto"/>
        <w:contextualSpacing/>
      </w:pPr>
      <w:r w:rsidRPr="001E7080">
        <w:t>Exámenes de laboratorio habituales en estas cirugías</w:t>
      </w:r>
    </w:p>
    <w:p w14:paraId="5270484B" w14:textId="77777777" w:rsidR="00736C9A" w:rsidRPr="001E7080" w:rsidRDefault="00736C9A" w:rsidP="00736C9A">
      <w:pPr>
        <w:spacing w:after="160" w:line="259" w:lineRule="auto"/>
        <w:contextualSpacing/>
      </w:pPr>
    </w:p>
    <w:p w14:paraId="38924B86" w14:textId="77777777" w:rsidR="00736C9A" w:rsidRDefault="00736C9A" w:rsidP="00736C9A">
      <w:pPr>
        <w:numPr>
          <w:ilvl w:val="0"/>
          <w:numId w:val="23"/>
        </w:numPr>
        <w:spacing w:after="160" w:line="259" w:lineRule="auto"/>
        <w:contextualSpacing/>
      </w:pPr>
      <w:proofErr w:type="spellStart"/>
      <w:r>
        <w:t>Rx</w:t>
      </w:r>
      <w:proofErr w:type="spellEnd"/>
      <w:r>
        <w:t xml:space="preserve"> de control: RX</w:t>
      </w:r>
      <w:r w:rsidRPr="001E7080">
        <w:t xml:space="preserve"> de pelvis frente y</w:t>
      </w:r>
      <w:r>
        <w:t xml:space="preserve"> RX de</w:t>
      </w:r>
      <w:r w:rsidRPr="001E7080">
        <w:t xml:space="preserve"> rodilla frente y perfil</w:t>
      </w:r>
    </w:p>
    <w:p w14:paraId="5F682B32" w14:textId="77777777" w:rsidR="00736C9A" w:rsidRPr="001E7080" w:rsidRDefault="00736C9A" w:rsidP="00736C9A">
      <w:pPr>
        <w:spacing w:after="160" w:line="259" w:lineRule="auto"/>
        <w:contextualSpacing/>
      </w:pPr>
    </w:p>
    <w:p w14:paraId="3A4DFCFF" w14:textId="77777777" w:rsidR="00736C9A" w:rsidRDefault="00736C9A" w:rsidP="00736C9A">
      <w:pPr>
        <w:numPr>
          <w:ilvl w:val="0"/>
          <w:numId w:val="23"/>
        </w:numPr>
        <w:spacing w:after="160" w:line="259" w:lineRule="auto"/>
        <w:contextualSpacing/>
      </w:pPr>
      <w:r>
        <w:t>Fisioterapia por sesión</w:t>
      </w:r>
      <w:r w:rsidRPr="001E7080">
        <w:t>, en caso de ser necesario</w:t>
      </w:r>
    </w:p>
    <w:p w14:paraId="5CEFA8B0" w14:textId="77777777" w:rsidR="00736C9A" w:rsidRPr="001E7080" w:rsidRDefault="00736C9A" w:rsidP="00736C9A">
      <w:pPr>
        <w:spacing w:after="160" w:line="259" w:lineRule="auto"/>
        <w:contextualSpacing/>
      </w:pPr>
    </w:p>
    <w:p w14:paraId="712750E9" w14:textId="77777777" w:rsidR="00736C9A" w:rsidRPr="001E7080" w:rsidRDefault="00736C9A" w:rsidP="00736C9A">
      <w:pPr>
        <w:numPr>
          <w:ilvl w:val="0"/>
          <w:numId w:val="23"/>
        </w:numPr>
        <w:spacing w:after="160" w:line="259" w:lineRule="auto"/>
        <w:contextualSpacing/>
      </w:pPr>
      <w:r w:rsidRPr="001E7080">
        <w:t>Honorarios del equipo quirúrgico</w:t>
      </w:r>
    </w:p>
    <w:p w14:paraId="0C57E6D8" w14:textId="77777777" w:rsidR="00736C9A" w:rsidRPr="001E7080" w:rsidRDefault="00736C9A" w:rsidP="00736C9A">
      <w:pPr>
        <w:spacing w:after="160" w:line="259" w:lineRule="auto"/>
        <w:contextualSpacing/>
      </w:pPr>
    </w:p>
    <w:p w14:paraId="233FAB09" w14:textId="77777777" w:rsidR="00736C9A" w:rsidRDefault="00736C9A" w:rsidP="00736C9A">
      <w:pPr>
        <w:pStyle w:val="Prrafodelista"/>
        <w:numPr>
          <w:ilvl w:val="0"/>
          <w:numId w:val="23"/>
        </w:numPr>
      </w:pPr>
      <w:r w:rsidRPr="003D1E44">
        <w:t>El HBSE se reserva el derecho</w:t>
      </w:r>
      <w:r w:rsidRPr="00BE1EA2">
        <w:t xml:space="preserve"> de adquirir</w:t>
      </w:r>
      <w:r>
        <w:t>,</w:t>
      </w:r>
      <w:r w:rsidRPr="00BE1EA2">
        <w:t xml:space="preserve"> por sus propios medios</w:t>
      </w:r>
      <w:r>
        <w:t>,</w:t>
      </w:r>
      <w:r w:rsidRPr="00BE1EA2">
        <w:t xml:space="preserve"> los implantes de rodilla y cadera sin obligación de adquirir los mismos al adjudicatario.</w:t>
      </w:r>
    </w:p>
    <w:p w14:paraId="5C914572" w14:textId="77777777" w:rsidR="00736C9A" w:rsidRPr="00466921" w:rsidRDefault="00736C9A" w:rsidP="00736C9A"/>
    <w:p w14:paraId="4C2203B3" w14:textId="77777777" w:rsidR="00736C9A" w:rsidRDefault="00736C9A" w:rsidP="00736C9A">
      <w:pPr>
        <w:pStyle w:val="Prrafodelista"/>
        <w:numPr>
          <w:ilvl w:val="0"/>
          <w:numId w:val="23"/>
        </w:numPr>
      </w:pPr>
      <w:r w:rsidRPr="00BE1EA2">
        <w:t>El HBSE se reserva el derecho de aportar el cirujano actuante como así también algún otro integrante del equipo traumatológico habilitados para estas cirugías, por lo que en ese caso no se recurrirá al oferente.</w:t>
      </w:r>
    </w:p>
    <w:p w14:paraId="4FF4C956" w14:textId="77777777" w:rsidR="00736C9A" w:rsidRPr="00466921" w:rsidRDefault="00736C9A" w:rsidP="00736C9A"/>
    <w:p w14:paraId="7CDCC3E0" w14:textId="77777777" w:rsidR="00736C9A" w:rsidRPr="00BE1EA2" w:rsidRDefault="00736C9A" w:rsidP="00736C9A">
      <w:pPr>
        <w:pStyle w:val="Prrafodelista"/>
        <w:numPr>
          <w:ilvl w:val="0"/>
          <w:numId w:val="23"/>
        </w:numPr>
        <w:rPr>
          <w:strike/>
        </w:rPr>
      </w:pPr>
      <w:r w:rsidRPr="00BE1EA2">
        <w:t>El paciente será enviado con toda la evaluación preoperatoria</w:t>
      </w:r>
      <w:r>
        <w:t xml:space="preserve"> realizada en el HBSE, en caso que el adjudicatario así lo entienda necesario.</w:t>
      </w:r>
    </w:p>
    <w:p w14:paraId="3C536E33" w14:textId="77777777" w:rsidR="00736C9A" w:rsidRDefault="00736C9A" w:rsidP="00736C9A">
      <w:pPr>
        <w:jc w:val="both"/>
        <w:rPr>
          <w:rFonts w:ascii="Arial" w:hAnsi="Arial" w:cs="Arial"/>
        </w:rPr>
      </w:pPr>
    </w:p>
    <w:p w14:paraId="67B75DE3" w14:textId="77777777" w:rsidR="00736C9A" w:rsidRPr="003C63D6" w:rsidRDefault="00736C9A" w:rsidP="00736C9A">
      <w:pPr>
        <w:jc w:val="both"/>
        <w:rPr>
          <w:kern w:val="3"/>
          <w:lang w:bidi="hi-IN"/>
        </w:rPr>
      </w:pPr>
      <w:r w:rsidRPr="003C63D6">
        <w:rPr>
          <w:kern w:val="3"/>
          <w:lang w:bidi="hi-IN"/>
        </w:rPr>
        <w:t xml:space="preserve">Las empresas que resulten adjudicatarias, deberán cumplir con los mismos estándares de calidad que cumpla el HBSE en la gestión de su personal, y de corresponder, también en sus instalaciones y en la asistencia de los pacientes. En consecuencia, deberán mantener a disposición del BSE toda la información y documentación que se requiera en este sentido y acceder a los controles que el BSE periódicamente pueda realizar. </w:t>
      </w:r>
    </w:p>
    <w:p w14:paraId="0099B29F" w14:textId="77777777" w:rsidR="00736C9A" w:rsidRPr="007A195B" w:rsidRDefault="00736C9A" w:rsidP="00736C9A">
      <w:pPr>
        <w:jc w:val="both"/>
        <w:rPr>
          <w:rFonts w:ascii="Arial" w:hAnsi="Arial" w:cs="Arial"/>
        </w:rPr>
      </w:pPr>
    </w:p>
    <w:p w14:paraId="2366397B" w14:textId="77777777" w:rsidR="00736C9A" w:rsidRDefault="00736C9A" w:rsidP="00736C9A">
      <w:pPr>
        <w:rPr>
          <w:rFonts w:ascii="Arial" w:hAnsi="Arial" w:cs="Arial"/>
          <w:b/>
        </w:rPr>
      </w:pPr>
      <w:r>
        <w:rPr>
          <w:rFonts w:ascii="Arial" w:hAnsi="Arial" w:cs="Arial"/>
          <w:b/>
        </w:rPr>
        <w:t>4 – ESPECIFICACIONES TECNICAS</w:t>
      </w:r>
    </w:p>
    <w:p w14:paraId="23B7F49C" w14:textId="77777777" w:rsidR="00736C9A" w:rsidRPr="00466921" w:rsidRDefault="00736C9A" w:rsidP="00736C9A">
      <w:pPr>
        <w:rPr>
          <w:rFonts w:cstheme="minorHAnsi"/>
        </w:rPr>
      </w:pPr>
      <w:r>
        <w:rPr>
          <w:rFonts w:cstheme="minorHAnsi"/>
        </w:rPr>
        <w:t>Se debe detallar en la oferta</w:t>
      </w:r>
      <w:r w:rsidRPr="00466921">
        <w:rPr>
          <w:rFonts w:cstheme="minorHAnsi"/>
        </w:rPr>
        <w:t xml:space="preserve"> características técnicas</w:t>
      </w:r>
      <w:r>
        <w:rPr>
          <w:rFonts w:cstheme="minorHAnsi"/>
        </w:rPr>
        <w:t>,</w:t>
      </w:r>
      <w:r w:rsidRPr="00466921">
        <w:rPr>
          <w:rFonts w:cstheme="minorHAnsi"/>
        </w:rPr>
        <w:t xml:space="preserve"> incluyendo</w:t>
      </w:r>
      <w:r>
        <w:rPr>
          <w:rFonts w:cstheme="minorHAnsi"/>
        </w:rPr>
        <w:t>:</w:t>
      </w:r>
    </w:p>
    <w:p w14:paraId="632FCA3E" w14:textId="77777777" w:rsidR="00736C9A" w:rsidRDefault="00736C9A" w:rsidP="00736C9A">
      <w:pPr>
        <w:pStyle w:val="Prrafodelista"/>
        <w:numPr>
          <w:ilvl w:val="0"/>
          <w:numId w:val="24"/>
        </w:numPr>
        <w:suppressAutoHyphens/>
        <w:autoSpaceDN w:val="0"/>
        <w:spacing w:after="200" w:line="276" w:lineRule="auto"/>
        <w:textAlignment w:val="baseline"/>
        <w:rPr>
          <w:rFonts w:cstheme="minorHAnsi"/>
        </w:rPr>
      </w:pPr>
      <w:r w:rsidRPr="00466921">
        <w:rPr>
          <w:rFonts w:cstheme="minorHAnsi"/>
        </w:rPr>
        <w:t>Detalle de marcas</w:t>
      </w:r>
      <w:r>
        <w:rPr>
          <w:rFonts w:cstheme="minorHAnsi"/>
        </w:rPr>
        <w:t xml:space="preserve">. </w:t>
      </w:r>
    </w:p>
    <w:p w14:paraId="3B6E8C3F" w14:textId="77777777" w:rsidR="00736C9A" w:rsidRDefault="00736C9A" w:rsidP="00736C9A">
      <w:pPr>
        <w:pStyle w:val="Prrafodelista"/>
        <w:numPr>
          <w:ilvl w:val="0"/>
          <w:numId w:val="24"/>
        </w:numPr>
        <w:suppressAutoHyphens/>
        <w:autoSpaceDN w:val="0"/>
        <w:spacing w:after="200" w:line="276" w:lineRule="auto"/>
        <w:textAlignment w:val="baseline"/>
        <w:rPr>
          <w:rFonts w:cstheme="minorHAnsi"/>
        </w:rPr>
      </w:pPr>
      <w:r>
        <w:rPr>
          <w:rFonts w:cstheme="minorHAnsi"/>
        </w:rPr>
        <w:t>Modelos.</w:t>
      </w:r>
      <w:r w:rsidRPr="00466921">
        <w:rPr>
          <w:rFonts w:cstheme="minorHAnsi"/>
        </w:rPr>
        <w:t xml:space="preserve"> </w:t>
      </w:r>
    </w:p>
    <w:p w14:paraId="1B071545" w14:textId="77777777" w:rsidR="00736C9A" w:rsidRPr="00466921" w:rsidRDefault="00736C9A" w:rsidP="00736C9A">
      <w:pPr>
        <w:pStyle w:val="Prrafodelista"/>
        <w:numPr>
          <w:ilvl w:val="0"/>
          <w:numId w:val="24"/>
        </w:numPr>
        <w:suppressAutoHyphens/>
        <w:autoSpaceDN w:val="0"/>
        <w:spacing w:after="200" w:line="276" w:lineRule="auto"/>
        <w:textAlignment w:val="baseline"/>
        <w:rPr>
          <w:rFonts w:cstheme="minorHAnsi"/>
        </w:rPr>
      </w:pPr>
      <w:r>
        <w:rPr>
          <w:rFonts w:cstheme="minorHAnsi"/>
        </w:rPr>
        <w:t>O</w:t>
      </w:r>
      <w:r w:rsidRPr="00466921">
        <w:rPr>
          <w:rFonts w:cstheme="minorHAnsi"/>
        </w:rPr>
        <w:t>rigen.</w:t>
      </w:r>
    </w:p>
    <w:p w14:paraId="79C7BD5F" w14:textId="77777777" w:rsidR="00736C9A" w:rsidRDefault="00736C9A" w:rsidP="00736C9A">
      <w:pPr>
        <w:rPr>
          <w:rFonts w:cstheme="minorHAnsi"/>
        </w:rPr>
      </w:pPr>
      <w:r w:rsidRPr="00466921">
        <w:rPr>
          <w:rFonts w:cstheme="minorHAnsi"/>
        </w:rPr>
        <w:t>Los oferentes aceptaran la discrecionalidad técnica, de los médicos HBSE.</w:t>
      </w:r>
    </w:p>
    <w:p w14:paraId="7EB8E663" w14:textId="77777777" w:rsidR="00736C9A" w:rsidRDefault="00736C9A" w:rsidP="00736C9A">
      <w:pPr>
        <w:rPr>
          <w:rFonts w:ascii="Arial" w:hAnsi="Arial" w:cs="Arial"/>
          <w:b/>
        </w:rPr>
      </w:pPr>
    </w:p>
    <w:p w14:paraId="166B4DFE" w14:textId="77777777" w:rsidR="00736C9A" w:rsidRPr="005F5892" w:rsidRDefault="00736C9A" w:rsidP="00736C9A">
      <w:pPr>
        <w:rPr>
          <w:rFonts w:ascii="Arial" w:hAnsi="Arial" w:cs="Arial"/>
          <w:b/>
        </w:rPr>
      </w:pPr>
      <w:r>
        <w:rPr>
          <w:rFonts w:ascii="Arial" w:hAnsi="Arial" w:cs="Arial"/>
          <w:b/>
        </w:rPr>
        <w:t>5 - DISPONIBILIDAD DE SALA</w:t>
      </w:r>
    </w:p>
    <w:p w14:paraId="2D9BBDA6" w14:textId="77777777" w:rsidR="00736C9A" w:rsidRPr="00466921" w:rsidRDefault="00736C9A" w:rsidP="00736C9A">
      <w:pPr>
        <w:rPr>
          <w:rFonts w:cstheme="minorHAnsi"/>
        </w:rPr>
      </w:pPr>
      <w:r w:rsidRPr="00466921">
        <w:rPr>
          <w:rFonts w:cstheme="minorHAnsi"/>
        </w:rPr>
        <w:t>En las ofertas se deberá indicar la disponibilidad de la sala, teniendo en cuenta los siguientes requerimientos:</w:t>
      </w:r>
    </w:p>
    <w:p w14:paraId="4AC761DF" w14:textId="77777777" w:rsidR="00736C9A" w:rsidRDefault="00736C9A" w:rsidP="00736C9A">
      <w:pPr>
        <w:rPr>
          <w:rFonts w:cstheme="minorHAnsi"/>
        </w:rPr>
      </w:pPr>
      <w:r w:rsidRPr="00466921">
        <w:rPr>
          <w:rFonts w:cstheme="minorHAnsi"/>
        </w:rPr>
        <w:t xml:space="preserve">En aquellos casos en los cuales el HBSE clasifique a los pacientes como urgentes, se deberá coordinar la cirugía en un plazo máximo de 7 días corridos. </w:t>
      </w:r>
    </w:p>
    <w:p w14:paraId="5E02764F" w14:textId="77777777" w:rsidR="00736C9A" w:rsidRDefault="00736C9A" w:rsidP="00736C9A">
      <w:pPr>
        <w:rPr>
          <w:rFonts w:cstheme="minorHAnsi"/>
        </w:rPr>
      </w:pPr>
      <w:r w:rsidRPr="00466921">
        <w:rPr>
          <w:rFonts w:cstheme="minorHAnsi"/>
        </w:rPr>
        <w:t>En aquellos casos en los cuales el HBSE solicite coordinación, se deberá coordinar la cirugía en un plazo máximo de 21 días corridos.</w:t>
      </w:r>
    </w:p>
    <w:p w14:paraId="1F81ADC9" w14:textId="77777777" w:rsidR="00736C9A" w:rsidRPr="00466921" w:rsidRDefault="00736C9A" w:rsidP="00736C9A">
      <w:pPr>
        <w:rPr>
          <w:rFonts w:cstheme="minorHAnsi"/>
        </w:rPr>
      </w:pPr>
    </w:p>
    <w:p w14:paraId="4CF4BFE0" w14:textId="77777777" w:rsidR="00736C9A" w:rsidRDefault="00736C9A" w:rsidP="00736C9A">
      <w:pPr>
        <w:rPr>
          <w:rFonts w:ascii="Arial" w:hAnsi="Arial" w:cs="Arial"/>
        </w:rPr>
      </w:pPr>
      <w:r>
        <w:rPr>
          <w:rFonts w:ascii="Arial" w:hAnsi="Arial" w:cs="Arial"/>
          <w:b/>
        </w:rPr>
        <w:t>6–</w:t>
      </w:r>
      <w:r w:rsidRPr="003B6790">
        <w:rPr>
          <w:rFonts w:ascii="Arial" w:hAnsi="Arial" w:cs="Arial"/>
          <w:b/>
        </w:rPr>
        <w:t xml:space="preserve"> </w:t>
      </w:r>
      <w:r>
        <w:rPr>
          <w:rFonts w:ascii="Arial" w:hAnsi="Arial" w:cs="Arial"/>
          <w:b/>
        </w:rPr>
        <w:t>MODALIDAD Y PLAZO</w:t>
      </w:r>
      <w:r w:rsidRPr="003B6790">
        <w:rPr>
          <w:rFonts w:ascii="Arial" w:hAnsi="Arial" w:cs="Arial"/>
        </w:rPr>
        <w:t xml:space="preserve">  </w:t>
      </w:r>
    </w:p>
    <w:p w14:paraId="6471D5A1" w14:textId="77777777" w:rsidR="00736C9A" w:rsidRDefault="00736C9A" w:rsidP="00736C9A">
      <w:pPr>
        <w:rPr>
          <w:rFonts w:cstheme="minorHAnsi"/>
        </w:rPr>
      </w:pPr>
      <w:r w:rsidRPr="00405EEB">
        <w:rPr>
          <w:rFonts w:cstheme="minorHAnsi"/>
        </w:rPr>
        <w:t>Licitación abreviada para la contratación del servicio durante un año, renovable hasta 4 periodos de igual vigencia, totalizando 5 años.</w:t>
      </w:r>
    </w:p>
    <w:p w14:paraId="7E1D78D8" w14:textId="77777777" w:rsidR="00736C9A" w:rsidRDefault="00736C9A" w:rsidP="00736C9A">
      <w:pPr>
        <w:rPr>
          <w:rFonts w:cstheme="minorHAnsi"/>
        </w:rPr>
      </w:pPr>
    </w:p>
    <w:p w14:paraId="4BB2043C" w14:textId="77777777" w:rsidR="00736C9A" w:rsidRDefault="00736C9A" w:rsidP="00736C9A">
      <w:pPr>
        <w:ind w:hanging="1"/>
        <w:jc w:val="both"/>
        <w:rPr>
          <w:rFonts w:ascii="Arial" w:hAnsi="Arial" w:cs="Arial"/>
        </w:rPr>
      </w:pPr>
      <w:r>
        <w:rPr>
          <w:rFonts w:ascii="Arial" w:hAnsi="Arial" w:cs="Arial"/>
          <w:b/>
        </w:rPr>
        <w:t>7–</w:t>
      </w:r>
      <w:r w:rsidRPr="003B6790">
        <w:rPr>
          <w:rFonts w:ascii="Arial" w:hAnsi="Arial" w:cs="Arial"/>
          <w:b/>
        </w:rPr>
        <w:t xml:space="preserve"> </w:t>
      </w:r>
      <w:r>
        <w:rPr>
          <w:rFonts w:ascii="Arial" w:hAnsi="Arial" w:cs="Arial"/>
          <w:b/>
        </w:rPr>
        <w:t>CRITERIOS DE EVALUACION</w:t>
      </w:r>
      <w:r w:rsidRPr="003B6790">
        <w:rPr>
          <w:rFonts w:ascii="Arial" w:hAnsi="Arial" w:cs="Arial"/>
        </w:rPr>
        <w:t xml:space="preserve">  </w:t>
      </w:r>
      <w:r>
        <w:rPr>
          <w:rFonts w:ascii="Arial" w:hAnsi="Arial" w:cs="Arial"/>
        </w:rPr>
        <w:t xml:space="preserve"> </w:t>
      </w:r>
    </w:p>
    <w:p w14:paraId="07593EC1" w14:textId="77777777" w:rsidR="00736C9A" w:rsidRDefault="00736C9A" w:rsidP="00736C9A">
      <w:pPr>
        <w:ind w:hanging="1"/>
        <w:jc w:val="both"/>
        <w:rPr>
          <w:rFonts w:ascii="Arial" w:hAnsi="Arial" w:cs="Arial"/>
        </w:rPr>
      </w:pPr>
      <w:r>
        <w:rPr>
          <w:rFonts w:ascii="Arial" w:hAnsi="Arial" w:cs="Arial"/>
        </w:rPr>
        <w:t>1- Valoración técnica</w:t>
      </w:r>
    </w:p>
    <w:p w14:paraId="05C91422" w14:textId="77777777" w:rsidR="00736C9A" w:rsidRDefault="00736C9A" w:rsidP="00736C9A">
      <w:pPr>
        <w:ind w:hanging="1"/>
        <w:jc w:val="both"/>
        <w:rPr>
          <w:rFonts w:ascii="Arial" w:hAnsi="Arial" w:cs="Arial"/>
        </w:rPr>
      </w:pPr>
      <w:r>
        <w:rPr>
          <w:rFonts w:ascii="Arial" w:hAnsi="Arial" w:cs="Arial"/>
        </w:rPr>
        <w:t>2-valoracion económica</w:t>
      </w:r>
    </w:p>
    <w:p w14:paraId="0E1621AA" w14:textId="77777777" w:rsidR="00736C9A" w:rsidRDefault="00736C9A" w:rsidP="00736C9A">
      <w:pPr>
        <w:ind w:hanging="1"/>
        <w:jc w:val="both"/>
        <w:rPr>
          <w:rFonts w:ascii="Arial" w:hAnsi="Arial" w:cs="Arial"/>
        </w:rPr>
      </w:pPr>
      <w:r>
        <w:rPr>
          <w:rFonts w:ascii="Arial" w:hAnsi="Arial" w:cs="Arial"/>
        </w:rPr>
        <w:t xml:space="preserve">3- tiempo de respuesta de disponibilidad de sala </w:t>
      </w:r>
    </w:p>
    <w:p w14:paraId="02162AE9" w14:textId="77777777" w:rsidR="00736C9A" w:rsidRPr="003E4C63" w:rsidRDefault="00736C9A" w:rsidP="00736C9A">
      <w:pPr>
        <w:rPr>
          <w:rFonts w:cstheme="minorHAnsi"/>
          <w:b/>
          <w:u w:val="single"/>
        </w:rPr>
      </w:pPr>
      <w:r w:rsidRPr="003E4C63">
        <w:rPr>
          <w:rFonts w:cstheme="minorHAnsi"/>
          <w:b/>
          <w:u w:val="single"/>
        </w:rPr>
        <w:t>Ver Anexo III</w:t>
      </w:r>
    </w:p>
    <w:p w14:paraId="2778F04E" w14:textId="77777777" w:rsidR="00736C9A" w:rsidRDefault="00736C9A" w:rsidP="00736C9A">
      <w:pPr>
        <w:ind w:hanging="1"/>
        <w:jc w:val="both"/>
        <w:rPr>
          <w:rFonts w:ascii="Arial" w:hAnsi="Arial" w:cs="Arial"/>
          <w:b/>
        </w:rPr>
      </w:pPr>
    </w:p>
    <w:p w14:paraId="65A7BB00" w14:textId="77777777" w:rsidR="00736C9A" w:rsidRDefault="00736C9A" w:rsidP="00736C9A">
      <w:pPr>
        <w:ind w:hanging="1"/>
        <w:jc w:val="both"/>
        <w:rPr>
          <w:rFonts w:ascii="Arial" w:hAnsi="Arial" w:cs="Arial"/>
          <w:b/>
        </w:rPr>
      </w:pPr>
    </w:p>
    <w:p w14:paraId="6EBDD799" w14:textId="77777777" w:rsidR="00736C9A" w:rsidRDefault="00736C9A" w:rsidP="00736C9A">
      <w:pPr>
        <w:ind w:hanging="1"/>
        <w:jc w:val="both"/>
        <w:rPr>
          <w:rFonts w:ascii="Arial" w:hAnsi="Arial" w:cs="Arial"/>
          <w:b/>
        </w:rPr>
      </w:pPr>
    </w:p>
    <w:p w14:paraId="0404F84E" w14:textId="77777777" w:rsidR="00736C9A" w:rsidRDefault="00736C9A" w:rsidP="00736C9A">
      <w:pPr>
        <w:ind w:hanging="1"/>
        <w:jc w:val="both"/>
        <w:rPr>
          <w:rFonts w:ascii="Arial" w:hAnsi="Arial" w:cs="Arial"/>
          <w:b/>
        </w:rPr>
      </w:pPr>
    </w:p>
    <w:p w14:paraId="4DB67538" w14:textId="77777777" w:rsidR="00736C9A" w:rsidRDefault="00736C9A" w:rsidP="00736C9A">
      <w:pPr>
        <w:ind w:hanging="1"/>
        <w:jc w:val="both"/>
        <w:rPr>
          <w:rFonts w:ascii="Arial" w:hAnsi="Arial" w:cs="Arial"/>
          <w:b/>
        </w:rPr>
      </w:pPr>
    </w:p>
    <w:p w14:paraId="6BBBB79D" w14:textId="77777777" w:rsidR="00736C9A" w:rsidRDefault="00736C9A" w:rsidP="00736C9A">
      <w:pPr>
        <w:ind w:hanging="1"/>
        <w:jc w:val="both"/>
        <w:rPr>
          <w:rFonts w:ascii="Arial" w:hAnsi="Arial" w:cs="Arial"/>
          <w:b/>
        </w:rPr>
      </w:pPr>
    </w:p>
    <w:p w14:paraId="1B7FECCF" w14:textId="77777777" w:rsidR="00736C9A" w:rsidRDefault="00736C9A" w:rsidP="00736C9A">
      <w:pPr>
        <w:jc w:val="both"/>
        <w:rPr>
          <w:rFonts w:ascii="Arial" w:hAnsi="Arial" w:cs="Arial"/>
          <w:b/>
        </w:rPr>
      </w:pPr>
    </w:p>
    <w:p w14:paraId="0CD1CACD" w14:textId="77777777" w:rsidR="00736C9A" w:rsidRDefault="00736C9A">
      <w:pPr>
        <w:rPr>
          <w:rFonts w:ascii="Arial" w:hAnsi="Arial" w:cs="Arial"/>
          <w:b/>
          <w:u w:val="single"/>
        </w:rPr>
      </w:pPr>
      <w:r>
        <w:rPr>
          <w:rFonts w:ascii="Arial" w:hAnsi="Arial" w:cs="Arial"/>
          <w:b/>
          <w:u w:val="single"/>
        </w:rPr>
        <w:br w:type="page"/>
      </w:r>
    </w:p>
    <w:p w14:paraId="15AC94E6" w14:textId="2DB8278B" w:rsidR="00736C9A" w:rsidRDefault="00736C9A" w:rsidP="00736C9A">
      <w:pPr>
        <w:pStyle w:val="Ttulo2"/>
      </w:pPr>
      <w:bookmarkStart w:id="50" w:name="_Toc129261204"/>
      <w:r w:rsidRPr="003E4C63">
        <w:lastRenderedPageBreak/>
        <w:t xml:space="preserve">Anexo </w:t>
      </w:r>
      <w:r>
        <w:t>I</w:t>
      </w:r>
      <w:r w:rsidRPr="003E4C63">
        <w:t>:</w:t>
      </w:r>
      <w:bookmarkEnd w:id="50"/>
      <w:r w:rsidRPr="003E4C63">
        <w:t xml:space="preserve"> </w:t>
      </w:r>
    </w:p>
    <w:p w14:paraId="18D8EAE9" w14:textId="77777777" w:rsidR="00736C9A" w:rsidRPr="003E4C63" w:rsidRDefault="00736C9A" w:rsidP="00736C9A">
      <w:pPr>
        <w:jc w:val="both"/>
        <w:rPr>
          <w:rFonts w:ascii="Arial" w:hAnsi="Arial" w:cs="Arial"/>
          <w:b/>
          <w:u w:val="single"/>
        </w:rPr>
      </w:pPr>
    </w:p>
    <w:p w14:paraId="54B8BEB1" w14:textId="77777777" w:rsidR="00736C9A" w:rsidRDefault="00736C9A" w:rsidP="00736C9A">
      <w:pPr>
        <w:jc w:val="both"/>
        <w:rPr>
          <w:rFonts w:ascii="Arial" w:hAnsi="Arial" w:cs="Arial"/>
        </w:rPr>
      </w:pPr>
      <w:r>
        <w:rPr>
          <w:rFonts w:ascii="Arial" w:hAnsi="Arial" w:cs="Arial"/>
          <w:b/>
        </w:rPr>
        <w:t>REQUISITOS EXCLUYENTES</w:t>
      </w:r>
      <w:r w:rsidRPr="003B6790">
        <w:rPr>
          <w:rFonts w:ascii="Arial" w:hAnsi="Arial" w:cs="Arial"/>
          <w:b/>
        </w:rPr>
        <w:t>:</w:t>
      </w:r>
      <w:r w:rsidRPr="003B6790">
        <w:rPr>
          <w:rFonts w:ascii="Arial" w:hAnsi="Arial" w:cs="Arial"/>
        </w:rPr>
        <w:t xml:space="preserve">  </w:t>
      </w:r>
    </w:p>
    <w:p w14:paraId="4E78622B" w14:textId="77777777" w:rsidR="00736C9A" w:rsidRPr="00405EEB" w:rsidRDefault="00736C9A" w:rsidP="00736C9A">
      <w:pPr>
        <w:rPr>
          <w:rFonts w:cstheme="minorHAnsi"/>
        </w:rPr>
      </w:pPr>
      <w:r w:rsidRPr="00405EEB">
        <w:rPr>
          <w:rFonts w:cstheme="minorHAnsi"/>
        </w:rPr>
        <w:t>Presentar certificación de habilitaciones expedidas Certificado de Habilitación o Constancia de Habilitación en Trámite ante el MSP.</w:t>
      </w:r>
    </w:p>
    <w:p w14:paraId="7B5AEB9A" w14:textId="77777777" w:rsidR="00736C9A" w:rsidRDefault="00736C9A" w:rsidP="00736C9A">
      <w:pPr>
        <w:jc w:val="both"/>
        <w:rPr>
          <w:rFonts w:ascii="Arial" w:hAnsi="Arial" w:cs="Arial"/>
          <w:b/>
        </w:rPr>
      </w:pPr>
    </w:p>
    <w:p w14:paraId="6A0D66EF" w14:textId="77777777" w:rsidR="00736C9A" w:rsidRPr="00E76DC4" w:rsidRDefault="00736C9A" w:rsidP="00736C9A">
      <w:pPr>
        <w:ind w:hanging="1"/>
        <w:jc w:val="both"/>
        <w:rPr>
          <w:rFonts w:ascii="Arial" w:hAnsi="Arial" w:cs="Arial"/>
        </w:rPr>
      </w:pPr>
      <w:r>
        <w:rPr>
          <w:rFonts w:ascii="Arial" w:hAnsi="Arial" w:cs="Arial"/>
          <w:b/>
        </w:rPr>
        <w:t>COTIZACIÓN Y AJUSTE DE PRECIOS</w:t>
      </w:r>
      <w:r w:rsidRPr="00113994">
        <w:rPr>
          <w:rFonts w:ascii="Arial" w:hAnsi="Arial" w:cs="Arial"/>
          <w:b/>
        </w:rPr>
        <w:t>:</w:t>
      </w:r>
      <w:r w:rsidRPr="003B6790">
        <w:rPr>
          <w:rFonts w:ascii="Arial" w:hAnsi="Arial" w:cs="Arial"/>
        </w:rPr>
        <w:t xml:space="preserve">  </w:t>
      </w:r>
    </w:p>
    <w:p w14:paraId="1F32BF8F" w14:textId="77777777" w:rsidR="00736C9A" w:rsidRPr="00405EEB" w:rsidRDefault="00736C9A" w:rsidP="00736C9A">
      <w:pPr>
        <w:rPr>
          <w:rFonts w:cstheme="minorHAnsi"/>
        </w:rPr>
      </w:pPr>
      <w:r w:rsidRPr="00405EEB">
        <w:rPr>
          <w:rFonts w:cstheme="minorHAnsi"/>
        </w:rPr>
        <w:t>El ajuste de precios en el caso (de cotización en moneda nacional) se realizará los meses de enero y julio en base al 70% variación de salarios médicos (Grupo 15 “Servicios de Salud y Anexos”- Trabajadores Médicos) + 15% variación del dólar estadounidense (interbancario billete comprador) + 15% variación del IPC.</w:t>
      </w:r>
    </w:p>
    <w:p w14:paraId="78EB9787" w14:textId="77777777" w:rsidR="00736C9A" w:rsidRPr="003C63D6" w:rsidRDefault="00736C9A" w:rsidP="00736C9A">
      <w:pPr>
        <w:pStyle w:val="Prrafobsico"/>
        <w:suppressAutoHyphens/>
        <w:ind w:right="-149"/>
        <w:jc w:val="both"/>
        <w:rPr>
          <w:rFonts w:asciiTheme="minorHAnsi" w:eastAsia="Times New Roman" w:hAnsiTheme="minorHAnsi" w:cstheme="minorHAnsi"/>
          <w:color w:val="auto"/>
          <w:szCs w:val="22"/>
          <w:lang w:val="es-UY" w:eastAsia="es-UY"/>
        </w:rPr>
      </w:pPr>
      <w:r w:rsidRPr="003C63D6">
        <w:rPr>
          <w:rFonts w:asciiTheme="minorHAnsi" w:eastAsia="Times New Roman" w:hAnsiTheme="minorHAnsi" w:cstheme="minorHAnsi"/>
          <w:color w:val="auto"/>
          <w:szCs w:val="22"/>
          <w:lang w:val="es-UY" w:eastAsia="es-UY"/>
        </w:rPr>
        <w:t>No obstante, para el primer ajuste deberá haber transcurrido al menos seis meses de la fecha de apertura de ofertas.</w:t>
      </w:r>
    </w:p>
    <w:p w14:paraId="01211A4C" w14:textId="77777777" w:rsidR="00736C9A" w:rsidRPr="003C63D6" w:rsidRDefault="00736C9A" w:rsidP="00736C9A">
      <w:pPr>
        <w:pStyle w:val="Prrafobsico"/>
        <w:suppressAutoHyphens/>
        <w:ind w:right="-149"/>
        <w:jc w:val="both"/>
        <w:rPr>
          <w:rFonts w:asciiTheme="minorHAnsi" w:eastAsia="Times New Roman" w:hAnsiTheme="minorHAnsi" w:cstheme="minorHAnsi"/>
          <w:color w:val="auto"/>
          <w:szCs w:val="22"/>
          <w:lang w:val="es-UY" w:eastAsia="es-UY"/>
        </w:rPr>
      </w:pPr>
    </w:p>
    <w:p w14:paraId="6DFA79A6" w14:textId="77777777" w:rsidR="00736C9A" w:rsidRPr="003C63D6" w:rsidRDefault="00736C9A" w:rsidP="00736C9A">
      <w:pPr>
        <w:ind w:hanging="1"/>
        <w:jc w:val="both"/>
        <w:rPr>
          <w:rFonts w:cstheme="minorHAnsi"/>
        </w:rPr>
      </w:pPr>
      <w:r w:rsidRPr="003C63D6">
        <w:rPr>
          <w:rFonts w:cstheme="minorHAnsi"/>
        </w:rPr>
        <w:t>En caso de corresponder timbres profesionales, los mismos deberán estar detallados por el adjudicatario en la liquidación.</w:t>
      </w:r>
    </w:p>
    <w:p w14:paraId="3D19BD4F" w14:textId="77777777" w:rsidR="00736C9A" w:rsidRPr="003C63D6" w:rsidRDefault="00736C9A" w:rsidP="00736C9A">
      <w:pPr>
        <w:ind w:hanging="1"/>
        <w:jc w:val="both"/>
        <w:rPr>
          <w:rFonts w:cstheme="minorHAnsi"/>
        </w:rPr>
      </w:pPr>
      <w:r w:rsidRPr="003C63D6">
        <w:rPr>
          <w:rFonts w:cstheme="minorHAnsi"/>
        </w:rPr>
        <w:t>Las empresas adjudicatarias deberán brindar una asistencia integral, por lo tanto, todas aquellas prestaciones no incluidas en la lista detallada, en caso de requerirse, serán facturadas de acuerdo al Arancel propio de cada oferente.</w:t>
      </w:r>
    </w:p>
    <w:p w14:paraId="1F804336" w14:textId="77777777" w:rsidR="00736C9A" w:rsidRDefault="00736C9A" w:rsidP="00736C9A">
      <w:pPr>
        <w:jc w:val="both"/>
        <w:rPr>
          <w:rFonts w:ascii="Arial" w:hAnsi="Arial" w:cs="Arial"/>
          <w:b/>
        </w:rPr>
      </w:pPr>
    </w:p>
    <w:p w14:paraId="169F3B59" w14:textId="77777777" w:rsidR="00736C9A" w:rsidRDefault="00736C9A" w:rsidP="00736C9A">
      <w:pPr>
        <w:ind w:hanging="1"/>
        <w:jc w:val="both"/>
        <w:rPr>
          <w:rFonts w:ascii="Arial" w:hAnsi="Arial" w:cs="Arial"/>
          <w:b/>
        </w:rPr>
      </w:pPr>
    </w:p>
    <w:p w14:paraId="75B478CE" w14:textId="77777777" w:rsidR="00736C9A" w:rsidRDefault="00736C9A" w:rsidP="00736C9A">
      <w:pPr>
        <w:ind w:hanging="1"/>
        <w:jc w:val="both"/>
        <w:rPr>
          <w:rFonts w:ascii="Arial" w:hAnsi="Arial" w:cs="Arial"/>
          <w:b/>
        </w:rPr>
      </w:pPr>
    </w:p>
    <w:p w14:paraId="278B6EDF" w14:textId="77777777" w:rsidR="00736C9A" w:rsidRDefault="00736C9A" w:rsidP="00736C9A">
      <w:pPr>
        <w:jc w:val="both"/>
        <w:rPr>
          <w:rFonts w:ascii="Arial" w:hAnsi="Arial" w:cs="Arial"/>
          <w:b/>
        </w:rPr>
      </w:pPr>
    </w:p>
    <w:p w14:paraId="2B293A8D" w14:textId="77777777" w:rsidR="00736C9A" w:rsidRPr="00BF516E" w:rsidRDefault="00736C9A" w:rsidP="00736C9A">
      <w:pPr>
        <w:ind w:hanging="1"/>
        <w:jc w:val="both"/>
        <w:rPr>
          <w:rFonts w:ascii="Arial" w:hAnsi="Arial" w:cs="Arial"/>
        </w:rPr>
      </w:pPr>
    </w:p>
    <w:p w14:paraId="67B80F62" w14:textId="77777777" w:rsidR="00736C9A" w:rsidRDefault="00736C9A" w:rsidP="00736C9A">
      <w:pPr>
        <w:spacing w:line="360" w:lineRule="auto"/>
        <w:jc w:val="both"/>
        <w:rPr>
          <w:rFonts w:ascii="Arial" w:hAnsi="Arial" w:cs="Arial"/>
          <w:b/>
        </w:rPr>
      </w:pPr>
    </w:p>
    <w:p w14:paraId="1B330C7A" w14:textId="77777777" w:rsidR="00736C9A" w:rsidRDefault="00736C9A" w:rsidP="00736C9A">
      <w:pPr>
        <w:spacing w:line="360" w:lineRule="auto"/>
        <w:jc w:val="both"/>
        <w:rPr>
          <w:rFonts w:ascii="Arial" w:hAnsi="Arial" w:cs="Arial"/>
          <w:b/>
        </w:rPr>
      </w:pPr>
    </w:p>
    <w:p w14:paraId="7D9DF29F" w14:textId="77777777" w:rsidR="00736C9A" w:rsidRDefault="00736C9A">
      <w:pPr>
        <w:rPr>
          <w:rFonts w:ascii="Arial" w:hAnsi="Arial" w:cs="Arial"/>
          <w:b/>
          <w:u w:val="single"/>
        </w:rPr>
      </w:pPr>
      <w:r>
        <w:rPr>
          <w:rFonts w:ascii="Arial" w:hAnsi="Arial" w:cs="Arial"/>
          <w:b/>
          <w:u w:val="single"/>
        </w:rPr>
        <w:br w:type="page"/>
      </w:r>
    </w:p>
    <w:p w14:paraId="1072710D" w14:textId="513F1F3B" w:rsidR="00736C9A" w:rsidRPr="003E4C63" w:rsidRDefault="00736C9A" w:rsidP="00736C9A">
      <w:pPr>
        <w:pStyle w:val="Ttulo2"/>
      </w:pPr>
      <w:bookmarkStart w:id="51" w:name="_Toc129261205"/>
      <w:r w:rsidRPr="003E4C63">
        <w:lastRenderedPageBreak/>
        <w:t>Anexo II:</w:t>
      </w:r>
      <w:bookmarkEnd w:id="51"/>
    </w:p>
    <w:tbl>
      <w:tblPr>
        <w:tblW w:w="0" w:type="auto"/>
        <w:tblCellMar>
          <w:left w:w="70" w:type="dxa"/>
          <w:right w:w="70" w:type="dxa"/>
        </w:tblCellMar>
        <w:tblLook w:val="04A0" w:firstRow="1" w:lastRow="0" w:firstColumn="1" w:lastColumn="0" w:noHBand="0" w:noVBand="1"/>
      </w:tblPr>
      <w:tblGrid>
        <w:gridCol w:w="804"/>
        <w:gridCol w:w="802"/>
        <w:gridCol w:w="1906"/>
        <w:gridCol w:w="835"/>
        <w:gridCol w:w="3363"/>
        <w:gridCol w:w="1912"/>
      </w:tblGrid>
      <w:tr w:rsidR="00736C9A" w:rsidRPr="003E4C63" w14:paraId="52527D33" w14:textId="77777777" w:rsidTr="003F2D79">
        <w:trPr>
          <w:trHeight w:val="300"/>
        </w:trPr>
        <w:tc>
          <w:tcPr>
            <w:tcW w:w="9736" w:type="dxa"/>
            <w:gridSpan w:val="6"/>
            <w:tcBorders>
              <w:top w:val="nil"/>
              <w:left w:val="nil"/>
              <w:bottom w:val="nil"/>
              <w:right w:val="single" w:sz="8" w:space="0" w:color="000000"/>
            </w:tcBorders>
            <w:shd w:val="clear" w:color="000000" w:fill="000000"/>
            <w:noWrap/>
            <w:vAlign w:val="bottom"/>
            <w:hideMark/>
          </w:tcPr>
          <w:p w14:paraId="1167B334" w14:textId="77777777" w:rsidR="00736C9A" w:rsidRPr="003E4C63" w:rsidRDefault="00736C9A" w:rsidP="003F2D79">
            <w:pPr>
              <w:jc w:val="center"/>
              <w:rPr>
                <w:rFonts w:cs="Calibri"/>
                <w:b/>
                <w:bCs/>
                <w:color w:val="FFFFFF"/>
              </w:rPr>
            </w:pPr>
            <w:r w:rsidRPr="003E4C63">
              <w:rPr>
                <w:rFonts w:cs="Calibri"/>
                <w:b/>
                <w:bCs/>
                <w:color w:val="FFFFFF"/>
              </w:rPr>
              <w:t>HOJA DE COTIZACION</w:t>
            </w:r>
          </w:p>
        </w:tc>
      </w:tr>
      <w:tr w:rsidR="00736C9A" w:rsidRPr="003E4C63" w14:paraId="59307F7F" w14:textId="77777777" w:rsidTr="003F2D79">
        <w:trPr>
          <w:trHeight w:val="315"/>
        </w:trPr>
        <w:tc>
          <w:tcPr>
            <w:tcW w:w="0" w:type="auto"/>
            <w:tcBorders>
              <w:top w:val="nil"/>
              <w:left w:val="nil"/>
              <w:bottom w:val="nil"/>
              <w:right w:val="nil"/>
            </w:tcBorders>
            <w:shd w:val="clear" w:color="auto" w:fill="auto"/>
            <w:noWrap/>
            <w:vAlign w:val="bottom"/>
            <w:hideMark/>
          </w:tcPr>
          <w:p w14:paraId="4199E6EB" w14:textId="77777777" w:rsidR="00736C9A" w:rsidRPr="003E4C63" w:rsidRDefault="00736C9A" w:rsidP="003F2D79">
            <w:pPr>
              <w:jc w:val="center"/>
              <w:rPr>
                <w:rFonts w:cs="Calibri"/>
                <w:b/>
                <w:bCs/>
                <w:color w:val="FFFFFF"/>
              </w:rPr>
            </w:pPr>
          </w:p>
        </w:tc>
        <w:tc>
          <w:tcPr>
            <w:tcW w:w="0" w:type="auto"/>
            <w:tcBorders>
              <w:top w:val="nil"/>
              <w:left w:val="nil"/>
              <w:bottom w:val="nil"/>
              <w:right w:val="nil"/>
            </w:tcBorders>
            <w:shd w:val="clear" w:color="auto" w:fill="auto"/>
            <w:noWrap/>
            <w:vAlign w:val="bottom"/>
            <w:hideMark/>
          </w:tcPr>
          <w:p w14:paraId="483C9399" w14:textId="77777777" w:rsidR="00736C9A" w:rsidRPr="003E4C63" w:rsidRDefault="00736C9A" w:rsidP="003F2D7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56F72055" w14:textId="77777777" w:rsidR="00736C9A" w:rsidRPr="003E4C63" w:rsidRDefault="00736C9A" w:rsidP="003F2D7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61A04F38" w14:textId="77777777" w:rsidR="00736C9A" w:rsidRPr="003E4C63" w:rsidRDefault="00736C9A" w:rsidP="003F2D7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5E0BF839" w14:textId="77777777" w:rsidR="00736C9A" w:rsidRPr="003E4C63" w:rsidRDefault="00736C9A" w:rsidP="003F2D79">
            <w:pPr>
              <w:rPr>
                <w:rFonts w:ascii="Times New Roman" w:hAnsi="Times New Roman"/>
                <w:sz w:val="20"/>
                <w:szCs w:val="20"/>
              </w:rPr>
            </w:pPr>
          </w:p>
        </w:tc>
        <w:tc>
          <w:tcPr>
            <w:tcW w:w="972" w:type="dxa"/>
            <w:tcBorders>
              <w:top w:val="nil"/>
              <w:left w:val="nil"/>
              <w:bottom w:val="nil"/>
              <w:right w:val="nil"/>
            </w:tcBorders>
            <w:shd w:val="clear" w:color="auto" w:fill="auto"/>
            <w:noWrap/>
            <w:vAlign w:val="bottom"/>
            <w:hideMark/>
          </w:tcPr>
          <w:p w14:paraId="0C3E9D98" w14:textId="77777777" w:rsidR="00736C9A" w:rsidRPr="003E4C63" w:rsidRDefault="00736C9A" w:rsidP="003F2D79">
            <w:pPr>
              <w:rPr>
                <w:rFonts w:ascii="Times New Roman" w:hAnsi="Times New Roman"/>
                <w:sz w:val="20"/>
                <w:szCs w:val="20"/>
              </w:rPr>
            </w:pPr>
          </w:p>
        </w:tc>
      </w:tr>
      <w:tr w:rsidR="00736C9A" w:rsidRPr="003E4C63" w14:paraId="6E99F608" w14:textId="77777777" w:rsidTr="003F2D79">
        <w:trPr>
          <w:trHeight w:val="315"/>
        </w:trPr>
        <w:tc>
          <w:tcPr>
            <w:tcW w:w="0" w:type="auto"/>
            <w:gridSpan w:val="3"/>
            <w:tcBorders>
              <w:top w:val="single" w:sz="8" w:space="0" w:color="auto"/>
              <w:left w:val="nil"/>
              <w:bottom w:val="single" w:sz="8" w:space="0" w:color="auto"/>
              <w:right w:val="nil"/>
            </w:tcBorders>
            <w:shd w:val="clear" w:color="000000" w:fill="FF0000"/>
            <w:noWrap/>
            <w:vAlign w:val="bottom"/>
            <w:hideMark/>
          </w:tcPr>
          <w:p w14:paraId="34981C94" w14:textId="77777777" w:rsidR="00736C9A" w:rsidRPr="003E4C63" w:rsidRDefault="00736C9A" w:rsidP="003F2D79">
            <w:pPr>
              <w:jc w:val="center"/>
              <w:rPr>
                <w:rFonts w:cs="Calibri"/>
                <w:b/>
                <w:bCs/>
                <w:color w:val="FFFFFF"/>
              </w:rPr>
            </w:pPr>
            <w:r w:rsidRPr="003E4C63">
              <w:rPr>
                <w:rFonts w:cs="Calibri"/>
                <w:b/>
                <w:bCs/>
                <w:color w:val="FFFFFF"/>
              </w:rPr>
              <w:t xml:space="preserve">COTIZAR EN PESOS  SIN IVA </w:t>
            </w:r>
          </w:p>
        </w:tc>
        <w:tc>
          <w:tcPr>
            <w:tcW w:w="0" w:type="auto"/>
            <w:tcBorders>
              <w:top w:val="nil"/>
              <w:left w:val="nil"/>
              <w:bottom w:val="nil"/>
              <w:right w:val="nil"/>
            </w:tcBorders>
            <w:shd w:val="clear" w:color="auto" w:fill="auto"/>
            <w:noWrap/>
            <w:vAlign w:val="bottom"/>
            <w:hideMark/>
          </w:tcPr>
          <w:p w14:paraId="4A8D33C1" w14:textId="77777777" w:rsidR="00736C9A" w:rsidRPr="003E4C63" w:rsidRDefault="00736C9A" w:rsidP="003F2D79">
            <w:pPr>
              <w:jc w:val="center"/>
              <w:rPr>
                <w:rFonts w:cs="Calibri"/>
                <w:b/>
                <w:bCs/>
                <w:color w:val="FFFFFF"/>
              </w:rPr>
            </w:pPr>
          </w:p>
        </w:tc>
        <w:tc>
          <w:tcPr>
            <w:tcW w:w="0" w:type="auto"/>
            <w:tcBorders>
              <w:top w:val="nil"/>
              <w:left w:val="nil"/>
              <w:bottom w:val="nil"/>
              <w:right w:val="nil"/>
            </w:tcBorders>
            <w:shd w:val="clear" w:color="auto" w:fill="auto"/>
            <w:noWrap/>
            <w:vAlign w:val="bottom"/>
            <w:hideMark/>
          </w:tcPr>
          <w:p w14:paraId="260752B9" w14:textId="77777777" w:rsidR="00736C9A" w:rsidRPr="003E4C63" w:rsidRDefault="00736C9A" w:rsidP="003F2D79">
            <w:pPr>
              <w:rPr>
                <w:rFonts w:ascii="Times New Roman" w:hAnsi="Times New Roman"/>
                <w:sz w:val="20"/>
                <w:szCs w:val="20"/>
              </w:rPr>
            </w:pPr>
          </w:p>
        </w:tc>
        <w:tc>
          <w:tcPr>
            <w:tcW w:w="972" w:type="dxa"/>
            <w:tcBorders>
              <w:top w:val="nil"/>
              <w:left w:val="nil"/>
              <w:bottom w:val="nil"/>
              <w:right w:val="nil"/>
            </w:tcBorders>
            <w:shd w:val="clear" w:color="000000" w:fill="000000"/>
            <w:noWrap/>
            <w:vAlign w:val="bottom"/>
            <w:hideMark/>
          </w:tcPr>
          <w:p w14:paraId="01FD545C" w14:textId="77777777" w:rsidR="00736C9A" w:rsidRPr="003E4C63" w:rsidRDefault="00736C9A" w:rsidP="003F2D79">
            <w:pPr>
              <w:jc w:val="center"/>
              <w:rPr>
                <w:rFonts w:cs="Calibri"/>
                <w:b/>
                <w:bCs/>
                <w:color w:val="FFFFFF"/>
              </w:rPr>
            </w:pPr>
            <w:r w:rsidRPr="003E4C63">
              <w:rPr>
                <w:rFonts w:cs="Calibri"/>
                <w:b/>
                <w:bCs/>
                <w:color w:val="FFFFFF"/>
              </w:rPr>
              <w:t>OFERTA</w:t>
            </w:r>
          </w:p>
        </w:tc>
      </w:tr>
      <w:tr w:rsidR="00736C9A" w:rsidRPr="003E4C63" w14:paraId="7F829466" w14:textId="77777777" w:rsidTr="003F2D79">
        <w:trPr>
          <w:trHeight w:val="300"/>
        </w:trPr>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3807BFC" w14:textId="77777777" w:rsidR="00736C9A" w:rsidRPr="003E4C63" w:rsidRDefault="00736C9A" w:rsidP="003F2D79">
            <w:pPr>
              <w:jc w:val="center"/>
              <w:rPr>
                <w:rFonts w:cs="Calibri"/>
                <w:b/>
                <w:bCs/>
                <w:color w:val="000000"/>
              </w:rPr>
            </w:pPr>
            <w:r w:rsidRPr="003E4C63">
              <w:rPr>
                <w:rFonts w:cs="Calibri"/>
                <w:b/>
                <w:bCs/>
                <w:color w:val="000000"/>
              </w:rPr>
              <w:t>DERECHO A BLOCK</w:t>
            </w:r>
          </w:p>
        </w:tc>
        <w:tc>
          <w:tcPr>
            <w:tcW w:w="0" w:type="auto"/>
            <w:gridSpan w:val="3"/>
            <w:tcBorders>
              <w:top w:val="single" w:sz="8" w:space="0" w:color="auto"/>
              <w:left w:val="nil"/>
              <w:bottom w:val="single" w:sz="4" w:space="0" w:color="auto"/>
              <w:right w:val="nil"/>
            </w:tcBorders>
            <w:shd w:val="clear" w:color="auto" w:fill="auto"/>
            <w:noWrap/>
            <w:vAlign w:val="bottom"/>
            <w:hideMark/>
          </w:tcPr>
          <w:p w14:paraId="13212C52" w14:textId="77777777" w:rsidR="00736C9A" w:rsidRPr="003E4C63" w:rsidRDefault="00736C9A" w:rsidP="003F2D79">
            <w:pPr>
              <w:jc w:val="center"/>
              <w:rPr>
                <w:rFonts w:cs="Calibri"/>
                <w:color w:val="000000"/>
              </w:rPr>
            </w:pPr>
            <w:r w:rsidRPr="003E4C63">
              <w:rPr>
                <w:rFonts w:cs="Calibri"/>
                <w:color w:val="000000"/>
              </w:rPr>
              <w:t xml:space="preserve"> PARA INTERVENCION DE PROTESIS DE CADERA Y RODILLA</w:t>
            </w:r>
          </w:p>
        </w:tc>
        <w:tc>
          <w:tcPr>
            <w:tcW w:w="972" w:type="dxa"/>
            <w:tcBorders>
              <w:top w:val="single" w:sz="8" w:space="0" w:color="auto"/>
              <w:left w:val="single" w:sz="8" w:space="0" w:color="auto"/>
              <w:bottom w:val="single" w:sz="4" w:space="0" w:color="auto"/>
              <w:right w:val="single" w:sz="8" w:space="0" w:color="auto"/>
            </w:tcBorders>
            <w:shd w:val="clear" w:color="000000" w:fill="E2EFDA"/>
            <w:noWrap/>
            <w:vAlign w:val="bottom"/>
            <w:hideMark/>
          </w:tcPr>
          <w:p w14:paraId="7AADFAFC" w14:textId="77777777" w:rsidR="00736C9A" w:rsidRPr="003E4C63" w:rsidRDefault="00736C9A" w:rsidP="003F2D79">
            <w:pPr>
              <w:rPr>
                <w:rFonts w:cs="Calibri"/>
                <w:b/>
                <w:bCs/>
                <w:color w:val="000000"/>
              </w:rPr>
            </w:pPr>
            <w:r w:rsidRPr="003E4C63">
              <w:rPr>
                <w:rFonts w:cs="Calibri"/>
                <w:b/>
                <w:bCs/>
                <w:color w:val="000000"/>
              </w:rPr>
              <w:t>$</w:t>
            </w:r>
          </w:p>
        </w:tc>
      </w:tr>
      <w:tr w:rsidR="00736C9A" w:rsidRPr="003E4C63" w14:paraId="567465E6" w14:textId="77777777" w:rsidTr="003F2D79">
        <w:trPr>
          <w:trHeight w:val="315"/>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4F83FAD3" w14:textId="77777777" w:rsidR="00736C9A" w:rsidRPr="003E4C63" w:rsidRDefault="00736C9A" w:rsidP="003F2D79">
            <w:pPr>
              <w:rPr>
                <w:rFonts w:cs="Calibri"/>
                <w:b/>
                <w:bCs/>
                <w:color w:val="000000"/>
              </w:rPr>
            </w:pPr>
          </w:p>
        </w:tc>
        <w:tc>
          <w:tcPr>
            <w:tcW w:w="0" w:type="auto"/>
            <w:gridSpan w:val="3"/>
            <w:tcBorders>
              <w:top w:val="single" w:sz="4" w:space="0" w:color="auto"/>
              <w:left w:val="nil"/>
              <w:bottom w:val="single" w:sz="8" w:space="0" w:color="auto"/>
              <w:right w:val="nil"/>
            </w:tcBorders>
            <w:shd w:val="clear" w:color="auto" w:fill="auto"/>
            <w:noWrap/>
            <w:vAlign w:val="bottom"/>
            <w:hideMark/>
          </w:tcPr>
          <w:p w14:paraId="153A4E8A" w14:textId="77777777" w:rsidR="00736C9A" w:rsidRPr="003E4C63" w:rsidRDefault="00736C9A" w:rsidP="003F2D79">
            <w:pPr>
              <w:jc w:val="center"/>
              <w:rPr>
                <w:rFonts w:cs="Calibri"/>
                <w:color w:val="000000"/>
              </w:rPr>
            </w:pPr>
            <w:r w:rsidRPr="003E4C63">
              <w:rPr>
                <w:rFonts w:cs="Calibri"/>
                <w:color w:val="000000"/>
              </w:rPr>
              <w:t>PARA INTERVENCIONES DE RECAMBIO DE PROTESIS CADERA Y RODILLA</w:t>
            </w:r>
          </w:p>
        </w:tc>
        <w:tc>
          <w:tcPr>
            <w:tcW w:w="972" w:type="dxa"/>
            <w:tcBorders>
              <w:top w:val="nil"/>
              <w:left w:val="single" w:sz="8" w:space="0" w:color="auto"/>
              <w:bottom w:val="single" w:sz="8" w:space="0" w:color="auto"/>
              <w:right w:val="single" w:sz="8" w:space="0" w:color="auto"/>
            </w:tcBorders>
            <w:shd w:val="clear" w:color="000000" w:fill="E2EFDA"/>
            <w:noWrap/>
            <w:vAlign w:val="bottom"/>
            <w:hideMark/>
          </w:tcPr>
          <w:p w14:paraId="78E3CE75" w14:textId="77777777" w:rsidR="00736C9A" w:rsidRPr="003E4C63" w:rsidRDefault="00736C9A" w:rsidP="003F2D79">
            <w:pPr>
              <w:rPr>
                <w:rFonts w:cs="Calibri"/>
                <w:b/>
                <w:bCs/>
                <w:color w:val="000000"/>
              </w:rPr>
            </w:pPr>
            <w:r w:rsidRPr="003E4C63">
              <w:rPr>
                <w:rFonts w:cs="Calibri"/>
                <w:b/>
                <w:bCs/>
                <w:color w:val="000000"/>
              </w:rPr>
              <w:t>$</w:t>
            </w:r>
          </w:p>
        </w:tc>
      </w:tr>
      <w:tr w:rsidR="00736C9A" w:rsidRPr="003E4C63" w14:paraId="532B6606" w14:textId="77777777" w:rsidTr="003F2D79">
        <w:trPr>
          <w:trHeight w:val="300"/>
        </w:trPr>
        <w:tc>
          <w:tcPr>
            <w:tcW w:w="0" w:type="auto"/>
            <w:tcBorders>
              <w:top w:val="nil"/>
              <w:left w:val="nil"/>
              <w:bottom w:val="nil"/>
              <w:right w:val="nil"/>
            </w:tcBorders>
            <w:shd w:val="clear" w:color="auto" w:fill="auto"/>
            <w:noWrap/>
            <w:vAlign w:val="bottom"/>
            <w:hideMark/>
          </w:tcPr>
          <w:p w14:paraId="4A760B16" w14:textId="77777777" w:rsidR="00736C9A" w:rsidRPr="003E4C63" w:rsidRDefault="00736C9A" w:rsidP="003F2D79">
            <w:pPr>
              <w:rPr>
                <w:rFonts w:cs="Calibri"/>
                <w:b/>
                <w:bCs/>
                <w:color w:val="000000"/>
              </w:rPr>
            </w:pPr>
          </w:p>
        </w:tc>
        <w:tc>
          <w:tcPr>
            <w:tcW w:w="0" w:type="auto"/>
            <w:tcBorders>
              <w:top w:val="nil"/>
              <w:left w:val="nil"/>
              <w:bottom w:val="nil"/>
              <w:right w:val="nil"/>
            </w:tcBorders>
            <w:shd w:val="clear" w:color="auto" w:fill="auto"/>
            <w:noWrap/>
            <w:vAlign w:val="bottom"/>
            <w:hideMark/>
          </w:tcPr>
          <w:p w14:paraId="2D941F5D" w14:textId="77777777" w:rsidR="00736C9A" w:rsidRPr="003E4C63" w:rsidRDefault="00736C9A" w:rsidP="003F2D79">
            <w:pPr>
              <w:jc w:val="cente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2683FA7E" w14:textId="77777777" w:rsidR="00736C9A" w:rsidRPr="003E4C63" w:rsidRDefault="00736C9A" w:rsidP="003F2D79">
            <w:pPr>
              <w:jc w:val="cente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302D8718" w14:textId="77777777" w:rsidR="00736C9A" w:rsidRPr="003E4C63" w:rsidRDefault="00736C9A" w:rsidP="003F2D7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5DA47CF5" w14:textId="77777777" w:rsidR="00736C9A" w:rsidRPr="003E4C63" w:rsidRDefault="00736C9A" w:rsidP="003F2D79">
            <w:pPr>
              <w:rPr>
                <w:rFonts w:ascii="Times New Roman" w:hAnsi="Times New Roman"/>
                <w:sz w:val="20"/>
                <w:szCs w:val="20"/>
              </w:rPr>
            </w:pPr>
          </w:p>
        </w:tc>
        <w:tc>
          <w:tcPr>
            <w:tcW w:w="972" w:type="dxa"/>
            <w:tcBorders>
              <w:top w:val="nil"/>
              <w:left w:val="nil"/>
              <w:bottom w:val="nil"/>
              <w:right w:val="nil"/>
            </w:tcBorders>
            <w:shd w:val="clear" w:color="auto" w:fill="auto"/>
            <w:noWrap/>
            <w:vAlign w:val="bottom"/>
            <w:hideMark/>
          </w:tcPr>
          <w:p w14:paraId="0A5AA9A9" w14:textId="77777777" w:rsidR="00736C9A" w:rsidRPr="003E4C63" w:rsidRDefault="00736C9A" w:rsidP="003F2D79">
            <w:pPr>
              <w:rPr>
                <w:rFonts w:ascii="Times New Roman" w:hAnsi="Times New Roman"/>
                <w:sz w:val="20"/>
                <w:szCs w:val="20"/>
              </w:rPr>
            </w:pPr>
          </w:p>
        </w:tc>
      </w:tr>
      <w:tr w:rsidR="00736C9A" w:rsidRPr="003E4C63" w14:paraId="611BC81A" w14:textId="77777777" w:rsidTr="003F2D79">
        <w:trPr>
          <w:trHeight w:val="315"/>
        </w:trPr>
        <w:tc>
          <w:tcPr>
            <w:tcW w:w="0" w:type="auto"/>
            <w:tcBorders>
              <w:top w:val="nil"/>
              <w:left w:val="nil"/>
              <w:bottom w:val="nil"/>
              <w:right w:val="nil"/>
            </w:tcBorders>
            <w:shd w:val="clear" w:color="auto" w:fill="auto"/>
            <w:noWrap/>
            <w:vAlign w:val="bottom"/>
            <w:hideMark/>
          </w:tcPr>
          <w:p w14:paraId="42F5E5C5" w14:textId="77777777" w:rsidR="00736C9A" w:rsidRPr="003E4C63" w:rsidRDefault="00736C9A" w:rsidP="003F2D7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6E7C9E7D" w14:textId="77777777" w:rsidR="00736C9A" w:rsidRPr="003E4C63" w:rsidRDefault="00736C9A" w:rsidP="003F2D7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3DD91F24" w14:textId="77777777" w:rsidR="00736C9A" w:rsidRPr="003E4C63" w:rsidRDefault="00736C9A" w:rsidP="003F2D7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4D8C7A20" w14:textId="77777777" w:rsidR="00736C9A" w:rsidRPr="003E4C63" w:rsidRDefault="00736C9A" w:rsidP="003F2D7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2135F37F" w14:textId="77777777" w:rsidR="00736C9A" w:rsidRPr="003E4C63" w:rsidRDefault="00736C9A" w:rsidP="003F2D79">
            <w:pPr>
              <w:rPr>
                <w:rFonts w:ascii="Times New Roman" w:hAnsi="Times New Roman"/>
                <w:sz w:val="20"/>
                <w:szCs w:val="20"/>
              </w:rPr>
            </w:pPr>
          </w:p>
        </w:tc>
        <w:tc>
          <w:tcPr>
            <w:tcW w:w="972" w:type="dxa"/>
            <w:tcBorders>
              <w:top w:val="nil"/>
              <w:left w:val="nil"/>
              <w:bottom w:val="nil"/>
              <w:right w:val="nil"/>
            </w:tcBorders>
            <w:shd w:val="clear" w:color="auto" w:fill="auto"/>
            <w:noWrap/>
            <w:vAlign w:val="bottom"/>
            <w:hideMark/>
          </w:tcPr>
          <w:p w14:paraId="2DCB08C2" w14:textId="77777777" w:rsidR="00736C9A" w:rsidRPr="003E4C63" w:rsidRDefault="00736C9A" w:rsidP="003F2D79">
            <w:pPr>
              <w:rPr>
                <w:rFonts w:ascii="Times New Roman" w:hAnsi="Times New Roman"/>
                <w:sz w:val="20"/>
                <w:szCs w:val="20"/>
              </w:rPr>
            </w:pPr>
          </w:p>
        </w:tc>
      </w:tr>
      <w:tr w:rsidR="00736C9A" w:rsidRPr="003E4C63" w14:paraId="2CB031AF" w14:textId="77777777" w:rsidTr="003F2D79">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1D86E2F" w14:textId="77777777" w:rsidR="00736C9A" w:rsidRPr="003E4C63" w:rsidRDefault="00736C9A" w:rsidP="003F2D79">
            <w:pPr>
              <w:jc w:val="center"/>
              <w:rPr>
                <w:rFonts w:cs="Calibri"/>
                <w:b/>
                <w:bCs/>
                <w:color w:val="000000"/>
              </w:rPr>
            </w:pPr>
            <w:r w:rsidRPr="003E4C63">
              <w:rPr>
                <w:rFonts w:cs="Calibri"/>
                <w:b/>
                <w:bCs/>
                <w:color w:val="000000"/>
              </w:rPr>
              <w:t xml:space="preserve">COSTO DIA CAMA </w:t>
            </w:r>
          </w:p>
        </w:tc>
        <w:tc>
          <w:tcPr>
            <w:tcW w:w="0" w:type="auto"/>
            <w:gridSpan w:val="3"/>
            <w:tcBorders>
              <w:top w:val="single" w:sz="8" w:space="0" w:color="auto"/>
              <w:left w:val="nil"/>
              <w:bottom w:val="single" w:sz="8" w:space="0" w:color="auto"/>
              <w:right w:val="single" w:sz="8" w:space="0" w:color="000000"/>
            </w:tcBorders>
            <w:shd w:val="clear" w:color="auto" w:fill="auto"/>
            <w:noWrap/>
            <w:vAlign w:val="bottom"/>
            <w:hideMark/>
          </w:tcPr>
          <w:p w14:paraId="6707A14B" w14:textId="77777777" w:rsidR="00736C9A" w:rsidRPr="003E4C63" w:rsidRDefault="00736C9A" w:rsidP="003F2D79">
            <w:pPr>
              <w:jc w:val="center"/>
              <w:rPr>
                <w:rFonts w:cs="Calibri"/>
                <w:color w:val="000000"/>
              </w:rPr>
            </w:pPr>
            <w:r w:rsidRPr="003E4C63">
              <w:rPr>
                <w:rFonts w:cs="Calibri"/>
                <w:color w:val="000000"/>
              </w:rPr>
              <w:t>Punto 3 Memoria Descriptiva</w:t>
            </w:r>
          </w:p>
        </w:tc>
        <w:tc>
          <w:tcPr>
            <w:tcW w:w="972" w:type="dxa"/>
            <w:tcBorders>
              <w:top w:val="single" w:sz="8" w:space="0" w:color="auto"/>
              <w:left w:val="nil"/>
              <w:bottom w:val="single" w:sz="8" w:space="0" w:color="auto"/>
              <w:right w:val="single" w:sz="8" w:space="0" w:color="auto"/>
            </w:tcBorders>
            <w:shd w:val="clear" w:color="000000" w:fill="E2EFDA"/>
            <w:noWrap/>
            <w:vAlign w:val="bottom"/>
            <w:hideMark/>
          </w:tcPr>
          <w:p w14:paraId="2AC39823" w14:textId="77777777" w:rsidR="00736C9A" w:rsidRPr="003E4C63" w:rsidRDefault="00736C9A" w:rsidP="003F2D79">
            <w:pPr>
              <w:rPr>
                <w:rFonts w:cs="Calibri"/>
                <w:b/>
                <w:bCs/>
                <w:color w:val="000000"/>
              </w:rPr>
            </w:pPr>
            <w:r w:rsidRPr="003E4C63">
              <w:rPr>
                <w:rFonts w:cs="Calibri"/>
                <w:b/>
                <w:bCs/>
                <w:color w:val="000000"/>
              </w:rPr>
              <w:t>$</w:t>
            </w:r>
          </w:p>
        </w:tc>
      </w:tr>
      <w:tr w:rsidR="00736C9A" w:rsidRPr="003E4C63" w14:paraId="2EF57662" w14:textId="77777777" w:rsidTr="003F2D79">
        <w:trPr>
          <w:trHeight w:val="315"/>
        </w:trPr>
        <w:tc>
          <w:tcPr>
            <w:tcW w:w="0" w:type="auto"/>
            <w:tcBorders>
              <w:top w:val="nil"/>
              <w:left w:val="nil"/>
              <w:bottom w:val="nil"/>
              <w:right w:val="nil"/>
            </w:tcBorders>
            <w:shd w:val="clear" w:color="auto" w:fill="auto"/>
            <w:noWrap/>
            <w:vAlign w:val="bottom"/>
            <w:hideMark/>
          </w:tcPr>
          <w:p w14:paraId="7E6EDE89" w14:textId="77777777" w:rsidR="00736C9A" w:rsidRPr="003E4C63" w:rsidRDefault="00736C9A" w:rsidP="003F2D79">
            <w:pPr>
              <w:rPr>
                <w:rFonts w:cs="Calibri"/>
                <w:b/>
                <w:bCs/>
                <w:color w:val="000000"/>
              </w:rPr>
            </w:pPr>
          </w:p>
        </w:tc>
        <w:tc>
          <w:tcPr>
            <w:tcW w:w="0" w:type="auto"/>
            <w:tcBorders>
              <w:top w:val="nil"/>
              <w:left w:val="nil"/>
              <w:bottom w:val="nil"/>
              <w:right w:val="nil"/>
            </w:tcBorders>
            <w:shd w:val="clear" w:color="auto" w:fill="auto"/>
            <w:noWrap/>
            <w:vAlign w:val="bottom"/>
            <w:hideMark/>
          </w:tcPr>
          <w:p w14:paraId="7E5C3769" w14:textId="77777777" w:rsidR="00736C9A" w:rsidRPr="003E4C63" w:rsidRDefault="00736C9A" w:rsidP="003F2D7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32C6AAE9" w14:textId="77777777" w:rsidR="00736C9A" w:rsidRPr="003E4C63" w:rsidRDefault="00736C9A" w:rsidP="003F2D7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0A97788D" w14:textId="77777777" w:rsidR="00736C9A" w:rsidRPr="003E4C63" w:rsidRDefault="00736C9A" w:rsidP="003F2D7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6FF86CC5" w14:textId="77777777" w:rsidR="00736C9A" w:rsidRPr="003E4C63" w:rsidRDefault="00736C9A" w:rsidP="003F2D79">
            <w:pPr>
              <w:rPr>
                <w:rFonts w:ascii="Times New Roman" w:hAnsi="Times New Roman"/>
                <w:sz w:val="20"/>
                <w:szCs w:val="20"/>
              </w:rPr>
            </w:pPr>
          </w:p>
        </w:tc>
        <w:tc>
          <w:tcPr>
            <w:tcW w:w="972" w:type="dxa"/>
            <w:tcBorders>
              <w:top w:val="nil"/>
              <w:left w:val="nil"/>
              <w:bottom w:val="nil"/>
              <w:right w:val="nil"/>
            </w:tcBorders>
            <w:shd w:val="clear" w:color="auto" w:fill="auto"/>
            <w:noWrap/>
            <w:vAlign w:val="bottom"/>
            <w:hideMark/>
          </w:tcPr>
          <w:p w14:paraId="2871C092" w14:textId="77777777" w:rsidR="00736C9A" w:rsidRPr="003E4C63" w:rsidRDefault="00736C9A" w:rsidP="003F2D79">
            <w:pPr>
              <w:rPr>
                <w:rFonts w:ascii="Times New Roman" w:hAnsi="Times New Roman"/>
                <w:sz w:val="20"/>
                <w:szCs w:val="20"/>
              </w:rPr>
            </w:pPr>
          </w:p>
        </w:tc>
      </w:tr>
      <w:tr w:rsidR="00736C9A" w:rsidRPr="003E4C63" w14:paraId="4AD244EB" w14:textId="77777777" w:rsidTr="003F2D79">
        <w:trPr>
          <w:trHeight w:val="300"/>
        </w:trPr>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9CB632C" w14:textId="77777777" w:rsidR="00736C9A" w:rsidRPr="003E4C63" w:rsidRDefault="00736C9A" w:rsidP="003F2D79">
            <w:pPr>
              <w:jc w:val="center"/>
              <w:rPr>
                <w:rFonts w:cs="Calibri"/>
                <w:b/>
                <w:bCs/>
                <w:color w:val="000000"/>
              </w:rPr>
            </w:pPr>
            <w:r w:rsidRPr="003E4C63">
              <w:rPr>
                <w:rFonts w:cs="Calibri"/>
                <w:b/>
                <w:bCs/>
                <w:color w:val="000000"/>
              </w:rPr>
              <w:t>SUMINISTROS</w:t>
            </w:r>
          </w:p>
        </w:tc>
        <w:tc>
          <w:tcPr>
            <w:tcW w:w="0" w:type="auto"/>
            <w:gridSpan w:val="2"/>
            <w:vMerge w:val="restart"/>
            <w:tcBorders>
              <w:top w:val="single" w:sz="8" w:space="0" w:color="auto"/>
              <w:left w:val="nil"/>
              <w:bottom w:val="single" w:sz="8" w:space="0" w:color="000000"/>
              <w:right w:val="single" w:sz="4" w:space="0" w:color="000000"/>
            </w:tcBorders>
            <w:shd w:val="clear" w:color="auto" w:fill="auto"/>
            <w:noWrap/>
            <w:vAlign w:val="center"/>
            <w:hideMark/>
          </w:tcPr>
          <w:p w14:paraId="2AA85319" w14:textId="77777777" w:rsidR="00736C9A" w:rsidRPr="003E4C63" w:rsidRDefault="00736C9A" w:rsidP="003F2D79">
            <w:pPr>
              <w:jc w:val="center"/>
              <w:rPr>
                <w:rFonts w:cs="Calibri"/>
                <w:color w:val="000000"/>
                <w:sz w:val="20"/>
                <w:szCs w:val="20"/>
              </w:rPr>
            </w:pPr>
            <w:r w:rsidRPr="003E4C63">
              <w:rPr>
                <w:rFonts w:cs="Calibri"/>
                <w:color w:val="000000"/>
                <w:sz w:val="20"/>
                <w:szCs w:val="20"/>
              </w:rPr>
              <w:t>DOSIS DE CEMENTO</w:t>
            </w:r>
          </w:p>
        </w:tc>
        <w:tc>
          <w:tcPr>
            <w:tcW w:w="0" w:type="auto"/>
            <w:tcBorders>
              <w:top w:val="single" w:sz="8" w:space="0" w:color="auto"/>
              <w:left w:val="nil"/>
              <w:bottom w:val="single" w:sz="4" w:space="0" w:color="auto"/>
              <w:right w:val="nil"/>
            </w:tcBorders>
            <w:shd w:val="clear" w:color="auto" w:fill="auto"/>
            <w:noWrap/>
            <w:vAlign w:val="bottom"/>
            <w:hideMark/>
          </w:tcPr>
          <w:p w14:paraId="16889DD5" w14:textId="77777777" w:rsidR="00736C9A" w:rsidRPr="003E4C63" w:rsidRDefault="00736C9A" w:rsidP="003F2D79">
            <w:pPr>
              <w:jc w:val="center"/>
              <w:rPr>
                <w:rFonts w:cs="Calibri"/>
                <w:color w:val="000000"/>
                <w:sz w:val="18"/>
                <w:szCs w:val="18"/>
              </w:rPr>
            </w:pPr>
            <w:r w:rsidRPr="003E4C63">
              <w:rPr>
                <w:rFonts w:cs="Calibri"/>
                <w:color w:val="000000"/>
                <w:sz w:val="18"/>
                <w:szCs w:val="18"/>
              </w:rPr>
              <w:t>COMUN</w:t>
            </w:r>
          </w:p>
        </w:tc>
        <w:tc>
          <w:tcPr>
            <w:tcW w:w="972" w:type="dxa"/>
            <w:tcBorders>
              <w:top w:val="single" w:sz="8" w:space="0" w:color="auto"/>
              <w:left w:val="single" w:sz="8" w:space="0" w:color="auto"/>
              <w:bottom w:val="single" w:sz="4" w:space="0" w:color="auto"/>
              <w:right w:val="single" w:sz="8" w:space="0" w:color="auto"/>
            </w:tcBorders>
            <w:shd w:val="clear" w:color="000000" w:fill="E2EFDA"/>
            <w:noWrap/>
            <w:vAlign w:val="bottom"/>
            <w:hideMark/>
          </w:tcPr>
          <w:p w14:paraId="121BAD41" w14:textId="77777777" w:rsidR="00736C9A" w:rsidRPr="003E4C63" w:rsidRDefault="00736C9A" w:rsidP="003F2D79">
            <w:pPr>
              <w:rPr>
                <w:rFonts w:cs="Calibri"/>
                <w:b/>
                <w:bCs/>
                <w:color w:val="000000"/>
              </w:rPr>
            </w:pPr>
            <w:r w:rsidRPr="003E4C63">
              <w:rPr>
                <w:rFonts w:cs="Calibri"/>
                <w:b/>
                <w:bCs/>
                <w:color w:val="000000"/>
              </w:rPr>
              <w:t>$</w:t>
            </w:r>
          </w:p>
        </w:tc>
      </w:tr>
      <w:tr w:rsidR="00736C9A" w:rsidRPr="003E4C63" w14:paraId="3F8567C1" w14:textId="77777777" w:rsidTr="003F2D79">
        <w:trPr>
          <w:trHeight w:val="315"/>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7FAACEF2" w14:textId="77777777" w:rsidR="00736C9A" w:rsidRPr="003E4C63" w:rsidRDefault="00736C9A" w:rsidP="003F2D79">
            <w:pPr>
              <w:rPr>
                <w:rFonts w:cs="Calibri"/>
                <w:b/>
                <w:bCs/>
                <w:color w:val="000000"/>
              </w:rPr>
            </w:pPr>
          </w:p>
        </w:tc>
        <w:tc>
          <w:tcPr>
            <w:tcW w:w="0" w:type="auto"/>
            <w:gridSpan w:val="2"/>
            <w:vMerge/>
            <w:tcBorders>
              <w:top w:val="single" w:sz="8" w:space="0" w:color="auto"/>
              <w:left w:val="nil"/>
              <w:bottom w:val="single" w:sz="8" w:space="0" w:color="000000"/>
              <w:right w:val="single" w:sz="4" w:space="0" w:color="000000"/>
            </w:tcBorders>
            <w:vAlign w:val="center"/>
            <w:hideMark/>
          </w:tcPr>
          <w:p w14:paraId="56D2297A" w14:textId="77777777" w:rsidR="00736C9A" w:rsidRPr="003E4C63" w:rsidRDefault="00736C9A" w:rsidP="003F2D79">
            <w:pPr>
              <w:rPr>
                <w:rFonts w:cs="Calibri"/>
                <w:color w:val="000000"/>
                <w:sz w:val="20"/>
                <w:szCs w:val="20"/>
              </w:rPr>
            </w:pPr>
          </w:p>
        </w:tc>
        <w:tc>
          <w:tcPr>
            <w:tcW w:w="0" w:type="auto"/>
            <w:tcBorders>
              <w:top w:val="nil"/>
              <w:left w:val="nil"/>
              <w:bottom w:val="single" w:sz="8" w:space="0" w:color="auto"/>
              <w:right w:val="nil"/>
            </w:tcBorders>
            <w:shd w:val="clear" w:color="auto" w:fill="auto"/>
            <w:noWrap/>
            <w:vAlign w:val="bottom"/>
            <w:hideMark/>
          </w:tcPr>
          <w:p w14:paraId="578E080F" w14:textId="77777777" w:rsidR="00736C9A" w:rsidRPr="003E4C63" w:rsidRDefault="00736C9A" w:rsidP="003F2D79">
            <w:pPr>
              <w:jc w:val="center"/>
              <w:rPr>
                <w:rFonts w:cs="Calibri"/>
                <w:color w:val="000000"/>
                <w:sz w:val="18"/>
                <w:szCs w:val="18"/>
              </w:rPr>
            </w:pPr>
            <w:r w:rsidRPr="003E4C63">
              <w:rPr>
                <w:rFonts w:cs="Calibri"/>
                <w:color w:val="000000"/>
                <w:sz w:val="18"/>
                <w:szCs w:val="18"/>
              </w:rPr>
              <w:t>CON ANTIBIOTICO ATB</w:t>
            </w:r>
          </w:p>
        </w:tc>
        <w:tc>
          <w:tcPr>
            <w:tcW w:w="972" w:type="dxa"/>
            <w:tcBorders>
              <w:top w:val="nil"/>
              <w:left w:val="single" w:sz="8" w:space="0" w:color="auto"/>
              <w:bottom w:val="single" w:sz="8" w:space="0" w:color="auto"/>
              <w:right w:val="single" w:sz="8" w:space="0" w:color="auto"/>
            </w:tcBorders>
            <w:shd w:val="clear" w:color="000000" w:fill="E2EFDA"/>
            <w:noWrap/>
            <w:vAlign w:val="bottom"/>
            <w:hideMark/>
          </w:tcPr>
          <w:p w14:paraId="7ED80003" w14:textId="77777777" w:rsidR="00736C9A" w:rsidRPr="003E4C63" w:rsidRDefault="00736C9A" w:rsidP="003F2D79">
            <w:pPr>
              <w:rPr>
                <w:rFonts w:cs="Calibri"/>
                <w:b/>
                <w:bCs/>
                <w:color w:val="000000"/>
              </w:rPr>
            </w:pPr>
            <w:r w:rsidRPr="003E4C63">
              <w:rPr>
                <w:rFonts w:cs="Calibri"/>
                <w:b/>
                <w:bCs/>
                <w:color w:val="000000"/>
              </w:rPr>
              <w:t>$</w:t>
            </w:r>
          </w:p>
        </w:tc>
      </w:tr>
      <w:tr w:rsidR="00736C9A" w:rsidRPr="003E4C63" w14:paraId="3A9D818E" w14:textId="77777777" w:rsidTr="003F2D79">
        <w:trPr>
          <w:trHeight w:val="300"/>
        </w:trPr>
        <w:tc>
          <w:tcPr>
            <w:tcW w:w="0" w:type="auto"/>
            <w:tcBorders>
              <w:top w:val="nil"/>
              <w:left w:val="nil"/>
              <w:bottom w:val="nil"/>
              <w:right w:val="nil"/>
            </w:tcBorders>
            <w:shd w:val="clear" w:color="auto" w:fill="auto"/>
            <w:noWrap/>
            <w:vAlign w:val="bottom"/>
            <w:hideMark/>
          </w:tcPr>
          <w:p w14:paraId="7BEA29E8" w14:textId="77777777" w:rsidR="00736C9A" w:rsidRPr="003E4C63" w:rsidRDefault="00736C9A" w:rsidP="003F2D79">
            <w:pPr>
              <w:rPr>
                <w:rFonts w:cs="Calibri"/>
                <w:b/>
                <w:bCs/>
                <w:color w:val="000000"/>
              </w:rPr>
            </w:pPr>
          </w:p>
        </w:tc>
        <w:tc>
          <w:tcPr>
            <w:tcW w:w="0" w:type="auto"/>
            <w:tcBorders>
              <w:top w:val="nil"/>
              <w:left w:val="nil"/>
              <w:bottom w:val="nil"/>
              <w:right w:val="nil"/>
            </w:tcBorders>
            <w:shd w:val="clear" w:color="auto" w:fill="auto"/>
            <w:noWrap/>
            <w:vAlign w:val="bottom"/>
            <w:hideMark/>
          </w:tcPr>
          <w:p w14:paraId="61569E78" w14:textId="77777777" w:rsidR="00736C9A" w:rsidRPr="003E4C63" w:rsidRDefault="00736C9A" w:rsidP="003F2D7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530A3EBB" w14:textId="77777777" w:rsidR="00736C9A" w:rsidRPr="003E4C63" w:rsidRDefault="00736C9A" w:rsidP="003F2D7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4B155D4E" w14:textId="77777777" w:rsidR="00736C9A" w:rsidRPr="003E4C63" w:rsidRDefault="00736C9A" w:rsidP="003F2D7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0DA95D38" w14:textId="77777777" w:rsidR="00736C9A" w:rsidRPr="003E4C63" w:rsidRDefault="00736C9A" w:rsidP="003F2D79">
            <w:pPr>
              <w:rPr>
                <w:rFonts w:ascii="Times New Roman" w:hAnsi="Times New Roman"/>
                <w:sz w:val="20"/>
                <w:szCs w:val="20"/>
              </w:rPr>
            </w:pPr>
          </w:p>
        </w:tc>
        <w:tc>
          <w:tcPr>
            <w:tcW w:w="972" w:type="dxa"/>
            <w:tcBorders>
              <w:top w:val="nil"/>
              <w:left w:val="nil"/>
              <w:bottom w:val="nil"/>
              <w:right w:val="nil"/>
            </w:tcBorders>
            <w:shd w:val="clear" w:color="auto" w:fill="auto"/>
            <w:noWrap/>
            <w:vAlign w:val="bottom"/>
            <w:hideMark/>
          </w:tcPr>
          <w:p w14:paraId="3569E5B1" w14:textId="77777777" w:rsidR="00736C9A" w:rsidRPr="003E4C63" w:rsidRDefault="00736C9A" w:rsidP="003F2D79">
            <w:pPr>
              <w:rPr>
                <w:rFonts w:ascii="Times New Roman" w:hAnsi="Times New Roman"/>
                <w:sz w:val="20"/>
                <w:szCs w:val="20"/>
              </w:rPr>
            </w:pPr>
          </w:p>
        </w:tc>
      </w:tr>
      <w:tr w:rsidR="00736C9A" w:rsidRPr="003E4C63" w14:paraId="21EAB15B" w14:textId="77777777" w:rsidTr="003F2D79">
        <w:trPr>
          <w:trHeight w:val="300"/>
        </w:trPr>
        <w:tc>
          <w:tcPr>
            <w:tcW w:w="0" w:type="auto"/>
            <w:tcBorders>
              <w:top w:val="nil"/>
              <w:left w:val="nil"/>
              <w:bottom w:val="nil"/>
              <w:right w:val="nil"/>
            </w:tcBorders>
            <w:shd w:val="clear" w:color="auto" w:fill="auto"/>
            <w:noWrap/>
            <w:vAlign w:val="bottom"/>
            <w:hideMark/>
          </w:tcPr>
          <w:p w14:paraId="477FFEA6" w14:textId="77777777" w:rsidR="00736C9A" w:rsidRPr="003E4C63" w:rsidRDefault="00736C9A" w:rsidP="003F2D7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14590CE2" w14:textId="77777777" w:rsidR="00736C9A" w:rsidRPr="003E4C63" w:rsidRDefault="00736C9A" w:rsidP="003F2D7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37500721" w14:textId="77777777" w:rsidR="00736C9A" w:rsidRPr="003E4C63" w:rsidRDefault="00736C9A" w:rsidP="003F2D7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142E4C57" w14:textId="77777777" w:rsidR="00736C9A" w:rsidRPr="003E4C63" w:rsidRDefault="00736C9A" w:rsidP="003F2D7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4F3366CB" w14:textId="77777777" w:rsidR="00736C9A" w:rsidRPr="003E4C63" w:rsidRDefault="00736C9A" w:rsidP="003F2D79">
            <w:pPr>
              <w:rPr>
                <w:rFonts w:ascii="Times New Roman" w:hAnsi="Times New Roman"/>
                <w:sz w:val="20"/>
                <w:szCs w:val="20"/>
              </w:rPr>
            </w:pPr>
          </w:p>
        </w:tc>
        <w:tc>
          <w:tcPr>
            <w:tcW w:w="972" w:type="dxa"/>
            <w:tcBorders>
              <w:top w:val="nil"/>
              <w:left w:val="nil"/>
              <w:bottom w:val="nil"/>
              <w:right w:val="nil"/>
            </w:tcBorders>
            <w:shd w:val="clear" w:color="auto" w:fill="auto"/>
            <w:noWrap/>
            <w:vAlign w:val="bottom"/>
            <w:hideMark/>
          </w:tcPr>
          <w:p w14:paraId="01FB54A3" w14:textId="77777777" w:rsidR="00736C9A" w:rsidRPr="003E4C63" w:rsidRDefault="00736C9A" w:rsidP="003F2D79">
            <w:pPr>
              <w:rPr>
                <w:rFonts w:ascii="Times New Roman" w:hAnsi="Times New Roman"/>
                <w:sz w:val="20"/>
                <w:szCs w:val="20"/>
              </w:rPr>
            </w:pPr>
          </w:p>
        </w:tc>
      </w:tr>
      <w:tr w:rsidR="00736C9A" w:rsidRPr="003E4C63" w14:paraId="1C7DB336" w14:textId="77777777" w:rsidTr="003F2D79">
        <w:trPr>
          <w:trHeight w:val="315"/>
        </w:trPr>
        <w:tc>
          <w:tcPr>
            <w:tcW w:w="0" w:type="auto"/>
            <w:tcBorders>
              <w:top w:val="nil"/>
              <w:left w:val="nil"/>
              <w:bottom w:val="nil"/>
              <w:right w:val="nil"/>
            </w:tcBorders>
            <w:shd w:val="clear" w:color="auto" w:fill="auto"/>
            <w:noWrap/>
            <w:vAlign w:val="bottom"/>
            <w:hideMark/>
          </w:tcPr>
          <w:p w14:paraId="43A2B61E" w14:textId="77777777" w:rsidR="00736C9A" w:rsidRPr="003E4C63" w:rsidRDefault="00736C9A" w:rsidP="003F2D7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5431875F" w14:textId="77777777" w:rsidR="00736C9A" w:rsidRPr="003E4C63" w:rsidRDefault="00736C9A" w:rsidP="003F2D7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0B2325A0" w14:textId="77777777" w:rsidR="00736C9A" w:rsidRPr="003E4C63" w:rsidRDefault="00736C9A" w:rsidP="003F2D7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5E6723FE" w14:textId="77777777" w:rsidR="00736C9A" w:rsidRPr="003E4C63" w:rsidRDefault="00736C9A" w:rsidP="003F2D7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35DCC24E" w14:textId="77777777" w:rsidR="00736C9A" w:rsidRPr="003E4C63" w:rsidRDefault="00736C9A" w:rsidP="003F2D79">
            <w:pPr>
              <w:rPr>
                <w:rFonts w:ascii="Times New Roman" w:hAnsi="Times New Roman"/>
                <w:sz w:val="20"/>
                <w:szCs w:val="20"/>
              </w:rPr>
            </w:pPr>
          </w:p>
        </w:tc>
        <w:tc>
          <w:tcPr>
            <w:tcW w:w="972" w:type="dxa"/>
            <w:tcBorders>
              <w:top w:val="nil"/>
              <w:left w:val="nil"/>
              <w:bottom w:val="nil"/>
              <w:right w:val="nil"/>
            </w:tcBorders>
            <w:shd w:val="clear" w:color="auto" w:fill="auto"/>
            <w:noWrap/>
            <w:vAlign w:val="bottom"/>
            <w:hideMark/>
          </w:tcPr>
          <w:p w14:paraId="71170DEA" w14:textId="77777777" w:rsidR="00736C9A" w:rsidRPr="003E4C63" w:rsidRDefault="00736C9A" w:rsidP="003F2D79">
            <w:pPr>
              <w:rPr>
                <w:rFonts w:ascii="Times New Roman" w:hAnsi="Times New Roman"/>
                <w:sz w:val="20"/>
                <w:szCs w:val="20"/>
              </w:rPr>
            </w:pPr>
          </w:p>
        </w:tc>
      </w:tr>
      <w:tr w:rsidR="00736C9A" w:rsidRPr="003E4C63" w14:paraId="726194B7" w14:textId="77777777" w:rsidTr="003F2D79">
        <w:trPr>
          <w:trHeight w:val="300"/>
        </w:trPr>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D50D2FF" w14:textId="77777777" w:rsidR="00736C9A" w:rsidRPr="003E4C63" w:rsidRDefault="00736C9A" w:rsidP="003F2D79">
            <w:pPr>
              <w:jc w:val="center"/>
              <w:rPr>
                <w:rFonts w:cs="Calibri"/>
                <w:b/>
                <w:bCs/>
                <w:color w:val="000000"/>
              </w:rPr>
            </w:pPr>
            <w:r w:rsidRPr="003E4C63">
              <w:rPr>
                <w:rFonts w:cs="Calibri"/>
                <w:b/>
                <w:bCs/>
                <w:color w:val="000000"/>
              </w:rPr>
              <w:t>EXAMENES - ESTUDIOS</w:t>
            </w:r>
          </w:p>
        </w:tc>
        <w:tc>
          <w:tcPr>
            <w:tcW w:w="0" w:type="auto"/>
            <w:gridSpan w:val="2"/>
            <w:vMerge w:val="restart"/>
            <w:tcBorders>
              <w:top w:val="single" w:sz="8" w:space="0" w:color="auto"/>
              <w:left w:val="nil"/>
              <w:bottom w:val="single" w:sz="4" w:space="0" w:color="auto"/>
              <w:right w:val="single" w:sz="4" w:space="0" w:color="auto"/>
            </w:tcBorders>
            <w:shd w:val="clear" w:color="auto" w:fill="auto"/>
            <w:noWrap/>
            <w:vAlign w:val="center"/>
            <w:hideMark/>
          </w:tcPr>
          <w:p w14:paraId="40BB32D7" w14:textId="77777777" w:rsidR="00736C9A" w:rsidRPr="003E4C63" w:rsidRDefault="00736C9A" w:rsidP="003F2D79">
            <w:pPr>
              <w:jc w:val="center"/>
              <w:rPr>
                <w:rFonts w:cs="Calibri"/>
                <w:color w:val="000000"/>
              </w:rPr>
            </w:pPr>
            <w:r w:rsidRPr="003E4C63">
              <w:rPr>
                <w:rFonts w:cs="Calibri"/>
                <w:color w:val="000000"/>
              </w:rPr>
              <w:t>ESTUDIOS LABORATORIO</w:t>
            </w:r>
          </w:p>
        </w:tc>
        <w:tc>
          <w:tcPr>
            <w:tcW w:w="0" w:type="auto"/>
            <w:tcBorders>
              <w:top w:val="single" w:sz="8" w:space="0" w:color="auto"/>
              <w:left w:val="nil"/>
              <w:bottom w:val="single" w:sz="4" w:space="0" w:color="auto"/>
              <w:right w:val="nil"/>
            </w:tcBorders>
            <w:shd w:val="clear" w:color="auto" w:fill="auto"/>
            <w:noWrap/>
            <w:vAlign w:val="bottom"/>
            <w:hideMark/>
          </w:tcPr>
          <w:p w14:paraId="689A3067" w14:textId="77777777" w:rsidR="00736C9A" w:rsidRPr="003E4C63" w:rsidRDefault="00736C9A" w:rsidP="003F2D79">
            <w:pPr>
              <w:jc w:val="center"/>
              <w:rPr>
                <w:rFonts w:cs="Calibri"/>
                <w:color w:val="000000"/>
                <w:sz w:val="18"/>
                <w:szCs w:val="18"/>
              </w:rPr>
            </w:pPr>
            <w:r w:rsidRPr="003E4C63">
              <w:rPr>
                <w:rFonts w:cs="Calibri"/>
                <w:color w:val="000000"/>
                <w:sz w:val="18"/>
                <w:szCs w:val="18"/>
              </w:rPr>
              <w:t>HEMOGRAMA</w:t>
            </w:r>
          </w:p>
        </w:tc>
        <w:tc>
          <w:tcPr>
            <w:tcW w:w="972" w:type="dxa"/>
            <w:tcBorders>
              <w:top w:val="single" w:sz="8" w:space="0" w:color="auto"/>
              <w:left w:val="single" w:sz="8" w:space="0" w:color="auto"/>
              <w:bottom w:val="single" w:sz="4" w:space="0" w:color="auto"/>
              <w:right w:val="single" w:sz="8" w:space="0" w:color="auto"/>
            </w:tcBorders>
            <w:shd w:val="clear" w:color="000000" w:fill="E2EFDA"/>
            <w:noWrap/>
            <w:vAlign w:val="bottom"/>
            <w:hideMark/>
          </w:tcPr>
          <w:p w14:paraId="7E3FD880" w14:textId="77777777" w:rsidR="00736C9A" w:rsidRPr="003E4C63" w:rsidRDefault="00736C9A" w:rsidP="003F2D79">
            <w:pPr>
              <w:rPr>
                <w:rFonts w:cs="Calibri"/>
                <w:b/>
                <w:bCs/>
                <w:color w:val="000000"/>
              </w:rPr>
            </w:pPr>
            <w:r w:rsidRPr="003E4C63">
              <w:rPr>
                <w:rFonts w:cs="Calibri"/>
                <w:b/>
                <w:bCs/>
                <w:color w:val="000000"/>
              </w:rPr>
              <w:t>$</w:t>
            </w:r>
          </w:p>
        </w:tc>
      </w:tr>
      <w:tr w:rsidR="00736C9A" w:rsidRPr="003E4C63" w14:paraId="2495E7AC" w14:textId="77777777" w:rsidTr="003F2D79">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2493382D" w14:textId="77777777" w:rsidR="00736C9A" w:rsidRPr="003E4C63" w:rsidRDefault="00736C9A" w:rsidP="003F2D79">
            <w:pPr>
              <w:rPr>
                <w:rFonts w:cs="Calibri"/>
                <w:b/>
                <w:bCs/>
                <w:color w:val="000000"/>
              </w:rPr>
            </w:pPr>
          </w:p>
        </w:tc>
        <w:tc>
          <w:tcPr>
            <w:tcW w:w="0" w:type="auto"/>
            <w:gridSpan w:val="2"/>
            <w:vMerge/>
            <w:tcBorders>
              <w:top w:val="single" w:sz="8" w:space="0" w:color="auto"/>
              <w:left w:val="nil"/>
              <w:bottom w:val="single" w:sz="4" w:space="0" w:color="auto"/>
              <w:right w:val="single" w:sz="4" w:space="0" w:color="auto"/>
            </w:tcBorders>
            <w:vAlign w:val="center"/>
            <w:hideMark/>
          </w:tcPr>
          <w:p w14:paraId="3EDEEE64" w14:textId="77777777" w:rsidR="00736C9A" w:rsidRPr="003E4C63" w:rsidRDefault="00736C9A" w:rsidP="003F2D79">
            <w:pPr>
              <w:rPr>
                <w:rFonts w:cs="Calibri"/>
                <w:color w:val="000000"/>
              </w:rPr>
            </w:pPr>
          </w:p>
        </w:tc>
        <w:tc>
          <w:tcPr>
            <w:tcW w:w="0" w:type="auto"/>
            <w:tcBorders>
              <w:top w:val="nil"/>
              <w:left w:val="nil"/>
              <w:bottom w:val="single" w:sz="4" w:space="0" w:color="auto"/>
              <w:right w:val="nil"/>
            </w:tcBorders>
            <w:shd w:val="clear" w:color="auto" w:fill="auto"/>
            <w:noWrap/>
            <w:vAlign w:val="bottom"/>
            <w:hideMark/>
          </w:tcPr>
          <w:p w14:paraId="096C3638" w14:textId="77777777" w:rsidR="00736C9A" w:rsidRPr="003E4C63" w:rsidRDefault="00736C9A" w:rsidP="003F2D79">
            <w:pPr>
              <w:jc w:val="center"/>
              <w:rPr>
                <w:rFonts w:cs="Calibri"/>
                <w:color w:val="000000"/>
                <w:sz w:val="18"/>
                <w:szCs w:val="18"/>
              </w:rPr>
            </w:pPr>
            <w:r w:rsidRPr="003E4C63">
              <w:rPr>
                <w:rFonts w:cs="Calibri"/>
                <w:color w:val="000000"/>
                <w:sz w:val="18"/>
                <w:szCs w:val="18"/>
              </w:rPr>
              <w:t>PCR</w:t>
            </w:r>
          </w:p>
        </w:tc>
        <w:tc>
          <w:tcPr>
            <w:tcW w:w="972" w:type="dxa"/>
            <w:tcBorders>
              <w:top w:val="nil"/>
              <w:left w:val="single" w:sz="8" w:space="0" w:color="auto"/>
              <w:bottom w:val="single" w:sz="4" w:space="0" w:color="auto"/>
              <w:right w:val="single" w:sz="8" w:space="0" w:color="auto"/>
            </w:tcBorders>
            <w:shd w:val="clear" w:color="000000" w:fill="E2EFDA"/>
            <w:noWrap/>
            <w:vAlign w:val="bottom"/>
            <w:hideMark/>
          </w:tcPr>
          <w:p w14:paraId="1768A530" w14:textId="77777777" w:rsidR="00736C9A" w:rsidRPr="003E4C63" w:rsidRDefault="00736C9A" w:rsidP="003F2D79">
            <w:pPr>
              <w:rPr>
                <w:rFonts w:cs="Calibri"/>
                <w:b/>
                <w:bCs/>
                <w:color w:val="000000"/>
              </w:rPr>
            </w:pPr>
            <w:r w:rsidRPr="003E4C63">
              <w:rPr>
                <w:rFonts w:cs="Calibri"/>
                <w:b/>
                <w:bCs/>
                <w:color w:val="000000"/>
              </w:rPr>
              <w:t>$</w:t>
            </w:r>
          </w:p>
        </w:tc>
      </w:tr>
      <w:tr w:rsidR="00736C9A" w:rsidRPr="003E4C63" w14:paraId="1AE5A769" w14:textId="77777777" w:rsidTr="003F2D79">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25E58508" w14:textId="77777777" w:rsidR="00736C9A" w:rsidRPr="003E4C63" w:rsidRDefault="00736C9A" w:rsidP="003F2D79">
            <w:pPr>
              <w:rPr>
                <w:rFonts w:cs="Calibri"/>
                <w:b/>
                <w:bCs/>
                <w:color w:val="000000"/>
              </w:rPr>
            </w:pPr>
          </w:p>
        </w:tc>
        <w:tc>
          <w:tcPr>
            <w:tcW w:w="0" w:type="auto"/>
            <w:gridSpan w:val="2"/>
            <w:vMerge/>
            <w:tcBorders>
              <w:top w:val="single" w:sz="8" w:space="0" w:color="auto"/>
              <w:left w:val="nil"/>
              <w:bottom w:val="single" w:sz="4" w:space="0" w:color="auto"/>
              <w:right w:val="single" w:sz="4" w:space="0" w:color="auto"/>
            </w:tcBorders>
            <w:vAlign w:val="center"/>
            <w:hideMark/>
          </w:tcPr>
          <w:p w14:paraId="712D4BAF" w14:textId="77777777" w:rsidR="00736C9A" w:rsidRPr="003E4C63" w:rsidRDefault="00736C9A" w:rsidP="003F2D79">
            <w:pPr>
              <w:rPr>
                <w:rFonts w:cs="Calibri"/>
                <w:color w:val="000000"/>
              </w:rPr>
            </w:pPr>
          </w:p>
        </w:tc>
        <w:tc>
          <w:tcPr>
            <w:tcW w:w="0" w:type="auto"/>
            <w:tcBorders>
              <w:top w:val="nil"/>
              <w:left w:val="nil"/>
              <w:bottom w:val="single" w:sz="4" w:space="0" w:color="auto"/>
              <w:right w:val="nil"/>
            </w:tcBorders>
            <w:shd w:val="clear" w:color="auto" w:fill="auto"/>
            <w:noWrap/>
            <w:vAlign w:val="bottom"/>
            <w:hideMark/>
          </w:tcPr>
          <w:p w14:paraId="71BD7939" w14:textId="77777777" w:rsidR="00736C9A" w:rsidRPr="003E4C63" w:rsidRDefault="00736C9A" w:rsidP="003F2D79">
            <w:pPr>
              <w:jc w:val="center"/>
              <w:rPr>
                <w:rFonts w:cs="Calibri"/>
                <w:color w:val="000000"/>
                <w:sz w:val="18"/>
                <w:szCs w:val="18"/>
              </w:rPr>
            </w:pPr>
            <w:r w:rsidRPr="003E4C63">
              <w:rPr>
                <w:rFonts w:cs="Calibri"/>
                <w:color w:val="000000"/>
                <w:sz w:val="18"/>
                <w:szCs w:val="18"/>
              </w:rPr>
              <w:t xml:space="preserve">GRUPO Y RH </w:t>
            </w:r>
          </w:p>
        </w:tc>
        <w:tc>
          <w:tcPr>
            <w:tcW w:w="972" w:type="dxa"/>
            <w:tcBorders>
              <w:top w:val="nil"/>
              <w:left w:val="single" w:sz="8" w:space="0" w:color="auto"/>
              <w:bottom w:val="single" w:sz="4" w:space="0" w:color="auto"/>
              <w:right w:val="single" w:sz="8" w:space="0" w:color="auto"/>
            </w:tcBorders>
            <w:shd w:val="clear" w:color="000000" w:fill="E2EFDA"/>
            <w:noWrap/>
            <w:vAlign w:val="bottom"/>
            <w:hideMark/>
          </w:tcPr>
          <w:p w14:paraId="0CE07B44" w14:textId="77777777" w:rsidR="00736C9A" w:rsidRPr="003E4C63" w:rsidRDefault="00736C9A" w:rsidP="003F2D79">
            <w:pPr>
              <w:rPr>
                <w:rFonts w:cs="Calibri"/>
                <w:b/>
                <w:bCs/>
                <w:color w:val="000000"/>
              </w:rPr>
            </w:pPr>
            <w:r w:rsidRPr="003E4C63">
              <w:rPr>
                <w:rFonts w:cs="Calibri"/>
                <w:b/>
                <w:bCs/>
                <w:color w:val="000000"/>
              </w:rPr>
              <w:t>$</w:t>
            </w:r>
          </w:p>
        </w:tc>
      </w:tr>
      <w:tr w:rsidR="00736C9A" w:rsidRPr="003E4C63" w14:paraId="5D62D917" w14:textId="77777777" w:rsidTr="003F2D79">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77543A76" w14:textId="77777777" w:rsidR="00736C9A" w:rsidRPr="003E4C63" w:rsidRDefault="00736C9A" w:rsidP="003F2D79">
            <w:pPr>
              <w:rPr>
                <w:rFonts w:cs="Calibri"/>
                <w:b/>
                <w:bCs/>
                <w:color w:val="000000"/>
              </w:rPr>
            </w:pPr>
          </w:p>
        </w:tc>
        <w:tc>
          <w:tcPr>
            <w:tcW w:w="0" w:type="auto"/>
            <w:gridSpan w:val="2"/>
            <w:vMerge w:val="restart"/>
            <w:tcBorders>
              <w:top w:val="single" w:sz="4" w:space="0" w:color="auto"/>
              <w:left w:val="nil"/>
              <w:bottom w:val="single" w:sz="8" w:space="0" w:color="000000"/>
              <w:right w:val="single" w:sz="4" w:space="0" w:color="auto"/>
            </w:tcBorders>
            <w:shd w:val="clear" w:color="auto" w:fill="auto"/>
            <w:noWrap/>
            <w:vAlign w:val="center"/>
            <w:hideMark/>
          </w:tcPr>
          <w:p w14:paraId="7553C078" w14:textId="77777777" w:rsidR="00736C9A" w:rsidRPr="003E4C63" w:rsidRDefault="00736C9A" w:rsidP="003F2D79">
            <w:pPr>
              <w:jc w:val="center"/>
              <w:rPr>
                <w:rFonts w:cs="Calibri"/>
                <w:color w:val="000000"/>
              </w:rPr>
            </w:pPr>
            <w:r w:rsidRPr="003E4C63">
              <w:rPr>
                <w:rFonts w:cs="Calibri"/>
                <w:color w:val="000000"/>
              </w:rPr>
              <w:t>RADIOLOGIA</w:t>
            </w:r>
          </w:p>
        </w:tc>
        <w:tc>
          <w:tcPr>
            <w:tcW w:w="0" w:type="auto"/>
            <w:tcBorders>
              <w:top w:val="nil"/>
              <w:left w:val="nil"/>
              <w:bottom w:val="single" w:sz="4" w:space="0" w:color="auto"/>
              <w:right w:val="nil"/>
            </w:tcBorders>
            <w:shd w:val="clear" w:color="auto" w:fill="auto"/>
            <w:noWrap/>
            <w:vAlign w:val="bottom"/>
            <w:hideMark/>
          </w:tcPr>
          <w:p w14:paraId="290BA252" w14:textId="77777777" w:rsidR="00736C9A" w:rsidRPr="003E4C63" w:rsidRDefault="00736C9A" w:rsidP="003F2D79">
            <w:pPr>
              <w:jc w:val="center"/>
              <w:rPr>
                <w:rFonts w:cs="Calibri"/>
                <w:color w:val="000000"/>
                <w:sz w:val="18"/>
                <w:szCs w:val="18"/>
              </w:rPr>
            </w:pPr>
            <w:r w:rsidRPr="003E4C63">
              <w:rPr>
                <w:rFonts w:cs="Calibri"/>
                <w:color w:val="000000"/>
                <w:sz w:val="18"/>
                <w:szCs w:val="18"/>
              </w:rPr>
              <w:t xml:space="preserve">OTROS </w:t>
            </w:r>
          </w:p>
        </w:tc>
        <w:tc>
          <w:tcPr>
            <w:tcW w:w="972" w:type="dxa"/>
            <w:tcBorders>
              <w:top w:val="nil"/>
              <w:left w:val="single" w:sz="8" w:space="0" w:color="auto"/>
              <w:bottom w:val="single" w:sz="4" w:space="0" w:color="auto"/>
              <w:right w:val="single" w:sz="8" w:space="0" w:color="auto"/>
            </w:tcBorders>
            <w:shd w:val="clear" w:color="000000" w:fill="E2EFDA"/>
            <w:noWrap/>
            <w:vAlign w:val="bottom"/>
            <w:hideMark/>
          </w:tcPr>
          <w:p w14:paraId="3E5EFED4" w14:textId="77777777" w:rsidR="00736C9A" w:rsidRPr="003E4C63" w:rsidRDefault="00736C9A" w:rsidP="003F2D79">
            <w:pPr>
              <w:rPr>
                <w:rFonts w:cs="Calibri"/>
                <w:b/>
                <w:bCs/>
                <w:color w:val="000000"/>
              </w:rPr>
            </w:pPr>
            <w:r w:rsidRPr="003E4C63">
              <w:rPr>
                <w:rFonts w:cs="Calibri"/>
                <w:b/>
                <w:bCs/>
                <w:color w:val="000000"/>
              </w:rPr>
              <w:t>$</w:t>
            </w:r>
          </w:p>
        </w:tc>
      </w:tr>
      <w:tr w:rsidR="00736C9A" w:rsidRPr="003E4C63" w14:paraId="331D9F71" w14:textId="77777777" w:rsidTr="003F2D79">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342F2B89" w14:textId="77777777" w:rsidR="00736C9A" w:rsidRPr="003E4C63" w:rsidRDefault="00736C9A" w:rsidP="003F2D79">
            <w:pPr>
              <w:rPr>
                <w:rFonts w:cs="Calibri"/>
                <w:b/>
                <w:bCs/>
                <w:color w:val="000000"/>
              </w:rPr>
            </w:pPr>
          </w:p>
        </w:tc>
        <w:tc>
          <w:tcPr>
            <w:tcW w:w="0" w:type="auto"/>
            <w:gridSpan w:val="2"/>
            <w:vMerge/>
            <w:tcBorders>
              <w:top w:val="single" w:sz="4" w:space="0" w:color="auto"/>
              <w:left w:val="nil"/>
              <w:bottom w:val="single" w:sz="8" w:space="0" w:color="000000"/>
              <w:right w:val="single" w:sz="4" w:space="0" w:color="auto"/>
            </w:tcBorders>
            <w:vAlign w:val="center"/>
            <w:hideMark/>
          </w:tcPr>
          <w:p w14:paraId="10A5FAFE" w14:textId="77777777" w:rsidR="00736C9A" w:rsidRPr="003E4C63" w:rsidRDefault="00736C9A" w:rsidP="003F2D79">
            <w:pPr>
              <w:rPr>
                <w:rFonts w:cs="Calibri"/>
                <w:color w:val="000000"/>
              </w:rPr>
            </w:pPr>
          </w:p>
        </w:tc>
        <w:tc>
          <w:tcPr>
            <w:tcW w:w="0" w:type="auto"/>
            <w:tcBorders>
              <w:top w:val="nil"/>
              <w:left w:val="nil"/>
              <w:bottom w:val="single" w:sz="4" w:space="0" w:color="auto"/>
              <w:right w:val="nil"/>
            </w:tcBorders>
            <w:shd w:val="clear" w:color="auto" w:fill="auto"/>
            <w:noWrap/>
            <w:vAlign w:val="bottom"/>
            <w:hideMark/>
          </w:tcPr>
          <w:p w14:paraId="4A9A9C0B" w14:textId="77777777" w:rsidR="00736C9A" w:rsidRPr="003E4C63" w:rsidRDefault="00736C9A" w:rsidP="003F2D79">
            <w:pPr>
              <w:jc w:val="center"/>
              <w:rPr>
                <w:rFonts w:cs="Calibri"/>
                <w:color w:val="000000"/>
                <w:sz w:val="18"/>
                <w:szCs w:val="18"/>
              </w:rPr>
            </w:pPr>
            <w:r w:rsidRPr="003E4C63">
              <w:rPr>
                <w:rFonts w:cs="Calibri"/>
                <w:color w:val="000000"/>
                <w:sz w:val="18"/>
                <w:szCs w:val="18"/>
              </w:rPr>
              <w:t>DE CONTROL PELVIS</w:t>
            </w:r>
          </w:p>
        </w:tc>
        <w:tc>
          <w:tcPr>
            <w:tcW w:w="972" w:type="dxa"/>
            <w:tcBorders>
              <w:top w:val="nil"/>
              <w:left w:val="single" w:sz="8" w:space="0" w:color="auto"/>
              <w:bottom w:val="single" w:sz="4" w:space="0" w:color="auto"/>
              <w:right w:val="single" w:sz="8" w:space="0" w:color="auto"/>
            </w:tcBorders>
            <w:shd w:val="clear" w:color="000000" w:fill="E2EFDA"/>
            <w:noWrap/>
            <w:vAlign w:val="bottom"/>
            <w:hideMark/>
          </w:tcPr>
          <w:p w14:paraId="28612D8F" w14:textId="77777777" w:rsidR="00736C9A" w:rsidRPr="003E4C63" w:rsidRDefault="00736C9A" w:rsidP="003F2D79">
            <w:pPr>
              <w:rPr>
                <w:rFonts w:cs="Calibri"/>
                <w:b/>
                <w:bCs/>
                <w:color w:val="000000"/>
              </w:rPr>
            </w:pPr>
            <w:r w:rsidRPr="003E4C63">
              <w:rPr>
                <w:rFonts w:cs="Calibri"/>
                <w:b/>
                <w:bCs/>
                <w:color w:val="000000"/>
              </w:rPr>
              <w:t>$</w:t>
            </w:r>
          </w:p>
        </w:tc>
      </w:tr>
      <w:tr w:rsidR="00736C9A" w:rsidRPr="003E4C63" w14:paraId="6DFF336F" w14:textId="77777777" w:rsidTr="003F2D79">
        <w:trPr>
          <w:trHeight w:val="315"/>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127A7963" w14:textId="77777777" w:rsidR="00736C9A" w:rsidRPr="003E4C63" w:rsidRDefault="00736C9A" w:rsidP="003F2D79">
            <w:pPr>
              <w:rPr>
                <w:rFonts w:cs="Calibri"/>
                <w:b/>
                <w:bCs/>
                <w:color w:val="000000"/>
              </w:rPr>
            </w:pPr>
          </w:p>
        </w:tc>
        <w:tc>
          <w:tcPr>
            <w:tcW w:w="0" w:type="auto"/>
            <w:gridSpan w:val="2"/>
            <w:vMerge/>
            <w:tcBorders>
              <w:top w:val="single" w:sz="4" w:space="0" w:color="auto"/>
              <w:left w:val="nil"/>
              <w:bottom w:val="single" w:sz="8" w:space="0" w:color="000000"/>
              <w:right w:val="single" w:sz="4" w:space="0" w:color="auto"/>
            </w:tcBorders>
            <w:vAlign w:val="center"/>
            <w:hideMark/>
          </w:tcPr>
          <w:p w14:paraId="7F8F7B71" w14:textId="77777777" w:rsidR="00736C9A" w:rsidRPr="003E4C63" w:rsidRDefault="00736C9A" w:rsidP="003F2D79">
            <w:pPr>
              <w:rPr>
                <w:rFonts w:cs="Calibri"/>
                <w:color w:val="000000"/>
              </w:rPr>
            </w:pPr>
          </w:p>
        </w:tc>
        <w:tc>
          <w:tcPr>
            <w:tcW w:w="0" w:type="auto"/>
            <w:tcBorders>
              <w:top w:val="nil"/>
              <w:left w:val="nil"/>
              <w:bottom w:val="single" w:sz="8" w:space="0" w:color="auto"/>
              <w:right w:val="nil"/>
            </w:tcBorders>
            <w:shd w:val="clear" w:color="auto" w:fill="auto"/>
            <w:noWrap/>
            <w:vAlign w:val="bottom"/>
            <w:hideMark/>
          </w:tcPr>
          <w:p w14:paraId="3E7F8BE5" w14:textId="77777777" w:rsidR="00736C9A" w:rsidRPr="003E4C63" w:rsidRDefault="00736C9A" w:rsidP="003F2D79">
            <w:pPr>
              <w:jc w:val="center"/>
              <w:rPr>
                <w:rFonts w:cs="Calibri"/>
                <w:color w:val="000000"/>
                <w:sz w:val="18"/>
                <w:szCs w:val="18"/>
              </w:rPr>
            </w:pPr>
            <w:r w:rsidRPr="003E4C63">
              <w:rPr>
                <w:rFonts w:cs="Calibri"/>
                <w:color w:val="000000"/>
                <w:sz w:val="18"/>
                <w:szCs w:val="18"/>
              </w:rPr>
              <w:t>RODILLA FRENTE Y PERFIL</w:t>
            </w:r>
          </w:p>
        </w:tc>
        <w:tc>
          <w:tcPr>
            <w:tcW w:w="972" w:type="dxa"/>
            <w:tcBorders>
              <w:top w:val="nil"/>
              <w:left w:val="single" w:sz="8" w:space="0" w:color="auto"/>
              <w:bottom w:val="single" w:sz="8" w:space="0" w:color="auto"/>
              <w:right w:val="single" w:sz="8" w:space="0" w:color="auto"/>
            </w:tcBorders>
            <w:shd w:val="clear" w:color="000000" w:fill="E2EFDA"/>
            <w:noWrap/>
            <w:vAlign w:val="bottom"/>
            <w:hideMark/>
          </w:tcPr>
          <w:p w14:paraId="3E26B51F" w14:textId="77777777" w:rsidR="00736C9A" w:rsidRPr="003E4C63" w:rsidRDefault="00736C9A" w:rsidP="003F2D79">
            <w:pPr>
              <w:rPr>
                <w:rFonts w:cs="Calibri"/>
                <w:b/>
                <w:bCs/>
                <w:color w:val="000000"/>
              </w:rPr>
            </w:pPr>
            <w:r w:rsidRPr="003E4C63">
              <w:rPr>
                <w:rFonts w:cs="Calibri"/>
                <w:b/>
                <w:bCs/>
                <w:color w:val="000000"/>
              </w:rPr>
              <w:t>$</w:t>
            </w:r>
          </w:p>
        </w:tc>
      </w:tr>
      <w:tr w:rsidR="00736C9A" w:rsidRPr="003E4C63" w14:paraId="1D5667F6" w14:textId="77777777" w:rsidTr="003F2D79">
        <w:trPr>
          <w:trHeight w:val="315"/>
        </w:trPr>
        <w:tc>
          <w:tcPr>
            <w:tcW w:w="0" w:type="auto"/>
            <w:tcBorders>
              <w:top w:val="nil"/>
              <w:left w:val="nil"/>
              <w:bottom w:val="nil"/>
              <w:right w:val="nil"/>
            </w:tcBorders>
            <w:shd w:val="clear" w:color="auto" w:fill="auto"/>
            <w:noWrap/>
            <w:vAlign w:val="bottom"/>
            <w:hideMark/>
          </w:tcPr>
          <w:p w14:paraId="72652CF8" w14:textId="77777777" w:rsidR="00736C9A" w:rsidRPr="003E4C63" w:rsidRDefault="00736C9A" w:rsidP="003F2D79">
            <w:pPr>
              <w:rPr>
                <w:rFonts w:cs="Calibri"/>
                <w:b/>
                <w:bCs/>
                <w:color w:val="000000"/>
              </w:rPr>
            </w:pPr>
          </w:p>
        </w:tc>
        <w:tc>
          <w:tcPr>
            <w:tcW w:w="0" w:type="auto"/>
            <w:tcBorders>
              <w:top w:val="nil"/>
              <w:left w:val="nil"/>
              <w:bottom w:val="nil"/>
              <w:right w:val="nil"/>
            </w:tcBorders>
            <w:shd w:val="clear" w:color="auto" w:fill="auto"/>
            <w:noWrap/>
            <w:vAlign w:val="bottom"/>
            <w:hideMark/>
          </w:tcPr>
          <w:p w14:paraId="2E7B2BD8" w14:textId="77777777" w:rsidR="00736C9A" w:rsidRPr="003E4C63" w:rsidRDefault="00736C9A" w:rsidP="003F2D7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464DB9C9" w14:textId="77777777" w:rsidR="00736C9A" w:rsidRPr="003E4C63" w:rsidRDefault="00736C9A" w:rsidP="003F2D7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2EDD3654" w14:textId="77777777" w:rsidR="00736C9A" w:rsidRPr="003E4C63" w:rsidRDefault="00736C9A" w:rsidP="003F2D7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7779F3FA" w14:textId="77777777" w:rsidR="00736C9A" w:rsidRPr="003E4C63" w:rsidRDefault="00736C9A" w:rsidP="003F2D79">
            <w:pPr>
              <w:rPr>
                <w:rFonts w:ascii="Times New Roman" w:hAnsi="Times New Roman"/>
                <w:sz w:val="20"/>
                <w:szCs w:val="20"/>
              </w:rPr>
            </w:pPr>
          </w:p>
        </w:tc>
        <w:tc>
          <w:tcPr>
            <w:tcW w:w="972" w:type="dxa"/>
            <w:tcBorders>
              <w:top w:val="nil"/>
              <w:left w:val="nil"/>
              <w:bottom w:val="nil"/>
              <w:right w:val="nil"/>
            </w:tcBorders>
            <w:shd w:val="clear" w:color="auto" w:fill="auto"/>
            <w:noWrap/>
            <w:vAlign w:val="bottom"/>
            <w:hideMark/>
          </w:tcPr>
          <w:p w14:paraId="1C91B841" w14:textId="77777777" w:rsidR="00736C9A" w:rsidRPr="003E4C63" w:rsidRDefault="00736C9A" w:rsidP="003F2D79">
            <w:pPr>
              <w:rPr>
                <w:rFonts w:ascii="Times New Roman" w:hAnsi="Times New Roman"/>
                <w:sz w:val="20"/>
                <w:szCs w:val="20"/>
              </w:rPr>
            </w:pPr>
          </w:p>
        </w:tc>
      </w:tr>
      <w:tr w:rsidR="00736C9A" w:rsidRPr="003E4C63" w14:paraId="6D2030D3" w14:textId="77777777" w:rsidTr="003F2D79">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6DF13BF" w14:textId="77777777" w:rsidR="00736C9A" w:rsidRPr="003E4C63" w:rsidRDefault="00736C9A" w:rsidP="003F2D79">
            <w:pPr>
              <w:jc w:val="center"/>
              <w:rPr>
                <w:rFonts w:cs="Calibri"/>
                <w:b/>
                <w:bCs/>
                <w:color w:val="000000"/>
              </w:rPr>
            </w:pPr>
            <w:r w:rsidRPr="003E4C63">
              <w:rPr>
                <w:rFonts w:cs="Calibri"/>
                <w:b/>
                <w:bCs/>
                <w:color w:val="000000"/>
              </w:rPr>
              <w:t xml:space="preserve">FISIOTERAPIA  </w:t>
            </w:r>
          </w:p>
        </w:tc>
        <w:tc>
          <w:tcPr>
            <w:tcW w:w="0" w:type="auto"/>
            <w:gridSpan w:val="2"/>
            <w:tcBorders>
              <w:top w:val="single" w:sz="8" w:space="0" w:color="auto"/>
              <w:left w:val="nil"/>
              <w:bottom w:val="single" w:sz="8" w:space="0" w:color="auto"/>
              <w:right w:val="nil"/>
            </w:tcBorders>
            <w:shd w:val="clear" w:color="auto" w:fill="auto"/>
            <w:noWrap/>
            <w:vAlign w:val="bottom"/>
            <w:hideMark/>
          </w:tcPr>
          <w:p w14:paraId="070555E4" w14:textId="77777777" w:rsidR="00736C9A" w:rsidRPr="003E4C63" w:rsidRDefault="00736C9A" w:rsidP="003F2D79">
            <w:pPr>
              <w:jc w:val="center"/>
              <w:rPr>
                <w:rFonts w:cs="Calibri"/>
                <w:color w:val="000000"/>
              </w:rPr>
            </w:pPr>
            <w:r w:rsidRPr="003E4C63">
              <w:rPr>
                <w:rFonts w:cs="Calibri"/>
                <w:color w:val="000000"/>
              </w:rPr>
              <w:t>POR SESION</w:t>
            </w:r>
          </w:p>
        </w:tc>
        <w:tc>
          <w:tcPr>
            <w:tcW w:w="0" w:type="auto"/>
            <w:tcBorders>
              <w:top w:val="single" w:sz="8" w:space="0" w:color="auto"/>
              <w:left w:val="nil"/>
              <w:bottom w:val="single" w:sz="8" w:space="0" w:color="auto"/>
              <w:right w:val="nil"/>
            </w:tcBorders>
            <w:shd w:val="clear" w:color="auto" w:fill="auto"/>
            <w:noWrap/>
            <w:vAlign w:val="bottom"/>
            <w:hideMark/>
          </w:tcPr>
          <w:p w14:paraId="72BCB496" w14:textId="77777777" w:rsidR="00736C9A" w:rsidRPr="003E4C63" w:rsidRDefault="00736C9A" w:rsidP="003F2D79">
            <w:pPr>
              <w:rPr>
                <w:rFonts w:cs="Calibri"/>
                <w:color w:val="000000"/>
                <w:sz w:val="18"/>
                <w:szCs w:val="18"/>
              </w:rPr>
            </w:pPr>
            <w:r w:rsidRPr="003E4C63">
              <w:rPr>
                <w:rFonts w:cs="Calibri"/>
                <w:color w:val="000000"/>
                <w:sz w:val="18"/>
                <w:szCs w:val="18"/>
              </w:rPr>
              <w:t> </w:t>
            </w:r>
          </w:p>
        </w:tc>
        <w:tc>
          <w:tcPr>
            <w:tcW w:w="972" w:type="dxa"/>
            <w:tcBorders>
              <w:top w:val="single" w:sz="8" w:space="0" w:color="auto"/>
              <w:left w:val="single" w:sz="8" w:space="0" w:color="auto"/>
              <w:bottom w:val="single" w:sz="8" w:space="0" w:color="auto"/>
              <w:right w:val="single" w:sz="8" w:space="0" w:color="auto"/>
            </w:tcBorders>
            <w:shd w:val="clear" w:color="000000" w:fill="E2EFDA"/>
            <w:noWrap/>
            <w:vAlign w:val="bottom"/>
            <w:hideMark/>
          </w:tcPr>
          <w:p w14:paraId="4C68D780" w14:textId="77777777" w:rsidR="00736C9A" w:rsidRPr="003E4C63" w:rsidRDefault="00736C9A" w:rsidP="003F2D79">
            <w:pPr>
              <w:rPr>
                <w:rFonts w:cs="Calibri"/>
                <w:b/>
                <w:bCs/>
                <w:color w:val="000000"/>
              </w:rPr>
            </w:pPr>
            <w:r w:rsidRPr="003E4C63">
              <w:rPr>
                <w:rFonts w:cs="Calibri"/>
                <w:b/>
                <w:bCs/>
                <w:color w:val="000000"/>
              </w:rPr>
              <w:t>$</w:t>
            </w:r>
          </w:p>
        </w:tc>
      </w:tr>
      <w:tr w:rsidR="00736C9A" w:rsidRPr="003E4C63" w14:paraId="2ACD0884" w14:textId="77777777" w:rsidTr="003F2D79">
        <w:trPr>
          <w:trHeight w:val="315"/>
        </w:trPr>
        <w:tc>
          <w:tcPr>
            <w:tcW w:w="0" w:type="auto"/>
            <w:tcBorders>
              <w:top w:val="nil"/>
              <w:left w:val="nil"/>
              <w:bottom w:val="nil"/>
              <w:right w:val="nil"/>
            </w:tcBorders>
            <w:shd w:val="clear" w:color="auto" w:fill="auto"/>
            <w:noWrap/>
            <w:vAlign w:val="bottom"/>
            <w:hideMark/>
          </w:tcPr>
          <w:p w14:paraId="06FDFB01" w14:textId="77777777" w:rsidR="00736C9A" w:rsidRPr="003E4C63" w:rsidRDefault="00736C9A" w:rsidP="003F2D79">
            <w:pPr>
              <w:rPr>
                <w:rFonts w:cs="Calibri"/>
                <w:b/>
                <w:bCs/>
                <w:color w:val="000000"/>
              </w:rPr>
            </w:pPr>
          </w:p>
        </w:tc>
        <w:tc>
          <w:tcPr>
            <w:tcW w:w="0" w:type="auto"/>
            <w:tcBorders>
              <w:top w:val="nil"/>
              <w:left w:val="nil"/>
              <w:bottom w:val="nil"/>
              <w:right w:val="nil"/>
            </w:tcBorders>
            <w:shd w:val="clear" w:color="auto" w:fill="auto"/>
            <w:noWrap/>
            <w:vAlign w:val="bottom"/>
            <w:hideMark/>
          </w:tcPr>
          <w:p w14:paraId="5892FBA7" w14:textId="77777777" w:rsidR="00736C9A" w:rsidRPr="003E4C63" w:rsidRDefault="00736C9A" w:rsidP="003F2D7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19CD088B" w14:textId="77777777" w:rsidR="00736C9A" w:rsidRPr="003E4C63" w:rsidRDefault="00736C9A" w:rsidP="003F2D7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69CD6BEC" w14:textId="77777777" w:rsidR="00736C9A" w:rsidRPr="003E4C63" w:rsidRDefault="00736C9A" w:rsidP="003F2D7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08B23C1E" w14:textId="77777777" w:rsidR="00736C9A" w:rsidRPr="003E4C63" w:rsidRDefault="00736C9A" w:rsidP="003F2D79">
            <w:pPr>
              <w:rPr>
                <w:rFonts w:ascii="Times New Roman" w:hAnsi="Times New Roman"/>
                <w:sz w:val="20"/>
                <w:szCs w:val="20"/>
              </w:rPr>
            </w:pPr>
          </w:p>
        </w:tc>
        <w:tc>
          <w:tcPr>
            <w:tcW w:w="972" w:type="dxa"/>
            <w:tcBorders>
              <w:top w:val="nil"/>
              <w:left w:val="nil"/>
              <w:bottom w:val="nil"/>
              <w:right w:val="nil"/>
            </w:tcBorders>
            <w:shd w:val="clear" w:color="auto" w:fill="auto"/>
            <w:noWrap/>
            <w:vAlign w:val="bottom"/>
            <w:hideMark/>
          </w:tcPr>
          <w:p w14:paraId="38B8F648" w14:textId="77777777" w:rsidR="00736C9A" w:rsidRPr="003E4C63" w:rsidRDefault="00736C9A" w:rsidP="003F2D79">
            <w:pPr>
              <w:rPr>
                <w:rFonts w:ascii="Times New Roman" w:hAnsi="Times New Roman"/>
                <w:sz w:val="20"/>
                <w:szCs w:val="20"/>
              </w:rPr>
            </w:pPr>
          </w:p>
        </w:tc>
      </w:tr>
      <w:tr w:rsidR="00736C9A" w:rsidRPr="003E4C63" w14:paraId="3FB0CEF1" w14:textId="77777777" w:rsidTr="003F2D79">
        <w:trPr>
          <w:trHeight w:val="300"/>
        </w:trPr>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6CC7A0F" w14:textId="77777777" w:rsidR="00736C9A" w:rsidRPr="003E4C63" w:rsidRDefault="00736C9A" w:rsidP="003F2D79">
            <w:pPr>
              <w:jc w:val="center"/>
              <w:rPr>
                <w:rFonts w:cs="Calibri"/>
                <w:b/>
                <w:bCs/>
                <w:color w:val="000000"/>
              </w:rPr>
            </w:pPr>
            <w:r w:rsidRPr="003E4C63">
              <w:rPr>
                <w:rFonts w:cs="Calibri"/>
                <w:b/>
                <w:bCs/>
                <w:color w:val="000000"/>
              </w:rPr>
              <w:t>HONORARIOS EQUIPO QUIRURGICO</w:t>
            </w:r>
          </w:p>
        </w:tc>
        <w:tc>
          <w:tcPr>
            <w:tcW w:w="0" w:type="auto"/>
            <w:gridSpan w:val="2"/>
            <w:tcBorders>
              <w:top w:val="single" w:sz="8" w:space="0" w:color="auto"/>
              <w:left w:val="nil"/>
              <w:bottom w:val="single" w:sz="4" w:space="0" w:color="auto"/>
              <w:right w:val="nil"/>
            </w:tcBorders>
            <w:shd w:val="clear" w:color="auto" w:fill="auto"/>
            <w:noWrap/>
            <w:vAlign w:val="bottom"/>
            <w:hideMark/>
          </w:tcPr>
          <w:p w14:paraId="3D735D94" w14:textId="77777777" w:rsidR="00736C9A" w:rsidRPr="003E4C63" w:rsidRDefault="00736C9A" w:rsidP="003F2D79">
            <w:pPr>
              <w:jc w:val="center"/>
              <w:rPr>
                <w:rFonts w:cs="Calibri"/>
                <w:color w:val="000000"/>
              </w:rPr>
            </w:pPr>
            <w:r w:rsidRPr="003E4C63">
              <w:rPr>
                <w:rFonts w:cs="Calibri"/>
                <w:color w:val="000000"/>
              </w:rPr>
              <w:t>CIRUJANO</w:t>
            </w:r>
          </w:p>
        </w:tc>
        <w:tc>
          <w:tcPr>
            <w:tcW w:w="0" w:type="auto"/>
            <w:tcBorders>
              <w:top w:val="single" w:sz="8" w:space="0" w:color="auto"/>
              <w:left w:val="single" w:sz="4" w:space="0" w:color="auto"/>
              <w:bottom w:val="single" w:sz="4" w:space="0" w:color="auto"/>
              <w:right w:val="nil"/>
            </w:tcBorders>
            <w:shd w:val="clear" w:color="auto" w:fill="auto"/>
            <w:noWrap/>
            <w:vAlign w:val="bottom"/>
            <w:hideMark/>
          </w:tcPr>
          <w:p w14:paraId="0DD9BF3A" w14:textId="77777777" w:rsidR="00736C9A" w:rsidRPr="003E4C63" w:rsidRDefault="00736C9A" w:rsidP="003F2D79">
            <w:pPr>
              <w:rPr>
                <w:rFonts w:cs="Calibri"/>
                <w:color w:val="000000"/>
                <w:sz w:val="18"/>
                <w:szCs w:val="18"/>
              </w:rPr>
            </w:pPr>
            <w:r w:rsidRPr="003E4C63">
              <w:rPr>
                <w:rFonts w:cs="Calibri"/>
                <w:color w:val="000000"/>
                <w:sz w:val="18"/>
                <w:szCs w:val="18"/>
              </w:rPr>
              <w:t> </w:t>
            </w:r>
          </w:p>
        </w:tc>
        <w:tc>
          <w:tcPr>
            <w:tcW w:w="972" w:type="dxa"/>
            <w:tcBorders>
              <w:top w:val="single" w:sz="8" w:space="0" w:color="auto"/>
              <w:left w:val="single" w:sz="8" w:space="0" w:color="auto"/>
              <w:bottom w:val="single" w:sz="4" w:space="0" w:color="auto"/>
              <w:right w:val="single" w:sz="8" w:space="0" w:color="auto"/>
            </w:tcBorders>
            <w:shd w:val="clear" w:color="000000" w:fill="E2EFDA"/>
            <w:noWrap/>
            <w:vAlign w:val="bottom"/>
            <w:hideMark/>
          </w:tcPr>
          <w:p w14:paraId="7589B9FB" w14:textId="77777777" w:rsidR="00736C9A" w:rsidRPr="003E4C63" w:rsidRDefault="00736C9A" w:rsidP="003F2D79">
            <w:pPr>
              <w:rPr>
                <w:rFonts w:cs="Calibri"/>
                <w:b/>
                <w:bCs/>
                <w:color w:val="000000"/>
              </w:rPr>
            </w:pPr>
            <w:r w:rsidRPr="003E4C63">
              <w:rPr>
                <w:rFonts w:cs="Calibri"/>
                <w:b/>
                <w:bCs/>
                <w:color w:val="000000"/>
              </w:rPr>
              <w:t>$</w:t>
            </w:r>
          </w:p>
        </w:tc>
      </w:tr>
      <w:tr w:rsidR="00736C9A" w:rsidRPr="003E4C63" w14:paraId="551D2033" w14:textId="77777777" w:rsidTr="003F2D79">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7CFFB7A8" w14:textId="77777777" w:rsidR="00736C9A" w:rsidRPr="003E4C63" w:rsidRDefault="00736C9A" w:rsidP="003F2D79">
            <w:pPr>
              <w:rPr>
                <w:rFonts w:cs="Calibri"/>
                <w:b/>
                <w:bCs/>
                <w:color w:val="000000"/>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7935AC80" w14:textId="77777777" w:rsidR="00736C9A" w:rsidRPr="003E4C63" w:rsidRDefault="00736C9A" w:rsidP="003F2D79">
            <w:pPr>
              <w:jc w:val="center"/>
              <w:rPr>
                <w:rFonts w:cs="Calibri"/>
                <w:color w:val="000000"/>
              </w:rPr>
            </w:pPr>
            <w:r w:rsidRPr="003E4C63">
              <w:rPr>
                <w:rFonts w:cs="Calibri"/>
                <w:color w:val="000000"/>
              </w:rPr>
              <w:t>1ER AYUNDANTE</w:t>
            </w:r>
          </w:p>
        </w:tc>
        <w:tc>
          <w:tcPr>
            <w:tcW w:w="0" w:type="auto"/>
            <w:tcBorders>
              <w:top w:val="nil"/>
              <w:left w:val="single" w:sz="4" w:space="0" w:color="auto"/>
              <w:bottom w:val="single" w:sz="4" w:space="0" w:color="auto"/>
              <w:right w:val="nil"/>
            </w:tcBorders>
            <w:shd w:val="clear" w:color="auto" w:fill="auto"/>
            <w:noWrap/>
            <w:vAlign w:val="bottom"/>
            <w:hideMark/>
          </w:tcPr>
          <w:p w14:paraId="1B27B01A" w14:textId="77777777" w:rsidR="00736C9A" w:rsidRPr="003E4C63" w:rsidRDefault="00736C9A" w:rsidP="003F2D79">
            <w:pPr>
              <w:rPr>
                <w:rFonts w:cs="Calibri"/>
                <w:color w:val="000000"/>
                <w:sz w:val="18"/>
                <w:szCs w:val="18"/>
              </w:rPr>
            </w:pPr>
            <w:r w:rsidRPr="003E4C63">
              <w:rPr>
                <w:rFonts w:cs="Calibri"/>
                <w:color w:val="000000"/>
                <w:sz w:val="18"/>
                <w:szCs w:val="18"/>
              </w:rPr>
              <w:t> </w:t>
            </w:r>
          </w:p>
        </w:tc>
        <w:tc>
          <w:tcPr>
            <w:tcW w:w="972" w:type="dxa"/>
            <w:tcBorders>
              <w:top w:val="nil"/>
              <w:left w:val="single" w:sz="8" w:space="0" w:color="auto"/>
              <w:bottom w:val="single" w:sz="4" w:space="0" w:color="auto"/>
              <w:right w:val="single" w:sz="8" w:space="0" w:color="auto"/>
            </w:tcBorders>
            <w:shd w:val="clear" w:color="000000" w:fill="E2EFDA"/>
            <w:noWrap/>
            <w:vAlign w:val="bottom"/>
            <w:hideMark/>
          </w:tcPr>
          <w:p w14:paraId="5C9B83D3" w14:textId="77777777" w:rsidR="00736C9A" w:rsidRPr="003E4C63" w:rsidRDefault="00736C9A" w:rsidP="003F2D79">
            <w:pPr>
              <w:rPr>
                <w:rFonts w:cs="Calibri"/>
                <w:b/>
                <w:bCs/>
                <w:color w:val="000000"/>
              </w:rPr>
            </w:pPr>
            <w:r w:rsidRPr="003E4C63">
              <w:rPr>
                <w:rFonts w:cs="Calibri"/>
                <w:b/>
                <w:bCs/>
                <w:color w:val="000000"/>
              </w:rPr>
              <w:t>$</w:t>
            </w:r>
          </w:p>
        </w:tc>
      </w:tr>
      <w:tr w:rsidR="00736C9A" w:rsidRPr="003E4C63" w14:paraId="175C1CCB" w14:textId="77777777" w:rsidTr="003F2D79">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5969299B" w14:textId="77777777" w:rsidR="00736C9A" w:rsidRPr="003E4C63" w:rsidRDefault="00736C9A" w:rsidP="003F2D79">
            <w:pPr>
              <w:rPr>
                <w:rFonts w:cs="Calibri"/>
                <w:b/>
                <w:bCs/>
                <w:color w:val="000000"/>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326DFA6C" w14:textId="77777777" w:rsidR="00736C9A" w:rsidRPr="003E4C63" w:rsidRDefault="00736C9A" w:rsidP="003F2D79">
            <w:pPr>
              <w:jc w:val="center"/>
              <w:rPr>
                <w:rFonts w:cs="Calibri"/>
                <w:color w:val="000000"/>
              </w:rPr>
            </w:pPr>
            <w:r w:rsidRPr="003E4C63">
              <w:rPr>
                <w:rFonts w:cs="Calibri"/>
                <w:color w:val="000000"/>
              </w:rPr>
              <w:t>2 DO AYUDANTE</w:t>
            </w:r>
          </w:p>
        </w:tc>
        <w:tc>
          <w:tcPr>
            <w:tcW w:w="0" w:type="auto"/>
            <w:tcBorders>
              <w:top w:val="nil"/>
              <w:left w:val="single" w:sz="4" w:space="0" w:color="auto"/>
              <w:bottom w:val="single" w:sz="4" w:space="0" w:color="auto"/>
              <w:right w:val="nil"/>
            </w:tcBorders>
            <w:shd w:val="clear" w:color="auto" w:fill="auto"/>
            <w:noWrap/>
            <w:vAlign w:val="bottom"/>
            <w:hideMark/>
          </w:tcPr>
          <w:p w14:paraId="402CD647" w14:textId="77777777" w:rsidR="00736C9A" w:rsidRPr="003E4C63" w:rsidRDefault="00736C9A" w:rsidP="003F2D79">
            <w:pPr>
              <w:rPr>
                <w:rFonts w:cs="Calibri"/>
                <w:color w:val="000000"/>
                <w:sz w:val="18"/>
                <w:szCs w:val="18"/>
              </w:rPr>
            </w:pPr>
            <w:r w:rsidRPr="003E4C63">
              <w:rPr>
                <w:rFonts w:cs="Calibri"/>
                <w:color w:val="000000"/>
                <w:sz w:val="18"/>
                <w:szCs w:val="18"/>
              </w:rPr>
              <w:t> </w:t>
            </w:r>
          </w:p>
        </w:tc>
        <w:tc>
          <w:tcPr>
            <w:tcW w:w="972" w:type="dxa"/>
            <w:tcBorders>
              <w:top w:val="nil"/>
              <w:left w:val="single" w:sz="8" w:space="0" w:color="auto"/>
              <w:bottom w:val="single" w:sz="4" w:space="0" w:color="auto"/>
              <w:right w:val="single" w:sz="8" w:space="0" w:color="auto"/>
            </w:tcBorders>
            <w:shd w:val="clear" w:color="000000" w:fill="E2EFDA"/>
            <w:noWrap/>
            <w:vAlign w:val="bottom"/>
            <w:hideMark/>
          </w:tcPr>
          <w:p w14:paraId="132541DB" w14:textId="77777777" w:rsidR="00736C9A" w:rsidRPr="003E4C63" w:rsidRDefault="00736C9A" w:rsidP="003F2D79">
            <w:pPr>
              <w:rPr>
                <w:rFonts w:cs="Calibri"/>
                <w:b/>
                <w:bCs/>
                <w:color w:val="000000"/>
              </w:rPr>
            </w:pPr>
            <w:r w:rsidRPr="003E4C63">
              <w:rPr>
                <w:rFonts w:cs="Calibri"/>
                <w:b/>
                <w:bCs/>
                <w:color w:val="000000"/>
              </w:rPr>
              <w:t>$</w:t>
            </w:r>
          </w:p>
        </w:tc>
      </w:tr>
      <w:tr w:rsidR="00736C9A" w:rsidRPr="003E4C63" w14:paraId="45CDC7E3" w14:textId="77777777" w:rsidTr="003F2D79">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43C94DFF" w14:textId="77777777" w:rsidR="00736C9A" w:rsidRPr="003E4C63" w:rsidRDefault="00736C9A" w:rsidP="003F2D79">
            <w:pPr>
              <w:rPr>
                <w:rFonts w:cs="Calibri"/>
                <w:b/>
                <w:bCs/>
                <w:color w:val="000000"/>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1CC1F699" w14:textId="77777777" w:rsidR="00736C9A" w:rsidRPr="003E4C63" w:rsidRDefault="00736C9A" w:rsidP="003F2D79">
            <w:pPr>
              <w:jc w:val="center"/>
              <w:rPr>
                <w:rFonts w:cs="Calibri"/>
                <w:color w:val="000000"/>
              </w:rPr>
            </w:pPr>
            <w:r w:rsidRPr="003E4C63">
              <w:rPr>
                <w:rFonts w:cs="Calibri"/>
                <w:color w:val="000000"/>
              </w:rPr>
              <w:t>ANESTESISTA</w:t>
            </w:r>
          </w:p>
        </w:tc>
        <w:tc>
          <w:tcPr>
            <w:tcW w:w="0" w:type="auto"/>
            <w:tcBorders>
              <w:top w:val="nil"/>
              <w:left w:val="single" w:sz="4" w:space="0" w:color="auto"/>
              <w:bottom w:val="single" w:sz="4" w:space="0" w:color="auto"/>
              <w:right w:val="nil"/>
            </w:tcBorders>
            <w:shd w:val="clear" w:color="auto" w:fill="auto"/>
            <w:noWrap/>
            <w:vAlign w:val="bottom"/>
            <w:hideMark/>
          </w:tcPr>
          <w:p w14:paraId="581DFF95" w14:textId="77777777" w:rsidR="00736C9A" w:rsidRPr="003E4C63" w:rsidRDefault="00736C9A" w:rsidP="003F2D79">
            <w:pPr>
              <w:rPr>
                <w:rFonts w:cs="Calibri"/>
                <w:color w:val="000000"/>
                <w:sz w:val="18"/>
                <w:szCs w:val="18"/>
              </w:rPr>
            </w:pPr>
            <w:r w:rsidRPr="003E4C63">
              <w:rPr>
                <w:rFonts w:cs="Calibri"/>
                <w:color w:val="000000"/>
                <w:sz w:val="18"/>
                <w:szCs w:val="18"/>
              </w:rPr>
              <w:t> </w:t>
            </w:r>
          </w:p>
        </w:tc>
        <w:tc>
          <w:tcPr>
            <w:tcW w:w="972" w:type="dxa"/>
            <w:tcBorders>
              <w:top w:val="nil"/>
              <w:left w:val="single" w:sz="8" w:space="0" w:color="auto"/>
              <w:bottom w:val="single" w:sz="4" w:space="0" w:color="auto"/>
              <w:right w:val="single" w:sz="8" w:space="0" w:color="auto"/>
            </w:tcBorders>
            <w:shd w:val="clear" w:color="000000" w:fill="E2EFDA"/>
            <w:noWrap/>
            <w:vAlign w:val="bottom"/>
            <w:hideMark/>
          </w:tcPr>
          <w:p w14:paraId="11E2D338" w14:textId="77777777" w:rsidR="00736C9A" w:rsidRPr="003E4C63" w:rsidRDefault="00736C9A" w:rsidP="003F2D79">
            <w:pPr>
              <w:rPr>
                <w:rFonts w:cs="Calibri"/>
                <w:b/>
                <w:bCs/>
                <w:color w:val="000000"/>
              </w:rPr>
            </w:pPr>
            <w:r w:rsidRPr="003E4C63">
              <w:rPr>
                <w:rFonts w:cs="Calibri"/>
                <w:b/>
                <w:bCs/>
                <w:color w:val="000000"/>
              </w:rPr>
              <w:t>$</w:t>
            </w:r>
          </w:p>
        </w:tc>
      </w:tr>
      <w:tr w:rsidR="00736C9A" w:rsidRPr="003E4C63" w14:paraId="557BED65" w14:textId="77777777" w:rsidTr="003F2D79">
        <w:trPr>
          <w:trHeight w:val="315"/>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027A2051" w14:textId="77777777" w:rsidR="00736C9A" w:rsidRPr="003E4C63" w:rsidRDefault="00736C9A" w:rsidP="003F2D79">
            <w:pPr>
              <w:rPr>
                <w:rFonts w:cs="Calibri"/>
                <w:b/>
                <w:bCs/>
                <w:color w:val="000000"/>
              </w:rPr>
            </w:pPr>
          </w:p>
        </w:tc>
        <w:tc>
          <w:tcPr>
            <w:tcW w:w="0" w:type="auto"/>
            <w:gridSpan w:val="2"/>
            <w:tcBorders>
              <w:top w:val="single" w:sz="4" w:space="0" w:color="auto"/>
              <w:left w:val="nil"/>
              <w:bottom w:val="single" w:sz="8" w:space="0" w:color="auto"/>
              <w:right w:val="nil"/>
            </w:tcBorders>
            <w:shd w:val="clear" w:color="auto" w:fill="auto"/>
            <w:noWrap/>
            <w:vAlign w:val="bottom"/>
            <w:hideMark/>
          </w:tcPr>
          <w:p w14:paraId="22367687" w14:textId="77777777" w:rsidR="00736C9A" w:rsidRPr="003E4C63" w:rsidRDefault="00736C9A" w:rsidP="003F2D79">
            <w:pPr>
              <w:jc w:val="center"/>
              <w:rPr>
                <w:rFonts w:cs="Calibri"/>
                <w:color w:val="000000"/>
              </w:rPr>
            </w:pPr>
            <w:r w:rsidRPr="003E4C63">
              <w:rPr>
                <w:rFonts w:cs="Calibri"/>
                <w:color w:val="000000"/>
              </w:rPr>
              <w:t>INSTRUMENTISTA</w:t>
            </w:r>
          </w:p>
        </w:tc>
        <w:tc>
          <w:tcPr>
            <w:tcW w:w="0" w:type="auto"/>
            <w:tcBorders>
              <w:top w:val="nil"/>
              <w:left w:val="single" w:sz="4" w:space="0" w:color="auto"/>
              <w:bottom w:val="single" w:sz="8" w:space="0" w:color="auto"/>
              <w:right w:val="nil"/>
            </w:tcBorders>
            <w:shd w:val="clear" w:color="auto" w:fill="auto"/>
            <w:noWrap/>
            <w:vAlign w:val="bottom"/>
            <w:hideMark/>
          </w:tcPr>
          <w:p w14:paraId="1E6DEE3E" w14:textId="77777777" w:rsidR="00736C9A" w:rsidRPr="003E4C63" w:rsidRDefault="00736C9A" w:rsidP="003F2D79">
            <w:pPr>
              <w:rPr>
                <w:rFonts w:cs="Calibri"/>
                <w:color w:val="000000"/>
                <w:sz w:val="18"/>
                <w:szCs w:val="18"/>
              </w:rPr>
            </w:pPr>
            <w:r w:rsidRPr="003E4C63">
              <w:rPr>
                <w:rFonts w:cs="Calibri"/>
                <w:color w:val="000000"/>
                <w:sz w:val="18"/>
                <w:szCs w:val="18"/>
              </w:rPr>
              <w:t> </w:t>
            </w:r>
          </w:p>
        </w:tc>
        <w:tc>
          <w:tcPr>
            <w:tcW w:w="972" w:type="dxa"/>
            <w:tcBorders>
              <w:top w:val="nil"/>
              <w:left w:val="single" w:sz="8" w:space="0" w:color="auto"/>
              <w:bottom w:val="single" w:sz="8" w:space="0" w:color="auto"/>
              <w:right w:val="single" w:sz="8" w:space="0" w:color="auto"/>
            </w:tcBorders>
            <w:shd w:val="clear" w:color="000000" w:fill="E2EFDA"/>
            <w:noWrap/>
            <w:vAlign w:val="bottom"/>
            <w:hideMark/>
          </w:tcPr>
          <w:p w14:paraId="7A5978CB" w14:textId="77777777" w:rsidR="00736C9A" w:rsidRPr="003E4C63" w:rsidRDefault="00736C9A" w:rsidP="003F2D79">
            <w:pPr>
              <w:rPr>
                <w:rFonts w:cs="Calibri"/>
                <w:b/>
                <w:bCs/>
                <w:color w:val="000000"/>
              </w:rPr>
            </w:pPr>
            <w:r w:rsidRPr="003E4C63">
              <w:rPr>
                <w:rFonts w:cs="Calibri"/>
                <w:b/>
                <w:bCs/>
                <w:color w:val="000000"/>
              </w:rPr>
              <w:t>$</w:t>
            </w:r>
          </w:p>
        </w:tc>
      </w:tr>
      <w:tr w:rsidR="00736C9A" w:rsidRPr="003E4C63" w14:paraId="3B8FABCB" w14:textId="77777777" w:rsidTr="003F2D79">
        <w:trPr>
          <w:trHeight w:val="300"/>
        </w:trPr>
        <w:tc>
          <w:tcPr>
            <w:tcW w:w="0" w:type="auto"/>
            <w:tcBorders>
              <w:top w:val="nil"/>
              <w:left w:val="nil"/>
              <w:bottom w:val="nil"/>
              <w:right w:val="nil"/>
            </w:tcBorders>
            <w:shd w:val="clear" w:color="auto" w:fill="auto"/>
            <w:noWrap/>
            <w:vAlign w:val="bottom"/>
            <w:hideMark/>
          </w:tcPr>
          <w:p w14:paraId="0E4F1A08" w14:textId="77777777" w:rsidR="00736C9A" w:rsidRPr="003E4C63" w:rsidRDefault="00736C9A" w:rsidP="003F2D79">
            <w:pPr>
              <w:rPr>
                <w:rFonts w:cs="Calibri"/>
                <w:b/>
                <w:bCs/>
                <w:color w:val="000000"/>
              </w:rPr>
            </w:pPr>
          </w:p>
        </w:tc>
        <w:tc>
          <w:tcPr>
            <w:tcW w:w="0" w:type="auto"/>
            <w:tcBorders>
              <w:top w:val="nil"/>
              <w:left w:val="nil"/>
              <w:bottom w:val="nil"/>
              <w:right w:val="nil"/>
            </w:tcBorders>
            <w:shd w:val="clear" w:color="auto" w:fill="auto"/>
            <w:noWrap/>
            <w:vAlign w:val="bottom"/>
            <w:hideMark/>
          </w:tcPr>
          <w:p w14:paraId="0BA64C52" w14:textId="77777777" w:rsidR="00736C9A" w:rsidRPr="003E4C63" w:rsidRDefault="00736C9A" w:rsidP="003F2D7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05CAAE19" w14:textId="77777777" w:rsidR="00736C9A" w:rsidRPr="003E4C63" w:rsidRDefault="00736C9A" w:rsidP="003F2D7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4B85B36C" w14:textId="77777777" w:rsidR="00736C9A" w:rsidRPr="003E4C63" w:rsidRDefault="00736C9A" w:rsidP="003F2D7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634114DE" w14:textId="77777777" w:rsidR="00736C9A" w:rsidRPr="003E4C63" w:rsidRDefault="00736C9A" w:rsidP="003F2D79">
            <w:pPr>
              <w:rPr>
                <w:rFonts w:ascii="Times New Roman" w:hAnsi="Times New Roman"/>
                <w:sz w:val="20"/>
                <w:szCs w:val="20"/>
              </w:rPr>
            </w:pPr>
          </w:p>
        </w:tc>
        <w:tc>
          <w:tcPr>
            <w:tcW w:w="972" w:type="dxa"/>
            <w:tcBorders>
              <w:top w:val="nil"/>
              <w:left w:val="nil"/>
              <w:bottom w:val="nil"/>
              <w:right w:val="nil"/>
            </w:tcBorders>
            <w:shd w:val="clear" w:color="auto" w:fill="auto"/>
            <w:noWrap/>
            <w:vAlign w:val="bottom"/>
            <w:hideMark/>
          </w:tcPr>
          <w:p w14:paraId="52CA724C" w14:textId="77777777" w:rsidR="00736C9A" w:rsidRPr="003E4C63" w:rsidRDefault="00736C9A" w:rsidP="003F2D79">
            <w:pPr>
              <w:rPr>
                <w:rFonts w:ascii="Times New Roman" w:hAnsi="Times New Roman"/>
                <w:sz w:val="20"/>
                <w:szCs w:val="20"/>
              </w:rPr>
            </w:pPr>
          </w:p>
        </w:tc>
      </w:tr>
      <w:tr w:rsidR="00736C9A" w:rsidRPr="003E4C63" w14:paraId="1ECFA365" w14:textId="77777777" w:rsidTr="003F2D79">
        <w:trPr>
          <w:trHeight w:val="315"/>
        </w:trPr>
        <w:tc>
          <w:tcPr>
            <w:tcW w:w="0" w:type="auto"/>
            <w:tcBorders>
              <w:top w:val="nil"/>
              <w:left w:val="nil"/>
              <w:bottom w:val="nil"/>
              <w:right w:val="nil"/>
            </w:tcBorders>
            <w:shd w:val="clear" w:color="auto" w:fill="auto"/>
            <w:noWrap/>
            <w:vAlign w:val="bottom"/>
            <w:hideMark/>
          </w:tcPr>
          <w:p w14:paraId="11BE70F4" w14:textId="77777777" w:rsidR="00736C9A" w:rsidRDefault="00736C9A" w:rsidP="003F2D79">
            <w:pPr>
              <w:rPr>
                <w:rFonts w:ascii="Times New Roman" w:hAnsi="Times New Roman"/>
                <w:sz w:val="20"/>
                <w:szCs w:val="20"/>
              </w:rPr>
            </w:pPr>
          </w:p>
          <w:p w14:paraId="51FFEAD3" w14:textId="77777777" w:rsidR="00736C9A" w:rsidRDefault="00736C9A" w:rsidP="003F2D79">
            <w:pPr>
              <w:rPr>
                <w:rFonts w:ascii="Times New Roman" w:hAnsi="Times New Roman"/>
                <w:sz w:val="20"/>
                <w:szCs w:val="20"/>
              </w:rPr>
            </w:pPr>
          </w:p>
          <w:p w14:paraId="61E0849B" w14:textId="77777777" w:rsidR="00736C9A" w:rsidRDefault="00736C9A" w:rsidP="003F2D79">
            <w:pPr>
              <w:rPr>
                <w:rFonts w:ascii="Times New Roman" w:hAnsi="Times New Roman"/>
                <w:sz w:val="20"/>
                <w:szCs w:val="20"/>
              </w:rPr>
            </w:pPr>
          </w:p>
          <w:p w14:paraId="7D4C13FC" w14:textId="77777777" w:rsidR="00736C9A" w:rsidRDefault="00736C9A" w:rsidP="003F2D79">
            <w:pPr>
              <w:rPr>
                <w:rFonts w:ascii="Times New Roman" w:hAnsi="Times New Roman"/>
                <w:sz w:val="20"/>
                <w:szCs w:val="20"/>
              </w:rPr>
            </w:pPr>
          </w:p>
          <w:p w14:paraId="6AA7970A" w14:textId="77777777" w:rsidR="00736C9A" w:rsidRDefault="00736C9A" w:rsidP="003F2D79">
            <w:pPr>
              <w:rPr>
                <w:rFonts w:ascii="Times New Roman" w:hAnsi="Times New Roman"/>
                <w:sz w:val="20"/>
                <w:szCs w:val="20"/>
              </w:rPr>
            </w:pPr>
          </w:p>
          <w:p w14:paraId="3A5A5B6F" w14:textId="77777777" w:rsidR="00736C9A" w:rsidRDefault="00736C9A" w:rsidP="003F2D79">
            <w:pPr>
              <w:rPr>
                <w:rFonts w:ascii="Times New Roman" w:hAnsi="Times New Roman"/>
                <w:sz w:val="20"/>
                <w:szCs w:val="20"/>
              </w:rPr>
            </w:pPr>
          </w:p>
          <w:p w14:paraId="37729461" w14:textId="77777777" w:rsidR="00736C9A" w:rsidRDefault="00736C9A" w:rsidP="003F2D79">
            <w:pPr>
              <w:rPr>
                <w:rFonts w:ascii="Times New Roman" w:hAnsi="Times New Roman"/>
                <w:sz w:val="20"/>
                <w:szCs w:val="20"/>
              </w:rPr>
            </w:pPr>
          </w:p>
          <w:p w14:paraId="41B32C06" w14:textId="77777777" w:rsidR="00736C9A" w:rsidRPr="003E4C63" w:rsidRDefault="00736C9A" w:rsidP="003F2D7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11ACB368" w14:textId="77777777" w:rsidR="00736C9A" w:rsidRPr="003E4C63" w:rsidRDefault="00736C9A" w:rsidP="003F2D7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296B4C5D" w14:textId="77777777" w:rsidR="00736C9A" w:rsidRPr="003E4C63" w:rsidRDefault="00736C9A" w:rsidP="003F2D7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145D4C60" w14:textId="77777777" w:rsidR="00736C9A" w:rsidRPr="003E4C63" w:rsidRDefault="00736C9A" w:rsidP="003F2D7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5A47C861" w14:textId="77777777" w:rsidR="00736C9A" w:rsidRPr="003E4C63" w:rsidRDefault="00736C9A" w:rsidP="003F2D79">
            <w:pPr>
              <w:rPr>
                <w:rFonts w:ascii="Times New Roman" w:hAnsi="Times New Roman"/>
                <w:sz w:val="20"/>
                <w:szCs w:val="20"/>
              </w:rPr>
            </w:pPr>
          </w:p>
        </w:tc>
        <w:tc>
          <w:tcPr>
            <w:tcW w:w="972" w:type="dxa"/>
            <w:tcBorders>
              <w:top w:val="nil"/>
              <w:left w:val="nil"/>
              <w:bottom w:val="nil"/>
              <w:right w:val="nil"/>
            </w:tcBorders>
            <w:shd w:val="clear" w:color="auto" w:fill="auto"/>
            <w:noWrap/>
            <w:vAlign w:val="bottom"/>
            <w:hideMark/>
          </w:tcPr>
          <w:p w14:paraId="0EDF1259" w14:textId="77777777" w:rsidR="00736C9A" w:rsidRPr="003E4C63" w:rsidRDefault="00736C9A" w:rsidP="003F2D79">
            <w:pPr>
              <w:rPr>
                <w:rFonts w:ascii="Times New Roman" w:hAnsi="Times New Roman"/>
                <w:sz w:val="20"/>
                <w:szCs w:val="20"/>
              </w:rPr>
            </w:pPr>
          </w:p>
        </w:tc>
      </w:tr>
      <w:tr w:rsidR="00736C9A" w:rsidRPr="003E4C63" w14:paraId="2CDC2C2F" w14:textId="77777777" w:rsidTr="003F2D79">
        <w:trPr>
          <w:trHeight w:val="315"/>
        </w:trPr>
        <w:tc>
          <w:tcPr>
            <w:tcW w:w="0" w:type="auto"/>
            <w:gridSpan w:val="3"/>
            <w:tcBorders>
              <w:top w:val="single" w:sz="8" w:space="0" w:color="auto"/>
              <w:left w:val="single" w:sz="8" w:space="0" w:color="auto"/>
              <w:bottom w:val="single" w:sz="8" w:space="0" w:color="auto"/>
              <w:right w:val="single" w:sz="8" w:space="0" w:color="000000"/>
            </w:tcBorders>
            <w:shd w:val="clear" w:color="000000" w:fill="FF0000"/>
            <w:noWrap/>
            <w:vAlign w:val="bottom"/>
            <w:hideMark/>
          </w:tcPr>
          <w:p w14:paraId="1EBC22F9" w14:textId="77777777" w:rsidR="00736C9A" w:rsidRPr="003E4C63" w:rsidRDefault="00736C9A" w:rsidP="003F2D79">
            <w:pPr>
              <w:jc w:val="center"/>
              <w:rPr>
                <w:rFonts w:cs="Calibri"/>
                <w:b/>
                <w:bCs/>
                <w:color w:val="FFFFFF"/>
              </w:rPr>
            </w:pPr>
            <w:r w:rsidRPr="003E4C63">
              <w:rPr>
                <w:rFonts w:cs="Calibri"/>
                <w:b/>
                <w:bCs/>
                <w:color w:val="FFFFFF"/>
              </w:rPr>
              <w:t xml:space="preserve">COTIZAR EN DOLARES  SIN IVA </w:t>
            </w:r>
          </w:p>
        </w:tc>
        <w:tc>
          <w:tcPr>
            <w:tcW w:w="0" w:type="auto"/>
            <w:tcBorders>
              <w:top w:val="nil"/>
              <w:left w:val="nil"/>
              <w:bottom w:val="nil"/>
              <w:right w:val="nil"/>
            </w:tcBorders>
            <w:shd w:val="clear" w:color="auto" w:fill="auto"/>
            <w:noWrap/>
            <w:vAlign w:val="bottom"/>
            <w:hideMark/>
          </w:tcPr>
          <w:p w14:paraId="329676A9" w14:textId="77777777" w:rsidR="00736C9A" w:rsidRPr="003E4C63" w:rsidRDefault="00736C9A" w:rsidP="003F2D79">
            <w:pPr>
              <w:jc w:val="center"/>
              <w:rPr>
                <w:rFonts w:cs="Calibri"/>
                <w:b/>
                <w:bCs/>
                <w:color w:val="FFFFFF"/>
              </w:rPr>
            </w:pPr>
          </w:p>
        </w:tc>
        <w:tc>
          <w:tcPr>
            <w:tcW w:w="0" w:type="auto"/>
            <w:tcBorders>
              <w:top w:val="nil"/>
              <w:left w:val="nil"/>
              <w:bottom w:val="nil"/>
              <w:right w:val="nil"/>
            </w:tcBorders>
            <w:shd w:val="clear" w:color="auto" w:fill="auto"/>
            <w:noWrap/>
            <w:vAlign w:val="bottom"/>
            <w:hideMark/>
          </w:tcPr>
          <w:p w14:paraId="515300D1" w14:textId="77777777" w:rsidR="00736C9A" w:rsidRPr="003E4C63" w:rsidRDefault="00736C9A" w:rsidP="003F2D79">
            <w:pPr>
              <w:rPr>
                <w:rFonts w:ascii="Times New Roman" w:hAnsi="Times New Roman"/>
                <w:sz w:val="20"/>
                <w:szCs w:val="20"/>
              </w:rPr>
            </w:pPr>
          </w:p>
        </w:tc>
        <w:tc>
          <w:tcPr>
            <w:tcW w:w="972" w:type="dxa"/>
            <w:tcBorders>
              <w:top w:val="nil"/>
              <w:left w:val="nil"/>
              <w:bottom w:val="nil"/>
              <w:right w:val="nil"/>
            </w:tcBorders>
            <w:shd w:val="clear" w:color="auto" w:fill="auto"/>
            <w:noWrap/>
            <w:vAlign w:val="bottom"/>
            <w:hideMark/>
          </w:tcPr>
          <w:p w14:paraId="78534071" w14:textId="77777777" w:rsidR="00736C9A" w:rsidRPr="003E4C63" w:rsidRDefault="00736C9A" w:rsidP="003F2D79">
            <w:pPr>
              <w:rPr>
                <w:rFonts w:ascii="Times New Roman" w:hAnsi="Times New Roman"/>
                <w:sz w:val="20"/>
                <w:szCs w:val="20"/>
              </w:rPr>
            </w:pPr>
          </w:p>
        </w:tc>
      </w:tr>
      <w:tr w:rsidR="00736C9A" w:rsidRPr="003E4C63" w14:paraId="153D9EF8" w14:textId="77777777" w:rsidTr="003F2D79">
        <w:trPr>
          <w:trHeight w:val="315"/>
        </w:trPr>
        <w:tc>
          <w:tcPr>
            <w:tcW w:w="0" w:type="auto"/>
            <w:tcBorders>
              <w:top w:val="nil"/>
              <w:left w:val="nil"/>
              <w:bottom w:val="nil"/>
              <w:right w:val="nil"/>
            </w:tcBorders>
            <w:shd w:val="clear" w:color="auto" w:fill="auto"/>
            <w:noWrap/>
            <w:vAlign w:val="bottom"/>
            <w:hideMark/>
          </w:tcPr>
          <w:p w14:paraId="1597C7BE" w14:textId="77777777" w:rsidR="00736C9A" w:rsidRPr="003E4C63" w:rsidRDefault="00736C9A" w:rsidP="003F2D7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7AD66E21" w14:textId="77777777" w:rsidR="00736C9A" w:rsidRPr="003E4C63" w:rsidRDefault="00736C9A" w:rsidP="003F2D7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0F4BEB57" w14:textId="77777777" w:rsidR="00736C9A" w:rsidRPr="003E4C63" w:rsidRDefault="00736C9A" w:rsidP="003F2D7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6E902C1D" w14:textId="77777777" w:rsidR="00736C9A" w:rsidRPr="003E4C63" w:rsidRDefault="00736C9A" w:rsidP="003F2D79">
            <w:pPr>
              <w:rPr>
                <w:rFonts w:ascii="Times New Roman" w:hAnsi="Times New Roman"/>
                <w:sz w:val="20"/>
                <w:szCs w:val="20"/>
              </w:rPr>
            </w:pPr>
          </w:p>
        </w:tc>
        <w:tc>
          <w:tcPr>
            <w:tcW w:w="442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BF947A0" w14:textId="77777777" w:rsidR="00736C9A" w:rsidRPr="003E4C63" w:rsidRDefault="00736C9A" w:rsidP="003F2D79">
            <w:pPr>
              <w:jc w:val="center"/>
              <w:rPr>
                <w:rFonts w:cs="Calibri"/>
                <w:b/>
                <w:bCs/>
                <w:color w:val="000000"/>
              </w:rPr>
            </w:pPr>
            <w:r w:rsidRPr="003E4C63">
              <w:rPr>
                <w:rFonts w:cs="Calibri"/>
                <w:b/>
                <w:bCs/>
                <w:color w:val="000000"/>
              </w:rPr>
              <w:t xml:space="preserve">MATERIAL </w:t>
            </w:r>
          </w:p>
        </w:tc>
      </w:tr>
      <w:tr w:rsidR="00736C9A" w:rsidRPr="003E4C63" w14:paraId="1EC00222" w14:textId="77777777" w:rsidTr="003F2D79">
        <w:trPr>
          <w:trHeight w:val="315"/>
        </w:trPr>
        <w:tc>
          <w:tcPr>
            <w:tcW w:w="0" w:type="auto"/>
            <w:tcBorders>
              <w:top w:val="nil"/>
              <w:left w:val="nil"/>
              <w:bottom w:val="nil"/>
              <w:right w:val="nil"/>
            </w:tcBorders>
            <w:shd w:val="clear" w:color="auto" w:fill="auto"/>
            <w:noWrap/>
            <w:vAlign w:val="bottom"/>
            <w:hideMark/>
          </w:tcPr>
          <w:p w14:paraId="78083B66" w14:textId="77777777" w:rsidR="00736C9A" w:rsidRPr="003E4C63" w:rsidRDefault="00736C9A" w:rsidP="003F2D79">
            <w:pPr>
              <w:jc w:val="center"/>
              <w:rPr>
                <w:rFonts w:cs="Calibri"/>
                <w:b/>
                <w:bCs/>
                <w:color w:val="000000"/>
              </w:rPr>
            </w:pPr>
          </w:p>
        </w:tc>
        <w:tc>
          <w:tcPr>
            <w:tcW w:w="0" w:type="auto"/>
            <w:tcBorders>
              <w:top w:val="nil"/>
              <w:left w:val="nil"/>
              <w:bottom w:val="nil"/>
              <w:right w:val="nil"/>
            </w:tcBorders>
            <w:shd w:val="clear" w:color="auto" w:fill="auto"/>
            <w:noWrap/>
            <w:vAlign w:val="bottom"/>
            <w:hideMark/>
          </w:tcPr>
          <w:p w14:paraId="6EDBB7CE" w14:textId="77777777" w:rsidR="00736C9A" w:rsidRPr="003E4C63" w:rsidRDefault="00736C9A" w:rsidP="003F2D7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7E274E7F" w14:textId="77777777" w:rsidR="00736C9A" w:rsidRPr="003E4C63" w:rsidRDefault="00736C9A" w:rsidP="003F2D7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44FB574C" w14:textId="77777777" w:rsidR="00736C9A" w:rsidRPr="003E4C63" w:rsidRDefault="00736C9A" w:rsidP="003F2D79">
            <w:pPr>
              <w:rPr>
                <w:rFonts w:ascii="Times New Roman" w:hAnsi="Times New Roman"/>
                <w:sz w:val="20"/>
                <w:szCs w:val="20"/>
              </w:rPr>
            </w:pPr>
          </w:p>
        </w:tc>
        <w:tc>
          <w:tcPr>
            <w:tcW w:w="0" w:type="auto"/>
            <w:tcBorders>
              <w:top w:val="nil"/>
              <w:left w:val="single" w:sz="8" w:space="0" w:color="auto"/>
              <w:right w:val="single" w:sz="8" w:space="0" w:color="auto"/>
            </w:tcBorders>
            <w:shd w:val="clear" w:color="000000" w:fill="000000"/>
            <w:noWrap/>
            <w:vAlign w:val="bottom"/>
            <w:hideMark/>
          </w:tcPr>
          <w:p w14:paraId="7950CD81" w14:textId="77777777" w:rsidR="00736C9A" w:rsidRPr="003E4C63" w:rsidRDefault="00736C9A" w:rsidP="003F2D79">
            <w:pPr>
              <w:jc w:val="center"/>
              <w:rPr>
                <w:rFonts w:cs="Calibri"/>
                <w:b/>
                <w:bCs/>
                <w:color w:val="FFFFFF"/>
              </w:rPr>
            </w:pPr>
            <w:r w:rsidRPr="003E4C63">
              <w:rPr>
                <w:rFonts w:cs="Calibri"/>
                <w:b/>
                <w:bCs/>
                <w:color w:val="FFFFFF"/>
              </w:rPr>
              <w:t xml:space="preserve">ACERO  </w:t>
            </w:r>
          </w:p>
        </w:tc>
        <w:tc>
          <w:tcPr>
            <w:tcW w:w="972" w:type="dxa"/>
            <w:tcBorders>
              <w:top w:val="nil"/>
              <w:left w:val="nil"/>
              <w:right w:val="single" w:sz="8" w:space="0" w:color="auto"/>
            </w:tcBorders>
            <w:shd w:val="clear" w:color="000000" w:fill="000000"/>
            <w:noWrap/>
            <w:vAlign w:val="bottom"/>
            <w:hideMark/>
          </w:tcPr>
          <w:p w14:paraId="2BE8D855" w14:textId="77777777" w:rsidR="00736C9A" w:rsidRPr="003E4C63" w:rsidRDefault="00736C9A" w:rsidP="003F2D79">
            <w:pPr>
              <w:jc w:val="center"/>
              <w:rPr>
                <w:rFonts w:cs="Calibri"/>
                <w:b/>
                <w:bCs/>
                <w:color w:val="FFFFFF"/>
              </w:rPr>
            </w:pPr>
          </w:p>
        </w:tc>
      </w:tr>
      <w:tr w:rsidR="00736C9A" w:rsidRPr="003E4C63" w14:paraId="15ECCD12" w14:textId="77777777" w:rsidTr="003F2D79">
        <w:trPr>
          <w:trHeight w:val="300"/>
        </w:trPr>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71E903E" w14:textId="77777777" w:rsidR="00736C9A" w:rsidRPr="003E4C63" w:rsidRDefault="00736C9A" w:rsidP="003F2D79">
            <w:pPr>
              <w:jc w:val="center"/>
              <w:rPr>
                <w:rFonts w:cs="Calibri"/>
                <w:color w:val="000000"/>
              </w:rPr>
            </w:pPr>
            <w:r w:rsidRPr="003E4C63">
              <w:rPr>
                <w:rFonts w:cs="Calibri"/>
                <w:color w:val="000000"/>
              </w:rPr>
              <w:lastRenderedPageBreak/>
              <w:t>IMPLANTE DE RODILLA</w:t>
            </w:r>
          </w:p>
        </w:tc>
        <w:tc>
          <w:tcPr>
            <w:tcW w:w="0" w:type="auto"/>
            <w:gridSpan w:val="2"/>
            <w:tcBorders>
              <w:top w:val="single" w:sz="8" w:space="0" w:color="auto"/>
              <w:left w:val="nil"/>
              <w:bottom w:val="single" w:sz="4" w:space="0" w:color="auto"/>
              <w:right w:val="single" w:sz="4" w:space="0" w:color="auto"/>
            </w:tcBorders>
            <w:shd w:val="clear" w:color="auto" w:fill="auto"/>
            <w:noWrap/>
            <w:vAlign w:val="bottom"/>
            <w:hideMark/>
          </w:tcPr>
          <w:p w14:paraId="7A9075B5" w14:textId="77777777" w:rsidR="00736C9A" w:rsidRPr="003E4C63" w:rsidRDefault="00736C9A" w:rsidP="003F2D79">
            <w:pPr>
              <w:jc w:val="center"/>
              <w:rPr>
                <w:rFonts w:cs="Calibri"/>
                <w:color w:val="000000"/>
              </w:rPr>
            </w:pPr>
            <w:r>
              <w:rPr>
                <w:rFonts w:cs="Calibri"/>
                <w:color w:val="000000"/>
              </w:rPr>
              <w:t>PRIMARIA</w:t>
            </w:r>
            <w:r w:rsidRPr="003E4C63">
              <w:rPr>
                <w:rFonts w:cs="Calibri"/>
                <w:color w:val="000000"/>
              </w:rPr>
              <w:t xml:space="preserve"> DE RODILLA</w:t>
            </w:r>
          </w:p>
        </w:tc>
        <w:tc>
          <w:tcPr>
            <w:tcW w:w="0" w:type="auto"/>
            <w:tcBorders>
              <w:left w:val="single" w:sz="4" w:space="0" w:color="auto"/>
              <w:bottom w:val="single" w:sz="4" w:space="0" w:color="auto"/>
            </w:tcBorders>
            <w:shd w:val="clear" w:color="000000" w:fill="E2EFDA"/>
            <w:noWrap/>
            <w:vAlign w:val="bottom"/>
            <w:hideMark/>
          </w:tcPr>
          <w:p w14:paraId="1300A322" w14:textId="77777777" w:rsidR="00736C9A" w:rsidRPr="003E4C63" w:rsidRDefault="00736C9A" w:rsidP="003F2D79">
            <w:pPr>
              <w:rPr>
                <w:rFonts w:cs="Calibri"/>
                <w:b/>
                <w:bCs/>
                <w:color w:val="000000"/>
              </w:rPr>
            </w:pPr>
            <w:r w:rsidRPr="003E4C63">
              <w:rPr>
                <w:rFonts w:cs="Calibri"/>
                <w:b/>
                <w:bCs/>
                <w:color w:val="000000"/>
              </w:rPr>
              <w:t>USD</w:t>
            </w:r>
          </w:p>
        </w:tc>
        <w:tc>
          <w:tcPr>
            <w:tcW w:w="972" w:type="dxa"/>
            <w:tcBorders>
              <w:bottom w:val="single" w:sz="4" w:space="0" w:color="auto"/>
              <w:right w:val="single" w:sz="4" w:space="0" w:color="auto"/>
            </w:tcBorders>
            <w:shd w:val="clear" w:color="000000" w:fill="E2EFDA"/>
            <w:noWrap/>
            <w:vAlign w:val="bottom"/>
          </w:tcPr>
          <w:p w14:paraId="1A7F04EE" w14:textId="77777777" w:rsidR="00736C9A" w:rsidRPr="003E4C63" w:rsidRDefault="00736C9A" w:rsidP="003F2D79">
            <w:pPr>
              <w:rPr>
                <w:rFonts w:cs="Calibri"/>
                <w:b/>
                <w:bCs/>
                <w:color w:val="000000"/>
              </w:rPr>
            </w:pPr>
          </w:p>
        </w:tc>
      </w:tr>
      <w:tr w:rsidR="00736C9A" w:rsidRPr="003E4C63" w14:paraId="52EF9346" w14:textId="77777777" w:rsidTr="003F2D79">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3883DE44" w14:textId="77777777" w:rsidR="00736C9A" w:rsidRPr="003E4C63" w:rsidRDefault="00736C9A" w:rsidP="003F2D79">
            <w:pPr>
              <w:rPr>
                <w:rFonts w:cs="Calibri"/>
                <w:color w:val="000000"/>
              </w:rPr>
            </w:pP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5F2AF6B" w14:textId="77777777" w:rsidR="00736C9A" w:rsidRPr="003E4C63" w:rsidRDefault="00736C9A" w:rsidP="003F2D79">
            <w:pPr>
              <w:jc w:val="center"/>
              <w:rPr>
                <w:rFonts w:cs="Calibri"/>
                <w:color w:val="000000"/>
              </w:rPr>
            </w:pPr>
            <w:r w:rsidRPr="003E4C63">
              <w:rPr>
                <w:rFonts w:cs="Calibri"/>
                <w:color w:val="000000"/>
              </w:rPr>
              <w:t>ABISAGRADA</w:t>
            </w:r>
          </w:p>
        </w:tc>
        <w:tc>
          <w:tcPr>
            <w:tcW w:w="0" w:type="auto"/>
            <w:tcBorders>
              <w:top w:val="single" w:sz="4" w:space="0" w:color="auto"/>
              <w:left w:val="single" w:sz="4" w:space="0" w:color="auto"/>
              <w:bottom w:val="single" w:sz="4" w:space="0" w:color="auto"/>
            </w:tcBorders>
            <w:shd w:val="clear" w:color="000000" w:fill="E2EFDA"/>
            <w:noWrap/>
            <w:vAlign w:val="bottom"/>
            <w:hideMark/>
          </w:tcPr>
          <w:p w14:paraId="3A40781C" w14:textId="77777777" w:rsidR="00736C9A" w:rsidRPr="003E4C63" w:rsidRDefault="00736C9A" w:rsidP="003F2D79">
            <w:pPr>
              <w:rPr>
                <w:rFonts w:cs="Calibri"/>
                <w:b/>
                <w:bCs/>
                <w:color w:val="000000"/>
              </w:rPr>
            </w:pPr>
            <w:r w:rsidRPr="003E4C63">
              <w:rPr>
                <w:rFonts w:cs="Calibri"/>
                <w:b/>
                <w:bCs/>
                <w:color w:val="000000"/>
              </w:rPr>
              <w:t>USD</w:t>
            </w:r>
          </w:p>
        </w:tc>
        <w:tc>
          <w:tcPr>
            <w:tcW w:w="972" w:type="dxa"/>
            <w:tcBorders>
              <w:top w:val="single" w:sz="4" w:space="0" w:color="auto"/>
              <w:bottom w:val="single" w:sz="4" w:space="0" w:color="auto"/>
              <w:right w:val="single" w:sz="4" w:space="0" w:color="auto"/>
            </w:tcBorders>
            <w:shd w:val="clear" w:color="000000" w:fill="E2EFDA"/>
            <w:noWrap/>
            <w:vAlign w:val="bottom"/>
          </w:tcPr>
          <w:p w14:paraId="564C94A6" w14:textId="77777777" w:rsidR="00736C9A" w:rsidRPr="003E4C63" w:rsidRDefault="00736C9A" w:rsidP="003F2D79">
            <w:pPr>
              <w:rPr>
                <w:rFonts w:cs="Calibri"/>
                <w:b/>
                <w:bCs/>
                <w:color w:val="000000"/>
              </w:rPr>
            </w:pPr>
          </w:p>
        </w:tc>
      </w:tr>
      <w:tr w:rsidR="00736C9A" w:rsidRPr="003E4C63" w14:paraId="68829CDF" w14:textId="77777777" w:rsidTr="003F2D79">
        <w:trPr>
          <w:trHeight w:val="315"/>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4BF1BEA5" w14:textId="77777777" w:rsidR="00736C9A" w:rsidRPr="003E4C63" w:rsidRDefault="00736C9A" w:rsidP="003F2D79">
            <w:pPr>
              <w:rPr>
                <w:rFonts w:cs="Calibri"/>
                <w:color w:val="000000"/>
              </w:rPr>
            </w:pPr>
          </w:p>
        </w:tc>
        <w:tc>
          <w:tcPr>
            <w:tcW w:w="0" w:type="auto"/>
            <w:gridSpan w:val="2"/>
            <w:tcBorders>
              <w:top w:val="single" w:sz="4" w:space="0" w:color="auto"/>
              <w:left w:val="nil"/>
              <w:bottom w:val="single" w:sz="8" w:space="0" w:color="auto"/>
              <w:right w:val="single" w:sz="4" w:space="0" w:color="auto"/>
            </w:tcBorders>
            <w:shd w:val="clear" w:color="auto" w:fill="auto"/>
            <w:noWrap/>
            <w:vAlign w:val="bottom"/>
            <w:hideMark/>
          </w:tcPr>
          <w:p w14:paraId="142B8E18" w14:textId="77777777" w:rsidR="00736C9A" w:rsidRPr="003E4C63" w:rsidRDefault="00736C9A" w:rsidP="003F2D79">
            <w:pPr>
              <w:jc w:val="center"/>
              <w:rPr>
                <w:rFonts w:cs="Calibri"/>
                <w:color w:val="000000"/>
              </w:rPr>
            </w:pPr>
            <w:r w:rsidRPr="003E4C63">
              <w:rPr>
                <w:rFonts w:cs="Calibri"/>
                <w:color w:val="000000"/>
              </w:rPr>
              <w:t>TC3</w:t>
            </w:r>
          </w:p>
        </w:tc>
        <w:tc>
          <w:tcPr>
            <w:tcW w:w="0" w:type="auto"/>
            <w:tcBorders>
              <w:top w:val="single" w:sz="4" w:space="0" w:color="auto"/>
              <w:left w:val="single" w:sz="4" w:space="0" w:color="auto"/>
              <w:bottom w:val="single" w:sz="4" w:space="0" w:color="auto"/>
            </w:tcBorders>
            <w:shd w:val="clear" w:color="000000" w:fill="E2EFDA"/>
            <w:noWrap/>
            <w:vAlign w:val="bottom"/>
            <w:hideMark/>
          </w:tcPr>
          <w:p w14:paraId="65F6F380" w14:textId="77777777" w:rsidR="00736C9A" w:rsidRPr="003E4C63" w:rsidRDefault="00736C9A" w:rsidP="003F2D79">
            <w:pPr>
              <w:rPr>
                <w:rFonts w:cs="Calibri"/>
                <w:b/>
                <w:bCs/>
                <w:color w:val="000000"/>
              </w:rPr>
            </w:pPr>
            <w:r w:rsidRPr="003E4C63">
              <w:rPr>
                <w:rFonts w:cs="Calibri"/>
                <w:b/>
                <w:bCs/>
                <w:color w:val="000000"/>
              </w:rPr>
              <w:t>USD</w:t>
            </w:r>
          </w:p>
        </w:tc>
        <w:tc>
          <w:tcPr>
            <w:tcW w:w="972" w:type="dxa"/>
            <w:tcBorders>
              <w:top w:val="single" w:sz="4" w:space="0" w:color="auto"/>
              <w:bottom w:val="single" w:sz="4" w:space="0" w:color="auto"/>
              <w:right w:val="single" w:sz="4" w:space="0" w:color="auto"/>
            </w:tcBorders>
            <w:shd w:val="clear" w:color="000000" w:fill="E2EFDA"/>
            <w:noWrap/>
            <w:vAlign w:val="bottom"/>
          </w:tcPr>
          <w:p w14:paraId="4DE86BF6" w14:textId="77777777" w:rsidR="00736C9A" w:rsidRPr="003E4C63" w:rsidRDefault="00736C9A" w:rsidP="003F2D79">
            <w:pPr>
              <w:rPr>
                <w:rFonts w:cs="Calibri"/>
                <w:b/>
                <w:bCs/>
                <w:color w:val="000000"/>
              </w:rPr>
            </w:pPr>
          </w:p>
        </w:tc>
      </w:tr>
      <w:tr w:rsidR="00736C9A" w:rsidRPr="003E4C63" w14:paraId="7635A7A5" w14:textId="77777777" w:rsidTr="003F2D79">
        <w:trPr>
          <w:trHeight w:val="300"/>
        </w:trPr>
        <w:tc>
          <w:tcPr>
            <w:tcW w:w="0" w:type="auto"/>
            <w:tcBorders>
              <w:top w:val="nil"/>
              <w:left w:val="nil"/>
              <w:bottom w:val="nil"/>
              <w:right w:val="nil"/>
            </w:tcBorders>
            <w:shd w:val="clear" w:color="auto" w:fill="auto"/>
            <w:noWrap/>
            <w:vAlign w:val="bottom"/>
            <w:hideMark/>
          </w:tcPr>
          <w:p w14:paraId="75C9156A" w14:textId="77777777" w:rsidR="00736C9A" w:rsidRPr="003E4C63" w:rsidRDefault="00736C9A" w:rsidP="003F2D79">
            <w:pPr>
              <w:rPr>
                <w:rFonts w:cs="Calibri"/>
                <w:b/>
                <w:bCs/>
                <w:color w:val="000000"/>
              </w:rPr>
            </w:pPr>
          </w:p>
        </w:tc>
        <w:tc>
          <w:tcPr>
            <w:tcW w:w="0" w:type="auto"/>
            <w:tcBorders>
              <w:top w:val="nil"/>
              <w:left w:val="nil"/>
              <w:bottom w:val="nil"/>
              <w:right w:val="nil"/>
            </w:tcBorders>
            <w:shd w:val="clear" w:color="auto" w:fill="auto"/>
            <w:noWrap/>
            <w:vAlign w:val="bottom"/>
            <w:hideMark/>
          </w:tcPr>
          <w:p w14:paraId="3E476DC2" w14:textId="77777777" w:rsidR="00736C9A" w:rsidRPr="003E4C63" w:rsidRDefault="00736C9A" w:rsidP="003F2D7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554A74D5" w14:textId="77777777" w:rsidR="00736C9A" w:rsidRPr="003E4C63" w:rsidRDefault="00736C9A" w:rsidP="003F2D7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2470E28D" w14:textId="77777777" w:rsidR="00736C9A" w:rsidRPr="003E4C63" w:rsidRDefault="00736C9A" w:rsidP="003F2D79">
            <w:pPr>
              <w:rPr>
                <w:rFonts w:ascii="Times New Roman" w:hAnsi="Times New Roman"/>
                <w:sz w:val="20"/>
                <w:szCs w:val="20"/>
              </w:rPr>
            </w:pPr>
          </w:p>
        </w:tc>
        <w:tc>
          <w:tcPr>
            <w:tcW w:w="0" w:type="auto"/>
            <w:tcBorders>
              <w:top w:val="single" w:sz="4" w:space="0" w:color="auto"/>
              <w:left w:val="nil"/>
              <w:bottom w:val="nil"/>
              <w:right w:val="nil"/>
            </w:tcBorders>
            <w:shd w:val="clear" w:color="auto" w:fill="auto"/>
            <w:noWrap/>
            <w:vAlign w:val="bottom"/>
            <w:hideMark/>
          </w:tcPr>
          <w:p w14:paraId="19B00687" w14:textId="77777777" w:rsidR="00736C9A" w:rsidRPr="003E4C63" w:rsidRDefault="00736C9A" w:rsidP="003F2D79">
            <w:pPr>
              <w:rPr>
                <w:rFonts w:ascii="Times New Roman" w:hAnsi="Times New Roman"/>
                <w:sz w:val="20"/>
                <w:szCs w:val="20"/>
              </w:rPr>
            </w:pPr>
          </w:p>
        </w:tc>
        <w:tc>
          <w:tcPr>
            <w:tcW w:w="972" w:type="dxa"/>
            <w:tcBorders>
              <w:top w:val="single" w:sz="4" w:space="0" w:color="auto"/>
              <w:left w:val="nil"/>
              <w:bottom w:val="nil"/>
              <w:right w:val="nil"/>
            </w:tcBorders>
            <w:shd w:val="clear" w:color="auto" w:fill="auto"/>
            <w:noWrap/>
            <w:vAlign w:val="bottom"/>
            <w:hideMark/>
          </w:tcPr>
          <w:p w14:paraId="10F73194" w14:textId="77777777" w:rsidR="00736C9A" w:rsidRPr="003E4C63" w:rsidRDefault="00736C9A" w:rsidP="003F2D79">
            <w:pPr>
              <w:rPr>
                <w:rFonts w:ascii="Times New Roman" w:hAnsi="Times New Roman"/>
                <w:sz w:val="20"/>
                <w:szCs w:val="20"/>
              </w:rPr>
            </w:pPr>
          </w:p>
        </w:tc>
      </w:tr>
      <w:tr w:rsidR="00736C9A" w:rsidRPr="003E4C63" w14:paraId="00FBED52" w14:textId="77777777" w:rsidTr="003F2D79">
        <w:trPr>
          <w:trHeight w:val="315"/>
        </w:trPr>
        <w:tc>
          <w:tcPr>
            <w:tcW w:w="0" w:type="auto"/>
            <w:tcBorders>
              <w:top w:val="nil"/>
              <w:left w:val="nil"/>
              <w:bottom w:val="nil"/>
              <w:right w:val="nil"/>
            </w:tcBorders>
            <w:shd w:val="clear" w:color="auto" w:fill="auto"/>
            <w:noWrap/>
            <w:vAlign w:val="bottom"/>
            <w:hideMark/>
          </w:tcPr>
          <w:p w14:paraId="036D5D94" w14:textId="77777777" w:rsidR="00736C9A" w:rsidRPr="003E4C63" w:rsidRDefault="00736C9A" w:rsidP="003F2D7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15ABBB54" w14:textId="77777777" w:rsidR="00736C9A" w:rsidRPr="003E4C63" w:rsidRDefault="00736C9A" w:rsidP="003F2D7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783E40B5" w14:textId="77777777" w:rsidR="00736C9A" w:rsidRPr="003E4C63" w:rsidRDefault="00736C9A" w:rsidP="003F2D7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07454CA1" w14:textId="77777777" w:rsidR="00736C9A" w:rsidRPr="003E4C63" w:rsidRDefault="00736C9A" w:rsidP="003F2D79">
            <w:pPr>
              <w:rPr>
                <w:rFonts w:ascii="Times New Roman" w:hAnsi="Times New Roman"/>
                <w:sz w:val="20"/>
                <w:szCs w:val="20"/>
              </w:rPr>
            </w:pPr>
          </w:p>
        </w:tc>
        <w:tc>
          <w:tcPr>
            <w:tcW w:w="4427" w:type="dxa"/>
            <w:gridSpan w:val="2"/>
            <w:tcBorders>
              <w:top w:val="nil"/>
              <w:left w:val="nil"/>
              <w:bottom w:val="nil"/>
              <w:right w:val="nil"/>
            </w:tcBorders>
            <w:shd w:val="clear" w:color="auto" w:fill="auto"/>
            <w:noWrap/>
            <w:vAlign w:val="bottom"/>
            <w:hideMark/>
          </w:tcPr>
          <w:p w14:paraId="08996D1F" w14:textId="77777777" w:rsidR="00736C9A" w:rsidRPr="003E4C63" w:rsidRDefault="00736C9A" w:rsidP="003F2D79">
            <w:pPr>
              <w:rPr>
                <w:rFonts w:ascii="Times New Roman" w:hAnsi="Times New Roman"/>
                <w:sz w:val="20"/>
                <w:szCs w:val="20"/>
              </w:rPr>
            </w:pPr>
          </w:p>
        </w:tc>
      </w:tr>
      <w:tr w:rsidR="00736C9A" w:rsidRPr="003E4C63" w14:paraId="7B3831E6" w14:textId="77777777" w:rsidTr="003F2D79">
        <w:trPr>
          <w:trHeight w:val="315"/>
        </w:trPr>
        <w:tc>
          <w:tcPr>
            <w:tcW w:w="0" w:type="auto"/>
            <w:tcBorders>
              <w:top w:val="nil"/>
              <w:left w:val="nil"/>
              <w:bottom w:val="nil"/>
              <w:right w:val="nil"/>
            </w:tcBorders>
            <w:shd w:val="clear" w:color="auto" w:fill="auto"/>
            <w:noWrap/>
            <w:vAlign w:val="bottom"/>
            <w:hideMark/>
          </w:tcPr>
          <w:p w14:paraId="5BCC18F6" w14:textId="77777777" w:rsidR="00736C9A" w:rsidRPr="003E4C63" w:rsidRDefault="00736C9A" w:rsidP="003F2D79">
            <w:pPr>
              <w:jc w:val="cente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3FE67BB9" w14:textId="77777777" w:rsidR="00736C9A" w:rsidRPr="003E4C63" w:rsidRDefault="00736C9A" w:rsidP="003F2D7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08252BCC" w14:textId="77777777" w:rsidR="00736C9A" w:rsidRPr="003E4C63" w:rsidRDefault="00736C9A" w:rsidP="003F2D7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150DDE72" w14:textId="77777777" w:rsidR="00736C9A" w:rsidRPr="003E4C63" w:rsidRDefault="00736C9A" w:rsidP="003F2D79">
            <w:pPr>
              <w:rPr>
                <w:rFonts w:ascii="Times New Roman" w:hAnsi="Times New Roman"/>
                <w:sz w:val="20"/>
                <w:szCs w:val="20"/>
              </w:rPr>
            </w:pPr>
          </w:p>
        </w:tc>
        <w:tc>
          <w:tcPr>
            <w:tcW w:w="0" w:type="auto"/>
            <w:tcBorders>
              <w:top w:val="single" w:sz="8" w:space="0" w:color="auto"/>
              <w:left w:val="single" w:sz="8" w:space="0" w:color="auto"/>
              <w:bottom w:val="nil"/>
              <w:right w:val="single" w:sz="8" w:space="0" w:color="auto"/>
            </w:tcBorders>
            <w:shd w:val="clear" w:color="000000" w:fill="000000"/>
            <w:noWrap/>
            <w:vAlign w:val="bottom"/>
            <w:hideMark/>
          </w:tcPr>
          <w:p w14:paraId="501B6AC5" w14:textId="77777777" w:rsidR="00736C9A" w:rsidRPr="003E4C63" w:rsidRDefault="00736C9A" w:rsidP="003F2D79">
            <w:pPr>
              <w:rPr>
                <w:rFonts w:cs="Calibri"/>
                <w:b/>
                <w:bCs/>
                <w:color w:val="FFFFFF"/>
              </w:rPr>
            </w:pPr>
            <w:r w:rsidRPr="003E4C63">
              <w:rPr>
                <w:rFonts w:cs="Calibri"/>
                <w:b/>
                <w:bCs/>
                <w:color w:val="FFFFFF"/>
              </w:rPr>
              <w:t xml:space="preserve">ACERO  </w:t>
            </w:r>
          </w:p>
        </w:tc>
        <w:tc>
          <w:tcPr>
            <w:tcW w:w="972" w:type="dxa"/>
            <w:tcBorders>
              <w:top w:val="single" w:sz="8" w:space="0" w:color="auto"/>
              <w:left w:val="nil"/>
              <w:bottom w:val="nil"/>
              <w:right w:val="single" w:sz="8" w:space="0" w:color="auto"/>
            </w:tcBorders>
            <w:shd w:val="clear" w:color="000000" w:fill="000000"/>
            <w:noWrap/>
            <w:vAlign w:val="bottom"/>
            <w:hideMark/>
          </w:tcPr>
          <w:p w14:paraId="46DBD99D" w14:textId="77777777" w:rsidR="00736C9A" w:rsidRPr="003E4C63" w:rsidRDefault="00736C9A" w:rsidP="003F2D79">
            <w:pPr>
              <w:rPr>
                <w:rFonts w:cs="Calibri"/>
                <w:b/>
                <w:bCs/>
                <w:color w:val="FFFFFF"/>
              </w:rPr>
            </w:pPr>
            <w:r w:rsidRPr="003E4C63">
              <w:rPr>
                <w:rFonts w:cs="Calibri"/>
                <w:b/>
                <w:bCs/>
                <w:color w:val="FFFFFF"/>
              </w:rPr>
              <w:t xml:space="preserve">CERAMICA </w:t>
            </w:r>
          </w:p>
        </w:tc>
      </w:tr>
      <w:tr w:rsidR="00736C9A" w:rsidRPr="003E4C63" w14:paraId="3C56CB8B" w14:textId="77777777" w:rsidTr="003F2D79">
        <w:trPr>
          <w:trHeight w:val="300"/>
        </w:trPr>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35DF4AE7" w14:textId="77777777" w:rsidR="00736C9A" w:rsidRPr="003E4C63" w:rsidRDefault="00736C9A" w:rsidP="003F2D79">
            <w:pPr>
              <w:jc w:val="center"/>
              <w:rPr>
                <w:rFonts w:cs="Calibri"/>
                <w:color w:val="000000"/>
              </w:rPr>
            </w:pPr>
            <w:r w:rsidRPr="003E4C63">
              <w:rPr>
                <w:rFonts w:cs="Calibri"/>
                <w:color w:val="000000"/>
              </w:rPr>
              <w:t>IMPLANTE DE CADERA</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52494D9E" w14:textId="77777777" w:rsidR="00736C9A" w:rsidRPr="003E4C63" w:rsidRDefault="00736C9A" w:rsidP="003F2D79">
            <w:pPr>
              <w:jc w:val="center"/>
              <w:rPr>
                <w:rFonts w:cs="Calibri"/>
                <w:color w:val="000000"/>
              </w:rPr>
            </w:pPr>
            <w:r w:rsidRPr="003E4C63">
              <w:rPr>
                <w:rFonts w:cs="Calibri"/>
                <w:color w:val="000000"/>
              </w:rPr>
              <w:t>HIBRIDA</w:t>
            </w:r>
          </w:p>
        </w:tc>
        <w:tc>
          <w:tcPr>
            <w:tcW w:w="0" w:type="auto"/>
            <w:tcBorders>
              <w:top w:val="single" w:sz="4" w:space="0" w:color="auto"/>
              <w:left w:val="single" w:sz="8" w:space="0" w:color="auto"/>
              <w:bottom w:val="single" w:sz="4" w:space="0" w:color="auto"/>
              <w:right w:val="single" w:sz="8" w:space="0" w:color="auto"/>
            </w:tcBorders>
            <w:shd w:val="clear" w:color="000000" w:fill="E2EFDA"/>
            <w:noWrap/>
            <w:vAlign w:val="bottom"/>
            <w:hideMark/>
          </w:tcPr>
          <w:p w14:paraId="61338E19" w14:textId="77777777" w:rsidR="00736C9A" w:rsidRPr="003E4C63" w:rsidRDefault="00736C9A" w:rsidP="003F2D79">
            <w:pPr>
              <w:rPr>
                <w:rFonts w:cs="Calibri"/>
                <w:b/>
                <w:bCs/>
                <w:color w:val="000000"/>
              </w:rPr>
            </w:pPr>
            <w:r w:rsidRPr="003E4C63">
              <w:rPr>
                <w:rFonts w:cs="Calibri"/>
                <w:b/>
                <w:bCs/>
                <w:color w:val="000000"/>
              </w:rPr>
              <w:t>USD</w:t>
            </w:r>
          </w:p>
        </w:tc>
        <w:tc>
          <w:tcPr>
            <w:tcW w:w="972" w:type="dxa"/>
            <w:tcBorders>
              <w:top w:val="single" w:sz="4" w:space="0" w:color="auto"/>
              <w:left w:val="nil"/>
              <w:bottom w:val="single" w:sz="4" w:space="0" w:color="auto"/>
              <w:right w:val="single" w:sz="8" w:space="0" w:color="auto"/>
            </w:tcBorders>
            <w:shd w:val="clear" w:color="000000" w:fill="E2EFDA"/>
            <w:noWrap/>
            <w:vAlign w:val="bottom"/>
            <w:hideMark/>
          </w:tcPr>
          <w:p w14:paraId="11DF3DE9" w14:textId="77777777" w:rsidR="00736C9A" w:rsidRPr="003E4C63" w:rsidRDefault="00736C9A" w:rsidP="003F2D79">
            <w:pPr>
              <w:rPr>
                <w:rFonts w:cs="Calibri"/>
                <w:b/>
                <w:bCs/>
                <w:color w:val="000000"/>
              </w:rPr>
            </w:pPr>
            <w:r w:rsidRPr="003E4C63">
              <w:rPr>
                <w:rFonts w:cs="Calibri"/>
                <w:b/>
                <w:bCs/>
                <w:color w:val="000000"/>
              </w:rPr>
              <w:t>USD</w:t>
            </w:r>
          </w:p>
        </w:tc>
      </w:tr>
      <w:tr w:rsidR="00736C9A" w:rsidRPr="003E4C63" w14:paraId="59907C2F" w14:textId="77777777" w:rsidTr="003F2D79">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68CB5A4D" w14:textId="77777777" w:rsidR="00736C9A" w:rsidRPr="003E4C63" w:rsidRDefault="00736C9A" w:rsidP="003F2D79">
            <w:pPr>
              <w:rPr>
                <w:rFonts w:cs="Calibri"/>
                <w:color w:val="000000"/>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5C542EC3" w14:textId="77777777" w:rsidR="00736C9A" w:rsidRPr="003E4C63" w:rsidRDefault="00736C9A" w:rsidP="003F2D79">
            <w:pPr>
              <w:jc w:val="center"/>
              <w:rPr>
                <w:rFonts w:cs="Calibri"/>
                <w:color w:val="000000"/>
              </w:rPr>
            </w:pPr>
            <w:r w:rsidRPr="003E4C63">
              <w:rPr>
                <w:rFonts w:cs="Calibri"/>
                <w:color w:val="000000"/>
              </w:rPr>
              <w:t>PROTESIS TALLO CONICO - PULIDO ESPEJO</w:t>
            </w:r>
          </w:p>
        </w:tc>
        <w:tc>
          <w:tcPr>
            <w:tcW w:w="0" w:type="auto"/>
            <w:tcBorders>
              <w:top w:val="nil"/>
              <w:left w:val="single" w:sz="8" w:space="0" w:color="auto"/>
              <w:bottom w:val="single" w:sz="4" w:space="0" w:color="auto"/>
              <w:right w:val="single" w:sz="8" w:space="0" w:color="auto"/>
            </w:tcBorders>
            <w:shd w:val="clear" w:color="000000" w:fill="E2EFDA"/>
            <w:noWrap/>
            <w:vAlign w:val="bottom"/>
            <w:hideMark/>
          </w:tcPr>
          <w:p w14:paraId="2492D32C" w14:textId="77777777" w:rsidR="00736C9A" w:rsidRPr="003E4C63" w:rsidRDefault="00736C9A" w:rsidP="003F2D79">
            <w:pPr>
              <w:rPr>
                <w:rFonts w:cs="Calibri"/>
                <w:b/>
                <w:bCs/>
                <w:color w:val="000000"/>
              </w:rPr>
            </w:pPr>
            <w:r w:rsidRPr="003E4C63">
              <w:rPr>
                <w:rFonts w:cs="Calibri"/>
                <w:b/>
                <w:bCs/>
                <w:color w:val="000000"/>
              </w:rPr>
              <w:t>USD</w:t>
            </w:r>
          </w:p>
        </w:tc>
        <w:tc>
          <w:tcPr>
            <w:tcW w:w="972" w:type="dxa"/>
            <w:tcBorders>
              <w:top w:val="nil"/>
              <w:left w:val="nil"/>
              <w:bottom w:val="single" w:sz="4" w:space="0" w:color="auto"/>
              <w:right w:val="single" w:sz="8" w:space="0" w:color="auto"/>
            </w:tcBorders>
            <w:shd w:val="clear" w:color="000000" w:fill="E2EFDA"/>
            <w:noWrap/>
            <w:vAlign w:val="bottom"/>
            <w:hideMark/>
          </w:tcPr>
          <w:p w14:paraId="2FBBFAC7" w14:textId="77777777" w:rsidR="00736C9A" w:rsidRPr="003E4C63" w:rsidRDefault="00736C9A" w:rsidP="003F2D79">
            <w:pPr>
              <w:rPr>
                <w:rFonts w:cs="Calibri"/>
                <w:b/>
                <w:bCs/>
                <w:color w:val="000000"/>
              </w:rPr>
            </w:pPr>
            <w:r w:rsidRPr="003E4C63">
              <w:rPr>
                <w:rFonts w:cs="Calibri"/>
                <w:b/>
                <w:bCs/>
                <w:color w:val="000000"/>
              </w:rPr>
              <w:t>USD</w:t>
            </w:r>
          </w:p>
        </w:tc>
      </w:tr>
      <w:tr w:rsidR="00736C9A" w:rsidRPr="003E4C63" w14:paraId="677AE6E9" w14:textId="77777777" w:rsidTr="003F2D79">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16F8F364" w14:textId="77777777" w:rsidR="00736C9A" w:rsidRPr="003E4C63" w:rsidRDefault="00736C9A" w:rsidP="003F2D79">
            <w:pPr>
              <w:rPr>
                <w:rFonts w:cs="Calibri"/>
                <w:color w:val="000000"/>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679DEE69" w14:textId="77777777" w:rsidR="00736C9A" w:rsidRPr="003E4C63" w:rsidRDefault="00736C9A" w:rsidP="003F2D79">
            <w:pPr>
              <w:jc w:val="center"/>
              <w:rPr>
                <w:rFonts w:cs="Calibri"/>
                <w:color w:val="000000"/>
              </w:rPr>
            </w:pPr>
            <w:r w:rsidRPr="003E4C63">
              <w:rPr>
                <w:rFonts w:cs="Calibri"/>
                <w:color w:val="000000"/>
              </w:rPr>
              <w:t>CABEZA 22</w:t>
            </w:r>
          </w:p>
        </w:tc>
        <w:tc>
          <w:tcPr>
            <w:tcW w:w="0" w:type="auto"/>
            <w:tcBorders>
              <w:top w:val="nil"/>
              <w:left w:val="single" w:sz="8" w:space="0" w:color="auto"/>
              <w:bottom w:val="single" w:sz="4" w:space="0" w:color="auto"/>
              <w:right w:val="single" w:sz="8" w:space="0" w:color="auto"/>
            </w:tcBorders>
            <w:shd w:val="clear" w:color="000000" w:fill="E2EFDA"/>
            <w:noWrap/>
            <w:vAlign w:val="bottom"/>
            <w:hideMark/>
          </w:tcPr>
          <w:p w14:paraId="30D01CFE" w14:textId="77777777" w:rsidR="00736C9A" w:rsidRPr="003E4C63" w:rsidRDefault="00736C9A" w:rsidP="003F2D79">
            <w:pPr>
              <w:rPr>
                <w:rFonts w:cs="Calibri"/>
                <w:b/>
                <w:bCs/>
                <w:color w:val="000000"/>
              </w:rPr>
            </w:pPr>
            <w:r w:rsidRPr="003E4C63">
              <w:rPr>
                <w:rFonts w:cs="Calibri"/>
                <w:b/>
                <w:bCs/>
                <w:color w:val="000000"/>
              </w:rPr>
              <w:t>USD</w:t>
            </w:r>
          </w:p>
        </w:tc>
        <w:tc>
          <w:tcPr>
            <w:tcW w:w="972" w:type="dxa"/>
            <w:tcBorders>
              <w:top w:val="nil"/>
              <w:left w:val="nil"/>
              <w:bottom w:val="single" w:sz="4" w:space="0" w:color="auto"/>
              <w:right w:val="single" w:sz="8" w:space="0" w:color="auto"/>
            </w:tcBorders>
            <w:shd w:val="clear" w:color="000000" w:fill="E2EFDA"/>
            <w:noWrap/>
            <w:vAlign w:val="bottom"/>
            <w:hideMark/>
          </w:tcPr>
          <w:p w14:paraId="3AF516DD" w14:textId="77777777" w:rsidR="00736C9A" w:rsidRPr="003E4C63" w:rsidRDefault="00736C9A" w:rsidP="003F2D79">
            <w:pPr>
              <w:rPr>
                <w:rFonts w:cs="Calibri"/>
                <w:b/>
                <w:bCs/>
                <w:color w:val="000000"/>
              </w:rPr>
            </w:pPr>
            <w:r w:rsidRPr="003E4C63">
              <w:rPr>
                <w:rFonts w:cs="Calibri"/>
                <w:b/>
                <w:bCs/>
                <w:color w:val="000000"/>
              </w:rPr>
              <w:t>USD</w:t>
            </w:r>
          </w:p>
        </w:tc>
      </w:tr>
      <w:tr w:rsidR="00736C9A" w:rsidRPr="003E4C63" w14:paraId="54271667" w14:textId="77777777" w:rsidTr="003F2D79">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70F9758C" w14:textId="77777777" w:rsidR="00736C9A" w:rsidRPr="003E4C63" w:rsidRDefault="00736C9A" w:rsidP="003F2D79">
            <w:pPr>
              <w:rPr>
                <w:rFonts w:cs="Calibri"/>
                <w:color w:val="000000"/>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2D1F7432" w14:textId="77777777" w:rsidR="00736C9A" w:rsidRPr="003E4C63" w:rsidRDefault="00736C9A" w:rsidP="003F2D79">
            <w:pPr>
              <w:jc w:val="center"/>
              <w:rPr>
                <w:rFonts w:cs="Calibri"/>
                <w:color w:val="000000"/>
              </w:rPr>
            </w:pPr>
            <w:r w:rsidRPr="003E4C63">
              <w:rPr>
                <w:rFonts w:cs="Calibri"/>
                <w:color w:val="000000"/>
              </w:rPr>
              <w:t>CABEZA 28</w:t>
            </w:r>
          </w:p>
        </w:tc>
        <w:tc>
          <w:tcPr>
            <w:tcW w:w="0" w:type="auto"/>
            <w:tcBorders>
              <w:top w:val="nil"/>
              <w:left w:val="single" w:sz="8" w:space="0" w:color="auto"/>
              <w:bottom w:val="single" w:sz="4" w:space="0" w:color="auto"/>
              <w:right w:val="single" w:sz="8" w:space="0" w:color="auto"/>
            </w:tcBorders>
            <w:shd w:val="clear" w:color="000000" w:fill="E2EFDA"/>
            <w:noWrap/>
            <w:vAlign w:val="bottom"/>
            <w:hideMark/>
          </w:tcPr>
          <w:p w14:paraId="2AB97137" w14:textId="77777777" w:rsidR="00736C9A" w:rsidRPr="003E4C63" w:rsidRDefault="00736C9A" w:rsidP="003F2D79">
            <w:pPr>
              <w:rPr>
                <w:rFonts w:cs="Calibri"/>
                <w:b/>
                <w:bCs/>
                <w:color w:val="000000"/>
              </w:rPr>
            </w:pPr>
            <w:r w:rsidRPr="003E4C63">
              <w:rPr>
                <w:rFonts w:cs="Calibri"/>
                <w:b/>
                <w:bCs/>
                <w:color w:val="000000"/>
              </w:rPr>
              <w:t>USD</w:t>
            </w:r>
          </w:p>
        </w:tc>
        <w:tc>
          <w:tcPr>
            <w:tcW w:w="972" w:type="dxa"/>
            <w:tcBorders>
              <w:top w:val="nil"/>
              <w:left w:val="nil"/>
              <w:bottom w:val="single" w:sz="4" w:space="0" w:color="auto"/>
              <w:right w:val="single" w:sz="8" w:space="0" w:color="auto"/>
            </w:tcBorders>
            <w:shd w:val="clear" w:color="000000" w:fill="E2EFDA"/>
            <w:noWrap/>
            <w:vAlign w:val="bottom"/>
            <w:hideMark/>
          </w:tcPr>
          <w:p w14:paraId="273916A9" w14:textId="77777777" w:rsidR="00736C9A" w:rsidRPr="003E4C63" w:rsidRDefault="00736C9A" w:rsidP="003F2D79">
            <w:pPr>
              <w:rPr>
                <w:rFonts w:cs="Calibri"/>
                <w:b/>
                <w:bCs/>
                <w:color w:val="000000"/>
              </w:rPr>
            </w:pPr>
            <w:r w:rsidRPr="003E4C63">
              <w:rPr>
                <w:rFonts w:cs="Calibri"/>
                <w:b/>
                <w:bCs/>
                <w:color w:val="000000"/>
              </w:rPr>
              <w:t>USD</w:t>
            </w:r>
          </w:p>
        </w:tc>
      </w:tr>
      <w:tr w:rsidR="00736C9A" w:rsidRPr="003E4C63" w14:paraId="7760D8FD" w14:textId="77777777" w:rsidTr="003F2D79">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7A93526B" w14:textId="77777777" w:rsidR="00736C9A" w:rsidRPr="003E4C63" w:rsidRDefault="00736C9A" w:rsidP="003F2D79">
            <w:pPr>
              <w:rPr>
                <w:rFonts w:cs="Calibri"/>
                <w:color w:val="000000"/>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00CDCD62" w14:textId="77777777" w:rsidR="00736C9A" w:rsidRPr="003E4C63" w:rsidRDefault="00736C9A" w:rsidP="003F2D79">
            <w:pPr>
              <w:jc w:val="center"/>
              <w:rPr>
                <w:rFonts w:cs="Calibri"/>
                <w:color w:val="000000"/>
              </w:rPr>
            </w:pPr>
            <w:r w:rsidRPr="003E4C63">
              <w:rPr>
                <w:rFonts w:cs="Calibri"/>
                <w:color w:val="000000"/>
              </w:rPr>
              <w:t>CABEZA 32</w:t>
            </w:r>
          </w:p>
        </w:tc>
        <w:tc>
          <w:tcPr>
            <w:tcW w:w="0" w:type="auto"/>
            <w:tcBorders>
              <w:top w:val="nil"/>
              <w:left w:val="single" w:sz="8" w:space="0" w:color="auto"/>
              <w:bottom w:val="single" w:sz="4" w:space="0" w:color="auto"/>
              <w:right w:val="single" w:sz="8" w:space="0" w:color="auto"/>
            </w:tcBorders>
            <w:shd w:val="clear" w:color="000000" w:fill="E2EFDA"/>
            <w:noWrap/>
            <w:vAlign w:val="bottom"/>
            <w:hideMark/>
          </w:tcPr>
          <w:p w14:paraId="724CDB7A" w14:textId="77777777" w:rsidR="00736C9A" w:rsidRPr="003E4C63" w:rsidRDefault="00736C9A" w:rsidP="003F2D79">
            <w:pPr>
              <w:rPr>
                <w:rFonts w:cs="Calibri"/>
                <w:b/>
                <w:bCs/>
                <w:color w:val="000000"/>
              </w:rPr>
            </w:pPr>
            <w:r w:rsidRPr="003E4C63">
              <w:rPr>
                <w:rFonts w:cs="Calibri"/>
                <w:b/>
                <w:bCs/>
                <w:color w:val="000000"/>
              </w:rPr>
              <w:t>USD</w:t>
            </w:r>
          </w:p>
        </w:tc>
        <w:tc>
          <w:tcPr>
            <w:tcW w:w="972" w:type="dxa"/>
            <w:tcBorders>
              <w:top w:val="nil"/>
              <w:left w:val="nil"/>
              <w:bottom w:val="single" w:sz="4" w:space="0" w:color="auto"/>
              <w:right w:val="single" w:sz="8" w:space="0" w:color="auto"/>
            </w:tcBorders>
            <w:shd w:val="clear" w:color="000000" w:fill="E2EFDA"/>
            <w:noWrap/>
            <w:vAlign w:val="bottom"/>
            <w:hideMark/>
          </w:tcPr>
          <w:p w14:paraId="098CBDFA" w14:textId="77777777" w:rsidR="00736C9A" w:rsidRPr="003E4C63" w:rsidRDefault="00736C9A" w:rsidP="003F2D79">
            <w:pPr>
              <w:rPr>
                <w:rFonts w:cs="Calibri"/>
                <w:b/>
                <w:bCs/>
                <w:color w:val="000000"/>
              </w:rPr>
            </w:pPr>
            <w:r w:rsidRPr="003E4C63">
              <w:rPr>
                <w:rFonts w:cs="Calibri"/>
                <w:b/>
                <w:bCs/>
                <w:color w:val="000000"/>
              </w:rPr>
              <w:t>USD</w:t>
            </w:r>
          </w:p>
        </w:tc>
      </w:tr>
      <w:tr w:rsidR="00736C9A" w:rsidRPr="003E4C63" w14:paraId="6BCD9F66" w14:textId="77777777" w:rsidTr="003F2D79">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59715274" w14:textId="77777777" w:rsidR="00736C9A" w:rsidRPr="003E4C63" w:rsidRDefault="00736C9A" w:rsidP="003F2D79">
            <w:pPr>
              <w:rPr>
                <w:rFonts w:cs="Calibri"/>
                <w:color w:val="000000"/>
              </w:rPr>
            </w:pPr>
          </w:p>
        </w:tc>
        <w:tc>
          <w:tcPr>
            <w:tcW w:w="0" w:type="auto"/>
            <w:gridSpan w:val="2"/>
            <w:vMerge w:val="restart"/>
            <w:tcBorders>
              <w:top w:val="single" w:sz="4" w:space="0" w:color="auto"/>
              <w:left w:val="single" w:sz="8" w:space="0" w:color="auto"/>
              <w:bottom w:val="single" w:sz="4" w:space="0" w:color="000000"/>
              <w:right w:val="single" w:sz="8" w:space="0" w:color="000000"/>
            </w:tcBorders>
            <w:shd w:val="clear" w:color="auto" w:fill="auto"/>
            <w:noWrap/>
            <w:vAlign w:val="center"/>
            <w:hideMark/>
          </w:tcPr>
          <w:p w14:paraId="6B74FF62" w14:textId="77777777" w:rsidR="00736C9A" w:rsidRPr="003E4C63" w:rsidRDefault="00736C9A" w:rsidP="003F2D79">
            <w:pPr>
              <w:jc w:val="center"/>
              <w:rPr>
                <w:rFonts w:cs="Calibri"/>
                <w:b/>
                <w:bCs/>
                <w:color w:val="000000"/>
              </w:rPr>
            </w:pPr>
            <w:r w:rsidRPr="003E4C63">
              <w:rPr>
                <w:rFonts w:cs="Calibri"/>
                <w:b/>
                <w:bCs/>
                <w:color w:val="000000"/>
              </w:rPr>
              <w:t>IMPLANTE DOBLE MOVILIDAD</w:t>
            </w:r>
          </w:p>
        </w:tc>
        <w:tc>
          <w:tcPr>
            <w:tcW w:w="0" w:type="auto"/>
            <w:tcBorders>
              <w:top w:val="nil"/>
              <w:left w:val="nil"/>
              <w:bottom w:val="single" w:sz="4" w:space="0" w:color="auto"/>
              <w:right w:val="single" w:sz="8" w:space="0" w:color="auto"/>
            </w:tcBorders>
            <w:shd w:val="clear" w:color="000000" w:fill="E2EFDA"/>
            <w:noWrap/>
            <w:vAlign w:val="bottom"/>
            <w:hideMark/>
          </w:tcPr>
          <w:p w14:paraId="02764B3D" w14:textId="77777777" w:rsidR="00736C9A" w:rsidRPr="003E4C63" w:rsidRDefault="00736C9A" w:rsidP="003F2D79">
            <w:pPr>
              <w:rPr>
                <w:rFonts w:cs="Calibri"/>
                <w:b/>
                <w:bCs/>
                <w:color w:val="000000"/>
              </w:rPr>
            </w:pPr>
            <w:r w:rsidRPr="003E4C63">
              <w:rPr>
                <w:rFonts w:cs="Calibri"/>
                <w:b/>
                <w:bCs/>
                <w:color w:val="000000"/>
              </w:rPr>
              <w:t> </w:t>
            </w:r>
          </w:p>
        </w:tc>
        <w:tc>
          <w:tcPr>
            <w:tcW w:w="972" w:type="dxa"/>
            <w:tcBorders>
              <w:top w:val="nil"/>
              <w:left w:val="nil"/>
              <w:bottom w:val="single" w:sz="4" w:space="0" w:color="auto"/>
              <w:right w:val="single" w:sz="8" w:space="0" w:color="auto"/>
            </w:tcBorders>
            <w:shd w:val="clear" w:color="000000" w:fill="E2EFDA"/>
            <w:noWrap/>
            <w:vAlign w:val="bottom"/>
            <w:hideMark/>
          </w:tcPr>
          <w:p w14:paraId="0F3127B9" w14:textId="77777777" w:rsidR="00736C9A" w:rsidRPr="003E4C63" w:rsidRDefault="00736C9A" w:rsidP="003F2D79">
            <w:pPr>
              <w:rPr>
                <w:rFonts w:cs="Calibri"/>
                <w:b/>
                <w:bCs/>
                <w:color w:val="000000"/>
              </w:rPr>
            </w:pPr>
            <w:r w:rsidRPr="003E4C63">
              <w:rPr>
                <w:rFonts w:cs="Calibri"/>
                <w:b/>
                <w:bCs/>
                <w:color w:val="000000"/>
              </w:rPr>
              <w:t> </w:t>
            </w:r>
          </w:p>
        </w:tc>
      </w:tr>
      <w:tr w:rsidR="00736C9A" w:rsidRPr="003E4C63" w14:paraId="420F17A9" w14:textId="77777777" w:rsidTr="003F2D79">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4A690FEE" w14:textId="77777777" w:rsidR="00736C9A" w:rsidRPr="003E4C63" w:rsidRDefault="00736C9A" w:rsidP="003F2D79">
            <w:pPr>
              <w:rPr>
                <w:rFonts w:cs="Calibri"/>
                <w:color w:val="000000"/>
              </w:rPr>
            </w:pPr>
          </w:p>
        </w:tc>
        <w:tc>
          <w:tcPr>
            <w:tcW w:w="0" w:type="auto"/>
            <w:gridSpan w:val="2"/>
            <w:vMerge/>
            <w:tcBorders>
              <w:top w:val="single" w:sz="4" w:space="0" w:color="auto"/>
              <w:left w:val="single" w:sz="8" w:space="0" w:color="auto"/>
              <w:bottom w:val="single" w:sz="4" w:space="0" w:color="000000"/>
              <w:right w:val="single" w:sz="8" w:space="0" w:color="000000"/>
            </w:tcBorders>
            <w:vAlign w:val="center"/>
            <w:hideMark/>
          </w:tcPr>
          <w:p w14:paraId="3B94EB50" w14:textId="77777777" w:rsidR="00736C9A" w:rsidRPr="003E4C63" w:rsidRDefault="00736C9A" w:rsidP="003F2D79">
            <w:pPr>
              <w:rPr>
                <w:rFonts w:cs="Calibri"/>
                <w:b/>
                <w:bCs/>
                <w:color w:val="000000"/>
              </w:rPr>
            </w:pPr>
          </w:p>
        </w:tc>
        <w:tc>
          <w:tcPr>
            <w:tcW w:w="0" w:type="auto"/>
            <w:tcBorders>
              <w:top w:val="nil"/>
              <w:left w:val="nil"/>
              <w:bottom w:val="single" w:sz="4" w:space="0" w:color="auto"/>
              <w:right w:val="single" w:sz="8" w:space="0" w:color="auto"/>
            </w:tcBorders>
            <w:shd w:val="clear" w:color="000000" w:fill="E2EFDA"/>
            <w:noWrap/>
            <w:vAlign w:val="bottom"/>
            <w:hideMark/>
          </w:tcPr>
          <w:p w14:paraId="5B142B56" w14:textId="77777777" w:rsidR="00736C9A" w:rsidRPr="003E4C63" w:rsidRDefault="00736C9A" w:rsidP="003F2D79">
            <w:pPr>
              <w:rPr>
                <w:rFonts w:cs="Calibri"/>
                <w:b/>
                <w:bCs/>
                <w:color w:val="000000"/>
              </w:rPr>
            </w:pPr>
            <w:r w:rsidRPr="003E4C63">
              <w:rPr>
                <w:rFonts w:cs="Calibri"/>
                <w:b/>
                <w:bCs/>
                <w:color w:val="000000"/>
              </w:rPr>
              <w:t> </w:t>
            </w:r>
          </w:p>
        </w:tc>
        <w:tc>
          <w:tcPr>
            <w:tcW w:w="972" w:type="dxa"/>
            <w:tcBorders>
              <w:top w:val="nil"/>
              <w:left w:val="nil"/>
              <w:bottom w:val="single" w:sz="4" w:space="0" w:color="auto"/>
              <w:right w:val="single" w:sz="8" w:space="0" w:color="auto"/>
            </w:tcBorders>
            <w:shd w:val="clear" w:color="000000" w:fill="E2EFDA"/>
            <w:noWrap/>
            <w:vAlign w:val="bottom"/>
            <w:hideMark/>
          </w:tcPr>
          <w:p w14:paraId="2FCF62D3" w14:textId="77777777" w:rsidR="00736C9A" w:rsidRPr="003E4C63" w:rsidRDefault="00736C9A" w:rsidP="003F2D79">
            <w:pPr>
              <w:rPr>
                <w:rFonts w:cs="Calibri"/>
                <w:b/>
                <w:bCs/>
                <w:color w:val="000000"/>
              </w:rPr>
            </w:pPr>
            <w:r w:rsidRPr="003E4C63">
              <w:rPr>
                <w:rFonts w:cs="Calibri"/>
                <w:b/>
                <w:bCs/>
                <w:color w:val="000000"/>
              </w:rPr>
              <w:t> </w:t>
            </w:r>
          </w:p>
        </w:tc>
      </w:tr>
      <w:tr w:rsidR="00736C9A" w:rsidRPr="003E4C63" w14:paraId="2A18A433" w14:textId="77777777" w:rsidTr="003F2D79">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580B9485" w14:textId="77777777" w:rsidR="00736C9A" w:rsidRPr="003E4C63" w:rsidRDefault="00736C9A" w:rsidP="003F2D79">
            <w:pPr>
              <w:rPr>
                <w:rFonts w:cs="Calibri"/>
                <w:color w:val="000000"/>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4F4DA242" w14:textId="77777777" w:rsidR="00736C9A" w:rsidRPr="003E4C63" w:rsidRDefault="00736C9A" w:rsidP="003F2D79">
            <w:pPr>
              <w:jc w:val="center"/>
              <w:rPr>
                <w:rFonts w:cs="Calibri"/>
                <w:color w:val="000000"/>
              </w:rPr>
            </w:pPr>
            <w:r w:rsidRPr="003E4C63">
              <w:rPr>
                <w:rFonts w:cs="Calibri"/>
                <w:color w:val="000000"/>
              </w:rPr>
              <w:t>COPA METALICA</w:t>
            </w:r>
          </w:p>
        </w:tc>
        <w:tc>
          <w:tcPr>
            <w:tcW w:w="0" w:type="auto"/>
            <w:tcBorders>
              <w:top w:val="nil"/>
              <w:left w:val="single" w:sz="8" w:space="0" w:color="auto"/>
              <w:bottom w:val="single" w:sz="4" w:space="0" w:color="auto"/>
              <w:right w:val="single" w:sz="8" w:space="0" w:color="auto"/>
            </w:tcBorders>
            <w:shd w:val="clear" w:color="000000" w:fill="E2EFDA"/>
            <w:noWrap/>
            <w:vAlign w:val="bottom"/>
            <w:hideMark/>
          </w:tcPr>
          <w:p w14:paraId="7056A60D" w14:textId="77777777" w:rsidR="00736C9A" w:rsidRPr="003E4C63" w:rsidRDefault="00736C9A" w:rsidP="003F2D79">
            <w:pPr>
              <w:rPr>
                <w:rFonts w:cs="Calibri"/>
                <w:b/>
                <w:bCs/>
                <w:color w:val="000000"/>
              </w:rPr>
            </w:pPr>
            <w:r w:rsidRPr="003E4C63">
              <w:rPr>
                <w:rFonts w:cs="Calibri"/>
                <w:b/>
                <w:bCs/>
                <w:color w:val="000000"/>
              </w:rPr>
              <w:t>USD</w:t>
            </w:r>
          </w:p>
        </w:tc>
        <w:tc>
          <w:tcPr>
            <w:tcW w:w="972" w:type="dxa"/>
            <w:tcBorders>
              <w:top w:val="nil"/>
              <w:left w:val="nil"/>
              <w:bottom w:val="single" w:sz="4" w:space="0" w:color="auto"/>
              <w:right w:val="single" w:sz="8" w:space="0" w:color="auto"/>
            </w:tcBorders>
            <w:shd w:val="clear" w:color="000000" w:fill="E2EFDA"/>
            <w:noWrap/>
            <w:vAlign w:val="bottom"/>
            <w:hideMark/>
          </w:tcPr>
          <w:p w14:paraId="472D2607" w14:textId="77777777" w:rsidR="00736C9A" w:rsidRPr="003E4C63" w:rsidRDefault="00736C9A" w:rsidP="003F2D79">
            <w:pPr>
              <w:rPr>
                <w:rFonts w:cs="Calibri"/>
                <w:b/>
                <w:bCs/>
                <w:color w:val="000000"/>
              </w:rPr>
            </w:pPr>
            <w:r w:rsidRPr="003E4C63">
              <w:rPr>
                <w:rFonts w:cs="Calibri"/>
                <w:b/>
                <w:bCs/>
                <w:color w:val="000000"/>
              </w:rPr>
              <w:t>USD</w:t>
            </w:r>
          </w:p>
        </w:tc>
      </w:tr>
      <w:tr w:rsidR="00736C9A" w:rsidRPr="003E4C63" w14:paraId="61067803" w14:textId="77777777" w:rsidTr="003F2D79">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0E600136" w14:textId="77777777" w:rsidR="00736C9A" w:rsidRPr="003E4C63" w:rsidRDefault="00736C9A" w:rsidP="003F2D79">
            <w:pPr>
              <w:rPr>
                <w:rFonts w:cs="Calibri"/>
                <w:color w:val="000000"/>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141B2F70" w14:textId="77777777" w:rsidR="00736C9A" w:rsidRPr="003E4C63" w:rsidRDefault="00736C9A" w:rsidP="003F2D79">
            <w:pPr>
              <w:jc w:val="center"/>
              <w:rPr>
                <w:rFonts w:cs="Calibri"/>
                <w:color w:val="000000"/>
              </w:rPr>
            </w:pPr>
            <w:r w:rsidRPr="003E4C63">
              <w:rPr>
                <w:rFonts w:cs="Calibri"/>
                <w:color w:val="000000"/>
              </w:rPr>
              <w:t>COTILO DOBLE MOVILIDAD</w:t>
            </w:r>
          </w:p>
        </w:tc>
        <w:tc>
          <w:tcPr>
            <w:tcW w:w="0" w:type="auto"/>
            <w:tcBorders>
              <w:top w:val="nil"/>
              <w:left w:val="single" w:sz="8" w:space="0" w:color="auto"/>
              <w:bottom w:val="single" w:sz="4" w:space="0" w:color="auto"/>
              <w:right w:val="single" w:sz="8" w:space="0" w:color="auto"/>
            </w:tcBorders>
            <w:shd w:val="clear" w:color="000000" w:fill="E2EFDA"/>
            <w:noWrap/>
            <w:vAlign w:val="bottom"/>
            <w:hideMark/>
          </w:tcPr>
          <w:p w14:paraId="71F7A5B7" w14:textId="77777777" w:rsidR="00736C9A" w:rsidRPr="003E4C63" w:rsidRDefault="00736C9A" w:rsidP="003F2D79">
            <w:pPr>
              <w:rPr>
                <w:rFonts w:cs="Calibri"/>
                <w:b/>
                <w:bCs/>
                <w:color w:val="000000"/>
              </w:rPr>
            </w:pPr>
            <w:r w:rsidRPr="003E4C63">
              <w:rPr>
                <w:rFonts w:cs="Calibri"/>
                <w:b/>
                <w:bCs/>
                <w:color w:val="000000"/>
              </w:rPr>
              <w:t>USD</w:t>
            </w:r>
          </w:p>
        </w:tc>
        <w:tc>
          <w:tcPr>
            <w:tcW w:w="972" w:type="dxa"/>
            <w:tcBorders>
              <w:top w:val="nil"/>
              <w:left w:val="nil"/>
              <w:bottom w:val="single" w:sz="4" w:space="0" w:color="auto"/>
              <w:right w:val="single" w:sz="8" w:space="0" w:color="auto"/>
            </w:tcBorders>
            <w:shd w:val="clear" w:color="000000" w:fill="E2EFDA"/>
            <w:noWrap/>
            <w:vAlign w:val="bottom"/>
            <w:hideMark/>
          </w:tcPr>
          <w:p w14:paraId="449D4901" w14:textId="77777777" w:rsidR="00736C9A" w:rsidRPr="003E4C63" w:rsidRDefault="00736C9A" w:rsidP="003F2D79">
            <w:pPr>
              <w:rPr>
                <w:rFonts w:cs="Calibri"/>
                <w:b/>
                <w:bCs/>
                <w:color w:val="000000"/>
              </w:rPr>
            </w:pPr>
            <w:r w:rsidRPr="003E4C63">
              <w:rPr>
                <w:rFonts w:cs="Calibri"/>
                <w:b/>
                <w:bCs/>
                <w:color w:val="000000"/>
              </w:rPr>
              <w:t>USD</w:t>
            </w:r>
          </w:p>
        </w:tc>
      </w:tr>
      <w:tr w:rsidR="00736C9A" w:rsidRPr="003E4C63" w14:paraId="7141769C" w14:textId="77777777" w:rsidTr="003F2D79">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50370453" w14:textId="77777777" w:rsidR="00736C9A" w:rsidRPr="003E4C63" w:rsidRDefault="00736C9A" w:rsidP="003F2D79">
            <w:pPr>
              <w:rPr>
                <w:rFonts w:cs="Calibri"/>
                <w:color w:val="000000"/>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69ADB9F1" w14:textId="77777777" w:rsidR="00736C9A" w:rsidRPr="003E4C63" w:rsidRDefault="00736C9A" w:rsidP="003F2D79">
            <w:pPr>
              <w:jc w:val="center"/>
              <w:rPr>
                <w:rFonts w:cs="Calibri"/>
                <w:color w:val="000000"/>
              </w:rPr>
            </w:pPr>
            <w:r w:rsidRPr="003E4C63">
              <w:rPr>
                <w:rFonts w:cs="Calibri"/>
                <w:color w:val="000000"/>
              </w:rPr>
              <w:t>CABEZA</w:t>
            </w:r>
          </w:p>
        </w:tc>
        <w:tc>
          <w:tcPr>
            <w:tcW w:w="0" w:type="auto"/>
            <w:tcBorders>
              <w:top w:val="nil"/>
              <w:left w:val="single" w:sz="8" w:space="0" w:color="auto"/>
              <w:bottom w:val="single" w:sz="4" w:space="0" w:color="auto"/>
              <w:right w:val="single" w:sz="8" w:space="0" w:color="auto"/>
            </w:tcBorders>
            <w:shd w:val="clear" w:color="000000" w:fill="E2EFDA"/>
            <w:noWrap/>
            <w:vAlign w:val="bottom"/>
            <w:hideMark/>
          </w:tcPr>
          <w:p w14:paraId="48C351EE" w14:textId="77777777" w:rsidR="00736C9A" w:rsidRPr="003E4C63" w:rsidRDefault="00736C9A" w:rsidP="003F2D79">
            <w:pPr>
              <w:rPr>
                <w:rFonts w:cs="Calibri"/>
                <w:b/>
                <w:bCs/>
                <w:color w:val="000000"/>
              </w:rPr>
            </w:pPr>
            <w:r w:rsidRPr="003E4C63">
              <w:rPr>
                <w:rFonts w:cs="Calibri"/>
                <w:b/>
                <w:bCs/>
                <w:color w:val="000000"/>
              </w:rPr>
              <w:t>USD</w:t>
            </w:r>
          </w:p>
        </w:tc>
        <w:tc>
          <w:tcPr>
            <w:tcW w:w="972" w:type="dxa"/>
            <w:tcBorders>
              <w:top w:val="nil"/>
              <w:left w:val="nil"/>
              <w:bottom w:val="single" w:sz="4" w:space="0" w:color="auto"/>
              <w:right w:val="single" w:sz="8" w:space="0" w:color="auto"/>
            </w:tcBorders>
            <w:shd w:val="clear" w:color="000000" w:fill="E2EFDA"/>
            <w:noWrap/>
            <w:vAlign w:val="bottom"/>
            <w:hideMark/>
          </w:tcPr>
          <w:p w14:paraId="082AE936" w14:textId="77777777" w:rsidR="00736C9A" w:rsidRPr="003E4C63" w:rsidRDefault="00736C9A" w:rsidP="003F2D79">
            <w:pPr>
              <w:rPr>
                <w:rFonts w:cs="Calibri"/>
                <w:b/>
                <w:bCs/>
                <w:color w:val="000000"/>
              </w:rPr>
            </w:pPr>
            <w:r w:rsidRPr="003E4C63">
              <w:rPr>
                <w:rFonts w:cs="Calibri"/>
                <w:b/>
                <w:bCs/>
                <w:color w:val="000000"/>
              </w:rPr>
              <w:t>USD</w:t>
            </w:r>
          </w:p>
        </w:tc>
      </w:tr>
      <w:tr w:rsidR="00736C9A" w:rsidRPr="003E4C63" w14:paraId="19E5D22E" w14:textId="77777777" w:rsidTr="003F2D79">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77702F23" w14:textId="77777777" w:rsidR="00736C9A" w:rsidRPr="003E4C63" w:rsidRDefault="00736C9A" w:rsidP="003F2D79">
            <w:pPr>
              <w:rPr>
                <w:rFonts w:cs="Calibri"/>
                <w:color w:val="000000"/>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25CD4448" w14:textId="77777777" w:rsidR="00736C9A" w:rsidRPr="003E4C63" w:rsidRDefault="00736C9A" w:rsidP="003F2D79">
            <w:pPr>
              <w:jc w:val="center"/>
              <w:rPr>
                <w:rFonts w:cs="Calibri"/>
                <w:color w:val="000000"/>
              </w:rPr>
            </w:pPr>
            <w:r w:rsidRPr="003E4C63">
              <w:rPr>
                <w:rFonts w:cs="Calibri"/>
                <w:color w:val="000000"/>
              </w:rPr>
              <w:t>TALLO</w:t>
            </w:r>
          </w:p>
        </w:tc>
        <w:tc>
          <w:tcPr>
            <w:tcW w:w="0" w:type="auto"/>
            <w:tcBorders>
              <w:top w:val="nil"/>
              <w:left w:val="single" w:sz="8" w:space="0" w:color="auto"/>
              <w:bottom w:val="single" w:sz="4" w:space="0" w:color="auto"/>
              <w:right w:val="single" w:sz="8" w:space="0" w:color="auto"/>
            </w:tcBorders>
            <w:shd w:val="clear" w:color="000000" w:fill="E2EFDA"/>
            <w:noWrap/>
            <w:vAlign w:val="bottom"/>
            <w:hideMark/>
          </w:tcPr>
          <w:p w14:paraId="4EC14DA8" w14:textId="77777777" w:rsidR="00736C9A" w:rsidRPr="003E4C63" w:rsidRDefault="00736C9A" w:rsidP="003F2D79">
            <w:pPr>
              <w:rPr>
                <w:rFonts w:cs="Calibri"/>
                <w:b/>
                <w:bCs/>
                <w:color w:val="000000"/>
              </w:rPr>
            </w:pPr>
            <w:r w:rsidRPr="003E4C63">
              <w:rPr>
                <w:rFonts w:cs="Calibri"/>
                <w:b/>
                <w:bCs/>
                <w:color w:val="000000"/>
              </w:rPr>
              <w:t>USD</w:t>
            </w:r>
          </w:p>
        </w:tc>
        <w:tc>
          <w:tcPr>
            <w:tcW w:w="972" w:type="dxa"/>
            <w:tcBorders>
              <w:top w:val="nil"/>
              <w:left w:val="nil"/>
              <w:bottom w:val="single" w:sz="4" w:space="0" w:color="auto"/>
              <w:right w:val="single" w:sz="8" w:space="0" w:color="auto"/>
            </w:tcBorders>
            <w:shd w:val="clear" w:color="000000" w:fill="E2EFDA"/>
            <w:noWrap/>
            <w:vAlign w:val="bottom"/>
            <w:hideMark/>
          </w:tcPr>
          <w:p w14:paraId="68CCF527" w14:textId="77777777" w:rsidR="00736C9A" w:rsidRPr="003E4C63" w:rsidRDefault="00736C9A" w:rsidP="003F2D79">
            <w:pPr>
              <w:rPr>
                <w:rFonts w:cs="Calibri"/>
                <w:b/>
                <w:bCs/>
                <w:color w:val="000000"/>
              </w:rPr>
            </w:pPr>
            <w:r w:rsidRPr="003E4C63">
              <w:rPr>
                <w:rFonts w:cs="Calibri"/>
                <w:b/>
                <w:bCs/>
                <w:color w:val="000000"/>
              </w:rPr>
              <w:t>USD</w:t>
            </w:r>
          </w:p>
        </w:tc>
      </w:tr>
      <w:tr w:rsidR="00736C9A" w:rsidRPr="003E4C63" w14:paraId="5A00DEEF" w14:textId="77777777" w:rsidTr="003F2D79">
        <w:trPr>
          <w:trHeight w:val="465"/>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20BCEF9A" w14:textId="77777777" w:rsidR="00736C9A" w:rsidRPr="003E4C63" w:rsidRDefault="00736C9A" w:rsidP="003F2D79">
            <w:pPr>
              <w:rPr>
                <w:rFonts w:cs="Calibri"/>
                <w:color w:val="000000"/>
              </w:rPr>
            </w:pPr>
          </w:p>
        </w:tc>
        <w:tc>
          <w:tcPr>
            <w:tcW w:w="0" w:type="auto"/>
            <w:gridSpan w:val="2"/>
            <w:tcBorders>
              <w:top w:val="single" w:sz="4" w:space="0" w:color="auto"/>
              <w:left w:val="nil"/>
              <w:bottom w:val="single" w:sz="4" w:space="0" w:color="auto"/>
              <w:right w:val="nil"/>
            </w:tcBorders>
            <w:shd w:val="clear" w:color="auto" w:fill="auto"/>
            <w:noWrap/>
            <w:vAlign w:val="center"/>
            <w:hideMark/>
          </w:tcPr>
          <w:p w14:paraId="0B40A5F7" w14:textId="77777777" w:rsidR="00736C9A" w:rsidRPr="003E4C63" w:rsidRDefault="00736C9A" w:rsidP="003F2D79">
            <w:pPr>
              <w:jc w:val="center"/>
              <w:rPr>
                <w:rFonts w:cs="Calibri"/>
                <w:b/>
                <w:bCs/>
                <w:color w:val="000000"/>
              </w:rPr>
            </w:pPr>
            <w:r w:rsidRPr="003E4C63">
              <w:rPr>
                <w:rFonts w:cs="Calibri"/>
                <w:b/>
                <w:bCs/>
                <w:color w:val="000000"/>
              </w:rPr>
              <w:t>COTILO POLIETILENO COMUN</w:t>
            </w:r>
          </w:p>
        </w:tc>
        <w:tc>
          <w:tcPr>
            <w:tcW w:w="0" w:type="auto"/>
            <w:tcBorders>
              <w:top w:val="nil"/>
              <w:left w:val="single" w:sz="8" w:space="0" w:color="auto"/>
              <w:bottom w:val="single" w:sz="4" w:space="0" w:color="auto"/>
              <w:right w:val="single" w:sz="8" w:space="0" w:color="auto"/>
            </w:tcBorders>
            <w:shd w:val="clear" w:color="000000" w:fill="E2EFDA"/>
            <w:noWrap/>
            <w:vAlign w:val="bottom"/>
            <w:hideMark/>
          </w:tcPr>
          <w:p w14:paraId="4A2B9EFD" w14:textId="77777777" w:rsidR="00736C9A" w:rsidRPr="003E4C63" w:rsidRDefault="00736C9A" w:rsidP="003F2D79">
            <w:pPr>
              <w:rPr>
                <w:rFonts w:cs="Calibri"/>
                <w:b/>
                <w:bCs/>
                <w:color w:val="000000"/>
              </w:rPr>
            </w:pPr>
            <w:r w:rsidRPr="003E4C63">
              <w:rPr>
                <w:rFonts w:cs="Calibri"/>
                <w:b/>
                <w:bCs/>
                <w:color w:val="000000"/>
              </w:rPr>
              <w:t> </w:t>
            </w:r>
          </w:p>
        </w:tc>
        <w:tc>
          <w:tcPr>
            <w:tcW w:w="972" w:type="dxa"/>
            <w:tcBorders>
              <w:top w:val="nil"/>
              <w:left w:val="nil"/>
              <w:bottom w:val="single" w:sz="4" w:space="0" w:color="auto"/>
              <w:right w:val="single" w:sz="8" w:space="0" w:color="auto"/>
            </w:tcBorders>
            <w:shd w:val="clear" w:color="000000" w:fill="E2EFDA"/>
            <w:noWrap/>
            <w:vAlign w:val="bottom"/>
            <w:hideMark/>
          </w:tcPr>
          <w:p w14:paraId="067F3AD6" w14:textId="77777777" w:rsidR="00736C9A" w:rsidRPr="003E4C63" w:rsidRDefault="00736C9A" w:rsidP="003F2D79">
            <w:pPr>
              <w:rPr>
                <w:rFonts w:cs="Calibri"/>
                <w:b/>
                <w:bCs/>
                <w:color w:val="000000"/>
              </w:rPr>
            </w:pPr>
            <w:r w:rsidRPr="003E4C63">
              <w:rPr>
                <w:rFonts w:cs="Calibri"/>
                <w:b/>
                <w:bCs/>
                <w:color w:val="000000"/>
              </w:rPr>
              <w:t> </w:t>
            </w:r>
          </w:p>
        </w:tc>
      </w:tr>
      <w:tr w:rsidR="00736C9A" w:rsidRPr="003E4C63" w14:paraId="6F653F36" w14:textId="77777777" w:rsidTr="003F2D79">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6E7563B1" w14:textId="77777777" w:rsidR="00736C9A" w:rsidRPr="003E4C63" w:rsidRDefault="00736C9A" w:rsidP="003F2D79">
            <w:pPr>
              <w:rPr>
                <w:rFonts w:cs="Calibri"/>
                <w:color w:val="000000"/>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287E7A95" w14:textId="77777777" w:rsidR="00736C9A" w:rsidRPr="003E4C63" w:rsidRDefault="00736C9A" w:rsidP="003F2D79">
            <w:pPr>
              <w:jc w:val="center"/>
              <w:rPr>
                <w:rFonts w:cs="Calibri"/>
                <w:color w:val="000000"/>
              </w:rPr>
            </w:pPr>
            <w:r w:rsidRPr="003E4C63">
              <w:rPr>
                <w:rFonts w:cs="Calibri"/>
                <w:color w:val="000000"/>
              </w:rPr>
              <w:t>CABEZA 22</w:t>
            </w:r>
          </w:p>
        </w:tc>
        <w:tc>
          <w:tcPr>
            <w:tcW w:w="0" w:type="auto"/>
            <w:tcBorders>
              <w:top w:val="nil"/>
              <w:left w:val="single" w:sz="8" w:space="0" w:color="auto"/>
              <w:bottom w:val="single" w:sz="4" w:space="0" w:color="auto"/>
              <w:right w:val="single" w:sz="8" w:space="0" w:color="auto"/>
            </w:tcBorders>
            <w:shd w:val="clear" w:color="000000" w:fill="E2EFDA"/>
            <w:noWrap/>
            <w:vAlign w:val="bottom"/>
            <w:hideMark/>
          </w:tcPr>
          <w:p w14:paraId="17317495" w14:textId="77777777" w:rsidR="00736C9A" w:rsidRPr="003E4C63" w:rsidRDefault="00736C9A" w:rsidP="003F2D79">
            <w:pPr>
              <w:rPr>
                <w:rFonts w:cs="Calibri"/>
                <w:b/>
                <w:bCs/>
                <w:color w:val="000000"/>
              </w:rPr>
            </w:pPr>
            <w:r w:rsidRPr="003E4C63">
              <w:rPr>
                <w:rFonts w:cs="Calibri"/>
                <w:b/>
                <w:bCs/>
                <w:color w:val="000000"/>
              </w:rPr>
              <w:t>USD</w:t>
            </w:r>
          </w:p>
        </w:tc>
        <w:tc>
          <w:tcPr>
            <w:tcW w:w="972" w:type="dxa"/>
            <w:tcBorders>
              <w:top w:val="nil"/>
              <w:left w:val="nil"/>
              <w:bottom w:val="single" w:sz="4" w:space="0" w:color="auto"/>
              <w:right w:val="single" w:sz="8" w:space="0" w:color="auto"/>
            </w:tcBorders>
            <w:shd w:val="clear" w:color="000000" w:fill="E2EFDA"/>
            <w:noWrap/>
            <w:vAlign w:val="bottom"/>
            <w:hideMark/>
          </w:tcPr>
          <w:p w14:paraId="5F52326C" w14:textId="77777777" w:rsidR="00736C9A" w:rsidRPr="003E4C63" w:rsidRDefault="00736C9A" w:rsidP="003F2D79">
            <w:pPr>
              <w:rPr>
                <w:rFonts w:cs="Calibri"/>
                <w:b/>
                <w:bCs/>
                <w:color w:val="000000"/>
              </w:rPr>
            </w:pPr>
            <w:r w:rsidRPr="003E4C63">
              <w:rPr>
                <w:rFonts w:cs="Calibri"/>
                <w:b/>
                <w:bCs/>
                <w:color w:val="000000"/>
              </w:rPr>
              <w:t>USD</w:t>
            </w:r>
          </w:p>
        </w:tc>
      </w:tr>
      <w:tr w:rsidR="00736C9A" w:rsidRPr="003E4C63" w14:paraId="2A2E8871" w14:textId="77777777" w:rsidTr="003F2D79">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1A36DCA0" w14:textId="77777777" w:rsidR="00736C9A" w:rsidRPr="003E4C63" w:rsidRDefault="00736C9A" w:rsidP="003F2D79">
            <w:pPr>
              <w:rPr>
                <w:rFonts w:cs="Calibri"/>
                <w:color w:val="000000"/>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45BAB014" w14:textId="77777777" w:rsidR="00736C9A" w:rsidRPr="003E4C63" w:rsidRDefault="00736C9A" w:rsidP="003F2D79">
            <w:pPr>
              <w:jc w:val="center"/>
              <w:rPr>
                <w:rFonts w:cs="Calibri"/>
                <w:color w:val="000000"/>
              </w:rPr>
            </w:pPr>
            <w:r w:rsidRPr="003E4C63">
              <w:rPr>
                <w:rFonts w:cs="Calibri"/>
                <w:color w:val="000000"/>
              </w:rPr>
              <w:t>CABEZA 28</w:t>
            </w:r>
          </w:p>
        </w:tc>
        <w:tc>
          <w:tcPr>
            <w:tcW w:w="0" w:type="auto"/>
            <w:tcBorders>
              <w:top w:val="nil"/>
              <w:left w:val="single" w:sz="8" w:space="0" w:color="auto"/>
              <w:bottom w:val="single" w:sz="4" w:space="0" w:color="auto"/>
              <w:right w:val="single" w:sz="8" w:space="0" w:color="auto"/>
            </w:tcBorders>
            <w:shd w:val="clear" w:color="000000" w:fill="E2EFDA"/>
            <w:noWrap/>
            <w:vAlign w:val="bottom"/>
            <w:hideMark/>
          </w:tcPr>
          <w:p w14:paraId="2601D3D2" w14:textId="77777777" w:rsidR="00736C9A" w:rsidRPr="003E4C63" w:rsidRDefault="00736C9A" w:rsidP="003F2D79">
            <w:pPr>
              <w:rPr>
                <w:rFonts w:cs="Calibri"/>
                <w:b/>
                <w:bCs/>
                <w:color w:val="000000"/>
              </w:rPr>
            </w:pPr>
            <w:r w:rsidRPr="003E4C63">
              <w:rPr>
                <w:rFonts w:cs="Calibri"/>
                <w:b/>
                <w:bCs/>
                <w:color w:val="000000"/>
              </w:rPr>
              <w:t>USD</w:t>
            </w:r>
          </w:p>
        </w:tc>
        <w:tc>
          <w:tcPr>
            <w:tcW w:w="972" w:type="dxa"/>
            <w:tcBorders>
              <w:top w:val="nil"/>
              <w:left w:val="nil"/>
              <w:bottom w:val="single" w:sz="4" w:space="0" w:color="auto"/>
              <w:right w:val="single" w:sz="8" w:space="0" w:color="auto"/>
            </w:tcBorders>
            <w:shd w:val="clear" w:color="000000" w:fill="E2EFDA"/>
            <w:noWrap/>
            <w:vAlign w:val="bottom"/>
            <w:hideMark/>
          </w:tcPr>
          <w:p w14:paraId="2F27EFFD" w14:textId="77777777" w:rsidR="00736C9A" w:rsidRPr="003E4C63" w:rsidRDefault="00736C9A" w:rsidP="003F2D79">
            <w:pPr>
              <w:rPr>
                <w:rFonts w:cs="Calibri"/>
                <w:b/>
                <w:bCs/>
                <w:color w:val="000000"/>
              </w:rPr>
            </w:pPr>
            <w:r w:rsidRPr="003E4C63">
              <w:rPr>
                <w:rFonts w:cs="Calibri"/>
                <w:b/>
                <w:bCs/>
                <w:color w:val="000000"/>
              </w:rPr>
              <w:t>USD</w:t>
            </w:r>
          </w:p>
        </w:tc>
      </w:tr>
      <w:tr w:rsidR="00736C9A" w:rsidRPr="003E4C63" w14:paraId="536699A0" w14:textId="77777777" w:rsidTr="003F2D79">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56350E1F" w14:textId="77777777" w:rsidR="00736C9A" w:rsidRPr="003E4C63" w:rsidRDefault="00736C9A" w:rsidP="003F2D79">
            <w:pPr>
              <w:rPr>
                <w:rFonts w:cs="Calibri"/>
                <w:color w:val="000000"/>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4C6BA882" w14:textId="77777777" w:rsidR="00736C9A" w:rsidRPr="003E4C63" w:rsidRDefault="00736C9A" w:rsidP="003F2D79">
            <w:pPr>
              <w:jc w:val="center"/>
              <w:rPr>
                <w:rFonts w:cs="Calibri"/>
                <w:color w:val="000000"/>
              </w:rPr>
            </w:pPr>
            <w:r w:rsidRPr="003E4C63">
              <w:rPr>
                <w:rFonts w:cs="Calibri"/>
                <w:color w:val="000000"/>
              </w:rPr>
              <w:t>CABEZA 32</w:t>
            </w:r>
          </w:p>
        </w:tc>
        <w:tc>
          <w:tcPr>
            <w:tcW w:w="0" w:type="auto"/>
            <w:tcBorders>
              <w:top w:val="nil"/>
              <w:left w:val="single" w:sz="8" w:space="0" w:color="auto"/>
              <w:bottom w:val="single" w:sz="4" w:space="0" w:color="auto"/>
              <w:right w:val="single" w:sz="8" w:space="0" w:color="auto"/>
            </w:tcBorders>
            <w:shd w:val="clear" w:color="000000" w:fill="E2EFDA"/>
            <w:noWrap/>
            <w:vAlign w:val="bottom"/>
            <w:hideMark/>
          </w:tcPr>
          <w:p w14:paraId="592C569F" w14:textId="77777777" w:rsidR="00736C9A" w:rsidRPr="003E4C63" w:rsidRDefault="00736C9A" w:rsidP="003F2D79">
            <w:pPr>
              <w:rPr>
                <w:rFonts w:cs="Calibri"/>
                <w:b/>
                <w:bCs/>
                <w:color w:val="000000"/>
              </w:rPr>
            </w:pPr>
            <w:r w:rsidRPr="003E4C63">
              <w:rPr>
                <w:rFonts w:cs="Calibri"/>
                <w:b/>
                <w:bCs/>
                <w:color w:val="000000"/>
              </w:rPr>
              <w:t>USD</w:t>
            </w:r>
          </w:p>
        </w:tc>
        <w:tc>
          <w:tcPr>
            <w:tcW w:w="972" w:type="dxa"/>
            <w:tcBorders>
              <w:top w:val="nil"/>
              <w:left w:val="nil"/>
              <w:bottom w:val="single" w:sz="4" w:space="0" w:color="auto"/>
              <w:right w:val="single" w:sz="8" w:space="0" w:color="auto"/>
            </w:tcBorders>
            <w:shd w:val="clear" w:color="000000" w:fill="E2EFDA"/>
            <w:noWrap/>
            <w:vAlign w:val="bottom"/>
            <w:hideMark/>
          </w:tcPr>
          <w:p w14:paraId="1503F1F9" w14:textId="77777777" w:rsidR="00736C9A" w:rsidRPr="003E4C63" w:rsidRDefault="00736C9A" w:rsidP="003F2D79">
            <w:pPr>
              <w:rPr>
                <w:rFonts w:cs="Calibri"/>
                <w:b/>
                <w:bCs/>
                <w:color w:val="000000"/>
              </w:rPr>
            </w:pPr>
            <w:r w:rsidRPr="003E4C63">
              <w:rPr>
                <w:rFonts w:cs="Calibri"/>
                <w:b/>
                <w:bCs/>
                <w:color w:val="000000"/>
              </w:rPr>
              <w:t>USD</w:t>
            </w:r>
          </w:p>
        </w:tc>
      </w:tr>
      <w:tr w:rsidR="00736C9A" w:rsidRPr="003E4C63" w14:paraId="6587F769" w14:textId="77777777" w:rsidTr="003F2D79">
        <w:trPr>
          <w:trHeight w:val="405"/>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2220637F" w14:textId="77777777" w:rsidR="00736C9A" w:rsidRPr="003E4C63" w:rsidRDefault="00736C9A" w:rsidP="003F2D79">
            <w:pPr>
              <w:rPr>
                <w:rFonts w:cs="Calibri"/>
                <w:color w:val="000000"/>
              </w:rPr>
            </w:pPr>
          </w:p>
        </w:tc>
        <w:tc>
          <w:tcPr>
            <w:tcW w:w="0" w:type="auto"/>
            <w:gridSpan w:val="2"/>
            <w:tcBorders>
              <w:top w:val="single" w:sz="4" w:space="0" w:color="auto"/>
              <w:left w:val="nil"/>
              <w:bottom w:val="single" w:sz="4" w:space="0" w:color="auto"/>
              <w:right w:val="nil"/>
            </w:tcBorders>
            <w:shd w:val="clear" w:color="auto" w:fill="auto"/>
            <w:noWrap/>
            <w:vAlign w:val="center"/>
            <w:hideMark/>
          </w:tcPr>
          <w:p w14:paraId="4F95C6D8" w14:textId="77777777" w:rsidR="00736C9A" w:rsidRPr="003E4C63" w:rsidRDefault="00736C9A" w:rsidP="003F2D79">
            <w:pPr>
              <w:jc w:val="center"/>
              <w:rPr>
                <w:rFonts w:cs="Calibri"/>
                <w:b/>
                <w:bCs/>
                <w:color w:val="000000"/>
              </w:rPr>
            </w:pPr>
            <w:r w:rsidRPr="003E4C63">
              <w:rPr>
                <w:rFonts w:cs="Calibri"/>
                <w:b/>
                <w:bCs/>
                <w:color w:val="000000"/>
              </w:rPr>
              <w:t>COTILO POLIETILENO HIGH CROSS LINK</w:t>
            </w:r>
          </w:p>
        </w:tc>
        <w:tc>
          <w:tcPr>
            <w:tcW w:w="0" w:type="auto"/>
            <w:tcBorders>
              <w:top w:val="nil"/>
              <w:left w:val="single" w:sz="8" w:space="0" w:color="auto"/>
              <w:bottom w:val="single" w:sz="4" w:space="0" w:color="auto"/>
              <w:right w:val="single" w:sz="8" w:space="0" w:color="auto"/>
            </w:tcBorders>
            <w:shd w:val="clear" w:color="000000" w:fill="E2EFDA"/>
            <w:noWrap/>
            <w:vAlign w:val="bottom"/>
            <w:hideMark/>
          </w:tcPr>
          <w:p w14:paraId="3FFA1FCA" w14:textId="77777777" w:rsidR="00736C9A" w:rsidRPr="003E4C63" w:rsidRDefault="00736C9A" w:rsidP="003F2D79">
            <w:pPr>
              <w:rPr>
                <w:rFonts w:cs="Calibri"/>
                <w:b/>
                <w:bCs/>
                <w:color w:val="000000"/>
              </w:rPr>
            </w:pPr>
            <w:r w:rsidRPr="003E4C63">
              <w:rPr>
                <w:rFonts w:cs="Calibri"/>
                <w:b/>
                <w:bCs/>
                <w:color w:val="000000"/>
              </w:rPr>
              <w:t> </w:t>
            </w:r>
          </w:p>
        </w:tc>
        <w:tc>
          <w:tcPr>
            <w:tcW w:w="972" w:type="dxa"/>
            <w:tcBorders>
              <w:top w:val="nil"/>
              <w:left w:val="nil"/>
              <w:bottom w:val="single" w:sz="4" w:space="0" w:color="auto"/>
              <w:right w:val="single" w:sz="8" w:space="0" w:color="auto"/>
            </w:tcBorders>
            <w:shd w:val="clear" w:color="000000" w:fill="E2EFDA"/>
            <w:noWrap/>
            <w:vAlign w:val="bottom"/>
            <w:hideMark/>
          </w:tcPr>
          <w:p w14:paraId="79A2619F" w14:textId="77777777" w:rsidR="00736C9A" w:rsidRPr="003E4C63" w:rsidRDefault="00736C9A" w:rsidP="003F2D79">
            <w:pPr>
              <w:rPr>
                <w:rFonts w:cs="Calibri"/>
                <w:b/>
                <w:bCs/>
                <w:color w:val="000000"/>
              </w:rPr>
            </w:pPr>
            <w:r w:rsidRPr="003E4C63">
              <w:rPr>
                <w:rFonts w:cs="Calibri"/>
                <w:b/>
                <w:bCs/>
                <w:color w:val="000000"/>
              </w:rPr>
              <w:t> </w:t>
            </w:r>
          </w:p>
        </w:tc>
      </w:tr>
      <w:tr w:rsidR="00736C9A" w:rsidRPr="003E4C63" w14:paraId="24B59D51" w14:textId="77777777" w:rsidTr="003F2D79">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2C2B71A7" w14:textId="77777777" w:rsidR="00736C9A" w:rsidRPr="003E4C63" w:rsidRDefault="00736C9A" w:rsidP="003F2D79">
            <w:pPr>
              <w:rPr>
                <w:rFonts w:cs="Calibri"/>
                <w:color w:val="000000"/>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19B3ECD6" w14:textId="77777777" w:rsidR="00736C9A" w:rsidRPr="003E4C63" w:rsidRDefault="00736C9A" w:rsidP="003F2D79">
            <w:pPr>
              <w:jc w:val="center"/>
              <w:rPr>
                <w:rFonts w:cs="Calibri"/>
                <w:color w:val="000000"/>
              </w:rPr>
            </w:pPr>
            <w:r w:rsidRPr="003E4C63">
              <w:rPr>
                <w:rFonts w:cs="Calibri"/>
                <w:color w:val="000000"/>
              </w:rPr>
              <w:t>MODULAR CABEZA 22</w:t>
            </w:r>
          </w:p>
        </w:tc>
        <w:tc>
          <w:tcPr>
            <w:tcW w:w="0" w:type="auto"/>
            <w:tcBorders>
              <w:top w:val="nil"/>
              <w:left w:val="single" w:sz="8" w:space="0" w:color="auto"/>
              <w:bottom w:val="single" w:sz="4" w:space="0" w:color="auto"/>
              <w:right w:val="single" w:sz="8" w:space="0" w:color="auto"/>
            </w:tcBorders>
            <w:shd w:val="clear" w:color="000000" w:fill="E2EFDA"/>
            <w:noWrap/>
            <w:vAlign w:val="bottom"/>
            <w:hideMark/>
          </w:tcPr>
          <w:p w14:paraId="26918710" w14:textId="77777777" w:rsidR="00736C9A" w:rsidRPr="003E4C63" w:rsidRDefault="00736C9A" w:rsidP="003F2D79">
            <w:pPr>
              <w:rPr>
                <w:rFonts w:cs="Calibri"/>
                <w:b/>
                <w:bCs/>
                <w:color w:val="000000"/>
              </w:rPr>
            </w:pPr>
            <w:r w:rsidRPr="003E4C63">
              <w:rPr>
                <w:rFonts w:cs="Calibri"/>
                <w:b/>
                <w:bCs/>
                <w:color w:val="000000"/>
              </w:rPr>
              <w:t>USD</w:t>
            </w:r>
          </w:p>
        </w:tc>
        <w:tc>
          <w:tcPr>
            <w:tcW w:w="972" w:type="dxa"/>
            <w:tcBorders>
              <w:top w:val="nil"/>
              <w:left w:val="nil"/>
              <w:bottom w:val="single" w:sz="4" w:space="0" w:color="auto"/>
              <w:right w:val="single" w:sz="8" w:space="0" w:color="auto"/>
            </w:tcBorders>
            <w:shd w:val="clear" w:color="000000" w:fill="E2EFDA"/>
            <w:noWrap/>
            <w:vAlign w:val="bottom"/>
            <w:hideMark/>
          </w:tcPr>
          <w:p w14:paraId="37F748EE" w14:textId="77777777" w:rsidR="00736C9A" w:rsidRPr="003E4C63" w:rsidRDefault="00736C9A" w:rsidP="003F2D79">
            <w:pPr>
              <w:rPr>
                <w:rFonts w:cs="Calibri"/>
                <w:b/>
                <w:bCs/>
                <w:color w:val="000000"/>
              </w:rPr>
            </w:pPr>
            <w:r w:rsidRPr="003E4C63">
              <w:rPr>
                <w:rFonts w:cs="Calibri"/>
                <w:b/>
                <w:bCs/>
                <w:color w:val="000000"/>
              </w:rPr>
              <w:t>USD</w:t>
            </w:r>
          </w:p>
        </w:tc>
      </w:tr>
      <w:tr w:rsidR="00736C9A" w:rsidRPr="003E4C63" w14:paraId="5D86BF00" w14:textId="77777777" w:rsidTr="003F2D79">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6660F182" w14:textId="77777777" w:rsidR="00736C9A" w:rsidRPr="003E4C63" w:rsidRDefault="00736C9A" w:rsidP="003F2D79">
            <w:pPr>
              <w:rPr>
                <w:rFonts w:cs="Calibri"/>
                <w:color w:val="000000"/>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301DF433" w14:textId="77777777" w:rsidR="00736C9A" w:rsidRPr="003E4C63" w:rsidRDefault="00736C9A" w:rsidP="003F2D79">
            <w:pPr>
              <w:jc w:val="center"/>
              <w:rPr>
                <w:rFonts w:cs="Calibri"/>
                <w:color w:val="000000"/>
              </w:rPr>
            </w:pPr>
            <w:r w:rsidRPr="003E4C63">
              <w:rPr>
                <w:rFonts w:cs="Calibri"/>
                <w:color w:val="000000"/>
              </w:rPr>
              <w:t>MODULAR CABEZA 28</w:t>
            </w:r>
          </w:p>
        </w:tc>
        <w:tc>
          <w:tcPr>
            <w:tcW w:w="0" w:type="auto"/>
            <w:tcBorders>
              <w:top w:val="nil"/>
              <w:left w:val="single" w:sz="8" w:space="0" w:color="auto"/>
              <w:bottom w:val="single" w:sz="4" w:space="0" w:color="auto"/>
              <w:right w:val="single" w:sz="8" w:space="0" w:color="auto"/>
            </w:tcBorders>
            <w:shd w:val="clear" w:color="000000" w:fill="E2EFDA"/>
            <w:noWrap/>
            <w:vAlign w:val="bottom"/>
            <w:hideMark/>
          </w:tcPr>
          <w:p w14:paraId="082E188E" w14:textId="77777777" w:rsidR="00736C9A" w:rsidRPr="003E4C63" w:rsidRDefault="00736C9A" w:rsidP="003F2D79">
            <w:pPr>
              <w:rPr>
                <w:rFonts w:cs="Calibri"/>
                <w:b/>
                <w:bCs/>
                <w:color w:val="000000"/>
              </w:rPr>
            </w:pPr>
            <w:r w:rsidRPr="003E4C63">
              <w:rPr>
                <w:rFonts w:cs="Calibri"/>
                <w:b/>
                <w:bCs/>
                <w:color w:val="000000"/>
              </w:rPr>
              <w:t>USD</w:t>
            </w:r>
          </w:p>
        </w:tc>
        <w:tc>
          <w:tcPr>
            <w:tcW w:w="972" w:type="dxa"/>
            <w:tcBorders>
              <w:top w:val="nil"/>
              <w:left w:val="nil"/>
              <w:bottom w:val="single" w:sz="4" w:space="0" w:color="auto"/>
              <w:right w:val="single" w:sz="8" w:space="0" w:color="auto"/>
            </w:tcBorders>
            <w:shd w:val="clear" w:color="000000" w:fill="E2EFDA"/>
            <w:noWrap/>
            <w:vAlign w:val="bottom"/>
            <w:hideMark/>
          </w:tcPr>
          <w:p w14:paraId="6B70B2C2" w14:textId="77777777" w:rsidR="00736C9A" w:rsidRPr="003E4C63" w:rsidRDefault="00736C9A" w:rsidP="003F2D79">
            <w:pPr>
              <w:rPr>
                <w:rFonts w:cs="Calibri"/>
                <w:b/>
                <w:bCs/>
                <w:color w:val="000000"/>
              </w:rPr>
            </w:pPr>
            <w:r w:rsidRPr="003E4C63">
              <w:rPr>
                <w:rFonts w:cs="Calibri"/>
                <w:b/>
                <w:bCs/>
                <w:color w:val="000000"/>
              </w:rPr>
              <w:t>USD</w:t>
            </w:r>
          </w:p>
        </w:tc>
      </w:tr>
      <w:tr w:rsidR="00736C9A" w:rsidRPr="003E4C63" w14:paraId="239032EE" w14:textId="77777777" w:rsidTr="003F2D79">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155A4D07" w14:textId="77777777" w:rsidR="00736C9A" w:rsidRPr="003E4C63" w:rsidRDefault="00736C9A" w:rsidP="003F2D79">
            <w:pPr>
              <w:rPr>
                <w:rFonts w:cs="Calibri"/>
                <w:color w:val="000000"/>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4449B9D8" w14:textId="77777777" w:rsidR="00736C9A" w:rsidRPr="003E4C63" w:rsidRDefault="00736C9A" w:rsidP="003F2D79">
            <w:pPr>
              <w:jc w:val="center"/>
              <w:rPr>
                <w:rFonts w:cs="Calibri"/>
                <w:color w:val="000000"/>
              </w:rPr>
            </w:pPr>
            <w:r w:rsidRPr="003E4C63">
              <w:rPr>
                <w:rFonts w:cs="Calibri"/>
                <w:color w:val="000000"/>
              </w:rPr>
              <w:t>MODULAR CABEZA 32</w:t>
            </w:r>
          </w:p>
        </w:tc>
        <w:tc>
          <w:tcPr>
            <w:tcW w:w="0" w:type="auto"/>
            <w:tcBorders>
              <w:top w:val="nil"/>
              <w:left w:val="single" w:sz="8" w:space="0" w:color="auto"/>
              <w:bottom w:val="single" w:sz="4" w:space="0" w:color="auto"/>
              <w:right w:val="single" w:sz="8" w:space="0" w:color="auto"/>
            </w:tcBorders>
            <w:shd w:val="clear" w:color="000000" w:fill="E2EFDA"/>
            <w:noWrap/>
            <w:vAlign w:val="bottom"/>
            <w:hideMark/>
          </w:tcPr>
          <w:p w14:paraId="5B6B6510" w14:textId="77777777" w:rsidR="00736C9A" w:rsidRPr="003E4C63" w:rsidRDefault="00736C9A" w:rsidP="003F2D79">
            <w:pPr>
              <w:rPr>
                <w:rFonts w:cs="Calibri"/>
                <w:b/>
                <w:bCs/>
                <w:color w:val="000000"/>
              </w:rPr>
            </w:pPr>
            <w:r w:rsidRPr="003E4C63">
              <w:rPr>
                <w:rFonts w:cs="Calibri"/>
                <w:b/>
                <w:bCs/>
                <w:color w:val="000000"/>
              </w:rPr>
              <w:t>USD</w:t>
            </w:r>
          </w:p>
        </w:tc>
        <w:tc>
          <w:tcPr>
            <w:tcW w:w="972" w:type="dxa"/>
            <w:tcBorders>
              <w:top w:val="nil"/>
              <w:left w:val="nil"/>
              <w:bottom w:val="single" w:sz="4" w:space="0" w:color="auto"/>
              <w:right w:val="single" w:sz="8" w:space="0" w:color="auto"/>
            </w:tcBorders>
            <w:shd w:val="clear" w:color="000000" w:fill="E2EFDA"/>
            <w:noWrap/>
            <w:vAlign w:val="bottom"/>
            <w:hideMark/>
          </w:tcPr>
          <w:p w14:paraId="42110F99" w14:textId="77777777" w:rsidR="00736C9A" w:rsidRPr="003E4C63" w:rsidRDefault="00736C9A" w:rsidP="003F2D79">
            <w:pPr>
              <w:rPr>
                <w:rFonts w:cs="Calibri"/>
                <w:b/>
                <w:bCs/>
                <w:color w:val="000000"/>
              </w:rPr>
            </w:pPr>
            <w:r w:rsidRPr="003E4C63">
              <w:rPr>
                <w:rFonts w:cs="Calibri"/>
                <w:b/>
                <w:bCs/>
                <w:color w:val="000000"/>
              </w:rPr>
              <w:t>USD</w:t>
            </w:r>
          </w:p>
        </w:tc>
      </w:tr>
      <w:tr w:rsidR="00736C9A" w:rsidRPr="003E4C63" w14:paraId="2DADBD8D" w14:textId="77777777" w:rsidTr="003F2D79">
        <w:trPr>
          <w:trHeight w:val="315"/>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6DFE9FD6" w14:textId="77777777" w:rsidR="00736C9A" w:rsidRPr="003E4C63" w:rsidRDefault="00736C9A" w:rsidP="003F2D79">
            <w:pPr>
              <w:rPr>
                <w:rFonts w:cs="Calibri"/>
                <w:color w:val="000000"/>
              </w:rPr>
            </w:pPr>
          </w:p>
        </w:tc>
        <w:tc>
          <w:tcPr>
            <w:tcW w:w="0" w:type="auto"/>
            <w:tcBorders>
              <w:top w:val="nil"/>
              <w:left w:val="nil"/>
              <w:bottom w:val="single" w:sz="4" w:space="0" w:color="auto"/>
              <w:right w:val="nil"/>
            </w:tcBorders>
            <w:shd w:val="clear" w:color="auto" w:fill="auto"/>
            <w:noWrap/>
            <w:vAlign w:val="bottom"/>
            <w:hideMark/>
          </w:tcPr>
          <w:p w14:paraId="5C46CA9A" w14:textId="77777777" w:rsidR="00736C9A" w:rsidRPr="003E4C63" w:rsidRDefault="00736C9A" w:rsidP="003F2D79">
            <w:pPr>
              <w:rPr>
                <w:rFonts w:cs="Calibri"/>
                <w:color w:val="000000"/>
              </w:rPr>
            </w:pPr>
            <w:r w:rsidRPr="003E4C63">
              <w:rPr>
                <w:rFonts w:cs="Calibri"/>
                <w:color w:val="000000"/>
              </w:rPr>
              <w:t> </w:t>
            </w:r>
          </w:p>
        </w:tc>
        <w:tc>
          <w:tcPr>
            <w:tcW w:w="0" w:type="auto"/>
            <w:tcBorders>
              <w:top w:val="nil"/>
              <w:left w:val="nil"/>
              <w:bottom w:val="single" w:sz="4" w:space="0" w:color="auto"/>
              <w:right w:val="nil"/>
            </w:tcBorders>
            <w:shd w:val="clear" w:color="auto" w:fill="auto"/>
            <w:noWrap/>
            <w:vAlign w:val="bottom"/>
            <w:hideMark/>
          </w:tcPr>
          <w:p w14:paraId="22D76B83" w14:textId="77777777" w:rsidR="00736C9A" w:rsidRPr="003E4C63" w:rsidRDefault="00736C9A" w:rsidP="003F2D79">
            <w:pPr>
              <w:rPr>
                <w:rFonts w:cs="Calibri"/>
                <w:color w:val="000000"/>
              </w:rPr>
            </w:pPr>
            <w:r w:rsidRPr="003E4C63">
              <w:rPr>
                <w:rFonts w:cs="Calibri"/>
                <w:color w:val="000000"/>
              </w:rPr>
              <w:t> </w:t>
            </w:r>
          </w:p>
        </w:tc>
        <w:tc>
          <w:tcPr>
            <w:tcW w:w="0" w:type="auto"/>
            <w:tcBorders>
              <w:top w:val="nil"/>
              <w:left w:val="single" w:sz="8" w:space="0" w:color="auto"/>
              <w:bottom w:val="single" w:sz="8" w:space="0" w:color="auto"/>
              <w:right w:val="single" w:sz="8" w:space="0" w:color="auto"/>
            </w:tcBorders>
            <w:shd w:val="clear" w:color="000000" w:fill="E2EFDA"/>
            <w:noWrap/>
            <w:vAlign w:val="bottom"/>
            <w:hideMark/>
          </w:tcPr>
          <w:p w14:paraId="3D4433D7" w14:textId="77777777" w:rsidR="00736C9A" w:rsidRPr="003E4C63" w:rsidRDefault="00736C9A" w:rsidP="003F2D79">
            <w:pPr>
              <w:rPr>
                <w:rFonts w:cs="Calibri"/>
                <w:b/>
                <w:bCs/>
                <w:color w:val="000000"/>
              </w:rPr>
            </w:pPr>
            <w:r w:rsidRPr="003E4C63">
              <w:rPr>
                <w:rFonts w:cs="Calibri"/>
                <w:b/>
                <w:bCs/>
                <w:color w:val="000000"/>
              </w:rPr>
              <w:t>USD</w:t>
            </w:r>
          </w:p>
        </w:tc>
        <w:tc>
          <w:tcPr>
            <w:tcW w:w="972" w:type="dxa"/>
            <w:tcBorders>
              <w:top w:val="nil"/>
              <w:left w:val="nil"/>
              <w:bottom w:val="single" w:sz="8" w:space="0" w:color="auto"/>
              <w:right w:val="single" w:sz="8" w:space="0" w:color="auto"/>
            </w:tcBorders>
            <w:shd w:val="clear" w:color="000000" w:fill="E2EFDA"/>
            <w:noWrap/>
            <w:vAlign w:val="bottom"/>
            <w:hideMark/>
          </w:tcPr>
          <w:p w14:paraId="7C85A23B" w14:textId="77777777" w:rsidR="00736C9A" w:rsidRPr="003E4C63" w:rsidRDefault="00736C9A" w:rsidP="003F2D79">
            <w:pPr>
              <w:rPr>
                <w:rFonts w:cs="Calibri"/>
                <w:b/>
                <w:bCs/>
                <w:color w:val="000000"/>
              </w:rPr>
            </w:pPr>
            <w:r w:rsidRPr="003E4C63">
              <w:rPr>
                <w:rFonts w:cs="Calibri"/>
                <w:b/>
                <w:bCs/>
                <w:color w:val="000000"/>
              </w:rPr>
              <w:t>USD</w:t>
            </w:r>
          </w:p>
        </w:tc>
      </w:tr>
    </w:tbl>
    <w:p w14:paraId="7D4D9778" w14:textId="77777777" w:rsidR="00736C9A" w:rsidRPr="00A52AAB" w:rsidRDefault="00736C9A" w:rsidP="00736C9A">
      <w:pPr>
        <w:jc w:val="both"/>
        <w:rPr>
          <w:rFonts w:ascii="Arial" w:hAnsi="Arial" w:cs="Arial"/>
        </w:rPr>
      </w:pPr>
      <w:r w:rsidRPr="00A52AAB">
        <w:rPr>
          <w:rFonts w:ascii="Arial" w:hAnsi="Arial" w:cs="Arial"/>
        </w:rPr>
        <w:t>*</w:t>
      </w:r>
      <w:r>
        <w:rPr>
          <w:rFonts w:ascii="Arial" w:hAnsi="Arial" w:cs="Arial"/>
        </w:rPr>
        <w:t xml:space="preserve"> </w:t>
      </w:r>
      <w:r w:rsidRPr="00A52AAB">
        <w:rPr>
          <w:rFonts w:ascii="Arial" w:hAnsi="Arial" w:cs="Arial"/>
        </w:rPr>
        <w:t>Cotizar ambas opciones en caso de corresponder</w:t>
      </w:r>
      <w:r>
        <w:rPr>
          <w:rFonts w:ascii="Arial" w:hAnsi="Arial" w:cs="Arial"/>
        </w:rPr>
        <w:t>.</w:t>
      </w:r>
    </w:p>
    <w:p w14:paraId="24B8E137" w14:textId="77777777" w:rsidR="00736C9A" w:rsidRPr="00EC28EF" w:rsidRDefault="00736C9A" w:rsidP="00736C9A">
      <w:pPr>
        <w:jc w:val="both"/>
        <w:rPr>
          <w:rFonts w:ascii="Arial" w:hAnsi="Arial" w:cs="Arial"/>
          <w:b/>
        </w:rPr>
      </w:pPr>
    </w:p>
    <w:p w14:paraId="63A4AFF4" w14:textId="77777777" w:rsidR="00736C9A" w:rsidRDefault="00736C9A" w:rsidP="00736C9A">
      <w:pPr>
        <w:spacing w:after="160" w:line="259" w:lineRule="auto"/>
        <w:rPr>
          <w:rFonts w:ascii="Arial" w:hAnsi="Arial" w:cs="Arial"/>
          <w:b/>
          <w:u w:val="single"/>
        </w:rPr>
      </w:pPr>
    </w:p>
    <w:p w14:paraId="385DEC3E" w14:textId="77777777" w:rsidR="00736C9A" w:rsidRDefault="00736C9A">
      <w:pPr>
        <w:rPr>
          <w:rFonts w:ascii="Arial" w:hAnsi="Arial" w:cs="Arial"/>
          <w:b/>
          <w:u w:val="single"/>
        </w:rPr>
      </w:pPr>
      <w:r>
        <w:rPr>
          <w:rFonts w:ascii="Arial" w:hAnsi="Arial" w:cs="Arial"/>
          <w:b/>
          <w:u w:val="single"/>
        </w:rPr>
        <w:br w:type="page"/>
      </w:r>
    </w:p>
    <w:p w14:paraId="3FFF0D97" w14:textId="2F71B5F3" w:rsidR="00736C9A" w:rsidRPr="003E4C63" w:rsidRDefault="00736C9A" w:rsidP="00736C9A">
      <w:pPr>
        <w:pStyle w:val="Ttulo2"/>
      </w:pPr>
      <w:bookmarkStart w:id="52" w:name="_Toc129261206"/>
      <w:r w:rsidRPr="003E4C63">
        <w:lastRenderedPageBreak/>
        <w:t>Anexo III:</w:t>
      </w:r>
      <w:bookmarkEnd w:id="52"/>
    </w:p>
    <w:tbl>
      <w:tblPr>
        <w:tblW w:w="0" w:type="auto"/>
        <w:tblLayout w:type="fixed"/>
        <w:tblCellMar>
          <w:left w:w="70" w:type="dxa"/>
          <w:right w:w="70" w:type="dxa"/>
        </w:tblCellMar>
        <w:tblLook w:val="04A0" w:firstRow="1" w:lastRow="0" w:firstColumn="1" w:lastColumn="0" w:noHBand="0" w:noVBand="1"/>
      </w:tblPr>
      <w:tblGrid>
        <w:gridCol w:w="3292"/>
        <w:gridCol w:w="1441"/>
        <w:gridCol w:w="1522"/>
        <w:gridCol w:w="3181"/>
        <w:gridCol w:w="203"/>
      </w:tblGrid>
      <w:tr w:rsidR="00736C9A" w:rsidRPr="003E4C63" w14:paraId="41A8A299" w14:textId="77777777" w:rsidTr="003F2D79">
        <w:trPr>
          <w:trHeight w:val="300"/>
        </w:trPr>
        <w:tc>
          <w:tcPr>
            <w:tcW w:w="9436" w:type="dxa"/>
            <w:gridSpan w:val="4"/>
            <w:tcBorders>
              <w:top w:val="nil"/>
              <w:left w:val="nil"/>
              <w:bottom w:val="nil"/>
              <w:right w:val="nil"/>
            </w:tcBorders>
            <w:shd w:val="clear" w:color="000000" w:fill="000000"/>
            <w:noWrap/>
            <w:vAlign w:val="bottom"/>
            <w:hideMark/>
          </w:tcPr>
          <w:p w14:paraId="36B92D8D" w14:textId="77777777" w:rsidR="00736C9A" w:rsidRPr="003E4C63" w:rsidRDefault="00736C9A" w:rsidP="003F2D79">
            <w:pPr>
              <w:jc w:val="center"/>
              <w:rPr>
                <w:rFonts w:cs="Calibri"/>
                <w:b/>
                <w:bCs/>
                <w:color w:val="FFFFFF"/>
              </w:rPr>
            </w:pPr>
            <w:r w:rsidRPr="003E4C63">
              <w:rPr>
                <w:rFonts w:cs="Calibri"/>
                <w:b/>
                <w:bCs/>
                <w:color w:val="FFFFFF"/>
              </w:rPr>
              <w:t>EVALUACION DE OFERTAS</w:t>
            </w:r>
          </w:p>
        </w:tc>
        <w:tc>
          <w:tcPr>
            <w:tcW w:w="203" w:type="dxa"/>
            <w:tcBorders>
              <w:top w:val="nil"/>
              <w:left w:val="nil"/>
              <w:bottom w:val="nil"/>
              <w:right w:val="nil"/>
            </w:tcBorders>
            <w:shd w:val="clear" w:color="auto" w:fill="auto"/>
            <w:noWrap/>
            <w:vAlign w:val="bottom"/>
            <w:hideMark/>
          </w:tcPr>
          <w:p w14:paraId="79154FF0" w14:textId="77777777" w:rsidR="00736C9A" w:rsidRPr="003E4C63" w:rsidRDefault="00736C9A" w:rsidP="003F2D79">
            <w:pPr>
              <w:jc w:val="center"/>
              <w:rPr>
                <w:rFonts w:cs="Calibri"/>
                <w:b/>
                <w:bCs/>
                <w:color w:val="FFFFFF"/>
              </w:rPr>
            </w:pPr>
          </w:p>
        </w:tc>
      </w:tr>
      <w:tr w:rsidR="00736C9A" w:rsidRPr="003E4C63" w14:paraId="2441BF43" w14:textId="77777777" w:rsidTr="003F2D79">
        <w:trPr>
          <w:trHeight w:val="300"/>
        </w:trPr>
        <w:tc>
          <w:tcPr>
            <w:tcW w:w="3292" w:type="dxa"/>
            <w:tcBorders>
              <w:top w:val="nil"/>
              <w:left w:val="nil"/>
              <w:bottom w:val="nil"/>
              <w:right w:val="nil"/>
            </w:tcBorders>
            <w:shd w:val="clear" w:color="auto" w:fill="auto"/>
            <w:noWrap/>
            <w:vAlign w:val="bottom"/>
            <w:hideMark/>
          </w:tcPr>
          <w:p w14:paraId="7D729D85" w14:textId="77777777" w:rsidR="00736C9A" w:rsidRPr="003E4C63" w:rsidRDefault="00736C9A" w:rsidP="003F2D79">
            <w:pPr>
              <w:rPr>
                <w:rFonts w:ascii="Times New Roman" w:hAnsi="Times New Roman"/>
                <w:sz w:val="20"/>
                <w:szCs w:val="20"/>
              </w:rPr>
            </w:pPr>
          </w:p>
        </w:tc>
        <w:tc>
          <w:tcPr>
            <w:tcW w:w="1441" w:type="dxa"/>
            <w:tcBorders>
              <w:top w:val="nil"/>
              <w:left w:val="nil"/>
              <w:bottom w:val="nil"/>
              <w:right w:val="nil"/>
            </w:tcBorders>
            <w:shd w:val="clear" w:color="auto" w:fill="auto"/>
            <w:noWrap/>
            <w:vAlign w:val="bottom"/>
            <w:hideMark/>
          </w:tcPr>
          <w:p w14:paraId="311204A2" w14:textId="77777777" w:rsidR="00736C9A" w:rsidRPr="003E4C63" w:rsidRDefault="00736C9A" w:rsidP="003F2D79">
            <w:pPr>
              <w:rPr>
                <w:rFonts w:ascii="Times New Roman" w:hAnsi="Times New Roman"/>
                <w:sz w:val="20"/>
                <w:szCs w:val="20"/>
              </w:rPr>
            </w:pPr>
          </w:p>
        </w:tc>
        <w:tc>
          <w:tcPr>
            <w:tcW w:w="1522" w:type="dxa"/>
            <w:tcBorders>
              <w:top w:val="nil"/>
              <w:left w:val="nil"/>
              <w:bottom w:val="nil"/>
              <w:right w:val="nil"/>
            </w:tcBorders>
            <w:shd w:val="clear" w:color="auto" w:fill="auto"/>
            <w:noWrap/>
            <w:vAlign w:val="bottom"/>
            <w:hideMark/>
          </w:tcPr>
          <w:p w14:paraId="1B488482" w14:textId="77777777" w:rsidR="00736C9A" w:rsidRPr="003E4C63" w:rsidRDefault="00736C9A" w:rsidP="003F2D79">
            <w:pPr>
              <w:rPr>
                <w:rFonts w:ascii="Times New Roman" w:hAnsi="Times New Roman"/>
                <w:sz w:val="20"/>
                <w:szCs w:val="20"/>
              </w:rPr>
            </w:pPr>
          </w:p>
        </w:tc>
        <w:tc>
          <w:tcPr>
            <w:tcW w:w="3181" w:type="dxa"/>
            <w:tcBorders>
              <w:top w:val="nil"/>
              <w:left w:val="nil"/>
              <w:bottom w:val="nil"/>
              <w:right w:val="nil"/>
            </w:tcBorders>
            <w:shd w:val="clear" w:color="auto" w:fill="auto"/>
            <w:noWrap/>
            <w:vAlign w:val="bottom"/>
            <w:hideMark/>
          </w:tcPr>
          <w:p w14:paraId="481037E8" w14:textId="77777777" w:rsidR="00736C9A" w:rsidRPr="003E4C63" w:rsidRDefault="00736C9A" w:rsidP="003F2D79">
            <w:pPr>
              <w:rPr>
                <w:rFonts w:ascii="Times New Roman" w:hAnsi="Times New Roman"/>
                <w:sz w:val="20"/>
                <w:szCs w:val="20"/>
              </w:rPr>
            </w:pPr>
          </w:p>
        </w:tc>
        <w:tc>
          <w:tcPr>
            <w:tcW w:w="203" w:type="dxa"/>
            <w:tcBorders>
              <w:top w:val="nil"/>
              <w:left w:val="nil"/>
              <w:bottom w:val="nil"/>
              <w:right w:val="nil"/>
            </w:tcBorders>
            <w:shd w:val="clear" w:color="auto" w:fill="auto"/>
            <w:noWrap/>
            <w:vAlign w:val="bottom"/>
            <w:hideMark/>
          </w:tcPr>
          <w:p w14:paraId="313DA077" w14:textId="77777777" w:rsidR="00736C9A" w:rsidRPr="003E4C63" w:rsidRDefault="00736C9A" w:rsidP="003F2D79">
            <w:pPr>
              <w:rPr>
                <w:rFonts w:ascii="Times New Roman" w:hAnsi="Times New Roman"/>
                <w:sz w:val="20"/>
                <w:szCs w:val="20"/>
              </w:rPr>
            </w:pPr>
          </w:p>
        </w:tc>
      </w:tr>
      <w:tr w:rsidR="00736C9A" w:rsidRPr="003E4C63" w14:paraId="28BE806A" w14:textId="77777777" w:rsidTr="003F2D79">
        <w:trPr>
          <w:trHeight w:val="300"/>
        </w:trPr>
        <w:tc>
          <w:tcPr>
            <w:tcW w:w="3292" w:type="dxa"/>
            <w:tcBorders>
              <w:top w:val="nil"/>
              <w:left w:val="nil"/>
              <w:bottom w:val="nil"/>
              <w:right w:val="nil"/>
            </w:tcBorders>
            <w:shd w:val="clear" w:color="auto" w:fill="auto"/>
            <w:noWrap/>
            <w:vAlign w:val="bottom"/>
            <w:hideMark/>
          </w:tcPr>
          <w:p w14:paraId="09533281" w14:textId="77777777" w:rsidR="00736C9A" w:rsidRPr="003E4C63" w:rsidRDefault="00736C9A" w:rsidP="003F2D79">
            <w:pPr>
              <w:rPr>
                <w:rFonts w:ascii="Times New Roman" w:hAnsi="Times New Roman"/>
                <w:sz w:val="20"/>
                <w:szCs w:val="20"/>
              </w:rPr>
            </w:pPr>
          </w:p>
        </w:tc>
        <w:tc>
          <w:tcPr>
            <w:tcW w:w="1441" w:type="dxa"/>
            <w:tcBorders>
              <w:top w:val="nil"/>
              <w:left w:val="nil"/>
              <w:bottom w:val="nil"/>
              <w:right w:val="nil"/>
            </w:tcBorders>
            <w:shd w:val="clear" w:color="auto" w:fill="auto"/>
            <w:noWrap/>
            <w:vAlign w:val="bottom"/>
            <w:hideMark/>
          </w:tcPr>
          <w:p w14:paraId="57C52513" w14:textId="77777777" w:rsidR="00736C9A" w:rsidRPr="003E4C63" w:rsidRDefault="00736C9A" w:rsidP="003F2D79">
            <w:pPr>
              <w:rPr>
                <w:rFonts w:ascii="Times New Roman" w:hAnsi="Times New Roman"/>
                <w:sz w:val="20"/>
                <w:szCs w:val="20"/>
              </w:rPr>
            </w:pPr>
          </w:p>
        </w:tc>
        <w:tc>
          <w:tcPr>
            <w:tcW w:w="1522" w:type="dxa"/>
            <w:tcBorders>
              <w:top w:val="nil"/>
              <w:left w:val="nil"/>
              <w:bottom w:val="nil"/>
              <w:right w:val="nil"/>
            </w:tcBorders>
            <w:shd w:val="clear" w:color="auto" w:fill="auto"/>
            <w:noWrap/>
            <w:vAlign w:val="bottom"/>
            <w:hideMark/>
          </w:tcPr>
          <w:p w14:paraId="412C3C2B" w14:textId="77777777" w:rsidR="00736C9A" w:rsidRPr="003E4C63" w:rsidRDefault="00736C9A" w:rsidP="003F2D79">
            <w:pPr>
              <w:rPr>
                <w:rFonts w:ascii="Times New Roman" w:hAnsi="Times New Roman"/>
                <w:sz w:val="20"/>
                <w:szCs w:val="20"/>
              </w:rPr>
            </w:pPr>
          </w:p>
        </w:tc>
        <w:tc>
          <w:tcPr>
            <w:tcW w:w="3181" w:type="dxa"/>
            <w:tcBorders>
              <w:top w:val="nil"/>
              <w:left w:val="nil"/>
              <w:bottom w:val="nil"/>
              <w:right w:val="nil"/>
            </w:tcBorders>
            <w:shd w:val="clear" w:color="auto" w:fill="auto"/>
            <w:noWrap/>
            <w:vAlign w:val="bottom"/>
            <w:hideMark/>
          </w:tcPr>
          <w:p w14:paraId="590D1789" w14:textId="77777777" w:rsidR="00736C9A" w:rsidRPr="003E4C63" w:rsidRDefault="00736C9A" w:rsidP="003F2D79">
            <w:pPr>
              <w:rPr>
                <w:rFonts w:ascii="Times New Roman" w:hAnsi="Times New Roman"/>
                <w:sz w:val="20"/>
                <w:szCs w:val="20"/>
              </w:rPr>
            </w:pPr>
          </w:p>
        </w:tc>
        <w:tc>
          <w:tcPr>
            <w:tcW w:w="203" w:type="dxa"/>
            <w:tcBorders>
              <w:top w:val="nil"/>
              <w:left w:val="nil"/>
              <w:bottom w:val="nil"/>
              <w:right w:val="nil"/>
            </w:tcBorders>
            <w:shd w:val="clear" w:color="auto" w:fill="auto"/>
            <w:noWrap/>
            <w:vAlign w:val="bottom"/>
            <w:hideMark/>
          </w:tcPr>
          <w:p w14:paraId="664CBB68" w14:textId="77777777" w:rsidR="00736C9A" w:rsidRPr="003E4C63" w:rsidRDefault="00736C9A" w:rsidP="003F2D79">
            <w:pPr>
              <w:rPr>
                <w:rFonts w:ascii="Times New Roman" w:hAnsi="Times New Roman"/>
                <w:sz w:val="20"/>
                <w:szCs w:val="20"/>
              </w:rPr>
            </w:pPr>
          </w:p>
        </w:tc>
      </w:tr>
      <w:tr w:rsidR="00736C9A" w:rsidRPr="003E4C63" w14:paraId="0574FB70" w14:textId="77777777" w:rsidTr="003F2D79">
        <w:trPr>
          <w:trHeight w:val="315"/>
        </w:trPr>
        <w:tc>
          <w:tcPr>
            <w:tcW w:w="3292" w:type="dxa"/>
            <w:tcBorders>
              <w:top w:val="nil"/>
              <w:left w:val="nil"/>
              <w:bottom w:val="nil"/>
              <w:right w:val="nil"/>
            </w:tcBorders>
            <w:shd w:val="clear" w:color="auto" w:fill="auto"/>
            <w:noWrap/>
            <w:vAlign w:val="bottom"/>
            <w:hideMark/>
          </w:tcPr>
          <w:p w14:paraId="2F51311C" w14:textId="77777777" w:rsidR="00736C9A" w:rsidRPr="003E4C63" w:rsidRDefault="00736C9A" w:rsidP="003F2D79">
            <w:pPr>
              <w:rPr>
                <w:rFonts w:ascii="Times New Roman" w:hAnsi="Times New Roman"/>
                <w:sz w:val="20"/>
                <w:szCs w:val="20"/>
              </w:rPr>
            </w:pPr>
          </w:p>
        </w:tc>
        <w:tc>
          <w:tcPr>
            <w:tcW w:w="1441" w:type="dxa"/>
            <w:tcBorders>
              <w:top w:val="nil"/>
              <w:left w:val="nil"/>
              <w:bottom w:val="nil"/>
              <w:right w:val="nil"/>
            </w:tcBorders>
            <w:shd w:val="clear" w:color="auto" w:fill="auto"/>
            <w:noWrap/>
            <w:vAlign w:val="bottom"/>
            <w:hideMark/>
          </w:tcPr>
          <w:p w14:paraId="58D5C767" w14:textId="77777777" w:rsidR="00736C9A" w:rsidRPr="003E4C63" w:rsidRDefault="00736C9A" w:rsidP="003F2D79">
            <w:pPr>
              <w:rPr>
                <w:rFonts w:ascii="Times New Roman" w:hAnsi="Times New Roman"/>
                <w:sz w:val="20"/>
                <w:szCs w:val="20"/>
              </w:rPr>
            </w:pPr>
          </w:p>
        </w:tc>
        <w:tc>
          <w:tcPr>
            <w:tcW w:w="1522" w:type="dxa"/>
            <w:tcBorders>
              <w:top w:val="nil"/>
              <w:left w:val="nil"/>
              <w:bottom w:val="nil"/>
              <w:right w:val="nil"/>
            </w:tcBorders>
            <w:shd w:val="clear" w:color="auto" w:fill="auto"/>
            <w:noWrap/>
            <w:vAlign w:val="bottom"/>
            <w:hideMark/>
          </w:tcPr>
          <w:p w14:paraId="1C4F9828" w14:textId="77777777" w:rsidR="00736C9A" w:rsidRPr="003E4C63" w:rsidRDefault="00736C9A" w:rsidP="003F2D79">
            <w:pPr>
              <w:rPr>
                <w:rFonts w:ascii="Times New Roman" w:hAnsi="Times New Roman"/>
                <w:sz w:val="20"/>
                <w:szCs w:val="20"/>
              </w:rPr>
            </w:pPr>
          </w:p>
        </w:tc>
        <w:tc>
          <w:tcPr>
            <w:tcW w:w="3181" w:type="dxa"/>
            <w:tcBorders>
              <w:top w:val="nil"/>
              <w:left w:val="nil"/>
              <w:bottom w:val="nil"/>
              <w:right w:val="nil"/>
            </w:tcBorders>
            <w:shd w:val="clear" w:color="000000" w:fill="000000"/>
            <w:noWrap/>
            <w:vAlign w:val="bottom"/>
            <w:hideMark/>
          </w:tcPr>
          <w:p w14:paraId="348CF2ED" w14:textId="77777777" w:rsidR="00736C9A" w:rsidRPr="003E4C63" w:rsidRDefault="00736C9A" w:rsidP="003F2D79">
            <w:pPr>
              <w:jc w:val="center"/>
              <w:rPr>
                <w:rFonts w:cs="Calibri"/>
                <w:b/>
                <w:bCs/>
                <w:color w:val="FFFFFF"/>
              </w:rPr>
            </w:pPr>
            <w:r w:rsidRPr="003E4C63">
              <w:rPr>
                <w:rFonts w:cs="Calibri"/>
                <w:b/>
                <w:bCs/>
                <w:color w:val="FFFFFF"/>
              </w:rPr>
              <w:t>PONDERACION</w:t>
            </w:r>
          </w:p>
        </w:tc>
        <w:tc>
          <w:tcPr>
            <w:tcW w:w="203" w:type="dxa"/>
            <w:tcBorders>
              <w:top w:val="nil"/>
              <w:left w:val="nil"/>
              <w:bottom w:val="nil"/>
              <w:right w:val="nil"/>
            </w:tcBorders>
            <w:shd w:val="clear" w:color="auto" w:fill="auto"/>
            <w:noWrap/>
            <w:vAlign w:val="bottom"/>
            <w:hideMark/>
          </w:tcPr>
          <w:p w14:paraId="1E503103" w14:textId="77777777" w:rsidR="00736C9A" w:rsidRPr="003E4C63" w:rsidRDefault="00736C9A" w:rsidP="003F2D79">
            <w:pPr>
              <w:jc w:val="center"/>
              <w:rPr>
                <w:rFonts w:cs="Calibri"/>
                <w:b/>
                <w:bCs/>
                <w:color w:val="FFFFFF"/>
              </w:rPr>
            </w:pPr>
          </w:p>
        </w:tc>
      </w:tr>
      <w:tr w:rsidR="00736C9A" w:rsidRPr="003E4C63" w14:paraId="398C3334" w14:textId="77777777" w:rsidTr="003F2D79">
        <w:trPr>
          <w:trHeight w:val="315"/>
        </w:trPr>
        <w:tc>
          <w:tcPr>
            <w:tcW w:w="3292" w:type="dxa"/>
            <w:tcBorders>
              <w:top w:val="single" w:sz="8" w:space="0" w:color="auto"/>
              <w:left w:val="single" w:sz="8" w:space="0" w:color="auto"/>
              <w:bottom w:val="single" w:sz="8" w:space="0" w:color="auto"/>
              <w:right w:val="single" w:sz="8" w:space="0" w:color="auto"/>
            </w:tcBorders>
            <w:shd w:val="clear" w:color="000000" w:fill="A9D08E"/>
            <w:noWrap/>
            <w:vAlign w:val="bottom"/>
            <w:hideMark/>
          </w:tcPr>
          <w:p w14:paraId="73DEA5C4" w14:textId="77777777" w:rsidR="00736C9A" w:rsidRPr="003E4C63" w:rsidRDefault="00736C9A" w:rsidP="003F2D79">
            <w:pPr>
              <w:jc w:val="center"/>
              <w:rPr>
                <w:rFonts w:cs="Calibri"/>
                <w:b/>
                <w:bCs/>
                <w:color w:val="000000"/>
                <w:u w:val="single"/>
              </w:rPr>
            </w:pPr>
            <w:r w:rsidRPr="003E4C63">
              <w:rPr>
                <w:rFonts w:cs="Calibri"/>
                <w:b/>
                <w:bCs/>
                <w:color w:val="000000"/>
                <w:u w:val="single"/>
              </w:rPr>
              <w:t>1</w:t>
            </w:r>
          </w:p>
        </w:tc>
        <w:tc>
          <w:tcPr>
            <w:tcW w:w="2963" w:type="dxa"/>
            <w:gridSpan w:val="2"/>
            <w:tcBorders>
              <w:top w:val="single" w:sz="8" w:space="0" w:color="auto"/>
              <w:left w:val="nil"/>
              <w:bottom w:val="single" w:sz="8" w:space="0" w:color="auto"/>
              <w:right w:val="single" w:sz="8" w:space="0" w:color="000000"/>
            </w:tcBorders>
            <w:shd w:val="clear" w:color="000000" w:fill="A9D08E"/>
            <w:noWrap/>
            <w:vAlign w:val="bottom"/>
            <w:hideMark/>
          </w:tcPr>
          <w:p w14:paraId="3F8A453E" w14:textId="77777777" w:rsidR="00736C9A" w:rsidRPr="003E4C63" w:rsidRDefault="00736C9A" w:rsidP="003F2D79">
            <w:pPr>
              <w:jc w:val="center"/>
              <w:rPr>
                <w:rFonts w:cs="Calibri"/>
                <w:b/>
                <w:bCs/>
                <w:color w:val="000000"/>
              </w:rPr>
            </w:pPr>
            <w:r w:rsidRPr="003E4C63">
              <w:rPr>
                <w:rFonts w:cs="Calibri"/>
                <w:b/>
                <w:bCs/>
                <w:color w:val="000000"/>
              </w:rPr>
              <w:t>VALORACION TECNICA</w:t>
            </w:r>
          </w:p>
        </w:tc>
        <w:tc>
          <w:tcPr>
            <w:tcW w:w="3181" w:type="dxa"/>
            <w:tcBorders>
              <w:top w:val="nil"/>
              <w:left w:val="nil"/>
              <w:bottom w:val="nil"/>
              <w:right w:val="nil"/>
            </w:tcBorders>
            <w:shd w:val="clear" w:color="000000" w:fill="000000"/>
            <w:noWrap/>
            <w:vAlign w:val="bottom"/>
            <w:hideMark/>
          </w:tcPr>
          <w:p w14:paraId="368F2AE0" w14:textId="77777777" w:rsidR="00736C9A" w:rsidRPr="003E4C63" w:rsidRDefault="00736C9A" w:rsidP="003F2D79">
            <w:pPr>
              <w:jc w:val="center"/>
              <w:rPr>
                <w:rFonts w:cs="Calibri"/>
                <w:b/>
                <w:bCs/>
                <w:color w:val="FFFFFF"/>
              </w:rPr>
            </w:pPr>
            <w:r w:rsidRPr="003E4C63">
              <w:rPr>
                <w:rFonts w:cs="Calibri"/>
                <w:b/>
                <w:bCs/>
                <w:color w:val="FFFFFF"/>
              </w:rPr>
              <w:t>O PUNTOS</w:t>
            </w:r>
          </w:p>
        </w:tc>
        <w:tc>
          <w:tcPr>
            <w:tcW w:w="203" w:type="dxa"/>
            <w:tcBorders>
              <w:top w:val="nil"/>
              <w:left w:val="nil"/>
              <w:bottom w:val="nil"/>
              <w:right w:val="nil"/>
            </w:tcBorders>
            <w:shd w:val="clear" w:color="auto" w:fill="auto"/>
            <w:noWrap/>
            <w:vAlign w:val="bottom"/>
            <w:hideMark/>
          </w:tcPr>
          <w:p w14:paraId="2D6C9490" w14:textId="77777777" w:rsidR="00736C9A" w:rsidRPr="003E4C63" w:rsidRDefault="00736C9A" w:rsidP="003F2D79">
            <w:pPr>
              <w:jc w:val="center"/>
              <w:rPr>
                <w:rFonts w:cs="Calibri"/>
                <w:b/>
                <w:bCs/>
                <w:color w:val="FFFFFF"/>
              </w:rPr>
            </w:pPr>
          </w:p>
        </w:tc>
      </w:tr>
      <w:tr w:rsidR="00736C9A" w:rsidRPr="003E4C63" w14:paraId="10A92038" w14:textId="77777777" w:rsidTr="003F2D79">
        <w:trPr>
          <w:trHeight w:val="300"/>
        </w:trPr>
        <w:tc>
          <w:tcPr>
            <w:tcW w:w="3292" w:type="dxa"/>
            <w:tcBorders>
              <w:top w:val="nil"/>
              <w:left w:val="nil"/>
              <w:bottom w:val="nil"/>
              <w:right w:val="nil"/>
            </w:tcBorders>
            <w:shd w:val="clear" w:color="auto" w:fill="auto"/>
            <w:noWrap/>
            <w:vAlign w:val="bottom"/>
            <w:hideMark/>
          </w:tcPr>
          <w:p w14:paraId="52951207" w14:textId="77777777" w:rsidR="00736C9A" w:rsidRPr="003E4C63" w:rsidRDefault="00736C9A" w:rsidP="003F2D79">
            <w:pPr>
              <w:rPr>
                <w:rFonts w:ascii="Times New Roman" w:hAnsi="Times New Roman"/>
                <w:sz w:val="20"/>
                <w:szCs w:val="20"/>
              </w:rPr>
            </w:pPr>
          </w:p>
        </w:tc>
        <w:tc>
          <w:tcPr>
            <w:tcW w:w="1441" w:type="dxa"/>
            <w:tcBorders>
              <w:top w:val="nil"/>
              <w:left w:val="nil"/>
              <w:bottom w:val="nil"/>
              <w:right w:val="nil"/>
            </w:tcBorders>
            <w:shd w:val="clear" w:color="auto" w:fill="auto"/>
            <w:noWrap/>
            <w:vAlign w:val="bottom"/>
            <w:hideMark/>
          </w:tcPr>
          <w:p w14:paraId="3BE182F7" w14:textId="77777777" w:rsidR="00736C9A" w:rsidRPr="003E4C63" w:rsidRDefault="00736C9A" w:rsidP="003F2D79">
            <w:pPr>
              <w:rPr>
                <w:rFonts w:ascii="Times New Roman" w:hAnsi="Times New Roman"/>
                <w:sz w:val="20"/>
                <w:szCs w:val="20"/>
              </w:rPr>
            </w:pPr>
          </w:p>
        </w:tc>
        <w:tc>
          <w:tcPr>
            <w:tcW w:w="1522" w:type="dxa"/>
            <w:tcBorders>
              <w:top w:val="nil"/>
              <w:left w:val="nil"/>
              <w:bottom w:val="nil"/>
              <w:right w:val="nil"/>
            </w:tcBorders>
            <w:shd w:val="clear" w:color="auto" w:fill="auto"/>
            <w:noWrap/>
            <w:vAlign w:val="bottom"/>
            <w:hideMark/>
          </w:tcPr>
          <w:p w14:paraId="556A1133" w14:textId="77777777" w:rsidR="00736C9A" w:rsidRPr="003E4C63" w:rsidRDefault="00736C9A" w:rsidP="003F2D79">
            <w:pPr>
              <w:rPr>
                <w:rFonts w:ascii="Times New Roman" w:hAnsi="Times New Roman"/>
                <w:sz w:val="20"/>
                <w:szCs w:val="20"/>
              </w:rPr>
            </w:pPr>
          </w:p>
        </w:tc>
        <w:tc>
          <w:tcPr>
            <w:tcW w:w="3181" w:type="dxa"/>
            <w:tcBorders>
              <w:top w:val="nil"/>
              <w:left w:val="nil"/>
              <w:bottom w:val="nil"/>
              <w:right w:val="nil"/>
            </w:tcBorders>
            <w:shd w:val="clear" w:color="auto" w:fill="auto"/>
            <w:noWrap/>
            <w:vAlign w:val="bottom"/>
            <w:hideMark/>
          </w:tcPr>
          <w:p w14:paraId="6122B8B4" w14:textId="77777777" w:rsidR="00736C9A" w:rsidRPr="003E4C63" w:rsidRDefault="00736C9A" w:rsidP="003F2D79">
            <w:pPr>
              <w:rPr>
                <w:rFonts w:ascii="Times New Roman" w:hAnsi="Times New Roman"/>
                <w:sz w:val="20"/>
                <w:szCs w:val="20"/>
              </w:rPr>
            </w:pPr>
          </w:p>
        </w:tc>
        <w:tc>
          <w:tcPr>
            <w:tcW w:w="203" w:type="dxa"/>
            <w:tcBorders>
              <w:top w:val="nil"/>
              <w:left w:val="nil"/>
              <w:bottom w:val="nil"/>
              <w:right w:val="nil"/>
            </w:tcBorders>
            <w:shd w:val="clear" w:color="auto" w:fill="auto"/>
            <w:noWrap/>
            <w:vAlign w:val="bottom"/>
            <w:hideMark/>
          </w:tcPr>
          <w:p w14:paraId="0C14AFCE" w14:textId="77777777" w:rsidR="00736C9A" w:rsidRPr="003E4C63" w:rsidRDefault="00736C9A" w:rsidP="003F2D79">
            <w:pPr>
              <w:rPr>
                <w:rFonts w:ascii="Times New Roman" w:hAnsi="Times New Roman"/>
                <w:sz w:val="20"/>
                <w:szCs w:val="20"/>
              </w:rPr>
            </w:pPr>
          </w:p>
        </w:tc>
      </w:tr>
      <w:tr w:rsidR="00736C9A" w:rsidRPr="003E4C63" w14:paraId="57B5BFEB" w14:textId="77777777" w:rsidTr="003F2D79">
        <w:trPr>
          <w:trHeight w:val="300"/>
        </w:trPr>
        <w:tc>
          <w:tcPr>
            <w:tcW w:w="6255" w:type="dxa"/>
            <w:gridSpan w:val="3"/>
            <w:tcBorders>
              <w:top w:val="nil"/>
              <w:left w:val="nil"/>
              <w:bottom w:val="nil"/>
              <w:right w:val="nil"/>
            </w:tcBorders>
            <w:shd w:val="clear" w:color="auto" w:fill="auto"/>
            <w:noWrap/>
            <w:vAlign w:val="bottom"/>
            <w:hideMark/>
          </w:tcPr>
          <w:p w14:paraId="4345C887" w14:textId="77777777" w:rsidR="00736C9A" w:rsidRPr="003E4C63" w:rsidRDefault="00736C9A" w:rsidP="003F2D79">
            <w:pPr>
              <w:rPr>
                <w:rFonts w:cs="Calibri"/>
                <w:color w:val="000000"/>
              </w:rPr>
            </w:pPr>
            <w:r w:rsidRPr="003E4C63">
              <w:rPr>
                <w:rFonts w:cs="Calibri"/>
                <w:color w:val="000000"/>
              </w:rPr>
              <w:t>DETALLAR LAS CARACTERISTICAS TECNICAS ( MARCA MODELO Y ORIGEN)</w:t>
            </w:r>
          </w:p>
        </w:tc>
        <w:tc>
          <w:tcPr>
            <w:tcW w:w="3181" w:type="dxa"/>
            <w:tcBorders>
              <w:top w:val="nil"/>
              <w:left w:val="nil"/>
              <w:bottom w:val="nil"/>
              <w:right w:val="nil"/>
            </w:tcBorders>
            <w:shd w:val="clear" w:color="auto" w:fill="auto"/>
            <w:noWrap/>
            <w:vAlign w:val="bottom"/>
            <w:hideMark/>
          </w:tcPr>
          <w:p w14:paraId="672AC81F" w14:textId="77777777" w:rsidR="00736C9A" w:rsidRPr="003E4C63" w:rsidRDefault="00736C9A" w:rsidP="003F2D79">
            <w:pPr>
              <w:rPr>
                <w:rFonts w:cs="Calibri"/>
                <w:color w:val="000000"/>
              </w:rPr>
            </w:pPr>
          </w:p>
        </w:tc>
        <w:tc>
          <w:tcPr>
            <w:tcW w:w="203" w:type="dxa"/>
            <w:tcBorders>
              <w:top w:val="nil"/>
              <w:left w:val="nil"/>
              <w:bottom w:val="nil"/>
              <w:right w:val="nil"/>
            </w:tcBorders>
            <w:shd w:val="clear" w:color="auto" w:fill="auto"/>
            <w:noWrap/>
            <w:vAlign w:val="bottom"/>
            <w:hideMark/>
          </w:tcPr>
          <w:p w14:paraId="6F4C285F" w14:textId="77777777" w:rsidR="00736C9A" w:rsidRPr="003E4C63" w:rsidRDefault="00736C9A" w:rsidP="003F2D79">
            <w:pPr>
              <w:rPr>
                <w:rFonts w:ascii="Times New Roman" w:hAnsi="Times New Roman"/>
                <w:sz w:val="20"/>
                <w:szCs w:val="20"/>
              </w:rPr>
            </w:pPr>
          </w:p>
        </w:tc>
      </w:tr>
      <w:tr w:rsidR="00736C9A" w:rsidRPr="003E4C63" w14:paraId="535BC16D" w14:textId="77777777" w:rsidTr="003F2D79">
        <w:trPr>
          <w:trHeight w:val="300"/>
        </w:trPr>
        <w:tc>
          <w:tcPr>
            <w:tcW w:w="6255" w:type="dxa"/>
            <w:gridSpan w:val="3"/>
            <w:tcBorders>
              <w:top w:val="nil"/>
              <w:left w:val="nil"/>
              <w:bottom w:val="nil"/>
              <w:right w:val="nil"/>
            </w:tcBorders>
            <w:shd w:val="clear" w:color="auto" w:fill="auto"/>
            <w:noWrap/>
            <w:vAlign w:val="bottom"/>
            <w:hideMark/>
          </w:tcPr>
          <w:p w14:paraId="72907A80" w14:textId="77777777" w:rsidR="00736C9A" w:rsidRPr="003E4C63" w:rsidRDefault="00736C9A" w:rsidP="003F2D79">
            <w:pPr>
              <w:rPr>
                <w:rFonts w:cs="Calibri"/>
                <w:color w:val="000000"/>
              </w:rPr>
            </w:pPr>
            <w:r w:rsidRPr="003E4C63">
              <w:rPr>
                <w:rFonts w:cs="Calibri"/>
                <w:color w:val="000000"/>
              </w:rPr>
              <w:t>LOS OFERENTES ACEPTARAN LA DISCRECIONALIDAD TECNICA DE LOS MEDICOS HBSE</w:t>
            </w:r>
          </w:p>
        </w:tc>
        <w:tc>
          <w:tcPr>
            <w:tcW w:w="3181" w:type="dxa"/>
            <w:tcBorders>
              <w:top w:val="nil"/>
              <w:left w:val="nil"/>
              <w:bottom w:val="nil"/>
              <w:right w:val="nil"/>
            </w:tcBorders>
            <w:shd w:val="clear" w:color="auto" w:fill="auto"/>
            <w:noWrap/>
            <w:vAlign w:val="bottom"/>
            <w:hideMark/>
          </w:tcPr>
          <w:p w14:paraId="2BB8826D" w14:textId="77777777" w:rsidR="00736C9A" w:rsidRPr="003E4C63" w:rsidRDefault="00736C9A" w:rsidP="003F2D79">
            <w:pPr>
              <w:rPr>
                <w:rFonts w:cs="Calibri"/>
                <w:color w:val="000000"/>
              </w:rPr>
            </w:pPr>
          </w:p>
        </w:tc>
        <w:tc>
          <w:tcPr>
            <w:tcW w:w="203" w:type="dxa"/>
            <w:tcBorders>
              <w:top w:val="nil"/>
              <w:left w:val="nil"/>
              <w:bottom w:val="nil"/>
              <w:right w:val="nil"/>
            </w:tcBorders>
            <w:shd w:val="clear" w:color="auto" w:fill="auto"/>
            <w:noWrap/>
            <w:vAlign w:val="bottom"/>
            <w:hideMark/>
          </w:tcPr>
          <w:p w14:paraId="6070683C" w14:textId="77777777" w:rsidR="00736C9A" w:rsidRPr="003E4C63" w:rsidRDefault="00736C9A" w:rsidP="003F2D79">
            <w:pPr>
              <w:rPr>
                <w:rFonts w:ascii="Times New Roman" w:hAnsi="Times New Roman"/>
                <w:sz w:val="20"/>
                <w:szCs w:val="20"/>
              </w:rPr>
            </w:pPr>
          </w:p>
        </w:tc>
      </w:tr>
      <w:tr w:rsidR="00736C9A" w:rsidRPr="003E4C63" w14:paraId="29289142" w14:textId="77777777" w:rsidTr="003F2D79">
        <w:trPr>
          <w:trHeight w:val="315"/>
        </w:trPr>
        <w:tc>
          <w:tcPr>
            <w:tcW w:w="3292" w:type="dxa"/>
            <w:tcBorders>
              <w:top w:val="nil"/>
              <w:left w:val="nil"/>
              <w:bottom w:val="nil"/>
              <w:right w:val="nil"/>
            </w:tcBorders>
            <w:shd w:val="clear" w:color="auto" w:fill="auto"/>
            <w:noWrap/>
            <w:vAlign w:val="bottom"/>
            <w:hideMark/>
          </w:tcPr>
          <w:p w14:paraId="02186791" w14:textId="77777777" w:rsidR="00736C9A" w:rsidRPr="003E4C63" w:rsidRDefault="00736C9A" w:rsidP="003F2D79">
            <w:pPr>
              <w:rPr>
                <w:rFonts w:ascii="Times New Roman" w:hAnsi="Times New Roman"/>
                <w:sz w:val="20"/>
                <w:szCs w:val="20"/>
              </w:rPr>
            </w:pPr>
          </w:p>
        </w:tc>
        <w:tc>
          <w:tcPr>
            <w:tcW w:w="1441" w:type="dxa"/>
            <w:tcBorders>
              <w:top w:val="nil"/>
              <w:left w:val="nil"/>
              <w:bottom w:val="nil"/>
              <w:right w:val="nil"/>
            </w:tcBorders>
            <w:shd w:val="clear" w:color="auto" w:fill="auto"/>
            <w:noWrap/>
            <w:vAlign w:val="bottom"/>
            <w:hideMark/>
          </w:tcPr>
          <w:p w14:paraId="7D49C78A" w14:textId="77777777" w:rsidR="00736C9A" w:rsidRPr="003E4C63" w:rsidRDefault="00736C9A" w:rsidP="003F2D79">
            <w:pPr>
              <w:rPr>
                <w:rFonts w:ascii="Times New Roman" w:hAnsi="Times New Roman"/>
                <w:sz w:val="20"/>
                <w:szCs w:val="20"/>
              </w:rPr>
            </w:pPr>
          </w:p>
        </w:tc>
        <w:tc>
          <w:tcPr>
            <w:tcW w:w="1522" w:type="dxa"/>
            <w:tcBorders>
              <w:top w:val="nil"/>
              <w:left w:val="nil"/>
              <w:bottom w:val="nil"/>
              <w:right w:val="nil"/>
            </w:tcBorders>
            <w:shd w:val="clear" w:color="auto" w:fill="auto"/>
            <w:noWrap/>
            <w:vAlign w:val="bottom"/>
            <w:hideMark/>
          </w:tcPr>
          <w:p w14:paraId="1278FD3D" w14:textId="77777777" w:rsidR="00736C9A" w:rsidRPr="003E4C63" w:rsidRDefault="00736C9A" w:rsidP="003F2D79">
            <w:pPr>
              <w:rPr>
                <w:rFonts w:ascii="Times New Roman" w:hAnsi="Times New Roman"/>
                <w:sz w:val="20"/>
                <w:szCs w:val="20"/>
              </w:rPr>
            </w:pPr>
          </w:p>
        </w:tc>
        <w:tc>
          <w:tcPr>
            <w:tcW w:w="3181" w:type="dxa"/>
            <w:tcBorders>
              <w:top w:val="nil"/>
              <w:left w:val="nil"/>
              <w:bottom w:val="nil"/>
              <w:right w:val="nil"/>
            </w:tcBorders>
            <w:shd w:val="clear" w:color="auto" w:fill="auto"/>
            <w:noWrap/>
            <w:vAlign w:val="bottom"/>
            <w:hideMark/>
          </w:tcPr>
          <w:p w14:paraId="4697BA31" w14:textId="77777777" w:rsidR="00736C9A" w:rsidRPr="003E4C63" w:rsidRDefault="00736C9A" w:rsidP="003F2D79">
            <w:pPr>
              <w:rPr>
                <w:rFonts w:ascii="Times New Roman" w:hAnsi="Times New Roman"/>
                <w:sz w:val="20"/>
                <w:szCs w:val="20"/>
              </w:rPr>
            </w:pPr>
          </w:p>
        </w:tc>
        <w:tc>
          <w:tcPr>
            <w:tcW w:w="203" w:type="dxa"/>
            <w:tcBorders>
              <w:top w:val="nil"/>
              <w:left w:val="nil"/>
              <w:bottom w:val="nil"/>
              <w:right w:val="nil"/>
            </w:tcBorders>
            <w:shd w:val="clear" w:color="auto" w:fill="auto"/>
            <w:noWrap/>
            <w:vAlign w:val="bottom"/>
            <w:hideMark/>
          </w:tcPr>
          <w:p w14:paraId="45CECA02" w14:textId="77777777" w:rsidR="00736C9A" w:rsidRPr="003E4C63" w:rsidRDefault="00736C9A" w:rsidP="003F2D79">
            <w:pPr>
              <w:rPr>
                <w:rFonts w:ascii="Times New Roman" w:hAnsi="Times New Roman"/>
                <w:sz w:val="20"/>
                <w:szCs w:val="20"/>
              </w:rPr>
            </w:pPr>
          </w:p>
        </w:tc>
      </w:tr>
      <w:tr w:rsidR="00736C9A" w:rsidRPr="003E4C63" w14:paraId="2E113064" w14:textId="77777777" w:rsidTr="003F2D79">
        <w:trPr>
          <w:trHeight w:val="315"/>
        </w:trPr>
        <w:tc>
          <w:tcPr>
            <w:tcW w:w="3292" w:type="dxa"/>
            <w:tcBorders>
              <w:top w:val="single" w:sz="8" w:space="0" w:color="auto"/>
              <w:left w:val="single" w:sz="8" w:space="0" w:color="auto"/>
              <w:bottom w:val="single" w:sz="8" w:space="0" w:color="auto"/>
              <w:right w:val="single" w:sz="8" w:space="0" w:color="auto"/>
            </w:tcBorders>
            <w:shd w:val="clear" w:color="000000" w:fill="A9D08E"/>
            <w:noWrap/>
            <w:vAlign w:val="bottom"/>
            <w:hideMark/>
          </w:tcPr>
          <w:p w14:paraId="14596559" w14:textId="77777777" w:rsidR="00736C9A" w:rsidRPr="003E4C63" w:rsidRDefault="00736C9A" w:rsidP="003F2D79">
            <w:pPr>
              <w:jc w:val="center"/>
              <w:rPr>
                <w:rFonts w:cs="Calibri"/>
                <w:b/>
                <w:bCs/>
                <w:color w:val="000000"/>
                <w:u w:val="single"/>
              </w:rPr>
            </w:pPr>
            <w:r w:rsidRPr="003E4C63">
              <w:rPr>
                <w:rFonts w:cs="Calibri"/>
                <w:b/>
                <w:bCs/>
                <w:color w:val="000000"/>
                <w:u w:val="single"/>
              </w:rPr>
              <w:t>2</w:t>
            </w:r>
          </w:p>
        </w:tc>
        <w:tc>
          <w:tcPr>
            <w:tcW w:w="2963" w:type="dxa"/>
            <w:gridSpan w:val="2"/>
            <w:tcBorders>
              <w:top w:val="single" w:sz="8" w:space="0" w:color="auto"/>
              <w:left w:val="nil"/>
              <w:bottom w:val="single" w:sz="8" w:space="0" w:color="auto"/>
              <w:right w:val="single" w:sz="8" w:space="0" w:color="000000"/>
            </w:tcBorders>
            <w:shd w:val="clear" w:color="000000" w:fill="A9D08E"/>
            <w:noWrap/>
            <w:vAlign w:val="bottom"/>
            <w:hideMark/>
          </w:tcPr>
          <w:p w14:paraId="4491CF0A" w14:textId="77777777" w:rsidR="00736C9A" w:rsidRPr="003E4C63" w:rsidRDefault="00736C9A" w:rsidP="003F2D79">
            <w:pPr>
              <w:jc w:val="center"/>
              <w:rPr>
                <w:rFonts w:cs="Calibri"/>
                <w:b/>
                <w:bCs/>
                <w:color w:val="000000"/>
              </w:rPr>
            </w:pPr>
            <w:r w:rsidRPr="003E4C63">
              <w:rPr>
                <w:rFonts w:cs="Calibri"/>
                <w:b/>
                <w:bCs/>
                <w:color w:val="000000"/>
              </w:rPr>
              <w:t>VALORACION ECONOMICA</w:t>
            </w:r>
          </w:p>
        </w:tc>
        <w:tc>
          <w:tcPr>
            <w:tcW w:w="3181" w:type="dxa"/>
            <w:tcBorders>
              <w:top w:val="nil"/>
              <w:left w:val="nil"/>
              <w:bottom w:val="nil"/>
              <w:right w:val="nil"/>
            </w:tcBorders>
            <w:shd w:val="clear" w:color="000000" w:fill="000000"/>
            <w:noWrap/>
            <w:vAlign w:val="bottom"/>
            <w:hideMark/>
          </w:tcPr>
          <w:p w14:paraId="28C085F4" w14:textId="77777777" w:rsidR="00736C9A" w:rsidRPr="003E4C63" w:rsidRDefault="00736C9A" w:rsidP="003F2D79">
            <w:pPr>
              <w:jc w:val="center"/>
              <w:rPr>
                <w:rFonts w:cs="Calibri"/>
                <w:b/>
                <w:bCs/>
                <w:color w:val="FFFFFF"/>
              </w:rPr>
            </w:pPr>
            <w:r w:rsidRPr="003E4C63">
              <w:rPr>
                <w:rFonts w:cs="Calibri"/>
                <w:b/>
                <w:bCs/>
                <w:color w:val="FFFFFF"/>
              </w:rPr>
              <w:t>85 PUNTOS</w:t>
            </w:r>
          </w:p>
        </w:tc>
        <w:tc>
          <w:tcPr>
            <w:tcW w:w="203" w:type="dxa"/>
            <w:tcBorders>
              <w:top w:val="nil"/>
              <w:left w:val="nil"/>
              <w:bottom w:val="nil"/>
              <w:right w:val="nil"/>
            </w:tcBorders>
            <w:shd w:val="clear" w:color="auto" w:fill="auto"/>
            <w:noWrap/>
            <w:vAlign w:val="bottom"/>
            <w:hideMark/>
          </w:tcPr>
          <w:p w14:paraId="7CDFBAE0" w14:textId="77777777" w:rsidR="00736C9A" w:rsidRPr="003E4C63" w:rsidRDefault="00736C9A" w:rsidP="003F2D79">
            <w:pPr>
              <w:jc w:val="center"/>
              <w:rPr>
                <w:rFonts w:cs="Calibri"/>
                <w:b/>
                <w:bCs/>
                <w:color w:val="FFFFFF"/>
              </w:rPr>
            </w:pPr>
          </w:p>
        </w:tc>
      </w:tr>
      <w:tr w:rsidR="00736C9A" w:rsidRPr="003E4C63" w14:paraId="322B6308" w14:textId="77777777" w:rsidTr="003F2D79">
        <w:trPr>
          <w:trHeight w:val="315"/>
        </w:trPr>
        <w:tc>
          <w:tcPr>
            <w:tcW w:w="6255" w:type="dxa"/>
            <w:gridSpan w:val="3"/>
            <w:tcBorders>
              <w:top w:val="nil"/>
              <w:left w:val="nil"/>
              <w:bottom w:val="nil"/>
              <w:right w:val="nil"/>
            </w:tcBorders>
            <w:shd w:val="clear" w:color="auto" w:fill="auto"/>
            <w:noWrap/>
            <w:vAlign w:val="bottom"/>
            <w:hideMark/>
          </w:tcPr>
          <w:p w14:paraId="647A4078" w14:textId="77777777" w:rsidR="00736C9A" w:rsidRPr="003E4C63" w:rsidRDefault="00736C9A" w:rsidP="003F2D79">
            <w:pPr>
              <w:rPr>
                <w:rFonts w:ascii="Times New Roman" w:hAnsi="Times New Roman"/>
                <w:sz w:val="20"/>
                <w:szCs w:val="20"/>
              </w:rPr>
            </w:pPr>
          </w:p>
        </w:tc>
        <w:tc>
          <w:tcPr>
            <w:tcW w:w="3181" w:type="dxa"/>
            <w:tcBorders>
              <w:top w:val="nil"/>
              <w:left w:val="nil"/>
              <w:bottom w:val="nil"/>
              <w:right w:val="nil"/>
            </w:tcBorders>
            <w:shd w:val="clear" w:color="auto" w:fill="auto"/>
            <w:noWrap/>
            <w:vAlign w:val="bottom"/>
            <w:hideMark/>
          </w:tcPr>
          <w:p w14:paraId="41083B1F" w14:textId="77777777" w:rsidR="00736C9A" w:rsidRPr="003E4C63" w:rsidRDefault="00736C9A" w:rsidP="003F2D79">
            <w:pPr>
              <w:jc w:val="center"/>
              <w:rPr>
                <w:rFonts w:ascii="Times New Roman" w:hAnsi="Times New Roman"/>
                <w:sz w:val="20"/>
                <w:szCs w:val="20"/>
              </w:rPr>
            </w:pPr>
          </w:p>
        </w:tc>
        <w:tc>
          <w:tcPr>
            <w:tcW w:w="203" w:type="dxa"/>
            <w:tcBorders>
              <w:top w:val="nil"/>
              <w:left w:val="nil"/>
              <w:bottom w:val="nil"/>
              <w:right w:val="nil"/>
            </w:tcBorders>
            <w:shd w:val="clear" w:color="auto" w:fill="auto"/>
            <w:noWrap/>
            <w:vAlign w:val="bottom"/>
            <w:hideMark/>
          </w:tcPr>
          <w:p w14:paraId="73D0F3F1" w14:textId="77777777" w:rsidR="00736C9A" w:rsidRPr="003E4C63" w:rsidRDefault="00736C9A" w:rsidP="003F2D79">
            <w:pPr>
              <w:rPr>
                <w:rFonts w:ascii="Times New Roman" w:hAnsi="Times New Roman"/>
                <w:sz w:val="20"/>
                <w:szCs w:val="20"/>
              </w:rPr>
            </w:pPr>
          </w:p>
        </w:tc>
      </w:tr>
      <w:tr w:rsidR="00736C9A" w:rsidRPr="003E4C63" w14:paraId="0377DDC8" w14:textId="77777777" w:rsidTr="003F2D79">
        <w:trPr>
          <w:trHeight w:val="315"/>
        </w:trPr>
        <w:tc>
          <w:tcPr>
            <w:tcW w:w="3292" w:type="dxa"/>
            <w:tcBorders>
              <w:top w:val="single" w:sz="8" w:space="0" w:color="auto"/>
              <w:left w:val="single" w:sz="8" w:space="0" w:color="auto"/>
              <w:bottom w:val="single" w:sz="8" w:space="0" w:color="auto"/>
              <w:right w:val="single" w:sz="8" w:space="0" w:color="auto"/>
            </w:tcBorders>
            <w:shd w:val="clear" w:color="000000" w:fill="A9D08E"/>
            <w:noWrap/>
            <w:vAlign w:val="bottom"/>
            <w:hideMark/>
          </w:tcPr>
          <w:p w14:paraId="4582F4C2" w14:textId="77777777" w:rsidR="00736C9A" w:rsidRPr="003E4C63" w:rsidRDefault="00736C9A" w:rsidP="003F2D79">
            <w:pPr>
              <w:jc w:val="center"/>
              <w:rPr>
                <w:rFonts w:cs="Calibri"/>
                <w:color w:val="000000"/>
              </w:rPr>
            </w:pPr>
            <w:r w:rsidRPr="003E4C63">
              <w:rPr>
                <w:rFonts w:cs="Calibri"/>
                <w:color w:val="000000"/>
              </w:rPr>
              <w:t>2.1</w:t>
            </w:r>
          </w:p>
        </w:tc>
        <w:tc>
          <w:tcPr>
            <w:tcW w:w="6144" w:type="dxa"/>
            <w:gridSpan w:val="3"/>
            <w:tcBorders>
              <w:top w:val="single" w:sz="8" w:space="0" w:color="auto"/>
              <w:left w:val="nil"/>
              <w:bottom w:val="single" w:sz="8" w:space="0" w:color="auto"/>
              <w:right w:val="single" w:sz="8" w:space="0" w:color="000000"/>
            </w:tcBorders>
            <w:shd w:val="clear" w:color="000000" w:fill="A9D08E"/>
            <w:noWrap/>
            <w:vAlign w:val="bottom"/>
            <w:hideMark/>
          </w:tcPr>
          <w:p w14:paraId="4BF4A1EC" w14:textId="77777777" w:rsidR="00736C9A" w:rsidRPr="003E4C63" w:rsidRDefault="00736C9A" w:rsidP="003F2D79">
            <w:pPr>
              <w:jc w:val="center"/>
              <w:rPr>
                <w:rFonts w:cs="Calibri"/>
                <w:b/>
                <w:bCs/>
                <w:color w:val="000000"/>
              </w:rPr>
            </w:pPr>
            <w:r w:rsidRPr="003E4C63">
              <w:rPr>
                <w:rFonts w:cs="Calibri"/>
                <w:b/>
                <w:bCs/>
                <w:color w:val="000000"/>
              </w:rPr>
              <w:t>RODILLA</w:t>
            </w:r>
          </w:p>
        </w:tc>
        <w:tc>
          <w:tcPr>
            <w:tcW w:w="203" w:type="dxa"/>
            <w:tcBorders>
              <w:top w:val="nil"/>
              <w:left w:val="nil"/>
              <w:bottom w:val="nil"/>
              <w:right w:val="nil"/>
            </w:tcBorders>
            <w:shd w:val="clear" w:color="auto" w:fill="auto"/>
            <w:noWrap/>
            <w:vAlign w:val="bottom"/>
            <w:hideMark/>
          </w:tcPr>
          <w:p w14:paraId="02F4C6B6" w14:textId="77777777" w:rsidR="00736C9A" w:rsidRPr="003E4C63" w:rsidRDefault="00736C9A" w:rsidP="003F2D79">
            <w:pPr>
              <w:jc w:val="center"/>
              <w:rPr>
                <w:rFonts w:cs="Calibri"/>
                <w:b/>
                <w:bCs/>
                <w:color w:val="000000"/>
              </w:rPr>
            </w:pPr>
          </w:p>
        </w:tc>
      </w:tr>
      <w:tr w:rsidR="00736C9A" w:rsidRPr="003E4C63" w14:paraId="7EC0DFAB" w14:textId="77777777" w:rsidTr="003F2D79">
        <w:trPr>
          <w:trHeight w:val="315"/>
        </w:trPr>
        <w:tc>
          <w:tcPr>
            <w:tcW w:w="6255"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883F4D6" w14:textId="77777777" w:rsidR="00736C9A" w:rsidRPr="003E4C63" w:rsidRDefault="00736C9A" w:rsidP="003F2D79">
            <w:pPr>
              <w:jc w:val="center"/>
              <w:rPr>
                <w:rFonts w:cs="Calibri"/>
                <w:b/>
                <w:bCs/>
                <w:color w:val="000000"/>
              </w:rPr>
            </w:pPr>
            <w:r w:rsidRPr="003E4C63">
              <w:rPr>
                <w:rFonts w:cs="Calibri"/>
                <w:b/>
                <w:bCs/>
                <w:color w:val="000000"/>
              </w:rPr>
              <w:t>CONCEPTO</w:t>
            </w:r>
          </w:p>
        </w:tc>
        <w:tc>
          <w:tcPr>
            <w:tcW w:w="3181" w:type="dxa"/>
            <w:tcBorders>
              <w:top w:val="nil"/>
              <w:left w:val="nil"/>
              <w:bottom w:val="single" w:sz="8" w:space="0" w:color="auto"/>
              <w:right w:val="single" w:sz="8" w:space="0" w:color="auto"/>
            </w:tcBorders>
            <w:shd w:val="clear" w:color="auto" w:fill="auto"/>
            <w:noWrap/>
            <w:vAlign w:val="bottom"/>
            <w:hideMark/>
          </w:tcPr>
          <w:p w14:paraId="69548288" w14:textId="77777777" w:rsidR="00736C9A" w:rsidRPr="003E4C63" w:rsidRDefault="00736C9A" w:rsidP="003F2D79">
            <w:pPr>
              <w:jc w:val="center"/>
              <w:rPr>
                <w:rFonts w:cs="Calibri"/>
                <w:b/>
                <w:bCs/>
                <w:color w:val="000000"/>
              </w:rPr>
            </w:pPr>
            <w:r w:rsidRPr="003E4C63">
              <w:rPr>
                <w:rFonts w:cs="Calibri"/>
                <w:b/>
                <w:bCs/>
                <w:color w:val="000000"/>
              </w:rPr>
              <w:t>OFERTA</w:t>
            </w:r>
          </w:p>
        </w:tc>
        <w:tc>
          <w:tcPr>
            <w:tcW w:w="203" w:type="dxa"/>
            <w:tcBorders>
              <w:top w:val="nil"/>
              <w:left w:val="nil"/>
              <w:bottom w:val="nil"/>
              <w:right w:val="nil"/>
            </w:tcBorders>
            <w:shd w:val="clear" w:color="auto" w:fill="auto"/>
            <w:noWrap/>
            <w:vAlign w:val="bottom"/>
            <w:hideMark/>
          </w:tcPr>
          <w:p w14:paraId="6A209354" w14:textId="77777777" w:rsidR="00736C9A" w:rsidRPr="003E4C63" w:rsidRDefault="00736C9A" w:rsidP="003F2D79">
            <w:pPr>
              <w:jc w:val="center"/>
              <w:rPr>
                <w:rFonts w:cs="Calibri"/>
                <w:b/>
                <w:bCs/>
                <w:color w:val="000000"/>
              </w:rPr>
            </w:pPr>
          </w:p>
        </w:tc>
      </w:tr>
      <w:tr w:rsidR="00736C9A" w:rsidRPr="003E4C63" w14:paraId="068928A6" w14:textId="77777777" w:rsidTr="003F2D79">
        <w:trPr>
          <w:trHeight w:val="315"/>
        </w:trPr>
        <w:tc>
          <w:tcPr>
            <w:tcW w:w="3292" w:type="dxa"/>
            <w:tcBorders>
              <w:top w:val="nil"/>
              <w:left w:val="single" w:sz="8" w:space="0" w:color="auto"/>
              <w:bottom w:val="nil"/>
              <w:right w:val="nil"/>
            </w:tcBorders>
            <w:shd w:val="clear" w:color="auto" w:fill="auto"/>
            <w:noWrap/>
            <w:vAlign w:val="bottom"/>
            <w:hideMark/>
          </w:tcPr>
          <w:p w14:paraId="4851A160" w14:textId="77777777" w:rsidR="00736C9A" w:rsidRPr="003E4C63" w:rsidRDefault="00736C9A" w:rsidP="003F2D79">
            <w:pPr>
              <w:rPr>
                <w:rFonts w:cs="Calibri"/>
                <w:color w:val="000000"/>
              </w:rPr>
            </w:pPr>
            <w:r w:rsidRPr="003E4C63">
              <w:rPr>
                <w:rFonts w:cs="Calibri"/>
                <w:color w:val="000000"/>
              </w:rPr>
              <w:t xml:space="preserve">DERECHO BLOCK QUIRURGICO </w:t>
            </w:r>
          </w:p>
        </w:tc>
        <w:tc>
          <w:tcPr>
            <w:tcW w:w="1441" w:type="dxa"/>
            <w:tcBorders>
              <w:top w:val="nil"/>
              <w:left w:val="nil"/>
              <w:bottom w:val="nil"/>
              <w:right w:val="nil"/>
            </w:tcBorders>
            <w:shd w:val="clear" w:color="auto" w:fill="auto"/>
            <w:noWrap/>
            <w:vAlign w:val="bottom"/>
            <w:hideMark/>
          </w:tcPr>
          <w:p w14:paraId="7EA8BC42" w14:textId="77777777" w:rsidR="00736C9A" w:rsidRPr="003E4C63" w:rsidRDefault="00736C9A" w:rsidP="003F2D79">
            <w:pPr>
              <w:rPr>
                <w:rFonts w:cs="Calibri"/>
                <w:color w:val="000000"/>
              </w:rPr>
            </w:pPr>
            <w:r w:rsidRPr="003E4C63">
              <w:rPr>
                <w:rFonts w:cs="Calibri"/>
                <w:color w:val="000000"/>
              </w:rPr>
              <w:t> </w:t>
            </w:r>
          </w:p>
        </w:tc>
        <w:tc>
          <w:tcPr>
            <w:tcW w:w="1522" w:type="dxa"/>
            <w:tcBorders>
              <w:top w:val="nil"/>
              <w:left w:val="nil"/>
              <w:bottom w:val="nil"/>
              <w:right w:val="single" w:sz="8" w:space="0" w:color="auto"/>
            </w:tcBorders>
            <w:shd w:val="clear" w:color="auto" w:fill="auto"/>
            <w:noWrap/>
            <w:vAlign w:val="bottom"/>
            <w:hideMark/>
          </w:tcPr>
          <w:p w14:paraId="2A4B2EC2" w14:textId="77777777" w:rsidR="00736C9A" w:rsidRPr="003E4C63" w:rsidRDefault="00736C9A" w:rsidP="003F2D79">
            <w:pPr>
              <w:rPr>
                <w:rFonts w:cs="Calibri"/>
                <w:color w:val="000000"/>
              </w:rPr>
            </w:pPr>
            <w:r w:rsidRPr="003E4C63">
              <w:rPr>
                <w:rFonts w:cs="Calibri"/>
                <w:color w:val="000000"/>
              </w:rPr>
              <w:t> </w:t>
            </w:r>
          </w:p>
        </w:tc>
        <w:tc>
          <w:tcPr>
            <w:tcW w:w="3181" w:type="dxa"/>
            <w:tcBorders>
              <w:top w:val="nil"/>
              <w:left w:val="nil"/>
              <w:bottom w:val="nil"/>
              <w:right w:val="single" w:sz="8" w:space="0" w:color="auto"/>
            </w:tcBorders>
            <w:shd w:val="clear" w:color="auto" w:fill="auto"/>
            <w:noWrap/>
            <w:vAlign w:val="bottom"/>
            <w:hideMark/>
          </w:tcPr>
          <w:p w14:paraId="214D88D8" w14:textId="77777777" w:rsidR="00736C9A" w:rsidRPr="003E4C63" w:rsidRDefault="00736C9A" w:rsidP="003F2D79">
            <w:pPr>
              <w:rPr>
                <w:rFonts w:cs="Calibri"/>
                <w:color w:val="000000"/>
              </w:rPr>
            </w:pPr>
            <w:r w:rsidRPr="003E4C63">
              <w:rPr>
                <w:rFonts w:cs="Calibri"/>
                <w:color w:val="000000"/>
              </w:rPr>
              <w:t> </w:t>
            </w:r>
          </w:p>
        </w:tc>
        <w:tc>
          <w:tcPr>
            <w:tcW w:w="203" w:type="dxa"/>
            <w:tcBorders>
              <w:top w:val="nil"/>
              <w:left w:val="nil"/>
              <w:bottom w:val="nil"/>
              <w:right w:val="nil"/>
            </w:tcBorders>
            <w:shd w:val="clear" w:color="auto" w:fill="auto"/>
            <w:noWrap/>
            <w:vAlign w:val="bottom"/>
            <w:hideMark/>
          </w:tcPr>
          <w:p w14:paraId="36877B12" w14:textId="77777777" w:rsidR="00736C9A" w:rsidRPr="003E4C63" w:rsidRDefault="00736C9A" w:rsidP="003F2D79">
            <w:pPr>
              <w:rPr>
                <w:rFonts w:cs="Calibri"/>
                <w:color w:val="000000"/>
              </w:rPr>
            </w:pPr>
          </w:p>
        </w:tc>
      </w:tr>
      <w:tr w:rsidR="00736C9A" w:rsidRPr="003E4C63" w14:paraId="429CDDFA" w14:textId="77777777" w:rsidTr="003F2D79">
        <w:trPr>
          <w:trHeight w:val="315"/>
        </w:trPr>
        <w:tc>
          <w:tcPr>
            <w:tcW w:w="3292" w:type="dxa"/>
            <w:tcBorders>
              <w:top w:val="single" w:sz="8" w:space="0" w:color="auto"/>
              <w:left w:val="single" w:sz="8" w:space="0" w:color="auto"/>
              <w:bottom w:val="single" w:sz="8" w:space="0" w:color="auto"/>
              <w:right w:val="nil"/>
            </w:tcBorders>
            <w:shd w:val="clear" w:color="auto" w:fill="auto"/>
            <w:noWrap/>
            <w:vAlign w:val="bottom"/>
            <w:hideMark/>
          </w:tcPr>
          <w:p w14:paraId="56E92A3E" w14:textId="77777777" w:rsidR="00736C9A" w:rsidRPr="003E4C63" w:rsidRDefault="00736C9A" w:rsidP="003F2D79">
            <w:pPr>
              <w:rPr>
                <w:rFonts w:cs="Calibri"/>
                <w:color w:val="000000"/>
              </w:rPr>
            </w:pPr>
            <w:r w:rsidRPr="003E4C63">
              <w:rPr>
                <w:rFonts w:cs="Calibri"/>
                <w:color w:val="000000"/>
              </w:rPr>
              <w:t xml:space="preserve"> 1 DIA DE CAMA </w:t>
            </w:r>
          </w:p>
        </w:tc>
        <w:tc>
          <w:tcPr>
            <w:tcW w:w="1441" w:type="dxa"/>
            <w:tcBorders>
              <w:top w:val="single" w:sz="8" w:space="0" w:color="auto"/>
              <w:left w:val="nil"/>
              <w:bottom w:val="single" w:sz="8" w:space="0" w:color="auto"/>
              <w:right w:val="nil"/>
            </w:tcBorders>
            <w:shd w:val="clear" w:color="auto" w:fill="auto"/>
            <w:noWrap/>
            <w:vAlign w:val="bottom"/>
            <w:hideMark/>
          </w:tcPr>
          <w:p w14:paraId="4A06605E" w14:textId="77777777" w:rsidR="00736C9A" w:rsidRPr="003E4C63" w:rsidRDefault="00736C9A" w:rsidP="003F2D79">
            <w:pPr>
              <w:rPr>
                <w:rFonts w:cs="Calibri"/>
                <w:color w:val="000000"/>
              </w:rPr>
            </w:pPr>
            <w:r w:rsidRPr="003E4C63">
              <w:rPr>
                <w:rFonts w:cs="Calibri"/>
                <w:color w:val="000000"/>
              </w:rPr>
              <w:t> </w:t>
            </w:r>
          </w:p>
        </w:tc>
        <w:tc>
          <w:tcPr>
            <w:tcW w:w="1522" w:type="dxa"/>
            <w:tcBorders>
              <w:top w:val="single" w:sz="8" w:space="0" w:color="auto"/>
              <w:left w:val="nil"/>
              <w:bottom w:val="single" w:sz="8" w:space="0" w:color="auto"/>
              <w:right w:val="single" w:sz="8" w:space="0" w:color="auto"/>
            </w:tcBorders>
            <w:shd w:val="clear" w:color="auto" w:fill="auto"/>
            <w:noWrap/>
            <w:vAlign w:val="bottom"/>
            <w:hideMark/>
          </w:tcPr>
          <w:p w14:paraId="71ABD9CD" w14:textId="77777777" w:rsidR="00736C9A" w:rsidRPr="003E4C63" w:rsidRDefault="00736C9A" w:rsidP="003F2D79">
            <w:pPr>
              <w:rPr>
                <w:rFonts w:cs="Calibri"/>
                <w:color w:val="000000"/>
              </w:rPr>
            </w:pPr>
            <w:r w:rsidRPr="003E4C63">
              <w:rPr>
                <w:rFonts w:cs="Calibri"/>
                <w:color w:val="000000"/>
              </w:rPr>
              <w:t> </w:t>
            </w:r>
          </w:p>
        </w:tc>
        <w:tc>
          <w:tcPr>
            <w:tcW w:w="3181" w:type="dxa"/>
            <w:tcBorders>
              <w:top w:val="single" w:sz="8" w:space="0" w:color="auto"/>
              <w:left w:val="nil"/>
              <w:bottom w:val="single" w:sz="8" w:space="0" w:color="auto"/>
              <w:right w:val="single" w:sz="8" w:space="0" w:color="auto"/>
            </w:tcBorders>
            <w:shd w:val="clear" w:color="auto" w:fill="auto"/>
            <w:noWrap/>
            <w:vAlign w:val="bottom"/>
            <w:hideMark/>
          </w:tcPr>
          <w:p w14:paraId="68CF7DA3" w14:textId="77777777" w:rsidR="00736C9A" w:rsidRPr="003E4C63" w:rsidRDefault="00736C9A" w:rsidP="003F2D79">
            <w:pPr>
              <w:rPr>
                <w:rFonts w:cs="Calibri"/>
                <w:color w:val="000000"/>
              </w:rPr>
            </w:pPr>
            <w:r w:rsidRPr="003E4C63">
              <w:rPr>
                <w:rFonts w:cs="Calibri"/>
                <w:color w:val="000000"/>
              </w:rPr>
              <w:t> </w:t>
            </w:r>
          </w:p>
        </w:tc>
        <w:tc>
          <w:tcPr>
            <w:tcW w:w="203" w:type="dxa"/>
            <w:tcBorders>
              <w:top w:val="nil"/>
              <w:left w:val="nil"/>
              <w:bottom w:val="nil"/>
              <w:right w:val="nil"/>
            </w:tcBorders>
            <w:shd w:val="clear" w:color="auto" w:fill="auto"/>
            <w:noWrap/>
            <w:vAlign w:val="bottom"/>
            <w:hideMark/>
          </w:tcPr>
          <w:p w14:paraId="7B13D344" w14:textId="77777777" w:rsidR="00736C9A" w:rsidRPr="003E4C63" w:rsidRDefault="00736C9A" w:rsidP="003F2D79">
            <w:pPr>
              <w:rPr>
                <w:rFonts w:cs="Calibri"/>
                <w:color w:val="000000"/>
              </w:rPr>
            </w:pPr>
          </w:p>
        </w:tc>
      </w:tr>
      <w:tr w:rsidR="00736C9A" w:rsidRPr="003E4C63" w14:paraId="07EFD44F" w14:textId="77777777" w:rsidTr="003F2D79">
        <w:trPr>
          <w:trHeight w:val="315"/>
        </w:trPr>
        <w:tc>
          <w:tcPr>
            <w:tcW w:w="3292" w:type="dxa"/>
            <w:tcBorders>
              <w:top w:val="nil"/>
              <w:left w:val="single" w:sz="8" w:space="0" w:color="auto"/>
              <w:bottom w:val="nil"/>
              <w:right w:val="nil"/>
            </w:tcBorders>
            <w:shd w:val="clear" w:color="auto" w:fill="auto"/>
            <w:noWrap/>
            <w:vAlign w:val="bottom"/>
            <w:hideMark/>
          </w:tcPr>
          <w:p w14:paraId="16FC867B" w14:textId="77777777" w:rsidR="00736C9A" w:rsidRPr="003E4C63" w:rsidRDefault="00736C9A" w:rsidP="003F2D79">
            <w:pPr>
              <w:rPr>
                <w:rFonts w:cs="Calibri"/>
                <w:color w:val="000000"/>
              </w:rPr>
            </w:pPr>
            <w:r w:rsidRPr="003E4C63">
              <w:rPr>
                <w:rFonts w:cs="Calibri"/>
                <w:color w:val="000000"/>
              </w:rPr>
              <w:t>IMPLANTE RODILLA PRIMARIA ( ACERO)</w:t>
            </w:r>
          </w:p>
        </w:tc>
        <w:tc>
          <w:tcPr>
            <w:tcW w:w="1441" w:type="dxa"/>
            <w:tcBorders>
              <w:top w:val="nil"/>
              <w:left w:val="nil"/>
              <w:bottom w:val="nil"/>
              <w:right w:val="nil"/>
            </w:tcBorders>
            <w:shd w:val="clear" w:color="auto" w:fill="auto"/>
            <w:noWrap/>
            <w:vAlign w:val="bottom"/>
            <w:hideMark/>
          </w:tcPr>
          <w:p w14:paraId="70BFDB2C" w14:textId="77777777" w:rsidR="00736C9A" w:rsidRPr="003E4C63" w:rsidRDefault="00736C9A" w:rsidP="003F2D79">
            <w:pPr>
              <w:rPr>
                <w:rFonts w:cs="Calibri"/>
                <w:color w:val="000000"/>
              </w:rPr>
            </w:pPr>
          </w:p>
        </w:tc>
        <w:tc>
          <w:tcPr>
            <w:tcW w:w="1522" w:type="dxa"/>
            <w:tcBorders>
              <w:top w:val="nil"/>
              <w:left w:val="nil"/>
              <w:bottom w:val="nil"/>
              <w:right w:val="single" w:sz="8" w:space="0" w:color="auto"/>
            </w:tcBorders>
            <w:shd w:val="clear" w:color="auto" w:fill="auto"/>
            <w:noWrap/>
            <w:vAlign w:val="bottom"/>
            <w:hideMark/>
          </w:tcPr>
          <w:p w14:paraId="0B48138F" w14:textId="77777777" w:rsidR="00736C9A" w:rsidRPr="003E4C63" w:rsidRDefault="00736C9A" w:rsidP="003F2D79">
            <w:pPr>
              <w:rPr>
                <w:rFonts w:cs="Calibri"/>
                <w:color w:val="000000"/>
              </w:rPr>
            </w:pPr>
            <w:r w:rsidRPr="003E4C63">
              <w:rPr>
                <w:rFonts w:cs="Calibri"/>
                <w:color w:val="000000"/>
              </w:rPr>
              <w:t> </w:t>
            </w:r>
          </w:p>
        </w:tc>
        <w:tc>
          <w:tcPr>
            <w:tcW w:w="3181" w:type="dxa"/>
            <w:tcBorders>
              <w:top w:val="nil"/>
              <w:left w:val="nil"/>
              <w:bottom w:val="nil"/>
              <w:right w:val="single" w:sz="8" w:space="0" w:color="auto"/>
            </w:tcBorders>
            <w:shd w:val="clear" w:color="auto" w:fill="auto"/>
            <w:noWrap/>
            <w:vAlign w:val="bottom"/>
            <w:hideMark/>
          </w:tcPr>
          <w:p w14:paraId="67231011" w14:textId="77777777" w:rsidR="00736C9A" w:rsidRPr="003E4C63" w:rsidRDefault="00736C9A" w:rsidP="003F2D79">
            <w:pPr>
              <w:rPr>
                <w:rFonts w:cs="Calibri"/>
                <w:color w:val="000000"/>
              </w:rPr>
            </w:pPr>
            <w:r w:rsidRPr="003E4C63">
              <w:rPr>
                <w:rFonts w:cs="Calibri"/>
                <w:color w:val="000000"/>
              </w:rPr>
              <w:t> </w:t>
            </w:r>
          </w:p>
        </w:tc>
        <w:tc>
          <w:tcPr>
            <w:tcW w:w="203" w:type="dxa"/>
            <w:tcBorders>
              <w:top w:val="nil"/>
              <w:left w:val="nil"/>
              <w:bottom w:val="nil"/>
              <w:right w:val="nil"/>
            </w:tcBorders>
            <w:shd w:val="clear" w:color="auto" w:fill="auto"/>
            <w:noWrap/>
            <w:vAlign w:val="bottom"/>
            <w:hideMark/>
          </w:tcPr>
          <w:p w14:paraId="472C4214" w14:textId="77777777" w:rsidR="00736C9A" w:rsidRPr="003E4C63" w:rsidRDefault="00736C9A" w:rsidP="003F2D79">
            <w:pPr>
              <w:rPr>
                <w:rFonts w:cs="Calibri"/>
                <w:color w:val="000000"/>
              </w:rPr>
            </w:pPr>
          </w:p>
        </w:tc>
      </w:tr>
      <w:tr w:rsidR="00736C9A" w:rsidRPr="003E4C63" w14:paraId="33286781" w14:textId="77777777" w:rsidTr="003F2D79">
        <w:trPr>
          <w:trHeight w:val="315"/>
        </w:trPr>
        <w:tc>
          <w:tcPr>
            <w:tcW w:w="4733" w:type="dxa"/>
            <w:gridSpan w:val="2"/>
            <w:tcBorders>
              <w:top w:val="single" w:sz="8" w:space="0" w:color="auto"/>
              <w:left w:val="single" w:sz="8" w:space="0" w:color="auto"/>
              <w:bottom w:val="single" w:sz="8" w:space="0" w:color="auto"/>
              <w:right w:val="nil"/>
            </w:tcBorders>
            <w:shd w:val="clear" w:color="auto" w:fill="auto"/>
            <w:noWrap/>
            <w:vAlign w:val="bottom"/>
            <w:hideMark/>
          </w:tcPr>
          <w:p w14:paraId="16B0826A" w14:textId="77777777" w:rsidR="00736C9A" w:rsidRPr="003E4C63" w:rsidRDefault="00736C9A" w:rsidP="003F2D79">
            <w:pPr>
              <w:rPr>
                <w:rFonts w:cs="Calibri"/>
                <w:color w:val="000000"/>
              </w:rPr>
            </w:pPr>
            <w:r w:rsidRPr="003E4C63">
              <w:rPr>
                <w:rFonts w:cs="Calibri"/>
                <w:color w:val="000000"/>
              </w:rPr>
              <w:t>EQUIPO QUIRURGICO COMPLETO - SIN CIRUJANO</w:t>
            </w:r>
          </w:p>
        </w:tc>
        <w:tc>
          <w:tcPr>
            <w:tcW w:w="1522" w:type="dxa"/>
            <w:tcBorders>
              <w:top w:val="single" w:sz="8" w:space="0" w:color="auto"/>
              <w:left w:val="nil"/>
              <w:bottom w:val="single" w:sz="8" w:space="0" w:color="auto"/>
              <w:right w:val="single" w:sz="8" w:space="0" w:color="auto"/>
            </w:tcBorders>
            <w:shd w:val="clear" w:color="auto" w:fill="auto"/>
            <w:noWrap/>
            <w:vAlign w:val="bottom"/>
            <w:hideMark/>
          </w:tcPr>
          <w:p w14:paraId="0C87DA54" w14:textId="77777777" w:rsidR="00736C9A" w:rsidRPr="003E4C63" w:rsidRDefault="00736C9A" w:rsidP="003F2D79">
            <w:pPr>
              <w:rPr>
                <w:rFonts w:cs="Calibri"/>
                <w:color w:val="000000"/>
              </w:rPr>
            </w:pPr>
            <w:r w:rsidRPr="003E4C63">
              <w:rPr>
                <w:rFonts w:cs="Calibri"/>
                <w:color w:val="000000"/>
              </w:rPr>
              <w:t> </w:t>
            </w:r>
          </w:p>
        </w:tc>
        <w:tc>
          <w:tcPr>
            <w:tcW w:w="3181" w:type="dxa"/>
            <w:tcBorders>
              <w:top w:val="single" w:sz="8" w:space="0" w:color="auto"/>
              <w:left w:val="nil"/>
              <w:bottom w:val="single" w:sz="8" w:space="0" w:color="auto"/>
              <w:right w:val="single" w:sz="8" w:space="0" w:color="auto"/>
            </w:tcBorders>
            <w:shd w:val="clear" w:color="auto" w:fill="auto"/>
            <w:noWrap/>
            <w:vAlign w:val="bottom"/>
            <w:hideMark/>
          </w:tcPr>
          <w:p w14:paraId="52CF765F" w14:textId="77777777" w:rsidR="00736C9A" w:rsidRPr="003E4C63" w:rsidRDefault="00736C9A" w:rsidP="003F2D79">
            <w:pPr>
              <w:rPr>
                <w:rFonts w:cs="Calibri"/>
                <w:color w:val="000000"/>
              </w:rPr>
            </w:pPr>
            <w:r w:rsidRPr="003E4C63">
              <w:rPr>
                <w:rFonts w:cs="Calibri"/>
                <w:color w:val="000000"/>
              </w:rPr>
              <w:t> </w:t>
            </w:r>
          </w:p>
        </w:tc>
        <w:tc>
          <w:tcPr>
            <w:tcW w:w="203" w:type="dxa"/>
            <w:tcBorders>
              <w:top w:val="nil"/>
              <w:left w:val="nil"/>
              <w:bottom w:val="nil"/>
              <w:right w:val="nil"/>
            </w:tcBorders>
            <w:shd w:val="clear" w:color="auto" w:fill="auto"/>
            <w:noWrap/>
            <w:vAlign w:val="bottom"/>
            <w:hideMark/>
          </w:tcPr>
          <w:p w14:paraId="7BFCFAA4" w14:textId="77777777" w:rsidR="00736C9A" w:rsidRPr="003E4C63" w:rsidRDefault="00736C9A" w:rsidP="003F2D79">
            <w:pPr>
              <w:rPr>
                <w:rFonts w:cs="Calibri"/>
                <w:color w:val="000000"/>
              </w:rPr>
            </w:pPr>
          </w:p>
        </w:tc>
      </w:tr>
      <w:tr w:rsidR="00736C9A" w:rsidRPr="003E4C63" w14:paraId="214ED8E0" w14:textId="77777777" w:rsidTr="003F2D79">
        <w:trPr>
          <w:trHeight w:val="315"/>
        </w:trPr>
        <w:tc>
          <w:tcPr>
            <w:tcW w:w="6255" w:type="dxa"/>
            <w:gridSpan w:val="3"/>
            <w:tcBorders>
              <w:top w:val="nil"/>
              <w:left w:val="single" w:sz="8" w:space="0" w:color="auto"/>
              <w:bottom w:val="single" w:sz="8" w:space="0" w:color="auto"/>
              <w:right w:val="single" w:sz="8" w:space="0" w:color="000000"/>
            </w:tcBorders>
            <w:shd w:val="clear" w:color="auto" w:fill="auto"/>
            <w:noWrap/>
            <w:vAlign w:val="bottom"/>
            <w:hideMark/>
          </w:tcPr>
          <w:p w14:paraId="30179881" w14:textId="77777777" w:rsidR="00736C9A" w:rsidRPr="003E4C63" w:rsidRDefault="00736C9A" w:rsidP="003F2D79">
            <w:pPr>
              <w:rPr>
                <w:rFonts w:cs="Calibri"/>
                <w:color w:val="000000"/>
              </w:rPr>
            </w:pPr>
            <w:r w:rsidRPr="003E4C63">
              <w:rPr>
                <w:rFonts w:cs="Calibri"/>
                <w:color w:val="000000"/>
              </w:rPr>
              <w:t xml:space="preserve">1 DOSIS DE CEMENTO CON ANTIBIOTICO </w:t>
            </w:r>
          </w:p>
        </w:tc>
        <w:tc>
          <w:tcPr>
            <w:tcW w:w="3181" w:type="dxa"/>
            <w:tcBorders>
              <w:top w:val="nil"/>
              <w:left w:val="nil"/>
              <w:bottom w:val="single" w:sz="8" w:space="0" w:color="auto"/>
              <w:right w:val="single" w:sz="8" w:space="0" w:color="auto"/>
            </w:tcBorders>
            <w:shd w:val="clear" w:color="auto" w:fill="auto"/>
            <w:noWrap/>
            <w:vAlign w:val="bottom"/>
            <w:hideMark/>
          </w:tcPr>
          <w:p w14:paraId="14426222" w14:textId="77777777" w:rsidR="00736C9A" w:rsidRPr="003E4C63" w:rsidRDefault="00736C9A" w:rsidP="003F2D79">
            <w:pPr>
              <w:rPr>
                <w:rFonts w:cs="Calibri"/>
                <w:color w:val="000000"/>
              </w:rPr>
            </w:pPr>
            <w:r w:rsidRPr="003E4C63">
              <w:rPr>
                <w:rFonts w:cs="Calibri"/>
                <w:color w:val="000000"/>
              </w:rPr>
              <w:t> </w:t>
            </w:r>
          </w:p>
        </w:tc>
        <w:tc>
          <w:tcPr>
            <w:tcW w:w="203" w:type="dxa"/>
            <w:tcBorders>
              <w:top w:val="nil"/>
              <w:left w:val="nil"/>
              <w:bottom w:val="nil"/>
              <w:right w:val="nil"/>
            </w:tcBorders>
            <w:shd w:val="clear" w:color="auto" w:fill="auto"/>
            <w:noWrap/>
            <w:vAlign w:val="bottom"/>
            <w:hideMark/>
          </w:tcPr>
          <w:p w14:paraId="51BB80F3" w14:textId="77777777" w:rsidR="00736C9A" w:rsidRPr="003E4C63" w:rsidRDefault="00736C9A" w:rsidP="003F2D79">
            <w:pPr>
              <w:rPr>
                <w:rFonts w:cs="Calibri"/>
                <w:color w:val="000000"/>
              </w:rPr>
            </w:pPr>
          </w:p>
        </w:tc>
      </w:tr>
      <w:tr w:rsidR="00736C9A" w:rsidRPr="003E4C63" w14:paraId="64E679F5" w14:textId="77777777" w:rsidTr="003F2D79">
        <w:trPr>
          <w:trHeight w:val="300"/>
        </w:trPr>
        <w:tc>
          <w:tcPr>
            <w:tcW w:w="3292" w:type="dxa"/>
            <w:tcBorders>
              <w:top w:val="nil"/>
              <w:left w:val="nil"/>
              <w:bottom w:val="nil"/>
              <w:right w:val="nil"/>
            </w:tcBorders>
            <w:shd w:val="clear" w:color="auto" w:fill="auto"/>
            <w:noWrap/>
            <w:vAlign w:val="bottom"/>
            <w:hideMark/>
          </w:tcPr>
          <w:p w14:paraId="68E2C0BF" w14:textId="77777777" w:rsidR="00736C9A" w:rsidRPr="003E4C63" w:rsidRDefault="00736C9A" w:rsidP="003F2D79">
            <w:pPr>
              <w:rPr>
                <w:rFonts w:ascii="Times New Roman" w:hAnsi="Times New Roman"/>
                <w:sz w:val="20"/>
                <w:szCs w:val="20"/>
              </w:rPr>
            </w:pPr>
          </w:p>
        </w:tc>
        <w:tc>
          <w:tcPr>
            <w:tcW w:w="1441" w:type="dxa"/>
            <w:tcBorders>
              <w:top w:val="nil"/>
              <w:left w:val="nil"/>
              <w:bottom w:val="nil"/>
              <w:right w:val="nil"/>
            </w:tcBorders>
            <w:shd w:val="clear" w:color="auto" w:fill="auto"/>
            <w:noWrap/>
            <w:vAlign w:val="bottom"/>
            <w:hideMark/>
          </w:tcPr>
          <w:p w14:paraId="5E094224" w14:textId="77777777" w:rsidR="00736C9A" w:rsidRPr="003E4C63" w:rsidRDefault="00736C9A" w:rsidP="003F2D79">
            <w:pPr>
              <w:rPr>
                <w:rFonts w:ascii="Times New Roman" w:hAnsi="Times New Roman"/>
                <w:sz w:val="20"/>
                <w:szCs w:val="20"/>
              </w:rPr>
            </w:pPr>
          </w:p>
        </w:tc>
        <w:tc>
          <w:tcPr>
            <w:tcW w:w="1522" w:type="dxa"/>
            <w:tcBorders>
              <w:top w:val="nil"/>
              <w:left w:val="nil"/>
              <w:bottom w:val="nil"/>
              <w:right w:val="nil"/>
            </w:tcBorders>
            <w:shd w:val="clear" w:color="auto" w:fill="auto"/>
            <w:noWrap/>
            <w:vAlign w:val="bottom"/>
            <w:hideMark/>
          </w:tcPr>
          <w:p w14:paraId="243B485B" w14:textId="77777777" w:rsidR="00736C9A" w:rsidRPr="003E4C63" w:rsidRDefault="00736C9A" w:rsidP="003F2D79">
            <w:pPr>
              <w:rPr>
                <w:rFonts w:ascii="Times New Roman" w:hAnsi="Times New Roman"/>
                <w:sz w:val="20"/>
                <w:szCs w:val="20"/>
              </w:rPr>
            </w:pPr>
          </w:p>
        </w:tc>
        <w:tc>
          <w:tcPr>
            <w:tcW w:w="3181" w:type="dxa"/>
            <w:tcBorders>
              <w:top w:val="nil"/>
              <w:left w:val="nil"/>
              <w:bottom w:val="nil"/>
              <w:right w:val="nil"/>
            </w:tcBorders>
            <w:shd w:val="clear" w:color="000000" w:fill="A9D08E"/>
            <w:noWrap/>
            <w:vAlign w:val="bottom"/>
            <w:hideMark/>
          </w:tcPr>
          <w:p w14:paraId="11538668" w14:textId="77777777" w:rsidR="00736C9A" w:rsidRPr="003E4C63" w:rsidRDefault="00736C9A" w:rsidP="003F2D79">
            <w:pPr>
              <w:rPr>
                <w:rFonts w:cs="Calibri"/>
                <w:color w:val="000000"/>
              </w:rPr>
            </w:pPr>
            <w:r w:rsidRPr="003E4C63">
              <w:rPr>
                <w:rFonts w:cs="Calibri"/>
                <w:color w:val="000000"/>
              </w:rPr>
              <w:t> </w:t>
            </w:r>
          </w:p>
        </w:tc>
        <w:tc>
          <w:tcPr>
            <w:tcW w:w="203" w:type="dxa"/>
            <w:tcBorders>
              <w:top w:val="nil"/>
              <w:left w:val="nil"/>
              <w:bottom w:val="nil"/>
              <w:right w:val="nil"/>
            </w:tcBorders>
            <w:shd w:val="clear" w:color="auto" w:fill="auto"/>
            <w:noWrap/>
            <w:vAlign w:val="bottom"/>
            <w:hideMark/>
          </w:tcPr>
          <w:p w14:paraId="4C57F1DD" w14:textId="77777777" w:rsidR="00736C9A" w:rsidRPr="003E4C63" w:rsidRDefault="00736C9A" w:rsidP="003F2D79">
            <w:pPr>
              <w:rPr>
                <w:rFonts w:cs="Calibri"/>
                <w:color w:val="000000"/>
              </w:rPr>
            </w:pPr>
          </w:p>
        </w:tc>
      </w:tr>
      <w:tr w:rsidR="00736C9A" w:rsidRPr="003E4C63" w14:paraId="5C7EA9A7" w14:textId="77777777" w:rsidTr="003F2D79">
        <w:trPr>
          <w:trHeight w:val="315"/>
        </w:trPr>
        <w:tc>
          <w:tcPr>
            <w:tcW w:w="3292" w:type="dxa"/>
            <w:tcBorders>
              <w:top w:val="nil"/>
              <w:left w:val="nil"/>
              <w:bottom w:val="nil"/>
              <w:right w:val="nil"/>
            </w:tcBorders>
            <w:shd w:val="clear" w:color="auto" w:fill="auto"/>
            <w:noWrap/>
            <w:vAlign w:val="bottom"/>
            <w:hideMark/>
          </w:tcPr>
          <w:p w14:paraId="78E1A190" w14:textId="77777777" w:rsidR="00736C9A" w:rsidRPr="003E4C63" w:rsidRDefault="00736C9A" w:rsidP="003F2D79">
            <w:pPr>
              <w:rPr>
                <w:rFonts w:ascii="Times New Roman" w:hAnsi="Times New Roman"/>
                <w:sz w:val="20"/>
                <w:szCs w:val="20"/>
              </w:rPr>
            </w:pPr>
          </w:p>
        </w:tc>
        <w:tc>
          <w:tcPr>
            <w:tcW w:w="1441" w:type="dxa"/>
            <w:tcBorders>
              <w:top w:val="nil"/>
              <w:left w:val="nil"/>
              <w:bottom w:val="nil"/>
              <w:right w:val="nil"/>
            </w:tcBorders>
            <w:shd w:val="clear" w:color="auto" w:fill="auto"/>
            <w:noWrap/>
            <w:vAlign w:val="bottom"/>
            <w:hideMark/>
          </w:tcPr>
          <w:p w14:paraId="0300114B" w14:textId="77777777" w:rsidR="00736C9A" w:rsidRPr="003E4C63" w:rsidRDefault="00736C9A" w:rsidP="003F2D79">
            <w:pPr>
              <w:rPr>
                <w:rFonts w:ascii="Times New Roman" w:hAnsi="Times New Roman"/>
                <w:sz w:val="20"/>
                <w:szCs w:val="20"/>
              </w:rPr>
            </w:pPr>
          </w:p>
        </w:tc>
        <w:tc>
          <w:tcPr>
            <w:tcW w:w="1522" w:type="dxa"/>
            <w:tcBorders>
              <w:top w:val="nil"/>
              <w:left w:val="nil"/>
              <w:bottom w:val="nil"/>
              <w:right w:val="nil"/>
            </w:tcBorders>
            <w:shd w:val="clear" w:color="auto" w:fill="auto"/>
            <w:noWrap/>
            <w:vAlign w:val="bottom"/>
            <w:hideMark/>
          </w:tcPr>
          <w:p w14:paraId="34A42704" w14:textId="77777777" w:rsidR="00736C9A" w:rsidRPr="003E4C63" w:rsidRDefault="00736C9A" w:rsidP="003F2D79">
            <w:pPr>
              <w:rPr>
                <w:rFonts w:ascii="Times New Roman" w:hAnsi="Times New Roman"/>
                <w:sz w:val="20"/>
                <w:szCs w:val="20"/>
              </w:rPr>
            </w:pPr>
          </w:p>
        </w:tc>
        <w:tc>
          <w:tcPr>
            <w:tcW w:w="3181" w:type="dxa"/>
            <w:tcBorders>
              <w:top w:val="nil"/>
              <w:left w:val="nil"/>
              <w:bottom w:val="nil"/>
              <w:right w:val="nil"/>
            </w:tcBorders>
            <w:shd w:val="clear" w:color="auto" w:fill="auto"/>
            <w:noWrap/>
            <w:vAlign w:val="bottom"/>
            <w:hideMark/>
          </w:tcPr>
          <w:p w14:paraId="187983D9" w14:textId="77777777" w:rsidR="00736C9A" w:rsidRPr="003E4C63" w:rsidRDefault="00736C9A" w:rsidP="003F2D79">
            <w:pPr>
              <w:rPr>
                <w:rFonts w:ascii="Times New Roman" w:hAnsi="Times New Roman"/>
                <w:sz w:val="20"/>
                <w:szCs w:val="20"/>
              </w:rPr>
            </w:pPr>
          </w:p>
        </w:tc>
        <w:tc>
          <w:tcPr>
            <w:tcW w:w="203" w:type="dxa"/>
            <w:tcBorders>
              <w:top w:val="nil"/>
              <w:left w:val="nil"/>
              <w:bottom w:val="nil"/>
              <w:right w:val="nil"/>
            </w:tcBorders>
            <w:shd w:val="clear" w:color="auto" w:fill="auto"/>
            <w:noWrap/>
            <w:vAlign w:val="bottom"/>
            <w:hideMark/>
          </w:tcPr>
          <w:p w14:paraId="08C3D994" w14:textId="77777777" w:rsidR="00736C9A" w:rsidRPr="003E4C63" w:rsidRDefault="00736C9A" w:rsidP="003F2D79">
            <w:pPr>
              <w:rPr>
                <w:rFonts w:ascii="Times New Roman" w:hAnsi="Times New Roman"/>
                <w:sz w:val="20"/>
                <w:szCs w:val="20"/>
              </w:rPr>
            </w:pPr>
          </w:p>
        </w:tc>
      </w:tr>
      <w:tr w:rsidR="00736C9A" w:rsidRPr="003E4C63" w14:paraId="7C4CCA53" w14:textId="77777777" w:rsidTr="003F2D79">
        <w:trPr>
          <w:trHeight w:val="315"/>
        </w:trPr>
        <w:tc>
          <w:tcPr>
            <w:tcW w:w="3292" w:type="dxa"/>
            <w:tcBorders>
              <w:top w:val="single" w:sz="8" w:space="0" w:color="auto"/>
              <w:left w:val="single" w:sz="8" w:space="0" w:color="auto"/>
              <w:bottom w:val="single" w:sz="8" w:space="0" w:color="auto"/>
              <w:right w:val="single" w:sz="8" w:space="0" w:color="auto"/>
            </w:tcBorders>
            <w:shd w:val="clear" w:color="000000" w:fill="A9D08E"/>
            <w:noWrap/>
            <w:vAlign w:val="bottom"/>
            <w:hideMark/>
          </w:tcPr>
          <w:p w14:paraId="023F4FED" w14:textId="77777777" w:rsidR="00736C9A" w:rsidRPr="003E4C63" w:rsidRDefault="00736C9A" w:rsidP="003F2D79">
            <w:pPr>
              <w:jc w:val="center"/>
              <w:rPr>
                <w:rFonts w:cs="Calibri"/>
                <w:color w:val="000000"/>
              </w:rPr>
            </w:pPr>
            <w:r w:rsidRPr="003E4C63">
              <w:rPr>
                <w:rFonts w:cs="Calibri"/>
                <w:color w:val="000000"/>
              </w:rPr>
              <w:t>2.2</w:t>
            </w:r>
          </w:p>
        </w:tc>
        <w:tc>
          <w:tcPr>
            <w:tcW w:w="6144" w:type="dxa"/>
            <w:gridSpan w:val="3"/>
            <w:tcBorders>
              <w:top w:val="single" w:sz="8" w:space="0" w:color="auto"/>
              <w:left w:val="nil"/>
              <w:bottom w:val="single" w:sz="8" w:space="0" w:color="auto"/>
              <w:right w:val="single" w:sz="8" w:space="0" w:color="000000"/>
            </w:tcBorders>
            <w:shd w:val="clear" w:color="000000" w:fill="A9D08E"/>
            <w:noWrap/>
            <w:vAlign w:val="bottom"/>
            <w:hideMark/>
          </w:tcPr>
          <w:p w14:paraId="51E9EBEC" w14:textId="77777777" w:rsidR="00736C9A" w:rsidRPr="003E4C63" w:rsidRDefault="00736C9A" w:rsidP="003F2D79">
            <w:pPr>
              <w:jc w:val="center"/>
              <w:rPr>
                <w:rFonts w:cs="Calibri"/>
                <w:b/>
                <w:bCs/>
                <w:color w:val="000000"/>
              </w:rPr>
            </w:pPr>
            <w:r w:rsidRPr="003E4C63">
              <w:rPr>
                <w:rFonts w:cs="Calibri"/>
                <w:b/>
                <w:bCs/>
                <w:color w:val="000000"/>
              </w:rPr>
              <w:t>CADERA</w:t>
            </w:r>
          </w:p>
        </w:tc>
        <w:tc>
          <w:tcPr>
            <w:tcW w:w="203" w:type="dxa"/>
            <w:tcBorders>
              <w:top w:val="nil"/>
              <w:left w:val="nil"/>
              <w:bottom w:val="nil"/>
              <w:right w:val="nil"/>
            </w:tcBorders>
            <w:shd w:val="clear" w:color="auto" w:fill="auto"/>
            <w:noWrap/>
            <w:vAlign w:val="bottom"/>
            <w:hideMark/>
          </w:tcPr>
          <w:p w14:paraId="160C98C0" w14:textId="77777777" w:rsidR="00736C9A" w:rsidRPr="003E4C63" w:rsidRDefault="00736C9A" w:rsidP="003F2D79">
            <w:pPr>
              <w:jc w:val="center"/>
              <w:rPr>
                <w:rFonts w:cs="Calibri"/>
                <w:b/>
                <w:bCs/>
                <w:color w:val="000000"/>
              </w:rPr>
            </w:pPr>
          </w:p>
        </w:tc>
      </w:tr>
      <w:tr w:rsidR="00736C9A" w:rsidRPr="003E4C63" w14:paraId="453F938E" w14:textId="77777777" w:rsidTr="003F2D79">
        <w:trPr>
          <w:trHeight w:val="315"/>
        </w:trPr>
        <w:tc>
          <w:tcPr>
            <w:tcW w:w="6255" w:type="dxa"/>
            <w:gridSpan w:val="3"/>
            <w:tcBorders>
              <w:top w:val="single" w:sz="8" w:space="0" w:color="auto"/>
              <w:left w:val="single" w:sz="8" w:space="0" w:color="auto"/>
              <w:bottom w:val="single" w:sz="8" w:space="0" w:color="auto"/>
              <w:right w:val="nil"/>
            </w:tcBorders>
            <w:shd w:val="clear" w:color="auto" w:fill="auto"/>
            <w:noWrap/>
            <w:vAlign w:val="bottom"/>
            <w:hideMark/>
          </w:tcPr>
          <w:p w14:paraId="28FAC46B" w14:textId="77777777" w:rsidR="00736C9A" w:rsidRPr="003E4C63" w:rsidRDefault="00736C9A" w:rsidP="003F2D79">
            <w:pPr>
              <w:jc w:val="center"/>
              <w:rPr>
                <w:rFonts w:cs="Calibri"/>
                <w:b/>
                <w:bCs/>
                <w:color w:val="000000"/>
              </w:rPr>
            </w:pPr>
            <w:r w:rsidRPr="003E4C63">
              <w:rPr>
                <w:rFonts w:cs="Calibri"/>
                <w:b/>
                <w:bCs/>
                <w:color w:val="000000"/>
              </w:rPr>
              <w:t>CONCEPTO</w:t>
            </w:r>
          </w:p>
        </w:tc>
        <w:tc>
          <w:tcPr>
            <w:tcW w:w="3181" w:type="dxa"/>
            <w:tcBorders>
              <w:top w:val="nil"/>
              <w:left w:val="single" w:sz="8" w:space="0" w:color="auto"/>
              <w:bottom w:val="single" w:sz="8" w:space="0" w:color="auto"/>
              <w:right w:val="single" w:sz="8" w:space="0" w:color="auto"/>
            </w:tcBorders>
            <w:shd w:val="clear" w:color="auto" w:fill="auto"/>
            <w:noWrap/>
            <w:vAlign w:val="bottom"/>
            <w:hideMark/>
          </w:tcPr>
          <w:p w14:paraId="374E16DC" w14:textId="77777777" w:rsidR="00736C9A" w:rsidRPr="003E4C63" w:rsidRDefault="00736C9A" w:rsidP="003F2D79">
            <w:pPr>
              <w:jc w:val="center"/>
              <w:rPr>
                <w:rFonts w:cs="Calibri"/>
                <w:b/>
                <w:bCs/>
                <w:color w:val="000000"/>
              </w:rPr>
            </w:pPr>
            <w:r w:rsidRPr="003E4C63">
              <w:rPr>
                <w:rFonts w:cs="Calibri"/>
                <w:b/>
                <w:bCs/>
                <w:color w:val="000000"/>
              </w:rPr>
              <w:t>OFERTA</w:t>
            </w:r>
          </w:p>
        </w:tc>
        <w:tc>
          <w:tcPr>
            <w:tcW w:w="203" w:type="dxa"/>
            <w:tcBorders>
              <w:top w:val="nil"/>
              <w:left w:val="nil"/>
              <w:bottom w:val="nil"/>
              <w:right w:val="nil"/>
            </w:tcBorders>
            <w:shd w:val="clear" w:color="auto" w:fill="auto"/>
            <w:noWrap/>
            <w:vAlign w:val="bottom"/>
            <w:hideMark/>
          </w:tcPr>
          <w:p w14:paraId="49CFD588" w14:textId="77777777" w:rsidR="00736C9A" w:rsidRPr="003E4C63" w:rsidRDefault="00736C9A" w:rsidP="003F2D79">
            <w:pPr>
              <w:jc w:val="center"/>
              <w:rPr>
                <w:rFonts w:cs="Calibri"/>
                <w:b/>
                <w:bCs/>
                <w:color w:val="000000"/>
              </w:rPr>
            </w:pPr>
          </w:p>
        </w:tc>
      </w:tr>
      <w:tr w:rsidR="00736C9A" w:rsidRPr="003E4C63" w14:paraId="4F9EA054" w14:textId="77777777" w:rsidTr="003F2D79">
        <w:trPr>
          <w:trHeight w:val="315"/>
        </w:trPr>
        <w:tc>
          <w:tcPr>
            <w:tcW w:w="6255" w:type="dxa"/>
            <w:gridSpan w:val="3"/>
            <w:tcBorders>
              <w:top w:val="single" w:sz="8" w:space="0" w:color="auto"/>
              <w:left w:val="single" w:sz="8" w:space="0" w:color="auto"/>
              <w:bottom w:val="nil"/>
              <w:right w:val="nil"/>
            </w:tcBorders>
            <w:shd w:val="clear" w:color="auto" w:fill="auto"/>
            <w:noWrap/>
            <w:vAlign w:val="bottom"/>
            <w:hideMark/>
          </w:tcPr>
          <w:p w14:paraId="330C7D90" w14:textId="77777777" w:rsidR="00736C9A" w:rsidRPr="003E4C63" w:rsidRDefault="00736C9A" w:rsidP="003F2D79">
            <w:pPr>
              <w:rPr>
                <w:rFonts w:cs="Calibri"/>
                <w:color w:val="000000"/>
              </w:rPr>
            </w:pPr>
            <w:r w:rsidRPr="003E4C63">
              <w:rPr>
                <w:rFonts w:cs="Calibri"/>
                <w:color w:val="000000"/>
              </w:rPr>
              <w:t xml:space="preserve">DERECHO BLOCK QUIRURGICO </w:t>
            </w:r>
          </w:p>
        </w:tc>
        <w:tc>
          <w:tcPr>
            <w:tcW w:w="3181" w:type="dxa"/>
            <w:tcBorders>
              <w:top w:val="single" w:sz="4" w:space="0" w:color="auto"/>
              <w:left w:val="single" w:sz="8" w:space="0" w:color="auto"/>
              <w:bottom w:val="nil"/>
              <w:right w:val="single" w:sz="8" w:space="0" w:color="auto"/>
            </w:tcBorders>
            <w:shd w:val="clear" w:color="auto" w:fill="auto"/>
            <w:noWrap/>
            <w:vAlign w:val="bottom"/>
            <w:hideMark/>
          </w:tcPr>
          <w:p w14:paraId="0139C207" w14:textId="77777777" w:rsidR="00736C9A" w:rsidRPr="003E4C63" w:rsidRDefault="00736C9A" w:rsidP="003F2D79">
            <w:pPr>
              <w:rPr>
                <w:rFonts w:cs="Calibri"/>
                <w:color w:val="000000"/>
              </w:rPr>
            </w:pPr>
            <w:r w:rsidRPr="003E4C63">
              <w:rPr>
                <w:rFonts w:cs="Calibri"/>
                <w:color w:val="000000"/>
              </w:rPr>
              <w:t> </w:t>
            </w:r>
          </w:p>
        </w:tc>
        <w:tc>
          <w:tcPr>
            <w:tcW w:w="203" w:type="dxa"/>
            <w:tcBorders>
              <w:top w:val="nil"/>
              <w:left w:val="nil"/>
              <w:bottom w:val="nil"/>
              <w:right w:val="nil"/>
            </w:tcBorders>
            <w:shd w:val="clear" w:color="auto" w:fill="auto"/>
            <w:noWrap/>
            <w:vAlign w:val="bottom"/>
            <w:hideMark/>
          </w:tcPr>
          <w:p w14:paraId="1FD52950" w14:textId="77777777" w:rsidR="00736C9A" w:rsidRPr="003E4C63" w:rsidRDefault="00736C9A" w:rsidP="003F2D79">
            <w:pPr>
              <w:rPr>
                <w:rFonts w:cs="Calibri"/>
                <w:color w:val="000000"/>
              </w:rPr>
            </w:pPr>
          </w:p>
        </w:tc>
      </w:tr>
      <w:tr w:rsidR="00736C9A" w:rsidRPr="003E4C63" w14:paraId="12CEF1AE" w14:textId="77777777" w:rsidTr="003F2D79">
        <w:trPr>
          <w:trHeight w:val="315"/>
        </w:trPr>
        <w:tc>
          <w:tcPr>
            <w:tcW w:w="6255" w:type="dxa"/>
            <w:gridSpan w:val="3"/>
            <w:tcBorders>
              <w:top w:val="single" w:sz="8" w:space="0" w:color="auto"/>
              <w:left w:val="single" w:sz="8" w:space="0" w:color="auto"/>
              <w:bottom w:val="single" w:sz="8" w:space="0" w:color="auto"/>
              <w:right w:val="nil"/>
            </w:tcBorders>
            <w:shd w:val="clear" w:color="auto" w:fill="auto"/>
            <w:noWrap/>
            <w:vAlign w:val="bottom"/>
            <w:hideMark/>
          </w:tcPr>
          <w:p w14:paraId="137999B0" w14:textId="77777777" w:rsidR="00736C9A" w:rsidRPr="003E4C63" w:rsidRDefault="00736C9A" w:rsidP="003F2D79">
            <w:pPr>
              <w:rPr>
                <w:rFonts w:cs="Calibri"/>
                <w:color w:val="000000"/>
              </w:rPr>
            </w:pPr>
            <w:r w:rsidRPr="003E4C63">
              <w:rPr>
                <w:rFonts w:cs="Calibri"/>
                <w:color w:val="000000"/>
              </w:rPr>
              <w:t xml:space="preserve"> 1 DIA CAMA </w:t>
            </w:r>
          </w:p>
        </w:tc>
        <w:tc>
          <w:tcPr>
            <w:tcW w:w="31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09A498" w14:textId="77777777" w:rsidR="00736C9A" w:rsidRPr="003E4C63" w:rsidRDefault="00736C9A" w:rsidP="003F2D79">
            <w:pPr>
              <w:rPr>
                <w:rFonts w:cs="Calibri"/>
                <w:color w:val="000000"/>
              </w:rPr>
            </w:pPr>
            <w:r w:rsidRPr="003E4C63">
              <w:rPr>
                <w:rFonts w:cs="Calibri"/>
                <w:color w:val="000000"/>
              </w:rPr>
              <w:t> </w:t>
            </w:r>
          </w:p>
        </w:tc>
        <w:tc>
          <w:tcPr>
            <w:tcW w:w="203" w:type="dxa"/>
            <w:tcBorders>
              <w:top w:val="nil"/>
              <w:left w:val="nil"/>
              <w:bottom w:val="nil"/>
              <w:right w:val="nil"/>
            </w:tcBorders>
            <w:shd w:val="clear" w:color="auto" w:fill="auto"/>
            <w:noWrap/>
            <w:vAlign w:val="bottom"/>
            <w:hideMark/>
          </w:tcPr>
          <w:p w14:paraId="7BFC22C6" w14:textId="77777777" w:rsidR="00736C9A" w:rsidRPr="003E4C63" w:rsidRDefault="00736C9A" w:rsidP="003F2D79">
            <w:pPr>
              <w:rPr>
                <w:rFonts w:cs="Calibri"/>
                <w:color w:val="000000"/>
              </w:rPr>
            </w:pPr>
          </w:p>
        </w:tc>
      </w:tr>
      <w:tr w:rsidR="00736C9A" w:rsidRPr="003E4C63" w14:paraId="4122F320" w14:textId="77777777" w:rsidTr="003F2D79">
        <w:trPr>
          <w:trHeight w:val="315"/>
        </w:trPr>
        <w:tc>
          <w:tcPr>
            <w:tcW w:w="6255" w:type="dxa"/>
            <w:gridSpan w:val="3"/>
            <w:tcBorders>
              <w:top w:val="nil"/>
              <w:left w:val="single" w:sz="8" w:space="0" w:color="auto"/>
              <w:bottom w:val="nil"/>
              <w:right w:val="nil"/>
            </w:tcBorders>
            <w:shd w:val="clear" w:color="auto" w:fill="auto"/>
            <w:noWrap/>
            <w:vAlign w:val="bottom"/>
            <w:hideMark/>
          </w:tcPr>
          <w:p w14:paraId="281A5B7B" w14:textId="77777777" w:rsidR="00736C9A" w:rsidRPr="003E4C63" w:rsidRDefault="00736C9A" w:rsidP="003F2D79">
            <w:pPr>
              <w:rPr>
                <w:rFonts w:cs="Calibri"/>
                <w:color w:val="000000"/>
              </w:rPr>
            </w:pPr>
            <w:r w:rsidRPr="003E4C63">
              <w:rPr>
                <w:rFonts w:cs="Calibri"/>
                <w:color w:val="000000"/>
              </w:rPr>
              <w:t>IMPLANTE PROT TALLO CONICO-PULIDO ESPEJO</w:t>
            </w:r>
          </w:p>
        </w:tc>
        <w:tc>
          <w:tcPr>
            <w:tcW w:w="3181" w:type="dxa"/>
            <w:tcBorders>
              <w:top w:val="nil"/>
              <w:left w:val="single" w:sz="8" w:space="0" w:color="auto"/>
              <w:bottom w:val="nil"/>
              <w:right w:val="single" w:sz="8" w:space="0" w:color="auto"/>
            </w:tcBorders>
            <w:shd w:val="clear" w:color="auto" w:fill="auto"/>
            <w:noWrap/>
            <w:vAlign w:val="bottom"/>
            <w:hideMark/>
          </w:tcPr>
          <w:p w14:paraId="16344B2A" w14:textId="77777777" w:rsidR="00736C9A" w:rsidRPr="003E4C63" w:rsidRDefault="00736C9A" w:rsidP="003F2D79">
            <w:pPr>
              <w:rPr>
                <w:rFonts w:cs="Calibri"/>
                <w:color w:val="000000"/>
              </w:rPr>
            </w:pPr>
            <w:r w:rsidRPr="003E4C63">
              <w:rPr>
                <w:rFonts w:cs="Calibri"/>
                <w:color w:val="000000"/>
              </w:rPr>
              <w:t> </w:t>
            </w:r>
          </w:p>
        </w:tc>
        <w:tc>
          <w:tcPr>
            <w:tcW w:w="203" w:type="dxa"/>
            <w:tcBorders>
              <w:top w:val="nil"/>
              <w:left w:val="nil"/>
              <w:bottom w:val="nil"/>
              <w:right w:val="nil"/>
            </w:tcBorders>
            <w:shd w:val="clear" w:color="auto" w:fill="auto"/>
            <w:noWrap/>
            <w:vAlign w:val="bottom"/>
            <w:hideMark/>
          </w:tcPr>
          <w:p w14:paraId="6F3436B0" w14:textId="77777777" w:rsidR="00736C9A" w:rsidRPr="003E4C63" w:rsidRDefault="00736C9A" w:rsidP="003F2D79">
            <w:pPr>
              <w:rPr>
                <w:rFonts w:cs="Calibri"/>
                <w:color w:val="000000"/>
              </w:rPr>
            </w:pPr>
          </w:p>
        </w:tc>
      </w:tr>
      <w:tr w:rsidR="00736C9A" w:rsidRPr="003E4C63" w14:paraId="4A505A96" w14:textId="77777777" w:rsidTr="003F2D79">
        <w:trPr>
          <w:trHeight w:val="315"/>
        </w:trPr>
        <w:tc>
          <w:tcPr>
            <w:tcW w:w="6255" w:type="dxa"/>
            <w:gridSpan w:val="3"/>
            <w:tcBorders>
              <w:top w:val="single" w:sz="8" w:space="0" w:color="auto"/>
              <w:left w:val="single" w:sz="8" w:space="0" w:color="auto"/>
              <w:bottom w:val="single" w:sz="8" w:space="0" w:color="auto"/>
              <w:right w:val="nil"/>
            </w:tcBorders>
            <w:shd w:val="clear" w:color="auto" w:fill="auto"/>
            <w:noWrap/>
            <w:vAlign w:val="bottom"/>
            <w:hideMark/>
          </w:tcPr>
          <w:p w14:paraId="74D5EFC2" w14:textId="77777777" w:rsidR="00736C9A" w:rsidRPr="003E4C63" w:rsidRDefault="00736C9A" w:rsidP="003F2D79">
            <w:pPr>
              <w:rPr>
                <w:rFonts w:cs="Calibri"/>
                <w:color w:val="000000"/>
              </w:rPr>
            </w:pPr>
            <w:r w:rsidRPr="003E4C63">
              <w:rPr>
                <w:rFonts w:cs="Calibri"/>
                <w:color w:val="000000"/>
              </w:rPr>
              <w:t>EQUIPO QUIRURGICO COMPLETO-SIN CIRUJANO</w:t>
            </w:r>
          </w:p>
        </w:tc>
        <w:tc>
          <w:tcPr>
            <w:tcW w:w="31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5BDD36" w14:textId="77777777" w:rsidR="00736C9A" w:rsidRPr="003E4C63" w:rsidRDefault="00736C9A" w:rsidP="003F2D79">
            <w:pPr>
              <w:rPr>
                <w:rFonts w:cs="Calibri"/>
                <w:color w:val="000000"/>
              </w:rPr>
            </w:pPr>
            <w:r w:rsidRPr="003E4C63">
              <w:rPr>
                <w:rFonts w:cs="Calibri"/>
                <w:color w:val="000000"/>
              </w:rPr>
              <w:t> </w:t>
            </w:r>
          </w:p>
        </w:tc>
        <w:tc>
          <w:tcPr>
            <w:tcW w:w="203" w:type="dxa"/>
            <w:tcBorders>
              <w:top w:val="nil"/>
              <w:left w:val="nil"/>
              <w:bottom w:val="nil"/>
              <w:right w:val="nil"/>
            </w:tcBorders>
            <w:shd w:val="clear" w:color="auto" w:fill="auto"/>
            <w:noWrap/>
            <w:vAlign w:val="bottom"/>
            <w:hideMark/>
          </w:tcPr>
          <w:p w14:paraId="354244A6" w14:textId="77777777" w:rsidR="00736C9A" w:rsidRPr="003E4C63" w:rsidRDefault="00736C9A" w:rsidP="003F2D79">
            <w:pPr>
              <w:rPr>
                <w:rFonts w:cs="Calibri"/>
                <w:color w:val="000000"/>
              </w:rPr>
            </w:pPr>
          </w:p>
        </w:tc>
      </w:tr>
      <w:tr w:rsidR="00736C9A" w:rsidRPr="003E4C63" w14:paraId="35738A99" w14:textId="77777777" w:rsidTr="003F2D79">
        <w:trPr>
          <w:trHeight w:val="315"/>
        </w:trPr>
        <w:tc>
          <w:tcPr>
            <w:tcW w:w="6255" w:type="dxa"/>
            <w:gridSpan w:val="3"/>
            <w:tcBorders>
              <w:top w:val="nil"/>
              <w:left w:val="single" w:sz="8" w:space="0" w:color="auto"/>
              <w:bottom w:val="single" w:sz="8" w:space="0" w:color="auto"/>
              <w:right w:val="nil"/>
            </w:tcBorders>
            <w:shd w:val="clear" w:color="auto" w:fill="auto"/>
            <w:noWrap/>
            <w:vAlign w:val="bottom"/>
            <w:hideMark/>
          </w:tcPr>
          <w:p w14:paraId="07B014DF" w14:textId="77777777" w:rsidR="00736C9A" w:rsidRPr="003E4C63" w:rsidRDefault="00736C9A" w:rsidP="003F2D79">
            <w:pPr>
              <w:rPr>
                <w:rFonts w:cs="Calibri"/>
                <w:color w:val="000000"/>
              </w:rPr>
            </w:pPr>
            <w:r w:rsidRPr="003E4C63">
              <w:rPr>
                <w:rFonts w:cs="Calibri"/>
                <w:color w:val="000000"/>
              </w:rPr>
              <w:t xml:space="preserve">1 DOSIS DE CEMENTO CON ANTIBIOTICO </w:t>
            </w:r>
          </w:p>
        </w:tc>
        <w:tc>
          <w:tcPr>
            <w:tcW w:w="3181" w:type="dxa"/>
            <w:tcBorders>
              <w:top w:val="nil"/>
              <w:left w:val="single" w:sz="8" w:space="0" w:color="auto"/>
              <w:bottom w:val="single" w:sz="8" w:space="0" w:color="auto"/>
              <w:right w:val="single" w:sz="8" w:space="0" w:color="auto"/>
            </w:tcBorders>
            <w:shd w:val="clear" w:color="auto" w:fill="auto"/>
            <w:noWrap/>
            <w:vAlign w:val="bottom"/>
            <w:hideMark/>
          </w:tcPr>
          <w:p w14:paraId="091D6377" w14:textId="77777777" w:rsidR="00736C9A" w:rsidRPr="003E4C63" w:rsidRDefault="00736C9A" w:rsidP="003F2D79">
            <w:pPr>
              <w:rPr>
                <w:rFonts w:cs="Calibri"/>
                <w:color w:val="000000"/>
              </w:rPr>
            </w:pPr>
            <w:r w:rsidRPr="003E4C63">
              <w:rPr>
                <w:rFonts w:cs="Calibri"/>
                <w:color w:val="000000"/>
              </w:rPr>
              <w:t> </w:t>
            </w:r>
          </w:p>
        </w:tc>
        <w:tc>
          <w:tcPr>
            <w:tcW w:w="203" w:type="dxa"/>
            <w:tcBorders>
              <w:top w:val="nil"/>
              <w:left w:val="nil"/>
              <w:bottom w:val="nil"/>
              <w:right w:val="nil"/>
            </w:tcBorders>
            <w:shd w:val="clear" w:color="auto" w:fill="auto"/>
            <w:noWrap/>
            <w:vAlign w:val="bottom"/>
            <w:hideMark/>
          </w:tcPr>
          <w:p w14:paraId="477D8567" w14:textId="77777777" w:rsidR="00736C9A" w:rsidRPr="003E4C63" w:rsidRDefault="00736C9A" w:rsidP="003F2D79">
            <w:pPr>
              <w:rPr>
                <w:rFonts w:cs="Calibri"/>
                <w:color w:val="000000"/>
              </w:rPr>
            </w:pPr>
          </w:p>
        </w:tc>
      </w:tr>
      <w:tr w:rsidR="00736C9A" w:rsidRPr="003E4C63" w14:paraId="13F3BFA8" w14:textId="77777777" w:rsidTr="003F2D79">
        <w:trPr>
          <w:trHeight w:val="300"/>
        </w:trPr>
        <w:tc>
          <w:tcPr>
            <w:tcW w:w="3292" w:type="dxa"/>
            <w:tcBorders>
              <w:top w:val="nil"/>
              <w:left w:val="nil"/>
              <w:bottom w:val="nil"/>
              <w:right w:val="nil"/>
            </w:tcBorders>
            <w:shd w:val="clear" w:color="auto" w:fill="auto"/>
            <w:noWrap/>
            <w:vAlign w:val="bottom"/>
            <w:hideMark/>
          </w:tcPr>
          <w:p w14:paraId="2C98E2AE" w14:textId="77777777" w:rsidR="00736C9A" w:rsidRPr="003E4C63" w:rsidRDefault="00736C9A" w:rsidP="003F2D79">
            <w:pPr>
              <w:rPr>
                <w:rFonts w:ascii="Times New Roman" w:hAnsi="Times New Roman"/>
                <w:sz w:val="20"/>
                <w:szCs w:val="20"/>
              </w:rPr>
            </w:pPr>
          </w:p>
        </w:tc>
        <w:tc>
          <w:tcPr>
            <w:tcW w:w="1441" w:type="dxa"/>
            <w:tcBorders>
              <w:top w:val="nil"/>
              <w:left w:val="nil"/>
              <w:bottom w:val="nil"/>
              <w:right w:val="nil"/>
            </w:tcBorders>
            <w:shd w:val="clear" w:color="auto" w:fill="auto"/>
            <w:noWrap/>
            <w:vAlign w:val="bottom"/>
            <w:hideMark/>
          </w:tcPr>
          <w:p w14:paraId="003CF18D" w14:textId="77777777" w:rsidR="00736C9A" w:rsidRPr="003E4C63" w:rsidRDefault="00736C9A" w:rsidP="003F2D79">
            <w:pPr>
              <w:rPr>
                <w:rFonts w:ascii="Times New Roman" w:hAnsi="Times New Roman"/>
                <w:sz w:val="20"/>
                <w:szCs w:val="20"/>
              </w:rPr>
            </w:pPr>
          </w:p>
        </w:tc>
        <w:tc>
          <w:tcPr>
            <w:tcW w:w="1522" w:type="dxa"/>
            <w:tcBorders>
              <w:top w:val="nil"/>
              <w:left w:val="nil"/>
              <w:bottom w:val="nil"/>
              <w:right w:val="nil"/>
            </w:tcBorders>
            <w:shd w:val="clear" w:color="auto" w:fill="auto"/>
            <w:noWrap/>
            <w:vAlign w:val="bottom"/>
            <w:hideMark/>
          </w:tcPr>
          <w:p w14:paraId="3D0B5483" w14:textId="77777777" w:rsidR="00736C9A" w:rsidRPr="003E4C63" w:rsidRDefault="00736C9A" w:rsidP="003F2D79">
            <w:pPr>
              <w:rPr>
                <w:rFonts w:ascii="Times New Roman" w:hAnsi="Times New Roman"/>
                <w:sz w:val="20"/>
                <w:szCs w:val="20"/>
              </w:rPr>
            </w:pPr>
          </w:p>
        </w:tc>
        <w:tc>
          <w:tcPr>
            <w:tcW w:w="3181" w:type="dxa"/>
            <w:tcBorders>
              <w:top w:val="nil"/>
              <w:left w:val="nil"/>
              <w:bottom w:val="nil"/>
              <w:right w:val="nil"/>
            </w:tcBorders>
            <w:shd w:val="clear" w:color="000000" w:fill="A9D08E"/>
            <w:noWrap/>
            <w:vAlign w:val="bottom"/>
            <w:hideMark/>
          </w:tcPr>
          <w:p w14:paraId="76B5F876" w14:textId="77777777" w:rsidR="00736C9A" w:rsidRPr="003E4C63" w:rsidRDefault="00736C9A" w:rsidP="003F2D79">
            <w:pPr>
              <w:rPr>
                <w:rFonts w:cs="Calibri"/>
                <w:color w:val="000000"/>
              </w:rPr>
            </w:pPr>
            <w:r w:rsidRPr="003E4C63">
              <w:rPr>
                <w:rFonts w:cs="Calibri"/>
                <w:color w:val="000000"/>
              </w:rPr>
              <w:t> </w:t>
            </w:r>
          </w:p>
        </w:tc>
        <w:tc>
          <w:tcPr>
            <w:tcW w:w="203" w:type="dxa"/>
            <w:tcBorders>
              <w:top w:val="nil"/>
              <w:left w:val="nil"/>
              <w:bottom w:val="nil"/>
              <w:right w:val="nil"/>
            </w:tcBorders>
            <w:shd w:val="clear" w:color="auto" w:fill="auto"/>
            <w:noWrap/>
            <w:vAlign w:val="bottom"/>
            <w:hideMark/>
          </w:tcPr>
          <w:p w14:paraId="3E09AB0C" w14:textId="77777777" w:rsidR="00736C9A" w:rsidRPr="003E4C63" w:rsidRDefault="00736C9A" w:rsidP="003F2D79">
            <w:pPr>
              <w:rPr>
                <w:rFonts w:cs="Calibri"/>
                <w:color w:val="000000"/>
              </w:rPr>
            </w:pPr>
          </w:p>
        </w:tc>
      </w:tr>
      <w:tr w:rsidR="00736C9A" w:rsidRPr="003E4C63" w14:paraId="24F9BE98" w14:textId="77777777" w:rsidTr="003F2D79">
        <w:trPr>
          <w:trHeight w:val="300"/>
        </w:trPr>
        <w:tc>
          <w:tcPr>
            <w:tcW w:w="9436" w:type="dxa"/>
            <w:gridSpan w:val="4"/>
            <w:tcBorders>
              <w:top w:val="nil"/>
              <w:left w:val="nil"/>
              <w:bottom w:val="nil"/>
              <w:right w:val="nil"/>
            </w:tcBorders>
            <w:shd w:val="clear" w:color="000000" w:fill="A9D08E"/>
            <w:noWrap/>
            <w:vAlign w:val="center"/>
            <w:hideMark/>
          </w:tcPr>
          <w:p w14:paraId="090C50C6" w14:textId="77777777" w:rsidR="00736C9A" w:rsidRPr="003E4C63" w:rsidRDefault="00736C9A" w:rsidP="003F2D79">
            <w:pPr>
              <w:jc w:val="center"/>
              <w:rPr>
                <w:rFonts w:cs="Calibri"/>
                <w:b/>
                <w:bCs/>
                <w:color w:val="000000"/>
              </w:rPr>
            </w:pPr>
            <w:r w:rsidRPr="003E4C63">
              <w:rPr>
                <w:rFonts w:cs="Calibri"/>
                <w:b/>
                <w:bCs/>
                <w:color w:val="000000"/>
              </w:rPr>
              <w:t>EN CASOS COMPARATIVOS SE TOMARA EL VALOR DEL DÓLAR INTERBANCARIO</w:t>
            </w:r>
            <w:r>
              <w:rPr>
                <w:rFonts w:cs="Calibri"/>
                <w:b/>
                <w:bCs/>
                <w:color w:val="000000"/>
              </w:rPr>
              <w:t xml:space="preserve"> AL DIA ANTERIOR DE LA APERTURA</w:t>
            </w:r>
          </w:p>
        </w:tc>
        <w:tc>
          <w:tcPr>
            <w:tcW w:w="203" w:type="dxa"/>
            <w:tcBorders>
              <w:top w:val="nil"/>
              <w:left w:val="nil"/>
              <w:bottom w:val="nil"/>
              <w:right w:val="nil"/>
            </w:tcBorders>
            <w:shd w:val="clear" w:color="auto" w:fill="auto"/>
            <w:noWrap/>
            <w:vAlign w:val="bottom"/>
            <w:hideMark/>
          </w:tcPr>
          <w:p w14:paraId="38836D02" w14:textId="77777777" w:rsidR="00736C9A" w:rsidRPr="003E4C63" w:rsidRDefault="00736C9A" w:rsidP="003F2D79">
            <w:pPr>
              <w:jc w:val="center"/>
              <w:rPr>
                <w:rFonts w:cs="Calibri"/>
                <w:b/>
                <w:bCs/>
                <w:color w:val="000000"/>
              </w:rPr>
            </w:pPr>
          </w:p>
        </w:tc>
      </w:tr>
      <w:tr w:rsidR="00736C9A" w:rsidRPr="003E4C63" w14:paraId="0623CB67" w14:textId="77777777" w:rsidTr="003F2D79">
        <w:trPr>
          <w:trHeight w:val="300"/>
        </w:trPr>
        <w:tc>
          <w:tcPr>
            <w:tcW w:w="3292" w:type="dxa"/>
            <w:tcBorders>
              <w:top w:val="nil"/>
              <w:left w:val="nil"/>
              <w:bottom w:val="nil"/>
              <w:right w:val="nil"/>
            </w:tcBorders>
            <w:shd w:val="clear" w:color="auto" w:fill="auto"/>
            <w:noWrap/>
            <w:vAlign w:val="bottom"/>
            <w:hideMark/>
          </w:tcPr>
          <w:p w14:paraId="1C119108" w14:textId="77777777" w:rsidR="00736C9A" w:rsidRPr="003E4C63" w:rsidRDefault="00736C9A" w:rsidP="003F2D79">
            <w:pPr>
              <w:rPr>
                <w:rFonts w:ascii="Times New Roman" w:hAnsi="Times New Roman"/>
                <w:sz w:val="20"/>
                <w:szCs w:val="20"/>
              </w:rPr>
            </w:pPr>
          </w:p>
        </w:tc>
        <w:tc>
          <w:tcPr>
            <w:tcW w:w="1441" w:type="dxa"/>
            <w:tcBorders>
              <w:top w:val="nil"/>
              <w:left w:val="nil"/>
              <w:bottom w:val="nil"/>
              <w:right w:val="nil"/>
            </w:tcBorders>
            <w:shd w:val="clear" w:color="auto" w:fill="auto"/>
            <w:noWrap/>
            <w:vAlign w:val="bottom"/>
            <w:hideMark/>
          </w:tcPr>
          <w:p w14:paraId="68F5A224" w14:textId="77777777" w:rsidR="00736C9A" w:rsidRPr="003E4C63" w:rsidRDefault="00736C9A" w:rsidP="003F2D79">
            <w:pPr>
              <w:rPr>
                <w:rFonts w:ascii="Times New Roman" w:hAnsi="Times New Roman"/>
                <w:sz w:val="20"/>
                <w:szCs w:val="20"/>
              </w:rPr>
            </w:pPr>
          </w:p>
        </w:tc>
        <w:tc>
          <w:tcPr>
            <w:tcW w:w="1522" w:type="dxa"/>
            <w:tcBorders>
              <w:top w:val="nil"/>
              <w:left w:val="nil"/>
              <w:bottom w:val="nil"/>
              <w:right w:val="nil"/>
            </w:tcBorders>
            <w:shd w:val="clear" w:color="auto" w:fill="auto"/>
            <w:noWrap/>
            <w:vAlign w:val="bottom"/>
            <w:hideMark/>
          </w:tcPr>
          <w:p w14:paraId="325A2ECC" w14:textId="77777777" w:rsidR="00736C9A" w:rsidRPr="003E4C63" w:rsidRDefault="00736C9A" w:rsidP="003F2D79">
            <w:pPr>
              <w:rPr>
                <w:rFonts w:ascii="Times New Roman" w:hAnsi="Times New Roman"/>
                <w:sz w:val="20"/>
                <w:szCs w:val="20"/>
              </w:rPr>
            </w:pPr>
          </w:p>
        </w:tc>
        <w:tc>
          <w:tcPr>
            <w:tcW w:w="3181" w:type="dxa"/>
            <w:tcBorders>
              <w:top w:val="nil"/>
              <w:left w:val="nil"/>
              <w:bottom w:val="nil"/>
              <w:right w:val="nil"/>
            </w:tcBorders>
            <w:shd w:val="clear" w:color="auto" w:fill="auto"/>
            <w:noWrap/>
            <w:vAlign w:val="bottom"/>
            <w:hideMark/>
          </w:tcPr>
          <w:p w14:paraId="48C21B48" w14:textId="77777777" w:rsidR="00736C9A" w:rsidRPr="003E4C63" w:rsidRDefault="00736C9A" w:rsidP="003F2D79">
            <w:pPr>
              <w:rPr>
                <w:rFonts w:ascii="Times New Roman" w:hAnsi="Times New Roman"/>
                <w:sz w:val="20"/>
                <w:szCs w:val="20"/>
              </w:rPr>
            </w:pPr>
          </w:p>
        </w:tc>
        <w:tc>
          <w:tcPr>
            <w:tcW w:w="203" w:type="dxa"/>
            <w:tcBorders>
              <w:top w:val="nil"/>
              <w:left w:val="nil"/>
              <w:bottom w:val="nil"/>
              <w:right w:val="nil"/>
            </w:tcBorders>
            <w:shd w:val="clear" w:color="auto" w:fill="auto"/>
            <w:noWrap/>
            <w:vAlign w:val="bottom"/>
            <w:hideMark/>
          </w:tcPr>
          <w:p w14:paraId="599D6475" w14:textId="77777777" w:rsidR="00736C9A" w:rsidRPr="003E4C63" w:rsidRDefault="00736C9A" w:rsidP="003F2D79">
            <w:pPr>
              <w:rPr>
                <w:rFonts w:ascii="Times New Roman" w:hAnsi="Times New Roman"/>
                <w:sz w:val="20"/>
                <w:szCs w:val="20"/>
              </w:rPr>
            </w:pPr>
          </w:p>
        </w:tc>
      </w:tr>
      <w:tr w:rsidR="00736C9A" w:rsidRPr="003E4C63" w14:paraId="64A0944B" w14:textId="77777777" w:rsidTr="003F2D79">
        <w:trPr>
          <w:trHeight w:val="300"/>
        </w:trPr>
        <w:tc>
          <w:tcPr>
            <w:tcW w:w="9436" w:type="dxa"/>
            <w:gridSpan w:val="4"/>
            <w:tcBorders>
              <w:top w:val="single" w:sz="4" w:space="0" w:color="auto"/>
              <w:left w:val="single" w:sz="4" w:space="0" w:color="auto"/>
              <w:bottom w:val="nil"/>
              <w:right w:val="nil"/>
            </w:tcBorders>
            <w:shd w:val="clear" w:color="auto" w:fill="auto"/>
            <w:noWrap/>
            <w:vAlign w:val="bottom"/>
            <w:hideMark/>
          </w:tcPr>
          <w:p w14:paraId="263EDB4D" w14:textId="77777777" w:rsidR="00736C9A" w:rsidRPr="003E4C63" w:rsidRDefault="00736C9A" w:rsidP="003F2D79">
            <w:pPr>
              <w:rPr>
                <w:rFonts w:cs="Calibri"/>
                <w:color w:val="000000"/>
              </w:rPr>
            </w:pPr>
            <w:r w:rsidRPr="003E4C63">
              <w:rPr>
                <w:rFonts w:cs="Calibri"/>
                <w:color w:val="000000"/>
              </w:rPr>
              <w:t xml:space="preserve">SE SUMAN LOS 2 CASOS EL </w:t>
            </w:r>
            <w:proofErr w:type="spellStart"/>
            <w:r w:rsidRPr="003E4C63">
              <w:rPr>
                <w:rFonts w:cs="Calibri"/>
                <w:color w:val="000000"/>
              </w:rPr>
              <w:t>EL</w:t>
            </w:r>
            <w:proofErr w:type="spellEnd"/>
            <w:r w:rsidRPr="003E4C63">
              <w:rPr>
                <w:rFonts w:cs="Calibri"/>
                <w:color w:val="000000"/>
              </w:rPr>
              <w:t xml:space="preserve"> MENOR VALOR LE DAN EL MAYOR PUNTAJE Y ASI PROPORCIONAL</w:t>
            </w:r>
          </w:p>
        </w:tc>
        <w:tc>
          <w:tcPr>
            <w:tcW w:w="203" w:type="dxa"/>
            <w:tcBorders>
              <w:top w:val="single" w:sz="4" w:space="0" w:color="auto"/>
              <w:left w:val="nil"/>
              <w:bottom w:val="nil"/>
              <w:right w:val="single" w:sz="4" w:space="0" w:color="auto"/>
            </w:tcBorders>
            <w:shd w:val="clear" w:color="auto" w:fill="auto"/>
            <w:noWrap/>
            <w:vAlign w:val="bottom"/>
            <w:hideMark/>
          </w:tcPr>
          <w:p w14:paraId="546FEB3E" w14:textId="77777777" w:rsidR="00736C9A" w:rsidRPr="003E4C63" w:rsidRDefault="00736C9A" w:rsidP="003F2D79">
            <w:pPr>
              <w:rPr>
                <w:rFonts w:cs="Calibri"/>
                <w:color w:val="000000"/>
              </w:rPr>
            </w:pPr>
            <w:r w:rsidRPr="003E4C63">
              <w:rPr>
                <w:rFonts w:cs="Calibri"/>
                <w:color w:val="000000"/>
              </w:rPr>
              <w:t> </w:t>
            </w:r>
          </w:p>
        </w:tc>
      </w:tr>
      <w:tr w:rsidR="00736C9A" w:rsidRPr="003E4C63" w14:paraId="712A5F6F" w14:textId="77777777" w:rsidTr="003F2D79">
        <w:trPr>
          <w:trHeight w:val="300"/>
        </w:trPr>
        <w:tc>
          <w:tcPr>
            <w:tcW w:w="3292" w:type="dxa"/>
            <w:tcBorders>
              <w:top w:val="nil"/>
              <w:left w:val="single" w:sz="4" w:space="0" w:color="auto"/>
              <w:bottom w:val="nil"/>
              <w:right w:val="nil"/>
            </w:tcBorders>
            <w:shd w:val="clear" w:color="auto" w:fill="auto"/>
            <w:noWrap/>
            <w:vAlign w:val="bottom"/>
            <w:hideMark/>
          </w:tcPr>
          <w:p w14:paraId="7F65FB3A" w14:textId="77777777" w:rsidR="00736C9A" w:rsidRPr="003E4C63" w:rsidRDefault="00736C9A" w:rsidP="003F2D79">
            <w:pPr>
              <w:rPr>
                <w:rFonts w:cs="Calibri"/>
                <w:color w:val="000000"/>
              </w:rPr>
            </w:pPr>
            <w:r w:rsidRPr="003E4C63">
              <w:rPr>
                <w:rFonts w:cs="Calibri"/>
                <w:color w:val="000000"/>
              </w:rPr>
              <w:t>AL RESTO DE LOS PROVEEDORES</w:t>
            </w:r>
          </w:p>
        </w:tc>
        <w:tc>
          <w:tcPr>
            <w:tcW w:w="1441" w:type="dxa"/>
            <w:tcBorders>
              <w:top w:val="nil"/>
              <w:left w:val="nil"/>
              <w:bottom w:val="nil"/>
              <w:right w:val="nil"/>
            </w:tcBorders>
            <w:shd w:val="clear" w:color="auto" w:fill="auto"/>
            <w:noWrap/>
            <w:vAlign w:val="bottom"/>
            <w:hideMark/>
          </w:tcPr>
          <w:p w14:paraId="0663D530" w14:textId="77777777" w:rsidR="00736C9A" w:rsidRPr="003E4C63" w:rsidRDefault="00736C9A" w:rsidP="003F2D79">
            <w:pPr>
              <w:rPr>
                <w:rFonts w:cs="Calibri"/>
                <w:color w:val="000000"/>
              </w:rPr>
            </w:pPr>
          </w:p>
        </w:tc>
        <w:tc>
          <w:tcPr>
            <w:tcW w:w="1522" w:type="dxa"/>
            <w:tcBorders>
              <w:top w:val="nil"/>
              <w:left w:val="nil"/>
              <w:bottom w:val="nil"/>
              <w:right w:val="nil"/>
            </w:tcBorders>
            <w:shd w:val="clear" w:color="auto" w:fill="auto"/>
            <w:noWrap/>
            <w:vAlign w:val="bottom"/>
            <w:hideMark/>
          </w:tcPr>
          <w:p w14:paraId="3EF64251" w14:textId="77777777" w:rsidR="00736C9A" w:rsidRPr="003E4C63" w:rsidRDefault="00736C9A" w:rsidP="003F2D79">
            <w:pPr>
              <w:rPr>
                <w:rFonts w:ascii="Times New Roman" w:hAnsi="Times New Roman"/>
                <w:sz w:val="20"/>
                <w:szCs w:val="20"/>
              </w:rPr>
            </w:pPr>
          </w:p>
        </w:tc>
        <w:tc>
          <w:tcPr>
            <w:tcW w:w="3181" w:type="dxa"/>
            <w:tcBorders>
              <w:top w:val="nil"/>
              <w:left w:val="nil"/>
              <w:bottom w:val="nil"/>
              <w:right w:val="nil"/>
            </w:tcBorders>
            <w:shd w:val="clear" w:color="auto" w:fill="auto"/>
            <w:noWrap/>
            <w:vAlign w:val="bottom"/>
            <w:hideMark/>
          </w:tcPr>
          <w:p w14:paraId="085AF9E4" w14:textId="77777777" w:rsidR="00736C9A" w:rsidRPr="003E4C63" w:rsidRDefault="00736C9A" w:rsidP="003F2D79">
            <w:pPr>
              <w:rPr>
                <w:rFonts w:ascii="Times New Roman" w:hAnsi="Times New Roman"/>
                <w:sz w:val="20"/>
                <w:szCs w:val="20"/>
              </w:rPr>
            </w:pPr>
          </w:p>
        </w:tc>
        <w:tc>
          <w:tcPr>
            <w:tcW w:w="203" w:type="dxa"/>
            <w:tcBorders>
              <w:top w:val="nil"/>
              <w:left w:val="nil"/>
              <w:bottom w:val="nil"/>
              <w:right w:val="nil"/>
            </w:tcBorders>
            <w:shd w:val="clear" w:color="auto" w:fill="auto"/>
            <w:noWrap/>
            <w:vAlign w:val="bottom"/>
            <w:hideMark/>
          </w:tcPr>
          <w:p w14:paraId="253158DA" w14:textId="77777777" w:rsidR="00736C9A" w:rsidRPr="003E4C63" w:rsidRDefault="00736C9A" w:rsidP="003F2D79">
            <w:pPr>
              <w:rPr>
                <w:rFonts w:ascii="Times New Roman" w:hAnsi="Times New Roman"/>
                <w:sz w:val="20"/>
                <w:szCs w:val="20"/>
              </w:rPr>
            </w:pPr>
          </w:p>
        </w:tc>
      </w:tr>
      <w:tr w:rsidR="00736C9A" w:rsidRPr="003E4C63" w14:paraId="65EF31C1" w14:textId="77777777" w:rsidTr="003F2D79">
        <w:trPr>
          <w:trHeight w:val="300"/>
        </w:trPr>
        <w:tc>
          <w:tcPr>
            <w:tcW w:w="3292" w:type="dxa"/>
            <w:tcBorders>
              <w:top w:val="nil"/>
              <w:left w:val="single" w:sz="4" w:space="0" w:color="auto"/>
              <w:bottom w:val="single" w:sz="4" w:space="0" w:color="auto"/>
              <w:right w:val="nil"/>
            </w:tcBorders>
            <w:shd w:val="clear" w:color="auto" w:fill="auto"/>
            <w:noWrap/>
            <w:vAlign w:val="bottom"/>
            <w:hideMark/>
          </w:tcPr>
          <w:p w14:paraId="019C2707" w14:textId="77777777" w:rsidR="00736C9A" w:rsidRPr="003E4C63" w:rsidRDefault="00736C9A" w:rsidP="003F2D79">
            <w:pPr>
              <w:rPr>
                <w:rFonts w:cs="Calibri"/>
                <w:color w:val="000000"/>
              </w:rPr>
            </w:pPr>
            <w:r w:rsidRPr="003E4C63">
              <w:rPr>
                <w:rFonts w:cs="Calibri"/>
                <w:color w:val="000000"/>
              </w:rPr>
              <w:t> </w:t>
            </w:r>
          </w:p>
        </w:tc>
        <w:tc>
          <w:tcPr>
            <w:tcW w:w="1441" w:type="dxa"/>
            <w:tcBorders>
              <w:top w:val="nil"/>
              <w:left w:val="nil"/>
              <w:bottom w:val="single" w:sz="4" w:space="0" w:color="auto"/>
              <w:right w:val="nil"/>
            </w:tcBorders>
            <w:shd w:val="clear" w:color="auto" w:fill="auto"/>
            <w:noWrap/>
            <w:vAlign w:val="bottom"/>
            <w:hideMark/>
          </w:tcPr>
          <w:p w14:paraId="5E91FB34" w14:textId="77777777" w:rsidR="00736C9A" w:rsidRPr="003E4C63" w:rsidRDefault="00736C9A" w:rsidP="003F2D79">
            <w:pPr>
              <w:rPr>
                <w:rFonts w:cs="Calibri"/>
                <w:color w:val="000000"/>
              </w:rPr>
            </w:pPr>
            <w:r w:rsidRPr="003E4C63">
              <w:rPr>
                <w:rFonts w:cs="Calibri"/>
                <w:color w:val="000000"/>
              </w:rPr>
              <w:t> </w:t>
            </w:r>
          </w:p>
        </w:tc>
        <w:tc>
          <w:tcPr>
            <w:tcW w:w="1522" w:type="dxa"/>
            <w:tcBorders>
              <w:top w:val="nil"/>
              <w:left w:val="nil"/>
              <w:bottom w:val="single" w:sz="4" w:space="0" w:color="auto"/>
              <w:right w:val="nil"/>
            </w:tcBorders>
            <w:shd w:val="clear" w:color="auto" w:fill="auto"/>
            <w:noWrap/>
            <w:vAlign w:val="bottom"/>
            <w:hideMark/>
          </w:tcPr>
          <w:p w14:paraId="215ED48F" w14:textId="77777777" w:rsidR="00736C9A" w:rsidRPr="003E4C63" w:rsidRDefault="00736C9A" w:rsidP="003F2D79">
            <w:pPr>
              <w:rPr>
                <w:rFonts w:cs="Calibri"/>
                <w:color w:val="000000"/>
              </w:rPr>
            </w:pPr>
            <w:r w:rsidRPr="003E4C63">
              <w:rPr>
                <w:rFonts w:cs="Calibri"/>
                <w:color w:val="000000"/>
              </w:rPr>
              <w:t> </w:t>
            </w:r>
          </w:p>
        </w:tc>
        <w:tc>
          <w:tcPr>
            <w:tcW w:w="3181" w:type="dxa"/>
            <w:tcBorders>
              <w:top w:val="nil"/>
              <w:left w:val="nil"/>
              <w:bottom w:val="single" w:sz="4" w:space="0" w:color="auto"/>
              <w:right w:val="nil"/>
            </w:tcBorders>
            <w:shd w:val="clear" w:color="auto" w:fill="auto"/>
            <w:noWrap/>
            <w:vAlign w:val="bottom"/>
            <w:hideMark/>
          </w:tcPr>
          <w:p w14:paraId="4E0D28A5" w14:textId="77777777" w:rsidR="00736C9A" w:rsidRPr="003E4C63" w:rsidRDefault="00736C9A" w:rsidP="003F2D79">
            <w:pPr>
              <w:rPr>
                <w:rFonts w:cs="Calibri"/>
                <w:color w:val="000000"/>
              </w:rPr>
            </w:pPr>
            <w:r w:rsidRPr="003E4C63">
              <w:rPr>
                <w:rFonts w:cs="Calibri"/>
                <w:color w:val="000000"/>
              </w:rPr>
              <w:t> </w:t>
            </w:r>
          </w:p>
        </w:tc>
        <w:tc>
          <w:tcPr>
            <w:tcW w:w="203" w:type="dxa"/>
            <w:tcBorders>
              <w:top w:val="nil"/>
              <w:left w:val="nil"/>
              <w:bottom w:val="single" w:sz="4" w:space="0" w:color="auto"/>
              <w:right w:val="nil"/>
            </w:tcBorders>
            <w:shd w:val="clear" w:color="auto" w:fill="auto"/>
            <w:noWrap/>
            <w:vAlign w:val="bottom"/>
            <w:hideMark/>
          </w:tcPr>
          <w:p w14:paraId="69DD32B5" w14:textId="77777777" w:rsidR="00736C9A" w:rsidRPr="003E4C63" w:rsidRDefault="00736C9A" w:rsidP="003F2D79">
            <w:pPr>
              <w:rPr>
                <w:rFonts w:cs="Calibri"/>
                <w:color w:val="000000"/>
              </w:rPr>
            </w:pPr>
            <w:r w:rsidRPr="003E4C63">
              <w:rPr>
                <w:rFonts w:cs="Calibri"/>
                <w:color w:val="000000"/>
              </w:rPr>
              <w:t> </w:t>
            </w:r>
          </w:p>
        </w:tc>
      </w:tr>
      <w:tr w:rsidR="00736C9A" w:rsidRPr="003E4C63" w14:paraId="6962DF5B" w14:textId="77777777" w:rsidTr="003F2D79">
        <w:trPr>
          <w:trHeight w:val="300"/>
        </w:trPr>
        <w:tc>
          <w:tcPr>
            <w:tcW w:w="3292" w:type="dxa"/>
            <w:tcBorders>
              <w:top w:val="nil"/>
              <w:left w:val="nil"/>
              <w:bottom w:val="nil"/>
              <w:right w:val="nil"/>
            </w:tcBorders>
            <w:shd w:val="clear" w:color="auto" w:fill="auto"/>
            <w:noWrap/>
            <w:vAlign w:val="bottom"/>
            <w:hideMark/>
          </w:tcPr>
          <w:p w14:paraId="24549773" w14:textId="77777777" w:rsidR="00736C9A" w:rsidRPr="003E4C63" w:rsidRDefault="00736C9A" w:rsidP="003F2D79">
            <w:pPr>
              <w:rPr>
                <w:rFonts w:cs="Calibri"/>
                <w:color w:val="000000"/>
              </w:rPr>
            </w:pPr>
          </w:p>
        </w:tc>
        <w:tc>
          <w:tcPr>
            <w:tcW w:w="1441" w:type="dxa"/>
            <w:tcBorders>
              <w:top w:val="nil"/>
              <w:left w:val="nil"/>
              <w:bottom w:val="nil"/>
              <w:right w:val="nil"/>
            </w:tcBorders>
            <w:shd w:val="clear" w:color="auto" w:fill="auto"/>
            <w:noWrap/>
            <w:vAlign w:val="bottom"/>
            <w:hideMark/>
          </w:tcPr>
          <w:p w14:paraId="5C42E48D" w14:textId="77777777" w:rsidR="00736C9A" w:rsidRPr="003E4C63" w:rsidRDefault="00736C9A" w:rsidP="003F2D79">
            <w:pPr>
              <w:rPr>
                <w:rFonts w:ascii="Times New Roman" w:hAnsi="Times New Roman"/>
                <w:sz w:val="20"/>
                <w:szCs w:val="20"/>
              </w:rPr>
            </w:pPr>
          </w:p>
        </w:tc>
        <w:tc>
          <w:tcPr>
            <w:tcW w:w="1522" w:type="dxa"/>
            <w:tcBorders>
              <w:top w:val="nil"/>
              <w:left w:val="nil"/>
              <w:bottom w:val="nil"/>
              <w:right w:val="nil"/>
            </w:tcBorders>
            <w:shd w:val="clear" w:color="auto" w:fill="auto"/>
            <w:noWrap/>
            <w:vAlign w:val="bottom"/>
            <w:hideMark/>
          </w:tcPr>
          <w:p w14:paraId="0D46E3E5" w14:textId="77777777" w:rsidR="00736C9A" w:rsidRPr="003E4C63" w:rsidRDefault="00736C9A" w:rsidP="003F2D79">
            <w:pPr>
              <w:rPr>
                <w:rFonts w:ascii="Times New Roman" w:hAnsi="Times New Roman"/>
                <w:sz w:val="20"/>
                <w:szCs w:val="20"/>
              </w:rPr>
            </w:pPr>
          </w:p>
        </w:tc>
        <w:tc>
          <w:tcPr>
            <w:tcW w:w="3181" w:type="dxa"/>
            <w:tcBorders>
              <w:top w:val="nil"/>
              <w:left w:val="nil"/>
              <w:bottom w:val="nil"/>
              <w:right w:val="nil"/>
            </w:tcBorders>
            <w:shd w:val="clear" w:color="auto" w:fill="auto"/>
            <w:noWrap/>
            <w:vAlign w:val="bottom"/>
            <w:hideMark/>
          </w:tcPr>
          <w:p w14:paraId="73A18687" w14:textId="77777777" w:rsidR="00736C9A" w:rsidRPr="003E4C63" w:rsidRDefault="00736C9A" w:rsidP="003F2D79">
            <w:pPr>
              <w:rPr>
                <w:rFonts w:ascii="Times New Roman" w:hAnsi="Times New Roman"/>
                <w:sz w:val="20"/>
                <w:szCs w:val="20"/>
              </w:rPr>
            </w:pPr>
          </w:p>
        </w:tc>
        <w:tc>
          <w:tcPr>
            <w:tcW w:w="203" w:type="dxa"/>
            <w:tcBorders>
              <w:top w:val="nil"/>
              <w:left w:val="nil"/>
              <w:bottom w:val="nil"/>
              <w:right w:val="nil"/>
            </w:tcBorders>
            <w:shd w:val="clear" w:color="auto" w:fill="auto"/>
            <w:noWrap/>
            <w:vAlign w:val="bottom"/>
            <w:hideMark/>
          </w:tcPr>
          <w:p w14:paraId="16B2EE0B" w14:textId="77777777" w:rsidR="00736C9A" w:rsidRPr="003E4C63" w:rsidRDefault="00736C9A" w:rsidP="003F2D79">
            <w:pPr>
              <w:rPr>
                <w:rFonts w:ascii="Times New Roman" w:hAnsi="Times New Roman"/>
                <w:sz w:val="20"/>
                <w:szCs w:val="20"/>
              </w:rPr>
            </w:pPr>
          </w:p>
        </w:tc>
      </w:tr>
      <w:tr w:rsidR="00736C9A" w:rsidRPr="003E4C63" w14:paraId="658A342D" w14:textId="77777777" w:rsidTr="003F2D79">
        <w:trPr>
          <w:trHeight w:val="315"/>
        </w:trPr>
        <w:tc>
          <w:tcPr>
            <w:tcW w:w="3292" w:type="dxa"/>
            <w:tcBorders>
              <w:top w:val="nil"/>
              <w:left w:val="nil"/>
              <w:bottom w:val="nil"/>
              <w:right w:val="nil"/>
            </w:tcBorders>
            <w:shd w:val="clear" w:color="auto" w:fill="auto"/>
            <w:noWrap/>
            <w:vAlign w:val="bottom"/>
            <w:hideMark/>
          </w:tcPr>
          <w:p w14:paraId="111F8B37" w14:textId="77777777" w:rsidR="00736C9A" w:rsidRPr="003E4C63" w:rsidRDefault="00736C9A" w:rsidP="003F2D79">
            <w:pPr>
              <w:rPr>
                <w:rFonts w:ascii="Times New Roman" w:hAnsi="Times New Roman"/>
                <w:sz w:val="20"/>
                <w:szCs w:val="20"/>
              </w:rPr>
            </w:pPr>
          </w:p>
        </w:tc>
        <w:tc>
          <w:tcPr>
            <w:tcW w:w="1441" w:type="dxa"/>
            <w:tcBorders>
              <w:top w:val="nil"/>
              <w:left w:val="nil"/>
              <w:bottom w:val="nil"/>
              <w:right w:val="nil"/>
            </w:tcBorders>
            <w:shd w:val="clear" w:color="auto" w:fill="auto"/>
            <w:noWrap/>
            <w:vAlign w:val="bottom"/>
            <w:hideMark/>
          </w:tcPr>
          <w:p w14:paraId="022C78B4" w14:textId="77777777" w:rsidR="00736C9A" w:rsidRPr="003E4C63" w:rsidRDefault="00736C9A" w:rsidP="003F2D79">
            <w:pPr>
              <w:rPr>
                <w:rFonts w:ascii="Times New Roman" w:hAnsi="Times New Roman"/>
                <w:sz w:val="20"/>
                <w:szCs w:val="20"/>
              </w:rPr>
            </w:pPr>
          </w:p>
        </w:tc>
        <w:tc>
          <w:tcPr>
            <w:tcW w:w="1522" w:type="dxa"/>
            <w:tcBorders>
              <w:top w:val="nil"/>
              <w:left w:val="nil"/>
              <w:bottom w:val="nil"/>
              <w:right w:val="nil"/>
            </w:tcBorders>
            <w:shd w:val="clear" w:color="auto" w:fill="auto"/>
            <w:noWrap/>
            <w:vAlign w:val="bottom"/>
            <w:hideMark/>
          </w:tcPr>
          <w:p w14:paraId="7F1F3BF2" w14:textId="77777777" w:rsidR="00736C9A" w:rsidRPr="003E4C63" w:rsidRDefault="00736C9A" w:rsidP="003F2D79">
            <w:pPr>
              <w:rPr>
                <w:rFonts w:ascii="Times New Roman" w:hAnsi="Times New Roman"/>
                <w:sz w:val="20"/>
                <w:szCs w:val="20"/>
              </w:rPr>
            </w:pPr>
          </w:p>
        </w:tc>
        <w:tc>
          <w:tcPr>
            <w:tcW w:w="3181" w:type="dxa"/>
            <w:tcBorders>
              <w:top w:val="nil"/>
              <w:left w:val="nil"/>
              <w:bottom w:val="nil"/>
              <w:right w:val="nil"/>
            </w:tcBorders>
            <w:shd w:val="clear" w:color="auto" w:fill="auto"/>
            <w:noWrap/>
            <w:vAlign w:val="bottom"/>
            <w:hideMark/>
          </w:tcPr>
          <w:p w14:paraId="6C4BB9B6" w14:textId="77777777" w:rsidR="00736C9A" w:rsidRPr="003E4C63" w:rsidRDefault="00736C9A" w:rsidP="003F2D79">
            <w:pPr>
              <w:rPr>
                <w:rFonts w:ascii="Times New Roman" w:hAnsi="Times New Roman"/>
                <w:sz w:val="20"/>
                <w:szCs w:val="20"/>
              </w:rPr>
            </w:pPr>
          </w:p>
        </w:tc>
        <w:tc>
          <w:tcPr>
            <w:tcW w:w="203" w:type="dxa"/>
            <w:tcBorders>
              <w:top w:val="nil"/>
              <w:left w:val="nil"/>
              <w:bottom w:val="nil"/>
              <w:right w:val="nil"/>
            </w:tcBorders>
            <w:shd w:val="clear" w:color="auto" w:fill="auto"/>
            <w:noWrap/>
            <w:vAlign w:val="bottom"/>
            <w:hideMark/>
          </w:tcPr>
          <w:p w14:paraId="30206332" w14:textId="77777777" w:rsidR="00736C9A" w:rsidRPr="003E4C63" w:rsidRDefault="00736C9A" w:rsidP="003F2D79">
            <w:pPr>
              <w:rPr>
                <w:rFonts w:ascii="Times New Roman" w:hAnsi="Times New Roman"/>
                <w:sz w:val="20"/>
                <w:szCs w:val="20"/>
              </w:rPr>
            </w:pPr>
          </w:p>
        </w:tc>
      </w:tr>
      <w:tr w:rsidR="00736C9A" w:rsidRPr="003E4C63" w14:paraId="288D9CAB" w14:textId="77777777" w:rsidTr="003F2D79">
        <w:trPr>
          <w:trHeight w:val="315"/>
        </w:trPr>
        <w:tc>
          <w:tcPr>
            <w:tcW w:w="3292" w:type="dxa"/>
            <w:tcBorders>
              <w:top w:val="single" w:sz="8" w:space="0" w:color="auto"/>
              <w:left w:val="single" w:sz="8" w:space="0" w:color="auto"/>
              <w:bottom w:val="single" w:sz="8" w:space="0" w:color="auto"/>
              <w:right w:val="single" w:sz="8" w:space="0" w:color="auto"/>
            </w:tcBorders>
            <w:shd w:val="clear" w:color="000000" w:fill="A9D08E"/>
            <w:noWrap/>
            <w:vAlign w:val="bottom"/>
            <w:hideMark/>
          </w:tcPr>
          <w:p w14:paraId="02009956" w14:textId="77777777" w:rsidR="00736C9A" w:rsidRPr="003E4C63" w:rsidRDefault="00736C9A" w:rsidP="003F2D79">
            <w:pPr>
              <w:jc w:val="center"/>
              <w:rPr>
                <w:rFonts w:cs="Calibri"/>
                <w:b/>
                <w:bCs/>
                <w:color w:val="000000"/>
                <w:u w:val="single"/>
              </w:rPr>
            </w:pPr>
            <w:r w:rsidRPr="003E4C63">
              <w:rPr>
                <w:rFonts w:cs="Calibri"/>
                <w:b/>
                <w:bCs/>
                <w:color w:val="000000"/>
                <w:u w:val="single"/>
              </w:rPr>
              <w:t>3</w:t>
            </w:r>
          </w:p>
        </w:tc>
        <w:tc>
          <w:tcPr>
            <w:tcW w:w="2963" w:type="dxa"/>
            <w:gridSpan w:val="2"/>
            <w:tcBorders>
              <w:top w:val="single" w:sz="8" w:space="0" w:color="auto"/>
              <w:left w:val="nil"/>
              <w:bottom w:val="single" w:sz="8" w:space="0" w:color="auto"/>
              <w:right w:val="single" w:sz="8" w:space="0" w:color="000000"/>
            </w:tcBorders>
            <w:shd w:val="clear" w:color="000000" w:fill="A9D08E"/>
            <w:noWrap/>
            <w:vAlign w:val="bottom"/>
            <w:hideMark/>
          </w:tcPr>
          <w:p w14:paraId="6C073CCD" w14:textId="77777777" w:rsidR="00736C9A" w:rsidRPr="003E4C63" w:rsidRDefault="00736C9A" w:rsidP="003F2D79">
            <w:pPr>
              <w:jc w:val="center"/>
              <w:rPr>
                <w:rFonts w:cs="Calibri"/>
                <w:b/>
                <w:bCs/>
                <w:color w:val="000000"/>
              </w:rPr>
            </w:pPr>
            <w:r w:rsidRPr="003E4C63">
              <w:rPr>
                <w:rFonts w:cs="Calibri"/>
                <w:b/>
                <w:bCs/>
                <w:color w:val="000000"/>
              </w:rPr>
              <w:t>DISPOSICION DE SALAS</w:t>
            </w:r>
          </w:p>
        </w:tc>
        <w:tc>
          <w:tcPr>
            <w:tcW w:w="3181" w:type="dxa"/>
            <w:tcBorders>
              <w:top w:val="nil"/>
              <w:left w:val="nil"/>
              <w:bottom w:val="nil"/>
              <w:right w:val="nil"/>
            </w:tcBorders>
            <w:shd w:val="clear" w:color="000000" w:fill="000000"/>
            <w:noWrap/>
            <w:vAlign w:val="bottom"/>
            <w:hideMark/>
          </w:tcPr>
          <w:p w14:paraId="6CB46607" w14:textId="77777777" w:rsidR="00736C9A" w:rsidRPr="003E4C63" w:rsidRDefault="00736C9A" w:rsidP="003F2D79">
            <w:pPr>
              <w:jc w:val="center"/>
              <w:rPr>
                <w:rFonts w:cs="Calibri"/>
                <w:b/>
                <w:bCs/>
                <w:color w:val="FFFFFF"/>
              </w:rPr>
            </w:pPr>
            <w:r w:rsidRPr="003E4C63">
              <w:rPr>
                <w:rFonts w:cs="Calibri"/>
                <w:b/>
                <w:bCs/>
                <w:color w:val="FFFFFF"/>
              </w:rPr>
              <w:t>15 PUNTOS</w:t>
            </w:r>
          </w:p>
        </w:tc>
        <w:tc>
          <w:tcPr>
            <w:tcW w:w="203" w:type="dxa"/>
            <w:tcBorders>
              <w:top w:val="nil"/>
              <w:left w:val="nil"/>
              <w:bottom w:val="nil"/>
              <w:right w:val="nil"/>
            </w:tcBorders>
            <w:shd w:val="clear" w:color="auto" w:fill="auto"/>
            <w:noWrap/>
            <w:vAlign w:val="bottom"/>
            <w:hideMark/>
          </w:tcPr>
          <w:p w14:paraId="5FBB1E7D" w14:textId="77777777" w:rsidR="00736C9A" w:rsidRPr="003E4C63" w:rsidRDefault="00736C9A" w:rsidP="003F2D79">
            <w:pPr>
              <w:jc w:val="center"/>
              <w:rPr>
                <w:rFonts w:cs="Calibri"/>
                <w:b/>
                <w:bCs/>
                <w:color w:val="FFFFFF"/>
              </w:rPr>
            </w:pPr>
          </w:p>
        </w:tc>
      </w:tr>
      <w:tr w:rsidR="00736C9A" w:rsidRPr="003E4C63" w14:paraId="3CA3E4AC" w14:textId="77777777" w:rsidTr="003F2D79">
        <w:trPr>
          <w:trHeight w:val="315"/>
        </w:trPr>
        <w:tc>
          <w:tcPr>
            <w:tcW w:w="6255" w:type="dxa"/>
            <w:gridSpan w:val="3"/>
            <w:tcBorders>
              <w:top w:val="single" w:sz="8" w:space="0" w:color="auto"/>
              <w:left w:val="nil"/>
              <w:bottom w:val="nil"/>
              <w:right w:val="nil"/>
            </w:tcBorders>
            <w:shd w:val="clear" w:color="000000" w:fill="C6E0B4"/>
            <w:noWrap/>
            <w:vAlign w:val="bottom"/>
            <w:hideMark/>
          </w:tcPr>
          <w:p w14:paraId="5BC01E3E" w14:textId="77777777" w:rsidR="00736C9A" w:rsidRPr="003E4C63" w:rsidRDefault="00736C9A" w:rsidP="003F2D79">
            <w:pPr>
              <w:jc w:val="center"/>
              <w:rPr>
                <w:rFonts w:cs="Calibri"/>
                <w:b/>
                <w:bCs/>
                <w:color w:val="000000"/>
              </w:rPr>
            </w:pPr>
            <w:r w:rsidRPr="003E4C63">
              <w:rPr>
                <w:rFonts w:cs="Calibri"/>
                <w:b/>
                <w:bCs/>
                <w:color w:val="000000"/>
              </w:rPr>
              <w:t xml:space="preserve">CRITERIO ESTABLECIDO </w:t>
            </w:r>
          </w:p>
        </w:tc>
        <w:tc>
          <w:tcPr>
            <w:tcW w:w="3181" w:type="dxa"/>
            <w:tcBorders>
              <w:top w:val="nil"/>
              <w:left w:val="nil"/>
              <w:bottom w:val="nil"/>
              <w:right w:val="nil"/>
            </w:tcBorders>
            <w:shd w:val="clear" w:color="auto" w:fill="auto"/>
            <w:noWrap/>
            <w:vAlign w:val="bottom"/>
            <w:hideMark/>
          </w:tcPr>
          <w:p w14:paraId="74550D5B" w14:textId="77777777" w:rsidR="00736C9A" w:rsidRPr="003E4C63" w:rsidRDefault="00736C9A" w:rsidP="003F2D79">
            <w:pPr>
              <w:jc w:val="center"/>
              <w:rPr>
                <w:rFonts w:cs="Calibri"/>
                <w:b/>
                <w:bCs/>
                <w:color w:val="000000"/>
              </w:rPr>
            </w:pPr>
          </w:p>
        </w:tc>
        <w:tc>
          <w:tcPr>
            <w:tcW w:w="203" w:type="dxa"/>
            <w:tcBorders>
              <w:top w:val="nil"/>
              <w:left w:val="nil"/>
              <w:bottom w:val="nil"/>
              <w:right w:val="nil"/>
            </w:tcBorders>
            <w:shd w:val="clear" w:color="auto" w:fill="auto"/>
            <w:noWrap/>
            <w:vAlign w:val="bottom"/>
            <w:hideMark/>
          </w:tcPr>
          <w:p w14:paraId="7DEE5E48" w14:textId="77777777" w:rsidR="00736C9A" w:rsidRPr="003E4C63" w:rsidRDefault="00736C9A" w:rsidP="003F2D79">
            <w:pPr>
              <w:rPr>
                <w:rFonts w:ascii="Times New Roman" w:hAnsi="Times New Roman"/>
                <w:sz w:val="20"/>
                <w:szCs w:val="20"/>
              </w:rPr>
            </w:pPr>
          </w:p>
        </w:tc>
      </w:tr>
      <w:tr w:rsidR="00736C9A" w:rsidRPr="003E4C63" w14:paraId="494BCC30" w14:textId="77777777" w:rsidTr="003F2D79">
        <w:trPr>
          <w:trHeight w:val="315"/>
        </w:trPr>
        <w:tc>
          <w:tcPr>
            <w:tcW w:w="3292" w:type="dxa"/>
            <w:tcBorders>
              <w:top w:val="single" w:sz="8" w:space="0" w:color="auto"/>
              <w:left w:val="single" w:sz="8" w:space="0" w:color="auto"/>
              <w:bottom w:val="single" w:sz="8" w:space="0" w:color="auto"/>
              <w:right w:val="nil"/>
            </w:tcBorders>
            <w:shd w:val="clear" w:color="auto" w:fill="auto"/>
            <w:noWrap/>
            <w:vAlign w:val="bottom"/>
            <w:hideMark/>
          </w:tcPr>
          <w:p w14:paraId="76885F57" w14:textId="77777777" w:rsidR="00736C9A" w:rsidRPr="003E4C63" w:rsidRDefault="00736C9A" w:rsidP="003F2D79">
            <w:pPr>
              <w:rPr>
                <w:rFonts w:cs="Calibri"/>
                <w:color w:val="000000"/>
              </w:rPr>
            </w:pPr>
            <w:r w:rsidRPr="003E4C63">
              <w:rPr>
                <w:rFonts w:cs="Calibri"/>
                <w:color w:val="000000"/>
              </w:rPr>
              <w:t xml:space="preserve">CASO URGENTE  </w:t>
            </w:r>
          </w:p>
        </w:tc>
        <w:tc>
          <w:tcPr>
            <w:tcW w:w="1441" w:type="dxa"/>
            <w:tcBorders>
              <w:top w:val="single" w:sz="8" w:space="0" w:color="auto"/>
              <w:left w:val="nil"/>
              <w:bottom w:val="single" w:sz="8" w:space="0" w:color="auto"/>
              <w:right w:val="nil"/>
            </w:tcBorders>
            <w:shd w:val="clear" w:color="auto" w:fill="auto"/>
            <w:noWrap/>
            <w:vAlign w:val="bottom"/>
            <w:hideMark/>
          </w:tcPr>
          <w:p w14:paraId="68BE8A09" w14:textId="77777777" w:rsidR="00736C9A" w:rsidRPr="003E4C63" w:rsidRDefault="00736C9A" w:rsidP="003F2D79">
            <w:pPr>
              <w:rPr>
                <w:rFonts w:cs="Calibri"/>
                <w:color w:val="000000"/>
              </w:rPr>
            </w:pPr>
            <w:r w:rsidRPr="003E4C63">
              <w:rPr>
                <w:rFonts w:cs="Calibri"/>
                <w:color w:val="000000"/>
              </w:rPr>
              <w:t xml:space="preserve">PLAZO MAXIMO </w:t>
            </w:r>
          </w:p>
        </w:tc>
        <w:tc>
          <w:tcPr>
            <w:tcW w:w="1522" w:type="dxa"/>
            <w:tcBorders>
              <w:top w:val="single" w:sz="8" w:space="0" w:color="auto"/>
              <w:left w:val="nil"/>
              <w:bottom w:val="single" w:sz="8" w:space="0" w:color="auto"/>
              <w:right w:val="nil"/>
            </w:tcBorders>
            <w:shd w:val="clear" w:color="auto" w:fill="auto"/>
            <w:noWrap/>
            <w:vAlign w:val="bottom"/>
            <w:hideMark/>
          </w:tcPr>
          <w:p w14:paraId="70C257CE" w14:textId="77777777" w:rsidR="00736C9A" w:rsidRPr="003E4C63" w:rsidRDefault="00736C9A" w:rsidP="003F2D79">
            <w:pPr>
              <w:rPr>
                <w:rFonts w:cs="Calibri"/>
                <w:color w:val="000000"/>
              </w:rPr>
            </w:pPr>
            <w:r w:rsidRPr="003E4C63">
              <w:rPr>
                <w:rFonts w:cs="Calibri"/>
                <w:color w:val="000000"/>
              </w:rPr>
              <w:t>7 DIAS</w:t>
            </w:r>
          </w:p>
        </w:tc>
        <w:tc>
          <w:tcPr>
            <w:tcW w:w="3181" w:type="dxa"/>
            <w:tcBorders>
              <w:top w:val="single" w:sz="8" w:space="0" w:color="auto"/>
              <w:left w:val="nil"/>
              <w:bottom w:val="single" w:sz="8" w:space="0" w:color="auto"/>
              <w:right w:val="single" w:sz="8" w:space="0" w:color="auto"/>
            </w:tcBorders>
            <w:shd w:val="clear" w:color="auto" w:fill="auto"/>
            <w:noWrap/>
            <w:vAlign w:val="bottom"/>
            <w:hideMark/>
          </w:tcPr>
          <w:p w14:paraId="6AAF6030" w14:textId="77777777" w:rsidR="00736C9A" w:rsidRPr="003E4C63" w:rsidRDefault="00736C9A" w:rsidP="003F2D79">
            <w:pPr>
              <w:rPr>
                <w:rFonts w:cs="Calibri"/>
                <w:color w:val="000000"/>
              </w:rPr>
            </w:pPr>
            <w:r w:rsidRPr="003E4C63">
              <w:rPr>
                <w:rFonts w:cs="Calibri"/>
                <w:color w:val="000000"/>
              </w:rPr>
              <w:t> </w:t>
            </w:r>
          </w:p>
        </w:tc>
        <w:tc>
          <w:tcPr>
            <w:tcW w:w="203" w:type="dxa"/>
            <w:tcBorders>
              <w:top w:val="nil"/>
              <w:left w:val="nil"/>
              <w:bottom w:val="nil"/>
              <w:right w:val="nil"/>
            </w:tcBorders>
            <w:shd w:val="clear" w:color="auto" w:fill="auto"/>
            <w:noWrap/>
            <w:vAlign w:val="bottom"/>
            <w:hideMark/>
          </w:tcPr>
          <w:p w14:paraId="6509F012" w14:textId="77777777" w:rsidR="00736C9A" w:rsidRPr="003E4C63" w:rsidRDefault="00736C9A" w:rsidP="003F2D79">
            <w:pPr>
              <w:rPr>
                <w:rFonts w:cs="Calibri"/>
                <w:color w:val="000000"/>
              </w:rPr>
            </w:pPr>
          </w:p>
        </w:tc>
      </w:tr>
      <w:tr w:rsidR="00736C9A" w:rsidRPr="003E4C63" w14:paraId="79CC5E0C" w14:textId="77777777" w:rsidTr="003F2D79">
        <w:trPr>
          <w:trHeight w:val="315"/>
        </w:trPr>
        <w:tc>
          <w:tcPr>
            <w:tcW w:w="3292" w:type="dxa"/>
            <w:tcBorders>
              <w:top w:val="nil"/>
              <w:left w:val="single" w:sz="8" w:space="0" w:color="auto"/>
              <w:bottom w:val="single" w:sz="8" w:space="0" w:color="auto"/>
              <w:right w:val="nil"/>
            </w:tcBorders>
            <w:shd w:val="clear" w:color="auto" w:fill="auto"/>
            <w:noWrap/>
            <w:vAlign w:val="bottom"/>
            <w:hideMark/>
          </w:tcPr>
          <w:p w14:paraId="7BE52B9E" w14:textId="77777777" w:rsidR="00736C9A" w:rsidRPr="003E4C63" w:rsidRDefault="00736C9A" w:rsidP="003F2D79">
            <w:pPr>
              <w:rPr>
                <w:rFonts w:cs="Calibri"/>
                <w:color w:val="000000"/>
              </w:rPr>
            </w:pPr>
            <w:r w:rsidRPr="003E4C63">
              <w:rPr>
                <w:rFonts w:cs="Calibri"/>
                <w:color w:val="000000"/>
              </w:rPr>
              <w:t xml:space="preserve">CASO COORDINADOS </w:t>
            </w:r>
          </w:p>
        </w:tc>
        <w:tc>
          <w:tcPr>
            <w:tcW w:w="1441" w:type="dxa"/>
            <w:tcBorders>
              <w:top w:val="nil"/>
              <w:left w:val="nil"/>
              <w:bottom w:val="single" w:sz="8" w:space="0" w:color="auto"/>
              <w:right w:val="nil"/>
            </w:tcBorders>
            <w:shd w:val="clear" w:color="auto" w:fill="auto"/>
            <w:noWrap/>
            <w:vAlign w:val="bottom"/>
            <w:hideMark/>
          </w:tcPr>
          <w:p w14:paraId="21C758F7" w14:textId="77777777" w:rsidR="00736C9A" w:rsidRPr="003E4C63" w:rsidRDefault="00736C9A" w:rsidP="003F2D79">
            <w:pPr>
              <w:rPr>
                <w:rFonts w:cs="Calibri"/>
                <w:color w:val="000000"/>
              </w:rPr>
            </w:pPr>
            <w:r w:rsidRPr="003E4C63">
              <w:rPr>
                <w:rFonts w:cs="Calibri"/>
                <w:color w:val="000000"/>
              </w:rPr>
              <w:t xml:space="preserve">PLAZO MAXIMO </w:t>
            </w:r>
          </w:p>
        </w:tc>
        <w:tc>
          <w:tcPr>
            <w:tcW w:w="1522" w:type="dxa"/>
            <w:tcBorders>
              <w:top w:val="nil"/>
              <w:left w:val="nil"/>
              <w:bottom w:val="single" w:sz="8" w:space="0" w:color="auto"/>
              <w:right w:val="nil"/>
            </w:tcBorders>
            <w:shd w:val="clear" w:color="auto" w:fill="auto"/>
            <w:noWrap/>
            <w:vAlign w:val="bottom"/>
            <w:hideMark/>
          </w:tcPr>
          <w:p w14:paraId="77ACCC46" w14:textId="77777777" w:rsidR="00736C9A" w:rsidRPr="003E4C63" w:rsidRDefault="00736C9A" w:rsidP="003F2D79">
            <w:pPr>
              <w:rPr>
                <w:rFonts w:cs="Calibri"/>
                <w:color w:val="000000"/>
              </w:rPr>
            </w:pPr>
            <w:r w:rsidRPr="003E4C63">
              <w:rPr>
                <w:rFonts w:cs="Calibri"/>
                <w:color w:val="000000"/>
              </w:rPr>
              <w:t>21 DIAS</w:t>
            </w:r>
          </w:p>
        </w:tc>
        <w:tc>
          <w:tcPr>
            <w:tcW w:w="3181" w:type="dxa"/>
            <w:tcBorders>
              <w:top w:val="nil"/>
              <w:left w:val="nil"/>
              <w:bottom w:val="single" w:sz="8" w:space="0" w:color="auto"/>
              <w:right w:val="single" w:sz="8" w:space="0" w:color="auto"/>
            </w:tcBorders>
            <w:shd w:val="clear" w:color="auto" w:fill="auto"/>
            <w:noWrap/>
            <w:vAlign w:val="bottom"/>
            <w:hideMark/>
          </w:tcPr>
          <w:p w14:paraId="3B25A3BF" w14:textId="77777777" w:rsidR="00736C9A" w:rsidRPr="003E4C63" w:rsidRDefault="00736C9A" w:rsidP="003F2D79">
            <w:pPr>
              <w:rPr>
                <w:rFonts w:cs="Calibri"/>
                <w:color w:val="000000"/>
              </w:rPr>
            </w:pPr>
            <w:r w:rsidRPr="003E4C63">
              <w:rPr>
                <w:rFonts w:cs="Calibri"/>
                <w:color w:val="000000"/>
              </w:rPr>
              <w:t> </w:t>
            </w:r>
          </w:p>
        </w:tc>
        <w:tc>
          <w:tcPr>
            <w:tcW w:w="203" w:type="dxa"/>
            <w:tcBorders>
              <w:top w:val="nil"/>
              <w:left w:val="nil"/>
              <w:bottom w:val="nil"/>
              <w:right w:val="nil"/>
            </w:tcBorders>
            <w:shd w:val="clear" w:color="auto" w:fill="auto"/>
            <w:noWrap/>
            <w:vAlign w:val="bottom"/>
            <w:hideMark/>
          </w:tcPr>
          <w:p w14:paraId="2E07BC37" w14:textId="77777777" w:rsidR="00736C9A" w:rsidRPr="003E4C63" w:rsidRDefault="00736C9A" w:rsidP="003F2D79">
            <w:pPr>
              <w:rPr>
                <w:rFonts w:cs="Calibri"/>
                <w:color w:val="000000"/>
              </w:rPr>
            </w:pPr>
          </w:p>
        </w:tc>
      </w:tr>
      <w:tr w:rsidR="00736C9A" w:rsidRPr="003E4C63" w14:paraId="5760733A" w14:textId="77777777" w:rsidTr="003F2D79">
        <w:trPr>
          <w:trHeight w:val="300"/>
        </w:trPr>
        <w:tc>
          <w:tcPr>
            <w:tcW w:w="3292" w:type="dxa"/>
            <w:tcBorders>
              <w:top w:val="nil"/>
              <w:left w:val="nil"/>
              <w:bottom w:val="nil"/>
              <w:right w:val="nil"/>
            </w:tcBorders>
            <w:shd w:val="clear" w:color="auto" w:fill="auto"/>
            <w:noWrap/>
            <w:vAlign w:val="bottom"/>
            <w:hideMark/>
          </w:tcPr>
          <w:p w14:paraId="3040EAEC" w14:textId="77777777" w:rsidR="00736C9A" w:rsidRPr="003E4C63" w:rsidRDefault="00736C9A" w:rsidP="003F2D79">
            <w:pPr>
              <w:rPr>
                <w:rFonts w:ascii="Times New Roman" w:hAnsi="Times New Roman"/>
                <w:sz w:val="20"/>
                <w:szCs w:val="20"/>
              </w:rPr>
            </w:pPr>
          </w:p>
        </w:tc>
        <w:tc>
          <w:tcPr>
            <w:tcW w:w="1441" w:type="dxa"/>
            <w:tcBorders>
              <w:top w:val="nil"/>
              <w:left w:val="nil"/>
              <w:bottom w:val="nil"/>
              <w:right w:val="nil"/>
            </w:tcBorders>
            <w:shd w:val="clear" w:color="auto" w:fill="auto"/>
            <w:noWrap/>
            <w:vAlign w:val="bottom"/>
            <w:hideMark/>
          </w:tcPr>
          <w:p w14:paraId="45811D40" w14:textId="77777777" w:rsidR="00736C9A" w:rsidRPr="003E4C63" w:rsidRDefault="00736C9A" w:rsidP="003F2D79">
            <w:pPr>
              <w:rPr>
                <w:rFonts w:ascii="Times New Roman" w:hAnsi="Times New Roman"/>
                <w:sz w:val="20"/>
                <w:szCs w:val="20"/>
              </w:rPr>
            </w:pPr>
          </w:p>
        </w:tc>
        <w:tc>
          <w:tcPr>
            <w:tcW w:w="1522" w:type="dxa"/>
            <w:tcBorders>
              <w:top w:val="nil"/>
              <w:left w:val="nil"/>
              <w:bottom w:val="nil"/>
              <w:right w:val="nil"/>
            </w:tcBorders>
            <w:shd w:val="clear" w:color="auto" w:fill="auto"/>
            <w:noWrap/>
            <w:vAlign w:val="bottom"/>
            <w:hideMark/>
          </w:tcPr>
          <w:p w14:paraId="054BFEF7" w14:textId="77777777" w:rsidR="00736C9A" w:rsidRPr="003E4C63" w:rsidRDefault="00736C9A" w:rsidP="003F2D79">
            <w:pPr>
              <w:rPr>
                <w:rFonts w:ascii="Times New Roman" w:hAnsi="Times New Roman"/>
                <w:sz w:val="20"/>
                <w:szCs w:val="20"/>
              </w:rPr>
            </w:pPr>
          </w:p>
        </w:tc>
        <w:tc>
          <w:tcPr>
            <w:tcW w:w="3181" w:type="dxa"/>
            <w:tcBorders>
              <w:top w:val="nil"/>
              <w:left w:val="nil"/>
              <w:bottom w:val="nil"/>
              <w:right w:val="nil"/>
            </w:tcBorders>
            <w:shd w:val="clear" w:color="auto" w:fill="auto"/>
            <w:noWrap/>
            <w:vAlign w:val="bottom"/>
            <w:hideMark/>
          </w:tcPr>
          <w:p w14:paraId="4F80ED9F" w14:textId="77777777" w:rsidR="00736C9A" w:rsidRPr="003E4C63" w:rsidRDefault="00736C9A" w:rsidP="003F2D79">
            <w:pPr>
              <w:rPr>
                <w:rFonts w:ascii="Times New Roman" w:hAnsi="Times New Roman"/>
                <w:sz w:val="20"/>
                <w:szCs w:val="20"/>
              </w:rPr>
            </w:pPr>
          </w:p>
        </w:tc>
        <w:tc>
          <w:tcPr>
            <w:tcW w:w="203" w:type="dxa"/>
            <w:tcBorders>
              <w:top w:val="nil"/>
              <w:left w:val="nil"/>
              <w:bottom w:val="nil"/>
              <w:right w:val="nil"/>
            </w:tcBorders>
            <w:shd w:val="clear" w:color="auto" w:fill="auto"/>
            <w:noWrap/>
            <w:vAlign w:val="bottom"/>
            <w:hideMark/>
          </w:tcPr>
          <w:p w14:paraId="2028C6D4" w14:textId="77777777" w:rsidR="00736C9A" w:rsidRPr="003E4C63" w:rsidRDefault="00736C9A" w:rsidP="003F2D79">
            <w:pPr>
              <w:rPr>
                <w:rFonts w:ascii="Times New Roman" w:hAnsi="Times New Roman"/>
                <w:sz w:val="20"/>
                <w:szCs w:val="20"/>
              </w:rPr>
            </w:pPr>
          </w:p>
        </w:tc>
      </w:tr>
    </w:tbl>
    <w:p w14:paraId="17C0ED68" w14:textId="58CD598B" w:rsidR="00213E60" w:rsidRPr="00827819" w:rsidRDefault="00213E60" w:rsidP="00827819">
      <w:pPr>
        <w:rPr>
          <w:rFonts w:asciiTheme="majorHAnsi" w:eastAsiaTheme="majorEastAsia" w:hAnsiTheme="majorHAnsi" w:cstheme="majorBidi"/>
          <w:b/>
          <w:color w:val="2F5496" w:themeColor="accent1" w:themeShade="BF"/>
          <w:sz w:val="26"/>
          <w:szCs w:val="26"/>
        </w:rPr>
      </w:pPr>
    </w:p>
    <w:sectPr w:rsidR="00213E60" w:rsidRPr="00827819" w:rsidSect="00F04710">
      <w:headerReference w:type="default" r:id="rId12"/>
      <w:footerReference w:type="default" r:id="rId13"/>
      <w:headerReference w:type="first" r:id="rId14"/>
      <w:footerReference w:type="first" r:id="rId15"/>
      <w:pgSz w:w="11900" w:h="16840"/>
      <w:pgMar w:top="2268" w:right="1134" w:bottom="1418" w:left="1134" w:header="79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79552" w14:textId="77777777" w:rsidR="003F2D79" w:rsidRDefault="003F2D79" w:rsidP="00417B72">
      <w:r>
        <w:separator/>
      </w:r>
    </w:p>
  </w:endnote>
  <w:endnote w:type="continuationSeparator" w:id="0">
    <w:p w14:paraId="4CC744AE" w14:textId="77777777" w:rsidR="003F2D79" w:rsidRDefault="003F2D79" w:rsidP="0041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427085"/>
      <w:docPartObj>
        <w:docPartGallery w:val="Page Numbers (Bottom of Page)"/>
        <w:docPartUnique/>
      </w:docPartObj>
    </w:sdtPr>
    <w:sdtEndPr>
      <w:rPr>
        <w:rFonts w:ascii="Arial" w:hAnsi="Arial" w:cs="Arial"/>
        <w:sz w:val="18"/>
        <w:szCs w:val="18"/>
      </w:rPr>
    </w:sdtEndPr>
    <w:sdtContent>
      <w:p w14:paraId="70F45689" w14:textId="1BD91C9A" w:rsidR="003F2D79" w:rsidRPr="00AB62FF" w:rsidRDefault="003F2D79">
        <w:pPr>
          <w:pStyle w:val="Piedepgina"/>
          <w:rPr>
            <w:rFonts w:ascii="Arial" w:hAnsi="Arial" w:cs="Arial"/>
            <w:sz w:val="18"/>
            <w:szCs w:val="18"/>
          </w:rPr>
        </w:pPr>
        <w:r w:rsidRPr="00AB62FF">
          <w:rPr>
            <w:rFonts w:ascii="Arial" w:hAnsi="Arial" w:cs="Arial"/>
            <w:noProof/>
            <w:sz w:val="18"/>
            <w:szCs w:val="18"/>
            <w:lang w:eastAsia="es-UY"/>
          </w:rPr>
          <w:drawing>
            <wp:anchor distT="0" distB="0" distL="114300" distR="114300" simplePos="0" relativeHeight="251660288" behindDoc="1" locked="0" layoutInCell="1" allowOverlap="1" wp14:anchorId="51FCA655" wp14:editId="6485FBDE">
              <wp:simplePos x="0" y="0"/>
              <wp:positionH relativeFrom="page">
                <wp:posOffset>-41252</wp:posOffset>
              </wp:positionH>
              <wp:positionV relativeFrom="bottomMargin">
                <wp:posOffset>-3992</wp:posOffset>
              </wp:positionV>
              <wp:extent cx="7594516" cy="90623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5401" cy="92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62FF">
          <w:rPr>
            <w:rFonts w:ascii="Arial" w:hAnsi="Arial" w:cs="Arial"/>
            <w:sz w:val="18"/>
            <w:szCs w:val="18"/>
          </w:rPr>
          <w:fldChar w:fldCharType="begin"/>
        </w:r>
        <w:r w:rsidRPr="00AB62FF">
          <w:rPr>
            <w:rFonts w:ascii="Arial" w:hAnsi="Arial" w:cs="Arial"/>
            <w:sz w:val="18"/>
            <w:szCs w:val="18"/>
          </w:rPr>
          <w:instrText>PAGE   \* MERGEFORMAT</w:instrText>
        </w:r>
        <w:r w:rsidRPr="00AB62FF">
          <w:rPr>
            <w:rFonts w:ascii="Arial" w:hAnsi="Arial" w:cs="Arial"/>
            <w:sz w:val="18"/>
            <w:szCs w:val="18"/>
          </w:rPr>
          <w:fldChar w:fldCharType="separate"/>
        </w:r>
        <w:r w:rsidRPr="00827819">
          <w:rPr>
            <w:rFonts w:ascii="Arial" w:hAnsi="Arial" w:cs="Arial"/>
            <w:noProof/>
            <w:sz w:val="18"/>
            <w:szCs w:val="18"/>
            <w:lang w:val="es-ES"/>
          </w:rPr>
          <w:t>2</w:t>
        </w:r>
        <w:r w:rsidRPr="00AB62FF">
          <w:rPr>
            <w:rFonts w:ascii="Arial" w:hAnsi="Arial" w:cs="Arial"/>
            <w:sz w:val="18"/>
            <w:szCs w:val="18"/>
          </w:rPr>
          <w:fldChar w:fldCharType="end"/>
        </w:r>
      </w:p>
    </w:sdtContent>
  </w:sdt>
  <w:p w14:paraId="68A8CB37" w14:textId="77777777" w:rsidR="003F2D79" w:rsidRDefault="003F2D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C5204" w14:textId="77777777" w:rsidR="003F2D79" w:rsidRDefault="003F2D79">
    <w:pPr>
      <w:pStyle w:val="Piedepgina"/>
    </w:pPr>
    <w:r w:rsidRPr="00AB62FF">
      <w:rPr>
        <w:rFonts w:ascii="Arial" w:hAnsi="Arial" w:cs="Arial"/>
        <w:noProof/>
        <w:sz w:val="18"/>
        <w:szCs w:val="18"/>
        <w:lang w:eastAsia="es-UY"/>
      </w:rPr>
      <w:drawing>
        <wp:anchor distT="0" distB="0" distL="114300" distR="114300" simplePos="0" relativeHeight="251662336" behindDoc="1" locked="0" layoutInCell="1" allowOverlap="1" wp14:anchorId="063F41DB" wp14:editId="43CE1CF0">
          <wp:simplePos x="0" y="0"/>
          <wp:positionH relativeFrom="page">
            <wp:posOffset>-42801</wp:posOffset>
          </wp:positionH>
          <wp:positionV relativeFrom="bottomMargin">
            <wp:posOffset>4173</wp:posOffset>
          </wp:positionV>
          <wp:extent cx="7594523" cy="906236"/>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bwMode="auto">
                  <a:xfrm>
                    <a:off x="0" y="0"/>
                    <a:ext cx="7930120" cy="9462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BFED8" w14:textId="77777777" w:rsidR="003F2D79" w:rsidRDefault="003F2D79" w:rsidP="00417B72">
      <w:r>
        <w:separator/>
      </w:r>
    </w:p>
  </w:footnote>
  <w:footnote w:type="continuationSeparator" w:id="0">
    <w:p w14:paraId="66FC5378" w14:textId="77777777" w:rsidR="003F2D79" w:rsidRDefault="003F2D79" w:rsidP="00417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D765B" w14:textId="77777777" w:rsidR="003F2D79" w:rsidRDefault="003F2D79" w:rsidP="00417B72">
    <w:pPr>
      <w:pStyle w:val="Encabezado"/>
      <w:tabs>
        <w:tab w:val="clear" w:pos="4419"/>
        <w:tab w:val="clear" w:pos="8838"/>
        <w:tab w:val="left" w:pos="526"/>
      </w:tabs>
    </w:pPr>
    <w:r>
      <w:rPr>
        <w:noProof/>
        <w:lang w:eastAsia="es-UY"/>
      </w:rPr>
      <w:drawing>
        <wp:anchor distT="0" distB="0" distL="114300" distR="114300" simplePos="0" relativeHeight="251658240" behindDoc="1" locked="0" layoutInCell="1" allowOverlap="1" wp14:anchorId="63BE4A9A" wp14:editId="1640E0CC">
          <wp:simplePos x="0" y="0"/>
          <wp:positionH relativeFrom="page">
            <wp:posOffset>8164</wp:posOffset>
          </wp:positionH>
          <wp:positionV relativeFrom="paragraph">
            <wp:posOffset>-463819</wp:posOffset>
          </wp:positionV>
          <wp:extent cx="7662689" cy="112042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62689" cy="1120426"/>
                  </a:xfrm>
                  <a:prstGeom prst="rect">
                    <a:avLst/>
                  </a:prstGeom>
                </pic:spPr>
              </pic:pic>
            </a:graphicData>
          </a:graphic>
          <wp14:sizeRelH relativeFrom="page">
            <wp14:pctWidth>0</wp14:pctWidth>
          </wp14:sizeRelH>
          <wp14:sizeRelV relativeFrom="page">
            <wp14:pctHeight>0</wp14:pctHeight>
          </wp14:sizeRelV>
        </wp:anchor>
      </w:drawing>
    </w:r>
    <w:r>
      <w:tab/>
    </w:r>
  </w:p>
  <w:p w14:paraId="30B25E45" w14:textId="77777777" w:rsidR="003F2D79" w:rsidRDefault="003F2D7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BA698" w14:textId="77777777" w:rsidR="003F2D79" w:rsidRDefault="003F2D79">
    <w:pPr>
      <w:pStyle w:val="Encabezado"/>
    </w:pPr>
    <w:r>
      <w:rPr>
        <w:noProof/>
        <w:lang w:eastAsia="es-UY"/>
      </w:rPr>
      <w:drawing>
        <wp:anchor distT="0" distB="0" distL="114300" distR="114300" simplePos="0" relativeHeight="251664384" behindDoc="1" locked="0" layoutInCell="1" allowOverlap="1" wp14:anchorId="031C708F" wp14:editId="7516C98E">
          <wp:simplePos x="0" y="0"/>
          <wp:positionH relativeFrom="page">
            <wp:posOffset>1</wp:posOffset>
          </wp:positionH>
          <wp:positionV relativeFrom="paragraph">
            <wp:posOffset>-463369</wp:posOffset>
          </wp:positionV>
          <wp:extent cx="7653784" cy="111912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95026" cy="11251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4C27"/>
    <w:multiLevelType w:val="hybridMultilevel"/>
    <w:tmpl w:val="7682B5D0"/>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062E38EB"/>
    <w:multiLevelType w:val="multilevel"/>
    <w:tmpl w:val="2926F760"/>
    <w:lvl w:ilvl="0">
      <w:start w:val="3"/>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abstractNum w:abstractNumId="2" w15:restartNumberingAfterBreak="0">
    <w:nsid w:val="0BBD77D0"/>
    <w:multiLevelType w:val="hybridMultilevel"/>
    <w:tmpl w:val="9544E1D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13BA7F95"/>
    <w:multiLevelType w:val="hybridMultilevel"/>
    <w:tmpl w:val="77EACCD6"/>
    <w:lvl w:ilvl="0" w:tplc="BCFE15BA">
      <w:start w:val="1"/>
      <w:numFmt w:val="lowerLetter"/>
      <w:lvlText w:val="%1)"/>
      <w:lvlJc w:val="left"/>
      <w:pPr>
        <w:ind w:left="1122" w:hanging="557"/>
      </w:pPr>
      <w:rPr>
        <w:rFonts w:ascii="Arial MT" w:eastAsia="Arial MT" w:hAnsi="Arial MT" w:cs="Arial MT" w:hint="default"/>
        <w:spacing w:val="-1"/>
        <w:w w:val="100"/>
        <w:sz w:val="22"/>
        <w:szCs w:val="22"/>
        <w:lang w:val="es-ES" w:eastAsia="en-US" w:bidi="ar-SA"/>
      </w:rPr>
    </w:lvl>
    <w:lvl w:ilvl="1" w:tplc="C60C4570">
      <w:numFmt w:val="bullet"/>
      <w:lvlText w:val="•"/>
      <w:lvlJc w:val="left"/>
      <w:pPr>
        <w:ind w:left="1926" w:hanging="557"/>
      </w:pPr>
      <w:rPr>
        <w:rFonts w:hint="default"/>
        <w:lang w:val="es-ES" w:eastAsia="en-US" w:bidi="ar-SA"/>
      </w:rPr>
    </w:lvl>
    <w:lvl w:ilvl="2" w:tplc="3B522716">
      <w:numFmt w:val="bullet"/>
      <w:lvlText w:val="•"/>
      <w:lvlJc w:val="left"/>
      <w:pPr>
        <w:ind w:left="2733" w:hanging="557"/>
      </w:pPr>
      <w:rPr>
        <w:rFonts w:hint="default"/>
        <w:lang w:val="es-ES" w:eastAsia="en-US" w:bidi="ar-SA"/>
      </w:rPr>
    </w:lvl>
    <w:lvl w:ilvl="3" w:tplc="D1BEF87E">
      <w:numFmt w:val="bullet"/>
      <w:lvlText w:val="•"/>
      <w:lvlJc w:val="left"/>
      <w:pPr>
        <w:ind w:left="3539" w:hanging="557"/>
      </w:pPr>
      <w:rPr>
        <w:rFonts w:hint="default"/>
        <w:lang w:val="es-ES" w:eastAsia="en-US" w:bidi="ar-SA"/>
      </w:rPr>
    </w:lvl>
    <w:lvl w:ilvl="4" w:tplc="7DD0FDD2">
      <w:numFmt w:val="bullet"/>
      <w:lvlText w:val="•"/>
      <w:lvlJc w:val="left"/>
      <w:pPr>
        <w:ind w:left="4346" w:hanging="557"/>
      </w:pPr>
      <w:rPr>
        <w:rFonts w:hint="default"/>
        <w:lang w:val="es-ES" w:eastAsia="en-US" w:bidi="ar-SA"/>
      </w:rPr>
    </w:lvl>
    <w:lvl w:ilvl="5" w:tplc="2212767C">
      <w:numFmt w:val="bullet"/>
      <w:lvlText w:val="•"/>
      <w:lvlJc w:val="left"/>
      <w:pPr>
        <w:ind w:left="5153" w:hanging="557"/>
      </w:pPr>
      <w:rPr>
        <w:rFonts w:hint="default"/>
        <w:lang w:val="es-ES" w:eastAsia="en-US" w:bidi="ar-SA"/>
      </w:rPr>
    </w:lvl>
    <w:lvl w:ilvl="6" w:tplc="F06E6C7C">
      <w:numFmt w:val="bullet"/>
      <w:lvlText w:val="•"/>
      <w:lvlJc w:val="left"/>
      <w:pPr>
        <w:ind w:left="5959" w:hanging="557"/>
      </w:pPr>
      <w:rPr>
        <w:rFonts w:hint="default"/>
        <w:lang w:val="es-ES" w:eastAsia="en-US" w:bidi="ar-SA"/>
      </w:rPr>
    </w:lvl>
    <w:lvl w:ilvl="7" w:tplc="38741BE4">
      <w:numFmt w:val="bullet"/>
      <w:lvlText w:val="•"/>
      <w:lvlJc w:val="left"/>
      <w:pPr>
        <w:ind w:left="6766" w:hanging="557"/>
      </w:pPr>
      <w:rPr>
        <w:rFonts w:hint="default"/>
        <w:lang w:val="es-ES" w:eastAsia="en-US" w:bidi="ar-SA"/>
      </w:rPr>
    </w:lvl>
    <w:lvl w:ilvl="8" w:tplc="5FD6063E">
      <w:numFmt w:val="bullet"/>
      <w:lvlText w:val="•"/>
      <w:lvlJc w:val="left"/>
      <w:pPr>
        <w:ind w:left="7573" w:hanging="557"/>
      </w:pPr>
      <w:rPr>
        <w:rFonts w:hint="default"/>
        <w:lang w:val="es-ES" w:eastAsia="en-US" w:bidi="ar-SA"/>
      </w:rPr>
    </w:lvl>
  </w:abstractNum>
  <w:abstractNum w:abstractNumId="4" w15:restartNumberingAfterBreak="0">
    <w:nsid w:val="1E2C31D4"/>
    <w:multiLevelType w:val="hybridMultilevel"/>
    <w:tmpl w:val="A40E5AAE"/>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5" w15:restartNumberingAfterBreak="0">
    <w:nsid w:val="1E346F05"/>
    <w:multiLevelType w:val="hybridMultilevel"/>
    <w:tmpl w:val="C674DE66"/>
    <w:lvl w:ilvl="0" w:tplc="747AD7EA">
      <w:start w:val="1"/>
      <w:numFmt w:val="upperLetter"/>
      <w:lvlText w:val="%1)"/>
      <w:lvlJc w:val="left"/>
      <w:pPr>
        <w:ind w:left="577" w:hanging="293"/>
      </w:pPr>
      <w:rPr>
        <w:rFonts w:ascii="Arial" w:eastAsia="Arial" w:hAnsi="Arial" w:cs="Arial" w:hint="default"/>
        <w:b/>
        <w:bCs/>
        <w:i/>
        <w:iCs/>
        <w:color w:val="FF0000"/>
        <w:spacing w:val="-2"/>
        <w:w w:val="100"/>
        <w:sz w:val="22"/>
        <w:szCs w:val="22"/>
        <w:lang w:val="es-ES" w:eastAsia="en-US" w:bidi="ar-SA"/>
      </w:rPr>
    </w:lvl>
    <w:lvl w:ilvl="1" w:tplc="AF2CD356">
      <w:numFmt w:val="bullet"/>
      <w:lvlText w:val="•"/>
      <w:lvlJc w:val="left"/>
      <w:pPr>
        <w:ind w:left="1572" w:hanging="293"/>
      </w:pPr>
      <w:rPr>
        <w:rFonts w:hint="default"/>
        <w:lang w:val="es-ES" w:eastAsia="en-US" w:bidi="ar-SA"/>
      </w:rPr>
    </w:lvl>
    <w:lvl w:ilvl="2" w:tplc="0942AD1A">
      <w:numFmt w:val="bullet"/>
      <w:lvlText w:val="•"/>
      <w:lvlJc w:val="left"/>
      <w:pPr>
        <w:ind w:left="2421" w:hanging="293"/>
      </w:pPr>
      <w:rPr>
        <w:rFonts w:hint="default"/>
        <w:lang w:val="es-ES" w:eastAsia="en-US" w:bidi="ar-SA"/>
      </w:rPr>
    </w:lvl>
    <w:lvl w:ilvl="3" w:tplc="2F7E52E4">
      <w:numFmt w:val="bullet"/>
      <w:lvlText w:val="•"/>
      <w:lvlJc w:val="left"/>
      <w:pPr>
        <w:ind w:left="3269" w:hanging="293"/>
      </w:pPr>
      <w:rPr>
        <w:rFonts w:hint="default"/>
        <w:lang w:val="es-ES" w:eastAsia="en-US" w:bidi="ar-SA"/>
      </w:rPr>
    </w:lvl>
    <w:lvl w:ilvl="4" w:tplc="4DAE7E62">
      <w:numFmt w:val="bullet"/>
      <w:lvlText w:val="•"/>
      <w:lvlJc w:val="left"/>
      <w:pPr>
        <w:ind w:left="4118" w:hanging="293"/>
      </w:pPr>
      <w:rPr>
        <w:rFonts w:hint="default"/>
        <w:lang w:val="es-ES" w:eastAsia="en-US" w:bidi="ar-SA"/>
      </w:rPr>
    </w:lvl>
    <w:lvl w:ilvl="5" w:tplc="04A4722A">
      <w:numFmt w:val="bullet"/>
      <w:lvlText w:val="•"/>
      <w:lvlJc w:val="left"/>
      <w:pPr>
        <w:ind w:left="4967" w:hanging="293"/>
      </w:pPr>
      <w:rPr>
        <w:rFonts w:hint="default"/>
        <w:lang w:val="es-ES" w:eastAsia="en-US" w:bidi="ar-SA"/>
      </w:rPr>
    </w:lvl>
    <w:lvl w:ilvl="6" w:tplc="179628DA">
      <w:numFmt w:val="bullet"/>
      <w:lvlText w:val="•"/>
      <w:lvlJc w:val="left"/>
      <w:pPr>
        <w:ind w:left="5815" w:hanging="293"/>
      </w:pPr>
      <w:rPr>
        <w:rFonts w:hint="default"/>
        <w:lang w:val="es-ES" w:eastAsia="en-US" w:bidi="ar-SA"/>
      </w:rPr>
    </w:lvl>
    <w:lvl w:ilvl="7" w:tplc="A770E25C">
      <w:numFmt w:val="bullet"/>
      <w:lvlText w:val="•"/>
      <w:lvlJc w:val="left"/>
      <w:pPr>
        <w:ind w:left="6664" w:hanging="293"/>
      </w:pPr>
      <w:rPr>
        <w:rFonts w:hint="default"/>
        <w:lang w:val="es-ES" w:eastAsia="en-US" w:bidi="ar-SA"/>
      </w:rPr>
    </w:lvl>
    <w:lvl w:ilvl="8" w:tplc="7B387816">
      <w:numFmt w:val="bullet"/>
      <w:lvlText w:val="•"/>
      <w:lvlJc w:val="left"/>
      <w:pPr>
        <w:ind w:left="7513" w:hanging="293"/>
      </w:pPr>
      <w:rPr>
        <w:rFonts w:hint="default"/>
        <w:lang w:val="es-ES" w:eastAsia="en-US" w:bidi="ar-SA"/>
      </w:rPr>
    </w:lvl>
  </w:abstractNum>
  <w:abstractNum w:abstractNumId="6" w15:restartNumberingAfterBreak="0">
    <w:nsid w:val="2CAB690B"/>
    <w:multiLevelType w:val="hybridMultilevel"/>
    <w:tmpl w:val="8DC64A44"/>
    <w:lvl w:ilvl="0" w:tplc="251C28AA">
      <w:numFmt w:val="bullet"/>
      <w:lvlText w:val="-"/>
      <w:lvlJc w:val="left"/>
      <w:pPr>
        <w:ind w:left="1776" w:hanging="360"/>
      </w:pPr>
      <w:rPr>
        <w:rFonts w:ascii="Arial" w:eastAsia="Times New Roman" w:hAnsi="Arial" w:cs="Arial" w:hint="default"/>
      </w:rPr>
    </w:lvl>
    <w:lvl w:ilvl="1" w:tplc="380A0003" w:tentative="1">
      <w:start w:val="1"/>
      <w:numFmt w:val="bullet"/>
      <w:lvlText w:val="o"/>
      <w:lvlJc w:val="left"/>
      <w:pPr>
        <w:ind w:left="2496" w:hanging="360"/>
      </w:pPr>
      <w:rPr>
        <w:rFonts w:ascii="Courier New" w:hAnsi="Courier New" w:cs="Courier New" w:hint="default"/>
      </w:rPr>
    </w:lvl>
    <w:lvl w:ilvl="2" w:tplc="380A0005" w:tentative="1">
      <w:start w:val="1"/>
      <w:numFmt w:val="bullet"/>
      <w:lvlText w:val=""/>
      <w:lvlJc w:val="left"/>
      <w:pPr>
        <w:ind w:left="3216" w:hanging="360"/>
      </w:pPr>
      <w:rPr>
        <w:rFonts w:ascii="Wingdings" w:hAnsi="Wingdings" w:hint="default"/>
      </w:rPr>
    </w:lvl>
    <w:lvl w:ilvl="3" w:tplc="380A0001" w:tentative="1">
      <w:start w:val="1"/>
      <w:numFmt w:val="bullet"/>
      <w:lvlText w:val=""/>
      <w:lvlJc w:val="left"/>
      <w:pPr>
        <w:ind w:left="3936" w:hanging="360"/>
      </w:pPr>
      <w:rPr>
        <w:rFonts w:ascii="Symbol" w:hAnsi="Symbol" w:hint="default"/>
      </w:rPr>
    </w:lvl>
    <w:lvl w:ilvl="4" w:tplc="380A0003" w:tentative="1">
      <w:start w:val="1"/>
      <w:numFmt w:val="bullet"/>
      <w:lvlText w:val="o"/>
      <w:lvlJc w:val="left"/>
      <w:pPr>
        <w:ind w:left="4656" w:hanging="360"/>
      </w:pPr>
      <w:rPr>
        <w:rFonts w:ascii="Courier New" w:hAnsi="Courier New" w:cs="Courier New" w:hint="default"/>
      </w:rPr>
    </w:lvl>
    <w:lvl w:ilvl="5" w:tplc="380A0005" w:tentative="1">
      <w:start w:val="1"/>
      <w:numFmt w:val="bullet"/>
      <w:lvlText w:val=""/>
      <w:lvlJc w:val="left"/>
      <w:pPr>
        <w:ind w:left="5376" w:hanging="360"/>
      </w:pPr>
      <w:rPr>
        <w:rFonts w:ascii="Wingdings" w:hAnsi="Wingdings" w:hint="default"/>
      </w:rPr>
    </w:lvl>
    <w:lvl w:ilvl="6" w:tplc="380A0001" w:tentative="1">
      <w:start w:val="1"/>
      <w:numFmt w:val="bullet"/>
      <w:lvlText w:val=""/>
      <w:lvlJc w:val="left"/>
      <w:pPr>
        <w:ind w:left="6096" w:hanging="360"/>
      </w:pPr>
      <w:rPr>
        <w:rFonts w:ascii="Symbol" w:hAnsi="Symbol" w:hint="default"/>
      </w:rPr>
    </w:lvl>
    <w:lvl w:ilvl="7" w:tplc="380A0003" w:tentative="1">
      <w:start w:val="1"/>
      <w:numFmt w:val="bullet"/>
      <w:lvlText w:val="o"/>
      <w:lvlJc w:val="left"/>
      <w:pPr>
        <w:ind w:left="6816" w:hanging="360"/>
      </w:pPr>
      <w:rPr>
        <w:rFonts w:ascii="Courier New" w:hAnsi="Courier New" w:cs="Courier New" w:hint="default"/>
      </w:rPr>
    </w:lvl>
    <w:lvl w:ilvl="8" w:tplc="380A0005" w:tentative="1">
      <w:start w:val="1"/>
      <w:numFmt w:val="bullet"/>
      <w:lvlText w:val=""/>
      <w:lvlJc w:val="left"/>
      <w:pPr>
        <w:ind w:left="7536" w:hanging="360"/>
      </w:pPr>
      <w:rPr>
        <w:rFonts w:ascii="Wingdings" w:hAnsi="Wingdings" w:hint="default"/>
      </w:rPr>
    </w:lvl>
  </w:abstractNum>
  <w:abstractNum w:abstractNumId="7" w15:restartNumberingAfterBreak="0">
    <w:nsid w:val="382C1F61"/>
    <w:multiLevelType w:val="hybridMultilevel"/>
    <w:tmpl w:val="E2268378"/>
    <w:lvl w:ilvl="0" w:tplc="252202C2">
      <w:start w:val="1"/>
      <w:numFmt w:val="decimal"/>
      <w:lvlText w:val="%1."/>
      <w:lvlJc w:val="left"/>
      <w:pPr>
        <w:ind w:left="978" w:hanging="576"/>
      </w:pPr>
      <w:rPr>
        <w:rFonts w:ascii="Arial" w:eastAsia="Arial" w:hAnsi="Arial" w:cs="Arial" w:hint="default"/>
        <w:b/>
        <w:bCs/>
        <w:color w:val="2E5395"/>
        <w:w w:val="99"/>
        <w:sz w:val="32"/>
        <w:szCs w:val="32"/>
        <w:lang w:val="es-ES" w:eastAsia="en-US" w:bidi="ar-SA"/>
      </w:rPr>
    </w:lvl>
    <w:lvl w:ilvl="1" w:tplc="457C2B66">
      <w:numFmt w:val="bullet"/>
      <w:lvlText w:val=""/>
      <w:lvlJc w:val="left"/>
      <w:pPr>
        <w:ind w:left="1122" w:hanging="348"/>
      </w:pPr>
      <w:rPr>
        <w:rFonts w:ascii="Wingdings" w:eastAsia="Wingdings" w:hAnsi="Wingdings" w:cs="Wingdings" w:hint="default"/>
        <w:color w:val="000009"/>
        <w:w w:val="100"/>
        <w:sz w:val="22"/>
        <w:szCs w:val="22"/>
        <w:lang w:val="es-ES" w:eastAsia="en-US" w:bidi="ar-SA"/>
      </w:rPr>
    </w:lvl>
    <w:lvl w:ilvl="2" w:tplc="63AC2B02">
      <w:numFmt w:val="bullet"/>
      <w:lvlText w:val="•"/>
      <w:lvlJc w:val="left"/>
      <w:pPr>
        <w:ind w:left="2016" w:hanging="348"/>
      </w:pPr>
      <w:rPr>
        <w:rFonts w:hint="default"/>
        <w:lang w:val="es-ES" w:eastAsia="en-US" w:bidi="ar-SA"/>
      </w:rPr>
    </w:lvl>
    <w:lvl w:ilvl="3" w:tplc="7040A97E">
      <w:numFmt w:val="bullet"/>
      <w:lvlText w:val="•"/>
      <w:lvlJc w:val="left"/>
      <w:pPr>
        <w:ind w:left="2912" w:hanging="348"/>
      </w:pPr>
      <w:rPr>
        <w:rFonts w:hint="default"/>
        <w:lang w:val="es-ES" w:eastAsia="en-US" w:bidi="ar-SA"/>
      </w:rPr>
    </w:lvl>
    <w:lvl w:ilvl="4" w:tplc="C14054DE">
      <w:numFmt w:val="bullet"/>
      <w:lvlText w:val="•"/>
      <w:lvlJc w:val="left"/>
      <w:pPr>
        <w:ind w:left="3808" w:hanging="348"/>
      </w:pPr>
      <w:rPr>
        <w:rFonts w:hint="default"/>
        <w:lang w:val="es-ES" w:eastAsia="en-US" w:bidi="ar-SA"/>
      </w:rPr>
    </w:lvl>
    <w:lvl w:ilvl="5" w:tplc="46267F10">
      <w:numFmt w:val="bullet"/>
      <w:lvlText w:val="•"/>
      <w:lvlJc w:val="left"/>
      <w:pPr>
        <w:ind w:left="4705" w:hanging="348"/>
      </w:pPr>
      <w:rPr>
        <w:rFonts w:hint="default"/>
        <w:lang w:val="es-ES" w:eastAsia="en-US" w:bidi="ar-SA"/>
      </w:rPr>
    </w:lvl>
    <w:lvl w:ilvl="6" w:tplc="1A440046">
      <w:numFmt w:val="bullet"/>
      <w:lvlText w:val="•"/>
      <w:lvlJc w:val="left"/>
      <w:pPr>
        <w:ind w:left="5601" w:hanging="348"/>
      </w:pPr>
      <w:rPr>
        <w:rFonts w:hint="default"/>
        <w:lang w:val="es-ES" w:eastAsia="en-US" w:bidi="ar-SA"/>
      </w:rPr>
    </w:lvl>
    <w:lvl w:ilvl="7" w:tplc="EFE022CC">
      <w:numFmt w:val="bullet"/>
      <w:lvlText w:val="•"/>
      <w:lvlJc w:val="left"/>
      <w:pPr>
        <w:ind w:left="6497" w:hanging="348"/>
      </w:pPr>
      <w:rPr>
        <w:rFonts w:hint="default"/>
        <w:lang w:val="es-ES" w:eastAsia="en-US" w:bidi="ar-SA"/>
      </w:rPr>
    </w:lvl>
    <w:lvl w:ilvl="8" w:tplc="62249BE4">
      <w:numFmt w:val="bullet"/>
      <w:lvlText w:val="•"/>
      <w:lvlJc w:val="left"/>
      <w:pPr>
        <w:ind w:left="7393" w:hanging="348"/>
      </w:pPr>
      <w:rPr>
        <w:rFonts w:hint="default"/>
        <w:lang w:val="es-ES" w:eastAsia="en-US" w:bidi="ar-SA"/>
      </w:rPr>
    </w:lvl>
  </w:abstractNum>
  <w:abstractNum w:abstractNumId="8" w15:restartNumberingAfterBreak="0">
    <w:nsid w:val="38F428B7"/>
    <w:multiLevelType w:val="hybridMultilevel"/>
    <w:tmpl w:val="41FE075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39A47791"/>
    <w:multiLevelType w:val="hybridMultilevel"/>
    <w:tmpl w:val="209C5F30"/>
    <w:lvl w:ilvl="0" w:tplc="5EC881A6">
      <w:start w:val="4"/>
      <w:numFmt w:val="bullet"/>
      <w:lvlText w:val=""/>
      <w:lvlJc w:val="left"/>
      <w:pPr>
        <w:ind w:left="720" w:hanging="360"/>
      </w:pPr>
      <w:rPr>
        <w:rFonts w:ascii="Symbol" w:eastAsia="Times New Roman" w:hAnsi="Symbol" w:cstheme="minorHAns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3CB407D3"/>
    <w:multiLevelType w:val="hybridMultilevel"/>
    <w:tmpl w:val="8F02E90C"/>
    <w:lvl w:ilvl="0" w:tplc="22C2F7BE">
      <w:numFmt w:val="bullet"/>
      <w:lvlText w:val=""/>
      <w:lvlJc w:val="left"/>
      <w:pPr>
        <w:ind w:left="762" w:hanging="360"/>
      </w:pPr>
      <w:rPr>
        <w:rFonts w:hint="default"/>
        <w:w w:val="100"/>
        <w:lang w:val="es-ES" w:eastAsia="en-US" w:bidi="ar-SA"/>
      </w:rPr>
    </w:lvl>
    <w:lvl w:ilvl="1" w:tplc="FCF264C4">
      <w:numFmt w:val="bullet"/>
      <w:lvlText w:val="•"/>
      <w:lvlJc w:val="left"/>
      <w:pPr>
        <w:ind w:left="1602" w:hanging="360"/>
      </w:pPr>
      <w:rPr>
        <w:rFonts w:hint="default"/>
        <w:lang w:val="es-ES" w:eastAsia="en-US" w:bidi="ar-SA"/>
      </w:rPr>
    </w:lvl>
    <w:lvl w:ilvl="2" w:tplc="0DE686C6">
      <w:numFmt w:val="bullet"/>
      <w:lvlText w:val="•"/>
      <w:lvlJc w:val="left"/>
      <w:pPr>
        <w:ind w:left="2445" w:hanging="360"/>
      </w:pPr>
      <w:rPr>
        <w:rFonts w:hint="default"/>
        <w:lang w:val="es-ES" w:eastAsia="en-US" w:bidi="ar-SA"/>
      </w:rPr>
    </w:lvl>
    <w:lvl w:ilvl="3" w:tplc="F5ECFE9E">
      <w:numFmt w:val="bullet"/>
      <w:lvlText w:val="•"/>
      <w:lvlJc w:val="left"/>
      <w:pPr>
        <w:ind w:left="3287" w:hanging="360"/>
      </w:pPr>
      <w:rPr>
        <w:rFonts w:hint="default"/>
        <w:lang w:val="es-ES" w:eastAsia="en-US" w:bidi="ar-SA"/>
      </w:rPr>
    </w:lvl>
    <w:lvl w:ilvl="4" w:tplc="A094EA16">
      <w:numFmt w:val="bullet"/>
      <w:lvlText w:val="•"/>
      <w:lvlJc w:val="left"/>
      <w:pPr>
        <w:ind w:left="4130" w:hanging="360"/>
      </w:pPr>
      <w:rPr>
        <w:rFonts w:hint="default"/>
        <w:lang w:val="es-ES" w:eastAsia="en-US" w:bidi="ar-SA"/>
      </w:rPr>
    </w:lvl>
    <w:lvl w:ilvl="5" w:tplc="DF9C16EE">
      <w:numFmt w:val="bullet"/>
      <w:lvlText w:val="•"/>
      <w:lvlJc w:val="left"/>
      <w:pPr>
        <w:ind w:left="4973" w:hanging="360"/>
      </w:pPr>
      <w:rPr>
        <w:rFonts w:hint="default"/>
        <w:lang w:val="es-ES" w:eastAsia="en-US" w:bidi="ar-SA"/>
      </w:rPr>
    </w:lvl>
    <w:lvl w:ilvl="6" w:tplc="E74AA8E4">
      <w:numFmt w:val="bullet"/>
      <w:lvlText w:val="•"/>
      <w:lvlJc w:val="left"/>
      <w:pPr>
        <w:ind w:left="5815" w:hanging="360"/>
      </w:pPr>
      <w:rPr>
        <w:rFonts w:hint="default"/>
        <w:lang w:val="es-ES" w:eastAsia="en-US" w:bidi="ar-SA"/>
      </w:rPr>
    </w:lvl>
    <w:lvl w:ilvl="7" w:tplc="C0169DA6">
      <w:numFmt w:val="bullet"/>
      <w:lvlText w:val="•"/>
      <w:lvlJc w:val="left"/>
      <w:pPr>
        <w:ind w:left="6658" w:hanging="360"/>
      </w:pPr>
      <w:rPr>
        <w:rFonts w:hint="default"/>
        <w:lang w:val="es-ES" w:eastAsia="en-US" w:bidi="ar-SA"/>
      </w:rPr>
    </w:lvl>
    <w:lvl w:ilvl="8" w:tplc="60925D62">
      <w:numFmt w:val="bullet"/>
      <w:lvlText w:val="•"/>
      <w:lvlJc w:val="left"/>
      <w:pPr>
        <w:ind w:left="7501" w:hanging="360"/>
      </w:pPr>
      <w:rPr>
        <w:rFonts w:hint="default"/>
        <w:lang w:val="es-ES" w:eastAsia="en-US" w:bidi="ar-SA"/>
      </w:rPr>
    </w:lvl>
  </w:abstractNum>
  <w:abstractNum w:abstractNumId="11" w15:restartNumberingAfterBreak="0">
    <w:nsid w:val="408B5218"/>
    <w:multiLevelType w:val="multilevel"/>
    <w:tmpl w:val="D04A5DEC"/>
    <w:lvl w:ilvl="0">
      <w:start w:val="2"/>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abstractNum w:abstractNumId="12" w15:restartNumberingAfterBreak="0">
    <w:nsid w:val="4D406481"/>
    <w:multiLevelType w:val="multilevel"/>
    <w:tmpl w:val="B6FC51D0"/>
    <w:lvl w:ilvl="0">
      <w:start w:val="4"/>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1842" w:hanging="360"/>
      </w:pPr>
      <w:rPr>
        <w:rFonts w:ascii="Wingdings" w:eastAsia="Wingdings" w:hAnsi="Wingdings" w:cs="Wingdings" w:hint="default"/>
        <w:w w:val="100"/>
        <w:sz w:val="22"/>
        <w:szCs w:val="22"/>
        <w:lang w:val="es-ES" w:eastAsia="en-US" w:bidi="ar-SA"/>
      </w:rPr>
    </w:lvl>
    <w:lvl w:ilvl="4">
      <w:numFmt w:val="bullet"/>
      <w:lvlText w:val="•"/>
      <w:lvlJc w:val="left"/>
      <w:pPr>
        <w:ind w:left="4288" w:hanging="360"/>
      </w:pPr>
      <w:rPr>
        <w:rFonts w:hint="default"/>
        <w:lang w:val="es-ES" w:eastAsia="en-US" w:bidi="ar-SA"/>
      </w:rPr>
    </w:lvl>
    <w:lvl w:ilvl="5">
      <w:numFmt w:val="bullet"/>
      <w:lvlText w:val="•"/>
      <w:lvlJc w:val="left"/>
      <w:pPr>
        <w:ind w:left="5105" w:hanging="360"/>
      </w:pPr>
      <w:rPr>
        <w:rFonts w:hint="default"/>
        <w:lang w:val="es-ES" w:eastAsia="en-US" w:bidi="ar-SA"/>
      </w:rPr>
    </w:lvl>
    <w:lvl w:ilvl="6">
      <w:numFmt w:val="bullet"/>
      <w:lvlText w:val="•"/>
      <w:lvlJc w:val="left"/>
      <w:pPr>
        <w:ind w:left="5921" w:hanging="360"/>
      </w:pPr>
      <w:rPr>
        <w:rFonts w:hint="default"/>
        <w:lang w:val="es-ES" w:eastAsia="en-US" w:bidi="ar-SA"/>
      </w:rPr>
    </w:lvl>
    <w:lvl w:ilvl="7">
      <w:numFmt w:val="bullet"/>
      <w:lvlText w:val="•"/>
      <w:lvlJc w:val="left"/>
      <w:pPr>
        <w:ind w:left="6737" w:hanging="360"/>
      </w:pPr>
      <w:rPr>
        <w:rFonts w:hint="default"/>
        <w:lang w:val="es-ES" w:eastAsia="en-US" w:bidi="ar-SA"/>
      </w:rPr>
    </w:lvl>
    <w:lvl w:ilvl="8">
      <w:numFmt w:val="bullet"/>
      <w:lvlText w:val="•"/>
      <w:lvlJc w:val="left"/>
      <w:pPr>
        <w:ind w:left="7553" w:hanging="360"/>
      </w:pPr>
      <w:rPr>
        <w:rFonts w:hint="default"/>
        <w:lang w:val="es-ES" w:eastAsia="en-US" w:bidi="ar-SA"/>
      </w:rPr>
    </w:lvl>
  </w:abstractNum>
  <w:abstractNum w:abstractNumId="13" w15:restartNumberingAfterBreak="0">
    <w:nsid w:val="4E2F35D9"/>
    <w:multiLevelType w:val="hybridMultilevel"/>
    <w:tmpl w:val="5F8A8CB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53885FEB"/>
    <w:multiLevelType w:val="hybridMultilevel"/>
    <w:tmpl w:val="C9960F6E"/>
    <w:lvl w:ilvl="0" w:tplc="9998EC7E">
      <w:numFmt w:val="bullet"/>
      <w:lvlText w:val=""/>
      <w:lvlJc w:val="left"/>
      <w:pPr>
        <w:ind w:left="502" w:hanging="360"/>
      </w:pPr>
      <w:rPr>
        <w:rFonts w:ascii="Symbol" w:eastAsiaTheme="minorHAnsi" w:hAnsi="Symbol"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613735CC"/>
    <w:multiLevelType w:val="hybridMultilevel"/>
    <w:tmpl w:val="2FA6385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635626EB"/>
    <w:multiLevelType w:val="hybridMultilevel"/>
    <w:tmpl w:val="731EE2E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64450363"/>
    <w:multiLevelType w:val="hybridMultilevel"/>
    <w:tmpl w:val="3F645D3A"/>
    <w:lvl w:ilvl="0" w:tplc="EAC8B8B8">
      <w:start w:val="1"/>
      <w:numFmt w:val="upperLetter"/>
      <w:lvlText w:val="%1."/>
      <w:lvlJc w:val="left"/>
      <w:pPr>
        <w:ind w:left="1110" w:hanging="708"/>
      </w:pPr>
      <w:rPr>
        <w:rFonts w:ascii="Arial" w:eastAsia="Arial" w:hAnsi="Arial" w:cs="Arial" w:hint="default"/>
        <w:b/>
        <w:bCs/>
        <w:color w:val="0066CC"/>
        <w:spacing w:val="-6"/>
        <w:w w:val="100"/>
        <w:sz w:val="28"/>
        <w:szCs w:val="28"/>
        <w:lang w:val="es-ES" w:eastAsia="en-US" w:bidi="ar-SA"/>
      </w:rPr>
    </w:lvl>
    <w:lvl w:ilvl="1" w:tplc="1E90D054">
      <w:numFmt w:val="bullet"/>
      <w:lvlText w:val="•"/>
      <w:lvlJc w:val="left"/>
      <w:pPr>
        <w:ind w:left="1926" w:hanging="708"/>
      </w:pPr>
      <w:rPr>
        <w:rFonts w:hint="default"/>
        <w:lang w:val="es-ES" w:eastAsia="en-US" w:bidi="ar-SA"/>
      </w:rPr>
    </w:lvl>
    <w:lvl w:ilvl="2" w:tplc="D898FC2E">
      <w:numFmt w:val="bullet"/>
      <w:lvlText w:val="•"/>
      <w:lvlJc w:val="left"/>
      <w:pPr>
        <w:ind w:left="2733" w:hanging="708"/>
      </w:pPr>
      <w:rPr>
        <w:rFonts w:hint="default"/>
        <w:lang w:val="es-ES" w:eastAsia="en-US" w:bidi="ar-SA"/>
      </w:rPr>
    </w:lvl>
    <w:lvl w:ilvl="3" w:tplc="1A9C1C16">
      <w:numFmt w:val="bullet"/>
      <w:lvlText w:val="•"/>
      <w:lvlJc w:val="left"/>
      <w:pPr>
        <w:ind w:left="3539" w:hanging="708"/>
      </w:pPr>
      <w:rPr>
        <w:rFonts w:hint="default"/>
        <w:lang w:val="es-ES" w:eastAsia="en-US" w:bidi="ar-SA"/>
      </w:rPr>
    </w:lvl>
    <w:lvl w:ilvl="4" w:tplc="F8F8D978">
      <w:numFmt w:val="bullet"/>
      <w:lvlText w:val="•"/>
      <w:lvlJc w:val="left"/>
      <w:pPr>
        <w:ind w:left="4346" w:hanging="708"/>
      </w:pPr>
      <w:rPr>
        <w:rFonts w:hint="default"/>
        <w:lang w:val="es-ES" w:eastAsia="en-US" w:bidi="ar-SA"/>
      </w:rPr>
    </w:lvl>
    <w:lvl w:ilvl="5" w:tplc="5BE275FC">
      <w:numFmt w:val="bullet"/>
      <w:lvlText w:val="•"/>
      <w:lvlJc w:val="left"/>
      <w:pPr>
        <w:ind w:left="5153" w:hanging="708"/>
      </w:pPr>
      <w:rPr>
        <w:rFonts w:hint="default"/>
        <w:lang w:val="es-ES" w:eastAsia="en-US" w:bidi="ar-SA"/>
      </w:rPr>
    </w:lvl>
    <w:lvl w:ilvl="6" w:tplc="B406EDA6">
      <w:numFmt w:val="bullet"/>
      <w:lvlText w:val="•"/>
      <w:lvlJc w:val="left"/>
      <w:pPr>
        <w:ind w:left="5959" w:hanging="708"/>
      </w:pPr>
      <w:rPr>
        <w:rFonts w:hint="default"/>
        <w:lang w:val="es-ES" w:eastAsia="en-US" w:bidi="ar-SA"/>
      </w:rPr>
    </w:lvl>
    <w:lvl w:ilvl="7" w:tplc="BADE479A">
      <w:numFmt w:val="bullet"/>
      <w:lvlText w:val="•"/>
      <w:lvlJc w:val="left"/>
      <w:pPr>
        <w:ind w:left="6766" w:hanging="708"/>
      </w:pPr>
      <w:rPr>
        <w:rFonts w:hint="default"/>
        <w:lang w:val="es-ES" w:eastAsia="en-US" w:bidi="ar-SA"/>
      </w:rPr>
    </w:lvl>
    <w:lvl w:ilvl="8" w:tplc="489CE770">
      <w:numFmt w:val="bullet"/>
      <w:lvlText w:val="•"/>
      <w:lvlJc w:val="left"/>
      <w:pPr>
        <w:ind w:left="7573" w:hanging="708"/>
      </w:pPr>
      <w:rPr>
        <w:rFonts w:hint="default"/>
        <w:lang w:val="es-ES" w:eastAsia="en-US" w:bidi="ar-SA"/>
      </w:rPr>
    </w:lvl>
  </w:abstractNum>
  <w:abstractNum w:abstractNumId="18" w15:restartNumberingAfterBreak="0">
    <w:nsid w:val="6C6D589A"/>
    <w:multiLevelType w:val="hybridMultilevel"/>
    <w:tmpl w:val="87487894"/>
    <w:lvl w:ilvl="0" w:tplc="380A0015">
      <w:start w:val="1"/>
      <w:numFmt w:val="upp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15:restartNumberingAfterBreak="0">
    <w:nsid w:val="75896BB3"/>
    <w:multiLevelType w:val="hybridMultilevel"/>
    <w:tmpl w:val="E8FCAEFC"/>
    <w:lvl w:ilvl="0" w:tplc="9998EC7E">
      <w:numFmt w:val="bullet"/>
      <w:lvlText w:val=""/>
      <w:lvlJc w:val="left"/>
      <w:pPr>
        <w:ind w:left="720" w:hanging="360"/>
      </w:pPr>
      <w:rPr>
        <w:rFonts w:ascii="Symbol" w:eastAsiaTheme="minorHAnsi" w:hAnsi="Symbol"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15:restartNumberingAfterBreak="0">
    <w:nsid w:val="75F209B1"/>
    <w:multiLevelType w:val="hybridMultilevel"/>
    <w:tmpl w:val="D5B28CF6"/>
    <w:lvl w:ilvl="0" w:tplc="3058F6F8">
      <w:start w:val="1"/>
      <w:numFmt w:val="upperLetter"/>
      <w:lvlText w:val="%1."/>
      <w:lvlJc w:val="left"/>
      <w:pPr>
        <w:ind w:left="1110" w:hanging="708"/>
      </w:pPr>
      <w:rPr>
        <w:rFonts w:ascii="Arial" w:eastAsia="Arial" w:hAnsi="Arial" w:cs="Arial" w:hint="default"/>
        <w:b/>
        <w:bCs/>
        <w:color w:val="0066CC"/>
        <w:spacing w:val="-6"/>
        <w:w w:val="100"/>
        <w:sz w:val="28"/>
        <w:szCs w:val="28"/>
        <w:lang w:val="es-ES" w:eastAsia="en-US" w:bidi="ar-SA"/>
      </w:rPr>
    </w:lvl>
    <w:lvl w:ilvl="1" w:tplc="1AD6059A">
      <w:numFmt w:val="bullet"/>
      <w:lvlText w:val=""/>
      <w:lvlJc w:val="left"/>
      <w:pPr>
        <w:ind w:left="1122" w:hanging="348"/>
      </w:pPr>
      <w:rPr>
        <w:rFonts w:ascii="Wingdings" w:eastAsia="Wingdings" w:hAnsi="Wingdings" w:cs="Wingdings" w:hint="default"/>
        <w:color w:val="000009"/>
        <w:w w:val="100"/>
        <w:sz w:val="22"/>
        <w:szCs w:val="22"/>
        <w:lang w:val="es-ES" w:eastAsia="en-US" w:bidi="ar-SA"/>
      </w:rPr>
    </w:lvl>
    <w:lvl w:ilvl="2" w:tplc="58EA650C">
      <w:numFmt w:val="bullet"/>
      <w:lvlText w:val="•"/>
      <w:lvlJc w:val="left"/>
      <w:pPr>
        <w:ind w:left="2733" w:hanging="348"/>
      </w:pPr>
      <w:rPr>
        <w:rFonts w:hint="default"/>
        <w:lang w:val="es-ES" w:eastAsia="en-US" w:bidi="ar-SA"/>
      </w:rPr>
    </w:lvl>
    <w:lvl w:ilvl="3" w:tplc="D81668FC">
      <w:numFmt w:val="bullet"/>
      <w:lvlText w:val="•"/>
      <w:lvlJc w:val="left"/>
      <w:pPr>
        <w:ind w:left="3539" w:hanging="348"/>
      </w:pPr>
      <w:rPr>
        <w:rFonts w:hint="default"/>
        <w:lang w:val="es-ES" w:eastAsia="en-US" w:bidi="ar-SA"/>
      </w:rPr>
    </w:lvl>
    <w:lvl w:ilvl="4" w:tplc="06DEB480">
      <w:numFmt w:val="bullet"/>
      <w:lvlText w:val="•"/>
      <w:lvlJc w:val="left"/>
      <w:pPr>
        <w:ind w:left="4346" w:hanging="348"/>
      </w:pPr>
      <w:rPr>
        <w:rFonts w:hint="default"/>
        <w:lang w:val="es-ES" w:eastAsia="en-US" w:bidi="ar-SA"/>
      </w:rPr>
    </w:lvl>
    <w:lvl w:ilvl="5" w:tplc="179E69B8">
      <w:numFmt w:val="bullet"/>
      <w:lvlText w:val="•"/>
      <w:lvlJc w:val="left"/>
      <w:pPr>
        <w:ind w:left="5153" w:hanging="348"/>
      </w:pPr>
      <w:rPr>
        <w:rFonts w:hint="default"/>
        <w:lang w:val="es-ES" w:eastAsia="en-US" w:bidi="ar-SA"/>
      </w:rPr>
    </w:lvl>
    <w:lvl w:ilvl="6" w:tplc="21A642DE">
      <w:numFmt w:val="bullet"/>
      <w:lvlText w:val="•"/>
      <w:lvlJc w:val="left"/>
      <w:pPr>
        <w:ind w:left="5959" w:hanging="348"/>
      </w:pPr>
      <w:rPr>
        <w:rFonts w:hint="default"/>
        <w:lang w:val="es-ES" w:eastAsia="en-US" w:bidi="ar-SA"/>
      </w:rPr>
    </w:lvl>
    <w:lvl w:ilvl="7" w:tplc="94108EDA">
      <w:numFmt w:val="bullet"/>
      <w:lvlText w:val="•"/>
      <w:lvlJc w:val="left"/>
      <w:pPr>
        <w:ind w:left="6766" w:hanging="348"/>
      </w:pPr>
      <w:rPr>
        <w:rFonts w:hint="default"/>
        <w:lang w:val="es-ES" w:eastAsia="en-US" w:bidi="ar-SA"/>
      </w:rPr>
    </w:lvl>
    <w:lvl w:ilvl="8" w:tplc="C55E2642">
      <w:numFmt w:val="bullet"/>
      <w:lvlText w:val="•"/>
      <w:lvlJc w:val="left"/>
      <w:pPr>
        <w:ind w:left="7573" w:hanging="348"/>
      </w:pPr>
      <w:rPr>
        <w:rFonts w:hint="default"/>
        <w:lang w:val="es-ES" w:eastAsia="en-US" w:bidi="ar-SA"/>
      </w:rPr>
    </w:lvl>
  </w:abstractNum>
  <w:abstractNum w:abstractNumId="21" w15:restartNumberingAfterBreak="0">
    <w:nsid w:val="7CA51377"/>
    <w:multiLevelType w:val="hybridMultilevel"/>
    <w:tmpl w:val="C21A0CAE"/>
    <w:lvl w:ilvl="0" w:tplc="DC6E27CA">
      <w:start w:val="1"/>
      <w:numFmt w:val="upperLetter"/>
      <w:lvlText w:val="%1)"/>
      <w:lvlJc w:val="left"/>
      <w:pPr>
        <w:ind w:left="694" w:hanging="293"/>
      </w:pPr>
      <w:rPr>
        <w:rFonts w:ascii="Arial" w:eastAsia="Arial" w:hAnsi="Arial" w:cs="Arial" w:hint="default"/>
        <w:b/>
        <w:bCs/>
        <w:i/>
        <w:iCs/>
        <w:color w:val="FF0000"/>
        <w:spacing w:val="-2"/>
        <w:w w:val="100"/>
        <w:sz w:val="22"/>
        <w:szCs w:val="22"/>
        <w:lang w:val="es-ES" w:eastAsia="en-US" w:bidi="ar-SA"/>
      </w:rPr>
    </w:lvl>
    <w:lvl w:ilvl="1" w:tplc="E90AC79A">
      <w:numFmt w:val="bullet"/>
      <w:lvlText w:val="•"/>
      <w:lvlJc w:val="left"/>
      <w:pPr>
        <w:ind w:left="1548" w:hanging="293"/>
      </w:pPr>
      <w:rPr>
        <w:rFonts w:hint="default"/>
        <w:lang w:val="es-ES" w:eastAsia="en-US" w:bidi="ar-SA"/>
      </w:rPr>
    </w:lvl>
    <w:lvl w:ilvl="2" w:tplc="013215EE">
      <w:numFmt w:val="bullet"/>
      <w:lvlText w:val="•"/>
      <w:lvlJc w:val="left"/>
      <w:pPr>
        <w:ind w:left="2397" w:hanging="293"/>
      </w:pPr>
      <w:rPr>
        <w:rFonts w:hint="default"/>
        <w:lang w:val="es-ES" w:eastAsia="en-US" w:bidi="ar-SA"/>
      </w:rPr>
    </w:lvl>
    <w:lvl w:ilvl="3" w:tplc="D278EEA6">
      <w:numFmt w:val="bullet"/>
      <w:lvlText w:val="•"/>
      <w:lvlJc w:val="left"/>
      <w:pPr>
        <w:ind w:left="3245" w:hanging="293"/>
      </w:pPr>
      <w:rPr>
        <w:rFonts w:hint="default"/>
        <w:lang w:val="es-ES" w:eastAsia="en-US" w:bidi="ar-SA"/>
      </w:rPr>
    </w:lvl>
    <w:lvl w:ilvl="4" w:tplc="1F44B940">
      <w:numFmt w:val="bullet"/>
      <w:lvlText w:val="•"/>
      <w:lvlJc w:val="left"/>
      <w:pPr>
        <w:ind w:left="4094" w:hanging="293"/>
      </w:pPr>
      <w:rPr>
        <w:rFonts w:hint="default"/>
        <w:lang w:val="es-ES" w:eastAsia="en-US" w:bidi="ar-SA"/>
      </w:rPr>
    </w:lvl>
    <w:lvl w:ilvl="5" w:tplc="7F78A1D4">
      <w:numFmt w:val="bullet"/>
      <w:lvlText w:val="•"/>
      <w:lvlJc w:val="left"/>
      <w:pPr>
        <w:ind w:left="4943" w:hanging="293"/>
      </w:pPr>
      <w:rPr>
        <w:rFonts w:hint="default"/>
        <w:lang w:val="es-ES" w:eastAsia="en-US" w:bidi="ar-SA"/>
      </w:rPr>
    </w:lvl>
    <w:lvl w:ilvl="6" w:tplc="D33ADF9A">
      <w:numFmt w:val="bullet"/>
      <w:lvlText w:val="•"/>
      <w:lvlJc w:val="left"/>
      <w:pPr>
        <w:ind w:left="5791" w:hanging="293"/>
      </w:pPr>
      <w:rPr>
        <w:rFonts w:hint="default"/>
        <w:lang w:val="es-ES" w:eastAsia="en-US" w:bidi="ar-SA"/>
      </w:rPr>
    </w:lvl>
    <w:lvl w:ilvl="7" w:tplc="A1547CD6">
      <w:numFmt w:val="bullet"/>
      <w:lvlText w:val="•"/>
      <w:lvlJc w:val="left"/>
      <w:pPr>
        <w:ind w:left="6640" w:hanging="293"/>
      </w:pPr>
      <w:rPr>
        <w:rFonts w:hint="default"/>
        <w:lang w:val="es-ES" w:eastAsia="en-US" w:bidi="ar-SA"/>
      </w:rPr>
    </w:lvl>
    <w:lvl w:ilvl="8" w:tplc="A44C61B2">
      <w:numFmt w:val="bullet"/>
      <w:lvlText w:val="•"/>
      <w:lvlJc w:val="left"/>
      <w:pPr>
        <w:ind w:left="7489" w:hanging="293"/>
      </w:pPr>
      <w:rPr>
        <w:rFonts w:hint="default"/>
        <w:lang w:val="es-ES" w:eastAsia="en-US" w:bidi="ar-SA"/>
      </w:rPr>
    </w:lvl>
  </w:abstractNum>
  <w:abstractNum w:abstractNumId="22" w15:restartNumberingAfterBreak="0">
    <w:nsid w:val="7DA73FB8"/>
    <w:multiLevelType w:val="hybridMultilevel"/>
    <w:tmpl w:val="744AD6D0"/>
    <w:lvl w:ilvl="0" w:tplc="AAA2B128">
      <w:start w:val="1"/>
      <w:numFmt w:val="decimal"/>
      <w:lvlText w:val="%1."/>
      <w:lvlJc w:val="left"/>
      <w:pPr>
        <w:ind w:left="829" w:hanging="428"/>
      </w:pPr>
      <w:rPr>
        <w:rFonts w:ascii="Arial MT" w:eastAsia="Arial MT" w:hAnsi="Arial MT" w:cs="Arial MT" w:hint="default"/>
        <w:spacing w:val="-1"/>
        <w:w w:val="100"/>
        <w:sz w:val="22"/>
        <w:szCs w:val="22"/>
        <w:lang w:val="es-ES" w:eastAsia="en-US" w:bidi="ar-SA"/>
      </w:rPr>
    </w:lvl>
    <w:lvl w:ilvl="1" w:tplc="BE30B2AA">
      <w:numFmt w:val="bullet"/>
      <w:lvlText w:val="•"/>
      <w:lvlJc w:val="left"/>
      <w:pPr>
        <w:ind w:left="1656" w:hanging="428"/>
      </w:pPr>
      <w:rPr>
        <w:rFonts w:hint="default"/>
        <w:lang w:val="es-ES" w:eastAsia="en-US" w:bidi="ar-SA"/>
      </w:rPr>
    </w:lvl>
    <w:lvl w:ilvl="2" w:tplc="92DEBC46">
      <w:numFmt w:val="bullet"/>
      <w:lvlText w:val="•"/>
      <w:lvlJc w:val="left"/>
      <w:pPr>
        <w:ind w:left="2493" w:hanging="428"/>
      </w:pPr>
      <w:rPr>
        <w:rFonts w:hint="default"/>
        <w:lang w:val="es-ES" w:eastAsia="en-US" w:bidi="ar-SA"/>
      </w:rPr>
    </w:lvl>
    <w:lvl w:ilvl="3" w:tplc="6B007890">
      <w:numFmt w:val="bullet"/>
      <w:lvlText w:val="•"/>
      <w:lvlJc w:val="left"/>
      <w:pPr>
        <w:ind w:left="3329" w:hanging="428"/>
      </w:pPr>
      <w:rPr>
        <w:rFonts w:hint="default"/>
        <w:lang w:val="es-ES" w:eastAsia="en-US" w:bidi="ar-SA"/>
      </w:rPr>
    </w:lvl>
    <w:lvl w:ilvl="4" w:tplc="ABF8BD78">
      <w:numFmt w:val="bullet"/>
      <w:lvlText w:val="•"/>
      <w:lvlJc w:val="left"/>
      <w:pPr>
        <w:ind w:left="4166" w:hanging="428"/>
      </w:pPr>
      <w:rPr>
        <w:rFonts w:hint="default"/>
        <w:lang w:val="es-ES" w:eastAsia="en-US" w:bidi="ar-SA"/>
      </w:rPr>
    </w:lvl>
    <w:lvl w:ilvl="5" w:tplc="2E643A9E">
      <w:numFmt w:val="bullet"/>
      <w:lvlText w:val="•"/>
      <w:lvlJc w:val="left"/>
      <w:pPr>
        <w:ind w:left="5003" w:hanging="428"/>
      </w:pPr>
      <w:rPr>
        <w:rFonts w:hint="default"/>
        <w:lang w:val="es-ES" w:eastAsia="en-US" w:bidi="ar-SA"/>
      </w:rPr>
    </w:lvl>
    <w:lvl w:ilvl="6" w:tplc="46242258">
      <w:numFmt w:val="bullet"/>
      <w:lvlText w:val="•"/>
      <w:lvlJc w:val="left"/>
      <w:pPr>
        <w:ind w:left="5839" w:hanging="428"/>
      </w:pPr>
      <w:rPr>
        <w:rFonts w:hint="default"/>
        <w:lang w:val="es-ES" w:eastAsia="en-US" w:bidi="ar-SA"/>
      </w:rPr>
    </w:lvl>
    <w:lvl w:ilvl="7" w:tplc="08CE13A0">
      <w:numFmt w:val="bullet"/>
      <w:lvlText w:val="•"/>
      <w:lvlJc w:val="left"/>
      <w:pPr>
        <w:ind w:left="6676" w:hanging="428"/>
      </w:pPr>
      <w:rPr>
        <w:rFonts w:hint="default"/>
        <w:lang w:val="es-ES" w:eastAsia="en-US" w:bidi="ar-SA"/>
      </w:rPr>
    </w:lvl>
    <w:lvl w:ilvl="8" w:tplc="3A985E18">
      <w:numFmt w:val="bullet"/>
      <w:lvlText w:val="•"/>
      <w:lvlJc w:val="left"/>
      <w:pPr>
        <w:ind w:left="7513" w:hanging="428"/>
      </w:pPr>
      <w:rPr>
        <w:rFonts w:hint="default"/>
        <w:lang w:val="es-ES" w:eastAsia="en-US" w:bidi="ar-SA"/>
      </w:rPr>
    </w:lvl>
  </w:abstractNum>
  <w:abstractNum w:abstractNumId="23" w15:restartNumberingAfterBreak="0">
    <w:nsid w:val="7F152109"/>
    <w:multiLevelType w:val="multilevel"/>
    <w:tmpl w:val="0206E380"/>
    <w:lvl w:ilvl="0">
      <w:start w:val="1"/>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num w:numId="1">
    <w:abstractNumId w:val="0"/>
  </w:num>
  <w:num w:numId="2">
    <w:abstractNumId w:val="18"/>
  </w:num>
  <w:num w:numId="3">
    <w:abstractNumId w:val="4"/>
  </w:num>
  <w:num w:numId="4">
    <w:abstractNumId w:val="16"/>
  </w:num>
  <w:num w:numId="5">
    <w:abstractNumId w:val="8"/>
  </w:num>
  <w:num w:numId="6">
    <w:abstractNumId w:val="15"/>
  </w:num>
  <w:num w:numId="7">
    <w:abstractNumId w:val="6"/>
  </w:num>
  <w:num w:numId="8">
    <w:abstractNumId w:val="13"/>
  </w:num>
  <w:num w:numId="9">
    <w:abstractNumId w:val="2"/>
  </w:num>
  <w:num w:numId="10">
    <w:abstractNumId w:val="12"/>
  </w:num>
  <w:num w:numId="11">
    <w:abstractNumId w:val="1"/>
  </w:num>
  <w:num w:numId="12">
    <w:abstractNumId w:val="3"/>
  </w:num>
  <w:num w:numId="13">
    <w:abstractNumId w:val="21"/>
  </w:num>
  <w:num w:numId="14">
    <w:abstractNumId w:val="11"/>
  </w:num>
  <w:num w:numId="15">
    <w:abstractNumId w:val="20"/>
  </w:num>
  <w:num w:numId="16">
    <w:abstractNumId w:val="5"/>
  </w:num>
  <w:num w:numId="17">
    <w:abstractNumId w:val="10"/>
  </w:num>
  <w:num w:numId="18">
    <w:abstractNumId w:val="23"/>
  </w:num>
  <w:num w:numId="19">
    <w:abstractNumId w:val="17"/>
  </w:num>
  <w:num w:numId="20">
    <w:abstractNumId w:val="7"/>
  </w:num>
  <w:num w:numId="21">
    <w:abstractNumId w:val="22"/>
  </w:num>
  <w:num w:numId="22">
    <w:abstractNumId w:val="19"/>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B72"/>
    <w:rsid w:val="00002287"/>
    <w:rsid w:val="00002452"/>
    <w:rsid w:val="000027A8"/>
    <w:rsid w:val="000551D3"/>
    <w:rsid w:val="0005619F"/>
    <w:rsid w:val="0007727E"/>
    <w:rsid w:val="0008258E"/>
    <w:rsid w:val="00084141"/>
    <w:rsid w:val="000924D2"/>
    <w:rsid w:val="000C5DE9"/>
    <w:rsid w:val="000D7795"/>
    <w:rsid w:val="000E2C8C"/>
    <w:rsid w:val="000F0DC6"/>
    <w:rsid w:val="00102883"/>
    <w:rsid w:val="001037D4"/>
    <w:rsid w:val="00104B73"/>
    <w:rsid w:val="00124DB7"/>
    <w:rsid w:val="00187619"/>
    <w:rsid w:val="001A7872"/>
    <w:rsid w:val="001B320A"/>
    <w:rsid w:val="001B4583"/>
    <w:rsid w:val="001C51EB"/>
    <w:rsid w:val="001D7A55"/>
    <w:rsid w:val="001E178F"/>
    <w:rsid w:val="001E4234"/>
    <w:rsid w:val="001E5970"/>
    <w:rsid w:val="001F0688"/>
    <w:rsid w:val="00201527"/>
    <w:rsid w:val="00213E60"/>
    <w:rsid w:val="002169A7"/>
    <w:rsid w:val="00236FC4"/>
    <w:rsid w:val="00241383"/>
    <w:rsid w:val="00241779"/>
    <w:rsid w:val="00244A29"/>
    <w:rsid w:val="00284E09"/>
    <w:rsid w:val="002949CB"/>
    <w:rsid w:val="00296A18"/>
    <w:rsid w:val="00296EFA"/>
    <w:rsid w:val="00297166"/>
    <w:rsid w:val="002A245A"/>
    <w:rsid w:val="002A4800"/>
    <w:rsid w:val="002A68B5"/>
    <w:rsid w:val="002B17C1"/>
    <w:rsid w:val="002B2AA5"/>
    <w:rsid w:val="002B4D8F"/>
    <w:rsid w:val="002D39C0"/>
    <w:rsid w:val="00304F9F"/>
    <w:rsid w:val="00306E03"/>
    <w:rsid w:val="003119CA"/>
    <w:rsid w:val="003301CD"/>
    <w:rsid w:val="003332C3"/>
    <w:rsid w:val="00337472"/>
    <w:rsid w:val="00344D0F"/>
    <w:rsid w:val="0034539F"/>
    <w:rsid w:val="003507D0"/>
    <w:rsid w:val="00357652"/>
    <w:rsid w:val="003657CA"/>
    <w:rsid w:val="00370FE6"/>
    <w:rsid w:val="00386391"/>
    <w:rsid w:val="00391514"/>
    <w:rsid w:val="003B28F1"/>
    <w:rsid w:val="003B60A0"/>
    <w:rsid w:val="003C4EBF"/>
    <w:rsid w:val="003F2D79"/>
    <w:rsid w:val="004102B5"/>
    <w:rsid w:val="00410E55"/>
    <w:rsid w:val="00417B72"/>
    <w:rsid w:val="00426021"/>
    <w:rsid w:val="00437009"/>
    <w:rsid w:val="0044076B"/>
    <w:rsid w:val="00440B87"/>
    <w:rsid w:val="00442CD0"/>
    <w:rsid w:val="00443980"/>
    <w:rsid w:val="00444156"/>
    <w:rsid w:val="004451B9"/>
    <w:rsid w:val="00450307"/>
    <w:rsid w:val="00456DE2"/>
    <w:rsid w:val="00460ABF"/>
    <w:rsid w:val="00461656"/>
    <w:rsid w:val="00471038"/>
    <w:rsid w:val="00474997"/>
    <w:rsid w:val="0048389D"/>
    <w:rsid w:val="004915B6"/>
    <w:rsid w:val="00496B9F"/>
    <w:rsid w:val="004A187B"/>
    <w:rsid w:val="004A2D6A"/>
    <w:rsid w:val="004A3ED1"/>
    <w:rsid w:val="004B3E22"/>
    <w:rsid w:val="004B41C1"/>
    <w:rsid w:val="004D752D"/>
    <w:rsid w:val="004E24BD"/>
    <w:rsid w:val="004E5C56"/>
    <w:rsid w:val="004F68AA"/>
    <w:rsid w:val="004F6D3E"/>
    <w:rsid w:val="004F7552"/>
    <w:rsid w:val="00510023"/>
    <w:rsid w:val="00511089"/>
    <w:rsid w:val="005767D3"/>
    <w:rsid w:val="00580F6F"/>
    <w:rsid w:val="00585805"/>
    <w:rsid w:val="005C4B0F"/>
    <w:rsid w:val="005C5079"/>
    <w:rsid w:val="005E181D"/>
    <w:rsid w:val="005E2E66"/>
    <w:rsid w:val="005F36B4"/>
    <w:rsid w:val="00627085"/>
    <w:rsid w:val="0064622C"/>
    <w:rsid w:val="006514B0"/>
    <w:rsid w:val="00656D29"/>
    <w:rsid w:val="0066785E"/>
    <w:rsid w:val="00677C71"/>
    <w:rsid w:val="00682BEA"/>
    <w:rsid w:val="006844DD"/>
    <w:rsid w:val="006869F0"/>
    <w:rsid w:val="00695D59"/>
    <w:rsid w:val="006963F3"/>
    <w:rsid w:val="00697D37"/>
    <w:rsid w:val="006A38D1"/>
    <w:rsid w:val="006B525C"/>
    <w:rsid w:val="006C4A18"/>
    <w:rsid w:val="006D30A5"/>
    <w:rsid w:val="006E6AD8"/>
    <w:rsid w:val="006E6C16"/>
    <w:rsid w:val="006E78B7"/>
    <w:rsid w:val="006F1850"/>
    <w:rsid w:val="00700CE9"/>
    <w:rsid w:val="00706C5B"/>
    <w:rsid w:val="007204A2"/>
    <w:rsid w:val="00720735"/>
    <w:rsid w:val="00724C4B"/>
    <w:rsid w:val="0073022C"/>
    <w:rsid w:val="00736C9A"/>
    <w:rsid w:val="00737932"/>
    <w:rsid w:val="00752E63"/>
    <w:rsid w:val="00776200"/>
    <w:rsid w:val="007815CF"/>
    <w:rsid w:val="007B4DDE"/>
    <w:rsid w:val="007E6E30"/>
    <w:rsid w:val="007F3ED1"/>
    <w:rsid w:val="007F4C04"/>
    <w:rsid w:val="008010FB"/>
    <w:rsid w:val="008123E8"/>
    <w:rsid w:val="008220B1"/>
    <w:rsid w:val="008255C3"/>
    <w:rsid w:val="00827819"/>
    <w:rsid w:val="00832977"/>
    <w:rsid w:val="00837190"/>
    <w:rsid w:val="00866B2B"/>
    <w:rsid w:val="00872E41"/>
    <w:rsid w:val="00894B44"/>
    <w:rsid w:val="008A0544"/>
    <w:rsid w:val="008A0735"/>
    <w:rsid w:val="008A3FB2"/>
    <w:rsid w:val="008B3D27"/>
    <w:rsid w:val="008C4EAC"/>
    <w:rsid w:val="008D3608"/>
    <w:rsid w:val="008E5D6E"/>
    <w:rsid w:val="008E664F"/>
    <w:rsid w:val="008F0C4A"/>
    <w:rsid w:val="00904DC3"/>
    <w:rsid w:val="0092723F"/>
    <w:rsid w:val="0093250A"/>
    <w:rsid w:val="009505E7"/>
    <w:rsid w:val="00970D7E"/>
    <w:rsid w:val="009815A9"/>
    <w:rsid w:val="00985073"/>
    <w:rsid w:val="009869D8"/>
    <w:rsid w:val="009B205B"/>
    <w:rsid w:val="009B58B8"/>
    <w:rsid w:val="009C18A1"/>
    <w:rsid w:val="009C43DC"/>
    <w:rsid w:val="009C5949"/>
    <w:rsid w:val="00A0263B"/>
    <w:rsid w:val="00A23BF7"/>
    <w:rsid w:val="00A51B0E"/>
    <w:rsid w:val="00A52A4F"/>
    <w:rsid w:val="00A54F4B"/>
    <w:rsid w:val="00A63914"/>
    <w:rsid w:val="00A64DAB"/>
    <w:rsid w:val="00A77226"/>
    <w:rsid w:val="00A93F81"/>
    <w:rsid w:val="00A944B9"/>
    <w:rsid w:val="00A9727B"/>
    <w:rsid w:val="00AA7A77"/>
    <w:rsid w:val="00AB62FF"/>
    <w:rsid w:val="00B10793"/>
    <w:rsid w:val="00B141DC"/>
    <w:rsid w:val="00B206C8"/>
    <w:rsid w:val="00B23AA7"/>
    <w:rsid w:val="00B27CBC"/>
    <w:rsid w:val="00B47C54"/>
    <w:rsid w:val="00B566F1"/>
    <w:rsid w:val="00B57DE0"/>
    <w:rsid w:val="00B60F52"/>
    <w:rsid w:val="00B62B96"/>
    <w:rsid w:val="00B71E6B"/>
    <w:rsid w:val="00B8381B"/>
    <w:rsid w:val="00BA04A3"/>
    <w:rsid w:val="00BB6480"/>
    <w:rsid w:val="00BC13E9"/>
    <w:rsid w:val="00BD384B"/>
    <w:rsid w:val="00BD7B74"/>
    <w:rsid w:val="00BE2104"/>
    <w:rsid w:val="00BF3DAF"/>
    <w:rsid w:val="00BF6D69"/>
    <w:rsid w:val="00C01285"/>
    <w:rsid w:val="00C33B4A"/>
    <w:rsid w:val="00C473C9"/>
    <w:rsid w:val="00C643C3"/>
    <w:rsid w:val="00C8096F"/>
    <w:rsid w:val="00CB35D6"/>
    <w:rsid w:val="00CB443E"/>
    <w:rsid w:val="00CB4F11"/>
    <w:rsid w:val="00CD1C03"/>
    <w:rsid w:val="00CD5A2E"/>
    <w:rsid w:val="00D03620"/>
    <w:rsid w:val="00D14A70"/>
    <w:rsid w:val="00D15BBB"/>
    <w:rsid w:val="00D35101"/>
    <w:rsid w:val="00D43B17"/>
    <w:rsid w:val="00D44F13"/>
    <w:rsid w:val="00D63E93"/>
    <w:rsid w:val="00D7285E"/>
    <w:rsid w:val="00D77AA9"/>
    <w:rsid w:val="00D81B9D"/>
    <w:rsid w:val="00D83D14"/>
    <w:rsid w:val="00D9437D"/>
    <w:rsid w:val="00DB0D8E"/>
    <w:rsid w:val="00DB7FDE"/>
    <w:rsid w:val="00DD6533"/>
    <w:rsid w:val="00DD7046"/>
    <w:rsid w:val="00DF5C63"/>
    <w:rsid w:val="00E05480"/>
    <w:rsid w:val="00E22E81"/>
    <w:rsid w:val="00E27699"/>
    <w:rsid w:val="00E3417C"/>
    <w:rsid w:val="00E42322"/>
    <w:rsid w:val="00E46109"/>
    <w:rsid w:val="00E47D13"/>
    <w:rsid w:val="00E624B0"/>
    <w:rsid w:val="00E643E9"/>
    <w:rsid w:val="00E86DE1"/>
    <w:rsid w:val="00E94B22"/>
    <w:rsid w:val="00EB0FCE"/>
    <w:rsid w:val="00EB2067"/>
    <w:rsid w:val="00EC4C8B"/>
    <w:rsid w:val="00ED4702"/>
    <w:rsid w:val="00EE11F2"/>
    <w:rsid w:val="00EE5432"/>
    <w:rsid w:val="00EE6715"/>
    <w:rsid w:val="00EF388D"/>
    <w:rsid w:val="00F01865"/>
    <w:rsid w:val="00F04710"/>
    <w:rsid w:val="00F06579"/>
    <w:rsid w:val="00F125E7"/>
    <w:rsid w:val="00F1290D"/>
    <w:rsid w:val="00F13E88"/>
    <w:rsid w:val="00F55157"/>
    <w:rsid w:val="00F56914"/>
    <w:rsid w:val="00F65E79"/>
    <w:rsid w:val="00F7266C"/>
    <w:rsid w:val="00F800C9"/>
    <w:rsid w:val="00F83391"/>
    <w:rsid w:val="00F969FC"/>
    <w:rsid w:val="00FA570E"/>
    <w:rsid w:val="00FC48D5"/>
    <w:rsid w:val="00FD4BBC"/>
    <w:rsid w:val="00FD662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2769"/>
    <o:shapelayout v:ext="edit">
      <o:idmap v:ext="edit" data="1"/>
    </o:shapelayout>
  </w:shapeDefaults>
  <w:decimalSymbol w:val=","/>
  <w:listSeparator w:val=";"/>
  <w14:docId w14:val="08D0CA61"/>
  <w15:chartTrackingRefBased/>
  <w15:docId w15:val="{595EB5CB-A831-8A4C-856E-BA107BA8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Y"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1"/>
    <w:qFormat/>
    <w:rsid w:val="00E86D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1"/>
    <w:unhideWhenUsed/>
    <w:qFormat/>
    <w:rsid w:val="00E86DE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1"/>
    <w:unhideWhenUsed/>
    <w:qFormat/>
    <w:rsid w:val="00E86DE1"/>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7B72"/>
    <w:pPr>
      <w:tabs>
        <w:tab w:val="center" w:pos="4419"/>
        <w:tab w:val="right" w:pos="8838"/>
      </w:tabs>
    </w:pPr>
  </w:style>
  <w:style w:type="character" w:customStyle="1" w:styleId="EncabezadoCar">
    <w:name w:val="Encabezado Car"/>
    <w:basedOn w:val="Fuentedeprrafopredeter"/>
    <w:link w:val="Encabezado"/>
    <w:uiPriority w:val="99"/>
    <w:rsid w:val="00417B72"/>
  </w:style>
  <w:style w:type="paragraph" w:styleId="Piedepgina">
    <w:name w:val="footer"/>
    <w:basedOn w:val="Normal"/>
    <w:link w:val="PiedepginaCar"/>
    <w:uiPriority w:val="99"/>
    <w:unhideWhenUsed/>
    <w:rsid w:val="00417B72"/>
    <w:pPr>
      <w:tabs>
        <w:tab w:val="center" w:pos="4419"/>
        <w:tab w:val="right" w:pos="8838"/>
      </w:tabs>
    </w:pPr>
  </w:style>
  <w:style w:type="character" w:customStyle="1" w:styleId="PiedepginaCar">
    <w:name w:val="Pie de página Car"/>
    <w:basedOn w:val="Fuentedeprrafopredeter"/>
    <w:link w:val="Piedepgina"/>
    <w:uiPriority w:val="99"/>
    <w:rsid w:val="00417B72"/>
  </w:style>
  <w:style w:type="paragraph" w:customStyle="1" w:styleId="Prrafobsico">
    <w:name w:val="[Párrafo básico]"/>
    <w:basedOn w:val="Normal"/>
    <w:uiPriority w:val="99"/>
    <w:rsid w:val="00720735"/>
    <w:pPr>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basedOn w:val="Fuentedeprrafopredeter"/>
    <w:uiPriority w:val="99"/>
    <w:unhideWhenUsed/>
    <w:rsid w:val="00904DC3"/>
    <w:rPr>
      <w:color w:val="0563C1" w:themeColor="hyperlink"/>
      <w:u w:val="single"/>
    </w:rPr>
  </w:style>
  <w:style w:type="paragraph" w:customStyle="1" w:styleId="Default">
    <w:name w:val="Default"/>
    <w:rsid w:val="00B71E6B"/>
    <w:pPr>
      <w:pBdr>
        <w:top w:val="none" w:sz="0" w:space="0" w:color="000000"/>
        <w:left w:val="none" w:sz="0" w:space="0" w:color="000000"/>
        <w:bottom w:val="none" w:sz="0" w:space="0" w:color="000000"/>
        <w:right w:val="none" w:sz="0" w:space="0" w:color="000000"/>
      </w:pBdr>
      <w:suppressAutoHyphens/>
      <w:spacing w:line="100" w:lineRule="atLeast"/>
    </w:pPr>
    <w:rPr>
      <w:rFonts w:ascii="Arial" w:eastAsia="SimSun" w:hAnsi="Arial" w:cs="Arial"/>
      <w:color w:val="000000"/>
      <w:kern w:val="1"/>
      <w:lang w:val="es-CL" w:eastAsia="hi-IN" w:bidi="hi-IN"/>
    </w:rPr>
  </w:style>
  <w:style w:type="paragraph" w:customStyle="1" w:styleId="BodyText31">
    <w:name w:val="Body Text 31"/>
    <w:basedOn w:val="Normal"/>
    <w:rsid w:val="00FD662B"/>
    <w:pPr>
      <w:tabs>
        <w:tab w:val="left" w:pos="0"/>
        <w:tab w:val="left" w:pos="993"/>
      </w:tabs>
      <w:overflowPunct w:val="0"/>
      <w:autoSpaceDE w:val="0"/>
      <w:autoSpaceDN w:val="0"/>
      <w:adjustRightInd w:val="0"/>
      <w:jc w:val="both"/>
      <w:textAlignment w:val="baseline"/>
    </w:pPr>
    <w:rPr>
      <w:rFonts w:ascii="Times New Roman" w:eastAsia="Times New Roman" w:hAnsi="Times New Roman" w:cs="Times New Roman"/>
      <w:b/>
      <w:color w:val="000000"/>
      <w:lang w:val="es-ES_tradnl" w:eastAsia="es-ES"/>
    </w:rPr>
  </w:style>
  <w:style w:type="paragraph" w:styleId="Textodeglobo">
    <w:name w:val="Balloon Text"/>
    <w:basedOn w:val="Normal"/>
    <w:link w:val="TextodegloboCar"/>
    <w:uiPriority w:val="99"/>
    <w:semiHidden/>
    <w:unhideWhenUsed/>
    <w:rsid w:val="008E5D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D6E"/>
    <w:rPr>
      <w:rFonts w:ascii="Segoe UI" w:hAnsi="Segoe UI" w:cs="Segoe UI"/>
      <w:sz w:val="18"/>
      <w:szCs w:val="18"/>
    </w:rPr>
  </w:style>
  <w:style w:type="paragraph" w:styleId="Prrafodelista">
    <w:name w:val="List Paragraph"/>
    <w:basedOn w:val="Normal"/>
    <w:uiPriority w:val="34"/>
    <w:qFormat/>
    <w:rsid w:val="004E24BD"/>
    <w:pPr>
      <w:ind w:left="720"/>
      <w:contextualSpacing/>
    </w:pPr>
  </w:style>
  <w:style w:type="character" w:styleId="Ttulodellibro">
    <w:name w:val="Book Title"/>
    <w:basedOn w:val="Fuentedeprrafopredeter"/>
    <w:uiPriority w:val="33"/>
    <w:qFormat/>
    <w:rsid w:val="00E86DE1"/>
    <w:rPr>
      <w:b/>
      <w:bCs/>
      <w:i/>
      <w:iCs/>
      <w:spacing w:val="5"/>
    </w:rPr>
  </w:style>
  <w:style w:type="character" w:customStyle="1" w:styleId="Ttulo1Car">
    <w:name w:val="Título 1 Car"/>
    <w:basedOn w:val="Fuentedeprrafopredeter"/>
    <w:link w:val="Ttulo1"/>
    <w:uiPriority w:val="1"/>
    <w:rsid w:val="00E86DE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1"/>
    <w:rsid w:val="00E86DE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1"/>
    <w:rsid w:val="00E86DE1"/>
    <w:rPr>
      <w:rFonts w:asciiTheme="majorHAnsi" w:eastAsiaTheme="majorEastAsia" w:hAnsiTheme="majorHAnsi" w:cstheme="majorBidi"/>
      <w:color w:val="1F3763" w:themeColor="accent1" w:themeShade="7F"/>
    </w:rPr>
  </w:style>
  <w:style w:type="paragraph" w:styleId="Subttulo">
    <w:name w:val="Subtitle"/>
    <w:basedOn w:val="Normal"/>
    <w:next w:val="Normal"/>
    <w:link w:val="SubttuloCar"/>
    <w:uiPriority w:val="11"/>
    <w:qFormat/>
    <w:rsid w:val="00E86DE1"/>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E86DE1"/>
    <w:rPr>
      <w:rFonts w:eastAsiaTheme="minorEastAsia"/>
      <w:color w:val="5A5A5A" w:themeColor="text1" w:themeTint="A5"/>
      <w:spacing w:val="15"/>
      <w:sz w:val="22"/>
      <w:szCs w:val="22"/>
    </w:rPr>
  </w:style>
  <w:style w:type="paragraph" w:styleId="TtuloTDC">
    <w:name w:val="TOC Heading"/>
    <w:basedOn w:val="Ttulo1"/>
    <w:next w:val="Normal"/>
    <w:uiPriority w:val="39"/>
    <w:unhideWhenUsed/>
    <w:qFormat/>
    <w:rsid w:val="00E86DE1"/>
    <w:pPr>
      <w:spacing w:line="259" w:lineRule="auto"/>
      <w:outlineLvl w:val="9"/>
    </w:pPr>
    <w:rPr>
      <w:lang w:eastAsia="es-UY"/>
    </w:rPr>
  </w:style>
  <w:style w:type="paragraph" w:styleId="TDC2">
    <w:name w:val="toc 2"/>
    <w:basedOn w:val="Normal"/>
    <w:next w:val="Normal"/>
    <w:autoRedefine/>
    <w:uiPriority w:val="39"/>
    <w:unhideWhenUsed/>
    <w:rsid w:val="00E86DE1"/>
    <w:pPr>
      <w:spacing w:after="100"/>
      <w:ind w:left="240"/>
    </w:pPr>
  </w:style>
  <w:style w:type="table" w:customStyle="1" w:styleId="TableNormal">
    <w:name w:val="Table Normal"/>
    <w:uiPriority w:val="2"/>
    <w:semiHidden/>
    <w:unhideWhenUsed/>
    <w:qFormat/>
    <w:rsid w:val="006B525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B525C"/>
    <w:pPr>
      <w:widowControl w:val="0"/>
      <w:autoSpaceDE w:val="0"/>
      <w:autoSpaceDN w:val="0"/>
    </w:pPr>
    <w:rPr>
      <w:rFonts w:ascii="Arial MT" w:eastAsia="Arial MT" w:hAnsi="Arial MT" w:cs="Arial MT"/>
      <w:sz w:val="22"/>
      <w:szCs w:val="22"/>
      <w:lang w:val="es-ES"/>
    </w:rPr>
  </w:style>
  <w:style w:type="character" w:customStyle="1" w:styleId="TextoindependienteCar">
    <w:name w:val="Texto independiente Car"/>
    <w:basedOn w:val="Fuentedeprrafopredeter"/>
    <w:link w:val="Textoindependiente"/>
    <w:uiPriority w:val="1"/>
    <w:rsid w:val="006B525C"/>
    <w:rPr>
      <w:rFonts w:ascii="Arial MT" w:eastAsia="Arial MT" w:hAnsi="Arial MT" w:cs="Arial MT"/>
      <w:sz w:val="22"/>
      <w:szCs w:val="22"/>
      <w:lang w:val="es-ES"/>
    </w:rPr>
  </w:style>
  <w:style w:type="paragraph" w:customStyle="1" w:styleId="TableParagraph">
    <w:name w:val="Table Paragraph"/>
    <w:basedOn w:val="Normal"/>
    <w:uiPriority w:val="1"/>
    <w:qFormat/>
    <w:rsid w:val="006B525C"/>
    <w:pPr>
      <w:widowControl w:val="0"/>
      <w:autoSpaceDE w:val="0"/>
      <w:autoSpaceDN w:val="0"/>
      <w:jc w:val="center"/>
    </w:pPr>
    <w:rPr>
      <w:rFonts w:ascii="Arial" w:eastAsia="Arial" w:hAnsi="Arial" w:cs="Arial"/>
      <w:sz w:val="22"/>
      <w:szCs w:val="22"/>
      <w:lang w:val="es-ES"/>
    </w:rPr>
  </w:style>
  <w:style w:type="paragraph" w:styleId="TDC1">
    <w:name w:val="toc 1"/>
    <w:basedOn w:val="Normal"/>
    <w:next w:val="Normal"/>
    <w:autoRedefine/>
    <w:uiPriority w:val="39"/>
    <w:unhideWhenUsed/>
    <w:rsid w:val="00DD7046"/>
    <w:pPr>
      <w:spacing w:after="100"/>
    </w:pPr>
  </w:style>
  <w:style w:type="paragraph" w:styleId="TDC3">
    <w:name w:val="toc 3"/>
    <w:basedOn w:val="Normal"/>
    <w:next w:val="Normal"/>
    <w:autoRedefine/>
    <w:uiPriority w:val="39"/>
    <w:unhideWhenUsed/>
    <w:rsid w:val="00DD7046"/>
    <w:pPr>
      <w:spacing w:after="100"/>
      <w:ind w:left="480"/>
    </w:pPr>
  </w:style>
  <w:style w:type="character" w:styleId="Refdecomentario">
    <w:name w:val="annotation reference"/>
    <w:basedOn w:val="Fuentedeprrafopredeter"/>
    <w:uiPriority w:val="99"/>
    <w:semiHidden/>
    <w:unhideWhenUsed/>
    <w:rsid w:val="00A0263B"/>
    <w:rPr>
      <w:sz w:val="16"/>
      <w:szCs w:val="16"/>
    </w:rPr>
  </w:style>
  <w:style w:type="paragraph" w:styleId="Textocomentario">
    <w:name w:val="annotation text"/>
    <w:basedOn w:val="Normal"/>
    <w:link w:val="TextocomentarioCar"/>
    <w:uiPriority w:val="99"/>
    <w:semiHidden/>
    <w:unhideWhenUsed/>
    <w:rsid w:val="00A0263B"/>
    <w:rPr>
      <w:sz w:val="20"/>
      <w:szCs w:val="20"/>
    </w:rPr>
  </w:style>
  <w:style w:type="character" w:customStyle="1" w:styleId="TextocomentarioCar">
    <w:name w:val="Texto comentario Car"/>
    <w:basedOn w:val="Fuentedeprrafopredeter"/>
    <w:link w:val="Textocomentario"/>
    <w:uiPriority w:val="99"/>
    <w:semiHidden/>
    <w:rsid w:val="00A0263B"/>
    <w:rPr>
      <w:sz w:val="20"/>
      <w:szCs w:val="20"/>
    </w:rPr>
  </w:style>
  <w:style w:type="paragraph" w:styleId="Asuntodelcomentario">
    <w:name w:val="annotation subject"/>
    <w:basedOn w:val="Textocomentario"/>
    <w:next w:val="Textocomentario"/>
    <w:link w:val="AsuntodelcomentarioCar"/>
    <w:uiPriority w:val="99"/>
    <w:semiHidden/>
    <w:unhideWhenUsed/>
    <w:rsid w:val="00A0263B"/>
    <w:rPr>
      <w:b/>
      <w:bCs/>
    </w:rPr>
  </w:style>
  <w:style w:type="character" w:customStyle="1" w:styleId="AsuntodelcomentarioCar">
    <w:name w:val="Asunto del comentario Car"/>
    <w:basedOn w:val="TextocomentarioCar"/>
    <w:link w:val="Asuntodelcomentario"/>
    <w:uiPriority w:val="99"/>
    <w:semiHidden/>
    <w:rsid w:val="00A026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213">
      <w:bodyDiv w:val="1"/>
      <w:marLeft w:val="0"/>
      <w:marRight w:val="0"/>
      <w:marTop w:val="0"/>
      <w:marBottom w:val="0"/>
      <w:divBdr>
        <w:top w:val="none" w:sz="0" w:space="0" w:color="auto"/>
        <w:left w:val="none" w:sz="0" w:space="0" w:color="auto"/>
        <w:bottom w:val="none" w:sz="0" w:space="0" w:color="auto"/>
        <w:right w:val="none" w:sz="0" w:space="0" w:color="auto"/>
      </w:divBdr>
    </w:div>
    <w:div w:id="124204997">
      <w:bodyDiv w:val="1"/>
      <w:marLeft w:val="0"/>
      <w:marRight w:val="0"/>
      <w:marTop w:val="0"/>
      <w:marBottom w:val="0"/>
      <w:divBdr>
        <w:top w:val="none" w:sz="0" w:space="0" w:color="auto"/>
        <w:left w:val="none" w:sz="0" w:space="0" w:color="auto"/>
        <w:bottom w:val="none" w:sz="0" w:space="0" w:color="auto"/>
        <w:right w:val="none" w:sz="0" w:space="0" w:color="auto"/>
      </w:divBdr>
    </w:div>
    <w:div w:id="145515701">
      <w:bodyDiv w:val="1"/>
      <w:marLeft w:val="0"/>
      <w:marRight w:val="0"/>
      <w:marTop w:val="0"/>
      <w:marBottom w:val="0"/>
      <w:divBdr>
        <w:top w:val="none" w:sz="0" w:space="0" w:color="auto"/>
        <w:left w:val="none" w:sz="0" w:space="0" w:color="auto"/>
        <w:bottom w:val="none" w:sz="0" w:space="0" w:color="auto"/>
        <w:right w:val="none" w:sz="0" w:space="0" w:color="auto"/>
      </w:divBdr>
    </w:div>
    <w:div w:id="194971842">
      <w:bodyDiv w:val="1"/>
      <w:marLeft w:val="0"/>
      <w:marRight w:val="0"/>
      <w:marTop w:val="0"/>
      <w:marBottom w:val="0"/>
      <w:divBdr>
        <w:top w:val="none" w:sz="0" w:space="0" w:color="auto"/>
        <w:left w:val="none" w:sz="0" w:space="0" w:color="auto"/>
        <w:bottom w:val="none" w:sz="0" w:space="0" w:color="auto"/>
        <w:right w:val="none" w:sz="0" w:space="0" w:color="auto"/>
      </w:divBdr>
    </w:div>
    <w:div w:id="802575558">
      <w:bodyDiv w:val="1"/>
      <w:marLeft w:val="0"/>
      <w:marRight w:val="0"/>
      <w:marTop w:val="0"/>
      <w:marBottom w:val="0"/>
      <w:divBdr>
        <w:top w:val="none" w:sz="0" w:space="0" w:color="auto"/>
        <w:left w:val="none" w:sz="0" w:space="0" w:color="auto"/>
        <w:bottom w:val="none" w:sz="0" w:space="0" w:color="auto"/>
        <w:right w:val="none" w:sz="0" w:space="0" w:color="auto"/>
      </w:divBdr>
    </w:div>
    <w:div w:id="1220825157">
      <w:bodyDiv w:val="1"/>
      <w:marLeft w:val="0"/>
      <w:marRight w:val="0"/>
      <w:marTop w:val="0"/>
      <w:marBottom w:val="0"/>
      <w:divBdr>
        <w:top w:val="none" w:sz="0" w:space="0" w:color="auto"/>
        <w:left w:val="none" w:sz="0" w:space="0" w:color="auto"/>
        <w:bottom w:val="none" w:sz="0" w:space="0" w:color="auto"/>
        <w:right w:val="none" w:sz="0" w:space="0" w:color="auto"/>
      </w:divBdr>
    </w:div>
    <w:div w:id="1667513120">
      <w:bodyDiv w:val="1"/>
      <w:marLeft w:val="0"/>
      <w:marRight w:val="0"/>
      <w:marTop w:val="0"/>
      <w:marBottom w:val="0"/>
      <w:divBdr>
        <w:top w:val="none" w:sz="0" w:space="0" w:color="auto"/>
        <w:left w:val="none" w:sz="0" w:space="0" w:color="auto"/>
        <w:bottom w:val="none" w:sz="0" w:space="0" w:color="auto"/>
        <w:right w:val="none" w:sz="0" w:space="0" w:color="auto"/>
      </w:divBdr>
    </w:div>
    <w:div w:id="1737125567">
      <w:bodyDiv w:val="1"/>
      <w:marLeft w:val="0"/>
      <w:marRight w:val="0"/>
      <w:marTop w:val="0"/>
      <w:marBottom w:val="0"/>
      <w:divBdr>
        <w:top w:val="none" w:sz="0" w:space="0" w:color="auto"/>
        <w:left w:val="none" w:sz="0" w:space="0" w:color="auto"/>
        <w:bottom w:val="none" w:sz="0" w:space="0" w:color="auto"/>
        <w:right w:val="none" w:sz="0" w:space="0" w:color="auto"/>
      </w:divBdr>
    </w:div>
    <w:div w:id="1916430515">
      <w:bodyDiv w:val="1"/>
      <w:marLeft w:val="0"/>
      <w:marRight w:val="0"/>
      <w:marTop w:val="0"/>
      <w:marBottom w:val="0"/>
      <w:divBdr>
        <w:top w:val="none" w:sz="0" w:space="0" w:color="auto"/>
        <w:left w:val="none" w:sz="0" w:space="0" w:color="auto"/>
        <w:bottom w:val="none" w:sz="0" w:space="0" w:color="auto"/>
        <w:right w:val="none" w:sz="0" w:space="0" w:color="auto"/>
      </w:divBdr>
    </w:div>
    <w:div w:id="199953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bse.com.u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titucional.bse.com.uy/inicio/institucional/Transparenci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iones@bse.com.uy" TargetMode="External"/><Relationship Id="rId4" Type="http://schemas.openxmlformats.org/officeDocument/2006/relationships/settings" Target="settings.xml"/><Relationship Id="rId9" Type="http://schemas.openxmlformats.org/officeDocument/2006/relationships/hyperlink" Target="mailto:licitaciones@bse.com.uy"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F175D-685C-46E3-B4A5-8B9FCED5F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6691</Words>
  <Characters>36804</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Gonzalez</dc:creator>
  <cp:keywords/>
  <dc:description/>
  <cp:lastModifiedBy>FITIPALDI MAS, Andres Eduardo</cp:lastModifiedBy>
  <cp:revision>2</cp:revision>
  <dcterms:created xsi:type="dcterms:W3CDTF">2023-03-28T13:40:00Z</dcterms:created>
  <dcterms:modified xsi:type="dcterms:W3CDTF">2023-03-28T13:40:00Z</dcterms:modified>
</cp:coreProperties>
</file>