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Pr="007C4018" w:rsidRDefault="00053273" w:rsidP="007C4018">
      <w:pPr>
        <w:jc w:val="center"/>
        <w:rPr>
          <w:rFonts w:ascii="Arial Narrow" w:hAnsi="Arial Narrow" w:cs="Arial Narrow"/>
          <w:b/>
          <w:bCs/>
          <w:spacing w:val="-3"/>
          <w:sz w:val="28"/>
          <w:szCs w:val="28"/>
        </w:rPr>
      </w:pPr>
      <w:r>
        <w:rPr>
          <w:rFonts w:ascii="Arial Narrow" w:hAnsi="Arial Narrow" w:cs="Arial Narrow"/>
          <w:b/>
          <w:bCs/>
          <w:spacing w:val="-3"/>
          <w:sz w:val="28"/>
          <w:szCs w:val="28"/>
        </w:rPr>
        <w:t>LICITACIÓN ABREVIADA</w:t>
      </w:r>
      <w:r w:rsidR="00C8644B">
        <w:rPr>
          <w:rFonts w:ascii="Arial Narrow" w:hAnsi="Arial Narrow" w:cs="Arial Narrow"/>
          <w:b/>
          <w:bCs/>
          <w:spacing w:val="-3"/>
          <w:sz w:val="28"/>
          <w:szCs w:val="28"/>
        </w:rPr>
        <w:t xml:space="preserve"> N° </w:t>
      </w:r>
      <w:r w:rsidR="008C3BC2">
        <w:rPr>
          <w:rFonts w:ascii="Arial Narrow" w:hAnsi="Arial Narrow" w:cs="Arial Narrow"/>
          <w:b/>
          <w:bCs/>
          <w:spacing w:val="-3"/>
          <w:sz w:val="28"/>
          <w:szCs w:val="28"/>
        </w:rPr>
        <w:t>10364</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Pr>
          <w:rFonts w:ascii="Arial Narrow" w:hAnsi="Arial Narrow" w:cs="Arial Narrow"/>
          <w:b/>
          <w:spacing w:val="-3"/>
          <w:sz w:val="28"/>
          <w:szCs w:val="28"/>
        </w:rPr>
        <w:t>2</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053273">
        <w:rPr>
          <w:rFonts w:ascii="Arial Narrow" w:hAnsi="Arial Narrow" w:cs="Arial Narrow"/>
          <w:b/>
          <w:spacing w:val="-3"/>
          <w:sz w:val="28"/>
          <w:szCs w:val="28"/>
        </w:rPr>
        <w:t xml:space="preserve"> </w:t>
      </w:r>
      <w:r w:rsidR="007C4018">
        <w:rPr>
          <w:rFonts w:ascii="Arial Narrow" w:hAnsi="Arial Narrow" w:cs="Arial Narrow"/>
          <w:b/>
          <w:spacing w:val="-3"/>
          <w:sz w:val="28"/>
          <w:szCs w:val="28"/>
        </w:rPr>
        <w:t>2</w:t>
      </w:r>
      <w:r w:rsidR="000B25B5">
        <w:rPr>
          <w:rFonts w:ascii="Arial Narrow" w:hAnsi="Arial Narrow" w:cs="Arial Narrow"/>
          <w:b/>
          <w:spacing w:val="-3"/>
          <w:sz w:val="28"/>
          <w:szCs w:val="28"/>
        </w:rPr>
        <w:t xml:space="preserve"> de </w:t>
      </w:r>
      <w:r w:rsidR="007C4018">
        <w:rPr>
          <w:rFonts w:ascii="Arial Narrow" w:hAnsi="Arial Narrow" w:cs="Arial Narrow"/>
          <w:b/>
          <w:spacing w:val="-3"/>
          <w:sz w:val="28"/>
          <w:szCs w:val="28"/>
        </w:rPr>
        <w:t>diciembre</w:t>
      </w:r>
      <w:r w:rsidR="000B25B5">
        <w:rPr>
          <w:rFonts w:ascii="Arial Narrow" w:hAnsi="Arial Narrow" w:cs="Arial Narrow"/>
          <w:b/>
          <w:spacing w:val="-3"/>
          <w:sz w:val="28"/>
          <w:szCs w:val="28"/>
        </w:rPr>
        <w:t xml:space="preserve"> de </w:t>
      </w:r>
      <w:r w:rsidR="00053273">
        <w:rPr>
          <w:rFonts w:ascii="Arial Narrow" w:hAnsi="Arial Narrow" w:cs="Arial Narrow"/>
          <w:b/>
          <w:spacing w:val="-3"/>
          <w:sz w:val="28"/>
          <w:szCs w:val="28"/>
        </w:rPr>
        <w:t>2022</w:t>
      </w:r>
    </w:p>
    <w:p w:rsidR="00C8644B" w:rsidRDefault="00C8644B">
      <w:pPr>
        <w:jc w:val="center"/>
        <w:rPr>
          <w:rFonts w:ascii="Arial Narrow" w:hAnsi="Arial Narrow" w:cs="Arial Narrow"/>
          <w:b/>
          <w:spacing w:val="-3"/>
          <w:sz w:val="28"/>
          <w:szCs w:val="28"/>
        </w:rPr>
      </w:pPr>
      <w:r>
        <w:rPr>
          <w:rFonts w:ascii="Arial Narrow" w:hAnsi="Arial Narrow" w:cs="Arial Narrow"/>
          <w:b/>
          <w:spacing w:val="-3"/>
          <w:sz w:val="28"/>
          <w:szCs w:val="28"/>
        </w:rPr>
        <w:t xml:space="preserve">Hora: </w:t>
      </w:r>
      <w:r w:rsidR="000B25B5">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Default="00C8644B">
      <w:pPr>
        <w:jc w:val="center"/>
        <w:rPr>
          <w:rFonts w:ascii="Arial Narrow" w:hAnsi="Arial Narrow" w:cs="Arial Narrow"/>
          <w:b/>
          <w:bCs/>
          <w:i/>
          <w:iCs/>
          <w:sz w:val="28"/>
          <w:szCs w:val="28"/>
          <w:lang w:val="es-ES_tradnl"/>
        </w:rPr>
      </w:pPr>
    </w:p>
    <w:p w:rsidR="006A05C8" w:rsidRDefault="00AE36E7" w:rsidP="00AE36E7">
      <w:pPr>
        <w:jc w:val="center"/>
        <w:rPr>
          <w:rFonts w:ascii="Arial Narrow" w:hAnsi="Arial Narrow" w:cs="Arial Narrow"/>
          <w:b/>
          <w:spacing w:val="-3"/>
          <w:sz w:val="28"/>
          <w:szCs w:val="28"/>
        </w:rPr>
      </w:pPr>
      <w:r>
        <w:rPr>
          <w:rFonts w:ascii="Arial Narrow" w:hAnsi="Arial Narrow" w:cs="Arial Narrow"/>
          <w:b/>
          <w:spacing w:val="-3"/>
          <w:sz w:val="28"/>
          <w:szCs w:val="28"/>
        </w:rPr>
        <w:t>SERVICIO DE LIMPIEZA DE LOCAL</w:t>
      </w:r>
      <w:r w:rsidR="000B25B5">
        <w:rPr>
          <w:rFonts w:ascii="Arial Narrow" w:hAnsi="Arial Narrow" w:cs="Arial Narrow"/>
          <w:b/>
          <w:spacing w:val="-3"/>
          <w:sz w:val="28"/>
          <w:szCs w:val="28"/>
        </w:rPr>
        <w:t xml:space="preserve"> DE LA O.E.D. de </w:t>
      </w:r>
      <w:r w:rsidR="008C3BC2">
        <w:rPr>
          <w:rFonts w:ascii="Arial Narrow" w:hAnsi="Arial Narrow" w:cs="Arial Narrow"/>
          <w:b/>
          <w:spacing w:val="-3"/>
          <w:sz w:val="28"/>
          <w:szCs w:val="28"/>
        </w:rPr>
        <w:t>SAN JOSÉ</w:t>
      </w:r>
    </w:p>
    <w:p w:rsidR="006A05C8" w:rsidRDefault="006A05C8">
      <w:pPr>
        <w:rPr>
          <w:rFonts w:ascii="Arial Narrow" w:hAnsi="Arial Narrow" w:cs="Arial Narrow"/>
          <w:b/>
          <w:spacing w:val="-3"/>
          <w:sz w:val="28"/>
          <w:szCs w:val="28"/>
        </w:rPr>
      </w:pPr>
    </w:p>
    <w:p w:rsidR="00C8644B" w:rsidRDefault="00C8644B">
      <w:pPr>
        <w:spacing w:before="120" w:after="120"/>
        <w:jc w:val="center"/>
        <w:rPr>
          <w:rFonts w:ascii="Arial Narrow" w:hAnsi="Arial Narrow" w:cs="Arial Narrow"/>
          <w:b/>
          <w:sz w:val="28"/>
          <w:szCs w:val="28"/>
          <w:u w:val="single"/>
        </w:rP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pPr>
        <w:tabs>
          <w:tab w:val="left" w:pos="284"/>
          <w:tab w:val="left" w:pos="1560"/>
        </w:tabs>
        <w:ind w:left="360"/>
        <w:jc w:val="both"/>
      </w:pPr>
      <w:r>
        <w:rPr>
          <w:rFonts w:ascii="Arial Narrow" w:eastAsia="Batang" w:hAnsi="Arial Narrow" w:cs="Arial Narrow"/>
          <w:b/>
          <w:bCs/>
          <w:i/>
          <w:iCs/>
          <w:sz w:val="28"/>
          <w:szCs w:val="28"/>
          <w:u w:val="single"/>
          <w:lang w:val="pt-BR"/>
        </w:rPr>
        <w:t>1. DETALLE DEL OBJETO.-</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Será requisito excluyente para el estudio de las propuestas la presentación de comprobante de visita a la oficina.</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La contratación será de 1 operario en un régimen de 4 horas de lunes a viernes.</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Será responsabilidad de la empresa adjudicataria proveer de todos los productos y elementos para la correcta limpieza de la oficina.</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Limpieza de vidrios cada 15 días</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 xml:space="preserve">Limpieza de espacios verdes </w:t>
      </w:r>
      <w:r w:rsidR="000B25B5">
        <w:rPr>
          <w:rFonts w:ascii="Calibri" w:hAnsi="Calibri" w:cs="Calibri"/>
          <w:color w:val="000000"/>
          <w:lang w:val="es-ES" w:eastAsia="es-ES"/>
        </w:rPr>
        <w:t>SI CORRESPONDE</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Detalle de las tareas a cumplir- requisito excluyente.</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Detalle de los productos a utilizar- requisito excluyente.</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Proveer al operario de uniforme- requisito excluyente.</w:t>
      </w:r>
    </w:p>
    <w:p w:rsidR="00BA5FE4" w:rsidRDefault="00BA5FE4">
      <w:pPr>
        <w:spacing w:before="120" w:after="120"/>
        <w:rPr>
          <w:rFonts w:ascii="Arial Narrow" w:hAnsi="Arial Narrow" w:cs="Arial Narrow"/>
          <w:b/>
          <w:i/>
          <w:sz w:val="28"/>
          <w:szCs w:val="28"/>
          <w:u w:val="single"/>
        </w:rPr>
      </w:pPr>
      <w:r>
        <w:rPr>
          <w:rFonts w:ascii="Arial Narrow" w:hAnsi="Arial Narrow" w:cs="Arial Narrow"/>
          <w:b/>
          <w:i/>
          <w:sz w:val="28"/>
          <w:szCs w:val="28"/>
          <w:u w:val="single"/>
        </w:rPr>
        <w:t>COOORDINAR VISITA:</w:t>
      </w:r>
    </w:p>
    <w:p w:rsidR="007C4018" w:rsidRDefault="008C3BC2">
      <w:pPr>
        <w:spacing w:before="120" w:after="120"/>
        <w:rPr>
          <w:rFonts w:ascii="Open Sans" w:hAnsi="Open Sans"/>
          <w:color w:val="000000"/>
          <w:sz w:val="27"/>
          <w:szCs w:val="27"/>
        </w:rPr>
      </w:pPr>
      <w:r>
        <w:rPr>
          <w:rFonts w:ascii="Open Sans" w:hAnsi="Open Sans"/>
          <w:color w:val="000000"/>
          <w:sz w:val="27"/>
          <w:szCs w:val="27"/>
        </w:rPr>
        <w:t>Dirección: José Batlle y Ordóñez 573.</w:t>
      </w:r>
      <w:r>
        <w:rPr>
          <w:rFonts w:ascii="Open Sans" w:hAnsi="Open Sans"/>
          <w:color w:val="000000"/>
          <w:sz w:val="27"/>
          <w:szCs w:val="27"/>
        </w:rPr>
        <w:br/>
        <w:t>Teléfonos: 19242445 – 19242446 de 10 a 15hs</w:t>
      </w:r>
    </w:p>
    <w:p w:rsidR="008C3BC2" w:rsidRDefault="008C3BC2">
      <w:pPr>
        <w:spacing w:before="120" w:after="120"/>
        <w:rPr>
          <w:rFonts w:ascii="Open Sans" w:hAnsi="Open Sans"/>
          <w:color w:val="000000"/>
          <w:sz w:val="27"/>
          <w:szCs w:val="27"/>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lastRenderedPageBreak/>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Será responsabilidad de cada oferente:</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Que la dirección electrónica </w:t>
      </w:r>
      <w:r w:rsidR="00B14AAC">
        <w:rPr>
          <w:rFonts w:ascii="Arial Narrow" w:hAnsi="Arial Narrow" w:cs="Arial Narrow"/>
          <w:color w:val="00000A"/>
          <w:sz w:val="28"/>
          <w:szCs w:val="28"/>
        </w:rPr>
        <w:t>constituida</w:t>
      </w:r>
      <w:r>
        <w:rPr>
          <w:rFonts w:ascii="Arial Narrow" w:hAnsi="Arial Narrow" w:cs="Arial Narrow"/>
          <w:color w:val="00000A"/>
          <w:sz w:val="28"/>
          <w:szCs w:val="28"/>
        </w:rPr>
        <w:t xml:space="preserve"> sea correcta, válida y apta para la recepción de éste y todo tipo de mensajes relacionados al presente procedimiento.</w:t>
      </w:r>
      <w:r w:rsidR="00B3700F">
        <w:rPr>
          <w:rFonts w:ascii="Arial Narrow" w:hAnsi="Arial Narrow" w:cs="Arial Narrow"/>
          <w:color w:val="00000A"/>
          <w:sz w:val="28"/>
          <w:szCs w:val="28"/>
        </w:rPr>
        <w:t xml:space="preserve"> La misma será la declarada oportunamente en el Registro Único de Proveedores</w:t>
      </w:r>
      <w:r w:rsidR="00306364">
        <w:rPr>
          <w:rFonts w:ascii="Arial Narrow" w:hAnsi="Arial Narrow" w:cs="Arial Narrow"/>
          <w:color w:val="00000A"/>
          <w:sz w:val="28"/>
          <w:szCs w:val="28"/>
        </w:rPr>
        <w:t>.</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w:t>
      </w:r>
      <w:r w:rsidR="00605485">
        <w:rPr>
          <w:rFonts w:ascii="Arial Narrow" w:hAnsi="Arial Narrow" w:cs="Arial Narrow"/>
          <w:color w:val="00000A"/>
          <w:sz w:val="28"/>
          <w:szCs w:val="28"/>
        </w:rPr>
        <w:t>Realizar</w:t>
      </w:r>
      <w:r>
        <w:rPr>
          <w:rFonts w:ascii="Arial Narrow" w:hAnsi="Arial Narrow" w:cs="Arial Narrow"/>
          <w:color w:val="00000A"/>
          <w:sz w:val="28"/>
          <w:szCs w:val="28"/>
        </w:rPr>
        <w:t xml:space="preserve"> el seguimiento de</w:t>
      </w:r>
      <w:r w:rsidR="00306364">
        <w:rPr>
          <w:rFonts w:ascii="Arial Narrow" w:hAnsi="Arial Narrow" w:cs="Arial Narrow"/>
          <w:color w:val="00000A"/>
          <w:sz w:val="28"/>
          <w:szCs w:val="28"/>
        </w:rPr>
        <w:t>l</w:t>
      </w:r>
      <w:r>
        <w:rPr>
          <w:rFonts w:ascii="Arial Narrow" w:hAnsi="Arial Narrow" w:cs="Arial Narrow"/>
          <w:color w:val="00000A"/>
          <w:sz w:val="28"/>
          <w:szCs w:val="28"/>
        </w:rPr>
        <w:t xml:space="preserve"> llamado a los efectos de asegurarse de que su oferta no haya merecido observaciones.</w:t>
      </w:r>
    </w:p>
    <w:p w:rsidR="00587FC4" w:rsidRDefault="00587FC4">
      <w:pPr>
        <w:pStyle w:val="Default"/>
        <w:spacing w:before="280" w:after="280" w:line="276" w:lineRule="auto"/>
        <w:jc w:val="both"/>
      </w:pPr>
      <w:r>
        <w:rPr>
          <w:rFonts w:ascii="Arial Narrow" w:hAnsi="Arial Narrow" w:cs="Arial Narrow"/>
          <w:color w:val="00000A"/>
          <w:sz w:val="28"/>
          <w:szCs w:val="28"/>
        </w:rPr>
        <w:t>- En el caso de contar con una solicitud de corrección de oferta, subsanar la misma en el plazo indicado</w:t>
      </w:r>
      <w:r w:rsidR="00E341B5">
        <w:rPr>
          <w:rFonts w:ascii="Arial Narrow" w:hAnsi="Arial Narrow" w:cs="Arial Narrow"/>
          <w:color w:val="00000A"/>
          <w:sz w:val="28"/>
          <w:szCs w:val="28"/>
        </w:rPr>
        <w:t xml:space="preserve"> por la Administración</w:t>
      </w:r>
      <w:r>
        <w:rPr>
          <w:rFonts w:ascii="Arial Narrow" w:hAnsi="Arial Narrow" w:cs="Arial Narrow"/>
          <w:color w:val="00000A"/>
          <w:sz w:val="28"/>
          <w:szCs w:val="28"/>
        </w:rPr>
        <w:t>.</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587FC4" w:rsidRDefault="00587FC4">
      <w:pPr>
        <w:pStyle w:val="Default"/>
        <w:spacing w:before="280" w:after="280" w:line="276" w:lineRule="auto"/>
        <w:jc w:val="both"/>
      </w:pPr>
      <w:r>
        <w:rPr>
          <w:rFonts w:ascii="Arial Narrow" w:hAnsi="Arial Narrow" w:cs="Arial Narrow"/>
          <w:color w:val="00000A"/>
          <w:sz w:val="28"/>
          <w:szCs w:val="28"/>
        </w:rPr>
        <w:t>A los efectos de cotizar en el presente llamado, el oferente deberá estar registrado en el Registro Único de Proveedores del Estado</w:t>
      </w:r>
      <w:r w:rsidR="00EA1CFB">
        <w:rPr>
          <w:rFonts w:ascii="Arial Narrow" w:hAnsi="Arial Narrow" w:cs="Arial Narrow"/>
          <w:color w:val="00000A"/>
          <w:sz w:val="28"/>
          <w:szCs w:val="28"/>
        </w:rPr>
        <w:t>, siendo l</w:t>
      </w:r>
      <w:r>
        <w:rPr>
          <w:rFonts w:ascii="Arial Narrow" w:hAnsi="Arial Narrow" w:cs="Arial Narrow"/>
          <w:color w:val="00000A"/>
          <w:sz w:val="28"/>
          <w:szCs w:val="28"/>
        </w:rPr>
        <w:t>os estados admitidos para aceptar ofertas de proveedores</w:t>
      </w:r>
      <w:r w:rsidR="00EA1CFB">
        <w:rPr>
          <w:rFonts w:ascii="Arial Narrow" w:hAnsi="Arial Narrow" w:cs="Arial Narrow"/>
          <w:color w:val="00000A"/>
          <w:sz w:val="28"/>
          <w:szCs w:val="28"/>
        </w:rPr>
        <w:t>, en una primera etapa</w:t>
      </w:r>
      <w:r>
        <w:rPr>
          <w:rFonts w:ascii="Arial Narrow" w:hAnsi="Arial Narrow" w:cs="Arial Narrow"/>
          <w:color w:val="00000A"/>
          <w:sz w:val="28"/>
          <w:szCs w:val="28"/>
        </w:rPr>
        <w:t>: EN INGRESO, EN INGRESO (SIIF) y ACTIVO.</w:t>
      </w: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Pr="00EA1CF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EA1CFB" w:rsidRDefault="00EA1CFB">
      <w:pPr>
        <w:pStyle w:val="Default"/>
        <w:numPr>
          <w:ilvl w:val="0"/>
          <w:numId w:val="2"/>
        </w:numPr>
        <w:spacing w:line="276" w:lineRule="auto"/>
        <w:jc w:val="both"/>
      </w:pPr>
      <w:r>
        <w:rPr>
          <w:rFonts w:ascii="Arial Narrow" w:hAnsi="Arial Narrow" w:cs="Arial Narrow"/>
          <w:color w:val="00000A"/>
          <w:sz w:val="28"/>
          <w:szCs w:val="28"/>
        </w:rPr>
        <w:t>Folletería con información técnica, así como presentar toda documentación inherente al objeto de la presente contratación.</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rPr>
          <w:rFonts w:ascii="Arial Narrow" w:hAnsi="Arial Narrow" w:cs="Arial Narrow"/>
          <w:b/>
          <w:color w:val="00000A"/>
          <w:sz w:val="28"/>
          <w:szCs w:val="28"/>
        </w:rPr>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2E0FED" w:rsidRDefault="002E0FED">
      <w:pPr>
        <w:pStyle w:val="Default"/>
        <w:spacing w:before="280" w:after="280" w:line="276" w:lineRule="auto"/>
        <w:jc w:val="both"/>
        <w:rPr>
          <w:rFonts w:ascii="Arial Narrow" w:hAnsi="Arial Narrow" w:cs="Arial Narrow"/>
          <w:color w:val="00000A"/>
          <w:sz w:val="28"/>
          <w:szCs w:val="28"/>
        </w:rPr>
      </w:pPr>
      <w:r w:rsidRPr="008039E3">
        <w:rPr>
          <w:rFonts w:ascii="Arial Narrow" w:hAnsi="Arial Narrow" w:cs="Arial Narrow"/>
          <w:color w:val="00000A"/>
          <w:sz w:val="28"/>
          <w:szCs w:val="28"/>
        </w:rPr>
        <w:t xml:space="preserve">Cuando </w:t>
      </w:r>
      <w:r w:rsidR="008039E3">
        <w:rPr>
          <w:rFonts w:ascii="Arial Narrow" w:hAnsi="Arial Narrow" w:cs="Arial Narrow"/>
          <w:color w:val="00000A"/>
          <w:sz w:val="28"/>
          <w:szCs w:val="28"/>
        </w:rPr>
        <w:t>en el objeto del llamado se indique la obligatoriedad de</w:t>
      </w:r>
      <w:r w:rsidRPr="008039E3">
        <w:rPr>
          <w:rFonts w:ascii="Arial Narrow" w:hAnsi="Arial Narrow" w:cs="Arial Narrow"/>
          <w:color w:val="00000A"/>
          <w:sz w:val="28"/>
          <w:szCs w:val="28"/>
        </w:rPr>
        <w:t xml:space="preserve"> presentar muestras</w:t>
      </w:r>
      <w:r w:rsidR="00E341B5">
        <w:rPr>
          <w:rFonts w:ascii="Arial Narrow" w:hAnsi="Arial Narrow" w:cs="Arial Narrow"/>
          <w:color w:val="00000A"/>
          <w:sz w:val="28"/>
          <w:szCs w:val="28"/>
        </w:rPr>
        <w:t xml:space="preserve"> o en su defecto folletería</w:t>
      </w:r>
      <w:r w:rsidRPr="008039E3">
        <w:rPr>
          <w:rFonts w:ascii="Arial Narrow" w:hAnsi="Arial Narrow" w:cs="Arial Narrow"/>
          <w:color w:val="00000A"/>
          <w:sz w:val="28"/>
          <w:szCs w:val="28"/>
        </w:rPr>
        <w:t>:</w:t>
      </w:r>
    </w:p>
    <w:p w:rsidR="00C8644B" w:rsidRPr="008039E3"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sidRPr="008039E3">
        <w:rPr>
          <w:rFonts w:ascii="Arial Narrow" w:hAnsi="Arial Narrow" w:cs="Arial Narrow"/>
          <w:color w:val="00000A"/>
          <w:sz w:val="28"/>
          <w:szCs w:val="28"/>
        </w:rPr>
        <w:t>Se establece la obligatoriedad de presentar una muestra</w:t>
      </w:r>
      <w:r w:rsidR="00E341B5">
        <w:rPr>
          <w:rFonts w:ascii="Arial Narrow" w:hAnsi="Arial Narrow" w:cs="Arial Narrow"/>
          <w:color w:val="00000A"/>
          <w:sz w:val="28"/>
          <w:szCs w:val="28"/>
        </w:rPr>
        <w:t xml:space="preserve"> (o folletería)</w:t>
      </w:r>
      <w:r w:rsidRPr="008039E3">
        <w:rPr>
          <w:rFonts w:ascii="Arial Narrow" w:hAnsi="Arial Narrow" w:cs="Arial Narrow"/>
          <w:color w:val="00000A"/>
          <w:sz w:val="28"/>
          <w:szCs w:val="28"/>
        </w:rPr>
        <w:t xml:space="preserve"> de cada uno de los artículos cotizados</w:t>
      </w:r>
      <w:r>
        <w:rPr>
          <w:rFonts w:ascii="Arial Narrow" w:hAnsi="Arial Narrow" w:cs="Arial Narrow"/>
          <w:color w:val="00000A"/>
          <w:sz w:val="28"/>
          <w:szCs w:val="28"/>
        </w:rPr>
        <w:t>. Las mismas deberán ser entregadas en la oficina de Adquisiciones del Departamento de Servicios Generales, sita en la calle Ituzaingó 1474 1er. Piso, en el horario de 10.00 a 15.30.</w:t>
      </w:r>
    </w:p>
    <w:p w:rsidR="008039E3" w:rsidRPr="00D93C0A"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En caso </w:t>
      </w:r>
      <w:r w:rsidR="00EA1CFB">
        <w:rPr>
          <w:rFonts w:ascii="Arial Narrow" w:hAnsi="Arial Narrow" w:cs="Arial Narrow"/>
          <w:color w:val="00000A"/>
          <w:sz w:val="28"/>
          <w:szCs w:val="28"/>
        </w:rPr>
        <w:t>de que el oferente no presente</w:t>
      </w:r>
      <w:r>
        <w:rPr>
          <w:rFonts w:ascii="Arial Narrow" w:hAnsi="Arial Narrow" w:cs="Arial Narrow"/>
          <w:color w:val="00000A"/>
          <w:sz w:val="28"/>
          <w:szCs w:val="28"/>
        </w:rPr>
        <w:t xml:space="preserve"> muestras</w:t>
      </w:r>
      <w:r w:rsidR="00E341B5">
        <w:rPr>
          <w:rFonts w:ascii="Arial Narrow" w:hAnsi="Arial Narrow" w:cs="Arial Narrow"/>
          <w:color w:val="00000A"/>
          <w:sz w:val="28"/>
          <w:szCs w:val="28"/>
        </w:rPr>
        <w:t xml:space="preserve"> o folletería</w:t>
      </w:r>
      <w:r>
        <w:rPr>
          <w:rFonts w:ascii="Arial Narrow" w:hAnsi="Arial Narrow" w:cs="Arial Narrow"/>
          <w:color w:val="00000A"/>
          <w:sz w:val="28"/>
          <w:szCs w:val="28"/>
        </w:rPr>
        <w:t xml:space="preserve"> una vez cumplida la fecha de Apertura de Ofertas, la Administración a criterio propio podrá solicitar la presentación de las mismas con un plazo de hasta 48 horas. </w:t>
      </w:r>
      <w:r w:rsidR="00E341B5">
        <w:rPr>
          <w:rFonts w:ascii="Arial Narrow" w:hAnsi="Arial Narrow" w:cs="Arial Narrow"/>
          <w:color w:val="00000A"/>
          <w:sz w:val="28"/>
          <w:szCs w:val="28"/>
        </w:rPr>
        <w:t>De no hacerlo, el oferente no tendrá potestad alguna de reclamo</w:t>
      </w:r>
      <w:r w:rsidR="00EA1CFB">
        <w:rPr>
          <w:rFonts w:ascii="Arial Narrow" w:hAnsi="Arial Narrow" w:cs="Arial Narrow"/>
          <w:color w:val="00000A"/>
          <w:sz w:val="28"/>
          <w:szCs w:val="28"/>
        </w:rPr>
        <w:t>.</w:t>
      </w:r>
    </w:p>
    <w:p w:rsidR="00D93C0A" w:rsidRPr="00D93C0A"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Cada una de las muestras </w:t>
      </w:r>
      <w:r w:rsidR="00E341B5">
        <w:rPr>
          <w:rFonts w:ascii="Arial Narrow" w:hAnsi="Arial Narrow" w:cs="Arial Narrow"/>
          <w:color w:val="00000A"/>
          <w:sz w:val="28"/>
          <w:szCs w:val="28"/>
        </w:rPr>
        <w:t xml:space="preserve">o folletería </w:t>
      </w:r>
      <w:r>
        <w:rPr>
          <w:rFonts w:ascii="Arial Narrow" w:hAnsi="Arial Narrow" w:cs="Arial Narrow"/>
          <w:color w:val="00000A"/>
          <w:sz w:val="28"/>
          <w:szCs w:val="28"/>
        </w:rPr>
        <w:t>deberá presentarse etiquetada, indicando nombre del proponente, número de procedimiento e ítem que corresponda al publicado en SICE. Además se deberá acompañar con un remito indicando los datos mencionados en las etiquetas y el detalle de todos los ítems presentados, en dos vías, una quedará en poder del Organismo y la otra en poder del oferente.</w:t>
      </w:r>
    </w:p>
    <w:p w:rsidR="00D93C0A" w:rsidRPr="000146EC"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Devolución de las muestras: Cada uno de los oferentes que no resulte adjudicatario deberá concurrir a retirar las muestras entregadas en el plazo de 10 días hábiles contados a partir de la notificación de adjudicación.</w:t>
      </w: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sidR="00F61F46">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605485">
      <w:pPr>
        <w:jc w:val="both"/>
        <w:rPr>
          <w:rFonts w:ascii="Arial Narrow" w:eastAsia="Batang" w:hAnsi="Arial Narrow" w:cs="Arial Narrow"/>
          <w:sz w:val="28"/>
          <w:szCs w:val="28"/>
        </w:rPr>
      </w:pPr>
      <w:r>
        <w:rPr>
          <w:rFonts w:ascii="Arial Narrow" w:eastAsia="Batang" w:hAnsi="Arial Narrow" w:cs="Arial Narrow"/>
          <w:sz w:val="28"/>
          <w:szCs w:val="28"/>
        </w:rPr>
        <w:t>10.1.-</w:t>
      </w:r>
      <w:r w:rsidR="00C8644B">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 xml:space="preserve">10.2.- El producto o </w:t>
      </w:r>
      <w:r w:rsidR="00D93C0A">
        <w:rPr>
          <w:rFonts w:ascii="Arial Narrow" w:eastAsia="Batang" w:hAnsi="Arial Narrow" w:cs="Arial Narrow"/>
          <w:sz w:val="28"/>
          <w:szCs w:val="28"/>
        </w:rPr>
        <w:t>suministro cumplirá con las norm</w:t>
      </w:r>
      <w:r>
        <w:rPr>
          <w:rFonts w:ascii="Arial Narrow" w:eastAsia="Batang" w:hAnsi="Arial Narrow" w:cs="Arial Narrow"/>
          <w:sz w:val="28"/>
          <w:szCs w:val="28"/>
        </w:rPr>
        <w:t>as de etiquetado-rotulado, así como en relaci</w:t>
      </w:r>
      <w:r w:rsidR="00D93C0A">
        <w:rPr>
          <w:rFonts w:ascii="Arial Narrow" w:eastAsia="Batang" w:hAnsi="Arial Narrow" w:cs="Arial Narrow"/>
          <w:sz w:val="28"/>
          <w:szCs w:val="28"/>
        </w:rPr>
        <w:t>ón a la necesidad de acompa</w:t>
      </w:r>
      <w:r>
        <w:rPr>
          <w:rFonts w:ascii="Arial Narrow" w:eastAsia="Batang" w:hAnsi="Arial Narrow" w:cs="Arial Narrow"/>
          <w:sz w:val="28"/>
          <w:szCs w:val="28"/>
        </w:rPr>
        <w:t>ñar manuales de aquellos, si fuere del caso.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10.3.- Los artículos ofrecidos deben cumplir con las características y cualidades técnicas para un buen funcionamiento y rendimiento.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10.4.- El</w:t>
      </w:r>
      <w:r w:rsidR="00D93C0A">
        <w:rPr>
          <w:rFonts w:ascii="Arial Narrow" w:eastAsia="Batang" w:hAnsi="Arial Narrow" w:cs="Arial Narrow"/>
          <w:sz w:val="28"/>
          <w:szCs w:val="28"/>
        </w:rPr>
        <w:t xml:space="preserve"> proveedor de productos que ofre</w:t>
      </w:r>
      <w:r>
        <w:rPr>
          <w:rFonts w:ascii="Arial Narrow" w:eastAsia="Batang" w:hAnsi="Arial Narrow" w:cs="Arial Narrow"/>
          <w:sz w:val="28"/>
          <w:szCs w:val="28"/>
        </w:rPr>
        <w:t>ce garantía por éstos, deberá ofrecerla por escrito</w:t>
      </w:r>
      <w:r w:rsidR="00FD100C">
        <w:rPr>
          <w:rFonts w:ascii="Arial Narrow" w:eastAsia="Batang" w:hAnsi="Arial Narrow" w:cs="Arial Narrow"/>
          <w:sz w:val="28"/>
          <w:szCs w:val="28"/>
        </w:rPr>
        <w:t>, estandarizada cuando sea para productos idénticos. La misma deberá ser fácilmente comprensible y legible, y deberá informar a la</w:t>
      </w:r>
      <w:r w:rsidR="00D93C0A">
        <w:rPr>
          <w:rFonts w:ascii="Arial Narrow" w:eastAsia="Batang" w:hAnsi="Arial Narrow" w:cs="Arial Narrow"/>
          <w:sz w:val="28"/>
          <w:szCs w:val="28"/>
        </w:rPr>
        <w:t xml:space="preserve"> Administración sobre el alcanc</w:t>
      </w:r>
      <w:r w:rsidR="00FD100C">
        <w:rPr>
          <w:rFonts w:ascii="Arial Narrow" w:eastAsia="Batang" w:hAnsi="Arial Narrow" w:cs="Arial Narrow"/>
          <w:sz w:val="28"/>
          <w:szCs w:val="28"/>
        </w:rPr>
        <w:t>e de sus aspectos más significativos.</w:t>
      </w:r>
    </w:p>
    <w:p w:rsidR="00FD100C" w:rsidRDefault="00FD100C">
      <w:pPr>
        <w:jc w:val="both"/>
        <w:rPr>
          <w:rFonts w:ascii="Arial Narrow" w:eastAsia="Batang" w:hAnsi="Arial Narrow" w:cs="Arial Narrow"/>
          <w:sz w:val="28"/>
          <w:szCs w:val="28"/>
        </w:rPr>
      </w:pPr>
      <w:r>
        <w:rPr>
          <w:rFonts w:ascii="Arial Narrow" w:eastAsia="Batang" w:hAnsi="Arial Narrow" w:cs="Arial Narrow"/>
          <w:sz w:val="28"/>
          <w:szCs w:val="28"/>
        </w:rPr>
        <w:t>Deberá contener como mínimo:</w:t>
      </w:r>
    </w:p>
    <w:p w:rsidR="00FD100C" w:rsidRPr="00FD100C" w:rsidRDefault="00FD100C" w:rsidP="00FD100C">
      <w:pPr>
        <w:numPr>
          <w:ilvl w:val="0"/>
          <w:numId w:val="7"/>
        </w:numPr>
        <w:jc w:val="both"/>
      </w:pPr>
      <w:r>
        <w:rPr>
          <w:rFonts w:ascii="Arial Narrow" w:eastAsia="Batang" w:hAnsi="Arial Narrow" w:cs="Arial Narrow"/>
          <w:sz w:val="28"/>
          <w:szCs w:val="28"/>
        </w:rPr>
        <w:t>Identificación precisa del producto o servicio, con sus especificaciones técnicas básicas.</w:t>
      </w:r>
    </w:p>
    <w:p w:rsidR="00FD100C" w:rsidRPr="00FD100C" w:rsidRDefault="00FD100C" w:rsidP="00FD100C">
      <w:pPr>
        <w:numPr>
          <w:ilvl w:val="0"/>
          <w:numId w:val="7"/>
        </w:numPr>
        <w:jc w:val="both"/>
      </w:pPr>
      <w:r>
        <w:rPr>
          <w:rFonts w:ascii="Arial Narrow" w:eastAsia="Batang" w:hAnsi="Arial Narrow" w:cs="Arial Narrow"/>
          <w:sz w:val="28"/>
          <w:szCs w:val="28"/>
        </w:rPr>
        <w:t>Condiciones de validez de la garantía, su plazo y cobertura, especificando las partes del producto o servicio cubiertas por la misma.</w:t>
      </w:r>
    </w:p>
    <w:p w:rsidR="00FD100C" w:rsidRDefault="00FD100C" w:rsidP="00E341B5">
      <w:pPr>
        <w:numPr>
          <w:ilvl w:val="0"/>
          <w:numId w:val="7"/>
        </w:numPr>
        <w:jc w:val="both"/>
        <w:rPr>
          <w:rFonts w:ascii="Arial Narrow" w:eastAsia="Batang" w:hAnsi="Arial Narrow" w:cs="Arial Narrow"/>
          <w:sz w:val="28"/>
          <w:szCs w:val="28"/>
        </w:rPr>
      </w:pPr>
      <w:r>
        <w:rPr>
          <w:rFonts w:ascii="Arial Narrow" w:eastAsia="Batang" w:hAnsi="Arial Narrow" w:cs="Arial Narrow"/>
          <w:sz w:val="28"/>
          <w:szCs w:val="28"/>
        </w:rPr>
        <w:t>Identificación precisa de la empresa contractualmente obligada a prestar la garantía: domicilio, correo electrónico, teléfono, etc.</w:t>
      </w:r>
    </w:p>
    <w:p w:rsidR="00FD100C" w:rsidRPr="00FD100C" w:rsidRDefault="00FD100C" w:rsidP="00FD100C">
      <w:pPr>
        <w:ind w:left="360"/>
        <w:jc w:val="both"/>
      </w:pPr>
    </w:p>
    <w:p w:rsidR="00FD100C" w:rsidRPr="00FD100C" w:rsidRDefault="00FD100C" w:rsidP="00FD100C">
      <w:pPr>
        <w:jc w:val="both"/>
      </w:pPr>
      <w:r>
        <w:t>El certificado de garantía del producto debe ser completado por el proveedor y entregado junto con el producto o suministro una vez adjudicado el mismo.</w:t>
      </w:r>
    </w:p>
    <w:p w:rsidR="00FD100C" w:rsidRDefault="00FD100C" w:rsidP="00FD100C">
      <w:pPr>
        <w:ind w:left="360"/>
        <w:jc w:val="both"/>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xml:space="preserve">. Los precios cotizados deben incluir todos los gastos que cubran la entrega de la mercadería en  el lugar </w:t>
      </w:r>
      <w:r w:rsidR="00E341B5">
        <w:rPr>
          <w:rFonts w:ascii="Arial Narrow" w:eastAsia="Batang" w:hAnsi="Arial Narrow" w:cs="Arial Narrow"/>
          <w:sz w:val="28"/>
          <w:szCs w:val="28"/>
        </w:rPr>
        <w:t>a convenir</w:t>
      </w:r>
      <w:r>
        <w:rPr>
          <w:rFonts w:ascii="Arial Narrow" w:eastAsia="Batang" w:hAnsi="Arial Narrow" w:cs="Arial Narrow"/>
          <w:sz w:val="28"/>
          <w:szCs w:val="28"/>
        </w:rPr>
        <w:t>.</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 xml:space="preserve">En caso de que esta información no surja de la propuesta, </w:t>
      </w:r>
      <w:r w:rsidR="009A12B0">
        <w:rPr>
          <w:rFonts w:ascii="Arial Narrow" w:eastAsia="Batang" w:hAnsi="Arial Narrow" w:cs="Arial Narrow"/>
          <w:sz w:val="28"/>
          <w:szCs w:val="28"/>
        </w:rPr>
        <w:t>la Administración podrá</w:t>
      </w:r>
      <w:r>
        <w:rPr>
          <w:rFonts w:ascii="Arial Narrow" w:eastAsia="Batang" w:hAnsi="Arial Narrow" w:cs="Arial Narrow"/>
          <w:sz w:val="28"/>
          <w:szCs w:val="28"/>
        </w:rPr>
        <w:t xml:space="preserve"> considerar que el precio cotizado comprende todos los impuestos.</w:t>
      </w:r>
    </w:p>
    <w:p w:rsidR="009A12B0" w:rsidRDefault="009A12B0">
      <w:pPr>
        <w:jc w:val="both"/>
        <w:rPr>
          <w:rFonts w:ascii="Arial Narrow" w:eastAsia="Batang" w:hAnsi="Arial Narrow" w:cs="Arial Narrow"/>
          <w:sz w:val="28"/>
          <w:szCs w:val="28"/>
        </w:rPr>
      </w:pPr>
      <w:r>
        <w:rPr>
          <w:rFonts w:ascii="Arial Narrow" w:eastAsia="Batang" w:hAnsi="Arial Narrow" w:cs="Arial Narrow"/>
          <w:sz w:val="28"/>
          <w:szCs w:val="28"/>
        </w:rPr>
        <w:t>En caso de cotizarse variantes, deberá copiarse la línea de oferta, tantas veces como opciones haya, y en el campo “variación” u “observaciones” indicar a que opción corresponde.</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Se tomarán los precios cotizados tanto en moneda nacional como dólares americanos, para evaluar éstos últimos se tomará en cuenta el tipo de cambio del día anterior a la fecha de la apertura registrado en el Banco Central.</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Los oferentes podrán realizar cotizaciones parciales de la totalidad de ítems solicitados.</w:t>
      </w:r>
    </w:p>
    <w:p w:rsidR="00C8644B" w:rsidRDefault="000B25B5" w:rsidP="000B25B5">
      <w:pPr>
        <w:tabs>
          <w:tab w:val="left" w:pos="1125"/>
        </w:tabs>
        <w:jc w:val="both"/>
        <w:rPr>
          <w:rFonts w:ascii="Arial Narrow" w:eastAsia="Batang" w:hAnsi="Arial Narrow" w:cs="Arial Narrow"/>
          <w:sz w:val="28"/>
          <w:szCs w:val="28"/>
        </w:rPr>
      </w:pPr>
      <w:r>
        <w:tab/>
      </w:r>
    </w:p>
    <w:p w:rsidR="00C8644B" w:rsidRDefault="00C8644B">
      <w:pPr>
        <w:jc w:val="both"/>
      </w:pPr>
      <w:r>
        <w:rPr>
          <w:rFonts w:ascii="Arial Narrow" w:eastAsia="Batang" w:hAnsi="Arial Narrow" w:cs="Arial Narrow"/>
          <w:b/>
          <w:bCs/>
          <w:i/>
          <w:sz w:val="28"/>
          <w:szCs w:val="28"/>
          <w:u w:val="single"/>
        </w:rPr>
        <w:t>12.- PLAZO DE MANTENIMIENTO DE LAS PROPUESTAS.</w:t>
      </w:r>
      <w:r w:rsidR="00110724">
        <w:rPr>
          <w:rFonts w:ascii="Arial Narrow" w:eastAsia="Batang" w:hAnsi="Arial Narrow" w:cs="Arial Narrow"/>
          <w:b/>
          <w:bCs/>
          <w:i/>
          <w:sz w:val="28"/>
          <w:szCs w:val="28"/>
          <w:u w:val="single"/>
        </w:rPr>
        <w:t>-</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 xml:space="preserve">Las ofertas serán válidas y obligarán al oferente por el término de </w:t>
      </w:r>
      <w:r w:rsidR="009A12B0">
        <w:rPr>
          <w:rFonts w:ascii="Arial Narrow" w:eastAsia="Batang" w:hAnsi="Arial Narrow" w:cs="Arial Narrow"/>
          <w:sz w:val="28"/>
          <w:szCs w:val="28"/>
        </w:rPr>
        <w:t>ciento veinte</w:t>
      </w:r>
      <w:r>
        <w:rPr>
          <w:rFonts w:ascii="Arial Narrow" w:eastAsia="Batang" w:hAnsi="Arial Narrow" w:cs="Arial Narrow"/>
          <w:sz w:val="28"/>
          <w:szCs w:val="28"/>
        </w:rPr>
        <w:t xml:space="preserve"> (</w:t>
      </w:r>
      <w:r w:rsidR="009A12B0">
        <w:rPr>
          <w:rFonts w:ascii="Arial Narrow" w:eastAsia="Batang" w:hAnsi="Arial Narrow" w:cs="Arial Narrow"/>
          <w:sz w:val="28"/>
          <w:szCs w:val="28"/>
        </w:rPr>
        <w:t>120</w:t>
      </w:r>
      <w:r>
        <w:rPr>
          <w:rFonts w:ascii="Arial Narrow" w:eastAsia="Batang" w:hAnsi="Arial Narrow" w:cs="Arial Narrow"/>
          <w:sz w:val="28"/>
          <w:szCs w:val="28"/>
        </w:rPr>
        <w:t>)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12754C" w:rsidRDefault="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b/>
          <w:bCs/>
          <w:i/>
          <w:sz w:val="28"/>
          <w:szCs w:val="28"/>
          <w:u w:val="single"/>
        </w:rPr>
        <w:t>14.- CRITERIOS DE EVALUACIÓN Y PONDERACIÓN.</w:t>
      </w:r>
      <w:r w:rsidRPr="00110724">
        <w:rPr>
          <w:rFonts w:ascii="Arial Narrow" w:eastAsia="Batang" w:hAnsi="Arial Narrow" w:cs="Arial Narrow"/>
          <w:b/>
          <w:sz w:val="28"/>
          <w:szCs w:val="28"/>
          <w:u w:val="single"/>
        </w:rPr>
        <w:t>-</w:t>
      </w:r>
    </w:p>
    <w:p w:rsidR="0012754C" w:rsidRDefault="0012754C" w:rsidP="0012754C">
      <w:pPr>
        <w:jc w:val="both"/>
        <w:rPr>
          <w:rFonts w:ascii="Arial Narrow" w:eastAsia="Batang" w:hAnsi="Arial Narrow" w:cs="Arial Narrow"/>
          <w:sz w:val="28"/>
          <w:szCs w:val="28"/>
        </w:rPr>
      </w:pP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Para aquellas ofertas que superen el juicio de admisibilidad se procederá a evaluar las mismas teniendo en cuenta los siguientes criterios de valoración y posterior ponderación:</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b/>
          <w:bCs/>
          <w:color w:val="000000"/>
          <w:sz w:val="28"/>
          <w:szCs w:val="28"/>
          <w:lang w:val="es-UY"/>
        </w:rPr>
        <w:t>Valoración de Calidad del producto ofertado 50%.</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Cuando del presente Pliego de Condiciones surja la obligatoriedad de presentar un detalle de las tareas a cumplir y de los productos de limpieza y elementos a usar, el mismo será estudiado en base a las prestaciones que ofrezcan, </w:t>
      </w:r>
      <w:r>
        <w:rPr>
          <w:rFonts w:ascii="Arial Narrow" w:hAnsi="Arial Narrow" w:cs="Calibri"/>
          <w:b/>
          <w:bCs/>
          <w:color w:val="000000"/>
          <w:sz w:val="28"/>
          <w:szCs w:val="28"/>
          <w:lang w:val="es-UY"/>
        </w:rPr>
        <w:t>a juicio exclusivo de los servicios</w:t>
      </w:r>
      <w:r>
        <w:rPr>
          <w:rFonts w:ascii="Arial Narrow" w:hAnsi="Arial Narrow" w:cs="Calibri"/>
          <w:color w:val="000000"/>
          <w:sz w:val="28"/>
          <w:szCs w:val="28"/>
          <w:lang w:val="es-UY"/>
        </w:rPr>
        <w:t>, resultando las ofertas más convenientes para la Administración. Para ellos se utilizará un sistema de calificación, obteniendo la ponderación correspondiente y de acuerdo al siguiente detalle: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50 puntos calificación “EXCELENTE”.</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25 puntos calificación “BUENO”.</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0 puntos calificación “REGULAR”</w:t>
      </w:r>
    </w:p>
    <w:p w:rsidR="00745BEE" w:rsidRDefault="00745BEE"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w:t>
      </w:r>
      <w:r w:rsidR="00BF05CD" w:rsidRPr="00397C3A">
        <w:rPr>
          <w:rFonts w:ascii="Arial Narrow" w:eastAsia="Batang" w:hAnsi="Arial Narrow" w:cs="Arial Narrow"/>
          <w:b/>
          <w:sz w:val="28"/>
          <w:szCs w:val="28"/>
        </w:rPr>
        <w:t>aloración económica 40%.</w:t>
      </w:r>
    </w:p>
    <w:p w:rsidR="00BF05CD" w:rsidRDefault="00BF05CD" w:rsidP="0012754C">
      <w:pPr>
        <w:jc w:val="both"/>
        <w:rPr>
          <w:rFonts w:ascii="Arial Narrow" w:eastAsia="Batang" w:hAnsi="Arial Narrow" w:cs="Arial Narrow"/>
          <w:sz w:val="28"/>
          <w:szCs w:val="28"/>
        </w:rPr>
      </w:pPr>
    </w:p>
    <w:p w:rsidR="00BF05CD"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Se asignará el máximo puntaje, 40 puntos, a la oferta más económica y se aplicará regla de tres inversa para puntuar las restantes ofertas.</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Antecedentes en el Registro Único de Proveedores del Estado</w:t>
      </w:r>
      <w:r w:rsidR="00BF05CD" w:rsidRPr="00397C3A">
        <w:rPr>
          <w:rFonts w:ascii="Arial Narrow" w:eastAsia="Batang" w:hAnsi="Arial Narrow" w:cs="Arial Narrow"/>
          <w:b/>
          <w:sz w:val="28"/>
          <w:szCs w:val="28"/>
        </w:rPr>
        <w:t xml:space="preserve"> </w:t>
      </w:r>
      <w:r w:rsidR="00AE36E7">
        <w:rPr>
          <w:rFonts w:ascii="Arial Narrow" w:eastAsia="Batang" w:hAnsi="Arial Narrow" w:cs="Arial Narrow"/>
          <w:b/>
          <w:sz w:val="28"/>
          <w:szCs w:val="28"/>
        </w:rPr>
        <w:t>10</w:t>
      </w:r>
      <w:r w:rsidR="00BF05CD" w:rsidRPr="00397C3A">
        <w:rPr>
          <w:rFonts w:ascii="Arial Narrow" w:eastAsia="Batang" w:hAnsi="Arial Narrow" w:cs="Arial Narrow"/>
          <w:b/>
          <w:sz w:val="28"/>
          <w:szCs w:val="28"/>
        </w:rPr>
        <w:t>%</w:t>
      </w:r>
      <w:r w:rsidR="00AA3436">
        <w:rPr>
          <w:rFonts w:ascii="Arial Narrow" w:eastAsia="Batang" w:hAnsi="Arial Narrow" w:cs="Arial Narrow"/>
          <w:b/>
          <w:sz w:val="28"/>
          <w:szCs w:val="28"/>
        </w:rPr>
        <w:t>.</w:t>
      </w:r>
      <w:r w:rsidRPr="00397C3A">
        <w:rPr>
          <w:rFonts w:ascii="Arial Narrow" w:eastAsia="Batang" w:hAnsi="Arial Narrow" w:cs="Arial Narrow"/>
          <w:b/>
          <w:sz w:val="28"/>
          <w:szCs w:val="28"/>
        </w:rPr>
        <w:t xml:space="preserve"> </w:t>
      </w:r>
    </w:p>
    <w:p w:rsidR="00397C3A" w:rsidRDefault="00397C3A" w:rsidP="0012754C">
      <w:pPr>
        <w:jc w:val="both"/>
        <w:rPr>
          <w:rFonts w:ascii="Arial Narrow" w:eastAsia="Batang" w:hAnsi="Arial Narrow" w:cs="Arial Narrow"/>
          <w:b/>
          <w:sz w:val="28"/>
          <w:szCs w:val="28"/>
        </w:rPr>
      </w:pPr>
    </w:p>
    <w:p w:rsidR="00397C3A"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considerará </w:t>
      </w:r>
      <w:r>
        <w:rPr>
          <w:rFonts w:ascii="Arial Narrow" w:eastAsia="Batang" w:hAnsi="Arial Narrow" w:cs="Arial Narrow"/>
          <w:color w:val="000000"/>
          <w:sz w:val="28"/>
          <w:szCs w:val="28"/>
        </w:rPr>
        <w:t xml:space="preserve">como aspecto preponderante para </w:t>
      </w:r>
      <w:r w:rsidR="00E341B5">
        <w:rPr>
          <w:rFonts w:ascii="Arial Narrow" w:eastAsia="Batang" w:hAnsi="Arial Narrow" w:cs="Arial Narrow"/>
          <w:color w:val="000000"/>
          <w:sz w:val="28"/>
          <w:szCs w:val="28"/>
        </w:rPr>
        <w:t>estudiar</w:t>
      </w:r>
      <w:r>
        <w:rPr>
          <w:rFonts w:ascii="Arial Narrow" w:eastAsia="Batang" w:hAnsi="Arial Narrow" w:cs="Arial Narrow"/>
          <w:color w:val="000000"/>
          <w:sz w:val="28"/>
          <w:szCs w:val="28"/>
        </w:rPr>
        <w:t xml:space="preserve"> una oferta, los antecedentes de los oferentes relacionados con la conducta comercial asumida en el cumplimiento de contrataciones con la misma y con otros organismos estatales, verificado previamente en el Registro Único de Proveedores del Estado.</w:t>
      </w:r>
      <w:r>
        <w:rPr>
          <w:rFonts w:ascii="Arial Narrow" w:eastAsia="Batang" w:hAnsi="Arial Narrow" w:cs="Arial Narrow"/>
          <w:sz w:val="28"/>
          <w:szCs w:val="28"/>
        </w:rPr>
        <w:t xml:space="preserve"> Según surja de la página web de éste último y de acuerdo al siguiente detalle:</w:t>
      </w:r>
    </w:p>
    <w:p w:rsidR="00AA3436" w:rsidRDefault="00AA3436" w:rsidP="0012754C">
      <w:pPr>
        <w:jc w:val="both"/>
        <w:rPr>
          <w:rFonts w:ascii="Arial Narrow" w:eastAsia="Batang" w:hAnsi="Arial Narrow" w:cs="Arial Narrow"/>
          <w:sz w:val="28"/>
          <w:szCs w:val="28"/>
        </w:rPr>
      </w:pPr>
    </w:p>
    <w:p w:rsidR="00AA3436" w:rsidRDefault="00E341B5" w:rsidP="0012754C">
      <w:pPr>
        <w:jc w:val="both"/>
        <w:rPr>
          <w:rFonts w:ascii="Arial Narrow" w:eastAsia="Batang" w:hAnsi="Arial Narrow" w:cs="Arial Narrow"/>
          <w:sz w:val="28"/>
          <w:szCs w:val="28"/>
        </w:rPr>
      </w:pPr>
      <w:r>
        <w:rPr>
          <w:rFonts w:ascii="Arial Narrow" w:eastAsia="Batang" w:hAnsi="Arial Narrow" w:cs="Arial Narrow"/>
          <w:sz w:val="28"/>
          <w:szCs w:val="28"/>
        </w:rPr>
        <w:t>5%</w:t>
      </w:r>
      <w:r w:rsidR="00AA3436">
        <w:rPr>
          <w:rFonts w:ascii="Arial Narrow" w:eastAsia="Batang" w:hAnsi="Arial Narrow" w:cs="Arial Narrow"/>
          <w:sz w:val="28"/>
          <w:szCs w:val="28"/>
        </w:rPr>
        <w:t xml:space="preserve"> para empresas sin sanción en RUPE.</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0 </w:t>
      </w:r>
      <w:r w:rsidR="00E341B5">
        <w:rPr>
          <w:rFonts w:ascii="Arial Narrow" w:eastAsia="Batang" w:hAnsi="Arial Narrow" w:cs="Arial Narrow"/>
          <w:sz w:val="28"/>
          <w:szCs w:val="28"/>
        </w:rPr>
        <w:t xml:space="preserve">% </w:t>
      </w:r>
      <w:r>
        <w:rPr>
          <w:rFonts w:ascii="Arial Narrow" w:eastAsia="Batang" w:hAnsi="Arial Narrow" w:cs="Arial Narrow"/>
          <w:sz w:val="28"/>
          <w:szCs w:val="28"/>
        </w:rPr>
        <w:t>para empresas con sanción vigente en RUPE.</w:t>
      </w:r>
    </w:p>
    <w:p w:rsidR="00AA3436" w:rsidRDefault="00AA3436" w:rsidP="0012754C">
      <w:pPr>
        <w:jc w:val="both"/>
        <w:rPr>
          <w:rFonts w:ascii="Arial Narrow" w:eastAsia="Batang" w:hAnsi="Arial Narrow" w:cs="Arial Narrow"/>
          <w:sz w:val="28"/>
          <w:szCs w:val="28"/>
        </w:rPr>
      </w:pPr>
    </w:p>
    <w:p w:rsidR="00AA3436" w:rsidRDefault="00AA3436" w:rsidP="0012754C">
      <w:pPr>
        <w:jc w:val="both"/>
        <w:rPr>
          <w:rFonts w:ascii="Arial Narrow" w:eastAsia="Batang" w:hAnsi="Arial Narrow" w:cs="Arial Narrow"/>
          <w:b/>
          <w:sz w:val="28"/>
          <w:szCs w:val="28"/>
        </w:rPr>
      </w:pPr>
      <w:r w:rsidRPr="00AA3436">
        <w:rPr>
          <w:rFonts w:ascii="Arial Narrow" w:eastAsia="Batang" w:hAnsi="Arial Narrow" w:cs="Arial Narrow"/>
          <w:b/>
          <w:sz w:val="28"/>
          <w:szCs w:val="28"/>
        </w:rPr>
        <w:t>Valoración en el plazo de entrega de la mercadería 5%.</w:t>
      </w:r>
    </w:p>
    <w:p w:rsidR="00AA3436" w:rsidRDefault="00AA3436" w:rsidP="0012754C">
      <w:pPr>
        <w:jc w:val="both"/>
        <w:rPr>
          <w:rFonts w:ascii="Arial Narrow" w:eastAsia="Batang" w:hAnsi="Arial Narrow" w:cs="Arial Narrow"/>
          <w:b/>
          <w:sz w:val="28"/>
          <w:szCs w:val="28"/>
        </w:rPr>
      </w:pP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10 puntos para aquellas empresa cuya entrega no sea mayor a 48 horas luego de recibida la orden de compra.</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5 puntos para aquellas empresas cuya entrega sea hasta 10 días hábiles luego de recibida la orden de compra.</w:t>
      </w:r>
    </w:p>
    <w:p w:rsidR="0012754C" w:rsidRPr="0012754C" w:rsidRDefault="00AA3436" w:rsidP="0012754C">
      <w:pPr>
        <w:jc w:val="both"/>
        <w:rPr>
          <w:rFonts w:ascii="Arial Narrow" w:eastAsia="Batang" w:hAnsi="Arial Narrow" w:cs="Arial Narrow"/>
          <w:b/>
          <w:bCs/>
          <w:i/>
          <w:sz w:val="28"/>
          <w:szCs w:val="28"/>
          <w:u w:val="single"/>
        </w:rPr>
      </w:pPr>
      <w:r>
        <w:rPr>
          <w:rFonts w:ascii="Arial Narrow" w:eastAsia="Batang" w:hAnsi="Arial Narrow" w:cs="Arial Narrow"/>
          <w:sz w:val="28"/>
          <w:szCs w:val="28"/>
        </w:rPr>
        <w:t>0 punto para aquellas empresa que presenten un plazo de entrega mayor a 10 días hábiles luego de recibida la orden d</w:t>
      </w:r>
      <w:r w:rsidR="00FD77F8">
        <w:rPr>
          <w:rFonts w:ascii="Arial Narrow" w:eastAsia="Batang" w:hAnsi="Arial Narrow" w:cs="Arial Narrow"/>
          <w:sz w:val="28"/>
          <w:szCs w:val="28"/>
        </w:rPr>
        <w:t>e</w:t>
      </w:r>
      <w:r>
        <w:rPr>
          <w:rFonts w:ascii="Arial Narrow" w:eastAsia="Batang" w:hAnsi="Arial Narrow" w:cs="Arial Narrow"/>
          <w:sz w:val="28"/>
          <w:szCs w:val="28"/>
        </w:rPr>
        <w:t xml:space="preserve"> compra.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5</w:t>
      </w:r>
      <w:r>
        <w:rPr>
          <w:rFonts w:ascii="Arial Narrow" w:eastAsia="Batang" w:hAnsi="Arial Narrow" w:cs="Arial Narrow"/>
          <w:b/>
          <w:bCs/>
          <w:i/>
          <w:sz w:val="28"/>
          <w:szCs w:val="28"/>
          <w:u w:val="single"/>
        </w:rPr>
        <w:t>.-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AA3436"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1.- Adjudicar el servicio al proponente que reúna las mejores condiciones de las citadas en el ítem precedente</w:t>
      </w:r>
      <w:r w:rsidR="00AA3436">
        <w:rPr>
          <w:rFonts w:ascii="Arial Narrow" w:eastAsia="Batang" w:hAnsi="Arial Narrow" w:cs="Arial Narrow"/>
          <w:color w:val="000000"/>
          <w:sz w:val="28"/>
          <w:szCs w:val="28"/>
        </w:rPr>
        <w:t>.</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B14AAC" w:rsidRDefault="00B14AAC">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4.- Podrá aumentar o disminuir las prestaciones objetos de contratos de acuerdo a lo dispuesto en el Artículo 74 del Decreto 150/2012.</w:t>
      </w:r>
    </w:p>
    <w:p w:rsidR="00B14AAC" w:rsidRDefault="00B14AAC">
      <w:pPr>
        <w:tabs>
          <w:tab w:val="left" w:pos="426"/>
        </w:tabs>
        <w:jc w:val="both"/>
      </w:pP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6</w:t>
      </w:r>
      <w:r>
        <w:rPr>
          <w:rFonts w:ascii="Arial Narrow" w:eastAsia="Batang" w:hAnsi="Arial Narrow" w:cs="Arial Narrow"/>
          <w:b/>
          <w:bCs/>
          <w:i/>
          <w:sz w:val="28"/>
          <w:szCs w:val="28"/>
          <w:u w:val="single"/>
        </w:rPr>
        <w:t>.-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7</w:t>
      </w:r>
      <w:r>
        <w:rPr>
          <w:rFonts w:ascii="Arial Narrow" w:eastAsia="Batang" w:hAnsi="Arial Narrow" w:cs="Arial Narrow"/>
          <w:b/>
          <w:bCs/>
          <w:i/>
          <w:sz w:val="28"/>
          <w:szCs w:val="28"/>
          <w:u w:val="single"/>
        </w:rPr>
        <w:t>.-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Los artículos adquiridos serán recepcionados por personal autorizado, quien dispondrá, desde su en</w:t>
      </w:r>
      <w:r w:rsidR="00AA3436">
        <w:rPr>
          <w:rFonts w:ascii="Arial Narrow" w:eastAsia="Batang" w:hAnsi="Arial Narrow" w:cs="Arial Narrow"/>
          <w:sz w:val="28"/>
          <w:szCs w:val="28"/>
        </w:rPr>
        <w:t>trega, de un plazo máximo de cinco</w:t>
      </w:r>
      <w:r>
        <w:rPr>
          <w:rFonts w:ascii="Arial Narrow" w:eastAsia="Batang" w:hAnsi="Arial Narrow" w:cs="Arial Narrow"/>
          <w:sz w:val="28"/>
          <w:szCs w:val="28"/>
        </w:rPr>
        <w:t xml:space="preserve"> (</w:t>
      </w:r>
      <w:r w:rsidR="00AA3436">
        <w:rPr>
          <w:rFonts w:ascii="Arial Narrow" w:eastAsia="Batang" w:hAnsi="Arial Narrow" w:cs="Arial Narrow"/>
          <w:sz w:val="28"/>
          <w:szCs w:val="28"/>
        </w:rPr>
        <w:t>5)</w:t>
      </w:r>
      <w:r>
        <w:rPr>
          <w:rFonts w:ascii="Arial Narrow" w:eastAsia="Batang" w:hAnsi="Arial Narrow" w:cs="Arial Narrow"/>
          <w:sz w:val="28"/>
          <w:szCs w:val="28"/>
        </w:rPr>
        <w:t xml:space="preserve">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8</w:t>
      </w:r>
      <w:r>
        <w:rPr>
          <w:rFonts w:ascii="Arial Narrow" w:eastAsia="Batang" w:hAnsi="Arial Narrow" w:cs="Arial Narrow"/>
          <w:b/>
          <w:bCs/>
          <w:i/>
          <w:sz w:val="28"/>
          <w:szCs w:val="28"/>
          <w:u w:val="single"/>
        </w:rPr>
        <w:t>.-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w:t>
      </w:r>
      <w:r w:rsidR="00FD77F8">
        <w:rPr>
          <w:rFonts w:ascii="Arial Narrow" w:eastAsia="Batang" w:hAnsi="Arial Narrow" w:cs="Arial Narrow"/>
          <w:iCs w:val="0"/>
          <w:sz w:val="28"/>
          <w:szCs w:val="28"/>
          <w:u w:val="single"/>
        </w:rPr>
        <w:t>9</w:t>
      </w:r>
      <w:r>
        <w:rPr>
          <w:rFonts w:ascii="Arial Narrow" w:eastAsia="Batang" w:hAnsi="Arial Narrow" w:cs="Arial Narrow"/>
          <w:iCs w:val="0"/>
          <w:sz w:val="28"/>
          <w:szCs w:val="28"/>
          <w:u w:val="single"/>
        </w:rPr>
        <w:t>.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sectPr w:rsidR="00C8644B" w:rsidSect="00405A91">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588" w:rsidRDefault="00392588">
      <w:r>
        <w:separator/>
      </w:r>
    </w:p>
  </w:endnote>
  <w:endnote w:type="continuationSeparator" w:id="1">
    <w:p w:rsidR="00392588" w:rsidRDefault="003925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512CDC">
    <w:pPr>
      <w:pStyle w:val="Piedepgina"/>
      <w:tabs>
        <w:tab w:val="right" w:pos="8222"/>
      </w:tabs>
      <w:ind w:right="360"/>
      <w:rPr>
        <w:color w:val="808080"/>
        <w:sz w:val="18"/>
        <w:szCs w:val="18"/>
      </w:rPr>
    </w:pPr>
    <w:r w:rsidRPr="00512CDC">
      <w:pict>
        <v:shapetype id="_x0000_t202" coordsize="21600,21600" o:spt="202" path="m,l,21600r21600,l21600,xe">
          <v:stroke joinstyle="miter"/>
          <v:path gradientshapeok="t" o:connecttype="rect"/>
        </v:shapetype>
        <v:shape id="_x0000_s1025" type="#_x0000_t202" style="position:absolute;margin-left:119.65pt;margin-top:.05pt;width:6.7pt;height:13.75pt;z-index:251657728;mso-wrap-distance-left:0;mso-wrap-distance-right:0;mso-position-horizontal:right;mso-position-horizontal-relative:page" stroked="f">
          <v:fill opacity="0" color2="black"/>
          <v:textbox inset="0,0,0,0">
            <w:txbxContent>
              <w:p w:rsidR="00745BEE" w:rsidRDefault="00512CDC">
                <w:pPr>
                  <w:pStyle w:val="Piedepgina"/>
                </w:pPr>
                <w:r>
                  <w:rPr>
                    <w:rStyle w:val="Nmerodepgina"/>
                  </w:rPr>
                  <w:fldChar w:fldCharType="begin"/>
                </w:r>
                <w:r w:rsidR="00745BEE">
                  <w:rPr>
                    <w:rStyle w:val="Nmerodepgina"/>
                  </w:rPr>
                  <w:instrText xml:space="preserve"> PAGE </w:instrText>
                </w:r>
                <w:r>
                  <w:rPr>
                    <w:rStyle w:val="Nmerodepgina"/>
                  </w:rPr>
                  <w:fldChar w:fldCharType="separate"/>
                </w:r>
                <w:r w:rsidR="00FE1254">
                  <w:rPr>
                    <w:rStyle w:val="Nmerodepgina"/>
                    <w:noProof/>
                  </w:rPr>
                  <w:t>1</w:t>
                </w:r>
                <w:r>
                  <w:rPr>
                    <w:rStyle w:val="Nmerodepgina"/>
                  </w:rPr>
                  <w:fldChar w:fldCharType="end"/>
                </w:r>
              </w:p>
            </w:txbxContent>
          </v:textbox>
          <w10:wrap type="square" side="largest" anchorx="page"/>
        </v:shape>
      </w:pict>
    </w:r>
    <w:r w:rsidR="00745BEE">
      <w:cr/>
    </w:r>
    <w:r w:rsidR="00745BEE">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745B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588" w:rsidRDefault="00392588">
      <w:r>
        <w:separator/>
      </w:r>
    </w:p>
  </w:footnote>
  <w:footnote w:type="continuationSeparator" w:id="1">
    <w:p w:rsidR="00392588" w:rsidRDefault="00392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745BEE">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745BEE" w:rsidRDefault="00745BEE">
    <w:pPr>
      <w:pStyle w:val="Encabezado"/>
      <w:jc w:val="center"/>
    </w:pPr>
  </w:p>
  <w:p w:rsidR="00745BEE" w:rsidRDefault="00745BEE">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745B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3E84094B"/>
    <w:multiLevelType w:val="multilevel"/>
    <w:tmpl w:val="4CEA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6C534A"/>
    <w:multiLevelType w:val="hybridMultilevel"/>
    <w:tmpl w:val="4EB4CE9E"/>
    <w:lvl w:ilvl="0" w:tplc="672C9F00">
      <w:start w:val="1"/>
      <w:numFmt w:val="lowerLetter"/>
      <w:lvlText w:val="%1)"/>
      <w:lvlJc w:val="left"/>
      <w:pPr>
        <w:ind w:left="720" w:hanging="360"/>
      </w:pPr>
      <w:rPr>
        <w:rFonts w:ascii="Arial Narrow" w:eastAsia="Batang" w:hAnsi="Arial Narrow" w:cs="Arial Narrow"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3915A90"/>
    <w:multiLevelType w:val="hybridMultilevel"/>
    <w:tmpl w:val="380A22E0"/>
    <w:lvl w:ilvl="0" w:tplc="1F08DE00">
      <w:start w:val="1"/>
      <w:numFmt w:val="decimal"/>
      <w:lvlText w:val="%1."/>
      <w:lvlJc w:val="left"/>
      <w:pPr>
        <w:ind w:left="720" w:hanging="360"/>
      </w:pPr>
      <w:rPr>
        <w:rFonts w:ascii="Arial Narrow" w:hAnsi="Arial Narrow" w:cs="Arial Narrow" w:hint="default"/>
        <w:color w:val="00000A"/>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146EC"/>
    <w:rsid w:val="00023A54"/>
    <w:rsid w:val="0002452F"/>
    <w:rsid w:val="00053273"/>
    <w:rsid w:val="000B25B5"/>
    <w:rsid w:val="00110724"/>
    <w:rsid w:val="0012754C"/>
    <w:rsid w:val="001550D5"/>
    <w:rsid w:val="001807F5"/>
    <w:rsid w:val="0019544B"/>
    <w:rsid w:val="00291425"/>
    <w:rsid w:val="002E0FED"/>
    <w:rsid w:val="00306364"/>
    <w:rsid w:val="00326ED3"/>
    <w:rsid w:val="0034601D"/>
    <w:rsid w:val="00392588"/>
    <w:rsid w:val="00397C3A"/>
    <w:rsid w:val="003A00EB"/>
    <w:rsid w:val="003B3661"/>
    <w:rsid w:val="003F3578"/>
    <w:rsid w:val="00405A91"/>
    <w:rsid w:val="0047363C"/>
    <w:rsid w:val="0049332D"/>
    <w:rsid w:val="004E1289"/>
    <w:rsid w:val="00512CDC"/>
    <w:rsid w:val="005225DB"/>
    <w:rsid w:val="00587FC4"/>
    <w:rsid w:val="005A420D"/>
    <w:rsid w:val="00605485"/>
    <w:rsid w:val="00645AC4"/>
    <w:rsid w:val="006A05C8"/>
    <w:rsid w:val="006F327D"/>
    <w:rsid w:val="00745BEE"/>
    <w:rsid w:val="00774710"/>
    <w:rsid w:val="007C4018"/>
    <w:rsid w:val="007F6137"/>
    <w:rsid w:val="008039E3"/>
    <w:rsid w:val="00817530"/>
    <w:rsid w:val="008B700C"/>
    <w:rsid w:val="008C3BC2"/>
    <w:rsid w:val="009A12B0"/>
    <w:rsid w:val="009B75B8"/>
    <w:rsid w:val="00A037A5"/>
    <w:rsid w:val="00A21DD5"/>
    <w:rsid w:val="00A36795"/>
    <w:rsid w:val="00AA3436"/>
    <w:rsid w:val="00AE36E7"/>
    <w:rsid w:val="00B14AAC"/>
    <w:rsid w:val="00B3700F"/>
    <w:rsid w:val="00B8354B"/>
    <w:rsid w:val="00BA5FE4"/>
    <w:rsid w:val="00BA69EC"/>
    <w:rsid w:val="00BB2F75"/>
    <w:rsid w:val="00BF05CD"/>
    <w:rsid w:val="00C73473"/>
    <w:rsid w:val="00C8644B"/>
    <w:rsid w:val="00CB0468"/>
    <w:rsid w:val="00CF0534"/>
    <w:rsid w:val="00D93C0A"/>
    <w:rsid w:val="00DE2E6D"/>
    <w:rsid w:val="00E11E8B"/>
    <w:rsid w:val="00E341B5"/>
    <w:rsid w:val="00E47ABF"/>
    <w:rsid w:val="00E94DB7"/>
    <w:rsid w:val="00EA1CFB"/>
    <w:rsid w:val="00EE08AA"/>
    <w:rsid w:val="00F05ED1"/>
    <w:rsid w:val="00F52A1B"/>
    <w:rsid w:val="00F61F46"/>
    <w:rsid w:val="00F87C86"/>
    <w:rsid w:val="00FD100C"/>
    <w:rsid w:val="00FD77F8"/>
    <w:rsid w:val="00FE12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91"/>
    <w:pPr>
      <w:suppressAutoHyphens/>
    </w:pPr>
    <w:rPr>
      <w:rFonts w:ascii="Arial" w:hAnsi="Arial" w:cs="Arial"/>
      <w:sz w:val="24"/>
      <w:szCs w:val="24"/>
      <w:lang w:val="es-UY" w:eastAsia="zh-CN"/>
    </w:rPr>
  </w:style>
  <w:style w:type="paragraph" w:styleId="Ttulo1">
    <w:name w:val="heading 1"/>
    <w:basedOn w:val="Normal"/>
    <w:next w:val="Normal"/>
    <w:qFormat/>
    <w:rsid w:val="00405A91"/>
    <w:pPr>
      <w:keepNext/>
      <w:widowControl w:val="0"/>
      <w:numPr>
        <w:numId w:val="1"/>
      </w:numPr>
      <w:outlineLvl w:val="0"/>
    </w:pPr>
    <w:rPr>
      <w:b/>
      <w:bCs/>
      <w:color w:val="000000"/>
      <w:sz w:val="20"/>
      <w:szCs w:val="20"/>
      <w:lang w:val="es-ES"/>
    </w:rPr>
  </w:style>
  <w:style w:type="paragraph" w:styleId="Ttulo2">
    <w:name w:val="heading 2"/>
    <w:basedOn w:val="Normal"/>
    <w:next w:val="Normal"/>
    <w:qFormat/>
    <w:rsid w:val="00405A91"/>
    <w:pPr>
      <w:keepNext/>
      <w:widowControl w:val="0"/>
      <w:numPr>
        <w:ilvl w:val="1"/>
        <w:numId w:val="1"/>
      </w:numPr>
      <w:jc w:val="right"/>
      <w:outlineLvl w:val="1"/>
    </w:pPr>
    <w:rPr>
      <w:b/>
      <w:bCs/>
      <w:color w:val="000000"/>
      <w:sz w:val="16"/>
      <w:szCs w:val="16"/>
      <w:lang w:val="es-ES"/>
    </w:rPr>
  </w:style>
  <w:style w:type="paragraph" w:styleId="Ttulo3">
    <w:name w:val="heading 3"/>
    <w:basedOn w:val="Normal"/>
    <w:next w:val="Normal"/>
    <w:qFormat/>
    <w:rsid w:val="00405A91"/>
    <w:pPr>
      <w:keepNext/>
      <w:numPr>
        <w:ilvl w:val="2"/>
        <w:numId w:val="1"/>
      </w:numPr>
      <w:jc w:val="right"/>
      <w:outlineLvl w:val="2"/>
    </w:pPr>
    <w:rPr>
      <w:rFonts w:eastAsia="Batang"/>
      <w:b/>
      <w:bCs/>
    </w:rPr>
  </w:style>
  <w:style w:type="paragraph" w:styleId="Ttulo4">
    <w:name w:val="heading 4"/>
    <w:basedOn w:val="Normal"/>
    <w:next w:val="Normal"/>
    <w:qFormat/>
    <w:rsid w:val="00405A91"/>
    <w:pPr>
      <w:keepNext/>
      <w:numPr>
        <w:ilvl w:val="3"/>
        <w:numId w:val="1"/>
      </w:numPr>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05A91"/>
    <w:rPr>
      <w:rFonts w:ascii="Wingdings" w:hAnsi="Wingdings" w:cs="Wingdings"/>
      <w:color w:val="00000A"/>
      <w:sz w:val="28"/>
      <w:szCs w:val="28"/>
    </w:rPr>
  </w:style>
  <w:style w:type="character" w:customStyle="1" w:styleId="WW8Num1z1">
    <w:name w:val="WW8Num1z1"/>
    <w:rsid w:val="00405A91"/>
    <w:rPr>
      <w:rFonts w:ascii="Courier New" w:hAnsi="Courier New" w:cs="Courier New"/>
    </w:rPr>
  </w:style>
  <w:style w:type="character" w:customStyle="1" w:styleId="WW8Num1z3">
    <w:name w:val="WW8Num1z3"/>
    <w:rsid w:val="00405A91"/>
    <w:rPr>
      <w:rFonts w:ascii="Symbol" w:hAnsi="Symbol" w:cs="Symbol"/>
    </w:rPr>
  </w:style>
  <w:style w:type="character" w:customStyle="1" w:styleId="WW8Num2z0">
    <w:name w:val="WW8Num2z0"/>
    <w:rsid w:val="00405A91"/>
    <w:rPr>
      <w:rFonts w:ascii="Symbol" w:hAnsi="Symbol" w:cs="Symbol" w:hint="default"/>
    </w:rPr>
  </w:style>
  <w:style w:type="character" w:customStyle="1" w:styleId="WW8Num2z1">
    <w:name w:val="WW8Num2z1"/>
    <w:rsid w:val="00405A91"/>
    <w:rPr>
      <w:rFonts w:ascii="Courier New" w:hAnsi="Courier New" w:cs="Courier New" w:hint="default"/>
    </w:rPr>
  </w:style>
  <w:style w:type="character" w:customStyle="1" w:styleId="WW8Num2z2">
    <w:name w:val="WW8Num2z2"/>
    <w:rsid w:val="00405A91"/>
    <w:rPr>
      <w:rFonts w:ascii="Wingdings" w:hAnsi="Wingdings" w:cs="Wingdings" w:hint="default"/>
    </w:rPr>
  </w:style>
  <w:style w:type="character" w:customStyle="1" w:styleId="WW8Num3z0">
    <w:name w:val="WW8Num3z0"/>
    <w:rsid w:val="00405A91"/>
    <w:rPr>
      <w:rFonts w:ascii="Symbol" w:hAnsi="Symbol" w:cs="Symbol" w:hint="default"/>
    </w:rPr>
  </w:style>
  <w:style w:type="character" w:customStyle="1" w:styleId="WW8Num3z1">
    <w:name w:val="WW8Num3z1"/>
    <w:rsid w:val="00405A91"/>
    <w:rPr>
      <w:rFonts w:ascii="Courier New" w:hAnsi="Courier New" w:cs="Courier New" w:hint="default"/>
    </w:rPr>
  </w:style>
  <w:style w:type="character" w:customStyle="1" w:styleId="WW8Num3z2">
    <w:name w:val="WW8Num3z2"/>
    <w:rsid w:val="00405A91"/>
    <w:rPr>
      <w:rFonts w:ascii="Wingdings" w:hAnsi="Wingdings" w:cs="Wingdings" w:hint="default"/>
    </w:rPr>
  </w:style>
  <w:style w:type="character" w:customStyle="1" w:styleId="WW8Num4z0">
    <w:name w:val="WW8Num4z0"/>
    <w:rsid w:val="00405A91"/>
    <w:rPr>
      <w:rFonts w:ascii="Wingdings" w:eastAsia="Batang" w:hAnsi="Wingdings" w:cs="Wingdings" w:hint="default"/>
      <w:sz w:val="28"/>
      <w:szCs w:val="28"/>
    </w:rPr>
  </w:style>
  <w:style w:type="character" w:customStyle="1" w:styleId="WW8Num4z1">
    <w:name w:val="WW8Num4z1"/>
    <w:rsid w:val="00405A91"/>
    <w:rPr>
      <w:rFonts w:ascii="Courier New" w:hAnsi="Courier New" w:cs="Courier New" w:hint="default"/>
    </w:rPr>
  </w:style>
  <w:style w:type="character" w:customStyle="1" w:styleId="WW8Num4z3">
    <w:name w:val="WW8Num4z3"/>
    <w:rsid w:val="00405A91"/>
    <w:rPr>
      <w:rFonts w:ascii="Symbol" w:hAnsi="Symbol" w:cs="Symbol" w:hint="default"/>
    </w:rPr>
  </w:style>
  <w:style w:type="character" w:customStyle="1" w:styleId="WW8Num5z0">
    <w:name w:val="WW8Num5z0"/>
    <w:rsid w:val="00405A91"/>
    <w:rPr>
      <w:rFonts w:ascii="Wingdings" w:hAnsi="Wingdings" w:cs="Wingdings" w:hint="default"/>
    </w:rPr>
  </w:style>
  <w:style w:type="character" w:customStyle="1" w:styleId="WW8Num5z1">
    <w:name w:val="WW8Num5z1"/>
    <w:rsid w:val="00405A91"/>
  </w:style>
  <w:style w:type="character" w:customStyle="1" w:styleId="WW8Num5z2">
    <w:name w:val="WW8Num5z2"/>
    <w:rsid w:val="00405A91"/>
  </w:style>
  <w:style w:type="character" w:customStyle="1" w:styleId="WW8Num5z3">
    <w:name w:val="WW8Num5z3"/>
    <w:rsid w:val="00405A91"/>
  </w:style>
  <w:style w:type="character" w:customStyle="1" w:styleId="WW8Num5z4">
    <w:name w:val="WW8Num5z4"/>
    <w:rsid w:val="00405A91"/>
  </w:style>
  <w:style w:type="character" w:customStyle="1" w:styleId="WW8Num5z5">
    <w:name w:val="WW8Num5z5"/>
    <w:rsid w:val="00405A91"/>
  </w:style>
  <w:style w:type="character" w:customStyle="1" w:styleId="WW8Num5z6">
    <w:name w:val="WW8Num5z6"/>
    <w:rsid w:val="00405A91"/>
  </w:style>
  <w:style w:type="character" w:customStyle="1" w:styleId="WW8Num5z7">
    <w:name w:val="WW8Num5z7"/>
    <w:rsid w:val="00405A91"/>
  </w:style>
  <w:style w:type="character" w:customStyle="1" w:styleId="WW8Num5z8">
    <w:name w:val="WW8Num5z8"/>
    <w:rsid w:val="00405A91"/>
  </w:style>
  <w:style w:type="character" w:customStyle="1" w:styleId="WW8Num6z0">
    <w:name w:val="WW8Num6z0"/>
    <w:rsid w:val="00405A91"/>
    <w:rPr>
      <w:rFonts w:ascii="Wingdings" w:hAnsi="Wingdings" w:cs="Wingdings" w:hint="default"/>
    </w:rPr>
  </w:style>
  <w:style w:type="character" w:customStyle="1" w:styleId="WW8Num6z1">
    <w:name w:val="WW8Num6z1"/>
    <w:rsid w:val="00405A91"/>
    <w:rPr>
      <w:rFonts w:ascii="Courier New" w:hAnsi="Courier New" w:cs="Courier New" w:hint="default"/>
    </w:rPr>
  </w:style>
  <w:style w:type="character" w:customStyle="1" w:styleId="WW8Num6z3">
    <w:name w:val="WW8Num6z3"/>
    <w:rsid w:val="00405A91"/>
    <w:rPr>
      <w:rFonts w:ascii="Symbol" w:hAnsi="Symbol" w:cs="Symbol" w:hint="default"/>
    </w:rPr>
  </w:style>
  <w:style w:type="character" w:customStyle="1" w:styleId="WW8Num7z0">
    <w:name w:val="WW8Num7z0"/>
    <w:rsid w:val="00405A91"/>
    <w:rPr>
      <w:rFonts w:eastAsia="Batang" w:hint="default"/>
    </w:rPr>
  </w:style>
  <w:style w:type="character" w:customStyle="1" w:styleId="WW8Num7z1">
    <w:name w:val="WW8Num7z1"/>
    <w:rsid w:val="00405A91"/>
  </w:style>
  <w:style w:type="character" w:customStyle="1" w:styleId="WW8Num7z2">
    <w:name w:val="WW8Num7z2"/>
    <w:rsid w:val="00405A91"/>
  </w:style>
  <w:style w:type="character" w:customStyle="1" w:styleId="WW8Num7z3">
    <w:name w:val="WW8Num7z3"/>
    <w:rsid w:val="00405A91"/>
  </w:style>
  <w:style w:type="character" w:customStyle="1" w:styleId="WW8Num7z4">
    <w:name w:val="WW8Num7z4"/>
    <w:rsid w:val="00405A91"/>
  </w:style>
  <w:style w:type="character" w:customStyle="1" w:styleId="WW8Num7z5">
    <w:name w:val="WW8Num7z5"/>
    <w:rsid w:val="00405A91"/>
  </w:style>
  <w:style w:type="character" w:customStyle="1" w:styleId="WW8Num7z6">
    <w:name w:val="WW8Num7z6"/>
    <w:rsid w:val="00405A91"/>
  </w:style>
  <w:style w:type="character" w:customStyle="1" w:styleId="WW8Num7z7">
    <w:name w:val="WW8Num7z7"/>
    <w:rsid w:val="00405A91"/>
  </w:style>
  <w:style w:type="character" w:customStyle="1" w:styleId="WW8Num7z8">
    <w:name w:val="WW8Num7z8"/>
    <w:rsid w:val="00405A91"/>
  </w:style>
  <w:style w:type="character" w:customStyle="1" w:styleId="WW8Num8z0">
    <w:name w:val="WW8Num8z0"/>
    <w:rsid w:val="00405A91"/>
    <w:rPr>
      <w:rFonts w:ascii="Symbol" w:hAnsi="Symbol" w:cs="Symbol" w:hint="default"/>
    </w:rPr>
  </w:style>
  <w:style w:type="character" w:customStyle="1" w:styleId="WW8Num8z1">
    <w:name w:val="WW8Num8z1"/>
    <w:rsid w:val="00405A91"/>
    <w:rPr>
      <w:rFonts w:ascii="Courier New" w:hAnsi="Courier New" w:cs="Courier New" w:hint="default"/>
    </w:rPr>
  </w:style>
  <w:style w:type="character" w:customStyle="1" w:styleId="WW8Num8z2">
    <w:name w:val="WW8Num8z2"/>
    <w:rsid w:val="00405A91"/>
    <w:rPr>
      <w:rFonts w:ascii="Wingdings" w:hAnsi="Wingdings" w:cs="Wingdings" w:hint="default"/>
    </w:rPr>
  </w:style>
  <w:style w:type="character" w:customStyle="1" w:styleId="WW8Num9z0">
    <w:name w:val="WW8Num9z0"/>
    <w:rsid w:val="00405A91"/>
    <w:rPr>
      <w:rFonts w:ascii="Symbol" w:hAnsi="Symbol" w:cs="Symbol" w:hint="default"/>
    </w:rPr>
  </w:style>
  <w:style w:type="character" w:customStyle="1" w:styleId="WW8Num9z1">
    <w:name w:val="WW8Num9z1"/>
    <w:rsid w:val="00405A91"/>
    <w:rPr>
      <w:rFonts w:ascii="Courier New" w:hAnsi="Courier New" w:cs="Courier New" w:hint="default"/>
    </w:rPr>
  </w:style>
  <w:style w:type="character" w:customStyle="1" w:styleId="WW8Num9z2">
    <w:name w:val="WW8Num9z2"/>
    <w:rsid w:val="00405A91"/>
    <w:rPr>
      <w:rFonts w:ascii="Wingdings" w:hAnsi="Wingdings" w:cs="Wingdings" w:hint="default"/>
    </w:rPr>
  </w:style>
  <w:style w:type="character" w:customStyle="1" w:styleId="WW8Num10z0">
    <w:name w:val="WW8Num10z0"/>
    <w:rsid w:val="00405A91"/>
    <w:rPr>
      <w:rFonts w:ascii="Wingdings" w:hAnsi="Wingdings" w:cs="Wingdings" w:hint="default"/>
    </w:rPr>
  </w:style>
  <w:style w:type="character" w:customStyle="1" w:styleId="WW8Num10z1">
    <w:name w:val="WW8Num10z1"/>
    <w:rsid w:val="00405A91"/>
    <w:rPr>
      <w:rFonts w:ascii="Courier New" w:hAnsi="Courier New" w:cs="Courier New" w:hint="default"/>
    </w:rPr>
  </w:style>
  <w:style w:type="character" w:customStyle="1" w:styleId="WW8Num10z3">
    <w:name w:val="WW8Num10z3"/>
    <w:rsid w:val="00405A91"/>
    <w:rPr>
      <w:rFonts w:ascii="Symbol" w:hAnsi="Symbol" w:cs="Symbol" w:hint="default"/>
    </w:rPr>
  </w:style>
  <w:style w:type="character" w:customStyle="1" w:styleId="WW8Num11z0">
    <w:name w:val="WW8Num11z0"/>
    <w:rsid w:val="00405A91"/>
    <w:rPr>
      <w:rFonts w:ascii="Symbol" w:hAnsi="Symbol" w:cs="Symbol" w:hint="default"/>
      <w:spacing w:val="-3"/>
      <w:sz w:val="28"/>
      <w:szCs w:val="28"/>
    </w:rPr>
  </w:style>
  <w:style w:type="character" w:customStyle="1" w:styleId="WW8Num11z1">
    <w:name w:val="WW8Num11z1"/>
    <w:rsid w:val="00405A91"/>
    <w:rPr>
      <w:rFonts w:ascii="Courier New" w:hAnsi="Courier New" w:cs="Courier New" w:hint="default"/>
    </w:rPr>
  </w:style>
  <w:style w:type="character" w:customStyle="1" w:styleId="WW8Num11z2">
    <w:name w:val="WW8Num11z2"/>
    <w:rsid w:val="00405A91"/>
    <w:rPr>
      <w:rFonts w:ascii="Wingdings" w:hAnsi="Wingdings" w:cs="Wingdings" w:hint="default"/>
    </w:rPr>
  </w:style>
  <w:style w:type="character" w:customStyle="1" w:styleId="WW8Num12z0">
    <w:name w:val="WW8Num12z0"/>
    <w:rsid w:val="00405A91"/>
  </w:style>
  <w:style w:type="character" w:customStyle="1" w:styleId="WW8Num12z1">
    <w:name w:val="WW8Num12z1"/>
    <w:rsid w:val="00405A91"/>
  </w:style>
  <w:style w:type="character" w:customStyle="1" w:styleId="WW8Num12z2">
    <w:name w:val="WW8Num12z2"/>
    <w:rsid w:val="00405A91"/>
  </w:style>
  <w:style w:type="character" w:customStyle="1" w:styleId="WW8Num12z3">
    <w:name w:val="WW8Num12z3"/>
    <w:rsid w:val="00405A91"/>
  </w:style>
  <w:style w:type="character" w:customStyle="1" w:styleId="WW8Num12z4">
    <w:name w:val="WW8Num12z4"/>
    <w:rsid w:val="00405A91"/>
  </w:style>
  <w:style w:type="character" w:customStyle="1" w:styleId="WW8Num12z5">
    <w:name w:val="WW8Num12z5"/>
    <w:rsid w:val="00405A91"/>
  </w:style>
  <w:style w:type="character" w:customStyle="1" w:styleId="WW8Num12z6">
    <w:name w:val="WW8Num12z6"/>
    <w:rsid w:val="00405A91"/>
  </w:style>
  <w:style w:type="character" w:customStyle="1" w:styleId="WW8Num12z7">
    <w:name w:val="WW8Num12z7"/>
    <w:rsid w:val="00405A91"/>
  </w:style>
  <w:style w:type="character" w:customStyle="1" w:styleId="WW8Num12z8">
    <w:name w:val="WW8Num12z8"/>
    <w:rsid w:val="00405A91"/>
  </w:style>
  <w:style w:type="character" w:customStyle="1" w:styleId="WW8Num13z0">
    <w:name w:val="WW8Num13z0"/>
    <w:rsid w:val="00405A91"/>
    <w:rPr>
      <w:rFonts w:hint="default"/>
    </w:rPr>
  </w:style>
  <w:style w:type="character" w:customStyle="1" w:styleId="WW8Num13z1">
    <w:name w:val="WW8Num13z1"/>
    <w:rsid w:val="00405A91"/>
  </w:style>
  <w:style w:type="character" w:customStyle="1" w:styleId="WW8Num13z2">
    <w:name w:val="WW8Num13z2"/>
    <w:rsid w:val="00405A91"/>
  </w:style>
  <w:style w:type="character" w:customStyle="1" w:styleId="WW8Num13z3">
    <w:name w:val="WW8Num13z3"/>
    <w:rsid w:val="00405A91"/>
  </w:style>
  <w:style w:type="character" w:customStyle="1" w:styleId="WW8Num13z4">
    <w:name w:val="WW8Num13z4"/>
    <w:rsid w:val="00405A91"/>
  </w:style>
  <w:style w:type="character" w:customStyle="1" w:styleId="WW8Num13z5">
    <w:name w:val="WW8Num13z5"/>
    <w:rsid w:val="00405A91"/>
  </w:style>
  <w:style w:type="character" w:customStyle="1" w:styleId="WW8Num13z6">
    <w:name w:val="WW8Num13z6"/>
    <w:rsid w:val="00405A91"/>
  </w:style>
  <w:style w:type="character" w:customStyle="1" w:styleId="WW8Num13z7">
    <w:name w:val="WW8Num13z7"/>
    <w:rsid w:val="00405A91"/>
  </w:style>
  <w:style w:type="character" w:customStyle="1" w:styleId="WW8Num13z8">
    <w:name w:val="WW8Num13z8"/>
    <w:rsid w:val="00405A91"/>
  </w:style>
  <w:style w:type="character" w:customStyle="1" w:styleId="WW8Num14z0">
    <w:name w:val="WW8Num14z0"/>
    <w:rsid w:val="00405A91"/>
    <w:rPr>
      <w:rFonts w:ascii="Symbol" w:hAnsi="Symbol" w:cs="Symbol" w:hint="default"/>
    </w:rPr>
  </w:style>
  <w:style w:type="character" w:customStyle="1" w:styleId="WW8Num14z1">
    <w:name w:val="WW8Num14z1"/>
    <w:rsid w:val="00405A91"/>
    <w:rPr>
      <w:rFonts w:ascii="Courier New" w:hAnsi="Courier New" w:cs="Courier New" w:hint="default"/>
    </w:rPr>
  </w:style>
  <w:style w:type="character" w:customStyle="1" w:styleId="WW8Num14z2">
    <w:name w:val="WW8Num14z2"/>
    <w:rsid w:val="00405A91"/>
    <w:rPr>
      <w:rFonts w:ascii="Wingdings" w:hAnsi="Wingdings" w:cs="Wingdings" w:hint="default"/>
    </w:rPr>
  </w:style>
  <w:style w:type="character" w:customStyle="1" w:styleId="WW8Num15z0">
    <w:name w:val="WW8Num15z0"/>
    <w:rsid w:val="00405A91"/>
    <w:rPr>
      <w:rFonts w:ascii="Wingdings" w:hAnsi="Wingdings" w:cs="Wingdings" w:hint="default"/>
    </w:rPr>
  </w:style>
  <w:style w:type="character" w:customStyle="1" w:styleId="WW8Num15z1">
    <w:name w:val="WW8Num15z1"/>
    <w:rsid w:val="00405A91"/>
    <w:rPr>
      <w:rFonts w:ascii="Courier New" w:hAnsi="Courier New" w:cs="Courier New" w:hint="default"/>
    </w:rPr>
  </w:style>
  <w:style w:type="character" w:customStyle="1" w:styleId="WW8Num15z3">
    <w:name w:val="WW8Num15z3"/>
    <w:rsid w:val="00405A91"/>
    <w:rPr>
      <w:rFonts w:ascii="Symbol" w:hAnsi="Symbol" w:cs="Symbol" w:hint="default"/>
    </w:rPr>
  </w:style>
  <w:style w:type="character" w:customStyle="1" w:styleId="WW8Num16z0">
    <w:name w:val="WW8Num16z0"/>
    <w:rsid w:val="00405A91"/>
    <w:rPr>
      <w:rFonts w:ascii="Symbol" w:hAnsi="Symbol" w:cs="Symbol" w:hint="default"/>
    </w:rPr>
  </w:style>
  <w:style w:type="character" w:customStyle="1" w:styleId="WW8Num16z1">
    <w:name w:val="WW8Num16z1"/>
    <w:rsid w:val="00405A91"/>
    <w:rPr>
      <w:rFonts w:ascii="Courier New" w:hAnsi="Courier New" w:cs="Courier New" w:hint="default"/>
    </w:rPr>
  </w:style>
  <w:style w:type="character" w:customStyle="1" w:styleId="WW8Num16z2">
    <w:name w:val="WW8Num16z2"/>
    <w:rsid w:val="00405A91"/>
    <w:rPr>
      <w:rFonts w:ascii="Wingdings" w:hAnsi="Wingdings" w:cs="Wingdings" w:hint="default"/>
    </w:rPr>
  </w:style>
  <w:style w:type="character" w:customStyle="1" w:styleId="WW8Num17z0">
    <w:name w:val="WW8Num17z0"/>
    <w:rsid w:val="00405A91"/>
    <w:rPr>
      <w:rFonts w:ascii="Symbol" w:hAnsi="Symbol" w:cs="Symbol" w:hint="default"/>
    </w:rPr>
  </w:style>
  <w:style w:type="character" w:customStyle="1" w:styleId="WW8Num17z1">
    <w:name w:val="WW8Num17z1"/>
    <w:rsid w:val="00405A91"/>
    <w:rPr>
      <w:rFonts w:ascii="Courier New" w:hAnsi="Courier New" w:cs="Courier New" w:hint="default"/>
    </w:rPr>
  </w:style>
  <w:style w:type="character" w:customStyle="1" w:styleId="WW8Num17z2">
    <w:name w:val="WW8Num17z2"/>
    <w:rsid w:val="00405A91"/>
    <w:rPr>
      <w:rFonts w:ascii="Wingdings" w:hAnsi="Wingdings" w:cs="Wingdings" w:hint="default"/>
    </w:rPr>
  </w:style>
  <w:style w:type="character" w:customStyle="1" w:styleId="WW8Num18z0">
    <w:name w:val="WW8Num18z0"/>
    <w:rsid w:val="00405A91"/>
    <w:rPr>
      <w:rFonts w:ascii="Wingdings" w:hAnsi="Wingdings" w:cs="Wingdings" w:hint="default"/>
    </w:rPr>
  </w:style>
  <w:style w:type="character" w:customStyle="1" w:styleId="WW8Num18z1">
    <w:name w:val="WW8Num18z1"/>
    <w:rsid w:val="00405A91"/>
    <w:rPr>
      <w:rFonts w:ascii="Courier New" w:hAnsi="Courier New" w:cs="Courier New" w:hint="default"/>
    </w:rPr>
  </w:style>
  <w:style w:type="character" w:customStyle="1" w:styleId="WW8Num18z3">
    <w:name w:val="WW8Num18z3"/>
    <w:rsid w:val="00405A91"/>
    <w:rPr>
      <w:rFonts w:ascii="Symbol" w:hAnsi="Symbol" w:cs="Symbol" w:hint="default"/>
    </w:rPr>
  </w:style>
  <w:style w:type="character" w:customStyle="1" w:styleId="WW8Num19z0">
    <w:name w:val="WW8Num19z0"/>
    <w:rsid w:val="00405A91"/>
    <w:rPr>
      <w:rFonts w:hint="default"/>
    </w:rPr>
  </w:style>
  <w:style w:type="character" w:customStyle="1" w:styleId="WW8Num19z1">
    <w:name w:val="WW8Num19z1"/>
    <w:rsid w:val="00405A91"/>
  </w:style>
  <w:style w:type="character" w:customStyle="1" w:styleId="WW8Num19z2">
    <w:name w:val="WW8Num19z2"/>
    <w:rsid w:val="00405A91"/>
  </w:style>
  <w:style w:type="character" w:customStyle="1" w:styleId="WW8Num19z3">
    <w:name w:val="WW8Num19z3"/>
    <w:rsid w:val="00405A91"/>
  </w:style>
  <w:style w:type="character" w:customStyle="1" w:styleId="WW8Num19z4">
    <w:name w:val="WW8Num19z4"/>
    <w:rsid w:val="00405A91"/>
  </w:style>
  <w:style w:type="character" w:customStyle="1" w:styleId="WW8Num19z5">
    <w:name w:val="WW8Num19z5"/>
    <w:rsid w:val="00405A91"/>
  </w:style>
  <w:style w:type="character" w:customStyle="1" w:styleId="WW8Num19z6">
    <w:name w:val="WW8Num19z6"/>
    <w:rsid w:val="00405A91"/>
  </w:style>
  <w:style w:type="character" w:customStyle="1" w:styleId="WW8Num19z7">
    <w:name w:val="WW8Num19z7"/>
    <w:rsid w:val="00405A91"/>
  </w:style>
  <w:style w:type="character" w:customStyle="1" w:styleId="WW8Num19z8">
    <w:name w:val="WW8Num19z8"/>
    <w:rsid w:val="00405A91"/>
  </w:style>
  <w:style w:type="character" w:customStyle="1" w:styleId="WW8Num20z0">
    <w:name w:val="WW8Num20z0"/>
    <w:rsid w:val="00405A91"/>
  </w:style>
  <w:style w:type="character" w:customStyle="1" w:styleId="WW8Num21z0">
    <w:name w:val="WW8Num21z0"/>
    <w:rsid w:val="00405A91"/>
    <w:rPr>
      <w:rFonts w:ascii="Symbol" w:hAnsi="Symbol" w:cs="Symbol" w:hint="default"/>
    </w:rPr>
  </w:style>
  <w:style w:type="character" w:customStyle="1" w:styleId="WW8Num21z1">
    <w:name w:val="WW8Num21z1"/>
    <w:rsid w:val="00405A91"/>
    <w:rPr>
      <w:rFonts w:ascii="Courier New" w:hAnsi="Courier New" w:cs="Courier New" w:hint="default"/>
    </w:rPr>
  </w:style>
  <w:style w:type="character" w:customStyle="1" w:styleId="WW8Num21z2">
    <w:name w:val="WW8Num21z2"/>
    <w:rsid w:val="00405A91"/>
    <w:rPr>
      <w:rFonts w:ascii="Wingdings" w:hAnsi="Wingdings" w:cs="Wingdings" w:hint="default"/>
    </w:rPr>
  </w:style>
  <w:style w:type="character" w:customStyle="1" w:styleId="WW8Num22z0">
    <w:name w:val="WW8Num22z0"/>
    <w:rsid w:val="00405A91"/>
    <w:rPr>
      <w:rFonts w:ascii="Arial" w:eastAsia="Batang" w:hAnsi="Arial" w:cs="Arial"/>
      <w:color w:val="FF0000"/>
    </w:rPr>
  </w:style>
  <w:style w:type="character" w:customStyle="1" w:styleId="WW8Num23z0">
    <w:name w:val="WW8Num23z0"/>
    <w:rsid w:val="00405A91"/>
    <w:rPr>
      <w:rFonts w:ascii="Symbol" w:hAnsi="Symbol" w:cs="Symbol" w:hint="default"/>
    </w:rPr>
  </w:style>
  <w:style w:type="character" w:customStyle="1" w:styleId="WW8Num23z1">
    <w:name w:val="WW8Num23z1"/>
    <w:rsid w:val="00405A91"/>
    <w:rPr>
      <w:rFonts w:ascii="Courier New" w:hAnsi="Courier New" w:cs="Courier New" w:hint="default"/>
    </w:rPr>
  </w:style>
  <w:style w:type="character" w:customStyle="1" w:styleId="WW8Num23z2">
    <w:name w:val="WW8Num23z2"/>
    <w:rsid w:val="00405A91"/>
    <w:rPr>
      <w:rFonts w:ascii="Wingdings" w:hAnsi="Wingdings" w:cs="Wingdings" w:hint="default"/>
    </w:rPr>
  </w:style>
  <w:style w:type="character" w:customStyle="1" w:styleId="Fuentedeprrafopredeter1">
    <w:name w:val="Fuente de párrafo predeter.1"/>
    <w:rsid w:val="00405A91"/>
  </w:style>
  <w:style w:type="character" w:styleId="Nmerodepgina">
    <w:name w:val="page number"/>
    <w:basedOn w:val="Fuentedeprrafopredeter1"/>
    <w:rsid w:val="00405A91"/>
  </w:style>
  <w:style w:type="character" w:styleId="Hipervnculo">
    <w:name w:val="Hyperlink"/>
    <w:rsid w:val="00405A91"/>
    <w:rPr>
      <w:color w:val="0000FF"/>
      <w:u w:val="single"/>
    </w:rPr>
  </w:style>
  <w:style w:type="character" w:customStyle="1" w:styleId="Ttulo4Car">
    <w:name w:val="Título 4 Car"/>
    <w:rsid w:val="00405A91"/>
    <w:rPr>
      <w:rFonts w:ascii="Calibri" w:eastAsia="Times New Roman" w:hAnsi="Calibri" w:cs="Times New Roman"/>
      <w:b/>
      <w:bCs/>
      <w:sz w:val="28"/>
      <w:szCs w:val="28"/>
    </w:rPr>
  </w:style>
  <w:style w:type="character" w:styleId="Hipervnculovisitado">
    <w:name w:val="FollowedHyperlink"/>
    <w:rsid w:val="00405A91"/>
    <w:rPr>
      <w:color w:val="800080"/>
      <w:u w:val="single"/>
    </w:rPr>
  </w:style>
  <w:style w:type="character" w:customStyle="1" w:styleId="SangradetextonormalCar">
    <w:name w:val="Sangría de texto normal Car"/>
    <w:basedOn w:val="Fuentedeprrafopredeter1"/>
    <w:rsid w:val="00405A91"/>
    <w:rPr>
      <w:rFonts w:ascii="Arial" w:hAnsi="Arial" w:cs="Arial"/>
      <w:color w:val="000000"/>
      <w:sz w:val="22"/>
      <w:szCs w:val="24"/>
    </w:rPr>
  </w:style>
  <w:style w:type="character" w:customStyle="1" w:styleId="EncabezadoCar">
    <w:name w:val="Encabezado Car"/>
    <w:basedOn w:val="Fuentedeprrafopredeter1"/>
    <w:rsid w:val="00405A91"/>
    <w:rPr>
      <w:rFonts w:ascii="Arial" w:hAnsi="Arial" w:cs="Arial"/>
      <w:sz w:val="24"/>
      <w:szCs w:val="24"/>
    </w:rPr>
  </w:style>
  <w:style w:type="paragraph" w:customStyle="1" w:styleId="Ttulo10">
    <w:name w:val="Título1"/>
    <w:basedOn w:val="Normal"/>
    <w:next w:val="Textoindependiente"/>
    <w:rsid w:val="00405A91"/>
    <w:pPr>
      <w:jc w:val="center"/>
    </w:pPr>
    <w:rPr>
      <w:b/>
      <w:bCs/>
    </w:rPr>
  </w:style>
  <w:style w:type="paragraph" w:styleId="Textoindependiente">
    <w:name w:val="Body Text"/>
    <w:basedOn w:val="Normal"/>
    <w:rsid w:val="00405A91"/>
    <w:pPr>
      <w:jc w:val="both"/>
    </w:pPr>
    <w:rPr>
      <w:sz w:val="22"/>
      <w:szCs w:val="22"/>
      <w:lang w:val="es-ES_tradnl"/>
    </w:rPr>
  </w:style>
  <w:style w:type="paragraph" w:styleId="Lista">
    <w:name w:val="List"/>
    <w:basedOn w:val="Textoindependiente"/>
    <w:rsid w:val="00405A91"/>
  </w:style>
  <w:style w:type="paragraph" w:styleId="Epgrafe">
    <w:name w:val="caption"/>
    <w:basedOn w:val="Normal"/>
    <w:qFormat/>
    <w:rsid w:val="00405A91"/>
    <w:pPr>
      <w:suppressLineNumbers/>
      <w:spacing w:before="120" w:after="120"/>
    </w:pPr>
    <w:rPr>
      <w:i/>
      <w:iCs/>
    </w:rPr>
  </w:style>
  <w:style w:type="paragraph" w:customStyle="1" w:styleId="ndice">
    <w:name w:val="Índice"/>
    <w:basedOn w:val="Normal"/>
    <w:rsid w:val="00405A91"/>
    <w:pPr>
      <w:suppressLineNumbers/>
    </w:pPr>
  </w:style>
  <w:style w:type="paragraph" w:styleId="Textonotapie">
    <w:name w:val="footnote text"/>
    <w:basedOn w:val="Normal"/>
    <w:rsid w:val="00405A91"/>
    <w:rPr>
      <w:sz w:val="22"/>
      <w:szCs w:val="22"/>
    </w:rPr>
  </w:style>
  <w:style w:type="paragraph" w:customStyle="1" w:styleId="Cabeceraypie">
    <w:name w:val="Cabecera y pie"/>
    <w:basedOn w:val="Normal"/>
    <w:rsid w:val="00405A91"/>
    <w:pPr>
      <w:suppressLineNumbers/>
      <w:tabs>
        <w:tab w:val="center" w:pos="4819"/>
        <w:tab w:val="right" w:pos="9638"/>
      </w:tabs>
    </w:pPr>
  </w:style>
  <w:style w:type="paragraph" w:styleId="Encabezado">
    <w:name w:val="header"/>
    <w:basedOn w:val="Normal"/>
    <w:rsid w:val="00405A91"/>
  </w:style>
  <w:style w:type="paragraph" w:styleId="Piedepgina">
    <w:name w:val="footer"/>
    <w:basedOn w:val="Normal"/>
    <w:rsid w:val="00405A91"/>
  </w:style>
  <w:style w:type="paragraph" w:customStyle="1" w:styleId="FaxNumber">
    <w:name w:val="FaxNumber"/>
    <w:basedOn w:val="Normal"/>
    <w:rsid w:val="00405A91"/>
  </w:style>
  <w:style w:type="paragraph" w:customStyle="1" w:styleId="FaxVoice">
    <w:name w:val="FaxVoice"/>
    <w:basedOn w:val="Normal"/>
    <w:rsid w:val="00405A91"/>
  </w:style>
  <w:style w:type="paragraph" w:customStyle="1" w:styleId="FaxDepartment">
    <w:name w:val="FaxDepartment"/>
    <w:basedOn w:val="Normal"/>
    <w:rsid w:val="00405A91"/>
  </w:style>
  <w:style w:type="paragraph" w:customStyle="1" w:styleId="FaxRecFirstName">
    <w:name w:val="FaxRecFirstName"/>
    <w:basedOn w:val="Normal"/>
    <w:rsid w:val="00405A91"/>
  </w:style>
  <w:style w:type="paragraph" w:customStyle="1" w:styleId="FaxCompany">
    <w:name w:val="FaxCompany"/>
    <w:basedOn w:val="Normal"/>
    <w:rsid w:val="00405A91"/>
  </w:style>
  <w:style w:type="paragraph" w:customStyle="1" w:styleId="FaxSubject">
    <w:name w:val="FaxSubject"/>
    <w:basedOn w:val="Normal"/>
    <w:rsid w:val="00405A91"/>
  </w:style>
  <w:style w:type="paragraph" w:customStyle="1" w:styleId="FaxRecLastName">
    <w:name w:val="FaxRecLastName"/>
    <w:basedOn w:val="Normal"/>
    <w:rsid w:val="00405A91"/>
  </w:style>
  <w:style w:type="paragraph" w:customStyle="1" w:styleId="Textoindependiente21">
    <w:name w:val="Texto independiente 21"/>
    <w:basedOn w:val="Normal"/>
    <w:rsid w:val="00405A91"/>
    <w:pPr>
      <w:spacing w:line="360" w:lineRule="auto"/>
      <w:jc w:val="both"/>
    </w:pPr>
    <w:rPr>
      <w:sz w:val="20"/>
      <w:szCs w:val="20"/>
    </w:rPr>
  </w:style>
  <w:style w:type="paragraph" w:customStyle="1" w:styleId="Textoindependiente31">
    <w:name w:val="Texto independiente 31"/>
    <w:basedOn w:val="Normal"/>
    <w:rsid w:val="00405A91"/>
    <w:pPr>
      <w:jc w:val="both"/>
    </w:pPr>
    <w:rPr>
      <w:b/>
      <w:bCs/>
      <w:u w:val="single"/>
    </w:rPr>
  </w:style>
  <w:style w:type="paragraph" w:customStyle="1" w:styleId="Sangra2detindependiente1">
    <w:name w:val="Sangría 2 de t. independiente1"/>
    <w:basedOn w:val="Normal"/>
    <w:rsid w:val="00405A91"/>
    <w:pPr>
      <w:ind w:left="567"/>
      <w:jc w:val="both"/>
    </w:pPr>
    <w:rPr>
      <w:b/>
      <w:bCs/>
      <w:i/>
      <w:iCs/>
      <w:sz w:val="20"/>
      <w:szCs w:val="20"/>
    </w:rPr>
  </w:style>
  <w:style w:type="paragraph" w:customStyle="1" w:styleId="Sangra3detindependiente1">
    <w:name w:val="Sangría 3 de t. independiente1"/>
    <w:basedOn w:val="Normal"/>
    <w:rsid w:val="00405A91"/>
    <w:pPr>
      <w:ind w:left="567"/>
      <w:jc w:val="both"/>
    </w:pPr>
    <w:rPr>
      <w:sz w:val="20"/>
      <w:szCs w:val="20"/>
    </w:rPr>
  </w:style>
  <w:style w:type="paragraph" w:styleId="Textodeglobo">
    <w:name w:val="Balloon Text"/>
    <w:basedOn w:val="Normal"/>
    <w:rsid w:val="00405A91"/>
    <w:rPr>
      <w:rFonts w:ascii="Tahoma" w:hAnsi="Tahoma" w:cs="Tahoma"/>
      <w:sz w:val="16"/>
      <w:szCs w:val="16"/>
    </w:rPr>
  </w:style>
  <w:style w:type="paragraph" w:styleId="Sangradetextonormal">
    <w:name w:val="Body Text Indent"/>
    <w:basedOn w:val="Normal"/>
    <w:rsid w:val="00405A91"/>
    <w:pPr>
      <w:ind w:left="1080"/>
      <w:jc w:val="both"/>
    </w:pPr>
    <w:rPr>
      <w:color w:val="000000"/>
      <w:sz w:val="22"/>
    </w:rPr>
  </w:style>
  <w:style w:type="paragraph" w:customStyle="1" w:styleId="aclaraciones-western">
    <w:name w:val="aclaraciones-western"/>
    <w:basedOn w:val="Normal"/>
    <w:rsid w:val="00405A91"/>
    <w:pPr>
      <w:spacing w:before="280"/>
    </w:pPr>
    <w:rPr>
      <w:rFonts w:ascii="Times New Roman" w:hAnsi="Times New Roman" w:cs="Times New Roman"/>
      <w:b/>
      <w:bCs/>
      <w:i/>
      <w:iCs/>
    </w:rPr>
  </w:style>
  <w:style w:type="paragraph" w:styleId="Prrafodelista">
    <w:name w:val="List Paragraph"/>
    <w:basedOn w:val="Normal"/>
    <w:qFormat/>
    <w:rsid w:val="00405A91"/>
    <w:pPr>
      <w:ind w:left="720"/>
      <w:contextualSpacing/>
    </w:pPr>
  </w:style>
  <w:style w:type="paragraph" w:styleId="Listaconvietas2">
    <w:name w:val="List Bullet 2"/>
    <w:basedOn w:val="Normal"/>
    <w:rsid w:val="00405A91"/>
    <w:pPr>
      <w:ind w:left="566" w:hanging="283"/>
    </w:pPr>
    <w:rPr>
      <w:rFonts w:ascii="Courier New" w:hAnsi="Courier New" w:cs="Times New Roman"/>
      <w:szCs w:val="20"/>
    </w:rPr>
  </w:style>
  <w:style w:type="paragraph" w:customStyle="1" w:styleId="Default">
    <w:name w:val="Default"/>
    <w:rsid w:val="00405A91"/>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405A91"/>
  </w:style>
  <w:style w:type="paragraph" w:customStyle="1" w:styleId="xmsonormal">
    <w:name w:val="x_msonormal"/>
    <w:basedOn w:val="Normal"/>
    <w:rsid w:val="00745BEE"/>
    <w:pPr>
      <w:suppressAutoHyphens w:val="0"/>
      <w:spacing w:before="100" w:beforeAutospacing="1" w:after="100" w:afterAutospacing="1"/>
    </w:pPr>
    <w:rPr>
      <w:rFonts w:ascii="Times New Roman" w:hAnsi="Times New Roman" w:cs="Times New Roman"/>
      <w:lang w:val="es-ES" w:eastAsia="es-ES"/>
    </w:rPr>
  </w:style>
</w:styles>
</file>

<file path=word/webSettings.xml><?xml version="1.0" encoding="utf-8"?>
<w:webSettings xmlns:r="http://schemas.openxmlformats.org/officeDocument/2006/relationships" xmlns:w="http://schemas.openxmlformats.org/wordprocessingml/2006/main">
  <w:divs>
    <w:div w:id="557321725">
      <w:bodyDiv w:val="1"/>
      <w:marLeft w:val="0"/>
      <w:marRight w:val="0"/>
      <w:marTop w:val="0"/>
      <w:marBottom w:val="0"/>
      <w:divBdr>
        <w:top w:val="none" w:sz="0" w:space="0" w:color="auto"/>
        <w:left w:val="none" w:sz="0" w:space="0" w:color="auto"/>
        <w:bottom w:val="none" w:sz="0" w:space="0" w:color="auto"/>
        <w:right w:val="none" w:sz="0" w:space="0" w:color="auto"/>
      </w:divBdr>
    </w:div>
    <w:div w:id="205484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3164</Words>
  <Characters>17403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20526</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szajaroff</cp:lastModifiedBy>
  <cp:revision>2</cp:revision>
  <cp:lastPrinted>2022-08-12T14:31:00Z</cp:lastPrinted>
  <dcterms:created xsi:type="dcterms:W3CDTF">2022-11-22T13:50:00Z</dcterms:created>
  <dcterms:modified xsi:type="dcterms:W3CDTF">2022-11-22T13:50:00Z</dcterms:modified>
</cp:coreProperties>
</file>