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60BD" w:rsidRDefault="008A60BD">
      <w:pPr>
        <w:tabs>
          <w:tab w:val="left" w:pos="1440"/>
        </w:tabs>
        <w:spacing w:after="100" w:line="360" w:lineRule="auto"/>
        <w:jc w:val="both"/>
        <w:rPr>
          <w:rFonts w:ascii="Arial" w:eastAsia="Arial" w:hAnsi="Arial" w:cs="Arial"/>
        </w:rPr>
      </w:pPr>
    </w:p>
    <w:p w:rsidR="008A60BD" w:rsidRDefault="008A60BD">
      <w:pPr>
        <w:tabs>
          <w:tab w:val="left" w:pos="1440"/>
        </w:tabs>
        <w:suppressAutoHyphens/>
        <w:spacing w:after="100" w:line="360" w:lineRule="auto"/>
        <w:ind w:left="720"/>
        <w:jc w:val="both"/>
        <w:rPr>
          <w:rFonts w:ascii="Arial" w:eastAsia="Arial" w:hAnsi="Arial" w:cs="Arial"/>
        </w:rPr>
      </w:pPr>
    </w:p>
    <w:p w:rsidR="00C24FFA" w:rsidRDefault="00C24FFA">
      <w:pPr>
        <w:spacing w:after="0" w:line="240" w:lineRule="auto"/>
        <w:jc w:val="center"/>
        <w:rPr>
          <w:rFonts w:ascii="Arial" w:eastAsia="Arial" w:hAnsi="Arial" w:cs="Arial"/>
          <w:b/>
          <w:sz w:val="28"/>
        </w:rPr>
      </w:pPr>
      <w:bookmarkStart w:id="0" w:name="_GoBack"/>
      <w:bookmarkEnd w:id="0"/>
    </w:p>
    <w:p w:rsidR="00C24FFA" w:rsidRDefault="00C24FFA">
      <w:pPr>
        <w:spacing w:after="0" w:line="240" w:lineRule="auto"/>
        <w:jc w:val="center"/>
        <w:rPr>
          <w:rFonts w:ascii="Arial" w:eastAsia="Arial" w:hAnsi="Arial" w:cs="Arial"/>
          <w:b/>
          <w:sz w:val="28"/>
        </w:rPr>
      </w:pPr>
    </w:p>
    <w:p w:rsidR="008A60BD" w:rsidRDefault="009033B9">
      <w:pPr>
        <w:spacing w:after="0" w:line="240" w:lineRule="auto"/>
        <w:jc w:val="center"/>
        <w:rPr>
          <w:rFonts w:ascii="Arial" w:eastAsia="Arial" w:hAnsi="Arial" w:cs="Arial"/>
          <w:b/>
          <w:sz w:val="28"/>
        </w:rPr>
      </w:pPr>
      <w:r>
        <w:rPr>
          <w:rFonts w:ascii="Arial" w:eastAsia="Arial" w:hAnsi="Arial" w:cs="Arial"/>
          <w:b/>
          <w:sz w:val="28"/>
        </w:rPr>
        <w:t>PLIEGO DE CONDICIONES PARTICULARES PARA</w:t>
      </w:r>
      <w:r w:rsidR="00F432BA">
        <w:rPr>
          <w:rFonts w:ascii="Arial" w:eastAsia="Arial" w:hAnsi="Arial" w:cs="Arial"/>
          <w:b/>
          <w:sz w:val="28"/>
        </w:rPr>
        <w:t xml:space="preserve"> LA</w:t>
      </w:r>
    </w:p>
    <w:p w:rsidR="008A60BD" w:rsidRDefault="008A60BD">
      <w:pPr>
        <w:spacing w:after="0" w:line="240" w:lineRule="auto"/>
        <w:jc w:val="center"/>
        <w:rPr>
          <w:rFonts w:ascii="Arial" w:eastAsia="Arial" w:hAnsi="Arial" w:cs="Arial"/>
          <w:b/>
          <w:sz w:val="28"/>
        </w:rPr>
      </w:pPr>
    </w:p>
    <w:p w:rsidR="008A60BD" w:rsidRDefault="008A60BD">
      <w:pPr>
        <w:spacing w:after="0" w:line="240" w:lineRule="auto"/>
        <w:jc w:val="center"/>
        <w:rPr>
          <w:rFonts w:ascii="Arial" w:eastAsia="Arial" w:hAnsi="Arial" w:cs="Arial"/>
          <w:color w:val="800000"/>
          <w:sz w:val="28"/>
        </w:rPr>
      </w:pPr>
    </w:p>
    <w:p w:rsidR="008A60BD" w:rsidRDefault="00147F06">
      <w:pPr>
        <w:spacing w:after="0" w:line="240" w:lineRule="auto"/>
        <w:jc w:val="center"/>
        <w:rPr>
          <w:rFonts w:ascii="Arial" w:eastAsia="Arial" w:hAnsi="Arial" w:cs="Arial"/>
          <w:color w:val="800000"/>
          <w:sz w:val="28"/>
        </w:rPr>
      </w:pPr>
      <w:r>
        <w:rPr>
          <w:rFonts w:ascii="Arial" w:eastAsia="Arial" w:hAnsi="Arial" w:cs="Arial"/>
          <w:b/>
          <w:sz w:val="28"/>
        </w:rPr>
        <w:t xml:space="preserve">CONTRATACIÓN DE SERVICIOS </w:t>
      </w:r>
      <w:r w:rsidR="00C71B05">
        <w:rPr>
          <w:rFonts w:ascii="Arial" w:eastAsia="Arial" w:hAnsi="Arial" w:cs="Arial"/>
          <w:b/>
          <w:sz w:val="28"/>
        </w:rPr>
        <w:t xml:space="preserve">INTEGRALES </w:t>
      </w:r>
      <w:r>
        <w:rPr>
          <w:rFonts w:ascii="Arial" w:eastAsia="Arial" w:hAnsi="Arial" w:cs="Arial"/>
          <w:b/>
          <w:sz w:val="28"/>
        </w:rPr>
        <w:t xml:space="preserve">DE </w:t>
      </w:r>
      <w:r w:rsidR="0094003F">
        <w:rPr>
          <w:rFonts w:ascii="Arial" w:eastAsia="Arial" w:hAnsi="Arial" w:cs="Arial"/>
          <w:b/>
          <w:sz w:val="28"/>
        </w:rPr>
        <w:t xml:space="preserve">AGENCIAS DE </w:t>
      </w:r>
      <w:r>
        <w:rPr>
          <w:rFonts w:ascii="Arial" w:eastAsia="Arial" w:hAnsi="Arial" w:cs="Arial"/>
          <w:b/>
          <w:sz w:val="28"/>
        </w:rPr>
        <w:t>PUBLICIDAD</w:t>
      </w:r>
    </w:p>
    <w:p w:rsidR="008A60BD" w:rsidRDefault="008A60BD">
      <w:pPr>
        <w:spacing w:after="0" w:line="240" w:lineRule="auto"/>
        <w:jc w:val="center"/>
        <w:rPr>
          <w:rFonts w:ascii="Arial" w:eastAsia="Arial" w:hAnsi="Arial" w:cs="Arial"/>
          <w:b/>
          <w:color w:val="000000"/>
          <w:sz w:val="28"/>
        </w:rPr>
      </w:pPr>
    </w:p>
    <w:p w:rsidR="008A60BD" w:rsidRPr="0091270D" w:rsidRDefault="008A60BD">
      <w:pPr>
        <w:suppressAutoHyphens/>
        <w:spacing w:after="100" w:line="360" w:lineRule="auto"/>
        <w:jc w:val="center"/>
        <w:rPr>
          <w:rFonts w:ascii="Arial" w:eastAsia="Arial" w:hAnsi="Arial" w:cs="Arial"/>
          <w:b/>
          <w:color w:val="FF0000"/>
          <w:sz w:val="28"/>
        </w:rPr>
      </w:pPr>
    </w:p>
    <w:p w:rsidR="008A60BD" w:rsidRDefault="008A60BD">
      <w:pPr>
        <w:suppressAutoHyphens/>
        <w:spacing w:after="100" w:line="360" w:lineRule="auto"/>
        <w:jc w:val="center"/>
        <w:rPr>
          <w:rFonts w:ascii="Arial" w:eastAsia="Arial" w:hAnsi="Arial" w:cs="Arial"/>
          <w:b/>
          <w:sz w:val="28"/>
        </w:rPr>
      </w:pPr>
    </w:p>
    <w:p w:rsidR="008A60BD" w:rsidRDefault="008A60BD">
      <w:pPr>
        <w:suppressAutoHyphens/>
        <w:spacing w:after="100" w:line="360" w:lineRule="auto"/>
        <w:jc w:val="center"/>
        <w:rPr>
          <w:rFonts w:ascii="Arial" w:eastAsia="Arial" w:hAnsi="Arial" w:cs="Arial"/>
          <w:b/>
          <w:sz w:val="28"/>
        </w:rPr>
      </w:pPr>
    </w:p>
    <w:p w:rsidR="008A60BD" w:rsidRPr="002C3662" w:rsidRDefault="002C3662">
      <w:pPr>
        <w:suppressAutoHyphens/>
        <w:spacing w:after="100" w:line="360" w:lineRule="auto"/>
        <w:jc w:val="center"/>
        <w:rPr>
          <w:rFonts w:ascii="Arial" w:eastAsia="Arial" w:hAnsi="Arial" w:cs="Arial"/>
          <w:b/>
          <w:sz w:val="28"/>
        </w:rPr>
      </w:pPr>
      <w:r w:rsidRPr="002C3662">
        <w:rPr>
          <w:rFonts w:ascii="Arial" w:eastAsia="Arial" w:hAnsi="Arial" w:cs="Arial"/>
          <w:b/>
          <w:sz w:val="28"/>
        </w:rPr>
        <w:t>DIRECCION GENERAL IMPOSITIVA</w:t>
      </w:r>
    </w:p>
    <w:p w:rsidR="008A60BD" w:rsidRDefault="008A60BD">
      <w:pPr>
        <w:suppressAutoHyphens/>
        <w:spacing w:after="100" w:line="360" w:lineRule="auto"/>
        <w:rPr>
          <w:rFonts w:ascii="Arial" w:eastAsia="Arial" w:hAnsi="Arial" w:cs="Arial"/>
          <w:b/>
        </w:rPr>
      </w:pPr>
    </w:p>
    <w:p w:rsidR="008A60BD" w:rsidRDefault="009033B9">
      <w:pPr>
        <w:suppressAutoHyphens/>
        <w:spacing w:after="100" w:line="360" w:lineRule="auto"/>
        <w:rPr>
          <w:rFonts w:ascii="Arial" w:eastAsia="Arial" w:hAnsi="Arial" w:cs="Arial"/>
        </w:rPr>
      </w:pPr>
      <w:r>
        <w:rPr>
          <w:rFonts w:ascii="Arial" w:eastAsia="Arial" w:hAnsi="Arial" w:cs="Arial"/>
        </w:rPr>
        <w:t xml:space="preserve">Dirección: </w:t>
      </w:r>
      <w:r w:rsidR="002C3662" w:rsidRPr="002C3662">
        <w:rPr>
          <w:rFonts w:ascii="Arial" w:eastAsia="Arial" w:hAnsi="Arial" w:cs="Arial"/>
        </w:rPr>
        <w:t>Av</w:t>
      </w:r>
      <w:r w:rsidR="00091B15">
        <w:rPr>
          <w:rFonts w:ascii="Arial" w:eastAsia="Arial" w:hAnsi="Arial" w:cs="Arial"/>
        </w:rPr>
        <w:t>.</w:t>
      </w:r>
      <w:r w:rsidR="002C3662" w:rsidRPr="002C3662">
        <w:rPr>
          <w:rFonts w:ascii="Arial" w:eastAsia="Arial" w:hAnsi="Arial" w:cs="Arial"/>
        </w:rPr>
        <w:t xml:space="preserve"> Daniel </w:t>
      </w:r>
      <w:r w:rsidR="00091B15" w:rsidRPr="002C3662">
        <w:rPr>
          <w:rFonts w:ascii="Arial" w:eastAsia="Arial" w:hAnsi="Arial" w:cs="Arial"/>
        </w:rPr>
        <w:t>Fernández</w:t>
      </w:r>
      <w:r w:rsidR="002C3662" w:rsidRPr="002C3662">
        <w:rPr>
          <w:rFonts w:ascii="Arial" w:eastAsia="Arial" w:hAnsi="Arial" w:cs="Arial"/>
        </w:rPr>
        <w:t xml:space="preserve"> Crespo 1534</w:t>
      </w:r>
    </w:p>
    <w:p w:rsidR="008A60BD" w:rsidRDefault="002C3662">
      <w:pPr>
        <w:suppressAutoHyphens/>
        <w:spacing w:after="100" w:line="360" w:lineRule="auto"/>
        <w:rPr>
          <w:rFonts w:ascii="Arial" w:eastAsia="Arial" w:hAnsi="Arial" w:cs="Arial"/>
        </w:rPr>
      </w:pPr>
      <w:r w:rsidRPr="002C3662">
        <w:rPr>
          <w:rFonts w:ascii="Arial" w:eastAsia="Arial" w:hAnsi="Arial" w:cs="Arial"/>
        </w:rPr>
        <w:t>Montevideo</w:t>
      </w:r>
      <w:r w:rsidR="009033B9">
        <w:rPr>
          <w:rFonts w:ascii="Arial" w:eastAsia="Arial" w:hAnsi="Arial" w:cs="Arial"/>
        </w:rPr>
        <w:t xml:space="preserve"> – Uruguay</w:t>
      </w:r>
    </w:p>
    <w:p w:rsidR="008A60BD" w:rsidRDefault="009033B9">
      <w:pPr>
        <w:suppressAutoHyphens/>
        <w:spacing w:after="100" w:line="360" w:lineRule="auto"/>
        <w:rPr>
          <w:rFonts w:ascii="Arial" w:eastAsia="Arial" w:hAnsi="Arial" w:cs="Arial"/>
        </w:rPr>
      </w:pPr>
      <w:r>
        <w:rPr>
          <w:rFonts w:ascii="Arial" w:eastAsia="Arial" w:hAnsi="Arial" w:cs="Arial"/>
        </w:rPr>
        <w:t xml:space="preserve">Tel: </w:t>
      </w:r>
      <w:r w:rsidR="002C3662" w:rsidRPr="002C3662">
        <w:rPr>
          <w:rFonts w:ascii="Arial" w:eastAsia="Arial" w:hAnsi="Arial" w:cs="Arial"/>
        </w:rPr>
        <w:t>2403 63 01</w:t>
      </w: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pacing w:after="0" w:line="360" w:lineRule="auto"/>
        <w:jc w:val="both"/>
        <w:rPr>
          <w:rFonts w:ascii="Arial" w:eastAsia="Arial" w:hAnsi="Arial" w:cs="Arial"/>
        </w:rPr>
      </w:pPr>
    </w:p>
    <w:p w:rsidR="008A60BD" w:rsidRDefault="008A60BD">
      <w:pPr>
        <w:suppressAutoHyphens/>
        <w:spacing w:before="100" w:after="100" w:line="360" w:lineRule="auto"/>
        <w:jc w:val="both"/>
        <w:rPr>
          <w:rFonts w:ascii="Arial" w:eastAsia="Arial" w:hAnsi="Arial" w:cs="Arial"/>
        </w:rPr>
      </w:pPr>
    </w:p>
    <w:p w:rsidR="008A60BD" w:rsidRDefault="008A60BD">
      <w:pPr>
        <w:suppressAutoHyphens/>
        <w:spacing w:before="100" w:after="100" w:line="360" w:lineRule="auto"/>
        <w:jc w:val="both"/>
        <w:rPr>
          <w:rFonts w:ascii="Arial" w:eastAsia="Arial" w:hAnsi="Arial" w:cs="Arial"/>
        </w:rPr>
      </w:pPr>
    </w:p>
    <w:p w:rsidR="008A60BD" w:rsidRDefault="008A60BD">
      <w:pPr>
        <w:suppressAutoHyphens/>
        <w:spacing w:before="100" w:after="100" w:line="360" w:lineRule="auto"/>
        <w:jc w:val="both"/>
        <w:rPr>
          <w:rFonts w:ascii="Arial" w:eastAsia="Arial" w:hAnsi="Arial" w:cs="Arial"/>
          <w:b/>
          <w:sz w:val="28"/>
        </w:rPr>
      </w:pPr>
    </w:p>
    <w:p w:rsidR="00663B1F" w:rsidRDefault="00663B1F">
      <w:pPr>
        <w:suppressAutoHyphens/>
        <w:spacing w:before="100" w:after="100" w:line="360" w:lineRule="auto"/>
        <w:jc w:val="both"/>
        <w:rPr>
          <w:rFonts w:ascii="Arial" w:eastAsia="Arial" w:hAnsi="Arial" w:cs="Arial"/>
          <w:b/>
          <w:sz w:val="28"/>
        </w:rPr>
      </w:pPr>
    </w:p>
    <w:p w:rsidR="00F73594" w:rsidRDefault="00F73594">
      <w:pPr>
        <w:suppressAutoHyphens/>
        <w:spacing w:before="100" w:after="100" w:line="360" w:lineRule="auto"/>
        <w:jc w:val="both"/>
        <w:rPr>
          <w:rFonts w:ascii="Arial" w:eastAsia="Arial" w:hAnsi="Arial" w:cs="Arial"/>
          <w:b/>
          <w:sz w:val="28"/>
        </w:rPr>
      </w:pPr>
    </w:p>
    <w:p w:rsidR="00473718" w:rsidRDefault="00473718">
      <w:pPr>
        <w:rPr>
          <w:rFonts w:ascii="Arial" w:eastAsia="Arial" w:hAnsi="Arial" w:cs="Arial"/>
          <w:b/>
          <w:sz w:val="28"/>
        </w:rPr>
      </w:pPr>
      <w:r>
        <w:rPr>
          <w:rFonts w:ascii="Arial" w:eastAsia="Arial" w:hAnsi="Arial" w:cs="Arial"/>
          <w:b/>
          <w:sz w:val="28"/>
        </w:rPr>
        <w:br w:type="page"/>
      </w:r>
    </w:p>
    <w:sdt>
      <w:sdtPr>
        <w:id w:val="26296637"/>
        <w:docPartObj>
          <w:docPartGallery w:val="Table of Contents"/>
          <w:docPartUnique/>
        </w:docPartObj>
      </w:sdtPr>
      <w:sdtEndPr>
        <w:rPr>
          <w:b/>
        </w:rPr>
      </w:sdtEndPr>
      <w:sdtContent>
        <w:p w:rsidR="0011125A" w:rsidRDefault="00252874">
          <w:pPr>
            <w:pStyle w:val="TDC1"/>
            <w:tabs>
              <w:tab w:val="right" w:pos="8494"/>
            </w:tabs>
            <w:rPr>
              <w:noProof/>
            </w:rPr>
          </w:pPr>
          <w:r>
            <w:fldChar w:fldCharType="begin"/>
          </w:r>
          <w:r w:rsidR="0057011C">
            <w:instrText xml:space="preserve"> TOC \o "1-3" \h \z \u </w:instrText>
          </w:r>
          <w:r>
            <w:fldChar w:fldCharType="separate"/>
          </w:r>
          <w:hyperlink w:anchor="_Toc85102712" w:history="1">
            <w:r w:rsidR="0011125A" w:rsidRPr="001347F6">
              <w:rPr>
                <w:rStyle w:val="Hipervnculo"/>
                <w:rFonts w:eastAsia="Arial"/>
                <w:b/>
                <w:noProof/>
              </w:rPr>
              <w:t>PARTE I - Especificaciones Generales</w:t>
            </w:r>
            <w:r w:rsidR="0011125A">
              <w:rPr>
                <w:noProof/>
                <w:webHidden/>
              </w:rPr>
              <w:tab/>
            </w:r>
            <w:r>
              <w:rPr>
                <w:noProof/>
                <w:webHidden/>
              </w:rPr>
              <w:fldChar w:fldCharType="begin"/>
            </w:r>
            <w:r w:rsidR="0011125A">
              <w:rPr>
                <w:noProof/>
                <w:webHidden/>
              </w:rPr>
              <w:instrText xml:space="preserve"> PAGEREF _Toc85102712 \h </w:instrText>
            </w:r>
            <w:r>
              <w:rPr>
                <w:noProof/>
                <w:webHidden/>
              </w:rPr>
            </w:r>
            <w:r>
              <w:rPr>
                <w:noProof/>
                <w:webHidden/>
              </w:rPr>
              <w:fldChar w:fldCharType="separate"/>
            </w:r>
            <w:r w:rsidR="00923E7C">
              <w:rPr>
                <w:noProof/>
                <w:webHidden/>
              </w:rPr>
              <w:t>3</w:t>
            </w:r>
            <w:r>
              <w:rPr>
                <w:noProof/>
                <w:webHidden/>
              </w:rPr>
              <w:fldChar w:fldCharType="end"/>
            </w:r>
          </w:hyperlink>
        </w:p>
        <w:p w:rsidR="0011125A" w:rsidRDefault="00252874">
          <w:pPr>
            <w:pStyle w:val="TDC1"/>
            <w:tabs>
              <w:tab w:val="left" w:pos="440"/>
              <w:tab w:val="right" w:pos="8494"/>
            </w:tabs>
            <w:rPr>
              <w:noProof/>
            </w:rPr>
          </w:pPr>
          <w:hyperlink w:anchor="_Toc85102713" w:history="1">
            <w:r w:rsidR="0011125A" w:rsidRPr="001347F6">
              <w:rPr>
                <w:rStyle w:val="Hipervnculo"/>
                <w:rFonts w:ascii="Arial" w:eastAsia="Arial" w:hAnsi="Arial" w:cs="Arial"/>
                <w:b/>
                <w:noProof/>
              </w:rPr>
              <w:t>1.</w:t>
            </w:r>
            <w:r w:rsidR="0011125A">
              <w:rPr>
                <w:noProof/>
              </w:rPr>
              <w:tab/>
            </w:r>
            <w:r w:rsidR="0011125A" w:rsidRPr="001347F6">
              <w:rPr>
                <w:rStyle w:val="Hipervnculo"/>
                <w:rFonts w:ascii="Arial" w:eastAsia="Arial" w:hAnsi="Arial" w:cs="Arial"/>
                <w:b/>
                <w:noProof/>
              </w:rPr>
              <w:t>Objeto del llamado</w:t>
            </w:r>
            <w:r w:rsidR="0011125A">
              <w:rPr>
                <w:noProof/>
                <w:webHidden/>
              </w:rPr>
              <w:tab/>
            </w:r>
            <w:r>
              <w:rPr>
                <w:noProof/>
                <w:webHidden/>
              </w:rPr>
              <w:fldChar w:fldCharType="begin"/>
            </w:r>
            <w:r w:rsidR="0011125A">
              <w:rPr>
                <w:noProof/>
                <w:webHidden/>
              </w:rPr>
              <w:instrText xml:space="preserve"> PAGEREF _Toc85102713 \h </w:instrText>
            </w:r>
            <w:r>
              <w:rPr>
                <w:noProof/>
                <w:webHidden/>
              </w:rPr>
            </w:r>
            <w:r>
              <w:rPr>
                <w:noProof/>
                <w:webHidden/>
              </w:rPr>
              <w:fldChar w:fldCharType="separate"/>
            </w:r>
            <w:r w:rsidR="00923E7C">
              <w:rPr>
                <w:noProof/>
                <w:webHidden/>
              </w:rPr>
              <w:t>3</w:t>
            </w:r>
            <w:r>
              <w:rPr>
                <w:noProof/>
                <w:webHidden/>
              </w:rPr>
              <w:fldChar w:fldCharType="end"/>
            </w:r>
          </w:hyperlink>
        </w:p>
        <w:p w:rsidR="0011125A" w:rsidRDefault="00252874">
          <w:pPr>
            <w:pStyle w:val="TDC1"/>
            <w:tabs>
              <w:tab w:val="left" w:pos="440"/>
              <w:tab w:val="right" w:pos="8494"/>
            </w:tabs>
            <w:rPr>
              <w:noProof/>
            </w:rPr>
          </w:pPr>
          <w:hyperlink w:anchor="_Toc85102714" w:history="1">
            <w:r w:rsidR="0011125A" w:rsidRPr="001347F6">
              <w:rPr>
                <w:rStyle w:val="Hipervnculo"/>
                <w:rFonts w:ascii="Arial" w:eastAsia="Arial" w:hAnsi="Arial" w:cs="Arial"/>
                <w:b/>
                <w:noProof/>
              </w:rPr>
              <w:t>2.</w:t>
            </w:r>
            <w:r w:rsidR="0011125A">
              <w:rPr>
                <w:noProof/>
              </w:rPr>
              <w:tab/>
            </w:r>
            <w:r w:rsidR="0011125A" w:rsidRPr="001347F6">
              <w:rPr>
                <w:rStyle w:val="Hipervnculo"/>
                <w:rFonts w:ascii="Arial" w:eastAsia="Arial" w:hAnsi="Arial" w:cs="Arial"/>
                <w:b/>
                <w:noProof/>
              </w:rPr>
              <w:t>Normas que regulan el presente llamado</w:t>
            </w:r>
            <w:r w:rsidR="0011125A">
              <w:rPr>
                <w:noProof/>
                <w:webHidden/>
              </w:rPr>
              <w:tab/>
            </w:r>
            <w:r>
              <w:rPr>
                <w:noProof/>
                <w:webHidden/>
              </w:rPr>
              <w:fldChar w:fldCharType="begin"/>
            </w:r>
            <w:r w:rsidR="0011125A">
              <w:rPr>
                <w:noProof/>
                <w:webHidden/>
              </w:rPr>
              <w:instrText xml:space="preserve"> PAGEREF _Toc85102714 \h </w:instrText>
            </w:r>
            <w:r>
              <w:rPr>
                <w:noProof/>
                <w:webHidden/>
              </w:rPr>
            </w:r>
            <w:r>
              <w:rPr>
                <w:noProof/>
                <w:webHidden/>
              </w:rPr>
              <w:fldChar w:fldCharType="separate"/>
            </w:r>
            <w:r w:rsidR="00923E7C">
              <w:rPr>
                <w:noProof/>
                <w:webHidden/>
              </w:rPr>
              <w:t>4</w:t>
            </w:r>
            <w:r>
              <w:rPr>
                <w:noProof/>
                <w:webHidden/>
              </w:rPr>
              <w:fldChar w:fldCharType="end"/>
            </w:r>
          </w:hyperlink>
        </w:p>
        <w:p w:rsidR="0011125A" w:rsidRDefault="00252874">
          <w:pPr>
            <w:pStyle w:val="TDC1"/>
            <w:tabs>
              <w:tab w:val="left" w:pos="440"/>
              <w:tab w:val="right" w:pos="8494"/>
            </w:tabs>
            <w:rPr>
              <w:noProof/>
            </w:rPr>
          </w:pPr>
          <w:hyperlink w:anchor="_Toc85102715" w:history="1">
            <w:r w:rsidR="0011125A" w:rsidRPr="001347F6">
              <w:rPr>
                <w:rStyle w:val="Hipervnculo"/>
                <w:rFonts w:ascii="Arial" w:eastAsia="Arial" w:hAnsi="Arial" w:cs="Arial"/>
                <w:b/>
                <w:noProof/>
              </w:rPr>
              <w:t>3.</w:t>
            </w:r>
            <w:r w:rsidR="0011125A">
              <w:rPr>
                <w:noProof/>
              </w:rPr>
              <w:tab/>
            </w:r>
            <w:r w:rsidR="0011125A" w:rsidRPr="001347F6">
              <w:rPr>
                <w:rStyle w:val="Hipervnculo"/>
                <w:rFonts w:ascii="Arial" w:eastAsia="Arial" w:hAnsi="Arial" w:cs="Arial"/>
                <w:b/>
                <w:noProof/>
              </w:rPr>
              <w:t>Exención de responsabilidades</w:t>
            </w:r>
            <w:r w:rsidR="0011125A">
              <w:rPr>
                <w:noProof/>
                <w:webHidden/>
              </w:rPr>
              <w:tab/>
            </w:r>
            <w:r>
              <w:rPr>
                <w:noProof/>
                <w:webHidden/>
              </w:rPr>
              <w:fldChar w:fldCharType="begin"/>
            </w:r>
            <w:r w:rsidR="0011125A">
              <w:rPr>
                <w:noProof/>
                <w:webHidden/>
              </w:rPr>
              <w:instrText xml:space="preserve"> PAGEREF _Toc85102715 \h </w:instrText>
            </w:r>
            <w:r>
              <w:rPr>
                <w:noProof/>
                <w:webHidden/>
              </w:rPr>
            </w:r>
            <w:r>
              <w:rPr>
                <w:noProof/>
                <w:webHidden/>
              </w:rPr>
              <w:fldChar w:fldCharType="separate"/>
            </w:r>
            <w:r w:rsidR="00923E7C">
              <w:rPr>
                <w:noProof/>
                <w:webHidden/>
              </w:rPr>
              <w:t>5</w:t>
            </w:r>
            <w:r>
              <w:rPr>
                <w:noProof/>
                <w:webHidden/>
              </w:rPr>
              <w:fldChar w:fldCharType="end"/>
            </w:r>
          </w:hyperlink>
        </w:p>
        <w:p w:rsidR="0011125A" w:rsidRDefault="00252874">
          <w:pPr>
            <w:pStyle w:val="TDC1"/>
            <w:tabs>
              <w:tab w:val="left" w:pos="440"/>
              <w:tab w:val="right" w:pos="8494"/>
            </w:tabs>
            <w:rPr>
              <w:noProof/>
            </w:rPr>
          </w:pPr>
          <w:hyperlink w:anchor="_Toc85102716" w:history="1">
            <w:r w:rsidR="0011125A" w:rsidRPr="001347F6">
              <w:rPr>
                <w:rStyle w:val="Hipervnculo"/>
                <w:rFonts w:ascii="Arial" w:eastAsia="Arial" w:hAnsi="Arial" w:cs="Arial"/>
                <w:b/>
                <w:noProof/>
              </w:rPr>
              <w:t>4.</w:t>
            </w:r>
            <w:r w:rsidR="0011125A">
              <w:rPr>
                <w:noProof/>
              </w:rPr>
              <w:tab/>
            </w:r>
            <w:r w:rsidR="0011125A" w:rsidRPr="001347F6">
              <w:rPr>
                <w:rStyle w:val="Hipervnculo"/>
                <w:rFonts w:ascii="Arial" w:eastAsia="Arial" w:hAnsi="Arial" w:cs="Arial"/>
                <w:b/>
                <w:noProof/>
              </w:rPr>
              <w:t>Aceptación de los términos y condiciones del Pliego</w:t>
            </w:r>
            <w:r w:rsidR="0011125A">
              <w:rPr>
                <w:noProof/>
                <w:webHidden/>
              </w:rPr>
              <w:tab/>
            </w:r>
            <w:r>
              <w:rPr>
                <w:noProof/>
                <w:webHidden/>
              </w:rPr>
              <w:fldChar w:fldCharType="begin"/>
            </w:r>
            <w:r w:rsidR="0011125A">
              <w:rPr>
                <w:noProof/>
                <w:webHidden/>
              </w:rPr>
              <w:instrText xml:space="preserve"> PAGEREF _Toc85102716 \h </w:instrText>
            </w:r>
            <w:r>
              <w:rPr>
                <w:noProof/>
                <w:webHidden/>
              </w:rPr>
            </w:r>
            <w:r>
              <w:rPr>
                <w:noProof/>
                <w:webHidden/>
              </w:rPr>
              <w:fldChar w:fldCharType="separate"/>
            </w:r>
            <w:r w:rsidR="00923E7C">
              <w:rPr>
                <w:noProof/>
                <w:webHidden/>
              </w:rPr>
              <w:t>5</w:t>
            </w:r>
            <w:r>
              <w:rPr>
                <w:noProof/>
                <w:webHidden/>
              </w:rPr>
              <w:fldChar w:fldCharType="end"/>
            </w:r>
          </w:hyperlink>
        </w:p>
        <w:p w:rsidR="0011125A" w:rsidRDefault="00252874">
          <w:pPr>
            <w:pStyle w:val="TDC1"/>
            <w:tabs>
              <w:tab w:val="left" w:pos="440"/>
              <w:tab w:val="right" w:pos="8494"/>
            </w:tabs>
            <w:rPr>
              <w:noProof/>
            </w:rPr>
          </w:pPr>
          <w:hyperlink w:anchor="_Toc85102717" w:history="1">
            <w:r w:rsidR="0011125A" w:rsidRPr="001347F6">
              <w:rPr>
                <w:rStyle w:val="Hipervnculo"/>
                <w:rFonts w:ascii="Arial" w:eastAsia="Arial" w:hAnsi="Arial" w:cs="Arial"/>
                <w:b/>
                <w:noProof/>
              </w:rPr>
              <w:t>5.</w:t>
            </w:r>
            <w:r w:rsidR="0011125A">
              <w:rPr>
                <w:noProof/>
              </w:rPr>
              <w:tab/>
            </w:r>
            <w:r w:rsidR="0011125A" w:rsidRPr="001347F6">
              <w:rPr>
                <w:rStyle w:val="Hipervnculo"/>
                <w:rFonts w:ascii="Arial" w:eastAsia="Arial" w:hAnsi="Arial" w:cs="Arial"/>
                <w:b/>
                <w:noProof/>
              </w:rPr>
              <w:t>Registro Único de Proveedores del Estado</w:t>
            </w:r>
            <w:r w:rsidR="0011125A">
              <w:rPr>
                <w:noProof/>
                <w:webHidden/>
              </w:rPr>
              <w:tab/>
            </w:r>
            <w:r>
              <w:rPr>
                <w:noProof/>
                <w:webHidden/>
              </w:rPr>
              <w:fldChar w:fldCharType="begin"/>
            </w:r>
            <w:r w:rsidR="0011125A">
              <w:rPr>
                <w:noProof/>
                <w:webHidden/>
              </w:rPr>
              <w:instrText xml:space="preserve"> PAGEREF _Toc85102717 \h </w:instrText>
            </w:r>
            <w:r>
              <w:rPr>
                <w:noProof/>
                <w:webHidden/>
              </w:rPr>
            </w:r>
            <w:r>
              <w:rPr>
                <w:noProof/>
                <w:webHidden/>
              </w:rPr>
              <w:fldChar w:fldCharType="separate"/>
            </w:r>
            <w:r w:rsidR="00923E7C">
              <w:rPr>
                <w:noProof/>
                <w:webHidden/>
              </w:rPr>
              <w:t>6</w:t>
            </w:r>
            <w:r>
              <w:rPr>
                <w:noProof/>
                <w:webHidden/>
              </w:rPr>
              <w:fldChar w:fldCharType="end"/>
            </w:r>
          </w:hyperlink>
        </w:p>
        <w:p w:rsidR="0011125A" w:rsidRDefault="00252874">
          <w:pPr>
            <w:pStyle w:val="TDC1"/>
            <w:tabs>
              <w:tab w:val="left" w:pos="440"/>
              <w:tab w:val="right" w:pos="8494"/>
            </w:tabs>
            <w:rPr>
              <w:noProof/>
            </w:rPr>
          </w:pPr>
          <w:hyperlink w:anchor="_Toc85102718" w:history="1">
            <w:r w:rsidR="0011125A" w:rsidRPr="001347F6">
              <w:rPr>
                <w:rStyle w:val="Hipervnculo"/>
                <w:rFonts w:ascii="Arial" w:eastAsia="Arial" w:hAnsi="Arial" w:cs="Arial"/>
                <w:b/>
                <w:noProof/>
              </w:rPr>
              <w:t>6.</w:t>
            </w:r>
            <w:r w:rsidR="0011125A">
              <w:rPr>
                <w:noProof/>
              </w:rPr>
              <w:tab/>
            </w:r>
            <w:r w:rsidR="0011125A" w:rsidRPr="001347F6">
              <w:rPr>
                <w:rStyle w:val="Hipervnculo"/>
                <w:rFonts w:ascii="Arial" w:eastAsia="Arial" w:hAnsi="Arial" w:cs="Arial"/>
                <w:b/>
                <w:noProof/>
              </w:rPr>
              <w:t>Presentación de ofertas</w:t>
            </w:r>
            <w:r w:rsidR="0011125A">
              <w:rPr>
                <w:noProof/>
                <w:webHidden/>
              </w:rPr>
              <w:tab/>
            </w:r>
            <w:r>
              <w:rPr>
                <w:noProof/>
                <w:webHidden/>
              </w:rPr>
              <w:fldChar w:fldCharType="begin"/>
            </w:r>
            <w:r w:rsidR="0011125A">
              <w:rPr>
                <w:noProof/>
                <w:webHidden/>
              </w:rPr>
              <w:instrText xml:space="preserve"> PAGEREF _Toc85102718 \h </w:instrText>
            </w:r>
            <w:r>
              <w:rPr>
                <w:noProof/>
                <w:webHidden/>
              </w:rPr>
            </w:r>
            <w:r>
              <w:rPr>
                <w:noProof/>
                <w:webHidden/>
              </w:rPr>
              <w:fldChar w:fldCharType="separate"/>
            </w:r>
            <w:r w:rsidR="00923E7C">
              <w:rPr>
                <w:noProof/>
                <w:webHidden/>
              </w:rPr>
              <w:t>6</w:t>
            </w:r>
            <w:r>
              <w:rPr>
                <w:noProof/>
                <w:webHidden/>
              </w:rPr>
              <w:fldChar w:fldCharType="end"/>
            </w:r>
          </w:hyperlink>
        </w:p>
        <w:p w:rsidR="0011125A" w:rsidRDefault="00252874">
          <w:pPr>
            <w:pStyle w:val="TDC1"/>
            <w:tabs>
              <w:tab w:val="left" w:pos="440"/>
              <w:tab w:val="right" w:pos="8494"/>
            </w:tabs>
            <w:rPr>
              <w:noProof/>
            </w:rPr>
          </w:pPr>
          <w:hyperlink w:anchor="_Toc85102719" w:history="1">
            <w:r w:rsidR="0011125A" w:rsidRPr="001347F6">
              <w:rPr>
                <w:rStyle w:val="Hipervnculo"/>
                <w:rFonts w:ascii="Arial" w:eastAsia="Arial" w:hAnsi="Arial" w:cs="Arial"/>
                <w:b/>
                <w:noProof/>
              </w:rPr>
              <w:t>7.</w:t>
            </w:r>
            <w:r w:rsidR="0011125A">
              <w:rPr>
                <w:noProof/>
              </w:rPr>
              <w:tab/>
            </w:r>
            <w:r w:rsidR="0011125A" w:rsidRPr="001347F6">
              <w:rPr>
                <w:rStyle w:val="Hipervnculo"/>
                <w:rFonts w:ascii="Arial" w:eastAsia="Arial" w:hAnsi="Arial" w:cs="Arial"/>
                <w:b/>
                <w:noProof/>
              </w:rPr>
              <w:t>Documentación formal</w:t>
            </w:r>
            <w:r w:rsidR="0011125A">
              <w:rPr>
                <w:noProof/>
                <w:webHidden/>
              </w:rPr>
              <w:tab/>
            </w:r>
            <w:r>
              <w:rPr>
                <w:noProof/>
                <w:webHidden/>
              </w:rPr>
              <w:fldChar w:fldCharType="begin"/>
            </w:r>
            <w:r w:rsidR="0011125A">
              <w:rPr>
                <w:noProof/>
                <w:webHidden/>
              </w:rPr>
              <w:instrText xml:space="preserve"> PAGEREF _Toc85102719 \h </w:instrText>
            </w:r>
            <w:r>
              <w:rPr>
                <w:noProof/>
                <w:webHidden/>
              </w:rPr>
            </w:r>
            <w:r>
              <w:rPr>
                <w:noProof/>
                <w:webHidden/>
              </w:rPr>
              <w:fldChar w:fldCharType="separate"/>
            </w:r>
            <w:r w:rsidR="00923E7C">
              <w:rPr>
                <w:noProof/>
                <w:webHidden/>
              </w:rPr>
              <w:t>7</w:t>
            </w:r>
            <w:r>
              <w:rPr>
                <w:noProof/>
                <w:webHidden/>
              </w:rPr>
              <w:fldChar w:fldCharType="end"/>
            </w:r>
          </w:hyperlink>
        </w:p>
        <w:p w:rsidR="0011125A" w:rsidRDefault="00252874">
          <w:pPr>
            <w:pStyle w:val="TDC1"/>
            <w:tabs>
              <w:tab w:val="left" w:pos="440"/>
              <w:tab w:val="right" w:pos="8494"/>
            </w:tabs>
            <w:rPr>
              <w:noProof/>
            </w:rPr>
          </w:pPr>
          <w:hyperlink w:anchor="_Toc85102720" w:history="1">
            <w:r w:rsidR="0011125A" w:rsidRPr="001347F6">
              <w:rPr>
                <w:rStyle w:val="Hipervnculo"/>
                <w:rFonts w:ascii="Arial" w:eastAsia="Arial" w:hAnsi="Arial" w:cs="Arial"/>
                <w:b/>
                <w:noProof/>
              </w:rPr>
              <w:t>9.</w:t>
            </w:r>
            <w:r w:rsidR="0011125A">
              <w:rPr>
                <w:noProof/>
              </w:rPr>
              <w:tab/>
            </w:r>
            <w:r w:rsidR="0011125A" w:rsidRPr="001347F6">
              <w:rPr>
                <w:rStyle w:val="Hipervnculo"/>
                <w:rFonts w:ascii="Arial" w:eastAsia="Arial" w:hAnsi="Arial" w:cs="Arial"/>
                <w:b/>
                <w:noProof/>
              </w:rPr>
              <w:t>Integración de Consorcio</w:t>
            </w:r>
            <w:r w:rsidR="0011125A">
              <w:rPr>
                <w:noProof/>
                <w:webHidden/>
              </w:rPr>
              <w:tab/>
            </w:r>
            <w:r>
              <w:rPr>
                <w:noProof/>
                <w:webHidden/>
              </w:rPr>
              <w:fldChar w:fldCharType="begin"/>
            </w:r>
            <w:r w:rsidR="0011125A">
              <w:rPr>
                <w:noProof/>
                <w:webHidden/>
              </w:rPr>
              <w:instrText xml:space="preserve"> PAGEREF _Toc85102720 \h </w:instrText>
            </w:r>
            <w:r>
              <w:rPr>
                <w:noProof/>
                <w:webHidden/>
              </w:rPr>
            </w:r>
            <w:r>
              <w:rPr>
                <w:noProof/>
                <w:webHidden/>
              </w:rPr>
              <w:fldChar w:fldCharType="separate"/>
            </w:r>
            <w:r w:rsidR="00923E7C">
              <w:rPr>
                <w:noProof/>
                <w:webHidden/>
              </w:rPr>
              <w:t>9</w:t>
            </w:r>
            <w:r>
              <w:rPr>
                <w:noProof/>
                <w:webHidden/>
              </w:rPr>
              <w:fldChar w:fldCharType="end"/>
            </w:r>
          </w:hyperlink>
        </w:p>
        <w:p w:rsidR="0011125A" w:rsidRDefault="00252874">
          <w:pPr>
            <w:pStyle w:val="TDC1"/>
            <w:tabs>
              <w:tab w:val="left" w:pos="660"/>
              <w:tab w:val="right" w:pos="8494"/>
            </w:tabs>
            <w:rPr>
              <w:noProof/>
            </w:rPr>
          </w:pPr>
          <w:hyperlink w:anchor="_Toc85102721" w:history="1">
            <w:r w:rsidR="0011125A" w:rsidRPr="001347F6">
              <w:rPr>
                <w:rStyle w:val="Hipervnculo"/>
                <w:rFonts w:ascii="Arial" w:eastAsia="Arial" w:hAnsi="Arial" w:cs="Arial"/>
                <w:b/>
                <w:noProof/>
              </w:rPr>
              <w:t>10.</w:t>
            </w:r>
            <w:r w:rsidR="0011125A">
              <w:rPr>
                <w:noProof/>
              </w:rPr>
              <w:tab/>
            </w:r>
            <w:r w:rsidR="0011125A" w:rsidRPr="001347F6">
              <w:rPr>
                <w:rStyle w:val="Hipervnculo"/>
                <w:rFonts w:ascii="Arial" w:eastAsia="Arial" w:hAnsi="Arial" w:cs="Arial"/>
                <w:b/>
                <w:noProof/>
              </w:rPr>
              <w:t>Subcontratos</w:t>
            </w:r>
            <w:r w:rsidR="0011125A">
              <w:rPr>
                <w:noProof/>
                <w:webHidden/>
              </w:rPr>
              <w:tab/>
            </w:r>
            <w:r>
              <w:rPr>
                <w:noProof/>
                <w:webHidden/>
              </w:rPr>
              <w:fldChar w:fldCharType="begin"/>
            </w:r>
            <w:r w:rsidR="0011125A">
              <w:rPr>
                <w:noProof/>
                <w:webHidden/>
              </w:rPr>
              <w:instrText xml:space="preserve"> PAGEREF _Toc85102721 \h </w:instrText>
            </w:r>
            <w:r>
              <w:rPr>
                <w:noProof/>
                <w:webHidden/>
              </w:rPr>
            </w:r>
            <w:r>
              <w:rPr>
                <w:noProof/>
                <w:webHidden/>
              </w:rPr>
              <w:fldChar w:fldCharType="separate"/>
            </w:r>
            <w:r w:rsidR="00923E7C">
              <w:rPr>
                <w:noProof/>
                <w:webHidden/>
              </w:rPr>
              <w:t>10</w:t>
            </w:r>
            <w:r>
              <w:rPr>
                <w:noProof/>
                <w:webHidden/>
              </w:rPr>
              <w:fldChar w:fldCharType="end"/>
            </w:r>
          </w:hyperlink>
        </w:p>
        <w:p w:rsidR="0011125A" w:rsidRDefault="00252874">
          <w:pPr>
            <w:pStyle w:val="TDC1"/>
            <w:tabs>
              <w:tab w:val="left" w:pos="660"/>
              <w:tab w:val="right" w:pos="8494"/>
            </w:tabs>
            <w:rPr>
              <w:noProof/>
            </w:rPr>
          </w:pPr>
          <w:hyperlink w:anchor="_Toc85102722" w:history="1">
            <w:r w:rsidR="0011125A" w:rsidRPr="001347F6">
              <w:rPr>
                <w:rStyle w:val="Hipervnculo"/>
                <w:rFonts w:ascii="Arial" w:eastAsia="Arial" w:hAnsi="Arial" w:cs="Arial"/>
                <w:b/>
                <w:noProof/>
              </w:rPr>
              <w:t>11.</w:t>
            </w:r>
            <w:r w:rsidR="0011125A">
              <w:rPr>
                <w:noProof/>
              </w:rPr>
              <w:tab/>
            </w:r>
            <w:r w:rsidR="0011125A" w:rsidRPr="001347F6">
              <w:rPr>
                <w:rStyle w:val="Hipervnculo"/>
                <w:rFonts w:ascii="Arial" w:eastAsia="Arial" w:hAnsi="Arial" w:cs="Arial"/>
                <w:b/>
                <w:noProof/>
              </w:rPr>
              <w:t>Oferentes extranjeros</w:t>
            </w:r>
            <w:r w:rsidR="0011125A">
              <w:rPr>
                <w:noProof/>
                <w:webHidden/>
              </w:rPr>
              <w:tab/>
            </w:r>
            <w:r>
              <w:rPr>
                <w:noProof/>
                <w:webHidden/>
              </w:rPr>
              <w:fldChar w:fldCharType="begin"/>
            </w:r>
            <w:r w:rsidR="0011125A">
              <w:rPr>
                <w:noProof/>
                <w:webHidden/>
              </w:rPr>
              <w:instrText xml:space="preserve"> PAGEREF _Toc85102722 \h </w:instrText>
            </w:r>
            <w:r>
              <w:rPr>
                <w:noProof/>
                <w:webHidden/>
              </w:rPr>
            </w:r>
            <w:r>
              <w:rPr>
                <w:noProof/>
                <w:webHidden/>
              </w:rPr>
              <w:fldChar w:fldCharType="separate"/>
            </w:r>
            <w:r w:rsidR="00923E7C">
              <w:rPr>
                <w:noProof/>
                <w:webHidden/>
              </w:rPr>
              <w:t>10</w:t>
            </w:r>
            <w:r>
              <w:rPr>
                <w:noProof/>
                <w:webHidden/>
              </w:rPr>
              <w:fldChar w:fldCharType="end"/>
            </w:r>
          </w:hyperlink>
        </w:p>
        <w:p w:rsidR="0011125A" w:rsidRDefault="00252874">
          <w:pPr>
            <w:pStyle w:val="TDC1"/>
            <w:tabs>
              <w:tab w:val="left" w:pos="660"/>
              <w:tab w:val="right" w:pos="8494"/>
            </w:tabs>
            <w:rPr>
              <w:noProof/>
            </w:rPr>
          </w:pPr>
          <w:hyperlink w:anchor="_Toc85102723" w:history="1">
            <w:r w:rsidR="0011125A" w:rsidRPr="001347F6">
              <w:rPr>
                <w:rStyle w:val="Hipervnculo"/>
                <w:rFonts w:ascii="Arial" w:eastAsia="Arial" w:hAnsi="Arial" w:cs="Arial"/>
                <w:b/>
                <w:noProof/>
              </w:rPr>
              <w:t>12.</w:t>
            </w:r>
            <w:r w:rsidR="0011125A">
              <w:rPr>
                <w:noProof/>
              </w:rPr>
              <w:tab/>
            </w:r>
            <w:r w:rsidR="0011125A" w:rsidRPr="001347F6">
              <w:rPr>
                <w:rStyle w:val="Hipervnculo"/>
                <w:rFonts w:ascii="Arial" w:eastAsia="Arial" w:hAnsi="Arial" w:cs="Arial"/>
                <w:b/>
                <w:noProof/>
              </w:rPr>
              <w:t>Información Confidencial y Datos Personales</w:t>
            </w:r>
            <w:r w:rsidR="0011125A">
              <w:rPr>
                <w:noProof/>
                <w:webHidden/>
              </w:rPr>
              <w:tab/>
            </w:r>
            <w:r>
              <w:rPr>
                <w:noProof/>
                <w:webHidden/>
              </w:rPr>
              <w:fldChar w:fldCharType="begin"/>
            </w:r>
            <w:r w:rsidR="0011125A">
              <w:rPr>
                <w:noProof/>
                <w:webHidden/>
              </w:rPr>
              <w:instrText xml:space="preserve"> PAGEREF _Toc85102723 \h </w:instrText>
            </w:r>
            <w:r>
              <w:rPr>
                <w:noProof/>
                <w:webHidden/>
              </w:rPr>
            </w:r>
            <w:r>
              <w:rPr>
                <w:noProof/>
                <w:webHidden/>
              </w:rPr>
              <w:fldChar w:fldCharType="separate"/>
            </w:r>
            <w:r w:rsidR="00923E7C">
              <w:rPr>
                <w:noProof/>
                <w:webHidden/>
              </w:rPr>
              <w:t>10</w:t>
            </w:r>
            <w:r>
              <w:rPr>
                <w:noProof/>
                <w:webHidden/>
              </w:rPr>
              <w:fldChar w:fldCharType="end"/>
            </w:r>
          </w:hyperlink>
        </w:p>
        <w:p w:rsidR="0011125A" w:rsidRDefault="00252874">
          <w:pPr>
            <w:pStyle w:val="TDC1"/>
            <w:tabs>
              <w:tab w:val="left" w:pos="660"/>
              <w:tab w:val="right" w:pos="8494"/>
            </w:tabs>
            <w:rPr>
              <w:noProof/>
            </w:rPr>
          </w:pPr>
          <w:hyperlink w:anchor="_Toc85102724" w:history="1">
            <w:r w:rsidR="0011125A" w:rsidRPr="001347F6">
              <w:rPr>
                <w:rStyle w:val="Hipervnculo"/>
                <w:rFonts w:ascii="Arial" w:eastAsia="Arial" w:hAnsi="Arial" w:cs="Arial"/>
                <w:b/>
                <w:noProof/>
              </w:rPr>
              <w:t>13.</w:t>
            </w:r>
            <w:r w:rsidR="0011125A">
              <w:rPr>
                <w:noProof/>
              </w:rPr>
              <w:tab/>
            </w:r>
            <w:r w:rsidR="0011125A" w:rsidRPr="001347F6">
              <w:rPr>
                <w:rStyle w:val="Hipervnculo"/>
                <w:rFonts w:ascii="Arial" w:eastAsia="Arial" w:hAnsi="Arial" w:cs="Arial"/>
                <w:b/>
                <w:noProof/>
              </w:rPr>
              <w:t>Propiedad intelectual</w:t>
            </w:r>
            <w:r w:rsidR="0011125A">
              <w:rPr>
                <w:noProof/>
                <w:webHidden/>
              </w:rPr>
              <w:tab/>
            </w:r>
            <w:r>
              <w:rPr>
                <w:noProof/>
                <w:webHidden/>
              </w:rPr>
              <w:fldChar w:fldCharType="begin"/>
            </w:r>
            <w:r w:rsidR="0011125A">
              <w:rPr>
                <w:noProof/>
                <w:webHidden/>
              </w:rPr>
              <w:instrText xml:space="preserve"> PAGEREF _Toc85102724 \h </w:instrText>
            </w:r>
            <w:r>
              <w:rPr>
                <w:noProof/>
                <w:webHidden/>
              </w:rPr>
            </w:r>
            <w:r>
              <w:rPr>
                <w:noProof/>
                <w:webHidden/>
              </w:rPr>
              <w:fldChar w:fldCharType="separate"/>
            </w:r>
            <w:r w:rsidR="00923E7C">
              <w:rPr>
                <w:noProof/>
                <w:webHidden/>
              </w:rPr>
              <w:t>12</w:t>
            </w:r>
            <w:r>
              <w:rPr>
                <w:noProof/>
                <w:webHidden/>
              </w:rPr>
              <w:fldChar w:fldCharType="end"/>
            </w:r>
          </w:hyperlink>
        </w:p>
        <w:p w:rsidR="0011125A" w:rsidRDefault="00252874">
          <w:pPr>
            <w:pStyle w:val="TDC1"/>
            <w:tabs>
              <w:tab w:val="left" w:pos="660"/>
              <w:tab w:val="right" w:pos="8494"/>
            </w:tabs>
            <w:rPr>
              <w:noProof/>
            </w:rPr>
          </w:pPr>
          <w:hyperlink w:anchor="_Toc85102725" w:history="1">
            <w:r w:rsidR="0011125A" w:rsidRPr="001347F6">
              <w:rPr>
                <w:rStyle w:val="Hipervnculo"/>
                <w:rFonts w:ascii="Arial" w:eastAsia="Arial" w:hAnsi="Arial" w:cs="Arial"/>
                <w:b/>
                <w:noProof/>
              </w:rPr>
              <w:t>14.</w:t>
            </w:r>
            <w:r w:rsidR="0011125A">
              <w:rPr>
                <w:noProof/>
              </w:rPr>
              <w:tab/>
            </w:r>
            <w:r w:rsidR="0011125A" w:rsidRPr="001347F6">
              <w:rPr>
                <w:rStyle w:val="Hipervnculo"/>
                <w:rFonts w:ascii="Arial" w:eastAsia="Arial" w:hAnsi="Arial" w:cs="Arial"/>
                <w:b/>
                <w:noProof/>
              </w:rPr>
              <w:t>Consultas y comunicaciones</w:t>
            </w:r>
            <w:r w:rsidR="0011125A">
              <w:rPr>
                <w:noProof/>
                <w:webHidden/>
              </w:rPr>
              <w:tab/>
            </w:r>
            <w:r>
              <w:rPr>
                <w:noProof/>
                <w:webHidden/>
              </w:rPr>
              <w:fldChar w:fldCharType="begin"/>
            </w:r>
            <w:r w:rsidR="0011125A">
              <w:rPr>
                <w:noProof/>
                <w:webHidden/>
              </w:rPr>
              <w:instrText xml:space="preserve"> PAGEREF _Toc85102725 \h </w:instrText>
            </w:r>
            <w:r>
              <w:rPr>
                <w:noProof/>
                <w:webHidden/>
              </w:rPr>
            </w:r>
            <w:r>
              <w:rPr>
                <w:noProof/>
                <w:webHidden/>
              </w:rPr>
              <w:fldChar w:fldCharType="separate"/>
            </w:r>
            <w:r w:rsidR="00923E7C">
              <w:rPr>
                <w:noProof/>
                <w:webHidden/>
              </w:rPr>
              <w:t>13</w:t>
            </w:r>
            <w:r>
              <w:rPr>
                <w:noProof/>
                <w:webHidden/>
              </w:rPr>
              <w:fldChar w:fldCharType="end"/>
            </w:r>
          </w:hyperlink>
        </w:p>
        <w:p w:rsidR="0011125A" w:rsidRDefault="00252874">
          <w:pPr>
            <w:pStyle w:val="TDC1"/>
            <w:tabs>
              <w:tab w:val="left" w:pos="660"/>
              <w:tab w:val="right" w:pos="8494"/>
            </w:tabs>
            <w:rPr>
              <w:noProof/>
            </w:rPr>
          </w:pPr>
          <w:hyperlink w:anchor="_Toc85102726" w:history="1">
            <w:r w:rsidR="0011125A" w:rsidRPr="001347F6">
              <w:rPr>
                <w:rStyle w:val="Hipervnculo"/>
                <w:rFonts w:ascii="Arial" w:eastAsia="Arial" w:hAnsi="Arial" w:cs="Arial"/>
                <w:b/>
                <w:noProof/>
              </w:rPr>
              <w:t>15.</w:t>
            </w:r>
            <w:r w:rsidR="0011125A">
              <w:rPr>
                <w:noProof/>
              </w:rPr>
              <w:tab/>
            </w:r>
            <w:r w:rsidR="0011125A" w:rsidRPr="001347F6">
              <w:rPr>
                <w:rStyle w:val="Hipervnculo"/>
                <w:rFonts w:ascii="Arial" w:eastAsia="Arial" w:hAnsi="Arial" w:cs="Arial"/>
                <w:b/>
                <w:noProof/>
              </w:rPr>
              <w:t>Apertura de las ofertas</w:t>
            </w:r>
            <w:r w:rsidR="0011125A">
              <w:rPr>
                <w:noProof/>
                <w:webHidden/>
              </w:rPr>
              <w:tab/>
            </w:r>
            <w:r>
              <w:rPr>
                <w:noProof/>
                <w:webHidden/>
              </w:rPr>
              <w:fldChar w:fldCharType="begin"/>
            </w:r>
            <w:r w:rsidR="0011125A">
              <w:rPr>
                <w:noProof/>
                <w:webHidden/>
              </w:rPr>
              <w:instrText xml:space="preserve"> PAGEREF _Toc85102726 \h </w:instrText>
            </w:r>
            <w:r>
              <w:rPr>
                <w:noProof/>
                <w:webHidden/>
              </w:rPr>
            </w:r>
            <w:r>
              <w:rPr>
                <w:noProof/>
                <w:webHidden/>
              </w:rPr>
              <w:fldChar w:fldCharType="separate"/>
            </w:r>
            <w:r w:rsidR="00923E7C">
              <w:rPr>
                <w:noProof/>
                <w:webHidden/>
              </w:rPr>
              <w:t>14</w:t>
            </w:r>
            <w:r>
              <w:rPr>
                <w:noProof/>
                <w:webHidden/>
              </w:rPr>
              <w:fldChar w:fldCharType="end"/>
            </w:r>
          </w:hyperlink>
        </w:p>
        <w:p w:rsidR="0011125A" w:rsidRDefault="00252874">
          <w:pPr>
            <w:pStyle w:val="TDC1"/>
            <w:tabs>
              <w:tab w:val="left" w:pos="660"/>
              <w:tab w:val="right" w:pos="8494"/>
            </w:tabs>
            <w:rPr>
              <w:noProof/>
            </w:rPr>
          </w:pPr>
          <w:hyperlink w:anchor="_Toc85102727" w:history="1">
            <w:r w:rsidR="0011125A" w:rsidRPr="001347F6">
              <w:rPr>
                <w:rStyle w:val="Hipervnculo"/>
                <w:rFonts w:ascii="Arial" w:eastAsia="Arial" w:hAnsi="Arial" w:cs="Arial"/>
                <w:b/>
                <w:noProof/>
              </w:rPr>
              <w:t>16.</w:t>
            </w:r>
            <w:r w:rsidR="0011125A">
              <w:rPr>
                <w:noProof/>
              </w:rPr>
              <w:tab/>
            </w:r>
            <w:r w:rsidR="0011125A" w:rsidRPr="001347F6">
              <w:rPr>
                <w:rStyle w:val="Hipervnculo"/>
                <w:rFonts w:ascii="Arial" w:eastAsia="Arial" w:hAnsi="Arial" w:cs="Arial"/>
                <w:b/>
                <w:noProof/>
              </w:rPr>
              <w:t>Plazo y garantía de mantenimiento de las ofertas</w:t>
            </w:r>
            <w:r w:rsidR="0011125A">
              <w:rPr>
                <w:noProof/>
                <w:webHidden/>
              </w:rPr>
              <w:tab/>
            </w:r>
            <w:r>
              <w:rPr>
                <w:noProof/>
                <w:webHidden/>
              </w:rPr>
              <w:fldChar w:fldCharType="begin"/>
            </w:r>
            <w:r w:rsidR="0011125A">
              <w:rPr>
                <w:noProof/>
                <w:webHidden/>
              </w:rPr>
              <w:instrText xml:space="preserve"> PAGEREF _Toc85102727 \h </w:instrText>
            </w:r>
            <w:r>
              <w:rPr>
                <w:noProof/>
                <w:webHidden/>
              </w:rPr>
            </w:r>
            <w:r>
              <w:rPr>
                <w:noProof/>
                <w:webHidden/>
              </w:rPr>
              <w:fldChar w:fldCharType="separate"/>
            </w:r>
            <w:r w:rsidR="00923E7C">
              <w:rPr>
                <w:noProof/>
                <w:webHidden/>
              </w:rPr>
              <w:t>16</w:t>
            </w:r>
            <w:r>
              <w:rPr>
                <w:noProof/>
                <w:webHidden/>
              </w:rPr>
              <w:fldChar w:fldCharType="end"/>
            </w:r>
          </w:hyperlink>
        </w:p>
        <w:p w:rsidR="0011125A" w:rsidRDefault="00252874">
          <w:pPr>
            <w:pStyle w:val="TDC1"/>
            <w:tabs>
              <w:tab w:val="left" w:pos="660"/>
              <w:tab w:val="right" w:pos="8494"/>
            </w:tabs>
            <w:rPr>
              <w:noProof/>
            </w:rPr>
          </w:pPr>
          <w:hyperlink w:anchor="_Toc85102728" w:history="1">
            <w:r w:rsidR="0011125A" w:rsidRPr="001347F6">
              <w:rPr>
                <w:rStyle w:val="Hipervnculo"/>
                <w:rFonts w:ascii="Arial" w:eastAsia="Arial" w:hAnsi="Arial" w:cs="Arial"/>
                <w:b/>
                <w:noProof/>
              </w:rPr>
              <w:t>17.</w:t>
            </w:r>
            <w:r w:rsidR="0011125A">
              <w:rPr>
                <w:noProof/>
              </w:rPr>
              <w:tab/>
            </w:r>
            <w:r w:rsidR="0011125A" w:rsidRPr="001347F6">
              <w:rPr>
                <w:rStyle w:val="Hipervnculo"/>
                <w:rFonts w:ascii="Arial" w:eastAsia="Arial" w:hAnsi="Arial" w:cs="Arial"/>
                <w:b/>
                <w:noProof/>
              </w:rPr>
              <w:t>Cotizaciones y precios</w:t>
            </w:r>
            <w:r w:rsidR="0011125A">
              <w:rPr>
                <w:noProof/>
                <w:webHidden/>
              </w:rPr>
              <w:tab/>
            </w:r>
            <w:r>
              <w:rPr>
                <w:noProof/>
                <w:webHidden/>
              </w:rPr>
              <w:fldChar w:fldCharType="begin"/>
            </w:r>
            <w:r w:rsidR="0011125A">
              <w:rPr>
                <w:noProof/>
                <w:webHidden/>
              </w:rPr>
              <w:instrText xml:space="preserve"> PAGEREF _Toc85102728 \h </w:instrText>
            </w:r>
            <w:r>
              <w:rPr>
                <w:noProof/>
                <w:webHidden/>
              </w:rPr>
            </w:r>
            <w:r>
              <w:rPr>
                <w:noProof/>
                <w:webHidden/>
              </w:rPr>
              <w:fldChar w:fldCharType="separate"/>
            </w:r>
            <w:r w:rsidR="00923E7C">
              <w:rPr>
                <w:noProof/>
                <w:webHidden/>
              </w:rPr>
              <w:t>16</w:t>
            </w:r>
            <w:r>
              <w:rPr>
                <w:noProof/>
                <w:webHidden/>
              </w:rPr>
              <w:fldChar w:fldCharType="end"/>
            </w:r>
          </w:hyperlink>
        </w:p>
        <w:p w:rsidR="0011125A" w:rsidRDefault="00252874">
          <w:pPr>
            <w:pStyle w:val="TDC1"/>
            <w:tabs>
              <w:tab w:val="left" w:pos="660"/>
              <w:tab w:val="right" w:pos="8494"/>
            </w:tabs>
            <w:rPr>
              <w:noProof/>
            </w:rPr>
          </w:pPr>
          <w:hyperlink w:anchor="_Toc85102729" w:history="1">
            <w:r w:rsidR="0011125A" w:rsidRPr="001347F6">
              <w:rPr>
                <w:rStyle w:val="Hipervnculo"/>
                <w:rFonts w:ascii="Arial" w:eastAsia="Arial" w:hAnsi="Arial" w:cs="Arial"/>
                <w:b/>
                <w:noProof/>
              </w:rPr>
              <w:t>18.</w:t>
            </w:r>
            <w:r w:rsidR="0011125A">
              <w:rPr>
                <w:noProof/>
              </w:rPr>
              <w:tab/>
            </w:r>
            <w:r w:rsidR="0011125A" w:rsidRPr="001347F6">
              <w:rPr>
                <w:rStyle w:val="Hipervnculo"/>
                <w:rFonts w:ascii="Arial" w:eastAsia="Arial" w:hAnsi="Arial" w:cs="Arial"/>
                <w:b/>
                <w:noProof/>
              </w:rPr>
              <w:t>Ajuste de precios</w:t>
            </w:r>
            <w:r w:rsidR="0011125A">
              <w:rPr>
                <w:noProof/>
                <w:webHidden/>
              </w:rPr>
              <w:tab/>
            </w:r>
            <w:r>
              <w:rPr>
                <w:noProof/>
                <w:webHidden/>
              </w:rPr>
              <w:fldChar w:fldCharType="begin"/>
            </w:r>
            <w:r w:rsidR="0011125A">
              <w:rPr>
                <w:noProof/>
                <w:webHidden/>
              </w:rPr>
              <w:instrText xml:space="preserve"> PAGEREF _Toc85102729 \h </w:instrText>
            </w:r>
            <w:r>
              <w:rPr>
                <w:noProof/>
                <w:webHidden/>
              </w:rPr>
            </w:r>
            <w:r>
              <w:rPr>
                <w:noProof/>
                <w:webHidden/>
              </w:rPr>
              <w:fldChar w:fldCharType="separate"/>
            </w:r>
            <w:r w:rsidR="00923E7C">
              <w:rPr>
                <w:noProof/>
                <w:webHidden/>
              </w:rPr>
              <w:t>17</w:t>
            </w:r>
            <w:r>
              <w:rPr>
                <w:noProof/>
                <w:webHidden/>
              </w:rPr>
              <w:fldChar w:fldCharType="end"/>
            </w:r>
          </w:hyperlink>
        </w:p>
        <w:p w:rsidR="0011125A" w:rsidRDefault="00252874">
          <w:pPr>
            <w:pStyle w:val="TDC1"/>
            <w:tabs>
              <w:tab w:val="left" w:pos="660"/>
              <w:tab w:val="right" w:pos="8494"/>
            </w:tabs>
            <w:rPr>
              <w:noProof/>
            </w:rPr>
          </w:pPr>
          <w:hyperlink w:anchor="_Toc85102730" w:history="1">
            <w:r w:rsidR="0011125A" w:rsidRPr="001347F6">
              <w:rPr>
                <w:rStyle w:val="Hipervnculo"/>
                <w:rFonts w:ascii="Arial" w:eastAsia="Arial" w:hAnsi="Arial" w:cs="Arial"/>
                <w:b/>
                <w:noProof/>
              </w:rPr>
              <w:t>19.</w:t>
            </w:r>
            <w:r w:rsidR="0011125A">
              <w:rPr>
                <w:noProof/>
              </w:rPr>
              <w:tab/>
            </w:r>
            <w:r w:rsidR="0011125A" w:rsidRPr="001347F6">
              <w:rPr>
                <w:rStyle w:val="Hipervnculo"/>
                <w:rFonts w:ascii="Arial" w:eastAsia="Arial" w:hAnsi="Arial" w:cs="Arial"/>
                <w:b/>
                <w:noProof/>
              </w:rPr>
              <w:t>Evaluación de las ofertas</w:t>
            </w:r>
            <w:r w:rsidR="0011125A">
              <w:rPr>
                <w:noProof/>
                <w:webHidden/>
              </w:rPr>
              <w:tab/>
            </w:r>
            <w:r>
              <w:rPr>
                <w:noProof/>
                <w:webHidden/>
              </w:rPr>
              <w:fldChar w:fldCharType="begin"/>
            </w:r>
            <w:r w:rsidR="0011125A">
              <w:rPr>
                <w:noProof/>
                <w:webHidden/>
              </w:rPr>
              <w:instrText xml:space="preserve"> PAGEREF _Toc85102730 \h </w:instrText>
            </w:r>
            <w:r>
              <w:rPr>
                <w:noProof/>
                <w:webHidden/>
              </w:rPr>
            </w:r>
            <w:r>
              <w:rPr>
                <w:noProof/>
                <w:webHidden/>
              </w:rPr>
              <w:fldChar w:fldCharType="separate"/>
            </w:r>
            <w:r w:rsidR="00923E7C">
              <w:rPr>
                <w:noProof/>
                <w:webHidden/>
              </w:rPr>
              <w:t>17</w:t>
            </w:r>
            <w:r>
              <w:rPr>
                <w:noProof/>
                <w:webHidden/>
              </w:rPr>
              <w:fldChar w:fldCharType="end"/>
            </w:r>
          </w:hyperlink>
        </w:p>
        <w:p w:rsidR="0011125A" w:rsidRDefault="00252874">
          <w:pPr>
            <w:pStyle w:val="TDC1"/>
            <w:tabs>
              <w:tab w:val="left" w:pos="660"/>
              <w:tab w:val="right" w:pos="8494"/>
            </w:tabs>
            <w:rPr>
              <w:noProof/>
            </w:rPr>
          </w:pPr>
          <w:hyperlink w:anchor="_Toc85102731" w:history="1">
            <w:r w:rsidR="0011125A" w:rsidRPr="001347F6">
              <w:rPr>
                <w:rStyle w:val="Hipervnculo"/>
                <w:rFonts w:ascii="Arial" w:eastAsia="Arial" w:hAnsi="Arial" w:cs="Arial"/>
                <w:b/>
                <w:noProof/>
              </w:rPr>
              <w:t>20.</w:t>
            </w:r>
            <w:r w:rsidR="0011125A">
              <w:rPr>
                <w:noProof/>
              </w:rPr>
              <w:tab/>
            </w:r>
            <w:r w:rsidR="0011125A" w:rsidRPr="001347F6">
              <w:rPr>
                <w:rStyle w:val="Hipervnculo"/>
                <w:rFonts w:ascii="Arial" w:eastAsia="Arial" w:hAnsi="Arial" w:cs="Arial"/>
                <w:b/>
                <w:noProof/>
              </w:rPr>
              <w:t>Antecedentes del proveedor en RUPE</w:t>
            </w:r>
            <w:r w:rsidR="0011125A">
              <w:rPr>
                <w:noProof/>
                <w:webHidden/>
              </w:rPr>
              <w:tab/>
            </w:r>
            <w:r>
              <w:rPr>
                <w:noProof/>
                <w:webHidden/>
              </w:rPr>
              <w:fldChar w:fldCharType="begin"/>
            </w:r>
            <w:r w:rsidR="0011125A">
              <w:rPr>
                <w:noProof/>
                <w:webHidden/>
              </w:rPr>
              <w:instrText xml:space="preserve"> PAGEREF _Toc85102731 \h </w:instrText>
            </w:r>
            <w:r>
              <w:rPr>
                <w:noProof/>
                <w:webHidden/>
              </w:rPr>
            </w:r>
            <w:r>
              <w:rPr>
                <w:noProof/>
                <w:webHidden/>
              </w:rPr>
              <w:fldChar w:fldCharType="separate"/>
            </w:r>
            <w:r w:rsidR="00923E7C">
              <w:rPr>
                <w:noProof/>
                <w:webHidden/>
              </w:rPr>
              <w:t>22</w:t>
            </w:r>
            <w:r>
              <w:rPr>
                <w:noProof/>
                <w:webHidden/>
              </w:rPr>
              <w:fldChar w:fldCharType="end"/>
            </w:r>
          </w:hyperlink>
        </w:p>
        <w:p w:rsidR="0011125A" w:rsidRDefault="00252874">
          <w:pPr>
            <w:pStyle w:val="TDC1"/>
            <w:tabs>
              <w:tab w:val="left" w:pos="660"/>
              <w:tab w:val="right" w:pos="8494"/>
            </w:tabs>
            <w:rPr>
              <w:noProof/>
            </w:rPr>
          </w:pPr>
          <w:hyperlink w:anchor="_Toc85102732" w:history="1">
            <w:r w:rsidR="0011125A" w:rsidRPr="001347F6">
              <w:rPr>
                <w:rStyle w:val="Hipervnculo"/>
                <w:rFonts w:ascii="Arial" w:eastAsia="Arial" w:hAnsi="Arial" w:cs="Arial"/>
                <w:b/>
                <w:noProof/>
              </w:rPr>
              <w:t>21.</w:t>
            </w:r>
            <w:r w:rsidR="0011125A">
              <w:rPr>
                <w:noProof/>
              </w:rPr>
              <w:tab/>
            </w:r>
            <w:r w:rsidR="0011125A" w:rsidRPr="001347F6">
              <w:rPr>
                <w:rStyle w:val="Hipervnculo"/>
                <w:rFonts w:ascii="Arial" w:eastAsia="Arial" w:hAnsi="Arial" w:cs="Arial"/>
                <w:b/>
                <w:noProof/>
              </w:rPr>
              <w:t>Adjudicación</w:t>
            </w:r>
            <w:r w:rsidR="0011125A">
              <w:rPr>
                <w:noProof/>
                <w:webHidden/>
              </w:rPr>
              <w:tab/>
            </w:r>
            <w:r>
              <w:rPr>
                <w:noProof/>
                <w:webHidden/>
              </w:rPr>
              <w:fldChar w:fldCharType="begin"/>
            </w:r>
            <w:r w:rsidR="0011125A">
              <w:rPr>
                <w:noProof/>
                <w:webHidden/>
              </w:rPr>
              <w:instrText xml:space="preserve"> PAGEREF _Toc85102732 \h </w:instrText>
            </w:r>
            <w:r>
              <w:rPr>
                <w:noProof/>
                <w:webHidden/>
              </w:rPr>
            </w:r>
            <w:r>
              <w:rPr>
                <w:noProof/>
                <w:webHidden/>
              </w:rPr>
              <w:fldChar w:fldCharType="separate"/>
            </w:r>
            <w:r w:rsidR="00923E7C">
              <w:rPr>
                <w:noProof/>
                <w:webHidden/>
              </w:rPr>
              <w:t>24</w:t>
            </w:r>
            <w:r>
              <w:rPr>
                <w:noProof/>
                <w:webHidden/>
              </w:rPr>
              <w:fldChar w:fldCharType="end"/>
            </w:r>
          </w:hyperlink>
        </w:p>
        <w:p w:rsidR="0011125A" w:rsidRDefault="00252874">
          <w:pPr>
            <w:pStyle w:val="TDC1"/>
            <w:tabs>
              <w:tab w:val="left" w:pos="660"/>
              <w:tab w:val="right" w:pos="8494"/>
            </w:tabs>
            <w:rPr>
              <w:noProof/>
            </w:rPr>
          </w:pPr>
          <w:hyperlink w:anchor="_Toc85102733" w:history="1">
            <w:r w:rsidR="0011125A" w:rsidRPr="001347F6">
              <w:rPr>
                <w:rStyle w:val="Hipervnculo"/>
                <w:rFonts w:ascii="Arial" w:eastAsia="Arial" w:hAnsi="Arial" w:cs="Arial"/>
                <w:b/>
                <w:noProof/>
              </w:rPr>
              <w:t>22.</w:t>
            </w:r>
            <w:r w:rsidR="0011125A">
              <w:rPr>
                <w:noProof/>
              </w:rPr>
              <w:tab/>
            </w:r>
            <w:r w:rsidR="0011125A" w:rsidRPr="001347F6">
              <w:rPr>
                <w:rStyle w:val="Hipervnculo"/>
                <w:rFonts w:ascii="Arial" w:eastAsia="Arial" w:hAnsi="Arial" w:cs="Arial"/>
                <w:b/>
                <w:noProof/>
              </w:rPr>
              <w:t>Documentación a verificar a los adjudicatarios</w:t>
            </w:r>
            <w:r w:rsidR="0011125A">
              <w:rPr>
                <w:noProof/>
                <w:webHidden/>
              </w:rPr>
              <w:tab/>
            </w:r>
            <w:r>
              <w:rPr>
                <w:noProof/>
                <w:webHidden/>
              </w:rPr>
              <w:fldChar w:fldCharType="begin"/>
            </w:r>
            <w:r w:rsidR="0011125A">
              <w:rPr>
                <w:noProof/>
                <w:webHidden/>
              </w:rPr>
              <w:instrText xml:space="preserve"> PAGEREF _Toc85102733 \h </w:instrText>
            </w:r>
            <w:r>
              <w:rPr>
                <w:noProof/>
                <w:webHidden/>
              </w:rPr>
            </w:r>
            <w:r>
              <w:rPr>
                <w:noProof/>
                <w:webHidden/>
              </w:rPr>
              <w:fldChar w:fldCharType="separate"/>
            </w:r>
            <w:r w:rsidR="00923E7C">
              <w:rPr>
                <w:noProof/>
                <w:webHidden/>
              </w:rPr>
              <w:t>24</w:t>
            </w:r>
            <w:r>
              <w:rPr>
                <w:noProof/>
                <w:webHidden/>
              </w:rPr>
              <w:fldChar w:fldCharType="end"/>
            </w:r>
          </w:hyperlink>
        </w:p>
        <w:p w:rsidR="0011125A" w:rsidRDefault="00252874">
          <w:pPr>
            <w:pStyle w:val="TDC1"/>
            <w:tabs>
              <w:tab w:val="left" w:pos="660"/>
              <w:tab w:val="right" w:pos="8494"/>
            </w:tabs>
            <w:rPr>
              <w:noProof/>
            </w:rPr>
          </w:pPr>
          <w:hyperlink w:anchor="_Toc85102734" w:history="1">
            <w:r w:rsidR="0011125A" w:rsidRPr="001347F6">
              <w:rPr>
                <w:rStyle w:val="Hipervnculo"/>
                <w:rFonts w:ascii="Arial" w:eastAsia="Arial" w:hAnsi="Arial" w:cs="Arial"/>
                <w:b/>
                <w:noProof/>
              </w:rPr>
              <w:t>23.</w:t>
            </w:r>
            <w:r w:rsidR="0011125A">
              <w:rPr>
                <w:noProof/>
              </w:rPr>
              <w:tab/>
            </w:r>
            <w:r w:rsidR="0011125A" w:rsidRPr="001347F6">
              <w:rPr>
                <w:rStyle w:val="Hipervnculo"/>
                <w:rFonts w:ascii="Arial" w:eastAsia="Arial" w:hAnsi="Arial" w:cs="Arial"/>
                <w:b/>
                <w:noProof/>
              </w:rPr>
              <w:t>Tareas a desarrollar</w:t>
            </w:r>
            <w:r w:rsidR="0011125A">
              <w:rPr>
                <w:noProof/>
                <w:webHidden/>
              </w:rPr>
              <w:tab/>
            </w:r>
            <w:r>
              <w:rPr>
                <w:noProof/>
                <w:webHidden/>
              </w:rPr>
              <w:fldChar w:fldCharType="begin"/>
            </w:r>
            <w:r w:rsidR="0011125A">
              <w:rPr>
                <w:noProof/>
                <w:webHidden/>
              </w:rPr>
              <w:instrText xml:space="preserve"> PAGEREF _Toc85102734 \h </w:instrText>
            </w:r>
            <w:r>
              <w:rPr>
                <w:noProof/>
                <w:webHidden/>
              </w:rPr>
            </w:r>
            <w:r>
              <w:rPr>
                <w:noProof/>
                <w:webHidden/>
              </w:rPr>
              <w:fldChar w:fldCharType="separate"/>
            </w:r>
            <w:r w:rsidR="00923E7C">
              <w:rPr>
                <w:noProof/>
                <w:webHidden/>
              </w:rPr>
              <w:t>25</w:t>
            </w:r>
            <w:r>
              <w:rPr>
                <w:noProof/>
                <w:webHidden/>
              </w:rPr>
              <w:fldChar w:fldCharType="end"/>
            </w:r>
          </w:hyperlink>
        </w:p>
        <w:p w:rsidR="0011125A" w:rsidRDefault="00252874">
          <w:pPr>
            <w:pStyle w:val="TDC1"/>
            <w:tabs>
              <w:tab w:val="left" w:pos="660"/>
              <w:tab w:val="right" w:pos="8494"/>
            </w:tabs>
            <w:rPr>
              <w:noProof/>
            </w:rPr>
          </w:pPr>
          <w:hyperlink w:anchor="_Toc85102735" w:history="1">
            <w:r w:rsidR="0011125A" w:rsidRPr="001347F6">
              <w:rPr>
                <w:rStyle w:val="Hipervnculo"/>
                <w:rFonts w:ascii="Arial" w:eastAsia="Arial" w:hAnsi="Arial" w:cs="Arial"/>
                <w:b/>
                <w:noProof/>
              </w:rPr>
              <w:t>24.</w:t>
            </w:r>
            <w:r w:rsidR="0011125A">
              <w:rPr>
                <w:noProof/>
              </w:rPr>
              <w:tab/>
            </w:r>
            <w:r w:rsidR="0011125A" w:rsidRPr="001347F6">
              <w:rPr>
                <w:rStyle w:val="Hipervnculo"/>
                <w:rFonts w:ascii="Arial" w:eastAsia="Arial" w:hAnsi="Arial" w:cs="Arial"/>
                <w:b/>
                <w:noProof/>
              </w:rPr>
              <w:t>Plazos y forma de pago</w:t>
            </w:r>
            <w:r w:rsidR="0011125A">
              <w:rPr>
                <w:noProof/>
                <w:webHidden/>
              </w:rPr>
              <w:tab/>
            </w:r>
            <w:r>
              <w:rPr>
                <w:noProof/>
                <w:webHidden/>
              </w:rPr>
              <w:fldChar w:fldCharType="begin"/>
            </w:r>
            <w:r w:rsidR="0011125A">
              <w:rPr>
                <w:noProof/>
                <w:webHidden/>
              </w:rPr>
              <w:instrText xml:space="preserve"> PAGEREF _Toc85102735 \h </w:instrText>
            </w:r>
            <w:r>
              <w:rPr>
                <w:noProof/>
                <w:webHidden/>
              </w:rPr>
            </w:r>
            <w:r>
              <w:rPr>
                <w:noProof/>
                <w:webHidden/>
              </w:rPr>
              <w:fldChar w:fldCharType="separate"/>
            </w:r>
            <w:r w:rsidR="00923E7C">
              <w:rPr>
                <w:noProof/>
                <w:webHidden/>
              </w:rPr>
              <w:t>25</w:t>
            </w:r>
            <w:r>
              <w:rPr>
                <w:noProof/>
                <w:webHidden/>
              </w:rPr>
              <w:fldChar w:fldCharType="end"/>
            </w:r>
          </w:hyperlink>
        </w:p>
        <w:p w:rsidR="0011125A" w:rsidRDefault="00252874">
          <w:pPr>
            <w:pStyle w:val="TDC1"/>
            <w:tabs>
              <w:tab w:val="left" w:pos="660"/>
              <w:tab w:val="right" w:pos="8494"/>
            </w:tabs>
            <w:rPr>
              <w:noProof/>
            </w:rPr>
          </w:pPr>
          <w:hyperlink w:anchor="_Toc85102736" w:history="1">
            <w:r w:rsidR="0011125A" w:rsidRPr="001347F6">
              <w:rPr>
                <w:rStyle w:val="Hipervnculo"/>
                <w:rFonts w:ascii="Arial" w:eastAsia="Arial" w:hAnsi="Arial" w:cs="Arial"/>
                <w:b/>
                <w:noProof/>
              </w:rPr>
              <w:t>25.</w:t>
            </w:r>
            <w:r w:rsidR="0011125A">
              <w:rPr>
                <w:noProof/>
              </w:rPr>
              <w:tab/>
            </w:r>
            <w:r w:rsidR="0011125A" w:rsidRPr="001347F6">
              <w:rPr>
                <w:rStyle w:val="Hipervnculo"/>
                <w:rFonts w:ascii="Arial" w:eastAsia="Arial" w:hAnsi="Arial" w:cs="Arial"/>
                <w:b/>
                <w:noProof/>
              </w:rPr>
              <w:t>Cesión de contrato</w:t>
            </w:r>
            <w:r w:rsidR="0011125A">
              <w:rPr>
                <w:noProof/>
                <w:webHidden/>
              </w:rPr>
              <w:tab/>
            </w:r>
            <w:r>
              <w:rPr>
                <w:noProof/>
                <w:webHidden/>
              </w:rPr>
              <w:fldChar w:fldCharType="begin"/>
            </w:r>
            <w:r w:rsidR="0011125A">
              <w:rPr>
                <w:noProof/>
                <w:webHidden/>
              </w:rPr>
              <w:instrText xml:space="preserve"> PAGEREF _Toc85102736 \h </w:instrText>
            </w:r>
            <w:r>
              <w:rPr>
                <w:noProof/>
                <w:webHidden/>
              </w:rPr>
            </w:r>
            <w:r>
              <w:rPr>
                <w:noProof/>
                <w:webHidden/>
              </w:rPr>
              <w:fldChar w:fldCharType="separate"/>
            </w:r>
            <w:r w:rsidR="00923E7C">
              <w:rPr>
                <w:noProof/>
                <w:webHidden/>
              </w:rPr>
              <w:t>26</w:t>
            </w:r>
            <w:r>
              <w:rPr>
                <w:noProof/>
                <w:webHidden/>
              </w:rPr>
              <w:fldChar w:fldCharType="end"/>
            </w:r>
          </w:hyperlink>
        </w:p>
        <w:p w:rsidR="0011125A" w:rsidRDefault="00252874">
          <w:pPr>
            <w:pStyle w:val="TDC1"/>
            <w:tabs>
              <w:tab w:val="left" w:pos="660"/>
              <w:tab w:val="right" w:pos="8494"/>
            </w:tabs>
            <w:rPr>
              <w:noProof/>
            </w:rPr>
          </w:pPr>
          <w:hyperlink w:anchor="_Toc85102737" w:history="1">
            <w:r w:rsidR="0011125A" w:rsidRPr="001347F6">
              <w:rPr>
                <w:rStyle w:val="Hipervnculo"/>
                <w:rFonts w:ascii="Arial" w:eastAsia="Arial" w:hAnsi="Arial" w:cs="Arial"/>
                <w:b/>
                <w:noProof/>
              </w:rPr>
              <w:t>26.</w:t>
            </w:r>
            <w:r w:rsidR="0011125A">
              <w:rPr>
                <w:noProof/>
              </w:rPr>
              <w:tab/>
            </w:r>
            <w:r w:rsidR="0011125A" w:rsidRPr="001347F6">
              <w:rPr>
                <w:rStyle w:val="Hipervnculo"/>
                <w:rFonts w:ascii="Arial" w:eastAsia="Arial" w:hAnsi="Arial" w:cs="Arial"/>
                <w:b/>
                <w:noProof/>
              </w:rPr>
              <w:t>Notificaciones</w:t>
            </w:r>
            <w:r w:rsidR="0011125A">
              <w:rPr>
                <w:noProof/>
                <w:webHidden/>
              </w:rPr>
              <w:tab/>
            </w:r>
            <w:r>
              <w:rPr>
                <w:noProof/>
                <w:webHidden/>
              </w:rPr>
              <w:fldChar w:fldCharType="begin"/>
            </w:r>
            <w:r w:rsidR="0011125A">
              <w:rPr>
                <w:noProof/>
                <w:webHidden/>
              </w:rPr>
              <w:instrText xml:space="preserve"> PAGEREF _Toc85102737 \h </w:instrText>
            </w:r>
            <w:r>
              <w:rPr>
                <w:noProof/>
                <w:webHidden/>
              </w:rPr>
            </w:r>
            <w:r>
              <w:rPr>
                <w:noProof/>
                <w:webHidden/>
              </w:rPr>
              <w:fldChar w:fldCharType="separate"/>
            </w:r>
            <w:r w:rsidR="00923E7C">
              <w:rPr>
                <w:noProof/>
                <w:webHidden/>
              </w:rPr>
              <w:t>26</w:t>
            </w:r>
            <w:r>
              <w:rPr>
                <w:noProof/>
                <w:webHidden/>
              </w:rPr>
              <w:fldChar w:fldCharType="end"/>
            </w:r>
          </w:hyperlink>
        </w:p>
        <w:p w:rsidR="0011125A" w:rsidRDefault="00252874">
          <w:pPr>
            <w:pStyle w:val="TDC1"/>
            <w:tabs>
              <w:tab w:val="left" w:pos="660"/>
              <w:tab w:val="right" w:pos="8494"/>
            </w:tabs>
            <w:rPr>
              <w:noProof/>
            </w:rPr>
          </w:pPr>
          <w:hyperlink w:anchor="_Toc85102738" w:history="1">
            <w:r w:rsidR="0011125A" w:rsidRPr="001347F6">
              <w:rPr>
                <w:rStyle w:val="Hipervnculo"/>
                <w:rFonts w:ascii="Arial" w:eastAsia="Arial" w:hAnsi="Arial" w:cs="Arial"/>
                <w:b/>
                <w:noProof/>
              </w:rPr>
              <w:t>27.</w:t>
            </w:r>
            <w:r w:rsidR="0011125A">
              <w:rPr>
                <w:noProof/>
              </w:rPr>
              <w:tab/>
            </w:r>
            <w:r w:rsidR="0011125A" w:rsidRPr="001347F6">
              <w:rPr>
                <w:rStyle w:val="Hipervnculo"/>
                <w:rFonts w:ascii="Arial" w:eastAsia="Arial" w:hAnsi="Arial" w:cs="Arial"/>
                <w:b/>
                <w:noProof/>
              </w:rPr>
              <w:t>Garantía de fiel cumplimiento de contrato</w:t>
            </w:r>
            <w:r w:rsidR="0011125A">
              <w:rPr>
                <w:noProof/>
                <w:webHidden/>
              </w:rPr>
              <w:tab/>
            </w:r>
            <w:r>
              <w:rPr>
                <w:noProof/>
                <w:webHidden/>
              </w:rPr>
              <w:fldChar w:fldCharType="begin"/>
            </w:r>
            <w:r w:rsidR="0011125A">
              <w:rPr>
                <w:noProof/>
                <w:webHidden/>
              </w:rPr>
              <w:instrText xml:space="preserve"> PAGEREF _Toc85102738 \h </w:instrText>
            </w:r>
            <w:r>
              <w:rPr>
                <w:noProof/>
                <w:webHidden/>
              </w:rPr>
            </w:r>
            <w:r>
              <w:rPr>
                <w:noProof/>
                <w:webHidden/>
              </w:rPr>
              <w:fldChar w:fldCharType="separate"/>
            </w:r>
            <w:r w:rsidR="00923E7C">
              <w:rPr>
                <w:noProof/>
                <w:webHidden/>
              </w:rPr>
              <w:t>26</w:t>
            </w:r>
            <w:r>
              <w:rPr>
                <w:noProof/>
                <w:webHidden/>
              </w:rPr>
              <w:fldChar w:fldCharType="end"/>
            </w:r>
          </w:hyperlink>
        </w:p>
        <w:p w:rsidR="0011125A" w:rsidRDefault="00252874">
          <w:pPr>
            <w:pStyle w:val="TDC1"/>
            <w:tabs>
              <w:tab w:val="left" w:pos="660"/>
              <w:tab w:val="right" w:pos="8494"/>
            </w:tabs>
            <w:rPr>
              <w:noProof/>
            </w:rPr>
          </w:pPr>
          <w:hyperlink w:anchor="_Toc85102739" w:history="1">
            <w:r w:rsidR="0011125A" w:rsidRPr="001347F6">
              <w:rPr>
                <w:rStyle w:val="Hipervnculo"/>
                <w:rFonts w:ascii="Arial" w:eastAsia="Arial" w:hAnsi="Arial" w:cs="Arial"/>
                <w:b/>
                <w:noProof/>
              </w:rPr>
              <w:t>28.</w:t>
            </w:r>
            <w:r w:rsidR="0011125A">
              <w:rPr>
                <w:noProof/>
              </w:rPr>
              <w:tab/>
            </w:r>
            <w:r w:rsidR="0011125A" w:rsidRPr="001347F6">
              <w:rPr>
                <w:rStyle w:val="Hipervnculo"/>
                <w:rFonts w:ascii="Arial" w:eastAsia="Arial" w:hAnsi="Arial" w:cs="Arial"/>
                <w:b/>
                <w:noProof/>
              </w:rPr>
              <w:t>Obligaciones del adjudicatario</w:t>
            </w:r>
            <w:r w:rsidR="0011125A">
              <w:rPr>
                <w:noProof/>
                <w:webHidden/>
              </w:rPr>
              <w:tab/>
            </w:r>
            <w:r>
              <w:rPr>
                <w:noProof/>
                <w:webHidden/>
              </w:rPr>
              <w:fldChar w:fldCharType="begin"/>
            </w:r>
            <w:r w:rsidR="0011125A">
              <w:rPr>
                <w:noProof/>
                <w:webHidden/>
              </w:rPr>
              <w:instrText xml:space="preserve"> PAGEREF _Toc85102739 \h </w:instrText>
            </w:r>
            <w:r>
              <w:rPr>
                <w:noProof/>
                <w:webHidden/>
              </w:rPr>
            </w:r>
            <w:r>
              <w:rPr>
                <w:noProof/>
                <w:webHidden/>
              </w:rPr>
              <w:fldChar w:fldCharType="separate"/>
            </w:r>
            <w:r w:rsidR="00923E7C">
              <w:rPr>
                <w:noProof/>
                <w:webHidden/>
              </w:rPr>
              <w:t>27</w:t>
            </w:r>
            <w:r>
              <w:rPr>
                <w:noProof/>
                <w:webHidden/>
              </w:rPr>
              <w:fldChar w:fldCharType="end"/>
            </w:r>
          </w:hyperlink>
        </w:p>
        <w:p w:rsidR="0011125A" w:rsidRDefault="00252874">
          <w:pPr>
            <w:pStyle w:val="TDC1"/>
            <w:tabs>
              <w:tab w:val="left" w:pos="660"/>
              <w:tab w:val="right" w:pos="8494"/>
            </w:tabs>
            <w:rPr>
              <w:noProof/>
            </w:rPr>
          </w:pPr>
          <w:hyperlink w:anchor="_Toc85102740" w:history="1">
            <w:r w:rsidR="0011125A" w:rsidRPr="001347F6">
              <w:rPr>
                <w:rStyle w:val="Hipervnculo"/>
                <w:rFonts w:ascii="Arial" w:eastAsia="Arial" w:hAnsi="Arial" w:cs="Arial"/>
                <w:b/>
                <w:noProof/>
              </w:rPr>
              <w:t>29.</w:t>
            </w:r>
            <w:r w:rsidR="0011125A">
              <w:rPr>
                <w:noProof/>
              </w:rPr>
              <w:tab/>
            </w:r>
            <w:r w:rsidR="0011125A" w:rsidRPr="001347F6">
              <w:rPr>
                <w:rStyle w:val="Hipervnculo"/>
                <w:rFonts w:ascii="Arial" w:eastAsia="Arial" w:hAnsi="Arial" w:cs="Arial"/>
                <w:b/>
                <w:noProof/>
              </w:rPr>
              <w:t>Obligaciones laborales del adjudicatario</w:t>
            </w:r>
            <w:r w:rsidR="0011125A">
              <w:rPr>
                <w:noProof/>
                <w:webHidden/>
              </w:rPr>
              <w:tab/>
            </w:r>
            <w:r>
              <w:rPr>
                <w:noProof/>
                <w:webHidden/>
              </w:rPr>
              <w:fldChar w:fldCharType="begin"/>
            </w:r>
            <w:r w:rsidR="0011125A">
              <w:rPr>
                <w:noProof/>
                <w:webHidden/>
              </w:rPr>
              <w:instrText xml:space="preserve"> PAGEREF _Toc85102740 \h </w:instrText>
            </w:r>
            <w:r>
              <w:rPr>
                <w:noProof/>
                <w:webHidden/>
              </w:rPr>
            </w:r>
            <w:r>
              <w:rPr>
                <w:noProof/>
                <w:webHidden/>
              </w:rPr>
              <w:fldChar w:fldCharType="separate"/>
            </w:r>
            <w:r w:rsidR="00923E7C">
              <w:rPr>
                <w:noProof/>
                <w:webHidden/>
              </w:rPr>
              <w:t>27</w:t>
            </w:r>
            <w:r>
              <w:rPr>
                <w:noProof/>
                <w:webHidden/>
              </w:rPr>
              <w:fldChar w:fldCharType="end"/>
            </w:r>
          </w:hyperlink>
        </w:p>
        <w:p w:rsidR="0011125A" w:rsidRDefault="00252874">
          <w:pPr>
            <w:pStyle w:val="TDC1"/>
            <w:tabs>
              <w:tab w:val="left" w:pos="660"/>
              <w:tab w:val="right" w:pos="8494"/>
            </w:tabs>
            <w:rPr>
              <w:noProof/>
            </w:rPr>
          </w:pPr>
          <w:hyperlink w:anchor="_Toc85102741" w:history="1">
            <w:r w:rsidR="0011125A" w:rsidRPr="001347F6">
              <w:rPr>
                <w:rStyle w:val="Hipervnculo"/>
                <w:rFonts w:ascii="Arial" w:eastAsia="Arial" w:hAnsi="Arial" w:cs="Arial"/>
                <w:b/>
                <w:noProof/>
              </w:rPr>
              <w:t>30.</w:t>
            </w:r>
            <w:r w:rsidR="0011125A">
              <w:rPr>
                <w:noProof/>
              </w:rPr>
              <w:tab/>
            </w:r>
            <w:r w:rsidR="0011125A" w:rsidRPr="001347F6">
              <w:rPr>
                <w:rStyle w:val="Hipervnculo"/>
                <w:rFonts w:ascii="Arial" w:eastAsia="Arial" w:hAnsi="Arial" w:cs="Arial"/>
                <w:b/>
                <w:noProof/>
              </w:rPr>
              <w:t>Incumplimientos</w:t>
            </w:r>
            <w:r w:rsidR="0011125A">
              <w:rPr>
                <w:noProof/>
                <w:webHidden/>
              </w:rPr>
              <w:tab/>
            </w:r>
            <w:r>
              <w:rPr>
                <w:noProof/>
                <w:webHidden/>
              </w:rPr>
              <w:fldChar w:fldCharType="begin"/>
            </w:r>
            <w:r w:rsidR="0011125A">
              <w:rPr>
                <w:noProof/>
                <w:webHidden/>
              </w:rPr>
              <w:instrText xml:space="preserve"> PAGEREF _Toc85102741 \h </w:instrText>
            </w:r>
            <w:r>
              <w:rPr>
                <w:noProof/>
                <w:webHidden/>
              </w:rPr>
            </w:r>
            <w:r>
              <w:rPr>
                <w:noProof/>
                <w:webHidden/>
              </w:rPr>
              <w:fldChar w:fldCharType="separate"/>
            </w:r>
            <w:r w:rsidR="00923E7C">
              <w:rPr>
                <w:noProof/>
                <w:webHidden/>
              </w:rPr>
              <w:t>28</w:t>
            </w:r>
            <w:r>
              <w:rPr>
                <w:noProof/>
                <w:webHidden/>
              </w:rPr>
              <w:fldChar w:fldCharType="end"/>
            </w:r>
          </w:hyperlink>
        </w:p>
        <w:p w:rsidR="0011125A" w:rsidRDefault="00252874">
          <w:pPr>
            <w:pStyle w:val="TDC1"/>
            <w:tabs>
              <w:tab w:val="left" w:pos="660"/>
              <w:tab w:val="right" w:pos="8494"/>
            </w:tabs>
            <w:rPr>
              <w:noProof/>
            </w:rPr>
          </w:pPr>
          <w:hyperlink w:anchor="_Toc85102742" w:history="1">
            <w:r w:rsidR="0011125A" w:rsidRPr="001347F6">
              <w:rPr>
                <w:rStyle w:val="Hipervnculo"/>
                <w:rFonts w:ascii="Arial" w:eastAsia="Arial" w:hAnsi="Arial" w:cs="Arial"/>
                <w:b/>
                <w:noProof/>
              </w:rPr>
              <w:t>31.</w:t>
            </w:r>
            <w:r w:rsidR="0011125A">
              <w:rPr>
                <w:noProof/>
              </w:rPr>
              <w:tab/>
            </w:r>
            <w:r w:rsidR="0011125A" w:rsidRPr="001347F6">
              <w:rPr>
                <w:rStyle w:val="Hipervnculo"/>
                <w:rFonts w:ascii="Arial" w:eastAsia="Arial" w:hAnsi="Arial" w:cs="Arial"/>
                <w:b/>
                <w:noProof/>
              </w:rPr>
              <w:t>Mora y Sanciones</w:t>
            </w:r>
            <w:r w:rsidR="0011125A">
              <w:rPr>
                <w:noProof/>
                <w:webHidden/>
              </w:rPr>
              <w:tab/>
            </w:r>
            <w:r>
              <w:rPr>
                <w:noProof/>
                <w:webHidden/>
              </w:rPr>
              <w:fldChar w:fldCharType="begin"/>
            </w:r>
            <w:r w:rsidR="0011125A">
              <w:rPr>
                <w:noProof/>
                <w:webHidden/>
              </w:rPr>
              <w:instrText xml:space="preserve"> PAGEREF _Toc85102742 \h </w:instrText>
            </w:r>
            <w:r>
              <w:rPr>
                <w:noProof/>
                <w:webHidden/>
              </w:rPr>
            </w:r>
            <w:r>
              <w:rPr>
                <w:noProof/>
                <w:webHidden/>
              </w:rPr>
              <w:fldChar w:fldCharType="separate"/>
            </w:r>
            <w:r w:rsidR="00923E7C">
              <w:rPr>
                <w:noProof/>
                <w:webHidden/>
              </w:rPr>
              <w:t>28</w:t>
            </w:r>
            <w:r>
              <w:rPr>
                <w:noProof/>
                <w:webHidden/>
              </w:rPr>
              <w:fldChar w:fldCharType="end"/>
            </w:r>
          </w:hyperlink>
        </w:p>
        <w:p w:rsidR="0011125A" w:rsidRDefault="00252874">
          <w:pPr>
            <w:pStyle w:val="TDC1"/>
            <w:tabs>
              <w:tab w:val="left" w:pos="660"/>
              <w:tab w:val="right" w:pos="8494"/>
            </w:tabs>
            <w:rPr>
              <w:noProof/>
            </w:rPr>
          </w:pPr>
          <w:hyperlink w:anchor="_Toc85102743" w:history="1">
            <w:r w:rsidR="0011125A" w:rsidRPr="001347F6">
              <w:rPr>
                <w:rStyle w:val="Hipervnculo"/>
                <w:rFonts w:ascii="Arial" w:eastAsia="Arial" w:hAnsi="Arial" w:cs="Arial"/>
                <w:b/>
                <w:noProof/>
              </w:rPr>
              <w:t>32.</w:t>
            </w:r>
            <w:r w:rsidR="0011125A">
              <w:rPr>
                <w:noProof/>
              </w:rPr>
              <w:tab/>
            </w:r>
            <w:r w:rsidR="0011125A" w:rsidRPr="001347F6">
              <w:rPr>
                <w:rStyle w:val="Hipervnculo"/>
                <w:rFonts w:ascii="Arial" w:eastAsia="Arial" w:hAnsi="Arial" w:cs="Arial"/>
                <w:b/>
                <w:noProof/>
              </w:rPr>
              <w:t>Causales de rescisión</w:t>
            </w:r>
            <w:r w:rsidR="0011125A">
              <w:rPr>
                <w:noProof/>
                <w:webHidden/>
              </w:rPr>
              <w:tab/>
            </w:r>
            <w:r>
              <w:rPr>
                <w:noProof/>
                <w:webHidden/>
              </w:rPr>
              <w:fldChar w:fldCharType="begin"/>
            </w:r>
            <w:r w:rsidR="0011125A">
              <w:rPr>
                <w:noProof/>
                <w:webHidden/>
              </w:rPr>
              <w:instrText xml:space="preserve"> PAGEREF _Toc85102743 \h </w:instrText>
            </w:r>
            <w:r>
              <w:rPr>
                <w:noProof/>
                <w:webHidden/>
              </w:rPr>
            </w:r>
            <w:r>
              <w:rPr>
                <w:noProof/>
                <w:webHidden/>
              </w:rPr>
              <w:fldChar w:fldCharType="separate"/>
            </w:r>
            <w:r w:rsidR="00923E7C">
              <w:rPr>
                <w:noProof/>
                <w:webHidden/>
              </w:rPr>
              <w:t>29</w:t>
            </w:r>
            <w:r>
              <w:rPr>
                <w:noProof/>
                <w:webHidden/>
              </w:rPr>
              <w:fldChar w:fldCharType="end"/>
            </w:r>
          </w:hyperlink>
        </w:p>
        <w:p w:rsidR="0011125A" w:rsidRDefault="00252874">
          <w:pPr>
            <w:pStyle w:val="TDC1"/>
            <w:tabs>
              <w:tab w:val="right" w:pos="8494"/>
            </w:tabs>
            <w:rPr>
              <w:noProof/>
            </w:rPr>
          </w:pPr>
          <w:hyperlink w:anchor="_Toc85102744" w:history="1">
            <w:r w:rsidR="0011125A" w:rsidRPr="001347F6">
              <w:rPr>
                <w:rStyle w:val="Hipervnculo"/>
                <w:rFonts w:eastAsia="Arial" w:cstheme="majorHAnsi"/>
                <w:b/>
                <w:noProof/>
              </w:rPr>
              <w:t>PARTE II - Especificaciones Técnicas</w:t>
            </w:r>
            <w:r w:rsidR="0011125A">
              <w:rPr>
                <w:noProof/>
                <w:webHidden/>
              </w:rPr>
              <w:tab/>
            </w:r>
            <w:r>
              <w:rPr>
                <w:noProof/>
                <w:webHidden/>
              </w:rPr>
              <w:fldChar w:fldCharType="begin"/>
            </w:r>
            <w:r w:rsidR="0011125A">
              <w:rPr>
                <w:noProof/>
                <w:webHidden/>
              </w:rPr>
              <w:instrText xml:space="preserve"> PAGEREF _Toc85102744 \h </w:instrText>
            </w:r>
            <w:r>
              <w:rPr>
                <w:noProof/>
                <w:webHidden/>
              </w:rPr>
            </w:r>
            <w:r>
              <w:rPr>
                <w:noProof/>
                <w:webHidden/>
              </w:rPr>
              <w:fldChar w:fldCharType="separate"/>
            </w:r>
            <w:r w:rsidR="00923E7C">
              <w:rPr>
                <w:noProof/>
                <w:webHidden/>
              </w:rPr>
              <w:t>31</w:t>
            </w:r>
            <w:r>
              <w:rPr>
                <w:noProof/>
                <w:webHidden/>
              </w:rPr>
              <w:fldChar w:fldCharType="end"/>
            </w:r>
          </w:hyperlink>
        </w:p>
        <w:p w:rsidR="0011125A" w:rsidRDefault="00252874">
          <w:pPr>
            <w:pStyle w:val="TDC1"/>
            <w:tabs>
              <w:tab w:val="right" w:pos="8494"/>
            </w:tabs>
            <w:rPr>
              <w:noProof/>
            </w:rPr>
          </w:pPr>
          <w:hyperlink w:anchor="_Toc85102745" w:history="1">
            <w:r w:rsidR="0011125A" w:rsidRPr="001347F6">
              <w:rPr>
                <w:rStyle w:val="Hipervnculo"/>
                <w:rFonts w:eastAsia="Arial"/>
                <w:b/>
                <w:noProof/>
              </w:rPr>
              <w:t>PARTE III – Formularios</w:t>
            </w:r>
            <w:r w:rsidR="0011125A">
              <w:rPr>
                <w:noProof/>
                <w:webHidden/>
              </w:rPr>
              <w:tab/>
            </w:r>
            <w:r>
              <w:rPr>
                <w:noProof/>
                <w:webHidden/>
              </w:rPr>
              <w:fldChar w:fldCharType="begin"/>
            </w:r>
            <w:r w:rsidR="0011125A">
              <w:rPr>
                <w:noProof/>
                <w:webHidden/>
              </w:rPr>
              <w:instrText xml:space="preserve"> PAGEREF _Toc85102745 \h </w:instrText>
            </w:r>
            <w:r>
              <w:rPr>
                <w:noProof/>
                <w:webHidden/>
              </w:rPr>
            </w:r>
            <w:r>
              <w:rPr>
                <w:noProof/>
                <w:webHidden/>
              </w:rPr>
              <w:fldChar w:fldCharType="separate"/>
            </w:r>
            <w:r w:rsidR="00923E7C">
              <w:rPr>
                <w:noProof/>
                <w:webHidden/>
              </w:rPr>
              <w:t>32</w:t>
            </w:r>
            <w:r>
              <w:rPr>
                <w:noProof/>
                <w:webHidden/>
              </w:rPr>
              <w:fldChar w:fldCharType="end"/>
            </w:r>
          </w:hyperlink>
        </w:p>
        <w:p w:rsidR="00FD19F6" w:rsidRDefault="00252874" w:rsidP="00FD19F6">
          <w:pPr>
            <w:pStyle w:val="TDC1"/>
            <w:tabs>
              <w:tab w:val="right" w:leader="dot" w:pos="8494"/>
            </w:tabs>
          </w:pPr>
          <w:r>
            <w:fldChar w:fldCharType="end"/>
          </w:r>
        </w:p>
        <w:p w:rsidR="00FD19F6" w:rsidRDefault="00252874" w:rsidP="00FD19F6">
          <w:pPr>
            <w:pStyle w:val="TDC1"/>
            <w:tabs>
              <w:tab w:val="right" w:leader="dot" w:pos="8494"/>
            </w:tabs>
            <w:rPr>
              <w:b/>
            </w:rPr>
          </w:pPr>
        </w:p>
      </w:sdtContent>
    </w:sdt>
    <w:bookmarkStart w:id="1" w:name="_Toc85102712" w:displacedByCustomXml="prev"/>
    <w:p w:rsidR="008A60BD" w:rsidRPr="00FD19F6" w:rsidRDefault="009033B9" w:rsidP="00FD19F6">
      <w:pPr>
        <w:pStyle w:val="TDC1"/>
        <w:tabs>
          <w:tab w:val="right" w:leader="dot" w:pos="8494"/>
        </w:tabs>
        <w:rPr>
          <w:rFonts w:asciiTheme="majorHAnsi" w:eastAsia="Arial" w:hAnsiTheme="majorHAnsi"/>
          <w:b/>
          <w:sz w:val="32"/>
          <w:szCs w:val="32"/>
        </w:rPr>
      </w:pPr>
      <w:r w:rsidRPr="00FD19F6">
        <w:rPr>
          <w:rFonts w:asciiTheme="majorHAnsi" w:eastAsia="Arial" w:hAnsiTheme="majorHAnsi"/>
          <w:b/>
          <w:sz w:val="32"/>
          <w:szCs w:val="32"/>
        </w:rPr>
        <w:t>PARTE I - Especificaciones Generales</w:t>
      </w:r>
      <w:bookmarkEnd w:id="1"/>
    </w:p>
    <w:p w:rsidR="002B1E64" w:rsidRDefault="002B1E64" w:rsidP="002B1E64">
      <w:pPr>
        <w:tabs>
          <w:tab w:val="left" w:pos="7515"/>
        </w:tabs>
        <w:suppressAutoHyphens/>
        <w:spacing w:after="100" w:line="360" w:lineRule="auto"/>
        <w:jc w:val="both"/>
        <w:rPr>
          <w:rFonts w:ascii="Arial" w:eastAsia="Arial" w:hAnsi="Arial" w:cs="Arial"/>
          <w:b/>
          <w:sz w:val="28"/>
        </w:rPr>
      </w:pPr>
    </w:p>
    <w:p w:rsidR="008A60BD" w:rsidRPr="00A54647" w:rsidRDefault="009033B9" w:rsidP="0030399F">
      <w:pPr>
        <w:pStyle w:val="Ttulo1"/>
        <w:numPr>
          <w:ilvl w:val="0"/>
          <w:numId w:val="25"/>
        </w:numPr>
        <w:spacing w:before="200" w:after="200"/>
        <w:ind w:left="425" w:hanging="425"/>
        <w:rPr>
          <w:rFonts w:ascii="Arial" w:eastAsia="Arial" w:hAnsi="Arial" w:cs="Arial"/>
          <w:b/>
          <w:color w:val="auto"/>
          <w:sz w:val="28"/>
          <w:szCs w:val="28"/>
        </w:rPr>
      </w:pPr>
      <w:bookmarkStart w:id="2" w:name="_Toc85102713"/>
      <w:r w:rsidRPr="00A54647">
        <w:rPr>
          <w:rFonts w:ascii="Arial" w:eastAsia="Arial" w:hAnsi="Arial" w:cs="Arial"/>
          <w:b/>
          <w:color w:val="auto"/>
          <w:sz w:val="28"/>
          <w:szCs w:val="28"/>
        </w:rPr>
        <w:t>Objeto del llamado</w:t>
      </w:r>
      <w:bookmarkEnd w:id="2"/>
    </w:p>
    <w:p w:rsidR="00414182"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objeto del presente llamado consiste en la contratación de un</w:t>
      </w:r>
      <w:r w:rsidR="00147F06">
        <w:rPr>
          <w:rFonts w:ascii="Arial" w:eastAsia="Arial" w:hAnsi="Arial" w:cs="Arial"/>
          <w:color w:val="000000"/>
        </w:rPr>
        <w:t xml:space="preserve"> servicio</w:t>
      </w:r>
      <w:r w:rsidR="002C3662">
        <w:rPr>
          <w:rFonts w:ascii="Arial" w:eastAsia="Arial" w:hAnsi="Arial" w:cs="Arial"/>
          <w:color w:val="000000"/>
        </w:rPr>
        <w:t xml:space="preserve"> </w:t>
      </w:r>
      <w:r w:rsidR="005E6860" w:rsidRPr="005E6860">
        <w:rPr>
          <w:rFonts w:ascii="Arial" w:eastAsia="Arial" w:hAnsi="Arial" w:cs="Arial"/>
        </w:rPr>
        <w:t>integral</w:t>
      </w:r>
      <w:r w:rsidR="00147F06">
        <w:rPr>
          <w:rFonts w:ascii="Arial" w:eastAsia="Arial" w:hAnsi="Arial" w:cs="Arial"/>
          <w:color w:val="000000"/>
        </w:rPr>
        <w:t xml:space="preserve"> de publicidad</w:t>
      </w:r>
      <w:r w:rsidR="002C3662">
        <w:rPr>
          <w:rFonts w:ascii="Arial" w:eastAsia="Arial" w:hAnsi="Arial" w:cs="Arial"/>
          <w:color w:val="000000"/>
        </w:rPr>
        <w:t xml:space="preserve"> </w:t>
      </w:r>
      <w:r w:rsidR="005E6860">
        <w:rPr>
          <w:rFonts w:ascii="Arial" w:eastAsia="Arial" w:hAnsi="Arial" w:cs="Arial"/>
          <w:color w:val="000000"/>
        </w:rPr>
        <w:t xml:space="preserve">para </w:t>
      </w:r>
      <w:r w:rsidR="002C3662">
        <w:rPr>
          <w:rFonts w:ascii="Arial" w:eastAsia="Arial" w:hAnsi="Arial" w:cs="Arial"/>
          <w:color w:val="000000"/>
        </w:rPr>
        <w:t>la Dirección General Impositiva</w:t>
      </w:r>
      <w:r w:rsidR="00D174B4">
        <w:rPr>
          <w:rFonts w:ascii="Arial" w:eastAsia="Arial" w:hAnsi="Arial" w:cs="Arial"/>
          <w:color w:val="000000"/>
        </w:rPr>
        <w:t xml:space="preserve">, el que será </w:t>
      </w:r>
      <w:r w:rsidR="00D174B4" w:rsidRPr="00F47CC0">
        <w:rPr>
          <w:rFonts w:ascii="Arial" w:eastAsia="Arial" w:hAnsi="Arial" w:cs="Arial"/>
          <w:color w:val="000000"/>
        </w:rPr>
        <w:t xml:space="preserve">prestado </w:t>
      </w:r>
      <w:r w:rsidR="00B92A7A" w:rsidRPr="00F47CC0">
        <w:rPr>
          <w:rFonts w:ascii="Arial" w:eastAsia="Arial" w:hAnsi="Arial" w:cs="Arial"/>
          <w:color w:val="000000"/>
        </w:rPr>
        <w:t>en régimen de exclusividad</w:t>
      </w:r>
      <w:r w:rsidR="00705665" w:rsidRPr="00F47CC0">
        <w:rPr>
          <w:rFonts w:ascii="Arial" w:eastAsia="Arial" w:hAnsi="Arial" w:cs="Arial"/>
          <w:color w:val="000000"/>
        </w:rPr>
        <w:t>,</w:t>
      </w:r>
      <w:r w:rsidR="00F47CC0">
        <w:rPr>
          <w:rFonts w:ascii="Arial" w:eastAsia="Arial" w:hAnsi="Arial" w:cs="Arial"/>
          <w:color w:val="000000"/>
        </w:rPr>
        <w:t xml:space="preserve"> </w:t>
      </w:r>
      <w:r w:rsidR="00705665" w:rsidRPr="00F47CC0">
        <w:rPr>
          <w:rFonts w:ascii="Arial" w:eastAsia="Arial" w:hAnsi="Arial" w:cs="Arial"/>
          <w:color w:val="000000"/>
        </w:rPr>
        <w:t>de acuerdo al a</w:t>
      </w:r>
      <w:r w:rsidR="00B1439E" w:rsidRPr="00F47CC0">
        <w:rPr>
          <w:rFonts w:ascii="Arial" w:eastAsia="Arial" w:hAnsi="Arial" w:cs="Arial"/>
          <w:color w:val="000000"/>
        </w:rPr>
        <w:t xml:space="preserve">rtículo 10º del Decreto </w:t>
      </w:r>
      <w:r w:rsidR="00705665" w:rsidRPr="00F47CC0">
        <w:rPr>
          <w:rFonts w:ascii="Arial" w:eastAsia="Arial" w:hAnsi="Arial" w:cs="Arial"/>
          <w:color w:val="000000"/>
        </w:rPr>
        <w:t>87/022, de fecha 17 de marzo</w:t>
      </w:r>
      <w:r w:rsidR="00B1439E" w:rsidRPr="00F47CC0">
        <w:rPr>
          <w:rFonts w:ascii="Arial" w:eastAsia="Arial" w:hAnsi="Arial" w:cs="Arial"/>
          <w:color w:val="000000"/>
        </w:rPr>
        <w:t xml:space="preserve"> de</w:t>
      </w:r>
      <w:r w:rsidR="00B1439E">
        <w:rPr>
          <w:rFonts w:ascii="Arial" w:eastAsia="Arial" w:hAnsi="Arial" w:cs="Arial"/>
          <w:color w:val="000000"/>
        </w:rPr>
        <w:t xml:space="preserve"> </w:t>
      </w:r>
      <w:r w:rsidR="00705665">
        <w:rPr>
          <w:rFonts w:ascii="Arial" w:eastAsia="Arial" w:hAnsi="Arial" w:cs="Arial"/>
          <w:color w:val="000000"/>
        </w:rPr>
        <w:t>2022.</w:t>
      </w:r>
    </w:p>
    <w:p w:rsidR="00533E31" w:rsidRDefault="00414182">
      <w:pPr>
        <w:suppressAutoHyphens/>
        <w:spacing w:before="100" w:after="100" w:line="360" w:lineRule="auto"/>
        <w:jc w:val="both"/>
        <w:rPr>
          <w:rFonts w:ascii="Arial" w:eastAsia="Arial" w:hAnsi="Arial" w:cs="Arial"/>
          <w:color w:val="000000"/>
        </w:rPr>
      </w:pPr>
      <w:r w:rsidRPr="00414182">
        <w:rPr>
          <w:rFonts w:ascii="Arial" w:eastAsia="Arial" w:hAnsi="Arial" w:cs="Arial"/>
          <w:color w:val="000000"/>
        </w:rPr>
        <w:t>Los servicios brindados por la agencia de publicidad adjudicataria comprenderán tanto las propuestas creativas que surjan de las necesidades de la administración contratante durante el período de vigencia del contrato, como la</w:t>
      </w:r>
      <w:r w:rsidR="0030399F">
        <w:rPr>
          <w:rFonts w:ascii="Arial" w:eastAsia="Arial" w:hAnsi="Arial" w:cs="Arial"/>
          <w:color w:val="000000"/>
        </w:rPr>
        <w:t xml:space="preserve"> asignación </w:t>
      </w:r>
      <w:r w:rsidRPr="00414182">
        <w:rPr>
          <w:rFonts w:ascii="Arial" w:eastAsia="Arial" w:hAnsi="Arial" w:cs="Arial"/>
          <w:color w:val="000000"/>
        </w:rPr>
        <w:t>en medios de comunicación, de acuerdo a las especificaciones dispuestas en el presente pliego.</w:t>
      </w:r>
    </w:p>
    <w:p w:rsidR="00C71B05"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Servicio a cotizar: Ítem 1. </w:t>
      </w:r>
      <w:r w:rsidR="002C3662">
        <w:rPr>
          <w:rFonts w:ascii="Arial" w:eastAsia="Arial" w:hAnsi="Arial" w:cs="Arial"/>
          <w:color w:val="000000"/>
        </w:rPr>
        <w:t xml:space="preserve">Contratación de una Agencia de Publicidad </w:t>
      </w:r>
    </w:p>
    <w:p w:rsidR="002C3662" w:rsidRPr="00F47CC0" w:rsidRDefault="002C3662">
      <w:pPr>
        <w:suppressAutoHyphens/>
        <w:spacing w:before="100" w:after="100" w:line="360" w:lineRule="auto"/>
        <w:jc w:val="both"/>
        <w:rPr>
          <w:rFonts w:ascii="Arial" w:eastAsia="Arial" w:hAnsi="Arial" w:cs="Arial"/>
        </w:rPr>
      </w:pPr>
      <w:r w:rsidRPr="00F47CC0">
        <w:rPr>
          <w:rFonts w:ascii="Arial" w:eastAsia="Arial" w:hAnsi="Arial" w:cs="Arial"/>
        </w:rPr>
        <w:t>La Dirección General Impositiva realizará dos campañas de información a la población en relación al IRPF-IASS y al Impuesto de Enseñanza Primaria, para lo cual se dispone contratar una agencia de publicidad por los servicios de:</w:t>
      </w:r>
    </w:p>
    <w:p w:rsidR="002C3662" w:rsidRPr="00F47CC0" w:rsidRDefault="002C3662" w:rsidP="002C3662">
      <w:pPr>
        <w:pStyle w:val="Prrafodelista"/>
        <w:numPr>
          <w:ilvl w:val="0"/>
          <w:numId w:val="42"/>
        </w:numPr>
        <w:spacing w:before="100" w:after="100" w:line="360" w:lineRule="auto"/>
        <w:jc w:val="both"/>
        <w:rPr>
          <w:rFonts w:ascii="Arial" w:eastAsia="Arial" w:hAnsi="Arial" w:cs="Arial"/>
          <w:lang w:val="es-ES" w:eastAsia="es-ES"/>
        </w:rPr>
      </w:pPr>
      <w:r w:rsidRPr="00F47CC0">
        <w:rPr>
          <w:rFonts w:ascii="Arial" w:eastAsia="Arial" w:hAnsi="Arial" w:cs="Arial"/>
          <w:lang w:val="es-ES" w:eastAsia="es-ES"/>
        </w:rPr>
        <w:t>Creatividad</w:t>
      </w:r>
    </w:p>
    <w:p w:rsidR="002C3662" w:rsidRPr="00F47CC0" w:rsidRDefault="002C3662" w:rsidP="002C3662">
      <w:pPr>
        <w:pStyle w:val="Prrafodelista"/>
        <w:numPr>
          <w:ilvl w:val="0"/>
          <w:numId w:val="42"/>
        </w:numPr>
        <w:spacing w:before="100" w:after="100" w:line="360" w:lineRule="auto"/>
        <w:jc w:val="both"/>
        <w:rPr>
          <w:rFonts w:ascii="Arial" w:eastAsia="Arial" w:hAnsi="Arial" w:cs="Arial"/>
          <w:lang w:val="es-ES" w:eastAsia="es-ES"/>
        </w:rPr>
      </w:pPr>
      <w:r w:rsidRPr="00F47CC0">
        <w:rPr>
          <w:rFonts w:ascii="Arial" w:eastAsia="Arial" w:hAnsi="Arial" w:cs="Arial"/>
          <w:lang w:val="es-ES" w:eastAsia="es-ES"/>
        </w:rPr>
        <w:t>Plan de medios</w:t>
      </w:r>
    </w:p>
    <w:p w:rsidR="00E05297" w:rsidRPr="00F47CC0" w:rsidRDefault="00E05297" w:rsidP="002C3662">
      <w:pPr>
        <w:pStyle w:val="Prrafodelista"/>
        <w:numPr>
          <w:ilvl w:val="0"/>
          <w:numId w:val="42"/>
        </w:numPr>
        <w:spacing w:before="100" w:after="100" w:line="360" w:lineRule="auto"/>
        <w:jc w:val="both"/>
        <w:rPr>
          <w:rFonts w:ascii="Arial" w:eastAsia="Arial" w:hAnsi="Arial" w:cs="Arial"/>
          <w:lang w:val="es-ES" w:eastAsia="es-ES"/>
        </w:rPr>
      </w:pPr>
      <w:r w:rsidRPr="00F47CC0">
        <w:rPr>
          <w:rFonts w:ascii="Arial" w:eastAsia="Arial" w:hAnsi="Arial" w:cs="Arial"/>
          <w:lang w:val="es-ES" w:eastAsia="es-ES"/>
        </w:rPr>
        <w:t>Contratación de medios para la difusión del plan de medios recomendado y aprobado</w:t>
      </w:r>
    </w:p>
    <w:p w:rsidR="00E05297" w:rsidRPr="00F47CC0" w:rsidRDefault="00E05297" w:rsidP="002C3662">
      <w:pPr>
        <w:pStyle w:val="Prrafodelista"/>
        <w:numPr>
          <w:ilvl w:val="0"/>
          <w:numId w:val="42"/>
        </w:numPr>
        <w:spacing w:before="100" w:after="100" w:line="360" w:lineRule="auto"/>
        <w:jc w:val="both"/>
        <w:rPr>
          <w:rFonts w:ascii="Arial" w:eastAsia="Arial" w:hAnsi="Arial" w:cs="Arial"/>
          <w:lang w:val="es-ES" w:eastAsia="es-ES"/>
        </w:rPr>
      </w:pPr>
      <w:r w:rsidRPr="00F47CC0">
        <w:rPr>
          <w:rFonts w:ascii="Arial" w:eastAsia="Arial" w:hAnsi="Arial" w:cs="Arial"/>
          <w:lang w:val="es-ES" w:eastAsia="es-ES"/>
        </w:rPr>
        <w:t>Realización de la producción de piezas publicitarias</w:t>
      </w:r>
      <w:r w:rsidR="00716F46">
        <w:rPr>
          <w:rFonts w:ascii="Arial" w:eastAsia="Arial" w:hAnsi="Arial" w:cs="Arial"/>
          <w:lang w:val="es-ES" w:eastAsia="es-ES"/>
        </w:rPr>
        <w:t xml:space="preserve"> y contenidos web</w:t>
      </w:r>
      <w:r w:rsidRPr="00F47CC0">
        <w:rPr>
          <w:rFonts w:ascii="Arial" w:eastAsia="Arial" w:hAnsi="Arial" w:cs="Arial"/>
          <w:lang w:val="es-ES" w:eastAsia="es-ES"/>
        </w:rPr>
        <w:t xml:space="preserve"> (audio, video,</w:t>
      </w:r>
      <w:r w:rsidR="00716F46">
        <w:rPr>
          <w:rFonts w:ascii="Arial" w:eastAsia="Arial" w:hAnsi="Arial" w:cs="Arial"/>
          <w:lang w:val="es-ES" w:eastAsia="es-ES"/>
        </w:rPr>
        <w:t xml:space="preserve"> imágenes,</w:t>
      </w:r>
      <w:r w:rsidRPr="00F47CC0">
        <w:rPr>
          <w:rFonts w:ascii="Arial" w:eastAsia="Arial" w:hAnsi="Arial" w:cs="Arial"/>
          <w:lang w:val="es-ES" w:eastAsia="es-ES"/>
        </w:rPr>
        <w:t xml:space="preserve"> etc</w:t>
      </w:r>
      <w:r w:rsidR="00716F46">
        <w:rPr>
          <w:rFonts w:ascii="Arial" w:eastAsia="Arial" w:hAnsi="Arial" w:cs="Arial"/>
          <w:lang w:val="es-ES" w:eastAsia="es-ES"/>
        </w:rPr>
        <w:t>.</w:t>
      </w:r>
      <w:r w:rsidRPr="00F47CC0">
        <w:rPr>
          <w:rFonts w:ascii="Arial" w:eastAsia="Arial" w:hAnsi="Arial" w:cs="Arial"/>
          <w:lang w:val="es-ES" w:eastAsia="es-ES"/>
        </w:rPr>
        <w:t xml:space="preserve">) </w:t>
      </w:r>
    </w:p>
    <w:p w:rsidR="002C3662" w:rsidRPr="00F47CC0" w:rsidRDefault="002C3662" w:rsidP="002C3662">
      <w:pPr>
        <w:pStyle w:val="Prrafodelista"/>
        <w:numPr>
          <w:ilvl w:val="0"/>
          <w:numId w:val="42"/>
        </w:numPr>
        <w:spacing w:before="100" w:after="100" w:line="360" w:lineRule="auto"/>
        <w:jc w:val="both"/>
        <w:rPr>
          <w:rFonts w:ascii="Arial" w:eastAsia="Arial" w:hAnsi="Arial" w:cs="Arial"/>
          <w:lang w:val="es-ES" w:eastAsia="es-ES"/>
        </w:rPr>
      </w:pPr>
      <w:r w:rsidRPr="00F47CC0">
        <w:rPr>
          <w:rFonts w:ascii="Arial" w:eastAsia="Arial" w:hAnsi="Arial" w:cs="Arial"/>
          <w:lang w:val="es-ES" w:eastAsia="es-ES"/>
        </w:rPr>
        <w:t xml:space="preserve">Control de emisión </w:t>
      </w:r>
    </w:p>
    <w:p w:rsidR="002C3662" w:rsidRPr="00F47CC0" w:rsidRDefault="002C3662" w:rsidP="002C3662">
      <w:pPr>
        <w:spacing w:before="100" w:after="100" w:line="360" w:lineRule="auto"/>
        <w:jc w:val="both"/>
        <w:rPr>
          <w:rFonts w:ascii="Arial" w:eastAsia="Arial" w:hAnsi="Arial" w:cs="Arial"/>
        </w:rPr>
      </w:pPr>
      <w:r w:rsidRPr="00F47CC0">
        <w:rPr>
          <w:rFonts w:ascii="Arial" w:eastAsia="Arial" w:hAnsi="Arial" w:cs="Arial"/>
        </w:rPr>
        <w:t xml:space="preserve">Las campañas brindarán  información sobre los impuestos, calendarios de pago y sobre los servicios de información y asistencia que brinda la DGI en todo el territorio </w:t>
      </w:r>
      <w:r w:rsidR="003D0D81" w:rsidRPr="00F47CC0">
        <w:rPr>
          <w:rFonts w:ascii="Arial" w:eastAsia="Arial" w:hAnsi="Arial" w:cs="Arial"/>
        </w:rPr>
        <w:t xml:space="preserve">Nacional. </w:t>
      </w:r>
    </w:p>
    <w:p w:rsidR="003D0D81" w:rsidRPr="00F47CC0" w:rsidRDefault="003D0D81" w:rsidP="002C3662">
      <w:pPr>
        <w:spacing w:before="100" w:after="100" w:line="360" w:lineRule="auto"/>
        <w:jc w:val="both"/>
        <w:rPr>
          <w:rFonts w:ascii="Arial" w:eastAsia="Arial" w:hAnsi="Arial" w:cs="Arial"/>
        </w:rPr>
      </w:pPr>
      <w:r w:rsidRPr="00F47CC0">
        <w:rPr>
          <w:rFonts w:ascii="Arial" w:eastAsia="Arial" w:hAnsi="Arial" w:cs="Arial"/>
        </w:rPr>
        <w:t>La campaña de información sobre el Impuesto de Enseñanza Primaria se desarrollará entre mayo y octubre, en tanto la de IRPF-IASS durante los meses de junio a agosto, de acuerdo al calendario de vencimientos.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amplía el alcance de este llamado en la PARTE II del presente Pliego: “Especificaciones Técnicas”.</w:t>
      </w:r>
    </w:p>
    <w:p w:rsidR="003E518E" w:rsidRDefault="003E518E">
      <w:pPr>
        <w:suppressAutoHyphens/>
        <w:spacing w:before="100" w:after="100" w:line="360" w:lineRule="auto"/>
        <w:jc w:val="both"/>
        <w:rPr>
          <w:rFonts w:ascii="Arial" w:eastAsia="Arial" w:hAnsi="Arial" w:cs="Arial"/>
          <w:color w:val="000000"/>
        </w:rPr>
      </w:pPr>
    </w:p>
    <w:p w:rsidR="004205AA" w:rsidRPr="002214AC" w:rsidRDefault="004205AA" w:rsidP="004205AA">
      <w:pPr>
        <w:tabs>
          <w:tab w:val="left" w:pos="7515"/>
        </w:tabs>
        <w:suppressAutoHyphens/>
        <w:spacing w:after="100" w:line="360" w:lineRule="auto"/>
        <w:jc w:val="both"/>
        <w:rPr>
          <w:rFonts w:ascii="Arial" w:eastAsia="Arial" w:hAnsi="Arial" w:cs="Arial"/>
          <w:sz w:val="28"/>
        </w:rPr>
      </w:pPr>
    </w:p>
    <w:p w:rsidR="004205AA" w:rsidRPr="00A54647" w:rsidRDefault="004205AA" w:rsidP="0030399F">
      <w:pPr>
        <w:pStyle w:val="Ttulo1"/>
        <w:numPr>
          <w:ilvl w:val="0"/>
          <w:numId w:val="25"/>
        </w:numPr>
        <w:spacing w:before="200" w:after="200"/>
        <w:ind w:left="425" w:hanging="425"/>
        <w:rPr>
          <w:rFonts w:ascii="Arial" w:eastAsia="Arial" w:hAnsi="Arial" w:cs="Arial"/>
          <w:b/>
          <w:color w:val="auto"/>
          <w:sz w:val="28"/>
          <w:szCs w:val="28"/>
        </w:rPr>
      </w:pPr>
      <w:bookmarkStart w:id="3" w:name="_Toc85102714"/>
      <w:r w:rsidRPr="00A54647">
        <w:rPr>
          <w:rFonts w:ascii="Arial" w:eastAsia="Arial" w:hAnsi="Arial" w:cs="Arial"/>
          <w:b/>
          <w:color w:val="auto"/>
          <w:sz w:val="28"/>
          <w:szCs w:val="28"/>
        </w:rPr>
        <w:t xml:space="preserve">Normas que </w:t>
      </w:r>
      <w:r w:rsidR="00C85D7D">
        <w:rPr>
          <w:rFonts w:ascii="Arial" w:eastAsia="Arial" w:hAnsi="Arial" w:cs="Arial"/>
          <w:b/>
          <w:color w:val="auto"/>
          <w:sz w:val="28"/>
          <w:szCs w:val="28"/>
        </w:rPr>
        <w:t>r</w:t>
      </w:r>
      <w:r w:rsidRPr="00A54647">
        <w:rPr>
          <w:rFonts w:ascii="Arial" w:eastAsia="Arial" w:hAnsi="Arial" w:cs="Arial"/>
          <w:b/>
          <w:color w:val="auto"/>
          <w:sz w:val="28"/>
          <w:szCs w:val="28"/>
        </w:rPr>
        <w:t xml:space="preserve">egulan el </w:t>
      </w:r>
      <w:r w:rsidR="00C85D7D">
        <w:rPr>
          <w:rFonts w:ascii="Arial" w:eastAsia="Arial" w:hAnsi="Arial" w:cs="Arial"/>
          <w:b/>
          <w:color w:val="auto"/>
          <w:sz w:val="28"/>
          <w:szCs w:val="28"/>
        </w:rPr>
        <w:t>p</w:t>
      </w:r>
      <w:r w:rsidRPr="00A54647">
        <w:rPr>
          <w:rFonts w:ascii="Arial" w:eastAsia="Arial" w:hAnsi="Arial" w:cs="Arial"/>
          <w:b/>
          <w:color w:val="auto"/>
          <w:sz w:val="28"/>
          <w:szCs w:val="28"/>
        </w:rPr>
        <w:t xml:space="preserve">resente </w:t>
      </w:r>
      <w:r w:rsidR="00C85D7D">
        <w:rPr>
          <w:rFonts w:ascii="Arial" w:eastAsia="Arial" w:hAnsi="Arial" w:cs="Arial"/>
          <w:b/>
          <w:color w:val="auto"/>
          <w:sz w:val="28"/>
          <w:szCs w:val="28"/>
        </w:rPr>
        <w:t>l</w:t>
      </w:r>
      <w:r w:rsidRPr="00A54647">
        <w:rPr>
          <w:rFonts w:ascii="Arial" w:eastAsia="Arial" w:hAnsi="Arial" w:cs="Arial"/>
          <w:b/>
          <w:color w:val="auto"/>
          <w:sz w:val="28"/>
          <w:szCs w:val="28"/>
        </w:rPr>
        <w:t>lamado</w:t>
      </w:r>
      <w:bookmarkEnd w:id="3"/>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Ley </w:t>
      </w:r>
      <w:r w:rsidR="00C85D7D">
        <w:rPr>
          <w:rFonts w:ascii="Arial" w:eastAsia="Arial" w:hAnsi="Arial" w:cs="Arial"/>
        </w:rPr>
        <w:t xml:space="preserve">N° 19.823, de 18 de setiembre de 2019 (Código de Ética en la función pública); Ley </w:t>
      </w:r>
      <w:r>
        <w:rPr>
          <w:rFonts w:ascii="Arial" w:eastAsia="Arial" w:hAnsi="Arial" w:cs="Arial"/>
        </w:rPr>
        <w:t>Nº 17.060</w:t>
      </w:r>
      <w:r w:rsidR="00C85D7D">
        <w:rPr>
          <w:rFonts w:ascii="Arial" w:eastAsia="Arial" w:hAnsi="Arial" w:cs="Arial"/>
        </w:rPr>
        <w:t>,</w:t>
      </w:r>
      <w:r>
        <w:rPr>
          <w:rFonts w:ascii="Arial" w:eastAsia="Arial" w:hAnsi="Arial" w:cs="Arial"/>
        </w:rPr>
        <w:t xml:space="preserve"> de 23</w:t>
      </w:r>
      <w:r w:rsidR="00C85D7D">
        <w:rPr>
          <w:rFonts w:ascii="Arial" w:eastAsia="Arial" w:hAnsi="Arial" w:cs="Arial"/>
        </w:rPr>
        <w:t xml:space="preserve"> de diciembre de 1</w:t>
      </w:r>
      <w:r>
        <w:rPr>
          <w:rFonts w:ascii="Arial" w:eastAsia="Arial" w:hAnsi="Arial" w:cs="Arial"/>
        </w:rPr>
        <w:t>998</w:t>
      </w:r>
      <w:r w:rsidR="00C85D7D">
        <w:rPr>
          <w:rFonts w:ascii="Arial" w:eastAsia="Arial" w:hAnsi="Arial" w:cs="Arial"/>
        </w:rPr>
        <w:t xml:space="preserve"> (Ley Cristal); </w:t>
      </w:r>
      <w:r w:rsidR="00C85D7D">
        <w:rPr>
          <w:rFonts w:ascii="Arial" w:hAnsi="Arial" w:cs="Arial"/>
        </w:rPr>
        <w:t>Decreto N° 30/</w:t>
      </w:r>
      <w:r w:rsidRPr="00223053">
        <w:rPr>
          <w:rFonts w:ascii="Arial" w:hAnsi="Arial" w:cs="Arial"/>
        </w:rPr>
        <w:t>003</w:t>
      </w:r>
      <w:r w:rsidR="00C85D7D">
        <w:rPr>
          <w:rFonts w:ascii="Arial" w:hAnsi="Arial" w:cs="Arial"/>
        </w:rPr>
        <w:t>,</w:t>
      </w:r>
      <w:r w:rsidRPr="00223053">
        <w:rPr>
          <w:rFonts w:ascii="Arial" w:hAnsi="Arial" w:cs="Arial"/>
        </w:rPr>
        <w:t xml:space="preserve"> de23</w:t>
      </w:r>
      <w:r w:rsidR="00C85D7D">
        <w:rPr>
          <w:rFonts w:ascii="Arial" w:hAnsi="Arial" w:cs="Arial"/>
        </w:rPr>
        <w:t xml:space="preserve"> de enero de </w:t>
      </w:r>
      <w:r w:rsidRPr="00223053">
        <w:rPr>
          <w:rFonts w:ascii="Arial" w:hAnsi="Arial" w:cs="Arial"/>
        </w:rPr>
        <w:t>2003</w:t>
      </w:r>
      <w:r w:rsidR="00C85D7D">
        <w:rPr>
          <w:rFonts w:ascii="Arial" w:hAnsi="Arial" w:cs="Arial"/>
        </w:rPr>
        <w:t xml:space="preserve">; </w:t>
      </w:r>
      <w:r>
        <w:rPr>
          <w:rFonts w:ascii="Arial" w:eastAsia="Arial" w:hAnsi="Arial" w:cs="Arial"/>
          <w:spacing w:val="-3"/>
        </w:rPr>
        <w:t>Decreto N° 500/991 de 27</w:t>
      </w:r>
      <w:r w:rsidR="00C85D7D">
        <w:rPr>
          <w:rFonts w:ascii="Arial" w:eastAsia="Arial" w:hAnsi="Arial" w:cs="Arial"/>
          <w:spacing w:val="-3"/>
        </w:rPr>
        <w:t xml:space="preserve"> de setiembre de 1991(</w:t>
      </w:r>
      <w:r>
        <w:rPr>
          <w:rFonts w:ascii="Arial" w:eastAsia="Arial" w:hAnsi="Arial" w:cs="Arial"/>
          <w:spacing w:val="-3"/>
        </w:rPr>
        <w:t>Procedimiento administrativo</w:t>
      </w:r>
      <w:r w:rsidR="00C85D7D">
        <w:rPr>
          <w:rFonts w:ascii="Arial" w:eastAsia="Arial" w:hAnsi="Arial" w:cs="Arial"/>
          <w:spacing w:val="-3"/>
        </w:rPr>
        <w:t>);</w:t>
      </w:r>
      <w:r>
        <w:rPr>
          <w:rFonts w:ascii="Arial" w:eastAsia="Arial" w:hAnsi="Arial" w:cs="Arial"/>
          <w:spacing w:val="-3"/>
        </w:rPr>
        <w:t xml:space="preserve"> y Decreto Nº 276/013 de 03</w:t>
      </w:r>
      <w:r w:rsidR="00C85D7D">
        <w:rPr>
          <w:rFonts w:ascii="Arial" w:eastAsia="Arial" w:hAnsi="Arial" w:cs="Arial"/>
          <w:spacing w:val="-3"/>
        </w:rPr>
        <w:t xml:space="preserve"> de setiembre de </w:t>
      </w:r>
      <w:r>
        <w:rPr>
          <w:rFonts w:ascii="Arial" w:eastAsia="Arial" w:hAnsi="Arial" w:cs="Arial"/>
          <w:spacing w:val="-3"/>
        </w:rPr>
        <w:t xml:space="preserve">2013 </w:t>
      </w:r>
      <w:r w:rsidR="00C85D7D">
        <w:rPr>
          <w:rFonts w:ascii="Arial" w:eastAsia="Arial" w:hAnsi="Arial" w:cs="Arial"/>
          <w:spacing w:val="-3"/>
        </w:rPr>
        <w:t>(</w:t>
      </w:r>
      <w:r>
        <w:rPr>
          <w:rFonts w:ascii="Arial" w:eastAsia="Arial" w:hAnsi="Arial" w:cs="Arial"/>
          <w:spacing w:val="-3"/>
        </w:rPr>
        <w:t>Procedimiento administrativo electrónico</w:t>
      </w:r>
      <w:r w:rsidR="00C85D7D">
        <w:rPr>
          <w:rFonts w:ascii="Arial" w:eastAsia="Arial" w:hAnsi="Arial" w:cs="Arial"/>
          <w:spacing w:val="-3"/>
        </w:rPr>
        <w:t>)</w:t>
      </w:r>
      <w:r>
        <w:rPr>
          <w:rFonts w:ascii="Arial" w:eastAsia="Arial" w:hAnsi="Arial" w:cs="Arial"/>
          <w:spacing w:val="-3"/>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Decreto N°150/012 de 11</w:t>
      </w:r>
      <w:r w:rsidR="00C85D7D">
        <w:rPr>
          <w:rFonts w:ascii="Arial" w:eastAsia="Arial" w:hAnsi="Arial" w:cs="Arial"/>
        </w:rPr>
        <w:t xml:space="preserve"> de mayo </w:t>
      </w:r>
      <w:r>
        <w:rPr>
          <w:rFonts w:ascii="Arial" w:eastAsia="Arial" w:hAnsi="Arial" w:cs="Arial"/>
        </w:rPr>
        <w:t>2012, Texto Ordenado de</w:t>
      </w:r>
      <w:r w:rsidR="00C85D7D">
        <w:rPr>
          <w:rFonts w:ascii="Arial" w:eastAsia="Arial" w:hAnsi="Arial" w:cs="Arial"/>
        </w:rPr>
        <w:t xml:space="preserve"> la</w:t>
      </w:r>
      <w:r>
        <w:rPr>
          <w:rFonts w:ascii="Arial" w:eastAsia="Arial" w:hAnsi="Arial" w:cs="Arial"/>
        </w:rPr>
        <w:t xml:space="preserve"> Contabilidad y Administración Financiera</w:t>
      </w:r>
      <w:r w:rsidR="00C85D7D">
        <w:rPr>
          <w:rFonts w:ascii="Arial" w:eastAsia="Arial" w:hAnsi="Arial" w:cs="Arial"/>
        </w:rPr>
        <w:t xml:space="preserve"> del Estado</w:t>
      </w:r>
      <w:r>
        <w:rPr>
          <w:rFonts w:ascii="Arial" w:eastAsia="Arial" w:hAnsi="Arial" w:cs="Arial"/>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rPr>
        <w:t>Decreto N° 131/014 de 19</w:t>
      </w:r>
      <w:r w:rsidR="00717490">
        <w:rPr>
          <w:rFonts w:ascii="Arial" w:eastAsia="Arial" w:hAnsi="Arial" w:cs="Arial"/>
        </w:rPr>
        <w:t xml:space="preserve"> de mayo de </w:t>
      </w:r>
      <w:r>
        <w:rPr>
          <w:rFonts w:ascii="Arial" w:eastAsia="Arial" w:hAnsi="Arial" w:cs="Arial"/>
        </w:rPr>
        <w:t>2014, Pliego Único de bases y condiciones generales para los contratos de suministros y servicios no personales.</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Decreto </w:t>
      </w:r>
      <w:r>
        <w:rPr>
          <w:rFonts w:ascii="Arial" w:eastAsia="Arial" w:hAnsi="Arial" w:cs="Arial"/>
          <w:spacing w:val="-3"/>
        </w:rPr>
        <w:t>Nº 155/013 de 21</w:t>
      </w:r>
      <w:r w:rsidR="00717490">
        <w:rPr>
          <w:rFonts w:ascii="Arial" w:eastAsia="Arial" w:hAnsi="Arial" w:cs="Arial"/>
          <w:spacing w:val="-3"/>
        </w:rPr>
        <w:t xml:space="preserve"> de mayo de</w:t>
      </w:r>
      <w:r>
        <w:rPr>
          <w:rFonts w:ascii="Arial" w:eastAsia="Arial" w:hAnsi="Arial" w:cs="Arial"/>
          <w:spacing w:val="-3"/>
        </w:rPr>
        <w:t xml:space="preserve"> 2013, Registro Único de Proveedores del Estado.</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rPr>
        <w:t>Decreto N° 142/018 de 14</w:t>
      </w:r>
      <w:r w:rsidR="00717490">
        <w:rPr>
          <w:rFonts w:ascii="Arial" w:eastAsia="Arial" w:hAnsi="Arial" w:cs="Arial"/>
        </w:rPr>
        <w:t xml:space="preserve"> de mayo de </w:t>
      </w:r>
      <w:r>
        <w:rPr>
          <w:rFonts w:ascii="Arial" w:eastAsia="Arial" w:hAnsi="Arial" w:cs="Arial"/>
        </w:rPr>
        <w:t>2018</w:t>
      </w:r>
      <w:r>
        <w:rPr>
          <w:rFonts w:ascii="Arial" w:eastAsia="Arial" w:hAnsi="Arial" w:cs="Arial"/>
          <w:spacing w:val="-3"/>
        </w:rPr>
        <w:t>, Apertura Electrónica.</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spacing w:val="-3"/>
        </w:rPr>
        <w:t>Decreto Nº 371/010 de 14</w:t>
      </w:r>
      <w:r w:rsidR="00717490">
        <w:rPr>
          <w:rFonts w:ascii="Arial" w:eastAsia="Arial" w:hAnsi="Arial" w:cs="Arial"/>
          <w:spacing w:val="-3"/>
        </w:rPr>
        <w:t xml:space="preserve"> de diciembre de </w:t>
      </w:r>
      <w:r>
        <w:rPr>
          <w:rFonts w:ascii="Arial" w:eastAsia="Arial" w:hAnsi="Arial" w:cs="Arial"/>
          <w:spacing w:val="-3"/>
        </w:rPr>
        <w:t>2010 y modificativo Decreto Nº 164/013 de 28</w:t>
      </w:r>
      <w:r w:rsidR="00717490">
        <w:rPr>
          <w:rFonts w:ascii="Arial" w:eastAsia="Arial" w:hAnsi="Arial" w:cs="Arial"/>
          <w:spacing w:val="-3"/>
        </w:rPr>
        <w:t xml:space="preserve"> de mayo de </w:t>
      </w:r>
      <w:r>
        <w:rPr>
          <w:rFonts w:ascii="Arial" w:eastAsia="Arial" w:hAnsi="Arial" w:cs="Arial"/>
          <w:spacing w:val="-3"/>
        </w:rPr>
        <w:t>2013</w:t>
      </w:r>
      <w:r w:rsidR="00717490">
        <w:rPr>
          <w:rFonts w:ascii="Arial" w:eastAsia="Arial" w:hAnsi="Arial" w:cs="Arial"/>
          <w:spacing w:val="-3"/>
        </w:rPr>
        <w:t>, Programa de Fortalecimiento de Micro, Pequeñas y Medianas Empresas</w:t>
      </w:r>
      <w:r>
        <w:rPr>
          <w:rFonts w:ascii="Arial" w:eastAsia="Arial" w:hAnsi="Arial" w:cs="Arial"/>
          <w:spacing w:val="-3"/>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spacing w:val="-3"/>
        </w:rPr>
      </w:pPr>
      <w:r>
        <w:rPr>
          <w:rFonts w:ascii="Arial" w:eastAsia="Arial" w:hAnsi="Arial" w:cs="Arial"/>
          <w:spacing w:val="-3"/>
        </w:rPr>
        <w:t>Decreto N° 13/009 de 13</w:t>
      </w:r>
      <w:r w:rsidR="00717490">
        <w:rPr>
          <w:rFonts w:ascii="Arial" w:eastAsia="Arial" w:hAnsi="Arial" w:cs="Arial"/>
          <w:spacing w:val="-3"/>
        </w:rPr>
        <w:t xml:space="preserve"> de enero de </w:t>
      </w:r>
      <w:r>
        <w:rPr>
          <w:rFonts w:ascii="Arial" w:eastAsia="Arial" w:hAnsi="Arial" w:cs="Arial"/>
          <w:spacing w:val="-3"/>
        </w:rPr>
        <w:t>2009, Consideración de productos nacionales.</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spacing w:val="-3"/>
        </w:rPr>
        <w:t>Decreto N° 164/013 de 28</w:t>
      </w:r>
      <w:r w:rsidR="00717490">
        <w:rPr>
          <w:rFonts w:ascii="Arial" w:eastAsia="Arial" w:hAnsi="Arial" w:cs="Arial"/>
          <w:spacing w:val="-3"/>
        </w:rPr>
        <w:t xml:space="preserve"> de mayo de </w:t>
      </w:r>
      <w:r>
        <w:rPr>
          <w:rFonts w:ascii="Arial" w:eastAsia="Arial" w:hAnsi="Arial" w:cs="Arial"/>
          <w:spacing w:val="-3"/>
        </w:rPr>
        <w:t>2013, Criterios de calificación nacional de los bienes en las compras públicas.</w:t>
      </w:r>
    </w:p>
    <w:p w:rsidR="009638C3" w:rsidRDefault="004205AA" w:rsidP="009638C3">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Pr>
          <w:rFonts w:ascii="Arial" w:eastAsia="Arial" w:hAnsi="Arial" w:cs="Arial"/>
        </w:rPr>
        <w:t>Ley Nº 19.210 de 29</w:t>
      </w:r>
      <w:r w:rsidR="00717490">
        <w:rPr>
          <w:rFonts w:ascii="Arial" w:eastAsia="Arial" w:hAnsi="Arial" w:cs="Arial"/>
        </w:rPr>
        <w:t xml:space="preserve"> de abril de </w:t>
      </w:r>
      <w:r>
        <w:rPr>
          <w:rFonts w:ascii="Arial" w:eastAsia="Arial" w:hAnsi="Arial" w:cs="Arial"/>
        </w:rPr>
        <w:t>2014, Ley de Inclusión Financiera y Decreto Nº 180/015 de 06</w:t>
      </w:r>
      <w:r w:rsidR="00717490">
        <w:rPr>
          <w:rFonts w:ascii="Arial" w:eastAsia="Arial" w:hAnsi="Arial" w:cs="Arial"/>
        </w:rPr>
        <w:t xml:space="preserve"> de julio de </w:t>
      </w:r>
      <w:r>
        <w:rPr>
          <w:rFonts w:ascii="Arial" w:eastAsia="Arial" w:hAnsi="Arial" w:cs="Arial"/>
        </w:rPr>
        <w:t xml:space="preserve">2015, Pago a proveedores por Transferencia Electrónica.  </w:t>
      </w:r>
    </w:p>
    <w:p w:rsidR="00260E26" w:rsidRPr="009638C3" w:rsidRDefault="00260E26" w:rsidP="009638C3">
      <w:pPr>
        <w:numPr>
          <w:ilvl w:val="0"/>
          <w:numId w:val="1"/>
        </w:numPr>
        <w:tabs>
          <w:tab w:val="left" w:pos="717"/>
        </w:tabs>
        <w:suppressAutoHyphens/>
        <w:spacing w:before="100" w:after="100" w:line="360" w:lineRule="auto"/>
        <w:ind w:left="714" w:hanging="357"/>
        <w:jc w:val="both"/>
        <w:rPr>
          <w:rFonts w:ascii="Arial" w:eastAsia="Arial" w:hAnsi="Arial" w:cs="Arial"/>
          <w:shd w:val="clear" w:color="auto" w:fill="FFFF00"/>
        </w:rPr>
      </w:pPr>
      <w:r w:rsidRPr="009638C3">
        <w:rPr>
          <w:rFonts w:ascii="Arial" w:eastAsia="Arial" w:hAnsi="Arial" w:cs="Arial"/>
        </w:rPr>
        <w:t xml:space="preserve">Decreto </w:t>
      </w:r>
      <w:r w:rsidR="009638C3" w:rsidRPr="009638C3">
        <w:rPr>
          <w:rFonts w:ascii="Arial" w:eastAsia="Arial" w:hAnsi="Arial" w:cs="Arial"/>
        </w:rPr>
        <w:t>Nº 87/022</w:t>
      </w:r>
      <w:r w:rsidR="009638C3">
        <w:rPr>
          <w:rFonts w:ascii="Arial" w:eastAsia="Arial" w:hAnsi="Arial" w:cs="Arial"/>
        </w:rPr>
        <w:t>, de 17 de marzo de 2022</w:t>
      </w:r>
      <w:r w:rsidRPr="009638C3">
        <w:rPr>
          <w:rFonts w:ascii="Arial" w:eastAsia="Arial" w:hAnsi="Arial" w:cs="Arial"/>
        </w:rPr>
        <w:t xml:space="preserve"> (procedimiento especia</w:t>
      </w:r>
      <w:r w:rsidR="009638C3">
        <w:rPr>
          <w:rFonts w:ascii="Arial" w:eastAsia="Arial" w:hAnsi="Arial" w:cs="Arial"/>
        </w:rPr>
        <w:t>l para la contratación de servicios integrales de agencias de publicidad</w:t>
      </w:r>
      <w:r w:rsidRPr="009638C3">
        <w:rPr>
          <w:rFonts w:ascii="Arial" w:eastAsia="Arial" w:hAnsi="Arial" w:cs="Arial"/>
        </w:rPr>
        <w:t>)</w:t>
      </w:r>
      <w:r w:rsidR="009638C3">
        <w:rPr>
          <w:rFonts w:ascii="Arial" w:eastAsia="Arial" w:hAnsi="Arial" w:cs="Arial"/>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 xml:space="preserve">Las leyes, </w:t>
      </w:r>
      <w:r>
        <w:rPr>
          <w:rFonts w:ascii="Arial" w:eastAsia="Arial" w:hAnsi="Arial" w:cs="Arial"/>
          <w:color w:val="00000A"/>
        </w:rPr>
        <w:t>decretos y resoluciones vigentes en la materia, a la fecha de apertura del presente llamado</w:t>
      </w:r>
      <w:r w:rsidR="007727A6">
        <w:rPr>
          <w:rFonts w:ascii="Arial" w:eastAsia="Arial" w:hAnsi="Arial" w:cs="Arial"/>
          <w:color w:val="00000A"/>
        </w:rPr>
        <w:t>.</w:t>
      </w:r>
    </w:p>
    <w:p w:rsidR="004205AA" w:rsidRDefault="004205AA" w:rsidP="00163494">
      <w:pPr>
        <w:numPr>
          <w:ilvl w:val="0"/>
          <w:numId w:val="1"/>
        </w:numPr>
        <w:tabs>
          <w:tab w:val="left" w:pos="717"/>
        </w:tabs>
        <w:suppressAutoHyphens/>
        <w:spacing w:before="100" w:after="100" w:line="360" w:lineRule="auto"/>
        <w:ind w:left="714" w:hanging="357"/>
        <w:jc w:val="both"/>
        <w:rPr>
          <w:rFonts w:ascii="Arial" w:eastAsia="Arial" w:hAnsi="Arial" w:cs="Arial"/>
        </w:rPr>
      </w:pPr>
      <w:r>
        <w:rPr>
          <w:rFonts w:ascii="Arial" w:eastAsia="Arial" w:hAnsi="Arial" w:cs="Arial"/>
        </w:rPr>
        <w:t>El presente Pliego de Condiciones Particulares y las enmiendas o aclaraciones efectuadas por la Administración durante el plazo del llamado.</w:t>
      </w:r>
    </w:p>
    <w:p w:rsidR="000271D2" w:rsidRDefault="000271D2" w:rsidP="000271D2">
      <w:pPr>
        <w:tabs>
          <w:tab w:val="left" w:pos="717"/>
        </w:tabs>
        <w:suppressAutoHyphens/>
        <w:spacing w:before="100" w:after="100" w:line="360" w:lineRule="auto"/>
        <w:ind w:left="714"/>
        <w:jc w:val="both"/>
        <w:rPr>
          <w:rFonts w:ascii="Arial" w:eastAsia="Arial" w:hAnsi="Arial" w:cs="Arial"/>
        </w:rPr>
      </w:pPr>
    </w:p>
    <w:p w:rsidR="00444523" w:rsidRPr="00A54647" w:rsidRDefault="00444523" w:rsidP="0030399F">
      <w:pPr>
        <w:pStyle w:val="Ttulo1"/>
        <w:numPr>
          <w:ilvl w:val="0"/>
          <w:numId w:val="25"/>
        </w:numPr>
        <w:spacing w:before="200" w:after="200"/>
        <w:ind w:left="425" w:hanging="425"/>
        <w:rPr>
          <w:rFonts w:ascii="Arial" w:eastAsia="Arial" w:hAnsi="Arial" w:cs="Arial"/>
          <w:b/>
          <w:color w:val="auto"/>
          <w:sz w:val="28"/>
          <w:szCs w:val="28"/>
        </w:rPr>
      </w:pPr>
      <w:bookmarkStart w:id="4" w:name="_Toc85102715"/>
      <w:r w:rsidRPr="00A54647">
        <w:rPr>
          <w:rFonts w:ascii="Arial" w:eastAsia="Arial" w:hAnsi="Arial" w:cs="Arial"/>
          <w:b/>
          <w:color w:val="auto"/>
          <w:sz w:val="28"/>
          <w:szCs w:val="28"/>
        </w:rPr>
        <w:lastRenderedPageBreak/>
        <w:t>Exención de responsabilidades</w:t>
      </w:r>
      <w:bookmarkEnd w:id="4"/>
    </w:p>
    <w:p w:rsidR="00444523" w:rsidRPr="00444523" w:rsidRDefault="00B63159" w:rsidP="00A54647">
      <w:pPr>
        <w:spacing w:before="100" w:after="100" w:line="360" w:lineRule="auto"/>
        <w:jc w:val="both"/>
        <w:rPr>
          <w:rFonts w:ascii="Arial" w:eastAsia="Arial" w:hAnsi="Arial" w:cs="Arial"/>
          <w:color w:val="00000A"/>
        </w:rPr>
      </w:pPr>
      <w:r w:rsidRPr="00B63159">
        <w:rPr>
          <w:rFonts w:ascii="Arial" w:eastAsia="Arial" w:hAnsi="Arial" w:cs="Arial"/>
          <w:color w:val="00000A"/>
        </w:rPr>
        <w:t xml:space="preserve">La Dirección General Impositiva </w:t>
      </w:r>
      <w:r w:rsidR="00444523" w:rsidRPr="00444523">
        <w:rPr>
          <w:rFonts w:ascii="Arial" w:eastAsia="Arial" w:hAnsi="Arial" w:cs="Arial"/>
          <w:color w:val="00000A"/>
        </w:rPr>
        <w:t xml:space="preserve"> se reserva el derecho de desistir del llamado en cualquier etapa de su realización, desestimar las ofertas que no se ajusten a las condiciones del presente llamado; reservándose también el derecho a rechazarlas si no las considera convenientes, sin generar derecho alguno de los participantes a reclamar por concepto de gastos, honorarios o indemnizaciones por daños y perjuicios.</w:t>
      </w:r>
    </w:p>
    <w:p w:rsidR="00444523" w:rsidRPr="00444523" w:rsidRDefault="00444523" w:rsidP="00A54647">
      <w:pPr>
        <w:pStyle w:val="Prrafodelista"/>
        <w:spacing w:before="100" w:after="100" w:line="360" w:lineRule="auto"/>
        <w:ind w:left="0"/>
        <w:jc w:val="both"/>
        <w:rPr>
          <w:rFonts w:ascii="Arial" w:eastAsia="Arial" w:hAnsi="Arial" w:cs="Arial"/>
          <w:color w:val="00000A"/>
        </w:rPr>
      </w:pPr>
      <w:r w:rsidRPr="00444523">
        <w:rPr>
          <w:rFonts w:ascii="Arial" w:eastAsia="Arial" w:hAnsi="Arial" w:cs="Arial"/>
          <w:color w:val="00000A"/>
        </w:rPr>
        <w:t>En ese sentido, será responsabilidad de los oferentes financiar todos los gastos relacionados con la preparación y presentación de sus ofertas</w:t>
      </w:r>
      <w:r w:rsidRPr="006A0470">
        <w:rPr>
          <w:rFonts w:ascii="Arial" w:eastAsia="Arial" w:hAnsi="Arial" w:cs="Arial"/>
          <w:i/>
        </w:rPr>
        <w:t>.</w:t>
      </w:r>
      <w:r w:rsidR="00B63159">
        <w:rPr>
          <w:rFonts w:ascii="Arial" w:eastAsia="Arial" w:hAnsi="Arial" w:cs="Arial"/>
          <w:i/>
        </w:rPr>
        <w:t xml:space="preserve"> </w:t>
      </w:r>
      <w:r w:rsidR="00B63159" w:rsidRPr="00B63159">
        <w:rPr>
          <w:rFonts w:ascii="Arial" w:eastAsia="Arial" w:hAnsi="Arial" w:cs="Arial"/>
          <w:color w:val="00000A"/>
        </w:rPr>
        <w:t xml:space="preserve">La Dirección General Impositiva </w:t>
      </w:r>
      <w:r w:rsidRPr="00444523">
        <w:rPr>
          <w:rFonts w:ascii="Arial" w:eastAsia="Arial" w:hAnsi="Arial" w:cs="Arial"/>
          <w:color w:val="00000A"/>
        </w:rPr>
        <w:t xml:space="preserve">no será responsable en ningún caso por dichos costos, cualquiera sea la forma en que se realice </w:t>
      </w:r>
      <w:r w:rsidR="00E56231">
        <w:rPr>
          <w:rFonts w:ascii="Arial" w:eastAsia="Arial" w:hAnsi="Arial" w:cs="Arial"/>
          <w:color w:val="00000A"/>
        </w:rPr>
        <w:t>el procedimient</w:t>
      </w:r>
      <w:r w:rsidRPr="00444523">
        <w:rPr>
          <w:rFonts w:ascii="Arial" w:eastAsia="Arial" w:hAnsi="Arial" w:cs="Arial"/>
          <w:color w:val="00000A"/>
        </w:rPr>
        <w:t>o su resultado</w:t>
      </w:r>
      <w:r w:rsidR="00CC3F81">
        <w:rPr>
          <w:rFonts w:ascii="Arial" w:eastAsia="Arial" w:hAnsi="Arial" w:cs="Arial"/>
          <w:color w:val="00000A"/>
        </w:rPr>
        <w:t>.</w:t>
      </w:r>
    </w:p>
    <w:p w:rsidR="00444523" w:rsidRPr="00444523" w:rsidRDefault="00444523" w:rsidP="00A54647">
      <w:pPr>
        <w:pStyle w:val="Prrafodelista"/>
        <w:spacing w:before="100" w:after="100" w:line="360" w:lineRule="auto"/>
        <w:ind w:left="0"/>
        <w:jc w:val="both"/>
        <w:rPr>
          <w:rFonts w:ascii="Arial" w:eastAsia="Arial" w:hAnsi="Arial" w:cs="Arial"/>
          <w:color w:val="00000A"/>
        </w:rPr>
      </w:pPr>
      <w:r w:rsidRPr="00444523">
        <w:rPr>
          <w:rFonts w:ascii="Arial" w:eastAsia="Arial" w:hAnsi="Arial" w:cs="Arial"/>
          <w:color w:val="00000A"/>
        </w:rPr>
        <w:t xml:space="preserve">No se reconocerán, pagarán o reintegrarán conceptos de gastos del adjudicatario no cotizados por este como parte de la oferta o reconocidos expresamente en el presente Pliego o los contratos que </w:t>
      </w:r>
      <w:r w:rsidR="00E56231">
        <w:rPr>
          <w:rFonts w:ascii="Arial" w:eastAsia="Arial" w:hAnsi="Arial" w:cs="Arial"/>
          <w:color w:val="00000A"/>
        </w:rPr>
        <w:t xml:space="preserve">la Dirección General Impositiva </w:t>
      </w:r>
      <w:r w:rsidRPr="00444523">
        <w:rPr>
          <w:rFonts w:ascii="Arial" w:eastAsia="Arial" w:hAnsi="Arial" w:cs="Arial"/>
          <w:color w:val="00000A"/>
        </w:rPr>
        <w:t>firmare con el adjudicatario.</w:t>
      </w:r>
    </w:p>
    <w:p w:rsidR="00444523" w:rsidRPr="00444523" w:rsidRDefault="00E56231" w:rsidP="00A54647">
      <w:pPr>
        <w:pStyle w:val="Prrafodelista"/>
        <w:spacing w:before="100" w:after="100" w:line="360" w:lineRule="auto"/>
        <w:ind w:left="0"/>
        <w:jc w:val="both"/>
        <w:rPr>
          <w:rFonts w:ascii="Arial" w:eastAsia="Arial" w:hAnsi="Arial" w:cs="Arial"/>
          <w:color w:val="00000A"/>
          <w:sz w:val="24"/>
        </w:rPr>
      </w:pPr>
      <w:r w:rsidRPr="00E56231">
        <w:rPr>
          <w:rFonts w:ascii="Arial" w:eastAsia="Arial" w:hAnsi="Arial" w:cs="Arial"/>
          <w:color w:val="00000A"/>
        </w:rPr>
        <w:t xml:space="preserve">La Dirección General Impositiva </w:t>
      </w:r>
      <w:r w:rsidR="00444523" w:rsidRPr="00444523">
        <w:rPr>
          <w:rFonts w:ascii="Arial" w:eastAsia="Arial" w:hAnsi="Arial" w:cs="Arial"/>
          <w:color w:val="00000A"/>
        </w:rPr>
        <w:t xml:space="preserve"> podrá, por cualquier causa y en cualquier momento antes de que venza el plazo de presentación de ofertas, modificar los documentos </w:t>
      </w:r>
      <w:r w:rsidR="00DA2883">
        <w:rPr>
          <w:rFonts w:ascii="Arial" w:eastAsia="Arial" w:hAnsi="Arial" w:cs="Arial"/>
          <w:color w:val="00000A"/>
        </w:rPr>
        <w:t>del llamado</w:t>
      </w:r>
      <w:r>
        <w:rPr>
          <w:rFonts w:ascii="Arial" w:eastAsia="Arial" w:hAnsi="Arial" w:cs="Arial"/>
          <w:color w:val="00000A"/>
        </w:rPr>
        <w:t xml:space="preserve"> </w:t>
      </w:r>
      <w:r w:rsidR="00444523" w:rsidRPr="00444523">
        <w:rPr>
          <w:rFonts w:ascii="Arial" w:eastAsia="Arial" w:hAnsi="Arial" w:cs="Arial"/>
          <w:color w:val="00000A"/>
        </w:rPr>
        <w:t>mediante “enmiendas” y/o “aclaraciones”, ya sea por iniciativa propia o en atención a aclaraciones solicitadas por los oferentes. Ambas serán publicadas en la página de Compras Estatales.</w:t>
      </w:r>
    </w:p>
    <w:p w:rsidR="00FE4072" w:rsidRDefault="00444523" w:rsidP="00A54647">
      <w:pPr>
        <w:pStyle w:val="Prrafodelista"/>
        <w:spacing w:before="100" w:after="100" w:line="360" w:lineRule="auto"/>
        <w:ind w:left="0"/>
        <w:jc w:val="both"/>
        <w:rPr>
          <w:rFonts w:ascii="Arial" w:eastAsia="Arial" w:hAnsi="Arial" w:cs="Arial"/>
          <w:color w:val="FF0000"/>
        </w:rPr>
      </w:pPr>
      <w:r>
        <w:rPr>
          <w:rFonts w:ascii="Arial" w:eastAsia="Arial" w:hAnsi="Arial" w:cs="Arial"/>
          <w:color w:val="00000A"/>
        </w:rPr>
        <w:t>E</w:t>
      </w:r>
      <w:r w:rsidRPr="00444523">
        <w:rPr>
          <w:rFonts w:ascii="Arial" w:eastAsia="Arial" w:hAnsi="Arial" w:cs="Arial"/>
          <w:color w:val="00000A"/>
        </w:rPr>
        <w:t>l presente Pliego puede obtenerse en el sitio web de Compras Estatales (</w:t>
      </w:r>
      <w:hyperlink r:id="rId8">
        <w:r w:rsidRPr="00444523">
          <w:rPr>
            <w:rFonts w:ascii="Arial" w:eastAsia="Arial" w:hAnsi="Arial" w:cs="Arial"/>
            <w:color w:val="0563C1"/>
            <w:u w:val="single"/>
          </w:rPr>
          <w:t>www.comprasestatales.gub.uy</w:t>
        </w:r>
      </w:hyperlink>
      <w:r w:rsidRPr="00444523">
        <w:rPr>
          <w:rFonts w:ascii="Arial" w:eastAsia="Arial" w:hAnsi="Arial" w:cs="Arial"/>
          <w:color w:val="00000A"/>
        </w:rPr>
        <w:t xml:space="preserve">). </w:t>
      </w:r>
      <w:r w:rsidR="00292BD9" w:rsidRPr="00292BD9">
        <w:rPr>
          <w:rFonts w:ascii="Arial" w:eastAsia="Arial" w:hAnsi="Arial" w:cs="Arial"/>
          <w:b/>
          <w:color w:val="00000A"/>
        </w:rPr>
        <w:t>E</w:t>
      </w:r>
      <w:r w:rsidRPr="00292BD9">
        <w:rPr>
          <w:rFonts w:ascii="Arial" w:eastAsia="Arial" w:hAnsi="Arial" w:cs="Arial"/>
          <w:b/>
        </w:rPr>
        <w:t>l pliego</w:t>
      </w:r>
      <w:r w:rsidR="00292BD9" w:rsidRPr="00292BD9">
        <w:rPr>
          <w:rFonts w:ascii="Arial" w:eastAsia="Arial" w:hAnsi="Arial" w:cs="Arial"/>
          <w:b/>
        </w:rPr>
        <w:t xml:space="preserve"> no tendrá costo.</w:t>
      </w:r>
    </w:p>
    <w:p w:rsidR="00DD7584" w:rsidRDefault="00DD7584" w:rsidP="00A54647">
      <w:pPr>
        <w:pStyle w:val="Prrafodelista"/>
        <w:spacing w:before="100" w:after="100" w:line="360" w:lineRule="auto"/>
        <w:ind w:left="0"/>
        <w:jc w:val="both"/>
        <w:rPr>
          <w:rFonts w:ascii="Arial" w:eastAsia="Arial" w:hAnsi="Arial" w:cs="Arial"/>
          <w:color w:val="FF0000"/>
        </w:rPr>
      </w:pPr>
    </w:p>
    <w:p w:rsidR="008A60BD" w:rsidRPr="00B8637E" w:rsidRDefault="009033B9" w:rsidP="00F84CA4">
      <w:pPr>
        <w:pStyle w:val="Ttulo1"/>
        <w:numPr>
          <w:ilvl w:val="0"/>
          <w:numId w:val="25"/>
        </w:numPr>
        <w:spacing w:before="200" w:after="200"/>
        <w:ind w:left="426" w:hanging="426"/>
        <w:rPr>
          <w:rFonts w:ascii="Arial" w:eastAsia="Arial" w:hAnsi="Arial" w:cs="Arial"/>
          <w:b/>
          <w:color w:val="auto"/>
          <w:sz w:val="28"/>
          <w:szCs w:val="28"/>
        </w:rPr>
      </w:pPr>
      <w:bookmarkStart w:id="5" w:name="_Toc85102716"/>
      <w:r w:rsidRPr="00B8637E">
        <w:rPr>
          <w:rFonts w:ascii="Arial" w:eastAsia="Arial" w:hAnsi="Arial" w:cs="Arial"/>
          <w:b/>
          <w:color w:val="auto"/>
          <w:sz w:val="28"/>
          <w:szCs w:val="28"/>
        </w:rPr>
        <w:t>Aceptación de los términos y condiciones del Pliego</w:t>
      </w:r>
      <w:bookmarkEnd w:id="5"/>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Por el solo hecho de presentarse al llamado, se entenderá que el oferente conoce y acepta sin reservas los términos y condiciones establecidos en el presente Pliego de Condiciones, en todos sus artículos y en sus Anexos. </w:t>
      </w:r>
      <w:r w:rsidR="00CC3F81">
        <w:rPr>
          <w:rFonts w:ascii="Arial" w:eastAsia="Arial" w:hAnsi="Arial" w:cs="Arial"/>
          <w:color w:val="00000A"/>
        </w:rPr>
        <w:t>En caso de que</w:t>
      </w:r>
      <w:r>
        <w:rPr>
          <w:rFonts w:ascii="Arial" w:eastAsia="Arial" w:hAnsi="Arial" w:cs="Arial"/>
          <w:color w:val="00000A"/>
        </w:rPr>
        <w:t xml:space="preserve"> la oferta contradiga lo dispuesto en el presente pliego, quedará descalificada.</w:t>
      </w:r>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Asimismo, se entenderá que el oferente hace expreso reconocimiento y manifiesta su voluntad de someterse a las leyes y Tribunales de la República Oriental del Uruguay, con exclusión de todo otro recurso.</w:t>
      </w:r>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A su vez, se entenderá que el mismo, declara no encontrarse comprendido en ninguna disposición que expresamente le impida contratar con el Estado, conforme al artículo 46 del TOCAF, y demás normas concordantes y complementarias aplicables.</w:t>
      </w:r>
    </w:p>
    <w:p w:rsidR="005F1D4D" w:rsidRDefault="005F1D4D">
      <w:pPr>
        <w:suppressAutoHyphens/>
        <w:spacing w:before="100" w:after="100" w:line="360" w:lineRule="auto"/>
        <w:jc w:val="both"/>
        <w:rPr>
          <w:rFonts w:ascii="Arial" w:eastAsia="Arial" w:hAnsi="Arial" w:cs="Arial"/>
          <w:color w:val="00000A"/>
        </w:rPr>
      </w:pPr>
    </w:p>
    <w:p w:rsidR="000544EF" w:rsidRPr="00B8637E" w:rsidRDefault="000544EF" w:rsidP="00BE0AB2">
      <w:pPr>
        <w:pStyle w:val="Ttulo1"/>
        <w:numPr>
          <w:ilvl w:val="0"/>
          <w:numId w:val="25"/>
        </w:numPr>
        <w:spacing w:before="200" w:after="200"/>
        <w:ind w:left="425" w:hanging="425"/>
        <w:rPr>
          <w:rFonts w:ascii="Arial" w:eastAsia="Arial" w:hAnsi="Arial" w:cs="Arial"/>
          <w:b/>
          <w:color w:val="auto"/>
          <w:sz w:val="28"/>
          <w:szCs w:val="28"/>
        </w:rPr>
      </w:pPr>
      <w:bookmarkStart w:id="6" w:name="_Toc85102717"/>
      <w:r w:rsidRPr="00B8637E">
        <w:rPr>
          <w:rFonts w:ascii="Arial" w:eastAsia="Arial" w:hAnsi="Arial" w:cs="Arial"/>
          <w:b/>
          <w:color w:val="auto"/>
          <w:sz w:val="28"/>
          <w:szCs w:val="28"/>
        </w:rPr>
        <w:t>Registro Único de Proveedores del Estado</w:t>
      </w:r>
      <w:bookmarkEnd w:id="6"/>
    </w:p>
    <w:p w:rsidR="000544EF" w:rsidRDefault="000544EF" w:rsidP="000544EF">
      <w:pPr>
        <w:suppressAutoHyphens/>
        <w:spacing w:before="100" w:after="100" w:line="360" w:lineRule="auto"/>
        <w:jc w:val="both"/>
        <w:rPr>
          <w:rFonts w:ascii="Arial" w:hAnsi="Arial" w:cs="Arial"/>
        </w:rPr>
      </w:pPr>
      <w:r w:rsidRPr="001372F9">
        <w:rPr>
          <w:rFonts w:ascii="Arial" w:hAnsi="Arial" w:cs="Arial"/>
        </w:rPr>
        <w:t>A efectos de la presentación de ofertas, el oferente deberá estar registrado en el Registro Único de Proveedores del Estado (RUPE), conforme a lo dispuesto por los artículos 46 y 76 del Texto Ordenado de la Contabilidad y Administración Financiera del Estado y el Decreto del Poder Ejecutivo N°155/013</w:t>
      </w:r>
      <w:r w:rsidR="00A86C42">
        <w:rPr>
          <w:rFonts w:ascii="Arial" w:hAnsi="Arial" w:cs="Arial"/>
        </w:rPr>
        <w:t>,</w:t>
      </w:r>
      <w:r w:rsidRPr="001372F9">
        <w:rPr>
          <w:rFonts w:ascii="Arial" w:hAnsi="Arial" w:cs="Arial"/>
        </w:rPr>
        <w:t xml:space="preserve"> de 21 de mayo de 2013. </w:t>
      </w:r>
    </w:p>
    <w:p w:rsidR="000544EF" w:rsidRDefault="000544EF" w:rsidP="000544EF">
      <w:pPr>
        <w:suppressAutoHyphens/>
        <w:spacing w:before="100" w:after="100" w:line="360" w:lineRule="auto"/>
        <w:jc w:val="both"/>
        <w:rPr>
          <w:rFonts w:ascii="Arial" w:hAnsi="Arial" w:cs="Arial"/>
        </w:rPr>
      </w:pPr>
      <w:r w:rsidRPr="001372F9">
        <w:rPr>
          <w:rFonts w:ascii="Arial" w:hAnsi="Arial" w:cs="Arial"/>
        </w:rPr>
        <w:t>Los estados admitidos para aceptar ofertas de proveedores son: EN INGRESO</w:t>
      </w:r>
      <w:r w:rsidR="00721FE3">
        <w:rPr>
          <w:rFonts w:ascii="Arial" w:hAnsi="Arial" w:cs="Arial"/>
        </w:rPr>
        <w:t xml:space="preserve"> </w:t>
      </w:r>
      <w:r w:rsidRPr="001372F9">
        <w:rPr>
          <w:rFonts w:ascii="Arial" w:hAnsi="Arial" w:cs="Arial"/>
        </w:rPr>
        <w:t xml:space="preserve">y ACTIVO. </w:t>
      </w:r>
    </w:p>
    <w:p w:rsidR="001227F5" w:rsidRDefault="000544EF" w:rsidP="000544EF">
      <w:pPr>
        <w:suppressAutoHyphens/>
        <w:spacing w:before="100" w:after="100" w:line="360" w:lineRule="auto"/>
        <w:jc w:val="both"/>
        <w:rPr>
          <w:rFonts w:ascii="Arial" w:hAnsi="Arial" w:cs="Arial"/>
        </w:rPr>
      </w:pPr>
      <w:r w:rsidRPr="001372F9">
        <w:rPr>
          <w:rFonts w:ascii="Arial" w:hAnsi="Arial" w:cs="Arial"/>
        </w:rPr>
        <w:t>En virtud de lo establecido en los artículos 9 y siguientes del Decreto mencionado, el registro en RUPE se realiza directamente por el proveedor vía internet, por única vez, quedando el mismo habilitado para ofertar en los llamados</w:t>
      </w:r>
      <w:r>
        <w:rPr>
          <w:rFonts w:ascii="Arial" w:hAnsi="Arial" w:cs="Arial"/>
        </w:rPr>
        <w:t xml:space="preserve"> convocados por todo el Estado. </w:t>
      </w:r>
      <w:r w:rsidRPr="001372F9">
        <w:rPr>
          <w:rFonts w:ascii="Arial" w:hAnsi="Arial" w:cs="Arial"/>
        </w:rPr>
        <w:t>Podrá obtenerse la información neces</w:t>
      </w:r>
      <w:r w:rsidRPr="00BD71A3">
        <w:rPr>
          <w:rFonts w:ascii="Arial" w:hAnsi="Arial" w:cs="Arial"/>
        </w:rPr>
        <w:t xml:space="preserve">aria para dicho registro en </w:t>
      </w:r>
      <w:hyperlink r:id="rId9" w:history="1">
        <w:r w:rsidR="00BD71A3" w:rsidRPr="00BD71A3">
          <w:rPr>
            <w:rStyle w:val="Hipervnculo"/>
            <w:rFonts w:ascii="Arial" w:hAnsi="Arial" w:cs="Arial"/>
          </w:rPr>
          <w:t>https://www.gub.uy/agencia-reguladora-compras-estatales/politicas-y-gestion/planes/registro-unico-de-proveedores-del-estado</w:t>
        </w:r>
      </w:hyperlink>
      <w:r w:rsidRPr="001372F9">
        <w:rPr>
          <w:rFonts w:ascii="Arial" w:hAnsi="Arial" w:cs="Arial"/>
        </w:rPr>
        <w:t xml:space="preserve">para la inscripción en RUPE. </w:t>
      </w:r>
    </w:p>
    <w:p w:rsidR="000544EF" w:rsidRDefault="000544EF" w:rsidP="000544EF">
      <w:pPr>
        <w:suppressAutoHyphens/>
        <w:spacing w:before="100" w:after="100" w:line="360" w:lineRule="auto"/>
        <w:jc w:val="both"/>
        <w:rPr>
          <w:rFonts w:ascii="Arial" w:hAnsi="Arial" w:cs="Arial"/>
        </w:rPr>
      </w:pPr>
      <w:r w:rsidRPr="001372F9">
        <w:rPr>
          <w:rFonts w:ascii="Arial" w:hAnsi="Arial" w:cs="Arial"/>
        </w:rPr>
        <w:t>Para culminar el proceso de inscripción, según lo dispuesto en la normativa referida, el interesado deberá exhibir la documentación correspondiente en forma presencial, para lo cual deberá asistir a un punto de atención personalizada (</w:t>
      </w:r>
      <w:hyperlink r:id="rId10" w:history="1">
        <w:r w:rsidRPr="001372F9">
          <w:rPr>
            <w:rStyle w:val="Hipervnculo"/>
            <w:rFonts w:ascii="Arial" w:hAnsi="Arial" w:cs="Arial"/>
          </w:rPr>
          <w:t>ver lista de puntos de atención personalizada</w:t>
        </w:r>
      </w:hyperlink>
      <w:r w:rsidRPr="001372F9">
        <w:rPr>
          <w:rFonts w:ascii="Arial" w:hAnsi="Arial" w:cs="Arial"/>
        </w:rPr>
        <w:t xml:space="preserve">). El proceso culmina con la validación de la documentación aportada por el proveedor, por parte de un Escribano Público del Estado y la consiguiente obtención del estado “ACTIVO” en RUPE. </w:t>
      </w:r>
    </w:p>
    <w:p w:rsidR="000271D2" w:rsidRPr="001372F9" w:rsidRDefault="000271D2" w:rsidP="000544EF">
      <w:pPr>
        <w:suppressAutoHyphens/>
        <w:spacing w:before="100" w:after="100" w:line="360" w:lineRule="auto"/>
        <w:jc w:val="both"/>
        <w:rPr>
          <w:rFonts w:ascii="Arial" w:hAnsi="Arial" w:cs="Arial"/>
        </w:rPr>
      </w:pPr>
    </w:p>
    <w:p w:rsidR="008A60BD" w:rsidRPr="00F47CC0" w:rsidRDefault="009033B9" w:rsidP="00F84CA4">
      <w:pPr>
        <w:pStyle w:val="Ttulo1"/>
        <w:numPr>
          <w:ilvl w:val="0"/>
          <w:numId w:val="25"/>
        </w:numPr>
        <w:spacing w:before="200" w:after="200"/>
        <w:ind w:left="426" w:hanging="426"/>
        <w:rPr>
          <w:rFonts w:ascii="Arial" w:eastAsia="Arial" w:hAnsi="Arial" w:cs="Arial"/>
          <w:b/>
          <w:color w:val="auto"/>
          <w:sz w:val="28"/>
          <w:szCs w:val="28"/>
        </w:rPr>
      </w:pPr>
      <w:bookmarkStart w:id="7" w:name="_Toc85102718"/>
      <w:r w:rsidRPr="00F47CC0">
        <w:rPr>
          <w:rFonts w:ascii="Arial" w:eastAsia="Arial" w:hAnsi="Arial" w:cs="Arial"/>
          <w:b/>
          <w:color w:val="auto"/>
          <w:sz w:val="28"/>
          <w:szCs w:val="28"/>
        </w:rPr>
        <w:t>Presentación de ofertas</w:t>
      </w:r>
      <w:bookmarkEnd w:id="7"/>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 xml:space="preserve">Las propuestas serán recibidas </w:t>
      </w:r>
      <w:r>
        <w:rPr>
          <w:rFonts w:ascii="Arial" w:eastAsia="Arial" w:hAnsi="Arial" w:cs="Arial"/>
          <w:b/>
          <w:color w:val="00000A"/>
        </w:rPr>
        <w:t>únicamente</w:t>
      </w:r>
      <w:r>
        <w:rPr>
          <w:rFonts w:ascii="Arial" w:eastAsia="Arial" w:hAnsi="Arial" w:cs="Arial"/>
          <w:color w:val="00000A"/>
        </w:rPr>
        <w:t xml:space="preserve"> en línea hasta la hora prevista para su recepción. Los oferentes deberán ingresar sus ofertas económica y técnica completas</w:t>
      </w:r>
      <w:r w:rsidR="00C1215F">
        <w:rPr>
          <w:rFonts w:ascii="Arial" w:eastAsia="Arial" w:hAnsi="Arial" w:cs="Arial"/>
          <w:color w:val="00000A"/>
        </w:rPr>
        <w:t xml:space="preserve"> en archivos separados</w:t>
      </w:r>
      <w:r>
        <w:rPr>
          <w:rFonts w:ascii="Arial" w:eastAsia="Arial" w:hAnsi="Arial" w:cs="Arial"/>
          <w:color w:val="00000A"/>
        </w:rPr>
        <w:t xml:space="preserve"> a través del sitio web </w:t>
      </w:r>
      <w:hyperlink r:id="rId11" w:history="1">
        <w:r w:rsidR="00BD71A3" w:rsidRPr="00E51632">
          <w:rPr>
            <w:rStyle w:val="Hipervnculo"/>
            <w:rFonts w:ascii="Arial" w:hAnsi="Arial" w:cs="Arial"/>
          </w:rPr>
          <w:t>https://www.gub.uy/agencia-reguladora-compras-estatales/</w:t>
        </w:r>
      </w:hyperlink>
      <w:r>
        <w:rPr>
          <w:rFonts w:ascii="Arial" w:eastAsia="Arial" w:hAnsi="Arial" w:cs="Arial"/>
          <w:color w:val="00000A"/>
        </w:rPr>
        <w:t xml:space="preserve">. </w:t>
      </w:r>
      <w:r>
        <w:rPr>
          <w:rFonts w:ascii="Arial" w:eastAsia="Arial" w:hAnsi="Arial" w:cs="Arial"/>
          <w:b/>
          <w:color w:val="00000A"/>
        </w:rPr>
        <w:t>No se recibirán ofertas por otra vía</w:t>
      </w:r>
      <w:r>
        <w:rPr>
          <w:rFonts w:ascii="Arial" w:eastAsia="Arial" w:hAnsi="Arial" w:cs="Arial"/>
          <w:color w:val="00000A"/>
        </w:rPr>
        <w:t>.</w:t>
      </w:r>
    </w:p>
    <w:p w:rsidR="008A60BD" w:rsidRDefault="009033B9" w:rsidP="003E518E">
      <w:pPr>
        <w:suppressAutoHyphens/>
        <w:spacing w:before="100" w:after="100" w:line="360" w:lineRule="auto"/>
        <w:jc w:val="both"/>
        <w:rPr>
          <w:rFonts w:ascii="Arial" w:eastAsia="Arial" w:hAnsi="Arial" w:cs="Arial"/>
          <w:color w:val="00000A"/>
        </w:rPr>
      </w:pPr>
      <w:r>
        <w:rPr>
          <w:rFonts w:ascii="Arial" w:eastAsia="Arial" w:hAnsi="Arial" w:cs="Arial"/>
          <w:color w:val="00000A"/>
        </w:rPr>
        <w:t>La oferta debe bri</w:t>
      </w:r>
      <w:r w:rsidR="009954FF">
        <w:rPr>
          <w:rFonts w:ascii="Arial" w:eastAsia="Arial" w:hAnsi="Arial" w:cs="Arial"/>
          <w:color w:val="00000A"/>
        </w:rPr>
        <w:t>n</w:t>
      </w:r>
      <w:r>
        <w:rPr>
          <w:rFonts w:ascii="Arial" w:eastAsia="Arial" w:hAnsi="Arial" w:cs="Arial"/>
          <w:color w:val="00000A"/>
        </w:rPr>
        <w:t xml:space="preserve">dar información clara y fácilmente legible sobre lo ofertado. </w:t>
      </w:r>
    </w:p>
    <w:p w:rsidR="008A60BD" w:rsidRDefault="009033B9">
      <w:pPr>
        <w:spacing w:after="200" w:line="360" w:lineRule="auto"/>
        <w:jc w:val="both"/>
        <w:rPr>
          <w:rFonts w:ascii="Arial" w:eastAsia="Arial" w:hAnsi="Arial" w:cs="Arial"/>
          <w:color w:val="000000"/>
        </w:rPr>
      </w:pPr>
      <w:r>
        <w:rPr>
          <w:rFonts w:ascii="Arial" w:eastAsia="Arial" w:hAnsi="Arial" w:cs="Arial"/>
          <w:color w:val="000000"/>
        </w:rPr>
        <w:t xml:space="preserve">La documentación electrónica complementaria adjunta de la oferta se ingresará en archivos con formato </w:t>
      </w:r>
      <w:proofErr w:type="spellStart"/>
      <w:r>
        <w:rPr>
          <w:rFonts w:ascii="Arial" w:eastAsia="Arial" w:hAnsi="Arial" w:cs="Arial"/>
          <w:color w:val="000000"/>
        </w:rPr>
        <w:t>txt</w:t>
      </w:r>
      <w:proofErr w:type="spellEnd"/>
      <w:r>
        <w:rPr>
          <w:rFonts w:ascii="Arial" w:eastAsia="Arial" w:hAnsi="Arial" w:cs="Arial"/>
          <w:color w:val="000000"/>
        </w:rPr>
        <w:t xml:space="preserve">, </w:t>
      </w:r>
      <w:proofErr w:type="spellStart"/>
      <w:r>
        <w:rPr>
          <w:rFonts w:ascii="Arial" w:eastAsia="Arial" w:hAnsi="Arial" w:cs="Arial"/>
          <w:color w:val="000000"/>
        </w:rPr>
        <w:t>rtf</w:t>
      </w:r>
      <w:proofErr w:type="spellEnd"/>
      <w:r>
        <w:rPr>
          <w:rFonts w:ascii="Arial" w:eastAsia="Arial" w:hAnsi="Arial" w:cs="Arial"/>
          <w:color w:val="000000"/>
        </w:rPr>
        <w:t xml:space="preserve">, </w:t>
      </w:r>
      <w:proofErr w:type="spellStart"/>
      <w:r>
        <w:rPr>
          <w:rFonts w:ascii="Arial" w:eastAsia="Arial" w:hAnsi="Arial" w:cs="Arial"/>
          <w:color w:val="000000"/>
        </w:rPr>
        <w:t>pdf</w:t>
      </w:r>
      <w:proofErr w:type="spellEnd"/>
      <w:r>
        <w:rPr>
          <w:rFonts w:ascii="Arial" w:eastAsia="Arial" w:hAnsi="Arial" w:cs="Arial"/>
          <w:color w:val="000000"/>
        </w:rPr>
        <w:t xml:space="preserve">, </w:t>
      </w:r>
      <w:proofErr w:type="spellStart"/>
      <w:r>
        <w:rPr>
          <w:rFonts w:ascii="Arial" w:eastAsia="Arial" w:hAnsi="Arial" w:cs="Arial"/>
          <w:color w:val="000000"/>
        </w:rPr>
        <w:t>doc</w:t>
      </w:r>
      <w:proofErr w:type="spellEnd"/>
      <w:r>
        <w:rPr>
          <w:rFonts w:ascii="Arial" w:eastAsia="Arial" w:hAnsi="Arial" w:cs="Arial"/>
          <w:color w:val="000000"/>
        </w:rPr>
        <w:t xml:space="preserve">, </w:t>
      </w:r>
      <w:proofErr w:type="spellStart"/>
      <w:r>
        <w:rPr>
          <w:rFonts w:ascii="Arial" w:eastAsia="Arial" w:hAnsi="Arial" w:cs="Arial"/>
          <w:color w:val="000000"/>
        </w:rPr>
        <w:t>docx</w:t>
      </w:r>
      <w:proofErr w:type="spellEnd"/>
      <w:r>
        <w:rPr>
          <w:rFonts w:ascii="Arial" w:eastAsia="Arial" w:hAnsi="Arial" w:cs="Arial"/>
          <w:color w:val="000000"/>
        </w:rPr>
        <w:t xml:space="preserve">, </w:t>
      </w:r>
      <w:proofErr w:type="spellStart"/>
      <w:r>
        <w:rPr>
          <w:rFonts w:ascii="Arial" w:eastAsia="Arial" w:hAnsi="Arial" w:cs="Arial"/>
          <w:color w:val="000000"/>
        </w:rPr>
        <w:t>xls</w:t>
      </w:r>
      <w:proofErr w:type="spellEnd"/>
      <w:r>
        <w:rPr>
          <w:rFonts w:ascii="Arial" w:eastAsia="Arial" w:hAnsi="Arial" w:cs="Arial"/>
          <w:color w:val="000000"/>
        </w:rPr>
        <w:t xml:space="preserve">, </w:t>
      </w:r>
      <w:proofErr w:type="spellStart"/>
      <w:r>
        <w:rPr>
          <w:rFonts w:ascii="Arial" w:eastAsia="Arial" w:hAnsi="Arial" w:cs="Arial"/>
          <w:color w:val="000000"/>
        </w:rPr>
        <w:t>xlsx</w:t>
      </w:r>
      <w:proofErr w:type="spellEnd"/>
      <w:r>
        <w:rPr>
          <w:rFonts w:ascii="Arial" w:eastAsia="Arial" w:hAnsi="Arial" w:cs="Arial"/>
          <w:color w:val="000000"/>
        </w:rPr>
        <w:t xml:space="preserve">, </w:t>
      </w:r>
      <w:proofErr w:type="spellStart"/>
      <w:r>
        <w:rPr>
          <w:rFonts w:ascii="Arial" w:eastAsia="Arial" w:hAnsi="Arial" w:cs="Arial"/>
          <w:color w:val="000000"/>
        </w:rPr>
        <w:t>odt</w:t>
      </w:r>
      <w:proofErr w:type="spellEnd"/>
      <w:r>
        <w:rPr>
          <w:rFonts w:ascii="Arial" w:eastAsia="Arial" w:hAnsi="Arial" w:cs="Arial"/>
          <w:color w:val="000000"/>
        </w:rPr>
        <w:t xml:space="preserve">, </w:t>
      </w:r>
      <w:proofErr w:type="spellStart"/>
      <w:r>
        <w:rPr>
          <w:rFonts w:ascii="Arial" w:eastAsia="Arial" w:hAnsi="Arial" w:cs="Arial"/>
          <w:color w:val="000000"/>
        </w:rPr>
        <w:t>ods</w:t>
      </w:r>
      <w:proofErr w:type="spellEnd"/>
      <w:r>
        <w:rPr>
          <w:rFonts w:ascii="Arial" w:eastAsia="Arial" w:hAnsi="Arial" w:cs="Arial"/>
          <w:color w:val="000000"/>
        </w:rPr>
        <w:t xml:space="preserve">, </w:t>
      </w:r>
      <w:proofErr w:type="spellStart"/>
      <w:r>
        <w:rPr>
          <w:rFonts w:ascii="Arial" w:eastAsia="Arial" w:hAnsi="Arial" w:cs="Arial"/>
          <w:color w:val="000000"/>
        </w:rPr>
        <w:t>zip</w:t>
      </w:r>
      <w:proofErr w:type="spellEnd"/>
      <w:r>
        <w:rPr>
          <w:rFonts w:ascii="Arial" w:eastAsia="Arial" w:hAnsi="Arial" w:cs="Arial"/>
          <w:color w:val="000000"/>
        </w:rPr>
        <w:t xml:space="preserve">, </w:t>
      </w:r>
      <w:proofErr w:type="spellStart"/>
      <w:r>
        <w:rPr>
          <w:rFonts w:ascii="Arial" w:eastAsia="Arial" w:hAnsi="Arial" w:cs="Arial"/>
          <w:color w:val="000000"/>
        </w:rPr>
        <w:t>rar</w:t>
      </w:r>
      <w:proofErr w:type="spellEnd"/>
      <w:r>
        <w:rPr>
          <w:rFonts w:ascii="Arial" w:eastAsia="Arial" w:hAnsi="Arial" w:cs="Arial"/>
          <w:color w:val="000000"/>
        </w:rPr>
        <w:t xml:space="preserve"> y 7z, sin contraseñas ni bloqueos para su impresión o copiado. Cuando el oferente deba agregar en su oferta un </w:t>
      </w:r>
      <w:r>
        <w:rPr>
          <w:rFonts w:ascii="Arial" w:eastAsia="Arial" w:hAnsi="Arial" w:cs="Arial"/>
          <w:color w:val="00000A"/>
        </w:rPr>
        <w:t>documento o certificado cuyo original solo exista en soporte papel, deberá digitalizar el</w:t>
      </w:r>
      <w:r>
        <w:rPr>
          <w:rFonts w:ascii="Arial" w:eastAsia="Arial" w:hAnsi="Arial" w:cs="Arial"/>
          <w:color w:val="000000"/>
        </w:rPr>
        <w:t xml:space="preserve"> mismo (escanearlo) y subirlo con el resto de su oferta. En </w:t>
      </w:r>
      <w:r>
        <w:rPr>
          <w:rFonts w:ascii="Arial" w:eastAsia="Arial" w:hAnsi="Arial" w:cs="Arial"/>
          <w:color w:val="000000"/>
        </w:rPr>
        <w:lastRenderedPageBreak/>
        <w:t>caso de resultar adjudicatario, deberá exhibir el documento o certificado original, conforme a lo establecido en el artículo 48 del TOCAF.</w:t>
      </w:r>
    </w:p>
    <w:p w:rsidR="008A60BD" w:rsidRDefault="009033B9">
      <w:pPr>
        <w:spacing w:after="200" w:line="360" w:lineRule="auto"/>
        <w:jc w:val="both"/>
        <w:rPr>
          <w:rFonts w:ascii="Arial" w:eastAsia="Arial" w:hAnsi="Arial" w:cs="Arial"/>
          <w:color w:val="000000"/>
        </w:rPr>
      </w:pPr>
      <w:r>
        <w:rPr>
          <w:rFonts w:ascii="Arial" w:eastAsia="Arial" w:hAnsi="Arial" w:cs="Arial"/>
          <w:color w:val="00000A"/>
        </w:rPr>
        <w:t>Constituye una carga del oferente constatar que los archivos enviados hayan sido ingresados correctamente en la plataforma electrónica.</w:t>
      </w:r>
    </w:p>
    <w:p w:rsidR="008A60BD" w:rsidRDefault="009033B9">
      <w:pPr>
        <w:suppressAutoHyphens/>
        <w:spacing w:before="100" w:after="100" w:line="360" w:lineRule="auto"/>
        <w:jc w:val="both"/>
        <w:rPr>
          <w:rFonts w:ascii="Arial" w:eastAsia="Arial" w:hAnsi="Arial" w:cs="Arial"/>
          <w:color w:val="00000A"/>
        </w:rPr>
      </w:pPr>
      <w:r>
        <w:rPr>
          <w:rFonts w:ascii="Arial" w:eastAsia="Arial" w:hAnsi="Arial" w:cs="Arial"/>
          <w:color w:val="00000A"/>
        </w:rPr>
        <w:t>La plataforma electrónica recibirá ofertas únicamente hasta el momento fijado para su apertura en la convocatoria respectiva. Esta plataforma garantiza el cumplimiento de las disposiciones contenidas en el inciso final del artículo 63 del TOCAF.</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En caso de presentarse con intención de Consorcio, se deberá indicar cuál de las empresas que lo integran representará al mismo. Dicha firma comercial, será quien ingresará la oferta de acuerdo a lo indicado precedentemente</w:t>
      </w:r>
      <w:r w:rsidR="00B72E49">
        <w:rPr>
          <w:rFonts w:ascii="Arial" w:eastAsia="Arial" w:hAnsi="Arial" w:cs="Arial"/>
          <w:color w:val="000000"/>
        </w:rPr>
        <w:t>,</w:t>
      </w:r>
      <w:r w:rsidR="00BA225B">
        <w:rPr>
          <w:rFonts w:ascii="Arial" w:eastAsia="Arial" w:hAnsi="Arial" w:cs="Arial"/>
          <w:color w:val="000000"/>
        </w:rPr>
        <w:t xml:space="preserve"> </w:t>
      </w:r>
      <w:r w:rsidR="00B72E49">
        <w:rPr>
          <w:rFonts w:ascii="Arial" w:eastAsia="Arial" w:hAnsi="Arial" w:cs="Arial"/>
          <w:color w:val="000000"/>
        </w:rPr>
        <w:t xml:space="preserve">indicando cómo se distribuirá la facturación entre los integrantes del Consorcio. </w:t>
      </w:r>
    </w:p>
    <w:p w:rsidR="008A60BD" w:rsidRDefault="009033B9">
      <w:pPr>
        <w:spacing w:after="200" w:line="360" w:lineRule="auto"/>
        <w:jc w:val="both"/>
        <w:rPr>
          <w:rFonts w:ascii="Arial" w:eastAsia="Arial" w:hAnsi="Arial" w:cs="Arial"/>
          <w:color w:val="00000A"/>
        </w:rPr>
      </w:pPr>
      <w:r>
        <w:rPr>
          <w:rFonts w:ascii="Arial" w:eastAsia="Arial" w:hAnsi="Arial" w:cs="Arial"/>
          <w:color w:val="00000A"/>
        </w:rPr>
        <w:t xml:space="preserve">Para ofertar en línea: ver manual disponible en </w:t>
      </w:r>
      <w:hyperlink r:id="rId12" w:history="1">
        <w:r w:rsidR="00BD71A3" w:rsidRPr="00E51632">
          <w:rPr>
            <w:rStyle w:val="Hipervnculo"/>
            <w:rFonts w:ascii="Arial" w:hAnsi="Arial" w:cs="Arial"/>
          </w:rPr>
          <w:t>https://www.gub.uy/agencia-reguladora-compras-estatales/</w:t>
        </w:r>
      </w:hyperlink>
      <w:r>
        <w:rPr>
          <w:rFonts w:ascii="Arial" w:eastAsia="Arial" w:hAnsi="Arial" w:cs="Arial"/>
          <w:color w:val="00000A"/>
        </w:rPr>
        <w:t xml:space="preserve">en la sección Capacitación\Manuales y Materiales, o comunicarse con </w:t>
      </w:r>
      <w:r w:rsidR="00CC3F81">
        <w:rPr>
          <w:rFonts w:ascii="Arial" w:eastAsia="Arial" w:hAnsi="Arial" w:cs="Arial"/>
          <w:color w:val="00000A"/>
        </w:rPr>
        <w:t>la Agencia Reguladora de Compras Estatales (</w:t>
      </w:r>
      <w:r>
        <w:rPr>
          <w:rFonts w:ascii="Arial" w:eastAsia="Arial" w:hAnsi="Arial" w:cs="Arial"/>
          <w:color w:val="00000A"/>
        </w:rPr>
        <w:t>A</w:t>
      </w:r>
      <w:r w:rsidR="00CC3F81">
        <w:rPr>
          <w:rFonts w:ascii="Arial" w:eastAsia="Arial" w:hAnsi="Arial" w:cs="Arial"/>
          <w:color w:val="00000A"/>
        </w:rPr>
        <w:t>R</w:t>
      </w:r>
      <w:r>
        <w:rPr>
          <w:rFonts w:ascii="Arial" w:eastAsia="Arial" w:hAnsi="Arial" w:cs="Arial"/>
          <w:color w:val="00000A"/>
        </w:rPr>
        <w:t>CE</w:t>
      </w:r>
      <w:r w:rsidR="00CC3F81">
        <w:rPr>
          <w:rFonts w:ascii="Arial" w:eastAsia="Arial" w:hAnsi="Arial" w:cs="Arial"/>
          <w:color w:val="00000A"/>
        </w:rPr>
        <w:t>)</w:t>
      </w:r>
      <w:r>
        <w:rPr>
          <w:rFonts w:ascii="Arial" w:eastAsia="Arial" w:hAnsi="Arial" w:cs="Arial"/>
          <w:color w:val="00000A"/>
        </w:rPr>
        <w:t xml:space="preserve"> - Atención a Proveedores al (+598) 2604 5360.</w:t>
      </w:r>
    </w:p>
    <w:p w:rsidR="000F70CB" w:rsidRDefault="000F70CB">
      <w:pPr>
        <w:spacing w:after="200" w:line="360" w:lineRule="auto"/>
        <w:jc w:val="both"/>
        <w:rPr>
          <w:rFonts w:ascii="Arial" w:eastAsia="Arial" w:hAnsi="Arial" w:cs="Arial"/>
          <w:color w:val="00000A"/>
        </w:rPr>
      </w:pPr>
    </w:p>
    <w:p w:rsidR="00A42125" w:rsidRPr="00B8637E" w:rsidRDefault="00A42125" w:rsidP="00BE0AB2">
      <w:pPr>
        <w:pStyle w:val="Ttulo1"/>
        <w:numPr>
          <w:ilvl w:val="0"/>
          <w:numId w:val="25"/>
        </w:numPr>
        <w:spacing w:before="200" w:after="200"/>
        <w:ind w:left="425" w:hanging="425"/>
        <w:rPr>
          <w:rFonts w:ascii="Arial" w:eastAsia="Arial" w:hAnsi="Arial" w:cs="Arial"/>
          <w:b/>
          <w:color w:val="auto"/>
          <w:sz w:val="28"/>
          <w:szCs w:val="28"/>
        </w:rPr>
      </w:pPr>
      <w:bookmarkStart w:id="8" w:name="_Toc85102719"/>
      <w:r w:rsidRPr="00B8637E">
        <w:rPr>
          <w:rFonts w:ascii="Arial" w:eastAsia="Arial" w:hAnsi="Arial" w:cs="Arial"/>
          <w:b/>
          <w:color w:val="auto"/>
          <w:sz w:val="28"/>
          <w:szCs w:val="28"/>
        </w:rPr>
        <w:t>Documentación formal</w:t>
      </w:r>
      <w:bookmarkEnd w:id="8"/>
    </w:p>
    <w:p w:rsidR="00A42125" w:rsidRDefault="00A42125" w:rsidP="00A42125">
      <w:pPr>
        <w:suppressAutoHyphens/>
        <w:spacing w:before="100" w:after="100" w:line="360" w:lineRule="auto"/>
        <w:jc w:val="both"/>
        <w:rPr>
          <w:rFonts w:ascii="Arial" w:eastAsia="Arial" w:hAnsi="Arial" w:cs="Arial"/>
          <w:color w:val="00000A"/>
        </w:rPr>
      </w:pPr>
      <w:r>
        <w:rPr>
          <w:rFonts w:ascii="Arial" w:eastAsia="Arial" w:hAnsi="Arial" w:cs="Arial"/>
          <w:color w:val="00000A"/>
        </w:rPr>
        <w:t>El oferente deberá presentar la siguiente documentación:</w:t>
      </w:r>
    </w:p>
    <w:p w:rsidR="00A42125" w:rsidRDefault="00A42125" w:rsidP="00163494">
      <w:pPr>
        <w:numPr>
          <w:ilvl w:val="0"/>
          <w:numId w:val="2"/>
        </w:numPr>
        <w:suppressAutoHyphens/>
        <w:spacing w:after="200" w:line="360" w:lineRule="auto"/>
        <w:ind w:firstLine="284"/>
        <w:jc w:val="both"/>
        <w:rPr>
          <w:rFonts w:ascii="Arial" w:eastAsia="Arial" w:hAnsi="Arial" w:cs="Arial"/>
          <w:color w:val="000000"/>
        </w:rPr>
      </w:pPr>
      <w:r>
        <w:rPr>
          <w:rFonts w:ascii="Arial" w:eastAsia="Arial" w:hAnsi="Arial" w:cs="Arial"/>
          <w:color w:val="000000"/>
        </w:rPr>
        <w:t xml:space="preserve">El formulario de identificación del oferente debe estar firmado por el titular, o representante con facultades suficientes para ese acto (contar con legitimación). </w:t>
      </w:r>
      <w:r>
        <w:rPr>
          <w:rFonts w:ascii="Arial" w:eastAsia="Arial" w:hAnsi="Arial" w:cs="Arial"/>
        </w:rPr>
        <w:t>En caso de que la representación esté a cargo de dos o más sujetos actuando conjuntamente, deberá firmarse por todos ellos.</w:t>
      </w:r>
      <w:r>
        <w:rPr>
          <w:rFonts w:ascii="Arial" w:eastAsia="Arial" w:hAnsi="Arial" w:cs="Arial"/>
          <w:color w:val="000000"/>
        </w:rPr>
        <w:t xml:space="preserve"> (Ver Anexo</w:t>
      </w:r>
      <w:r w:rsidR="00E56231">
        <w:rPr>
          <w:rFonts w:ascii="Arial" w:eastAsia="Arial" w:hAnsi="Arial" w:cs="Arial"/>
          <w:color w:val="000000"/>
        </w:rPr>
        <w:t xml:space="preserve"> </w:t>
      </w:r>
      <w:r>
        <w:rPr>
          <w:rFonts w:ascii="Arial" w:eastAsia="Arial" w:hAnsi="Arial" w:cs="Arial"/>
        </w:rPr>
        <w:t>I)</w:t>
      </w:r>
      <w:r>
        <w:rPr>
          <w:rFonts w:ascii="Arial" w:eastAsia="Arial" w:hAnsi="Arial" w:cs="Arial"/>
          <w:color w:val="000000"/>
        </w:rPr>
        <w:t>:</w:t>
      </w:r>
    </w:p>
    <w:p w:rsidR="00A42125" w:rsidRDefault="00A42125" w:rsidP="00A42125">
      <w:pPr>
        <w:spacing w:after="200" w:line="360" w:lineRule="auto"/>
        <w:jc w:val="both"/>
        <w:rPr>
          <w:rFonts w:ascii="Arial" w:eastAsia="Arial" w:hAnsi="Arial" w:cs="Arial"/>
          <w:color w:val="000000"/>
        </w:rPr>
      </w:pPr>
      <w:r>
        <w:rPr>
          <w:rFonts w:ascii="Arial" w:eastAsia="Arial" w:hAnsi="Arial" w:cs="Arial"/>
        </w:rPr>
        <w:t>La acreditación de dicha representación corresponde sea ingresada en</w:t>
      </w:r>
      <w:r>
        <w:rPr>
          <w:rFonts w:ascii="Arial" w:eastAsia="Arial" w:hAnsi="Arial" w:cs="Arial"/>
          <w:color w:val="000000"/>
        </w:rPr>
        <w:t xml:space="preserve"> el Registro Único de Proveedores del Estado</w:t>
      </w:r>
      <w:r>
        <w:rPr>
          <w:rFonts w:ascii="Arial" w:eastAsia="Arial" w:hAnsi="Arial" w:cs="Arial"/>
        </w:rPr>
        <w:t xml:space="preserve"> (RUPE), </w:t>
      </w:r>
      <w:r>
        <w:rPr>
          <w:rFonts w:ascii="Arial" w:eastAsia="Arial" w:hAnsi="Arial" w:cs="Arial"/>
          <w:color w:val="000000"/>
        </w:rPr>
        <w:t>con los datos de representantes y documentación de poderes ingresados y</w:t>
      </w:r>
      <w:r w:rsidR="005F19DF">
        <w:rPr>
          <w:rFonts w:ascii="Arial" w:eastAsia="Arial" w:hAnsi="Arial" w:cs="Arial"/>
          <w:color w:val="000000"/>
        </w:rPr>
        <w:t>,</w:t>
      </w:r>
      <w:r>
        <w:rPr>
          <w:rFonts w:ascii="Arial" w:eastAsia="Arial" w:hAnsi="Arial" w:cs="Arial"/>
          <w:color w:val="000000"/>
        </w:rPr>
        <w:t xml:space="preserve"> al menos</w:t>
      </w:r>
      <w:r w:rsidR="005F19DF">
        <w:rPr>
          <w:rFonts w:ascii="Arial" w:eastAsia="Arial" w:hAnsi="Arial" w:cs="Arial"/>
          <w:color w:val="000000"/>
        </w:rPr>
        <w:t>,</w:t>
      </w:r>
      <w:r>
        <w:rPr>
          <w:rFonts w:ascii="Arial" w:eastAsia="Arial" w:hAnsi="Arial" w:cs="Arial"/>
          <w:color w:val="000000"/>
        </w:rPr>
        <w:t xml:space="preserve"> verificados </w:t>
      </w:r>
      <w:r w:rsidR="005F19DF">
        <w:rPr>
          <w:rFonts w:ascii="Arial" w:eastAsia="Arial" w:hAnsi="Arial" w:cs="Arial"/>
          <w:color w:val="000000"/>
        </w:rPr>
        <w:t>ante un punto de atención.</w:t>
      </w:r>
    </w:p>
    <w:p w:rsidR="003330A5" w:rsidRDefault="00A42125" w:rsidP="003330A5">
      <w:pPr>
        <w:spacing w:after="200" w:line="360" w:lineRule="auto"/>
        <w:jc w:val="both"/>
        <w:rPr>
          <w:rFonts w:ascii="Arial" w:eastAsia="Arial" w:hAnsi="Arial" w:cs="Arial"/>
        </w:rPr>
      </w:pPr>
      <w:r>
        <w:rPr>
          <w:rFonts w:ascii="Arial" w:eastAsia="Arial" w:hAnsi="Arial" w:cs="Arial"/>
        </w:rPr>
        <w:t>En caso de intención de Consorcio, todas las empresas que lo integrarán deberán identificarse en dicho formulario, suscribiéndolo.</w:t>
      </w:r>
    </w:p>
    <w:p w:rsidR="00A42125" w:rsidRPr="003330A5" w:rsidRDefault="003330A5" w:rsidP="003330A5">
      <w:pPr>
        <w:numPr>
          <w:ilvl w:val="0"/>
          <w:numId w:val="4"/>
        </w:numPr>
        <w:tabs>
          <w:tab w:val="left" w:pos="0"/>
        </w:tabs>
        <w:suppressAutoHyphens/>
        <w:spacing w:after="200" w:line="360" w:lineRule="auto"/>
        <w:ind w:firstLine="142"/>
        <w:jc w:val="both"/>
        <w:rPr>
          <w:rFonts w:ascii="Arial" w:eastAsia="Arial" w:hAnsi="Arial" w:cs="Arial"/>
        </w:rPr>
      </w:pPr>
      <w:r>
        <w:rPr>
          <w:rFonts w:ascii="Arial" w:eastAsia="Arial" w:hAnsi="Arial" w:cs="Arial"/>
        </w:rPr>
        <w:t>La D</w:t>
      </w:r>
      <w:r w:rsidRPr="003330A5">
        <w:rPr>
          <w:rFonts w:ascii="Arial" w:eastAsia="Arial" w:hAnsi="Arial" w:cs="Arial"/>
        </w:rPr>
        <w:t>i</w:t>
      </w:r>
      <w:r w:rsidR="00B84C93" w:rsidRPr="003330A5">
        <w:rPr>
          <w:rFonts w:ascii="Arial" w:eastAsia="Arial" w:hAnsi="Arial" w:cs="Arial"/>
        </w:rPr>
        <w:t>rección</w:t>
      </w:r>
      <w:r w:rsidRPr="003330A5">
        <w:rPr>
          <w:rFonts w:ascii="Arial" w:eastAsia="Arial" w:hAnsi="Arial" w:cs="Arial"/>
        </w:rPr>
        <w:t xml:space="preserve"> </w:t>
      </w:r>
      <w:r w:rsidR="00B84C93" w:rsidRPr="003330A5">
        <w:rPr>
          <w:rFonts w:ascii="Arial" w:eastAsia="Arial" w:hAnsi="Arial" w:cs="Arial"/>
        </w:rPr>
        <w:t xml:space="preserve">General Impositiva </w:t>
      </w:r>
      <w:r w:rsidR="00A42125" w:rsidRPr="003330A5">
        <w:rPr>
          <w:rFonts w:ascii="Arial" w:eastAsia="Arial" w:hAnsi="Arial" w:cs="Arial"/>
        </w:rPr>
        <w:t xml:space="preserve">comprobará en RUPE la vigencia o exoneración del Certificado del Banco de Seguros del Estado que acredite el cumplimiento de la Ley Nº 16.074 de 10 de octubre de 1989 sobre Accidentes de </w:t>
      </w:r>
      <w:r w:rsidR="00A42125" w:rsidRPr="003330A5">
        <w:rPr>
          <w:rFonts w:ascii="Arial" w:eastAsia="Arial" w:hAnsi="Arial" w:cs="Arial"/>
        </w:rPr>
        <w:lastRenderedPageBreak/>
        <w:t>Trabajo y Enfermedades Profesionales. En caso de que la empresa no posea empleados ni personal a cargo y no haya gestionado el certificado negativo correspondiente, deberá presentar Declaración Jurada firmada por el representante que acredite dicha situación.</w:t>
      </w:r>
    </w:p>
    <w:p w:rsidR="00A42125" w:rsidRDefault="00A42125" w:rsidP="00A42125">
      <w:pPr>
        <w:tabs>
          <w:tab w:val="left" w:pos="720"/>
        </w:tabs>
        <w:suppressAutoHyphens/>
        <w:spacing w:before="100" w:after="100" w:line="360" w:lineRule="auto"/>
        <w:jc w:val="both"/>
        <w:rPr>
          <w:rFonts w:ascii="Arial" w:eastAsia="Arial" w:hAnsi="Arial" w:cs="Arial"/>
        </w:rPr>
      </w:pPr>
      <w:r>
        <w:rPr>
          <w:rFonts w:ascii="Arial" w:eastAsia="Arial" w:hAnsi="Arial" w:cs="Arial"/>
          <w:color w:val="00000A"/>
        </w:rPr>
        <w:t>En caso de oferentes extranjeros se deberá comprobar la vigencia de constancia similar expedida en su país de origen o declaración jurada de que tal constancia no existe</w:t>
      </w:r>
      <w:r>
        <w:rPr>
          <w:rFonts w:ascii="Arial" w:eastAsia="Arial" w:hAnsi="Arial" w:cs="Arial"/>
        </w:rPr>
        <w:t>, o de que la empresa no posee empleados ni personal a cargo.</w:t>
      </w:r>
    </w:p>
    <w:p w:rsidR="00A42125" w:rsidRPr="00596D9B" w:rsidRDefault="00A42125" w:rsidP="00A42125">
      <w:pPr>
        <w:suppressAutoHyphens/>
        <w:spacing w:before="240" w:after="240" w:line="360" w:lineRule="auto"/>
        <w:jc w:val="both"/>
        <w:rPr>
          <w:rFonts w:ascii="Arial" w:eastAsia="Arial" w:hAnsi="Arial" w:cs="Arial"/>
        </w:rPr>
      </w:pPr>
      <w:r w:rsidRPr="00596D9B">
        <w:rPr>
          <w:rFonts w:ascii="Arial" w:eastAsia="Arial" w:hAnsi="Arial" w:cs="Arial"/>
        </w:rPr>
        <w:t>Toda información y/o documentación deberá estar redactada en idioma español, con excepción de los folletos y catálogos de productos, que podrán ser presentados en español o inglés.</w:t>
      </w:r>
    </w:p>
    <w:p w:rsidR="00712C07" w:rsidRPr="00596D9B" w:rsidRDefault="005755C4" w:rsidP="00163494">
      <w:pPr>
        <w:numPr>
          <w:ilvl w:val="0"/>
          <w:numId w:val="4"/>
        </w:numPr>
        <w:tabs>
          <w:tab w:val="left" w:pos="0"/>
        </w:tabs>
        <w:suppressAutoHyphens/>
        <w:spacing w:after="200" w:line="360" w:lineRule="auto"/>
        <w:ind w:firstLine="142"/>
        <w:jc w:val="both"/>
        <w:rPr>
          <w:rFonts w:ascii="Arial" w:eastAsia="Arial" w:hAnsi="Arial" w:cs="Arial"/>
        </w:rPr>
      </w:pPr>
      <w:r w:rsidRPr="00596D9B">
        <w:rPr>
          <w:rFonts w:ascii="Arial" w:eastAsia="Arial" w:hAnsi="Arial" w:cs="Arial"/>
        </w:rPr>
        <w:t>Compromiso de</w:t>
      </w:r>
      <w:r w:rsidR="00712C07" w:rsidRPr="00596D9B">
        <w:rPr>
          <w:rFonts w:ascii="Arial" w:eastAsia="Arial" w:hAnsi="Arial" w:cs="Arial"/>
        </w:rPr>
        <w:t xml:space="preserve"> prestar el servicio en régimen de exclusividad, de acuerdo al Artículo 10º del Decreto </w:t>
      </w:r>
      <w:r w:rsidR="009638C3" w:rsidRPr="00596D9B">
        <w:rPr>
          <w:rFonts w:ascii="Arial" w:eastAsia="Arial" w:hAnsi="Arial" w:cs="Arial"/>
        </w:rPr>
        <w:t>87/022,</w:t>
      </w:r>
      <w:r w:rsidR="00712C07" w:rsidRPr="00596D9B">
        <w:rPr>
          <w:rFonts w:ascii="Arial" w:eastAsia="Arial" w:hAnsi="Arial" w:cs="Arial"/>
        </w:rPr>
        <w:t xml:space="preserve"> de fecha </w:t>
      </w:r>
      <w:r w:rsidR="009638C3" w:rsidRPr="00596D9B">
        <w:rPr>
          <w:rFonts w:ascii="Arial" w:eastAsia="Arial" w:hAnsi="Arial" w:cs="Arial"/>
        </w:rPr>
        <w:t xml:space="preserve">17 </w:t>
      </w:r>
      <w:r w:rsidR="00712C07" w:rsidRPr="00596D9B">
        <w:rPr>
          <w:rFonts w:ascii="Arial" w:eastAsia="Arial" w:hAnsi="Arial" w:cs="Arial"/>
        </w:rPr>
        <w:t>de</w:t>
      </w:r>
      <w:r w:rsidR="009638C3" w:rsidRPr="00596D9B">
        <w:rPr>
          <w:rFonts w:ascii="Arial" w:eastAsia="Arial" w:hAnsi="Arial" w:cs="Arial"/>
        </w:rPr>
        <w:t xml:space="preserve"> marzo </w:t>
      </w:r>
      <w:r w:rsidR="00712C07" w:rsidRPr="00596D9B">
        <w:rPr>
          <w:rFonts w:ascii="Arial" w:eastAsia="Arial" w:hAnsi="Arial" w:cs="Arial"/>
        </w:rPr>
        <w:t>de</w:t>
      </w:r>
      <w:r w:rsidR="009638C3" w:rsidRPr="00596D9B">
        <w:rPr>
          <w:rFonts w:ascii="Arial" w:eastAsia="Arial" w:hAnsi="Arial" w:cs="Arial"/>
        </w:rPr>
        <w:t xml:space="preserve"> 2022 </w:t>
      </w:r>
      <w:r w:rsidRPr="00596D9B">
        <w:rPr>
          <w:rFonts w:ascii="Arial" w:eastAsia="Arial" w:hAnsi="Arial" w:cs="Arial"/>
        </w:rPr>
        <w:t>(</w:t>
      </w:r>
      <w:r w:rsidR="009B4CEB" w:rsidRPr="00596D9B">
        <w:rPr>
          <w:rFonts w:ascii="Arial" w:eastAsia="Arial" w:hAnsi="Arial" w:cs="Arial"/>
        </w:rPr>
        <w:t xml:space="preserve">Ver </w:t>
      </w:r>
      <w:r w:rsidRPr="00596D9B">
        <w:rPr>
          <w:rFonts w:ascii="Arial" w:eastAsia="Arial" w:hAnsi="Arial" w:cs="Arial"/>
        </w:rPr>
        <w:t>Formulario en Anexo VI</w:t>
      </w:r>
      <w:r w:rsidR="0045057E" w:rsidRPr="00596D9B">
        <w:rPr>
          <w:rFonts w:ascii="Arial" w:eastAsia="Arial" w:hAnsi="Arial" w:cs="Arial"/>
        </w:rPr>
        <w:t>I</w:t>
      </w:r>
      <w:r w:rsidRPr="00596D9B">
        <w:rPr>
          <w:rFonts w:ascii="Arial" w:eastAsia="Arial" w:hAnsi="Arial" w:cs="Arial"/>
        </w:rPr>
        <w:t>)</w:t>
      </w:r>
      <w:r w:rsidR="00755C9B" w:rsidRPr="00596D9B">
        <w:rPr>
          <w:rFonts w:ascii="Arial" w:eastAsia="Arial" w:hAnsi="Arial" w:cs="Arial"/>
        </w:rPr>
        <w:t>.</w:t>
      </w:r>
    </w:p>
    <w:p w:rsidR="005C5A4F" w:rsidRPr="009A3C82" w:rsidRDefault="005C5A4F" w:rsidP="005C5A4F">
      <w:pPr>
        <w:numPr>
          <w:ilvl w:val="0"/>
          <w:numId w:val="4"/>
        </w:numPr>
        <w:tabs>
          <w:tab w:val="left" w:pos="0"/>
        </w:tabs>
        <w:suppressAutoHyphens/>
        <w:spacing w:after="200" w:line="360" w:lineRule="auto"/>
        <w:ind w:firstLine="142"/>
        <w:jc w:val="both"/>
        <w:rPr>
          <w:rFonts w:ascii="Arial" w:eastAsia="Arial" w:hAnsi="Arial" w:cs="Arial"/>
        </w:rPr>
      </w:pPr>
      <w:r>
        <w:rPr>
          <w:rFonts w:ascii="Arial" w:eastAsia="Arial" w:hAnsi="Arial" w:cs="Arial"/>
        </w:rPr>
        <w:t xml:space="preserve">Antecedentes de contratos de acuerdo a </w:t>
      </w:r>
      <w:r w:rsidRPr="009A3C82">
        <w:rPr>
          <w:rFonts w:ascii="Arial" w:eastAsia="Arial" w:hAnsi="Arial" w:cs="Arial"/>
        </w:rPr>
        <w:t xml:space="preserve">Anexo </w:t>
      </w:r>
      <w:r w:rsidR="009A3C82" w:rsidRPr="009A3C82">
        <w:rPr>
          <w:rFonts w:ascii="Arial" w:eastAsia="Arial" w:hAnsi="Arial" w:cs="Arial"/>
        </w:rPr>
        <w:t>VIII</w:t>
      </w:r>
      <w:r>
        <w:rPr>
          <w:rFonts w:ascii="Arial" w:eastAsia="Arial" w:hAnsi="Arial" w:cs="Arial"/>
        </w:rPr>
        <w:t xml:space="preserve"> </w:t>
      </w:r>
      <w:r>
        <w:rPr>
          <w:rFonts w:ascii="Arial" w:eastAsia="Arial" w:hAnsi="Arial" w:cs="Arial"/>
        </w:rPr>
        <w:br/>
        <w:t xml:space="preserve">Se entenderá como trabajos similares los desarrollados en campañas informativas y de bien público, que incluyan la planificación y control de medios, realizadas en </w:t>
      </w:r>
      <w:r w:rsidRPr="009A3C82">
        <w:rPr>
          <w:rFonts w:ascii="Arial" w:eastAsia="Arial" w:hAnsi="Arial" w:cs="Arial"/>
        </w:rPr>
        <w:t>los últimos 6 años.</w:t>
      </w:r>
    </w:p>
    <w:p w:rsidR="005C5A4F" w:rsidRDefault="005C5A4F" w:rsidP="005C5A4F">
      <w:pPr>
        <w:numPr>
          <w:ilvl w:val="0"/>
          <w:numId w:val="4"/>
        </w:numPr>
        <w:tabs>
          <w:tab w:val="left" w:pos="0"/>
        </w:tabs>
        <w:suppressAutoHyphens/>
        <w:spacing w:after="200" w:line="360" w:lineRule="auto"/>
        <w:ind w:firstLine="142"/>
        <w:jc w:val="both"/>
        <w:rPr>
          <w:rFonts w:ascii="Arial" w:eastAsia="Arial" w:hAnsi="Arial" w:cs="Arial"/>
        </w:rPr>
      </w:pPr>
      <w:r>
        <w:rPr>
          <w:rFonts w:ascii="Arial" w:eastAsia="Arial" w:hAnsi="Arial" w:cs="Arial"/>
        </w:rPr>
        <w:t xml:space="preserve">Documentación que contenga información sobre la integración del equipo asignado a la cuenta. </w:t>
      </w:r>
    </w:p>
    <w:p w:rsidR="00A42125" w:rsidRDefault="00A42125" w:rsidP="00A42125">
      <w:pPr>
        <w:tabs>
          <w:tab w:val="left" w:pos="0"/>
        </w:tabs>
        <w:suppressAutoHyphens/>
        <w:spacing w:after="200" w:line="360" w:lineRule="auto"/>
        <w:jc w:val="both"/>
        <w:rPr>
          <w:rFonts w:ascii="Arial" w:eastAsia="Arial" w:hAnsi="Arial" w:cs="Arial"/>
        </w:rPr>
      </w:pPr>
      <w:r>
        <w:rPr>
          <w:rFonts w:ascii="Arial" w:eastAsia="Arial" w:hAnsi="Arial" w:cs="Arial"/>
        </w:rPr>
        <w:t xml:space="preserve">En caso de constatarse omisiones y/o incumplimientos en la presentación de la documentación e información requerida antes mencionada, o </w:t>
      </w:r>
      <w:r w:rsidR="00FC1C9D">
        <w:rPr>
          <w:rFonts w:ascii="Arial" w:eastAsia="Arial" w:hAnsi="Arial" w:cs="Arial"/>
        </w:rPr>
        <w:t xml:space="preserve">que las mismas </w:t>
      </w:r>
      <w:r>
        <w:rPr>
          <w:rFonts w:ascii="Arial" w:eastAsia="Arial" w:hAnsi="Arial" w:cs="Arial"/>
        </w:rPr>
        <w:t xml:space="preserve">no sean presentadas en las condiciones solicitadas, </w:t>
      </w:r>
      <w:r w:rsidR="00B84C93">
        <w:rPr>
          <w:rFonts w:ascii="Arial" w:eastAsia="Arial" w:hAnsi="Arial" w:cs="Arial"/>
          <w:color w:val="00000A"/>
        </w:rPr>
        <w:t>l</w:t>
      </w:r>
      <w:r w:rsidR="00B84C93" w:rsidRPr="00B84C93">
        <w:rPr>
          <w:rFonts w:ascii="Arial" w:eastAsia="Arial" w:hAnsi="Arial" w:cs="Arial"/>
          <w:color w:val="00000A"/>
        </w:rPr>
        <w:t xml:space="preserve">a Dirección General Impositiva </w:t>
      </w:r>
      <w:r>
        <w:rPr>
          <w:rFonts w:ascii="Arial" w:eastAsia="Arial" w:hAnsi="Arial" w:cs="Arial"/>
        </w:rPr>
        <w:t xml:space="preserve">podrá otorgar a los oferentes un plazo máximo de 2 (dos) días hábiles conforme a lo preceptuado en el </w:t>
      </w:r>
      <w:r w:rsidR="00CC3F81">
        <w:rPr>
          <w:rFonts w:ascii="Arial" w:eastAsia="Arial" w:hAnsi="Arial" w:cs="Arial"/>
        </w:rPr>
        <w:t>a</w:t>
      </w:r>
      <w:r>
        <w:rPr>
          <w:rFonts w:ascii="Arial" w:eastAsia="Arial" w:hAnsi="Arial" w:cs="Arial"/>
        </w:rPr>
        <w:t>rt</w:t>
      </w:r>
      <w:r w:rsidR="00CC3F81">
        <w:rPr>
          <w:rFonts w:ascii="Arial" w:eastAsia="Arial" w:hAnsi="Arial" w:cs="Arial"/>
        </w:rPr>
        <w:t>ículo</w:t>
      </w:r>
      <w:r>
        <w:rPr>
          <w:rFonts w:ascii="Arial" w:eastAsia="Arial" w:hAnsi="Arial" w:cs="Arial"/>
        </w:rPr>
        <w:t xml:space="preserve"> 65 del TOCAF, a efectos de realizar las subsanaciones correspondientes.</w:t>
      </w:r>
    </w:p>
    <w:p w:rsidR="00A42125" w:rsidRDefault="00A42125" w:rsidP="00A42125">
      <w:pPr>
        <w:tabs>
          <w:tab w:val="left" w:pos="0"/>
        </w:tabs>
        <w:suppressAutoHyphens/>
        <w:spacing w:before="100" w:after="100" w:line="360" w:lineRule="auto"/>
        <w:jc w:val="both"/>
        <w:rPr>
          <w:rFonts w:ascii="Arial" w:eastAsia="Arial" w:hAnsi="Arial" w:cs="Arial"/>
        </w:rPr>
      </w:pPr>
      <w:r>
        <w:rPr>
          <w:rFonts w:ascii="Arial" w:eastAsia="Arial" w:hAnsi="Arial" w:cs="Arial"/>
        </w:rPr>
        <w:t xml:space="preserve">Dicho plazo podrá ampliarse para el caso de proveedores del exterior, y en tal caso, se aplicará a todos los oferentes. </w:t>
      </w:r>
    </w:p>
    <w:p w:rsidR="003E518E" w:rsidRDefault="003E518E" w:rsidP="00A42125">
      <w:pPr>
        <w:tabs>
          <w:tab w:val="left" w:pos="0"/>
        </w:tabs>
        <w:suppressAutoHyphens/>
        <w:spacing w:before="100" w:after="100" w:line="360" w:lineRule="auto"/>
        <w:jc w:val="both"/>
        <w:rPr>
          <w:rFonts w:ascii="Arial" w:eastAsia="Arial" w:hAnsi="Arial" w:cs="Arial"/>
        </w:rPr>
      </w:pPr>
    </w:p>
    <w:p w:rsidR="000271D2" w:rsidRPr="004146B7" w:rsidRDefault="00C1215F" w:rsidP="00A1680B">
      <w:pPr>
        <w:pStyle w:val="Prrafodelista"/>
        <w:numPr>
          <w:ilvl w:val="0"/>
          <w:numId w:val="25"/>
        </w:numPr>
        <w:tabs>
          <w:tab w:val="left" w:pos="0"/>
        </w:tabs>
        <w:spacing w:before="100" w:after="100" w:line="360" w:lineRule="auto"/>
        <w:ind w:left="426" w:hanging="437"/>
        <w:jc w:val="both"/>
        <w:rPr>
          <w:rFonts w:ascii="Arial" w:eastAsia="Arial" w:hAnsi="Arial" w:cs="Arial"/>
          <w:b/>
          <w:iCs/>
          <w:sz w:val="28"/>
          <w:szCs w:val="28"/>
        </w:rPr>
      </w:pPr>
      <w:r w:rsidRPr="004146B7">
        <w:rPr>
          <w:rFonts w:ascii="Arial" w:eastAsia="Arial" w:hAnsi="Arial" w:cs="Arial"/>
          <w:b/>
          <w:iCs/>
          <w:sz w:val="28"/>
          <w:szCs w:val="28"/>
        </w:rPr>
        <w:t>Exposición</w:t>
      </w:r>
      <w:r w:rsidR="00F84CA4" w:rsidRPr="004146B7">
        <w:rPr>
          <w:rFonts w:ascii="Arial" w:eastAsia="Arial" w:hAnsi="Arial" w:cs="Arial"/>
          <w:b/>
          <w:iCs/>
          <w:sz w:val="28"/>
          <w:szCs w:val="28"/>
        </w:rPr>
        <w:t xml:space="preserve"> de propuestas</w:t>
      </w:r>
    </w:p>
    <w:p w:rsidR="005C5A4F" w:rsidRDefault="00C1215F" w:rsidP="00C1215F">
      <w:pPr>
        <w:tabs>
          <w:tab w:val="left" w:pos="0"/>
        </w:tabs>
        <w:spacing w:before="100" w:after="100" w:line="360" w:lineRule="auto"/>
        <w:jc w:val="both"/>
        <w:rPr>
          <w:rFonts w:ascii="Arial" w:eastAsia="Arial" w:hAnsi="Arial" w:cs="Arial"/>
          <w:iCs/>
        </w:rPr>
      </w:pPr>
      <w:r w:rsidRPr="0045057E">
        <w:rPr>
          <w:rFonts w:ascii="Arial" w:eastAsia="Arial" w:hAnsi="Arial" w:cs="Arial"/>
          <w:iCs/>
        </w:rPr>
        <w:t xml:space="preserve">La Comisión Asesora de Adjudicaciones señalará la fecha de exposición individual de la propuesta publicitaria de cada oferente, la que tendrá únicamente naturaleza </w:t>
      </w:r>
      <w:r w:rsidRPr="0045057E">
        <w:rPr>
          <w:rFonts w:ascii="Arial" w:eastAsia="Arial" w:hAnsi="Arial" w:cs="Arial"/>
          <w:iCs/>
        </w:rPr>
        <w:lastRenderedPageBreak/>
        <w:t>aclaratoria, no pudiendo incorporar información que no haya sido presentada en la oferta.</w:t>
      </w:r>
    </w:p>
    <w:p w:rsidR="004146B7" w:rsidRPr="0045057E" w:rsidRDefault="004146B7" w:rsidP="00C1215F">
      <w:pPr>
        <w:tabs>
          <w:tab w:val="left" w:pos="0"/>
        </w:tabs>
        <w:spacing w:before="100" w:after="100" w:line="360" w:lineRule="auto"/>
        <w:jc w:val="both"/>
        <w:rPr>
          <w:rFonts w:ascii="Arial" w:eastAsia="Arial" w:hAnsi="Arial" w:cs="Arial"/>
          <w:iCs/>
        </w:rPr>
      </w:pPr>
      <w:r>
        <w:rPr>
          <w:rFonts w:ascii="Arial" w:eastAsia="Arial" w:hAnsi="Arial" w:cs="Arial"/>
          <w:iCs/>
        </w:rPr>
        <w:t>Cada oferente dispondrá de un máximo de dos horas para presentar las propuestas, con todos los elementos que crean necesarios para una mejor descripción de las mismas.</w:t>
      </w:r>
    </w:p>
    <w:p w:rsidR="008A1911" w:rsidRPr="00B8637E" w:rsidRDefault="008A1911" w:rsidP="00A1680B">
      <w:pPr>
        <w:pStyle w:val="Ttulo1"/>
        <w:numPr>
          <w:ilvl w:val="0"/>
          <w:numId w:val="25"/>
        </w:numPr>
        <w:spacing w:before="200" w:after="200"/>
        <w:ind w:left="426" w:hanging="426"/>
        <w:rPr>
          <w:rFonts w:ascii="Arial" w:eastAsia="Arial" w:hAnsi="Arial" w:cs="Arial"/>
          <w:b/>
          <w:color w:val="auto"/>
          <w:sz w:val="28"/>
          <w:szCs w:val="28"/>
        </w:rPr>
      </w:pPr>
      <w:bookmarkStart w:id="9" w:name="_Toc85102720"/>
      <w:r w:rsidRPr="00B8637E">
        <w:rPr>
          <w:rFonts w:ascii="Arial" w:eastAsia="Arial" w:hAnsi="Arial" w:cs="Arial"/>
          <w:b/>
          <w:color w:val="auto"/>
          <w:sz w:val="28"/>
          <w:szCs w:val="28"/>
        </w:rPr>
        <w:t>Integración de Consorcio</w:t>
      </w:r>
      <w:bookmarkEnd w:id="9"/>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Si dos o más empresas resolvieran presentarse a este llamado integrando un Consorcio, además de la documentación exigida para cada una de ellas, deberán presentar una carta compromiso firmada por los representantes legales de cada empresa, por la cual se comprometen a constituir el Consorcio, en caso de resultar adjudicatarios, de acuerdo a lo dispuesto en los Artículos 17, 501 a 503, modificativas y concordantes de la Ley N°16.060 de 04</w:t>
      </w:r>
      <w:r w:rsidR="00CC3F81">
        <w:rPr>
          <w:rFonts w:ascii="Arial" w:eastAsia="Arial" w:hAnsi="Arial" w:cs="Arial"/>
          <w:color w:val="00000A"/>
        </w:rPr>
        <w:t xml:space="preserve"> de setiembre de </w:t>
      </w:r>
      <w:r>
        <w:rPr>
          <w:rFonts w:ascii="Arial" w:eastAsia="Arial" w:hAnsi="Arial" w:cs="Arial"/>
          <w:color w:val="00000A"/>
        </w:rPr>
        <w:t>1989 (suscripción del contrato, inscripción del mismo en el  Registro Nacional de Comercio y publicación de un extracto en el Diario Oficial).</w:t>
      </w:r>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color w:val="00000A"/>
        </w:rPr>
        <w:t>A los efectos precedentes, para la etapa de presentación de propuestas se deberá indicar además:</w:t>
      </w:r>
    </w:p>
    <w:p w:rsidR="008A1911"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Empresas que conformarán el Consorcio</w:t>
      </w:r>
      <w:r w:rsidR="00E72A4A">
        <w:rPr>
          <w:rFonts w:ascii="Arial" w:eastAsia="Arial" w:hAnsi="Arial" w:cs="Arial"/>
          <w:color w:val="00000A"/>
        </w:rPr>
        <w:t>.</w:t>
      </w:r>
    </w:p>
    <w:p w:rsidR="008A1911"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Compromiso de no modificar los términos del documento de asociación hasta la finalización de</w:t>
      </w:r>
      <w:r w:rsidR="00231DB1">
        <w:rPr>
          <w:rFonts w:ascii="Arial" w:eastAsia="Arial" w:hAnsi="Arial" w:cs="Arial"/>
          <w:color w:val="00000A"/>
        </w:rPr>
        <w:t>l contrato con la Administración</w:t>
      </w:r>
      <w:r>
        <w:rPr>
          <w:rFonts w:ascii="Arial" w:eastAsia="Arial" w:hAnsi="Arial" w:cs="Arial"/>
          <w:color w:val="00000A"/>
        </w:rPr>
        <w:t>. Este documento deberá estar formulado de acuerdo y de conformidad con las disposiciones legales vigentes en la República Oriental del Uruguay, cualquiera sea la nacionalidad de las empresas.</w:t>
      </w:r>
    </w:p>
    <w:p w:rsidR="008A1911" w:rsidRDefault="008A1911" w:rsidP="00163494">
      <w:pPr>
        <w:numPr>
          <w:ilvl w:val="0"/>
          <w:numId w:val="5"/>
        </w:numPr>
        <w:tabs>
          <w:tab w:val="left" w:pos="720"/>
        </w:tabs>
        <w:suppressAutoHyphens/>
        <w:spacing w:before="100" w:after="100" w:line="360" w:lineRule="auto"/>
        <w:ind w:left="720" w:hanging="360"/>
        <w:jc w:val="both"/>
        <w:rPr>
          <w:rFonts w:ascii="Arial" w:eastAsia="Arial" w:hAnsi="Arial" w:cs="Arial"/>
          <w:b/>
          <w:color w:val="00000A"/>
        </w:rPr>
      </w:pPr>
      <w:r>
        <w:rPr>
          <w:rFonts w:ascii="Arial" w:eastAsia="Arial" w:hAnsi="Arial" w:cs="Arial"/>
          <w:color w:val="00000A"/>
        </w:rPr>
        <w:t>Empresa que facturará el objeto del presente llamado.</w:t>
      </w:r>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b/>
          <w:color w:val="00000A"/>
        </w:rPr>
        <w:t>El documento que acredite la constitución del Consorcio deberá establecer expresamente:</w:t>
      </w:r>
    </w:p>
    <w:p w:rsidR="008A1911"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Qué empresa será la representante.</w:t>
      </w:r>
    </w:p>
    <w:p w:rsidR="008A1911"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color w:val="00000A"/>
        </w:rPr>
      </w:pPr>
      <w:r>
        <w:rPr>
          <w:rFonts w:ascii="Arial" w:eastAsia="Arial" w:hAnsi="Arial" w:cs="Arial"/>
          <w:color w:val="00000A"/>
        </w:rPr>
        <w:t>Que las firmas integrantes responderán en forma mancomunada y solidaria durante la ejecución del</w:t>
      </w:r>
      <w:r w:rsidR="00231DB1">
        <w:rPr>
          <w:rFonts w:ascii="Arial" w:eastAsia="Arial" w:hAnsi="Arial" w:cs="Arial"/>
          <w:color w:val="00000A"/>
        </w:rPr>
        <w:t xml:space="preserve"> contrato con la Administración</w:t>
      </w:r>
      <w:r>
        <w:rPr>
          <w:rFonts w:ascii="Arial" w:eastAsia="Arial" w:hAnsi="Arial" w:cs="Arial"/>
          <w:color w:val="00000A"/>
        </w:rPr>
        <w:t xml:space="preserve"> y respecto de todas las obligaciones que se deriven del mismo.</w:t>
      </w:r>
    </w:p>
    <w:p w:rsidR="008A1911" w:rsidRDefault="008A1911" w:rsidP="00163494">
      <w:pPr>
        <w:numPr>
          <w:ilvl w:val="0"/>
          <w:numId w:val="6"/>
        </w:numPr>
        <w:tabs>
          <w:tab w:val="left" w:pos="720"/>
        </w:tabs>
        <w:suppressAutoHyphens/>
        <w:spacing w:before="100" w:after="100" w:line="360" w:lineRule="auto"/>
        <w:ind w:left="720" w:hanging="360"/>
        <w:jc w:val="both"/>
        <w:rPr>
          <w:rFonts w:ascii="Arial" w:eastAsia="Arial" w:hAnsi="Arial" w:cs="Arial"/>
          <w:b/>
          <w:color w:val="00000A"/>
        </w:rPr>
      </w:pPr>
      <w:r>
        <w:rPr>
          <w:rFonts w:ascii="Arial" w:eastAsia="Arial" w:hAnsi="Arial" w:cs="Arial"/>
          <w:color w:val="00000A"/>
        </w:rPr>
        <w:t xml:space="preserve">Indivisibilidad de las obligaciones contraídas en el mismo y la no modificación del acta o contrato de Consorcio sin previa notificación y conformidad de </w:t>
      </w:r>
      <w:r w:rsidR="005E620C">
        <w:rPr>
          <w:rFonts w:ascii="Arial" w:eastAsia="Arial" w:hAnsi="Arial" w:cs="Arial"/>
          <w:color w:val="00000A"/>
        </w:rPr>
        <w:t>l</w:t>
      </w:r>
      <w:r w:rsidR="005E620C" w:rsidRPr="00B84C93">
        <w:rPr>
          <w:rFonts w:ascii="Arial" w:eastAsia="Arial" w:hAnsi="Arial" w:cs="Arial"/>
          <w:color w:val="00000A"/>
        </w:rPr>
        <w:t>a Dirección General Impositiva</w:t>
      </w:r>
      <w:r>
        <w:rPr>
          <w:rFonts w:ascii="Arial" w:eastAsia="Arial" w:hAnsi="Arial" w:cs="Arial"/>
          <w:color w:val="00000A"/>
        </w:rPr>
        <w:t>.</w:t>
      </w:r>
    </w:p>
    <w:p w:rsidR="008A1911" w:rsidRDefault="008A1911" w:rsidP="008A1911">
      <w:pPr>
        <w:suppressAutoHyphens/>
        <w:spacing w:before="100" w:after="100" w:line="360" w:lineRule="auto"/>
        <w:jc w:val="both"/>
        <w:rPr>
          <w:rFonts w:ascii="Arial" w:eastAsia="Arial" w:hAnsi="Arial" w:cs="Arial"/>
          <w:color w:val="00000A"/>
        </w:rPr>
      </w:pPr>
      <w:r>
        <w:rPr>
          <w:rFonts w:ascii="Arial" w:eastAsia="Arial" w:hAnsi="Arial" w:cs="Arial"/>
          <w:b/>
          <w:color w:val="00000A"/>
        </w:rPr>
        <w:lastRenderedPageBreak/>
        <w:t xml:space="preserve">Se recuerda tener presente lo indicado en el numeral </w:t>
      </w:r>
      <w:r w:rsidR="00C863B6">
        <w:rPr>
          <w:rFonts w:ascii="Arial" w:eastAsia="Arial" w:hAnsi="Arial" w:cs="Arial"/>
          <w:b/>
          <w:color w:val="00000A"/>
        </w:rPr>
        <w:t>6</w:t>
      </w:r>
      <w:r>
        <w:rPr>
          <w:rFonts w:ascii="Arial" w:eastAsia="Arial" w:hAnsi="Arial" w:cs="Arial"/>
          <w:b/>
          <w:color w:val="00000A"/>
        </w:rPr>
        <w:t xml:space="preserve"> “Presentación de ofertas”.</w:t>
      </w:r>
    </w:p>
    <w:p w:rsidR="000271D2" w:rsidRDefault="000271D2" w:rsidP="008A1911">
      <w:pPr>
        <w:suppressAutoHyphens/>
        <w:spacing w:before="100" w:after="100" w:line="360" w:lineRule="auto"/>
        <w:jc w:val="both"/>
        <w:rPr>
          <w:rFonts w:ascii="Arial" w:eastAsia="Arial" w:hAnsi="Arial" w:cs="Arial"/>
          <w:color w:val="00000A"/>
        </w:rPr>
      </w:pPr>
    </w:p>
    <w:p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0" w:name="_Toc85102721"/>
      <w:r w:rsidRPr="00B8637E">
        <w:rPr>
          <w:rFonts w:ascii="Arial" w:eastAsia="Arial" w:hAnsi="Arial" w:cs="Arial"/>
          <w:b/>
          <w:color w:val="auto"/>
          <w:sz w:val="28"/>
          <w:szCs w:val="28"/>
        </w:rPr>
        <w:t>Subcontratos</w:t>
      </w:r>
      <w:bookmarkEnd w:id="10"/>
    </w:p>
    <w:p w:rsidR="008A60BD" w:rsidRDefault="009033B9">
      <w:pPr>
        <w:spacing w:after="0" w:line="360" w:lineRule="auto"/>
        <w:jc w:val="both"/>
        <w:rPr>
          <w:rFonts w:ascii="Arial" w:eastAsia="Arial" w:hAnsi="Arial" w:cs="Arial"/>
        </w:rPr>
      </w:pPr>
      <w:r>
        <w:rPr>
          <w:rFonts w:ascii="Arial" w:eastAsia="Arial" w:hAnsi="Arial" w:cs="Arial"/>
        </w:rPr>
        <w:t xml:space="preserve">En caso de subcontratar a una empresa para la ejecución del objeto del presente llamado, deberá presentarse una carta compromiso entre el oferente y la empresa a subcontratar, en la que se especifiquen los términos y el alcance de la subcontratación pretendida. </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Los eventuales subcontratos que la empresa oferente proponga para entregar cualquier bien o producir cualquier servicio no la eximirá, en ningún caso, de las responsabilidades por la totalidad de la oferta presentada, siendo por ende el Adjudicatario el único responsable del desempeño de los subcon</w:t>
      </w:r>
      <w:r w:rsidR="00707583">
        <w:rPr>
          <w:rFonts w:ascii="Arial" w:eastAsia="Arial" w:hAnsi="Arial" w:cs="Arial"/>
          <w:color w:val="000000"/>
        </w:rPr>
        <w:t xml:space="preserve">tratistas, manteniendo </w:t>
      </w:r>
      <w:r w:rsidR="005718A9">
        <w:rPr>
          <w:rFonts w:ascii="Arial" w:eastAsia="Arial" w:hAnsi="Arial" w:cs="Arial"/>
          <w:color w:val="00000A"/>
        </w:rPr>
        <w:t>l</w:t>
      </w:r>
      <w:r w:rsidR="005718A9" w:rsidRPr="00B84C93">
        <w:rPr>
          <w:rFonts w:ascii="Arial" w:eastAsia="Arial" w:hAnsi="Arial" w:cs="Arial"/>
          <w:color w:val="00000A"/>
        </w:rPr>
        <w:t>a Dirección General Impositiva</w:t>
      </w:r>
      <w:r>
        <w:rPr>
          <w:rFonts w:ascii="Arial" w:eastAsia="Arial" w:hAnsi="Arial" w:cs="Arial"/>
          <w:color w:val="000000"/>
        </w:rPr>
        <w:t>, únicamente trato directo con el Adjudicatario.</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A su vez, cabe destacar que, al evaluar los antecedentes y experiencia del oferente no se considerará a la empresa subcontratada.</w:t>
      </w:r>
    </w:p>
    <w:p w:rsidR="000271D2" w:rsidRDefault="000271D2">
      <w:pPr>
        <w:suppressAutoHyphens/>
        <w:spacing w:before="100" w:after="100" w:line="360" w:lineRule="auto"/>
        <w:jc w:val="both"/>
        <w:rPr>
          <w:rFonts w:ascii="Arial" w:eastAsia="Arial" w:hAnsi="Arial" w:cs="Arial"/>
          <w:color w:val="000000"/>
        </w:rPr>
      </w:pPr>
    </w:p>
    <w:p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1" w:name="_Toc85102722"/>
      <w:r w:rsidRPr="00B8637E">
        <w:rPr>
          <w:rFonts w:ascii="Arial" w:eastAsia="Arial" w:hAnsi="Arial" w:cs="Arial"/>
          <w:b/>
          <w:color w:val="auto"/>
          <w:sz w:val="28"/>
          <w:szCs w:val="28"/>
        </w:rPr>
        <w:t>Oferentes extranjeros</w:t>
      </w:r>
      <w:bookmarkEnd w:id="11"/>
    </w:p>
    <w:p w:rsidR="008A60BD" w:rsidRPr="00DB41FE" w:rsidRDefault="009033B9" w:rsidP="00DB41FE">
      <w:pPr>
        <w:suppressAutoHyphens/>
        <w:spacing w:before="100" w:after="100" w:line="360" w:lineRule="auto"/>
        <w:jc w:val="both"/>
        <w:rPr>
          <w:rFonts w:ascii="Arial" w:eastAsia="Arial" w:hAnsi="Arial" w:cs="Arial"/>
          <w:color w:val="000000"/>
        </w:rPr>
      </w:pPr>
      <w:r w:rsidRPr="00DB41FE">
        <w:rPr>
          <w:rFonts w:ascii="Arial" w:eastAsia="Arial" w:hAnsi="Arial" w:cs="Arial"/>
          <w:color w:val="000000"/>
        </w:rPr>
        <w:t xml:space="preserve">El oferente que no esté instalado en el país deberá constituir domicilio en Uruguay a los efectos legales. </w:t>
      </w:r>
    </w:p>
    <w:p w:rsidR="00552208" w:rsidRDefault="00552208" w:rsidP="00DB41FE">
      <w:pPr>
        <w:suppressAutoHyphens/>
        <w:spacing w:before="100" w:after="100" w:line="360" w:lineRule="auto"/>
        <w:jc w:val="both"/>
        <w:rPr>
          <w:rFonts w:ascii="Arial" w:eastAsia="Arial" w:hAnsi="Arial" w:cs="Arial"/>
          <w:color w:val="000000"/>
        </w:rPr>
      </w:pPr>
      <w:r w:rsidRPr="00DB41FE">
        <w:rPr>
          <w:rFonts w:ascii="Arial" w:eastAsia="Arial" w:hAnsi="Arial" w:cs="Arial"/>
          <w:color w:val="000000"/>
        </w:rPr>
        <w:t>Cuando se presenten empresas extranjeras, las firmas que no se encuentren instaladas en el país, podrán actuar por medio de representante, en cuyo caso el mismo deberá estar inscripto en el Registro Nacional de Representantes de Firmas Extranjeras, creado por la Ley N° 16.497 de 15 de junio de 1994 y, en caso de ser adjudicatarias, deberán constituir domicilio en el mismo.</w:t>
      </w:r>
    </w:p>
    <w:p w:rsidR="000271D2" w:rsidRPr="00DB41FE" w:rsidRDefault="000271D2" w:rsidP="00DB41FE">
      <w:pPr>
        <w:suppressAutoHyphens/>
        <w:spacing w:before="100" w:after="100" w:line="360" w:lineRule="auto"/>
        <w:jc w:val="both"/>
        <w:rPr>
          <w:rFonts w:ascii="Arial" w:eastAsia="Arial" w:hAnsi="Arial" w:cs="Arial"/>
          <w:color w:val="000000"/>
        </w:rPr>
      </w:pPr>
    </w:p>
    <w:p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2" w:name="_Toc85102723"/>
      <w:r w:rsidRPr="00B8637E">
        <w:rPr>
          <w:rFonts w:ascii="Arial" w:eastAsia="Arial" w:hAnsi="Arial" w:cs="Arial"/>
          <w:b/>
          <w:color w:val="auto"/>
          <w:sz w:val="28"/>
          <w:szCs w:val="28"/>
        </w:rPr>
        <w:t>Información Confidencial y Datos Personales</w:t>
      </w:r>
      <w:bookmarkEnd w:id="12"/>
    </w:p>
    <w:p w:rsidR="008A60BD" w:rsidRPr="003E518E"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Cuando los oferentes incluyan información considerada confidencial, al amparo de lo dispuesto en el artículo 10 numeral I) de la Ley N° 18.381 </w:t>
      </w:r>
      <w:r w:rsidR="00511B33">
        <w:rPr>
          <w:rFonts w:ascii="Arial" w:eastAsia="Arial" w:hAnsi="Arial" w:cs="Arial"/>
          <w:color w:val="000000"/>
        </w:rPr>
        <w:t>de 17 de octubre de 2008,</w:t>
      </w:r>
      <w:r w:rsidR="003E518E">
        <w:rPr>
          <w:rFonts w:ascii="Arial" w:eastAsia="Arial" w:hAnsi="Arial" w:cs="Arial"/>
          <w:color w:val="000000"/>
        </w:rPr>
        <w:t xml:space="preserve"> </w:t>
      </w:r>
      <w:r>
        <w:rPr>
          <w:rFonts w:ascii="Arial" w:eastAsia="Arial" w:hAnsi="Arial" w:cs="Arial"/>
          <w:color w:val="000000"/>
        </w:rPr>
        <w:t xml:space="preserve">de Acceso a la Información Pública, y del artículo 65 del TOCAF, la misma deberá ser </w:t>
      </w:r>
      <w:r w:rsidRPr="000056F3">
        <w:rPr>
          <w:rFonts w:ascii="Arial" w:eastAsia="Arial" w:hAnsi="Arial" w:cs="Arial"/>
          <w:b/>
          <w:bCs/>
          <w:color w:val="000000"/>
        </w:rPr>
        <w:t>ingresada en el sistema indicando expresamente tal carácter y en archivo separado de la parte pública de su oferta.</w:t>
      </w:r>
    </w:p>
    <w:p w:rsidR="00117ADA" w:rsidRDefault="009033B9" w:rsidP="00117ADA">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 xml:space="preserve">La clasificación de la documentación en carácter de confidencial es de exclusiva responsabilidad del proveedor. </w:t>
      </w:r>
      <w:r w:rsidR="005718A9" w:rsidRPr="00B84C93">
        <w:rPr>
          <w:rFonts w:ascii="Arial" w:eastAsia="Arial" w:hAnsi="Arial" w:cs="Arial"/>
          <w:color w:val="00000A"/>
        </w:rPr>
        <w:t xml:space="preserve">La Dirección General Impositiva </w:t>
      </w:r>
      <w:r>
        <w:rPr>
          <w:rFonts w:ascii="Arial" w:eastAsia="Arial" w:hAnsi="Arial" w:cs="Arial"/>
          <w:color w:val="000000"/>
        </w:rPr>
        <w:t xml:space="preserve">podrá descalificar la oferta o </w:t>
      </w:r>
      <w:r w:rsidR="00807135">
        <w:rPr>
          <w:rFonts w:ascii="Arial" w:eastAsia="Arial" w:hAnsi="Arial" w:cs="Arial"/>
          <w:color w:val="000000"/>
        </w:rPr>
        <w:t>no</w:t>
      </w:r>
      <w:r w:rsidR="00807135" w:rsidRPr="00807135">
        <w:rPr>
          <w:rFonts w:ascii="Arial" w:eastAsia="Arial" w:hAnsi="Arial" w:cs="Arial"/>
          <w:color w:val="000000"/>
        </w:rPr>
        <w:t xml:space="preserve"> considera</w:t>
      </w:r>
      <w:r w:rsidR="00807135">
        <w:rPr>
          <w:rFonts w:ascii="Arial" w:eastAsia="Arial" w:hAnsi="Arial" w:cs="Arial"/>
          <w:color w:val="000000"/>
        </w:rPr>
        <w:t xml:space="preserve">r </w:t>
      </w:r>
      <w:r w:rsidR="009237BC">
        <w:rPr>
          <w:rFonts w:ascii="Arial" w:eastAsia="Arial" w:hAnsi="Arial" w:cs="Arial"/>
          <w:color w:val="000000"/>
        </w:rPr>
        <w:t>la información presentada a</w:t>
      </w:r>
      <w:r w:rsidR="00807135" w:rsidRPr="00807135">
        <w:rPr>
          <w:rFonts w:ascii="Arial" w:eastAsia="Arial" w:hAnsi="Arial" w:cs="Arial"/>
          <w:color w:val="000000"/>
        </w:rPr>
        <w:t xml:space="preserve">l momento de la evaluación, </w:t>
      </w:r>
      <w:r>
        <w:rPr>
          <w:rFonts w:ascii="Arial" w:eastAsia="Arial" w:hAnsi="Arial" w:cs="Arial"/>
          <w:color w:val="000000"/>
        </w:rPr>
        <w:t xml:space="preserve">si considera que la información ingresada en carácter confidencial </w:t>
      </w:r>
      <w:r w:rsidR="00117ADA">
        <w:rPr>
          <w:rFonts w:ascii="Arial" w:eastAsia="Arial" w:hAnsi="Arial" w:cs="Arial"/>
          <w:color w:val="000000"/>
        </w:rPr>
        <w:t>no posee dicha</w:t>
      </w:r>
      <w:r w:rsidR="00117ADA" w:rsidRPr="00117ADA">
        <w:rPr>
          <w:rFonts w:ascii="Arial" w:eastAsia="Arial" w:hAnsi="Arial" w:cs="Arial"/>
          <w:color w:val="000000"/>
        </w:rPr>
        <w:t xml:space="preserve"> naturaleza conforme a la normativa vigente, o no lo haga en las condiciones establecidas en el presente numeral</w:t>
      </w:r>
      <w:r w:rsidR="00117ADA">
        <w:rPr>
          <w:rFonts w:ascii="Arial" w:eastAsia="Arial" w:hAnsi="Arial" w:cs="Arial"/>
          <w:color w:val="000000"/>
        </w:rPr>
        <w:t xml:space="preserve">. </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El oferente deberá realizar la clasificación en base a los siguientes criterios:</w:t>
      </w:r>
    </w:p>
    <w:p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información relativa a sus clientes</w:t>
      </w:r>
      <w:r w:rsidR="009237BC">
        <w:rPr>
          <w:rFonts w:ascii="Arial" w:eastAsia="Arial" w:hAnsi="Arial" w:cs="Arial"/>
          <w:color w:val="000000"/>
        </w:rPr>
        <w:t>;</w:t>
      </w:r>
      <w:r w:rsidR="00A11B3A">
        <w:rPr>
          <w:rFonts w:ascii="Arial" w:eastAsia="Arial" w:hAnsi="Arial" w:cs="Arial"/>
          <w:color w:val="000000"/>
        </w:rPr>
        <w:t xml:space="preserve"> </w:t>
      </w:r>
      <w:r w:rsidR="00A11B3A" w:rsidRPr="00A11B3A">
        <w:rPr>
          <w:rFonts w:ascii="Arial" w:hAnsi="Arial" w:cs="Arial"/>
          <w:color w:val="000000"/>
        </w:rPr>
        <w:t>salvo aquella que sea requerida como factor de evaluación,</w:t>
      </w:r>
    </w:p>
    <w:p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pueda ser objeto de propiedad intelectual</w:t>
      </w:r>
      <w:r w:rsidR="009237BC">
        <w:rPr>
          <w:rFonts w:ascii="Arial" w:eastAsia="Arial" w:hAnsi="Arial" w:cs="Arial"/>
          <w:color w:val="000000"/>
        </w:rPr>
        <w:t>;</w:t>
      </w:r>
    </w:p>
    <w:p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aquella de naturaleza similar conforme a lo dispuesto en la Ley de Acceso a la Información Pública (Ley Nº 18.381), y demás normas concordantes y complementarias</w:t>
      </w:r>
      <w:r w:rsidR="009237BC">
        <w:rPr>
          <w:rFonts w:ascii="Arial" w:eastAsia="Arial" w:hAnsi="Arial" w:cs="Arial"/>
          <w:color w:val="000000"/>
        </w:rPr>
        <w:t>;</w:t>
      </w:r>
    </w:p>
    <w:p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refiera al patrimonio del oferente</w:t>
      </w:r>
      <w:r w:rsidR="009237BC">
        <w:rPr>
          <w:rFonts w:ascii="Arial" w:eastAsia="Arial" w:hAnsi="Arial" w:cs="Arial"/>
          <w:color w:val="000000"/>
        </w:rPr>
        <w:t>;</w:t>
      </w:r>
    </w:p>
    <w:p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comprenda hechos o actos de carácter económico, contable, jurídico o administrativo, relativos al oferente, que pudiera ser útil para un competidor</w:t>
      </w:r>
      <w:r w:rsidR="009237BC">
        <w:rPr>
          <w:rFonts w:ascii="Arial" w:eastAsia="Arial" w:hAnsi="Arial" w:cs="Arial"/>
          <w:color w:val="000000"/>
        </w:rPr>
        <w:t>;</w:t>
      </w:r>
    </w:p>
    <w:p w:rsidR="008A60BD" w:rsidRDefault="009033B9" w:rsidP="00163494">
      <w:pPr>
        <w:numPr>
          <w:ilvl w:val="0"/>
          <w:numId w:val="7"/>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que esté amparada en una cláusula contractual de confidencialidad</w:t>
      </w:r>
      <w:r w:rsidR="009237BC">
        <w:rPr>
          <w:rFonts w:ascii="Arial" w:eastAsia="Arial" w:hAnsi="Arial" w:cs="Arial"/>
          <w:color w:val="000000"/>
        </w:rPr>
        <w:t>.</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No podrá considerarse información confidencial:</w:t>
      </w:r>
    </w:p>
    <w:p w:rsidR="008A60BD"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relativa a los precios</w:t>
      </w:r>
      <w:r w:rsidR="009237BC">
        <w:rPr>
          <w:rFonts w:ascii="Arial" w:eastAsia="Arial" w:hAnsi="Arial" w:cs="Arial"/>
          <w:color w:val="000000"/>
        </w:rPr>
        <w:t>;</w:t>
      </w:r>
    </w:p>
    <w:p w:rsidR="008A60BD"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 descripción de bienes y servicios ofertados</w:t>
      </w:r>
      <w:r w:rsidR="009237BC">
        <w:rPr>
          <w:rFonts w:ascii="Arial" w:eastAsia="Arial" w:hAnsi="Arial" w:cs="Arial"/>
          <w:color w:val="000000"/>
        </w:rPr>
        <w:t>;</w:t>
      </w:r>
      <w:r>
        <w:rPr>
          <w:rFonts w:ascii="Arial" w:eastAsia="Arial" w:hAnsi="Arial" w:cs="Arial"/>
          <w:color w:val="000000"/>
        </w:rPr>
        <w:t xml:space="preserve"> y</w:t>
      </w:r>
    </w:p>
    <w:p w:rsidR="008A60BD" w:rsidRDefault="009033B9" w:rsidP="00163494">
      <w:pPr>
        <w:numPr>
          <w:ilvl w:val="0"/>
          <w:numId w:val="8"/>
        </w:numPr>
        <w:tabs>
          <w:tab w:val="left" w:pos="720"/>
        </w:tabs>
        <w:suppressAutoHyphens/>
        <w:spacing w:before="100" w:after="100" w:line="360" w:lineRule="auto"/>
        <w:ind w:left="720" w:hanging="360"/>
        <w:jc w:val="both"/>
        <w:rPr>
          <w:rFonts w:ascii="Arial" w:eastAsia="Arial" w:hAnsi="Arial" w:cs="Arial"/>
          <w:color w:val="000000"/>
        </w:rPr>
      </w:pPr>
      <w:r>
        <w:rPr>
          <w:rFonts w:ascii="Arial" w:eastAsia="Arial" w:hAnsi="Arial" w:cs="Arial"/>
          <w:color w:val="000000"/>
        </w:rPr>
        <w:t>las condiciones generales de la oferta.</w:t>
      </w:r>
    </w:p>
    <w:p w:rsidR="00CC3F81" w:rsidRPr="00CC3F81" w:rsidRDefault="00CC3F81">
      <w:pPr>
        <w:suppressAutoHyphens/>
        <w:spacing w:before="100" w:after="100" w:line="360" w:lineRule="auto"/>
        <w:jc w:val="both"/>
        <w:rPr>
          <w:rFonts w:ascii="Arial" w:eastAsia="Arial" w:hAnsi="Arial" w:cs="Arial"/>
          <w:b/>
          <w:bCs/>
          <w:color w:val="000000"/>
        </w:rPr>
      </w:pPr>
      <w:r w:rsidRPr="00CC3F81">
        <w:rPr>
          <w:rFonts w:ascii="Arial" w:eastAsia="Arial" w:hAnsi="Arial" w:cs="Arial"/>
          <w:b/>
          <w:bCs/>
          <w:color w:val="000000"/>
        </w:rPr>
        <w:t>En ningún caso podrá considerarse información confidencial aquella que refiera a aspectos sustanciales para la evaluación de las ofertas</w:t>
      </w:r>
      <w:r w:rsidR="008C74BB">
        <w:rPr>
          <w:rFonts w:ascii="Arial" w:eastAsia="Arial" w:hAnsi="Arial" w:cs="Arial"/>
          <w:b/>
          <w:bCs/>
          <w:color w:val="000000"/>
        </w:rPr>
        <w:t>,</w:t>
      </w:r>
      <w:r w:rsidR="00074072">
        <w:rPr>
          <w:rFonts w:ascii="Arial" w:eastAsia="Arial" w:hAnsi="Arial" w:cs="Arial"/>
          <w:b/>
          <w:bCs/>
          <w:color w:val="000000"/>
        </w:rPr>
        <w:t xml:space="preserve"> </w:t>
      </w:r>
      <w:r w:rsidR="008C74BB" w:rsidRPr="008C74BB">
        <w:rPr>
          <w:rFonts w:ascii="Arial" w:eastAsia="Arial" w:hAnsi="Arial" w:cs="Arial"/>
          <w:b/>
          <w:bCs/>
          <w:color w:val="000000"/>
        </w:rPr>
        <w:t>conforme al Dictamen N°07/2017 del Consejo Ejecutivo de la Unidad de Acceso a la Información Pública (UAIP) de fecha 9 de junio de 2017.</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documentos que entregue un oferente en carácter </w:t>
      </w:r>
      <w:r w:rsidR="00511B33">
        <w:rPr>
          <w:rFonts w:ascii="Arial" w:eastAsia="Arial" w:hAnsi="Arial" w:cs="Arial"/>
          <w:color w:val="000000"/>
        </w:rPr>
        <w:t>confidencial</w:t>
      </w:r>
      <w:r>
        <w:rPr>
          <w:rFonts w:ascii="Arial" w:eastAsia="Arial" w:hAnsi="Arial" w:cs="Arial"/>
          <w:color w:val="000000"/>
        </w:rPr>
        <w:t xml:space="preserve"> no serán divulgados a los restantes oferentes. El carácter de confidencialidad otorgado a la información </w:t>
      </w:r>
      <w:r w:rsidR="00511B33">
        <w:rPr>
          <w:rFonts w:ascii="Arial" w:eastAsia="Arial" w:hAnsi="Arial" w:cs="Arial"/>
          <w:color w:val="000000"/>
        </w:rPr>
        <w:t>presentada</w:t>
      </w:r>
      <w:r>
        <w:rPr>
          <w:rFonts w:ascii="Arial" w:eastAsia="Arial" w:hAnsi="Arial" w:cs="Arial"/>
          <w:color w:val="000000"/>
        </w:rPr>
        <w:t xml:space="preserve"> no será de aplicación para el Tribunal de Cuentas</w:t>
      </w:r>
      <w:r w:rsidR="009237BC">
        <w:rPr>
          <w:rFonts w:ascii="Arial" w:eastAsia="Arial" w:hAnsi="Arial" w:cs="Arial"/>
          <w:color w:val="000000"/>
        </w:rPr>
        <w:t xml:space="preserve">, </w:t>
      </w:r>
      <w:r>
        <w:rPr>
          <w:rFonts w:ascii="Arial" w:eastAsia="Arial" w:hAnsi="Arial" w:cs="Arial"/>
          <w:color w:val="000000"/>
        </w:rPr>
        <w:t xml:space="preserve">ni para </w:t>
      </w:r>
      <w:r w:rsidR="003D1D62">
        <w:rPr>
          <w:rFonts w:ascii="Arial" w:eastAsia="Arial" w:hAnsi="Arial" w:cs="Arial"/>
          <w:color w:val="000000"/>
        </w:rPr>
        <w:t>el organismo</w:t>
      </w:r>
      <w:r w:rsidR="00FE51DB">
        <w:rPr>
          <w:rFonts w:ascii="Arial" w:eastAsia="Arial" w:hAnsi="Arial" w:cs="Arial"/>
          <w:color w:val="000000"/>
        </w:rPr>
        <w:t xml:space="preserve"> </w:t>
      </w:r>
      <w:r w:rsidR="003D1D62">
        <w:rPr>
          <w:rFonts w:ascii="Arial" w:eastAsia="Arial" w:hAnsi="Arial" w:cs="Arial"/>
          <w:color w:val="000000"/>
        </w:rPr>
        <w:t xml:space="preserve">contratante </w:t>
      </w:r>
      <w:r w:rsidR="009237BC">
        <w:rPr>
          <w:rFonts w:ascii="Arial" w:eastAsia="Arial" w:hAnsi="Arial" w:cs="Arial"/>
          <w:color w:val="000000"/>
        </w:rPr>
        <w:t xml:space="preserve">u </w:t>
      </w:r>
      <w:r w:rsidR="009237BC" w:rsidRPr="009237BC">
        <w:rPr>
          <w:rFonts w:ascii="Arial" w:eastAsia="Arial" w:hAnsi="Arial" w:cs="Arial"/>
          <w:color w:val="000000"/>
        </w:rPr>
        <w:t>otras entidades públicas</w:t>
      </w:r>
      <w:r w:rsidR="00FE51DB">
        <w:rPr>
          <w:rFonts w:ascii="Arial" w:eastAsia="Arial" w:hAnsi="Arial" w:cs="Arial"/>
          <w:color w:val="000000"/>
        </w:rPr>
        <w:t xml:space="preserve"> </w:t>
      </w:r>
      <w:r>
        <w:rPr>
          <w:rFonts w:ascii="Arial" w:eastAsia="Arial" w:hAnsi="Arial" w:cs="Arial"/>
          <w:color w:val="000000"/>
        </w:rPr>
        <w:t>que deban participar en el presente proceso de contratación a fin de cumplir con sus respectivos cometidos.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oferente </w:t>
      </w:r>
      <w:r>
        <w:rPr>
          <w:rFonts w:ascii="Arial" w:eastAsia="Arial" w:hAnsi="Arial" w:cs="Arial"/>
          <w:b/>
          <w:color w:val="000000"/>
        </w:rPr>
        <w:t>deberá incluir en la parte pública de la oferta un resumen</w:t>
      </w:r>
      <w:r w:rsidR="00A11B3A">
        <w:rPr>
          <w:rFonts w:ascii="Arial" w:eastAsia="Arial" w:hAnsi="Arial" w:cs="Arial"/>
          <w:b/>
          <w:color w:val="000000"/>
        </w:rPr>
        <w:t xml:space="preserve"> </w:t>
      </w:r>
      <w:r>
        <w:rPr>
          <w:rFonts w:ascii="Arial" w:eastAsia="Arial" w:hAnsi="Arial" w:cs="Arial"/>
          <w:b/>
          <w:color w:val="000000"/>
        </w:rPr>
        <w:t>no confidencial</w:t>
      </w:r>
      <w:r>
        <w:rPr>
          <w:rFonts w:ascii="Arial" w:eastAsia="Arial" w:hAnsi="Arial" w:cs="Arial"/>
          <w:color w:val="000000"/>
        </w:rPr>
        <w:t xml:space="preserve"> de la información confidencial que ingrese que deberá ser breve y conciso (artículo 30 del Decreto N°232/010 de 2 de agosto de 2010).</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Para el caso que las ofertas contengan datos personales cuyo titular no sea el oferente, este último, si correspondiere, deberá recabar el consentimiento de los titulares de los mismos, conforme a lo establecido en la Ley de Protección de Datos Personales y Acción de Habeas Data Nº18.331 de 11 de agosto de 2008, normas concordantes y complementarias. Asimismo</w:t>
      </w:r>
      <w:r w:rsidR="008335E4">
        <w:rPr>
          <w:rFonts w:ascii="Arial" w:eastAsia="Arial" w:hAnsi="Arial" w:cs="Arial"/>
          <w:color w:val="000000"/>
        </w:rPr>
        <w:t>,</w:t>
      </w:r>
      <w:r>
        <w:rPr>
          <w:rFonts w:ascii="Arial" w:eastAsia="Arial" w:hAnsi="Arial" w:cs="Arial"/>
          <w:color w:val="000000"/>
        </w:rPr>
        <w:t xml:space="preserve"> se deberá informar a los titulares de los datos personales que se incluyen en la oferta, de los derechos reconocidos por el artículo 13 de la mencionada Ley.</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Asimismo, el Proveedor se obliga a tratar los datos personales a los que tuviere acceso de conformidad con la precitada Ley y el Decreto Nº414/009</w:t>
      </w:r>
      <w:r w:rsidR="002023D5">
        <w:rPr>
          <w:rFonts w:ascii="Arial" w:eastAsia="Arial" w:hAnsi="Arial" w:cs="Arial"/>
          <w:color w:val="000000"/>
        </w:rPr>
        <w:t>,</w:t>
      </w:r>
      <w:r>
        <w:rPr>
          <w:rFonts w:ascii="Arial" w:eastAsia="Arial" w:hAnsi="Arial" w:cs="Arial"/>
          <w:color w:val="000000"/>
        </w:rPr>
        <w:t xml:space="preserve"> de 31 de agosto de 2009, únicamente para la prestación y en el marco del servicio contratado, no pudiendo utilizarlos para otra finalidad, ni en beneficio propio ya sea gratuito u oneroso, ni cederlos, comunicarlos o transferirlos a terceros, salvo previa autorización expresa y documentada de </w:t>
      </w:r>
      <w:r w:rsidR="00074072">
        <w:rPr>
          <w:rFonts w:ascii="Arial" w:eastAsia="Arial" w:hAnsi="Arial" w:cs="Arial"/>
          <w:color w:val="000000"/>
        </w:rPr>
        <w:t>l</w:t>
      </w:r>
      <w:r w:rsidR="00074072" w:rsidRPr="00B84C93">
        <w:rPr>
          <w:rFonts w:ascii="Arial" w:eastAsia="Arial" w:hAnsi="Arial" w:cs="Arial"/>
          <w:color w:val="00000A"/>
        </w:rPr>
        <w:t>a Dirección General Impositiva</w:t>
      </w:r>
      <w:r>
        <w:rPr>
          <w:rFonts w:ascii="Arial" w:eastAsia="Arial" w:hAnsi="Arial" w:cs="Arial"/>
          <w:color w:val="000000"/>
        </w:rPr>
        <w:t>. En ningún caso el acceso a datos personales podrá entenderse como cesión o permiso para su libre utilización por parte del Proveedor. El Proveedor se obliga a adoptar las medidas de seguridad necesarias para garantizar la seguridad y confidencialidad de los datos personales y evitar su adulteración, pérdida, consulta o tratamiento no autorizado, así como detect</w:t>
      </w:r>
      <w:r w:rsidR="00340345">
        <w:rPr>
          <w:rFonts w:ascii="Arial" w:eastAsia="Arial" w:hAnsi="Arial" w:cs="Arial"/>
          <w:color w:val="000000"/>
        </w:rPr>
        <w:t>ar desviaciones de información.</w:t>
      </w:r>
    </w:p>
    <w:p w:rsidR="00A80F69" w:rsidRPr="00C9363D" w:rsidRDefault="00A80F69" w:rsidP="00A1680B">
      <w:pPr>
        <w:pStyle w:val="Ttulo1"/>
        <w:numPr>
          <w:ilvl w:val="0"/>
          <w:numId w:val="25"/>
        </w:numPr>
        <w:spacing w:before="200" w:after="200"/>
        <w:ind w:left="425" w:hanging="425"/>
        <w:rPr>
          <w:rFonts w:ascii="Arial" w:eastAsia="Arial" w:hAnsi="Arial" w:cs="Arial"/>
          <w:b/>
          <w:color w:val="auto"/>
          <w:sz w:val="28"/>
          <w:szCs w:val="28"/>
        </w:rPr>
      </w:pPr>
      <w:bookmarkStart w:id="13" w:name="_Toc85102724"/>
      <w:r w:rsidRPr="00C9363D">
        <w:rPr>
          <w:rFonts w:ascii="Arial" w:eastAsia="Arial" w:hAnsi="Arial" w:cs="Arial"/>
          <w:b/>
          <w:color w:val="auto"/>
          <w:sz w:val="28"/>
          <w:szCs w:val="28"/>
        </w:rPr>
        <w:t>Propiedad intelectual</w:t>
      </w:r>
      <w:bookmarkEnd w:id="13"/>
    </w:p>
    <w:p w:rsidR="00A80F69" w:rsidRDefault="00A80F69" w:rsidP="00A80F69">
      <w:pPr>
        <w:suppressAutoHyphens/>
        <w:spacing w:before="100" w:after="100" w:line="360" w:lineRule="auto"/>
        <w:jc w:val="both"/>
        <w:rPr>
          <w:rFonts w:ascii="Arial" w:eastAsia="Arial" w:hAnsi="Arial" w:cs="Arial"/>
          <w:color w:val="000000"/>
        </w:rPr>
      </w:pPr>
      <w:r w:rsidRPr="00845F69">
        <w:rPr>
          <w:rFonts w:ascii="Arial" w:eastAsia="Arial" w:hAnsi="Arial" w:cs="Arial"/>
          <w:color w:val="000000"/>
        </w:rPr>
        <w:t>Toda creación intelectual y/o industrial que sea</w:t>
      </w:r>
      <w:r>
        <w:rPr>
          <w:rFonts w:ascii="Arial" w:eastAsia="Arial" w:hAnsi="Arial" w:cs="Arial"/>
          <w:color w:val="000000"/>
        </w:rPr>
        <w:t xml:space="preserve"> generada</w:t>
      </w:r>
      <w:r w:rsidRPr="00845F69">
        <w:rPr>
          <w:rFonts w:ascii="Arial" w:eastAsia="Arial" w:hAnsi="Arial" w:cs="Arial"/>
          <w:color w:val="000000"/>
        </w:rPr>
        <w:t xml:space="preserve">, desarrollada y/o producida por el adjudicatario como resultado </w:t>
      </w:r>
      <w:r>
        <w:rPr>
          <w:rFonts w:ascii="Arial" w:eastAsia="Arial" w:hAnsi="Arial" w:cs="Arial"/>
          <w:color w:val="000000"/>
        </w:rPr>
        <w:t xml:space="preserve">de la contratación, serán propiedad de </w:t>
      </w:r>
      <w:r w:rsidR="007A6CED">
        <w:rPr>
          <w:rFonts w:ascii="Arial" w:eastAsia="Arial" w:hAnsi="Arial" w:cs="Arial"/>
          <w:color w:val="00000A"/>
        </w:rPr>
        <w:t>l</w:t>
      </w:r>
      <w:r w:rsidR="007A6CED" w:rsidRPr="00B84C93">
        <w:rPr>
          <w:rFonts w:ascii="Arial" w:eastAsia="Arial" w:hAnsi="Arial" w:cs="Arial"/>
          <w:color w:val="00000A"/>
        </w:rPr>
        <w:t>a Dirección General Impositiva</w:t>
      </w:r>
      <w:r w:rsidRPr="001B6EBE">
        <w:rPr>
          <w:rFonts w:ascii="Arial" w:eastAsia="Arial" w:hAnsi="Arial" w:cs="Arial"/>
          <w:color w:val="000000" w:themeColor="text1"/>
        </w:rPr>
        <w:t>,</w:t>
      </w:r>
      <w:r w:rsidR="007A6CED">
        <w:rPr>
          <w:rFonts w:ascii="Arial" w:eastAsia="Arial" w:hAnsi="Arial" w:cs="Arial"/>
          <w:color w:val="000000" w:themeColor="text1"/>
        </w:rPr>
        <w:t xml:space="preserve"> </w:t>
      </w:r>
      <w:r>
        <w:rPr>
          <w:rFonts w:ascii="Arial" w:eastAsia="Arial" w:hAnsi="Arial" w:cs="Arial"/>
          <w:color w:val="000000"/>
        </w:rPr>
        <w:t xml:space="preserve">quien podrá en consecuencia, replicar, difundir, modificar y hacer uso de la misma, sin que el </w:t>
      </w:r>
      <w:r w:rsidR="00E06D98">
        <w:rPr>
          <w:rFonts w:ascii="Arial" w:eastAsia="Arial" w:hAnsi="Arial" w:cs="Arial"/>
          <w:color w:val="000000"/>
        </w:rPr>
        <w:t>adjudicatario</w:t>
      </w:r>
      <w:r>
        <w:rPr>
          <w:rFonts w:ascii="Arial" w:eastAsia="Arial" w:hAnsi="Arial" w:cs="Arial"/>
          <w:color w:val="000000"/>
        </w:rPr>
        <w:t xml:space="preserve"> tenga derecho a cobro de compensación y/o indemnización por dicha utilización. </w:t>
      </w:r>
    </w:p>
    <w:p w:rsidR="00A80F69" w:rsidRDefault="004B6D2D"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w:t>
      </w:r>
      <w:r w:rsidR="00A80F69">
        <w:rPr>
          <w:rFonts w:ascii="Arial" w:eastAsia="Arial" w:hAnsi="Arial" w:cs="Arial"/>
          <w:color w:val="000000"/>
        </w:rPr>
        <w:t xml:space="preserve">no podrá hacer uso de ninguno de los productos realizados para </w:t>
      </w:r>
      <w:r w:rsidR="007A6CED">
        <w:rPr>
          <w:rFonts w:ascii="Arial" w:eastAsia="Arial" w:hAnsi="Arial" w:cs="Arial"/>
          <w:color w:val="00000A"/>
        </w:rPr>
        <w:t>l</w:t>
      </w:r>
      <w:r w:rsidR="007A6CED" w:rsidRPr="00B84C93">
        <w:rPr>
          <w:rFonts w:ascii="Arial" w:eastAsia="Arial" w:hAnsi="Arial" w:cs="Arial"/>
          <w:color w:val="00000A"/>
        </w:rPr>
        <w:t xml:space="preserve">a Dirección General Impositiva </w:t>
      </w:r>
      <w:r w:rsidR="00A80F69">
        <w:rPr>
          <w:rFonts w:ascii="Arial" w:eastAsia="Arial" w:hAnsi="Arial" w:cs="Arial"/>
          <w:color w:val="000000"/>
        </w:rPr>
        <w:t xml:space="preserve">en otros proyectos de índole nacional o internacional. </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Sin perjuicio de lo anterior, el </w:t>
      </w:r>
      <w:r w:rsidR="00E06D98">
        <w:rPr>
          <w:rFonts w:ascii="Arial" w:eastAsia="Arial" w:hAnsi="Arial" w:cs="Arial"/>
          <w:color w:val="000000"/>
        </w:rPr>
        <w:t>adjudicatario</w:t>
      </w:r>
      <w:r w:rsidRPr="004A0116">
        <w:rPr>
          <w:rFonts w:ascii="Arial" w:eastAsia="Arial" w:hAnsi="Arial" w:cs="Arial"/>
          <w:color w:val="000000"/>
        </w:rPr>
        <w:t xml:space="preserve"> puede hacer uso y difusión de los resultados, informes y documentos, y en general de los productos generad</w:t>
      </w:r>
      <w:r>
        <w:rPr>
          <w:rFonts w:ascii="Arial" w:eastAsia="Arial" w:hAnsi="Arial" w:cs="Arial"/>
          <w:color w:val="000000"/>
        </w:rPr>
        <w:t>os en desarrollo y ejecución de la contratación</w:t>
      </w:r>
      <w:r w:rsidRPr="004A0116">
        <w:rPr>
          <w:rFonts w:ascii="Arial" w:eastAsia="Arial" w:hAnsi="Arial" w:cs="Arial"/>
          <w:color w:val="000000"/>
        </w:rPr>
        <w:t xml:space="preserve">, siempre y cuando con ello no afecte la confidencialidad de que trata la cláusula </w:t>
      </w:r>
      <w:r w:rsidR="006D67C5">
        <w:rPr>
          <w:rFonts w:ascii="Arial" w:eastAsia="Arial" w:hAnsi="Arial" w:cs="Arial"/>
          <w:color w:val="000000"/>
        </w:rPr>
        <w:t>1</w:t>
      </w:r>
      <w:r w:rsidR="00886450">
        <w:rPr>
          <w:rFonts w:ascii="Arial" w:eastAsia="Arial" w:hAnsi="Arial" w:cs="Arial"/>
          <w:color w:val="000000"/>
        </w:rPr>
        <w:t>2</w:t>
      </w:r>
      <w:r w:rsidRPr="004A0116">
        <w:rPr>
          <w:rFonts w:ascii="Arial" w:eastAsia="Arial" w:hAnsi="Arial" w:cs="Arial"/>
          <w:color w:val="000000"/>
        </w:rPr>
        <w:t xml:space="preserve"> del presente contrato y haya obtenido previamente autorización de</w:t>
      </w:r>
      <w:r w:rsidR="007A6CED">
        <w:rPr>
          <w:rFonts w:ascii="Arial" w:eastAsia="Arial" w:hAnsi="Arial" w:cs="Arial"/>
          <w:color w:val="000000"/>
        </w:rPr>
        <w:t xml:space="preserve"> </w:t>
      </w:r>
      <w:r w:rsidR="007A6CED">
        <w:rPr>
          <w:rFonts w:ascii="Arial" w:eastAsia="Arial" w:hAnsi="Arial" w:cs="Arial"/>
          <w:color w:val="00000A"/>
        </w:rPr>
        <w:t>l</w:t>
      </w:r>
      <w:r w:rsidR="007A6CED" w:rsidRPr="00B84C93">
        <w:rPr>
          <w:rFonts w:ascii="Arial" w:eastAsia="Arial" w:hAnsi="Arial" w:cs="Arial"/>
          <w:color w:val="00000A"/>
        </w:rPr>
        <w:t>a Dirección General Impositiva</w:t>
      </w:r>
      <w:r w:rsidR="007A6CED">
        <w:rPr>
          <w:rFonts w:ascii="Arial" w:eastAsia="Arial" w:hAnsi="Arial" w:cs="Arial"/>
          <w:color w:val="00000A"/>
        </w:rPr>
        <w:t>.</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se compromete a prestar absoluta colaboración en la generación de la documentación y/o información que fuera necesaria para efectuar los registros correspondientes. </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A todos estos efectos serán de aplicación en cuanto corresponda, las Leyes Nº 9.739 de 17</w:t>
      </w:r>
      <w:r w:rsidR="000C76B1">
        <w:rPr>
          <w:rFonts w:ascii="Arial" w:eastAsia="Arial" w:hAnsi="Arial" w:cs="Arial"/>
          <w:color w:val="000000"/>
        </w:rPr>
        <w:t xml:space="preserve"> de diciembre de </w:t>
      </w:r>
      <w:r>
        <w:rPr>
          <w:rFonts w:ascii="Arial" w:eastAsia="Arial" w:hAnsi="Arial" w:cs="Arial"/>
          <w:color w:val="000000"/>
        </w:rPr>
        <w:t>1937 (derechos de autor y conexos), Nº 17.011 de 25</w:t>
      </w:r>
      <w:r w:rsidR="000C76B1">
        <w:rPr>
          <w:rFonts w:ascii="Arial" w:eastAsia="Arial" w:hAnsi="Arial" w:cs="Arial"/>
          <w:color w:val="000000"/>
        </w:rPr>
        <w:t xml:space="preserve"> de setiembre de </w:t>
      </w:r>
      <w:r>
        <w:rPr>
          <w:rFonts w:ascii="Arial" w:eastAsia="Arial" w:hAnsi="Arial" w:cs="Arial"/>
          <w:color w:val="000000"/>
        </w:rPr>
        <w:t>1998 (marcas), Nº17.164 de 02</w:t>
      </w:r>
      <w:r w:rsidR="000C76B1">
        <w:rPr>
          <w:rFonts w:ascii="Arial" w:eastAsia="Arial" w:hAnsi="Arial" w:cs="Arial"/>
          <w:color w:val="000000"/>
        </w:rPr>
        <w:t xml:space="preserve"> de setiembre de </w:t>
      </w:r>
      <w:r>
        <w:rPr>
          <w:rFonts w:ascii="Arial" w:eastAsia="Arial" w:hAnsi="Arial" w:cs="Arial"/>
          <w:color w:val="000000"/>
        </w:rPr>
        <w:t>1999 (patentes, modelos de utilidad y diseños industriales) sus modificativas y Decretos reglamentarios respectivos.</w:t>
      </w:r>
    </w:p>
    <w:p w:rsidR="00A80F69" w:rsidRDefault="00A80F69" w:rsidP="00A80F6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Proveedor, declara ser titular de los derechos que cede y, en su mérito, indemnizará y librará de toda responsabilidad a </w:t>
      </w:r>
      <w:r w:rsidR="00FE51DB">
        <w:rPr>
          <w:rFonts w:ascii="Arial" w:eastAsia="Arial" w:hAnsi="Arial" w:cs="Arial"/>
          <w:color w:val="00000A"/>
        </w:rPr>
        <w:t>l</w:t>
      </w:r>
      <w:r w:rsidR="00FE51DB" w:rsidRPr="00B84C93">
        <w:rPr>
          <w:rFonts w:ascii="Arial" w:eastAsia="Arial" w:hAnsi="Arial" w:cs="Arial"/>
          <w:color w:val="00000A"/>
        </w:rPr>
        <w:t xml:space="preserve">a Dirección General Impositiva </w:t>
      </w:r>
      <w:r>
        <w:rPr>
          <w:rFonts w:ascii="Arial" w:eastAsia="Arial" w:hAnsi="Arial" w:cs="Arial"/>
          <w:color w:val="000000"/>
        </w:rPr>
        <w:t xml:space="preserve">y a sus funcionarios en caso de pleitos, acciones o procedimientos administrativos y/o judiciales, reclamaciones, demandas, pérdidas, daños, costos y gastos de cualquier naturaleza, incluyendo gastos y honorarios por representación legal que </w:t>
      </w:r>
      <w:r w:rsidR="00FE51DB">
        <w:rPr>
          <w:rFonts w:ascii="Arial" w:eastAsia="Arial" w:hAnsi="Arial" w:cs="Arial"/>
          <w:color w:val="000000"/>
        </w:rPr>
        <w:t>l</w:t>
      </w:r>
      <w:r w:rsidR="00FE51DB" w:rsidRPr="00B84C93">
        <w:rPr>
          <w:rFonts w:ascii="Arial" w:eastAsia="Arial" w:hAnsi="Arial" w:cs="Arial"/>
          <w:color w:val="00000A"/>
        </w:rPr>
        <w:t xml:space="preserve">a Dirección General Impositiva </w:t>
      </w:r>
      <w:r>
        <w:rPr>
          <w:rFonts w:ascii="Arial" w:eastAsia="Arial" w:hAnsi="Arial" w:cs="Arial"/>
          <w:color w:val="000000"/>
        </w:rPr>
        <w:t>tenga que incurrir como resultado de transgresión o supuesta transgresión de dichos derechos, sean estos derechos de patente, uso de modelo, diseño, marca registrada, derecho de autor o cualquier otro derecho de propiedad intelectual registrado o no, o ya existente a la fecha del Contrato, debido</w:t>
      </w:r>
      <w:r w:rsidR="00A7183F">
        <w:rPr>
          <w:rFonts w:ascii="Arial" w:eastAsia="Arial" w:hAnsi="Arial" w:cs="Arial"/>
          <w:color w:val="000000"/>
        </w:rPr>
        <w:t xml:space="preserve"> a</w:t>
      </w:r>
      <w:r>
        <w:rPr>
          <w:rFonts w:ascii="Arial" w:eastAsia="Arial" w:hAnsi="Arial" w:cs="Arial"/>
          <w:color w:val="000000"/>
        </w:rPr>
        <w:t xml:space="preserve"> la instalación de los bienes o su uso en el país, así como por cualquier circunstancia derivada del cumplimiento de este Contrato por el Proveedor.</w:t>
      </w:r>
    </w:p>
    <w:p w:rsidR="00A2009D" w:rsidRPr="001B6EBE" w:rsidRDefault="00A2009D" w:rsidP="00A2009D">
      <w:pPr>
        <w:suppressAutoHyphens/>
        <w:spacing w:before="100" w:after="100" w:line="360" w:lineRule="auto"/>
        <w:jc w:val="both"/>
        <w:rPr>
          <w:rFonts w:ascii="Arial" w:eastAsia="Arial" w:hAnsi="Arial" w:cs="Arial"/>
          <w:color w:val="000000"/>
        </w:rPr>
      </w:pPr>
      <w:r>
        <w:rPr>
          <w:rFonts w:ascii="Arial" w:eastAsia="Arial" w:hAnsi="Arial" w:cs="Arial"/>
          <w:color w:val="000000"/>
        </w:rPr>
        <w:t>Será de exclusiva responsabilidad del adjudicatario cualquier sanción o indemnización que fuere generada por el incumplimiento de la normativa vigente o de las obligaciones establecidas precedentemente. A su vez, s</w:t>
      </w:r>
      <w:r w:rsidRPr="001B6EBE">
        <w:rPr>
          <w:rFonts w:ascii="Arial" w:eastAsia="Arial" w:hAnsi="Arial" w:cs="Arial"/>
          <w:color w:val="000000"/>
        </w:rPr>
        <w:t xml:space="preserve">i se entablara un proceso legal o una demanda contra </w:t>
      </w:r>
      <w:r w:rsidR="00B609DB">
        <w:rPr>
          <w:rFonts w:ascii="Arial" w:eastAsia="Arial" w:hAnsi="Arial" w:cs="Arial"/>
          <w:color w:val="00000A"/>
        </w:rPr>
        <w:t>l</w:t>
      </w:r>
      <w:r w:rsidR="00B609DB" w:rsidRPr="00B84C93">
        <w:rPr>
          <w:rFonts w:ascii="Arial" w:eastAsia="Arial" w:hAnsi="Arial" w:cs="Arial"/>
          <w:color w:val="00000A"/>
        </w:rPr>
        <w:t xml:space="preserve">a Dirección General Impositiva </w:t>
      </w:r>
      <w:r w:rsidRPr="001B6EBE">
        <w:rPr>
          <w:rFonts w:ascii="Arial" w:eastAsia="Arial" w:hAnsi="Arial" w:cs="Arial"/>
          <w:color w:val="000000"/>
        </w:rPr>
        <w:t xml:space="preserve">como resultado de alguna de las situaciones indicadas, </w:t>
      </w:r>
      <w:r w:rsidR="00B609DB">
        <w:rPr>
          <w:rFonts w:ascii="Arial" w:eastAsia="Arial" w:hAnsi="Arial" w:cs="Arial"/>
          <w:color w:val="00000A"/>
        </w:rPr>
        <w:t>l</w:t>
      </w:r>
      <w:r w:rsidR="00B609DB" w:rsidRPr="00B84C93">
        <w:rPr>
          <w:rFonts w:ascii="Arial" w:eastAsia="Arial" w:hAnsi="Arial" w:cs="Arial"/>
          <w:color w:val="00000A"/>
        </w:rPr>
        <w:t xml:space="preserve">a Dirección General Impositiva </w:t>
      </w:r>
      <w:r w:rsidRPr="001B6EBE">
        <w:rPr>
          <w:rFonts w:ascii="Arial" w:eastAsia="Arial" w:hAnsi="Arial" w:cs="Arial"/>
          <w:color w:val="000000"/>
        </w:rPr>
        <w:t xml:space="preserve">notificará prontamente al Proveedor y éste por su propia cuenta y en nombre de </w:t>
      </w:r>
      <w:r w:rsidR="00B609DB">
        <w:rPr>
          <w:rFonts w:ascii="Arial" w:eastAsia="Arial" w:hAnsi="Arial" w:cs="Arial"/>
          <w:color w:val="00000A"/>
        </w:rPr>
        <w:t>l</w:t>
      </w:r>
      <w:r w:rsidR="00B609DB" w:rsidRPr="00B84C93">
        <w:rPr>
          <w:rFonts w:ascii="Arial" w:eastAsia="Arial" w:hAnsi="Arial" w:cs="Arial"/>
          <w:color w:val="00000A"/>
        </w:rPr>
        <w:t xml:space="preserve">a Dirección General Impositiva </w:t>
      </w:r>
      <w:r w:rsidRPr="001B6EBE">
        <w:rPr>
          <w:rFonts w:ascii="Arial" w:eastAsia="Arial" w:hAnsi="Arial" w:cs="Arial"/>
          <w:color w:val="000000"/>
        </w:rPr>
        <w:t xml:space="preserve"> responderá a dicho proceso o demanda y realizará las negociaciones necesarias para llegar a un acuerdo</w:t>
      </w:r>
      <w:r>
        <w:rPr>
          <w:rFonts w:ascii="Arial" w:eastAsia="Arial" w:hAnsi="Arial" w:cs="Arial"/>
          <w:color w:val="000000"/>
        </w:rPr>
        <w:t>.</w:t>
      </w:r>
      <w:r w:rsidR="00B609DB">
        <w:rPr>
          <w:rFonts w:ascii="Arial" w:eastAsia="Arial" w:hAnsi="Arial" w:cs="Arial"/>
          <w:color w:val="000000"/>
        </w:rPr>
        <w:t xml:space="preserve"> </w:t>
      </w:r>
      <w:r>
        <w:rPr>
          <w:rFonts w:ascii="Arial" w:eastAsia="Arial" w:hAnsi="Arial" w:cs="Arial"/>
          <w:color w:val="000000"/>
        </w:rPr>
        <w:t>S</w:t>
      </w:r>
      <w:r w:rsidRPr="001B6EBE">
        <w:rPr>
          <w:rFonts w:ascii="Arial" w:eastAsia="Arial" w:hAnsi="Arial" w:cs="Arial"/>
          <w:color w:val="000000"/>
        </w:rPr>
        <w:t>in perjuicio</w:t>
      </w:r>
      <w:r>
        <w:rPr>
          <w:rFonts w:ascii="Arial" w:eastAsia="Arial" w:hAnsi="Arial" w:cs="Arial"/>
          <w:color w:val="000000"/>
        </w:rPr>
        <w:t xml:space="preserve"> de ello, </w:t>
      </w:r>
      <w:r w:rsidR="00B609DB">
        <w:rPr>
          <w:rFonts w:ascii="Arial" w:eastAsia="Arial" w:hAnsi="Arial" w:cs="Arial"/>
          <w:color w:val="000000"/>
        </w:rPr>
        <w:t xml:space="preserve"> l</w:t>
      </w:r>
      <w:r w:rsidR="00B609DB" w:rsidRPr="00B84C93">
        <w:rPr>
          <w:rFonts w:ascii="Arial" w:eastAsia="Arial" w:hAnsi="Arial" w:cs="Arial"/>
          <w:color w:val="00000A"/>
        </w:rPr>
        <w:t xml:space="preserve">a Dirección General Impositiva </w:t>
      </w:r>
      <w:r>
        <w:rPr>
          <w:rFonts w:ascii="Arial" w:eastAsia="Arial" w:hAnsi="Arial" w:cs="Arial"/>
          <w:color w:val="000000"/>
        </w:rPr>
        <w:t>el</w:t>
      </w:r>
      <w:r w:rsidR="00B609DB">
        <w:rPr>
          <w:rFonts w:ascii="Arial" w:eastAsia="Arial" w:hAnsi="Arial" w:cs="Arial"/>
          <w:color w:val="000000"/>
        </w:rPr>
        <w:t xml:space="preserve"> </w:t>
      </w:r>
      <w:r w:rsidRPr="001B6EBE">
        <w:rPr>
          <w:rFonts w:ascii="Arial" w:eastAsia="Arial" w:hAnsi="Arial" w:cs="Arial"/>
          <w:color w:val="000000"/>
        </w:rPr>
        <w:t>mantendrá siempre la opción de articular su propia defensa</w:t>
      </w:r>
      <w:r>
        <w:rPr>
          <w:rFonts w:ascii="Arial" w:eastAsia="Arial" w:hAnsi="Arial" w:cs="Arial"/>
          <w:color w:val="000000"/>
        </w:rPr>
        <w:t>, debiendo ser reembolsado por el adjudicatario por todos los gastos razonables en que hubiera incurrido, incluidos los honorarios profesionales.</w:t>
      </w:r>
    </w:p>
    <w:p w:rsidR="008A60BD" w:rsidRPr="00B8637E" w:rsidRDefault="009033B9" w:rsidP="00A1680B">
      <w:pPr>
        <w:pStyle w:val="Ttulo1"/>
        <w:numPr>
          <w:ilvl w:val="0"/>
          <w:numId w:val="25"/>
        </w:numPr>
        <w:spacing w:before="200" w:after="200"/>
        <w:ind w:left="425" w:hanging="425"/>
        <w:rPr>
          <w:rFonts w:ascii="Arial" w:eastAsia="Arial" w:hAnsi="Arial" w:cs="Arial"/>
          <w:b/>
          <w:color w:val="auto"/>
          <w:sz w:val="28"/>
          <w:szCs w:val="28"/>
        </w:rPr>
      </w:pPr>
      <w:bookmarkStart w:id="14" w:name="_Toc85102725"/>
      <w:r w:rsidRPr="00B8637E">
        <w:rPr>
          <w:rFonts w:ascii="Arial" w:eastAsia="Arial" w:hAnsi="Arial" w:cs="Arial"/>
          <w:b/>
          <w:color w:val="auto"/>
          <w:sz w:val="28"/>
          <w:szCs w:val="28"/>
        </w:rPr>
        <w:t>Consultas y comunicaciones</w:t>
      </w:r>
      <w:bookmarkEnd w:id="14"/>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A todos los efectos de comunicación, </w:t>
      </w:r>
      <w:r w:rsidR="003B0053">
        <w:rPr>
          <w:rFonts w:ascii="Arial" w:eastAsia="Arial" w:hAnsi="Arial" w:cs="Arial"/>
          <w:color w:val="00000A"/>
        </w:rPr>
        <w:t>l</w:t>
      </w:r>
      <w:r w:rsidR="003B0053" w:rsidRPr="00B84C93">
        <w:rPr>
          <w:rFonts w:ascii="Arial" w:eastAsia="Arial" w:hAnsi="Arial" w:cs="Arial"/>
          <w:color w:val="00000A"/>
        </w:rPr>
        <w:t xml:space="preserve">a Dirección General Impositiva </w:t>
      </w:r>
      <w:r>
        <w:rPr>
          <w:rFonts w:ascii="Arial" w:eastAsia="Arial" w:hAnsi="Arial" w:cs="Arial"/>
          <w:color w:val="000000"/>
        </w:rPr>
        <w:t>pone a disposición de los interesados la siguiente vía de contacto:</w:t>
      </w:r>
    </w:p>
    <w:p w:rsidR="008A60BD" w:rsidRPr="00AC6C91" w:rsidRDefault="009033B9" w:rsidP="00163494">
      <w:pPr>
        <w:numPr>
          <w:ilvl w:val="0"/>
          <w:numId w:val="9"/>
        </w:numPr>
        <w:tabs>
          <w:tab w:val="left" w:pos="1069"/>
        </w:tabs>
        <w:suppressAutoHyphens/>
        <w:spacing w:before="100" w:after="100" w:line="360" w:lineRule="auto"/>
        <w:ind w:left="1069" w:hanging="360"/>
        <w:jc w:val="both"/>
        <w:rPr>
          <w:rFonts w:ascii="Arial" w:eastAsia="Arial" w:hAnsi="Arial" w:cs="Arial"/>
          <w:strike/>
          <w:color w:val="000000"/>
        </w:rPr>
      </w:pPr>
      <w:r>
        <w:rPr>
          <w:rFonts w:ascii="Arial" w:eastAsia="Arial" w:hAnsi="Arial" w:cs="Arial"/>
          <w:color w:val="000000"/>
        </w:rPr>
        <w:t xml:space="preserve">Correo electrónico: </w:t>
      </w:r>
      <w:r w:rsidR="00AC6C91">
        <w:rPr>
          <w:rFonts w:ascii="Arial" w:eastAsia="Arial" w:hAnsi="Arial" w:cs="Arial"/>
          <w:color w:val="000000"/>
        </w:rPr>
        <w:t>que luce en el Sitio de Compras Estatales.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requiere que el oferente identifique claramente el número y objeto del presente llamado al momento de realizar una comunicación mediante la casilla de correo indicada anteriormente.</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t xml:space="preserve">Los oferentes podrán formular por escrito las </w:t>
      </w:r>
      <w:r>
        <w:rPr>
          <w:rFonts w:ascii="Arial" w:eastAsia="Arial" w:hAnsi="Arial" w:cs="Arial"/>
          <w:b/>
          <w:color w:val="000000"/>
        </w:rPr>
        <w:t>consultas o aclaraciones</w:t>
      </w:r>
      <w:r>
        <w:rPr>
          <w:rFonts w:ascii="Arial" w:eastAsia="Arial" w:hAnsi="Arial" w:cs="Arial"/>
          <w:color w:val="000000"/>
        </w:rPr>
        <w:t xml:space="preserve"> que consideren necesarias </w:t>
      </w:r>
      <w:r w:rsidRPr="00894D80">
        <w:rPr>
          <w:rFonts w:ascii="Arial" w:eastAsia="Arial" w:hAnsi="Arial" w:cs="Arial"/>
          <w:color w:val="000000"/>
        </w:rPr>
        <w:t xml:space="preserve">hasta </w:t>
      </w:r>
      <w:r w:rsidR="009D3FDF" w:rsidRPr="00894D80">
        <w:rPr>
          <w:rFonts w:ascii="Arial" w:eastAsia="Arial" w:hAnsi="Arial" w:cs="Arial"/>
          <w:color w:val="000000"/>
        </w:rPr>
        <w:t>el día indicado en el sitio de compras estatales.</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Los oferentes podrán solicitar </w:t>
      </w:r>
      <w:r>
        <w:rPr>
          <w:rFonts w:ascii="Arial" w:eastAsia="Arial" w:hAnsi="Arial" w:cs="Arial"/>
          <w:b/>
          <w:color w:val="000000"/>
        </w:rPr>
        <w:t>prórroga</w:t>
      </w:r>
      <w:r>
        <w:rPr>
          <w:rFonts w:ascii="Arial" w:eastAsia="Arial" w:hAnsi="Arial" w:cs="Arial"/>
          <w:color w:val="000000"/>
        </w:rPr>
        <w:t xml:space="preserve"> para la fecha de apertura de las ofertas </w:t>
      </w:r>
      <w:r w:rsidRPr="00894D80">
        <w:rPr>
          <w:rFonts w:ascii="Arial" w:eastAsia="Arial" w:hAnsi="Arial" w:cs="Arial"/>
          <w:color w:val="000000"/>
        </w:rPr>
        <w:t xml:space="preserve">hasta </w:t>
      </w:r>
      <w:r w:rsidR="00EF5B18">
        <w:rPr>
          <w:rFonts w:ascii="Arial" w:eastAsia="Arial" w:hAnsi="Arial" w:cs="Arial"/>
          <w:strike/>
          <w:color w:val="000000"/>
        </w:rPr>
        <w:t xml:space="preserve"> </w:t>
      </w:r>
      <w:r w:rsidR="00EF5B18" w:rsidRPr="00894D80">
        <w:rPr>
          <w:rFonts w:ascii="Arial" w:eastAsia="Arial" w:hAnsi="Arial" w:cs="Arial"/>
          <w:color w:val="000000"/>
        </w:rPr>
        <w:t>el día indicado en el sitio de compras estatales.</w:t>
      </w:r>
      <w:r w:rsidRPr="00894D80">
        <w:rPr>
          <w:rFonts w:ascii="Arial" w:eastAsia="Arial" w:hAnsi="Arial" w:cs="Arial"/>
          <w:strike/>
          <w:color w:val="000000"/>
        </w:rPr>
        <w:t xml:space="preserve"> </w:t>
      </w:r>
      <w:r w:rsidRPr="00894D80">
        <w:rPr>
          <w:rFonts w:ascii="Arial" w:eastAsia="Arial" w:hAnsi="Arial" w:cs="Arial"/>
          <w:color w:val="000000"/>
        </w:rPr>
        <w:t>Esta</w:t>
      </w:r>
      <w:r>
        <w:rPr>
          <w:rFonts w:ascii="Arial" w:eastAsia="Arial" w:hAnsi="Arial" w:cs="Arial"/>
          <w:color w:val="000000"/>
        </w:rPr>
        <w:t xml:space="preserve"> solicitud deberá ser por escrito y fundamentando la misma. </w:t>
      </w:r>
      <w:r w:rsidR="005511EF">
        <w:rPr>
          <w:rFonts w:ascii="Arial" w:eastAsia="Arial" w:hAnsi="Arial" w:cs="Arial"/>
          <w:color w:val="000000"/>
        </w:rPr>
        <w:t>La Dirección General Impositiva</w:t>
      </w:r>
      <w:r>
        <w:rPr>
          <w:rFonts w:ascii="Arial" w:eastAsia="Arial" w:hAnsi="Arial" w:cs="Arial"/>
          <w:color w:val="000000"/>
        </w:rPr>
        <w:t xml:space="preserve"> se reserva el derecho de atender la solicitud o desestimarla.</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En ambos casos, vencidos los plazos mencionados</w:t>
      </w:r>
      <w:r>
        <w:rPr>
          <w:rFonts w:ascii="Arial" w:eastAsia="Arial" w:hAnsi="Arial" w:cs="Arial"/>
        </w:rPr>
        <w:t xml:space="preserve">, </w:t>
      </w:r>
      <w:r w:rsidR="00B83CAD">
        <w:rPr>
          <w:rFonts w:ascii="Arial" w:eastAsia="Arial" w:hAnsi="Arial" w:cs="Arial"/>
          <w:color w:val="000000"/>
        </w:rPr>
        <w:t>l</w:t>
      </w:r>
      <w:r w:rsidR="005511EF">
        <w:rPr>
          <w:rFonts w:ascii="Arial" w:eastAsia="Arial" w:hAnsi="Arial" w:cs="Arial"/>
          <w:color w:val="000000"/>
        </w:rPr>
        <w:t xml:space="preserve">a Dirección General Impositiva </w:t>
      </w:r>
      <w:r>
        <w:rPr>
          <w:rFonts w:ascii="Arial" w:eastAsia="Arial" w:hAnsi="Arial" w:cs="Arial"/>
        </w:rPr>
        <w:t>no</w:t>
      </w:r>
      <w:r>
        <w:rPr>
          <w:rFonts w:ascii="Arial" w:eastAsia="Arial" w:hAnsi="Arial" w:cs="Arial"/>
          <w:color w:val="000000"/>
        </w:rPr>
        <w:t xml:space="preserve"> estará </w:t>
      </w:r>
      <w:r w:rsidR="00B83CAD">
        <w:rPr>
          <w:rFonts w:ascii="Arial" w:eastAsia="Arial" w:hAnsi="Arial" w:cs="Arial"/>
          <w:color w:val="000000"/>
        </w:rPr>
        <w:t>obligada</w:t>
      </w:r>
      <w:r>
        <w:rPr>
          <w:rFonts w:ascii="Arial" w:eastAsia="Arial" w:hAnsi="Arial" w:cs="Arial"/>
          <w:color w:val="000000"/>
        </w:rPr>
        <w:t xml:space="preserve"> a pronunciarse.</w:t>
      </w:r>
    </w:p>
    <w:p w:rsidR="008A60BD" w:rsidRDefault="009033B9">
      <w:pPr>
        <w:suppressAutoHyphens/>
        <w:spacing w:before="100" w:after="100" w:line="360" w:lineRule="auto"/>
        <w:jc w:val="both"/>
        <w:rPr>
          <w:rFonts w:ascii="Arial" w:eastAsia="Arial" w:hAnsi="Arial" w:cs="Arial"/>
        </w:rPr>
      </w:pPr>
      <w:r>
        <w:rPr>
          <w:rFonts w:ascii="Arial" w:eastAsia="Arial" w:hAnsi="Arial" w:cs="Arial"/>
        </w:rPr>
        <w:t xml:space="preserve">Las consultas o solicitudes de prórrogas presentadas dentro de los plazos </w:t>
      </w:r>
      <w:r w:rsidR="00886450">
        <w:rPr>
          <w:rFonts w:ascii="Arial" w:eastAsia="Arial" w:hAnsi="Arial" w:cs="Arial"/>
        </w:rPr>
        <w:t>referidos</w:t>
      </w:r>
      <w:r>
        <w:rPr>
          <w:rFonts w:ascii="Arial" w:eastAsia="Arial" w:hAnsi="Arial" w:cs="Arial"/>
        </w:rPr>
        <w:t xml:space="preserve"> serán respondidas, mediante correo electrónico, sin perjuicio de las publicaciones que correspondan según lo dispuesto en los artículos </w:t>
      </w:r>
      <w:r w:rsidRPr="00C95F9C">
        <w:rPr>
          <w:rFonts w:ascii="Arial" w:eastAsia="Arial" w:hAnsi="Arial" w:cs="Arial"/>
        </w:rPr>
        <w:t>3 a 6</w:t>
      </w:r>
      <w:r>
        <w:rPr>
          <w:rFonts w:ascii="Arial" w:eastAsia="Arial" w:hAnsi="Arial" w:cs="Arial"/>
        </w:rPr>
        <w:t xml:space="preserve"> del Pliego Único de Bases y Condiciones Generales para los contratos de suministros y servicios no personales aprobado por Decreto Nº 131/014 de 19</w:t>
      </w:r>
      <w:r w:rsidR="00B65B9C">
        <w:rPr>
          <w:rFonts w:ascii="Arial" w:eastAsia="Arial" w:hAnsi="Arial" w:cs="Arial"/>
        </w:rPr>
        <w:t xml:space="preserve"> de mayo de 20</w:t>
      </w:r>
      <w:r>
        <w:rPr>
          <w:rFonts w:ascii="Arial" w:eastAsia="Arial" w:hAnsi="Arial" w:cs="Arial"/>
        </w:rPr>
        <w:t>14.</w:t>
      </w:r>
    </w:p>
    <w:p w:rsidR="008A60BD" w:rsidRDefault="00F36F37" w:rsidP="00F36F37">
      <w:pPr>
        <w:suppressAutoHyphens/>
        <w:spacing w:before="100" w:after="100" w:line="360" w:lineRule="auto"/>
        <w:jc w:val="both"/>
        <w:rPr>
          <w:rFonts w:ascii="Arial" w:eastAsia="Arial" w:hAnsi="Arial" w:cs="Arial"/>
          <w:color w:val="000000"/>
        </w:rPr>
      </w:pPr>
      <w:r>
        <w:rPr>
          <w:rFonts w:ascii="Arial" w:eastAsia="Arial" w:hAnsi="Arial" w:cs="Arial"/>
          <w:color w:val="000000"/>
        </w:rPr>
        <w:t>L</w:t>
      </w:r>
      <w:r w:rsidR="009033B9">
        <w:rPr>
          <w:rFonts w:ascii="Arial" w:eastAsia="Arial" w:hAnsi="Arial" w:cs="Arial"/>
          <w:color w:val="000000"/>
        </w:rPr>
        <w:t xml:space="preserve">os plazos </w:t>
      </w:r>
      <w:r>
        <w:rPr>
          <w:rFonts w:ascii="Arial" w:eastAsia="Arial" w:hAnsi="Arial" w:cs="Arial"/>
          <w:color w:val="000000"/>
        </w:rPr>
        <w:t xml:space="preserve">fijados en el presente Pliego </w:t>
      </w:r>
      <w:r w:rsidRPr="00F36F37">
        <w:rPr>
          <w:rFonts w:ascii="Arial" w:eastAsia="Arial" w:hAnsi="Arial" w:cs="Arial"/>
          <w:color w:val="000000"/>
        </w:rPr>
        <w:t>se computarán</w:t>
      </w:r>
      <w:r w:rsidR="00091B15">
        <w:rPr>
          <w:rFonts w:ascii="Arial" w:eastAsia="Arial" w:hAnsi="Arial" w:cs="Arial"/>
          <w:color w:val="000000"/>
        </w:rPr>
        <w:t xml:space="preserve"> </w:t>
      </w:r>
      <w:r w:rsidRPr="00F36F37">
        <w:rPr>
          <w:rFonts w:ascii="Arial" w:eastAsia="Arial" w:hAnsi="Arial" w:cs="Arial"/>
          <w:color w:val="000000"/>
        </w:rPr>
        <w:t xml:space="preserve">en días hábiles </w:t>
      </w:r>
      <w:r>
        <w:rPr>
          <w:rFonts w:ascii="Arial" w:eastAsia="Arial" w:hAnsi="Arial" w:cs="Arial"/>
          <w:color w:val="000000"/>
        </w:rPr>
        <w:t xml:space="preserve">a partir del día siguiente a la </w:t>
      </w:r>
      <w:r w:rsidRPr="00F36F37">
        <w:rPr>
          <w:rFonts w:ascii="Arial" w:eastAsia="Arial" w:hAnsi="Arial" w:cs="Arial"/>
          <w:color w:val="000000"/>
        </w:rPr>
        <w:t>notificación, citación o emplazamiento</w:t>
      </w:r>
      <w:r>
        <w:rPr>
          <w:rFonts w:ascii="Arial" w:eastAsia="Arial" w:hAnsi="Arial" w:cs="Arial"/>
          <w:color w:val="000000"/>
        </w:rPr>
        <w:t xml:space="preserve">. </w:t>
      </w:r>
    </w:p>
    <w:p w:rsidR="008A60BD" w:rsidRDefault="009033B9">
      <w:pPr>
        <w:suppressAutoHyphens/>
        <w:spacing w:before="100" w:after="100" w:line="360" w:lineRule="auto"/>
        <w:jc w:val="both"/>
        <w:rPr>
          <w:rFonts w:ascii="Arial" w:eastAsia="Arial" w:hAnsi="Arial" w:cs="Arial"/>
          <w:i/>
          <w:color w:val="000000"/>
          <w:shd w:val="clear" w:color="auto" w:fill="FFFF00"/>
        </w:rPr>
      </w:pPr>
      <w:r>
        <w:rPr>
          <w:rFonts w:ascii="Arial" w:eastAsia="Arial" w:hAnsi="Arial" w:cs="Arial"/>
          <w:color w:val="000000"/>
        </w:rPr>
        <w:t xml:space="preserve">Se entiende por días hábiles aquellos en que funcionen las Oficinas de la Administración Pública y por horas hábiles las correspondientes al horario fijado para el funcionamiento de las mismas. </w:t>
      </w:r>
    </w:p>
    <w:p w:rsidR="00C24FFA" w:rsidRDefault="005511EF" w:rsidP="00C24FFA">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 Dirección General Impositiva </w:t>
      </w:r>
      <w:r w:rsidR="009033B9">
        <w:rPr>
          <w:rFonts w:ascii="Arial" w:eastAsia="Arial" w:hAnsi="Arial" w:cs="Arial"/>
          <w:color w:val="000000"/>
        </w:rPr>
        <w:t>podrá por cualquier causa y en cualquier momento antes de que venza el plazo de presentación de las ofertas, modificar los documentos del llamado mediante “aclaraciones”, ya sea por iniciativa propia o en atención a aclaraciones solicitadas, conforme al artículo 4 del Pliego Único de Bases y Condiciones Generales para los contratos de suministros y servicios no personales aprobado por Decreto Nº 131/014 de fecha 19</w:t>
      </w:r>
      <w:r w:rsidR="000056F3">
        <w:rPr>
          <w:rFonts w:ascii="Arial" w:eastAsia="Arial" w:hAnsi="Arial" w:cs="Arial"/>
          <w:color w:val="000000"/>
        </w:rPr>
        <w:t xml:space="preserve"> de mayo de 20</w:t>
      </w:r>
      <w:r w:rsidR="009033B9">
        <w:rPr>
          <w:rFonts w:ascii="Arial" w:eastAsia="Arial" w:hAnsi="Arial" w:cs="Arial"/>
          <w:color w:val="000000"/>
        </w:rPr>
        <w:t>14. Las modificaciones y aclaraciones serán publicadas en el sitio web de Compras Estatales (</w:t>
      </w:r>
      <w:hyperlink r:id="rId13" w:history="1">
        <w:r w:rsidR="00BD71A3" w:rsidRPr="00E51632">
          <w:rPr>
            <w:rStyle w:val="Hipervnculo"/>
            <w:rFonts w:ascii="Arial" w:hAnsi="Arial" w:cs="Arial"/>
          </w:rPr>
          <w:t>https://www.gub.uy/agencia-reguladora-compras-estatales/</w:t>
        </w:r>
      </w:hyperlink>
      <w:r w:rsidR="00BD71A3">
        <w:rPr>
          <w:rFonts w:ascii="Arial" w:eastAsia="Arial" w:hAnsi="Arial" w:cs="Arial"/>
          <w:color w:val="000000"/>
        </w:rPr>
        <w:t>).</w:t>
      </w:r>
    </w:p>
    <w:p w:rsidR="009954FF" w:rsidRDefault="009954FF" w:rsidP="00C24FFA">
      <w:pPr>
        <w:suppressAutoHyphens/>
        <w:spacing w:before="100" w:after="100" w:line="360" w:lineRule="auto"/>
        <w:jc w:val="both"/>
        <w:rPr>
          <w:rFonts w:ascii="Arial" w:eastAsia="Arial" w:hAnsi="Arial" w:cs="Arial"/>
          <w:color w:val="000000"/>
        </w:rPr>
      </w:pPr>
    </w:p>
    <w:p w:rsidR="00C24FFA" w:rsidRPr="00C24FFA" w:rsidRDefault="00C24FFA" w:rsidP="00A1680B">
      <w:pPr>
        <w:pStyle w:val="Ttulo1"/>
        <w:numPr>
          <w:ilvl w:val="0"/>
          <w:numId w:val="25"/>
        </w:numPr>
        <w:spacing w:before="200" w:after="200"/>
        <w:ind w:left="425" w:hanging="425"/>
        <w:rPr>
          <w:rFonts w:ascii="Arial" w:eastAsia="Arial" w:hAnsi="Arial" w:cs="Arial"/>
          <w:b/>
          <w:color w:val="auto"/>
          <w:sz w:val="28"/>
          <w:szCs w:val="28"/>
        </w:rPr>
      </w:pPr>
      <w:bookmarkStart w:id="15" w:name="_Toc85102726"/>
      <w:r>
        <w:rPr>
          <w:rFonts w:ascii="Arial" w:eastAsia="Arial" w:hAnsi="Arial" w:cs="Arial"/>
          <w:b/>
          <w:color w:val="auto"/>
          <w:sz w:val="28"/>
          <w:szCs w:val="28"/>
        </w:rPr>
        <w:t>A</w:t>
      </w:r>
      <w:r w:rsidR="009033B9" w:rsidRPr="00B8637E">
        <w:rPr>
          <w:rFonts w:ascii="Arial" w:eastAsia="Arial" w:hAnsi="Arial" w:cs="Arial"/>
          <w:b/>
          <w:color w:val="auto"/>
          <w:sz w:val="28"/>
          <w:szCs w:val="28"/>
        </w:rPr>
        <w:t>pertura de las ofertas</w:t>
      </w:r>
      <w:bookmarkEnd w:id="15"/>
    </w:p>
    <w:p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 xml:space="preserve">En la fecha y hora indicada se efectuará la apertura de la oferta en forma automática </w:t>
      </w:r>
      <w:r w:rsidRPr="00E40393">
        <w:rPr>
          <w:rFonts w:ascii="Arial" w:hAnsi="Arial" w:cs="Arial"/>
          <w:color w:val="000000"/>
          <w:shd w:val="clear" w:color="auto" w:fill="FFFFFF"/>
        </w:rPr>
        <w:t>únicamente del contenido técnico</w:t>
      </w:r>
      <w:r w:rsidRPr="00A61AD1">
        <w:rPr>
          <w:rFonts w:ascii="Arial" w:hAnsi="Arial" w:cs="Arial"/>
          <w:color w:val="000000"/>
          <w:shd w:val="clear" w:color="auto" w:fill="FFFFFF"/>
        </w:rPr>
        <w:t xml:space="preserve"> y el acta de apertura será publicada automáticamente en el sitio web </w:t>
      </w:r>
      <w:hyperlink r:id="rId14"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w:t>
      </w:r>
    </w:p>
    <w:p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 xml:space="preserve">Simultáneamente se remitirá a la dirección electrónica previamente registrada por cada oferente en el Registro Único de Proveedores del Estado (RUPE), la </w:t>
      </w:r>
      <w:r w:rsidRPr="00A61AD1">
        <w:rPr>
          <w:rFonts w:ascii="Arial" w:hAnsi="Arial" w:cs="Arial"/>
          <w:color w:val="000000"/>
          <w:shd w:val="clear" w:color="auto" w:fill="FFFFFF"/>
        </w:rPr>
        <w:lastRenderedPageBreak/>
        <w:t>comunicación de publicación del acta. Será de 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15"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w:t>
      </w:r>
    </w:p>
    <w:p w:rsidR="00C24FFA" w:rsidRDefault="001A4D75" w:rsidP="00C24FFA">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A partir de ese momento, dicha parte de la oferta quedará accesible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C24FFA" w:rsidRDefault="001A4D75" w:rsidP="00C24FFA">
      <w:pPr>
        <w:suppressAutoHyphens/>
        <w:spacing w:before="100" w:after="100" w:line="360" w:lineRule="auto"/>
        <w:jc w:val="both"/>
        <w:rPr>
          <w:rFonts w:ascii="Arial" w:hAnsi="Arial" w:cs="Arial"/>
          <w:color w:val="000000"/>
        </w:rPr>
      </w:pPr>
      <w:r w:rsidRPr="00A61AD1">
        <w:rPr>
          <w:rFonts w:ascii="Arial" w:hAnsi="Arial" w:cs="Arial"/>
          <w:color w:val="000000"/>
          <w:shd w:val="clear" w:color="auto" w:fill="FFFFFF"/>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3E518E" w:rsidRDefault="00C24FFA" w:rsidP="003E518E">
      <w:pPr>
        <w:suppressAutoHyphens/>
        <w:spacing w:before="100" w:after="100" w:line="360" w:lineRule="auto"/>
        <w:jc w:val="both"/>
        <w:rPr>
          <w:rFonts w:ascii="Arial" w:hAnsi="Arial" w:cs="Arial"/>
          <w:color w:val="000000"/>
          <w:shd w:val="clear" w:color="auto" w:fill="FFFFFF"/>
        </w:rPr>
      </w:pPr>
      <w:r>
        <w:rPr>
          <w:rFonts w:ascii="Arial" w:hAnsi="Arial" w:cs="Arial"/>
          <w:color w:val="000000"/>
          <w:shd w:val="clear" w:color="auto" w:fill="FFFFFF"/>
        </w:rPr>
        <w:t>L</w:t>
      </w:r>
      <w:r w:rsidR="001A4D75" w:rsidRPr="00A61AD1">
        <w:rPr>
          <w:rFonts w:ascii="Arial" w:hAnsi="Arial" w:cs="Arial"/>
          <w:color w:val="000000"/>
          <w:shd w:val="clear" w:color="auto" w:fill="FFFFFF"/>
        </w:rPr>
        <w:t xml:space="preserve">os oferentes podrán hacer observaciones respecto de las ofertas dentro de un plazo de </w:t>
      </w:r>
      <w:r w:rsidR="005511EF">
        <w:rPr>
          <w:rFonts w:ascii="Arial" w:hAnsi="Arial" w:cs="Arial"/>
          <w:color w:val="000000"/>
          <w:shd w:val="clear" w:color="auto" w:fill="FFFFFF"/>
        </w:rPr>
        <w:t xml:space="preserve">2 (dos) </w:t>
      </w:r>
      <w:r w:rsidR="001A4D75" w:rsidRPr="00A61AD1">
        <w:rPr>
          <w:rFonts w:ascii="Arial" w:hAnsi="Arial" w:cs="Arial"/>
          <w:color w:val="000000"/>
          <w:shd w:val="clear" w:color="auto" w:fill="FFFFFF"/>
        </w:rPr>
        <w:t xml:space="preserve">días hábiles a contar del día siguiente a la fecha de apertura. Las observaciones deberán ser cursadas a través de la dirección de correo </w:t>
      </w:r>
      <w:r w:rsidR="00BB61F7">
        <w:rPr>
          <w:rFonts w:ascii="Arial" w:hAnsi="Arial" w:cs="Arial"/>
          <w:color w:val="000000"/>
          <w:shd w:val="clear" w:color="auto" w:fill="FFFFFF"/>
        </w:rPr>
        <w:t>que luce en Sitio de Compra Estatales</w:t>
      </w:r>
      <w:r w:rsidR="001A4D75" w:rsidRPr="00A61AD1">
        <w:rPr>
          <w:rFonts w:ascii="Arial" w:hAnsi="Arial" w:cs="Arial"/>
          <w:color w:val="000000"/>
          <w:shd w:val="clear" w:color="auto" w:fill="FFFFFF"/>
        </w:rPr>
        <w:t xml:space="preserve"> </w:t>
      </w:r>
      <w:r w:rsidR="001A4D75" w:rsidRPr="00E40393">
        <w:rPr>
          <w:rFonts w:ascii="Arial" w:hAnsi="Arial" w:cs="Arial"/>
          <w:color w:val="000000"/>
          <w:shd w:val="clear" w:color="auto" w:fill="FFFFFF"/>
        </w:rPr>
        <w:t>y remitidos por la Administración contratante a todos los proveedores para su conocimiento.</w:t>
      </w:r>
      <w:r w:rsidR="003E518E">
        <w:rPr>
          <w:rFonts w:ascii="Arial" w:hAnsi="Arial" w:cs="Arial"/>
          <w:color w:val="000000"/>
          <w:shd w:val="clear" w:color="auto" w:fill="FFFFFF"/>
        </w:rPr>
        <w:t xml:space="preserve"> </w:t>
      </w:r>
    </w:p>
    <w:p w:rsidR="003E518E" w:rsidRDefault="001A4D75" w:rsidP="003E518E">
      <w:pPr>
        <w:suppressAutoHyphens/>
        <w:spacing w:before="100" w:after="100" w:line="360" w:lineRule="auto"/>
        <w:jc w:val="both"/>
        <w:rPr>
          <w:rFonts w:ascii="Arial" w:hAnsi="Arial" w:cs="Arial"/>
          <w:color w:val="000000"/>
          <w:shd w:val="clear" w:color="auto" w:fill="FFFFFF"/>
        </w:rPr>
      </w:pPr>
      <w:r w:rsidRPr="00EC499A">
        <w:rPr>
          <w:rFonts w:ascii="Arial" w:hAnsi="Arial" w:cs="Arial"/>
          <w:color w:val="000000"/>
          <w:shd w:val="clear" w:color="auto" w:fill="FFFFFF"/>
        </w:rPr>
        <w:t>Una vez evaluadas las ofertas técnicas, la evaluación quedará disponible para todos los oferentes y el Tribunal de Cuentas.</w:t>
      </w:r>
    </w:p>
    <w:p w:rsidR="003E518E" w:rsidRDefault="001A4D75" w:rsidP="003E518E">
      <w:pPr>
        <w:suppressAutoHyphens/>
        <w:spacing w:before="100" w:after="100" w:line="360" w:lineRule="auto"/>
        <w:jc w:val="both"/>
        <w:rPr>
          <w:rFonts w:ascii="Arial" w:hAnsi="Arial" w:cs="Arial"/>
          <w:color w:val="000000"/>
          <w:shd w:val="clear" w:color="auto" w:fill="FFFFFF"/>
        </w:rPr>
      </w:pPr>
      <w:r w:rsidRPr="00A61AD1">
        <w:rPr>
          <w:rFonts w:ascii="Arial" w:hAnsi="Arial" w:cs="Arial"/>
          <w:color w:val="000000"/>
          <w:shd w:val="clear" w:color="auto" w:fill="FFFFFF"/>
        </w:rPr>
        <w:t xml:space="preserve">No recibiéndose observaciones por parte de los proveedores, o una vez evacuadas las mismas, </w:t>
      </w:r>
      <w:r w:rsidRPr="00EC499A">
        <w:rPr>
          <w:rFonts w:ascii="Arial" w:hAnsi="Arial" w:cs="Arial"/>
          <w:color w:val="000000"/>
          <w:shd w:val="clear" w:color="auto" w:fill="FFFFFF"/>
        </w:rPr>
        <w:t>se procederá en el plazo de 10 días hábiles a la apertura de las propuestas económicas con aquellas ofertas que hubieren calificado técnicamente.</w:t>
      </w:r>
      <w:r w:rsidRPr="00A61AD1">
        <w:rPr>
          <w:rFonts w:ascii="Arial" w:hAnsi="Arial" w:cs="Arial"/>
          <w:color w:val="000000"/>
        </w:rPr>
        <w:br/>
      </w:r>
      <w:r w:rsidRPr="00EC499A">
        <w:rPr>
          <w:rFonts w:ascii="Arial" w:hAnsi="Arial" w:cs="Arial"/>
          <w:color w:val="000000"/>
          <w:shd w:val="clear" w:color="auto" w:fill="FFFFFF"/>
        </w:rPr>
        <w:t>El acta de apertura de la segunda etapa será publicada automáticamente en el sitio</w:t>
      </w:r>
      <w:r w:rsidRPr="00A61AD1">
        <w:rPr>
          <w:rFonts w:ascii="Arial" w:hAnsi="Arial" w:cs="Arial"/>
          <w:color w:val="000000"/>
          <w:shd w:val="clear" w:color="auto" w:fill="FFFFFF"/>
        </w:rPr>
        <w:t xml:space="preserve"> web </w:t>
      </w:r>
      <w:hyperlink r:id="rId16" w:tgtFrame="_blank" w:history="1">
        <w:r w:rsidRPr="00A61AD1">
          <w:rPr>
            <w:rFonts w:ascii="Arial" w:hAnsi="Arial" w:cs="Arial"/>
            <w:color w:val="005A95"/>
            <w:shd w:val="clear" w:color="auto" w:fill="FFFFFF"/>
          </w:rPr>
          <w:t>www.comprasestatales.gub.uy</w:t>
        </w:r>
      </w:hyperlink>
      <w:r w:rsidRPr="00A61AD1">
        <w:rPr>
          <w:rFonts w:ascii="Arial" w:hAnsi="Arial" w:cs="Arial"/>
          <w:color w:val="000000"/>
          <w:shd w:val="clear" w:color="auto" w:fill="FFFFFF"/>
        </w:rPr>
        <w:t> y se remitirá a la dirección electrónica previamente registrada</w:t>
      </w:r>
      <w:r w:rsidR="00294444">
        <w:rPr>
          <w:rFonts w:ascii="Arial" w:hAnsi="Arial" w:cs="Arial"/>
          <w:color w:val="000000"/>
          <w:shd w:val="clear" w:color="auto" w:fill="FFFFFF"/>
        </w:rPr>
        <w:t xml:space="preserve"> </w:t>
      </w:r>
      <w:r w:rsidRPr="00A61AD1">
        <w:rPr>
          <w:rFonts w:ascii="Arial" w:hAnsi="Arial" w:cs="Arial"/>
          <w:color w:val="000000"/>
          <w:shd w:val="clear" w:color="auto" w:fill="FFFFFF"/>
        </w:rPr>
        <w:t>por</w:t>
      </w:r>
      <w:r w:rsidR="00294444">
        <w:rPr>
          <w:rFonts w:ascii="Arial" w:hAnsi="Arial" w:cs="Arial"/>
          <w:color w:val="000000"/>
          <w:shd w:val="clear" w:color="auto" w:fill="FFFFFF"/>
        </w:rPr>
        <w:t xml:space="preserve"> </w:t>
      </w:r>
      <w:r w:rsidRPr="00A61AD1">
        <w:rPr>
          <w:rFonts w:ascii="Arial" w:hAnsi="Arial" w:cs="Arial"/>
          <w:color w:val="000000"/>
          <w:shd w:val="clear" w:color="auto" w:fill="FFFFFF"/>
        </w:rPr>
        <w:t>cada oferente en el Registro Único de Proveedores del Estado (RUPE), la comunicación de publicación del acta.</w:t>
      </w:r>
      <w:r w:rsidR="003E518E">
        <w:rPr>
          <w:rFonts w:ascii="Arial" w:hAnsi="Arial" w:cs="Arial"/>
          <w:color w:val="000000"/>
          <w:shd w:val="clear" w:color="auto" w:fill="FFFFFF"/>
        </w:rPr>
        <w:t xml:space="preserve"> </w:t>
      </w:r>
    </w:p>
    <w:p w:rsidR="001A4D75" w:rsidRPr="001A4D75" w:rsidRDefault="001A4D75" w:rsidP="003E518E">
      <w:pPr>
        <w:suppressAutoHyphens/>
        <w:spacing w:before="100" w:after="100" w:line="360" w:lineRule="auto"/>
        <w:jc w:val="both"/>
        <w:rPr>
          <w:rFonts w:ascii="Arial" w:eastAsia="Times New Roman" w:hAnsi="Arial" w:cs="Arial"/>
          <w:b/>
          <w:color w:val="4F81BD"/>
        </w:rPr>
      </w:pPr>
      <w:r w:rsidRPr="00A61AD1">
        <w:rPr>
          <w:rFonts w:ascii="Arial" w:hAnsi="Arial" w:cs="Arial"/>
          <w:color w:val="000000"/>
          <w:shd w:val="clear" w:color="auto" w:fill="FFFFFF"/>
        </w:rPr>
        <w:t>En caso de discrepancias entre la oferta económica cargada en la línea de cotización del sitio web de Compras y Contrataciones Estatales, y la documentación cargada como archivo adjunto en dicho sitio, valdrá lo establecido en la línea de cotización.</w:t>
      </w:r>
    </w:p>
    <w:p w:rsidR="001A4D75" w:rsidRDefault="001A4D75" w:rsidP="00E56953">
      <w:pPr>
        <w:keepNext/>
        <w:keepLines/>
        <w:tabs>
          <w:tab w:val="left" w:pos="0"/>
        </w:tabs>
        <w:spacing w:before="200" w:after="0" w:line="360" w:lineRule="auto"/>
        <w:rPr>
          <w:rFonts w:ascii="Times New Roman" w:eastAsia="Times New Roman" w:hAnsi="Times New Roman" w:cs="Times New Roman"/>
          <w:b/>
          <w:color w:val="4F81BD"/>
        </w:rPr>
      </w:pPr>
    </w:p>
    <w:p w:rsidR="009454A5" w:rsidRPr="00B8637E" w:rsidRDefault="009454A5" w:rsidP="00A1680B">
      <w:pPr>
        <w:pStyle w:val="Ttulo1"/>
        <w:numPr>
          <w:ilvl w:val="0"/>
          <w:numId w:val="25"/>
        </w:numPr>
        <w:spacing w:before="200" w:after="200"/>
        <w:ind w:left="425" w:hanging="425"/>
        <w:rPr>
          <w:rFonts w:ascii="Arial" w:eastAsia="Arial" w:hAnsi="Arial" w:cs="Arial"/>
          <w:b/>
          <w:color w:val="auto"/>
          <w:sz w:val="28"/>
          <w:szCs w:val="28"/>
        </w:rPr>
      </w:pPr>
      <w:bookmarkStart w:id="16" w:name="_Toc85102727"/>
      <w:r w:rsidRPr="00B8637E">
        <w:rPr>
          <w:rFonts w:ascii="Arial" w:eastAsia="Arial" w:hAnsi="Arial" w:cs="Arial"/>
          <w:b/>
          <w:color w:val="auto"/>
          <w:sz w:val="28"/>
          <w:szCs w:val="28"/>
        </w:rPr>
        <w:t>Plazo y garantía de mantenimiento de las ofertas</w:t>
      </w:r>
      <w:bookmarkEnd w:id="16"/>
      <w:r w:rsidR="00294444">
        <w:rPr>
          <w:rFonts w:ascii="Arial" w:eastAsia="Arial" w:hAnsi="Arial" w:cs="Arial"/>
          <w:b/>
          <w:color w:val="auto"/>
          <w:sz w:val="28"/>
          <w:szCs w:val="28"/>
        </w:rPr>
        <w:t xml:space="preserve"> </w:t>
      </w:r>
    </w:p>
    <w:p w:rsidR="009454A5" w:rsidRDefault="009454A5" w:rsidP="009454A5">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Las ofertas serán válidas y obligarán al oferente por el término de </w:t>
      </w:r>
      <w:r w:rsidR="00C21239">
        <w:rPr>
          <w:rFonts w:ascii="Arial" w:eastAsia="Arial" w:hAnsi="Arial" w:cs="Arial"/>
          <w:color w:val="000000"/>
        </w:rPr>
        <w:t>180</w:t>
      </w:r>
      <w:r w:rsidR="00AA49F8">
        <w:rPr>
          <w:rFonts w:ascii="Arial" w:eastAsia="Arial" w:hAnsi="Arial" w:cs="Arial"/>
          <w:color w:val="000000"/>
        </w:rPr>
        <w:t xml:space="preserve"> ( ciento </w:t>
      </w:r>
      <w:r w:rsidR="00C21239">
        <w:rPr>
          <w:rFonts w:ascii="Arial" w:eastAsia="Arial" w:hAnsi="Arial" w:cs="Arial"/>
          <w:color w:val="000000"/>
        </w:rPr>
        <w:t>ochenta</w:t>
      </w:r>
      <w:r w:rsidR="00AA49F8">
        <w:rPr>
          <w:rFonts w:ascii="Arial" w:eastAsia="Arial" w:hAnsi="Arial" w:cs="Arial"/>
          <w:color w:val="000000"/>
        </w:rPr>
        <w:t xml:space="preserve">) </w:t>
      </w:r>
      <w:r>
        <w:rPr>
          <w:rFonts w:ascii="Arial" w:eastAsia="Arial" w:hAnsi="Arial" w:cs="Arial"/>
          <w:color w:val="000000"/>
        </w:rPr>
        <w:t xml:space="preserve"> días corridos y perentorios, a contar desde el día siguiente al de la apertura de las mismas, a menos que, antes de expirar dicho plazo </w:t>
      </w:r>
      <w:r w:rsidR="00AA49F8">
        <w:rPr>
          <w:rFonts w:ascii="Arial" w:eastAsia="Arial" w:hAnsi="Arial" w:cs="Arial"/>
          <w:color w:val="000000"/>
        </w:rPr>
        <w:t xml:space="preserve">la Dirección General Impositiva </w:t>
      </w:r>
      <w:r>
        <w:rPr>
          <w:rFonts w:ascii="Arial" w:eastAsia="Arial" w:hAnsi="Arial" w:cs="Arial"/>
          <w:color w:val="000000"/>
        </w:rPr>
        <w:t>ya se hubiera expedido respecto de ellas.</w:t>
      </w:r>
    </w:p>
    <w:p w:rsidR="000271D2" w:rsidRPr="00C934E6" w:rsidRDefault="009454A5" w:rsidP="00D91139">
      <w:pPr>
        <w:suppressAutoHyphens/>
        <w:spacing w:before="100" w:after="100" w:line="360" w:lineRule="auto"/>
        <w:jc w:val="both"/>
        <w:rPr>
          <w:rFonts w:ascii="Arial" w:eastAsia="Arial" w:hAnsi="Arial" w:cs="Arial"/>
          <w:i/>
          <w:color w:val="FF0000"/>
        </w:rPr>
      </w:pPr>
      <w:r>
        <w:rPr>
          <w:rFonts w:ascii="Arial" w:eastAsia="Arial" w:hAnsi="Arial" w:cs="Arial"/>
          <w:color w:val="000000"/>
        </w:rPr>
        <w:t>A los oferentes no se le requerirá la garantía de mantenimiento de su oferta, pero en caso de incumplimiento de la presente se sancionará con una multa equivalente al 5% del monto máximo de su oferta (artículo 64 del TOCAF).</w:t>
      </w:r>
    </w:p>
    <w:p w:rsidR="00C1095B" w:rsidRPr="00B8637E" w:rsidRDefault="00C1095B" w:rsidP="00482800">
      <w:pPr>
        <w:pStyle w:val="Ttulo1"/>
        <w:numPr>
          <w:ilvl w:val="0"/>
          <w:numId w:val="25"/>
        </w:numPr>
        <w:spacing w:before="200" w:after="200"/>
        <w:ind w:left="425" w:hanging="425"/>
        <w:rPr>
          <w:rFonts w:ascii="Arial" w:eastAsia="Arial" w:hAnsi="Arial" w:cs="Arial"/>
          <w:b/>
          <w:color w:val="auto"/>
          <w:sz w:val="28"/>
          <w:szCs w:val="28"/>
        </w:rPr>
      </w:pPr>
      <w:bookmarkStart w:id="17" w:name="_Toc85102728"/>
      <w:r w:rsidRPr="00B8637E">
        <w:rPr>
          <w:rFonts w:ascii="Arial" w:eastAsia="Arial" w:hAnsi="Arial" w:cs="Arial"/>
          <w:b/>
          <w:color w:val="auto"/>
          <w:sz w:val="28"/>
          <w:szCs w:val="28"/>
        </w:rPr>
        <w:t>Cotizaciones y precios</w:t>
      </w:r>
      <w:bookmarkEnd w:id="17"/>
    </w:p>
    <w:p w:rsidR="00E50C66" w:rsidRDefault="00C1215F"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Se deberán cotizar </w:t>
      </w:r>
      <w:r w:rsidR="00E50C66" w:rsidRPr="00E50C66">
        <w:rPr>
          <w:rFonts w:ascii="Arial" w:eastAsia="Arial" w:hAnsi="Arial" w:cs="Arial"/>
          <w:color w:val="000000"/>
        </w:rPr>
        <w:t>los servicios que brinda</w:t>
      </w:r>
      <w:r>
        <w:rPr>
          <w:rFonts w:ascii="Arial" w:eastAsia="Arial" w:hAnsi="Arial" w:cs="Arial"/>
          <w:color w:val="000000"/>
        </w:rPr>
        <w:t>rá</w:t>
      </w:r>
      <w:r w:rsidR="00E50C66" w:rsidRPr="00E50C66">
        <w:rPr>
          <w:rFonts w:ascii="Arial" w:eastAsia="Arial" w:hAnsi="Arial" w:cs="Arial"/>
          <w:color w:val="000000"/>
        </w:rPr>
        <w:t xml:space="preserve"> directamente la agencia de publicidad (propuesta creativa, estrategia de comunicación y proyección de la pauta, entre otros)</w:t>
      </w:r>
      <w:r>
        <w:rPr>
          <w:rFonts w:ascii="Arial" w:eastAsia="Arial" w:hAnsi="Arial" w:cs="Arial"/>
          <w:color w:val="000000"/>
        </w:rPr>
        <w:t>.</w:t>
      </w:r>
    </w:p>
    <w:p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La moneda de cotización </w:t>
      </w:r>
      <w:r w:rsidRPr="00276538">
        <w:rPr>
          <w:rFonts w:ascii="Arial" w:eastAsia="Arial" w:hAnsi="Arial" w:cs="Arial"/>
          <w:color w:val="000000"/>
        </w:rPr>
        <w:t>deberá ser</w:t>
      </w:r>
      <w:r>
        <w:rPr>
          <w:rFonts w:ascii="Arial" w:eastAsia="Arial" w:hAnsi="Arial" w:cs="Arial"/>
          <w:color w:val="000000"/>
        </w:rPr>
        <w:t xml:space="preserve"> en</w:t>
      </w:r>
      <w:r w:rsidR="00AA49F8">
        <w:rPr>
          <w:rFonts w:ascii="Arial" w:eastAsia="Arial" w:hAnsi="Arial" w:cs="Arial"/>
          <w:color w:val="000000"/>
        </w:rPr>
        <w:t xml:space="preserve"> moneda nacional </w:t>
      </w:r>
      <w:r>
        <w:rPr>
          <w:rFonts w:ascii="Arial" w:eastAsia="Arial" w:hAnsi="Arial" w:cs="Arial"/>
          <w:color w:val="000000"/>
        </w:rPr>
        <w:t>y se deberá cotizar en línea en el sitio web de Compras y Contrataciones Estatales desglosando los impuestos que corresponda adicionarle.</w:t>
      </w:r>
    </w:p>
    <w:p w:rsidR="00C1095B" w:rsidRDefault="00C1095B" w:rsidP="003E518E">
      <w:pPr>
        <w:rPr>
          <w:rFonts w:ascii="Arial" w:eastAsia="Arial" w:hAnsi="Arial" w:cs="Arial"/>
          <w:color w:val="000000"/>
        </w:rPr>
      </w:pPr>
      <w:r>
        <w:rPr>
          <w:rFonts w:ascii="Arial" w:eastAsia="Arial" w:hAnsi="Arial" w:cs="Arial"/>
          <w:color w:val="000000"/>
        </w:rPr>
        <w:t xml:space="preserve">En el Sitio web de Compras Estatales deberá ingresar su cotización de acuerdo </w:t>
      </w:r>
      <w:r w:rsidR="00E558EE">
        <w:rPr>
          <w:rFonts w:ascii="Arial" w:eastAsia="Arial" w:hAnsi="Arial" w:cs="Arial"/>
          <w:color w:val="000000"/>
        </w:rPr>
        <w:t>con</w:t>
      </w:r>
      <w:r>
        <w:rPr>
          <w:rFonts w:ascii="Arial" w:eastAsia="Arial" w:hAnsi="Arial" w:cs="Arial"/>
          <w:color w:val="000000"/>
        </w:rPr>
        <w:t xml:space="preserve"> la</w:t>
      </w:r>
      <w:r w:rsidR="00AA49F8">
        <w:rPr>
          <w:rFonts w:ascii="Arial" w:eastAsia="Arial" w:hAnsi="Arial" w:cs="Arial"/>
          <w:color w:val="000000"/>
        </w:rPr>
        <w:t xml:space="preserve"> </w:t>
      </w:r>
      <w:r>
        <w:rPr>
          <w:rFonts w:ascii="Arial" w:eastAsia="Arial" w:hAnsi="Arial" w:cs="Arial"/>
          <w:color w:val="000000"/>
        </w:rPr>
        <w:t>siguiente tabla:</w:t>
      </w:r>
    </w:p>
    <w:tbl>
      <w:tblPr>
        <w:tblW w:w="8941" w:type="dxa"/>
        <w:tblInd w:w="60" w:type="dxa"/>
        <w:tblCellMar>
          <w:left w:w="70" w:type="dxa"/>
          <w:right w:w="70" w:type="dxa"/>
        </w:tblCellMar>
        <w:tblLook w:val="04A0"/>
      </w:tblPr>
      <w:tblGrid>
        <w:gridCol w:w="2460"/>
        <w:gridCol w:w="2000"/>
        <w:gridCol w:w="1504"/>
        <w:gridCol w:w="1559"/>
        <w:gridCol w:w="1418"/>
      </w:tblGrid>
      <w:tr w:rsidR="00C15BBB" w:rsidRPr="00C15BBB" w:rsidTr="002C6EBB">
        <w:trPr>
          <w:trHeight w:val="290"/>
        </w:trPr>
        <w:tc>
          <w:tcPr>
            <w:tcW w:w="2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2000" w:type="dxa"/>
            <w:tcBorders>
              <w:top w:val="single" w:sz="4" w:space="0" w:color="auto"/>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1504" w:type="dxa"/>
            <w:tcBorders>
              <w:top w:val="single" w:sz="4" w:space="0" w:color="auto"/>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C15BBB" w:rsidRPr="00C15BBB" w:rsidRDefault="002C6EBB" w:rsidP="00C15BBB">
            <w:pPr>
              <w:spacing w:after="0" w:line="240" w:lineRule="auto"/>
              <w:jc w:val="center"/>
              <w:rPr>
                <w:rFonts w:ascii="Calibri" w:eastAsia="Times New Roman" w:hAnsi="Calibri" w:cs="Calibri"/>
                <w:b/>
                <w:bCs/>
                <w:color w:val="000000"/>
              </w:rPr>
            </w:pPr>
            <w:r w:rsidRPr="00EB0783">
              <w:rPr>
                <w:rFonts w:ascii="Calibri" w:eastAsia="Times New Roman" w:hAnsi="Calibri" w:cs="Calibri"/>
                <w:b/>
                <w:bCs/>
                <w:color w:val="000000"/>
              </w:rPr>
              <w:t>Máx.</w:t>
            </w:r>
            <w:r w:rsidR="00C15BBB" w:rsidRPr="00EB0783">
              <w:rPr>
                <w:rFonts w:ascii="Calibri" w:eastAsia="Times New Roman" w:hAnsi="Calibri" w:cs="Calibri"/>
                <w:b/>
                <w:bCs/>
                <w:color w:val="000000"/>
              </w:rPr>
              <w:t xml:space="preserve"> monto anual</w:t>
            </w:r>
          </w:p>
        </w:tc>
      </w:tr>
      <w:tr w:rsidR="00C15BBB" w:rsidRPr="00C15BBB"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b/>
                <w:bCs/>
                <w:color w:val="000000"/>
              </w:rPr>
            </w:pPr>
            <w:r w:rsidRPr="00C15BBB">
              <w:rPr>
                <w:rFonts w:ascii="Calibri" w:eastAsia="Times New Roman" w:hAnsi="Calibri" w:cs="Calibri"/>
                <w:b/>
                <w:bCs/>
                <w:color w:val="000000"/>
              </w:rPr>
              <w:t xml:space="preserve">Servicios de Agencia </w:t>
            </w:r>
          </w:p>
        </w:tc>
        <w:tc>
          <w:tcPr>
            <w:tcW w:w="2000"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Creatividad</w:t>
            </w:r>
          </w:p>
        </w:tc>
        <w:tc>
          <w:tcPr>
            <w:tcW w:w="1504"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Plan de medios</w:t>
            </w:r>
          </w:p>
        </w:tc>
        <w:tc>
          <w:tcPr>
            <w:tcW w:w="1559"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xml:space="preserve">Control de </w:t>
            </w:r>
            <w:r w:rsidR="002C6EBB" w:rsidRPr="00C15BBB">
              <w:rPr>
                <w:rFonts w:ascii="Calibri" w:eastAsia="Times New Roman" w:hAnsi="Calibri" w:cs="Calibri"/>
                <w:color w:val="000000"/>
              </w:rPr>
              <w:t>emisión</w:t>
            </w:r>
            <w:r w:rsidRPr="00C15BBB">
              <w:rPr>
                <w:rFonts w:ascii="Calibri" w:eastAsia="Times New Roman" w:hAnsi="Calibri" w:cs="Calibri"/>
                <w:color w:val="000000"/>
              </w:rPr>
              <w:t xml:space="preserve"> </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jc w:val="right"/>
              <w:rPr>
                <w:rFonts w:ascii="Calibri" w:eastAsia="Times New Roman" w:hAnsi="Calibri" w:cs="Calibri"/>
                <w:color w:val="000000"/>
              </w:rPr>
            </w:pPr>
            <w:r w:rsidRPr="00C15BBB">
              <w:rPr>
                <w:rFonts w:ascii="Calibri" w:eastAsia="Times New Roman" w:hAnsi="Calibri" w:cs="Calibri"/>
                <w:color w:val="000000"/>
              </w:rPr>
              <w:t>150.000</w:t>
            </w:r>
          </w:p>
        </w:tc>
      </w:tr>
      <w:tr w:rsidR="00C15BBB" w:rsidRPr="00C15BBB"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C15BBB" w:rsidRDefault="002C6EBB" w:rsidP="00C15BBB">
            <w:pPr>
              <w:spacing w:after="0" w:line="240" w:lineRule="auto"/>
              <w:rPr>
                <w:rFonts w:ascii="Calibri" w:eastAsia="Times New Roman" w:hAnsi="Calibri" w:cs="Calibri"/>
                <w:b/>
                <w:bCs/>
                <w:color w:val="000000"/>
              </w:rPr>
            </w:pPr>
            <w:r w:rsidRPr="00C15BBB">
              <w:rPr>
                <w:rFonts w:ascii="Calibri" w:eastAsia="Times New Roman" w:hAnsi="Calibri" w:cs="Calibri"/>
                <w:b/>
                <w:bCs/>
                <w:color w:val="000000"/>
              </w:rPr>
              <w:t>Contratación</w:t>
            </w:r>
            <w:r w:rsidR="00C15BBB" w:rsidRPr="00C15BBB">
              <w:rPr>
                <w:rFonts w:ascii="Calibri" w:eastAsia="Times New Roman" w:hAnsi="Calibri" w:cs="Calibri"/>
                <w:b/>
                <w:bCs/>
                <w:color w:val="000000"/>
              </w:rPr>
              <w:t xml:space="preserve"> de Medios</w:t>
            </w:r>
          </w:p>
        </w:tc>
        <w:tc>
          <w:tcPr>
            <w:tcW w:w="5063" w:type="dxa"/>
            <w:gridSpan w:val="3"/>
            <w:tcBorders>
              <w:top w:val="single" w:sz="4" w:space="0" w:color="auto"/>
              <w:left w:val="nil"/>
              <w:bottom w:val="single" w:sz="4" w:space="0" w:color="auto"/>
              <w:right w:val="single" w:sz="4" w:space="0" w:color="auto"/>
            </w:tcBorders>
            <w:shd w:val="clear" w:color="auto" w:fill="auto"/>
            <w:noWrap/>
            <w:vAlign w:val="bottom"/>
            <w:hideMark/>
          </w:tcPr>
          <w:p w:rsidR="00C15BBB" w:rsidRPr="00C15BBB" w:rsidRDefault="002C6E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Contratación</w:t>
            </w:r>
            <w:r w:rsidR="00C15BBB" w:rsidRPr="00C15BBB">
              <w:rPr>
                <w:rFonts w:ascii="Calibri" w:eastAsia="Times New Roman" w:hAnsi="Calibri" w:cs="Calibri"/>
                <w:color w:val="000000"/>
              </w:rPr>
              <w:t xml:space="preserve"> de medios para la </w:t>
            </w:r>
            <w:r w:rsidRPr="00C15BBB">
              <w:rPr>
                <w:rFonts w:ascii="Calibri" w:eastAsia="Times New Roman" w:hAnsi="Calibri" w:cs="Calibri"/>
                <w:color w:val="000000"/>
              </w:rPr>
              <w:t>ejecución</w:t>
            </w:r>
            <w:r w:rsidR="00C15BBB" w:rsidRPr="00C15BBB">
              <w:rPr>
                <w:rFonts w:ascii="Calibri" w:eastAsia="Times New Roman" w:hAnsi="Calibri" w:cs="Calibri"/>
                <w:color w:val="000000"/>
              </w:rPr>
              <w:t xml:space="preserve"> del plan propuesto</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C15BBB" w:rsidRDefault="00F85B2D" w:rsidP="00C15BBB">
            <w:pPr>
              <w:spacing w:after="0" w:line="240" w:lineRule="auto"/>
              <w:jc w:val="right"/>
              <w:rPr>
                <w:rFonts w:ascii="Calibri" w:eastAsia="Times New Roman" w:hAnsi="Calibri" w:cs="Calibri"/>
                <w:color w:val="000000"/>
              </w:rPr>
            </w:pPr>
            <w:r>
              <w:rPr>
                <w:rFonts w:ascii="Calibri" w:eastAsia="Times New Roman" w:hAnsi="Calibri" w:cs="Calibri"/>
                <w:color w:val="000000"/>
              </w:rPr>
              <w:t>10.2</w:t>
            </w:r>
            <w:r w:rsidR="00C15BBB" w:rsidRPr="00C15BBB">
              <w:rPr>
                <w:rFonts w:ascii="Calibri" w:eastAsia="Times New Roman" w:hAnsi="Calibri" w:cs="Calibri"/>
                <w:color w:val="000000"/>
              </w:rPr>
              <w:t>00.000</w:t>
            </w:r>
          </w:p>
        </w:tc>
      </w:tr>
      <w:tr w:rsidR="00C15BBB" w:rsidRPr="00C15BBB"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C15BBB" w:rsidRDefault="002C6EBB" w:rsidP="00C15BBB">
            <w:pPr>
              <w:spacing w:after="0" w:line="240" w:lineRule="auto"/>
              <w:rPr>
                <w:rFonts w:ascii="Calibri" w:eastAsia="Times New Roman" w:hAnsi="Calibri" w:cs="Calibri"/>
                <w:b/>
                <w:bCs/>
                <w:color w:val="000000"/>
              </w:rPr>
            </w:pPr>
            <w:r w:rsidRPr="00C15BBB">
              <w:rPr>
                <w:rFonts w:ascii="Calibri" w:eastAsia="Times New Roman" w:hAnsi="Calibri" w:cs="Calibri"/>
                <w:b/>
                <w:bCs/>
                <w:color w:val="000000"/>
              </w:rPr>
              <w:t>Producción</w:t>
            </w:r>
            <w:r w:rsidR="00C15BBB" w:rsidRPr="00C15BBB">
              <w:rPr>
                <w:rFonts w:ascii="Calibri" w:eastAsia="Times New Roman" w:hAnsi="Calibri" w:cs="Calibri"/>
                <w:b/>
                <w:bCs/>
                <w:color w:val="000000"/>
              </w:rPr>
              <w:t xml:space="preserve"> de piezas </w:t>
            </w:r>
          </w:p>
        </w:tc>
        <w:tc>
          <w:tcPr>
            <w:tcW w:w="5063" w:type="dxa"/>
            <w:gridSpan w:val="3"/>
            <w:tcBorders>
              <w:top w:val="single" w:sz="4" w:space="0" w:color="auto"/>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Necesarios para implementar la propuesta</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jc w:val="right"/>
              <w:rPr>
                <w:rFonts w:ascii="Calibri" w:eastAsia="Times New Roman" w:hAnsi="Calibri" w:cs="Calibri"/>
                <w:color w:val="000000"/>
              </w:rPr>
            </w:pPr>
            <w:r w:rsidRPr="00C15BBB">
              <w:rPr>
                <w:rFonts w:ascii="Calibri" w:eastAsia="Times New Roman" w:hAnsi="Calibri" w:cs="Calibri"/>
                <w:color w:val="000000"/>
              </w:rPr>
              <w:t>650.000</w:t>
            </w:r>
          </w:p>
        </w:tc>
      </w:tr>
      <w:tr w:rsidR="00C15BBB" w:rsidRPr="00613028" w:rsidTr="002C6EBB">
        <w:trPr>
          <w:trHeight w:val="29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2000"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1504"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1559" w:type="dxa"/>
            <w:tcBorders>
              <w:top w:val="nil"/>
              <w:left w:val="nil"/>
              <w:bottom w:val="single" w:sz="4" w:space="0" w:color="auto"/>
              <w:right w:val="single" w:sz="4" w:space="0" w:color="auto"/>
            </w:tcBorders>
            <w:shd w:val="clear" w:color="auto" w:fill="auto"/>
            <w:noWrap/>
            <w:vAlign w:val="bottom"/>
            <w:hideMark/>
          </w:tcPr>
          <w:p w:rsidR="00C15BBB" w:rsidRPr="00C15BBB" w:rsidRDefault="00C15BBB" w:rsidP="00C15BBB">
            <w:pPr>
              <w:spacing w:after="0" w:line="240" w:lineRule="auto"/>
              <w:rPr>
                <w:rFonts w:ascii="Calibri" w:eastAsia="Times New Roman" w:hAnsi="Calibri" w:cs="Calibri"/>
                <w:color w:val="000000"/>
              </w:rPr>
            </w:pPr>
            <w:r w:rsidRPr="00C15BBB">
              <w:rPr>
                <w:rFonts w:ascii="Calibri" w:eastAsia="Times New Roman" w:hAnsi="Calibri" w:cs="Calibri"/>
                <w:color w:val="000000"/>
              </w:rPr>
              <w:t> </w:t>
            </w:r>
          </w:p>
        </w:tc>
        <w:tc>
          <w:tcPr>
            <w:tcW w:w="1418" w:type="dxa"/>
            <w:tcBorders>
              <w:top w:val="nil"/>
              <w:left w:val="nil"/>
              <w:bottom w:val="single" w:sz="4" w:space="0" w:color="auto"/>
              <w:right w:val="single" w:sz="4" w:space="0" w:color="auto"/>
            </w:tcBorders>
            <w:shd w:val="clear" w:color="auto" w:fill="auto"/>
            <w:noWrap/>
            <w:vAlign w:val="bottom"/>
            <w:hideMark/>
          </w:tcPr>
          <w:p w:rsidR="00C15BBB" w:rsidRPr="00613028" w:rsidRDefault="00F85B2D" w:rsidP="00C15BBB">
            <w:pPr>
              <w:spacing w:after="0" w:line="240" w:lineRule="auto"/>
              <w:jc w:val="right"/>
              <w:rPr>
                <w:rFonts w:ascii="Calibri" w:eastAsia="Times New Roman" w:hAnsi="Calibri" w:cs="Calibri"/>
              </w:rPr>
            </w:pPr>
            <w:r w:rsidRPr="00613028">
              <w:rPr>
                <w:rFonts w:ascii="Calibri" w:eastAsia="Times New Roman" w:hAnsi="Calibri" w:cs="Calibri"/>
              </w:rPr>
              <w:t>11.0</w:t>
            </w:r>
            <w:r w:rsidR="00C15BBB" w:rsidRPr="00613028">
              <w:rPr>
                <w:rFonts w:ascii="Calibri" w:eastAsia="Times New Roman" w:hAnsi="Calibri" w:cs="Calibri"/>
              </w:rPr>
              <w:t>00.000</w:t>
            </w:r>
          </w:p>
        </w:tc>
      </w:tr>
    </w:tbl>
    <w:p w:rsidR="006D28F9" w:rsidRDefault="0034148E"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(Al  amparo de lo establecido en el Art 13 del Decreto 87/2022)</w:t>
      </w:r>
    </w:p>
    <w:p w:rsidR="00AA49F8" w:rsidRDefault="006D28F9"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presupuesto máximo para todos los conceptos incluidos en este procedimiento asciende a $ 11:000.000 </w:t>
      </w:r>
      <w:r w:rsidR="00974CAE">
        <w:rPr>
          <w:rFonts w:ascii="Arial" w:eastAsia="Arial" w:hAnsi="Arial" w:cs="Arial"/>
          <w:color w:val="000000"/>
        </w:rPr>
        <w:t>(</w:t>
      </w:r>
      <w:r>
        <w:rPr>
          <w:rFonts w:ascii="Arial" w:eastAsia="Arial" w:hAnsi="Arial" w:cs="Arial"/>
          <w:color w:val="000000"/>
        </w:rPr>
        <w:t>pesos uruguayos once millones) IVA incluido.</w:t>
      </w:r>
    </w:p>
    <w:p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La única oferta válida será la presentada en el sitio web de Compras y Contrataciones Estatales.</w:t>
      </w:r>
    </w:p>
    <w:p w:rsidR="00C1095B" w:rsidRDefault="00C1095B" w:rsidP="00C1095B">
      <w:pPr>
        <w:suppressAutoHyphens/>
        <w:spacing w:before="100" w:after="100" w:line="360" w:lineRule="auto"/>
        <w:jc w:val="both"/>
        <w:rPr>
          <w:rFonts w:ascii="Arial" w:eastAsia="Arial" w:hAnsi="Arial" w:cs="Arial"/>
          <w:color w:val="000000"/>
        </w:rPr>
      </w:pPr>
      <w:r>
        <w:rPr>
          <w:rFonts w:ascii="Arial" w:eastAsia="Arial" w:hAnsi="Arial" w:cs="Arial"/>
          <w:color w:val="000000"/>
        </w:rPr>
        <w:t>En el caso de presentar información económica adicional en archivo adjunto y si se suscitaran discrepancias con la cotización ingresada manualmente por el oferente en la tabla de cotización del sitio web de Compras y Contrataciones Estatales, se le dará valor a esta última.</w:t>
      </w:r>
    </w:p>
    <w:p w:rsidR="00C1095B" w:rsidRDefault="00C1095B" w:rsidP="00C1095B">
      <w:pPr>
        <w:suppressAutoHyphens/>
        <w:spacing w:before="100" w:after="100" w:line="276" w:lineRule="auto"/>
        <w:jc w:val="both"/>
        <w:rPr>
          <w:rFonts w:ascii="Arial" w:eastAsia="Arial" w:hAnsi="Arial" w:cs="Arial"/>
          <w:b/>
          <w:color w:val="000000"/>
        </w:rPr>
      </w:pPr>
      <w:r>
        <w:rPr>
          <w:rFonts w:ascii="Arial" w:eastAsia="Arial" w:hAnsi="Arial" w:cs="Arial"/>
          <w:b/>
          <w:color w:val="000000"/>
        </w:rPr>
        <w:lastRenderedPageBreak/>
        <w:t xml:space="preserve">Por más información sobre como cotizar en línea ver Anexo II “Recomendaciones sobre la oferta en línea” y manuales publicados en </w:t>
      </w:r>
      <w:hyperlink r:id="rId17" w:history="1">
        <w:r w:rsidR="00BD71A3" w:rsidRPr="00BD71A3">
          <w:rPr>
            <w:rStyle w:val="Hipervnculo"/>
            <w:rFonts w:ascii="Arial" w:hAnsi="Arial" w:cs="Arial"/>
          </w:rPr>
          <w:t>https://www.gub.uy/agencia-reguladora-compras-estatales/comunicacion/publicaciones/manuales-sistema-para-proveedores</w:t>
        </w:r>
      </w:hyperlink>
      <w:r>
        <w:rPr>
          <w:rFonts w:ascii="Arial" w:eastAsia="Arial" w:hAnsi="Arial" w:cs="Arial"/>
          <w:b/>
          <w:color w:val="000000"/>
        </w:rPr>
        <w:t>.</w:t>
      </w:r>
    </w:p>
    <w:p w:rsidR="000271D2" w:rsidRDefault="000271D2" w:rsidP="00C1095B">
      <w:pPr>
        <w:suppressAutoHyphens/>
        <w:spacing w:before="100" w:after="100" w:line="276" w:lineRule="auto"/>
        <w:jc w:val="both"/>
        <w:rPr>
          <w:rFonts w:ascii="Arial" w:eastAsia="Arial" w:hAnsi="Arial" w:cs="Arial"/>
          <w:b/>
          <w:color w:val="000000"/>
        </w:rPr>
      </w:pPr>
    </w:p>
    <w:p w:rsidR="008A60BD" w:rsidRPr="0003734E" w:rsidRDefault="009033B9" w:rsidP="00E50C66">
      <w:pPr>
        <w:pStyle w:val="Ttulo1"/>
        <w:numPr>
          <w:ilvl w:val="0"/>
          <w:numId w:val="25"/>
        </w:numPr>
        <w:spacing w:before="200" w:after="200"/>
        <w:ind w:left="425" w:hanging="425"/>
        <w:rPr>
          <w:rFonts w:ascii="Arial" w:eastAsia="Arial" w:hAnsi="Arial" w:cs="Arial"/>
          <w:b/>
          <w:color w:val="auto"/>
          <w:sz w:val="28"/>
          <w:szCs w:val="28"/>
        </w:rPr>
      </w:pPr>
      <w:bookmarkStart w:id="18" w:name="_Toc85102729"/>
      <w:r w:rsidRPr="0003734E">
        <w:rPr>
          <w:rFonts w:ascii="Arial" w:eastAsia="Arial" w:hAnsi="Arial" w:cs="Arial"/>
          <w:b/>
          <w:color w:val="auto"/>
          <w:sz w:val="28"/>
          <w:szCs w:val="28"/>
        </w:rPr>
        <w:t>Ajuste de precios</w:t>
      </w:r>
      <w:bookmarkEnd w:id="18"/>
    </w:p>
    <w:p w:rsidR="004F6947" w:rsidRDefault="00033C8C" w:rsidP="00033C8C">
      <w:pPr>
        <w:suppressAutoHyphens/>
        <w:spacing w:before="100" w:after="100" w:line="360" w:lineRule="auto"/>
        <w:jc w:val="both"/>
        <w:rPr>
          <w:rFonts w:ascii="Arial" w:eastAsia="Arial" w:hAnsi="Arial" w:cs="Arial"/>
        </w:rPr>
      </w:pPr>
      <w:r w:rsidRPr="00033C8C">
        <w:rPr>
          <w:rFonts w:ascii="Arial" w:eastAsia="Arial" w:hAnsi="Arial" w:cs="Arial"/>
        </w:rPr>
        <w:t>L</w:t>
      </w:r>
      <w:r w:rsidR="005547A5" w:rsidRPr="00033C8C">
        <w:rPr>
          <w:rFonts w:ascii="Arial" w:eastAsia="Arial" w:hAnsi="Arial" w:cs="Arial"/>
        </w:rPr>
        <w:t xml:space="preserve">os precios adjudicados se ajustarán de acuerdo </w:t>
      </w:r>
      <w:r w:rsidR="005B5F2C">
        <w:rPr>
          <w:rFonts w:ascii="Arial" w:eastAsia="Arial" w:hAnsi="Arial" w:cs="Arial"/>
        </w:rPr>
        <w:t>con</w:t>
      </w:r>
      <w:r w:rsidR="005547A5" w:rsidRPr="00033C8C">
        <w:rPr>
          <w:rFonts w:ascii="Arial" w:eastAsia="Arial" w:hAnsi="Arial" w:cs="Arial"/>
        </w:rPr>
        <w:t xml:space="preserve"> la evolución </w:t>
      </w:r>
      <w:r w:rsidR="007B75D4">
        <w:rPr>
          <w:rFonts w:ascii="Arial" w:eastAsia="Arial" w:hAnsi="Arial" w:cs="Arial"/>
        </w:rPr>
        <w:t xml:space="preserve">del laudo </w:t>
      </w:r>
      <w:r w:rsidR="005547A5" w:rsidRPr="00033C8C">
        <w:rPr>
          <w:rFonts w:ascii="Arial" w:eastAsia="Arial" w:hAnsi="Arial" w:cs="Arial"/>
        </w:rPr>
        <w:t xml:space="preserve">del Consejo de Salarios </w:t>
      </w:r>
      <w:r w:rsidR="007B75D4">
        <w:rPr>
          <w:rFonts w:ascii="Arial" w:eastAsia="Arial" w:hAnsi="Arial" w:cs="Arial"/>
        </w:rPr>
        <w:t>correspondiente al sector</w:t>
      </w:r>
      <w:r w:rsidR="00E532C1">
        <w:rPr>
          <w:rFonts w:ascii="Arial" w:eastAsia="Arial" w:hAnsi="Arial" w:cs="Arial"/>
        </w:rPr>
        <w:t xml:space="preserve"> (Grupo 19 Subgrupo 12)</w:t>
      </w:r>
      <w:r>
        <w:rPr>
          <w:rFonts w:ascii="Arial" w:eastAsia="Arial" w:hAnsi="Arial" w:cs="Arial"/>
        </w:rPr>
        <w:t xml:space="preserve">, de acuerdo a la siguiente paramétrica: </w:t>
      </w:r>
    </w:p>
    <w:p w:rsidR="009C3AC9" w:rsidRPr="009C3AC9" w:rsidRDefault="00252874" w:rsidP="009C3AC9">
      <w:pPr>
        <w:pStyle w:val="Normal1"/>
        <w:spacing w:before="100" w:after="100" w:line="360" w:lineRule="auto"/>
        <w:jc w:val="center"/>
        <w:rPr>
          <w:rFonts w:ascii="Arial" w:eastAsia="Arial" w:hAnsi="Arial" w:cstheme="minorBidi"/>
          <w:lang w:val="es-ES" w:eastAsia="es-ES"/>
        </w:rPr>
      </w:pPr>
      <m:oMathPara>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r>
            <m:rPr>
              <m:sty m:val="p"/>
            </m:rPr>
            <w:rPr>
              <w:rFonts w:ascii="Cambria Math" w:eastAsia="Arial" w:hAnsi="Cambria Math" w:cstheme="minorBidi"/>
              <w:lang w:val="es-ES" w:eastAsia="es-ES"/>
            </w:rPr>
            <m:t>=</m:t>
          </m:r>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
            <m:dPr>
              <m:ctrlPr>
                <w:rPr>
                  <w:rFonts w:ascii="Cambria Math" w:eastAsia="Arial" w:hAnsi="Cambria Math" w:cstheme="minorBidi"/>
                  <w:lang w:val="es-ES" w:eastAsia="es-ES"/>
                </w:rPr>
              </m:ctrlPr>
            </m:dPr>
            <m:e>
              <m:f>
                <m:fPr>
                  <m:ctrlPr>
                    <w:rPr>
                      <w:rFonts w:ascii="Cambria Math" w:eastAsia="Arial" w:hAnsi="Cambria Math" w:cstheme="minorBidi"/>
                      <w:lang w:val="es-ES" w:eastAsia="es-ES"/>
                    </w:rPr>
                  </m:ctrlPr>
                </m:fPr>
                <m:num>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num>
                <m:den>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den>
              </m:f>
            </m:e>
          </m:d>
        </m:oMath>
      </m:oMathPara>
    </w:p>
    <w:p w:rsidR="009C3AC9" w:rsidRPr="009C3AC9" w:rsidRDefault="009C3AC9" w:rsidP="009C3AC9">
      <w:pPr>
        <w:pStyle w:val="Normal1"/>
        <w:spacing w:before="100" w:after="100" w:line="360" w:lineRule="auto"/>
        <w:rPr>
          <w:rFonts w:ascii="Arial" w:eastAsia="Arial" w:hAnsi="Arial" w:cstheme="minorBidi"/>
          <w:lang w:val="es-ES" w:eastAsia="es-ES"/>
        </w:rPr>
      </w:pPr>
    </w:p>
    <w:p w:rsidR="009C3AC9" w:rsidRPr="009C3AC9" w:rsidRDefault="00252874"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sub>
        </m:sSub>
      </m:oMath>
      <w:r w:rsidR="009C3AC9" w:rsidRPr="009C3AC9">
        <w:rPr>
          <w:rFonts w:ascii="Arial" w:eastAsia="Arial" w:hAnsi="Arial" w:cstheme="minorBidi"/>
          <w:lang w:val="es-ES" w:eastAsia="es-ES"/>
        </w:rPr>
        <w:t xml:space="preserve"> = precio actualizado en el momento t (corresponde a la fecha del ajuste)</w:t>
      </w:r>
      <w:r w:rsidR="005B5F2C">
        <w:rPr>
          <w:rFonts w:ascii="Arial" w:eastAsia="Arial" w:hAnsi="Arial" w:cstheme="minorBidi"/>
          <w:lang w:val="es-ES" w:eastAsia="es-ES"/>
        </w:rPr>
        <w:t>.</w:t>
      </w:r>
    </w:p>
    <w:p w:rsidR="009C3AC9" w:rsidRPr="009C3AC9" w:rsidRDefault="00252874"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P</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9C3AC9" w:rsidRPr="009C3AC9">
        <w:rPr>
          <w:rFonts w:ascii="Arial" w:eastAsia="Arial" w:hAnsi="Arial" w:cstheme="minorBidi"/>
          <w:lang w:val="es-ES" w:eastAsia="es-ES"/>
        </w:rPr>
        <w:t xml:space="preserve"> = precio vigente hasta el momento del ajuste (corresponde al precio inmediato anterior al ajuste)</w:t>
      </w:r>
      <w:r w:rsidR="005B5F2C">
        <w:rPr>
          <w:rFonts w:ascii="Arial" w:eastAsia="Arial" w:hAnsi="Arial" w:cstheme="minorBidi"/>
          <w:lang w:val="es-ES" w:eastAsia="es-ES"/>
        </w:rPr>
        <w:t>.</w:t>
      </w:r>
    </w:p>
    <w:p w:rsidR="009C3AC9" w:rsidRPr="006733E3" w:rsidRDefault="00252874" w:rsidP="005B5F2C">
      <w:pPr>
        <w:pStyle w:val="Normal1"/>
        <w:spacing w:before="100" w:after="100" w:line="360" w:lineRule="auto"/>
        <w:jc w:val="both"/>
        <w:rPr>
          <w:rFonts w:ascii="Arial" w:eastAsia="Arial" w:hAnsi="Arial"/>
          <w:lang w:val="es-AR"/>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sub>
        </m:sSub>
      </m:oMath>
      <w:r w:rsidR="009C3AC9" w:rsidRPr="009C3AC9">
        <w:rPr>
          <w:rFonts w:ascii="Arial" w:eastAsia="Arial" w:hAnsi="Arial" w:cstheme="minorBidi"/>
          <w:lang w:val="es-ES" w:eastAsia="es-ES"/>
        </w:rPr>
        <w:t xml:space="preserve"> = Valor hora Mínimo Obligatorio del Grupo “</w:t>
      </w:r>
      <w:r w:rsidR="00E532C1">
        <w:rPr>
          <w:rFonts w:ascii="Arial" w:eastAsia="Arial" w:hAnsi="Arial" w:cstheme="minorBidi"/>
          <w:lang w:val="es-ES" w:eastAsia="es-ES"/>
        </w:rPr>
        <w:t>19</w:t>
      </w:r>
      <w:r w:rsidR="009C3AC9" w:rsidRPr="009C3AC9">
        <w:rPr>
          <w:rFonts w:ascii="Arial" w:eastAsia="Arial" w:hAnsi="Arial" w:cstheme="minorBidi"/>
          <w:lang w:val="es-ES" w:eastAsia="es-ES"/>
        </w:rPr>
        <w:t>” Subgrupo</w:t>
      </w:r>
      <w:r w:rsidR="009C3AC9" w:rsidRPr="006733E3">
        <w:rPr>
          <w:rFonts w:ascii="Arial" w:eastAsia="Arial" w:hAnsi="Arial"/>
          <w:lang w:val="es-AR"/>
        </w:rPr>
        <w:t xml:space="preserve"> “</w:t>
      </w:r>
      <w:r w:rsidR="00E532C1">
        <w:rPr>
          <w:rFonts w:ascii="Arial" w:eastAsia="Arial" w:hAnsi="Arial"/>
          <w:lang w:val="es-AR"/>
        </w:rPr>
        <w:t>12</w:t>
      </w:r>
      <w:r w:rsidR="009C3AC9" w:rsidRPr="006733E3">
        <w:rPr>
          <w:rFonts w:ascii="Arial" w:eastAsia="Arial" w:hAnsi="Arial"/>
          <w:lang w:val="es-AR"/>
        </w:rPr>
        <w:t xml:space="preserve">” </w:t>
      </w:r>
      <w:r w:rsidR="009C3AC9" w:rsidRPr="00613028">
        <w:rPr>
          <w:rFonts w:ascii="Arial" w:eastAsia="Arial" w:hAnsi="Arial"/>
          <w:lang w:val="es-AR"/>
        </w:rPr>
        <w:t>Categoría “</w:t>
      </w:r>
      <w:r w:rsidR="0003734E" w:rsidRPr="00613028">
        <w:rPr>
          <w:rFonts w:ascii="Arial" w:eastAsia="Arial" w:hAnsi="Arial"/>
          <w:lang w:val="es-AR"/>
        </w:rPr>
        <w:t>Asistente de producción</w:t>
      </w:r>
      <w:r w:rsidR="009C3AC9" w:rsidRPr="00613028">
        <w:rPr>
          <w:rFonts w:ascii="Arial" w:eastAsia="Arial" w:hAnsi="Arial"/>
          <w:lang w:val="es-AR"/>
        </w:rPr>
        <w:t xml:space="preserve">”, correspondiente a la última actualización disponible previo a la fecha </w:t>
      </w:r>
      <w:r w:rsidR="009C3AC9" w:rsidRPr="009C3AC9">
        <w:rPr>
          <w:rFonts w:ascii="Arial" w:eastAsia="Arial" w:hAnsi="Arial" w:cstheme="minorBidi"/>
          <w:lang w:val="es-ES" w:eastAsia="es-ES"/>
        </w:rPr>
        <w:t>del</w:t>
      </w:r>
      <w:r w:rsidR="009C3AC9" w:rsidRPr="006733E3">
        <w:rPr>
          <w:rFonts w:ascii="Arial" w:eastAsia="Arial" w:hAnsi="Arial"/>
          <w:lang w:val="es-AR"/>
        </w:rPr>
        <w:t xml:space="preserve"> ajuste. </w:t>
      </w:r>
    </w:p>
    <w:p w:rsidR="009C3AC9" w:rsidRDefault="00252874" w:rsidP="005B5F2C">
      <w:pPr>
        <w:pStyle w:val="Normal1"/>
        <w:spacing w:before="100" w:after="100" w:line="360" w:lineRule="auto"/>
        <w:jc w:val="both"/>
        <w:rPr>
          <w:rFonts w:ascii="Arial" w:eastAsia="Arial" w:hAnsi="Arial" w:cstheme="minorBidi"/>
          <w:lang w:val="es-ES" w:eastAsia="es-ES"/>
        </w:rPr>
      </w:pPr>
      <m:oMath>
        <m:sSub>
          <m:sSubPr>
            <m:ctrlPr>
              <w:rPr>
                <w:rFonts w:ascii="Cambria Math" w:eastAsia="Arial" w:hAnsi="Cambria Math" w:cstheme="minorBidi"/>
                <w:lang w:val="es-ES" w:eastAsia="es-ES"/>
              </w:rPr>
            </m:ctrlPr>
          </m:sSubPr>
          <m:e>
            <m:r>
              <w:rPr>
                <w:rFonts w:ascii="Cambria Math" w:eastAsia="Arial" w:hAnsi="Cambria Math" w:cstheme="minorBidi"/>
                <w:lang w:val="es-ES" w:eastAsia="es-ES"/>
              </w:rPr>
              <m:t>I</m:t>
            </m:r>
          </m:e>
          <m:sub>
            <m:r>
              <w:rPr>
                <w:rFonts w:ascii="Cambria Math" w:eastAsia="Arial" w:hAnsi="Cambria Math" w:cstheme="minorBidi"/>
                <w:lang w:val="es-ES" w:eastAsia="es-ES"/>
              </w:rPr>
              <m:t>t</m:t>
            </m:r>
            <m:r>
              <m:rPr>
                <m:sty m:val="p"/>
              </m:rPr>
              <w:rPr>
                <w:rFonts w:ascii="Cambria Math" w:eastAsia="Arial" w:hAnsi="Cambria Math" w:cstheme="minorBidi"/>
                <w:lang w:val="es-ES" w:eastAsia="es-ES"/>
              </w:rPr>
              <m:t>-1</m:t>
            </m:r>
          </m:sub>
        </m:sSub>
      </m:oMath>
      <w:r w:rsidR="009C3AC9" w:rsidRPr="00613028">
        <w:rPr>
          <w:rFonts w:ascii="Arial" w:eastAsia="Arial" w:hAnsi="Arial" w:cstheme="minorBidi"/>
          <w:lang w:val="es-ES" w:eastAsia="es-ES"/>
        </w:rPr>
        <w:t>= Valor hora Mínimo Obligatorio del Grupo “</w:t>
      </w:r>
      <w:r w:rsidR="00E532C1" w:rsidRPr="00613028">
        <w:rPr>
          <w:rFonts w:ascii="Arial" w:eastAsia="Arial" w:hAnsi="Arial" w:cstheme="minorBidi"/>
          <w:lang w:val="es-ES" w:eastAsia="es-ES"/>
        </w:rPr>
        <w:t>19</w:t>
      </w:r>
      <w:r w:rsidR="009C3AC9" w:rsidRPr="00613028">
        <w:rPr>
          <w:rFonts w:ascii="Arial" w:eastAsia="Arial" w:hAnsi="Arial" w:cstheme="minorBidi"/>
          <w:lang w:val="es-ES" w:eastAsia="es-ES"/>
        </w:rPr>
        <w:t>” Subgrupo “</w:t>
      </w:r>
      <w:r w:rsidR="00E532C1" w:rsidRPr="00613028">
        <w:rPr>
          <w:rFonts w:ascii="Arial" w:eastAsia="Arial" w:hAnsi="Arial" w:cstheme="minorBidi"/>
          <w:lang w:val="es-ES" w:eastAsia="es-ES"/>
        </w:rPr>
        <w:t>12</w:t>
      </w:r>
      <w:r w:rsidR="009C3AC9" w:rsidRPr="00613028">
        <w:rPr>
          <w:rFonts w:ascii="Arial" w:eastAsia="Arial" w:hAnsi="Arial" w:cstheme="minorBidi"/>
          <w:lang w:val="es-ES" w:eastAsia="es-ES"/>
        </w:rPr>
        <w:t>” Categoría “</w:t>
      </w:r>
      <w:r w:rsidR="0003734E" w:rsidRPr="00613028">
        <w:rPr>
          <w:rFonts w:ascii="Arial" w:eastAsia="Arial" w:hAnsi="Arial" w:cstheme="minorBidi"/>
          <w:lang w:val="es-ES" w:eastAsia="es-ES"/>
        </w:rPr>
        <w:t>Asistente de producción</w:t>
      </w:r>
      <w:r w:rsidR="009C3AC9" w:rsidRPr="00613028">
        <w:rPr>
          <w:rFonts w:ascii="Arial" w:eastAsia="Arial" w:hAnsi="Arial" w:cstheme="minorBidi"/>
          <w:lang w:val="es-ES" w:eastAsia="es-ES"/>
        </w:rPr>
        <w:t>”,</w:t>
      </w:r>
      <w:r w:rsidR="00BA225B" w:rsidRPr="00613028">
        <w:rPr>
          <w:rFonts w:ascii="Arial" w:eastAsia="Arial" w:hAnsi="Arial" w:cstheme="minorBidi"/>
          <w:lang w:val="es-ES" w:eastAsia="es-ES"/>
        </w:rPr>
        <w:t xml:space="preserve"> </w:t>
      </w:r>
      <w:r w:rsidR="009C3AC9" w:rsidRPr="00613028">
        <w:rPr>
          <w:rFonts w:ascii="Arial" w:eastAsia="Arial" w:hAnsi="Arial" w:cstheme="minorBidi"/>
          <w:lang w:val="es-ES" w:eastAsia="es-ES"/>
        </w:rPr>
        <w:t>utilizado para el ajuste efectuado en el período inmediato anterior.</w:t>
      </w:r>
      <w:r w:rsidR="009C3AC9" w:rsidRPr="009C3AC9">
        <w:rPr>
          <w:rFonts w:ascii="Arial" w:eastAsia="Arial" w:hAnsi="Arial" w:cstheme="minorBidi"/>
          <w:lang w:val="es-ES" w:eastAsia="es-ES"/>
        </w:rPr>
        <w:t xml:space="preserve"> Para el caso del primer ajuste, se considerará el valor </w:t>
      </w:r>
      <w:r w:rsidR="00E36E2F" w:rsidRPr="009C3AC9">
        <w:rPr>
          <w:rFonts w:ascii="Arial" w:eastAsia="Arial" w:hAnsi="Arial" w:cstheme="minorBidi"/>
          <w:lang w:val="es-ES" w:eastAsia="es-ES"/>
        </w:rPr>
        <w:t xml:space="preserve">hora Mínimo Obligatorio </w:t>
      </w:r>
      <w:r w:rsidR="009C3AC9" w:rsidRPr="009C3AC9">
        <w:rPr>
          <w:rFonts w:ascii="Arial" w:eastAsia="Arial" w:hAnsi="Arial" w:cstheme="minorBidi"/>
          <w:lang w:val="es-ES" w:eastAsia="es-ES"/>
        </w:rPr>
        <w:t>correspondiente al mes en que se realizó la apertura de las ofertas.</w:t>
      </w:r>
    </w:p>
    <w:p w:rsidR="00A21F53" w:rsidRDefault="00771C5C" w:rsidP="0028791E">
      <w:pPr>
        <w:suppressAutoHyphens/>
        <w:spacing w:before="100" w:after="100" w:line="360" w:lineRule="auto"/>
        <w:jc w:val="both"/>
        <w:rPr>
          <w:rFonts w:ascii="Arial" w:eastAsia="Arial" w:hAnsi="Arial" w:cs="Arial"/>
        </w:rPr>
      </w:pPr>
      <w:r>
        <w:rPr>
          <w:rFonts w:ascii="Arial" w:eastAsia="Arial" w:hAnsi="Arial" w:cs="Arial"/>
        </w:rPr>
        <w:br/>
      </w:r>
      <w:r w:rsidR="00AC5D88">
        <w:rPr>
          <w:rFonts w:ascii="Arial" w:eastAsia="Arial" w:hAnsi="Arial" w:cs="Arial"/>
        </w:rPr>
        <w:t>C</w:t>
      </w:r>
      <w:r w:rsidR="00DB2E0C" w:rsidRPr="00473718">
        <w:rPr>
          <w:rFonts w:ascii="Arial" w:eastAsia="Arial" w:hAnsi="Arial" w:cs="Arial"/>
        </w:rPr>
        <w:t>on motivo de cada Acta aprobada por el Ministerio de Trabajo y Seguridad Social (MTSS)</w:t>
      </w:r>
      <w:r w:rsidR="00AC5D88">
        <w:rPr>
          <w:rFonts w:ascii="Arial" w:eastAsia="Arial" w:hAnsi="Arial" w:cs="Arial"/>
        </w:rPr>
        <w:t>,</w:t>
      </w:r>
      <w:r w:rsidR="00984ACC">
        <w:rPr>
          <w:rFonts w:ascii="Arial" w:eastAsia="Arial" w:hAnsi="Arial" w:cs="Arial"/>
        </w:rPr>
        <w:t xml:space="preserve"> </w:t>
      </w:r>
      <w:r w:rsidR="00AC5D88">
        <w:rPr>
          <w:rFonts w:ascii="Arial" w:eastAsia="Arial" w:hAnsi="Arial" w:cs="Arial"/>
        </w:rPr>
        <w:t>es responsabilidad del proveedor adjudicatario</w:t>
      </w:r>
      <w:r w:rsidR="00DB2E0C" w:rsidRPr="00473718">
        <w:rPr>
          <w:rFonts w:ascii="Arial" w:eastAsia="Arial" w:hAnsi="Arial" w:cs="Arial"/>
        </w:rPr>
        <w:t xml:space="preserve"> informa</w:t>
      </w:r>
      <w:r w:rsidR="001A4534" w:rsidRPr="00473718">
        <w:rPr>
          <w:rFonts w:ascii="Arial" w:eastAsia="Arial" w:hAnsi="Arial" w:cs="Arial"/>
        </w:rPr>
        <w:t>r</w:t>
      </w:r>
      <w:r w:rsidR="00DB2E0C" w:rsidRPr="00473718">
        <w:rPr>
          <w:rFonts w:ascii="Arial" w:eastAsia="Arial" w:hAnsi="Arial" w:cs="Arial"/>
        </w:rPr>
        <w:t xml:space="preserve"> sobre la misma para proceder al ajuste correspondiente, de acuerdo </w:t>
      </w:r>
      <w:r w:rsidR="005B5F2C">
        <w:rPr>
          <w:rFonts w:ascii="Arial" w:eastAsia="Arial" w:hAnsi="Arial" w:cs="Arial"/>
        </w:rPr>
        <w:t>con e</w:t>
      </w:r>
      <w:r w:rsidR="00DB2E0C" w:rsidRPr="00473718">
        <w:rPr>
          <w:rFonts w:ascii="Arial" w:eastAsia="Arial" w:hAnsi="Arial" w:cs="Arial"/>
        </w:rPr>
        <w:t>l coeficiente de ajuste estipulado en el Acta de aumento.</w:t>
      </w:r>
      <w:r w:rsidR="00984ACC">
        <w:rPr>
          <w:rFonts w:ascii="Arial" w:eastAsia="Arial" w:hAnsi="Arial" w:cs="Arial"/>
        </w:rPr>
        <w:t xml:space="preserve"> </w:t>
      </w:r>
      <w:r w:rsidR="00DB2E0C" w:rsidRPr="00473718">
        <w:rPr>
          <w:rFonts w:ascii="Arial" w:eastAsia="Arial" w:hAnsi="Arial" w:cs="Arial"/>
        </w:rPr>
        <w:t>Los ajustes aplican a partir del incremento definido en el Acta para los servicios ejecutados luego de la fecha de aumento estipulada en la misma</w:t>
      </w:r>
      <w:r w:rsidR="00B94545" w:rsidRPr="00473718">
        <w:rPr>
          <w:rFonts w:ascii="Arial" w:eastAsia="Arial" w:hAnsi="Arial" w:cs="Arial"/>
        </w:rPr>
        <w:t xml:space="preserve">. </w:t>
      </w:r>
    </w:p>
    <w:p w:rsidR="0028791E" w:rsidRDefault="0028791E" w:rsidP="004C19C0">
      <w:pPr>
        <w:suppressAutoHyphens/>
        <w:spacing w:before="100" w:after="100" w:line="360" w:lineRule="auto"/>
        <w:jc w:val="both"/>
        <w:rPr>
          <w:rFonts w:ascii="Arial" w:eastAsia="Arial" w:hAnsi="Arial" w:cs="Arial"/>
          <w:color w:val="000000"/>
        </w:rPr>
      </w:pPr>
    </w:p>
    <w:p w:rsidR="008A60BD" w:rsidRDefault="009033B9" w:rsidP="00E50C66">
      <w:pPr>
        <w:pStyle w:val="Ttulo1"/>
        <w:numPr>
          <w:ilvl w:val="0"/>
          <w:numId w:val="25"/>
        </w:numPr>
        <w:spacing w:before="200" w:after="200"/>
        <w:ind w:left="425" w:hanging="425"/>
        <w:rPr>
          <w:rFonts w:ascii="Arial" w:eastAsia="Arial" w:hAnsi="Arial" w:cs="Arial"/>
          <w:b/>
          <w:color w:val="auto"/>
          <w:sz w:val="28"/>
          <w:szCs w:val="28"/>
        </w:rPr>
      </w:pPr>
      <w:bookmarkStart w:id="19" w:name="_Toc85102730"/>
      <w:r w:rsidRPr="00B8637E">
        <w:rPr>
          <w:rFonts w:ascii="Arial" w:eastAsia="Arial" w:hAnsi="Arial" w:cs="Arial"/>
          <w:b/>
          <w:color w:val="auto"/>
          <w:sz w:val="28"/>
          <w:szCs w:val="28"/>
        </w:rPr>
        <w:t>Evaluación de las ofertas</w:t>
      </w:r>
      <w:bookmarkEnd w:id="19"/>
    </w:p>
    <w:p w:rsidR="00456108" w:rsidRDefault="00B5296C"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Arial" w:hAnsi="Arial" w:cs="Arial"/>
        </w:rPr>
      </w:pPr>
      <w:r w:rsidRPr="003A1984">
        <w:rPr>
          <w:rFonts w:ascii="Arial" w:eastAsia="Arial" w:hAnsi="Arial" w:cs="Arial"/>
        </w:rPr>
        <w:t>Se evaluarán las ofertas desde el punto de vista formal, técnico y económico, dando lugar al rechazo de las que no se ajusten a los requerimientos y especificaciones sustanciales descritas en el presente Pliego.</w:t>
      </w:r>
    </w:p>
    <w:p w:rsidR="00B5296C" w:rsidRDefault="00DC4BD3" w:rsidP="003A198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50" w:line="360" w:lineRule="auto"/>
        <w:jc w:val="both"/>
        <w:rPr>
          <w:rFonts w:ascii="Arial" w:eastAsia="Times New Roman" w:hAnsi="Arial" w:cs="Arial"/>
          <w:sz w:val="23"/>
          <w:szCs w:val="23"/>
        </w:rPr>
      </w:pPr>
      <w:r w:rsidRPr="003A1984">
        <w:rPr>
          <w:rFonts w:ascii="Arial" w:eastAsia="Arial" w:hAnsi="Arial" w:cs="Arial"/>
        </w:rPr>
        <w:lastRenderedPageBreak/>
        <w:t xml:space="preserve">Actuará una Comisión Asesora </w:t>
      </w:r>
      <w:r>
        <w:rPr>
          <w:rFonts w:ascii="Arial" w:eastAsia="Arial" w:hAnsi="Arial" w:cs="Arial"/>
        </w:rPr>
        <w:t>de Adjudicaciones</w:t>
      </w:r>
      <w:r w:rsidR="0023672A" w:rsidRPr="00210AB8">
        <w:rPr>
          <w:rFonts w:ascii="Arial" w:eastAsia="Times New Roman" w:hAnsi="Arial" w:cs="Arial"/>
          <w:sz w:val="23"/>
          <w:szCs w:val="23"/>
        </w:rPr>
        <w:t xml:space="preserve">, </w:t>
      </w:r>
      <w:r w:rsidRPr="00FC0561">
        <w:rPr>
          <w:rFonts w:ascii="Arial" w:eastAsia="Times New Roman" w:hAnsi="Arial" w:cs="Arial"/>
        </w:rPr>
        <w:t xml:space="preserve">integrada </w:t>
      </w:r>
      <w:r w:rsidR="00FC0561">
        <w:rPr>
          <w:rFonts w:ascii="Arial" w:eastAsia="Times New Roman" w:hAnsi="Arial" w:cs="Arial"/>
        </w:rPr>
        <w:t>al</w:t>
      </w:r>
      <w:r w:rsidR="0023672A" w:rsidRPr="00FC0561">
        <w:rPr>
          <w:rFonts w:ascii="Arial" w:eastAsia="Times New Roman" w:hAnsi="Arial" w:cs="Arial"/>
        </w:rPr>
        <w:t xml:space="preserve"> menos por un (1) </w:t>
      </w:r>
      <w:r w:rsidRPr="00FC0561">
        <w:rPr>
          <w:rFonts w:ascii="Arial" w:eastAsia="Times New Roman" w:hAnsi="Arial" w:cs="Arial"/>
        </w:rPr>
        <w:t>técnico</w:t>
      </w:r>
      <w:r w:rsidR="0023672A" w:rsidRPr="00FC0561">
        <w:rPr>
          <w:rFonts w:ascii="Arial" w:eastAsia="Times New Roman" w:hAnsi="Arial" w:cs="Arial"/>
        </w:rPr>
        <w:t xml:space="preserve"> y/o profesional</w:t>
      </w:r>
      <w:r w:rsidRPr="00FC0561">
        <w:rPr>
          <w:rFonts w:ascii="Arial" w:eastAsia="Times New Roman" w:hAnsi="Arial" w:cs="Arial"/>
        </w:rPr>
        <w:t xml:space="preserve"> con conocimiento y experiencia en la materia.</w:t>
      </w:r>
    </w:p>
    <w:p w:rsidR="00B5296C" w:rsidRPr="00B5296C" w:rsidRDefault="00B5296C" w:rsidP="00B5296C">
      <w:pPr>
        <w:spacing w:before="120" w:after="120" w:line="360" w:lineRule="auto"/>
        <w:jc w:val="both"/>
        <w:rPr>
          <w:rFonts w:ascii="Arial" w:eastAsia="Arial" w:hAnsi="Arial" w:cs="Arial"/>
        </w:rPr>
      </w:pPr>
      <w:r w:rsidRPr="00B5296C">
        <w:rPr>
          <w:rFonts w:ascii="Arial" w:eastAsia="Arial" w:hAnsi="Arial" w:cs="Arial"/>
        </w:rPr>
        <w:t>Efectuada la apertura, se realizará el control formal y de admisibilidad de las propuestas presentadas, el cual consiste en apreciar la correspondencia de las ofertas presentadas a tiempo, a los requerimientos contenidos en el Pliego y demás normas aplicables.</w:t>
      </w:r>
    </w:p>
    <w:p w:rsidR="00B5296C" w:rsidRPr="00B5296C" w:rsidRDefault="00B5296C" w:rsidP="00B5296C">
      <w:pPr>
        <w:spacing w:before="120" w:after="120" w:line="360" w:lineRule="auto"/>
        <w:jc w:val="both"/>
        <w:rPr>
          <w:rFonts w:ascii="Arial" w:eastAsia="Arial" w:hAnsi="Arial" w:cs="Arial"/>
        </w:rPr>
      </w:pPr>
      <w:r w:rsidRPr="00B5296C">
        <w:rPr>
          <w:rFonts w:ascii="Arial" w:eastAsia="Arial" w:hAnsi="Arial" w:cs="Arial"/>
        </w:rPr>
        <w:t>En particular, resultarán inadmisibles aquellas ofertas que:</w:t>
      </w:r>
    </w:p>
    <w:p w:rsidR="00B5296C" w:rsidRPr="00B5296C" w:rsidRDefault="00B5296C" w:rsidP="00B5296C">
      <w:pPr>
        <w:numPr>
          <w:ilvl w:val="0"/>
          <w:numId w:val="10"/>
        </w:numPr>
        <w:suppressAutoHyphens/>
        <w:spacing w:after="200" w:line="360" w:lineRule="auto"/>
        <w:ind w:left="714" w:hanging="357"/>
        <w:jc w:val="both"/>
        <w:rPr>
          <w:rFonts w:ascii="Arial" w:eastAsia="Arial" w:hAnsi="Arial" w:cs="Arial"/>
        </w:rPr>
      </w:pPr>
      <w:r w:rsidRPr="00B5296C">
        <w:rPr>
          <w:rFonts w:ascii="Arial" w:eastAsia="Arial" w:hAnsi="Arial" w:cs="Arial"/>
        </w:rPr>
        <w:t>No fueran presentadas en tiempo y por los medios establecidos en el presente llamado.</w:t>
      </w:r>
    </w:p>
    <w:p w:rsidR="00B5296C" w:rsidRPr="00B5296C" w:rsidRDefault="00B5296C" w:rsidP="00B5296C">
      <w:pPr>
        <w:numPr>
          <w:ilvl w:val="0"/>
          <w:numId w:val="10"/>
        </w:numPr>
        <w:suppressAutoHyphens/>
        <w:spacing w:after="200" w:line="360" w:lineRule="auto"/>
        <w:ind w:left="714" w:hanging="357"/>
        <w:jc w:val="both"/>
        <w:rPr>
          <w:rFonts w:ascii="Arial" w:eastAsia="Arial" w:hAnsi="Arial" w:cs="Arial"/>
        </w:rPr>
      </w:pPr>
      <w:r w:rsidRPr="00B5296C">
        <w:rPr>
          <w:rFonts w:ascii="Arial" w:eastAsia="Arial" w:hAnsi="Arial" w:cs="Arial"/>
        </w:rPr>
        <w:t xml:space="preserve">Aquellas que no presentaran la documentación solicitada en tiempo y forma, ni hubieran efectuado las subsanaciones requeridas, conforme al numeral 7 “Documentación Formal” del Pliego. </w:t>
      </w:r>
    </w:p>
    <w:p w:rsidR="00B5296C" w:rsidRPr="00B5296C" w:rsidRDefault="00B5296C" w:rsidP="00B5296C">
      <w:pPr>
        <w:numPr>
          <w:ilvl w:val="0"/>
          <w:numId w:val="10"/>
        </w:numPr>
        <w:suppressAutoHyphens/>
        <w:spacing w:after="200" w:line="360" w:lineRule="auto"/>
        <w:ind w:left="714" w:hanging="357"/>
        <w:jc w:val="both"/>
        <w:rPr>
          <w:rFonts w:ascii="Arial" w:eastAsia="Arial" w:hAnsi="Arial" w:cs="Arial"/>
        </w:rPr>
      </w:pPr>
      <w:r w:rsidRPr="00B5296C">
        <w:rPr>
          <w:rFonts w:ascii="Arial" w:eastAsia="Arial" w:hAnsi="Arial" w:cs="Arial"/>
        </w:rPr>
        <w:t>Contradigan disposiciones del Pliego o la normativa vigente.</w:t>
      </w:r>
    </w:p>
    <w:p w:rsidR="00B5296C" w:rsidRPr="00B5296C" w:rsidRDefault="00D75B8F" w:rsidP="00B5296C">
      <w:pPr>
        <w:suppressAutoHyphens/>
        <w:spacing w:before="100" w:after="100" w:line="360" w:lineRule="auto"/>
        <w:jc w:val="both"/>
        <w:rPr>
          <w:rFonts w:ascii="Arial" w:eastAsia="Arial" w:hAnsi="Arial" w:cs="Arial"/>
          <w:color w:val="000000"/>
        </w:rPr>
      </w:pPr>
      <w:r w:rsidRPr="00D75B8F">
        <w:rPr>
          <w:rFonts w:ascii="Arial" w:eastAsia="Arial" w:hAnsi="Arial" w:cs="Arial"/>
          <w:color w:val="000000"/>
        </w:rPr>
        <w:t xml:space="preserve">La Dirección General Impositiva </w:t>
      </w:r>
      <w:r w:rsidR="00B5296C" w:rsidRPr="00B5296C">
        <w:rPr>
          <w:rFonts w:ascii="Arial" w:eastAsia="Arial" w:hAnsi="Arial" w:cs="Arial"/>
          <w:color w:val="000000"/>
        </w:rPr>
        <w:t>se reserva el derecho de realizar por su cuenta las averiguaciones pertinentes a fin de constatar la veracidad de la información presentada en la oferta, así como las consultas necesarias al oferente.</w:t>
      </w:r>
    </w:p>
    <w:p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000000"/>
        </w:rPr>
        <w:t xml:space="preserve">Cuando corresponda, </w:t>
      </w:r>
      <w:r w:rsidR="00D75B8F">
        <w:rPr>
          <w:rFonts w:ascii="Arial" w:eastAsia="Arial" w:hAnsi="Arial" w:cs="Arial"/>
          <w:color w:val="000000"/>
        </w:rPr>
        <w:t xml:space="preserve">la Dirección General Impositiva </w:t>
      </w:r>
      <w:r w:rsidRPr="00B5296C">
        <w:rPr>
          <w:rFonts w:ascii="Arial" w:eastAsia="Arial" w:hAnsi="Arial" w:cs="Arial"/>
          <w:color w:val="000000"/>
        </w:rPr>
        <w:t>podrá utilizar los mecanismos de mejora de ofertas o negociación, de acuerdo a lo previsto en el artículo 66 del TOCAF.</w:t>
      </w:r>
    </w:p>
    <w:p w:rsidR="00B5296C" w:rsidRPr="00B5296C" w:rsidRDefault="00B5296C" w:rsidP="00B5296C">
      <w:pPr>
        <w:suppressAutoHyphens/>
        <w:spacing w:before="100" w:after="100" w:line="360" w:lineRule="auto"/>
        <w:jc w:val="both"/>
        <w:rPr>
          <w:rFonts w:ascii="Arial" w:eastAsia="Arial" w:hAnsi="Arial" w:cs="Arial"/>
          <w:color w:val="000000"/>
        </w:rPr>
      </w:pPr>
      <w:r w:rsidRPr="00B5296C">
        <w:rPr>
          <w:rFonts w:ascii="Arial" w:eastAsia="Arial" w:hAnsi="Arial" w:cs="Arial"/>
          <w:color w:val="00000A"/>
        </w:rPr>
        <w:t>La ausencia de información referida al cumplimiento de un requerimiento será considerada como “no cumple dicho requerimiento”, no dando lugar a reclamación alguna por parte del oferente.</w:t>
      </w: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Realizado el control formal de las ofertas, las mismas se evaluarán desde el punto de vista técnico y económico y en base a los criterios que se establecen a continuación.</w:t>
      </w: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Los puntajes de cada etapa de evaluación serán</w:t>
      </w:r>
      <w:r w:rsidR="00871694">
        <w:rPr>
          <w:rFonts w:ascii="Arial" w:eastAsia="Arial" w:hAnsi="Arial" w:cs="Arial"/>
          <w:color w:val="00000A"/>
        </w:rPr>
        <w:t xml:space="preserve"> de acuerdo a las siguientes franjas</w:t>
      </w:r>
      <w:r w:rsidRPr="00B5296C">
        <w:rPr>
          <w:rFonts w:ascii="Arial" w:eastAsia="Arial" w:hAnsi="Arial" w:cs="Arial"/>
          <w:color w:val="00000A"/>
        </w:rPr>
        <w:t>:</w:t>
      </w:r>
    </w:p>
    <w:tbl>
      <w:tblPr>
        <w:tblStyle w:val="Tablaconcuadrcula1"/>
        <w:tblW w:w="0" w:type="auto"/>
        <w:jc w:val="center"/>
        <w:tblLook w:val="04A0"/>
      </w:tblPr>
      <w:tblGrid>
        <w:gridCol w:w="2409"/>
        <w:gridCol w:w="3066"/>
      </w:tblGrid>
      <w:tr w:rsidR="00B5296C" w:rsidRPr="00B5296C" w:rsidTr="002225FC">
        <w:trPr>
          <w:trHeight w:hRule="exact" w:val="444"/>
          <w:jc w:val="center"/>
        </w:trPr>
        <w:tc>
          <w:tcPr>
            <w:tcW w:w="2409"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Evaluación</w:t>
            </w:r>
          </w:p>
        </w:tc>
        <w:tc>
          <w:tcPr>
            <w:tcW w:w="3066"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 xml:space="preserve">Puntaje </w:t>
            </w:r>
            <w:r w:rsidR="00E9075C">
              <w:rPr>
                <w:rFonts w:ascii="Arial" w:hAnsi="Arial" w:cs="Arial"/>
                <w:b/>
                <w:lang w:val="es-UY"/>
              </w:rPr>
              <w:t>máximo</w:t>
            </w:r>
          </w:p>
        </w:tc>
      </w:tr>
      <w:tr w:rsidR="00B5296C" w:rsidRPr="00B5296C" w:rsidTr="00A7768C">
        <w:trPr>
          <w:trHeight w:hRule="exact" w:val="526"/>
          <w:jc w:val="center"/>
        </w:trPr>
        <w:tc>
          <w:tcPr>
            <w:tcW w:w="2409" w:type="dxa"/>
            <w:vAlign w:val="center"/>
          </w:tcPr>
          <w:p w:rsidR="00B5296C" w:rsidRPr="00B5296C" w:rsidRDefault="00B5296C" w:rsidP="00B5296C">
            <w:pPr>
              <w:jc w:val="center"/>
              <w:rPr>
                <w:rFonts w:ascii="Arial" w:hAnsi="Arial" w:cs="Arial"/>
                <w:lang w:val="es-UY"/>
              </w:rPr>
            </w:pPr>
            <w:r w:rsidRPr="00B5296C">
              <w:rPr>
                <w:rFonts w:ascii="Arial" w:hAnsi="Arial" w:cs="Arial"/>
                <w:lang w:val="es-UY"/>
              </w:rPr>
              <w:t xml:space="preserve">Técnica </w:t>
            </w:r>
          </w:p>
        </w:tc>
        <w:tc>
          <w:tcPr>
            <w:tcW w:w="3066" w:type="dxa"/>
            <w:vAlign w:val="center"/>
          </w:tcPr>
          <w:p w:rsidR="00B5296C" w:rsidRPr="00705665" w:rsidRDefault="00705665" w:rsidP="00A7768C">
            <w:pPr>
              <w:jc w:val="center"/>
              <w:rPr>
                <w:rFonts w:ascii="Arial" w:hAnsi="Arial" w:cs="Arial"/>
                <w:b/>
                <w:color w:val="FF0000"/>
                <w:highlight w:val="yellow"/>
                <w:lang w:val="es-UY"/>
              </w:rPr>
            </w:pPr>
            <w:r w:rsidRPr="00705665">
              <w:rPr>
                <w:rFonts w:ascii="Arial" w:hAnsi="Arial" w:cs="Arial"/>
                <w:b/>
              </w:rPr>
              <w:t>70</w:t>
            </w:r>
          </w:p>
        </w:tc>
      </w:tr>
      <w:tr w:rsidR="00B5296C" w:rsidRPr="00B5296C" w:rsidTr="00A7768C">
        <w:trPr>
          <w:trHeight w:hRule="exact" w:val="563"/>
          <w:jc w:val="center"/>
        </w:trPr>
        <w:tc>
          <w:tcPr>
            <w:tcW w:w="2409" w:type="dxa"/>
            <w:vAlign w:val="center"/>
          </w:tcPr>
          <w:p w:rsidR="00B5296C" w:rsidRPr="00B5296C" w:rsidRDefault="00B5296C" w:rsidP="00B5296C">
            <w:pPr>
              <w:jc w:val="center"/>
              <w:rPr>
                <w:rFonts w:ascii="Arial" w:hAnsi="Arial" w:cs="Arial"/>
                <w:lang w:val="es-UY"/>
              </w:rPr>
            </w:pPr>
            <w:r w:rsidRPr="00B5296C">
              <w:rPr>
                <w:rFonts w:ascii="Arial" w:hAnsi="Arial" w:cs="Arial"/>
                <w:lang w:val="es-UY"/>
              </w:rPr>
              <w:t>Económica</w:t>
            </w:r>
          </w:p>
        </w:tc>
        <w:tc>
          <w:tcPr>
            <w:tcW w:w="3066" w:type="dxa"/>
            <w:vAlign w:val="center"/>
          </w:tcPr>
          <w:p w:rsidR="00B5296C" w:rsidRPr="00705665" w:rsidRDefault="002818E5" w:rsidP="00705665">
            <w:pPr>
              <w:jc w:val="center"/>
              <w:rPr>
                <w:rFonts w:ascii="Arial" w:hAnsi="Arial" w:cs="Arial"/>
                <w:b/>
                <w:color w:val="FF0000"/>
                <w:highlight w:val="yellow"/>
                <w:lang w:val="es-UY"/>
              </w:rPr>
            </w:pPr>
            <w:r w:rsidRPr="00705665">
              <w:rPr>
                <w:rFonts w:ascii="Arial" w:hAnsi="Arial" w:cs="Arial"/>
                <w:b/>
              </w:rPr>
              <w:t xml:space="preserve">30 </w:t>
            </w:r>
          </w:p>
        </w:tc>
      </w:tr>
    </w:tbl>
    <w:p w:rsidR="00673A17" w:rsidRDefault="00673A17" w:rsidP="002225FC">
      <w:pPr>
        <w:tabs>
          <w:tab w:val="left" w:pos="974"/>
          <w:tab w:val="center" w:pos="4252"/>
        </w:tabs>
        <w:jc w:val="center"/>
        <w:rPr>
          <w:rFonts w:ascii="Arial" w:eastAsia="Calibri" w:hAnsi="Arial" w:cs="Arial"/>
          <w:i/>
          <w:color w:val="5B9BD5" w:themeColor="accent1"/>
          <w:lang w:val="es-UY" w:eastAsia="ar-SA"/>
        </w:rPr>
      </w:pP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En caso de que el puntaje obtenido en cada etapa tenga decimales, se aplica el siguiente criterio: si el valor del primer decimal es 5 (cinco) o más, aumenta el valor del último número en 1 (uno).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8720"/>
      </w:tblGrid>
      <w:tr w:rsidR="00B5296C" w:rsidRPr="00B5296C" w:rsidTr="002B7FE2">
        <w:trPr>
          <w:trHeight w:val="846"/>
        </w:trPr>
        <w:tc>
          <w:tcPr>
            <w:tcW w:w="5000" w:type="pct"/>
          </w:tcPr>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lastRenderedPageBreak/>
              <w:t xml:space="preserve">A los efectos de la adjudicación se considerará el puntaje total obtenido en la evaluación técnica y económica de las ofertas, el que estará sujeto al abatimiento dispuesto en el numeral </w:t>
            </w:r>
            <w:r w:rsidR="007B5BF3">
              <w:rPr>
                <w:rFonts w:ascii="Arial" w:eastAsia="Arial" w:hAnsi="Arial" w:cs="Arial"/>
                <w:color w:val="00000A"/>
              </w:rPr>
              <w:t>20</w:t>
            </w:r>
            <w:r w:rsidR="003358C3">
              <w:rPr>
                <w:rFonts w:ascii="Arial" w:eastAsia="Arial" w:hAnsi="Arial" w:cs="Arial"/>
                <w:color w:val="00000A"/>
              </w:rPr>
              <w:t xml:space="preserve"> </w:t>
            </w:r>
            <w:r w:rsidRPr="00B5296C">
              <w:rPr>
                <w:rFonts w:ascii="Arial" w:eastAsia="Arial" w:hAnsi="Arial" w:cs="Arial"/>
                <w:color w:val="00000A"/>
              </w:rPr>
              <w:t>(Antecedentes del Proveedor en RUPE).</w:t>
            </w:r>
          </w:p>
        </w:tc>
      </w:tr>
    </w:tbl>
    <w:p w:rsidR="00B5296C" w:rsidRDefault="00B5296C" w:rsidP="00B5296C">
      <w:pPr>
        <w:suppressAutoHyphens/>
        <w:snapToGrid w:val="0"/>
        <w:spacing w:after="0" w:line="360" w:lineRule="auto"/>
        <w:ind w:left="360"/>
        <w:rPr>
          <w:rFonts w:ascii="Arial" w:eastAsia="Calibri" w:hAnsi="Arial" w:cs="Arial"/>
          <w:b/>
          <w:i/>
          <w:color w:val="538135"/>
          <w:lang w:val="es-UY" w:eastAsia="ar-SA"/>
        </w:rPr>
      </w:pPr>
    </w:p>
    <w:p w:rsidR="00BF5988" w:rsidRDefault="00BF5988" w:rsidP="00B5296C">
      <w:pPr>
        <w:suppressAutoHyphens/>
        <w:spacing w:before="100" w:after="100" w:line="360" w:lineRule="auto"/>
        <w:rPr>
          <w:rFonts w:ascii="Arial" w:eastAsia="Arial" w:hAnsi="Arial" w:cs="Arial"/>
          <w:b/>
          <w:color w:val="000000"/>
          <w:u w:val="single"/>
        </w:rPr>
      </w:pPr>
    </w:p>
    <w:p w:rsidR="00B5296C" w:rsidRPr="00B5296C" w:rsidRDefault="00B5296C" w:rsidP="00B5296C">
      <w:pPr>
        <w:suppressAutoHyphens/>
        <w:spacing w:before="100" w:after="100" w:line="360" w:lineRule="auto"/>
        <w:rPr>
          <w:rFonts w:ascii="Arial" w:eastAsia="Arial" w:hAnsi="Arial" w:cs="Arial"/>
          <w:b/>
          <w:color w:val="000000"/>
        </w:rPr>
      </w:pPr>
      <w:r w:rsidRPr="00B5296C">
        <w:rPr>
          <w:rFonts w:ascii="Arial" w:eastAsia="Arial" w:hAnsi="Arial" w:cs="Arial"/>
          <w:b/>
          <w:color w:val="000000"/>
          <w:u w:val="single"/>
        </w:rPr>
        <w:t xml:space="preserve">Etapa 1: Evaluación técnica (ver Parte II. “Especificaciones Técnicas”) </w:t>
      </w: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Se considerará que califica desde el punto de vista técnico, toda oferta ingresada que cumpla con todos los requisitos mínimos especificados para cada ítem. </w:t>
      </w:r>
    </w:p>
    <w:p w:rsid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Los criterios técnicos a evaluar serán </w:t>
      </w:r>
      <w:r w:rsidR="00871694">
        <w:rPr>
          <w:rFonts w:ascii="Arial" w:eastAsia="Arial" w:hAnsi="Arial" w:cs="Arial"/>
          <w:color w:val="00000A"/>
        </w:rPr>
        <w:t xml:space="preserve">de acuerdo a las </w:t>
      </w:r>
      <w:r w:rsidRPr="00B5296C">
        <w:rPr>
          <w:rFonts w:ascii="Arial" w:eastAsia="Arial" w:hAnsi="Arial" w:cs="Arial"/>
          <w:color w:val="00000A"/>
        </w:rPr>
        <w:t>siguientes</w:t>
      </w:r>
      <w:r w:rsidR="00871694">
        <w:rPr>
          <w:rFonts w:ascii="Arial" w:eastAsia="Arial" w:hAnsi="Arial" w:cs="Arial"/>
          <w:color w:val="00000A"/>
        </w:rPr>
        <w:t xml:space="preserve"> franjas</w:t>
      </w:r>
      <w:r w:rsidRPr="00B5296C">
        <w:rPr>
          <w:rFonts w:ascii="Arial" w:eastAsia="Arial" w:hAnsi="Arial" w:cs="Arial"/>
          <w:color w:val="00000A"/>
        </w:rPr>
        <w:t>:</w:t>
      </w:r>
    </w:p>
    <w:p w:rsidR="000A3417" w:rsidRPr="00B5296C" w:rsidRDefault="000A3417" w:rsidP="00B5296C">
      <w:pPr>
        <w:suppressAutoHyphens/>
        <w:spacing w:before="100" w:after="100" w:line="360" w:lineRule="auto"/>
        <w:jc w:val="both"/>
        <w:rPr>
          <w:rFonts w:ascii="Arial" w:eastAsia="Arial" w:hAnsi="Arial" w:cs="Arial"/>
          <w:color w:val="00000A"/>
        </w:rPr>
      </w:pPr>
    </w:p>
    <w:tbl>
      <w:tblPr>
        <w:tblStyle w:val="Tablaconcuadrcula1"/>
        <w:tblW w:w="0" w:type="auto"/>
        <w:jc w:val="center"/>
        <w:tblLook w:val="04A0"/>
      </w:tblPr>
      <w:tblGrid>
        <w:gridCol w:w="5202"/>
        <w:gridCol w:w="1773"/>
      </w:tblGrid>
      <w:tr w:rsidR="00B5296C" w:rsidRPr="00B5296C" w:rsidTr="002B7FE2">
        <w:trPr>
          <w:trHeight w:hRule="exact" w:val="630"/>
          <w:jc w:val="center"/>
        </w:trPr>
        <w:tc>
          <w:tcPr>
            <w:tcW w:w="5202"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Evaluación técnica</w:t>
            </w:r>
          </w:p>
        </w:tc>
        <w:tc>
          <w:tcPr>
            <w:tcW w:w="1773" w:type="dxa"/>
            <w:shd w:val="clear" w:color="auto" w:fill="F2F2F2" w:themeFill="background1" w:themeFillShade="F2"/>
            <w:vAlign w:val="center"/>
          </w:tcPr>
          <w:p w:rsidR="00B5296C" w:rsidRPr="00B5296C" w:rsidRDefault="00B5296C" w:rsidP="00B5296C">
            <w:pPr>
              <w:jc w:val="center"/>
              <w:rPr>
                <w:rFonts w:ascii="Arial" w:hAnsi="Arial" w:cs="Arial"/>
                <w:b/>
                <w:lang w:val="es-UY"/>
              </w:rPr>
            </w:pPr>
            <w:r w:rsidRPr="00B5296C">
              <w:rPr>
                <w:rFonts w:ascii="Arial" w:hAnsi="Arial" w:cs="Arial"/>
                <w:b/>
                <w:lang w:val="es-UY"/>
              </w:rPr>
              <w:t xml:space="preserve">Puntaje </w:t>
            </w:r>
            <w:r w:rsidR="00E9075C">
              <w:rPr>
                <w:rFonts w:ascii="Arial" w:hAnsi="Arial" w:cs="Arial"/>
                <w:b/>
                <w:lang w:val="es-UY"/>
              </w:rPr>
              <w:t>máximo</w:t>
            </w:r>
          </w:p>
        </w:tc>
      </w:tr>
      <w:tr w:rsidR="00B5296C" w:rsidRPr="00B5296C" w:rsidTr="0062666D">
        <w:trPr>
          <w:trHeight w:hRule="exact" w:val="397"/>
          <w:jc w:val="center"/>
        </w:trPr>
        <w:tc>
          <w:tcPr>
            <w:tcW w:w="5202" w:type="dxa"/>
            <w:vAlign w:val="center"/>
          </w:tcPr>
          <w:p w:rsidR="00B5296C" w:rsidRPr="00B5296C" w:rsidRDefault="00B5296C" w:rsidP="00F9642F">
            <w:pPr>
              <w:numPr>
                <w:ilvl w:val="0"/>
                <w:numId w:val="21"/>
              </w:numPr>
              <w:spacing w:line="259" w:lineRule="auto"/>
              <w:contextualSpacing/>
              <w:jc w:val="center"/>
              <w:rPr>
                <w:rFonts w:ascii="Arial" w:eastAsia="Calibri" w:hAnsi="Arial" w:cs="Arial"/>
                <w:lang w:val="es-UY" w:eastAsia="ar-SA"/>
              </w:rPr>
            </w:pPr>
            <w:r w:rsidRPr="00B5296C">
              <w:rPr>
                <w:rFonts w:ascii="Arial" w:eastAsia="Calibri" w:hAnsi="Arial" w:cs="Arial"/>
                <w:lang w:val="es-UY" w:eastAsia="ar-SA"/>
              </w:rPr>
              <w:t xml:space="preserve">Propuesta </w:t>
            </w:r>
            <w:r w:rsidR="00E81B25">
              <w:rPr>
                <w:rFonts w:ascii="Arial" w:eastAsia="Calibri" w:hAnsi="Arial" w:cs="Arial"/>
                <w:lang w:val="es-UY" w:eastAsia="ar-SA"/>
              </w:rPr>
              <w:t>técnica</w:t>
            </w:r>
          </w:p>
        </w:tc>
        <w:tc>
          <w:tcPr>
            <w:tcW w:w="1773" w:type="dxa"/>
            <w:shd w:val="clear" w:color="auto" w:fill="auto"/>
            <w:vAlign w:val="center"/>
          </w:tcPr>
          <w:p w:rsidR="00B5296C" w:rsidRPr="00705665" w:rsidRDefault="002818E5" w:rsidP="00B5296C">
            <w:pPr>
              <w:jc w:val="center"/>
              <w:rPr>
                <w:rFonts w:ascii="Arial" w:hAnsi="Arial" w:cs="Arial"/>
                <w:b/>
                <w:lang w:val="es-UY"/>
              </w:rPr>
            </w:pPr>
            <w:r w:rsidRPr="00705665">
              <w:rPr>
                <w:rFonts w:ascii="Arial" w:hAnsi="Arial" w:cs="Arial"/>
                <w:b/>
              </w:rPr>
              <w:t>40</w:t>
            </w:r>
          </w:p>
        </w:tc>
      </w:tr>
      <w:tr w:rsidR="00B5296C" w:rsidRPr="00B5296C" w:rsidTr="0062666D">
        <w:trPr>
          <w:trHeight w:hRule="exact" w:val="397"/>
          <w:jc w:val="center"/>
        </w:trPr>
        <w:tc>
          <w:tcPr>
            <w:tcW w:w="5202" w:type="dxa"/>
            <w:vAlign w:val="center"/>
          </w:tcPr>
          <w:p w:rsidR="00B5296C" w:rsidRPr="00B5296C" w:rsidRDefault="00E81B25" w:rsidP="00F9642F">
            <w:pPr>
              <w:numPr>
                <w:ilvl w:val="0"/>
                <w:numId w:val="21"/>
              </w:numPr>
              <w:spacing w:line="259" w:lineRule="auto"/>
              <w:contextualSpacing/>
              <w:jc w:val="center"/>
              <w:rPr>
                <w:rFonts w:ascii="Arial" w:eastAsia="Calibri" w:hAnsi="Arial" w:cs="Arial"/>
                <w:lang w:val="es-UY" w:eastAsia="ar-SA"/>
              </w:rPr>
            </w:pPr>
            <w:r>
              <w:rPr>
                <w:rFonts w:ascii="Arial" w:eastAsia="Calibri" w:hAnsi="Arial" w:cs="Arial"/>
                <w:lang w:val="es-UY" w:eastAsia="ar-SA"/>
              </w:rPr>
              <w:t>Antecedentes y experiencia</w:t>
            </w:r>
          </w:p>
        </w:tc>
        <w:tc>
          <w:tcPr>
            <w:tcW w:w="1773" w:type="dxa"/>
            <w:shd w:val="clear" w:color="auto" w:fill="auto"/>
            <w:vAlign w:val="center"/>
          </w:tcPr>
          <w:p w:rsidR="00B5296C" w:rsidRPr="00705665" w:rsidRDefault="002818E5" w:rsidP="00B5296C">
            <w:pPr>
              <w:jc w:val="center"/>
              <w:rPr>
                <w:rFonts w:ascii="Arial" w:hAnsi="Arial" w:cs="Arial"/>
                <w:b/>
                <w:lang w:val="es-UY"/>
              </w:rPr>
            </w:pPr>
            <w:r w:rsidRPr="00705665">
              <w:rPr>
                <w:rFonts w:ascii="Arial" w:hAnsi="Arial" w:cs="Arial"/>
                <w:b/>
              </w:rPr>
              <w:t>30</w:t>
            </w:r>
          </w:p>
        </w:tc>
      </w:tr>
    </w:tbl>
    <w:p w:rsidR="00B5296C" w:rsidRPr="00B5296C" w:rsidRDefault="00B5296C" w:rsidP="00B5296C">
      <w:pPr>
        <w:spacing w:before="200" w:after="0"/>
        <w:contextualSpacing/>
        <w:rPr>
          <w:rFonts w:ascii="Arial" w:hAnsi="Arial" w:cs="Arial"/>
          <w:color w:val="FF0000"/>
        </w:rPr>
      </w:pPr>
    </w:p>
    <w:p w:rsidR="00B5296C" w:rsidRPr="00B5296C" w:rsidRDefault="00B5296C" w:rsidP="00B5296C">
      <w:pPr>
        <w:jc w:val="center"/>
        <w:rPr>
          <w:rFonts w:ascii="Arial" w:hAnsi="Arial" w:cs="Arial"/>
          <w:color w:val="FF0000"/>
        </w:rPr>
      </w:pPr>
    </w:p>
    <w:p w:rsidR="00B5296C" w:rsidRPr="00EB0783" w:rsidRDefault="00B5296C" w:rsidP="00F9642F">
      <w:pPr>
        <w:numPr>
          <w:ilvl w:val="0"/>
          <w:numId w:val="18"/>
        </w:numPr>
        <w:spacing w:after="200" w:line="276" w:lineRule="auto"/>
        <w:ind w:left="360"/>
        <w:contextualSpacing/>
        <w:jc w:val="both"/>
        <w:rPr>
          <w:rFonts w:ascii="Arial" w:eastAsia="Calibri" w:hAnsi="Arial" w:cs="Arial"/>
          <w:b/>
          <w:lang w:val="es-UY" w:eastAsia="ar-SA"/>
        </w:rPr>
      </w:pPr>
      <w:r w:rsidRPr="00EB0783">
        <w:rPr>
          <w:rFonts w:ascii="Arial" w:eastAsia="Calibri" w:hAnsi="Arial" w:cs="Arial"/>
          <w:b/>
          <w:lang w:val="es-UY" w:eastAsia="ar-SA"/>
        </w:rPr>
        <w:t xml:space="preserve">Propuesta </w:t>
      </w:r>
      <w:r w:rsidR="000818F0" w:rsidRPr="00EB0783">
        <w:rPr>
          <w:rFonts w:ascii="Arial" w:eastAsia="Calibri" w:hAnsi="Arial" w:cs="Arial"/>
          <w:b/>
          <w:lang w:val="es-UY" w:eastAsia="ar-SA"/>
        </w:rPr>
        <w:t>técnica</w:t>
      </w:r>
    </w:p>
    <w:p w:rsidR="00D42157" w:rsidRPr="00B5296C" w:rsidRDefault="00D42157" w:rsidP="00837B67">
      <w:pPr>
        <w:spacing w:after="200" w:line="276" w:lineRule="auto"/>
        <w:ind w:left="360"/>
        <w:contextualSpacing/>
        <w:jc w:val="both"/>
        <w:rPr>
          <w:rFonts w:ascii="Arial" w:eastAsia="Calibri" w:hAnsi="Arial" w:cs="Arial"/>
          <w:b/>
          <w:lang w:val="es-UY" w:eastAsia="ar-SA"/>
        </w:rPr>
      </w:pPr>
    </w:p>
    <w:p w:rsid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El oferente deberá especificar</w:t>
      </w:r>
      <w:r w:rsidR="003358C3">
        <w:rPr>
          <w:rFonts w:ascii="Arial" w:eastAsia="Arial" w:hAnsi="Arial" w:cs="Arial"/>
          <w:color w:val="00000A"/>
        </w:rPr>
        <w:t xml:space="preserve"> </w:t>
      </w:r>
      <w:r w:rsidRPr="00B5296C">
        <w:rPr>
          <w:rFonts w:ascii="Arial" w:eastAsia="Arial" w:hAnsi="Arial" w:cs="Arial"/>
          <w:color w:val="00000A"/>
        </w:rPr>
        <w:t xml:space="preserve">en su oferta </w:t>
      </w:r>
      <w:r w:rsidR="00DF0CA0">
        <w:rPr>
          <w:rFonts w:ascii="Arial" w:eastAsia="Arial" w:hAnsi="Arial" w:cs="Arial"/>
          <w:color w:val="00000A"/>
        </w:rPr>
        <w:t>la</w:t>
      </w:r>
      <w:r w:rsidR="000818F0">
        <w:rPr>
          <w:rFonts w:ascii="Arial" w:eastAsia="Arial" w:hAnsi="Arial" w:cs="Arial"/>
          <w:color w:val="00000A"/>
        </w:rPr>
        <w:t xml:space="preserve"> propuesta técnica</w:t>
      </w:r>
      <w:r w:rsidRPr="00B5296C">
        <w:rPr>
          <w:rFonts w:ascii="Arial" w:eastAsia="Arial" w:hAnsi="Arial" w:cs="Arial"/>
          <w:color w:val="00000A"/>
        </w:rPr>
        <w:t xml:space="preserve"> que utilizará </w:t>
      </w:r>
      <w:r w:rsidR="003358C3">
        <w:rPr>
          <w:rFonts w:ascii="Arial" w:eastAsia="Arial" w:hAnsi="Arial" w:cs="Arial"/>
          <w:color w:val="00000A"/>
        </w:rPr>
        <w:t>para la Campaña IRPF/IASS e Impuesto de Enseñanza Primaria a realizarse en el año 2023, describiendo sus características, la estrategia, la forma de realización de los trabajos propuestos y toda información que estime útil para una mayor ilustración de la misma.</w:t>
      </w:r>
    </w:p>
    <w:p w:rsidR="00AF311A" w:rsidRDefault="00AF311A" w:rsidP="00AF311A">
      <w:pPr>
        <w:suppressAutoHyphens/>
        <w:spacing w:before="100" w:after="100" w:line="360" w:lineRule="auto"/>
        <w:jc w:val="both"/>
        <w:rPr>
          <w:rFonts w:ascii="Arial" w:eastAsia="Arial" w:hAnsi="Arial" w:cs="Arial"/>
          <w:i/>
          <w:color w:val="0070C0"/>
          <w:lang w:val="es-UY" w:eastAsia="ar-SA"/>
        </w:rPr>
      </w:pPr>
    </w:p>
    <w:tbl>
      <w:tblPr>
        <w:tblStyle w:val="Tablaconcuadrcula1"/>
        <w:tblW w:w="5000" w:type="pct"/>
        <w:jc w:val="center"/>
        <w:tblLook w:val="04A0"/>
      </w:tblPr>
      <w:tblGrid>
        <w:gridCol w:w="6629"/>
        <w:gridCol w:w="2091"/>
      </w:tblGrid>
      <w:tr w:rsidR="00AF311A" w:rsidRPr="00B5296C" w:rsidTr="00F432BA">
        <w:trPr>
          <w:trHeight w:hRule="exact" w:val="397"/>
          <w:jc w:val="center"/>
        </w:trPr>
        <w:tc>
          <w:tcPr>
            <w:tcW w:w="3801" w:type="pct"/>
            <w:shd w:val="clear" w:color="auto" w:fill="F2F2F2" w:themeFill="background1" w:themeFillShade="F2"/>
            <w:vAlign w:val="center"/>
          </w:tcPr>
          <w:p w:rsidR="00AF311A" w:rsidRPr="00B5296C" w:rsidRDefault="00AF311A" w:rsidP="00F432BA">
            <w:pPr>
              <w:spacing w:line="276" w:lineRule="auto"/>
              <w:jc w:val="center"/>
              <w:rPr>
                <w:rFonts w:ascii="Arial" w:hAnsi="Arial" w:cs="Arial"/>
                <w:b/>
                <w:lang w:val="es-UY"/>
              </w:rPr>
            </w:pPr>
            <w:r w:rsidRPr="00B5296C">
              <w:rPr>
                <w:rFonts w:ascii="Arial" w:hAnsi="Arial" w:cs="Arial"/>
                <w:b/>
                <w:lang w:val="es-UY"/>
              </w:rPr>
              <w:t>Concepto</w:t>
            </w:r>
          </w:p>
        </w:tc>
        <w:tc>
          <w:tcPr>
            <w:tcW w:w="1199" w:type="pct"/>
            <w:shd w:val="clear" w:color="auto" w:fill="F2F2F2" w:themeFill="background1" w:themeFillShade="F2"/>
            <w:vAlign w:val="center"/>
          </w:tcPr>
          <w:p w:rsidR="00AF311A" w:rsidRPr="00B5296C" w:rsidRDefault="00AF311A" w:rsidP="00F432BA">
            <w:pPr>
              <w:spacing w:line="276" w:lineRule="auto"/>
              <w:jc w:val="center"/>
              <w:rPr>
                <w:rFonts w:ascii="Arial" w:hAnsi="Arial" w:cs="Arial"/>
                <w:b/>
                <w:lang w:val="es-UY"/>
              </w:rPr>
            </w:pPr>
            <w:r w:rsidRPr="00B5296C">
              <w:rPr>
                <w:rFonts w:ascii="Arial" w:hAnsi="Arial" w:cs="Arial"/>
                <w:b/>
                <w:lang w:val="es-UY"/>
              </w:rPr>
              <w:t>Puntaje máximo</w:t>
            </w:r>
          </w:p>
        </w:tc>
      </w:tr>
      <w:tr w:rsidR="00AF311A" w:rsidRPr="00B5296C" w:rsidTr="00F432BA">
        <w:trPr>
          <w:trHeight w:hRule="exact" w:val="648"/>
          <w:jc w:val="center"/>
        </w:trPr>
        <w:tc>
          <w:tcPr>
            <w:tcW w:w="3801" w:type="pct"/>
            <w:vAlign w:val="center"/>
          </w:tcPr>
          <w:p w:rsidR="00AF311A" w:rsidRPr="00EB0783" w:rsidRDefault="00AF311A" w:rsidP="00AF311A">
            <w:pPr>
              <w:numPr>
                <w:ilvl w:val="0"/>
                <w:numId w:val="40"/>
              </w:numPr>
              <w:spacing w:line="276" w:lineRule="auto"/>
              <w:contextualSpacing/>
              <w:jc w:val="both"/>
              <w:rPr>
                <w:rFonts w:ascii="Arial" w:eastAsia="Calibri" w:hAnsi="Arial" w:cs="Arial"/>
                <w:lang w:val="es-UY" w:eastAsia="ar-SA"/>
              </w:rPr>
            </w:pPr>
            <w:r w:rsidRPr="00EB0783">
              <w:rPr>
                <w:rFonts w:ascii="Arial" w:eastAsia="Calibri" w:hAnsi="Arial" w:cs="Arial"/>
                <w:lang w:val="es-UY" w:eastAsia="ar-SA"/>
              </w:rPr>
              <w:t xml:space="preserve">Desarrollo </w:t>
            </w:r>
            <w:r w:rsidR="00415164" w:rsidRPr="00EB0783">
              <w:rPr>
                <w:rFonts w:ascii="Arial" w:eastAsia="Calibri" w:hAnsi="Arial" w:cs="Arial"/>
                <w:lang w:val="es-UY" w:eastAsia="ar-SA"/>
              </w:rPr>
              <w:t>E</w:t>
            </w:r>
            <w:r w:rsidRPr="00EB0783">
              <w:rPr>
                <w:rFonts w:ascii="Arial" w:eastAsia="Calibri" w:hAnsi="Arial" w:cs="Arial"/>
                <w:lang w:val="es-UY" w:eastAsia="ar-SA"/>
              </w:rPr>
              <w:t xml:space="preserve">stratégico de la </w:t>
            </w:r>
            <w:r w:rsidR="00415164" w:rsidRPr="00EB0783">
              <w:rPr>
                <w:rFonts w:ascii="Arial" w:eastAsia="Calibri" w:hAnsi="Arial" w:cs="Arial"/>
                <w:lang w:val="es-UY" w:eastAsia="ar-SA"/>
              </w:rPr>
              <w:t>C</w:t>
            </w:r>
            <w:r w:rsidRPr="00EB0783">
              <w:rPr>
                <w:rFonts w:ascii="Arial" w:eastAsia="Calibri" w:hAnsi="Arial" w:cs="Arial"/>
                <w:lang w:val="es-UY" w:eastAsia="ar-SA"/>
              </w:rPr>
              <w:t>ampaña</w:t>
            </w:r>
          </w:p>
        </w:tc>
        <w:tc>
          <w:tcPr>
            <w:tcW w:w="1199" w:type="pct"/>
            <w:vAlign w:val="center"/>
          </w:tcPr>
          <w:p w:rsidR="00AF311A" w:rsidRPr="00EB0783" w:rsidRDefault="00EB0783" w:rsidP="00F432BA">
            <w:pPr>
              <w:spacing w:line="276" w:lineRule="auto"/>
              <w:jc w:val="center"/>
              <w:rPr>
                <w:rFonts w:ascii="Arial" w:hAnsi="Arial" w:cs="Arial"/>
                <w:b/>
                <w:lang w:val="es-UY"/>
              </w:rPr>
            </w:pPr>
            <w:r w:rsidRPr="00EB0783">
              <w:rPr>
                <w:rFonts w:ascii="Arial" w:hAnsi="Arial" w:cs="Arial"/>
                <w:b/>
                <w:lang w:val="es-UY"/>
              </w:rPr>
              <w:t>10</w:t>
            </w:r>
          </w:p>
        </w:tc>
      </w:tr>
      <w:tr w:rsidR="00AF311A" w:rsidRPr="00B5296C" w:rsidTr="00F432BA">
        <w:trPr>
          <w:trHeight w:hRule="exact" w:val="397"/>
          <w:jc w:val="center"/>
        </w:trPr>
        <w:tc>
          <w:tcPr>
            <w:tcW w:w="3801" w:type="pct"/>
            <w:vAlign w:val="center"/>
          </w:tcPr>
          <w:p w:rsidR="00AF311A" w:rsidRPr="00EB0783" w:rsidRDefault="00AF311A" w:rsidP="00AF311A">
            <w:pPr>
              <w:numPr>
                <w:ilvl w:val="0"/>
                <w:numId w:val="40"/>
              </w:numPr>
              <w:spacing w:line="276" w:lineRule="auto"/>
              <w:contextualSpacing/>
              <w:jc w:val="both"/>
              <w:rPr>
                <w:rFonts w:ascii="Arial" w:eastAsia="Calibri" w:hAnsi="Arial" w:cs="Arial"/>
                <w:lang w:val="es-UY" w:eastAsia="ar-SA"/>
              </w:rPr>
            </w:pPr>
            <w:r w:rsidRPr="00EB0783">
              <w:rPr>
                <w:rFonts w:ascii="Arial" w:eastAsia="Calibri" w:hAnsi="Arial" w:cs="Arial"/>
                <w:lang w:val="es-UY" w:eastAsia="ar-SA"/>
              </w:rPr>
              <w:t>Propuesta Creativa</w:t>
            </w:r>
          </w:p>
        </w:tc>
        <w:tc>
          <w:tcPr>
            <w:tcW w:w="1199" w:type="pct"/>
            <w:vAlign w:val="center"/>
          </w:tcPr>
          <w:p w:rsidR="00AF311A" w:rsidRPr="00EB0783" w:rsidRDefault="00EB0783" w:rsidP="00F432BA">
            <w:pPr>
              <w:spacing w:line="276" w:lineRule="auto"/>
              <w:jc w:val="center"/>
              <w:rPr>
                <w:rFonts w:ascii="Arial" w:hAnsi="Arial" w:cs="Arial"/>
                <w:b/>
                <w:lang w:val="es-UY"/>
              </w:rPr>
            </w:pPr>
            <w:r w:rsidRPr="00EB0783">
              <w:rPr>
                <w:rFonts w:ascii="Arial" w:hAnsi="Arial" w:cs="Arial"/>
                <w:b/>
                <w:lang w:val="es-UY"/>
              </w:rPr>
              <w:t>20</w:t>
            </w:r>
          </w:p>
        </w:tc>
      </w:tr>
      <w:tr w:rsidR="00AF311A" w:rsidRPr="00B5296C" w:rsidTr="00F432BA">
        <w:trPr>
          <w:trHeight w:hRule="exact" w:val="397"/>
          <w:jc w:val="center"/>
        </w:trPr>
        <w:tc>
          <w:tcPr>
            <w:tcW w:w="3801" w:type="pct"/>
            <w:vAlign w:val="center"/>
          </w:tcPr>
          <w:p w:rsidR="00AF311A" w:rsidRPr="00EB0783" w:rsidRDefault="00415164" w:rsidP="00AF311A">
            <w:pPr>
              <w:numPr>
                <w:ilvl w:val="0"/>
                <w:numId w:val="40"/>
              </w:numPr>
              <w:spacing w:line="276" w:lineRule="auto"/>
              <w:contextualSpacing/>
              <w:jc w:val="both"/>
              <w:rPr>
                <w:rFonts w:ascii="Arial" w:eastAsia="Calibri" w:hAnsi="Arial" w:cs="Arial"/>
                <w:lang w:val="es-UY" w:eastAsia="ar-SA"/>
              </w:rPr>
            </w:pPr>
            <w:r w:rsidRPr="00EB0783">
              <w:rPr>
                <w:rFonts w:ascii="Arial" w:eastAsia="Calibri" w:hAnsi="Arial" w:cs="Arial"/>
                <w:lang w:val="es-UY" w:eastAsia="ar-SA"/>
              </w:rPr>
              <w:t>Proyección de Pauta Publicitaria</w:t>
            </w:r>
          </w:p>
        </w:tc>
        <w:tc>
          <w:tcPr>
            <w:tcW w:w="1199" w:type="pct"/>
            <w:vAlign w:val="center"/>
          </w:tcPr>
          <w:p w:rsidR="00AF311A" w:rsidRPr="00EB0783" w:rsidRDefault="00EB0783" w:rsidP="00F432BA">
            <w:pPr>
              <w:spacing w:line="276" w:lineRule="auto"/>
              <w:jc w:val="center"/>
              <w:rPr>
                <w:rFonts w:ascii="Arial" w:hAnsi="Arial" w:cs="Arial"/>
                <w:b/>
                <w:lang w:val="es-UY"/>
              </w:rPr>
            </w:pPr>
            <w:r w:rsidRPr="00EB0783">
              <w:rPr>
                <w:rFonts w:ascii="Arial" w:hAnsi="Arial" w:cs="Arial"/>
                <w:b/>
                <w:lang w:val="es-UY"/>
              </w:rPr>
              <w:t>10</w:t>
            </w:r>
          </w:p>
        </w:tc>
      </w:tr>
    </w:tbl>
    <w:p w:rsidR="00AF311A" w:rsidRDefault="00AF311A" w:rsidP="00AF311A">
      <w:pPr>
        <w:suppressAutoHyphens/>
        <w:spacing w:before="100" w:after="100" w:line="360" w:lineRule="auto"/>
        <w:jc w:val="both"/>
        <w:rPr>
          <w:rFonts w:ascii="Arial" w:eastAsia="Arial" w:hAnsi="Arial" w:cs="Arial"/>
          <w:i/>
          <w:color w:val="0070C0"/>
          <w:lang w:val="es-UY" w:eastAsia="ar-SA"/>
        </w:rPr>
      </w:pPr>
    </w:p>
    <w:p w:rsidR="00AF311A" w:rsidRPr="00BE327B" w:rsidRDefault="00F043F5" w:rsidP="00AF311A">
      <w:pPr>
        <w:suppressAutoHyphens/>
        <w:spacing w:before="100" w:after="100" w:line="360" w:lineRule="auto"/>
        <w:jc w:val="both"/>
        <w:rPr>
          <w:rFonts w:ascii="Arial" w:hAnsi="Arial" w:cs="Arial"/>
        </w:rPr>
      </w:pPr>
      <w:r w:rsidRPr="00BE327B">
        <w:rPr>
          <w:rFonts w:ascii="Arial" w:hAnsi="Arial" w:cs="Arial"/>
        </w:rPr>
        <w:t>El oferente</w:t>
      </w:r>
      <w:r w:rsidR="00AF311A" w:rsidRPr="00BE327B">
        <w:rPr>
          <w:rFonts w:ascii="Arial" w:hAnsi="Arial" w:cs="Arial"/>
        </w:rPr>
        <w:t xml:space="preserve"> deberá diseñar la </w:t>
      </w:r>
      <w:r w:rsidR="00415164" w:rsidRPr="00BE327B">
        <w:rPr>
          <w:rFonts w:ascii="Arial" w:hAnsi="Arial" w:cs="Arial"/>
        </w:rPr>
        <w:t>proyección de pauta publicitaria en medios</w:t>
      </w:r>
      <w:r w:rsidR="00BE327B" w:rsidRPr="00BE327B">
        <w:rPr>
          <w:rFonts w:ascii="Arial" w:hAnsi="Arial" w:cs="Arial"/>
        </w:rPr>
        <w:t>,</w:t>
      </w:r>
      <w:r w:rsidR="0045376F">
        <w:rPr>
          <w:rFonts w:ascii="Arial" w:hAnsi="Arial" w:cs="Arial"/>
        </w:rPr>
        <w:t xml:space="preserve"> </w:t>
      </w:r>
      <w:r w:rsidR="00AF311A" w:rsidRPr="00BE327B">
        <w:rPr>
          <w:rFonts w:ascii="Arial" w:hAnsi="Arial" w:cs="Arial"/>
        </w:rPr>
        <w:t xml:space="preserve">en base a las necesidades de cobertura </w:t>
      </w:r>
      <w:r w:rsidR="00BE327B" w:rsidRPr="00BE327B">
        <w:rPr>
          <w:rFonts w:ascii="Arial" w:hAnsi="Arial" w:cs="Arial"/>
        </w:rPr>
        <w:t xml:space="preserve">y </w:t>
      </w:r>
      <w:r w:rsidR="00AF311A" w:rsidRPr="00BE327B">
        <w:rPr>
          <w:rFonts w:ascii="Arial" w:hAnsi="Arial" w:cs="Arial"/>
        </w:rPr>
        <w:t>de acuerdo con la población objetivo (región geográfica, edad, género, nivel socioeconómico, entre otras relevantes para el objeto de la adquisición).</w:t>
      </w:r>
    </w:p>
    <w:p w:rsidR="00AF311A" w:rsidRPr="00BE327B" w:rsidRDefault="00AF311A" w:rsidP="00AF311A">
      <w:pPr>
        <w:suppressAutoHyphens/>
        <w:spacing w:before="100" w:after="100" w:line="360" w:lineRule="auto"/>
        <w:jc w:val="both"/>
        <w:rPr>
          <w:rFonts w:ascii="Arial" w:hAnsi="Arial" w:cs="Arial"/>
        </w:rPr>
      </w:pPr>
      <w:r w:rsidRPr="00BE327B">
        <w:rPr>
          <w:rFonts w:ascii="Arial" w:hAnsi="Arial" w:cs="Arial"/>
        </w:rPr>
        <w:lastRenderedPageBreak/>
        <w:t>Para ello deberá considerar</w:t>
      </w:r>
      <w:r w:rsidR="0045376F">
        <w:rPr>
          <w:rFonts w:ascii="Arial" w:hAnsi="Arial" w:cs="Arial"/>
        </w:rPr>
        <w:t xml:space="preserve"> </w:t>
      </w:r>
      <w:r w:rsidRPr="00BE327B">
        <w:rPr>
          <w:rFonts w:ascii="Arial" w:hAnsi="Arial" w:cs="Arial"/>
        </w:rPr>
        <w:t xml:space="preserve">la penetración de la publicidad, </w:t>
      </w:r>
      <w:r w:rsidR="00BE327B" w:rsidRPr="00BE327B">
        <w:rPr>
          <w:rFonts w:ascii="Arial" w:hAnsi="Arial" w:cs="Arial"/>
        </w:rPr>
        <w:t>tomando en cuenta</w:t>
      </w:r>
      <w:r w:rsidRPr="00BE327B">
        <w:rPr>
          <w:rFonts w:ascii="Arial" w:hAnsi="Arial" w:cs="Arial"/>
        </w:rPr>
        <w:t xml:space="preserve"> la medición de audiencia (en caso de medios no digitales) o visibilidad potencial (en caso de medios digitales)</w:t>
      </w:r>
      <w:r w:rsidR="00F043F5" w:rsidRPr="00BE327B">
        <w:rPr>
          <w:rFonts w:ascii="Arial" w:hAnsi="Arial" w:cs="Arial"/>
        </w:rPr>
        <w:t>.</w:t>
      </w:r>
    </w:p>
    <w:p w:rsidR="0045376F" w:rsidRDefault="00AF311A" w:rsidP="00AF311A">
      <w:pPr>
        <w:suppressAutoHyphens/>
        <w:spacing w:before="100" w:after="100" w:line="360" w:lineRule="auto"/>
        <w:jc w:val="both"/>
        <w:rPr>
          <w:rFonts w:ascii="Arial" w:hAnsi="Arial" w:cs="Arial"/>
        </w:rPr>
      </w:pPr>
      <w:r w:rsidRPr="00BE327B">
        <w:rPr>
          <w:rFonts w:ascii="Arial" w:hAnsi="Arial" w:cs="Arial"/>
        </w:rPr>
        <w:t xml:space="preserve">La propuesta deberá </w:t>
      </w:r>
      <w:r w:rsidR="0045376F">
        <w:rPr>
          <w:rFonts w:ascii="Arial" w:hAnsi="Arial" w:cs="Arial"/>
        </w:rPr>
        <w:t>estar</w:t>
      </w:r>
      <w:r w:rsidRPr="00BE327B">
        <w:rPr>
          <w:rFonts w:ascii="Arial" w:hAnsi="Arial" w:cs="Arial"/>
        </w:rPr>
        <w:t xml:space="preserve"> acompañada de una justificación de la asignación</w:t>
      </w:r>
      <w:r w:rsidR="00415164" w:rsidRPr="00BE327B">
        <w:rPr>
          <w:rFonts w:ascii="Arial" w:hAnsi="Arial" w:cs="Arial"/>
        </w:rPr>
        <w:t>.</w:t>
      </w:r>
      <w:r w:rsidRPr="00BE327B">
        <w:rPr>
          <w:rFonts w:ascii="Arial" w:hAnsi="Arial" w:cs="Arial"/>
        </w:rPr>
        <w:t xml:space="preserve"> Podrá haber más de una alternativa de asignación en caso de que existan distintas combinaciones igualmente convenientes.</w:t>
      </w:r>
    </w:p>
    <w:p w:rsidR="00716F46" w:rsidRDefault="00716F46" w:rsidP="00716F46">
      <w:pPr>
        <w:rPr>
          <w:rFonts w:ascii="Arial" w:hAnsi="Arial" w:cs="Arial"/>
          <w:b/>
        </w:rPr>
      </w:pPr>
    </w:p>
    <w:p w:rsidR="00B5296C" w:rsidRPr="00EB0783" w:rsidRDefault="00716F46" w:rsidP="00716F46">
      <w:pPr>
        <w:rPr>
          <w:rFonts w:ascii="Arial" w:eastAsia="Calibri" w:hAnsi="Arial" w:cs="Arial"/>
          <w:b/>
          <w:lang w:val="es-UY" w:eastAsia="ar-SA"/>
        </w:rPr>
      </w:pPr>
      <w:r w:rsidRPr="00716F46">
        <w:rPr>
          <w:rFonts w:ascii="Arial" w:hAnsi="Arial" w:cs="Arial"/>
          <w:b/>
        </w:rPr>
        <w:t xml:space="preserve">II. </w:t>
      </w:r>
      <w:r w:rsidR="00461F02" w:rsidRPr="00716F46">
        <w:rPr>
          <w:rFonts w:ascii="Arial" w:eastAsia="Calibri" w:hAnsi="Arial" w:cs="Arial"/>
          <w:b/>
          <w:lang w:val="es-UY" w:eastAsia="ar-SA"/>
        </w:rPr>
        <w:t>Antecedentes</w:t>
      </w:r>
      <w:r w:rsidR="00461F02" w:rsidRPr="00EB0783">
        <w:rPr>
          <w:rFonts w:ascii="Arial" w:eastAsia="Calibri" w:hAnsi="Arial" w:cs="Arial"/>
          <w:b/>
          <w:lang w:val="es-UY" w:eastAsia="ar-SA"/>
        </w:rPr>
        <w:t xml:space="preserve"> y experiencia</w:t>
      </w:r>
    </w:p>
    <w:p w:rsidR="00380F4E" w:rsidRPr="00B5296C" w:rsidRDefault="00380F4E" w:rsidP="003C212F">
      <w:pPr>
        <w:spacing w:after="200" w:line="276" w:lineRule="auto"/>
        <w:ind w:left="360"/>
        <w:contextualSpacing/>
        <w:jc w:val="both"/>
        <w:rPr>
          <w:rFonts w:ascii="Arial" w:eastAsia="Calibri" w:hAnsi="Arial" w:cs="Arial"/>
          <w:b/>
          <w:lang w:val="es-UY" w:eastAsia="ar-SA"/>
        </w:rPr>
      </w:pPr>
    </w:p>
    <w:p w:rsidR="00B5296C" w:rsidRDefault="00B5296C" w:rsidP="00B5296C">
      <w:pPr>
        <w:suppressAutoHyphens/>
        <w:spacing w:before="100" w:after="100" w:line="360" w:lineRule="auto"/>
        <w:jc w:val="both"/>
        <w:rPr>
          <w:rFonts w:ascii="Arial" w:eastAsia="Arial" w:hAnsi="Arial" w:cs="Arial"/>
          <w:color w:val="00000A"/>
        </w:rPr>
      </w:pPr>
      <w:bookmarkStart w:id="20" w:name="_Hlk75787439"/>
      <w:r w:rsidRPr="00B5296C">
        <w:rPr>
          <w:rFonts w:ascii="Arial" w:eastAsia="Arial" w:hAnsi="Arial" w:cs="Arial"/>
          <w:color w:val="00000A"/>
        </w:rPr>
        <w:t xml:space="preserve">Se deberá especificar </w:t>
      </w:r>
      <w:r w:rsidR="00380F4E">
        <w:rPr>
          <w:rFonts w:ascii="Arial" w:eastAsia="Arial" w:hAnsi="Arial" w:cs="Arial"/>
          <w:color w:val="00000A"/>
        </w:rPr>
        <w:t xml:space="preserve">la siguiente información sobre </w:t>
      </w:r>
      <w:r w:rsidRPr="00B5296C">
        <w:rPr>
          <w:rFonts w:ascii="Arial" w:eastAsia="Arial" w:hAnsi="Arial" w:cs="Arial"/>
          <w:color w:val="00000A"/>
        </w:rPr>
        <w:t xml:space="preserve">el equipo de </w:t>
      </w:r>
      <w:r w:rsidR="00380F4E">
        <w:rPr>
          <w:rFonts w:ascii="Arial" w:eastAsia="Arial" w:hAnsi="Arial" w:cs="Arial"/>
          <w:color w:val="00000A"/>
        </w:rPr>
        <w:t xml:space="preserve">trabajo con el que el oferente cuenta para prestar </w:t>
      </w:r>
      <w:r w:rsidR="00942B05">
        <w:rPr>
          <w:rFonts w:ascii="Arial" w:eastAsia="Arial" w:hAnsi="Arial" w:cs="Arial"/>
          <w:color w:val="00000A"/>
        </w:rPr>
        <w:t xml:space="preserve">el </w:t>
      </w:r>
      <w:r w:rsidR="00380F4E">
        <w:rPr>
          <w:rFonts w:ascii="Arial" w:eastAsia="Arial" w:hAnsi="Arial" w:cs="Arial"/>
          <w:color w:val="00000A"/>
        </w:rPr>
        <w:t>servicio</w:t>
      </w:r>
      <w:r w:rsidRPr="00B5296C">
        <w:rPr>
          <w:rFonts w:ascii="Arial" w:eastAsia="Arial" w:hAnsi="Arial" w:cs="Arial"/>
          <w:color w:val="00000A"/>
        </w:rPr>
        <w:t xml:space="preserve"> solicitado. La evaluación del equipo se realizará en función de los siguientes factores:</w:t>
      </w:r>
    </w:p>
    <w:p w:rsidR="000A3417" w:rsidRPr="00B5296C" w:rsidRDefault="000A3417" w:rsidP="00B5296C">
      <w:pPr>
        <w:suppressAutoHyphens/>
        <w:spacing w:before="100" w:after="100" w:line="360" w:lineRule="auto"/>
        <w:jc w:val="both"/>
        <w:rPr>
          <w:rFonts w:ascii="Arial" w:eastAsia="Arial" w:hAnsi="Arial" w:cs="Arial"/>
          <w:color w:val="00000A"/>
        </w:rPr>
      </w:pPr>
    </w:p>
    <w:tbl>
      <w:tblPr>
        <w:tblStyle w:val="Tablaconcuadrcula1"/>
        <w:tblW w:w="5000" w:type="pct"/>
        <w:jc w:val="center"/>
        <w:tblLook w:val="04A0"/>
      </w:tblPr>
      <w:tblGrid>
        <w:gridCol w:w="6629"/>
        <w:gridCol w:w="2091"/>
      </w:tblGrid>
      <w:tr w:rsidR="00B5296C" w:rsidRPr="00B5296C" w:rsidTr="002B7FE2">
        <w:trPr>
          <w:trHeight w:hRule="exact" w:val="397"/>
          <w:jc w:val="center"/>
        </w:trPr>
        <w:tc>
          <w:tcPr>
            <w:tcW w:w="3801" w:type="pct"/>
            <w:shd w:val="clear" w:color="auto" w:fill="F2F2F2" w:themeFill="background1" w:themeFillShade="F2"/>
            <w:vAlign w:val="center"/>
          </w:tcPr>
          <w:p w:rsidR="00B5296C" w:rsidRPr="00EB0783" w:rsidRDefault="00B5296C" w:rsidP="00B5296C">
            <w:pPr>
              <w:spacing w:line="276" w:lineRule="auto"/>
              <w:jc w:val="center"/>
              <w:rPr>
                <w:rFonts w:ascii="Arial" w:hAnsi="Arial" w:cs="Arial"/>
                <w:b/>
                <w:lang w:val="es-UY"/>
              </w:rPr>
            </w:pPr>
            <w:r w:rsidRPr="00EB0783">
              <w:rPr>
                <w:rFonts w:ascii="Arial" w:hAnsi="Arial" w:cs="Arial"/>
                <w:b/>
                <w:lang w:val="es-UY"/>
              </w:rPr>
              <w:t>Concepto</w:t>
            </w:r>
          </w:p>
        </w:tc>
        <w:tc>
          <w:tcPr>
            <w:tcW w:w="1199" w:type="pct"/>
            <w:shd w:val="clear" w:color="auto" w:fill="F2F2F2" w:themeFill="background1" w:themeFillShade="F2"/>
            <w:vAlign w:val="center"/>
          </w:tcPr>
          <w:p w:rsidR="00B5296C" w:rsidRPr="00EB0783" w:rsidRDefault="00B5296C" w:rsidP="00B5296C">
            <w:pPr>
              <w:spacing w:line="276" w:lineRule="auto"/>
              <w:jc w:val="center"/>
              <w:rPr>
                <w:rFonts w:ascii="Arial" w:hAnsi="Arial" w:cs="Arial"/>
                <w:b/>
                <w:lang w:val="es-UY"/>
              </w:rPr>
            </w:pPr>
            <w:r w:rsidRPr="00EB0783">
              <w:rPr>
                <w:rFonts w:ascii="Arial" w:hAnsi="Arial" w:cs="Arial"/>
                <w:b/>
                <w:lang w:val="es-UY"/>
              </w:rPr>
              <w:t>Puntaje máximo</w:t>
            </w:r>
          </w:p>
        </w:tc>
      </w:tr>
      <w:tr w:rsidR="00B5296C" w:rsidRPr="00B5296C" w:rsidTr="003C212F">
        <w:trPr>
          <w:trHeight w:hRule="exact" w:val="648"/>
          <w:jc w:val="center"/>
        </w:trPr>
        <w:tc>
          <w:tcPr>
            <w:tcW w:w="3801" w:type="pct"/>
            <w:vAlign w:val="center"/>
          </w:tcPr>
          <w:p w:rsidR="00B5296C" w:rsidRPr="00EB0783" w:rsidRDefault="00692018" w:rsidP="00F9642F">
            <w:pPr>
              <w:pStyle w:val="Prrafodelista"/>
              <w:numPr>
                <w:ilvl w:val="0"/>
                <w:numId w:val="29"/>
              </w:numPr>
              <w:spacing w:after="0"/>
              <w:contextualSpacing/>
              <w:jc w:val="both"/>
              <w:rPr>
                <w:rFonts w:ascii="Arial" w:hAnsi="Arial" w:cs="Arial"/>
              </w:rPr>
            </w:pPr>
            <w:r w:rsidRPr="00EB0783">
              <w:rPr>
                <w:rFonts w:ascii="Arial" w:hAnsi="Arial" w:cs="Arial"/>
              </w:rPr>
              <w:t>Experiencia del proveedor en Servicios Integrales de Publicidad</w:t>
            </w:r>
          </w:p>
        </w:tc>
        <w:tc>
          <w:tcPr>
            <w:tcW w:w="1199" w:type="pct"/>
            <w:vAlign w:val="center"/>
          </w:tcPr>
          <w:p w:rsidR="00B5296C" w:rsidRPr="00EB0783" w:rsidRDefault="00EB0783" w:rsidP="00B5296C">
            <w:pPr>
              <w:spacing w:line="276" w:lineRule="auto"/>
              <w:jc w:val="center"/>
              <w:rPr>
                <w:rFonts w:ascii="Arial" w:hAnsi="Arial" w:cs="Arial"/>
                <w:b/>
                <w:lang w:val="es-UY"/>
              </w:rPr>
            </w:pPr>
            <w:r w:rsidRPr="00EB0783">
              <w:rPr>
                <w:rFonts w:ascii="Arial" w:hAnsi="Arial" w:cs="Arial"/>
                <w:b/>
                <w:lang w:val="es-UY"/>
              </w:rPr>
              <w:t>20</w:t>
            </w:r>
          </w:p>
        </w:tc>
      </w:tr>
      <w:tr w:rsidR="00692018" w:rsidRPr="00B5296C" w:rsidTr="002B7FE2">
        <w:trPr>
          <w:trHeight w:hRule="exact" w:val="397"/>
          <w:jc w:val="center"/>
        </w:trPr>
        <w:tc>
          <w:tcPr>
            <w:tcW w:w="3801" w:type="pct"/>
            <w:vAlign w:val="center"/>
          </w:tcPr>
          <w:p w:rsidR="00692018" w:rsidRPr="00EB0783" w:rsidRDefault="00692018" w:rsidP="00F9642F">
            <w:pPr>
              <w:pStyle w:val="Prrafodelista"/>
              <w:numPr>
                <w:ilvl w:val="0"/>
                <w:numId w:val="29"/>
              </w:numPr>
              <w:spacing w:after="0"/>
              <w:contextualSpacing/>
              <w:jc w:val="both"/>
              <w:rPr>
                <w:rFonts w:ascii="Arial" w:hAnsi="Arial" w:cs="Arial"/>
              </w:rPr>
            </w:pPr>
            <w:r w:rsidRPr="00EB0783">
              <w:rPr>
                <w:rFonts w:ascii="Arial" w:hAnsi="Arial" w:cs="Arial"/>
              </w:rPr>
              <w:t>Perfil profesional de cada miembro</w:t>
            </w:r>
          </w:p>
        </w:tc>
        <w:tc>
          <w:tcPr>
            <w:tcW w:w="1199" w:type="pct"/>
            <w:vAlign w:val="center"/>
          </w:tcPr>
          <w:p w:rsidR="00692018" w:rsidRPr="00EB0783" w:rsidRDefault="00EB0783" w:rsidP="00B5296C">
            <w:pPr>
              <w:spacing w:line="276" w:lineRule="auto"/>
              <w:jc w:val="center"/>
              <w:rPr>
                <w:rFonts w:ascii="Arial" w:hAnsi="Arial" w:cs="Arial"/>
                <w:b/>
                <w:lang w:val="es-UY"/>
              </w:rPr>
            </w:pPr>
            <w:r w:rsidRPr="00EB0783">
              <w:rPr>
                <w:rFonts w:ascii="Arial" w:hAnsi="Arial" w:cs="Arial"/>
                <w:b/>
                <w:lang w:val="es-UY"/>
              </w:rPr>
              <w:t>10</w:t>
            </w:r>
          </w:p>
        </w:tc>
      </w:tr>
      <w:tr w:rsidR="00B5296C" w:rsidRPr="00B5296C" w:rsidTr="002B7FE2">
        <w:trPr>
          <w:trHeight w:hRule="exact" w:val="397"/>
          <w:jc w:val="center"/>
        </w:trPr>
        <w:tc>
          <w:tcPr>
            <w:tcW w:w="3801" w:type="pct"/>
            <w:vAlign w:val="center"/>
          </w:tcPr>
          <w:p w:rsidR="00B5296C" w:rsidRPr="00EB0783" w:rsidRDefault="00B5296C" w:rsidP="00F9642F">
            <w:pPr>
              <w:numPr>
                <w:ilvl w:val="0"/>
                <w:numId w:val="19"/>
              </w:numPr>
              <w:spacing w:line="276" w:lineRule="auto"/>
              <w:contextualSpacing/>
              <w:jc w:val="both"/>
              <w:rPr>
                <w:rFonts w:ascii="Arial" w:eastAsia="Calibri" w:hAnsi="Arial" w:cs="Arial"/>
                <w:i/>
                <w:lang w:val="es-UY" w:eastAsia="ar-SA"/>
              </w:rPr>
            </w:pPr>
            <w:r w:rsidRPr="00EB0783">
              <w:rPr>
                <w:rFonts w:ascii="Arial" w:eastAsia="Calibri" w:hAnsi="Arial" w:cs="Arial"/>
                <w:i/>
                <w:lang w:val="es-UY" w:eastAsia="ar-SA"/>
              </w:rPr>
              <w:t>Formación académica</w:t>
            </w:r>
          </w:p>
        </w:tc>
        <w:tc>
          <w:tcPr>
            <w:tcW w:w="1199" w:type="pct"/>
            <w:vAlign w:val="center"/>
          </w:tcPr>
          <w:p w:rsidR="00B5296C" w:rsidRPr="00EB0783" w:rsidRDefault="00EB0783" w:rsidP="00B5296C">
            <w:pPr>
              <w:spacing w:line="276" w:lineRule="auto"/>
              <w:jc w:val="center"/>
              <w:rPr>
                <w:rFonts w:ascii="Arial" w:hAnsi="Arial" w:cs="Arial"/>
                <w:lang w:val="es-UY"/>
              </w:rPr>
            </w:pPr>
            <w:r>
              <w:rPr>
                <w:rFonts w:ascii="Arial" w:hAnsi="Arial" w:cs="Arial"/>
                <w:lang w:val="es-UY"/>
              </w:rPr>
              <w:t>5</w:t>
            </w:r>
          </w:p>
        </w:tc>
      </w:tr>
      <w:tr w:rsidR="00B5296C" w:rsidRPr="00B5296C" w:rsidTr="002B7FE2">
        <w:trPr>
          <w:trHeight w:hRule="exact" w:val="397"/>
          <w:jc w:val="center"/>
        </w:trPr>
        <w:tc>
          <w:tcPr>
            <w:tcW w:w="3801" w:type="pct"/>
            <w:vAlign w:val="center"/>
          </w:tcPr>
          <w:p w:rsidR="00B5296C" w:rsidRPr="00EB0783" w:rsidRDefault="00B5296C" w:rsidP="00F9642F">
            <w:pPr>
              <w:numPr>
                <w:ilvl w:val="0"/>
                <w:numId w:val="19"/>
              </w:numPr>
              <w:spacing w:line="276" w:lineRule="auto"/>
              <w:contextualSpacing/>
              <w:jc w:val="both"/>
              <w:rPr>
                <w:rFonts w:ascii="Arial" w:eastAsia="Calibri" w:hAnsi="Arial" w:cs="Arial"/>
                <w:i/>
                <w:lang w:val="es-UY" w:eastAsia="ar-SA"/>
              </w:rPr>
            </w:pPr>
            <w:r w:rsidRPr="00EB0783">
              <w:rPr>
                <w:rFonts w:ascii="Arial" w:eastAsia="Calibri" w:hAnsi="Arial" w:cs="Arial"/>
                <w:i/>
                <w:lang w:val="es-UY" w:eastAsia="ar-SA"/>
              </w:rPr>
              <w:t>Experiencia relevante</w:t>
            </w:r>
          </w:p>
        </w:tc>
        <w:tc>
          <w:tcPr>
            <w:tcW w:w="1199" w:type="pct"/>
            <w:vAlign w:val="center"/>
          </w:tcPr>
          <w:p w:rsidR="00B5296C" w:rsidRPr="00EB0783" w:rsidRDefault="00EB0783" w:rsidP="00B5296C">
            <w:pPr>
              <w:spacing w:line="276" w:lineRule="auto"/>
              <w:jc w:val="center"/>
              <w:rPr>
                <w:rFonts w:ascii="Arial" w:hAnsi="Arial" w:cs="Arial"/>
                <w:lang w:val="es-UY"/>
              </w:rPr>
            </w:pPr>
            <w:r>
              <w:rPr>
                <w:rFonts w:ascii="Arial" w:hAnsi="Arial" w:cs="Arial"/>
                <w:lang w:val="es-UY"/>
              </w:rPr>
              <w:t>5</w:t>
            </w:r>
          </w:p>
        </w:tc>
      </w:tr>
    </w:tbl>
    <w:p w:rsidR="00B5296C" w:rsidRDefault="00B5296C" w:rsidP="003C212F">
      <w:pPr>
        <w:tabs>
          <w:tab w:val="left" w:pos="3528"/>
          <w:tab w:val="center" w:pos="4252"/>
        </w:tabs>
        <w:rPr>
          <w:rFonts w:ascii="Arial" w:hAnsi="Arial" w:cs="Arial"/>
        </w:rPr>
      </w:pPr>
    </w:p>
    <w:p w:rsidR="00692018" w:rsidRPr="00B5296C" w:rsidRDefault="00692018" w:rsidP="00E50C66">
      <w:pPr>
        <w:numPr>
          <w:ilvl w:val="0"/>
          <w:numId w:val="38"/>
        </w:numPr>
        <w:spacing w:line="360" w:lineRule="auto"/>
        <w:ind w:left="1134" w:hanging="425"/>
        <w:contextualSpacing/>
        <w:jc w:val="both"/>
        <w:rPr>
          <w:rFonts w:ascii="Arial" w:eastAsia="Calibri" w:hAnsi="Arial" w:cs="Arial"/>
          <w:b/>
          <w:lang w:val="es-UY" w:eastAsia="ar-SA"/>
        </w:rPr>
      </w:pPr>
      <w:r w:rsidRPr="00B5296C">
        <w:rPr>
          <w:rFonts w:ascii="Arial" w:eastAsia="Calibri" w:hAnsi="Arial" w:cs="Arial"/>
          <w:b/>
          <w:lang w:val="es-UY" w:eastAsia="ar-SA"/>
        </w:rPr>
        <w:t>Experiencia del</w:t>
      </w:r>
      <w:r w:rsidR="00091B15">
        <w:rPr>
          <w:rFonts w:ascii="Arial" w:eastAsia="Calibri" w:hAnsi="Arial" w:cs="Arial"/>
          <w:b/>
          <w:lang w:val="es-UY" w:eastAsia="ar-SA"/>
        </w:rPr>
        <w:t xml:space="preserve"> </w:t>
      </w:r>
      <w:r w:rsidRPr="00B5296C">
        <w:rPr>
          <w:rFonts w:ascii="Arial" w:eastAsia="Calibri" w:hAnsi="Arial" w:cs="Arial"/>
          <w:b/>
          <w:lang w:val="es-UY" w:eastAsia="ar-SA"/>
        </w:rPr>
        <w:t xml:space="preserve">proveedor en </w:t>
      </w:r>
      <w:r>
        <w:rPr>
          <w:rFonts w:ascii="Arial" w:eastAsia="Calibri" w:hAnsi="Arial" w:cs="Arial"/>
          <w:b/>
          <w:lang w:val="es-UY" w:eastAsia="ar-SA"/>
        </w:rPr>
        <w:t>Servicios Integrales de Publicidad</w:t>
      </w:r>
    </w:p>
    <w:p w:rsidR="00692018" w:rsidRPr="00B5296C" w:rsidRDefault="00692018" w:rsidP="00692018">
      <w:pPr>
        <w:suppressAutoHyphens/>
        <w:spacing w:before="100" w:after="100" w:line="360" w:lineRule="auto"/>
        <w:jc w:val="both"/>
        <w:rPr>
          <w:rFonts w:ascii="Arial" w:eastAsia="Arial" w:hAnsi="Arial" w:cs="Arial"/>
          <w:color w:val="00000A"/>
        </w:rPr>
      </w:pPr>
      <w:r w:rsidRPr="00EB0783">
        <w:rPr>
          <w:rFonts w:ascii="Arial" w:eastAsia="Arial" w:hAnsi="Arial" w:cs="Arial"/>
          <w:color w:val="00000A"/>
        </w:rPr>
        <w:t>El proveedor deberá contar con experiencia en trabajos similares a los del objeto del llamado de al menos</w:t>
      </w:r>
      <w:r w:rsidR="00596905" w:rsidRPr="00EB0783">
        <w:rPr>
          <w:rFonts w:ascii="Arial" w:eastAsia="Arial" w:hAnsi="Arial" w:cs="Arial"/>
          <w:color w:val="00000A"/>
        </w:rPr>
        <w:t xml:space="preserve"> 10 contratos </w:t>
      </w:r>
      <w:r w:rsidR="004146B7" w:rsidRPr="00EB0783">
        <w:rPr>
          <w:rFonts w:ascii="Arial" w:eastAsia="Arial" w:hAnsi="Arial" w:cs="Arial"/>
          <w:color w:val="00000A"/>
        </w:rPr>
        <w:t xml:space="preserve">con antigüedad menor o igual a 6 años, </w:t>
      </w:r>
      <w:r w:rsidRPr="00EB0783">
        <w:rPr>
          <w:rFonts w:ascii="Arial" w:eastAsia="Arial" w:hAnsi="Arial" w:cs="Arial"/>
          <w:color w:val="00000A"/>
        </w:rPr>
        <w:t>previo a la fecha de publicación del presente Pliego.</w:t>
      </w:r>
      <w:r w:rsidRPr="00B5296C">
        <w:rPr>
          <w:rFonts w:ascii="Arial" w:eastAsia="Arial" w:hAnsi="Arial" w:cs="Arial"/>
          <w:color w:val="00000A"/>
        </w:rPr>
        <w:t xml:space="preserve"> </w:t>
      </w:r>
    </w:p>
    <w:p w:rsidR="00692018" w:rsidRPr="0045376F" w:rsidRDefault="00692018" w:rsidP="00692018">
      <w:pPr>
        <w:suppressAutoHyphens/>
        <w:spacing w:before="100" w:after="100" w:line="360" w:lineRule="auto"/>
        <w:jc w:val="both"/>
        <w:rPr>
          <w:rFonts w:ascii="Arial" w:eastAsia="Arial" w:hAnsi="Arial" w:cs="Arial"/>
          <w:strike/>
          <w:color w:val="00000A"/>
        </w:rPr>
      </w:pPr>
      <w:r w:rsidRPr="00B5296C">
        <w:rPr>
          <w:rFonts w:ascii="Arial" w:eastAsia="Arial" w:hAnsi="Arial" w:cs="Arial"/>
          <w:color w:val="00000A"/>
        </w:rPr>
        <w:t xml:space="preserve">Se le asigna el puntaje máximo a la mejor propuesta en cada criterio. </w:t>
      </w:r>
      <w:r w:rsidR="0045376F" w:rsidRPr="0024474C">
        <w:rPr>
          <w:rStyle w:val="Fuentedeprrafopredeter6"/>
          <w:rFonts w:ascii="Arial" w:hAnsi="Arial" w:cs="Arial"/>
        </w:rPr>
        <w:t>Se asignará a cada una de las restantes ofertas, un puntaje proporcionalmente menor, resultante de su comparación con la oferta</w:t>
      </w:r>
      <w:r w:rsidR="0045376F" w:rsidRPr="0024474C">
        <w:rPr>
          <w:rStyle w:val="Fuentedeprrafopredeter6"/>
          <w:rFonts w:ascii="Arial" w:hAnsi="Arial" w:cs="Arial"/>
          <w:sz w:val="24"/>
          <w:szCs w:val="24"/>
        </w:rPr>
        <w:t xml:space="preserve"> </w:t>
      </w:r>
      <w:r w:rsidR="0045376F" w:rsidRPr="0024474C">
        <w:rPr>
          <w:rStyle w:val="Fuentedeprrafopredeter6"/>
          <w:rFonts w:ascii="Arial" w:hAnsi="Arial" w:cs="Arial"/>
        </w:rPr>
        <w:t>que obtenga el mayor puntaje en cada criterio.</w:t>
      </w:r>
      <w:r w:rsidR="0045376F">
        <w:rPr>
          <w:rStyle w:val="Fuentedeprrafopredeter6"/>
          <w:rFonts w:ascii="Arial" w:hAnsi="Arial" w:cs="Arial"/>
        </w:rPr>
        <w:t xml:space="preserve"> </w:t>
      </w:r>
    </w:p>
    <w:p w:rsidR="00692018" w:rsidRPr="00B5296C" w:rsidRDefault="00692018" w:rsidP="00716F46">
      <w:pPr>
        <w:suppressAutoHyphens/>
        <w:spacing w:before="100" w:after="100" w:line="360" w:lineRule="auto"/>
        <w:jc w:val="both"/>
        <w:rPr>
          <w:rFonts w:ascii="Arial" w:hAnsi="Arial" w:cs="Arial"/>
        </w:rPr>
      </w:pPr>
      <w:r w:rsidRPr="00B5296C">
        <w:rPr>
          <w:rFonts w:ascii="Arial" w:eastAsia="Arial" w:hAnsi="Arial" w:cs="Arial"/>
          <w:color w:val="00000A"/>
        </w:rPr>
        <w:t xml:space="preserve">Se solicita que la información requerida sea especificada en el </w:t>
      </w:r>
      <w:r w:rsidR="008E31D7">
        <w:rPr>
          <w:rFonts w:ascii="Arial" w:eastAsia="Arial" w:hAnsi="Arial" w:cs="Arial"/>
          <w:color w:val="00000A"/>
        </w:rPr>
        <w:t xml:space="preserve">formulario del Anexo </w:t>
      </w:r>
      <w:r w:rsidR="0054414B">
        <w:rPr>
          <w:rFonts w:ascii="Arial" w:eastAsia="Arial" w:hAnsi="Arial" w:cs="Arial"/>
          <w:color w:val="00000A"/>
        </w:rPr>
        <w:t>VIII.</w:t>
      </w:r>
    </w:p>
    <w:p w:rsidR="00B5296C" w:rsidRPr="00E50C66" w:rsidRDefault="00B5296C" w:rsidP="00E50C66">
      <w:pPr>
        <w:pStyle w:val="Prrafodelista"/>
        <w:numPr>
          <w:ilvl w:val="0"/>
          <w:numId w:val="38"/>
        </w:numPr>
        <w:spacing w:line="360" w:lineRule="auto"/>
        <w:contextualSpacing/>
        <w:jc w:val="both"/>
        <w:rPr>
          <w:rFonts w:ascii="Arial" w:hAnsi="Arial" w:cs="Arial"/>
          <w:b/>
        </w:rPr>
      </w:pPr>
      <w:r w:rsidRPr="00E50C66">
        <w:rPr>
          <w:rFonts w:ascii="Arial" w:hAnsi="Arial" w:cs="Arial"/>
          <w:b/>
        </w:rPr>
        <w:t>Perfil profesional de</w:t>
      </w:r>
      <w:r w:rsidR="007F681E" w:rsidRPr="00E50C66">
        <w:rPr>
          <w:rFonts w:ascii="Arial" w:hAnsi="Arial" w:cs="Arial"/>
          <w:b/>
        </w:rPr>
        <w:t>l equipo de trabajo</w:t>
      </w:r>
    </w:p>
    <w:tbl>
      <w:tblPr>
        <w:tblW w:w="5000" w:type="pct"/>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4A0"/>
      </w:tblPr>
      <w:tblGrid>
        <w:gridCol w:w="8720"/>
      </w:tblGrid>
      <w:tr w:rsidR="00B5296C" w:rsidRPr="00B5296C" w:rsidTr="002B7FE2">
        <w:trPr>
          <w:trHeight w:val="846"/>
        </w:trPr>
        <w:tc>
          <w:tcPr>
            <w:tcW w:w="5000" w:type="pct"/>
          </w:tcPr>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Se requiere la presentación de los </w:t>
            </w:r>
            <w:proofErr w:type="spellStart"/>
            <w:r w:rsidRPr="00B5296C">
              <w:rPr>
                <w:rFonts w:ascii="Arial" w:eastAsia="Arial" w:hAnsi="Arial" w:cs="Arial"/>
                <w:color w:val="00000A"/>
              </w:rPr>
              <w:t>currículums</w:t>
            </w:r>
            <w:proofErr w:type="spellEnd"/>
            <w:r w:rsidRPr="00B5296C">
              <w:rPr>
                <w:rFonts w:ascii="Arial" w:eastAsia="Arial" w:hAnsi="Arial" w:cs="Arial"/>
                <w:color w:val="00000A"/>
              </w:rPr>
              <w:t xml:space="preserve"> de los integrantes del equipo de trabajo -en el formato dispuesto en el Anexo IV- a los efectos de acreditar el cumplimiento de los requisitos solicitados. Sin perjuicio de ello, en caso de que sufrieran alteraciones </w:t>
            </w:r>
            <w:r w:rsidRPr="00B5296C">
              <w:rPr>
                <w:rFonts w:ascii="Arial" w:eastAsia="Arial" w:hAnsi="Arial" w:cs="Arial"/>
                <w:color w:val="00000A"/>
              </w:rPr>
              <w:lastRenderedPageBreak/>
              <w:t>los equipos de trabajo, el oferente que resulte adjudicatario se compromete a cumplir con un perfil del equipo que sea igual o superior al declarado en su oferta.</w:t>
            </w:r>
          </w:p>
        </w:tc>
      </w:tr>
    </w:tbl>
    <w:p w:rsidR="00B5296C" w:rsidRPr="00B5296C" w:rsidRDefault="00B5296C" w:rsidP="00B5296C">
      <w:pPr>
        <w:suppressAutoHyphens/>
        <w:snapToGrid w:val="0"/>
        <w:spacing w:after="0" w:line="360" w:lineRule="auto"/>
        <w:ind w:left="360"/>
        <w:rPr>
          <w:rFonts w:ascii="Arial" w:eastAsia="Calibri" w:hAnsi="Arial" w:cs="Arial"/>
          <w:b/>
          <w:i/>
          <w:color w:val="538135"/>
          <w:lang w:eastAsia="ar-SA"/>
        </w:rPr>
      </w:pP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Se le asignará el puntaje máximo a la mejor propuesta en cada criterio. </w:t>
      </w:r>
      <w:r w:rsidR="0045376F" w:rsidRPr="00BC0566">
        <w:rPr>
          <w:rStyle w:val="Fuentedeprrafopredeter6"/>
          <w:rFonts w:ascii="Arial" w:hAnsi="Arial" w:cs="Arial"/>
        </w:rPr>
        <w:t>Se asignará a cada una de las restantes ofertas, un puntaje proporcionalmente menor, resultante de su comparación con la oferta</w:t>
      </w:r>
      <w:r w:rsidR="0045376F" w:rsidRPr="00BC0566">
        <w:rPr>
          <w:rStyle w:val="Fuentedeprrafopredeter6"/>
          <w:rFonts w:ascii="Arial" w:hAnsi="Arial" w:cs="Arial"/>
          <w:sz w:val="24"/>
          <w:szCs w:val="24"/>
        </w:rPr>
        <w:t xml:space="preserve"> </w:t>
      </w:r>
      <w:r w:rsidR="0045376F" w:rsidRPr="00BC0566">
        <w:rPr>
          <w:rStyle w:val="Fuentedeprrafopredeter6"/>
          <w:rFonts w:ascii="Arial" w:hAnsi="Arial" w:cs="Arial"/>
        </w:rPr>
        <w:t>que obtenga el mayor puntaje en cada criterio.</w:t>
      </w:r>
    </w:p>
    <w:p w:rsidR="00B5296C" w:rsidRPr="00B5296C" w:rsidRDefault="00B37FD3" w:rsidP="00B37FD3">
      <w:pPr>
        <w:snapToGrid w:val="0"/>
        <w:spacing w:after="200" w:line="276" w:lineRule="auto"/>
        <w:jc w:val="both"/>
        <w:rPr>
          <w:rFonts w:ascii="Arial" w:eastAsia="Calibri" w:hAnsi="Arial" w:cs="Arial"/>
          <w:b/>
          <w:i/>
          <w:color w:val="538135"/>
          <w:lang w:val="es-UY" w:eastAsia="ar-SA"/>
        </w:rPr>
      </w:pPr>
      <w:r>
        <w:rPr>
          <w:rFonts w:ascii="Arial" w:eastAsia="Calibri" w:hAnsi="Arial" w:cs="Arial"/>
          <w:b/>
          <w:i/>
          <w:lang w:val="es-UY" w:eastAsia="ar-SA"/>
        </w:rPr>
        <w:t xml:space="preserve">a)  </w:t>
      </w:r>
      <w:r w:rsidR="00B5296C" w:rsidRPr="00B5296C">
        <w:rPr>
          <w:rFonts w:ascii="Arial" w:eastAsia="Calibri" w:hAnsi="Arial" w:cs="Arial"/>
          <w:b/>
          <w:i/>
          <w:lang w:val="es-UY" w:eastAsia="ar-SA"/>
        </w:rPr>
        <w:t>Formación académica</w:t>
      </w:r>
    </w:p>
    <w:p w:rsidR="00B5296C" w:rsidRPr="00B5296C" w:rsidRDefault="00B5296C" w:rsidP="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 xml:space="preserve">Deberá detallarse, para cada integrante del equipo, la formación profesional de acuerdo con el objeto de la </w:t>
      </w:r>
      <w:r w:rsidR="00AA5CDE">
        <w:rPr>
          <w:rFonts w:ascii="Arial" w:eastAsia="Arial" w:hAnsi="Arial" w:cs="Arial"/>
          <w:color w:val="00000A"/>
        </w:rPr>
        <w:t>contratación</w:t>
      </w:r>
      <w:r w:rsidRPr="00B5296C">
        <w:rPr>
          <w:rFonts w:ascii="Arial" w:eastAsia="Arial" w:hAnsi="Arial" w:cs="Arial"/>
          <w:color w:val="00000A"/>
        </w:rPr>
        <w:t>, especificando títulos</w:t>
      </w:r>
      <w:r w:rsidR="00BA225B">
        <w:rPr>
          <w:rFonts w:ascii="Arial" w:eastAsia="Arial" w:hAnsi="Arial" w:cs="Arial"/>
          <w:color w:val="00000A"/>
        </w:rPr>
        <w:t xml:space="preserve"> </w:t>
      </w:r>
      <w:r w:rsidRPr="00B5296C">
        <w:rPr>
          <w:rFonts w:ascii="Arial" w:eastAsia="Arial" w:hAnsi="Arial" w:cs="Arial"/>
          <w:color w:val="00000A"/>
        </w:rPr>
        <w:t>obtenidos,</w:t>
      </w:r>
      <w:r w:rsidR="00BA225B">
        <w:rPr>
          <w:rFonts w:ascii="Arial" w:eastAsia="Arial" w:hAnsi="Arial" w:cs="Arial"/>
          <w:color w:val="00000A"/>
        </w:rPr>
        <w:t xml:space="preserve"> </w:t>
      </w:r>
      <w:r w:rsidRPr="00B5296C">
        <w:rPr>
          <w:rFonts w:ascii="Arial" w:eastAsia="Arial" w:hAnsi="Arial" w:cs="Arial"/>
          <w:color w:val="00000A"/>
        </w:rPr>
        <w:t xml:space="preserve">así como el nivel máximo alcanzado en educación formal. Podrá brindarse información sobre formación complementaria vinculada al objeto de </w:t>
      </w:r>
      <w:r w:rsidR="00AA5CDE">
        <w:rPr>
          <w:rFonts w:ascii="Arial" w:eastAsia="Arial" w:hAnsi="Arial" w:cs="Arial"/>
          <w:color w:val="00000A"/>
        </w:rPr>
        <w:t>contratación</w:t>
      </w:r>
      <w:r w:rsidRPr="00B5296C">
        <w:rPr>
          <w:rFonts w:ascii="Arial" w:eastAsia="Arial" w:hAnsi="Arial" w:cs="Arial"/>
          <w:color w:val="00000A"/>
        </w:rPr>
        <w:t xml:space="preserve">, señalando la duración correspondiente a la </w:t>
      </w:r>
      <w:proofErr w:type="spellStart"/>
      <w:r w:rsidRPr="00B5296C">
        <w:rPr>
          <w:rFonts w:ascii="Arial" w:eastAsia="Arial" w:hAnsi="Arial" w:cs="Arial"/>
          <w:color w:val="00000A"/>
        </w:rPr>
        <w:t>currícula</w:t>
      </w:r>
      <w:proofErr w:type="spellEnd"/>
      <w:r w:rsidRPr="00B5296C">
        <w:rPr>
          <w:rFonts w:ascii="Arial" w:eastAsia="Arial" w:hAnsi="Arial" w:cs="Arial"/>
          <w:color w:val="00000A"/>
        </w:rPr>
        <w:t xml:space="preserve">. </w:t>
      </w:r>
    </w:p>
    <w:p w:rsidR="00B5296C" w:rsidRPr="00B5296C" w:rsidRDefault="00B37FD3" w:rsidP="00B37FD3">
      <w:pPr>
        <w:snapToGrid w:val="0"/>
        <w:spacing w:after="200" w:line="276" w:lineRule="auto"/>
        <w:jc w:val="both"/>
        <w:rPr>
          <w:rFonts w:ascii="Arial" w:eastAsia="Calibri" w:hAnsi="Arial" w:cs="Arial"/>
          <w:b/>
          <w:i/>
          <w:lang w:val="es-UY" w:eastAsia="ar-SA"/>
        </w:rPr>
      </w:pPr>
      <w:r>
        <w:rPr>
          <w:rFonts w:ascii="Arial" w:eastAsia="Calibri" w:hAnsi="Arial" w:cs="Arial"/>
          <w:b/>
          <w:i/>
          <w:lang w:val="es-UY" w:eastAsia="ar-SA"/>
        </w:rPr>
        <w:t xml:space="preserve">b) </w:t>
      </w:r>
      <w:r w:rsidR="00B5296C" w:rsidRPr="00B5296C">
        <w:rPr>
          <w:rFonts w:ascii="Arial" w:eastAsia="Calibri" w:hAnsi="Arial" w:cs="Arial"/>
          <w:b/>
          <w:i/>
          <w:lang w:val="es-UY" w:eastAsia="ar-SA"/>
        </w:rPr>
        <w:t>Experiencia relevante</w:t>
      </w:r>
    </w:p>
    <w:p w:rsidR="00B5296C" w:rsidRPr="00B5296C" w:rsidRDefault="00B5296C">
      <w:pPr>
        <w:suppressAutoHyphens/>
        <w:spacing w:before="100" w:after="100" w:line="360" w:lineRule="auto"/>
        <w:jc w:val="both"/>
        <w:rPr>
          <w:rFonts w:ascii="Arial" w:eastAsia="Arial" w:hAnsi="Arial" w:cs="Arial"/>
          <w:color w:val="00000A"/>
        </w:rPr>
      </w:pPr>
      <w:r w:rsidRPr="00B5296C">
        <w:rPr>
          <w:rFonts w:ascii="Arial" w:eastAsia="Arial" w:hAnsi="Arial" w:cs="Arial"/>
          <w:color w:val="00000A"/>
        </w:rPr>
        <w:t>Deberá detallarse, para cada integrante del equipo,</w:t>
      </w:r>
      <w:r w:rsidR="00BA225B">
        <w:rPr>
          <w:rFonts w:ascii="Arial" w:eastAsia="Arial" w:hAnsi="Arial" w:cs="Arial"/>
          <w:color w:val="00000A"/>
        </w:rPr>
        <w:t xml:space="preserve"> </w:t>
      </w:r>
      <w:r w:rsidRPr="00B5296C">
        <w:rPr>
          <w:rFonts w:ascii="Arial" w:eastAsia="Arial" w:hAnsi="Arial" w:cs="Arial"/>
          <w:color w:val="00000A"/>
        </w:rPr>
        <w:t>la experiencia relevante acorde al objeto de la contratación, indicando la duración correspondiente a cada caso.</w:t>
      </w:r>
    </w:p>
    <w:p w:rsidR="00B5296C" w:rsidRPr="00B5296C" w:rsidRDefault="0045376F">
      <w:pPr>
        <w:suppressAutoHyphens/>
        <w:spacing w:before="100" w:after="100" w:line="360" w:lineRule="auto"/>
        <w:jc w:val="both"/>
        <w:rPr>
          <w:rFonts w:ascii="Arial" w:hAnsi="Arial" w:cs="Arial"/>
        </w:rPr>
      </w:pPr>
      <w:r>
        <w:rPr>
          <w:rFonts w:ascii="Arial" w:hAnsi="Arial" w:cs="Arial"/>
        </w:rPr>
        <w:t>La Dirección General Impositiva</w:t>
      </w:r>
      <w:r w:rsidR="00B5296C" w:rsidRPr="00B5296C">
        <w:rPr>
          <w:rFonts w:ascii="Arial" w:hAnsi="Arial" w:cs="Arial"/>
        </w:rPr>
        <w:t xml:space="preserve"> podrá solicitar la documentación que entienda pertinente para acreditar la formación académica y/o la experiencia declarada, tanto en la etapa de evaluación como a quien resultare adjudicatario.</w:t>
      </w:r>
    </w:p>
    <w:bookmarkEnd w:id="20"/>
    <w:p w:rsidR="00B2432D" w:rsidRDefault="00B2432D" w:rsidP="00FD19F6">
      <w:pPr>
        <w:suppressAutoHyphens/>
        <w:spacing w:after="200" w:line="360" w:lineRule="auto"/>
        <w:rPr>
          <w:rFonts w:ascii="Arial" w:eastAsia="Arial" w:hAnsi="Arial" w:cs="Arial"/>
          <w:b/>
          <w:color w:val="000000"/>
        </w:rPr>
      </w:pPr>
    </w:p>
    <w:p w:rsidR="00492F1D" w:rsidRPr="00B2432D" w:rsidRDefault="00B2432D" w:rsidP="00FD19F6">
      <w:pPr>
        <w:suppressAutoHyphens/>
        <w:spacing w:after="200" w:line="360" w:lineRule="auto"/>
        <w:rPr>
          <w:rFonts w:ascii="Arial" w:eastAsia="Arial" w:hAnsi="Arial" w:cs="Arial"/>
          <w:b/>
          <w:color w:val="000000"/>
        </w:rPr>
      </w:pPr>
      <w:r w:rsidRPr="00B2432D">
        <w:rPr>
          <w:rFonts w:ascii="Arial" w:eastAsia="Arial" w:hAnsi="Arial" w:cs="Arial"/>
          <w:b/>
          <w:color w:val="000000"/>
        </w:rPr>
        <w:t>Previo a la culminación de la evaluación técnica, deberá realizarse la exposición de propuestas prevista en el punto 8 del presente pliego.</w:t>
      </w:r>
    </w:p>
    <w:p w:rsidR="00C778F1" w:rsidRPr="00C778F1" w:rsidRDefault="003118E6" w:rsidP="00FD19F6">
      <w:pPr>
        <w:suppressAutoHyphens/>
        <w:spacing w:after="200" w:line="360" w:lineRule="auto"/>
        <w:jc w:val="both"/>
        <w:rPr>
          <w:rFonts w:ascii="Arial" w:eastAsia="Arial" w:hAnsi="Arial" w:cs="Arial"/>
          <w:color w:val="000000"/>
        </w:rPr>
      </w:pPr>
      <w:r>
        <w:rPr>
          <w:rFonts w:ascii="Arial" w:eastAsia="Arial" w:hAnsi="Arial" w:cs="Arial"/>
          <w:color w:val="000000"/>
        </w:rPr>
        <w:t>C</w:t>
      </w:r>
      <w:r w:rsidR="00C778F1" w:rsidRPr="00C778F1">
        <w:rPr>
          <w:rFonts w:ascii="Arial" w:eastAsia="Arial" w:hAnsi="Arial" w:cs="Arial"/>
          <w:color w:val="000000"/>
        </w:rPr>
        <w:t xml:space="preserve">ulminada la evaluación técnica, la Comisión Asesora confeccionará una nómina con los oferentes que estén habilitados para participar en la etapa siguiente, de conformidad con los criterios y puntajes </w:t>
      </w:r>
      <w:r w:rsidR="00C778F1">
        <w:rPr>
          <w:rFonts w:ascii="Arial" w:eastAsia="Arial" w:hAnsi="Arial" w:cs="Arial"/>
          <w:color w:val="000000"/>
        </w:rPr>
        <w:t>antes detallados.</w:t>
      </w:r>
    </w:p>
    <w:p w:rsidR="00C778F1" w:rsidRPr="00C778F1" w:rsidRDefault="00C778F1" w:rsidP="00FD19F6">
      <w:pPr>
        <w:suppressAutoHyphens/>
        <w:spacing w:after="200" w:line="360" w:lineRule="auto"/>
        <w:jc w:val="both"/>
        <w:rPr>
          <w:rFonts w:ascii="Arial" w:eastAsia="Arial" w:hAnsi="Arial" w:cs="Arial"/>
          <w:color w:val="000000"/>
        </w:rPr>
      </w:pPr>
      <w:r w:rsidRPr="00C778F1">
        <w:rPr>
          <w:rFonts w:ascii="Arial" w:eastAsia="Arial" w:hAnsi="Arial" w:cs="Arial"/>
          <w:color w:val="000000"/>
        </w:rPr>
        <w:t xml:space="preserve">Una vez confeccionada la nómina de oferentes precalificados y labrada el acta </w:t>
      </w:r>
      <w:r w:rsidRPr="00BE6EB1">
        <w:rPr>
          <w:rFonts w:ascii="Arial" w:eastAsia="Arial" w:hAnsi="Arial" w:cs="Arial"/>
          <w:color w:val="000000"/>
        </w:rPr>
        <w:t xml:space="preserve">respectiva se procederá a poner de manifiesto el expediente por el término de 5 (cinco) días hábiles. Los oferentes contarán con un plazo de 5 (cinco) días para efectuar las consideraciones que </w:t>
      </w:r>
      <w:r w:rsidR="00DB7D77" w:rsidRPr="00BE6EB1">
        <w:rPr>
          <w:rFonts w:ascii="Arial" w:eastAsia="Arial" w:hAnsi="Arial" w:cs="Arial"/>
          <w:color w:val="000000"/>
        </w:rPr>
        <w:t xml:space="preserve">les </w:t>
      </w:r>
      <w:proofErr w:type="gramStart"/>
      <w:r w:rsidR="00DB7D77" w:rsidRPr="00BE6EB1">
        <w:rPr>
          <w:rFonts w:ascii="Arial" w:eastAsia="Arial" w:hAnsi="Arial" w:cs="Arial"/>
          <w:color w:val="000000"/>
        </w:rPr>
        <w:t>merezca</w:t>
      </w:r>
      <w:proofErr w:type="gramEnd"/>
      <w:r w:rsidRPr="00BE6EB1">
        <w:rPr>
          <w:rFonts w:ascii="Arial" w:eastAsia="Arial" w:hAnsi="Arial" w:cs="Arial"/>
          <w:color w:val="000000"/>
        </w:rPr>
        <w:t xml:space="preserve"> el procedimiento y el informe de la Comisión Asesora de Adjudicaciones.</w:t>
      </w:r>
    </w:p>
    <w:p w:rsidR="00C778F1" w:rsidRPr="00C778F1" w:rsidRDefault="00C778F1" w:rsidP="00FD19F6">
      <w:pPr>
        <w:suppressAutoHyphens/>
        <w:spacing w:after="200" w:line="360" w:lineRule="auto"/>
        <w:jc w:val="both"/>
        <w:rPr>
          <w:rFonts w:ascii="Arial" w:eastAsia="Arial" w:hAnsi="Arial" w:cs="Arial"/>
          <w:color w:val="000000"/>
        </w:rPr>
      </w:pPr>
      <w:r w:rsidRPr="00C778F1">
        <w:rPr>
          <w:rFonts w:ascii="Arial" w:eastAsia="Arial" w:hAnsi="Arial" w:cs="Arial"/>
          <w:color w:val="000000"/>
        </w:rPr>
        <w:t>Concluida la etapa de manifiesto, la Comisión Asesora elevará para la aprobación de la administración convocante la nómina de oferentes precalificados.</w:t>
      </w:r>
    </w:p>
    <w:p w:rsidR="00C778F1" w:rsidRDefault="002C68CC" w:rsidP="00FD19F6">
      <w:pPr>
        <w:suppressAutoHyphens/>
        <w:spacing w:after="200" w:line="360" w:lineRule="auto"/>
        <w:jc w:val="both"/>
        <w:rPr>
          <w:rFonts w:ascii="Arial" w:eastAsia="Arial" w:hAnsi="Arial" w:cs="Arial"/>
          <w:color w:val="000000"/>
        </w:rPr>
      </w:pPr>
      <w:r w:rsidRPr="00BE6EB1">
        <w:rPr>
          <w:rFonts w:ascii="Arial" w:eastAsia="Arial" w:hAnsi="Arial" w:cs="Arial"/>
          <w:color w:val="000000"/>
        </w:rPr>
        <w:lastRenderedPageBreak/>
        <w:t>Una vez aprobada la referida nómina</w:t>
      </w:r>
      <w:r w:rsidR="001D4348" w:rsidRPr="00BE6EB1">
        <w:rPr>
          <w:rFonts w:ascii="Arial" w:eastAsia="Arial" w:hAnsi="Arial" w:cs="Arial"/>
          <w:color w:val="000000"/>
        </w:rPr>
        <w:t>,</w:t>
      </w:r>
      <w:r w:rsidRPr="00BE6EB1">
        <w:rPr>
          <w:rFonts w:ascii="Arial" w:eastAsia="Arial" w:hAnsi="Arial" w:cs="Arial"/>
          <w:color w:val="000000"/>
        </w:rPr>
        <w:t xml:space="preserve"> la Comisión procederá a la apertura de la propuesta económica que también se realizará en formato electrónico a través del sitio web de compras y contrataciones estatales.</w:t>
      </w:r>
    </w:p>
    <w:p w:rsidR="00716F46" w:rsidRDefault="00716F46" w:rsidP="00FD19F6">
      <w:pPr>
        <w:suppressAutoHyphens/>
        <w:spacing w:after="200" w:line="360" w:lineRule="auto"/>
        <w:jc w:val="both"/>
        <w:rPr>
          <w:rFonts w:ascii="Arial" w:eastAsia="Arial" w:hAnsi="Arial" w:cs="Arial"/>
          <w:color w:val="000000"/>
        </w:rPr>
      </w:pPr>
    </w:p>
    <w:p w:rsidR="0064439A" w:rsidRPr="00C73C53" w:rsidRDefault="0064439A" w:rsidP="0064439A">
      <w:pPr>
        <w:suppressAutoHyphens/>
        <w:spacing w:after="200" w:line="276" w:lineRule="auto"/>
        <w:rPr>
          <w:rFonts w:ascii="Arial" w:eastAsia="Arial" w:hAnsi="Arial" w:cs="Arial"/>
          <w:b/>
        </w:rPr>
      </w:pPr>
      <w:r w:rsidRPr="000746B3">
        <w:rPr>
          <w:rFonts w:ascii="Arial" w:eastAsia="Arial" w:hAnsi="Arial" w:cs="Arial"/>
          <w:b/>
          <w:color w:val="000000"/>
          <w:u w:val="single"/>
        </w:rPr>
        <w:t>Etapa 2: Evaluación económica</w:t>
      </w:r>
    </w:p>
    <w:p w:rsidR="0064439A" w:rsidRDefault="0064439A" w:rsidP="00C73C53">
      <w:pPr>
        <w:suppressAutoHyphens/>
        <w:spacing w:before="100" w:after="100" w:line="360" w:lineRule="auto"/>
        <w:jc w:val="both"/>
        <w:rPr>
          <w:rFonts w:ascii="Arial" w:eastAsia="Arial" w:hAnsi="Arial" w:cs="Arial"/>
          <w:color w:val="00000A"/>
        </w:rPr>
      </w:pPr>
      <w:r w:rsidRPr="00C73C53">
        <w:rPr>
          <w:rFonts w:ascii="Arial" w:eastAsia="Arial" w:hAnsi="Arial" w:cs="Arial"/>
          <w:color w:val="00000A"/>
        </w:rPr>
        <w:t xml:space="preserve">A efectos comparativos se considerará el precio unitario sin impuestos, de acuerdo a lo cotizado en la página web de Compras y Contrataciones Estatales, según lo solicitado en la cláusula </w:t>
      </w:r>
      <w:r w:rsidR="000746B3">
        <w:rPr>
          <w:rFonts w:ascii="Arial" w:eastAsia="Arial" w:hAnsi="Arial" w:cs="Arial"/>
          <w:color w:val="00000A"/>
        </w:rPr>
        <w:t>número 17</w:t>
      </w:r>
      <w:r w:rsidR="00921415">
        <w:rPr>
          <w:rFonts w:ascii="Arial" w:eastAsia="Arial" w:hAnsi="Arial" w:cs="Arial"/>
          <w:color w:val="00000A"/>
        </w:rPr>
        <w:t>,</w:t>
      </w:r>
      <w:r w:rsidRPr="00C73C53">
        <w:rPr>
          <w:rFonts w:ascii="Arial" w:eastAsia="Arial" w:hAnsi="Arial" w:cs="Arial"/>
          <w:color w:val="00000A"/>
        </w:rPr>
        <w:t xml:space="preserve"> “Cotizaciones y Precios”. En caso de corresponder, se aplicarán las preferencias conforme a la normativa vigent</w:t>
      </w:r>
      <w:r w:rsidR="000F7074">
        <w:rPr>
          <w:rFonts w:ascii="Arial" w:eastAsia="Arial" w:hAnsi="Arial" w:cs="Arial"/>
          <w:color w:val="00000A"/>
        </w:rPr>
        <w:t xml:space="preserve">e. </w:t>
      </w:r>
      <w:r w:rsidRPr="00C73C53">
        <w:rPr>
          <w:rFonts w:ascii="Arial" w:eastAsia="Arial" w:hAnsi="Arial" w:cs="Arial"/>
          <w:color w:val="00000A"/>
        </w:rPr>
        <w:t>A este precio se le llamará Valor de Comparación (VC).</w:t>
      </w:r>
    </w:p>
    <w:p w:rsidR="0064439A" w:rsidRPr="00C73C53" w:rsidRDefault="0037757E" w:rsidP="00C73C53">
      <w:pPr>
        <w:suppressAutoHyphens/>
        <w:spacing w:before="100" w:after="100" w:line="360" w:lineRule="auto"/>
        <w:jc w:val="both"/>
        <w:rPr>
          <w:rFonts w:ascii="Arial" w:eastAsia="Arial" w:hAnsi="Arial" w:cs="Arial"/>
          <w:color w:val="00000A"/>
        </w:rPr>
      </w:pPr>
      <w:r>
        <w:rPr>
          <w:rFonts w:ascii="Arial" w:eastAsia="Arial" w:hAnsi="Arial" w:cs="Arial"/>
          <w:color w:val="00000A"/>
        </w:rPr>
        <w:t>Las propuestas económicas admitidas en base al criterio de calificación citado en el párrafo anterior s</w:t>
      </w:r>
      <w:r w:rsidR="0064439A" w:rsidRPr="00C73C53">
        <w:rPr>
          <w:rFonts w:ascii="Arial" w:eastAsia="Arial" w:hAnsi="Arial" w:cs="Arial"/>
          <w:color w:val="00000A"/>
        </w:rPr>
        <w:t xml:space="preserve">e ordenarán </w:t>
      </w:r>
      <w:r>
        <w:rPr>
          <w:rFonts w:ascii="Arial" w:eastAsia="Arial" w:hAnsi="Arial" w:cs="Arial"/>
          <w:color w:val="00000A"/>
        </w:rPr>
        <w:t>po</w:t>
      </w:r>
      <w:r w:rsidR="0064439A" w:rsidRPr="00C73C53">
        <w:rPr>
          <w:rFonts w:ascii="Arial" w:eastAsia="Arial" w:hAnsi="Arial" w:cs="Arial"/>
          <w:color w:val="00000A"/>
        </w:rPr>
        <w:t xml:space="preserve">r Valor de Comparación, asignándole </w:t>
      </w:r>
      <w:r w:rsidR="00787B0D">
        <w:rPr>
          <w:rFonts w:ascii="Arial" w:eastAsia="Arial" w:hAnsi="Arial" w:cs="Arial"/>
          <w:color w:val="00000A"/>
        </w:rPr>
        <w:t xml:space="preserve">el máximo puntaje previsto para </w:t>
      </w:r>
      <w:r w:rsidR="0054672F">
        <w:rPr>
          <w:rFonts w:ascii="Arial" w:eastAsia="Arial" w:hAnsi="Arial" w:cs="Arial"/>
          <w:color w:val="00000A"/>
        </w:rPr>
        <w:t xml:space="preserve">E a </w:t>
      </w:r>
      <w:r w:rsidR="0064439A" w:rsidRPr="00C73C53">
        <w:rPr>
          <w:rFonts w:ascii="Arial" w:eastAsia="Arial" w:hAnsi="Arial" w:cs="Arial"/>
          <w:color w:val="00000A"/>
        </w:rPr>
        <w:t>la oferta que presente un menor</w:t>
      </w:r>
      <w:r w:rsidR="00BA225B">
        <w:rPr>
          <w:rFonts w:ascii="Arial" w:eastAsia="Arial" w:hAnsi="Arial" w:cs="Arial"/>
          <w:color w:val="00000A"/>
        </w:rPr>
        <w:t xml:space="preserve"> </w:t>
      </w:r>
      <w:r w:rsidR="0064439A" w:rsidRPr="00C73C53">
        <w:rPr>
          <w:rFonts w:ascii="Arial" w:eastAsia="Arial" w:hAnsi="Arial" w:cs="Arial"/>
          <w:color w:val="00000A"/>
        </w:rPr>
        <w:t>valor. El resto de las ofertas obtendrán un puntaje proporcionalmente menor, de acuerdo a su ubicación en el ordenamiento respecto a la que se le asignó el puntaje</w:t>
      </w:r>
      <w:r w:rsidR="00824E3F">
        <w:rPr>
          <w:rFonts w:ascii="Arial" w:eastAsia="Arial" w:hAnsi="Arial" w:cs="Arial"/>
          <w:color w:val="00000A"/>
        </w:rPr>
        <w:t xml:space="preserve"> máximo</w:t>
      </w:r>
      <w:r w:rsidR="0064439A" w:rsidRPr="00C73C53">
        <w:rPr>
          <w:rFonts w:ascii="Arial" w:eastAsia="Arial" w:hAnsi="Arial" w:cs="Arial"/>
          <w:color w:val="00000A"/>
        </w:rPr>
        <w:t>.</w:t>
      </w:r>
    </w:p>
    <w:p w:rsidR="0064439A" w:rsidRPr="00C73C53" w:rsidRDefault="0064439A" w:rsidP="00C73C53">
      <w:pPr>
        <w:suppressAutoHyphens/>
        <w:spacing w:before="100" w:after="100" w:line="360" w:lineRule="auto"/>
        <w:jc w:val="both"/>
        <w:rPr>
          <w:rFonts w:ascii="Arial" w:eastAsia="Arial" w:hAnsi="Arial" w:cs="Arial"/>
          <w:color w:val="00000A"/>
        </w:rPr>
      </w:pPr>
      <w:r w:rsidRPr="00C73C53">
        <w:rPr>
          <w:rFonts w:ascii="Arial" w:eastAsia="Arial" w:hAnsi="Arial" w:cs="Arial"/>
          <w:color w:val="00000A"/>
        </w:rPr>
        <w:t>La fórmula para determinar los puntajes de precio es la siguiente:</w:t>
      </w:r>
    </w:p>
    <w:p w:rsidR="0057011C" w:rsidRDefault="0057011C" w:rsidP="0064439A">
      <w:pPr>
        <w:spacing w:after="200" w:line="276" w:lineRule="auto"/>
        <w:jc w:val="center"/>
        <w:rPr>
          <w:rFonts w:ascii="Arial" w:hAnsi="Arial" w:cs="Arial"/>
          <w:b/>
        </w:rPr>
      </w:pPr>
    </w:p>
    <w:p w:rsidR="0064439A" w:rsidRPr="00C73C53" w:rsidRDefault="0064439A" w:rsidP="0064439A">
      <w:pPr>
        <w:spacing w:after="200" w:line="276" w:lineRule="auto"/>
        <w:jc w:val="center"/>
        <w:rPr>
          <w:rFonts w:ascii="Arial" w:hAnsi="Arial" w:cs="Arial"/>
          <w:b/>
        </w:rPr>
      </w:pPr>
      <w:r w:rsidRPr="0054672F">
        <w:rPr>
          <w:rFonts w:ascii="Arial" w:hAnsi="Arial" w:cs="Arial"/>
          <w:b/>
        </w:rPr>
        <w:t>Puntaje Económico =</w:t>
      </w:r>
      <w:r w:rsidR="002818E5" w:rsidRPr="0054672F">
        <w:rPr>
          <w:rFonts w:ascii="Arial" w:hAnsi="Arial" w:cs="Arial"/>
          <w:b/>
        </w:rPr>
        <w:t>E</w:t>
      </w:r>
      <w:r w:rsidR="0054672F" w:rsidRPr="0054672F">
        <w:rPr>
          <w:rFonts w:ascii="Arial" w:hAnsi="Arial" w:cs="Arial"/>
          <w:b/>
        </w:rPr>
        <w:t xml:space="preserve"> * </w:t>
      </w:r>
      <w:proofErr w:type="spellStart"/>
      <w:r w:rsidRPr="0054672F">
        <w:rPr>
          <w:rFonts w:ascii="Arial" w:hAnsi="Arial" w:cs="Arial"/>
          <w:b/>
        </w:rPr>
        <w:t>VCb</w:t>
      </w:r>
      <w:proofErr w:type="spellEnd"/>
      <w:r w:rsidRPr="0054672F">
        <w:rPr>
          <w:rFonts w:ascii="Arial" w:hAnsi="Arial" w:cs="Arial"/>
          <w:b/>
        </w:rPr>
        <w:t xml:space="preserve"> / </w:t>
      </w:r>
      <w:proofErr w:type="spellStart"/>
      <w:r w:rsidRPr="0054672F">
        <w:rPr>
          <w:rFonts w:ascii="Arial" w:hAnsi="Arial" w:cs="Arial"/>
          <w:b/>
        </w:rPr>
        <w:t>VCi</w:t>
      </w:r>
      <w:proofErr w:type="spellEnd"/>
    </w:p>
    <w:p w:rsidR="0064439A" w:rsidRPr="00C73C53" w:rsidRDefault="0064439A" w:rsidP="0064439A">
      <w:pPr>
        <w:spacing w:after="200" w:line="276" w:lineRule="auto"/>
        <w:rPr>
          <w:rFonts w:ascii="Arial" w:hAnsi="Arial" w:cs="Arial"/>
        </w:rPr>
      </w:pPr>
      <w:r w:rsidRPr="00C73C53">
        <w:rPr>
          <w:rFonts w:ascii="Arial" w:hAnsi="Arial" w:cs="Arial"/>
        </w:rPr>
        <w:t>Donde:</w:t>
      </w:r>
    </w:p>
    <w:p w:rsidR="0064439A" w:rsidRPr="00C73C53" w:rsidRDefault="0064439A" w:rsidP="0064439A">
      <w:pPr>
        <w:spacing w:after="200" w:line="276" w:lineRule="auto"/>
        <w:rPr>
          <w:rFonts w:ascii="Arial" w:hAnsi="Arial" w:cs="Arial"/>
        </w:rPr>
      </w:pPr>
      <w:r w:rsidRPr="00C73C53">
        <w:rPr>
          <w:rFonts w:ascii="Arial" w:hAnsi="Arial" w:cs="Arial"/>
        </w:rPr>
        <w:t>-</w:t>
      </w:r>
      <w:proofErr w:type="spellStart"/>
      <w:r w:rsidRPr="00C73C53">
        <w:rPr>
          <w:rFonts w:ascii="Arial" w:hAnsi="Arial" w:cs="Arial"/>
        </w:rPr>
        <w:t>VCb</w:t>
      </w:r>
      <w:proofErr w:type="spellEnd"/>
      <w:r w:rsidRPr="00C73C53">
        <w:rPr>
          <w:rFonts w:ascii="Arial" w:hAnsi="Arial" w:cs="Arial"/>
        </w:rPr>
        <w:t xml:space="preserve"> es el Valor de Comparación más bajo entre las ofertas admitidas;</w:t>
      </w:r>
    </w:p>
    <w:p w:rsidR="0064439A" w:rsidRDefault="0064439A" w:rsidP="0064439A">
      <w:pPr>
        <w:spacing w:after="200" w:line="276" w:lineRule="auto"/>
        <w:rPr>
          <w:rFonts w:ascii="Arial" w:hAnsi="Arial" w:cs="Arial"/>
        </w:rPr>
      </w:pPr>
      <w:r w:rsidRPr="00C73C53">
        <w:rPr>
          <w:rFonts w:ascii="Arial" w:hAnsi="Arial" w:cs="Arial"/>
        </w:rPr>
        <w:t>-</w:t>
      </w:r>
      <w:proofErr w:type="spellStart"/>
      <w:r w:rsidRPr="00C73C53">
        <w:rPr>
          <w:rFonts w:ascii="Arial" w:hAnsi="Arial" w:cs="Arial"/>
        </w:rPr>
        <w:t>VCi</w:t>
      </w:r>
      <w:proofErr w:type="spellEnd"/>
      <w:r w:rsidRPr="00C73C53">
        <w:rPr>
          <w:rFonts w:ascii="Arial" w:hAnsi="Arial" w:cs="Arial"/>
        </w:rPr>
        <w:t xml:space="preserve"> el Valor de Comparación de la propuesta en consideración.</w:t>
      </w:r>
    </w:p>
    <w:p w:rsidR="005041B9" w:rsidRDefault="005041B9" w:rsidP="0064439A">
      <w:pPr>
        <w:spacing w:after="200" w:line="276" w:lineRule="auto"/>
        <w:rPr>
          <w:rFonts w:ascii="Arial" w:hAnsi="Arial" w:cs="Arial"/>
        </w:rPr>
      </w:pPr>
    </w:p>
    <w:p w:rsidR="0064439A" w:rsidRPr="00081826" w:rsidRDefault="00604CFC" w:rsidP="00377561">
      <w:pPr>
        <w:pStyle w:val="Ttulo1"/>
        <w:numPr>
          <w:ilvl w:val="0"/>
          <w:numId w:val="25"/>
        </w:numPr>
        <w:spacing w:before="200" w:after="200"/>
        <w:ind w:left="425" w:hanging="425"/>
        <w:rPr>
          <w:rFonts w:ascii="Arial" w:eastAsia="Arial" w:hAnsi="Arial" w:cs="Arial"/>
          <w:b/>
          <w:color w:val="auto"/>
          <w:sz w:val="28"/>
          <w:szCs w:val="28"/>
        </w:rPr>
      </w:pPr>
      <w:bookmarkStart w:id="21" w:name="_Toc85102731"/>
      <w:r w:rsidRPr="00081826">
        <w:rPr>
          <w:rFonts w:ascii="Arial" w:eastAsia="Arial" w:hAnsi="Arial" w:cs="Arial"/>
          <w:b/>
          <w:color w:val="auto"/>
          <w:sz w:val="28"/>
          <w:szCs w:val="28"/>
        </w:rPr>
        <w:t>Antecedentes del proveedor en RUPE</w:t>
      </w:r>
      <w:bookmarkEnd w:id="21"/>
    </w:p>
    <w:p w:rsidR="009B16DE" w:rsidRPr="009B16DE" w:rsidRDefault="009B16DE" w:rsidP="009B16DE">
      <w:pPr>
        <w:suppressAutoHyphens/>
        <w:autoSpaceDN w:val="0"/>
        <w:spacing w:line="360" w:lineRule="auto"/>
        <w:jc w:val="both"/>
        <w:textAlignment w:val="baseline"/>
        <w:rPr>
          <w:rFonts w:ascii="Arial" w:eastAsia="Calibri" w:hAnsi="Arial" w:cs="Arial"/>
          <w:lang w:eastAsia="en-US"/>
        </w:rPr>
      </w:pPr>
      <w:bookmarkStart w:id="22" w:name="_Toc493507421"/>
      <w:bookmarkStart w:id="23" w:name="_Toc493507614"/>
      <w:bookmarkEnd w:id="22"/>
      <w:bookmarkEnd w:id="23"/>
      <w:r w:rsidRPr="009B16DE">
        <w:rPr>
          <w:rFonts w:ascii="Arial" w:eastAsia="Calibri" w:hAnsi="Arial" w:cs="Arial"/>
          <w:lang w:eastAsia="en-US"/>
        </w:rPr>
        <w:t xml:space="preserve">Las sanciones registradas en RUPE se considerarán como antecedente al momento de la evaluación de las ofertas únicamente durante los plazos que se indican a continuación, computados a partir de su registro:  </w:t>
      </w:r>
    </w:p>
    <w:tbl>
      <w:tblPr>
        <w:tblW w:w="7508" w:type="dxa"/>
        <w:tblInd w:w="1301" w:type="dxa"/>
        <w:tblCellMar>
          <w:left w:w="10" w:type="dxa"/>
          <w:right w:w="10" w:type="dxa"/>
        </w:tblCellMar>
        <w:tblLook w:val="0000"/>
      </w:tblPr>
      <w:tblGrid>
        <w:gridCol w:w="3964"/>
        <w:gridCol w:w="3544"/>
      </w:tblGrid>
      <w:tr w:rsidR="009B16DE" w:rsidRPr="009B16DE" w:rsidTr="00AA49F8">
        <w:trPr>
          <w:trHeight w:val="307"/>
          <w:tblHeader/>
        </w:trPr>
        <w:tc>
          <w:tcPr>
            <w:tcW w:w="3964"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b/>
              </w:rPr>
            </w:pPr>
            <w:r w:rsidRPr="009B16DE">
              <w:rPr>
                <w:rFonts w:ascii="Arial" w:eastAsia="Times New Roman" w:hAnsi="Arial" w:cs="Arial"/>
                <w:b/>
              </w:rPr>
              <w:t>Tipo de sanción</w:t>
            </w:r>
          </w:p>
        </w:tc>
        <w:tc>
          <w:tcPr>
            <w:tcW w:w="3544"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b/>
              </w:rPr>
            </w:pPr>
            <w:r w:rsidRPr="009B16DE">
              <w:rPr>
                <w:rFonts w:ascii="Arial" w:eastAsia="Times New Roman" w:hAnsi="Arial" w:cs="Arial"/>
                <w:b/>
              </w:rPr>
              <w:t>Plazo</w:t>
            </w:r>
          </w:p>
        </w:tc>
      </w:tr>
      <w:tr w:rsidR="009B16DE" w:rsidRPr="009B16DE" w:rsidTr="00AA49F8">
        <w:trPr>
          <w:trHeight w:val="771"/>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Advertencia</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12 Meses</w:t>
            </w:r>
          </w:p>
        </w:tc>
      </w:tr>
      <w:tr w:rsidR="009B16DE" w:rsidRPr="009B16DE" w:rsidTr="00AA49F8">
        <w:trPr>
          <w:trHeight w:val="1105"/>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lang w:val="es-AR"/>
              </w:rPr>
            </w:pPr>
            <w:r w:rsidRPr="009B16DE">
              <w:rPr>
                <w:rFonts w:ascii="Arial" w:eastAsia="Times New Roman" w:hAnsi="Arial" w:cs="Arial"/>
                <w:lang w:val="es-AR"/>
              </w:rPr>
              <w:lastRenderedPageBreak/>
              <w:t>Multa / Ejecución de la garantía de mantenimiento de oferta o de fiel cumplimiento de contrato</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sz w:val="6"/>
                <w:lang w:val="es-AR"/>
              </w:rPr>
            </w:pPr>
          </w:p>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18 Meses</w:t>
            </w:r>
          </w:p>
        </w:tc>
      </w:tr>
      <w:tr w:rsidR="009B16DE" w:rsidRPr="009B16DE" w:rsidTr="00AA49F8">
        <w:trPr>
          <w:trHeight w:val="1180"/>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Suspensión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lang w:val="es-AR"/>
              </w:rPr>
            </w:pPr>
            <w:r w:rsidRPr="009B16DE">
              <w:rPr>
                <w:rFonts w:ascii="Arial" w:eastAsia="Times New Roman" w:hAnsi="Arial" w:cs="Arial"/>
                <w:lang w:val="es-AR"/>
              </w:rPr>
              <w:t>Equivalente al doble del período correspondiente a la suspensión, con un mínimo de 18 meses</w:t>
            </w:r>
          </w:p>
        </w:tc>
      </w:tr>
      <w:tr w:rsidR="009B16DE" w:rsidRPr="009B16DE" w:rsidTr="00AA49F8">
        <w:trPr>
          <w:trHeight w:val="500"/>
        </w:trPr>
        <w:tc>
          <w:tcPr>
            <w:tcW w:w="3964" w:type="dxa"/>
            <w:tcBorders>
              <w:top w:val="single" w:sz="4" w:space="0" w:color="000000"/>
              <w:left w:val="single" w:sz="4" w:space="0" w:color="000000"/>
              <w:bottom w:val="single" w:sz="4" w:space="0" w:color="000000"/>
              <w:right w:val="single" w:sz="4" w:space="0" w:color="000000"/>
            </w:tcBorders>
            <w:shd w:val="clear" w:color="auto" w:fill="EDEDED"/>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Eliminación </w:t>
            </w:r>
          </w:p>
        </w:tc>
        <w:tc>
          <w:tcPr>
            <w:tcW w:w="3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Times New Roman" w:hAnsi="Arial" w:cs="Arial"/>
              </w:rPr>
            </w:pPr>
            <w:r w:rsidRPr="009B16DE">
              <w:rPr>
                <w:rFonts w:ascii="Arial" w:eastAsia="Times New Roman" w:hAnsi="Arial" w:cs="Arial"/>
              </w:rPr>
              <w:t xml:space="preserve"> Indefinido</w:t>
            </w:r>
          </w:p>
        </w:tc>
      </w:tr>
    </w:tbl>
    <w:p w:rsidR="009B16DE" w:rsidRPr="009B16DE" w:rsidRDefault="009B16DE" w:rsidP="009B16DE">
      <w:pPr>
        <w:autoSpaceDN w:val="0"/>
        <w:spacing w:after="200" w:line="360" w:lineRule="auto"/>
        <w:ind w:left="142"/>
        <w:contextualSpacing/>
        <w:jc w:val="both"/>
        <w:textAlignment w:val="baseline"/>
        <w:rPr>
          <w:rFonts w:ascii="Arial" w:eastAsia="Calibri" w:hAnsi="Arial" w:cs="Arial"/>
          <w:lang w:eastAsia="en-US"/>
        </w:rPr>
      </w:pPr>
    </w:p>
    <w:p w:rsidR="009B16DE" w:rsidRPr="009B16DE" w:rsidRDefault="009B16DE" w:rsidP="009B16DE">
      <w:p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color w:val="00000A"/>
          <w:lang w:val="es-UY"/>
        </w:rPr>
        <w:t xml:space="preserve">Las sanciones que el proveedor presente registradas en RUPE, </w:t>
      </w:r>
      <w:r w:rsidRPr="009B16DE">
        <w:rPr>
          <w:rFonts w:ascii="Arial" w:eastAsia="Arial" w:hAnsi="Arial" w:cs="Arial"/>
          <w:b/>
          <w:bCs/>
          <w:color w:val="00000A"/>
          <w:lang w:val="es-UY"/>
        </w:rPr>
        <w:t>considerándolas</w:t>
      </w:r>
      <w:r w:rsidR="00BA225B">
        <w:rPr>
          <w:rFonts w:ascii="Arial" w:eastAsia="Arial" w:hAnsi="Arial" w:cs="Arial"/>
          <w:b/>
          <w:bCs/>
          <w:color w:val="00000A"/>
          <w:lang w:val="es-UY"/>
        </w:rPr>
        <w:t xml:space="preserve"> </w:t>
      </w:r>
      <w:r w:rsidRPr="009B16DE">
        <w:rPr>
          <w:rFonts w:ascii="Arial" w:eastAsia="Arial" w:hAnsi="Arial" w:cs="Arial"/>
          <w:b/>
          <w:bCs/>
          <w:color w:val="00000A"/>
          <w:lang w:val="es-UY"/>
        </w:rPr>
        <w:t>de acuerdo con lo estipulado en el cuadro anterior</w:t>
      </w:r>
      <w:r w:rsidRPr="009B16DE">
        <w:rPr>
          <w:rFonts w:ascii="Arial" w:eastAsia="Arial" w:hAnsi="Arial" w:cs="Arial"/>
          <w:color w:val="00000A"/>
          <w:lang w:val="es-UY"/>
        </w:rPr>
        <w:t xml:space="preserve">, impactarán en la calificación alcanzada en la evaluación de las ofertas, de conformidad con los siguientes criterios:  </w:t>
      </w:r>
    </w:p>
    <w:p w:rsidR="009B16DE" w:rsidRPr="009B16DE" w:rsidRDefault="009B16DE" w:rsidP="009B16DE">
      <w:pPr>
        <w:suppressAutoHyphens/>
        <w:autoSpaceDN w:val="0"/>
        <w:spacing w:before="100" w:line="360" w:lineRule="auto"/>
        <w:ind w:left="708" w:firstLine="708"/>
        <w:jc w:val="both"/>
        <w:textAlignment w:val="baseline"/>
        <w:rPr>
          <w:rFonts w:ascii="Calibri" w:eastAsia="Calibri" w:hAnsi="Calibri" w:cs="Times New Roman"/>
          <w:lang w:eastAsia="en-US"/>
        </w:rPr>
      </w:pPr>
      <w:r w:rsidRPr="0054672F">
        <w:rPr>
          <w:rFonts w:ascii="Arial" w:eastAsia="Arial" w:hAnsi="Arial" w:cs="Arial"/>
          <w:b/>
          <w:bCs/>
          <w:color w:val="00000A"/>
          <w:lang w:val="es-UY"/>
        </w:rPr>
        <w:t>Puntaje máximo de abatimiento</w:t>
      </w:r>
      <w:r w:rsidRPr="0054672F">
        <w:rPr>
          <w:rFonts w:ascii="Arial" w:eastAsia="Arial" w:hAnsi="Arial" w:cs="Arial"/>
          <w:color w:val="00000A"/>
          <w:lang w:val="es-UY"/>
        </w:rPr>
        <w:t xml:space="preserve"> </w:t>
      </w:r>
      <w:r w:rsidRPr="0054672F">
        <w:rPr>
          <w:rFonts w:ascii="Arial" w:eastAsia="Arial" w:hAnsi="Arial" w:cs="Arial"/>
          <w:lang w:val="es-UY"/>
        </w:rPr>
        <w:t xml:space="preserve">= </w:t>
      </w:r>
      <w:r w:rsidR="0054672F" w:rsidRPr="0054672F">
        <w:rPr>
          <w:rFonts w:ascii="Arial" w:eastAsia="Arial" w:hAnsi="Arial" w:cs="Arial"/>
          <w:lang w:val="es-UY"/>
        </w:rPr>
        <w:t>25</w:t>
      </w:r>
    </w:p>
    <w:p w:rsidR="009B16DE" w:rsidRPr="009B16DE" w:rsidRDefault="009B16DE" w:rsidP="009B16DE">
      <w:pPr>
        <w:suppressAutoHyphens/>
        <w:autoSpaceDN w:val="0"/>
        <w:spacing w:before="100" w:line="360" w:lineRule="auto"/>
        <w:jc w:val="both"/>
        <w:textAlignment w:val="baseline"/>
        <w:rPr>
          <w:rFonts w:ascii="Arial" w:eastAsia="Arial" w:hAnsi="Arial" w:cs="Arial"/>
          <w:color w:val="00000A"/>
          <w:lang w:val="es-UY"/>
        </w:rPr>
      </w:pPr>
      <w:r w:rsidRPr="009B16DE">
        <w:rPr>
          <w:rFonts w:ascii="Arial" w:eastAsia="Arial" w:hAnsi="Arial" w:cs="Arial"/>
          <w:color w:val="00000A"/>
          <w:lang w:val="es-UY"/>
        </w:rPr>
        <w:br/>
        <w:t>Fórmula a aplicar para identificar el abatimiento en cada caso:</w:t>
      </w:r>
    </w:p>
    <w:p w:rsidR="009B16DE" w:rsidRPr="009B16DE" w:rsidRDefault="00252874" w:rsidP="009B16DE">
      <w:pPr>
        <w:suppressAutoHyphens/>
        <w:autoSpaceDN w:val="0"/>
        <w:spacing w:before="100" w:line="360" w:lineRule="auto"/>
        <w:jc w:val="center"/>
        <w:textAlignment w:val="baseline"/>
        <w:rPr>
          <w:rFonts w:ascii="Calibri" w:eastAsia="Calibri" w:hAnsi="Calibri" w:cs="Times New Roman"/>
          <w:lang w:eastAsia="en-US"/>
        </w:rPr>
      </w:pPr>
      <w:r w:rsidRPr="00252874">
        <w:rPr>
          <w:rFonts w:ascii="Arial" w:eastAsia="Arial" w:hAnsi="Arial" w:cs="Arial"/>
          <w:b/>
          <w:noProof/>
          <w:color w:val="00000A"/>
        </w:rPr>
        <w:pict>
          <v:shape id="Rectángulo: esquinas redondeadas 4" o:spid="_x0000_s1027" style="position:absolute;left:0;text-align:left;margin-left:0;margin-top:14.05pt;width:255.7pt;height:42.75pt;z-index:251662336;visibility:visible;mso-wrap-style:square;mso-wrap-distance-left:9pt;mso-wrap-distance-top:0;mso-wrap-distance-right:9pt;mso-wrap-distance-bottom:0;mso-position-horizontal:center;mso-position-horizontal-relative:margin;mso-position-vertical:absolute;mso-position-vertical-relative:text;v-text-anchor:top" coordsize="3247391,5429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" adj="0,,0" path="m90487,at,,180974,180974,90487,,,90487l,452437at,361950,180974,542924,,452437,90487,542924l3156904,542925at3066417,361951,3247391,542925,3156904,542925,3247391,452438l3247391,90487at3066417,,3247391,180974,3247391,90487,3156904,l90487,xe" filled="f" strokecolor="#2e75b6" strokeweight=".35281mm">
            <v:stroke joinstyle="miter"/>
            <v:formulas/>
            <v:path arrowok="t" o:connecttype="custom" o:connectlocs="1623696,0;3247391,271463;1623696,542925;0,271463" o:connectangles="270,0,90,180" textboxrect="26504,26504,3220887,516421"/>
            <w10:wrap anchorx="margin"/>
          </v:shape>
        </w:pict>
      </w:r>
    </w:p>
    <w:p w:rsidR="009B16DE" w:rsidRPr="009B16DE" w:rsidRDefault="009B16DE" w:rsidP="009B16DE">
      <w:pPr>
        <w:suppressAutoHyphens/>
        <w:autoSpaceDN w:val="0"/>
        <w:spacing w:before="100" w:line="360" w:lineRule="auto"/>
        <w:jc w:val="center"/>
        <w:textAlignment w:val="baseline"/>
        <w:rPr>
          <w:rFonts w:ascii="Arial" w:eastAsia="Arial" w:hAnsi="Arial" w:cs="Arial"/>
          <w:b/>
          <w:color w:val="00000A"/>
          <w:lang w:val="es-UY"/>
        </w:rPr>
      </w:pPr>
      <w:r w:rsidRPr="009B16DE">
        <w:rPr>
          <w:rFonts w:ascii="Arial" w:eastAsia="Arial" w:hAnsi="Arial" w:cs="Arial"/>
          <w:b/>
          <w:color w:val="00000A"/>
          <w:lang w:val="es-UY"/>
        </w:rPr>
        <w:t xml:space="preserve">Antecedentes negativos (AN) = TS + CS </w:t>
      </w:r>
    </w:p>
    <w:p w:rsidR="009B16DE" w:rsidRPr="009B16DE" w:rsidRDefault="009B16DE" w:rsidP="009B16DE">
      <w:pPr>
        <w:suppressAutoHyphens/>
        <w:autoSpaceDN w:val="0"/>
        <w:spacing w:before="100" w:line="360" w:lineRule="auto"/>
        <w:jc w:val="both"/>
        <w:textAlignment w:val="baseline"/>
        <w:rPr>
          <w:rFonts w:ascii="Arial" w:eastAsia="Arial" w:hAnsi="Arial" w:cs="Arial"/>
          <w:color w:val="00000A"/>
          <w:lang w:val="es-UY"/>
        </w:rPr>
      </w:pPr>
      <w:r w:rsidRPr="009B16DE">
        <w:rPr>
          <w:rFonts w:ascii="Arial" w:eastAsia="Arial" w:hAnsi="Arial" w:cs="Arial"/>
          <w:color w:val="00000A"/>
          <w:lang w:val="es-UY"/>
        </w:rPr>
        <w:br/>
        <w:t xml:space="preserve">Donde: </w:t>
      </w:r>
    </w:p>
    <w:p w:rsidR="009B16DE" w:rsidRPr="009B16DE" w:rsidRDefault="009B16DE" w:rsidP="009B16DE">
      <w:pPr>
        <w:numPr>
          <w:ilvl w:val="0"/>
          <w:numId w:val="41"/>
        </w:numPr>
        <w:suppressAutoHyphens/>
        <w:autoSpaceDN w:val="0"/>
        <w:spacing w:before="100" w:line="360" w:lineRule="auto"/>
        <w:jc w:val="both"/>
        <w:textAlignment w:val="baseline"/>
        <w:rPr>
          <w:rFonts w:ascii="Calibri" w:eastAsia="Calibri" w:hAnsi="Calibri" w:cs="Times New Roman"/>
          <w:lang w:eastAsia="en-US"/>
        </w:rPr>
      </w:pPr>
      <w:r w:rsidRPr="009B16DE">
        <w:rPr>
          <w:rFonts w:ascii="Arial" w:eastAsia="Arial" w:hAnsi="Arial" w:cs="Arial"/>
          <w:b/>
          <w:color w:val="00000A"/>
          <w:lang w:val="es-UY"/>
        </w:rPr>
        <w:t>TS = tipo de sanción</w:t>
      </w:r>
      <w:r w:rsidRPr="009B16DE">
        <w:rPr>
          <w:rFonts w:ascii="Arial" w:eastAsia="Arial" w:hAnsi="Arial" w:cs="Arial"/>
          <w:color w:val="00000A"/>
          <w:lang w:val="es-UY"/>
        </w:rPr>
        <w:t xml:space="preserve"> (vale el tipo de sanción más gravoso cuando haya más de una sanción vigente) </w:t>
      </w:r>
    </w:p>
    <w:tbl>
      <w:tblPr>
        <w:tblW w:w="7567" w:type="dxa"/>
        <w:jc w:val="center"/>
        <w:tblCellMar>
          <w:left w:w="10" w:type="dxa"/>
          <w:right w:w="10" w:type="dxa"/>
        </w:tblCellMar>
        <w:tblLook w:val="0000"/>
      </w:tblPr>
      <w:tblGrid>
        <w:gridCol w:w="5158"/>
        <w:gridCol w:w="2409"/>
      </w:tblGrid>
      <w:tr w:rsidR="009B16DE" w:rsidRPr="009B16DE" w:rsidTr="00AA49F8">
        <w:trPr>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Arial"/>
                <w:b/>
                <w:lang w:val="en-US" w:eastAsia="en-US"/>
              </w:rPr>
            </w:pPr>
            <w:r w:rsidRPr="009B16DE">
              <w:rPr>
                <w:rFonts w:ascii="Arial" w:eastAsia="Calibri" w:hAnsi="Arial" w:cs="Arial"/>
                <w:b/>
                <w:lang w:val="en-US" w:eastAsia="en-US"/>
              </w:rPr>
              <w:t>TS</w:t>
            </w:r>
          </w:p>
        </w:tc>
        <w:tc>
          <w:tcPr>
            <w:tcW w:w="2409" w:type="dxa"/>
            <w:tcBorders>
              <w:top w:val="single" w:sz="4" w:space="0" w:color="000000"/>
              <w:left w:val="single" w:sz="4" w:space="0" w:color="000000"/>
              <w:bottom w:val="single" w:sz="4" w:space="0" w:color="000000"/>
              <w:right w:val="single" w:sz="4" w:space="0" w:color="000000"/>
            </w:tcBorders>
            <w:shd w:val="clear" w:color="auto" w:fill="1F3864"/>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Arial"/>
                <w:b/>
                <w:lang w:val="en-US" w:eastAsia="en-US"/>
              </w:rPr>
            </w:pPr>
            <w:r w:rsidRPr="009B16DE">
              <w:rPr>
                <w:rFonts w:ascii="Arial" w:eastAsia="Calibri" w:hAnsi="Arial" w:cs="Arial"/>
                <w:b/>
                <w:lang w:val="en-US" w:eastAsia="en-US"/>
              </w:rPr>
              <w:t>Valor</w:t>
            </w:r>
          </w:p>
        </w:tc>
      </w:tr>
      <w:tr w:rsidR="009B16DE" w:rsidRPr="009B16DE" w:rsidTr="00AA49F8">
        <w:trPr>
          <w:trHeight w:val="398"/>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Arial"/>
                <w:lang w:val="en-US" w:eastAsia="en-US"/>
              </w:rPr>
            </w:pPr>
            <w:proofErr w:type="spellStart"/>
            <w:r w:rsidRPr="009B16DE">
              <w:rPr>
                <w:rFonts w:ascii="Arial" w:eastAsia="Calibri" w:hAnsi="Arial" w:cs="Arial"/>
                <w:lang w:val="en-US" w:eastAsia="en-US"/>
              </w:rPr>
              <w:t>Advertencia</w:t>
            </w:r>
            <w:proofErr w:type="spellEnd"/>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0,10*</w:t>
            </w:r>
            <w:r w:rsidR="00082A5F" w:rsidRPr="00082A5F">
              <w:rPr>
                <w:rFonts w:ascii="Arial" w:eastAsia="Calibri" w:hAnsi="Arial" w:cs="Arial"/>
                <w:lang w:val="en-US" w:eastAsia="en-US"/>
              </w:rPr>
              <w:t>25</w:t>
            </w:r>
          </w:p>
        </w:tc>
      </w:tr>
      <w:tr w:rsidR="009B16DE" w:rsidRPr="009B16DE" w:rsidTr="00AA49F8">
        <w:trPr>
          <w:trHeight w:val="897"/>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Arial"/>
                <w:lang w:val="es-AR" w:eastAsia="en-US"/>
              </w:rPr>
            </w:pPr>
            <w:r w:rsidRPr="009B16DE">
              <w:rPr>
                <w:rFonts w:ascii="Arial" w:eastAsia="Calibri" w:hAnsi="Arial" w:cs="Arial"/>
                <w:lang w:val="es-AR" w:eastAsia="en-US"/>
              </w:rPr>
              <w:t>Multa / Ejecución de la garantía de mantenimiento de oferta o de fiel cumplimiento de contrato</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Arial" w:eastAsia="Calibri" w:hAnsi="Arial" w:cs="Arial"/>
                <w:sz w:val="6"/>
                <w:lang w:val="es-AR" w:eastAsia="en-US"/>
              </w:rPr>
            </w:pPr>
          </w:p>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0,25*</w:t>
            </w:r>
            <w:r w:rsidR="00082A5F" w:rsidRPr="00082A5F">
              <w:rPr>
                <w:rFonts w:ascii="Arial" w:eastAsia="Calibri" w:hAnsi="Arial" w:cs="Arial"/>
                <w:lang w:val="en-US" w:eastAsia="en-US"/>
              </w:rPr>
              <w:t>25</w:t>
            </w:r>
          </w:p>
        </w:tc>
      </w:tr>
      <w:tr w:rsidR="009B16DE" w:rsidRPr="009B16DE" w:rsidTr="00AA49F8">
        <w:trPr>
          <w:trHeight w:val="358"/>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proofErr w:type="spellStart"/>
            <w:r w:rsidRPr="009B16DE">
              <w:rPr>
                <w:rFonts w:ascii="Arial" w:eastAsia="Calibri" w:hAnsi="Arial" w:cs="Arial"/>
                <w:lang w:val="en-US" w:eastAsia="en-US"/>
              </w:rPr>
              <w:t>Suspensión</w:t>
            </w:r>
            <w:proofErr w:type="spellEnd"/>
            <w:r w:rsidRPr="009B16DE">
              <w:rPr>
                <w:rFonts w:ascii="Arial" w:eastAsia="Calibri" w:hAnsi="Arial" w:cs="Arial"/>
                <w:lang w:val="en-US" w:eastAsia="en-US"/>
              </w:rPr>
              <w:t xml:space="preserve"> </w:t>
            </w:r>
            <w:r w:rsidRPr="009B16DE">
              <w:rPr>
                <w:rFonts w:ascii="Arial" w:eastAsia="Arial" w:hAnsi="Arial" w:cs="Arial"/>
                <w:color w:val="00000A"/>
                <w:sz w:val="20"/>
                <w:szCs w:val="20"/>
                <w:vertAlign w:val="superscript"/>
                <w:lang w:val="es-UY" w:eastAsia="en-US"/>
              </w:rPr>
              <w:t>(1)</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0,4*</w:t>
            </w:r>
            <w:r w:rsidR="00082A5F" w:rsidRPr="00082A5F">
              <w:rPr>
                <w:rFonts w:ascii="Arial" w:eastAsia="Calibri" w:hAnsi="Arial" w:cs="Arial"/>
                <w:lang w:val="en-US" w:eastAsia="en-US"/>
              </w:rPr>
              <w:t>25</w:t>
            </w:r>
          </w:p>
        </w:tc>
      </w:tr>
      <w:tr w:rsidR="009B16DE" w:rsidRPr="009B16DE" w:rsidTr="00AA49F8">
        <w:trPr>
          <w:trHeight w:val="491"/>
          <w:jc w:val="center"/>
        </w:trPr>
        <w:tc>
          <w:tcPr>
            <w:tcW w:w="515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proofErr w:type="spellStart"/>
            <w:r w:rsidRPr="009B16DE">
              <w:rPr>
                <w:rFonts w:ascii="Arial" w:eastAsia="Calibri" w:hAnsi="Arial" w:cs="Arial"/>
                <w:lang w:val="en-US" w:eastAsia="en-US"/>
              </w:rPr>
              <w:t>Eliminación</w:t>
            </w:r>
            <w:proofErr w:type="spellEnd"/>
            <w:r w:rsidRPr="009B16DE">
              <w:rPr>
                <w:rFonts w:ascii="Arial" w:eastAsia="Calibri" w:hAnsi="Arial" w:cs="Arial"/>
                <w:lang w:val="en-US" w:eastAsia="en-US"/>
              </w:rPr>
              <w:t xml:space="preserve"> </w:t>
            </w:r>
            <w:r w:rsidRPr="009B16DE">
              <w:rPr>
                <w:rFonts w:ascii="Arial" w:eastAsia="Arial" w:hAnsi="Arial" w:cs="Arial"/>
                <w:color w:val="00000A"/>
                <w:sz w:val="20"/>
                <w:szCs w:val="20"/>
                <w:vertAlign w:val="superscript"/>
                <w:lang w:val="es-UY" w:eastAsia="en-US"/>
              </w:rPr>
              <w:t>(2)</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0,4*</w:t>
            </w:r>
            <w:r w:rsidR="00082A5F" w:rsidRPr="00082A5F">
              <w:rPr>
                <w:rFonts w:ascii="Arial" w:eastAsia="Calibri" w:hAnsi="Arial" w:cs="Arial"/>
                <w:lang w:val="en-US" w:eastAsia="en-US"/>
              </w:rPr>
              <w:t>25</w:t>
            </w:r>
          </w:p>
        </w:tc>
      </w:tr>
    </w:tbl>
    <w:p w:rsidR="009B16DE" w:rsidRPr="009B16DE" w:rsidRDefault="009B16DE" w:rsidP="009B16DE">
      <w:pPr>
        <w:suppressAutoHyphens/>
        <w:autoSpaceDN w:val="0"/>
        <w:spacing w:before="240" w:after="0" w:line="360" w:lineRule="auto"/>
        <w:jc w:val="both"/>
        <w:textAlignment w:val="baseline"/>
        <w:rPr>
          <w:rFonts w:ascii="Calibri" w:eastAsia="Calibri" w:hAnsi="Calibri" w:cs="Times New Roman"/>
          <w:lang w:eastAsia="en-US"/>
        </w:rPr>
      </w:pPr>
      <w:r w:rsidRPr="009B16DE">
        <w:rPr>
          <w:rFonts w:ascii="Arial" w:eastAsia="Arial" w:hAnsi="Arial" w:cs="Arial"/>
          <w:b/>
          <w:color w:val="00000A"/>
          <w:sz w:val="20"/>
          <w:szCs w:val="20"/>
          <w:vertAlign w:val="superscript"/>
          <w:lang w:val="es-UY"/>
        </w:rPr>
        <w:t>(1)</w:t>
      </w:r>
      <w:r w:rsidRPr="009B16DE">
        <w:rPr>
          <w:rFonts w:ascii="Arial" w:eastAsia="Arial" w:hAnsi="Arial" w:cs="Arial"/>
          <w:color w:val="00000A"/>
          <w:sz w:val="20"/>
          <w:szCs w:val="20"/>
          <w:lang w:val="es-UY"/>
        </w:rPr>
        <w:t xml:space="preserve"> En el caso de que la suspensión hubiera sido impuesta por el organismo que contrata y el efecto de la misma no se hubiera agotado, el proveedor no podrá ser considerado a los efectos de esta contratación.</w:t>
      </w:r>
    </w:p>
    <w:p w:rsidR="009B16DE" w:rsidRPr="009B16DE" w:rsidRDefault="009B16DE" w:rsidP="009B16DE">
      <w:pPr>
        <w:suppressAutoHyphens/>
        <w:autoSpaceDN w:val="0"/>
        <w:spacing w:after="0" w:line="360" w:lineRule="auto"/>
        <w:jc w:val="both"/>
        <w:textAlignment w:val="baseline"/>
        <w:rPr>
          <w:rFonts w:ascii="Calibri" w:eastAsia="Calibri" w:hAnsi="Calibri" w:cs="Times New Roman"/>
          <w:lang w:eastAsia="en-US"/>
        </w:rPr>
      </w:pPr>
      <w:r w:rsidRPr="009B16DE">
        <w:rPr>
          <w:rFonts w:ascii="Arial" w:eastAsia="Arial" w:hAnsi="Arial" w:cs="Arial"/>
          <w:b/>
          <w:color w:val="00000A"/>
          <w:sz w:val="20"/>
          <w:szCs w:val="20"/>
          <w:vertAlign w:val="superscript"/>
          <w:lang w:val="es-UY"/>
        </w:rPr>
        <w:t>(2)</w:t>
      </w:r>
      <w:r w:rsidRPr="009B16DE">
        <w:rPr>
          <w:rFonts w:ascii="Arial" w:eastAsia="Arial" w:hAnsi="Arial" w:cs="Arial"/>
          <w:color w:val="00000A"/>
          <w:sz w:val="20"/>
          <w:szCs w:val="20"/>
          <w:lang w:val="es-UY"/>
        </w:rPr>
        <w:t xml:space="preserve"> Siempre que la sanción no tenga alcance al organismo contratante. </w:t>
      </w:r>
    </w:p>
    <w:p w:rsidR="009B16DE" w:rsidRPr="009B16DE" w:rsidRDefault="009B16DE" w:rsidP="009B16DE">
      <w:pPr>
        <w:suppressAutoHyphens/>
        <w:autoSpaceDN w:val="0"/>
        <w:spacing w:before="100" w:line="360" w:lineRule="auto"/>
        <w:ind w:left="720"/>
        <w:jc w:val="both"/>
        <w:textAlignment w:val="baseline"/>
        <w:rPr>
          <w:rFonts w:ascii="Arial" w:eastAsia="Arial" w:hAnsi="Arial" w:cs="Arial"/>
          <w:color w:val="00000A"/>
          <w:sz w:val="20"/>
          <w:szCs w:val="20"/>
          <w:lang w:val="es-UY"/>
        </w:rPr>
      </w:pPr>
    </w:p>
    <w:p w:rsidR="009B16DE" w:rsidRPr="009B16DE" w:rsidRDefault="009B16DE" w:rsidP="009B16DE">
      <w:pPr>
        <w:numPr>
          <w:ilvl w:val="0"/>
          <w:numId w:val="41"/>
        </w:numPr>
        <w:suppressAutoHyphens/>
        <w:autoSpaceDN w:val="0"/>
        <w:spacing w:before="100" w:line="360" w:lineRule="auto"/>
        <w:jc w:val="both"/>
        <w:textAlignment w:val="baseline"/>
        <w:rPr>
          <w:rFonts w:ascii="Arial" w:eastAsia="Arial" w:hAnsi="Arial" w:cs="Arial"/>
          <w:b/>
          <w:color w:val="00000A"/>
          <w:lang w:val="es-UY"/>
        </w:rPr>
      </w:pPr>
      <w:r w:rsidRPr="009B16DE">
        <w:rPr>
          <w:rFonts w:ascii="Arial" w:eastAsia="Arial" w:hAnsi="Arial" w:cs="Arial"/>
          <w:b/>
          <w:color w:val="00000A"/>
          <w:lang w:val="es-UY"/>
        </w:rPr>
        <w:lastRenderedPageBreak/>
        <w:t>CS = cantidad de sanciones vigentes en RUPE</w:t>
      </w:r>
    </w:p>
    <w:tbl>
      <w:tblPr>
        <w:tblW w:w="5632" w:type="dxa"/>
        <w:jc w:val="center"/>
        <w:tblCellMar>
          <w:left w:w="10" w:type="dxa"/>
          <w:right w:w="10" w:type="dxa"/>
        </w:tblCellMar>
        <w:tblLook w:val="0000"/>
      </w:tblPr>
      <w:tblGrid>
        <w:gridCol w:w="2948"/>
        <w:gridCol w:w="2684"/>
      </w:tblGrid>
      <w:tr w:rsidR="009B16DE" w:rsidRPr="009B16DE"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n-US" w:eastAsia="en-US"/>
              </w:rPr>
            </w:pPr>
            <w:r w:rsidRPr="009B16DE">
              <w:rPr>
                <w:rFonts w:ascii="Arial" w:eastAsia="Calibri" w:hAnsi="Arial" w:cs="Times New Roman"/>
                <w:b/>
                <w:lang w:val="en-US" w:eastAsia="en-US"/>
              </w:rPr>
              <w:t>CS</w:t>
            </w:r>
          </w:p>
        </w:tc>
        <w:tc>
          <w:tcPr>
            <w:tcW w:w="2684" w:type="dxa"/>
            <w:tcBorders>
              <w:top w:val="single" w:sz="4" w:space="0" w:color="000000"/>
              <w:left w:val="single" w:sz="4" w:space="0" w:color="000000"/>
              <w:bottom w:val="single" w:sz="4" w:space="0" w:color="000000"/>
              <w:right w:val="single" w:sz="4" w:space="0" w:color="000000"/>
            </w:tcBorders>
            <w:shd w:val="clear" w:color="auto" w:fill="1F3864"/>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Arial" w:eastAsia="Calibri" w:hAnsi="Arial" w:cs="Times New Roman"/>
                <w:b/>
                <w:lang w:val="en-US" w:eastAsia="en-US"/>
              </w:rPr>
            </w:pPr>
            <w:r w:rsidRPr="009B16DE">
              <w:rPr>
                <w:rFonts w:ascii="Arial" w:eastAsia="Calibri" w:hAnsi="Arial" w:cs="Times New Roman"/>
                <w:b/>
                <w:lang w:val="en-US" w:eastAsia="en-US"/>
              </w:rPr>
              <w:t>Valor</w:t>
            </w:r>
          </w:p>
        </w:tc>
      </w:tr>
      <w:tr w:rsidR="009B16DE" w:rsidRPr="009B16DE" w:rsidTr="00AA49F8">
        <w:trPr>
          <w:trHeight w:val="352"/>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1</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w:t>
            </w:r>
            <w:r w:rsidR="00082A5F" w:rsidRPr="00082A5F">
              <w:rPr>
                <w:rFonts w:ascii="Arial" w:eastAsia="Calibri" w:hAnsi="Arial" w:cs="Arial"/>
                <w:lang w:val="en-US" w:eastAsia="en-US"/>
              </w:rPr>
              <w:t>25</w:t>
            </w:r>
          </w:p>
        </w:tc>
      </w:tr>
      <w:tr w:rsidR="009B16DE" w:rsidRPr="009B16DE"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2</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0,15*</w:t>
            </w:r>
            <w:r w:rsidR="00082A5F" w:rsidRPr="00082A5F">
              <w:rPr>
                <w:rFonts w:ascii="Arial" w:eastAsia="Calibri" w:hAnsi="Arial" w:cs="Arial"/>
                <w:lang w:val="en-US" w:eastAsia="en-US"/>
              </w:rPr>
              <w:t>25</w:t>
            </w:r>
          </w:p>
        </w:tc>
      </w:tr>
      <w:tr w:rsidR="009B16DE" w:rsidRPr="009B16DE"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3</w:t>
            </w:r>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0,25*</w:t>
            </w:r>
            <w:r w:rsidR="00082A5F" w:rsidRPr="00082A5F">
              <w:rPr>
                <w:rFonts w:ascii="Arial" w:eastAsia="Calibri" w:hAnsi="Arial" w:cs="Arial"/>
                <w:lang w:val="en-US" w:eastAsia="en-US"/>
              </w:rPr>
              <w:t>25</w:t>
            </w:r>
          </w:p>
        </w:tc>
      </w:tr>
      <w:tr w:rsidR="009B16DE" w:rsidRPr="009B16DE" w:rsidTr="00AA49F8">
        <w:trPr>
          <w:trHeight w:val="214"/>
          <w:jc w:val="center"/>
        </w:trPr>
        <w:tc>
          <w:tcPr>
            <w:tcW w:w="2948"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9B16DE"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9B16DE">
              <w:rPr>
                <w:rFonts w:ascii="Arial" w:eastAsia="Calibri" w:hAnsi="Arial" w:cs="Arial"/>
                <w:lang w:val="en-US" w:eastAsia="en-US"/>
              </w:rPr>
              <w:t xml:space="preserve">4 o </w:t>
            </w:r>
            <w:proofErr w:type="spellStart"/>
            <w:r w:rsidRPr="009B16DE">
              <w:rPr>
                <w:rFonts w:ascii="Arial" w:eastAsia="Calibri" w:hAnsi="Arial" w:cs="Arial"/>
                <w:lang w:val="en-US" w:eastAsia="en-US"/>
              </w:rPr>
              <w:t>más</w:t>
            </w:r>
            <w:proofErr w:type="spellEnd"/>
          </w:p>
        </w:tc>
        <w:tc>
          <w:tcPr>
            <w:tcW w:w="2684" w:type="dxa"/>
            <w:tcBorders>
              <w:top w:val="single" w:sz="4" w:space="0" w:color="000000"/>
              <w:left w:val="single" w:sz="4" w:space="0" w:color="000000"/>
              <w:bottom w:val="single" w:sz="4" w:space="0" w:color="000000"/>
              <w:right w:val="single" w:sz="4" w:space="0" w:color="000000"/>
            </w:tcBorders>
            <w:shd w:val="clear" w:color="auto" w:fill="auto"/>
            <w:noWrap/>
            <w:tcMar>
              <w:top w:w="0" w:type="dxa"/>
              <w:left w:w="108" w:type="dxa"/>
              <w:bottom w:w="0" w:type="dxa"/>
              <w:right w:w="108" w:type="dxa"/>
            </w:tcMar>
            <w:vAlign w:val="center"/>
          </w:tcPr>
          <w:p w:rsidR="009B16DE" w:rsidRPr="00082A5F" w:rsidRDefault="009B16DE" w:rsidP="009B16DE">
            <w:pPr>
              <w:suppressAutoHyphens/>
              <w:autoSpaceDN w:val="0"/>
              <w:spacing w:after="0" w:line="240" w:lineRule="auto"/>
              <w:jc w:val="center"/>
              <w:textAlignment w:val="baseline"/>
              <w:rPr>
                <w:rFonts w:ascii="Calibri" w:eastAsia="Calibri" w:hAnsi="Calibri" w:cs="Times New Roman"/>
                <w:lang w:eastAsia="en-US"/>
              </w:rPr>
            </w:pPr>
            <w:r w:rsidRPr="00082A5F">
              <w:rPr>
                <w:rFonts w:ascii="Arial" w:eastAsia="Calibri" w:hAnsi="Arial" w:cs="Arial"/>
                <w:lang w:val="en-US" w:eastAsia="en-US"/>
              </w:rPr>
              <w:t>0,40*</w:t>
            </w:r>
            <w:r w:rsidR="00082A5F" w:rsidRPr="00082A5F">
              <w:rPr>
                <w:rFonts w:ascii="Arial" w:eastAsia="Calibri" w:hAnsi="Arial" w:cs="Arial"/>
                <w:lang w:val="en-US" w:eastAsia="en-US"/>
              </w:rPr>
              <w:t>25</w:t>
            </w:r>
          </w:p>
        </w:tc>
      </w:tr>
    </w:tbl>
    <w:p w:rsidR="009B16DE" w:rsidRPr="008D5FB2" w:rsidRDefault="009B16DE" w:rsidP="009B16DE">
      <w:pPr>
        <w:suppressAutoHyphens/>
        <w:autoSpaceDN w:val="0"/>
        <w:spacing w:before="100" w:line="360" w:lineRule="auto"/>
        <w:ind w:left="720"/>
        <w:jc w:val="both"/>
        <w:textAlignment w:val="baseline"/>
        <w:rPr>
          <w:rFonts w:ascii="Arial" w:eastAsia="Arial" w:hAnsi="Arial" w:cs="Arial"/>
          <w:strike/>
          <w:color w:val="00000A"/>
          <w:lang w:val="es-UY"/>
        </w:rPr>
      </w:pPr>
    </w:p>
    <w:p w:rsidR="008A60BD" w:rsidRPr="00B8637E" w:rsidRDefault="009033B9" w:rsidP="00377561">
      <w:pPr>
        <w:pStyle w:val="Ttulo1"/>
        <w:numPr>
          <w:ilvl w:val="0"/>
          <w:numId w:val="25"/>
        </w:numPr>
        <w:spacing w:before="200" w:after="200"/>
        <w:ind w:left="425" w:hanging="425"/>
        <w:rPr>
          <w:rFonts w:ascii="Arial" w:eastAsia="Arial" w:hAnsi="Arial" w:cs="Arial"/>
          <w:b/>
          <w:color w:val="auto"/>
          <w:sz w:val="28"/>
          <w:szCs w:val="28"/>
        </w:rPr>
      </w:pPr>
      <w:bookmarkStart w:id="24" w:name="_Toc85102732"/>
      <w:r w:rsidRPr="00B8637E">
        <w:rPr>
          <w:rFonts w:ascii="Arial" w:eastAsia="Arial" w:hAnsi="Arial" w:cs="Arial"/>
          <w:b/>
          <w:color w:val="auto"/>
          <w:sz w:val="28"/>
          <w:szCs w:val="28"/>
        </w:rPr>
        <w:t>Adjudicación</w:t>
      </w:r>
      <w:bookmarkEnd w:id="24"/>
    </w:p>
    <w:p w:rsidR="00DB3B94" w:rsidRDefault="003D444F" w:rsidP="003D444F">
      <w:pPr>
        <w:suppressAutoHyphens/>
        <w:spacing w:before="100" w:after="100" w:line="360" w:lineRule="auto"/>
        <w:jc w:val="both"/>
        <w:rPr>
          <w:rFonts w:ascii="Arial" w:eastAsia="Arial" w:hAnsi="Arial" w:cs="Arial"/>
          <w:color w:val="000000"/>
        </w:rPr>
      </w:pPr>
      <w:r>
        <w:rPr>
          <w:rFonts w:ascii="Arial" w:eastAsia="Arial" w:hAnsi="Arial" w:cs="Arial"/>
          <w:color w:val="000000"/>
        </w:rPr>
        <w:t>La selección de las ofertas presentadas se hará entre aquellas que precalifiquen en base a la evaluación formal y el juicio de adm</w:t>
      </w:r>
      <w:r w:rsidR="008D5FB2">
        <w:rPr>
          <w:rFonts w:ascii="Arial" w:eastAsia="Arial" w:hAnsi="Arial" w:cs="Arial"/>
          <w:color w:val="000000"/>
        </w:rPr>
        <w:t>isibilidad, adjudicando a la</w:t>
      </w:r>
      <w:r>
        <w:rPr>
          <w:rFonts w:ascii="Arial" w:eastAsia="Arial" w:hAnsi="Arial" w:cs="Arial"/>
          <w:color w:val="000000"/>
        </w:rPr>
        <w:t xml:space="preserve"> of</w:t>
      </w:r>
      <w:r w:rsidR="008D5FB2">
        <w:rPr>
          <w:rFonts w:ascii="Arial" w:eastAsia="Arial" w:hAnsi="Arial" w:cs="Arial"/>
          <w:color w:val="000000"/>
        </w:rPr>
        <w:t>erta</w:t>
      </w:r>
      <w:r>
        <w:rPr>
          <w:rFonts w:ascii="Arial" w:eastAsia="Arial" w:hAnsi="Arial" w:cs="Arial"/>
          <w:color w:val="000000"/>
        </w:rPr>
        <w:t xml:space="preserve"> que o</w:t>
      </w:r>
      <w:r w:rsidR="00DB3B94">
        <w:rPr>
          <w:rFonts w:ascii="Arial" w:eastAsia="Arial" w:hAnsi="Arial" w:cs="Arial"/>
          <w:color w:val="000000"/>
        </w:rPr>
        <w:t>btenga/n el mayor puntaje total.</w:t>
      </w:r>
    </w:p>
    <w:p w:rsidR="003D444F" w:rsidRDefault="003D444F" w:rsidP="003D444F">
      <w:pPr>
        <w:suppressAutoHyphens/>
        <w:spacing w:before="100" w:after="100" w:line="360" w:lineRule="auto"/>
        <w:jc w:val="both"/>
        <w:rPr>
          <w:rFonts w:ascii="Arial" w:eastAsia="Arial" w:hAnsi="Arial" w:cs="Arial"/>
          <w:color w:val="000000"/>
        </w:rPr>
      </w:pPr>
      <w:r>
        <w:rPr>
          <w:rFonts w:ascii="Arial" w:eastAsia="Arial" w:hAnsi="Arial" w:cs="Arial"/>
          <w:color w:val="000000"/>
        </w:rPr>
        <w:t>Una vez adjudicad</w:t>
      </w:r>
      <w:r w:rsidR="00F86E64">
        <w:rPr>
          <w:rFonts w:ascii="Arial" w:eastAsia="Arial" w:hAnsi="Arial" w:cs="Arial"/>
          <w:color w:val="000000"/>
        </w:rPr>
        <w:t>o</w:t>
      </w:r>
      <w:r w:rsidR="00DB3834">
        <w:rPr>
          <w:rFonts w:ascii="Arial" w:eastAsia="Arial" w:hAnsi="Arial" w:cs="Arial"/>
          <w:color w:val="000000"/>
        </w:rPr>
        <w:t xml:space="preserve"> </w:t>
      </w:r>
      <w:r w:rsidR="00DD7584">
        <w:rPr>
          <w:rFonts w:ascii="Arial" w:eastAsia="Arial" w:hAnsi="Arial" w:cs="Arial"/>
          <w:color w:val="000000"/>
        </w:rPr>
        <w:t>el procedimiento</w:t>
      </w:r>
      <w:r>
        <w:rPr>
          <w:rFonts w:ascii="Arial" w:eastAsia="Arial" w:hAnsi="Arial" w:cs="Arial"/>
          <w:color w:val="000000"/>
        </w:rPr>
        <w:t>, se publicará la Resolución de adjudicación en los sitios y formas establ</w:t>
      </w:r>
      <w:r w:rsidR="005C0360">
        <w:rPr>
          <w:rFonts w:ascii="Arial" w:eastAsia="Arial" w:hAnsi="Arial" w:cs="Arial"/>
          <w:color w:val="000000"/>
        </w:rPr>
        <w:t>ecidos por la normativa vigente, s</w:t>
      </w:r>
      <w:r>
        <w:rPr>
          <w:rFonts w:ascii="Arial" w:eastAsia="Arial" w:hAnsi="Arial" w:cs="Arial"/>
          <w:color w:val="000000"/>
        </w:rPr>
        <w:t>e notificará por cualquier medio fehaciente, a los oferentes y al adjudicatario</w:t>
      </w:r>
      <w:r w:rsidR="005C0360">
        <w:rPr>
          <w:rFonts w:ascii="Arial" w:eastAsia="Arial" w:hAnsi="Arial" w:cs="Arial"/>
          <w:color w:val="000000"/>
        </w:rPr>
        <w:t xml:space="preserve"> y se firmará con éste el contrato cuyo modelo figura en </w:t>
      </w:r>
      <w:bookmarkStart w:id="25" w:name="_Hlk85036367"/>
      <w:r w:rsidR="005C0360">
        <w:rPr>
          <w:rFonts w:ascii="Arial" w:eastAsia="Arial" w:hAnsi="Arial" w:cs="Arial"/>
          <w:color w:val="000000"/>
        </w:rPr>
        <w:t>Anexo VI</w:t>
      </w:r>
      <w:bookmarkEnd w:id="25"/>
      <w:r>
        <w:rPr>
          <w:rFonts w:ascii="Arial" w:eastAsia="Arial" w:hAnsi="Arial" w:cs="Arial"/>
          <w:color w:val="000000"/>
        </w:rPr>
        <w:t>.</w:t>
      </w:r>
    </w:p>
    <w:p w:rsidR="003D444F" w:rsidRPr="00A048C0" w:rsidRDefault="005209A6" w:rsidP="003D444F">
      <w:pPr>
        <w:suppressAutoHyphens/>
        <w:spacing w:before="100" w:after="100" w:line="360" w:lineRule="auto"/>
        <w:jc w:val="both"/>
        <w:rPr>
          <w:rFonts w:ascii="Arial" w:eastAsia="Arial" w:hAnsi="Arial" w:cs="Arial"/>
          <w:color w:val="000000"/>
        </w:rPr>
      </w:pPr>
      <w:r w:rsidRPr="005209A6">
        <w:rPr>
          <w:rFonts w:ascii="Arial" w:eastAsia="Arial" w:hAnsi="Arial" w:cs="Arial"/>
          <w:color w:val="000000"/>
        </w:rPr>
        <w:t>La Dirección General Impositiva</w:t>
      </w:r>
      <w:r w:rsidR="003D444F">
        <w:rPr>
          <w:rFonts w:ascii="Arial" w:eastAsia="Arial" w:hAnsi="Arial" w:cs="Arial"/>
          <w:color w:val="000000"/>
        </w:rPr>
        <w:t xml:space="preserve"> se reserva el derecho de adjudicar a la oferta que considere más conveniente para sus intereses y a las necesidades del servicio, y también de rechazar a su exclusivo juicio, la totalidad de las ofertas, </w:t>
      </w:r>
      <w:r w:rsidR="003D444F" w:rsidRPr="00A048C0">
        <w:rPr>
          <w:rFonts w:ascii="Arial" w:eastAsia="Arial" w:hAnsi="Arial" w:cs="Arial"/>
          <w:color w:val="000000"/>
        </w:rPr>
        <w:t xml:space="preserve">de adjudicar total o parcialmente </w:t>
      </w:r>
      <w:r w:rsidR="00A048C0" w:rsidRPr="00A048C0">
        <w:rPr>
          <w:rFonts w:ascii="Arial" w:eastAsia="Arial" w:hAnsi="Arial" w:cs="Arial"/>
          <w:color w:val="000000"/>
        </w:rPr>
        <w:t>el ítem solicitado.</w:t>
      </w:r>
    </w:p>
    <w:p w:rsidR="000271D2" w:rsidRPr="00E41528" w:rsidRDefault="003D444F" w:rsidP="003D444F">
      <w:pPr>
        <w:suppressAutoHyphens/>
        <w:spacing w:before="100" w:after="100" w:line="360" w:lineRule="auto"/>
        <w:jc w:val="both"/>
        <w:rPr>
          <w:rFonts w:ascii="Arial" w:hAnsi="Arial" w:cs="Arial"/>
        </w:rPr>
      </w:pPr>
      <w:r w:rsidRPr="005557B4">
        <w:rPr>
          <w:rFonts w:ascii="Arial" w:hAnsi="Arial" w:cs="Arial"/>
        </w:rPr>
        <w:t>A efectos de la adjudicación, el oferente que resulte seleccionado, deberá haber adquirido el estado de “ACTIVO” en el RUPE, tal como su</w:t>
      </w:r>
      <w:r w:rsidRPr="00BD71A3">
        <w:rPr>
          <w:rFonts w:ascii="Arial" w:hAnsi="Arial" w:cs="Arial"/>
        </w:rPr>
        <w:t xml:space="preserve">rge de la Guía para Proveedores del RUPE, a la cual podrá accederse en </w:t>
      </w:r>
      <w:hyperlink r:id="rId18" w:history="1">
        <w:r w:rsidR="00BD71A3" w:rsidRPr="00BD71A3">
          <w:rPr>
            <w:rStyle w:val="Hipervnculo"/>
            <w:rFonts w:ascii="Arial" w:hAnsi="Arial" w:cs="Arial"/>
          </w:rPr>
          <w:t>https://www.gub.uy/agencia-reguladora-compras-estatales/politicas-y-gestion/planes/registro-unico-proveedores-del-estado</w:t>
        </w:r>
      </w:hyperlink>
    </w:p>
    <w:p w:rsidR="002C744F" w:rsidRPr="00B8637E" w:rsidRDefault="002C744F" w:rsidP="00377561">
      <w:pPr>
        <w:pStyle w:val="Ttulo1"/>
        <w:numPr>
          <w:ilvl w:val="0"/>
          <w:numId w:val="25"/>
        </w:numPr>
        <w:spacing w:before="200" w:after="200"/>
        <w:ind w:left="425" w:hanging="425"/>
        <w:rPr>
          <w:rFonts w:ascii="Arial" w:eastAsia="Arial" w:hAnsi="Arial" w:cs="Arial"/>
          <w:b/>
          <w:color w:val="auto"/>
          <w:sz w:val="28"/>
          <w:szCs w:val="28"/>
        </w:rPr>
      </w:pPr>
      <w:bookmarkStart w:id="26" w:name="_Toc85102733"/>
      <w:r w:rsidRPr="00B8637E">
        <w:rPr>
          <w:rFonts w:ascii="Arial" w:eastAsia="Arial" w:hAnsi="Arial" w:cs="Arial"/>
          <w:b/>
          <w:color w:val="auto"/>
          <w:sz w:val="28"/>
          <w:szCs w:val="28"/>
        </w:rPr>
        <w:t>Documentación a verificar a los adjudicatarios</w:t>
      </w:r>
      <w:bookmarkEnd w:id="26"/>
    </w:p>
    <w:p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dispondrá de un </w:t>
      </w:r>
      <w:r w:rsidRPr="00036907">
        <w:rPr>
          <w:rFonts w:ascii="Arial" w:eastAsia="Arial" w:hAnsi="Arial" w:cs="Arial"/>
          <w:color w:val="000000"/>
        </w:rPr>
        <w:t>plazo de 2 (dos) días hábiles a</w:t>
      </w:r>
      <w:r>
        <w:rPr>
          <w:rFonts w:ascii="Arial" w:eastAsia="Arial" w:hAnsi="Arial" w:cs="Arial"/>
          <w:color w:val="000000"/>
        </w:rPr>
        <w:t xml:space="preserve"> partir del día siguiente a la notificación de la Resolución de Adjudicación, para presentar el Compromiso de no Divulgación -que luce en el Anexo III- debidamente firmado.</w:t>
      </w:r>
    </w:p>
    <w:p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En caso de que el certificado no fuera presentado en el plazo previsto o fuera denegado, se dejará sin efecto la adjudicación, la </w:t>
      </w:r>
      <w:r w:rsidR="003C2CA5">
        <w:rPr>
          <w:rFonts w:ascii="Arial" w:eastAsia="Arial" w:hAnsi="Arial" w:cs="Arial"/>
          <w:color w:val="000000"/>
        </w:rPr>
        <w:t xml:space="preserve">que </w:t>
      </w:r>
      <w:r>
        <w:rPr>
          <w:rFonts w:ascii="Arial" w:eastAsia="Arial" w:hAnsi="Arial" w:cs="Arial"/>
          <w:color w:val="000000"/>
        </w:rPr>
        <w:t>podrá recaer en la siguiente mejor oferta.</w:t>
      </w:r>
    </w:p>
    <w:p w:rsidR="002C744F" w:rsidRDefault="002C744F" w:rsidP="002C744F">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incumplimiento de cualquiera de las obligaciones previstas en el presente numeral en tiempo y forma, será motivo </w:t>
      </w:r>
      <w:r w:rsidR="0008705E">
        <w:rPr>
          <w:rFonts w:ascii="Arial" w:eastAsia="Arial" w:hAnsi="Arial" w:cs="Arial"/>
          <w:color w:val="000000"/>
        </w:rPr>
        <w:t>para</w:t>
      </w:r>
      <w:r>
        <w:rPr>
          <w:rFonts w:ascii="Arial" w:eastAsia="Arial" w:hAnsi="Arial" w:cs="Arial"/>
          <w:color w:val="000000"/>
        </w:rPr>
        <w:t xml:space="preserve"> considerar</w:t>
      </w:r>
      <w:r w:rsidR="0008705E">
        <w:rPr>
          <w:rFonts w:ascii="Arial" w:eastAsia="Arial" w:hAnsi="Arial" w:cs="Arial"/>
          <w:color w:val="000000"/>
        </w:rPr>
        <w:t xml:space="preserve"> al adjudicatario </w:t>
      </w:r>
      <w:r>
        <w:rPr>
          <w:rFonts w:ascii="Arial" w:eastAsia="Arial" w:hAnsi="Arial" w:cs="Arial"/>
          <w:color w:val="000000"/>
        </w:rPr>
        <w:t xml:space="preserve">incurso en mora de </w:t>
      </w:r>
      <w:r>
        <w:rPr>
          <w:rFonts w:ascii="Arial" w:eastAsia="Arial" w:hAnsi="Arial" w:cs="Arial"/>
          <w:color w:val="000000"/>
        </w:rPr>
        <w:lastRenderedPageBreak/>
        <w:t>pleno derecho, dejar sin efecto la adjudicación e iniciar las acciones legales correspondientes.</w:t>
      </w:r>
    </w:p>
    <w:p w:rsidR="000271D2" w:rsidRDefault="000271D2" w:rsidP="002C744F">
      <w:pPr>
        <w:suppressAutoHyphens/>
        <w:spacing w:before="100" w:after="100" w:line="360" w:lineRule="auto"/>
        <w:jc w:val="both"/>
        <w:rPr>
          <w:rFonts w:ascii="Arial" w:eastAsia="Arial" w:hAnsi="Arial" w:cs="Arial"/>
          <w:color w:val="000000"/>
        </w:rPr>
      </w:pPr>
    </w:p>
    <w:p w:rsidR="002329CB" w:rsidRPr="004F56D9" w:rsidRDefault="002329CB" w:rsidP="00377561">
      <w:pPr>
        <w:pStyle w:val="Ttulo1"/>
        <w:numPr>
          <w:ilvl w:val="0"/>
          <w:numId w:val="25"/>
        </w:numPr>
        <w:spacing w:before="200" w:after="200"/>
        <w:ind w:left="425" w:hanging="425"/>
        <w:rPr>
          <w:rFonts w:ascii="Arial" w:eastAsia="Arial" w:hAnsi="Arial" w:cs="Arial"/>
          <w:b/>
          <w:color w:val="auto"/>
          <w:sz w:val="28"/>
          <w:szCs w:val="28"/>
        </w:rPr>
      </w:pPr>
      <w:bookmarkStart w:id="27" w:name="_Toc85102734"/>
      <w:r w:rsidRPr="004F56D9">
        <w:rPr>
          <w:rFonts w:ascii="Arial" w:eastAsia="Arial" w:hAnsi="Arial" w:cs="Arial"/>
          <w:b/>
          <w:color w:val="auto"/>
          <w:sz w:val="28"/>
          <w:szCs w:val="28"/>
        </w:rPr>
        <w:t>Tareas a desarrollar</w:t>
      </w:r>
      <w:bookmarkEnd w:id="27"/>
    </w:p>
    <w:p w:rsidR="002329CB" w:rsidRPr="004F56D9" w:rsidRDefault="002F425F" w:rsidP="002329CB">
      <w:pPr>
        <w:suppressAutoHyphens/>
        <w:spacing w:before="100" w:after="100" w:line="360" w:lineRule="auto"/>
        <w:jc w:val="both"/>
        <w:rPr>
          <w:rFonts w:ascii="Arial" w:eastAsia="Arial" w:hAnsi="Arial" w:cs="Arial"/>
          <w:color w:val="000000"/>
        </w:rPr>
      </w:pPr>
      <w:r w:rsidRPr="004F56D9">
        <w:rPr>
          <w:rFonts w:ascii="Arial" w:eastAsia="Arial" w:hAnsi="Arial" w:cs="Arial"/>
          <w:color w:val="000000"/>
        </w:rPr>
        <w:t>Se le encomendará a</w:t>
      </w:r>
      <w:r w:rsidR="002329CB" w:rsidRPr="004F56D9">
        <w:rPr>
          <w:rFonts w:ascii="Arial" w:eastAsia="Arial" w:hAnsi="Arial" w:cs="Arial"/>
          <w:color w:val="000000"/>
        </w:rPr>
        <w:t>l</w:t>
      </w:r>
      <w:r w:rsidRPr="004F56D9">
        <w:rPr>
          <w:rFonts w:ascii="Arial" w:eastAsia="Arial" w:hAnsi="Arial" w:cs="Arial"/>
          <w:color w:val="000000"/>
        </w:rPr>
        <w:t xml:space="preserve"> contratista la realización de</w:t>
      </w:r>
      <w:r w:rsidR="002329CB" w:rsidRPr="004F56D9">
        <w:rPr>
          <w:rFonts w:ascii="Arial" w:eastAsia="Arial" w:hAnsi="Arial" w:cs="Arial"/>
          <w:color w:val="000000"/>
        </w:rPr>
        <w:t xml:space="preserve"> las siguientes tareas y entregables</w:t>
      </w:r>
      <w:r w:rsidR="00981508" w:rsidRPr="004F56D9">
        <w:rPr>
          <w:rFonts w:ascii="Arial" w:eastAsia="Arial" w:hAnsi="Arial" w:cs="Arial"/>
          <w:color w:val="000000"/>
        </w:rPr>
        <w:t>, de acuerdo a lo establecido en la Parte II- Especificaciones Técnicas</w:t>
      </w:r>
      <w:r w:rsidR="002329CB" w:rsidRPr="004F56D9">
        <w:rPr>
          <w:rFonts w:ascii="Arial" w:eastAsia="Arial" w:hAnsi="Arial" w:cs="Arial"/>
          <w:color w:val="000000"/>
        </w:rPr>
        <w:t>:</w:t>
      </w:r>
    </w:p>
    <w:tbl>
      <w:tblPr>
        <w:tblpPr w:leftFromText="141" w:rightFromText="141" w:vertAnchor="text" w:horzAnchor="margin" w:tblpX="384" w:tblpY="223"/>
        <w:tblW w:w="4526" w:type="pct"/>
        <w:tblCellMar>
          <w:top w:w="55" w:type="dxa"/>
          <w:left w:w="55" w:type="dxa"/>
          <w:bottom w:w="55" w:type="dxa"/>
          <w:right w:w="55" w:type="dxa"/>
        </w:tblCellMar>
        <w:tblLook w:val="0000"/>
      </w:tblPr>
      <w:tblGrid>
        <w:gridCol w:w="1447"/>
        <w:gridCol w:w="6350"/>
      </w:tblGrid>
      <w:tr w:rsidR="002329CB"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rsidR="002329CB" w:rsidRPr="004F56D9" w:rsidRDefault="002329CB" w:rsidP="00F747FB">
            <w:pPr>
              <w:spacing w:after="0" w:line="276" w:lineRule="auto"/>
              <w:jc w:val="center"/>
              <w:rPr>
                <w:b/>
              </w:rPr>
            </w:pPr>
            <w:r w:rsidRPr="004F56D9">
              <w:rPr>
                <w:b/>
              </w:rPr>
              <w:t>Entregable</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BDD6EE" w:themeFill="accent1" w:themeFillTint="66"/>
            <w:vAlign w:val="center"/>
          </w:tcPr>
          <w:p w:rsidR="002329CB" w:rsidRPr="004F56D9" w:rsidRDefault="002329CB" w:rsidP="00F747FB">
            <w:pPr>
              <w:spacing w:after="0" w:line="276" w:lineRule="auto"/>
              <w:jc w:val="center"/>
              <w:rPr>
                <w:b/>
              </w:rPr>
            </w:pPr>
            <w:r w:rsidRPr="004F56D9">
              <w:rPr>
                <w:b/>
              </w:rPr>
              <w:t>Descripción</w:t>
            </w:r>
          </w:p>
        </w:tc>
      </w:tr>
      <w:tr w:rsidR="002329CB"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4F56D9" w:rsidRDefault="002329CB" w:rsidP="00F747FB">
            <w:pPr>
              <w:spacing w:after="0"/>
              <w:jc w:val="center"/>
            </w:pPr>
            <w:r w:rsidRPr="004F56D9">
              <w:t>1</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2329CB" w:rsidRPr="004F56D9" w:rsidRDefault="004F56D9" w:rsidP="00F747FB">
            <w:pPr>
              <w:spacing w:after="0" w:line="276" w:lineRule="auto"/>
            </w:pPr>
            <w:r w:rsidRPr="00964697">
              <w:t>Plan de medios de campaña de Impuesto de Primaria</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rsidRPr="004F56D9">
              <w:t>2</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Plan de medios de campaña de IRPF/IASS</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3</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Propuesta creativa de contenidos para medios y servicios de DGI</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4</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Producción de contenidos</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5</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pPr>
            <w:r w:rsidRPr="00964697">
              <w:t>Contratación de medios según planes de medios aprobados</w:t>
            </w:r>
          </w:p>
        </w:tc>
      </w:tr>
      <w:tr w:rsidR="004F56D9" w:rsidRPr="0040070F" w:rsidTr="003E518E">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6</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Distribución de contenidos y control de emisión según planes de medios</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7</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Informe final de campaña de Impuesto de Primaria</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8</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Informe final de campaña de  IRPF/IASS</w:t>
            </w:r>
          </w:p>
        </w:tc>
      </w:tr>
      <w:tr w:rsidR="004F56D9" w:rsidRPr="0040070F" w:rsidTr="00F747FB">
        <w:tc>
          <w:tcPr>
            <w:tcW w:w="928"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4F56D9" w:rsidRDefault="004F56D9" w:rsidP="004F56D9">
            <w:pPr>
              <w:spacing w:after="0"/>
              <w:jc w:val="center"/>
            </w:pPr>
            <w:r>
              <w:t>9</w:t>
            </w:r>
          </w:p>
        </w:tc>
        <w:tc>
          <w:tcPr>
            <w:tcW w:w="4072" w:type="pct"/>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vAlign w:val="center"/>
          </w:tcPr>
          <w:p w:rsidR="004F56D9" w:rsidRPr="00964697" w:rsidRDefault="004F56D9" w:rsidP="004F56D9">
            <w:pPr>
              <w:spacing w:after="0" w:line="276" w:lineRule="auto"/>
              <w:rPr>
                <w:color w:val="FF0000"/>
              </w:rPr>
            </w:pPr>
            <w:r w:rsidRPr="00964697">
              <w:t>Otras relacionadas</w:t>
            </w:r>
          </w:p>
        </w:tc>
      </w:tr>
    </w:tbl>
    <w:p w:rsidR="002329CB" w:rsidRPr="0040070F" w:rsidRDefault="002329CB" w:rsidP="002329CB">
      <w:pPr>
        <w:spacing w:line="276" w:lineRule="auto"/>
        <w:rPr>
          <w:i/>
          <w:color w:val="FF0000"/>
          <w:highlight w:val="green"/>
        </w:rPr>
      </w:pPr>
    </w:p>
    <w:p w:rsidR="00533E31" w:rsidRDefault="00533E31" w:rsidP="002329CB">
      <w:pPr>
        <w:spacing w:line="276" w:lineRule="auto"/>
        <w:rPr>
          <w:i/>
          <w:color w:val="FF0000"/>
          <w:highlight w:val="yellow"/>
        </w:rPr>
      </w:pPr>
    </w:p>
    <w:p w:rsidR="002329CB" w:rsidRPr="00B8637E" w:rsidRDefault="002329CB" w:rsidP="00B37FD3">
      <w:pPr>
        <w:pStyle w:val="Ttulo1"/>
        <w:numPr>
          <w:ilvl w:val="0"/>
          <w:numId w:val="25"/>
        </w:numPr>
        <w:spacing w:before="200" w:after="200"/>
        <w:ind w:left="425" w:hanging="425"/>
        <w:rPr>
          <w:rFonts w:ascii="Arial" w:eastAsia="Arial" w:hAnsi="Arial" w:cs="Arial"/>
          <w:b/>
          <w:color w:val="auto"/>
          <w:sz w:val="28"/>
          <w:szCs w:val="28"/>
        </w:rPr>
      </w:pPr>
      <w:bookmarkStart w:id="28" w:name="_Toc85102735"/>
      <w:r w:rsidRPr="00B8637E">
        <w:rPr>
          <w:rFonts w:ascii="Arial" w:eastAsia="Arial" w:hAnsi="Arial" w:cs="Arial"/>
          <w:b/>
          <w:color w:val="auto"/>
          <w:sz w:val="28"/>
          <w:szCs w:val="28"/>
        </w:rPr>
        <w:t>Plazos y forma de pago</w:t>
      </w:r>
      <w:bookmarkEnd w:id="28"/>
    </w:p>
    <w:p w:rsidR="002329CB" w:rsidRPr="00491B7B" w:rsidRDefault="002329CB" w:rsidP="002329CB">
      <w:pPr>
        <w:suppressAutoHyphens/>
        <w:spacing w:before="100" w:after="100" w:line="360" w:lineRule="auto"/>
        <w:jc w:val="both"/>
        <w:rPr>
          <w:rFonts w:ascii="Arial" w:eastAsia="Arial" w:hAnsi="Arial" w:cs="Arial"/>
          <w:strike/>
          <w:color w:val="000000"/>
        </w:rPr>
      </w:pPr>
      <w:r w:rsidRPr="00115562">
        <w:rPr>
          <w:rFonts w:ascii="Arial" w:eastAsia="Arial" w:hAnsi="Arial" w:cs="Arial"/>
          <w:color w:val="000000"/>
        </w:rPr>
        <w:t>E</w:t>
      </w:r>
      <w:r w:rsidR="00034DE7">
        <w:rPr>
          <w:rFonts w:ascii="Arial" w:eastAsia="Arial" w:hAnsi="Arial" w:cs="Arial"/>
          <w:color w:val="000000"/>
        </w:rPr>
        <w:t>l plazo de la contratación será de 2 (dos) años a partir de</w:t>
      </w:r>
      <w:r w:rsidR="00034DE7" w:rsidRPr="0040070F">
        <w:rPr>
          <w:rFonts w:ascii="Arial" w:eastAsia="Arial" w:hAnsi="Arial" w:cs="Arial"/>
        </w:rPr>
        <w:t xml:space="preserve"> </w:t>
      </w:r>
      <w:r w:rsidR="00034DE7" w:rsidRPr="00A16DA9">
        <w:rPr>
          <w:rFonts w:ascii="Arial" w:eastAsia="Arial" w:hAnsi="Arial" w:cs="Arial"/>
        </w:rPr>
        <w:t>que quede firme la notificación de la adjudicación/de la suscripción del contrato</w:t>
      </w:r>
      <w:r w:rsidR="0040070F" w:rsidRPr="00A16DA9">
        <w:rPr>
          <w:rFonts w:ascii="Arial" w:eastAsia="Arial" w:hAnsi="Arial" w:cs="Arial"/>
        </w:rPr>
        <w:t>.</w:t>
      </w:r>
    </w:p>
    <w:p w:rsidR="00510CC8" w:rsidRDefault="00A72BB0"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w:t>
      </w:r>
      <w:r w:rsidR="002329CB" w:rsidRPr="00115562">
        <w:rPr>
          <w:rFonts w:ascii="Arial" w:eastAsia="Arial" w:hAnsi="Arial" w:cs="Arial"/>
          <w:color w:val="000000"/>
        </w:rPr>
        <w:t xml:space="preserve"> deberá cumplir con los plazos establecidos a continuación,</w:t>
      </w:r>
      <w:r w:rsidR="00491B7B">
        <w:rPr>
          <w:rFonts w:ascii="Arial" w:eastAsia="Arial" w:hAnsi="Arial" w:cs="Arial"/>
          <w:color w:val="000000"/>
        </w:rPr>
        <w:t xml:space="preserve"> </w:t>
      </w:r>
      <w:r w:rsidR="002329CB" w:rsidRPr="00115562">
        <w:rPr>
          <w:rFonts w:ascii="Arial" w:eastAsia="Arial" w:hAnsi="Arial" w:cs="Arial"/>
          <w:color w:val="000000"/>
        </w:rPr>
        <w:t>lo que condicionará el pago efectivo establecido para cada instancia en el presente documento</w:t>
      </w:r>
      <w:r w:rsidR="00510CC8">
        <w:rPr>
          <w:rFonts w:ascii="Arial" w:eastAsia="Arial" w:hAnsi="Arial" w:cs="Arial"/>
          <w:color w:val="000000"/>
        </w:rPr>
        <w:t xml:space="preserve">. El mismo se realizará </w:t>
      </w:r>
      <w:r w:rsidR="0040070F">
        <w:rPr>
          <w:rFonts w:ascii="Arial" w:eastAsia="Arial" w:hAnsi="Arial" w:cs="Arial"/>
          <w:color w:val="000000"/>
        </w:rPr>
        <w:t xml:space="preserve">mediante crédito SIIF, estimándose un plazo de hasta 45 días hábiles contados a partir de la fecha de intervención del pago realizado por los órganos de contralor. </w:t>
      </w:r>
    </w:p>
    <w:p w:rsidR="00716F46" w:rsidRDefault="0040070F"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D.G.I </w:t>
      </w:r>
      <w:r>
        <w:rPr>
          <w:rFonts w:ascii="Arial" w:eastAsia="Arial" w:hAnsi="Arial" w:cs="Arial"/>
          <w:color w:val="000000"/>
        </w:rPr>
        <w:tab/>
        <w:t xml:space="preserve">contará con un plazo de 20 días hábiles para la aprobación de los servicios prestados por el adjudicatario, contados a partir del día posterior a su finalización. </w:t>
      </w:r>
      <w:r>
        <w:rPr>
          <w:rFonts w:ascii="Arial" w:eastAsia="Arial" w:hAnsi="Arial" w:cs="Arial"/>
          <w:color w:val="000000"/>
        </w:rPr>
        <w:br/>
        <w:t xml:space="preserve">Transcurrido el plazo sin que se haya expedido, se considerarán aprobados. </w:t>
      </w:r>
      <w:r>
        <w:rPr>
          <w:rFonts w:ascii="Arial" w:eastAsia="Arial" w:hAnsi="Arial" w:cs="Arial"/>
          <w:color w:val="000000"/>
        </w:rPr>
        <w:br/>
        <w:t xml:space="preserve">Con la aprobación implícita o explícita, el proveedor estará en condiciones de presentar la correspondiente factura. </w:t>
      </w:r>
    </w:p>
    <w:p w:rsidR="0040070F" w:rsidRDefault="0040070F"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lastRenderedPageBreak/>
        <w:br/>
        <w:t xml:space="preserve">D.G.I será agente de retención de impuestos, en los casos que corresponda, de acuerdo con lo dispuesto en la normativa legal vigente. </w:t>
      </w:r>
    </w:p>
    <w:p w:rsidR="002329CB" w:rsidRPr="0040070F" w:rsidRDefault="0040070F"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En el caso de las piezas publicitarias, si se constatara que el producto no se ajusta al ofrecido o no alcanza un nivel mínimo de calidad, el adjudicatario, dentro de los 2 días hábiles desde su notificación, y a su costo, deberá sustituirlo, no dándose tramite a la recepción definitiva hasta que no se haya dado cumplimiento a la obligación precedente. </w:t>
      </w:r>
    </w:p>
    <w:p w:rsidR="002329CB" w:rsidRDefault="002329CB" w:rsidP="002329CB">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Una vez agotadas todas las instancias mencionadas, se procederá a realizar la recepción definitiva que posibilitará el comienzo del trámite para el pago correspondiente. </w:t>
      </w:r>
    </w:p>
    <w:p w:rsidR="00E916FF" w:rsidRDefault="00E916FF" w:rsidP="002329CB">
      <w:pPr>
        <w:spacing w:before="100" w:after="100" w:line="360" w:lineRule="auto"/>
        <w:jc w:val="both"/>
        <w:rPr>
          <w:rFonts w:ascii="Arial" w:eastAsia="Arial" w:hAnsi="Arial" w:cs="Arial"/>
          <w:color w:val="000000"/>
        </w:rPr>
      </w:pPr>
    </w:p>
    <w:p w:rsidR="002C0403" w:rsidRPr="00B8637E" w:rsidRDefault="002C0403" w:rsidP="009B4CEB">
      <w:pPr>
        <w:pStyle w:val="Ttulo1"/>
        <w:numPr>
          <w:ilvl w:val="0"/>
          <w:numId w:val="25"/>
        </w:numPr>
        <w:spacing w:before="200" w:after="200"/>
        <w:ind w:left="425" w:hanging="425"/>
        <w:rPr>
          <w:rFonts w:ascii="Arial" w:eastAsia="Arial" w:hAnsi="Arial" w:cs="Arial"/>
          <w:b/>
          <w:color w:val="auto"/>
          <w:sz w:val="28"/>
          <w:szCs w:val="28"/>
        </w:rPr>
      </w:pPr>
      <w:bookmarkStart w:id="29" w:name="_Toc85102736"/>
      <w:r w:rsidRPr="00B8637E">
        <w:rPr>
          <w:rFonts w:ascii="Arial" w:eastAsia="Arial" w:hAnsi="Arial" w:cs="Arial"/>
          <w:b/>
          <w:color w:val="auto"/>
          <w:sz w:val="28"/>
          <w:szCs w:val="28"/>
        </w:rPr>
        <w:t>Cesión de contrato</w:t>
      </w:r>
      <w:bookmarkEnd w:id="29"/>
    </w:p>
    <w:p w:rsidR="002C0403" w:rsidRDefault="002C0403" w:rsidP="002C0403">
      <w:pPr>
        <w:suppressAutoHyphens/>
        <w:spacing w:before="100" w:after="100" w:line="360" w:lineRule="auto"/>
        <w:jc w:val="both"/>
        <w:rPr>
          <w:rFonts w:ascii="Arial" w:eastAsia="Arial" w:hAnsi="Arial" w:cs="Arial"/>
          <w:color w:val="000000"/>
        </w:rPr>
      </w:pPr>
      <w:r w:rsidRPr="00075DB6">
        <w:rPr>
          <w:rFonts w:ascii="Arial" w:eastAsia="Arial" w:hAnsi="Arial" w:cs="Arial"/>
          <w:color w:val="000000"/>
        </w:rPr>
        <w:t>El adjudicatario no podrá ceder el contrato a terceros</w:t>
      </w:r>
      <w:r>
        <w:rPr>
          <w:rFonts w:ascii="Arial" w:eastAsia="Arial" w:hAnsi="Arial" w:cs="Arial"/>
          <w:color w:val="000000"/>
        </w:rPr>
        <w:t>.</w:t>
      </w:r>
    </w:p>
    <w:p w:rsidR="00E916FF" w:rsidRPr="00D42A51" w:rsidRDefault="00E916FF" w:rsidP="002C0403">
      <w:pPr>
        <w:suppressAutoHyphens/>
        <w:spacing w:before="100" w:after="100" w:line="360" w:lineRule="auto"/>
        <w:jc w:val="both"/>
        <w:rPr>
          <w:rFonts w:ascii="Arial" w:hAnsi="Arial" w:cs="Arial"/>
          <w:i/>
          <w:color w:val="0070C0"/>
        </w:rPr>
      </w:pPr>
    </w:p>
    <w:p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0" w:name="_Toc85102737"/>
      <w:r w:rsidRPr="00B8637E">
        <w:rPr>
          <w:rFonts w:ascii="Arial" w:eastAsia="Arial" w:hAnsi="Arial" w:cs="Arial"/>
          <w:b/>
          <w:color w:val="auto"/>
          <w:sz w:val="28"/>
          <w:szCs w:val="28"/>
        </w:rPr>
        <w:t>Notificaciones</w:t>
      </w:r>
      <w:bookmarkEnd w:id="30"/>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Toda notificación o comunicación que el </w:t>
      </w:r>
      <w:r w:rsidR="0026381A">
        <w:rPr>
          <w:rFonts w:ascii="Arial" w:eastAsia="Arial" w:hAnsi="Arial" w:cs="Arial"/>
          <w:color w:val="000000"/>
        </w:rPr>
        <w:t>o</w:t>
      </w:r>
      <w:r>
        <w:rPr>
          <w:rFonts w:ascii="Arial" w:eastAsia="Arial" w:hAnsi="Arial" w:cs="Arial"/>
          <w:color w:val="000000"/>
        </w:rPr>
        <w:t xml:space="preserve">rganismo </w:t>
      </w:r>
      <w:r w:rsidR="003D1D62">
        <w:rPr>
          <w:rFonts w:ascii="Arial" w:eastAsia="Arial" w:hAnsi="Arial" w:cs="Arial"/>
          <w:color w:val="000000"/>
        </w:rPr>
        <w:t>contratante deba</w:t>
      </w:r>
      <w:r>
        <w:rPr>
          <w:rFonts w:ascii="Arial" w:eastAsia="Arial" w:hAnsi="Arial" w:cs="Arial"/>
          <w:color w:val="000000"/>
        </w:rPr>
        <w:t xml:space="preserve"> realizar en el marco del presente llamado se realizará por cualquier medio fehaciente. En particular, se acepta como válida toda notificación</w:t>
      </w:r>
      <w:r w:rsidR="00C52433">
        <w:rPr>
          <w:rFonts w:ascii="Arial" w:eastAsia="Arial" w:hAnsi="Arial" w:cs="Arial"/>
          <w:color w:val="000000"/>
        </w:rPr>
        <w:t xml:space="preserve"> o comunicación realizada a la dirección electrónica</w:t>
      </w:r>
      <w:r>
        <w:rPr>
          <w:rFonts w:ascii="Arial" w:eastAsia="Arial" w:hAnsi="Arial" w:cs="Arial"/>
          <w:color w:val="000000"/>
        </w:rPr>
        <w:t xml:space="preserve"> previ</w:t>
      </w:r>
      <w:r w:rsidR="00C52433">
        <w:rPr>
          <w:rFonts w:ascii="Arial" w:eastAsia="Arial" w:hAnsi="Arial" w:cs="Arial"/>
          <w:color w:val="000000"/>
        </w:rPr>
        <w:t>amente registrada</w:t>
      </w:r>
      <w:r>
        <w:rPr>
          <w:rFonts w:ascii="Arial" w:eastAsia="Arial" w:hAnsi="Arial" w:cs="Arial"/>
          <w:color w:val="000000"/>
        </w:rPr>
        <w:t xml:space="preserve"> por cada oferente en la sección “Comunicación” incluida en la pestaña “Datos Generales” del Registro Único de Proveedores del Estado.</w:t>
      </w:r>
    </w:p>
    <w:p w:rsidR="00A924A1" w:rsidRDefault="00A924A1">
      <w:pPr>
        <w:suppressAutoHyphens/>
        <w:spacing w:before="100" w:after="100" w:line="360" w:lineRule="auto"/>
        <w:jc w:val="both"/>
        <w:rPr>
          <w:rFonts w:ascii="Arial" w:eastAsia="Arial" w:hAnsi="Arial" w:cs="Arial"/>
          <w:color w:val="000000"/>
        </w:rPr>
      </w:pPr>
    </w:p>
    <w:p w:rsidR="004213A9" w:rsidRPr="008C2DFF" w:rsidRDefault="004213A9" w:rsidP="009B4CEB">
      <w:pPr>
        <w:pStyle w:val="Ttulo1"/>
        <w:numPr>
          <w:ilvl w:val="0"/>
          <w:numId w:val="25"/>
        </w:numPr>
        <w:spacing w:before="200" w:after="200"/>
        <w:ind w:left="425" w:hanging="425"/>
        <w:rPr>
          <w:rFonts w:ascii="Arial" w:eastAsia="Arial" w:hAnsi="Arial" w:cs="Arial"/>
          <w:b/>
          <w:color w:val="auto"/>
          <w:sz w:val="28"/>
          <w:szCs w:val="28"/>
        </w:rPr>
      </w:pPr>
      <w:bookmarkStart w:id="31" w:name="_Toc85102738"/>
      <w:r w:rsidRPr="008C2DFF">
        <w:rPr>
          <w:rFonts w:ascii="Arial" w:eastAsia="Arial" w:hAnsi="Arial" w:cs="Arial"/>
          <w:b/>
          <w:color w:val="auto"/>
          <w:sz w:val="28"/>
          <w:szCs w:val="28"/>
        </w:rPr>
        <w:t>Garantía de fiel cumplimiento de contrato</w:t>
      </w:r>
      <w:bookmarkEnd w:id="31"/>
    </w:p>
    <w:p w:rsidR="004213A9" w:rsidRDefault="004213A9" w:rsidP="004213A9">
      <w:pPr>
        <w:suppressAutoHyphens/>
        <w:spacing w:before="100" w:after="100" w:line="360" w:lineRule="auto"/>
        <w:jc w:val="both"/>
        <w:rPr>
          <w:rFonts w:ascii="Arial" w:eastAsia="Arial" w:hAnsi="Arial" w:cs="Arial"/>
          <w:color w:val="000000"/>
        </w:rPr>
      </w:pPr>
      <w:r w:rsidRPr="008C2DFF">
        <w:rPr>
          <w:rFonts w:ascii="Arial" w:eastAsia="Arial" w:hAnsi="Arial" w:cs="Arial"/>
          <w:color w:val="000000"/>
        </w:rPr>
        <w:t>No se le requerirá al adjudicatario la garantía de fiel cumplimiento del contrato, pero en caso de incumplimiento de la contratación se sancionará con una multa equivalente al 10% (diez por ciento) del monto correspondiente a la orden de compra que corresponda (artículo 64 del TOCAF).</w:t>
      </w:r>
    </w:p>
    <w:p w:rsidR="000271D2" w:rsidRDefault="000271D2" w:rsidP="004213A9">
      <w:pPr>
        <w:suppressAutoHyphens/>
        <w:spacing w:before="100" w:after="100" w:line="360" w:lineRule="auto"/>
        <w:jc w:val="both"/>
        <w:rPr>
          <w:rFonts w:ascii="Arial" w:eastAsia="Arial" w:hAnsi="Arial" w:cs="Arial"/>
          <w:color w:val="000000"/>
        </w:rPr>
      </w:pPr>
    </w:p>
    <w:p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2" w:name="_Toc85102739"/>
      <w:r w:rsidRPr="00B8637E">
        <w:rPr>
          <w:rFonts w:ascii="Arial" w:eastAsia="Arial" w:hAnsi="Arial" w:cs="Arial"/>
          <w:b/>
          <w:color w:val="auto"/>
          <w:sz w:val="28"/>
          <w:szCs w:val="28"/>
        </w:rPr>
        <w:lastRenderedPageBreak/>
        <w:t>Obligaciones del adjudicatario</w:t>
      </w:r>
      <w:bookmarkEnd w:id="32"/>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guardar estricta y absoluta reserva respecto de toda la información a la que tenga acceso o se genere en virtud del presente procedimiento, de conformidad con lo estipulado en el Compromiso de no Divulgación que se agrega como Anexo III. Dicho Compromiso deberá ser presentado por el adjudicatario, debidamente firmado, según lo estipulado en el numeral 2</w:t>
      </w:r>
      <w:r w:rsidR="00F06411">
        <w:rPr>
          <w:rFonts w:ascii="Arial" w:eastAsia="Arial" w:hAnsi="Arial" w:cs="Arial"/>
          <w:color w:val="000000"/>
        </w:rPr>
        <w:t>2</w:t>
      </w:r>
      <w:r w:rsidR="001F514D">
        <w:rPr>
          <w:rFonts w:ascii="Arial" w:eastAsia="Arial" w:hAnsi="Arial" w:cs="Arial"/>
          <w:color w:val="000000"/>
        </w:rPr>
        <w:t>, “Documentación a verificar a los adjudicatarios”,</w:t>
      </w:r>
      <w:r>
        <w:rPr>
          <w:rFonts w:ascii="Arial" w:eastAsia="Arial" w:hAnsi="Arial" w:cs="Arial"/>
          <w:color w:val="000000"/>
        </w:rPr>
        <w:t xml:space="preserve"> del presente Pliego.</w:t>
      </w:r>
    </w:p>
    <w:p w:rsidR="00A60C16" w:rsidRDefault="00A60C16"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A su vez, deberá cumplir con los estándares de </w:t>
      </w:r>
      <w:r w:rsidRPr="00A60C16">
        <w:rPr>
          <w:rFonts w:ascii="Arial" w:eastAsia="Arial" w:hAnsi="Arial" w:cs="Arial"/>
          <w:color w:val="000000"/>
        </w:rPr>
        <w:t>honestidad y veracidad de la publici</w:t>
      </w:r>
      <w:r>
        <w:rPr>
          <w:rFonts w:ascii="Arial" w:eastAsia="Arial" w:hAnsi="Arial" w:cs="Arial"/>
          <w:color w:val="000000"/>
        </w:rPr>
        <w:t>dad, con</w:t>
      </w:r>
      <w:r w:rsidRPr="00A60C16">
        <w:rPr>
          <w:rFonts w:ascii="Arial" w:eastAsia="Arial" w:hAnsi="Arial" w:cs="Arial"/>
          <w:color w:val="000000"/>
        </w:rPr>
        <w:t xml:space="preserve"> la preparación de los avisos publicitarios con sentido adecuado de la responsabilidad social y a la prohibición de que los mismos tengan un carácter tal que implique dañar la confianza del público en la publicidad</w:t>
      </w:r>
      <w:r>
        <w:rPr>
          <w:rFonts w:ascii="Arial" w:eastAsia="Arial" w:hAnsi="Arial" w:cs="Arial"/>
          <w:color w:val="000000"/>
        </w:rPr>
        <w:t>.</w:t>
      </w:r>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deberá cumplir con las prestaciones comprometidas ajustándose estrictamente a las condiciones establecidas y a los plazos de entrega determinados.</w:t>
      </w:r>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El adjudicatario se hará responsable ante cualquier daño y/o perjuicio que causare</w:t>
      </w:r>
      <w:r w:rsidR="005B5999">
        <w:rPr>
          <w:rFonts w:ascii="Arial" w:eastAsia="Arial" w:hAnsi="Arial" w:cs="Arial"/>
          <w:color w:val="000000"/>
        </w:rPr>
        <w:t xml:space="preserve"> durante </w:t>
      </w:r>
      <w:r>
        <w:rPr>
          <w:rFonts w:ascii="Arial" w:eastAsia="Arial" w:hAnsi="Arial" w:cs="Arial"/>
          <w:color w:val="000000"/>
        </w:rPr>
        <w:t xml:space="preserve">la ejecución del </w:t>
      </w:r>
      <w:r w:rsidR="005B5999">
        <w:rPr>
          <w:rFonts w:ascii="Arial" w:eastAsia="Arial" w:hAnsi="Arial" w:cs="Arial"/>
          <w:color w:val="000000"/>
        </w:rPr>
        <w:t xml:space="preserve">contrato celebrado mediante el </w:t>
      </w:r>
      <w:r>
        <w:rPr>
          <w:rFonts w:ascii="Arial" w:eastAsia="Arial" w:hAnsi="Arial" w:cs="Arial"/>
          <w:color w:val="000000"/>
        </w:rPr>
        <w:t>presente procedimiento.</w:t>
      </w:r>
    </w:p>
    <w:p w:rsidR="00616FC4" w:rsidRDefault="00616FC4" w:rsidP="00616FC4">
      <w:pPr>
        <w:suppressAutoHyphens/>
        <w:spacing w:before="100" w:after="100" w:line="360" w:lineRule="auto"/>
        <w:jc w:val="both"/>
        <w:rPr>
          <w:rFonts w:ascii="Arial" w:eastAsia="Arial" w:hAnsi="Arial" w:cs="Arial"/>
          <w:color w:val="000000"/>
        </w:rPr>
      </w:pPr>
      <w:r>
        <w:rPr>
          <w:rFonts w:ascii="Arial" w:eastAsia="Arial" w:hAnsi="Arial" w:cs="Arial"/>
          <w:color w:val="000000"/>
        </w:rPr>
        <w:t>En caso de contratación de personal, mediante la modalidad de arrendamiento de servicios profesionales, el oferente deberá controlar que el profesional o profesionales contratados se encuentre</w:t>
      </w:r>
      <w:r w:rsidR="004F7CD9">
        <w:rPr>
          <w:rFonts w:ascii="Arial" w:eastAsia="Arial" w:hAnsi="Arial" w:cs="Arial"/>
          <w:color w:val="000000"/>
        </w:rPr>
        <w:t>n</w:t>
      </w:r>
      <w:r>
        <w:rPr>
          <w:rFonts w:ascii="Arial" w:eastAsia="Arial" w:hAnsi="Arial" w:cs="Arial"/>
          <w:color w:val="000000"/>
        </w:rPr>
        <w:t xml:space="preserve"> al día en el cumplimiento de sus obligaciones ante la Dirección General Impositiva, Banco de Previsión Social y la Caja de Jubilaciones y Pensiones de Profesionales Universitarios.</w:t>
      </w:r>
    </w:p>
    <w:p w:rsidR="00904A3B" w:rsidRDefault="00904A3B" w:rsidP="00616FC4">
      <w:pPr>
        <w:suppressAutoHyphens/>
        <w:spacing w:before="100" w:after="100" w:line="360" w:lineRule="auto"/>
        <w:jc w:val="both"/>
        <w:rPr>
          <w:rFonts w:ascii="Arial" w:eastAsia="Arial" w:hAnsi="Arial" w:cs="Arial"/>
          <w:color w:val="000000"/>
        </w:rPr>
      </w:pPr>
    </w:p>
    <w:p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3" w:name="_Toc85102740"/>
      <w:r w:rsidRPr="00B8637E">
        <w:rPr>
          <w:rFonts w:ascii="Arial" w:eastAsia="Arial" w:hAnsi="Arial" w:cs="Arial"/>
          <w:b/>
          <w:color w:val="auto"/>
          <w:sz w:val="28"/>
          <w:szCs w:val="28"/>
        </w:rPr>
        <w:t>Obligaciones laborales del adjudicatario</w:t>
      </w:r>
      <w:bookmarkEnd w:id="33"/>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deberá dar cumplimiento a todas las normas laborales vigentes, siendo el único responsable del cumplimiento de las obligaciones correspondientes a las leyes sociales por sus operarios y/o personal </w:t>
      </w:r>
      <w:proofErr w:type="spellStart"/>
      <w:r>
        <w:rPr>
          <w:rFonts w:ascii="Arial" w:eastAsia="Arial" w:hAnsi="Arial" w:cs="Arial"/>
          <w:color w:val="000000"/>
        </w:rPr>
        <w:t>tercerizado</w:t>
      </w:r>
      <w:proofErr w:type="spellEnd"/>
      <w:r>
        <w:rPr>
          <w:rFonts w:ascii="Arial" w:eastAsia="Arial" w:hAnsi="Arial" w:cs="Arial"/>
          <w:color w:val="000000"/>
        </w:rPr>
        <w:t>.</w:t>
      </w:r>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 xml:space="preserve">El adjudicatario se obliga a suministrar toda documentación que le fuere requerida por </w:t>
      </w:r>
      <w:r w:rsidR="00F06411">
        <w:rPr>
          <w:rFonts w:ascii="Arial" w:eastAsia="Arial" w:hAnsi="Arial" w:cs="Arial"/>
          <w:color w:val="000000"/>
        </w:rPr>
        <w:t>l</w:t>
      </w:r>
      <w:r w:rsidR="00AF3E28" w:rsidRPr="00C90680">
        <w:rPr>
          <w:rFonts w:ascii="Arial" w:eastAsia="Arial" w:hAnsi="Arial" w:cs="Arial"/>
          <w:color w:val="000000"/>
        </w:rPr>
        <w:t xml:space="preserve">a Dirección General Impositiva </w:t>
      </w:r>
      <w:r>
        <w:rPr>
          <w:rFonts w:ascii="Arial" w:eastAsia="Arial" w:hAnsi="Arial" w:cs="Arial"/>
          <w:color w:val="000000"/>
        </w:rPr>
        <w:t>a efectos de corroborar el cumplimiento de las mencionadas obligaciones. La comprobación del incumplimiento de las normas laborales y de seguridad social será causa de rescisión del contrato y cobro de los daños patrimoniales irrogados a la Administración.</w:t>
      </w:r>
    </w:p>
    <w:p w:rsidR="008A60BD" w:rsidRDefault="009033B9">
      <w:pPr>
        <w:spacing w:before="100" w:after="100" w:line="360" w:lineRule="auto"/>
        <w:jc w:val="both"/>
        <w:rPr>
          <w:rFonts w:ascii="Arial" w:eastAsia="Arial" w:hAnsi="Arial" w:cs="Arial"/>
        </w:rPr>
      </w:pPr>
      <w:r>
        <w:rPr>
          <w:rFonts w:ascii="Arial" w:eastAsia="Arial" w:hAnsi="Arial" w:cs="Arial"/>
        </w:rPr>
        <w:t xml:space="preserve">La firma adjudicataria deberá tener a todo el personal inscripto en el Banco de Previsión Social y con el correspondiente seguro sobre accidentes de trabajo y enfermedades profesionales de sus obreros y empleados, previsto en la ley y sus </w:t>
      </w:r>
      <w:r>
        <w:rPr>
          <w:rFonts w:ascii="Arial" w:eastAsia="Arial" w:hAnsi="Arial" w:cs="Arial"/>
        </w:rPr>
        <w:lastRenderedPageBreak/>
        <w:t xml:space="preserve">reglamentaciones. En caso de accidentes </w:t>
      </w:r>
      <w:r w:rsidR="00527EA3">
        <w:rPr>
          <w:rFonts w:ascii="Arial" w:eastAsia="Arial" w:hAnsi="Arial" w:cs="Arial"/>
          <w:color w:val="000000"/>
        </w:rPr>
        <w:t>l</w:t>
      </w:r>
      <w:r w:rsidR="00527EA3" w:rsidRPr="00C90680">
        <w:rPr>
          <w:rFonts w:ascii="Arial" w:eastAsia="Arial" w:hAnsi="Arial" w:cs="Arial"/>
          <w:color w:val="000000"/>
        </w:rPr>
        <w:t xml:space="preserve">a Dirección General Impositiva </w:t>
      </w:r>
      <w:r>
        <w:rPr>
          <w:rFonts w:ascii="Arial" w:eastAsia="Arial" w:hAnsi="Arial" w:cs="Arial"/>
        </w:rPr>
        <w:t>no se responsabiliza</w:t>
      </w:r>
      <w:r w:rsidR="005B5999">
        <w:rPr>
          <w:rFonts w:ascii="Arial" w:eastAsia="Arial" w:hAnsi="Arial" w:cs="Arial"/>
        </w:rPr>
        <w:t>rá</w:t>
      </w:r>
      <w:r>
        <w:rPr>
          <w:rFonts w:ascii="Arial" w:eastAsia="Arial" w:hAnsi="Arial" w:cs="Arial"/>
        </w:rPr>
        <w:t xml:space="preserve"> de los daños que sufra el personal</w:t>
      </w:r>
      <w:r w:rsidR="005B5999">
        <w:rPr>
          <w:rFonts w:ascii="Arial" w:eastAsia="Arial" w:hAnsi="Arial" w:cs="Arial"/>
        </w:rPr>
        <w:t xml:space="preserve">, debiendo el adjudicatario responsabilizarse </w:t>
      </w:r>
      <w:r w:rsidR="005B5999" w:rsidRPr="005B5999">
        <w:rPr>
          <w:rFonts w:ascii="Arial" w:eastAsia="Arial" w:hAnsi="Arial" w:cs="Arial"/>
        </w:rPr>
        <w:t>por cualquier accidente de su personal.</w:t>
      </w:r>
    </w:p>
    <w:p w:rsidR="008A60BD" w:rsidRDefault="009033B9">
      <w:pPr>
        <w:spacing w:before="100" w:after="100" w:line="360" w:lineRule="auto"/>
        <w:jc w:val="both"/>
        <w:rPr>
          <w:rFonts w:ascii="Arial" w:eastAsia="Arial" w:hAnsi="Arial" w:cs="Arial"/>
        </w:rPr>
      </w:pPr>
      <w:r>
        <w:rPr>
          <w:rFonts w:ascii="Arial" w:eastAsia="Arial" w:hAnsi="Arial" w:cs="Arial"/>
        </w:rPr>
        <w:t xml:space="preserve">La firma adjudicataria será responsable por los daños y perjuicios que provocase su personal tanto a funcionarios y bienes de </w:t>
      </w:r>
      <w:r w:rsidR="00527EA3">
        <w:rPr>
          <w:rFonts w:ascii="Arial" w:eastAsia="Arial" w:hAnsi="Arial" w:cs="Arial"/>
          <w:color w:val="000000"/>
        </w:rPr>
        <w:t>l</w:t>
      </w:r>
      <w:r w:rsidR="00527EA3" w:rsidRPr="00C90680">
        <w:rPr>
          <w:rFonts w:ascii="Arial" w:eastAsia="Arial" w:hAnsi="Arial" w:cs="Arial"/>
          <w:color w:val="000000"/>
        </w:rPr>
        <w:t xml:space="preserve">a Dirección General Impositiva </w:t>
      </w:r>
      <w:r>
        <w:rPr>
          <w:rFonts w:ascii="Arial" w:eastAsia="Arial" w:hAnsi="Arial" w:cs="Arial"/>
        </w:rPr>
        <w:t>o a terceros, debiendo asumir sus costos y responsabilidades.</w:t>
      </w:r>
    </w:p>
    <w:p w:rsidR="008A60BD" w:rsidRDefault="009033B9">
      <w:pPr>
        <w:spacing w:before="100" w:after="100" w:line="360" w:lineRule="auto"/>
        <w:jc w:val="both"/>
        <w:rPr>
          <w:rFonts w:ascii="Arial" w:eastAsia="Arial" w:hAnsi="Arial" w:cs="Arial"/>
        </w:rPr>
      </w:pPr>
      <w:r>
        <w:rPr>
          <w:rFonts w:ascii="Arial" w:eastAsia="Arial" w:hAnsi="Arial" w:cs="Arial"/>
        </w:rPr>
        <w:t>La retribución de los trabajadores de la empresa adjudicataria asignados al cumplimiento de las tareas detalladas en el presente Pliego, deberá respetar los laudos salariales establecidos por los Consejos de Salarios.</w:t>
      </w:r>
    </w:p>
    <w:p w:rsidR="008A60BD" w:rsidRDefault="00527EA3">
      <w:pPr>
        <w:suppressAutoHyphens/>
        <w:spacing w:before="100" w:after="100" w:line="360" w:lineRule="auto"/>
        <w:jc w:val="both"/>
        <w:rPr>
          <w:rFonts w:ascii="Arial" w:eastAsia="Arial" w:hAnsi="Arial" w:cs="Arial"/>
          <w:color w:val="000000"/>
        </w:rPr>
      </w:pPr>
      <w:r w:rsidRPr="00C90680">
        <w:rPr>
          <w:rFonts w:ascii="Arial" w:eastAsia="Arial" w:hAnsi="Arial" w:cs="Arial"/>
          <w:color w:val="000000"/>
        </w:rPr>
        <w:t xml:space="preserve">La Dirección General Impositiva </w:t>
      </w:r>
      <w:r w:rsidR="00F06411">
        <w:rPr>
          <w:rFonts w:ascii="Arial" w:eastAsia="Arial" w:hAnsi="Arial" w:cs="Arial"/>
          <w:color w:val="000000"/>
        </w:rPr>
        <w:t xml:space="preserve">se reserva el derecho de exigir </w:t>
      </w:r>
      <w:r w:rsidR="009033B9">
        <w:rPr>
          <w:rFonts w:ascii="Arial" w:eastAsia="Arial" w:hAnsi="Arial" w:cs="Arial"/>
          <w:color w:val="000000"/>
        </w:rPr>
        <w:t xml:space="preserve">a la empresa adjudicataria la documentación que acredite el pago de salarios y demás rubros emergentes de la relación laboral, así como de las contribuciones de seguridad social, como condición </w:t>
      </w:r>
      <w:r w:rsidR="00A67495">
        <w:rPr>
          <w:rFonts w:ascii="Arial" w:eastAsia="Arial" w:hAnsi="Arial" w:cs="Arial"/>
          <w:color w:val="000000"/>
        </w:rPr>
        <w:t>para e</w:t>
      </w:r>
      <w:r w:rsidR="009033B9">
        <w:rPr>
          <w:rFonts w:ascii="Arial" w:eastAsia="Arial" w:hAnsi="Arial" w:cs="Arial"/>
          <w:color w:val="000000"/>
        </w:rPr>
        <w:t>l pago de los servicios prestados.</w:t>
      </w:r>
    </w:p>
    <w:p w:rsidR="008A60BD" w:rsidRDefault="009033B9">
      <w:pPr>
        <w:spacing w:after="0" w:line="360" w:lineRule="auto"/>
        <w:jc w:val="both"/>
        <w:rPr>
          <w:rFonts w:ascii="Arial" w:eastAsia="Arial" w:hAnsi="Arial" w:cs="Arial"/>
        </w:rPr>
      </w:pPr>
      <w:r>
        <w:rPr>
          <w:rFonts w:ascii="Arial" w:eastAsia="Arial" w:hAnsi="Arial" w:cs="Arial"/>
        </w:rPr>
        <w:t xml:space="preserve">El adjudicatario se compromete a comunicar al organismo </w:t>
      </w:r>
      <w:r w:rsidR="003D1D62">
        <w:rPr>
          <w:rFonts w:ascii="Arial" w:eastAsia="Arial" w:hAnsi="Arial" w:cs="Arial"/>
        </w:rPr>
        <w:t>contratante</w:t>
      </w:r>
      <w:r>
        <w:rPr>
          <w:rFonts w:ascii="Arial" w:eastAsia="Arial" w:hAnsi="Arial" w:cs="Arial"/>
        </w:rPr>
        <w:t xml:space="preserve">, </w:t>
      </w:r>
      <w:r w:rsidR="0062666D">
        <w:rPr>
          <w:rFonts w:ascii="Arial" w:eastAsia="Arial" w:hAnsi="Arial" w:cs="Arial"/>
        </w:rPr>
        <w:t>en caso de que</w:t>
      </w:r>
      <w:r>
        <w:rPr>
          <w:rFonts w:ascii="Arial" w:eastAsia="Arial" w:hAnsi="Arial" w:cs="Arial"/>
        </w:rPr>
        <w:t xml:space="preserve"> éste se lo requiera, los datos personales de los trabajadores afectados a la prestación del servicio a efectos de que se puedan realizar los controles correspondientes. Asimismo, dicho organismo podrá solicitar de manera fundada, con la debida justificación, el cambio provisorio o definitivo de alguno/s de ellos.</w:t>
      </w:r>
    </w:p>
    <w:p w:rsidR="00904A3B" w:rsidRDefault="00904A3B">
      <w:pPr>
        <w:suppressAutoHyphens/>
        <w:spacing w:before="100" w:after="100" w:line="360" w:lineRule="auto"/>
        <w:jc w:val="both"/>
        <w:rPr>
          <w:rFonts w:ascii="Arial" w:eastAsia="Arial" w:hAnsi="Arial" w:cs="Arial"/>
          <w:color w:val="000000"/>
        </w:rPr>
      </w:pPr>
    </w:p>
    <w:p w:rsidR="008A60BD" w:rsidRPr="00B8637E"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4" w:name="_Toc85102741"/>
      <w:r w:rsidRPr="00B8637E">
        <w:rPr>
          <w:rFonts w:ascii="Arial" w:eastAsia="Arial" w:hAnsi="Arial" w:cs="Arial"/>
          <w:b/>
          <w:color w:val="auto"/>
          <w:sz w:val="28"/>
          <w:szCs w:val="28"/>
        </w:rPr>
        <w:t>Incumplimientos</w:t>
      </w:r>
      <w:bookmarkEnd w:id="34"/>
    </w:p>
    <w:p w:rsidR="008A60BD" w:rsidRDefault="009033B9">
      <w:pPr>
        <w:suppressAutoHyphens/>
        <w:spacing w:before="100" w:after="100" w:line="360" w:lineRule="auto"/>
        <w:jc w:val="both"/>
        <w:rPr>
          <w:rFonts w:ascii="Arial" w:eastAsia="Arial" w:hAnsi="Arial" w:cs="Arial"/>
          <w:color w:val="000000"/>
        </w:rPr>
      </w:pPr>
      <w:r>
        <w:rPr>
          <w:rFonts w:ascii="Arial" w:eastAsia="Arial" w:hAnsi="Arial" w:cs="Arial"/>
          <w:color w:val="000000"/>
        </w:rPr>
        <w:t>Se considerará incumplimiento a las condiciones del contrato, la contravención total o parcial a las cláusulas del presente Pliego y/o a la normativa aplicable. Sin perjuicio de ello, se considerará incumplimiento la obtención de resultados insatisfactorios respecto del objeto de la contratación.</w:t>
      </w:r>
    </w:p>
    <w:p w:rsidR="000271D2" w:rsidRDefault="000271D2">
      <w:pPr>
        <w:suppressAutoHyphens/>
        <w:spacing w:before="100" w:after="100" w:line="360" w:lineRule="auto"/>
        <w:jc w:val="both"/>
        <w:rPr>
          <w:rFonts w:ascii="Arial" w:eastAsia="Arial" w:hAnsi="Arial" w:cs="Arial"/>
          <w:color w:val="000000"/>
        </w:rPr>
      </w:pPr>
    </w:p>
    <w:p w:rsidR="000E01F0" w:rsidRPr="00F04015"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5" w:name="_Toc85102742"/>
      <w:r w:rsidRPr="00F04015">
        <w:rPr>
          <w:rFonts w:ascii="Arial" w:eastAsia="Arial" w:hAnsi="Arial" w:cs="Arial"/>
          <w:b/>
          <w:color w:val="auto"/>
          <w:sz w:val="28"/>
          <w:szCs w:val="28"/>
        </w:rPr>
        <w:t>Mora y Sanciones</w:t>
      </w:r>
      <w:bookmarkEnd w:id="35"/>
    </w:p>
    <w:p w:rsidR="000E01F0" w:rsidRPr="000E01F0" w:rsidRDefault="000E01F0" w:rsidP="00E75F9D">
      <w:pPr>
        <w:spacing w:after="200" w:line="360" w:lineRule="auto"/>
        <w:jc w:val="both"/>
        <w:rPr>
          <w:rFonts w:ascii="Arial" w:eastAsia="Arial" w:hAnsi="Arial" w:cs="Arial"/>
        </w:rPr>
      </w:pPr>
      <w:r w:rsidRPr="000E01F0">
        <w:rPr>
          <w:rFonts w:ascii="Arial" w:eastAsia="Arial" w:hAnsi="Arial" w:cs="Arial"/>
        </w:rPr>
        <w:t>El adjudicatario incurrirá en mora de pleno derecho sin necesidad de interpelación judicial o extrajudicial alguna, por el sólo vencimiento de los términos y/o por hacer o no hacer algo contrario a lo estipulado.</w:t>
      </w:r>
    </w:p>
    <w:p w:rsidR="000E01F0" w:rsidRDefault="000E01F0" w:rsidP="00E75F9D">
      <w:pPr>
        <w:spacing w:after="200" w:line="360" w:lineRule="auto"/>
        <w:jc w:val="both"/>
        <w:rPr>
          <w:rFonts w:ascii="Arial" w:eastAsia="Arial" w:hAnsi="Arial" w:cs="Arial"/>
        </w:rPr>
      </w:pPr>
      <w:r w:rsidRPr="000E01F0">
        <w:rPr>
          <w:rFonts w:ascii="Arial" w:eastAsia="Arial" w:hAnsi="Arial" w:cs="Arial"/>
        </w:rPr>
        <w:t>Verificado el incumplimiento y sin perjuicio de las acciones leg</w:t>
      </w:r>
      <w:r w:rsidR="00E75F9D">
        <w:rPr>
          <w:rFonts w:ascii="Arial" w:eastAsia="Arial" w:hAnsi="Arial" w:cs="Arial"/>
        </w:rPr>
        <w:t>ales que ameriten promoverse,</w:t>
      </w:r>
      <w:r w:rsidR="00527EA3" w:rsidRPr="00527EA3">
        <w:rPr>
          <w:rFonts w:ascii="Arial" w:eastAsia="Arial" w:hAnsi="Arial" w:cs="Arial"/>
          <w:color w:val="000000"/>
        </w:rPr>
        <w:t xml:space="preserve"> </w:t>
      </w:r>
      <w:r w:rsidR="00527EA3">
        <w:rPr>
          <w:rFonts w:ascii="Arial" w:eastAsia="Arial" w:hAnsi="Arial" w:cs="Arial"/>
          <w:color w:val="000000"/>
        </w:rPr>
        <w:t>l</w:t>
      </w:r>
      <w:r w:rsidR="00527EA3" w:rsidRPr="00C90680">
        <w:rPr>
          <w:rFonts w:ascii="Arial" w:eastAsia="Arial" w:hAnsi="Arial" w:cs="Arial"/>
          <w:color w:val="000000"/>
        </w:rPr>
        <w:t>a Dirección General Impositiva</w:t>
      </w:r>
      <w:r w:rsidR="00527EA3">
        <w:rPr>
          <w:rFonts w:ascii="Arial" w:eastAsia="Arial" w:hAnsi="Arial" w:cs="Arial"/>
        </w:rPr>
        <w:t xml:space="preserve"> </w:t>
      </w:r>
      <w:r w:rsidRPr="000E01F0">
        <w:rPr>
          <w:rFonts w:ascii="Arial" w:eastAsia="Arial" w:hAnsi="Arial" w:cs="Arial"/>
        </w:rPr>
        <w:t xml:space="preserve">podrá proponer o disponer, según el caso y gravedad </w:t>
      </w:r>
      <w:r w:rsidR="00746B5A" w:rsidRPr="000E01F0">
        <w:rPr>
          <w:rFonts w:ascii="Arial" w:eastAsia="Arial" w:hAnsi="Arial" w:cs="Arial"/>
        </w:rPr>
        <w:t>de este</w:t>
      </w:r>
      <w:r w:rsidRPr="000E01F0">
        <w:rPr>
          <w:rFonts w:ascii="Arial" w:eastAsia="Arial" w:hAnsi="Arial" w:cs="Arial"/>
        </w:rPr>
        <w:t xml:space="preserve">, la aplicación de las siguientes sanciones: </w:t>
      </w:r>
    </w:p>
    <w:p w:rsidR="000E01F0" w:rsidRPr="000E01F0" w:rsidRDefault="000E01F0"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lastRenderedPageBreak/>
        <w:t xml:space="preserve">a) </w:t>
      </w:r>
      <w:r w:rsidRPr="000E01F0">
        <w:rPr>
          <w:rStyle w:val="Fuentedeprrafopredeter2"/>
          <w:rFonts w:ascii="Arial" w:hAnsi="Arial" w:cs="Arial"/>
          <w:lang w:val="es-UY"/>
        </w:rPr>
        <w:t>advertencia;</w:t>
      </w:r>
      <w:r w:rsidRPr="000E01F0">
        <w:rPr>
          <w:rStyle w:val="Fuentedeprrafopredeter2"/>
          <w:rFonts w:ascii="Arial" w:hAnsi="Arial" w:cs="Arial"/>
          <w:lang w:val="es-UY"/>
        </w:rPr>
        <w:tab/>
      </w:r>
    </w:p>
    <w:p w:rsidR="000E01F0" w:rsidRDefault="000E01F0" w:rsidP="00E75F9D">
      <w:pPr>
        <w:pStyle w:val="Normal1"/>
        <w:spacing w:line="360" w:lineRule="auto"/>
        <w:jc w:val="both"/>
        <w:rPr>
          <w:rStyle w:val="Fuentedeprrafopredeter2"/>
          <w:rFonts w:ascii="Arial" w:hAnsi="Arial" w:cs="Arial"/>
          <w:lang w:val="es-UY"/>
        </w:rPr>
      </w:pPr>
      <w:r w:rsidRPr="00CB2548">
        <w:rPr>
          <w:rStyle w:val="Fuentedeprrafopredeter2"/>
          <w:rFonts w:ascii="Arial" w:hAnsi="Arial" w:cs="Arial"/>
          <w:lang w:val="es-UY"/>
        </w:rPr>
        <w:t>b)</w:t>
      </w:r>
      <w:r w:rsidR="00BA225B">
        <w:rPr>
          <w:rStyle w:val="Fuentedeprrafopredeter2"/>
          <w:rFonts w:ascii="Arial" w:hAnsi="Arial" w:cs="Arial"/>
          <w:lang w:val="es-UY"/>
        </w:rPr>
        <w:t xml:space="preserve"> </w:t>
      </w:r>
      <w:r w:rsidRPr="00CB2548">
        <w:rPr>
          <w:rStyle w:val="Fuentedeprrafopredeter2"/>
          <w:rFonts w:ascii="Arial" w:hAnsi="Arial" w:cs="Arial"/>
          <w:lang w:val="es-UY"/>
        </w:rPr>
        <w:t xml:space="preserve">ejecución de la garantía de mantenimiento de oferta o de fiel cumplimiento de contrato; </w:t>
      </w:r>
    </w:p>
    <w:p w:rsidR="000E01F0"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c</w:t>
      </w:r>
      <w:r w:rsidR="000E01F0">
        <w:rPr>
          <w:rStyle w:val="Fuentedeprrafopredeter2"/>
          <w:rFonts w:ascii="Arial" w:hAnsi="Arial" w:cs="Arial"/>
          <w:lang w:val="es-UY"/>
        </w:rPr>
        <w:t>) multa</w:t>
      </w:r>
      <w:r w:rsidR="00F06411">
        <w:rPr>
          <w:rStyle w:val="Fuentedeprrafopredeter2"/>
          <w:rFonts w:ascii="Arial" w:hAnsi="Arial" w:cs="Arial"/>
          <w:lang w:val="es-UY"/>
        </w:rPr>
        <w:t xml:space="preserve"> </w:t>
      </w:r>
      <w:r w:rsidR="000E01F0" w:rsidRPr="00180890">
        <w:rPr>
          <w:rFonts w:ascii="Arial" w:hAnsi="Arial" w:cs="Arial"/>
          <w:lang w:val="es-ES"/>
        </w:rPr>
        <w:t xml:space="preserve">de </w:t>
      </w:r>
      <w:r w:rsidR="000E01F0" w:rsidRPr="00A924A1">
        <w:rPr>
          <w:rFonts w:ascii="Arial" w:hAnsi="Arial" w:cs="Arial"/>
          <w:lang w:val="es-ES"/>
        </w:rPr>
        <w:t xml:space="preserve">hasta el </w:t>
      </w:r>
      <w:r w:rsidR="00F06411" w:rsidRPr="00A924A1">
        <w:rPr>
          <w:rFonts w:ascii="Arial" w:hAnsi="Arial" w:cs="Arial"/>
          <w:lang w:val="es-ES"/>
        </w:rPr>
        <w:t>25</w:t>
      </w:r>
      <w:r w:rsidR="000E01F0" w:rsidRPr="00A924A1">
        <w:rPr>
          <w:rFonts w:ascii="Arial" w:hAnsi="Arial" w:cs="Arial"/>
          <w:lang w:val="es-ES"/>
        </w:rPr>
        <w:t>% del</w:t>
      </w:r>
      <w:r w:rsidR="000E01F0" w:rsidRPr="00180890">
        <w:rPr>
          <w:rFonts w:ascii="Arial" w:hAnsi="Arial" w:cs="Arial"/>
          <w:lang w:val="es-ES"/>
        </w:rPr>
        <w:t xml:space="preserve"> monto total adjudicado IVA incluido</w:t>
      </w:r>
      <w:r w:rsidR="000E01F0">
        <w:rPr>
          <w:rStyle w:val="Fuentedeprrafopredeter2"/>
          <w:rFonts w:ascii="Arial" w:hAnsi="Arial" w:cs="Arial"/>
          <w:lang w:val="es-UY"/>
        </w:rPr>
        <w:t xml:space="preserve">; </w:t>
      </w:r>
    </w:p>
    <w:p w:rsidR="000E01F0" w:rsidRPr="00CB2548"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d</w:t>
      </w:r>
      <w:r w:rsidR="000E01F0">
        <w:rPr>
          <w:rStyle w:val="Fuentedeprrafopredeter2"/>
          <w:rFonts w:ascii="Arial" w:hAnsi="Arial" w:cs="Arial"/>
          <w:lang w:val="es-UY"/>
        </w:rPr>
        <w:t xml:space="preserve">) </w:t>
      </w:r>
      <w:r w:rsidR="000E01F0" w:rsidRPr="00CB2548">
        <w:rPr>
          <w:rStyle w:val="Fuentedeprrafopredeter2"/>
          <w:rFonts w:ascii="Arial" w:hAnsi="Arial" w:cs="Arial"/>
          <w:lang w:val="es-UY"/>
        </w:rPr>
        <w:t>suspensión</w:t>
      </w:r>
      <w:r w:rsidR="000E01F0">
        <w:rPr>
          <w:rStyle w:val="Fuentedeprrafopredeter2"/>
          <w:rFonts w:ascii="Arial" w:hAnsi="Arial" w:cs="Arial"/>
          <w:lang w:val="es-UY"/>
        </w:rPr>
        <w:t xml:space="preserve"> para contratar con el organismo por un período de tiempo</w:t>
      </w:r>
      <w:r w:rsidR="000E01F0" w:rsidRPr="00CB2548">
        <w:rPr>
          <w:rStyle w:val="Fuentedeprrafopredeter2"/>
          <w:rFonts w:ascii="Arial" w:hAnsi="Arial" w:cs="Arial"/>
          <w:lang w:val="es-UY"/>
        </w:rPr>
        <w:t xml:space="preserve">; </w:t>
      </w:r>
    </w:p>
    <w:p w:rsidR="000E01F0" w:rsidRPr="00CB2548" w:rsidRDefault="005A50D2" w:rsidP="00E75F9D">
      <w:pPr>
        <w:pStyle w:val="Normal1"/>
        <w:spacing w:line="360" w:lineRule="auto"/>
        <w:jc w:val="both"/>
        <w:rPr>
          <w:rStyle w:val="Fuentedeprrafopredeter2"/>
          <w:rFonts w:ascii="Arial" w:hAnsi="Arial" w:cs="Arial"/>
          <w:lang w:val="es-UY"/>
        </w:rPr>
      </w:pPr>
      <w:r>
        <w:rPr>
          <w:rStyle w:val="Fuentedeprrafopredeter2"/>
          <w:rFonts w:ascii="Arial" w:hAnsi="Arial" w:cs="Arial"/>
          <w:lang w:val="es-UY"/>
        </w:rPr>
        <w:t>e</w:t>
      </w:r>
      <w:r w:rsidR="000E01F0" w:rsidRPr="00CB2548">
        <w:rPr>
          <w:rStyle w:val="Fuentedeprrafopredeter2"/>
          <w:rFonts w:ascii="Arial" w:hAnsi="Arial" w:cs="Arial"/>
          <w:lang w:val="es-UY"/>
        </w:rPr>
        <w:t>) eliminación del infractor como proveedor del organismo</w:t>
      </w:r>
      <w:r w:rsidR="000E01F0">
        <w:rPr>
          <w:rStyle w:val="Fuentedeprrafopredeter2"/>
          <w:rFonts w:ascii="Arial" w:hAnsi="Arial" w:cs="Arial"/>
          <w:lang w:val="es-UY"/>
        </w:rPr>
        <w:t xml:space="preserve">. </w:t>
      </w:r>
    </w:p>
    <w:p w:rsidR="000E01F0" w:rsidRPr="000E01F0" w:rsidRDefault="000E01F0" w:rsidP="00E75F9D">
      <w:pPr>
        <w:spacing w:after="200" w:line="360" w:lineRule="auto"/>
        <w:jc w:val="both"/>
        <w:rPr>
          <w:rStyle w:val="Fuentedeprrafopredeter2"/>
          <w:rFonts w:ascii="Arial" w:hAnsi="Arial" w:cs="Arial"/>
        </w:rPr>
      </w:pPr>
      <w:r w:rsidRPr="000E01F0">
        <w:rPr>
          <w:rFonts w:ascii="Arial" w:eastAsia="Calibri" w:hAnsi="Arial"/>
        </w:rPr>
        <w:t>En</w:t>
      </w:r>
      <w:r w:rsidRPr="000E01F0">
        <w:rPr>
          <w:rStyle w:val="Fuentedeprrafopredeter2"/>
          <w:rFonts w:ascii="Arial" w:hAnsi="Arial" w:cs="Arial"/>
        </w:rPr>
        <w:t xml:space="preserve"> todos los casos, la sanción deberá guardar relación con el monto del contrato, la entidad de la infracción y </w:t>
      </w:r>
      <w:r w:rsidR="00022A9A">
        <w:rPr>
          <w:rStyle w:val="Fuentedeprrafopredeter2"/>
          <w:rFonts w:ascii="Arial" w:hAnsi="Arial" w:cs="Arial"/>
        </w:rPr>
        <w:t xml:space="preserve">los daños y </w:t>
      </w:r>
      <w:r w:rsidRPr="000E01F0">
        <w:rPr>
          <w:rStyle w:val="Fuentedeprrafopredeter2"/>
          <w:rFonts w:ascii="Arial" w:hAnsi="Arial" w:cs="Arial"/>
        </w:rPr>
        <w:t>perjuicio</w:t>
      </w:r>
      <w:r w:rsidR="00022A9A">
        <w:rPr>
          <w:rStyle w:val="Fuentedeprrafopredeter2"/>
          <w:rFonts w:ascii="Arial" w:hAnsi="Arial" w:cs="Arial"/>
        </w:rPr>
        <w:t>s</w:t>
      </w:r>
      <w:r w:rsidRPr="000E01F0">
        <w:rPr>
          <w:rStyle w:val="Fuentedeprrafopredeter2"/>
          <w:rFonts w:ascii="Arial" w:hAnsi="Arial" w:cs="Arial"/>
        </w:rPr>
        <w:t xml:space="preserve"> resultante</w:t>
      </w:r>
      <w:r w:rsidR="00022A9A">
        <w:rPr>
          <w:rStyle w:val="Fuentedeprrafopredeter2"/>
          <w:rFonts w:ascii="Arial" w:hAnsi="Arial" w:cs="Arial"/>
        </w:rPr>
        <w:t>s</w:t>
      </w:r>
      <w:r w:rsidRPr="000E01F0">
        <w:rPr>
          <w:rStyle w:val="Fuentedeprrafopredeter2"/>
          <w:rFonts w:ascii="Arial" w:hAnsi="Arial" w:cs="Arial"/>
        </w:rPr>
        <w:t xml:space="preserve"> para los intereses del Estado. </w:t>
      </w:r>
    </w:p>
    <w:p w:rsidR="000E01F0" w:rsidRPr="000E01F0" w:rsidRDefault="000E01F0" w:rsidP="00E75F9D">
      <w:pPr>
        <w:spacing w:after="200" w:line="360" w:lineRule="auto"/>
        <w:jc w:val="both"/>
        <w:rPr>
          <w:rStyle w:val="Fuentedeprrafopredeter2"/>
          <w:rFonts w:ascii="Arial" w:hAnsi="Arial" w:cs="Arial"/>
        </w:rPr>
      </w:pPr>
      <w:r w:rsidRPr="000E01F0">
        <w:rPr>
          <w:rStyle w:val="Fuentedeprrafopredeter2"/>
          <w:rFonts w:ascii="Arial" w:hAnsi="Arial" w:cs="Arial"/>
        </w:rPr>
        <w:t xml:space="preserve">Una vez firme, la sanción impuesta será registrada en el Registro Único de Proveedores del Estado a los efectos de su consideración como antecedente del proveedor para futuras contrataciones. </w:t>
      </w:r>
    </w:p>
    <w:p w:rsidR="000E01F0" w:rsidRDefault="000E01F0" w:rsidP="00E75F9D">
      <w:pPr>
        <w:pStyle w:val="Textoindependiente"/>
        <w:spacing w:after="200" w:line="360" w:lineRule="auto"/>
        <w:jc w:val="both"/>
        <w:rPr>
          <w:szCs w:val="22"/>
        </w:rPr>
      </w:pPr>
      <w:r w:rsidRPr="009C1C7B">
        <w:rPr>
          <w:szCs w:val="22"/>
        </w:rPr>
        <w:t>La aplicación de la sanción deberá efectuarse a la luz de los principios que rigen la potestad sancionatoria administrativa, especialmente, los principios de tipicidad, proporcionalidad, motivación e imparcialidad.</w:t>
      </w:r>
    </w:p>
    <w:p w:rsidR="00904A3B" w:rsidRPr="000E01F0" w:rsidRDefault="00904A3B" w:rsidP="00E75F9D">
      <w:pPr>
        <w:pStyle w:val="Textoindependiente"/>
        <w:spacing w:after="200" w:line="360" w:lineRule="auto"/>
        <w:jc w:val="both"/>
        <w:rPr>
          <w:szCs w:val="22"/>
        </w:rPr>
      </w:pPr>
    </w:p>
    <w:p w:rsidR="008A60BD" w:rsidRPr="00022A9A" w:rsidRDefault="009033B9" w:rsidP="009B4CEB">
      <w:pPr>
        <w:pStyle w:val="Ttulo1"/>
        <w:numPr>
          <w:ilvl w:val="0"/>
          <w:numId w:val="25"/>
        </w:numPr>
        <w:spacing w:before="200" w:after="200"/>
        <w:ind w:left="425" w:hanging="425"/>
        <w:rPr>
          <w:rFonts w:ascii="Arial" w:eastAsia="Arial" w:hAnsi="Arial" w:cs="Arial"/>
          <w:b/>
          <w:color w:val="auto"/>
          <w:sz w:val="28"/>
          <w:szCs w:val="28"/>
        </w:rPr>
      </w:pPr>
      <w:bookmarkStart w:id="36" w:name="_Toc85102743"/>
      <w:r w:rsidRPr="00022A9A">
        <w:rPr>
          <w:rFonts w:ascii="Arial" w:eastAsia="Arial" w:hAnsi="Arial" w:cs="Arial"/>
          <w:b/>
          <w:color w:val="auto"/>
          <w:sz w:val="28"/>
          <w:szCs w:val="28"/>
        </w:rPr>
        <w:t>Causales de rescisión</w:t>
      </w:r>
      <w:bookmarkEnd w:id="36"/>
    </w:p>
    <w:p w:rsidR="00F06411" w:rsidRPr="00290B77" w:rsidRDefault="00F06411" w:rsidP="00290B77">
      <w:pPr>
        <w:pStyle w:val="Textoindependiente"/>
        <w:spacing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Sin perjuicio de la aplicación de las sanciones a que dieren lugar los incumplimientos con las cláusulas del presente Pliego, D.G.I. podrá rescindir el contrato en los siguientes casos: </w:t>
      </w:r>
    </w:p>
    <w:p w:rsidR="00F06411" w:rsidRPr="00290B77" w:rsidRDefault="00F06411" w:rsidP="00290B77">
      <w:pPr>
        <w:pStyle w:val="Textoindependiente"/>
        <w:widowControl/>
        <w:numPr>
          <w:ilvl w:val="0"/>
          <w:numId w:val="45"/>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Cuando el adjudicatario no presentara la documen</w:t>
      </w:r>
      <w:r w:rsidR="00290B77" w:rsidRPr="00290B77">
        <w:rPr>
          <w:rStyle w:val="Fuentedeprrafopredeter2"/>
          <w:rFonts w:eastAsiaTheme="minorEastAsia"/>
          <w:kern w:val="0"/>
          <w:szCs w:val="22"/>
          <w:lang w:eastAsia="es-ES" w:bidi="ar-SA"/>
        </w:rPr>
        <w:t>tación exigida en el numeral 22</w:t>
      </w:r>
      <w:r w:rsidRPr="00290B77">
        <w:rPr>
          <w:rStyle w:val="Fuentedeprrafopredeter2"/>
          <w:rFonts w:eastAsiaTheme="minorEastAsia"/>
          <w:kern w:val="0"/>
          <w:szCs w:val="22"/>
          <w:lang w:eastAsia="es-ES" w:bidi="ar-SA"/>
        </w:rPr>
        <w:t xml:space="preserve"> del presente, en el plazo establecido en el mismo. </w:t>
      </w:r>
    </w:p>
    <w:p w:rsidR="00290B77" w:rsidRPr="00290B77" w:rsidRDefault="00F06411" w:rsidP="00290B77">
      <w:pPr>
        <w:pStyle w:val="Textoindependiente"/>
        <w:widowControl/>
        <w:numPr>
          <w:ilvl w:val="0"/>
          <w:numId w:val="45"/>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D.G.I. verifique un incumplimiento en una o más de las     </w:t>
      </w:r>
      <w:r w:rsidRPr="00290B77">
        <w:rPr>
          <w:rStyle w:val="Fuentedeprrafopredeter2"/>
          <w:rFonts w:eastAsiaTheme="minorEastAsia"/>
          <w:kern w:val="0"/>
          <w:szCs w:val="22"/>
          <w:lang w:eastAsia="es-ES" w:bidi="ar-SA"/>
        </w:rPr>
        <w:br/>
        <w:t xml:space="preserve">condiciones estipuladas en el presente Pliego, anexos y documentos explicativos, descriptivos o compromisos específicos acordados entre             D.G.I. y el adjudicatario, que merezca, a su criterio, la calificación de            grave. </w:t>
      </w:r>
    </w:p>
    <w:p w:rsidR="00290B77" w:rsidRPr="00290B77" w:rsidRDefault="00F06411" w:rsidP="00290B77">
      <w:pPr>
        <w:pStyle w:val="Textoindependiente"/>
        <w:widowControl/>
        <w:numPr>
          <w:ilvl w:val="0"/>
          <w:numId w:val="45"/>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se detecten extensiones de los plazos estipulados y acordados para la ejecución de las actividades. </w:t>
      </w:r>
    </w:p>
    <w:p w:rsidR="00F06411" w:rsidRPr="00290B77" w:rsidRDefault="00F06411" w:rsidP="00290B77">
      <w:pPr>
        <w:pStyle w:val="Textoindependiente"/>
        <w:widowControl/>
        <w:numPr>
          <w:ilvl w:val="0"/>
          <w:numId w:val="45"/>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lastRenderedPageBreak/>
        <w:t>Cuando los servicios no se encontrasen ejecutados con arreglo al contrato y se hubiera otorgado plazo al contratista para subsanar defectos,  sin que lo haya hecho.</w:t>
      </w:r>
    </w:p>
    <w:p w:rsidR="00F06411" w:rsidRPr="00290B77" w:rsidRDefault="00F06411" w:rsidP="00290B77">
      <w:pPr>
        <w:pStyle w:val="Textoindependiente"/>
        <w:widowControl/>
        <w:numPr>
          <w:ilvl w:val="0"/>
          <w:numId w:val="45"/>
        </w:numPr>
        <w:spacing w:after="0"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 xml:space="preserve">Cuando el adjudicatario resulte culpable de fraude, grave negligencia o            contravención a las obligaciones estipuladas en el contrato. </w:t>
      </w:r>
      <w:r w:rsidR="00290B77">
        <w:rPr>
          <w:rStyle w:val="Fuentedeprrafopredeter2"/>
          <w:rFonts w:eastAsiaTheme="minorEastAsia"/>
          <w:kern w:val="0"/>
          <w:szCs w:val="22"/>
          <w:lang w:eastAsia="es-ES" w:bidi="ar-SA"/>
        </w:rPr>
        <w:br/>
      </w:r>
    </w:p>
    <w:p w:rsidR="00F06411" w:rsidRPr="00290B77" w:rsidRDefault="00F06411" w:rsidP="00290B77">
      <w:pPr>
        <w:pStyle w:val="Textoindependiente"/>
        <w:spacing w:after="283"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Las causales mencionadas precedentemente se enumeran a título enunciativo, pudiendo D.G.I. evaluar otras causales de rescisión, conforme a Derecho.</w:t>
      </w:r>
    </w:p>
    <w:p w:rsidR="00F06411" w:rsidRPr="00290B77" w:rsidRDefault="00F06411" w:rsidP="00290B77">
      <w:pPr>
        <w:pStyle w:val="Textoindependiente"/>
        <w:spacing w:after="283" w:line="360" w:lineRule="auto"/>
        <w:jc w:val="both"/>
        <w:rPr>
          <w:rStyle w:val="Fuentedeprrafopredeter2"/>
          <w:rFonts w:eastAsiaTheme="minorEastAsia"/>
          <w:kern w:val="0"/>
          <w:szCs w:val="22"/>
          <w:lang w:eastAsia="es-ES" w:bidi="ar-SA"/>
        </w:rPr>
      </w:pPr>
      <w:r w:rsidRPr="00290B77">
        <w:rPr>
          <w:rStyle w:val="Fuentedeprrafopredeter2"/>
          <w:rFonts w:eastAsiaTheme="minorEastAsia"/>
          <w:kern w:val="0"/>
          <w:szCs w:val="22"/>
          <w:lang w:eastAsia="es-ES" w:bidi="ar-SA"/>
        </w:rPr>
        <w:t>No obstante, la misma se producirá de pleno derecho por la inhabilitación superviniente por cualquiera de las causales previstas en la Ley.</w:t>
      </w:r>
    </w:p>
    <w:p w:rsidR="000E01F0" w:rsidRDefault="000E01F0">
      <w:pPr>
        <w:suppressAutoHyphens/>
        <w:spacing w:after="240" w:line="360" w:lineRule="auto"/>
        <w:jc w:val="both"/>
        <w:rPr>
          <w:rFonts w:ascii="Arial" w:eastAsia="Arial" w:hAnsi="Arial" w:cs="Arial"/>
          <w:b/>
          <w:sz w:val="28"/>
        </w:rPr>
      </w:pPr>
    </w:p>
    <w:p w:rsidR="00904A3B" w:rsidRDefault="00904A3B">
      <w:pPr>
        <w:rPr>
          <w:rFonts w:asciiTheme="majorHAnsi" w:eastAsia="Arial" w:hAnsiTheme="majorHAnsi" w:cstheme="majorBidi"/>
          <w:b/>
          <w:sz w:val="32"/>
          <w:szCs w:val="32"/>
        </w:rPr>
      </w:pPr>
      <w:r>
        <w:rPr>
          <w:rFonts w:eastAsia="Arial"/>
          <w:b/>
        </w:rPr>
        <w:br w:type="page"/>
      </w:r>
    </w:p>
    <w:p w:rsidR="008A60BD" w:rsidRDefault="009033B9" w:rsidP="0057011C">
      <w:pPr>
        <w:pStyle w:val="Ttulo1"/>
        <w:rPr>
          <w:rFonts w:eastAsia="Arial" w:cstheme="majorHAnsi"/>
          <w:b/>
          <w:color w:val="auto"/>
        </w:rPr>
      </w:pPr>
      <w:bookmarkStart w:id="37" w:name="_Toc85102744"/>
      <w:r w:rsidRPr="00D61C9B">
        <w:rPr>
          <w:rFonts w:eastAsia="Arial" w:cstheme="majorHAnsi"/>
          <w:b/>
          <w:color w:val="auto"/>
        </w:rPr>
        <w:lastRenderedPageBreak/>
        <w:t>PARTE II - Especificaciones Técnicas</w:t>
      </w:r>
      <w:bookmarkEnd w:id="37"/>
    </w:p>
    <w:p w:rsidR="00930120" w:rsidRDefault="00930120" w:rsidP="00930120"/>
    <w:p w:rsidR="00930120" w:rsidRPr="000C14A6" w:rsidRDefault="00930120" w:rsidP="00930120">
      <w:pPr>
        <w:rPr>
          <w:rFonts w:ascii="Arial" w:eastAsia="MS Mincho" w:hAnsi="Arial" w:cs="Arial"/>
          <w:szCs w:val="24"/>
        </w:rPr>
      </w:pPr>
      <w:r w:rsidRPr="000C14A6">
        <w:rPr>
          <w:rFonts w:ascii="Arial" w:eastAsia="MS Mincho" w:hAnsi="Arial" w:cs="Arial"/>
          <w:szCs w:val="24"/>
        </w:rPr>
        <w:t xml:space="preserve">El adjudicatario deberá </w:t>
      </w:r>
      <w:r w:rsidR="00867F0C" w:rsidRPr="000C14A6">
        <w:rPr>
          <w:rFonts w:ascii="Arial" w:eastAsia="MS Mincho" w:hAnsi="Arial" w:cs="Arial"/>
          <w:szCs w:val="24"/>
        </w:rPr>
        <w:t>brindar:</w:t>
      </w:r>
    </w:p>
    <w:p w:rsidR="000C14A6" w:rsidRPr="00CB74EA" w:rsidRDefault="00930120" w:rsidP="000C14A6">
      <w:pPr>
        <w:pStyle w:val="Prrafodelista"/>
        <w:numPr>
          <w:ilvl w:val="0"/>
          <w:numId w:val="44"/>
        </w:numPr>
        <w:jc w:val="both"/>
        <w:rPr>
          <w:rFonts w:ascii="Arial" w:eastAsia="MS Mincho" w:hAnsi="Arial" w:cs="Arial"/>
          <w:szCs w:val="24"/>
          <w:lang w:val="es-ES" w:eastAsia="es-ES"/>
        </w:rPr>
      </w:pPr>
      <w:r w:rsidRPr="000C14A6">
        <w:rPr>
          <w:rFonts w:ascii="Arial" w:eastAsia="MS Mincho" w:hAnsi="Arial" w:cs="Arial"/>
          <w:szCs w:val="24"/>
          <w:lang w:val="es-ES" w:eastAsia="es-ES"/>
        </w:rPr>
        <w:t xml:space="preserve">Servicios de agencia de publicidad que incluya creatividad, recomendación y diseño del plan de medios </w:t>
      </w:r>
      <w:r w:rsidRPr="00CB74EA">
        <w:rPr>
          <w:rFonts w:ascii="Arial" w:eastAsia="MS Mincho" w:hAnsi="Arial" w:cs="Arial"/>
          <w:szCs w:val="24"/>
          <w:lang w:val="es-ES" w:eastAsia="es-ES"/>
        </w:rPr>
        <w:t>(acorde a la normativa vigente</w:t>
      </w:r>
      <w:r w:rsidR="00C62B09" w:rsidRPr="00CB74EA">
        <w:rPr>
          <w:rFonts w:ascii="Arial" w:eastAsia="MS Mincho" w:hAnsi="Arial" w:cs="Arial"/>
          <w:szCs w:val="24"/>
          <w:lang w:val="es-ES" w:eastAsia="es-ES"/>
        </w:rPr>
        <w:t xml:space="preserve"> en lo referente a la asignación a medios nacionales y del interior</w:t>
      </w:r>
      <w:r w:rsidR="00CB74EA" w:rsidRPr="00CB74EA">
        <w:rPr>
          <w:rFonts w:ascii="Arial" w:eastAsia="MS Mincho" w:hAnsi="Arial" w:cs="Arial"/>
          <w:szCs w:val="24"/>
          <w:lang w:val="es-ES" w:eastAsia="es-ES"/>
        </w:rPr>
        <w:t xml:space="preserve"> Art 17 de la Ley 17.904 de 7/10/2005 y Art 774 de la Ley 19.924 de 30/12/2021</w:t>
      </w:r>
      <w:r w:rsidRPr="00CB74EA">
        <w:rPr>
          <w:rFonts w:ascii="Arial" w:eastAsia="MS Mincho" w:hAnsi="Arial" w:cs="Arial"/>
          <w:szCs w:val="24"/>
          <w:lang w:val="es-ES" w:eastAsia="es-ES"/>
        </w:rPr>
        <w:t>) y control de emisión de las pautas</w:t>
      </w:r>
      <w:r w:rsidR="00290B77" w:rsidRPr="00CB74EA">
        <w:rPr>
          <w:rFonts w:ascii="Arial" w:eastAsia="MS Mincho" w:hAnsi="Arial" w:cs="Arial"/>
          <w:szCs w:val="24"/>
          <w:lang w:val="es-ES" w:eastAsia="es-ES"/>
        </w:rPr>
        <w:t>.</w:t>
      </w:r>
    </w:p>
    <w:p w:rsidR="00930120" w:rsidRPr="00CB74EA" w:rsidRDefault="00930120" w:rsidP="000C14A6">
      <w:pPr>
        <w:pStyle w:val="Prrafodelista"/>
        <w:numPr>
          <w:ilvl w:val="0"/>
          <w:numId w:val="44"/>
        </w:numPr>
        <w:jc w:val="both"/>
        <w:rPr>
          <w:rFonts w:ascii="Arial" w:eastAsia="MS Mincho" w:hAnsi="Arial" w:cs="Arial"/>
          <w:szCs w:val="24"/>
          <w:lang w:val="es-ES" w:eastAsia="es-ES"/>
        </w:rPr>
      </w:pPr>
      <w:r w:rsidRPr="00CB74EA">
        <w:rPr>
          <w:rFonts w:ascii="Arial" w:eastAsia="MS Mincho" w:hAnsi="Arial" w:cs="Arial"/>
          <w:szCs w:val="24"/>
          <w:lang w:val="es-ES" w:eastAsia="es-ES"/>
        </w:rPr>
        <w:t>Contratación a su nombre de los medios necesarios a fin de implementar el plan de medios recomendado y aprobado</w:t>
      </w:r>
      <w:r w:rsidR="003E33BE" w:rsidRPr="00CB74EA">
        <w:rPr>
          <w:rFonts w:ascii="Arial" w:eastAsia="MS Mincho" w:hAnsi="Arial" w:cs="Arial"/>
          <w:szCs w:val="24"/>
          <w:lang w:val="es-ES" w:eastAsia="es-ES"/>
        </w:rPr>
        <w:t xml:space="preserve"> </w:t>
      </w:r>
      <w:r w:rsidR="00290B77" w:rsidRPr="00CB74EA">
        <w:rPr>
          <w:rFonts w:ascii="Arial" w:eastAsia="MS Mincho" w:hAnsi="Arial" w:cs="Arial"/>
          <w:szCs w:val="24"/>
          <w:lang w:val="es-ES" w:eastAsia="es-ES"/>
        </w:rPr>
        <w:t>respetando los porcentajes</w:t>
      </w:r>
      <w:r w:rsidR="003E33BE" w:rsidRPr="00CB74EA">
        <w:rPr>
          <w:rFonts w:ascii="Arial" w:eastAsia="MS Mincho" w:hAnsi="Arial" w:cs="Arial"/>
          <w:szCs w:val="24"/>
          <w:lang w:val="es-ES" w:eastAsia="es-ES"/>
        </w:rPr>
        <w:t xml:space="preserve"> establecidos</w:t>
      </w:r>
      <w:r w:rsidR="00C62B09" w:rsidRPr="00CB74EA">
        <w:rPr>
          <w:rFonts w:ascii="Arial" w:eastAsia="MS Mincho" w:hAnsi="Arial" w:cs="Arial"/>
          <w:szCs w:val="24"/>
          <w:lang w:val="es-ES" w:eastAsia="es-ES"/>
        </w:rPr>
        <w:t xml:space="preserve"> para la a</w:t>
      </w:r>
      <w:r w:rsidR="00CB74EA" w:rsidRPr="00CB74EA">
        <w:rPr>
          <w:rFonts w:ascii="Arial" w:eastAsia="MS Mincho" w:hAnsi="Arial" w:cs="Arial"/>
          <w:szCs w:val="24"/>
          <w:lang w:val="es-ES" w:eastAsia="es-ES"/>
        </w:rPr>
        <w:t>signación acorde a la normativa, mencionada en el punto anterior.</w:t>
      </w:r>
    </w:p>
    <w:p w:rsidR="00867F0C" w:rsidRPr="000C14A6" w:rsidRDefault="00867F0C" w:rsidP="00867F0C">
      <w:pPr>
        <w:pStyle w:val="Prrafodelista"/>
        <w:numPr>
          <w:ilvl w:val="0"/>
          <w:numId w:val="44"/>
        </w:numPr>
        <w:jc w:val="both"/>
        <w:rPr>
          <w:rFonts w:ascii="Arial" w:eastAsia="MS Mincho" w:hAnsi="Arial" w:cs="Arial"/>
          <w:szCs w:val="24"/>
          <w:lang w:val="es-ES" w:eastAsia="es-ES"/>
        </w:rPr>
      </w:pPr>
      <w:r w:rsidRPr="000C14A6">
        <w:rPr>
          <w:rFonts w:ascii="Arial" w:eastAsia="MS Mincho" w:hAnsi="Arial" w:cs="Arial"/>
          <w:szCs w:val="24"/>
          <w:lang w:val="es-ES" w:eastAsia="es-ES"/>
        </w:rPr>
        <w:t>Contratación a su nombre de las productoras para la confección de las piezas publicitarias necesarias, considerando todos los medios recomendados en el plan de medios propuesto y aprobado.</w:t>
      </w:r>
    </w:p>
    <w:p w:rsidR="003B286E" w:rsidRPr="000C14A6" w:rsidRDefault="003B286E" w:rsidP="003B286E">
      <w:pPr>
        <w:pStyle w:val="Prrafodelista"/>
        <w:jc w:val="both"/>
        <w:rPr>
          <w:rFonts w:ascii="Arial" w:eastAsia="MS Mincho" w:hAnsi="Arial" w:cs="Arial"/>
          <w:szCs w:val="24"/>
          <w:lang w:val="es-ES" w:eastAsia="es-ES"/>
        </w:rPr>
      </w:pPr>
    </w:p>
    <w:p w:rsidR="007E1171" w:rsidRPr="000C14A6" w:rsidRDefault="007E1171" w:rsidP="00D543CB">
      <w:pPr>
        <w:rPr>
          <w:rFonts w:ascii="Arial" w:hAnsi="Arial" w:cs="Arial"/>
        </w:rPr>
      </w:pPr>
    </w:p>
    <w:p w:rsidR="00930120" w:rsidRPr="000C14A6" w:rsidRDefault="00930120" w:rsidP="00D543CB">
      <w:pPr>
        <w:rPr>
          <w:rFonts w:ascii="Arial" w:hAnsi="Arial" w:cs="Arial"/>
        </w:rPr>
      </w:pPr>
    </w:p>
    <w:p w:rsidR="00930120" w:rsidRPr="00D61C9B" w:rsidRDefault="00930120" w:rsidP="00D543CB">
      <w:pPr>
        <w:rPr>
          <w:rFonts w:ascii="Arial" w:hAnsi="Arial" w:cs="Arial"/>
        </w:rPr>
      </w:pPr>
    </w:p>
    <w:p w:rsidR="0098012B" w:rsidRPr="00D61C9B" w:rsidRDefault="0098012B" w:rsidP="0098012B">
      <w:pPr>
        <w:suppressAutoHyphens/>
        <w:spacing w:after="240" w:line="360" w:lineRule="auto"/>
        <w:jc w:val="both"/>
        <w:rPr>
          <w:rFonts w:ascii="Arial" w:eastAsia="Arial" w:hAnsi="Arial" w:cs="Arial"/>
        </w:rPr>
      </w:pPr>
      <w:r w:rsidRPr="00D61C9B">
        <w:rPr>
          <w:rFonts w:ascii="Arial" w:eastAsia="Arial" w:hAnsi="Arial" w:cs="Arial"/>
        </w:rPr>
        <w:t>ADVERTENCIA: TODA OFERTA QUE REALICE ALGUNA REFERENCIA AL PRECIO EN ESTE APARTADO SERÁ DESCALIFICADA.</w:t>
      </w:r>
    </w:p>
    <w:p w:rsidR="008A60BD" w:rsidRDefault="008A60BD">
      <w:pPr>
        <w:suppressAutoHyphens/>
        <w:spacing w:after="0" w:line="360" w:lineRule="auto"/>
        <w:jc w:val="both"/>
        <w:rPr>
          <w:rFonts w:ascii="Arial" w:eastAsia="Arial" w:hAnsi="Arial" w:cs="Arial"/>
        </w:rPr>
      </w:pPr>
    </w:p>
    <w:p w:rsidR="008A60BD" w:rsidRDefault="008A60BD">
      <w:pPr>
        <w:suppressAutoHyphens/>
        <w:spacing w:after="0" w:line="360" w:lineRule="auto"/>
        <w:jc w:val="both"/>
        <w:rPr>
          <w:rFonts w:ascii="Arial" w:eastAsia="Arial" w:hAnsi="Arial" w:cs="Arial"/>
        </w:rPr>
      </w:pPr>
    </w:p>
    <w:p w:rsidR="008A60BD" w:rsidRDefault="008A60BD">
      <w:pPr>
        <w:suppressAutoHyphens/>
        <w:spacing w:after="240" w:line="360" w:lineRule="auto"/>
        <w:jc w:val="both"/>
        <w:rPr>
          <w:rFonts w:ascii="Arial" w:eastAsia="Arial" w:hAnsi="Arial" w:cs="Arial"/>
        </w:rPr>
      </w:pPr>
    </w:p>
    <w:p w:rsidR="008A60BD" w:rsidRDefault="008A60BD">
      <w:pPr>
        <w:suppressAutoHyphens/>
        <w:spacing w:after="240" w:line="360" w:lineRule="auto"/>
        <w:jc w:val="both"/>
        <w:rPr>
          <w:rFonts w:ascii="Arial" w:eastAsia="Arial" w:hAnsi="Arial" w:cs="Arial"/>
        </w:rPr>
      </w:pPr>
    </w:p>
    <w:p w:rsidR="008A60BD" w:rsidRDefault="008A60BD">
      <w:pPr>
        <w:suppressAutoHyphens/>
        <w:spacing w:after="240" w:line="360" w:lineRule="auto"/>
        <w:jc w:val="both"/>
        <w:rPr>
          <w:rFonts w:ascii="Arial" w:eastAsia="Arial" w:hAnsi="Arial" w:cs="Arial"/>
        </w:rPr>
      </w:pPr>
    </w:p>
    <w:p w:rsidR="008A60BD" w:rsidRDefault="008A60BD">
      <w:pPr>
        <w:spacing w:after="0" w:line="240" w:lineRule="auto"/>
        <w:rPr>
          <w:rFonts w:ascii="Arial" w:eastAsia="Arial" w:hAnsi="Arial" w:cs="Arial"/>
          <w:b/>
          <w:sz w:val="28"/>
        </w:rPr>
      </w:pPr>
    </w:p>
    <w:p w:rsidR="009033B9" w:rsidRDefault="009033B9">
      <w:pPr>
        <w:suppressAutoHyphens/>
        <w:spacing w:after="240" w:line="360" w:lineRule="auto"/>
        <w:jc w:val="both"/>
        <w:rPr>
          <w:rFonts w:ascii="Arial" w:eastAsia="Arial" w:hAnsi="Arial" w:cs="Arial"/>
          <w:b/>
          <w:sz w:val="28"/>
        </w:rPr>
      </w:pPr>
    </w:p>
    <w:p w:rsidR="00161759" w:rsidRDefault="00161759" w:rsidP="0057011C">
      <w:pPr>
        <w:pStyle w:val="Ttulo1"/>
        <w:rPr>
          <w:rFonts w:eastAsia="Arial"/>
          <w:b/>
          <w:color w:val="auto"/>
        </w:rPr>
      </w:pPr>
      <w:bookmarkStart w:id="38" w:name="_Toc85102745"/>
    </w:p>
    <w:p w:rsidR="00161759" w:rsidRDefault="00161759" w:rsidP="0057011C">
      <w:pPr>
        <w:pStyle w:val="Ttulo1"/>
        <w:rPr>
          <w:rFonts w:eastAsia="Arial"/>
          <w:b/>
          <w:color w:val="auto"/>
        </w:rPr>
      </w:pPr>
    </w:p>
    <w:p w:rsidR="00716F46" w:rsidRDefault="00716F46" w:rsidP="00716F46"/>
    <w:p w:rsidR="00716F46" w:rsidRDefault="00716F46" w:rsidP="00716F46"/>
    <w:p w:rsidR="00716F46" w:rsidRDefault="00716F46" w:rsidP="00716F46"/>
    <w:p w:rsidR="00716F46" w:rsidRPr="00716F46" w:rsidRDefault="00716F46" w:rsidP="00716F46"/>
    <w:p w:rsidR="008A60BD" w:rsidRPr="0057011C" w:rsidRDefault="009033B9" w:rsidP="0057011C">
      <w:pPr>
        <w:pStyle w:val="Ttulo1"/>
        <w:rPr>
          <w:rFonts w:eastAsia="Arial"/>
          <w:b/>
          <w:color w:val="auto"/>
        </w:rPr>
      </w:pPr>
      <w:r w:rsidRPr="0057011C">
        <w:rPr>
          <w:rFonts w:eastAsia="Arial"/>
          <w:b/>
          <w:color w:val="auto"/>
        </w:rPr>
        <w:t>PARTE III – Formularios</w:t>
      </w:r>
      <w:bookmarkEnd w:id="38"/>
    </w:p>
    <w:p w:rsidR="008A60BD" w:rsidRDefault="008A60BD">
      <w:pPr>
        <w:spacing w:after="0" w:line="360" w:lineRule="auto"/>
        <w:jc w:val="both"/>
        <w:rPr>
          <w:rFonts w:ascii="Arial" w:eastAsia="Arial" w:hAnsi="Arial" w:cs="Arial"/>
        </w:rPr>
      </w:pPr>
    </w:p>
    <w:p w:rsidR="008A60BD" w:rsidRDefault="009033B9" w:rsidP="000271D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I - Formulario de identificación del Oferente</w:t>
      </w:r>
    </w:p>
    <w:p w:rsidR="008A60BD" w:rsidRDefault="008A60BD">
      <w:pPr>
        <w:suppressAutoHyphens/>
        <w:spacing w:after="0" w:line="360" w:lineRule="auto"/>
        <w:jc w:val="both"/>
        <w:rPr>
          <w:rFonts w:ascii="Arial" w:eastAsia="Arial" w:hAnsi="Arial" w:cs="Arial"/>
          <w:b/>
          <w:color w:val="000000"/>
        </w:rPr>
      </w:pPr>
    </w:p>
    <w:p w:rsidR="008A60BD" w:rsidRDefault="0017692C">
      <w:pPr>
        <w:suppressAutoHyphens/>
        <w:spacing w:after="0" w:line="360" w:lineRule="auto"/>
        <w:jc w:val="both"/>
        <w:rPr>
          <w:rFonts w:ascii="Arial" w:eastAsia="Arial" w:hAnsi="Arial" w:cs="Arial"/>
          <w:color w:val="000000"/>
        </w:rPr>
      </w:pPr>
      <w:r w:rsidRPr="00D61C9B">
        <w:rPr>
          <w:rFonts w:ascii="Arial" w:eastAsia="Arial" w:hAnsi="Arial" w:cs="Arial"/>
        </w:rPr>
        <w:t>Procedimiento</w:t>
      </w:r>
      <w:r w:rsidR="00D61C9B">
        <w:rPr>
          <w:rFonts w:ascii="Arial" w:eastAsia="Arial" w:hAnsi="Arial" w:cs="Arial"/>
        </w:rPr>
        <w:t xml:space="preserve"> Especial</w:t>
      </w:r>
      <w:r w:rsidR="00091B15">
        <w:rPr>
          <w:rFonts w:ascii="Arial" w:eastAsia="Arial" w:hAnsi="Arial" w:cs="Arial"/>
        </w:rPr>
        <w:t xml:space="preserve"> </w:t>
      </w:r>
      <w:r w:rsidR="00D61C9B">
        <w:rPr>
          <w:rFonts w:ascii="Arial" w:eastAsia="Arial" w:hAnsi="Arial" w:cs="Arial"/>
          <w:b/>
          <w:color w:val="000000"/>
        </w:rPr>
        <w:t>Nº</w:t>
      </w:r>
      <w:r w:rsidR="00D61C9B" w:rsidRPr="00D61C9B">
        <w:rPr>
          <w:rFonts w:ascii="Arial" w:eastAsia="Arial" w:hAnsi="Arial" w:cs="Arial"/>
          <w:b/>
          <w:color w:val="FF0000"/>
          <w:highlight w:val="yellow"/>
        </w:rPr>
        <w:t>…</w:t>
      </w:r>
    </w:p>
    <w:p w:rsidR="00D61C9B" w:rsidRDefault="00D61C9B">
      <w:pPr>
        <w:suppressAutoHyphens/>
        <w:spacing w:after="0" w:line="360" w:lineRule="auto"/>
        <w:rPr>
          <w:rFonts w:ascii="Arial" w:eastAsia="Arial" w:hAnsi="Arial" w:cs="Arial"/>
          <w:color w:val="000000"/>
        </w:rPr>
      </w:pPr>
    </w:p>
    <w:p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Nombre del proveedor</w:t>
      </w:r>
      <w:r w:rsidR="004A1A55">
        <w:rPr>
          <w:rStyle w:val="Refdenotaalpie"/>
          <w:rFonts w:ascii="Arial" w:eastAsia="Arial" w:hAnsi="Arial" w:cs="Arial"/>
          <w:color w:val="000000"/>
        </w:rPr>
        <w:footnoteReference w:id="1"/>
      </w:r>
      <w:r>
        <w:rPr>
          <w:rFonts w:ascii="Arial" w:eastAsia="Arial" w:hAnsi="Arial" w:cs="Arial"/>
          <w:color w:val="000000"/>
        </w:rPr>
        <w:t>: ____________________________________________________</w:t>
      </w:r>
    </w:p>
    <w:p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Cédula de identidad / Identificación Fiscal Extranjera/ RUT: ________________________</w:t>
      </w:r>
    </w:p>
    <w:p w:rsidR="008A60BD" w:rsidRDefault="009033B9" w:rsidP="0040423D">
      <w:pPr>
        <w:spacing w:after="0" w:line="360" w:lineRule="auto"/>
        <w:jc w:val="both"/>
        <w:rPr>
          <w:rFonts w:ascii="Arial" w:eastAsia="Arial" w:hAnsi="Arial" w:cs="Arial"/>
          <w:shd w:val="clear" w:color="auto" w:fill="FFFFFF"/>
        </w:rPr>
      </w:pPr>
      <w:r>
        <w:rPr>
          <w:rFonts w:ascii="Arial" w:eastAsia="Arial" w:hAnsi="Arial" w:cs="Arial"/>
          <w:shd w:val="clear" w:color="auto" w:fill="FFFFFF"/>
        </w:rPr>
        <w:t xml:space="preserve">El/Los que suscribe/n </w:t>
      </w:r>
      <w:r w:rsidRPr="00D42A51">
        <w:rPr>
          <w:rFonts w:ascii="Arial" w:eastAsia="Arial" w:hAnsi="Arial" w:cs="Arial"/>
          <w:color w:val="FF0000"/>
          <w:highlight w:val="yellow"/>
          <w:shd w:val="clear" w:color="auto" w:fill="FFFFFF"/>
        </w:rPr>
        <w:t>______________________________</w:t>
      </w:r>
      <w:r w:rsidRPr="00290B77">
        <w:rPr>
          <w:rFonts w:ascii="Arial" w:eastAsia="Arial" w:hAnsi="Arial" w:cs="Arial"/>
          <w:i/>
          <w:shd w:val="clear" w:color="auto" w:fill="FFFFFF"/>
        </w:rPr>
        <w:t xml:space="preserve">(nombre de quien firme y tenga poderes suficientes para representar a la empresa oferente acreditados en RUPE) </w:t>
      </w:r>
      <w:r>
        <w:rPr>
          <w:rFonts w:ascii="Arial" w:eastAsia="Arial" w:hAnsi="Arial" w:cs="Arial"/>
          <w:shd w:val="clear" w:color="auto" w:fill="FFFFFF"/>
        </w:rPr>
        <w:t>en representación de </w:t>
      </w:r>
      <w:r w:rsidRPr="00D42A51">
        <w:rPr>
          <w:rFonts w:ascii="Arial" w:eastAsia="Arial" w:hAnsi="Arial" w:cs="Arial"/>
          <w:color w:val="FF0000"/>
          <w:highlight w:val="yellow"/>
          <w:shd w:val="clear" w:color="auto" w:fill="FFFFFF"/>
        </w:rPr>
        <w:t>______________________________</w:t>
      </w:r>
      <w:r>
        <w:rPr>
          <w:rFonts w:ascii="Arial" w:eastAsia="Arial" w:hAnsi="Arial" w:cs="Arial"/>
          <w:shd w:val="clear" w:color="auto" w:fill="FFFFFF"/>
        </w:rPr>
        <w:t> </w:t>
      </w:r>
      <w:r w:rsidRPr="00290B77">
        <w:rPr>
          <w:rFonts w:ascii="Arial" w:eastAsia="Arial" w:hAnsi="Arial" w:cs="Arial"/>
          <w:i/>
          <w:shd w:val="clear" w:color="auto" w:fill="FFFFFF"/>
        </w:rPr>
        <w:t>(nombre de la Empresa oferente)</w:t>
      </w:r>
      <w:r w:rsidRPr="00290B77">
        <w:rPr>
          <w:rFonts w:ascii="Arial" w:eastAsia="Arial" w:hAnsi="Arial" w:cs="Arial"/>
          <w:shd w:val="clear" w:color="auto" w:fill="FFFFFF"/>
        </w:rPr>
        <w:t xml:space="preserve"> </w:t>
      </w:r>
      <w:r>
        <w:rPr>
          <w:rFonts w:ascii="Arial" w:eastAsia="Arial" w:hAnsi="Arial" w:cs="Arial"/>
          <w:shd w:val="clear" w:color="auto" w:fill="FFFFFF"/>
        </w:rPr>
        <w:t>declara/n bajo juramento que la oferta ingresada en línea a través del sitio web de compras (</w:t>
      </w:r>
      <w:hyperlink r:id="rId19">
        <w:r>
          <w:rPr>
            <w:rFonts w:ascii="Arial" w:eastAsia="Arial" w:hAnsi="Arial" w:cs="Arial"/>
            <w:color w:val="000080"/>
            <w:u w:val="single"/>
            <w:shd w:val="clear" w:color="auto" w:fill="FFFFFF"/>
          </w:rPr>
          <w:t>www.comprasestatales.gub.uy</w:t>
        </w:r>
      </w:hyperlink>
      <w:r>
        <w:rPr>
          <w:rFonts w:ascii="Arial" w:eastAsia="Arial" w:hAnsi="Arial" w:cs="Arial"/>
          <w:u w:val="single"/>
          <w:shd w:val="clear" w:color="auto" w:fill="FFFFFF"/>
        </w:rPr>
        <w:t>)</w:t>
      </w:r>
      <w:r w:rsidR="0040423D" w:rsidRPr="00CD10C1">
        <w:rPr>
          <w:rFonts w:ascii="Arial" w:eastAsia="Arial" w:hAnsi="Arial" w:cs="Arial"/>
          <w:shd w:val="clear" w:color="auto" w:fill="FFFFFF"/>
        </w:rPr>
        <w:t>vincula a la empresa</w:t>
      </w:r>
      <w:r w:rsidR="00290B77">
        <w:rPr>
          <w:rFonts w:ascii="Arial" w:eastAsia="Arial" w:hAnsi="Arial" w:cs="Arial"/>
          <w:shd w:val="clear" w:color="auto" w:fill="FFFFFF"/>
        </w:rPr>
        <w:t xml:space="preserve"> </w:t>
      </w:r>
      <w:r>
        <w:rPr>
          <w:rFonts w:ascii="Arial" w:eastAsia="Arial" w:hAnsi="Arial" w:cs="Arial"/>
          <w:shd w:val="clear" w:color="auto" w:fill="FFFFFF"/>
        </w:rPr>
        <w:t xml:space="preserve">en todos sus términos y que acepta/n sin condiciones las disposiciones del Pliego de Condiciones Particulares del </w:t>
      </w:r>
      <w:r w:rsidR="0017692C" w:rsidRPr="00C03959">
        <w:rPr>
          <w:rFonts w:ascii="Arial" w:eastAsia="Arial" w:hAnsi="Arial" w:cs="Arial"/>
          <w:highlight w:val="yellow"/>
          <w:shd w:val="clear" w:color="auto" w:fill="FFFFFF"/>
        </w:rPr>
        <w:t>procedimiento</w:t>
      </w:r>
      <w:r w:rsidR="00D61C9B" w:rsidRPr="00C03959">
        <w:rPr>
          <w:rFonts w:ascii="Arial" w:eastAsia="Arial" w:hAnsi="Arial" w:cs="Arial"/>
          <w:highlight w:val="yellow"/>
          <w:shd w:val="clear" w:color="auto" w:fill="FFFFFF"/>
        </w:rPr>
        <w:t xml:space="preserve"> especial</w:t>
      </w:r>
      <w:r>
        <w:rPr>
          <w:rFonts w:ascii="Arial" w:eastAsia="Arial" w:hAnsi="Arial" w:cs="Arial"/>
          <w:shd w:val="clear" w:color="auto" w:fill="FFFFFF"/>
        </w:rPr>
        <w:t xml:space="preserve">  Nº </w:t>
      </w:r>
      <w:r w:rsidRPr="008D6385">
        <w:rPr>
          <w:rFonts w:ascii="Arial" w:eastAsia="Arial" w:hAnsi="Arial" w:cs="Arial"/>
          <w:color w:val="FF0000"/>
          <w:highlight w:val="yellow"/>
          <w:shd w:val="clear" w:color="auto" w:fill="FFFFFF"/>
        </w:rPr>
        <w:t>…</w:t>
      </w:r>
      <w:r w:rsidRPr="00413F70">
        <w:rPr>
          <w:rFonts w:ascii="Arial" w:eastAsia="Arial" w:hAnsi="Arial" w:cs="Arial"/>
          <w:shd w:val="clear" w:color="auto" w:fill="FFFFFF"/>
        </w:rPr>
        <w:t>,</w:t>
      </w:r>
      <w:r>
        <w:rPr>
          <w:rFonts w:ascii="Arial" w:eastAsia="Arial" w:hAnsi="Arial" w:cs="Arial"/>
          <w:shd w:val="clear" w:color="auto" w:fill="FFFFFF"/>
        </w:rPr>
        <w:t xml:space="preserve"> así como las restantes normas que rigen la contratación.</w:t>
      </w:r>
    </w:p>
    <w:p w:rsidR="008A60BD" w:rsidRDefault="009033B9">
      <w:pPr>
        <w:spacing w:after="0" w:line="360" w:lineRule="auto"/>
        <w:jc w:val="both"/>
        <w:rPr>
          <w:rFonts w:ascii="Arial" w:eastAsia="Arial" w:hAnsi="Arial" w:cs="Arial"/>
          <w:shd w:val="clear" w:color="auto" w:fill="FFFFFF"/>
        </w:rPr>
      </w:pPr>
      <w:r>
        <w:rPr>
          <w:rFonts w:ascii="Arial" w:eastAsia="Arial" w:hAnsi="Arial" w:cs="Arial"/>
          <w:shd w:val="clear" w:color="auto" w:fill="FFFFFF"/>
        </w:rPr>
        <w:t>A su vez, la empresa oferente declara contar con capacidad para contratar con el Estado, no encontrándose en ninguna situación que expresamente le impida dicha contratación, conforme lo preceptuado por el artículo 46 del TOCAF, y restantes normas concordantes y complementarias.</w:t>
      </w:r>
    </w:p>
    <w:p w:rsidR="008A60BD" w:rsidRDefault="008A60BD">
      <w:pPr>
        <w:spacing w:after="0" w:line="360" w:lineRule="auto"/>
        <w:jc w:val="both"/>
        <w:rPr>
          <w:rFonts w:ascii="Arial" w:eastAsia="Arial" w:hAnsi="Arial" w:cs="Arial"/>
          <w:shd w:val="clear" w:color="auto" w:fill="FFFFFF"/>
        </w:rPr>
      </w:pPr>
    </w:p>
    <w:p w:rsidR="008A60BD" w:rsidRDefault="009033B9">
      <w:pPr>
        <w:spacing w:after="0" w:line="360" w:lineRule="auto"/>
        <w:jc w:val="both"/>
        <w:rPr>
          <w:rFonts w:ascii="Arial" w:eastAsia="Arial" w:hAnsi="Arial" w:cs="Arial"/>
          <w:shd w:val="clear" w:color="auto" w:fill="FFFFFF"/>
        </w:rPr>
      </w:pPr>
      <w:r>
        <w:rPr>
          <w:rFonts w:ascii="Arial" w:eastAsia="Arial" w:hAnsi="Arial" w:cs="Arial"/>
          <w:shd w:val="clear" w:color="auto" w:fill="FFFFFF"/>
        </w:rPr>
        <w:t>FIRMA/S: _______________________________________________________________</w:t>
      </w:r>
    </w:p>
    <w:p w:rsidR="008A60BD" w:rsidRDefault="008A60BD">
      <w:pPr>
        <w:spacing w:after="0" w:line="360" w:lineRule="auto"/>
        <w:jc w:val="both"/>
        <w:rPr>
          <w:rFonts w:ascii="Arial" w:eastAsia="Arial" w:hAnsi="Arial" w:cs="Arial"/>
          <w:shd w:val="clear" w:color="auto" w:fill="FFFFFF"/>
        </w:rPr>
      </w:pPr>
    </w:p>
    <w:p w:rsidR="008A60BD" w:rsidRDefault="009033B9">
      <w:pPr>
        <w:suppressAutoHyphens/>
        <w:spacing w:after="0" w:line="360" w:lineRule="auto"/>
        <w:rPr>
          <w:rFonts w:ascii="Arial" w:eastAsia="Arial" w:hAnsi="Arial" w:cs="Arial"/>
          <w:color w:val="000000"/>
        </w:rPr>
      </w:pPr>
      <w:r>
        <w:rPr>
          <w:rFonts w:ascii="Arial" w:eastAsia="Arial" w:hAnsi="Arial" w:cs="Arial"/>
          <w:color w:val="000000"/>
        </w:rPr>
        <w:t>ACLARACIÓN DE FIRMAS: _________________________________________________</w:t>
      </w:r>
    </w:p>
    <w:p w:rsidR="008A60BD" w:rsidRDefault="008A60BD">
      <w:pPr>
        <w:suppressAutoHyphens/>
        <w:spacing w:after="0" w:line="360" w:lineRule="auto"/>
        <w:rPr>
          <w:rFonts w:ascii="Arial" w:eastAsia="Arial" w:hAnsi="Arial" w:cs="Arial"/>
          <w:color w:val="000000"/>
        </w:rPr>
      </w:pPr>
    </w:p>
    <w:p w:rsidR="008A60BD" w:rsidRDefault="008A60BD">
      <w:pPr>
        <w:suppressAutoHyphens/>
        <w:spacing w:after="0" w:line="360" w:lineRule="auto"/>
        <w:rPr>
          <w:rFonts w:ascii="Arial" w:eastAsia="Arial" w:hAnsi="Arial" w:cs="Arial"/>
          <w:color w:val="000000"/>
        </w:rPr>
      </w:pPr>
    </w:p>
    <w:p w:rsidR="008A60BD" w:rsidRDefault="008A60BD">
      <w:pPr>
        <w:suppressAutoHyphens/>
        <w:spacing w:after="0" w:line="360" w:lineRule="auto"/>
        <w:rPr>
          <w:rFonts w:ascii="Arial" w:eastAsia="Arial" w:hAnsi="Arial" w:cs="Arial"/>
          <w:color w:val="000000"/>
        </w:rPr>
      </w:pPr>
    </w:p>
    <w:p w:rsidR="009033B9" w:rsidRDefault="009033B9">
      <w:pPr>
        <w:suppressAutoHyphens/>
        <w:spacing w:after="0" w:line="360" w:lineRule="auto"/>
        <w:rPr>
          <w:rFonts w:ascii="Arial" w:eastAsia="Arial" w:hAnsi="Arial" w:cs="Arial"/>
          <w:color w:val="000000"/>
        </w:rPr>
      </w:pPr>
    </w:p>
    <w:p w:rsidR="009033B9" w:rsidRDefault="009033B9">
      <w:pPr>
        <w:suppressAutoHyphens/>
        <w:spacing w:after="0" w:line="360" w:lineRule="auto"/>
        <w:rPr>
          <w:rFonts w:ascii="Arial" w:eastAsia="Arial" w:hAnsi="Arial" w:cs="Arial"/>
          <w:color w:val="000000"/>
        </w:rPr>
      </w:pPr>
    </w:p>
    <w:p w:rsidR="008A60BD" w:rsidRDefault="009033B9" w:rsidP="000271D2">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II – Recomendaciones sobre la oferta en línea</w:t>
      </w:r>
    </w:p>
    <w:p w:rsidR="008A60BD" w:rsidRDefault="008A60BD">
      <w:pPr>
        <w:suppressAutoHyphens/>
        <w:spacing w:after="0" w:line="360" w:lineRule="auto"/>
        <w:jc w:val="both"/>
        <w:rPr>
          <w:rFonts w:ascii="Arial" w:eastAsia="Arial" w:hAnsi="Arial" w:cs="Arial"/>
        </w:rPr>
      </w:pPr>
    </w:p>
    <w:p w:rsidR="008A60BD" w:rsidRDefault="009033B9">
      <w:pPr>
        <w:spacing w:after="200" w:line="360" w:lineRule="auto"/>
        <w:jc w:val="both"/>
        <w:rPr>
          <w:rFonts w:ascii="Arial" w:eastAsia="Arial" w:hAnsi="Arial" w:cs="Arial"/>
          <w:color w:val="000000"/>
        </w:rPr>
      </w:pPr>
      <w:r>
        <w:rPr>
          <w:rFonts w:ascii="Arial" w:eastAsia="Arial" w:hAnsi="Arial" w:cs="Arial"/>
          <w:color w:val="000000"/>
        </w:rPr>
        <w:t xml:space="preserve">Sr. Proveedor: </w:t>
      </w:r>
    </w:p>
    <w:p w:rsidR="008A60BD" w:rsidRDefault="009033B9">
      <w:pPr>
        <w:spacing w:after="200" w:line="360" w:lineRule="auto"/>
        <w:jc w:val="both"/>
        <w:rPr>
          <w:rFonts w:ascii="Arial" w:eastAsia="Arial" w:hAnsi="Arial" w:cs="Arial"/>
          <w:color w:val="000000"/>
        </w:rPr>
      </w:pPr>
      <w:r>
        <w:rPr>
          <w:rFonts w:ascii="Arial" w:eastAsia="Arial" w:hAnsi="Arial" w:cs="Arial"/>
          <w:color w:val="000000"/>
        </w:rPr>
        <w:t>A los efectos de poder realizar sus ofertas en línea en tiempo y forma aconsejamos tener en cuenta las siguientes recomendaciones:</w:t>
      </w:r>
    </w:p>
    <w:p w:rsidR="008A60BD" w:rsidRDefault="009033B9" w:rsidP="002B46FB">
      <w:pPr>
        <w:numPr>
          <w:ilvl w:val="0"/>
          <w:numId w:val="12"/>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Estar registrado en RUPE es un requisito excluyente para poder ofertar en línea. Si no lo está, recomendamos realizar el procedimiento de inscripción lo antes posible y como primer paso. Para más información de RUPE ver el siguiente </w:t>
      </w:r>
      <w:hyperlink r:id="rId20">
        <w:r>
          <w:rPr>
            <w:rFonts w:ascii="Arial" w:eastAsia="Arial" w:hAnsi="Arial" w:cs="Arial"/>
            <w:color w:val="000080"/>
            <w:u w:val="single"/>
          </w:rPr>
          <w:t>link</w:t>
        </w:r>
      </w:hyperlink>
      <w:r>
        <w:rPr>
          <w:rFonts w:ascii="Arial" w:eastAsia="Arial" w:hAnsi="Arial" w:cs="Arial"/>
          <w:color w:val="000000"/>
        </w:rPr>
        <w:t xml:space="preserve"> o comunicarse al (+598) 2604 5360 de lunes a domingo de 8:00 a 21:00 hs. </w:t>
      </w:r>
    </w:p>
    <w:p w:rsidR="008A60BD" w:rsidRDefault="009033B9" w:rsidP="002B46FB">
      <w:pPr>
        <w:numPr>
          <w:ilvl w:val="0"/>
          <w:numId w:val="12"/>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Debe tener contraseña para ingresar al sistema de ofertas en línea. Si no la posee, recomendamos obtenerla tan pronto decida participar en este proceso. </w:t>
      </w:r>
    </w:p>
    <w:p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ATENCIÓN: la contraseña de acceso al sistema de oferta en línea no es la misma contraseña de acceso al RUPE. Se obtiene directamente del sistema y se recibe en el correo electrónico registrado en RUPE. </w:t>
      </w:r>
      <w:r>
        <w:rPr>
          <w:rFonts w:ascii="Arial" w:eastAsia="Arial" w:hAnsi="Arial" w:cs="Arial"/>
          <w:b/>
          <w:color w:val="000000"/>
        </w:rPr>
        <w:t xml:space="preserve">Recomendamos leer el </w:t>
      </w:r>
      <w:r w:rsidRPr="00BD71A3">
        <w:rPr>
          <w:rFonts w:ascii="Arial" w:eastAsia="Arial" w:hAnsi="Arial" w:cs="Arial"/>
          <w:b/>
          <w:color w:val="000000"/>
        </w:rPr>
        <w:t>manual</w:t>
      </w:r>
      <w:r>
        <w:rPr>
          <w:rFonts w:ascii="Arial" w:eastAsia="Arial" w:hAnsi="Arial" w:cs="Arial"/>
          <w:b/>
          <w:color w:val="000000"/>
        </w:rPr>
        <w:t xml:space="preserve"> y ver el </w:t>
      </w:r>
      <w:r>
        <w:rPr>
          <w:rFonts w:ascii="Arial" w:eastAsia="Arial" w:hAnsi="Arial" w:cs="Arial"/>
          <w:b/>
        </w:rPr>
        <w:t xml:space="preserve">video </w:t>
      </w:r>
      <w:r w:rsidRPr="00BD71A3">
        <w:rPr>
          <w:rFonts w:ascii="Arial" w:eastAsia="Arial" w:hAnsi="Arial" w:cs="Arial"/>
          <w:b/>
        </w:rPr>
        <w:t>explicativo</w:t>
      </w:r>
      <w:r>
        <w:rPr>
          <w:rFonts w:ascii="Arial" w:eastAsia="Arial" w:hAnsi="Arial" w:cs="Arial"/>
          <w:b/>
          <w:color w:val="000000"/>
        </w:rPr>
        <w:t xml:space="preserve"> sobre el ingreso de ofertas en línea en </w:t>
      </w:r>
      <w:hyperlink r:id="rId21">
        <w:r>
          <w:rPr>
            <w:rFonts w:ascii="Arial" w:eastAsia="Arial" w:hAnsi="Arial" w:cs="Arial"/>
            <w:b/>
            <w:color w:val="000080"/>
            <w:u w:val="single"/>
          </w:rPr>
          <w:t>link</w:t>
        </w:r>
      </w:hyperlink>
      <w:r>
        <w:rPr>
          <w:rFonts w:ascii="Arial" w:eastAsia="Arial" w:hAnsi="Arial" w:cs="Arial"/>
          <w:b/>
          <w:color w:val="000000"/>
        </w:rPr>
        <w:t xml:space="preserve"> que se encuentra en el sitio web. </w:t>
      </w:r>
    </w:p>
    <w:p w:rsidR="008A60BD" w:rsidRDefault="009033B9" w:rsidP="002B46FB">
      <w:pPr>
        <w:numPr>
          <w:ilvl w:val="0"/>
          <w:numId w:val="13"/>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Al ingresar la oferta económica en línea, deberá especificar el precio, moneda, impuesto, cantidad a ofertar y otra serie de atributos por cada ítem cotizado (presentación, color, etc.). Recomendamos analizar los ítems para los que va a ingresar cotización, para tener la certeza de contar con todos los datos disponibles.</w:t>
      </w:r>
    </w:p>
    <w:p w:rsidR="008A60BD" w:rsidRDefault="009033B9" w:rsidP="002B46FB">
      <w:pPr>
        <w:numPr>
          <w:ilvl w:val="0"/>
          <w:numId w:val="13"/>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En caso que sea necesario podrá ingresar información de carácter complementario, la que deberá ajustarse tanto al tamaño máximo por archivo (100 Mb) como a las extensiones habilitadas: </w:t>
      </w:r>
      <w:proofErr w:type="spellStart"/>
      <w:r>
        <w:rPr>
          <w:rFonts w:ascii="Arial" w:eastAsia="Arial" w:hAnsi="Arial" w:cs="Arial"/>
          <w:color w:val="000000"/>
        </w:rPr>
        <w:t>txt</w:t>
      </w:r>
      <w:proofErr w:type="spellEnd"/>
      <w:r>
        <w:rPr>
          <w:rFonts w:ascii="Arial" w:eastAsia="Arial" w:hAnsi="Arial" w:cs="Arial"/>
          <w:color w:val="000000"/>
        </w:rPr>
        <w:t xml:space="preserve">, </w:t>
      </w:r>
      <w:proofErr w:type="spellStart"/>
      <w:r>
        <w:rPr>
          <w:rFonts w:ascii="Arial" w:eastAsia="Arial" w:hAnsi="Arial" w:cs="Arial"/>
          <w:color w:val="000000"/>
        </w:rPr>
        <w:t>rtf</w:t>
      </w:r>
      <w:proofErr w:type="spellEnd"/>
      <w:r>
        <w:rPr>
          <w:rFonts w:ascii="Arial" w:eastAsia="Arial" w:hAnsi="Arial" w:cs="Arial"/>
          <w:color w:val="000000"/>
        </w:rPr>
        <w:t xml:space="preserve">, </w:t>
      </w:r>
      <w:proofErr w:type="spellStart"/>
      <w:r>
        <w:rPr>
          <w:rFonts w:ascii="Arial" w:eastAsia="Arial" w:hAnsi="Arial" w:cs="Arial"/>
          <w:color w:val="000000"/>
        </w:rPr>
        <w:t>pdf</w:t>
      </w:r>
      <w:proofErr w:type="spellEnd"/>
      <w:r>
        <w:rPr>
          <w:rFonts w:ascii="Arial" w:eastAsia="Arial" w:hAnsi="Arial" w:cs="Arial"/>
          <w:color w:val="000000"/>
        </w:rPr>
        <w:t xml:space="preserve">, </w:t>
      </w:r>
      <w:proofErr w:type="spellStart"/>
      <w:r>
        <w:rPr>
          <w:rFonts w:ascii="Arial" w:eastAsia="Arial" w:hAnsi="Arial" w:cs="Arial"/>
          <w:color w:val="000000"/>
        </w:rPr>
        <w:t>doc</w:t>
      </w:r>
      <w:proofErr w:type="spellEnd"/>
      <w:r>
        <w:rPr>
          <w:rFonts w:ascii="Arial" w:eastAsia="Arial" w:hAnsi="Arial" w:cs="Arial"/>
          <w:color w:val="000000"/>
        </w:rPr>
        <w:t xml:space="preserve">, </w:t>
      </w:r>
      <w:proofErr w:type="spellStart"/>
      <w:r>
        <w:rPr>
          <w:rFonts w:ascii="Arial" w:eastAsia="Arial" w:hAnsi="Arial" w:cs="Arial"/>
          <w:color w:val="000000"/>
        </w:rPr>
        <w:t>docx</w:t>
      </w:r>
      <w:proofErr w:type="spellEnd"/>
      <w:r>
        <w:rPr>
          <w:rFonts w:ascii="Arial" w:eastAsia="Arial" w:hAnsi="Arial" w:cs="Arial"/>
          <w:color w:val="000000"/>
        </w:rPr>
        <w:t xml:space="preserve">, </w:t>
      </w:r>
      <w:proofErr w:type="spellStart"/>
      <w:r>
        <w:rPr>
          <w:rFonts w:ascii="Arial" w:eastAsia="Arial" w:hAnsi="Arial" w:cs="Arial"/>
          <w:color w:val="000000"/>
        </w:rPr>
        <w:t>xls</w:t>
      </w:r>
      <w:proofErr w:type="spellEnd"/>
      <w:r>
        <w:rPr>
          <w:rFonts w:ascii="Arial" w:eastAsia="Arial" w:hAnsi="Arial" w:cs="Arial"/>
          <w:color w:val="000000"/>
        </w:rPr>
        <w:t xml:space="preserve">, </w:t>
      </w:r>
      <w:proofErr w:type="spellStart"/>
      <w:r>
        <w:rPr>
          <w:rFonts w:ascii="Arial" w:eastAsia="Arial" w:hAnsi="Arial" w:cs="Arial"/>
          <w:color w:val="000000"/>
        </w:rPr>
        <w:t>xlsx</w:t>
      </w:r>
      <w:proofErr w:type="spellEnd"/>
      <w:r>
        <w:rPr>
          <w:rFonts w:ascii="Arial" w:eastAsia="Arial" w:hAnsi="Arial" w:cs="Arial"/>
          <w:color w:val="000000"/>
        </w:rPr>
        <w:t xml:space="preserve">, </w:t>
      </w:r>
      <w:proofErr w:type="spellStart"/>
      <w:r>
        <w:rPr>
          <w:rFonts w:ascii="Arial" w:eastAsia="Arial" w:hAnsi="Arial" w:cs="Arial"/>
          <w:color w:val="000000"/>
        </w:rPr>
        <w:t>odt</w:t>
      </w:r>
      <w:proofErr w:type="spellEnd"/>
      <w:r>
        <w:rPr>
          <w:rFonts w:ascii="Arial" w:eastAsia="Arial" w:hAnsi="Arial" w:cs="Arial"/>
          <w:color w:val="000000"/>
        </w:rPr>
        <w:t xml:space="preserve">, </w:t>
      </w:r>
      <w:proofErr w:type="spellStart"/>
      <w:r>
        <w:rPr>
          <w:rFonts w:ascii="Arial" w:eastAsia="Arial" w:hAnsi="Arial" w:cs="Arial"/>
          <w:color w:val="000000"/>
        </w:rPr>
        <w:t>ods</w:t>
      </w:r>
      <w:proofErr w:type="spellEnd"/>
      <w:r>
        <w:rPr>
          <w:rFonts w:ascii="Arial" w:eastAsia="Arial" w:hAnsi="Arial" w:cs="Arial"/>
          <w:color w:val="000000"/>
        </w:rPr>
        <w:t xml:space="preserve">, </w:t>
      </w:r>
      <w:proofErr w:type="spellStart"/>
      <w:r>
        <w:rPr>
          <w:rFonts w:ascii="Arial" w:eastAsia="Arial" w:hAnsi="Arial" w:cs="Arial"/>
          <w:color w:val="000000"/>
        </w:rPr>
        <w:t>zip</w:t>
      </w:r>
      <w:proofErr w:type="spellEnd"/>
      <w:r>
        <w:rPr>
          <w:rFonts w:ascii="Arial" w:eastAsia="Arial" w:hAnsi="Arial" w:cs="Arial"/>
          <w:color w:val="000000"/>
        </w:rPr>
        <w:t xml:space="preserve">, </w:t>
      </w:r>
      <w:proofErr w:type="spellStart"/>
      <w:r>
        <w:rPr>
          <w:rFonts w:ascii="Arial" w:eastAsia="Arial" w:hAnsi="Arial" w:cs="Arial"/>
          <w:color w:val="000000"/>
        </w:rPr>
        <w:t>rar</w:t>
      </w:r>
      <w:proofErr w:type="spellEnd"/>
      <w:r>
        <w:rPr>
          <w:rFonts w:ascii="Arial" w:eastAsia="Arial" w:hAnsi="Arial" w:cs="Arial"/>
          <w:color w:val="000000"/>
        </w:rPr>
        <w:t xml:space="preserve"> y 7z. Tener en cuenta que en caso de haber discrepancia entre la oferta económica cargada en la línea de cotización del sitio web de Compras y Contrataciones Estatales, y la documentación cargada como archivo adjunto en dicho sitio, valdrá lo establecido en la línea de cotización.</w:t>
      </w:r>
    </w:p>
    <w:p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Si usted desea cotizar algún impuesto, o atributo que no se encuentra disponible en el sistema, deberá comunicarse con la sección Catálogo de A</w:t>
      </w:r>
      <w:r w:rsidR="00341321">
        <w:rPr>
          <w:rFonts w:ascii="Arial" w:eastAsia="Arial" w:hAnsi="Arial" w:cs="Arial"/>
          <w:color w:val="000000"/>
        </w:rPr>
        <w:t>R</w:t>
      </w:r>
      <w:r>
        <w:rPr>
          <w:rFonts w:ascii="Arial" w:eastAsia="Arial" w:hAnsi="Arial" w:cs="Arial"/>
          <w:color w:val="000000"/>
        </w:rPr>
        <w:t xml:space="preserve">CE al correo </w:t>
      </w:r>
      <w:r>
        <w:rPr>
          <w:rFonts w:ascii="Arial" w:eastAsia="Arial" w:hAnsi="Arial" w:cs="Arial"/>
          <w:color w:val="000000"/>
        </w:rPr>
        <w:lastRenderedPageBreak/>
        <w:t xml:space="preserve">electrónico </w:t>
      </w:r>
      <w:hyperlink r:id="rId22" w:history="1">
        <w:r w:rsidR="00341321" w:rsidRPr="003E0CC0">
          <w:rPr>
            <w:rStyle w:val="Hipervnculo"/>
            <w:rFonts w:ascii="Arial" w:eastAsia="Arial" w:hAnsi="Arial" w:cs="Arial"/>
          </w:rPr>
          <w:t>catalogo@arce.gub.uy</w:t>
        </w:r>
      </w:hyperlink>
      <w:r>
        <w:rPr>
          <w:rFonts w:ascii="Arial" w:eastAsia="Arial" w:hAnsi="Arial" w:cs="Arial"/>
          <w:color w:val="000000"/>
        </w:rPr>
        <w:t xml:space="preserve"> para solicitar la inclusión y/o asesorarse acerca de la forma de proceder al respecto.</w:t>
      </w:r>
    </w:p>
    <w:p w:rsidR="008A60BD" w:rsidRDefault="009033B9" w:rsidP="002B46FB">
      <w:pPr>
        <w:numPr>
          <w:ilvl w:val="0"/>
          <w:numId w:val="14"/>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Recomendamos preparar los documentos que conformarán la oferta con tiempo. Es de suma importancia que separe la parte confidencial de la no confidencial. Tenga en cuenta que una clasificación incorrecta en este aspecto</w:t>
      </w:r>
      <w:r w:rsidR="00BA225B">
        <w:rPr>
          <w:rFonts w:ascii="Arial" w:eastAsia="Arial" w:hAnsi="Arial" w:cs="Arial"/>
          <w:color w:val="000000"/>
        </w:rPr>
        <w:t xml:space="preserve"> </w:t>
      </w:r>
      <w:r>
        <w:rPr>
          <w:rFonts w:ascii="Arial" w:eastAsia="Arial" w:hAnsi="Arial" w:cs="Arial"/>
          <w:color w:val="000000"/>
        </w:rPr>
        <w:t>podría implicar la descalificación de la oferta.</w:t>
      </w:r>
    </w:p>
    <w:p w:rsidR="008A60BD" w:rsidRDefault="009033B9" w:rsidP="002B46FB">
      <w:pPr>
        <w:numPr>
          <w:ilvl w:val="0"/>
          <w:numId w:val="14"/>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 xml:space="preserve">Ingresar su cotización lo antes posible para tener la seguridad de que todo funcionó correctamente. De hacerlo a último momento pueden ocurrir imprevistos, como fallos en la conexión a Internet, caída de servidores, sistemas lentos por la gran cantidad de personas accediendo a lo mismo, etc., que no se podrán solucionar instantáneamente. </w:t>
      </w:r>
    </w:p>
    <w:p w:rsidR="008A60BD" w:rsidRDefault="009033B9" w:rsidP="002B46FB">
      <w:pPr>
        <w:numPr>
          <w:ilvl w:val="0"/>
          <w:numId w:val="14"/>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Tener presente que en caso de producirse problemas de funcionamiento en el sistema que impidan el ingreso de las ofertas al mismo durante las 24 horas corridas previas a la apertura, éste reprogramará una nueva fecha de apertura a fin de asegurar el plazo requerido para dicho ingreso. Esta nueva fecha será publicada en el sitio web de Compras y Contrataciones Estatales.</w:t>
      </w:r>
    </w:p>
    <w:p w:rsidR="008A60BD" w:rsidRDefault="009033B9" w:rsidP="000271D2">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200" w:line="360" w:lineRule="auto"/>
        <w:ind w:left="284"/>
        <w:jc w:val="both"/>
        <w:rPr>
          <w:rFonts w:ascii="Arial" w:eastAsia="Arial" w:hAnsi="Arial" w:cs="Arial"/>
        </w:rPr>
      </w:pPr>
      <w:r>
        <w:rPr>
          <w:rFonts w:ascii="Arial" w:eastAsia="Arial" w:hAnsi="Arial" w:cs="Arial"/>
        </w:rPr>
        <w:t>De no haber sido posible el ingreso de la oferta en el plazo establecido en la convocatoria debido a problemas de funcionamiento del sistema, el proveedor podrá presentar el reclamo con la debida probanza ante</w:t>
      </w:r>
      <w:r w:rsidR="00091B15">
        <w:rPr>
          <w:rFonts w:ascii="Arial" w:eastAsia="Arial" w:hAnsi="Arial" w:cs="Arial"/>
        </w:rPr>
        <w:t xml:space="preserve"> la Dirección General Impositiva</w:t>
      </w:r>
      <w:r>
        <w:rPr>
          <w:rFonts w:ascii="Arial" w:eastAsia="Arial" w:hAnsi="Arial" w:cs="Arial"/>
        </w:rPr>
        <w:t>. Este último deberá presentar los recaudos correspondientes ante la Agencia</w:t>
      </w:r>
      <w:r w:rsidR="00341321">
        <w:rPr>
          <w:rFonts w:ascii="Arial" w:eastAsia="Arial" w:hAnsi="Arial" w:cs="Arial"/>
        </w:rPr>
        <w:t xml:space="preserve"> Reguladora</w:t>
      </w:r>
      <w:r>
        <w:rPr>
          <w:rFonts w:ascii="Arial" w:eastAsia="Arial" w:hAnsi="Arial" w:cs="Arial"/>
        </w:rPr>
        <w:t xml:space="preserve"> de Compras</w:t>
      </w:r>
      <w:r w:rsidR="00341321">
        <w:rPr>
          <w:rFonts w:ascii="Arial" w:eastAsia="Arial" w:hAnsi="Arial" w:cs="Arial"/>
        </w:rPr>
        <w:t xml:space="preserve"> Estatales</w:t>
      </w:r>
      <w:r>
        <w:rPr>
          <w:rFonts w:ascii="Arial" w:eastAsia="Arial" w:hAnsi="Arial" w:cs="Arial"/>
        </w:rPr>
        <w:t xml:space="preserve"> a efectos de su análisis. En caso de constatarse la existencia de un problema que efectivamente imposibilitó el ingresó de ofertas, el organismo contratante procederá a la anulación del procedimiento de acuerdo a lo dispuesto en el tercer inciso del artículo 13 del Decreto N° 142/018 y conforme al artículo 68 del TOCAF.</w:t>
      </w:r>
    </w:p>
    <w:p w:rsidR="008A60BD" w:rsidRDefault="009033B9" w:rsidP="002B46FB">
      <w:pPr>
        <w:numPr>
          <w:ilvl w:val="0"/>
          <w:numId w:val="15"/>
        </w:num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Hasta la hora señalada para la apertura usted podrá ver, modificar y hasta eliminar su oferta.</w:t>
      </w:r>
    </w:p>
    <w:p w:rsidR="008A60BD" w:rsidRDefault="009033B9" w:rsidP="000271D2">
      <w:pPr>
        <w:tabs>
          <w:tab w:val="left" w:pos="284"/>
        </w:tabs>
        <w:spacing w:after="200" w:line="360" w:lineRule="auto"/>
        <w:ind w:left="284"/>
        <w:jc w:val="both"/>
        <w:rPr>
          <w:rFonts w:ascii="Arial" w:eastAsia="Arial" w:hAnsi="Arial" w:cs="Arial"/>
          <w:color w:val="000000"/>
        </w:rPr>
      </w:pPr>
      <w:r>
        <w:rPr>
          <w:rFonts w:ascii="Arial" w:eastAsia="Arial" w:hAnsi="Arial" w:cs="Arial"/>
          <w:color w:val="000000"/>
        </w:rPr>
        <w:t>A la hora establecida para la apertura usted ya no podrá modificar ni eliminar los datos y documentos ingresados al sistema. La oferta económica y los documentos no confidenciales quedarán disponibles para la Administración, el Tribunal de Cuentas y los restantes oferentes. Los documentos confidenciales solo quedarán disponibles para la Administración y el Tribunal de Cuentas.</w:t>
      </w:r>
    </w:p>
    <w:p w:rsidR="004675B9" w:rsidRPr="004675B9" w:rsidRDefault="009033B9" w:rsidP="002B46FB">
      <w:pPr>
        <w:numPr>
          <w:ilvl w:val="0"/>
          <w:numId w:val="16"/>
        </w:numPr>
        <w:tabs>
          <w:tab w:val="left" w:pos="284"/>
        </w:tabs>
        <w:spacing w:after="200" w:line="360" w:lineRule="auto"/>
        <w:ind w:left="284"/>
        <w:jc w:val="both"/>
        <w:rPr>
          <w:rFonts w:ascii="Arial" w:eastAsia="Arial" w:hAnsi="Arial" w:cs="Arial"/>
        </w:rPr>
      </w:pPr>
      <w:r>
        <w:rPr>
          <w:rFonts w:ascii="Arial" w:eastAsia="Arial" w:hAnsi="Arial" w:cs="Arial"/>
          <w:color w:val="000000"/>
        </w:rPr>
        <w:lastRenderedPageBreak/>
        <w:t>Por dudas o consultas sobre la oferta en línea, podrá comunicarse con Atención a proveedores de A</w:t>
      </w:r>
      <w:r w:rsidR="008771ED">
        <w:rPr>
          <w:rFonts w:ascii="Arial" w:eastAsia="Arial" w:hAnsi="Arial" w:cs="Arial"/>
          <w:color w:val="000000"/>
        </w:rPr>
        <w:t>R</w:t>
      </w:r>
      <w:r>
        <w:rPr>
          <w:rFonts w:ascii="Arial" w:eastAsia="Arial" w:hAnsi="Arial" w:cs="Arial"/>
          <w:color w:val="000000"/>
        </w:rPr>
        <w:t xml:space="preserve">CE al (+598) 2604 5360 de lunes a domingos 8 a 21 hs, o a través del correo </w:t>
      </w:r>
      <w:hyperlink r:id="rId23" w:history="1">
        <w:r w:rsidR="008771ED" w:rsidRPr="003E0CC0">
          <w:rPr>
            <w:rStyle w:val="Hipervnculo"/>
            <w:rFonts w:ascii="Arial" w:eastAsia="Arial" w:hAnsi="Arial" w:cs="Arial"/>
          </w:rPr>
          <w:t>compras@arce.gub.uy</w:t>
        </w:r>
      </w:hyperlink>
      <w:r>
        <w:rPr>
          <w:rFonts w:ascii="Arial" w:eastAsia="Arial" w:hAnsi="Arial" w:cs="Arial"/>
          <w:color w:val="000000"/>
        </w:rPr>
        <w:t xml:space="preserve">. </w:t>
      </w:r>
    </w:p>
    <w:p w:rsidR="009033B9" w:rsidRPr="009033B9" w:rsidRDefault="009033B9" w:rsidP="00C72EA8">
      <w:pPr>
        <w:jc w:val="center"/>
        <w:rPr>
          <w:rFonts w:ascii="Arial" w:eastAsia="Arial" w:hAnsi="Arial" w:cs="Arial"/>
          <w:b/>
          <w:sz w:val="28"/>
        </w:rPr>
      </w:pPr>
      <w:r w:rsidRPr="009033B9">
        <w:rPr>
          <w:rFonts w:ascii="Arial" w:eastAsia="Arial" w:hAnsi="Arial" w:cs="Arial"/>
          <w:b/>
          <w:sz w:val="28"/>
        </w:rPr>
        <w:t>Anexo III - Compromiso de no Divulgación</w:t>
      </w:r>
    </w:p>
    <w:p w:rsidR="009033B9" w:rsidRPr="00936B6E" w:rsidRDefault="009033B9" w:rsidP="009033B9">
      <w:pPr>
        <w:spacing w:after="0" w:line="326" w:lineRule="auto"/>
        <w:jc w:val="both"/>
        <w:rPr>
          <w:rFonts w:ascii="Arial" w:eastAsia="Arial" w:hAnsi="Arial" w:cs="Arial"/>
          <w:shd w:val="clear" w:color="auto" w:fill="FFFFFF"/>
        </w:rPr>
      </w:pP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En la ciudad de</w:t>
      </w:r>
      <w:r w:rsidR="009A41B6">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a los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días del mes de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de dos mil </w:t>
      </w:r>
      <w:r w:rsidR="002B46FB" w:rsidRPr="002B46FB">
        <w:rPr>
          <w:rFonts w:ascii="Arial" w:eastAsia="Arial" w:hAnsi="Arial" w:cs="Arial"/>
          <w:highlight w:val="yellow"/>
          <w:shd w:val="clear" w:color="auto" w:fill="FFFFFF"/>
        </w:rPr>
        <w:t>--</w:t>
      </w:r>
      <w:r w:rsidRPr="00936B6E">
        <w:rPr>
          <w:rFonts w:ascii="Arial" w:eastAsia="Arial" w:hAnsi="Arial" w:cs="Arial"/>
          <w:shd w:val="clear" w:color="auto" w:fill="FFFFFF"/>
        </w:rPr>
        <w:t xml:space="preserve">, el Sr./Sra. </w:t>
      </w:r>
      <w:r w:rsidRPr="00D3727D">
        <w:rPr>
          <w:rFonts w:ascii="Arial" w:eastAsia="Arial" w:hAnsi="Arial" w:cs="Arial"/>
          <w:color w:val="FF0000"/>
          <w:highlight w:val="yellow"/>
          <w:shd w:val="clear" w:color="auto" w:fill="FFFFFF"/>
        </w:rPr>
        <w:t>………………………</w:t>
      </w:r>
      <w:r w:rsidR="00413F70" w:rsidRPr="00D3727D">
        <w:rPr>
          <w:rFonts w:ascii="Arial" w:eastAsia="Arial" w:hAnsi="Arial" w:cs="Arial"/>
          <w:color w:val="FF0000"/>
          <w:highlight w:val="yellow"/>
          <w:shd w:val="clear" w:color="auto" w:fill="FFFFFF"/>
        </w:rPr>
        <w:t>……</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titular de la cédula de identidad Nº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en representación de la empresa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R.U.T.</w:t>
      </w:r>
      <w:r w:rsidR="00E41528">
        <w:rPr>
          <w:rFonts w:ascii="Arial" w:eastAsia="Arial" w:hAnsi="Arial" w:cs="Arial"/>
          <w:shd w:val="clear" w:color="auto" w:fill="FFFFFF"/>
        </w:rPr>
        <w:t>/</w:t>
      </w:r>
      <w:r w:rsidRPr="00936B6E">
        <w:rPr>
          <w:rFonts w:ascii="Arial" w:eastAsia="Arial" w:hAnsi="Arial" w:cs="Arial"/>
          <w:shd w:val="clear" w:color="auto" w:fill="FFFFFF"/>
        </w:rPr>
        <w:t xml:space="preserve"> Nº</w:t>
      </w:r>
      <w:r w:rsidR="00E41528">
        <w:rPr>
          <w:rFonts w:ascii="Arial" w:eastAsia="Arial" w:hAnsi="Arial" w:cs="Arial"/>
          <w:shd w:val="clear" w:color="auto" w:fill="FFFFFF"/>
        </w:rPr>
        <w:t xml:space="preserve"> de Identificación fiscal</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constituyendo domicilio para todos sus efectos en esta ciudad en la calle </w:t>
      </w:r>
      <w:r w:rsidRPr="00D3727D">
        <w:rPr>
          <w:rFonts w:ascii="Arial" w:eastAsia="Arial" w:hAnsi="Arial" w:cs="Arial"/>
          <w:color w:val="FF0000"/>
          <w:highlight w:val="yellow"/>
          <w:shd w:val="clear" w:color="auto" w:fill="FFFFFF"/>
        </w:rPr>
        <w:t>…………………….</w:t>
      </w:r>
      <w:r w:rsidRPr="00936B6E">
        <w:rPr>
          <w:rFonts w:ascii="Arial" w:eastAsia="Arial" w:hAnsi="Arial" w:cs="Arial"/>
          <w:shd w:val="clear" w:color="auto" w:fill="FFFFFF"/>
        </w:rPr>
        <w:t xml:space="preserv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DECLARA QUE: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PRIMERO. Obligaciones inherentes a la vinculación con </w:t>
      </w:r>
      <w:r w:rsidR="00091B15">
        <w:rPr>
          <w:rFonts w:ascii="Arial" w:eastAsia="Arial" w:hAnsi="Arial" w:cs="Arial"/>
          <w:shd w:val="clear" w:color="auto" w:fill="FFFFFF"/>
        </w:rPr>
        <w:t>la Dirección General Impositiva.</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La empresa abajo firmante se compromete: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1.- a no divulgar, y mantener estricta reserva en observancia con lo dispuesto en la normativa legal vigente, de la información, documentos, contratos, propuestas y material de </w:t>
      </w:r>
      <w:r w:rsidR="007B0085">
        <w:rPr>
          <w:rFonts w:ascii="Arial" w:eastAsia="Arial" w:hAnsi="Arial" w:cs="Arial"/>
          <w:shd w:val="clear" w:color="auto" w:fill="FFFFFF"/>
        </w:rPr>
        <w:t>la Dirección General Impositiva</w:t>
      </w:r>
      <w:r w:rsidRPr="001241EC">
        <w:rPr>
          <w:rFonts w:ascii="Arial" w:eastAsia="Arial" w:hAnsi="Arial" w:cs="Arial"/>
          <w:shd w:val="clear" w:color="auto" w:fill="FFFFFF"/>
        </w:rPr>
        <w:t xml:space="preserve">, </w:t>
      </w:r>
      <w:r w:rsidRPr="00936B6E">
        <w:rPr>
          <w:rFonts w:ascii="Arial" w:eastAsia="Arial" w:hAnsi="Arial" w:cs="Arial"/>
          <w:shd w:val="clear" w:color="auto" w:fill="FFFFFF"/>
        </w:rPr>
        <w:t xml:space="preserve">sus entidades desconcentradas y/o dependientes, que se confieran por escrito o se reciban verbalmente en virtud de su vinculación con </w:t>
      </w:r>
      <w:r w:rsidR="007B0085">
        <w:rPr>
          <w:rFonts w:ascii="Arial" w:eastAsia="Arial" w:hAnsi="Arial" w:cs="Arial"/>
          <w:shd w:val="clear" w:color="auto" w:fill="FFFFFF"/>
        </w:rPr>
        <w:t>la Dirección General Impositiva</w:t>
      </w:r>
      <w:r w:rsidR="00E41528">
        <w:rPr>
          <w:rFonts w:ascii="Arial" w:eastAsia="Arial" w:hAnsi="Arial" w:cs="Arial"/>
          <w:shd w:val="clear" w:color="auto" w:fill="FFFFFF"/>
        </w:rPr>
        <w:t xml:space="preserve"> en el marco del </w:t>
      </w:r>
      <w:r w:rsidR="00E41528" w:rsidRPr="00413F70">
        <w:rPr>
          <w:rFonts w:ascii="Arial" w:eastAsia="Arial" w:hAnsi="Arial" w:cs="Arial"/>
          <w:shd w:val="clear" w:color="auto" w:fill="FFFFFF"/>
        </w:rPr>
        <w:t>Procedimiento</w:t>
      </w:r>
      <w:r w:rsidR="007B0085">
        <w:rPr>
          <w:rFonts w:ascii="Arial" w:eastAsia="Arial" w:hAnsi="Arial" w:cs="Arial"/>
          <w:shd w:val="clear" w:color="auto" w:fill="FFFFFF"/>
        </w:rPr>
        <w:t xml:space="preserve"> </w:t>
      </w:r>
      <w:r w:rsidR="00413F70" w:rsidRPr="00413F70">
        <w:rPr>
          <w:rFonts w:ascii="Arial" w:eastAsia="Arial" w:hAnsi="Arial" w:cs="Arial"/>
          <w:shd w:val="clear" w:color="auto" w:fill="FFFFFF"/>
        </w:rPr>
        <w:t>Especial</w:t>
      </w:r>
      <w:r w:rsidR="007B0085">
        <w:rPr>
          <w:rFonts w:ascii="Arial" w:eastAsia="Arial" w:hAnsi="Arial" w:cs="Arial"/>
          <w:shd w:val="clear" w:color="auto" w:fill="FFFFFF"/>
        </w:rPr>
        <w:t xml:space="preserve"> </w:t>
      </w:r>
      <w:r w:rsidRPr="001241EC">
        <w:rPr>
          <w:rFonts w:ascii="Arial" w:eastAsia="Arial" w:hAnsi="Arial" w:cs="Arial"/>
          <w:color w:val="FF0000"/>
          <w:highlight w:val="yellow"/>
          <w:shd w:val="clear" w:color="auto" w:fill="FFFFFF"/>
        </w:rPr>
        <w:t>N</w:t>
      </w:r>
      <w:proofErr w:type="gramStart"/>
      <w:r w:rsidRPr="001241EC">
        <w:rPr>
          <w:rFonts w:ascii="Arial" w:eastAsia="Arial" w:hAnsi="Arial" w:cs="Arial"/>
          <w:color w:val="FF0000"/>
          <w:highlight w:val="yellow"/>
          <w:shd w:val="clear" w:color="auto" w:fill="FFFFFF"/>
        </w:rPr>
        <w:t>º</w:t>
      </w:r>
      <w:r w:rsidRPr="00E41528">
        <w:rPr>
          <w:rFonts w:ascii="Arial" w:eastAsia="Arial" w:hAnsi="Arial" w:cs="Arial"/>
          <w:i/>
          <w:color w:val="FF0000"/>
          <w:highlight w:val="yellow"/>
          <w:shd w:val="clear" w:color="auto" w:fill="FFFFFF"/>
        </w:rPr>
        <w:t xml:space="preserve"> …</w:t>
      </w:r>
      <w:proofErr w:type="gramEnd"/>
      <w:r w:rsidRPr="00E41528">
        <w:rPr>
          <w:rFonts w:ascii="Arial" w:eastAsia="Arial" w:hAnsi="Arial" w:cs="Arial"/>
          <w:i/>
          <w:color w:val="FF0000"/>
          <w:highlight w:val="yellow"/>
          <w:shd w:val="clear" w:color="auto" w:fill="FFFFFF"/>
        </w:rPr>
        <w:t>…………………</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2.- a adoptar medidas de seguridad, razonables y prudentes para proteger la información que sea secreta, reservada o confidencial, de conformidad al régimen legal en la materia, incluyendo sin limitarse a ello, las disposiciones de seguridad que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determine.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SEGUNDO. Alcance de la obligación del presente </w:t>
      </w:r>
      <w:r w:rsidR="00413F70">
        <w:rPr>
          <w:rFonts w:ascii="Arial" w:eastAsia="Arial" w:hAnsi="Arial" w:cs="Arial"/>
          <w:shd w:val="clear" w:color="auto" w:fill="FFFFFF"/>
        </w:rPr>
        <w:t>a</w:t>
      </w:r>
      <w:r w:rsidRPr="00936B6E">
        <w:rPr>
          <w:rFonts w:ascii="Arial" w:eastAsia="Arial" w:hAnsi="Arial" w:cs="Arial"/>
          <w:shd w:val="clear" w:color="auto" w:fill="FFFFFF"/>
        </w:rPr>
        <w:t>cuerdo</w:t>
      </w:r>
      <w:r w:rsidR="00413F70">
        <w:rPr>
          <w:rFonts w:ascii="Arial" w:eastAsia="Arial" w:hAnsi="Arial" w:cs="Arial"/>
          <w:shd w:val="clear" w:color="auto" w:fill="FFFFFF"/>
        </w:rPr>
        <w:t>:</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La obligación de no divulgación comprenderá la información de carácter deliberativo, comercial, financiera, contractual, técnica o de cualquier otra naturaleza reservada o privilegiada de la que la empresa firmante tenga conocimiento en virtud de su vinculación con </w:t>
      </w:r>
      <w:r w:rsidR="007B0085">
        <w:rPr>
          <w:rFonts w:ascii="Arial" w:eastAsia="Arial" w:hAnsi="Arial" w:cs="Arial"/>
          <w:shd w:val="clear" w:color="auto" w:fill="FFFFFF"/>
        </w:rPr>
        <w:t xml:space="preserve">la Dirección General Impositiva </w:t>
      </w:r>
      <w:r w:rsidRPr="00936B6E">
        <w:rPr>
          <w:rFonts w:ascii="Arial" w:eastAsia="Arial" w:hAnsi="Arial" w:cs="Arial"/>
          <w:shd w:val="clear" w:color="auto" w:fill="FFFFFF"/>
        </w:rPr>
        <w:t xml:space="preserve">alcanzando las ideas y desarrollos comprendidos en los proyectos que se elaboren, incluyendo los elementos de análisis, evaluación y comparación, estrategias, planes futuros, documentación (cualquiera sea su forma de registro), así como toda otra información que por el hecho de ser </w:t>
      </w:r>
      <w:r w:rsidRPr="00936B6E">
        <w:rPr>
          <w:rFonts w:ascii="Arial" w:eastAsia="Arial" w:hAnsi="Arial" w:cs="Arial"/>
          <w:shd w:val="clear" w:color="auto" w:fill="FFFFFF"/>
        </w:rPr>
        <w:lastRenderedPageBreak/>
        <w:t xml:space="preserve">divulgada pueda provocar cualquier tipo de daño, perjuicio o desventaja para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Asimismo, la empresa firmante se compromete a advertir a su personal –ya sea dependiente o contratado- y a toda persona a la que se revele la información comprendida en el presente Compromiso, con la debida autorización, de la obligación de no divulgación asumida y de los términos de este documento.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TERCERO. Vigencia. Las obligaciones de no divulgación asumidas en el presente Compromiso se mantendrán mientras dure el vínculo de la empresa firmante con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y persistirán aún después de terminado el mismo, por un período de dos años contados a partir de la fecha cierta de tal desvinculación, sin perjuicio de la información secreta, reservada o confidencial, que mantendrá su respectiva naturaleza conforme a lo dispuesto en la Ley N° 18.381 de 17 de octubre de 2008 de Acceso a la Información Pública.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CUARTO. Sanción por incumplimiento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En caso de incumplimiento de las obligaciones que se asumen por este documento, </w:t>
      </w:r>
      <w:r w:rsidR="007B0085">
        <w:rPr>
          <w:rFonts w:ascii="Arial" w:eastAsia="Arial" w:hAnsi="Arial" w:cs="Arial"/>
          <w:shd w:val="clear" w:color="auto" w:fill="FFFFFF"/>
        </w:rPr>
        <w:t>la Dirección General Impositiva</w:t>
      </w:r>
      <w:r w:rsidRPr="00936B6E">
        <w:rPr>
          <w:rFonts w:ascii="Arial" w:eastAsia="Arial" w:hAnsi="Arial" w:cs="Arial"/>
          <w:shd w:val="clear" w:color="auto" w:fill="FFFFFF"/>
        </w:rPr>
        <w:t xml:space="preserve"> queda plenamente facultada para adoptar las medidas que por derecho correspondan.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 xml:space="preserve">QUINTO. Régimen legal </w:t>
      </w:r>
    </w:p>
    <w:p w:rsidR="009033B9" w:rsidRPr="00936B6E" w:rsidRDefault="009033B9" w:rsidP="000271D2">
      <w:pPr>
        <w:spacing w:after="200" w:line="360" w:lineRule="auto"/>
        <w:jc w:val="both"/>
        <w:rPr>
          <w:rFonts w:ascii="Arial" w:eastAsia="Arial" w:hAnsi="Arial" w:cs="Arial"/>
          <w:shd w:val="clear" w:color="auto" w:fill="FFFFFF"/>
        </w:rPr>
      </w:pPr>
      <w:r w:rsidRPr="00936B6E">
        <w:rPr>
          <w:rFonts w:ascii="Arial" w:eastAsia="Arial" w:hAnsi="Arial" w:cs="Arial"/>
          <w:shd w:val="clear" w:color="auto" w:fill="FFFFFF"/>
        </w:rPr>
        <w:t>Todo lo no previsto en el presente Compromiso, se regulará por lo dispuesto en las Leyes Nos. 17.060, de 23 de diciembre de 1998 y 18.381, de 17 de octubre de 2008 y los Decretos reglamentarios Nos. 30/003 de 23 de enero de 2003, 452/009</w:t>
      </w:r>
      <w:r w:rsidR="003F5B76" w:rsidRPr="00936B6E">
        <w:rPr>
          <w:rFonts w:ascii="Arial" w:eastAsia="Arial" w:hAnsi="Arial" w:cs="Arial"/>
          <w:shd w:val="clear" w:color="auto" w:fill="FFFFFF"/>
        </w:rPr>
        <w:t xml:space="preserve"> de 28 de setiembre de 2009, y </w:t>
      </w:r>
      <w:r w:rsidRPr="00936B6E">
        <w:rPr>
          <w:rFonts w:ascii="Arial" w:eastAsia="Arial" w:hAnsi="Arial" w:cs="Arial"/>
          <w:shd w:val="clear" w:color="auto" w:fill="FFFFFF"/>
        </w:rPr>
        <w:t xml:space="preserve">232/010 de 2 de agosto de 2010 respectivamente, y demás normas concordantes y complementarias. En señal de conformidad se suscribe el presente Compromiso, en el lugar y fecha antes señalados, recibiendo el firmante una copia del mismo. </w:t>
      </w:r>
    </w:p>
    <w:p w:rsidR="009033B9" w:rsidRPr="009033B9" w:rsidRDefault="009033B9" w:rsidP="000271D2">
      <w:pPr>
        <w:spacing w:after="200" w:line="360" w:lineRule="auto"/>
        <w:jc w:val="both"/>
        <w:rPr>
          <w:rFonts w:ascii="Arial" w:eastAsia="Arial" w:hAnsi="Arial" w:cs="Arial"/>
          <w:sz w:val="24"/>
          <w:shd w:val="clear" w:color="auto" w:fill="FFFFFF"/>
        </w:rPr>
      </w:pPr>
    </w:p>
    <w:p w:rsidR="009033B9" w:rsidRPr="009033B9" w:rsidRDefault="009033B9" w:rsidP="00C72EA8">
      <w:pPr>
        <w:spacing w:after="200" w:line="360" w:lineRule="auto"/>
        <w:rPr>
          <w:rFonts w:ascii="Arial" w:eastAsia="Arial" w:hAnsi="Arial" w:cs="Arial"/>
          <w:sz w:val="24"/>
          <w:shd w:val="clear" w:color="auto" w:fill="FFFFFF"/>
        </w:rPr>
      </w:pPr>
      <w:r w:rsidRPr="009033B9">
        <w:rPr>
          <w:rFonts w:ascii="Arial" w:eastAsia="Arial" w:hAnsi="Arial" w:cs="Arial"/>
          <w:sz w:val="24"/>
          <w:shd w:val="clear" w:color="auto" w:fill="FFFFFF"/>
        </w:rPr>
        <w:t>Firma…………………………………………….</w:t>
      </w:r>
    </w:p>
    <w:p w:rsidR="009033B9" w:rsidRPr="009033B9" w:rsidRDefault="009033B9" w:rsidP="00C72EA8">
      <w:pPr>
        <w:spacing w:after="200" w:line="360" w:lineRule="auto"/>
        <w:rPr>
          <w:rFonts w:ascii="Arial" w:eastAsia="Arial" w:hAnsi="Arial" w:cs="Arial"/>
          <w:sz w:val="24"/>
          <w:shd w:val="clear" w:color="auto" w:fill="FFFFFF"/>
        </w:rPr>
      </w:pPr>
      <w:r w:rsidRPr="009033B9">
        <w:rPr>
          <w:rFonts w:ascii="Arial" w:eastAsia="Arial" w:hAnsi="Arial" w:cs="Arial"/>
          <w:sz w:val="24"/>
          <w:shd w:val="clear" w:color="auto" w:fill="FFFFFF"/>
        </w:rPr>
        <w:t>Aclaración…………………………………….</w:t>
      </w:r>
    </w:p>
    <w:p w:rsidR="008A60BD" w:rsidRDefault="009033B9" w:rsidP="00C72EA8">
      <w:pPr>
        <w:spacing w:after="200" w:line="360" w:lineRule="auto"/>
        <w:rPr>
          <w:rFonts w:ascii="Arial" w:eastAsia="Arial" w:hAnsi="Arial" w:cs="Arial"/>
          <w:sz w:val="24"/>
          <w:shd w:val="clear" w:color="auto" w:fill="FFFFFF"/>
        </w:rPr>
      </w:pPr>
      <w:r w:rsidRPr="009033B9">
        <w:rPr>
          <w:rFonts w:ascii="Arial" w:eastAsia="Arial" w:hAnsi="Arial" w:cs="Arial"/>
          <w:sz w:val="24"/>
          <w:shd w:val="clear" w:color="auto" w:fill="FFFFFF"/>
        </w:rPr>
        <w:t>C.I.Nº…………………………………………</w:t>
      </w:r>
    </w:p>
    <w:p w:rsidR="00746B5A" w:rsidRDefault="00746B5A">
      <w:pPr>
        <w:rPr>
          <w:rFonts w:ascii="Arial" w:eastAsia="Arial" w:hAnsi="Arial" w:cs="Arial"/>
          <w:sz w:val="24"/>
          <w:shd w:val="clear" w:color="auto" w:fill="FFFFFF"/>
        </w:rPr>
      </w:pPr>
      <w:r>
        <w:rPr>
          <w:rFonts w:ascii="Arial" w:eastAsia="Arial" w:hAnsi="Arial" w:cs="Arial"/>
          <w:sz w:val="24"/>
          <w:shd w:val="clear" w:color="auto" w:fill="FFFFFF"/>
        </w:rPr>
        <w:br w:type="page"/>
      </w:r>
    </w:p>
    <w:p w:rsidR="00746B5A" w:rsidRDefault="00746B5A" w:rsidP="00746B5A">
      <w:pPr>
        <w:keepNext/>
        <w:keepLines/>
        <w:tabs>
          <w:tab w:val="left" w:pos="0"/>
        </w:tabs>
        <w:spacing w:before="240" w:after="0" w:line="360" w:lineRule="auto"/>
        <w:ind w:left="720"/>
        <w:rPr>
          <w:rFonts w:ascii="Arial" w:eastAsia="Arial" w:hAnsi="Arial" w:cs="Arial"/>
          <w:b/>
          <w:sz w:val="28"/>
        </w:rPr>
      </w:pPr>
      <w:r w:rsidRPr="0005344A">
        <w:rPr>
          <w:rFonts w:ascii="Arial" w:eastAsia="Arial" w:hAnsi="Arial" w:cs="Arial"/>
          <w:b/>
          <w:sz w:val="28"/>
        </w:rPr>
        <w:lastRenderedPageBreak/>
        <w:t>Anexo IV – Formato Currículum Vitae</w:t>
      </w:r>
    </w:p>
    <w:p w:rsidR="0005344A" w:rsidRPr="00C03959" w:rsidRDefault="00C03959" w:rsidP="005A6F4C">
      <w:pPr>
        <w:keepNext/>
        <w:keepLines/>
        <w:tabs>
          <w:tab w:val="left" w:pos="0"/>
        </w:tabs>
        <w:spacing w:before="240" w:after="0" w:line="360" w:lineRule="auto"/>
        <w:ind w:left="720"/>
        <w:rPr>
          <w:rFonts w:ascii="Arial" w:eastAsia="Arial" w:hAnsi="Arial" w:cs="Arial"/>
          <w:sz w:val="28"/>
        </w:rPr>
      </w:pPr>
      <w:r w:rsidRPr="00C03959">
        <w:rPr>
          <w:rFonts w:ascii="Arial" w:eastAsia="Arial" w:hAnsi="Arial" w:cs="Arial"/>
          <w:sz w:val="28"/>
        </w:rPr>
        <w:t>No se establece un formato específico a ser presentado</w:t>
      </w: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05344A" w:rsidRDefault="0005344A" w:rsidP="005A6F4C">
      <w:pPr>
        <w:keepNext/>
        <w:keepLines/>
        <w:tabs>
          <w:tab w:val="left" w:pos="0"/>
        </w:tabs>
        <w:spacing w:before="240" w:after="0" w:line="360" w:lineRule="auto"/>
        <w:ind w:left="720"/>
        <w:rPr>
          <w:rFonts w:ascii="Arial" w:eastAsia="Arial" w:hAnsi="Arial" w:cs="Arial"/>
          <w:b/>
          <w:sz w:val="28"/>
        </w:rPr>
      </w:pPr>
    </w:p>
    <w:p w:rsidR="00FC3A12" w:rsidRDefault="00FC3A12" w:rsidP="005A6F4C">
      <w:pPr>
        <w:keepNext/>
        <w:keepLines/>
        <w:tabs>
          <w:tab w:val="left" w:pos="0"/>
        </w:tabs>
        <w:spacing w:before="240" w:after="0" w:line="360" w:lineRule="auto"/>
        <w:ind w:left="720"/>
        <w:rPr>
          <w:rFonts w:ascii="Arial" w:eastAsia="Arial" w:hAnsi="Arial" w:cs="Arial"/>
          <w:b/>
          <w:sz w:val="28"/>
        </w:rPr>
      </w:pPr>
    </w:p>
    <w:p w:rsidR="00FC3A12" w:rsidRDefault="00FC3A12" w:rsidP="005A6F4C">
      <w:pPr>
        <w:keepNext/>
        <w:keepLines/>
        <w:tabs>
          <w:tab w:val="left" w:pos="0"/>
        </w:tabs>
        <w:spacing w:before="240" w:after="0" w:line="360" w:lineRule="auto"/>
        <w:ind w:left="720"/>
        <w:rPr>
          <w:rFonts w:ascii="Arial" w:eastAsia="Arial" w:hAnsi="Arial" w:cs="Arial"/>
          <w:b/>
          <w:sz w:val="28"/>
        </w:rPr>
      </w:pPr>
    </w:p>
    <w:p w:rsidR="005A6F4C" w:rsidRDefault="005A6F4C" w:rsidP="005A6F4C">
      <w:pPr>
        <w:keepNext/>
        <w:keepLines/>
        <w:tabs>
          <w:tab w:val="left" w:pos="0"/>
        </w:tabs>
        <w:spacing w:before="240" w:after="0" w:line="360" w:lineRule="auto"/>
        <w:ind w:left="720"/>
        <w:rPr>
          <w:rFonts w:ascii="Arial" w:eastAsia="Arial" w:hAnsi="Arial" w:cs="Arial"/>
          <w:b/>
          <w:sz w:val="28"/>
        </w:rPr>
      </w:pPr>
      <w:r w:rsidRPr="0066364A">
        <w:rPr>
          <w:rFonts w:ascii="Arial" w:eastAsia="Arial" w:hAnsi="Arial" w:cs="Arial"/>
          <w:b/>
          <w:sz w:val="28"/>
        </w:rPr>
        <w:lastRenderedPageBreak/>
        <w:t>A</w:t>
      </w:r>
      <w:r w:rsidR="00D01FF3" w:rsidRPr="0066364A">
        <w:rPr>
          <w:rFonts w:ascii="Arial" w:eastAsia="Arial" w:hAnsi="Arial" w:cs="Arial"/>
          <w:b/>
          <w:sz w:val="28"/>
        </w:rPr>
        <w:t xml:space="preserve">nexo </w:t>
      </w:r>
      <w:r w:rsidRPr="0066364A">
        <w:rPr>
          <w:rFonts w:ascii="Arial" w:eastAsia="Arial" w:hAnsi="Arial" w:cs="Arial"/>
          <w:b/>
          <w:sz w:val="28"/>
        </w:rPr>
        <w:t>V – Memoria descriptiva</w:t>
      </w:r>
    </w:p>
    <w:p w:rsidR="00161759" w:rsidRPr="000C14A6" w:rsidRDefault="00161759" w:rsidP="00161759">
      <w:pPr>
        <w:autoSpaceDE w:val="0"/>
        <w:jc w:val="center"/>
        <w:rPr>
          <w:rFonts w:ascii="Arial" w:eastAsia="MS Mincho" w:hAnsi="Arial" w:cs="Arial"/>
          <w:b/>
          <w:bCs/>
          <w:szCs w:val="24"/>
          <w:u w:val="single"/>
        </w:rPr>
      </w:pPr>
      <w:r w:rsidRPr="000C14A6">
        <w:rPr>
          <w:rFonts w:ascii="Arial" w:eastAsia="MS Mincho" w:hAnsi="Arial" w:cs="Arial"/>
          <w:b/>
          <w:bCs/>
          <w:szCs w:val="24"/>
          <w:u w:val="single"/>
        </w:rPr>
        <w:t>Información de la Campaña IRPF/IASS</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El impuesto a las Rentas de las Personas Físicas (IRPF) y el Impuesto de Asistencia a la Seguridad Social (IASS), son impuestos introducidos en el nuevo Sistema Tributario en el año 2007 y 2008 respectivamente. </w:t>
      </w:r>
      <w:r w:rsidRPr="000C14A6">
        <w:rPr>
          <w:rFonts w:ascii="Arial" w:eastAsia="MS Mincho" w:hAnsi="Arial" w:cs="Arial"/>
          <w:szCs w:val="24"/>
        </w:rPr>
        <w:tab/>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El IRPF es un impuesto que grava las rentas obtenidas por personas físicas residentes, tales como salarios, ingresos por trabajo independiente, intereses de depósitos, alquileres, incrementos patrimoniales, entre otros. En este impuesto y a partir del año 2009, para las rentas de trabajo, los contribuyentes tienen la posibilidad de optar por liquidar el mismo como núcleo familiar.</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El IASS, es un impuesto que grava las jubilaciones, pensiones y prestaciones de pasividad de similar naturaleza servidas por instituciones públicas y privadas, residentes en la República. </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En ambos, se realizan retenciones mensuales por parte del pagador (según corresponda: empleador, organismo de seguridad social, instituciones de intermediación financiera, etc.) a cuenta del impuesto que es de carácter anual. </w:t>
      </w:r>
    </w:p>
    <w:p w:rsidR="00161759" w:rsidRPr="000C14A6" w:rsidRDefault="00161759" w:rsidP="00161759">
      <w:pPr>
        <w:autoSpaceDE w:val="0"/>
        <w:spacing w:line="360" w:lineRule="auto"/>
        <w:jc w:val="both"/>
        <w:rPr>
          <w:rFonts w:ascii="Arial" w:eastAsia="Calibri" w:hAnsi="Arial" w:cs="Arial"/>
          <w:szCs w:val="24"/>
          <w:lang w:val="es-UY"/>
        </w:rPr>
      </w:pPr>
      <w:r w:rsidRPr="000C14A6">
        <w:rPr>
          <w:rFonts w:ascii="Arial" w:eastAsia="MS Mincho" w:hAnsi="Arial" w:cs="Arial"/>
          <w:szCs w:val="24"/>
        </w:rPr>
        <w:t>Cuando la persona tiene más de un pagador (por ejemplo: dos o más empleos, dos o más jubilaciones) debe realizar la liquidación del impuesto al 31/12 de cada año, a través de la presentación de su declaración jurada y posterior solicitud de devolución si es que las retenciones superan el impuesto, o el pago de un saldo, en caso que corresponda. Dado que estos impuestos alcanzan a personas que no están acostumbradas a tratar con la D.G.I., y no cuentan con un asesor tributario, la Dirección General Impositiva organiza anualmente una campaña de información y asistencia.</w:t>
      </w:r>
      <w:r w:rsidRPr="000C14A6">
        <w:rPr>
          <w:rFonts w:ascii="Arial" w:eastAsia="Calibri" w:hAnsi="Arial" w:cs="Arial"/>
          <w:szCs w:val="24"/>
          <w:lang w:val="es-UY"/>
        </w:rPr>
        <w:t xml:space="preserve"> </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Calibri" w:hAnsi="Arial" w:cs="Arial"/>
          <w:szCs w:val="24"/>
          <w:lang w:val="es-UY"/>
        </w:rPr>
        <w:t xml:space="preserve">La misma </w:t>
      </w:r>
      <w:r w:rsidRPr="000C14A6">
        <w:rPr>
          <w:rFonts w:ascii="Arial" w:eastAsia="MS Mincho" w:hAnsi="Arial" w:cs="Arial"/>
          <w:szCs w:val="24"/>
          <w:lang w:val="es-UY"/>
        </w:rPr>
        <w:t xml:space="preserve">se llevará a cabo entre los meses de Junio, Julio y Agosto. </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Desde el punto de vista normativo no hay modificaciones para informar.</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Desde hace ya varios años existe un formulario online con una precarga de datos, que pueden ser modificados por el contribuyente.</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 xml:space="preserve">Como resultado de la declaración, podrán tener un saldo a pagar o un crédito a cobrar. </w:t>
      </w:r>
    </w:p>
    <w:p w:rsidR="00161759" w:rsidRPr="000C14A6" w:rsidRDefault="00161759" w:rsidP="00161759">
      <w:pPr>
        <w:autoSpaceDE w:val="0"/>
        <w:spacing w:line="360" w:lineRule="auto"/>
        <w:jc w:val="both"/>
        <w:rPr>
          <w:rFonts w:ascii="Arial" w:eastAsia="MS Mincho" w:hAnsi="Arial" w:cs="Arial"/>
          <w:szCs w:val="24"/>
          <w:lang w:val="es-UY"/>
        </w:rPr>
      </w:pPr>
      <w:r w:rsidRPr="000C14A6">
        <w:rPr>
          <w:rFonts w:ascii="Arial" w:eastAsia="MS Mincho" w:hAnsi="Arial" w:cs="Arial"/>
          <w:szCs w:val="24"/>
          <w:lang w:val="es-UY"/>
        </w:rPr>
        <w:t>Son objetivos de la comunicación para esta campaña:</w:t>
      </w:r>
    </w:p>
    <w:p w:rsidR="00161759" w:rsidRPr="000C14A6" w:rsidRDefault="00161759" w:rsidP="00161759">
      <w:pPr>
        <w:numPr>
          <w:ilvl w:val="0"/>
          <w:numId w:val="43"/>
        </w:numPr>
        <w:suppressAutoHyphens/>
        <w:autoSpaceDE w:val="0"/>
        <w:spacing w:after="0" w:line="360" w:lineRule="auto"/>
        <w:jc w:val="both"/>
        <w:rPr>
          <w:rFonts w:ascii="Arial" w:eastAsia="MS Mincho" w:hAnsi="Arial" w:cs="Arial"/>
          <w:szCs w:val="24"/>
          <w:lang w:val="es-UY"/>
        </w:rPr>
      </w:pPr>
      <w:r w:rsidRPr="000C14A6">
        <w:rPr>
          <w:rFonts w:ascii="Arial" w:eastAsia="MS Mincho" w:hAnsi="Arial" w:cs="Arial"/>
          <w:szCs w:val="24"/>
          <w:lang w:val="es-UY"/>
        </w:rPr>
        <w:t>Promover la realización de la declaración jurada online</w:t>
      </w:r>
    </w:p>
    <w:p w:rsidR="00161759" w:rsidRPr="000C14A6" w:rsidRDefault="00161759" w:rsidP="00161759">
      <w:pPr>
        <w:numPr>
          <w:ilvl w:val="0"/>
          <w:numId w:val="43"/>
        </w:numPr>
        <w:suppressAutoHyphens/>
        <w:autoSpaceDE w:val="0"/>
        <w:spacing w:after="0" w:line="360" w:lineRule="auto"/>
        <w:jc w:val="both"/>
        <w:rPr>
          <w:rFonts w:ascii="Arial" w:eastAsia="MS Mincho" w:hAnsi="Arial" w:cs="Arial"/>
          <w:szCs w:val="24"/>
          <w:lang w:val="es-UY"/>
        </w:rPr>
      </w:pPr>
      <w:r w:rsidRPr="000C14A6">
        <w:rPr>
          <w:rFonts w:ascii="Arial" w:eastAsia="MS Mincho" w:hAnsi="Arial" w:cs="Arial"/>
          <w:szCs w:val="24"/>
          <w:lang w:val="es-UY"/>
        </w:rPr>
        <w:t>Informar los plazos, los mecanismos de agenda, locales de asistencia, etc.</w:t>
      </w:r>
    </w:p>
    <w:p w:rsidR="00161759" w:rsidRPr="000C14A6" w:rsidRDefault="00161759" w:rsidP="00161759">
      <w:pPr>
        <w:numPr>
          <w:ilvl w:val="0"/>
          <w:numId w:val="43"/>
        </w:numPr>
        <w:suppressAutoHyphens/>
        <w:autoSpaceDE w:val="0"/>
        <w:spacing w:after="0" w:line="360" w:lineRule="auto"/>
        <w:jc w:val="both"/>
        <w:rPr>
          <w:rFonts w:ascii="Arial" w:eastAsia="MS Mincho" w:hAnsi="Arial" w:cs="Arial"/>
          <w:szCs w:val="24"/>
          <w:lang w:val="es-UY"/>
        </w:rPr>
      </w:pPr>
      <w:r w:rsidRPr="000C14A6">
        <w:rPr>
          <w:rFonts w:ascii="Arial" w:eastAsia="MS Mincho" w:hAnsi="Arial" w:cs="Arial"/>
          <w:szCs w:val="24"/>
          <w:lang w:val="es-UY"/>
        </w:rPr>
        <w:lastRenderedPageBreak/>
        <w:t xml:space="preserve">Informar sobre nuevos servicios relacionados </w:t>
      </w:r>
    </w:p>
    <w:p w:rsidR="00161759" w:rsidRPr="000C14A6" w:rsidRDefault="00161759" w:rsidP="00161759">
      <w:pPr>
        <w:autoSpaceDE w:val="0"/>
        <w:spacing w:line="360" w:lineRule="auto"/>
        <w:ind w:left="720"/>
        <w:jc w:val="both"/>
        <w:rPr>
          <w:rFonts w:ascii="Arial" w:eastAsia="MS Mincho" w:hAnsi="Arial" w:cs="Arial"/>
          <w:szCs w:val="24"/>
          <w:lang w:val="es-UY"/>
        </w:rPr>
      </w:pP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Importa tener presente que la campaña de asistencia consiste en asistir en la confección de la Declaración Jurada a los dependientes y jubilados. No se brinda asistencia a los profesionales y empresas unipersonales.</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Los empleadores y los organismos de previsión social tienen la obligación de entregar un documento detallando el monto anual gravado y las retenciones efectuadas a cada persona.</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La Dirección General Impositiva pone a disposición de las personas a través de su sitio WEB la información sobre si hay créditos a cobrar.</w:t>
      </w:r>
    </w:p>
    <w:p w:rsidR="00161759" w:rsidRPr="000C14A6" w:rsidRDefault="00161759" w:rsidP="00161759">
      <w:pPr>
        <w:autoSpaceDE w:val="0"/>
        <w:spacing w:line="360" w:lineRule="auto"/>
        <w:jc w:val="both"/>
        <w:rPr>
          <w:rFonts w:ascii="Arial" w:eastAsia="MS Mincho" w:hAnsi="Arial" w:cs="Arial"/>
          <w:szCs w:val="24"/>
        </w:rPr>
      </w:pPr>
    </w:p>
    <w:p w:rsidR="00161759" w:rsidRPr="000C14A6" w:rsidRDefault="00161759" w:rsidP="00161759">
      <w:pPr>
        <w:autoSpaceDE w:val="0"/>
        <w:spacing w:line="360" w:lineRule="auto"/>
        <w:jc w:val="center"/>
        <w:rPr>
          <w:rFonts w:ascii="Arial" w:eastAsia="MS Mincho" w:hAnsi="Arial" w:cs="Arial"/>
          <w:szCs w:val="24"/>
        </w:rPr>
      </w:pPr>
      <w:r w:rsidRPr="000C14A6">
        <w:rPr>
          <w:rFonts w:ascii="Arial" w:eastAsia="MS Mincho" w:hAnsi="Arial" w:cs="Arial"/>
          <w:b/>
          <w:bCs/>
          <w:szCs w:val="24"/>
          <w:u w:val="single"/>
        </w:rPr>
        <w:t>Información de la Campaña Impuesto de Enseñanza Primaria</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El Impuesto de Enseñanza Primaria es un impuesto anual que grava las propiedades inmuebles urbanas, suburbanas y rurales para financiar los créditos presupuestales de gastos e inversiones del Consejo de Educación Primaria. </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Lo recaudado a través de este impuesto se utiliza principalmente para la alimentación y el transporte de los niños a las instituciones educativas, para tareas de reparación, mantenimiento y limpieza de escuelas y útiles escolares.</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El impuesto se abona en tres cuotas (31/5, 31/8, 31/10), y debe ser pagado por los propietarios, promitentes compradores (con o sin promesa inscripta), usufructuarios y poseedores de bienes inmuebles urbanos, suburbanos y rurales de todo el país, siempre que el valor imponible expuesto en la cédula catastral a los efectos del pago del Impuesto Anual de Enseñanza Primaria sea superior al monto exonerado, sin perjuicio de las exoneraciones específicas que se establezcan.</w:t>
      </w:r>
    </w:p>
    <w:p w:rsidR="00161759" w:rsidRPr="000C14A6" w:rsidRDefault="00161759" w:rsidP="00161759">
      <w:pPr>
        <w:autoSpaceDE w:val="0"/>
        <w:spacing w:line="360" w:lineRule="auto"/>
        <w:jc w:val="both"/>
        <w:rPr>
          <w:rFonts w:ascii="Arial" w:eastAsia="MS Mincho" w:hAnsi="Arial" w:cs="Arial"/>
          <w:szCs w:val="24"/>
        </w:rPr>
      </w:pPr>
      <w:r w:rsidRPr="000C14A6">
        <w:rPr>
          <w:rFonts w:ascii="Arial" w:eastAsia="MS Mincho" w:hAnsi="Arial" w:cs="Arial"/>
          <w:szCs w:val="24"/>
        </w:rPr>
        <w:t xml:space="preserve">Los pagos del Impuesto de Primaria pueden realizarse a través de redes de cobranza o en línea. Se dispone de un servicio web para descargar la factura o para suscribirse al envío por correo electrónico. También de un servicio de consulta de deuda por </w:t>
      </w:r>
      <w:proofErr w:type="spellStart"/>
      <w:r w:rsidRPr="000C14A6">
        <w:rPr>
          <w:rFonts w:ascii="Arial" w:eastAsia="MS Mincho" w:hAnsi="Arial" w:cs="Arial"/>
          <w:szCs w:val="24"/>
        </w:rPr>
        <w:t>Whatsapp</w:t>
      </w:r>
      <w:proofErr w:type="spellEnd"/>
      <w:r w:rsidRPr="000C14A6">
        <w:rPr>
          <w:rFonts w:ascii="Arial" w:eastAsia="MS Mincho" w:hAnsi="Arial" w:cs="Arial"/>
          <w:szCs w:val="24"/>
        </w:rPr>
        <w:t>.</w:t>
      </w:r>
    </w:p>
    <w:p w:rsidR="00161759" w:rsidRDefault="00161759" w:rsidP="00C72EA8">
      <w:pPr>
        <w:pStyle w:val="pf0"/>
        <w:spacing w:line="360" w:lineRule="auto"/>
        <w:ind w:right="-1"/>
        <w:jc w:val="both"/>
        <w:rPr>
          <w:rFonts w:ascii="Arial" w:eastAsia="Arial" w:hAnsi="Arial" w:cs="Arial"/>
          <w:sz w:val="22"/>
          <w:szCs w:val="22"/>
          <w:shd w:val="clear" w:color="auto" w:fill="FFFFFF"/>
          <w:lang w:val="es-ES" w:eastAsia="es-ES"/>
        </w:rPr>
      </w:pPr>
    </w:p>
    <w:p w:rsidR="00086382" w:rsidRDefault="00086382" w:rsidP="00C72EA8">
      <w:pPr>
        <w:keepNext/>
        <w:keepLines/>
        <w:tabs>
          <w:tab w:val="left" w:pos="0"/>
        </w:tabs>
        <w:spacing w:before="240" w:after="0" w:line="360" w:lineRule="auto"/>
        <w:ind w:left="720"/>
        <w:jc w:val="center"/>
        <w:rPr>
          <w:rFonts w:ascii="Arial" w:eastAsia="Arial" w:hAnsi="Arial" w:cs="Arial"/>
          <w:b/>
          <w:sz w:val="28"/>
        </w:rPr>
      </w:pPr>
      <w:r>
        <w:rPr>
          <w:rFonts w:ascii="Arial" w:eastAsia="Arial" w:hAnsi="Arial" w:cs="Arial"/>
          <w:b/>
          <w:sz w:val="28"/>
        </w:rPr>
        <w:lastRenderedPageBreak/>
        <w:t>Anexo VI – Plantilla Modelo de Contrato</w:t>
      </w:r>
    </w:p>
    <w:p w:rsidR="00086382" w:rsidRPr="00231D0A" w:rsidRDefault="00086382" w:rsidP="00C72EA8">
      <w:pPr>
        <w:keepNext/>
        <w:keepLines/>
        <w:tabs>
          <w:tab w:val="left" w:pos="0"/>
        </w:tabs>
        <w:spacing w:before="240" w:after="0" w:line="360" w:lineRule="auto"/>
        <w:jc w:val="center"/>
        <w:rPr>
          <w:rFonts w:ascii="Arial" w:eastAsia="Arial" w:hAnsi="Arial" w:cs="Arial"/>
          <w:b/>
          <w:bCs/>
          <w:sz w:val="24"/>
          <w:szCs w:val="24"/>
        </w:rPr>
      </w:pPr>
      <w:r w:rsidRPr="00231D0A">
        <w:rPr>
          <w:rFonts w:ascii="Arial" w:eastAsia="Arial" w:hAnsi="Arial" w:cs="Arial"/>
          <w:b/>
          <w:bCs/>
          <w:sz w:val="24"/>
          <w:szCs w:val="24"/>
        </w:rPr>
        <w:t>Contrato de servicio integral de publicidad</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En la ciudad de _____, a los _____días del mes de _____ de dos mil _____, entre por una parte </w:t>
      </w:r>
      <w:r w:rsidR="00732961">
        <w:rPr>
          <w:rFonts w:ascii="Arial" w:eastAsia="Arial" w:hAnsi="Arial" w:cs="Arial"/>
          <w:sz w:val="24"/>
          <w:szCs w:val="24"/>
        </w:rPr>
        <w:t xml:space="preserve">la Dirección General Impositiva </w:t>
      </w:r>
      <w:r w:rsidRPr="0058220A">
        <w:rPr>
          <w:rFonts w:ascii="Arial" w:eastAsia="Arial" w:hAnsi="Arial" w:cs="Arial"/>
          <w:sz w:val="24"/>
          <w:szCs w:val="24"/>
        </w:rPr>
        <w:t>(en adelante CONTRATANTE) representado en este acto por …………………, cédula de identidad número ________________ en su calidad de……….., constituyendo domicilio a todos los efectos del presente en esta ciudad en ________________ y por otra parte</w:t>
      </w:r>
      <w:r w:rsidR="00BA3C2E">
        <w:rPr>
          <w:rFonts w:ascii="Arial" w:eastAsia="Arial" w:hAnsi="Arial" w:cs="Arial"/>
          <w:sz w:val="24"/>
          <w:szCs w:val="24"/>
        </w:rPr>
        <w:t>;</w:t>
      </w:r>
      <w:r w:rsidRPr="0058220A">
        <w:rPr>
          <w:rFonts w:ascii="Arial" w:eastAsia="Arial" w:hAnsi="Arial" w:cs="Arial"/>
          <w:sz w:val="24"/>
          <w:szCs w:val="24"/>
        </w:rPr>
        <w:t xml:space="preserve"> el/la Sr./Sra. ______________________, titular de la cédula de identidad número _________________, en representación de _____________________, R.U.T./ número de Identificación fiscal __________________ (en </w:t>
      </w:r>
      <w:r w:rsidR="00BA3C2E">
        <w:rPr>
          <w:rFonts w:ascii="Arial" w:eastAsia="Arial" w:hAnsi="Arial" w:cs="Arial"/>
          <w:sz w:val="24"/>
          <w:szCs w:val="24"/>
        </w:rPr>
        <w:t>a</w:t>
      </w:r>
      <w:r w:rsidRPr="0058220A">
        <w:rPr>
          <w:rFonts w:ascii="Arial" w:eastAsia="Arial" w:hAnsi="Arial" w:cs="Arial"/>
          <w:sz w:val="24"/>
          <w:szCs w:val="24"/>
        </w:rPr>
        <w:t>delante denominado CONTRATISTA), constituyendo domicilio para todos sus efectos en esta ciudad en _____________________________________________________________ acuerdan y convienen en la celebración del contrato, el cual se regirá por las siguientes cláusulas:</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PRIMERA. OBJETO. La presente contratación es resultado del </w:t>
      </w:r>
      <w:r w:rsidR="00E45612">
        <w:rPr>
          <w:rFonts w:ascii="Arial" w:eastAsia="Arial" w:hAnsi="Arial" w:cs="Arial"/>
          <w:sz w:val="24"/>
          <w:szCs w:val="24"/>
        </w:rPr>
        <w:t>P</w:t>
      </w:r>
      <w:r w:rsidRPr="0058220A">
        <w:rPr>
          <w:rFonts w:ascii="Arial" w:eastAsia="Arial" w:hAnsi="Arial" w:cs="Arial"/>
          <w:sz w:val="24"/>
          <w:szCs w:val="24"/>
        </w:rPr>
        <w:t>rocedimiento</w:t>
      </w:r>
      <w:r w:rsidR="00E45612">
        <w:rPr>
          <w:rFonts w:ascii="Arial" w:eastAsia="Arial" w:hAnsi="Arial" w:cs="Arial"/>
          <w:sz w:val="24"/>
          <w:szCs w:val="24"/>
        </w:rPr>
        <w:t xml:space="preserve"> Especial</w:t>
      </w:r>
      <w:r w:rsidR="00732961">
        <w:rPr>
          <w:rFonts w:ascii="Arial" w:eastAsia="Arial" w:hAnsi="Arial" w:cs="Arial"/>
          <w:sz w:val="24"/>
          <w:szCs w:val="24"/>
        </w:rPr>
        <w:t xml:space="preserve"> </w:t>
      </w:r>
      <w:r w:rsidRPr="00E45612">
        <w:rPr>
          <w:rFonts w:ascii="Arial" w:eastAsia="Arial" w:hAnsi="Arial" w:cs="Arial"/>
          <w:color w:val="FF0000"/>
          <w:sz w:val="24"/>
          <w:szCs w:val="24"/>
          <w:highlight w:val="yellow"/>
        </w:rPr>
        <w:t>N</w:t>
      </w:r>
      <w:proofErr w:type="gramStart"/>
      <w:r w:rsidRPr="00E45612">
        <w:rPr>
          <w:rFonts w:ascii="Arial" w:eastAsia="Arial" w:hAnsi="Arial" w:cs="Arial"/>
          <w:color w:val="FF0000"/>
          <w:sz w:val="24"/>
          <w:szCs w:val="24"/>
          <w:highlight w:val="yellow"/>
        </w:rPr>
        <w:t>º</w:t>
      </w:r>
      <w:r w:rsidR="00E45612" w:rsidRPr="00E45612">
        <w:rPr>
          <w:rFonts w:ascii="Arial" w:eastAsia="Arial" w:hAnsi="Arial" w:cs="Arial"/>
          <w:color w:val="FF0000"/>
          <w:sz w:val="24"/>
          <w:szCs w:val="24"/>
          <w:highlight w:val="yellow"/>
        </w:rPr>
        <w:t xml:space="preserve"> …</w:t>
      </w:r>
      <w:proofErr w:type="gramEnd"/>
      <w:r w:rsidR="00732961">
        <w:rPr>
          <w:rFonts w:ascii="Arial" w:eastAsia="Arial" w:hAnsi="Arial" w:cs="Arial"/>
          <w:color w:val="FF0000"/>
          <w:sz w:val="24"/>
          <w:szCs w:val="24"/>
        </w:rPr>
        <w:t xml:space="preserve"> </w:t>
      </w:r>
      <w:r w:rsidR="003B62A1" w:rsidRPr="003B62A1">
        <w:rPr>
          <w:rFonts w:ascii="Arial" w:eastAsia="Arial" w:hAnsi="Arial" w:cs="Arial"/>
          <w:sz w:val="24"/>
          <w:szCs w:val="24"/>
        </w:rPr>
        <w:t xml:space="preserve">tramitado </w:t>
      </w:r>
      <w:r w:rsidRPr="0058220A">
        <w:rPr>
          <w:rFonts w:ascii="Arial" w:eastAsia="Arial" w:hAnsi="Arial" w:cs="Arial"/>
          <w:sz w:val="24"/>
          <w:szCs w:val="24"/>
        </w:rPr>
        <w:t xml:space="preserve">al amparo del </w:t>
      </w:r>
      <w:r w:rsidR="007F211C" w:rsidRPr="007F211C">
        <w:rPr>
          <w:rFonts w:ascii="Arial" w:eastAsia="Arial" w:hAnsi="Arial" w:cs="Arial"/>
          <w:sz w:val="24"/>
          <w:szCs w:val="24"/>
        </w:rPr>
        <w:t>Decreto</w:t>
      </w:r>
      <w:r w:rsidR="009638C3">
        <w:rPr>
          <w:rFonts w:ascii="Arial" w:eastAsia="Arial" w:hAnsi="Arial" w:cs="Arial"/>
          <w:sz w:val="24"/>
          <w:szCs w:val="24"/>
        </w:rPr>
        <w:t xml:space="preserve"> N° 87/022, de 17 de marzo de 2022, </w:t>
      </w:r>
      <w:r w:rsidRPr="0058220A">
        <w:rPr>
          <w:rFonts w:ascii="Arial" w:eastAsia="Arial" w:hAnsi="Arial" w:cs="Arial"/>
          <w:sz w:val="24"/>
          <w:szCs w:val="24"/>
        </w:rPr>
        <w:t xml:space="preserve">que aprobó el procedimiento especial para la contratación del servicio integral de publicidad. </w:t>
      </w:r>
      <w:r>
        <w:rPr>
          <w:rFonts w:ascii="Arial" w:eastAsia="Arial" w:hAnsi="Arial" w:cs="Arial"/>
          <w:sz w:val="24"/>
          <w:szCs w:val="24"/>
        </w:rPr>
        <w:t xml:space="preserve">Dicho servicio </w:t>
      </w:r>
      <w:r w:rsidRPr="00617D8A">
        <w:rPr>
          <w:rFonts w:ascii="Arial" w:eastAsia="Arial" w:hAnsi="Arial" w:cs="Arial"/>
          <w:sz w:val="24"/>
          <w:szCs w:val="24"/>
        </w:rPr>
        <w:t xml:space="preserve">será prestado en régimen de exclusividad </w:t>
      </w:r>
      <w:r w:rsidR="003B62A1" w:rsidRPr="00617D8A">
        <w:rPr>
          <w:rFonts w:ascii="Arial" w:eastAsia="Arial" w:hAnsi="Arial" w:cs="Arial"/>
          <w:sz w:val="24"/>
          <w:szCs w:val="24"/>
        </w:rPr>
        <w:t>de acuerdo con el</w:t>
      </w:r>
      <w:r w:rsidRPr="00617D8A">
        <w:rPr>
          <w:rFonts w:ascii="Arial" w:eastAsia="Arial" w:hAnsi="Arial" w:cs="Arial"/>
          <w:sz w:val="24"/>
          <w:szCs w:val="24"/>
        </w:rPr>
        <w:t xml:space="preserve"> Artículo 10º del </w:t>
      </w:r>
      <w:r w:rsidR="007F211C">
        <w:rPr>
          <w:rFonts w:ascii="Arial" w:eastAsia="Arial" w:hAnsi="Arial" w:cs="Arial"/>
          <w:sz w:val="24"/>
          <w:szCs w:val="24"/>
        </w:rPr>
        <w:t xml:space="preserve">mismo decreto. </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SEGUNDA. OBLIGACIONES DEL CONTRATISTA. El contratista se obli</w:t>
      </w:r>
      <w:r>
        <w:rPr>
          <w:rFonts w:ascii="Arial" w:eastAsia="Arial" w:hAnsi="Arial" w:cs="Arial"/>
          <w:sz w:val="24"/>
          <w:szCs w:val="24"/>
        </w:rPr>
        <w:t xml:space="preserve">ga a prestar el servicio en la forma prevista </w:t>
      </w:r>
      <w:r w:rsidRPr="0058220A">
        <w:rPr>
          <w:rFonts w:ascii="Arial" w:eastAsia="Arial" w:hAnsi="Arial" w:cs="Arial"/>
          <w:sz w:val="24"/>
          <w:szCs w:val="24"/>
        </w:rPr>
        <w:t>en su oferta y en un todo de acuerdo con las condiciones de ejecución y plazos establecidos en el Pliego de Condiciones Particulares regulatorio del Procedimiento Especial.</w:t>
      </w:r>
    </w:p>
    <w:p w:rsidR="00086382" w:rsidRPr="00617D8A" w:rsidRDefault="00086382" w:rsidP="00086382">
      <w:pPr>
        <w:keepNext/>
        <w:keepLines/>
        <w:tabs>
          <w:tab w:val="left" w:pos="0"/>
        </w:tabs>
        <w:spacing w:before="240" w:after="0" w:line="360" w:lineRule="auto"/>
        <w:jc w:val="both"/>
        <w:rPr>
          <w:rFonts w:ascii="Arial" w:eastAsia="Arial" w:hAnsi="Arial" w:cs="Arial"/>
          <w:sz w:val="24"/>
          <w:szCs w:val="24"/>
        </w:rPr>
      </w:pPr>
      <w:r w:rsidRPr="00617D8A">
        <w:rPr>
          <w:rFonts w:ascii="Arial" w:eastAsia="Arial" w:hAnsi="Arial" w:cs="Arial"/>
          <w:sz w:val="24"/>
          <w:szCs w:val="24"/>
        </w:rPr>
        <w:t>Asimismo, se compromete a mantener estricta reserva y compromiso de no divulgación de información que sea secreta, reservada o confidencial, de conformidad al régimen legal en la materia.</w:t>
      </w:r>
    </w:p>
    <w:p w:rsidR="00086382" w:rsidRPr="00617D8A" w:rsidRDefault="00086382" w:rsidP="00086382">
      <w:pPr>
        <w:keepNext/>
        <w:keepLines/>
        <w:tabs>
          <w:tab w:val="left" w:pos="0"/>
        </w:tabs>
        <w:spacing w:before="240" w:after="0" w:line="360" w:lineRule="auto"/>
        <w:jc w:val="both"/>
        <w:rPr>
          <w:rFonts w:ascii="Arial" w:eastAsia="Arial" w:hAnsi="Arial" w:cs="Arial"/>
          <w:sz w:val="24"/>
          <w:szCs w:val="24"/>
        </w:rPr>
      </w:pPr>
      <w:r w:rsidRPr="00617D8A">
        <w:rPr>
          <w:rFonts w:ascii="Arial" w:eastAsia="Arial" w:hAnsi="Arial" w:cs="Arial"/>
          <w:sz w:val="24"/>
          <w:szCs w:val="24"/>
        </w:rPr>
        <w:lastRenderedPageBreak/>
        <w:t xml:space="preserve">Especialmente se obliga a prestar el servicio en régimen de exclusividad, de acuerdo </w:t>
      </w:r>
      <w:r w:rsidR="003B62A1">
        <w:rPr>
          <w:rFonts w:ascii="Arial" w:eastAsia="Arial" w:hAnsi="Arial" w:cs="Arial"/>
          <w:sz w:val="24"/>
          <w:szCs w:val="24"/>
        </w:rPr>
        <w:t>con el</w:t>
      </w:r>
      <w:r w:rsidRPr="00617D8A">
        <w:rPr>
          <w:rFonts w:ascii="Arial" w:eastAsia="Arial" w:hAnsi="Arial" w:cs="Arial"/>
          <w:sz w:val="24"/>
          <w:szCs w:val="24"/>
        </w:rPr>
        <w:t xml:space="preserve"> Artículo 10º del Decreto </w:t>
      </w:r>
      <w:r w:rsidR="008A05DC" w:rsidRPr="008A05DC">
        <w:rPr>
          <w:rFonts w:ascii="Arial" w:eastAsia="Arial" w:hAnsi="Arial" w:cs="Arial"/>
          <w:sz w:val="24"/>
          <w:szCs w:val="24"/>
        </w:rPr>
        <w:t>N° 87/022, de 17 de marzo de 2022</w:t>
      </w:r>
      <w:r w:rsidRPr="00617D8A">
        <w:rPr>
          <w:rFonts w:ascii="Arial" w:eastAsia="Arial" w:hAnsi="Arial" w:cs="Arial"/>
          <w:sz w:val="24"/>
          <w:szCs w:val="24"/>
        </w:rPr>
        <w:t xml:space="preserve">; aceptando que en caso de integrar un grupo de interés </w:t>
      </w:r>
      <w:proofErr w:type="spellStart"/>
      <w:r w:rsidRPr="00617D8A">
        <w:rPr>
          <w:rFonts w:ascii="Arial" w:eastAsia="Arial" w:hAnsi="Arial" w:cs="Arial"/>
          <w:sz w:val="24"/>
          <w:szCs w:val="24"/>
        </w:rPr>
        <w:t>económico</w:t>
      </w:r>
      <w:proofErr w:type="gramStart"/>
      <w:r w:rsidRPr="00617D8A">
        <w:rPr>
          <w:rFonts w:ascii="Arial" w:eastAsia="Arial" w:hAnsi="Arial" w:cs="Arial"/>
          <w:sz w:val="24"/>
          <w:szCs w:val="24"/>
        </w:rPr>
        <w:t>,</w:t>
      </w:r>
      <w:r w:rsidR="0011125A" w:rsidRPr="0011125A">
        <w:rPr>
          <w:rFonts w:ascii="Arial" w:eastAsia="Arial" w:hAnsi="Arial" w:cs="Arial"/>
          <w:sz w:val="24"/>
          <w:szCs w:val="24"/>
        </w:rPr>
        <w:t>el</w:t>
      </w:r>
      <w:proofErr w:type="spellEnd"/>
      <w:proofErr w:type="gramEnd"/>
      <w:r w:rsidR="0011125A" w:rsidRPr="0011125A">
        <w:rPr>
          <w:rFonts w:ascii="Arial" w:eastAsia="Arial" w:hAnsi="Arial" w:cs="Arial"/>
          <w:sz w:val="24"/>
          <w:szCs w:val="24"/>
        </w:rPr>
        <w:t xml:space="preserve"> régimen de exclusividad alcanzará al referido grupo, así como a las empresas vinculadas y/o controladas o controlantes, de acuerdo a lo previsto en la Ley Nº 16.060, de 4 de setiembre de 1989</w:t>
      </w:r>
      <w:r w:rsidRPr="00617D8A">
        <w:rPr>
          <w:rFonts w:ascii="Arial" w:eastAsia="Arial" w:hAnsi="Arial" w:cs="Arial"/>
          <w:sz w:val="24"/>
          <w:szCs w:val="24"/>
        </w:rPr>
        <w:t>.</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QUINTA: OBLIGACIONES DEL CONTRATANTE: El contratante se obliga a adoptar en tiempo y forma, las medidas previstas en el Pliego de Condiciones Particulares del Procedimiento Especial </w:t>
      </w:r>
      <w:r w:rsidRPr="003B62A1">
        <w:rPr>
          <w:rFonts w:ascii="Arial" w:eastAsia="Arial" w:hAnsi="Arial" w:cs="Arial"/>
          <w:sz w:val="24"/>
          <w:szCs w:val="24"/>
        </w:rPr>
        <w:t>Nº</w:t>
      </w:r>
      <w:r w:rsidR="00E45612">
        <w:rPr>
          <w:rFonts w:ascii="Arial" w:eastAsia="Arial" w:hAnsi="Arial" w:cs="Arial"/>
          <w:color w:val="FF0000"/>
          <w:sz w:val="24"/>
          <w:szCs w:val="24"/>
          <w:highlight w:val="yellow"/>
        </w:rPr>
        <w:t>…</w:t>
      </w:r>
      <w:r w:rsidRPr="0058220A">
        <w:rPr>
          <w:rFonts w:ascii="Arial" w:eastAsia="Arial" w:hAnsi="Arial" w:cs="Arial"/>
          <w:sz w:val="24"/>
          <w:szCs w:val="24"/>
        </w:rPr>
        <w:t xml:space="preserve"> y a abonar el precio de los servicios prestados de conformidad con las condiciones establecidas.</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SEXTA. PAGO DE LOS SERVICIOS. </w:t>
      </w:r>
      <w:r w:rsidRPr="004B3081">
        <w:rPr>
          <w:rFonts w:ascii="Arial" w:eastAsia="Arial" w:hAnsi="Arial" w:cs="Arial"/>
          <w:sz w:val="24"/>
          <w:szCs w:val="24"/>
        </w:rPr>
        <w:t xml:space="preserve">El adjudicatario deberá cumplir con los plazos establecidos a continuación, lo que condicionará el pago efectivo establecido para cada instancia en el presente documento. El pago que corresponda por concepto de contratación de medios de comunicación se abonará por </w:t>
      </w:r>
      <w:r w:rsidR="00732961">
        <w:rPr>
          <w:rFonts w:ascii="Arial" w:eastAsia="Arial" w:hAnsi="Arial" w:cs="Arial"/>
          <w:sz w:val="24"/>
          <w:szCs w:val="24"/>
        </w:rPr>
        <w:t>la Dirección General Impositiva</w:t>
      </w:r>
      <w:r w:rsidR="001C3B04" w:rsidRPr="001C3B04">
        <w:rPr>
          <w:rFonts w:ascii="Arial" w:eastAsia="Arial" w:hAnsi="Arial" w:cs="Arial"/>
          <w:sz w:val="24"/>
          <w:szCs w:val="24"/>
        </w:rPr>
        <w:t>,</w:t>
      </w:r>
      <w:r w:rsidR="00732961">
        <w:rPr>
          <w:rFonts w:ascii="Arial" w:eastAsia="Arial" w:hAnsi="Arial" w:cs="Arial"/>
          <w:sz w:val="24"/>
          <w:szCs w:val="24"/>
        </w:rPr>
        <w:t xml:space="preserve"> </w:t>
      </w:r>
      <w:r w:rsidR="001C3B04">
        <w:rPr>
          <w:rFonts w:ascii="Arial" w:eastAsia="Arial" w:hAnsi="Arial" w:cs="Arial"/>
          <w:sz w:val="24"/>
          <w:szCs w:val="24"/>
        </w:rPr>
        <w:t xml:space="preserve">a éste directamente. En este último caso, el adjudicatario </w:t>
      </w:r>
      <w:r w:rsidR="001C3B04" w:rsidRPr="001C3B04">
        <w:rPr>
          <w:rFonts w:ascii="Arial" w:eastAsia="Arial" w:hAnsi="Arial" w:cs="Arial"/>
          <w:sz w:val="24"/>
          <w:szCs w:val="24"/>
        </w:rPr>
        <w:t xml:space="preserve">deberá rendir cuentas </w:t>
      </w:r>
      <w:r w:rsidR="001C3B04">
        <w:rPr>
          <w:rFonts w:ascii="Arial" w:eastAsia="Arial" w:hAnsi="Arial" w:cs="Arial"/>
          <w:sz w:val="24"/>
          <w:szCs w:val="24"/>
        </w:rPr>
        <w:t>conforme lo previsto en el</w:t>
      </w:r>
      <w:r w:rsidR="001C3B04" w:rsidRPr="001C3B04">
        <w:rPr>
          <w:rFonts w:ascii="Arial" w:eastAsia="Arial" w:hAnsi="Arial" w:cs="Arial"/>
          <w:sz w:val="24"/>
          <w:szCs w:val="24"/>
        </w:rPr>
        <w:t xml:space="preserve"> artículo 567 de la Ley Nº 15.903, de 10 de noviembre de 1987, en la redacción dada por el artículo 24 de la Ley Nº 17.296, de 21 de febrero de 2001 (artículo 132 del TOCAF). </w:t>
      </w:r>
    </w:p>
    <w:p w:rsidR="00086382"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SEPTIMA: VIGENCIA. </w:t>
      </w:r>
      <w:r>
        <w:rPr>
          <w:rFonts w:ascii="Arial" w:eastAsia="Arial" w:hAnsi="Arial" w:cs="Arial"/>
          <w:sz w:val="24"/>
          <w:szCs w:val="24"/>
        </w:rPr>
        <w:t>E</w:t>
      </w:r>
      <w:r w:rsidRPr="00516221">
        <w:rPr>
          <w:rFonts w:ascii="Arial" w:eastAsia="Arial" w:hAnsi="Arial" w:cs="Arial"/>
          <w:sz w:val="24"/>
          <w:szCs w:val="24"/>
        </w:rPr>
        <w:t xml:space="preserve">ste contrato tendrá una vigencia de 2 (dos) años desde su firma. </w:t>
      </w:r>
    </w:p>
    <w:p w:rsidR="00086382" w:rsidRPr="00523375"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OCTAVA: RESCISIÓN. La rescisión del presente podrá ser dispuesta </w:t>
      </w:r>
      <w:r>
        <w:rPr>
          <w:rFonts w:ascii="Arial" w:eastAsia="Arial" w:hAnsi="Arial" w:cs="Arial"/>
          <w:sz w:val="24"/>
          <w:szCs w:val="24"/>
        </w:rPr>
        <w:t xml:space="preserve">por </w:t>
      </w:r>
      <w:r w:rsidR="00732961">
        <w:rPr>
          <w:rFonts w:ascii="Arial" w:eastAsia="Arial" w:hAnsi="Arial" w:cs="Arial"/>
          <w:sz w:val="24"/>
          <w:szCs w:val="24"/>
        </w:rPr>
        <w:t>la Dirección General Impositiva</w:t>
      </w:r>
      <w:r>
        <w:rPr>
          <w:rFonts w:ascii="Arial" w:eastAsia="Arial" w:hAnsi="Arial" w:cs="Arial"/>
          <w:sz w:val="24"/>
          <w:szCs w:val="24"/>
        </w:rPr>
        <w:t xml:space="preserve"> en los casos previstos en el Pliego de Condiciones Particulares, sin perjuicio de</w:t>
      </w:r>
      <w:r w:rsidRPr="00523375">
        <w:rPr>
          <w:rFonts w:ascii="Arial" w:eastAsia="Arial" w:hAnsi="Arial" w:cs="Arial"/>
          <w:sz w:val="24"/>
          <w:szCs w:val="24"/>
        </w:rPr>
        <w:t xml:space="preserve"> evaluar otras causales de rescisión, conforme a Derecho.</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lastRenderedPageBreak/>
        <w:t>NOVENA: DOMICILIOS ESPECIALES Y FORMA FEHACIENTE DE NOTIFICACIÓN. A todos los efectos a que diera lugar este contrato, las partes constituyen domicilios especiales en los indicados como respectivamente suyos en la comparecencia de modo que, no mediando comunicación formal a la otra parte de cualquier variación que se produzca al respecto, será considerada válida toda comunicación, notificación, intimación o similares que se practiquen al domicilio electrónico registrado en RUPE por la empresa.</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DECIMA: OTORGAMIENTO. Para constancia y fiel cumplimiento, ambas partes ratifican su contenido, otorgan y firman el presente contrato en dos ejemplares de idéntico tenor en lugar y fecha indicados al inicio del presente.-</w:t>
      </w:r>
    </w:p>
    <w:p w:rsidR="00086382" w:rsidRDefault="00086382" w:rsidP="00086382">
      <w:pPr>
        <w:keepNext/>
        <w:keepLines/>
        <w:tabs>
          <w:tab w:val="left" w:pos="0"/>
        </w:tabs>
        <w:spacing w:before="240" w:after="0" w:line="360" w:lineRule="auto"/>
        <w:jc w:val="both"/>
        <w:rPr>
          <w:rFonts w:ascii="Arial" w:eastAsia="Arial" w:hAnsi="Arial" w:cs="Arial"/>
          <w:sz w:val="24"/>
          <w:szCs w:val="24"/>
        </w:rPr>
      </w:pP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23375">
        <w:rPr>
          <w:rFonts w:ascii="Arial" w:eastAsia="Arial" w:hAnsi="Arial" w:cs="Arial"/>
          <w:sz w:val="24"/>
          <w:szCs w:val="24"/>
        </w:rPr>
        <w:t>Por</w:t>
      </w:r>
      <w:r w:rsidR="00732961">
        <w:rPr>
          <w:rFonts w:ascii="Arial" w:eastAsia="Arial" w:hAnsi="Arial" w:cs="Arial"/>
          <w:sz w:val="24"/>
          <w:szCs w:val="24"/>
        </w:rPr>
        <w:t xml:space="preserve"> la</w:t>
      </w:r>
      <w:r w:rsidRPr="00523375">
        <w:rPr>
          <w:rFonts w:ascii="Arial" w:eastAsia="Arial" w:hAnsi="Arial" w:cs="Arial"/>
          <w:sz w:val="24"/>
          <w:szCs w:val="24"/>
        </w:rPr>
        <w:t xml:space="preserve"> </w:t>
      </w:r>
      <w:r w:rsidR="00732961">
        <w:rPr>
          <w:rFonts w:ascii="Arial" w:eastAsia="Arial" w:hAnsi="Arial" w:cs="Arial"/>
          <w:sz w:val="24"/>
          <w:szCs w:val="24"/>
        </w:rPr>
        <w:t xml:space="preserve">Dirección General Impositiva </w:t>
      </w:r>
    </w:p>
    <w:p w:rsidR="00086382"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Firma/s: ________________________</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Aclaración: ______________________</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 _______________________________</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C.I.: ____________________________</w:t>
      </w:r>
    </w:p>
    <w:p w:rsidR="00086382" w:rsidRDefault="00086382" w:rsidP="00086382">
      <w:pPr>
        <w:keepNext/>
        <w:keepLines/>
        <w:tabs>
          <w:tab w:val="left" w:pos="0"/>
        </w:tabs>
        <w:spacing w:before="240" w:after="0" w:line="360" w:lineRule="auto"/>
        <w:jc w:val="both"/>
        <w:rPr>
          <w:rFonts w:ascii="Arial" w:eastAsia="Arial" w:hAnsi="Arial" w:cs="Arial"/>
          <w:sz w:val="24"/>
          <w:szCs w:val="24"/>
        </w:rPr>
      </w:pP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23375">
        <w:rPr>
          <w:rFonts w:ascii="Arial" w:eastAsia="Arial" w:hAnsi="Arial" w:cs="Arial"/>
          <w:sz w:val="24"/>
          <w:szCs w:val="24"/>
        </w:rPr>
        <w:t>Por el Contratista</w:t>
      </w:r>
      <w:r w:rsidRPr="00523375">
        <w:rPr>
          <w:rFonts w:ascii="Arial" w:eastAsia="Arial" w:hAnsi="Arial" w:cs="Arial"/>
          <w:sz w:val="24"/>
          <w:szCs w:val="24"/>
        </w:rPr>
        <w:tab/>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Firma/s: ________________________ </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Aclaración: ______________________</w:t>
      </w:r>
    </w:p>
    <w:p w:rsidR="00086382" w:rsidRPr="0058220A"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_______________________________</w:t>
      </w:r>
    </w:p>
    <w:p w:rsidR="00086382" w:rsidRDefault="00086382" w:rsidP="00086382">
      <w:pPr>
        <w:keepNext/>
        <w:keepLines/>
        <w:tabs>
          <w:tab w:val="left" w:pos="0"/>
        </w:tabs>
        <w:spacing w:before="240" w:after="0" w:line="360" w:lineRule="auto"/>
        <w:jc w:val="both"/>
        <w:rPr>
          <w:rFonts w:ascii="Arial" w:eastAsia="Arial" w:hAnsi="Arial" w:cs="Arial"/>
          <w:sz w:val="24"/>
          <w:szCs w:val="24"/>
        </w:rPr>
      </w:pPr>
      <w:r w:rsidRPr="0058220A">
        <w:rPr>
          <w:rFonts w:ascii="Arial" w:eastAsia="Arial" w:hAnsi="Arial" w:cs="Arial"/>
          <w:sz w:val="24"/>
          <w:szCs w:val="24"/>
        </w:rPr>
        <w:t xml:space="preserve">C.I.: ____________________________ </w:t>
      </w:r>
    </w:p>
    <w:p w:rsidR="00086382" w:rsidRDefault="00086382" w:rsidP="00086382">
      <w:pPr>
        <w:keepNext/>
        <w:keepLines/>
        <w:tabs>
          <w:tab w:val="left" w:pos="0"/>
        </w:tabs>
        <w:spacing w:before="240" w:after="0" w:line="360" w:lineRule="auto"/>
        <w:jc w:val="both"/>
        <w:rPr>
          <w:rFonts w:ascii="Arial" w:eastAsia="Arial" w:hAnsi="Arial" w:cs="Arial"/>
          <w:sz w:val="24"/>
          <w:szCs w:val="24"/>
        </w:rPr>
      </w:pPr>
    </w:p>
    <w:p w:rsidR="00086382" w:rsidRDefault="00086382" w:rsidP="00086382">
      <w:pPr>
        <w:keepNext/>
        <w:keepLines/>
        <w:tabs>
          <w:tab w:val="left" w:pos="0"/>
        </w:tabs>
        <w:spacing w:before="240" w:after="0" w:line="360" w:lineRule="auto"/>
        <w:jc w:val="both"/>
        <w:rPr>
          <w:rFonts w:ascii="Arial" w:eastAsia="Arial" w:hAnsi="Arial" w:cs="Arial"/>
          <w:sz w:val="24"/>
          <w:szCs w:val="24"/>
        </w:rPr>
      </w:pPr>
    </w:p>
    <w:p w:rsidR="00086382" w:rsidRDefault="00086382">
      <w:pPr>
        <w:rPr>
          <w:rFonts w:ascii="Arial" w:eastAsia="Arial" w:hAnsi="Arial" w:cs="Arial"/>
          <w:b/>
          <w:sz w:val="24"/>
          <w:szCs w:val="24"/>
        </w:rPr>
      </w:pPr>
      <w:r>
        <w:rPr>
          <w:rFonts w:ascii="Arial" w:eastAsia="Arial" w:hAnsi="Arial" w:cs="Arial"/>
          <w:b/>
          <w:sz w:val="24"/>
          <w:szCs w:val="24"/>
        </w:rPr>
        <w:br w:type="page"/>
      </w:r>
    </w:p>
    <w:p w:rsidR="00E70D45" w:rsidRDefault="002B46FB" w:rsidP="00746B5A">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lastRenderedPageBreak/>
        <w:t>Anexo VI</w:t>
      </w:r>
      <w:r w:rsidR="0045057E">
        <w:rPr>
          <w:rFonts w:ascii="Arial" w:eastAsia="Arial" w:hAnsi="Arial" w:cs="Arial"/>
          <w:b/>
          <w:sz w:val="28"/>
        </w:rPr>
        <w:t>I</w:t>
      </w:r>
      <w:r>
        <w:rPr>
          <w:rFonts w:ascii="Arial" w:eastAsia="Arial" w:hAnsi="Arial" w:cs="Arial"/>
          <w:b/>
          <w:sz w:val="28"/>
        </w:rPr>
        <w:t>: Compromiso sobre exclusividad</w:t>
      </w:r>
      <w:r w:rsidR="00F17736">
        <w:rPr>
          <w:rFonts w:ascii="Arial" w:eastAsia="Arial" w:hAnsi="Arial" w:cs="Arial"/>
          <w:b/>
          <w:sz w:val="28"/>
        </w:rPr>
        <w:t xml:space="preserve"> de rubro</w:t>
      </w:r>
    </w:p>
    <w:p w:rsidR="002B46FB" w:rsidRPr="009033B9" w:rsidRDefault="002B46FB" w:rsidP="00746B5A">
      <w:pPr>
        <w:keepNext/>
        <w:keepLines/>
        <w:tabs>
          <w:tab w:val="left" w:pos="0"/>
        </w:tabs>
        <w:spacing w:before="240" w:after="0" w:line="360" w:lineRule="auto"/>
        <w:ind w:left="720"/>
        <w:rPr>
          <w:rFonts w:ascii="Arial" w:eastAsia="Arial" w:hAnsi="Arial" w:cs="Arial"/>
          <w:b/>
          <w:sz w:val="28"/>
        </w:rPr>
      </w:pPr>
    </w:p>
    <w:p w:rsidR="002B46FB" w:rsidRPr="002B46FB"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En la ciudad de …, a los …… días del mes de …………… de dos mil </w:t>
      </w:r>
      <w:r w:rsidRPr="003B62A1">
        <w:rPr>
          <w:rFonts w:ascii="Arial" w:eastAsia="Arial" w:hAnsi="Arial" w:cs="Arial"/>
          <w:color w:val="FF0000"/>
          <w:sz w:val="24"/>
          <w:highlight w:val="yellow"/>
          <w:shd w:val="clear" w:color="auto" w:fill="FFFFFF"/>
        </w:rPr>
        <w:t>--</w:t>
      </w:r>
      <w:r w:rsidRPr="002B46FB">
        <w:rPr>
          <w:rFonts w:ascii="Arial" w:eastAsia="Arial" w:hAnsi="Arial" w:cs="Arial"/>
          <w:sz w:val="24"/>
          <w:shd w:val="clear" w:color="auto" w:fill="FFFFFF"/>
        </w:rPr>
        <w:t>, el Sr./Sra. ………………………</w:t>
      </w:r>
      <w:r w:rsidR="001043A0" w:rsidRPr="002B46FB">
        <w:rPr>
          <w:rFonts w:ascii="Arial" w:eastAsia="Arial" w:hAnsi="Arial" w:cs="Arial"/>
          <w:sz w:val="24"/>
          <w:shd w:val="clear" w:color="auto" w:fill="FFFFFF"/>
        </w:rPr>
        <w:t>……</w:t>
      </w:r>
      <w:r w:rsidRPr="002B46FB">
        <w:rPr>
          <w:rFonts w:ascii="Arial" w:eastAsia="Arial" w:hAnsi="Arial" w:cs="Arial"/>
          <w:sz w:val="24"/>
          <w:shd w:val="clear" w:color="auto" w:fill="FFFFFF"/>
        </w:rPr>
        <w:t xml:space="preserve">., titular de la cédula de identidad Nº …………………………., en representación de la empresa ……….…………………, R.U.T./ Nº de Identificación fiscal …………………………………, constituyendo domicilio para todos sus efectos en esta ciudad en la calle ……………………., DECLARA QUE: </w:t>
      </w:r>
    </w:p>
    <w:p w:rsidR="002B46FB" w:rsidRPr="002B46FB"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 PRIMERO. Aceptación del régimen de exclusividad. </w:t>
      </w:r>
      <w:r w:rsidR="002B46FB" w:rsidRPr="002B46FB">
        <w:rPr>
          <w:rFonts w:ascii="Arial" w:eastAsia="Arial" w:hAnsi="Arial" w:cs="Arial"/>
          <w:sz w:val="24"/>
          <w:shd w:val="clear" w:color="auto" w:fill="FFFFFF"/>
        </w:rPr>
        <w:t xml:space="preserve">La empresa abajo firmante se compromete: </w:t>
      </w:r>
    </w:p>
    <w:p w:rsidR="005755C4"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1.- A</w:t>
      </w:r>
      <w:r w:rsidR="005C5A4F">
        <w:rPr>
          <w:rFonts w:ascii="Arial" w:eastAsia="Arial" w:hAnsi="Arial" w:cs="Arial"/>
          <w:sz w:val="24"/>
          <w:shd w:val="clear" w:color="auto" w:fill="FFFFFF"/>
        </w:rPr>
        <w:t xml:space="preserve"> </w:t>
      </w:r>
      <w:r>
        <w:rPr>
          <w:rFonts w:ascii="Arial" w:eastAsia="Arial" w:hAnsi="Arial" w:cs="Arial"/>
          <w:sz w:val="24"/>
          <w:shd w:val="clear" w:color="auto" w:fill="FFFFFF"/>
        </w:rPr>
        <w:t>prestar el servicio de publicidad integral</w:t>
      </w:r>
      <w:r w:rsidRPr="005755C4">
        <w:rPr>
          <w:rFonts w:ascii="Arial" w:eastAsia="Arial" w:hAnsi="Arial" w:cs="Arial"/>
          <w:sz w:val="24"/>
          <w:shd w:val="clear" w:color="auto" w:fill="FFFFFF"/>
        </w:rPr>
        <w:t xml:space="preserve"> en régimen de exclusividad</w:t>
      </w:r>
      <w:r>
        <w:rPr>
          <w:rFonts w:ascii="Arial" w:eastAsia="Arial" w:hAnsi="Arial" w:cs="Arial"/>
          <w:sz w:val="24"/>
          <w:shd w:val="clear" w:color="auto" w:fill="FFFFFF"/>
        </w:rPr>
        <w:t>,</w:t>
      </w:r>
      <w:r w:rsidR="00F17736">
        <w:rPr>
          <w:rFonts w:ascii="Arial" w:eastAsia="Arial" w:hAnsi="Arial" w:cs="Arial"/>
          <w:sz w:val="24"/>
          <w:shd w:val="clear" w:color="auto" w:fill="FFFFFF"/>
        </w:rPr>
        <w:t xml:space="preserve"> de rubro</w:t>
      </w:r>
      <w:r>
        <w:rPr>
          <w:rFonts w:ascii="Arial" w:eastAsia="Arial" w:hAnsi="Arial" w:cs="Arial"/>
          <w:sz w:val="24"/>
          <w:shd w:val="clear" w:color="auto" w:fill="FFFFFF"/>
        </w:rPr>
        <w:t xml:space="preserve"> de acuerdo al Artículo 10º del </w:t>
      </w:r>
      <w:r w:rsidR="008A05DC" w:rsidRPr="008A05DC">
        <w:rPr>
          <w:rFonts w:ascii="Arial" w:eastAsia="Arial" w:hAnsi="Arial" w:cs="Arial"/>
          <w:sz w:val="24"/>
          <w:shd w:val="clear" w:color="auto" w:fill="FFFFFF"/>
        </w:rPr>
        <w:t>Decreto N° 87/022, de 17 de marzo de 2022.</w:t>
      </w:r>
    </w:p>
    <w:p w:rsidR="002B46FB" w:rsidRPr="002B46FB"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 xml:space="preserve">2.- En caso de integrar un </w:t>
      </w:r>
      <w:r w:rsidR="0045057E" w:rsidRPr="0045057E">
        <w:rPr>
          <w:rFonts w:ascii="Arial" w:eastAsia="Arial" w:hAnsi="Arial" w:cs="Arial"/>
          <w:sz w:val="24"/>
          <w:shd w:val="clear" w:color="auto" w:fill="FFFFFF"/>
        </w:rPr>
        <w:t>grupo de interés económico, el régimen de exclusividad alcanzará al referido grupo, así como a las empresas vinculadas y/o controladas o controlantes, de acuerdo a lo previsto en la Ley Nº 16.060, de 4 de setiembre de 1989.</w:t>
      </w:r>
    </w:p>
    <w:p w:rsidR="005755C4"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SEGUNDO. Alcance de la obligación del presente </w:t>
      </w:r>
      <w:r w:rsidR="005755C4">
        <w:rPr>
          <w:rFonts w:ascii="Arial" w:eastAsia="Arial" w:hAnsi="Arial" w:cs="Arial"/>
          <w:sz w:val="24"/>
          <w:shd w:val="clear" w:color="auto" w:fill="FFFFFF"/>
        </w:rPr>
        <w:t xml:space="preserve">Compromiso: </w:t>
      </w:r>
    </w:p>
    <w:p w:rsidR="005755C4"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La obligación </w:t>
      </w:r>
      <w:r w:rsidR="005755C4">
        <w:rPr>
          <w:rFonts w:ascii="Arial" w:eastAsia="Arial" w:hAnsi="Arial" w:cs="Arial"/>
          <w:sz w:val="24"/>
          <w:shd w:val="clear" w:color="auto" w:fill="FFFFFF"/>
        </w:rPr>
        <w:t>de prestar el servicio en régimen de exclusividad comprenderá todos los servicios y entregables incluidos en la adjudicación.</w:t>
      </w:r>
    </w:p>
    <w:p w:rsidR="002B46FB"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t xml:space="preserve">Asimismo, la empresa firmante se compromete a advertir a su personal –ya sea dependiente o contratado- </w:t>
      </w:r>
      <w:r w:rsidR="005755C4">
        <w:rPr>
          <w:rFonts w:ascii="Arial" w:eastAsia="Arial" w:hAnsi="Arial" w:cs="Arial"/>
          <w:sz w:val="24"/>
          <w:shd w:val="clear" w:color="auto" w:fill="FFFFFF"/>
        </w:rPr>
        <w:t>del alcance del presente compromiso</w:t>
      </w:r>
      <w:r w:rsidRPr="002B46FB">
        <w:rPr>
          <w:rFonts w:ascii="Arial" w:eastAsia="Arial" w:hAnsi="Arial" w:cs="Arial"/>
          <w:sz w:val="24"/>
          <w:shd w:val="clear" w:color="auto" w:fill="FFFFFF"/>
        </w:rPr>
        <w:t xml:space="preserve">. </w:t>
      </w:r>
    </w:p>
    <w:p w:rsidR="003118E6" w:rsidRPr="002B46FB" w:rsidRDefault="003118E6"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A tal efecto, se obliga a mantener actualizada la información relativa a la conformación de su equipo de trabajo.</w:t>
      </w:r>
    </w:p>
    <w:p w:rsidR="002B46FB" w:rsidRPr="002B46FB" w:rsidRDefault="005755C4" w:rsidP="005755C4">
      <w:pPr>
        <w:spacing w:after="200" w:line="360" w:lineRule="auto"/>
        <w:jc w:val="both"/>
        <w:rPr>
          <w:rFonts w:ascii="Arial" w:eastAsia="Arial" w:hAnsi="Arial" w:cs="Arial"/>
          <w:sz w:val="24"/>
          <w:shd w:val="clear" w:color="auto" w:fill="FFFFFF"/>
        </w:rPr>
      </w:pPr>
      <w:r>
        <w:rPr>
          <w:rFonts w:ascii="Arial" w:eastAsia="Arial" w:hAnsi="Arial" w:cs="Arial"/>
          <w:sz w:val="24"/>
          <w:shd w:val="clear" w:color="auto" w:fill="FFFFFF"/>
        </w:rPr>
        <w:t>TERCERO. Vigencia. La</w:t>
      </w:r>
      <w:r w:rsidR="002B46FB" w:rsidRPr="002B46FB">
        <w:rPr>
          <w:rFonts w:ascii="Arial" w:eastAsia="Arial" w:hAnsi="Arial" w:cs="Arial"/>
          <w:sz w:val="24"/>
          <w:shd w:val="clear" w:color="auto" w:fill="FFFFFF"/>
        </w:rPr>
        <w:t xml:space="preserve"> obligaci</w:t>
      </w:r>
      <w:r>
        <w:rPr>
          <w:rFonts w:ascii="Arial" w:eastAsia="Arial" w:hAnsi="Arial" w:cs="Arial"/>
          <w:sz w:val="24"/>
          <w:shd w:val="clear" w:color="auto" w:fill="FFFFFF"/>
        </w:rPr>
        <w:t>ón</w:t>
      </w:r>
      <w:r w:rsidR="002B46FB" w:rsidRPr="002B46FB">
        <w:rPr>
          <w:rFonts w:ascii="Arial" w:eastAsia="Arial" w:hAnsi="Arial" w:cs="Arial"/>
          <w:sz w:val="24"/>
          <w:shd w:val="clear" w:color="auto" w:fill="FFFFFF"/>
        </w:rPr>
        <w:t xml:space="preserve"> asumida en el presente Compromiso se mantendrá mientras dure el vínculo de la empresa firma</w:t>
      </w:r>
      <w:r>
        <w:rPr>
          <w:rFonts w:ascii="Arial" w:eastAsia="Arial" w:hAnsi="Arial" w:cs="Arial"/>
          <w:sz w:val="24"/>
          <w:shd w:val="clear" w:color="auto" w:fill="FFFFFF"/>
        </w:rPr>
        <w:t>nte con</w:t>
      </w:r>
      <w:r w:rsidR="00732961">
        <w:rPr>
          <w:rFonts w:ascii="Arial" w:eastAsia="Arial" w:hAnsi="Arial" w:cs="Arial"/>
          <w:sz w:val="24"/>
          <w:shd w:val="clear" w:color="auto" w:fill="FFFFFF"/>
        </w:rPr>
        <w:t xml:space="preserve"> la Dirección General Impositiva.</w:t>
      </w:r>
    </w:p>
    <w:p w:rsidR="008E31D7" w:rsidRDefault="002B46FB" w:rsidP="005755C4">
      <w:pPr>
        <w:spacing w:after="200" w:line="360" w:lineRule="auto"/>
        <w:jc w:val="both"/>
        <w:rPr>
          <w:rFonts w:ascii="Arial" w:eastAsia="Arial" w:hAnsi="Arial" w:cs="Arial"/>
          <w:sz w:val="24"/>
          <w:shd w:val="clear" w:color="auto" w:fill="FFFFFF"/>
        </w:rPr>
      </w:pPr>
      <w:r w:rsidRPr="002B46FB">
        <w:rPr>
          <w:rFonts w:ascii="Arial" w:eastAsia="Arial" w:hAnsi="Arial" w:cs="Arial"/>
          <w:sz w:val="24"/>
          <w:shd w:val="clear" w:color="auto" w:fill="FFFFFF"/>
        </w:rPr>
        <w:lastRenderedPageBreak/>
        <w:t>CUARTO. Sanción por incumplimiento</w:t>
      </w:r>
      <w:r w:rsidR="009C6B53">
        <w:rPr>
          <w:rFonts w:ascii="Arial" w:eastAsia="Arial" w:hAnsi="Arial" w:cs="Arial"/>
          <w:sz w:val="24"/>
          <w:shd w:val="clear" w:color="auto" w:fill="FFFFFF"/>
        </w:rPr>
        <w:t xml:space="preserve">. </w:t>
      </w:r>
      <w:r w:rsidRPr="002B46FB">
        <w:rPr>
          <w:rFonts w:ascii="Arial" w:eastAsia="Arial" w:hAnsi="Arial" w:cs="Arial"/>
          <w:sz w:val="24"/>
          <w:shd w:val="clear" w:color="auto" w:fill="FFFFFF"/>
        </w:rPr>
        <w:t xml:space="preserve">En caso de incumplimiento de las obligaciones que se asumen por este documento, </w:t>
      </w:r>
      <w:r w:rsidR="00732961">
        <w:rPr>
          <w:rFonts w:ascii="Arial" w:eastAsia="Arial" w:hAnsi="Arial" w:cs="Arial"/>
          <w:sz w:val="24"/>
          <w:shd w:val="clear" w:color="auto" w:fill="FFFFFF"/>
        </w:rPr>
        <w:t>la Dirección General Impositiva</w:t>
      </w:r>
      <w:r w:rsidRPr="002B46FB">
        <w:rPr>
          <w:rFonts w:ascii="Arial" w:eastAsia="Arial" w:hAnsi="Arial" w:cs="Arial"/>
          <w:sz w:val="24"/>
          <w:shd w:val="clear" w:color="auto" w:fill="FFFFFF"/>
        </w:rPr>
        <w:t xml:space="preserve"> queda plenamente </w:t>
      </w:r>
      <w:proofErr w:type="gramStart"/>
      <w:r w:rsidRPr="002B46FB">
        <w:rPr>
          <w:rFonts w:ascii="Arial" w:eastAsia="Arial" w:hAnsi="Arial" w:cs="Arial"/>
          <w:sz w:val="24"/>
          <w:shd w:val="clear" w:color="auto" w:fill="FFFFFF"/>
        </w:rPr>
        <w:t>facultad</w:t>
      </w:r>
      <w:r w:rsidR="008425BC">
        <w:rPr>
          <w:rFonts w:ascii="Arial" w:eastAsia="Arial" w:hAnsi="Arial" w:cs="Arial"/>
          <w:sz w:val="24"/>
          <w:shd w:val="clear" w:color="auto" w:fill="FFFFFF"/>
        </w:rPr>
        <w:t>o</w:t>
      </w:r>
      <w:proofErr w:type="gramEnd"/>
      <w:r w:rsidRPr="002B46FB">
        <w:rPr>
          <w:rFonts w:ascii="Arial" w:eastAsia="Arial" w:hAnsi="Arial" w:cs="Arial"/>
          <w:sz w:val="24"/>
          <w:shd w:val="clear" w:color="auto" w:fill="FFFFFF"/>
        </w:rPr>
        <w:t xml:space="preserve"> para adoptar las medidas que por derecho correspondan.</w:t>
      </w: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pPr>
    </w:p>
    <w:p w:rsidR="008E31D7" w:rsidRDefault="008E31D7">
      <w:pPr>
        <w:rPr>
          <w:rFonts w:ascii="Arial" w:eastAsia="Arial" w:hAnsi="Arial" w:cs="Arial"/>
          <w:sz w:val="24"/>
          <w:shd w:val="clear" w:color="auto" w:fill="FFFFFF"/>
        </w:rPr>
        <w:sectPr w:rsidR="008E31D7" w:rsidSect="003E518E">
          <w:headerReference w:type="default" r:id="rId24"/>
          <w:footerReference w:type="default" r:id="rId25"/>
          <w:pgSz w:w="11906" w:h="16838"/>
          <w:pgMar w:top="1560" w:right="1701" w:bottom="1417" w:left="1701" w:header="708" w:footer="708" w:gutter="0"/>
          <w:cols w:space="708"/>
          <w:docGrid w:linePitch="360"/>
        </w:sectPr>
      </w:pPr>
    </w:p>
    <w:p w:rsidR="008E31D7" w:rsidRDefault="008E31D7">
      <w:pPr>
        <w:rPr>
          <w:rFonts w:ascii="Arial" w:eastAsia="Arial" w:hAnsi="Arial" w:cs="Arial"/>
          <w:sz w:val="24"/>
          <w:shd w:val="clear" w:color="auto" w:fill="FFFFFF"/>
        </w:rPr>
      </w:pPr>
    </w:p>
    <w:p w:rsidR="008E31D7" w:rsidRDefault="008E31D7" w:rsidP="00716F46">
      <w:pPr>
        <w:keepNext/>
        <w:keepLines/>
        <w:tabs>
          <w:tab w:val="left" w:pos="0"/>
        </w:tabs>
        <w:spacing w:before="240" w:after="0" w:line="360" w:lineRule="auto"/>
        <w:ind w:left="720"/>
        <w:rPr>
          <w:rFonts w:ascii="Arial" w:eastAsia="Arial" w:hAnsi="Arial" w:cs="Arial"/>
          <w:b/>
          <w:sz w:val="28"/>
        </w:rPr>
      </w:pPr>
      <w:r>
        <w:rPr>
          <w:rFonts w:ascii="Arial" w:eastAsia="Arial" w:hAnsi="Arial" w:cs="Arial"/>
          <w:b/>
          <w:sz w:val="28"/>
        </w:rPr>
        <w:t>Anexo VIII: Antecedentes de contratos</w:t>
      </w:r>
      <w:r>
        <w:rPr>
          <w:rFonts w:ascii="Arial" w:eastAsia="Arial" w:hAnsi="Arial" w:cs="Arial"/>
          <w:b/>
          <w:sz w:val="28"/>
        </w:rPr>
        <w:br/>
      </w:r>
    </w:p>
    <w:p w:rsidR="008E31D7" w:rsidRDefault="008E31D7">
      <w:pPr>
        <w:rPr>
          <w:rFonts w:ascii="Arial" w:eastAsia="Arial" w:hAnsi="Arial" w:cs="Arial"/>
          <w:sz w:val="24"/>
          <w:shd w:val="clear" w:color="auto" w:fill="FFFFFF"/>
        </w:rPr>
      </w:pPr>
      <w:r>
        <w:rPr>
          <w:rFonts w:ascii="Arial" w:eastAsia="Arial" w:hAnsi="Arial" w:cs="Arial"/>
          <w:sz w:val="24"/>
          <w:shd w:val="clear" w:color="auto" w:fill="FFFFFF"/>
        </w:rPr>
        <w:t>Empresa:_________________________ Fecha: __/__/__</w:t>
      </w:r>
    </w:p>
    <w:p w:rsidR="008E31D7" w:rsidRDefault="008E31D7">
      <w:pPr>
        <w:rPr>
          <w:rFonts w:ascii="Arial" w:eastAsia="Arial" w:hAnsi="Arial" w:cs="Arial"/>
          <w:sz w:val="24"/>
          <w:shd w:val="clear" w:color="auto" w:fill="FFFFFF"/>
        </w:rPr>
      </w:pPr>
      <w:r>
        <w:rPr>
          <w:rFonts w:ascii="Arial" w:eastAsia="Arial" w:hAnsi="Arial" w:cs="Arial"/>
          <w:sz w:val="24"/>
          <w:shd w:val="clear" w:color="auto" w:fill="FFFFFF"/>
        </w:rPr>
        <w:t>Información sobre servicios similares realizados en los últimos 6 años.</w:t>
      </w:r>
    </w:p>
    <w:p w:rsidR="008E31D7" w:rsidRDefault="008E31D7">
      <w:pPr>
        <w:rPr>
          <w:rFonts w:ascii="Arial" w:eastAsia="Arial" w:hAnsi="Arial" w:cs="Arial"/>
          <w:sz w:val="24"/>
          <w:shd w:val="clear" w:color="auto" w:fill="FFFFFF"/>
        </w:rPr>
      </w:pPr>
    </w:p>
    <w:tbl>
      <w:tblPr>
        <w:tblW w:w="4750" w:type="pct"/>
        <w:jc w:val="center"/>
        <w:tblInd w:w="-289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tblPr>
      <w:tblGrid>
        <w:gridCol w:w="3833"/>
        <w:gridCol w:w="3252"/>
        <w:gridCol w:w="1740"/>
        <w:gridCol w:w="4682"/>
      </w:tblGrid>
      <w:tr w:rsidR="008E31D7" w:rsidRPr="00B5296C" w:rsidTr="008E31D7">
        <w:trPr>
          <w:cantSplit/>
          <w:trHeight w:val="1005"/>
          <w:jc w:val="center"/>
        </w:trPr>
        <w:tc>
          <w:tcPr>
            <w:tcW w:w="1419" w:type="pct"/>
            <w:shd w:val="clear" w:color="auto" w:fill="2F5496"/>
            <w:vAlign w:val="center"/>
          </w:tcPr>
          <w:p w:rsidR="008E31D7" w:rsidRPr="00B5296C" w:rsidRDefault="008E31D7" w:rsidP="00E05297">
            <w:pPr>
              <w:spacing w:after="0" w:line="276" w:lineRule="auto"/>
              <w:jc w:val="center"/>
              <w:rPr>
                <w:rFonts w:ascii="Arial" w:hAnsi="Arial" w:cs="Arial"/>
                <w:b/>
                <w:color w:val="FFFFFF"/>
                <w:sz w:val="20"/>
                <w:szCs w:val="20"/>
              </w:rPr>
            </w:pPr>
            <w:r>
              <w:rPr>
                <w:rFonts w:ascii="Arial" w:hAnsi="Arial" w:cs="Arial"/>
                <w:b/>
                <w:color w:val="FFFFFF"/>
                <w:sz w:val="20"/>
                <w:szCs w:val="20"/>
              </w:rPr>
              <w:t>Empresa</w:t>
            </w:r>
            <w:r w:rsidRPr="00B5296C">
              <w:rPr>
                <w:rFonts w:ascii="Arial" w:hAnsi="Arial" w:cs="Arial"/>
                <w:b/>
                <w:color w:val="FFFFFF"/>
                <w:sz w:val="20"/>
                <w:szCs w:val="20"/>
              </w:rPr>
              <w:t xml:space="preserve"> Cliente</w:t>
            </w:r>
            <w:r>
              <w:rPr>
                <w:rFonts w:ascii="Arial" w:hAnsi="Arial" w:cs="Arial"/>
                <w:b/>
                <w:color w:val="FFFFFF"/>
                <w:sz w:val="20"/>
                <w:szCs w:val="20"/>
              </w:rPr>
              <w:t xml:space="preserve"> (Razón social y  teléfono)</w:t>
            </w:r>
          </w:p>
        </w:tc>
        <w:tc>
          <w:tcPr>
            <w:tcW w:w="1204" w:type="pct"/>
            <w:shd w:val="clear" w:color="auto" w:fill="2F5496"/>
            <w:vAlign w:val="center"/>
          </w:tcPr>
          <w:p w:rsidR="008E31D7" w:rsidRPr="00B5296C" w:rsidRDefault="008E31D7" w:rsidP="00E05297">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Breve descripción</w:t>
            </w:r>
          </w:p>
        </w:tc>
        <w:tc>
          <w:tcPr>
            <w:tcW w:w="644" w:type="pct"/>
            <w:shd w:val="clear" w:color="auto" w:fill="2F5496"/>
            <w:vAlign w:val="center"/>
          </w:tcPr>
          <w:p w:rsidR="008E31D7" w:rsidRPr="00B5296C" w:rsidRDefault="008E31D7" w:rsidP="00E05297">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Período de ejecución</w:t>
            </w:r>
          </w:p>
        </w:tc>
        <w:tc>
          <w:tcPr>
            <w:tcW w:w="1733" w:type="pct"/>
            <w:shd w:val="clear" w:color="auto" w:fill="2F5496"/>
            <w:vAlign w:val="center"/>
          </w:tcPr>
          <w:p w:rsidR="008E31D7" w:rsidRPr="00B5296C" w:rsidRDefault="008E31D7" w:rsidP="00E05297">
            <w:pPr>
              <w:spacing w:after="0" w:line="276" w:lineRule="auto"/>
              <w:jc w:val="center"/>
              <w:rPr>
                <w:rFonts w:ascii="Arial" w:hAnsi="Arial" w:cs="Arial"/>
                <w:b/>
                <w:color w:val="FFFFFF"/>
                <w:sz w:val="20"/>
                <w:szCs w:val="20"/>
              </w:rPr>
            </w:pPr>
            <w:r w:rsidRPr="00B5296C">
              <w:rPr>
                <w:rFonts w:ascii="Arial" w:hAnsi="Arial" w:cs="Arial"/>
                <w:b/>
                <w:color w:val="FFFFFF"/>
                <w:sz w:val="20"/>
                <w:szCs w:val="20"/>
              </w:rPr>
              <w:t>Contacto referente (nombre,  teléfono, correo electrónico)</w:t>
            </w:r>
          </w:p>
        </w:tc>
      </w:tr>
      <w:tr w:rsidR="008E31D7" w:rsidRPr="00B5296C" w:rsidTr="008E31D7">
        <w:trPr>
          <w:trHeight w:val="310"/>
          <w:jc w:val="center"/>
        </w:trPr>
        <w:tc>
          <w:tcPr>
            <w:tcW w:w="1419" w:type="pct"/>
            <w:shd w:val="clear" w:color="auto" w:fill="F2F2F2"/>
          </w:tcPr>
          <w:p w:rsidR="008E31D7" w:rsidRPr="00B5296C" w:rsidRDefault="008E31D7" w:rsidP="00E05297">
            <w:pPr>
              <w:spacing w:after="0" w:line="276" w:lineRule="auto"/>
              <w:rPr>
                <w:rFonts w:ascii="Arial" w:hAnsi="Arial" w:cs="Arial"/>
                <w:b/>
                <w:bCs/>
                <w:color w:val="FFFFFF"/>
              </w:rPr>
            </w:pPr>
          </w:p>
        </w:tc>
        <w:tc>
          <w:tcPr>
            <w:tcW w:w="1204" w:type="pct"/>
            <w:shd w:val="clear" w:color="auto" w:fill="F2F2F2"/>
          </w:tcPr>
          <w:p w:rsidR="008E31D7" w:rsidRPr="00B5296C" w:rsidRDefault="008E31D7" w:rsidP="00E05297">
            <w:pPr>
              <w:spacing w:after="0" w:line="276" w:lineRule="auto"/>
              <w:rPr>
                <w:rFonts w:ascii="Arial" w:hAnsi="Arial" w:cs="Arial"/>
                <w:b/>
                <w:bCs/>
                <w:color w:val="FFFFFF"/>
              </w:rPr>
            </w:pPr>
          </w:p>
        </w:tc>
        <w:tc>
          <w:tcPr>
            <w:tcW w:w="644" w:type="pct"/>
            <w:shd w:val="clear" w:color="auto" w:fill="F2F2F2"/>
          </w:tcPr>
          <w:p w:rsidR="008E31D7" w:rsidRPr="00B5296C" w:rsidRDefault="008E31D7" w:rsidP="00E05297">
            <w:pPr>
              <w:spacing w:after="0" w:line="276" w:lineRule="auto"/>
              <w:rPr>
                <w:rFonts w:ascii="Arial" w:hAnsi="Arial" w:cs="Arial"/>
                <w:b/>
                <w:bCs/>
                <w:color w:val="FFFFFF"/>
              </w:rPr>
            </w:pPr>
          </w:p>
        </w:tc>
        <w:tc>
          <w:tcPr>
            <w:tcW w:w="1733" w:type="pct"/>
            <w:shd w:val="clear" w:color="auto" w:fill="F2F2F2"/>
          </w:tcPr>
          <w:p w:rsidR="008E31D7" w:rsidRPr="00B5296C" w:rsidRDefault="008E31D7" w:rsidP="00E05297">
            <w:pPr>
              <w:spacing w:after="0" w:line="276" w:lineRule="auto"/>
              <w:rPr>
                <w:rFonts w:ascii="Arial" w:hAnsi="Arial" w:cs="Arial"/>
                <w:b/>
                <w:bCs/>
                <w:color w:val="FFFFFF"/>
              </w:rPr>
            </w:pPr>
          </w:p>
        </w:tc>
      </w:tr>
      <w:tr w:rsidR="008E31D7" w:rsidRPr="00B5296C" w:rsidTr="008E31D7">
        <w:trPr>
          <w:trHeight w:val="310"/>
          <w:jc w:val="center"/>
        </w:trPr>
        <w:tc>
          <w:tcPr>
            <w:tcW w:w="1419" w:type="pct"/>
            <w:shd w:val="clear" w:color="auto" w:fill="auto"/>
          </w:tcPr>
          <w:p w:rsidR="008E31D7" w:rsidRPr="00B5296C" w:rsidRDefault="008E31D7" w:rsidP="00E05297">
            <w:pPr>
              <w:spacing w:after="0" w:line="276" w:lineRule="auto"/>
              <w:rPr>
                <w:rFonts w:ascii="Arial" w:hAnsi="Arial" w:cs="Arial"/>
                <w:b/>
                <w:bCs/>
                <w:color w:val="FFFFFF"/>
              </w:rPr>
            </w:pPr>
          </w:p>
        </w:tc>
        <w:tc>
          <w:tcPr>
            <w:tcW w:w="1204" w:type="pct"/>
            <w:shd w:val="clear" w:color="auto" w:fill="auto"/>
          </w:tcPr>
          <w:p w:rsidR="008E31D7" w:rsidRPr="00B5296C" w:rsidRDefault="008E31D7" w:rsidP="00E05297">
            <w:pPr>
              <w:spacing w:after="0" w:line="276" w:lineRule="auto"/>
              <w:rPr>
                <w:rFonts w:ascii="Arial" w:hAnsi="Arial" w:cs="Arial"/>
                <w:b/>
                <w:bCs/>
                <w:color w:val="FFFFFF"/>
              </w:rPr>
            </w:pPr>
          </w:p>
        </w:tc>
        <w:tc>
          <w:tcPr>
            <w:tcW w:w="644" w:type="pct"/>
            <w:shd w:val="clear" w:color="auto" w:fill="auto"/>
          </w:tcPr>
          <w:p w:rsidR="008E31D7" w:rsidRPr="00B5296C" w:rsidRDefault="008E31D7" w:rsidP="00E05297">
            <w:pPr>
              <w:spacing w:after="0" w:line="276" w:lineRule="auto"/>
              <w:rPr>
                <w:rFonts w:ascii="Arial" w:hAnsi="Arial" w:cs="Arial"/>
                <w:b/>
                <w:bCs/>
                <w:color w:val="FFFFFF"/>
              </w:rPr>
            </w:pPr>
          </w:p>
        </w:tc>
        <w:tc>
          <w:tcPr>
            <w:tcW w:w="1733" w:type="pct"/>
            <w:shd w:val="clear" w:color="auto" w:fill="auto"/>
          </w:tcPr>
          <w:p w:rsidR="008E31D7" w:rsidRPr="00B5296C" w:rsidRDefault="008E31D7" w:rsidP="00E05297">
            <w:pPr>
              <w:spacing w:after="0" w:line="276" w:lineRule="auto"/>
              <w:rPr>
                <w:rFonts w:ascii="Arial" w:hAnsi="Arial" w:cs="Arial"/>
                <w:b/>
                <w:bCs/>
                <w:color w:val="FFFFFF"/>
              </w:rPr>
            </w:pPr>
          </w:p>
        </w:tc>
      </w:tr>
      <w:tr w:rsidR="008E31D7" w:rsidRPr="00B5296C" w:rsidTr="008E31D7">
        <w:trPr>
          <w:trHeight w:val="310"/>
          <w:jc w:val="center"/>
        </w:trPr>
        <w:tc>
          <w:tcPr>
            <w:tcW w:w="1419"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1204"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644"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1733"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r>
      <w:tr w:rsidR="008E31D7" w:rsidRPr="00B5296C" w:rsidTr="008E31D7">
        <w:trPr>
          <w:trHeight w:val="310"/>
          <w:jc w:val="center"/>
        </w:trPr>
        <w:tc>
          <w:tcPr>
            <w:tcW w:w="1419" w:type="pct"/>
            <w:shd w:val="clear" w:color="auto" w:fill="auto"/>
          </w:tcPr>
          <w:p w:rsidR="008E31D7" w:rsidRPr="00B5296C" w:rsidRDefault="008E31D7" w:rsidP="00E05297">
            <w:pPr>
              <w:spacing w:after="0" w:line="276" w:lineRule="auto"/>
              <w:rPr>
                <w:rFonts w:ascii="Arial" w:hAnsi="Arial" w:cs="Arial"/>
                <w:b/>
                <w:bCs/>
                <w:color w:val="FFFFFF"/>
              </w:rPr>
            </w:pPr>
          </w:p>
        </w:tc>
        <w:tc>
          <w:tcPr>
            <w:tcW w:w="1204" w:type="pct"/>
            <w:shd w:val="clear" w:color="auto" w:fill="auto"/>
          </w:tcPr>
          <w:p w:rsidR="008E31D7" w:rsidRPr="00B5296C" w:rsidRDefault="008E31D7" w:rsidP="00E05297">
            <w:pPr>
              <w:spacing w:after="0" w:line="276" w:lineRule="auto"/>
              <w:rPr>
                <w:rFonts w:ascii="Arial" w:hAnsi="Arial" w:cs="Arial"/>
                <w:b/>
                <w:bCs/>
                <w:color w:val="FFFFFF"/>
              </w:rPr>
            </w:pPr>
          </w:p>
        </w:tc>
        <w:tc>
          <w:tcPr>
            <w:tcW w:w="644" w:type="pct"/>
            <w:shd w:val="clear" w:color="auto" w:fill="auto"/>
          </w:tcPr>
          <w:p w:rsidR="008E31D7" w:rsidRPr="00B5296C" w:rsidRDefault="008E31D7" w:rsidP="00E05297">
            <w:pPr>
              <w:spacing w:after="0" w:line="276" w:lineRule="auto"/>
              <w:rPr>
                <w:rFonts w:ascii="Arial" w:hAnsi="Arial" w:cs="Arial"/>
                <w:b/>
                <w:bCs/>
                <w:color w:val="FFFFFF"/>
              </w:rPr>
            </w:pPr>
          </w:p>
        </w:tc>
        <w:tc>
          <w:tcPr>
            <w:tcW w:w="1733" w:type="pct"/>
            <w:shd w:val="clear" w:color="auto" w:fill="auto"/>
          </w:tcPr>
          <w:p w:rsidR="008E31D7" w:rsidRPr="00B5296C" w:rsidRDefault="008E31D7" w:rsidP="00E05297">
            <w:pPr>
              <w:spacing w:after="0" w:line="276" w:lineRule="auto"/>
              <w:rPr>
                <w:rFonts w:ascii="Arial" w:hAnsi="Arial" w:cs="Arial"/>
                <w:b/>
                <w:bCs/>
                <w:color w:val="FFFFFF"/>
              </w:rPr>
            </w:pPr>
          </w:p>
        </w:tc>
      </w:tr>
      <w:tr w:rsidR="008E31D7" w:rsidRPr="00B5296C" w:rsidTr="008E31D7">
        <w:trPr>
          <w:trHeight w:val="310"/>
          <w:jc w:val="center"/>
        </w:trPr>
        <w:tc>
          <w:tcPr>
            <w:tcW w:w="1419"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1204"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644"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1733"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r>
      <w:tr w:rsidR="008E31D7" w:rsidRPr="00B5296C" w:rsidTr="008E31D7">
        <w:trPr>
          <w:trHeight w:val="310"/>
          <w:jc w:val="center"/>
        </w:trPr>
        <w:tc>
          <w:tcPr>
            <w:tcW w:w="1419" w:type="pct"/>
            <w:shd w:val="clear" w:color="auto" w:fill="FFFFFF" w:themeFill="background1"/>
          </w:tcPr>
          <w:p w:rsidR="008E31D7" w:rsidRPr="00B5296C" w:rsidRDefault="008E31D7" w:rsidP="00E05297">
            <w:pPr>
              <w:spacing w:after="0" w:line="276" w:lineRule="auto"/>
              <w:rPr>
                <w:rFonts w:ascii="Arial" w:hAnsi="Arial" w:cs="Arial"/>
                <w:b/>
                <w:bCs/>
                <w:color w:val="FFFFFF"/>
              </w:rPr>
            </w:pPr>
          </w:p>
        </w:tc>
        <w:tc>
          <w:tcPr>
            <w:tcW w:w="1204" w:type="pct"/>
            <w:shd w:val="clear" w:color="auto" w:fill="FFFFFF" w:themeFill="background1"/>
          </w:tcPr>
          <w:p w:rsidR="008E31D7" w:rsidRPr="00B5296C" w:rsidRDefault="008E31D7" w:rsidP="00E05297">
            <w:pPr>
              <w:spacing w:after="0" w:line="276" w:lineRule="auto"/>
              <w:rPr>
                <w:rFonts w:ascii="Arial" w:hAnsi="Arial" w:cs="Arial"/>
                <w:b/>
                <w:bCs/>
                <w:color w:val="FFFFFF"/>
              </w:rPr>
            </w:pPr>
          </w:p>
        </w:tc>
        <w:tc>
          <w:tcPr>
            <w:tcW w:w="644" w:type="pct"/>
            <w:shd w:val="clear" w:color="auto" w:fill="FFFFFF" w:themeFill="background1"/>
          </w:tcPr>
          <w:p w:rsidR="008E31D7" w:rsidRPr="00B5296C" w:rsidRDefault="008E31D7" w:rsidP="00E05297">
            <w:pPr>
              <w:spacing w:after="0" w:line="276" w:lineRule="auto"/>
              <w:rPr>
                <w:rFonts w:ascii="Arial" w:hAnsi="Arial" w:cs="Arial"/>
                <w:b/>
                <w:bCs/>
                <w:color w:val="FFFFFF"/>
              </w:rPr>
            </w:pPr>
          </w:p>
        </w:tc>
        <w:tc>
          <w:tcPr>
            <w:tcW w:w="1733" w:type="pct"/>
            <w:shd w:val="clear" w:color="auto" w:fill="FFFFFF" w:themeFill="background1"/>
          </w:tcPr>
          <w:p w:rsidR="008E31D7" w:rsidRPr="00B5296C" w:rsidRDefault="008E31D7" w:rsidP="00E05297">
            <w:pPr>
              <w:spacing w:after="0" w:line="276" w:lineRule="auto"/>
              <w:rPr>
                <w:rFonts w:ascii="Arial" w:hAnsi="Arial" w:cs="Arial"/>
                <w:b/>
                <w:bCs/>
                <w:color w:val="FFFFFF"/>
              </w:rPr>
            </w:pPr>
          </w:p>
        </w:tc>
      </w:tr>
      <w:tr w:rsidR="008E31D7" w:rsidRPr="00B5296C" w:rsidTr="008E31D7">
        <w:trPr>
          <w:trHeight w:val="310"/>
          <w:jc w:val="center"/>
        </w:trPr>
        <w:tc>
          <w:tcPr>
            <w:tcW w:w="1419"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1204"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644"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c>
          <w:tcPr>
            <w:tcW w:w="1733" w:type="pct"/>
            <w:shd w:val="clear" w:color="auto" w:fill="F2F2F2" w:themeFill="background1" w:themeFillShade="F2"/>
          </w:tcPr>
          <w:p w:rsidR="008E31D7" w:rsidRPr="00B5296C" w:rsidRDefault="008E31D7" w:rsidP="00E05297">
            <w:pPr>
              <w:spacing w:after="0" w:line="276" w:lineRule="auto"/>
              <w:rPr>
                <w:rFonts w:ascii="Arial" w:hAnsi="Arial" w:cs="Arial"/>
                <w:b/>
                <w:bCs/>
                <w:color w:val="FFFFFF"/>
              </w:rPr>
            </w:pPr>
          </w:p>
        </w:tc>
      </w:tr>
    </w:tbl>
    <w:p w:rsidR="00746B5A" w:rsidRDefault="00746B5A" w:rsidP="005755C4">
      <w:pPr>
        <w:spacing w:after="200" w:line="360" w:lineRule="auto"/>
        <w:jc w:val="both"/>
        <w:rPr>
          <w:rFonts w:ascii="Arial" w:eastAsia="Arial" w:hAnsi="Arial" w:cs="Arial"/>
          <w:sz w:val="24"/>
          <w:shd w:val="clear" w:color="auto" w:fill="FFFFFF"/>
        </w:rPr>
      </w:pPr>
    </w:p>
    <w:sectPr w:rsidR="00746B5A" w:rsidSect="008E31D7">
      <w:pgSz w:w="16838" w:h="11906" w:orient="landscape"/>
      <w:pgMar w:top="1701" w:right="1418" w:bottom="170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6F46" w:rsidRDefault="00716F46" w:rsidP="00B0675A">
      <w:pPr>
        <w:spacing w:after="0" w:line="240" w:lineRule="auto"/>
      </w:pPr>
      <w:r>
        <w:separator/>
      </w:r>
    </w:p>
  </w:endnote>
  <w:endnote w:type="continuationSeparator" w:id="0">
    <w:p w:rsidR="00716F46" w:rsidRDefault="00716F46" w:rsidP="00B067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70516030"/>
      <w:docPartObj>
        <w:docPartGallery w:val="Page Numbers (Bottom of Page)"/>
        <w:docPartUnique/>
      </w:docPartObj>
    </w:sdtPr>
    <w:sdtContent>
      <w:p w:rsidR="00923E7C" w:rsidRDefault="00923E7C">
        <w:pPr>
          <w:pStyle w:val="Piedepgina"/>
          <w:jc w:val="right"/>
        </w:pPr>
        <w:fldSimple w:instr=" PAGE   \* MERGEFORMAT ">
          <w:r>
            <w:rPr>
              <w:noProof/>
            </w:rPr>
            <w:t>10</w:t>
          </w:r>
        </w:fldSimple>
      </w:p>
    </w:sdtContent>
  </w:sdt>
  <w:p w:rsidR="00923E7C" w:rsidRDefault="00923E7C">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6F46" w:rsidRDefault="00716F46" w:rsidP="00B0675A">
      <w:pPr>
        <w:spacing w:after="0" w:line="240" w:lineRule="auto"/>
      </w:pPr>
      <w:r>
        <w:separator/>
      </w:r>
    </w:p>
  </w:footnote>
  <w:footnote w:type="continuationSeparator" w:id="0">
    <w:p w:rsidR="00716F46" w:rsidRDefault="00716F46" w:rsidP="00B0675A">
      <w:pPr>
        <w:spacing w:after="0" w:line="240" w:lineRule="auto"/>
      </w:pPr>
      <w:r>
        <w:continuationSeparator/>
      </w:r>
    </w:p>
  </w:footnote>
  <w:footnote w:id="1">
    <w:p w:rsidR="00716F46" w:rsidRPr="004A1A55" w:rsidRDefault="00716F46">
      <w:pPr>
        <w:pStyle w:val="Textonotapie"/>
        <w:rPr>
          <w:lang w:val="es-UY"/>
        </w:rPr>
      </w:pPr>
      <w:r>
        <w:rPr>
          <w:rStyle w:val="Refdenotaalpie"/>
        </w:rPr>
        <w:footnoteRef/>
      </w:r>
      <w:r w:rsidRPr="002A3210">
        <w:rPr>
          <w:rStyle w:val="Fuentedeprrafopredeter2"/>
          <w:rFonts w:cs="Arial"/>
        </w:rPr>
        <w:t>En caso de intención de Consorcio, todas las empresas que lo integrarán deberán identificarse en este formulario, suscribiéndolo.</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6F46" w:rsidRDefault="00716F46">
    <w:pPr>
      <w:pStyle w:val="Encabezado"/>
    </w:pPr>
    <w:r>
      <w:rPr>
        <w:noProof/>
      </w:rPr>
      <w:drawing>
        <wp:anchor distT="0" distB="0" distL="114300" distR="114300" simplePos="0" relativeHeight="251658240" behindDoc="0" locked="0" layoutInCell="1" allowOverlap="1">
          <wp:simplePos x="0" y="0"/>
          <wp:positionH relativeFrom="column">
            <wp:posOffset>1123315</wp:posOffset>
          </wp:positionH>
          <wp:positionV relativeFrom="paragraph">
            <wp:posOffset>-402590</wp:posOffset>
          </wp:positionV>
          <wp:extent cx="3260725" cy="876935"/>
          <wp:effectExtent l="0" t="0" r="0" b="0"/>
          <wp:wrapSquare wrapText="bothSides"/>
          <wp:docPr id="1" name="gráfic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s1"/>
                  <pic:cNvPicPr>
                    <a:picLocks noChangeAspect="1" noChangeArrowheads="1"/>
                  </pic:cNvPicPr>
                </pic:nvPicPr>
                <pic:blipFill>
                  <a:blip r:embed="rId1"/>
                  <a:srcRect/>
                  <a:stretch>
                    <a:fillRect/>
                  </a:stretch>
                </pic:blipFill>
                <pic:spPr bwMode="auto">
                  <a:xfrm>
                    <a:off x="0" y="0"/>
                    <a:ext cx="3260725" cy="876935"/>
                  </a:xfrm>
                  <a:prstGeom prst="rect">
                    <a:avLst/>
                  </a:prstGeom>
                  <a:noFill/>
                  <a:ln w="9525">
                    <a:noFill/>
                    <a:miter lim="800000"/>
                    <a:headEnd/>
                    <a:tailEnd/>
                  </a:ln>
                </pic:spPr>
              </pic:pic>
            </a:graphicData>
          </a:graphic>
        </wp:anchor>
      </w:drawing>
    </w:r>
  </w:p>
  <w:p w:rsidR="00716F46" w:rsidRDefault="00716F4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numFmt w:val="bullet"/>
      <w:lvlText w:val=""/>
      <w:lvlJc w:val="left"/>
      <w:pPr>
        <w:tabs>
          <w:tab w:val="num" w:pos="0"/>
        </w:tabs>
        <w:ind w:left="720" w:hanging="360"/>
      </w:pPr>
      <w:rPr>
        <w:rFonts w:ascii="Symbol" w:hAnsi="Symbol" w:cs="Arial" w:hint="default"/>
        <w:b/>
        <w:i w:val="0"/>
        <w:sz w:val="24"/>
        <w:szCs w:val="24"/>
      </w:rPr>
    </w:lvl>
  </w:abstractNum>
  <w:abstractNum w:abstractNumId="1">
    <w:nsid w:val="006C6171"/>
    <w:multiLevelType w:val="hybridMultilevel"/>
    <w:tmpl w:val="6B1EE130"/>
    <w:lvl w:ilvl="0" w:tplc="380A0015">
      <w:start w:val="1"/>
      <w:numFmt w:val="upperLetter"/>
      <w:lvlText w:val="%1."/>
      <w:lvlJc w:val="left"/>
      <w:pPr>
        <w:ind w:left="644"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
    <w:nsid w:val="0CC04A33"/>
    <w:multiLevelType w:val="multilevel"/>
    <w:tmpl w:val="B560A7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DDA263D"/>
    <w:multiLevelType w:val="multilevel"/>
    <w:tmpl w:val="5E4E38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30B4965"/>
    <w:multiLevelType w:val="hybridMultilevel"/>
    <w:tmpl w:val="DC6A7E38"/>
    <w:lvl w:ilvl="0" w:tplc="0DDE4A20">
      <w:start w:val="3"/>
      <w:numFmt w:val="upperLetter"/>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5">
    <w:nsid w:val="177C2C7C"/>
    <w:multiLevelType w:val="multilevel"/>
    <w:tmpl w:val="7BF8806E"/>
    <w:lvl w:ilvl="0">
      <w:numFmt w:val="bullet"/>
      <w:lvlText w:val="-"/>
      <w:lvlJc w:val="left"/>
      <w:pPr>
        <w:ind w:left="720" w:hanging="360"/>
      </w:pPr>
      <w:rPr>
        <w:rFonts w:ascii="Times New Roman" w:hAnsi="Times New Roman"/>
      </w:rPr>
    </w:lvl>
    <w:lvl w:ilvl="1">
      <w:numFmt w:val="bullet"/>
      <w:lvlText w:val="-"/>
      <w:lvlJc w:val="left"/>
      <w:pPr>
        <w:ind w:left="1440" w:hanging="360"/>
      </w:pPr>
      <w:rPr>
        <w:rFonts w:ascii="Times New Roman" w:hAnsi="Times New Roman"/>
      </w:rPr>
    </w:lvl>
    <w:lvl w:ilvl="2">
      <w:numFmt w:val="bullet"/>
      <w:lvlText w:val="-"/>
      <w:lvlJc w:val="left"/>
      <w:pPr>
        <w:ind w:left="2160" w:hanging="360"/>
      </w:pPr>
      <w:rPr>
        <w:rFonts w:ascii="Times New Roman" w:hAnsi="Times New Roman"/>
      </w:rPr>
    </w:lvl>
    <w:lvl w:ilvl="3">
      <w:numFmt w:val="bullet"/>
      <w:lvlText w:val="-"/>
      <w:lvlJc w:val="left"/>
      <w:pPr>
        <w:ind w:left="2880" w:hanging="360"/>
      </w:pPr>
      <w:rPr>
        <w:rFonts w:ascii="Times New Roman" w:hAnsi="Times New Roman"/>
      </w:rPr>
    </w:lvl>
    <w:lvl w:ilvl="4">
      <w:numFmt w:val="bullet"/>
      <w:lvlText w:val="-"/>
      <w:lvlJc w:val="left"/>
      <w:pPr>
        <w:ind w:left="3600" w:hanging="360"/>
      </w:pPr>
      <w:rPr>
        <w:rFonts w:ascii="Times New Roman" w:hAnsi="Times New Roman"/>
      </w:rPr>
    </w:lvl>
    <w:lvl w:ilvl="5">
      <w:numFmt w:val="bullet"/>
      <w:lvlText w:val="-"/>
      <w:lvlJc w:val="left"/>
      <w:pPr>
        <w:ind w:left="4320" w:hanging="360"/>
      </w:pPr>
      <w:rPr>
        <w:rFonts w:ascii="Times New Roman" w:hAnsi="Times New Roman"/>
      </w:rPr>
    </w:lvl>
    <w:lvl w:ilvl="6">
      <w:numFmt w:val="bullet"/>
      <w:lvlText w:val="-"/>
      <w:lvlJc w:val="left"/>
      <w:pPr>
        <w:ind w:left="5040" w:hanging="360"/>
      </w:pPr>
      <w:rPr>
        <w:rFonts w:ascii="Times New Roman" w:hAnsi="Times New Roman"/>
      </w:rPr>
    </w:lvl>
    <w:lvl w:ilvl="7">
      <w:numFmt w:val="bullet"/>
      <w:lvlText w:val="-"/>
      <w:lvlJc w:val="left"/>
      <w:pPr>
        <w:ind w:left="5760" w:hanging="360"/>
      </w:pPr>
      <w:rPr>
        <w:rFonts w:ascii="Times New Roman" w:hAnsi="Times New Roman"/>
      </w:rPr>
    </w:lvl>
    <w:lvl w:ilvl="8">
      <w:numFmt w:val="bullet"/>
      <w:lvlText w:val="-"/>
      <w:lvlJc w:val="left"/>
      <w:pPr>
        <w:ind w:left="6480" w:hanging="360"/>
      </w:pPr>
      <w:rPr>
        <w:rFonts w:ascii="Times New Roman" w:hAnsi="Times New Roman"/>
      </w:rPr>
    </w:lvl>
  </w:abstractNum>
  <w:abstractNum w:abstractNumId="6">
    <w:nsid w:val="18926188"/>
    <w:multiLevelType w:val="hybridMultilevel"/>
    <w:tmpl w:val="661E295C"/>
    <w:lvl w:ilvl="0" w:tplc="380A0017">
      <w:start w:val="1"/>
      <w:numFmt w:val="low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7">
    <w:nsid w:val="19F9208F"/>
    <w:multiLevelType w:val="hybridMultilevel"/>
    <w:tmpl w:val="FA647B60"/>
    <w:lvl w:ilvl="0" w:tplc="0C0A0015">
      <w:start w:val="1"/>
      <w:numFmt w:val="upperLetter"/>
      <w:lvlText w:val="%1."/>
      <w:lvlJc w:val="left"/>
      <w:pPr>
        <w:ind w:left="1068" w:hanging="360"/>
      </w:pPr>
      <w:rPr>
        <w:rFonts w:hint="default"/>
      </w:rPr>
    </w:lvl>
    <w:lvl w:ilvl="1" w:tplc="380A0003" w:tentative="1">
      <w:start w:val="1"/>
      <w:numFmt w:val="bullet"/>
      <w:lvlText w:val="o"/>
      <w:lvlJc w:val="left"/>
      <w:pPr>
        <w:ind w:left="1788" w:hanging="360"/>
      </w:pPr>
      <w:rPr>
        <w:rFonts w:ascii="Courier New" w:hAnsi="Courier New" w:cs="Courier New" w:hint="default"/>
      </w:rPr>
    </w:lvl>
    <w:lvl w:ilvl="2" w:tplc="380A0005" w:tentative="1">
      <w:start w:val="1"/>
      <w:numFmt w:val="bullet"/>
      <w:lvlText w:val=""/>
      <w:lvlJc w:val="left"/>
      <w:pPr>
        <w:ind w:left="2508" w:hanging="360"/>
      </w:pPr>
      <w:rPr>
        <w:rFonts w:ascii="Wingdings" w:hAnsi="Wingdings" w:hint="default"/>
      </w:rPr>
    </w:lvl>
    <w:lvl w:ilvl="3" w:tplc="380A0001" w:tentative="1">
      <w:start w:val="1"/>
      <w:numFmt w:val="bullet"/>
      <w:lvlText w:val=""/>
      <w:lvlJc w:val="left"/>
      <w:pPr>
        <w:ind w:left="3228" w:hanging="360"/>
      </w:pPr>
      <w:rPr>
        <w:rFonts w:ascii="Symbol" w:hAnsi="Symbol" w:hint="default"/>
      </w:rPr>
    </w:lvl>
    <w:lvl w:ilvl="4" w:tplc="380A0003" w:tentative="1">
      <w:start w:val="1"/>
      <w:numFmt w:val="bullet"/>
      <w:lvlText w:val="o"/>
      <w:lvlJc w:val="left"/>
      <w:pPr>
        <w:ind w:left="3948" w:hanging="360"/>
      </w:pPr>
      <w:rPr>
        <w:rFonts w:ascii="Courier New" w:hAnsi="Courier New" w:cs="Courier New" w:hint="default"/>
      </w:rPr>
    </w:lvl>
    <w:lvl w:ilvl="5" w:tplc="380A0005" w:tentative="1">
      <w:start w:val="1"/>
      <w:numFmt w:val="bullet"/>
      <w:lvlText w:val=""/>
      <w:lvlJc w:val="left"/>
      <w:pPr>
        <w:ind w:left="4668" w:hanging="360"/>
      </w:pPr>
      <w:rPr>
        <w:rFonts w:ascii="Wingdings" w:hAnsi="Wingdings" w:hint="default"/>
      </w:rPr>
    </w:lvl>
    <w:lvl w:ilvl="6" w:tplc="380A0001" w:tentative="1">
      <w:start w:val="1"/>
      <w:numFmt w:val="bullet"/>
      <w:lvlText w:val=""/>
      <w:lvlJc w:val="left"/>
      <w:pPr>
        <w:ind w:left="5388" w:hanging="360"/>
      </w:pPr>
      <w:rPr>
        <w:rFonts w:ascii="Symbol" w:hAnsi="Symbol" w:hint="default"/>
      </w:rPr>
    </w:lvl>
    <w:lvl w:ilvl="7" w:tplc="380A0003" w:tentative="1">
      <w:start w:val="1"/>
      <w:numFmt w:val="bullet"/>
      <w:lvlText w:val="o"/>
      <w:lvlJc w:val="left"/>
      <w:pPr>
        <w:ind w:left="6108" w:hanging="360"/>
      </w:pPr>
      <w:rPr>
        <w:rFonts w:ascii="Courier New" w:hAnsi="Courier New" w:cs="Courier New" w:hint="default"/>
      </w:rPr>
    </w:lvl>
    <w:lvl w:ilvl="8" w:tplc="380A0005" w:tentative="1">
      <w:start w:val="1"/>
      <w:numFmt w:val="bullet"/>
      <w:lvlText w:val=""/>
      <w:lvlJc w:val="left"/>
      <w:pPr>
        <w:ind w:left="6828" w:hanging="360"/>
      </w:pPr>
      <w:rPr>
        <w:rFonts w:ascii="Wingdings" w:hAnsi="Wingdings" w:hint="default"/>
      </w:rPr>
    </w:lvl>
  </w:abstractNum>
  <w:abstractNum w:abstractNumId="8">
    <w:nsid w:val="27261C42"/>
    <w:multiLevelType w:val="hybridMultilevel"/>
    <w:tmpl w:val="200A7B1A"/>
    <w:lvl w:ilvl="0" w:tplc="380A0013">
      <w:start w:val="1"/>
      <w:numFmt w:val="upperRoman"/>
      <w:lvlText w:val="%1."/>
      <w:lvlJc w:val="righ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9">
    <w:nsid w:val="277449ED"/>
    <w:multiLevelType w:val="hybridMultilevel"/>
    <w:tmpl w:val="D8A851CE"/>
    <w:lvl w:ilvl="0" w:tplc="380A0015">
      <w:start w:val="1"/>
      <w:numFmt w:val="upperLetter"/>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10">
    <w:nsid w:val="28992402"/>
    <w:multiLevelType w:val="multilevel"/>
    <w:tmpl w:val="0FD854A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93B0480"/>
    <w:multiLevelType w:val="multilevel"/>
    <w:tmpl w:val="B3AA314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B7F59E3"/>
    <w:multiLevelType w:val="multilevel"/>
    <w:tmpl w:val="2350023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33079FC"/>
    <w:multiLevelType w:val="multilevel"/>
    <w:tmpl w:val="24B6A5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35923F4"/>
    <w:multiLevelType w:val="multilevel"/>
    <w:tmpl w:val="FC781D5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70337A4"/>
    <w:multiLevelType w:val="hybridMultilevel"/>
    <w:tmpl w:val="A7145AB2"/>
    <w:lvl w:ilvl="0" w:tplc="0C0A0015">
      <w:start w:val="1"/>
      <w:numFmt w:val="upp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37DA657A"/>
    <w:multiLevelType w:val="hybridMultilevel"/>
    <w:tmpl w:val="2FC648E8"/>
    <w:lvl w:ilvl="0" w:tplc="380A0013">
      <w:start w:val="1"/>
      <w:numFmt w:val="upperRoman"/>
      <w:lvlText w:val="%1."/>
      <w:lvlJc w:val="right"/>
      <w:pPr>
        <w:ind w:left="1068" w:hanging="360"/>
      </w:pPr>
    </w:lvl>
    <w:lvl w:ilvl="1" w:tplc="0C0A0003" w:tentative="1">
      <w:start w:val="1"/>
      <w:numFmt w:val="lowerLetter"/>
      <w:lvlText w:val="%2."/>
      <w:lvlJc w:val="left"/>
      <w:pPr>
        <w:ind w:left="1788" w:hanging="360"/>
      </w:pPr>
    </w:lvl>
    <w:lvl w:ilvl="2" w:tplc="0C0A0005" w:tentative="1">
      <w:start w:val="1"/>
      <w:numFmt w:val="lowerRoman"/>
      <w:lvlText w:val="%3."/>
      <w:lvlJc w:val="right"/>
      <w:pPr>
        <w:ind w:left="2508" w:hanging="180"/>
      </w:pPr>
    </w:lvl>
    <w:lvl w:ilvl="3" w:tplc="0C0A0001" w:tentative="1">
      <w:start w:val="1"/>
      <w:numFmt w:val="decimal"/>
      <w:lvlText w:val="%4."/>
      <w:lvlJc w:val="left"/>
      <w:pPr>
        <w:ind w:left="3228" w:hanging="360"/>
      </w:pPr>
    </w:lvl>
    <w:lvl w:ilvl="4" w:tplc="0C0A0003" w:tentative="1">
      <w:start w:val="1"/>
      <w:numFmt w:val="lowerLetter"/>
      <w:lvlText w:val="%5."/>
      <w:lvlJc w:val="left"/>
      <w:pPr>
        <w:ind w:left="3948" w:hanging="360"/>
      </w:pPr>
    </w:lvl>
    <w:lvl w:ilvl="5" w:tplc="0C0A0005" w:tentative="1">
      <w:start w:val="1"/>
      <w:numFmt w:val="lowerRoman"/>
      <w:lvlText w:val="%6."/>
      <w:lvlJc w:val="right"/>
      <w:pPr>
        <w:ind w:left="4668" w:hanging="180"/>
      </w:pPr>
    </w:lvl>
    <w:lvl w:ilvl="6" w:tplc="0C0A0001" w:tentative="1">
      <w:start w:val="1"/>
      <w:numFmt w:val="decimal"/>
      <w:lvlText w:val="%7."/>
      <w:lvlJc w:val="left"/>
      <w:pPr>
        <w:ind w:left="5388" w:hanging="360"/>
      </w:pPr>
    </w:lvl>
    <w:lvl w:ilvl="7" w:tplc="0C0A0003" w:tentative="1">
      <w:start w:val="1"/>
      <w:numFmt w:val="lowerLetter"/>
      <w:lvlText w:val="%8."/>
      <w:lvlJc w:val="left"/>
      <w:pPr>
        <w:ind w:left="6108" w:hanging="360"/>
      </w:pPr>
    </w:lvl>
    <w:lvl w:ilvl="8" w:tplc="0C0A0005" w:tentative="1">
      <w:start w:val="1"/>
      <w:numFmt w:val="lowerRoman"/>
      <w:lvlText w:val="%9."/>
      <w:lvlJc w:val="right"/>
      <w:pPr>
        <w:ind w:left="6828" w:hanging="180"/>
      </w:pPr>
    </w:lvl>
  </w:abstractNum>
  <w:abstractNum w:abstractNumId="17">
    <w:nsid w:val="39BF1EE4"/>
    <w:multiLevelType w:val="hybridMultilevel"/>
    <w:tmpl w:val="2C96C784"/>
    <w:lvl w:ilvl="0" w:tplc="380A0013">
      <w:start w:val="1"/>
      <w:numFmt w:val="upperRoman"/>
      <w:lvlText w:val="%1."/>
      <w:lvlJc w:val="right"/>
      <w:pPr>
        <w:ind w:left="360" w:hanging="360"/>
      </w:pPr>
      <w:rPr>
        <w:b/>
        <w:color w:val="auto"/>
      </w:rPr>
    </w:lvl>
    <w:lvl w:ilvl="1" w:tplc="0C0A0003" w:tentative="1">
      <w:start w:val="1"/>
      <w:numFmt w:val="lowerLetter"/>
      <w:lvlText w:val="%2."/>
      <w:lvlJc w:val="left"/>
      <w:pPr>
        <w:ind w:left="1080" w:hanging="360"/>
      </w:pPr>
    </w:lvl>
    <w:lvl w:ilvl="2" w:tplc="0C0A0005" w:tentative="1">
      <w:start w:val="1"/>
      <w:numFmt w:val="lowerRoman"/>
      <w:lvlText w:val="%3."/>
      <w:lvlJc w:val="right"/>
      <w:pPr>
        <w:ind w:left="1800" w:hanging="180"/>
      </w:pPr>
    </w:lvl>
    <w:lvl w:ilvl="3" w:tplc="0C0A0001" w:tentative="1">
      <w:start w:val="1"/>
      <w:numFmt w:val="decimal"/>
      <w:lvlText w:val="%4."/>
      <w:lvlJc w:val="left"/>
      <w:pPr>
        <w:ind w:left="2520" w:hanging="360"/>
      </w:pPr>
    </w:lvl>
    <w:lvl w:ilvl="4" w:tplc="0C0A0003" w:tentative="1">
      <w:start w:val="1"/>
      <w:numFmt w:val="lowerLetter"/>
      <w:lvlText w:val="%5."/>
      <w:lvlJc w:val="left"/>
      <w:pPr>
        <w:ind w:left="3240" w:hanging="360"/>
      </w:pPr>
    </w:lvl>
    <w:lvl w:ilvl="5" w:tplc="0C0A0005" w:tentative="1">
      <w:start w:val="1"/>
      <w:numFmt w:val="lowerRoman"/>
      <w:lvlText w:val="%6."/>
      <w:lvlJc w:val="right"/>
      <w:pPr>
        <w:ind w:left="3960" w:hanging="180"/>
      </w:pPr>
    </w:lvl>
    <w:lvl w:ilvl="6" w:tplc="0C0A0001" w:tentative="1">
      <w:start w:val="1"/>
      <w:numFmt w:val="decimal"/>
      <w:lvlText w:val="%7."/>
      <w:lvlJc w:val="left"/>
      <w:pPr>
        <w:ind w:left="4680" w:hanging="360"/>
      </w:pPr>
    </w:lvl>
    <w:lvl w:ilvl="7" w:tplc="0C0A0003" w:tentative="1">
      <w:start w:val="1"/>
      <w:numFmt w:val="lowerLetter"/>
      <w:lvlText w:val="%8."/>
      <w:lvlJc w:val="left"/>
      <w:pPr>
        <w:ind w:left="5400" w:hanging="360"/>
      </w:pPr>
    </w:lvl>
    <w:lvl w:ilvl="8" w:tplc="0C0A0005" w:tentative="1">
      <w:start w:val="1"/>
      <w:numFmt w:val="lowerRoman"/>
      <w:lvlText w:val="%9."/>
      <w:lvlJc w:val="right"/>
      <w:pPr>
        <w:ind w:left="6120" w:hanging="180"/>
      </w:pPr>
    </w:lvl>
  </w:abstractNum>
  <w:abstractNum w:abstractNumId="18">
    <w:nsid w:val="3EEF0C68"/>
    <w:multiLevelType w:val="hybridMultilevel"/>
    <w:tmpl w:val="4FD4D902"/>
    <w:lvl w:ilvl="0" w:tplc="D074798E">
      <w:start w:val="1"/>
      <w:numFmt w:val="bullet"/>
      <w:lvlText w:val="-"/>
      <w:lvlJc w:val="left"/>
      <w:pPr>
        <w:tabs>
          <w:tab w:val="num" w:pos="720"/>
        </w:tabs>
        <w:ind w:left="720" w:hanging="360"/>
      </w:pPr>
      <w:rPr>
        <w:rFonts w:ascii="Times New Roman" w:hAnsi="Times New Roman" w:hint="default"/>
      </w:rPr>
    </w:lvl>
    <w:lvl w:ilvl="1" w:tplc="DF54436E" w:tentative="1">
      <w:start w:val="1"/>
      <w:numFmt w:val="bullet"/>
      <w:lvlText w:val="-"/>
      <w:lvlJc w:val="left"/>
      <w:pPr>
        <w:tabs>
          <w:tab w:val="num" w:pos="1440"/>
        </w:tabs>
        <w:ind w:left="1440" w:hanging="360"/>
      </w:pPr>
      <w:rPr>
        <w:rFonts w:ascii="Times New Roman" w:hAnsi="Times New Roman" w:hint="default"/>
      </w:rPr>
    </w:lvl>
    <w:lvl w:ilvl="2" w:tplc="2AF2049E" w:tentative="1">
      <w:start w:val="1"/>
      <w:numFmt w:val="bullet"/>
      <w:lvlText w:val="-"/>
      <w:lvlJc w:val="left"/>
      <w:pPr>
        <w:tabs>
          <w:tab w:val="num" w:pos="2160"/>
        </w:tabs>
        <w:ind w:left="2160" w:hanging="360"/>
      </w:pPr>
      <w:rPr>
        <w:rFonts w:ascii="Times New Roman" w:hAnsi="Times New Roman" w:hint="default"/>
      </w:rPr>
    </w:lvl>
    <w:lvl w:ilvl="3" w:tplc="5E3EFFBC" w:tentative="1">
      <w:start w:val="1"/>
      <w:numFmt w:val="bullet"/>
      <w:lvlText w:val="-"/>
      <w:lvlJc w:val="left"/>
      <w:pPr>
        <w:tabs>
          <w:tab w:val="num" w:pos="2880"/>
        </w:tabs>
        <w:ind w:left="2880" w:hanging="360"/>
      </w:pPr>
      <w:rPr>
        <w:rFonts w:ascii="Times New Roman" w:hAnsi="Times New Roman" w:hint="default"/>
      </w:rPr>
    </w:lvl>
    <w:lvl w:ilvl="4" w:tplc="7E2AB366" w:tentative="1">
      <w:start w:val="1"/>
      <w:numFmt w:val="bullet"/>
      <w:lvlText w:val="-"/>
      <w:lvlJc w:val="left"/>
      <w:pPr>
        <w:tabs>
          <w:tab w:val="num" w:pos="3600"/>
        </w:tabs>
        <w:ind w:left="3600" w:hanging="360"/>
      </w:pPr>
      <w:rPr>
        <w:rFonts w:ascii="Times New Roman" w:hAnsi="Times New Roman" w:hint="default"/>
      </w:rPr>
    </w:lvl>
    <w:lvl w:ilvl="5" w:tplc="02941FC2" w:tentative="1">
      <w:start w:val="1"/>
      <w:numFmt w:val="bullet"/>
      <w:lvlText w:val="-"/>
      <w:lvlJc w:val="left"/>
      <w:pPr>
        <w:tabs>
          <w:tab w:val="num" w:pos="4320"/>
        </w:tabs>
        <w:ind w:left="4320" w:hanging="360"/>
      </w:pPr>
      <w:rPr>
        <w:rFonts w:ascii="Times New Roman" w:hAnsi="Times New Roman" w:hint="default"/>
      </w:rPr>
    </w:lvl>
    <w:lvl w:ilvl="6" w:tplc="D7D212CC" w:tentative="1">
      <w:start w:val="1"/>
      <w:numFmt w:val="bullet"/>
      <w:lvlText w:val="-"/>
      <w:lvlJc w:val="left"/>
      <w:pPr>
        <w:tabs>
          <w:tab w:val="num" w:pos="5040"/>
        </w:tabs>
        <w:ind w:left="5040" w:hanging="360"/>
      </w:pPr>
      <w:rPr>
        <w:rFonts w:ascii="Times New Roman" w:hAnsi="Times New Roman" w:hint="default"/>
      </w:rPr>
    </w:lvl>
    <w:lvl w:ilvl="7" w:tplc="705E5FA0" w:tentative="1">
      <w:start w:val="1"/>
      <w:numFmt w:val="bullet"/>
      <w:lvlText w:val="-"/>
      <w:lvlJc w:val="left"/>
      <w:pPr>
        <w:tabs>
          <w:tab w:val="num" w:pos="5760"/>
        </w:tabs>
        <w:ind w:left="5760" w:hanging="360"/>
      </w:pPr>
      <w:rPr>
        <w:rFonts w:ascii="Times New Roman" w:hAnsi="Times New Roman" w:hint="default"/>
      </w:rPr>
    </w:lvl>
    <w:lvl w:ilvl="8" w:tplc="DC4CDE32" w:tentative="1">
      <w:start w:val="1"/>
      <w:numFmt w:val="bullet"/>
      <w:lvlText w:val="-"/>
      <w:lvlJc w:val="left"/>
      <w:pPr>
        <w:tabs>
          <w:tab w:val="num" w:pos="6480"/>
        </w:tabs>
        <w:ind w:left="6480" w:hanging="360"/>
      </w:pPr>
      <w:rPr>
        <w:rFonts w:ascii="Times New Roman" w:hAnsi="Times New Roman" w:hint="default"/>
      </w:rPr>
    </w:lvl>
  </w:abstractNum>
  <w:abstractNum w:abstractNumId="19">
    <w:nsid w:val="3FE33888"/>
    <w:multiLevelType w:val="hybridMultilevel"/>
    <w:tmpl w:val="9C502154"/>
    <w:lvl w:ilvl="0" w:tplc="C8922250">
      <w:numFmt w:val="bullet"/>
      <w:lvlText w:val="-"/>
      <w:lvlJc w:val="left"/>
      <w:pPr>
        <w:ind w:left="720" w:hanging="360"/>
      </w:pPr>
      <w:rPr>
        <w:rFonts w:ascii="Calibri" w:eastAsiaTheme="minorEastAsia" w:hAnsi="Calibri" w:cs="Calibr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0">
    <w:nsid w:val="411F03E5"/>
    <w:multiLevelType w:val="hybridMultilevel"/>
    <w:tmpl w:val="76A28410"/>
    <w:lvl w:ilvl="0" w:tplc="3E1ABC54">
      <w:start w:val="1"/>
      <w:numFmt w:val="lowerLetter"/>
      <w:lvlText w:val="%1)"/>
      <w:lvlJc w:val="lef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nsid w:val="43FA0E95"/>
    <w:multiLevelType w:val="multilevel"/>
    <w:tmpl w:val="2E328AB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458249C"/>
    <w:multiLevelType w:val="hybridMultilevel"/>
    <w:tmpl w:val="55E255E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469F14C4"/>
    <w:multiLevelType w:val="hybridMultilevel"/>
    <w:tmpl w:val="BFC2F422"/>
    <w:lvl w:ilvl="0" w:tplc="0C0A000F">
      <w:start w:val="1"/>
      <w:numFmt w:val="decimal"/>
      <w:lvlText w:val="%1."/>
      <w:lvlJc w:val="left"/>
      <w:pPr>
        <w:ind w:left="1429" w:hanging="360"/>
      </w:pPr>
      <w:rPr>
        <w:rFonts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4">
    <w:nsid w:val="4C2858E7"/>
    <w:multiLevelType w:val="multilevel"/>
    <w:tmpl w:val="A0927A9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C4A75C8"/>
    <w:multiLevelType w:val="multilevel"/>
    <w:tmpl w:val="A3E62FC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4C830A0A"/>
    <w:multiLevelType w:val="multilevel"/>
    <w:tmpl w:val="990A9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4DF156C6"/>
    <w:multiLevelType w:val="hybridMultilevel"/>
    <w:tmpl w:val="59EAEADE"/>
    <w:lvl w:ilvl="0" w:tplc="E87A3DC4">
      <w:start w:val="1"/>
      <w:numFmt w:val="decimal"/>
      <w:pStyle w:val="TtulodeTDC"/>
      <w:lvlText w:val="%1."/>
      <w:lvlJc w:val="left"/>
      <w:pPr>
        <w:ind w:left="360" w:hanging="360"/>
      </w:pPr>
      <w:rPr>
        <w:rFonts w:ascii="Arial" w:hAnsi="Arial" w:hint="default"/>
        <w:color w:val="auto"/>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nsid w:val="56CA5DA1"/>
    <w:multiLevelType w:val="multilevel"/>
    <w:tmpl w:val="7CE86E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8685933"/>
    <w:multiLevelType w:val="multilevel"/>
    <w:tmpl w:val="67E6563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9C92BDB"/>
    <w:multiLevelType w:val="hybridMultilevel"/>
    <w:tmpl w:val="3036FFF0"/>
    <w:lvl w:ilvl="0" w:tplc="380A0013">
      <w:start w:val="1"/>
      <w:numFmt w:val="upperRoman"/>
      <w:lvlText w:val="%1."/>
      <w:lvlJc w:val="right"/>
      <w:pPr>
        <w:ind w:left="720" w:hanging="360"/>
      </w:pPr>
      <w:rPr>
        <w:rFonts w:hint="default"/>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nsid w:val="5CA72E47"/>
    <w:multiLevelType w:val="multilevel"/>
    <w:tmpl w:val="49EE84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6300311B"/>
    <w:multiLevelType w:val="multilevel"/>
    <w:tmpl w:val="378C54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3F759DF"/>
    <w:multiLevelType w:val="hybridMultilevel"/>
    <w:tmpl w:val="6B1EE130"/>
    <w:lvl w:ilvl="0" w:tplc="380A0015">
      <w:start w:val="1"/>
      <w:numFmt w:val="upperLetter"/>
      <w:lvlText w:val="%1."/>
      <w:lvlJc w:val="left"/>
      <w:pPr>
        <w:ind w:left="644" w:hanging="360"/>
      </w:pPr>
    </w:lvl>
    <w:lvl w:ilvl="1" w:tplc="380A0019">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34">
    <w:nsid w:val="66B871DF"/>
    <w:multiLevelType w:val="multilevel"/>
    <w:tmpl w:val="9890313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B223C24"/>
    <w:multiLevelType w:val="multilevel"/>
    <w:tmpl w:val="FF9225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70595D7C"/>
    <w:multiLevelType w:val="hybridMultilevel"/>
    <w:tmpl w:val="939EAA7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nsid w:val="78A069A1"/>
    <w:multiLevelType w:val="hybridMultilevel"/>
    <w:tmpl w:val="031212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12"/>
  </w:num>
  <w:num w:numId="4">
    <w:abstractNumId w:val="31"/>
  </w:num>
  <w:num w:numId="5">
    <w:abstractNumId w:val="11"/>
  </w:num>
  <w:num w:numId="6">
    <w:abstractNumId w:val="24"/>
  </w:num>
  <w:num w:numId="7">
    <w:abstractNumId w:val="14"/>
  </w:num>
  <w:num w:numId="8">
    <w:abstractNumId w:val="2"/>
  </w:num>
  <w:num w:numId="9">
    <w:abstractNumId w:val="34"/>
  </w:num>
  <w:num w:numId="10">
    <w:abstractNumId w:val="35"/>
  </w:num>
  <w:num w:numId="11">
    <w:abstractNumId w:val="28"/>
  </w:num>
  <w:num w:numId="12">
    <w:abstractNumId w:val="32"/>
  </w:num>
  <w:num w:numId="13">
    <w:abstractNumId w:val="29"/>
  </w:num>
  <w:num w:numId="14">
    <w:abstractNumId w:val="21"/>
  </w:num>
  <w:num w:numId="15">
    <w:abstractNumId w:val="10"/>
  </w:num>
  <w:num w:numId="16">
    <w:abstractNumId w:val="3"/>
  </w:num>
  <w:num w:numId="17">
    <w:abstractNumId w:val="27"/>
  </w:num>
  <w:num w:numId="18">
    <w:abstractNumId w:val="16"/>
  </w:num>
  <w:num w:numId="19">
    <w:abstractNumId w:val="6"/>
  </w:num>
  <w:num w:numId="20">
    <w:abstractNumId w:val="17"/>
  </w:num>
  <w:num w:numId="21">
    <w:abstractNumId w:val="8"/>
  </w:num>
  <w:num w:numId="22">
    <w:abstractNumId w:val="1"/>
  </w:num>
  <w:num w:numId="23">
    <w:abstractNumId w:val="9"/>
  </w:num>
  <w:num w:numId="24">
    <w:abstractNumId w:val="18"/>
  </w:num>
  <w:num w:numId="25">
    <w:abstractNumId w:val="36"/>
  </w:num>
  <w:num w:numId="26">
    <w:abstractNumId w:val="19"/>
  </w:num>
  <w:num w:numId="27">
    <w:abstractNumId w:val="23"/>
  </w:num>
  <w:num w:numId="28">
    <w:abstractNumId w:val="4"/>
  </w:num>
  <w:num w:numId="29">
    <w:abstractNumId w:val="15"/>
  </w:num>
  <w:num w:numId="30">
    <w:abstractNumId w:val="25"/>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22"/>
  </w:num>
  <w:num w:numId="40">
    <w:abstractNumId w:val="33"/>
  </w:num>
  <w:num w:numId="41">
    <w:abstractNumId w:val="5"/>
  </w:num>
  <w:num w:numId="42">
    <w:abstractNumId w:val="20"/>
  </w:num>
  <w:num w:numId="43">
    <w:abstractNumId w:val="0"/>
  </w:num>
  <w:num w:numId="44">
    <w:abstractNumId w:val="30"/>
  </w:num>
  <w:num w:numId="45">
    <w:abstractNumId w:val="37"/>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drawingGridHorizontalSpacing w:val="110"/>
  <w:displayHorizontalDrawingGridEvery w:val="2"/>
  <w:characterSpacingControl w:val="doNotCompress"/>
  <w:hdrShapeDefaults>
    <o:shapedefaults v:ext="edit" spidmax="26625"/>
  </w:hdrShapeDefaults>
  <w:footnotePr>
    <w:footnote w:id="-1"/>
    <w:footnote w:id="0"/>
  </w:footnotePr>
  <w:endnotePr>
    <w:endnote w:id="-1"/>
    <w:endnote w:id="0"/>
  </w:endnotePr>
  <w:compat>
    <w:useFELayout/>
  </w:compat>
  <w:rsids>
    <w:rsidRoot w:val="008A60BD"/>
    <w:rsid w:val="000003D6"/>
    <w:rsid w:val="00001F7C"/>
    <w:rsid w:val="000025F6"/>
    <w:rsid w:val="00002E3D"/>
    <w:rsid w:val="0000318A"/>
    <w:rsid w:val="000056F3"/>
    <w:rsid w:val="00005EF2"/>
    <w:rsid w:val="0000736D"/>
    <w:rsid w:val="00012214"/>
    <w:rsid w:val="0001322D"/>
    <w:rsid w:val="000163D3"/>
    <w:rsid w:val="00017A75"/>
    <w:rsid w:val="00022A9A"/>
    <w:rsid w:val="00023A18"/>
    <w:rsid w:val="000255C3"/>
    <w:rsid w:val="000271D2"/>
    <w:rsid w:val="000308F0"/>
    <w:rsid w:val="00030CDE"/>
    <w:rsid w:val="00032839"/>
    <w:rsid w:val="00032E28"/>
    <w:rsid w:val="00033C8C"/>
    <w:rsid w:val="00034DE7"/>
    <w:rsid w:val="00034EB8"/>
    <w:rsid w:val="00034F3A"/>
    <w:rsid w:val="0003513A"/>
    <w:rsid w:val="00036907"/>
    <w:rsid w:val="0003734E"/>
    <w:rsid w:val="0004166B"/>
    <w:rsid w:val="00041FE2"/>
    <w:rsid w:val="0004776B"/>
    <w:rsid w:val="0005344A"/>
    <w:rsid w:val="000544EF"/>
    <w:rsid w:val="000568DD"/>
    <w:rsid w:val="00062432"/>
    <w:rsid w:val="0006582B"/>
    <w:rsid w:val="000723FF"/>
    <w:rsid w:val="00072B6A"/>
    <w:rsid w:val="00074072"/>
    <w:rsid w:val="000746B3"/>
    <w:rsid w:val="00081826"/>
    <w:rsid w:val="000818F0"/>
    <w:rsid w:val="00082A5F"/>
    <w:rsid w:val="0008552C"/>
    <w:rsid w:val="00086382"/>
    <w:rsid w:val="0008705E"/>
    <w:rsid w:val="00087BE4"/>
    <w:rsid w:val="00090ED2"/>
    <w:rsid w:val="000913BD"/>
    <w:rsid w:val="00091B15"/>
    <w:rsid w:val="00091BF3"/>
    <w:rsid w:val="00091DDB"/>
    <w:rsid w:val="000921CB"/>
    <w:rsid w:val="00093E62"/>
    <w:rsid w:val="00094F7F"/>
    <w:rsid w:val="00097439"/>
    <w:rsid w:val="000A3417"/>
    <w:rsid w:val="000A3678"/>
    <w:rsid w:val="000A59B5"/>
    <w:rsid w:val="000A7169"/>
    <w:rsid w:val="000C14A6"/>
    <w:rsid w:val="000C42DB"/>
    <w:rsid w:val="000C4E03"/>
    <w:rsid w:val="000C5E40"/>
    <w:rsid w:val="000C5F29"/>
    <w:rsid w:val="000C76B1"/>
    <w:rsid w:val="000C7A2E"/>
    <w:rsid w:val="000D01DE"/>
    <w:rsid w:val="000D50FD"/>
    <w:rsid w:val="000D520A"/>
    <w:rsid w:val="000E01F0"/>
    <w:rsid w:val="000E638A"/>
    <w:rsid w:val="000E6B15"/>
    <w:rsid w:val="000F131B"/>
    <w:rsid w:val="000F3F6D"/>
    <w:rsid w:val="000F7074"/>
    <w:rsid w:val="000F70CB"/>
    <w:rsid w:val="001043A0"/>
    <w:rsid w:val="00104A9C"/>
    <w:rsid w:val="0011125A"/>
    <w:rsid w:val="0011291D"/>
    <w:rsid w:val="00112F00"/>
    <w:rsid w:val="001141D2"/>
    <w:rsid w:val="00115562"/>
    <w:rsid w:val="00117ADA"/>
    <w:rsid w:val="001216E1"/>
    <w:rsid w:val="001227F5"/>
    <w:rsid w:val="001241EC"/>
    <w:rsid w:val="0013012A"/>
    <w:rsid w:val="001429E7"/>
    <w:rsid w:val="001439A8"/>
    <w:rsid w:val="001449AE"/>
    <w:rsid w:val="00147F06"/>
    <w:rsid w:val="00156A61"/>
    <w:rsid w:val="00156E4D"/>
    <w:rsid w:val="00161759"/>
    <w:rsid w:val="00163494"/>
    <w:rsid w:val="00164912"/>
    <w:rsid w:val="00170613"/>
    <w:rsid w:val="00173F63"/>
    <w:rsid w:val="0017692C"/>
    <w:rsid w:val="00176AA7"/>
    <w:rsid w:val="0017792C"/>
    <w:rsid w:val="00180C67"/>
    <w:rsid w:val="00180CFF"/>
    <w:rsid w:val="00183686"/>
    <w:rsid w:val="001921AA"/>
    <w:rsid w:val="001A4534"/>
    <w:rsid w:val="001A4D75"/>
    <w:rsid w:val="001A6C78"/>
    <w:rsid w:val="001B017C"/>
    <w:rsid w:val="001B407D"/>
    <w:rsid w:val="001B6EBE"/>
    <w:rsid w:val="001B7579"/>
    <w:rsid w:val="001B769F"/>
    <w:rsid w:val="001C03B1"/>
    <w:rsid w:val="001C2D74"/>
    <w:rsid w:val="001C3B04"/>
    <w:rsid w:val="001C3B3C"/>
    <w:rsid w:val="001C5DE9"/>
    <w:rsid w:val="001C68A8"/>
    <w:rsid w:val="001D2754"/>
    <w:rsid w:val="001D4348"/>
    <w:rsid w:val="001D4398"/>
    <w:rsid w:val="001D67A5"/>
    <w:rsid w:val="001D7856"/>
    <w:rsid w:val="001D7A7F"/>
    <w:rsid w:val="001E1A98"/>
    <w:rsid w:val="001E3160"/>
    <w:rsid w:val="001F02F2"/>
    <w:rsid w:val="001F4315"/>
    <w:rsid w:val="001F4CEE"/>
    <w:rsid w:val="001F514D"/>
    <w:rsid w:val="001F53E5"/>
    <w:rsid w:val="0020215D"/>
    <w:rsid w:val="0020224D"/>
    <w:rsid w:val="002023D5"/>
    <w:rsid w:val="00202848"/>
    <w:rsid w:val="002073B4"/>
    <w:rsid w:val="0021042E"/>
    <w:rsid w:val="00210AB8"/>
    <w:rsid w:val="002135E8"/>
    <w:rsid w:val="002214AC"/>
    <w:rsid w:val="00221FD4"/>
    <w:rsid w:val="002225FC"/>
    <w:rsid w:val="00222D90"/>
    <w:rsid w:val="00231D0A"/>
    <w:rsid w:val="00231DB1"/>
    <w:rsid w:val="002329CB"/>
    <w:rsid w:val="00234490"/>
    <w:rsid w:val="00234EA7"/>
    <w:rsid w:val="0023672A"/>
    <w:rsid w:val="00241C21"/>
    <w:rsid w:val="0024474C"/>
    <w:rsid w:val="0025087D"/>
    <w:rsid w:val="00250B16"/>
    <w:rsid w:val="00252874"/>
    <w:rsid w:val="00252D47"/>
    <w:rsid w:val="0025391A"/>
    <w:rsid w:val="00260E26"/>
    <w:rsid w:val="00262B9A"/>
    <w:rsid w:val="0026381A"/>
    <w:rsid w:val="0026740E"/>
    <w:rsid w:val="00270BFC"/>
    <w:rsid w:val="002818E5"/>
    <w:rsid w:val="00281A3D"/>
    <w:rsid w:val="002826FA"/>
    <w:rsid w:val="002840AD"/>
    <w:rsid w:val="0028676C"/>
    <w:rsid w:val="0028791E"/>
    <w:rsid w:val="00290B77"/>
    <w:rsid w:val="00292BD9"/>
    <w:rsid w:val="00294096"/>
    <w:rsid w:val="00294444"/>
    <w:rsid w:val="002A0DA6"/>
    <w:rsid w:val="002A0EF0"/>
    <w:rsid w:val="002A1B3A"/>
    <w:rsid w:val="002A42E1"/>
    <w:rsid w:val="002A4BC1"/>
    <w:rsid w:val="002B1E64"/>
    <w:rsid w:val="002B46FB"/>
    <w:rsid w:val="002B67C3"/>
    <w:rsid w:val="002B7FE2"/>
    <w:rsid w:val="002C0403"/>
    <w:rsid w:val="002C3662"/>
    <w:rsid w:val="002C659F"/>
    <w:rsid w:val="002C68CC"/>
    <w:rsid w:val="002C6EBB"/>
    <w:rsid w:val="002C744F"/>
    <w:rsid w:val="002C7627"/>
    <w:rsid w:val="002D1523"/>
    <w:rsid w:val="002D5DED"/>
    <w:rsid w:val="002E15FC"/>
    <w:rsid w:val="002E2C3A"/>
    <w:rsid w:val="002E3B32"/>
    <w:rsid w:val="002E6784"/>
    <w:rsid w:val="002F061A"/>
    <w:rsid w:val="002F425F"/>
    <w:rsid w:val="002F49B8"/>
    <w:rsid w:val="002F6A9B"/>
    <w:rsid w:val="0030399F"/>
    <w:rsid w:val="00304AD5"/>
    <w:rsid w:val="0030627E"/>
    <w:rsid w:val="00306D53"/>
    <w:rsid w:val="003118E6"/>
    <w:rsid w:val="00311DEB"/>
    <w:rsid w:val="003131A9"/>
    <w:rsid w:val="00314F7C"/>
    <w:rsid w:val="00317111"/>
    <w:rsid w:val="00320D5E"/>
    <w:rsid w:val="003330A5"/>
    <w:rsid w:val="003358C3"/>
    <w:rsid w:val="00335AA8"/>
    <w:rsid w:val="00335B6B"/>
    <w:rsid w:val="00340345"/>
    <w:rsid w:val="00340DA6"/>
    <w:rsid w:val="00341321"/>
    <w:rsid w:val="0034148E"/>
    <w:rsid w:val="003426EE"/>
    <w:rsid w:val="003458FD"/>
    <w:rsid w:val="0034685A"/>
    <w:rsid w:val="00356F49"/>
    <w:rsid w:val="003574F8"/>
    <w:rsid w:val="003576A1"/>
    <w:rsid w:val="00362BFC"/>
    <w:rsid w:val="00362CFE"/>
    <w:rsid w:val="00364283"/>
    <w:rsid w:val="00367252"/>
    <w:rsid w:val="0037581F"/>
    <w:rsid w:val="00377561"/>
    <w:rsid w:val="0037757E"/>
    <w:rsid w:val="00380F4E"/>
    <w:rsid w:val="0038172C"/>
    <w:rsid w:val="00383FB5"/>
    <w:rsid w:val="0039317C"/>
    <w:rsid w:val="003974B1"/>
    <w:rsid w:val="003A1984"/>
    <w:rsid w:val="003A3EFF"/>
    <w:rsid w:val="003A3F0A"/>
    <w:rsid w:val="003A7E34"/>
    <w:rsid w:val="003B0053"/>
    <w:rsid w:val="003B286E"/>
    <w:rsid w:val="003B3AA7"/>
    <w:rsid w:val="003B62A1"/>
    <w:rsid w:val="003B70EF"/>
    <w:rsid w:val="003C212F"/>
    <w:rsid w:val="003C2B82"/>
    <w:rsid w:val="003C2CA5"/>
    <w:rsid w:val="003C58FD"/>
    <w:rsid w:val="003D0D81"/>
    <w:rsid w:val="003D1D62"/>
    <w:rsid w:val="003D2A57"/>
    <w:rsid w:val="003D3021"/>
    <w:rsid w:val="003D444F"/>
    <w:rsid w:val="003E0F37"/>
    <w:rsid w:val="003E1310"/>
    <w:rsid w:val="003E3298"/>
    <w:rsid w:val="003E33BE"/>
    <w:rsid w:val="003E518E"/>
    <w:rsid w:val="003F30B1"/>
    <w:rsid w:val="003F3446"/>
    <w:rsid w:val="003F5B76"/>
    <w:rsid w:val="003F7A6E"/>
    <w:rsid w:val="0040070F"/>
    <w:rsid w:val="00403292"/>
    <w:rsid w:val="0040423D"/>
    <w:rsid w:val="00406213"/>
    <w:rsid w:val="00410A3D"/>
    <w:rsid w:val="0041262D"/>
    <w:rsid w:val="00413F70"/>
    <w:rsid w:val="00414182"/>
    <w:rsid w:val="004146B7"/>
    <w:rsid w:val="00415164"/>
    <w:rsid w:val="00415C19"/>
    <w:rsid w:val="004205AA"/>
    <w:rsid w:val="004213A9"/>
    <w:rsid w:val="0043106E"/>
    <w:rsid w:val="00432158"/>
    <w:rsid w:val="00436A50"/>
    <w:rsid w:val="00437D20"/>
    <w:rsid w:val="00444523"/>
    <w:rsid w:val="004453BD"/>
    <w:rsid w:val="0044703D"/>
    <w:rsid w:val="0045057E"/>
    <w:rsid w:val="0045376F"/>
    <w:rsid w:val="00456108"/>
    <w:rsid w:val="00461F02"/>
    <w:rsid w:val="004675B9"/>
    <w:rsid w:val="00470A5A"/>
    <w:rsid w:val="00473718"/>
    <w:rsid w:val="0047532B"/>
    <w:rsid w:val="00480029"/>
    <w:rsid w:val="004802E9"/>
    <w:rsid w:val="00480ECF"/>
    <w:rsid w:val="00482800"/>
    <w:rsid w:val="00483EF0"/>
    <w:rsid w:val="00485368"/>
    <w:rsid w:val="0048628C"/>
    <w:rsid w:val="00490D39"/>
    <w:rsid w:val="00491B7B"/>
    <w:rsid w:val="00492F1D"/>
    <w:rsid w:val="0049675D"/>
    <w:rsid w:val="004A11DA"/>
    <w:rsid w:val="004A1A55"/>
    <w:rsid w:val="004A2CED"/>
    <w:rsid w:val="004A47D9"/>
    <w:rsid w:val="004B0881"/>
    <w:rsid w:val="004B210C"/>
    <w:rsid w:val="004B6D2D"/>
    <w:rsid w:val="004B7601"/>
    <w:rsid w:val="004B7912"/>
    <w:rsid w:val="004C19C0"/>
    <w:rsid w:val="004C3FBB"/>
    <w:rsid w:val="004C66C5"/>
    <w:rsid w:val="004D02E7"/>
    <w:rsid w:val="004D3F51"/>
    <w:rsid w:val="004D4199"/>
    <w:rsid w:val="004D67F7"/>
    <w:rsid w:val="004E0BDF"/>
    <w:rsid w:val="004E4A14"/>
    <w:rsid w:val="004E5194"/>
    <w:rsid w:val="004F03E2"/>
    <w:rsid w:val="004F2C3B"/>
    <w:rsid w:val="004F56D9"/>
    <w:rsid w:val="004F6947"/>
    <w:rsid w:val="004F6E9F"/>
    <w:rsid w:val="004F7CD9"/>
    <w:rsid w:val="00503126"/>
    <w:rsid w:val="00503646"/>
    <w:rsid w:val="005041B9"/>
    <w:rsid w:val="005042E8"/>
    <w:rsid w:val="00510CC8"/>
    <w:rsid w:val="00511B33"/>
    <w:rsid w:val="00517556"/>
    <w:rsid w:val="005209A6"/>
    <w:rsid w:val="00527EA3"/>
    <w:rsid w:val="00533E31"/>
    <w:rsid w:val="00540525"/>
    <w:rsid w:val="0054414B"/>
    <w:rsid w:val="0054672F"/>
    <w:rsid w:val="00547E68"/>
    <w:rsid w:val="005510F2"/>
    <w:rsid w:val="005511EF"/>
    <w:rsid w:val="00551A83"/>
    <w:rsid w:val="005521B2"/>
    <w:rsid w:val="00552208"/>
    <w:rsid w:val="005547A5"/>
    <w:rsid w:val="00554D87"/>
    <w:rsid w:val="0055546B"/>
    <w:rsid w:val="005558BE"/>
    <w:rsid w:val="00556191"/>
    <w:rsid w:val="00561BF1"/>
    <w:rsid w:val="00566B5E"/>
    <w:rsid w:val="00566BFB"/>
    <w:rsid w:val="00567CEB"/>
    <w:rsid w:val="0057011C"/>
    <w:rsid w:val="005718A9"/>
    <w:rsid w:val="005755C4"/>
    <w:rsid w:val="005758E6"/>
    <w:rsid w:val="005848FA"/>
    <w:rsid w:val="005923B6"/>
    <w:rsid w:val="00593184"/>
    <w:rsid w:val="0059369D"/>
    <w:rsid w:val="00596905"/>
    <w:rsid w:val="00596D9B"/>
    <w:rsid w:val="005A14F0"/>
    <w:rsid w:val="005A50D2"/>
    <w:rsid w:val="005A5BB0"/>
    <w:rsid w:val="005A6F4C"/>
    <w:rsid w:val="005A7847"/>
    <w:rsid w:val="005B4E55"/>
    <w:rsid w:val="005B5999"/>
    <w:rsid w:val="005B5F2C"/>
    <w:rsid w:val="005C0071"/>
    <w:rsid w:val="005C0360"/>
    <w:rsid w:val="005C3E24"/>
    <w:rsid w:val="005C5A4F"/>
    <w:rsid w:val="005C75CF"/>
    <w:rsid w:val="005C76FE"/>
    <w:rsid w:val="005D3846"/>
    <w:rsid w:val="005D561B"/>
    <w:rsid w:val="005D7890"/>
    <w:rsid w:val="005E0449"/>
    <w:rsid w:val="005E620C"/>
    <w:rsid w:val="005E6860"/>
    <w:rsid w:val="005E718B"/>
    <w:rsid w:val="005F0055"/>
    <w:rsid w:val="005F19DF"/>
    <w:rsid w:val="005F1CB2"/>
    <w:rsid w:val="005F1D4D"/>
    <w:rsid w:val="00600CCD"/>
    <w:rsid w:val="00604577"/>
    <w:rsid w:val="00604CFC"/>
    <w:rsid w:val="00612B98"/>
    <w:rsid w:val="00613028"/>
    <w:rsid w:val="006157A5"/>
    <w:rsid w:val="00616FC4"/>
    <w:rsid w:val="00617B39"/>
    <w:rsid w:val="006207A5"/>
    <w:rsid w:val="0062666D"/>
    <w:rsid w:val="006320A4"/>
    <w:rsid w:val="006362E6"/>
    <w:rsid w:val="0064090C"/>
    <w:rsid w:val="00641EFA"/>
    <w:rsid w:val="00643264"/>
    <w:rsid w:val="0064439A"/>
    <w:rsid w:val="00646F64"/>
    <w:rsid w:val="00651A67"/>
    <w:rsid w:val="006527C5"/>
    <w:rsid w:val="00652BCC"/>
    <w:rsid w:val="00652FDA"/>
    <w:rsid w:val="00654F2D"/>
    <w:rsid w:val="0065579F"/>
    <w:rsid w:val="00655F52"/>
    <w:rsid w:val="0066364A"/>
    <w:rsid w:val="00663B1F"/>
    <w:rsid w:val="006654B8"/>
    <w:rsid w:val="00665B8F"/>
    <w:rsid w:val="006674E9"/>
    <w:rsid w:val="00671D79"/>
    <w:rsid w:val="006733E3"/>
    <w:rsid w:val="0067349B"/>
    <w:rsid w:val="00673A17"/>
    <w:rsid w:val="0067562A"/>
    <w:rsid w:val="00675AD6"/>
    <w:rsid w:val="0067696B"/>
    <w:rsid w:val="006816A4"/>
    <w:rsid w:val="00686DF3"/>
    <w:rsid w:val="00687803"/>
    <w:rsid w:val="00690CF2"/>
    <w:rsid w:val="0069114E"/>
    <w:rsid w:val="00692018"/>
    <w:rsid w:val="00695B78"/>
    <w:rsid w:val="00697983"/>
    <w:rsid w:val="006A0470"/>
    <w:rsid w:val="006A20BA"/>
    <w:rsid w:val="006A23C4"/>
    <w:rsid w:val="006A783D"/>
    <w:rsid w:val="006B4EB0"/>
    <w:rsid w:val="006B5412"/>
    <w:rsid w:val="006C15BA"/>
    <w:rsid w:val="006C66F6"/>
    <w:rsid w:val="006D28F9"/>
    <w:rsid w:val="006D6043"/>
    <w:rsid w:val="006D67C5"/>
    <w:rsid w:val="006E0322"/>
    <w:rsid w:val="006E0FCE"/>
    <w:rsid w:val="006E1C44"/>
    <w:rsid w:val="006E1E4F"/>
    <w:rsid w:val="006E3E70"/>
    <w:rsid w:val="006E563B"/>
    <w:rsid w:val="006E61EE"/>
    <w:rsid w:val="006E6703"/>
    <w:rsid w:val="006E7397"/>
    <w:rsid w:val="006F2FAD"/>
    <w:rsid w:val="006F308B"/>
    <w:rsid w:val="006F6BC6"/>
    <w:rsid w:val="006F78CE"/>
    <w:rsid w:val="007011BE"/>
    <w:rsid w:val="007036AF"/>
    <w:rsid w:val="0070399F"/>
    <w:rsid w:val="00703CCA"/>
    <w:rsid w:val="00704D6F"/>
    <w:rsid w:val="00705665"/>
    <w:rsid w:val="00707583"/>
    <w:rsid w:val="007127B4"/>
    <w:rsid w:val="00712C07"/>
    <w:rsid w:val="00714DC9"/>
    <w:rsid w:val="007156C1"/>
    <w:rsid w:val="00716F46"/>
    <w:rsid w:val="007172B6"/>
    <w:rsid w:val="00717490"/>
    <w:rsid w:val="0072081A"/>
    <w:rsid w:val="00721FE3"/>
    <w:rsid w:val="007245CB"/>
    <w:rsid w:val="0073113E"/>
    <w:rsid w:val="00731565"/>
    <w:rsid w:val="00732961"/>
    <w:rsid w:val="007350F6"/>
    <w:rsid w:val="00737656"/>
    <w:rsid w:val="007431DB"/>
    <w:rsid w:val="0074525F"/>
    <w:rsid w:val="00746B5A"/>
    <w:rsid w:val="00750B36"/>
    <w:rsid w:val="007532DF"/>
    <w:rsid w:val="00754393"/>
    <w:rsid w:val="00755C9B"/>
    <w:rsid w:val="00756433"/>
    <w:rsid w:val="00761C76"/>
    <w:rsid w:val="007629FB"/>
    <w:rsid w:val="00764124"/>
    <w:rsid w:val="00771C5C"/>
    <w:rsid w:val="00772638"/>
    <w:rsid w:val="007727A6"/>
    <w:rsid w:val="00773952"/>
    <w:rsid w:val="007742C7"/>
    <w:rsid w:val="007805D2"/>
    <w:rsid w:val="0078173C"/>
    <w:rsid w:val="00781FC5"/>
    <w:rsid w:val="00782719"/>
    <w:rsid w:val="007828FF"/>
    <w:rsid w:val="00787341"/>
    <w:rsid w:val="00787524"/>
    <w:rsid w:val="00787807"/>
    <w:rsid w:val="00787B0D"/>
    <w:rsid w:val="00792270"/>
    <w:rsid w:val="00794939"/>
    <w:rsid w:val="007A379D"/>
    <w:rsid w:val="007A3C75"/>
    <w:rsid w:val="007A6CED"/>
    <w:rsid w:val="007B0085"/>
    <w:rsid w:val="007B11F9"/>
    <w:rsid w:val="007B1A64"/>
    <w:rsid w:val="007B5BF3"/>
    <w:rsid w:val="007B75D4"/>
    <w:rsid w:val="007C0A38"/>
    <w:rsid w:val="007C307D"/>
    <w:rsid w:val="007C61C2"/>
    <w:rsid w:val="007C78D0"/>
    <w:rsid w:val="007D1641"/>
    <w:rsid w:val="007D5E6B"/>
    <w:rsid w:val="007E1171"/>
    <w:rsid w:val="007F211C"/>
    <w:rsid w:val="007F36DB"/>
    <w:rsid w:val="007F681E"/>
    <w:rsid w:val="007F77F5"/>
    <w:rsid w:val="00800A2B"/>
    <w:rsid w:val="00802228"/>
    <w:rsid w:val="00806B93"/>
    <w:rsid w:val="00807135"/>
    <w:rsid w:val="0081593A"/>
    <w:rsid w:val="00816704"/>
    <w:rsid w:val="00821B22"/>
    <w:rsid w:val="00824E3F"/>
    <w:rsid w:val="00831820"/>
    <w:rsid w:val="008335E4"/>
    <w:rsid w:val="00837B67"/>
    <w:rsid w:val="008425BC"/>
    <w:rsid w:val="00842916"/>
    <w:rsid w:val="00850752"/>
    <w:rsid w:val="00851C3F"/>
    <w:rsid w:val="008546AA"/>
    <w:rsid w:val="00860171"/>
    <w:rsid w:val="0086067A"/>
    <w:rsid w:val="00861BAC"/>
    <w:rsid w:val="00862C69"/>
    <w:rsid w:val="00866120"/>
    <w:rsid w:val="00867F0C"/>
    <w:rsid w:val="00871694"/>
    <w:rsid w:val="008771ED"/>
    <w:rsid w:val="00877598"/>
    <w:rsid w:val="00880A6F"/>
    <w:rsid w:val="00880F38"/>
    <w:rsid w:val="008816BE"/>
    <w:rsid w:val="00882829"/>
    <w:rsid w:val="008842A3"/>
    <w:rsid w:val="0088473D"/>
    <w:rsid w:val="00884B33"/>
    <w:rsid w:val="00886450"/>
    <w:rsid w:val="0088659B"/>
    <w:rsid w:val="00887463"/>
    <w:rsid w:val="00891B9F"/>
    <w:rsid w:val="00893775"/>
    <w:rsid w:val="00893E04"/>
    <w:rsid w:val="00894D80"/>
    <w:rsid w:val="00896F18"/>
    <w:rsid w:val="008A05DC"/>
    <w:rsid w:val="008A0F7D"/>
    <w:rsid w:val="008A1911"/>
    <w:rsid w:val="008A60BD"/>
    <w:rsid w:val="008B32F9"/>
    <w:rsid w:val="008C2DFF"/>
    <w:rsid w:val="008C6EFB"/>
    <w:rsid w:val="008C74BB"/>
    <w:rsid w:val="008D2DA0"/>
    <w:rsid w:val="008D3ABA"/>
    <w:rsid w:val="008D5C63"/>
    <w:rsid w:val="008D5FB2"/>
    <w:rsid w:val="008D6385"/>
    <w:rsid w:val="008E2680"/>
    <w:rsid w:val="008E2B83"/>
    <w:rsid w:val="008E31D7"/>
    <w:rsid w:val="008E3821"/>
    <w:rsid w:val="008F69AA"/>
    <w:rsid w:val="009002AE"/>
    <w:rsid w:val="009033B9"/>
    <w:rsid w:val="00904A3B"/>
    <w:rsid w:val="00906971"/>
    <w:rsid w:val="00907375"/>
    <w:rsid w:val="0091255F"/>
    <w:rsid w:val="0091270D"/>
    <w:rsid w:val="00913877"/>
    <w:rsid w:val="009138B3"/>
    <w:rsid w:val="00921415"/>
    <w:rsid w:val="009237BC"/>
    <w:rsid w:val="00923E7C"/>
    <w:rsid w:val="00930120"/>
    <w:rsid w:val="0093013C"/>
    <w:rsid w:val="0093078D"/>
    <w:rsid w:val="00933205"/>
    <w:rsid w:val="00934D0D"/>
    <w:rsid w:val="00936B6E"/>
    <w:rsid w:val="0094003F"/>
    <w:rsid w:val="00942B05"/>
    <w:rsid w:val="00943250"/>
    <w:rsid w:val="009454A5"/>
    <w:rsid w:val="00946318"/>
    <w:rsid w:val="00946939"/>
    <w:rsid w:val="0094748F"/>
    <w:rsid w:val="0094767D"/>
    <w:rsid w:val="00950158"/>
    <w:rsid w:val="00952021"/>
    <w:rsid w:val="00952022"/>
    <w:rsid w:val="00953CED"/>
    <w:rsid w:val="00953D43"/>
    <w:rsid w:val="009550B7"/>
    <w:rsid w:val="00962103"/>
    <w:rsid w:val="0096364B"/>
    <w:rsid w:val="009636BD"/>
    <w:rsid w:val="009638C3"/>
    <w:rsid w:val="009666E9"/>
    <w:rsid w:val="00971507"/>
    <w:rsid w:val="00972378"/>
    <w:rsid w:val="009740D3"/>
    <w:rsid w:val="00974CAE"/>
    <w:rsid w:val="0098012B"/>
    <w:rsid w:val="00981508"/>
    <w:rsid w:val="009823EE"/>
    <w:rsid w:val="00984226"/>
    <w:rsid w:val="00984ACC"/>
    <w:rsid w:val="009874AA"/>
    <w:rsid w:val="0098758B"/>
    <w:rsid w:val="009923F2"/>
    <w:rsid w:val="00993CE9"/>
    <w:rsid w:val="009954FF"/>
    <w:rsid w:val="00996606"/>
    <w:rsid w:val="009A316E"/>
    <w:rsid w:val="009A3C82"/>
    <w:rsid w:val="009A41B6"/>
    <w:rsid w:val="009B1617"/>
    <w:rsid w:val="009B165B"/>
    <w:rsid w:val="009B16DE"/>
    <w:rsid w:val="009B3F73"/>
    <w:rsid w:val="009B4CEB"/>
    <w:rsid w:val="009C118A"/>
    <w:rsid w:val="009C2BE3"/>
    <w:rsid w:val="009C3AC9"/>
    <w:rsid w:val="009C6445"/>
    <w:rsid w:val="009C665F"/>
    <w:rsid w:val="009C6B53"/>
    <w:rsid w:val="009C7D21"/>
    <w:rsid w:val="009D0382"/>
    <w:rsid w:val="009D198E"/>
    <w:rsid w:val="009D331B"/>
    <w:rsid w:val="009D350C"/>
    <w:rsid w:val="009D3AF1"/>
    <w:rsid w:val="009D3FDF"/>
    <w:rsid w:val="009D4197"/>
    <w:rsid w:val="009D5B40"/>
    <w:rsid w:val="009E39D2"/>
    <w:rsid w:val="009E4261"/>
    <w:rsid w:val="009F1A54"/>
    <w:rsid w:val="00A024EE"/>
    <w:rsid w:val="00A048C0"/>
    <w:rsid w:val="00A04CD5"/>
    <w:rsid w:val="00A11B3A"/>
    <w:rsid w:val="00A12193"/>
    <w:rsid w:val="00A137F2"/>
    <w:rsid w:val="00A1680B"/>
    <w:rsid w:val="00A16A65"/>
    <w:rsid w:val="00A16DA9"/>
    <w:rsid w:val="00A2009D"/>
    <w:rsid w:val="00A21F53"/>
    <w:rsid w:val="00A30484"/>
    <w:rsid w:val="00A31CB1"/>
    <w:rsid w:val="00A40C82"/>
    <w:rsid w:val="00A42125"/>
    <w:rsid w:val="00A46E0F"/>
    <w:rsid w:val="00A54647"/>
    <w:rsid w:val="00A57BAB"/>
    <w:rsid w:val="00A57E5F"/>
    <w:rsid w:val="00A6056D"/>
    <w:rsid w:val="00A60A86"/>
    <w:rsid w:val="00A60C16"/>
    <w:rsid w:val="00A61AD1"/>
    <w:rsid w:val="00A62CEE"/>
    <w:rsid w:val="00A67495"/>
    <w:rsid w:val="00A7183F"/>
    <w:rsid w:val="00A71ED5"/>
    <w:rsid w:val="00A72234"/>
    <w:rsid w:val="00A72BB0"/>
    <w:rsid w:val="00A7768C"/>
    <w:rsid w:val="00A77DEE"/>
    <w:rsid w:val="00A80F69"/>
    <w:rsid w:val="00A82F4A"/>
    <w:rsid w:val="00A8387D"/>
    <w:rsid w:val="00A846C2"/>
    <w:rsid w:val="00A84D93"/>
    <w:rsid w:val="00A86C42"/>
    <w:rsid w:val="00A870DA"/>
    <w:rsid w:val="00A87397"/>
    <w:rsid w:val="00A924A1"/>
    <w:rsid w:val="00A9395F"/>
    <w:rsid w:val="00AA12F1"/>
    <w:rsid w:val="00AA133F"/>
    <w:rsid w:val="00AA43B0"/>
    <w:rsid w:val="00AA49F8"/>
    <w:rsid w:val="00AA526A"/>
    <w:rsid w:val="00AA5CDE"/>
    <w:rsid w:val="00AA6E92"/>
    <w:rsid w:val="00AB2619"/>
    <w:rsid w:val="00AC08E9"/>
    <w:rsid w:val="00AC117E"/>
    <w:rsid w:val="00AC4CEF"/>
    <w:rsid w:val="00AC5D88"/>
    <w:rsid w:val="00AC5E6B"/>
    <w:rsid w:val="00AC6C91"/>
    <w:rsid w:val="00AD0B56"/>
    <w:rsid w:val="00AD7351"/>
    <w:rsid w:val="00AE1CD7"/>
    <w:rsid w:val="00AE40FE"/>
    <w:rsid w:val="00AE4D4E"/>
    <w:rsid w:val="00AE67E2"/>
    <w:rsid w:val="00AF311A"/>
    <w:rsid w:val="00AF3E28"/>
    <w:rsid w:val="00B03C96"/>
    <w:rsid w:val="00B04337"/>
    <w:rsid w:val="00B05109"/>
    <w:rsid w:val="00B0675A"/>
    <w:rsid w:val="00B06E0A"/>
    <w:rsid w:val="00B0746D"/>
    <w:rsid w:val="00B12047"/>
    <w:rsid w:val="00B1439E"/>
    <w:rsid w:val="00B1718A"/>
    <w:rsid w:val="00B230BC"/>
    <w:rsid w:val="00B2432D"/>
    <w:rsid w:val="00B25A9C"/>
    <w:rsid w:val="00B305B8"/>
    <w:rsid w:val="00B31ED3"/>
    <w:rsid w:val="00B32743"/>
    <w:rsid w:val="00B33D20"/>
    <w:rsid w:val="00B37501"/>
    <w:rsid w:val="00B37FD3"/>
    <w:rsid w:val="00B422C1"/>
    <w:rsid w:val="00B44A3B"/>
    <w:rsid w:val="00B4522F"/>
    <w:rsid w:val="00B50C82"/>
    <w:rsid w:val="00B51CEC"/>
    <w:rsid w:val="00B5263A"/>
    <w:rsid w:val="00B5296C"/>
    <w:rsid w:val="00B609DB"/>
    <w:rsid w:val="00B63159"/>
    <w:rsid w:val="00B6498A"/>
    <w:rsid w:val="00B65B9C"/>
    <w:rsid w:val="00B70760"/>
    <w:rsid w:val="00B71585"/>
    <w:rsid w:val="00B72E49"/>
    <w:rsid w:val="00B76C4D"/>
    <w:rsid w:val="00B77439"/>
    <w:rsid w:val="00B81CA6"/>
    <w:rsid w:val="00B83CAD"/>
    <w:rsid w:val="00B84C93"/>
    <w:rsid w:val="00B8637E"/>
    <w:rsid w:val="00B92A7A"/>
    <w:rsid w:val="00B92BEA"/>
    <w:rsid w:val="00B94545"/>
    <w:rsid w:val="00B9479C"/>
    <w:rsid w:val="00BA0403"/>
    <w:rsid w:val="00BA225B"/>
    <w:rsid w:val="00BA2B99"/>
    <w:rsid w:val="00BA2BB0"/>
    <w:rsid w:val="00BA2DDB"/>
    <w:rsid w:val="00BA2E07"/>
    <w:rsid w:val="00BA3217"/>
    <w:rsid w:val="00BA3C2E"/>
    <w:rsid w:val="00BA72C4"/>
    <w:rsid w:val="00BB0777"/>
    <w:rsid w:val="00BB24A4"/>
    <w:rsid w:val="00BB3DED"/>
    <w:rsid w:val="00BB61F7"/>
    <w:rsid w:val="00BB7C38"/>
    <w:rsid w:val="00BC0566"/>
    <w:rsid w:val="00BC0C58"/>
    <w:rsid w:val="00BC7CE2"/>
    <w:rsid w:val="00BC7DBB"/>
    <w:rsid w:val="00BD0E2F"/>
    <w:rsid w:val="00BD1A8B"/>
    <w:rsid w:val="00BD67FF"/>
    <w:rsid w:val="00BD71A3"/>
    <w:rsid w:val="00BE0AB2"/>
    <w:rsid w:val="00BE1A0E"/>
    <w:rsid w:val="00BE327B"/>
    <w:rsid w:val="00BE6628"/>
    <w:rsid w:val="00BE6EB1"/>
    <w:rsid w:val="00BF0C78"/>
    <w:rsid w:val="00BF1D4A"/>
    <w:rsid w:val="00BF1EDD"/>
    <w:rsid w:val="00BF2D36"/>
    <w:rsid w:val="00BF3027"/>
    <w:rsid w:val="00BF402E"/>
    <w:rsid w:val="00BF5988"/>
    <w:rsid w:val="00BF5E9F"/>
    <w:rsid w:val="00BF6566"/>
    <w:rsid w:val="00BF6946"/>
    <w:rsid w:val="00BF7A10"/>
    <w:rsid w:val="00C00A1B"/>
    <w:rsid w:val="00C03959"/>
    <w:rsid w:val="00C04499"/>
    <w:rsid w:val="00C1095B"/>
    <w:rsid w:val="00C1215F"/>
    <w:rsid w:val="00C14775"/>
    <w:rsid w:val="00C15BBB"/>
    <w:rsid w:val="00C2114C"/>
    <w:rsid w:val="00C21239"/>
    <w:rsid w:val="00C23ED4"/>
    <w:rsid w:val="00C24FFA"/>
    <w:rsid w:val="00C30D7E"/>
    <w:rsid w:val="00C340C7"/>
    <w:rsid w:val="00C376F2"/>
    <w:rsid w:val="00C44F0E"/>
    <w:rsid w:val="00C464DA"/>
    <w:rsid w:val="00C52433"/>
    <w:rsid w:val="00C57112"/>
    <w:rsid w:val="00C623EE"/>
    <w:rsid w:val="00C62B09"/>
    <w:rsid w:val="00C64F4D"/>
    <w:rsid w:val="00C66D4E"/>
    <w:rsid w:val="00C70261"/>
    <w:rsid w:val="00C71B05"/>
    <w:rsid w:val="00C72EA8"/>
    <w:rsid w:val="00C73C53"/>
    <w:rsid w:val="00C74781"/>
    <w:rsid w:val="00C778F1"/>
    <w:rsid w:val="00C804EA"/>
    <w:rsid w:val="00C8073D"/>
    <w:rsid w:val="00C828AA"/>
    <w:rsid w:val="00C85A8E"/>
    <w:rsid w:val="00C85D7D"/>
    <w:rsid w:val="00C863B6"/>
    <w:rsid w:val="00C8652D"/>
    <w:rsid w:val="00C86D3A"/>
    <w:rsid w:val="00C90680"/>
    <w:rsid w:val="00C92B8E"/>
    <w:rsid w:val="00C934E6"/>
    <w:rsid w:val="00C93620"/>
    <w:rsid w:val="00C9363D"/>
    <w:rsid w:val="00C93EC0"/>
    <w:rsid w:val="00C949B7"/>
    <w:rsid w:val="00C95F9C"/>
    <w:rsid w:val="00CA3B0B"/>
    <w:rsid w:val="00CA5A53"/>
    <w:rsid w:val="00CA6727"/>
    <w:rsid w:val="00CB2B13"/>
    <w:rsid w:val="00CB2CD8"/>
    <w:rsid w:val="00CB30B7"/>
    <w:rsid w:val="00CB33C2"/>
    <w:rsid w:val="00CB6166"/>
    <w:rsid w:val="00CB66F3"/>
    <w:rsid w:val="00CB74EA"/>
    <w:rsid w:val="00CC0F4C"/>
    <w:rsid w:val="00CC0F63"/>
    <w:rsid w:val="00CC3F81"/>
    <w:rsid w:val="00CC72E5"/>
    <w:rsid w:val="00CC7DA2"/>
    <w:rsid w:val="00CD0E30"/>
    <w:rsid w:val="00CD10C1"/>
    <w:rsid w:val="00CD4355"/>
    <w:rsid w:val="00CE12E4"/>
    <w:rsid w:val="00CE24EB"/>
    <w:rsid w:val="00CE3032"/>
    <w:rsid w:val="00CE4DED"/>
    <w:rsid w:val="00CF016F"/>
    <w:rsid w:val="00CF1A22"/>
    <w:rsid w:val="00CF7074"/>
    <w:rsid w:val="00CF76F1"/>
    <w:rsid w:val="00CF774D"/>
    <w:rsid w:val="00D01AF3"/>
    <w:rsid w:val="00D01FF3"/>
    <w:rsid w:val="00D02384"/>
    <w:rsid w:val="00D0421C"/>
    <w:rsid w:val="00D0593E"/>
    <w:rsid w:val="00D05AC9"/>
    <w:rsid w:val="00D0767C"/>
    <w:rsid w:val="00D10FB7"/>
    <w:rsid w:val="00D11514"/>
    <w:rsid w:val="00D16169"/>
    <w:rsid w:val="00D166AA"/>
    <w:rsid w:val="00D174B4"/>
    <w:rsid w:val="00D201E0"/>
    <w:rsid w:val="00D22DB9"/>
    <w:rsid w:val="00D303B6"/>
    <w:rsid w:val="00D316CB"/>
    <w:rsid w:val="00D32420"/>
    <w:rsid w:val="00D3727D"/>
    <w:rsid w:val="00D37579"/>
    <w:rsid w:val="00D37C8E"/>
    <w:rsid w:val="00D42157"/>
    <w:rsid w:val="00D42A51"/>
    <w:rsid w:val="00D50050"/>
    <w:rsid w:val="00D543CB"/>
    <w:rsid w:val="00D55430"/>
    <w:rsid w:val="00D61C9B"/>
    <w:rsid w:val="00D61EEC"/>
    <w:rsid w:val="00D72740"/>
    <w:rsid w:val="00D75638"/>
    <w:rsid w:val="00D75B8F"/>
    <w:rsid w:val="00D814B7"/>
    <w:rsid w:val="00D82D00"/>
    <w:rsid w:val="00D832BF"/>
    <w:rsid w:val="00D85B3A"/>
    <w:rsid w:val="00D91139"/>
    <w:rsid w:val="00D9161E"/>
    <w:rsid w:val="00DA2883"/>
    <w:rsid w:val="00DA6E95"/>
    <w:rsid w:val="00DB2E0C"/>
    <w:rsid w:val="00DB3834"/>
    <w:rsid w:val="00DB3B94"/>
    <w:rsid w:val="00DB41FE"/>
    <w:rsid w:val="00DB7B77"/>
    <w:rsid w:val="00DB7D77"/>
    <w:rsid w:val="00DC091A"/>
    <w:rsid w:val="00DC1235"/>
    <w:rsid w:val="00DC13F3"/>
    <w:rsid w:val="00DC3596"/>
    <w:rsid w:val="00DC4A8E"/>
    <w:rsid w:val="00DC4BD3"/>
    <w:rsid w:val="00DC562F"/>
    <w:rsid w:val="00DD0189"/>
    <w:rsid w:val="00DD11DE"/>
    <w:rsid w:val="00DD33A2"/>
    <w:rsid w:val="00DD7584"/>
    <w:rsid w:val="00DE06C9"/>
    <w:rsid w:val="00DE0A6D"/>
    <w:rsid w:val="00DF06C0"/>
    <w:rsid w:val="00DF0CA0"/>
    <w:rsid w:val="00DF6D87"/>
    <w:rsid w:val="00E00D80"/>
    <w:rsid w:val="00E0333B"/>
    <w:rsid w:val="00E03778"/>
    <w:rsid w:val="00E04846"/>
    <w:rsid w:val="00E05297"/>
    <w:rsid w:val="00E06958"/>
    <w:rsid w:val="00E06D98"/>
    <w:rsid w:val="00E11E29"/>
    <w:rsid w:val="00E12BB8"/>
    <w:rsid w:val="00E13AA0"/>
    <w:rsid w:val="00E14313"/>
    <w:rsid w:val="00E143DC"/>
    <w:rsid w:val="00E174E8"/>
    <w:rsid w:val="00E207B8"/>
    <w:rsid w:val="00E25688"/>
    <w:rsid w:val="00E25E46"/>
    <w:rsid w:val="00E36E2F"/>
    <w:rsid w:val="00E40393"/>
    <w:rsid w:val="00E41528"/>
    <w:rsid w:val="00E45612"/>
    <w:rsid w:val="00E45704"/>
    <w:rsid w:val="00E459A1"/>
    <w:rsid w:val="00E50C66"/>
    <w:rsid w:val="00E532C1"/>
    <w:rsid w:val="00E54BEB"/>
    <w:rsid w:val="00E558EE"/>
    <w:rsid w:val="00E56231"/>
    <w:rsid w:val="00E56953"/>
    <w:rsid w:val="00E577B5"/>
    <w:rsid w:val="00E6483F"/>
    <w:rsid w:val="00E7015B"/>
    <w:rsid w:val="00E70579"/>
    <w:rsid w:val="00E70D45"/>
    <w:rsid w:val="00E72356"/>
    <w:rsid w:val="00E72A4A"/>
    <w:rsid w:val="00E73FD6"/>
    <w:rsid w:val="00E7530A"/>
    <w:rsid w:val="00E75F9D"/>
    <w:rsid w:val="00E7602A"/>
    <w:rsid w:val="00E76B5E"/>
    <w:rsid w:val="00E81B25"/>
    <w:rsid w:val="00E8782D"/>
    <w:rsid w:val="00E87982"/>
    <w:rsid w:val="00E87A0F"/>
    <w:rsid w:val="00E87E47"/>
    <w:rsid w:val="00E9075C"/>
    <w:rsid w:val="00E916FF"/>
    <w:rsid w:val="00E95146"/>
    <w:rsid w:val="00E96C85"/>
    <w:rsid w:val="00EA43A1"/>
    <w:rsid w:val="00EA7D6D"/>
    <w:rsid w:val="00EB0783"/>
    <w:rsid w:val="00EB13CA"/>
    <w:rsid w:val="00EB15C6"/>
    <w:rsid w:val="00EB30CF"/>
    <w:rsid w:val="00EB5400"/>
    <w:rsid w:val="00EC499A"/>
    <w:rsid w:val="00EC501B"/>
    <w:rsid w:val="00EC51E1"/>
    <w:rsid w:val="00ED3F74"/>
    <w:rsid w:val="00EE437E"/>
    <w:rsid w:val="00EE49D5"/>
    <w:rsid w:val="00EE6394"/>
    <w:rsid w:val="00EE6C91"/>
    <w:rsid w:val="00EF3177"/>
    <w:rsid w:val="00EF4DE6"/>
    <w:rsid w:val="00EF5B18"/>
    <w:rsid w:val="00EF6BA2"/>
    <w:rsid w:val="00F001CC"/>
    <w:rsid w:val="00F04015"/>
    <w:rsid w:val="00F043F5"/>
    <w:rsid w:val="00F06411"/>
    <w:rsid w:val="00F13D4F"/>
    <w:rsid w:val="00F15D70"/>
    <w:rsid w:val="00F171EE"/>
    <w:rsid w:val="00F17736"/>
    <w:rsid w:val="00F20FBE"/>
    <w:rsid w:val="00F22947"/>
    <w:rsid w:val="00F2758B"/>
    <w:rsid w:val="00F27C5D"/>
    <w:rsid w:val="00F27F78"/>
    <w:rsid w:val="00F27F93"/>
    <w:rsid w:val="00F3539E"/>
    <w:rsid w:val="00F355B4"/>
    <w:rsid w:val="00F36426"/>
    <w:rsid w:val="00F36F37"/>
    <w:rsid w:val="00F432BA"/>
    <w:rsid w:val="00F443E5"/>
    <w:rsid w:val="00F473CF"/>
    <w:rsid w:val="00F47CC0"/>
    <w:rsid w:val="00F532F8"/>
    <w:rsid w:val="00F57181"/>
    <w:rsid w:val="00F60205"/>
    <w:rsid w:val="00F61EF1"/>
    <w:rsid w:val="00F6275E"/>
    <w:rsid w:val="00F63E3C"/>
    <w:rsid w:val="00F658FC"/>
    <w:rsid w:val="00F71F67"/>
    <w:rsid w:val="00F73594"/>
    <w:rsid w:val="00F747FB"/>
    <w:rsid w:val="00F758A2"/>
    <w:rsid w:val="00F75F8D"/>
    <w:rsid w:val="00F76B03"/>
    <w:rsid w:val="00F8068E"/>
    <w:rsid w:val="00F812A2"/>
    <w:rsid w:val="00F81342"/>
    <w:rsid w:val="00F84CA4"/>
    <w:rsid w:val="00F85B2D"/>
    <w:rsid w:val="00F86E64"/>
    <w:rsid w:val="00F94532"/>
    <w:rsid w:val="00F9642F"/>
    <w:rsid w:val="00FB1EB3"/>
    <w:rsid w:val="00FB2D1E"/>
    <w:rsid w:val="00FB7D3C"/>
    <w:rsid w:val="00FC0561"/>
    <w:rsid w:val="00FC1C9D"/>
    <w:rsid w:val="00FC3A12"/>
    <w:rsid w:val="00FD19F6"/>
    <w:rsid w:val="00FD1C71"/>
    <w:rsid w:val="00FD49DB"/>
    <w:rsid w:val="00FE01FB"/>
    <w:rsid w:val="00FE2547"/>
    <w:rsid w:val="00FE363B"/>
    <w:rsid w:val="00FE3F12"/>
    <w:rsid w:val="00FE4072"/>
    <w:rsid w:val="00FE44EC"/>
    <w:rsid w:val="00FE51DB"/>
    <w:rsid w:val="00FF7FFD"/>
  </w:rsids>
  <m:mathPr>
    <m:mathFont m:val="Cambria Math"/>
    <m:brkBin m:val="before"/>
    <m:brkBinSub m:val="--"/>
    <m:smallFrac m:val="off"/>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2D00"/>
  </w:style>
  <w:style w:type="paragraph" w:styleId="Ttulo1">
    <w:name w:val="heading 1"/>
    <w:basedOn w:val="Normal"/>
    <w:next w:val="Normal"/>
    <w:link w:val="Ttulo1Car"/>
    <w:uiPriority w:val="9"/>
    <w:qFormat/>
    <w:rsid w:val="00BE662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unhideWhenUsed/>
    <w:rsid w:val="0059369D"/>
    <w:rPr>
      <w:sz w:val="16"/>
      <w:szCs w:val="16"/>
    </w:rPr>
  </w:style>
  <w:style w:type="paragraph" w:styleId="Textocomentario">
    <w:name w:val="annotation text"/>
    <w:basedOn w:val="Normal"/>
    <w:link w:val="TextocomentarioCar"/>
    <w:uiPriority w:val="99"/>
    <w:unhideWhenUsed/>
    <w:rsid w:val="0059369D"/>
    <w:pPr>
      <w:spacing w:line="240" w:lineRule="auto"/>
    </w:pPr>
    <w:rPr>
      <w:sz w:val="20"/>
      <w:szCs w:val="20"/>
    </w:rPr>
  </w:style>
  <w:style w:type="character" w:customStyle="1" w:styleId="TextocomentarioCar">
    <w:name w:val="Texto comentario Car"/>
    <w:basedOn w:val="Fuentedeprrafopredeter"/>
    <w:link w:val="Textocomentario"/>
    <w:uiPriority w:val="99"/>
    <w:rsid w:val="0059369D"/>
    <w:rPr>
      <w:sz w:val="20"/>
      <w:szCs w:val="20"/>
    </w:rPr>
  </w:style>
  <w:style w:type="paragraph" w:styleId="Asuntodelcomentario">
    <w:name w:val="annotation subject"/>
    <w:basedOn w:val="Textocomentario"/>
    <w:next w:val="Textocomentario"/>
    <w:link w:val="AsuntodelcomentarioCar"/>
    <w:uiPriority w:val="99"/>
    <w:semiHidden/>
    <w:unhideWhenUsed/>
    <w:rsid w:val="0059369D"/>
    <w:rPr>
      <w:b/>
      <w:bCs/>
    </w:rPr>
  </w:style>
  <w:style w:type="character" w:customStyle="1" w:styleId="AsuntodelcomentarioCar">
    <w:name w:val="Asunto del comentario Car"/>
    <w:basedOn w:val="TextocomentarioCar"/>
    <w:link w:val="Asuntodelcomentario"/>
    <w:uiPriority w:val="99"/>
    <w:semiHidden/>
    <w:rsid w:val="0059369D"/>
    <w:rPr>
      <w:b/>
      <w:bCs/>
      <w:sz w:val="20"/>
      <w:szCs w:val="20"/>
    </w:rPr>
  </w:style>
  <w:style w:type="paragraph" w:styleId="Textodeglobo">
    <w:name w:val="Balloon Text"/>
    <w:basedOn w:val="Normal"/>
    <w:link w:val="TextodegloboCar"/>
    <w:uiPriority w:val="99"/>
    <w:semiHidden/>
    <w:unhideWhenUsed/>
    <w:rsid w:val="0059369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69D"/>
    <w:rPr>
      <w:rFonts w:ascii="Segoe UI" w:hAnsi="Segoe UI" w:cs="Segoe UI"/>
      <w:sz w:val="18"/>
      <w:szCs w:val="18"/>
    </w:rPr>
  </w:style>
  <w:style w:type="character" w:customStyle="1" w:styleId="Ttulo1Car">
    <w:name w:val="Título 1 Car"/>
    <w:basedOn w:val="Fuentedeprrafopredeter"/>
    <w:link w:val="Ttulo1"/>
    <w:uiPriority w:val="9"/>
    <w:rsid w:val="00BE6628"/>
    <w:rPr>
      <w:rFonts w:asciiTheme="majorHAnsi" w:eastAsiaTheme="majorEastAsia" w:hAnsiTheme="majorHAnsi" w:cstheme="majorBidi"/>
      <w:color w:val="2E74B5" w:themeColor="accent1" w:themeShade="BF"/>
      <w:sz w:val="32"/>
      <w:szCs w:val="32"/>
    </w:rPr>
  </w:style>
  <w:style w:type="paragraph" w:customStyle="1" w:styleId="Cuerpo">
    <w:name w:val="Cuerpo"/>
    <w:basedOn w:val="Normal"/>
    <w:qFormat/>
    <w:rsid w:val="00652FDA"/>
    <w:pPr>
      <w:suppressAutoHyphens/>
      <w:spacing w:before="240" w:after="240" w:line="360" w:lineRule="auto"/>
      <w:jc w:val="both"/>
    </w:pPr>
    <w:rPr>
      <w:rFonts w:ascii="Arial" w:eastAsia="Calibri" w:hAnsi="Arial" w:cs="Arial"/>
      <w:b/>
      <w:kern w:val="1"/>
      <w:sz w:val="24"/>
      <w:lang w:val="es-UY" w:eastAsia="en-US"/>
    </w:rPr>
  </w:style>
  <w:style w:type="paragraph" w:styleId="Prrafodelista">
    <w:name w:val="List Paragraph"/>
    <w:basedOn w:val="Normal"/>
    <w:uiPriority w:val="34"/>
    <w:qFormat/>
    <w:rsid w:val="00652FDA"/>
    <w:pPr>
      <w:suppressAutoHyphens/>
      <w:spacing w:after="200" w:line="276" w:lineRule="auto"/>
      <w:ind w:left="720"/>
    </w:pPr>
    <w:rPr>
      <w:rFonts w:ascii="Calibri" w:eastAsia="Calibri" w:hAnsi="Calibri" w:cs="Calibri"/>
      <w:lang w:val="es-UY" w:eastAsia="ar-SA"/>
    </w:rPr>
  </w:style>
  <w:style w:type="paragraph" w:styleId="Revisin">
    <w:name w:val="Revision"/>
    <w:hidden/>
    <w:uiPriority w:val="99"/>
    <w:semiHidden/>
    <w:rsid w:val="00913877"/>
    <w:pPr>
      <w:spacing w:after="0" w:line="240" w:lineRule="auto"/>
    </w:pPr>
  </w:style>
  <w:style w:type="paragraph" w:customStyle="1" w:styleId="Default">
    <w:name w:val="Default"/>
    <w:rsid w:val="009D3AF1"/>
    <w:pPr>
      <w:autoSpaceDE w:val="0"/>
      <w:autoSpaceDN w:val="0"/>
      <w:adjustRightInd w:val="0"/>
      <w:spacing w:after="0" w:line="240" w:lineRule="auto"/>
    </w:pPr>
    <w:rPr>
      <w:rFonts w:ascii="Arial" w:hAnsi="Arial" w:cs="Arial"/>
      <w:color w:val="000000"/>
      <w:sz w:val="24"/>
      <w:szCs w:val="24"/>
      <w:lang w:val="es-UY"/>
    </w:rPr>
  </w:style>
  <w:style w:type="character" w:styleId="Refdenotaalpie">
    <w:name w:val="footnote reference"/>
    <w:basedOn w:val="Fuentedeprrafopredeter"/>
    <w:uiPriority w:val="99"/>
    <w:rsid w:val="00B0675A"/>
    <w:rPr>
      <w:vertAlign w:val="superscript"/>
    </w:rPr>
  </w:style>
  <w:style w:type="table" w:styleId="Tablaconcuadrcula">
    <w:name w:val="Table Grid"/>
    <w:basedOn w:val="Tablanormal"/>
    <w:uiPriority w:val="59"/>
    <w:rsid w:val="00B0675A"/>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cabezado">
    <w:name w:val="header"/>
    <w:basedOn w:val="Normal"/>
    <w:link w:val="EncabezadoCar"/>
    <w:uiPriority w:val="99"/>
    <w:unhideWhenUsed/>
    <w:rsid w:val="00B0675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0675A"/>
  </w:style>
  <w:style w:type="paragraph" w:styleId="Piedepgina">
    <w:name w:val="footer"/>
    <w:basedOn w:val="Normal"/>
    <w:link w:val="PiedepginaCar"/>
    <w:uiPriority w:val="99"/>
    <w:unhideWhenUsed/>
    <w:rsid w:val="00B0675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0675A"/>
  </w:style>
  <w:style w:type="paragraph" w:styleId="TtulodeTDC">
    <w:name w:val="TOC Heading"/>
    <w:basedOn w:val="Normal"/>
    <w:next w:val="Normal"/>
    <w:uiPriority w:val="39"/>
    <w:qFormat/>
    <w:rsid w:val="00B0675A"/>
    <w:pPr>
      <w:keepNext/>
      <w:keepLines/>
      <w:numPr>
        <w:numId w:val="17"/>
      </w:numPr>
      <w:suppressAutoHyphens/>
      <w:spacing w:before="240" w:after="0" w:line="276" w:lineRule="auto"/>
      <w:jc w:val="both"/>
      <w:textAlignment w:val="baseline"/>
      <w:outlineLvl w:val="0"/>
    </w:pPr>
    <w:rPr>
      <w:rFonts w:ascii="Arial" w:eastAsia="Times New Roman" w:hAnsi="Arial" w:cs="Times New Roman"/>
      <w:b/>
      <w:kern w:val="1"/>
      <w:sz w:val="28"/>
      <w:szCs w:val="32"/>
      <w:lang w:eastAsia="hi-IN" w:bidi="hi-IN"/>
    </w:rPr>
  </w:style>
  <w:style w:type="character" w:customStyle="1" w:styleId="WW8Num9z0">
    <w:name w:val="WW8Num9z0"/>
    <w:rsid w:val="00554D87"/>
    <w:rPr>
      <w:color w:val="000000"/>
    </w:rPr>
  </w:style>
  <w:style w:type="paragraph" w:customStyle="1" w:styleId="Normal1">
    <w:name w:val="Normal1"/>
    <w:rsid w:val="00554D87"/>
    <w:pPr>
      <w:suppressAutoHyphens/>
      <w:spacing w:after="200" w:line="276" w:lineRule="auto"/>
    </w:pPr>
    <w:rPr>
      <w:rFonts w:ascii="Calibri" w:eastAsia="Calibri" w:hAnsi="Calibri" w:cs="Times New Roman"/>
      <w:lang w:val="en-US" w:eastAsia="ar-SA"/>
    </w:rPr>
  </w:style>
  <w:style w:type="character" w:styleId="Hipervnculo">
    <w:name w:val="Hyperlink"/>
    <w:basedOn w:val="Fuentedeprrafopredeter"/>
    <w:uiPriority w:val="99"/>
    <w:unhideWhenUsed/>
    <w:rsid w:val="000544EF"/>
    <w:rPr>
      <w:color w:val="0563C1" w:themeColor="hyperlink"/>
      <w:u w:val="single"/>
    </w:rPr>
  </w:style>
  <w:style w:type="character" w:customStyle="1" w:styleId="Fuentedeprrafopredeter2">
    <w:name w:val="Fuente de párrafo predeter.2"/>
    <w:qFormat/>
    <w:rsid w:val="004C19C0"/>
  </w:style>
  <w:style w:type="character" w:customStyle="1" w:styleId="TextocomentarioCar2">
    <w:name w:val="Texto comentario Car2"/>
    <w:basedOn w:val="Fuentedeprrafopredeter"/>
    <w:uiPriority w:val="99"/>
    <w:rsid w:val="0064439A"/>
    <w:rPr>
      <w:rFonts w:ascii="Calibri" w:eastAsia="Calibri" w:hAnsi="Calibri" w:cs="Times New Roman"/>
      <w:kern w:val="1"/>
      <w:sz w:val="20"/>
      <w:szCs w:val="20"/>
    </w:rPr>
  </w:style>
  <w:style w:type="paragraph" w:styleId="Textonotapie">
    <w:name w:val="footnote text"/>
    <w:basedOn w:val="Normal"/>
    <w:link w:val="TextonotapieCar"/>
    <w:uiPriority w:val="99"/>
    <w:semiHidden/>
    <w:unhideWhenUsed/>
    <w:rsid w:val="0091255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1255F"/>
    <w:rPr>
      <w:sz w:val="20"/>
      <w:szCs w:val="20"/>
    </w:rPr>
  </w:style>
  <w:style w:type="character" w:styleId="Hipervnculovisitado">
    <w:name w:val="FollowedHyperlink"/>
    <w:basedOn w:val="Fuentedeprrafopredeter"/>
    <w:uiPriority w:val="99"/>
    <w:semiHidden/>
    <w:unhideWhenUsed/>
    <w:rsid w:val="0091255F"/>
    <w:rPr>
      <w:color w:val="954F72" w:themeColor="followedHyperlink"/>
      <w:u w:val="single"/>
    </w:rPr>
  </w:style>
  <w:style w:type="paragraph" w:styleId="Textoindependiente">
    <w:name w:val="Body Text"/>
    <w:basedOn w:val="Normal"/>
    <w:link w:val="TextoindependienteCar"/>
    <w:rsid w:val="000E01F0"/>
    <w:pPr>
      <w:widowControl w:val="0"/>
      <w:suppressAutoHyphens/>
      <w:spacing w:after="120" w:line="240" w:lineRule="auto"/>
    </w:pPr>
    <w:rPr>
      <w:rFonts w:ascii="Arial" w:eastAsia="Lucida Sans Unicode" w:hAnsi="Arial" w:cs="Mangal"/>
      <w:kern w:val="1"/>
      <w:szCs w:val="24"/>
      <w:lang w:eastAsia="hi-IN" w:bidi="hi-IN"/>
    </w:rPr>
  </w:style>
  <w:style w:type="character" w:customStyle="1" w:styleId="TextoindependienteCar">
    <w:name w:val="Texto independiente Car"/>
    <w:basedOn w:val="Fuentedeprrafopredeter"/>
    <w:link w:val="Textoindependiente"/>
    <w:rsid w:val="000E01F0"/>
    <w:rPr>
      <w:rFonts w:ascii="Arial" w:eastAsia="Lucida Sans Unicode" w:hAnsi="Arial" w:cs="Mangal"/>
      <w:kern w:val="1"/>
      <w:szCs w:val="24"/>
      <w:lang w:eastAsia="hi-IN" w:bidi="hi-IN"/>
    </w:rPr>
  </w:style>
  <w:style w:type="paragraph" w:styleId="TDC1">
    <w:name w:val="toc 1"/>
    <w:basedOn w:val="Normal"/>
    <w:next w:val="Normal"/>
    <w:autoRedefine/>
    <w:uiPriority w:val="39"/>
    <w:unhideWhenUsed/>
    <w:rsid w:val="0057011C"/>
    <w:pPr>
      <w:spacing w:after="100"/>
    </w:pPr>
  </w:style>
  <w:style w:type="paragraph" w:styleId="Ttulo">
    <w:name w:val="Title"/>
    <w:basedOn w:val="Normal"/>
    <w:next w:val="Normal"/>
    <w:link w:val="TtuloCar"/>
    <w:uiPriority w:val="10"/>
    <w:qFormat/>
    <w:rsid w:val="0057011C"/>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tuloCar">
    <w:name w:val="Título Car"/>
    <w:basedOn w:val="Fuentedeprrafopredeter"/>
    <w:link w:val="Ttulo"/>
    <w:uiPriority w:val="10"/>
    <w:rsid w:val="0057011C"/>
    <w:rPr>
      <w:rFonts w:asciiTheme="majorHAnsi" w:eastAsiaTheme="majorEastAsia" w:hAnsiTheme="majorHAnsi" w:cstheme="majorBidi"/>
      <w:color w:val="323E4F" w:themeColor="text2" w:themeShade="BF"/>
      <w:spacing w:val="5"/>
      <w:kern w:val="28"/>
      <w:sz w:val="52"/>
      <w:szCs w:val="52"/>
    </w:rPr>
  </w:style>
  <w:style w:type="paragraph" w:styleId="NormalWeb">
    <w:name w:val="Normal (Web)"/>
    <w:basedOn w:val="Normal"/>
    <w:uiPriority w:val="99"/>
    <w:semiHidden/>
    <w:unhideWhenUsed/>
    <w:rsid w:val="00A870DA"/>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paragraph" w:customStyle="1" w:styleId="pf0">
    <w:name w:val="pf0"/>
    <w:basedOn w:val="Normal"/>
    <w:rsid w:val="005A6F4C"/>
    <w:pPr>
      <w:spacing w:before="100" w:beforeAutospacing="1" w:after="100" w:afterAutospacing="1" w:line="240" w:lineRule="auto"/>
    </w:pPr>
    <w:rPr>
      <w:rFonts w:ascii="Times New Roman" w:eastAsia="Times New Roman" w:hAnsi="Times New Roman" w:cs="Times New Roman"/>
      <w:sz w:val="24"/>
      <w:szCs w:val="24"/>
      <w:lang w:val="es-UY" w:eastAsia="es-UY"/>
    </w:rPr>
  </w:style>
  <w:style w:type="character" w:customStyle="1" w:styleId="cf01">
    <w:name w:val="cf01"/>
    <w:basedOn w:val="Fuentedeprrafopredeter"/>
    <w:rsid w:val="005A6F4C"/>
    <w:rPr>
      <w:rFonts w:ascii="Segoe UI" w:hAnsi="Segoe UI" w:cs="Segoe UI" w:hint="default"/>
      <w:sz w:val="18"/>
      <w:szCs w:val="18"/>
    </w:rPr>
  </w:style>
  <w:style w:type="table" w:customStyle="1" w:styleId="Tablaconcuadrcula1">
    <w:name w:val="Tabla con cuadrícula1"/>
    <w:basedOn w:val="Tablanormal"/>
    <w:next w:val="Tablaconcuadrcula"/>
    <w:uiPriority w:val="59"/>
    <w:rsid w:val="00B5296C"/>
    <w:pPr>
      <w:spacing w:after="0" w:line="240" w:lineRule="auto"/>
    </w:pPr>
    <w:rPr>
      <w:rFonts w:eastAsiaTheme="minorHAnsi"/>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entedeprrafopredeter6">
    <w:name w:val="Fuente de párrafo predeter.6"/>
    <w:rsid w:val="0045376F"/>
  </w:style>
</w:styles>
</file>

<file path=word/webSettings.xml><?xml version="1.0" encoding="utf-8"?>
<w:webSettings xmlns:r="http://schemas.openxmlformats.org/officeDocument/2006/relationships" xmlns:w="http://schemas.openxmlformats.org/wordprocessingml/2006/main">
  <w:divs>
    <w:div w:id="269439422">
      <w:bodyDiv w:val="1"/>
      <w:marLeft w:val="0"/>
      <w:marRight w:val="0"/>
      <w:marTop w:val="0"/>
      <w:marBottom w:val="0"/>
      <w:divBdr>
        <w:top w:val="none" w:sz="0" w:space="0" w:color="auto"/>
        <w:left w:val="none" w:sz="0" w:space="0" w:color="auto"/>
        <w:bottom w:val="none" w:sz="0" w:space="0" w:color="auto"/>
        <w:right w:val="none" w:sz="0" w:space="0" w:color="auto"/>
      </w:divBdr>
    </w:div>
    <w:div w:id="634792980">
      <w:bodyDiv w:val="1"/>
      <w:marLeft w:val="0"/>
      <w:marRight w:val="0"/>
      <w:marTop w:val="0"/>
      <w:marBottom w:val="0"/>
      <w:divBdr>
        <w:top w:val="none" w:sz="0" w:space="0" w:color="auto"/>
        <w:left w:val="none" w:sz="0" w:space="0" w:color="auto"/>
        <w:bottom w:val="none" w:sz="0" w:space="0" w:color="auto"/>
        <w:right w:val="none" w:sz="0" w:space="0" w:color="auto"/>
      </w:divBdr>
    </w:div>
    <w:div w:id="743844478">
      <w:bodyDiv w:val="1"/>
      <w:marLeft w:val="0"/>
      <w:marRight w:val="0"/>
      <w:marTop w:val="0"/>
      <w:marBottom w:val="0"/>
      <w:divBdr>
        <w:top w:val="none" w:sz="0" w:space="0" w:color="auto"/>
        <w:left w:val="none" w:sz="0" w:space="0" w:color="auto"/>
        <w:bottom w:val="none" w:sz="0" w:space="0" w:color="auto"/>
        <w:right w:val="none" w:sz="0" w:space="0" w:color="auto"/>
      </w:divBdr>
    </w:div>
    <w:div w:id="1303346775">
      <w:bodyDiv w:val="1"/>
      <w:marLeft w:val="0"/>
      <w:marRight w:val="0"/>
      <w:marTop w:val="0"/>
      <w:marBottom w:val="0"/>
      <w:divBdr>
        <w:top w:val="none" w:sz="0" w:space="0" w:color="auto"/>
        <w:left w:val="none" w:sz="0" w:space="0" w:color="auto"/>
        <w:bottom w:val="none" w:sz="0" w:space="0" w:color="auto"/>
        <w:right w:val="none" w:sz="0" w:space="0" w:color="auto"/>
      </w:divBdr>
    </w:div>
    <w:div w:id="16033438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https://www.gub.uy/agencia-reguladora-compras-estatales/" TargetMode="External"/><Relationship Id="rId18" Type="http://schemas.openxmlformats.org/officeDocument/2006/relationships/hyperlink" Target="https://www.gub.uy/agencia-reguladora-compras-estatales/politicas-y-gestion/planes/registro-unico-proveedores-del-estado"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www.gub.uy/agencia-reguladora-compras-estatales/comunicacion/publicaciones/ofertar-linea-0" TargetMode="External"/><Relationship Id="rId7" Type="http://schemas.openxmlformats.org/officeDocument/2006/relationships/endnotes" Target="endnotes.xml"/><Relationship Id="rId12" Type="http://schemas.openxmlformats.org/officeDocument/2006/relationships/hyperlink" Target="https://www.gub.uy/agencia-reguladora-compras-estatales/" TargetMode="External"/><Relationship Id="rId17" Type="http://schemas.openxmlformats.org/officeDocument/2006/relationships/hyperlink" Target="https://www.gub.uy/agencia-reguladora-compras-estatales/comunicacion/publicaciones/manuales-sistema-para-proveedor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comprasestatales.gub.uy/" TargetMode="External"/><Relationship Id="rId20" Type="http://schemas.openxmlformats.org/officeDocument/2006/relationships/hyperlink" Target="https://www.gub.uy/agencia-reguladora-compras-estatales/comunicacion/publicaciones/guias-para-inscripcion-rup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ub.uy/agencia-reguladora-compras-estatale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mprasestatales.gub.uy/" TargetMode="External"/><Relationship Id="rId23" Type="http://schemas.openxmlformats.org/officeDocument/2006/relationships/hyperlink" Target="mailto:compras@arce.gub.uy" TargetMode="External"/><Relationship Id="rId10" Type="http://schemas.openxmlformats.org/officeDocument/2006/relationships/hyperlink" Target="https://www.gub.uy/agencia-reguladora-compras-estatales/comunicacion/publicaciones/puntos-atencion-rupe/puntos-atencion-rupe" TargetMode="External"/><Relationship Id="rId19" Type="http://schemas.openxmlformats.org/officeDocument/2006/relationships/hyperlink" Target="http://www.comprasestatales.gub.uy/" TargetMode="External"/><Relationship Id="rId4" Type="http://schemas.openxmlformats.org/officeDocument/2006/relationships/settings" Target="settings.xml"/><Relationship Id="rId9" Type="http://schemas.openxmlformats.org/officeDocument/2006/relationships/hyperlink" Target="https://www.gub.uy/agencia-reguladora-compras-estatales/politicas-y-gestion/planes/registro-unico-de-proveedores-del-estado" TargetMode="External"/><Relationship Id="rId14" Type="http://schemas.openxmlformats.org/officeDocument/2006/relationships/hyperlink" Target="http://www.comprasestatales.gub.uy/" TargetMode="External"/><Relationship Id="rId22" Type="http://schemas.openxmlformats.org/officeDocument/2006/relationships/hyperlink" Target="mailto:catalogo@arce.gub.uy"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27046-FE22-4469-AB85-8EA8F2230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614</TotalTime>
  <Pages>45</Pages>
  <Words>12086</Words>
  <Characters>66473</Characters>
  <Application>Microsoft Office Word</Application>
  <DocSecurity>0</DocSecurity>
  <Lines>553</Lines>
  <Paragraphs>156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Natalia.Ferreira</dc:creator>
  <cp:lastModifiedBy>2878</cp:lastModifiedBy>
  <cp:revision>102</cp:revision>
  <cp:lastPrinted>2021-12-15T18:29:00Z</cp:lastPrinted>
  <dcterms:created xsi:type="dcterms:W3CDTF">2022-09-07T17:24:00Z</dcterms:created>
  <dcterms:modified xsi:type="dcterms:W3CDTF">2022-10-25T17:36:00Z</dcterms:modified>
</cp:coreProperties>
</file>