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FD" w:rsidRDefault="009E47FD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</w:rPr>
      </w:pP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  <w:lang w:eastAsia="es-ES"/>
        </w:rPr>
      </w:pPr>
      <w:r>
        <w:rPr>
          <w:rFonts w:eastAsia="Arial Unicode MS" w:cs="Arial Unicode MS"/>
          <w:b/>
          <w:sz w:val="32"/>
          <w:szCs w:val="32"/>
          <w:u w:val="single"/>
        </w:rPr>
        <w:t xml:space="preserve">PEDIDO SECCIONAL Nº </w:t>
      </w:r>
      <w:r w:rsidR="00CB23DE">
        <w:rPr>
          <w:rFonts w:eastAsia="Arial Unicode MS" w:cs="Arial Unicode MS"/>
          <w:b/>
          <w:sz w:val="32"/>
          <w:szCs w:val="32"/>
          <w:u w:val="single"/>
        </w:rPr>
        <w:t>7356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DESTINO: </w:t>
      </w:r>
      <w:r w:rsidR="00CB23DE">
        <w:rPr>
          <w:rFonts w:eastAsia="Arial Unicode MS" w:cs="Arial Unicode MS"/>
          <w:b/>
          <w:sz w:val="28"/>
          <w:szCs w:val="28"/>
          <w:u w:val="single"/>
        </w:rPr>
        <w:t>Nueva Palmira</w:t>
      </w:r>
      <w:r w:rsidR="009B1776">
        <w:rPr>
          <w:rFonts w:eastAsia="Arial Unicode MS" w:cs="Arial Unicode MS"/>
          <w:b/>
          <w:sz w:val="28"/>
          <w:szCs w:val="28"/>
          <w:u w:val="single"/>
        </w:rPr>
        <w:t xml:space="preserve"> 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REMITIR A: </w:t>
      </w:r>
      <w:r w:rsidR="007C6AD9">
        <w:rPr>
          <w:rFonts w:eastAsia="Arial Unicode MS" w:cs="Arial Unicode MS"/>
          <w:b/>
          <w:sz w:val="28"/>
          <w:szCs w:val="28"/>
          <w:u w:val="single"/>
        </w:rPr>
        <w:t>AAMP</w:t>
      </w:r>
    </w:p>
    <w:p w:rsidR="00F25CEC" w:rsidRPr="00456071" w:rsidRDefault="00C133D5" w:rsidP="00456071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FECHA: </w:t>
      </w:r>
      <w:r w:rsidR="00CB23DE">
        <w:rPr>
          <w:rFonts w:eastAsia="Arial Unicode MS" w:cs="Arial Unicode MS"/>
          <w:b/>
          <w:sz w:val="28"/>
          <w:szCs w:val="28"/>
          <w:u w:val="single"/>
        </w:rPr>
        <w:t>29</w:t>
      </w:r>
      <w:r w:rsidR="009B1776">
        <w:rPr>
          <w:rFonts w:eastAsia="Arial Unicode MS" w:cs="Arial Unicode MS"/>
          <w:b/>
          <w:sz w:val="28"/>
          <w:szCs w:val="28"/>
          <w:u w:val="single"/>
        </w:rPr>
        <w:t>/0</w:t>
      </w:r>
      <w:r w:rsidR="00CB23DE">
        <w:rPr>
          <w:rFonts w:eastAsia="Arial Unicode MS" w:cs="Arial Unicode MS"/>
          <w:b/>
          <w:sz w:val="28"/>
          <w:szCs w:val="28"/>
          <w:u w:val="single"/>
        </w:rPr>
        <w:t>6</w:t>
      </w:r>
      <w:r w:rsidR="009B1776">
        <w:rPr>
          <w:rFonts w:eastAsia="Arial Unicode MS" w:cs="Arial Unicode MS"/>
          <w:b/>
          <w:sz w:val="28"/>
          <w:szCs w:val="28"/>
          <w:u w:val="single"/>
        </w:rPr>
        <w:t>/2022</w:t>
      </w:r>
    </w:p>
    <w:p w:rsidR="00F25CEC" w:rsidRPr="009B1776" w:rsidRDefault="00F25CEC" w:rsidP="009B1776">
      <w:pPr>
        <w:tabs>
          <w:tab w:val="left" w:pos="2550"/>
        </w:tabs>
        <w:spacing w:line="360" w:lineRule="auto"/>
        <w:rPr>
          <w:rFonts w:eastAsia="Arial Unicode MS" w:cs="Arial Unicode MS"/>
          <w:b/>
          <w:sz w:val="28"/>
          <w:szCs w:val="28"/>
          <w:u w:val="single"/>
        </w:rPr>
      </w:pPr>
      <w:r w:rsidRPr="009B1776">
        <w:rPr>
          <w:rFonts w:eastAsia="Arial Unicode MS" w:cs="Arial Unicode MS"/>
          <w:b/>
          <w:sz w:val="28"/>
          <w:szCs w:val="28"/>
          <w:u w:val="single"/>
        </w:rPr>
        <w:t>DETALLE DE LA SOLICITUD:</w:t>
      </w:r>
    </w:p>
    <w:p w:rsidR="00DB1C71" w:rsidRPr="0051179E" w:rsidRDefault="00F25CEC" w:rsidP="009B1776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s-UY"/>
        </w:rPr>
      </w:pPr>
      <w:r w:rsidRPr="009B1776">
        <w:rPr>
          <w:rFonts w:ascii="Arial" w:hAnsi="Arial" w:cs="Arial"/>
          <w:b/>
          <w:sz w:val="24"/>
          <w:szCs w:val="24"/>
          <w:lang w:val="es-UY"/>
        </w:rPr>
        <w:t xml:space="preserve">ITEM </w:t>
      </w:r>
      <w:r w:rsidR="00C133D5" w:rsidRPr="009B1776">
        <w:rPr>
          <w:rFonts w:ascii="Arial" w:hAnsi="Arial" w:cs="Arial"/>
          <w:b/>
          <w:sz w:val="24"/>
          <w:szCs w:val="24"/>
          <w:lang w:val="es-UY"/>
        </w:rPr>
        <w:t>1</w:t>
      </w:r>
      <w:r w:rsidR="00C133D5">
        <w:rPr>
          <w:rFonts w:ascii="Arial" w:eastAsia="Arial Unicode MS" w:hAnsi="Arial" w:cs="Arial"/>
          <w:lang w:val="es-MX"/>
        </w:rPr>
        <w:t xml:space="preserve"> – </w:t>
      </w:r>
      <w:r w:rsidR="00CB23DE">
        <w:rPr>
          <w:rFonts w:ascii="Arial" w:hAnsi="Arial" w:cs="Arial"/>
          <w:b/>
          <w:sz w:val="24"/>
          <w:szCs w:val="24"/>
          <w:lang w:val="es-UY"/>
        </w:rPr>
        <w:t xml:space="preserve">80 Lámparas led con fotocélulas incluidas </w:t>
      </w:r>
      <w:proofErr w:type="spellStart"/>
      <w:r w:rsidR="00CB23DE">
        <w:rPr>
          <w:rFonts w:ascii="Arial" w:hAnsi="Arial" w:cs="Arial"/>
          <w:b/>
          <w:sz w:val="24"/>
          <w:szCs w:val="24"/>
          <w:lang w:val="es-UY"/>
        </w:rPr>
        <w:t>Goodycar</w:t>
      </w:r>
      <w:proofErr w:type="spellEnd"/>
      <w:r w:rsidR="00CB23DE">
        <w:rPr>
          <w:rFonts w:ascii="Arial" w:hAnsi="Arial" w:cs="Arial"/>
          <w:b/>
          <w:sz w:val="24"/>
          <w:szCs w:val="24"/>
          <w:lang w:val="es-UY"/>
        </w:rPr>
        <w:t xml:space="preserve">, E 277W </w:t>
      </w:r>
      <w:r w:rsidR="009B1776">
        <w:rPr>
          <w:rFonts w:ascii="Arial" w:hAnsi="Arial" w:cs="Arial"/>
          <w:b/>
          <w:sz w:val="24"/>
          <w:szCs w:val="24"/>
          <w:lang w:val="es-UY"/>
        </w:rPr>
        <w:t xml:space="preserve"> </w:t>
      </w:r>
      <w:r w:rsidR="00DB1C71">
        <w:rPr>
          <w:rFonts w:ascii="Arial" w:hAnsi="Arial" w:cs="Arial"/>
          <w:b/>
          <w:sz w:val="24"/>
          <w:szCs w:val="24"/>
          <w:lang w:val="es-UY"/>
        </w:rPr>
        <w:t xml:space="preserve"> </w:t>
      </w:r>
      <w:r w:rsidR="00CB23DE">
        <w:rPr>
          <w:rFonts w:ascii="Arial" w:hAnsi="Arial" w:cs="Arial"/>
          <w:b/>
          <w:sz w:val="24"/>
          <w:szCs w:val="24"/>
          <w:lang w:val="es-UY"/>
        </w:rPr>
        <w:t>600ln 6000K (se adjunta foto)</w:t>
      </w:r>
    </w:p>
    <w:p w:rsidR="00F25CEC" w:rsidRDefault="00F25CEC" w:rsidP="00F25CEC">
      <w:pPr>
        <w:spacing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b/>
          <w:lang w:val="es-MX"/>
        </w:rPr>
        <w:t>ESPECIFICAR:</w:t>
      </w:r>
      <w:r w:rsidR="00CB23DE">
        <w:rPr>
          <w:rFonts w:ascii="Arial" w:eastAsia="Arial Unicode MS" w:hAnsi="Arial" w:cs="Arial"/>
          <w:lang w:val="es-MX"/>
        </w:rPr>
        <w:t xml:space="preserve"> </w:t>
      </w:r>
    </w:p>
    <w:p w:rsidR="00F25CEC" w:rsidRDefault="009B1776" w:rsidP="00CB23DE">
      <w:pPr>
        <w:spacing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                            </w:t>
      </w:r>
      <w:r w:rsidR="00F25CEC">
        <w:rPr>
          <w:rFonts w:ascii="Arial" w:eastAsia="Arial Unicode MS" w:hAnsi="Arial" w:cs="Arial"/>
          <w:lang w:val="es-MX"/>
        </w:rPr>
        <w:t>Mantenimiento de oferta</w:t>
      </w:r>
    </w:p>
    <w:p w:rsidR="00F25CEC" w:rsidRDefault="00F25CEC" w:rsidP="00F25CEC">
      <w:pPr>
        <w:numPr>
          <w:ilvl w:val="0"/>
          <w:numId w:val="1"/>
        </w:numPr>
        <w:spacing w:after="0"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>Si los precios cotizados incluyen el IVA</w:t>
      </w:r>
    </w:p>
    <w:p w:rsidR="00F25CEC" w:rsidRDefault="00F25CEC" w:rsidP="00F25CEC">
      <w:pPr>
        <w:rPr>
          <w:rFonts w:ascii="Arial" w:eastAsia="Arial Unicode MS" w:hAnsi="Arial" w:cs="Arial"/>
          <w:b/>
          <w:lang w:val="es-MX"/>
        </w:rPr>
      </w:pPr>
      <w:r>
        <w:rPr>
          <w:rFonts w:ascii="Arial" w:eastAsia="Arial Unicode MS" w:hAnsi="Arial" w:cs="Arial"/>
          <w:b/>
          <w:lang w:val="es-MX"/>
        </w:rPr>
        <w:t>COTIZAR:</w:t>
      </w:r>
      <w:r>
        <w:rPr>
          <w:rFonts w:ascii="Arial" w:eastAsia="Arial Unicode MS" w:hAnsi="Arial" w:cs="Arial"/>
          <w:b/>
          <w:lang w:val="es-MX"/>
        </w:rPr>
        <w:tab/>
      </w:r>
    </w:p>
    <w:p w:rsidR="00F25CEC" w:rsidRDefault="00F25CEC" w:rsidP="00F25CEC">
      <w:pPr>
        <w:numPr>
          <w:ilvl w:val="0"/>
          <w:numId w:val="2"/>
        </w:numPr>
        <w:spacing w:after="0" w:line="24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Precios pago </w:t>
      </w:r>
      <w:r>
        <w:rPr>
          <w:rFonts w:ascii="Arial" w:eastAsia="Arial Unicode MS" w:hAnsi="Arial" w:cs="Arial"/>
          <w:b/>
          <w:lang w:val="es-MX"/>
        </w:rPr>
        <w:t>SIIF</w:t>
      </w:r>
      <w:r>
        <w:rPr>
          <w:rFonts w:ascii="Arial" w:eastAsia="Arial Unicode MS" w:hAnsi="Arial" w:cs="Arial"/>
          <w:lang w:val="es-MX"/>
        </w:rPr>
        <w:t xml:space="preserve">  </w:t>
      </w:r>
    </w:p>
    <w:p w:rsidR="00F25CEC" w:rsidRDefault="00F25CEC" w:rsidP="00F25CEC">
      <w:pPr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ab/>
      </w:r>
      <w:r>
        <w:rPr>
          <w:rFonts w:ascii="Arial" w:eastAsia="Arial Unicode MS" w:hAnsi="Arial" w:cs="Arial"/>
          <w:lang w:val="es-MX"/>
        </w:rPr>
        <w:tab/>
      </w:r>
    </w:p>
    <w:p w:rsidR="00627CDF" w:rsidRDefault="00627CDF" w:rsidP="00627CDF">
      <w:pPr>
        <w:rPr>
          <w:rFonts w:ascii="Arial" w:eastAsia="Arial Unicode MS" w:hAnsi="Arial" w:cs="Arial"/>
          <w:b/>
          <w:lang w:val="es-MX"/>
        </w:rPr>
      </w:pPr>
      <w:r w:rsidRPr="005C636C">
        <w:rPr>
          <w:rFonts w:ascii="Arial" w:eastAsia="Arial Unicode MS" w:hAnsi="Arial" w:cs="Arial"/>
          <w:b/>
          <w:lang w:val="es-MX"/>
        </w:rPr>
        <w:t xml:space="preserve">APERTURA DE OFERTAS: </w:t>
      </w:r>
    </w:p>
    <w:p w:rsidR="00627CDF" w:rsidRPr="005C636C" w:rsidRDefault="00627CDF" w:rsidP="00627CDF">
      <w:pPr>
        <w:pStyle w:val="Prrafodelista"/>
        <w:numPr>
          <w:ilvl w:val="0"/>
          <w:numId w:val="3"/>
        </w:numPr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 xml:space="preserve">Las propuestas serán recibidas únicamente en línea. Los oferentes deberán ingresar sus ofertas en el sitio web: </w:t>
      </w:r>
      <w:hyperlink r:id="rId8" w:history="1">
        <w:r w:rsidRPr="005C636C">
          <w:rPr>
            <w:rStyle w:val="Hipervnculo"/>
            <w:rFonts w:ascii="Arial" w:eastAsia="Arial Unicode MS" w:hAnsi="Arial" w:cs="Arial"/>
            <w:lang w:val="es-MX"/>
          </w:rPr>
          <w:t>www.comprasestatales.gub.uy</w:t>
        </w:r>
      </w:hyperlink>
      <w:r w:rsidRPr="005C636C">
        <w:rPr>
          <w:rFonts w:ascii="Arial" w:eastAsia="Arial Unicode MS" w:hAnsi="Arial" w:cs="Arial"/>
          <w:lang w:val="es-MX"/>
        </w:rPr>
        <w:t xml:space="preserve">. </w:t>
      </w:r>
    </w:p>
    <w:p w:rsidR="00627CDF" w:rsidRDefault="00627CDF" w:rsidP="00627CDF">
      <w:pPr>
        <w:pStyle w:val="Prrafodelista"/>
        <w:numPr>
          <w:ilvl w:val="0"/>
          <w:numId w:val="3"/>
        </w:numPr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>En la fecha y hora indicada se efectuará la apertura de ofertas automática.</w:t>
      </w:r>
      <w:r>
        <w:rPr>
          <w:rFonts w:ascii="Arial" w:eastAsia="Arial Unicode MS" w:hAnsi="Arial" w:cs="Arial"/>
          <w:lang w:val="es-MX"/>
        </w:rPr>
        <w:t xml:space="preserve"> </w:t>
      </w:r>
    </w:p>
    <w:p w:rsidR="00B62B2A" w:rsidRPr="005C636C" w:rsidRDefault="00B62B2A" w:rsidP="00D3592D">
      <w:pPr>
        <w:pStyle w:val="Prrafodelista"/>
        <w:rPr>
          <w:rFonts w:ascii="Arial" w:eastAsia="Arial Unicode MS" w:hAnsi="Arial" w:cs="Arial"/>
          <w:lang w:val="es-MX"/>
        </w:rPr>
      </w:pPr>
    </w:p>
    <w:p w:rsidR="00627CDF" w:rsidRDefault="00B62B2A" w:rsidP="00627CDF">
      <w:pPr>
        <w:spacing w:line="480" w:lineRule="auto"/>
        <w:jc w:val="both"/>
        <w:rPr>
          <w:rFonts w:ascii="Arial" w:hAnsi="Arial" w:cs="Arial"/>
          <w:sz w:val="24"/>
          <w:szCs w:val="24"/>
          <w:u w:val="single"/>
          <w:lang w:val="es-UY"/>
        </w:rPr>
      </w:pPr>
      <w:r w:rsidRPr="00B62B2A">
        <w:rPr>
          <w:rFonts w:ascii="Arial" w:eastAsia="Arial Unicode MS" w:hAnsi="Arial" w:cs="Arial"/>
          <w:lang w:val="es-MX"/>
        </w:rPr>
        <w:t xml:space="preserve">Por consultas </w:t>
      </w:r>
      <w:r w:rsidR="00082E2F" w:rsidRPr="00B62B2A">
        <w:rPr>
          <w:rFonts w:ascii="Arial" w:eastAsia="Arial Unicode MS" w:hAnsi="Arial" w:cs="Arial"/>
          <w:lang w:val="es-MX"/>
        </w:rPr>
        <w:t>contactars</w:t>
      </w:r>
      <w:r w:rsidR="00082E2F">
        <w:rPr>
          <w:rFonts w:ascii="Arial" w:eastAsia="Arial Unicode MS" w:hAnsi="Arial" w:cs="Arial"/>
          <w:lang w:val="es-MX"/>
        </w:rPr>
        <w:t>e</w:t>
      </w:r>
      <w:r w:rsidR="00082E2F" w:rsidRPr="00627CDF">
        <w:rPr>
          <w:rFonts w:ascii="Arial" w:eastAsia="Arial Unicode MS" w:hAnsi="Arial" w:cs="Arial"/>
          <w:lang w:val="es-MX"/>
        </w:rPr>
        <w:t>:</w:t>
      </w:r>
      <w:r w:rsidR="00082E2F" w:rsidRPr="00627CDF">
        <w:t xml:space="preserve"> </w:t>
      </w:r>
    </w:p>
    <w:p w:rsidR="007C6AD9" w:rsidRDefault="00627CDF" w:rsidP="007C6AD9">
      <w:r>
        <w:t xml:space="preserve">Oficina central </w:t>
      </w:r>
      <w:r w:rsidR="00082E2F">
        <w:t xml:space="preserve">– </w:t>
      </w:r>
      <w:r>
        <w:t xml:space="preserve">Eliodoro </w:t>
      </w:r>
      <w:proofErr w:type="spellStart"/>
      <w:r>
        <w:t>Vidarte</w:t>
      </w:r>
      <w:proofErr w:type="spellEnd"/>
      <w:r>
        <w:t xml:space="preserve"> </w:t>
      </w:r>
      <w:r w:rsidR="009B1776">
        <w:t>–</w:t>
      </w:r>
      <w:r w:rsidR="00082E2F">
        <w:t xml:space="preserve"> </w:t>
      </w:r>
      <w:r w:rsidR="009B1776">
        <w:t xml:space="preserve">Milton </w:t>
      </w:r>
      <w:proofErr w:type="spellStart"/>
      <w:r w:rsidR="009B1776">
        <w:t>Bentancor</w:t>
      </w:r>
      <w:proofErr w:type="spellEnd"/>
      <w:r w:rsidR="009B1776">
        <w:t>-</w:t>
      </w:r>
      <w:r w:rsidR="007C6AD9">
        <w:t xml:space="preserve"> Damián Batista 29167522 – interno </w:t>
      </w:r>
      <w:r w:rsidR="00DB1C71">
        <w:t>20152</w:t>
      </w:r>
    </w:p>
    <w:p w:rsidR="00CB23DE" w:rsidRDefault="00CB23DE" w:rsidP="007C6AD9">
      <w:r>
        <w:t>En N. Palmira 45446516</w:t>
      </w:r>
    </w:p>
    <w:p w:rsidR="00FA66B9" w:rsidRDefault="007C6AD9" w:rsidP="00864388">
      <w:pPr>
        <w:pStyle w:val="Prrafodelista"/>
        <w:ind w:left="2136"/>
        <w:rPr>
          <w:rFonts w:eastAsia="Arial Unicode MS" w:cs="Arial Unicode MS"/>
          <w:b/>
        </w:rPr>
      </w:pPr>
      <w:r>
        <w:t xml:space="preserve">          </w:t>
      </w:r>
      <w:r w:rsidR="00F25CEC">
        <w:rPr>
          <w:rFonts w:eastAsia="Arial Unicode MS" w:cs="Arial Unicode MS"/>
          <w:b/>
        </w:rPr>
        <w:t>Las empresas que cotizan por crédito, a través del SIIF deberán estar inscriptas en el RUPE.</w:t>
      </w:r>
    </w:p>
    <w:p w:rsidR="00864388" w:rsidRPr="00864388" w:rsidRDefault="00FD6E8F" w:rsidP="00864388">
      <w:pPr>
        <w:pStyle w:val="Prrafodelista"/>
        <w:ind w:left="2136"/>
        <w:rPr>
          <w:rFonts w:eastAsia="Arial Unicode MS" w:cs="Arial Unicode MS"/>
          <w:b/>
        </w:rPr>
      </w:pPr>
      <w:r w:rsidRPr="00FD6E8F">
        <w:rPr>
          <w:rFonts w:eastAsia="Arial Unicode MS" w:cs="Arial Unicode MS"/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65pt" o:ole="">
            <v:imagedata r:id="rId9" o:title=""/>
          </v:shape>
          <o:OLEObject Type="Embed" ProgID="Acrobat.Document.DC" ShapeID="_x0000_i1025" DrawAspect="Content" ObjectID="_1718008408" r:id="rId10"/>
        </w:object>
      </w:r>
      <w:bookmarkStart w:id="0" w:name="_GoBack"/>
      <w:bookmarkEnd w:id="0"/>
    </w:p>
    <w:sectPr w:rsidR="00864388" w:rsidRPr="00864388" w:rsidSect="007C6AD9">
      <w:headerReference w:type="default" r:id="rId11"/>
      <w:footerReference w:type="default" r:id="rId12"/>
      <w:pgSz w:w="11906" w:h="16838" w:code="9"/>
      <w:pgMar w:top="2410" w:right="851" w:bottom="1134" w:left="1985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1B2" w:rsidRDefault="003B51B2" w:rsidP="00E717B6">
      <w:pPr>
        <w:spacing w:after="0" w:line="240" w:lineRule="auto"/>
      </w:pPr>
      <w:r>
        <w:separator/>
      </w:r>
    </w:p>
  </w:endnote>
  <w:end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quawax Light">
    <w:altName w:val="Corbel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9D8" w:rsidRPr="001C69D8" w:rsidRDefault="004D6644" w:rsidP="001C69D8">
    <w:pPr>
      <w:pStyle w:val="Piedepgina"/>
      <w:jc w:val="center"/>
      <w:rPr>
        <w:rFonts w:ascii="Aquawax Light" w:hAnsi="Aquawax Light"/>
        <w:color w:val="2F5496" w:themeColor="accent5" w:themeShade="BF"/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>www.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mtop.gub.uy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Tel. (+5982)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915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7933</w:t>
    </w:r>
  </w:p>
  <w:p w:rsidR="001C69D8" w:rsidRPr="001C69D8" w:rsidRDefault="00BB42C7" w:rsidP="001C69D8">
    <w:pPr>
      <w:pStyle w:val="Piedepgina"/>
      <w:jc w:val="center"/>
      <w:rPr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 xml:space="preserve">Rincón </w:t>
    </w:r>
    <w:r w:rsidR="001D08C1">
      <w:rPr>
        <w:rFonts w:ascii="Aquawax Light" w:hAnsi="Aquawax Light"/>
        <w:color w:val="2F5496" w:themeColor="accent5" w:themeShade="BF"/>
        <w:sz w:val="20"/>
        <w:szCs w:val="20"/>
      </w:rPr>
      <w:t>575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>, Montevideo - Uruguay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1B2" w:rsidRDefault="003B51B2" w:rsidP="00E717B6">
      <w:pPr>
        <w:spacing w:after="0" w:line="240" w:lineRule="auto"/>
      </w:pPr>
      <w:r>
        <w:separator/>
      </w:r>
    </w:p>
  </w:footnote>
  <w:foot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7B6" w:rsidRDefault="001C69D8" w:rsidP="001C69D8">
    <w:pPr>
      <w:pStyle w:val="Encabezado"/>
      <w:jc w:val="center"/>
    </w:pPr>
    <w:r>
      <w:rPr>
        <w:noProof/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1146810</wp:posOffset>
          </wp:positionH>
          <wp:positionV relativeFrom="paragraph">
            <wp:posOffset>-165100</wp:posOffset>
          </wp:positionV>
          <wp:extent cx="2658110" cy="860425"/>
          <wp:effectExtent l="0" t="0" r="8890" b="0"/>
          <wp:wrapSquare wrapText="bothSides"/>
          <wp:docPr id="7" name="Imagen 12" descr="X:\DGS\DGS - Portal Institucional\MARCELO\Diseño\_Nueva imagen MTOP 2020\MTOP\logo H alta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X:\DGS\DGS - Portal Institucional\MARCELO\Diseño\_Nueva imagen MTOP 2020\MTOP\logo H alta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2529D"/>
    <w:multiLevelType w:val="hybridMultilevel"/>
    <w:tmpl w:val="B0E25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01E9E"/>
    <w:multiLevelType w:val="hybridMultilevel"/>
    <w:tmpl w:val="D0FE2A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624F3"/>
    <w:multiLevelType w:val="hybridMultilevel"/>
    <w:tmpl w:val="EC0AD6E0"/>
    <w:lvl w:ilvl="0" w:tplc="E034D772">
      <w:start w:val="1"/>
      <w:numFmt w:val="bullet"/>
      <w:suff w:val="space"/>
      <w:lvlText w:val=""/>
      <w:lvlJc w:val="left"/>
      <w:pPr>
        <w:ind w:left="851" w:hanging="851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F58F6"/>
    <w:multiLevelType w:val="hybridMultilevel"/>
    <w:tmpl w:val="5D3A12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4A"/>
    <w:rsid w:val="00003B97"/>
    <w:rsid w:val="00043C4A"/>
    <w:rsid w:val="00082E2F"/>
    <w:rsid w:val="000E4272"/>
    <w:rsid w:val="00124240"/>
    <w:rsid w:val="0014794C"/>
    <w:rsid w:val="00170ADB"/>
    <w:rsid w:val="001C69D8"/>
    <w:rsid w:val="001D08C1"/>
    <w:rsid w:val="002D1EB6"/>
    <w:rsid w:val="00365998"/>
    <w:rsid w:val="003B51B2"/>
    <w:rsid w:val="00406488"/>
    <w:rsid w:val="00456071"/>
    <w:rsid w:val="00477F47"/>
    <w:rsid w:val="0048519C"/>
    <w:rsid w:val="004D6644"/>
    <w:rsid w:val="004D66D7"/>
    <w:rsid w:val="004D6948"/>
    <w:rsid w:val="005C636C"/>
    <w:rsid w:val="00605E8A"/>
    <w:rsid w:val="00627CDF"/>
    <w:rsid w:val="00647426"/>
    <w:rsid w:val="006E03C6"/>
    <w:rsid w:val="00726FB6"/>
    <w:rsid w:val="00751CF1"/>
    <w:rsid w:val="00764A2B"/>
    <w:rsid w:val="007815AD"/>
    <w:rsid w:val="007C6AD9"/>
    <w:rsid w:val="00845329"/>
    <w:rsid w:val="00864388"/>
    <w:rsid w:val="008C68DF"/>
    <w:rsid w:val="009202C1"/>
    <w:rsid w:val="009641A7"/>
    <w:rsid w:val="0096479D"/>
    <w:rsid w:val="00990525"/>
    <w:rsid w:val="009B1776"/>
    <w:rsid w:val="009C625C"/>
    <w:rsid w:val="009E47FD"/>
    <w:rsid w:val="00A111E4"/>
    <w:rsid w:val="00AE4875"/>
    <w:rsid w:val="00AF1599"/>
    <w:rsid w:val="00B20403"/>
    <w:rsid w:val="00B30E6B"/>
    <w:rsid w:val="00B359D3"/>
    <w:rsid w:val="00B45C32"/>
    <w:rsid w:val="00B62B2A"/>
    <w:rsid w:val="00BA3F2C"/>
    <w:rsid w:val="00BB42C7"/>
    <w:rsid w:val="00BF438B"/>
    <w:rsid w:val="00C133D5"/>
    <w:rsid w:val="00C15F2A"/>
    <w:rsid w:val="00C40013"/>
    <w:rsid w:val="00CB23DE"/>
    <w:rsid w:val="00D3592D"/>
    <w:rsid w:val="00D90A32"/>
    <w:rsid w:val="00DB1C71"/>
    <w:rsid w:val="00DB779E"/>
    <w:rsid w:val="00E357BF"/>
    <w:rsid w:val="00E62131"/>
    <w:rsid w:val="00E67634"/>
    <w:rsid w:val="00E717B6"/>
    <w:rsid w:val="00E81794"/>
    <w:rsid w:val="00ED00E1"/>
    <w:rsid w:val="00F05F0B"/>
    <w:rsid w:val="00F24EB5"/>
    <w:rsid w:val="00F25CEC"/>
    <w:rsid w:val="00F3044D"/>
    <w:rsid w:val="00FA66B9"/>
    <w:rsid w:val="00FA687D"/>
    <w:rsid w:val="00FB3922"/>
    <w:rsid w:val="00FD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46B29474"/>
  <w15:chartTrackingRefBased/>
  <w15:docId w15:val="{9065E475-4690-4CC3-9E4C-0ED36A93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7B6"/>
  </w:style>
  <w:style w:type="paragraph" w:styleId="Piedepgina">
    <w:name w:val="footer"/>
    <w:basedOn w:val="Normal"/>
    <w:link w:val="Piedepgina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7B6"/>
  </w:style>
  <w:style w:type="paragraph" w:styleId="NormalWeb">
    <w:name w:val="Normal (Web)"/>
    <w:basedOn w:val="Normal"/>
    <w:uiPriority w:val="99"/>
    <w:semiHidden/>
    <w:unhideWhenUsed/>
    <w:rsid w:val="00FA6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0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403"/>
    <w:rPr>
      <w:rFonts w:ascii="Segoe UI" w:hAnsi="Segoe UI" w:cs="Segoe UI"/>
      <w:sz w:val="18"/>
      <w:szCs w:val="18"/>
      <w:lang w:val="es-ES" w:eastAsia="en-US"/>
    </w:rPr>
  </w:style>
  <w:style w:type="character" w:styleId="Hipervnculo">
    <w:name w:val="Hyperlink"/>
    <w:uiPriority w:val="99"/>
    <w:unhideWhenUsed/>
    <w:rsid w:val="00F25CE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C636C"/>
    <w:pPr>
      <w:ind w:left="720"/>
      <w:contextualSpacing/>
    </w:pPr>
  </w:style>
  <w:style w:type="paragraph" w:customStyle="1" w:styleId="xl65">
    <w:name w:val="xl65"/>
    <w:basedOn w:val="Normal"/>
    <w:rsid w:val="007C6AD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Y"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estatales.gub.u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330089\Downloads\Hoja%20membretada%20MTOP-%20Direcciones-%202020%20-%20Plantilla%20Word%20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0ACFF-8122-4CA0-A2E1-8A2AD1F4F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MTOP- Direcciones- 2020 - Plantilla Word  (2)</Template>
  <TotalTime>42</TotalTime>
  <Pages>2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BLANCO</dc:creator>
  <cp:keywords/>
  <dc:description/>
  <cp:lastModifiedBy>ELIODORO VIDARTE</cp:lastModifiedBy>
  <cp:revision>8</cp:revision>
  <cp:lastPrinted>2020-05-11T13:33:00Z</cp:lastPrinted>
  <dcterms:created xsi:type="dcterms:W3CDTF">2021-02-19T16:55:00Z</dcterms:created>
  <dcterms:modified xsi:type="dcterms:W3CDTF">2022-06-29T14:47:00Z</dcterms:modified>
</cp:coreProperties>
</file>