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1768" w:rsidRDefault="001414A8" w:rsidP="00F21768">
      <w:pPr>
        <w:pStyle w:val="Encabezado"/>
      </w:pPr>
      <w:r>
        <w:rPr>
          <w:noProof/>
          <w:lang w:eastAsia="es-UY" w:bidi="ar-SA"/>
        </w:rPr>
        <w:drawing>
          <wp:anchor distT="0" distB="0" distL="114300" distR="114300" simplePos="0" relativeHeight="251658240" behindDoc="1" locked="0" layoutInCell="1" allowOverlap="0">
            <wp:simplePos x="0" y="0"/>
            <wp:positionH relativeFrom="column">
              <wp:posOffset>38100</wp:posOffset>
            </wp:positionH>
            <wp:positionV relativeFrom="paragraph">
              <wp:posOffset>2540</wp:posOffset>
            </wp:positionV>
            <wp:extent cx="2362200" cy="1171575"/>
            <wp:effectExtent l="0" t="0" r="0" b="9525"/>
            <wp:wrapSquare wrapText="bothSides"/>
            <wp:docPr id="1" name="Imagen 1" descr="Logo-M_de_Ambiente-Horizont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_de_Ambiente-Horizontal-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rsidR="00F21768" w:rsidRPr="00F21768" w:rsidRDefault="00F21768" w:rsidP="00F21768">
      <w:pPr>
        <w:jc w:val="center"/>
        <w:rPr>
          <w:rFonts w:ascii="Verdana" w:hAnsi="Verdana"/>
          <w:b/>
          <w:sz w:val="10"/>
          <w:lang w:val="es-ES"/>
        </w:rPr>
      </w:pPr>
    </w:p>
    <w:p w:rsidR="001414A8" w:rsidRDefault="001414A8" w:rsidP="00F21768">
      <w:pPr>
        <w:jc w:val="center"/>
        <w:rPr>
          <w:rFonts w:ascii="Verdana" w:hAnsi="Verdana"/>
          <w:b/>
          <w:color w:val="054597"/>
          <w:sz w:val="22"/>
          <w:lang w:val="es-ES"/>
        </w:rPr>
      </w:pPr>
    </w:p>
    <w:p w:rsidR="001414A8" w:rsidRDefault="001414A8" w:rsidP="00F4222A">
      <w:pPr>
        <w:jc w:val="center"/>
        <w:rPr>
          <w:rFonts w:ascii="Verdana" w:hAnsi="Verdana"/>
          <w:b/>
          <w:color w:val="054597"/>
          <w:sz w:val="22"/>
          <w:lang w:val="es-ES"/>
        </w:rPr>
      </w:pPr>
    </w:p>
    <w:p w:rsidR="001414A8" w:rsidRDefault="001414A8" w:rsidP="00F4222A">
      <w:pPr>
        <w:jc w:val="center"/>
        <w:rPr>
          <w:rFonts w:ascii="Verdana" w:hAnsi="Verdana"/>
          <w:b/>
          <w:color w:val="054597"/>
          <w:sz w:val="22"/>
          <w:lang w:val="es-ES"/>
        </w:rPr>
      </w:pPr>
    </w:p>
    <w:p w:rsidR="00F21768" w:rsidRPr="00895B01" w:rsidRDefault="00F21768" w:rsidP="00F4222A">
      <w:pPr>
        <w:jc w:val="center"/>
        <w:rPr>
          <w:rFonts w:ascii="Verdana" w:hAnsi="Verdana"/>
          <w:b/>
          <w:color w:val="054597"/>
          <w:sz w:val="22"/>
          <w:lang w:val="es-ES"/>
        </w:rPr>
      </w:pPr>
      <w:r w:rsidRPr="00895B01">
        <w:rPr>
          <w:rFonts w:ascii="Verdana" w:hAnsi="Verdana"/>
          <w:b/>
          <w:color w:val="054597"/>
          <w:sz w:val="22"/>
          <w:lang w:val="es-ES"/>
        </w:rPr>
        <w:t>Departamento Gestión de Compras y Stock</w:t>
      </w:r>
    </w:p>
    <w:p w:rsidR="00F4222A" w:rsidRDefault="00F4222A" w:rsidP="00F4222A">
      <w:pPr>
        <w:jc w:val="center"/>
        <w:rPr>
          <w:rFonts w:ascii="Verdana" w:hAnsi="Verdana"/>
          <w:color w:val="054597"/>
          <w:sz w:val="22"/>
          <w:lang w:val="es-ES"/>
        </w:rPr>
      </w:pPr>
      <w:r>
        <w:rPr>
          <w:rFonts w:ascii="Verdana" w:hAnsi="Verdana"/>
          <w:color w:val="054597"/>
          <w:sz w:val="22"/>
          <w:lang w:val="es-ES"/>
        </w:rPr>
        <w:t>Torre ejecutiva piso 6</w:t>
      </w:r>
      <w:r w:rsidR="00F21768" w:rsidRPr="00895B01">
        <w:rPr>
          <w:rFonts w:ascii="Verdana" w:hAnsi="Verdana"/>
          <w:color w:val="054597"/>
          <w:sz w:val="22"/>
          <w:lang w:val="es-ES"/>
        </w:rPr>
        <w:t xml:space="preserve"> | Teléf</w:t>
      </w:r>
      <w:r w:rsidR="001414A8">
        <w:rPr>
          <w:rFonts w:ascii="Verdana" w:hAnsi="Verdana"/>
          <w:color w:val="054597"/>
          <w:sz w:val="22"/>
          <w:lang w:val="es-ES"/>
        </w:rPr>
        <w:t xml:space="preserve">ono </w:t>
      </w:r>
      <w:r>
        <w:rPr>
          <w:rFonts w:ascii="Verdana" w:hAnsi="Verdana"/>
          <w:color w:val="054597"/>
          <w:sz w:val="22"/>
          <w:lang w:val="es-ES"/>
        </w:rPr>
        <w:t>150</w:t>
      </w:r>
      <w:r w:rsidR="001414A8">
        <w:rPr>
          <w:rFonts w:ascii="Verdana" w:hAnsi="Verdana"/>
          <w:color w:val="054597"/>
          <w:sz w:val="22"/>
          <w:lang w:val="es-ES"/>
        </w:rPr>
        <w:t xml:space="preserve"> internos </w:t>
      </w:r>
      <w:r>
        <w:rPr>
          <w:rFonts w:ascii="Verdana" w:hAnsi="Verdana"/>
          <w:color w:val="054597"/>
          <w:sz w:val="22"/>
          <w:lang w:val="es-ES"/>
        </w:rPr>
        <w:t>3472</w:t>
      </w:r>
    </w:p>
    <w:p w:rsidR="00F21768" w:rsidRPr="00895B01" w:rsidRDefault="00F21768" w:rsidP="00F4222A">
      <w:pPr>
        <w:jc w:val="center"/>
        <w:rPr>
          <w:rFonts w:ascii="Verdana" w:hAnsi="Verdana"/>
          <w:color w:val="054597"/>
          <w:lang w:val="es-ES"/>
        </w:rPr>
      </w:pPr>
      <w:r w:rsidRPr="00895B01">
        <w:rPr>
          <w:rFonts w:ascii="Verdana" w:hAnsi="Verdana"/>
          <w:color w:val="054597"/>
          <w:sz w:val="22"/>
          <w:lang w:val="es-ES"/>
        </w:rPr>
        <w:t>| e-mail: compras</w:t>
      </w:r>
      <w:r w:rsidR="001C0366">
        <w:rPr>
          <w:rFonts w:ascii="Verdana" w:hAnsi="Verdana"/>
          <w:color w:val="054597"/>
          <w:sz w:val="22"/>
          <w:lang w:val="es-ES"/>
        </w:rPr>
        <w:t>@ambiente</w:t>
      </w:r>
      <w:r w:rsidRPr="00895B01">
        <w:rPr>
          <w:rFonts w:ascii="Verdana" w:hAnsi="Verdana"/>
          <w:color w:val="054597"/>
          <w:sz w:val="22"/>
          <w:lang w:val="es-ES"/>
        </w:rPr>
        <w:t>.gub.uy</w:t>
      </w:r>
    </w:p>
    <w:p w:rsidR="00DA7BC6" w:rsidRDefault="00DA7BC6" w:rsidP="00DA7BC6">
      <w:pPr>
        <w:jc w:val="both"/>
        <w:rPr>
          <w:rFonts w:ascii="Verdana" w:hAnsi="Verdana"/>
          <w:b/>
          <w:i/>
          <w:sz w:val="20"/>
          <w:szCs w:val="20"/>
          <w:lang w:val="es-ES"/>
        </w:rPr>
      </w:pPr>
    </w:p>
    <w:p w:rsidR="00E817FF" w:rsidRDefault="00E817FF" w:rsidP="00DA7BC6">
      <w:pPr>
        <w:jc w:val="both"/>
        <w:rPr>
          <w:rFonts w:ascii="Verdana" w:hAnsi="Verdana"/>
          <w:b/>
          <w:i/>
          <w:sz w:val="20"/>
          <w:szCs w:val="20"/>
          <w:lang w:val="es-ES"/>
        </w:rPr>
      </w:pPr>
    </w:p>
    <w:p w:rsidR="00E817FF" w:rsidRPr="00F21768" w:rsidRDefault="00E817FF" w:rsidP="00DA7BC6">
      <w:pPr>
        <w:jc w:val="both"/>
        <w:rPr>
          <w:rFonts w:ascii="Verdana" w:hAnsi="Verdana"/>
          <w:b/>
          <w:i/>
          <w:sz w:val="20"/>
          <w:szCs w:val="20"/>
          <w:lang w:val="es-ES"/>
        </w:rPr>
      </w:pPr>
    </w:p>
    <w:p w:rsidR="009D4613" w:rsidRPr="00CE56F6" w:rsidRDefault="009D4613" w:rsidP="00DA7BC6">
      <w:pPr>
        <w:jc w:val="both"/>
        <w:rPr>
          <w:rFonts w:ascii="Verdana" w:hAnsi="Verdana"/>
          <w:b/>
          <w:i/>
          <w:sz w:val="20"/>
          <w:szCs w:val="20"/>
          <w:lang w:val="fr-FR"/>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9D4613" w:rsidTr="00305753">
        <w:tc>
          <w:tcPr>
            <w:tcW w:w="10606" w:type="dxa"/>
            <w:shd w:val="clear" w:color="auto" w:fill="054597"/>
          </w:tcPr>
          <w:p w:rsidR="009D4613" w:rsidRPr="009D4613" w:rsidRDefault="00B914F2" w:rsidP="007A4A91">
            <w:pPr>
              <w:rPr>
                <w:rFonts w:ascii="Verdana" w:hAnsi="Verdana"/>
                <w:b/>
                <w:lang w:val="es-ES"/>
              </w:rPr>
            </w:pPr>
            <w:r>
              <w:rPr>
                <w:rFonts w:ascii="Verdana" w:hAnsi="Verdana"/>
                <w:b/>
                <w:lang w:val="es-ES"/>
              </w:rPr>
              <w:t>Compra Directa</w:t>
            </w:r>
            <w:r w:rsidR="009D4613" w:rsidRPr="009D4613">
              <w:rPr>
                <w:rFonts w:ascii="Verdana" w:hAnsi="Verdana"/>
                <w:b/>
                <w:lang w:val="es-ES"/>
              </w:rPr>
              <w:t xml:space="preserve"> Nº</w:t>
            </w:r>
            <w:r w:rsidR="004836C1">
              <w:rPr>
                <w:rFonts w:ascii="Verdana" w:hAnsi="Verdana"/>
                <w:b/>
                <w:lang w:val="es-ES"/>
              </w:rPr>
              <w:t xml:space="preserve"> </w:t>
            </w:r>
            <w:r w:rsidR="007A4A91">
              <w:rPr>
                <w:rFonts w:ascii="Verdana" w:hAnsi="Verdana"/>
                <w:b/>
                <w:lang w:val="es-ES"/>
              </w:rPr>
              <w:t>133</w:t>
            </w:r>
            <w:r w:rsidR="009D4613" w:rsidRPr="009D4613">
              <w:rPr>
                <w:rFonts w:ascii="Verdana" w:hAnsi="Verdana"/>
                <w:b/>
                <w:lang w:val="es-ES"/>
              </w:rPr>
              <w:t xml:space="preserve"> </w:t>
            </w:r>
            <w:r w:rsidR="0026063C">
              <w:rPr>
                <w:rFonts w:ascii="Verdana" w:hAnsi="Verdana"/>
                <w:b/>
                <w:lang w:val="es-ES"/>
              </w:rPr>
              <w:t>/2022</w:t>
            </w:r>
          </w:p>
        </w:tc>
      </w:tr>
      <w:tr w:rsidR="00895B01" w:rsidRPr="00895B01" w:rsidTr="00305753">
        <w:tc>
          <w:tcPr>
            <w:tcW w:w="10606" w:type="dxa"/>
          </w:tcPr>
          <w:p w:rsidR="009D4613" w:rsidRPr="00895B01" w:rsidRDefault="009D4613" w:rsidP="007A4A91">
            <w:pPr>
              <w:jc w:val="right"/>
              <w:rPr>
                <w:rFonts w:ascii="Verdana" w:hAnsi="Verdana"/>
                <w:color w:val="000000" w:themeColor="text1"/>
                <w:lang w:val="es-ES"/>
              </w:rPr>
            </w:pPr>
            <w:r w:rsidRPr="00895B01">
              <w:rPr>
                <w:rFonts w:ascii="Verdana" w:hAnsi="Verdana"/>
                <w:color w:val="000000" w:themeColor="text1"/>
                <w:lang w:val="es-ES"/>
              </w:rPr>
              <w:t xml:space="preserve">Montevideo, </w:t>
            </w:r>
            <w:r w:rsidR="007A4A91">
              <w:rPr>
                <w:rFonts w:ascii="Verdana" w:hAnsi="Verdana"/>
                <w:color w:val="000000" w:themeColor="text1"/>
                <w:lang w:val="es-ES"/>
              </w:rPr>
              <w:t>01</w:t>
            </w:r>
            <w:r w:rsidR="004836C1">
              <w:rPr>
                <w:rFonts w:ascii="Verdana" w:hAnsi="Verdana"/>
                <w:color w:val="000000" w:themeColor="text1"/>
                <w:lang w:val="es-ES"/>
              </w:rPr>
              <w:t xml:space="preserve"> de </w:t>
            </w:r>
            <w:r w:rsidR="007A4A91">
              <w:rPr>
                <w:rFonts w:ascii="Verdana" w:hAnsi="Verdana"/>
                <w:color w:val="000000" w:themeColor="text1"/>
                <w:lang w:val="es-ES"/>
              </w:rPr>
              <w:t>julio</w:t>
            </w:r>
            <w:r w:rsidR="004836C1">
              <w:rPr>
                <w:rFonts w:ascii="Verdana" w:hAnsi="Verdana"/>
                <w:color w:val="000000" w:themeColor="text1"/>
                <w:lang w:val="es-ES"/>
              </w:rPr>
              <w:t xml:space="preserve"> de 2022</w:t>
            </w:r>
          </w:p>
        </w:tc>
      </w:tr>
    </w:tbl>
    <w:p w:rsidR="009D4613" w:rsidRDefault="009D4613" w:rsidP="007C01CB">
      <w:pPr>
        <w:ind w:left="4963"/>
        <w:jc w:val="right"/>
        <w:rPr>
          <w:rFonts w:ascii="Verdana" w:hAnsi="Verdana"/>
          <w:color w:val="000000" w:themeColor="text1"/>
          <w:sz w:val="22"/>
          <w:szCs w:val="22"/>
          <w:lang w:val="fr-FR"/>
        </w:rPr>
      </w:pPr>
    </w:p>
    <w:p w:rsidR="00AC0A93" w:rsidRDefault="00AC0A93" w:rsidP="007C01CB">
      <w:pPr>
        <w:ind w:left="4963"/>
        <w:jc w:val="right"/>
        <w:rPr>
          <w:rFonts w:ascii="Verdana" w:hAnsi="Verdana"/>
          <w:color w:val="000000" w:themeColor="text1"/>
          <w:sz w:val="22"/>
          <w:szCs w:val="22"/>
          <w:lang w:val="fr-FR"/>
        </w:rPr>
      </w:pPr>
    </w:p>
    <w:tbl>
      <w:tblPr>
        <w:tblStyle w:val="Tablaconcuadrcula"/>
        <w:tblW w:w="5000" w:type="pct"/>
        <w:jc w:val="center"/>
        <w:tblBorders>
          <w:top w:val="single" w:sz="4" w:space="0" w:color="006600"/>
          <w:left w:val="single" w:sz="4" w:space="0" w:color="006600"/>
          <w:bottom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2614"/>
        <w:gridCol w:w="5235"/>
        <w:gridCol w:w="2617"/>
      </w:tblGrid>
      <w:tr w:rsidR="009D4613" w:rsidTr="00895B01">
        <w:trPr>
          <w:jc w:val="center"/>
        </w:trPr>
        <w:tc>
          <w:tcPr>
            <w:tcW w:w="1249" w:type="pct"/>
            <w:tcBorders>
              <w:top w:val="nil"/>
              <w:left w:val="nil"/>
              <w:bottom w:val="nil"/>
              <w:right w:val="single" w:sz="4" w:space="0" w:color="054597"/>
            </w:tcBorders>
            <w:shd w:val="clear" w:color="auto" w:fill="FFFFFF" w:themeFill="background1"/>
          </w:tcPr>
          <w:p w:rsidR="009D4613" w:rsidRPr="009D4613" w:rsidRDefault="009D4613" w:rsidP="007C01CB">
            <w:pPr>
              <w:jc w:val="both"/>
              <w:rPr>
                <w:rFonts w:ascii="Verdana" w:hAnsi="Verdana"/>
                <w:b/>
                <w:color w:val="000000"/>
                <w:sz w:val="22"/>
                <w:szCs w:val="22"/>
                <w:lang w:val="fr-FR"/>
              </w:rPr>
            </w:pPr>
          </w:p>
        </w:tc>
        <w:tc>
          <w:tcPr>
            <w:tcW w:w="2501" w:type="pct"/>
            <w:tcBorders>
              <w:top w:val="single" w:sz="4" w:space="0" w:color="054597"/>
              <w:left w:val="single" w:sz="4" w:space="0" w:color="054597"/>
              <w:bottom w:val="single" w:sz="4" w:space="0" w:color="054597"/>
              <w:right w:val="single" w:sz="4" w:space="0" w:color="054597"/>
            </w:tcBorders>
            <w:shd w:val="clear" w:color="auto" w:fill="054597"/>
          </w:tcPr>
          <w:p w:rsidR="009D4613" w:rsidRPr="009D4613" w:rsidRDefault="009D4613" w:rsidP="009D4613">
            <w:pPr>
              <w:jc w:val="center"/>
              <w:rPr>
                <w:rFonts w:ascii="Verdana" w:hAnsi="Verdana"/>
                <w:b/>
                <w:color w:val="FFFFFF" w:themeColor="background1"/>
                <w:sz w:val="22"/>
                <w:szCs w:val="22"/>
                <w:lang w:val="fr-FR"/>
              </w:rPr>
            </w:pPr>
            <w:r w:rsidRPr="009D4613">
              <w:rPr>
                <w:rFonts w:ascii="Verdana" w:hAnsi="Verdana"/>
                <w:b/>
                <w:color w:val="FFFFFF" w:themeColor="background1"/>
                <w:szCs w:val="22"/>
                <w:lang w:val="fr-FR"/>
              </w:rPr>
              <w:t>SOLICITUD DE COTIZACIÓN</w:t>
            </w:r>
          </w:p>
        </w:tc>
        <w:tc>
          <w:tcPr>
            <w:tcW w:w="1250" w:type="pct"/>
            <w:tcBorders>
              <w:top w:val="nil"/>
              <w:left w:val="single" w:sz="4" w:space="0" w:color="054597"/>
              <w:bottom w:val="nil"/>
              <w:right w:val="nil"/>
            </w:tcBorders>
            <w:shd w:val="clear" w:color="auto" w:fill="FFFFFF" w:themeFill="background1"/>
          </w:tcPr>
          <w:p w:rsidR="009D4613" w:rsidRPr="009D4613" w:rsidRDefault="009D4613" w:rsidP="007C01CB">
            <w:pPr>
              <w:jc w:val="both"/>
              <w:rPr>
                <w:rFonts w:ascii="Verdana" w:hAnsi="Verdana"/>
                <w:b/>
                <w:color w:val="000000"/>
                <w:sz w:val="22"/>
                <w:szCs w:val="22"/>
                <w:lang w:val="fr-FR"/>
              </w:rPr>
            </w:pPr>
          </w:p>
        </w:tc>
      </w:tr>
    </w:tbl>
    <w:p w:rsidR="00895B01" w:rsidRDefault="00895B01" w:rsidP="007C01CB">
      <w:pPr>
        <w:pStyle w:val="Encabezado"/>
        <w:jc w:val="center"/>
        <w:rPr>
          <w:rFonts w:ascii="Verdana" w:hAnsi="Verdana"/>
          <w:b/>
          <w:color w:val="000000"/>
          <w:sz w:val="22"/>
          <w:szCs w:val="22"/>
          <w:u w:val="single"/>
        </w:rPr>
      </w:pPr>
    </w:p>
    <w:p w:rsidR="00AC0A93" w:rsidRDefault="00AC0A93" w:rsidP="007C01CB">
      <w:pPr>
        <w:pStyle w:val="Encabezado"/>
        <w:jc w:val="center"/>
        <w:rPr>
          <w:rFonts w:ascii="Verdana" w:hAnsi="Verdana"/>
          <w:b/>
          <w:color w:val="000000"/>
          <w:sz w:val="22"/>
          <w:szCs w:val="22"/>
          <w:u w:val="single"/>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895B01" w:rsidTr="004A47D5">
        <w:tc>
          <w:tcPr>
            <w:tcW w:w="10606" w:type="dxa"/>
            <w:shd w:val="clear" w:color="auto" w:fill="054597"/>
            <w:vAlign w:val="center"/>
          </w:tcPr>
          <w:p w:rsidR="00895B01" w:rsidRPr="009D4613" w:rsidRDefault="00895B01" w:rsidP="004A47D5">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Descripción</w:t>
            </w:r>
          </w:p>
        </w:tc>
      </w:tr>
      <w:tr w:rsidR="00895B01" w:rsidTr="00895B01">
        <w:trPr>
          <w:trHeight w:val="604"/>
        </w:trPr>
        <w:tc>
          <w:tcPr>
            <w:tcW w:w="10606" w:type="dxa"/>
            <w:shd w:val="clear" w:color="auto" w:fill="auto"/>
            <w:vAlign w:val="center"/>
          </w:tcPr>
          <w:p w:rsidR="00895B01" w:rsidRPr="00895B01" w:rsidRDefault="007A4A91" w:rsidP="0025681D">
            <w:pPr>
              <w:jc w:val="center"/>
              <w:rPr>
                <w:rFonts w:ascii="Verdana" w:eastAsia="Times New Roman" w:hAnsi="Verdana" w:cs="Times New Roman"/>
                <w:b/>
                <w:kern w:val="0"/>
                <w:sz w:val="22"/>
                <w:szCs w:val="22"/>
                <w:lang w:val="es-ES" w:eastAsia="es-ES" w:bidi="ar-SA"/>
              </w:rPr>
            </w:pPr>
            <w:r>
              <w:rPr>
                <w:rFonts w:ascii="Verdana" w:eastAsia="Times New Roman" w:hAnsi="Verdana" w:cs="Times New Roman"/>
                <w:b/>
                <w:kern w:val="0"/>
                <w:sz w:val="22"/>
                <w:szCs w:val="22"/>
                <w:lang w:val="es-ES" w:eastAsia="es-ES" w:bidi="ar-SA"/>
              </w:rPr>
              <w:t>SOPORTE MANTENIMIENTO UPS</w:t>
            </w:r>
            <w:r w:rsidR="004836C1">
              <w:rPr>
                <w:rFonts w:ascii="Verdana" w:eastAsia="Times New Roman" w:hAnsi="Verdana" w:cs="Times New Roman"/>
                <w:b/>
                <w:kern w:val="0"/>
                <w:sz w:val="22"/>
                <w:szCs w:val="22"/>
                <w:lang w:val="es-ES" w:eastAsia="es-ES" w:bidi="ar-SA"/>
              </w:rPr>
              <w:t xml:space="preserve"> </w:t>
            </w:r>
          </w:p>
        </w:tc>
      </w:tr>
    </w:tbl>
    <w:p w:rsidR="00343A03" w:rsidRDefault="00343A03" w:rsidP="007C01CB">
      <w:pPr>
        <w:rPr>
          <w:rFonts w:ascii="Verdana" w:hAnsi="Verdana"/>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rsidTr="00AC0A93">
        <w:tc>
          <w:tcPr>
            <w:tcW w:w="10606" w:type="dxa"/>
            <w:shd w:val="clear" w:color="auto" w:fill="054597"/>
          </w:tcPr>
          <w:p w:rsidR="004D2CBB" w:rsidRPr="000102BC" w:rsidRDefault="004D2CBB" w:rsidP="004A47D5">
            <w:pPr>
              <w:jc w:val="center"/>
              <w:rPr>
                <w:rFonts w:ascii="Verdana" w:hAnsi="Verdana"/>
                <w:b/>
                <w:lang w:val="es-ES"/>
              </w:rPr>
            </w:pPr>
            <w:r>
              <w:rPr>
                <w:rFonts w:ascii="Verdana" w:hAnsi="Verdana"/>
                <w:b/>
                <w:sz w:val="22"/>
                <w:lang w:val="es-ES"/>
              </w:rPr>
              <w:t>Cotización</w:t>
            </w:r>
          </w:p>
        </w:tc>
      </w:tr>
      <w:tr w:rsidR="004D2CBB" w:rsidTr="00AC0A93">
        <w:tc>
          <w:tcPr>
            <w:tcW w:w="10606" w:type="dxa"/>
            <w:shd w:val="clear" w:color="auto" w:fill="F2F2F2" w:themeFill="background1" w:themeFillShade="F2"/>
          </w:tcPr>
          <w:p w:rsidR="004D2CBB" w:rsidRPr="004D2CBB" w:rsidRDefault="004D2CBB" w:rsidP="004D2CBB">
            <w:pPr>
              <w:spacing w:before="100" w:after="100" w:line="192" w:lineRule="auto"/>
              <w:jc w:val="center"/>
              <w:rPr>
                <w:rFonts w:ascii="Verdana" w:hAnsi="Verdana"/>
                <w:i/>
                <w:lang w:val="es-ES"/>
              </w:rPr>
            </w:pPr>
            <w:r w:rsidRPr="004D2CBB">
              <w:rPr>
                <w:rFonts w:ascii="Verdana" w:hAnsi="Verdana"/>
                <w:i/>
                <w:color w:val="000000" w:themeColor="text1"/>
                <w:sz w:val="22"/>
                <w:lang w:val="es-ES"/>
              </w:rPr>
              <w:t>A efectos de la presentación de ofertas, el oferente deberá estar registrado</w:t>
            </w:r>
            <w:r w:rsidRPr="004D2CBB">
              <w:rPr>
                <w:i/>
                <w:color w:val="000000" w:themeColor="text1"/>
              </w:rPr>
              <w:t xml:space="preserve"> </w:t>
            </w:r>
            <w:r w:rsidRPr="004D2CBB">
              <w:rPr>
                <w:rFonts w:ascii="Verdana" w:hAnsi="Verdana"/>
                <w:i/>
                <w:color w:val="000000" w:themeColor="text1"/>
                <w:sz w:val="22"/>
                <w:lang w:val="es-ES"/>
              </w:rPr>
              <w:t>en el Registro Único de Proveedores del Estado (RUPE), conforme a lo dispuesto por el Decreto del Poder Ejecutivo Nº 155/013 de 21 de mayo de 2013.</w:t>
            </w:r>
          </w:p>
        </w:tc>
      </w:tr>
    </w:tbl>
    <w:p w:rsidR="004D2CBB" w:rsidRDefault="004D2CBB" w:rsidP="007C01CB">
      <w:pPr>
        <w:rPr>
          <w:rFonts w:ascii="Verdana" w:hAnsi="Verdana"/>
          <w:color w:val="000000"/>
          <w:sz w:val="22"/>
          <w:szCs w:val="22"/>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0102BC" w:rsidRPr="009D4613" w:rsidTr="000102BC">
        <w:tc>
          <w:tcPr>
            <w:tcW w:w="10606" w:type="dxa"/>
            <w:shd w:val="clear" w:color="auto" w:fill="054597"/>
          </w:tcPr>
          <w:p w:rsidR="000102BC" w:rsidRPr="000102BC" w:rsidRDefault="00895B01" w:rsidP="000102BC">
            <w:pPr>
              <w:jc w:val="center"/>
              <w:rPr>
                <w:rFonts w:ascii="Verdana" w:hAnsi="Verdana"/>
                <w:b/>
                <w:lang w:val="es-ES"/>
              </w:rPr>
            </w:pPr>
            <w:r>
              <w:rPr>
                <w:rFonts w:ascii="Verdana" w:hAnsi="Verdana"/>
                <w:b/>
                <w:sz w:val="22"/>
                <w:lang w:val="es-ES"/>
              </w:rPr>
              <w:t>RECEPCIÓN DE OFERTAS</w:t>
            </w:r>
          </w:p>
        </w:tc>
      </w:tr>
      <w:tr w:rsidR="000102BC" w:rsidTr="007F6FB4">
        <w:trPr>
          <w:trHeight w:val="725"/>
        </w:trPr>
        <w:tc>
          <w:tcPr>
            <w:tcW w:w="10606" w:type="dxa"/>
            <w:tcBorders>
              <w:bottom w:val="single" w:sz="4" w:space="0" w:color="054597"/>
            </w:tcBorders>
            <w:vAlign w:val="center"/>
          </w:tcPr>
          <w:p w:rsidR="00895B01" w:rsidRPr="00895B01" w:rsidRDefault="00895B01" w:rsidP="0086022D">
            <w:pPr>
              <w:jc w:val="center"/>
              <w:rPr>
                <w:rFonts w:ascii="Verdana" w:hAnsi="Verdana"/>
                <w:color w:val="000000" w:themeColor="text1"/>
                <w:lang w:val="es-ES"/>
              </w:rPr>
            </w:pPr>
            <w:r>
              <w:rPr>
                <w:rFonts w:ascii="Verdana" w:hAnsi="Verdana"/>
                <w:color w:val="000000" w:themeColor="text1"/>
                <w:lang w:val="es-ES"/>
              </w:rPr>
              <w:t xml:space="preserve">Hasta el </w:t>
            </w:r>
            <w:r w:rsidR="0086022D">
              <w:rPr>
                <w:rFonts w:ascii="Verdana" w:hAnsi="Verdana"/>
                <w:b/>
                <w:color w:val="000000" w:themeColor="text1"/>
                <w:lang w:val="es-ES"/>
              </w:rPr>
              <w:t>MIERCOLES</w:t>
            </w:r>
            <w:r w:rsidR="004836C1">
              <w:rPr>
                <w:rFonts w:ascii="Verdana" w:hAnsi="Verdana"/>
                <w:b/>
                <w:color w:val="000000" w:themeColor="text1"/>
                <w:lang w:val="es-ES"/>
              </w:rPr>
              <w:t xml:space="preserve"> </w:t>
            </w:r>
            <w:r w:rsidR="007A4A91">
              <w:rPr>
                <w:rFonts w:ascii="Verdana" w:hAnsi="Verdana"/>
                <w:b/>
                <w:color w:val="000000" w:themeColor="text1"/>
                <w:lang w:val="es-ES"/>
              </w:rPr>
              <w:t>0</w:t>
            </w:r>
            <w:r w:rsidR="0086022D">
              <w:rPr>
                <w:rFonts w:ascii="Verdana" w:hAnsi="Verdana"/>
                <w:b/>
                <w:color w:val="000000" w:themeColor="text1"/>
                <w:lang w:val="es-ES"/>
              </w:rPr>
              <w:t>6</w:t>
            </w:r>
            <w:r w:rsidR="007055A9">
              <w:rPr>
                <w:rFonts w:ascii="Verdana" w:hAnsi="Verdana"/>
                <w:b/>
                <w:color w:val="000000" w:themeColor="text1"/>
                <w:lang w:val="es-ES"/>
              </w:rPr>
              <w:t xml:space="preserve"> DE </w:t>
            </w:r>
            <w:r w:rsidR="007A4A91">
              <w:rPr>
                <w:rFonts w:ascii="Verdana" w:hAnsi="Verdana"/>
                <w:b/>
                <w:color w:val="000000" w:themeColor="text1"/>
                <w:lang w:val="es-ES"/>
              </w:rPr>
              <w:t>JULIO</w:t>
            </w:r>
            <w:r w:rsidR="007F7147">
              <w:rPr>
                <w:rFonts w:ascii="Verdana" w:hAnsi="Verdana"/>
                <w:b/>
                <w:color w:val="000000" w:themeColor="text1"/>
                <w:lang w:val="es-ES"/>
              </w:rPr>
              <w:t xml:space="preserve"> </w:t>
            </w:r>
            <w:r w:rsidR="0026063C">
              <w:rPr>
                <w:rFonts w:ascii="Verdana" w:hAnsi="Verdana"/>
                <w:b/>
                <w:color w:val="000000" w:themeColor="text1"/>
                <w:lang w:val="es-ES"/>
              </w:rPr>
              <w:t>A LAS 10</w:t>
            </w:r>
            <w:r w:rsidR="004836C1">
              <w:rPr>
                <w:rFonts w:ascii="Verdana" w:hAnsi="Verdana"/>
                <w:b/>
                <w:color w:val="000000" w:themeColor="text1"/>
                <w:lang w:val="es-ES"/>
              </w:rPr>
              <w:t>:00</w:t>
            </w:r>
            <w:r w:rsidR="001E42F4">
              <w:rPr>
                <w:rFonts w:ascii="Verdana" w:hAnsi="Verdana"/>
                <w:b/>
                <w:color w:val="000000" w:themeColor="text1"/>
                <w:lang w:val="es-ES"/>
              </w:rPr>
              <w:t xml:space="preserve"> </w:t>
            </w:r>
            <w:r w:rsidR="000102BC" w:rsidRPr="00895B01">
              <w:rPr>
                <w:rFonts w:ascii="Verdana" w:hAnsi="Verdana"/>
                <w:b/>
                <w:color w:val="000000" w:themeColor="text1"/>
                <w:lang w:val="es-ES"/>
              </w:rPr>
              <w:t xml:space="preserve"> HORAS</w:t>
            </w:r>
            <w:r w:rsidR="000102BC" w:rsidRPr="004D2CBB">
              <w:rPr>
                <w:rFonts w:ascii="Verdana" w:hAnsi="Verdana"/>
                <w:color w:val="000000" w:themeColor="text1"/>
                <w:lang w:val="es-ES"/>
              </w:rPr>
              <w:t xml:space="preserve"> a través del portal web de</w:t>
            </w:r>
            <w:r w:rsidR="00997C48">
              <w:rPr>
                <w:rFonts w:ascii="Verdana" w:hAnsi="Verdana"/>
                <w:color w:val="000000" w:themeColor="text1"/>
                <w:lang w:val="es-ES"/>
              </w:rPr>
              <w:t xml:space="preserve"> la Agencia Reguladora de</w:t>
            </w:r>
            <w:r w:rsidR="000102BC" w:rsidRPr="004D2CBB">
              <w:rPr>
                <w:rFonts w:ascii="Verdana" w:hAnsi="Verdana"/>
                <w:color w:val="000000" w:themeColor="text1"/>
                <w:lang w:val="es-ES"/>
              </w:rPr>
              <w:t xml:space="preserve"> Compras Estatales: </w:t>
            </w:r>
            <w:r w:rsidRPr="00997C48">
              <w:rPr>
                <w:rFonts w:ascii="Verdana" w:hAnsi="Verdana"/>
                <w:b/>
                <w:color w:val="000000" w:themeColor="text1"/>
                <w:lang w:val="es-ES"/>
              </w:rPr>
              <w:t>www.comprasestatales.gub.uy</w:t>
            </w:r>
          </w:p>
        </w:tc>
      </w:tr>
      <w:tr w:rsidR="004D2CBB" w:rsidTr="007F6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0606" w:type="dxa"/>
            <w:tcBorders>
              <w:top w:val="single" w:sz="4" w:space="0" w:color="054597"/>
              <w:left w:val="single" w:sz="4" w:space="0" w:color="054597"/>
              <w:bottom w:val="single" w:sz="4" w:space="0" w:color="054597"/>
              <w:right w:val="single" w:sz="4" w:space="0" w:color="054597"/>
            </w:tcBorders>
            <w:shd w:val="clear" w:color="auto" w:fill="FFDD00"/>
            <w:vAlign w:val="center"/>
          </w:tcPr>
          <w:p w:rsidR="004D2CBB" w:rsidRPr="00492B46" w:rsidRDefault="004D2CBB" w:rsidP="004D2CBB">
            <w:pPr>
              <w:jc w:val="center"/>
              <w:rPr>
                <w:rFonts w:ascii="Verdana" w:hAnsi="Verdana"/>
                <w:b/>
                <w:color w:val="000000"/>
                <w:sz w:val="22"/>
                <w:szCs w:val="22"/>
                <w:lang w:val="fr-FR"/>
              </w:rPr>
            </w:pPr>
            <w:r w:rsidRPr="00492B46">
              <w:rPr>
                <w:rFonts w:ascii="Verdana" w:hAnsi="Verdana"/>
                <w:b/>
                <w:color w:val="000000"/>
                <w:szCs w:val="22"/>
                <w:lang w:val="fr-FR"/>
              </w:rPr>
              <w:t>APERTURA ELECTRÓNICA</w:t>
            </w:r>
          </w:p>
        </w:tc>
      </w:tr>
    </w:tbl>
    <w:p w:rsidR="00C50172" w:rsidRDefault="00C50172" w:rsidP="005E37B0">
      <w:pPr>
        <w:jc w:val="both"/>
        <w:rPr>
          <w:rFonts w:ascii="Verdana" w:hAnsi="Verdana"/>
          <w:b/>
          <w:color w:val="000000"/>
          <w:sz w:val="22"/>
          <w:szCs w:val="22"/>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rsidTr="00B914F2">
        <w:tc>
          <w:tcPr>
            <w:tcW w:w="10466" w:type="dxa"/>
            <w:shd w:val="clear" w:color="auto" w:fill="054597"/>
          </w:tcPr>
          <w:p w:rsidR="004D2CBB" w:rsidRPr="000102BC" w:rsidRDefault="004D2CBB" w:rsidP="004A47D5">
            <w:pPr>
              <w:jc w:val="center"/>
              <w:rPr>
                <w:rFonts w:ascii="Verdana" w:hAnsi="Verdana"/>
                <w:b/>
                <w:lang w:val="es-ES"/>
              </w:rPr>
            </w:pPr>
            <w:r>
              <w:rPr>
                <w:rFonts w:ascii="Verdana" w:hAnsi="Verdana"/>
                <w:b/>
                <w:sz w:val="22"/>
                <w:lang w:val="es-ES"/>
              </w:rPr>
              <w:t>Adjudicación</w:t>
            </w:r>
          </w:p>
        </w:tc>
      </w:tr>
      <w:tr w:rsidR="004D2CBB" w:rsidTr="00B914F2">
        <w:tc>
          <w:tcPr>
            <w:tcW w:w="10466" w:type="dxa"/>
            <w:shd w:val="clear" w:color="auto" w:fill="F2F2F2" w:themeFill="background1" w:themeFillShade="F2"/>
          </w:tcPr>
          <w:p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Se verificará en el RUPE la inscripción de los oferentes en dicho Registro, así como la información que sobre el mismo se encuentra registrada, la ausencia de elementos que inhiban su contratación y la existencia de sanciones según corresponda.</w:t>
            </w:r>
          </w:p>
          <w:p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A efectos de la adjudicación, el oferente que resulte seleccionado, deberá haber adquirido el estado de “ACTIVO” en el RUPE, tal como surge de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w:t>
            </w:r>
            <w:r w:rsidR="00492B46" w:rsidRPr="00492B46">
              <w:rPr>
                <w:rFonts w:ascii="Verdana" w:hAnsi="Verdana"/>
                <w:i/>
                <w:color w:val="000000" w:themeColor="text1"/>
                <w:sz w:val="22"/>
                <w:lang w:val="es-ES"/>
              </w:rPr>
              <w:t>Guías para la inscripción en RUPE</w:t>
            </w:r>
            <w:r w:rsidRPr="004D2CBB">
              <w:rPr>
                <w:rFonts w:ascii="Verdana" w:hAnsi="Verdana"/>
                <w:i/>
                <w:color w:val="000000" w:themeColor="text1"/>
                <w:sz w:val="22"/>
                <w:lang w:val="es-ES"/>
              </w:rPr>
              <w:t>, a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cual</w:t>
            </w:r>
            <w:r w:rsidR="00492B46">
              <w:rPr>
                <w:rFonts w:ascii="Verdana" w:hAnsi="Verdana"/>
                <w:i/>
                <w:color w:val="000000" w:themeColor="text1"/>
                <w:sz w:val="22"/>
                <w:lang w:val="es-ES"/>
              </w:rPr>
              <w:t>es</w:t>
            </w:r>
            <w:r w:rsidRPr="004D2CBB">
              <w:rPr>
                <w:rFonts w:ascii="Verdana" w:hAnsi="Verdana"/>
                <w:i/>
                <w:color w:val="000000" w:themeColor="text1"/>
                <w:sz w:val="22"/>
                <w:lang w:val="es-ES"/>
              </w:rPr>
              <w:t xml:space="preserve"> podrá accederse en  www.comprasestatales.gub.uy </w:t>
            </w:r>
            <w:r w:rsidR="00E26960">
              <w:rPr>
                <w:rFonts w:ascii="Verdana" w:hAnsi="Verdana"/>
                <w:i/>
                <w:color w:val="000000" w:themeColor="text1"/>
                <w:sz w:val="22"/>
                <w:lang w:val="es-ES"/>
              </w:rPr>
              <w:t>en la sección</w:t>
            </w:r>
            <w:r w:rsidRPr="004D2CBB">
              <w:rPr>
                <w:rFonts w:ascii="Verdana" w:hAnsi="Verdana"/>
                <w:i/>
                <w:color w:val="000000" w:themeColor="text1"/>
                <w:sz w:val="22"/>
                <w:lang w:val="es-ES"/>
              </w:rPr>
              <w:t xml:space="preserve"> </w:t>
            </w:r>
            <w:r w:rsidR="00E26960">
              <w:rPr>
                <w:rFonts w:ascii="Verdana" w:hAnsi="Verdana"/>
                <w:i/>
                <w:color w:val="000000" w:themeColor="text1"/>
                <w:sz w:val="22"/>
                <w:lang w:val="es-ES"/>
              </w:rPr>
              <w:t>Manuales para Proveedores</w:t>
            </w:r>
            <w:r w:rsidR="00997C48">
              <w:rPr>
                <w:rFonts w:ascii="Verdana" w:hAnsi="Verdana"/>
                <w:i/>
                <w:color w:val="000000" w:themeColor="text1"/>
                <w:sz w:val="22"/>
                <w:lang w:val="es-ES"/>
              </w:rPr>
              <w:t xml:space="preserve">, </w:t>
            </w:r>
            <w:r w:rsidR="00675160">
              <w:rPr>
                <w:rFonts w:ascii="Verdana" w:hAnsi="Verdana"/>
                <w:i/>
                <w:color w:val="000000" w:themeColor="text1"/>
                <w:sz w:val="22"/>
                <w:lang w:val="es-ES"/>
              </w:rPr>
              <w:t>apartado</w:t>
            </w:r>
            <w:r w:rsidR="00997C48">
              <w:rPr>
                <w:rFonts w:ascii="Verdana" w:hAnsi="Verdana"/>
                <w:i/>
                <w:color w:val="000000" w:themeColor="text1"/>
                <w:sz w:val="22"/>
                <w:lang w:val="es-ES"/>
              </w:rPr>
              <w:t xml:space="preserve"> “</w:t>
            </w:r>
            <w:r w:rsidR="00492B46">
              <w:rPr>
                <w:rFonts w:ascii="Verdana" w:hAnsi="Verdana"/>
                <w:i/>
                <w:color w:val="000000" w:themeColor="text1"/>
                <w:sz w:val="22"/>
                <w:lang w:val="es-ES"/>
              </w:rPr>
              <w:t>RUPE</w:t>
            </w:r>
            <w:r w:rsidR="00997C48">
              <w:rPr>
                <w:rFonts w:ascii="Verdana" w:hAnsi="Verdana"/>
                <w:i/>
                <w:color w:val="000000" w:themeColor="text1"/>
                <w:sz w:val="22"/>
                <w:lang w:val="es-ES"/>
              </w:rPr>
              <w:t>”</w:t>
            </w:r>
            <w:r w:rsidRPr="004D2CBB">
              <w:rPr>
                <w:rFonts w:ascii="Verdana" w:hAnsi="Verdana"/>
                <w:i/>
                <w:color w:val="000000" w:themeColor="text1"/>
                <w:sz w:val="22"/>
                <w:lang w:val="es-ES"/>
              </w:rPr>
              <w:t>.</w:t>
            </w:r>
          </w:p>
          <w:p w:rsid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Si al momento de la adjudicación, el proveedor que resulte adjudicatario no hubiese adquirido el estado de “ACTIVO” en RUPE, se le otorgará un plazo de dos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B914F2" w:rsidRPr="00B914F2" w:rsidRDefault="00B914F2" w:rsidP="00B914F2">
            <w:pPr>
              <w:jc w:val="both"/>
              <w:rPr>
                <w:rFonts w:ascii="Verdana" w:hAnsi="Verdana"/>
                <w:b/>
                <w:i/>
                <w:color w:val="000000" w:themeColor="text1"/>
                <w:sz w:val="22"/>
                <w:lang w:val="es-ES"/>
              </w:rPr>
            </w:pPr>
            <w:r w:rsidRPr="00B914F2">
              <w:rPr>
                <w:rFonts w:ascii="Verdana" w:hAnsi="Verdana"/>
                <w:b/>
                <w:i/>
                <w:color w:val="000000" w:themeColor="text1"/>
                <w:sz w:val="22"/>
                <w:lang w:val="es-ES"/>
              </w:rPr>
              <w:t xml:space="preserve">Los proveedores que se presenten deberán estar inscriptos en el Registro de Propietarios de Marca/Importadores de productos envasados según Decreto 260/2007 y contar o adherir a un Plan de Gestión de Residuos de Envases aprobados por el MVOTMA, para productos nacionales o importados. No aplica a servicios. </w:t>
            </w:r>
          </w:p>
          <w:p w:rsidR="00B914F2" w:rsidRDefault="00B914F2" w:rsidP="004D2CBB">
            <w:pPr>
              <w:spacing w:before="100" w:after="100" w:line="192" w:lineRule="auto"/>
              <w:jc w:val="both"/>
              <w:rPr>
                <w:rFonts w:ascii="Verdana" w:hAnsi="Verdana"/>
                <w:lang w:val="es-ES"/>
              </w:rPr>
            </w:pPr>
          </w:p>
        </w:tc>
      </w:tr>
      <w:tr w:rsidR="009D4613" w:rsidTr="00B914F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c>
          <w:tcPr>
            <w:tcW w:w="10456" w:type="dxa"/>
            <w:shd w:val="clear" w:color="auto" w:fill="054597"/>
            <w:vAlign w:val="center"/>
          </w:tcPr>
          <w:p w:rsidR="009D4613" w:rsidRPr="009D4613" w:rsidRDefault="00B914F2" w:rsidP="009D4613">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lastRenderedPageBreak/>
              <w:t>D</w:t>
            </w:r>
            <w:r w:rsidR="009D4613" w:rsidRPr="009D4613">
              <w:rPr>
                <w:rFonts w:ascii="Verdana" w:eastAsia="Times New Roman" w:hAnsi="Verdana" w:cs="Times New Roman"/>
                <w:b/>
                <w:color w:val="FFFFFF" w:themeColor="background1"/>
                <w:kern w:val="0"/>
                <w:sz w:val="22"/>
                <w:szCs w:val="22"/>
                <w:lang w:val="es-ES" w:eastAsia="es-ES" w:bidi="ar-SA"/>
              </w:rPr>
              <w:t>ETALLE DEL LLAMADO</w:t>
            </w:r>
          </w:p>
        </w:tc>
      </w:tr>
      <w:tr w:rsidR="009D4613" w:rsidTr="00B914F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rPr>
          <w:trHeight w:val="822"/>
        </w:trPr>
        <w:tc>
          <w:tcPr>
            <w:tcW w:w="10456" w:type="dxa"/>
            <w:shd w:val="clear" w:color="auto" w:fill="auto"/>
            <w:vAlign w:val="center"/>
          </w:tcPr>
          <w:p w:rsidR="007A4A91" w:rsidRDefault="007A4A91" w:rsidP="004836C1">
            <w:pPr>
              <w:jc w:val="both"/>
              <w:rPr>
                <w:rFonts w:ascii="Verdana" w:eastAsia="Times New Roman" w:hAnsi="Verdana" w:cs="Times New Roman"/>
                <w:b/>
                <w:kern w:val="0"/>
                <w:sz w:val="22"/>
                <w:szCs w:val="22"/>
                <w:lang w:val="es-ES" w:eastAsia="es-ES" w:bidi="ar-SA"/>
              </w:rPr>
            </w:pPr>
            <w:r>
              <w:rPr>
                <w:rFonts w:ascii="Verdana" w:eastAsia="Times New Roman" w:hAnsi="Verdana" w:cs="Times New Roman"/>
                <w:b/>
                <w:kern w:val="0"/>
                <w:sz w:val="22"/>
                <w:szCs w:val="22"/>
                <w:lang w:val="es-ES" w:eastAsia="es-ES" w:bidi="ar-SA"/>
              </w:rPr>
              <w:t>Se solicita soporte de mantenimiento de las siguientes UPS</w:t>
            </w:r>
          </w:p>
          <w:p w:rsidR="007A4A91" w:rsidRDefault="007A4A91" w:rsidP="004836C1">
            <w:pPr>
              <w:jc w:val="both"/>
              <w:rPr>
                <w:rFonts w:ascii="Verdana" w:eastAsia="Times New Roman" w:hAnsi="Verdana" w:cs="Times New Roman"/>
                <w:b/>
                <w:kern w:val="0"/>
                <w:sz w:val="22"/>
                <w:szCs w:val="22"/>
                <w:lang w:val="es-ES" w:eastAsia="es-ES" w:bidi="ar-SA"/>
              </w:rPr>
            </w:pPr>
          </w:p>
          <w:p w:rsidR="004836C1" w:rsidRPr="0086022D" w:rsidRDefault="007A4A91" w:rsidP="004836C1">
            <w:pPr>
              <w:jc w:val="both"/>
              <w:rPr>
                <w:rFonts w:ascii="Verdana" w:eastAsia="Times New Roman" w:hAnsi="Verdana" w:cs="Times New Roman"/>
                <w:b/>
                <w:kern w:val="0"/>
                <w:sz w:val="22"/>
                <w:szCs w:val="22"/>
                <w:u w:val="single"/>
                <w:lang w:val="es-ES" w:eastAsia="es-ES" w:bidi="ar-SA"/>
              </w:rPr>
            </w:pPr>
            <w:r w:rsidRPr="0086022D">
              <w:rPr>
                <w:rFonts w:ascii="Verdana" w:eastAsia="Times New Roman" w:hAnsi="Verdana" w:cs="Times New Roman"/>
                <w:b/>
                <w:kern w:val="0"/>
                <w:sz w:val="22"/>
                <w:szCs w:val="22"/>
                <w:u w:val="single"/>
                <w:lang w:val="es-ES" w:eastAsia="es-ES" w:bidi="ar-SA"/>
              </w:rPr>
              <w:t>ESPECIFICACIONES:</w:t>
            </w:r>
          </w:p>
          <w:p w:rsidR="007A4A91" w:rsidRPr="00EB4709" w:rsidRDefault="007A4A91" w:rsidP="004836C1">
            <w:pPr>
              <w:jc w:val="both"/>
              <w:rPr>
                <w:rFonts w:ascii="Verdana" w:eastAsia="Times New Roman" w:hAnsi="Verdana" w:cs="Times New Roman"/>
                <w:b/>
                <w:kern w:val="0"/>
                <w:sz w:val="22"/>
                <w:szCs w:val="22"/>
                <w:lang w:val="es-ES" w:eastAsia="es-ES" w:bidi="ar-SA"/>
              </w:rPr>
            </w:pPr>
          </w:p>
          <w:p w:rsidR="004836C1" w:rsidRPr="00EB4709" w:rsidRDefault="007A4A91" w:rsidP="004836C1">
            <w:pPr>
              <w:pStyle w:val="Prrafodelista"/>
              <w:numPr>
                <w:ilvl w:val="0"/>
                <w:numId w:val="39"/>
              </w:numPr>
              <w:jc w:val="both"/>
              <w:rPr>
                <w:rFonts w:ascii="Verdana" w:eastAsia="Times New Roman" w:hAnsi="Verdana" w:cs="Times New Roman"/>
                <w:b/>
                <w:kern w:val="0"/>
                <w:sz w:val="22"/>
                <w:szCs w:val="22"/>
                <w:lang w:val="es-ES" w:eastAsia="es-ES" w:bidi="ar-SA"/>
              </w:rPr>
            </w:pPr>
            <w:r>
              <w:rPr>
                <w:rFonts w:ascii="Verdana" w:eastAsia="Times New Roman" w:hAnsi="Verdana" w:cs="Times New Roman"/>
                <w:kern w:val="0"/>
                <w:sz w:val="22"/>
                <w:szCs w:val="22"/>
                <w:lang w:val="es-ES" w:eastAsia="es-ES" w:bidi="ar-SA"/>
              </w:rPr>
              <w:t>UPS DELTA, entrada y salida trifásica, serie H de 30 KVA de potencia.</w:t>
            </w:r>
          </w:p>
          <w:p w:rsidR="004836C1" w:rsidRPr="007A4A91" w:rsidRDefault="007A4A91" w:rsidP="004836C1">
            <w:pPr>
              <w:pStyle w:val="Prrafodelista"/>
              <w:numPr>
                <w:ilvl w:val="0"/>
                <w:numId w:val="39"/>
              </w:numPr>
              <w:jc w:val="both"/>
              <w:rPr>
                <w:rFonts w:ascii="Verdana" w:eastAsia="Times New Roman" w:hAnsi="Verdana" w:cs="Times New Roman"/>
                <w:b/>
                <w:kern w:val="0"/>
                <w:sz w:val="22"/>
                <w:szCs w:val="22"/>
                <w:lang w:val="es-ES" w:eastAsia="es-ES" w:bidi="ar-SA"/>
              </w:rPr>
            </w:pPr>
            <w:r>
              <w:rPr>
                <w:rFonts w:ascii="Verdana" w:eastAsia="Times New Roman" w:hAnsi="Verdana" w:cs="Times New Roman"/>
                <w:kern w:val="0"/>
                <w:sz w:val="22"/>
                <w:szCs w:val="22"/>
                <w:lang w:val="es-ES" w:eastAsia="es-ES" w:bidi="ar-SA"/>
              </w:rPr>
              <w:t>UPS DELTA, configurable 3:1 o 3:3, serie Amplon modelo RT de 15 KVA de potencia.</w:t>
            </w:r>
          </w:p>
          <w:p w:rsidR="007A4A91" w:rsidRPr="007A4A91" w:rsidRDefault="007A4A91" w:rsidP="007A4A91">
            <w:pPr>
              <w:jc w:val="both"/>
              <w:rPr>
                <w:rFonts w:ascii="Verdana" w:eastAsia="Times New Roman" w:hAnsi="Verdana" w:cs="Times New Roman"/>
                <w:b/>
                <w:kern w:val="0"/>
                <w:sz w:val="22"/>
                <w:szCs w:val="22"/>
                <w:lang w:val="es-ES" w:eastAsia="es-ES" w:bidi="ar-SA"/>
              </w:rPr>
            </w:pPr>
          </w:p>
          <w:p w:rsidR="007A4A91" w:rsidRDefault="007A4A91" w:rsidP="007A4A91">
            <w:pPr>
              <w:rPr>
                <w:rFonts w:ascii="Verdana" w:hAnsi="Verdana" w:cs="Arial"/>
                <w:sz w:val="22"/>
                <w:szCs w:val="22"/>
              </w:rPr>
            </w:pPr>
            <w:r>
              <w:rPr>
                <w:rFonts w:ascii="Verdana" w:hAnsi="Verdana" w:cs="Arial"/>
                <w:sz w:val="22"/>
                <w:szCs w:val="22"/>
              </w:rPr>
              <w:t>La empresa ofertante debe contar con stock de repuestos para poder brindar el servicio.</w:t>
            </w:r>
          </w:p>
          <w:p w:rsidR="007A4A91" w:rsidRDefault="007A4A91" w:rsidP="007A4A91">
            <w:pPr>
              <w:rPr>
                <w:rFonts w:ascii="Verdana" w:hAnsi="Verdana" w:cs="Arial"/>
                <w:sz w:val="22"/>
                <w:szCs w:val="22"/>
              </w:rPr>
            </w:pPr>
          </w:p>
          <w:p w:rsidR="007A4A91" w:rsidRDefault="007A4A91" w:rsidP="007A4A91">
            <w:pPr>
              <w:rPr>
                <w:rFonts w:ascii="Verdana" w:hAnsi="Verdana" w:cs="Arial"/>
                <w:sz w:val="22"/>
                <w:szCs w:val="22"/>
              </w:rPr>
            </w:pPr>
            <w:r>
              <w:rPr>
                <w:rFonts w:ascii="Verdana" w:hAnsi="Verdana" w:cs="Arial"/>
                <w:sz w:val="22"/>
                <w:szCs w:val="22"/>
              </w:rPr>
              <w:t>El personal técnico de la misma deberá acreditar estar certificado por el fabricante de las UPS Delta Power Solutions, presentado con dicha oferta las respectivas certificaciones.</w:t>
            </w:r>
          </w:p>
          <w:p w:rsidR="007A4A91" w:rsidRDefault="007A4A91" w:rsidP="007A4A91">
            <w:pPr>
              <w:rPr>
                <w:rFonts w:ascii="Verdana" w:hAnsi="Verdana" w:cs="Arial"/>
                <w:sz w:val="22"/>
                <w:szCs w:val="22"/>
              </w:rPr>
            </w:pPr>
          </w:p>
          <w:p w:rsidR="007A4A91" w:rsidRDefault="007A4A91" w:rsidP="007A4A91">
            <w:pPr>
              <w:rPr>
                <w:rFonts w:ascii="Verdana" w:hAnsi="Verdana" w:cs="Arial"/>
                <w:sz w:val="22"/>
                <w:szCs w:val="22"/>
              </w:rPr>
            </w:pPr>
            <w:r>
              <w:rPr>
                <w:rFonts w:ascii="Verdana" w:hAnsi="Verdana" w:cs="Arial"/>
                <w:sz w:val="22"/>
                <w:szCs w:val="22"/>
              </w:rPr>
              <w:t>Además se solicitara mantenimiento preventivo que incluya limpieza y controles de una UPS SMART-UPS SRT de APC 10.000 VA 230V.</w:t>
            </w:r>
          </w:p>
          <w:p w:rsidR="0086022D" w:rsidRPr="007A4A91" w:rsidRDefault="0086022D" w:rsidP="007A4A91">
            <w:pPr>
              <w:rPr>
                <w:rFonts w:ascii="Verdana" w:hAnsi="Verdana" w:cs="Arial"/>
                <w:sz w:val="22"/>
                <w:szCs w:val="22"/>
              </w:rPr>
            </w:pPr>
          </w:p>
          <w:p w:rsidR="00164EA8" w:rsidRPr="0086022D" w:rsidRDefault="00164EA8" w:rsidP="00164EA8">
            <w:pPr>
              <w:jc w:val="center"/>
              <w:rPr>
                <w:rFonts w:ascii="Verdana" w:hAnsi="Verdana" w:cs="Arial"/>
                <w:b/>
                <w:sz w:val="22"/>
                <w:szCs w:val="22"/>
                <w:u w:val="single"/>
              </w:rPr>
            </w:pPr>
            <w:r w:rsidRPr="0086022D">
              <w:rPr>
                <w:rFonts w:ascii="Verdana" w:hAnsi="Verdana" w:cs="Arial"/>
                <w:b/>
                <w:sz w:val="22"/>
                <w:szCs w:val="22"/>
                <w:u w:val="single"/>
              </w:rPr>
              <w:t>CRITERIOS PARA EVALUACION DE PROVEEDORES</w:t>
            </w:r>
          </w:p>
          <w:p w:rsidR="00164EA8" w:rsidRPr="00EB4709" w:rsidRDefault="00164EA8" w:rsidP="00164EA8">
            <w:pPr>
              <w:jc w:val="center"/>
              <w:rPr>
                <w:rFonts w:ascii="Verdana" w:hAnsi="Verdana" w:cs="Arial"/>
                <w:b/>
                <w:sz w:val="22"/>
                <w:szCs w:val="22"/>
              </w:rPr>
            </w:pPr>
          </w:p>
          <w:p w:rsidR="00164EA8" w:rsidRPr="00EB4709" w:rsidRDefault="0086022D" w:rsidP="00164EA8">
            <w:pPr>
              <w:widowControl/>
              <w:numPr>
                <w:ilvl w:val="0"/>
                <w:numId w:val="40"/>
              </w:numPr>
              <w:spacing w:after="200" w:line="276" w:lineRule="auto"/>
              <w:jc w:val="both"/>
              <w:rPr>
                <w:rFonts w:ascii="Verdana" w:hAnsi="Verdana" w:cs="Arial"/>
                <w:sz w:val="22"/>
                <w:szCs w:val="22"/>
              </w:rPr>
            </w:pPr>
            <w:r>
              <w:rPr>
                <w:rFonts w:ascii="Verdana" w:hAnsi="Verdana" w:cs="Arial"/>
                <w:sz w:val="22"/>
                <w:szCs w:val="22"/>
              </w:rPr>
              <w:t>Para la adquisició</w:t>
            </w:r>
            <w:r w:rsidR="00164EA8" w:rsidRPr="00EB4709">
              <w:rPr>
                <w:rFonts w:ascii="Verdana" w:hAnsi="Verdana" w:cs="Arial"/>
                <w:sz w:val="22"/>
                <w:szCs w:val="22"/>
              </w:rPr>
              <w:t>n de insumos, se tendrá en cuenta el tiempo d respuesta, la calidad de insumos ofrecidos y el costo, entre otros factores.</w:t>
            </w:r>
          </w:p>
          <w:p w:rsidR="00164EA8" w:rsidRPr="00EB4709" w:rsidRDefault="00164EA8" w:rsidP="00164EA8">
            <w:pPr>
              <w:widowControl/>
              <w:numPr>
                <w:ilvl w:val="0"/>
                <w:numId w:val="40"/>
              </w:numPr>
              <w:spacing w:after="200" w:line="276" w:lineRule="auto"/>
              <w:jc w:val="both"/>
              <w:rPr>
                <w:rFonts w:ascii="Verdana" w:hAnsi="Verdana" w:cs="Arial"/>
                <w:sz w:val="22"/>
                <w:szCs w:val="22"/>
              </w:rPr>
            </w:pPr>
            <w:r w:rsidRPr="00EB4709">
              <w:rPr>
                <w:rFonts w:ascii="Verdana" w:hAnsi="Verdana" w:cs="Arial"/>
                <w:sz w:val="22"/>
                <w:szCs w:val="22"/>
              </w:rPr>
              <w:t>Para la adquisición de servicios, se tendrá en cuenta la experiencia en el rubro, el tiempo de la respuesta, el costo, y el interés adicional a la solicitud, entre otros.</w:t>
            </w:r>
          </w:p>
          <w:p w:rsidR="00164EA8" w:rsidRPr="00EB4709" w:rsidRDefault="00164EA8" w:rsidP="00164EA8">
            <w:pPr>
              <w:pStyle w:val="Prrafodelista"/>
              <w:numPr>
                <w:ilvl w:val="0"/>
                <w:numId w:val="40"/>
              </w:numPr>
              <w:jc w:val="both"/>
              <w:rPr>
                <w:rFonts w:ascii="Verdana" w:eastAsia="Times New Roman" w:hAnsi="Verdana" w:cs="Times New Roman"/>
                <w:b/>
                <w:kern w:val="0"/>
                <w:sz w:val="22"/>
                <w:szCs w:val="22"/>
                <w:lang w:val="es-ES" w:eastAsia="es-ES" w:bidi="ar-SA"/>
              </w:rPr>
            </w:pPr>
            <w:r w:rsidRPr="00EB4709">
              <w:rPr>
                <w:rFonts w:ascii="Verdana" w:hAnsi="Verdana" w:cs="Arial"/>
                <w:sz w:val="22"/>
                <w:szCs w:val="22"/>
              </w:rPr>
              <w:t>Para la adquisición de servicios interlaboratorios se tendrá en cuenta la disponibilidad de programas, atención de consultas, instrucciones, entre otros.</w:t>
            </w:r>
          </w:p>
          <w:p w:rsidR="00164EA8" w:rsidRPr="00EB4709" w:rsidRDefault="00164EA8" w:rsidP="00164EA8">
            <w:pPr>
              <w:jc w:val="both"/>
              <w:rPr>
                <w:rFonts w:ascii="Verdana" w:eastAsia="Times New Roman" w:hAnsi="Verdana" w:cs="Times New Roman"/>
                <w:b/>
                <w:kern w:val="0"/>
                <w:sz w:val="22"/>
                <w:szCs w:val="22"/>
                <w:lang w:val="es-ES" w:eastAsia="es-ES" w:bidi="ar-SA"/>
              </w:rPr>
            </w:pPr>
          </w:p>
        </w:tc>
      </w:tr>
    </w:tbl>
    <w:p w:rsidR="003468D2" w:rsidRDefault="003468D2" w:rsidP="004A36DB">
      <w:pPr>
        <w:widowControl/>
        <w:suppressAutoHyphens w:val="0"/>
        <w:jc w:val="both"/>
        <w:rPr>
          <w:rFonts w:ascii="Verdana" w:eastAsia="Times New Roman" w:hAnsi="Verdana" w:cs="Times New Roman"/>
          <w:b/>
          <w:kern w:val="0"/>
          <w:sz w:val="22"/>
          <w:szCs w:val="22"/>
          <w:highlight w:val="black"/>
          <w:lang w:eastAsia="es-ES" w:bidi="ar-SA"/>
        </w:rPr>
      </w:pPr>
    </w:p>
    <w:p w:rsidR="003468D2" w:rsidRPr="003468D2" w:rsidRDefault="003468D2">
      <w:pPr>
        <w:widowControl/>
        <w:suppressAutoHyphens w:val="0"/>
        <w:rPr>
          <w:rFonts w:ascii="Verdana" w:eastAsia="Times New Roman" w:hAnsi="Verdana" w:cs="Times New Roman"/>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DB01DA" w:rsidRPr="00DB01DA" w:rsidTr="00DB35F2">
        <w:trPr>
          <w:trHeight w:val="339"/>
        </w:trPr>
        <w:tc>
          <w:tcPr>
            <w:tcW w:w="615" w:type="pct"/>
            <w:tcBorders>
              <w:right w:val="single" w:sz="4" w:space="0" w:color="auto"/>
            </w:tcBorders>
            <w:shd w:val="clear" w:color="auto" w:fill="054597"/>
            <w:vAlign w:val="center"/>
          </w:tcPr>
          <w:p w:rsidR="00DB01DA" w:rsidRPr="009D4613" w:rsidRDefault="00DB01DA" w:rsidP="0056074B">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 xml:space="preserve">Ítem </w:t>
            </w:r>
            <w:r w:rsidR="0056074B">
              <w:rPr>
                <w:rFonts w:ascii="Verdana" w:eastAsia="Times New Roman" w:hAnsi="Verdana" w:cs="Times New Roman"/>
                <w:b/>
                <w:color w:val="FFFFFF" w:themeColor="background1"/>
                <w:kern w:val="0"/>
                <w:sz w:val="22"/>
                <w:szCs w:val="22"/>
                <w:lang w:val="es-ES" w:eastAsia="es-ES" w:bidi="ar-SA"/>
              </w:rPr>
              <w:t>1</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1DA" w:rsidRPr="00DB01DA" w:rsidRDefault="00450084" w:rsidP="0086022D">
            <w:pP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color w:val="000000" w:themeColor="text1"/>
                <w:kern w:val="0"/>
                <w:sz w:val="22"/>
                <w:szCs w:val="22"/>
                <w:lang w:val="es-ES" w:eastAsia="es-ES" w:bidi="ar-SA"/>
              </w:rPr>
              <w:t xml:space="preserve">COD ARTICULO SICE </w:t>
            </w:r>
            <w:r w:rsidR="0086022D">
              <w:rPr>
                <w:rFonts w:ascii="Verdana" w:eastAsia="Times New Roman" w:hAnsi="Verdana" w:cs="Times New Roman"/>
                <w:color w:val="000000" w:themeColor="text1"/>
                <w:kern w:val="0"/>
                <w:sz w:val="22"/>
                <w:szCs w:val="22"/>
                <w:lang w:val="es-ES" w:eastAsia="es-ES" w:bidi="ar-SA"/>
              </w:rPr>
              <w:t>10099</w:t>
            </w:r>
            <w:r w:rsidR="00EB4709">
              <w:rPr>
                <w:rFonts w:ascii="Verdana" w:eastAsia="Times New Roman" w:hAnsi="Verdana" w:cs="Times New Roman"/>
                <w:color w:val="000000" w:themeColor="text1"/>
                <w:kern w:val="0"/>
                <w:sz w:val="22"/>
                <w:szCs w:val="22"/>
                <w:lang w:val="es-ES" w:eastAsia="es-ES" w:bidi="ar-SA"/>
              </w:rPr>
              <w:t xml:space="preserve"> </w:t>
            </w:r>
            <w:r w:rsidR="0086022D">
              <w:rPr>
                <w:rFonts w:ascii="Arial" w:hAnsi="Arial" w:cs="Arial"/>
                <w:color w:val="000000"/>
                <w:sz w:val="16"/>
                <w:szCs w:val="16"/>
                <w:shd w:val="clear" w:color="auto" w:fill="E9E9E9"/>
              </w:rPr>
              <w:t>MANTENIMIENTO DE HARDWARE DE RED</w:t>
            </w:r>
          </w:p>
        </w:tc>
      </w:tr>
    </w:tbl>
    <w:p w:rsidR="004836C1" w:rsidRDefault="004836C1" w:rsidP="00DA1BC8">
      <w:pPr>
        <w:widowControl/>
        <w:suppressAutoHyphens w:val="0"/>
        <w:jc w:val="both"/>
        <w:rPr>
          <w:rFonts w:ascii="Verdana" w:eastAsia="Times New Roman" w:hAnsi="Verdana" w:cs="Times New Roman"/>
          <w:kern w:val="0"/>
          <w:sz w:val="22"/>
          <w:szCs w:val="22"/>
          <w:lang w:eastAsia="es-ES" w:bidi="ar-SA"/>
        </w:rPr>
      </w:pPr>
    </w:p>
    <w:p w:rsidR="00652B46" w:rsidRPr="00DA1BC8" w:rsidRDefault="00652B46" w:rsidP="00DA1BC8">
      <w:pPr>
        <w:widowControl/>
        <w:suppressAutoHyphens w:val="0"/>
        <w:jc w:val="both"/>
        <w:rPr>
          <w:rFonts w:ascii="Verdana" w:eastAsia="Times New Roman" w:hAnsi="Verdana" w:cs="Times New Roman"/>
          <w:kern w:val="0"/>
          <w:sz w:val="22"/>
          <w:szCs w:val="22"/>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56074B" w:rsidRPr="000102BC" w:rsidTr="00171E62">
        <w:tc>
          <w:tcPr>
            <w:tcW w:w="10606" w:type="dxa"/>
            <w:shd w:val="clear" w:color="auto" w:fill="054597"/>
          </w:tcPr>
          <w:p w:rsidR="0056074B" w:rsidRPr="000102BC" w:rsidRDefault="0056074B" w:rsidP="00171E62">
            <w:pPr>
              <w:jc w:val="center"/>
              <w:rPr>
                <w:rFonts w:ascii="Verdana" w:hAnsi="Verdana"/>
                <w:b/>
                <w:lang w:val="es-ES"/>
              </w:rPr>
            </w:pPr>
            <w:r>
              <w:rPr>
                <w:rFonts w:ascii="Verdana" w:hAnsi="Verdana"/>
                <w:b/>
                <w:sz w:val="22"/>
                <w:lang w:val="es-ES"/>
              </w:rPr>
              <w:t>VISITA OBLIGATORIA O PRESENTACIÓN DE MUESTRAS</w:t>
            </w:r>
          </w:p>
        </w:tc>
      </w:tr>
      <w:tr w:rsidR="0056074B" w:rsidRPr="00895B01" w:rsidTr="00171E62">
        <w:tc>
          <w:tcPr>
            <w:tcW w:w="10606" w:type="dxa"/>
          </w:tcPr>
          <w:p w:rsidR="0056074B" w:rsidRPr="00997C48" w:rsidRDefault="0056074B" w:rsidP="00171E62">
            <w:pPr>
              <w:jc w:val="center"/>
              <w:rPr>
                <w:rFonts w:ascii="Verdana" w:hAnsi="Verdana"/>
                <w:color w:val="000000" w:themeColor="text1"/>
                <w:lang w:val="es-ES"/>
              </w:rPr>
            </w:pPr>
          </w:p>
        </w:tc>
      </w:tr>
    </w:tbl>
    <w:p w:rsidR="0056074B" w:rsidRDefault="0056074B" w:rsidP="00B70ED7">
      <w:pPr>
        <w:widowControl/>
        <w:suppressAutoHyphens w:val="0"/>
        <w:jc w:val="both"/>
        <w:rPr>
          <w:rFonts w:ascii="Verdana" w:eastAsia="Times New Roman" w:hAnsi="Verdana" w:cs="Times New Roman"/>
          <w:b/>
          <w:color w:val="006600"/>
          <w:kern w:val="0"/>
          <w:sz w:val="22"/>
          <w:szCs w:val="22"/>
          <w:highlight w:val="blue"/>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none" w:sz="0" w:space="0" w:color="auto"/>
        </w:tblBorders>
        <w:tblLook w:val="04A0" w:firstRow="1" w:lastRow="0" w:firstColumn="1" w:lastColumn="0" w:noHBand="0" w:noVBand="1"/>
      </w:tblPr>
      <w:tblGrid>
        <w:gridCol w:w="1311"/>
        <w:gridCol w:w="9145"/>
      </w:tblGrid>
      <w:tr w:rsidR="00AC0A93" w:rsidRPr="000102BC" w:rsidTr="004E4776">
        <w:tc>
          <w:tcPr>
            <w:tcW w:w="1311" w:type="dxa"/>
            <w:shd w:val="clear" w:color="auto" w:fill="054597"/>
          </w:tcPr>
          <w:p w:rsidR="00AC0A93" w:rsidRPr="000102BC" w:rsidRDefault="00AC0A93" w:rsidP="004A47D5">
            <w:pPr>
              <w:jc w:val="center"/>
              <w:rPr>
                <w:rFonts w:ascii="Verdana" w:hAnsi="Verdana"/>
                <w:b/>
                <w:lang w:val="es-ES"/>
              </w:rPr>
            </w:pPr>
            <w:r>
              <w:rPr>
                <w:rFonts w:ascii="Verdana" w:hAnsi="Verdana"/>
                <w:b/>
                <w:sz w:val="22"/>
                <w:lang w:val="es-ES"/>
              </w:rPr>
              <w:t>Contacto</w:t>
            </w:r>
          </w:p>
        </w:tc>
        <w:tc>
          <w:tcPr>
            <w:tcW w:w="9287" w:type="dxa"/>
            <w:shd w:val="clear" w:color="auto" w:fill="054597"/>
          </w:tcPr>
          <w:p w:rsidR="00AC0A93" w:rsidRPr="00AC0A93" w:rsidRDefault="00AC0A93" w:rsidP="00AC0A93">
            <w:pPr>
              <w:rPr>
                <w:rFonts w:ascii="Verdana" w:hAnsi="Verdana"/>
                <w:lang w:val="es-ES"/>
              </w:rPr>
            </w:pPr>
          </w:p>
        </w:tc>
      </w:tr>
      <w:tr w:rsidR="00AC0A93" w:rsidRPr="000102BC" w:rsidTr="004E4776">
        <w:tc>
          <w:tcPr>
            <w:tcW w:w="1311" w:type="dxa"/>
          </w:tcPr>
          <w:p w:rsidR="00AC0A93" w:rsidRPr="000102BC" w:rsidRDefault="00AC0A93" w:rsidP="004A47D5">
            <w:pPr>
              <w:jc w:val="center"/>
              <w:rPr>
                <w:rFonts w:ascii="Verdana" w:hAnsi="Verdana"/>
                <w:b/>
                <w:lang w:val="es-ES"/>
              </w:rPr>
            </w:pPr>
          </w:p>
        </w:tc>
        <w:tc>
          <w:tcPr>
            <w:tcW w:w="9287" w:type="dxa"/>
          </w:tcPr>
          <w:p w:rsidR="008E6C10" w:rsidRDefault="00652B46" w:rsidP="00E2159D">
            <w:pPr>
              <w:rPr>
                <w:rFonts w:ascii="Verdana" w:hAnsi="Verdana"/>
                <w:lang w:val="es-ES"/>
              </w:rPr>
            </w:pPr>
            <w:r>
              <w:rPr>
                <w:rFonts w:ascii="Verdana" w:hAnsi="Verdana"/>
                <w:lang w:val="es-ES"/>
              </w:rPr>
              <w:t>Alejandro Mangarelli</w:t>
            </w:r>
            <w:r w:rsidR="00B345D5">
              <w:rPr>
                <w:rFonts w:ascii="Verdana" w:hAnsi="Verdana"/>
                <w:lang w:val="es-ES"/>
              </w:rPr>
              <w:t xml:space="preserve"> </w:t>
            </w:r>
            <w:r w:rsidR="0084765D" w:rsidRPr="0084765D">
              <w:rPr>
                <w:rFonts w:ascii="Verdana" w:hAnsi="Verdana"/>
                <w:lang w:val="es-ES"/>
              </w:rPr>
              <w:sym w:font="Wingdings" w:char="F029"/>
            </w:r>
            <w:r w:rsidR="001E42F4">
              <w:rPr>
                <w:rFonts w:ascii="Verdana" w:hAnsi="Verdana"/>
                <w:lang w:val="es-ES"/>
              </w:rPr>
              <w:t>:</w:t>
            </w:r>
            <w:r w:rsidR="00C031A9">
              <w:rPr>
                <w:rFonts w:ascii="Verdana" w:hAnsi="Verdana"/>
                <w:lang w:val="es-ES"/>
              </w:rPr>
              <w:t xml:space="preserve"> </w:t>
            </w:r>
            <w:r>
              <w:rPr>
                <w:rFonts w:ascii="Verdana" w:hAnsi="Verdana"/>
                <w:lang w:val="es-ES"/>
              </w:rPr>
              <w:t>2604 47 88</w:t>
            </w:r>
            <w:r w:rsidR="00B345D5">
              <w:rPr>
                <w:rFonts w:ascii="Verdana" w:hAnsi="Verdana"/>
                <w:lang w:val="es-ES"/>
              </w:rPr>
              <w:t xml:space="preserve"> INT. 825</w:t>
            </w:r>
            <w:r>
              <w:rPr>
                <w:rFonts w:ascii="Verdana" w:hAnsi="Verdana"/>
                <w:lang w:val="es-ES"/>
              </w:rPr>
              <w:t>6</w:t>
            </w:r>
          </w:p>
          <w:p w:rsidR="00EE2E98" w:rsidRPr="00AC0A93" w:rsidRDefault="0084765D" w:rsidP="00652B46">
            <w:pPr>
              <w:rPr>
                <w:rFonts w:ascii="Verdana" w:hAnsi="Verdana"/>
                <w:lang w:val="es-ES"/>
              </w:rPr>
            </w:pPr>
            <w:r>
              <w:rPr>
                <w:rFonts w:ascii="Verdana" w:hAnsi="Verdana"/>
                <w:lang w:val="es-ES"/>
              </w:rPr>
              <w:sym w:font="Wingdings" w:char="F03A"/>
            </w:r>
            <w:r w:rsidR="001E42F4">
              <w:rPr>
                <w:rFonts w:ascii="Verdana" w:hAnsi="Verdana"/>
                <w:lang w:val="es-ES"/>
              </w:rPr>
              <w:t xml:space="preserve">: </w:t>
            </w:r>
            <w:hyperlink r:id="rId9" w:history="1">
              <w:r w:rsidR="00652B46" w:rsidRPr="00B05EAA">
                <w:rPr>
                  <w:rStyle w:val="Hipervnculo"/>
                  <w:rFonts w:ascii="Verdana" w:hAnsi="Verdana"/>
                  <w:lang w:val="es-ES"/>
                </w:rPr>
                <w:t>alejandro.mangarelli@ambiente.gub.uy</w:t>
              </w:r>
            </w:hyperlink>
            <w:r w:rsidR="00C031A9">
              <w:rPr>
                <w:rFonts w:ascii="Verdana" w:hAnsi="Verdana"/>
                <w:lang w:val="es-ES"/>
              </w:rPr>
              <w:t xml:space="preserve"> </w:t>
            </w:r>
          </w:p>
        </w:tc>
      </w:tr>
    </w:tbl>
    <w:p w:rsidR="0084765D" w:rsidRPr="008E308E" w:rsidRDefault="0084765D" w:rsidP="0084765D">
      <w:pPr>
        <w:pStyle w:val="Prrafodelista"/>
        <w:rPr>
          <w:rFonts w:ascii="Verdana" w:eastAsia="Times New Roman" w:hAnsi="Verdana" w:cs="Times New Roman"/>
          <w:kern w:val="0"/>
          <w:sz w:val="22"/>
          <w:szCs w:val="22"/>
          <w:lang w:eastAsia="es-ES" w:bidi="ar-SA"/>
        </w:rPr>
      </w:pPr>
    </w:p>
    <w:p w:rsidR="0084765D" w:rsidRDefault="0084765D" w:rsidP="00175DDE">
      <w:pPr>
        <w:pStyle w:val="Prrafodelista"/>
        <w:widowControl/>
        <w:numPr>
          <w:ilvl w:val="0"/>
          <w:numId w:val="32"/>
        </w:numPr>
        <w:suppressAutoHyphens w:val="0"/>
        <w:jc w:val="both"/>
        <w:rPr>
          <w:rFonts w:ascii="Verdana" w:eastAsia="Times New Roman" w:hAnsi="Verdana" w:cs="Times New Roman"/>
          <w:kern w:val="0"/>
          <w:sz w:val="22"/>
          <w:szCs w:val="22"/>
          <w:lang w:eastAsia="es-ES" w:bidi="ar-SA"/>
        </w:rPr>
      </w:pPr>
      <w:r>
        <w:rPr>
          <w:rFonts w:ascii="Verdana" w:eastAsia="Times New Roman" w:hAnsi="Verdana" w:cs="Times New Roman"/>
          <w:kern w:val="0"/>
          <w:sz w:val="22"/>
          <w:szCs w:val="22"/>
          <w:lang w:eastAsia="es-ES" w:bidi="ar-SA"/>
        </w:rPr>
        <w:t xml:space="preserve">Toda consulta deberá ser enviada a </w:t>
      </w:r>
      <w:r w:rsidR="00175DDE">
        <w:rPr>
          <w:rFonts w:ascii="Verdana" w:eastAsia="Times New Roman" w:hAnsi="Verdana" w:cs="Times New Roman"/>
          <w:b/>
          <w:kern w:val="0"/>
          <w:sz w:val="22"/>
          <w:szCs w:val="22"/>
          <w:lang w:eastAsia="es-ES" w:bidi="ar-SA"/>
        </w:rPr>
        <w:t>compras</w:t>
      </w:r>
      <w:r w:rsidR="001E42F4">
        <w:rPr>
          <w:rFonts w:ascii="Verdana" w:eastAsia="Times New Roman" w:hAnsi="Verdana" w:cs="Times New Roman"/>
          <w:b/>
          <w:kern w:val="0"/>
          <w:sz w:val="22"/>
          <w:szCs w:val="22"/>
          <w:lang w:eastAsia="es-ES" w:bidi="ar-SA"/>
        </w:rPr>
        <w:t>@ambiente</w:t>
      </w:r>
      <w:r w:rsidR="00175DDE">
        <w:rPr>
          <w:rFonts w:ascii="Verdana" w:eastAsia="Times New Roman" w:hAnsi="Verdana" w:cs="Times New Roman"/>
          <w:b/>
          <w:kern w:val="0"/>
          <w:sz w:val="22"/>
          <w:szCs w:val="22"/>
          <w:lang w:eastAsia="es-ES" w:bidi="ar-SA"/>
        </w:rPr>
        <w:t xml:space="preserve">.gub.uy </w:t>
      </w:r>
      <w:r>
        <w:rPr>
          <w:rFonts w:ascii="Verdana" w:eastAsia="Times New Roman" w:hAnsi="Verdana" w:cs="Times New Roman"/>
          <w:kern w:val="0"/>
          <w:sz w:val="22"/>
          <w:szCs w:val="22"/>
          <w:lang w:eastAsia="es-ES" w:bidi="ar-SA"/>
        </w:rPr>
        <w:t>con copia a</w:t>
      </w:r>
      <w:r w:rsidR="00652B46">
        <w:rPr>
          <w:rFonts w:ascii="Verdana" w:eastAsia="Times New Roman" w:hAnsi="Verdana" w:cs="Times New Roman"/>
          <w:kern w:val="0"/>
          <w:sz w:val="22"/>
          <w:szCs w:val="22"/>
          <w:lang w:eastAsia="es-ES" w:bidi="ar-SA"/>
        </w:rPr>
        <w:t xml:space="preserve">l contacto correspondiente. </w:t>
      </w:r>
      <w:r>
        <w:rPr>
          <w:rFonts w:ascii="Verdana" w:eastAsia="Times New Roman" w:hAnsi="Verdana" w:cs="Times New Roman"/>
          <w:kern w:val="0"/>
          <w:sz w:val="22"/>
          <w:szCs w:val="22"/>
          <w:lang w:eastAsia="es-ES" w:bidi="ar-SA"/>
        </w:rPr>
        <w:t xml:space="preserve">Las respuestas serán publicadas en el portal </w:t>
      </w:r>
      <w:r>
        <w:rPr>
          <w:rFonts w:ascii="Verdana" w:eastAsia="Times New Roman" w:hAnsi="Verdana" w:cs="Times New Roman"/>
          <w:b/>
          <w:kern w:val="0"/>
          <w:sz w:val="22"/>
          <w:szCs w:val="22"/>
          <w:lang w:eastAsia="es-ES" w:bidi="ar-SA"/>
        </w:rPr>
        <w:t>www.comprasestatales.gub.uy</w:t>
      </w:r>
      <w:r>
        <w:rPr>
          <w:rFonts w:ascii="Verdana" w:eastAsia="Times New Roman" w:hAnsi="Verdana" w:cs="Times New Roman"/>
          <w:kern w:val="0"/>
          <w:sz w:val="22"/>
          <w:szCs w:val="22"/>
          <w:lang w:eastAsia="es-ES" w:bidi="ar-SA"/>
        </w:rPr>
        <w:t>.</w:t>
      </w:r>
    </w:p>
    <w:p w:rsidR="0084765D" w:rsidRPr="00E817FF" w:rsidRDefault="0084765D" w:rsidP="0084765D">
      <w:pPr>
        <w:pStyle w:val="Prrafodelista"/>
        <w:widowControl/>
        <w:numPr>
          <w:ilvl w:val="0"/>
          <w:numId w:val="32"/>
        </w:numPr>
        <w:suppressAutoHyphens w:val="0"/>
        <w:jc w:val="both"/>
        <w:rPr>
          <w:rFonts w:ascii="Verdana" w:eastAsia="Times New Roman" w:hAnsi="Verdana" w:cs="Times New Roman"/>
          <w:kern w:val="0"/>
          <w:sz w:val="22"/>
          <w:szCs w:val="22"/>
          <w:lang w:eastAsia="es-ES" w:bidi="ar-SA"/>
        </w:rPr>
      </w:pPr>
      <w:r>
        <w:rPr>
          <w:rFonts w:ascii="Verdana" w:hAnsi="Verdana"/>
          <w:sz w:val="22"/>
        </w:rPr>
        <w:t>Las consultas podrán ser realizadas hasta 24 horas antes del acto de apertura.</w:t>
      </w:r>
    </w:p>
    <w:p w:rsidR="005C5DCC" w:rsidRDefault="005C5DCC" w:rsidP="00AD47F3">
      <w:pPr>
        <w:widowControl/>
        <w:suppressAutoHyphens w:val="0"/>
        <w:jc w:val="both"/>
        <w:rPr>
          <w:rFonts w:ascii="Verdana" w:eastAsia="Times New Roman" w:hAnsi="Verdana" w:cs="Tahoma"/>
          <w:b/>
          <w:kern w:val="0"/>
          <w:sz w:val="22"/>
          <w:szCs w:val="22"/>
          <w:lang w:eastAsia="es-ES" w:bidi="ar-SA"/>
        </w:rPr>
      </w:pPr>
    </w:p>
    <w:p w:rsidR="00652B46" w:rsidRDefault="00652B46" w:rsidP="00AD47F3">
      <w:pPr>
        <w:widowControl/>
        <w:suppressAutoHyphens w:val="0"/>
        <w:jc w:val="both"/>
        <w:rPr>
          <w:rFonts w:ascii="Verdana" w:eastAsia="Times New Roman" w:hAnsi="Verdana" w:cs="Tahoma"/>
          <w:b/>
          <w:kern w:val="0"/>
          <w:sz w:val="22"/>
          <w:szCs w:val="22"/>
          <w:lang w:eastAsia="es-ES" w:bidi="ar-SA"/>
        </w:rPr>
      </w:pPr>
    </w:p>
    <w:p w:rsidR="00652B46" w:rsidRDefault="00652B46" w:rsidP="00AD47F3">
      <w:pPr>
        <w:widowControl/>
        <w:suppressAutoHyphens w:val="0"/>
        <w:jc w:val="both"/>
        <w:rPr>
          <w:rFonts w:ascii="Verdana" w:eastAsia="Times New Roman" w:hAnsi="Verdana" w:cs="Tahoma"/>
          <w:b/>
          <w:kern w:val="0"/>
          <w:sz w:val="22"/>
          <w:szCs w:val="22"/>
          <w:lang w:eastAsia="es-ES" w:bidi="ar-SA"/>
        </w:rPr>
      </w:pPr>
    </w:p>
    <w:p w:rsidR="00652B46" w:rsidRDefault="00652B46" w:rsidP="00AD47F3">
      <w:pPr>
        <w:widowControl/>
        <w:suppressAutoHyphens w:val="0"/>
        <w:jc w:val="both"/>
        <w:rPr>
          <w:rFonts w:ascii="Verdana" w:eastAsia="Times New Roman" w:hAnsi="Verdana" w:cs="Tahoma"/>
          <w:b/>
          <w:kern w:val="0"/>
          <w:sz w:val="22"/>
          <w:szCs w:val="22"/>
          <w:lang w:eastAsia="es-ES" w:bidi="ar-SA"/>
        </w:rPr>
      </w:pPr>
    </w:p>
    <w:p w:rsidR="00652B46" w:rsidRDefault="00652B46" w:rsidP="00AD47F3">
      <w:pPr>
        <w:widowControl/>
        <w:suppressAutoHyphens w:val="0"/>
        <w:jc w:val="both"/>
        <w:rPr>
          <w:rFonts w:ascii="Verdana" w:eastAsia="Times New Roman" w:hAnsi="Verdana" w:cs="Tahoma"/>
          <w:b/>
          <w:kern w:val="0"/>
          <w:sz w:val="22"/>
          <w:szCs w:val="22"/>
          <w:lang w:eastAsia="es-ES" w:bidi="ar-SA"/>
        </w:rPr>
      </w:pPr>
    </w:p>
    <w:p w:rsidR="00652B46" w:rsidRPr="003E5A90" w:rsidRDefault="00652B46" w:rsidP="00AD47F3">
      <w:pPr>
        <w:widowControl/>
        <w:suppressAutoHyphens w:val="0"/>
        <w:jc w:val="both"/>
        <w:rPr>
          <w:rFonts w:ascii="Verdana" w:eastAsia="Times New Roman" w:hAnsi="Verdana" w:cs="Tahoma"/>
          <w:b/>
          <w:kern w:val="0"/>
          <w:sz w:val="22"/>
          <w:szCs w:val="22"/>
          <w:lang w:eastAsia="es-ES" w:bidi="ar-SA"/>
        </w:rPr>
      </w:pPr>
      <w:bookmarkStart w:id="0" w:name="_GoBack"/>
      <w:bookmarkEnd w:id="0"/>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rsidTr="00C67142">
        <w:trPr>
          <w:trHeight w:val="339"/>
        </w:trPr>
        <w:tc>
          <w:tcPr>
            <w:tcW w:w="1163" w:type="pct"/>
            <w:shd w:val="clear" w:color="auto" w:fill="054597"/>
            <w:vAlign w:val="center"/>
          </w:tcPr>
          <w:p w:rsidR="00D77ACE" w:rsidRPr="00DB01DA" w:rsidRDefault="00D77ACE" w:rsidP="00C6714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lastRenderedPageBreak/>
              <w:t>Se deberá aclarar</w:t>
            </w:r>
          </w:p>
        </w:tc>
        <w:tc>
          <w:tcPr>
            <w:tcW w:w="3837" w:type="pct"/>
            <w:shd w:val="clear" w:color="auto" w:fill="FFFFFF" w:themeFill="background1"/>
            <w:vAlign w:val="center"/>
          </w:tcPr>
          <w:p w:rsidR="00D77ACE" w:rsidRPr="00DB01DA" w:rsidRDefault="00D77ACE" w:rsidP="00C67142">
            <w:pPr>
              <w:rPr>
                <w:rFonts w:ascii="Verdana" w:eastAsia="Times New Roman" w:hAnsi="Verdana" w:cs="Times New Roman"/>
                <w:color w:val="000000" w:themeColor="text1"/>
                <w:kern w:val="0"/>
                <w:sz w:val="22"/>
                <w:szCs w:val="22"/>
                <w:lang w:val="es-ES" w:eastAsia="es-ES" w:bidi="ar-SA"/>
              </w:rPr>
            </w:pPr>
          </w:p>
        </w:tc>
      </w:tr>
    </w:tbl>
    <w:p w:rsidR="00B77501" w:rsidRDefault="00B77501" w:rsidP="00B77501">
      <w:pPr>
        <w:rPr>
          <w:rFonts w:ascii="Verdana" w:eastAsia="Times New Roman" w:hAnsi="Verdana" w:cs="Tahoma"/>
          <w:kern w:val="0"/>
          <w:sz w:val="22"/>
          <w:szCs w:val="22"/>
          <w:lang w:eastAsia="es-ES" w:bidi="ar-SA"/>
        </w:rPr>
      </w:pPr>
    </w:p>
    <w:p w:rsidR="004C4629" w:rsidRPr="001D705C" w:rsidRDefault="004C4629" w:rsidP="001D705C">
      <w:pPr>
        <w:numPr>
          <w:ilvl w:val="0"/>
          <w:numId w:val="33"/>
        </w:numPr>
        <w:rPr>
          <w:rFonts w:ascii="Verdana" w:eastAsia="Times New Roman" w:hAnsi="Verdana" w:cs="Tahoma"/>
          <w:b/>
          <w:kern w:val="0"/>
          <w:sz w:val="22"/>
          <w:szCs w:val="22"/>
          <w:lang w:eastAsia="es-ES" w:bidi="ar-SA"/>
        </w:rPr>
      </w:pPr>
      <w:r w:rsidRPr="00041D6E">
        <w:rPr>
          <w:rFonts w:ascii="Verdana" w:eastAsia="Times New Roman" w:hAnsi="Verdana" w:cs="Tahoma"/>
          <w:b/>
          <w:kern w:val="0"/>
          <w:sz w:val="22"/>
          <w:szCs w:val="22"/>
          <w:lang w:eastAsia="es-ES" w:bidi="ar-SA"/>
        </w:rPr>
        <w:t>Precio</w:t>
      </w:r>
      <w:r w:rsidR="00136F9E">
        <w:rPr>
          <w:rFonts w:ascii="Verdana" w:eastAsia="Times New Roman" w:hAnsi="Verdana" w:cs="Tahoma"/>
          <w:b/>
          <w:kern w:val="0"/>
          <w:sz w:val="22"/>
          <w:szCs w:val="22"/>
          <w:lang w:eastAsia="es-ES" w:bidi="ar-SA"/>
        </w:rPr>
        <w:t xml:space="preserve"> unitario y total con </w:t>
      </w:r>
      <w:r w:rsidR="00B914F2">
        <w:rPr>
          <w:rFonts w:ascii="Verdana" w:eastAsia="Times New Roman" w:hAnsi="Verdana" w:cs="Tahoma"/>
          <w:b/>
          <w:kern w:val="0"/>
          <w:sz w:val="22"/>
          <w:szCs w:val="22"/>
          <w:lang w:eastAsia="es-ES" w:bidi="ar-SA"/>
        </w:rPr>
        <w:t>impuestos (pesos uruguayos o dólar pizarra vendedor).</w:t>
      </w:r>
    </w:p>
    <w:p w:rsidR="00481014" w:rsidRDefault="00136F9E"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Mantenimiento de oferta</w:t>
      </w:r>
      <w:r w:rsidR="00175DDE">
        <w:rPr>
          <w:rFonts w:ascii="Verdana" w:eastAsia="Times New Roman" w:hAnsi="Verdana" w:cs="Tahoma"/>
          <w:b/>
          <w:kern w:val="0"/>
          <w:sz w:val="22"/>
          <w:szCs w:val="22"/>
          <w:lang w:eastAsia="es-ES" w:bidi="ar-SA"/>
        </w:rPr>
        <w:t>.</w:t>
      </w:r>
    </w:p>
    <w:p w:rsidR="008E6C10" w:rsidRDefault="008E6C10"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Plazo de entrega.</w:t>
      </w:r>
    </w:p>
    <w:p w:rsidR="0084765D" w:rsidRDefault="0084765D"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Garantía</w:t>
      </w:r>
      <w:r w:rsidR="0025681D">
        <w:rPr>
          <w:rFonts w:ascii="Verdana" w:eastAsia="Times New Roman" w:hAnsi="Verdana" w:cs="Tahoma"/>
          <w:b/>
          <w:kern w:val="0"/>
          <w:sz w:val="22"/>
          <w:szCs w:val="22"/>
          <w:lang w:eastAsia="es-ES" w:bidi="ar-SA"/>
        </w:rPr>
        <w:t>, en caso de corresponder</w:t>
      </w:r>
      <w:r w:rsidR="00175DDE">
        <w:rPr>
          <w:rFonts w:ascii="Verdana" w:eastAsia="Times New Roman" w:hAnsi="Verdana" w:cs="Tahoma"/>
          <w:b/>
          <w:kern w:val="0"/>
          <w:sz w:val="22"/>
          <w:szCs w:val="22"/>
          <w:lang w:eastAsia="es-ES" w:bidi="ar-SA"/>
        </w:rPr>
        <w:t>.</w:t>
      </w:r>
    </w:p>
    <w:p w:rsidR="00C3107F" w:rsidRPr="00F42875" w:rsidRDefault="00C3107F" w:rsidP="0084765D">
      <w:pPr>
        <w:numPr>
          <w:ilvl w:val="0"/>
          <w:numId w:val="33"/>
        </w:numPr>
        <w:rPr>
          <w:rFonts w:ascii="Verdana" w:eastAsia="Times New Roman" w:hAnsi="Verdana" w:cs="Tahoma"/>
          <w:b/>
          <w:kern w:val="0"/>
          <w:sz w:val="22"/>
          <w:szCs w:val="22"/>
          <w:lang w:eastAsia="es-ES" w:bidi="ar-SA"/>
        </w:rPr>
      </w:pPr>
      <w:r w:rsidRPr="00F42875">
        <w:rPr>
          <w:rFonts w:ascii="Verdana" w:eastAsia="Times New Roman" w:hAnsi="Verdana" w:cs="Tahoma"/>
          <w:b/>
          <w:kern w:val="0"/>
          <w:sz w:val="22"/>
          <w:szCs w:val="22"/>
          <w:lang w:eastAsia="es-ES" w:bidi="ar-SA"/>
        </w:rPr>
        <w:t>Toda información adicion</w:t>
      </w:r>
      <w:r w:rsidR="00136F9E" w:rsidRPr="00F42875">
        <w:rPr>
          <w:rFonts w:ascii="Verdana" w:eastAsia="Times New Roman" w:hAnsi="Verdana" w:cs="Tahoma"/>
          <w:b/>
          <w:kern w:val="0"/>
          <w:sz w:val="22"/>
          <w:szCs w:val="22"/>
          <w:lang w:eastAsia="es-ES" w:bidi="ar-SA"/>
        </w:rPr>
        <w:t>al que se considere conveniente</w:t>
      </w:r>
      <w:r w:rsidR="00175DDE" w:rsidRPr="00F42875">
        <w:rPr>
          <w:rFonts w:ascii="Verdana" w:eastAsia="Times New Roman" w:hAnsi="Verdana" w:cs="Tahoma"/>
          <w:b/>
          <w:kern w:val="0"/>
          <w:sz w:val="22"/>
          <w:szCs w:val="22"/>
          <w:lang w:eastAsia="es-ES" w:bidi="ar-SA"/>
        </w:rPr>
        <w:t>.</w:t>
      </w:r>
    </w:p>
    <w:p w:rsidR="004E4776" w:rsidRDefault="004E4776" w:rsidP="004E4776">
      <w:pPr>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4E4776" w:rsidRPr="00DB01DA" w:rsidTr="00171E62">
        <w:trPr>
          <w:trHeight w:val="339"/>
        </w:trPr>
        <w:tc>
          <w:tcPr>
            <w:tcW w:w="1163" w:type="pct"/>
            <w:shd w:val="clear" w:color="auto" w:fill="054597"/>
            <w:vAlign w:val="center"/>
          </w:tcPr>
          <w:p w:rsidR="004E4776" w:rsidRPr="00DB01DA" w:rsidRDefault="003D68E2"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Documentación</w:t>
            </w:r>
          </w:p>
        </w:tc>
        <w:tc>
          <w:tcPr>
            <w:tcW w:w="3837" w:type="pct"/>
            <w:shd w:val="clear" w:color="auto" w:fill="FFFFFF" w:themeFill="background1"/>
            <w:vAlign w:val="center"/>
          </w:tcPr>
          <w:p w:rsidR="004E4776" w:rsidRPr="00DB01DA" w:rsidRDefault="004E4776" w:rsidP="00171E62">
            <w:pPr>
              <w:rPr>
                <w:rFonts w:ascii="Verdana" w:eastAsia="Times New Roman" w:hAnsi="Verdana" w:cs="Times New Roman"/>
                <w:color w:val="000000" w:themeColor="text1"/>
                <w:kern w:val="0"/>
                <w:sz w:val="22"/>
                <w:szCs w:val="22"/>
                <w:lang w:val="es-ES" w:eastAsia="es-ES" w:bidi="ar-SA"/>
              </w:rPr>
            </w:pPr>
          </w:p>
        </w:tc>
      </w:tr>
    </w:tbl>
    <w:p w:rsidR="004E4776" w:rsidRDefault="004E4776" w:rsidP="003D68E2">
      <w:pPr>
        <w:pStyle w:val="Prrafodelista"/>
        <w:rPr>
          <w:rFonts w:ascii="Verdana" w:eastAsia="Times New Roman" w:hAnsi="Verdana" w:cs="Tahoma"/>
          <w:kern w:val="0"/>
          <w:sz w:val="22"/>
          <w:szCs w:val="22"/>
          <w:lang w:eastAsia="es-ES" w:bidi="ar-SA"/>
        </w:rPr>
      </w:pPr>
    </w:p>
    <w:p w:rsidR="003D68E2" w:rsidRDefault="003D68E2" w:rsidP="003D68E2">
      <w:pPr>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Formulario de identificación del oferente, que luce como Anexo I.</w:t>
      </w:r>
    </w:p>
    <w:p w:rsidR="00FB65B3" w:rsidRDefault="00FB65B3" w:rsidP="00FB65B3">
      <w:pPr>
        <w:ind w:left="360"/>
        <w:rPr>
          <w:rFonts w:ascii="Verdana" w:eastAsia="Times New Roman" w:hAnsi="Verdana" w:cs="Tahoma"/>
          <w:kern w:val="0"/>
          <w:sz w:val="22"/>
          <w:szCs w:val="22"/>
          <w:lang w:eastAsia="es-ES" w:bidi="ar-SA"/>
        </w:rPr>
      </w:pPr>
    </w:p>
    <w:p w:rsidR="00675160" w:rsidRDefault="00675160"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675160" w:rsidRPr="00DB01DA" w:rsidTr="00171E62">
        <w:trPr>
          <w:trHeight w:val="339"/>
        </w:trPr>
        <w:tc>
          <w:tcPr>
            <w:tcW w:w="1163" w:type="pct"/>
            <w:shd w:val="clear" w:color="auto" w:fill="054597"/>
            <w:vAlign w:val="center"/>
          </w:tcPr>
          <w:p w:rsidR="00675160" w:rsidRPr="00DB01DA" w:rsidRDefault="00136F9E"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Adjudicación</w:t>
            </w:r>
          </w:p>
        </w:tc>
        <w:tc>
          <w:tcPr>
            <w:tcW w:w="3837" w:type="pct"/>
            <w:shd w:val="clear" w:color="auto" w:fill="FFFFFF" w:themeFill="background1"/>
            <w:vAlign w:val="center"/>
          </w:tcPr>
          <w:p w:rsidR="00675160" w:rsidRPr="00675160" w:rsidRDefault="00675160" w:rsidP="00171E62">
            <w:pPr>
              <w:rPr>
                <w:rFonts w:ascii="Verdana" w:eastAsia="Times New Roman" w:hAnsi="Verdana" w:cs="Times New Roman"/>
                <w:color w:val="000000" w:themeColor="text1"/>
                <w:kern w:val="0"/>
                <w:sz w:val="22"/>
                <w:szCs w:val="22"/>
                <w:lang w:val="es-ES" w:eastAsia="es-ES" w:bidi="ar-SA"/>
              </w:rPr>
            </w:pPr>
          </w:p>
        </w:tc>
      </w:tr>
    </w:tbl>
    <w:p w:rsidR="00675160" w:rsidRDefault="00675160" w:rsidP="00675160">
      <w:pPr>
        <w:ind w:left="720"/>
        <w:rPr>
          <w:rFonts w:ascii="Verdana" w:eastAsia="Times New Roman" w:hAnsi="Verdana" w:cs="Tahoma"/>
          <w:kern w:val="0"/>
          <w:sz w:val="22"/>
          <w:szCs w:val="22"/>
          <w:lang w:eastAsia="es-ES" w:bidi="ar-SA"/>
        </w:rPr>
      </w:pPr>
    </w:p>
    <w:p w:rsidR="00675160" w:rsidRDefault="00136F9E"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adjudicación se realizará a la oferta que resulte más conveniente para 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dministración</w:t>
      </w:r>
      <w:r w:rsidR="0052514E" w:rsidRPr="00AB0F23">
        <w:rPr>
          <w:rFonts w:ascii="Verdana" w:eastAsia="Times New Roman" w:hAnsi="Verdana" w:cs="Tahoma"/>
          <w:kern w:val="0"/>
          <w:sz w:val="22"/>
          <w:szCs w:val="22"/>
          <w:lang w:eastAsia="es-ES" w:bidi="ar-SA"/>
        </w:rPr>
        <w:t>, cumpliendo con todos los requisitos establecidos</w:t>
      </w:r>
      <w:r w:rsidR="00175DDE">
        <w:rPr>
          <w:rFonts w:ascii="Verdana" w:eastAsia="Times New Roman" w:hAnsi="Verdana" w:cs="Tahoma"/>
          <w:kern w:val="0"/>
          <w:sz w:val="22"/>
          <w:szCs w:val="22"/>
          <w:lang w:eastAsia="es-ES" w:bidi="ar-SA"/>
        </w:rPr>
        <w:t>.</w:t>
      </w:r>
    </w:p>
    <w:p w:rsidR="00E65A50" w:rsidRPr="00AB0F23" w:rsidRDefault="00E65A50"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 xml:space="preserve">dministración </w:t>
      </w:r>
      <w:r w:rsidR="0052514E" w:rsidRPr="00AB0F23">
        <w:rPr>
          <w:rFonts w:ascii="Verdana" w:eastAsia="Times New Roman" w:hAnsi="Verdana" w:cs="Tahoma"/>
          <w:kern w:val="0"/>
          <w:sz w:val="22"/>
          <w:szCs w:val="22"/>
          <w:lang w:eastAsia="es-ES" w:bidi="ar-SA"/>
        </w:rPr>
        <w:t xml:space="preserve">se reserva el derecho de </w:t>
      </w:r>
      <w:r w:rsidRPr="00AB0F23">
        <w:rPr>
          <w:rFonts w:ascii="Verdana" w:eastAsia="Times New Roman" w:hAnsi="Verdana" w:cs="Tahoma"/>
          <w:kern w:val="0"/>
          <w:sz w:val="22"/>
          <w:szCs w:val="22"/>
          <w:lang w:eastAsia="es-ES" w:bidi="ar-SA"/>
        </w:rPr>
        <w:t>efectuar adjudicaciones parciales o dese</w:t>
      </w:r>
      <w:r w:rsidR="0052514E" w:rsidRPr="00AB0F23">
        <w:rPr>
          <w:rFonts w:ascii="Verdana" w:eastAsia="Times New Roman" w:hAnsi="Verdana" w:cs="Tahoma"/>
          <w:kern w:val="0"/>
          <w:sz w:val="22"/>
          <w:szCs w:val="22"/>
          <w:lang w:eastAsia="es-ES" w:bidi="ar-SA"/>
        </w:rPr>
        <w:t>stim</w:t>
      </w:r>
      <w:r w:rsidRPr="00AB0F23">
        <w:rPr>
          <w:rFonts w:ascii="Verdana" w:eastAsia="Times New Roman" w:hAnsi="Verdana" w:cs="Tahoma"/>
          <w:kern w:val="0"/>
          <w:sz w:val="22"/>
          <w:szCs w:val="22"/>
          <w:lang w:eastAsia="es-ES" w:bidi="ar-SA"/>
        </w:rPr>
        <w:t>ar todas las ofertas si las considera</w:t>
      </w:r>
      <w:r w:rsidR="0052514E" w:rsidRPr="00AB0F23">
        <w:rPr>
          <w:rFonts w:ascii="Verdana" w:eastAsia="Times New Roman" w:hAnsi="Verdana" w:cs="Tahoma"/>
          <w:kern w:val="0"/>
          <w:sz w:val="22"/>
          <w:szCs w:val="22"/>
          <w:lang w:eastAsia="es-ES" w:bidi="ar-SA"/>
        </w:rPr>
        <w:t>ra</w:t>
      </w:r>
      <w:r w:rsidRPr="00AB0F23">
        <w:rPr>
          <w:rFonts w:ascii="Verdana" w:eastAsia="Times New Roman" w:hAnsi="Verdana" w:cs="Tahoma"/>
          <w:kern w:val="0"/>
          <w:sz w:val="22"/>
          <w:szCs w:val="22"/>
          <w:lang w:eastAsia="es-ES" w:bidi="ar-SA"/>
        </w:rPr>
        <w:t xml:space="preserve"> inconvenientes</w:t>
      </w:r>
      <w:r w:rsidR="00175DDE">
        <w:rPr>
          <w:rFonts w:ascii="Verdana" w:eastAsia="Times New Roman" w:hAnsi="Verdana" w:cs="Tahoma"/>
          <w:kern w:val="0"/>
          <w:sz w:val="22"/>
          <w:szCs w:val="22"/>
          <w:lang w:eastAsia="es-ES" w:bidi="ar-SA"/>
        </w:rPr>
        <w:t>.</w:t>
      </w:r>
    </w:p>
    <w:p w:rsidR="00AB0F23" w:rsidRDefault="00AB0F23"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rsidTr="00D77ACE">
        <w:trPr>
          <w:trHeight w:val="339"/>
        </w:trPr>
        <w:tc>
          <w:tcPr>
            <w:tcW w:w="1163" w:type="pct"/>
            <w:shd w:val="clear" w:color="auto" w:fill="054597"/>
            <w:vAlign w:val="center"/>
          </w:tcPr>
          <w:p w:rsidR="00D77ACE" w:rsidRPr="00DB01DA" w:rsidRDefault="00D77ACE" w:rsidP="00D77ACE">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Forma de pago</w:t>
            </w:r>
          </w:p>
        </w:tc>
        <w:tc>
          <w:tcPr>
            <w:tcW w:w="3837" w:type="pct"/>
            <w:shd w:val="clear" w:color="auto" w:fill="FFFFFF" w:themeFill="background1"/>
            <w:vAlign w:val="center"/>
          </w:tcPr>
          <w:p w:rsidR="00D77ACE" w:rsidRPr="00675160" w:rsidRDefault="00D77ACE" w:rsidP="00C67142">
            <w:pPr>
              <w:rPr>
                <w:rFonts w:ascii="Verdana" w:eastAsia="Times New Roman" w:hAnsi="Verdana" w:cs="Times New Roman"/>
                <w:color w:val="000000" w:themeColor="text1"/>
                <w:kern w:val="0"/>
                <w:sz w:val="22"/>
                <w:szCs w:val="22"/>
                <w:lang w:val="es-ES" w:eastAsia="es-ES" w:bidi="ar-SA"/>
              </w:rPr>
            </w:pPr>
          </w:p>
        </w:tc>
      </w:tr>
    </w:tbl>
    <w:p w:rsidR="007C1382" w:rsidRDefault="007C1382" w:rsidP="00D77ACE">
      <w:pPr>
        <w:ind w:left="720"/>
        <w:rPr>
          <w:rFonts w:ascii="Verdana" w:eastAsia="Times New Roman" w:hAnsi="Verdana" w:cs="Tahoma"/>
          <w:kern w:val="0"/>
          <w:sz w:val="22"/>
          <w:szCs w:val="22"/>
          <w:lang w:eastAsia="es-ES" w:bidi="ar-SA"/>
        </w:rPr>
      </w:pPr>
    </w:p>
    <w:p w:rsidR="00675160" w:rsidRPr="00675160" w:rsidRDefault="00675160" w:rsidP="00675160">
      <w:pPr>
        <w:pStyle w:val="Prrafodelista"/>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 xml:space="preserve">Crédito SIIF, </w:t>
      </w:r>
      <w:r w:rsidR="00E817FF">
        <w:rPr>
          <w:rFonts w:ascii="Verdana" w:eastAsia="Times New Roman" w:hAnsi="Verdana" w:cs="Tahoma"/>
          <w:kern w:val="0"/>
          <w:sz w:val="22"/>
          <w:szCs w:val="22"/>
          <w:lang w:eastAsia="es-ES" w:bidi="ar-SA"/>
        </w:rPr>
        <w:t>a 60</w:t>
      </w:r>
      <w:r w:rsidR="00175DDE">
        <w:rPr>
          <w:rFonts w:ascii="Verdana" w:eastAsia="Times New Roman" w:hAnsi="Verdana" w:cs="Tahoma"/>
          <w:kern w:val="0"/>
          <w:sz w:val="22"/>
          <w:szCs w:val="22"/>
          <w:lang w:eastAsia="es-ES" w:bidi="ar-SA"/>
        </w:rPr>
        <w:t xml:space="preserve"> días </w:t>
      </w:r>
      <w:r>
        <w:rPr>
          <w:rFonts w:ascii="Verdana" w:eastAsia="Times New Roman" w:hAnsi="Verdana" w:cs="Tahoma"/>
          <w:kern w:val="0"/>
          <w:sz w:val="22"/>
          <w:szCs w:val="22"/>
          <w:lang w:eastAsia="es-ES" w:bidi="ar-SA"/>
        </w:rPr>
        <w:t>en moneda nacional.</w:t>
      </w: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6B1503" w:rsidRPr="000102BC" w:rsidTr="00087D28">
        <w:tc>
          <w:tcPr>
            <w:tcW w:w="10456" w:type="dxa"/>
            <w:shd w:val="clear" w:color="auto" w:fill="054597"/>
          </w:tcPr>
          <w:p w:rsidR="006B1503" w:rsidRPr="000102BC" w:rsidRDefault="008E6C10" w:rsidP="00171E62">
            <w:pPr>
              <w:jc w:val="center"/>
              <w:rPr>
                <w:rFonts w:ascii="Verdana" w:hAnsi="Verdana"/>
                <w:b/>
                <w:lang w:val="es-ES"/>
              </w:rPr>
            </w:pPr>
            <w:r>
              <w:rPr>
                <w:rFonts w:ascii="Verdana" w:eastAsia="Times New Roman" w:hAnsi="Verdana" w:cs="Tahoma"/>
                <w:kern w:val="0"/>
                <w:sz w:val="22"/>
                <w:szCs w:val="22"/>
                <w:lang w:eastAsia="es-ES" w:bidi="ar-SA"/>
              </w:rPr>
              <w:br w:type="page"/>
            </w:r>
            <w:r w:rsidR="006B1503">
              <w:rPr>
                <w:rFonts w:ascii="Verdana" w:hAnsi="Verdana"/>
                <w:b/>
                <w:sz w:val="22"/>
                <w:lang w:val="es-ES"/>
              </w:rPr>
              <w:t>ANEXO I</w:t>
            </w:r>
          </w:p>
        </w:tc>
      </w:tr>
      <w:tr w:rsidR="006B1503" w:rsidRPr="00895B01" w:rsidTr="00087D28">
        <w:tc>
          <w:tcPr>
            <w:tcW w:w="10456" w:type="dxa"/>
          </w:tcPr>
          <w:p w:rsidR="006B1503" w:rsidRPr="00997C48" w:rsidRDefault="006B1503" w:rsidP="00171E62">
            <w:pPr>
              <w:jc w:val="center"/>
              <w:rPr>
                <w:rFonts w:ascii="Verdana" w:hAnsi="Verdana"/>
                <w:color w:val="000000" w:themeColor="text1"/>
                <w:lang w:val="es-ES"/>
              </w:rPr>
            </w:pPr>
            <w:r>
              <w:rPr>
                <w:rFonts w:ascii="Verdana" w:hAnsi="Verdana"/>
                <w:color w:val="000000" w:themeColor="text1"/>
                <w:lang w:val="es-ES"/>
              </w:rPr>
              <w:t>Formulario de Identificación del Oferente</w:t>
            </w:r>
          </w:p>
        </w:tc>
      </w:tr>
    </w:tbl>
    <w:p w:rsidR="006B1503" w:rsidRDefault="006B1503" w:rsidP="006B1503">
      <w:pPr>
        <w:widowControl/>
        <w:suppressAutoHyphens w:val="0"/>
        <w:rPr>
          <w:rFonts w:ascii="Verdana" w:eastAsia="Times New Roman" w:hAnsi="Verdana" w:cs="Tahoma"/>
          <w:kern w:val="0"/>
          <w:sz w:val="22"/>
          <w:szCs w:val="22"/>
          <w:lang w:eastAsia="es-ES" w:bidi="ar-SA"/>
        </w:rPr>
      </w:pPr>
    </w:p>
    <w:p w:rsidR="00E2235D" w:rsidRDefault="00E2235D" w:rsidP="006B1503">
      <w:pPr>
        <w:widowControl/>
        <w:suppressAutoHyphens w:val="0"/>
        <w:rPr>
          <w:rFonts w:ascii="Verdana" w:eastAsia="Times New Roman" w:hAnsi="Verdana" w:cs="Tahoma"/>
          <w:kern w:val="0"/>
          <w:sz w:val="22"/>
          <w:szCs w:val="22"/>
          <w:lang w:eastAsia="es-ES" w:bidi="ar-SA"/>
        </w:rPr>
      </w:pPr>
    </w:p>
    <w:p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rsidTr="00E2235D">
        <w:trPr>
          <w:jc w:val="center"/>
        </w:trPr>
        <w:tc>
          <w:tcPr>
            <w:tcW w:w="9639" w:type="dxa"/>
            <w:shd w:val="clear" w:color="auto" w:fill="054597"/>
            <w:vAlign w:val="center"/>
          </w:tcPr>
          <w:p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RAZÓN SOCIAL DE LA EMPRESA</w:t>
            </w:r>
          </w:p>
        </w:tc>
      </w:tr>
      <w:tr w:rsidR="00E2235D" w:rsidTr="00E2235D">
        <w:trPr>
          <w:trHeight w:val="545"/>
          <w:jc w:val="center"/>
        </w:trPr>
        <w:tc>
          <w:tcPr>
            <w:tcW w:w="9639" w:type="dxa"/>
            <w:shd w:val="clear" w:color="auto" w:fill="auto"/>
            <w:vAlign w:val="center"/>
          </w:tcPr>
          <w:p w:rsidR="00E2235D" w:rsidRDefault="00E2235D" w:rsidP="006B1503">
            <w:pPr>
              <w:jc w:val="center"/>
              <w:rPr>
                <w:rFonts w:ascii="Verdana" w:eastAsia="Times New Roman" w:hAnsi="Verdana" w:cs="Times New Roman"/>
                <w:kern w:val="0"/>
                <w:sz w:val="22"/>
                <w:szCs w:val="22"/>
                <w:lang w:val="es-ES" w:eastAsia="es-ES" w:bidi="ar-SA"/>
              </w:rPr>
            </w:pPr>
          </w:p>
        </w:tc>
      </w:tr>
    </w:tbl>
    <w:p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rsidTr="00E2235D">
        <w:trPr>
          <w:jc w:val="center"/>
        </w:trPr>
        <w:tc>
          <w:tcPr>
            <w:tcW w:w="9639" w:type="dxa"/>
            <w:shd w:val="clear" w:color="auto" w:fill="054597"/>
            <w:vAlign w:val="center"/>
          </w:tcPr>
          <w:p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NOMBRE COMERCIAL DE LA EMPRESA</w:t>
            </w:r>
          </w:p>
        </w:tc>
      </w:tr>
      <w:tr w:rsidR="00E2235D" w:rsidTr="00E2235D">
        <w:trPr>
          <w:trHeight w:val="545"/>
          <w:jc w:val="center"/>
        </w:trPr>
        <w:tc>
          <w:tcPr>
            <w:tcW w:w="9639" w:type="dxa"/>
            <w:shd w:val="clear" w:color="auto" w:fill="auto"/>
            <w:vAlign w:val="center"/>
          </w:tcPr>
          <w:p w:rsidR="00E2235D" w:rsidRDefault="00E2235D" w:rsidP="00171E62">
            <w:pPr>
              <w:jc w:val="center"/>
              <w:rPr>
                <w:rFonts w:ascii="Verdana" w:eastAsia="Times New Roman" w:hAnsi="Verdana" w:cs="Times New Roman"/>
                <w:kern w:val="0"/>
                <w:sz w:val="22"/>
                <w:szCs w:val="22"/>
                <w:lang w:val="es-ES" w:eastAsia="es-ES" w:bidi="ar-SA"/>
              </w:rPr>
            </w:pPr>
          </w:p>
        </w:tc>
      </w:tr>
    </w:tbl>
    <w:p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rsidTr="00E2235D">
        <w:trPr>
          <w:jc w:val="center"/>
        </w:trPr>
        <w:tc>
          <w:tcPr>
            <w:tcW w:w="9639" w:type="dxa"/>
            <w:shd w:val="clear" w:color="auto" w:fill="054597"/>
            <w:vAlign w:val="center"/>
          </w:tcPr>
          <w:p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U</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T</w:t>
            </w:r>
            <w:r w:rsidR="00175DDE">
              <w:rPr>
                <w:rFonts w:ascii="Verdana" w:eastAsia="Times New Roman" w:hAnsi="Verdana" w:cs="Times New Roman"/>
                <w:b/>
                <w:color w:val="FFFFFF" w:themeColor="background1"/>
                <w:kern w:val="0"/>
                <w:sz w:val="22"/>
                <w:szCs w:val="22"/>
                <w:lang w:val="es-ES" w:eastAsia="es-ES" w:bidi="ar-SA"/>
              </w:rPr>
              <w:t>.</w:t>
            </w:r>
          </w:p>
        </w:tc>
      </w:tr>
      <w:tr w:rsidR="00E2235D" w:rsidTr="00E2235D">
        <w:trPr>
          <w:trHeight w:val="545"/>
          <w:jc w:val="center"/>
        </w:trPr>
        <w:tc>
          <w:tcPr>
            <w:tcW w:w="9639" w:type="dxa"/>
            <w:shd w:val="clear" w:color="auto" w:fill="auto"/>
            <w:vAlign w:val="center"/>
          </w:tcPr>
          <w:p w:rsidR="00E2235D" w:rsidRDefault="00E2235D" w:rsidP="00171E62">
            <w:pPr>
              <w:jc w:val="center"/>
              <w:rPr>
                <w:rFonts w:ascii="Verdana" w:eastAsia="Times New Roman" w:hAnsi="Verdana" w:cs="Times New Roman"/>
                <w:kern w:val="0"/>
                <w:sz w:val="22"/>
                <w:szCs w:val="22"/>
                <w:lang w:val="es-ES" w:eastAsia="es-ES" w:bidi="ar-SA"/>
              </w:rPr>
            </w:pPr>
          </w:p>
        </w:tc>
      </w:tr>
    </w:tbl>
    <w:p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1503" w:rsidRPr="000102BC" w:rsidTr="00E2235D">
        <w:tc>
          <w:tcPr>
            <w:tcW w:w="9639" w:type="dxa"/>
            <w:shd w:val="clear" w:color="auto" w:fill="054597"/>
          </w:tcPr>
          <w:p w:rsidR="006B1503" w:rsidRPr="000102BC" w:rsidRDefault="00E2235D" w:rsidP="00171E62">
            <w:pPr>
              <w:jc w:val="center"/>
              <w:rPr>
                <w:rFonts w:ascii="Verdana" w:hAnsi="Verdana"/>
                <w:b/>
                <w:lang w:val="es-ES"/>
              </w:rPr>
            </w:pPr>
            <w:r>
              <w:rPr>
                <w:rFonts w:ascii="Verdana" w:hAnsi="Verdana"/>
                <w:b/>
                <w:sz w:val="22"/>
                <w:lang w:val="es-ES"/>
              </w:rPr>
              <w:t>DECLARACIÓN JURADA</w:t>
            </w:r>
          </w:p>
        </w:tc>
      </w:tr>
      <w:tr w:rsidR="006B1503" w:rsidTr="00E2235D">
        <w:tc>
          <w:tcPr>
            <w:tcW w:w="9639" w:type="dxa"/>
            <w:shd w:val="clear" w:color="auto" w:fill="F2F2F2" w:themeFill="background1" w:themeFillShade="F2"/>
          </w:tcPr>
          <w:p w:rsidR="00E2235D" w:rsidRPr="006B1D4E" w:rsidRDefault="00E2235D" w:rsidP="00E2235D">
            <w:pPr>
              <w:spacing w:before="100" w:after="100" w:line="192" w:lineRule="auto"/>
              <w:jc w:val="center"/>
              <w:rPr>
                <w:rFonts w:ascii="Verdana" w:hAnsi="Verdana"/>
                <w:color w:val="000000" w:themeColor="text1"/>
                <w:sz w:val="22"/>
                <w:lang w:val="es-ES"/>
              </w:rPr>
            </w:pPr>
            <w:r w:rsidRPr="006B1D4E">
              <w:rPr>
                <w:rFonts w:ascii="Verdana" w:hAnsi="Verdana"/>
                <w:color w:val="000000" w:themeColor="text1"/>
                <w:sz w:val="22"/>
                <w:lang w:val="es-ES"/>
              </w:rPr>
              <w:t>El que suscribe d</w:t>
            </w:r>
            <w:r w:rsidR="006B1503" w:rsidRPr="006B1D4E">
              <w:rPr>
                <w:rFonts w:ascii="Verdana" w:hAnsi="Verdana"/>
                <w:color w:val="000000" w:themeColor="text1"/>
                <w:sz w:val="22"/>
                <w:lang w:val="es-ES"/>
              </w:rPr>
              <w:t>eclar</w:t>
            </w:r>
            <w:r w:rsidRPr="006B1D4E">
              <w:rPr>
                <w:rFonts w:ascii="Verdana" w:hAnsi="Verdana"/>
                <w:color w:val="000000" w:themeColor="text1"/>
                <w:sz w:val="22"/>
                <w:lang w:val="es-ES"/>
              </w:rPr>
              <w:t>a</w:t>
            </w:r>
            <w:r w:rsidR="006B1503" w:rsidRPr="006B1D4E">
              <w:rPr>
                <w:rFonts w:ascii="Verdana" w:hAnsi="Verdana"/>
                <w:color w:val="000000" w:themeColor="text1"/>
                <w:sz w:val="22"/>
                <w:lang w:val="es-ES"/>
              </w:rPr>
              <w:t xml:space="preserve"> contar con capacidad para contratar con el Estado, no encontrándose en ninguna</w:t>
            </w:r>
            <w:r w:rsidRPr="006B1D4E">
              <w:rPr>
                <w:rFonts w:ascii="Verdana" w:hAnsi="Verdana"/>
                <w:color w:val="000000" w:themeColor="text1"/>
                <w:sz w:val="22"/>
                <w:lang w:val="es-ES"/>
              </w:rPr>
              <w:t xml:space="preserve"> </w:t>
            </w:r>
            <w:r w:rsidR="006B1503" w:rsidRPr="006B1D4E">
              <w:rPr>
                <w:rFonts w:ascii="Verdana" w:hAnsi="Verdana"/>
                <w:color w:val="000000" w:themeColor="text1"/>
                <w:sz w:val="22"/>
                <w:lang w:val="es-ES"/>
              </w:rPr>
              <w:t xml:space="preserve">situación que expresamente le impida </w:t>
            </w:r>
            <w:r w:rsidRPr="006B1D4E">
              <w:rPr>
                <w:rFonts w:ascii="Verdana" w:hAnsi="Verdana"/>
                <w:color w:val="000000" w:themeColor="text1"/>
                <w:sz w:val="22"/>
                <w:lang w:val="es-ES"/>
              </w:rPr>
              <w:t xml:space="preserve">dicha contratación, conforme lo </w:t>
            </w:r>
            <w:r w:rsidR="006B1503" w:rsidRPr="006B1D4E">
              <w:rPr>
                <w:rFonts w:ascii="Verdana" w:hAnsi="Verdana"/>
                <w:color w:val="000000" w:themeColor="text1"/>
                <w:sz w:val="22"/>
                <w:lang w:val="es-ES"/>
              </w:rPr>
              <w:t>preceptuado por e</w:t>
            </w:r>
            <w:r w:rsidRPr="006B1D4E">
              <w:rPr>
                <w:rFonts w:ascii="Verdana" w:hAnsi="Verdana"/>
                <w:color w:val="000000" w:themeColor="text1"/>
                <w:sz w:val="22"/>
                <w:lang w:val="es-ES"/>
              </w:rPr>
              <w:t>l Art. 46 del T.O.C.A.F. y</w:t>
            </w:r>
            <w:r w:rsidR="006B1503" w:rsidRPr="006B1D4E">
              <w:rPr>
                <w:rFonts w:ascii="Verdana" w:hAnsi="Verdana"/>
                <w:color w:val="000000" w:themeColor="text1"/>
                <w:sz w:val="22"/>
                <w:lang w:val="es-ES"/>
              </w:rPr>
              <w:t xml:space="preserve"> restantes normas concordant</w:t>
            </w:r>
            <w:r w:rsidRPr="006B1D4E">
              <w:rPr>
                <w:rFonts w:ascii="Verdana" w:hAnsi="Verdana"/>
                <w:color w:val="000000" w:themeColor="text1"/>
                <w:sz w:val="22"/>
                <w:lang w:val="es-ES"/>
              </w:rPr>
              <w:t>es y complementarias.</w:t>
            </w:r>
          </w:p>
          <w:p w:rsidR="006B1503" w:rsidRPr="004D2CBB" w:rsidRDefault="006B1D4E" w:rsidP="00E2235D">
            <w:pPr>
              <w:spacing w:before="100" w:after="100" w:line="192" w:lineRule="auto"/>
              <w:jc w:val="center"/>
              <w:rPr>
                <w:rFonts w:ascii="Verdana" w:hAnsi="Verdana"/>
                <w:i/>
                <w:lang w:val="es-ES"/>
              </w:rPr>
            </w:pPr>
            <w:r w:rsidRPr="006B1D4E">
              <w:rPr>
                <w:rFonts w:ascii="Verdana" w:hAnsi="Verdana"/>
                <w:color w:val="000000" w:themeColor="text1"/>
                <w:sz w:val="22"/>
                <w:lang w:val="es-ES"/>
              </w:rPr>
              <w:t>Entiendo también, que t</w:t>
            </w:r>
            <w:r w:rsidR="006B1503" w:rsidRPr="006B1D4E">
              <w:rPr>
                <w:rFonts w:ascii="Verdana" w:hAnsi="Verdana"/>
                <w:color w:val="000000" w:themeColor="text1"/>
                <w:sz w:val="22"/>
                <w:lang w:val="es-ES"/>
              </w:rPr>
              <w:t>odas las</w:t>
            </w:r>
            <w:r w:rsidR="00E2235D" w:rsidRPr="006B1D4E">
              <w:rPr>
                <w:rFonts w:ascii="Verdana" w:hAnsi="Verdana"/>
                <w:color w:val="000000" w:themeColor="text1"/>
                <w:sz w:val="22"/>
                <w:lang w:val="es-ES"/>
              </w:rPr>
              <w:t xml:space="preserve"> </w:t>
            </w:r>
            <w:r w:rsidR="006B1503" w:rsidRPr="006B1D4E">
              <w:rPr>
                <w:rFonts w:ascii="Verdana" w:hAnsi="Verdana"/>
                <w:color w:val="000000" w:themeColor="text1"/>
                <w:sz w:val="22"/>
                <w:lang w:val="es-ES"/>
              </w:rPr>
              <w:t>notificaciones se harán al correo registrado en RUPE.</w:t>
            </w:r>
          </w:p>
        </w:tc>
      </w:tr>
    </w:tbl>
    <w:p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rsidTr="00171E62">
        <w:trPr>
          <w:jc w:val="center"/>
        </w:trPr>
        <w:tc>
          <w:tcPr>
            <w:tcW w:w="9639" w:type="dxa"/>
            <w:shd w:val="clear" w:color="auto" w:fill="054597"/>
            <w:vAlign w:val="center"/>
          </w:tcPr>
          <w:p w:rsidR="00E2235D" w:rsidRPr="009D4613" w:rsidRDefault="00E2235D" w:rsidP="00E2235D">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FIRMA</w:t>
            </w:r>
          </w:p>
        </w:tc>
      </w:tr>
      <w:tr w:rsidR="00E2235D" w:rsidTr="00171E62">
        <w:trPr>
          <w:trHeight w:val="545"/>
          <w:jc w:val="center"/>
        </w:trPr>
        <w:tc>
          <w:tcPr>
            <w:tcW w:w="9639" w:type="dxa"/>
            <w:shd w:val="clear" w:color="auto" w:fill="auto"/>
            <w:vAlign w:val="center"/>
          </w:tcPr>
          <w:p w:rsidR="00E2235D" w:rsidRDefault="00E2235D" w:rsidP="00171E62">
            <w:pPr>
              <w:jc w:val="center"/>
              <w:rPr>
                <w:rFonts w:ascii="Verdana" w:eastAsia="Times New Roman" w:hAnsi="Verdana" w:cs="Times New Roman"/>
                <w:kern w:val="0"/>
                <w:sz w:val="22"/>
                <w:szCs w:val="22"/>
                <w:lang w:val="es-ES" w:eastAsia="es-ES" w:bidi="ar-SA"/>
              </w:rPr>
            </w:pPr>
          </w:p>
        </w:tc>
      </w:tr>
    </w:tbl>
    <w:p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rsidTr="00171E62">
        <w:trPr>
          <w:jc w:val="center"/>
        </w:trPr>
        <w:tc>
          <w:tcPr>
            <w:tcW w:w="9639" w:type="dxa"/>
            <w:shd w:val="clear" w:color="auto" w:fill="054597"/>
            <w:vAlign w:val="center"/>
          </w:tcPr>
          <w:p w:rsidR="00E2235D" w:rsidRPr="009D4613" w:rsidRDefault="00E2235D"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ACLARACIÓN DE FIRMA</w:t>
            </w:r>
          </w:p>
        </w:tc>
      </w:tr>
      <w:tr w:rsidR="00E2235D" w:rsidTr="00171E62">
        <w:trPr>
          <w:trHeight w:val="545"/>
          <w:jc w:val="center"/>
        </w:trPr>
        <w:tc>
          <w:tcPr>
            <w:tcW w:w="9639" w:type="dxa"/>
            <w:shd w:val="clear" w:color="auto" w:fill="auto"/>
            <w:vAlign w:val="center"/>
          </w:tcPr>
          <w:p w:rsidR="00E2235D" w:rsidRDefault="00E2235D" w:rsidP="00171E62">
            <w:pPr>
              <w:jc w:val="center"/>
              <w:rPr>
                <w:rFonts w:ascii="Verdana" w:eastAsia="Times New Roman" w:hAnsi="Verdana" w:cs="Times New Roman"/>
                <w:kern w:val="0"/>
                <w:sz w:val="22"/>
                <w:szCs w:val="22"/>
                <w:lang w:val="es-ES" w:eastAsia="es-ES" w:bidi="ar-SA"/>
              </w:rPr>
            </w:pPr>
          </w:p>
        </w:tc>
      </w:tr>
    </w:tbl>
    <w:p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2235D" w:rsidRPr="000102BC" w:rsidTr="00171E62">
        <w:tc>
          <w:tcPr>
            <w:tcW w:w="9639" w:type="dxa"/>
            <w:shd w:val="clear" w:color="auto" w:fill="054597"/>
          </w:tcPr>
          <w:p w:rsidR="00E2235D" w:rsidRPr="000102BC" w:rsidRDefault="00E2235D" w:rsidP="00171E62">
            <w:pPr>
              <w:jc w:val="center"/>
              <w:rPr>
                <w:rFonts w:ascii="Verdana" w:hAnsi="Verdana"/>
                <w:b/>
                <w:lang w:val="es-ES"/>
              </w:rPr>
            </w:pPr>
            <w:r>
              <w:rPr>
                <w:rFonts w:ascii="Verdana" w:hAnsi="Verdana"/>
                <w:b/>
                <w:sz w:val="22"/>
                <w:lang w:val="es-ES"/>
              </w:rPr>
              <w:t>ARTÍCULO 239º DEL CÓDIGO PENAL</w:t>
            </w:r>
          </w:p>
        </w:tc>
      </w:tr>
      <w:tr w:rsidR="00E2235D" w:rsidTr="00171E62">
        <w:tc>
          <w:tcPr>
            <w:tcW w:w="9639" w:type="dxa"/>
            <w:shd w:val="clear" w:color="auto" w:fill="F2F2F2" w:themeFill="background1" w:themeFillShade="F2"/>
          </w:tcPr>
          <w:p w:rsidR="00E2235D" w:rsidRPr="006B1D4E" w:rsidRDefault="006B1D4E" w:rsidP="00E2235D">
            <w:pPr>
              <w:spacing w:before="100" w:after="100" w:line="192" w:lineRule="auto"/>
              <w:jc w:val="center"/>
              <w:rPr>
                <w:rFonts w:ascii="Verdana" w:hAnsi="Verdana"/>
                <w:i/>
                <w:lang w:val="es-ES"/>
              </w:rPr>
            </w:pPr>
            <w:r>
              <w:rPr>
                <w:rFonts w:ascii="Verdana" w:hAnsi="Verdana"/>
                <w:color w:val="000000" w:themeColor="text1"/>
                <w:sz w:val="22"/>
                <w:lang w:val="es-ES"/>
              </w:rPr>
              <w:t>“</w:t>
            </w:r>
            <w:r w:rsidR="00E2235D" w:rsidRPr="006B1D4E">
              <w:rPr>
                <w:rFonts w:ascii="Verdana" w:hAnsi="Verdana"/>
                <w:color w:val="000000" w:themeColor="text1"/>
                <w:sz w:val="22"/>
                <w:lang w:val="es-ES"/>
              </w:rPr>
              <w:t>El que, con motivo del otorgamiento o formalización de un documento público, ante un funcionario público, prestare una declaración falsa sobre su identidad o estado, o cualquiera otra circunstancia de hecho, será castigado con tres a veinticuatro meses de prisión</w:t>
            </w:r>
            <w:r>
              <w:rPr>
                <w:rFonts w:ascii="Verdana" w:hAnsi="Verdana"/>
                <w:color w:val="000000" w:themeColor="text1"/>
                <w:sz w:val="22"/>
                <w:lang w:val="es-ES"/>
              </w:rPr>
              <w:t>”</w:t>
            </w:r>
            <w:r w:rsidR="00E2235D" w:rsidRPr="006B1D4E">
              <w:rPr>
                <w:rFonts w:ascii="Verdana" w:hAnsi="Verdana"/>
                <w:color w:val="000000" w:themeColor="text1"/>
                <w:sz w:val="22"/>
                <w:lang w:val="es-ES"/>
              </w:rPr>
              <w:t>.</w:t>
            </w:r>
          </w:p>
        </w:tc>
      </w:tr>
    </w:tbl>
    <w:p w:rsidR="00E2235D" w:rsidRDefault="00E2235D" w:rsidP="006B1503">
      <w:pPr>
        <w:widowControl/>
        <w:suppressAutoHyphens w:val="0"/>
        <w:rPr>
          <w:rFonts w:ascii="Verdana" w:eastAsia="Times New Roman" w:hAnsi="Verdana" w:cs="Tahoma"/>
          <w:kern w:val="0"/>
          <w:sz w:val="22"/>
          <w:szCs w:val="22"/>
          <w:lang w:eastAsia="es-ES" w:bidi="ar-SA"/>
        </w:rPr>
      </w:pPr>
    </w:p>
    <w:p w:rsidR="006B1D4E" w:rsidRPr="00675160" w:rsidRDefault="006B1D4E" w:rsidP="006B1503">
      <w:pPr>
        <w:widowControl/>
        <w:suppressAutoHyphens w:val="0"/>
        <w:rPr>
          <w:rFonts w:ascii="Verdana" w:eastAsia="Times New Roman" w:hAnsi="Verdana" w:cs="Tahoma"/>
          <w:kern w:val="0"/>
          <w:sz w:val="22"/>
          <w:szCs w:val="22"/>
          <w:lang w:eastAsia="es-ES" w:bidi="ar-SA"/>
        </w:rPr>
      </w:pPr>
    </w:p>
    <w:sectPr w:rsidR="006B1D4E" w:rsidRPr="00675160" w:rsidSect="008E6C10">
      <w:headerReference w:type="default" r:id="rId10"/>
      <w:footerReference w:type="default" r:id="rId11"/>
      <w:pgSz w:w="11906" w:h="16838"/>
      <w:pgMar w:top="720" w:right="720" w:bottom="680" w:left="720" w:header="851" w:footer="567" w:gutter="0"/>
      <w:pgNumType w:chapStyle="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122" w:rsidRDefault="008B7122">
      <w:r>
        <w:separator/>
      </w:r>
    </w:p>
  </w:endnote>
  <w:endnote w:type="continuationSeparator" w:id="0">
    <w:p w:rsidR="008B7122" w:rsidRDefault="008B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ACE" w:rsidRPr="00D77ACE" w:rsidRDefault="00652B46">
    <w:pPr>
      <w:pStyle w:val="Piedepgina"/>
      <w:jc w:val="center"/>
      <w:rPr>
        <w:rFonts w:ascii="Verdana" w:hAnsi="Verdana"/>
        <w:sz w:val="22"/>
      </w:rPr>
    </w:pPr>
    <w:sdt>
      <w:sdtPr>
        <w:id w:val="-596017486"/>
        <w:docPartObj>
          <w:docPartGallery w:val="Page Numbers (Bottom of Page)"/>
          <w:docPartUnique/>
        </w:docPartObj>
      </w:sdtPr>
      <w:sdtEndPr>
        <w:rPr>
          <w:rFonts w:ascii="Verdana" w:hAnsi="Verdana"/>
          <w:sz w:val="22"/>
        </w:rPr>
      </w:sdtEndPr>
      <w:sdtContent>
        <w:r w:rsidR="00D77ACE" w:rsidRPr="00D77ACE">
          <w:rPr>
            <w:rFonts w:ascii="Verdana" w:hAnsi="Verdana"/>
            <w:sz w:val="22"/>
          </w:rPr>
          <w:fldChar w:fldCharType="begin"/>
        </w:r>
        <w:r w:rsidR="00D77ACE" w:rsidRPr="00D77ACE">
          <w:rPr>
            <w:rFonts w:ascii="Verdana" w:hAnsi="Verdana"/>
            <w:sz w:val="22"/>
          </w:rPr>
          <w:instrText>PAGE   \* MERGEFORMAT</w:instrText>
        </w:r>
        <w:r w:rsidR="00D77ACE" w:rsidRPr="00D77ACE">
          <w:rPr>
            <w:rFonts w:ascii="Verdana" w:hAnsi="Verdana"/>
            <w:sz w:val="22"/>
          </w:rPr>
          <w:fldChar w:fldCharType="separate"/>
        </w:r>
        <w:r w:rsidRPr="00652B46">
          <w:rPr>
            <w:rFonts w:ascii="Verdana" w:hAnsi="Verdana"/>
            <w:noProof/>
            <w:sz w:val="22"/>
            <w:lang w:val="es-ES"/>
          </w:rPr>
          <w:t>4</w:t>
        </w:r>
        <w:r w:rsidR="00D77ACE" w:rsidRPr="00D77ACE">
          <w:rPr>
            <w:rFonts w:ascii="Verdana" w:hAnsi="Verdana"/>
            <w:sz w:val="22"/>
          </w:rPr>
          <w:fldChar w:fldCharType="end"/>
        </w:r>
      </w:sdtContent>
    </w:sdt>
  </w:p>
  <w:p w:rsidR="00E2677A" w:rsidRDefault="00E267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122" w:rsidRDefault="008B7122">
      <w:r>
        <w:separator/>
      </w:r>
    </w:p>
  </w:footnote>
  <w:footnote w:type="continuationSeparator" w:id="0">
    <w:p w:rsidR="008B7122" w:rsidRDefault="008B7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C10" w:rsidRDefault="008E6C10" w:rsidP="008E6C10">
    <w:pPr>
      <w:widowControl/>
      <w:suppressAutoHyphens w:val="0"/>
      <w:jc w:val="right"/>
      <w:rPr>
        <w:rFonts w:ascii="Verdana" w:eastAsia="Times New Roman" w:hAnsi="Verdana" w:cs="Times New Roman"/>
        <w:i/>
        <w:kern w:val="0"/>
        <w:sz w:val="22"/>
        <w:szCs w:val="22"/>
        <w:lang w:eastAsia="es-ES" w:bidi="ar-SA"/>
      </w:rPr>
    </w:pPr>
  </w:p>
  <w:p w:rsidR="008E6C10" w:rsidRPr="003D68E2" w:rsidRDefault="008E6C10" w:rsidP="008E6C10">
    <w:pPr>
      <w:widowControl/>
      <w:suppressAutoHyphens w:val="0"/>
      <w:jc w:val="right"/>
      <w:rPr>
        <w:rFonts w:ascii="Verdana" w:eastAsia="Times New Roman" w:hAnsi="Verdana" w:cs="Times New Roman"/>
        <w:i/>
        <w:kern w:val="0"/>
        <w:sz w:val="22"/>
        <w:szCs w:val="22"/>
        <w:lang w:eastAsia="es-ES" w:bidi="ar-SA"/>
      </w:rPr>
    </w:pPr>
  </w:p>
  <w:p w:rsidR="008E6C10" w:rsidRDefault="008E6C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DCF"/>
    <w:multiLevelType w:val="hybridMultilevel"/>
    <w:tmpl w:val="A582101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51B7F05"/>
    <w:multiLevelType w:val="hybridMultilevel"/>
    <w:tmpl w:val="C8E8F57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5374726"/>
    <w:multiLevelType w:val="hybridMultilevel"/>
    <w:tmpl w:val="9904D1D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7045A6E"/>
    <w:multiLevelType w:val="hybridMultilevel"/>
    <w:tmpl w:val="0308BC3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C7173F4"/>
    <w:multiLevelType w:val="hybridMultilevel"/>
    <w:tmpl w:val="52224B3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16755CF"/>
    <w:multiLevelType w:val="hybridMultilevel"/>
    <w:tmpl w:val="46E8C2D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140F298C"/>
    <w:multiLevelType w:val="hybridMultilevel"/>
    <w:tmpl w:val="F676B326"/>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49F5969"/>
    <w:multiLevelType w:val="hybridMultilevel"/>
    <w:tmpl w:val="A0B0F38A"/>
    <w:lvl w:ilvl="0" w:tplc="EE20C53C">
      <w:start w:val="1"/>
      <w:numFmt w:val="bullet"/>
      <w:pStyle w:val="EstiloVerdana11ptNegritaColorpersonalizadoRGB35"/>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31561"/>
    <w:multiLevelType w:val="hybridMultilevel"/>
    <w:tmpl w:val="A9186CB0"/>
    <w:lvl w:ilvl="0" w:tplc="E200BA02">
      <w:numFmt w:val="bullet"/>
      <w:lvlText w:val="•"/>
      <w:lvlJc w:val="left"/>
      <w:pPr>
        <w:ind w:left="2145" w:hanging="705"/>
      </w:pPr>
      <w:rPr>
        <w:rFonts w:ascii="Verdana" w:eastAsia="Times New Roman" w:hAnsi="Verdana" w:cs="Tahoma"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9" w15:restartNumberingAfterBreak="0">
    <w:nsid w:val="1D0E5C9A"/>
    <w:multiLevelType w:val="hybridMultilevel"/>
    <w:tmpl w:val="A1362F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0" w15:restartNumberingAfterBreak="0">
    <w:nsid w:val="1DE21FF9"/>
    <w:multiLevelType w:val="hybridMultilevel"/>
    <w:tmpl w:val="72E06142"/>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11" w15:restartNumberingAfterBreak="0">
    <w:nsid w:val="1E5E36A8"/>
    <w:multiLevelType w:val="hybridMultilevel"/>
    <w:tmpl w:val="EE60A0F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251139D5"/>
    <w:multiLevelType w:val="hybridMultilevel"/>
    <w:tmpl w:val="BEC08232"/>
    <w:lvl w:ilvl="0" w:tplc="1FF44B22">
      <w:numFmt w:val="bullet"/>
      <w:lvlText w:val="-"/>
      <w:lvlJc w:val="left"/>
      <w:pPr>
        <w:ind w:left="720" w:hanging="360"/>
      </w:pPr>
      <w:rPr>
        <w:rFonts w:ascii="Verdana" w:eastAsia="Times New Roman" w:hAnsi="Verdan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667874"/>
    <w:multiLevelType w:val="hybridMultilevel"/>
    <w:tmpl w:val="99D4C5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32604860"/>
    <w:multiLevelType w:val="hybridMultilevel"/>
    <w:tmpl w:val="FF68FF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9D5CFC"/>
    <w:multiLevelType w:val="hybridMultilevel"/>
    <w:tmpl w:val="5A26C8C2"/>
    <w:lvl w:ilvl="0" w:tplc="3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EB197E"/>
    <w:multiLevelType w:val="hybridMultilevel"/>
    <w:tmpl w:val="54640F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38537EC5"/>
    <w:multiLevelType w:val="hybridMultilevel"/>
    <w:tmpl w:val="FD88F40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392B56DC"/>
    <w:multiLevelType w:val="hybridMultilevel"/>
    <w:tmpl w:val="0478B072"/>
    <w:lvl w:ilvl="0" w:tplc="380A000F">
      <w:start w:val="1"/>
      <w:numFmt w:val="decimal"/>
      <w:lvlText w:val="%1."/>
      <w:lvlJc w:val="left"/>
      <w:pPr>
        <w:ind w:left="720" w:hanging="360"/>
      </w:pPr>
      <w:rPr>
        <w:rFont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3F030857"/>
    <w:multiLevelType w:val="hybridMultilevel"/>
    <w:tmpl w:val="22184D9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0" w15:restartNumberingAfterBreak="0">
    <w:nsid w:val="439C6992"/>
    <w:multiLevelType w:val="hybridMultilevel"/>
    <w:tmpl w:val="90C0BED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43DA4235"/>
    <w:multiLevelType w:val="hybridMultilevel"/>
    <w:tmpl w:val="7BC4A3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49A21F6C"/>
    <w:multiLevelType w:val="hybridMultilevel"/>
    <w:tmpl w:val="77B857A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4C5A5C7A"/>
    <w:multiLevelType w:val="hybridMultilevel"/>
    <w:tmpl w:val="1A906626"/>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4" w15:restartNumberingAfterBreak="0">
    <w:nsid w:val="4D851BE2"/>
    <w:multiLevelType w:val="hybridMultilevel"/>
    <w:tmpl w:val="8118E5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50192804"/>
    <w:multiLevelType w:val="hybridMultilevel"/>
    <w:tmpl w:val="07C0A9E6"/>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26" w15:restartNumberingAfterBreak="0">
    <w:nsid w:val="519049B2"/>
    <w:multiLevelType w:val="hybridMultilevel"/>
    <w:tmpl w:val="055E4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15:restartNumberingAfterBreak="0">
    <w:nsid w:val="549529B3"/>
    <w:multiLevelType w:val="hybridMultilevel"/>
    <w:tmpl w:val="C5666B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15:restartNumberingAfterBreak="0">
    <w:nsid w:val="59B3626C"/>
    <w:multiLevelType w:val="hybridMultilevel"/>
    <w:tmpl w:val="9F480A82"/>
    <w:lvl w:ilvl="0" w:tplc="0ACC6F70">
      <w:numFmt w:val="bullet"/>
      <w:lvlText w:val="-"/>
      <w:lvlJc w:val="left"/>
      <w:pPr>
        <w:ind w:left="1080" w:hanging="360"/>
      </w:pPr>
      <w:rPr>
        <w:rFonts w:ascii="Verdana" w:eastAsia="Times New Roman" w:hAnsi="Verdana"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9" w15:restartNumberingAfterBreak="0">
    <w:nsid w:val="5A5B0E71"/>
    <w:multiLevelType w:val="hybridMultilevel"/>
    <w:tmpl w:val="66C074A4"/>
    <w:lvl w:ilvl="0" w:tplc="380A0001">
      <w:start w:val="1"/>
      <w:numFmt w:val="bullet"/>
      <w:lvlText w:val=""/>
      <w:lvlJc w:val="left"/>
      <w:pPr>
        <w:ind w:left="795" w:hanging="360"/>
      </w:pPr>
      <w:rPr>
        <w:rFonts w:ascii="Symbol" w:hAnsi="Symbol" w:hint="default"/>
      </w:rPr>
    </w:lvl>
    <w:lvl w:ilvl="1" w:tplc="380A0003" w:tentative="1">
      <w:start w:val="1"/>
      <w:numFmt w:val="bullet"/>
      <w:lvlText w:val="o"/>
      <w:lvlJc w:val="left"/>
      <w:pPr>
        <w:ind w:left="1515" w:hanging="360"/>
      </w:pPr>
      <w:rPr>
        <w:rFonts w:ascii="Courier New" w:hAnsi="Courier New" w:cs="Courier New" w:hint="default"/>
      </w:rPr>
    </w:lvl>
    <w:lvl w:ilvl="2" w:tplc="380A0005" w:tentative="1">
      <w:start w:val="1"/>
      <w:numFmt w:val="bullet"/>
      <w:lvlText w:val=""/>
      <w:lvlJc w:val="left"/>
      <w:pPr>
        <w:ind w:left="2235" w:hanging="360"/>
      </w:pPr>
      <w:rPr>
        <w:rFonts w:ascii="Wingdings" w:hAnsi="Wingdings" w:hint="default"/>
      </w:rPr>
    </w:lvl>
    <w:lvl w:ilvl="3" w:tplc="380A0001" w:tentative="1">
      <w:start w:val="1"/>
      <w:numFmt w:val="bullet"/>
      <w:lvlText w:val=""/>
      <w:lvlJc w:val="left"/>
      <w:pPr>
        <w:ind w:left="2955" w:hanging="360"/>
      </w:pPr>
      <w:rPr>
        <w:rFonts w:ascii="Symbol" w:hAnsi="Symbol" w:hint="default"/>
      </w:rPr>
    </w:lvl>
    <w:lvl w:ilvl="4" w:tplc="380A0003" w:tentative="1">
      <w:start w:val="1"/>
      <w:numFmt w:val="bullet"/>
      <w:lvlText w:val="o"/>
      <w:lvlJc w:val="left"/>
      <w:pPr>
        <w:ind w:left="3675" w:hanging="360"/>
      </w:pPr>
      <w:rPr>
        <w:rFonts w:ascii="Courier New" w:hAnsi="Courier New" w:cs="Courier New" w:hint="default"/>
      </w:rPr>
    </w:lvl>
    <w:lvl w:ilvl="5" w:tplc="380A0005" w:tentative="1">
      <w:start w:val="1"/>
      <w:numFmt w:val="bullet"/>
      <w:lvlText w:val=""/>
      <w:lvlJc w:val="left"/>
      <w:pPr>
        <w:ind w:left="4395" w:hanging="360"/>
      </w:pPr>
      <w:rPr>
        <w:rFonts w:ascii="Wingdings" w:hAnsi="Wingdings" w:hint="default"/>
      </w:rPr>
    </w:lvl>
    <w:lvl w:ilvl="6" w:tplc="380A0001" w:tentative="1">
      <w:start w:val="1"/>
      <w:numFmt w:val="bullet"/>
      <w:lvlText w:val=""/>
      <w:lvlJc w:val="left"/>
      <w:pPr>
        <w:ind w:left="5115" w:hanging="360"/>
      </w:pPr>
      <w:rPr>
        <w:rFonts w:ascii="Symbol" w:hAnsi="Symbol" w:hint="default"/>
      </w:rPr>
    </w:lvl>
    <w:lvl w:ilvl="7" w:tplc="380A0003" w:tentative="1">
      <w:start w:val="1"/>
      <w:numFmt w:val="bullet"/>
      <w:lvlText w:val="o"/>
      <w:lvlJc w:val="left"/>
      <w:pPr>
        <w:ind w:left="5835" w:hanging="360"/>
      </w:pPr>
      <w:rPr>
        <w:rFonts w:ascii="Courier New" w:hAnsi="Courier New" w:cs="Courier New" w:hint="default"/>
      </w:rPr>
    </w:lvl>
    <w:lvl w:ilvl="8" w:tplc="380A0005" w:tentative="1">
      <w:start w:val="1"/>
      <w:numFmt w:val="bullet"/>
      <w:lvlText w:val=""/>
      <w:lvlJc w:val="left"/>
      <w:pPr>
        <w:ind w:left="6555" w:hanging="360"/>
      </w:pPr>
      <w:rPr>
        <w:rFonts w:ascii="Wingdings" w:hAnsi="Wingdings" w:hint="default"/>
      </w:rPr>
    </w:lvl>
  </w:abstractNum>
  <w:abstractNum w:abstractNumId="30" w15:restartNumberingAfterBreak="0">
    <w:nsid w:val="5A9133E6"/>
    <w:multiLevelType w:val="hybridMultilevel"/>
    <w:tmpl w:val="5BDEBEE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15:restartNumberingAfterBreak="0">
    <w:nsid w:val="5AC27D94"/>
    <w:multiLevelType w:val="hybridMultilevel"/>
    <w:tmpl w:val="ED6CEC20"/>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15:restartNumberingAfterBreak="0">
    <w:nsid w:val="5CF91869"/>
    <w:multiLevelType w:val="hybridMultilevel"/>
    <w:tmpl w:val="4866EAB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15:restartNumberingAfterBreak="0">
    <w:nsid w:val="62F65047"/>
    <w:multiLevelType w:val="hybridMultilevel"/>
    <w:tmpl w:val="83D87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5571317"/>
    <w:multiLevelType w:val="hybridMultilevel"/>
    <w:tmpl w:val="0A90893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5" w15:restartNumberingAfterBreak="0">
    <w:nsid w:val="6A045D66"/>
    <w:multiLevelType w:val="hybridMultilevel"/>
    <w:tmpl w:val="8B688CE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6" w15:restartNumberingAfterBreak="0">
    <w:nsid w:val="6CDC7937"/>
    <w:multiLevelType w:val="hybridMultilevel"/>
    <w:tmpl w:val="2BD630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7" w15:restartNumberingAfterBreak="0">
    <w:nsid w:val="6D99575C"/>
    <w:multiLevelType w:val="hybridMultilevel"/>
    <w:tmpl w:val="6AF23CC4"/>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38" w15:restartNumberingAfterBreak="0">
    <w:nsid w:val="725A2A45"/>
    <w:multiLevelType w:val="hybridMultilevel"/>
    <w:tmpl w:val="B008D76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9" w15:restartNumberingAfterBreak="0">
    <w:nsid w:val="7AEB5338"/>
    <w:multiLevelType w:val="hybridMultilevel"/>
    <w:tmpl w:val="BB6A63B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7"/>
  </w:num>
  <w:num w:numId="4">
    <w:abstractNumId w:val="24"/>
  </w:num>
  <w:num w:numId="5">
    <w:abstractNumId w:val="31"/>
  </w:num>
  <w:num w:numId="6">
    <w:abstractNumId w:val="9"/>
  </w:num>
  <w:num w:numId="7">
    <w:abstractNumId w:val="8"/>
  </w:num>
  <w:num w:numId="8">
    <w:abstractNumId w:val="19"/>
  </w:num>
  <w:num w:numId="9">
    <w:abstractNumId w:val="10"/>
  </w:num>
  <w:num w:numId="10">
    <w:abstractNumId w:val="25"/>
  </w:num>
  <w:num w:numId="11">
    <w:abstractNumId w:val="13"/>
  </w:num>
  <w:num w:numId="12">
    <w:abstractNumId w:val="21"/>
  </w:num>
  <w:num w:numId="13">
    <w:abstractNumId w:val="39"/>
  </w:num>
  <w:num w:numId="14">
    <w:abstractNumId w:val="4"/>
  </w:num>
  <w:num w:numId="15">
    <w:abstractNumId w:val="26"/>
  </w:num>
  <w:num w:numId="16">
    <w:abstractNumId w:val="36"/>
  </w:num>
  <w:num w:numId="17">
    <w:abstractNumId w:val="23"/>
  </w:num>
  <w:num w:numId="18">
    <w:abstractNumId w:val="17"/>
  </w:num>
  <w:num w:numId="19">
    <w:abstractNumId w:val="0"/>
  </w:num>
  <w:num w:numId="20">
    <w:abstractNumId w:val="38"/>
  </w:num>
  <w:num w:numId="21">
    <w:abstractNumId w:val="11"/>
  </w:num>
  <w:num w:numId="22">
    <w:abstractNumId w:val="20"/>
  </w:num>
  <w:num w:numId="23">
    <w:abstractNumId w:val="6"/>
  </w:num>
  <w:num w:numId="24">
    <w:abstractNumId w:val="3"/>
  </w:num>
  <w:num w:numId="25">
    <w:abstractNumId w:val="1"/>
  </w:num>
  <w:num w:numId="26">
    <w:abstractNumId w:val="5"/>
  </w:num>
  <w:num w:numId="27">
    <w:abstractNumId w:val="35"/>
  </w:num>
  <w:num w:numId="28">
    <w:abstractNumId w:val="27"/>
  </w:num>
  <w:num w:numId="29">
    <w:abstractNumId w:val="28"/>
  </w:num>
  <w:num w:numId="30">
    <w:abstractNumId w:val="30"/>
  </w:num>
  <w:num w:numId="31">
    <w:abstractNumId w:val="2"/>
  </w:num>
  <w:num w:numId="32">
    <w:abstractNumId w:val="16"/>
  </w:num>
  <w:num w:numId="33">
    <w:abstractNumId w:val="15"/>
  </w:num>
  <w:num w:numId="34">
    <w:abstractNumId w:val="34"/>
  </w:num>
  <w:num w:numId="35">
    <w:abstractNumId w:val="37"/>
  </w:num>
  <w:num w:numId="36">
    <w:abstractNumId w:val="22"/>
  </w:num>
  <w:num w:numId="37">
    <w:abstractNumId w:val="29"/>
  </w:num>
  <w:num w:numId="38">
    <w:abstractNumId w:val="32"/>
  </w:num>
  <w:num w:numId="39">
    <w:abstractNumId w:val="18"/>
  </w:num>
  <w:num w:numId="4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7D"/>
    <w:rsid w:val="00000B99"/>
    <w:rsid w:val="0000725E"/>
    <w:rsid w:val="000102BC"/>
    <w:rsid w:val="00012881"/>
    <w:rsid w:val="000206C0"/>
    <w:rsid w:val="00021008"/>
    <w:rsid w:val="0002495A"/>
    <w:rsid w:val="00025F94"/>
    <w:rsid w:val="0002615B"/>
    <w:rsid w:val="00026423"/>
    <w:rsid w:val="0002642A"/>
    <w:rsid w:val="00037CCA"/>
    <w:rsid w:val="00041D6E"/>
    <w:rsid w:val="00045F69"/>
    <w:rsid w:val="000466EE"/>
    <w:rsid w:val="000472B4"/>
    <w:rsid w:val="0004790A"/>
    <w:rsid w:val="00052EF8"/>
    <w:rsid w:val="000652D1"/>
    <w:rsid w:val="00067C5E"/>
    <w:rsid w:val="000717A4"/>
    <w:rsid w:val="00077536"/>
    <w:rsid w:val="00077A59"/>
    <w:rsid w:val="00080312"/>
    <w:rsid w:val="000821F1"/>
    <w:rsid w:val="00087D28"/>
    <w:rsid w:val="0009440D"/>
    <w:rsid w:val="00096A7B"/>
    <w:rsid w:val="000A2AB7"/>
    <w:rsid w:val="000A2B3B"/>
    <w:rsid w:val="000A7629"/>
    <w:rsid w:val="000B17CE"/>
    <w:rsid w:val="000B2F11"/>
    <w:rsid w:val="000B7295"/>
    <w:rsid w:val="000B7531"/>
    <w:rsid w:val="000C1C45"/>
    <w:rsid w:val="000D6460"/>
    <w:rsid w:val="000E14D9"/>
    <w:rsid w:val="000E19D7"/>
    <w:rsid w:val="000E54F0"/>
    <w:rsid w:val="00103399"/>
    <w:rsid w:val="00103819"/>
    <w:rsid w:val="00112663"/>
    <w:rsid w:val="0011386D"/>
    <w:rsid w:val="001176B4"/>
    <w:rsid w:val="00117882"/>
    <w:rsid w:val="0012288B"/>
    <w:rsid w:val="00124D59"/>
    <w:rsid w:val="00134A12"/>
    <w:rsid w:val="00136F9E"/>
    <w:rsid w:val="001414A8"/>
    <w:rsid w:val="00146E74"/>
    <w:rsid w:val="001506DF"/>
    <w:rsid w:val="00156F17"/>
    <w:rsid w:val="001574DF"/>
    <w:rsid w:val="00164E13"/>
    <w:rsid w:val="00164EA8"/>
    <w:rsid w:val="0017009A"/>
    <w:rsid w:val="00174A7C"/>
    <w:rsid w:val="00175C7C"/>
    <w:rsid w:val="00175DDE"/>
    <w:rsid w:val="0018384F"/>
    <w:rsid w:val="00183B32"/>
    <w:rsid w:val="00191F46"/>
    <w:rsid w:val="00193084"/>
    <w:rsid w:val="00194070"/>
    <w:rsid w:val="00195091"/>
    <w:rsid w:val="00196736"/>
    <w:rsid w:val="0019736C"/>
    <w:rsid w:val="001A3E81"/>
    <w:rsid w:val="001A66A2"/>
    <w:rsid w:val="001B14C9"/>
    <w:rsid w:val="001B727E"/>
    <w:rsid w:val="001C0366"/>
    <w:rsid w:val="001C26AC"/>
    <w:rsid w:val="001C41B7"/>
    <w:rsid w:val="001D35E9"/>
    <w:rsid w:val="001D37DE"/>
    <w:rsid w:val="001D5DB3"/>
    <w:rsid w:val="001D705C"/>
    <w:rsid w:val="001E1F53"/>
    <w:rsid w:val="001E31E5"/>
    <w:rsid w:val="001E42F4"/>
    <w:rsid w:val="001E44C7"/>
    <w:rsid w:val="001E510B"/>
    <w:rsid w:val="001F0832"/>
    <w:rsid w:val="001F5540"/>
    <w:rsid w:val="001F7013"/>
    <w:rsid w:val="001F7B8F"/>
    <w:rsid w:val="002004CA"/>
    <w:rsid w:val="00200BBA"/>
    <w:rsid w:val="00200E0F"/>
    <w:rsid w:val="002031FC"/>
    <w:rsid w:val="002047EA"/>
    <w:rsid w:val="00206379"/>
    <w:rsid w:val="00207F1D"/>
    <w:rsid w:val="00210D84"/>
    <w:rsid w:val="00213A24"/>
    <w:rsid w:val="00215E72"/>
    <w:rsid w:val="00251DA5"/>
    <w:rsid w:val="00252836"/>
    <w:rsid w:val="0025681D"/>
    <w:rsid w:val="0026063C"/>
    <w:rsid w:val="00263CB1"/>
    <w:rsid w:val="00265299"/>
    <w:rsid w:val="00270F79"/>
    <w:rsid w:val="002818C0"/>
    <w:rsid w:val="00285D50"/>
    <w:rsid w:val="00295888"/>
    <w:rsid w:val="002D2E54"/>
    <w:rsid w:val="002D7F7A"/>
    <w:rsid w:val="002E1213"/>
    <w:rsid w:val="002E28D4"/>
    <w:rsid w:val="002F09B1"/>
    <w:rsid w:val="002F2CDE"/>
    <w:rsid w:val="00301247"/>
    <w:rsid w:val="00305753"/>
    <w:rsid w:val="003060A3"/>
    <w:rsid w:val="00307961"/>
    <w:rsid w:val="003270AA"/>
    <w:rsid w:val="003364F0"/>
    <w:rsid w:val="00336B8B"/>
    <w:rsid w:val="00342037"/>
    <w:rsid w:val="00342DF9"/>
    <w:rsid w:val="00343A03"/>
    <w:rsid w:val="00344C08"/>
    <w:rsid w:val="003452DE"/>
    <w:rsid w:val="003468D2"/>
    <w:rsid w:val="003571B4"/>
    <w:rsid w:val="00357DCE"/>
    <w:rsid w:val="0037081C"/>
    <w:rsid w:val="003718F9"/>
    <w:rsid w:val="00381780"/>
    <w:rsid w:val="0038184E"/>
    <w:rsid w:val="00381D9B"/>
    <w:rsid w:val="00383207"/>
    <w:rsid w:val="00384141"/>
    <w:rsid w:val="003854DD"/>
    <w:rsid w:val="00386C37"/>
    <w:rsid w:val="00390404"/>
    <w:rsid w:val="00397FFC"/>
    <w:rsid w:val="003A1F61"/>
    <w:rsid w:val="003A3023"/>
    <w:rsid w:val="003B09F4"/>
    <w:rsid w:val="003B7B15"/>
    <w:rsid w:val="003C3C50"/>
    <w:rsid w:val="003D1A5A"/>
    <w:rsid w:val="003D42CA"/>
    <w:rsid w:val="003D5859"/>
    <w:rsid w:val="003D60F9"/>
    <w:rsid w:val="003D68E2"/>
    <w:rsid w:val="003D6C56"/>
    <w:rsid w:val="003D7698"/>
    <w:rsid w:val="003E2098"/>
    <w:rsid w:val="003E4782"/>
    <w:rsid w:val="003E4C1A"/>
    <w:rsid w:val="003E5A90"/>
    <w:rsid w:val="003E71A3"/>
    <w:rsid w:val="003F0E18"/>
    <w:rsid w:val="0041328B"/>
    <w:rsid w:val="00415169"/>
    <w:rsid w:val="00415389"/>
    <w:rsid w:val="0042439C"/>
    <w:rsid w:val="00424DA6"/>
    <w:rsid w:val="00432515"/>
    <w:rsid w:val="004340E0"/>
    <w:rsid w:val="00436FE0"/>
    <w:rsid w:val="00441491"/>
    <w:rsid w:val="00444D93"/>
    <w:rsid w:val="00445795"/>
    <w:rsid w:val="00450084"/>
    <w:rsid w:val="00456149"/>
    <w:rsid w:val="00456537"/>
    <w:rsid w:val="00462D19"/>
    <w:rsid w:val="00464D0D"/>
    <w:rsid w:val="0046597E"/>
    <w:rsid w:val="00470223"/>
    <w:rsid w:val="00472454"/>
    <w:rsid w:val="00473A78"/>
    <w:rsid w:val="00476433"/>
    <w:rsid w:val="00476BAE"/>
    <w:rsid w:val="004807B2"/>
    <w:rsid w:val="00481014"/>
    <w:rsid w:val="004836C1"/>
    <w:rsid w:val="00487A8D"/>
    <w:rsid w:val="00490156"/>
    <w:rsid w:val="0049037D"/>
    <w:rsid w:val="00492B46"/>
    <w:rsid w:val="00494A52"/>
    <w:rsid w:val="00495A20"/>
    <w:rsid w:val="004A015E"/>
    <w:rsid w:val="004A36DB"/>
    <w:rsid w:val="004A4DC7"/>
    <w:rsid w:val="004A556D"/>
    <w:rsid w:val="004A69B6"/>
    <w:rsid w:val="004B2838"/>
    <w:rsid w:val="004B4893"/>
    <w:rsid w:val="004B5914"/>
    <w:rsid w:val="004C0506"/>
    <w:rsid w:val="004C4623"/>
    <w:rsid w:val="004C4629"/>
    <w:rsid w:val="004C4D0E"/>
    <w:rsid w:val="004D18BA"/>
    <w:rsid w:val="004D26AB"/>
    <w:rsid w:val="004D2CBB"/>
    <w:rsid w:val="004D637E"/>
    <w:rsid w:val="004E02CD"/>
    <w:rsid w:val="004E06BB"/>
    <w:rsid w:val="004E0AD8"/>
    <w:rsid w:val="004E4776"/>
    <w:rsid w:val="004E4D6B"/>
    <w:rsid w:val="004E511F"/>
    <w:rsid w:val="004E5EA9"/>
    <w:rsid w:val="004F0411"/>
    <w:rsid w:val="0052273E"/>
    <w:rsid w:val="00523CFE"/>
    <w:rsid w:val="0052514E"/>
    <w:rsid w:val="005306B2"/>
    <w:rsid w:val="00535EC3"/>
    <w:rsid w:val="0054323C"/>
    <w:rsid w:val="00543BA6"/>
    <w:rsid w:val="0054598F"/>
    <w:rsid w:val="005540C6"/>
    <w:rsid w:val="0056074B"/>
    <w:rsid w:val="00562603"/>
    <w:rsid w:val="00563CD2"/>
    <w:rsid w:val="00565403"/>
    <w:rsid w:val="00566DE1"/>
    <w:rsid w:val="00570AD2"/>
    <w:rsid w:val="00575D07"/>
    <w:rsid w:val="00577385"/>
    <w:rsid w:val="00583975"/>
    <w:rsid w:val="00583CD5"/>
    <w:rsid w:val="00590C57"/>
    <w:rsid w:val="0059727D"/>
    <w:rsid w:val="00597665"/>
    <w:rsid w:val="005B09B2"/>
    <w:rsid w:val="005C0599"/>
    <w:rsid w:val="005C1895"/>
    <w:rsid w:val="005C5DCC"/>
    <w:rsid w:val="005C7E16"/>
    <w:rsid w:val="005D423A"/>
    <w:rsid w:val="005D7C41"/>
    <w:rsid w:val="005D7D4A"/>
    <w:rsid w:val="005E37B0"/>
    <w:rsid w:val="005E76AD"/>
    <w:rsid w:val="005F1F89"/>
    <w:rsid w:val="005F712E"/>
    <w:rsid w:val="006036BA"/>
    <w:rsid w:val="0061427D"/>
    <w:rsid w:val="00615F43"/>
    <w:rsid w:val="006174B0"/>
    <w:rsid w:val="00621B62"/>
    <w:rsid w:val="00623BDF"/>
    <w:rsid w:val="006266EE"/>
    <w:rsid w:val="00633E0B"/>
    <w:rsid w:val="006362C2"/>
    <w:rsid w:val="00640A04"/>
    <w:rsid w:val="00641B37"/>
    <w:rsid w:val="00646CDD"/>
    <w:rsid w:val="00652483"/>
    <w:rsid w:val="0065293E"/>
    <w:rsid w:val="00652B46"/>
    <w:rsid w:val="006567C9"/>
    <w:rsid w:val="00660372"/>
    <w:rsid w:val="0066072F"/>
    <w:rsid w:val="0066185A"/>
    <w:rsid w:val="0066278A"/>
    <w:rsid w:val="00662B37"/>
    <w:rsid w:val="00664896"/>
    <w:rsid w:val="0066524A"/>
    <w:rsid w:val="00667314"/>
    <w:rsid w:val="006703EF"/>
    <w:rsid w:val="006718B7"/>
    <w:rsid w:val="0067418B"/>
    <w:rsid w:val="00675160"/>
    <w:rsid w:val="0067762D"/>
    <w:rsid w:val="006800FE"/>
    <w:rsid w:val="00680119"/>
    <w:rsid w:val="006806A1"/>
    <w:rsid w:val="006966E4"/>
    <w:rsid w:val="006A2411"/>
    <w:rsid w:val="006B0573"/>
    <w:rsid w:val="006B1503"/>
    <w:rsid w:val="006B1D4E"/>
    <w:rsid w:val="006B6ECC"/>
    <w:rsid w:val="006C30C7"/>
    <w:rsid w:val="006C31C0"/>
    <w:rsid w:val="006C3D05"/>
    <w:rsid w:val="006C4CC1"/>
    <w:rsid w:val="006E0615"/>
    <w:rsid w:val="006E45E3"/>
    <w:rsid w:val="006E6079"/>
    <w:rsid w:val="006F1757"/>
    <w:rsid w:val="006F452B"/>
    <w:rsid w:val="007055A9"/>
    <w:rsid w:val="007062E9"/>
    <w:rsid w:val="00710435"/>
    <w:rsid w:val="007165C4"/>
    <w:rsid w:val="0072136E"/>
    <w:rsid w:val="0072500E"/>
    <w:rsid w:val="00737B49"/>
    <w:rsid w:val="007409CF"/>
    <w:rsid w:val="00741C73"/>
    <w:rsid w:val="00742F0A"/>
    <w:rsid w:val="00745659"/>
    <w:rsid w:val="00754580"/>
    <w:rsid w:val="007613D0"/>
    <w:rsid w:val="007633ED"/>
    <w:rsid w:val="007659C6"/>
    <w:rsid w:val="00766FEC"/>
    <w:rsid w:val="00773BD2"/>
    <w:rsid w:val="007779AF"/>
    <w:rsid w:val="00782886"/>
    <w:rsid w:val="00792A65"/>
    <w:rsid w:val="0079437E"/>
    <w:rsid w:val="00794882"/>
    <w:rsid w:val="007954BF"/>
    <w:rsid w:val="007A14FD"/>
    <w:rsid w:val="007A4A91"/>
    <w:rsid w:val="007A4C2F"/>
    <w:rsid w:val="007A5AD7"/>
    <w:rsid w:val="007B6568"/>
    <w:rsid w:val="007B79A3"/>
    <w:rsid w:val="007C01CB"/>
    <w:rsid w:val="007C1382"/>
    <w:rsid w:val="007C3434"/>
    <w:rsid w:val="007C4068"/>
    <w:rsid w:val="007D2DF7"/>
    <w:rsid w:val="007D6A93"/>
    <w:rsid w:val="007E3D3C"/>
    <w:rsid w:val="007E7AAA"/>
    <w:rsid w:val="007F6FB4"/>
    <w:rsid w:val="007F7147"/>
    <w:rsid w:val="007F7B2F"/>
    <w:rsid w:val="008001BF"/>
    <w:rsid w:val="00801A48"/>
    <w:rsid w:val="00805FB1"/>
    <w:rsid w:val="00806DA3"/>
    <w:rsid w:val="00810D0E"/>
    <w:rsid w:val="00810F95"/>
    <w:rsid w:val="00817C07"/>
    <w:rsid w:val="008271FE"/>
    <w:rsid w:val="008353AC"/>
    <w:rsid w:val="00835B88"/>
    <w:rsid w:val="008468F8"/>
    <w:rsid w:val="00846E98"/>
    <w:rsid w:val="0084765D"/>
    <w:rsid w:val="00855B29"/>
    <w:rsid w:val="0086022D"/>
    <w:rsid w:val="00862708"/>
    <w:rsid w:val="00864478"/>
    <w:rsid w:val="00871296"/>
    <w:rsid w:val="00871DCC"/>
    <w:rsid w:val="008734D1"/>
    <w:rsid w:val="008748D5"/>
    <w:rsid w:val="00884EC3"/>
    <w:rsid w:val="00892C89"/>
    <w:rsid w:val="00895B01"/>
    <w:rsid w:val="00896C09"/>
    <w:rsid w:val="008A27A6"/>
    <w:rsid w:val="008B6A18"/>
    <w:rsid w:val="008B7122"/>
    <w:rsid w:val="008C168F"/>
    <w:rsid w:val="008C1F18"/>
    <w:rsid w:val="008C30C6"/>
    <w:rsid w:val="008C5D13"/>
    <w:rsid w:val="008D0A95"/>
    <w:rsid w:val="008D263A"/>
    <w:rsid w:val="008D350A"/>
    <w:rsid w:val="008D4FC6"/>
    <w:rsid w:val="008D7AD1"/>
    <w:rsid w:val="008E05FB"/>
    <w:rsid w:val="008E364A"/>
    <w:rsid w:val="008E59BE"/>
    <w:rsid w:val="008E6C10"/>
    <w:rsid w:val="008F0906"/>
    <w:rsid w:val="009128E4"/>
    <w:rsid w:val="00914B32"/>
    <w:rsid w:val="00923929"/>
    <w:rsid w:val="00925475"/>
    <w:rsid w:val="00931525"/>
    <w:rsid w:val="00932084"/>
    <w:rsid w:val="0094036F"/>
    <w:rsid w:val="00962DD6"/>
    <w:rsid w:val="00972467"/>
    <w:rsid w:val="00975D69"/>
    <w:rsid w:val="0097621C"/>
    <w:rsid w:val="009767E3"/>
    <w:rsid w:val="00982A50"/>
    <w:rsid w:val="00983A04"/>
    <w:rsid w:val="00991901"/>
    <w:rsid w:val="00993E9A"/>
    <w:rsid w:val="009969C6"/>
    <w:rsid w:val="00996D8C"/>
    <w:rsid w:val="00996DD9"/>
    <w:rsid w:val="00997A15"/>
    <w:rsid w:val="00997C48"/>
    <w:rsid w:val="00997F52"/>
    <w:rsid w:val="009A0DD1"/>
    <w:rsid w:val="009A13A6"/>
    <w:rsid w:val="009A1B9E"/>
    <w:rsid w:val="009A595F"/>
    <w:rsid w:val="009D19BE"/>
    <w:rsid w:val="009D43D6"/>
    <w:rsid w:val="009D4613"/>
    <w:rsid w:val="009E08EA"/>
    <w:rsid w:val="009E1F30"/>
    <w:rsid w:val="009F1604"/>
    <w:rsid w:val="00A016A7"/>
    <w:rsid w:val="00A03909"/>
    <w:rsid w:val="00A1061C"/>
    <w:rsid w:val="00A11706"/>
    <w:rsid w:val="00A13370"/>
    <w:rsid w:val="00A14BC9"/>
    <w:rsid w:val="00A21713"/>
    <w:rsid w:val="00A3121A"/>
    <w:rsid w:val="00A34922"/>
    <w:rsid w:val="00A35F8D"/>
    <w:rsid w:val="00A37CC3"/>
    <w:rsid w:val="00A5308A"/>
    <w:rsid w:val="00A54764"/>
    <w:rsid w:val="00A55695"/>
    <w:rsid w:val="00A55B18"/>
    <w:rsid w:val="00A63105"/>
    <w:rsid w:val="00A65A9B"/>
    <w:rsid w:val="00A7600F"/>
    <w:rsid w:val="00A84BD5"/>
    <w:rsid w:val="00A8662E"/>
    <w:rsid w:val="00A93B16"/>
    <w:rsid w:val="00A940AB"/>
    <w:rsid w:val="00A94DDC"/>
    <w:rsid w:val="00AA2B02"/>
    <w:rsid w:val="00AA2FCD"/>
    <w:rsid w:val="00AA33D3"/>
    <w:rsid w:val="00AA467D"/>
    <w:rsid w:val="00AB0821"/>
    <w:rsid w:val="00AB0F23"/>
    <w:rsid w:val="00AB73E5"/>
    <w:rsid w:val="00AC0A93"/>
    <w:rsid w:val="00AC4075"/>
    <w:rsid w:val="00AC62F5"/>
    <w:rsid w:val="00AC7D17"/>
    <w:rsid w:val="00AD47F3"/>
    <w:rsid w:val="00AE2399"/>
    <w:rsid w:val="00AF508A"/>
    <w:rsid w:val="00B03253"/>
    <w:rsid w:val="00B1056A"/>
    <w:rsid w:val="00B105C4"/>
    <w:rsid w:val="00B117D6"/>
    <w:rsid w:val="00B12DEA"/>
    <w:rsid w:val="00B20506"/>
    <w:rsid w:val="00B2225A"/>
    <w:rsid w:val="00B250F6"/>
    <w:rsid w:val="00B345D5"/>
    <w:rsid w:val="00B372A3"/>
    <w:rsid w:val="00B4635C"/>
    <w:rsid w:val="00B47FB8"/>
    <w:rsid w:val="00B50AF7"/>
    <w:rsid w:val="00B54B85"/>
    <w:rsid w:val="00B56080"/>
    <w:rsid w:val="00B606CF"/>
    <w:rsid w:val="00B62B2E"/>
    <w:rsid w:val="00B70ED7"/>
    <w:rsid w:val="00B726D2"/>
    <w:rsid w:val="00B74C8A"/>
    <w:rsid w:val="00B757C0"/>
    <w:rsid w:val="00B77312"/>
    <w:rsid w:val="00B77501"/>
    <w:rsid w:val="00B83E68"/>
    <w:rsid w:val="00B86C0F"/>
    <w:rsid w:val="00B914F2"/>
    <w:rsid w:val="00B94DCD"/>
    <w:rsid w:val="00B95AC7"/>
    <w:rsid w:val="00BA61AA"/>
    <w:rsid w:val="00BB0A36"/>
    <w:rsid w:val="00BB48AD"/>
    <w:rsid w:val="00BB6D67"/>
    <w:rsid w:val="00BC0377"/>
    <w:rsid w:val="00BC415E"/>
    <w:rsid w:val="00BC50AC"/>
    <w:rsid w:val="00BD4E83"/>
    <w:rsid w:val="00BD64B4"/>
    <w:rsid w:val="00BE0466"/>
    <w:rsid w:val="00BE51FB"/>
    <w:rsid w:val="00BE6A6E"/>
    <w:rsid w:val="00BF0FDD"/>
    <w:rsid w:val="00C02FC0"/>
    <w:rsid w:val="00C031A9"/>
    <w:rsid w:val="00C06A7E"/>
    <w:rsid w:val="00C12555"/>
    <w:rsid w:val="00C141DB"/>
    <w:rsid w:val="00C2023D"/>
    <w:rsid w:val="00C203FD"/>
    <w:rsid w:val="00C212DB"/>
    <w:rsid w:val="00C3107F"/>
    <w:rsid w:val="00C322DE"/>
    <w:rsid w:val="00C36751"/>
    <w:rsid w:val="00C40A70"/>
    <w:rsid w:val="00C40B2B"/>
    <w:rsid w:val="00C44980"/>
    <w:rsid w:val="00C461DB"/>
    <w:rsid w:val="00C46FC3"/>
    <w:rsid w:val="00C50172"/>
    <w:rsid w:val="00C6576F"/>
    <w:rsid w:val="00C6619A"/>
    <w:rsid w:val="00C73089"/>
    <w:rsid w:val="00C86BFA"/>
    <w:rsid w:val="00C9535A"/>
    <w:rsid w:val="00C96F12"/>
    <w:rsid w:val="00CA1031"/>
    <w:rsid w:val="00CA2FB8"/>
    <w:rsid w:val="00CA6A42"/>
    <w:rsid w:val="00CA7E74"/>
    <w:rsid w:val="00CB41AF"/>
    <w:rsid w:val="00CC4B89"/>
    <w:rsid w:val="00CC5CEB"/>
    <w:rsid w:val="00CC6D7D"/>
    <w:rsid w:val="00CC7D64"/>
    <w:rsid w:val="00CD34CB"/>
    <w:rsid w:val="00CD3C18"/>
    <w:rsid w:val="00CD7F22"/>
    <w:rsid w:val="00CE073B"/>
    <w:rsid w:val="00CE2C56"/>
    <w:rsid w:val="00CE4CF8"/>
    <w:rsid w:val="00CE56F6"/>
    <w:rsid w:val="00CE7950"/>
    <w:rsid w:val="00CF7572"/>
    <w:rsid w:val="00D030F7"/>
    <w:rsid w:val="00D03CE7"/>
    <w:rsid w:val="00D0530E"/>
    <w:rsid w:val="00D1056A"/>
    <w:rsid w:val="00D1083E"/>
    <w:rsid w:val="00D11976"/>
    <w:rsid w:val="00D12DDA"/>
    <w:rsid w:val="00D140D0"/>
    <w:rsid w:val="00D17764"/>
    <w:rsid w:val="00D17857"/>
    <w:rsid w:val="00D17C66"/>
    <w:rsid w:val="00D2553B"/>
    <w:rsid w:val="00D264D4"/>
    <w:rsid w:val="00D4229C"/>
    <w:rsid w:val="00D42618"/>
    <w:rsid w:val="00D45FA8"/>
    <w:rsid w:val="00D50021"/>
    <w:rsid w:val="00D513D6"/>
    <w:rsid w:val="00D5722B"/>
    <w:rsid w:val="00D6384A"/>
    <w:rsid w:val="00D6641E"/>
    <w:rsid w:val="00D713CD"/>
    <w:rsid w:val="00D742C4"/>
    <w:rsid w:val="00D76DE6"/>
    <w:rsid w:val="00D77ACE"/>
    <w:rsid w:val="00D82C69"/>
    <w:rsid w:val="00D8647A"/>
    <w:rsid w:val="00DA1BC8"/>
    <w:rsid w:val="00DA1CE0"/>
    <w:rsid w:val="00DA2BAC"/>
    <w:rsid w:val="00DA2C34"/>
    <w:rsid w:val="00DA7BC6"/>
    <w:rsid w:val="00DB01DA"/>
    <w:rsid w:val="00DB0899"/>
    <w:rsid w:val="00DB35F2"/>
    <w:rsid w:val="00DB37F6"/>
    <w:rsid w:val="00DB4145"/>
    <w:rsid w:val="00DB4EBC"/>
    <w:rsid w:val="00DB7875"/>
    <w:rsid w:val="00DC1A7F"/>
    <w:rsid w:val="00DD448F"/>
    <w:rsid w:val="00DD7793"/>
    <w:rsid w:val="00DE3FF5"/>
    <w:rsid w:val="00DF0ED0"/>
    <w:rsid w:val="00DF3FDC"/>
    <w:rsid w:val="00E07EE4"/>
    <w:rsid w:val="00E117B6"/>
    <w:rsid w:val="00E1689B"/>
    <w:rsid w:val="00E20F24"/>
    <w:rsid w:val="00E2159D"/>
    <w:rsid w:val="00E2235D"/>
    <w:rsid w:val="00E2677A"/>
    <w:rsid w:val="00E26960"/>
    <w:rsid w:val="00E27283"/>
    <w:rsid w:val="00E27311"/>
    <w:rsid w:val="00E33075"/>
    <w:rsid w:val="00E3426F"/>
    <w:rsid w:val="00E34A6E"/>
    <w:rsid w:val="00E44A46"/>
    <w:rsid w:val="00E46598"/>
    <w:rsid w:val="00E506EB"/>
    <w:rsid w:val="00E62D38"/>
    <w:rsid w:val="00E65A50"/>
    <w:rsid w:val="00E65BB1"/>
    <w:rsid w:val="00E708B0"/>
    <w:rsid w:val="00E758BC"/>
    <w:rsid w:val="00E766FD"/>
    <w:rsid w:val="00E817FF"/>
    <w:rsid w:val="00E836EA"/>
    <w:rsid w:val="00E875B5"/>
    <w:rsid w:val="00E877D9"/>
    <w:rsid w:val="00E92A52"/>
    <w:rsid w:val="00E94C8E"/>
    <w:rsid w:val="00E94E48"/>
    <w:rsid w:val="00E95B7D"/>
    <w:rsid w:val="00EA12DE"/>
    <w:rsid w:val="00EA3E86"/>
    <w:rsid w:val="00EA44BF"/>
    <w:rsid w:val="00EB2393"/>
    <w:rsid w:val="00EB4709"/>
    <w:rsid w:val="00EC4E61"/>
    <w:rsid w:val="00EC7373"/>
    <w:rsid w:val="00ED0C03"/>
    <w:rsid w:val="00ED200A"/>
    <w:rsid w:val="00ED2CE1"/>
    <w:rsid w:val="00ED7457"/>
    <w:rsid w:val="00EE2E98"/>
    <w:rsid w:val="00EF11F4"/>
    <w:rsid w:val="00EF1620"/>
    <w:rsid w:val="00EF5ABF"/>
    <w:rsid w:val="00F0467B"/>
    <w:rsid w:val="00F122A2"/>
    <w:rsid w:val="00F15566"/>
    <w:rsid w:val="00F16FF6"/>
    <w:rsid w:val="00F20B16"/>
    <w:rsid w:val="00F2117D"/>
    <w:rsid w:val="00F21768"/>
    <w:rsid w:val="00F235DC"/>
    <w:rsid w:val="00F23C5A"/>
    <w:rsid w:val="00F2467C"/>
    <w:rsid w:val="00F330EC"/>
    <w:rsid w:val="00F3467E"/>
    <w:rsid w:val="00F35DF1"/>
    <w:rsid w:val="00F376E4"/>
    <w:rsid w:val="00F377B6"/>
    <w:rsid w:val="00F4222A"/>
    <w:rsid w:val="00F42875"/>
    <w:rsid w:val="00F435B8"/>
    <w:rsid w:val="00F524D3"/>
    <w:rsid w:val="00F52E66"/>
    <w:rsid w:val="00F536B0"/>
    <w:rsid w:val="00F56A91"/>
    <w:rsid w:val="00F60071"/>
    <w:rsid w:val="00F65DF8"/>
    <w:rsid w:val="00F66DB7"/>
    <w:rsid w:val="00F769CE"/>
    <w:rsid w:val="00F821A4"/>
    <w:rsid w:val="00F82935"/>
    <w:rsid w:val="00F90D20"/>
    <w:rsid w:val="00F92572"/>
    <w:rsid w:val="00F9324E"/>
    <w:rsid w:val="00F94C41"/>
    <w:rsid w:val="00FA09B1"/>
    <w:rsid w:val="00FA0DF5"/>
    <w:rsid w:val="00FA721C"/>
    <w:rsid w:val="00FB402E"/>
    <w:rsid w:val="00FB4609"/>
    <w:rsid w:val="00FB65B3"/>
    <w:rsid w:val="00FD7F70"/>
    <w:rsid w:val="00FD7FBD"/>
    <w:rsid w:val="00FE0436"/>
    <w:rsid w:val="00FE3144"/>
    <w:rsid w:val="00FE43E8"/>
    <w:rsid w:val="00FE693C"/>
    <w:rsid w:val="00FF3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docId w15:val="{1DFC248C-1C71-43A5-826D-AACF72AA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uiPriority w:val="99"/>
    <w:pPr>
      <w:suppressLineNumbers/>
      <w:tabs>
        <w:tab w:val="center" w:pos="4819"/>
        <w:tab w:val="right" w:pos="9638"/>
      </w:tabs>
    </w:pPr>
  </w:style>
  <w:style w:type="paragraph" w:styleId="Piedepgina">
    <w:name w:val="footer"/>
    <w:basedOn w:val="Normal"/>
    <w:link w:val="PiedepginaCar"/>
    <w:uiPriority w:val="99"/>
    <w:pPr>
      <w:suppressLineNumbers/>
      <w:tabs>
        <w:tab w:val="center" w:pos="4819"/>
        <w:tab w:val="right" w:pos="9638"/>
      </w:tabs>
    </w:pPr>
  </w:style>
  <w:style w:type="character" w:styleId="Hipervnculo">
    <w:name w:val="Hyperlink"/>
    <w:rsid w:val="001C41B7"/>
    <w:rPr>
      <w:color w:val="0000FF"/>
      <w:u w:val="single"/>
    </w:rPr>
  </w:style>
  <w:style w:type="paragraph" w:styleId="Puesto">
    <w:name w:val="Title"/>
    <w:basedOn w:val="Normal"/>
    <w:next w:val="Normal"/>
    <w:link w:val="PuestoCar"/>
    <w:qFormat/>
    <w:rsid w:val="00195091"/>
    <w:pPr>
      <w:spacing w:before="240" w:after="60"/>
      <w:jc w:val="center"/>
      <w:outlineLvl w:val="0"/>
    </w:pPr>
    <w:rPr>
      <w:rFonts w:ascii="Cambria" w:eastAsia="Times New Roman" w:hAnsi="Cambria"/>
      <w:b/>
      <w:bCs/>
      <w:kern w:val="28"/>
      <w:sz w:val="32"/>
      <w:szCs w:val="29"/>
    </w:rPr>
  </w:style>
  <w:style w:type="character" w:customStyle="1" w:styleId="PuestoCar">
    <w:name w:val="Puesto Car"/>
    <w:link w:val="Puest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3"/>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table" w:customStyle="1" w:styleId="Tablaconcuadrcula1">
    <w:name w:val="Tabla con cuadrícula1"/>
    <w:basedOn w:val="Tablanormal"/>
    <w:next w:val="Tablaconcuadrcula"/>
    <w:uiPriority w:val="59"/>
    <w:rsid w:val="00D713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997A15"/>
  </w:style>
  <w:style w:type="character" w:customStyle="1" w:styleId="PiedepginaCar">
    <w:name w:val="Pie de página Car"/>
    <w:basedOn w:val="Fuentedeprrafopredeter"/>
    <w:link w:val="Piedepgina"/>
    <w:uiPriority w:val="99"/>
    <w:rsid w:val="00997A15"/>
    <w:rPr>
      <w:rFonts w:eastAsia="SimSun" w:cs="Mangal"/>
      <w:kern w:val="1"/>
      <w:sz w:val="24"/>
      <w:szCs w:val="24"/>
      <w:lang w:val="es-UY" w:eastAsia="hi-IN" w:bidi="hi-IN"/>
    </w:rPr>
  </w:style>
  <w:style w:type="paragraph" w:styleId="Sinespaciado">
    <w:name w:val="No Spacing"/>
    <w:link w:val="SinespaciadoCar"/>
    <w:uiPriority w:val="1"/>
    <w:qFormat/>
    <w:rsid w:val="00997A15"/>
    <w:rPr>
      <w:rFonts w:asciiTheme="minorHAnsi" w:eastAsiaTheme="minorEastAsia" w:hAnsiTheme="minorHAnsi" w:cstheme="minorBidi"/>
      <w:sz w:val="22"/>
      <w:szCs w:val="22"/>
      <w:lang w:val="es-UY" w:eastAsia="es-UY"/>
    </w:rPr>
  </w:style>
  <w:style w:type="character" w:customStyle="1" w:styleId="SinespaciadoCar">
    <w:name w:val="Sin espaciado Car"/>
    <w:basedOn w:val="Fuentedeprrafopredeter"/>
    <w:link w:val="Sinespaciado"/>
    <w:uiPriority w:val="1"/>
    <w:rsid w:val="00997A15"/>
    <w:rPr>
      <w:rFonts w:asciiTheme="minorHAnsi" w:eastAsiaTheme="minorEastAsia" w:hAnsiTheme="minorHAnsi" w:cstheme="minorBidi"/>
      <w:sz w:val="22"/>
      <w:szCs w:val="22"/>
      <w:lang w:val="es-UY" w:eastAsia="es-UY"/>
    </w:rPr>
  </w:style>
  <w:style w:type="character" w:customStyle="1" w:styleId="EncabezadoCar">
    <w:name w:val="Encabezado Car"/>
    <w:basedOn w:val="Fuentedeprrafopredeter"/>
    <w:link w:val="Encabezado"/>
    <w:uiPriority w:val="99"/>
    <w:rsid w:val="00997A15"/>
    <w:rPr>
      <w:rFonts w:eastAsia="SimSun" w:cs="Mangal"/>
      <w:kern w:val="1"/>
      <w:sz w:val="24"/>
      <w:szCs w:val="24"/>
      <w:lang w:val="es-UY" w:eastAsia="hi-IN" w:bidi="hi-IN"/>
    </w:rPr>
  </w:style>
  <w:style w:type="character" w:styleId="nfasis">
    <w:name w:val="Emphasis"/>
    <w:basedOn w:val="Fuentedeprrafopredeter"/>
    <w:qFormat/>
    <w:rsid w:val="003E5A90"/>
    <w:rPr>
      <w:i/>
      <w:iCs/>
    </w:rPr>
  </w:style>
  <w:style w:type="character" w:styleId="Hipervnculovisitado">
    <w:name w:val="FollowedHyperlink"/>
    <w:basedOn w:val="Fuentedeprrafopredeter"/>
    <w:semiHidden/>
    <w:unhideWhenUsed/>
    <w:rsid w:val="00DD77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6481">
      <w:bodyDiv w:val="1"/>
      <w:marLeft w:val="0"/>
      <w:marRight w:val="0"/>
      <w:marTop w:val="0"/>
      <w:marBottom w:val="0"/>
      <w:divBdr>
        <w:top w:val="none" w:sz="0" w:space="0" w:color="auto"/>
        <w:left w:val="none" w:sz="0" w:space="0" w:color="auto"/>
        <w:bottom w:val="none" w:sz="0" w:space="0" w:color="auto"/>
        <w:right w:val="none" w:sz="0" w:space="0" w:color="auto"/>
      </w:divBdr>
    </w:div>
    <w:div w:id="377055044">
      <w:bodyDiv w:val="1"/>
      <w:marLeft w:val="0"/>
      <w:marRight w:val="0"/>
      <w:marTop w:val="0"/>
      <w:marBottom w:val="0"/>
      <w:divBdr>
        <w:top w:val="none" w:sz="0" w:space="0" w:color="auto"/>
        <w:left w:val="none" w:sz="0" w:space="0" w:color="auto"/>
        <w:bottom w:val="none" w:sz="0" w:space="0" w:color="auto"/>
        <w:right w:val="none" w:sz="0" w:space="0" w:color="auto"/>
      </w:divBdr>
    </w:div>
    <w:div w:id="459961955">
      <w:bodyDiv w:val="1"/>
      <w:marLeft w:val="0"/>
      <w:marRight w:val="0"/>
      <w:marTop w:val="0"/>
      <w:marBottom w:val="0"/>
      <w:divBdr>
        <w:top w:val="none" w:sz="0" w:space="0" w:color="auto"/>
        <w:left w:val="none" w:sz="0" w:space="0" w:color="auto"/>
        <w:bottom w:val="none" w:sz="0" w:space="0" w:color="auto"/>
        <w:right w:val="none" w:sz="0" w:space="0" w:color="auto"/>
      </w:divBdr>
    </w:div>
    <w:div w:id="503519473">
      <w:bodyDiv w:val="1"/>
      <w:marLeft w:val="0"/>
      <w:marRight w:val="0"/>
      <w:marTop w:val="0"/>
      <w:marBottom w:val="0"/>
      <w:divBdr>
        <w:top w:val="none" w:sz="0" w:space="0" w:color="auto"/>
        <w:left w:val="none" w:sz="0" w:space="0" w:color="auto"/>
        <w:bottom w:val="none" w:sz="0" w:space="0" w:color="auto"/>
        <w:right w:val="none" w:sz="0" w:space="0" w:color="auto"/>
      </w:divBdr>
    </w:div>
    <w:div w:id="679623045">
      <w:bodyDiv w:val="1"/>
      <w:marLeft w:val="0"/>
      <w:marRight w:val="0"/>
      <w:marTop w:val="0"/>
      <w:marBottom w:val="0"/>
      <w:divBdr>
        <w:top w:val="none" w:sz="0" w:space="0" w:color="auto"/>
        <w:left w:val="none" w:sz="0" w:space="0" w:color="auto"/>
        <w:bottom w:val="none" w:sz="0" w:space="0" w:color="auto"/>
        <w:right w:val="none" w:sz="0" w:space="0" w:color="auto"/>
      </w:divBdr>
    </w:div>
    <w:div w:id="739257006">
      <w:bodyDiv w:val="1"/>
      <w:marLeft w:val="0"/>
      <w:marRight w:val="0"/>
      <w:marTop w:val="0"/>
      <w:marBottom w:val="0"/>
      <w:divBdr>
        <w:top w:val="none" w:sz="0" w:space="0" w:color="auto"/>
        <w:left w:val="none" w:sz="0" w:space="0" w:color="auto"/>
        <w:bottom w:val="none" w:sz="0" w:space="0" w:color="auto"/>
        <w:right w:val="none" w:sz="0" w:space="0" w:color="auto"/>
      </w:divBdr>
    </w:div>
    <w:div w:id="739981220">
      <w:bodyDiv w:val="1"/>
      <w:marLeft w:val="0"/>
      <w:marRight w:val="0"/>
      <w:marTop w:val="0"/>
      <w:marBottom w:val="0"/>
      <w:divBdr>
        <w:top w:val="none" w:sz="0" w:space="0" w:color="auto"/>
        <w:left w:val="none" w:sz="0" w:space="0" w:color="auto"/>
        <w:bottom w:val="none" w:sz="0" w:space="0" w:color="auto"/>
        <w:right w:val="none" w:sz="0" w:space="0" w:color="auto"/>
      </w:divBdr>
    </w:div>
    <w:div w:id="771823995">
      <w:bodyDiv w:val="1"/>
      <w:marLeft w:val="0"/>
      <w:marRight w:val="0"/>
      <w:marTop w:val="0"/>
      <w:marBottom w:val="0"/>
      <w:divBdr>
        <w:top w:val="none" w:sz="0" w:space="0" w:color="auto"/>
        <w:left w:val="none" w:sz="0" w:space="0" w:color="auto"/>
        <w:bottom w:val="none" w:sz="0" w:space="0" w:color="auto"/>
        <w:right w:val="none" w:sz="0" w:space="0" w:color="auto"/>
      </w:divBdr>
    </w:div>
    <w:div w:id="858156513">
      <w:bodyDiv w:val="1"/>
      <w:marLeft w:val="0"/>
      <w:marRight w:val="0"/>
      <w:marTop w:val="0"/>
      <w:marBottom w:val="0"/>
      <w:divBdr>
        <w:top w:val="none" w:sz="0" w:space="0" w:color="auto"/>
        <w:left w:val="none" w:sz="0" w:space="0" w:color="auto"/>
        <w:bottom w:val="none" w:sz="0" w:space="0" w:color="auto"/>
        <w:right w:val="none" w:sz="0" w:space="0" w:color="auto"/>
      </w:divBdr>
    </w:div>
    <w:div w:id="1136607276">
      <w:bodyDiv w:val="1"/>
      <w:marLeft w:val="0"/>
      <w:marRight w:val="0"/>
      <w:marTop w:val="0"/>
      <w:marBottom w:val="0"/>
      <w:divBdr>
        <w:top w:val="none" w:sz="0" w:space="0" w:color="auto"/>
        <w:left w:val="none" w:sz="0" w:space="0" w:color="auto"/>
        <w:bottom w:val="none" w:sz="0" w:space="0" w:color="auto"/>
        <w:right w:val="none" w:sz="0" w:space="0" w:color="auto"/>
      </w:divBdr>
    </w:div>
    <w:div w:id="1281230224">
      <w:bodyDiv w:val="1"/>
      <w:marLeft w:val="0"/>
      <w:marRight w:val="0"/>
      <w:marTop w:val="0"/>
      <w:marBottom w:val="0"/>
      <w:divBdr>
        <w:top w:val="none" w:sz="0" w:space="0" w:color="auto"/>
        <w:left w:val="none" w:sz="0" w:space="0" w:color="auto"/>
        <w:bottom w:val="none" w:sz="0" w:space="0" w:color="auto"/>
        <w:right w:val="none" w:sz="0" w:space="0" w:color="auto"/>
      </w:divBdr>
    </w:div>
    <w:div w:id="1376999223">
      <w:bodyDiv w:val="1"/>
      <w:marLeft w:val="0"/>
      <w:marRight w:val="0"/>
      <w:marTop w:val="0"/>
      <w:marBottom w:val="0"/>
      <w:divBdr>
        <w:top w:val="none" w:sz="0" w:space="0" w:color="auto"/>
        <w:left w:val="none" w:sz="0" w:space="0" w:color="auto"/>
        <w:bottom w:val="none" w:sz="0" w:space="0" w:color="auto"/>
        <w:right w:val="none" w:sz="0" w:space="0" w:color="auto"/>
      </w:divBdr>
    </w:div>
    <w:div w:id="1435250482">
      <w:bodyDiv w:val="1"/>
      <w:marLeft w:val="0"/>
      <w:marRight w:val="0"/>
      <w:marTop w:val="0"/>
      <w:marBottom w:val="0"/>
      <w:divBdr>
        <w:top w:val="none" w:sz="0" w:space="0" w:color="auto"/>
        <w:left w:val="none" w:sz="0" w:space="0" w:color="auto"/>
        <w:bottom w:val="none" w:sz="0" w:space="0" w:color="auto"/>
        <w:right w:val="none" w:sz="0" w:space="0" w:color="auto"/>
      </w:divBdr>
    </w:div>
    <w:div w:id="1580401372">
      <w:bodyDiv w:val="1"/>
      <w:marLeft w:val="0"/>
      <w:marRight w:val="0"/>
      <w:marTop w:val="0"/>
      <w:marBottom w:val="0"/>
      <w:divBdr>
        <w:top w:val="none" w:sz="0" w:space="0" w:color="auto"/>
        <w:left w:val="none" w:sz="0" w:space="0" w:color="auto"/>
        <w:bottom w:val="none" w:sz="0" w:space="0" w:color="auto"/>
        <w:right w:val="none" w:sz="0" w:space="0" w:color="auto"/>
      </w:divBdr>
    </w:div>
    <w:div w:id="1766462984">
      <w:bodyDiv w:val="1"/>
      <w:marLeft w:val="0"/>
      <w:marRight w:val="0"/>
      <w:marTop w:val="0"/>
      <w:marBottom w:val="0"/>
      <w:divBdr>
        <w:top w:val="none" w:sz="0" w:space="0" w:color="auto"/>
        <w:left w:val="none" w:sz="0" w:space="0" w:color="auto"/>
        <w:bottom w:val="none" w:sz="0" w:space="0" w:color="auto"/>
        <w:right w:val="none" w:sz="0" w:space="0" w:color="auto"/>
      </w:divBdr>
    </w:div>
    <w:div w:id="1869022046">
      <w:bodyDiv w:val="1"/>
      <w:marLeft w:val="0"/>
      <w:marRight w:val="0"/>
      <w:marTop w:val="0"/>
      <w:marBottom w:val="0"/>
      <w:divBdr>
        <w:top w:val="none" w:sz="0" w:space="0" w:color="auto"/>
        <w:left w:val="none" w:sz="0" w:space="0" w:color="auto"/>
        <w:bottom w:val="none" w:sz="0" w:space="0" w:color="auto"/>
        <w:right w:val="none" w:sz="0" w:space="0" w:color="auto"/>
      </w:divBdr>
    </w:div>
    <w:div w:id="2009021513">
      <w:bodyDiv w:val="1"/>
      <w:marLeft w:val="0"/>
      <w:marRight w:val="0"/>
      <w:marTop w:val="0"/>
      <w:marBottom w:val="0"/>
      <w:divBdr>
        <w:top w:val="none" w:sz="0" w:space="0" w:color="auto"/>
        <w:left w:val="none" w:sz="0" w:space="0" w:color="auto"/>
        <w:bottom w:val="none" w:sz="0" w:space="0" w:color="auto"/>
        <w:right w:val="none" w:sz="0" w:space="0" w:color="auto"/>
      </w:divBdr>
    </w:div>
    <w:div w:id="20143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jandro.mangarelli@ambiente.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63D77-775A-492E-B68E-F29AA77A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Departamento  Gestión de Compras y Stock</vt:lpstr>
    </vt:vector>
  </TitlesOfParts>
  <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Gestión de Compras y Stock</dc:title>
  <dc:creator>Sergio Gómez</dc:creator>
  <cp:lastModifiedBy>Liliana Fernández</cp:lastModifiedBy>
  <cp:revision>2</cp:revision>
  <cp:lastPrinted>2022-03-30T12:08:00Z</cp:lastPrinted>
  <dcterms:created xsi:type="dcterms:W3CDTF">2022-07-01T13:29:00Z</dcterms:created>
  <dcterms:modified xsi:type="dcterms:W3CDTF">2022-07-01T13:29:00Z</dcterms:modified>
</cp:coreProperties>
</file>