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ED7" w:rsidRDefault="00071ED7" w:rsidP="006F2A51">
      <w:pPr>
        <w:jc w:val="center"/>
        <w:rPr>
          <w:rFonts w:ascii="Arial" w:hAnsi="Arial" w:cs="Arial"/>
          <w:b/>
          <w:sz w:val="20"/>
          <w:szCs w:val="20"/>
          <w:u w:val="single"/>
        </w:rPr>
      </w:pPr>
    </w:p>
    <w:p w:rsidR="006F2A51" w:rsidRDefault="002876AC" w:rsidP="006F2A51">
      <w:pPr>
        <w:jc w:val="center"/>
        <w:rPr>
          <w:rFonts w:ascii="Arial" w:hAnsi="Arial" w:cs="Arial"/>
          <w:b/>
          <w:sz w:val="20"/>
          <w:szCs w:val="20"/>
          <w:u w:val="single"/>
        </w:rPr>
      </w:pPr>
      <w:r>
        <w:rPr>
          <w:rFonts w:ascii="Arial" w:hAnsi="Arial" w:cs="Arial"/>
          <w:b/>
          <w:sz w:val="20"/>
          <w:szCs w:val="20"/>
          <w:u w:val="single"/>
        </w:rPr>
        <w:t>BASES PARA LA ADQUISICIÓN DE</w:t>
      </w:r>
      <w:r w:rsidR="00F511AD">
        <w:rPr>
          <w:rFonts w:ascii="Arial" w:hAnsi="Arial" w:cs="Arial"/>
          <w:b/>
          <w:sz w:val="20"/>
          <w:szCs w:val="20"/>
          <w:u w:val="single"/>
        </w:rPr>
        <w:t xml:space="preserve"> </w:t>
      </w:r>
    </w:p>
    <w:p w:rsidR="006F2A51" w:rsidRDefault="006F2A51" w:rsidP="006F2A51">
      <w:pPr>
        <w:jc w:val="center"/>
        <w:rPr>
          <w:rFonts w:ascii="Arial" w:hAnsi="Arial" w:cs="Arial"/>
          <w:b/>
          <w:sz w:val="20"/>
          <w:szCs w:val="20"/>
          <w:u w:val="single"/>
        </w:rPr>
      </w:pPr>
      <w:r>
        <w:rPr>
          <w:rFonts w:ascii="Arial" w:hAnsi="Arial" w:cs="Arial"/>
          <w:b/>
          <w:sz w:val="20"/>
          <w:szCs w:val="20"/>
          <w:u w:val="single"/>
        </w:rPr>
        <w:t xml:space="preserve">2 PLACAS DE CONEXIÓN MÚLTIPLE </w:t>
      </w:r>
    </w:p>
    <w:p w:rsidR="006F2A51" w:rsidRDefault="006F2A51" w:rsidP="006F2A51">
      <w:pPr>
        <w:jc w:val="center"/>
        <w:rPr>
          <w:rFonts w:ascii="Arial" w:hAnsi="Arial" w:cs="Arial"/>
          <w:b/>
          <w:sz w:val="20"/>
          <w:szCs w:val="20"/>
          <w:u w:val="single"/>
        </w:rPr>
      </w:pPr>
      <w:r>
        <w:rPr>
          <w:rFonts w:ascii="Arial" w:hAnsi="Arial" w:cs="Arial"/>
          <w:b/>
          <w:sz w:val="20"/>
          <w:szCs w:val="20"/>
          <w:u w:val="single"/>
        </w:rPr>
        <w:t>(TOMA</w:t>
      </w:r>
      <w:r w:rsidR="00071ED7">
        <w:rPr>
          <w:rFonts w:ascii="Arial" w:hAnsi="Arial" w:cs="Arial"/>
          <w:b/>
          <w:sz w:val="20"/>
          <w:szCs w:val="20"/>
          <w:u w:val="single"/>
        </w:rPr>
        <w:t xml:space="preserve">CORREINTES </w:t>
      </w:r>
      <w:r>
        <w:rPr>
          <w:rFonts w:ascii="Arial" w:hAnsi="Arial" w:cs="Arial"/>
          <w:b/>
          <w:sz w:val="20"/>
          <w:szCs w:val="20"/>
          <w:u w:val="single"/>
        </w:rPr>
        <w:t>3 EN LÍNEA, SCHUKO, USB</w:t>
      </w:r>
      <w:r w:rsidR="00071ED7">
        <w:rPr>
          <w:rFonts w:ascii="Arial" w:hAnsi="Arial" w:cs="Arial"/>
          <w:b/>
          <w:sz w:val="20"/>
          <w:szCs w:val="20"/>
          <w:u w:val="single"/>
        </w:rPr>
        <w:t xml:space="preserve"> DE CARGA</w:t>
      </w:r>
      <w:r>
        <w:rPr>
          <w:rFonts w:ascii="Arial" w:hAnsi="Arial" w:cs="Arial"/>
          <w:b/>
          <w:sz w:val="20"/>
          <w:szCs w:val="20"/>
          <w:u w:val="single"/>
        </w:rPr>
        <w:t xml:space="preserve">) PARA 2 SALAS DE REUNIONES </w:t>
      </w:r>
    </w:p>
    <w:p w:rsidR="006F2A51" w:rsidRDefault="006F2A51" w:rsidP="006F2A51">
      <w:pPr>
        <w:jc w:val="center"/>
        <w:rPr>
          <w:rFonts w:ascii="Arial" w:hAnsi="Arial" w:cs="Arial"/>
          <w:b/>
          <w:sz w:val="20"/>
          <w:szCs w:val="20"/>
          <w:u w:val="single"/>
        </w:rPr>
      </w:pPr>
      <w:r>
        <w:rPr>
          <w:rFonts w:ascii="Arial" w:hAnsi="Arial" w:cs="Arial"/>
          <w:b/>
          <w:sz w:val="20"/>
          <w:szCs w:val="20"/>
          <w:u w:val="single"/>
        </w:rPr>
        <w:t xml:space="preserve">(SALA DE VIDEOCONFERENCIA Y SALÓN DE ACTOS) </w:t>
      </w:r>
    </w:p>
    <w:p w:rsidR="00E465C4" w:rsidRDefault="006F2A51" w:rsidP="006F2A51">
      <w:pPr>
        <w:jc w:val="center"/>
        <w:rPr>
          <w:rFonts w:ascii="Arial" w:hAnsi="Arial" w:cs="Arial"/>
          <w:b/>
          <w:sz w:val="20"/>
          <w:szCs w:val="20"/>
          <w:u w:val="single"/>
        </w:rPr>
      </w:pPr>
      <w:r>
        <w:rPr>
          <w:rFonts w:ascii="Arial" w:hAnsi="Arial" w:cs="Arial"/>
          <w:b/>
          <w:sz w:val="20"/>
          <w:szCs w:val="20"/>
          <w:u w:val="single"/>
        </w:rPr>
        <w:t>LOCAL MERCEDES 1041</w:t>
      </w:r>
    </w:p>
    <w:p w:rsidR="00D47E4D" w:rsidRDefault="00D47E4D" w:rsidP="00D47E4D">
      <w:pPr>
        <w:jc w:val="center"/>
        <w:rPr>
          <w:rFonts w:ascii="Arial" w:hAnsi="Arial" w:cs="Arial"/>
          <w:sz w:val="20"/>
          <w:szCs w:val="20"/>
          <w:u w:val="single"/>
        </w:rPr>
      </w:pPr>
    </w:p>
    <w:p w:rsidR="00596A58" w:rsidRDefault="00F539EB" w:rsidP="00F511AD">
      <w:pPr>
        <w:keepNext w:val="0"/>
        <w:widowControl/>
        <w:spacing w:after="200" w:line="276" w:lineRule="auto"/>
        <w:jc w:val="both"/>
        <w:rPr>
          <w:rFonts w:asciiTheme="minorHAnsi" w:eastAsiaTheme="minorHAnsi" w:hAnsiTheme="minorHAnsi" w:cstheme="minorBidi"/>
          <w:sz w:val="22"/>
          <w:szCs w:val="22"/>
          <w:lang w:val="es-UY" w:eastAsia="en-US"/>
        </w:rPr>
      </w:pPr>
      <w:r w:rsidRPr="000F5A1B">
        <w:rPr>
          <w:rFonts w:asciiTheme="minorHAnsi" w:eastAsiaTheme="minorHAnsi" w:hAnsiTheme="minorHAnsi" w:cstheme="minorBidi"/>
          <w:sz w:val="22"/>
          <w:szCs w:val="22"/>
          <w:lang w:val="es-UY" w:eastAsia="en-US"/>
        </w:rPr>
        <w:t xml:space="preserve">Se solicita cotización por el suministro </w:t>
      </w:r>
      <w:r w:rsidR="006F2A51">
        <w:rPr>
          <w:rFonts w:asciiTheme="minorHAnsi" w:eastAsiaTheme="minorHAnsi" w:hAnsiTheme="minorHAnsi" w:cstheme="minorBidi"/>
          <w:sz w:val="22"/>
          <w:szCs w:val="22"/>
          <w:lang w:val="es-UY" w:eastAsia="en-US"/>
        </w:rPr>
        <w:t xml:space="preserve">de 2 sistemas </w:t>
      </w:r>
      <w:r w:rsidR="006F3839">
        <w:rPr>
          <w:rFonts w:asciiTheme="minorHAnsi" w:eastAsiaTheme="minorHAnsi" w:hAnsiTheme="minorHAnsi" w:cstheme="minorBidi"/>
          <w:sz w:val="22"/>
          <w:szCs w:val="22"/>
          <w:lang w:val="es-UY" w:eastAsia="en-US"/>
        </w:rPr>
        <w:t>de conexión múltiple (para tomacorrientes</w:t>
      </w:r>
      <w:r w:rsidR="006F2A51">
        <w:rPr>
          <w:rFonts w:asciiTheme="minorHAnsi" w:eastAsiaTheme="minorHAnsi" w:hAnsiTheme="minorHAnsi" w:cstheme="minorBidi"/>
          <w:sz w:val="22"/>
          <w:szCs w:val="22"/>
          <w:lang w:val="es-UY" w:eastAsia="en-US"/>
        </w:rPr>
        <w:t xml:space="preserve"> 3 en línea, schuko, puerto USB</w:t>
      </w:r>
      <w:r w:rsidR="006F3839">
        <w:rPr>
          <w:rFonts w:asciiTheme="minorHAnsi" w:eastAsiaTheme="minorHAnsi" w:hAnsiTheme="minorHAnsi" w:cstheme="minorBidi"/>
          <w:sz w:val="22"/>
          <w:szCs w:val="22"/>
          <w:lang w:val="es-UY" w:eastAsia="en-US"/>
        </w:rPr>
        <w:t xml:space="preserve"> para carga</w:t>
      </w:r>
      <w:r w:rsidR="006F2A51">
        <w:rPr>
          <w:rFonts w:asciiTheme="minorHAnsi" w:eastAsiaTheme="minorHAnsi" w:hAnsiTheme="minorHAnsi" w:cstheme="minorBidi"/>
          <w:sz w:val="22"/>
          <w:szCs w:val="22"/>
          <w:lang w:val="es-UY" w:eastAsia="en-US"/>
        </w:rPr>
        <w:t>,</w:t>
      </w:r>
      <w:r w:rsidR="00596A58">
        <w:rPr>
          <w:rFonts w:asciiTheme="minorHAnsi" w:eastAsiaTheme="minorHAnsi" w:hAnsiTheme="minorHAnsi" w:cstheme="minorBidi"/>
          <w:sz w:val="22"/>
          <w:szCs w:val="22"/>
          <w:lang w:val="es-UY" w:eastAsia="en-US"/>
        </w:rPr>
        <w:t xml:space="preserve"> conexión a cañón,</w:t>
      </w:r>
      <w:r w:rsidR="006F2A51">
        <w:rPr>
          <w:rFonts w:asciiTheme="minorHAnsi" w:eastAsiaTheme="minorHAnsi" w:hAnsiTheme="minorHAnsi" w:cstheme="minorBidi"/>
          <w:sz w:val="22"/>
          <w:szCs w:val="22"/>
          <w:lang w:val="es-UY" w:eastAsia="en-US"/>
        </w:rPr>
        <w:t xml:space="preserve"> etc) </w:t>
      </w:r>
      <w:r w:rsidR="006F3839">
        <w:rPr>
          <w:rFonts w:asciiTheme="minorHAnsi" w:eastAsiaTheme="minorHAnsi" w:hAnsiTheme="minorHAnsi" w:cstheme="minorBidi"/>
          <w:sz w:val="22"/>
          <w:szCs w:val="22"/>
          <w:lang w:val="es-UY" w:eastAsia="en-US"/>
        </w:rPr>
        <w:t>para</w:t>
      </w:r>
      <w:r w:rsidR="00071ED7">
        <w:rPr>
          <w:rFonts w:asciiTheme="minorHAnsi" w:eastAsiaTheme="minorHAnsi" w:hAnsiTheme="minorHAnsi" w:cstheme="minorBidi"/>
          <w:sz w:val="22"/>
          <w:szCs w:val="22"/>
          <w:lang w:val="es-UY" w:eastAsia="en-US"/>
        </w:rPr>
        <w:t xml:space="preserve"> dos</w:t>
      </w:r>
      <w:r w:rsidR="006F3839">
        <w:rPr>
          <w:rFonts w:asciiTheme="minorHAnsi" w:eastAsiaTheme="minorHAnsi" w:hAnsiTheme="minorHAnsi" w:cstheme="minorBidi"/>
          <w:sz w:val="22"/>
          <w:szCs w:val="22"/>
          <w:lang w:val="es-UY" w:eastAsia="en-US"/>
        </w:rPr>
        <w:t xml:space="preserve"> mesas de </w:t>
      </w:r>
      <w:r w:rsidR="00071ED7">
        <w:rPr>
          <w:rFonts w:asciiTheme="minorHAnsi" w:eastAsiaTheme="minorHAnsi" w:hAnsiTheme="minorHAnsi" w:cstheme="minorBidi"/>
          <w:sz w:val="22"/>
          <w:szCs w:val="22"/>
          <w:lang w:val="es-UY" w:eastAsia="en-US"/>
        </w:rPr>
        <w:t>reuniones</w:t>
      </w:r>
      <w:r w:rsidR="006F3839">
        <w:rPr>
          <w:rFonts w:asciiTheme="minorHAnsi" w:eastAsiaTheme="minorHAnsi" w:hAnsiTheme="minorHAnsi" w:cstheme="minorBidi"/>
          <w:sz w:val="22"/>
          <w:szCs w:val="22"/>
          <w:lang w:val="es-UY" w:eastAsia="en-US"/>
        </w:rPr>
        <w:t xml:space="preserve"> ubicadas</w:t>
      </w:r>
      <w:r w:rsidR="006F2A51">
        <w:rPr>
          <w:rFonts w:asciiTheme="minorHAnsi" w:eastAsiaTheme="minorHAnsi" w:hAnsiTheme="minorHAnsi" w:cstheme="minorBidi"/>
          <w:sz w:val="22"/>
          <w:szCs w:val="22"/>
          <w:lang w:val="es-UY" w:eastAsia="en-US"/>
        </w:rPr>
        <w:t xml:space="preserve"> en la sala de videoconferencia</w:t>
      </w:r>
      <w:r w:rsidR="00596A58">
        <w:rPr>
          <w:rFonts w:asciiTheme="minorHAnsi" w:eastAsiaTheme="minorHAnsi" w:hAnsiTheme="minorHAnsi" w:cstheme="minorBidi"/>
          <w:sz w:val="22"/>
          <w:szCs w:val="22"/>
          <w:lang w:val="es-UY" w:eastAsia="en-US"/>
        </w:rPr>
        <w:t xml:space="preserve"> y el salón de actos (primer piso y subsuelo respectivamente), del local del MIEM situado en Mercedes 1041.-</w:t>
      </w:r>
    </w:p>
    <w:p w:rsidR="006F3839" w:rsidRDefault="00596A58" w:rsidP="00F511AD">
      <w:pPr>
        <w:keepNext w:val="0"/>
        <w:widowControl/>
        <w:spacing w:after="200" w:line="276" w:lineRule="auto"/>
        <w:jc w:val="both"/>
        <w:rPr>
          <w:rFonts w:asciiTheme="minorHAnsi" w:eastAsiaTheme="minorHAnsi" w:hAnsiTheme="minorHAnsi" w:cstheme="minorBidi"/>
          <w:sz w:val="22"/>
          <w:szCs w:val="22"/>
          <w:lang w:val="es-UY" w:eastAsia="en-US"/>
        </w:rPr>
      </w:pPr>
      <w:r>
        <w:rPr>
          <w:rFonts w:asciiTheme="minorHAnsi" w:eastAsiaTheme="minorHAnsi" w:hAnsiTheme="minorHAnsi" w:cstheme="minorBidi"/>
          <w:sz w:val="22"/>
          <w:szCs w:val="22"/>
          <w:lang w:val="es-UY" w:eastAsia="en-US"/>
        </w:rPr>
        <w:t>Los sistemas de conexión deberán tener un alcance que permita la conexión de hasta 10 personas en simultaneidad.</w:t>
      </w:r>
    </w:p>
    <w:p w:rsidR="008960C9" w:rsidRDefault="00423B74" w:rsidP="00205A14">
      <w:pPr>
        <w:keepNext w:val="0"/>
        <w:widowControl/>
        <w:spacing w:after="200" w:line="276" w:lineRule="auto"/>
        <w:rPr>
          <w:rFonts w:asciiTheme="minorHAnsi" w:eastAsiaTheme="minorHAnsi" w:hAnsiTheme="minorHAnsi" w:cstheme="minorBidi"/>
          <w:sz w:val="22"/>
          <w:szCs w:val="22"/>
          <w:lang w:val="es-UY" w:eastAsia="en-US"/>
        </w:rPr>
      </w:pPr>
      <w:r w:rsidRPr="000F5A1B">
        <w:rPr>
          <w:rFonts w:asciiTheme="minorHAnsi" w:eastAsiaTheme="minorHAnsi" w:hAnsiTheme="minorHAnsi" w:cstheme="minorBidi"/>
          <w:sz w:val="22"/>
          <w:szCs w:val="22"/>
          <w:lang w:val="es-UY" w:eastAsia="en-US"/>
        </w:rPr>
        <w:t xml:space="preserve">La propuesta técnica deberá </w:t>
      </w:r>
      <w:r w:rsidR="008960C9">
        <w:rPr>
          <w:rFonts w:asciiTheme="minorHAnsi" w:eastAsiaTheme="minorHAnsi" w:hAnsiTheme="minorHAnsi" w:cstheme="minorBidi"/>
          <w:sz w:val="22"/>
          <w:szCs w:val="22"/>
          <w:lang w:val="es-UY" w:eastAsia="en-US"/>
        </w:rPr>
        <w:t>detallar:</w:t>
      </w:r>
    </w:p>
    <w:p w:rsidR="006F3839" w:rsidRDefault="006F3839" w:rsidP="006F3839">
      <w:pPr>
        <w:pStyle w:val="Prrafodelista"/>
        <w:keepNext w:val="0"/>
        <w:widowControl/>
        <w:numPr>
          <w:ilvl w:val="0"/>
          <w:numId w:val="3"/>
        </w:numPr>
        <w:spacing w:after="200" w:line="276" w:lineRule="auto"/>
        <w:rPr>
          <w:rFonts w:asciiTheme="minorHAnsi" w:eastAsiaTheme="minorHAnsi" w:hAnsiTheme="minorHAnsi" w:cstheme="minorBidi"/>
          <w:sz w:val="22"/>
          <w:szCs w:val="22"/>
          <w:lang w:val="es-UY" w:eastAsia="en-US"/>
        </w:rPr>
      </w:pPr>
      <w:r>
        <w:rPr>
          <w:rFonts w:asciiTheme="minorHAnsi" w:eastAsiaTheme="minorHAnsi" w:hAnsiTheme="minorHAnsi" w:cstheme="minorBidi"/>
          <w:sz w:val="22"/>
          <w:szCs w:val="22"/>
          <w:lang w:val="es-UY" w:eastAsia="en-US"/>
        </w:rPr>
        <w:t>Descripción detallada de las tareas a realizar.</w:t>
      </w:r>
    </w:p>
    <w:p w:rsidR="006F3839" w:rsidRDefault="006F3839" w:rsidP="006F3839">
      <w:pPr>
        <w:pStyle w:val="Prrafodelista"/>
        <w:keepNext w:val="0"/>
        <w:widowControl/>
        <w:numPr>
          <w:ilvl w:val="0"/>
          <w:numId w:val="3"/>
        </w:numPr>
        <w:spacing w:after="200" w:line="276" w:lineRule="auto"/>
        <w:rPr>
          <w:rFonts w:asciiTheme="minorHAnsi" w:eastAsiaTheme="minorHAnsi" w:hAnsiTheme="minorHAnsi" w:cstheme="minorBidi"/>
          <w:sz w:val="22"/>
          <w:szCs w:val="22"/>
          <w:lang w:val="es-UY" w:eastAsia="en-US"/>
        </w:rPr>
      </w:pPr>
      <w:r>
        <w:rPr>
          <w:rFonts w:asciiTheme="minorHAnsi" w:eastAsiaTheme="minorHAnsi" w:hAnsiTheme="minorHAnsi" w:cstheme="minorBidi"/>
          <w:sz w:val="22"/>
          <w:szCs w:val="22"/>
          <w:lang w:val="es-UY" w:eastAsia="en-US"/>
        </w:rPr>
        <w:t>Tiempo de ejecución de las tareas.</w:t>
      </w:r>
    </w:p>
    <w:p w:rsidR="006F3839" w:rsidRPr="006F3839" w:rsidRDefault="006F3839" w:rsidP="006F3839">
      <w:pPr>
        <w:pStyle w:val="Prrafodelista"/>
        <w:keepNext w:val="0"/>
        <w:widowControl/>
        <w:numPr>
          <w:ilvl w:val="0"/>
          <w:numId w:val="3"/>
        </w:numPr>
        <w:spacing w:after="200" w:line="276" w:lineRule="auto"/>
        <w:rPr>
          <w:rFonts w:asciiTheme="minorHAnsi" w:eastAsiaTheme="minorHAnsi" w:hAnsiTheme="minorHAnsi" w:cstheme="minorBidi"/>
          <w:sz w:val="22"/>
          <w:szCs w:val="22"/>
          <w:lang w:val="es-UY" w:eastAsia="en-US"/>
        </w:rPr>
      </w:pPr>
      <w:r>
        <w:rPr>
          <w:rFonts w:asciiTheme="minorHAnsi" w:eastAsiaTheme="minorHAnsi" w:hAnsiTheme="minorHAnsi" w:cstheme="minorBidi"/>
          <w:sz w:val="22"/>
          <w:szCs w:val="22"/>
          <w:lang w:val="es-UY" w:eastAsia="en-US"/>
        </w:rPr>
        <w:t>Croquis de la instalación a realizar.</w:t>
      </w:r>
    </w:p>
    <w:p w:rsidR="008960C9" w:rsidRDefault="008960C9" w:rsidP="008960C9">
      <w:pPr>
        <w:pStyle w:val="Prrafodelista"/>
        <w:keepNext w:val="0"/>
        <w:widowControl/>
        <w:numPr>
          <w:ilvl w:val="0"/>
          <w:numId w:val="3"/>
        </w:numPr>
        <w:spacing w:after="200" w:line="276" w:lineRule="auto"/>
        <w:rPr>
          <w:rFonts w:asciiTheme="minorHAnsi" w:eastAsiaTheme="minorHAnsi" w:hAnsiTheme="minorHAnsi" w:cstheme="minorBidi"/>
          <w:sz w:val="22"/>
          <w:szCs w:val="22"/>
          <w:lang w:val="es-UY" w:eastAsia="en-US"/>
        </w:rPr>
      </w:pPr>
      <w:r>
        <w:rPr>
          <w:rFonts w:asciiTheme="minorHAnsi" w:eastAsiaTheme="minorHAnsi" w:hAnsiTheme="minorHAnsi" w:cstheme="minorBidi"/>
          <w:sz w:val="22"/>
          <w:szCs w:val="22"/>
          <w:lang w:val="es-UY" w:eastAsia="en-US"/>
        </w:rPr>
        <w:t>Materiales que se utilizarán (marca, origen, etc.)</w:t>
      </w:r>
    </w:p>
    <w:p w:rsidR="00596A58" w:rsidRDefault="008960C9" w:rsidP="008960C9">
      <w:pPr>
        <w:pStyle w:val="Prrafodelista"/>
        <w:keepNext w:val="0"/>
        <w:widowControl/>
        <w:numPr>
          <w:ilvl w:val="0"/>
          <w:numId w:val="3"/>
        </w:numPr>
        <w:spacing w:after="200" w:line="276" w:lineRule="auto"/>
        <w:rPr>
          <w:rFonts w:asciiTheme="minorHAnsi" w:eastAsiaTheme="minorHAnsi" w:hAnsiTheme="minorHAnsi" w:cstheme="minorBidi"/>
          <w:sz w:val="22"/>
          <w:szCs w:val="22"/>
          <w:lang w:val="es-UY" w:eastAsia="en-US"/>
        </w:rPr>
      </w:pPr>
      <w:r w:rsidRPr="00596A58">
        <w:rPr>
          <w:rFonts w:asciiTheme="minorHAnsi" w:eastAsiaTheme="minorHAnsi" w:hAnsiTheme="minorHAnsi" w:cstheme="minorBidi"/>
          <w:sz w:val="22"/>
          <w:szCs w:val="22"/>
          <w:lang w:val="es-UY" w:eastAsia="en-US"/>
        </w:rPr>
        <w:t xml:space="preserve">Garantía </w:t>
      </w:r>
      <w:r w:rsidR="00596A58">
        <w:rPr>
          <w:rFonts w:asciiTheme="minorHAnsi" w:eastAsiaTheme="minorHAnsi" w:hAnsiTheme="minorHAnsi" w:cstheme="minorBidi"/>
          <w:sz w:val="22"/>
          <w:szCs w:val="22"/>
          <w:lang w:val="es-UY" w:eastAsia="en-US"/>
        </w:rPr>
        <w:t>escrita de los productos cotizados</w:t>
      </w:r>
    </w:p>
    <w:p w:rsidR="008960C9" w:rsidRPr="00596A58" w:rsidRDefault="008960C9" w:rsidP="008960C9">
      <w:pPr>
        <w:pStyle w:val="Prrafodelista"/>
        <w:keepNext w:val="0"/>
        <w:widowControl/>
        <w:numPr>
          <w:ilvl w:val="0"/>
          <w:numId w:val="3"/>
        </w:numPr>
        <w:spacing w:after="200" w:line="276" w:lineRule="auto"/>
        <w:rPr>
          <w:rFonts w:asciiTheme="minorHAnsi" w:eastAsiaTheme="minorHAnsi" w:hAnsiTheme="minorHAnsi" w:cstheme="minorBidi"/>
          <w:sz w:val="22"/>
          <w:szCs w:val="22"/>
          <w:lang w:val="es-UY" w:eastAsia="en-US"/>
        </w:rPr>
      </w:pPr>
      <w:r w:rsidRPr="00596A58">
        <w:rPr>
          <w:rFonts w:asciiTheme="minorHAnsi" w:eastAsiaTheme="minorHAnsi" w:hAnsiTheme="minorHAnsi" w:cstheme="minorBidi"/>
          <w:sz w:val="22"/>
          <w:szCs w:val="22"/>
          <w:lang w:val="es-UY" w:eastAsia="en-US"/>
        </w:rPr>
        <w:t>Si el trabajo será con línea externa a</w:t>
      </w:r>
      <w:r w:rsidR="00596A58">
        <w:rPr>
          <w:rFonts w:asciiTheme="minorHAnsi" w:eastAsiaTheme="minorHAnsi" w:hAnsiTheme="minorHAnsi" w:cstheme="minorBidi"/>
          <w:sz w:val="22"/>
          <w:szCs w:val="22"/>
          <w:lang w:val="es-UY" w:eastAsia="en-US"/>
        </w:rPr>
        <w:t>l piso</w:t>
      </w:r>
      <w:r w:rsidRPr="00596A58">
        <w:rPr>
          <w:rFonts w:asciiTheme="minorHAnsi" w:eastAsiaTheme="minorHAnsi" w:hAnsiTheme="minorHAnsi" w:cstheme="minorBidi"/>
          <w:sz w:val="22"/>
          <w:szCs w:val="22"/>
          <w:lang w:val="es-UY" w:eastAsia="en-US"/>
        </w:rPr>
        <w:t>, tipo de canalización (metal, plástico, ducto zoloda o similar, etc).</w:t>
      </w:r>
    </w:p>
    <w:p w:rsidR="00071ED7" w:rsidRPr="00071ED7" w:rsidRDefault="008960C9" w:rsidP="00071ED7">
      <w:pPr>
        <w:pStyle w:val="Prrafodelista"/>
        <w:keepNext w:val="0"/>
        <w:widowControl/>
        <w:numPr>
          <w:ilvl w:val="0"/>
          <w:numId w:val="3"/>
        </w:numPr>
        <w:spacing w:after="200" w:line="276" w:lineRule="auto"/>
        <w:rPr>
          <w:rFonts w:asciiTheme="minorHAnsi" w:eastAsiaTheme="minorHAnsi" w:hAnsiTheme="minorHAnsi" w:cstheme="minorBidi"/>
          <w:sz w:val="22"/>
          <w:szCs w:val="22"/>
          <w:lang w:val="es-UY" w:eastAsia="en-US"/>
        </w:rPr>
      </w:pPr>
      <w:r w:rsidRPr="00596A58">
        <w:rPr>
          <w:rFonts w:asciiTheme="minorHAnsi" w:eastAsiaTheme="minorHAnsi" w:hAnsiTheme="minorHAnsi" w:cstheme="minorBidi"/>
          <w:sz w:val="22"/>
          <w:szCs w:val="22"/>
          <w:lang w:val="es-UY" w:eastAsia="en-US"/>
        </w:rPr>
        <w:t>Al finalizar el trabajo se deberán entregar planos con la de</w:t>
      </w:r>
      <w:r w:rsidR="00596A58">
        <w:rPr>
          <w:rFonts w:asciiTheme="minorHAnsi" w:eastAsiaTheme="minorHAnsi" w:hAnsiTheme="minorHAnsi" w:cstheme="minorBidi"/>
          <w:sz w:val="22"/>
          <w:szCs w:val="22"/>
          <w:lang w:val="es-UY" w:eastAsia="en-US"/>
        </w:rPr>
        <w:t>scripción del trabajo realizado.</w:t>
      </w:r>
    </w:p>
    <w:p w:rsidR="00071ED7" w:rsidRDefault="00071ED7" w:rsidP="00071ED7">
      <w:pPr>
        <w:keepNext w:val="0"/>
        <w:widowControl/>
        <w:spacing w:after="200" w:line="276" w:lineRule="auto"/>
        <w:rPr>
          <w:rFonts w:ascii="Calibri" w:eastAsia="Calibri" w:hAnsi="Calibri" w:cs="Calibri"/>
          <w:sz w:val="22"/>
          <w:szCs w:val="22"/>
        </w:rPr>
      </w:pPr>
      <w:r w:rsidRPr="00071ED7">
        <w:rPr>
          <w:rFonts w:ascii="Calibri" w:eastAsia="Calibri" w:hAnsi="Calibri" w:cs="Calibri"/>
          <w:sz w:val="22"/>
          <w:szCs w:val="22"/>
        </w:rPr>
        <w:t xml:space="preserve">Se deberá preservar la infraestructura, higiene y limpieza en las instalaciones del MIEM durante la ejecución de los trabajos y una vez finalizados. </w:t>
      </w:r>
    </w:p>
    <w:p w:rsidR="00071ED7" w:rsidRDefault="00071ED7" w:rsidP="00071ED7">
      <w:pPr>
        <w:keepNext w:val="0"/>
        <w:widowControl/>
        <w:spacing w:after="200" w:line="276" w:lineRule="auto"/>
        <w:rPr>
          <w:rFonts w:ascii="Calibri" w:eastAsia="Calibri" w:hAnsi="Calibri" w:cs="Calibri"/>
          <w:sz w:val="22"/>
          <w:szCs w:val="22"/>
        </w:rPr>
      </w:pPr>
      <w:r>
        <w:rPr>
          <w:rFonts w:ascii="Calibri" w:eastAsia="Calibri" w:hAnsi="Calibri" w:cs="Calibri"/>
          <w:sz w:val="22"/>
          <w:szCs w:val="22"/>
        </w:rPr>
        <w:t>Se deberá realizar especial énfasis en la prolijidad y terminaciones de los trabajos.</w:t>
      </w:r>
    </w:p>
    <w:p w:rsidR="00071ED7" w:rsidRDefault="00071ED7" w:rsidP="00071ED7">
      <w:pPr>
        <w:keepNext w:val="0"/>
        <w:widowControl/>
        <w:spacing w:after="200" w:line="276" w:lineRule="auto"/>
        <w:rPr>
          <w:rFonts w:ascii="Calibri" w:eastAsia="Calibri" w:hAnsi="Calibri" w:cs="Calibri"/>
          <w:sz w:val="22"/>
          <w:szCs w:val="22"/>
        </w:rPr>
      </w:pPr>
      <w:r>
        <w:rPr>
          <w:rFonts w:ascii="Calibri" w:eastAsia="Calibri" w:hAnsi="Calibri" w:cs="Calibri"/>
          <w:sz w:val="22"/>
          <w:szCs w:val="22"/>
        </w:rPr>
        <w:t>Los trabajos que requieran cortes de servicio y afecten el funcionamiento del MIEM, deberán realizarse fuera de horario de oficina (luego de las 16 horas), o fines de semana, previa coordinación con la Dirección de Obra.</w:t>
      </w:r>
    </w:p>
    <w:p w:rsidR="00071ED7" w:rsidRPr="00071ED7" w:rsidRDefault="00071ED7" w:rsidP="00071ED7">
      <w:pPr>
        <w:keepNext w:val="0"/>
        <w:widowControl/>
        <w:spacing w:after="200" w:line="276" w:lineRule="auto"/>
        <w:rPr>
          <w:rFonts w:ascii="Calibri" w:eastAsia="Calibri" w:hAnsi="Calibri" w:cs="Calibri"/>
          <w:sz w:val="22"/>
          <w:szCs w:val="22"/>
        </w:rPr>
      </w:pPr>
      <w:r w:rsidRPr="00596A58">
        <w:rPr>
          <w:rFonts w:asciiTheme="minorHAnsi" w:eastAsiaTheme="minorHAnsi" w:hAnsiTheme="minorHAnsi" w:cstheme="minorBidi"/>
          <w:sz w:val="22"/>
          <w:szCs w:val="22"/>
          <w:lang w:val="es-UY" w:eastAsia="en-US"/>
        </w:rPr>
        <w:t xml:space="preserve">Los trabajos </w:t>
      </w:r>
      <w:r>
        <w:rPr>
          <w:rFonts w:asciiTheme="minorHAnsi" w:eastAsiaTheme="minorHAnsi" w:hAnsiTheme="minorHAnsi" w:cstheme="minorBidi"/>
          <w:sz w:val="22"/>
          <w:szCs w:val="22"/>
          <w:lang w:val="es-UY" w:eastAsia="en-US"/>
        </w:rPr>
        <w:t xml:space="preserve">eléctricos </w:t>
      </w:r>
      <w:r w:rsidRPr="00596A58">
        <w:rPr>
          <w:rFonts w:asciiTheme="minorHAnsi" w:eastAsiaTheme="minorHAnsi" w:hAnsiTheme="minorHAnsi" w:cstheme="minorBidi"/>
          <w:sz w:val="22"/>
          <w:szCs w:val="22"/>
          <w:lang w:val="es-UY" w:eastAsia="en-US"/>
        </w:rPr>
        <w:t xml:space="preserve">deberán ser realizados por </w:t>
      </w:r>
      <w:r>
        <w:rPr>
          <w:rFonts w:asciiTheme="minorHAnsi" w:eastAsiaTheme="minorHAnsi" w:hAnsiTheme="minorHAnsi" w:cstheme="minorBidi"/>
          <w:sz w:val="22"/>
          <w:szCs w:val="22"/>
          <w:lang w:val="es-UY" w:eastAsia="en-US"/>
        </w:rPr>
        <w:t>técnicos o empresas autorizada</w:t>
      </w:r>
      <w:r w:rsidRPr="00596A58">
        <w:rPr>
          <w:rFonts w:asciiTheme="minorHAnsi" w:eastAsiaTheme="minorHAnsi" w:hAnsiTheme="minorHAnsi" w:cstheme="minorBidi"/>
          <w:sz w:val="22"/>
          <w:szCs w:val="22"/>
          <w:lang w:val="es-UY" w:eastAsia="en-US"/>
        </w:rPr>
        <w:t>s por UTE</w:t>
      </w:r>
      <w:r>
        <w:rPr>
          <w:rFonts w:asciiTheme="minorHAnsi" w:eastAsiaTheme="minorHAnsi" w:hAnsiTheme="minorHAnsi" w:cstheme="minorBidi"/>
          <w:sz w:val="22"/>
          <w:szCs w:val="22"/>
          <w:lang w:val="es-UY" w:eastAsia="en-US"/>
        </w:rPr>
        <w:t>.</w:t>
      </w:r>
    </w:p>
    <w:p w:rsidR="00E221B6" w:rsidRDefault="00E221B6" w:rsidP="00E221B6">
      <w:pPr>
        <w:keepNext w:val="0"/>
        <w:widowControl/>
        <w:spacing w:after="200" w:line="276" w:lineRule="auto"/>
        <w:rPr>
          <w:rFonts w:asciiTheme="minorHAnsi" w:eastAsiaTheme="minorHAnsi" w:hAnsiTheme="minorHAnsi" w:cstheme="minorBidi"/>
          <w:sz w:val="22"/>
          <w:szCs w:val="22"/>
          <w:lang w:val="es-UY" w:eastAsia="en-US"/>
        </w:rPr>
      </w:pPr>
      <w:r>
        <w:rPr>
          <w:rFonts w:asciiTheme="minorHAnsi" w:eastAsiaTheme="minorHAnsi" w:hAnsiTheme="minorHAnsi" w:cstheme="minorBidi"/>
          <w:sz w:val="22"/>
          <w:szCs w:val="22"/>
          <w:lang w:val="es-UY" w:eastAsia="en-US"/>
        </w:rPr>
        <w:t>El personal asignado deberá contar con todos los elementos de seguridad según la normativa vigente.</w:t>
      </w:r>
    </w:p>
    <w:p w:rsidR="00E221B6" w:rsidRPr="00E221B6" w:rsidRDefault="00E221B6" w:rsidP="00E221B6">
      <w:pPr>
        <w:keepNext w:val="0"/>
        <w:widowControl/>
        <w:spacing w:after="200" w:line="276" w:lineRule="auto"/>
        <w:rPr>
          <w:rFonts w:asciiTheme="minorHAnsi" w:eastAsiaTheme="minorHAnsi" w:hAnsiTheme="minorHAnsi" w:cstheme="minorBidi"/>
          <w:sz w:val="22"/>
          <w:szCs w:val="22"/>
          <w:lang w:val="es-UY" w:eastAsia="en-US"/>
        </w:rPr>
      </w:pPr>
      <w:r>
        <w:rPr>
          <w:rFonts w:asciiTheme="minorHAnsi" w:eastAsiaTheme="minorHAnsi" w:hAnsiTheme="minorHAnsi" w:cstheme="minorBidi"/>
          <w:sz w:val="22"/>
          <w:szCs w:val="22"/>
          <w:lang w:val="es-UY" w:eastAsia="en-US"/>
        </w:rPr>
        <w:t xml:space="preserve">En la oferta se deberá detallar </w:t>
      </w:r>
      <w:r w:rsidR="009E5C69">
        <w:rPr>
          <w:rFonts w:asciiTheme="minorHAnsi" w:eastAsiaTheme="minorHAnsi" w:hAnsiTheme="minorHAnsi" w:cstheme="minorBidi"/>
          <w:sz w:val="22"/>
          <w:szCs w:val="22"/>
          <w:lang w:val="es-UY" w:eastAsia="en-US"/>
        </w:rPr>
        <w:t xml:space="preserve">un anexo, con </w:t>
      </w:r>
      <w:r>
        <w:rPr>
          <w:rFonts w:asciiTheme="minorHAnsi" w:eastAsiaTheme="minorHAnsi" w:hAnsiTheme="minorHAnsi" w:cstheme="minorBidi"/>
          <w:sz w:val="22"/>
          <w:szCs w:val="22"/>
          <w:lang w:val="es-UY" w:eastAsia="en-US"/>
        </w:rPr>
        <w:t>el</w:t>
      </w:r>
      <w:r w:rsidR="009E5C69">
        <w:rPr>
          <w:rFonts w:asciiTheme="minorHAnsi" w:eastAsiaTheme="minorHAnsi" w:hAnsiTheme="minorHAnsi" w:cstheme="minorBidi"/>
          <w:sz w:val="22"/>
          <w:szCs w:val="22"/>
          <w:lang w:val="es-UY" w:eastAsia="en-US"/>
        </w:rPr>
        <w:t xml:space="preserve"> nombre del</w:t>
      </w:r>
      <w:r>
        <w:rPr>
          <w:rFonts w:asciiTheme="minorHAnsi" w:eastAsiaTheme="minorHAnsi" w:hAnsiTheme="minorHAnsi" w:cstheme="minorBidi"/>
          <w:sz w:val="22"/>
          <w:szCs w:val="22"/>
          <w:lang w:val="es-UY" w:eastAsia="en-US"/>
        </w:rPr>
        <w:t xml:space="preserve"> profesional o técnico electricista responsable de la obra y </w:t>
      </w:r>
      <w:r w:rsidR="009E5C69">
        <w:rPr>
          <w:rFonts w:asciiTheme="minorHAnsi" w:eastAsiaTheme="minorHAnsi" w:hAnsiTheme="minorHAnsi" w:cstheme="minorBidi"/>
          <w:sz w:val="22"/>
          <w:szCs w:val="22"/>
          <w:lang w:val="es-UY" w:eastAsia="en-US"/>
        </w:rPr>
        <w:t xml:space="preserve">copia de </w:t>
      </w:r>
      <w:r>
        <w:rPr>
          <w:rFonts w:asciiTheme="minorHAnsi" w:eastAsiaTheme="minorHAnsi" w:hAnsiTheme="minorHAnsi" w:cstheme="minorBidi"/>
          <w:sz w:val="22"/>
          <w:szCs w:val="22"/>
          <w:lang w:val="es-UY" w:eastAsia="en-US"/>
        </w:rPr>
        <w:t>las certificaciones  o títulos que habiliten a la realización de este tipo de trabajos</w:t>
      </w:r>
      <w:r w:rsidR="009E5C69">
        <w:rPr>
          <w:rFonts w:asciiTheme="minorHAnsi" w:eastAsiaTheme="minorHAnsi" w:hAnsiTheme="minorHAnsi" w:cstheme="minorBidi"/>
          <w:sz w:val="22"/>
          <w:szCs w:val="22"/>
          <w:lang w:val="es-UY" w:eastAsia="en-US"/>
        </w:rPr>
        <w:t xml:space="preserve"> (dicho anexo y las certificaciones pueden ser declaradas como información reservada, teniendo en cuenta la protección de los datos personales)</w:t>
      </w:r>
      <w:r>
        <w:rPr>
          <w:rFonts w:asciiTheme="minorHAnsi" w:eastAsiaTheme="minorHAnsi" w:hAnsiTheme="minorHAnsi" w:cstheme="minorBidi"/>
          <w:sz w:val="22"/>
          <w:szCs w:val="22"/>
          <w:lang w:val="es-UY" w:eastAsia="en-US"/>
        </w:rPr>
        <w:t>.</w:t>
      </w:r>
    </w:p>
    <w:p w:rsidR="00526438" w:rsidRDefault="00526438" w:rsidP="00F539EB">
      <w:pPr>
        <w:keepNext w:val="0"/>
        <w:widowControl/>
        <w:spacing w:after="200" w:line="276" w:lineRule="auto"/>
        <w:rPr>
          <w:rFonts w:asciiTheme="minorHAnsi" w:eastAsiaTheme="minorHAnsi" w:hAnsiTheme="minorHAnsi" w:cstheme="minorBidi"/>
          <w:sz w:val="22"/>
          <w:szCs w:val="22"/>
          <w:lang w:val="es-UY" w:eastAsia="en-US"/>
        </w:rPr>
      </w:pPr>
      <w:r>
        <w:rPr>
          <w:rFonts w:asciiTheme="minorHAnsi" w:eastAsiaTheme="minorHAnsi" w:hAnsiTheme="minorHAnsi" w:cstheme="minorBidi"/>
          <w:sz w:val="22"/>
          <w:szCs w:val="22"/>
          <w:lang w:val="es-UY" w:eastAsia="en-US"/>
        </w:rPr>
        <w:t>Favor indicar referencias de suministros con instalación de similares características, realizados en otras organizaciones tanto públicas como privadas.</w:t>
      </w:r>
    </w:p>
    <w:p w:rsidR="00071ED7" w:rsidRDefault="00071ED7" w:rsidP="00071ED7">
      <w:pPr>
        <w:keepNext w:val="0"/>
        <w:widowControl/>
        <w:spacing w:after="200" w:line="276" w:lineRule="auto"/>
        <w:rPr>
          <w:rFonts w:asciiTheme="minorHAnsi" w:eastAsiaTheme="minorHAnsi" w:hAnsiTheme="minorHAnsi" w:cstheme="minorBidi"/>
          <w:sz w:val="22"/>
          <w:szCs w:val="22"/>
          <w:lang w:val="es-UY" w:eastAsia="en-US"/>
        </w:rPr>
      </w:pPr>
    </w:p>
    <w:p w:rsidR="00071ED7" w:rsidRDefault="00071ED7" w:rsidP="00071ED7">
      <w:pPr>
        <w:keepNext w:val="0"/>
        <w:widowControl/>
        <w:spacing w:after="200" w:line="276" w:lineRule="auto"/>
        <w:rPr>
          <w:rFonts w:asciiTheme="minorHAnsi" w:eastAsiaTheme="minorHAnsi" w:hAnsiTheme="minorHAnsi" w:cstheme="minorBidi"/>
          <w:sz w:val="22"/>
          <w:szCs w:val="22"/>
          <w:lang w:val="es-UY" w:eastAsia="en-US"/>
        </w:rPr>
      </w:pPr>
    </w:p>
    <w:p w:rsidR="00071ED7" w:rsidRDefault="00526438" w:rsidP="00071ED7">
      <w:pPr>
        <w:keepNext w:val="0"/>
        <w:widowControl/>
        <w:spacing w:after="200" w:line="276" w:lineRule="auto"/>
        <w:rPr>
          <w:rFonts w:asciiTheme="minorHAnsi" w:eastAsiaTheme="minorHAnsi" w:hAnsiTheme="minorHAnsi" w:cstheme="minorBidi"/>
          <w:sz w:val="22"/>
          <w:szCs w:val="22"/>
          <w:lang w:val="es-UY" w:eastAsia="en-US"/>
        </w:rPr>
      </w:pPr>
      <w:r>
        <w:rPr>
          <w:rFonts w:asciiTheme="minorHAnsi" w:eastAsiaTheme="minorHAnsi" w:hAnsiTheme="minorHAnsi" w:cstheme="minorBidi"/>
          <w:sz w:val="22"/>
          <w:szCs w:val="22"/>
          <w:lang w:val="es-UY" w:eastAsia="en-US"/>
        </w:rPr>
        <w:t>Favor adjuntar especificaciones técnicas de</w:t>
      </w:r>
      <w:r w:rsidR="008960C9">
        <w:rPr>
          <w:rFonts w:asciiTheme="minorHAnsi" w:eastAsiaTheme="minorHAnsi" w:hAnsiTheme="minorHAnsi" w:cstheme="minorBidi"/>
          <w:sz w:val="22"/>
          <w:szCs w:val="22"/>
          <w:lang w:val="es-UY" w:eastAsia="en-US"/>
        </w:rPr>
        <w:t xml:space="preserve"> </w:t>
      </w:r>
      <w:r>
        <w:rPr>
          <w:rFonts w:asciiTheme="minorHAnsi" w:eastAsiaTheme="minorHAnsi" w:hAnsiTheme="minorHAnsi" w:cstheme="minorBidi"/>
          <w:sz w:val="22"/>
          <w:szCs w:val="22"/>
          <w:lang w:val="es-UY" w:eastAsia="en-US"/>
        </w:rPr>
        <w:t>l</w:t>
      </w:r>
      <w:r w:rsidR="008960C9">
        <w:rPr>
          <w:rFonts w:asciiTheme="minorHAnsi" w:eastAsiaTheme="minorHAnsi" w:hAnsiTheme="minorHAnsi" w:cstheme="minorBidi"/>
          <w:sz w:val="22"/>
          <w:szCs w:val="22"/>
          <w:lang w:val="es-UY" w:eastAsia="en-US"/>
        </w:rPr>
        <w:t>os materiales a utilizar</w:t>
      </w:r>
      <w:r>
        <w:rPr>
          <w:rFonts w:asciiTheme="minorHAnsi" w:eastAsiaTheme="minorHAnsi" w:hAnsiTheme="minorHAnsi" w:cstheme="minorBidi"/>
          <w:sz w:val="22"/>
          <w:szCs w:val="22"/>
          <w:lang w:val="es-UY" w:eastAsia="en-US"/>
        </w:rPr>
        <w:t>, y toda otra información que se estime relevante.</w:t>
      </w:r>
    </w:p>
    <w:p w:rsidR="00071ED7" w:rsidRDefault="00071ED7" w:rsidP="00071ED7">
      <w:pPr>
        <w:keepNext w:val="0"/>
        <w:widowControl/>
        <w:spacing w:after="200" w:line="276" w:lineRule="auto"/>
        <w:rPr>
          <w:rFonts w:ascii="Calibri" w:eastAsia="Calibri" w:hAnsi="Calibri" w:cs="Calibri"/>
          <w:sz w:val="22"/>
          <w:szCs w:val="22"/>
        </w:rPr>
      </w:pPr>
      <w:r>
        <w:rPr>
          <w:rFonts w:ascii="Calibri" w:eastAsia="Calibri" w:hAnsi="Calibri" w:cs="Calibri"/>
          <w:sz w:val="22"/>
          <w:szCs w:val="22"/>
        </w:rPr>
        <w:t>Se deja constancia que, de acuerdo al procedimiento de Compra Directa establecido en el TOCAF artículo 33 literal C), el MIEM no necesariamente debe adjudicar la oferta de menor precio.</w:t>
      </w:r>
    </w:p>
    <w:p w:rsidR="00071ED7" w:rsidRDefault="00071ED7" w:rsidP="00071ED7">
      <w:pPr>
        <w:keepNext w:val="0"/>
        <w:widowControl/>
        <w:spacing w:after="200" w:line="276" w:lineRule="auto"/>
        <w:rPr>
          <w:rFonts w:ascii="Calibri" w:eastAsia="Calibri" w:hAnsi="Calibri" w:cs="Calibri"/>
          <w:sz w:val="22"/>
          <w:szCs w:val="22"/>
        </w:rPr>
      </w:pPr>
      <w:r>
        <w:rPr>
          <w:rFonts w:ascii="Calibri" w:eastAsia="Calibri" w:hAnsi="Calibri" w:cs="Calibri"/>
          <w:sz w:val="22"/>
          <w:szCs w:val="22"/>
        </w:rPr>
        <w:t>El MIEM se reserva el derecho de declarar desierto el llamado.</w:t>
      </w:r>
    </w:p>
    <w:p w:rsidR="00071ED7" w:rsidRDefault="00071ED7" w:rsidP="00071ED7">
      <w:pPr>
        <w:keepNext w:val="0"/>
        <w:widowControl/>
        <w:spacing w:after="200" w:line="276" w:lineRule="auto"/>
        <w:rPr>
          <w:rFonts w:ascii="Calibri" w:eastAsia="Calibri" w:hAnsi="Calibri" w:cs="Calibri"/>
          <w:sz w:val="22"/>
          <w:szCs w:val="22"/>
        </w:rPr>
      </w:pPr>
    </w:p>
    <w:p w:rsidR="00071ED7" w:rsidRDefault="00071ED7" w:rsidP="00071ED7">
      <w:pPr>
        <w:keepNext w:val="0"/>
        <w:widowControl/>
        <w:spacing w:after="200" w:line="276" w:lineRule="auto"/>
        <w:rPr>
          <w:rFonts w:ascii="Calibri" w:eastAsia="Calibri" w:hAnsi="Calibri" w:cs="Calibri"/>
          <w:b/>
          <w:u w:val="single"/>
        </w:rPr>
      </w:pPr>
      <w:r>
        <w:rPr>
          <w:rFonts w:ascii="Calibri" w:eastAsia="Calibri" w:hAnsi="Calibri" w:cs="Calibri"/>
          <w:b/>
          <w:u w:val="single"/>
        </w:rPr>
        <w:t>VISITA OBLIGATORIA</w:t>
      </w:r>
    </w:p>
    <w:p w:rsidR="00071ED7" w:rsidRDefault="00071ED7" w:rsidP="00071ED7">
      <w:pPr>
        <w:keepNext w:val="0"/>
        <w:widowControl/>
        <w:spacing w:after="200" w:line="276" w:lineRule="auto"/>
        <w:rPr>
          <w:rFonts w:ascii="Calibri" w:eastAsia="Calibri" w:hAnsi="Calibri" w:cs="Calibri"/>
          <w:sz w:val="22"/>
          <w:szCs w:val="22"/>
        </w:rPr>
      </w:pPr>
      <w:r>
        <w:rPr>
          <w:rFonts w:ascii="Calibri" w:eastAsia="Calibri" w:hAnsi="Calibri" w:cs="Calibri"/>
          <w:sz w:val="22"/>
          <w:szCs w:val="22"/>
        </w:rPr>
        <w:t>Los oferentes deberán obligatoriamente visitar el lugar, con el objeto de realizar la evaluación del local donde se prestará el servicio solicitado, previo a la presentación de las ofertas, siendo este un requisito excluyente para la presentación de las mismas, quedando vedada para el oferente toda posibilidad de instaurar reclamación alguna.</w:t>
      </w:r>
    </w:p>
    <w:p w:rsidR="00071ED7" w:rsidRDefault="00071ED7" w:rsidP="00071ED7">
      <w:pPr>
        <w:keepNext w:val="0"/>
        <w:widowControl/>
        <w:spacing w:after="200" w:line="276" w:lineRule="auto"/>
        <w:rPr>
          <w:rFonts w:ascii="Arial" w:eastAsia="Arial" w:hAnsi="Arial" w:cs="Arial"/>
          <w:color w:val="0066C0"/>
          <w:sz w:val="20"/>
          <w:szCs w:val="20"/>
        </w:rPr>
      </w:pPr>
      <w:r>
        <w:rPr>
          <w:rFonts w:ascii="Calibri" w:eastAsia="Calibri" w:hAnsi="Calibri" w:cs="Calibri"/>
          <w:sz w:val="22"/>
          <w:szCs w:val="22"/>
        </w:rPr>
        <w:t>Los oferentes deberán concurrir a la visita del lugar en el que se prestará el servicio en el día y hora fijados en la publicación en la web</w:t>
      </w:r>
      <w:r>
        <w:rPr>
          <w:rFonts w:ascii="Arial" w:eastAsia="Arial" w:hAnsi="Arial" w:cs="Arial"/>
          <w:color w:val="0066C0"/>
          <w:sz w:val="20"/>
          <w:szCs w:val="20"/>
        </w:rPr>
        <w:t xml:space="preserve"> </w:t>
      </w:r>
      <w:hyperlink r:id="rId7">
        <w:r>
          <w:rPr>
            <w:rFonts w:ascii="Arial" w:eastAsia="Arial" w:hAnsi="Arial" w:cs="Arial"/>
            <w:color w:val="0066C0"/>
            <w:sz w:val="20"/>
            <w:szCs w:val="20"/>
          </w:rPr>
          <w:t>www.comprasestatales.gub.uy.</w:t>
        </w:r>
      </w:hyperlink>
    </w:p>
    <w:p w:rsidR="00071ED7" w:rsidRDefault="00071ED7" w:rsidP="00071ED7">
      <w:pPr>
        <w:keepNext w:val="0"/>
        <w:widowControl/>
        <w:spacing w:after="200" w:line="276" w:lineRule="auto"/>
        <w:rPr>
          <w:rFonts w:ascii="Calibri" w:eastAsia="Calibri" w:hAnsi="Calibri" w:cs="Calibri"/>
          <w:sz w:val="22"/>
          <w:szCs w:val="22"/>
        </w:rPr>
      </w:pPr>
      <w:r>
        <w:rPr>
          <w:rFonts w:ascii="Calibri" w:eastAsia="Calibri" w:hAnsi="Calibri" w:cs="Calibri"/>
          <w:sz w:val="22"/>
          <w:szCs w:val="22"/>
        </w:rPr>
        <w:t>Deberán presentarse a la visita munidos de cédula de identidad vigente y, en caso de no ser el oferente o titular de la empresa que ha de presentarse al llamado, deberá exhibir una carta autorización en hoja membretada de la misma. En caso de concurrir el titular, deberá presentar documento que lo acredite.</w:t>
      </w:r>
    </w:p>
    <w:p w:rsidR="00071ED7" w:rsidRDefault="00071ED7" w:rsidP="00071ED7">
      <w:pPr>
        <w:keepNext w:val="0"/>
        <w:widowControl/>
        <w:spacing w:after="200" w:line="276" w:lineRule="auto"/>
        <w:rPr>
          <w:rFonts w:ascii="Calibri" w:eastAsia="Calibri" w:hAnsi="Calibri" w:cs="Calibri"/>
          <w:sz w:val="22"/>
          <w:szCs w:val="22"/>
        </w:rPr>
      </w:pPr>
      <w:r>
        <w:rPr>
          <w:rFonts w:ascii="Calibri" w:eastAsia="Calibri" w:hAnsi="Calibri" w:cs="Calibri"/>
          <w:sz w:val="22"/>
          <w:szCs w:val="22"/>
        </w:rPr>
        <w:t xml:space="preserve">Asimismo, deberán suscribir la planilla de asistencia a la visita, en la cual se indicará con claridad la fecha de la visita, el nombre y la cédula de identidad de quien concurre y la empresa que representa. La planilla será asimismo firmada por el funcionario designado por la Administración para acompañar en la visita. </w:t>
      </w:r>
    </w:p>
    <w:p w:rsidR="00071ED7" w:rsidRDefault="00071ED7" w:rsidP="00071ED7">
      <w:pPr>
        <w:keepNext w:val="0"/>
        <w:widowControl/>
        <w:spacing w:after="200" w:line="276" w:lineRule="auto"/>
        <w:rPr>
          <w:rFonts w:ascii="Calibri" w:eastAsia="Calibri" w:hAnsi="Calibri" w:cs="Calibri"/>
          <w:sz w:val="22"/>
          <w:szCs w:val="22"/>
        </w:rPr>
      </w:pPr>
      <w:r>
        <w:rPr>
          <w:rFonts w:ascii="Calibri" w:eastAsia="Calibri" w:hAnsi="Calibri" w:cs="Calibri"/>
          <w:sz w:val="22"/>
          <w:szCs w:val="22"/>
        </w:rPr>
        <w:t>La propuesta se deberá cotizar en pesos uruguayos, en condición crédito SIIF, indicando plazo de entrega y validez de oferta.</w:t>
      </w:r>
    </w:p>
    <w:p w:rsidR="00071ED7" w:rsidRDefault="00071ED7" w:rsidP="00071ED7">
      <w:pPr>
        <w:keepNext w:val="0"/>
        <w:widowControl/>
        <w:spacing w:after="200" w:line="276" w:lineRule="auto"/>
        <w:rPr>
          <w:rFonts w:ascii="Calibri" w:eastAsia="Calibri" w:hAnsi="Calibri" w:cs="Calibri"/>
          <w:sz w:val="22"/>
          <w:szCs w:val="22"/>
        </w:rPr>
      </w:pPr>
      <w:r>
        <w:rPr>
          <w:rFonts w:ascii="Calibri" w:eastAsia="Calibri" w:hAnsi="Calibri" w:cs="Calibri"/>
          <w:sz w:val="22"/>
          <w:szCs w:val="22"/>
        </w:rPr>
        <w:t xml:space="preserve">Favor adjuntar especificaciones técnicas de los materiales a utilizar, y toda otra información que se estime relevante. </w:t>
      </w:r>
    </w:p>
    <w:p w:rsidR="00071ED7" w:rsidRDefault="00071ED7" w:rsidP="00071ED7">
      <w:pPr>
        <w:keepNext w:val="0"/>
        <w:widowControl/>
        <w:spacing w:after="200" w:line="276" w:lineRule="auto"/>
        <w:rPr>
          <w:rFonts w:ascii="Arial" w:eastAsia="Arial" w:hAnsi="Arial" w:cs="Arial"/>
          <w:sz w:val="20"/>
          <w:szCs w:val="20"/>
        </w:rPr>
      </w:pPr>
      <w:r>
        <w:rPr>
          <w:rFonts w:ascii="Arial" w:eastAsia="Arial" w:hAnsi="Arial" w:cs="Arial"/>
          <w:sz w:val="20"/>
          <w:szCs w:val="20"/>
        </w:rPr>
        <w:t xml:space="preserve">Las ofertas enviarlas únicamente por cotización en línea, en la página web de compras estatales </w:t>
      </w:r>
      <w:hyperlink r:id="rId8">
        <w:r>
          <w:rPr>
            <w:rFonts w:ascii="Arial" w:eastAsia="Arial" w:hAnsi="Arial" w:cs="Arial"/>
            <w:color w:val="0066C0"/>
            <w:sz w:val="20"/>
            <w:szCs w:val="20"/>
          </w:rPr>
          <w:t>www.comprasestatales.gub.uy</w:t>
        </w:r>
      </w:hyperlink>
      <w:r>
        <w:rPr>
          <w:rFonts w:ascii="Arial" w:eastAsia="Arial" w:hAnsi="Arial" w:cs="Arial"/>
          <w:sz w:val="20"/>
          <w:szCs w:val="20"/>
        </w:rPr>
        <w:t xml:space="preserve"> </w:t>
      </w:r>
    </w:p>
    <w:p w:rsidR="00071ED7" w:rsidRDefault="00071ED7" w:rsidP="00071ED7">
      <w:pPr>
        <w:keepNext w:val="0"/>
        <w:widowControl/>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p>
    <w:p w:rsidR="00071ED7" w:rsidRDefault="00071ED7" w:rsidP="00071ED7">
      <w:pPr>
        <w:keepNext w:val="0"/>
        <w:widowControl/>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bookmarkStart w:id="0" w:name="_heading=h.gjdgxs" w:colFirst="0" w:colLast="0"/>
      <w:bookmarkEnd w:id="0"/>
      <w:r>
        <w:rPr>
          <w:rFonts w:ascii="Arial" w:eastAsia="Arial" w:hAnsi="Arial" w:cs="Arial"/>
          <w:sz w:val="20"/>
          <w:szCs w:val="20"/>
        </w:rPr>
        <w:t>La visita téc</w:t>
      </w:r>
      <w:r w:rsidR="0076460C">
        <w:rPr>
          <w:rFonts w:ascii="Arial" w:eastAsia="Arial" w:hAnsi="Arial" w:cs="Arial"/>
          <w:sz w:val="20"/>
          <w:szCs w:val="20"/>
        </w:rPr>
        <w:t>nica, se realizará el día 6/7/2022</w:t>
      </w:r>
      <w:r>
        <w:rPr>
          <w:rFonts w:ascii="Arial" w:eastAsia="Arial" w:hAnsi="Arial" w:cs="Arial"/>
          <w:sz w:val="20"/>
          <w:szCs w:val="20"/>
        </w:rPr>
        <w:t xml:space="preserve"> a las </w:t>
      </w:r>
      <w:r w:rsidR="0076460C">
        <w:rPr>
          <w:rFonts w:ascii="Arial" w:eastAsia="Arial" w:hAnsi="Arial" w:cs="Arial"/>
          <w:sz w:val="20"/>
          <w:szCs w:val="20"/>
        </w:rPr>
        <w:t>11</w:t>
      </w:r>
      <w:r>
        <w:rPr>
          <w:rFonts w:ascii="Arial" w:eastAsia="Arial" w:hAnsi="Arial" w:cs="Arial"/>
          <w:sz w:val="20"/>
          <w:szCs w:val="20"/>
        </w:rPr>
        <w:t xml:space="preserve">, en Mercedes 1041, Montevideo. </w:t>
      </w:r>
    </w:p>
    <w:p w:rsidR="00071ED7" w:rsidRDefault="00071ED7" w:rsidP="00071ED7">
      <w:pPr>
        <w:keepNext w:val="0"/>
        <w:widowControl/>
        <w:spacing w:after="200" w:line="276" w:lineRule="auto"/>
        <w:rPr>
          <w:rFonts w:asciiTheme="minorHAnsi" w:eastAsiaTheme="minorHAnsi" w:hAnsiTheme="minorHAnsi" w:cstheme="minorBidi"/>
          <w:sz w:val="22"/>
          <w:szCs w:val="22"/>
          <w:lang w:val="es-UY" w:eastAsia="en-US"/>
        </w:rPr>
      </w:pPr>
    </w:p>
    <w:p w:rsidR="00071ED7" w:rsidRPr="00071ED7" w:rsidRDefault="00071ED7" w:rsidP="00071ED7">
      <w:pPr>
        <w:keepNext w:val="0"/>
        <w:widowControl/>
        <w:spacing w:after="200" w:line="276" w:lineRule="auto"/>
        <w:rPr>
          <w:rFonts w:asciiTheme="minorHAnsi" w:eastAsiaTheme="minorHAnsi" w:hAnsiTheme="minorHAnsi" w:cstheme="minorBidi"/>
          <w:sz w:val="22"/>
          <w:szCs w:val="22"/>
          <w:lang w:val="es-UY" w:eastAsia="en-US"/>
        </w:rPr>
      </w:pPr>
      <w:bookmarkStart w:id="1" w:name="_GoBack"/>
      <w:bookmarkEnd w:id="1"/>
    </w:p>
    <w:sectPr w:rsidR="00071ED7" w:rsidRPr="00071ED7" w:rsidSect="009E5C69">
      <w:headerReference w:type="default" r:id="rId9"/>
      <w:footerReference w:type="default" r:id="rId10"/>
      <w:pgSz w:w="11906" w:h="16838"/>
      <w:pgMar w:top="1560" w:right="1134" w:bottom="2410" w:left="1134"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7EE" w:rsidRDefault="00C947EE">
      <w:r>
        <w:separator/>
      </w:r>
    </w:p>
  </w:endnote>
  <w:endnote w:type="continuationSeparator" w:id="0">
    <w:p w:rsidR="00C947EE" w:rsidRDefault="00C9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317150"/>
      <w:docPartObj>
        <w:docPartGallery w:val="Page Numbers (Bottom of Page)"/>
        <w:docPartUnique/>
      </w:docPartObj>
    </w:sdtPr>
    <w:sdtEndPr/>
    <w:sdtContent>
      <w:p w:rsidR="00CA09C2" w:rsidRDefault="00751773">
        <w:pPr>
          <w:pStyle w:val="Piedepgina"/>
          <w:jc w:val="right"/>
        </w:pPr>
        <w:r>
          <w:fldChar w:fldCharType="begin"/>
        </w:r>
        <w:r>
          <w:instrText>PAGE   \* MERGEFORMAT</w:instrText>
        </w:r>
        <w:r>
          <w:fldChar w:fldCharType="separate"/>
        </w:r>
        <w:r w:rsidR="0076460C">
          <w:rPr>
            <w:noProof/>
          </w:rPr>
          <w:t>1</w:t>
        </w:r>
        <w:r>
          <w:fldChar w:fldCharType="end"/>
        </w:r>
      </w:p>
    </w:sdtContent>
  </w:sdt>
  <w:p w:rsidR="00CA09C2" w:rsidRDefault="00C947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7EE" w:rsidRDefault="00C947EE">
      <w:r>
        <w:separator/>
      </w:r>
    </w:p>
  </w:footnote>
  <w:footnote w:type="continuationSeparator" w:id="0">
    <w:p w:rsidR="00C947EE" w:rsidRDefault="00C94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9C2" w:rsidRDefault="00751773">
    <w:pPr>
      <w:pStyle w:val="Encabezado"/>
    </w:pPr>
    <w:r>
      <w:rPr>
        <w:noProof/>
        <w:lang w:val="es-UY" w:eastAsia="es-UY"/>
      </w:rPr>
      <w:drawing>
        <wp:inline distT="0" distB="0" distL="0" distR="0" wp14:anchorId="02D3D34D" wp14:editId="135DE8DF">
          <wp:extent cx="2562225" cy="866775"/>
          <wp:effectExtent l="0" t="0" r="9525" b="9525"/>
          <wp:docPr id="1" name="Imagen 1" descr="firma"/>
          <wp:cNvGraphicFramePr/>
          <a:graphic xmlns:a="http://schemas.openxmlformats.org/drawingml/2006/main">
            <a:graphicData uri="http://schemas.openxmlformats.org/drawingml/2006/picture">
              <pic:pic xmlns:pic="http://schemas.openxmlformats.org/drawingml/2006/picture">
                <pic:nvPicPr>
                  <pic:cNvPr id="1" name="Imagen 1" descr="firm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24FD3"/>
    <w:multiLevelType w:val="hybridMultilevel"/>
    <w:tmpl w:val="37C4A28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5C3116AC"/>
    <w:multiLevelType w:val="hybridMultilevel"/>
    <w:tmpl w:val="8F5683A0"/>
    <w:lvl w:ilvl="0" w:tplc="58121C28">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675F6B29"/>
    <w:multiLevelType w:val="hybridMultilevel"/>
    <w:tmpl w:val="51C8ED74"/>
    <w:lvl w:ilvl="0" w:tplc="1BE6BEFC">
      <w:numFmt w:val="bullet"/>
      <w:lvlText w:val="-"/>
      <w:lvlJc w:val="left"/>
      <w:pPr>
        <w:ind w:left="720" w:hanging="360"/>
      </w:pPr>
      <w:rPr>
        <w:rFonts w:ascii="Calibri" w:eastAsia="Calibri" w:hAnsi="Calibri" w:cs="Calibri"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3" w15:restartNumberingAfterBreak="0">
    <w:nsid w:val="78E36AC7"/>
    <w:multiLevelType w:val="multilevel"/>
    <w:tmpl w:val="4E3CA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D3"/>
    <w:rsid w:val="00071ED7"/>
    <w:rsid w:val="000F5A1B"/>
    <w:rsid w:val="000F7BA6"/>
    <w:rsid w:val="001472A8"/>
    <w:rsid w:val="00205A14"/>
    <w:rsid w:val="00233D6C"/>
    <w:rsid w:val="002876AC"/>
    <w:rsid w:val="00297FAB"/>
    <w:rsid w:val="00320F4F"/>
    <w:rsid w:val="00355851"/>
    <w:rsid w:val="00372D04"/>
    <w:rsid w:val="00396F31"/>
    <w:rsid w:val="003E74D1"/>
    <w:rsid w:val="00423B74"/>
    <w:rsid w:val="00430418"/>
    <w:rsid w:val="00457FF8"/>
    <w:rsid w:val="00526438"/>
    <w:rsid w:val="00596A58"/>
    <w:rsid w:val="006109FC"/>
    <w:rsid w:val="006628C4"/>
    <w:rsid w:val="0066574C"/>
    <w:rsid w:val="006E0590"/>
    <w:rsid w:val="006F2A51"/>
    <w:rsid w:val="006F3839"/>
    <w:rsid w:val="00751773"/>
    <w:rsid w:val="00755E21"/>
    <w:rsid w:val="0076460C"/>
    <w:rsid w:val="007B67F1"/>
    <w:rsid w:val="007C0C62"/>
    <w:rsid w:val="008319EE"/>
    <w:rsid w:val="008960C9"/>
    <w:rsid w:val="008D3E75"/>
    <w:rsid w:val="008E0AE3"/>
    <w:rsid w:val="009A71E2"/>
    <w:rsid w:val="009C7991"/>
    <w:rsid w:val="009E5C69"/>
    <w:rsid w:val="009F731F"/>
    <w:rsid w:val="00A3670A"/>
    <w:rsid w:val="00AF20D3"/>
    <w:rsid w:val="00B24C8F"/>
    <w:rsid w:val="00C947EE"/>
    <w:rsid w:val="00CF5DA7"/>
    <w:rsid w:val="00D47E4D"/>
    <w:rsid w:val="00DA3806"/>
    <w:rsid w:val="00DB1B26"/>
    <w:rsid w:val="00DC45C2"/>
    <w:rsid w:val="00E221B6"/>
    <w:rsid w:val="00E24BF8"/>
    <w:rsid w:val="00E465C4"/>
    <w:rsid w:val="00F06C78"/>
    <w:rsid w:val="00F511AD"/>
    <w:rsid w:val="00F539EB"/>
    <w:rsid w:val="00F779D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E44AF-95C0-43D3-B9D9-C9FF272D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20D3"/>
    <w:pPr>
      <w:keepNext/>
      <w:widowControl w:val="0"/>
      <w:spacing w:after="0" w:line="240" w:lineRule="auto"/>
    </w:pPr>
    <w:rPr>
      <w:rFonts w:ascii="Times New Roman" w:eastAsia="Times New Roman" w:hAnsi="Times New Roman" w:cs="Times New Roman"/>
      <w:sz w:val="24"/>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20D3"/>
    <w:pPr>
      <w:tabs>
        <w:tab w:val="center" w:pos="4252"/>
        <w:tab w:val="right" w:pos="8504"/>
      </w:tabs>
    </w:pPr>
  </w:style>
  <w:style w:type="character" w:customStyle="1" w:styleId="EncabezadoCar">
    <w:name w:val="Encabezado Car"/>
    <w:basedOn w:val="Fuentedeprrafopredeter"/>
    <w:link w:val="Encabezado"/>
    <w:uiPriority w:val="99"/>
    <w:rsid w:val="00AF20D3"/>
    <w:rPr>
      <w:rFonts w:ascii="Times New Roman" w:eastAsia="Times New Roman" w:hAnsi="Times New Roman" w:cs="Times New Roman"/>
      <w:sz w:val="24"/>
      <w:szCs w:val="24"/>
      <w:lang w:val="es-ES" w:eastAsia="es-MX"/>
    </w:rPr>
  </w:style>
  <w:style w:type="paragraph" w:styleId="Piedepgina">
    <w:name w:val="footer"/>
    <w:basedOn w:val="Normal"/>
    <w:link w:val="PiedepginaCar"/>
    <w:uiPriority w:val="99"/>
    <w:unhideWhenUsed/>
    <w:rsid w:val="00AF20D3"/>
    <w:pPr>
      <w:tabs>
        <w:tab w:val="center" w:pos="4252"/>
        <w:tab w:val="right" w:pos="8504"/>
      </w:tabs>
    </w:pPr>
  </w:style>
  <w:style w:type="character" w:customStyle="1" w:styleId="PiedepginaCar">
    <w:name w:val="Pie de página Car"/>
    <w:basedOn w:val="Fuentedeprrafopredeter"/>
    <w:link w:val="Piedepgina"/>
    <w:uiPriority w:val="99"/>
    <w:rsid w:val="00AF20D3"/>
    <w:rPr>
      <w:rFonts w:ascii="Times New Roman" w:eastAsia="Times New Roman" w:hAnsi="Times New Roman" w:cs="Times New Roman"/>
      <w:sz w:val="24"/>
      <w:szCs w:val="24"/>
      <w:lang w:val="es-ES" w:eastAsia="es-MX"/>
    </w:rPr>
  </w:style>
  <w:style w:type="table" w:styleId="Tablaconcuadrcula">
    <w:name w:val="Table Grid"/>
    <w:basedOn w:val="Tablanormal"/>
    <w:uiPriority w:val="39"/>
    <w:rsid w:val="00AF20D3"/>
    <w:pPr>
      <w:keepNext/>
      <w:widowControl w:val="0"/>
      <w:spacing w:after="0" w:line="240" w:lineRule="auto"/>
    </w:pPr>
    <w:rPr>
      <w:rFonts w:ascii="Times New Roman" w:eastAsia="Times New Roman" w:hAnsi="Times New Roman" w:cs="Times New Roman"/>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20D3"/>
    <w:rPr>
      <w:rFonts w:ascii="Tahoma" w:hAnsi="Tahoma" w:cs="Tahoma"/>
      <w:sz w:val="16"/>
      <w:szCs w:val="16"/>
    </w:rPr>
  </w:style>
  <w:style w:type="character" w:customStyle="1" w:styleId="TextodegloboCar">
    <w:name w:val="Texto de globo Car"/>
    <w:basedOn w:val="Fuentedeprrafopredeter"/>
    <w:link w:val="Textodeglobo"/>
    <w:uiPriority w:val="99"/>
    <w:semiHidden/>
    <w:rsid w:val="00AF20D3"/>
    <w:rPr>
      <w:rFonts w:ascii="Tahoma" w:eastAsia="Times New Roman" w:hAnsi="Tahoma" w:cs="Tahoma"/>
      <w:sz w:val="16"/>
      <w:szCs w:val="16"/>
      <w:lang w:val="es-ES" w:eastAsia="es-MX"/>
    </w:rPr>
  </w:style>
  <w:style w:type="paragraph" w:styleId="Prrafodelista">
    <w:name w:val="List Paragraph"/>
    <w:basedOn w:val="Normal"/>
    <w:uiPriority w:val="34"/>
    <w:qFormat/>
    <w:rsid w:val="00E46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3716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 Arancio</dc:creator>
  <cp:lastModifiedBy>Virginia Cuba</cp:lastModifiedBy>
  <cp:revision>2</cp:revision>
  <cp:lastPrinted>2022-04-04T19:37:00Z</cp:lastPrinted>
  <dcterms:created xsi:type="dcterms:W3CDTF">2022-06-27T17:35:00Z</dcterms:created>
  <dcterms:modified xsi:type="dcterms:W3CDTF">2022-06-27T17:35:00Z</dcterms:modified>
</cp:coreProperties>
</file>