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795"/>
        <w:tblW w:w="5750" w:type="pct"/>
        <w:tblCellMar>
          <w:left w:w="70" w:type="dxa"/>
          <w:right w:w="70" w:type="dxa"/>
        </w:tblCellMar>
        <w:tblLook w:val="04A0"/>
      </w:tblPr>
      <w:tblGrid>
        <w:gridCol w:w="2695"/>
        <w:gridCol w:w="1494"/>
        <w:gridCol w:w="1799"/>
        <w:gridCol w:w="2396"/>
        <w:gridCol w:w="2535"/>
      </w:tblGrid>
      <w:tr w:rsidR="00804116" w:rsidTr="00804116">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804116" w:rsidRDefault="00804116" w:rsidP="00A7590D">
            <w:pPr>
              <w:rPr>
                <w:rFonts w:ascii="Calibri" w:hAnsi="Calibri" w:cs="Calibri"/>
                <w:b/>
                <w:bCs/>
                <w:color w:val="000000"/>
                <w:sz w:val="22"/>
                <w:szCs w:val="22"/>
                <w:lang w:val="es-ES" w:eastAsia="es-MX"/>
              </w:rPr>
            </w:pPr>
            <w:r>
              <w:rPr>
                <w:rFonts w:ascii="Calibri" w:hAnsi="Calibri" w:cs="Calibri"/>
                <w:b/>
                <w:bCs/>
                <w:color w:val="000000"/>
                <w:lang w:eastAsia="es-MX"/>
              </w:rPr>
              <w:t>UNIDAD:</w:t>
            </w:r>
            <w:r w:rsidR="00A7590D">
              <w:rPr>
                <w:rFonts w:ascii="Calibri" w:hAnsi="Calibri" w:cs="Calibri"/>
                <w:b/>
                <w:bCs/>
                <w:color w:val="000000"/>
                <w:lang w:eastAsia="es-MX"/>
              </w:rPr>
              <w:t xml:space="preserve"> </w:t>
            </w:r>
            <w:r w:rsidR="00A7590D" w:rsidRPr="00A7590D">
              <w:rPr>
                <w:rFonts w:ascii="Calibri" w:hAnsi="Calibri" w:cs="Calibri"/>
                <w:bCs/>
                <w:color w:val="000000"/>
                <w:lang w:eastAsia="es-MX"/>
              </w:rPr>
              <w:t>DEPARTAMENTO DE COMUNICACIONES E INFORMATICA DEL E.M.E.</w:t>
            </w:r>
          </w:p>
        </w:tc>
      </w:tr>
      <w:tr w:rsidR="00804116" w:rsidTr="00804116">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804116" w:rsidRDefault="00804116" w:rsidP="00A7590D">
            <w:pPr>
              <w:rPr>
                <w:rFonts w:ascii="Calibri" w:hAnsi="Calibri" w:cs="Calibri"/>
                <w:b/>
                <w:bCs/>
                <w:color w:val="000000"/>
                <w:sz w:val="22"/>
                <w:szCs w:val="22"/>
                <w:u w:val="single"/>
                <w:lang w:val="es-ES" w:eastAsia="es-MX"/>
              </w:rPr>
            </w:pPr>
            <w:r>
              <w:rPr>
                <w:rFonts w:ascii="Calibri" w:hAnsi="Calibri" w:cs="Calibri"/>
                <w:b/>
                <w:bCs/>
                <w:color w:val="000000"/>
                <w:lang w:eastAsia="es-MX"/>
              </w:rPr>
              <w:t>Adquisición de</w:t>
            </w:r>
            <w:r w:rsidR="00A7590D">
              <w:rPr>
                <w:rFonts w:ascii="Calibri" w:hAnsi="Calibri" w:cs="Calibri"/>
                <w:b/>
                <w:bCs/>
                <w:color w:val="000000"/>
                <w:lang w:eastAsia="es-MX"/>
              </w:rPr>
              <w:t>:</w:t>
            </w:r>
            <w:r w:rsidR="00A7590D" w:rsidRPr="00202AAD">
              <w:rPr>
                <w:rFonts w:ascii="Calibri" w:hAnsi="Calibri"/>
                <w:b/>
                <w:bCs/>
                <w:color w:val="FF0000"/>
              </w:rPr>
              <w:t xml:space="preserve"> </w:t>
            </w:r>
            <w:r w:rsidR="00A7590D" w:rsidRPr="00A7590D">
              <w:rPr>
                <w:rFonts w:ascii="Calibri" w:hAnsi="Calibri"/>
                <w:bCs/>
              </w:rPr>
              <w:t>Servicio de mantenimiento y administración del Sistema de Retribuciones Personales (COBOL)</w:t>
            </w:r>
          </w:p>
        </w:tc>
      </w:tr>
      <w:tr w:rsidR="00A7590D" w:rsidTr="00A7590D">
        <w:trPr>
          <w:trHeight w:val="610"/>
        </w:trPr>
        <w:tc>
          <w:tcPr>
            <w:tcW w:w="1234" w:type="pct"/>
            <w:tcBorders>
              <w:top w:val="nil"/>
              <w:left w:val="single" w:sz="4" w:space="0" w:color="auto"/>
              <w:right w:val="single" w:sz="4" w:space="0" w:color="auto"/>
            </w:tcBorders>
            <w:shd w:val="clear" w:color="auto" w:fill="D8D8D8"/>
            <w:vAlign w:val="center"/>
            <w:hideMark/>
          </w:tcPr>
          <w:p w:rsidR="00A7590D" w:rsidRDefault="00A7590D" w:rsidP="00804116">
            <w:pPr>
              <w:jc w:val="center"/>
              <w:rPr>
                <w:rFonts w:ascii="Calibri" w:hAnsi="Calibri" w:cs="Calibri"/>
                <w:b/>
                <w:bCs/>
                <w:color w:val="000000"/>
                <w:sz w:val="22"/>
                <w:szCs w:val="22"/>
                <w:lang w:val="es-ES" w:eastAsia="es-MX"/>
              </w:rPr>
            </w:pPr>
            <w:r>
              <w:rPr>
                <w:rFonts w:ascii="Calibri" w:hAnsi="Calibri" w:cs="Calibri"/>
                <w:b/>
                <w:bCs/>
                <w:color w:val="000000"/>
                <w:lang w:eastAsia="es-MX"/>
              </w:rPr>
              <w:t>CONSULTAS</w:t>
            </w:r>
          </w:p>
        </w:tc>
        <w:tc>
          <w:tcPr>
            <w:tcW w:w="3766" w:type="pct"/>
            <w:gridSpan w:val="4"/>
            <w:tcBorders>
              <w:top w:val="single" w:sz="4" w:space="0" w:color="auto"/>
              <w:left w:val="nil"/>
              <w:bottom w:val="single" w:sz="4" w:space="0" w:color="auto"/>
              <w:right w:val="single" w:sz="4" w:space="0" w:color="auto"/>
            </w:tcBorders>
            <w:vAlign w:val="center"/>
            <w:hideMark/>
          </w:tcPr>
          <w:p w:rsidR="00A7590D" w:rsidRDefault="00A7590D" w:rsidP="00804116">
            <w:pPr>
              <w:jc w:val="center"/>
              <w:rPr>
                <w:rFonts w:ascii="Calibri" w:hAnsi="Calibri" w:cs="Calibri"/>
                <w:color w:val="000000"/>
                <w:sz w:val="22"/>
                <w:szCs w:val="22"/>
                <w:lang w:val="es-ES" w:eastAsia="es-MX"/>
              </w:rPr>
            </w:pPr>
            <w:r>
              <w:rPr>
                <w:rFonts w:ascii="Calibri" w:hAnsi="Calibri" w:cs="Calibri"/>
                <w:b/>
                <w:bCs/>
                <w:color w:val="000000"/>
                <w:lang w:eastAsia="es-MX"/>
              </w:rPr>
              <w:t>comprasinfcge@ejercito.mil.uy</w:t>
            </w:r>
          </w:p>
        </w:tc>
      </w:tr>
      <w:tr w:rsidR="00804116" w:rsidTr="00804116">
        <w:trPr>
          <w:trHeight w:val="600"/>
        </w:trPr>
        <w:tc>
          <w:tcPr>
            <w:tcW w:w="1234" w:type="pct"/>
            <w:tcBorders>
              <w:top w:val="nil"/>
              <w:left w:val="single" w:sz="4" w:space="0" w:color="auto"/>
              <w:bottom w:val="single" w:sz="4" w:space="0" w:color="auto"/>
              <w:right w:val="single" w:sz="4" w:space="0" w:color="auto"/>
            </w:tcBorders>
            <w:shd w:val="clear" w:color="auto" w:fill="D8D8D8"/>
            <w:vAlign w:val="center"/>
            <w:hideMark/>
          </w:tcPr>
          <w:p w:rsidR="00804116" w:rsidRDefault="00804116" w:rsidP="00804116">
            <w:pPr>
              <w:jc w:val="center"/>
              <w:rPr>
                <w:rFonts w:ascii="Calibri" w:hAnsi="Calibri" w:cs="Calibri"/>
                <w:b/>
                <w:bCs/>
                <w:color w:val="000000"/>
                <w:sz w:val="22"/>
                <w:szCs w:val="22"/>
                <w:lang w:val="es-ES" w:eastAsia="es-MX"/>
              </w:rPr>
            </w:pPr>
            <w:r>
              <w:rPr>
                <w:rFonts w:ascii="Calibri" w:hAnsi="Calibri" w:cs="Calibri"/>
                <w:b/>
                <w:bCs/>
                <w:color w:val="000000"/>
                <w:lang w:eastAsia="es-MX"/>
              </w:rPr>
              <w:t>MANTENIMIENTO DE OFERTA MÍNIMO:</w:t>
            </w:r>
          </w:p>
        </w:tc>
        <w:tc>
          <w:tcPr>
            <w:tcW w:w="684" w:type="pct"/>
            <w:tcBorders>
              <w:top w:val="nil"/>
              <w:left w:val="nil"/>
              <w:bottom w:val="single" w:sz="4" w:space="0" w:color="auto"/>
              <w:right w:val="single" w:sz="4" w:space="0" w:color="auto"/>
            </w:tcBorders>
            <w:vAlign w:val="center"/>
            <w:hideMark/>
          </w:tcPr>
          <w:p w:rsidR="00804116" w:rsidRDefault="00FF71D0" w:rsidP="00804116">
            <w:pPr>
              <w:jc w:val="center"/>
              <w:rPr>
                <w:rFonts w:ascii="Calibri" w:hAnsi="Calibri" w:cs="Calibri"/>
                <w:b/>
                <w:bCs/>
                <w:color w:val="000000"/>
                <w:sz w:val="22"/>
                <w:szCs w:val="22"/>
                <w:lang w:val="es-ES" w:eastAsia="es-MX"/>
              </w:rPr>
            </w:pPr>
            <w:r>
              <w:rPr>
                <w:rFonts w:ascii="Calibri" w:hAnsi="Calibri" w:cs="Calibri"/>
                <w:b/>
                <w:bCs/>
                <w:color w:val="000000"/>
                <w:lang w:eastAsia="es-MX"/>
              </w:rPr>
              <w:t xml:space="preserve">90 </w:t>
            </w:r>
            <w:r w:rsidR="00804116">
              <w:rPr>
                <w:rFonts w:ascii="Calibri" w:hAnsi="Calibri" w:cs="Calibri"/>
                <w:b/>
                <w:bCs/>
                <w:color w:val="000000"/>
                <w:lang w:eastAsia="es-MX"/>
              </w:rPr>
              <w:t>DÍAS</w:t>
            </w:r>
          </w:p>
        </w:tc>
        <w:tc>
          <w:tcPr>
            <w:tcW w:w="3082" w:type="pct"/>
            <w:gridSpan w:val="3"/>
            <w:tcBorders>
              <w:top w:val="single" w:sz="4" w:space="0" w:color="auto"/>
              <w:left w:val="nil"/>
              <w:bottom w:val="single" w:sz="4" w:space="0" w:color="auto"/>
              <w:right w:val="single" w:sz="4" w:space="0" w:color="auto"/>
            </w:tcBorders>
            <w:noWrap/>
            <w:vAlign w:val="center"/>
            <w:hideMark/>
          </w:tcPr>
          <w:p w:rsidR="00804116" w:rsidRDefault="00804116" w:rsidP="00804116">
            <w:pPr>
              <w:jc w:val="center"/>
              <w:rPr>
                <w:rFonts w:ascii="Calibri" w:hAnsi="Calibri" w:cs="Calibri"/>
                <w:color w:val="000000"/>
                <w:sz w:val="22"/>
                <w:szCs w:val="22"/>
                <w:lang w:val="es-ES" w:eastAsia="es-MX"/>
              </w:rPr>
            </w:pPr>
            <w:r>
              <w:rPr>
                <w:rFonts w:ascii="Calibri" w:hAnsi="Calibri" w:cs="Calibri"/>
                <w:color w:val="000000"/>
                <w:lang w:eastAsia="es-MX"/>
              </w:rPr>
              <w:t>CORRIDOS A PARTIR DE LA APERTURA DE OFERTAS.</w:t>
            </w:r>
          </w:p>
        </w:tc>
      </w:tr>
      <w:tr w:rsidR="00804116" w:rsidTr="00804116">
        <w:trPr>
          <w:trHeight w:val="300"/>
        </w:trPr>
        <w:tc>
          <w:tcPr>
            <w:tcW w:w="1234" w:type="pct"/>
            <w:tcBorders>
              <w:top w:val="nil"/>
              <w:left w:val="single" w:sz="4" w:space="0" w:color="auto"/>
              <w:bottom w:val="single" w:sz="4" w:space="0" w:color="auto"/>
              <w:right w:val="single" w:sz="4" w:space="0" w:color="auto"/>
            </w:tcBorders>
            <w:shd w:val="clear" w:color="auto" w:fill="D8D8D8"/>
            <w:vAlign w:val="center"/>
            <w:hideMark/>
          </w:tcPr>
          <w:p w:rsidR="00804116" w:rsidRDefault="00804116" w:rsidP="00804116">
            <w:pPr>
              <w:jc w:val="center"/>
              <w:rPr>
                <w:rFonts w:ascii="Calibri" w:hAnsi="Calibri" w:cs="Calibri"/>
                <w:b/>
                <w:bCs/>
                <w:color w:val="000000"/>
                <w:sz w:val="22"/>
                <w:szCs w:val="22"/>
                <w:lang w:val="es-ES" w:eastAsia="es-MX"/>
              </w:rPr>
            </w:pPr>
            <w:r>
              <w:rPr>
                <w:rFonts w:ascii="Calibri" w:hAnsi="Calibri" w:cs="Calibri"/>
                <w:b/>
                <w:bCs/>
                <w:color w:val="000000"/>
                <w:lang w:eastAsia="es-MX"/>
              </w:rPr>
              <w:t>GARANTÍA, PLAZO MÍNIMO:</w:t>
            </w:r>
          </w:p>
        </w:tc>
        <w:tc>
          <w:tcPr>
            <w:tcW w:w="684" w:type="pct"/>
            <w:tcBorders>
              <w:top w:val="nil"/>
              <w:left w:val="nil"/>
              <w:bottom w:val="single" w:sz="4" w:space="0" w:color="auto"/>
              <w:right w:val="single" w:sz="4" w:space="0" w:color="auto"/>
            </w:tcBorders>
            <w:vAlign w:val="center"/>
            <w:hideMark/>
          </w:tcPr>
          <w:p w:rsidR="00804116" w:rsidRDefault="00804116" w:rsidP="00804116">
            <w:pPr>
              <w:jc w:val="center"/>
              <w:rPr>
                <w:rFonts w:ascii="Calibri" w:hAnsi="Calibri" w:cs="Calibri"/>
                <w:b/>
                <w:bCs/>
                <w:color w:val="000000"/>
                <w:sz w:val="22"/>
                <w:szCs w:val="22"/>
                <w:lang w:val="es-ES" w:eastAsia="es-MX"/>
              </w:rPr>
            </w:pPr>
          </w:p>
        </w:tc>
        <w:tc>
          <w:tcPr>
            <w:tcW w:w="3082" w:type="pct"/>
            <w:gridSpan w:val="3"/>
            <w:tcBorders>
              <w:top w:val="single" w:sz="4" w:space="0" w:color="auto"/>
              <w:left w:val="nil"/>
              <w:bottom w:val="single" w:sz="4" w:space="0" w:color="auto"/>
              <w:right w:val="single" w:sz="4" w:space="0" w:color="auto"/>
            </w:tcBorders>
            <w:noWrap/>
            <w:vAlign w:val="center"/>
            <w:hideMark/>
          </w:tcPr>
          <w:p w:rsidR="00804116" w:rsidRDefault="00804116" w:rsidP="00804116">
            <w:pPr>
              <w:jc w:val="center"/>
              <w:rPr>
                <w:rFonts w:ascii="Calibri" w:hAnsi="Calibri" w:cs="Calibri"/>
                <w:color w:val="000000"/>
                <w:sz w:val="22"/>
                <w:szCs w:val="22"/>
                <w:lang w:val="es-ES" w:eastAsia="es-MX"/>
              </w:rPr>
            </w:pPr>
          </w:p>
        </w:tc>
      </w:tr>
      <w:tr w:rsidR="00804116" w:rsidTr="00804116">
        <w:trPr>
          <w:trHeight w:val="300"/>
        </w:trPr>
        <w:tc>
          <w:tcPr>
            <w:tcW w:w="1234" w:type="pct"/>
            <w:tcBorders>
              <w:top w:val="nil"/>
              <w:left w:val="single" w:sz="4" w:space="0" w:color="auto"/>
              <w:bottom w:val="single" w:sz="4" w:space="0" w:color="auto"/>
              <w:right w:val="single" w:sz="4" w:space="0" w:color="auto"/>
            </w:tcBorders>
            <w:shd w:val="clear" w:color="auto" w:fill="D8D8D8"/>
            <w:vAlign w:val="center"/>
            <w:hideMark/>
          </w:tcPr>
          <w:p w:rsidR="00804116" w:rsidRDefault="00804116" w:rsidP="00804116">
            <w:pPr>
              <w:jc w:val="center"/>
              <w:rPr>
                <w:rFonts w:ascii="Calibri" w:hAnsi="Calibri" w:cs="Calibri"/>
                <w:b/>
                <w:bCs/>
                <w:color w:val="000000"/>
                <w:sz w:val="22"/>
                <w:szCs w:val="22"/>
                <w:lang w:val="es-ES" w:eastAsia="es-MX"/>
              </w:rPr>
            </w:pPr>
            <w:r>
              <w:rPr>
                <w:rFonts w:ascii="Calibri" w:hAnsi="Calibri" w:cs="Calibri"/>
                <w:b/>
                <w:bCs/>
                <w:color w:val="000000"/>
                <w:lang w:eastAsia="es-MX"/>
              </w:rPr>
              <w:t>PAGO:</w:t>
            </w:r>
          </w:p>
        </w:tc>
        <w:tc>
          <w:tcPr>
            <w:tcW w:w="3766" w:type="pct"/>
            <w:gridSpan w:val="4"/>
            <w:tcBorders>
              <w:top w:val="nil"/>
              <w:left w:val="nil"/>
              <w:bottom w:val="single" w:sz="4" w:space="0" w:color="auto"/>
              <w:right w:val="single" w:sz="4" w:space="0" w:color="auto"/>
            </w:tcBorders>
            <w:vAlign w:val="center"/>
            <w:hideMark/>
          </w:tcPr>
          <w:p w:rsidR="00804116" w:rsidRDefault="00804116" w:rsidP="00FF71D0">
            <w:pPr>
              <w:jc w:val="center"/>
              <w:rPr>
                <w:rFonts w:ascii="Calibri" w:hAnsi="Calibri" w:cs="Calibri"/>
                <w:color w:val="000000"/>
                <w:sz w:val="22"/>
                <w:szCs w:val="22"/>
                <w:lang w:val="es-ES" w:eastAsia="es-MX"/>
              </w:rPr>
            </w:pPr>
            <w:r>
              <w:rPr>
                <w:rFonts w:ascii="Calibri" w:hAnsi="Calibri" w:cs="Calibri"/>
                <w:color w:val="000000"/>
                <w:lang w:eastAsia="es-MX"/>
              </w:rPr>
              <w:t xml:space="preserve">Crédito SIIF </w:t>
            </w:r>
          </w:p>
        </w:tc>
      </w:tr>
      <w:tr w:rsidR="00804116" w:rsidTr="00804116">
        <w:trPr>
          <w:trHeight w:val="600"/>
        </w:trPr>
        <w:tc>
          <w:tcPr>
            <w:tcW w:w="1234" w:type="pct"/>
            <w:tcBorders>
              <w:top w:val="nil"/>
              <w:left w:val="single" w:sz="4" w:space="0" w:color="auto"/>
              <w:bottom w:val="single" w:sz="4" w:space="0" w:color="auto"/>
              <w:right w:val="single" w:sz="4" w:space="0" w:color="auto"/>
            </w:tcBorders>
            <w:shd w:val="clear" w:color="auto" w:fill="D8D8D8"/>
            <w:vAlign w:val="center"/>
            <w:hideMark/>
          </w:tcPr>
          <w:p w:rsidR="00804116" w:rsidRDefault="00804116" w:rsidP="00804116">
            <w:pPr>
              <w:jc w:val="center"/>
              <w:rPr>
                <w:rFonts w:ascii="Calibri" w:hAnsi="Calibri" w:cs="Calibri"/>
                <w:b/>
                <w:bCs/>
                <w:color w:val="000000"/>
                <w:sz w:val="22"/>
                <w:szCs w:val="22"/>
                <w:lang w:val="es-ES" w:eastAsia="es-MX"/>
              </w:rPr>
            </w:pPr>
            <w:r>
              <w:rPr>
                <w:rFonts w:ascii="Calibri" w:hAnsi="Calibri" w:cs="Calibri"/>
                <w:b/>
                <w:bCs/>
                <w:color w:val="000000"/>
                <w:lang w:eastAsia="es-MX"/>
              </w:rPr>
              <w:t>COTIZACIÓN</w:t>
            </w:r>
          </w:p>
        </w:tc>
        <w:tc>
          <w:tcPr>
            <w:tcW w:w="3766" w:type="pct"/>
            <w:gridSpan w:val="4"/>
            <w:tcBorders>
              <w:top w:val="nil"/>
              <w:left w:val="nil"/>
              <w:bottom w:val="single" w:sz="4" w:space="0" w:color="auto"/>
              <w:right w:val="single" w:sz="4" w:space="0" w:color="auto"/>
            </w:tcBorders>
            <w:vAlign w:val="center"/>
            <w:hideMark/>
          </w:tcPr>
          <w:p w:rsidR="00804116" w:rsidRDefault="00804116" w:rsidP="00FF71D0">
            <w:pPr>
              <w:jc w:val="center"/>
              <w:rPr>
                <w:rFonts w:ascii="Calibri" w:hAnsi="Calibri" w:cs="Calibri"/>
                <w:color w:val="000000"/>
                <w:sz w:val="22"/>
                <w:szCs w:val="22"/>
                <w:lang w:val="es-ES" w:eastAsia="es-MX"/>
              </w:rPr>
            </w:pPr>
            <w:r>
              <w:rPr>
                <w:rFonts w:ascii="Calibri" w:hAnsi="Calibri" w:cs="Calibri"/>
                <w:color w:val="000000"/>
                <w:lang w:eastAsia="es-MX"/>
              </w:rPr>
              <w:t xml:space="preserve">Pesos Uruguayos </w:t>
            </w:r>
          </w:p>
        </w:tc>
      </w:tr>
      <w:tr w:rsidR="00067C3A" w:rsidTr="00067C3A">
        <w:trPr>
          <w:trHeight w:val="747"/>
        </w:trPr>
        <w:tc>
          <w:tcPr>
            <w:tcW w:w="1234" w:type="pct"/>
            <w:tcBorders>
              <w:top w:val="nil"/>
              <w:left w:val="single" w:sz="4" w:space="0" w:color="auto"/>
              <w:bottom w:val="single" w:sz="4" w:space="0" w:color="auto"/>
              <w:right w:val="single" w:sz="4" w:space="0" w:color="auto"/>
            </w:tcBorders>
            <w:shd w:val="clear" w:color="auto" w:fill="D8D8D8"/>
            <w:vAlign w:val="center"/>
            <w:hideMark/>
          </w:tcPr>
          <w:p w:rsidR="00067C3A" w:rsidRDefault="00067C3A" w:rsidP="00804116">
            <w:pPr>
              <w:jc w:val="center"/>
              <w:rPr>
                <w:rFonts w:ascii="Calibri" w:hAnsi="Calibri" w:cs="Calibri"/>
                <w:b/>
                <w:bCs/>
                <w:color w:val="000000"/>
                <w:sz w:val="22"/>
                <w:szCs w:val="22"/>
                <w:lang w:val="es-ES" w:eastAsia="es-MX"/>
              </w:rPr>
            </w:pPr>
            <w:r>
              <w:rPr>
                <w:rFonts w:ascii="Calibri" w:hAnsi="Calibri" w:cs="Calibri"/>
                <w:b/>
                <w:bCs/>
                <w:color w:val="000000"/>
                <w:lang w:eastAsia="es-MX"/>
              </w:rPr>
              <w:t>PLAZO DE ENTREGA NO MAYOR A:</w:t>
            </w:r>
          </w:p>
        </w:tc>
        <w:tc>
          <w:tcPr>
            <w:tcW w:w="3766" w:type="pct"/>
            <w:gridSpan w:val="4"/>
            <w:tcBorders>
              <w:top w:val="nil"/>
              <w:left w:val="nil"/>
              <w:bottom w:val="single" w:sz="4" w:space="0" w:color="auto"/>
              <w:right w:val="single" w:sz="4" w:space="0" w:color="auto"/>
            </w:tcBorders>
            <w:vAlign w:val="center"/>
            <w:hideMark/>
          </w:tcPr>
          <w:p w:rsidR="00067C3A" w:rsidRDefault="00067C3A" w:rsidP="00804116">
            <w:pPr>
              <w:jc w:val="center"/>
              <w:rPr>
                <w:rFonts w:ascii="Calibri" w:hAnsi="Calibri" w:cs="Calibri"/>
                <w:color w:val="000000"/>
                <w:sz w:val="22"/>
                <w:szCs w:val="22"/>
                <w:lang w:val="es-ES" w:eastAsia="es-MX"/>
              </w:rPr>
            </w:pPr>
            <w:r>
              <w:rPr>
                <w:rFonts w:ascii="Calibri" w:hAnsi="Calibri"/>
                <w:sz w:val="24"/>
                <w:szCs w:val="24"/>
              </w:rPr>
              <w:t xml:space="preserve">Los trabajos se realizaran a partir del día </w:t>
            </w:r>
            <w:r w:rsidRPr="0026321B">
              <w:rPr>
                <w:rFonts w:ascii="Calibri" w:hAnsi="Calibri"/>
                <w:b/>
                <w:sz w:val="24"/>
                <w:szCs w:val="24"/>
              </w:rPr>
              <w:t>01 DE MAYO DE 2022</w:t>
            </w:r>
            <w:r>
              <w:rPr>
                <w:rFonts w:ascii="Calibri" w:hAnsi="Calibri"/>
                <w:sz w:val="24"/>
                <w:szCs w:val="24"/>
              </w:rPr>
              <w:t xml:space="preserve"> o a partir del momento de la adjudicación en caso de que fuera posterior a la fecha estipulada.</w:t>
            </w:r>
          </w:p>
        </w:tc>
      </w:tr>
      <w:tr w:rsidR="00804116" w:rsidTr="00067C3A">
        <w:trPr>
          <w:trHeight w:val="545"/>
        </w:trPr>
        <w:tc>
          <w:tcPr>
            <w:tcW w:w="1234" w:type="pct"/>
            <w:tcBorders>
              <w:top w:val="nil"/>
              <w:left w:val="single" w:sz="4" w:space="0" w:color="auto"/>
              <w:bottom w:val="single" w:sz="4" w:space="0" w:color="auto"/>
              <w:right w:val="single" w:sz="4" w:space="0" w:color="auto"/>
            </w:tcBorders>
            <w:shd w:val="clear" w:color="auto" w:fill="D8D8D8"/>
            <w:vAlign w:val="center"/>
            <w:hideMark/>
          </w:tcPr>
          <w:p w:rsidR="00804116" w:rsidRDefault="00804116" w:rsidP="00804116">
            <w:pPr>
              <w:jc w:val="center"/>
              <w:rPr>
                <w:rFonts w:ascii="Calibri" w:hAnsi="Calibri" w:cs="Calibri"/>
                <w:b/>
                <w:bCs/>
                <w:color w:val="000000"/>
                <w:sz w:val="22"/>
                <w:szCs w:val="22"/>
                <w:lang w:val="es-ES" w:eastAsia="es-MX"/>
              </w:rPr>
            </w:pPr>
            <w:r>
              <w:rPr>
                <w:rFonts w:ascii="Calibri" w:hAnsi="Calibri" w:cs="Calibri"/>
                <w:b/>
                <w:bCs/>
                <w:color w:val="000000"/>
                <w:lang w:eastAsia="es-MX"/>
              </w:rPr>
              <w:t>DESTINO FINAL:</w:t>
            </w:r>
          </w:p>
        </w:tc>
        <w:tc>
          <w:tcPr>
            <w:tcW w:w="3766" w:type="pct"/>
            <w:gridSpan w:val="4"/>
            <w:tcBorders>
              <w:top w:val="single" w:sz="4" w:space="0" w:color="auto"/>
              <w:left w:val="nil"/>
              <w:bottom w:val="single" w:sz="4" w:space="0" w:color="auto"/>
              <w:right w:val="single" w:sz="4" w:space="0" w:color="auto"/>
            </w:tcBorders>
            <w:vAlign w:val="center"/>
            <w:hideMark/>
          </w:tcPr>
          <w:p w:rsidR="00804116" w:rsidRDefault="00FF71D0" w:rsidP="00FF71D0">
            <w:pPr>
              <w:jc w:val="center"/>
              <w:rPr>
                <w:rFonts w:ascii="Calibri" w:hAnsi="Calibri" w:cs="Calibri"/>
                <w:color w:val="000000"/>
                <w:sz w:val="22"/>
                <w:szCs w:val="22"/>
                <w:lang w:val="es-ES" w:eastAsia="es-MX"/>
              </w:rPr>
            </w:pPr>
            <w:r>
              <w:rPr>
                <w:rFonts w:ascii="Calibri" w:hAnsi="Calibri" w:cs="Calibri"/>
                <w:color w:val="000000"/>
                <w:lang w:eastAsia="es-MX"/>
              </w:rPr>
              <w:t>Garibaldi 2313 (</w:t>
            </w:r>
            <w:proofErr w:type="spellStart"/>
            <w:r>
              <w:rPr>
                <w:rFonts w:ascii="Calibri" w:hAnsi="Calibri" w:cs="Calibri"/>
                <w:color w:val="000000"/>
                <w:lang w:eastAsia="es-MX"/>
              </w:rPr>
              <w:t>Dpto.Com.e</w:t>
            </w:r>
            <w:proofErr w:type="spellEnd"/>
            <w:r>
              <w:rPr>
                <w:rFonts w:ascii="Calibri" w:hAnsi="Calibri" w:cs="Calibri"/>
                <w:color w:val="000000"/>
                <w:lang w:eastAsia="es-MX"/>
              </w:rPr>
              <w:t xml:space="preserve"> </w:t>
            </w:r>
            <w:proofErr w:type="spellStart"/>
            <w:r>
              <w:rPr>
                <w:rFonts w:ascii="Calibri" w:hAnsi="Calibri" w:cs="Calibri"/>
                <w:color w:val="000000"/>
                <w:lang w:eastAsia="es-MX"/>
              </w:rPr>
              <w:t>Infca</w:t>
            </w:r>
            <w:proofErr w:type="spellEnd"/>
            <w:r>
              <w:rPr>
                <w:rFonts w:ascii="Calibri" w:hAnsi="Calibri" w:cs="Calibri"/>
                <w:color w:val="000000"/>
                <w:lang w:eastAsia="es-MX"/>
              </w:rPr>
              <w:t>. Del E.M.E.)</w:t>
            </w:r>
            <w:r w:rsidR="00804116">
              <w:rPr>
                <w:rFonts w:ascii="Calibri" w:hAnsi="Calibri" w:cs="Calibri"/>
                <w:color w:val="000000"/>
                <w:lang w:eastAsia="es-MX"/>
              </w:rPr>
              <w:t xml:space="preserve">, TEL. </w:t>
            </w:r>
            <w:r>
              <w:rPr>
                <w:rFonts w:ascii="Calibri" w:hAnsi="Calibri" w:cs="Calibri"/>
                <w:color w:val="000000"/>
                <w:lang w:eastAsia="es-MX"/>
              </w:rPr>
              <w:t xml:space="preserve">2208 15 42 </w:t>
            </w:r>
            <w:proofErr w:type="spellStart"/>
            <w:r>
              <w:rPr>
                <w:rFonts w:ascii="Calibri" w:hAnsi="Calibri" w:cs="Calibri"/>
                <w:color w:val="000000"/>
                <w:lang w:eastAsia="es-MX"/>
              </w:rPr>
              <w:t>int</w:t>
            </w:r>
            <w:proofErr w:type="spellEnd"/>
            <w:r>
              <w:rPr>
                <w:rFonts w:ascii="Calibri" w:hAnsi="Calibri" w:cs="Calibri"/>
                <w:color w:val="000000"/>
                <w:lang w:eastAsia="es-MX"/>
              </w:rPr>
              <w:t>. 12700</w:t>
            </w:r>
            <w:r w:rsidR="00804116">
              <w:rPr>
                <w:rFonts w:ascii="Calibri" w:hAnsi="Calibri" w:cs="Calibri"/>
                <w:color w:val="000000"/>
                <w:lang w:eastAsia="es-MX"/>
              </w:rPr>
              <w:t xml:space="preserve"> </w:t>
            </w:r>
            <w:r>
              <w:rPr>
                <w:rFonts w:ascii="Calibri" w:hAnsi="Calibri" w:cs="Calibri"/>
                <w:color w:val="000000"/>
                <w:lang w:eastAsia="es-MX"/>
              </w:rPr>
              <w:t xml:space="preserve">                                </w:t>
            </w:r>
            <w:r w:rsidR="00804116">
              <w:rPr>
                <w:rFonts w:ascii="Calibri" w:hAnsi="Calibri" w:cs="Calibri"/>
                <w:color w:val="000000"/>
                <w:lang w:eastAsia="es-MX"/>
              </w:rPr>
              <w:t>Contacto:</w:t>
            </w:r>
            <w:r>
              <w:rPr>
                <w:rFonts w:ascii="Calibri" w:hAnsi="Calibri" w:cs="Calibri"/>
                <w:color w:val="000000"/>
                <w:lang w:eastAsia="es-MX"/>
              </w:rPr>
              <w:t xml:space="preserve"> S.O.M. </w:t>
            </w:r>
            <w:proofErr w:type="spellStart"/>
            <w:r>
              <w:rPr>
                <w:rFonts w:ascii="Calibri" w:hAnsi="Calibri" w:cs="Calibri"/>
                <w:color w:val="000000"/>
                <w:lang w:eastAsia="es-MX"/>
              </w:rPr>
              <w:t>Hieno</w:t>
            </w:r>
            <w:proofErr w:type="spellEnd"/>
            <w:r>
              <w:rPr>
                <w:rFonts w:ascii="Calibri" w:hAnsi="Calibri" w:cs="Calibri"/>
                <w:color w:val="000000"/>
                <w:lang w:eastAsia="es-MX"/>
              </w:rPr>
              <w:t xml:space="preserve"> Meneses</w:t>
            </w:r>
          </w:p>
        </w:tc>
      </w:tr>
      <w:tr w:rsidR="00804116" w:rsidTr="00804116">
        <w:trPr>
          <w:trHeight w:val="330"/>
        </w:trPr>
        <w:tc>
          <w:tcPr>
            <w:tcW w:w="1234" w:type="pct"/>
            <w:vMerge w:val="restart"/>
            <w:tcBorders>
              <w:top w:val="nil"/>
              <w:left w:val="single" w:sz="4" w:space="0" w:color="auto"/>
              <w:bottom w:val="single" w:sz="4" w:space="0" w:color="auto"/>
              <w:right w:val="single" w:sz="4" w:space="0" w:color="auto"/>
            </w:tcBorders>
            <w:shd w:val="clear" w:color="auto" w:fill="D8D8D8"/>
            <w:vAlign w:val="center"/>
            <w:hideMark/>
          </w:tcPr>
          <w:p w:rsidR="00804116" w:rsidRDefault="00804116" w:rsidP="00804116">
            <w:pPr>
              <w:jc w:val="center"/>
              <w:rPr>
                <w:rFonts w:ascii="Calibri" w:hAnsi="Calibri" w:cs="Calibri"/>
                <w:b/>
                <w:bCs/>
                <w:color w:val="000000"/>
                <w:sz w:val="22"/>
                <w:szCs w:val="22"/>
                <w:lang w:val="es-ES" w:eastAsia="es-MX"/>
              </w:rPr>
            </w:pPr>
            <w:r>
              <w:rPr>
                <w:rFonts w:ascii="Calibri" w:hAnsi="Calibri" w:cs="Calibri"/>
                <w:b/>
                <w:bCs/>
                <w:color w:val="000000"/>
                <w:lang w:eastAsia="es-MX"/>
              </w:rPr>
              <w:t>VISITAS:                       (REQUISITO EXLUYENTE)</w:t>
            </w:r>
          </w:p>
        </w:tc>
        <w:tc>
          <w:tcPr>
            <w:tcW w:w="1508" w:type="pct"/>
            <w:gridSpan w:val="2"/>
            <w:tcBorders>
              <w:top w:val="single" w:sz="4" w:space="0" w:color="auto"/>
              <w:left w:val="nil"/>
              <w:bottom w:val="single" w:sz="4" w:space="0" w:color="auto"/>
              <w:right w:val="single" w:sz="4" w:space="0" w:color="auto"/>
            </w:tcBorders>
            <w:shd w:val="clear" w:color="auto" w:fill="D9D9D9"/>
            <w:vAlign w:val="center"/>
            <w:hideMark/>
          </w:tcPr>
          <w:p w:rsidR="00804116" w:rsidRDefault="00804116" w:rsidP="00804116">
            <w:pPr>
              <w:jc w:val="center"/>
              <w:rPr>
                <w:rFonts w:ascii="Calibri" w:hAnsi="Calibri" w:cs="Calibri"/>
                <w:b/>
                <w:bCs/>
                <w:color w:val="000000"/>
                <w:sz w:val="22"/>
                <w:szCs w:val="22"/>
                <w:lang w:val="es-ES" w:eastAsia="es-MX"/>
              </w:rPr>
            </w:pPr>
            <w:r>
              <w:rPr>
                <w:rFonts w:ascii="Calibri" w:hAnsi="Calibri" w:cs="Calibri"/>
                <w:b/>
                <w:bCs/>
                <w:color w:val="000000"/>
                <w:lang w:eastAsia="es-MX"/>
              </w:rPr>
              <w:t>UBICACIÓN:</w:t>
            </w:r>
          </w:p>
        </w:tc>
        <w:tc>
          <w:tcPr>
            <w:tcW w:w="1097" w:type="pct"/>
            <w:tcBorders>
              <w:top w:val="nil"/>
              <w:left w:val="nil"/>
              <w:bottom w:val="single" w:sz="4" w:space="0" w:color="auto"/>
              <w:right w:val="single" w:sz="4" w:space="0" w:color="auto"/>
            </w:tcBorders>
            <w:shd w:val="clear" w:color="auto" w:fill="D9D9D9"/>
            <w:noWrap/>
            <w:vAlign w:val="center"/>
            <w:hideMark/>
          </w:tcPr>
          <w:p w:rsidR="00804116" w:rsidRDefault="00804116" w:rsidP="00804116">
            <w:pPr>
              <w:jc w:val="center"/>
              <w:rPr>
                <w:rFonts w:ascii="Calibri" w:hAnsi="Calibri" w:cs="Calibri"/>
                <w:b/>
                <w:bCs/>
                <w:color w:val="000000"/>
                <w:sz w:val="22"/>
                <w:szCs w:val="22"/>
                <w:lang w:val="es-ES" w:eastAsia="es-MX"/>
              </w:rPr>
            </w:pPr>
            <w:r>
              <w:rPr>
                <w:rFonts w:ascii="Calibri" w:hAnsi="Calibri" w:cs="Calibri"/>
                <w:b/>
                <w:bCs/>
                <w:color w:val="000000"/>
                <w:lang w:eastAsia="es-MX"/>
              </w:rPr>
              <w:t>HORARIO:</w:t>
            </w:r>
          </w:p>
        </w:tc>
        <w:tc>
          <w:tcPr>
            <w:tcW w:w="1161" w:type="pct"/>
            <w:tcBorders>
              <w:top w:val="nil"/>
              <w:left w:val="nil"/>
              <w:bottom w:val="single" w:sz="4" w:space="0" w:color="auto"/>
              <w:right w:val="single" w:sz="4" w:space="0" w:color="auto"/>
            </w:tcBorders>
            <w:noWrap/>
            <w:vAlign w:val="center"/>
            <w:hideMark/>
          </w:tcPr>
          <w:p w:rsidR="00804116" w:rsidRDefault="00804116" w:rsidP="00804116">
            <w:pPr>
              <w:jc w:val="center"/>
              <w:rPr>
                <w:rFonts w:ascii="Calibri" w:hAnsi="Calibri" w:cs="Calibri"/>
                <w:color w:val="000000"/>
                <w:sz w:val="22"/>
                <w:szCs w:val="22"/>
                <w:lang w:val="es-ES" w:eastAsia="es-MX"/>
              </w:rPr>
            </w:pPr>
            <w:r>
              <w:rPr>
                <w:rFonts w:ascii="Calibri" w:hAnsi="Calibri" w:cs="Calibri"/>
                <w:color w:val="000000"/>
                <w:lang w:eastAsia="es-MX"/>
              </w:rPr>
              <w:t>____:00 hs. a ___:00 hs.</w:t>
            </w:r>
          </w:p>
        </w:tc>
      </w:tr>
      <w:tr w:rsidR="00804116" w:rsidTr="00804116">
        <w:trPr>
          <w:trHeight w:val="300"/>
        </w:trPr>
        <w:tc>
          <w:tcPr>
            <w:tcW w:w="0" w:type="auto"/>
            <w:vMerge/>
            <w:tcBorders>
              <w:top w:val="nil"/>
              <w:left w:val="single" w:sz="4" w:space="0" w:color="auto"/>
              <w:bottom w:val="single" w:sz="4" w:space="0" w:color="auto"/>
              <w:right w:val="single" w:sz="4" w:space="0" w:color="auto"/>
            </w:tcBorders>
            <w:vAlign w:val="center"/>
            <w:hideMark/>
          </w:tcPr>
          <w:p w:rsidR="00804116" w:rsidRDefault="00804116" w:rsidP="00804116">
            <w:pPr>
              <w:jc w:val="center"/>
              <w:rPr>
                <w:rFonts w:ascii="Calibri" w:hAnsi="Calibri" w:cs="Calibri"/>
                <w:b/>
                <w:bCs/>
                <w:color w:val="000000"/>
                <w:sz w:val="22"/>
                <w:szCs w:val="22"/>
                <w:lang w:val="es-ES" w:eastAsia="es-MX"/>
              </w:rPr>
            </w:pPr>
          </w:p>
        </w:tc>
        <w:tc>
          <w:tcPr>
            <w:tcW w:w="1508" w:type="pct"/>
            <w:gridSpan w:val="2"/>
            <w:tcBorders>
              <w:top w:val="single" w:sz="4" w:space="0" w:color="auto"/>
              <w:left w:val="nil"/>
              <w:bottom w:val="single" w:sz="4" w:space="0" w:color="auto"/>
              <w:right w:val="single" w:sz="4" w:space="0" w:color="auto"/>
            </w:tcBorders>
            <w:vAlign w:val="center"/>
            <w:hideMark/>
          </w:tcPr>
          <w:p w:rsidR="00804116" w:rsidRDefault="00804116" w:rsidP="00804116">
            <w:pPr>
              <w:jc w:val="center"/>
              <w:rPr>
                <w:rFonts w:ascii="Calibri" w:hAnsi="Calibri" w:cs="Calibri"/>
                <w:color w:val="000000"/>
                <w:sz w:val="22"/>
                <w:szCs w:val="22"/>
                <w:lang w:val="es-ES" w:eastAsia="es-MX"/>
              </w:rPr>
            </w:pPr>
          </w:p>
        </w:tc>
        <w:tc>
          <w:tcPr>
            <w:tcW w:w="1097" w:type="pct"/>
            <w:tcBorders>
              <w:top w:val="nil"/>
              <w:left w:val="nil"/>
              <w:bottom w:val="single" w:sz="4" w:space="0" w:color="auto"/>
              <w:right w:val="single" w:sz="4" w:space="0" w:color="auto"/>
            </w:tcBorders>
            <w:shd w:val="clear" w:color="auto" w:fill="D9D9D9"/>
            <w:noWrap/>
            <w:vAlign w:val="center"/>
            <w:hideMark/>
          </w:tcPr>
          <w:p w:rsidR="00804116" w:rsidRDefault="00804116" w:rsidP="00804116">
            <w:pPr>
              <w:jc w:val="center"/>
              <w:rPr>
                <w:rFonts w:ascii="Calibri" w:hAnsi="Calibri" w:cs="Calibri"/>
                <w:b/>
                <w:bCs/>
                <w:color w:val="000000"/>
                <w:sz w:val="22"/>
                <w:szCs w:val="22"/>
                <w:lang w:val="es-ES" w:eastAsia="es-MX"/>
              </w:rPr>
            </w:pPr>
            <w:r>
              <w:rPr>
                <w:rFonts w:ascii="Calibri" w:hAnsi="Calibri" w:cs="Calibri"/>
                <w:b/>
                <w:bCs/>
                <w:color w:val="000000"/>
                <w:lang w:eastAsia="es-MX"/>
              </w:rPr>
              <w:t>CONTACTO:</w:t>
            </w:r>
          </w:p>
        </w:tc>
        <w:tc>
          <w:tcPr>
            <w:tcW w:w="1161" w:type="pct"/>
            <w:tcBorders>
              <w:top w:val="nil"/>
              <w:left w:val="nil"/>
              <w:bottom w:val="single" w:sz="4" w:space="0" w:color="auto"/>
              <w:right w:val="single" w:sz="4" w:space="0" w:color="auto"/>
            </w:tcBorders>
            <w:noWrap/>
            <w:vAlign w:val="center"/>
            <w:hideMark/>
          </w:tcPr>
          <w:p w:rsidR="00804116" w:rsidRDefault="00804116" w:rsidP="00804116">
            <w:pPr>
              <w:jc w:val="center"/>
              <w:rPr>
                <w:rFonts w:ascii="Calibri" w:hAnsi="Calibri" w:cs="Calibri"/>
                <w:color w:val="000000"/>
                <w:sz w:val="22"/>
                <w:szCs w:val="22"/>
                <w:lang w:val="es-ES" w:eastAsia="es-MX"/>
              </w:rPr>
            </w:pPr>
          </w:p>
        </w:tc>
      </w:tr>
      <w:tr w:rsidR="00804116" w:rsidTr="00804116">
        <w:trPr>
          <w:trHeight w:val="300"/>
        </w:trPr>
        <w:tc>
          <w:tcPr>
            <w:tcW w:w="1234" w:type="pct"/>
            <w:vMerge w:val="restart"/>
            <w:tcBorders>
              <w:top w:val="nil"/>
              <w:left w:val="single" w:sz="4" w:space="0" w:color="auto"/>
              <w:bottom w:val="single" w:sz="4" w:space="0" w:color="auto"/>
              <w:right w:val="single" w:sz="4" w:space="0" w:color="auto"/>
            </w:tcBorders>
            <w:shd w:val="clear" w:color="auto" w:fill="D8D8D8"/>
            <w:vAlign w:val="center"/>
            <w:hideMark/>
          </w:tcPr>
          <w:p w:rsidR="00804116" w:rsidRDefault="00804116" w:rsidP="00804116">
            <w:pPr>
              <w:jc w:val="center"/>
              <w:rPr>
                <w:rFonts w:ascii="Calibri" w:hAnsi="Calibri" w:cs="Calibri"/>
                <w:b/>
                <w:bCs/>
                <w:color w:val="000000"/>
                <w:sz w:val="22"/>
                <w:szCs w:val="22"/>
                <w:lang w:val="es-ES" w:eastAsia="es-MX"/>
              </w:rPr>
            </w:pPr>
            <w:r>
              <w:rPr>
                <w:rFonts w:ascii="Calibri" w:hAnsi="Calibri" w:cs="Calibri"/>
                <w:b/>
                <w:bCs/>
                <w:color w:val="000000"/>
                <w:lang w:eastAsia="es-MX"/>
              </w:rPr>
              <w:t>ENTREGA MUESTRAS: (REQUISITO EXCLUYENTE)</w:t>
            </w:r>
          </w:p>
        </w:tc>
        <w:tc>
          <w:tcPr>
            <w:tcW w:w="684" w:type="pct"/>
            <w:tcBorders>
              <w:top w:val="nil"/>
              <w:left w:val="nil"/>
              <w:bottom w:val="single" w:sz="4" w:space="0" w:color="auto"/>
              <w:right w:val="single" w:sz="4" w:space="0" w:color="auto"/>
            </w:tcBorders>
            <w:shd w:val="clear" w:color="auto" w:fill="D9D9D9"/>
            <w:vAlign w:val="center"/>
            <w:hideMark/>
          </w:tcPr>
          <w:p w:rsidR="00804116" w:rsidRDefault="00804116" w:rsidP="00804116">
            <w:pPr>
              <w:jc w:val="center"/>
              <w:rPr>
                <w:rFonts w:ascii="Calibri" w:hAnsi="Calibri" w:cs="Calibri"/>
                <w:b/>
                <w:bCs/>
                <w:color w:val="000000"/>
                <w:sz w:val="22"/>
                <w:szCs w:val="22"/>
                <w:lang w:val="es-ES" w:eastAsia="es-MX"/>
              </w:rPr>
            </w:pPr>
            <w:r>
              <w:rPr>
                <w:rFonts w:ascii="Calibri" w:hAnsi="Calibri" w:cs="Calibri"/>
                <w:b/>
                <w:bCs/>
                <w:color w:val="000000"/>
                <w:lang w:eastAsia="es-MX"/>
              </w:rPr>
              <w:t>HASTA:</w:t>
            </w:r>
          </w:p>
        </w:tc>
        <w:tc>
          <w:tcPr>
            <w:tcW w:w="824" w:type="pct"/>
            <w:tcBorders>
              <w:top w:val="nil"/>
              <w:left w:val="nil"/>
              <w:bottom w:val="single" w:sz="4" w:space="0" w:color="auto"/>
              <w:right w:val="single" w:sz="4" w:space="0" w:color="auto"/>
            </w:tcBorders>
            <w:shd w:val="clear" w:color="auto" w:fill="D9D9D9"/>
            <w:noWrap/>
            <w:vAlign w:val="center"/>
            <w:hideMark/>
          </w:tcPr>
          <w:p w:rsidR="00804116" w:rsidRDefault="00804116" w:rsidP="00804116">
            <w:pPr>
              <w:jc w:val="center"/>
              <w:rPr>
                <w:rFonts w:ascii="Calibri" w:hAnsi="Calibri" w:cs="Calibri"/>
                <w:b/>
                <w:bCs/>
                <w:color w:val="000000"/>
                <w:sz w:val="22"/>
                <w:szCs w:val="22"/>
                <w:lang w:val="es-ES" w:eastAsia="es-MX"/>
              </w:rPr>
            </w:pPr>
            <w:r>
              <w:rPr>
                <w:rFonts w:ascii="Calibri" w:hAnsi="Calibri" w:cs="Calibri"/>
                <w:b/>
                <w:bCs/>
                <w:color w:val="000000"/>
                <w:lang w:eastAsia="es-MX"/>
              </w:rPr>
              <w:t>ÍTEMS:</w:t>
            </w:r>
          </w:p>
        </w:tc>
        <w:tc>
          <w:tcPr>
            <w:tcW w:w="2258" w:type="pct"/>
            <w:gridSpan w:val="2"/>
            <w:tcBorders>
              <w:top w:val="single" w:sz="4" w:space="0" w:color="auto"/>
              <w:left w:val="nil"/>
              <w:bottom w:val="single" w:sz="4" w:space="0" w:color="auto"/>
              <w:right w:val="single" w:sz="4" w:space="0" w:color="auto"/>
            </w:tcBorders>
            <w:shd w:val="clear" w:color="auto" w:fill="D9D9D9"/>
            <w:noWrap/>
            <w:vAlign w:val="center"/>
            <w:hideMark/>
          </w:tcPr>
          <w:p w:rsidR="00804116" w:rsidRDefault="00804116" w:rsidP="00804116">
            <w:pPr>
              <w:jc w:val="center"/>
              <w:rPr>
                <w:rFonts w:ascii="Calibri" w:hAnsi="Calibri" w:cs="Calibri"/>
                <w:b/>
                <w:bCs/>
                <w:color w:val="000000"/>
                <w:sz w:val="22"/>
                <w:szCs w:val="22"/>
                <w:lang w:val="es-ES" w:eastAsia="es-MX"/>
              </w:rPr>
            </w:pPr>
            <w:r>
              <w:rPr>
                <w:rFonts w:ascii="Calibri" w:hAnsi="Calibri" w:cs="Calibri"/>
                <w:b/>
                <w:bCs/>
                <w:color w:val="000000"/>
                <w:lang w:eastAsia="es-MX"/>
              </w:rPr>
              <w:t>UBICACIÓN:</w:t>
            </w:r>
          </w:p>
        </w:tc>
      </w:tr>
      <w:tr w:rsidR="00804116" w:rsidTr="00804116">
        <w:trPr>
          <w:trHeight w:val="300"/>
        </w:trPr>
        <w:tc>
          <w:tcPr>
            <w:tcW w:w="0" w:type="auto"/>
            <w:vMerge/>
            <w:tcBorders>
              <w:top w:val="nil"/>
              <w:left w:val="single" w:sz="4" w:space="0" w:color="auto"/>
              <w:bottom w:val="single" w:sz="4" w:space="0" w:color="auto"/>
              <w:right w:val="single" w:sz="4" w:space="0" w:color="auto"/>
            </w:tcBorders>
            <w:vAlign w:val="center"/>
            <w:hideMark/>
          </w:tcPr>
          <w:p w:rsidR="00804116" w:rsidRDefault="00804116" w:rsidP="00804116">
            <w:pPr>
              <w:jc w:val="center"/>
              <w:rPr>
                <w:rFonts w:ascii="Calibri" w:hAnsi="Calibri" w:cs="Calibri"/>
                <w:b/>
                <w:bCs/>
                <w:color w:val="000000"/>
                <w:sz w:val="22"/>
                <w:szCs w:val="22"/>
                <w:lang w:val="es-ES" w:eastAsia="es-MX"/>
              </w:rPr>
            </w:pPr>
          </w:p>
        </w:tc>
        <w:tc>
          <w:tcPr>
            <w:tcW w:w="684" w:type="pct"/>
            <w:tcBorders>
              <w:top w:val="nil"/>
              <w:left w:val="nil"/>
              <w:bottom w:val="single" w:sz="4" w:space="0" w:color="auto"/>
              <w:right w:val="single" w:sz="4" w:space="0" w:color="auto"/>
            </w:tcBorders>
            <w:vAlign w:val="center"/>
            <w:hideMark/>
          </w:tcPr>
          <w:p w:rsidR="00804116" w:rsidRDefault="00804116" w:rsidP="00804116">
            <w:pPr>
              <w:jc w:val="center"/>
              <w:rPr>
                <w:rFonts w:ascii="Calibri" w:hAnsi="Calibri" w:cs="Calibri"/>
                <w:color w:val="000000"/>
                <w:sz w:val="22"/>
                <w:szCs w:val="22"/>
                <w:lang w:val="es-ES" w:eastAsia="es-MX"/>
              </w:rPr>
            </w:pPr>
          </w:p>
        </w:tc>
        <w:tc>
          <w:tcPr>
            <w:tcW w:w="824" w:type="pct"/>
            <w:tcBorders>
              <w:top w:val="nil"/>
              <w:left w:val="nil"/>
              <w:bottom w:val="single" w:sz="4" w:space="0" w:color="auto"/>
              <w:right w:val="single" w:sz="4" w:space="0" w:color="auto"/>
            </w:tcBorders>
            <w:noWrap/>
            <w:vAlign w:val="center"/>
            <w:hideMark/>
          </w:tcPr>
          <w:p w:rsidR="00804116" w:rsidRDefault="00804116" w:rsidP="00804116">
            <w:pPr>
              <w:jc w:val="center"/>
              <w:rPr>
                <w:rFonts w:ascii="Calibri" w:hAnsi="Calibri" w:cs="Calibri"/>
                <w:color w:val="000000"/>
                <w:sz w:val="22"/>
                <w:szCs w:val="22"/>
                <w:lang w:val="es-ES" w:eastAsia="es-MX"/>
              </w:rPr>
            </w:pPr>
          </w:p>
        </w:tc>
        <w:tc>
          <w:tcPr>
            <w:tcW w:w="2258" w:type="pct"/>
            <w:gridSpan w:val="2"/>
            <w:tcBorders>
              <w:top w:val="single" w:sz="4" w:space="0" w:color="auto"/>
              <w:left w:val="nil"/>
              <w:bottom w:val="single" w:sz="4" w:space="0" w:color="auto"/>
              <w:right w:val="single" w:sz="4" w:space="0" w:color="auto"/>
            </w:tcBorders>
            <w:noWrap/>
            <w:vAlign w:val="center"/>
            <w:hideMark/>
          </w:tcPr>
          <w:p w:rsidR="00804116" w:rsidRDefault="00804116" w:rsidP="00FF71D0">
            <w:pPr>
              <w:jc w:val="center"/>
              <w:rPr>
                <w:rFonts w:ascii="Calibri" w:hAnsi="Calibri" w:cs="Calibri"/>
                <w:color w:val="000000"/>
                <w:sz w:val="22"/>
                <w:szCs w:val="22"/>
                <w:lang w:val="es-ES" w:eastAsia="es-MX"/>
              </w:rPr>
            </w:pPr>
          </w:p>
        </w:tc>
      </w:tr>
    </w:tbl>
    <w:p w:rsidR="00804116" w:rsidRDefault="00804116" w:rsidP="00804116">
      <w:pPr>
        <w:jc w:val="center"/>
        <w:rPr>
          <w:rFonts w:ascii="Arial Black" w:hAnsi="Arial Black"/>
          <w:sz w:val="24"/>
          <w:szCs w:val="24"/>
        </w:rPr>
      </w:pPr>
      <w:r>
        <w:rPr>
          <w:rFonts w:ascii="Arial Black" w:hAnsi="Arial Black"/>
          <w:sz w:val="24"/>
          <w:szCs w:val="24"/>
        </w:rPr>
        <w:t>FICHA DE INFORMACIÓN</w:t>
      </w:r>
    </w:p>
    <w:p w:rsidR="00804116" w:rsidRPr="00804116" w:rsidRDefault="00804116" w:rsidP="00804116">
      <w:pPr>
        <w:jc w:val="center"/>
        <w:rPr>
          <w:rFonts w:ascii="Arial Black" w:hAnsi="Arial Black"/>
        </w:rPr>
      </w:pPr>
    </w:p>
    <w:p w:rsidR="00804116" w:rsidRDefault="00804116" w:rsidP="00804116">
      <w:pPr>
        <w:rPr>
          <w:rFonts w:ascii="Arial" w:hAnsi="Arial" w:cs="Arial"/>
          <w:b/>
          <w:sz w:val="24"/>
          <w:szCs w:val="24"/>
        </w:rPr>
      </w:pPr>
    </w:p>
    <w:p w:rsidR="00804116" w:rsidRDefault="00804116" w:rsidP="00804116">
      <w:pPr>
        <w:rPr>
          <w:rFonts w:ascii="Arial" w:hAnsi="Arial" w:cs="Arial"/>
          <w:b/>
          <w:sz w:val="24"/>
          <w:szCs w:val="24"/>
        </w:rPr>
      </w:pPr>
    </w:p>
    <w:p w:rsidR="00804116" w:rsidRPr="00804116" w:rsidRDefault="00804116" w:rsidP="00804116">
      <w:pPr>
        <w:rPr>
          <w:rFonts w:ascii="Arial" w:hAnsi="Arial" w:cs="Arial"/>
          <w:sz w:val="24"/>
          <w:szCs w:val="24"/>
          <w:lang w:val="es-ES" w:eastAsia="en-US"/>
        </w:rPr>
      </w:pPr>
      <w:r>
        <w:rPr>
          <w:rFonts w:ascii="Arial" w:hAnsi="Arial" w:cs="Arial"/>
          <w:b/>
          <w:sz w:val="24"/>
          <w:szCs w:val="24"/>
        </w:rPr>
        <w:t>DOCUMENTACIÓN A EXIGIR A LOS OFERENTES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5000"/>
      </w:tblGrid>
      <w:tr w:rsidR="00804116" w:rsidRPr="00804116" w:rsidTr="00804116">
        <w:tc>
          <w:tcPr>
            <w:tcW w:w="4322" w:type="dxa"/>
            <w:tcBorders>
              <w:top w:val="single" w:sz="4" w:space="0" w:color="auto"/>
              <w:left w:val="single" w:sz="4" w:space="0" w:color="auto"/>
              <w:bottom w:val="single" w:sz="4" w:space="0" w:color="auto"/>
              <w:right w:val="single" w:sz="4" w:space="0" w:color="auto"/>
            </w:tcBorders>
            <w:hideMark/>
          </w:tcPr>
          <w:p w:rsidR="00804116" w:rsidRPr="0029376E" w:rsidRDefault="00804116" w:rsidP="00FF71D0">
            <w:pPr>
              <w:pStyle w:val="Prrafodelista"/>
              <w:numPr>
                <w:ilvl w:val="0"/>
                <w:numId w:val="22"/>
              </w:numPr>
              <w:spacing w:after="0" w:line="240" w:lineRule="auto"/>
              <w:ind w:left="426" w:hanging="284"/>
              <w:rPr>
                <w:rFonts w:ascii="Arial" w:hAnsi="Arial" w:cs="Arial"/>
                <w:sz w:val="24"/>
                <w:szCs w:val="24"/>
                <w:highlight w:val="lightGray"/>
              </w:rPr>
            </w:pPr>
            <w:r w:rsidRPr="0029376E">
              <w:rPr>
                <w:rFonts w:ascii="Arial" w:hAnsi="Arial" w:cs="Arial"/>
                <w:sz w:val="24"/>
                <w:szCs w:val="24"/>
                <w:highlight w:val="lightGray"/>
              </w:rPr>
              <w:t>Formulario identificación del oferente</w:t>
            </w:r>
          </w:p>
          <w:p w:rsidR="00804116" w:rsidRPr="00804116" w:rsidRDefault="00804116" w:rsidP="00804116">
            <w:pPr>
              <w:pStyle w:val="Prrafodelista"/>
              <w:numPr>
                <w:ilvl w:val="0"/>
                <w:numId w:val="17"/>
              </w:numPr>
              <w:spacing w:after="0" w:line="240" w:lineRule="auto"/>
              <w:ind w:left="284" w:hanging="218"/>
              <w:rPr>
                <w:rFonts w:ascii="Arial" w:hAnsi="Arial" w:cs="Arial"/>
                <w:sz w:val="24"/>
                <w:szCs w:val="24"/>
              </w:rPr>
            </w:pPr>
            <w:r w:rsidRPr="00804116">
              <w:rPr>
                <w:rFonts w:ascii="Arial" w:hAnsi="Arial" w:cs="Arial"/>
                <w:sz w:val="24"/>
                <w:szCs w:val="24"/>
              </w:rPr>
              <w:t>Constancia de voto</w:t>
            </w:r>
          </w:p>
          <w:p w:rsidR="00804116" w:rsidRPr="00804116" w:rsidRDefault="00804116" w:rsidP="00804116">
            <w:pPr>
              <w:pStyle w:val="Prrafodelista"/>
              <w:numPr>
                <w:ilvl w:val="0"/>
                <w:numId w:val="17"/>
              </w:numPr>
              <w:spacing w:after="0" w:line="240" w:lineRule="auto"/>
              <w:ind w:left="284" w:hanging="218"/>
              <w:rPr>
                <w:rFonts w:ascii="Arial" w:hAnsi="Arial" w:cs="Arial"/>
                <w:sz w:val="24"/>
                <w:szCs w:val="24"/>
              </w:rPr>
            </w:pPr>
            <w:r w:rsidRPr="00804116">
              <w:rPr>
                <w:rFonts w:ascii="Arial" w:hAnsi="Arial" w:cs="Arial"/>
                <w:sz w:val="24"/>
                <w:szCs w:val="24"/>
              </w:rPr>
              <w:t>Constancia de visita</w:t>
            </w:r>
          </w:p>
          <w:p w:rsidR="00804116" w:rsidRPr="00804116" w:rsidRDefault="00804116" w:rsidP="00804116">
            <w:pPr>
              <w:pStyle w:val="Prrafodelista"/>
              <w:numPr>
                <w:ilvl w:val="0"/>
                <w:numId w:val="17"/>
              </w:numPr>
              <w:spacing w:after="0" w:line="240" w:lineRule="auto"/>
              <w:ind w:left="284" w:hanging="218"/>
              <w:rPr>
                <w:rFonts w:ascii="Arial" w:hAnsi="Arial" w:cs="Arial"/>
                <w:sz w:val="24"/>
                <w:szCs w:val="24"/>
                <w:lang w:val="es-ES"/>
              </w:rPr>
            </w:pPr>
            <w:r w:rsidRPr="00804116">
              <w:rPr>
                <w:rFonts w:ascii="Arial" w:hAnsi="Arial" w:cs="Arial"/>
                <w:sz w:val="24"/>
                <w:szCs w:val="24"/>
              </w:rPr>
              <w:t>Constancia de entrega de muestra</w:t>
            </w:r>
          </w:p>
        </w:tc>
        <w:tc>
          <w:tcPr>
            <w:tcW w:w="5000" w:type="dxa"/>
            <w:tcBorders>
              <w:top w:val="single" w:sz="4" w:space="0" w:color="auto"/>
              <w:left w:val="single" w:sz="4" w:space="0" w:color="auto"/>
              <w:bottom w:val="single" w:sz="4" w:space="0" w:color="auto"/>
              <w:right w:val="single" w:sz="4" w:space="0" w:color="auto"/>
            </w:tcBorders>
            <w:hideMark/>
          </w:tcPr>
          <w:p w:rsidR="00804116" w:rsidRPr="00804116" w:rsidRDefault="00804116" w:rsidP="00804116">
            <w:pPr>
              <w:pStyle w:val="Prrafodelista"/>
              <w:numPr>
                <w:ilvl w:val="0"/>
                <w:numId w:val="17"/>
              </w:numPr>
              <w:spacing w:after="0" w:line="240" w:lineRule="auto"/>
              <w:ind w:left="640" w:hanging="426"/>
              <w:rPr>
                <w:rFonts w:ascii="Arial" w:hAnsi="Arial" w:cs="Arial"/>
                <w:sz w:val="24"/>
                <w:szCs w:val="24"/>
              </w:rPr>
            </w:pPr>
            <w:r w:rsidRPr="00804116">
              <w:rPr>
                <w:rFonts w:ascii="Arial" w:hAnsi="Arial" w:cs="Arial"/>
                <w:sz w:val="24"/>
                <w:szCs w:val="24"/>
              </w:rPr>
              <w:t>Constancia de compra de pliego</w:t>
            </w:r>
          </w:p>
          <w:p w:rsidR="00804116" w:rsidRPr="00804116" w:rsidRDefault="00804116" w:rsidP="00804116">
            <w:pPr>
              <w:pStyle w:val="Prrafodelista"/>
              <w:numPr>
                <w:ilvl w:val="0"/>
                <w:numId w:val="17"/>
              </w:numPr>
              <w:spacing w:after="0" w:line="240" w:lineRule="auto"/>
              <w:ind w:left="640" w:hanging="426"/>
              <w:rPr>
                <w:rFonts w:ascii="Arial" w:hAnsi="Arial" w:cs="Arial"/>
                <w:sz w:val="24"/>
                <w:szCs w:val="24"/>
              </w:rPr>
            </w:pPr>
            <w:r w:rsidRPr="00804116">
              <w:rPr>
                <w:rFonts w:ascii="Arial" w:hAnsi="Arial" w:cs="Arial"/>
                <w:sz w:val="24"/>
                <w:szCs w:val="24"/>
              </w:rPr>
              <w:t>Constancia de depósito de garantía de la oferta</w:t>
            </w:r>
          </w:p>
          <w:p w:rsidR="00804116" w:rsidRPr="00804116" w:rsidRDefault="00804116" w:rsidP="00804116">
            <w:pPr>
              <w:pStyle w:val="Prrafodelista"/>
              <w:numPr>
                <w:ilvl w:val="0"/>
                <w:numId w:val="17"/>
              </w:numPr>
              <w:spacing w:after="0" w:line="240" w:lineRule="auto"/>
              <w:ind w:left="640" w:hanging="426"/>
              <w:rPr>
                <w:rFonts w:ascii="Arial" w:hAnsi="Arial" w:cs="Arial"/>
                <w:sz w:val="24"/>
                <w:szCs w:val="24"/>
                <w:lang w:val="es-ES"/>
              </w:rPr>
            </w:pPr>
            <w:proofErr w:type="spellStart"/>
            <w:r w:rsidRPr="00804116">
              <w:rPr>
                <w:rFonts w:ascii="Arial" w:hAnsi="Arial" w:cs="Arial"/>
                <w:sz w:val="24"/>
                <w:szCs w:val="24"/>
              </w:rPr>
              <w:t>Folletería</w:t>
            </w:r>
            <w:bookmarkStart w:id="0" w:name="_GoBack"/>
            <w:bookmarkEnd w:id="0"/>
            <w:proofErr w:type="spellEnd"/>
          </w:p>
        </w:tc>
      </w:tr>
      <w:tr w:rsidR="00804116" w:rsidRPr="00804116" w:rsidTr="00804116">
        <w:tc>
          <w:tcPr>
            <w:tcW w:w="9322" w:type="dxa"/>
            <w:gridSpan w:val="2"/>
            <w:tcBorders>
              <w:top w:val="single" w:sz="4" w:space="0" w:color="auto"/>
              <w:left w:val="single" w:sz="4" w:space="0" w:color="auto"/>
              <w:bottom w:val="single" w:sz="4" w:space="0" w:color="auto"/>
              <w:right w:val="single" w:sz="4" w:space="0" w:color="auto"/>
            </w:tcBorders>
          </w:tcPr>
          <w:p w:rsidR="00804116" w:rsidRPr="00804116" w:rsidRDefault="00804116" w:rsidP="00804116">
            <w:pPr>
              <w:pStyle w:val="Prrafodelista"/>
              <w:spacing w:after="0" w:line="240" w:lineRule="auto"/>
              <w:ind w:left="640"/>
              <w:jc w:val="center"/>
              <w:rPr>
                <w:rFonts w:ascii="Arial" w:hAnsi="Arial" w:cs="Arial"/>
                <w:b/>
                <w:sz w:val="24"/>
                <w:szCs w:val="24"/>
              </w:rPr>
            </w:pPr>
          </w:p>
          <w:p w:rsidR="00804116" w:rsidRPr="0029376E" w:rsidRDefault="0029376E">
            <w:pPr>
              <w:rPr>
                <w:rFonts w:ascii="Arial" w:hAnsi="Arial" w:cs="Arial"/>
                <w:sz w:val="24"/>
                <w:szCs w:val="24"/>
              </w:rPr>
            </w:pPr>
            <w:r w:rsidRPr="0029376E">
              <w:rPr>
                <w:rFonts w:ascii="Arial" w:hAnsi="Arial" w:cs="Arial"/>
                <w:sz w:val="24"/>
                <w:szCs w:val="24"/>
              </w:rPr>
              <w:t>---------</w:t>
            </w:r>
          </w:p>
          <w:p w:rsidR="00804116" w:rsidRPr="00804116" w:rsidRDefault="00804116">
            <w:pPr>
              <w:rPr>
                <w:rFonts w:ascii="Arial" w:hAnsi="Arial" w:cs="Arial"/>
                <w:b/>
                <w:sz w:val="24"/>
                <w:szCs w:val="24"/>
                <w:lang w:val="es-ES" w:eastAsia="en-US"/>
              </w:rPr>
            </w:pPr>
          </w:p>
        </w:tc>
      </w:tr>
    </w:tbl>
    <w:p w:rsidR="00804116" w:rsidRDefault="00804116" w:rsidP="00804116">
      <w:pPr>
        <w:rPr>
          <w:rFonts w:ascii="Arial" w:hAnsi="Arial" w:cs="Arial"/>
          <w:sz w:val="24"/>
          <w:szCs w:val="24"/>
          <w:lang w:val="es-ES" w:eastAsia="en-US"/>
        </w:rPr>
      </w:pPr>
    </w:p>
    <w:p w:rsidR="00804116" w:rsidRDefault="00804116" w:rsidP="00804116">
      <w:pPr>
        <w:rPr>
          <w:rFonts w:ascii="Arial" w:hAnsi="Arial" w:cs="Arial"/>
          <w:b/>
          <w:sz w:val="24"/>
          <w:szCs w:val="24"/>
        </w:rPr>
      </w:pPr>
    </w:p>
    <w:p w:rsidR="00804116" w:rsidRDefault="00804116" w:rsidP="00804116">
      <w:pPr>
        <w:rPr>
          <w:rFonts w:ascii="Arial" w:hAnsi="Arial" w:cs="Arial"/>
          <w:b/>
          <w:sz w:val="24"/>
          <w:szCs w:val="24"/>
        </w:rPr>
      </w:pPr>
      <w:r>
        <w:rPr>
          <w:rFonts w:ascii="Arial" w:hAnsi="Arial" w:cs="Arial"/>
          <w:b/>
          <w:sz w:val="24"/>
          <w:szCs w:val="24"/>
        </w:rPr>
        <w:t>OBSERVACIONES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804116" w:rsidRPr="00804116" w:rsidTr="00804116">
        <w:tc>
          <w:tcPr>
            <w:tcW w:w="9322" w:type="dxa"/>
            <w:tcBorders>
              <w:top w:val="single" w:sz="4" w:space="0" w:color="auto"/>
              <w:left w:val="single" w:sz="4" w:space="0" w:color="auto"/>
              <w:bottom w:val="single" w:sz="4" w:space="0" w:color="auto"/>
              <w:right w:val="single" w:sz="4" w:space="0" w:color="auto"/>
            </w:tcBorders>
          </w:tcPr>
          <w:p w:rsidR="00804116" w:rsidRDefault="00804116" w:rsidP="00FF71D0">
            <w:pPr>
              <w:pStyle w:val="Prrafodelista"/>
              <w:spacing w:after="0" w:line="240" w:lineRule="auto"/>
              <w:ind w:left="284"/>
              <w:rPr>
                <w:rFonts w:ascii="Arial" w:hAnsi="Arial" w:cs="Arial"/>
                <w:sz w:val="24"/>
                <w:szCs w:val="24"/>
                <w:lang w:val="es-ES"/>
              </w:rPr>
            </w:pPr>
          </w:p>
          <w:p w:rsidR="00FF71D0" w:rsidRDefault="0029376E" w:rsidP="00FF71D0">
            <w:pPr>
              <w:pStyle w:val="Prrafodelista"/>
              <w:spacing w:after="0" w:line="240" w:lineRule="auto"/>
              <w:ind w:left="284"/>
              <w:rPr>
                <w:rFonts w:ascii="Arial" w:hAnsi="Arial" w:cs="Arial"/>
                <w:sz w:val="24"/>
                <w:szCs w:val="24"/>
                <w:lang w:val="es-ES"/>
              </w:rPr>
            </w:pPr>
            <w:r>
              <w:rPr>
                <w:rFonts w:ascii="Arial" w:hAnsi="Arial" w:cs="Arial"/>
                <w:sz w:val="24"/>
                <w:szCs w:val="24"/>
                <w:lang w:val="es-ES"/>
              </w:rPr>
              <w:t>------------</w:t>
            </w:r>
          </w:p>
          <w:p w:rsidR="00FF71D0" w:rsidRPr="00804116" w:rsidRDefault="00FF71D0" w:rsidP="00FF71D0">
            <w:pPr>
              <w:pStyle w:val="Prrafodelista"/>
              <w:spacing w:after="0" w:line="240" w:lineRule="auto"/>
              <w:ind w:left="284"/>
              <w:rPr>
                <w:rFonts w:ascii="Arial" w:hAnsi="Arial" w:cs="Arial"/>
                <w:sz w:val="24"/>
                <w:szCs w:val="24"/>
                <w:lang w:val="es-ES"/>
              </w:rPr>
            </w:pPr>
          </w:p>
        </w:tc>
      </w:tr>
    </w:tbl>
    <w:p w:rsidR="00804116" w:rsidRDefault="00804116" w:rsidP="00804116">
      <w:pPr>
        <w:rPr>
          <w:rFonts w:ascii="Arial" w:hAnsi="Arial" w:cs="Arial"/>
          <w:b/>
          <w:sz w:val="24"/>
          <w:szCs w:val="24"/>
          <w:lang w:val="es-ES" w:eastAsia="en-US"/>
        </w:rPr>
      </w:pPr>
    </w:p>
    <w:p w:rsidR="00804116" w:rsidRDefault="00804116" w:rsidP="002F77D8">
      <w:pPr>
        <w:jc w:val="center"/>
        <w:rPr>
          <w:rFonts w:ascii="Calibri" w:hAnsi="Calibri"/>
          <w:b/>
          <w:sz w:val="24"/>
          <w:szCs w:val="24"/>
        </w:rPr>
      </w:pPr>
    </w:p>
    <w:p w:rsidR="00804116" w:rsidRDefault="00804116" w:rsidP="002F77D8">
      <w:pPr>
        <w:jc w:val="center"/>
        <w:rPr>
          <w:rFonts w:ascii="Calibri" w:hAnsi="Calibri"/>
          <w:b/>
          <w:sz w:val="24"/>
          <w:szCs w:val="24"/>
        </w:rPr>
      </w:pPr>
    </w:p>
    <w:p w:rsidR="00804116" w:rsidRDefault="00804116" w:rsidP="002F77D8">
      <w:pPr>
        <w:jc w:val="center"/>
        <w:rPr>
          <w:rFonts w:ascii="Calibri" w:hAnsi="Calibri"/>
          <w:b/>
          <w:sz w:val="24"/>
          <w:szCs w:val="24"/>
        </w:rPr>
      </w:pPr>
    </w:p>
    <w:p w:rsidR="00804116" w:rsidRDefault="00804116" w:rsidP="002F77D8">
      <w:pPr>
        <w:jc w:val="center"/>
        <w:rPr>
          <w:rFonts w:ascii="Calibri" w:hAnsi="Calibri"/>
          <w:b/>
          <w:sz w:val="24"/>
          <w:szCs w:val="24"/>
        </w:rPr>
      </w:pPr>
    </w:p>
    <w:p w:rsidR="00804116" w:rsidRDefault="00804116" w:rsidP="002F77D8">
      <w:pPr>
        <w:jc w:val="center"/>
        <w:rPr>
          <w:rFonts w:ascii="Calibri" w:hAnsi="Calibri"/>
          <w:b/>
          <w:sz w:val="24"/>
          <w:szCs w:val="24"/>
        </w:rPr>
      </w:pPr>
    </w:p>
    <w:p w:rsidR="00804116" w:rsidRDefault="00804116" w:rsidP="002F77D8">
      <w:pPr>
        <w:jc w:val="center"/>
        <w:rPr>
          <w:rFonts w:ascii="Calibri" w:hAnsi="Calibri"/>
          <w:b/>
          <w:sz w:val="24"/>
          <w:szCs w:val="24"/>
        </w:rPr>
      </w:pPr>
    </w:p>
    <w:p w:rsidR="00804116" w:rsidRDefault="00804116" w:rsidP="002F77D8">
      <w:pPr>
        <w:jc w:val="center"/>
        <w:rPr>
          <w:rFonts w:ascii="Calibri" w:hAnsi="Calibri"/>
          <w:b/>
          <w:sz w:val="24"/>
          <w:szCs w:val="24"/>
        </w:rPr>
      </w:pPr>
    </w:p>
    <w:p w:rsidR="00804116" w:rsidRDefault="00804116" w:rsidP="002F77D8">
      <w:pPr>
        <w:jc w:val="center"/>
        <w:rPr>
          <w:rFonts w:ascii="Calibri" w:hAnsi="Calibri"/>
          <w:b/>
          <w:sz w:val="24"/>
          <w:szCs w:val="24"/>
        </w:rPr>
      </w:pPr>
    </w:p>
    <w:p w:rsidR="00804116" w:rsidRDefault="00804116" w:rsidP="002F77D8">
      <w:pPr>
        <w:jc w:val="center"/>
        <w:rPr>
          <w:rFonts w:ascii="Calibri" w:hAnsi="Calibri"/>
          <w:b/>
          <w:sz w:val="24"/>
          <w:szCs w:val="24"/>
        </w:rPr>
      </w:pPr>
    </w:p>
    <w:p w:rsidR="0029376E" w:rsidRDefault="0029376E" w:rsidP="002F77D8">
      <w:pPr>
        <w:jc w:val="center"/>
        <w:rPr>
          <w:rFonts w:ascii="Calibri" w:hAnsi="Calibri"/>
          <w:b/>
          <w:sz w:val="24"/>
          <w:szCs w:val="24"/>
        </w:rPr>
      </w:pPr>
    </w:p>
    <w:p w:rsidR="0029376E" w:rsidRDefault="0029376E" w:rsidP="002F77D8">
      <w:pPr>
        <w:jc w:val="center"/>
        <w:rPr>
          <w:rFonts w:ascii="Calibri" w:hAnsi="Calibri"/>
          <w:b/>
          <w:sz w:val="24"/>
          <w:szCs w:val="24"/>
        </w:rPr>
      </w:pPr>
    </w:p>
    <w:p w:rsidR="00804116" w:rsidRDefault="00804116" w:rsidP="002F77D8">
      <w:pPr>
        <w:jc w:val="center"/>
        <w:rPr>
          <w:rFonts w:ascii="Calibri" w:hAnsi="Calibri"/>
          <w:b/>
          <w:sz w:val="24"/>
          <w:szCs w:val="24"/>
        </w:rPr>
      </w:pPr>
    </w:p>
    <w:p w:rsidR="00166F31" w:rsidRDefault="00166F31" w:rsidP="002F77D8">
      <w:pPr>
        <w:jc w:val="center"/>
        <w:rPr>
          <w:rFonts w:ascii="Calibri" w:hAnsi="Calibri"/>
          <w:b/>
          <w:sz w:val="24"/>
          <w:szCs w:val="24"/>
        </w:rPr>
      </w:pPr>
      <w:r>
        <w:rPr>
          <w:rFonts w:ascii="Calibri" w:hAnsi="Calibri"/>
          <w:b/>
          <w:sz w:val="24"/>
          <w:szCs w:val="24"/>
        </w:rPr>
        <w:lastRenderedPageBreak/>
        <w:t>CONDICIONES DE COMPRA</w:t>
      </w:r>
    </w:p>
    <w:p w:rsidR="0010616C" w:rsidRDefault="00C45E30" w:rsidP="002F77D8">
      <w:pPr>
        <w:jc w:val="center"/>
        <w:rPr>
          <w:rFonts w:ascii="Calibri" w:hAnsi="Calibri"/>
          <w:b/>
          <w:sz w:val="24"/>
          <w:szCs w:val="24"/>
        </w:rPr>
      </w:pPr>
      <w:r w:rsidRPr="000B766E">
        <w:rPr>
          <w:rFonts w:ascii="Calibri" w:hAnsi="Calibri"/>
          <w:b/>
          <w:sz w:val="24"/>
          <w:szCs w:val="24"/>
        </w:rPr>
        <w:t>COMPRA DIRECTA</w:t>
      </w:r>
      <w:r w:rsidR="000B766E" w:rsidRPr="000B766E">
        <w:rPr>
          <w:rFonts w:ascii="Calibri" w:hAnsi="Calibri"/>
          <w:b/>
          <w:sz w:val="24"/>
          <w:szCs w:val="24"/>
        </w:rPr>
        <w:t xml:space="preserve"> AMPLIADA</w:t>
      </w:r>
      <w:r w:rsidR="009B6480" w:rsidRPr="000B766E">
        <w:rPr>
          <w:rFonts w:ascii="Calibri" w:hAnsi="Calibri"/>
          <w:b/>
          <w:sz w:val="24"/>
          <w:szCs w:val="24"/>
        </w:rPr>
        <w:t xml:space="preserve"> Nº</w:t>
      </w:r>
      <w:r w:rsidR="00EF1766" w:rsidRPr="000B766E">
        <w:rPr>
          <w:rFonts w:ascii="Calibri" w:hAnsi="Calibri"/>
          <w:b/>
          <w:sz w:val="24"/>
          <w:szCs w:val="24"/>
        </w:rPr>
        <w:t xml:space="preserve"> </w:t>
      </w:r>
      <w:r w:rsidR="0029376E" w:rsidRPr="000B766E">
        <w:rPr>
          <w:rFonts w:ascii="Calibri" w:hAnsi="Calibri"/>
          <w:b/>
          <w:sz w:val="24"/>
          <w:szCs w:val="24"/>
        </w:rPr>
        <w:t>341</w:t>
      </w:r>
      <w:r w:rsidR="00FE5F99" w:rsidRPr="000B766E">
        <w:rPr>
          <w:rFonts w:ascii="Calibri" w:hAnsi="Calibri"/>
          <w:b/>
          <w:sz w:val="24"/>
          <w:szCs w:val="24"/>
        </w:rPr>
        <w:t>/</w:t>
      </w:r>
      <w:r w:rsidR="004A63B1" w:rsidRPr="000B766E">
        <w:rPr>
          <w:rFonts w:ascii="Calibri" w:hAnsi="Calibri"/>
          <w:b/>
          <w:sz w:val="24"/>
          <w:szCs w:val="24"/>
        </w:rPr>
        <w:t>20</w:t>
      </w:r>
      <w:r w:rsidR="00517EAF" w:rsidRPr="000B766E">
        <w:rPr>
          <w:rFonts w:ascii="Calibri" w:hAnsi="Calibri"/>
          <w:b/>
          <w:sz w:val="24"/>
          <w:szCs w:val="24"/>
        </w:rPr>
        <w:t>2</w:t>
      </w:r>
      <w:r w:rsidR="00166F31" w:rsidRPr="000B766E">
        <w:rPr>
          <w:rFonts w:ascii="Calibri" w:hAnsi="Calibri"/>
          <w:b/>
          <w:sz w:val="24"/>
          <w:szCs w:val="24"/>
        </w:rPr>
        <w:t>2</w:t>
      </w:r>
    </w:p>
    <w:p w:rsidR="00417D5F" w:rsidRPr="004B57EF" w:rsidRDefault="00202AAD" w:rsidP="002F77D8">
      <w:pPr>
        <w:jc w:val="center"/>
        <w:rPr>
          <w:rFonts w:ascii="Calibri" w:hAnsi="Calibri"/>
          <w:b/>
          <w:sz w:val="24"/>
          <w:szCs w:val="24"/>
        </w:rPr>
      </w:pPr>
      <w:r>
        <w:rPr>
          <w:rFonts w:ascii="Calibri" w:hAnsi="Calibri"/>
          <w:b/>
          <w:sz w:val="24"/>
          <w:szCs w:val="24"/>
        </w:rPr>
        <w:t>DPTO.COM. E INFCA. DEL E.M.E.</w:t>
      </w:r>
    </w:p>
    <w:p w:rsidR="009E356D" w:rsidRPr="004B57EF" w:rsidRDefault="009E356D" w:rsidP="002F77D8">
      <w:pPr>
        <w:jc w:val="both"/>
        <w:rPr>
          <w:rFonts w:ascii="Calibri" w:hAnsi="Calibri"/>
          <w:b/>
          <w:sz w:val="24"/>
          <w:szCs w:val="24"/>
        </w:rPr>
      </w:pPr>
    </w:p>
    <w:p w:rsidR="009E356D" w:rsidRPr="004B57EF" w:rsidRDefault="009E356D" w:rsidP="002F77D8">
      <w:pPr>
        <w:jc w:val="both"/>
        <w:rPr>
          <w:rFonts w:ascii="Calibri" w:hAnsi="Calibri"/>
          <w:b/>
          <w:sz w:val="24"/>
          <w:szCs w:val="24"/>
          <w:u w:val="single"/>
        </w:rPr>
      </w:pPr>
      <w:r w:rsidRPr="004B57EF">
        <w:rPr>
          <w:rFonts w:ascii="Calibri" w:hAnsi="Calibri"/>
          <w:b/>
          <w:sz w:val="24"/>
          <w:szCs w:val="24"/>
          <w:u w:val="single"/>
        </w:rPr>
        <w:t>1.- OBJETO</w:t>
      </w:r>
    </w:p>
    <w:p w:rsidR="00235D54" w:rsidRPr="004B57EF" w:rsidRDefault="00235D54" w:rsidP="002F77D8">
      <w:pPr>
        <w:jc w:val="both"/>
        <w:rPr>
          <w:rFonts w:ascii="Calibri" w:hAnsi="Calibri"/>
          <w:b/>
          <w:sz w:val="24"/>
          <w:szCs w:val="24"/>
        </w:rPr>
      </w:pPr>
    </w:p>
    <w:p w:rsidR="006A7F61" w:rsidRDefault="0091137C" w:rsidP="006A7F61">
      <w:pPr>
        <w:pStyle w:val="Ttulo"/>
        <w:jc w:val="both"/>
        <w:rPr>
          <w:rFonts w:ascii="Calibri" w:hAnsi="Calibri"/>
          <w:b w:val="0"/>
          <w:bCs w:val="0"/>
          <w:lang w:val="es-ES_tradnl"/>
        </w:rPr>
      </w:pPr>
      <w:r w:rsidRPr="00417D5F">
        <w:rPr>
          <w:rFonts w:ascii="Calibri" w:hAnsi="Calibri"/>
          <w:b w:val="0"/>
          <w:bCs w:val="0"/>
          <w:lang w:val="es-ES_tradnl"/>
        </w:rPr>
        <w:t xml:space="preserve">Se convoca a </w:t>
      </w:r>
      <w:r w:rsidR="00C45E30" w:rsidRPr="00417D5F">
        <w:rPr>
          <w:rFonts w:ascii="Calibri" w:hAnsi="Calibri"/>
          <w:b w:val="0"/>
          <w:bCs w:val="0"/>
          <w:lang w:val="es-ES_tradnl"/>
        </w:rPr>
        <w:t>Compra Directa</w:t>
      </w:r>
      <w:r w:rsidR="00CD7ED1" w:rsidRPr="00417D5F">
        <w:rPr>
          <w:rFonts w:ascii="Calibri" w:hAnsi="Calibri"/>
          <w:b w:val="0"/>
          <w:bCs w:val="0"/>
          <w:lang w:val="es-ES_tradnl"/>
        </w:rPr>
        <w:t xml:space="preserve"> </w:t>
      </w:r>
      <w:r w:rsidR="000B766E">
        <w:rPr>
          <w:rFonts w:ascii="Calibri" w:hAnsi="Calibri"/>
          <w:b w:val="0"/>
          <w:bCs w:val="0"/>
          <w:lang w:val="es-ES_tradnl"/>
        </w:rPr>
        <w:t xml:space="preserve">Ampliada </w:t>
      </w:r>
      <w:r w:rsidRPr="00202AAD">
        <w:rPr>
          <w:rFonts w:ascii="Calibri" w:hAnsi="Calibri"/>
          <w:b w:val="0"/>
          <w:bCs w:val="0"/>
          <w:lang w:val="es-ES_tradnl"/>
        </w:rPr>
        <w:t xml:space="preserve">para la adquisición </w:t>
      </w:r>
      <w:r w:rsidR="00462A5B" w:rsidRPr="00202AAD">
        <w:rPr>
          <w:rFonts w:ascii="Calibri" w:hAnsi="Calibri"/>
          <w:b w:val="0"/>
          <w:bCs w:val="0"/>
          <w:lang w:val="es-ES_tradnl"/>
        </w:rPr>
        <w:t>de</w:t>
      </w:r>
      <w:r w:rsidR="00202AAD">
        <w:rPr>
          <w:rFonts w:ascii="Calibri" w:hAnsi="Calibri"/>
          <w:b w:val="0"/>
          <w:bCs w:val="0"/>
          <w:lang w:val="es-ES_tradnl"/>
        </w:rPr>
        <w:t xml:space="preserve"> </w:t>
      </w:r>
      <w:r w:rsidR="00202AAD" w:rsidRPr="0029376E">
        <w:rPr>
          <w:rFonts w:ascii="Calibri" w:hAnsi="Calibri"/>
          <w:b w:val="0"/>
          <w:bCs w:val="0"/>
          <w:lang w:val="es-ES_tradnl"/>
        </w:rPr>
        <w:t>Servicio de mantenimiento y administración del Sistema de Retribuciones Personales (COBOL</w:t>
      </w:r>
      <w:proofErr w:type="gramStart"/>
      <w:r w:rsidR="00202AAD" w:rsidRPr="0029376E">
        <w:rPr>
          <w:rFonts w:ascii="Calibri" w:hAnsi="Calibri"/>
          <w:b w:val="0"/>
          <w:bCs w:val="0"/>
          <w:lang w:val="es-ES_tradnl"/>
        </w:rPr>
        <w:t>)</w:t>
      </w:r>
      <w:r w:rsidR="00202AAD">
        <w:rPr>
          <w:rFonts w:ascii="Calibri" w:hAnsi="Calibri"/>
          <w:b w:val="0"/>
          <w:bCs w:val="0"/>
          <w:lang w:val="es-ES_tradnl"/>
        </w:rPr>
        <w:t xml:space="preserve"> </w:t>
      </w:r>
      <w:r w:rsidR="00417D5F">
        <w:rPr>
          <w:rFonts w:ascii="Calibri" w:hAnsi="Calibri"/>
          <w:b w:val="0"/>
          <w:bCs w:val="0"/>
          <w:lang w:val="es-ES_tradnl"/>
        </w:rPr>
        <w:t>,</w:t>
      </w:r>
      <w:proofErr w:type="gramEnd"/>
      <w:r w:rsidR="00804116">
        <w:rPr>
          <w:rFonts w:ascii="Calibri" w:hAnsi="Calibri"/>
          <w:b w:val="0"/>
          <w:bCs w:val="0"/>
          <w:lang w:val="es-ES_tradnl"/>
        </w:rPr>
        <w:t xml:space="preserve"> acorde al Anexo II.</w:t>
      </w:r>
    </w:p>
    <w:p w:rsidR="003E5043" w:rsidRDefault="003E5043" w:rsidP="006A7F61">
      <w:pPr>
        <w:pStyle w:val="Ttulo"/>
        <w:jc w:val="both"/>
        <w:rPr>
          <w:rFonts w:ascii="Calibri" w:hAnsi="Calibri"/>
          <w:bCs w:val="0"/>
          <w:color w:val="FF0000"/>
          <w:lang w:val="es-ES_tradnl"/>
        </w:rPr>
      </w:pPr>
    </w:p>
    <w:p w:rsidR="009601DE" w:rsidRDefault="00B115C7" w:rsidP="009601DE">
      <w:pPr>
        <w:jc w:val="both"/>
        <w:rPr>
          <w:rFonts w:ascii="Calibri" w:hAnsi="Calibri"/>
          <w:b/>
          <w:sz w:val="24"/>
          <w:szCs w:val="24"/>
          <w:u w:val="single"/>
        </w:rPr>
      </w:pPr>
      <w:r w:rsidRPr="004B57EF">
        <w:rPr>
          <w:rFonts w:ascii="Calibri" w:hAnsi="Calibri"/>
          <w:b/>
          <w:sz w:val="24"/>
          <w:szCs w:val="24"/>
          <w:u w:val="single"/>
        </w:rPr>
        <w:t>2.  FORMA DE COTIZACIÓN</w:t>
      </w:r>
    </w:p>
    <w:p w:rsidR="009601DE" w:rsidRDefault="009601DE" w:rsidP="009601DE">
      <w:pPr>
        <w:jc w:val="both"/>
        <w:rPr>
          <w:rFonts w:ascii="Calibri" w:hAnsi="Calibri"/>
          <w:b/>
          <w:sz w:val="24"/>
          <w:szCs w:val="24"/>
          <w:u w:val="single"/>
        </w:rPr>
      </w:pPr>
    </w:p>
    <w:p w:rsidR="00804116" w:rsidRPr="004B57EF" w:rsidRDefault="001F1F03" w:rsidP="0029376E">
      <w:pPr>
        <w:spacing w:line="276" w:lineRule="auto"/>
        <w:ind w:firstLine="709"/>
        <w:jc w:val="both"/>
        <w:rPr>
          <w:rFonts w:ascii="Calibri" w:hAnsi="Calibri"/>
          <w:sz w:val="24"/>
          <w:szCs w:val="24"/>
        </w:rPr>
      </w:pPr>
      <w:r w:rsidRPr="004B57EF">
        <w:rPr>
          <w:rFonts w:ascii="Calibri" w:hAnsi="Calibri"/>
          <w:sz w:val="24"/>
          <w:szCs w:val="24"/>
        </w:rPr>
        <w:t xml:space="preserve">MODALIDAD: </w:t>
      </w:r>
      <w:r w:rsidR="00202AAD">
        <w:rPr>
          <w:rFonts w:ascii="Calibri" w:hAnsi="Calibri"/>
          <w:sz w:val="24"/>
          <w:szCs w:val="24"/>
        </w:rPr>
        <w:t>PLAZA</w:t>
      </w:r>
      <w:r w:rsidR="0029376E">
        <w:rPr>
          <w:rFonts w:ascii="Calibri" w:hAnsi="Calibri"/>
          <w:sz w:val="24"/>
          <w:szCs w:val="24"/>
        </w:rPr>
        <w:t>, s</w:t>
      </w:r>
      <w:r w:rsidRPr="004B57EF">
        <w:rPr>
          <w:rFonts w:ascii="Calibri" w:hAnsi="Calibri"/>
          <w:sz w:val="24"/>
          <w:szCs w:val="24"/>
        </w:rPr>
        <w:t>e deberá i</w:t>
      </w:r>
      <w:r w:rsidR="00202AAD">
        <w:rPr>
          <w:rFonts w:ascii="Calibri" w:hAnsi="Calibri"/>
          <w:sz w:val="24"/>
          <w:szCs w:val="24"/>
        </w:rPr>
        <w:t xml:space="preserve">ncluir en el precio unitario </w:t>
      </w:r>
      <w:r w:rsidRPr="004B57EF">
        <w:rPr>
          <w:rFonts w:ascii="Calibri" w:hAnsi="Calibri"/>
          <w:sz w:val="24"/>
          <w:szCs w:val="24"/>
        </w:rPr>
        <w:t>la totalidad de impuestos que correspondan, identificando claramente cuáles son. En el caso que esta información no surja de la propuesta, se considerará que la cotización incluye impuestos</w:t>
      </w:r>
      <w:r w:rsidR="0029376E">
        <w:rPr>
          <w:rFonts w:ascii="Calibri" w:hAnsi="Calibri"/>
          <w:sz w:val="24"/>
          <w:szCs w:val="24"/>
        </w:rPr>
        <w:t>.</w:t>
      </w:r>
    </w:p>
    <w:p w:rsidR="001F1F03" w:rsidRPr="004B57EF" w:rsidRDefault="001F1F03" w:rsidP="001F1F03">
      <w:pPr>
        <w:spacing w:line="276" w:lineRule="auto"/>
        <w:ind w:left="709"/>
        <w:rPr>
          <w:rFonts w:ascii="Calibri" w:hAnsi="Calibri"/>
          <w:sz w:val="24"/>
          <w:szCs w:val="24"/>
        </w:rPr>
      </w:pPr>
      <w:r w:rsidRPr="004B57EF">
        <w:rPr>
          <w:rFonts w:ascii="Calibri" w:hAnsi="Calibri"/>
          <w:sz w:val="24"/>
          <w:szCs w:val="24"/>
        </w:rPr>
        <w:t>TIPO: Precio  firme</w:t>
      </w:r>
    </w:p>
    <w:p w:rsidR="001F1F03" w:rsidRPr="0029376E" w:rsidRDefault="001F1F03" w:rsidP="001F1F03">
      <w:pPr>
        <w:ind w:firstLine="708"/>
        <w:jc w:val="both"/>
        <w:rPr>
          <w:rFonts w:ascii="Calibri" w:hAnsi="Calibri"/>
          <w:sz w:val="24"/>
          <w:szCs w:val="24"/>
        </w:rPr>
      </w:pPr>
      <w:r w:rsidRPr="0029376E">
        <w:rPr>
          <w:rFonts w:ascii="Calibri" w:hAnsi="Calibri"/>
          <w:sz w:val="24"/>
          <w:szCs w:val="24"/>
        </w:rPr>
        <w:t xml:space="preserve">MONEDA DE COTIZACIÓN: Pesos uruguayos </w:t>
      </w:r>
    </w:p>
    <w:p w:rsidR="001F1F03" w:rsidRDefault="001F1F03" w:rsidP="001F1F03">
      <w:pPr>
        <w:ind w:firstLine="708"/>
        <w:jc w:val="both"/>
        <w:rPr>
          <w:rFonts w:ascii="Calibri" w:hAnsi="Calibri"/>
          <w:sz w:val="24"/>
          <w:szCs w:val="24"/>
        </w:rPr>
      </w:pPr>
      <w:r w:rsidRPr="004B57EF">
        <w:rPr>
          <w:rFonts w:ascii="Calibri" w:hAnsi="Calibri"/>
          <w:sz w:val="24"/>
          <w:szCs w:val="24"/>
        </w:rPr>
        <w:t>PAGO: SIIF crédito luego de la recepción de conformidad  de la mercadería.</w:t>
      </w:r>
      <w:r>
        <w:rPr>
          <w:rFonts w:ascii="Calibri" w:hAnsi="Calibri"/>
          <w:sz w:val="24"/>
          <w:szCs w:val="24"/>
        </w:rPr>
        <w:t xml:space="preserve"> </w:t>
      </w:r>
    </w:p>
    <w:p w:rsidR="001F1F03" w:rsidRPr="004B57EF" w:rsidRDefault="001F1F03" w:rsidP="001F1F03">
      <w:pPr>
        <w:ind w:firstLine="708"/>
        <w:jc w:val="both"/>
        <w:rPr>
          <w:rFonts w:ascii="Calibri" w:hAnsi="Calibri"/>
          <w:sz w:val="24"/>
          <w:szCs w:val="24"/>
        </w:rPr>
      </w:pPr>
      <w:r>
        <w:rPr>
          <w:rFonts w:ascii="Calibri" w:hAnsi="Calibri"/>
          <w:sz w:val="24"/>
          <w:szCs w:val="24"/>
        </w:rPr>
        <w:t>No serán consideradas aquellas ofertas que establezcan un plazo para el pago.-</w:t>
      </w:r>
    </w:p>
    <w:p w:rsidR="00CA66B8" w:rsidRDefault="00CA66B8" w:rsidP="001F1F03">
      <w:pPr>
        <w:ind w:firstLine="1418"/>
        <w:jc w:val="both"/>
        <w:rPr>
          <w:rFonts w:ascii="Calibri" w:hAnsi="Calibri"/>
          <w:sz w:val="24"/>
          <w:szCs w:val="24"/>
        </w:rPr>
      </w:pPr>
    </w:p>
    <w:p w:rsidR="00CA66B8" w:rsidRPr="005173A0" w:rsidRDefault="00CA66B8" w:rsidP="00CA66B8">
      <w:pPr>
        <w:jc w:val="both"/>
        <w:rPr>
          <w:rFonts w:ascii="Calibri" w:hAnsi="Calibri"/>
          <w:sz w:val="24"/>
          <w:szCs w:val="24"/>
        </w:rPr>
      </w:pPr>
      <w:r w:rsidRPr="005173A0">
        <w:rPr>
          <w:rFonts w:ascii="Calibri" w:hAnsi="Calibri"/>
          <w:sz w:val="24"/>
          <w:szCs w:val="24"/>
        </w:rPr>
        <w:t>Por la sola presentación del proveedor a cotizar y salvo declaración expresa en contrario, se entiende que la oferta se ajusta a todas las condiciones contenidas en el llamado</w:t>
      </w:r>
      <w:r w:rsidR="00662FC7">
        <w:rPr>
          <w:rFonts w:ascii="Calibri" w:hAnsi="Calibri"/>
          <w:sz w:val="24"/>
          <w:szCs w:val="24"/>
        </w:rPr>
        <w:t>.</w:t>
      </w:r>
    </w:p>
    <w:p w:rsidR="00ED34F6" w:rsidRPr="005173A0" w:rsidRDefault="00ED34F6" w:rsidP="00ED34F6">
      <w:pPr>
        <w:jc w:val="both"/>
        <w:rPr>
          <w:rFonts w:ascii="Calibri" w:hAnsi="Calibri"/>
          <w:b/>
          <w:sz w:val="24"/>
          <w:szCs w:val="24"/>
        </w:rPr>
      </w:pPr>
    </w:p>
    <w:p w:rsidR="00ED34F6" w:rsidRPr="005173A0" w:rsidRDefault="00ED34F6" w:rsidP="00ED34F6">
      <w:pPr>
        <w:pStyle w:val="Sangradetextonormal"/>
        <w:ind w:left="0"/>
        <w:jc w:val="both"/>
        <w:rPr>
          <w:rFonts w:ascii="Calibri" w:hAnsi="Calibri"/>
          <w:b w:val="0"/>
          <w:i w:val="0"/>
          <w:color w:val="auto"/>
          <w:sz w:val="24"/>
          <w:szCs w:val="24"/>
          <w:u w:val="none"/>
        </w:rPr>
      </w:pPr>
      <w:r w:rsidRPr="005173A0">
        <w:rPr>
          <w:rFonts w:ascii="Calibri" w:hAnsi="Calibri"/>
          <w:b w:val="0"/>
          <w:i w:val="0"/>
          <w:color w:val="auto"/>
          <w:sz w:val="24"/>
          <w:szCs w:val="24"/>
          <w:u w:val="none"/>
        </w:rPr>
        <w:t xml:space="preserve">La Administración se reserva el derecho de adjudicar una cantidad menor a la originalmente licitada y a dividir la adjudicación entre dos o </w:t>
      </w:r>
      <w:proofErr w:type="spellStart"/>
      <w:proofErr w:type="gramStart"/>
      <w:r w:rsidRPr="005173A0">
        <w:rPr>
          <w:rFonts w:ascii="Calibri" w:hAnsi="Calibri"/>
          <w:b w:val="0"/>
          <w:i w:val="0"/>
          <w:color w:val="auto"/>
          <w:sz w:val="24"/>
          <w:szCs w:val="24"/>
          <w:u w:val="none"/>
        </w:rPr>
        <w:t>mas</w:t>
      </w:r>
      <w:proofErr w:type="spellEnd"/>
      <w:proofErr w:type="gramEnd"/>
      <w:r w:rsidRPr="005173A0">
        <w:rPr>
          <w:rFonts w:ascii="Calibri" w:hAnsi="Calibri"/>
          <w:b w:val="0"/>
          <w:i w:val="0"/>
          <w:color w:val="auto"/>
          <w:sz w:val="24"/>
          <w:szCs w:val="24"/>
          <w:u w:val="none"/>
        </w:rPr>
        <w:t xml:space="preserve"> oferentes, de conformidad a lo que establece el artículo 48 del T.O.C.A.F</w:t>
      </w:r>
      <w:r w:rsidR="00667730">
        <w:rPr>
          <w:rFonts w:ascii="Calibri" w:hAnsi="Calibri"/>
          <w:b w:val="0"/>
          <w:i w:val="0"/>
          <w:color w:val="auto"/>
          <w:sz w:val="24"/>
          <w:szCs w:val="24"/>
          <w:u w:val="none"/>
        </w:rPr>
        <w:t>.</w:t>
      </w:r>
    </w:p>
    <w:p w:rsidR="004E3C6B" w:rsidRPr="00204804" w:rsidRDefault="004E3C6B" w:rsidP="002F77D8">
      <w:pPr>
        <w:pStyle w:val="Sangradetextonormal"/>
        <w:ind w:left="0"/>
        <w:jc w:val="both"/>
        <w:rPr>
          <w:rFonts w:ascii="Calibri" w:hAnsi="Calibri"/>
          <w:b w:val="0"/>
          <w:i w:val="0"/>
          <w:color w:val="auto"/>
          <w:sz w:val="24"/>
          <w:szCs w:val="24"/>
          <w:u w:val="none"/>
          <w:lang w:val="es-UY"/>
        </w:rPr>
      </w:pPr>
    </w:p>
    <w:p w:rsidR="00A03FC9" w:rsidRDefault="006538E7" w:rsidP="002F77D8">
      <w:pPr>
        <w:jc w:val="both"/>
        <w:rPr>
          <w:rFonts w:ascii="Calibri" w:hAnsi="Calibri"/>
          <w:b/>
          <w:sz w:val="24"/>
          <w:szCs w:val="24"/>
          <w:u w:val="single"/>
        </w:rPr>
      </w:pPr>
      <w:r>
        <w:rPr>
          <w:rFonts w:ascii="Calibri" w:hAnsi="Calibri"/>
          <w:b/>
          <w:sz w:val="24"/>
          <w:szCs w:val="24"/>
          <w:u w:val="single"/>
        </w:rPr>
        <w:t>3</w:t>
      </w:r>
      <w:r w:rsidR="00A03FC9" w:rsidRPr="004B57EF">
        <w:rPr>
          <w:rFonts w:ascii="Calibri" w:hAnsi="Calibri"/>
          <w:b/>
          <w:sz w:val="24"/>
          <w:szCs w:val="24"/>
          <w:u w:val="single"/>
        </w:rPr>
        <w:t xml:space="preserve">.- </w:t>
      </w:r>
      <w:r w:rsidR="005929EE" w:rsidRPr="004B57EF">
        <w:rPr>
          <w:rFonts w:ascii="Calibri" w:hAnsi="Calibri"/>
          <w:b/>
          <w:sz w:val="24"/>
          <w:szCs w:val="24"/>
          <w:u w:val="single"/>
        </w:rPr>
        <w:t>PRESENTACION</w:t>
      </w:r>
      <w:r w:rsidR="00A03FC9" w:rsidRPr="004B57EF">
        <w:rPr>
          <w:rFonts w:ascii="Calibri" w:hAnsi="Calibri"/>
          <w:b/>
          <w:sz w:val="24"/>
          <w:szCs w:val="24"/>
          <w:u w:val="single"/>
        </w:rPr>
        <w:t xml:space="preserve"> DE LAS OFERTAS</w:t>
      </w:r>
      <w:r w:rsidR="00B115C7" w:rsidRPr="004B57EF">
        <w:rPr>
          <w:rFonts w:ascii="Calibri" w:hAnsi="Calibri"/>
          <w:b/>
          <w:sz w:val="24"/>
          <w:szCs w:val="24"/>
          <w:u w:val="single"/>
        </w:rPr>
        <w:t xml:space="preserve"> </w:t>
      </w:r>
    </w:p>
    <w:p w:rsidR="00FE5070" w:rsidRDefault="00FE5070" w:rsidP="002F77D8">
      <w:pPr>
        <w:jc w:val="both"/>
        <w:rPr>
          <w:rFonts w:ascii="Calibri" w:hAnsi="Calibri"/>
          <w:b/>
          <w:sz w:val="24"/>
          <w:szCs w:val="24"/>
          <w:u w:val="single"/>
        </w:rPr>
      </w:pPr>
    </w:p>
    <w:p w:rsidR="00DA3925" w:rsidRPr="006A6AA6" w:rsidRDefault="008419A4" w:rsidP="008419A4">
      <w:pPr>
        <w:spacing w:line="276" w:lineRule="auto"/>
        <w:jc w:val="both"/>
        <w:rPr>
          <w:rFonts w:ascii="Calibri" w:hAnsi="Calibri"/>
          <w:sz w:val="24"/>
          <w:szCs w:val="24"/>
        </w:rPr>
      </w:pPr>
      <w:r>
        <w:rPr>
          <w:rFonts w:ascii="Calibri" w:hAnsi="Calibri"/>
          <w:sz w:val="24"/>
          <w:szCs w:val="24"/>
        </w:rPr>
        <w:t xml:space="preserve">La presentación de ofertas será </w:t>
      </w:r>
      <w:r>
        <w:rPr>
          <w:rFonts w:ascii="Calibri" w:hAnsi="Calibri"/>
          <w:b/>
          <w:sz w:val="24"/>
          <w:szCs w:val="24"/>
        </w:rPr>
        <w:t>OBLIGATORIAMENTE EN LÍNEA</w:t>
      </w:r>
      <w:r w:rsidR="006A6AA6">
        <w:rPr>
          <w:rFonts w:ascii="Calibri" w:hAnsi="Calibri"/>
          <w:sz w:val="24"/>
          <w:szCs w:val="24"/>
        </w:rPr>
        <w:t>,</w:t>
      </w:r>
      <w:r w:rsidR="006A6AA6" w:rsidRPr="00804116">
        <w:rPr>
          <w:rFonts w:ascii="Calibri" w:hAnsi="Calibri"/>
          <w:b/>
          <w:sz w:val="24"/>
          <w:szCs w:val="24"/>
        </w:rPr>
        <w:t xml:space="preserve"> </w:t>
      </w:r>
      <w:r w:rsidR="006A6AA6" w:rsidRPr="00804116">
        <w:rPr>
          <w:rFonts w:ascii="Calibri" w:hAnsi="Calibri"/>
          <w:sz w:val="24"/>
          <w:szCs w:val="24"/>
        </w:rPr>
        <w:t>e</w:t>
      </w:r>
      <w:r w:rsidR="00A76685" w:rsidRPr="00804116">
        <w:rPr>
          <w:rFonts w:ascii="Calibri" w:hAnsi="Calibri"/>
          <w:sz w:val="24"/>
          <w:szCs w:val="24"/>
        </w:rPr>
        <w:t>n caso de discrepancias entre la oferta económica cargada en la línea de cotización del sitio web de Compras y Contrataciones Estatales, y la documentación cargada como archivo adjunto en dicho sitio, valdrá lo establecido en la línea de cotización.</w:t>
      </w:r>
    </w:p>
    <w:p w:rsidR="00A76685" w:rsidRPr="00A76685" w:rsidRDefault="00A76685" w:rsidP="008419A4">
      <w:pPr>
        <w:spacing w:line="276" w:lineRule="auto"/>
        <w:jc w:val="both"/>
        <w:rPr>
          <w:rFonts w:ascii="Calibri" w:hAnsi="Calibri"/>
          <w:sz w:val="24"/>
          <w:szCs w:val="24"/>
        </w:rPr>
      </w:pPr>
    </w:p>
    <w:p w:rsidR="001F1F03" w:rsidRPr="001F1F03" w:rsidRDefault="00DA3925" w:rsidP="001F1F03">
      <w:pPr>
        <w:spacing w:line="276" w:lineRule="auto"/>
        <w:jc w:val="both"/>
        <w:rPr>
          <w:rFonts w:ascii="Calibri" w:hAnsi="Calibri"/>
          <w:sz w:val="24"/>
          <w:szCs w:val="24"/>
        </w:rPr>
      </w:pPr>
      <w:r>
        <w:rPr>
          <w:rFonts w:ascii="Calibri" w:hAnsi="Calibri"/>
          <w:sz w:val="24"/>
          <w:szCs w:val="24"/>
        </w:rPr>
        <w:t>Se deberá adjuntar:</w:t>
      </w:r>
    </w:p>
    <w:p w:rsidR="008C4BAE" w:rsidRPr="006A6AA6" w:rsidRDefault="001F1F03" w:rsidP="00202AAD">
      <w:pPr>
        <w:numPr>
          <w:ilvl w:val="0"/>
          <w:numId w:val="20"/>
        </w:numPr>
        <w:jc w:val="both"/>
        <w:rPr>
          <w:rFonts w:ascii="Calibri" w:hAnsi="Calibri"/>
          <w:sz w:val="24"/>
          <w:szCs w:val="24"/>
        </w:rPr>
      </w:pPr>
      <w:r w:rsidRPr="004B57EF">
        <w:rPr>
          <w:rFonts w:ascii="Calibri" w:hAnsi="Calibri"/>
          <w:sz w:val="24"/>
          <w:szCs w:val="24"/>
        </w:rPr>
        <w:t>Formulario de Identificación del Oferente, según Anexo 1, firmado por el representante de la empresa que figure como tal en el RUPE</w:t>
      </w:r>
    </w:p>
    <w:p w:rsidR="001F1F03" w:rsidRDefault="001F1F03" w:rsidP="00DA3925">
      <w:pPr>
        <w:jc w:val="both"/>
        <w:rPr>
          <w:rFonts w:ascii="Calibri" w:hAnsi="Calibri"/>
          <w:sz w:val="24"/>
          <w:szCs w:val="24"/>
        </w:rPr>
      </w:pPr>
    </w:p>
    <w:p w:rsidR="00AD096E" w:rsidRDefault="00DA3925" w:rsidP="00DA3925">
      <w:pPr>
        <w:jc w:val="both"/>
        <w:rPr>
          <w:rFonts w:ascii="Calibri" w:hAnsi="Calibri"/>
          <w:sz w:val="24"/>
          <w:szCs w:val="24"/>
        </w:rPr>
      </w:pPr>
      <w:r>
        <w:rPr>
          <w:rFonts w:ascii="Calibri" w:hAnsi="Calibri"/>
          <w:sz w:val="24"/>
          <w:szCs w:val="24"/>
        </w:rPr>
        <w:t xml:space="preserve">Sin perjuicio de los documentos solicitados, </w:t>
      </w:r>
      <w:r w:rsidR="00450468" w:rsidRPr="00DA3925">
        <w:rPr>
          <w:rFonts w:ascii="Calibri" w:hAnsi="Calibri"/>
          <w:sz w:val="24"/>
          <w:szCs w:val="24"/>
        </w:rPr>
        <w:t xml:space="preserve">el proveedor </w:t>
      </w:r>
      <w:proofErr w:type="spellStart"/>
      <w:r w:rsidR="00450468" w:rsidRPr="00DA3925">
        <w:rPr>
          <w:rFonts w:ascii="Calibri" w:hAnsi="Calibri"/>
          <w:sz w:val="24"/>
          <w:szCs w:val="24"/>
        </w:rPr>
        <w:t>podra</w:t>
      </w:r>
      <w:proofErr w:type="spellEnd"/>
      <w:r w:rsidR="00450468" w:rsidRPr="00DA3925">
        <w:rPr>
          <w:rFonts w:ascii="Calibri" w:hAnsi="Calibri"/>
          <w:sz w:val="24"/>
          <w:szCs w:val="24"/>
        </w:rPr>
        <w:t xml:space="preserve"> subir un archivo con cualquier </w:t>
      </w:r>
      <w:proofErr w:type="spellStart"/>
      <w:r w:rsidR="00450468" w:rsidRPr="00DA3925">
        <w:rPr>
          <w:rFonts w:ascii="Calibri" w:hAnsi="Calibri"/>
          <w:sz w:val="24"/>
          <w:szCs w:val="24"/>
        </w:rPr>
        <w:t>aclaracion</w:t>
      </w:r>
      <w:proofErr w:type="spellEnd"/>
      <w:r w:rsidR="00450468" w:rsidRPr="00DA3925">
        <w:rPr>
          <w:rFonts w:ascii="Calibri" w:hAnsi="Calibri"/>
          <w:sz w:val="24"/>
          <w:szCs w:val="24"/>
        </w:rPr>
        <w:t xml:space="preserve"> que desee formular</w:t>
      </w:r>
      <w:r w:rsidR="00AD096E" w:rsidRPr="00DA3925">
        <w:rPr>
          <w:rFonts w:ascii="Calibri" w:hAnsi="Calibri"/>
          <w:sz w:val="24"/>
          <w:szCs w:val="24"/>
        </w:rPr>
        <w:t>.</w:t>
      </w:r>
    </w:p>
    <w:p w:rsidR="00DA3925" w:rsidRDefault="00DA3925" w:rsidP="00227FC0">
      <w:pPr>
        <w:jc w:val="both"/>
        <w:rPr>
          <w:rFonts w:ascii="Calibri" w:hAnsi="Calibri"/>
          <w:sz w:val="24"/>
          <w:szCs w:val="24"/>
          <w:u w:val="single"/>
        </w:rPr>
      </w:pPr>
    </w:p>
    <w:p w:rsidR="005039DA" w:rsidRPr="004B57EF" w:rsidRDefault="006538E7" w:rsidP="002F77D8">
      <w:pPr>
        <w:jc w:val="both"/>
        <w:rPr>
          <w:rFonts w:ascii="Calibri" w:hAnsi="Calibri"/>
          <w:b/>
          <w:sz w:val="24"/>
          <w:szCs w:val="24"/>
          <w:u w:val="single"/>
        </w:rPr>
      </w:pPr>
      <w:r>
        <w:rPr>
          <w:rFonts w:ascii="Calibri" w:hAnsi="Calibri"/>
          <w:b/>
          <w:sz w:val="24"/>
          <w:szCs w:val="24"/>
          <w:u w:val="single"/>
        </w:rPr>
        <w:t>4</w:t>
      </w:r>
      <w:r w:rsidR="009E356D" w:rsidRPr="004B57EF">
        <w:rPr>
          <w:rFonts w:ascii="Calibri" w:hAnsi="Calibri"/>
          <w:b/>
          <w:sz w:val="24"/>
          <w:szCs w:val="24"/>
          <w:u w:val="single"/>
        </w:rPr>
        <w:t xml:space="preserve">.- </w:t>
      </w:r>
      <w:r w:rsidR="0003343B" w:rsidRPr="004B57EF">
        <w:rPr>
          <w:rFonts w:ascii="Calibri" w:hAnsi="Calibri"/>
          <w:b/>
          <w:sz w:val="24"/>
          <w:szCs w:val="24"/>
          <w:u w:val="single"/>
        </w:rPr>
        <w:t xml:space="preserve"> </w:t>
      </w:r>
      <w:r w:rsidR="005039DA" w:rsidRPr="004B57EF">
        <w:rPr>
          <w:rFonts w:ascii="Calibri" w:hAnsi="Calibri"/>
          <w:b/>
          <w:sz w:val="24"/>
          <w:szCs w:val="24"/>
          <w:u w:val="single"/>
        </w:rPr>
        <w:t>PLAZO DE MANTENIMIENTO DE LAS PROPUESTAS</w:t>
      </w:r>
    </w:p>
    <w:p w:rsidR="005039DA" w:rsidRPr="004B57EF" w:rsidRDefault="005039DA" w:rsidP="002F77D8">
      <w:pPr>
        <w:jc w:val="both"/>
        <w:rPr>
          <w:rFonts w:ascii="Calibri" w:hAnsi="Calibri"/>
          <w:b/>
          <w:sz w:val="24"/>
          <w:szCs w:val="24"/>
          <w:u w:val="single"/>
        </w:rPr>
      </w:pPr>
    </w:p>
    <w:p w:rsidR="005039DA" w:rsidRDefault="005039DA" w:rsidP="004E3C6B">
      <w:pPr>
        <w:jc w:val="both"/>
        <w:rPr>
          <w:rFonts w:ascii="Calibri" w:hAnsi="Calibri"/>
          <w:sz w:val="24"/>
          <w:szCs w:val="24"/>
        </w:rPr>
      </w:pPr>
      <w:r w:rsidRPr="004B57EF">
        <w:rPr>
          <w:rFonts w:ascii="Calibri" w:hAnsi="Calibri"/>
          <w:sz w:val="24"/>
          <w:szCs w:val="24"/>
        </w:rPr>
        <w:t>Las ofertas serán válidas y obligarán al oferente por el término de 90 días</w:t>
      </w:r>
      <w:r w:rsidR="00930961">
        <w:rPr>
          <w:rFonts w:ascii="Calibri" w:hAnsi="Calibri"/>
          <w:sz w:val="24"/>
          <w:szCs w:val="24"/>
        </w:rPr>
        <w:t xml:space="preserve"> hábiles</w:t>
      </w:r>
      <w:r w:rsidRPr="004B57EF">
        <w:rPr>
          <w:rFonts w:ascii="Calibri" w:hAnsi="Calibri"/>
          <w:sz w:val="24"/>
          <w:szCs w:val="24"/>
        </w:rPr>
        <w:t>, a contar desde el día siguiente al de la apertura de las mismas.</w:t>
      </w:r>
      <w:r w:rsidR="00C4630B">
        <w:rPr>
          <w:rFonts w:ascii="Calibri" w:hAnsi="Calibri"/>
          <w:sz w:val="24"/>
          <w:szCs w:val="24"/>
        </w:rPr>
        <w:t xml:space="preserve"> Si vencido el plazo estipulado, la Administración no se ha pronunciado, la oferta presentada seguirá siendo válida hasta tanto el proveedor manifieste su voluntad de retirarla, por escrito al correo electrónico atdgcayce@ejercito.mil.uy y antes de que resulte como adjudicada en la página web de compras estatales.-</w:t>
      </w:r>
    </w:p>
    <w:p w:rsidR="00C4630B" w:rsidRDefault="00C4630B" w:rsidP="004E3C6B">
      <w:pPr>
        <w:jc w:val="both"/>
        <w:rPr>
          <w:rFonts w:ascii="Calibri" w:hAnsi="Calibri"/>
          <w:sz w:val="24"/>
          <w:szCs w:val="24"/>
        </w:rPr>
      </w:pPr>
    </w:p>
    <w:p w:rsidR="0029376E" w:rsidRDefault="0029376E" w:rsidP="004E3C6B">
      <w:pPr>
        <w:jc w:val="both"/>
        <w:rPr>
          <w:rFonts w:ascii="Calibri" w:hAnsi="Calibri"/>
          <w:sz w:val="24"/>
          <w:szCs w:val="24"/>
        </w:rPr>
      </w:pPr>
    </w:p>
    <w:p w:rsidR="00063ED0" w:rsidRPr="004B57EF" w:rsidRDefault="006538E7" w:rsidP="002F77D8">
      <w:pPr>
        <w:jc w:val="both"/>
        <w:rPr>
          <w:rFonts w:ascii="Calibri" w:hAnsi="Calibri"/>
          <w:sz w:val="24"/>
          <w:szCs w:val="24"/>
        </w:rPr>
      </w:pPr>
      <w:r>
        <w:rPr>
          <w:rFonts w:ascii="Calibri" w:hAnsi="Calibri"/>
          <w:b/>
          <w:sz w:val="24"/>
          <w:szCs w:val="24"/>
          <w:u w:val="single"/>
        </w:rPr>
        <w:lastRenderedPageBreak/>
        <w:t>5</w:t>
      </w:r>
      <w:r w:rsidR="005039DA" w:rsidRPr="004B57EF">
        <w:rPr>
          <w:rFonts w:ascii="Calibri" w:hAnsi="Calibri"/>
          <w:b/>
          <w:sz w:val="24"/>
          <w:szCs w:val="24"/>
          <w:u w:val="single"/>
        </w:rPr>
        <w:t>.-</w:t>
      </w:r>
      <w:r w:rsidR="00063ED0" w:rsidRPr="004B57EF">
        <w:rPr>
          <w:rFonts w:ascii="Calibri" w:hAnsi="Calibri"/>
          <w:b/>
          <w:sz w:val="24"/>
          <w:szCs w:val="24"/>
          <w:u w:val="single"/>
        </w:rPr>
        <w:t>PLAZO Y ENTREGA DE LOS MATERIALES</w:t>
      </w:r>
      <w:r w:rsidR="0026321B">
        <w:rPr>
          <w:rFonts w:ascii="Calibri" w:hAnsi="Calibri"/>
          <w:b/>
          <w:sz w:val="24"/>
          <w:szCs w:val="24"/>
          <w:u w:val="single"/>
        </w:rPr>
        <w:t xml:space="preserve"> (CONDICIONES DE TRABAJO)</w:t>
      </w:r>
    </w:p>
    <w:p w:rsidR="001977F7" w:rsidRPr="004B57EF" w:rsidRDefault="001977F7" w:rsidP="002F77D8">
      <w:pPr>
        <w:jc w:val="both"/>
        <w:rPr>
          <w:rFonts w:ascii="Calibri" w:hAnsi="Calibri"/>
          <w:b/>
          <w:sz w:val="24"/>
          <w:szCs w:val="24"/>
          <w:u w:val="single"/>
        </w:rPr>
      </w:pPr>
    </w:p>
    <w:p w:rsidR="009601DE" w:rsidRDefault="009601DE" w:rsidP="001F1F03">
      <w:pPr>
        <w:jc w:val="both"/>
        <w:rPr>
          <w:rFonts w:ascii="Calibri" w:hAnsi="Calibri"/>
          <w:color w:val="FF0000"/>
          <w:sz w:val="24"/>
          <w:szCs w:val="24"/>
        </w:rPr>
      </w:pPr>
      <w:r w:rsidRPr="004B57EF">
        <w:rPr>
          <w:rFonts w:ascii="Calibri" w:hAnsi="Calibri"/>
          <w:b/>
          <w:sz w:val="24"/>
          <w:szCs w:val="24"/>
        </w:rPr>
        <w:t>A</w:t>
      </w:r>
      <w:r w:rsidRPr="004B57EF">
        <w:rPr>
          <w:rFonts w:ascii="Calibri" w:hAnsi="Calibri"/>
          <w:sz w:val="24"/>
          <w:szCs w:val="24"/>
        </w:rPr>
        <w:t xml:space="preserve">.- </w:t>
      </w:r>
      <w:r w:rsidR="0026321B">
        <w:rPr>
          <w:rFonts w:ascii="Calibri" w:hAnsi="Calibri"/>
          <w:sz w:val="24"/>
          <w:szCs w:val="24"/>
        </w:rPr>
        <w:t xml:space="preserve">Los trabajos se realizaran a partir del día </w:t>
      </w:r>
      <w:r w:rsidR="0026321B" w:rsidRPr="0026321B">
        <w:rPr>
          <w:rFonts w:ascii="Calibri" w:hAnsi="Calibri"/>
          <w:b/>
          <w:sz w:val="24"/>
          <w:szCs w:val="24"/>
        </w:rPr>
        <w:t>01 DE MAYO DE 2022</w:t>
      </w:r>
      <w:r w:rsidR="0026321B">
        <w:rPr>
          <w:rFonts w:ascii="Calibri" w:hAnsi="Calibri"/>
          <w:sz w:val="24"/>
          <w:szCs w:val="24"/>
        </w:rPr>
        <w:t xml:space="preserve"> o a partir del momento de la adjudicación en caso de que fuera posterior a la fecha estipulada.</w:t>
      </w:r>
      <w:r w:rsidR="003B77A8">
        <w:rPr>
          <w:rFonts w:ascii="Calibri" w:hAnsi="Calibri"/>
          <w:sz w:val="24"/>
          <w:szCs w:val="24"/>
        </w:rPr>
        <w:t xml:space="preserve"> </w:t>
      </w:r>
    </w:p>
    <w:p w:rsidR="001F1F03" w:rsidRDefault="001F1F03" w:rsidP="001F1F03">
      <w:pPr>
        <w:jc w:val="both"/>
        <w:rPr>
          <w:rFonts w:ascii="Calibri" w:hAnsi="Calibri"/>
          <w:sz w:val="24"/>
          <w:szCs w:val="24"/>
        </w:rPr>
      </w:pPr>
    </w:p>
    <w:p w:rsidR="0026321B" w:rsidRPr="0026321B" w:rsidRDefault="001F1F03" w:rsidP="0026321B">
      <w:pPr>
        <w:pStyle w:val="Sangradetextonormal"/>
        <w:spacing w:line="276" w:lineRule="auto"/>
        <w:ind w:left="0"/>
        <w:jc w:val="both"/>
        <w:rPr>
          <w:rFonts w:ascii="Calibri" w:hAnsi="Calibri"/>
          <w:b w:val="0"/>
          <w:i w:val="0"/>
          <w:color w:val="auto"/>
          <w:sz w:val="24"/>
          <w:szCs w:val="24"/>
          <w:u w:val="none"/>
        </w:rPr>
      </w:pPr>
      <w:r w:rsidRPr="0026321B">
        <w:rPr>
          <w:rFonts w:ascii="Calibri" w:hAnsi="Calibri"/>
          <w:i w:val="0"/>
          <w:color w:val="auto"/>
          <w:sz w:val="24"/>
          <w:szCs w:val="24"/>
          <w:u w:val="none"/>
        </w:rPr>
        <w:t>B</w:t>
      </w:r>
      <w:r w:rsidR="009601DE" w:rsidRPr="0026321B">
        <w:rPr>
          <w:rFonts w:ascii="Calibri" w:hAnsi="Calibri"/>
          <w:i w:val="0"/>
          <w:color w:val="auto"/>
          <w:sz w:val="24"/>
          <w:szCs w:val="24"/>
          <w:u w:val="none"/>
        </w:rPr>
        <w:t>.-</w:t>
      </w:r>
      <w:r w:rsidR="009601DE" w:rsidRPr="0026321B">
        <w:rPr>
          <w:rFonts w:ascii="Calibri" w:hAnsi="Calibri"/>
          <w:b w:val="0"/>
          <w:i w:val="0"/>
          <w:color w:val="auto"/>
          <w:sz w:val="24"/>
          <w:szCs w:val="24"/>
          <w:u w:val="none"/>
        </w:rPr>
        <w:t xml:space="preserve"> </w:t>
      </w:r>
      <w:r w:rsidR="0026321B" w:rsidRPr="0026321B">
        <w:rPr>
          <w:rFonts w:ascii="Calibri" w:hAnsi="Calibri"/>
          <w:b w:val="0"/>
          <w:i w:val="0"/>
          <w:color w:val="auto"/>
          <w:sz w:val="24"/>
          <w:szCs w:val="24"/>
          <w:u w:val="none"/>
        </w:rPr>
        <w:t xml:space="preserve">Se prestará servicio de Administración y Mantenimiento del Sistema de Presupuesto del Ejército, el que se realizará en las instalaciones de Centro de Cómputos (CC), sitio en el Comando General del Ejército (Montevideo) o por conexión remota, la cual deberá estar garantizada por el Centro de Cómputos. Las tareas a realizar serán todas aquellas que comprendan a todo lo concerniente al buen funcionamiento y a su vez al Mantenimiento del Sistema de Presupuesto, no se incluye en el presente desarrollo de nuevos módulos ni funcionalidades las cuales se deberán coordinar y cuyo costo se facturara por separado, a su vez se estima para las tareas anteriores 40 horas mensuales, en caso de ser necesarias más horas para el cumplimiento de los mantenimientos  las mismas se facturaran por separado. </w:t>
      </w:r>
    </w:p>
    <w:p w:rsidR="0026321B" w:rsidRPr="0026321B" w:rsidRDefault="0026321B" w:rsidP="0026321B">
      <w:pPr>
        <w:pStyle w:val="Sangradetextonormal"/>
        <w:tabs>
          <w:tab w:val="left" w:pos="284"/>
        </w:tabs>
        <w:spacing w:line="276" w:lineRule="auto"/>
        <w:ind w:left="0"/>
        <w:rPr>
          <w:rFonts w:ascii="Calibri" w:hAnsi="Calibri"/>
          <w:b w:val="0"/>
          <w:i w:val="0"/>
          <w:color w:val="auto"/>
          <w:sz w:val="24"/>
          <w:szCs w:val="24"/>
          <w:u w:val="none"/>
        </w:rPr>
      </w:pPr>
    </w:p>
    <w:p w:rsidR="0026321B" w:rsidRPr="0026321B" w:rsidRDefault="0026321B" w:rsidP="0026321B">
      <w:pPr>
        <w:tabs>
          <w:tab w:val="left" w:pos="284"/>
        </w:tabs>
        <w:spacing w:line="276" w:lineRule="auto"/>
        <w:jc w:val="both"/>
        <w:rPr>
          <w:rFonts w:ascii="Calibri" w:hAnsi="Calibri"/>
          <w:sz w:val="24"/>
          <w:szCs w:val="24"/>
        </w:rPr>
      </w:pPr>
      <w:r w:rsidRPr="0026321B">
        <w:rPr>
          <w:rFonts w:ascii="Calibri" w:hAnsi="Calibri"/>
          <w:sz w:val="24"/>
          <w:szCs w:val="24"/>
        </w:rPr>
        <w:t xml:space="preserve">El horario para ello será 0800 a 1200 de lunes a viernes, quedando a la orden por cualquier inconveniente que pudiere surgir teniendo un plazo máximo de 8 horas para su atención luego de realizada la solicitud. Se entregará dentro de los primeros diez días hábiles de cada mes, un informe al Jefe de la División Centro de Cómputos con las especificaciones del estado en que se encuentra el Sistema e informe de visitas técnicas efectuadas, manteniendo la documentación actualizada de los Sistemas bajo su control. </w:t>
      </w:r>
    </w:p>
    <w:p w:rsidR="0026321B" w:rsidRPr="0026321B" w:rsidRDefault="0026321B" w:rsidP="0026321B">
      <w:pPr>
        <w:tabs>
          <w:tab w:val="left" w:pos="284"/>
        </w:tabs>
        <w:spacing w:line="276" w:lineRule="auto"/>
        <w:jc w:val="both"/>
        <w:rPr>
          <w:rFonts w:ascii="Calibri" w:hAnsi="Calibri"/>
          <w:sz w:val="24"/>
          <w:szCs w:val="24"/>
        </w:rPr>
      </w:pPr>
      <w:r w:rsidRPr="0026321B">
        <w:rPr>
          <w:rFonts w:ascii="Calibri" w:hAnsi="Calibri"/>
          <w:sz w:val="24"/>
          <w:szCs w:val="24"/>
        </w:rPr>
        <w:t xml:space="preserve">La Empresa realizará un estricto control de la correcta puesta en producción de todos los servicios una vez realizados los trabajos de mantenimiento, realizará una capacitación al personal del Centro de Cómputos en su manejo que incluirá  acciones preventivas. Durante  la  ejecución  de los trabajos, la Empresa adoptará todas las medidas que resulten necesarias disponibles en el mercado (parches de seguridad, actualizaciones, etc.) para garantizar el  buen funcionamiento del Sistema. </w:t>
      </w:r>
    </w:p>
    <w:p w:rsidR="0026321B" w:rsidRPr="0026321B" w:rsidRDefault="0026321B" w:rsidP="0026321B">
      <w:pPr>
        <w:tabs>
          <w:tab w:val="left" w:pos="284"/>
        </w:tabs>
        <w:spacing w:line="276" w:lineRule="auto"/>
        <w:jc w:val="both"/>
        <w:rPr>
          <w:rFonts w:ascii="Calibri" w:hAnsi="Calibri"/>
          <w:sz w:val="24"/>
          <w:szCs w:val="24"/>
        </w:rPr>
      </w:pPr>
    </w:p>
    <w:p w:rsidR="0026321B" w:rsidRPr="0026321B" w:rsidRDefault="0026321B" w:rsidP="0026321B">
      <w:pPr>
        <w:tabs>
          <w:tab w:val="left" w:pos="284"/>
        </w:tabs>
        <w:spacing w:line="276" w:lineRule="auto"/>
        <w:jc w:val="both"/>
        <w:rPr>
          <w:rFonts w:ascii="Calibri" w:hAnsi="Calibri"/>
          <w:sz w:val="24"/>
          <w:szCs w:val="24"/>
        </w:rPr>
      </w:pPr>
      <w:r w:rsidRPr="0026321B">
        <w:rPr>
          <w:rFonts w:ascii="Calibri" w:hAnsi="Calibri"/>
          <w:sz w:val="24"/>
          <w:szCs w:val="24"/>
        </w:rPr>
        <w:t>Los oferentes están facultados a presentar alternativas en las cuales plantearán soluciones técnicas o logísticas a fin de mejorar los Sistemas.</w:t>
      </w:r>
    </w:p>
    <w:p w:rsidR="006A6AA6" w:rsidRPr="0026321B" w:rsidRDefault="0026321B" w:rsidP="0026321B">
      <w:pPr>
        <w:jc w:val="both"/>
        <w:rPr>
          <w:rFonts w:ascii="Calibri" w:hAnsi="Calibri"/>
          <w:sz w:val="24"/>
          <w:szCs w:val="24"/>
        </w:rPr>
      </w:pPr>
      <w:r w:rsidRPr="0026321B">
        <w:rPr>
          <w:rFonts w:ascii="Calibri" w:hAnsi="Calibri"/>
          <w:sz w:val="24"/>
          <w:szCs w:val="24"/>
        </w:rPr>
        <w:t>La Administración se reserva el derecho de aceptar y adjudicar propuestas alternativas, si del estudio de las mismas surgen ventajas técnicas, prácticas y/o económicas para el Organismo.</w:t>
      </w:r>
    </w:p>
    <w:p w:rsidR="009601DE" w:rsidRDefault="006A6AA6" w:rsidP="009601DE">
      <w:pPr>
        <w:jc w:val="both"/>
        <w:rPr>
          <w:rFonts w:ascii="Calibri" w:hAnsi="Calibri"/>
          <w:sz w:val="24"/>
          <w:szCs w:val="24"/>
        </w:rPr>
      </w:pPr>
      <w:r w:rsidRPr="0026321B">
        <w:rPr>
          <w:rFonts w:ascii="Calibri" w:hAnsi="Calibri"/>
          <w:sz w:val="24"/>
          <w:szCs w:val="24"/>
        </w:rPr>
        <w:t xml:space="preserve"> </w:t>
      </w:r>
      <w:r w:rsidR="00D93397" w:rsidRPr="00263422">
        <w:rPr>
          <w:rFonts w:ascii="Calibri" w:hAnsi="Calibri"/>
          <w:sz w:val="24"/>
          <w:szCs w:val="24"/>
        </w:rPr>
        <w:t>Cualquier costo adicional a la entrega se deberá incluir en el costo de la propuesta.</w:t>
      </w:r>
    </w:p>
    <w:p w:rsidR="000B766E" w:rsidRDefault="000B766E" w:rsidP="009601DE">
      <w:pPr>
        <w:jc w:val="both"/>
        <w:rPr>
          <w:rFonts w:ascii="Calibri" w:hAnsi="Calibri"/>
          <w:sz w:val="24"/>
          <w:szCs w:val="24"/>
        </w:rPr>
      </w:pPr>
    </w:p>
    <w:p w:rsidR="000B766E" w:rsidRDefault="000B766E" w:rsidP="009601DE">
      <w:pPr>
        <w:jc w:val="both"/>
        <w:rPr>
          <w:rFonts w:ascii="Calibri" w:hAnsi="Calibri"/>
          <w:b/>
          <w:sz w:val="24"/>
          <w:szCs w:val="24"/>
          <w:u w:val="single"/>
        </w:rPr>
      </w:pPr>
      <w:r w:rsidRPr="000B766E">
        <w:rPr>
          <w:rFonts w:ascii="Calibri" w:hAnsi="Calibri"/>
          <w:b/>
          <w:sz w:val="24"/>
          <w:szCs w:val="24"/>
          <w:u w:val="single"/>
        </w:rPr>
        <w:t>6.- PRÓRROGA</w:t>
      </w:r>
    </w:p>
    <w:p w:rsidR="000B766E" w:rsidRDefault="000B766E" w:rsidP="009601DE">
      <w:pPr>
        <w:jc w:val="both"/>
        <w:rPr>
          <w:rFonts w:ascii="Calibri" w:hAnsi="Calibri"/>
          <w:b/>
          <w:sz w:val="24"/>
          <w:szCs w:val="24"/>
          <w:u w:val="single"/>
        </w:rPr>
      </w:pPr>
    </w:p>
    <w:p w:rsidR="000B766E" w:rsidRPr="000B766E" w:rsidRDefault="000B766E" w:rsidP="009601DE">
      <w:pPr>
        <w:jc w:val="both"/>
        <w:rPr>
          <w:rFonts w:ascii="Calibri" w:hAnsi="Calibri"/>
          <w:sz w:val="24"/>
          <w:szCs w:val="24"/>
        </w:rPr>
      </w:pPr>
      <w:r>
        <w:rPr>
          <w:rFonts w:ascii="Calibri" w:hAnsi="Calibri"/>
          <w:sz w:val="24"/>
          <w:szCs w:val="24"/>
        </w:rPr>
        <w:t>La contratación se extenderá por un período de 12 (doce) meses, con posibilidad de renovación automática por 1 (un) año más reajustado al IPC correspondiente al valor del mes de la apertura de ofertas.</w:t>
      </w:r>
    </w:p>
    <w:p w:rsidR="00FE5070" w:rsidRDefault="00FE5070" w:rsidP="002F77D8">
      <w:pPr>
        <w:jc w:val="both"/>
        <w:rPr>
          <w:rFonts w:ascii="Calibri" w:hAnsi="Calibri"/>
          <w:sz w:val="24"/>
          <w:szCs w:val="24"/>
        </w:rPr>
      </w:pPr>
    </w:p>
    <w:p w:rsidR="000B766E" w:rsidRDefault="000B766E" w:rsidP="009601DE">
      <w:pPr>
        <w:jc w:val="both"/>
        <w:rPr>
          <w:rFonts w:ascii="Calibri" w:hAnsi="Calibri"/>
          <w:b/>
          <w:sz w:val="24"/>
          <w:szCs w:val="24"/>
          <w:u w:val="single"/>
        </w:rPr>
      </w:pPr>
    </w:p>
    <w:p w:rsidR="000B766E" w:rsidRDefault="000B766E" w:rsidP="009601DE">
      <w:pPr>
        <w:jc w:val="both"/>
        <w:rPr>
          <w:rFonts w:ascii="Calibri" w:hAnsi="Calibri"/>
          <w:b/>
          <w:sz w:val="24"/>
          <w:szCs w:val="24"/>
          <w:u w:val="single"/>
        </w:rPr>
      </w:pPr>
    </w:p>
    <w:p w:rsidR="000B766E" w:rsidRDefault="000B766E" w:rsidP="009601DE">
      <w:pPr>
        <w:jc w:val="both"/>
        <w:rPr>
          <w:rFonts w:ascii="Calibri" w:hAnsi="Calibri"/>
          <w:b/>
          <w:sz w:val="24"/>
          <w:szCs w:val="24"/>
          <w:u w:val="single"/>
        </w:rPr>
      </w:pPr>
    </w:p>
    <w:p w:rsidR="000B766E" w:rsidRDefault="000B766E" w:rsidP="009601DE">
      <w:pPr>
        <w:jc w:val="both"/>
        <w:rPr>
          <w:rFonts w:ascii="Calibri" w:hAnsi="Calibri"/>
          <w:b/>
          <w:sz w:val="24"/>
          <w:szCs w:val="24"/>
          <w:u w:val="single"/>
        </w:rPr>
      </w:pPr>
    </w:p>
    <w:p w:rsidR="000B766E" w:rsidRDefault="000B766E" w:rsidP="009601DE">
      <w:pPr>
        <w:jc w:val="both"/>
        <w:rPr>
          <w:rFonts w:ascii="Calibri" w:hAnsi="Calibri"/>
          <w:b/>
          <w:sz w:val="24"/>
          <w:szCs w:val="24"/>
          <w:u w:val="single"/>
        </w:rPr>
      </w:pPr>
    </w:p>
    <w:p w:rsidR="000B766E" w:rsidRDefault="000B766E" w:rsidP="009601DE">
      <w:pPr>
        <w:jc w:val="both"/>
        <w:rPr>
          <w:rFonts w:ascii="Calibri" w:hAnsi="Calibri"/>
          <w:b/>
          <w:sz w:val="24"/>
          <w:szCs w:val="24"/>
          <w:u w:val="single"/>
        </w:rPr>
      </w:pPr>
    </w:p>
    <w:p w:rsidR="000B766E" w:rsidRDefault="000B766E" w:rsidP="009601DE">
      <w:pPr>
        <w:jc w:val="both"/>
        <w:rPr>
          <w:rFonts w:ascii="Calibri" w:hAnsi="Calibri"/>
          <w:b/>
          <w:sz w:val="24"/>
          <w:szCs w:val="24"/>
          <w:u w:val="single"/>
        </w:rPr>
      </w:pPr>
    </w:p>
    <w:p w:rsidR="009601DE" w:rsidRDefault="000B766E" w:rsidP="009601DE">
      <w:pPr>
        <w:jc w:val="both"/>
        <w:rPr>
          <w:rFonts w:ascii="Calibri" w:hAnsi="Calibri"/>
          <w:b/>
          <w:sz w:val="24"/>
          <w:szCs w:val="24"/>
          <w:u w:val="single"/>
        </w:rPr>
      </w:pPr>
      <w:r>
        <w:rPr>
          <w:rFonts w:ascii="Calibri" w:hAnsi="Calibri"/>
          <w:b/>
          <w:sz w:val="24"/>
          <w:szCs w:val="24"/>
          <w:u w:val="single"/>
        </w:rPr>
        <w:lastRenderedPageBreak/>
        <w:t>7</w:t>
      </w:r>
      <w:r w:rsidR="005D1742" w:rsidRPr="005D1742">
        <w:rPr>
          <w:rFonts w:ascii="Calibri" w:hAnsi="Calibri"/>
          <w:b/>
          <w:sz w:val="24"/>
          <w:szCs w:val="24"/>
          <w:u w:val="single"/>
        </w:rPr>
        <w:t>.- COMPARACION  DE LAS OFERTAS</w:t>
      </w:r>
    </w:p>
    <w:p w:rsidR="009601DE" w:rsidRDefault="009601DE" w:rsidP="009601DE">
      <w:pPr>
        <w:jc w:val="both"/>
        <w:rPr>
          <w:rFonts w:ascii="Calibri" w:hAnsi="Calibri"/>
          <w:b/>
          <w:sz w:val="24"/>
          <w:szCs w:val="24"/>
          <w:u w:val="single"/>
        </w:rPr>
      </w:pPr>
    </w:p>
    <w:p w:rsidR="00590510" w:rsidRPr="005E68F1" w:rsidRDefault="00590510" w:rsidP="00590510">
      <w:pPr>
        <w:pStyle w:val="Ttulo2"/>
        <w:jc w:val="both"/>
        <w:rPr>
          <w:rFonts w:ascii="Calibri" w:hAnsi="Calibri" w:cs="Arial"/>
          <w:sz w:val="24"/>
          <w:szCs w:val="24"/>
          <w:lang w:val="es-UY"/>
        </w:rPr>
      </w:pPr>
      <w:r w:rsidRPr="005E68F1">
        <w:rPr>
          <w:rFonts w:ascii="Calibri" w:hAnsi="Calibri" w:cs="Arial"/>
          <w:sz w:val="24"/>
          <w:szCs w:val="24"/>
          <w:lang w:val="es-UY"/>
        </w:rPr>
        <w:t>Se evaluarán las ofertas desde un punto de vista formal, técnico y económico, dando lugar al rechazo de las que no se ajusten a los requerimientos y especificaciones sustanciales descritas en el presente pliego.</w:t>
      </w:r>
    </w:p>
    <w:p w:rsidR="00590510" w:rsidRDefault="00590510" w:rsidP="00590510">
      <w:pPr>
        <w:pStyle w:val="Ttulo2"/>
        <w:jc w:val="both"/>
        <w:rPr>
          <w:rFonts w:ascii="Calibri" w:hAnsi="Calibri" w:cs="Arial"/>
          <w:sz w:val="24"/>
          <w:szCs w:val="24"/>
          <w:lang w:val="es-UY"/>
        </w:rPr>
      </w:pPr>
      <w:r w:rsidRPr="005E68F1">
        <w:rPr>
          <w:rFonts w:ascii="Calibri" w:hAnsi="Calibri" w:cs="Arial"/>
          <w:sz w:val="24"/>
          <w:szCs w:val="24"/>
          <w:lang w:val="es-UY"/>
        </w:rPr>
        <w:t>Para las ofertas que superen el juicio de admisibilidad y a su vez, cumplan con las especificaciones requeridas en este llamado, se procederá a realizar una evaluación teniendo en cuenta los siguientes factores de ponderación y puntajes:</w:t>
      </w:r>
    </w:p>
    <w:p w:rsidR="00590510" w:rsidRDefault="00590510" w:rsidP="00590510">
      <w:pPr>
        <w:rPr>
          <w:lang w:val="es-U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3118"/>
      </w:tblGrid>
      <w:tr w:rsidR="00590510" w:rsidRPr="005E68F1" w:rsidTr="0029376E">
        <w:trPr>
          <w:trHeight w:val="278"/>
          <w:jc w:val="center"/>
        </w:trPr>
        <w:tc>
          <w:tcPr>
            <w:tcW w:w="567" w:type="dxa"/>
            <w:vAlign w:val="center"/>
          </w:tcPr>
          <w:p w:rsidR="00590510" w:rsidRPr="005E68F1" w:rsidRDefault="00590510" w:rsidP="0029376E">
            <w:pPr>
              <w:pStyle w:val="Ttulo2"/>
              <w:rPr>
                <w:rFonts w:ascii="Calibri" w:hAnsi="Calibri" w:cs="Arial"/>
                <w:b/>
                <w:sz w:val="24"/>
                <w:szCs w:val="24"/>
                <w:lang w:val="es-UY"/>
              </w:rPr>
            </w:pPr>
            <w:r w:rsidRPr="005E68F1">
              <w:rPr>
                <w:rFonts w:ascii="Calibri" w:hAnsi="Calibri" w:cs="Arial"/>
                <w:b/>
                <w:sz w:val="24"/>
                <w:szCs w:val="24"/>
                <w:lang w:val="es-UY"/>
              </w:rPr>
              <w:t>Nº</w:t>
            </w:r>
          </w:p>
        </w:tc>
        <w:tc>
          <w:tcPr>
            <w:tcW w:w="3261" w:type="dxa"/>
            <w:vAlign w:val="center"/>
          </w:tcPr>
          <w:p w:rsidR="00590510" w:rsidRPr="005E68F1" w:rsidRDefault="00590510" w:rsidP="0029376E">
            <w:pPr>
              <w:pStyle w:val="Ttulo2"/>
              <w:rPr>
                <w:rFonts w:ascii="Calibri" w:hAnsi="Calibri" w:cs="Arial"/>
                <w:b/>
                <w:sz w:val="24"/>
                <w:szCs w:val="24"/>
                <w:lang w:val="es-UY"/>
              </w:rPr>
            </w:pPr>
            <w:r w:rsidRPr="005E68F1">
              <w:rPr>
                <w:rFonts w:ascii="Calibri" w:hAnsi="Calibri" w:cs="Arial"/>
                <w:b/>
                <w:sz w:val="24"/>
                <w:szCs w:val="24"/>
                <w:lang w:val="es-UY"/>
              </w:rPr>
              <w:t>Factores de ponderación</w:t>
            </w:r>
          </w:p>
        </w:tc>
        <w:tc>
          <w:tcPr>
            <w:tcW w:w="3118" w:type="dxa"/>
            <w:vAlign w:val="center"/>
          </w:tcPr>
          <w:p w:rsidR="00590510" w:rsidRPr="005E68F1" w:rsidRDefault="00590510" w:rsidP="0029376E">
            <w:pPr>
              <w:pStyle w:val="Ttulo2"/>
              <w:rPr>
                <w:rFonts w:ascii="Calibri" w:hAnsi="Calibri" w:cs="Arial"/>
                <w:b/>
                <w:sz w:val="24"/>
                <w:szCs w:val="24"/>
                <w:lang w:val="es-UY"/>
              </w:rPr>
            </w:pPr>
            <w:r w:rsidRPr="005E68F1">
              <w:rPr>
                <w:rFonts w:ascii="Calibri" w:hAnsi="Calibri" w:cs="Arial"/>
                <w:b/>
                <w:sz w:val="24"/>
                <w:szCs w:val="24"/>
                <w:lang w:val="es-UY"/>
              </w:rPr>
              <w:t>Máximo puntaje previsto</w:t>
            </w:r>
          </w:p>
        </w:tc>
      </w:tr>
      <w:tr w:rsidR="00590510" w:rsidRPr="005E68F1" w:rsidTr="0029376E">
        <w:trPr>
          <w:trHeight w:val="330"/>
          <w:jc w:val="center"/>
        </w:trPr>
        <w:tc>
          <w:tcPr>
            <w:tcW w:w="567" w:type="dxa"/>
            <w:vAlign w:val="center"/>
          </w:tcPr>
          <w:p w:rsidR="00590510" w:rsidRPr="005E68F1" w:rsidRDefault="00590510" w:rsidP="0029376E">
            <w:pPr>
              <w:pStyle w:val="Ttulo2"/>
              <w:rPr>
                <w:rFonts w:ascii="Calibri" w:hAnsi="Calibri" w:cs="Arial"/>
                <w:sz w:val="24"/>
                <w:szCs w:val="24"/>
                <w:lang w:val="es-UY"/>
              </w:rPr>
            </w:pPr>
            <w:r w:rsidRPr="005E68F1">
              <w:rPr>
                <w:rFonts w:ascii="Calibri" w:hAnsi="Calibri" w:cs="Arial"/>
                <w:sz w:val="24"/>
                <w:szCs w:val="24"/>
                <w:lang w:val="es-UY"/>
              </w:rPr>
              <w:t>01</w:t>
            </w:r>
          </w:p>
        </w:tc>
        <w:tc>
          <w:tcPr>
            <w:tcW w:w="3261" w:type="dxa"/>
            <w:vAlign w:val="center"/>
          </w:tcPr>
          <w:p w:rsidR="00590510" w:rsidRPr="005E68F1" w:rsidRDefault="00590510" w:rsidP="0029376E">
            <w:pPr>
              <w:pStyle w:val="Ttulo2"/>
              <w:rPr>
                <w:rFonts w:ascii="Calibri" w:hAnsi="Calibri" w:cs="Arial"/>
                <w:b/>
                <w:sz w:val="24"/>
                <w:szCs w:val="24"/>
                <w:lang w:val="es-UY"/>
              </w:rPr>
            </w:pPr>
            <w:r w:rsidRPr="005E68F1">
              <w:rPr>
                <w:rFonts w:ascii="Calibri" w:hAnsi="Calibri" w:cs="Arial"/>
                <w:sz w:val="24"/>
                <w:szCs w:val="24"/>
                <w:lang w:val="es-UY"/>
              </w:rPr>
              <w:t>Precio</w:t>
            </w:r>
          </w:p>
        </w:tc>
        <w:tc>
          <w:tcPr>
            <w:tcW w:w="3118" w:type="dxa"/>
            <w:vAlign w:val="center"/>
          </w:tcPr>
          <w:p w:rsidR="00590510" w:rsidRPr="005E68F1" w:rsidRDefault="00590510" w:rsidP="0029376E">
            <w:pPr>
              <w:pStyle w:val="Ttulo2"/>
              <w:rPr>
                <w:rFonts w:ascii="Calibri" w:hAnsi="Calibri" w:cs="Arial"/>
                <w:sz w:val="24"/>
                <w:szCs w:val="24"/>
                <w:lang w:val="es-UY"/>
              </w:rPr>
            </w:pPr>
            <w:r w:rsidRPr="005E68F1">
              <w:rPr>
                <w:rFonts w:ascii="Calibri" w:hAnsi="Calibri" w:cs="Arial"/>
                <w:sz w:val="24"/>
                <w:szCs w:val="24"/>
                <w:lang w:val="es-UY"/>
              </w:rPr>
              <w:t>Hasta 70,0 puntos</w:t>
            </w:r>
          </w:p>
        </w:tc>
      </w:tr>
      <w:tr w:rsidR="00590510" w:rsidRPr="005E68F1" w:rsidTr="0029376E">
        <w:trPr>
          <w:trHeight w:val="233"/>
          <w:jc w:val="center"/>
        </w:trPr>
        <w:tc>
          <w:tcPr>
            <w:tcW w:w="567" w:type="dxa"/>
            <w:vAlign w:val="center"/>
          </w:tcPr>
          <w:p w:rsidR="00590510" w:rsidRPr="005E68F1" w:rsidRDefault="00590510" w:rsidP="0029376E">
            <w:pPr>
              <w:pStyle w:val="Ttulo2"/>
              <w:rPr>
                <w:rFonts w:ascii="Calibri" w:hAnsi="Calibri" w:cs="Arial"/>
                <w:sz w:val="24"/>
                <w:szCs w:val="24"/>
                <w:lang w:val="es-UY"/>
              </w:rPr>
            </w:pPr>
            <w:r w:rsidRPr="005E68F1">
              <w:rPr>
                <w:rFonts w:ascii="Calibri" w:hAnsi="Calibri" w:cs="Arial"/>
                <w:sz w:val="24"/>
                <w:szCs w:val="24"/>
                <w:lang w:val="es-UY"/>
              </w:rPr>
              <w:t>02</w:t>
            </w:r>
          </w:p>
        </w:tc>
        <w:tc>
          <w:tcPr>
            <w:tcW w:w="3261" w:type="dxa"/>
            <w:vAlign w:val="center"/>
          </w:tcPr>
          <w:p w:rsidR="00590510" w:rsidRPr="005E68F1" w:rsidRDefault="00590510" w:rsidP="0029376E">
            <w:pPr>
              <w:pStyle w:val="Ttulo2"/>
              <w:rPr>
                <w:rFonts w:ascii="Calibri" w:hAnsi="Calibri" w:cs="Arial"/>
                <w:b/>
                <w:sz w:val="24"/>
                <w:szCs w:val="24"/>
                <w:lang w:val="es-UY"/>
              </w:rPr>
            </w:pPr>
            <w:r w:rsidRPr="005E68F1">
              <w:rPr>
                <w:rFonts w:ascii="Calibri" w:hAnsi="Calibri" w:cs="Arial"/>
                <w:sz w:val="24"/>
                <w:szCs w:val="24"/>
                <w:lang w:val="es-UY"/>
              </w:rPr>
              <w:t>Antecedentes</w:t>
            </w:r>
          </w:p>
        </w:tc>
        <w:tc>
          <w:tcPr>
            <w:tcW w:w="3118" w:type="dxa"/>
            <w:vAlign w:val="center"/>
          </w:tcPr>
          <w:p w:rsidR="00590510" w:rsidRPr="005E68F1" w:rsidRDefault="00590510" w:rsidP="0029376E">
            <w:pPr>
              <w:pStyle w:val="Ttulo2"/>
              <w:rPr>
                <w:rFonts w:ascii="Calibri" w:hAnsi="Calibri" w:cs="Arial"/>
                <w:sz w:val="24"/>
                <w:szCs w:val="24"/>
                <w:lang w:val="es-UY"/>
              </w:rPr>
            </w:pPr>
            <w:r w:rsidRPr="005E68F1">
              <w:rPr>
                <w:rFonts w:ascii="Calibri" w:hAnsi="Calibri" w:cs="Arial"/>
                <w:sz w:val="24"/>
                <w:szCs w:val="24"/>
                <w:lang w:val="es-UY"/>
              </w:rPr>
              <w:t>Hasta 30,0 puntos</w:t>
            </w:r>
          </w:p>
        </w:tc>
      </w:tr>
      <w:tr w:rsidR="00590510" w:rsidRPr="005E68F1" w:rsidTr="0029376E">
        <w:trPr>
          <w:trHeight w:val="198"/>
          <w:jc w:val="center"/>
        </w:trPr>
        <w:tc>
          <w:tcPr>
            <w:tcW w:w="3828" w:type="dxa"/>
            <w:gridSpan w:val="2"/>
            <w:vAlign w:val="center"/>
          </w:tcPr>
          <w:p w:rsidR="00590510" w:rsidRPr="005E68F1" w:rsidRDefault="00590510" w:rsidP="0029376E">
            <w:pPr>
              <w:pStyle w:val="Ttulo2"/>
              <w:rPr>
                <w:rFonts w:ascii="Calibri" w:hAnsi="Calibri" w:cs="Arial"/>
                <w:b/>
                <w:sz w:val="24"/>
                <w:szCs w:val="24"/>
                <w:lang w:val="es-UY"/>
              </w:rPr>
            </w:pPr>
            <w:r w:rsidRPr="005E68F1">
              <w:rPr>
                <w:rFonts w:ascii="Calibri" w:hAnsi="Calibri" w:cs="Arial"/>
                <w:b/>
                <w:sz w:val="24"/>
                <w:szCs w:val="24"/>
                <w:lang w:val="es-UY"/>
              </w:rPr>
              <w:t>Total</w:t>
            </w:r>
          </w:p>
        </w:tc>
        <w:tc>
          <w:tcPr>
            <w:tcW w:w="3118" w:type="dxa"/>
            <w:vAlign w:val="center"/>
          </w:tcPr>
          <w:p w:rsidR="00590510" w:rsidRPr="005E68F1" w:rsidRDefault="00590510" w:rsidP="0029376E">
            <w:pPr>
              <w:pStyle w:val="Ttulo2"/>
              <w:rPr>
                <w:rFonts w:ascii="Calibri" w:hAnsi="Calibri" w:cs="Arial"/>
                <w:b/>
                <w:sz w:val="24"/>
                <w:szCs w:val="24"/>
                <w:lang w:val="es-UY"/>
              </w:rPr>
            </w:pPr>
            <w:r w:rsidRPr="005E68F1">
              <w:rPr>
                <w:rFonts w:ascii="Calibri" w:hAnsi="Calibri" w:cs="Arial"/>
                <w:b/>
                <w:sz w:val="24"/>
                <w:szCs w:val="24"/>
                <w:lang w:val="es-UY"/>
              </w:rPr>
              <w:t>Hasta 100,0 puntos</w:t>
            </w:r>
          </w:p>
        </w:tc>
      </w:tr>
    </w:tbl>
    <w:p w:rsidR="00590510" w:rsidRPr="008E64E6" w:rsidRDefault="00590510" w:rsidP="00590510">
      <w:pPr>
        <w:rPr>
          <w:lang w:val="es-UY"/>
        </w:rPr>
      </w:pPr>
    </w:p>
    <w:p w:rsidR="00590510" w:rsidRPr="005E68F1" w:rsidRDefault="00590510" w:rsidP="00590510">
      <w:pPr>
        <w:pStyle w:val="Ttulo2"/>
        <w:jc w:val="both"/>
        <w:rPr>
          <w:rFonts w:ascii="Calibri" w:hAnsi="Calibri" w:cs="Arial"/>
          <w:sz w:val="24"/>
          <w:szCs w:val="24"/>
          <w:lang w:val="es-UY"/>
        </w:rPr>
      </w:pPr>
      <w:r w:rsidRPr="005E68F1">
        <w:rPr>
          <w:rFonts w:ascii="Calibri" w:hAnsi="Calibri" w:cs="Arial"/>
          <w:sz w:val="24"/>
          <w:szCs w:val="24"/>
          <w:lang w:val="es-UY"/>
        </w:rPr>
        <w:t>La información para la evaluación será obtenida de las ofertas, pudiéndose en caso de dudas solicitarse los datos accesorios que se consideren pertinentes, quedando su costo a cargo del oferente.</w:t>
      </w:r>
    </w:p>
    <w:p w:rsidR="00590510" w:rsidRDefault="00590510" w:rsidP="00590510">
      <w:pPr>
        <w:pStyle w:val="Ttulo2"/>
        <w:jc w:val="both"/>
        <w:rPr>
          <w:rFonts w:ascii="Calibri" w:hAnsi="Calibri" w:cs="Arial"/>
          <w:sz w:val="24"/>
          <w:szCs w:val="24"/>
          <w:lang w:val="es-UY"/>
        </w:rPr>
      </w:pPr>
      <w:r w:rsidRPr="005E68F1">
        <w:rPr>
          <w:rFonts w:ascii="Calibri" w:hAnsi="Calibri" w:cs="Arial"/>
          <w:sz w:val="24"/>
          <w:szCs w:val="24"/>
          <w:lang w:val="es-UY"/>
        </w:rPr>
        <w:t>Dentro de cada factor de ponderación se aplicarán los criterios detallados a continuación, a efecto de determinar la calificación de cada una de las diferentes ofertas presentadas, teniendo siempre como objetivo prioritario el beneficio de la Administración. Para la aplicación de estas fórmulas únicamente se tomarán en cuenta las ofertas que califican.</w:t>
      </w:r>
    </w:p>
    <w:p w:rsidR="00590510" w:rsidRPr="008E64E6" w:rsidRDefault="00590510" w:rsidP="00590510">
      <w:pPr>
        <w:rPr>
          <w:lang w:val="es-UY"/>
        </w:rPr>
      </w:pPr>
    </w:p>
    <w:p w:rsidR="00590510" w:rsidRPr="005E68F1" w:rsidRDefault="00590510" w:rsidP="004D5AC1">
      <w:pPr>
        <w:pStyle w:val="Ttulo3"/>
        <w:rPr>
          <w:rFonts w:ascii="Calibri" w:hAnsi="Calibri" w:cs="Arial"/>
          <w:i w:val="0"/>
          <w:color w:val="000000"/>
          <w:sz w:val="24"/>
          <w:szCs w:val="24"/>
          <w:lang w:val="es-UY" w:eastAsia="es-UY"/>
        </w:rPr>
      </w:pPr>
      <w:r w:rsidRPr="005E68F1">
        <w:rPr>
          <w:rFonts w:ascii="Calibri" w:hAnsi="Calibri" w:cs="Arial"/>
          <w:i w:val="0"/>
          <w:sz w:val="24"/>
          <w:szCs w:val="24"/>
          <w:lang w:val="es-UY"/>
        </w:rPr>
        <w:t>Factor de ponderación: “Precio”. De 00 (cero con cero centésimas) hasta 70,00 (setenta con centésimas) puntos.</w:t>
      </w:r>
    </w:p>
    <w:p w:rsidR="00590510" w:rsidRPr="005E68F1" w:rsidRDefault="00590510" w:rsidP="004D5AC1">
      <w:pPr>
        <w:pStyle w:val="Ttulo2"/>
        <w:shd w:val="clear" w:color="auto" w:fill="FFFFFF"/>
        <w:tabs>
          <w:tab w:val="left" w:pos="142"/>
        </w:tabs>
        <w:spacing w:before="100" w:beforeAutospacing="1" w:after="100" w:afterAutospacing="1"/>
        <w:jc w:val="both"/>
        <w:rPr>
          <w:rFonts w:ascii="Calibri" w:hAnsi="Calibri" w:cs="Arial"/>
          <w:color w:val="000000"/>
          <w:sz w:val="24"/>
          <w:szCs w:val="24"/>
          <w:lang w:val="es-UY" w:eastAsia="es-UY"/>
        </w:rPr>
      </w:pPr>
      <w:r w:rsidRPr="005E68F1">
        <w:rPr>
          <w:rFonts w:ascii="Calibri" w:hAnsi="Calibri" w:cs="Arial"/>
          <w:color w:val="000000"/>
          <w:sz w:val="24"/>
          <w:szCs w:val="24"/>
          <w:lang w:val="es-UY" w:eastAsia="es-UY"/>
        </w:rPr>
        <w:t>Para la evaluación económica se le asignará el mayor puntaje previsto a la oferta más económica, es decir 70,00 (setenta con cero centésimas) puntos y se deducirán puntos a las demás ofertas en relación inversamente proporcional a la diferencia existente de las respectivas cotizaciones.</w:t>
      </w:r>
    </w:p>
    <w:p w:rsidR="00590510" w:rsidRPr="005E68F1" w:rsidRDefault="00590510" w:rsidP="004D5AC1">
      <w:pPr>
        <w:shd w:val="clear" w:color="auto" w:fill="FFFFFF"/>
        <w:tabs>
          <w:tab w:val="left" w:pos="142"/>
        </w:tabs>
        <w:spacing w:before="100" w:beforeAutospacing="1" w:after="100" w:afterAutospacing="1"/>
        <w:jc w:val="both"/>
        <w:rPr>
          <w:rFonts w:ascii="Calibri" w:hAnsi="Calibri" w:cs="Arial"/>
          <w:color w:val="000000"/>
          <w:sz w:val="24"/>
          <w:szCs w:val="24"/>
          <w:lang w:val="es-UY" w:eastAsia="es-UY"/>
        </w:rPr>
      </w:pPr>
      <w:r w:rsidRPr="005E68F1">
        <w:rPr>
          <w:rFonts w:ascii="Calibri" w:hAnsi="Calibri" w:cs="Arial"/>
          <w:color w:val="000000"/>
          <w:sz w:val="24"/>
          <w:szCs w:val="24"/>
          <w:lang w:val="es-UY" w:eastAsia="es-UY"/>
        </w:rPr>
        <w:t xml:space="preserve">La fórmula para determinar los puntajes a asignar para el factor de ponderación “Precio” será la siguiente: </w:t>
      </w:r>
    </w:p>
    <w:p w:rsidR="00590510" w:rsidRPr="005E68F1" w:rsidRDefault="00590510" w:rsidP="004D5AC1">
      <w:pPr>
        <w:shd w:val="clear" w:color="auto" w:fill="FFFFFF"/>
        <w:tabs>
          <w:tab w:val="left" w:pos="142"/>
        </w:tabs>
        <w:spacing w:before="100" w:beforeAutospacing="1" w:after="100" w:afterAutospacing="1"/>
        <w:jc w:val="both"/>
        <w:rPr>
          <w:rFonts w:ascii="Calibri" w:hAnsi="Calibri" w:cs="Arial"/>
          <w:color w:val="000000"/>
          <w:sz w:val="24"/>
          <w:szCs w:val="24"/>
          <w:lang w:val="es-UY" w:eastAsia="es-UY"/>
        </w:rPr>
      </w:pPr>
      <w:r w:rsidRPr="005E68F1">
        <w:rPr>
          <w:rFonts w:ascii="Calibri" w:hAnsi="Calibri" w:cs="Arial"/>
          <w:color w:val="000000"/>
          <w:sz w:val="24"/>
          <w:szCs w:val="24"/>
          <w:lang w:val="es-UY" w:eastAsia="es-UY"/>
        </w:rPr>
        <w:t>Puntaje por precio = (PM x Pb) / Pi</w:t>
      </w:r>
    </w:p>
    <w:p w:rsidR="00590510" w:rsidRPr="005E68F1" w:rsidRDefault="00590510" w:rsidP="004D5AC1">
      <w:pPr>
        <w:shd w:val="clear" w:color="auto" w:fill="FFFFFF"/>
        <w:tabs>
          <w:tab w:val="left" w:pos="142"/>
        </w:tabs>
        <w:spacing w:before="100" w:beforeAutospacing="1" w:after="100" w:afterAutospacing="1"/>
        <w:jc w:val="both"/>
        <w:rPr>
          <w:rFonts w:ascii="Calibri" w:hAnsi="Calibri" w:cs="Arial"/>
          <w:color w:val="000000"/>
          <w:sz w:val="24"/>
          <w:szCs w:val="24"/>
          <w:lang w:val="es-UY" w:eastAsia="es-UY"/>
        </w:rPr>
      </w:pPr>
      <w:r w:rsidRPr="005E68F1">
        <w:rPr>
          <w:rFonts w:ascii="Calibri" w:hAnsi="Calibri" w:cs="Arial"/>
          <w:color w:val="000000"/>
          <w:sz w:val="24"/>
          <w:szCs w:val="24"/>
          <w:lang w:val="es-UY" w:eastAsia="es-UY"/>
        </w:rPr>
        <w:t>Donde PM es el puntaje máximo para la oferta más económica, es decir 70,00 (setenta coma cero centésimas) puntos.</w:t>
      </w:r>
    </w:p>
    <w:p w:rsidR="00590510" w:rsidRPr="005E68F1" w:rsidRDefault="00590510" w:rsidP="004D5AC1">
      <w:pPr>
        <w:shd w:val="clear" w:color="auto" w:fill="FFFFFF"/>
        <w:tabs>
          <w:tab w:val="left" w:pos="142"/>
        </w:tabs>
        <w:spacing w:before="100" w:beforeAutospacing="1" w:after="100" w:afterAutospacing="1"/>
        <w:jc w:val="both"/>
        <w:rPr>
          <w:rFonts w:ascii="Calibri" w:hAnsi="Calibri" w:cs="Arial"/>
          <w:color w:val="000000"/>
          <w:sz w:val="24"/>
          <w:szCs w:val="24"/>
          <w:lang w:val="es-UY" w:eastAsia="es-UY"/>
        </w:rPr>
      </w:pPr>
      <w:r w:rsidRPr="005E68F1">
        <w:rPr>
          <w:rFonts w:ascii="Calibri" w:hAnsi="Calibri" w:cs="Arial"/>
          <w:color w:val="000000"/>
          <w:sz w:val="24"/>
          <w:szCs w:val="24"/>
          <w:lang w:val="es-UY" w:eastAsia="es-UY"/>
        </w:rPr>
        <w:t>Pb es el precio más bajo.</w:t>
      </w:r>
    </w:p>
    <w:p w:rsidR="00590510" w:rsidRDefault="00590510" w:rsidP="004D5AC1">
      <w:pPr>
        <w:shd w:val="clear" w:color="auto" w:fill="FFFFFF"/>
        <w:tabs>
          <w:tab w:val="left" w:pos="142"/>
        </w:tabs>
        <w:spacing w:before="100" w:beforeAutospacing="1" w:after="100" w:afterAutospacing="1"/>
        <w:jc w:val="both"/>
        <w:rPr>
          <w:rFonts w:ascii="Calibri" w:hAnsi="Calibri" w:cs="Arial"/>
          <w:color w:val="000000"/>
          <w:sz w:val="24"/>
          <w:szCs w:val="24"/>
          <w:lang w:val="es-UY" w:eastAsia="es-UY"/>
        </w:rPr>
      </w:pPr>
      <w:r w:rsidRPr="005E68F1">
        <w:rPr>
          <w:rFonts w:ascii="Calibri" w:hAnsi="Calibri" w:cs="Arial"/>
          <w:color w:val="000000"/>
          <w:sz w:val="24"/>
          <w:szCs w:val="24"/>
          <w:lang w:val="es-UY" w:eastAsia="es-UY"/>
        </w:rPr>
        <w:t>Pi es el precio de la propuesta en consideración.</w:t>
      </w:r>
    </w:p>
    <w:p w:rsidR="00590510" w:rsidRPr="005E68F1" w:rsidRDefault="00590510" w:rsidP="00590510">
      <w:pPr>
        <w:pStyle w:val="Ttulo3"/>
        <w:jc w:val="both"/>
        <w:rPr>
          <w:rFonts w:ascii="Calibri" w:hAnsi="Calibri" w:cs="Arial"/>
          <w:i w:val="0"/>
          <w:sz w:val="24"/>
          <w:szCs w:val="24"/>
          <w:lang w:val="es-UY"/>
        </w:rPr>
      </w:pPr>
      <w:r w:rsidRPr="005E68F1">
        <w:rPr>
          <w:rFonts w:ascii="Calibri" w:hAnsi="Calibri" w:cs="Arial"/>
          <w:i w:val="0"/>
          <w:sz w:val="24"/>
          <w:szCs w:val="24"/>
          <w:lang w:val="es-UY"/>
        </w:rPr>
        <w:t>Factor de ponderación: “Antecedentes”. De 0 (cero) hasta 30,00 (treinta con cero</w:t>
      </w:r>
      <w:r w:rsidRPr="005E68F1">
        <w:rPr>
          <w:rFonts w:ascii="Calibri" w:hAnsi="Calibri" w:cs="Arial"/>
          <w:b w:val="0"/>
          <w:i w:val="0"/>
          <w:sz w:val="24"/>
          <w:szCs w:val="24"/>
          <w:lang w:val="es-UY"/>
        </w:rPr>
        <w:t xml:space="preserve"> </w:t>
      </w:r>
      <w:r w:rsidRPr="005E68F1">
        <w:rPr>
          <w:rFonts w:ascii="Calibri" w:hAnsi="Calibri" w:cs="Arial"/>
          <w:i w:val="0"/>
          <w:sz w:val="24"/>
          <w:szCs w:val="24"/>
          <w:lang w:val="es-UY"/>
        </w:rPr>
        <w:t>centésimas) puntos.</w:t>
      </w:r>
    </w:p>
    <w:p w:rsidR="00590510" w:rsidRPr="004A3E78" w:rsidRDefault="00590510" w:rsidP="004A3E78">
      <w:pPr>
        <w:shd w:val="clear" w:color="auto" w:fill="FFFFFF"/>
        <w:spacing w:before="100" w:beforeAutospacing="1" w:after="100" w:afterAutospacing="1" w:line="276" w:lineRule="auto"/>
        <w:contextualSpacing/>
        <w:jc w:val="both"/>
        <w:rPr>
          <w:rFonts w:ascii="Calibri" w:hAnsi="Calibri" w:cs="Calibri"/>
          <w:szCs w:val="24"/>
        </w:rPr>
      </w:pPr>
      <w:r w:rsidRPr="005E68F1">
        <w:rPr>
          <w:rFonts w:ascii="Calibri" w:hAnsi="Calibri" w:cs="Arial"/>
          <w:color w:val="000000"/>
          <w:sz w:val="24"/>
          <w:szCs w:val="24"/>
          <w:lang w:val="es-UY" w:eastAsia="es-UY"/>
        </w:rPr>
        <w:t xml:space="preserve">Se considerarán los antecedentes negativos y/o positivos, que la empresa tenga debidamente registrados, en el RUPE en los </w:t>
      </w:r>
      <w:r w:rsidR="004A3E78">
        <w:rPr>
          <w:rFonts w:ascii="Calibri" w:hAnsi="Calibri" w:cs="Arial"/>
          <w:b/>
          <w:color w:val="000000"/>
          <w:sz w:val="24"/>
          <w:szCs w:val="24"/>
          <w:lang w:val="es-UY" w:eastAsia="es-UY"/>
        </w:rPr>
        <w:t>últimos 2 (dos) años</w:t>
      </w:r>
      <w:r w:rsidR="004D5AC1">
        <w:rPr>
          <w:rFonts w:ascii="Calibri" w:hAnsi="Calibri" w:cs="Arial"/>
          <w:b/>
          <w:color w:val="000000"/>
          <w:sz w:val="24"/>
          <w:szCs w:val="24"/>
          <w:lang w:val="es-UY" w:eastAsia="es-UY"/>
        </w:rPr>
        <w:t>,</w:t>
      </w:r>
      <w:r w:rsidR="004A3E78" w:rsidRPr="004A3E78">
        <w:rPr>
          <w:rFonts w:ascii="Calibri" w:hAnsi="Calibri" w:cs="Arial"/>
          <w:color w:val="000000"/>
          <w:sz w:val="24"/>
          <w:szCs w:val="24"/>
          <w:lang w:val="es-UY" w:eastAsia="es-UY"/>
        </w:rPr>
        <w:t xml:space="preserve"> </w:t>
      </w:r>
      <w:r w:rsidR="004A3E78" w:rsidRPr="00804116">
        <w:rPr>
          <w:rFonts w:ascii="Calibri" w:hAnsi="Calibri" w:cs="Arial"/>
          <w:color w:val="000000"/>
          <w:sz w:val="24"/>
          <w:szCs w:val="24"/>
          <w:lang w:val="es-UY" w:eastAsia="es-UY"/>
        </w:rPr>
        <w:t>contados a partir de la fecha fijada para la apertura de ofertas.</w:t>
      </w:r>
    </w:p>
    <w:p w:rsidR="004A3E78" w:rsidRPr="00AE7374" w:rsidRDefault="004A3E78" w:rsidP="00590510">
      <w:pPr>
        <w:shd w:val="clear" w:color="auto" w:fill="FFFFFF"/>
        <w:spacing w:before="100" w:beforeAutospacing="1" w:after="100" w:afterAutospacing="1"/>
        <w:contextualSpacing/>
        <w:jc w:val="both"/>
        <w:rPr>
          <w:rFonts w:ascii="Calibri" w:hAnsi="Calibri" w:cs="Arial"/>
          <w:b/>
          <w:color w:val="000000"/>
          <w:sz w:val="24"/>
          <w:szCs w:val="24"/>
          <w:lang w:val="es-UY" w:eastAsia="es-UY"/>
        </w:rPr>
      </w:pPr>
    </w:p>
    <w:p w:rsidR="00590510" w:rsidRPr="005E68F1" w:rsidRDefault="00590510" w:rsidP="00590510">
      <w:pPr>
        <w:shd w:val="clear" w:color="auto" w:fill="FFFFFF"/>
        <w:spacing w:before="100" w:beforeAutospacing="1" w:after="100" w:afterAutospacing="1"/>
        <w:contextualSpacing/>
        <w:jc w:val="both"/>
        <w:rPr>
          <w:rFonts w:ascii="Calibri" w:hAnsi="Calibri" w:cs="Arial"/>
          <w:color w:val="000000"/>
          <w:sz w:val="24"/>
          <w:szCs w:val="24"/>
          <w:lang w:val="es-UY" w:eastAsia="es-UY"/>
        </w:rPr>
      </w:pPr>
      <w:r w:rsidRPr="005E68F1">
        <w:rPr>
          <w:rFonts w:ascii="Calibri" w:hAnsi="Calibri" w:cs="Arial"/>
          <w:color w:val="000000"/>
          <w:sz w:val="24"/>
          <w:szCs w:val="24"/>
          <w:lang w:val="es-UY" w:eastAsia="es-UY"/>
        </w:rPr>
        <w:t>Para determinar los puntajes a asignar a las diferentes ofertas, se utilizará el siguiente criterio:</w:t>
      </w:r>
    </w:p>
    <w:p w:rsidR="00590510" w:rsidRPr="005E68F1" w:rsidRDefault="00590510" w:rsidP="00590510">
      <w:pPr>
        <w:shd w:val="clear" w:color="auto" w:fill="FFFFFF"/>
        <w:spacing w:line="360" w:lineRule="auto"/>
        <w:ind w:left="851" w:hanging="284"/>
        <w:contextualSpacing/>
        <w:jc w:val="both"/>
        <w:rPr>
          <w:rFonts w:ascii="Calibri" w:hAnsi="Calibri" w:cs="Arial"/>
          <w:color w:val="000000"/>
          <w:sz w:val="24"/>
          <w:szCs w:val="24"/>
          <w:lang w:val="es-UY" w:eastAsia="es-UY"/>
        </w:rPr>
      </w:pPr>
    </w:p>
    <w:tbl>
      <w:tblPr>
        <w:tblW w:w="0" w:type="auto"/>
        <w:jc w:val="center"/>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1"/>
        <w:gridCol w:w="1371"/>
      </w:tblGrid>
      <w:tr w:rsidR="00590510" w:rsidRPr="005E68F1" w:rsidTr="0029376E">
        <w:trPr>
          <w:trHeight w:val="367"/>
          <w:jc w:val="center"/>
        </w:trPr>
        <w:tc>
          <w:tcPr>
            <w:tcW w:w="6521" w:type="dxa"/>
            <w:vAlign w:val="center"/>
          </w:tcPr>
          <w:p w:rsidR="00590510" w:rsidRPr="005E68F1" w:rsidRDefault="00590510" w:rsidP="0029376E">
            <w:pPr>
              <w:ind w:left="851" w:hanging="284"/>
              <w:contextualSpacing/>
              <w:jc w:val="center"/>
              <w:rPr>
                <w:rFonts w:ascii="Calibri" w:hAnsi="Calibri" w:cs="Arial"/>
                <w:b/>
                <w:color w:val="000000"/>
                <w:sz w:val="24"/>
                <w:szCs w:val="24"/>
                <w:lang w:val="es-UY" w:eastAsia="es-UY"/>
              </w:rPr>
            </w:pPr>
            <w:r w:rsidRPr="005E68F1">
              <w:rPr>
                <w:rFonts w:ascii="Calibri" w:hAnsi="Calibri" w:cs="Arial"/>
                <w:b/>
                <w:color w:val="000000"/>
                <w:sz w:val="24"/>
                <w:szCs w:val="24"/>
                <w:lang w:val="es-UY" w:eastAsia="es-UY"/>
              </w:rPr>
              <w:lastRenderedPageBreak/>
              <w:t>Antecedentes</w:t>
            </w:r>
          </w:p>
        </w:tc>
        <w:tc>
          <w:tcPr>
            <w:tcW w:w="1383" w:type="dxa"/>
            <w:vAlign w:val="center"/>
          </w:tcPr>
          <w:p w:rsidR="00590510" w:rsidRPr="005E68F1" w:rsidRDefault="00590510" w:rsidP="0029376E">
            <w:pPr>
              <w:contextualSpacing/>
              <w:jc w:val="center"/>
              <w:rPr>
                <w:rFonts w:ascii="Calibri" w:hAnsi="Calibri" w:cs="Arial"/>
                <w:b/>
                <w:color w:val="000000"/>
                <w:sz w:val="24"/>
                <w:szCs w:val="24"/>
                <w:lang w:val="es-UY" w:eastAsia="es-UY"/>
              </w:rPr>
            </w:pPr>
            <w:r w:rsidRPr="005E68F1">
              <w:rPr>
                <w:rFonts w:ascii="Calibri" w:hAnsi="Calibri" w:cs="Arial"/>
                <w:b/>
                <w:color w:val="000000"/>
                <w:sz w:val="24"/>
                <w:szCs w:val="24"/>
                <w:lang w:val="es-UY" w:eastAsia="es-UY"/>
              </w:rPr>
              <w:t>Puntaje a asignar</w:t>
            </w:r>
          </w:p>
        </w:tc>
      </w:tr>
      <w:tr w:rsidR="00590510" w:rsidRPr="005E68F1" w:rsidTr="004D5AC1">
        <w:trPr>
          <w:trHeight w:val="506"/>
          <w:jc w:val="center"/>
        </w:trPr>
        <w:tc>
          <w:tcPr>
            <w:tcW w:w="6521" w:type="dxa"/>
            <w:vAlign w:val="center"/>
          </w:tcPr>
          <w:p w:rsidR="00590510" w:rsidRPr="005E68F1" w:rsidRDefault="00590510" w:rsidP="0029376E">
            <w:pPr>
              <w:ind w:left="601" w:hanging="34"/>
              <w:contextualSpacing/>
              <w:jc w:val="center"/>
              <w:rPr>
                <w:rFonts w:ascii="Calibri" w:hAnsi="Calibri" w:cs="Arial"/>
                <w:color w:val="000000"/>
                <w:sz w:val="24"/>
                <w:szCs w:val="24"/>
                <w:lang w:val="es-UY" w:eastAsia="es-UY"/>
              </w:rPr>
            </w:pPr>
            <w:r w:rsidRPr="005E68F1">
              <w:rPr>
                <w:rFonts w:ascii="Calibri" w:hAnsi="Calibri" w:cs="Arial"/>
                <w:sz w:val="24"/>
                <w:szCs w:val="24"/>
                <w:lang w:val="es-UY" w:eastAsia="es-UY"/>
              </w:rPr>
              <w:t xml:space="preserve">Quien no haya sido objeto de ninguna </w:t>
            </w:r>
            <w:r>
              <w:rPr>
                <w:rFonts w:ascii="Calibri" w:hAnsi="Calibri" w:cs="Arial"/>
                <w:sz w:val="24"/>
                <w:szCs w:val="24"/>
                <w:lang w:val="es-UY" w:eastAsia="es-UY"/>
              </w:rPr>
              <w:t>advertencia</w:t>
            </w:r>
            <w:r w:rsidRPr="005E68F1">
              <w:rPr>
                <w:rFonts w:ascii="Calibri" w:hAnsi="Calibri" w:cs="Arial"/>
                <w:sz w:val="24"/>
                <w:szCs w:val="24"/>
                <w:lang w:val="es-UY" w:eastAsia="es-UY"/>
              </w:rPr>
              <w:t>, multa o suspensión.</w:t>
            </w:r>
          </w:p>
        </w:tc>
        <w:tc>
          <w:tcPr>
            <w:tcW w:w="1383" w:type="dxa"/>
            <w:vAlign w:val="center"/>
          </w:tcPr>
          <w:p w:rsidR="00590510" w:rsidRPr="005E68F1" w:rsidRDefault="00590510" w:rsidP="0029376E">
            <w:pPr>
              <w:ind w:left="17"/>
              <w:contextualSpacing/>
              <w:jc w:val="center"/>
              <w:rPr>
                <w:rFonts w:ascii="Calibri" w:hAnsi="Calibri" w:cs="Arial"/>
                <w:color w:val="000000"/>
                <w:sz w:val="24"/>
                <w:szCs w:val="24"/>
                <w:lang w:val="es-UY" w:eastAsia="es-UY"/>
              </w:rPr>
            </w:pPr>
            <w:r w:rsidRPr="005E68F1">
              <w:rPr>
                <w:rFonts w:ascii="Calibri" w:hAnsi="Calibri" w:cs="Arial"/>
                <w:color w:val="000000"/>
                <w:sz w:val="24"/>
                <w:szCs w:val="24"/>
                <w:lang w:val="es-UY" w:eastAsia="es-UY"/>
              </w:rPr>
              <w:t>30,0</w:t>
            </w:r>
          </w:p>
        </w:tc>
      </w:tr>
      <w:tr w:rsidR="00590510" w:rsidRPr="005E68F1" w:rsidTr="00982DC4">
        <w:trPr>
          <w:jc w:val="center"/>
        </w:trPr>
        <w:tc>
          <w:tcPr>
            <w:tcW w:w="6521" w:type="dxa"/>
            <w:vAlign w:val="center"/>
          </w:tcPr>
          <w:p w:rsidR="00590510" w:rsidRPr="005E68F1" w:rsidRDefault="00590510" w:rsidP="0029376E">
            <w:pPr>
              <w:ind w:left="851" w:hanging="284"/>
              <w:contextualSpacing/>
              <w:jc w:val="center"/>
              <w:rPr>
                <w:rFonts w:ascii="Calibri" w:hAnsi="Calibri" w:cs="Arial"/>
                <w:sz w:val="24"/>
                <w:szCs w:val="24"/>
                <w:lang w:val="es-UY" w:eastAsia="es-UY"/>
              </w:rPr>
            </w:pPr>
            <w:r w:rsidRPr="005E68F1">
              <w:rPr>
                <w:rFonts w:ascii="Calibri" w:hAnsi="Calibri" w:cs="Arial"/>
                <w:sz w:val="24"/>
                <w:szCs w:val="24"/>
                <w:lang w:val="es-UY" w:eastAsia="es-UY"/>
              </w:rPr>
              <w:t xml:space="preserve">Quien haya sido objeto de una </w:t>
            </w:r>
            <w:r>
              <w:rPr>
                <w:rFonts w:ascii="Calibri" w:hAnsi="Calibri" w:cs="Arial"/>
                <w:sz w:val="24"/>
                <w:szCs w:val="24"/>
                <w:lang w:val="es-UY" w:eastAsia="es-UY"/>
              </w:rPr>
              <w:t>advertencia</w:t>
            </w:r>
            <w:r w:rsidRPr="005E68F1">
              <w:rPr>
                <w:rFonts w:ascii="Calibri" w:hAnsi="Calibri" w:cs="Arial"/>
                <w:sz w:val="24"/>
                <w:szCs w:val="24"/>
                <w:lang w:val="es-UY" w:eastAsia="es-UY"/>
              </w:rPr>
              <w:t>.</w:t>
            </w:r>
          </w:p>
        </w:tc>
        <w:tc>
          <w:tcPr>
            <w:tcW w:w="1383" w:type="dxa"/>
            <w:vAlign w:val="center"/>
          </w:tcPr>
          <w:p w:rsidR="00590510" w:rsidRPr="005E68F1" w:rsidRDefault="00590510" w:rsidP="0029376E">
            <w:pPr>
              <w:ind w:left="17"/>
              <w:contextualSpacing/>
              <w:jc w:val="center"/>
              <w:rPr>
                <w:rFonts w:ascii="Calibri" w:hAnsi="Calibri" w:cs="Arial"/>
                <w:color w:val="000000"/>
                <w:sz w:val="24"/>
                <w:szCs w:val="24"/>
                <w:lang w:val="es-UY" w:eastAsia="es-UY"/>
              </w:rPr>
            </w:pPr>
            <w:r w:rsidRPr="005E68F1">
              <w:rPr>
                <w:rFonts w:ascii="Calibri" w:hAnsi="Calibri" w:cs="Arial"/>
                <w:color w:val="000000"/>
                <w:sz w:val="24"/>
                <w:szCs w:val="24"/>
                <w:lang w:val="es-UY" w:eastAsia="es-UY"/>
              </w:rPr>
              <w:t>20,0</w:t>
            </w:r>
          </w:p>
        </w:tc>
      </w:tr>
      <w:tr w:rsidR="00590510" w:rsidRPr="005E68F1" w:rsidTr="00982DC4">
        <w:trPr>
          <w:jc w:val="center"/>
        </w:trPr>
        <w:tc>
          <w:tcPr>
            <w:tcW w:w="6521" w:type="dxa"/>
            <w:vAlign w:val="center"/>
          </w:tcPr>
          <w:p w:rsidR="00590510" w:rsidRPr="005E68F1" w:rsidRDefault="00590510" w:rsidP="0029376E">
            <w:pPr>
              <w:ind w:left="601" w:hanging="34"/>
              <w:contextualSpacing/>
              <w:jc w:val="center"/>
              <w:rPr>
                <w:rFonts w:ascii="Calibri" w:hAnsi="Calibri" w:cs="Arial"/>
                <w:sz w:val="24"/>
                <w:szCs w:val="24"/>
                <w:lang w:val="es-UY" w:eastAsia="es-UY"/>
              </w:rPr>
            </w:pPr>
            <w:r w:rsidRPr="005E68F1">
              <w:rPr>
                <w:rFonts w:ascii="Calibri" w:hAnsi="Calibri" w:cs="Arial"/>
                <w:sz w:val="24"/>
                <w:szCs w:val="24"/>
                <w:lang w:val="es-UY" w:eastAsia="es-UY"/>
              </w:rPr>
              <w:t xml:space="preserve">Quien haya sido objeto de 2 a 5 </w:t>
            </w:r>
            <w:r>
              <w:rPr>
                <w:rFonts w:ascii="Calibri" w:hAnsi="Calibri" w:cs="Arial"/>
                <w:sz w:val="24"/>
                <w:szCs w:val="24"/>
                <w:lang w:val="es-UY" w:eastAsia="es-UY"/>
              </w:rPr>
              <w:t>advertencias</w:t>
            </w:r>
            <w:r w:rsidRPr="005E68F1">
              <w:rPr>
                <w:rFonts w:ascii="Calibri" w:hAnsi="Calibri" w:cs="Arial"/>
                <w:sz w:val="24"/>
                <w:szCs w:val="24"/>
                <w:lang w:val="es-UY" w:eastAsia="es-UY"/>
              </w:rPr>
              <w:t>.</w:t>
            </w:r>
          </w:p>
        </w:tc>
        <w:tc>
          <w:tcPr>
            <w:tcW w:w="1383" w:type="dxa"/>
            <w:vAlign w:val="center"/>
          </w:tcPr>
          <w:p w:rsidR="00590510" w:rsidRPr="005E68F1" w:rsidRDefault="00590510" w:rsidP="0029376E">
            <w:pPr>
              <w:ind w:left="17"/>
              <w:contextualSpacing/>
              <w:jc w:val="center"/>
              <w:rPr>
                <w:rFonts w:ascii="Calibri" w:hAnsi="Calibri" w:cs="Arial"/>
                <w:color w:val="000000"/>
                <w:sz w:val="24"/>
                <w:szCs w:val="24"/>
                <w:lang w:val="es-UY" w:eastAsia="es-UY"/>
              </w:rPr>
            </w:pPr>
            <w:r w:rsidRPr="005E68F1">
              <w:rPr>
                <w:rFonts w:ascii="Calibri" w:hAnsi="Calibri" w:cs="Arial"/>
                <w:color w:val="000000"/>
                <w:sz w:val="24"/>
                <w:szCs w:val="24"/>
                <w:lang w:val="es-UY" w:eastAsia="es-UY"/>
              </w:rPr>
              <w:t>15,0</w:t>
            </w:r>
          </w:p>
        </w:tc>
      </w:tr>
      <w:tr w:rsidR="00590510" w:rsidRPr="005E68F1" w:rsidTr="00982DC4">
        <w:trPr>
          <w:jc w:val="center"/>
        </w:trPr>
        <w:tc>
          <w:tcPr>
            <w:tcW w:w="6521" w:type="dxa"/>
            <w:vAlign w:val="center"/>
          </w:tcPr>
          <w:p w:rsidR="00590510" w:rsidRPr="005E68F1" w:rsidRDefault="00590510" w:rsidP="0029376E">
            <w:pPr>
              <w:ind w:left="601" w:hanging="34"/>
              <w:contextualSpacing/>
              <w:jc w:val="center"/>
              <w:rPr>
                <w:rFonts w:ascii="Calibri" w:hAnsi="Calibri" w:cs="Arial"/>
                <w:sz w:val="24"/>
                <w:szCs w:val="24"/>
                <w:lang w:val="es-UY" w:eastAsia="es-UY"/>
              </w:rPr>
            </w:pPr>
            <w:r w:rsidRPr="005E68F1">
              <w:rPr>
                <w:rFonts w:ascii="Calibri" w:hAnsi="Calibri" w:cs="Arial"/>
                <w:sz w:val="24"/>
                <w:szCs w:val="24"/>
                <w:lang w:val="es-UY" w:eastAsia="es-UY"/>
              </w:rPr>
              <w:t xml:space="preserve">Quien haya sido objeto de 6 o más </w:t>
            </w:r>
            <w:r>
              <w:rPr>
                <w:rFonts w:ascii="Calibri" w:hAnsi="Calibri" w:cs="Arial"/>
                <w:sz w:val="24"/>
                <w:szCs w:val="24"/>
                <w:lang w:val="es-UY" w:eastAsia="es-UY"/>
              </w:rPr>
              <w:t>advertencias</w:t>
            </w:r>
            <w:r w:rsidRPr="005E68F1">
              <w:rPr>
                <w:rFonts w:ascii="Calibri" w:hAnsi="Calibri" w:cs="Arial"/>
                <w:sz w:val="24"/>
                <w:szCs w:val="24"/>
                <w:lang w:val="es-UY" w:eastAsia="es-UY"/>
              </w:rPr>
              <w:t>.</w:t>
            </w:r>
          </w:p>
        </w:tc>
        <w:tc>
          <w:tcPr>
            <w:tcW w:w="1383" w:type="dxa"/>
            <w:vAlign w:val="center"/>
          </w:tcPr>
          <w:p w:rsidR="00590510" w:rsidRPr="005E68F1" w:rsidRDefault="00590510" w:rsidP="0029376E">
            <w:pPr>
              <w:ind w:left="17"/>
              <w:contextualSpacing/>
              <w:jc w:val="center"/>
              <w:rPr>
                <w:rFonts w:ascii="Calibri" w:hAnsi="Calibri" w:cs="Arial"/>
                <w:color w:val="000000"/>
                <w:sz w:val="24"/>
                <w:szCs w:val="24"/>
                <w:lang w:val="es-UY" w:eastAsia="es-UY"/>
              </w:rPr>
            </w:pPr>
            <w:r w:rsidRPr="005E68F1">
              <w:rPr>
                <w:rFonts w:ascii="Calibri" w:hAnsi="Calibri" w:cs="Arial"/>
                <w:color w:val="000000"/>
                <w:sz w:val="24"/>
                <w:szCs w:val="24"/>
                <w:lang w:val="es-UY" w:eastAsia="es-UY"/>
              </w:rPr>
              <w:t>11,0</w:t>
            </w:r>
          </w:p>
        </w:tc>
      </w:tr>
      <w:tr w:rsidR="00590510" w:rsidRPr="005E68F1" w:rsidTr="00982DC4">
        <w:trPr>
          <w:jc w:val="center"/>
        </w:trPr>
        <w:tc>
          <w:tcPr>
            <w:tcW w:w="6521" w:type="dxa"/>
            <w:vAlign w:val="center"/>
          </w:tcPr>
          <w:p w:rsidR="00590510" w:rsidRPr="005E68F1" w:rsidRDefault="00590510" w:rsidP="0029376E">
            <w:pPr>
              <w:ind w:left="851" w:hanging="284"/>
              <w:contextualSpacing/>
              <w:jc w:val="center"/>
              <w:rPr>
                <w:rFonts w:ascii="Calibri" w:hAnsi="Calibri" w:cs="Arial"/>
                <w:sz w:val="24"/>
                <w:szCs w:val="24"/>
                <w:lang w:val="es-UY" w:eastAsia="es-UY"/>
              </w:rPr>
            </w:pPr>
            <w:r w:rsidRPr="005E68F1">
              <w:rPr>
                <w:rFonts w:ascii="Calibri" w:hAnsi="Calibri" w:cs="Arial"/>
                <w:sz w:val="24"/>
                <w:szCs w:val="24"/>
                <w:lang w:val="es-UY" w:eastAsia="es-UY"/>
              </w:rPr>
              <w:t>Quien haya sido objeto de una multa.</w:t>
            </w:r>
          </w:p>
        </w:tc>
        <w:tc>
          <w:tcPr>
            <w:tcW w:w="1383" w:type="dxa"/>
            <w:vAlign w:val="center"/>
          </w:tcPr>
          <w:p w:rsidR="00590510" w:rsidRPr="005E68F1" w:rsidRDefault="00590510" w:rsidP="0029376E">
            <w:pPr>
              <w:ind w:left="17"/>
              <w:contextualSpacing/>
              <w:jc w:val="center"/>
              <w:rPr>
                <w:rFonts w:ascii="Calibri" w:hAnsi="Calibri" w:cs="Arial"/>
                <w:color w:val="000000"/>
                <w:sz w:val="24"/>
                <w:szCs w:val="24"/>
                <w:lang w:val="es-UY" w:eastAsia="es-UY"/>
              </w:rPr>
            </w:pPr>
            <w:r w:rsidRPr="005E68F1">
              <w:rPr>
                <w:rFonts w:ascii="Calibri" w:hAnsi="Calibri" w:cs="Arial"/>
                <w:color w:val="000000"/>
                <w:sz w:val="24"/>
                <w:szCs w:val="24"/>
                <w:lang w:val="es-UY" w:eastAsia="es-UY"/>
              </w:rPr>
              <w:t>10,0</w:t>
            </w:r>
          </w:p>
        </w:tc>
      </w:tr>
      <w:tr w:rsidR="00590510" w:rsidRPr="005E68F1" w:rsidTr="00982DC4">
        <w:trPr>
          <w:jc w:val="center"/>
        </w:trPr>
        <w:tc>
          <w:tcPr>
            <w:tcW w:w="6521" w:type="dxa"/>
            <w:vAlign w:val="center"/>
          </w:tcPr>
          <w:p w:rsidR="00590510" w:rsidRPr="005E68F1" w:rsidRDefault="00590510" w:rsidP="0029376E">
            <w:pPr>
              <w:ind w:left="851" w:hanging="284"/>
              <w:contextualSpacing/>
              <w:jc w:val="center"/>
              <w:rPr>
                <w:rFonts w:ascii="Calibri" w:hAnsi="Calibri" w:cs="Arial"/>
                <w:sz w:val="24"/>
                <w:szCs w:val="24"/>
                <w:lang w:val="es-UY" w:eastAsia="es-UY"/>
              </w:rPr>
            </w:pPr>
            <w:r w:rsidRPr="005E68F1">
              <w:rPr>
                <w:rFonts w:ascii="Calibri" w:hAnsi="Calibri" w:cs="Arial"/>
                <w:sz w:val="24"/>
                <w:szCs w:val="24"/>
                <w:lang w:val="es-UY" w:eastAsia="es-UY"/>
              </w:rPr>
              <w:t>Quien haya sido objeto de 2 a 5 multas.</w:t>
            </w:r>
          </w:p>
        </w:tc>
        <w:tc>
          <w:tcPr>
            <w:tcW w:w="1383" w:type="dxa"/>
            <w:vAlign w:val="center"/>
          </w:tcPr>
          <w:p w:rsidR="00590510" w:rsidRPr="005E68F1" w:rsidRDefault="00590510" w:rsidP="0029376E">
            <w:pPr>
              <w:ind w:left="17"/>
              <w:contextualSpacing/>
              <w:jc w:val="center"/>
              <w:rPr>
                <w:rFonts w:ascii="Calibri" w:hAnsi="Calibri" w:cs="Arial"/>
                <w:color w:val="000000"/>
                <w:sz w:val="24"/>
                <w:szCs w:val="24"/>
                <w:lang w:val="es-UY" w:eastAsia="es-UY"/>
              </w:rPr>
            </w:pPr>
            <w:r w:rsidRPr="005E68F1">
              <w:rPr>
                <w:rFonts w:ascii="Calibri" w:hAnsi="Calibri" w:cs="Arial"/>
                <w:color w:val="000000"/>
                <w:sz w:val="24"/>
                <w:szCs w:val="24"/>
                <w:lang w:val="es-UY" w:eastAsia="es-UY"/>
              </w:rPr>
              <w:t>5,0</w:t>
            </w:r>
          </w:p>
        </w:tc>
      </w:tr>
      <w:tr w:rsidR="00590510" w:rsidRPr="005E68F1" w:rsidTr="00982DC4">
        <w:trPr>
          <w:jc w:val="center"/>
        </w:trPr>
        <w:tc>
          <w:tcPr>
            <w:tcW w:w="6521" w:type="dxa"/>
            <w:vAlign w:val="center"/>
          </w:tcPr>
          <w:p w:rsidR="00590510" w:rsidRPr="005E68F1" w:rsidRDefault="00590510" w:rsidP="0029376E">
            <w:pPr>
              <w:ind w:left="851" w:hanging="284"/>
              <w:contextualSpacing/>
              <w:jc w:val="center"/>
              <w:rPr>
                <w:rFonts w:ascii="Calibri" w:hAnsi="Calibri" w:cs="Arial"/>
                <w:sz w:val="24"/>
                <w:szCs w:val="24"/>
                <w:lang w:val="es-UY" w:eastAsia="es-UY"/>
              </w:rPr>
            </w:pPr>
            <w:r w:rsidRPr="005E68F1">
              <w:rPr>
                <w:rFonts w:ascii="Calibri" w:hAnsi="Calibri" w:cs="Arial"/>
                <w:sz w:val="24"/>
                <w:szCs w:val="24"/>
                <w:lang w:val="es-UY" w:eastAsia="es-UY"/>
              </w:rPr>
              <w:t>Quien haya sido objeto de  6 o más multas.</w:t>
            </w:r>
          </w:p>
        </w:tc>
        <w:tc>
          <w:tcPr>
            <w:tcW w:w="1383" w:type="dxa"/>
            <w:vAlign w:val="center"/>
          </w:tcPr>
          <w:p w:rsidR="00590510" w:rsidRPr="005E68F1" w:rsidRDefault="00590510" w:rsidP="0029376E">
            <w:pPr>
              <w:ind w:left="17"/>
              <w:contextualSpacing/>
              <w:jc w:val="center"/>
              <w:rPr>
                <w:rFonts w:ascii="Calibri" w:hAnsi="Calibri" w:cs="Arial"/>
                <w:color w:val="000000"/>
                <w:sz w:val="24"/>
                <w:szCs w:val="24"/>
                <w:lang w:val="es-UY" w:eastAsia="es-UY"/>
              </w:rPr>
            </w:pPr>
            <w:r w:rsidRPr="005E68F1">
              <w:rPr>
                <w:rFonts w:ascii="Calibri" w:hAnsi="Calibri" w:cs="Arial"/>
                <w:color w:val="000000"/>
                <w:sz w:val="24"/>
                <w:szCs w:val="24"/>
                <w:lang w:val="es-UY" w:eastAsia="es-UY"/>
              </w:rPr>
              <w:t>1,0</w:t>
            </w:r>
          </w:p>
        </w:tc>
      </w:tr>
      <w:tr w:rsidR="00590510" w:rsidRPr="005E68F1" w:rsidTr="00982DC4">
        <w:trPr>
          <w:jc w:val="center"/>
        </w:trPr>
        <w:tc>
          <w:tcPr>
            <w:tcW w:w="6521" w:type="dxa"/>
            <w:vAlign w:val="center"/>
          </w:tcPr>
          <w:p w:rsidR="00590510" w:rsidRPr="005E68F1" w:rsidRDefault="00590510" w:rsidP="0029376E">
            <w:pPr>
              <w:ind w:left="601" w:hanging="34"/>
              <w:contextualSpacing/>
              <w:jc w:val="center"/>
              <w:rPr>
                <w:rFonts w:ascii="Calibri" w:hAnsi="Calibri" w:cs="Arial"/>
                <w:sz w:val="24"/>
                <w:szCs w:val="24"/>
                <w:lang w:val="es-UY" w:eastAsia="es-UY"/>
              </w:rPr>
            </w:pPr>
            <w:r w:rsidRPr="005E68F1">
              <w:rPr>
                <w:rFonts w:ascii="Calibri" w:hAnsi="Calibri" w:cs="Arial"/>
                <w:sz w:val="24"/>
                <w:szCs w:val="24"/>
                <w:lang w:val="es-UY" w:eastAsia="es-UY"/>
              </w:rPr>
              <w:t>Quien haya sido objeto de alguna suspensión</w:t>
            </w:r>
            <w:r>
              <w:rPr>
                <w:rFonts w:ascii="Calibri" w:hAnsi="Calibri" w:cs="Arial"/>
                <w:sz w:val="24"/>
                <w:szCs w:val="24"/>
                <w:lang w:val="es-UY" w:eastAsia="es-UY"/>
              </w:rPr>
              <w:t xml:space="preserve"> o </w:t>
            </w:r>
            <w:proofErr w:type="gramStart"/>
            <w:r>
              <w:rPr>
                <w:rFonts w:ascii="Calibri" w:hAnsi="Calibri" w:cs="Arial"/>
                <w:sz w:val="24"/>
                <w:szCs w:val="24"/>
                <w:lang w:val="es-UY" w:eastAsia="es-UY"/>
              </w:rPr>
              <w:t xml:space="preserve">eliminación </w:t>
            </w:r>
            <w:r w:rsidRPr="005E68F1">
              <w:rPr>
                <w:rFonts w:ascii="Calibri" w:hAnsi="Calibri" w:cs="Arial"/>
                <w:sz w:val="24"/>
                <w:szCs w:val="24"/>
                <w:lang w:val="es-UY" w:eastAsia="es-UY"/>
              </w:rPr>
              <w:t>.</w:t>
            </w:r>
            <w:proofErr w:type="gramEnd"/>
          </w:p>
        </w:tc>
        <w:tc>
          <w:tcPr>
            <w:tcW w:w="1383" w:type="dxa"/>
            <w:vAlign w:val="center"/>
          </w:tcPr>
          <w:p w:rsidR="00590510" w:rsidRPr="005E68F1" w:rsidRDefault="00590510" w:rsidP="0029376E">
            <w:pPr>
              <w:ind w:left="17"/>
              <w:contextualSpacing/>
              <w:jc w:val="center"/>
              <w:rPr>
                <w:rFonts w:ascii="Calibri" w:hAnsi="Calibri" w:cs="Arial"/>
                <w:color w:val="000000"/>
                <w:sz w:val="24"/>
                <w:szCs w:val="24"/>
                <w:lang w:val="es-UY" w:eastAsia="es-UY"/>
              </w:rPr>
            </w:pPr>
            <w:r w:rsidRPr="005E68F1">
              <w:rPr>
                <w:rFonts w:ascii="Calibri" w:hAnsi="Calibri" w:cs="Arial"/>
                <w:color w:val="000000"/>
                <w:sz w:val="24"/>
                <w:szCs w:val="24"/>
                <w:lang w:val="es-UY" w:eastAsia="es-UY"/>
              </w:rPr>
              <w:t>0</w:t>
            </w:r>
          </w:p>
        </w:tc>
      </w:tr>
    </w:tbl>
    <w:p w:rsidR="00590510" w:rsidRDefault="00590510" w:rsidP="00590510">
      <w:pPr>
        <w:autoSpaceDE w:val="0"/>
        <w:autoSpaceDN w:val="0"/>
        <w:adjustRightInd w:val="0"/>
        <w:jc w:val="both"/>
        <w:rPr>
          <w:rFonts w:ascii="Calibri" w:hAnsi="Calibri"/>
          <w:sz w:val="24"/>
          <w:szCs w:val="24"/>
        </w:rPr>
      </w:pPr>
      <w:r>
        <w:rPr>
          <w:rFonts w:ascii="Calibri" w:hAnsi="Calibri"/>
          <w:sz w:val="24"/>
          <w:szCs w:val="24"/>
        </w:rPr>
        <w:t xml:space="preserve">En caso de contar con varias sanciones se tomara en cuenta la </w:t>
      </w:r>
      <w:proofErr w:type="spellStart"/>
      <w:proofErr w:type="gramStart"/>
      <w:r>
        <w:rPr>
          <w:rFonts w:ascii="Calibri" w:hAnsi="Calibri"/>
          <w:sz w:val="24"/>
          <w:szCs w:val="24"/>
        </w:rPr>
        <w:t>mas</w:t>
      </w:r>
      <w:proofErr w:type="spellEnd"/>
      <w:proofErr w:type="gramEnd"/>
      <w:r>
        <w:rPr>
          <w:rFonts w:ascii="Calibri" w:hAnsi="Calibri"/>
          <w:sz w:val="24"/>
          <w:szCs w:val="24"/>
        </w:rPr>
        <w:t xml:space="preserve"> grave (la de menor puntaje).</w:t>
      </w:r>
    </w:p>
    <w:p w:rsidR="000B766E" w:rsidRDefault="000B766E" w:rsidP="004D5AC1">
      <w:pPr>
        <w:numPr>
          <w:ilvl w:val="12"/>
          <w:numId w:val="0"/>
        </w:numPr>
        <w:tabs>
          <w:tab w:val="left" w:pos="3119"/>
        </w:tabs>
        <w:jc w:val="both"/>
        <w:rPr>
          <w:rFonts w:ascii="Calibri" w:hAnsi="Calibri"/>
          <w:b/>
          <w:sz w:val="24"/>
          <w:szCs w:val="24"/>
          <w:u w:val="single"/>
        </w:rPr>
      </w:pPr>
    </w:p>
    <w:p w:rsidR="004D5AC1" w:rsidRPr="004D5AC1" w:rsidRDefault="000B766E" w:rsidP="004D5AC1">
      <w:pPr>
        <w:numPr>
          <w:ilvl w:val="12"/>
          <w:numId w:val="0"/>
        </w:numPr>
        <w:tabs>
          <w:tab w:val="left" w:pos="3119"/>
        </w:tabs>
        <w:jc w:val="both"/>
        <w:rPr>
          <w:rFonts w:ascii="Calibri" w:hAnsi="Calibri"/>
          <w:b/>
          <w:sz w:val="24"/>
          <w:szCs w:val="24"/>
          <w:u w:val="single"/>
        </w:rPr>
      </w:pPr>
      <w:r>
        <w:rPr>
          <w:rFonts w:ascii="Calibri" w:hAnsi="Calibri"/>
          <w:b/>
          <w:sz w:val="24"/>
          <w:szCs w:val="24"/>
          <w:u w:val="single"/>
        </w:rPr>
        <w:t>8</w:t>
      </w:r>
      <w:r w:rsidR="004D5AC1" w:rsidRPr="004D5AC1">
        <w:rPr>
          <w:rFonts w:ascii="Calibri" w:hAnsi="Calibri"/>
          <w:b/>
          <w:sz w:val="24"/>
          <w:szCs w:val="24"/>
          <w:u w:val="single"/>
        </w:rPr>
        <w:t>.- MULTAS Y SANCIONES A APLICARSE EN CASO</w:t>
      </w:r>
      <w:r w:rsidR="004D5AC1">
        <w:rPr>
          <w:rFonts w:ascii="Calibri" w:hAnsi="Calibri"/>
          <w:b/>
          <w:sz w:val="24"/>
          <w:szCs w:val="24"/>
          <w:u w:val="single"/>
        </w:rPr>
        <w:t xml:space="preserve"> DE VERIFICARSE INCUMPLIMIENTOS</w:t>
      </w:r>
    </w:p>
    <w:p w:rsidR="004D5AC1" w:rsidRPr="00A3397C" w:rsidRDefault="004D5AC1" w:rsidP="004D5AC1">
      <w:pPr>
        <w:numPr>
          <w:ilvl w:val="12"/>
          <w:numId w:val="0"/>
        </w:numPr>
        <w:tabs>
          <w:tab w:val="left" w:pos="3119"/>
        </w:tabs>
        <w:jc w:val="both"/>
        <w:rPr>
          <w:rFonts w:ascii="Calibri" w:hAnsi="Calibri"/>
          <w:b/>
          <w:sz w:val="24"/>
          <w:szCs w:val="24"/>
        </w:rPr>
      </w:pPr>
    </w:p>
    <w:p w:rsidR="004D5AC1" w:rsidRPr="00A3397C" w:rsidRDefault="004D5AC1" w:rsidP="004D5AC1">
      <w:pPr>
        <w:numPr>
          <w:ilvl w:val="12"/>
          <w:numId w:val="0"/>
        </w:numPr>
        <w:tabs>
          <w:tab w:val="left" w:pos="3119"/>
        </w:tabs>
        <w:jc w:val="both"/>
        <w:rPr>
          <w:rFonts w:ascii="Calibri" w:hAnsi="Calibri"/>
          <w:sz w:val="24"/>
          <w:szCs w:val="24"/>
        </w:rPr>
      </w:pPr>
      <w:r w:rsidRPr="00A3397C">
        <w:rPr>
          <w:rFonts w:ascii="Calibri" w:hAnsi="Calibri"/>
          <w:sz w:val="24"/>
          <w:szCs w:val="24"/>
        </w:rPr>
        <w:t>Multas y sanciones a aplicarse en caso de verificarse incumplimientos:</w:t>
      </w:r>
    </w:p>
    <w:p w:rsidR="004D5AC1" w:rsidRPr="00A3397C" w:rsidRDefault="004D5AC1" w:rsidP="004D5AC1">
      <w:pPr>
        <w:numPr>
          <w:ilvl w:val="12"/>
          <w:numId w:val="0"/>
        </w:numPr>
        <w:tabs>
          <w:tab w:val="left" w:pos="3119"/>
        </w:tabs>
        <w:jc w:val="both"/>
        <w:rPr>
          <w:rFonts w:ascii="Calibri" w:hAnsi="Calibri"/>
          <w:sz w:val="24"/>
          <w:szCs w:val="24"/>
        </w:rPr>
      </w:pPr>
      <w:r w:rsidRPr="00A3397C">
        <w:rPr>
          <w:rFonts w:ascii="Calibri" w:hAnsi="Calibri"/>
          <w:sz w:val="24"/>
          <w:szCs w:val="24"/>
        </w:rPr>
        <w:t>La administración evaluará acorde al perjuicio sufrido ante un incumplimiento que penalidades se aplicaran.</w:t>
      </w:r>
    </w:p>
    <w:p w:rsidR="004D5AC1" w:rsidRPr="00A3397C" w:rsidRDefault="004D5AC1" w:rsidP="004D5AC1">
      <w:pPr>
        <w:numPr>
          <w:ilvl w:val="12"/>
          <w:numId w:val="0"/>
        </w:numPr>
        <w:tabs>
          <w:tab w:val="left" w:pos="3119"/>
        </w:tabs>
        <w:jc w:val="both"/>
        <w:rPr>
          <w:rFonts w:ascii="Calibri" w:hAnsi="Calibri"/>
          <w:sz w:val="24"/>
          <w:szCs w:val="24"/>
        </w:rPr>
      </w:pPr>
      <w:r w:rsidRPr="00A3397C">
        <w:rPr>
          <w:rFonts w:ascii="Calibri" w:hAnsi="Calibri"/>
          <w:sz w:val="24"/>
          <w:szCs w:val="24"/>
        </w:rPr>
        <w:t xml:space="preserve"> Las mismas podrán ser: sanciones administrativas acorde </w:t>
      </w:r>
      <w:proofErr w:type="spellStart"/>
      <w:r w:rsidRPr="00A3397C">
        <w:rPr>
          <w:rFonts w:ascii="Calibri" w:hAnsi="Calibri"/>
          <w:sz w:val="24"/>
          <w:szCs w:val="24"/>
        </w:rPr>
        <w:t>Dec</w:t>
      </w:r>
      <w:proofErr w:type="spellEnd"/>
      <w:r w:rsidRPr="00A3397C">
        <w:rPr>
          <w:rFonts w:ascii="Calibri" w:hAnsi="Calibri"/>
          <w:sz w:val="24"/>
          <w:szCs w:val="24"/>
        </w:rPr>
        <w:t xml:space="preserve">. 155/13 y </w:t>
      </w:r>
      <w:proofErr w:type="spellStart"/>
      <w:r w:rsidRPr="00A3397C">
        <w:rPr>
          <w:rFonts w:ascii="Calibri" w:hAnsi="Calibri"/>
          <w:sz w:val="24"/>
          <w:szCs w:val="24"/>
        </w:rPr>
        <w:t>Dec</w:t>
      </w:r>
      <w:proofErr w:type="spellEnd"/>
      <w:r w:rsidRPr="00A3397C">
        <w:rPr>
          <w:rFonts w:ascii="Calibri" w:hAnsi="Calibri"/>
          <w:sz w:val="24"/>
          <w:szCs w:val="24"/>
        </w:rPr>
        <w:t>. 342/99 art 5, o sanciones económicas las que se graduaran acorde al siguiente detalle:</w:t>
      </w:r>
    </w:p>
    <w:p w:rsidR="004D5AC1" w:rsidRPr="00A3397C" w:rsidRDefault="004D5AC1" w:rsidP="004D5AC1">
      <w:pPr>
        <w:numPr>
          <w:ilvl w:val="12"/>
          <w:numId w:val="0"/>
        </w:numPr>
        <w:tabs>
          <w:tab w:val="left" w:pos="3119"/>
        </w:tabs>
        <w:jc w:val="both"/>
        <w:rPr>
          <w:rFonts w:ascii="Calibri" w:hAnsi="Calibri"/>
          <w:sz w:val="24"/>
          <w:szCs w:val="24"/>
        </w:rPr>
      </w:pPr>
      <w:r w:rsidRPr="00A3397C">
        <w:rPr>
          <w:rFonts w:ascii="Calibri" w:hAnsi="Calibri"/>
          <w:sz w:val="24"/>
          <w:szCs w:val="24"/>
        </w:rPr>
        <w:t xml:space="preserve">   </w:t>
      </w:r>
      <w:r>
        <w:rPr>
          <w:rFonts w:ascii="Calibri" w:hAnsi="Calibri"/>
          <w:sz w:val="24"/>
          <w:szCs w:val="24"/>
        </w:rPr>
        <w:t xml:space="preserve">• </w:t>
      </w:r>
      <w:r w:rsidRPr="00A3397C">
        <w:rPr>
          <w:rFonts w:ascii="Calibri" w:hAnsi="Calibri"/>
          <w:sz w:val="24"/>
          <w:szCs w:val="24"/>
        </w:rPr>
        <w:t>Mora y Multas acorde al siguiente detalle:</w:t>
      </w:r>
    </w:p>
    <w:p w:rsidR="004D5AC1" w:rsidRPr="00A3397C" w:rsidRDefault="004D5AC1" w:rsidP="004D5AC1">
      <w:pPr>
        <w:numPr>
          <w:ilvl w:val="12"/>
          <w:numId w:val="0"/>
        </w:numPr>
        <w:tabs>
          <w:tab w:val="left" w:pos="3119"/>
        </w:tabs>
        <w:jc w:val="both"/>
        <w:rPr>
          <w:rFonts w:ascii="Calibri" w:hAnsi="Calibri"/>
          <w:sz w:val="24"/>
          <w:szCs w:val="24"/>
        </w:rPr>
      </w:pPr>
      <w:r w:rsidRPr="00A3397C">
        <w:rPr>
          <w:rFonts w:ascii="Calibri" w:hAnsi="Calibri"/>
          <w:sz w:val="24"/>
          <w:szCs w:val="24"/>
        </w:rPr>
        <w:t>La mora se configura por el incumplimiento de las obligaciones contractuales y se producirá de pleno derecho por el solo vencimiento de los términos establecidos, sin necesidad de interpelación judicial o extrajudicial alguna.</w:t>
      </w:r>
    </w:p>
    <w:p w:rsidR="004D5AC1" w:rsidRPr="00A3397C" w:rsidRDefault="004D5AC1" w:rsidP="004D5AC1">
      <w:pPr>
        <w:numPr>
          <w:ilvl w:val="12"/>
          <w:numId w:val="0"/>
        </w:numPr>
        <w:tabs>
          <w:tab w:val="left" w:pos="3119"/>
        </w:tabs>
        <w:jc w:val="both"/>
        <w:rPr>
          <w:rFonts w:ascii="Calibri" w:hAnsi="Calibri"/>
          <w:sz w:val="24"/>
          <w:szCs w:val="24"/>
        </w:rPr>
      </w:pPr>
      <w:r w:rsidRPr="00A3397C">
        <w:rPr>
          <w:rFonts w:ascii="Calibri" w:hAnsi="Calibri"/>
          <w:sz w:val="24"/>
          <w:szCs w:val="24"/>
        </w:rPr>
        <w:t>Las penalidades por mora podrán ser:</w:t>
      </w:r>
    </w:p>
    <w:p w:rsidR="004D5AC1" w:rsidRPr="00A3397C" w:rsidRDefault="004D5AC1" w:rsidP="004D5AC1">
      <w:pPr>
        <w:numPr>
          <w:ilvl w:val="12"/>
          <w:numId w:val="0"/>
        </w:numPr>
        <w:tabs>
          <w:tab w:val="left" w:pos="3119"/>
        </w:tabs>
        <w:jc w:val="both"/>
        <w:rPr>
          <w:rFonts w:ascii="Calibri" w:hAnsi="Calibri"/>
          <w:sz w:val="24"/>
          <w:szCs w:val="24"/>
        </w:rPr>
      </w:pPr>
      <w:r w:rsidRPr="00A3397C">
        <w:rPr>
          <w:rFonts w:ascii="Calibri" w:hAnsi="Calibri"/>
          <w:sz w:val="24"/>
          <w:szCs w:val="24"/>
        </w:rPr>
        <w:t xml:space="preserve">a. un 15 % del monto total del contrato por el incumplimiento para aquellas adjudicaciones que superen los cuatrocientos mil pesos uruguayos ($ 400.000) o su equivalente en dólares estadounidenses  </w:t>
      </w:r>
    </w:p>
    <w:p w:rsidR="004D5AC1" w:rsidRPr="00A3397C" w:rsidRDefault="004D5AC1" w:rsidP="004D5AC1">
      <w:pPr>
        <w:numPr>
          <w:ilvl w:val="12"/>
          <w:numId w:val="0"/>
        </w:numPr>
        <w:tabs>
          <w:tab w:val="left" w:pos="3119"/>
        </w:tabs>
        <w:jc w:val="both"/>
        <w:rPr>
          <w:rFonts w:ascii="Calibri" w:hAnsi="Calibri"/>
          <w:sz w:val="24"/>
          <w:szCs w:val="24"/>
        </w:rPr>
      </w:pPr>
      <w:r w:rsidRPr="00A3397C">
        <w:rPr>
          <w:rFonts w:ascii="Calibri" w:hAnsi="Calibri"/>
          <w:sz w:val="24"/>
          <w:szCs w:val="24"/>
        </w:rPr>
        <w:t>b. un 30 % del monto total del contrato por el incumplimiento para aquellas adjudicaciones que resulten inferiores a los cuatrocientos mil pesos uruguayos ($ 400.000) o su equivalente en dólares estadounidenses. -</w:t>
      </w:r>
    </w:p>
    <w:p w:rsidR="004D5AC1" w:rsidRPr="00A3397C" w:rsidRDefault="004D5AC1" w:rsidP="004D5AC1">
      <w:pPr>
        <w:numPr>
          <w:ilvl w:val="12"/>
          <w:numId w:val="0"/>
        </w:numPr>
        <w:tabs>
          <w:tab w:val="left" w:pos="3119"/>
        </w:tabs>
        <w:jc w:val="both"/>
        <w:rPr>
          <w:rFonts w:ascii="Calibri" w:hAnsi="Calibri"/>
          <w:sz w:val="24"/>
          <w:szCs w:val="24"/>
        </w:rPr>
      </w:pPr>
      <w:r w:rsidRPr="00A3397C">
        <w:rPr>
          <w:rFonts w:ascii="Calibri" w:hAnsi="Calibri"/>
          <w:sz w:val="24"/>
          <w:szCs w:val="24"/>
        </w:rPr>
        <w:t>Las penalidades por mora se aplicarán con independencia de la indemnización que por daños y perjuicios pudiera corresponder. -</w:t>
      </w:r>
    </w:p>
    <w:p w:rsidR="004D5AC1" w:rsidRPr="00A3397C" w:rsidRDefault="004D5AC1" w:rsidP="004D5AC1">
      <w:pPr>
        <w:numPr>
          <w:ilvl w:val="12"/>
          <w:numId w:val="0"/>
        </w:numPr>
        <w:tabs>
          <w:tab w:val="left" w:pos="3119"/>
        </w:tabs>
        <w:jc w:val="both"/>
        <w:rPr>
          <w:rFonts w:ascii="Calibri" w:hAnsi="Calibri"/>
          <w:sz w:val="24"/>
          <w:szCs w:val="24"/>
        </w:rPr>
      </w:pPr>
      <w:r>
        <w:rPr>
          <w:rFonts w:ascii="Calibri" w:hAnsi="Calibri"/>
          <w:sz w:val="24"/>
          <w:szCs w:val="24"/>
        </w:rPr>
        <w:t xml:space="preserve">• </w:t>
      </w:r>
      <w:r w:rsidRPr="00A3397C">
        <w:rPr>
          <w:rFonts w:ascii="Calibri" w:hAnsi="Calibri"/>
          <w:sz w:val="24"/>
          <w:szCs w:val="24"/>
        </w:rPr>
        <w:t>Las sanciones económicas y administrativas, podrán ser aplicadas en forma separada o conjunta a criterio de la Administración considerando el perjuicio sufrido.</w:t>
      </w:r>
    </w:p>
    <w:p w:rsidR="00D20305" w:rsidRDefault="004D5AC1" w:rsidP="00804116">
      <w:pPr>
        <w:numPr>
          <w:ilvl w:val="12"/>
          <w:numId w:val="0"/>
        </w:numPr>
        <w:tabs>
          <w:tab w:val="left" w:pos="3119"/>
        </w:tabs>
        <w:jc w:val="both"/>
        <w:rPr>
          <w:rFonts w:ascii="Calibri" w:hAnsi="Calibri"/>
          <w:sz w:val="24"/>
          <w:szCs w:val="24"/>
        </w:rPr>
      </w:pPr>
      <w:r>
        <w:rPr>
          <w:rFonts w:ascii="Calibri" w:hAnsi="Calibri"/>
          <w:sz w:val="24"/>
          <w:szCs w:val="24"/>
        </w:rPr>
        <w:t>•</w:t>
      </w:r>
      <w:r w:rsidRPr="00A3397C">
        <w:rPr>
          <w:rFonts w:ascii="Calibri" w:hAnsi="Calibri"/>
          <w:sz w:val="24"/>
          <w:szCs w:val="24"/>
        </w:rPr>
        <w:t>Todos los incumplimientos serán comunicados al Registro Único de Proveedores</w:t>
      </w:r>
      <w:r w:rsidR="00804116">
        <w:rPr>
          <w:rFonts w:ascii="Calibri" w:hAnsi="Calibri"/>
          <w:sz w:val="24"/>
          <w:szCs w:val="24"/>
        </w:rPr>
        <w:t>.</w:t>
      </w:r>
    </w:p>
    <w:p w:rsidR="00804116" w:rsidRDefault="00804116" w:rsidP="00804116">
      <w:pPr>
        <w:numPr>
          <w:ilvl w:val="12"/>
          <w:numId w:val="0"/>
        </w:numPr>
        <w:tabs>
          <w:tab w:val="left" w:pos="3119"/>
        </w:tabs>
        <w:jc w:val="both"/>
        <w:rPr>
          <w:rFonts w:ascii="Calibri" w:hAnsi="Calibri"/>
          <w:sz w:val="24"/>
          <w:szCs w:val="24"/>
        </w:rPr>
      </w:pPr>
    </w:p>
    <w:p w:rsidR="00804116" w:rsidRDefault="00804116" w:rsidP="00804116">
      <w:pPr>
        <w:numPr>
          <w:ilvl w:val="12"/>
          <w:numId w:val="0"/>
        </w:numPr>
        <w:tabs>
          <w:tab w:val="left" w:pos="3119"/>
        </w:tabs>
        <w:jc w:val="both"/>
        <w:rPr>
          <w:rFonts w:ascii="Calibri" w:hAnsi="Calibri"/>
          <w:sz w:val="24"/>
          <w:szCs w:val="24"/>
        </w:rPr>
      </w:pPr>
    </w:p>
    <w:p w:rsidR="00804116" w:rsidRDefault="00804116" w:rsidP="00804116">
      <w:pPr>
        <w:numPr>
          <w:ilvl w:val="12"/>
          <w:numId w:val="0"/>
        </w:numPr>
        <w:tabs>
          <w:tab w:val="left" w:pos="3119"/>
        </w:tabs>
        <w:jc w:val="both"/>
        <w:rPr>
          <w:rFonts w:ascii="Calibri" w:hAnsi="Calibri"/>
          <w:sz w:val="24"/>
          <w:szCs w:val="24"/>
        </w:rPr>
      </w:pPr>
    </w:p>
    <w:p w:rsidR="00804116" w:rsidRDefault="00804116" w:rsidP="00804116">
      <w:pPr>
        <w:numPr>
          <w:ilvl w:val="12"/>
          <w:numId w:val="0"/>
        </w:numPr>
        <w:tabs>
          <w:tab w:val="left" w:pos="3119"/>
        </w:tabs>
        <w:jc w:val="both"/>
        <w:rPr>
          <w:rFonts w:ascii="Calibri" w:hAnsi="Calibri"/>
          <w:sz w:val="24"/>
          <w:szCs w:val="24"/>
        </w:rPr>
      </w:pPr>
    </w:p>
    <w:p w:rsidR="00804116" w:rsidRDefault="00804116" w:rsidP="00804116">
      <w:pPr>
        <w:numPr>
          <w:ilvl w:val="12"/>
          <w:numId w:val="0"/>
        </w:numPr>
        <w:tabs>
          <w:tab w:val="left" w:pos="3119"/>
        </w:tabs>
        <w:jc w:val="both"/>
        <w:rPr>
          <w:rFonts w:ascii="Calibri" w:hAnsi="Calibri"/>
          <w:sz w:val="24"/>
          <w:szCs w:val="24"/>
        </w:rPr>
      </w:pPr>
    </w:p>
    <w:p w:rsidR="00804116" w:rsidRPr="00804116" w:rsidRDefault="00804116" w:rsidP="00804116">
      <w:pPr>
        <w:numPr>
          <w:ilvl w:val="12"/>
          <w:numId w:val="0"/>
        </w:numPr>
        <w:tabs>
          <w:tab w:val="left" w:pos="3119"/>
        </w:tabs>
        <w:jc w:val="both"/>
        <w:rPr>
          <w:rFonts w:ascii="Calibri" w:hAnsi="Calibri"/>
          <w:sz w:val="4"/>
          <w:szCs w:val="4"/>
        </w:rPr>
      </w:pPr>
    </w:p>
    <w:p w:rsidR="00A45732" w:rsidRDefault="00A45732" w:rsidP="00741446">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lang w:val="es-UY"/>
        </w:rPr>
      </w:pPr>
      <w:r>
        <w:rPr>
          <w:rFonts w:ascii="Arial" w:hAnsi="Arial" w:cs="Arial"/>
          <w:b/>
          <w:lang w:val="es-UY"/>
        </w:rPr>
        <w:t>LA ADMINISTRACIÓN SE RESERVA EL DERECHO DE DEJAR SIN EFECTO EL LLAMADO EN CUALQUIER INSTANCIA SIN EXPRESIÓN DE CAUSA Y SIN INCURRIR EN NINGUN TIPO DE RESPONSABILIDAD</w:t>
      </w:r>
    </w:p>
    <w:p w:rsidR="00804116" w:rsidRDefault="00804116" w:rsidP="00C022A6">
      <w:pPr>
        <w:numPr>
          <w:ilvl w:val="12"/>
          <w:numId w:val="0"/>
        </w:numPr>
        <w:jc w:val="center"/>
        <w:rPr>
          <w:rFonts w:ascii="Calibri" w:hAnsi="Calibri"/>
          <w:b/>
          <w:i/>
          <w:sz w:val="24"/>
          <w:szCs w:val="24"/>
        </w:rPr>
      </w:pPr>
    </w:p>
    <w:p w:rsidR="00A7590D" w:rsidRDefault="00A7590D" w:rsidP="00C022A6">
      <w:pPr>
        <w:numPr>
          <w:ilvl w:val="12"/>
          <w:numId w:val="0"/>
        </w:numPr>
        <w:jc w:val="center"/>
        <w:rPr>
          <w:rFonts w:ascii="Calibri" w:hAnsi="Calibri"/>
          <w:b/>
          <w:i/>
          <w:sz w:val="24"/>
          <w:szCs w:val="24"/>
        </w:rPr>
      </w:pPr>
    </w:p>
    <w:p w:rsidR="00A7590D" w:rsidRDefault="00A7590D" w:rsidP="00C022A6">
      <w:pPr>
        <w:numPr>
          <w:ilvl w:val="12"/>
          <w:numId w:val="0"/>
        </w:numPr>
        <w:jc w:val="center"/>
        <w:rPr>
          <w:rFonts w:ascii="Calibri" w:hAnsi="Calibri"/>
          <w:b/>
          <w:i/>
          <w:sz w:val="24"/>
          <w:szCs w:val="24"/>
        </w:rPr>
      </w:pPr>
    </w:p>
    <w:p w:rsidR="00A7590D" w:rsidRDefault="00A7590D" w:rsidP="00C022A6">
      <w:pPr>
        <w:numPr>
          <w:ilvl w:val="12"/>
          <w:numId w:val="0"/>
        </w:numPr>
        <w:jc w:val="center"/>
        <w:rPr>
          <w:rFonts w:ascii="Calibri" w:hAnsi="Calibri"/>
          <w:b/>
          <w:i/>
          <w:sz w:val="24"/>
          <w:szCs w:val="24"/>
        </w:rPr>
      </w:pPr>
    </w:p>
    <w:p w:rsidR="000B766E" w:rsidRDefault="000B766E" w:rsidP="000B766E">
      <w:pPr>
        <w:numPr>
          <w:ilvl w:val="12"/>
          <w:numId w:val="0"/>
        </w:numPr>
        <w:rPr>
          <w:rFonts w:ascii="Calibri" w:hAnsi="Calibri"/>
          <w:b/>
          <w:i/>
          <w:sz w:val="24"/>
          <w:szCs w:val="24"/>
        </w:rPr>
      </w:pPr>
    </w:p>
    <w:p w:rsidR="00C022A6" w:rsidRDefault="00804116" w:rsidP="000B766E">
      <w:pPr>
        <w:numPr>
          <w:ilvl w:val="12"/>
          <w:numId w:val="0"/>
        </w:numPr>
        <w:ind w:left="3540" w:firstLine="708"/>
        <w:rPr>
          <w:rFonts w:ascii="Calibri" w:hAnsi="Calibri"/>
          <w:b/>
          <w:i/>
          <w:sz w:val="24"/>
          <w:szCs w:val="24"/>
        </w:rPr>
      </w:pPr>
      <w:r>
        <w:rPr>
          <w:rFonts w:ascii="Calibri" w:hAnsi="Calibri"/>
          <w:b/>
          <w:i/>
          <w:sz w:val="24"/>
          <w:szCs w:val="24"/>
        </w:rPr>
        <w:lastRenderedPageBreak/>
        <w:t>A</w:t>
      </w:r>
      <w:r w:rsidR="00C022A6">
        <w:rPr>
          <w:rFonts w:ascii="Calibri" w:hAnsi="Calibri"/>
          <w:b/>
          <w:i/>
          <w:sz w:val="24"/>
          <w:szCs w:val="24"/>
        </w:rPr>
        <w:t>NEXO I</w:t>
      </w:r>
    </w:p>
    <w:p w:rsidR="00C022A6" w:rsidRPr="004B57EF" w:rsidRDefault="00C022A6" w:rsidP="00C022A6">
      <w:pPr>
        <w:numPr>
          <w:ilvl w:val="12"/>
          <w:numId w:val="0"/>
        </w:numPr>
        <w:jc w:val="center"/>
        <w:rPr>
          <w:rFonts w:ascii="Calibri" w:hAnsi="Calibri"/>
          <w:b/>
          <w:i/>
          <w:sz w:val="24"/>
          <w:szCs w:val="24"/>
        </w:rPr>
      </w:pPr>
    </w:p>
    <w:p w:rsidR="00C022A6" w:rsidRPr="004B57EF" w:rsidRDefault="00C022A6" w:rsidP="00C022A6">
      <w:pPr>
        <w:pStyle w:val="Ttulo1"/>
        <w:pBdr>
          <w:top w:val="single" w:sz="4" w:space="1" w:color="auto"/>
          <w:left w:val="single" w:sz="4" w:space="4" w:color="auto"/>
          <w:bottom w:val="single" w:sz="4" w:space="0" w:color="auto"/>
          <w:right w:val="single" w:sz="4" w:space="20" w:color="auto"/>
        </w:pBdr>
        <w:spacing w:line="360" w:lineRule="auto"/>
        <w:jc w:val="center"/>
        <w:rPr>
          <w:rFonts w:ascii="Calibri" w:hAnsi="Calibri"/>
          <w:i/>
          <w:szCs w:val="24"/>
        </w:rPr>
      </w:pPr>
      <w:r w:rsidRPr="004B57EF">
        <w:rPr>
          <w:rFonts w:ascii="Calibri" w:hAnsi="Calibri"/>
          <w:i/>
          <w:szCs w:val="24"/>
        </w:rPr>
        <w:t>FORMULARIO DE IDENTIFICACION DEL OFERENTE</w:t>
      </w:r>
    </w:p>
    <w:p w:rsidR="00C022A6" w:rsidRDefault="006A6AA6" w:rsidP="00C022A6">
      <w:pPr>
        <w:pBdr>
          <w:top w:val="single" w:sz="4" w:space="1" w:color="auto"/>
          <w:left w:val="single" w:sz="4" w:space="4" w:color="auto"/>
          <w:bottom w:val="single" w:sz="4" w:space="0" w:color="auto"/>
          <w:right w:val="single" w:sz="4" w:space="20" w:color="auto"/>
        </w:pBdr>
        <w:spacing w:line="360" w:lineRule="auto"/>
        <w:jc w:val="center"/>
        <w:rPr>
          <w:rFonts w:ascii="Calibri" w:hAnsi="Calibri"/>
          <w:b/>
          <w:i/>
          <w:sz w:val="24"/>
          <w:szCs w:val="24"/>
        </w:rPr>
      </w:pPr>
      <w:r w:rsidRPr="0029376E">
        <w:rPr>
          <w:rFonts w:ascii="Calibri" w:hAnsi="Calibri"/>
          <w:b/>
          <w:i/>
          <w:sz w:val="24"/>
          <w:szCs w:val="24"/>
        </w:rPr>
        <w:t xml:space="preserve">COMPRA DIRECTA </w:t>
      </w:r>
      <w:r w:rsidR="000B766E">
        <w:rPr>
          <w:rFonts w:ascii="Calibri" w:hAnsi="Calibri"/>
          <w:b/>
          <w:i/>
          <w:sz w:val="24"/>
          <w:szCs w:val="24"/>
        </w:rPr>
        <w:t xml:space="preserve">AMPLIADA </w:t>
      </w:r>
      <w:r w:rsidR="00C022A6" w:rsidRPr="0029376E">
        <w:rPr>
          <w:rFonts w:ascii="Calibri" w:hAnsi="Calibri"/>
          <w:b/>
          <w:i/>
          <w:sz w:val="24"/>
          <w:szCs w:val="24"/>
        </w:rPr>
        <w:t xml:space="preserve">Nº </w:t>
      </w:r>
      <w:r w:rsidR="0029376E" w:rsidRPr="0029376E">
        <w:rPr>
          <w:rFonts w:ascii="Calibri" w:hAnsi="Calibri"/>
          <w:b/>
          <w:i/>
          <w:sz w:val="24"/>
          <w:szCs w:val="24"/>
        </w:rPr>
        <w:t>341/</w:t>
      </w:r>
      <w:r w:rsidR="00C022A6" w:rsidRPr="0029376E">
        <w:rPr>
          <w:rFonts w:ascii="Calibri" w:hAnsi="Calibri"/>
          <w:b/>
          <w:i/>
          <w:sz w:val="24"/>
          <w:szCs w:val="24"/>
        </w:rPr>
        <w:t>202</w:t>
      </w:r>
      <w:r w:rsidR="00804116" w:rsidRPr="0029376E">
        <w:rPr>
          <w:rFonts w:ascii="Calibri" w:hAnsi="Calibri"/>
          <w:b/>
          <w:i/>
          <w:sz w:val="24"/>
          <w:szCs w:val="24"/>
        </w:rPr>
        <w:t>2</w:t>
      </w:r>
    </w:p>
    <w:p w:rsidR="00C022A6" w:rsidRPr="004B57EF" w:rsidRDefault="00C022A6" w:rsidP="00C022A6">
      <w:pPr>
        <w:pBdr>
          <w:top w:val="single" w:sz="4" w:space="1" w:color="auto"/>
          <w:left w:val="single" w:sz="4" w:space="4" w:color="auto"/>
          <w:bottom w:val="single" w:sz="4" w:space="0" w:color="auto"/>
          <w:right w:val="single" w:sz="4" w:space="20" w:color="auto"/>
        </w:pBdr>
        <w:jc w:val="both"/>
        <w:rPr>
          <w:rFonts w:ascii="Calibri" w:hAnsi="Calibri"/>
          <w:b/>
          <w:i/>
          <w:sz w:val="24"/>
          <w:szCs w:val="24"/>
          <w:bdr w:val="single" w:sz="4" w:space="0" w:color="auto" w:frame="1"/>
        </w:rPr>
      </w:pPr>
    </w:p>
    <w:p w:rsidR="00C022A6" w:rsidRPr="004B57EF" w:rsidRDefault="00533C16" w:rsidP="00C022A6">
      <w:pPr>
        <w:pBdr>
          <w:top w:val="single" w:sz="4" w:space="1" w:color="auto"/>
          <w:left w:val="single" w:sz="4" w:space="4" w:color="auto"/>
          <w:bottom w:val="single" w:sz="4" w:space="0" w:color="auto"/>
          <w:right w:val="single" w:sz="4" w:space="20" w:color="auto"/>
        </w:pBdr>
        <w:jc w:val="both"/>
        <w:rPr>
          <w:rFonts w:ascii="Calibri" w:hAnsi="Calibri"/>
          <w:b/>
          <w:i/>
          <w:sz w:val="24"/>
          <w:szCs w:val="24"/>
        </w:rPr>
      </w:pPr>
      <w:r w:rsidRPr="00533C16">
        <w:rPr>
          <w:rFonts w:ascii="Calibri" w:hAnsi="Calibri"/>
          <w:i/>
          <w:sz w:val="24"/>
          <w:szCs w:val="24"/>
        </w:rPr>
        <w:pict>
          <v:rect id="_x0000_s1097" style="position:absolute;left:0;text-align:left;margin-left:112.9pt;margin-top:6.4pt;width:306.85pt;height:21.3pt;z-index:251656704"/>
        </w:pict>
      </w:r>
      <w:r w:rsidR="00C022A6" w:rsidRPr="004B57EF">
        <w:rPr>
          <w:rFonts w:ascii="Calibri" w:hAnsi="Calibri"/>
          <w:b/>
          <w:i/>
          <w:sz w:val="24"/>
          <w:szCs w:val="24"/>
        </w:rPr>
        <w:t xml:space="preserve">RAZON SOCIAL </w:t>
      </w:r>
    </w:p>
    <w:p w:rsidR="00C022A6" w:rsidRPr="004B57EF" w:rsidRDefault="00C022A6" w:rsidP="00C022A6">
      <w:pPr>
        <w:pBdr>
          <w:top w:val="single" w:sz="4" w:space="1" w:color="auto"/>
          <w:left w:val="single" w:sz="4" w:space="4" w:color="auto"/>
          <w:bottom w:val="single" w:sz="4" w:space="0" w:color="auto"/>
          <w:right w:val="single" w:sz="4" w:space="20" w:color="auto"/>
        </w:pBdr>
        <w:jc w:val="both"/>
        <w:rPr>
          <w:rFonts w:ascii="Calibri" w:hAnsi="Calibri"/>
          <w:b/>
          <w:i/>
          <w:sz w:val="24"/>
          <w:szCs w:val="24"/>
        </w:rPr>
      </w:pPr>
      <w:r w:rsidRPr="004B57EF">
        <w:rPr>
          <w:rFonts w:ascii="Calibri" w:hAnsi="Calibri"/>
          <w:b/>
          <w:i/>
          <w:sz w:val="24"/>
          <w:szCs w:val="24"/>
        </w:rPr>
        <w:t>DE LA EMPRESA</w:t>
      </w:r>
    </w:p>
    <w:p w:rsidR="00C022A6" w:rsidRPr="004B57EF"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Calibri" w:hAnsi="Calibri"/>
          <w:b/>
          <w:i/>
          <w:sz w:val="24"/>
          <w:szCs w:val="24"/>
        </w:rPr>
      </w:pPr>
    </w:p>
    <w:p w:rsidR="00C022A6" w:rsidRPr="004B57EF" w:rsidRDefault="00533C16" w:rsidP="00C022A6">
      <w:pPr>
        <w:pBdr>
          <w:top w:val="single" w:sz="4" w:space="1" w:color="auto"/>
          <w:left w:val="single" w:sz="4" w:space="4" w:color="auto"/>
          <w:bottom w:val="single" w:sz="4" w:space="0" w:color="auto"/>
          <w:right w:val="single" w:sz="4" w:space="20" w:color="auto"/>
        </w:pBdr>
        <w:jc w:val="both"/>
        <w:rPr>
          <w:rFonts w:ascii="Calibri" w:hAnsi="Calibri"/>
          <w:b/>
          <w:i/>
          <w:sz w:val="24"/>
          <w:szCs w:val="24"/>
        </w:rPr>
      </w:pPr>
      <w:r w:rsidRPr="00533C16">
        <w:rPr>
          <w:rFonts w:ascii="Calibri" w:hAnsi="Calibri"/>
          <w:i/>
          <w:sz w:val="24"/>
          <w:szCs w:val="24"/>
        </w:rPr>
        <w:pict>
          <v:rect id="_x0000_s1098" style="position:absolute;left:0;text-align:left;margin-left:142.5pt;margin-top:4.6pt;width:284pt;height:21.3pt;z-index:251657728"/>
        </w:pict>
      </w:r>
      <w:r w:rsidR="00C022A6" w:rsidRPr="004B57EF">
        <w:rPr>
          <w:rFonts w:ascii="Calibri" w:hAnsi="Calibri"/>
          <w:b/>
          <w:i/>
          <w:sz w:val="24"/>
          <w:szCs w:val="24"/>
        </w:rPr>
        <w:t xml:space="preserve">NOMBRE COMERCIAL </w:t>
      </w:r>
    </w:p>
    <w:p w:rsidR="00C022A6" w:rsidRPr="004B57EF" w:rsidRDefault="00C022A6" w:rsidP="00C022A6">
      <w:pPr>
        <w:pBdr>
          <w:top w:val="single" w:sz="4" w:space="1" w:color="auto"/>
          <w:left w:val="single" w:sz="4" w:space="4" w:color="auto"/>
          <w:bottom w:val="single" w:sz="4" w:space="0" w:color="auto"/>
          <w:right w:val="single" w:sz="4" w:space="20" w:color="auto"/>
        </w:pBdr>
        <w:jc w:val="both"/>
        <w:rPr>
          <w:rFonts w:ascii="Calibri" w:hAnsi="Calibri"/>
          <w:b/>
          <w:i/>
          <w:sz w:val="24"/>
          <w:szCs w:val="24"/>
        </w:rPr>
      </w:pPr>
      <w:r w:rsidRPr="004B57EF">
        <w:rPr>
          <w:rFonts w:ascii="Calibri" w:hAnsi="Calibri"/>
          <w:b/>
          <w:i/>
          <w:sz w:val="24"/>
          <w:szCs w:val="24"/>
        </w:rPr>
        <w:t>DE LA EMPRESA</w:t>
      </w:r>
    </w:p>
    <w:p w:rsidR="00C022A6" w:rsidRPr="004B57EF" w:rsidRDefault="00533C16" w:rsidP="00C022A6">
      <w:pPr>
        <w:pBdr>
          <w:top w:val="single" w:sz="4" w:space="1" w:color="auto"/>
          <w:left w:val="single" w:sz="4" w:space="4" w:color="auto"/>
          <w:bottom w:val="single" w:sz="4" w:space="0" w:color="auto"/>
          <w:right w:val="single" w:sz="4" w:space="20" w:color="auto"/>
        </w:pBdr>
        <w:spacing w:line="360" w:lineRule="auto"/>
        <w:jc w:val="both"/>
        <w:rPr>
          <w:rFonts w:ascii="Calibri" w:hAnsi="Calibri"/>
          <w:b/>
          <w:i/>
          <w:sz w:val="24"/>
          <w:szCs w:val="24"/>
        </w:rPr>
      </w:pPr>
      <w:r w:rsidRPr="00533C16">
        <w:rPr>
          <w:rFonts w:ascii="Calibri" w:hAnsi="Calibri"/>
          <w:i/>
          <w:sz w:val="24"/>
          <w:szCs w:val="24"/>
        </w:rPr>
        <w:pict>
          <v:rect id="_x0000_s1099" style="position:absolute;left:0;text-align:left;margin-left:42.05pt;margin-top:18.25pt;width:234.3pt;height:21.7pt;z-index:251658752"/>
        </w:pict>
      </w:r>
    </w:p>
    <w:p w:rsidR="00C022A6" w:rsidRPr="004B57EF" w:rsidRDefault="00C022A6" w:rsidP="00C022A6">
      <w:pPr>
        <w:pBdr>
          <w:top w:val="single" w:sz="4" w:space="1" w:color="auto"/>
          <w:left w:val="single" w:sz="4" w:space="4" w:color="auto"/>
          <w:bottom w:val="single" w:sz="4" w:space="0" w:color="auto"/>
          <w:right w:val="single" w:sz="4" w:space="20" w:color="auto"/>
        </w:pBdr>
        <w:ind w:left="5610" w:hanging="5610"/>
        <w:jc w:val="both"/>
        <w:rPr>
          <w:rFonts w:ascii="Calibri" w:hAnsi="Calibri"/>
          <w:b/>
          <w:i/>
          <w:sz w:val="24"/>
          <w:szCs w:val="24"/>
        </w:rPr>
      </w:pPr>
      <w:r w:rsidRPr="004B57EF">
        <w:rPr>
          <w:rFonts w:ascii="Calibri" w:hAnsi="Calibri"/>
          <w:b/>
          <w:i/>
          <w:sz w:val="24"/>
          <w:szCs w:val="24"/>
        </w:rPr>
        <w:t>R.U.T.:</w:t>
      </w:r>
      <w:r w:rsidRPr="004B57EF">
        <w:rPr>
          <w:rFonts w:ascii="Calibri" w:hAnsi="Calibri"/>
          <w:b/>
          <w:i/>
          <w:sz w:val="24"/>
          <w:szCs w:val="24"/>
        </w:rPr>
        <w:tab/>
      </w:r>
    </w:p>
    <w:p w:rsidR="00C022A6" w:rsidRPr="004B57EF" w:rsidRDefault="00C022A6" w:rsidP="00C022A6">
      <w:pPr>
        <w:pBdr>
          <w:top w:val="single" w:sz="4" w:space="1" w:color="auto"/>
          <w:left w:val="single" w:sz="4" w:space="4" w:color="auto"/>
          <w:bottom w:val="single" w:sz="4" w:space="0" w:color="auto"/>
          <w:right w:val="single" w:sz="4" w:space="20" w:color="auto"/>
        </w:pBdr>
        <w:ind w:left="5610" w:hanging="5610"/>
        <w:jc w:val="both"/>
        <w:rPr>
          <w:rFonts w:ascii="Calibri" w:hAnsi="Calibri"/>
          <w:b/>
          <w:i/>
          <w:sz w:val="24"/>
          <w:szCs w:val="24"/>
        </w:rPr>
      </w:pPr>
    </w:p>
    <w:p w:rsidR="00C022A6" w:rsidRPr="004B57EF" w:rsidRDefault="00C022A6" w:rsidP="00C022A6">
      <w:pPr>
        <w:pBdr>
          <w:top w:val="single" w:sz="4" w:space="1" w:color="auto"/>
          <w:left w:val="single" w:sz="4" w:space="4" w:color="auto"/>
          <w:bottom w:val="single" w:sz="4" w:space="0" w:color="auto"/>
          <w:right w:val="single" w:sz="4" w:space="20" w:color="auto"/>
        </w:pBdr>
        <w:spacing w:line="360" w:lineRule="auto"/>
        <w:ind w:left="5610" w:hanging="5610"/>
        <w:jc w:val="both"/>
        <w:rPr>
          <w:rFonts w:ascii="Calibri" w:hAnsi="Calibri"/>
          <w:b/>
          <w:i/>
          <w:sz w:val="24"/>
          <w:szCs w:val="24"/>
        </w:rPr>
      </w:pPr>
    </w:p>
    <w:p w:rsidR="00C022A6" w:rsidRPr="004B57EF" w:rsidRDefault="00C022A6" w:rsidP="00C022A6">
      <w:pPr>
        <w:pBdr>
          <w:top w:val="single" w:sz="4" w:space="1" w:color="auto"/>
          <w:left w:val="single" w:sz="4" w:space="4" w:color="auto"/>
          <w:bottom w:val="single" w:sz="4" w:space="0" w:color="auto"/>
          <w:right w:val="single" w:sz="4" w:space="20" w:color="auto"/>
        </w:pBdr>
        <w:jc w:val="both"/>
        <w:rPr>
          <w:rFonts w:ascii="Calibri" w:hAnsi="Calibri"/>
          <w:b/>
          <w:i/>
          <w:sz w:val="24"/>
          <w:szCs w:val="24"/>
        </w:rPr>
      </w:pPr>
      <w:r w:rsidRPr="004B57EF">
        <w:rPr>
          <w:rFonts w:ascii="Calibri" w:hAnsi="Calibri"/>
          <w:b/>
          <w:i/>
          <w:sz w:val="24"/>
          <w:szCs w:val="24"/>
        </w:rPr>
        <w:t>DOMICILIO Y DEMAS DATOS A EFECTOS DE LA PRESENTE LICITACION:</w:t>
      </w:r>
    </w:p>
    <w:p w:rsidR="00C022A6" w:rsidRPr="004B57EF" w:rsidRDefault="00C022A6" w:rsidP="00C022A6">
      <w:pPr>
        <w:pBdr>
          <w:top w:val="single" w:sz="4" w:space="1" w:color="auto"/>
          <w:left w:val="single" w:sz="4" w:space="4" w:color="auto"/>
          <w:bottom w:val="single" w:sz="4" w:space="0" w:color="auto"/>
          <w:right w:val="single" w:sz="4" w:space="20" w:color="auto"/>
        </w:pBdr>
        <w:jc w:val="both"/>
        <w:rPr>
          <w:rFonts w:ascii="Calibri" w:hAnsi="Calibri"/>
          <w:b/>
          <w:i/>
          <w:sz w:val="24"/>
          <w:szCs w:val="24"/>
        </w:rPr>
      </w:pPr>
    </w:p>
    <w:p w:rsidR="00C022A6" w:rsidRPr="004B57EF"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Calibri" w:hAnsi="Calibri"/>
          <w:b/>
          <w:i/>
          <w:sz w:val="24"/>
          <w:szCs w:val="24"/>
        </w:rPr>
      </w:pPr>
      <w:r w:rsidRPr="004B57EF">
        <w:rPr>
          <w:rFonts w:ascii="Calibri" w:hAnsi="Calibri"/>
          <w:b/>
          <w:i/>
          <w:sz w:val="24"/>
          <w:szCs w:val="24"/>
        </w:rPr>
        <w:t xml:space="preserve">CALLE: </w:t>
      </w:r>
      <w:r w:rsidRPr="0087063B">
        <w:rPr>
          <w:rFonts w:ascii="Calibri" w:hAnsi="Calibri"/>
          <w:i/>
          <w:sz w:val="24"/>
          <w:szCs w:val="24"/>
        </w:rPr>
        <w:t>________________________________</w:t>
      </w:r>
      <w:r w:rsidRPr="004B57EF">
        <w:rPr>
          <w:rFonts w:ascii="Calibri" w:hAnsi="Calibri"/>
          <w:b/>
          <w:i/>
          <w:sz w:val="24"/>
          <w:szCs w:val="24"/>
        </w:rPr>
        <w:t xml:space="preserve"> N° </w:t>
      </w:r>
      <w:r w:rsidRPr="0087063B">
        <w:rPr>
          <w:rFonts w:ascii="Calibri" w:hAnsi="Calibri"/>
          <w:i/>
          <w:sz w:val="24"/>
          <w:szCs w:val="24"/>
        </w:rPr>
        <w:t>____________________________</w:t>
      </w:r>
    </w:p>
    <w:p w:rsidR="00C022A6" w:rsidRPr="004B57EF"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Calibri" w:hAnsi="Calibri"/>
          <w:b/>
          <w:i/>
          <w:sz w:val="24"/>
          <w:szCs w:val="24"/>
        </w:rPr>
      </w:pPr>
      <w:r w:rsidRPr="004B57EF">
        <w:rPr>
          <w:rFonts w:ascii="Calibri" w:hAnsi="Calibri"/>
          <w:b/>
          <w:i/>
          <w:sz w:val="24"/>
          <w:szCs w:val="24"/>
        </w:rPr>
        <w:t xml:space="preserve">LOCALIDAD: </w:t>
      </w:r>
      <w:r w:rsidRPr="0087063B">
        <w:rPr>
          <w:rFonts w:ascii="Calibri" w:hAnsi="Calibri"/>
          <w:i/>
          <w:sz w:val="24"/>
          <w:szCs w:val="24"/>
        </w:rPr>
        <w:t>__________________________</w:t>
      </w:r>
      <w:r w:rsidRPr="004B57EF">
        <w:rPr>
          <w:rFonts w:ascii="Calibri" w:hAnsi="Calibri"/>
          <w:b/>
          <w:i/>
          <w:sz w:val="24"/>
          <w:szCs w:val="24"/>
        </w:rPr>
        <w:t xml:space="preserve">  CODIGO POSTAL: </w:t>
      </w:r>
      <w:r w:rsidRPr="0087063B">
        <w:rPr>
          <w:rFonts w:ascii="Calibri" w:hAnsi="Calibri"/>
          <w:i/>
          <w:sz w:val="24"/>
          <w:szCs w:val="24"/>
        </w:rPr>
        <w:t>_____________</w:t>
      </w:r>
    </w:p>
    <w:p w:rsidR="00C022A6" w:rsidRPr="004B57EF"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Calibri" w:hAnsi="Calibri"/>
          <w:b/>
          <w:i/>
          <w:sz w:val="24"/>
          <w:szCs w:val="24"/>
        </w:rPr>
      </w:pPr>
      <w:r w:rsidRPr="004B57EF">
        <w:rPr>
          <w:rFonts w:ascii="Calibri" w:hAnsi="Calibri"/>
          <w:b/>
          <w:i/>
          <w:sz w:val="24"/>
          <w:szCs w:val="24"/>
        </w:rPr>
        <w:t>PAIS</w:t>
      </w:r>
      <w:proofErr w:type="gramStart"/>
      <w:r w:rsidRPr="0087063B">
        <w:rPr>
          <w:rFonts w:ascii="Calibri" w:hAnsi="Calibri"/>
          <w:i/>
          <w:sz w:val="24"/>
          <w:szCs w:val="24"/>
        </w:rPr>
        <w:t>:_</w:t>
      </w:r>
      <w:proofErr w:type="gramEnd"/>
      <w:r w:rsidRPr="0087063B">
        <w:rPr>
          <w:rFonts w:ascii="Calibri" w:hAnsi="Calibri"/>
          <w:i/>
          <w:sz w:val="24"/>
          <w:szCs w:val="24"/>
        </w:rPr>
        <w:t>________________________________________________________________</w:t>
      </w:r>
    </w:p>
    <w:p w:rsidR="00C022A6" w:rsidRPr="004B57EF"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Calibri" w:hAnsi="Calibri"/>
          <w:b/>
          <w:i/>
          <w:sz w:val="24"/>
          <w:szCs w:val="24"/>
        </w:rPr>
      </w:pPr>
      <w:r w:rsidRPr="004B57EF">
        <w:rPr>
          <w:rFonts w:ascii="Calibri" w:hAnsi="Calibri"/>
          <w:b/>
          <w:i/>
          <w:sz w:val="24"/>
          <w:szCs w:val="24"/>
        </w:rPr>
        <w:t xml:space="preserve">TELÉFONOS: </w:t>
      </w:r>
      <w:r w:rsidRPr="0087063B">
        <w:rPr>
          <w:rFonts w:ascii="Calibri" w:hAnsi="Calibri"/>
          <w:i/>
          <w:sz w:val="24"/>
          <w:szCs w:val="24"/>
        </w:rPr>
        <w:t>___________________________</w:t>
      </w:r>
      <w:r w:rsidRPr="004B57EF">
        <w:rPr>
          <w:rFonts w:ascii="Calibri" w:hAnsi="Calibri"/>
          <w:b/>
          <w:i/>
          <w:sz w:val="24"/>
          <w:szCs w:val="24"/>
        </w:rPr>
        <w:t xml:space="preserve"> MAIL: </w:t>
      </w:r>
      <w:r w:rsidRPr="0087063B">
        <w:rPr>
          <w:rFonts w:ascii="Calibri" w:hAnsi="Calibri"/>
          <w:i/>
          <w:sz w:val="24"/>
          <w:szCs w:val="24"/>
        </w:rPr>
        <w:t>________________________</w:t>
      </w:r>
    </w:p>
    <w:p w:rsidR="00C022A6" w:rsidRPr="004B57EF"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Calibri" w:hAnsi="Calibri"/>
          <w:b/>
          <w:i/>
          <w:sz w:val="24"/>
          <w:szCs w:val="24"/>
        </w:rPr>
      </w:pPr>
      <w:r w:rsidRPr="004B57EF">
        <w:rPr>
          <w:rFonts w:ascii="Calibri" w:hAnsi="Calibri"/>
          <w:b/>
          <w:i/>
          <w:sz w:val="24"/>
          <w:szCs w:val="24"/>
        </w:rPr>
        <w:t xml:space="preserve"> FAX: </w:t>
      </w:r>
      <w:r w:rsidRPr="0087063B">
        <w:rPr>
          <w:rFonts w:ascii="Calibri" w:hAnsi="Calibri"/>
          <w:i/>
          <w:sz w:val="24"/>
          <w:szCs w:val="24"/>
        </w:rPr>
        <w:t>___________________________________</w:t>
      </w:r>
      <w:r w:rsidRPr="004B57EF">
        <w:rPr>
          <w:rFonts w:ascii="Calibri" w:hAnsi="Calibri"/>
          <w:b/>
          <w:i/>
          <w:sz w:val="24"/>
          <w:szCs w:val="24"/>
        </w:rPr>
        <w:t xml:space="preserve">  </w:t>
      </w:r>
    </w:p>
    <w:p w:rsidR="00C022A6" w:rsidRPr="004B57EF" w:rsidRDefault="00C022A6" w:rsidP="00C022A6">
      <w:pPr>
        <w:pBdr>
          <w:top w:val="single" w:sz="4" w:space="1" w:color="auto"/>
          <w:left w:val="single" w:sz="4" w:space="4" w:color="auto"/>
          <w:bottom w:val="single" w:sz="4" w:space="0" w:color="auto"/>
          <w:right w:val="single" w:sz="4" w:space="20" w:color="auto"/>
        </w:pBdr>
        <w:jc w:val="both"/>
        <w:rPr>
          <w:rFonts w:ascii="Calibri" w:hAnsi="Calibri"/>
          <w:b/>
          <w:i/>
          <w:sz w:val="24"/>
          <w:szCs w:val="24"/>
        </w:rPr>
      </w:pPr>
    </w:p>
    <w:p w:rsidR="00C022A6" w:rsidRPr="004B57EF"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Calibri" w:hAnsi="Calibri"/>
          <w:b/>
          <w:i/>
          <w:sz w:val="24"/>
          <w:szCs w:val="24"/>
        </w:rPr>
      </w:pPr>
      <w:r w:rsidRPr="004B57EF">
        <w:rPr>
          <w:rFonts w:ascii="Calibri" w:hAnsi="Calibri"/>
          <w:b/>
          <w:i/>
          <w:sz w:val="24"/>
          <w:szCs w:val="24"/>
        </w:rPr>
        <w:t>DOCUMENTACION Y VENCIMIENTOS:</w:t>
      </w:r>
    </w:p>
    <w:p w:rsidR="00C022A6" w:rsidRPr="004B57EF"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Calibri" w:hAnsi="Calibri"/>
          <w:b/>
          <w:i/>
          <w:sz w:val="24"/>
          <w:szCs w:val="24"/>
        </w:rPr>
      </w:pPr>
      <w:r w:rsidRPr="004B57EF">
        <w:rPr>
          <w:rFonts w:ascii="Calibri" w:hAnsi="Calibri"/>
          <w:b/>
          <w:i/>
          <w:sz w:val="24"/>
          <w:szCs w:val="24"/>
        </w:rPr>
        <w:t>B.P.S</w:t>
      </w:r>
      <w:r w:rsidRPr="0087063B">
        <w:rPr>
          <w:rFonts w:ascii="Calibri" w:hAnsi="Calibri"/>
          <w:i/>
          <w:sz w:val="24"/>
          <w:szCs w:val="24"/>
        </w:rPr>
        <w:t>.:_________________________________</w:t>
      </w:r>
      <w:r w:rsidRPr="004B57EF">
        <w:rPr>
          <w:rFonts w:ascii="Calibri" w:hAnsi="Calibri"/>
          <w:b/>
          <w:i/>
          <w:sz w:val="24"/>
          <w:szCs w:val="24"/>
        </w:rPr>
        <w:t xml:space="preserve">VIGENCIA: </w:t>
      </w:r>
      <w:r w:rsidRPr="0087063B">
        <w:rPr>
          <w:rFonts w:ascii="Calibri" w:hAnsi="Calibri"/>
          <w:i/>
          <w:sz w:val="24"/>
          <w:szCs w:val="24"/>
        </w:rPr>
        <w:t>_____________________</w:t>
      </w:r>
    </w:p>
    <w:p w:rsidR="00C022A6" w:rsidRPr="004B57EF"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Calibri" w:hAnsi="Calibri"/>
          <w:b/>
          <w:i/>
          <w:sz w:val="24"/>
          <w:szCs w:val="24"/>
        </w:rPr>
      </w:pPr>
      <w:r w:rsidRPr="004B57EF">
        <w:rPr>
          <w:rFonts w:ascii="Calibri" w:hAnsi="Calibri"/>
          <w:b/>
          <w:i/>
          <w:sz w:val="24"/>
          <w:szCs w:val="24"/>
        </w:rPr>
        <w:t>D.G.I</w:t>
      </w:r>
      <w:r w:rsidRPr="0087063B">
        <w:rPr>
          <w:rFonts w:ascii="Calibri" w:hAnsi="Calibri"/>
          <w:i/>
          <w:sz w:val="24"/>
          <w:szCs w:val="24"/>
        </w:rPr>
        <w:t>.:________________________________</w:t>
      </w:r>
      <w:r w:rsidRPr="004B57EF">
        <w:rPr>
          <w:rFonts w:ascii="Calibri" w:hAnsi="Calibri"/>
          <w:b/>
          <w:i/>
          <w:sz w:val="24"/>
          <w:szCs w:val="24"/>
        </w:rPr>
        <w:t xml:space="preserve">  VIGENCIA: </w:t>
      </w:r>
      <w:r w:rsidRPr="0087063B">
        <w:rPr>
          <w:rFonts w:ascii="Calibri" w:hAnsi="Calibri"/>
          <w:i/>
          <w:sz w:val="24"/>
          <w:szCs w:val="24"/>
        </w:rPr>
        <w:t>_____________________</w:t>
      </w:r>
    </w:p>
    <w:p w:rsidR="00C022A6" w:rsidRPr="004B57EF"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Calibri" w:hAnsi="Calibri"/>
          <w:b/>
          <w:i/>
          <w:sz w:val="24"/>
          <w:szCs w:val="24"/>
        </w:rPr>
      </w:pPr>
      <w:r w:rsidRPr="004B57EF">
        <w:rPr>
          <w:rFonts w:ascii="Calibri" w:hAnsi="Calibri"/>
          <w:b/>
          <w:i/>
          <w:sz w:val="24"/>
          <w:szCs w:val="24"/>
        </w:rPr>
        <w:t>B.S.E</w:t>
      </w:r>
      <w:r w:rsidRPr="0087063B">
        <w:rPr>
          <w:rFonts w:ascii="Calibri" w:hAnsi="Calibri"/>
          <w:i/>
          <w:sz w:val="24"/>
          <w:szCs w:val="24"/>
        </w:rPr>
        <w:t>.:________________________________</w:t>
      </w:r>
      <w:r w:rsidRPr="004B57EF">
        <w:rPr>
          <w:rFonts w:ascii="Calibri" w:hAnsi="Calibri"/>
          <w:b/>
          <w:i/>
          <w:sz w:val="24"/>
          <w:szCs w:val="24"/>
        </w:rPr>
        <w:t xml:space="preserve"> VIGENCIA: </w:t>
      </w:r>
      <w:r w:rsidRPr="0087063B">
        <w:rPr>
          <w:rFonts w:ascii="Calibri" w:hAnsi="Calibri"/>
          <w:i/>
          <w:sz w:val="24"/>
          <w:szCs w:val="24"/>
        </w:rPr>
        <w:t>_____________________</w:t>
      </w:r>
      <w:r w:rsidRPr="004B57EF">
        <w:rPr>
          <w:rFonts w:ascii="Calibri" w:hAnsi="Calibri"/>
          <w:b/>
          <w:i/>
          <w:sz w:val="24"/>
          <w:szCs w:val="24"/>
        </w:rPr>
        <w:t xml:space="preserve">   </w:t>
      </w:r>
    </w:p>
    <w:p w:rsidR="00C022A6" w:rsidRPr="004B57EF" w:rsidRDefault="00C022A6" w:rsidP="00C022A6">
      <w:pPr>
        <w:pBdr>
          <w:top w:val="single" w:sz="4" w:space="1" w:color="auto"/>
          <w:left w:val="single" w:sz="4" w:space="4" w:color="auto"/>
          <w:bottom w:val="single" w:sz="4" w:space="0" w:color="auto"/>
          <w:right w:val="single" w:sz="4" w:space="20" w:color="auto"/>
        </w:pBdr>
        <w:jc w:val="both"/>
        <w:rPr>
          <w:rFonts w:ascii="Calibri" w:hAnsi="Calibri"/>
          <w:b/>
          <w:i/>
          <w:sz w:val="24"/>
          <w:szCs w:val="24"/>
        </w:rPr>
      </w:pPr>
    </w:p>
    <w:p w:rsidR="00C022A6" w:rsidRPr="004B57EF"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Calibri" w:hAnsi="Calibri"/>
          <w:b/>
          <w:i/>
          <w:sz w:val="24"/>
          <w:szCs w:val="24"/>
          <w:u w:val="single"/>
        </w:rPr>
      </w:pPr>
      <w:r w:rsidRPr="004B57EF">
        <w:rPr>
          <w:rFonts w:ascii="Calibri" w:hAnsi="Calibri"/>
          <w:b/>
          <w:i/>
          <w:sz w:val="24"/>
          <w:szCs w:val="24"/>
          <w:u w:val="single"/>
        </w:rPr>
        <w:t>DECLARACION JURADA</w:t>
      </w:r>
    </w:p>
    <w:p w:rsidR="00C022A6" w:rsidRPr="004B57EF"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Calibri" w:hAnsi="Calibri"/>
          <w:i/>
          <w:sz w:val="24"/>
          <w:szCs w:val="24"/>
        </w:rPr>
      </w:pPr>
      <w:r w:rsidRPr="004B57EF">
        <w:rPr>
          <w:rFonts w:ascii="Calibri" w:hAnsi="Calibri"/>
          <w:i/>
          <w:sz w:val="24"/>
          <w:szCs w:val="24"/>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C022A6" w:rsidRPr="004B57EF" w:rsidRDefault="00C022A6" w:rsidP="00C022A6">
      <w:pPr>
        <w:pBdr>
          <w:top w:val="single" w:sz="4" w:space="1" w:color="auto"/>
          <w:left w:val="single" w:sz="4" w:space="4" w:color="auto"/>
          <w:bottom w:val="single" w:sz="4" w:space="0" w:color="auto"/>
          <w:right w:val="single" w:sz="4" w:space="20" w:color="auto"/>
        </w:pBdr>
        <w:jc w:val="both"/>
        <w:rPr>
          <w:rFonts w:ascii="Calibri" w:hAnsi="Calibri"/>
          <w:i/>
          <w:sz w:val="24"/>
          <w:szCs w:val="24"/>
        </w:rPr>
      </w:pPr>
    </w:p>
    <w:p w:rsidR="00C022A6" w:rsidRPr="004B57EF"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Calibri" w:hAnsi="Calibri"/>
          <w:b/>
          <w:i/>
          <w:sz w:val="24"/>
          <w:szCs w:val="24"/>
        </w:rPr>
      </w:pPr>
      <w:r w:rsidRPr="004B57EF">
        <w:rPr>
          <w:rFonts w:ascii="Calibri" w:hAnsi="Calibri"/>
          <w:b/>
          <w:i/>
          <w:sz w:val="24"/>
          <w:szCs w:val="24"/>
        </w:rPr>
        <w:t xml:space="preserve">FIRMAS: </w:t>
      </w:r>
      <w:r w:rsidRPr="0087063B">
        <w:rPr>
          <w:rFonts w:ascii="Calibri" w:hAnsi="Calibri"/>
          <w:i/>
          <w:sz w:val="24"/>
          <w:szCs w:val="24"/>
        </w:rPr>
        <w:t>_________________________________________________________</w:t>
      </w:r>
    </w:p>
    <w:p w:rsidR="00C022A6" w:rsidRPr="004B57EF"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Calibri" w:hAnsi="Calibri"/>
          <w:sz w:val="24"/>
          <w:szCs w:val="24"/>
        </w:rPr>
      </w:pPr>
      <w:r w:rsidRPr="004B57EF">
        <w:rPr>
          <w:rFonts w:ascii="Calibri" w:hAnsi="Calibri"/>
          <w:b/>
          <w:i/>
          <w:sz w:val="24"/>
          <w:szCs w:val="24"/>
        </w:rPr>
        <w:t xml:space="preserve">ACLARACIÓN DE FIRMA: </w:t>
      </w:r>
      <w:r w:rsidRPr="0087063B">
        <w:rPr>
          <w:rFonts w:ascii="Calibri" w:hAnsi="Calibri"/>
          <w:i/>
          <w:sz w:val="24"/>
          <w:szCs w:val="24"/>
        </w:rPr>
        <w:t>__________________________________</w:t>
      </w:r>
    </w:p>
    <w:p w:rsidR="00F52C4C" w:rsidRDefault="00F52C4C" w:rsidP="00F52C4C">
      <w:pPr>
        <w:jc w:val="center"/>
        <w:rPr>
          <w:rFonts w:ascii="Calibri" w:hAnsi="Calibri"/>
          <w:b/>
          <w:sz w:val="24"/>
          <w:szCs w:val="24"/>
          <w:lang w:val="es-UY"/>
        </w:rPr>
      </w:pPr>
    </w:p>
    <w:p w:rsidR="00AC1B2A" w:rsidRDefault="00AC1B2A" w:rsidP="00F52C4C">
      <w:pPr>
        <w:jc w:val="center"/>
        <w:rPr>
          <w:rFonts w:ascii="Calibri" w:hAnsi="Calibri"/>
          <w:b/>
          <w:sz w:val="28"/>
          <w:szCs w:val="28"/>
          <w:lang w:val="es-UY"/>
        </w:rPr>
      </w:pPr>
    </w:p>
    <w:p w:rsidR="00804116" w:rsidRDefault="00804116" w:rsidP="00804116">
      <w:pPr>
        <w:numPr>
          <w:ilvl w:val="12"/>
          <w:numId w:val="0"/>
        </w:numPr>
        <w:jc w:val="center"/>
        <w:rPr>
          <w:rFonts w:ascii="Calibri" w:hAnsi="Calibri"/>
          <w:b/>
          <w:i/>
          <w:sz w:val="24"/>
          <w:szCs w:val="24"/>
        </w:rPr>
      </w:pPr>
    </w:p>
    <w:p w:rsidR="00804116" w:rsidRDefault="00804116" w:rsidP="00804116">
      <w:pPr>
        <w:numPr>
          <w:ilvl w:val="12"/>
          <w:numId w:val="0"/>
        </w:numPr>
        <w:jc w:val="center"/>
        <w:rPr>
          <w:rFonts w:ascii="Calibri" w:hAnsi="Calibri"/>
          <w:b/>
          <w:i/>
          <w:sz w:val="24"/>
          <w:szCs w:val="24"/>
        </w:rPr>
      </w:pPr>
    </w:p>
    <w:p w:rsidR="00804116" w:rsidRDefault="00804116" w:rsidP="00804116">
      <w:pPr>
        <w:numPr>
          <w:ilvl w:val="12"/>
          <w:numId w:val="0"/>
        </w:numPr>
        <w:jc w:val="center"/>
        <w:rPr>
          <w:rFonts w:ascii="Calibri" w:hAnsi="Calibri"/>
          <w:b/>
          <w:i/>
          <w:sz w:val="24"/>
          <w:szCs w:val="24"/>
        </w:rPr>
      </w:pPr>
    </w:p>
    <w:p w:rsidR="00AC1B2A" w:rsidRPr="0099070D" w:rsidRDefault="00804116" w:rsidP="0099070D">
      <w:pPr>
        <w:numPr>
          <w:ilvl w:val="12"/>
          <w:numId w:val="0"/>
        </w:numPr>
        <w:jc w:val="center"/>
        <w:rPr>
          <w:rFonts w:ascii="Calibri" w:hAnsi="Calibri"/>
          <w:b/>
          <w:i/>
          <w:sz w:val="24"/>
          <w:szCs w:val="24"/>
        </w:rPr>
      </w:pPr>
      <w:r>
        <w:rPr>
          <w:rFonts w:ascii="Calibri" w:hAnsi="Calibri"/>
          <w:b/>
          <w:i/>
          <w:sz w:val="24"/>
          <w:szCs w:val="24"/>
        </w:rPr>
        <w:lastRenderedPageBreak/>
        <w:t>ANEXO II</w:t>
      </w:r>
    </w:p>
    <w:p w:rsidR="00804116" w:rsidRDefault="00804116" w:rsidP="00F52C4C">
      <w:pPr>
        <w:jc w:val="center"/>
        <w:rPr>
          <w:rFonts w:ascii="Calibri" w:hAnsi="Calibri"/>
          <w:b/>
          <w:sz w:val="28"/>
          <w:szCs w:val="28"/>
          <w:lang w:val="es-UY"/>
        </w:rPr>
      </w:pPr>
    </w:p>
    <w:tbl>
      <w:tblPr>
        <w:tblW w:w="5000" w:type="pct"/>
        <w:tblCellMar>
          <w:left w:w="70" w:type="dxa"/>
          <w:right w:w="70" w:type="dxa"/>
        </w:tblCellMar>
        <w:tblLook w:val="04A0"/>
      </w:tblPr>
      <w:tblGrid>
        <w:gridCol w:w="512"/>
        <w:gridCol w:w="821"/>
        <w:gridCol w:w="2698"/>
        <w:gridCol w:w="912"/>
        <w:gridCol w:w="771"/>
        <w:gridCol w:w="877"/>
        <w:gridCol w:w="2904"/>
      </w:tblGrid>
      <w:tr w:rsidR="0029376E" w:rsidRPr="00590510" w:rsidTr="0099070D">
        <w:trPr>
          <w:trHeight w:val="255"/>
        </w:trPr>
        <w:tc>
          <w:tcPr>
            <w:tcW w:w="269" w:type="pct"/>
            <w:tcBorders>
              <w:top w:val="single" w:sz="4" w:space="0" w:color="auto"/>
              <w:left w:val="single" w:sz="4" w:space="0" w:color="auto"/>
              <w:bottom w:val="single" w:sz="4" w:space="0" w:color="auto"/>
              <w:right w:val="single" w:sz="4" w:space="0" w:color="auto"/>
            </w:tcBorders>
            <w:shd w:val="clear" w:color="000000" w:fill="0066CC"/>
            <w:vAlign w:val="center"/>
            <w:hideMark/>
          </w:tcPr>
          <w:p w:rsidR="0029376E" w:rsidRPr="00804116" w:rsidRDefault="0029376E" w:rsidP="003808F3">
            <w:pPr>
              <w:jc w:val="center"/>
              <w:rPr>
                <w:rFonts w:ascii="Arial" w:hAnsi="Arial" w:cs="Arial"/>
                <w:b/>
                <w:bCs/>
                <w:color w:val="FFFFFF"/>
                <w:sz w:val="18"/>
                <w:szCs w:val="18"/>
                <w:lang w:val="es-UY" w:eastAsia="es-UY"/>
              </w:rPr>
            </w:pPr>
            <w:proofErr w:type="spellStart"/>
            <w:r w:rsidRPr="00804116">
              <w:rPr>
                <w:rFonts w:ascii="Arial" w:hAnsi="Arial" w:cs="Arial"/>
                <w:b/>
                <w:bCs/>
                <w:color w:val="FFFFFF"/>
                <w:sz w:val="18"/>
                <w:szCs w:val="18"/>
                <w:lang w:val="es-UY" w:eastAsia="es-UY"/>
              </w:rPr>
              <w:t>Item</w:t>
            </w:r>
            <w:proofErr w:type="spellEnd"/>
          </w:p>
        </w:tc>
        <w:tc>
          <w:tcPr>
            <w:tcW w:w="432" w:type="pct"/>
            <w:tcBorders>
              <w:top w:val="single" w:sz="4" w:space="0" w:color="auto"/>
              <w:left w:val="nil"/>
              <w:bottom w:val="single" w:sz="4" w:space="0" w:color="auto"/>
              <w:right w:val="single" w:sz="4" w:space="0" w:color="auto"/>
            </w:tcBorders>
            <w:shd w:val="clear" w:color="000000" w:fill="0066CC"/>
          </w:tcPr>
          <w:p w:rsidR="0029376E" w:rsidRPr="00804116" w:rsidRDefault="0029376E" w:rsidP="003808F3">
            <w:pPr>
              <w:jc w:val="center"/>
              <w:rPr>
                <w:rFonts w:ascii="Arial" w:hAnsi="Arial" w:cs="Arial"/>
                <w:b/>
                <w:bCs/>
                <w:color w:val="FFFFFF"/>
                <w:sz w:val="18"/>
                <w:szCs w:val="18"/>
                <w:lang w:val="es-UY" w:eastAsia="es-UY"/>
              </w:rPr>
            </w:pPr>
            <w:r w:rsidRPr="0029376E">
              <w:rPr>
                <w:rFonts w:ascii="Arial" w:hAnsi="Arial" w:cs="Arial"/>
                <w:b/>
                <w:bCs/>
                <w:color w:val="FFFFFF"/>
                <w:sz w:val="18"/>
                <w:szCs w:val="18"/>
                <w:lang w:val="es-UY" w:eastAsia="es-UY"/>
              </w:rPr>
              <w:t>Cód. Artículo</w:t>
            </w:r>
          </w:p>
        </w:tc>
        <w:tc>
          <w:tcPr>
            <w:tcW w:w="1421" w:type="pct"/>
            <w:tcBorders>
              <w:top w:val="single" w:sz="4" w:space="0" w:color="auto"/>
              <w:left w:val="single" w:sz="4" w:space="0" w:color="auto"/>
              <w:bottom w:val="single" w:sz="4" w:space="0" w:color="auto"/>
              <w:right w:val="single" w:sz="4" w:space="0" w:color="auto"/>
            </w:tcBorders>
            <w:shd w:val="clear" w:color="000000" w:fill="0066CC"/>
            <w:vAlign w:val="center"/>
            <w:hideMark/>
          </w:tcPr>
          <w:p w:rsidR="0029376E" w:rsidRPr="00804116" w:rsidRDefault="0029376E" w:rsidP="003808F3">
            <w:pPr>
              <w:jc w:val="center"/>
              <w:rPr>
                <w:rFonts w:ascii="Arial" w:hAnsi="Arial" w:cs="Arial"/>
                <w:b/>
                <w:bCs/>
                <w:color w:val="FFFFFF"/>
                <w:sz w:val="18"/>
                <w:szCs w:val="18"/>
                <w:lang w:val="es-UY" w:eastAsia="es-UY"/>
              </w:rPr>
            </w:pPr>
            <w:r w:rsidRPr="00804116">
              <w:rPr>
                <w:rFonts w:ascii="Arial" w:hAnsi="Arial" w:cs="Arial"/>
                <w:b/>
                <w:bCs/>
                <w:color w:val="FFFFFF"/>
                <w:sz w:val="18"/>
                <w:szCs w:val="18"/>
                <w:lang w:val="es-UY" w:eastAsia="es-UY"/>
              </w:rPr>
              <w:t>Artículo</w:t>
            </w:r>
          </w:p>
        </w:tc>
        <w:tc>
          <w:tcPr>
            <w:tcW w:w="480" w:type="pct"/>
            <w:tcBorders>
              <w:top w:val="single" w:sz="4" w:space="0" w:color="auto"/>
              <w:left w:val="nil"/>
              <w:bottom w:val="single" w:sz="4" w:space="0" w:color="auto"/>
              <w:right w:val="single" w:sz="4" w:space="0" w:color="auto"/>
            </w:tcBorders>
            <w:shd w:val="clear" w:color="000000" w:fill="0066CC"/>
            <w:vAlign w:val="center"/>
            <w:hideMark/>
          </w:tcPr>
          <w:p w:rsidR="0029376E" w:rsidRPr="00804116" w:rsidRDefault="0029376E" w:rsidP="003808F3">
            <w:pPr>
              <w:jc w:val="center"/>
              <w:rPr>
                <w:rFonts w:ascii="Arial" w:hAnsi="Arial" w:cs="Arial"/>
                <w:b/>
                <w:bCs/>
                <w:color w:val="FFFFFF"/>
                <w:sz w:val="18"/>
                <w:szCs w:val="18"/>
                <w:lang w:val="es-UY" w:eastAsia="es-UY"/>
              </w:rPr>
            </w:pPr>
            <w:r w:rsidRPr="00804116">
              <w:rPr>
                <w:rFonts w:ascii="Arial" w:hAnsi="Arial" w:cs="Arial"/>
                <w:b/>
                <w:bCs/>
                <w:color w:val="FFFFFF"/>
                <w:sz w:val="18"/>
                <w:szCs w:val="18"/>
                <w:lang w:val="es-UY" w:eastAsia="es-UY"/>
              </w:rPr>
              <w:t>Cantidad</w:t>
            </w:r>
            <w:r>
              <w:rPr>
                <w:rFonts w:ascii="Arial" w:hAnsi="Arial" w:cs="Arial"/>
                <w:b/>
                <w:bCs/>
                <w:color w:val="FFFFFF"/>
                <w:sz w:val="18"/>
                <w:szCs w:val="18"/>
                <w:lang w:val="es-UY" w:eastAsia="es-UY"/>
              </w:rPr>
              <w:t xml:space="preserve"> hasta</w:t>
            </w:r>
          </w:p>
        </w:tc>
        <w:tc>
          <w:tcPr>
            <w:tcW w:w="406" w:type="pct"/>
            <w:tcBorders>
              <w:top w:val="single" w:sz="4" w:space="0" w:color="auto"/>
              <w:left w:val="nil"/>
              <w:bottom w:val="single" w:sz="4" w:space="0" w:color="auto"/>
              <w:right w:val="single" w:sz="4" w:space="0" w:color="auto"/>
            </w:tcBorders>
            <w:shd w:val="clear" w:color="000000" w:fill="0066CC"/>
            <w:vAlign w:val="center"/>
            <w:hideMark/>
          </w:tcPr>
          <w:p w:rsidR="0029376E" w:rsidRPr="00804116" w:rsidRDefault="0029376E" w:rsidP="003808F3">
            <w:pPr>
              <w:jc w:val="center"/>
              <w:rPr>
                <w:rFonts w:ascii="Arial" w:hAnsi="Arial" w:cs="Arial"/>
                <w:b/>
                <w:bCs/>
                <w:color w:val="FFFFFF"/>
                <w:sz w:val="18"/>
                <w:szCs w:val="18"/>
                <w:lang w:val="es-UY" w:eastAsia="es-UY"/>
              </w:rPr>
            </w:pPr>
            <w:r w:rsidRPr="00804116">
              <w:rPr>
                <w:rFonts w:ascii="Arial" w:hAnsi="Arial" w:cs="Arial"/>
                <w:b/>
                <w:bCs/>
                <w:color w:val="FFFFFF"/>
                <w:sz w:val="18"/>
                <w:szCs w:val="18"/>
                <w:lang w:val="es-UY" w:eastAsia="es-UY"/>
              </w:rPr>
              <w:t>Unidad</w:t>
            </w:r>
          </w:p>
        </w:tc>
        <w:tc>
          <w:tcPr>
            <w:tcW w:w="462" w:type="pct"/>
            <w:tcBorders>
              <w:top w:val="single" w:sz="4" w:space="0" w:color="auto"/>
              <w:left w:val="nil"/>
              <w:bottom w:val="single" w:sz="4" w:space="0" w:color="auto"/>
              <w:right w:val="single" w:sz="4" w:space="0" w:color="auto"/>
            </w:tcBorders>
            <w:shd w:val="clear" w:color="000000" w:fill="0066CC"/>
            <w:vAlign w:val="center"/>
          </w:tcPr>
          <w:p w:rsidR="0029376E" w:rsidRDefault="0099070D" w:rsidP="0099070D">
            <w:pPr>
              <w:jc w:val="center"/>
              <w:rPr>
                <w:rFonts w:ascii="Arial" w:hAnsi="Arial" w:cs="Arial"/>
                <w:b/>
                <w:bCs/>
                <w:color w:val="FFFFFF"/>
                <w:sz w:val="18"/>
                <w:szCs w:val="18"/>
                <w:lang w:val="es-UY" w:eastAsia="es-UY"/>
              </w:rPr>
            </w:pPr>
            <w:r>
              <w:rPr>
                <w:rFonts w:ascii="Arial" w:hAnsi="Arial" w:cs="Arial"/>
                <w:b/>
                <w:bCs/>
                <w:color w:val="FFFFFF"/>
                <w:sz w:val="18"/>
                <w:szCs w:val="18"/>
                <w:lang w:val="es-UY" w:eastAsia="es-UY"/>
              </w:rPr>
              <w:t>O.D.G.</w:t>
            </w:r>
          </w:p>
        </w:tc>
        <w:tc>
          <w:tcPr>
            <w:tcW w:w="1529" w:type="pct"/>
            <w:tcBorders>
              <w:top w:val="single" w:sz="4" w:space="0" w:color="auto"/>
              <w:left w:val="single" w:sz="4" w:space="0" w:color="auto"/>
              <w:bottom w:val="single" w:sz="4" w:space="0" w:color="auto"/>
              <w:right w:val="single" w:sz="4" w:space="0" w:color="auto"/>
            </w:tcBorders>
            <w:shd w:val="clear" w:color="000000" w:fill="0066CC"/>
            <w:vAlign w:val="center"/>
            <w:hideMark/>
          </w:tcPr>
          <w:p w:rsidR="0029376E" w:rsidRPr="00804116" w:rsidRDefault="0029376E" w:rsidP="00A7590D">
            <w:pPr>
              <w:jc w:val="center"/>
              <w:rPr>
                <w:rFonts w:ascii="Arial" w:hAnsi="Arial" w:cs="Arial"/>
                <w:b/>
                <w:bCs/>
                <w:color w:val="FFFFFF"/>
                <w:sz w:val="18"/>
                <w:szCs w:val="18"/>
                <w:lang w:val="es-UY" w:eastAsia="es-UY"/>
              </w:rPr>
            </w:pPr>
            <w:proofErr w:type="spellStart"/>
            <w:r>
              <w:rPr>
                <w:rFonts w:ascii="Arial" w:hAnsi="Arial" w:cs="Arial"/>
                <w:b/>
                <w:bCs/>
                <w:color w:val="FFFFFF"/>
                <w:sz w:val="18"/>
                <w:szCs w:val="18"/>
                <w:lang w:val="es-UY" w:eastAsia="es-UY"/>
              </w:rPr>
              <w:t>Descripcion</w:t>
            </w:r>
            <w:proofErr w:type="spellEnd"/>
            <w:r w:rsidRPr="00804116">
              <w:rPr>
                <w:rFonts w:ascii="Arial" w:hAnsi="Arial" w:cs="Arial"/>
                <w:b/>
                <w:bCs/>
                <w:color w:val="FFFFFF"/>
                <w:sz w:val="18"/>
                <w:szCs w:val="18"/>
                <w:lang w:val="es-UY" w:eastAsia="es-UY"/>
              </w:rPr>
              <w:t xml:space="preserve"> </w:t>
            </w:r>
          </w:p>
        </w:tc>
      </w:tr>
      <w:tr w:rsidR="0029376E" w:rsidRPr="00590510" w:rsidTr="0099070D">
        <w:trPr>
          <w:trHeight w:val="563"/>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29376E" w:rsidRPr="00A7590D" w:rsidRDefault="0029376E" w:rsidP="003808F3">
            <w:pPr>
              <w:jc w:val="center"/>
              <w:rPr>
                <w:rFonts w:ascii="Arial" w:hAnsi="Arial" w:cs="Arial"/>
                <w:color w:val="000000"/>
                <w:sz w:val="18"/>
                <w:szCs w:val="18"/>
                <w:lang w:val="es-UY" w:eastAsia="es-UY"/>
              </w:rPr>
            </w:pPr>
            <w:r w:rsidRPr="00A7590D">
              <w:rPr>
                <w:rFonts w:ascii="Arial" w:hAnsi="Arial" w:cs="Arial"/>
                <w:color w:val="000000"/>
                <w:sz w:val="18"/>
                <w:szCs w:val="18"/>
                <w:lang w:val="es-UY" w:eastAsia="es-UY"/>
              </w:rPr>
              <w:t>1</w:t>
            </w:r>
          </w:p>
        </w:tc>
        <w:tc>
          <w:tcPr>
            <w:tcW w:w="432" w:type="pct"/>
            <w:tcBorders>
              <w:top w:val="single" w:sz="4" w:space="0" w:color="auto"/>
              <w:left w:val="nil"/>
              <w:bottom w:val="single" w:sz="4" w:space="0" w:color="auto"/>
              <w:right w:val="single" w:sz="4" w:space="0" w:color="auto"/>
            </w:tcBorders>
            <w:vAlign w:val="center"/>
          </w:tcPr>
          <w:p w:rsidR="0029376E" w:rsidRPr="00A7590D" w:rsidRDefault="0029376E" w:rsidP="0029376E">
            <w:pPr>
              <w:jc w:val="center"/>
              <w:rPr>
                <w:rFonts w:ascii="Arial" w:hAnsi="Arial" w:cs="Arial"/>
                <w:color w:val="000000"/>
                <w:sz w:val="18"/>
                <w:szCs w:val="18"/>
                <w:lang w:val="es-UY" w:eastAsia="es-UY"/>
              </w:rPr>
            </w:pPr>
            <w:r>
              <w:rPr>
                <w:rFonts w:ascii="Arial" w:hAnsi="Arial" w:cs="Arial"/>
                <w:color w:val="000000"/>
                <w:sz w:val="18"/>
                <w:szCs w:val="18"/>
                <w:lang w:val="es-UY" w:eastAsia="es-UY"/>
              </w:rPr>
              <w:t>13175</w:t>
            </w:r>
          </w:p>
        </w:tc>
        <w:tc>
          <w:tcPr>
            <w:tcW w:w="1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376E" w:rsidRPr="00A7590D" w:rsidRDefault="0029376E" w:rsidP="00A7590D">
            <w:pPr>
              <w:rPr>
                <w:rFonts w:ascii="Arial" w:hAnsi="Arial" w:cs="Arial"/>
                <w:color w:val="000000"/>
                <w:sz w:val="18"/>
                <w:szCs w:val="18"/>
                <w:lang w:val="es-UY" w:eastAsia="es-UY"/>
              </w:rPr>
            </w:pPr>
            <w:r w:rsidRPr="00A7590D">
              <w:rPr>
                <w:rFonts w:ascii="Arial" w:hAnsi="Arial" w:cs="Arial"/>
                <w:color w:val="000000"/>
                <w:sz w:val="18"/>
                <w:szCs w:val="18"/>
                <w:lang w:val="es-UY" w:eastAsia="es-UY"/>
              </w:rPr>
              <w:t xml:space="preserve">MANTENIMIENTO DE SOFTWARE </w:t>
            </w:r>
          </w:p>
        </w:tc>
        <w:tc>
          <w:tcPr>
            <w:tcW w:w="480" w:type="pct"/>
            <w:tcBorders>
              <w:top w:val="nil"/>
              <w:left w:val="nil"/>
              <w:bottom w:val="single" w:sz="4" w:space="0" w:color="auto"/>
              <w:right w:val="single" w:sz="4" w:space="0" w:color="auto"/>
            </w:tcBorders>
            <w:shd w:val="clear" w:color="auto" w:fill="auto"/>
            <w:vAlign w:val="center"/>
            <w:hideMark/>
          </w:tcPr>
          <w:p w:rsidR="0029376E" w:rsidRPr="00A7590D" w:rsidRDefault="0029376E" w:rsidP="003808F3">
            <w:pPr>
              <w:jc w:val="center"/>
              <w:rPr>
                <w:rFonts w:ascii="Arial" w:hAnsi="Arial" w:cs="Arial"/>
                <w:color w:val="000000"/>
                <w:sz w:val="18"/>
                <w:szCs w:val="18"/>
                <w:lang w:val="es-UY" w:eastAsia="es-UY"/>
              </w:rPr>
            </w:pPr>
            <w:r w:rsidRPr="00A7590D">
              <w:rPr>
                <w:rFonts w:ascii="Arial" w:hAnsi="Arial" w:cs="Arial"/>
                <w:color w:val="000000"/>
                <w:sz w:val="18"/>
                <w:szCs w:val="18"/>
                <w:lang w:val="es-UY" w:eastAsia="es-UY"/>
              </w:rPr>
              <w:t>12</w:t>
            </w:r>
            <w:r>
              <w:rPr>
                <w:rFonts w:ascii="Arial" w:hAnsi="Arial" w:cs="Arial"/>
                <w:color w:val="000000"/>
                <w:sz w:val="18"/>
                <w:szCs w:val="18"/>
                <w:lang w:val="es-UY" w:eastAsia="es-UY"/>
              </w:rPr>
              <w:t>,00</w:t>
            </w:r>
          </w:p>
        </w:tc>
        <w:tc>
          <w:tcPr>
            <w:tcW w:w="406" w:type="pct"/>
            <w:tcBorders>
              <w:top w:val="nil"/>
              <w:left w:val="nil"/>
              <w:bottom w:val="single" w:sz="4" w:space="0" w:color="auto"/>
              <w:right w:val="single" w:sz="4" w:space="0" w:color="auto"/>
            </w:tcBorders>
            <w:shd w:val="clear" w:color="auto" w:fill="auto"/>
            <w:vAlign w:val="center"/>
            <w:hideMark/>
          </w:tcPr>
          <w:p w:rsidR="0029376E" w:rsidRPr="00A7590D" w:rsidRDefault="0029376E" w:rsidP="003808F3">
            <w:pPr>
              <w:jc w:val="center"/>
              <w:rPr>
                <w:rFonts w:ascii="Arial" w:hAnsi="Arial" w:cs="Arial"/>
                <w:color w:val="000000"/>
                <w:sz w:val="18"/>
                <w:szCs w:val="18"/>
                <w:lang w:val="es-UY" w:eastAsia="es-UY"/>
              </w:rPr>
            </w:pPr>
            <w:r w:rsidRPr="00A7590D">
              <w:rPr>
                <w:rFonts w:ascii="Arial" w:hAnsi="Arial" w:cs="Arial"/>
                <w:color w:val="000000"/>
                <w:sz w:val="18"/>
                <w:szCs w:val="18"/>
                <w:lang w:val="es-UY" w:eastAsia="es-UY"/>
              </w:rPr>
              <w:t>MESES</w:t>
            </w:r>
          </w:p>
        </w:tc>
        <w:tc>
          <w:tcPr>
            <w:tcW w:w="462" w:type="pct"/>
            <w:tcBorders>
              <w:top w:val="single" w:sz="4" w:space="0" w:color="auto"/>
              <w:left w:val="nil"/>
              <w:bottom w:val="single" w:sz="4" w:space="0" w:color="auto"/>
              <w:right w:val="single" w:sz="4" w:space="0" w:color="auto"/>
            </w:tcBorders>
            <w:vAlign w:val="center"/>
          </w:tcPr>
          <w:p w:rsidR="0029376E" w:rsidRPr="00A7590D" w:rsidRDefault="0099070D" w:rsidP="0099070D">
            <w:pPr>
              <w:jc w:val="center"/>
              <w:rPr>
                <w:rFonts w:ascii="Arial" w:hAnsi="Arial" w:cs="Arial"/>
                <w:color w:val="000000"/>
                <w:sz w:val="18"/>
                <w:szCs w:val="18"/>
                <w:lang w:val="es-UY" w:eastAsia="es-UY"/>
              </w:rPr>
            </w:pPr>
            <w:r>
              <w:rPr>
                <w:rFonts w:ascii="Arial" w:hAnsi="Arial" w:cs="Arial"/>
                <w:color w:val="000000"/>
                <w:sz w:val="18"/>
                <w:szCs w:val="18"/>
                <w:lang w:val="es-UY" w:eastAsia="es-UY"/>
              </w:rPr>
              <w:t>285.0</w:t>
            </w:r>
          </w:p>
        </w:tc>
        <w:tc>
          <w:tcPr>
            <w:tcW w:w="1529" w:type="pct"/>
            <w:tcBorders>
              <w:top w:val="nil"/>
              <w:left w:val="single" w:sz="4" w:space="0" w:color="auto"/>
              <w:bottom w:val="single" w:sz="4" w:space="0" w:color="auto"/>
              <w:right w:val="single" w:sz="4" w:space="0" w:color="auto"/>
            </w:tcBorders>
            <w:shd w:val="clear" w:color="auto" w:fill="auto"/>
            <w:vAlign w:val="center"/>
            <w:hideMark/>
          </w:tcPr>
          <w:p w:rsidR="0029376E" w:rsidRPr="00A7590D" w:rsidRDefault="0029376E" w:rsidP="00A7590D">
            <w:pPr>
              <w:rPr>
                <w:rFonts w:ascii="Arial" w:hAnsi="Arial" w:cs="Arial"/>
                <w:color w:val="000000"/>
                <w:sz w:val="18"/>
                <w:szCs w:val="18"/>
                <w:lang w:val="es-UY" w:eastAsia="es-UY"/>
              </w:rPr>
            </w:pPr>
            <w:r w:rsidRPr="00A7590D">
              <w:rPr>
                <w:rFonts w:ascii="Arial" w:hAnsi="Arial" w:cs="Arial"/>
                <w:color w:val="000000"/>
                <w:sz w:val="18"/>
                <w:szCs w:val="18"/>
                <w:lang w:val="es-UY" w:eastAsia="es-UY"/>
              </w:rPr>
              <w:t>Mantenimiento del Sistema de Presupuesto</w:t>
            </w:r>
            <w:r>
              <w:rPr>
                <w:rFonts w:ascii="Arial" w:hAnsi="Arial" w:cs="Arial"/>
                <w:color w:val="000000"/>
                <w:sz w:val="18"/>
                <w:szCs w:val="18"/>
                <w:lang w:val="es-UY" w:eastAsia="es-UY"/>
              </w:rPr>
              <w:t xml:space="preserve"> del </w:t>
            </w:r>
            <w:proofErr w:type="gramStart"/>
            <w:r>
              <w:rPr>
                <w:rFonts w:ascii="Arial" w:hAnsi="Arial" w:cs="Arial"/>
                <w:color w:val="000000"/>
                <w:sz w:val="18"/>
                <w:szCs w:val="18"/>
                <w:lang w:val="es-UY" w:eastAsia="es-UY"/>
              </w:rPr>
              <w:t>Ejercito</w:t>
            </w:r>
            <w:proofErr w:type="gramEnd"/>
            <w:r>
              <w:rPr>
                <w:rFonts w:ascii="Arial" w:hAnsi="Arial" w:cs="Arial"/>
                <w:color w:val="000000"/>
                <w:sz w:val="18"/>
                <w:szCs w:val="18"/>
                <w:lang w:val="es-UY" w:eastAsia="es-UY"/>
              </w:rPr>
              <w:t>.</w:t>
            </w:r>
          </w:p>
        </w:tc>
      </w:tr>
    </w:tbl>
    <w:p w:rsidR="00804116" w:rsidRDefault="00804116" w:rsidP="00F52C4C">
      <w:pPr>
        <w:jc w:val="center"/>
        <w:rPr>
          <w:rFonts w:ascii="Calibri" w:hAnsi="Calibri"/>
          <w:b/>
          <w:sz w:val="28"/>
          <w:szCs w:val="28"/>
          <w:lang w:val="es-UY"/>
        </w:rPr>
      </w:pPr>
    </w:p>
    <w:p w:rsidR="007E1D1B" w:rsidRDefault="007E1D1B" w:rsidP="00D20305">
      <w:pPr>
        <w:pStyle w:val="HTMLconformatoprevio"/>
        <w:shd w:val="clear" w:color="auto" w:fill="FFFFFF"/>
        <w:spacing w:after="150"/>
        <w:rPr>
          <w:color w:val="333333"/>
          <w:sz w:val="23"/>
          <w:szCs w:val="23"/>
        </w:rPr>
      </w:pPr>
    </w:p>
    <w:sectPr w:rsidR="007E1D1B" w:rsidSect="0099655C">
      <w:footerReference w:type="even" r:id="rId8"/>
      <w:pgSz w:w="11907" w:h="16840" w:code="9"/>
      <w:pgMar w:top="992" w:right="1134" w:bottom="709" w:left="1418" w:header="720" w:footer="85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C4F" w:rsidRDefault="00DA0C4F">
      <w:pPr>
        <w:pStyle w:val="Ttulo5"/>
      </w:pPr>
      <w:r>
        <w:separator/>
      </w:r>
    </w:p>
  </w:endnote>
  <w:endnote w:type="continuationSeparator" w:id="1">
    <w:p w:rsidR="00DA0C4F" w:rsidRDefault="00DA0C4F">
      <w:pPr>
        <w:pStyle w:val="Ttulo5"/>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70" w:rsidRDefault="00533C16">
    <w:pPr>
      <w:pStyle w:val="Piedepgina"/>
      <w:framePr w:wrap="around" w:vAnchor="text" w:hAnchor="margin" w:xAlign="center" w:y="1"/>
      <w:rPr>
        <w:rStyle w:val="Nmerodepgina"/>
      </w:rPr>
    </w:pPr>
    <w:r>
      <w:rPr>
        <w:rStyle w:val="Nmerodepgina"/>
      </w:rPr>
      <w:fldChar w:fldCharType="begin"/>
    </w:r>
    <w:r w:rsidR="00E22770">
      <w:rPr>
        <w:rStyle w:val="Nmerodepgina"/>
      </w:rPr>
      <w:instrText xml:space="preserve">PAGE  </w:instrText>
    </w:r>
    <w:r>
      <w:rPr>
        <w:rStyle w:val="Nmerodepgina"/>
      </w:rPr>
      <w:fldChar w:fldCharType="end"/>
    </w:r>
  </w:p>
  <w:p w:rsidR="00E22770" w:rsidRDefault="00E2277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C4F" w:rsidRDefault="00DA0C4F">
      <w:pPr>
        <w:pStyle w:val="Ttulo5"/>
      </w:pPr>
      <w:r>
        <w:separator/>
      </w:r>
    </w:p>
  </w:footnote>
  <w:footnote w:type="continuationSeparator" w:id="1">
    <w:p w:rsidR="00DA0C4F" w:rsidRDefault="00DA0C4F">
      <w:pPr>
        <w:pStyle w:val="Ttulo5"/>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B217C"/>
    <w:multiLevelType w:val="hybridMultilevel"/>
    <w:tmpl w:val="C0D8C434"/>
    <w:lvl w:ilvl="0" w:tplc="BD4C88CE">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C3A0F7C"/>
    <w:multiLevelType w:val="hybridMultilevel"/>
    <w:tmpl w:val="4CCA385C"/>
    <w:lvl w:ilvl="0" w:tplc="60B20F5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1CAA50B0"/>
    <w:multiLevelType w:val="hybridMultilevel"/>
    <w:tmpl w:val="192AE97A"/>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1F4B3B70"/>
    <w:multiLevelType w:val="hybridMultilevel"/>
    <w:tmpl w:val="8760D39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1FC44D01"/>
    <w:multiLevelType w:val="multilevel"/>
    <w:tmpl w:val="D20CD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0E7413"/>
    <w:multiLevelType w:val="hybridMultilevel"/>
    <w:tmpl w:val="ABFA2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270B9D"/>
    <w:multiLevelType w:val="hybridMultilevel"/>
    <w:tmpl w:val="2A72BF94"/>
    <w:lvl w:ilvl="0" w:tplc="B39A99D0">
      <w:start w:val="6"/>
      <w:numFmt w:val="bullet"/>
      <w:lvlText w:val="-"/>
      <w:lvlJc w:val="left"/>
      <w:pPr>
        <w:ind w:left="502"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27F46628"/>
    <w:multiLevelType w:val="hybridMultilevel"/>
    <w:tmpl w:val="75FE1E12"/>
    <w:lvl w:ilvl="0" w:tplc="0C0A0003">
      <w:start w:val="1"/>
      <w:numFmt w:val="bullet"/>
      <w:lvlText w:val="o"/>
      <w:lvlJc w:val="left"/>
      <w:pPr>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29821339"/>
    <w:multiLevelType w:val="multilevel"/>
    <w:tmpl w:val="0C0A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9">
    <w:nsid w:val="2B267BD7"/>
    <w:multiLevelType w:val="hybridMultilevel"/>
    <w:tmpl w:val="4574EE98"/>
    <w:lvl w:ilvl="0" w:tplc="D5E683AE">
      <w:start w:val="3"/>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319C70B5"/>
    <w:multiLevelType w:val="hybridMultilevel"/>
    <w:tmpl w:val="48820A9C"/>
    <w:lvl w:ilvl="0" w:tplc="BAFCEAC0">
      <w:numFmt w:val="bullet"/>
      <w:lvlText w:val="-"/>
      <w:lvlJc w:val="left"/>
      <w:pPr>
        <w:ind w:left="1080" w:hanging="360"/>
      </w:pPr>
      <w:rPr>
        <w:rFonts w:ascii="Arial" w:eastAsia="Calibr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392A518A"/>
    <w:multiLevelType w:val="hybridMultilevel"/>
    <w:tmpl w:val="E68C22E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57DE1F56"/>
    <w:multiLevelType w:val="hybridMultilevel"/>
    <w:tmpl w:val="9A40F69C"/>
    <w:lvl w:ilvl="0" w:tplc="0C0A0011">
      <w:start w:val="1"/>
      <w:numFmt w:val="decimal"/>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63410B68"/>
    <w:multiLevelType w:val="hybridMultilevel"/>
    <w:tmpl w:val="1B5E37C2"/>
    <w:lvl w:ilvl="0" w:tplc="3D78B452">
      <w:start w:val="3"/>
      <w:numFmt w:val="upperLetter"/>
      <w:lvlText w:val="%1-"/>
      <w:lvlJc w:val="left"/>
      <w:pPr>
        <w:ind w:left="720" w:hanging="360"/>
      </w:pPr>
      <w:rPr>
        <w:rFonts w:hint="default"/>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nsid w:val="6EDB0A6C"/>
    <w:multiLevelType w:val="hybridMultilevel"/>
    <w:tmpl w:val="86F6F222"/>
    <w:lvl w:ilvl="0" w:tplc="C1E4044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00838D7"/>
    <w:multiLevelType w:val="multilevel"/>
    <w:tmpl w:val="C0120302"/>
    <w:lvl w:ilvl="0">
      <w:start w:val="1"/>
      <w:numFmt w:val="decimal"/>
      <w:lvlText w:val="%1"/>
      <w:lvlJc w:val="left"/>
      <w:pPr>
        <w:ind w:left="705" w:hanging="705"/>
      </w:pPr>
      <w:rPr>
        <w:rFonts w:hint="default"/>
        <w:b/>
        <w:u w:val="single"/>
      </w:rPr>
    </w:lvl>
    <w:lvl w:ilvl="1">
      <w:start w:val="1"/>
      <w:numFmt w:val="decimal"/>
      <w:lvlText w:val="%1.%2"/>
      <w:lvlJc w:val="left"/>
      <w:pPr>
        <w:ind w:left="705" w:hanging="705"/>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6">
    <w:nsid w:val="75EE7641"/>
    <w:multiLevelType w:val="hybridMultilevel"/>
    <w:tmpl w:val="D48A55A2"/>
    <w:lvl w:ilvl="0" w:tplc="380A0001">
      <w:start w:val="1"/>
      <w:numFmt w:val="bullet"/>
      <w:lvlText w:val=""/>
      <w:lvlJc w:val="left"/>
      <w:pPr>
        <w:ind w:left="720" w:hanging="360"/>
      </w:pPr>
      <w:rPr>
        <w:rFonts w:ascii="Symbol" w:hAnsi="Symbo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17">
    <w:nsid w:val="76BF5C8F"/>
    <w:multiLevelType w:val="hybridMultilevel"/>
    <w:tmpl w:val="6BC625A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nsid w:val="775E2BEE"/>
    <w:multiLevelType w:val="hybridMultilevel"/>
    <w:tmpl w:val="D51E91FC"/>
    <w:lvl w:ilvl="0" w:tplc="08C01DA6">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7BD31E49"/>
    <w:multiLevelType w:val="hybridMultilevel"/>
    <w:tmpl w:val="B0ECE272"/>
    <w:lvl w:ilvl="0" w:tplc="E7D0D302">
      <w:start w:val="2"/>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2"/>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8"/>
  </w:num>
  <w:num w:numId="6">
    <w:abstractNumId w:val="16"/>
  </w:num>
  <w:num w:numId="7">
    <w:abstractNumId w:val="5"/>
  </w:num>
  <w:num w:numId="8">
    <w:abstractNumId w:val="6"/>
  </w:num>
  <w:num w:numId="9">
    <w:abstractNumId w:val="0"/>
  </w:num>
  <w:num w:numId="10">
    <w:abstractNumId w:val="14"/>
  </w:num>
  <w:num w:numId="11">
    <w:abstractNumId w:val="13"/>
  </w:num>
  <w:num w:numId="12">
    <w:abstractNumId w:val="9"/>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num>
  <w:num w:numId="22">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4037A"/>
    <w:rsid w:val="0000041A"/>
    <w:rsid w:val="00004BF7"/>
    <w:rsid w:val="00004F46"/>
    <w:rsid w:val="00006982"/>
    <w:rsid w:val="0001005A"/>
    <w:rsid w:val="000138D6"/>
    <w:rsid w:val="00017A48"/>
    <w:rsid w:val="000274C2"/>
    <w:rsid w:val="0003197F"/>
    <w:rsid w:val="0003343B"/>
    <w:rsid w:val="00033C48"/>
    <w:rsid w:val="00034DF5"/>
    <w:rsid w:val="00037803"/>
    <w:rsid w:val="00042576"/>
    <w:rsid w:val="00042E0E"/>
    <w:rsid w:val="000445B3"/>
    <w:rsid w:val="0004582B"/>
    <w:rsid w:val="00046588"/>
    <w:rsid w:val="00047112"/>
    <w:rsid w:val="000504A1"/>
    <w:rsid w:val="000507F1"/>
    <w:rsid w:val="00051B59"/>
    <w:rsid w:val="00053804"/>
    <w:rsid w:val="00063ED0"/>
    <w:rsid w:val="00063F5F"/>
    <w:rsid w:val="00065270"/>
    <w:rsid w:val="00067C3A"/>
    <w:rsid w:val="00070896"/>
    <w:rsid w:val="000716D2"/>
    <w:rsid w:val="00080AD1"/>
    <w:rsid w:val="000829BA"/>
    <w:rsid w:val="00083675"/>
    <w:rsid w:val="00084570"/>
    <w:rsid w:val="00084D42"/>
    <w:rsid w:val="00087C55"/>
    <w:rsid w:val="000906A8"/>
    <w:rsid w:val="000A0679"/>
    <w:rsid w:val="000A0921"/>
    <w:rsid w:val="000A1573"/>
    <w:rsid w:val="000A5AEA"/>
    <w:rsid w:val="000B0469"/>
    <w:rsid w:val="000B16A9"/>
    <w:rsid w:val="000B766E"/>
    <w:rsid w:val="000C2D05"/>
    <w:rsid w:val="000C577B"/>
    <w:rsid w:val="000C6DC2"/>
    <w:rsid w:val="000E1346"/>
    <w:rsid w:val="000E27EC"/>
    <w:rsid w:val="000E46A3"/>
    <w:rsid w:val="000E7C8E"/>
    <w:rsid w:val="000F05DF"/>
    <w:rsid w:val="000F1124"/>
    <w:rsid w:val="000F7201"/>
    <w:rsid w:val="0010616C"/>
    <w:rsid w:val="001106C6"/>
    <w:rsid w:val="00121737"/>
    <w:rsid w:val="00121CE4"/>
    <w:rsid w:val="00122DC5"/>
    <w:rsid w:val="00132106"/>
    <w:rsid w:val="00140C10"/>
    <w:rsid w:val="00146401"/>
    <w:rsid w:val="0014704F"/>
    <w:rsid w:val="001503B2"/>
    <w:rsid w:val="00151A5B"/>
    <w:rsid w:val="00157CFE"/>
    <w:rsid w:val="001602D0"/>
    <w:rsid w:val="00163950"/>
    <w:rsid w:val="0016591C"/>
    <w:rsid w:val="00166F31"/>
    <w:rsid w:val="00175CC9"/>
    <w:rsid w:val="00176DC6"/>
    <w:rsid w:val="001832B5"/>
    <w:rsid w:val="00184D32"/>
    <w:rsid w:val="0018695D"/>
    <w:rsid w:val="00186B26"/>
    <w:rsid w:val="00195632"/>
    <w:rsid w:val="00195C2C"/>
    <w:rsid w:val="001977F7"/>
    <w:rsid w:val="001A064F"/>
    <w:rsid w:val="001A08DD"/>
    <w:rsid w:val="001A3491"/>
    <w:rsid w:val="001A4531"/>
    <w:rsid w:val="001B34C8"/>
    <w:rsid w:val="001B45F0"/>
    <w:rsid w:val="001B5EE7"/>
    <w:rsid w:val="001B69EA"/>
    <w:rsid w:val="001B798F"/>
    <w:rsid w:val="001C008A"/>
    <w:rsid w:val="001C1683"/>
    <w:rsid w:val="001C6FD1"/>
    <w:rsid w:val="001C76EC"/>
    <w:rsid w:val="001F1F03"/>
    <w:rsid w:val="001F4AE5"/>
    <w:rsid w:val="001F73AA"/>
    <w:rsid w:val="001F750C"/>
    <w:rsid w:val="00202AAD"/>
    <w:rsid w:val="00202EA7"/>
    <w:rsid w:val="00204804"/>
    <w:rsid w:val="002052BD"/>
    <w:rsid w:val="002056A7"/>
    <w:rsid w:val="0020750E"/>
    <w:rsid w:val="00210BED"/>
    <w:rsid w:val="00220028"/>
    <w:rsid w:val="00227FC0"/>
    <w:rsid w:val="00230AE0"/>
    <w:rsid w:val="00232EAD"/>
    <w:rsid w:val="00235D54"/>
    <w:rsid w:val="002364D5"/>
    <w:rsid w:val="00242DD3"/>
    <w:rsid w:val="0025076E"/>
    <w:rsid w:val="00251541"/>
    <w:rsid w:val="0025301F"/>
    <w:rsid w:val="002558D4"/>
    <w:rsid w:val="002564F1"/>
    <w:rsid w:val="0026321B"/>
    <w:rsid w:val="0027306A"/>
    <w:rsid w:val="002739EE"/>
    <w:rsid w:val="00274B40"/>
    <w:rsid w:val="00274E69"/>
    <w:rsid w:val="00277168"/>
    <w:rsid w:val="00280CC8"/>
    <w:rsid w:val="00284BE9"/>
    <w:rsid w:val="00287282"/>
    <w:rsid w:val="0029376E"/>
    <w:rsid w:val="002A6725"/>
    <w:rsid w:val="002B0A62"/>
    <w:rsid w:val="002B0E20"/>
    <w:rsid w:val="002B19B3"/>
    <w:rsid w:val="002B1E99"/>
    <w:rsid w:val="002C2037"/>
    <w:rsid w:val="002D05F4"/>
    <w:rsid w:val="002D4E5B"/>
    <w:rsid w:val="002D729A"/>
    <w:rsid w:val="002D76F2"/>
    <w:rsid w:val="002E4603"/>
    <w:rsid w:val="002E63C8"/>
    <w:rsid w:val="002E6A7A"/>
    <w:rsid w:val="002E709C"/>
    <w:rsid w:val="002F1986"/>
    <w:rsid w:val="002F1D25"/>
    <w:rsid w:val="002F2320"/>
    <w:rsid w:val="002F77D8"/>
    <w:rsid w:val="00303E40"/>
    <w:rsid w:val="00303FC0"/>
    <w:rsid w:val="00313F9B"/>
    <w:rsid w:val="00314019"/>
    <w:rsid w:val="00314762"/>
    <w:rsid w:val="003151BC"/>
    <w:rsid w:val="00326A52"/>
    <w:rsid w:val="00327331"/>
    <w:rsid w:val="00327BC4"/>
    <w:rsid w:val="00334CBC"/>
    <w:rsid w:val="00334E80"/>
    <w:rsid w:val="00334F63"/>
    <w:rsid w:val="00335B72"/>
    <w:rsid w:val="00336C4A"/>
    <w:rsid w:val="003425DE"/>
    <w:rsid w:val="003440EE"/>
    <w:rsid w:val="00352951"/>
    <w:rsid w:val="003542EB"/>
    <w:rsid w:val="00357F89"/>
    <w:rsid w:val="003631C0"/>
    <w:rsid w:val="00365173"/>
    <w:rsid w:val="003743B3"/>
    <w:rsid w:val="0037462C"/>
    <w:rsid w:val="00374EC7"/>
    <w:rsid w:val="0037503E"/>
    <w:rsid w:val="00377896"/>
    <w:rsid w:val="00377CC9"/>
    <w:rsid w:val="003808F3"/>
    <w:rsid w:val="0038447B"/>
    <w:rsid w:val="003871B2"/>
    <w:rsid w:val="003927F2"/>
    <w:rsid w:val="00393FC3"/>
    <w:rsid w:val="003A06E7"/>
    <w:rsid w:val="003A1020"/>
    <w:rsid w:val="003A3473"/>
    <w:rsid w:val="003A4CF1"/>
    <w:rsid w:val="003A6C85"/>
    <w:rsid w:val="003B2041"/>
    <w:rsid w:val="003B769A"/>
    <w:rsid w:val="003B77A8"/>
    <w:rsid w:val="003C09B2"/>
    <w:rsid w:val="003C1928"/>
    <w:rsid w:val="003C20F0"/>
    <w:rsid w:val="003C3421"/>
    <w:rsid w:val="003C5FFD"/>
    <w:rsid w:val="003D44D8"/>
    <w:rsid w:val="003D600A"/>
    <w:rsid w:val="003E0CD8"/>
    <w:rsid w:val="003E1244"/>
    <w:rsid w:val="003E3345"/>
    <w:rsid w:val="003E5043"/>
    <w:rsid w:val="003F226C"/>
    <w:rsid w:val="003F34C2"/>
    <w:rsid w:val="003F40C6"/>
    <w:rsid w:val="003F71E5"/>
    <w:rsid w:val="003F7B19"/>
    <w:rsid w:val="00402FB5"/>
    <w:rsid w:val="00404BDB"/>
    <w:rsid w:val="004050E9"/>
    <w:rsid w:val="0040762D"/>
    <w:rsid w:val="00411017"/>
    <w:rsid w:val="00416744"/>
    <w:rsid w:val="00417D5F"/>
    <w:rsid w:val="00420441"/>
    <w:rsid w:val="00420FE2"/>
    <w:rsid w:val="004228D5"/>
    <w:rsid w:val="00423621"/>
    <w:rsid w:val="00424281"/>
    <w:rsid w:val="00427A33"/>
    <w:rsid w:val="00430D1B"/>
    <w:rsid w:val="0043256D"/>
    <w:rsid w:val="00436A66"/>
    <w:rsid w:val="004405E0"/>
    <w:rsid w:val="00442C59"/>
    <w:rsid w:val="00446FD2"/>
    <w:rsid w:val="00450468"/>
    <w:rsid w:val="00450DE2"/>
    <w:rsid w:val="00453419"/>
    <w:rsid w:val="00454C71"/>
    <w:rsid w:val="00456FF1"/>
    <w:rsid w:val="00457E27"/>
    <w:rsid w:val="00462A5B"/>
    <w:rsid w:val="00462EA2"/>
    <w:rsid w:val="00463073"/>
    <w:rsid w:val="00466E3E"/>
    <w:rsid w:val="00467329"/>
    <w:rsid w:val="0046798B"/>
    <w:rsid w:val="0047204F"/>
    <w:rsid w:val="00472AF0"/>
    <w:rsid w:val="00473511"/>
    <w:rsid w:val="00474A49"/>
    <w:rsid w:val="0048381F"/>
    <w:rsid w:val="0048395D"/>
    <w:rsid w:val="00487ACB"/>
    <w:rsid w:val="00494C2A"/>
    <w:rsid w:val="00495D08"/>
    <w:rsid w:val="004A3E78"/>
    <w:rsid w:val="004A5AE5"/>
    <w:rsid w:val="004A5C05"/>
    <w:rsid w:val="004A63B1"/>
    <w:rsid w:val="004A7B48"/>
    <w:rsid w:val="004B3D86"/>
    <w:rsid w:val="004B3ECC"/>
    <w:rsid w:val="004B57EF"/>
    <w:rsid w:val="004C3F38"/>
    <w:rsid w:val="004C4F4E"/>
    <w:rsid w:val="004C7F44"/>
    <w:rsid w:val="004D200B"/>
    <w:rsid w:val="004D5AC1"/>
    <w:rsid w:val="004E124C"/>
    <w:rsid w:val="004E1A01"/>
    <w:rsid w:val="004E3C6B"/>
    <w:rsid w:val="004E42B6"/>
    <w:rsid w:val="004E7E10"/>
    <w:rsid w:val="00500800"/>
    <w:rsid w:val="00500B51"/>
    <w:rsid w:val="00500F85"/>
    <w:rsid w:val="005039DA"/>
    <w:rsid w:val="00506251"/>
    <w:rsid w:val="005128E4"/>
    <w:rsid w:val="0051653A"/>
    <w:rsid w:val="005173A0"/>
    <w:rsid w:val="00517EAF"/>
    <w:rsid w:val="00522A00"/>
    <w:rsid w:val="005269B1"/>
    <w:rsid w:val="005336B3"/>
    <w:rsid w:val="00533C16"/>
    <w:rsid w:val="00537E58"/>
    <w:rsid w:val="00543201"/>
    <w:rsid w:val="00550090"/>
    <w:rsid w:val="00555541"/>
    <w:rsid w:val="00556855"/>
    <w:rsid w:val="00561F4D"/>
    <w:rsid w:val="0056577E"/>
    <w:rsid w:val="0057191F"/>
    <w:rsid w:val="00571C52"/>
    <w:rsid w:val="005778E4"/>
    <w:rsid w:val="00577EA6"/>
    <w:rsid w:val="00580238"/>
    <w:rsid w:val="00580784"/>
    <w:rsid w:val="00583020"/>
    <w:rsid w:val="00583D03"/>
    <w:rsid w:val="00585530"/>
    <w:rsid w:val="005903FA"/>
    <w:rsid w:val="00590510"/>
    <w:rsid w:val="0059155D"/>
    <w:rsid w:val="005929EE"/>
    <w:rsid w:val="00592EFD"/>
    <w:rsid w:val="005A0D37"/>
    <w:rsid w:val="005A27A0"/>
    <w:rsid w:val="005A313D"/>
    <w:rsid w:val="005A4573"/>
    <w:rsid w:val="005A7910"/>
    <w:rsid w:val="005B6A2C"/>
    <w:rsid w:val="005C0255"/>
    <w:rsid w:val="005C02A8"/>
    <w:rsid w:val="005C5D9F"/>
    <w:rsid w:val="005D0C7A"/>
    <w:rsid w:val="005D1742"/>
    <w:rsid w:val="005D2258"/>
    <w:rsid w:val="005D2B77"/>
    <w:rsid w:val="005D6864"/>
    <w:rsid w:val="005D7999"/>
    <w:rsid w:val="005E03C3"/>
    <w:rsid w:val="005E055D"/>
    <w:rsid w:val="005E108C"/>
    <w:rsid w:val="005E1730"/>
    <w:rsid w:val="005E7A45"/>
    <w:rsid w:val="005E7A87"/>
    <w:rsid w:val="005F3837"/>
    <w:rsid w:val="005F7368"/>
    <w:rsid w:val="00601453"/>
    <w:rsid w:val="006022A0"/>
    <w:rsid w:val="006022C7"/>
    <w:rsid w:val="006042EA"/>
    <w:rsid w:val="00604459"/>
    <w:rsid w:val="006073FE"/>
    <w:rsid w:val="00607A75"/>
    <w:rsid w:val="006104C8"/>
    <w:rsid w:val="00610B49"/>
    <w:rsid w:val="0061425F"/>
    <w:rsid w:val="00615B25"/>
    <w:rsid w:val="00620A8E"/>
    <w:rsid w:val="006232F7"/>
    <w:rsid w:val="00633C27"/>
    <w:rsid w:val="00643740"/>
    <w:rsid w:val="00644AB3"/>
    <w:rsid w:val="0064509D"/>
    <w:rsid w:val="00652484"/>
    <w:rsid w:val="006538E7"/>
    <w:rsid w:val="00654BB2"/>
    <w:rsid w:val="00657378"/>
    <w:rsid w:val="006577A1"/>
    <w:rsid w:val="0066126A"/>
    <w:rsid w:val="006626C0"/>
    <w:rsid w:val="00662FC7"/>
    <w:rsid w:val="00666951"/>
    <w:rsid w:val="0066698E"/>
    <w:rsid w:val="00666BD9"/>
    <w:rsid w:val="00667730"/>
    <w:rsid w:val="0067526F"/>
    <w:rsid w:val="00681B04"/>
    <w:rsid w:val="00682EAF"/>
    <w:rsid w:val="00686867"/>
    <w:rsid w:val="00691F8C"/>
    <w:rsid w:val="0069436D"/>
    <w:rsid w:val="00694FB1"/>
    <w:rsid w:val="006974C5"/>
    <w:rsid w:val="006A0EED"/>
    <w:rsid w:val="006A6AA6"/>
    <w:rsid w:val="006A7F61"/>
    <w:rsid w:val="006B2075"/>
    <w:rsid w:val="006B3288"/>
    <w:rsid w:val="006B3E18"/>
    <w:rsid w:val="006C2EA8"/>
    <w:rsid w:val="006C5B10"/>
    <w:rsid w:val="006C6381"/>
    <w:rsid w:val="006D1DE6"/>
    <w:rsid w:val="006D2923"/>
    <w:rsid w:val="006D7F47"/>
    <w:rsid w:val="006E27BD"/>
    <w:rsid w:val="006E53B1"/>
    <w:rsid w:val="006E5450"/>
    <w:rsid w:val="006E599B"/>
    <w:rsid w:val="006E5CD2"/>
    <w:rsid w:val="0070614E"/>
    <w:rsid w:val="0070706B"/>
    <w:rsid w:val="00710592"/>
    <w:rsid w:val="0071231C"/>
    <w:rsid w:val="00714DE7"/>
    <w:rsid w:val="007158AB"/>
    <w:rsid w:val="00715A33"/>
    <w:rsid w:val="00720051"/>
    <w:rsid w:val="0072778B"/>
    <w:rsid w:val="00732406"/>
    <w:rsid w:val="00735042"/>
    <w:rsid w:val="00735089"/>
    <w:rsid w:val="00735716"/>
    <w:rsid w:val="00740F72"/>
    <w:rsid w:val="00741446"/>
    <w:rsid w:val="0074622F"/>
    <w:rsid w:val="0075130A"/>
    <w:rsid w:val="00753C33"/>
    <w:rsid w:val="00755BAD"/>
    <w:rsid w:val="0075725A"/>
    <w:rsid w:val="007578FD"/>
    <w:rsid w:val="00772927"/>
    <w:rsid w:val="00777551"/>
    <w:rsid w:val="00777851"/>
    <w:rsid w:val="0078049E"/>
    <w:rsid w:val="00782626"/>
    <w:rsid w:val="00783514"/>
    <w:rsid w:val="00783A32"/>
    <w:rsid w:val="007848FC"/>
    <w:rsid w:val="00784B66"/>
    <w:rsid w:val="00793241"/>
    <w:rsid w:val="00794052"/>
    <w:rsid w:val="00794DD5"/>
    <w:rsid w:val="007972F1"/>
    <w:rsid w:val="007A0378"/>
    <w:rsid w:val="007A06C9"/>
    <w:rsid w:val="007A374C"/>
    <w:rsid w:val="007A3DAC"/>
    <w:rsid w:val="007A6B93"/>
    <w:rsid w:val="007A776C"/>
    <w:rsid w:val="007B0AA6"/>
    <w:rsid w:val="007B2CCA"/>
    <w:rsid w:val="007B47FE"/>
    <w:rsid w:val="007C17C1"/>
    <w:rsid w:val="007C38D5"/>
    <w:rsid w:val="007C4A16"/>
    <w:rsid w:val="007D045C"/>
    <w:rsid w:val="007D13F2"/>
    <w:rsid w:val="007D18FD"/>
    <w:rsid w:val="007D27D5"/>
    <w:rsid w:val="007D6A9B"/>
    <w:rsid w:val="007D6C5E"/>
    <w:rsid w:val="007E1D1B"/>
    <w:rsid w:val="007E1F14"/>
    <w:rsid w:val="007E37AF"/>
    <w:rsid w:val="007E3B8F"/>
    <w:rsid w:val="007F3392"/>
    <w:rsid w:val="007F3E71"/>
    <w:rsid w:val="007F78BD"/>
    <w:rsid w:val="00803F6E"/>
    <w:rsid w:val="00804116"/>
    <w:rsid w:val="00806C2E"/>
    <w:rsid w:val="00807E38"/>
    <w:rsid w:val="00814D9D"/>
    <w:rsid w:val="008154F8"/>
    <w:rsid w:val="00815FC4"/>
    <w:rsid w:val="008166C5"/>
    <w:rsid w:val="00816F53"/>
    <w:rsid w:val="00820F32"/>
    <w:rsid w:val="0082136E"/>
    <w:rsid w:val="008217A2"/>
    <w:rsid w:val="00823BF4"/>
    <w:rsid w:val="00825E63"/>
    <w:rsid w:val="008419A4"/>
    <w:rsid w:val="0084250A"/>
    <w:rsid w:val="008428A3"/>
    <w:rsid w:val="00844980"/>
    <w:rsid w:val="00862084"/>
    <w:rsid w:val="00862F0F"/>
    <w:rsid w:val="008637EE"/>
    <w:rsid w:val="008671EF"/>
    <w:rsid w:val="0087063B"/>
    <w:rsid w:val="00876B0C"/>
    <w:rsid w:val="00877916"/>
    <w:rsid w:val="00877FD0"/>
    <w:rsid w:val="00880B5D"/>
    <w:rsid w:val="008824FB"/>
    <w:rsid w:val="00883EEB"/>
    <w:rsid w:val="00884602"/>
    <w:rsid w:val="008855AA"/>
    <w:rsid w:val="0088730C"/>
    <w:rsid w:val="00894BAA"/>
    <w:rsid w:val="008A15E7"/>
    <w:rsid w:val="008A41E0"/>
    <w:rsid w:val="008B2E8B"/>
    <w:rsid w:val="008B4DA8"/>
    <w:rsid w:val="008B7F56"/>
    <w:rsid w:val="008C4BAE"/>
    <w:rsid w:val="008C6056"/>
    <w:rsid w:val="008C6B0E"/>
    <w:rsid w:val="008C75C0"/>
    <w:rsid w:val="008C7BB8"/>
    <w:rsid w:val="008D1536"/>
    <w:rsid w:val="008D1819"/>
    <w:rsid w:val="008D1B19"/>
    <w:rsid w:val="008D2B29"/>
    <w:rsid w:val="008D3A9C"/>
    <w:rsid w:val="008D6494"/>
    <w:rsid w:val="008D66F3"/>
    <w:rsid w:val="008D6E0D"/>
    <w:rsid w:val="008D7F42"/>
    <w:rsid w:val="008E33A4"/>
    <w:rsid w:val="008E410C"/>
    <w:rsid w:val="008E523B"/>
    <w:rsid w:val="008E6769"/>
    <w:rsid w:val="008E6C5F"/>
    <w:rsid w:val="008F0DBF"/>
    <w:rsid w:val="008F1405"/>
    <w:rsid w:val="008F27D5"/>
    <w:rsid w:val="008F551A"/>
    <w:rsid w:val="008F7D58"/>
    <w:rsid w:val="009002AA"/>
    <w:rsid w:val="00900FCC"/>
    <w:rsid w:val="00902BF5"/>
    <w:rsid w:val="00904A0A"/>
    <w:rsid w:val="00904C61"/>
    <w:rsid w:val="0090565B"/>
    <w:rsid w:val="009077C3"/>
    <w:rsid w:val="00907950"/>
    <w:rsid w:val="00907F49"/>
    <w:rsid w:val="00910161"/>
    <w:rsid w:val="0091137C"/>
    <w:rsid w:val="009135C4"/>
    <w:rsid w:val="00917590"/>
    <w:rsid w:val="00917B9E"/>
    <w:rsid w:val="0092506E"/>
    <w:rsid w:val="00925BD2"/>
    <w:rsid w:val="00927D8D"/>
    <w:rsid w:val="00927FD3"/>
    <w:rsid w:val="00930961"/>
    <w:rsid w:val="009322DE"/>
    <w:rsid w:val="00932A9B"/>
    <w:rsid w:val="00933A48"/>
    <w:rsid w:val="00945CF1"/>
    <w:rsid w:val="00947F55"/>
    <w:rsid w:val="009601DE"/>
    <w:rsid w:val="009605F9"/>
    <w:rsid w:val="00960756"/>
    <w:rsid w:val="00962E54"/>
    <w:rsid w:val="00965521"/>
    <w:rsid w:val="009655B5"/>
    <w:rsid w:val="00965B90"/>
    <w:rsid w:val="00974CFA"/>
    <w:rsid w:val="00975B4D"/>
    <w:rsid w:val="009768F6"/>
    <w:rsid w:val="00982CC6"/>
    <w:rsid w:val="00982DC4"/>
    <w:rsid w:val="009830A5"/>
    <w:rsid w:val="00985944"/>
    <w:rsid w:val="009862B0"/>
    <w:rsid w:val="00987432"/>
    <w:rsid w:val="00987F7E"/>
    <w:rsid w:val="0099070D"/>
    <w:rsid w:val="0099655C"/>
    <w:rsid w:val="00997282"/>
    <w:rsid w:val="009A209A"/>
    <w:rsid w:val="009A6247"/>
    <w:rsid w:val="009B4D63"/>
    <w:rsid w:val="009B6480"/>
    <w:rsid w:val="009C0BE1"/>
    <w:rsid w:val="009D2572"/>
    <w:rsid w:val="009D2BA0"/>
    <w:rsid w:val="009D4731"/>
    <w:rsid w:val="009D5C9B"/>
    <w:rsid w:val="009D5F5B"/>
    <w:rsid w:val="009E356D"/>
    <w:rsid w:val="009F6C88"/>
    <w:rsid w:val="00A02E99"/>
    <w:rsid w:val="00A03576"/>
    <w:rsid w:val="00A03A49"/>
    <w:rsid w:val="00A03FC9"/>
    <w:rsid w:val="00A10CA5"/>
    <w:rsid w:val="00A12F5E"/>
    <w:rsid w:val="00A13189"/>
    <w:rsid w:val="00A13583"/>
    <w:rsid w:val="00A136C5"/>
    <w:rsid w:val="00A14016"/>
    <w:rsid w:val="00A1524A"/>
    <w:rsid w:val="00A20473"/>
    <w:rsid w:val="00A20BC3"/>
    <w:rsid w:val="00A2256A"/>
    <w:rsid w:val="00A22A46"/>
    <w:rsid w:val="00A2331D"/>
    <w:rsid w:val="00A30A74"/>
    <w:rsid w:val="00A33C66"/>
    <w:rsid w:val="00A36F72"/>
    <w:rsid w:val="00A376CA"/>
    <w:rsid w:val="00A402FC"/>
    <w:rsid w:val="00A45732"/>
    <w:rsid w:val="00A4713A"/>
    <w:rsid w:val="00A47188"/>
    <w:rsid w:val="00A473F9"/>
    <w:rsid w:val="00A512F5"/>
    <w:rsid w:val="00A635CA"/>
    <w:rsid w:val="00A63DEB"/>
    <w:rsid w:val="00A67915"/>
    <w:rsid w:val="00A707B4"/>
    <w:rsid w:val="00A7330B"/>
    <w:rsid w:val="00A7392E"/>
    <w:rsid w:val="00A7590D"/>
    <w:rsid w:val="00A76585"/>
    <w:rsid w:val="00A76685"/>
    <w:rsid w:val="00A76781"/>
    <w:rsid w:val="00A956B8"/>
    <w:rsid w:val="00A97701"/>
    <w:rsid w:val="00AA00C4"/>
    <w:rsid w:val="00AA0265"/>
    <w:rsid w:val="00AA0CFD"/>
    <w:rsid w:val="00AA5C5A"/>
    <w:rsid w:val="00AB6755"/>
    <w:rsid w:val="00AC1B2A"/>
    <w:rsid w:val="00AC39D0"/>
    <w:rsid w:val="00AD096E"/>
    <w:rsid w:val="00AD1E8B"/>
    <w:rsid w:val="00AD694A"/>
    <w:rsid w:val="00AD6952"/>
    <w:rsid w:val="00AD69FC"/>
    <w:rsid w:val="00AE0329"/>
    <w:rsid w:val="00AE3763"/>
    <w:rsid w:val="00AE3E81"/>
    <w:rsid w:val="00AE5E55"/>
    <w:rsid w:val="00AE6C70"/>
    <w:rsid w:val="00AF020B"/>
    <w:rsid w:val="00AF1A17"/>
    <w:rsid w:val="00AF2F47"/>
    <w:rsid w:val="00AF7A9A"/>
    <w:rsid w:val="00B0001B"/>
    <w:rsid w:val="00B0138C"/>
    <w:rsid w:val="00B01A21"/>
    <w:rsid w:val="00B0293D"/>
    <w:rsid w:val="00B02C63"/>
    <w:rsid w:val="00B10A6D"/>
    <w:rsid w:val="00B115C7"/>
    <w:rsid w:val="00B11FD2"/>
    <w:rsid w:val="00B14D00"/>
    <w:rsid w:val="00B155E2"/>
    <w:rsid w:val="00B15935"/>
    <w:rsid w:val="00B16A31"/>
    <w:rsid w:val="00B17160"/>
    <w:rsid w:val="00B17477"/>
    <w:rsid w:val="00B17F95"/>
    <w:rsid w:val="00B20708"/>
    <w:rsid w:val="00B23DF9"/>
    <w:rsid w:val="00B26E84"/>
    <w:rsid w:val="00B27C19"/>
    <w:rsid w:val="00B27F5C"/>
    <w:rsid w:val="00B317CE"/>
    <w:rsid w:val="00B32F35"/>
    <w:rsid w:val="00B358AA"/>
    <w:rsid w:val="00B35C18"/>
    <w:rsid w:val="00B36992"/>
    <w:rsid w:val="00B40340"/>
    <w:rsid w:val="00B411BE"/>
    <w:rsid w:val="00B43302"/>
    <w:rsid w:val="00B51650"/>
    <w:rsid w:val="00B5462A"/>
    <w:rsid w:val="00B54E01"/>
    <w:rsid w:val="00B558AD"/>
    <w:rsid w:val="00B56064"/>
    <w:rsid w:val="00B56CCF"/>
    <w:rsid w:val="00B57797"/>
    <w:rsid w:val="00B6176F"/>
    <w:rsid w:val="00B61FDF"/>
    <w:rsid w:val="00B662C9"/>
    <w:rsid w:val="00B6738B"/>
    <w:rsid w:val="00B702D4"/>
    <w:rsid w:val="00B709D1"/>
    <w:rsid w:val="00B70F67"/>
    <w:rsid w:val="00B71DE4"/>
    <w:rsid w:val="00B767CD"/>
    <w:rsid w:val="00B813CE"/>
    <w:rsid w:val="00B85402"/>
    <w:rsid w:val="00B862D6"/>
    <w:rsid w:val="00B951B0"/>
    <w:rsid w:val="00BA0A86"/>
    <w:rsid w:val="00BA41FC"/>
    <w:rsid w:val="00BA45DC"/>
    <w:rsid w:val="00BA7964"/>
    <w:rsid w:val="00BB26D8"/>
    <w:rsid w:val="00BB291D"/>
    <w:rsid w:val="00BB4332"/>
    <w:rsid w:val="00BB6AC4"/>
    <w:rsid w:val="00BC2111"/>
    <w:rsid w:val="00BC503B"/>
    <w:rsid w:val="00BC5D42"/>
    <w:rsid w:val="00BE006B"/>
    <w:rsid w:val="00BE686E"/>
    <w:rsid w:val="00BF08E1"/>
    <w:rsid w:val="00BF12C9"/>
    <w:rsid w:val="00BF6079"/>
    <w:rsid w:val="00BF60E8"/>
    <w:rsid w:val="00C01826"/>
    <w:rsid w:val="00C022A6"/>
    <w:rsid w:val="00C070D3"/>
    <w:rsid w:val="00C111C3"/>
    <w:rsid w:val="00C127FA"/>
    <w:rsid w:val="00C12D2B"/>
    <w:rsid w:val="00C132E2"/>
    <w:rsid w:val="00C20C9B"/>
    <w:rsid w:val="00C31C7B"/>
    <w:rsid w:val="00C35DF6"/>
    <w:rsid w:val="00C42BD7"/>
    <w:rsid w:val="00C42DAA"/>
    <w:rsid w:val="00C4534D"/>
    <w:rsid w:val="00C45617"/>
    <w:rsid w:val="00C45E30"/>
    <w:rsid w:val="00C4630B"/>
    <w:rsid w:val="00C46A1C"/>
    <w:rsid w:val="00C479EA"/>
    <w:rsid w:val="00C54C6D"/>
    <w:rsid w:val="00C54D37"/>
    <w:rsid w:val="00C55077"/>
    <w:rsid w:val="00C55872"/>
    <w:rsid w:val="00C558CC"/>
    <w:rsid w:val="00C55D49"/>
    <w:rsid w:val="00C56BC6"/>
    <w:rsid w:val="00C57BF7"/>
    <w:rsid w:val="00C64675"/>
    <w:rsid w:val="00C64E3F"/>
    <w:rsid w:val="00C706F0"/>
    <w:rsid w:val="00C70F2B"/>
    <w:rsid w:val="00C72522"/>
    <w:rsid w:val="00C80FAC"/>
    <w:rsid w:val="00C86729"/>
    <w:rsid w:val="00C905B5"/>
    <w:rsid w:val="00C9069E"/>
    <w:rsid w:val="00C90AA3"/>
    <w:rsid w:val="00C9784D"/>
    <w:rsid w:val="00CA02C3"/>
    <w:rsid w:val="00CA341E"/>
    <w:rsid w:val="00CA3A3C"/>
    <w:rsid w:val="00CA4BBA"/>
    <w:rsid w:val="00CA66B8"/>
    <w:rsid w:val="00CB0E06"/>
    <w:rsid w:val="00CB4EF8"/>
    <w:rsid w:val="00CB68B1"/>
    <w:rsid w:val="00CB7212"/>
    <w:rsid w:val="00CC6B24"/>
    <w:rsid w:val="00CC6C57"/>
    <w:rsid w:val="00CC7235"/>
    <w:rsid w:val="00CD158D"/>
    <w:rsid w:val="00CD16C1"/>
    <w:rsid w:val="00CD7ED1"/>
    <w:rsid w:val="00CE5518"/>
    <w:rsid w:val="00CF29C3"/>
    <w:rsid w:val="00CF5087"/>
    <w:rsid w:val="00CF65A7"/>
    <w:rsid w:val="00D00573"/>
    <w:rsid w:val="00D058AD"/>
    <w:rsid w:val="00D07414"/>
    <w:rsid w:val="00D074B2"/>
    <w:rsid w:val="00D12E64"/>
    <w:rsid w:val="00D147FF"/>
    <w:rsid w:val="00D148CF"/>
    <w:rsid w:val="00D15AF0"/>
    <w:rsid w:val="00D17D9B"/>
    <w:rsid w:val="00D20305"/>
    <w:rsid w:val="00D27AB9"/>
    <w:rsid w:val="00D311B9"/>
    <w:rsid w:val="00D349D1"/>
    <w:rsid w:val="00D36504"/>
    <w:rsid w:val="00D4331F"/>
    <w:rsid w:val="00D43587"/>
    <w:rsid w:val="00D4501C"/>
    <w:rsid w:val="00D4778D"/>
    <w:rsid w:val="00D52910"/>
    <w:rsid w:val="00D5426B"/>
    <w:rsid w:val="00D5652D"/>
    <w:rsid w:val="00D608AB"/>
    <w:rsid w:val="00D67E60"/>
    <w:rsid w:val="00D712ED"/>
    <w:rsid w:val="00D73B29"/>
    <w:rsid w:val="00D8396E"/>
    <w:rsid w:val="00D92248"/>
    <w:rsid w:val="00D93397"/>
    <w:rsid w:val="00D93DCA"/>
    <w:rsid w:val="00DA0C4F"/>
    <w:rsid w:val="00DA18EF"/>
    <w:rsid w:val="00DA3925"/>
    <w:rsid w:val="00DB6576"/>
    <w:rsid w:val="00DB6ACB"/>
    <w:rsid w:val="00DC00E1"/>
    <w:rsid w:val="00DC0966"/>
    <w:rsid w:val="00DC0E9C"/>
    <w:rsid w:val="00DC2988"/>
    <w:rsid w:val="00DC2F27"/>
    <w:rsid w:val="00DC3A5C"/>
    <w:rsid w:val="00DC743C"/>
    <w:rsid w:val="00DD00EC"/>
    <w:rsid w:val="00DD1C84"/>
    <w:rsid w:val="00DD289D"/>
    <w:rsid w:val="00DD2FD9"/>
    <w:rsid w:val="00DD3D35"/>
    <w:rsid w:val="00DD3E93"/>
    <w:rsid w:val="00DD699D"/>
    <w:rsid w:val="00DD75FA"/>
    <w:rsid w:val="00DE00EE"/>
    <w:rsid w:val="00DE0E6B"/>
    <w:rsid w:val="00DE160D"/>
    <w:rsid w:val="00DE2522"/>
    <w:rsid w:val="00DE47D8"/>
    <w:rsid w:val="00DF4288"/>
    <w:rsid w:val="00DF7642"/>
    <w:rsid w:val="00E00148"/>
    <w:rsid w:val="00E0183E"/>
    <w:rsid w:val="00E0200E"/>
    <w:rsid w:val="00E02B0A"/>
    <w:rsid w:val="00E172F8"/>
    <w:rsid w:val="00E177D7"/>
    <w:rsid w:val="00E17DB6"/>
    <w:rsid w:val="00E17FF6"/>
    <w:rsid w:val="00E20B80"/>
    <w:rsid w:val="00E22770"/>
    <w:rsid w:val="00E22C76"/>
    <w:rsid w:val="00E246CA"/>
    <w:rsid w:val="00E24EB4"/>
    <w:rsid w:val="00E26B7E"/>
    <w:rsid w:val="00E27CD2"/>
    <w:rsid w:val="00E323FB"/>
    <w:rsid w:val="00E41195"/>
    <w:rsid w:val="00E5030D"/>
    <w:rsid w:val="00E5078B"/>
    <w:rsid w:val="00E5274A"/>
    <w:rsid w:val="00E5390E"/>
    <w:rsid w:val="00E54FE0"/>
    <w:rsid w:val="00E568E7"/>
    <w:rsid w:val="00E57ACD"/>
    <w:rsid w:val="00E6010C"/>
    <w:rsid w:val="00E60381"/>
    <w:rsid w:val="00E63F93"/>
    <w:rsid w:val="00E64BD5"/>
    <w:rsid w:val="00E65405"/>
    <w:rsid w:val="00E65416"/>
    <w:rsid w:val="00E6677E"/>
    <w:rsid w:val="00E669A3"/>
    <w:rsid w:val="00E66B28"/>
    <w:rsid w:val="00E6757C"/>
    <w:rsid w:val="00E75E66"/>
    <w:rsid w:val="00E87045"/>
    <w:rsid w:val="00E90D67"/>
    <w:rsid w:val="00E912D9"/>
    <w:rsid w:val="00E93BFC"/>
    <w:rsid w:val="00E94CF6"/>
    <w:rsid w:val="00E97161"/>
    <w:rsid w:val="00EA1AE8"/>
    <w:rsid w:val="00EA33B8"/>
    <w:rsid w:val="00EB09BA"/>
    <w:rsid w:val="00EB0A20"/>
    <w:rsid w:val="00EB0E4E"/>
    <w:rsid w:val="00EB2F37"/>
    <w:rsid w:val="00EB3935"/>
    <w:rsid w:val="00EB3F98"/>
    <w:rsid w:val="00EB661D"/>
    <w:rsid w:val="00EC03A4"/>
    <w:rsid w:val="00EC2B61"/>
    <w:rsid w:val="00EC449D"/>
    <w:rsid w:val="00EC6227"/>
    <w:rsid w:val="00EC7322"/>
    <w:rsid w:val="00ED0D44"/>
    <w:rsid w:val="00ED1784"/>
    <w:rsid w:val="00ED34F6"/>
    <w:rsid w:val="00ED6F6F"/>
    <w:rsid w:val="00EE0837"/>
    <w:rsid w:val="00EF063E"/>
    <w:rsid w:val="00EF15E5"/>
    <w:rsid w:val="00EF1766"/>
    <w:rsid w:val="00EF1868"/>
    <w:rsid w:val="00F04CE4"/>
    <w:rsid w:val="00F073BB"/>
    <w:rsid w:val="00F10ADD"/>
    <w:rsid w:val="00F15D5F"/>
    <w:rsid w:val="00F23B4D"/>
    <w:rsid w:val="00F23BB0"/>
    <w:rsid w:val="00F31C7E"/>
    <w:rsid w:val="00F32111"/>
    <w:rsid w:val="00F323ED"/>
    <w:rsid w:val="00F34268"/>
    <w:rsid w:val="00F377B9"/>
    <w:rsid w:val="00F4037A"/>
    <w:rsid w:val="00F41F89"/>
    <w:rsid w:val="00F4261A"/>
    <w:rsid w:val="00F426BE"/>
    <w:rsid w:val="00F42B0E"/>
    <w:rsid w:val="00F43561"/>
    <w:rsid w:val="00F44F58"/>
    <w:rsid w:val="00F45B6C"/>
    <w:rsid w:val="00F4735A"/>
    <w:rsid w:val="00F47C22"/>
    <w:rsid w:val="00F51330"/>
    <w:rsid w:val="00F52C4C"/>
    <w:rsid w:val="00F52D29"/>
    <w:rsid w:val="00F54752"/>
    <w:rsid w:val="00F56E8D"/>
    <w:rsid w:val="00F6153D"/>
    <w:rsid w:val="00F70FE4"/>
    <w:rsid w:val="00F73ABA"/>
    <w:rsid w:val="00F75073"/>
    <w:rsid w:val="00F8147C"/>
    <w:rsid w:val="00F83497"/>
    <w:rsid w:val="00F83D27"/>
    <w:rsid w:val="00F913A0"/>
    <w:rsid w:val="00FA366B"/>
    <w:rsid w:val="00FA3EC2"/>
    <w:rsid w:val="00FA7FA6"/>
    <w:rsid w:val="00FB057A"/>
    <w:rsid w:val="00FB0AAB"/>
    <w:rsid w:val="00FB4F5C"/>
    <w:rsid w:val="00FB767B"/>
    <w:rsid w:val="00FC1014"/>
    <w:rsid w:val="00FC10B5"/>
    <w:rsid w:val="00FC18F0"/>
    <w:rsid w:val="00FC21AA"/>
    <w:rsid w:val="00FC3642"/>
    <w:rsid w:val="00FC4154"/>
    <w:rsid w:val="00FC4676"/>
    <w:rsid w:val="00FC5DD4"/>
    <w:rsid w:val="00FD1EA3"/>
    <w:rsid w:val="00FD3A1B"/>
    <w:rsid w:val="00FD4403"/>
    <w:rsid w:val="00FD586C"/>
    <w:rsid w:val="00FD7DE9"/>
    <w:rsid w:val="00FE5070"/>
    <w:rsid w:val="00FE56DE"/>
    <w:rsid w:val="00FE5758"/>
    <w:rsid w:val="00FE5F99"/>
    <w:rsid w:val="00FF1BD8"/>
    <w:rsid w:val="00FF71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68"/>
    <w:rPr>
      <w:lang w:val="es-ES_tradnl"/>
    </w:rPr>
  </w:style>
  <w:style w:type="paragraph" w:styleId="Ttulo1">
    <w:name w:val="heading 1"/>
    <w:basedOn w:val="Normal"/>
    <w:next w:val="Normal"/>
    <w:link w:val="Ttulo1Car"/>
    <w:qFormat/>
    <w:rsid w:val="00EF1868"/>
    <w:pPr>
      <w:keepNext/>
      <w:jc w:val="both"/>
      <w:outlineLvl w:val="0"/>
    </w:pPr>
    <w:rPr>
      <w:rFonts w:ascii="Arial" w:hAnsi="Arial"/>
      <w:b/>
      <w:sz w:val="24"/>
    </w:rPr>
  </w:style>
  <w:style w:type="paragraph" w:styleId="Ttulo2">
    <w:name w:val="heading 2"/>
    <w:basedOn w:val="Normal"/>
    <w:next w:val="Normal"/>
    <w:link w:val="Ttulo2Car"/>
    <w:uiPriority w:val="99"/>
    <w:qFormat/>
    <w:rsid w:val="00EF1868"/>
    <w:pPr>
      <w:keepNext/>
      <w:jc w:val="center"/>
      <w:outlineLvl w:val="1"/>
    </w:pPr>
    <w:rPr>
      <w:rFonts w:ascii="Arial" w:hAnsi="Arial"/>
      <w:sz w:val="22"/>
    </w:rPr>
  </w:style>
  <w:style w:type="paragraph" w:styleId="Ttulo3">
    <w:name w:val="heading 3"/>
    <w:basedOn w:val="Normal"/>
    <w:next w:val="Normal"/>
    <w:link w:val="Ttulo3Car"/>
    <w:qFormat/>
    <w:rsid w:val="00EF1868"/>
    <w:pPr>
      <w:keepNext/>
      <w:outlineLvl w:val="2"/>
    </w:pPr>
    <w:rPr>
      <w:rFonts w:ascii="Tahoma" w:hAnsi="Tahoma"/>
      <w:b/>
      <w:i/>
      <w:sz w:val="22"/>
    </w:rPr>
  </w:style>
  <w:style w:type="paragraph" w:styleId="Ttulo4">
    <w:name w:val="heading 4"/>
    <w:basedOn w:val="Normal"/>
    <w:next w:val="Normal"/>
    <w:link w:val="Ttulo4Car"/>
    <w:uiPriority w:val="99"/>
    <w:qFormat/>
    <w:rsid w:val="00EF1868"/>
    <w:pPr>
      <w:keepNext/>
      <w:jc w:val="both"/>
      <w:outlineLvl w:val="3"/>
    </w:pPr>
    <w:rPr>
      <w:rFonts w:ascii="Tahoma" w:hAnsi="Tahoma"/>
      <w:b/>
      <w:sz w:val="22"/>
    </w:rPr>
  </w:style>
  <w:style w:type="paragraph" w:styleId="Ttulo5">
    <w:name w:val="heading 5"/>
    <w:basedOn w:val="Normal"/>
    <w:next w:val="Normal"/>
    <w:link w:val="Ttulo5Car"/>
    <w:uiPriority w:val="99"/>
    <w:qFormat/>
    <w:rsid w:val="00EF1868"/>
    <w:pPr>
      <w:keepNext/>
      <w:jc w:val="center"/>
      <w:outlineLvl w:val="4"/>
    </w:pPr>
    <w:rPr>
      <w:rFonts w:ascii="Tahoma" w:hAnsi="Tahoma"/>
      <w:b/>
      <w:color w:val="008000"/>
      <w:sz w:val="36"/>
      <w:u w:val="single"/>
    </w:rPr>
  </w:style>
  <w:style w:type="paragraph" w:styleId="Ttulo6">
    <w:name w:val="heading 6"/>
    <w:basedOn w:val="Normal"/>
    <w:next w:val="Normal"/>
    <w:qFormat/>
    <w:rsid w:val="00EF1868"/>
    <w:pPr>
      <w:keepNext/>
      <w:jc w:val="center"/>
      <w:outlineLvl w:val="5"/>
    </w:pPr>
    <w:rPr>
      <w:rFonts w:ascii="Arial Black" w:hAnsi="Arial Black"/>
      <w:b/>
      <w:i/>
      <w:color w:val="008000"/>
      <w:sz w:val="24"/>
      <w:u w:val="single"/>
    </w:rPr>
  </w:style>
  <w:style w:type="paragraph" w:styleId="Ttulo7">
    <w:name w:val="heading 7"/>
    <w:basedOn w:val="Normal"/>
    <w:next w:val="Normal"/>
    <w:qFormat/>
    <w:rsid w:val="00EF1868"/>
    <w:pPr>
      <w:keepNext/>
      <w:ind w:left="1134" w:hanging="1134"/>
      <w:jc w:val="both"/>
      <w:outlineLvl w:val="6"/>
    </w:pPr>
    <w:rPr>
      <w:rFonts w:ascii="Bookman Old Style" w:hAnsi="Bookman Old Style"/>
      <w:sz w:val="24"/>
    </w:rPr>
  </w:style>
  <w:style w:type="paragraph" w:styleId="Ttulo8">
    <w:name w:val="heading 8"/>
    <w:basedOn w:val="Normal"/>
    <w:next w:val="Normal"/>
    <w:qFormat/>
    <w:rsid w:val="00EF1868"/>
    <w:pPr>
      <w:keepNext/>
      <w:ind w:left="-1701" w:firstLine="1701"/>
      <w:jc w:val="both"/>
      <w:outlineLvl w:val="7"/>
    </w:pPr>
    <w:rPr>
      <w:rFonts w:ascii="Tahoma" w:hAnsi="Tahoma"/>
      <w:sz w:val="24"/>
    </w:rPr>
  </w:style>
  <w:style w:type="paragraph" w:styleId="Ttulo9">
    <w:name w:val="heading 9"/>
    <w:basedOn w:val="Normal"/>
    <w:next w:val="Normal"/>
    <w:qFormat/>
    <w:rsid w:val="00EF1868"/>
    <w:pPr>
      <w:keepNext/>
      <w:ind w:left="1134"/>
      <w:outlineLvl w:val="8"/>
    </w:pPr>
    <w:rPr>
      <w:rFonts w:ascii="Tahoma" w:hAnsi="Tahoma"/>
      <w:b/>
      <w:i/>
      <w:color w:val="008000"/>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0750E"/>
    <w:rPr>
      <w:rFonts w:ascii="Arial" w:hAnsi="Arial"/>
      <w:b/>
      <w:sz w:val="24"/>
      <w:lang w:val="es-ES_tradnl" w:eastAsia="es-ES"/>
    </w:rPr>
  </w:style>
  <w:style w:type="character" w:customStyle="1" w:styleId="Ttulo2Car">
    <w:name w:val="Título 2 Car"/>
    <w:link w:val="Ttulo2"/>
    <w:uiPriority w:val="99"/>
    <w:locked/>
    <w:rsid w:val="002E709C"/>
    <w:rPr>
      <w:rFonts w:ascii="Arial" w:hAnsi="Arial"/>
      <w:sz w:val="22"/>
      <w:lang w:val="es-ES_tradnl" w:eastAsia="es-ES"/>
    </w:rPr>
  </w:style>
  <w:style w:type="character" w:customStyle="1" w:styleId="Ttulo4Car">
    <w:name w:val="Título 4 Car"/>
    <w:link w:val="Ttulo4"/>
    <w:uiPriority w:val="99"/>
    <w:locked/>
    <w:rsid w:val="002E709C"/>
    <w:rPr>
      <w:rFonts w:ascii="Tahoma" w:hAnsi="Tahoma"/>
      <w:b/>
      <w:sz w:val="22"/>
      <w:lang w:val="es-ES_tradnl" w:eastAsia="es-ES"/>
    </w:rPr>
  </w:style>
  <w:style w:type="character" w:customStyle="1" w:styleId="Ttulo5Car">
    <w:name w:val="Título 5 Car"/>
    <w:link w:val="Ttulo5"/>
    <w:uiPriority w:val="99"/>
    <w:locked/>
    <w:rsid w:val="002E709C"/>
    <w:rPr>
      <w:rFonts w:ascii="Tahoma" w:hAnsi="Tahoma"/>
      <w:b/>
      <w:color w:val="008000"/>
      <w:sz w:val="36"/>
      <w:u w:val="single"/>
      <w:lang w:val="es-ES_tradnl" w:eastAsia="es-ES"/>
    </w:rPr>
  </w:style>
  <w:style w:type="paragraph" w:styleId="Textoindependiente">
    <w:name w:val="Body Text"/>
    <w:basedOn w:val="Normal"/>
    <w:rsid w:val="00EF1868"/>
    <w:pPr>
      <w:jc w:val="both"/>
    </w:pPr>
    <w:rPr>
      <w:rFonts w:ascii="Arial" w:hAnsi="Arial"/>
      <w:sz w:val="22"/>
    </w:rPr>
  </w:style>
  <w:style w:type="paragraph" w:styleId="Textoindependiente2">
    <w:name w:val="Body Text 2"/>
    <w:basedOn w:val="Normal"/>
    <w:link w:val="Textoindependiente2Car"/>
    <w:uiPriority w:val="99"/>
    <w:rsid w:val="00EF1868"/>
    <w:pPr>
      <w:jc w:val="center"/>
    </w:pPr>
    <w:rPr>
      <w:rFonts w:ascii="Arial" w:hAnsi="Arial"/>
      <w:b/>
      <w:i/>
      <w:color w:val="008000"/>
      <w:sz w:val="28"/>
    </w:rPr>
  </w:style>
  <w:style w:type="character" w:customStyle="1" w:styleId="Textoindependiente2Car">
    <w:name w:val="Texto independiente 2 Car"/>
    <w:link w:val="Textoindependiente2"/>
    <w:uiPriority w:val="99"/>
    <w:locked/>
    <w:rsid w:val="002E709C"/>
    <w:rPr>
      <w:rFonts w:ascii="Arial" w:hAnsi="Arial"/>
      <w:b/>
      <w:i/>
      <w:color w:val="008000"/>
      <w:sz w:val="28"/>
      <w:lang w:val="es-ES_tradnl" w:eastAsia="es-ES"/>
    </w:rPr>
  </w:style>
  <w:style w:type="paragraph" w:styleId="Piedepgina">
    <w:name w:val="footer"/>
    <w:basedOn w:val="Normal"/>
    <w:link w:val="PiedepginaCar"/>
    <w:uiPriority w:val="99"/>
    <w:rsid w:val="00EF1868"/>
    <w:pPr>
      <w:tabs>
        <w:tab w:val="center" w:pos="4419"/>
        <w:tab w:val="right" w:pos="8838"/>
      </w:tabs>
    </w:pPr>
  </w:style>
  <w:style w:type="character" w:customStyle="1" w:styleId="PiedepginaCar">
    <w:name w:val="Pie de página Car"/>
    <w:link w:val="Piedepgina"/>
    <w:uiPriority w:val="99"/>
    <w:rsid w:val="00416744"/>
    <w:rPr>
      <w:lang w:val="es-ES_tradnl"/>
    </w:rPr>
  </w:style>
  <w:style w:type="character" w:styleId="Nmerodepgina">
    <w:name w:val="page number"/>
    <w:basedOn w:val="Fuentedeprrafopredeter"/>
    <w:rsid w:val="00EF1868"/>
  </w:style>
  <w:style w:type="paragraph" w:styleId="Encabezado">
    <w:name w:val="header"/>
    <w:basedOn w:val="Normal"/>
    <w:semiHidden/>
    <w:rsid w:val="00EF1868"/>
    <w:pPr>
      <w:tabs>
        <w:tab w:val="center" w:pos="4252"/>
        <w:tab w:val="right" w:pos="8504"/>
      </w:tabs>
    </w:pPr>
  </w:style>
  <w:style w:type="paragraph" w:styleId="Textoindependiente3">
    <w:name w:val="Body Text 3"/>
    <w:basedOn w:val="Normal"/>
    <w:semiHidden/>
    <w:rsid w:val="00EF1868"/>
    <w:pPr>
      <w:jc w:val="both"/>
    </w:pPr>
    <w:rPr>
      <w:rFonts w:ascii="Tahoma" w:hAnsi="Tahoma"/>
      <w:i/>
      <w:sz w:val="22"/>
    </w:rPr>
  </w:style>
  <w:style w:type="paragraph" w:styleId="Sangradetextonormal">
    <w:name w:val="Body Text Indent"/>
    <w:basedOn w:val="Normal"/>
    <w:link w:val="SangradetextonormalCar"/>
    <w:semiHidden/>
    <w:rsid w:val="00EF1868"/>
    <w:pPr>
      <w:ind w:left="-851"/>
      <w:jc w:val="center"/>
    </w:pPr>
    <w:rPr>
      <w:rFonts w:ascii="Arial Black" w:hAnsi="Arial Black"/>
      <w:b/>
      <w:i/>
      <w:color w:val="008000"/>
      <w:sz w:val="28"/>
      <w:u w:val="single"/>
    </w:rPr>
  </w:style>
  <w:style w:type="paragraph" w:styleId="Sangra2detindependiente">
    <w:name w:val="Body Text Indent 2"/>
    <w:basedOn w:val="Normal"/>
    <w:semiHidden/>
    <w:rsid w:val="00EF1868"/>
    <w:pPr>
      <w:ind w:left="567" w:hanging="567"/>
      <w:jc w:val="both"/>
    </w:pPr>
    <w:rPr>
      <w:rFonts w:ascii="Tahoma" w:hAnsi="Tahoma"/>
      <w:sz w:val="22"/>
    </w:rPr>
  </w:style>
  <w:style w:type="paragraph" w:styleId="Sangra3detindependiente">
    <w:name w:val="Body Text Indent 3"/>
    <w:basedOn w:val="Normal"/>
    <w:semiHidden/>
    <w:rsid w:val="00EF1868"/>
    <w:pPr>
      <w:ind w:left="284" w:hanging="284"/>
      <w:jc w:val="both"/>
    </w:pPr>
    <w:rPr>
      <w:rFonts w:ascii="Tahoma" w:hAnsi="Tahoma"/>
      <w:bCs/>
      <w:sz w:val="22"/>
    </w:rPr>
  </w:style>
  <w:style w:type="paragraph" w:styleId="Textodeglobo">
    <w:name w:val="Balloon Text"/>
    <w:basedOn w:val="Normal"/>
    <w:link w:val="TextodegloboCar"/>
    <w:uiPriority w:val="99"/>
    <w:semiHidden/>
    <w:rsid w:val="00EF1868"/>
    <w:rPr>
      <w:rFonts w:ascii="Tahoma" w:hAnsi="Tahoma"/>
      <w:sz w:val="16"/>
      <w:szCs w:val="16"/>
    </w:rPr>
  </w:style>
  <w:style w:type="character" w:customStyle="1" w:styleId="TextodegloboCar">
    <w:name w:val="Texto de globo Car"/>
    <w:link w:val="Textodeglobo"/>
    <w:uiPriority w:val="99"/>
    <w:semiHidden/>
    <w:locked/>
    <w:rsid w:val="002E709C"/>
    <w:rPr>
      <w:rFonts w:ascii="Tahoma" w:hAnsi="Tahoma" w:cs="Tahoma"/>
      <w:sz w:val="16"/>
      <w:szCs w:val="16"/>
      <w:lang w:val="es-ES_tradnl" w:eastAsia="es-ES"/>
    </w:rPr>
  </w:style>
  <w:style w:type="paragraph" w:styleId="Ttulo">
    <w:name w:val="Title"/>
    <w:basedOn w:val="Normal"/>
    <w:link w:val="TtuloCar"/>
    <w:qFormat/>
    <w:rsid w:val="0091137C"/>
    <w:pPr>
      <w:jc w:val="center"/>
    </w:pPr>
    <w:rPr>
      <w:rFonts w:ascii="Arial" w:hAnsi="Arial"/>
      <w:b/>
      <w:bCs/>
      <w:sz w:val="24"/>
      <w:szCs w:val="24"/>
      <w:lang w:val="es-ES"/>
    </w:rPr>
  </w:style>
  <w:style w:type="character" w:customStyle="1" w:styleId="TtuloCar">
    <w:name w:val="Título Car"/>
    <w:link w:val="Ttulo"/>
    <w:rsid w:val="0091137C"/>
    <w:rPr>
      <w:rFonts w:ascii="Arial" w:hAnsi="Arial" w:cs="Arial"/>
      <w:b/>
      <w:bCs/>
      <w:sz w:val="24"/>
      <w:szCs w:val="24"/>
      <w:lang w:val="es-ES" w:eastAsia="es-ES"/>
    </w:rPr>
  </w:style>
  <w:style w:type="character" w:styleId="Hipervnculo">
    <w:name w:val="Hyperlink"/>
    <w:unhideWhenUsed/>
    <w:rsid w:val="008D1536"/>
    <w:rPr>
      <w:color w:val="0000FF"/>
      <w:u w:val="single"/>
    </w:rPr>
  </w:style>
  <w:style w:type="paragraph" w:customStyle="1" w:styleId="Prrafodelista1">
    <w:name w:val="Párrafo de lista1"/>
    <w:basedOn w:val="Normal"/>
    <w:qFormat/>
    <w:rsid w:val="00945CF1"/>
    <w:pPr>
      <w:spacing w:after="200" w:line="276" w:lineRule="auto"/>
      <w:ind w:left="720"/>
      <w:contextualSpacing/>
    </w:pPr>
    <w:rPr>
      <w:rFonts w:ascii="Calibri" w:eastAsia="Calibri" w:hAnsi="Calibri"/>
      <w:sz w:val="22"/>
      <w:szCs w:val="22"/>
      <w:lang w:val="es-ES" w:eastAsia="en-US"/>
    </w:rPr>
  </w:style>
  <w:style w:type="paragraph" w:styleId="Prrafodelista">
    <w:name w:val="List Paragraph"/>
    <w:basedOn w:val="Normal"/>
    <w:uiPriority w:val="34"/>
    <w:qFormat/>
    <w:rsid w:val="007D13F2"/>
    <w:pPr>
      <w:spacing w:after="200" w:line="276" w:lineRule="auto"/>
      <w:ind w:left="720"/>
      <w:contextualSpacing/>
    </w:pPr>
    <w:rPr>
      <w:rFonts w:ascii="Calibri" w:eastAsia="Calibri" w:hAnsi="Calibri"/>
      <w:sz w:val="22"/>
      <w:szCs w:val="22"/>
      <w:lang w:val="es-UY" w:eastAsia="en-US"/>
    </w:rPr>
  </w:style>
  <w:style w:type="paragraph" w:customStyle="1" w:styleId="CarCarCarCarCarCarCarCarCar">
    <w:name w:val="Car Car Car Car Car Car Car Car Car"/>
    <w:basedOn w:val="Normal"/>
    <w:rsid w:val="00C42DAA"/>
    <w:rPr>
      <w:rFonts w:ascii="Arial" w:hAnsi="Arial"/>
      <w:szCs w:val="24"/>
      <w:lang w:val="pl-PL" w:eastAsia="pl-PL"/>
    </w:rPr>
  </w:style>
  <w:style w:type="paragraph" w:customStyle="1" w:styleId="CarCar">
    <w:name w:val="Car Car"/>
    <w:basedOn w:val="Normal"/>
    <w:rsid w:val="00E246CA"/>
    <w:rPr>
      <w:rFonts w:ascii="Arial" w:hAnsi="Arial"/>
      <w:szCs w:val="24"/>
      <w:lang w:val="pl-PL" w:eastAsia="pl-PL"/>
    </w:rPr>
  </w:style>
  <w:style w:type="character" w:styleId="nfasis">
    <w:name w:val="Emphasis"/>
    <w:uiPriority w:val="99"/>
    <w:qFormat/>
    <w:rsid w:val="00EC449D"/>
    <w:rPr>
      <w:rFonts w:ascii="Arial" w:hAnsi="Arial"/>
      <w:b/>
      <w:spacing w:val="-10"/>
      <w:sz w:val="18"/>
    </w:rPr>
  </w:style>
  <w:style w:type="character" w:customStyle="1" w:styleId="specname">
    <w:name w:val="specname"/>
    <w:basedOn w:val="Fuentedeprrafopredeter"/>
    <w:uiPriority w:val="99"/>
    <w:rsid w:val="002E709C"/>
  </w:style>
  <w:style w:type="character" w:customStyle="1" w:styleId="specvalue">
    <w:name w:val="specvalue"/>
    <w:basedOn w:val="Fuentedeprrafopredeter"/>
    <w:uiPriority w:val="99"/>
    <w:rsid w:val="002E709C"/>
  </w:style>
  <w:style w:type="character" w:customStyle="1" w:styleId="textoproductos">
    <w:name w:val="textoproductos"/>
    <w:basedOn w:val="Fuentedeprrafopredeter"/>
    <w:uiPriority w:val="99"/>
    <w:rsid w:val="002E709C"/>
  </w:style>
  <w:style w:type="character" w:customStyle="1" w:styleId="price">
    <w:name w:val="price"/>
    <w:basedOn w:val="Fuentedeprrafopredeter"/>
    <w:uiPriority w:val="99"/>
    <w:rsid w:val="002E709C"/>
  </w:style>
  <w:style w:type="paragraph" w:styleId="NormalWeb">
    <w:name w:val="Normal (Web)"/>
    <w:basedOn w:val="Normal"/>
    <w:uiPriority w:val="99"/>
    <w:rsid w:val="002E709C"/>
    <w:pPr>
      <w:spacing w:before="100" w:beforeAutospacing="1" w:after="100" w:afterAutospacing="1"/>
    </w:pPr>
    <w:rPr>
      <w:sz w:val="24"/>
      <w:szCs w:val="24"/>
      <w:lang w:val="es-UY" w:eastAsia="es-UY"/>
    </w:rPr>
  </w:style>
  <w:style w:type="character" w:customStyle="1" w:styleId="a-list-item">
    <w:name w:val="a-list-item"/>
    <w:basedOn w:val="Fuentedeprrafopredeter"/>
    <w:uiPriority w:val="99"/>
    <w:rsid w:val="002E709C"/>
  </w:style>
  <w:style w:type="character" w:customStyle="1" w:styleId="notranslate">
    <w:name w:val="notranslate"/>
    <w:basedOn w:val="Fuentedeprrafopredeter"/>
    <w:uiPriority w:val="99"/>
    <w:rsid w:val="002E709C"/>
  </w:style>
  <w:style w:type="character" w:styleId="Textoennegrita">
    <w:name w:val="Strong"/>
    <w:uiPriority w:val="99"/>
    <w:qFormat/>
    <w:rsid w:val="002E709C"/>
    <w:rPr>
      <w:b/>
      <w:bCs/>
    </w:rPr>
  </w:style>
  <w:style w:type="paragraph" w:styleId="Textosinformato">
    <w:name w:val="Plain Text"/>
    <w:basedOn w:val="Normal"/>
    <w:link w:val="TextosinformatoCar"/>
    <w:rsid w:val="00AD1E8B"/>
    <w:rPr>
      <w:rFonts w:ascii="Courier New" w:hAnsi="Courier New"/>
    </w:rPr>
  </w:style>
  <w:style w:type="character" w:customStyle="1" w:styleId="TextosinformatoCar">
    <w:name w:val="Texto sin formato Car"/>
    <w:link w:val="Textosinformato"/>
    <w:rsid w:val="00AD1E8B"/>
    <w:rPr>
      <w:rFonts w:ascii="Courier New" w:hAnsi="Courier New"/>
    </w:rPr>
  </w:style>
  <w:style w:type="character" w:customStyle="1" w:styleId="SangradetextonormalCar">
    <w:name w:val="Sangría de texto normal Car"/>
    <w:link w:val="Sangradetextonormal"/>
    <w:semiHidden/>
    <w:rsid w:val="0025076E"/>
    <w:rPr>
      <w:rFonts w:ascii="Arial Black" w:hAnsi="Arial Black"/>
      <w:b/>
      <w:i/>
      <w:color w:val="008000"/>
      <w:sz w:val="28"/>
      <w:u w:val="single"/>
      <w:lang w:val="es-ES_tradnl" w:eastAsia="es-ES"/>
    </w:rPr>
  </w:style>
  <w:style w:type="character" w:customStyle="1" w:styleId="Ttulo3Car">
    <w:name w:val="Título 3 Car"/>
    <w:basedOn w:val="Fuentedeprrafopredeter"/>
    <w:link w:val="Ttulo3"/>
    <w:rsid w:val="00B01A21"/>
    <w:rPr>
      <w:rFonts w:ascii="Tahoma" w:hAnsi="Tahoma"/>
      <w:b/>
      <w:i/>
      <w:sz w:val="22"/>
      <w:lang w:val="es-ES_tradnl" w:eastAsia="es-ES"/>
    </w:rPr>
  </w:style>
  <w:style w:type="paragraph" w:styleId="HTMLconformatoprevio">
    <w:name w:val="HTML Preformatted"/>
    <w:basedOn w:val="Normal"/>
    <w:link w:val="HTMLconformatoprevioCar"/>
    <w:uiPriority w:val="99"/>
    <w:unhideWhenUsed/>
    <w:rsid w:val="00D20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MX" w:eastAsia="es-MX"/>
    </w:rPr>
  </w:style>
  <w:style w:type="character" w:customStyle="1" w:styleId="HTMLconformatoprevioCar">
    <w:name w:val="HTML con formato previo Car"/>
    <w:basedOn w:val="Fuentedeprrafopredeter"/>
    <w:link w:val="HTMLconformatoprevio"/>
    <w:uiPriority w:val="99"/>
    <w:rsid w:val="00D20305"/>
    <w:rPr>
      <w:rFonts w:ascii="Courier New" w:hAnsi="Courier New" w:cs="Courier New"/>
    </w:rPr>
  </w:style>
  <w:style w:type="table" w:styleId="Tablaconcuadrcula">
    <w:name w:val="Table Grid"/>
    <w:basedOn w:val="Tablanormal"/>
    <w:uiPriority w:val="59"/>
    <w:rsid w:val="00804116"/>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157897">
      <w:bodyDiv w:val="1"/>
      <w:marLeft w:val="0"/>
      <w:marRight w:val="0"/>
      <w:marTop w:val="0"/>
      <w:marBottom w:val="0"/>
      <w:divBdr>
        <w:top w:val="none" w:sz="0" w:space="0" w:color="auto"/>
        <w:left w:val="none" w:sz="0" w:space="0" w:color="auto"/>
        <w:bottom w:val="none" w:sz="0" w:space="0" w:color="auto"/>
        <w:right w:val="none" w:sz="0" w:space="0" w:color="auto"/>
      </w:divBdr>
    </w:div>
    <w:div w:id="123236976">
      <w:bodyDiv w:val="1"/>
      <w:marLeft w:val="0"/>
      <w:marRight w:val="0"/>
      <w:marTop w:val="0"/>
      <w:marBottom w:val="0"/>
      <w:divBdr>
        <w:top w:val="none" w:sz="0" w:space="0" w:color="auto"/>
        <w:left w:val="none" w:sz="0" w:space="0" w:color="auto"/>
        <w:bottom w:val="none" w:sz="0" w:space="0" w:color="auto"/>
        <w:right w:val="none" w:sz="0" w:space="0" w:color="auto"/>
      </w:divBdr>
    </w:div>
    <w:div w:id="196702130">
      <w:bodyDiv w:val="1"/>
      <w:marLeft w:val="0"/>
      <w:marRight w:val="0"/>
      <w:marTop w:val="0"/>
      <w:marBottom w:val="0"/>
      <w:divBdr>
        <w:top w:val="none" w:sz="0" w:space="0" w:color="auto"/>
        <w:left w:val="none" w:sz="0" w:space="0" w:color="auto"/>
        <w:bottom w:val="none" w:sz="0" w:space="0" w:color="auto"/>
        <w:right w:val="none" w:sz="0" w:space="0" w:color="auto"/>
      </w:divBdr>
    </w:div>
    <w:div w:id="319236908">
      <w:bodyDiv w:val="1"/>
      <w:marLeft w:val="0"/>
      <w:marRight w:val="0"/>
      <w:marTop w:val="0"/>
      <w:marBottom w:val="0"/>
      <w:divBdr>
        <w:top w:val="none" w:sz="0" w:space="0" w:color="auto"/>
        <w:left w:val="none" w:sz="0" w:space="0" w:color="auto"/>
        <w:bottom w:val="none" w:sz="0" w:space="0" w:color="auto"/>
        <w:right w:val="none" w:sz="0" w:space="0" w:color="auto"/>
      </w:divBdr>
    </w:div>
    <w:div w:id="413481545">
      <w:bodyDiv w:val="1"/>
      <w:marLeft w:val="0"/>
      <w:marRight w:val="0"/>
      <w:marTop w:val="0"/>
      <w:marBottom w:val="0"/>
      <w:divBdr>
        <w:top w:val="none" w:sz="0" w:space="0" w:color="auto"/>
        <w:left w:val="none" w:sz="0" w:space="0" w:color="auto"/>
        <w:bottom w:val="none" w:sz="0" w:space="0" w:color="auto"/>
        <w:right w:val="none" w:sz="0" w:space="0" w:color="auto"/>
      </w:divBdr>
    </w:div>
    <w:div w:id="610086319">
      <w:bodyDiv w:val="1"/>
      <w:marLeft w:val="0"/>
      <w:marRight w:val="0"/>
      <w:marTop w:val="0"/>
      <w:marBottom w:val="0"/>
      <w:divBdr>
        <w:top w:val="none" w:sz="0" w:space="0" w:color="auto"/>
        <w:left w:val="none" w:sz="0" w:space="0" w:color="auto"/>
        <w:bottom w:val="none" w:sz="0" w:space="0" w:color="auto"/>
        <w:right w:val="none" w:sz="0" w:space="0" w:color="auto"/>
      </w:divBdr>
    </w:div>
    <w:div w:id="667287858">
      <w:bodyDiv w:val="1"/>
      <w:marLeft w:val="0"/>
      <w:marRight w:val="0"/>
      <w:marTop w:val="0"/>
      <w:marBottom w:val="0"/>
      <w:divBdr>
        <w:top w:val="none" w:sz="0" w:space="0" w:color="auto"/>
        <w:left w:val="none" w:sz="0" w:space="0" w:color="auto"/>
        <w:bottom w:val="none" w:sz="0" w:space="0" w:color="auto"/>
        <w:right w:val="none" w:sz="0" w:space="0" w:color="auto"/>
      </w:divBdr>
    </w:div>
    <w:div w:id="671419568">
      <w:bodyDiv w:val="1"/>
      <w:marLeft w:val="0"/>
      <w:marRight w:val="0"/>
      <w:marTop w:val="0"/>
      <w:marBottom w:val="0"/>
      <w:divBdr>
        <w:top w:val="none" w:sz="0" w:space="0" w:color="auto"/>
        <w:left w:val="none" w:sz="0" w:space="0" w:color="auto"/>
        <w:bottom w:val="none" w:sz="0" w:space="0" w:color="auto"/>
        <w:right w:val="none" w:sz="0" w:space="0" w:color="auto"/>
      </w:divBdr>
    </w:div>
    <w:div w:id="727726408">
      <w:bodyDiv w:val="1"/>
      <w:marLeft w:val="0"/>
      <w:marRight w:val="0"/>
      <w:marTop w:val="0"/>
      <w:marBottom w:val="0"/>
      <w:divBdr>
        <w:top w:val="none" w:sz="0" w:space="0" w:color="auto"/>
        <w:left w:val="none" w:sz="0" w:space="0" w:color="auto"/>
        <w:bottom w:val="none" w:sz="0" w:space="0" w:color="auto"/>
        <w:right w:val="none" w:sz="0" w:space="0" w:color="auto"/>
      </w:divBdr>
    </w:div>
    <w:div w:id="828133524">
      <w:bodyDiv w:val="1"/>
      <w:marLeft w:val="0"/>
      <w:marRight w:val="0"/>
      <w:marTop w:val="0"/>
      <w:marBottom w:val="0"/>
      <w:divBdr>
        <w:top w:val="none" w:sz="0" w:space="0" w:color="auto"/>
        <w:left w:val="none" w:sz="0" w:space="0" w:color="auto"/>
        <w:bottom w:val="none" w:sz="0" w:space="0" w:color="auto"/>
        <w:right w:val="none" w:sz="0" w:space="0" w:color="auto"/>
      </w:divBdr>
    </w:div>
    <w:div w:id="870000353">
      <w:bodyDiv w:val="1"/>
      <w:marLeft w:val="0"/>
      <w:marRight w:val="0"/>
      <w:marTop w:val="0"/>
      <w:marBottom w:val="0"/>
      <w:divBdr>
        <w:top w:val="none" w:sz="0" w:space="0" w:color="auto"/>
        <w:left w:val="none" w:sz="0" w:space="0" w:color="auto"/>
        <w:bottom w:val="none" w:sz="0" w:space="0" w:color="auto"/>
        <w:right w:val="none" w:sz="0" w:space="0" w:color="auto"/>
      </w:divBdr>
    </w:div>
    <w:div w:id="888151418">
      <w:bodyDiv w:val="1"/>
      <w:marLeft w:val="0"/>
      <w:marRight w:val="0"/>
      <w:marTop w:val="0"/>
      <w:marBottom w:val="0"/>
      <w:divBdr>
        <w:top w:val="none" w:sz="0" w:space="0" w:color="auto"/>
        <w:left w:val="none" w:sz="0" w:space="0" w:color="auto"/>
        <w:bottom w:val="none" w:sz="0" w:space="0" w:color="auto"/>
        <w:right w:val="none" w:sz="0" w:space="0" w:color="auto"/>
      </w:divBdr>
    </w:div>
    <w:div w:id="927691331">
      <w:bodyDiv w:val="1"/>
      <w:marLeft w:val="0"/>
      <w:marRight w:val="0"/>
      <w:marTop w:val="0"/>
      <w:marBottom w:val="0"/>
      <w:divBdr>
        <w:top w:val="none" w:sz="0" w:space="0" w:color="auto"/>
        <w:left w:val="none" w:sz="0" w:space="0" w:color="auto"/>
        <w:bottom w:val="none" w:sz="0" w:space="0" w:color="auto"/>
        <w:right w:val="none" w:sz="0" w:space="0" w:color="auto"/>
      </w:divBdr>
      <w:divsChild>
        <w:div w:id="746657165">
          <w:marLeft w:val="0"/>
          <w:marRight w:val="0"/>
          <w:marTop w:val="0"/>
          <w:marBottom w:val="0"/>
          <w:divBdr>
            <w:top w:val="none" w:sz="0" w:space="0" w:color="auto"/>
            <w:left w:val="none" w:sz="0" w:space="0" w:color="auto"/>
            <w:bottom w:val="none" w:sz="0" w:space="0" w:color="auto"/>
            <w:right w:val="none" w:sz="0" w:space="0" w:color="auto"/>
          </w:divBdr>
        </w:div>
        <w:div w:id="845242469">
          <w:marLeft w:val="0"/>
          <w:marRight w:val="0"/>
          <w:marTop w:val="0"/>
          <w:marBottom w:val="0"/>
          <w:divBdr>
            <w:top w:val="none" w:sz="0" w:space="0" w:color="auto"/>
            <w:left w:val="none" w:sz="0" w:space="0" w:color="auto"/>
            <w:bottom w:val="none" w:sz="0" w:space="0" w:color="auto"/>
            <w:right w:val="none" w:sz="0" w:space="0" w:color="auto"/>
          </w:divBdr>
        </w:div>
        <w:div w:id="873734736">
          <w:marLeft w:val="0"/>
          <w:marRight w:val="0"/>
          <w:marTop w:val="0"/>
          <w:marBottom w:val="0"/>
          <w:divBdr>
            <w:top w:val="none" w:sz="0" w:space="0" w:color="auto"/>
            <w:left w:val="none" w:sz="0" w:space="0" w:color="auto"/>
            <w:bottom w:val="none" w:sz="0" w:space="0" w:color="auto"/>
            <w:right w:val="none" w:sz="0" w:space="0" w:color="auto"/>
          </w:divBdr>
        </w:div>
        <w:div w:id="1213035826">
          <w:marLeft w:val="0"/>
          <w:marRight w:val="0"/>
          <w:marTop w:val="0"/>
          <w:marBottom w:val="0"/>
          <w:divBdr>
            <w:top w:val="none" w:sz="0" w:space="0" w:color="auto"/>
            <w:left w:val="none" w:sz="0" w:space="0" w:color="auto"/>
            <w:bottom w:val="none" w:sz="0" w:space="0" w:color="auto"/>
            <w:right w:val="none" w:sz="0" w:space="0" w:color="auto"/>
          </w:divBdr>
        </w:div>
        <w:div w:id="1868592371">
          <w:marLeft w:val="0"/>
          <w:marRight w:val="0"/>
          <w:marTop w:val="0"/>
          <w:marBottom w:val="0"/>
          <w:divBdr>
            <w:top w:val="none" w:sz="0" w:space="0" w:color="auto"/>
            <w:left w:val="none" w:sz="0" w:space="0" w:color="auto"/>
            <w:bottom w:val="none" w:sz="0" w:space="0" w:color="auto"/>
            <w:right w:val="none" w:sz="0" w:space="0" w:color="auto"/>
          </w:divBdr>
        </w:div>
      </w:divsChild>
    </w:div>
    <w:div w:id="1052727493">
      <w:bodyDiv w:val="1"/>
      <w:marLeft w:val="0"/>
      <w:marRight w:val="0"/>
      <w:marTop w:val="0"/>
      <w:marBottom w:val="0"/>
      <w:divBdr>
        <w:top w:val="none" w:sz="0" w:space="0" w:color="auto"/>
        <w:left w:val="none" w:sz="0" w:space="0" w:color="auto"/>
        <w:bottom w:val="none" w:sz="0" w:space="0" w:color="auto"/>
        <w:right w:val="none" w:sz="0" w:space="0" w:color="auto"/>
      </w:divBdr>
    </w:div>
    <w:div w:id="1223562787">
      <w:bodyDiv w:val="1"/>
      <w:marLeft w:val="0"/>
      <w:marRight w:val="0"/>
      <w:marTop w:val="0"/>
      <w:marBottom w:val="0"/>
      <w:divBdr>
        <w:top w:val="none" w:sz="0" w:space="0" w:color="auto"/>
        <w:left w:val="none" w:sz="0" w:space="0" w:color="auto"/>
        <w:bottom w:val="none" w:sz="0" w:space="0" w:color="auto"/>
        <w:right w:val="none" w:sz="0" w:space="0" w:color="auto"/>
      </w:divBdr>
    </w:div>
    <w:div w:id="1490097000">
      <w:bodyDiv w:val="1"/>
      <w:marLeft w:val="0"/>
      <w:marRight w:val="0"/>
      <w:marTop w:val="0"/>
      <w:marBottom w:val="0"/>
      <w:divBdr>
        <w:top w:val="none" w:sz="0" w:space="0" w:color="auto"/>
        <w:left w:val="none" w:sz="0" w:space="0" w:color="auto"/>
        <w:bottom w:val="none" w:sz="0" w:space="0" w:color="auto"/>
        <w:right w:val="none" w:sz="0" w:space="0" w:color="auto"/>
      </w:divBdr>
    </w:div>
    <w:div w:id="1858498543">
      <w:bodyDiv w:val="1"/>
      <w:marLeft w:val="0"/>
      <w:marRight w:val="0"/>
      <w:marTop w:val="0"/>
      <w:marBottom w:val="0"/>
      <w:divBdr>
        <w:top w:val="none" w:sz="0" w:space="0" w:color="auto"/>
        <w:left w:val="none" w:sz="0" w:space="0" w:color="auto"/>
        <w:bottom w:val="none" w:sz="0" w:space="0" w:color="auto"/>
        <w:right w:val="none" w:sz="0" w:space="0" w:color="auto"/>
      </w:divBdr>
    </w:div>
    <w:div w:id="1887064842">
      <w:bodyDiv w:val="1"/>
      <w:marLeft w:val="0"/>
      <w:marRight w:val="0"/>
      <w:marTop w:val="0"/>
      <w:marBottom w:val="0"/>
      <w:divBdr>
        <w:top w:val="none" w:sz="0" w:space="0" w:color="auto"/>
        <w:left w:val="none" w:sz="0" w:space="0" w:color="auto"/>
        <w:bottom w:val="none" w:sz="0" w:space="0" w:color="auto"/>
        <w:right w:val="none" w:sz="0" w:space="0" w:color="auto"/>
      </w:divBdr>
    </w:div>
    <w:div w:id="20925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1009F-9486-4CBD-8E19-DE0A4F34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8</TotalTime>
  <Pages>7</Pages>
  <Words>1803</Words>
  <Characters>10406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PLIEGO DE CONDICIONES PARTICULARES</vt:lpstr>
    </vt:vector>
  </TitlesOfParts>
  <Company/>
  <LinksUpToDate>false</LinksUpToDate>
  <CharactersWithSpaces>12185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dc:title>
  <dc:creator>RICARDO</dc:creator>
  <cp:lastModifiedBy>facevedo</cp:lastModifiedBy>
  <cp:revision>3</cp:revision>
  <cp:lastPrinted>2022-04-08T13:02:00Z</cp:lastPrinted>
  <dcterms:created xsi:type="dcterms:W3CDTF">2022-04-08T14:08:00Z</dcterms:created>
  <dcterms:modified xsi:type="dcterms:W3CDTF">2022-04-19T13:56:00Z</dcterms:modified>
</cp:coreProperties>
</file>