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77E605" w14:textId="4CA2F7F0" w:rsidR="00F5479B" w:rsidRPr="00FE5077" w:rsidRDefault="00F5479B" w:rsidP="00E45FDD">
      <w:pPr>
        <w:pStyle w:val="Normal1"/>
        <w:jc w:val="center"/>
      </w:pPr>
      <w:r w:rsidRPr="00FE5077">
        <w:t>PODER JUDICIAL</w:t>
      </w:r>
    </w:p>
    <w:p w14:paraId="1DC00D5C" w14:textId="77777777" w:rsidR="00F5479B" w:rsidRPr="00FE5077" w:rsidRDefault="00F5479B" w:rsidP="00381B5C">
      <w:pPr>
        <w:jc w:val="center"/>
        <w:rPr>
          <w:rFonts w:ascii="Times New Roman" w:hAnsi="Times New Roman" w:cs="Times New Roman"/>
          <w:b/>
          <w:sz w:val="24"/>
          <w:szCs w:val="24"/>
        </w:rPr>
      </w:pPr>
      <w:r w:rsidRPr="00FE5077">
        <w:rPr>
          <w:rFonts w:ascii="Times New Roman" w:hAnsi="Times New Roman" w:cs="Times New Roman"/>
          <w:b/>
          <w:sz w:val="24"/>
          <w:szCs w:val="24"/>
        </w:rPr>
        <w:t>DEPARTAMENTO DE ADQUISICIONES</w:t>
      </w:r>
    </w:p>
    <w:p w14:paraId="3AC78828" w14:textId="17BB4B7F" w:rsidR="00F5479B" w:rsidRPr="00FE5077" w:rsidRDefault="00E9086D" w:rsidP="00381B5C">
      <w:pPr>
        <w:jc w:val="center"/>
        <w:rPr>
          <w:rFonts w:ascii="Times New Roman" w:hAnsi="Times New Roman" w:cs="Times New Roman"/>
          <w:sz w:val="24"/>
          <w:szCs w:val="24"/>
        </w:rPr>
      </w:pPr>
      <w:r>
        <w:rPr>
          <w:rFonts w:ascii="Times New Roman" w:hAnsi="Times New Roman" w:cs="Times New Roman"/>
          <w:b/>
          <w:sz w:val="24"/>
          <w:szCs w:val="24"/>
        </w:rPr>
        <w:t>COMPRA</w:t>
      </w:r>
      <w:r w:rsidR="00237FF2">
        <w:rPr>
          <w:rFonts w:ascii="Times New Roman" w:hAnsi="Times New Roman" w:cs="Times New Roman"/>
          <w:b/>
          <w:sz w:val="24"/>
          <w:szCs w:val="24"/>
        </w:rPr>
        <w:t xml:space="preserve"> </w:t>
      </w:r>
      <w:r w:rsidR="00831686">
        <w:rPr>
          <w:rFonts w:ascii="Times New Roman" w:hAnsi="Times New Roman" w:cs="Times New Roman"/>
          <w:b/>
          <w:sz w:val="24"/>
          <w:szCs w:val="24"/>
        </w:rPr>
        <w:t>POR EXCEPCIÓN</w:t>
      </w:r>
      <w:r w:rsidR="001229A3" w:rsidRPr="00FE5077">
        <w:rPr>
          <w:rFonts w:ascii="Times New Roman" w:hAnsi="Times New Roman" w:cs="Times New Roman"/>
          <w:b/>
          <w:sz w:val="24"/>
          <w:szCs w:val="24"/>
        </w:rPr>
        <w:t xml:space="preserve"> </w:t>
      </w:r>
      <w:r w:rsidR="00B41D80" w:rsidRPr="00FE5077">
        <w:rPr>
          <w:rFonts w:ascii="Times New Roman" w:hAnsi="Times New Roman" w:cs="Times New Roman"/>
          <w:b/>
          <w:sz w:val="24"/>
          <w:szCs w:val="24"/>
        </w:rPr>
        <w:t>N°</w:t>
      </w:r>
      <w:r>
        <w:rPr>
          <w:rFonts w:ascii="Times New Roman" w:hAnsi="Times New Roman" w:cs="Times New Roman"/>
          <w:b/>
          <w:sz w:val="24"/>
          <w:szCs w:val="24"/>
        </w:rPr>
        <w:t xml:space="preserve"> </w:t>
      </w:r>
      <w:r>
        <w:rPr>
          <w:rFonts w:ascii="Times New Roman" w:hAnsi="Times New Roman" w:cs="Times New Roman"/>
          <w:b/>
          <w:sz w:val="24"/>
          <w:szCs w:val="24"/>
          <w:u w:val="single"/>
        </w:rPr>
        <w:t xml:space="preserve">23 </w:t>
      </w:r>
      <w:r w:rsidR="00B41D80" w:rsidRPr="00FE5077">
        <w:rPr>
          <w:rFonts w:ascii="Times New Roman" w:hAnsi="Times New Roman" w:cs="Times New Roman"/>
          <w:b/>
          <w:sz w:val="24"/>
          <w:szCs w:val="24"/>
          <w:u w:val="single"/>
        </w:rPr>
        <w:t>/</w:t>
      </w:r>
      <w:r>
        <w:rPr>
          <w:rFonts w:ascii="Times New Roman" w:hAnsi="Times New Roman" w:cs="Times New Roman"/>
          <w:b/>
          <w:sz w:val="24"/>
          <w:szCs w:val="24"/>
          <w:u w:val="single"/>
        </w:rPr>
        <w:t xml:space="preserve"> </w:t>
      </w:r>
      <w:r w:rsidR="00B41D80" w:rsidRPr="00FE5077">
        <w:rPr>
          <w:rFonts w:ascii="Times New Roman" w:hAnsi="Times New Roman" w:cs="Times New Roman"/>
          <w:b/>
          <w:sz w:val="24"/>
          <w:szCs w:val="24"/>
          <w:u w:val="single"/>
        </w:rPr>
        <w:t>202</w:t>
      </w:r>
      <w:r w:rsidR="00EE6B69" w:rsidRPr="00FE5077">
        <w:rPr>
          <w:rFonts w:ascii="Times New Roman" w:hAnsi="Times New Roman" w:cs="Times New Roman"/>
          <w:b/>
          <w:sz w:val="24"/>
          <w:szCs w:val="24"/>
          <w:u w:val="single"/>
        </w:rPr>
        <w:t>1</w:t>
      </w:r>
    </w:p>
    <w:p w14:paraId="13BF4ADD" w14:textId="77777777" w:rsidR="00F5479B" w:rsidRDefault="00F5479B" w:rsidP="00381B5C">
      <w:pPr>
        <w:jc w:val="center"/>
        <w:rPr>
          <w:rFonts w:ascii="Times New Roman" w:hAnsi="Times New Roman" w:cs="Times New Roman"/>
          <w:b/>
          <w:sz w:val="24"/>
          <w:szCs w:val="24"/>
        </w:rPr>
      </w:pPr>
      <w:r w:rsidRPr="00FE5077">
        <w:rPr>
          <w:rFonts w:ascii="Times New Roman" w:hAnsi="Times New Roman" w:cs="Times New Roman"/>
          <w:b/>
          <w:sz w:val="24"/>
          <w:szCs w:val="24"/>
        </w:rPr>
        <w:t>Inciso 16</w:t>
      </w:r>
    </w:p>
    <w:p w14:paraId="615D4326" w14:textId="77777777" w:rsidR="00831686" w:rsidRPr="00FE5077" w:rsidRDefault="00831686" w:rsidP="00381B5C">
      <w:pPr>
        <w:jc w:val="center"/>
        <w:rPr>
          <w:rFonts w:ascii="Times New Roman" w:hAnsi="Times New Roman" w:cs="Times New Roman"/>
          <w:b/>
          <w:sz w:val="24"/>
          <w:szCs w:val="24"/>
        </w:rPr>
      </w:pPr>
    </w:p>
    <w:p w14:paraId="1EA9072A" w14:textId="77777777" w:rsidR="00831686" w:rsidRDefault="002248E1" w:rsidP="00831686">
      <w:pPr>
        <w:rPr>
          <w:rFonts w:ascii="Times New Roman" w:hAnsi="Times New Roman" w:cs="Times New Roman"/>
          <w:b/>
          <w:sz w:val="24"/>
          <w:szCs w:val="24"/>
        </w:rPr>
      </w:pPr>
      <w:r w:rsidRPr="00FE5077">
        <w:rPr>
          <w:rFonts w:ascii="Times New Roman" w:hAnsi="Times New Roman" w:cs="Times New Roman"/>
          <w:b/>
          <w:sz w:val="24"/>
          <w:szCs w:val="24"/>
        </w:rPr>
        <w:t>Costo del Pliego:</w:t>
      </w:r>
      <w:r w:rsidR="0032670F" w:rsidRPr="00FE5077">
        <w:rPr>
          <w:rFonts w:ascii="Times New Roman" w:hAnsi="Times New Roman" w:cs="Times New Roman"/>
          <w:b/>
          <w:sz w:val="24"/>
          <w:szCs w:val="24"/>
        </w:rPr>
        <w:t xml:space="preserve"> </w:t>
      </w:r>
      <w:r w:rsidR="00D00220" w:rsidRPr="00FE5077">
        <w:rPr>
          <w:rFonts w:ascii="Times New Roman" w:hAnsi="Times New Roman" w:cs="Times New Roman"/>
          <w:b/>
          <w:sz w:val="24"/>
          <w:szCs w:val="24"/>
        </w:rPr>
        <w:t xml:space="preserve">SIN COSTO </w:t>
      </w:r>
    </w:p>
    <w:p w14:paraId="5DA1098C" w14:textId="77777777" w:rsidR="00831686" w:rsidRDefault="00831686" w:rsidP="00831686">
      <w:pPr>
        <w:rPr>
          <w:rFonts w:ascii="Times New Roman" w:hAnsi="Times New Roman" w:cs="Times New Roman"/>
          <w:b/>
          <w:sz w:val="24"/>
          <w:szCs w:val="24"/>
        </w:rPr>
      </w:pPr>
    </w:p>
    <w:p w14:paraId="39E72328" w14:textId="5584AB00" w:rsidR="00F5479B" w:rsidRPr="00831686" w:rsidRDefault="00F5479B" w:rsidP="00800342">
      <w:pPr>
        <w:ind w:firstLine="709"/>
        <w:rPr>
          <w:rFonts w:ascii="Times New Roman" w:hAnsi="Times New Roman" w:cs="Times New Roman"/>
          <w:b/>
          <w:sz w:val="24"/>
          <w:szCs w:val="24"/>
        </w:rPr>
      </w:pPr>
      <w:r w:rsidRPr="00831686">
        <w:rPr>
          <w:rFonts w:ascii="Times New Roman" w:hAnsi="Times New Roman" w:cs="Times New Roman"/>
          <w:sz w:val="24"/>
          <w:szCs w:val="24"/>
        </w:rPr>
        <w:t xml:space="preserve">El presente llamado se regirá por lo establecido en  las siguientes disposiciones: </w:t>
      </w:r>
    </w:p>
    <w:p w14:paraId="733C91D7" w14:textId="77777777" w:rsidR="00F5479B" w:rsidRPr="00FE5077" w:rsidRDefault="00F5479B" w:rsidP="00381B5C">
      <w:pPr>
        <w:pStyle w:val="Prrafodelista"/>
        <w:numPr>
          <w:ilvl w:val="0"/>
          <w:numId w:val="1"/>
        </w:numPr>
        <w:rPr>
          <w:rFonts w:ascii="Times New Roman" w:hAnsi="Times New Roman" w:cs="Times New Roman"/>
          <w:sz w:val="24"/>
          <w:szCs w:val="24"/>
        </w:rPr>
      </w:pPr>
      <w:r w:rsidRPr="00FE5077">
        <w:rPr>
          <w:rFonts w:ascii="Times New Roman" w:hAnsi="Times New Roman" w:cs="Times New Roman"/>
          <w:sz w:val="24"/>
          <w:szCs w:val="24"/>
        </w:rPr>
        <w:t>T.O.C.A.F. aprobado por Decreto N° 150/012 de 11 de mayo de 2012,</w:t>
      </w:r>
    </w:p>
    <w:p w14:paraId="75B3DCEA" w14:textId="77777777" w:rsidR="00F5479B" w:rsidRPr="00FE5077" w:rsidRDefault="00F5479B" w:rsidP="00381B5C">
      <w:pPr>
        <w:pStyle w:val="Prrafodelista"/>
        <w:numPr>
          <w:ilvl w:val="0"/>
          <w:numId w:val="1"/>
        </w:numPr>
        <w:rPr>
          <w:rFonts w:ascii="Times New Roman" w:hAnsi="Times New Roman" w:cs="Times New Roman"/>
          <w:sz w:val="24"/>
          <w:szCs w:val="24"/>
        </w:rPr>
      </w:pPr>
      <w:r w:rsidRPr="00FE5077">
        <w:rPr>
          <w:rFonts w:ascii="Times New Roman" w:hAnsi="Times New Roman" w:cs="Times New Roman"/>
          <w:sz w:val="24"/>
          <w:szCs w:val="24"/>
        </w:rPr>
        <w:t>Decreto Nº 155/013,</w:t>
      </w:r>
    </w:p>
    <w:p w14:paraId="102EE7EF" w14:textId="77777777" w:rsidR="00F5479B" w:rsidRPr="00FE5077" w:rsidRDefault="00F5479B" w:rsidP="00381B5C">
      <w:pPr>
        <w:pStyle w:val="Prrafodelista"/>
        <w:numPr>
          <w:ilvl w:val="0"/>
          <w:numId w:val="1"/>
        </w:numPr>
        <w:rPr>
          <w:rFonts w:ascii="Times New Roman" w:hAnsi="Times New Roman" w:cs="Times New Roman"/>
          <w:sz w:val="24"/>
          <w:szCs w:val="24"/>
        </w:rPr>
      </w:pPr>
      <w:r w:rsidRPr="00FE5077">
        <w:rPr>
          <w:rFonts w:ascii="Times New Roman" w:hAnsi="Times New Roman" w:cs="Times New Roman"/>
          <w:sz w:val="24"/>
          <w:szCs w:val="24"/>
        </w:rPr>
        <w:t>Acordada Nº 7400 de 27 de junio de 2000,</w:t>
      </w:r>
    </w:p>
    <w:p w14:paraId="72847717" w14:textId="2A87F1ED" w:rsidR="00F5479B" w:rsidRPr="00FE5077" w:rsidRDefault="00F5479B" w:rsidP="00381B5C">
      <w:pPr>
        <w:pStyle w:val="Prrafodelista"/>
        <w:numPr>
          <w:ilvl w:val="0"/>
          <w:numId w:val="1"/>
        </w:numPr>
        <w:rPr>
          <w:rFonts w:ascii="Times New Roman" w:hAnsi="Times New Roman" w:cs="Times New Roman"/>
          <w:sz w:val="24"/>
          <w:szCs w:val="24"/>
        </w:rPr>
      </w:pPr>
      <w:r w:rsidRPr="00FE5077">
        <w:rPr>
          <w:rFonts w:ascii="Times New Roman" w:hAnsi="Times New Roman" w:cs="Times New Roman"/>
          <w:sz w:val="24"/>
          <w:szCs w:val="24"/>
        </w:rPr>
        <w:t>Decreto Nº 131/2014: Pliego Único de Bases y Condiciones</w:t>
      </w:r>
      <w:r w:rsidR="002B63E0" w:rsidRPr="00FE5077">
        <w:rPr>
          <w:rFonts w:ascii="Times New Roman" w:hAnsi="Times New Roman" w:cs="Times New Roman"/>
          <w:sz w:val="24"/>
          <w:szCs w:val="24"/>
        </w:rPr>
        <w:t xml:space="preserve"> </w:t>
      </w:r>
      <w:r w:rsidRPr="00FE5077">
        <w:rPr>
          <w:rFonts w:ascii="Times New Roman" w:hAnsi="Times New Roman" w:cs="Times New Roman"/>
          <w:sz w:val="24"/>
          <w:szCs w:val="24"/>
        </w:rPr>
        <w:t>Generales para Contratos de Suministros y Servicios No Personales,</w:t>
      </w:r>
    </w:p>
    <w:p w14:paraId="529021BD" w14:textId="08D00C89" w:rsidR="00C70A23" w:rsidRDefault="00C70A23" w:rsidP="00381B5C">
      <w:pPr>
        <w:pStyle w:val="Prrafodelista"/>
        <w:numPr>
          <w:ilvl w:val="0"/>
          <w:numId w:val="1"/>
        </w:numPr>
        <w:rPr>
          <w:rFonts w:ascii="Times New Roman" w:hAnsi="Times New Roman" w:cs="Times New Roman"/>
          <w:sz w:val="24"/>
          <w:szCs w:val="24"/>
        </w:rPr>
      </w:pPr>
      <w:r w:rsidRPr="00FE5077">
        <w:rPr>
          <w:rFonts w:ascii="Times New Roman" w:hAnsi="Times New Roman" w:cs="Times New Roman"/>
          <w:sz w:val="24"/>
          <w:szCs w:val="24"/>
        </w:rPr>
        <w:t xml:space="preserve">Ley </w:t>
      </w:r>
      <w:r w:rsidR="008F331C" w:rsidRPr="00FE5077">
        <w:rPr>
          <w:rFonts w:ascii="Times New Roman" w:hAnsi="Times New Roman" w:cs="Times New Roman"/>
          <w:sz w:val="24"/>
          <w:szCs w:val="24"/>
        </w:rPr>
        <w:t xml:space="preserve">Nº </w:t>
      </w:r>
      <w:r w:rsidRPr="00FE5077">
        <w:rPr>
          <w:rFonts w:ascii="Times New Roman" w:hAnsi="Times New Roman" w:cs="Times New Roman"/>
          <w:sz w:val="24"/>
          <w:szCs w:val="24"/>
        </w:rPr>
        <w:t>19.889</w:t>
      </w:r>
      <w:r w:rsidR="00E14C55" w:rsidRPr="00FE5077">
        <w:rPr>
          <w:rFonts w:ascii="Times New Roman" w:hAnsi="Times New Roman" w:cs="Times New Roman"/>
          <w:sz w:val="24"/>
          <w:szCs w:val="24"/>
        </w:rPr>
        <w:t xml:space="preserve"> de 9 de julio de 2020.</w:t>
      </w:r>
    </w:p>
    <w:p w14:paraId="2A0F6097" w14:textId="04EAF0A3" w:rsidR="00AF66B1" w:rsidRPr="00FE5077" w:rsidRDefault="00AF66B1" w:rsidP="00381B5C">
      <w:pPr>
        <w:pStyle w:val="Prrafodelista"/>
        <w:numPr>
          <w:ilvl w:val="0"/>
          <w:numId w:val="1"/>
        </w:numPr>
        <w:rPr>
          <w:rFonts w:ascii="Times New Roman" w:hAnsi="Times New Roman" w:cs="Times New Roman"/>
          <w:sz w:val="24"/>
          <w:szCs w:val="24"/>
        </w:rPr>
      </w:pPr>
      <w:r>
        <w:rPr>
          <w:rFonts w:ascii="Times New Roman" w:hAnsi="Times New Roman" w:cs="Times New Roman"/>
          <w:sz w:val="24"/>
          <w:szCs w:val="24"/>
        </w:rPr>
        <w:t>Art. 484 Ley 14.106</w:t>
      </w:r>
    </w:p>
    <w:p w14:paraId="330A5013" w14:textId="77777777" w:rsidR="00831686" w:rsidRDefault="00F5479B" w:rsidP="00831686">
      <w:pPr>
        <w:pStyle w:val="Prrafodelista"/>
        <w:numPr>
          <w:ilvl w:val="0"/>
          <w:numId w:val="1"/>
        </w:numPr>
        <w:rPr>
          <w:rFonts w:ascii="Times New Roman" w:hAnsi="Times New Roman" w:cs="Times New Roman"/>
          <w:sz w:val="24"/>
          <w:szCs w:val="24"/>
        </w:rPr>
      </w:pPr>
      <w:r w:rsidRPr="00FE5077">
        <w:rPr>
          <w:rFonts w:ascii="Times New Roman" w:hAnsi="Times New Roman" w:cs="Times New Roman"/>
          <w:sz w:val="24"/>
          <w:szCs w:val="24"/>
        </w:rPr>
        <w:t xml:space="preserve">Leyes, decretos y resoluciones vigentes a la fecha de aperturas de la licitación, en tanto fueren </w:t>
      </w:r>
      <w:r w:rsidR="00F5451A" w:rsidRPr="00FE5077">
        <w:rPr>
          <w:rFonts w:ascii="Times New Roman" w:hAnsi="Times New Roman" w:cs="Times New Roman"/>
          <w:sz w:val="24"/>
          <w:szCs w:val="24"/>
        </w:rPr>
        <w:t>aplicables.</w:t>
      </w:r>
    </w:p>
    <w:p w14:paraId="20490DA4" w14:textId="77777777" w:rsidR="00831686" w:rsidRDefault="00831686" w:rsidP="00831686">
      <w:pPr>
        <w:ind w:left="360" w:firstLine="0"/>
        <w:rPr>
          <w:rFonts w:ascii="Times New Roman" w:hAnsi="Times New Roman" w:cs="Times New Roman"/>
          <w:b/>
          <w:sz w:val="24"/>
          <w:szCs w:val="24"/>
        </w:rPr>
      </w:pPr>
    </w:p>
    <w:p w14:paraId="437533A6" w14:textId="77777777" w:rsidR="00184524" w:rsidRDefault="00F5479B" w:rsidP="00184524">
      <w:pPr>
        <w:spacing w:after="240"/>
        <w:ind w:firstLine="0"/>
        <w:rPr>
          <w:rFonts w:ascii="Times New Roman" w:hAnsi="Times New Roman" w:cs="Times New Roman"/>
          <w:b/>
          <w:sz w:val="24"/>
          <w:szCs w:val="24"/>
        </w:rPr>
      </w:pPr>
      <w:r w:rsidRPr="00C315EE">
        <w:rPr>
          <w:rFonts w:ascii="Times New Roman" w:hAnsi="Times New Roman" w:cs="Times New Roman"/>
          <w:b/>
          <w:sz w:val="24"/>
          <w:szCs w:val="24"/>
        </w:rPr>
        <w:t>Art. 1.- OBJETO DEL CONTRATO Y CARACTERISTICAS ESPECIALES</w:t>
      </w:r>
      <w:r w:rsidR="005E516F" w:rsidRPr="00C315EE">
        <w:rPr>
          <w:rFonts w:ascii="Times New Roman" w:hAnsi="Times New Roman" w:cs="Times New Roman"/>
          <w:b/>
          <w:sz w:val="24"/>
          <w:szCs w:val="24"/>
        </w:rPr>
        <w:t>.</w:t>
      </w:r>
      <w:r w:rsidR="00C315EE" w:rsidRPr="00C315EE">
        <w:rPr>
          <w:rFonts w:ascii="Times New Roman" w:hAnsi="Times New Roman" w:cs="Times New Roman"/>
          <w:b/>
          <w:sz w:val="24"/>
          <w:szCs w:val="24"/>
        </w:rPr>
        <w:t xml:space="preserve"> </w:t>
      </w:r>
    </w:p>
    <w:p w14:paraId="519B0E4C" w14:textId="7FDAACFD" w:rsidR="00F850E2" w:rsidRPr="00184524" w:rsidRDefault="00F850E2" w:rsidP="00184524">
      <w:pPr>
        <w:spacing w:after="240"/>
        <w:ind w:firstLine="709"/>
        <w:rPr>
          <w:rFonts w:ascii="Times New Roman" w:hAnsi="Times New Roman" w:cs="Times New Roman"/>
          <w:b/>
          <w:sz w:val="24"/>
          <w:szCs w:val="24"/>
        </w:rPr>
      </w:pPr>
      <w:r w:rsidRPr="00184524">
        <w:rPr>
          <w:rFonts w:ascii="Times New Roman" w:hAnsi="Times New Roman" w:cs="Times New Roman"/>
          <w:bCs/>
          <w:sz w:val="24"/>
          <w:szCs w:val="24"/>
        </w:rPr>
        <w:t>Contratación de</w:t>
      </w:r>
      <w:r w:rsidRPr="00184524">
        <w:rPr>
          <w:rFonts w:ascii="Times New Roman" w:hAnsi="Times New Roman" w:cs="Times New Roman"/>
          <w:b/>
          <w:bCs/>
          <w:sz w:val="24"/>
          <w:szCs w:val="24"/>
        </w:rPr>
        <w:t xml:space="preserve"> </w:t>
      </w:r>
      <w:r w:rsidR="00184524" w:rsidRPr="00184524">
        <w:rPr>
          <w:rFonts w:ascii="Times New Roman" w:hAnsi="Times New Roman" w:cs="Times New Roman"/>
          <w:b/>
          <w:bCs/>
          <w:sz w:val="24"/>
          <w:szCs w:val="24"/>
          <w:u w:val="single"/>
        </w:rPr>
        <w:t>s</w:t>
      </w:r>
      <w:r w:rsidRPr="00184524">
        <w:rPr>
          <w:rFonts w:ascii="Times New Roman" w:hAnsi="Times New Roman" w:cs="Times New Roman"/>
          <w:b/>
          <w:bCs/>
          <w:sz w:val="24"/>
          <w:szCs w:val="24"/>
          <w:u w:val="single"/>
        </w:rPr>
        <w:t xml:space="preserve">ervicios de mantenimiento </w:t>
      </w:r>
      <w:r w:rsidR="00184524" w:rsidRPr="00184524">
        <w:rPr>
          <w:rFonts w:ascii="Times New Roman" w:hAnsi="Times New Roman" w:cs="Times New Roman"/>
          <w:b/>
          <w:bCs/>
          <w:sz w:val="24"/>
          <w:szCs w:val="24"/>
          <w:u w:val="single"/>
        </w:rPr>
        <w:t xml:space="preserve">preventivo y correctivo </w:t>
      </w:r>
      <w:r w:rsidR="00521684">
        <w:rPr>
          <w:rFonts w:ascii="Times New Roman" w:hAnsi="Times New Roman" w:cs="Times New Roman"/>
          <w:b/>
          <w:bCs/>
          <w:sz w:val="24"/>
          <w:szCs w:val="24"/>
          <w:u w:val="single"/>
        </w:rPr>
        <w:t>mensual, incluyendo las verificaciones anuales de los equipos</w:t>
      </w:r>
      <w:r w:rsidRPr="00184524">
        <w:rPr>
          <w:rFonts w:ascii="Times New Roman" w:hAnsi="Times New Roman" w:cs="Times New Roman"/>
          <w:b/>
          <w:bCs/>
          <w:sz w:val="24"/>
          <w:szCs w:val="24"/>
          <w:u w:val="single"/>
        </w:rPr>
        <w:t xml:space="preserve"> de laboratorio</w:t>
      </w:r>
      <w:r w:rsidR="00184524" w:rsidRPr="00184524">
        <w:rPr>
          <w:rFonts w:ascii="Times New Roman" w:hAnsi="Times New Roman" w:cs="Times New Roman"/>
          <w:b/>
          <w:bCs/>
          <w:sz w:val="24"/>
          <w:szCs w:val="24"/>
        </w:rPr>
        <w:t xml:space="preserve"> </w:t>
      </w:r>
      <w:r w:rsidRPr="00184524">
        <w:rPr>
          <w:rFonts w:ascii="Times New Roman" w:hAnsi="Times New Roman" w:cs="Times New Roman"/>
          <w:b/>
          <w:bCs/>
          <w:sz w:val="24"/>
          <w:szCs w:val="24"/>
        </w:rPr>
        <w:t>para el Departamento Laboratorio de Química y Toxicología</w:t>
      </w:r>
      <w:r w:rsidRPr="00184524">
        <w:rPr>
          <w:rFonts w:ascii="Times New Roman" w:hAnsi="Times New Roman" w:cs="Times New Roman"/>
          <w:bCs/>
          <w:sz w:val="24"/>
          <w:szCs w:val="24"/>
        </w:rPr>
        <w:t xml:space="preserve"> del Instituto Técnico Forense del Poder Judicial, sito en Carlos Gardel 1220 en la ciudad de Montevideo </w:t>
      </w:r>
      <w:r w:rsidRPr="00184524">
        <w:rPr>
          <w:rFonts w:ascii="Times New Roman" w:hAnsi="Times New Roman" w:cs="Times New Roman"/>
          <w:b/>
          <w:bCs/>
          <w:sz w:val="24"/>
          <w:szCs w:val="24"/>
          <w:u w:val="single"/>
        </w:rPr>
        <w:t>de acuerdo al siguiente detalle:</w:t>
      </w:r>
    </w:p>
    <w:p w14:paraId="6A051607" w14:textId="77777777" w:rsidR="00855B26" w:rsidRDefault="00855B26" w:rsidP="00855B26">
      <w:pPr>
        <w:ind w:firstLine="0"/>
        <w:rPr>
          <w:rFonts w:ascii="Times New Roman" w:hAnsi="Times New Roman" w:cs="Times New Roman"/>
          <w:b/>
          <w:bCs/>
          <w:sz w:val="24"/>
          <w:szCs w:val="24"/>
          <w:u w:val="single"/>
        </w:rPr>
      </w:pPr>
    </w:p>
    <w:p w14:paraId="49E8DDC6" w14:textId="42A06E13" w:rsidR="00F850E2" w:rsidRPr="00F850E2" w:rsidRDefault="00237FF2" w:rsidP="00855B26">
      <w:pPr>
        <w:ind w:firstLine="0"/>
        <w:rPr>
          <w:rFonts w:ascii="Times New Roman" w:hAnsi="Times New Roman" w:cs="Times New Roman"/>
          <w:b/>
          <w:bCs/>
          <w:sz w:val="24"/>
          <w:szCs w:val="24"/>
          <w:u w:val="single"/>
        </w:rPr>
      </w:pPr>
      <w:r>
        <w:rPr>
          <w:rFonts w:ascii="Times New Roman" w:hAnsi="Times New Roman" w:cs="Times New Roman"/>
          <w:b/>
          <w:bCs/>
          <w:sz w:val="32"/>
          <w:szCs w:val="32"/>
          <w:u w:val="single"/>
        </w:rPr>
        <w:t>Í</w:t>
      </w:r>
      <w:r w:rsidRPr="00237FF2">
        <w:rPr>
          <w:rFonts w:ascii="Times New Roman" w:hAnsi="Times New Roman" w:cs="Times New Roman"/>
          <w:b/>
          <w:bCs/>
          <w:sz w:val="32"/>
          <w:szCs w:val="32"/>
          <w:u w:val="single"/>
        </w:rPr>
        <w:t>TEM 1.-</w:t>
      </w:r>
      <w:r>
        <w:rPr>
          <w:rFonts w:ascii="Times New Roman" w:hAnsi="Times New Roman" w:cs="Times New Roman"/>
          <w:b/>
          <w:bCs/>
          <w:sz w:val="24"/>
          <w:szCs w:val="24"/>
          <w:u w:val="single"/>
        </w:rPr>
        <w:t xml:space="preserve"> INCLUYE LOS SIGUIENTES EQUIPOS</w:t>
      </w:r>
      <w:r w:rsidR="00855B26">
        <w:rPr>
          <w:rFonts w:ascii="Times New Roman" w:hAnsi="Times New Roman" w:cs="Times New Roman"/>
          <w:b/>
          <w:bCs/>
          <w:sz w:val="24"/>
          <w:szCs w:val="24"/>
          <w:u w:val="single"/>
        </w:rPr>
        <w:t>:</w:t>
      </w:r>
    </w:p>
    <w:p w14:paraId="7DCB36D6" w14:textId="23A543F9" w:rsidR="00F850E2" w:rsidRPr="00CC41BE" w:rsidRDefault="00855B26" w:rsidP="00F9406C">
      <w:pPr>
        <w:pStyle w:val="Textoindependiente22"/>
        <w:numPr>
          <w:ilvl w:val="0"/>
          <w:numId w:val="6"/>
        </w:numPr>
        <w:spacing w:line="100" w:lineRule="atLeast"/>
        <w:rPr>
          <w:b/>
          <w:bCs/>
          <w:szCs w:val="24"/>
          <w:lang w:val="es-UY"/>
        </w:rPr>
      </w:pPr>
      <w:r>
        <w:rPr>
          <w:b/>
          <w:bCs/>
          <w:szCs w:val="24"/>
          <w:lang w:val="es-UY"/>
        </w:rPr>
        <w:t xml:space="preserve">1 Cromatógrafo líquido </w:t>
      </w:r>
      <w:proofErr w:type="spellStart"/>
      <w:r w:rsidRPr="00BB6583">
        <w:rPr>
          <w:b/>
          <w:bCs/>
          <w:szCs w:val="24"/>
          <w:lang w:val="es-UY"/>
        </w:rPr>
        <w:t>Thermo</w:t>
      </w:r>
      <w:proofErr w:type="spellEnd"/>
      <w:r w:rsidRPr="00BB6583">
        <w:rPr>
          <w:b/>
          <w:bCs/>
          <w:szCs w:val="24"/>
          <w:lang w:val="es-UY"/>
        </w:rPr>
        <w:t xml:space="preserve"> </w:t>
      </w:r>
      <w:proofErr w:type="spellStart"/>
      <w:r w:rsidRPr="00BB6583">
        <w:rPr>
          <w:b/>
          <w:bCs/>
          <w:szCs w:val="24"/>
          <w:lang w:val="es-UY"/>
        </w:rPr>
        <w:t>Ultimate</w:t>
      </w:r>
      <w:proofErr w:type="spellEnd"/>
      <w:r w:rsidRPr="00BB6583">
        <w:rPr>
          <w:b/>
          <w:bCs/>
          <w:szCs w:val="24"/>
          <w:lang w:val="es-UY"/>
        </w:rPr>
        <w:t xml:space="preserve"> 3000, </w:t>
      </w:r>
      <w:r>
        <w:rPr>
          <w:b/>
          <w:bCs/>
          <w:szCs w:val="24"/>
          <w:lang w:val="es-UY"/>
        </w:rPr>
        <w:t>con bandeja de solventes y filtros, bomba cuaternaria, inyector automático, compartimiento de columna.</w:t>
      </w:r>
    </w:p>
    <w:p w14:paraId="7803A59A" w14:textId="162D6547" w:rsidR="00F850E2" w:rsidRPr="00BB6583" w:rsidRDefault="00F850E2" w:rsidP="00F9406C">
      <w:pPr>
        <w:pStyle w:val="Textoindependiente22"/>
        <w:numPr>
          <w:ilvl w:val="0"/>
          <w:numId w:val="6"/>
        </w:numPr>
        <w:spacing w:line="100" w:lineRule="atLeast"/>
        <w:rPr>
          <w:b/>
          <w:bCs/>
          <w:szCs w:val="24"/>
          <w:lang w:val="es-UY"/>
        </w:rPr>
      </w:pPr>
      <w:r w:rsidRPr="00CC41BE">
        <w:rPr>
          <w:b/>
          <w:bCs/>
          <w:szCs w:val="24"/>
          <w:lang w:val="es-UY"/>
        </w:rPr>
        <w:t xml:space="preserve">1 </w:t>
      </w:r>
      <w:r w:rsidR="00855B26">
        <w:rPr>
          <w:b/>
          <w:bCs/>
          <w:szCs w:val="24"/>
          <w:lang w:val="es-UY"/>
        </w:rPr>
        <w:t xml:space="preserve">Detector de masas </w:t>
      </w:r>
      <w:r w:rsidR="00855B26" w:rsidRPr="00BB6583">
        <w:rPr>
          <w:b/>
          <w:bCs/>
          <w:szCs w:val="24"/>
          <w:lang w:val="es-UY"/>
        </w:rPr>
        <w:t xml:space="preserve">líquido </w:t>
      </w:r>
      <w:proofErr w:type="spellStart"/>
      <w:r w:rsidR="001E3250" w:rsidRPr="00BB6583">
        <w:rPr>
          <w:b/>
          <w:bCs/>
          <w:szCs w:val="24"/>
          <w:lang w:val="es-UY"/>
        </w:rPr>
        <w:t>Thermo</w:t>
      </w:r>
      <w:proofErr w:type="spellEnd"/>
      <w:r w:rsidR="001E3250" w:rsidRPr="00BB6583">
        <w:rPr>
          <w:b/>
          <w:bCs/>
          <w:szCs w:val="24"/>
          <w:lang w:val="es-UY"/>
        </w:rPr>
        <w:t xml:space="preserve"> </w:t>
      </w:r>
      <w:r w:rsidR="00855B26" w:rsidRPr="00BB6583">
        <w:rPr>
          <w:b/>
          <w:bCs/>
          <w:szCs w:val="24"/>
          <w:lang w:val="es-UY"/>
        </w:rPr>
        <w:t>Endura, con bomba de vacío, inyector de jeringa.</w:t>
      </w:r>
    </w:p>
    <w:p w14:paraId="3EF4FA82" w14:textId="38B2B95B" w:rsidR="00F850E2" w:rsidRPr="00BB6583" w:rsidRDefault="00184524" w:rsidP="00F9406C">
      <w:pPr>
        <w:pStyle w:val="Textoindependiente22"/>
        <w:numPr>
          <w:ilvl w:val="0"/>
          <w:numId w:val="6"/>
        </w:numPr>
        <w:spacing w:line="100" w:lineRule="atLeast"/>
        <w:rPr>
          <w:b/>
          <w:bCs/>
          <w:szCs w:val="24"/>
          <w:lang w:val="en-US"/>
        </w:rPr>
      </w:pPr>
      <w:r w:rsidRPr="00184524">
        <w:rPr>
          <w:b/>
          <w:bCs/>
          <w:szCs w:val="24"/>
          <w:lang w:val="en-US"/>
        </w:rPr>
        <w:t xml:space="preserve">1 </w:t>
      </w:r>
      <w:r w:rsidR="006A40FB" w:rsidRPr="00BB6583">
        <w:rPr>
          <w:b/>
          <w:bCs/>
          <w:szCs w:val="24"/>
          <w:lang w:val="en-US"/>
        </w:rPr>
        <w:t xml:space="preserve">PC Dell OptiPlex 7040, monitor, mouse, </w:t>
      </w:r>
      <w:proofErr w:type="spellStart"/>
      <w:r w:rsidR="006A40FB" w:rsidRPr="00BB6583">
        <w:rPr>
          <w:b/>
          <w:bCs/>
          <w:szCs w:val="24"/>
          <w:lang w:val="en-US"/>
        </w:rPr>
        <w:t>teclado</w:t>
      </w:r>
      <w:proofErr w:type="spellEnd"/>
      <w:r w:rsidR="006A40FB" w:rsidRPr="00BB6583">
        <w:rPr>
          <w:b/>
          <w:bCs/>
          <w:szCs w:val="24"/>
          <w:lang w:val="en-US"/>
        </w:rPr>
        <w:t xml:space="preserve">, software TSQ tune, </w:t>
      </w:r>
      <w:proofErr w:type="spellStart"/>
      <w:r w:rsidR="006A40FB" w:rsidRPr="00BB6583">
        <w:rPr>
          <w:b/>
          <w:bCs/>
          <w:szCs w:val="24"/>
          <w:lang w:val="en-US"/>
        </w:rPr>
        <w:t>XCalibur</w:t>
      </w:r>
      <w:proofErr w:type="spellEnd"/>
      <w:r w:rsidR="006A40FB" w:rsidRPr="00BB6583">
        <w:rPr>
          <w:b/>
          <w:bCs/>
          <w:szCs w:val="24"/>
          <w:lang w:val="en-US"/>
        </w:rPr>
        <w:t xml:space="preserve"> y Trace Finder.</w:t>
      </w:r>
    </w:p>
    <w:p w14:paraId="3944A687" w14:textId="1742DCFC" w:rsidR="00F850E2" w:rsidRPr="00BB6583" w:rsidRDefault="00F850E2" w:rsidP="00F9406C">
      <w:pPr>
        <w:pStyle w:val="Textoindependiente22"/>
        <w:numPr>
          <w:ilvl w:val="0"/>
          <w:numId w:val="6"/>
        </w:numPr>
        <w:spacing w:line="100" w:lineRule="atLeast"/>
        <w:rPr>
          <w:b/>
          <w:bCs/>
          <w:szCs w:val="24"/>
          <w:lang w:val="es-UY"/>
        </w:rPr>
      </w:pPr>
      <w:r w:rsidRPr="00BB6583">
        <w:rPr>
          <w:b/>
          <w:bCs/>
          <w:szCs w:val="24"/>
          <w:lang w:val="es-UY"/>
        </w:rPr>
        <w:t xml:space="preserve">1 </w:t>
      </w:r>
      <w:r w:rsidR="00A30336" w:rsidRPr="00BB6583">
        <w:rPr>
          <w:b/>
          <w:bCs/>
          <w:szCs w:val="24"/>
          <w:lang w:val="es-UY"/>
        </w:rPr>
        <w:t>Espectrofot</w:t>
      </w:r>
      <w:r w:rsidR="001E3250" w:rsidRPr="00BB6583">
        <w:rPr>
          <w:b/>
          <w:bCs/>
          <w:szCs w:val="24"/>
          <w:lang w:val="es-UY"/>
        </w:rPr>
        <w:t>ómetro UV-</w:t>
      </w:r>
      <w:r w:rsidR="00A30336" w:rsidRPr="00BB6583">
        <w:rPr>
          <w:b/>
          <w:bCs/>
          <w:szCs w:val="24"/>
          <w:lang w:val="es-UY"/>
        </w:rPr>
        <w:t xml:space="preserve">Vis </w:t>
      </w:r>
      <w:proofErr w:type="spellStart"/>
      <w:r w:rsidR="00A30336" w:rsidRPr="00BB6583">
        <w:rPr>
          <w:b/>
          <w:bCs/>
          <w:szCs w:val="24"/>
          <w:lang w:val="es-UY"/>
        </w:rPr>
        <w:t>Thermo</w:t>
      </w:r>
      <w:proofErr w:type="spellEnd"/>
      <w:r w:rsidR="00A30336" w:rsidRPr="00BB6583">
        <w:rPr>
          <w:b/>
          <w:bCs/>
          <w:szCs w:val="24"/>
          <w:lang w:val="es-UY"/>
        </w:rPr>
        <w:t xml:space="preserve"> </w:t>
      </w:r>
      <w:proofErr w:type="spellStart"/>
      <w:r w:rsidR="00A30336" w:rsidRPr="00BB6583">
        <w:rPr>
          <w:b/>
          <w:bCs/>
          <w:szCs w:val="24"/>
          <w:lang w:val="es-UY"/>
        </w:rPr>
        <w:t>Genesys</w:t>
      </w:r>
      <w:proofErr w:type="spellEnd"/>
      <w:r w:rsidR="00A30336" w:rsidRPr="00BB6583">
        <w:rPr>
          <w:b/>
          <w:bCs/>
          <w:szCs w:val="24"/>
          <w:lang w:val="es-UY"/>
        </w:rPr>
        <w:t xml:space="preserve"> 60, con software </w:t>
      </w:r>
      <w:proofErr w:type="spellStart"/>
      <w:r w:rsidR="00A30336" w:rsidRPr="00BB6583">
        <w:rPr>
          <w:b/>
          <w:bCs/>
          <w:szCs w:val="24"/>
          <w:lang w:val="es-UY"/>
        </w:rPr>
        <w:t>Vision</w:t>
      </w:r>
      <w:proofErr w:type="spellEnd"/>
      <w:r w:rsidR="00A30336" w:rsidRPr="00BB6583">
        <w:rPr>
          <w:b/>
          <w:bCs/>
          <w:szCs w:val="24"/>
          <w:lang w:val="es-UY"/>
        </w:rPr>
        <w:t xml:space="preserve"> Lite.</w:t>
      </w:r>
    </w:p>
    <w:p w14:paraId="27B14ABC" w14:textId="7B246EB5" w:rsidR="00A06408" w:rsidRPr="00BB6583" w:rsidRDefault="00A30336" w:rsidP="00F9406C">
      <w:pPr>
        <w:pStyle w:val="Textoindependiente22"/>
        <w:numPr>
          <w:ilvl w:val="0"/>
          <w:numId w:val="6"/>
        </w:numPr>
        <w:spacing w:line="100" w:lineRule="atLeast"/>
        <w:rPr>
          <w:b/>
          <w:bCs/>
          <w:szCs w:val="24"/>
        </w:rPr>
      </w:pPr>
      <w:r w:rsidRPr="00BB6583">
        <w:rPr>
          <w:b/>
          <w:bCs/>
          <w:szCs w:val="24"/>
        </w:rPr>
        <w:t xml:space="preserve">1 </w:t>
      </w:r>
      <w:r w:rsidR="001E3250" w:rsidRPr="00BB6583">
        <w:rPr>
          <w:b/>
          <w:bCs/>
          <w:szCs w:val="24"/>
        </w:rPr>
        <w:t xml:space="preserve">Espectrofotómetro </w:t>
      </w:r>
      <w:r w:rsidRPr="00BB6583">
        <w:rPr>
          <w:b/>
          <w:bCs/>
          <w:szCs w:val="24"/>
        </w:rPr>
        <w:t xml:space="preserve">FT-IR </w:t>
      </w:r>
      <w:proofErr w:type="spellStart"/>
      <w:r w:rsidRPr="00BB6583">
        <w:rPr>
          <w:b/>
          <w:bCs/>
          <w:szCs w:val="24"/>
        </w:rPr>
        <w:t>Thermo</w:t>
      </w:r>
      <w:proofErr w:type="spellEnd"/>
      <w:r w:rsidRPr="00BB6583">
        <w:rPr>
          <w:b/>
          <w:bCs/>
          <w:szCs w:val="24"/>
        </w:rPr>
        <w:t xml:space="preserve"> IS10, con software.</w:t>
      </w:r>
    </w:p>
    <w:p w14:paraId="231BA795" w14:textId="3FB81AAD" w:rsidR="00A30336" w:rsidRPr="00BB6583" w:rsidRDefault="00A30336" w:rsidP="00F9406C">
      <w:pPr>
        <w:pStyle w:val="Textoindependiente22"/>
        <w:numPr>
          <w:ilvl w:val="0"/>
          <w:numId w:val="10"/>
        </w:numPr>
        <w:spacing w:line="100" w:lineRule="atLeast"/>
        <w:rPr>
          <w:b/>
          <w:bCs/>
          <w:szCs w:val="24"/>
        </w:rPr>
      </w:pPr>
      <w:r w:rsidRPr="00BB6583">
        <w:rPr>
          <w:b/>
          <w:bCs/>
          <w:szCs w:val="24"/>
          <w:lang w:val="es-UY"/>
        </w:rPr>
        <w:t xml:space="preserve">1 Cromatógrafo de gases </w:t>
      </w:r>
      <w:proofErr w:type="spellStart"/>
      <w:r w:rsidRPr="00BB6583">
        <w:rPr>
          <w:b/>
          <w:bCs/>
          <w:szCs w:val="24"/>
          <w:lang w:val="es-UY"/>
        </w:rPr>
        <w:t>Thermo</w:t>
      </w:r>
      <w:proofErr w:type="spellEnd"/>
      <w:r w:rsidRPr="00BB6583">
        <w:rPr>
          <w:b/>
          <w:bCs/>
          <w:szCs w:val="24"/>
          <w:lang w:val="es-UY"/>
        </w:rPr>
        <w:t xml:space="preserve"> Trace 1300, un puerto de inyección, con dos detectores FID.</w:t>
      </w:r>
    </w:p>
    <w:p w14:paraId="2F13DB81" w14:textId="14E441AE" w:rsidR="009B1812" w:rsidRPr="00BB6583" w:rsidRDefault="009B1812" w:rsidP="00F9406C">
      <w:pPr>
        <w:pStyle w:val="Textoindependiente22"/>
        <w:numPr>
          <w:ilvl w:val="0"/>
          <w:numId w:val="10"/>
        </w:numPr>
        <w:spacing w:line="100" w:lineRule="atLeast"/>
        <w:rPr>
          <w:b/>
          <w:bCs/>
          <w:szCs w:val="24"/>
        </w:rPr>
      </w:pPr>
      <w:r w:rsidRPr="00BB6583">
        <w:rPr>
          <w:b/>
          <w:bCs/>
          <w:szCs w:val="24"/>
        </w:rPr>
        <w:t xml:space="preserve">1 </w:t>
      </w:r>
      <w:proofErr w:type="spellStart"/>
      <w:r w:rsidRPr="00BB6583">
        <w:rPr>
          <w:b/>
          <w:bCs/>
          <w:szCs w:val="24"/>
        </w:rPr>
        <w:t>Muestrador</w:t>
      </w:r>
      <w:proofErr w:type="spellEnd"/>
      <w:r w:rsidRPr="00BB6583">
        <w:rPr>
          <w:b/>
          <w:bCs/>
          <w:szCs w:val="24"/>
        </w:rPr>
        <w:t xml:space="preserve"> </w:t>
      </w:r>
      <w:proofErr w:type="spellStart"/>
      <w:r w:rsidRPr="00BB6583">
        <w:rPr>
          <w:b/>
          <w:bCs/>
          <w:szCs w:val="24"/>
        </w:rPr>
        <w:t>Headspace</w:t>
      </w:r>
      <w:proofErr w:type="spellEnd"/>
      <w:r w:rsidRPr="00BB6583">
        <w:rPr>
          <w:b/>
          <w:bCs/>
          <w:szCs w:val="24"/>
        </w:rPr>
        <w:t xml:space="preserve"> </w:t>
      </w:r>
      <w:proofErr w:type="spellStart"/>
      <w:r w:rsidRPr="00BB6583">
        <w:rPr>
          <w:b/>
          <w:bCs/>
          <w:szCs w:val="24"/>
        </w:rPr>
        <w:t>Thermo</w:t>
      </w:r>
      <w:proofErr w:type="spellEnd"/>
      <w:r w:rsidRPr="00BB6583">
        <w:rPr>
          <w:b/>
          <w:bCs/>
          <w:szCs w:val="24"/>
        </w:rPr>
        <w:t xml:space="preserve"> Triplus300, con </w:t>
      </w:r>
      <w:proofErr w:type="spellStart"/>
      <w:r w:rsidRPr="00BB6583">
        <w:rPr>
          <w:b/>
          <w:bCs/>
          <w:szCs w:val="24"/>
        </w:rPr>
        <w:t>autosampler</w:t>
      </w:r>
      <w:proofErr w:type="spellEnd"/>
      <w:r w:rsidRPr="00BB6583">
        <w:rPr>
          <w:b/>
          <w:bCs/>
          <w:szCs w:val="24"/>
        </w:rPr>
        <w:t>, horno de calefacción y línea de transferencia.</w:t>
      </w:r>
    </w:p>
    <w:p w14:paraId="098ED16C" w14:textId="13B87A18" w:rsidR="008B681A" w:rsidRPr="00BB6583" w:rsidRDefault="009B1812" w:rsidP="00F9406C">
      <w:pPr>
        <w:pStyle w:val="Textoindependiente22"/>
        <w:numPr>
          <w:ilvl w:val="0"/>
          <w:numId w:val="10"/>
        </w:numPr>
        <w:spacing w:line="100" w:lineRule="atLeast"/>
        <w:rPr>
          <w:b/>
          <w:bCs/>
          <w:szCs w:val="24"/>
          <w:lang w:val="en-US"/>
        </w:rPr>
      </w:pPr>
      <w:r w:rsidRPr="00BB6583">
        <w:rPr>
          <w:b/>
          <w:bCs/>
          <w:szCs w:val="24"/>
          <w:lang w:val="en-US"/>
        </w:rPr>
        <w:t xml:space="preserve">1 PC Dell OptiPlex 760, monitor, muse, </w:t>
      </w:r>
      <w:proofErr w:type="spellStart"/>
      <w:r w:rsidRPr="00BB6583">
        <w:rPr>
          <w:b/>
          <w:bCs/>
          <w:szCs w:val="24"/>
          <w:lang w:val="en-US"/>
        </w:rPr>
        <w:t>teclado</w:t>
      </w:r>
      <w:proofErr w:type="spellEnd"/>
      <w:r w:rsidRPr="00BB6583">
        <w:rPr>
          <w:b/>
          <w:bCs/>
          <w:szCs w:val="24"/>
          <w:lang w:val="en-US"/>
        </w:rPr>
        <w:t xml:space="preserve">, </w:t>
      </w:r>
      <w:proofErr w:type="spellStart"/>
      <w:r w:rsidR="008B681A" w:rsidRPr="00BB6583">
        <w:rPr>
          <w:b/>
          <w:bCs/>
          <w:szCs w:val="24"/>
          <w:lang w:val="en-US"/>
        </w:rPr>
        <w:t>impresora</w:t>
      </w:r>
      <w:proofErr w:type="spellEnd"/>
      <w:r w:rsidR="008B681A" w:rsidRPr="00BB6583">
        <w:rPr>
          <w:b/>
          <w:bCs/>
          <w:szCs w:val="24"/>
          <w:lang w:val="en-US"/>
        </w:rPr>
        <w:t xml:space="preserve">, </w:t>
      </w:r>
      <w:r w:rsidRPr="00BB6583">
        <w:rPr>
          <w:b/>
          <w:bCs/>
          <w:szCs w:val="24"/>
          <w:lang w:val="en-US"/>
        </w:rPr>
        <w:t xml:space="preserve">software </w:t>
      </w:r>
      <w:proofErr w:type="spellStart"/>
      <w:r w:rsidRPr="00BB6583">
        <w:rPr>
          <w:b/>
          <w:bCs/>
          <w:szCs w:val="24"/>
          <w:lang w:val="en-US"/>
        </w:rPr>
        <w:t>Chromeleon</w:t>
      </w:r>
      <w:proofErr w:type="spellEnd"/>
      <w:r w:rsidRPr="00BB6583">
        <w:rPr>
          <w:b/>
          <w:bCs/>
          <w:szCs w:val="24"/>
          <w:lang w:val="en-US"/>
        </w:rPr>
        <w:t>.</w:t>
      </w:r>
    </w:p>
    <w:p w14:paraId="643DE2D3" w14:textId="0ADA5AAB" w:rsidR="008B681A" w:rsidRPr="00BB6583" w:rsidRDefault="008B681A" w:rsidP="00F9406C">
      <w:pPr>
        <w:pStyle w:val="Textoindependiente22"/>
        <w:numPr>
          <w:ilvl w:val="0"/>
          <w:numId w:val="11"/>
        </w:numPr>
        <w:spacing w:line="100" w:lineRule="atLeast"/>
        <w:rPr>
          <w:b/>
          <w:bCs/>
          <w:szCs w:val="24"/>
          <w:u w:val="single"/>
        </w:rPr>
      </w:pPr>
      <w:r w:rsidRPr="00BB6583">
        <w:rPr>
          <w:b/>
          <w:bCs/>
          <w:szCs w:val="24"/>
        </w:rPr>
        <w:t xml:space="preserve">1 Cromatógrafo de gases </w:t>
      </w:r>
      <w:proofErr w:type="spellStart"/>
      <w:r w:rsidRPr="00BB6583">
        <w:rPr>
          <w:b/>
          <w:bCs/>
          <w:szCs w:val="24"/>
        </w:rPr>
        <w:t>Thermo</w:t>
      </w:r>
      <w:proofErr w:type="spellEnd"/>
      <w:r w:rsidRPr="00BB6583">
        <w:rPr>
          <w:b/>
          <w:bCs/>
          <w:szCs w:val="24"/>
        </w:rPr>
        <w:t xml:space="preserve"> Trace 1300, dos puertos de inyección, con detectores NPD y FID.</w:t>
      </w:r>
    </w:p>
    <w:p w14:paraId="1B933DD5" w14:textId="75D50CB6" w:rsidR="008B681A" w:rsidRPr="00BB6583" w:rsidRDefault="008B681A" w:rsidP="00F9406C">
      <w:pPr>
        <w:pStyle w:val="Textoindependiente22"/>
        <w:numPr>
          <w:ilvl w:val="0"/>
          <w:numId w:val="11"/>
        </w:numPr>
        <w:spacing w:line="100" w:lineRule="atLeast"/>
        <w:rPr>
          <w:b/>
          <w:bCs/>
          <w:szCs w:val="24"/>
          <w:u w:val="single"/>
        </w:rPr>
      </w:pPr>
      <w:r w:rsidRPr="00BB6583">
        <w:rPr>
          <w:b/>
          <w:bCs/>
          <w:szCs w:val="24"/>
        </w:rPr>
        <w:t xml:space="preserve">1 </w:t>
      </w:r>
      <w:proofErr w:type="spellStart"/>
      <w:r w:rsidRPr="00BB6583">
        <w:rPr>
          <w:b/>
          <w:bCs/>
          <w:szCs w:val="24"/>
        </w:rPr>
        <w:t>Muestreador</w:t>
      </w:r>
      <w:proofErr w:type="spellEnd"/>
      <w:r w:rsidRPr="00BB6583">
        <w:rPr>
          <w:b/>
          <w:bCs/>
          <w:szCs w:val="24"/>
        </w:rPr>
        <w:t xml:space="preserve"> automático </w:t>
      </w:r>
      <w:proofErr w:type="spellStart"/>
      <w:r w:rsidRPr="00BB6583">
        <w:rPr>
          <w:b/>
          <w:bCs/>
          <w:szCs w:val="24"/>
        </w:rPr>
        <w:t>Thermo</w:t>
      </w:r>
      <w:proofErr w:type="spellEnd"/>
      <w:r w:rsidRPr="00BB6583">
        <w:rPr>
          <w:b/>
          <w:bCs/>
          <w:szCs w:val="24"/>
        </w:rPr>
        <w:t xml:space="preserve"> AI 1310.</w:t>
      </w:r>
    </w:p>
    <w:p w14:paraId="689E8C54" w14:textId="0955A3F9" w:rsidR="00A30336" w:rsidRPr="00BB6583" w:rsidRDefault="008B681A" w:rsidP="00F9406C">
      <w:pPr>
        <w:pStyle w:val="Textoindependiente22"/>
        <w:numPr>
          <w:ilvl w:val="0"/>
          <w:numId w:val="11"/>
        </w:numPr>
        <w:spacing w:line="100" w:lineRule="atLeast"/>
        <w:rPr>
          <w:b/>
          <w:bCs/>
          <w:szCs w:val="24"/>
          <w:u w:val="single"/>
          <w:lang w:val="en-US"/>
        </w:rPr>
      </w:pPr>
      <w:r w:rsidRPr="00BB6583">
        <w:rPr>
          <w:b/>
          <w:bCs/>
          <w:szCs w:val="24"/>
          <w:lang w:val="en-US"/>
        </w:rPr>
        <w:t xml:space="preserve">1 PC Dell OptiPlex 760, monitor, mouse, </w:t>
      </w:r>
      <w:proofErr w:type="spellStart"/>
      <w:r w:rsidRPr="00BB6583">
        <w:rPr>
          <w:b/>
          <w:bCs/>
          <w:szCs w:val="24"/>
          <w:lang w:val="en-US"/>
        </w:rPr>
        <w:t>teclado</w:t>
      </w:r>
      <w:proofErr w:type="spellEnd"/>
      <w:r w:rsidRPr="00BB6583">
        <w:rPr>
          <w:b/>
          <w:bCs/>
          <w:szCs w:val="24"/>
          <w:lang w:val="en-US"/>
        </w:rPr>
        <w:t xml:space="preserve">, </w:t>
      </w:r>
      <w:proofErr w:type="spellStart"/>
      <w:r w:rsidRPr="00BB6583">
        <w:rPr>
          <w:b/>
          <w:bCs/>
          <w:szCs w:val="24"/>
          <w:lang w:val="en-US"/>
        </w:rPr>
        <w:t>impresora</w:t>
      </w:r>
      <w:proofErr w:type="spellEnd"/>
      <w:r w:rsidRPr="00BB6583">
        <w:rPr>
          <w:b/>
          <w:bCs/>
          <w:szCs w:val="24"/>
          <w:lang w:val="en-US"/>
        </w:rPr>
        <w:t xml:space="preserve">, software </w:t>
      </w:r>
      <w:proofErr w:type="spellStart"/>
      <w:r w:rsidRPr="00BB6583">
        <w:rPr>
          <w:b/>
          <w:bCs/>
          <w:szCs w:val="24"/>
          <w:lang w:val="en-US"/>
        </w:rPr>
        <w:t>Chromeleon</w:t>
      </w:r>
      <w:proofErr w:type="spellEnd"/>
      <w:r w:rsidRPr="00BB6583">
        <w:rPr>
          <w:b/>
          <w:bCs/>
          <w:szCs w:val="24"/>
          <w:lang w:val="en-US"/>
        </w:rPr>
        <w:t>.</w:t>
      </w:r>
    </w:p>
    <w:p w14:paraId="216CFDF9" w14:textId="358032B1" w:rsidR="008B681A" w:rsidRPr="008B681A" w:rsidRDefault="008B681A" w:rsidP="00F9406C">
      <w:pPr>
        <w:pStyle w:val="Textoindependiente22"/>
        <w:numPr>
          <w:ilvl w:val="0"/>
          <w:numId w:val="12"/>
        </w:numPr>
        <w:spacing w:line="100" w:lineRule="atLeast"/>
        <w:rPr>
          <w:b/>
          <w:bCs/>
          <w:szCs w:val="24"/>
          <w:u w:val="single"/>
        </w:rPr>
      </w:pPr>
      <w:r w:rsidRPr="008B681A">
        <w:rPr>
          <w:b/>
          <w:bCs/>
          <w:szCs w:val="24"/>
        </w:rPr>
        <w:t xml:space="preserve">1 Cromatógrafo de gases </w:t>
      </w:r>
      <w:proofErr w:type="spellStart"/>
      <w:r w:rsidRPr="008B681A">
        <w:rPr>
          <w:b/>
          <w:bCs/>
          <w:szCs w:val="24"/>
        </w:rPr>
        <w:t>Thermo</w:t>
      </w:r>
      <w:proofErr w:type="spellEnd"/>
      <w:r w:rsidRPr="008B681A">
        <w:rPr>
          <w:b/>
          <w:bCs/>
          <w:szCs w:val="24"/>
        </w:rPr>
        <w:t xml:space="preserve"> Trace 1300, un </w:t>
      </w:r>
      <w:r>
        <w:rPr>
          <w:b/>
          <w:bCs/>
          <w:szCs w:val="24"/>
        </w:rPr>
        <w:t>p</w:t>
      </w:r>
      <w:r w:rsidRPr="008B681A">
        <w:rPr>
          <w:b/>
          <w:bCs/>
          <w:szCs w:val="24"/>
        </w:rPr>
        <w:t>uerto de inyecci</w:t>
      </w:r>
      <w:r>
        <w:rPr>
          <w:b/>
          <w:bCs/>
          <w:szCs w:val="24"/>
        </w:rPr>
        <w:t>ón.</w:t>
      </w:r>
    </w:p>
    <w:p w14:paraId="2A870F21" w14:textId="122582BA" w:rsidR="008B681A" w:rsidRPr="0095636F" w:rsidRDefault="0095636F" w:rsidP="00F9406C">
      <w:pPr>
        <w:pStyle w:val="Textoindependiente22"/>
        <w:numPr>
          <w:ilvl w:val="0"/>
          <w:numId w:val="12"/>
        </w:numPr>
        <w:spacing w:line="100" w:lineRule="atLeast"/>
        <w:rPr>
          <w:b/>
          <w:bCs/>
          <w:szCs w:val="24"/>
          <w:u w:val="single"/>
        </w:rPr>
      </w:pPr>
      <w:r w:rsidRPr="0095636F">
        <w:rPr>
          <w:b/>
          <w:bCs/>
          <w:szCs w:val="24"/>
        </w:rPr>
        <w:t>1 Detector de masas ISQ7000, con bomba de vacío Edwards RV3Finnigan</w:t>
      </w:r>
      <w:r>
        <w:rPr>
          <w:b/>
          <w:bCs/>
          <w:szCs w:val="24"/>
        </w:rPr>
        <w:t>.</w:t>
      </w:r>
    </w:p>
    <w:p w14:paraId="1FC37F19" w14:textId="4414C58E" w:rsidR="0095636F" w:rsidRPr="0095636F" w:rsidRDefault="0095636F" w:rsidP="00F9406C">
      <w:pPr>
        <w:pStyle w:val="Textoindependiente22"/>
        <w:numPr>
          <w:ilvl w:val="0"/>
          <w:numId w:val="12"/>
        </w:numPr>
        <w:spacing w:line="100" w:lineRule="atLeast"/>
        <w:rPr>
          <w:b/>
          <w:bCs/>
          <w:szCs w:val="24"/>
          <w:u w:val="single"/>
        </w:rPr>
      </w:pPr>
      <w:r w:rsidRPr="0095636F">
        <w:rPr>
          <w:b/>
          <w:bCs/>
          <w:szCs w:val="24"/>
        </w:rPr>
        <w:lastRenderedPageBreak/>
        <w:t xml:space="preserve">1 </w:t>
      </w:r>
      <w:proofErr w:type="spellStart"/>
      <w:r w:rsidRPr="0095636F">
        <w:rPr>
          <w:b/>
          <w:bCs/>
          <w:szCs w:val="24"/>
        </w:rPr>
        <w:t>Muestreador</w:t>
      </w:r>
      <w:proofErr w:type="spellEnd"/>
      <w:r w:rsidRPr="0095636F">
        <w:rPr>
          <w:b/>
          <w:bCs/>
          <w:szCs w:val="24"/>
        </w:rPr>
        <w:t xml:space="preserve"> automático </w:t>
      </w:r>
      <w:proofErr w:type="spellStart"/>
      <w:r w:rsidRPr="0095636F">
        <w:rPr>
          <w:b/>
          <w:bCs/>
          <w:szCs w:val="24"/>
        </w:rPr>
        <w:t>Thermo</w:t>
      </w:r>
      <w:proofErr w:type="spellEnd"/>
      <w:r w:rsidRPr="0095636F">
        <w:rPr>
          <w:b/>
          <w:bCs/>
          <w:szCs w:val="24"/>
        </w:rPr>
        <w:t xml:space="preserve"> AI 1310.</w:t>
      </w:r>
    </w:p>
    <w:p w14:paraId="165C37BA" w14:textId="6BEBA3F6" w:rsidR="0095636F" w:rsidRDefault="0095636F" w:rsidP="00F9406C">
      <w:pPr>
        <w:pStyle w:val="Textoindependiente22"/>
        <w:numPr>
          <w:ilvl w:val="0"/>
          <w:numId w:val="12"/>
        </w:numPr>
        <w:spacing w:line="100" w:lineRule="atLeast"/>
        <w:rPr>
          <w:b/>
          <w:bCs/>
          <w:szCs w:val="24"/>
          <w:lang w:val="en-US"/>
        </w:rPr>
      </w:pPr>
      <w:r w:rsidRPr="0095636F">
        <w:rPr>
          <w:b/>
          <w:bCs/>
          <w:szCs w:val="24"/>
          <w:lang w:val="en-US"/>
        </w:rPr>
        <w:t xml:space="preserve">1 PC Dell OptiPlex XE3, monitor, mouse, </w:t>
      </w:r>
      <w:proofErr w:type="spellStart"/>
      <w:r w:rsidRPr="0095636F">
        <w:rPr>
          <w:b/>
          <w:bCs/>
          <w:szCs w:val="24"/>
          <w:lang w:val="en-US"/>
        </w:rPr>
        <w:t>teclado</w:t>
      </w:r>
      <w:proofErr w:type="spellEnd"/>
      <w:r w:rsidRPr="0095636F">
        <w:rPr>
          <w:b/>
          <w:bCs/>
          <w:szCs w:val="24"/>
          <w:lang w:val="en-US"/>
        </w:rPr>
        <w:t xml:space="preserve">, software </w:t>
      </w:r>
      <w:proofErr w:type="spellStart"/>
      <w:r w:rsidRPr="0095636F">
        <w:rPr>
          <w:b/>
          <w:bCs/>
          <w:szCs w:val="24"/>
          <w:lang w:val="en-US"/>
        </w:rPr>
        <w:t>Chromeleon</w:t>
      </w:r>
      <w:proofErr w:type="spellEnd"/>
      <w:r w:rsidRPr="0095636F">
        <w:rPr>
          <w:b/>
          <w:bCs/>
          <w:szCs w:val="24"/>
          <w:lang w:val="en-US"/>
        </w:rPr>
        <w:t xml:space="preserve"> e </w:t>
      </w:r>
      <w:proofErr w:type="spellStart"/>
      <w:r w:rsidRPr="0095636F">
        <w:rPr>
          <w:b/>
          <w:bCs/>
          <w:szCs w:val="24"/>
          <w:lang w:val="en-US"/>
        </w:rPr>
        <w:t>impresora</w:t>
      </w:r>
      <w:proofErr w:type="spellEnd"/>
      <w:r w:rsidRPr="0095636F">
        <w:rPr>
          <w:b/>
          <w:bCs/>
          <w:szCs w:val="24"/>
          <w:lang w:val="en-US"/>
        </w:rPr>
        <w:t xml:space="preserve"> Samsung </w:t>
      </w:r>
      <w:proofErr w:type="spellStart"/>
      <w:r w:rsidRPr="0095636F">
        <w:rPr>
          <w:b/>
          <w:bCs/>
          <w:szCs w:val="24"/>
          <w:lang w:val="en-US"/>
        </w:rPr>
        <w:t>ProXPress</w:t>
      </w:r>
      <w:proofErr w:type="spellEnd"/>
      <w:r w:rsidRPr="0095636F">
        <w:rPr>
          <w:b/>
          <w:bCs/>
          <w:szCs w:val="24"/>
          <w:lang w:val="en-US"/>
        </w:rPr>
        <w:t>.</w:t>
      </w:r>
    </w:p>
    <w:p w14:paraId="78D2BC4B" w14:textId="77777777" w:rsidR="00237FF2" w:rsidRPr="0095636F" w:rsidRDefault="00237FF2" w:rsidP="00237FF2">
      <w:pPr>
        <w:pStyle w:val="Textoindependiente22"/>
        <w:spacing w:line="100" w:lineRule="atLeast"/>
        <w:ind w:left="720" w:firstLine="0"/>
        <w:rPr>
          <w:b/>
          <w:bCs/>
          <w:szCs w:val="24"/>
          <w:lang w:val="en-US"/>
        </w:rPr>
      </w:pPr>
    </w:p>
    <w:p w14:paraId="6E4D947C" w14:textId="184E772C" w:rsidR="00237FF2" w:rsidRPr="00237FF2" w:rsidRDefault="00237FF2" w:rsidP="00237FF2">
      <w:pPr>
        <w:pStyle w:val="Textoindependiente22"/>
        <w:spacing w:line="100" w:lineRule="atLeast"/>
        <w:ind w:left="720" w:firstLine="0"/>
        <w:rPr>
          <w:b/>
          <w:bCs/>
          <w:szCs w:val="24"/>
          <w:lang w:val="es-UY"/>
        </w:rPr>
      </w:pPr>
      <w:r w:rsidRPr="00237FF2">
        <w:rPr>
          <w:b/>
          <w:bCs/>
          <w:sz w:val="32"/>
          <w:szCs w:val="32"/>
          <w:u w:val="single"/>
        </w:rPr>
        <w:t>ÍTEM</w:t>
      </w:r>
      <w:r w:rsidR="00184524" w:rsidRPr="00237FF2">
        <w:rPr>
          <w:b/>
          <w:bCs/>
          <w:sz w:val="32"/>
          <w:szCs w:val="32"/>
          <w:u w:val="single"/>
        </w:rPr>
        <w:t xml:space="preserve"> 2</w:t>
      </w:r>
      <w:r w:rsidRPr="00237FF2">
        <w:rPr>
          <w:b/>
          <w:bCs/>
          <w:sz w:val="32"/>
          <w:szCs w:val="32"/>
          <w:u w:val="single"/>
        </w:rPr>
        <w:t>.-</w:t>
      </w:r>
      <w:r w:rsidRPr="00237FF2">
        <w:rPr>
          <w:b/>
          <w:bCs/>
          <w:szCs w:val="24"/>
          <w:u w:val="single"/>
        </w:rPr>
        <w:t xml:space="preserve"> INCLUYE LOS SIGUIENTES EQUIPOS</w:t>
      </w:r>
      <w:r w:rsidR="001E3250" w:rsidRPr="00237FF2">
        <w:rPr>
          <w:b/>
          <w:bCs/>
          <w:szCs w:val="24"/>
          <w:u w:val="single"/>
        </w:rPr>
        <w:t>:</w:t>
      </w:r>
      <w:r w:rsidR="001E3250" w:rsidRPr="00237FF2">
        <w:rPr>
          <w:b/>
          <w:bCs/>
          <w:szCs w:val="24"/>
        </w:rPr>
        <w:t xml:space="preserve"> </w:t>
      </w:r>
    </w:p>
    <w:p w14:paraId="3DA3B36B" w14:textId="31464A91" w:rsidR="00237FF2" w:rsidRPr="00BB6583" w:rsidRDefault="00237FF2" w:rsidP="00237FF2">
      <w:pPr>
        <w:pStyle w:val="Textoindependiente22"/>
        <w:numPr>
          <w:ilvl w:val="0"/>
          <w:numId w:val="6"/>
        </w:numPr>
        <w:spacing w:line="100" w:lineRule="atLeast"/>
        <w:rPr>
          <w:b/>
          <w:bCs/>
          <w:szCs w:val="24"/>
          <w:lang w:val="es-UY"/>
        </w:rPr>
      </w:pPr>
      <w:r w:rsidRPr="00BB6583">
        <w:rPr>
          <w:b/>
          <w:bCs/>
          <w:szCs w:val="24"/>
          <w:lang w:val="es-UY"/>
        </w:rPr>
        <w:t xml:space="preserve">1 Generador de nitrógeno </w:t>
      </w:r>
      <w:proofErr w:type="spellStart"/>
      <w:r w:rsidRPr="00BB6583">
        <w:rPr>
          <w:b/>
          <w:bCs/>
          <w:szCs w:val="24"/>
          <w:lang w:val="es-UY"/>
        </w:rPr>
        <w:t>Peak</w:t>
      </w:r>
      <w:proofErr w:type="spellEnd"/>
      <w:r w:rsidRPr="00BB6583">
        <w:rPr>
          <w:b/>
          <w:bCs/>
          <w:szCs w:val="24"/>
          <w:lang w:val="es-UY"/>
        </w:rPr>
        <w:t xml:space="preserve"> NM32LA.</w:t>
      </w:r>
    </w:p>
    <w:p w14:paraId="7CE44381" w14:textId="77777777" w:rsidR="00237FF2" w:rsidRDefault="00237FF2" w:rsidP="00237FF2">
      <w:pPr>
        <w:pStyle w:val="Textoindependiente22"/>
        <w:numPr>
          <w:ilvl w:val="0"/>
          <w:numId w:val="6"/>
        </w:numPr>
        <w:spacing w:line="100" w:lineRule="atLeast"/>
        <w:rPr>
          <w:b/>
          <w:bCs/>
          <w:color w:val="FF0000"/>
          <w:szCs w:val="24"/>
          <w:lang w:val="es-UY"/>
        </w:rPr>
      </w:pPr>
      <w:r w:rsidRPr="00BB6583">
        <w:rPr>
          <w:b/>
          <w:bCs/>
          <w:szCs w:val="24"/>
          <w:lang w:val="es-UY"/>
        </w:rPr>
        <w:t>1 UPS Ideal de 10 KVA.</w:t>
      </w:r>
    </w:p>
    <w:p w14:paraId="5ECEAD6C" w14:textId="5BFE9BE1" w:rsidR="00237FF2" w:rsidRPr="00237FF2" w:rsidRDefault="00237FF2" w:rsidP="00237FF2">
      <w:pPr>
        <w:pStyle w:val="Textoindependiente22"/>
        <w:numPr>
          <w:ilvl w:val="0"/>
          <w:numId w:val="6"/>
        </w:numPr>
        <w:spacing w:line="100" w:lineRule="atLeast"/>
        <w:rPr>
          <w:b/>
          <w:bCs/>
          <w:color w:val="FF0000"/>
          <w:szCs w:val="24"/>
          <w:lang w:val="es-UY"/>
        </w:rPr>
      </w:pPr>
      <w:r w:rsidRPr="00237FF2">
        <w:rPr>
          <w:b/>
          <w:bCs/>
          <w:szCs w:val="24"/>
          <w:lang w:val="es-UY"/>
        </w:rPr>
        <w:t xml:space="preserve">1 Purificador de agua </w:t>
      </w:r>
      <w:proofErr w:type="spellStart"/>
      <w:r w:rsidRPr="00237FF2">
        <w:rPr>
          <w:b/>
          <w:bCs/>
          <w:szCs w:val="24"/>
          <w:lang w:val="es-UY"/>
        </w:rPr>
        <w:t>Thermo</w:t>
      </w:r>
      <w:proofErr w:type="spellEnd"/>
      <w:r w:rsidRPr="00237FF2">
        <w:rPr>
          <w:b/>
          <w:bCs/>
          <w:szCs w:val="24"/>
          <w:lang w:val="es-UY"/>
        </w:rPr>
        <w:t xml:space="preserve"> Smart2Pure, con filtro de pretratamiento</w:t>
      </w:r>
    </w:p>
    <w:p w14:paraId="0A9649A0" w14:textId="77777777" w:rsidR="00237FF2" w:rsidRPr="001E3250" w:rsidRDefault="00237FF2" w:rsidP="00237FF2">
      <w:pPr>
        <w:pStyle w:val="Textoindependiente22"/>
        <w:numPr>
          <w:ilvl w:val="0"/>
          <w:numId w:val="12"/>
        </w:numPr>
        <w:spacing w:line="100" w:lineRule="atLeast"/>
        <w:rPr>
          <w:b/>
          <w:bCs/>
          <w:szCs w:val="24"/>
          <w:u w:val="single"/>
        </w:rPr>
      </w:pPr>
      <w:r w:rsidRPr="0095636F">
        <w:rPr>
          <w:b/>
          <w:bCs/>
          <w:szCs w:val="24"/>
        </w:rPr>
        <w:t>1 UPS Delta 6k VA.</w:t>
      </w:r>
    </w:p>
    <w:p w14:paraId="60D91791" w14:textId="77777777" w:rsidR="00237FF2" w:rsidRDefault="00237FF2" w:rsidP="00237FF2">
      <w:pPr>
        <w:pStyle w:val="Textoindependiente22"/>
        <w:spacing w:line="100" w:lineRule="atLeast"/>
        <w:ind w:firstLine="709"/>
        <w:rPr>
          <w:b/>
          <w:bCs/>
          <w:szCs w:val="24"/>
          <w:u w:val="single"/>
          <w:lang w:val="es-UY"/>
        </w:rPr>
      </w:pPr>
    </w:p>
    <w:p w14:paraId="0273C6A2" w14:textId="39DFFC26" w:rsidR="00192209" w:rsidRPr="00192209" w:rsidRDefault="00192209" w:rsidP="00237FF2">
      <w:pPr>
        <w:pStyle w:val="Textoindependiente22"/>
        <w:spacing w:line="100" w:lineRule="atLeast"/>
        <w:ind w:firstLine="709"/>
        <w:rPr>
          <w:bCs/>
          <w:szCs w:val="24"/>
          <w:lang w:val="es-UY"/>
        </w:rPr>
      </w:pPr>
      <w:r w:rsidRPr="00C315EE">
        <w:rPr>
          <w:b/>
          <w:bCs/>
          <w:szCs w:val="24"/>
          <w:u w:val="single"/>
          <w:lang w:val="es-UY"/>
        </w:rPr>
        <w:t>Características y condiciones</w:t>
      </w:r>
      <w:r w:rsidRPr="00C315EE">
        <w:rPr>
          <w:rFonts w:asciiTheme="minorHAnsi" w:eastAsiaTheme="minorHAnsi" w:hAnsiTheme="minorHAnsi" w:cstheme="minorBidi"/>
          <w:bCs/>
          <w:kern w:val="0"/>
          <w:sz w:val="22"/>
          <w:szCs w:val="24"/>
          <w:u w:val="single"/>
          <w:lang w:val="es-UY" w:eastAsia="en-US"/>
        </w:rPr>
        <w:t xml:space="preserve"> </w:t>
      </w:r>
      <w:r w:rsidRPr="00C315EE">
        <w:rPr>
          <w:b/>
          <w:bCs/>
          <w:szCs w:val="24"/>
          <w:u w:val="single"/>
          <w:lang w:val="es-UY"/>
        </w:rPr>
        <w:t>del servicio</w:t>
      </w:r>
      <w:r w:rsidR="00645FDA" w:rsidRPr="00C315EE">
        <w:rPr>
          <w:b/>
          <w:bCs/>
          <w:szCs w:val="24"/>
          <w:u w:val="single"/>
          <w:lang w:val="es-UY"/>
        </w:rPr>
        <w:t>.</w:t>
      </w:r>
      <w:r w:rsidR="00645FDA">
        <w:rPr>
          <w:bCs/>
          <w:szCs w:val="24"/>
          <w:lang w:val="es-UY"/>
        </w:rPr>
        <w:t xml:space="preserve"> La</w:t>
      </w:r>
      <w:r w:rsidR="00645FDA" w:rsidRPr="00645FDA">
        <w:rPr>
          <w:bCs/>
          <w:szCs w:val="24"/>
          <w:lang w:eastAsia="es-UY"/>
        </w:rPr>
        <w:t xml:space="preserve"> presentación a la convocatoria implica la aceptación</w:t>
      </w:r>
      <w:r w:rsidR="00645FDA">
        <w:rPr>
          <w:bCs/>
          <w:szCs w:val="24"/>
          <w:lang w:eastAsia="es-UY"/>
        </w:rPr>
        <w:t xml:space="preserve"> de las mismas</w:t>
      </w:r>
      <w:r w:rsidR="00645FDA" w:rsidRPr="00645FDA">
        <w:rPr>
          <w:bCs/>
          <w:szCs w:val="24"/>
          <w:lang w:eastAsia="es-UY"/>
        </w:rPr>
        <w:t xml:space="preserve"> por parte del oferente</w:t>
      </w:r>
      <w:r w:rsidRPr="00192209">
        <w:rPr>
          <w:bCs/>
          <w:szCs w:val="24"/>
          <w:lang w:val="es-UY"/>
        </w:rPr>
        <w:t xml:space="preserve">: </w:t>
      </w:r>
    </w:p>
    <w:p w14:paraId="3B6A06D2" w14:textId="5DDFFD64" w:rsidR="00E86333" w:rsidRDefault="008D21DB" w:rsidP="00F9406C">
      <w:pPr>
        <w:pStyle w:val="Textoindependiente22"/>
        <w:numPr>
          <w:ilvl w:val="0"/>
          <w:numId w:val="4"/>
        </w:numPr>
        <w:spacing w:line="100" w:lineRule="atLeast"/>
        <w:rPr>
          <w:bCs/>
          <w:szCs w:val="24"/>
          <w:lang w:val="es-UY"/>
        </w:rPr>
      </w:pPr>
      <w:r>
        <w:rPr>
          <w:b/>
          <w:bCs/>
          <w:szCs w:val="24"/>
          <w:lang w:val="es-UY"/>
        </w:rPr>
        <w:t xml:space="preserve">Frecuencia: </w:t>
      </w:r>
      <w:r w:rsidR="000D22BB">
        <w:rPr>
          <w:bCs/>
          <w:szCs w:val="24"/>
          <w:lang w:val="es-UY"/>
        </w:rPr>
        <w:t>Mensual.</w:t>
      </w:r>
    </w:p>
    <w:p w14:paraId="22F8F317" w14:textId="3D43D0BF" w:rsidR="008D21DB" w:rsidRDefault="000D22BB" w:rsidP="00F9406C">
      <w:pPr>
        <w:pStyle w:val="Textoindependiente22"/>
        <w:numPr>
          <w:ilvl w:val="0"/>
          <w:numId w:val="4"/>
        </w:numPr>
        <w:spacing w:after="0" w:line="100" w:lineRule="atLeast"/>
        <w:rPr>
          <w:b/>
          <w:bCs/>
          <w:szCs w:val="24"/>
          <w:lang w:val="es-UY"/>
        </w:rPr>
      </w:pPr>
      <w:r>
        <w:rPr>
          <w:b/>
          <w:bCs/>
          <w:szCs w:val="24"/>
          <w:lang w:val="es-UY"/>
        </w:rPr>
        <w:t>Tareas comprendidas</w:t>
      </w:r>
      <w:r w:rsidR="008D21DB" w:rsidRPr="008D21DB">
        <w:rPr>
          <w:b/>
          <w:bCs/>
          <w:szCs w:val="24"/>
          <w:lang w:val="es-UY"/>
        </w:rPr>
        <w:t>:</w:t>
      </w:r>
    </w:p>
    <w:p w14:paraId="3CC0AFB7" w14:textId="051F8017" w:rsidR="00184524" w:rsidRPr="00184524" w:rsidRDefault="00184524" w:rsidP="00F9406C">
      <w:pPr>
        <w:pStyle w:val="Textoindependiente22"/>
        <w:numPr>
          <w:ilvl w:val="0"/>
          <w:numId w:val="3"/>
        </w:numPr>
        <w:spacing w:after="0" w:line="100" w:lineRule="atLeast"/>
        <w:rPr>
          <w:b/>
          <w:bCs/>
          <w:szCs w:val="24"/>
        </w:rPr>
      </w:pPr>
      <w:r>
        <w:rPr>
          <w:bCs/>
          <w:szCs w:val="24"/>
        </w:rPr>
        <w:t>Mantenimiento preventivo</w:t>
      </w:r>
      <w:r w:rsidR="000D22BB">
        <w:rPr>
          <w:bCs/>
          <w:szCs w:val="24"/>
        </w:rPr>
        <w:t>: Visita mensual a los efectos de chequeos</w:t>
      </w:r>
      <w:r w:rsidR="0002644C">
        <w:rPr>
          <w:bCs/>
          <w:szCs w:val="24"/>
        </w:rPr>
        <w:t>, limpiezas</w:t>
      </w:r>
      <w:r w:rsidR="000D22BB">
        <w:rPr>
          <w:bCs/>
          <w:szCs w:val="24"/>
        </w:rPr>
        <w:t xml:space="preserve"> y reparaciones, a fin de que los equipos se encuentren en una condición de funcionamiento óptima</w:t>
      </w:r>
      <w:r w:rsidR="00054874">
        <w:rPr>
          <w:bCs/>
          <w:szCs w:val="24"/>
        </w:rPr>
        <w:t xml:space="preserve"> de acuerdo a las recomendaciones del fabricante de cada equipo objeto del contrato</w:t>
      </w:r>
      <w:r w:rsidR="000D22BB" w:rsidRPr="000D22BB">
        <w:rPr>
          <w:bCs/>
          <w:szCs w:val="24"/>
        </w:rPr>
        <w:t>.</w:t>
      </w:r>
      <w:r w:rsidR="000D22BB">
        <w:rPr>
          <w:bCs/>
          <w:szCs w:val="24"/>
        </w:rPr>
        <w:t xml:space="preserve"> </w:t>
      </w:r>
    </w:p>
    <w:p w14:paraId="59BF19D4" w14:textId="7DFE74EC" w:rsidR="006C33BF" w:rsidRPr="00237FF2" w:rsidRDefault="00184524" w:rsidP="006C33BF">
      <w:pPr>
        <w:pStyle w:val="Textoindependiente22"/>
        <w:numPr>
          <w:ilvl w:val="0"/>
          <w:numId w:val="3"/>
        </w:numPr>
        <w:spacing w:after="0" w:line="100" w:lineRule="atLeast"/>
        <w:rPr>
          <w:b/>
          <w:bCs/>
          <w:szCs w:val="24"/>
        </w:rPr>
      </w:pPr>
      <w:r>
        <w:rPr>
          <w:bCs/>
          <w:szCs w:val="24"/>
        </w:rPr>
        <w:t xml:space="preserve">Mantenimiento correctivo: </w:t>
      </w:r>
      <w:r w:rsidR="00237FF2">
        <w:rPr>
          <w:bCs/>
          <w:szCs w:val="24"/>
        </w:rPr>
        <w:t xml:space="preserve">lo que incluye una visita mensual por cada equipo comprendido en los ítems indicados </w:t>
      </w:r>
      <w:r w:rsidR="00237FF2" w:rsidRPr="00237FF2">
        <w:rPr>
          <w:bCs/>
          <w:szCs w:val="24"/>
        </w:rPr>
        <w:t>arriba</w:t>
      </w:r>
      <w:r w:rsidR="006C33BF" w:rsidRPr="00237FF2">
        <w:rPr>
          <w:bCs/>
          <w:szCs w:val="24"/>
        </w:rPr>
        <w:t xml:space="preserve"> y sin perjuicio de las acordadas </w:t>
      </w:r>
      <w:r w:rsidR="00237FF2">
        <w:rPr>
          <w:bCs/>
          <w:szCs w:val="24"/>
        </w:rPr>
        <w:t xml:space="preserve">durante </w:t>
      </w:r>
      <w:r w:rsidR="006C33BF" w:rsidRPr="00237FF2">
        <w:rPr>
          <w:bCs/>
          <w:szCs w:val="24"/>
        </w:rPr>
        <w:t>el mantenimiento preventivo. Dicha asistencia técnica deberá brindarse al personal de Laboratorio en un plazo no mayor a 72 horas, considerando en forma especial casos de extrema urgencia. Quedan excluidas únicamente las reparaciones cuya necesidad se derive del uso incorrecto de los bienes objeto del contrato por parte de los funcionarios del Poder Judicial.</w:t>
      </w:r>
    </w:p>
    <w:p w14:paraId="19014F6F" w14:textId="134EC730" w:rsidR="000D22BB" w:rsidRPr="006C33BF" w:rsidRDefault="0002644C" w:rsidP="006C33BF">
      <w:pPr>
        <w:pStyle w:val="Textoindependiente22"/>
        <w:numPr>
          <w:ilvl w:val="0"/>
          <w:numId w:val="3"/>
        </w:numPr>
        <w:spacing w:line="100" w:lineRule="atLeast"/>
        <w:rPr>
          <w:b/>
          <w:bCs/>
          <w:szCs w:val="24"/>
        </w:rPr>
      </w:pPr>
      <w:r w:rsidRPr="006C33BF">
        <w:rPr>
          <w:bCs/>
          <w:szCs w:val="24"/>
        </w:rPr>
        <w:t xml:space="preserve">Verificación </w:t>
      </w:r>
      <w:r w:rsidR="000D22BB" w:rsidRPr="006C33BF">
        <w:rPr>
          <w:bCs/>
          <w:szCs w:val="24"/>
        </w:rPr>
        <w:t xml:space="preserve">anual: deberá realizarse un control y validación anual con informe, de todos los equipos objetos del presente llamado. Dicho servicio anual deberá estar incluido en la cotización, </w:t>
      </w:r>
      <w:r w:rsidR="000D22BB" w:rsidRPr="006C33BF">
        <w:rPr>
          <w:b/>
          <w:bCs/>
          <w:szCs w:val="24"/>
        </w:rPr>
        <w:t>no admitiéndose cotización adicional alguna</w:t>
      </w:r>
      <w:r w:rsidR="000D22BB" w:rsidRPr="006C33BF">
        <w:rPr>
          <w:bCs/>
          <w:szCs w:val="24"/>
        </w:rPr>
        <w:t xml:space="preserve"> a los servicios mensuales cotizados.</w:t>
      </w:r>
      <w:r w:rsidR="000D22BB" w:rsidRPr="006C33BF">
        <w:rPr>
          <w:b/>
          <w:bCs/>
          <w:szCs w:val="24"/>
        </w:rPr>
        <w:t xml:space="preserve"> </w:t>
      </w:r>
    </w:p>
    <w:p w14:paraId="3FAECB34" w14:textId="5D1B4B69" w:rsidR="003C08A0" w:rsidRPr="003C08A0" w:rsidRDefault="003C08A0" w:rsidP="00F9406C">
      <w:pPr>
        <w:pStyle w:val="Prrafodelista"/>
        <w:numPr>
          <w:ilvl w:val="0"/>
          <w:numId w:val="5"/>
        </w:numPr>
        <w:suppressAutoHyphens/>
        <w:spacing w:after="240"/>
        <w:rPr>
          <w:rFonts w:ascii="Times New Roman" w:eastAsia="Arial" w:hAnsi="Times New Roman" w:cs="Times New Roman"/>
          <w:bCs/>
          <w:kern w:val="2"/>
          <w:sz w:val="24"/>
          <w:szCs w:val="24"/>
          <w:lang w:eastAsia="zh-CN"/>
        </w:rPr>
      </w:pPr>
      <w:r>
        <w:rPr>
          <w:rFonts w:ascii="Times New Roman" w:eastAsia="Arial" w:hAnsi="Times New Roman" w:cs="Times New Roman"/>
          <w:bCs/>
          <w:kern w:val="2"/>
          <w:sz w:val="24"/>
          <w:szCs w:val="24"/>
          <w:lang w:eastAsia="zh-CN"/>
        </w:rPr>
        <w:t>Los</w:t>
      </w:r>
      <w:r w:rsidRPr="003C08A0">
        <w:rPr>
          <w:rFonts w:ascii="Times New Roman" w:eastAsia="Arial" w:hAnsi="Times New Roman" w:cs="Times New Roman"/>
          <w:bCs/>
          <w:kern w:val="2"/>
          <w:sz w:val="24"/>
          <w:szCs w:val="24"/>
          <w:lang w:eastAsia="zh-CN"/>
        </w:rPr>
        <w:t xml:space="preserve"> trabajos de mantenimiento se considerarán </w:t>
      </w:r>
      <w:r w:rsidRPr="003C08A0">
        <w:rPr>
          <w:rFonts w:ascii="Times New Roman" w:eastAsia="Arial" w:hAnsi="Times New Roman" w:cs="Times New Roman"/>
          <w:b/>
          <w:bCs/>
          <w:kern w:val="2"/>
          <w:sz w:val="24"/>
          <w:szCs w:val="24"/>
          <w:lang w:eastAsia="zh-CN"/>
        </w:rPr>
        <w:t>finalizados</w:t>
      </w:r>
      <w:r w:rsidRPr="003C08A0">
        <w:rPr>
          <w:rFonts w:ascii="Times New Roman" w:eastAsia="Arial" w:hAnsi="Times New Roman" w:cs="Times New Roman"/>
          <w:bCs/>
          <w:kern w:val="2"/>
          <w:sz w:val="24"/>
          <w:szCs w:val="24"/>
          <w:lang w:eastAsia="zh-CN"/>
        </w:rPr>
        <w:t xml:space="preserve"> cuando posean firma de conformidad del personal responsable.</w:t>
      </w:r>
    </w:p>
    <w:p w14:paraId="06142FC0" w14:textId="77777777" w:rsidR="00645FDA" w:rsidRPr="00CC41BE" w:rsidRDefault="00116974" w:rsidP="00F9406C">
      <w:pPr>
        <w:pStyle w:val="Textoindependiente22"/>
        <w:numPr>
          <w:ilvl w:val="0"/>
          <w:numId w:val="4"/>
        </w:numPr>
        <w:spacing w:after="0" w:line="100" w:lineRule="atLeast"/>
        <w:rPr>
          <w:b/>
          <w:bCs/>
          <w:szCs w:val="24"/>
          <w:lang w:val="es-UY"/>
        </w:rPr>
      </w:pPr>
      <w:r w:rsidRPr="00CC41BE">
        <w:rPr>
          <w:b/>
          <w:bCs/>
          <w:szCs w:val="24"/>
          <w:lang w:val="es-UY"/>
        </w:rPr>
        <w:t>Condiciones</w:t>
      </w:r>
      <w:r w:rsidR="008B47B3" w:rsidRPr="00CC41BE">
        <w:rPr>
          <w:b/>
          <w:bCs/>
          <w:szCs w:val="24"/>
          <w:lang w:val="es-UY"/>
        </w:rPr>
        <w:t>:</w:t>
      </w:r>
    </w:p>
    <w:p w14:paraId="27CA0B7C" w14:textId="780DFB23" w:rsidR="00CC41BE" w:rsidRDefault="00CC41BE" w:rsidP="00F9406C">
      <w:pPr>
        <w:pStyle w:val="Prrafodelista"/>
        <w:numPr>
          <w:ilvl w:val="0"/>
          <w:numId w:val="5"/>
        </w:numPr>
        <w:suppressAutoHyphens/>
        <w:rPr>
          <w:rFonts w:ascii="Times New Roman" w:eastAsia="Arial" w:hAnsi="Times New Roman" w:cs="Times New Roman"/>
          <w:bCs/>
          <w:kern w:val="2"/>
          <w:sz w:val="24"/>
          <w:szCs w:val="24"/>
          <w:u w:val="single"/>
          <w:lang w:eastAsia="zh-CN"/>
        </w:rPr>
      </w:pPr>
      <w:r>
        <w:rPr>
          <w:rFonts w:ascii="Times New Roman" w:eastAsia="Arial" w:hAnsi="Times New Roman" w:cs="Times New Roman"/>
          <w:bCs/>
          <w:kern w:val="2"/>
          <w:sz w:val="24"/>
          <w:szCs w:val="24"/>
          <w:lang w:eastAsia="zh-CN"/>
        </w:rPr>
        <w:t xml:space="preserve">El oferente </w:t>
      </w:r>
      <w:r w:rsidRPr="007220A0">
        <w:rPr>
          <w:rFonts w:ascii="Times New Roman" w:eastAsia="Arial" w:hAnsi="Times New Roman" w:cs="Times New Roman"/>
          <w:b/>
          <w:bCs/>
          <w:kern w:val="2"/>
          <w:sz w:val="24"/>
          <w:szCs w:val="24"/>
          <w:lang w:eastAsia="zh-CN"/>
        </w:rPr>
        <w:t xml:space="preserve">deberá </w:t>
      </w:r>
      <w:r w:rsidR="00054874">
        <w:rPr>
          <w:rFonts w:ascii="Times New Roman" w:eastAsia="Arial" w:hAnsi="Times New Roman" w:cs="Times New Roman"/>
          <w:b/>
          <w:bCs/>
          <w:kern w:val="2"/>
          <w:sz w:val="24"/>
          <w:szCs w:val="24"/>
          <w:lang w:eastAsia="zh-CN"/>
        </w:rPr>
        <w:t xml:space="preserve">contar con la posibilidad de </w:t>
      </w:r>
      <w:r w:rsidRPr="007220A0">
        <w:rPr>
          <w:rFonts w:ascii="Times New Roman" w:eastAsia="Arial" w:hAnsi="Times New Roman" w:cs="Times New Roman"/>
          <w:b/>
          <w:bCs/>
          <w:kern w:val="2"/>
          <w:sz w:val="24"/>
          <w:szCs w:val="24"/>
          <w:lang w:eastAsia="zh-CN"/>
        </w:rPr>
        <w:t xml:space="preserve">suministrar </w:t>
      </w:r>
      <w:r w:rsidR="008F1578" w:rsidRPr="00237FF2">
        <w:rPr>
          <w:rFonts w:ascii="Times New Roman" w:eastAsia="Arial" w:hAnsi="Times New Roman" w:cs="Times New Roman"/>
          <w:b/>
          <w:bCs/>
          <w:kern w:val="2"/>
          <w:sz w:val="24"/>
          <w:szCs w:val="24"/>
          <w:lang w:eastAsia="zh-CN"/>
        </w:rPr>
        <w:t>y presupuestar</w:t>
      </w:r>
      <w:r w:rsidR="008F1578">
        <w:rPr>
          <w:rFonts w:ascii="Times New Roman" w:eastAsia="Arial" w:hAnsi="Times New Roman" w:cs="Times New Roman"/>
          <w:b/>
          <w:bCs/>
          <w:kern w:val="2"/>
          <w:sz w:val="24"/>
          <w:szCs w:val="24"/>
          <w:lang w:eastAsia="zh-CN"/>
        </w:rPr>
        <w:t xml:space="preserve"> </w:t>
      </w:r>
      <w:r w:rsidRPr="007220A0">
        <w:rPr>
          <w:rFonts w:ascii="Times New Roman" w:eastAsia="Arial" w:hAnsi="Times New Roman" w:cs="Times New Roman"/>
          <w:b/>
          <w:bCs/>
          <w:kern w:val="2"/>
          <w:sz w:val="24"/>
          <w:szCs w:val="24"/>
          <w:lang w:eastAsia="zh-CN"/>
        </w:rPr>
        <w:t xml:space="preserve">los </w:t>
      </w:r>
      <w:r w:rsidRPr="00DD3A62">
        <w:rPr>
          <w:rFonts w:ascii="Times New Roman" w:eastAsia="Arial" w:hAnsi="Times New Roman" w:cs="Times New Roman"/>
          <w:b/>
          <w:bCs/>
          <w:kern w:val="2"/>
          <w:sz w:val="24"/>
          <w:szCs w:val="24"/>
          <w:u w:val="single"/>
          <w:lang w:eastAsia="zh-CN"/>
        </w:rPr>
        <w:t>repuestos</w:t>
      </w:r>
      <w:r w:rsidRPr="007220A0">
        <w:rPr>
          <w:rFonts w:ascii="Times New Roman" w:eastAsia="Arial" w:hAnsi="Times New Roman" w:cs="Times New Roman"/>
          <w:b/>
          <w:bCs/>
          <w:kern w:val="2"/>
          <w:sz w:val="24"/>
          <w:szCs w:val="24"/>
          <w:lang w:eastAsia="zh-CN"/>
        </w:rPr>
        <w:t xml:space="preserve"> </w:t>
      </w:r>
      <w:r w:rsidR="001224CC">
        <w:rPr>
          <w:rFonts w:ascii="Times New Roman" w:eastAsia="Arial" w:hAnsi="Times New Roman" w:cs="Times New Roman"/>
          <w:b/>
          <w:bCs/>
          <w:kern w:val="2"/>
          <w:sz w:val="24"/>
          <w:szCs w:val="24"/>
          <w:lang w:eastAsia="zh-CN"/>
        </w:rPr>
        <w:t xml:space="preserve">originales o sustitutos adecuados </w:t>
      </w:r>
      <w:r>
        <w:rPr>
          <w:rFonts w:ascii="Times New Roman" w:eastAsia="Arial" w:hAnsi="Times New Roman" w:cs="Times New Roman"/>
          <w:bCs/>
          <w:kern w:val="2"/>
          <w:sz w:val="24"/>
          <w:szCs w:val="24"/>
          <w:lang w:eastAsia="zh-CN"/>
        </w:rPr>
        <w:t>para realizar las rep</w:t>
      </w:r>
      <w:r w:rsidR="003230D4">
        <w:rPr>
          <w:rFonts w:ascii="Times New Roman" w:eastAsia="Arial" w:hAnsi="Times New Roman" w:cs="Times New Roman"/>
          <w:bCs/>
          <w:kern w:val="2"/>
          <w:sz w:val="24"/>
          <w:szCs w:val="24"/>
          <w:lang w:eastAsia="zh-CN"/>
        </w:rPr>
        <w:t>araciones que sean detectadas. Sin prejuicio de lo anterior, los mismos</w:t>
      </w:r>
      <w:r>
        <w:rPr>
          <w:rFonts w:ascii="Times New Roman" w:eastAsia="Arial" w:hAnsi="Times New Roman" w:cs="Times New Roman"/>
          <w:bCs/>
          <w:kern w:val="2"/>
          <w:sz w:val="24"/>
          <w:szCs w:val="24"/>
          <w:lang w:eastAsia="zh-CN"/>
        </w:rPr>
        <w:t xml:space="preserve"> </w:t>
      </w:r>
      <w:r w:rsidRPr="007A101B">
        <w:rPr>
          <w:rFonts w:ascii="Times New Roman" w:eastAsia="Arial" w:hAnsi="Times New Roman" w:cs="Times New Roman"/>
          <w:b/>
          <w:bCs/>
          <w:kern w:val="2"/>
          <w:sz w:val="24"/>
          <w:szCs w:val="24"/>
          <w:u w:val="single"/>
          <w:lang w:eastAsia="zh-CN"/>
        </w:rPr>
        <w:t>no están incluidos en el presente contrato</w:t>
      </w:r>
      <w:r w:rsidRPr="007A101B">
        <w:rPr>
          <w:rFonts w:ascii="Times New Roman" w:eastAsia="Arial" w:hAnsi="Times New Roman" w:cs="Times New Roman"/>
          <w:bCs/>
          <w:kern w:val="2"/>
          <w:sz w:val="24"/>
          <w:szCs w:val="24"/>
          <w:u w:val="single"/>
          <w:lang w:eastAsia="zh-CN"/>
        </w:rPr>
        <w:t>.</w:t>
      </w:r>
    </w:p>
    <w:p w14:paraId="3AC2F3F2" w14:textId="735B0CD3" w:rsidR="005C36DF" w:rsidRPr="003230D4" w:rsidRDefault="005C36DF" w:rsidP="00F9406C">
      <w:pPr>
        <w:pStyle w:val="Prrafodelista"/>
        <w:numPr>
          <w:ilvl w:val="0"/>
          <w:numId w:val="5"/>
        </w:numPr>
        <w:suppressAutoHyphens/>
        <w:rPr>
          <w:rFonts w:ascii="Times New Roman" w:eastAsia="Arial" w:hAnsi="Times New Roman" w:cs="Times New Roman"/>
          <w:b/>
          <w:bCs/>
          <w:kern w:val="2"/>
          <w:sz w:val="24"/>
          <w:szCs w:val="24"/>
          <w:u w:val="single"/>
          <w:lang w:eastAsia="zh-CN"/>
        </w:rPr>
      </w:pPr>
      <w:r w:rsidRPr="005C36DF">
        <w:rPr>
          <w:rFonts w:ascii="Times New Roman" w:eastAsia="Arial" w:hAnsi="Times New Roman" w:cs="Times New Roman"/>
          <w:bCs/>
          <w:kern w:val="2"/>
          <w:sz w:val="24"/>
          <w:szCs w:val="24"/>
          <w:lang w:eastAsia="zh-CN"/>
        </w:rPr>
        <w:t xml:space="preserve">El suministro de </w:t>
      </w:r>
      <w:r w:rsidRPr="003230D4">
        <w:rPr>
          <w:rFonts w:ascii="Times New Roman" w:eastAsia="Arial" w:hAnsi="Times New Roman" w:cs="Times New Roman"/>
          <w:b/>
          <w:bCs/>
          <w:kern w:val="2"/>
          <w:sz w:val="24"/>
          <w:szCs w:val="24"/>
          <w:u w:val="single"/>
          <w:lang w:eastAsia="zh-CN"/>
        </w:rPr>
        <w:t>estándares patrones trazables, reactivos y gasto de consumibles</w:t>
      </w:r>
      <w:r w:rsidRPr="005C36DF">
        <w:rPr>
          <w:rFonts w:ascii="Times New Roman" w:eastAsia="Arial" w:hAnsi="Times New Roman" w:cs="Times New Roman"/>
          <w:bCs/>
          <w:kern w:val="2"/>
          <w:sz w:val="24"/>
          <w:szCs w:val="24"/>
          <w:lang w:eastAsia="zh-CN"/>
        </w:rPr>
        <w:t xml:space="preserve"> que sean requeridos en la realización del servicio, </w:t>
      </w:r>
      <w:r w:rsidRPr="003230D4">
        <w:rPr>
          <w:rFonts w:ascii="Times New Roman" w:eastAsia="Arial" w:hAnsi="Times New Roman" w:cs="Times New Roman"/>
          <w:b/>
          <w:bCs/>
          <w:kern w:val="2"/>
          <w:sz w:val="24"/>
          <w:szCs w:val="24"/>
          <w:u w:val="single"/>
          <w:lang w:eastAsia="zh-CN"/>
        </w:rPr>
        <w:t>no están incluidos en el presente contrato</w:t>
      </w:r>
      <w:r w:rsidR="003230D4">
        <w:rPr>
          <w:rFonts w:ascii="Times New Roman" w:eastAsia="Arial" w:hAnsi="Times New Roman" w:cs="Times New Roman"/>
          <w:b/>
          <w:bCs/>
          <w:kern w:val="2"/>
          <w:sz w:val="24"/>
          <w:szCs w:val="24"/>
          <w:u w:val="single"/>
          <w:lang w:eastAsia="zh-CN"/>
        </w:rPr>
        <w:t>.</w:t>
      </w:r>
    </w:p>
    <w:p w14:paraId="01E4CFA2" w14:textId="70FEBFB8" w:rsidR="00645FDA" w:rsidRPr="00645FDA" w:rsidRDefault="003C08A0" w:rsidP="00F9406C">
      <w:pPr>
        <w:pStyle w:val="Prrafodelista"/>
        <w:numPr>
          <w:ilvl w:val="0"/>
          <w:numId w:val="5"/>
        </w:numPr>
        <w:suppressAutoHyphens/>
        <w:rPr>
          <w:rFonts w:ascii="Times New Roman" w:eastAsia="Arial" w:hAnsi="Times New Roman" w:cs="Times New Roman"/>
          <w:bCs/>
          <w:kern w:val="2"/>
          <w:sz w:val="24"/>
          <w:szCs w:val="24"/>
          <w:lang w:eastAsia="zh-CN"/>
        </w:rPr>
      </w:pPr>
      <w:r>
        <w:rPr>
          <w:rFonts w:ascii="Times New Roman" w:hAnsi="Times New Roman" w:cs="Times New Roman"/>
          <w:bCs/>
          <w:sz w:val="24"/>
          <w:szCs w:val="24"/>
        </w:rPr>
        <w:t xml:space="preserve">La </w:t>
      </w:r>
      <w:r>
        <w:rPr>
          <w:rFonts w:ascii="Times New Roman" w:hAnsi="Times New Roman" w:cs="Times New Roman"/>
          <w:b/>
          <w:bCs/>
          <w:sz w:val="24"/>
          <w:szCs w:val="24"/>
        </w:rPr>
        <w:t>empresa</w:t>
      </w:r>
      <w:r w:rsidR="00645FDA" w:rsidRPr="00645FDA">
        <w:rPr>
          <w:rFonts w:ascii="Times New Roman" w:hAnsi="Times New Roman" w:cs="Times New Roman"/>
          <w:b/>
          <w:bCs/>
          <w:sz w:val="24"/>
          <w:szCs w:val="24"/>
        </w:rPr>
        <w:t xml:space="preserve"> </w:t>
      </w:r>
      <w:r w:rsidR="001224CC">
        <w:rPr>
          <w:rFonts w:ascii="Times New Roman" w:hAnsi="Times New Roman" w:cs="Times New Roman"/>
          <w:b/>
          <w:bCs/>
          <w:sz w:val="24"/>
          <w:szCs w:val="24"/>
        </w:rPr>
        <w:t xml:space="preserve">adjudicataria </w:t>
      </w:r>
      <w:r w:rsidR="00645FDA" w:rsidRPr="00645FDA">
        <w:rPr>
          <w:rFonts w:ascii="Times New Roman" w:hAnsi="Times New Roman" w:cs="Times New Roman"/>
          <w:b/>
          <w:bCs/>
          <w:sz w:val="24"/>
          <w:szCs w:val="24"/>
        </w:rPr>
        <w:t>deberá contar con capacidad y formación</w:t>
      </w:r>
      <w:r w:rsidR="00645FDA" w:rsidRPr="00645FDA">
        <w:rPr>
          <w:rFonts w:ascii="Times New Roman" w:hAnsi="Times New Roman" w:cs="Times New Roman"/>
          <w:bCs/>
          <w:sz w:val="24"/>
          <w:szCs w:val="24"/>
        </w:rPr>
        <w:t xml:space="preserve"> suficiente para el cumplimiento de las tareas propuestas.</w:t>
      </w:r>
      <w:r>
        <w:rPr>
          <w:rFonts w:ascii="Times New Roman" w:hAnsi="Times New Roman" w:cs="Times New Roman"/>
          <w:bCs/>
          <w:sz w:val="24"/>
          <w:szCs w:val="24"/>
        </w:rPr>
        <w:t xml:space="preserve"> Para ello se solicita que cuente con un taller apto, el soporte técnico necesario, sistemas de comunicación ágiles para el contacto del usuario, documentación e informes de las acciones de mantenimiento realizadas. </w:t>
      </w:r>
    </w:p>
    <w:p w14:paraId="67C7FBB9" w14:textId="6F42CEA7" w:rsidR="00645FDA" w:rsidRPr="00645FDA" w:rsidRDefault="00645FDA" w:rsidP="00F9406C">
      <w:pPr>
        <w:pStyle w:val="Prrafodelista"/>
        <w:numPr>
          <w:ilvl w:val="0"/>
          <w:numId w:val="5"/>
        </w:numPr>
        <w:tabs>
          <w:tab w:val="left" w:pos="3119"/>
        </w:tabs>
        <w:suppressAutoHyphens/>
        <w:spacing w:after="240"/>
        <w:rPr>
          <w:rFonts w:ascii="Times New Roman" w:eastAsia="Arial" w:hAnsi="Times New Roman" w:cs="Times New Roman"/>
          <w:bCs/>
          <w:kern w:val="2"/>
          <w:sz w:val="24"/>
          <w:szCs w:val="24"/>
          <w:lang w:eastAsia="zh-CN"/>
        </w:rPr>
      </w:pPr>
      <w:r w:rsidRPr="00645FDA">
        <w:rPr>
          <w:rFonts w:ascii="Times New Roman" w:hAnsi="Times New Roman" w:cs="Times New Roman"/>
          <w:b/>
          <w:bCs/>
          <w:sz w:val="24"/>
          <w:szCs w:val="24"/>
          <w:lang w:eastAsia="es-UY"/>
        </w:rPr>
        <w:t xml:space="preserve">La empresa </w:t>
      </w:r>
      <w:r w:rsidR="001224CC">
        <w:rPr>
          <w:rFonts w:ascii="Times New Roman" w:hAnsi="Times New Roman" w:cs="Times New Roman"/>
          <w:b/>
          <w:bCs/>
          <w:sz w:val="24"/>
          <w:szCs w:val="24"/>
          <w:lang w:eastAsia="es-UY"/>
        </w:rPr>
        <w:t xml:space="preserve">adjudicataria </w:t>
      </w:r>
      <w:r w:rsidRPr="00645FDA">
        <w:rPr>
          <w:rFonts w:ascii="Times New Roman" w:hAnsi="Times New Roman" w:cs="Times New Roman"/>
          <w:b/>
          <w:bCs/>
          <w:sz w:val="24"/>
          <w:szCs w:val="24"/>
          <w:lang w:eastAsia="es-UY"/>
        </w:rPr>
        <w:t>d</w:t>
      </w:r>
      <w:r w:rsidRPr="00645FDA">
        <w:rPr>
          <w:rFonts w:ascii="Times New Roman" w:hAnsi="Times New Roman" w:cs="Times New Roman"/>
          <w:b/>
          <w:sz w:val="24"/>
          <w:szCs w:val="24"/>
          <w:lang w:eastAsia="es-UY"/>
        </w:rPr>
        <w:t>eberá proporcionar a su personal</w:t>
      </w:r>
      <w:r w:rsidRPr="00645FDA">
        <w:rPr>
          <w:rFonts w:ascii="Times New Roman" w:hAnsi="Times New Roman" w:cs="Times New Roman"/>
          <w:sz w:val="24"/>
          <w:szCs w:val="24"/>
          <w:lang w:eastAsia="es-UY"/>
        </w:rPr>
        <w:t xml:space="preserve"> todos los requerimientos, exigencias y condiciones establecidas en leyes, decretos, laudos, convenios colectivos, etc. para el cumplimiento de la tarea, así como contar con seguro de accidentes de trabajo y asumir las  cargas por los aportes fiscales y de seguridad social.</w:t>
      </w:r>
    </w:p>
    <w:p w14:paraId="6C932AD7" w14:textId="606E6D1F" w:rsidR="00731C77" w:rsidRPr="000B4D11" w:rsidRDefault="00731C77" w:rsidP="00731C77">
      <w:pPr>
        <w:pStyle w:val="Prrafodelista"/>
        <w:numPr>
          <w:ilvl w:val="0"/>
          <w:numId w:val="5"/>
        </w:numPr>
        <w:rPr>
          <w:b/>
          <w:szCs w:val="24"/>
        </w:rPr>
      </w:pPr>
      <w:r w:rsidRPr="000B4D11">
        <w:rPr>
          <w:rFonts w:ascii="Times New Roman" w:hAnsi="Times New Roman" w:cs="Times New Roman"/>
          <w:sz w:val="24"/>
          <w:szCs w:val="24"/>
        </w:rPr>
        <w:lastRenderedPageBreak/>
        <w:t xml:space="preserve">A fin de constatar in situ los equipos a los </w:t>
      </w:r>
      <w:r w:rsidRPr="00E45FDD">
        <w:rPr>
          <w:rFonts w:ascii="Times New Roman" w:hAnsi="Times New Roman" w:cs="Times New Roman"/>
          <w:sz w:val="24"/>
          <w:szCs w:val="24"/>
        </w:rPr>
        <w:t xml:space="preserve">cuales se debe prestar el servicio, los oferentes </w:t>
      </w:r>
      <w:r w:rsidRPr="00E45FDD">
        <w:rPr>
          <w:rFonts w:ascii="Times New Roman" w:hAnsi="Times New Roman" w:cs="Times New Roman"/>
          <w:b/>
          <w:sz w:val="24"/>
          <w:szCs w:val="24"/>
        </w:rPr>
        <w:t xml:space="preserve">podrán realizar una </w:t>
      </w:r>
      <w:r w:rsidRPr="00E45FDD">
        <w:rPr>
          <w:rFonts w:ascii="Times New Roman" w:hAnsi="Times New Roman" w:cs="Times New Roman"/>
          <w:b/>
          <w:sz w:val="24"/>
          <w:szCs w:val="24"/>
          <w:u w:val="single"/>
        </w:rPr>
        <w:t>visita opcional</w:t>
      </w:r>
      <w:r w:rsidRPr="00E45FDD">
        <w:rPr>
          <w:rFonts w:ascii="Times New Roman" w:hAnsi="Times New Roman" w:cs="Times New Roman"/>
          <w:sz w:val="24"/>
          <w:szCs w:val="24"/>
        </w:rPr>
        <w:t xml:space="preserve"> </w:t>
      </w:r>
      <w:r w:rsidR="00E45FDD">
        <w:rPr>
          <w:rFonts w:ascii="Times New Roman" w:hAnsi="Times New Roman" w:cs="Times New Roman"/>
          <w:sz w:val="24"/>
          <w:szCs w:val="24"/>
        </w:rPr>
        <w:t xml:space="preserve"> entre los días 20</w:t>
      </w:r>
      <w:r w:rsidR="000B4D11" w:rsidRPr="00E45FDD">
        <w:rPr>
          <w:rFonts w:ascii="Times New Roman" w:hAnsi="Times New Roman" w:cs="Times New Roman"/>
          <w:sz w:val="24"/>
          <w:szCs w:val="24"/>
        </w:rPr>
        <w:t xml:space="preserve"> y </w:t>
      </w:r>
      <w:r w:rsidR="00E45FDD">
        <w:rPr>
          <w:rFonts w:ascii="Times New Roman" w:hAnsi="Times New Roman" w:cs="Times New Roman"/>
          <w:sz w:val="24"/>
          <w:szCs w:val="24"/>
        </w:rPr>
        <w:t>22</w:t>
      </w:r>
      <w:r w:rsidR="000B4D11" w:rsidRPr="00E45FDD">
        <w:rPr>
          <w:rFonts w:ascii="Times New Roman" w:hAnsi="Times New Roman" w:cs="Times New Roman"/>
          <w:sz w:val="24"/>
          <w:szCs w:val="24"/>
        </w:rPr>
        <w:t xml:space="preserve"> de octubre </w:t>
      </w:r>
      <w:r w:rsidRPr="00E45FDD">
        <w:rPr>
          <w:rFonts w:ascii="Times New Roman" w:hAnsi="Times New Roman" w:cs="Times New Roman"/>
          <w:sz w:val="24"/>
          <w:szCs w:val="24"/>
        </w:rPr>
        <w:t xml:space="preserve">a las instalaciones objeto de este llamado, la que se deberá </w:t>
      </w:r>
      <w:r w:rsidRPr="00E45FDD">
        <w:rPr>
          <w:rFonts w:ascii="Times New Roman" w:hAnsi="Times New Roman" w:cs="Times New Roman"/>
          <w:b/>
          <w:sz w:val="24"/>
          <w:szCs w:val="24"/>
          <w:u w:val="single"/>
        </w:rPr>
        <w:t>coordinar</w:t>
      </w:r>
      <w:r w:rsidRPr="00E45FDD">
        <w:rPr>
          <w:rFonts w:ascii="Times New Roman" w:hAnsi="Times New Roman" w:cs="Times New Roman"/>
          <w:sz w:val="24"/>
          <w:szCs w:val="24"/>
        </w:rPr>
        <w:t xml:space="preserve"> previo al acto de apertura con el Departamento Laboratorio de Química y Toxicología en el </w:t>
      </w:r>
      <w:r w:rsidRPr="00E45FDD">
        <w:rPr>
          <w:rFonts w:ascii="Times New Roman" w:hAnsi="Times New Roman" w:cs="Times New Roman"/>
          <w:b/>
          <w:sz w:val="24"/>
          <w:szCs w:val="24"/>
        </w:rPr>
        <w:t>horario</w:t>
      </w:r>
      <w:r w:rsidRPr="000B4D11">
        <w:rPr>
          <w:rFonts w:ascii="Times New Roman" w:hAnsi="Times New Roman" w:cs="Times New Roman"/>
          <w:b/>
          <w:sz w:val="24"/>
          <w:szCs w:val="24"/>
        </w:rPr>
        <w:t xml:space="preserve"> de 14 a 17 hs. </w:t>
      </w:r>
      <w:r w:rsidRPr="000B4D11">
        <w:rPr>
          <w:rFonts w:ascii="Times New Roman" w:hAnsi="Times New Roman" w:cs="Times New Roman"/>
          <w:sz w:val="24"/>
          <w:szCs w:val="24"/>
        </w:rPr>
        <w:t>por alguno de los siguientes medios:</w:t>
      </w:r>
    </w:p>
    <w:p w14:paraId="64DF7669" w14:textId="77777777" w:rsidR="00731C77" w:rsidRPr="000B4D11" w:rsidRDefault="00731C77" w:rsidP="00731C77">
      <w:pPr>
        <w:pStyle w:val="Prrafodelista"/>
        <w:ind w:firstLine="0"/>
        <w:rPr>
          <w:rFonts w:ascii="Times New Roman" w:hAnsi="Times New Roman" w:cs="Times New Roman"/>
          <w:sz w:val="24"/>
          <w:szCs w:val="24"/>
        </w:rPr>
      </w:pPr>
      <w:r w:rsidRPr="000B4D11">
        <w:rPr>
          <w:rFonts w:ascii="Times New Roman" w:hAnsi="Times New Roman" w:cs="Times New Roman"/>
          <w:b/>
          <w:sz w:val="24"/>
          <w:szCs w:val="24"/>
        </w:rPr>
        <w:t xml:space="preserve">Correo Electrónico: </w:t>
      </w:r>
      <w:r w:rsidRPr="000B4D11">
        <w:rPr>
          <w:rFonts w:ascii="Times New Roman" w:hAnsi="Times New Roman" w:cs="Times New Roman"/>
          <w:sz w:val="24"/>
          <w:szCs w:val="24"/>
        </w:rPr>
        <w:t>laboratorioqyt@poderjudicial.gub.uy</w:t>
      </w:r>
    </w:p>
    <w:p w14:paraId="6BCE812B" w14:textId="77777777" w:rsidR="00731C77" w:rsidRPr="000B4D11" w:rsidRDefault="00731C77" w:rsidP="00731C77">
      <w:pPr>
        <w:pStyle w:val="Prrafodelista"/>
        <w:ind w:firstLine="0"/>
        <w:rPr>
          <w:b/>
          <w:szCs w:val="24"/>
        </w:rPr>
      </w:pPr>
      <w:r w:rsidRPr="000B4D11">
        <w:rPr>
          <w:rFonts w:ascii="Times New Roman" w:hAnsi="Times New Roman" w:cs="Times New Roman"/>
          <w:b/>
          <w:sz w:val="24"/>
          <w:szCs w:val="24"/>
        </w:rPr>
        <w:t xml:space="preserve">Teléfono: </w:t>
      </w:r>
      <w:r w:rsidRPr="000B4D11">
        <w:rPr>
          <w:rFonts w:ascii="Times New Roman" w:hAnsi="Times New Roman" w:cs="Times New Roman"/>
          <w:sz w:val="24"/>
          <w:szCs w:val="24"/>
        </w:rPr>
        <w:t>1907 Interno 4649/4650</w:t>
      </w:r>
    </w:p>
    <w:p w14:paraId="2BFE5E69" w14:textId="4F80881A" w:rsidR="00BB6583" w:rsidRPr="00BB6583" w:rsidRDefault="00BB6583" w:rsidP="00731C77">
      <w:pPr>
        <w:pStyle w:val="Prrafodelista"/>
        <w:numPr>
          <w:ilvl w:val="0"/>
          <w:numId w:val="19"/>
        </w:numPr>
        <w:rPr>
          <w:rFonts w:ascii="Times New Roman" w:hAnsi="Times New Roman" w:cs="Times New Roman"/>
          <w:sz w:val="24"/>
          <w:szCs w:val="24"/>
        </w:rPr>
      </w:pPr>
      <w:r w:rsidRPr="000B4D11">
        <w:rPr>
          <w:rFonts w:ascii="Times New Roman" w:hAnsi="Times New Roman" w:cs="Times New Roman"/>
          <w:sz w:val="24"/>
          <w:szCs w:val="24"/>
        </w:rPr>
        <w:t xml:space="preserve">El oferente deberá incluir en su cotización una </w:t>
      </w:r>
      <w:r w:rsidRPr="000B4D11">
        <w:rPr>
          <w:rFonts w:ascii="Times New Roman" w:hAnsi="Times New Roman" w:cs="Times New Roman"/>
          <w:b/>
          <w:sz w:val="24"/>
          <w:szCs w:val="24"/>
        </w:rPr>
        <w:t>breve descripción del mantenimiento</w:t>
      </w:r>
      <w:r w:rsidRPr="00BB6583">
        <w:rPr>
          <w:rFonts w:ascii="Times New Roman" w:hAnsi="Times New Roman" w:cs="Times New Roman"/>
          <w:b/>
          <w:sz w:val="24"/>
          <w:szCs w:val="24"/>
        </w:rPr>
        <w:t xml:space="preserve"> y el alcance de la verificación por cada equipamiento cotizado.</w:t>
      </w:r>
      <w:r>
        <w:rPr>
          <w:rFonts w:ascii="Times New Roman" w:hAnsi="Times New Roman" w:cs="Times New Roman"/>
          <w:b/>
          <w:sz w:val="24"/>
          <w:szCs w:val="24"/>
        </w:rPr>
        <w:t xml:space="preserve"> </w:t>
      </w:r>
      <w:r w:rsidRPr="00BB6583">
        <w:rPr>
          <w:rFonts w:ascii="Times New Roman" w:hAnsi="Times New Roman" w:cs="Times New Roman"/>
          <w:sz w:val="24"/>
          <w:szCs w:val="24"/>
        </w:rPr>
        <w:t>En caso de no incluirse</w:t>
      </w:r>
      <w:r>
        <w:rPr>
          <w:rFonts w:ascii="Times New Roman" w:hAnsi="Times New Roman" w:cs="Times New Roman"/>
          <w:sz w:val="24"/>
          <w:szCs w:val="24"/>
        </w:rPr>
        <w:t>,</w:t>
      </w:r>
      <w:r w:rsidRPr="00BB6583">
        <w:rPr>
          <w:rFonts w:ascii="Times New Roman" w:hAnsi="Times New Roman" w:cs="Times New Roman"/>
          <w:sz w:val="24"/>
          <w:szCs w:val="24"/>
        </w:rPr>
        <w:t xml:space="preserve"> será motivo de observación en el acta de apertura y contará con el plazo de 48 horas hábiles para su remisión.</w:t>
      </w:r>
    </w:p>
    <w:p w14:paraId="70EF2A5E" w14:textId="77777777" w:rsidR="00497D35" w:rsidRPr="00497D35" w:rsidRDefault="00E53E03" w:rsidP="00731C77">
      <w:pPr>
        <w:pStyle w:val="Textoindependiente22"/>
        <w:numPr>
          <w:ilvl w:val="0"/>
          <w:numId w:val="19"/>
        </w:numPr>
        <w:spacing w:after="0" w:line="240" w:lineRule="auto"/>
        <w:rPr>
          <w:b/>
          <w:szCs w:val="24"/>
        </w:rPr>
      </w:pPr>
      <w:r w:rsidRPr="00497D35">
        <w:rPr>
          <w:b/>
          <w:szCs w:val="24"/>
        </w:rPr>
        <w:t>Mensualment</w:t>
      </w:r>
      <w:r w:rsidRPr="00497D35">
        <w:rPr>
          <w:szCs w:val="24"/>
        </w:rPr>
        <w:t xml:space="preserve">e la empresa </w:t>
      </w:r>
      <w:r w:rsidRPr="00497D35">
        <w:rPr>
          <w:b/>
          <w:szCs w:val="24"/>
        </w:rPr>
        <w:t>adjudicataria</w:t>
      </w:r>
      <w:r w:rsidRPr="00497D35">
        <w:rPr>
          <w:szCs w:val="24"/>
        </w:rPr>
        <w:t xml:space="preserve"> deberá </w:t>
      </w:r>
      <w:r w:rsidRPr="00497D35">
        <w:rPr>
          <w:b/>
          <w:szCs w:val="24"/>
        </w:rPr>
        <w:t>presentar</w:t>
      </w:r>
      <w:r w:rsidRPr="00497D35">
        <w:rPr>
          <w:szCs w:val="24"/>
        </w:rPr>
        <w:t xml:space="preserve"> ante el Departamento de Inventarios del Poder Judicial la </w:t>
      </w:r>
      <w:r w:rsidRPr="00497D35">
        <w:rPr>
          <w:b/>
          <w:szCs w:val="24"/>
        </w:rPr>
        <w:t>información que le será requerida para el cumplimiento del art 4 de la ley 18.251</w:t>
      </w:r>
      <w:r w:rsidRPr="00497D35">
        <w:rPr>
          <w:szCs w:val="24"/>
        </w:rPr>
        <w:t>. El incumplimiento de dicha obligación, de la manera que se establecerá en el contrato, será causal de rescisión del mismo. En los referidos controles se verificará el cumplimiento del laudo correspondiente a cada categoría de empleado.</w:t>
      </w:r>
    </w:p>
    <w:p w14:paraId="4B14E2DA" w14:textId="5650B27A" w:rsidR="00F5479B" w:rsidRPr="00497D35" w:rsidRDefault="00F815C2" w:rsidP="00731C77">
      <w:pPr>
        <w:pStyle w:val="Textoindependiente22"/>
        <w:numPr>
          <w:ilvl w:val="0"/>
          <w:numId w:val="19"/>
        </w:numPr>
        <w:spacing w:after="0" w:line="240" w:lineRule="auto"/>
        <w:rPr>
          <w:b/>
          <w:szCs w:val="24"/>
        </w:rPr>
      </w:pPr>
      <w:r>
        <w:rPr>
          <w:b/>
          <w:szCs w:val="24"/>
        </w:rPr>
        <w:t>La empresa adjudicataria</w:t>
      </w:r>
      <w:r w:rsidR="00716482" w:rsidRPr="00497D35">
        <w:rPr>
          <w:szCs w:val="24"/>
        </w:rPr>
        <w:t xml:space="preserve"> </w:t>
      </w:r>
      <w:r>
        <w:rPr>
          <w:b/>
          <w:szCs w:val="24"/>
        </w:rPr>
        <w:t>suscribirá</w:t>
      </w:r>
      <w:r w:rsidR="00F5479B" w:rsidRPr="00497D35">
        <w:rPr>
          <w:b/>
          <w:szCs w:val="24"/>
        </w:rPr>
        <w:t xml:space="preserve"> oportunamente contrato</w:t>
      </w:r>
      <w:r w:rsidR="00F5479B" w:rsidRPr="00497D35">
        <w:rPr>
          <w:szCs w:val="24"/>
        </w:rPr>
        <w:t xml:space="preserve"> ante </w:t>
      </w:r>
      <w:r w:rsidR="00716482" w:rsidRPr="00497D35">
        <w:rPr>
          <w:szCs w:val="24"/>
        </w:rPr>
        <w:t xml:space="preserve">los Servicios Notariales de la </w:t>
      </w:r>
      <w:r w:rsidR="00C2362E" w:rsidRPr="00497D35">
        <w:rPr>
          <w:szCs w:val="24"/>
        </w:rPr>
        <w:t>DIJUN</w:t>
      </w:r>
      <w:r w:rsidR="00716482" w:rsidRPr="00497D35">
        <w:rPr>
          <w:szCs w:val="24"/>
        </w:rPr>
        <w:t xml:space="preserve"> </w:t>
      </w:r>
      <w:r w:rsidR="00C2362E" w:rsidRPr="00497D35">
        <w:rPr>
          <w:szCs w:val="24"/>
        </w:rPr>
        <w:t>del Poder Judicial</w:t>
      </w:r>
      <w:r w:rsidR="00F5479B" w:rsidRPr="00497D35">
        <w:rPr>
          <w:szCs w:val="24"/>
        </w:rPr>
        <w:t>.</w:t>
      </w:r>
    </w:p>
    <w:p w14:paraId="70C1FEF3" w14:textId="77777777" w:rsidR="005E4B2B" w:rsidRDefault="005E4B2B" w:rsidP="005E4B2B">
      <w:pPr>
        <w:pStyle w:val="NormalWeb"/>
        <w:spacing w:before="0" w:after="0"/>
        <w:ind w:firstLine="0"/>
      </w:pPr>
    </w:p>
    <w:p w14:paraId="56415B85" w14:textId="77777777" w:rsidR="00CC41BE" w:rsidRDefault="00CC41BE" w:rsidP="00CC41BE">
      <w:pPr>
        <w:pStyle w:val="NormalWeb"/>
        <w:spacing w:before="0" w:after="0"/>
        <w:ind w:firstLine="0"/>
        <w:rPr>
          <w:b/>
        </w:rPr>
      </w:pPr>
      <w:r w:rsidRPr="00FE5077">
        <w:rPr>
          <w:b/>
        </w:rPr>
        <w:t>Art. 2.- COMUNICACIONES.</w:t>
      </w:r>
    </w:p>
    <w:p w14:paraId="2460EF49" w14:textId="77777777" w:rsidR="00CC41BE" w:rsidRPr="005E4B2B" w:rsidRDefault="00CC41BE" w:rsidP="00CC41BE">
      <w:pPr>
        <w:pStyle w:val="NormalWeb"/>
        <w:spacing w:before="0" w:after="0"/>
        <w:ind w:firstLine="709"/>
        <w:rPr>
          <w:b/>
        </w:rPr>
      </w:pPr>
      <w:r w:rsidRPr="00FE5077">
        <w:t xml:space="preserve">Todas las comunicaciones referidas al presente llamado </w:t>
      </w:r>
      <w:r w:rsidRPr="00FE5077">
        <w:rPr>
          <w:b/>
        </w:rPr>
        <w:t>deberán dirigirse al Departamento de Adquisiciones</w:t>
      </w:r>
      <w:r w:rsidRPr="00FE5077">
        <w:t xml:space="preserve"> del Poder Judicial: </w:t>
      </w:r>
    </w:p>
    <w:p w14:paraId="35C88190" w14:textId="77777777" w:rsidR="00CC41BE" w:rsidRPr="00FE5077" w:rsidRDefault="00CC41BE" w:rsidP="00CC41BE">
      <w:pPr>
        <w:pStyle w:val="Textoindependiente"/>
        <w:spacing w:line="240" w:lineRule="auto"/>
        <w:ind w:firstLine="709"/>
        <w:rPr>
          <w:rFonts w:ascii="Times New Roman" w:hAnsi="Times New Roman" w:cs="Times New Roman"/>
          <w:lang w:val="es-UY"/>
        </w:rPr>
      </w:pPr>
      <w:r w:rsidRPr="00FE5077">
        <w:rPr>
          <w:rFonts w:ascii="Times New Roman" w:hAnsi="Times New Roman" w:cs="Times New Roman"/>
          <w:u w:val="single"/>
          <w:lang w:val="es-UY"/>
        </w:rPr>
        <w:t>Dirección</w:t>
      </w:r>
      <w:r w:rsidRPr="00FE5077">
        <w:rPr>
          <w:rFonts w:ascii="Times New Roman" w:hAnsi="Times New Roman" w:cs="Times New Roman"/>
          <w:lang w:val="es-UY"/>
        </w:rPr>
        <w:t>: Soriano 1210, Montevideo.</w:t>
      </w:r>
    </w:p>
    <w:p w14:paraId="681F3412" w14:textId="77777777" w:rsidR="00CC41BE" w:rsidRPr="00FE5077" w:rsidRDefault="00CC41BE" w:rsidP="00CC41BE">
      <w:pPr>
        <w:pStyle w:val="Textoindependiente"/>
        <w:spacing w:line="240" w:lineRule="auto"/>
        <w:ind w:firstLine="709"/>
        <w:rPr>
          <w:rFonts w:ascii="Times New Roman" w:hAnsi="Times New Roman" w:cs="Times New Roman"/>
          <w:u w:val="single"/>
          <w:lang w:val="es-UY"/>
        </w:rPr>
      </w:pPr>
      <w:r w:rsidRPr="00FE5077">
        <w:rPr>
          <w:rFonts w:ascii="Times New Roman" w:hAnsi="Times New Roman" w:cs="Times New Roman"/>
          <w:u w:val="single"/>
          <w:lang w:val="es-UY"/>
        </w:rPr>
        <w:t>Horario de atención</w:t>
      </w:r>
      <w:r w:rsidRPr="00FE5077">
        <w:rPr>
          <w:rFonts w:ascii="Times New Roman" w:hAnsi="Times New Roman" w:cs="Times New Roman"/>
          <w:lang w:val="es-UY"/>
        </w:rPr>
        <w:t xml:space="preserve">: 13:00 a 18:00 </w:t>
      </w:r>
      <w:proofErr w:type="spellStart"/>
      <w:r w:rsidRPr="00FE5077">
        <w:rPr>
          <w:rFonts w:ascii="Times New Roman" w:hAnsi="Times New Roman" w:cs="Times New Roman"/>
          <w:lang w:val="es-UY"/>
        </w:rPr>
        <w:t>hrs</w:t>
      </w:r>
      <w:proofErr w:type="spellEnd"/>
      <w:r w:rsidRPr="00FE5077">
        <w:rPr>
          <w:rFonts w:ascii="Times New Roman" w:hAnsi="Times New Roman" w:cs="Times New Roman"/>
          <w:lang w:val="es-UY"/>
        </w:rPr>
        <w:t>.</w:t>
      </w:r>
    </w:p>
    <w:p w14:paraId="101D90AD" w14:textId="1508DAB0" w:rsidR="00CC41BE" w:rsidRPr="00FE5077" w:rsidRDefault="00CC41BE" w:rsidP="00CC41BE">
      <w:pPr>
        <w:pStyle w:val="Textoindependiente"/>
        <w:spacing w:line="240" w:lineRule="auto"/>
        <w:ind w:firstLine="709"/>
        <w:rPr>
          <w:rFonts w:ascii="Times New Roman" w:hAnsi="Times New Roman" w:cs="Times New Roman"/>
          <w:u w:val="single"/>
          <w:lang w:val="es-UY"/>
        </w:rPr>
      </w:pPr>
      <w:r w:rsidRPr="00FE5077">
        <w:rPr>
          <w:rFonts w:ascii="Times New Roman" w:hAnsi="Times New Roman" w:cs="Times New Roman"/>
          <w:u w:val="single"/>
          <w:lang w:val="es-UY"/>
        </w:rPr>
        <w:t>Teléfonos</w:t>
      </w:r>
      <w:r>
        <w:rPr>
          <w:rFonts w:ascii="Times New Roman" w:hAnsi="Times New Roman" w:cs="Times New Roman"/>
          <w:lang w:val="es-UY"/>
        </w:rPr>
        <w:t>: 29021359 / 1907 I</w:t>
      </w:r>
      <w:r w:rsidRPr="00FE5077">
        <w:rPr>
          <w:rFonts w:ascii="Times New Roman" w:hAnsi="Times New Roman" w:cs="Times New Roman"/>
          <w:lang w:val="es-UY"/>
        </w:rPr>
        <w:t>nt</w:t>
      </w:r>
      <w:r>
        <w:rPr>
          <w:rFonts w:ascii="Times New Roman" w:hAnsi="Times New Roman" w:cs="Times New Roman"/>
          <w:lang w:val="es-UY"/>
        </w:rPr>
        <w:t>.</w:t>
      </w:r>
      <w:r w:rsidRPr="00FE5077">
        <w:rPr>
          <w:rFonts w:ascii="Times New Roman" w:hAnsi="Times New Roman" w:cs="Times New Roman"/>
          <w:lang w:val="es-UY"/>
        </w:rPr>
        <w:t xml:space="preserve"> 4554</w:t>
      </w:r>
      <w:r w:rsidR="00545435">
        <w:rPr>
          <w:rFonts w:ascii="Times New Roman" w:hAnsi="Times New Roman" w:cs="Times New Roman"/>
          <w:lang w:val="es-UY"/>
        </w:rPr>
        <w:t xml:space="preserve"> / 29021488</w:t>
      </w:r>
      <w:bookmarkStart w:id="0" w:name="_GoBack"/>
      <w:bookmarkEnd w:id="0"/>
      <w:r w:rsidRPr="00FE5077">
        <w:rPr>
          <w:rFonts w:ascii="Times New Roman" w:hAnsi="Times New Roman" w:cs="Times New Roman"/>
          <w:lang w:val="es-UY"/>
        </w:rPr>
        <w:t xml:space="preserve"> </w:t>
      </w:r>
    </w:p>
    <w:p w14:paraId="5943F32B" w14:textId="77777777" w:rsidR="00CC41BE" w:rsidRPr="00FE5077" w:rsidRDefault="00CC41BE" w:rsidP="00CC41BE">
      <w:pPr>
        <w:pStyle w:val="Textoindependiente"/>
        <w:spacing w:line="240" w:lineRule="auto"/>
        <w:ind w:firstLine="709"/>
        <w:rPr>
          <w:rFonts w:ascii="Times New Roman" w:hAnsi="Times New Roman" w:cs="Times New Roman"/>
          <w:lang w:val="es-UY"/>
        </w:rPr>
      </w:pPr>
      <w:r w:rsidRPr="00FE5077">
        <w:rPr>
          <w:rFonts w:ascii="Times New Roman" w:hAnsi="Times New Roman" w:cs="Times New Roman"/>
          <w:u w:val="single"/>
          <w:lang w:val="es-UY"/>
        </w:rPr>
        <w:t>Correo Electrónico</w:t>
      </w:r>
      <w:r w:rsidRPr="00FE5077">
        <w:rPr>
          <w:rFonts w:ascii="Times New Roman" w:hAnsi="Times New Roman" w:cs="Times New Roman"/>
          <w:lang w:val="es-UY"/>
        </w:rPr>
        <w:t xml:space="preserve">: </w:t>
      </w:r>
      <w:hyperlink r:id="rId9" w:history="1">
        <w:r w:rsidRPr="00FE5077">
          <w:rPr>
            <w:rStyle w:val="Hipervnculo"/>
            <w:rFonts w:ascii="Times New Roman" w:hAnsi="Times New Roman" w:cs="Times New Roman"/>
          </w:rPr>
          <w:t>adquisiciones@poderjudicial.gub.u</w:t>
        </w:r>
        <w:r w:rsidRPr="00FE5077">
          <w:rPr>
            <w:rStyle w:val="Hipervnculo"/>
            <w:rFonts w:ascii="Times New Roman" w:hAnsi="Times New Roman" w:cs="Times New Roman"/>
            <w:lang w:val="es-UY"/>
          </w:rPr>
          <w:t>y</w:t>
        </w:r>
      </w:hyperlink>
    </w:p>
    <w:p w14:paraId="1ED4ACEA" w14:textId="77777777" w:rsidR="00CC41BE" w:rsidRPr="00FE5077" w:rsidRDefault="00CC41BE" w:rsidP="00CC41BE">
      <w:pPr>
        <w:pStyle w:val="Standarduseruser"/>
        <w:ind w:firstLine="709"/>
        <w:rPr>
          <w:rFonts w:ascii="Times New Roman" w:hAnsi="Times New Roman" w:cs="Times New Roman"/>
        </w:rPr>
      </w:pPr>
    </w:p>
    <w:p w14:paraId="5FFA3CE3" w14:textId="77777777" w:rsidR="00CC41BE" w:rsidRPr="00C315EE" w:rsidRDefault="00CC41BE" w:rsidP="00F9406C">
      <w:pPr>
        <w:pStyle w:val="Ttulo1"/>
        <w:numPr>
          <w:ilvl w:val="0"/>
          <w:numId w:val="2"/>
        </w:numPr>
        <w:spacing w:line="240" w:lineRule="auto"/>
        <w:rPr>
          <w:rFonts w:ascii="Times New Roman" w:hAnsi="Times New Roman" w:cs="Times New Roman"/>
          <w:lang w:val="es-UY"/>
        </w:rPr>
      </w:pPr>
      <w:r w:rsidRPr="00FE5077">
        <w:rPr>
          <w:rFonts w:ascii="Times New Roman" w:hAnsi="Times New Roman" w:cs="Times New Roman"/>
          <w:lang w:val="es-UY"/>
        </w:rPr>
        <w:t>A</w:t>
      </w:r>
      <w:r>
        <w:rPr>
          <w:rFonts w:ascii="Times New Roman" w:hAnsi="Times New Roman" w:cs="Times New Roman"/>
          <w:lang w:val="es-UY"/>
        </w:rPr>
        <w:t>rt. 3.- ACLARACIONES Y CONSULTAS</w:t>
      </w:r>
      <w:r w:rsidRPr="00FE5077">
        <w:rPr>
          <w:rFonts w:ascii="Times New Roman" w:hAnsi="Times New Roman" w:cs="Times New Roman"/>
          <w:lang w:val="es-UY"/>
        </w:rPr>
        <w:t>.</w:t>
      </w:r>
    </w:p>
    <w:p w14:paraId="1DFEACEE" w14:textId="77777777" w:rsidR="00CC41BE" w:rsidRDefault="00CC41BE" w:rsidP="00CC41BE">
      <w:pPr>
        <w:ind w:firstLine="709"/>
        <w:rPr>
          <w:rFonts w:ascii="Times New Roman" w:hAnsi="Times New Roman" w:cs="Times New Roman"/>
          <w:sz w:val="24"/>
          <w:szCs w:val="24"/>
        </w:rPr>
      </w:pPr>
      <w:r w:rsidRPr="00FE5077">
        <w:rPr>
          <w:rFonts w:ascii="Times New Roman" w:hAnsi="Times New Roman" w:cs="Times New Roman"/>
          <w:sz w:val="24"/>
          <w:szCs w:val="24"/>
        </w:rPr>
        <w:t xml:space="preserve">Cualquier oferente podrá solicitar al Departamento de Adquisiciones, por cualquiera de los medios mencionados en el artículo precedente, </w:t>
      </w:r>
      <w:r w:rsidRPr="00FE5077">
        <w:rPr>
          <w:rFonts w:ascii="Times New Roman" w:hAnsi="Times New Roman" w:cs="Times New Roman"/>
          <w:b/>
          <w:sz w:val="24"/>
          <w:szCs w:val="24"/>
        </w:rPr>
        <w:t>aclaraciones o consultas específicas</w:t>
      </w:r>
      <w:r w:rsidRPr="00FE5077">
        <w:rPr>
          <w:rFonts w:ascii="Times New Roman" w:hAnsi="Times New Roman" w:cs="Times New Roman"/>
          <w:sz w:val="24"/>
          <w:szCs w:val="24"/>
        </w:rPr>
        <w:t xml:space="preserve">, dirigida hasta </w:t>
      </w:r>
      <w:r w:rsidRPr="00FE5077">
        <w:rPr>
          <w:rFonts w:ascii="Times New Roman" w:hAnsi="Times New Roman" w:cs="Times New Roman"/>
          <w:b/>
          <w:sz w:val="24"/>
          <w:szCs w:val="24"/>
        </w:rPr>
        <w:t>2 días antes de la fecha establecida para el acto de apertura de las ofertas</w:t>
      </w:r>
      <w:r w:rsidRPr="00FE5077">
        <w:rPr>
          <w:rFonts w:ascii="Times New Roman" w:hAnsi="Times New Roman" w:cs="Times New Roman"/>
          <w:sz w:val="24"/>
          <w:szCs w:val="24"/>
        </w:rPr>
        <w:t xml:space="preserve">. Vencido dicho término, la Administración no estará obligada a proporcionar datos aclaratorios. </w:t>
      </w:r>
    </w:p>
    <w:p w14:paraId="4E3CDF7B" w14:textId="77777777" w:rsidR="00CC41BE" w:rsidRDefault="00CC41BE" w:rsidP="00CC41BE">
      <w:pPr>
        <w:ind w:firstLine="709"/>
        <w:rPr>
          <w:rFonts w:ascii="Times New Roman" w:hAnsi="Times New Roman" w:cs="Times New Roman"/>
          <w:sz w:val="24"/>
          <w:szCs w:val="24"/>
        </w:rPr>
      </w:pPr>
      <w:r w:rsidRPr="00FE5077">
        <w:rPr>
          <w:rFonts w:ascii="Times New Roman" w:hAnsi="Times New Roman" w:cs="Times New Roman"/>
          <w:sz w:val="24"/>
          <w:szCs w:val="24"/>
        </w:rPr>
        <w:t>Las consultas serán contestadas por el Departamento de Adquisiciones, en el plazo máximo de 48 horas a partir de su recepción.</w:t>
      </w:r>
    </w:p>
    <w:p w14:paraId="1056544B" w14:textId="77777777" w:rsidR="00CC41BE" w:rsidRPr="005E4B2B" w:rsidRDefault="00CC41BE" w:rsidP="00CC41BE">
      <w:pPr>
        <w:pStyle w:val="Standarduseruser"/>
        <w:ind w:firstLine="709"/>
        <w:rPr>
          <w:rFonts w:ascii="Times New Roman" w:hAnsi="Times New Roman" w:cs="Times New Roman"/>
        </w:rPr>
      </w:pPr>
      <w:r w:rsidRPr="00FE5077">
        <w:rPr>
          <w:rFonts w:ascii="Times New Roman" w:hAnsi="Times New Roman" w:cs="Times New Roman"/>
          <w:b/>
        </w:rPr>
        <w:t>Las respuestas</w:t>
      </w:r>
      <w:r w:rsidRPr="00FE5077">
        <w:rPr>
          <w:rFonts w:ascii="Times New Roman" w:hAnsi="Times New Roman" w:cs="Times New Roman"/>
        </w:rPr>
        <w:t xml:space="preserve"> a los oferentes que impliquen aclaraciones y/o modificaciones al pliego, serán evacuadas a través del </w:t>
      </w:r>
      <w:r w:rsidRPr="00FE5077">
        <w:rPr>
          <w:rFonts w:ascii="Times New Roman" w:hAnsi="Times New Roman" w:cs="Times New Roman"/>
          <w:b/>
        </w:rPr>
        <w:t>Sistema de Compras Estatales</w:t>
      </w:r>
      <w:r w:rsidRPr="00FE5077">
        <w:rPr>
          <w:rFonts w:ascii="Times New Roman" w:hAnsi="Times New Roman" w:cs="Times New Roman"/>
        </w:rPr>
        <w:t xml:space="preserve"> (SICE/Aclaraciones) y publicadas en el sitio web de compras estatales</w:t>
      </w:r>
      <w:r>
        <w:rPr>
          <w:rFonts w:ascii="Times New Roman" w:hAnsi="Times New Roman" w:cs="Times New Roman"/>
        </w:rPr>
        <w:t>.</w:t>
      </w:r>
    </w:p>
    <w:p w14:paraId="5AEC7638" w14:textId="77777777" w:rsidR="00CC41BE" w:rsidRPr="00FE5077" w:rsidRDefault="00CC41BE" w:rsidP="00CC41BE">
      <w:pPr>
        <w:rPr>
          <w:rFonts w:ascii="Times New Roman" w:hAnsi="Times New Roman" w:cs="Times New Roman"/>
          <w:sz w:val="24"/>
          <w:szCs w:val="24"/>
        </w:rPr>
      </w:pPr>
    </w:p>
    <w:p w14:paraId="3C802C4B" w14:textId="77777777" w:rsidR="00CC41BE" w:rsidRDefault="00CC41BE" w:rsidP="00CC41BE">
      <w:pPr>
        <w:ind w:firstLine="0"/>
        <w:rPr>
          <w:rFonts w:ascii="Times New Roman" w:hAnsi="Times New Roman" w:cs="Times New Roman"/>
          <w:b/>
          <w:sz w:val="24"/>
          <w:szCs w:val="24"/>
        </w:rPr>
      </w:pPr>
      <w:r w:rsidRPr="00FE5077">
        <w:rPr>
          <w:rFonts w:ascii="Times New Roman" w:hAnsi="Times New Roman" w:cs="Times New Roman"/>
          <w:b/>
          <w:sz w:val="24"/>
          <w:szCs w:val="24"/>
        </w:rPr>
        <w:t xml:space="preserve">Art. 4.- MONEDA Y </w:t>
      </w:r>
      <w:r>
        <w:rPr>
          <w:rFonts w:ascii="Times New Roman" w:hAnsi="Times New Roman" w:cs="Times New Roman"/>
          <w:b/>
          <w:sz w:val="24"/>
          <w:szCs w:val="24"/>
        </w:rPr>
        <w:t xml:space="preserve">FORMA </w:t>
      </w:r>
      <w:r w:rsidRPr="00FE5077">
        <w:rPr>
          <w:rFonts w:ascii="Times New Roman" w:hAnsi="Times New Roman" w:cs="Times New Roman"/>
          <w:b/>
          <w:sz w:val="24"/>
          <w:szCs w:val="24"/>
        </w:rPr>
        <w:t>DE COTIZACION.</w:t>
      </w:r>
    </w:p>
    <w:p w14:paraId="1C300CF2" w14:textId="77777777" w:rsidR="00CC41BE" w:rsidRPr="00FE5077" w:rsidRDefault="00CC41BE" w:rsidP="00CC41BE">
      <w:pPr>
        <w:ind w:firstLine="708"/>
        <w:rPr>
          <w:rFonts w:ascii="Times New Roman" w:hAnsi="Times New Roman" w:cs="Times New Roman"/>
          <w:sz w:val="24"/>
          <w:szCs w:val="24"/>
        </w:rPr>
      </w:pPr>
      <w:r w:rsidRPr="00FE5077">
        <w:rPr>
          <w:rFonts w:ascii="Times New Roman" w:hAnsi="Times New Roman" w:cs="Times New Roman"/>
          <w:b/>
          <w:sz w:val="24"/>
          <w:szCs w:val="24"/>
        </w:rPr>
        <w:t>Precio de plaza en moneda nacional</w:t>
      </w:r>
      <w:r w:rsidRPr="00FE5077">
        <w:rPr>
          <w:rFonts w:ascii="Times New Roman" w:hAnsi="Times New Roman" w:cs="Times New Roman"/>
          <w:sz w:val="24"/>
          <w:szCs w:val="24"/>
        </w:rPr>
        <w:t xml:space="preserve">. </w:t>
      </w:r>
    </w:p>
    <w:p w14:paraId="214F4A0E" w14:textId="77777777" w:rsidR="006B2C9A" w:rsidRPr="000B4D11" w:rsidRDefault="00CC41BE" w:rsidP="00CC41BE">
      <w:pPr>
        <w:ind w:left="360" w:firstLine="348"/>
        <w:rPr>
          <w:rFonts w:ascii="Times New Roman" w:hAnsi="Times New Roman" w:cs="Times New Roman"/>
          <w:b/>
          <w:sz w:val="24"/>
          <w:szCs w:val="24"/>
        </w:rPr>
      </w:pPr>
      <w:r w:rsidRPr="000B4D11">
        <w:rPr>
          <w:rFonts w:ascii="Times New Roman" w:hAnsi="Times New Roman" w:cs="Times New Roman"/>
          <w:sz w:val="24"/>
          <w:szCs w:val="24"/>
        </w:rPr>
        <w:t xml:space="preserve">Se deberá cotizar </w:t>
      </w:r>
      <w:r w:rsidR="00773743" w:rsidRPr="000B4D11">
        <w:rPr>
          <w:rFonts w:ascii="Times New Roman" w:hAnsi="Times New Roman" w:cs="Times New Roman"/>
          <w:b/>
          <w:sz w:val="24"/>
          <w:szCs w:val="24"/>
          <w:u w:val="single"/>
        </w:rPr>
        <w:t>precio mensual</w:t>
      </w:r>
      <w:r w:rsidR="00773743" w:rsidRPr="000B4D11">
        <w:rPr>
          <w:rFonts w:ascii="Times New Roman" w:hAnsi="Times New Roman" w:cs="Times New Roman"/>
          <w:b/>
          <w:sz w:val="24"/>
          <w:szCs w:val="24"/>
        </w:rPr>
        <w:t xml:space="preserve"> </w:t>
      </w:r>
      <w:r w:rsidR="00773743" w:rsidRPr="000B4D11">
        <w:rPr>
          <w:rFonts w:ascii="Times New Roman" w:hAnsi="Times New Roman" w:cs="Times New Roman"/>
          <w:b/>
          <w:sz w:val="24"/>
          <w:szCs w:val="24"/>
          <w:u w:val="single"/>
        </w:rPr>
        <w:t>por cada ITEM</w:t>
      </w:r>
      <w:r w:rsidR="00773743" w:rsidRPr="000B4D11">
        <w:rPr>
          <w:rFonts w:ascii="Times New Roman" w:hAnsi="Times New Roman" w:cs="Times New Roman"/>
          <w:b/>
          <w:sz w:val="24"/>
          <w:szCs w:val="24"/>
        </w:rPr>
        <w:t>, considerando que en el ITEM 1 dicho precio comprenderán todos los equipos indicados en el ITEM 1 y en el ITEM 2 el precio comprenderá el mantenimiento contratado por todos los equipos indicados en el ITEM 2.</w:t>
      </w:r>
    </w:p>
    <w:p w14:paraId="7413977A" w14:textId="7C564D38" w:rsidR="00773743" w:rsidRPr="000B4D11" w:rsidRDefault="001972EA" w:rsidP="00CC41BE">
      <w:pPr>
        <w:ind w:left="360" w:firstLine="348"/>
        <w:rPr>
          <w:rFonts w:ascii="Times New Roman" w:hAnsi="Times New Roman" w:cs="Times New Roman"/>
          <w:b/>
          <w:sz w:val="24"/>
          <w:szCs w:val="24"/>
        </w:rPr>
      </w:pPr>
      <w:r w:rsidRPr="000B4D11">
        <w:rPr>
          <w:rFonts w:ascii="Times New Roman" w:hAnsi="Times New Roman" w:cs="Times New Roman"/>
          <w:b/>
          <w:sz w:val="24"/>
          <w:szCs w:val="24"/>
        </w:rPr>
        <w:t xml:space="preserve">No admitiéndose cotización que excluya algunos de los equipos mencionados </w:t>
      </w:r>
      <w:r w:rsidR="006B2C9A" w:rsidRPr="000B4D11">
        <w:rPr>
          <w:rFonts w:ascii="Times New Roman" w:hAnsi="Times New Roman" w:cs="Times New Roman"/>
          <w:b/>
          <w:sz w:val="24"/>
          <w:szCs w:val="24"/>
        </w:rPr>
        <w:t>como incluidos en cada</w:t>
      </w:r>
      <w:r w:rsidRPr="000B4D11">
        <w:rPr>
          <w:rFonts w:ascii="Times New Roman" w:hAnsi="Times New Roman" w:cs="Times New Roman"/>
          <w:b/>
          <w:sz w:val="24"/>
          <w:szCs w:val="24"/>
        </w:rPr>
        <w:t xml:space="preserve"> </w:t>
      </w:r>
      <w:r w:rsidR="006B2C9A" w:rsidRPr="000B4D11">
        <w:rPr>
          <w:rFonts w:ascii="Times New Roman" w:hAnsi="Times New Roman" w:cs="Times New Roman"/>
          <w:b/>
          <w:sz w:val="24"/>
          <w:szCs w:val="24"/>
        </w:rPr>
        <w:t>ítem</w:t>
      </w:r>
      <w:r w:rsidRPr="000B4D11">
        <w:rPr>
          <w:rFonts w:ascii="Times New Roman" w:hAnsi="Times New Roman" w:cs="Times New Roman"/>
          <w:b/>
          <w:sz w:val="24"/>
          <w:szCs w:val="24"/>
        </w:rPr>
        <w:t>.</w:t>
      </w:r>
    </w:p>
    <w:p w14:paraId="4E86DC1D" w14:textId="77777777" w:rsidR="00CC41BE" w:rsidRPr="007C6C62" w:rsidRDefault="00CC41BE" w:rsidP="00CC41BE">
      <w:pPr>
        <w:ind w:left="360" w:firstLine="348"/>
        <w:rPr>
          <w:rFonts w:ascii="Times New Roman" w:hAnsi="Times New Roman" w:cs="Times New Roman"/>
          <w:sz w:val="24"/>
          <w:szCs w:val="24"/>
        </w:rPr>
      </w:pPr>
    </w:p>
    <w:p w14:paraId="26B71A7B" w14:textId="77777777" w:rsidR="00CC41BE" w:rsidRDefault="00CC41BE" w:rsidP="00CC41BE">
      <w:pPr>
        <w:ind w:firstLine="0"/>
        <w:rPr>
          <w:rFonts w:ascii="Times New Roman" w:hAnsi="Times New Roman" w:cs="Times New Roman"/>
          <w:sz w:val="24"/>
          <w:szCs w:val="24"/>
        </w:rPr>
      </w:pPr>
      <w:r w:rsidRPr="00FE5077">
        <w:rPr>
          <w:rFonts w:ascii="Times New Roman" w:hAnsi="Times New Roman" w:cs="Times New Roman"/>
          <w:b/>
          <w:sz w:val="24"/>
          <w:szCs w:val="24"/>
        </w:rPr>
        <w:t>Art. 5.- PRESENTACIÓN DE LAS OFERTAS</w:t>
      </w:r>
      <w:r w:rsidRPr="00FE5077">
        <w:rPr>
          <w:rFonts w:ascii="Times New Roman" w:hAnsi="Times New Roman" w:cs="Times New Roman"/>
          <w:sz w:val="24"/>
          <w:szCs w:val="24"/>
        </w:rPr>
        <w:t>.</w:t>
      </w:r>
    </w:p>
    <w:p w14:paraId="597FA145" w14:textId="77777777" w:rsidR="00CC41BE" w:rsidRPr="008127C0" w:rsidRDefault="00CC41BE" w:rsidP="00CC41BE">
      <w:pPr>
        <w:suppressAutoHyphens/>
        <w:ind w:firstLine="708"/>
        <w:rPr>
          <w:rFonts w:ascii="Times New Roman" w:eastAsia="Calibri" w:hAnsi="Times New Roman" w:cs="Times New Roman"/>
          <w:sz w:val="24"/>
          <w:szCs w:val="24"/>
          <w:lang w:val="es-ES" w:eastAsia="zh-CN"/>
        </w:rPr>
      </w:pPr>
      <w:r w:rsidRPr="008127C0">
        <w:rPr>
          <w:rFonts w:ascii="Times New Roman" w:eastAsia="Calibri" w:hAnsi="Times New Roman" w:cs="Times New Roman"/>
          <w:sz w:val="24"/>
          <w:szCs w:val="24"/>
          <w:lang w:val="es-ES" w:eastAsia="es-ES"/>
        </w:rPr>
        <w:t xml:space="preserve">Las ofertas deberán presentarse en el </w:t>
      </w:r>
      <w:r w:rsidRPr="008127C0">
        <w:rPr>
          <w:rFonts w:ascii="Times New Roman" w:eastAsia="Calibri" w:hAnsi="Times New Roman" w:cs="Times New Roman"/>
          <w:b/>
          <w:sz w:val="24"/>
          <w:szCs w:val="24"/>
          <w:lang w:val="es-ES" w:eastAsia="es-ES"/>
        </w:rPr>
        <w:t>Dpto. de Adquisiciones</w:t>
      </w:r>
      <w:r w:rsidRPr="008127C0">
        <w:rPr>
          <w:rFonts w:ascii="Times New Roman" w:eastAsia="Calibri" w:hAnsi="Times New Roman" w:cs="Times New Roman"/>
          <w:sz w:val="24"/>
          <w:szCs w:val="24"/>
          <w:lang w:val="es-ES" w:eastAsia="es-ES"/>
        </w:rPr>
        <w:t xml:space="preserve"> (art. 2) </w:t>
      </w:r>
      <w:r w:rsidRPr="008127C0">
        <w:rPr>
          <w:rFonts w:ascii="Times New Roman" w:eastAsia="Calibri" w:hAnsi="Times New Roman" w:cs="Times New Roman"/>
          <w:b/>
          <w:sz w:val="24"/>
          <w:szCs w:val="24"/>
          <w:lang w:val="es-ES" w:eastAsia="es-ES"/>
        </w:rPr>
        <w:t xml:space="preserve">por alguno </w:t>
      </w:r>
      <w:r w:rsidRPr="008127C0">
        <w:rPr>
          <w:rFonts w:ascii="Times New Roman" w:eastAsia="Calibri" w:hAnsi="Times New Roman" w:cs="Times New Roman"/>
          <w:b/>
          <w:sz w:val="24"/>
          <w:szCs w:val="24"/>
          <w:lang w:val="es-ES" w:eastAsia="zh-CN"/>
        </w:rPr>
        <w:t>por alguno de los siguientes medios</w:t>
      </w:r>
      <w:r w:rsidRPr="008127C0">
        <w:rPr>
          <w:rFonts w:ascii="Times New Roman" w:eastAsia="Calibri" w:hAnsi="Times New Roman" w:cs="Times New Roman"/>
          <w:sz w:val="24"/>
          <w:szCs w:val="24"/>
          <w:lang w:val="es-ES" w:eastAsia="zh-CN"/>
        </w:rPr>
        <w:t xml:space="preserve">: </w:t>
      </w:r>
    </w:p>
    <w:p w14:paraId="105AC3F0" w14:textId="77777777" w:rsidR="00CC41BE" w:rsidRPr="004F5B7B" w:rsidRDefault="00CC41BE" w:rsidP="00F9406C">
      <w:pPr>
        <w:pStyle w:val="Prrafodelista"/>
        <w:numPr>
          <w:ilvl w:val="0"/>
          <w:numId w:val="7"/>
        </w:numPr>
        <w:suppressAutoHyphens/>
        <w:rPr>
          <w:rFonts w:ascii="Times New Roman" w:eastAsia="Calibri" w:hAnsi="Times New Roman" w:cs="Times New Roman"/>
          <w:sz w:val="24"/>
          <w:szCs w:val="24"/>
          <w:lang w:val="es-ES" w:eastAsia="zh-CN"/>
        </w:rPr>
      </w:pPr>
      <w:r w:rsidRPr="004F5B7B">
        <w:rPr>
          <w:rFonts w:ascii="Times New Roman" w:eastAsia="Calibri" w:hAnsi="Times New Roman" w:cs="Times New Roman"/>
          <w:sz w:val="24"/>
          <w:szCs w:val="24"/>
          <w:lang w:val="es-ES" w:eastAsia="zh-CN"/>
        </w:rPr>
        <w:t xml:space="preserve">correo electrónico, </w:t>
      </w:r>
    </w:p>
    <w:p w14:paraId="051B88EF" w14:textId="77777777" w:rsidR="00CC41BE" w:rsidRPr="004F5B7B" w:rsidRDefault="00CC41BE" w:rsidP="00F9406C">
      <w:pPr>
        <w:pStyle w:val="Prrafodelista"/>
        <w:numPr>
          <w:ilvl w:val="0"/>
          <w:numId w:val="7"/>
        </w:numPr>
        <w:suppressAutoHyphens/>
        <w:rPr>
          <w:rFonts w:ascii="Times New Roman" w:eastAsia="Calibri" w:hAnsi="Times New Roman" w:cs="Times New Roman"/>
          <w:sz w:val="24"/>
          <w:szCs w:val="24"/>
          <w:lang w:val="es-ES" w:eastAsia="zh-CN"/>
        </w:rPr>
      </w:pPr>
      <w:r w:rsidRPr="004F5B7B">
        <w:rPr>
          <w:rFonts w:ascii="Times New Roman" w:eastAsia="Calibri" w:hAnsi="Times New Roman" w:cs="Times New Roman"/>
          <w:sz w:val="24"/>
          <w:szCs w:val="24"/>
          <w:lang w:val="es-ES" w:eastAsia="zh-CN"/>
        </w:rPr>
        <w:lastRenderedPageBreak/>
        <w:t xml:space="preserve">fax </w:t>
      </w:r>
    </w:p>
    <w:p w14:paraId="0C60FBE3" w14:textId="77777777" w:rsidR="00CC41BE" w:rsidRPr="004F5B7B" w:rsidRDefault="00CC41BE" w:rsidP="00F9406C">
      <w:pPr>
        <w:pStyle w:val="Prrafodelista"/>
        <w:numPr>
          <w:ilvl w:val="0"/>
          <w:numId w:val="7"/>
        </w:numPr>
        <w:suppressAutoHyphens/>
        <w:rPr>
          <w:rFonts w:ascii="Times New Roman" w:eastAsia="Calibri" w:hAnsi="Times New Roman" w:cs="Times New Roman"/>
          <w:sz w:val="24"/>
          <w:szCs w:val="24"/>
          <w:lang w:val="es-ES" w:eastAsia="zh-CN"/>
        </w:rPr>
      </w:pPr>
      <w:r w:rsidRPr="004F5B7B">
        <w:rPr>
          <w:rFonts w:ascii="Times New Roman" w:eastAsia="Calibri" w:hAnsi="Times New Roman" w:cs="Times New Roman"/>
          <w:sz w:val="24"/>
          <w:szCs w:val="24"/>
          <w:lang w:val="es-ES" w:eastAsia="zh-CN"/>
        </w:rPr>
        <w:t xml:space="preserve">en línea en el sistema SICE (art. 63 inc. 5 del TOCAF). </w:t>
      </w:r>
    </w:p>
    <w:p w14:paraId="7FABFCBE" w14:textId="77777777" w:rsidR="00CC41BE" w:rsidRPr="008127C0" w:rsidRDefault="00CC41BE" w:rsidP="00CC41BE">
      <w:pPr>
        <w:suppressAutoHyphens/>
        <w:ind w:left="709" w:firstLine="708"/>
        <w:rPr>
          <w:rFonts w:ascii="Times New Roman" w:eastAsia="Calibri" w:hAnsi="Times New Roman" w:cs="Times New Roman"/>
          <w:sz w:val="24"/>
          <w:szCs w:val="24"/>
          <w:lang w:eastAsia="zh-CN"/>
        </w:rPr>
      </w:pPr>
      <w:r w:rsidRPr="004F5B7B">
        <w:rPr>
          <w:rFonts w:ascii="Times New Roman" w:eastAsia="Calibri" w:hAnsi="Times New Roman" w:cs="Times New Roman"/>
          <w:sz w:val="24"/>
          <w:szCs w:val="24"/>
          <w:lang w:val="es-ES" w:eastAsia="zh-CN"/>
        </w:rPr>
        <w:t xml:space="preserve">Se exhorta a </w:t>
      </w:r>
      <w:r w:rsidRPr="004F5B7B">
        <w:rPr>
          <w:rFonts w:ascii="Times New Roman" w:eastAsia="Calibri" w:hAnsi="Times New Roman" w:cs="Times New Roman"/>
          <w:b/>
          <w:sz w:val="24"/>
          <w:szCs w:val="24"/>
          <w:lang w:val="es-ES" w:eastAsia="zh-CN"/>
        </w:rPr>
        <w:t>utilizar un único medio</w:t>
      </w:r>
      <w:r w:rsidRPr="004F5B7B">
        <w:rPr>
          <w:rFonts w:ascii="Times New Roman" w:eastAsia="Calibri" w:hAnsi="Times New Roman" w:cs="Times New Roman"/>
          <w:sz w:val="24"/>
          <w:szCs w:val="24"/>
          <w:lang w:val="es-ES" w:eastAsia="zh-CN"/>
        </w:rPr>
        <w:t xml:space="preserve"> de los ofrecidos. En caso de que el oferente presente su oferta a través del SICE y no coincidiera el archivo adjunto con la cotización en línea, se le dará validez al adjunto</w:t>
      </w:r>
    </w:p>
    <w:p w14:paraId="040BF798" w14:textId="73F78BBA" w:rsidR="00CC41BE" w:rsidRPr="004F5B7B" w:rsidRDefault="00CC41BE" w:rsidP="00CC41BE">
      <w:pPr>
        <w:suppressAutoHyphens/>
        <w:ind w:firstLine="709"/>
        <w:rPr>
          <w:rFonts w:ascii="Times New Roman" w:eastAsia="Calibri" w:hAnsi="Times New Roman" w:cs="Times New Roman"/>
          <w:sz w:val="24"/>
          <w:szCs w:val="24"/>
          <w:lang w:eastAsia="zh-CN"/>
        </w:rPr>
      </w:pPr>
      <w:r w:rsidRPr="004F5B7B">
        <w:rPr>
          <w:rFonts w:ascii="Times New Roman" w:eastAsia="Calibri" w:hAnsi="Times New Roman" w:cs="Times New Roman"/>
          <w:sz w:val="24"/>
          <w:szCs w:val="24"/>
          <w:lang w:eastAsia="zh-CN"/>
        </w:rPr>
        <w:t xml:space="preserve">En caso de cotizarse por </w:t>
      </w:r>
      <w:r w:rsidRPr="004F5B7B">
        <w:rPr>
          <w:rFonts w:ascii="Times New Roman" w:eastAsia="Calibri" w:hAnsi="Times New Roman" w:cs="Times New Roman"/>
          <w:sz w:val="24"/>
          <w:szCs w:val="24"/>
          <w:u w:val="single"/>
          <w:lang w:eastAsia="zh-CN"/>
        </w:rPr>
        <w:t>correo electrónico</w:t>
      </w:r>
      <w:r w:rsidRPr="004F5B7B">
        <w:rPr>
          <w:rFonts w:ascii="Times New Roman" w:eastAsia="Calibri" w:hAnsi="Times New Roman" w:cs="Times New Roman"/>
          <w:sz w:val="24"/>
          <w:szCs w:val="24"/>
          <w:lang w:eastAsia="zh-CN"/>
        </w:rPr>
        <w:t xml:space="preserve"> o </w:t>
      </w:r>
      <w:r w:rsidRPr="004F5B7B">
        <w:rPr>
          <w:rFonts w:ascii="Times New Roman" w:eastAsia="Calibri" w:hAnsi="Times New Roman" w:cs="Times New Roman"/>
          <w:sz w:val="24"/>
          <w:szCs w:val="24"/>
          <w:u w:val="single"/>
          <w:lang w:eastAsia="zh-CN"/>
        </w:rPr>
        <w:t>en línea SICE,</w:t>
      </w:r>
      <w:r w:rsidRPr="004F5B7B">
        <w:rPr>
          <w:rFonts w:ascii="Times New Roman" w:eastAsia="Calibri" w:hAnsi="Times New Roman" w:cs="Times New Roman"/>
          <w:sz w:val="24"/>
          <w:szCs w:val="24"/>
          <w:lang w:eastAsia="zh-CN"/>
        </w:rPr>
        <w:t xml:space="preserve"> deberá </w:t>
      </w:r>
      <w:r w:rsidRPr="004F5B7B">
        <w:rPr>
          <w:rFonts w:ascii="Times New Roman" w:eastAsia="Calibri" w:hAnsi="Times New Roman" w:cs="Times New Roman"/>
          <w:b/>
          <w:sz w:val="24"/>
          <w:szCs w:val="24"/>
          <w:lang w:eastAsia="zh-CN"/>
        </w:rPr>
        <w:t>adjuntarse archivo con la oferta económica escaneada</w:t>
      </w:r>
      <w:r w:rsidRPr="004F5B7B">
        <w:rPr>
          <w:rFonts w:ascii="Times New Roman" w:eastAsia="Calibri" w:hAnsi="Times New Roman" w:cs="Times New Roman"/>
          <w:sz w:val="24"/>
          <w:szCs w:val="24"/>
          <w:lang w:eastAsia="zh-CN"/>
        </w:rPr>
        <w:t>, firmada por representante validado en el Registro Único de Proveedores del Estado (RUPE)</w:t>
      </w:r>
      <w:r w:rsidR="0096548A">
        <w:rPr>
          <w:rFonts w:ascii="Times New Roman" w:eastAsia="Calibri" w:hAnsi="Times New Roman" w:cs="Times New Roman"/>
          <w:sz w:val="24"/>
          <w:szCs w:val="24"/>
          <w:lang w:eastAsia="zh-CN"/>
        </w:rPr>
        <w:t>, en caso de encontrarse pendiente de validación dicha firma, se le otorgará un plazo de dos días hábiles para su subsanación</w:t>
      </w:r>
      <w:r w:rsidRPr="004F5B7B">
        <w:rPr>
          <w:rFonts w:ascii="Times New Roman" w:eastAsia="Calibri" w:hAnsi="Times New Roman" w:cs="Times New Roman"/>
          <w:sz w:val="24"/>
          <w:szCs w:val="24"/>
          <w:lang w:eastAsia="zh-CN"/>
        </w:rPr>
        <w:t xml:space="preserve">. </w:t>
      </w:r>
    </w:p>
    <w:p w14:paraId="5A262B5A" w14:textId="77777777" w:rsidR="00CC41BE" w:rsidRDefault="00CC41BE" w:rsidP="00CC41BE">
      <w:pPr>
        <w:suppressAutoHyphens/>
        <w:ind w:firstLine="709"/>
        <w:rPr>
          <w:rFonts w:ascii="Times New Roman" w:eastAsia="Calibri" w:hAnsi="Times New Roman" w:cs="Times New Roman"/>
          <w:sz w:val="24"/>
          <w:szCs w:val="24"/>
          <w:lang w:eastAsia="zh-CN"/>
        </w:rPr>
      </w:pPr>
      <w:r w:rsidRPr="008127C0">
        <w:rPr>
          <w:rFonts w:ascii="Times New Roman" w:eastAsia="Calibri" w:hAnsi="Times New Roman" w:cs="Times New Roman"/>
          <w:sz w:val="24"/>
          <w:szCs w:val="24"/>
          <w:lang w:eastAsia="zh-CN"/>
        </w:rPr>
        <w:t>Se exhorta a no incorporar documentación que no fuera solicitada. A vía de ejemplo, referencias personales, antecedentes, etc.</w:t>
      </w:r>
    </w:p>
    <w:p w14:paraId="055A1130" w14:textId="77777777" w:rsidR="00CC41BE" w:rsidRDefault="00CC41BE" w:rsidP="00CC41BE">
      <w:pPr>
        <w:suppressAutoHyphens/>
        <w:ind w:firstLine="709"/>
        <w:rPr>
          <w:rFonts w:ascii="Times New Roman" w:eastAsia="Calibri" w:hAnsi="Times New Roman" w:cs="Times New Roman"/>
          <w:sz w:val="24"/>
          <w:szCs w:val="24"/>
          <w:lang w:eastAsia="zh-CN"/>
        </w:rPr>
      </w:pPr>
      <w:r w:rsidRPr="008127C0">
        <w:rPr>
          <w:rFonts w:ascii="Times New Roman" w:eastAsia="Calibri" w:hAnsi="Times New Roman" w:cs="Times New Roman"/>
          <w:b/>
          <w:sz w:val="24"/>
          <w:szCs w:val="24"/>
          <w:lang w:eastAsia="zh-CN"/>
        </w:rPr>
        <w:t xml:space="preserve">La empresa debe encontrarse en estado “activo” en RUPE. </w:t>
      </w:r>
    </w:p>
    <w:p w14:paraId="6B520AB8" w14:textId="77777777" w:rsidR="00CC41BE" w:rsidRDefault="00CC41BE" w:rsidP="00CC41BE">
      <w:pPr>
        <w:suppressAutoHyphens/>
        <w:ind w:firstLine="709"/>
        <w:rPr>
          <w:rFonts w:ascii="Times New Roman" w:eastAsia="Times New Roman" w:hAnsi="Times New Roman" w:cs="Times New Roman"/>
          <w:sz w:val="24"/>
          <w:szCs w:val="24"/>
          <w:lang w:val="es-ES" w:eastAsia="es-ES"/>
        </w:rPr>
      </w:pPr>
      <w:r w:rsidRPr="008127C0">
        <w:rPr>
          <w:rFonts w:ascii="Times New Roman" w:eastAsia="Times New Roman" w:hAnsi="Times New Roman" w:cs="Times New Roman"/>
          <w:sz w:val="24"/>
          <w:szCs w:val="24"/>
          <w:lang w:val="es-ES" w:eastAsia="es-ES"/>
        </w:rPr>
        <w:t xml:space="preserve">Los precios cotizados deberán </w:t>
      </w:r>
      <w:r w:rsidRPr="008127C0">
        <w:rPr>
          <w:rFonts w:ascii="Times New Roman" w:eastAsia="Times New Roman" w:hAnsi="Times New Roman" w:cs="Times New Roman"/>
          <w:b/>
          <w:sz w:val="24"/>
          <w:szCs w:val="24"/>
          <w:lang w:val="es-ES" w:eastAsia="es-ES"/>
        </w:rPr>
        <w:t>indicar todos los tributos</w:t>
      </w:r>
      <w:r w:rsidRPr="008127C0">
        <w:rPr>
          <w:rFonts w:ascii="Times New Roman" w:eastAsia="Times New Roman" w:hAnsi="Times New Roman" w:cs="Times New Roman"/>
          <w:sz w:val="24"/>
          <w:szCs w:val="24"/>
          <w:lang w:val="es-ES" w:eastAsia="es-ES"/>
        </w:rPr>
        <w:t xml:space="preserve"> que correspondan al oferente y su porcentaje, </w:t>
      </w:r>
      <w:r w:rsidRPr="008127C0">
        <w:rPr>
          <w:rFonts w:ascii="Times New Roman" w:eastAsia="Times New Roman" w:hAnsi="Times New Roman" w:cs="Times New Roman"/>
          <w:b/>
          <w:bCs/>
          <w:sz w:val="24"/>
          <w:szCs w:val="24"/>
          <w:lang w:val="es-ES" w:eastAsia="es-ES"/>
        </w:rPr>
        <w:t>especialmente el I.V.A., en forma clara y precisa, manifestando si los referidos tributos están o no incluidos en los precios</w:t>
      </w:r>
      <w:r w:rsidRPr="008127C0">
        <w:rPr>
          <w:rFonts w:ascii="Times New Roman" w:eastAsia="Times New Roman" w:hAnsi="Times New Roman" w:cs="Times New Roman"/>
          <w:sz w:val="24"/>
          <w:szCs w:val="24"/>
          <w:lang w:val="es-ES" w:eastAsia="es-ES"/>
        </w:rPr>
        <w:t>. En caso de no establecerse esta circunstancia, se considerará que los precios son con todos los tributos incluidos.</w:t>
      </w:r>
    </w:p>
    <w:p w14:paraId="4C921373" w14:textId="77777777" w:rsidR="00716361" w:rsidRDefault="00716361" w:rsidP="00716361">
      <w:pPr>
        <w:suppressAutoHyphens/>
        <w:ind w:firstLine="0"/>
        <w:rPr>
          <w:rFonts w:ascii="Times New Roman" w:eastAsia="Times New Roman" w:hAnsi="Times New Roman" w:cs="Times New Roman"/>
          <w:sz w:val="24"/>
          <w:szCs w:val="24"/>
          <w:lang w:val="es-ES" w:eastAsia="es-ES"/>
        </w:rPr>
      </w:pPr>
    </w:p>
    <w:p w14:paraId="0E0AE08B" w14:textId="77777777" w:rsidR="00716361" w:rsidRDefault="00716361" w:rsidP="00716361">
      <w:pPr>
        <w:ind w:firstLine="0"/>
        <w:rPr>
          <w:rFonts w:ascii="Times New Roman" w:hAnsi="Times New Roman" w:cs="Times New Roman"/>
          <w:sz w:val="24"/>
          <w:szCs w:val="24"/>
        </w:rPr>
      </w:pPr>
      <w:r w:rsidRPr="00FE5077">
        <w:rPr>
          <w:rFonts w:ascii="Times New Roman" w:hAnsi="Times New Roman" w:cs="Times New Roman"/>
          <w:b/>
          <w:sz w:val="24"/>
          <w:szCs w:val="24"/>
        </w:rPr>
        <w:t>Art. 6.- DOCUMENTACION A PRESENTAR POR EL OFERENTE</w:t>
      </w:r>
      <w:r w:rsidRPr="00FE5077">
        <w:rPr>
          <w:rFonts w:ascii="Times New Roman" w:hAnsi="Times New Roman" w:cs="Times New Roman"/>
          <w:sz w:val="24"/>
          <w:szCs w:val="24"/>
        </w:rPr>
        <w:t>.</w:t>
      </w:r>
    </w:p>
    <w:p w14:paraId="5254E114" w14:textId="77777777" w:rsidR="00716361" w:rsidRPr="00FE5077" w:rsidRDefault="00716361" w:rsidP="00716361">
      <w:pPr>
        <w:ind w:firstLine="709"/>
        <w:rPr>
          <w:rFonts w:ascii="Times New Roman" w:hAnsi="Times New Roman" w:cs="Times New Roman"/>
          <w:sz w:val="24"/>
          <w:szCs w:val="24"/>
        </w:rPr>
      </w:pPr>
      <w:r w:rsidRPr="00FE5077">
        <w:rPr>
          <w:rFonts w:ascii="Times New Roman" w:hAnsi="Times New Roman" w:cs="Times New Roman"/>
          <w:b/>
          <w:sz w:val="24"/>
          <w:szCs w:val="24"/>
        </w:rPr>
        <w:t>Junto a su cotización los oferentes deberán  presentar</w:t>
      </w:r>
      <w:r w:rsidRPr="00FE5077">
        <w:rPr>
          <w:rFonts w:ascii="Times New Roman" w:hAnsi="Times New Roman" w:cs="Times New Roman"/>
          <w:sz w:val="24"/>
          <w:szCs w:val="24"/>
        </w:rPr>
        <w:t xml:space="preserve"> la documentación que a continuación se detalla, la cual será verificada durante el Acto de Apertura:</w:t>
      </w:r>
    </w:p>
    <w:p w14:paraId="783A766F" w14:textId="363864F4" w:rsidR="00716361" w:rsidRPr="00D31116" w:rsidRDefault="002F7825" w:rsidP="00F9406C">
      <w:pPr>
        <w:pStyle w:val="Prrafodelista"/>
        <w:numPr>
          <w:ilvl w:val="0"/>
          <w:numId w:val="8"/>
        </w:numPr>
        <w:rPr>
          <w:rFonts w:ascii="Times New Roman" w:hAnsi="Times New Roman" w:cs="Times New Roman"/>
          <w:i/>
          <w:color w:val="943634" w:themeColor="accent2" w:themeShade="BF"/>
          <w:sz w:val="24"/>
          <w:szCs w:val="24"/>
        </w:rPr>
      </w:pPr>
      <w:r>
        <w:rPr>
          <w:rFonts w:ascii="Times New Roman" w:hAnsi="Times New Roman" w:cs="Times New Roman"/>
          <w:b/>
          <w:sz w:val="24"/>
          <w:szCs w:val="24"/>
        </w:rPr>
        <w:t>B</w:t>
      </w:r>
      <w:r w:rsidRPr="00BB6583">
        <w:rPr>
          <w:rFonts w:ascii="Times New Roman" w:hAnsi="Times New Roman" w:cs="Times New Roman"/>
          <w:b/>
          <w:sz w:val="24"/>
          <w:szCs w:val="24"/>
        </w:rPr>
        <w:t xml:space="preserve">reve descripción del mantenimiento y el alcance de la verificación por cada </w:t>
      </w:r>
      <w:r w:rsidR="0096548A">
        <w:rPr>
          <w:rFonts w:ascii="Times New Roman" w:hAnsi="Times New Roman" w:cs="Times New Roman"/>
          <w:b/>
          <w:sz w:val="24"/>
          <w:szCs w:val="24"/>
        </w:rPr>
        <w:t>equipamiento que lo requiera.</w:t>
      </w:r>
    </w:p>
    <w:p w14:paraId="75DE78CE" w14:textId="77777777" w:rsidR="00716361" w:rsidRPr="00FE5077" w:rsidRDefault="00716361" w:rsidP="00716361">
      <w:pPr>
        <w:ind w:firstLine="709"/>
        <w:rPr>
          <w:rFonts w:ascii="Times New Roman" w:hAnsi="Times New Roman" w:cs="Times New Roman"/>
          <w:sz w:val="24"/>
          <w:szCs w:val="24"/>
        </w:rPr>
      </w:pPr>
      <w:r w:rsidRPr="00FE5077">
        <w:rPr>
          <w:rFonts w:ascii="Times New Roman" w:hAnsi="Times New Roman" w:cs="Times New Roman"/>
          <w:sz w:val="24"/>
          <w:szCs w:val="24"/>
        </w:rPr>
        <w:t>Aquellas empresas que no cumplan con la presentación de los documentos solicitados en el momento del Acto de Apertura, dispondrán de un plazo de dos días hábiles para subsanar la omisión, contados a partir de la publicación del acta de apertura. No serán consideradas las propuestas cuyos oferentes no hubieran levantado la observación dentro del plazo establecido.</w:t>
      </w:r>
    </w:p>
    <w:p w14:paraId="45721C18" w14:textId="77777777" w:rsidR="00CC41BE" w:rsidRDefault="00CC41BE" w:rsidP="00CC41BE">
      <w:pPr>
        <w:ind w:firstLine="0"/>
        <w:rPr>
          <w:rFonts w:ascii="Times New Roman" w:hAnsi="Times New Roman" w:cs="Times New Roman"/>
          <w:b/>
          <w:sz w:val="24"/>
          <w:szCs w:val="24"/>
        </w:rPr>
      </w:pPr>
    </w:p>
    <w:p w14:paraId="45ACAA3F" w14:textId="4FCF8735" w:rsidR="00CC41BE" w:rsidRPr="00E45FDD" w:rsidRDefault="00CC41BE" w:rsidP="00CC41BE">
      <w:pPr>
        <w:ind w:firstLine="0"/>
        <w:rPr>
          <w:rFonts w:ascii="Times New Roman" w:hAnsi="Times New Roman" w:cs="Times New Roman"/>
          <w:b/>
          <w:sz w:val="24"/>
          <w:szCs w:val="24"/>
        </w:rPr>
      </w:pPr>
      <w:r w:rsidRPr="00E45FDD">
        <w:rPr>
          <w:rFonts w:ascii="Times New Roman" w:hAnsi="Times New Roman" w:cs="Times New Roman"/>
          <w:b/>
          <w:sz w:val="24"/>
          <w:szCs w:val="24"/>
        </w:rPr>
        <w:t xml:space="preserve">Art. </w:t>
      </w:r>
      <w:r w:rsidR="00716361" w:rsidRPr="00E45FDD">
        <w:rPr>
          <w:rFonts w:ascii="Times New Roman" w:hAnsi="Times New Roman" w:cs="Times New Roman"/>
          <w:b/>
          <w:sz w:val="24"/>
          <w:szCs w:val="24"/>
        </w:rPr>
        <w:t>7</w:t>
      </w:r>
      <w:r w:rsidRPr="00E45FDD">
        <w:rPr>
          <w:rFonts w:ascii="Times New Roman" w:hAnsi="Times New Roman" w:cs="Times New Roman"/>
          <w:b/>
          <w:sz w:val="24"/>
          <w:szCs w:val="24"/>
        </w:rPr>
        <w:t>.- LUGAR, FECHA Y HORA APERTURA</w:t>
      </w:r>
    </w:p>
    <w:p w14:paraId="0C0C1173" w14:textId="74E47215" w:rsidR="00CC41BE" w:rsidRPr="00E45FDD" w:rsidRDefault="00CC41BE" w:rsidP="00F9406C">
      <w:pPr>
        <w:pStyle w:val="Prrafodelista"/>
        <w:numPr>
          <w:ilvl w:val="0"/>
          <w:numId w:val="9"/>
        </w:numPr>
        <w:rPr>
          <w:rFonts w:ascii="Times New Roman" w:hAnsi="Times New Roman" w:cs="Times New Roman"/>
          <w:sz w:val="24"/>
          <w:szCs w:val="24"/>
        </w:rPr>
      </w:pPr>
      <w:r w:rsidRPr="00E45FDD">
        <w:rPr>
          <w:rFonts w:ascii="Times New Roman" w:hAnsi="Times New Roman" w:cs="Times New Roman"/>
          <w:sz w:val="24"/>
          <w:szCs w:val="24"/>
          <w:u w:val="single"/>
        </w:rPr>
        <w:t>Fecha:</w:t>
      </w:r>
      <w:r w:rsidR="00E45FDD">
        <w:rPr>
          <w:rFonts w:ascii="Times New Roman" w:hAnsi="Times New Roman" w:cs="Times New Roman"/>
          <w:sz w:val="24"/>
          <w:szCs w:val="24"/>
          <w:u w:val="single"/>
        </w:rPr>
        <w:t xml:space="preserve"> </w:t>
      </w:r>
      <w:r w:rsidR="00E45FDD" w:rsidRPr="00E45FDD">
        <w:rPr>
          <w:rFonts w:ascii="Times New Roman" w:hAnsi="Times New Roman" w:cs="Times New Roman"/>
          <w:b/>
          <w:sz w:val="24"/>
          <w:szCs w:val="24"/>
        </w:rPr>
        <w:t xml:space="preserve">29 </w:t>
      </w:r>
      <w:r w:rsidRPr="00E45FDD">
        <w:rPr>
          <w:rFonts w:ascii="Times New Roman" w:hAnsi="Times New Roman" w:cs="Times New Roman"/>
          <w:b/>
          <w:sz w:val="24"/>
          <w:szCs w:val="24"/>
        </w:rPr>
        <w:t xml:space="preserve">de </w:t>
      </w:r>
      <w:r w:rsidR="009E6448" w:rsidRPr="00E45FDD">
        <w:rPr>
          <w:rFonts w:ascii="Times New Roman" w:hAnsi="Times New Roman" w:cs="Times New Roman"/>
          <w:b/>
          <w:sz w:val="24"/>
          <w:szCs w:val="24"/>
        </w:rPr>
        <w:t>octubre</w:t>
      </w:r>
      <w:r w:rsidRPr="00E45FDD">
        <w:rPr>
          <w:rFonts w:ascii="Times New Roman" w:hAnsi="Times New Roman" w:cs="Times New Roman"/>
          <w:b/>
          <w:sz w:val="24"/>
          <w:szCs w:val="24"/>
        </w:rPr>
        <w:t xml:space="preserve"> de 2021.</w:t>
      </w:r>
    </w:p>
    <w:p w14:paraId="46062518" w14:textId="77777777" w:rsidR="00CC41BE" w:rsidRPr="00E45FDD" w:rsidRDefault="00CC41BE" w:rsidP="00F9406C">
      <w:pPr>
        <w:pStyle w:val="Prrafodelista"/>
        <w:numPr>
          <w:ilvl w:val="0"/>
          <w:numId w:val="9"/>
        </w:numPr>
        <w:rPr>
          <w:rFonts w:ascii="Times New Roman" w:hAnsi="Times New Roman" w:cs="Times New Roman"/>
          <w:b/>
          <w:sz w:val="24"/>
          <w:szCs w:val="24"/>
        </w:rPr>
      </w:pPr>
      <w:r w:rsidRPr="00E45FDD">
        <w:rPr>
          <w:rFonts w:ascii="Times New Roman" w:hAnsi="Times New Roman" w:cs="Times New Roman"/>
          <w:sz w:val="24"/>
          <w:szCs w:val="24"/>
          <w:u w:val="single"/>
        </w:rPr>
        <w:t>Hora:</w:t>
      </w:r>
      <w:r w:rsidRPr="00E45FDD">
        <w:rPr>
          <w:rFonts w:ascii="Times New Roman" w:hAnsi="Times New Roman" w:cs="Times New Roman"/>
          <w:sz w:val="24"/>
          <w:szCs w:val="24"/>
        </w:rPr>
        <w:t xml:space="preserve"> </w:t>
      </w:r>
      <w:r w:rsidRPr="00E45FDD">
        <w:rPr>
          <w:rFonts w:ascii="Times New Roman" w:hAnsi="Times New Roman" w:cs="Times New Roman"/>
          <w:b/>
          <w:sz w:val="24"/>
          <w:szCs w:val="24"/>
        </w:rPr>
        <w:t>15:00 horas.</w:t>
      </w:r>
    </w:p>
    <w:p w14:paraId="74C9EC06" w14:textId="77777777" w:rsidR="00CC41BE" w:rsidRPr="00E45FDD" w:rsidRDefault="00CC41BE" w:rsidP="00F9406C">
      <w:pPr>
        <w:pStyle w:val="Prrafodelista"/>
        <w:numPr>
          <w:ilvl w:val="0"/>
          <w:numId w:val="9"/>
        </w:numPr>
        <w:rPr>
          <w:rFonts w:ascii="Times New Roman" w:hAnsi="Times New Roman" w:cs="Times New Roman"/>
          <w:b/>
          <w:sz w:val="24"/>
          <w:szCs w:val="24"/>
          <w:u w:val="single"/>
        </w:rPr>
      </w:pPr>
      <w:r w:rsidRPr="00E45FDD">
        <w:rPr>
          <w:rFonts w:ascii="Times New Roman" w:hAnsi="Times New Roman" w:cs="Times New Roman"/>
          <w:sz w:val="24"/>
          <w:szCs w:val="24"/>
          <w:u w:val="single"/>
        </w:rPr>
        <w:t>Lugar:</w:t>
      </w:r>
      <w:r w:rsidRPr="00E45FDD">
        <w:rPr>
          <w:rFonts w:ascii="Times New Roman" w:hAnsi="Times New Roman" w:cs="Times New Roman"/>
          <w:sz w:val="24"/>
          <w:szCs w:val="24"/>
        </w:rPr>
        <w:t xml:space="preserve"> </w:t>
      </w:r>
      <w:r w:rsidRPr="00E45FDD">
        <w:rPr>
          <w:rFonts w:ascii="Times New Roman" w:hAnsi="Times New Roman" w:cs="Times New Roman"/>
          <w:b/>
          <w:sz w:val="24"/>
          <w:szCs w:val="24"/>
        </w:rPr>
        <w:t>Departamento de Adquisiciones.</w:t>
      </w:r>
    </w:p>
    <w:p w14:paraId="01708803" w14:textId="77777777" w:rsidR="00CC41BE" w:rsidRPr="004C7E99" w:rsidRDefault="00CC41BE" w:rsidP="00CC41BE">
      <w:pPr>
        <w:rPr>
          <w:rFonts w:ascii="Times New Roman" w:hAnsi="Times New Roman" w:cs="Times New Roman"/>
          <w:b/>
          <w:sz w:val="24"/>
          <w:szCs w:val="24"/>
          <w:u w:val="single"/>
        </w:rPr>
      </w:pPr>
    </w:p>
    <w:p w14:paraId="551E88DF" w14:textId="20A430AB" w:rsidR="00CC41BE" w:rsidRDefault="00CC41BE" w:rsidP="00CC41BE">
      <w:pPr>
        <w:ind w:firstLine="0"/>
        <w:rPr>
          <w:rFonts w:ascii="Times New Roman" w:hAnsi="Times New Roman" w:cs="Times New Roman"/>
          <w:b/>
          <w:sz w:val="24"/>
          <w:szCs w:val="24"/>
        </w:rPr>
      </w:pPr>
      <w:r w:rsidRPr="00FE5077">
        <w:rPr>
          <w:rFonts w:ascii="Times New Roman" w:hAnsi="Times New Roman" w:cs="Times New Roman"/>
          <w:b/>
          <w:sz w:val="24"/>
          <w:szCs w:val="24"/>
        </w:rPr>
        <w:t xml:space="preserve">Art. </w:t>
      </w:r>
      <w:r w:rsidR="00716361">
        <w:rPr>
          <w:rFonts w:ascii="Times New Roman" w:hAnsi="Times New Roman" w:cs="Times New Roman"/>
          <w:b/>
          <w:sz w:val="24"/>
          <w:szCs w:val="24"/>
        </w:rPr>
        <w:t>8</w:t>
      </w:r>
      <w:r w:rsidRPr="00FE5077">
        <w:rPr>
          <w:rFonts w:ascii="Times New Roman" w:hAnsi="Times New Roman" w:cs="Times New Roman"/>
          <w:b/>
          <w:sz w:val="24"/>
          <w:szCs w:val="24"/>
        </w:rPr>
        <w:t>.- APERTURA DE OFERTAS.</w:t>
      </w:r>
    </w:p>
    <w:p w14:paraId="0F75AC2E" w14:textId="77777777" w:rsidR="00CC41BE" w:rsidRDefault="00CC41BE" w:rsidP="00CC41BE">
      <w:pPr>
        <w:ind w:firstLine="709"/>
        <w:rPr>
          <w:rFonts w:ascii="Times New Roman" w:eastAsia="Times New Roman" w:hAnsi="Times New Roman" w:cs="Times New Roman"/>
          <w:sz w:val="24"/>
          <w:szCs w:val="24"/>
          <w:lang w:eastAsia="es-UY"/>
        </w:rPr>
      </w:pPr>
      <w:r w:rsidRPr="00FE5077">
        <w:rPr>
          <w:rFonts w:ascii="Times New Roman" w:eastAsia="Times New Roman" w:hAnsi="Times New Roman" w:cs="Times New Roman"/>
          <w:sz w:val="24"/>
          <w:szCs w:val="24"/>
          <w:lang w:val="es-ES_tradnl" w:eastAsia="es-UY"/>
        </w:rPr>
        <w:t xml:space="preserve">En atención a la emergencia sanitaria  y siguiendo las recomendaciones de las autoridades nacionales para la prevención de la propagación del COVID-19, el </w:t>
      </w:r>
      <w:r w:rsidRPr="00FE5077">
        <w:rPr>
          <w:rFonts w:ascii="Times New Roman" w:eastAsia="Times New Roman" w:hAnsi="Times New Roman" w:cs="Times New Roman"/>
          <w:b/>
          <w:sz w:val="24"/>
          <w:szCs w:val="24"/>
          <w:u w:val="single"/>
          <w:lang w:val="es-ES_tradnl" w:eastAsia="es-UY"/>
        </w:rPr>
        <w:t xml:space="preserve">ACTO DE </w:t>
      </w:r>
      <w:r w:rsidRPr="00FE5077">
        <w:rPr>
          <w:rFonts w:ascii="Times New Roman" w:eastAsia="Times New Roman" w:hAnsi="Times New Roman" w:cs="Times New Roman"/>
          <w:b/>
          <w:sz w:val="24"/>
          <w:szCs w:val="24"/>
          <w:u w:val="single"/>
          <w:lang w:eastAsia="es-UY"/>
        </w:rPr>
        <w:t>APERTURA NO SE REALIZARA EN FORMA PRESENCIAL</w:t>
      </w:r>
      <w:r w:rsidRPr="00FE5077">
        <w:rPr>
          <w:rFonts w:ascii="Times New Roman" w:eastAsia="Times New Roman" w:hAnsi="Times New Roman" w:cs="Times New Roman"/>
          <w:sz w:val="24"/>
          <w:szCs w:val="24"/>
          <w:lang w:eastAsia="es-UY"/>
        </w:rPr>
        <w:t xml:space="preserve">. </w:t>
      </w:r>
    </w:p>
    <w:p w14:paraId="305B257F" w14:textId="77777777" w:rsidR="00CC41BE" w:rsidRPr="009A6655" w:rsidRDefault="00CC41BE" w:rsidP="00CC41BE">
      <w:pPr>
        <w:ind w:firstLine="709"/>
        <w:rPr>
          <w:rFonts w:ascii="Times New Roman" w:eastAsia="Calibri" w:hAnsi="Times New Roman" w:cs="Times New Roman"/>
          <w:sz w:val="24"/>
          <w:szCs w:val="24"/>
        </w:rPr>
      </w:pPr>
      <w:r w:rsidRPr="00FE5077">
        <w:rPr>
          <w:rFonts w:ascii="Times New Roman" w:eastAsia="Calibri" w:hAnsi="Times New Roman" w:cs="Times New Roman"/>
          <w:sz w:val="24"/>
          <w:szCs w:val="24"/>
        </w:rPr>
        <w:t>Se deja constancia que en el presente procedimiento no se utiliza la moda</w:t>
      </w:r>
      <w:r>
        <w:rPr>
          <w:rFonts w:ascii="Times New Roman" w:eastAsia="Calibri" w:hAnsi="Times New Roman" w:cs="Times New Roman"/>
          <w:sz w:val="24"/>
          <w:szCs w:val="24"/>
        </w:rPr>
        <w:t xml:space="preserve">lidad de apertura electrónica. </w:t>
      </w:r>
    </w:p>
    <w:p w14:paraId="33BA493C" w14:textId="77777777" w:rsidR="00CC41BE" w:rsidRPr="00FE5077" w:rsidRDefault="00CC41BE" w:rsidP="00CC41BE">
      <w:pPr>
        <w:suppressAutoHyphens/>
        <w:ind w:firstLine="709"/>
        <w:rPr>
          <w:rFonts w:ascii="Times New Roman" w:eastAsia="Calibri" w:hAnsi="Times New Roman" w:cs="Times New Roman"/>
          <w:sz w:val="24"/>
          <w:szCs w:val="24"/>
          <w:lang w:eastAsia="zh-CN"/>
        </w:rPr>
      </w:pPr>
      <w:r w:rsidRPr="00FE5077">
        <w:rPr>
          <w:rFonts w:ascii="Times New Roman" w:eastAsia="Calibri" w:hAnsi="Times New Roman" w:cs="Times New Roman"/>
          <w:sz w:val="24"/>
          <w:szCs w:val="24"/>
          <w:lang w:eastAsia="zh-CN"/>
        </w:rPr>
        <w:t xml:space="preserve">Abiertas las ofertas por funcionario de la Administración y concluido el acto de apertura, se labrará acta correspondiente, dejando constancia de las observaciones constatadas. La misma será publicada en el SICE, lo que supondrá la notificación a los oferentes y correrá el plazo para levantar las observaciones. </w:t>
      </w:r>
    </w:p>
    <w:p w14:paraId="0C98634F" w14:textId="77777777" w:rsidR="00CC41BE" w:rsidRPr="00FE5077" w:rsidRDefault="00CC41BE" w:rsidP="00CC41BE">
      <w:pPr>
        <w:suppressAutoHyphens/>
        <w:ind w:firstLine="709"/>
        <w:rPr>
          <w:rFonts w:ascii="Times New Roman" w:eastAsia="Calibri" w:hAnsi="Times New Roman" w:cs="Times New Roman"/>
          <w:sz w:val="24"/>
          <w:szCs w:val="24"/>
          <w:lang w:eastAsia="zh-CN"/>
        </w:rPr>
      </w:pPr>
      <w:r w:rsidRPr="00FE5077">
        <w:rPr>
          <w:rFonts w:ascii="Times New Roman" w:eastAsia="Calibri" w:hAnsi="Times New Roman" w:cs="Times New Roman"/>
          <w:sz w:val="24"/>
          <w:szCs w:val="24"/>
          <w:lang w:eastAsia="zh-CN"/>
        </w:rPr>
        <w:t xml:space="preserve">Aquellos oferentes que tengan interés en ver las ofertas, contarán con un plazo de 3 días a contar de la notificación, para lo cual deberán agendarse previamente al correo electrónico </w:t>
      </w:r>
      <w:hyperlink r:id="rId10" w:history="1">
        <w:r w:rsidRPr="00FE5077">
          <w:rPr>
            <w:rFonts w:ascii="Times New Roman" w:eastAsia="Calibri" w:hAnsi="Times New Roman" w:cs="Times New Roman"/>
            <w:color w:val="000080"/>
            <w:sz w:val="24"/>
            <w:szCs w:val="24"/>
            <w:u w:val="single"/>
            <w:lang w:eastAsia="zh-CN"/>
          </w:rPr>
          <w:t>adquisiciones@poderjudicial.gub.uy</w:t>
        </w:r>
      </w:hyperlink>
    </w:p>
    <w:p w14:paraId="4D267F60" w14:textId="77777777" w:rsidR="00CC41BE" w:rsidRPr="00FE5077" w:rsidRDefault="00CC41BE" w:rsidP="00CC41BE">
      <w:pPr>
        <w:suppressAutoHyphens/>
        <w:ind w:firstLine="709"/>
        <w:rPr>
          <w:rFonts w:ascii="Times New Roman" w:eastAsia="Calibri" w:hAnsi="Times New Roman" w:cs="Times New Roman"/>
          <w:sz w:val="24"/>
          <w:szCs w:val="24"/>
          <w:lang w:eastAsia="zh-CN"/>
        </w:rPr>
      </w:pPr>
      <w:r w:rsidRPr="00FE5077">
        <w:rPr>
          <w:rFonts w:ascii="Times New Roman" w:eastAsia="Calibri" w:hAnsi="Times New Roman" w:cs="Times New Roman"/>
          <w:sz w:val="24"/>
          <w:szCs w:val="24"/>
          <w:lang w:eastAsia="zh-CN"/>
        </w:rPr>
        <w:t>No se tomará en cuenta ninguna interpretación, aclaración o ampliación de las ofertas, salvo aquellas que fueran directa y expresamente solicitadas por escrito por los técnicos en la materia del Organismo o por la Comisión Asesora de Adjudicaciones actuante. En tal caso, el oferente dispondrá del plazo que se establezca en la solicitud para hacer llegar su respuesta.</w:t>
      </w:r>
    </w:p>
    <w:p w14:paraId="58F1701F" w14:textId="77777777" w:rsidR="00CC41BE" w:rsidRPr="00FE5077" w:rsidRDefault="00CC41BE" w:rsidP="00CC41BE">
      <w:pPr>
        <w:ind w:firstLine="0"/>
        <w:rPr>
          <w:rFonts w:ascii="Times New Roman" w:eastAsia="Calibri" w:hAnsi="Times New Roman" w:cs="Times New Roman"/>
          <w:sz w:val="24"/>
          <w:szCs w:val="24"/>
        </w:rPr>
      </w:pPr>
    </w:p>
    <w:p w14:paraId="416744D5" w14:textId="55B21D17" w:rsidR="00CC41BE" w:rsidRPr="00FE5077" w:rsidRDefault="00CC41BE" w:rsidP="00CC41BE">
      <w:pPr>
        <w:ind w:firstLine="0"/>
        <w:rPr>
          <w:rFonts w:ascii="Times New Roman" w:hAnsi="Times New Roman" w:cs="Times New Roman"/>
          <w:b/>
          <w:sz w:val="24"/>
          <w:szCs w:val="24"/>
        </w:rPr>
      </w:pPr>
      <w:r w:rsidRPr="00FE5077">
        <w:rPr>
          <w:rFonts w:ascii="Times New Roman" w:hAnsi="Times New Roman" w:cs="Times New Roman"/>
          <w:b/>
          <w:sz w:val="24"/>
          <w:szCs w:val="24"/>
        </w:rPr>
        <w:lastRenderedPageBreak/>
        <w:t xml:space="preserve">Art. </w:t>
      </w:r>
      <w:r w:rsidR="00716361">
        <w:rPr>
          <w:rFonts w:ascii="Times New Roman" w:hAnsi="Times New Roman" w:cs="Times New Roman"/>
          <w:b/>
          <w:sz w:val="24"/>
          <w:szCs w:val="24"/>
        </w:rPr>
        <w:t>9</w:t>
      </w:r>
      <w:r w:rsidRPr="00FE5077">
        <w:rPr>
          <w:rFonts w:ascii="Times New Roman" w:hAnsi="Times New Roman" w:cs="Times New Roman"/>
          <w:b/>
          <w:sz w:val="24"/>
          <w:szCs w:val="24"/>
        </w:rPr>
        <w:t>.- PLAZO DE MANTENIMIENTO DE OFERTA Y DE PRECIO.</w:t>
      </w:r>
    </w:p>
    <w:p w14:paraId="31C8649D" w14:textId="0D6768D0" w:rsidR="00CC41BE" w:rsidRPr="00FE5077" w:rsidRDefault="00CC41BE" w:rsidP="00CC41BE">
      <w:pPr>
        <w:ind w:firstLine="709"/>
        <w:rPr>
          <w:rFonts w:ascii="Times New Roman" w:hAnsi="Times New Roman" w:cs="Times New Roman"/>
          <w:sz w:val="24"/>
          <w:szCs w:val="24"/>
        </w:rPr>
      </w:pPr>
      <w:r w:rsidRPr="00FE5077">
        <w:rPr>
          <w:rFonts w:ascii="Times New Roman" w:hAnsi="Times New Roman" w:cs="Times New Roman"/>
          <w:b/>
          <w:sz w:val="24"/>
          <w:szCs w:val="24"/>
        </w:rPr>
        <w:t xml:space="preserve">No inferior a </w:t>
      </w:r>
      <w:r w:rsidR="00F815C2">
        <w:rPr>
          <w:rFonts w:ascii="Times New Roman" w:hAnsi="Times New Roman" w:cs="Times New Roman"/>
          <w:b/>
          <w:sz w:val="24"/>
          <w:szCs w:val="24"/>
        </w:rPr>
        <w:t>90</w:t>
      </w:r>
      <w:r w:rsidRPr="00FE5077">
        <w:rPr>
          <w:rFonts w:ascii="Times New Roman" w:hAnsi="Times New Roman" w:cs="Times New Roman"/>
          <w:b/>
          <w:sz w:val="24"/>
          <w:szCs w:val="24"/>
        </w:rPr>
        <w:t xml:space="preserve"> días</w:t>
      </w:r>
      <w:r w:rsidRPr="00FE5077">
        <w:rPr>
          <w:rFonts w:ascii="Times New Roman" w:hAnsi="Times New Roman" w:cs="Times New Roman"/>
          <w:sz w:val="24"/>
          <w:szCs w:val="24"/>
        </w:rPr>
        <w:t>, salvo que la Administración, se expida con anterioridad al vencimie</w:t>
      </w:r>
      <w:r>
        <w:rPr>
          <w:rFonts w:ascii="Times New Roman" w:hAnsi="Times New Roman" w:cs="Times New Roman"/>
          <w:sz w:val="24"/>
          <w:szCs w:val="24"/>
        </w:rPr>
        <w:t>nto de dicho plazo. Se entiende</w:t>
      </w:r>
      <w:r w:rsidRPr="00FE5077">
        <w:rPr>
          <w:rFonts w:ascii="Times New Roman" w:hAnsi="Times New Roman" w:cs="Times New Roman"/>
          <w:sz w:val="24"/>
          <w:szCs w:val="24"/>
        </w:rPr>
        <w:t xml:space="preserve"> por tal el lapso durante el cual la empresa se obliga a mantener las condiciones de su oferta y el precio establecido en la misma, no aplicándose ajuste alguno.</w:t>
      </w:r>
    </w:p>
    <w:p w14:paraId="6FC8AE94" w14:textId="77777777" w:rsidR="00CC41BE" w:rsidRDefault="00CC41BE" w:rsidP="00CC41BE">
      <w:pPr>
        <w:ind w:firstLine="0"/>
        <w:rPr>
          <w:rFonts w:ascii="Times New Roman" w:hAnsi="Times New Roman" w:cs="Times New Roman"/>
          <w:b/>
          <w:sz w:val="24"/>
          <w:szCs w:val="24"/>
        </w:rPr>
      </w:pPr>
    </w:p>
    <w:p w14:paraId="00DE51EA" w14:textId="2AD566B5" w:rsidR="00CC41BE" w:rsidRPr="00FE5077" w:rsidRDefault="00CC41BE" w:rsidP="00CC41BE">
      <w:pPr>
        <w:ind w:firstLine="0"/>
        <w:rPr>
          <w:rFonts w:ascii="Times New Roman" w:hAnsi="Times New Roman" w:cs="Times New Roman"/>
          <w:b/>
          <w:sz w:val="24"/>
          <w:szCs w:val="24"/>
        </w:rPr>
      </w:pPr>
      <w:r w:rsidRPr="00FE5077">
        <w:rPr>
          <w:rFonts w:ascii="Times New Roman" w:hAnsi="Times New Roman" w:cs="Times New Roman"/>
          <w:b/>
          <w:sz w:val="24"/>
          <w:szCs w:val="24"/>
        </w:rPr>
        <w:t xml:space="preserve">Art. </w:t>
      </w:r>
      <w:r w:rsidR="00716361">
        <w:rPr>
          <w:rFonts w:ascii="Times New Roman" w:hAnsi="Times New Roman" w:cs="Times New Roman"/>
          <w:b/>
          <w:sz w:val="24"/>
          <w:szCs w:val="24"/>
        </w:rPr>
        <w:t>10</w:t>
      </w:r>
      <w:r w:rsidRPr="00FE5077">
        <w:rPr>
          <w:rFonts w:ascii="Times New Roman" w:hAnsi="Times New Roman" w:cs="Times New Roman"/>
          <w:b/>
          <w:sz w:val="24"/>
          <w:szCs w:val="24"/>
        </w:rPr>
        <w:t>.- PLAZO.</w:t>
      </w:r>
    </w:p>
    <w:p w14:paraId="6BF93215" w14:textId="2955EBD8" w:rsidR="00CC41BE" w:rsidRDefault="00CC41BE" w:rsidP="00CC41BE">
      <w:pPr>
        <w:ind w:firstLine="709"/>
        <w:rPr>
          <w:rFonts w:ascii="Times New Roman" w:eastAsia="Bookman Old Style" w:hAnsi="Times New Roman" w:cs="Times New Roman"/>
          <w:color w:val="00000A"/>
          <w:sz w:val="24"/>
          <w:szCs w:val="24"/>
          <w:lang w:eastAsia="es-ES" w:bidi="es-ES"/>
        </w:rPr>
      </w:pPr>
      <w:r w:rsidRPr="009A6655">
        <w:rPr>
          <w:rFonts w:ascii="Times New Roman" w:eastAsia="Bookman Old Style" w:hAnsi="Times New Roman" w:cs="Times New Roman"/>
          <w:color w:val="00000A"/>
          <w:sz w:val="24"/>
          <w:szCs w:val="24"/>
          <w:lang w:eastAsia="es-ES" w:bidi="es-ES"/>
        </w:rPr>
        <w:t xml:space="preserve">El plazo del contrato será </w:t>
      </w:r>
      <w:r w:rsidRPr="009A6655">
        <w:rPr>
          <w:rFonts w:ascii="Times New Roman" w:eastAsia="Bookman Old Style" w:hAnsi="Times New Roman" w:cs="Times New Roman"/>
          <w:b/>
          <w:color w:val="00000A"/>
          <w:sz w:val="24"/>
          <w:szCs w:val="24"/>
          <w:lang w:eastAsia="es-ES" w:bidi="es-ES"/>
        </w:rPr>
        <w:t>desde el 1º de enero de 2</w:t>
      </w:r>
      <w:r w:rsidR="00F815C2">
        <w:rPr>
          <w:rFonts w:ascii="Times New Roman" w:eastAsia="Bookman Old Style" w:hAnsi="Times New Roman" w:cs="Times New Roman"/>
          <w:b/>
          <w:color w:val="00000A"/>
          <w:sz w:val="24"/>
          <w:szCs w:val="24"/>
          <w:lang w:eastAsia="es-ES" w:bidi="es-ES"/>
        </w:rPr>
        <w:t>022 o transcurrido este desde la notificación de la resolución de adjudicación</w:t>
      </w:r>
      <w:r w:rsidRPr="009A6655">
        <w:rPr>
          <w:rFonts w:ascii="Times New Roman" w:eastAsia="Bookman Old Style" w:hAnsi="Times New Roman" w:cs="Times New Roman"/>
          <w:b/>
          <w:color w:val="00000A"/>
          <w:sz w:val="24"/>
          <w:szCs w:val="24"/>
          <w:lang w:eastAsia="es-ES" w:bidi="es-ES"/>
        </w:rPr>
        <w:t xml:space="preserve">, hasta el 31 de diciembre de 2022, </w:t>
      </w:r>
      <w:r w:rsidRPr="002E1B56">
        <w:rPr>
          <w:rFonts w:ascii="Times New Roman" w:eastAsia="Bookman Old Style" w:hAnsi="Times New Roman" w:cs="Times New Roman"/>
          <w:color w:val="00000A"/>
          <w:sz w:val="24"/>
          <w:szCs w:val="24"/>
          <w:lang w:eastAsia="es-ES" w:bidi="es-ES"/>
        </w:rPr>
        <w:t>prorrogable a opción del Poder Judicial</w:t>
      </w:r>
      <w:r>
        <w:rPr>
          <w:rFonts w:ascii="Times New Roman" w:eastAsia="Bookman Old Style" w:hAnsi="Times New Roman" w:cs="Times New Roman"/>
          <w:color w:val="00000A"/>
          <w:sz w:val="24"/>
          <w:szCs w:val="24"/>
          <w:lang w:eastAsia="es-ES" w:bidi="es-ES"/>
        </w:rPr>
        <w:t xml:space="preserve">, </w:t>
      </w:r>
      <w:r w:rsidR="00F815C2">
        <w:rPr>
          <w:rFonts w:ascii="Times New Roman" w:eastAsia="Bookman Old Style" w:hAnsi="Times New Roman" w:cs="Times New Roman"/>
          <w:color w:val="00000A"/>
          <w:sz w:val="24"/>
          <w:szCs w:val="24"/>
          <w:lang w:eastAsia="es-ES" w:bidi="es-ES"/>
        </w:rPr>
        <w:t>por hasta un período anual y consecutivo (2023</w:t>
      </w:r>
      <w:r>
        <w:rPr>
          <w:rFonts w:ascii="Times New Roman" w:eastAsia="Bookman Old Style" w:hAnsi="Times New Roman" w:cs="Times New Roman"/>
          <w:color w:val="00000A"/>
          <w:sz w:val="24"/>
          <w:szCs w:val="24"/>
          <w:lang w:eastAsia="es-ES" w:bidi="es-ES"/>
        </w:rPr>
        <w:t>).</w:t>
      </w:r>
    </w:p>
    <w:p w14:paraId="2744A1DE" w14:textId="77777777" w:rsidR="00D85F77" w:rsidRPr="00D927AF" w:rsidRDefault="00D85F77" w:rsidP="00D85F77">
      <w:pPr>
        <w:pStyle w:val="Default"/>
        <w:ind w:firstLine="708"/>
      </w:pPr>
      <w:r w:rsidRPr="00FE5077">
        <w:rPr>
          <w:bCs/>
        </w:rPr>
        <w:t xml:space="preserve">Las </w:t>
      </w:r>
      <w:r w:rsidRPr="00924078">
        <w:rPr>
          <w:b/>
          <w:bCs/>
        </w:rPr>
        <w:t>prórrogas serán automáticas</w:t>
      </w:r>
      <w:r w:rsidRPr="00FE5077">
        <w:rPr>
          <w:bCs/>
        </w:rPr>
        <w:t xml:space="preserve"> por hasta el período establecido en</w:t>
      </w:r>
      <w:r>
        <w:rPr>
          <w:bCs/>
        </w:rPr>
        <w:t xml:space="preserve"> el presente artículo,</w:t>
      </w:r>
      <w:r w:rsidRPr="00FE5077">
        <w:rPr>
          <w:bCs/>
        </w:rPr>
        <w:t xml:space="preserve"> a partir</w:t>
      </w:r>
      <w:r w:rsidRPr="00FE5077">
        <w:rPr>
          <w:b/>
          <w:bCs/>
        </w:rPr>
        <w:t xml:space="preserve"> </w:t>
      </w:r>
      <w:r>
        <w:t xml:space="preserve">del </w:t>
      </w:r>
      <w:r w:rsidRPr="00FE5077">
        <w:t>vencimiento ini</w:t>
      </w:r>
      <w:r>
        <w:t xml:space="preserve">cial, </w:t>
      </w:r>
      <w:r w:rsidRPr="00F20085">
        <w:rPr>
          <w:b/>
        </w:rPr>
        <w:t>si</w:t>
      </w:r>
      <w:r w:rsidRPr="00924078">
        <w:rPr>
          <w:b/>
        </w:rPr>
        <w:t xml:space="preserve">empre y cuando no </w:t>
      </w:r>
      <w:r>
        <w:rPr>
          <w:b/>
        </w:rPr>
        <w:t>se comunique lo contrario</w:t>
      </w:r>
      <w:r w:rsidRPr="00924078">
        <w:rPr>
          <w:b/>
        </w:rPr>
        <w:t xml:space="preserve"> mediante telegrama</w:t>
      </w:r>
      <w:r w:rsidRPr="00FE5077">
        <w:rPr>
          <w:b/>
        </w:rPr>
        <w:t xml:space="preserve"> colacionado 60 días antes</w:t>
      </w:r>
      <w:r w:rsidRPr="00FE5077">
        <w:t xml:space="preserve"> de la fecha de</w:t>
      </w:r>
      <w:r>
        <w:t>l</w:t>
      </w:r>
      <w:r w:rsidRPr="00FE5077">
        <w:t xml:space="preserve"> vencimiento. </w:t>
      </w:r>
    </w:p>
    <w:p w14:paraId="5FBC4DE5" w14:textId="77777777" w:rsidR="00CC41BE" w:rsidRDefault="00CC41BE" w:rsidP="00CC41BE">
      <w:pPr>
        <w:ind w:firstLine="709"/>
        <w:rPr>
          <w:rFonts w:ascii="Times New Roman" w:hAnsi="Times New Roman" w:cs="Times New Roman"/>
          <w:sz w:val="24"/>
          <w:szCs w:val="24"/>
        </w:rPr>
      </w:pPr>
      <w:r w:rsidRPr="002E1B56">
        <w:rPr>
          <w:rFonts w:ascii="Times New Roman" w:hAnsi="Times New Roman" w:cs="Times New Roman"/>
          <w:sz w:val="24"/>
          <w:szCs w:val="24"/>
        </w:rPr>
        <w:t xml:space="preserve">Sin perjuicio de lo establecido en el inciso anterior, el </w:t>
      </w:r>
      <w:r w:rsidRPr="002E1B56">
        <w:rPr>
          <w:rFonts w:ascii="Times New Roman" w:hAnsi="Times New Roman" w:cs="Times New Roman"/>
          <w:b/>
          <w:sz w:val="24"/>
          <w:szCs w:val="24"/>
        </w:rPr>
        <w:t>Poder Judicial podrá en cualquier momento y sin expresión de causa, rescindir unilateralmente el contrato</w:t>
      </w:r>
      <w:r w:rsidRPr="002E1B56">
        <w:rPr>
          <w:rFonts w:ascii="Times New Roman" w:hAnsi="Times New Roman" w:cs="Times New Roman"/>
          <w:sz w:val="24"/>
          <w:szCs w:val="24"/>
        </w:rPr>
        <w:t xml:space="preserve"> oportunamente suscrito, en forma total o parcial, con un </w:t>
      </w:r>
      <w:r w:rsidRPr="002E1B56">
        <w:rPr>
          <w:rFonts w:ascii="Times New Roman" w:hAnsi="Times New Roman" w:cs="Times New Roman"/>
          <w:b/>
          <w:sz w:val="24"/>
          <w:szCs w:val="24"/>
        </w:rPr>
        <w:t>preaviso no inferior a 72 horas</w:t>
      </w:r>
      <w:r w:rsidRPr="002E1B56">
        <w:rPr>
          <w:rFonts w:ascii="Times New Roman" w:hAnsi="Times New Roman" w:cs="Times New Roman"/>
          <w:sz w:val="24"/>
          <w:szCs w:val="24"/>
        </w:rPr>
        <w:t>, por telegrama colacionado u otro medio auténtico.</w:t>
      </w:r>
    </w:p>
    <w:p w14:paraId="560540BA" w14:textId="77777777" w:rsidR="00CC41BE" w:rsidRPr="002E1B56" w:rsidRDefault="00CC41BE" w:rsidP="00CC41BE">
      <w:pPr>
        <w:ind w:firstLine="709"/>
        <w:rPr>
          <w:rFonts w:ascii="Times New Roman" w:eastAsia="Bookman Old Style" w:hAnsi="Times New Roman" w:cs="Times New Roman"/>
          <w:color w:val="00000A"/>
          <w:sz w:val="24"/>
          <w:szCs w:val="24"/>
          <w:lang w:eastAsia="es-ES" w:bidi="es-ES"/>
        </w:rPr>
      </w:pPr>
    </w:p>
    <w:p w14:paraId="2291070C" w14:textId="2B163675" w:rsidR="00CC41BE" w:rsidRPr="00FE5077" w:rsidRDefault="00CC41BE" w:rsidP="00CC41BE">
      <w:pPr>
        <w:pStyle w:val="Default"/>
        <w:ind w:firstLine="0"/>
        <w:rPr>
          <w:b/>
        </w:rPr>
      </w:pPr>
      <w:r w:rsidRPr="00FE5077">
        <w:rPr>
          <w:b/>
          <w:bCs/>
        </w:rPr>
        <w:t>Art. 1</w:t>
      </w:r>
      <w:r w:rsidR="00716361">
        <w:rPr>
          <w:b/>
          <w:bCs/>
        </w:rPr>
        <w:t>1</w:t>
      </w:r>
      <w:r w:rsidRPr="00FE5077">
        <w:rPr>
          <w:b/>
        </w:rPr>
        <w:t>.- NOTIFICACIÓN DE RESOLUCIÓN.</w:t>
      </w:r>
    </w:p>
    <w:p w14:paraId="5C79905D" w14:textId="77777777" w:rsidR="0020138F" w:rsidRPr="00FE5077" w:rsidRDefault="0020138F" w:rsidP="0020138F">
      <w:pPr>
        <w:suppressAutoHyphens/>
        <w:ind w:firstLine="709"/>
        <w:rPr>
          <w:rFonts w:ascii="Times New Roman" w:hAnsi="Times New Roman" w:cs="Times New Roman"/>
          <w:b/>
          <w:sz w:val="24"/>
          <w:szCs w:val="24"/>
        </w:rPr>
      </w:pPr>
      <w:r w:rsidRPr="00FE5077">
        <w:rPr>
          <w:rFonts w:ascii="Times New Roman" w:eastAsia="Times New Roman" w:hAnsi="Times New Roman" w:cs="Times New Roman"/>
          <w:bCs/>
          <w:color w:val="00000A"/>
          <w:sz w:val="24"/>
          <w:szCs w:val="24"/>
          <w:lang w:eastAsia="ar-SA"/>
        </w:rPr>
        <w:t xml:space="preserve">Una vez dictada la </w:t>
      </w:r>
      <w:r w:rsidRPr="00FE5077">
        <w:rPr>
          <w:rFonts w:ascii="Times New Roman" w:eastAsia="Times New Roman" w:hAnsi="Times New Roman" w:cs="Times New Roman"/>
          <w:b/>
          <w:bCs/>
          <w:color w:val="00000A"/>
          <w:sz w:val="24"/>
          <w:szCs w:val="24"/>
          <w:lang w:eastAsia="ar-SA"/>
        </w:rPr>
        <w:t>resolución de adjudicación</w:t>
      </w:r>
      <w:r w:rsidRPr="00FE5077">
        <w:rPr>
          <w:rFonts w:ascii="Times New Roman" w:eastAsia="Times New Roman" w:hAnsi="Times New Roman" w:cs="Times New Roman"/>
          <w:bCs/>
          <w:color w:val="00000A"/>
          <w:sz w:val="24"/>
          <w:szCs w:val="24"/>
          <w:lang w:eastAsia="ar-SA"/>
        </w:rPr>
        <w:t xml:space="preserve"> e intervenida por el Tribunal de Cuentas de la República será notificada a la empresa y </w:t>
      </w:r>
      <w:r w:rsidRPr="00FE5077">
        <w:rPr>
          <w:rFonts w:ascii="Times New Roman" w:hAnsi="Times New Roman" w:cs="Times New Roman"/>
          <w:b/>
          <w:sz w:val="24"/>
          <w:szCs w:val="24"/>
        </w:rPr>
        <w:t>constituirá a todos los efectos legales e</w:t>
      </w:r>
      <w:r>
        <w:rPr>
          <w:rFonts w:ascii="Times New Roman" w:hAnsi="Times New Roman" w:cs="Times New Roman"/>
          <w:b/>
          <w:sz w:val="24"/>
          <w:szCs w:val="24"/>
        </w:rPr>
        <w:t>l perfeccionamiento del contrato correspondiente</w:t>
      </w:r>
      <w:r w:rsidRPr="00FE5077">
        <w:rPr>
          <w:rFonts w:ascii="Times New Roman" w:hAnsi="Times New Roman" w:cs="Times New Roman"/>
          <w:sz w:val="24"/>
          <w:szCs w:val="24"/>
        </w:rPr>
        <w:t>, siendo las obligaciones y derechos del contratista las que surgen de las normas jurídicas aplicables, los Pliegos y su oferta</w:t>
      </w:r>
      <w:r w:rsidRPr="00FE5077">
        <w:rPr>
          <w:rFonts w:ascii="Times New Roman" w:hAnsi="Times New Roman" w:cs="Times New Roman"/>
          <w:b/>
          <w:sz w:val="24"/>
          <w:szCs w:val="24"/>
        </w:rPr>
        <w:t>.</w:t>
      </w:r>
    </w:p>
    <w:p w14:paraId="3EA42769" w14:textId="77777777" w:rsidR="0020138F" w:rsidRDefault="0020138F" w:rsidP="0020138F">
      <w:pPr>
        <w:suppressAutoHyphens/>
        <w:ind w:firstLine="709"/>
        <w:rPr>
          <w:rFonts w:ascii="Times New Roman" w:eastAsia="Times New Roman" w:hAnsi="Times New Roman" w:cs="Times New Roman"/>
          <w:bCs/>
          <w:color w:val="00000A"/>
          <w:sz w:val="24"/>
          <w:szCs w:val="24"/>
          <w:lang w:eastAsia="ar-SA"/>
        </w:rPr>
      </w:pPr>
      <w:r w:rsidRPr="00F11574">
        <w:rPr>
          <w:rFonts w:ascii="Times New Roman" w:eastAsia="Times New Roman" w:hAnsi="Times New Roman" w:cs="Times New Roman"/>
          <w:b/>
          <w:bCs/>
          <w:color w:val="00000A"/>
          <w:sz w:val="24"/>
          <w:szCs w:val="24"/>
          <w:lang w:eastAsia="ar-SA"/>
        </w:rPr>
        <w:t>Se requerirá por parte de la Administración la suscripción del contrato ante los Servicios Notariales de DIJUN</w:t>
      </w:r>
      <w:r w:rsidRPr="00FE5077">
        <w:rPr>
          <w:rFonts w:ascii="Times New Roman" w:eastAsia="Times New Roman" w:hAnsi="Times New Roman" w:cs="Times New Roman"/>
          <w:bCs/>
          <w:color w:val="00000A"/>
          <w:sz w:val="24"/>
          <w:szCs w:val="24"/>
          <w:lang w:eastAsia="ar-SA"/>
        </w:rPr>
        <w:t xml:space="preserve">. </w:t>
      </w:r>
    </w:p>
    <w:p w14:paraId="3A88C900" w14:textId="77777777" w:rsidR="0020138F" w:rsidRDefault="0020138F" w:rsidP="00CC41BE">
      <w:pPr>
        <w:suppressAutoHyphens/>
        <w:ind w:firstLine="0"/>
        <w:rPr>
          <w:rFonts w:ascii="Times New Roman" w:hAnsi="Times New Roman" w:cs="Times New Roman"/>
          <w:b/>
          <w:sz w:val="24"/>
          <w:szCs w:val="24"/>
        </w:rPr>
      </w:pPr>
    </w:p>
    <w:p w14:paraId="1D024995" w14:textId="7BEFA249" w:rsidR="00CC41BE" w:rsidRPr="00FE5077" w:rsidRDefault="00CC41BE" w:rsidP="00CC41BE">
      <w:pPr>
        <w:suppressAutoHyphens/>
        <w:ind w:firstLine="0"/>
        <w:rPr>
          <w:rFonts w:ascii="Times New Roman" w:hAnsi="Times New Roman" w:cs="Times New Roman"/>
          <w:sz w:val="24"/>
          <w:szCs w:val="24"/>
        </w:rPr>
      </w:pPr>
      <w:r>
        <w:rPr>
          <w:rFonts w:ascii="Times New Roman" w:hAnsi="Times New Roman" w:cs="Times New Roman"/>
          <w:b/>
          <w:sz w:val="24"/>
          <w:szCs w:val="24"/>
        </w:rPr>
        <w:t>Art. 1</w:t>
      </w:r>
      <w:r w:rsidR="00716361">
        <w:rPr>
          <w:rFonts w:ascii="Times New Roman" w:hAnsi="Times New Roman" w:cs="Times New Roman"/>
          <w:b/>
          <w:sz w:val="24"/>
          <w:szCs w:val="24"/>
        </w:rPr>
        <w:t>2</w:t>
      </w:r>
      <w:r w:rsidRPr="00FE5077">
        <w:rPr>
          <w:rFonts w:ascii="Times New Roman" w:hAnsi="Times New Roman" w:cs="Times New Roman"/>
          <w:b/>
          <w:sz w:val="24"/>
          <w:szCs w:val="24"/>
        </w:rPr>
        <w:t>.- CÓMPUTO DE PLAZOS</w:t>
      </w:r>
      <w:r w:rsidRPr="00FE5077">
        <w:rPr>
          <w:rFonts w:ascii="Times New Roman" w:hAnsi="Times New Roman" w:cs="Times New Roman"/>
          <w:sz w:val="24"/>
          <w:szCs w:val="24"/>
        </w:rPr>
        <w:t>.</w:t>
      </w:r>
    </w:p>
    <w:p w14:paraId="7BCD882E" w14:textId="77777777" w:rsidR="00CC41BE" w:rsidRPr="00FE5077" w:rsidRDefault="00CC41BE" w:rsidP="00CC41BE">
      <w:pPr>
        <w:ind w:firstLine="708"/>
        <w:rPr>
          <w:rFonts w:ascii="Times New Roman" w:hAnsi="Times New Roman" w:cs="Times New Roman"/>
          <w:sz w:val="24"/>
          <w:szCs w:val="24"/>
        </w:rPr>
      </w:pPr>
      <w:r w:rsidRPr="00FE5077">
        <w:rPr>
          <w:rFonts w:ascii="Times New Roman" w:hAnsi="Times New Roman" w:cs="Times New Roman"/>
          <w:sz w:val="24"/>
          <w:szCs w:val="24"/>
        </w:rPr>
        <w:t xml:space="preserve">Todos los plazos serán computados en </w:t>
      </w:r>
      <w:r w:rsidRPr="00FE5077">
        <w:rPr>
          <w:rFonts w:ascii="Times New Roman" w:hAnsi="Times New Roman" w:cs="Times New Roman"/>
          <w:b/>
          <w:sz w:val="24"/>
          <w:szCs w:val="24"/>
        </w:rPr>
        <w:t>días hábiles</w:t>
      </w:r>
      <w:r w:rsidRPr="00FE5077">
        <w:rPr>
          <w:rFonts w:ascii="Times New Roman" w:hAnsi="Times New Roman" w:cs="Times New Roman"/>
          <w:sz w:val="24"/>
          <w:szCs w:val="24"/>
        </w:rPr>
        <w:t>, salvo especificación en contrario.</w:t>
      </w:r>
    </w:p>
    <w:p w14:paraId="16EE4F9D" w14:textId="77777777" w:rsidR="00CC41BE" w:rsidRDefault="00CC41BE" w:rsidP="00CC41BE">
      <w:pPr>
        <w:ind w:firstLine="0"/>
        <w:rPr>
          <w:rFonts w:ascii="Times New Roman" w:hAnsi="Times New Roman" w:cs="Times New Roman"/>
          <w:sz w:val="24"/>
          <w:szCs w:val="24"/>
        </w:rPr>
      </w:pPr>
    </w:p>
    <w:p w14:paraId="4F70FA19" w14:textId="15806C4F" w:rsidR="00CC41BE" w:rsidRPr="00FE5077" w:rsidRDefault="00CC41BE" w:rsidP="00CC41BE">
      <w:pPr>
        <w:ind w:firstLine="0"/>
        <w:rPr>
          <w:rFonts w:ascii="Times New Roman" w:hAnsi="Times New Roman" w:cs="Times New Roman"/>
          <w:b/>
          <w:sz w:val="24"/>
          <w:szCs w:val="24"/>
        </w:rPr>
      </w:pPr>
      <w:r w:rsidRPr="00FE5077">
        <w:rPr>
          <w:rFonts w:ascii="Times New Roman" w:hAnsi="Times New Roman" w:cs="Times New Roman"/>
          <w:b/>
          <w:sz w:val="24"/>
          <w:szCs w:val="24"/>
        </w:rPr>
        <w:t>Art. 1</w:t>
      </w:r>
      <w:r w:rsidR="00716361">
        <w:rPr>
          <w:rFonts w:ascii="Times New Roman" w:hAnsi="Times New Roman" w:cs="Times New Roman"/>
          <w:b/>
          <w:sz w:val="24"/>
          <w:szCs w:val="24"/>
        </w:rPr>
        <w:t>3</w:t>
      </w:r>
      <w:r w:rsidRPr="00FE5077">
        <w:rPr>
          <w:rFonts w:ascii="Times New Roman" w:hAnsi="Times New Roman" w:cs="Times New Roman"/>
          <w:b/>
          <w:sz w:val="24"/>
          <w:szCs w:val="24"/>
        </w:rPr>
        <w:t>.- FORMA DE PAGO.</w:t>
      </w:r>
    </w:p>
    <w:p w14:paraId="3C377689" w14:textId="77777777" w:rsidR="00CC41BE" w:rsidRPr="0065117D" w:rsidRDefault="00CC41BE" w:rsidP="00CC41BE">
      <w:pPr>
        <w:ind w:firstLine="708"/>
        <w:rPr>
          <w:rFonts w:ascii="Times New Roman" w:hAnsi="Times New Roman" w:cs="Times New Roman"/>
          <w:sz w:val="24"/>
          <w:szCs w:val="24"/>
        </w:rPr>
      </w:pPr>
      <w:r w:rsidRPr="00FE5077">
        <w:rPr>
          <w:rFonts w:ascii="Times New Roman" w:hAnsi="Times New Roman" w:cs="Times New Roman"/>
          <w:sz w:val="24"/>
          <w:szCs w:val="24"/>
        </w:rPr>
        <w:t xml:space="preserve">La propuesta deberá considerar </w:t>
      </w:r>
      <w:r>
        <w:rPr>
          <w:rFonts w:ascii="Times New Roman" w:hAnsi="Times New Roman" w:cs="Times New Roman"/>
          <w:sz w:val="24"/>
          <w:szCs w:val="24"/>
        </w:rPr>
        <w:t>un</w:t>
      </w:r>
      <w:r w:rsidRPr="00FE5077">
        <w:rPr>
          <w:rFonts w:ascii="Times New Roman" w:hAnsi="Times New Roman" w:cs="Times New Roman"/>
          <w:sz w:val="24"/>
          <w:szCs w:val="24"/>
        </w:rPr>
        <w:t xml:space="preserve"> plazo mínimo de </w:t>
      </w:r>
      <w:r w:rsidRPr="0065117D">
        <w:rPr>
          <w:rFonts w:ascii="Times New Roman" w:hAnsi="Times New Roman" w:cs="Times New Roman"/>
          <w:b/>
          <w:sz w:val="24"/>
          <w:szCs w:val="24"/>
        </w:rPr>
        <w:t>crédito de 60 días</w:t>
      </w:r>
      <w:r w:rsidRPr="0065117D">
        <w:rPr>
          <w:rFonts w:ascii="Times New Roman" w:hAnsi="Times New Roman" w:cs="Times New Roman"/>
          <w:sz w:val="24"/>
          <w:szCs w:val="24"/>
        </w:rPr>
        <w:t xml:space="preserve">, luego de </w:t>
      </w:r>
      <w:r>
        <w:rPr>
          <w:rFonts w:ascii="Times New Roman" w:hAnsi="Times New Roman" w:cs="Times New Roman"/>
          <w:sz w:val="24"/>
          <w:szCs w:val="24"/>
        </w:rPr>
        <w:t xml:space="preserve">haberse </w:t>
      </w:r>
      <w:r w:rsidRPr="0065117D">
        <w:rPr>
          <w:rFonts w:ascii="Times New Roman" w:hAnsi="Times New Roman" w:cs="Times New Roman"/>
          <w:sz w:val="24"/>
          <w:szCs w:val="24"/>
        </w:rPr>
        <w:t>presentad</w:t>
      </w:r>
      <w:r>
        <w:rPr>
          <w:rFonts w:ascii="Times New Roman" w:hAnsi="Times New Roman" w:cs="Times New Roman"/>
          <w:sz w:val="24"/>
          <w:szCs w:val="24"/>
        </w:rPr>
        <w:t>o</w:t>
      </w:r>
      <w:r w:rsidRPr="0065117D">
        <w:rPr>
          <w:rFonts w:ascii="Times New Roman" w:hAnsi="Times New Roman" w:cs="Times New Roman"/>
          <w:sz w:val="24"/>
          <w:szCs w:val="24"/>
        </w:rPr>
        <w:t xml:space="preserve"> la factura debidamente conformada en el Departamento de Gastos de División Planificación y Ejecución Presupuestal.</w:t>
      </w:r>
    </w:p>
    <w:p w14:paraId="36CB3D5D" w14:textId="77777777" w:rsidR="00CC41BE" w:rsidRPr="00FE5077" w:rsidRDefault="00CC41BE" w:rsidP="00CC41BE">
      <w:pPr>
        <w:ind w:firstLine="708"/>
        <w:rPr>
          <w:rFonts w:ascii="Times New Roman" w:hAnsi="Times New Roman" w:cs="Times New Roman"/>
          <w:sz w:val="24"/>
          <w:szCs w:val="24"/>
        </w:rPr>
      </w:pPr>
    </w:p>
    <w:p w14:paraId="2DFDD93A" w14:textId="5D9197F1" w:rsidR="00CC41BE" w:rsidRPr="00FE5077" w:rsidRDefault="00CC41BE" w:rsidP="00CC41BE">
      <w:pPr>
        <w:ind w:firstLine="0"/>
        <w:rPr>
          <w:rFonts w:ascii="Times New Roman" w:hAnsi="Times New Roman" w:cs="Times New Roman"/>
          <w:b/>
          <w:sz w:val="24"/>
          <w:szCs w:val="24"/>
        </w:rPr>
      </w:pPr>
      <w:r w:rsidRPr="00FE5077">
        <w:rPr>
          <w:rFonts w:ascii="Times New Roman" w:hAnsi="Times New Roman" w:cs="Times New Roman"/>
          <w:b/>
          <w:sz w:val="24"/>
          <w:szCs w:val="24"/>
        </w:rPr>
        <w:t>Art. 1</w:t>
      </w:r>
      <w:r w:rsidR="00716361">
        <w:rPr>
          <w:rFonts w:ascii="Times New Roman" w:hAnsi="Times New Roman" w:cs="Times New Roman"/>
          <w:b/>
          <w:sz w:val="24"/>
          <w:szCs w:val="24"/>
        </w:rPr>
        <w:t>4</w:t>
      </w:r>
      <w:r w:rsidRPr="00FE5077">
        <w:rPr>
          <w:rFonts w:ascii="Times New Roman" w:hAnsi="Times New Roman" w:cs="Times New Roman"/>
          <w:b/>
          <w:sz w:val="24"/>
          <w:szCs w:val="24"/>
        </w:rPr>
        <w:t>.- AJUSTE DE PRECIOS.</w:t>
      </w:r>
    </w:p>
    <w:p w14:paraId="0C79F391" w14:textId="0D5CF5AA" w:rsidR="00CC41BE" w:rsidRDefault="00CC41BE" w:rsidP="00CC41BE">
      <w:pPr>
        <w:ind w:firstLine="709"/>
        <w:rPr>
          <w:rFonts w:ascii="Times New Roman" w:hAnsi="Times New Roman" w:cs="Times New Roman"/>
          <w:sz w:val="24"/>
          <w:szCs w:val="24"/>
        </w:rPr>
      </w:pPr>
      <w:r w:rsidRPr="00FE5077">
        <w:rPr>
          <w:rFonts w:ascii="Times New Roman" w:hAnsi="Times New Roman" w:cs="Times New Roman"/>
          <w:sz w:val="24"/>
          <w:szCs w:val="24"/>
        </w:rPr>
        <w:t xml:space="preserve">El precio del contrato </w:t>
      </w:r>
      <w:r w:rsidR="001B37BD">
        <w:rPr>
          <w:rFonts w:ascii="Times New Roman" w:hAnsi="Times New Roman" w:cs="Times New Roman"/>
          <w:sz w:val="24"/>
          <w:szCs w:val="24"/>
        </w:rPr>
        <w:t xml:space="preserve">se mantendrá firme durante el año 2022 y </w:t>
      </w:r>
      <w:r w:rsidRPr="00FE5077">
        <w:rPr>
          <w:rFonts w:ascii="Times New Roman" w:hAnsi="Times New Roman" w:cs="Times New Roman"/>
          <w:sz w:val="24"/>
          <w:szCs w:val="24"/>
        </w:rPr>
        <w:t xml:space="preserve">se </w:t>
      </w:r>
      <w:r w:rsidRPr="00EE732C">
        <w:rPr>
          <w:rFonts w:ascii="Times New Roman" w:hAnsi="Times New Roman" w:cs="Times New Roman"/>
          <w:b/>
          <w:sz w:val="24"/>
          <w:szCs w:val="24"/>
        </w:rPr>
        <w:t>reajustará a</w:t>
      </w:r>
      <w:r w:rsidRPr="00FE5077">
        <w:rPr>
          <w:rFonts w:ascii="Times New Roman" w:hAnsi="Times New Roman" w:cs="Times New Roman"/>
          <w:b/>
          <w:sz w:val="24"/>
          <w:szCs w:val="24"/>
        </w:rPr>
        <w:t xml:space="preserve">nualmente por </w:t>
      </w:r>
      <w:r>
        <w:rPr>
          <w:rFonts w:ascii="Times New Roman" w:hAnsi="Times New Roman" w:cs="Times New Roman"/>
          <w:b/>
          <w:sz w:val="24"/>
          <w:szCs w:val="24"/>
        </w:rPr>
        <w:t xml:space="preserve">la variación del </w:t>
      </w:r>
      <w:r w:rsidRPr="00FE5077">
        <w:rPr>
          <w:rFonts w:ascii="Times New Roman" w:hAnsi="Times New Roman" w:cs="Times New Roman"/>
          <w:b/>
          <w:sz w:val="24"/>
          <w:szCs w:val="24"/>
        </w:rPr>
        <w:t xml:space="preserve">Índice de Precios al </w:t>
      </w:r>
      <w:r w:rsidRPr="00EE732C">
        <w:rPr>
          <w:rFonts w:ascii="Times New Roman" w:hAnsi="Times New Roman" w:cs="Times New Roman"/>
          <w:b/>
          <w:sz w:val="24"/>
          <w:szCs w:val="24"/>
        </w:rPr>
        <w:t>Consumos (IPC)</w:t>
      </w:r>
      <w:r w:rsidR="001B37BD">
        <w:rPr>
          <w:rFonts w:ascii="Times New Roman" w:hAnsi="Times New Roman" w:cs="Times New Roman"/>
          <w:sz w:val="24"/>
          <w:szCs w:val="24"/>
        </w:rPr>
        <w:t xml:space="preserve">, en caso de </w:t>
      </w:r>
      <w:r>
        <w:rPr>
          <w:rFonts w:ascii="Times New Roman" w:hAnsi="Times New Roman" w:cs="Times New Roman"/>
          <w:sz w:val="24"/>
          <w:szCs w:val="24"/>
        </w:rPr>
        <w:t>hacer uso de la opción de p</w:t>
      </w:r>
      <w:r w:rsidR="001B37BD">
        <w:rPr>
          <w:rFonts w:ascii="Times New Roman" w:hAnsi="Times New Roman" w:cs="Times New Roman"/>
          <w:sz w:val="24"/>
          <w:szCs w:val="24"/>
        </w:rPr>
        <w:t>rórroga establecida en el art. 10</w:t>
      </w:r>
      <w:r>
        <w:rPr>
          <w:rFonts w:ascii="Times New Roman" w:hAnsi="Times New Roman" w:cs="Times New Roman"/>
          <w:sz w:val="24"/>
          <w:szCs w:val="24"/>
        </w:rPr>
        <w:t xml:space="preserve"> del presente pliego, e</w:t>
      </w:r>
      <w:r w:rsidRPr="00FE5077">
        <w:rPr>
          <w:rFonts w:ascii="Times New Roman" w:hAnsi="Times New Roman" w:cs="Times New Roman"/>
          <w:sz w:val="24"/>
          <w:szCs w:val="24"/>
        </w:rPr>
        <w:t>l pri</w:t>
      </w:r>
      <w:r>
        <w:rPr>
          <w:rFonts w:ascii="Times New Roman" w:hAnsi="Times New Roman" w:cs="Times New Roman"/>
          <w:sz w:val="24"/>
          <w:szCs w:val="24"/>
        </w:rPr>
        <w:t xml:space="preserve">mer reajuste operará </w:t>
      </w:r>
      <w:r w:rsidRPr="00656921">
        <w:rPr>
          <w:rFonts w:ascii="Times New Roman" w:hAnsi="Times New Roman" w:cs="Times New Roman"/>
          <w:sz w:val="24"/>
          <w:szCs w:val="24"/>
        </w:rPr>
        <w:t>con posterioridad al año de entrada en vigencia del contrato</w:t>
      </w:r>
      <w:r>
        <w:rPr>
          <w:rFonts w:ascii="Times New Roman" w:hAnsi="Times New Roman" w:cs="Times New Roman"/>
          <w:sz w:val="24"/>
          <w:szCs w:val="24"/>
        </w:rPr>
        <w:t>, siendo el 1/1/2023</w:t>
      </w:r>
      <w:r w:rsidRPr="00FE5077">
        <w:rPr>
          <w:rFonts w:ascii="Times New Roman" w:hAnsi="Times New Roman" w:cs="Times New Roman"/>
          <w:sz w:val="24"/>
          <w:szCs w:val="24"/>
        </w:rPr>
        <w:t>.</w:t>
      </w:r>
    </w:p>
    <w:p w14:paraId="3D81C423" w14:textId="77777777" w:rsidR="00CC41BE" w:rsidRPr="00FE5077" w:rsidRDefault="00CC41BE" w:rsidP="00CC41BE">
      <w:pPr>
        <w:ind w:firstLine="0"/>
        <w:rPr>
          <w:rFonts w:ascii="Times New Roman" w:hAnsi="Times New Roman" w:cs="Times New Roman"/>
          <w:sz w:val="24"/>
          <w:szCs w:val="24"/>
        </w:rPr>
      </w:pPr>
    </w:p>
    <w:p w14:paraId="364E50FA" w14:textId="5D03DBE1" w:rsidR="00CC41BE" w:rsidRPr="00FE5077" w:rsidRDefault="00CC41BE" w:rsidP="00CC41BE">
      <w:pPr>
        <w:ind w:firstLine="0"/>
        <w:rPr>
          <w:rFonts w:ascii="Times New Roman" w:hAnsi="Times New Roman" w:cs="Times New Roman"/>
          <w:b/>
          <w:sz w:val="24"/>
          <w:szCs w:val="24"/>
        </w:rPr>
      </w:pPr>
      <w:r w:rsidRPr="00FE5077">
        <w:rPr>
          <w:rFonts w:ascii="Times New Roman" w:hAnsi="Times New Roman" w:cs="Times New Roman"/>
          <w:b/>
          <w:sz w:val="24"/>
          <w:szCs w:val="24"/>
        </w:rPr>
        <w:t>Art. 1</w:t>
      </w:r>
      <w:r w:rsidR="00716361">
        <w:rPr>
          <w:rFonts w:ascii="Times New Roman" w:hAnsi="Times New Roman" w:cs="Times New Roman"/>
          <w:b/>
          <w:sz w:val="24"/>
          <w:szCs w:val="24"/>
        </w:rPr>
        <w:t>5</w:t>
      </w:r>
      <w:r w:rsidRPr="00FE5077">
        <w:rPr>
          <w:rFonts w:ascii="Times New Roman" w:hAnsi="Times New Roman" w:cs="Times New Roman"/>
          <w:b/>
          <w:sz w:val="24"/>
          <w:szCs w:val="24"/>
        </w:rPr>
        <w:t>.- ESTUDIO DE LAS OFERTAS.</w:t>
      </w:r>
    </w:p>
    <w:p w14:paraId="75854DA0" w14:textId="77777777" w:rsidR="00CC41BE" w:rsidRDefault="00CC41BE" w:rsidP="00CC41BE">
      <w:pPr>
        <w:ind w:firstLine="709"/>
        <w:rPr>
          <w:rFonts w:ascii="Times New Roman" w:hAnsi="Times New Roman" w:cs="Times New Roman"/>
          <w:b/>
          <w:bCs/>
          <w:sz w:val="24"/>
          <w:szCs w:val="24"/>
        </w:rPr>
      </w:pPr>
      <w:r w:rsidRPr="00FE5077">
        <w:rPr>
          <w:rFonts w:ascii="Times New Roman" w:hAnsi="Times New Roman" w:cs="Times New Roman"/>
          <w:sz w:val="24"/>
          <w:szCs w:val="24"/>
        </w:rPr>
        <w:t xml:space="preserve">Para </w:t>
      </w:r>
      <w:r>
        <w:rPr>
          <w:rFonts w:ascii="Times New Roman" w:hAnsi="Times New Roman" w:cs="Times New Roman"/>
          <w:sz w:val="24"/>
          <w:szCs w:val="24"/>
        </w:rPr>
        <w:t>el presente procedimiento de compra,</w:t>
      </w:r>
      <w:r w:rsidRPr="00FE5077">
        <w:rPr>
          <w:rFonts w:ascii="Times New Roman" w:hAnsi="Times New Roman" w:cs="Times New Roman"/>
          <w:b/>
          <w:bCs/>
          <w:sz w:val="24"/>
          <w:szCs w:val="24"/>
        </w:rPr>
        <w:t xml:space="preserve"> habiendo cumplido con los requisitos exigidos en el  presente pliego, se ponderará</w:t>
      </w:r>
      <w:r>
        <w:rPr>
          <w:rFonts w:ascii="Times New Roman" w:hAnsi="Times New Roman" w:cs="Times New Roman"/>
          <w:b/>
          <w:bCs/>
          <w:sz w:val="24"/>
          <w:szCs w:val="24"/>
        </w:rPr>
        <w:t xml:space="preserve"> </w:t>
      </w:r>
      <w:r w:rsidRPr="00FE5077">
        <w:rPr>
          <w:rFonts w:ascii="Times New Roman" w:hAnsi="Times New Roman" w:cs="Times New Roman"/>
          <w:b/>
          <w:bCs/>
          <w:sz w:val="24"/>
          <w:szCs w:val="24"/>
        </w:rPr>
        <w:t xml:space="preserve">100 % </w:t>
      </w:r>
      <w:r>
        <w:rPr>
          <w:rFonts w:ascii="Times New Roman" w:hAnsi="Times New Roman" w:cs="Times New Roman"/>
          <w:b/>
          <w:bCs/>
          <w:sz w:val="24"/>
          <w:szCs w:val="24"/>
        </w:rPr>
        <w:t>por factor precio.</w:t>
      </w:r>
    </w:p>
    <w:p w14:paraId="15FFE5EB" w14:textId="77777777" w:rsidR="00CC41BE" w:rsidRDefault="00CC41BE" w:rsidP="00CC41BE">
      <w:pPr>
        <w:ind w:firstLine="0"/>
        <w:rPr>
          <w:rFonts w:ascii="Times New Roman" w:hAnsi="Times New Roman" w:cs="Times New Roman"/>
          <w:b/>
          <w:bCs/>
          <w:sz w:val="24"/>
          <w:szCs w:val="24"/>
        </w:rPr>
      </w:pPr>
    </w:p>
    <w:p w14:paraId="15242657" w14:textId="2B801179" w:rsidR="00CC41BE" w:rsidRDefault="00CC41BE" w:rsidP="00CC41BE">
      <w:pPr>
        <w:ind w:firstLine="0"/>
        <w:rPr>
          <w:rFonts w:ascii="Times New Roman" w:hAnsi="Times New Roman" w:cs="Times New Roman"/>
          <w:sz w:val="24"/>
          <w:szCs w:val="24"/>
        </w:rPr>
      </w:pPr>
      <w:r w:rsidRPr="00FE5077">
        <w:rPr>
          <w:rFonts w:ascii="Times New Roman" w:hAnsi="Times New Roman" w:cs="Times New Roman"/>
          <w:b/>
          <w:sz w:val="24"/>
          <w:szCs w:val="24"/>
        </w:rPr>
        <w:t>Art. 1</w:t>
      </w:r>
      <w:r w:rsidR="00716361">
        <w:rPr>
          <w:rFonts w:ascii="Times New Roman" w:hAnsi="Times New Roman" w:cs="Times New Roman"/>
          <w:b/>
          <w:sz w:val="24"/>
          <w:szCs w:val="24"/>
        </w:rPr>
        <w:t>6</w:t>
      </w:r>
      <w:r w:rsidRPr="00FE5077">
        <w:rPr>
          <w:rFonts w:ascii="Times New Roman" w:hAnsi="Times New Roman" w:cs="Times New Roman"/>
          <w:b/>
          <w:sz w:val="24"/>
          <w:szCs w:val="24"/>
        </w:rPr>
        <w:t>.- ADJUDICACION</w:t>
      </w:r>
      <w:r w:rsidRPr="00FE5077">
        <w:rPr>
          <w:rFonts w:ascii="Times New Roman" w:hAnsi="Times New Roman" w:cs="Times New Roman"/>
          <w:sz w:val="24"/>
          <w:szCs w:val="24"/>
        </w:rPr>
        <w:t>.</w:t>
      </w:r>
    </w:p>
    <w:p w14:paraId="4054394B" w14:textId="73878645" w:rsidR="008327B2" w:rsidRPr="001972EA" w:rsidRDefault="008327B2" w:rsidP="008327B2">
      <w:pPr>
        <w:ind w:firstLine="709"/>
        <w:rPr>
          <w:rFonts w:ascii="Times New Roman" w:hAnsi="Times New Roman" w:cs="Times New Roman"/>
          <w:b/>
          <w:sz w:val="24"/>
          <w:szCs w:val="24"/>
        </w:rPr>
      </w:pPr>
      <w:r w:rsidRPr="00E45FDD">
        <w:rPr>
          <w:rFonts w:ascii="Times New Roman" w:hAnsi="Times New Roman" w:cs="Times New Roman"/>
          <w:b/>
          <w:sz w:val="24"/>
          <w:szCs w:val="24"/>
        </w:rPr>
        <w:t>El Poder Judicial</w:t>
      </w:r>
      <w:r w:rsidR="001972EA" w:rsidRPr="00E45FDD">
        <w:rPr>
          <w:rFonts w:ascii="Times New Roman" w:hAnsi="Times New Roman" w:cs="Times New Roman"/>
          <w:b/>
          <w:sz w:val="24"/>
          <w:szCs w:val="24"/>
        </w:rPr>
        <w:t xml:space="preserve"> podrá dividir la presente adjudicación entre</w:t>
      </w:r>
      <w:r w:rsidRPr="00E45FDD">
        <w:rPr>
          <w:rFonts w:ascii="Times New Roman" w:hAnsi="Times New Roman" w:cs="Times New Roman"/>
          <w:b/>
          <w:sz w:val="24"/>
          <w:szCs w:val="24"/>
        </w:rPr>
        <w:t xml:space="preserve"> diferentes oferentes cada uno de los </w:t>
      </w:r>
      <w:r w:rsidR="005C3FB2" w:rsidRPr="00E45FDD">
        <w:rPr>
          <w:rFonts w:ascii="Times New Roman" w:hAnsi="Times New Roman" w:cs="Times New Roman"/>
          <w:b/>
          <w:sz w:val="24"/>
          <w:szCs w:val="24"/>
        </w:rPr>
        <w:t>ítems objeto del presente contrato,</w:t>
      </w:r>
      <w:r w:rsidR="001972EA" w:rsidRPr="00E45FDD">
        <w:rPr>
          <w:rFonts w:ascii="Times New Roman" w:hAnsi="Times New Roman" w:cs="Times New Roman"/>
          <w:b/>
          <w:sz w:val="24"/>
          <w:szCs w:val="24"/>
        </w:rPr>
        <w:t xml:space="preserve"> de acuerdo con lo dispuesto por el art. 48 TOCAF.</w:t>
      </w:r>
      <w:r w:rsidR="001972EA">
        <w:rPr>
          <w:rFonts w:ascii="Times New Roman" w:hAnsi="Times New Roman" w:cs="Times New Roman"/>
          <w:b/>
          <w:sz w:val="24"/>
          <w:szCs w:val="24"/>
        </w:rPr>
        <w:t xml:space="preserve"> </w:t>
      </w:r>
    </w:p>
    <w:p w14:paraId="6A2687F1" w14:textId="77777777" w:rsidR="00CC41BE" w:rsidRPr="00FE5077" w:rsidRDefault="00CC41BE" w:rsidP="00CC41BE">
      <w:pPr>
        <w:ind w:firstLine="709"/>
        <w:rPr>
          <w:rFonts w:ascii="Times New Roman" w:hAnsi="Times New Roman" w:cs="Times New Roman"/>
          <w:sz w:val="24"/>
          <w:szCs w:val="24"/>
        </w:rPr>
      </w:pPr>
      <w:r>
        <w:rPr>
          <w:rFonts w:ascii="Times New Roman" w:hAnsi="Times New Roman" w:cs="Times New Roman"/>
          <w:sz w:val="24"/>
          <w:szCs w:val="24"/>
        </w:rPr>
        <w:t>El Poder Judicial</w:t>
      </w:r>
      <w:r w:rsidRPr="00FE5077">
        <w:rPr>
          <w:rFonts w:ascii="Times New Roman" w:hAnsi="Times New Roman" w:cs="Times New Roman"/>
          <w:sz w:val="24"/>
          <w:szCs w:val="24"/>
        </w:rPr>
        <w:t xml:space="preserve"> se reserva el derecho de aceptar parcialmente la presente licitación o rechazar a su exclusivo juicio la totalidad de las ofertas, declarando frustrada la Licitación, sin </w:t>
      </w:r>
      <w:r w:rsidRPr="00FE5077">
        <w:rPr>
          <w:rFonts w:ascii="Times New Roman" w:hAnsi="Times New Roman" w:cs="Times New Roman"/>
          <w:sz w:val="24"/>
          <w:szCs w:val="24"/>
        </w:rPr>
        <w:lastRenderedPageBreak/>
        <w:t>incurrir en responsabilidad, así como aumentar o disminuir el contrato, de acuerdo con lo establecido en el TOCAF.</w:t>
      </w:r>
    </w:p>
    <w:p w14:paraId="633A2B39" w14:textId="77777777" w:rsidR="00CC41BE" w:rsidRDefault="00CC41BE" w:rsidP="00CC41BE">
      <w:pPr>
        <w:ind w:firstLine="709"/>
        <w:rPr>
          <w:rFonts w:ascii="Times New Roman" w:hAnsi="Times New Roman" w:cs="Times New Roman"/>
          <w:sz w:val="24"/>
          <w:szCs w:val="24"/>
        </w:rPr>
      </w:pPr>
      <w:r w:rsidRPr="00FE5077">
        <w:rPr>
          <w:rFonts w:ascii="Times New Roman" w:hAnsi="Times New Roman" w:cs="Times New Roman"/>
          <w:sz w:val="24"/>
          <w:szCs w:val="24"/>
        </w:rPr>
        <w:t>Asimismo, se rechazarán las propuestas que contengan reservas o formulen objeciones al presente Pliego y/o contengan cláusulas abusivas o que no presenten información suficiente o cuyo contenido sea contradictorio.</w:t>
      </w:r>
    </w:p>
    <w:p w14:paraId="581BFAE3" w14:textId="77777777" w:rsidR="0096548A" w:rsidRDefault="0096548A" w:rsidP="00CC41BE">
      <w:pPr>
        <w:ind w:firstLine="709"/>
        <w:rPr>
          <w:rFonts w:ascii="Times New Roman" w:hAnsi="Times New Roman" w:cs="Times New Roman"/>
          <w:sz w:val="24"/>
          <w:szCs w:val="24"/>
        </w:rPr>
      </w:pPr>
    </w:p>
    <w:p w14:paraId="4EC14DCC" w14:textId="47B40B92" w:rsidR="0096548A" w:rsidRPr="00FE5077" w:rsidRDefault="0096548A" w:rsidP="0096548A">
      <w:pPr>
        <w:ind w:firstLine="0"/>
        <w:rPr>
          <w:rFonts w:ascii="Times New Roman" w:hAnsi="Times New Roman" w:cs="Times New Roman"/>
          <w:b/>
          <w:sz w:val="24"/>
          <w:szCs w:val="24"/>
        </w:rPr>
      </w:pPr>
      <w:r w:rsidRPr="00FE5077">
        <w:rPr>
          <w:rFonts w:ascii="Times New Roman" w:hAnsi="Times New Roman" w:cs="Times New Roman"/>
          <w:b/>
          <w:sz w:val="24"/>
          <w:szCs w:val="24"/>
        </w:rPr>
        <w:t>Art. 1</w:t>
      </w:r>
      <w:r>
        <w:rPr>
          <w:rFonts w:ascii="Times New Roman" w:hAnsi="Times New Roman" w:cs="Times New Roman"/>
          <w:b/>
          <w:sz w:val="24"/>
          <w:szCs w:val="24"/>
        </w:rPr>
        <w:t>7</w:t>
      </w:r>
      <w:r w:rsidRPr="00FE5077">
        <w:rPr>
          <w:rFonts w:ascii="Times New Roman" w:hAnsi="Times New Roman" w:cs="Times New Roman"/>
          <w:b/>
          <w:sz w:val="24"/>
          <w:szCs w:val="24"/>
        </w:rPr>
        <w:t>.- VALOR DE LA INFORMACIÓN TÉCNICA PRESENTADA.</w:t>
      </w:r>
    </w:p>
    <w:p w14:paraId="68D26180" w14:textId="77777777" w:rsidR="0096548A" w:rsidRPr="00FE5077" w:rsidRDefault="0096548A" w:rsidP="0096548A">
      <w:pPr>
        <w:ind w:firstLine="709"/>
        <w:rPr>
          <w:rFonts w:ascii="Times New Roman" w:hAnsi="Times New Roman" w:cs="Times New Roman"/>
          <w:sz w:val="24"/>
          <w:szCs w:val="24"/>
        </w:rPr>
      </w:pPr>
      <w:r w:rsidRPr="00FE5077">
        <w:rPr>
          <w:rFonts w:ascii="Times New Roman" w:hAnsi="Times New Roman" w:cs="Times New Roman"/>
          <w:b/>
          <w:sz w:val="24"/>
          <w:szCs w:val="24"/>
        </w:rPr>
        <w:t>Todos los datos indicados por el proponente</w:t>
      </w:r>
      <w:r w:rsidRPr="00FE5077">
        <w:rPr>
          <w:rFonts w:ascii="Times New Roman" w:hAnsi="Times New Roman" w:cs="Times New Roman"/>
          <w:sz w:val="24"/>
          <w:szCs w:val="24"/>
        </w:rPr>
        <w:t xml:space="preserve"> referidos a los elementos </w:t>
      </w:r>
      <w:r w:rsidRPr="00FE5077">
        <w:rPr>
          <w:rFonts w:ascii="Times New Roman" w:hAnsi="Times New Roman" w:cs="Times New Roman"/>
          <w:b/>
          <w:sz w:val="24"/>
          <w:szCs w:val="24"/>
        </w:rPr>
        <w:t>contenidos en la oferta tendrán</w:t>
      </w:r>
      <w:r w:rsidRPr="00FE5077">
        <w:rPr>
          <w:rFonts w:ascii="Times New Roman" w:hAnsi="Times New Roman" w:cs="Times New Roman"/>
          <w:sz w:val="24"/>
          <w:szCs w:val="24"/>
        </w:rPr>
        <w:t xml:space="preserve"> </w:t>
      </w:r>
      <w:r w:rsidRPr="00FE5077">
        <w:rPr>
          <w:rFonts w:ascii="Times New Roman" w:hAnsi="Times New Roman" w:cs="Times New Roman"/>
          <w:b/>
          <w:sz w:val="24"/>
          <w:szCs w:val="24"/>
        </w:rPr>
        <w:t>carácter de compromiso</w:t>
      </w:r>
      <w:r w:rsidRPr="00FE5077">
        <w:rPr>
          <w:rFonts w:ascii="Times New Roman" w:hAnsi="Times New Roman" w:cs="Times New Roman"/>
          <w:sz w:val="24"/>
          <w:szCs w:val="24"/>
        </w:rPr>
        <w:t>. Si se verifica que no responden estrictamente a lo establecido en la propuesta, la Administración podrá rechazarlos de plano, rescindiendo el contrato respectivo, sin que ello dé lugar a reclamación de clase alguna.</w:t>
      </w:r>
    </w:p>
    <w:p w14:paraId="69F355E5" w14:textId="77777777" w:rsidR="0096548A" w:rsidRPr="00FE5077" w:rsidRDefault="0096548A" w:rsidP="0096548A">
      <w:pPr>
        <w:rPr>
          <w:rFonts w:ascii="Times New Roman" w:hAnsi="Times New Roman" w:cs="Times New Roman"/>
          <w:b/>
          <w:sz w:val="24"/>
          <w:szCs w:val="24"/>
        </w:rPr>
      </w:pPr>
    </w:p>
    <w:p w14:paraId="37332FB2" w14:textId="0D1D1051" w:rsidR="0096548A" w:rsidRPr="00FE5077" w:rsidRDefault="0096548A" w:rsidP="0096548A">
      <w:pPr>
        <w:ind w:firstLine="0"/>
        <w:rPr>
          <w:rFonts w:ascii="Times New Roman" w:hAnsi="Times New Roman" w:cs="Times New Roman"/>
          <w:b/>
          <w:sz w:val="24"/>
          <w:szCs w:val="24"/>
        </w:rPr>
      </w:pPr>
      <w:r w:rsidRPr="00FE5077">
        <w:rPr>
          <w:rFonts w:ascii="Times New Roman" w:hAnsi="Times New Roman" w:cs="Times New Roman"/>
          <w:b/>
          <w:sz w:val="24"/>
          <w:szCs w:val="24"/>
        </w:rPr>
        <w:t>Art. 1</w:t>
      </w:r>
      <w:r>
        <w:rPr>
          <w:rFonts w:ascii="Times New Roman" w:hAnsi="Times New Roman" w:cs="Times New Roman"/>
          <w:b/>
          <w:sz w:val="24"/>
          <w:szCs w:val="24"/>
        </w:rPr>
        <w:t>8</w:t>
      </w:r>
      <w:r w:rsidRPr="00FE5077">
        <w:rPr>
          <w:rFonts w:ascii="Times New Roman" w:hAnsi="Times New Roman" w:cs="Times New Roman"/>
          <w:b/>
          <w:sz w:val="24"/>
          <w:szCs w:val="24"/>
        </w:rPr>
        <w:t>.- RECEPCIÓN.</w:t>
      </w:r>
    </w:p>
    <w:p w14:paraId="41B9A305" w14:textId="77777777" w:rsidR="0096548A" w:rsidRDefault="0096548A" w:rsidP="0096548A">
      <w:pPr>
        <w:ind w:firstLine="709"/>
        <w:rPr>
          <w:rFonts w:ascii="Times New Roman" w:hAnsi="Times New Roman" w:cs="Times New Roman"/>
          <w:sz w:val="24"/>
          <w:szCs w:val="24"/>
        </w:rPr>
      </w:pPr>
      <w:r w:rsidRPr="00FE5077">
        <w:rPr>
          <w:rFonts w:ascii="Times New Roman" w:hAnsi="Times New Roman" w:cs="Times New Roman"/>
          <w:sz w:val="24"/>
          <w:szCs w:val="24"/>
        </w:rPr>
        <w:t>El cumplimiento del servicio contratado será controlado por personal de</w:t>
      </w:r>
      <w:r>
        <w:rPr>
          <w:rFonts w:ascii="Times New Roman" w:hAnsi="Times New Roman" w:cs="Times New Roman"/>
          <w:sz w:val="24"/>
          <w:szCs w:val="24"/>
        </w:rPr>
        <w:t xml:space="preserve">l Poder Judicial. </w:t>
      </w:r>
      <w:r w:rsidRPr="007C3959">
        <w:rPr>
          <w:rFonts w:ascii="Times New Roman" w:hAnsi="Times New Roman" w:cs="Times New Roman"/>
          <w:sz w:val="24"/>
          <w:szCs w:val="24"/>
        </w:rPr>
        <w:t xml:space="preserve">Las </w:t>
      </w:r>
      <w:r w:rsidRPr="002E1B56">
        <w:rPr>
          <w:rFonts w:ascii="Times New Roman" w:hAnsi="Times New Roman" w:cs="Times New Roman"/>
          <w:b/>
          <w:sz w:val="24"/>
          <w:szCs w:val="24"/>
        </w:rPr>
        <w:t>empresas adjudicatarias serán responsables de obtener</w:t>
      </w:r>
      <w:r w:rsidRPr="007C3959">
        <w:rPr>
          <w:rFonts w:ascii="Times New Roman" w:hAnsi="Times New Roman" w:cs="Times New Roman"/>
          <w:sz w:val="24"/>
          <w:szCs w:val="24"/>
        </w:rPr>
        <w:t xml:space="preserve"> de la sede donde presten el servicio contratado</w:t>
      </w:r>
      <w:r>
        <w:rPr>
          <w:rFonts w:ascii="Times New Roman" w:hAnsi="Times New Roman" w:cs="Times New Roman"/>
          <w:sz w:val="24"/>
          <w:szCs w:val="24"/>
        </w:rPr>
        <w:t>,</w:t>
      </w:r>
      <w:r w:rsidRPr="007C3959">
        <w:rPr>
          <w:rFonts w:ascii="Times New Roman" w:hAnsi="Times New Roman" w:cs="Times New Roman"/>
          <w:sz w:val="24"/>
          <w:szCs w:val="24"/>
        </w:rPr>
        <w:t xml:space="preserve"> </w:t>
      </w:r>
      <w:r w:rsidRPr="002E1B56">
        <w:rPr>
          <w:rFonts w:ascii="Times New Roman" w:hAnsi="Times New Roman" w:cs="Times New Roman"/>
          <w:b/>
          <w:sz w:val="24"/>
          <w:szCs w:val="24"/>
        </w:rPr>
        <w:t>la conformidad</w:t>
      </w:r>
      <w:r w:rsidRPr="007C3959">
        <w:rPr>
          <w:rFonts w:ascii="Times New Roman" w:hAnsi="Times New Roman" w:cs="Times New Roman"/>
          <w:sz w:val="24"/>
          <w:szCs w:val="24"/>
        </w:rPr>
        <w:t xml:space="preserve"> del mismo mediante la firma del jerarca, con aclaración y sello, en la factura o en remito adjunto. </w:t>
      </w:r>
    </w:p>
    <w:p w14:paraId="09AFCB1D" w14:textId="77777777" w:rsidR="0096548A" w:rsidRDefault="0096548A" w:rsidP="0096548A">
      <w:pPr>
        <w:ind w:firstLine="709"/>
        <w:rPr>
          <w:rFonts w:ascii="Times New Roman" w:hAnsi="Times New Roman" w:cs="Times New Roman"/>
          <w:sz w:val="24"/>
          <w:szCs w:val="24"/>
        </w:rPr>
      </w:pPr>
      <w:r>
        <w:rPr>
          <w:rFonts w:ascii="Times New Roman" w:hAnsi="Times New Roman" w:cs="Times New Roman"/>
          <w:sz w:val="24"/>
          <w:szCs w:val="24"/>
        </w:rPr>
        <w:t xml:space="preserve">No se tramitarán por parte del Departamento de Gastos, </w:t>
      </w:r>
      <w:r w:rsidRPr="007C3959">
        <w:rPr>
          <w:rFonts w:ascii="Times New Roman" w:hAnsi="Times New Roman" w:cs="Times New Roman"/>
          <w:sz w:val="24"/>
          <w:szCs w:val="24"/>
        </w:rPr>
        <w:t>las facturas de servicios que no se encuentren debidamente conformados.</w:t>
      </w:r>
    </w:p>
    <w:p w14:paraId="380FD846" w14:textId="77777777" w:rsidR="0096548A" w:rsidRPr="00FE5077" w:rsidRDefault="0096548A" w:rsidP="0096548A">
      <w:pPr>
        <w:ind w:firstLine="0"/>
        <w:rPr>
          <w:rFonts w:ascii="Times New Roman" w:hAnsi="Times New Roman" w:cs="Times New Roman"/>
          <w:b/>
          <w:sz w:val="24"/>
          <w:szCs w:val="24"/>
        </w:rPr>
      </w:pPr>
    </w:p>
    <w:p w14:paraId="52E8CCDF" w14:textId="0BBD499D" w:rsidR="0096548A" w:rsidRPr="00FE5077" w:rsidRDefault="0096548A" w:rsidP="0096548A">
      <w:pPr>
        <w:ind w:firstLine="0"/>
        <w:rPr>
          <w:rFonts w:ascii="Times New Roman" w:hAnsi="Times New Roman" w:cs="Times New Roman"/>
          <w:b/>
          <w:sz w:val="24"/>
          <w:szCs w:val="24"/>
        </w:rPr>
      </w:pPr>
      <w:r w:rsidRPr="00FE5077">
        <w:rPr>
          <w:rFonts w:ascii="Times New Roman" w:hAnsi="Times New Roman" w:cs="Times New Roman"/>
          <w:b/>
          <w:sz w:val="24"/>
          <w:szCs w:val="24"/>
        </w:rPr>
        <w:t xml:space="preserve">Art. </w:t>
      </w:r>
      <w:r>
        <w:rPr>
          <w:rFonts w:ascii="Times New Roman" w:hAnsi="Times New Roman" w:cs="Times New Roman"/>
          <w:b/>
          <w:sz w:val="24"/>
          <w:szCs w:val="24"/>
        </w:rPr>
        <w:t>19</w:t>
      </w:r>
      <w:r w:rsidRPr="00FE5077">
        <w:rPr>
          <w:rFonts w:ascii="Times New Roman" w:hAnsi="Times New Roman" w:cs="Times New Roman"/>
          <w:b/>
          <w:sz w:val="24"/>
          <w:szCs w:val="24"/>
        </w:rPr>
        <w:t>.- CESIÓN DE CRÉDITO</w:t>
      </w:r>
    </w:p>
    <w:p w14:paraId="48085FE0" w14:textId="77777777" w:rsidR="0096548A" w:rsidRPr="00FE5077" w:rsidRDefault="0096548A" w:rsidP="0096548A">
      <w:pPr>
        <w:ind w:firstLine="709"/>
        <w:rPr>
          <w:rFonts w:ascii="Times New Roman" w:hAnsi="Times New Roman" w:cs="Times New Roman"/>
          <w:sz w:val="24"/>
          <w:szCs w:val="24"/>
        </w:rPr>
      </w:pPr>
      <w:r w:rsidRPr="00FE5077">
        <w:rPr>
          <w:rFonts w:ascii="Times New Roman" w:hAnsi="Times New Roman" w:cs="Times New Roman"/>
          <w:sz w:val="24"/>
          <w:szCs w:val="24"/>
        </w:rPr>
        <w:t xml:space="preserve">Cuando se configure una cesión de créditos, la </w:t>
      </w:r>
      <w:r w:rsidRPr="00FE5077">
        <w:rPr>
          <w:rFonts w:ascii="Times New Roman" w:hAnsi="Times New Roman" w:cs="Times New Roman"/>
          <w:b/>
          <w:sz w:val="24"/>
          <w:szCs w:val="24"/>
        </w:rPr>
        <w:t>existencia y cobro de los créditos dependerá y se podrá hacer efectiva, en la forma y en la medida que sean exigibles según el Pliego y por el cumplimiento del suministro</w:t>
      </w:r>
      <w:r w:rsidRPr="00FE5077">
        <w:rPr>
          <w:rFonts w:ascii="Times New Roman" w:hAnsi="Times New Roman" w:cs="Times New Roman"/>
          <w:sz w:val="24"/>
          <w:szCs w:val="24"/>
        </w:rPr>
        <w:t>.</w:t>
      </w:r>
    </w:p>
    <w:p w14:paraId="0452FE8D" w14:textId="77777777" w:rsidR="0096548A" w:rsidRPr="00FE5077" w:rsidRDefault="0096548A" w:rsidP="0096548A">
      <w:pPr>
        <w:rPr>
          <w:rFonts w:ascii="Times New Roman" w:hAnsi="Times New Roman" w:cs="Times New Roman"/>
          <w:sz w:val="24"/>
          <w:szCs w:val="24"/>
        </w:rPr>
      </w:pPr>
    </w:p>
    <w:p w14:paraId="7EFC2975" w14:textId="4EE09324" w:rsidR="0096548A" w:rsidRPr="00FE5077" w:rsidRDefault="0096548A" w:rsidP="0096548A">
      <w:pPr>
        <w:pStyle w:val="Ttulo11"/>
        <w:spacing w:line="240" w:lineRule="auto"/>
        <w:ind w:firstLine="0"/>
        <w:rPr>
          <w:rFonts w:ascii="Times New Roman" w:eastAsia="Bookman Old Style" w:hAnsi="Times New Roman" w:cs="Times New Roman"/>
        </w:rPr>
      </w:pPr>
      <w:r>
        <w:rPr>
          <w:rFonts w:ascii="Times New Roman" w:eastAsia="Bookman Old Style" w:hAnsi="Times New Roman" w:cs="Times New Roman"/>
        </w:rPr>
        <w:t>Art. 20</w:t>
      </w:r>
      <w:r w:rsidRPr="00FE5077">
        <w:rPr>
          <w:rFonts w:ascii="Times New Roman" w:eastAsia="Bookman Old Style" w:hAnsi="Times New Roman" w:cs="Times New Roman"/>
        </w:rPr>
        <w:t>.- EXENCIÓN DE RESPONSABILIDAD</w:t>
      </w:r>
    </w:p>
    <w:p w14:paraId="2ACF5D39" w14:textId="77777777" w:rsidR="0096548A" w:rsidRPr="00FE5077" w:rsidRDefault="0096548A" w:rsidP="0096548A">
      <w:pPr>
        <w:ind w:firstLine="709"/>
        <w:rPr>
          <w:rFonts w:ascii="Times New Roman" w:hAnsi="Times New Roman" w:cs="Times New Roman"/>
          <w:sz w:val="24"/>
          <w:szCs w:val="24"/>
        </w:rPr>
      </w:pPr>
      <w:r w:rsidRPr="00FE5077">
        <w:rPr>
          <w:rFonts w:ascii="Times New Roman" w:hAnsi="Times New Roman" w:cs="Times New Roman"/>
          <w:sz w:val="24"/>
          <w:szCs w:val="24"/>
        </w:rPr>
        <w:t xml:space="preserve">La Administración podrá </w:t>
      </w:r>
      <w:r w:rsidRPr="00FE5077">
        <w:rPr>
          <w:rFonts w:ascii="Times New Roman" w:hAnsi="Times New Roman" w:cs="Times New Roman"/>
          <w:b/>
          <w:sz w:val="24"/>
          <w:szCs w:val="24"/>
        </w:rPr>
        <w:t>desistir del llamado en cualquier etapa de su realización o podrá desestimar todas las ofertas</w:t>
      </w:r>
      <w:r w:rsidRPr="00FE5077">
        <w:rPr>
          <w:rFonts w:ascii="Times New Roman" w:hAnsi="Times New Roman" w:cs="Times New Roman"/>
          <w:sz w:val="24"/>
          <w:szCs w:val="24"/>
        </w:rPr>
        <w:t>. Ninguna de estas decisiones generará derecho alguno de los participantes a reclamar por gastos, honorarios o indemnizaciones por daños y perjuicios.</w:t>
      </w:r>
    </w:p>
    <w:p w14:paraId="703826F3" w14:textId="77777777" w:rsidR="0096548A" w:rsidRDefault="0096548A" w:rsidP="0096548A">
      <w:pPr>
        <w:tabs>
          <w:tab w:val="left" w:pos="709"/>
        </w:tabs>
        <w:ind w:firstLine="0"/>
        <w:rPr>
          <w:rFonts w:ascii="Times New Roman" w:hAnsi="Times New Roman" w:cs="Times New Roman"/>
          <w:b/>
          <w:sz w:val="24"/>
          <w:szCs w:val="24"/>
        </w:rPr>
      </w:pPr>
    </w:p>
    <w:p w14:paraId="353B30EA" w14:textId="0D29E232" w:rsidR="0096548A" w:rsidRPr="00FE5077" w:rsidRDefault="0096548A" w:rsidP="0096548A">
      <w:pPr>
        <w:tabs>
          <w:tab w:val="left" w:pos="709"/>
        </w:tabs>
        <w:ind w:firstLine="0"/>
        <w:rPr>
          <w:rFonts w:ascii="Times New Roman" w:hAnsi="Times New Roman" w:cs="Times New Roman"/>
          <w:b/>
          <w:sz w:val="24"/>
          <w:szCs w:val="24"/>
        </w:rPr>
      </w:pPr>
      <w:r w:rsidRPr="00FE5077">
        <w:rPr>
          <w:rFonts w:ascii="Times New Roman" w:hAnsi="Times New Roman" w:cs="Times New Roman"/>
          <w:b/>
          <w:sz w:val="24"/>
          <w:szCs w:val="24"/>
        </w:rPr>
        <w:t>Art.  2</w:t>
      </w:r>
      <w:r>
        <w:rPr>
          <w:rFonts w:ascii="Times New Roman" w:hAnsi="Times New Roman" w:cs="Times New Roman"/>
          <w:b/>
          <w:sz w:val="24"/>
          <w:szCs w:val="24"/>
        </w:rPr>
        <w:t>1</w:t>
      </w:r>
      <w:r w:rsidRPr="00FE5077">
        <w:rPr>
          <w:rFonts w:ascii="Times New Roman" w:hAnsi="Times New Roman" w:cs="Times New Roman"/>
          <w:b/>
          <w:sz w:val="24"/>
          <w:szCs w:val="24"/>
        </w:rPr>
        <w:t>.- DECLARACIÓN.</w:t>
      </w:r>
    </w:p>
    <w:p w14:paraId="3AD04591" w14:textId="77777777" w:rsidR="0096548A" w:rsidRPr="00FE5077" w:rsidRDefault="0096548A" w:rsidP="0096548A">
      <w:pPr>
        <w:tabs>
          <w:tab w:val="left" w:pos="709"/>
        </w:tabs>
        <w:ind w:firstLine="709"/>
        <w:rPr>
          <w:rFonts w:ascii="Times New Roman" w:hAnsi="Times New Roman" w:cs="Times New Roman"/>
          <w:sz w:val="24"/>
          <w:szCs w:val="24"/>
        </w:rPr>
      </w:pPr>
      <w:r w:rsidRPr="00FE5077">
        <w:rPr>
          <w:rFonts w:ascii="Times New Roman" w:hAnsi="Times New Roman" w:cs="Times New Roman"/>
          <w:sz w:val="24"/>
          <w:szCs w:val="24"/>
        </w:rPr>
        <w:t xml:space="preserve">La sola presentación de cotización se considerará como declaración de la empresa oferente de encontrarse </w:t>
      </w:r>
      <w:r w:rsidRPr="00FE5077">
        <w:rPr>
          <w:rFonts w:ascii="Times New Roman" w:hAnsi="Times New Roman" w:cs="Times New Roman"/>
          <w:b/>
          <w:sz w:val="24"/>
          <w:szCs w:val="24"/>
        </w:rPr>
        <w:t>en condiciones legales de contratar con el Estado</w:t>
      </w:r>
      <w:r w:rsidRPr="00FE5077">
        <w:rPr>
          <w:rFonts w:ascii="Times New Roman" w:hAnsi="Times New Roman" w:cs="Times New Roman"/>
          <w:sz w:val="24"/>
          <w:szCs w:val="24"/>
        </w:rPr>
        <w:t xml:space="preserve"> (art. 46 del TOCAF) y aceptar todas las condiciones establecidas en la convocatoria.</w:t>
      </w:r>
    </w:p>
    <w:p w14:paraId="6309AD3B" w14:textId="77777777" w:rsidR="0096548A" w:rsidRPr="00FE5077" w:rsidRDefault="0096548A" w:rsidP="0096548A">
      <w:pPr>
        <w:tabs>
          <w:tab w:val="left" w:pos="709"/>
        </w:tabs>
        <w:rPr>
          <w:rFonts w:ascii="Times New Roman" w:hAnsi="Times New Roman" w:cs="Times New Roman"/>
          <w:sz w:val="24"/>
          <w:szCs w:val="24"/>
        </w:rPr>
      </w:pPr>
    </w:p>
    <w:p w14:paraId="05479D4F" w14:textId="4F16546A" w:rsidR="0096548A" w:rsidRPr="00FE5077" w:rsidRDefault="0096548A" w:rsidP="0096548A">
      <w:pPr>
        <w:pStyle w:val="Ttulo11"/>
        <w:spacing w:line="240" w:lineRule="auto"/>
        <w:ind w:firstLine="0"/>
        <w:rPr>
          <w:rFonts w:ascii="Times New Roman" w:eastAsia="Bookman Old Style" w:hAnsi="Times New Roman" w:cs="Times New Roman"/>
        </w:rPr>
      </w:pPr>
      <w:r w:rsidRPr="00FE5077">
        <w:rPr>
          <w:rFonts w:ascii="Times New Roman" w:eastAsia="Bookman Old Style" w:hAnsi="Times New Roman" w:cs="Times New Roman"/>
        </w:rPr>
        <w:t>Art. 2</w:t>
      </w:r>
      <w:r>
        <w:rPr>
          <w:rFonts w:ascii="Times New Roman" w:eastAsia="Bookman Old Style" w:hAnsi="Times New Roman" w:cs="Times New Roman"/>
        </w:rPr>
        <w:t>2</w:t>
      </w:r>
      <w:r w:rsidRPr="00FE5077">
        <w:rPr>
          <w:rFonts w:ascii="Times New Roman" w:eastAsia="Bookman Old Style" w:hAnsi="Times New Roman" w:cs="Times New Roman"/>
        </w:rPr>
        <w:t>.- INTERPRETACIÓN</w:t>
      </w:r>
    </w:p>
    <w:p w14:paraId="276A9041" w14:textId="77777777" w:rsidR="0096548A" w:rsidRPr="00FE5077" w:rsidRDefault="0096548A" w:rsidP="0096548A">
      <w:pPr>
        <w:pStyle w:val="Textoindependiente"/>
        <w:spacing w:line="240" w:lineRule="auto"/>
        <w:ind w:firstLine="709"/>
        <w:rPr>
          <w:rFonts w:ascii="Times New Roman" w:eastAsia="Bookman Old Style" w:hAnsi="Times New Roman" w:cs="Times New Roman"/>
        </w:rPr>
      </w:pPr>
      <w:r w:rsidRPr="00FE5077">
        <w:rPr>
          <w:rFonts w:ascii="Times New Roman" w:eastAsia="Bookman Old Style" w:hAnsi="Times New Roman" w:cs="Times New Roman"/>
        </w:rPr>
        <w:t xml:space="preserve">Toda cláusula imprecisa, ambigua, contradictoria u oscura a criterio de la Administración, </w:t>
      </w:r>
      <w:r w:rsidRPr="00FE5077">
        <w:rPr>
          <w:rFonts w:ascii="Times New Roman" w:eastAsia="Bookman Old Style" w:hAnsi="Times New Roman" w:cs="Times New Roman"/>
          <w:b/>
        </w:rPr>
        <w:t>se interpretará en el sentido más favorable a ésta</w:t>
      </w:r>
      <w:r w:rsidRPr="00FE5077">
        <w:rPr>
          <w:rFonts w:ascii="Times New Roman" w:eastAsia="Bookman Old Style" w:hAnsi="Times New Roman" w:cs="Times New Roman"/>
        </w:rPr>
        <w:t>.</w:t>
      </w:r>
    </w:p>
    <w:p w14:paraId="3E2CDC10" w14:textId="77777777" w:rsidR="0096548A" w:rsidRPr="00CC41BE" w:rsidRDefault="0096548A" w:rsidP="0096548A">
      <w:pPr>
        <w:pStyle w:val="NormalWeb"/>
        <w:spacing w:before="0" w:after="0"/>
        <w:ind w:firstLine="0"/>
        <w:rPr>
          <w:lang w:val="es-ES_tradnl"/>
        </w:rPr>
      </w:pPr>
    </w:p>
    <w:p w14:paraId="4474C549" w14:textId="77777777" w:rsidR="0096548A" w:rsidRPr="0096548A" w:rsidRDefault="0096548A" w:rsidP="00CC41BE">
      <w:pPr>
        <w:ind w:firstLine="709"/>
        <w:rPr>
          <w:rFonts w:ascii="Times New Roman" w:hAnsi="Times New Roman" w:cs="Times New Roman"/>
          <w:sz w:val="24"/>
          <w:szCs w:val="24"/>
          <w:lang w:val="es-ES_tradnl"/>
        </w:rPr>
      </w:pPr>
    </w:p>
    <w:p w14:paraId="49992184" w14:textId="77777777" w:rsidR="00CC41BE" w:rsidRPr="007F38E6" w:rsidRDefault="00CC41BE" w:rsidP="00CC41BE">
      <w:pPr>
        <w:ind w:firstLine="0"/>
        <w:rPr>
          <w:rFonts w:ascii="Times New Roman" w:hAnsi="Times New Roman" w:cs="Times New Roman"/>
          <w:sz w:val="24"/>
          <w:szCs w:val="24"/>
        </w:rPr>
      </w:pPr>
    </w:p>
    <w:sectPr w:rsidR="00CC41BE" w:rsidRPr="007F38E6" w:rsidSect="00FE5077">
      <w:footerReference w:type="default" r:id="rId11"/>
      <w:pgSz w:w="11906" w:h="16838"/>
      <w:pgMar w:top="1440" w:right="1080" w:bottom="1440" w:left="108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449886" w14:textId="77777777" w:rsidR="000E3CB8" w:rsidRDefault="000E3CB8" w:rsidP="00D93AB6">
      <w:r>
        <w:separator/>
      </w:r>
    </w:p>
  </w:endnote>
  <w:endnote w:type="continuationSeparator" w:id="0">
    <w:p w14:paraId="11D57827" w14:textId="77777777" w:rsidR="000E3CB8" w:rsidRDefault="000E3CB8" w:rsidP="00D93A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Droid Sans Fallback">
    <w:altName w:val="Times New Roman"/>
    <w:charset w:val="00"/>
    <w:family w:val="auto"/>
    <w:pitch w:val="variable"/>
  </w:font>
  <w:font w:name="Droid Sans Devanagari">
    <w:altName w:val="Arial"/>
    <w:charset w:val="01"/>
    <w:family w:val="swiss"/>
    <w:pitch w:val="default"/>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4765879"/>
      <w:docPartObj>
        <w:docPartGallery w:val="Page Numbers (Bottom of Page)"/>
        <w:docPartUnique/>
      </w:docPartObj>
    </w:sdtPr>
    <w:sdtEndPr/>
    <w:sdtContent>
      <w:p w14:paraId="5A019DE0" w14:textId="77777777" w:rsidR="00497D35" w:rsidRDefault="00497D35">
        <w:pPr>
          <w:pStyle w:val="Piedepgina"/>
          <w:jc w:val="right"/>
        </w:pPr>
        <w:r>
          <w:fldChar w:fldCharType="begin"/>
        </w:r>
        <w:r>
          <w:instrText>PAGE   \* MERGEFORMAT</w:instrText>
        </w:r>
        <w:r>
          <w:fldChar w:fldCharType="separate"/>
        </w:r>
        <w:r w:rsidR="00545435" w:rsidRPr="00545435">
          <w:rPr>
            <w:noProof/>
            <w:lang w:val="es-ES"/>
          </w:rPr>
          <w:t>3</w:t>
        </w:r>
        <w:r>
          <w:rPr>
            <w:noProof/>
            <w:lang w:val="es-ES"/>
          </w:rPr>
          <w:fldChar w:fldCharType="end"/>
        </w:r>
      </w:p>
    </w:sdtContent>
  </w:sdt>
  <w:p w14:paraId="0B128A06" w14:textId="77777777" w:rsidR="00497D35" w:rsidRDefault="00497D3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445F9B" w14:textId="77777777" w:rsidR="000E3CB8" w:rsidRDefault="000E3CB8" w:rsidP="00D93AB6">
      <w:r>
        <w:separator/>
      </w:r>
    </w:p>
  </w:footnote>
  <w:footnote w:type="continuationSeparator" w:id="0">
    <w:p w14:paraId="220F0B7C" w14:textId="77777777" w:rsidR="000E3CB8" w:rsidRDefault="000E3CB8" w:rsidP="00D93A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RTF_Num 7"/>
    <w:lvl w:ilvl="0">
      <w:start w:val="1"/>
      <w:numFmt w:val="bullet"/>
      <w:lvlText w:val=""/>
      <w:lvlJc w:val="left"/>
      <w:pPr>
        <w:tabs>
          <w:tab w:val="num" w:pos="1429"/>
        </w:tabs>
        <w:ind w:left="1429" w:hanging="360"/>
      </w:pPr>
      <w:rPr>
        <w:rFonts w:ascii="Symbol" w:hAnsi="Symbol"/>
      </w:rPr>
    </w:lvl>
    <w:lvl w:ilvl="1">
      <w:start w:val="1"/>
      <w:numFmt w:val="bullet"/>
      <w:lvlText w:val="◦"/>
      <w:lvlJc w:val="left"/>
      <w:pPr>
        <w:tabs>
          <w:tab w:val="num" w:pos="1789"/>
        </w:tabs>
        <w:ind w:left="1789" w:hanging="360"/>
      </w:pPr>
      <w:rPr>
        <w:rFonts w:ascii="OpenSymbol" w:hAnsi="OpenSymbol"/>
      </w:rPr>
    </w:lvl>
    <w:lvl w:ilvl="2">
      <w:start w:val="1"/>
      <w:numFmt w:val="bullet"/>
      <w:lvlText w:val="▪"/>
      <w:lvlJc w:val="left"/>
      <w:pPr>
        <w:tabs>
          <w:tab w:val="num" w:pos="2149"/>
        </w:tabs>
        <w:ind w:left="2149" w:hanging="360"/>
      </w:pPr>
      <w:rPr>
        <w:rFonts w:ascii="OpenSymbol" w:hAnsi="OpenSymbol"/>
      </w:rPr>
    </w:lvl>
    <w:lvl w:ilvl="3">
      <w:start w:val="1"/>
      <w:numFmt w:val="bullet"/>
      <w:lvlText w:val=""/>
      <w:lvlJc w:val="left"/>
      <w:pPr>
        <w:tabs>
          <w:tab w:val="num" w:pos="2509"/>
        </w:tabs>
        <w:ind w:left="2509" w:hanging="360"/>
      </w:pPr>
      <w:rPr>
        <w:rFonts w:ascii="Symbol" w:hAnsi="Symbol"/>
      </w:rPr>
    </w:lvl>
    <w:lvl w:ilvl="4">
      <w:start w:val="1"/>
      <w:numFmt w:val="bullet"/>
      <w:lvlText w:val="◦"/>
      <w:lvlJc w:val="left"/>
      <w:pPr>
        <w:tabs>
          <w:tab w:val="num" w:pos="2869"/>
        </w:tabs>
        <w:ind w:left="2869" w:hanging="360"/>
      </w:pPr>
      <w:rPr>
        <w:rFonts w:ascii="OpenSymbol" w:hAnsi="OpenSymbol"/>
      </w:rPr>
    </w:lvl>
    <w:lvl w:ilvl="5">
      <w:start w:val="1"/>
      <w:numFmt w:val="bullet"/>
      <w:lvlText w:val="▪"/>
      <w:lvlJc w:val="left"/>
      <w:pPr>
        <w:tabs>
          <w:tab w:val="num" w:pos="3229"/>
        </w:tabs>
        <w:ind w:left="3229" w:hanging="360"/>
      </w:pPr>
      <w:rPr>
        <w:rFonts w:ascii="OpenSymbol" w:hAnsi="OpenSymbol"/>
      </w:rPr>
    </w:lvl>
    <w:lvl w:ilvl="6">
      <w:start w:val="1"/>
      <w:numFmt w:val="bullet"/>
      <w:lvlText w:val=""/>
      <w:lvlJc w:val="left"/>
      <w:pPr>
        <w:tabs>
          <w:tab w:val="num" w:pos="3589"/>
        </w:tabs>
        <w:ind w:left="3589" w:hanging="360"/>
      </w:pPr>
      <w:rPr>
        <w:rFonts w:ascii="Symbol" w:hAnsi="Symbol"/>
      </w:rPr>
    </w:lvl>
    <w:lvl w:ilvl="7">
      <w:start w:val="1"/>
      <w:numFmt w:val="bullet"/>
      <w:lvlText w:val="◦"/>
      <w:lvlJc w:val="left"/>
      <w:pPr>
        <w:tabs>
          <w:tab w:val="num" w:pos="3949"/>
        </w:tabs>
        <w:ind w:left="3949" w:hanging="360"/>
      </w:pPr>
      <w:rPr>
        <w:rFonts w:ascii="OpenSymbol" w:hAnsi="OpenSymbol"/>
      </w:rPr>
    </w:lvl>
    <w:lvl w:ilvl="8">
      <w:start w:val="1"/>
      <w:numFmt w:val="bullet"/>
      <w:lvlText w:val="▪"/>
      <w:lvlJc w:val="left"/>
      <w:pPr>
        <w:tabs>
          <w:tab w:val="num" w:pos="4309"/>
        </w:tabs>
        <w:ind w:left="4309" w:hanging="360"/>
      </w:pPr>
      <w:rPr>
        <w:rFonts w:ascii="OpenSymbol" w:hAnsi="OpenSymbol"/>
      </w:rPr>
    </w:lvl>
  </w:abstractNum>
  <w:abstractNum w:abstractNumId="2">
    <w:nsid w:val="00000003"/>
    <w:multiLevelType w:val="multilevel"/>
    <w:tmpl w:val="00000003"/>
    <w:name w:val="RTF_Num 5"/>
    <w:lvl w:ilvl="0">
      <w:start w:val="1"/>
      <w:numFmt w:val="bullet"/>
      <w:lvlText w:val=""/>
      <w:lvlJc w:val="left"/>
      <w:pPr>
        <w:tabs>
          <w:tab w:val="num" w:pos="1440"/>
        </w:tabs>
        <w:ind w:left="1440" w:hanging="360"/>
      </w:pPr>
      <w:rPr>
        <w:rFonts w:ascii="Symbol" w:hAnsi="Symbol" w:cs="Wingdings"/>
      </w:rPr>
    </w:lvl>
    <w:lvl w:ilvl="1">
      <w:start w:val="1"/>
      <w:numFmt w:val="bullet"/>
      <w:lvlText w:val="◦"/>
      <w:lvlJc w:val="left"/>
      <w:pPr>
        <w:tabs>
          <w:tab w:val="num" w:pos="1800"/>
        </w:tabs>
        <w:ind w:left="1800" w:hanging="360"/>
      </w:pPr>
      <w:rPr>
        <w:rFonts w:ascii="OpenSymbol" w:hAnsi="OpenSymbol" w:cs="OpenSymbol"/>
      </w:rPr>
    </w:lvl>
    <w:lvl w:ilvl="2">
      <w:start w:val="1"/>
      <w:numFmt w:val="bullet"/>
      <w:lvlText w:val="▪"/>
      <w:lvlJc w:val="left"/>
      <w:pPr>
        <w:tabs>
          <w:tab w:val="num" w:pos="2160"/>
        </w:tabs>
        <w:ind w:left="2160" w:hanging="360"/>
      </w:pPr>
      <w:rPr>
        <w:rFonts w:ascii="OpenSymbol" w:hAnsi="OpenSymbol" w:cs="OpenSymbol"/>
      </w:rPr>
    </w:lvl>
    <w:lvl w:ilvl="3">
      <w:start w:val="1"/>
      <w:numFmt w:val="bullet"/>
      <w:lvlText w:val=""/>
      <w:lvlJc w:val="left"/>
      <w:pPr>
        <w:tabs>
          <w:tab w:val="num" w:pos="2520"/>
        </w:tabs>
        <w:ind w:left="2520" w:hanging="360"/>
      </w:pPr>
      <w:rPr>
        <w:rFonts w:ascii="Symbol" w:hAnsi="Symbol" w:cs="OpenSymbol"/>
      </w:rPr>
    </w:lvl>
    <w:lvl w:ilvl="4">
      <w:start w:val="1"/>
      <w:numFmt w:val="bullet"/>
      <w:lvlText w:val="◦"/>
      <w:lvlJc w:val="left"/>
      <w:pPr>
        <w:tabs>
          <w:tab w:val="num" w:pos="2880"/>
        </w:tabs>
        <w:ind w:left="2880" w:hanging="360"/>
      </w:pPr>
      <w:rPr>
        <w:rFonts w:ascii="OpenSymbol" w:hAnsi="OpenSymbol" w:cs="OpenSymbol"/>
      </w:rPr>
    </w:lvl>
    <w:lvl w:ilvl="5">
      <w:start w:val="1"/>
      <w:numFmt w:val="bullet"/>
      <w:lvlText w:val="▪"/>
      <w:lvlJc w:val="left"/>
      <w:pPr>
        <w:tabs>
          <w:tab w:val="num" w:pos="3240"/>
        </w:tabs>
        <w:ind w:left="3240" w:hanging="360"/>
      </w:pPr>
      <w:rPr>
        <w:rFonts w:ascii="OpenSymbol" w:hAnsi="OpenSymbol" w:cs="OpenSymbol"/>
      </w:rPr>
    </w:lvl>
    <w:lvl w:ilvl="6">
      <w:start w:val="1"/>
      <w:numFmt w:val="bullet"/>
      <w:lvlText w:val=""/>
      <w:lvlJc w:val="left"/>
      <w:pPr>
        <w:tabs>
          <w:tab w:val="num" w:pos="3600"/>
        </w:tabs>
        <w:ind w:left="3600" w:hanging="360"/>
      </w:pPr>
      <w:rPr>
        <w:rFonts w:ascii="Symbol" w:hAnsi="Symbol" w:cs="OpenSymbol"/>
      </w:rPr>
    </w:lvl>
    <w:lvl w:ilvl="7">
      <w:start w:val="1"/>
      <w:numFmt w:val="bullet"/>
      <w:lvlText w:val="◦"/>
      <w:lvlJc w:val="left"/>
      <w:pPr>
        <w:tabs>
          <w:tab w:val="num" w:pos="3960"/>
        </w:tabs>
        <w:ind w:left="3960" w:hanging="360"/>
      </w:pPr>
      <w:rPr>
        <w:rFonts w:ascii="OpenSymbol" w:hAnsi="OpenSymbol" w:cs="OpenSymbol"/>
      </w:rPr>
    </w:lvl>
    <w:lvl w:ilvl="8">
      <w:start w:val="1"/>
      <w:numFmt w:val="bullet"/>
      <w:lvlText w:val="▪"/>
      <w:lvlJc w:val="left"/>
      <w:pPr>
        <w:tabs>
          <w:tab w:val="num" w:pos="4320"/>
        </w:tabs>
        <w:ind w:left="4320" w:hanging="360"/>
      </w:pPr>
      <w:rPr>
        <w:rFonts w:ascii="OpenSymbol" w:hAnsi="OpenSymbol" w:cs="OpenSymbol"/>
      </w:rPr>
    </w:lvl>
  </w:abstractNum>
  <w:abstractNum w:abstractNumId="3">
    <w:nsid w:val="00000004"/>
    <w:multiLevelType w:val="singleLevel"/>
    <w:tmpl w:val="CD2EFDA8"/>
    <w:lvl w:ilvl="0">
      <w:start w:val="1"/>
      <w:numFmt w:val="bullet"/>
      <w:lvlText w:val=""/>
      <w:lvlJc w:val="left"/>
      <w:pPr>
        <w:ind w:left="720" w:hanging="360"/>
      </w:pPr>
      <w:rPr>
        <w:rFonts w:ascii="Wingdings" w:hAnsi="Wingdings" w:hint="default"/>
        <w:b w:val="0"/>
      </w:rPr>
    </w:lvl>
  </w:abstractNum>
  <w:abstractNum w:abstractNumId="4">
    <w:nsid w:val="00000005"/>
    <w:multiLevelType w:val="singleLevel"/>
    <w:tmpl w:val="00000005"/>
    <w:name w:val="WW8Num9"/>
    <w:lvl w:ilvl="0">
      <w:start w:val="1"/>
      <w:numFmt w:val="bullet"/>
      <w:lvlText w:val=""/>
      <w:lvlJc w:val="left"/>
      <w:pPr>
        <w:tabs>
          <w:tab w:val="num" w:pos="142"/>
        </w:tabs>
        <w:ind w:left="502" w:hanging="360"/>
      </w:pPr>
      <w:rPr>
        <w:rFonts w:ascii="Wingdings" w:hAnsi="Wingdings" w:cs="Wingdings"/>
      </w:rPr>
    </w:lvl>
  </w:abstractNum>
  <w:abstractNum w:abstractNumId="5">
    <w:nsid w:val="077A1184"/>
    <w:multiLevelType w:val="hybridMultilevel"/>
    <w:tmpl w:val="D25C9196"/>
    <w:lvl w:ilvl="0" w:tplc="38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08246C2B"/>
    <w:multiLevelType w:val="hybridMultilevel"/>
    <w:tmpl w:val="E69A2F8E"/>
    <w:lvl w:ilvl="0" w:tplc="380A000D">
      <w:start w:val="1"/>
      <w:numFmt w:val="bullet"/>
      <w:lvlText w:val=""/>
      <w:lvlJc w:val="left"/>
      <w:pPr>
        <w:ind w:left="1080" w:hanging="360"/>
      </w:pPr>
      <w:rPr>
        <w:rFonts w:ascii="Wingdings" w:hAnsi="Wingdings" w:hint="default"/>
      </w:rPr>
    </w:lvl>
    <w:lvl w:ilvl="1" w:tplc="380A0003" w:tentative="1">
      <w:start w:val="1"/>
      <w:numFmt w:val="bullet"/>
      <w:lvlText w:val="o"/>
      <w:lvlJc w:val="left"/>
      <w:pPr>
        <w:ind w:left="1800" w:hanging="360"/>
      </w:pPr>
      <w:rPr>
        <w:rFonts w:ascii="Courier New" w:hAnsi="Courier New" w:cs="Courier New" w:hint="default"/>
      </w:rPr>
    </w:lvl>
    <w:lvl w:ilvl="2" w:tplc="380A0005" w:tentative="1">
      <w:start w:val="1"/>
      <w:numFmt w:val="bullet"/>
      <w:lvlText w:val=""/>
      <w:lvlJc w:val="left"/>
      <w:pPr>
        <w:ind w:left="2520" w:hanging="360"/>
      </w:pPr>
      <w:rPr>
        <w:rFonts w:ascii="Wingdings" w:hAnsi="Wingdings" w:hint="default"/>
      </w:rPr>
    </w:lvl>
    <w:lvl w:ilvl="3" w:tplc="380A0001" w:tentative="1">
      <w:start w:val="1"/>
      <w:numFmt w:val="bullet"/>
      <w:lvlText w:val=""/>
      <w:lvlJc w:val="left"/>
      <w:pPr>
        <w:ind w:left="3240" w:hanging="360"/>
      </w:pPr>
      <w:rPr>
        <w:rFonts w:ascii="Symbol" w:hAnsi="Symbol" w:hint="default"/>
      </w:rPr>
    </w:lvl>
    <w:lvl w:ilvl="4" w:tplc="380A0003" w:tentative="1">
      <w:start w:val="1"/>
      <w:numFmt w:val="bullet"/>
      <w:lvlText w:val="o"/>
      <w:lvlJc w:val="left"/>
      <w:pPr>
        <w:ind w:left="3960" w:hanging="360"/>
      </w:pPr>
      <w:rPr>
        <w:rFonts w:ascii="Courier New" w:hAnsi="Courier New" w:cs="Courier New" w:hint="default"/>
      </w:rPr>
    </w:lvl>
    <w:lvl w:ilvl="5" w:tplc="380A0005" w:tentative="1">
      <w:start w:val="1"/>
      <w:numFmt w:val="bullet"/>
      <w:lvlText w:val=""/>
      <w:lvlJc w:val="left"/>
      <w:pPr>
        <w:ind w:left="4680" w:hanging="360"/>
      </w:pPr>
      <w:rPr>
        <w:rFonts w:ascii="Wingdings" w:hAnsi="Wingdings" w:hint="default"/>
      </w:rPr>
    </w:lvl>
    <w:lvl w:ilvl="6" w:tplc="380A0001" w:tentative="1">
      <w:start w:val="1"/>
      <w:numFmt w:val="bullet"/>
      <w:lvlText w:val=""/>
      <w:lvlJc w:val="left"/>
      <w:pPr>
        <w:ind w:left="5400" w:hanging="360"/>
      </w:pPr>
      <w:rPr>
        <w:rFonts w:ascii="Symbol" w:hAnsi="Symbol" w:hint="default"/>
      </w:rPr>
    </w:lvl>
    <w:lvl w:ilvl="7" w:tplc="380A0003" w:tentative="1">
      <w:start w:val="1"/>
      <w:numFmt w:val="bullet"/>
      <w:lvlText w:val="o"/>
      <w:lvlJc w:val="left"/>
      <w:pPr>
        <w:ind w:left="6120" w:hanging="360"/>
      </w:pPr>
      <w:rPr>
        <w:rFonts w:ascii="Courier New" w:hAnsi="Courier New" w:cs="Courier New" w:hint="default"/>
      </w:rPr>
    </w:lvl>
    <w:lvl w:ilvl="8" w:tplc="380A0005" w:tentative="1">
      <w:start w:val="1"/>
      <w:numFmt w:val="bullet"/>
      <w:lvlText w:val=""/>
      <w:lvlJc w:val="left"/>
      <w:pPr>
        <w:ind w:left="6840" w:hanging="360"/>
      </w:pPr>
      <w:rPr>
        <w:rFonts w:ascii="Wingdings" w:hAnsi="Wingdings" w:hint="default"/>
      </w:rPr>
    </w:lvl>
  </w:abstractNum>
  <w:abstractNum w:abstractNumId="7">
    <w:nsid w:val="10C926DA"/>
    <w:multiLevelType w:val="hybridMultilevel"/>
    <w:tmpl w:val="4C5CBBEE"/>
    <w:lvl w:ilvl="0" w:tplc="0C0A000D">
      <w:start w:val="1"/>
      <w:numFmt w:val="bullet"/>
      <w:lvlText w:val=""/>
      <w:lvlJc w:val="left"/>
      <w:pPr>
        <w:ind w:left="780" w:hanging="360"/>
      </w:pPr>
      <w:rPr>
        <w:rFonts w:ascii="Wingdings" w:hAnsi="Wingdings" w:hint="default"/>
      </w:rPr>
    </w:lvl>
    <w:lvl w:ilvl="1" w:tplc="0C0A0003" w:tentative="1">
      <w:start w:val="1"/>
      <w:numFmt w:val="bullet"/>
      <w:lvlText w:val="o"/>
      <w:lvlJc w:val="left"/>
      <w:pPr>
        <w:ind w:left="1500" w:hanging="360"/>
      </w:pPr>
      <w:rPr>
        <w:rFonts w:ascii="Courier New" w:hAnsi="Courier New" w:cs="Courier New" w:hint="default"/>
      </w:rPr>
    </w:lvl>
    <w:lvl w:ilvl="2" w:tplc="0C0A0005" w:tentative="1">
      <w:start w:val="1"/>
      <w:numFmt w:val="bullet"/>
      <w:lvlText w:val=""/>
      <w:lvlJc w:val="left"/>
      <w:pPr>
        <w:ind w:left="2220" w:hanging="360"/>
      </w:pPr>
      <w:rPr>
        <w:rFonts w:ascii="Wingdings" w:hAnsi="Wingdings" w:hint="default"/>
      </w:rPr>
    </w:lvl>
    <w:lvl w:ilvl="3" w:tplc="0C0A0001" w:tentative="1">
      <w:start w:val="1"/>
      <w:numFmt w:val="bullet"/>
      <w:lvlText w:val=""/>
      <w:lvlJc w:val="left"/>
      <w:pPr>
        <w:ind w:left="2940" w:hanging="360"/>
      </w:pPr>
      <w:rPr>
        <w:rFonts w:ascii="Symbol" w:hAnsi="Symbol" w:hint="default"/>
      </w:rPr>
    </w:lvl>
    <w:lvl w:ilvl="4" w:tplc="0C0A0003" w:tentative="1">
      <w:start w:val="1"/>
      <w:numFmt w:val="bullet"/>
      <w:lvlText w:val="o"/>
      <w:lvlJc w:val="left"/>
      <w:pPr>
        <w:ind w:left="3660" w:hanging="360"/>
      </w:pPr>
      <w:rPr>
        <w:rFonts w:ascii="Courier New" w:hAnsi="Courier New" w:cs="Courier New" w:hint="default"/>
      </w:rPr>
    </w:lvl>
    <w:lvl w:ilvl="5" w:tplc="0C0A0005" w:tentative="1">
      <w:start w:val="1"/>
      <w:numFmt w:val="bullet"/>
      <w:lvlText w:val=""/>
      <w:lvlJc w:val="left"/>
      <w:pPr>
        <w:ind w:left="4380" w:hanging="360"/>
      </w:pPr>
      <w:rPr>
        <w:rFonts w:ascii="Wingdings" w:hAnsi="Wingdings" w:hint="default"/>
      </w:rPr>
    </w:lvl>
    <w:lvl w:ilvl="6" w:tplc="0C0A0001" w:tentative="1">
      <w:start w:val="1"/>
      <w:numFmt w:val="bullet"/>
      <w:lvlText w:val=""/>
      <w:lvlJc w:val="left"/>
      <w:pPr>
        <w:ind w:left="5100" w:hanging="360"/>
      </w:pPr>
      <w:rPr>
        <w:rFonts w:ascii="Symbol" w:hAnsi="Symbol" w:hint="default"/>
      </w:rPr>
    </w:lvl>
    <w:lvl w:ilvl="7" w:tplc="0C0A0003" w:tentative="1">
      <w:start w:val="1"/>
      <w:numFmt w:val="bullet"/>
      <w:lvlText w:val="o"/>
      <w:lvlJc w:val="left"/>
      <w:pPr>
        <w:ind w:left="5820" w:hanging="360"/>
      </w:pPr>
      <w:rPr>
        <w:rFonts w:ascii="Courier New" w:hAnsi="Courier New" w:cs="Courier New" w:hint="default"/>
      </w:rPr>
    </w:lvl>
    <w:lvl w:ilvl="8" w:tplc="0C0A0005" w:tentative="1">
      <w:start w:val="1"/>
      <w:numFmt w:val="bullet"/>
      <w:lvlText w:val=""/>
      <w:lvlJc w:val="left"/>
      <w:pPr>
        <w:ind w:left="6540" w:hanging="360"/>
      </w:pPr>
      <w:rPr>
        <w:rFonts w:ascii="Wingdings" w:hAnsi="Wingdings" w:hint="default"/>
      </w:rPr>
    </w:lvl>
  </w:abstractNum>
  <w:abstractNum w:abstractNumId="8">
    <w:nsid w:val="232B5584"/>
    <w:multiLevelType w:val="hybridMultilevel"/>
    <w:tmpl w:val="F918C7F0"/>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257A63F1"/>
    <w:multiLevelType w:val="hybridMultilevel"/>
    <w:tmpl w:val="698CAE44"/>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259D2FCB"/>
    <w:multiLevelType w:val="hybridMultilevel"/>
    <w:tmpl w:val="7C74E812"/>
    <w:lvl w:ilvl="0" w:tplc="38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276035F5"/>
    <w:multiLevelType w:val="hybridMultilevel"/>
    <w:tmpl w:val="69B82B0E"/>
    <w:lvl w:ilvl="0" w:tplc="380A000D">
      <w:start w:val="1"/>
      <w:numFmt w:val="bullet"/>
      <w:lvlText w:val=""/>
      <w:lvlJc w:val="left"/>
      <w:pPr>
        <w:ind w:left="720" w:hanging="360"/>
      </w:pPr>
      <w:rPr>
        <w:rFonts w:ascii="Wingdings" w:hAnsi="Wingdings" w:hint="default"/>
        <w:b/>
        <w:sz w:val="24"/>
        <w:szCs w:val="24"/>
        <w:lang w:val="es-UY"/>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2FC027C2"/>
    <w:multiLevelType w:val="hybridMultilevel"/>
    <w:tmpl w:val="AA2A96A4"/>
    <w:lvl w:ilvl="0" w:tplc="0C0A0005">
      <w:start w:val="1"/>
      <w:numFmt w:val="bullet"/>
      <w:lvlText w:val=""/>
      <w:lvlJc w:val="left"/>
      <w:pPr>
        <w:ind w:left="720" w:hanging="360"/>
      </w:pPr>
      <w:rPr>
        <w:rFonts w:ascii="Wingdings" w:hAnsi="Wingdings"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3">
    <w:nsid w:val="31751A39"/>
    <w:multiLevelType w:val="hybridMultilevel"/>
    <w:tmpl w:val="7F6E04DC"/>
    <w:lvl w:ilvl="0" w:tplc="CD2EFDA8">
      <w:start w:val="1"/>
      <w:numFmt w:val="bullet"/>
      <w:lvlText w:val=""/>
      <w:lvlJc w:val="left"/>
      <w:pPr>
        <w:ind w:left="720" w:hanging="360"/>
      </w:pPr>
      <w:rPr>
        <w:rFonts w:ascii="Wingdings" w:hAnsi="Wingdings" w:hint="default"/>
        <w:b w:val="0"/>
        <w:sz w:val="24"/>
        <w:szCs w:val="24"/>
        <w:lang w:val="es-UY"/>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32A11A36"/>
    <w:multiLevelType w:val="hybridMultilevel"/>
    <w:tmpl w:val="0DB2D908"/>
    <w:lvl w:ilvl="0" w:tplc="0C0A000D">
      <w:start w:val="1"/>
      <w:numFmt w:val="bullet"/>
      <w:lvlText w:val=""/>
      <w:lvlJc w:val="left"/>
      <w:pPr>
        <w:ind w:left="-2499" w:hanging="360"/>
      </w:pPr>
      <w:rPr>
        <w:rFonts w:ascii="Wingdings" w:hAnsi="Wingdings" w:hint="default"/>
      </w:rPr>
    </w:lvl>
    <w:lvl w:ilvl="1" w:tplc="0C0A0003" w:tentative="1">
      <w:start w:val="1"/>
      <w:numFmt w:val="bullet"/>
      <w:lvlText w:val="o"/>
      <w:lvlJc w:val="left"/>
      <w:pPr>
        <w:ind w:left="-1779" w:hanging="360"/>
      </w:pPr>
      <w:rPr>
        <w:rFonts w:ascii="Courier New" w:hAnsi="Courier New" w:cs="Courier New" w:hint="default"/>
      </w:rPr>
    </w:lvl>
    <w:lvl w:ilvl="2" w:tplc="0C0A0005" w:tentative="1">
      <w:start w:val="1"/>
      <w:numFmt w:val="bullet"/>
      <w:lvlText w:val=""/>
      <w:lvlJc w:val="left"/>
      <w:pPr>
        <w:ind w:left="-1059" w:hanging="360"/>
      </w:pPr>
      <w:rPr>
        <w:rFonts w:ascii="Wingdings" w:hAnsi="Wingdings" w:hint="default"/>
      </w:rPr>
    </w:lvl>
    <w:lvl w:ilvl="3" w:tplc="0C0A0001" w:tentative="1">
      <w:start w:val="1"/>
      <w:numFmt w:val="bullet"/>
      <w:lvlText w:val=""/>
      <w:lvlJc w:val="left"/>
      <w:pPr>
        <w:ind w:left="-339" w:hanging="360"/>
      </w:pPr>
      <w:rPr>
        <w:rFonts w:ascii="Symbol" w:hAnsi="Symbol" w:hint="default"/>
      </w:rPr>
    </w:lvl>
    <w:lvl w:ilvl="4" w:tplc="0C0A0003" w:tentative="1">
      <w:start w:val="1"/>
      <w:numFmt w:val="bullet"/>
      <w:lvlText w:val="o"/>
      <w:lvlJc w:val="left"/>
      <w:pPr>
        <w:ind w:left="381" w:hanging="360"/>
      </w:pPr>
      <w:rPr>
        <w:rFonts w:ascii="Courier New" w:hAnsi="Courier New" w:cs="Courier New" w:hint="default"/>
      </w:rPr>
    </w:lvl>
    <w:lvl w:ilvl="5" w:tplc="0C0A0005" w:tentative="1">
      <w:start w:val="1"/>
      <w:numFmt w:val="bullet"/>
      <w:lvlText w:val=""/>
      <w:lvlJc w:val="left"/>
      <w:pPr>
        <w:ind w:left="1101" w:hanging="360"/>
      </w:pPr>
      <w:rPr>
        <w:rFonts w:ascii="Wingdings" w:hAnsi="Wingdings" w:hint="default"/>
      </w:rPr>
    </w:lvl>
    <w:lvl w:ilvl="6" w:tplc="0C0A0001" w:tentative="1">
      <w:start w:val="1"/>
      <w:numFmt w:val="bullet"/>
      <w:lvlText w:val=""/>
      <w:lvlJc w:val="left"/>
      <w:pPr>
        <w:ind w:left="1821" w:hanging="360"/>
      </w:pPr>
      <w:rPr>
        <w:rFonts w:ascii="Symbol" w:hAnsi="Symbol" w:hint="default"/>
      </w:rPr>
    </w:lvl>
    <w:lvl w:ilvl="7" w:tplc="0C0A0003" w:tentative="1">
      <w:start w:val="1"/>
      <w:numFmt w:val="bullet"/>
      <w:lvlText w:val="o"/>
      <w:lvlJc w:val="left"/>
      <w:pPr>
        <w:ind w:left="2541" w:hanging="360"/>
      </w:pPr>
      <w:rPr>
        <w:rFonts w:ascii="Courier New" w:hAnsi="Courier New" w:cs="Courier New" w:hint="default"/>
      </w:rPr>
    </w:lvl>
    <w:lvl w:ilvl="8" w:tplc="0C0A0005" w:tentative="1">
      <w:start w:val="1"/>
      <w:numFmt w:val="bullet"/>
      <w:lvlText w:val=""/>
      <w:lvlJc w:val="left"/>
      <w:pPr>
        <w:ind w:left="3261" w:hanging="360"/>
      </w:pPr>
      <w:rPr>
        <w:rFonts w:ascii="Wingdings" w:hAnsi="Wingdings" w:hint="default"/>
      </w:rPr>
    </w:lvl>
  </w:abstractNum>
  <w:abstractNum w:abstractNumId="15">
    <w:nsid w:val="38B53FDF"/>
    <w:multiLevelType w:val="hybridMultilevel"/>
    <w:tmpl w:val="3120EEC6"/>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478A3A05"/>
    <w:multiLevelType w:val="hybridMultilevel"/>
    <w:tmpl w:val="1A72DD76"/>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51126B16"/>
    <w:multiLevelType w:val="hybridMultilevel"/>
    <w:tmpl w:val="DF4A9D68"/>
    <w:lvl w:ilvl="0" w:tplc="0C0A000D">
      <w:start w:val="1"/>
      <w:numFmt w:val="bullet"/>
      <w:lvlText w:val=""/>
      <w:lvlJc w:val="left"/>
      <w:pPr>
        <w:ind w:left="-1422" w:hanging="360"/>
      </w:pPr>
      <w:rPr>
        <w:rFonts w:ascii="Wingdings" w:hAnsi="Wingdings" w:hint="default"/>
      </w:rPr>
    </w:lvl>
    <w:lvl w:ilvl="1" w:tplc="0C0A0003" w:tentative="1">
      <w:start w:val="1"/>
      <w:numFmt w:val="bullet"/>
      <w:lvlText w:val="o"/>
      <w:lvlJc w:val="left"/>
      <w:pPr>
        <w:ind w:left="-702" w:hanging="360"/>
      </w:pPr>
      <w:rPr>
        <w:rFonts w:ascii="Courier New" w:hAnsi="Courier New" w:cs="Courier New" w:hint="default"/>
      </w:rPr>
    </w:lvl>
    <w:lvl w:ilvl="2" w:tplc="0C0A0005" w:tentative="1">
      <w:start w:val="1"/>
      <w:numFmt w:val="bullet"/>
      <w:lvlText w:val=""/>
      <w:lvlJc w:val="left"/>
      <w:pPr>
        <w:ind w:left="18" w:hanging="360"/>
      </w:pPr>
      <w:rPr>
        <w:rFonts w:ascii="Wingdings" w:hAnsi="Wingdings" w:hint="default"/>
      </w:rPr>
    </w:lvl>
    <w:lvl w:ilvl="3" w:tplc="0C0A0001" w:tentative="1">
      <w:start w:val="1"/>
      <w:numFmt w:val="bullet"/>
      <w:lvlText w:val=""/>
      <w:lvlJc w:val="left"/>
      <w:pPr>
        <w:ind w:left="738" w:hanging="360"/>
      </w:pPr>
      <w:rPr>
        <w:rFonts w:ascii="Symbol" w:hAnsi="Symbol" w:hint="default"/>
      </w:rPr>
    </w:lvl>
    <w:lvl w:ilvl="4" w:tplc="0C0A0003" w:tentative="1">
      <w:start w:val="1"/>
      <w:numFmt w:val="bullet"/>
      <w:lvlText w:val="o"/>
      <w:lvlJc w:val="left"/>
      <w:pPr>
        <w:ind w:left="1458" w:hanging="360"/>
      </w:pPr>
      <w:rPr>
        <w:rFonts w:ascii="Courier New" w:hAnsi="Courier New" w:cs="Courier New" w:hint="default"/>
      </w:rPr>
    </w:lvl>
    <w:lvl w:ilvl="5" w:tplc="0C0A0005" w:tentative="1">
      <w:start w:val="1"/>
      <w:numFmt w:val="bullet"/>
      <w:lvlText w:val=""/>
      <w:lvlJc w:val="left"/>
      <w:pPr>
        <w:ind w:left="2178" w:hanging="360"/>
      </w:pPr>
      <w:rPr>
        <w:rFonts w:ascii="Wingdings" w:hAnsi="Wingdings" w:hint="default"/>
      </w:rPr>
    </w:lvl>
    <w:lvl w:ilvl="6" w:tplc="0C0A0001" w:tentative="1">
      <w:start w:val="1"/>
      <w:numFmt w:val="bullet"/>
      <w:lvlText w:val=""/>
      <w:lvlJc w:val="left"/>
      <w:pPr>
        <w:ind w:left="2898" w:hanging="360"/>
      </w:pPr>
      <w:rPr>
        <w:rFonts w:ascii="Symbol" w:hAnsi="Symbol" w:hint="default"/>
      </w:rPr>
    </w:lvl>
    <w:lvl w:ilvl="7" w:tplc="0C0A0003" w:tentative="1">
      <w:start w:val="1"/>
      <w:numFmt w:val="bullet"/>
      <w:lvlText w:val="o"/>
      <w:lvlJc w:val="left"/>
      <w:pPr>
        <w:ind w:left="3618" w:hanging="360"/>
      </w:pPr>
      <w:rPr>
        <w:rFonts w:ascii="Courier New" w:hAnsi="Courier New" w:cs="Courier New" w:hint="default"/>
      </w:rPr>
    </w:lvl>
    <w:lvl w:ilvl="8" w:tplc="0C0A0005" w:tentative="1">
      <w:start w:val="1"/>
      <w:numFmt w:val="bullet"/>
      <w:lvlText w:val=""/>
      <w:lvlJc w:val="left"/>
      <w:pPr>
        <w:ind w:left="4338" w:hanging="360"/>
      </w:pPr>
      <w:rPr>
        <w:rFonts w:ascii="Wingdings" w:hAnsi="Wingdings" w:hint="default"/>
      </w:rPr>
    </w:lvl>
  </w:abstractNum>
  <w:abstractNum w:abstractNumId="18">
    <w:nsid w:val="51736749"/>
    <w:multiLevelType w:val="hybridMultilevel"/>
    <w:tmpl w:val="BB3C672A"/>
    <w:lvl w:ilvl="0" w:tplc="2108B700">
      <w:start w:val="1"/>
      <w:numFmt w:val="decimal"/>
      <w:lvlText w:val="%1)"/>
      <w:lvlJc w:val="left"/>
      <w:pPr>
        <w:ind w:left="720" w:hanging="360"/>
      </w:pPr>
      <w:rPr>
        <w:i w:val="0"/>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5D014065"/>
    <w:multiLevelType w:val="hybridMultilevel"/>
    <w:tmpl w:val="6CF68720"/>
    <w:lvl w:ilvl="0" w:tplc="7A0E03FC">
      <w:start w:val="1"/>
      <w:numFmt w:val="decimal"/>
      <w:lvlText w:val="%1)"/>
      <w:lvlJc w:val="left"/>
      <w:pPr>
        <w:ind w:left="720" w:hanging="360"/>
      </w:pPr>
      <w:rPr>
        <w:rFonts w:ascii="Times New Roman" w:hAnsi="Times New Roman" w:cs="Times New Roman" w:hint="default"/>
        <w:b/>
        <w:sz w:val="24"/>
        <w:szCs w:val="24"/>
        <w:lang w:val="es-UY"/>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6415545F"/>
    <w:multiLevelType w:val="hybridMultilevel"/>
    <w:tmpl w:val="540A73B8"/>
    <w:lvl w:ilvl="0" w:tplc="D5B41364">
      <w:start w:val="1"/>
      <w:numFmt w:val="bullet"/>
      <w:lvlText w:val=""/>
      <w:lvlJc w:val="left"/>
      <w:pPr>
        <w:ind w:left="720" w:hanging="360"/>
      </w:pPr>
      <w:rPr>
        <w:rFonts w:ascii="Wingdings" w:hAnsi="Wingdings" w:hint="default"/>
        <w:color w:val="auto"/>
        <w:lang w:val="en-US"/>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6D576164"/>
    <w:multiLevelType w:val="hybridMultilevel"/>
    <w:tmpl w:val="2DC2D882"/>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2"/>
  </w:num>
  <w:num w:numId="2">
    <w:abstractNumId w:val="0"/>
  </w:num>
  <w:num w:numId="3">
    <w:abstractNumId w:val="3"/>
  </w:num>
  <w:num w:numId="4">
    <w:abstractNumId w:val="19"/>
  </w:num>
  <w:num w:numId="5">
    <w:abstractNumId w:val="5"/>
  </w:num>
  <w:num w:numId="6">
    <w:abstractNumId w:val="20"/>
  </w:num>
  <w:num w:numId="7">
    <w:abstractNumId w:val="6"/>
  </w:num>
  <w:num w:numId="8">
    <w:abstractNumId w:val="18"/>
  </w:num>
  <w:num w:numId="9">
    <w:abstractNumId w:val="10"/>
  </w:num>
  <w:num w:numId="10">
    <w:abstractNumId w:val="9"/>
  </w:num>
  <w:num w:numId="11">
    <w:abstractNumId w:val="7"/>
  </w:num>
  <w:num w:numId="12">
    <w:abstractNumId w:val="21"/>
  </w:num>
  <w:num w:numId="13">
    <w:abstractNumId w:val="16"/>
  </w:num>
  <w:num w:numId="14">
    <w:abstractNumId w:val="17"/>
  </w:num>
  <w:num w:numId="15">
    <w:abstractNumId w:val="15"/>
  </w:num>
  <w:num w:numId="16">
    <w:abstractNumId w:val="14"/>
  </w:num>
  <w:num w:numId="17">
    <w:abstractNumId w:val="8"/>
  </w:num>
  <w:num w:numId="18">
    <w:abstractNumId w:val="11"/>
  </w:num>
  <w:num w:numId="19">
    <w:abstractNumId w:val="1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479B"/>
    <w:rsid w:val="00013712"/>
    <w:rsid w:val="0002644C"/>
    <w:rsid w:val="00026D95"/>
    <w:rsid w:val="0003557E"/>
    <w:rsid w:val="00035A9E"/>
    <w:rsid w:val="0004304A"/>
    <w:rsid w:val="00050B42"/>
    <w:rsid w:val="00050DB8"/>
    <w:rsid w:val="00051854"/>
    <w:rsid w:val="00054874"/>
    <w:rsid w:val="00063FE9"/>
    <w:rsid w:val="00066269"/>
    <w:rsid w:val="00077AF9"/>
    <w:rsid w:val="00080A79"/>
    <w:rsid w:val="00080F53"/>
    <w:rsid w:val="00082898"/>
    <w:rsid w:val="0009088F"/>
    <w:rsid w:val="00096C4B"/>
    <w:rsid w:val="000B4A2B"/>
    <w:rsid w:val="000B4D11"/>
    <w:rsid w:val="000B57B8"/>
    <w:rsid w:val="000C1716"/>
    <w:rsid w:val="000C2190"/>
    <w:rsid w:val="000C23BE"/>
    <w:rsid w:val="000C39E1"/>
    <w:rsid w:val="000D22BB"/>
    <w:rsid w:val="000D431D"/>
    <w:rsid w:val="000D7D4C"/>
    <w:rsid w:val="000E3CB8"/>
    <w:rsid w:val="000E405E"/>
    <w:rsid w:val="0010631B"/>
    <w:rsid w:val="00115C46"/>
    <w:rsid w:val="00116974"/>
    <w:rsid w:val="00116DB4"/>
    <w:rsid w:val="001224CC"/>
    <w:rsid w:val="001229A3"/>
    <w:rsid w:val="0012452D"/>
    <w:rsid w:val="00124A3D"/>
    <w:rsid w:val="00136ECB"/>
    <w:rsid w:val="00140750"/>
    <w:rsid w:val="00146C18"/>
    <w:rsid w:val="00146EB6"/>
    <w:rsid w:val="001507DC"/>
    <w:rsid w:val="001523E8"/>
    <w:rsid w:val="00155BB6"/>
    <w:rsid w:val="00163F9A"/>
    <w:rsid w:val="00165584"/>
    <w:rsid w:val="00165E11"/>
    <w:rsid w:val="00173A1C"/>
    <w:rsid w:val="001825BD"/>
    <w:rsid w:val="00184524"/>
    <w:rsid w:val="00192209"/>
    <w:rsid w:val="001972EA"/>
    <w:rsid w:val="001A1CE7"/>
    <w:rsid w:val="001A7951"/>
    <w:rsid w:val="001B2A2F"/>
    <w:rsid w:val="001B37BD"/>
    <w:rsid w:val="001C27B7"/>
    <w:rsid w:val="001C7B56"/>
    <w:rsid w:val="001D685B"/>
    <w:rsid w:val="001E1C23"/>
    <w:rsid w:val="001E3250"/>
    <w:rsid w:val="001E35E4"/>
    <w:rsid w:val="001E42B3"/>
    <w:rsid w:val="001F2BD4"/>
    <w:rsid w:val="001F2C17"/>
    <w:rsid w:val="0020138F"/>
    <w:rsid w:val="00202D47"/>
    <w:rsid w:val="00204524"/>
    <w:rsid w:val="00205629"/>
    <w:rsid w:val="00206E02"/>
    <w:rsid w:val="00211D72"/>
    <w:rsid w:val="0021275A"/>
    <w:rsid w:val="0021357A"/>
    <w:rsid w:val="002248E1"/>
    <w:rsid w:val="00234DE0"/>
    <w:rsid w:val="002350B9"/>
    <w:rsid w:val="00236B04"/>
    <w:rsid w:val="00237FF2"/>
    <w:rsid w:val="002414E6"/>
    <w:rsid w:val="0024283F"/>
    <w:rsid w:val="00246477"/>
    <w:rsid w:val="00256556"/>
    <w:rsid w:val="00281216"/>
    <w:rsid w:val="00292D15"/>
    <w:rsid w:val="00293E84"/>
    <w:rsid w:val="002949BD"/>
    <w:rsid w:val="002A7499"/>
    <w:rsid w:val="002B0346"/>
    <w:rsid w:val="002B3C5E"/>
    <w:rsid w:val="002B63E0"/>
    <w:rsid w:val="002D1504"/>
    <w:rsid w:val="002E31A8"/>
    <w:rsid w:val="002F3B7B"/>
    <w:rsid w:val="002F74C1"/>
    <w:rsid w:val="002F7825"/>
    <w:rsid w:val="003060C5"/>
    <w:rsid w:val="00310569"/>
    <w:rsid w:val="00312826"/>
    <w:rsid w:val="003230D4"/>
    <w:rsid w:val="00324836"/>
    <w:rsid w:val="00325AF7"/>
    <w:rsid w:val="0032670F"/>
    <w:rsid w:val="00327AC9"/>
    <w:rsid w:val="00340CE1"/>
    <w:rsid w:val="00341294"/>
    <w:rsid w:val="00345B7E"/>
    <w:rsid w:val="0036080B"/>
    <w:rsid w:val="00380A5C"/>
    <w:rsid w:val="00381B5C"/>
    <w:rsid w:val="00395B09"/>
    <w:rsid w:val="00395E7C"/>
    <w:rsid w:val="0039700D"/>
    <w:rsid w:val="003B6719"/>
    <w:rsid w:val="003C08A0"/>
    <w:rsid w:val="003C0F35"/>
    <w:rsid w:val="003C3839"/>
    <w:rsid w:val="003D340D"/>
    <w:rsid w:val="003D61CB"/>
    <w:rsid w:val="003D7496"/>
    <w:rsid w:val="003E0A0E"/>
    <w:rsid w:val="003E16D4"/>
    <w:rsid w:val="003E47A2"/>
    <w:rsid w:val="003F1562"/>
    <w:rsid w:val="003F1834"/>
    <w:rsid w:val="00407A6D"/>
    <w:rsid w:val="00411C2A"/>
    <w:rsid w:val="004210E3"/>
    <w:rsid w:val="00423399"/>
    <w:rsid w:val="0042464C"/>
    <w:rsid w:val="00424F7F"/>
    <w:rsid w:val="00434A7C"/>
    <w:rsid w:val="0044286C"/>
    <w:rsid w:val="00451BBB"/>
    <w:rsid w:val="00474151"/>
    <w:rsid w:val="004755A7"/>
    <w:rsid w:val="0048236D"/>
    <w:rsid w:val="00483EC6"/>
    <w:rsid w:val="004952E8"/>
    <w:rsid w:val="00497D35"/>
    <w:rsid w:val="004A0C83"/>
    <w:rsid w:val="004A2F48"/>
    <w:rsid w:val="004C7E99"/>
    <w:rsid w:val="004D595B"/>
    <w:rsid w:val="004D75DB"/>
    <w:rsid w:val="004E093D"/>
    <w:rsid w:val="004F2004"/>
    <w:rsid w:val="004F2229"/>
    <w:rsid w:val="00506A1D"/>
    <w:rsid w:val="005146FF"/>
    <w:rsid w:val="00521684"/>
    <w:rsid w:val="0052549C"/>
    <w:rsid w:val="00526143"/>
    <w:rsid w:val="00540363"/>
    <w:rsid w:val="00540B7D"/>
    <w:rsid w:val="00540F66"/>
    <w:rsid w:val="0054478E"/>
    <w:rsid w:val="00545435"/>
    <w:rsid w:val="00564A14"/>
    <w:rsid w:val="0057234A"/>
    <w:rsid w:val="0057552A"/>
    <w:rsid w:val="00583121"/>
    <w:rsid w:val="00595D66"/>
    <w:rsid w:val="005A0B99"/>
    <w:rsid w:val="005A2258"/>
    <w:rsid w:val="005A4372"/>
    <w:rsid w:val="005A7283"/>
    <w:rsid w:val="005B0352"/>
    <w:rsid w:val="005B7637"/>
    <w:rsid w:val="005C08E6"/>
    <w:rsid w:val="005C36DF"/>
    <w:rsid w:val="005C3FB2"/>
    <w:rsid w:val="005E1BEE"/>
    <w:rsid w:val="005E4B2B"/>
    <w:rsid w:val="005E516F"/>
    <w:rsid w:val="005F017F"/>
    <w:rsid w:val="005F5769"/>
    <w:rsid w:val="005F6910"/>
    <w:rsid w:val="00606C2B"/>
    <w:rsid w:val="006134D5"/>
    <w:rsid w:val="006152DE"/>
    <w:rsid w:val="00617818"/>
    <w:rsid w:val="006219F8"/>
    <w:rsid w:val="00621F99"/>
    <w:rsid w:val="00630B58"/>
    <w:rsid w:val="00637FC2"/>
    <w:rsid w:val="006449B7"/>
    <w:rsid w:val="00645FDA"/>
    <w:rsid w:val="006475ED"/>
    <w:rsid w:val="0065117D"/>
    <w:rsid w:val="00656921"/>
    <w:rsid w:val="00670F30"/>
    <w:rsid w:val="00676D59"/>
    <w:rsid w:val="006867DD"/>
    <w:rsid w:val="00690B23"/>
    <w:rsid w:val="006918D4"/>
    <w:rsid w:val="00694061"/>
    <w:rsid w:val="00697D69"/>
    <w:rsid w:val="00697E31"/>
    <w:rsid w:val="006A1E01"/>
    <w:rsid w:val="006A22A2"/>
    <w:rsid w:val="006A40FB"/>
    <w:rsid w:val="006A4806"/>
    <w:rsid w:val="006A5DB8"/>
    <w:rsid w:val="006B2A9D"/>
    <w:rsid w:val="006B2C9A"/>
    <w:rsid w:val="006B540B"/>
    <w:rsid w:val="006C2CC6"/>
    <w:rsid w:val="006C33BF"/>
    <w:rsid w:val="006C4EB2"/>
    <w:rsid w:val="006D4F53"/>
    <w:rsid w:val="006E1CED"/>
    <w:rsid w:val="006E589C"/>
    <w:rsid w:val="007026DB"/>
    <w:rsid w:val="00714EF3"/>
    <w:rsid w:val="007160D7"/>
    <w:rsid w:val="00716361"/>
    <w:rsid w:val="00716482"/>
    <w:rsid w:val="00716820"/>
    <w:rsid w:val="00722480"/>
    <w:rsid w:val="00731C77"/>
    <w:rsid w:val="0074053A"/>
    <w:rsid w:val="0074451F"/>
    <w:rsid w:val="00756ACA"/>
    <w:rsid w:val="00773743"/>
    <w:rsid w:val="00777CDC"/>
    <w:rsid w:val="0078213C"/>
    <w:rsid w:val="00783BB2"/>
    <w:rsid w:val="00783C13"/>
    <w:rsid w:val="00793F12"/>
    <w:rsid w:val="007944F5"/>
    <w:rsid w:val="007951BC"/>
    <w:rsid w:val="007A0174"/>
    <w:rsid w:val="007A101B"/>
    <w:rsid w:val="007A2E80"/>
    <w:rsid w:val="007A5AF1"/>
    <w:rsid w:val="007B1C9C"/>
    <w:rsid w:val="007B757A"/>
    <w:rsid w:val="007C1499"/>
    <w:rsid w:val="007C3959"/>
    <w:rsid w:val="007E0A58"/>
    <w:rsid w:val="007F38E6"/>
    <w:rsid w:val="00800342"/>
    <w:rsid w:val="00810D84"/>
    <w:rsid w:val="008127C0"/>
    <w:rsid w:val="00820C04"/>
    <w:rsid w:val="008248C0"/>
    <w:rsid w:val="00824BCB"/>
    <w:rsid w:val="00831686"/>
    <w:rsid w:val="008327B2"/>
    <w:rsid w:val="008342DA"/>
    <w:rsid w:val="00834582"/>
    <w:rsid w:val="00835C31"/>
    <w:rsid w:val="00843EF9"/>
    <w:rsid w:val="00846837"/>
    <w:rsid w:val="00855094"/>
    <w:rsid w:val="00855B26"/>
    <w:rsid w:val="008578F7"/>
    <w:rsid w:val="00864391"/>
    <w:rsid w:val="008757C2"/>
    <w:rsid w:val="0089171F"/>
    <w:rsid w:val="00892240"/>
    <w:rsid w:val="008A5BB0"/>
    <w:rsid w:val="008A6E1D"/>
    <w:rsid w:val="008B47B3"/>
    <w:rsid w:val="008B4AB8"/>
    <w:rsid w:val="008B681A"/>
    <w:rsid w:val="008C2562"/>
    <w:rsid w:val="008C352F"/>
    <w:rsid w:val="008C51BB"/>
    <w:rsid w:val="008C5407"/>
    <w:rsid w:val="008D0AA4"/>
    <w:rsid w:val="008D104E"/>
    <w:rsid w:val="008D21DB"/>
    <w:rsid w:val="008E51B9"/>
    <w:rsid w:val="008F1578"/>
    <w:rsid w:val="008F24C0"/>
    <w:rsid w:val="008F2FB2"/>
    <w:rsid w:val="008F331C"/>
    <w:rsid w:val="008F4235"/>
    <w:rsid w:val="008F67FD"/>
    <w:rsid w:val="009015E6"/>
    <w:rsid w:val="0090293A"/>
    <w:rsid w:val="0091239F"/>
    <w:rsid w:val="00916CDD"/>
    <w:rsid w:val="009223E2"/>
    <w:rsid w:val="00924078"/>
    <w:rsid w:val="00927D8C"/>
    <w:rsid w:val="0093170C"/>
    <w:rsid w:val="009320D4"/>
    <w:rsid w:val="009322AF"/>
    <w:rsid w:val="00934BB3"/>
    <w:rsid w:val="0093786B"/>
    <w:rsid w:val="00953BA9"/>
    <w:rsid w:val="0095636F"/>
    <w:rsid w:val="0095710F"/>
    <w:rsid w:val="0095793F"/>
    <w:rsid w:val="00957CDD"/>
    <w:rsid w:val="0096548A"/>
    <w:rsid w:val="00965A62"/>
    <w:rsid w:val="00977CDC"/>
    <w:rsid w:val="0098371C"/>
    <w:rsid w:val="009875DC"/>
    <w:rsid w:val="00995161"/>
    <w:rsid w:val="009A6655"/>
    <w:rsid w:val="009A78EA"/>
    <w:rsid w:val="009A7D66"/>
    <w:rsid w:val="009A7F2D"/>
    <w:rsid w:val="009B0CCB"/>
    <w:rsid w:val="009B1812"/>
    <w:rsid w:val="009B749F"/>
    <w:rsid w:val="009C0614"/>
    <w:rsid w:val="009C79BB"/>
    <w:rsid w:val="009E1873"/>
    <w:rsid w:val="009E6448"/>
    <w:rsid w:val="009F34AF"/>
    <w:rsid w:val="00A02A2A"/>
    <w:rsid w:val="00A03FD3"/>
    <w:rsid w:val="00A04A58"/>
    <w:rsid w:val="00A050E1"/>
    <w:rsid w:val="00A06408"/>
    <w:rsid w:val="00A10700"/>
    <w:rsid w:val="00A12BE7"/>
    <w:rsid w:val="00A17F01"/>
    <w:rsid w:val="00A210A1"/>
    <w:rsid w:val="00A30336"/>
    <w:rsid w:val="00A30E26"/>
    <w:rsid w:val="00A45222"/>
    <w:rsid w:val="00A46BB9"/>
    <w:rsid w:val="00A50C67"/>
    <w:rsid w:val="00A549EA"/>
    <w:rsid w:val="00A55EB8"/>
    <w:rsid w:val="00A57FD2"/>
    <w:rsid w:val="00A608CC"/>
    <w:rsid w:val="00A7516B"/>
    <w:rsid w:val="00A758BB"/>
    <w:rsid w:val="00A766BC"/>
    <w:rsid w:val="00A776E8"/>
    <w:rsid w:val="00A77A34"/>
    <w:rsid w:val="00A8058D"/>
    <w:rsid w:val="00A83ADA"/>
    <w:rsid w:val="00A83F1A"/>
    <w:rsid w:val="00A86630"/>
    <w:rsid w:val="00AB3FB8"/>
    <w:rsid w:val="00AB437F"/>
    <w:rsid w:val="00AB5641"/>
    <w:rsid w:val="00AD5C24"/>
    <w:rsid w:val="00AE3B9F"/>
    <w:rsid w:val="00AE53C8"/>
    <w:rsid w:val="00AF0A9B"/>
    <w:rsid w:val="00AF4616"/>
    <w:rsid w:val="00AF66B1"/>
    <w:rsid w:val="00B12A67"/>
    <w:rsid w:val="00B150B8"/>
    <w:rsid w:val="00B228D4"/>
    <w:rsid w:val="00B312E8"/>
    <w:rsid w:val="00B41D80"/>
    <w:rsid w:val="00B474F1"/>
    <w:rsid w:val="00B51D1D"/>
    <w:rsid w:val="00B53BA3"/>
    <w:rsid w:val="00B57725"/>
    <w:rsid w:val="00B5786A"/>
    <w:rsid w:val="00B620CC"/>
    <w:rsid w:val="00B62B2B"/>
    <w:rsid w:val="00B62DBF"/>
    <w:rsid w:val="00B70B36"/>
    <w:rsid w:val="00B75D93"/>
    <w:rsid w:val="00B82803"/>
    <w:rsid w:val="00BA4DFC"/>
    <w:rsid w:val="00BB4810"/>
    <w:rsid w:val="00BB6583"/>
    <w:rsid w:val="00BC2632"/>
    <w:rsid w:val="00BD6F40"/>
    <w:rsid w:val="00BE333C"/>
    <w:rsid w:val="00BF32E6"/>
    <w:rsid w:val="00BF66CA"/>
    <w:rsid w:val="00BF7A9D"/>
    <w:rsid w:val="00C05C13"/>
    <w:rsid w:val="00C11578"/>
    <w:rsid w:val="00C117FE"/>
    <w:rsid w:val="00C12596"/>
    <w:rsid w:val="00C15A10"/>
    <w:rsid w:val="00C17E0E"/>
    <w:rsid w:val="00C2362E"/>
    <w:rsid w:val="00C24B4C"/>
    <w:rsid w:val="00C315EE"/>
    <w:rsid w:val="00C44860"/>
    <w:rsid w:val="00C45CBC"/>
    <w:rsid w:val="00C504BB"/>
    <w:rsid w:val="00C60423"/>
    <w:rsid w:val="00C62532"/>
    <w:rsid w:val="00C654E5"/>
    <w:rsid w:val="00C70A23"/>
    <w:rsid w:val="00C7218C"/>
    <w:rsid w:val="00C75B08"/>
    <w:rsid w:val="00C820E1"/>
    <w:rsid w:val="00C827E5"/>
    <w:rsid w:val="00C830D3"/>
    <w:rsid w:val="00C84E5B"/>
    <w:rsid w:val="00CA1DDE"/>
    <w:rsid w:val="00CA2B67"/>
    <w:rsid w:val="00CA4E35"/>
    <w:rsid w:val="00CA7659"/>
    <w:rsid w:val="00CC33D0"/>
    <w:rsid w:val="00CC41BE"/>
    <w:rsid w:val="00CD1C47"/>
    <w:rsid w:val="00CD3A01"/>
    <w:rsid w:val="00CD7481"/>
    <w:rsid w:val="00CE2359"/>
    <w:rsid w:val="00CE26B3"/>
    <w:rsid w:val="00CF7B6E"/>
    <w:rsid w:val="00D00220"/>
    <w:rsid w:val="00D02BEE"/>
    <w:rsid w:val="00D03B6A"/>
    <w:rsid w:val="00D17400"/>
    <w:rsid w:val="00D31116"/>
    <w:rsid w:val="00D42DA6"/>
    <w:rsid w:val="00D43B64"/>
    <w:rsid w:val="00D47363"/>
    <w:rsid w:val="00D5160B"/>
    <w:rsid w:val="00D54C7D"/>
    <w:rsid w:val="00D556FC"/>
    <w:rsid w:val="00D657B2"/>
    <w:rsid w:val="00D65852"/>
    <w:rsid w:val="00D800D3"/>
    <w:rsid w:val="00D85F77"/>
    <w:rsid w:val="00D908BA"/>
    <w:rsid w:val="00D92C03"/>
    <w:rsid w:val="00D93AB6"/>
    <w:rsid w:val="00D9674E"/>
    <w:rsid w:val="00D968A5"/>
    <w:rsid w:val="00DA1DD5"/>
    <w:rsid w:val="00DA36E5"/>
    <w:rsid w:val="00DB79E2"/>
    <w:rsid w:val="00DC5926"/>
    <w:rsid w:val="00DC645A"/>
    <w:rsid w:val="00DF48CA"/>
    <w:rsid w:val="00DF74D3"/>
    <w:rsid w:val="00E02179"/>
    <w:rsid w:val="00E058B3"/>
    <w:rsid w:val="00E1494D"/>
    <w:rsid w:val="00E14C55"/>
    <w:rsid w:val="00E246AC"/>
    <w:rsid w:val="00E33EAC"/>
    <w:rsid w:val="00E44956"/>
    <w:rsid w:val="00E45FDD"/>
    <w:rsid w:val="00E53E03"/>
    <w:rsid w:val="00E60C36"/>
    <w:rsid w:val="00E659BD"/>
    <w:rsid w:val="00E732C9"/>
    <w:rsid w:val="00E7592C"/>
    <w:rsid w:val="00E7751F"/>
    <w:rsid w:val="00E86333"/>
    <w:rsid w:val="00E87DC3"/>
    <w:rsid w:val="00E9086D"/>
    <w:rsid w:val="00E91CA8"/>
    <w:rsid w:val="00E9363C"/>
    <w:rsid w:val="00EA3984"/>
    <w:rsid w:val="00EA6B87"/>
    <w:rsid w:val="00EA7C5E"/>
    <w:rsid w:val="00EB7FFE"/>
    <w:rsid w:val="00EC0CBE"/>
    <w:rsid w:val="00EC5942"/>
    <w:rsid w:val="00ED2F91"/>
    <w:rsid w:val="00EE524C"/>
    <w:rsid w:val="00EE6B69"/>
    <w:rsid w:val="00EE732C"/>
    <w:rsid w:val="00EF6809"/>
    <w:rsid w:val="00F05572"/>
    <w:rsid w:val="00F10EF7"/>
    <w:rsid w:val="00F17DAE"/>
    <w:rsid w:val="00F31F53"/>
    <w:rsid w:val="00F418DA"/>
    <w:rsid w:val="00F43572"/>
    <w:rsid w:val="00F47387"/>
    <w:rsid w:val="00F5240A"/>
    <w:rsid w:val="00F53CD1"/>
    <w:rsid w:val="00F5451A"/>
    <w:rsid w:val="00F5479B"/>
    <w:rsid w:val="00F55DDD"/>
    <w:rsid w:val="00F56593"/>
    <w:rsid w:val="00F65EAE"/>
    <w:rsid w:val="00F72BD0"/>
    <w:rsid w:val="00F815C2"/>
    <w:rsid w:val="00F850E2"/>
    <w:rsid w:val="00F85FAD"/>
    <w:rsid w:val="00F9027D"/>
    <w:rsid w:val="00F93BC1"/>
    <w:rsid w:val="00F9406C"/>
    <w:rsid w:val="00F961D4"/>
    <w:rsid w:val="00F97E05"/>
    <w:rsid w:val="00FA4A8B"/>
    <w:rsid w:val="00FA764C"/>
    <w:rsid w:val="00FA7B9C"/>
    <w:rsid w:val="00FC3A21"/>
    <w:rsid w:val="00FD09D7"/>
    <w:rsid w:val="00FD4729"/>
    <w:rsid w:val="00FE02FA"/>
    <w:rsid w:val="00FE5077"/>
    <w:rsid w:val="00FF4612"/>
    <w:rsid w:val="00FF4A86"/>
    <w:rsid w:val="00FF544E"/>
  </w:rsids>
  <m:mathPr>
    <m:mathFont m:val="Cambria Math"/>
    <m:brkBin m:val="before"/>
    <m:brkBinSub m:val="--"/>
    <m:smallFrac/>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6C7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UY" w:eastAsia="en-US" w:bidi="ar-SA"/>
      </w:rPr>
    </w:rPrDefault>
    <w:pPrDefault>
      <w:pPr>
        <w:ind w:firstLine="1418"/>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qFormat/>
    <w:rsid w:val="00995161"/>
    <w:pPr>
      <w:keepNext/>
      <w:suppressAutoHyphens/>
      <w:autoSpaceDE w:val="0"/>
      <w:spacing w:line="240" w:lineRule="exact"/>
      <w:ind w:left="720" w:hanging="360"/>
      <w:outlineLvl w:val="0"/>
    </w:pPr>
    <w:rPr>
      <w:rFonts w:ascii="Courier" w:eastAsia="Times New Roman" w:hAnsi="Courier" w:cs="Courier"/>
      <w:b/>
      <w:bCs/>
      <w:sz w:val="24"/>
      <w:szCs w:val="24"/>
      <w:lang w:val="es-ES_tradnl" w:eastAsia="zh-CN"/>
    </w:rPr>
  </w:style>
  <w:style w:type="paragraph" w:styleId="Ttulo3">
    <w:name w:val="heading 3"/>
    <w:basedOn w:val="Normal"/>
    <w:next w:val="Normal"/>
    <w:link w:val="Ttulo3Car"/>
    <w:uiPriority w:val="9"/>
    <w:semiHidden/>
    <w:unhideWhenUsed/>
    <w:qFormat/>
    <w:rsid w:val="00155BB6"/>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Ttulo4">
    <w:name w:val="heading 4"/>
    <w:basedOn w:val="Normal"/>
    <w:next w:val="Normal"/>
    <w:link w:val="Ttulo4Car"/>
    <w:uiPriority w:val="9"/>
    <w:semiHidden/>
    <w:unhideWhenUsed/>
    <w:qFormat/>
    <w:rsid w:val="00155BB6"/>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5479B"/>
    <w:pPr>
      <w:ind w:left="720"/>
      <w:contextualSpacing/>
    </w:pPr>
  </w:style>
  <w:style w:type="table" w:styleId="Tablaconcuadrcula">
    <w:name w:val="Table Grid"/>
    <w:basedOn w:val="Tablanormal"/>
    <w:uiPriority w:val="59"/>
    <w:rsid w:val="006B2A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D93AB6"/>
    <w:pPr>
      <w:tabs>
        <w:tab w:val="center" w:pos="4252"/>
        <w:tab w:val="right" w:pos="8504"/>
      </w:tabs>
    </w:pPr>
  </w:style>
  <w:style w:type="character" w:customStyle="1" w:styleId="EncabezadoCar">
    <w:name w:val="Encabezado Car"/>
    <w:basedOn w:val="Fuentedeprrafopredeter"/>
    <w:link w:val="Encabezado"/>
    <w:uiPriority w:val="99"/>
    <w:rsid w:val="00D93AB6"/>
  </w:style>
  <w:style w:type="paragraph" w:styleId="Piedepgina">
    <w:name w:val="footer"/>
    <w:basedOn w:val="Normal"/>
    <w:link w:val="PiedepginaCar"/>
    <w:uiPriority w:val="99"/>
    <w:unhideWhenUsed/>
    <w:rsid w:val="00D93AB6"/>
    <w:pPr>
      <w:tabs>
        <w:tab w:val="center" w:pos="4252"/>
        <w:tab w:val="right" w:pos="8504"/>
      </w:tabs>
    </w:pPr>
  </w:style>
  <w:style w:type="character" w:customStyle="1" w:styleId="PiedepginaCar">
    <w:name w:val="Pie de página Car"/>
    <w:basedOn w:val="Fuentedeprrafopredeter"/>
    <w:link w:val="Piedepgina"/>
    <w:uiPriority w:val="99"/>
    <w:rsid w:val="00D93AB6"/>
  </w:style>
  <w:style w:type="paragraph" w:styleId="Textodeglobo">
    <w:name w:val="Balloon Text"/>
    <w:basedOn w:val="Normal"/>
    <w:link w:val="TextodegloboCar"/>
    <w:uiPriority w:val="99"/>
    <w:semiHidden/>
    <w:unhideWhenUsed/>
    <w:rsid w:val="00714EF3"/>
    <w:rPr>
      <w:rFonts w:ascii="Tahoma" w:hAnsi="Tahoma" w:cs="Tahoma"/>
      <w:sz w:val="16"/>
      <w:szCs w:val="16"/>
    </w:rPr>
  </w:style>
  <w:style w:type="character" w:customStyle="1" w:styleId="TextodegloboCar">
    <w:name w:val="Texto de globo Car"/>
    <w:basedOn w:val="Fuentedeprrafopredeter"/>
    <w:link w:val="Textodeglobo"/>
    <w:uiPriority w:val="99"/>
    <w:semiHidden/>
    <w:rsid w:val="00714EF3"/>
    <w:rPr>
      <w:rFonts w:ascii="Tahoma" w:hAnsi="Tahoma" w:cs="Tahoma"/>
      <w:sz w:val="16"/>
      <w:szCs w:val="16"/>
    </w:rPr>
  </w:style>
  <w:style w:type="character" w:customStyle="1" w:styleId="Ttulo1Car">
    <w:name w:val="Título 1 Car"/>
    <w:basedOn w:val="Fuentedeprrafopredeter"/>
    <w:link w:val="Ttulo1"/>
    <w:rsid w:val="00995161"/>
    <w:rPr>
      <w:rFonts w:ascii="Courier" w:eastAsia="Times New Roman" w:hAnsi="Courier" w:cs="Courier"/>
      <w:b/>
      <w:bCs/>
      <w:sz w:val="24"/>
      <w:szCs w:val="24"/>
      <w:lang w:val="es-ES_tradnl" w:eastAsia="zh-CN"/>
    </w:rPr>
  </w:style>
  <w:style w:type="character" w:styleId="Hipervnculo">
    <w:name w:val="Hyperlink"/>
    <w:rsid w:val="00995161"/>
    <w:rPr>
      <w:color w:val="0000FF"/>
      <w:u w:val="single"/>
    </w:rPr>
  </w:style>
  <w:style w:type="paragraph" w:styleId="Textoindependiente">
    <w:name w:val="Body Text"/>
    <w:basedOn w:val="Normal"/>
    <w:link w:val="TextoindependienteCar"/>
    <w:rsid w:val="00995161"/>
    <w:pPr>
      <w:suppressAutoHyphens/>
      <w:autoSpaceDE w:val="0"/>
      <w:spacing w:line="240" w:lineRule="exact"/>
    </w:pPr>
    <w:rPr>
      <w:rFonts w:ascii="Courier" w:eastAsia="Times New Roman" w:hAnsi="Courier" w:cs="Courier"/>
      <w:sz w:val="24"/>
      <w:szCs w:val="24"/>
      <w:lang w:val="es-ES_tradnl" w:eastAsia="zh-CN"/>
    </w:rPr>
  </w:style>
  <w:style w:type="character" w:customStyle="1" w:styleId="TextoindependienteCar">
    <w:name w:val="Texto independiente Car"/>
    <w:basedOn w:val="Fuentedeprrafopredeter"/>
    <w:link w:val="Textoindependiente"/>
    <w:rsid w:val="00995161"/>
    <w:rPr>
      <w:rFonts w:ascii="Courier" w:eastAsia="Times New Roman" w:hAnsi="Courier" w:cs="Courier"/>
      <w:sz w:val="24"/>
      <w:szCs w:val="24"/>
      <w:lang w:val="es-ES_tradnl" w:eastAsia="zh-CN"/>
    </w:rPr>
  </w:style>
  <w:style w:type="paragraph" w:styleId="NormalWeb">
    <w:name w:val="Normal (Web)"/>
    <w:basedOn w:val="Normal"/>
    <w:rsid w:val="00995161"/>
    <w:pPr>
      <w:suppressAutoHyphens/>
      <w:spacing w:before="280" w:after="119"/>
    </w:pPr>
    <w:rPr>
      <w:rFonts w:ascii="Times New Roman" w:eastAsia="Times New Roman" w:hAnsi="Times New Roman" w:cs="Times New Roman"/>
      <w:sz w:val="24"/>
      <w:szCs w:val="24"/>
      <w:lang w:eastAsia="zh-CN"/>
    </w:rPr>
  </w:style>
  <w:style w:type="paragraph" w:customStyle="1" w:styleId="Standarduseruser">
    <w:name w:val="Standard (user) (user)"/>
    <w:rsid w:val="00995161"/>
    <w:pPr>
      <w:widowControl w:val="0"/>
      <w:suppressAutoHyphens/>
      <w:autoSpaceDE w:val="0"/>
      <w:textAlignment w:val="baseline"/>
    </w:pPr>
    <w:rPr>
      <w:rFonts w:ascii="Bookman Old Style" w:eastAsia="Bookman Old Style" w:hAnsi="Bookman Old Style" w:cs="Bookman Old Style"/>
      <w:kern w:val="1"/>
      <w:sz w:val="24"/>
      <w:szCs w:val="24"/>
      <w:lang w:val="es-ES" w:eastAsia="zh-CN" w:bidi="hi-IN"/>
    </w:rPr>
  </w:style>
  <w:style w:type="paragraph" w:customStyle="1" w:styleId="Ttulo11">
    <w:name w:val="Título 11"/>
    <w:basedOn w:val="Normal"/>
    <w:next w:val="Normal"/>
    <w:rsid w:val="00843EF9"/>
    <w:pPr>
      <w:keepNext/>
      <w:widowControl w:val="0"/>
      <w:suppressAutoHyphens/>
      <w:autoSpaceDE w:val="0"/>
      <w:spacing w:line="240" w:lineRule="exact"/>
    </w:pPr>
    <w:rPr>
      <w:rFonts w:ascii="Courier" w:eastAsia="Courier" w:hAnsi="Courier" w:cs="Courier"/>
      <w:b/>
      <w:bCs/>
      <w:sz w:val="24"/>
      <w:szCs w:val="24"/>
      <w:lang w:val="es-ES" w:eastAsia="es-ES" w:bidi="es-ES"/>
    </w:rPr>
  </w:style>
  <w:style w:type="paragraph" w:customStyle="1" w:styleId="Textoindependiente21">
    <w:name w:val="Texto independiente 21"/>
    <w:basedOn w:val="Normal"/>
    <w:rsid w:val="006134D5"/>
    <w:pPr>
      <w:widowControl w:val="0"/>
      <w:suppressAutoHyphens/>
      <w:spacing w:line="260" w:lineRule="exact"/>
    </w:pPr>
    <w:rPr>
      <w:rFonts w:ascii="Times New Roman" w:eastAsia="Droid Sans Fallback" w:hAnsi="Times New Roman" w:cs="Droid Sans Devanagari"/>
      <w:kern w:val="1"/>
      <w:szCs w:val="24"/>
      <w:lang w:val="es-ES" w:eastAsia="zh-CN" w:bidi="hi-IN"/>
    </w:rPr>
  </w:style>
  <w:style w:type="character" w:styleId="Refdecomentario">
    <w:name w:val="annotation reference"/>
    <w:basedOn w:val="Fuentedeprrafopredeter"/>
    <w:uiPriority w:val="99"/>
    <w:semiHidden/>
    <w:unhideWhenUsed/>
    <w:rsid w:val="005F017F"/>
    <w:rPr>
      <w:sz w:val="16"/>
      <w:szCs w:val="16"/>
    </w:rPr>
  </w:style>
  <w:style w:type="paragraph" w:styleId="Textocomentario">
    <w:name w:val="annotation text"/>
    <w:basedOn w:val="Normal"/>
    <w:link w:val="TextocomentarioCar"/>
    <w:uiPriority w:val="99"/>
    <w:semiHidden/>
    <w:unhideWhenUsed/>
    <w:rsid w:val="005F017F"/>
    <w:rPr>
      <w:sz w:val="20"/>
      <w:szCs w:val="20"/>
    </w:rPr>
  </w:style>
  <w:style w:type="character" w:customStyle="1" w:styleId="TextocomentarioCar">
    <w:name w:val="Texto comentario Car"/>
    <w:basedOn w:val="Fuentedeprrafopredeter"/>
    <w:link w:val="Textocomentario"/>
    <w:uiPriority w:val="99"/>
    <w:semiHidden/>
    <w:rsid w:val="005F017F"/>
    <w:rPr>
      <w:sz w:val="20"/>
      <w:szCs w:val="20"/>
    </w:rPr>
  </w:style>
  <w:style w:type="paragraph" w:styleId="Asuntodelcomentario">
    <w:name w:val="annotation subject"/>
    <w:basedOn w:val="Textocomentario"/>
    <w:next w:val="Textocomentario"/>
    <w:link w:val="AsuntodelcomentarioCar"/>
    <w:uiPriority w:val="99"/>
    <w:semiHidden/>
    <w:unhideWhenUsed/>
    <w:rsid w:val="005F017F"/>
    <w:rPr>
      <w:b/>
      <w:bCs/>
    </w:rPr>
  </w:style>
  <w:style w:type="character" w:customStyle="1" w:styleId="AsuntodelcomentarioCar">
    <w:name w:val="Asunto del comentario Car"/>
    <w:basedOn w:val="TextocomentarioCar"/>
    <w:link w:val="Asuntodelcomentario"/>
    <w:uiPriority w:val="99"/>
    <w:semiHidden/>
    <w:rsid w:val="005F017F"/>
    <w:rPr>
      <w:b/>
      <w:bCs/>
      <w:sz w:val="20"/>
      <w:szCs w:val="20"/>
    </w:rPr>
  </w:style>
  <w:style w:type="paragraph" w:customStyle="1" w:styleId="Normal1">
    <w:name w:val="Normal1"/>
    <w:qFormat/>
    <w:rsid w:val="00F961D4"/>
    <w:pPr>
      <w:suppressAutoHyphens/>
      <w:spacing w:line="100" w:lineRule="atLeast"/>
    </w:pPr>
    <w:rPr>
      <w:rFonts w:ascii="Times New Roman" w:eastAsia="Calibri" w:hAnsi="Times New Roman" w:cs="Times New Roman"/>
      <w:sz w:val="24"/>
      <w:szCs w:val="20"/>
      <w:lang w:val="es-ES" w:eastAsia="zh-CN"/>
    </w:rPr>
  </w:style>
  <w:style w:type="paragraph" w:customStyle="1" w:styleId="Textoindependiente22">
    <w:name w:val="Texto independiente 22"/>
    <w:basedOn w:val="Normal"/>
    <w:rsid w:val="00E86333"/>
    <w:pPr>
      <w:suppressAutoHyphens/>
      <w:spacing w:after="120" w:line="480" w:lineRule="auto"/>
    </w:pPr>
    <w:rPr>
      <w:rFonts w:ascii="Times New Roman" w:eastAsia="Arial" w:hAnsi="Times New Roman" w:cs="Times New Roman"/>
      <w:kern w:val="2"/>
      <w:sz w:val="24"/>
      <w:szCs w:val="20"/>
      <w:lang w:val="es-ES" w:eastAsia="zh-CN"/>
    </w:rPr>
  </w:style>
  <w:style w:type="character" w:customStyle="1" w:styleId="Ttulo3Car">
    <w:name w:val="Título 3 Car"/>
    <w:basedOn w:val="Fuentedeprrafopredeter"/>
    <w:link w:val="Ttulo3"/>
    <w:uiPriority w:val="9"/>
    <w:semiHidden/>
    <w:rsid w:val="00155BB6"/>
    <w:rPr>
      <w:rFonts w:asciiTheme="majorHAnsi" w:eastAsiaTheme="majorEastAsia" w:hAnsiTheme="majorHAnsi" w:cstheme="majorBidi"/>
      <w:color w:val="243F60" w:themeColor="accent1" w:themeShade="7F"/>
      <w:sz w:val="24"/>
      <w:szCs w:val="24"/>
    </w:rPr>
  </w:style>
  <w:style w:type="character" w:customStyle="1" w:styleId="Ttulo4Car">
    <w:name w:val="Título 4 Car"/>
    <w:basedOn w:val="Fuentedeprrafopredeter"/>
    <w:link w:val="Ttulo4"/>
    <w:uiPriority w:val="9"/>
    <w:semiHidden/>
    <w:rsid w:val="00155BB6"/>
    <w:rPr>
      <w:rFonts w:asciiTheme="majorHAnsi" w:eastAsiaTheme="majorEastAsia" w:hAnsiTheme="majorHAnsi" w:cstheme="majorBidi"/>
      <w:i/>
      <w:iCs/>
      <w:color w:val="365F91" w:themeColor="accent1" w:themeShade="BF"/>
    </w:rPr>
  </w:style>
  <w:style w:type="character" w:customStyle="1" w:styleId="Fuentedeprrafopredeter2">
    <w:name w:val="Fuente de párrafo predeter.2"/>
    <w:rsid w:val="00155BB6"/>
  </w:style>
  <w:style w:type="paragraph" w:customStyle="1" w:styleId="Encabezado1">
    <w:name w:val="Encabezado1"/>
    <w:basedOn w:val="Normal"/>
    <w:next w:val="Subttulo"/>
    <w:rsid w:val="00155BB6"/>
    <w:pPr>
      <w:suppressAutoHyphens/>
      <w:autoSpaceDE w:val="0"/>
      <w:spacing w:line="260" w:lineRule="exact"/>
      <w:jc w:val="center"/>
    </w:pPr>
    <w:rPr>
      <w:rFonts w:ascii="Bookman Old Style" w:eastAsia="Times New Roman" w:hAnsi="Bookman Old Style" w:cs="Bookman Old Style"/>
      <w:b/>
      <w:bCs/>
      <w:lang w:val="es-ES_tradnl" w:eastAsia="zh-CN"/>
    </w:rPr>
  </w:style>
  <w:style w:type="paragraph" w:customStyle="1" w:styleId="Default">
    <w:name w:val="Default"/>
    <w:rsid w:val="00155BB6"/>
    <w:pPr>
      <w:suppressAutoHyphens/>
      <w:autoSpaceDE w:val="0"/>
    </w:pPr>
    <w:rPr>
      <w:rFonts w:ascii="Times New Roman" w:eastAsia="Calibri" w:hAnsi="Times New Roman" w:cs="Times New Roman"/>
      <w:color w:val="000000"/>
      <w:sz w:val="24"/>
      <w:szCs w:val="24"/>
      <w:lang w:eastAsia="zh-CN"/>
    </w:rPr>
  </w:style>
  <w:style w:type="paragraph" w:styleId="Subttulo">
    <w:name w:val="Subtitle"/>
    <w:basedOn w:val="Normal"/>
    <w:next w:val="Normal"/>
    <w:link w:val="SubttuloCar"/>
    <w:uiPriority w:val="11"/>
    <w:qFormat/>
    <w:rsid w:val="00155BB6"/>
    <w:pPr>
      <w:numPr>
        <w:ilvl w:val="1"/>
      </w:numPr>
      <w:spacing w:after="160"/>
      <w:ind w:firstLine="1418"/>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155BB6"/>
    <w:rPr>
      <w:rFonts w:eastAsiaTheme="minorEastAsia"/>
      <w:color w:val="5A5A5A" w:themeColor="text1" w:themeTint="A5"/>
      <w:spacing w:val="15"/>
    </w:rPr>
  </w:style>
  <w:style w:type="paragraph" w:customStyle="1" w:styleId="Encabezado2">
    <w:name w:val="Encabezado2"/>
    <w:basedOn w:val="Normal"/>
    <w:next w:val="Subttulo"/>
    <w:rsid w:val="00C830D3"/>
    <w:pPr>
      <w:suppressAutoHyphens/>
      <w:jc w:val="center"/>
    </w:pPr>
    <w:rPr>
      <w:rFonts w:ascii="Bookman Old Style" w:eastAsia="Times New Roman" w:hAnsi="Bookman Old Style" w:cs="Bookman Old Style"/>
      <w:b/>
      <w:sz w:val="24"/>
      <w:szCs w:val="20"/>
      <w:lang w:val="es-ES_tradnl"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UY" w:eastAsia="en-US" w:bidi="ar-SA"/>
      </w:rPr>
    </w:rPrDefault>
    <w:pPrDefault>
      <w:pPr>
        <w:ind w:firstLine="1418"/>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qFormat/>
    <w:rsid w:val="00995161"/>
    <w:pPr>
      <w:keepNext/>
      <w:suppressAutoHyphens/>
      <w:autoSpaceDE w:val="0"/>
      <w:spacing w:line="240" w:lineRule="exact"/>
      <w:ind w:left="720" w:hanging="360"/>
      <w:outlineLvl w:val="0"/>
    </w:pPr>
    <w:rPr>
      <w:rFonts w:ascii="Courier" w:eastAsia="Times New Roman" w:hAnsi="Courier" w:cs="Courier"/>
      <w:b/>
      <w:bCs/>
      <w:sz w:val="24"/>
      <w:szCs w:val="24"/>
      <w:lang w:val="es-ES_tradnl" w:eastAsia="zh-CN"/>
    </w:rPr>
  </w:style>
  <w:style w:type="paragraph" w:styleId="Ttulo3">
    <w:name w:val="heading 3"/>
    <w:basedOn w:val="Normal"/>
    <w:next w:val="Normal"/>
    <w:link w:val="Ttulo3Car"/>
    <w:uiPriority w:val="9"/>
    <w:semiHidden/>
    <w:unhideWhenUsed/>
    <w:qFormat/>
    <w:rsid w:val="00155BB6"/>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Ttulo4">
    <w:name w:val="heading 4"/>
    <w:basedOn w:val="Normal"/>
    <w:next w:val="Normal"/>
    <w:link w:val="Ttulo4Car"/>
    <w:uiPriority w:val="9"/>
    <w:semiHidden/>
    <w:unhideWhenUsed/>
    <w:qFormat/>
    <w:rsid w:val="00155BB6"/>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5479B"/>
    <w:pPr>
      <w:ind w:left="720"/>
      <w:contextualSpacing/>
    </w:pPr>
  </w:style>
  <w:style w:type="table" w:styleId="Tablaconcuadrcula">
    <w:name w:val="Table Grid"/>
    <w:basedOn w:val="Tablanormal"/>
    <w:uiPriority w:val="59"/>
    <w:rsid w:val="006B2A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D93AB6"/>
    <w:pPr>
      <w:tabs>
        <w:tab w:val="center" w:pos="4252"/>
        <w:tab w:val="right" w:pos="8504"/>
      </w:tabs>
    </w:pPr>
  </w:style>
  <w:style w:type="character" w:customStyle="1" w:styleId="EncabezadoCar">
    <w:name w:val="Encabezado Car"/>
    <w:basedOn w:val="Fuentedeprrafopredeter"/>
    <w:link w:val="Encabezado"/>
    <w:uiPriority w:val="99"/>
    <w:rsid w:val="00D93AB6"/>
  </w:style>
  <w:style w:type="paragraph" w:styleId="Piedepgina">
    <w:name w:val="footer"/>
    <w:basedOn w:val="Normal"/>
    <w:link w:val="PiedepginaCar"/>
    <w:uiPriority w:val="99"/>
    <w:unhideWhenUsed/>
    <w:rsid w:val="00D93AB6"/>
    <w:pPr>
      <w:tabs>
        <w:tab w:val="center" w:pos="4252"/>
        <w:tab w:val="right" w:pos="8504"/>
      </w:tabs>
    </w:pPr>
  </w:style>
  <w:style w:type="character" w:customStyle="1" w:styleId="PiedepginaCar">
    <w:name w:val="Pie de página Car"/>
    <w:basedOn w:val="Fuentedeprrafopredeter"/>
    <w:link w:val="Piedepgina"/>
    <w:uiPriority w:val="99"/>
    <w:rsid w:val="00D93AB6"/>
  </w:style>
  <w:style w:type="paragraph" w:styleId="Textodeglobo">
    <w:name w:val="Balloon Text"/>
    <w:basedOn w:val="Normal"/>
    <w:link w:val="TextodegloboCar"/>
    <w:uiPriority w:val="99"/>
    <w:semiHidden/>
    <w:unhideWhenUsed/>
    <w:rsid w:val="00714EF3"/>
    <w:rPr>
      <w:rFonts w:ascii="Tahoma" w:hAnsi="Tahoma" w:cs="Tahoma"/>
      <w:sz w:val="16"/>
      <w:szCs w:val="16"/>
    </w:rPr>
  </w:style>
  <w:style w:type="character" w:customStyle="1" w:styleId="TextodegloboCar">
    <w:name w:val="Texto de globo Car"/>
    <w:basedOn w:val="Fuentedeprrafopredeter"/>
    <w:link w:val="Textodeglobo"/>
    <w:uiPriority w:val="99"/>
    <w:semiHidden/>
    <w:rsid w:val="00714EF3"/>
    <w:rPr>
      <w:rFonts w:ascii="Tahoma" w:hAnsi="Tahoma" w:cs="Tahoma"/>
      <w:sz w:val="16"/>
      <w:szCs w:val="16"/>
    </w:rPr>
  </w:style>
  <w:style w:type="character" w:customStyle="1" w:styleId="Ttulo1Car">
    <w:name w:val="Título 1 Car"/>
    <w:basedOn w:val="Fuentedeprrafopredeter"/>
    <w:link w:val="Ttulo1"/>
    <w:rsid w:val="00995161"/>
    <w:rPr>
      <w:rFonts w:ascii="Courier" w:eastAsia="Times New Roman" w:hAnsi="Courier" w:cs="Courier"/>
      <w:b/>
      <w:bCs/>
      <w:sz w:val="24"/>
      <w:szCs w:val="24"/>
      <w:lang w:val="es-ES_tradnl" w:eastAsia="zh-CN"/>
    </w:rPr>
  </w:style>
  <w:style w:type="character" w:styleId="Hipervnculo">
    <w:name w:val="Hyperlink"/>
    <w:rsid w:val="00995161"/>
    <w:rPr>
      <w:color w:val="0000FF"/>
      <w:u w:val="single"/>
    </w:rPr>
  </w:style>
  <w:style w:type="paragraph" w:styleId="Textoindependiente">
    <w:name w:val="Body Text"/>
    <w:basedOn w:val="Normal"/>
    <w:link w:val="TextoindependienteCar"/>
    <w:rsid w:val="00995161"/>
    <w:pPr>
      <w:suppressAutoHyphens/>
      <w:autoSpaceDE w:val="0"/>
      <w:spacing w:line="240" w:lineRule="exact"/>
    </w:pPr>
    <w:rPr>
      <w:rFonts w:ascii="Courier" w:eastAsia="Times New Roman" w:hAnsi="Courier" w:cs="Courier"/>
      <w:sz w:val="24"/>
      <w:szCs w:val="24"/>
      <w:lang w:val="es-ES_tradnl" w:eastAsia="zh-CN"/>
    </w:rPr>
  </w:style>
  <w:style w:type="character" w:customStyle="1" w:styleId="TextoindependienteCar">
    <w:name w:val="Texto independiente Car"/>
    <w:basedOn w:val="Fuentedeprrafopredeter"/>
    <w:link w:val="Textoindependiente"/>
    <w:rsid w:val="00995161"/>
    <w:rPr>
      <w:rFonts w:ascii="Courier" w:eastAsia="Times New Roman" w:hAnsi="Courier" w:cs="Courier"/>
      <w:sz w:val="24"/>
      <w:szCs w:val="24"/>
      <w:lang w:val="es-ES_tradnl" w:eastAsia="zh-CN"/>
    </w:rPr>
  </w:style>
  <w:style w:type="paragraph" w:styleId="NormalWeb">
    <w:name w:val="Normal (Web)"/>
    <w:basedOn w:val="Normal"/>
    <w:rsid w:val="00995161"/>
    <w:pPr>
      <w:suppressAutoHyphens/>
      <w:spacing w:before="280" w:after="119"/>
    </w:pPr>
    <w:rPr>
      <w:rFonts w:ascii="Times New Roman" w:eastAsia="Times New Roman" w:hAnsi="Times New Roman" w:cs="Times New Roman"/>
      <w:sz w:val="24"/>
      <w:szCs w:val="24"/>
      <w:lang w:eastAsia="zh-CN"/>
    </w:rPr>
  </w:style>
  <w:style w:type="paragraph" w:customStyle="1" w:styleId="Standarduseruser">
    <w:name w:val="Standard (user) (user)"/>
    <w:rsid w:val="00995161"/>
    <w:pPr>
      <w:widowControl w:val="0"/>
      <w:suppressAutoHyphens/>
      <w:autoSpaceDE w:val="0"/>
      <w:textAlignment w:val="baseline"/>
    </w:pPr>
    <w:rPr>
      <w:rFonts w:ascii="Bookman Old Style" w:eastAsia="Bookman Old Style" w:hAnsi="Bookman Old Style" w:cs="Bookman Old Style"/>
      <w:kern w:val="1"/>
      <w:sz w:val="24"/>
      <w:szCs w:val="24"/>
      <w:lang w:val="es-ES" w:eastAsia="zh-CN" w:bidi="hi-IN"/>
    </w:rPr>
  </w:style>
  <w:style w:type="paragraph" w:customStyle="1" w:styleId="Ttulo11">
    <w:name w:val="Título 11"/>
    <w:basedOn w:val="Normal"/>
    <w:next w:val="Normal"/>
    <w:rsid w:val="00843EF9"/>
    <w:pPr>
      <w:keepNext/>
      <w:widowControl w:val="0"/>
      <w:suppressAutoHyphens/>
      <w:autoSpaceDE w:val="0"/>
      <w:spacing w:line="240" w:lineRule="exact"/>
    </w:pPr>
    <w:rPr>
      <w:rFonts w:ascii="Courier" w:eastAsia="Courier" w:hAnsi="Courier" w:cs="Courier"/>
      <w:b/>
      <w:bCs/>
      <w:sz w:val="24"/>
      <w:szCs w:val="24"/>
      <w:lang w:val="es-ES" w:eastAsia="es-ES" w:bidi="es-ES"/>
    </w:rPr>
  </w:style>
  <w:style w:type="paragraph" w:customStyle="1" w:styleId="Textoindependiente21">
    <w:name w:val="Texto independiente 21"/>
    <w:basedOn w:val="Normal"/>
    <w:rsid w:val="006134D5"/>
    <w:pPr>
      <w:widowControl w:val="0"/>
      <w:suppressAutoHyphens/>
      <w:spacing w:line="260" w:lineRule="exact"/>
    </w:pPr>
    <w:rPr>
      <w:rFonts w:ascii="Times New Roman" w:eastAsia="Droid Sans Fallback" w:hAnsi="Times New Roman" w:cs="Droid Sans Devanagari"/>
      <w:kern w:val="1"/>
      <w:szCs w:val="24"/>
      <w:lang w:val="es-ES" w:eastAsia="zh-CN" w:bidi="hi-IN"/>
    </w:rPr>
  </w:style>
  <w:style w:type="character" w:styleId="Refdecomentario">
    <w:name w:val="annotation reference"/>
    <w:basedOn w:val="Fuentedeprrafopredeter"/>
    <w:uiPriority w:val="99"/>
    <w:semiHidden/>
    <w:unhideWhenUsed/>
    <w:rsid w:val="005F017F"/>
    <w:rPr>
      <w:sz w:val="16"/>
      <w:szCs w:val="16"/>
    </w:rPr>
  </w:style>
  <w:style w:type="paragraph" w:styleId="Textocomentario">
    <w:name w:val="annotation text"/>
    <w:basedOn w:val="Normal"/>
    <w:link w:val="TextocomentarioCar"/>
    <w:uiPriority w:val="99"/>
    <w:semiHidden/>
    <w:unhideWhenUsed/>
    <w:rsid w:val="005F017F"/>
    <w:rPr>
      <w:sz w:val="20"/>
      <w:szCs w:val="20"/>
    </w:rPr>
  </w:style>
  <w:style w:type="character" w:customStyle="1" w:styleId="TextocomentarioCar">
    <w:name w:val="Texto comentario Car"/>
    <w:basedOn w:val="Fuentedeprrafopredeter"/>
    <w:link w:val="Textocomentario"/>
    <w:uiPriority w:val="99"/>
    <w:semiHidden/>
    <w:rsid w:val="005F017F"/>
    <w:rPr>
      <w:sz w:val="20"/>
      <w:szCs w:val="20"/>
    </w:rPr>
  </w:style>
  <w:style w:type="paragraph" w:styleId="Asuntodelcomentario">
    <w:name w:val="annotation subject"/>
    <w:basedOn w:val="Textocomentario"/>
    <w:next w:val="Textocomentario"/>
    <w:link w:val="AsuntodelcomentarioCar"/>
    <w:uiPriority w:val="99"/>
    <w:semiHidden/>
    <w:unhideWhenUsed/>
    <w:rsid w:val="005F017F"/>
    <w:rPr>
      <w:b/>
      <w:bCs/>
    </w:rPr>
  </w:style>
  <w:style w:type="character" w:customStyle="1" w:styleId="AsuntodelcomentarioCar">
    <w:name w:val="Asunto del comentario Car"/>
    <w:basedOn w:val="TextocomentarioCar"/>
    <w:link w:val="Asuntodelcomentario"/>
    <w:uiPriority w:val="99"/>
    <w:semiHidden/>
    <w:rsid w:val="005F017F"/>
    <w:rPr>
      <w:b/>
      <w:bCs/>
      <w:sz w:val="20"/>
      <w:szCs w:val="20"/>
    </w:rPr>
  </w:style>
  <w:style w:type="paragraph" w:customStyle="1" w:styleId="Normal1">
    <w:name w:val="Normal1"/>
    <w:qFormat/>
    <w:rsid w:val="00F961D4"/>
    <w:pPr>
      <w:suppressAutoHyphens/>
      <w:spacing w:line="100" w:lineRule="atLeast"/>
    </w:pPr>
    <w:rPr>
      <w:rFonts w:ascii="Times New Roman" w:eastAsia="Calibri" w:hAnsi="Times New Roman" w:cs="Times New Roman"/>
      <w:sz w:val="24"/>
      <w:szCs w:val="20"/>
      <w:lang w:val="es-ES" w:eastAsia="zh-CN"/>
    </w:rPr>
  </w:style>
  <w:style w:type="paragraph" w:customStyle="1" w:styleId="Textoindependiente22">
    <w:name w:val="Texto independiente 22"/>
    <w:basedOn w:val="Normal"/>
    <w:rsid w:val="00E86333"/>
    <w:pPr>
      <w:suppressAutoHyphens/>
      <w:spacing w:after="120" w:line="480" w:lineRule="auto"/>
    </w:pPr>
    <w:rPr>
      <w:rFonts w:ascii="Times New Roman" w:eastAsia="Arial" w:hAnsi="Times New Roman" w:cs="Times New Roman"/>
      <w:kern w:val="2"/>
      <w:sz w:val="24"/>
      <w:szCs w:val="20"/>
      <w:lang w:val="es-ES" w:eastAsia="zh-CN"/>
    </w:rPr>
  </w:style>
  <w:style w:type="character" w:customStyle="1" w:styleId="Ttulo3Car">
    <w:name w:val="Título 3 Car"/>
    <w:basedOn w:val="Fuentedeprrafopredeter"/>
    <w:link w:val="Ttulo3"/>
    <w:uiPriority w:val="9"/>
    <w:semiHidden/>
    <w:rsid w:val="00155BB6"/>
    <w:rPr>
      <w:rFonts w:asciiTheme="majorHAnsi" w:eastAsiaTheme="majorEastAsia" w:hAnsiTheme="majorHAnsi" w:cstheme="majorBidi"/>
      <w:color w:val="243F60" w:themeColor="accent1" w:themeShade="7F"/>
      <w:sz w:val="24"/>
      <w:szCs w:val="24"/>
    </w:rPr>
  </w:style>
  <w:style w:type="character" w:customStyle="1" w:styleId="Ttulo4Car">
    <w:name w:val="Título 4 Car"/>
    <w:basedOn w:val="Fuentedeprrafopredeter"/>
    <w:link w:val="Ttulo4"/>
    <w:uiPriority w:val="9"/>
    <w:semiHidden/>
    <w:rsid w:val="00155BB6"/>
    <w:rPr>
      <w:rFonts w:asciiTheme="majorHAnsi" w:eastAsiaTheme="majorEastAsia" w:hAnsiTheme="majorHAnsi" w:cstheme="majorBidi"/>
      <w:i/>
      <w:iCs/>
      <w:color w:val="365F91" w:themeColor="accent1" w:themeShade="BF"/>
    </w:rPr>
  </w:style>
  <w:style w:type="character" w:customStyle="1" w:styleId="Fuentedeprrafopredeter2">
    <w:name w:val="Fuente de párrafo predeter.2"/>
    <w:rsid w:val="00155BB6"/>
  </w:style>
  <w:style w:type="paragraph" w:customStyle="1" w:styleId="Encabezado1">
    <w:name w:val="Encabezado1"/>
    <w:basedOn w:val="Normal"/>
    <w:next w:val="Subttulo"/>
    <w:rsid w:val="00155BB6"/>
    <w:pPr>
      <w:suppressAutoHyphens/>
      <w:autoSpaceDE w:val="0"/>
      <w:spacing w:line="260" w:lineRule="exact"/>
      <w:jc w:val="center"/>
    </w:pPr>
    <w:rPr>
      <w:rFonts w:ascii="Bookman Old Style" w:eastAsia="Times New Roman" w:hAnsi="Bookman Old Style" w:cs="Bookman Old Style"/>
      <w:b/>
      <w:bCs/>
      <w:lang w:val="es-ES_tradnl" w:eastAsia="zh-CN"/>
    </w:rPr>
  </w:style>
  <w:style w:type="paragraph" w:customStyle="1" w:styleId="Default">
    <w:name w:val="Default"/>
    <w:rsid w:val="00155BB6"/>
    <w:pPr>
      <w:suppressAutoHyphens/>
      <w:autoSpaceDE w:val="0"/>
    </w:pPr>
    <w:rPr>
      <w:rFonts w:ascii="Times New Roman" w:eastAsia="Calibri" w:hAnsi="Times New Roman" w:cs="Times New Roman"/>
      <w:color w:val="000000"/>
      <w:sz w:val="24"/>
      <w:szCs w:val="24"/>
      <w:lang w:eastAsia="zh-CN"/>
    </w:rPr>
  </w:style>
  <w:style w:type="paragraph" w:styleId="Subttulo">
    <w:name w:val="Subtitle"/>
    <w:basedOn w:val="Normal"/>
    <w:next w:val="Normal"/>
    <w:link w:val="SubttuloCar"/>
    <w:uiPriority w:val="11"/>
    <w:qFormat/>
    <w:rsid w:val="00155BB6"/>
    <w:pPr>
      <w:numPr>
        <w:ilvl w:val="1"/>
      </w:numPr>
      <w:spacing w:after="160"/>
      <w:ind w:firstLine="1418"/>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155BB6"/>
    <w:rPr>
      <w:rFonts w:eastAsiaTheme="minorEastAsia"/>
      <w:color w:val="5A5A5A" w:themeColor="text1" w:themeTint="A5"/>
      <w:spacing w:val="15"/>
    </w:rPr>
  </w:style>
  <w:style w:type="paragraph" w:customStyle="1" w:styleId="Encabezado2">
    <w:name w:val="Encabezado2"/>
    <w:basedOn w:val="Normal"/>
    <w:next w:val="Subttulo"/>
    <w:rsid w:val="00C830D3"/>
    <w:pPr>
      <w:suppressAutoHyphens/>
      <w:jc w:val="center"/>
    </w:pPr>
    <w:rPr>
      <w:rFonts w:ascii="Bookman Old Style" w:eastAsia="Times New Roman" w:hAnsi="Bookman Old Style" w:cs="Bookman Old Style"/>
      <w:b/>
      <w:sz w:val="24"/>
      <w:szCs w:val="20"/>
      <w:lang w:val="es-ES_tradnl"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4449508">
      <w:bodyDiv w:val="1"/>
      <w:marLeft w:val="0"/>
      <w:marRight w:val="0"/>
      <w:marTop w:val="0"/>
      <w:marBottom w:val="0"/>
      <w:divBdr>
        <w:top w:val="none" w:sz="0" w:space="0" w:color="auto"/>
        <w:left w:val="none" w:sz="0" w:space="0" w:color="auto"/>
        <w:bottom w:val="none" w:sz="0" w:space="0" w:color="auto"/>
        <w:right w:val="none" w:sz="0" w:space="0" w:color="auto"/>
      </w:divBdr>
    </w:div>
    <w:div w:id="599221915">
      <w:bodyDiv w:val="1"/>
      <w:marLeft w:val="0"/>
      <w:marRight w:val="0"/>
      <w:marTop w:val="0"/>
      <w:marBottom w:val="0"/>
      <w:divBdr>
        <w:top w:val="none" w:sz="0" w:space="0" w:color="auto"/>
        <w:left w:val="none" w:sz="0" w:space="0" w:color="auto"/>
        <w:bottom w:val="none" w:sz="0" w:space="0" w:color="auto"/>
        <w:right w:val="none" w:sz="0" w:space="0" w:color="auto"/>
      </w:divBdr>
    </w:div>
    <w:div w:id="1154495786">
      <w:bodyDiv w:val="1"/>
      <w:marLeft w:val="0"/>
      <w:marRight w:val="0"/>
      <w:marTop w:val="0"/>
      <w:marBottom w:val="0"/>
      <w:divBdr>
        <w:top w:val="none" w:sz="0" w:space="0" w:color="auto"/>
        <w:left w:val="none" w:sz="0" w:space="0" w:color="auto"/>
        <w:bottom w:val="none" w:sz="0" w:space="0" w:color="auto"/>
        <w:right w:val="none" w:sz="0" w:space="0" w:color="auto"/>
      </w:divBdr>
    </w:div>
    <w:div w:id="1968581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adquisiciones@poderjudicial.gub.uy" TargetMode="External"/><Relationship Id="rId4" Type="http://schemas.microsoft.com/office/2007/relationships/stylesWithEffects" Target="stylesWithEffects.xml"/><Relationship Id="rId9" Type="http://schemas.openxmlformats.org/officeDocument/2006/relationships/hyperlink" Target="mailto:adquisiciones@poderjudicial.gub.uy"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E398A742-E17A-4878-92A5-974DC2B0E9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6</Pages>
  <Words>2530</Words>
  <Characters>13917</Characters>
  <Application>Microsoft Office Word</Application>
  <DocSecurity>0</DocSecurity>
  <Lines>115</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digepro1</dc:creator>
  <cp:lastModifiedBy>inventario</cp:lastModifiedBy>
  <cp:revision>4</cp:revision>
  <cp:lastPrinted>2015-05-07T01:31:00Z</cp:lastPrinted>
  <dcterms:created xsi:type="dcterms:W3CDTF">2021-10-13T17:43:00Z</dcterms:created>
  <dcterms:modified xsi:type="dcterms:W3CDTF">2021-10-13T18:06:00Z</dcterms:modified>
</cp:coreProperties>
</file>