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909E" w14:textId="7617BAAC" w:rsidR="00FD2230" w:rsidRPr="00F86AB7" w:rsidRDefault="004E538C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1AF92" wp14:editId="07615D43">
                <wp:simplePos x="0" y="0"/>
                <wp:positionH relativeFrom="page">
                  <wp:posOffset>335915</wp:posOffset>
                </wp:positionH>
                <wp:positionV relativeFrom="paragraph">
                  <wp:posOffset>-136525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B473" id="Group 7" o:spid="_x0000_s1026" style="position:absolute;margin-left:26.45pt;margin-top:-10.75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6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E7E02D9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 w:rsidSect="004E538C">
          <w:type w:val="continuous"/>
          <w:pgSz w:w="12020" w:h="17250"/>
          <w:pgMar w:top="720" w:right="720" w:bottom="720" w:left="720" w:header="720" w:footer="720" w:gutter="0"/>
          <w:cols w:space="720"/>
          <w:docGrid w:linePitch="299"/>
        </w:sectPr>
      </w:pPr>
    </w:p>
    <w:p w14:paraId="334005A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A253101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FD5D7B1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09C08376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97FF765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 wp14:anchorId="188948D7" wp14:editId="65BC2483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2BA00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E41B51F" w14:textId="5D71E980" w:rsidR="00FD2230" w:rsidRPr="00F86AB7" w:rsidRDefault="009A2CB3" w:rsidP="0092756F">
      <w:pPr>
        <w:pStyle w:val="Ttulo11"/>
        <w:spacing w:line="360" w:lineRule="auto"/>
        <w:ind w:left="171"/>
        <w:rPr>
          <w:sz w:val="20"/>
          <w:szCs w:val="20"/>
        </w:rPr>
      </w:pPr>
      <w:r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proofErr w:type="spellStart"/>
      <w:r w:rsidRPr="00F86AB7">
        <w:rPr>
          <w:color w:val="FDA700"/>
          <w:spacing w:val="-15"/>
          <w:w w:val="105"/>
          <w:sz w:val="20"/>
          <w:szCs w:val="20"/>
        </w:rPr>
        <w:t>N°</w:t>
      </w:r>
      <w:proofErr w:type="spellEnd"/>
    </w:p>
    <w:p w14:paraId="79CE47D1" w14:textId="29F4BA85"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4E538C">
        <w:rPr>
          <w:rFonts w:ascii="Arial" w:hAnsi="Arial" w:cs="Arial"/>
          <w:color w:val="58545A"/>
          <w:sz w:val="20"/>
          <w:szCs w:val="20"/>
        </w:rPr>
        <w:t xml:space="preserve"> LAVALLEJA</w:t>
      </w:r>
    </w:p>
    <w:p w14:paraId="79A609CB" w14:textId="2DFBED1A" w:rsidR="00FD2230" w:rsidRPr="00F86AB7" w:rsidRDefault="002317D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96926" wp14:editId="79683666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0A5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71D2AE19" w14:textId="1C16862A" w:rsidR="00FD2230" w:rsidRPr="00F86AB7" w:rsidRDefault="0018071B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="00095B5D">
        <w:rPr>
          <w:rFonts w:ascii="Arial" w:hAnsi="Arial" w:cs="Arial"/>
          <w:sz w:val="20"/>
          <w:szCs w:val="20"/>
        </w:rPr>
        <w:t>; Washington Beltrán 580</w:t>
      </w:r>
    </w:p>
    <w:p w14:paraId="3A6DF0F0" w14:textId="593021AD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095B5D">
        <w:rPr>
          <w:rFonts w:ascii="Arial" w:hAnsi="Arial" w:cs="Arial"/>
          <w:sz w:val="20"/>
          <w:szCs w:val="20"/>
        </w:rPr>
        <w:t>44423077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8" w:history="1">
        <w:r w:rsidR="00095B5D" w:rsidRPr="004A6210">
          <w:rPr>
            <w:rStyle w:val="Hipervnculo"/>
            <w:rFonts w:ascii="Arial" w:hAnsi="Arial" w:cs="Arial"/>
            <w:sz w:val="20"/>
            <w:szCs w:val="20"/>
          </w:rPr>
          <w:t>lavalleja@inau.gub.uy</w:t>
        </w:r>
      </w:hyperlink>
    </w:p>
    <w:p w14:paraId="26C10AC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76C283B" w14:textId="77777777" w:rsidR="004E538C" w:rsidRDefault="004E538C" w:rsidP="004E538C">
      <w:pPr>
        <w:pStyle w:val="Textoindependiente"/>
        <w:spacing w:line="360" w:lineRule="auto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53D369" wp14:editId="7D4928FB">
                <wp:simplePos x="0" y="0"/>
                <wp:positionH relativeFrom="page">
                  <wp:posOffset>5298440</wp:posOffset>
                </wp:positionH>
                <wp:positionV relativeFrom="paragraph">
                  <wp:posOffset>-1270</wp:posOffset>
                </wp:positionV>
                <wp:extent cx="19018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23FAE" w14:textId="48117751" w:rsidR="00FD2230" w:rsidRDefault="00C46709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08</w:t>
                              </w:r>
                              <w:r w:rsidR="009A2CB3">
                                <w:rPr>
                                  <w:sz w:val="20"/>
                                </w:rPr>
                                <w:t>/</w:t>
                              </w:r>
                              <w:r w:rsidR="0018071B">
                                <w:rPr>
                                  <w:sz w:val="20"/>
                                </w:rPr>
                                <w:t>10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AC4FD9">
                                <w:rPr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75ECB" w14:textId="77777777"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3D369" id="Group 2" o:spid="_x0000_s1026" style="position:absolute;margin-left:417.2pt;margin-top:-.1pt;width:149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E23FAE" w14:textId="48117751" w:rsidR="00FD2230" w:rsidRDefault="00C46709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</w:t>
                        </w:r>
                        <w:r w:rsidR="009A2CB3">
                          <w:rPr>
                            <w:sz w:val="20"/>
                          </w:rPr>
                          <w:t>/</w:t>
                        </w:r>
                        <w:r w:rsidR="0018071B">
                          <w:rPr>
                            <w:sz w:val="20"/>
                          </w:rPr>
                          <w:t>10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AC4FD9">
                          <w:rPr>
                            <w:sz w:val="20"/>
                          </w:rPr>
                          <w:t>21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" fillcolor="#0076c8" stroked="f">
                  <v:textbox inset="0,0,0,0">
                    <w:txbxContent>
                      <w:p w14:paraId="6D675ECB" w14:textId="77777777"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457319" w14:textId="516FA452" w:rsidR="00FD2230" w:rsidRPr="004E538C" w:rsidRDefault="00D21CF2" w:rsidP="004E538C">
      <w:pPr>
        <w:pStyle w:val="Textoindependiente"/>
        <w:spacing w:line="360" w:lineRule="auto"/>
        <w:rPr>
          <w:rFonts w:ascii="Arial" w:hAnsi="Arial" w:cs="Arial"/>
          <w:b w:val="0"/>
        </w:rPr>
        <w:sectPr w:rsidR="00FD2230" w:rsidRPr="004E538C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t>1435</w:t>
      </w:r>
      <w:r w:rsidR="00510211" w:rsidRPr="00F86AB7">
        <w:t>/20</w:t>
      </w:r>
      <w:r w:rsidR="00AC4FD9" w:rsidRPr="00F86AB7">
        <w:t>21</w:t>
      </w:r>
    </w:p>
    <w:p w14:paraId="387B0653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62AE6602" w14:textId="77777777"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14:paraId="7B018E81" w14:textId="7777777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14:paraId="578C3BFB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14:paraId="39E6038C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14:paraId="4822D2E6" w14:textId="77777777"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14:paraId="78630F22" w14:textId="7777777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5C4D99C" w14:textId="77777777"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CFB21" w14:textId="77777777" w:rsidR="00FD2230" w:rsidRPr="00F86AB7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179B0971" w14:textId="77777777"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5EF9F" w14:textId="6922D6EA" w:rsidR="00FD2230" w:rsidRPr="00F86AB7" w:rsidRDefault="00D21CF2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118669C0" w14:textId="77777777" w:rsidR="00FD2230" w:rsidRPr="00F86AB7" w:rsidRDefault="00FD2230" w:rsidP="0092756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3AD0F" w14:textId="2A4C5D02" w:rsidR="00FD2230" w:rsidRPr="00F86AB7" w:rsidRDefault="00A449EB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Mantenimiento,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95B5D">
              <w:rPr>
                <w:rFonts w:ascii="Arial" w:hAnsi="Arial" w:cs="Arial"/>
                <w:sz w:val="20"/>
                <w:szCs w:val="20"/>
              </w:rPr>
              <w:t xml:space="preserve">recarga 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/o </w:t>
            </w:r>
            <w:r w:rsidR="0018071B">
              <w:rPr>
                <w:rFonts w:ascii="Arial" w:hAnsi="Arial" w:cs="Arial"/>
                <w:sz w:val="20"/>
                <w:szCs w:val="20"/>
              </w:rPr>
              <w:t>reposición</w:t>
            </w:r>
            <w:r w:rsidR="00C02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de extintores de 2 </w:t>
            </w:r>
            <w:r w:rsidR="0018071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D2230" w:rsidRPr="00F86AB7" w14:paraId="7D023236" w14:textId="7777777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631B86C" w14:textId="77777777" w:rsidR="00FD2230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4880C5" w14:textId="2C7CCB7F" w:rsidR="00095B5D" w:rsidRPr="00F86AB7" w:rsidRDefault="00095B5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5433E92" w14:textId="099A7CA0" w:rsidR="00FD2230" w:rsidRDefault="00095B5D" w:rsidP="00095B5D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D21CF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780AAF4" w14:textId="4A9D1B63" w:rsidR="00095B5D" w:rsidRPr="00F86AB7" w:rsidRDefault="00D21CF2" w:rsidP="00095B5D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4AE26BF" w14:textId="5AFAAD0E" w:rsidR="00FD2230" w:rsidRDefault="00C02B33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Mantenimiento,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 recarga </w:t>
            </w:r>
            <w:r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="0018071B">
              <w:rPr>
                <w:rFonts w:ascii="Arial" w:hAnsi="Arial" w:cs="Arial"/>
                <w:sz w:val="20"/>
                <w:szCs w:val="20"/>
              </w:rPr>
              <w:t xml:space="preserve">reposición 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de extintores de 4 </w:t>
            </w:r>
            <w:r w:rsidR="0018071B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1E2B44FC" w14:textId="3D3CFBF0" w:rsidR="00095B5D" w:rsidRPr="00F86AB7" w:rsidRDefault="00C02B33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Mantenimiento, 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recarga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18071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8071B">
              <w:rPr>
                <w:rFonts w:ascii="Arial" w:hAnsi="Arial" w:cs="Arial"/>
                <w:sz w:val="20"/>
                <w:szCs w:val="20"/>
              </w:rPr>
              <w:t>reposición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B5D">
              <w:rPr>
                <w:rFonts w:ascii="Arial" w:hAnsi="Arial" w:cs="Arial"/>
                <w:sz w:val="20"/>
                <w:szCs w:val="20"/>
              </w:rPr>
              <w:t xml:space="preserve">de extintores de 8 </w:t>
            </w:r>
            <w:r w:rsidR="0018071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D2230" w:rsidRPr="00F86AB7" w14:paraId="5B066FCD" w14:textId="7777777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584D4A6F" w14:textId="789DC8E1" w:rsidR="00FD2230" w:rsidRPr="00F86AB7" w:rsidRDefault="0034735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82D783D" w14:textId="583060D7" w:rsidR="00FD2230" w:rsidRPr="00F86AB7" w:rsidRDefault="0034735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36A95EC" w14:textId="654AB708" w:rsidR="00FD2230" w:rsidRPr="00F86AB7" w:rsidRDefault="00347355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Extintor nuevo de 1kg </w:t>
            </w:r>
          </w:p>
        </w:tc>
      </w:tr>
      <w:tr w:rsidR="00FD2230" w:rsidRPr="00F86AB7" w14:paraId="2C16E061" w14:textId="7777777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0FBE90F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B28B944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4585738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720E4A7D" w14:textId="7777777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04AAA556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21957B48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7EA744FB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A09C" w14:textId="77777777"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14:paraId="7BBA5C9B" w14:textId="33C64F21"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</w:p>
    <w:p w14:paraId="377FA1A4" w14:textId="0C6AC5D8"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710BE7">
        <w:rPr>
          <w:rFonts w:ascii="Arial" w:hAnsi="Arial" w:cs="Arial"/>
          <w:b w:val="0"/>
          <w:bCs w:val="0"/>
        </w:rPr>
        <w:t xml:space="preserve">: </w:t>
      </w:r>
      <w:r w:rsidR="00095B5D">
        <w:rPr>
          <w:rFonts w:ascii="Arial" w:hAnsi="Arial" w:cs="Arial"/>
          <w:b w:val="0"/>
          <w:bCs w:val="0"/>
        </w:rPr>
        <w:t>1 año</w:t>
      </w:r>
    </w:p>
    <w:p w14:paraId="3668E9D2" w14:textId="77777777" w:rsidR="009862D4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Pr="00F86AB7">
        <w:rPr>
          <w:rFonts w:ascii="Arial" w:hAnsi="Arial" w:cs="Arial"/>
          <w:b w:val="0"/>
        </w:rPr>
        <w:t xml:space="preserve"> caso que corresponda)</w:t>
      </w:r>
    </w:p>
    <w:p w14:paraId="5CDFD4CD" w14:textId="6632C13A" w:rsidR="00095B5D" w:rsidRPr="003408B6" w:rsidRDefault="001B4912" w:rsidP="003408B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 xml:space="preserve">Se establece la obligatoriedad de concurrir </w:t>
      </w:r>
      <w:r w:rsidR="00095B5D">
        <w:rPr>
          <w:rFonts w:ascii="Arial" w:hAnsi="Arial" w:cs="Arial"/>
          <w:b w:val="0"/>
        </w:rPr>
        <w:t>a los</w:t>
      </w:r>
      <w:r w:rsidRPr="00710BE7">
        <w:rPr>
          <w:rFonts w:ascii="Arial" w:hAnsi="Arial" w:cs="Arial"/>
          <w:b w:val="0"/>
        </w:rPr>
        <w:t xml:space="preserve">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tbl>
      <w:tblPr>
        <w:tblW w:w="8460" w:type="dxa"/>
        <w:tblInd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200"/>
        <w:gridCol w:w="1500"/>
      </w:tblGrid>
      <w:tr w:rsidR="00095B5D" w:rsidRPr="00095B5D" w14:paraId="5E7CCBE1" w14:textId="77777777" w:rsidTr="00095B5D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232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LOCALES OFICIALES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5C1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DOMICILIO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2CB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TELÉFONO</w:t>
            </w:r>
          </w:p>
        </w:tc>
      </w:tr>
      <w:tr w:rsidR="00095B5D" w:rsidRPr="00095B5D" w14:paraId="00C4AFDC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12D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MIS PRIMEROS PASOS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E68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JUAN FARINA </w:t>
            </w:r>
            <w:proofErr w:type="spellStart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N°</w:t>
            </w:r>
            <w:proofErr w:type="spellEnd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45B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444 28708</w:t>
            </w:r>
          </w:p>
        </w:tc>
      </w:tr>
      <w:tr w:rsidR="00095B5D" w:rsidRPr="00095B5D" w14:paraId="27759EE5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3243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HOGAR ANA MONTERROSO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5AE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18 DE JULIO  </w:t>
            </w:r>
            <w:proofErr w:type="spellStart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Nº</w:t>
            </w:r>
            <w:proofErr w:type="spellEnd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868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22C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44440681</w:t>
            </w:r>
          </w:p>
        </w:tc>
      </w:tr>
      <w:tr w:rsidR="00095B5D" w:rsidRPr="00095B5D" w14:paraId="23AD4E45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E5F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HOGAR DE VARONES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1C8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WASHINGTON BELTRAN  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561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444 41036</w:t>
            </w:r>
          </w:p>
        </w:tc>
      </w:tr>
      <w:tr w:rsidR="00095B5D" w:rsidRPr="00095B5D" w14:paraId="691F5935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359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CAFF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5B6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FERREIRA ALDUNATE </w:t>
            </w:r>
            <w:proofErr w:type="spellStart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Nº</w:t>
            </w:r>
            <w:proofErr w:type="spellEnd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1224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B91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444 22903</w:t>
            </w:r>
          </w:p>
        </w:tc>
      </w:tr>
      <w:tr w:rsidR="00095B5D" w:rsidRPr="00095B5D" w14:paraId="17C46961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6CB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CENTRO DIURNO ITUZAINGO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335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JOSE BATLLE Y ORDOÑEZ N°813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CA9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444 23577</w:t>
            </w:r>
          </w:p>
        </w:tc>
      </w:tr>
      <w:tr w:rsidR="00095B5D" w:rsidRPr="00095B5D" w14:paraId="021425FC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CFC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NUEVOS HORIZONTES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C15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ELLAURI </w:t>
            </w:r>
            <w:proofErr w:type="spellStart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Nº</w:t>
            </w:r>
            <w:proofErr w:type="spellEnd"/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0C2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444 20323</w:t>
            </w:r>
          </w:p>
        </w:tc>
      </w:tr>
      <w:tr w:rsidR="00095B5D" w:rsidRPr="00095B5D" w14:paraId="0F4302BA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06A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DIRECCION DEPARTAMENTAL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15F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WASHINGTON BELTRAN  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257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444 23077</w:t>
            </w:r>
          </w:p>
        </w:tc>
      </w:tr>
      <w:tr w:rsidR="00095B5D" w:rsidRPr="00095B5D" w14:paraId="752FF38F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B5C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CENTRO DE ESTUDIO Y DERIVACION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E54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BATLLE 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86A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444 31106</w:t>
            </w:r>
          </w:p>
        </w:tc>
      </w:tr>
      <w:tr w:rsidR="00095B5D" w:rsidRPr="00095B5D" w14:paraId="3DB80B7C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8F9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ACOGIMIENTO FAMILAR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465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BATLLE 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BAA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44427114</w:t>
            </w:r>
          </w:p>
        </w:tc>
      </w:tr>
      <w:tr w:rsidR="00095B5D" w:rsidRPr="00095B5D" w14:paraId="522B026D" w14:textId="77777777" w:rsidTr="00095B5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CC3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CENTRO DE REFERENCIA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815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ITUZAINGO N°585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F0B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095B5D" w:rsidRPr="00095B5D" w14:paraId="343A8B9A" w14:textId="77777777" w:rsidTr="003408B6">
        <w:trPr>
          <w:trHeight w:val="112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9BC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ED8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D60" w14:textId="77777777" w:rsidR="00095B5D" w:rsidRPr="00095B5D" w:rsidRDefault="00095B5D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095B5D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408B6" w:rsidRPr="00095B5D" w14:paraId="32D8F32D" w14:textId="77777777" w:rsidTr="003408B6">
        <w:trPr>
          <w:trHeight w:val="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01B5" w14:textId="77777777" w:rsidR="003408B6" w:rsidRPr="00095B5D" w:rsidRDefault="003408B6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3D45" w14:textId="77777777" w:rsidR="003408B6" w:rsidRPr="00095B5D" w:rsidRDefault="003408B6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429B" w14:textId="77777777" w:rsidR="003408B6" w:rsidRPr="00095B5D" w:rsidRDefault="003408B6" w:rsidP="00095B5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</w:tbl>
    <w:p w14:paraId="0DE74AC3" w14:textId="6F15E17F" w:rsidR="001B4912" w:rsidRDefault="0092756F" w:rsidP="003408B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="00402742">
        <w:rPr>
          <w:rFonts w:ascii="Arial" w:hAnsi="Arial" w:cs="Arial"/>
          <w:b w:val="0"/>
          <w:bCs w:val="0"/>
        </w:rPr>
        <w:t xml:space="preserve"> RUT de la empresa</w:t>
      </w:r>
    </w:p>
    <w:p w14:paraId="305AA00C" w14:textId="77777777" w:rsidR="00402742" w:rsidRDefault="00402742" w:rsidP="00402742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1FBABA70" w14:textId="77777777" w:rsidR="00402742" w:rsidRDefault="00402742" w:rsidP="00402742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598F1881" w14:textId="77777777" w:rsidR="00402742" w:rsidRDefault="00402742" w:rsidP="00402742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61ABE115" w14:textId="77777777" w:rsidR="00402742" w:rsidRPr="00402742" w:rsidRDefault="00402742" w:rsidP="00402742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Style w:val="markedcontent"/>
          <w:rFonts w:ascii="Arial" w:hAnsi="Arial" w:cs="Arial"/>
          <w:b w:val="0"/>
          <w:bCs w:val="0"/>
        </w:rPr>
      </w:pPr>
      <w:r w:rsidRPr="00402742">
        <w:rPr>
          <w:rStyle w:val="markedcontent"/>
          <w:rFonts w:ascii="Arial" w:hAnsi="Arial" w:cs="Arial"/>
          <w:b w:val="0"/>
        </w:rPr>
        <w:t xml:space="preserve"> Las Empresas Oferentes deberán estar registrada y certificada por UNIT, en cumplimiento con la </w:t>
      </w:r>
    </w:p>
    <w:p w14:paraId="7502A1E5" w14:textId="77777777" w:rsidR="00402742" w:rsidRDefault="00402742" w:rsidP="00402742">
      <w:pPr>
        <w:pStyle w:val="Textoindependiente"/>
        <w:spacing w:before="162" w:line="360" w:lineRule="auto"/>
        <w:jc w:val="both"/>
        <w:rPr>
          <w:rStyle w:val="markedcontent"/>
          <w:rFonts w:ascii="Arial" w:hAnsi="Arial" w:cs="Arial"/>
          <w:b w:val="0"/>
        </w:rPr>
      </w:pPr>
      <w:r>
        <w:rPr>
          <w:rStyle w:val="markedcontent"/>
          <w:rFonts w:ascii="Arial" w:hAnsi="Arial" w:cs="Arial"/>
          <w:b w:val="0"/>
          <w:bCs w:val="0"/>
        </w:rPr>
        <w:t xml:space="preserve">              </w:t>
      </w:r>
      <w:r w:rsidRPr="00402742">
        <w:rPr>
          <w:rStyle w:val="markedcontent"/>
          <w:rFonts w:ascii="Arial" w:hAnsi="Arial" w:cs="Arial"/>
          <w:b w:val="0"/>
        </w:rPr>
        <w:t>Norma UNIT   607/200</w:t>
      </w:r>
      <w:r>
        <w:rPr>
          <w:rStyle w:val="markedcontent"/>
          <w:rFonts w:ascii="Arial" w:hAnsi="Arial" w:cs="Arial"/>
          <w:b w:val="0"/>
        </w:rPr>
        <w:t xml:space="preserve"> </w:t>
      </w:r>
    </w:p>
    <w:p w14:paraId="60BEA630" w14:textId="1B4A25DF" w:rsidR="00402742" w:rsidRDefault="00402742" w:rsidP="00402742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Style w:val="markedcontent"/>
          <w:rFonts w:ascii="Arial" w:hAnsi="Arial" w:cs="Arial"/>
          <w:b w:val="0"/>
        </w:rPr>
      </w:pPr>
      <w:r w:rsidRPr="00402742">
        <w:rPr>
          <w:rStyle w:val="markedcontent"/>
          <w:rFonts w:ascii="Arial" w:hAnsi="Arial" w:cs="Arial"/>
          <w:b w:val="0"/>
        </w:rPr>
        <w:t xml:space="preserve">Las Empresa Oferentes deberán contar con la Habilitación vigente de la Dirección </w:t>
      </w:r>
      <w:r w:rsidRPr="00402742">
        <w:rPr>
          <w:b w:val="0"/>
        </w:rPr>
        <w:br/>
      </w:r>
      <w:r w:rsidRPr="00402742">
        <w:rPr>
          <w:rStyle w:val="markedcontent"/>
          <w:rFonts w:ascii="Arial" w:hAnsi="Arial" w:cs="Arial"/>
          <w:b w:val="0"/>
        </w:rPr>
        <w:t xml:space="preserve">Nacional de Bomberos del Registro Público y la Dirección Técnica de un profesional, tal </w:t>
      </w:r>
      <w:r w:rsidRPr="00402742">
        <w:rPr>
          <w:b w:val="0"/>
        </w:rPr>
        <w:br/>
      </w:r>
      <w:r w:rsidRPr="00402742">
        <w:rPr>
          <w:rStyle w:val="markedcontent"/>
          <w:rFonts w:ascii="Arial" w:hAnsi="Arial" w:cs="Arial"/>
          <w:b w:val="0"/>
        </w:rPr>
        <w:t>cual se expresa el Decreto 333/00 en la Sección III, Art. 24 al 27.</w:t>
      </w:r>
    </w:p>
    <w:p w14:paraId="7E115952" w14:textId="77777777" w:rsidR="00C02B33" w:rsidRDefault="00C02B33" w:rsidP="00402742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Style w:val="markedcontent"/>
          <w:rFonts w:ascii="Arial" w:hAnsi="Arial" w:cs="Arial"/>
          <w:b w:val="0"/>
        </w:rPr>
      </w:pPr>
      <w:r w:rsidRPr="00C02B33">
        <w:rPr>
          <w:rStyle w:val="markedcontent"/>
          <w:rFonts w:ascii="Arial" w:hAnsi="Arial" w:cs="Arial"/>
          <w:b w:val="0"/>
        </w:rPr>
        <w:t xml:space="preserve">La empresa al retirar los extintores a recargar deberá dejar un remito (con denominación del </w:t>
      </w:r>
      <w:r w:rsidRPr="00C02B33">
        <w:rPr>
          <w:b w:val="0"/>
        </w:rPr>
        <w:br/>
      </w:r>
      <w:r w:rsidRPr="00C02B33">
        <w:rPr>
          <w:rStyle w:val="markedcontent"/>
          <w:rFonts w:ascii="Arial" w:hAnsi="Arial" w:cs="Arial"/>
          <w:b w:val="0"/>
        </w:rPr>
        <w:t xml:space="preserve">centro y dirección), con la cantidad, tipo y matrículas de los equipos que retira, así como el </w:t>
      </w:r>
      <w:r w:rsidRPr="00C02B33">
        <w:rPr>
          <w:b w:val="0"/>
        </w:rPr>
        <w:br/>
      </w:r>
      <w:r w:rsidRPr="00C02B33">
        <w:rPr>
          <w:rStyle w:val="markedcontent"/>
          <w:rFonts w:ascii="Arial" w:hAnsi="Arial" w:cs="Arial"/>
          <w:b w:val="0"/>
        </w:rPr>
        <w:t xml:space="preserve">estado de los mismos con el detalle de las partes. </w:t>
      </w:r>
    </w:p>
    <w:p w14:paraId="442BCE33" w14:textId="7A9CA163" w:rsidR="00C02B33" w:rsidRPr="00C02B33" w:rsidRDefault="00C02B33" w:rsidP="00C02B33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</w:rPr>
      </w:pPr>
      <w:r w:rsidRPr="00C02B33">
        <w:rPr>
          <w:rStyle w:val="markedcontent"/>
          <w:rFonts w:ascii="Arial" w:hAnsi="Arial" w:cs="Arial"/>
          <w:b w:val="0"/>
        </w:rPr>
        <w:t>Este Remito deberá ser firmado y avalado por un funcionario responsable del servicio.</w:t>
      </w:r>
    </w:p>
    <w:p w14:paraId="7D2BE624" w14:textId="77777777" w:rsidR="00710BE7" w:rsidRPr="00402742" w:rsidRDefault="00710BE7" w:rsidP="00095B5D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14:paraId="1828E1FA" w14:textId="77777777" w:rsidR="00AC4FD9" w:rsidRPr="00402742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  <w:b w:val="0"/>
        </w:rPr>
      </w:pPr>
      <w:r w:rsidRPr="00402742">
        <w:rPr>
          <w:rFonts w:ascii="Arial" w:hAnsi="Arial" w:cs="Arial"/>
          <w:b w:val="0"/>
          <w:u w:val="single"/>
        </w:rPr>
        <w:t>COTIZACIÓN</w:t>
      </w:r>
    </w:p>
    <w:p w14:paraId="7371E0B3" w14:textId="6ED6DD04" w:rsidR="00710BE7" w:rsidRPr="004E538C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</w:t>
      </w:r>
      <w:r w:rsidR="004E538C">
        <w:rPr>
          <w:rFonts w:ascii="Arial" w:hAnsi="Arial" w:cs="Arial"/>
          <w:b w:val="0"/>
          <w:bCs w:val="0"/>
        </w:rPr>
        <w:t xml:space="preserve">en forma presencial en la </w:t>
      </w:r>
      <w:r w:rsidR="005108D4">
        <w:rPr>
          <w:rFonts w:ascii="Arial" w:hAnsi="Arial" w:cs="Arial"/>
          <w:b w:val="0"/>
          <w:bCs w:val="0"/>
        </w:rPr>
        <w:t>Dirección</w:t>
      </w:r>
      <w:r w:rsidR="004E538C">
        <w:rPr>
          <w:rFonts w:ascii="Arial" w:hAnsi="Arial" w:cs="Arial"/>
          <w:b w:val="0"/>
          <w:bCs w:val="0"/>
        </w:rPr>
        <w:t xml:space="preserve"> </w:t>
      </w:r>
      <w:proofErr w:type="spellStart"/>
      <w:r w:rsidR="004E538C">
        <w:rPr>
          <w:rFonts w:ascii="Arial" w:hAnsi="Arial" w:cs="Arial"/>
          <w:b w:val="0"/>
          <w:bCs w:val="0"/>
        </w:rPr>
        <w:t>Dptal</w:t>
      </w:r>
      <w:proofErr w:type="spellEnd"/>
      <w:r w:rsidR="004E538C">
        <w:rPr>
          <w:rFonts w:ascii="Arial" w:hAnsi="Arial" w:cs="Arial"/>
          <w:b w:val="0"/>
          <w:bCs w:val="0"/>
        </w:rPr>
        <w:t xml:space="preserve"> de Lavalleja, sito en Washington </w:t>
      </w:r>
      <w:r w:rsidR="005108D4">
        <w:rPr>
          <w:rFonts w:ascii="Arial" w:hAnsi="Arial" w:cs="Arial"/>
          <w:b w:val="0"/>
          <w:bCs w:val="0"/>
        </w:rPr>
        <w:t>Beltrán</w:t>
      </w:r>
      <w:r w:rsidR="004E538C">
        <w:rPr>
          <w:rFonts w:ascii="Arial" w:hAnsi="Arial" w:cs="Arial"/>
          <w:b w:val="0"/>
          <w:bCs w:val="0"/>
        </w:rPr>
        <w:t xml:space="preserve"> 580 hasta la hora   </w:t>
      </w:r>
      <w:r w:rsidR="005108D4">
        <w:rPr>
          <w:rFonts w:ascii="Arial" w:hAnsi="Arial" w:cs="Arial"/>
          <w:b w:val="0"/>
          <w:bCs w:val="0"/>
        </w:rPr>
        <w:t xml:space="preserve">15:00 </w:t>
      </w:r>
      <w:r w:rsidR="004E538C">
        <w:rPr>
          <w:rFonts w:ascii="Arial" w:hAnsi="Arial" w:cs="Arial"/>
          <w:b w:val="0"/>
          <w:bCs w:val="0"/>
        </w:rPr>
        <w:t xml:space="preserve">del </w:t>
      </w:r>
      <w:r w:rsidR="005108D4">
        <w:rPr>
          <w:rFonts w:ascii="Arial" w:hAnsi="Arial" w:cs="Arial"/>
          <w:b w:val="0"/>
          <w:bCs w:val="0"/>
        </w:rPr>
        <w:t xml:space="preserve">día </w:t>
      </w:r>
      <w:r w:rsidR="00C46709">
        <w:rPr>
          <w:rFonts w:ascii="Arial" w:hAnsi="Arial" w:cs="Arial"/>
          <w:b w:val="0"/>
          <w:bCs w:val="0"/>
        </w:rPr>
        <w:t>8</w:t>
      </w:r>
      <w:r w:rsidR="005108D4">
        <w:rPr>
          <w:rFonts w:ascii="Arial" w:hAnsi="Arial" w:cs="Arial"/>
          <w:b w:val="0"/>
          <w:bCs w:val="0"/>
        </w:rPr>
        <w:t xml:space="preserve"> de octubre de 2021</w:t>
      </w:r>
    </w:p>
    <w:p w14:paraId="060B4383" w14:textId="77777777" w:rsidR="004E538C" w:rsidRPr="004E538C" w:rsidRDefault="004E538C" w:rsidP="004E538C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4E538C">
        <w:rPr>
          <w:rFonts w:ascii="Arial" w:hAnsi="Arial" w:cs="Arial"/>
          <w:b w:val="0"/>
          <w:bCs w:val="0"/>
        </w:rPr>
        <w:t>El oferente deberá cotizar en moneda nacional con impuestos incluidos. En caso de que esta información no surja de la propuesta, se considerara que del precio cotizado comprende todos los impuestos.</w:t>
      </w:r>
    </w:p>
    <w:p w14:paraId="792762EC" w14:textId="5E46CAF4" w:rsidR="00FB5419" w:rsidRPr="004E538C" w:rsidRDefault="004E538C" w:rsidP="004E538C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4E538C">
        <w:rPr>
          <w:rFonts w:ascii="Arial" w:hAnsi="Arial" w:cs="Arial"/>
          <w:b w:val="0"/>
          <w:bCs w:val="0"/>
        </w:rPr>
        <w:t xml:space="preserve">La forma de pago será </w:t>
      </w:r>
      <w:r>
        <w:rPr>
          <w:rFonts w:ascii="Arial" w:hAnsi="Arial" w:cs="Arial"/>
          <w:b w:val="0"/>
          <w:bCs w:val="0"/>
        </w:rPr>
        <w:t xml:space="preserve">al </w:t>
      </w:r>
      <w:r w:rsidRPr="004E538C">
        <w:rPr>
          <w:rFonts w:ascii="Arial" w:hAnsi="Arial" w:cs="Arial"/>
          <w:b w:val="0"/>
          <w:bCs w:val="0"/>
        </w:rPr>
        <w:t xml:space="preserve">contado, el Instituto sólo pagará los artículos entregados previa demanda efectiva de los mismos y exhibición de factura en la oficina de INAU, Dirección Departamental de </w:t>
      </w:r>
      <w:r>
        <w:rPr>
          <w:rFonts w:ascii="Arial" w:hAnsi="Arial" w:cs="Arial"/>
          <w:b w:val="0"/>
          <w:bCs w:val="0"/>
        </w:rPr>
        <w:t>Lavalleja</w:t>
      </w:r>
      <w:r w:rsidRPr="004E538C">
        <w:rPr>
          <w:rFonts w:ascii="Arial" w:hAnsi="Arial" w:cs="Arial"/>
          <w:b w:val="0"/>
          <w:bCs w:val="0"/>
        </w:rPr>
        <w:t xml:space="preserve">, sita en </w:t>
      </w:r>
      <w:r w:rsidR="005108D4">
        <w:rPr>
          <w:rFonts w:ascii="Arial" w:hAnsi="Arial" w:cs="Arial"/>
          <w:b w:val="0"/>
          <w:bCs w:val="0"/>
        </w:rPr>
        <w:t>Washington</w:t>
      </w:r>
      <w:r>
        <w:rPr>
          <w:rFonts w:ascii="Arial" w:hAnsi="Arial" w:cs="Arial"/>
          <w:b w:val="0"/>
          <w:bCs w:val="0"/>
        </w:rPr>
        <w:t xml:space="preserve"> </w:t>
      </w:r>
      <w:r w:rsidR="005108D4">
        <w:rPr>
          <w:rFonts w:ascii="Arial" w:hAnsi="Arial" w:cs="Arial"/>
          <w:b w:val="0"/>
          <w:bCs w:val="0"/>
        </w:rPr>
        <w:t>Beltrán</w:t>
      </w:r>
      <w:r>
        <w:rPr>
          <w:rFonts w:ascii="Arial" w:hAnsi="Arial" w:cs="Arial"/>
          <w:b w:val="0"/>
          <w:bCs w:val="0"/>
        </w:rPr>
        <w:t xml:space="preserve"> 580 de la ciudad de Minas</w:t>
      </w:r>
      <w:r w:rsidR="005108D4">
        <w:rPr>
          <w:rFonts w:ascii="Arial" w:hAnsi="Arial" w:cs="Arial"/>
          <w:b w:val="0"/>
          <w:bCs w:val="0"/>
        </w:rPr>
        <w:t xml:space="preserve">. </w:t>
      </w:r>
      <w:r w:rsidRPr="004E538C">
        <w:rPr>
          <w:rFonts w:ascii="Arial" w:hAnsi="Arial" w:cs="Arial"/>
          <w:b w:val="0"/>
          <w:bCs w:val="0"/>
        </w:rPr>
        <w:t xml:space="preserve"> La factura deberá contar con los datos proporcionados por el adjudicatario. El mismo se realizará con cheque o depósito bancario.</w:t>
      </w:r>
    </w:p>
    <w:p w14:paraId="728F9970" w14:textId="659437A1" w:rsidR="003A07DB" w:rsidRDefault="003A07DB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No </w:t>
      </w:r>
      <w:r w:rsidRPr="00D26E5A">
        <w:rPr>
          <w:rFonts w:ascii="Arial" w:hAnsi="Arial" w:cs="Arial"/>
          <w:b w:val="0"/>
          <w:bCs w:val="0"/>
        </w:rPr>
        <w:t>se admite cotización parcial</w:t>
      </w:r>
    </w:p>
    <w:p w14:paraId="3BA8B142" w14:textId="77777777" w:rsidR="004E538C" w:rsidRPr="004E538C" w:rsidRDefault="004E538C" w:rsidP="004E538C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4E538C">
        <w:rPr>
          <w:rFonts w:ascii="Arial" w:hAnsi="Arial" w:cs="Arial"/>
          <w:b w:val="0"/>
          <w:bCs w:val="0"/>
        </w:rPr>
        <w:t>Se considerarán válidas las ofertas que cumplan con las siguientes especificaciones:</w:t>
      </w:r>
    </w:p>
    <w:p w14:paraId="51A4F516" w14:textId="77777777" w:rsidR="004E538C" w:rsidRDefault="004E538C" w:rsidP="004E538C">
      <w:pPr>
        <w:pStyle w:val="Textoindependiente"/>
        <w:numPr>
          <w:ilvl w:val="0"/>
          <w:numId w:val="6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Que el oferente se encuentre registrado en el Registro Único de Proveedores del Estado (RUPE), conforme a lo dispuesto por el Decreto del Poder Ejecutivo </w:t>
      </w:r>
      <w:proofErr w:type="spellStart"/>
      <w:r>
        <w:rPr>
          <w:rFonts w:ascii="Arial" w:hAnsi="Arial" w:cs="Arial"/>
          <w:b w:val="0"/>
          <w:bCs w:val="0"/>
        </w:rPr>
        <w:t>Nº</w:t>
      </w:r>
      <w:proofErr w:type="spellEnd"/>
      <w:r>
        <w:rPr>
          <w:rFonts w:ascii="Arial" w:hAnsi="Arial" w:cs="Arial"/>
          <w:b w:val="0"/>
          <w:bCs w:val="0"/>
        </w:rPr>
        <w:t xml:space="preserve"> 155/013 de 21 de mayo de 2013. Los estados admitidos para recibir ofertas de proveedores son: EN INGRESO, EN INGRESO (SIIF) y ACTIVO.</w:t>
      </w:r>
    </w:p>
    <w:p w14:paraId="405B2B1A" w14:textId="77777777" w:rsidR="004E538C" w:rsidRDefault="004E538C" w:rsidP="004E538C">
      <w:pPr>
        <w:pStyle w:val="Textoindependiente"/>
        <w:numPr>
          <w:ilvl w:val="0"/>
          <w:numId w:val="6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Que el giro social de la empresa oferente se adecúe al objeto del presente llamado.</w:t>
      </w:r>
    </w:p>
    <w:p w14:paraId="12ECDAE3" w14:textId="77777777" w:rsidR="004E538C" w:rsidRPr="00710BE7" w:rsidRDefault="004E538C" w:rsidP="004E538C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</w:p>
    <w:p w14:paraId="14B5668A" w14:textId="07E3D29A" w:rsidR="00710BE7" w:rsidRPr="003A07DB" w:rsidRDefault="00710BE7" w:rsidP="004E538C">
      <w:pPr>
        <w:pStyle w:val="Textoindependiente"/>
        <w:spacing w:before="162" w:line="360" w:lineRule="auto"/>
        <w:jc w:val="center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14:paraId="0E2B6A11" w14:textId="5CFA9AC3" w:rsidR="001B4912" w:rsidRPr="00D26E5A" w:rsidRDefault="00710BE7" w:rsidP="00D26E5A">
      <w:pPr>
        <w:pStyle w:val="Textoindependiente"/>
        <w:spacing w:before="162" w:line="480" w:lineRule="auto"/>
        <w:ind w:left="825"/>
        <w:jc w:val="both"/>
        <w:rPr>
          <w:rFonts w:ascii="Arial" w:hAnsi="Arial" w:cs="Arial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</w:t>
      </w:r>
      <w:r w:rsidR="00D26E5A">
        <w:rPr>
          <w:rFonts w:ascii="Arial" w:hAnsi="Arial" w:cs="Arial"/>
          <w:b w:val="0"/>
          <w:bCs w:val="0"/>
          <w:spacing w:val="-13"/>
        </w:rPr>
        <w:t xml:space="preserve">se solicita dirigirse 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al correo electrónico</w:t>
      </w:r>
      <w:r w:rsidRPr="00D26E5A">
        <w:rPr>
          <w:rFonts w:ascii="Arial" w:hAnsi="Arial" w:cs="Arial"/>
          <w:b w:val="0"/>
          <w:bCs w:val="0"/>
          <w:spacing w:val="-13"/>
        </w:rPr>
        <w:t xml:space="preserve">:  </w:t>
      </w:r>
      <w:r w:rsidR="00D26E5A" w:rsidRPr="00D26E5A">
        <w:rPr>
          <w:rFonts w:ascii="Arial" w:hAnsi="Arial" w:cs="Arial"/>
          <w:b w:val="0"/>
          <w:bCs w:val="0"/>
          <w:spacing w:val="-13"/>
        </w:rPr>
        <w:t>lavalleja</w:t>
      </w:r>
      <w:r w:rsidR="00D26E5A" w:rsidRPr="00D26E5A">
        <w:rPr>
          <w:rFonts w:ascii="Arial" w:hAnsi="Arial" w:cs="Arial"/>
        </w:rPr>
        <w:t>inau.gub.uy</w:t>
      </w:r>
    </w:p>
    <w:p w14:paraId="3290CEEA" w14:textId="77777777"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14:paraId="785EBE72" w14:textId="1568DBBA" w:rsidR="00761774" w:rsidRDefault="00C02B33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</w:t>
      </w:r>
      <w:r w:rsidR="00D26E5A">
        <w:rPr>
          <w:rFonts w:ascii="Arial" w:hAnsi="Arial" w:cs="Arial"/>
          <w:b w:val="0"/>
          <w:bCs w:val="0"/>
        </w:rPr>
        <w:t xml:space="preserve">Se exigirá al </w:t>
      </w:r>
      <w:r w:rsidR="00761774" w:rsidRPr="00F86AB7">
        <w:rPr>
          <w:rFonts w:ascii="Arial" w:hAnsi="Arial" w:cs="Arial"/>
          <w:b w:val="0"/>
          <w:bCs w:val="0"/>
        </w:rPr>
        <w:t xml:space="preserve">adjudicatario toda documentación que sea obligatoria presentar de acuerdo con el rubro del llamado y </w:t>
      </w:r>
      <w:r>
        <w:rPr>
          <w:rFonts w:ascii="Arial" w:hAnsi="Arial" w:cs="Arial"/>
          <w:b w:val="0"/>
          <w:bCs w:val="0"/>
        </w:rPr>
        <w:t xml:space="preserve">  </w:t>
      </w:r>
      <w:r w:rsidR="00761774" w:rsidRPr="00F86AB7">
        <w:rPr>
          <w:rFonts w:ascii="Arial" w:hAnsi="Arial" w:cs="Arial"/>
          <w:b w:val="0"/>
          <w:bCs w:val="0"/>
        </w:rPr>
        <w:t>que no haya sido exigida entre los requisitos de la oferta.</w:t>
      </w:r>
    </w:p>
    <w:p w14:paraId="65E843E1" w14:textId="72C238D2" w:rsidR="00C02B33" w:rsidRPr="00C02B33" w:rsidRDefault="00C02B33" w:rsidP="00C02B33">
      <w:pPr>
        <w:pStyle w:val="Textoindependiente"/>
        <w:spacing w:before="162" w:line="360" w:lineRule="auto"/>
        <w:ind w:firstLine="720"/>
        <w:jc w:val="both"/>
        <w:rPr>
          <w:rFonts w:ascii="Arial" w:hAnsi="Arial" w:cs="Arial"/>
          <w:b w:val="0"/>
          <w:bCs w:val="0"/>
        </w:rPr>
      </w:pPr>
      <w:r w:rsidRPr="00C02B33">
        <w:rPr>
          <w:rStyle w:val="markedcontent"/>
          <w:rFonts w:ascii="Arial" w:hAnsi="Arial" w:cs="Arial"/>
          <w:b w:val="0"/>
        </w:rPr>
        <w:t xml:space="preserve"> </w:t>
      </w:r>
    </w:p>
    <w:p w14:paraId="200AD0B8" w14:textId="77777777" w:rsidR="00C02B33" w:rsidRDefault="00C02B33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59F5E335" w14:textId="77777777" w:rsidR="00C02B33" w:rsidRDefault="00C02B33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65BD1AA4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lastRenderedPageBreak/>
        <w:t>NOTIFICACIONES, COMUNICACIONES</w:t>
      </w:r>
    </w:p>
    <w:p w14:paraId="22B3EFE7" w14:textId="77777777"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C074117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14:paraId="6D58F6D4" w14:textId="77777777"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09021D61" w14:textId="77777777"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2DB72E" w14:textId="77777777"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41D9283E" w14:textId="77777777"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42E9A5C5" w14:textId="77777777" w:rsidR="009862D4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sectPr w:rsidR="009862D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632253A6"/>
    <w:multiLevelType w:val="hybridMultilevel"/>
    <w:tmpl w:val="1158AF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30"/>
    <w:rsid w:val="00093946"/>
    <w:rsid w:val="00095B5D"/>
    <w:rsid w:val="0018071B"/>
    <w:rsid w:val="001B4912"/>
    <w:rsid w:val="002317D2"/>
    <w:rsid w:val="0033794C"/>
    <w:rsid w:val="003408B6"/>
    <w:rsid w:val="00347355"/>
    <w:rsid w:val="003A07DB"/>
    <w:rsid w:val="003A74C1"/>
    <w:rsid w:val="00402742"/>
    <w:rsid w:val="004E538C"/>
    <w:rsid w:val="00510211"/>
    <w:rsid w:val="005108D4"/>
    <w:rsid w:val="0063353E"/>
    <w:rsid w:val="00710BE7"/>
    <w:rsid w:val="00761774"/>
    <w:rsid w:val="008D593A"/>
    <w:rsid w:val="008F6624"/>
    <w:rsid w:val="009043A0"/>
    <w:rsid w:val="00925660"/>
    <w:rsid w:val="0092756F"/>
    <w:rsid w:val="009862D4"/>
    <w:rsid w:val="009A2CB3"/>
    <w:rsid w:val="00A449EB"/>
    <w:rsid w:val="00A44A06"/>
    <w:rsid w:val="00AC4FD9"/>
    <w:rsid w:val="00C02B33"/>
    <w:rsid w:val="00C06F11"/>
    <w:rsid w:val="00C46709"/>
    <w:rsid w:val="00C8715C"/>
    <w:rsid w:val="00CE3E70"/>
    <w:rsid w:val="00CE76D2"/>
    <w:rsid w:val="00D21CF2"/>
    <w:rsid w:val="00D255AD"/>
    <w:rsid w:val="00D26E5A"/>
    <w:rsid w:val="00E6048D"/>
    <w:rsid w:val="00F86AB7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26B"/>
  <w15:docId w15:val="{187616C3-E94F-4358-8A70-62E82E45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markedcontent">
    <w:name w:val="markedcontent"/>
    <w:basedOn w:val="Fuentedeprrafopredeter"/>
    <w:rsid w:val="0040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alleja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HP</cp:lastModifiedBy>
  <cp:revision>12</cp:revision>
  <cp:lastPrinted>2021-07-27T19:38:00Z</cp:lastPrinted>
  <dcterms:created xsi:type="dcterms:W3CDTF">2021-07-28T12:48:00Z</dcterms:created>
  <dcterms:modified xsi:type="dcterms:W3CDTF">2021-09-24T16:53:00Z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