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93D" w:rsidRDefault="0047693D" w:rsidP="0047693D">
      <w:pPr>
        <w:pStyle w:val="Encabezado"/>
        <w:jc w:val="right"/>
        <w:rPr>
          <w:rFonts w:ascii="Arial" w:hAnsi="Arial" w:cs="Arial"/>
          <w:bCs/>
          <w:noProof/>
        </w:rPr>
      </w:pPr>
    </w:p>
    <w:p w:rsidR="00D731D6" w:rsidRPr="00BB6FEB" w:rsidRDefault="00D731D6" w:rsidP="00D731D6">
      <w:pPr>
        <w:pStyle w:val="Ttulo"/>
        <w:rPr>
          <w:b w:val="0"/>
          <w:sz w:val="28"/>
          <w:szCs w:val="28"/>
        </w:rPr>
      </w:pPr>
      <w:r w:rsidRPr="00BB6FEB">
        <w:rPr>
          <w:b w:val="0"/>
          <w:sz w:val="28"/>
          <w:szCs w:val="28"/>
        </w:rPr>
        <w:t xml:space="preserve">COMPRA DIRECTA N° </w:t>
      </w:r>
      <w:r w:rsidR="00EE3813">
        <w:rPr>
          <w:b w:val="0"/>
          <w:sz w:val="28"/>
          <w:szCs w:val="28"/>
        </w:rPr>
        <w:t>--</w:t>
      </w:r>
      <w:r w:rsidRPr="00BB6FEB">
        <w:rPr>
          <w:b w:val="0"/>
          <w:sz w:val="28"/>
          <w:szCs w:val="28"/>
        </w:rPr>
        <w:t>/2021</w:t>
      </w:r>
    </w:p>
    <w:p w:rsidR="00D731D6" w:rsidRDefault="00D731D6" w:rsidP="00D731D6">
      <w:pPr>
        <w:pStyle w:val="Ttulo"/>
        <w:rPr>
          <w:sz w:val="28"/>
          <w:szCs w:val="28"/>
        </w:rPr>
      </w:pPr>
      <w:r w:rsidRPr="00B37A84">
        <w:rPr>
          <w:sz w:val="28"/>
          <w:szCs w:val="28"/>
        </w:rPr>
        <w:t>REQUERIMIENTOS</w:t>
      </w:r>
    </w:p>
    <w:p w:rsidR="00EE3813" w:rsidRDefault="00EE3813" w:rsidP="00EE3813"/>
    <w:p w:rsidR="00EE3813" w:rsidRPr="00EE3813" w:rsidRDefault="00EE3813" w:rsidP="00EE3813"/>
    <w:p w:rsidR="00D731D6" w:rsidRDefault="00D731D6" w:rsidP="00D731D6">
      <w:pPr>
        <w:jc w:val="both"/>
      </w:pPr>
    </w:p>
    <w:p w:rsidR="00EE3813" w:rsidRPr="00EE3813" w:rsidRDefault="00EE3813" w:rsidP="00EE3813">
      <w:pPr>
        <w:numPr>
          <w:ilvl w:val="0"/>
          <w:numId w:val="5"/>
        </w:numPr>
        <w:spacing w:line="276" w:lineRule="auto"/>
        <w:jc w:val="both"/>
        <w:rPr>
          <w:rFonts w:asciiTheme="minorHAnsi" w:hAnsiTheme="minorHAnsi" w:cs="Arial"/>
          <w:sz w:val="22"/>
          <w:szCs w:val="22"/>
        </w:rPr>
      </w:pPr>
      <w:r w:rsidRPr="00EE3813">
        <w:rPr>
          <w:rFonts w:asciiTheme="minorHAnsi" w:hAnsiTheme="minorHAnsi" w:cs="Arial"/>
          <w:b/>
          <w:sz w:val="22"/>
          <w:szCs w:val="22"/>
        </w:rPr>
        <w:t xml:space="preserve">OBJETO: </w:t>
      </w:r>
      <w:r w:rsidRPr="00EE3813">
        <w:rPr>
          <w:rFonts w:asciiTheme="minorHAnsi" w:hAnsiTheme="minorHAnsi" w:cs="Arial"/>
          <w:sz w:val="22"/>
          <w:szCs w:val="22"/>
        </w:rPr>
        <w:t>SERVICIO DE MONITOREO DE ALARMAS Y RESPUESTA PARA ADMINISTRACION DE ADUANA DE BELLA UNIÓN  y ARTIGAS, POR UN PLAZO DE 24 MESES.</w:t>
      </w:r>
    </w:p>
    <w:p w:rsidR="00EE3813" w:rsidRPr="00EE3813" w:rsidRDefault="00EE3813" w:rsidP="00EE3813">
      <w:pPr>
        <w:spacing w:line="276" w:lineRule="auto"/>
        <w:jc w:val="both"/>
        <w:rPr>
          <w:rFonts w:asciiTheme="minorHAnsi" w:hAnsiTheme="minorHAnsi" w:cs="Arial"/>
          <w:sz w:val="22"/>
          <w:szCs w:val="22"/>
        </w:rPr>
      </w:pPr>
      <w:r w:rsidRPr="00EE3813">
        <w:rPr>
          <w:rFonts w:asciiTheme="minorHAnsi" w:hAnsiTheme="minorHAnsi"/>
        </w:rPr>
        <w:t xml:space="preserve">                      </w:t>
      </w:r>
    </w:p>
    <w:p w:rsidR="00EE3813" w:rsidRPr="00CB70ED" w:rsidRDefault="00EE3813" w:rsidP="00EE3813">
      <w:pPr>
        <w:numPr>
          <w:ilvl w:val="0"/>
          <w:numId w:val="5"/>
        </w:numPr>
        <w:spacing w:line="276" w:lineRule="auto"/>
        <w:jc w:val="both"/>
        <w:rPr>
          <w:rFonts w:asciiTheme="minorHAnsi" w:hAnsiTheme="minorHAnsi" w:cs="Arial"/>
          <w:sz w:val="22"/>
          <w:szCs w:val="22"/>
        </w:rPr>
      </w:pPr>
      <w:r w:rsidRPr="00EE3813">
        <w:rPr>
          <w:rFonts w:asciiTheme="minorHAnsi" w:hAnsiTheme="minorHAnsi" w:cs="Arial"/>
          <w:b/>
          <w:sz w:val="22"/>
          <w:szCs w:val="22"/>
        </w:rPr>
        <w:t xml:space="preserve">VISITA AL LUGAR: </w:t>
      </w:r>
      <w:r w:rsidRPr="00CB70ED">
        <w:rPr>
          <w:rFonts w:asciiTheme="minorHAnsi" w:hAnsiTheme="minorHAnsi" w:cs="Arial"/>
          <w:sz w:val="22"/>
          <w:szCs w:val="22"/>
        </w:rPr>
        <w:t xml:space="preserve">La visita al lugar es </w:t>
      </w:r>
      <w:r w:rsidR="008F51CA">
        <w:rPr>
          <w:rFonts w:asciiTheme="minorHAnsi" w:hAnsiTheme="minorHAnsi" w:cs="Arial"/>
          <w:sz w:val="22"/>
          <w:szCs w:val="22"/>
        </w:rPr>
        <w:t>opcional</w:t>
      </w:r>
      <w:r w:rsidRPr="00CB70ED">
        <w:rPr>
          <w:rFonts w:asciiTheme="minorHAnsi" w:hAnsiTheme="minorHAnsi" w:cs="Arial"/>
          <w:sz w:val="22"/>
          <w:szCs w:val="22"/>
        </w:rPr>
        <w:t>. Para quienes se presente</w:t>
      </w:r>
      <w:r w:rsidR="00B10998">
        <w:rPr>
          <w:rFonts w:asciiTheme="minorHAnsi" w:hAnsiTheme="minorHAnsi" w:cs="Arial"/>
          <w:sz w:val="22"/>
          <w:szCs w:val="22"/>
        </w:rPr>
        <w:t>n</w:t>
      </w:r>
      <w:r w:rsidRPr="00CB70ED">
        <w:rPr>
          <w:rFonts w:asciiTheme="minorHAnsi" w:hAnsiTheme="minorHAnsi" w:cs="Arial"/>
          <w:sz w:val="22"/>
          <w:szCs w:val="22"/>
        </w:rPr>
        <w:t xml:space="preserve"> deberán coordinar previamente con las Administraciones</w:t>
      </w:r>
      <w:r w:rsidR="00B10998">
        <w:rPr>
          <w:rFonts w:asciiTheme="minorHAnsi" w:hAnsiTheme="minorHAnsi" w:cs="Arial"/>
          <w:sz w:val="22"/>
          <w:szCs w:val="22"/>
        </w:rPr>
        <w:t xml:space="preserve"> de Aduanas </w:t>
      </w:r>
      <w:r w:rsidRPr="00CB70ED">
        <w:rPr>
          <w:rFonts w:asciiTheme="minorHAnsi" w:hAnsiTheme="minorHAnsi" w:cs="Arial"/>
          <w:sz w:val="22"/>
          <w:szCs w:val="22"/>
        </w:rPr>
        <w:t>de Bella Unión y de Artigas, según siguientes datos:</w:t>
      </w:r>
    </w:p>
    <w:p w:rsidR="00EE3813" w:rsidRDefault="00EE3813" w:rsidP="00EE3813">
      <w:pPr>
        <w:spacing w:line="276" w:lineRule="auto"/>
        <w:jc w:val="both"/>
        <w:rPr>
          <w:rFonts w:ascii="Arial" w:hAnsi="Arial" w:cs="Arial"/>
          <w:b/>
          <w:sz w:val="22"/>
          <w:szCs w:val="22"/>
        </w:rPr>
      </w:pPr>
      <w:r>
        <w:t xml:space="preserve">                                    </w:t>
      </w:r>
    </w:p>
    <w:p w:rsidR="00B10998" w:rsidRDefault="00EE3813" w:rsidP="00EE3813">
      <w:pPr>
        <w:spacing w:line="276" w:lineRule="auto"/>
        <w:jc w:val="both"/>
      </w:pPr>
      <w:r>
        <w:t xml:space="preserve">     </w:t>
      </w:r>
    </w:p>
    <w:tbl>
      <w:tblPr>
        <w:tblW w:w="8560" w:type="dxa"/>
        <w:tblInd w:w="55" w:type="dxa"/>
        <w:tblCellMar>
          <w:left w:w="70" w:type="dxa"/>
          <w:right w:w="70" w:type="dxa"/>
        </w:tblCellMar>
        <w:tblLook w:val="04A0" w:firstRow="1" w:lastRow="0" w:firstColumn="1" w:lastColumn="0" w:noHBand="0" w:noVBand="1"/>
      </w:tblPr>
      <w:tblGrid>
        <w:gridCol w:w="2000"/>
        <w:gridCol w:w="3580"/>
        <w:gridCol w:w="2980"/>
      </w:tblGrid>
      <w:tr w:rsidR="00B10998" w:rsidRPr="00B10998" w:rsidTr="00B10998">
        <w:trPr>
          <w:trHeight w:val="585"/>
        </w:trPr>
        <w:tc>
          <w:tcPr>
            <w:tcW w:w="20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10998" w:rsidRPr="00B10998" w:rsidRDefault="00B10998" w:rsidP="00B10998">
            <w:pPr>
              <w:jc w:val="center"/>
              <w:rPr>
                <w:rFonts w:ascii="Calibri" w:hAnsi="Calibri"/>
                <w:color w:val="000000"/>
                <w:sz w:val="22"/>
                <w:szCs w:val="22"/>
                <w:lang w:val="es-UY" w:eastAsia="es-UY"/>
              </w:rPr>
            </w:pPr>
            <w:r w:rsidRPr="00B10998">
              <w:rPr>
                <w:rFonts w:ascii="Calibri" w:hAnsi="Calibri"/>
                <w:color w:val="000000"/>
                <w:sz w:val="22"/>
                <w:szCs w:val="22"/>
                <w:lang w:val="es-UY" w:eastAsia="es-UY"/>
              </w:rPr>
              <w:t>ADMINISTRACION</w:t>
            </w:r>
          </w:p>
        </w:tc>
        <w:tc>
          <w:tcPr>
            <w:tcW w:w="3580" w:type="dxa"/>
            <w:tcBorders>
              <w:top w:val="single" w:sz="4" w:space="0" w:color="auto"/>
              <w:left w:val="nil"/>
              <w:bottom w:val="single" w:sz="4" w:space="0" w:color="auto"/>
              <w:right w:val="single" w:sz="4" w:space="0" w:color="auto"/>
            </w:tcBorders>
            <w:shd w:val="clear" w:color="000000" w:fill="F2F2F2"/>
            <w:noWrap/>
            <w:vAlign w:val="center"/>
            <w:hideMark/>
          </w:tcPr>
          <w:p w:rsidR="00B10998" w:rsidRPr="00B10998" w:rsidRDefault="00B10998" w:rsidP="00B10998">
            <w:pPr>
              <w:jc w:val="center"/>
              <w:rPr>
                <w:rFonts w:ascii="Calibri" w:hAnsi="Calibri"/>
                <w:color w:val="000000"/>
                <w:sz w:val="22"/>
                <w:szCs w:val="22"/>
                <w:lang w:val="es-UY" w:eastAsia="es-UY"/>
              </w:rPr>
            </w:pPr>
            <w:r w:rsidRPr="00B10998">
              <w:rPr>
                <w:rFonts w:ascii="Calibri" w:hAnsi="Calibri"/>
                <w:color w:val="000000"/>
                <w:sz w:val="22"/>
                <w:szCs w:val="22"/>
                <w:lang w:val="es-UY" w:eastAsia="es-UY"/>
              </w:rPr>
              <w:t>ARTIGAS</w:t>
            </w:r>
          </w:p>
        </w:tc>
        <w:tc>
          <w:tcPr>
            <w:tcW w:w="2980" w:type="dxa"/>
            <w:tcBorders>
              <w:top w:val="single" w:sz="4" w:space="0" w:color="auto"/>
              <w:left w:val="nil"/>
              <w:bottom w:val="single" w:sz="4" w:space="0" w:color="auto"/>
              <w:right w:val="single" w:sz="4" w:space="0" w:color="auto"/>
            </w:tcBorders>
            <w:shd w:val="clear" w:color="000000" w:fill="F2F2F2"/>
            <w:noWrap/>
            <w:vAlign w:val="center"/>
            <w:hideMark/>
          </w:tcPr>
          <w:p w:rsidR="00B10998" w:rsidRPr="00B10998" w:rsidRDefault="00B10998" w:rsidP="00B10998">
            <w:pPr>
              <w:jc w:val="center"/>
              <w:rPr>
                <w:rFonts w:ascii="Calibri" w:hAnsi="Calibri"/>
                <w:color w:val="000000"/>
                <w:sz w:val="22"/>
                <w:szCs w:val="22"/>
                <w:lang w:val="es-UY" w:eastAsia="es-UY"/>
              </w:rPr>
            </w:pPr>
            <w:r w:rsidRPr="00B10998">
              <w:rPr>
                <w:rFonts w:ascii="Calibri" w:hAnsi="Calibri"/>
                <w:color w:val="000000"/>
                <w:sz w:val="22"/>
                <w:szCs w:val="22"/>
                <w:lang w:val="es-UY" w:eastAsia="es-UY"/>
              </w:rPr>
              <w:t>BELLA UNION</w:t>
            </w:r>
          </w:p>
        </w:tc>
      </w:tr>
      <w:tr w:rsidR="00B10998" w:rsidRPr="00B10998" w:rsidTr="00B10998">
        <w:trPr>
          <w:trHeight w:val="36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B10998" w:rsidRPr="00B10998" w:rsidRDefault="00B10998" w:rsidP="00B10998">
            <w:pPr>
              <w:rPr>
                <w:rFonts w:ascii="Calibri" w:hAnsi="Calibri"/>
                <w:color w:val="000000"/>
                <w:sz w:val="22"/>
                <w:szCs w:val="22"/>
                <w:lang w:val="es-UY" w:eastAsia="es-UY"/>
              </w:rPr>
            </w:pPr>
            <w:r w:rsidRPr="00B10998">
              <w:rPr>
                <w:rFonts w:ascii="Calibri" w:hAnsi="Calibri"/>
                <w:color w:val="000000"/>
                <w:sz w:val="22"/>
                <w:szCs w:val="22"/>
                <w:lang w:val="es-UY" w:eastAsia="es-UY"/>
              </w:rPr>
              <w:t xml:space="preserve">Departamento </w:t>
            </w:r>
          </w:p>
        </w:tc>
        <w:tc>
          <w:tcPr>
            <w:tcW w:w="3580" w:type="dxa"/>
            <w:tcBorders>
              <w:top w:val="nil"/>
              <w:left w:val="nil"/>
              <w:bottom w:val="single" w:sz="4" w:space="0" w:color="auto"/>
              <w:right w:val="single" w:sz="4" w:space="0" w:color="auto"/>
            </w:tcBorders>
            <w:shd w:val="clear" w:color="auto" w:fill="auto"/>
            <w:noWrap/>
            <w:vAlign w:val="bottom"/>
            <w:hideMark/>
          </w:tcPr>
          <w:p w:rsidR="00B10998" w:rsidRPr="00B10998" w:rsidRDefault="00B10998" w:rsidP="00B10998">
            <w:pPr>
              <w:rPr>
                <w:rFonts w:ascii="Calibri" w:hAnsi="Calibri"/>
                <w:color w:val="000000"/>
                <w:sz w:val="22"/>
                <w:szCs w:val="22"/>
                <w:lang w:val="es-UY" w:eastAsia="es-UY"/>
              </w:rPr>
            </w:pPr>
            <w:r w:rsidRPr="00B10998">
              <w:rPr>
                <w:rFonts w:ascii="Calibri" w:hAnsi="Calibri"/>
                <w:color w:val="000000"/>
                <w:sz w:val="22"/>
                <w:szCs w:val="22"/>
                <w:lang w:val="es-UY" w:eastAsia="es-UY"/>
              </w:rPr>
              <w:t>Artigas</w:t>
            </w:r>
          </w:p>
        </w:tc>
        <w:tc>
          <w:tcPr>
            <w:tcW w:w="2980" w:type="dxa"/>
            <w:tcBorders>
              <w:top w:val="nil"/>
              <w:left w:val="nil"/>
              <w:bottom w:val="single" w:sz="4" w:space="0" w:color="auto"/>
              <w:right w:val="single" w:sz="4" w:space="0" w:color="auto"/>
            </w:tcBorders>
            <w:shd w:val="clear" w:color="auto" w:fill="auto"/>
            <w:noWrap/>
            <w:vAlign w:val="bottom"/>
            <w:hideMark/>
          </w:tcPr>
          <w:p w:rsidR="00B10998" w:rsidRPr="00B10998" w:rsidRDefault="00B10998" w:rsidP="00B10998">
            <w:pPr>
              <w:rPr>
                <w:rFonts w:ascii="Calibri" w:hAnsi="Calibri"/>
                <w:color w:val="000000"/>
                <w:sz w:val="22"/>
                <w:szCs w:val="22"/>
                <w:lang w:val="es-UY" w:eastAsia="es-UY"/>
              </w:rPr>
            </w:pPr>
            <w:r w:rsidRPr="00B10998">
              <w:rPr>
                <w:rFonts w:ascii="Calibri" w:hAnsi="Calibri"/>
                <w:color w:val="000000"/>
                <w:sz w:val="22"/>
                <w:szCs w:val="22"/>
                <w:lang w:val="es-UY" w:eastAsia="es-UY"/>
              </w:rPr>
              <w:t>Artigas</w:t>
            </w:r>
          </w:p>
        </w:tc>
      </w:tr>
      <w:tr w:rsidR="00B10998" w:rsidRPr="00B10998" w:rsidTr="00B10998">
        <w:trPr>
          <w:trHeight w:val="48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B10998" w:rsidRPr="00B10998" w:rsidRDefault="00B10998" w:rsidP="00B10998">
            <w:pPr>
              <w:rPr>
                <w:rFonts w:ascii="Calibri" w:hAnsi="Calibri"/>
                <w:color w:val="000000"/>
                <w:sz w:val="22"/>
                <w:szCs w:val="22"/>
                <w:lang w:val="es-UY" w:eastAsia="es-UY"/>
              </w:rPr>
            </w:pPr>
            <w:r w:rsidRPr="00B10998">
              <w:rPr>
                <w:rFonts w:ascii="Calibri" w:hAnsi="Calibri"/>
                <w:color w:val="000000"/>
                <w:sz w:val="22"/>
                <w:szCs w:val="22"/>
                <w:lang w:val="es-UY" w:eastAsia="es-UY"/>
              </w:rPr>
              <w:t>Ciudad</w:t>
            </w:r>
          </w:p>
        </w:tc>
        <w:tc>
          <w:tcPr>
            <w:tcW w:w="3580" w:type="dxa"/>
            <w:tcBorders>
              <w:top w:val="nil"/>
              <w:left w:val="nil"/>
              <w:bottom w:val="single" w:sz="4" w:space="0" w:color="auto"/>
              <w:right w:val="single" w:sz="4" w:space="0" w:color="auto"/>
            </w:tcBorders>
            <w:shd w:val="clear" w:color="auto" w:fill="auto"/>
            <w:noWrap/>
            <w:vAlign w:val="bottom"/>
            <w:hideMark/>
          </w:tcPr>
          <w:p w:rsidR="00B10998" w:rsidRPr="00B10998" w:rsidRDefault="00B10998" w:rsidP="00B10998">
            <w:pPr>
              <w:rPr>
                <w:rFonts w:ascii="Calibri" w:hAnsi="Calibri"/>
                <w:color w:val="000000"/>
                <w:sz w:val="22"/>
                <w:szCs w:val="22"/>
                <w:lang w:val="es-UY" w:eastAsia="es-UY"/>
              </w:rPr>
            </w:pPr>
            <w:r w:rsidRPr="00B10998">
              <w:rPr>
                <w:rFonts w:ascii="Calibri" w:hAnsi="Calibri"/>
                <w:color w:val="000000"/>
                <w:sz w:val="22"/>
                <w:szCs w:val="22"/>
                <w:lang w:val="es-UY" w:eastAsia="es-UY"/>
              </w:rPr>
              <w:t>Artigas</w:t>
            </w:r>
          </w:p>
        </w:tc>
        <w:tc>
          <w:tcPr>
            <w:tcW w:w="2980" w:type="dxa"/>
            <w:tcBorders>
              <w:top w:val="nil"/>
              <w:left w:val="nil"/>
              <w:bottom w:val="single" w:sz="4" w:space="0" w:color="auto"/>
              <w:right w:val="single" w:sz="4" w:space="0" w:color="auto"/>
            </w:tcBorders>
            <w:shd w:val="clear" w:color="auto" w:fill="auto"/>
            <w:noWrap/>
            <w:vAlign w:val="bottom"/>
            <w:hideMark/>
          </w:tcPr>
          <w:p w:rsidR="00B10998" w:rsidRPr="00B10998" w:rsidRDefault="00B10998" w:rsidP="00B10998">
            <w:pPr>
              <w:rPr>
                <w:rFonts w:ascii="Calibri" w:hAnsi="Calibri"/>
                <w:color w:val="000000"/>
                <w:sz w:val="22"/>
                <w:szCs w:val="22"/>
                <w:lang w:val="es-UY" w:eastAsia="es-UY"/>
              </w:rPr>
            </w:pPr>
            <w:r w:rsidRPr="00B10998">
              <w:rPr>
                <w:rFonts w:ascii="Calibri" w:hAnsi="Calibri"/>
                <w:color w:val="000000"/>
                <w:sz w:val="22"/>
                <w:szCs w:val="22"/>
                <w:lang w:val="es-UY" w:eastAsia="es-UY"/>
              </w:rPr>
              <w:t xml:space="preserve">Bella </w:t>
            </w:r>
            <w:proofErr w:type="spellStart"/>
            <w:r w:rsidRPr="00B10998">
              <w:rPr>
                <w:rFonts w:ascii="Calibri" w:hAnsi="Calibri"/>
                <w:color w:val="000000"/>
                <w:sz w:val="22"/>
                <w:szCs w:val="22"/>
                <w:lang w:val="es-UY" w:eastAsia="es-UY"/>
              </w:rPr>
              <w:t>Union</w:t>
            </w:r>
            <w:proofErr w:type="spellEnd"/>
          </w:p>
        </w:tc>
      </w:tr>
      <w:tr w:rsidR="00B10998" w:rsidRPr="00B10998" w:rsidTr="00B10998">
        <w:trPr>
          <w:trHeight w:val="52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B10998" w:rsidRPr="00B10998" w:rsidRDefault="00B10998" w:rsidP="00B10998">
            <w:pPr>
              <w:rPr>
                <w:rFonts w:ascii="Calibri" w:hAnsi="Calibri"/>
                <w:color w:val="000000"/>
                <w:sz w:val="22"/>
                <w:szCs w:val="22"/>
                <w:lang w:val="es-UY" w:eastAsia="es-UY"/>
              </w:rPr>
            </w:pPr>
            <w:r w:rsidRPr="00B10998">
              <w:rPr>
                <w:rFonts w:ascii="Calibri" w:hAnsi="Calibri"/>
                <w:color w:val="000000"/>
                <w:sz w:val="22"/>
                <w:szCs w:val="22"/>
                <w:lang w:val="es-UY" w:eastAsia="es-UY"/>
              </w:rPr>
              <w:t>Dirección</w:t>
            </w:r>
          </w:p>
        </w:tc>
        <w:tc>
          <w:tcPr>
            <w:tcW w:w="3580" w:type="dxa"/>
            <w:tcBorders>
              <w:top w:val="nil"/>
              <w:left w:val="nil"/>
              <w:bottom w:val="single" w:sz="4" w:space="0" w:color="auto"/>
              <w:right w:val="single" w:sz="4" w:space="0" w:color="auto"/>
            </w:tcBorders>
            <w:shd w:val="clear" w:color="auto" w:fill="auto"/>
            <w:vAlign w:val="bottom"/>
            <w:hideMark/>
          </w:tcPr>
          <w:p w:rsidR="00B10998" w:rsidRPr="00B10998" w:rsidRDefault="00B10998" w:rsidP="00B10998">
            <w:pPr>
              <w:rPr>
                <w:rFonts w:ascii="Calibri" w:hAnsi="Calibri"/>
                <w:color w:val="000000"/>
                <w:sz w:val="20"/>
                <w:szCs w:val="20"/>
                <w:lang w:val="es-UY" w:eastAsia="es-UY"/>
              </w:rPr>
            </w:pPr>
            <w:r w:rsidRPr="00B10998">
              <w:rPr>
                <w:rFonts w:ascii="Calibri" w:hAnsi="Calibri"/>
                <w:color w:val="000000"/>
                <w:sz w:val="20"/>
                <w:szCs w:val="20"/>
                <w:lang w:val="es-UY" w:eastAsia="es-UY"/>
              </w:rPr>
              <w:t xml:space="preserve">Pte. </w:t>
            </w:r>
            <w:proofErr w:type="spellStart"/>
            <w:r w:rsidRPr="00B10998">
              <w:rPr>
                <w:rFonts w:ascii="Calibri" w:hAnsi="Calibri"/>
                <w:color w:val="000000"/>
                <w:sz w:val="20"/>
                <w:szCs w:val="20"/>
                <w:lang w:val="es-UY" w:eastAsia="es-UY"/>
              </w:rPr>
              <w:t>Baldomir</w:t>
            </w:r>
            <w:proofErr w:type="spellEnd"/>
            <w:r w:rsidRPr="00B10998">
              <w:rPr>
                <w:rFonts w:ascii="Calibri" w:hAnsi="Calibri"/>
                <w:color w:val="000000"/>
                <w:sz w:val="20"/>
                <w:szCs w:val="20"/>
                <w:lang w:val="es-UY" w:eastAsia="es-UY"/>
              </w:rPr>
              <w:t xml:space="preserve"> 597 - esq. Gral. Fructuoso Rivera</w:t>
            </w:r>
          </w:p>
        </w:tc>
        <w:tc>
          <w:tcPr>
            <w:tcW w:w="2980" w:type="dxa"/>
            <w:tcBorders>
              <w:top w:val="nil"/>
              <w:left w:val="nil"/>
              <w:bottom w:val="single" w:sz="4" w:space="0" w:color="auto"/>
              <w:right w:val="single" w:sz="4" w:space="0" w:color="auto"/>
            </w:tcBorders>
            <w:shd w:val="clear" w:color="auto" w:fill="auto"/>
            <w:noWrap/>
            <w:vAlign w:val="bottom"/>
            <w:hideMark/>
          </w:tcPr>
          <w:p w:rsidR="00B10998" w:rsidRPr="00B10998" w:rsidRDefault="00B10998" w:rsidP="00B10998">
            <w:pPr>
              <w:rPr>
                <w:rFonts w:ascii="Calibri" w:hAnsi="Calibri"/>
                <w:color w:val="000000"/>
                <w:sz w:val="22"/>
                <w:szCs w:val="22"/>
                <w:lang w:val="es-UY" w:eastAsia="es-UY"/>
              </w:rPr>
            </w:pPr>
            <w:r w:rsidRPr="00B10998">
              <w:rPr>
                <w:rFonts w:ascii="Calibri" w:hAnsi="Calibri"/>
                <w:color w:val="000000"/>
                <w:sz w:val="22"/>
                <w:szCs w:val="22"/>
                <w:lang w:val="es-UY" w:eastAsia="es-UY"/>
              </w:rPr>
              <w:t>Durazno 1360 esq. Gral. Rivera</w:t>
            </w:r>
          </w:p>
        </w:tc>
      </w:tr>
      <w:tr w:rsidR="00B10998" w:rsidRPr="00B10998" w:rsidTr="00B10998">
        <w:trPr>
          <w:trHeight w:val="37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B10998" w:rsidRPr="00B10998" w:rsidRDefault="00B10998" w:rsidP="00B10998">
            <w:pPr>
              <w:rPr>
                <w:rFonts w:ascii="Calibri" w:hAnsi="Calibri"/>
                <w:color w:val="000000"/>
                <w:sz w:val="22"/>
                <w:szCs w:val="22"/>
                <w:lang w:val="es-UY" w:eastAsia="es-UY"/>
              </w:rPr>
            </w:pPr>
            <w:r w:rsidRPr="00B10998">
              <w:rPr>
                <w:rFonts w:ascii="Calibri" w:hAnsi="Calibri"/>
                <w:color w:val="000000"/>
                <w:sz w:val="22"/>
                <w:szCs w:val="22"/>
                <w:lang w:val="es-UY" w:eastAsia="es-UY"/>
              </w:rPr>
              <w:t>Teléfono</w:t>
            </w:r>
          </w:p>
        </w:tc>
        <w:tc>
          <w:tcPr>
            <w:tcW w:w="3580" w:type="dxa"/>
            <w:tcBorders>
              <w:top w:val="nil"/>
              <w:left w:val="nil"/>
              <w:bottom w:val="single" w:sz="4" w:space="0" w:color="auto"/>
              <w:right w:val="single" w:sz="4" w:space="0" w:color="auto"/>
            </w:tcBorders>
            <w:shd w:val="clear" w:color="auto" w:fill="auto"/>
            <w:noWrap/>
            <w:vAlign w:val="bottom"/>
            <w:hideMark/>
          </w:tcPr>
          <w:p w:rsidR="00B10998" w:rsidRPr="00B10998" w:rsidRDefault="00B10998" w:rsidP="00B10998">
            <w:pPr>
              <w:rPr>
                <w:rFonts w:ascii="Calibri" w:hAnsi="Calibri"/>
                <w:color w:val="000000"/>
                <w:sz w:val="22"/>
                <w:szCs w:val="22"/>
                <w:lang w:val="es-UY" w:eastAsia="es-UY"/>
              </w:rPr>
            </w:pPr>
            <w:r w:rsidRPr="00B10998">
              <w:rPr>
                <w:rFonts w:ascii="Calibri" w:hAnsi="Calibri"/>
                <w:color w:val="000000"/>
                <w:sz w:val="22"/>
                <w:szCs w:val="22"/>
                <w:lang w:val="es-UY" w:eastAsia="es-UY"/>
              </w:rPr>
              <w:t>4772 4436</w:t>
            </w:r>
          </w:p>
        </w:tc>
        <w:tc>
          <w:tcPr>
            <w:tcW w:w="2980" w:type="dxa"/>
            <w:tcBorders>
              <w:top w:val="nil"/>
              <w:left w:val="nil"/>
              <w:bottom w:val="single" w:sz="4" w:space="0" w:color="auto"/>
              <w:right w:val="single" w:sz="4" w:space="0" w:color="auto"/>
            </w:tcBorders>
            <w:shd w:val="clear" w:color="auto" w:fill="auto"/>
            <w:noWrap/>
            <w:vAlign w:val="bottom"/>
            <w:hideMark/>
          </w:tcPr>
          <w:p w:rsidR="00B10998" w:rsidRPr="00B10998" w:rsidRDefault="00B10998" w:rsidP="00B10998">
            <w:pPr>
              <w:rPr>
                <w:rFonts w:ascii="Calibri" w:hAnsi="Calibri"/>
                <w:color w:val="000000"/>
                <w:sz w:val="22"/>
                <w:szCs w:val="22"/>
                <w:lang w:val="es-UY" w:eastAsia="es-UY"/>
              </w:rPr>
            </w:pPr>
            <w:r w:rsidRPr="00B10998">
              <w:rPr>
                <w:rFonts w:ascii="Calibri" w:hAnsi="Calibri"/>
                <w:color w:val="000000"/>
                <w:sz w:val="22"/>
                <w:szCs w:val="22"/>
                <w:lang w:val="es-UY" w:eastAsia="es-UY"/>
              </w:rPr>
              <w:t>4779 2063</w:t>
            </w:r>
          </w:p>
        </w:tc>
      </w:tr>
      <w:tr w:rsidR="00B10998" w:rsidRPr="00B10998" w:rsidTr="00B10998">
        <w:trPr>
          <w:trHeight w:val="40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B10998" w:rsidRPr="00B10998" w:rsidRDefault="00B10998" w:rsidP="00B10998">
            <w:pPr>
              <w:rPr>
                <w:rFonts w:ascii="Calibri" w:hAnsi="Calibri"/>
                <w:color w:val="000000"/>
                <w:sz w:val="22"/>
                <w:szCs w:val="22"/>
                <w:lang w:val="es-UY" w:eastAsia="es-UY"/>
              </w:rPr>
            </w:pPr>
            <w:r w:rsidRPr="00B10998">
              <w:rPr>
                <w:rFonts w:ascii="Calibri" w:hAnsi="Calibri"/>
                <w:color w:val="000000"/>
                <w:sz w:val="22"/>
                <w:szCs w:val="22"/>
                <w:lang w:val="es-UY" w:eastAsia="es-UY"/>
              </w:rPr>
              <w:t>Fax</w:t>
            </w:r>
          </w:p>
        </w:tc>
        <w:tc>
          <w:tcPr>
            <w:tcW w:w="3580" w:type="dxa"/>
            <w:tcBorders>
              <w:top w:val="nil"/>
              <w:left w:val="nil"/>
              <w:bottom w:val="single" w:sz="4" w:space="0" w:color="auto"/>
              <w:right w:val="single" w:sz="4" w:space="0" w:color="auto"/>
            </w:tcBorders>
            <w:shd w:val="clear" w:color="auto" w:fill="auto"/>
            <w:noWrap/>
            <w:vAlign w:val="bottom"/>
            <w:hideMark/>
          </w:tcPr>
          <w:p w:rsidR="00B10998" w:rsidRPr="00B10998" w:rsidRDefault="00B10998" w:rsidP="00B10998">
            <w:pPr>
              <w:rPr>
                <w:rFonts w:ascii="Calibri" w:hAnsi="Calibri"/>
                <w:color w:val="000000"/>
                <w:sz w:val="22"/>
                <w:szCs w:val="22"/>
                <w:lang w:val="es-UY" w:eastAsia="es-UY"/>
              </w:rPr>
            </w:pPr>
            <w:r w:rsidRPr="00B10998">
              <w:rPr>
                <w:rFonts w:ascii="Calibri" w:hAnsi="Calibri"/>
                <w:color w:val="000000"/>
                <w:sz w:val="22"/>
                <w:szCs w:val="22"/>
                <w:lang w:val="es-UY" w:eastAsia="es-UY"/>
              </w:rPr>
              <w:t>4772 5088</w:t>
            </w:r>
          </w:p>
        </w:tc>
        <w:tc>
          <w:tcPr>
            <w:tcW w:w="2980" w:type="dxa"/>
            <w:tcBorders>
              <w:top w:val="nil"/>
              <w:left w:val="nil"/>
              <w:bottom w:val="single" w:sz="4" w:space="0" w:color="auto"/>
              <w:right w:val="single" w:sz="4" w:space="0" w:color="auto"/>
            </w:tcBorders>
            <w:shd w:val="clear" w:color="auto" w:fill="auto"/>
            <w:noWrap/>
            <w:vAlign w:val="bottom"/>
            <w:hideMark/>
          </w:tcPr>
          <w:p w:rsidR="00B10998" w:rsidRPr="00B10998" w:rsidRDefault="00B10998" w:rsidP="00B10998">
            <w:pPr>
              <w:rPr>
                <w:rFonts w:ascii="Calibri" w:hAnsi="Calibri"/>
                <w:color w:val="000000"/>
                <w:sz w:val="22"/>
                <w:szCs w:val="22"/>
                <w:lang w:val="es-UY" w:eastAsia="es-UY"/>
              </w:rPr>
            </w:pPr>
            <w:r w:rsidRPr="00B10998">
              <w:rPr>
                <w:rFonts w:ascii="Calibri" w:hAnsi="Calibri"/>
                <w:color w:val="000000"/>
                <w:sz w:val="22"/>
                <w:szCs w:val="22"/>
                <w:lang w:val="es-UY" w:eastAsia="es-UY"/>
              </w:rPr>
              <w:t>4779 2064</w:t>
            </w:r>
          </w:p>
        </w:tc>
      </w:tr>
      <w:tr w:rsidR="00B10998" w:rsidRPr="00B10998" w:rsidTr="00B10998">
        <w:trPr>
          <w:trHeight w:val="34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B10998" w:rsidRPr="00B10998" w:rsidRDefault="00B10998" w:rsidP="00B10998">
            <w:pPr>
              <w:rPr>
                <w:rFonts w:ascii="Calibri" w:hAnsi="Calibri"/>
                <w:color w:val="000000"/>
                <w:sz w:val="22"/>
                <w:szCs w:val="22"/>
                <w:lang w:val="es-UY" w:eastAsia="es-UY"/>
              </w:rPr>
            </w:pPr>
            <w:r w:rsidRPr="00B10998">
              <w:rPr>
                <w:rFonts w:ascii="Calibri" w:hAnsi="Calibri"/>
                <w:color w:val="000000"/>
                <w:sz w:val="22"/>
                <w:szCs w:val="22"/>
                <w:lang w:val="es-UY" w:eastAsia="es-UY"/>
              </w:rPr>
              <w:t>E-mail</w:t>
            </w:r>
          </w:p>
        </w:tc>
        <w:tc>
          <w:tcPr>
            <w:tcW w:w="3580" w:type="dxa"/>
            <w:tcBorders>
              <w:top w:val="nil"/>
              <w:left w:val="nil"/>
              <w:bottom w:val="single" w:sz="4" w:space="0" w:color="auto"/>
              <w:right w:val="single" w:sz="4" w:space="0" w:color="auto"/>
            </w:tcBorders>
            <w:shd w:val="clear" w:color="auto" w:fill="auto"/>
            <w:noWrap/>
            <w:vAlign w:val="bottom"/>
            <w:hideMark/>
          </w:tcPr>
          <w:p w:rsidR="00B10998" w:rsidRPr="00B10998" w:rsidRDefault="002E44B7" w:rsidP="00B10998">
            <w:pPr>
              <w:rPr>
                <w:rFonts w:ascii="Calibri" w:hAnsi="Calibri"/>
                <w:color w:val="0000FF"/>
                <w:sz w:val="22"/>
                <w:szCs w:val="22"/>
                <w:u w:val="single"/>
                <w:lang w:val="es-UY" w:eastAsia="es-UY"/>
              </w:rPr>
            </w:pPr>
            <w:hyperlink r:id="rId8" w:history="1">
              <w:r w:rsidR="00B10998" w:rsidRPr="00B10998">
                <w:rPr>
                  <w:rFonts w:ascii="Calibri" w:hAnsi="Calibri"/>
                  <w:color w:val="0000FF"/>
                  <w:sz w:val="22"/>
                  <w:szCs w:val="22"/>
                  <w:u w:val="single"/>
                  <w:lang w:val="es-UY" w:eastAsia="es-UY"/>
                </w:rPr>
                <w:t>artigas@aduanas.gub.uy</w:t>
              </w:r>
            </w:hyperlink>
          </w:p>
        </w:tc>
        <w:tc>
          <w:tcPr>
            <w:tcW w:w="2980" w:type="dxa"/>
            <w:tcBorders>
              <w:top w:val="nil"/>
              <w:left w:val="nil"/>
              <w:bottom w:val="single" w:sz="4" w:space="0" w:color="auto"/>
              <w:right w:val="single" w:sz="4" w:space="0" w:color="auto"/>
            </w:tcBorders>
            <w:shd w:val="clear" w:color="auto" w:fill="auto"/>
            <w:noWrap/>
            <w:vAlign w:val="bottom"/>
            <w:hideMark/>
          </w:tcPr>
          <w:p w:rsidR="00B10998" w:rsidRPr="00B10998" w:rsidRDefault="002E44B7" w:rsidP="00B10998">
            <w:pPr>
              <w:rPr>
                <w:rFonts w:ascii="Calibri" w:hAnsi="Calibri"/>
                <w:color w:val="0000FF"/>
                <w:sz w:val="22"/>
                <w:szCs w:val="22"/>
                <w:u w:val="single"/>
                <w:lang w:val="es-UY" w:eastAsia="es-UY"/>
              </w:rPr>
            </w:pPr>
            <w:hyperlink r:id="rId9" w:history="1">
              <w:r w:rsidR="00B10998" w:rsidRPr="00B10998">
                <w:rPr>
                  <w:rFonts w:ascii="Calibri" w:hAnsi="Calibri"/>
                  <w:color w:val="0000FF"/>
                  <w:sz w:val="22"/>
                  <w:szCs w:val="22"/>
                  <w:u w:val="single"/>
                  <w:lang w:val="es-UY" w:eastAsia="es-UY"/>
                </w:rPr>
                <w:t>bellaunion@aduanas.gub.uy</w:t>
              </w:r>
            </w:hyperlink>
          </w:p>
        </w:tc>
      </w:tr>
      <w:tr w:rsidR="00B10998" w:rsidRPr="00B10998" w:rsidTr="00B10998">
        <w:trPr>
          <w:trHeight w:val="39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B10998" w:rsidRPr="00B10998" w:rsidRDefault="00B10998" w:rsidP="00B10998">
            <w:pPr>
              <w:rPr>
                <w:rFonts w:ascii="Calibri" w:hAnsi="Calibri"/>
                <w:color w:val="000000"/>
                <w:sz w:val="22"/>
                <w:szCs w:val="22"/>
                <w:lang w:val="es-UY" w:eastAsia="es-UY"/>
              </w:rPr>
            </w:pPr>
            <w:r w:rsidRPr="00B10998">
              <w:rPr>
                <w:rFonts w:ascii="Calibri" w:hAnsi="Calibri"/>
                <w:color w:val="000000"/>
                <w:sz w:val="22"/>
                <w:szCs w:val="22"/>
                <w:lang w:val="es-UY" w:eastAsia="es-UY"/>
              </w:rPr>
              <w:t>Horario</w:t>
            </w:r>
          </w:p>
        </w:tc>
        <w:tc>
          <w:tcPr>
            <w:tcW w:w="3580" w:type="dxa"/>
            <w:tcBorders>
              <w:top w:val="nil"/>
              <w:left w:val="nil"/>
              <w:bottom w:val="single" w:sz="4" w:space="0" w:color="auto"/>
              <w:right w:val="single" w:sz="4" w:space="0" w:color="auto"/>
            </w:tcBorders>
            <w:shd w:val="clear" w:color="auto" w:fill="auto"/>
            <w:noWrap/>
            <w:vAlign w:val="bottom"/>
            <w:hideMark/>
          </w:tcPr>
          <w:p w:rsidR="00B10998" w:rsidRPr="00B10998" w:rsidRDefault="00B10998" w:rsidP="00B10998">
            <w:pPr>
              <w:rPr>
                <w:rFonts w:ascii="Calibri" w:hAnsi="Calibri"/>
                <w:color w:val="000000"/>
                <w:sz w:val="22"/>
                <w:szCs w:val="22"/>
                <w:lang w:val="es-UY" w:eastAsia="es-UY"/>
              </w:rPr>
            </w:pPr>
            <w:r w:rsidRPr="00B10998">
              <w:rPr>
                <w:rFonts w:ascii="Calibri" w:hAnsi="Calibri"/>
                <w:color w:val="000000"/>
                <w:sz w:val="22"/>
                <w:szCs w:val="22"/>
                <w:lang w:val="es-UY" w:eastAsia="es-UY"/>
              </w:rPr>
              <w:t>8:00 a 18:00 horas</w:t>
            </w:r>
          </w:p>
        </w:tc>
        <w:tc>
          <w:tcPr>
            <w:tcW w:w="2980" w:type="dxa"/>
            <w:tcBorders>
              <w:top w:val="nil"/>
              <w:left w:val="nil"/>
              <w:bottom w:val="single" w:sz="4" w:space="0" w:color="auto"/>
              <w:right w:val="single" w:sz="4" w:space="0" w:color="auto"/>
            </w:tcBorders>
            <w:shd w:val="clear" w:color="auto" w:fill="auto"/>
            <w:noWrap/>
            <w:vAlign w:val="bottom"/>
            <w:hideMark/>
          </w:tcPr>
          <w:p w:rsidR="00B10998" w:rsidRPr="00B10998" w:rsidRDefault="00B10998" w:rsidP="00B10998">
            <w:pPr>
              <w:rPr>
                <w:rFonts w:ascii="Calibri" w:hAnsi="Calibri"/>
                <w:color w:val="000000"/>
                <w:sz w:val="22"/>
                <w:szCs w:val="22"/>
                <w:lang w:val="es-UY" w:eastAsia="es-UY"/>
              </w:rPr>
            </w:pPr>
            <w:r w:rsidRPr="00B10998">
              <w:rPr>
                <w:rFonts w:ascii="Calibri" w:hAnsi="Calibri"/>
                <w:color w:val="000000"/>
                <w:sz w:val="22"/>
                <w:szCs w:val="22"/>
                <w:lang w:val="es-UY" w:eastAsia="es-UY"/>
              </w:rPr>
              <w:t>8:00 a 18:00 horas</w:t>
            </w:r>
          </w:p>
        </w:tc>
      </w:tr>
      <w:tr w:rsidR="00B10998" w:rsidRPr="00B10998" w:rsidTr="00B10998">
        <w:trPr>
          <w:trHeight w:val="37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B10998" w:rsidRPr="00B10998" w:rsidRDefault="00B10998" w:rsidP="00B10998">
            <w:pPr>
              <w:rPr>
                <w:rFonts w:ascii="Calibri" w:hAnsi="Calibri"/>
                <w:color w:val="000000"/>
                <w:sz w:val="22"/>
                <w:szCs w:val="22"/>
                <w:lang w:val="es-UY" w:eastAsia="es-UY"/>
              </w:rPr>
            </w:pPr>
            <w:r w:rsidRPr="00B10998">
              <w:rPr>
                <w:rFonts w:ascii="Calibri" w:hAnsi="Calibri"/>
                <w:color w:val="000000"/>
                <w:sz w:val="22"/>
                <w:szCs w:val="22"/>
                <w:lang w:val="es-UY" w:eastAsia="es-UY"/>
              </w:rPr>
              <w:t>Administrador</w:t>
            </w:r>
          </w:p>
        </w:tc>
        <w:tc>
          <w:tcPr>
            <w:tcW w:w="3580" w:type="dxa"/>
            <w:tcBorders>
              <w:top w:val="nil"/>
              <w:left w:val="nil"/>
              <w:bottom w:val="single" w:sz="4" w:space="0" w:color="auto"/>
              <w:right w:val="single" w:sz="4" w:space="0" w:color="auto"/>
            </w:tcBorders>
            <w:shd w:val="clear" w:color="auto" w:fill="auto"/>
            <w:noWrap/>
            <w:vAlign w:val="bottom"/>
            <w:hideMark/>
          </w:tcPr>
          <w:p w:rsidR="00B10998" w:rsidRPr="00B10998" w:rsidRDefault="00B10998" w:rsidP="00B10998">
            <w:pPr>
              <w:rPr>
                <w:rFonts w:ascii="Calibri" w:hAnsi="Calibri"/>
                <w:color w:val="000000"/>
                <w:sz w:val="22"/>
                <w:szCs w:val="22"/>
                <w:lang w:val="es-UY" w:eastAsia="es-UY"/>
              </w:rPr>
            </w:pPr>
            <w:r w:rsidRPr="00B10998">
              <w:rPr>
                <w:rFonts w:ascii="Calibri" w:hAnsi="Calibri"/>
                <w:color w:val="000000"/>
                <w:sz w:val="22"/>
                <w:szCs w:val="22"/>
                <w:lang w:val="es-UY" w:eastAsia="es-UY"/>
              </w:rPr>
              <w:t>Juan Gabino Franco Fraguas</w:t>
            </w:r>
          </w:p>
        </w:tc>
        <w:tc>
          <w:tcPr>
            <w:tcW w:w="2980" w:type="dxa"/>
            <w:tcBorders>
              <w:top w:val="nil"/>
              <w:left w:val="nil"/>
              <w:bottom w:val="single" w:sz="4" w:space="0" w:color="auto"/>
              <w:right w:val="single" w:sz="4" w:space="0" w:color="auto"/>
            </w:tcBorders>
            <w:shd w:val="clear" w:color="auto" w:fill="auto"/>
            <w:noWrap/>
            <w:vAlign w:val="bottom"/>
            <w:hideMark/>
          </w:tcPr>
          <w:p w:rsidR="00B10998" w:rsidRPr="00B10998" w:rsidRDefault="00B10998" w:rsidP="00B10998">
            <w:pPr>
              <w:rPr>
                <w:rFonts w:ascii="Calibri" w:hAnsi="Calibri"/>
                <w:color w:val="000000"/>
                <w:sz w:val="22"/>
                <w:szCs w:val="22"/>
                <w:lang w:val="es-UY" w:eastAsia="es-UY"/>
              </w:rPr>
            </w:pPr>
            <w:r w:rsidRPr="00B10998">
              <w:rPr>
                <w:rFonts w:ascii="Calibri" w:hAnsi="Calibri"/>
                <w:color w:val="000000"/>
                <w:sz w:val="22"/>
                <w:szCs w:val="22"/>
                <w:lang w:val="es-UY" w:eastAsia="es-UY"/>
              </w:rPr>
              <w:t>Pablo Cuña</w:t>
            </w:r>
          </w:p>
        </w:tc>
      </w:tr>
      <w:tr w:rsidR="00B10998" w:rsidRPr="00B10998" w:rsidTr="00B10998">
        <w:trPr>
          <w:trHeight w:val="33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B10998" w:rsidRPr="00B10998" w:rsidRDefault="00B10998" w:rsidP="00B10998">
            <w:pPr>
              <w:rPr>
                <w:rFonts w:ascii="Calibri" w:hAnsi="Calibri"/>
                <w:color w:val="000000"/>
                <w:sz w:val="22"/>
                <w:szCs w:val="22"/>
                <w:lang w:val="es-UY" w:eastAsia="es-UY"/>
              </w:rPr>
            </w:pPr>
            <w:r w:rsidRPr="00B10998">
              <w:rPr>
                <w:rFonts w:ascii="Calibri" w:hAnsi="Calibri"/>
                <w:color w:val="000000"/>
                <w:sz w:val="22"/>
                <w:szCs w:val="22"/>
                <w:lang w:val="es-UY" w:eastAsia="es-UY"/>
              </w:rPr>
              <w:t>E-mail</w:t>
            </w:r>
          </w:p>
        </w:tc>
        <w:tc>
          <w:tcPr>
            <w:tcW w:w="3580" w:type="dxa"/>
            <w:tcBorders>
              <w:top w:val="nil"/>
              <w:left w:val="nil"/>
              <w:bottom w:val="single" w:sz="4" w:space="0" w:color="auto"/>
              <w:right w:val="single" w:sz="4" w:space="0" w:color="auto"/>
            </w:tcBorders>
            <w:shd w:val="clear" w:color="auto" w:fill="auto"/>
            <w:noWrap/>
            <w:vAlign w:val="bottom"/>
            <w:hideMark/>
          </w:tcPr>
          <w:p w:rsidR="00B10998" w:rsidRPr="00B10998" w:rsidRDefault="002E44B7" w:rsidP="00B10998">
            <w:pPr>
              <w:rPr>
                <w:rFonts w:ascii="Calibri" w:hAnsi="Calibri"/>
                <w:color w:val="0000FF"/>
                <w:sz w:val="22"/>
                <w:szCs w:val="22"/>
                <w:u w:val="single"/>
                <w:lang w:val="es-UY" w:eastAsia="es-UY"/>
              </w:rPr>
            </w:pPr>
            <w:hyperlink r:id="rId10" w:history="1">
              <w:r w:rsidR="00B10998" w:rsidRPr="00B10998">
                <w:rPr>
                  <w:rFonts w:ascii="Calibri" w:hAnsi="Calibri"/>
                  <w:color w:val="0000FF"/>
                  <w:sz w:val="22"/>
                  <w:szCs w:val="22"/>
                  <w:u w:val="single"/>
                  <w:lang w:val="es-UY" w:eastAsia="es-UY"/>
                </w:rPr>
                <w:t>Juan.FrancoFraguas@aduanas.gub.uy</w:t>
              </w:r>
            </w:hyperlink>
          </w:p>
        </w:tc>
        <w:tc>
          <w:tcPr>
            <w:tcW w:w="2980" w:type="dxa"/>
            <w:tcBorders>
              <w:top w:val="nil"/>
              <w:left w:val="nil"/>
              <w:bottom w:val="single" w:sz="4" w:space="0" w:color="auto"/>
              <w:right w:val="single" w:sz="4" w:space="0" w:color="auto"/>
            </w:tcBorders>
            <w:shd w:val="clear" w:color="auto" w:fill="auto"/>
            <w:noWrap/>
            <w:vAlign w:val="bottom"/>
            <w:hideMark/>
          </w:tcPr>
          <w:p w:rsidR="00B10998" w:rsidRPr="00B10998" w:rsidRDefault="002E44B7" w:rsidP="00B10998">
            <w:pPr>
              <w:rPr>
                <w:rFonts w:ascii="Calibri" w:hAnsi="Calibri"/>
                <w:color w:val="0000FF"/>
                <w:sz w:val="22"/>
                <w:szCs w:val="22"/>
                <w:u w:val="single"/>
                <w:lang w:val="es-UY" w:eastAsia="es-UY"/>
              </w:rPr>
            </w:pPr>
            <w:hyperlink r:id="rId11" w:history="1">
              <w:r w:rsidR="00B10998" w:rsidRPr="00B10998">
                <w:rPr>
                  <w:rFonts w:ascii="Calibri" w:hAnsi="Calibri"/>
                  <w:color w:val="0000FF"/>
                  <w:sz w:val="22"/>
                  <w:szCs w:val="22"/>
                  <w:u w:val="single"/>
                  <w:lang w:val="es-UY" w:eastAsia="es-UY"/>
                </w:rPr>
                <w:t>PCuna@aduanas.gub.uy</w:t>
              </w:r>
            </w:hyperlink>
          </w:p>
        </w:tc>
      </w:tr>
    </w:tbl>
    <w:p w:rsidR="00EE3813" w:rsidRDefault="00EE3813" w:rsidP="00EE3813">
      <w:pPr>
        <w:spacing w:line="276" w:lineRule="auto"/>
        <w:jc w:val="both"/>
      </w:pPr>
    </w:p>
    <w:p w:rsidR="00EE3813" w:rsidRDefault="00EE3813" w:rsidP="00EE3813">
      <w:pPr>
        <w:spacing w:line="276" w:lineRule="auto"/>
        <w:jc w:val="both"/>
        <w:rPr>
          <w:rFonts w:ascii="Arial" w:hAnsi="Arial" w:cs="Arial"/>
          <w:b/>
          <w:sz w:val="22"/>
          <w:szCs w:val="22"/>
        </w:rPr>
      </w:pPr>
    </w:p>
    <w:p w:rsidR="00CB70ED" w:rsidRDefault="00CB70ED" w:rsidP="00EE3813">
      <w:pPr>
        <w:spacing w:line="276" w:lineRule="auto"/>
        <w:jc w:val="both"/>
        <w:rPr>
          <w:rFonts w:ascii="Arial" w:hAnsi="Arial" w:cs="Arial"/>
          <w:b/>
          <w:sz w:val="22"/>
          <w:szCs w:val="22"/>
        </w:rPr>
      </w:pPr>
    </w:p>
    <w:p w:rsidR="00CB70ED" w:rsidRDefault="00CB70ED" w:rsidP="00EE3813">
      <w:pPr>
        <w:spacing w:line="276" w:lineRule="auto"/>
        <w:jc w:val="both"/>
        <w:rPr>
          <w:rFonts w:ascii="Arial" w:hAnsi="Arial" w:cs="Arial"/>
          <w:b/>
          <w:sz w:val="22"/>
          <w:szCs w:val="22"/>
        </w:rPr>
      </w:pPr>
    </w:p>
    <w:p w:rsidR="00CB70ED" w:rsidRDefault="00CB70ED" w:rsidP="00EE3813">
      <w:pPr>
        <w:spacing w:line="276" w:lineRule="auto"/>
        <w:jc w:val="both"/>
        <w:rPr>
          <w:rFonts w:ascii="Arial" w:hAnsi="Arial" w:cs="Arial"/>
          <w:b/>
          <w:sz w:val="22"/>
          <w:szCs w:val="22"/>
        </w:rPr>
      </w:pPr>
    </w:p>
    <w:p w:rsidR="00CB70ED" w:rsidRDefault="00CB70ED" w:rsidP="00EE3813">
      <w:pPr>
        <w:spacing w:line="276" w:lineRule="auto"/>
        <w:jc w:val="both"/>
        <w:rPr>
          <w:rFonts w:ascii="Arial" w:hAnsi="Arial" w:cs="Arial"/>
          <w:b/>
          <w:sz w:val="22"/>
          <w:szCs w:val="22"/>
        </w:rPr>
      </w:pPr>
    </w:p>
    <w:p w:rsidR="00CB70ED" w:rsidRDefault="00CB70ED" w:rsidP="00EE3813">
      <w:pPr>
        <w:spacing w:line="276" w:lineRule="auto"/>
        <w:jc w:val="both"/>
        <w:rPr>
          <w:rFonts w:ascii="Arial" w:hAnsi="Arial" w:cs="Arial"/>
          <w:b/>
          <w:sz w:val="22"/>
          <w:szCs w:val="22"/>
        </w:rPr>
      </w:pPr>
    </w:p>
    <w:p w:rsidR="00CB70ED" w:rsidRDefault="00CB70ED" w:rsidP="00EE3813">
      <w:pPr>
        <w:spacing w:line="276" w:lineRule="auto"/>
        <w:jc w:val="both"/>
        <w:rPr>
          <w:rFonts w:ascii="Arial" w:hAnsi="Arial" w:cs="Arial"/>
          <w:b/>
          <w:sz w:val="22"/>
          <w:szCs w:val="22"/>
        </w:rPr>
      </w:pPr>
    </w:p>
    <w:p w:rsidR="00CB70ED" w:rsidRDefault="00CB70ED" w:rsidP="00EE3813">
      <w:pPr>
        <w:spacing w:line="276" w:lineRule="auto"/>
        <w:jc w:val="both"/>
        <w:rPr>
          <w:rFonts w:ascii="Arial" w:hAnsi="Arial" w:cs="Arial"/>
          <w:b/>
          <w:sz w:val="22"/>
          <w:szCs w:val="22"/>
        </w:rPr>
      </w:pPr>
    </w:p>
    <w:p w:rsidR="00CB70ED" w:rsidRDefault="00CB70ED" w:rsidP="00EE3813">
      <w:pPr>
        <w:spacing w:line="276" w:lineRule="auto"/>
        <w:jc w:val="both"/>
        <w:rPr>
          <w:rFonts w:ascii="Arial" w:hAnsi="Arial" w:cs="Arial"/>
          <w:b/>
          <w:sz w:val="22"/>
          <w:szCs w:val="22"/>
        </w:rPr>
      </w:pPr>
    </w:p>
    <w:p w:rsidR="00CB70ED" w:rsidRDefault="00CB70ED" w:rsidP="00EE3813">
      <w:pPr>
        <w:spacing w:line="276" w:lineRule="auto"/>
        <w:jc w:val="both"/>
        <w:rPr>
          <w:rFonts w:ascii="Arial" w:hAnsi="Arial" w:cs="Arial"/>
          <w:b/>
          <w:sz w:val="22"/>
          <w:szCs w:val="22"/>
        </w:rPr>
      </w:pPr>
    </w:p>
    <w:p w:rsidR="00CB70ED" w:rsidRDefault="00CB70ED" w:rsidP="00EE3813">
      <w:pPr>
        <w:spacing w:line="276" w:lineRule="auto"/>
        <w:jc w:val="both"/>
        <w:rPr>
          <w:rFonts w:ascii="Arial" w:hAnsi="Arial" w:cs="Arial"/>
          <w:b/>
          <w:sz w:val="22"/>
          <w:szCs w:val="22"/>
        </w:rPr>
      </w:pPr>
    </w:p>
    <w:p w:rsidR="00CB70ED" w:rsidRDefault="00CB70ED" w:rsidP="00EE3813">
      <w:pPr>
        <w:spacing w:line="276" w:lineRule="auto"/>
        <w:jc w:val="both"/>
        <w:rPr>
          <w:rFonts w:ascii="Arial" w:hAnsi="Arial" w:cs="Arial"/>
          <w:b/>
          <w:sz w:val="22"/>
          <w:szCs w:val="22"/>
        </w:rPr>
      </w:pPr>
    </w:p>
    <w:p w:rsidR="00EE3813" w:rsidRPr="00CB70ED" w:rsidRDefault="00EE3813" w:rsidP="00CB70ED">
      <w:pPr>
        <w:pStyle w:val="Prrafodelista"/>
        <w:numPr>
          <w:ilvl w:val="0"/>
          <w:numId w:val="5"/>
        </w:numPr>
        <w:spacing w:line="276" w:lineRule="auto"/>
        <w:jc w:val="both"/>
        <w:rPr>
          <w:rFonts w:asciiTheme="minorHAnsi" w:hAnsiTheme="minorHAnsi" w:cs="Arial"/>
          <w:b/>
        </w:rPr>
      </w:pPr>
      <w:r w:rsidRPr="00CB70ED">
        <w:rPr>
          <w:rFonts w:asciiTheme="minorHAnsi" w:hAnsiTheme="minorHAnsi" w:cs="Arial"/>
          <w:b/>
        </w:rPr>
        <w:t>ITEMS A COTIZAR</w:t>
      </w:r>
    </w:p>
    <w:p w:rsidR="00EE3813" w:rsidRDefault="00EE3813" w:rsidP="00EE3813">
      <w:pPr>
        <w:spacing w:line="276" w:lineRule="auto"/>
        <w:jc w:val="both"/>
        <w:rPr>
          <w:rFonts w:ascii="Arial" w:hAnsi="Arial" w:cs="Arial"/>
          <w:b/>
          <w:sz w:val="22"/>
          <w:szCs w:val="22"/>
        </w:rPr>
      </w:pPr>
    </w:p>
    <w:p w:rsidR="00CB70ED" w:rsidRDefault="00EE3813" w:rsidP="00EE3813">
      <w:pPr>
        <w:spacing w:line="276" w:lineRule="auto"/>
        <w:jc w:val="both"/>
      </w:pPr>
      <w:r>
        <w:t xml:space="preserve">                  </w:t>
      </w:r>
      <w:r>
        <w:rPr>
          <w:noProof/>
          <w:lang w:val="es-UY" w:eastAsia="es-UY"/>
        </w:rPr>
        <w:drawing>
          <wp:inline distT="0" distB="0" distL="0" distR="0" wp14:anchorId="1E9F54E5" wp14:editId="6188A789">
            <wp:extent cx="4629150" cy="2286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29150" cy="2286000"/>
                    </a:xfrm>
                    <a:prstGeom prst="rect">
                      <a:avLst/>
                    </a:prstGeom>
                    <a:noFill/>
                    <a:ln>
                      <a:noFill/>
                    </a:ln>
                  </pic:spPr>
                </pic:pic>
              </a:graphicData>
            </a:graphic>
          </wp:inline>
        </w:drawing>
      </w:r>
    </w:p>
    <w:p w:rsidR="00CB70ED" w:rsidRPr="00CB70ED" w:rsidRDefault="00CB70ED" w:rsidP="00EE3813">
      <w:pPr>
        <w:spacing w:line="276" w:lineRule="auto"/>
        <w:jc w:val="both"/>
      </w:pPr>
    </w:p>
    <w:p w:rsidR="00EE3813" w:rsidRPr="00CB70ED" w:rsidRDefault="00EE3813" w:rsidP="00EE3813">
      <w:pPr>
        <w:spacing w:line="276" w:lineRule="auto"/>
        <w:jc w:val="both"/>
        <w:rPr>
          <w:rFonts w:ascii="Arial" w:hAnsi="Arial" w:cs="Arial"/>
          <w:sz w:val="22"/>
          <w:szCs w:val="22"/>
        </w:rPr>
      </w:pPr>
      <w:r w:rsidRPr="00CB70ED">
        <w:rPr>
          <w:rFonts w:asciiTheme="minorHAnsi" w:hAnsiTheme="minorHAnsi" w:cs="Arial"/>
          <w:sz w:val="22"/>
          <w:szCs w:val="22"/>
        </w:rPr>
        <w:t>Se podrá cotizar los servicios por una o las dos Administraciones de Aduana</w:t>
      </w:r>
    </w:p>
    <w:p w:rsidR="00EE3813" w:rsidRPr="00EE3813" w:rsidRDefault="00EE3813" w:rsidP="00EE3813">
      <w:pPr>
        <w:spacing w:line="276" w:lineRule="auto"/>
        <w:jc w:val="both"/>
        <w:rPr>
          <w:rFonts w:asciiTheme="minorHAnsi" w:hAnsiTheme="minorHAnsi" w:cs="Arial"/>
          <w:b/>
          <w:sz w:val="22"/>
          <w:szCs w:val="22"/>
        </w:rPr>
      </w:pPr>
    </w:p>
    <w:p w:rsidR="00EE3813" w:rsidRPr="00EC1D35" w:rsidRDefault="00EE3813" w:rsidP="00EE3813">
      <w:pPr>
        <w:spacing w:line="276" w:lineRule="auto"/>
        <w:jc w:val="both"/>
        <w:rPr>
          <w:rFonts w:ascii="Arial" w:hAnsi="Arial" w:cs="Arial"/>
          <w:b/>
          <w:sz w:val="22"/>
          <w:szCs w:val="22"/>
        </w:rPr>
      </w:pPr>
    </w:p>
    <w:p w:rsidR="00463D48" w:rsidRDefault="00EE3813" w:rsidP="00463D48">
      <w:pPr>
        <w:pStyle w:val="Prrafodelista"/>
        <w:numPr>
          <w:ilvl w:val="0"/>
          <w:numId w:val="5"/>
        </w:numPr>
        <w:spacing w:line="276" w:lineRule="auto"/>
        <w:jc w:val="both"/>
        <w:rPr>
          <w:rFonts w:asciiTheme="minorHAnsi" w:hAnsiTheme="minorHAnsi" w:cs="Arial"/>
          <w:b/>
        </w:rPr>
      </w:pPr>
      <w:r w:rsidRPr="00EE3813">
        <w:rPr>
          <w:rFonts w:asciiTheme="minorHAnsi" w:hAnsiTheme="minorHAnsi" w:cs="Arial"/>
          <w:b/>
        </w:rPr>
        <w:t>ESPECIFICACIONES :</w:t>
      </w:r>
    </w:p>
    <w:p w:rsidR="00463D48" w:rsidRPr="00463D48" w:rsidRDefault="00A37526" w:rsidP="00463D48">
      <w:pPr>
        <w:pStyle w:val="Prrafodelista"/>
        <w:numPr>
          <w:ilvl w:val="0"/>
          <w:numId w:val="8"/>
        </w:numPr>
        <w:spacing w:line="276" w:lineRule="auto"/>
        <w:jc w:val="both"/>
        <w:rPr>
          <w:rFonts w:asciiTheme="minorHAnsi" w:hAnsiTheme="minorHAnsi" w:cs="Arial"/>
          <w:b/>
        </w:rPr>
      </w:pPr>
      <w:r w:rsidRPr="00463D48">
        <w:rPr>
          <w:rFonts w:asciiTheme="minorHAnsi" w:hAnsiTheme="minorHAnsi" w:cs="Arial"/>
          <w:b/>
        </w:rPr>
        <w:t>Ítem</w:t>
      </w:r>
      <w:r w:rsidR="00EE3813" w:rsidRPr="00463D48">
        <w:rPr>
          <w:rFonts w:asciiTheme="minorHAnsi" w:hAnsiTheme="minorHAnsi" w:cs="Arial"/>
          <w:b/>
        </w:rPr>
        <w:t xml:space="preserve"> 1 </w:t>
      </w:r>
      <w:r w:rsidR="002172EE">
        <w:rPr>
          <w:rFonts w:asciiTheme="minorHAnsi" w:hAnsiTheme="minorHAnsi" w:cs="Arial"/>
          <w:b/>
        </w:rPr>
        <w:t>y</w:t>
      </w:r>
      <w:r w:rsidR="00EE3813" w:rsidRPr="00463D48">
        <w:rPr>
          <w:rFonts w:asciiTheme="minorHAnsi" w:hAnsiTheme="minorHAnsi" w:cs="Arial"/>
          <w:b/>
        </w:rPr>
        <w:t xml:space="preserve"> 4  Para Bella Unión y Artigas,</w:t>
      </w:r>
    </w:p>
    <w:p w:rsidR="00463D48" w:rsidRPr="00CB70ED" w:rsidRDefault="00EE3813" w:rsidP="00463D48">
      <w:pPr>
        <w:spacing w:line="276" w:lineRule="auto"/>
        <w:ind w:left="360"/>
        <w:jc w:val="both"/>
        <w:rPr>
          <w:rFonts w:asciiTheme="minorHAnsi" w:hAnsiTheme="minorHAnsi" w:cs="Arial"/>
          <w:sz w:val="22"/>
          <w:szCs w:val="22"/>
        </w:rPr>
      </w:pPr>
      <w:r w:rsidRPr="00CB70ED">
        <w:rPr>
          <w:rFonts w:asciiTheme="minorHAnsi" w:hAnsiTheme="minorHAnsi" w:cs="Arial"/>
        </w:rPr>
        <w:t xml:space="preserve"> </w:t>
      </w:r>
      <w:r w:rsidRPr="00CB70ED">
        <w:rPr>
          <w:rFonts w:asciiTheme="minorHAnsi" w:hAnsiTheme="minorHAnsi" w:cs="Arial"/>
          <w:sz w:val="22"/>
          <w:szCs w:val="22"/>
        </w:rPr>
        <w:t xml:space="preserve">Monitoreo </w:t>
      </w:r>
    </w:p>
    <w:p w:rsidR="00463D48" w:rsidRPr="00CB70ED" w:rsidRDefault="00EE3813" w:rsidP="00463D48">
      <w:pPr>
        <w:spacing w:line="276" w:lineRule="auto"/>
        <w:ind w:left="360"/>
        <w:jc w:val="both"/>
        <w:rPr>
          <w:rFonts w:asciiTheme="minorHAnsi" w:hAnsiTheme="minorHAnsi" w:cs="Arial"/>
          <w:sz w:val="22"/>
          <w:szCs w:val="22"/>
        </w:rPr>
      </w:pPr>
      <w:r w:rsidRPr="00CB70ED">
        <w:rPr>
          <w:rFonts w:asciiTheme="minorHAnsi" w:hAnsiTheme="minorHAnsi" w:cs="Arial"/>
          <w:sz w:val="22"/>
          <w:szCs w:val="22"/>
        </w:rPr>
        <w:t xml:space="preserve">Control de situación desde la central receptora. La central deberá ser capaz de identificar el sector involucrado y al momento de dar aviso deberá identificar e indicar el sector  </w:t>
      </w:r>
    </w:p>
    <w:p w:rsidR="00463D48" w:rsidRPr="00CB70ED" w:rsidRDefault="00EE3813" w:rsidP="00463D48">
      <w:pPr>
        <w:spacing w:line="276" w:lineRule="auto"/>
        <w:ind w:left="360"/>
        <w:jc w:val="both"/>
        <w:rPr>
          <w:rFonts w:asciiTheme="minorHAnsi" w:hAnsiTheme="minorHAnsi" w:cs="Arial"/>
          <w:sz w:val="22"/>
          <w:szCs w:val="22"/>
        </w:rPr>
      </w:pPr>
      <w:r w:rsidRPr="00CB70ED">
        <w:rPr>
          <w:rFonts w:asciiTheme="minorHAnsi" w:hAnsiTheme="minorHAnsi" w:cs="Arial"/>
          <w:sz w:val="22"/>
          <w:szCs w:val="22"/>
        </w:rPr>
        <w:t xml:space="preserve">Verificación de veracidad de la intrusión (envío de móvil cercano de cotización opcional). Localización del titular del servicio (administradores). Se deberá informar telefónicamente a quien </w:t>
      </w:r>
      <w:smartTag w:uri="urn:schemas-microsoft-com:office:smarttags" w:element="PersonName">
        <w:smartTagPr>
          <w:attr w:name="ProductID" w:val="la DNA"/>
        </w:smartTagPr>
        <w:r w:rsidRPr="00CB70ED">
          <w:rPr>
            <w:rFonts w:asciiTheme="minorHAnsi" w:hAnsiTheme="minorHAnsi" w:cs="Arial"/>
            <w:sz w:val="22"/>
            <w:szCs w:val="22"/>
          </w:rPr>
          <w:t>la DNA</w:t>
        </w:r>
      </w:smartTag>
      <w:r w:rsidRPr="00CB70ED">
        <w:rPr>
          <w:rFonts w:asciiTheme="minorHAnsi" w:hAnsiTheme="minorHAnsi" w:cs="Arial"/>
          <w:sz w:val="22"/>
          <w:szCs w:val="22"/>
        </w:rPr>
        <w:t xml:space="preserve"> designe del incidente y del sector involucrado</w:t>
      </w:r>
    </w:p>
    <w:p w:rsidR="00463D48" w:rsidRPr="00CB70ED" w:rsidRDefault="00EE3813" w:rsidP="00463D48">
      <w:pPr>
        <w:spacing w:line="276" w:lineRule="auto"/>
        <w:ind w:left="360"/>
        <w:jc w:val="both"/>
        <w:rPr>
          <w:rFonts w:asciiTheme="minorHAnsi" w:hAnsiTheme="minorHAnsi" w:cs="Arial"/>
          <w:sz w:val="22"/>
          <w:szCs w:val="22"/>
        </w:rPr>
      </w:pPr>
      <w:r w:rsidRPr="00CB70ED">
        <w:rPr>
          <w:rFonts w:asciiTheme="minorHAnsi" w:hAnsiTheme="minorHAnsi" w:cs="Arial"/>
          <w:sz w:val="22"/>
          <w:szCs w:val="22"/>
        </w:rPr>
        <w:t>Contacto y solicitud de ayuda: policía, bomberos, etc.</w:t>
      </w:r>
    </w:p>
    <w:p w:rsidR="00463D48" w:rsidRPr="00CB70ED" w:rsidRDefault="00EE3813" w:rsidP="00463D48">
      <w:pPr>
        <w:spacing w:line="276" w:lineRule="auto"/>
        <w:ind w:left="360"/>
        <w:jc w:val="both"/>
        <w:rPr>
          <w:rFonts w:asciiTheme="minorHAnsi" w:hAnsiTheme="minorHAnsi" w:cs="Arial"/>
          <w:sz w:val="22"/>
          <w:szCs w:val="22"/>
        </w:rPr>
      </w:pPr>
      <w:r w:rsidRPr="00CB70ED">
        <w:rPr>
          <w:rFonts w:asciiTheme="minorHAnsi" w:hAnsiTheme="minorHAnsi" w:cs="Arial"/>
          <w:sz w:val="22"/>
          <w:szCs w:val="22"/>
        </w:rPr>
        <w:t xml:space="preserve">Dispositivos que aseguren permanente comunicación (dispositivos de respaldo, </w:t>
      </w:r>
      <w:proofErr w:type="spellStart"/>
      <w:r w:rsidRPr="00CB70ED">
        <w:rPr>
          <w:rFonts w:asciiTheme="minorHAnsi" w:hAnsiTheme="minorHAnsi" w:cs="Arial"/>
          <w:sz w:val="22"/>
          <w:szCs w:val="22"/>
        </w:rPr>
        <w:t>Backup</w:t>
      </w:r>
      <w:proofErr w:type="spellEnd"/>
      <w:r w:rsidRPr="00CB70ED">
        <w:rPr>
          <w:rFonts w:asciiTheme="minorHAnsi" w:hAnsiTheme="minorHAnsi" w:cs="Arial"/>
          <w:sz w:val="22"/>
          <w:szCs w:val="22"/>
        </w:rPr>
        <w:t xml:space="preserve">): GPRS (General </w:t>
      </w:r>
      <w:proofErr w:type="spellStart"/>
      <w:r w:rsidRPr="00CB70ED">
        <w:rPr>
          <w:rFonts w:asciiTheme="minorHAnsi" w:hAnsiTheme="minorHAnsi" w:cs="Arial"/>
          <w:sz w:val="22"/>
          <w:szCs w:val="22"/>
        </w:rPr>
        <w:t>Packet</w:t>
      </w:r>
      <w:proofErr w:type="spellEnd"/>
      <w:r w:rsidRPr="00CB70ED">
        <w:rPr>
          <w:rFonts w:asciiTheme="minorHAnsi" w:hAnsiTheme="minorHAnsi" w:cs="Arial"/>
          <w:sz w:val="22"/>
          <w:szCs w:val="22"/>
        </w:rPr>
        <w:t xml:space="preserve"> Radio Service)</w:t>
      </w:r>
    </w:p>
    <w:p w:rsidR="00463D48" w:rsidRPr="00463D48" w:rsidRDefault="00A37526" w:rsidP="00463D48">
      <w:pPr>
        <w:pStyle w:val="Prrafodelista"/>
        <w:numPr>
          <w:ilvl w:val="0"/>
          <w:numId w:val="8"/>
        </w:numPr>
        <w:spacing w:line="276" w:lineRule="auto"/>
        <w:jc w:val="both"/>
        <w:rPr>
          <w:rFonts w:asciiTheme="minorHAnsi" w:hAnsiTheme="minorHAnsi" w:cs="Arial"/>
          <w:b/>
        </w:rPr>
      </w:pPr>
      <w:r w:rsidRPr="00463D48">
        <w:rPr>
          <w:rFonts w:asciiTheme="minorHAnsi" w:hAnsiTheme="minorHAnsi" w:cs="Arial"/>
          <w:b/>
        </w:rPr>
        <w:t>Ítem</w:t>
      </w:r>
      <w:r w:rsidR="00EE3813" w:rsidRPr="00463D48">
        <w:rPr>
          <w:rFonts w:asciiTheme="minorHAnsi" w:hAnsiTheme="minorHAnsi" w:cs="Arial"/>
          <w:b/>
        </w:rPr>
        <w:t xml:space="preserve"> 2 y 5 para Bella Unión y Artigas </w:t>
      </w:r>
    </w:p>
    <w:p w:rsidR="00463D48" w:rsidRPr="00CB70ED" w:rsidRDefault="00EE3813" w:rsidP="00463D48">
      <w:pPr>
        <w:spacing w:line="276" w:lineRule="auto"/>
        <w:ind w:left="360"/>
        <w:jc w:val="both"/>
        <w:rPr>
          <w:rFonts w:asciiTheme="minorHAnsi" w:hAnsiTheme="minorHAnsi" w:cs="Arial"/>
          <w:sz w:val="22"/>
          <w:szCs w:val="22"/>
        </w:rPr>
      </w:pPr>
      <w:r w:rsidRPr="00CB70ED">
        <w:rPr>
          <w:rFonts w:asciiTheme="minorHAnsi" w:hAnsiTheme="minorHAnsi" w:cs="Arial"/>
          <w:sz w:val="22"/>
          <w:szCs w:val="22"/>
        </w:rPr>
        <w:t>Respuesta (Opcio</w:t>
      </w:r>
      <w:r w:rsidR="00463D48" w:rsidRPr="00CB70ED">
        <w:rPr>
          <w:rFonts w:asciiTheme="minorHAnsi" w:hAnsiTheme="minorHAnsi" w:cs="Arial"/>
          <w:sz w:val="22"/>
          <w:szCs w:val="22"/>
        </w:rPr>
        <w:t xml:space="preserve">nal) </w:t>
      </w:r>
    </w:p>
    <w:p w:rsidR="00463D48" w:rsidRPr="00CB70ED" w:rsidRDefault="00EE3813" w:rsidP="00463D48">
      <w:pPr>
        <w:spacing w:line="276" w:lineRule="auto"/>
        <w:ind w:left="360"/>
        <w:jc w:val="both"/>
        <w:rPr>
          <w:rFonts w:asciiTheme="minorHAnsi" w:hAnsiTheme="minorHAnsi" w:cs="Arial"/>
          <w:sz w:val="22"/>
          <w:szCs w:val="22"/>
        </w:rPr>
      </w:pPr>
      <w:r w:rsidRPr="00CB70ED">
        <w:rPr>
          <w:rFonts w:asciiTheme="minorHAnsi" w:hAnsiTheme="minorHAnsi" w:cs="Arial"/>
          <w:sz w:val="22"/>
          <w:szCs w:val="22"/>
        </w:rPr>
        <w:t xml:space="preserve">Verificación de veracidad de la intrusión (envío de móvil cercano de cotización opcional). El servicio de respuesta deberá ser tal que asegure la presencia de personal en el lugar involucrado en menos de 10 minutos. De constatarse tiempos mayores será considerado </w:t>
      </w:r>
      <w:r w:rsidRPr="00CB70ED">
        <w:rPr>
          <w:rFonts w:asciiTheme="minorHAnsi" w:hAnsiTheme="minorHAnsi" w:cs="Arial"/>
          <w:sz w:val="22"/>
          <w:szCs w:val="22"/>
        </w:rPr>
        <w:lastRenderedPageBreak/>
        <w:t>como falta grave y con consecuencia de posible re</w:t>
      </w:r>
      <w:r w:rsidR="002172EE">
        <w:rPr>
          <w:rFonts w:asciiTheme="minorHAnsi" w:hAnsiTheme="minorHAnsi" w:cs="Arial"/>
          <w:sz w:val="22"/>
          <w:szCs w:val="22"/>
        </w:rPr>
        <w:t>s</w:t>
      </w:r>
      <w:r w:rsidRPr="00CB70ED">
        <w:rPr>
          <w:rFonts w:asciiTheme="minorHAnsi" w:hAnsiTheme="minorHAnsi" w:cs="Arial"/>
          <w:sz w:val="22"/>
          <w:szCs w:val="22"/>
        </w:rPr>
        <w:t>cisión unilateral de contrato sin derecho a indemnización</w:t>
      </w:r>
      <w:r w:rsidRPr="00CB70ED">
        <w:rPr>
          <w:rFonts w:asciiTheme="minorHAnsi" w:hAnsiTheme="minorHAnsi" w:cs="Arial"/>
        </w:rPr>
        <w:t xml:space="preserve"> </w:t>
      </w:r>
      <w:r w:rsidRPr="00CB70ED">
        <w:rPr>
          <w:rFonts w:asciiTheme="minorHAnsi" w:hAnsiTheme="minorHAnsi" w:cs="Arial"/>
          <w:sz w:val="22"/>
          <w:szCs w:val="22"/>
        </w:rPr>
        <w:t>alguna por parte de la DNA</w:t>
      </w:r>
    </w:p>
    <w:p w:rsidR="00463D48" w:rsidRPr="00A37526" w:rsidRDefault="00A37526" w:rsidP="00463D48">
      <w:pPr>
        <w:pStyle w:val="Prrafodelista"/>
        <w:numPr>
          <w:ilvl w:val="0"/>
          <w:numId w:val="8"/>
        </w:numPr>
        <w:spacing w:line="276" w:lineRule="auto"/>
        <w:jc w:val="both"/>
        <w:rPr>
          <w:rFonts w:asciiTheme="minorHAnsi" w:hAnsiTheme="minorHAnsi" w:cs="Arial"/>
          <w:b/>
        </w:rPr>
      </w:pPr>
      <w:r w:rsidRPr="00A37526">
        <w:rPr>
          <w:rFonts w:asciiTheme="minorHAnsi" w:hAnsiTheme="minorHAnsi" w:cs="Arial"/>
          <w:b/>
        </w:rPr>
        <w:t>Ítem</w:t>
      </w:r>
      <w:r w:rsidR="00EE3813" w:rsidRPr="00A37526">
        <w:rPr>
          <w:rFonts w:asciiTheme="minorHAnsi" w:hAnsiTheme="minorHAnsi" w:cs="Arial"/>
          <w:b/>
        </w:rPr>
        <w:t xml:space="preserve"> 3 y 6 Para Bella Unión y Artigas</w:t>
      </w:r>
    </w:p>
    <w:p w:rsidR="00463D48" w:rsidRPr="00CB70ED" w:rsidRDefault="00EE3813" w:rsidP="00463D48">
      <w:pPr>
        <w:spacing w:line="276" w:lineRule="auto"/>
        <w:ind w:left="360"/>
        <w:jc w:val="both"/>
        <w:rPr>
          <w:rFonts w:asciiTheme="minorHAnsi" w:hAnsiTheme="minorHAnsi" w:cs="Arial"/>
          <w:sz w:val="22"/>
          <w:szCs w:val="22"/>
        </w:rPr>
      </w:pPr>
      <w:r w:rsidRPr="00CB70ED">
        <w:rPr>
          <w:rFonts w:asciiTheme="minorHAnsi" w:hAnsiTheme="minorHAnsi" w:cs="Arial"/>
          <w:sz w:val="22"/>
          <w:szCs w:val="22"/>
        </w:rPr>
        <w:t>Mantenimiento de Sistema de Alarma</w:t>
      </w:r>
    </w:p>
    <w:p w:rsidR="00463D48" w:rsidRPr="00CB70ED" w:rsidRDefault="00EE3813" w:rsidP="00463D48">
      <w:pPr>
        <w:spacing w:line="276" w:lineRule="auto"/>
        <w:ind w:left="360"/>
        <w:jc w:val="both"/>
        <w:rPr>
          <w:rFonts w:asciiTheme="minorHAnsi" w:hAnsiTheme="minorHAnsi" w:cs="Arial"/>
          <w:sz w:val="22"/>
          <w:szCs w:val="22"/>
        </w:rPr>
      </w:pPr>
      <w:r w:rsidRPr="00CB70ED">
        <w:rPr>
          <w:rFonts w:asciiTheme="minorHAnsi" w:hAnsiTheme="minorHAnsi" w:cs="Arial"/>
          <w:sz w:val="22"/>
          <w:szCs w:val="22"/>
        </w:rPr>
        <w:t>La Administración Bella Unión y Depósito Bella Unión cuentan con sistema de alarmas (sensores, teclados, sirenas). Pero existe  un sector que se debe ampliar</w:t>
      </w:r>
      <w:r w:rsidRPr="00CB70ED">
        <w:rPr>
          <w:rFonts w:asciiTheme="minorHAnsi" w:hAnsiTheme="minorHAnsi" w:cs="Arial"/>
        </w:rPr>
        <w:t xml:space="preserve"> </w:t>
      </w:r>
      <w:r w:rsidRPr="00CB70ED">
        <w:rPr>
          <w:rFonts w:asciiTheme="minorHAnsi" w:hAnsiTheme="minorHAnsi" w:cs="Arial"/>
          <w:sz w:val="22"/>
          <w:szCs w:val="22"/>
        </w:rPr>
        <w:t>que corresponde a la parte rayada de los planos que pertenece a los sectores exteriores del edificio (especial atención en el espacio que queda entre el Depósito y la medianera).</w:t>
      </w:r>
    </w:p>
    <w:p w:rsidR="00463D48" w:rsidRPr="00CB70ED" w:rsidRDefault="00EE3813" w:rsidP="00463D48">
      <w:pPr>
        <w:spacing w:line="276" w:lineRule="auto"/>
        <w:ind w:left="360"/>
        <w:jc w:val="both"/>
        <w:rPr>
          <w:rFonts w:asciiTheme="minorHAnsi" w:hAnsiTheme="minorHAnsi" w:cs="Arial"/>
          <w:sz w:val="22"/>
          <w:szCs w:val="22"/>
        </w:rPr>
      </w:pPr>
      <w:r w:rsidRPr="00CB70ED">
        <w:rPr>
          <w:rFonts w:asciiTheme="minorHAnsi" w:hAnsiTheme="minorHAnsi" w:cs="Arial"/>
          <w:sz w:val="22"/>
          <w:szCs w:val="22"/>
        </w:rPr>
        <w:t>Administración Artigas cuanta con Alarmas y se deberá ampliar el sistema al sector rayado según plano del local que acompaña.</w:t>
      </w:r>
    </w:p>
    <w:p w:rsidR="00463D48" w:rsidRPr="00CB70ED" w:rsidRDefault="00EE3813" w:rsidP="00463D48">
      <w:pPr>
        <w:spacing w:line="276" w:lineRule="auto"/>
        <w:ind w:left="360"/>
        <w:jc w:val="both"/>
        <w:rPr>
          <w:rFonts w:asciiTheme="minorHAnsi" w:hAnsiTheme="minorHAnsi" w:cs="Arial"/>
          <w:sz w:val="22"/>
          <w:szCs w:val="22"/>
        </w:rPr>
      </w:pPr>
      <w:r w:rsidRPr="00CB70ED">
        <w:rPr>
          <w:rFonts w:asciiTheme="minorHAnsi" w:hAnsiTheme="minorHAnsi" w:cs="Arial"/>
          <w:sz w:val="22"/>
          <w:szCs w:val="22"/>
        </w:rPr>
        <w:t>El costo de los sensores a instalar es en sistema de arrendamiento, por lo que se deberá presupuestar los mismos en el ítem 3, en forma mensual y por un período de tres años</w:t>
      </w:r>
    </w:p>
    <w:p w:rsidR="00EE3813" w:rsidRPr="00CB70ED" w:rsidRDefault="00EE3813" w:rsidP="00463D48">
      <w:pPr>
        <w:spacing w:line="276" w:lineRule="auto"/>
        <w:ind w:left="360"/>
        <w:jc w:val="both"/>
        <w:rPr>
          <w:rFonts w:asciiTheme="minorHAnsi" w:hAnsiTheme="minorHAnsi" w:cs="Arial"/>
          <w:sz w:val="22"/>
          <w:szCs w:val="22"/>
        </w:rPr>
      </w:pPr>
      <w:r w:rsidRPr="00CB70ED">
        <w:rPr>
          <w:rFonts w:asciiTheme="minorHAnsi" w:hAnsiTheme="minorHAnsi" w:cs="Arial"/>
          <w:sz w:val="22"/>
          <w:szCs w:val="22"/>
        </w:rPr>
        <w:t>Se agrega planos correspondientes a la Administración de Bella Unión</w:t>
      </w:r>
    </w:p>
    <w:p w:rsidR="00EE3813" w:rsidRDefault="00EE3813" w:rsidP="00EE3813">
      <w:pPr>
        <w:pStyle w:val="Prrafodelista"/>
        <w:numPr>
          <w:ilvl w:val="0"/>
          <w:numId w:val="5"/>
        </w:numPr>
        <w:spacing w:line="276" w:lineRule="auto"/>
        <w:jc w:val="both"/>
        <w:rPr>
          <w:rFonts w:asciiTheme="minorHAnsi" w:hAnsiTheme="minorHAnsi" w:cs="Arial"/>
          <w:b/>
        </w:rPr>
      </w:pPr>
      <w:r w:rsidRPr="00EE3813">
        <w:rPr>
          <w:rFonts w:asciiTheme="minorHAnsi" w:hAnsiTheme="minorHAnsi" w:cs="Arial"/>
          <w:b/>
        </w:rPr>
        <w:t>AUTORIZACIONES</w:t>
      </w:r>
    </w:p>
    <w:p w:rsidR="00EE3813" w:rsidRPr="00CB70ED" w:rsidRDefault="00EE3813" w:rsidP="00EE3813">
      <w:pPr>
        <w:spacing w:line="276" w:lineRule="auto"/>
        <w:ind w:left="360"/>
        <w:jc w:val="both"/>
        <w:rPr>
          <w:rFonts w:asciiTheme="minorHAnsi" w:eastAsia="Calibri" w:hAnsiTheme="minorHAnsi" w:cs="Arial"/>
          <w:sz w:val="22"/>
          <w:szCs w:val="22"/>
          <w:lang w:eastAsia="en-US"/>
        </w:rPr>
      </w:pPr>
      <w:r w:rsidRPr="00CB70ED">
        <w:rPr>
          <w:rFonts w:asciiTheme="minorHAnsi" w:eastAsia="Calibri" w:hAnsiTheme="minorHAnsi" w:cs="Arial"/>
          <w:sz w:val="22"/>
          <w:szCs w:val="22"/>
          <w:lang w:eastAsia="en-US"/>
        </w:rPr>
        <w:t xml:space="preserve">Se deberá de acreditar la constancia de habilitación ante RE.NA.EM.SE (Registro Nacional de Empresas de Seguridad) con certificado vigente o de renovación de habilitación, expedido por el Ministerio del Interior. </w:t>
      </w:r>
    </w:p>
    <w:p w:rsidR="00EE3813" w:rsidRPr="00CB70ED" w:rsidRDefault="00EE3813" w:rsidP="00EE3813">
      <w:pPr>
        <w:spacing w:line="276" w:lineRule="auto"/>
        <w:ind w:left="360"/>
        <w:jc w:val="both"/>
        <w:rPr>
          <w:rFonts w:asciiTheme="minorHAnsi" w:eastAsia="Calibri" w:hAnsiTheme="minorHAnsi" w:cs="Arial"/>
          <w:sz w:val="22"/>
          <w:szCs w:val="22"/>
          <w:lang w:eastAsia="en-US"/>
        </w:rPr>
      </w:pPr>
      <w:r w:rsidRPr="00CB70ED">
        <w:rPr>
          <w:rFonts w:asciiTheme="minorHAnsi" w:eastAsia="Calibri" w:hAnsiTheme="minorHAnsi" w:cs="Arial"/>
          <w:sz w:val="22"/>
          <w:szCs w:val="22"/>
          <w:lang w:eastAsia="en-US"/>
        </w:rPr>
        <w:t>Tendrán preferencia para definir la adjudicación,  aquellas propuestas que oferten el servicio de Respuesta al lugar.</w:t>
      </w:r>
    </w:p>
    <w:p w:rsidR="00EE3813" w:rsidRPr="00EE3813" w:rsidRDefault="00EE3813" w:rsidP="00EE3813">
      <w:pPr>
        <w:spacing w:line="276" w:lineRule="auto"/>
        <w:ind w:left="360"/>
        <w:jc w:val="both"/>
        <w:rPr>
          <w:rFonts w:asciiTheme="minorHAnsi" w:eastAsia="Calibri" w:hAnsiTheme="minorHAnsi" w:cs="Arial"/>
          <w:b/>
          <w:sz w:val="22"/>
          <w:szCs w:val="22"/>
          <w:lang w:eastAsia="en-US"/>
        </w:rPr>
      </w:pPr>
    </w:p>
    <w:p w:rsidR="00EE3813" w:rsidRPr="00CB70ED" w:rsidRDefault="00EE3813" w:rsidP="00EE3813">
      <w:pPr>
        <w:pStyle w:val="Prrafodelista"/>
        <w:numPr>
          <w:ilvl w:val="0"/>
          <w:numId w:val="5"/>
        </w:numPr>
        <w:spacing w:line="276" w:lineRule="auto"/>
        <w:jc w:val="both"/>
        <w:rPr>
          <w:rFonts w:asciiTheme="minorHAnsi" w:hAnsiTheme="minorHAnsi" w:cs="Arial"/>
        </w:rPr>
      </w:pPr>
      <w:r w:rsidRPr="00EE3813">
        <w:rPr>
          <w:rFonts w:asciiTheme="minorHAnsi" w:hAnsiTheme="minorHAnsi" w:cs="Arial"/>
          <w:b/>
        </w:rPr>
        <w:t xml:space="preserve">PLAZO DEL SERVICIO: </w:t>
      </w:r>
      <w:r w:rsidRPr="00CB70ED">
        <w:rPr>
          <w:rFonts w:asciiTheme="minorHAnsi" w:hAnsiTheme="minorHAnsi" w:cs="Arial"/>
        </w:rPr>
        <w:t>por un período máximo de 24  meses a partir de la adjudicación</w:t>
      </w:r>
    </w:p>
    <w:p w:rsidR="00EE3813" w:rsidRPr="00CB70ED" w:rsidRDefault="00EE3813" w:rsidP="00EE3813">
      <w:pPr>
        <w:pStyle w:val="Prrafodelista"/>
        <w:spacing w:line="276" w:lineRule="auto"/>
        <w:jc w:val="both"/>
        <w:rPr>
          <w:rFonts w:asciiTheme="minorHAnsi" w:hAnsiTheme="minorHAnsi" w:cs="Arial"/>
        </w:rPr>
      </w:pPr>
    </w:p>
    <w:p w:rsidR="00EE3813" w:rsidRPr="00CB70ED" w:rsidRDefault="00EE3813" w:rsidP="00EE3813">
      <w:pPr>
        <w:pStyle w:val="Prrafodelista"/>
        <w:numPr>
          <w:ilvl w:val="0"/>
          <w:numId w:val="5"/>
        </w:numPr>
        <w:spacing w:line="276" w:lineRule="auto"/>
        <w:jc w:val="both"/>
        <w:rPr>
          <w:rFonts w:asciiTheme="minorHAnsi" w:hAnsiTheme="minorHAnsi" w:cs="Arial"/>
        </w:rPr>
      </w:pPr>
      <w:r w:rsidRPr="00EE3813">
        <w:rPr>
          <w:rFonts w:asciiTheme="minorHAnsi" w:hAnsiTheme="minorHAnsi" w:cs="Arial"/>
          <w:b/>
        </w:rPr>
        <w:t xml:space="preserve">CONDICIONES DE PAGO: </w:t>
      </w:r>
      <w:r w:rsidRPr="00CB70ED">
        <w:rPr>
          <w:rFonts w:asciiTheme="minorHAnsi" w:hAnsiTheme="minorHAnsi" w:cs="Arial"/>
        </w:rPr>
        <w:t>Crédito Siif 60 días.</w:t>
      </w:r>
    </w:p>
    <w:p w:rsidR="00EE3813" w:rsidRDefault="00EE3813" w:rsidP="00EE3813">
      <w:pPr>
        <w:spacing w:line="276" w:lineRule="auto"/>
        <w:jc w:val="both"/>
        <w:rPr>
          <w:rFonts w:asciiTheme="minorHAnsi" w:hAnsiTheme="minorHAnsi" w:cs="Arial"/>
          <w:b/>
          <w:sz w:val="22"/>
          <w:szCs w:val="22"/>
        </w:rPr>
      </w:pPr>
    </w:p>
    <w:p w:rsidR="00EE3813" w:rsidRDefault="00EE3813" w:rsidP="00EE3813">
      <w:pPr>
        <w:pStyle w:val="Prrafodelista"/>
        <w:numPr>
          <w:ilvl w:val="0"/>
          <w:numId w:val="5"/>
        </w:numPr>
        <w:spacing w:line="276" w:lineRule="auto"/>
        <w:jc w:val="both"/>
        <w:rPr>
          <w:rFonts w:asciiTheme="minorHAnsi" w:hAnsiTheme="minorHAnsi" w:cs="Arial"/>
          <w:b/>
        </w:rPr>
      </w:pPr>
      <w:r w:rsidRPr="00EE3813">
        <w:rPr>
          <w:rFonts w:asciiTheme="minorHAnsi" w:hAnsiTheme="minorHAnsi" w:cs="Arial"/>
          <w:b/>
        </w:rPr>
        <w:t xml:space="preserve">COTIZACIÓN : </w:t>
      </w:r>
    </w:p>
    <w:p w:rsidR="008F51CA" w:rsidRDefault="00EE3813" w:rsidP="008F51CA">
      <w:pPr>
        <w:spacing w:line="276" w:lineRule="auto"/>
        <w:ind w:left="360"/>
        <w:jc w:val="both"/>
        <w:rPr>
          <w:rFonts w:asciiTheme="minorHAnsi" w:eastAsia="Calibri" w:hAnsiTheme="minorHAnsi" w:cs="Arial"/>
          <w:sz w:val="22"/>
          <w:szCs w:val="22"/>
          <w:lang w:eastAsia="en-US"/>
        </w:rPr>
      </w:pPr>
      <w:r w:rsidRPr="00CB70ED">
        <w:rPr>
          <w:rFonts w:asciiTheme="minorHAnsi" w:eastAsia="Calibri" w:hAnsiTheme="minorHAnsi" w:cs="Arial"/>
          <w:sz w:val="22"/>
          <w:szCs w:val="22"/>
          <w:lang w:eastAsia="en-US"/>
        </w:rPr>
        <w:t xml:space="preserve">La cotización se realizará en línea en el Sitio de Compras del Estado. La </w:t>
      </w:r>
      <w:r w:rsidR="008F51CA" w:rsidRPr="00CB70ED">
        <w:rPr>
          <w:rFonts w:asciiTheme="minorHAnsi" w:eastAsia="Calibri" w:hAnsiTheme="minorHAnsi" w:cs="Arial"/>
          <w:sz w:val="22"/>
          <w:szCs w:val="22"/>
          <w:lang w:eastAsia="en-US"/>
        </w:rPr>
        <w:t>misma</w:t>
      </w:r>
      <w:r w:rsidRPr="00CB70ED">
        <w:rPr>
          <w:rFonts w:asciiTheme="minorHAnsi" w:eastAsia="Calibri" w:hAnsiTheme="minorHAnsi" w:cs="Arial"/>
          <w:sz w:val="22"/>
          <w:szCs w:val="22"/>
          <w:lang w:eastAsia="en-US"/>
        </w:rPr>
        <w:t xml:space="preserve"> deberá ser en moneda nacional. Se  debe adjuntar en archivo agregado a la cotización en línea  la Planilla de Cotización incluida a fojas </w:t>
      </w:r>
      <w:r w:rsidR="00A37526">
        <w:rPr>
          <w:rFonts w:asciiTheme="minorHAnsi" w:eastAsia="Calibri" w:hAnsiTheme="minorHAnsi" w:cs="Arial"/>
          <w:sz w:val="22"/>
          <w:szCs w:val="22"/>
          <w:lang w:eastAsia="en-US"/>
        </w:rPr>
        <w:t>4.</w:t>
      </w:r>
    </w:p>
    <w:p w:rsidR="008F51CA" w:rsidRDefault="008F51CA" w:rsidP="008F51CA">
      <w:pPr>
        <w:spacing w:line="276" w:lineRule="auto"/>
        <w:ind w:left="360"/>
        <w:jc w:val="both"/>
        <w:rPr>
          <w:rFonts w:asciiTheme="minorHAnsi" w:eastAsia="Calibri" w:hAnsiTheme="minorHAnsi" w:cs="Arial"/>
          <w:sz w:val="22"/>
          <w:szCs w:val="22"/>
          <w:lang w:eastAsia="en-US"/>
        </w:rPr>
      </w:pPr>
    </w:p>
    <w:p w:rsidR="008F51CA" w:rsidRDefault="008F51CA" w:rsidP="008F51CA">
      <w:pPr>
        <w:pStyle w:val="Prrafodelista"/>
        <w:numPr>
          <w:ilvl w:val="0"/>
          <w:numId w:val="5"/>
        </w:numPr>
        <w:spacing w:line="276" w:lineRule="auto"/>
        <w:jc w:val="both"/>
        <w:rPr>
          <w:rFonts w:asciiTheme="minorHAnsi" w:hAnsiTheme="minorHAnsi" w:cs="Arial"/>
        </w:rPr>
      </w:pPr>
      <w:r w:rsidRPr="008F51CA">
        <w:rPr>
          <w:rFonts w:asciiTheme="minorHAnsi" w:hAnsiTheme="minorHAnsi" w:cs="Arial"/>
          <w:b/>
        </w:rPr>
        <w:t>Ajuste:</w:t>
      </w:r>
      <w:bookmarkStart w:id="0" w:name="_GoBack"/>
      <w:bookmarkEnd w:id="0"/>
      <w:r w:rsidR="00EE3813" w:rsidRPr="008F51CA">
        <w:rPr>
          <w:rFonts w:asciiTheme="minorHAnsi" w:hAnsiTheme="minorHAnsi" w:cs="Arial"/>
        </w:rPr>
        <w:t xml:space="preserve"> </w:t>
      </w:r>
      <w:r w:rsidRPr="008F51CA">
        <w:rPr>
          <w:rFonts w:asciiTheme="minorHAnsi" w:hAnsiTheme="minorHAnsi" w:cs="Arial"/>
        </w:rPr>
        <w:t xml:space="preserve">En </w:t>
      </w:r>
      <w:r>
        <w:rPr>
          <w:rFonts w:asciiTheme="minorHAnsi" w:hAnsiTheme="minorHAnsi" w:cs="Arial"/>
        </w:rPr>
        <w:t>enero</w:t>
      </w:r>
      <w:r w:rsidRPr="008F51CA">
        <w:rPr>
          <w:rFonts w:asciiTheme="minorHAnsi" w:hAnsiTheme="minorHAnsi" w:cs="Arial"/>
        </w:rPr>
        <w:t xml:space="preserve"> de 202</w:t>
      </w:r>
      <w:r>
        <w:rPr>
          <w:rFonts w:asciiTheme="minorHAnsi" w:hAnsiTheme="minorHAnsi" w:cs="Arial"/>
        </w:rPr>
        <w:t>2</w:t>
      </w:r>
      <w:r w:rsidRPr="008F51CA">
        <w:rPr>
          <w:rFonts w:asciiTheme="minorHAnsi" w:hAnsiTheme="minorHAnsi" w:cs="Arial"/>
        </w:rPr>
        <w:t>, tomando como base el IPC del mes de diciembre de 202</w:t>
      </w:r>
      <w:r>
        <w:rPr>
          <w:rFonts w:asciiTheme="minorHAnsi" w:hAnsiTheme="minorHAnsi" w:cs="Arial"/>
        </w:rPr>
        <w:t>1.</w:t>
      </w:r>
    </w:p>
    <w:p w:rsidR="008F51CA" w:rsidRPr="008F51CA" w:rsidRDefault="008F51CA" w:rsidP="008F51CA">
      <w:pPr>
        <w:pStyle w:val="Prrafodelista"/>
        <w:spacing w:line="276" w:lineRule="auto"/>
        <w:jc w:val="both"/>
        <w:rPr>
          <w:rFonts w:asciiTheme="minorHAnsi" w:hAnsiTheme="minorHAnsi" w:cs="Arial"/>
        </w:rPr>
      </w:pPr>
    </w:p>
    <w:p w:rsidR="00EE3813" w:rsidRDefault="00EE3813" w:rsidP="00EE3813">
      <w:pPr>
        <w:pStyle w:val="Prrafodelista"/>
        <w:numPr>
          <w:ilvl w:val="0"/>
          <w:numId w:val="5"/>
        </w:numPr>
        <w:spacing w:line="276" w:lineRule="auto"/>
        <w:jc w:val="both"/>
        <w:rPr>
          <w:rFonts w:asciiTheme="minorHAnsi" w:hAnsiTheme="minorHAnsi" w:cs="Arial"/>
          <w:b/>
        </w:rPr>
      </w:pPr>
      <w:r w:rsidRPr="00EE3813">
        <w:rPr>
          <w:rFonts w:asciiTheme="minorHAnsi" w:hAnsiTheme="minorHAnsi" w:cs="Arial"/>
          <w:b/>
        </w:rPr>
        <w:t>FECHA DE APERTURA ELECTRÓNICA  DE OFERTAS:</w:t>
      </w:r>
    </w:p>
    <w:p w:rsidR="00EE3813" w:rsidRPr="00CB70ED" w:rsidRDefault="00EE3813" w:rsidP="00EE3813">
      <w:pPr>
        <w:spacing w:line="276" w:lineRule="auto"/>
        <w:ind w:left="360"/>
        <w:jc w:val="both"/>
        <w:rPr>
          <w:rFonts w:asciiTheme="minorHAnsi" w:eastAsia="Calibri" w:hAnsiTheme="minorHAnsi" w:cs="Arial"/>
          <w:sz w:val="22"/>
          <w:szCs w:val="22"/>
          <w:lang w:eastAsia="en-US"/>
        </w:rPr>
      </w:pPr>
      <w:r w:rsidRPr="00CB70ED">
        <w:rPr>
          <w:rFonts w:asciiTheme="minorHAnsi" w:eastAsia="Calibri" w:hAnsiTheme="minorHAnsi" w:cs="Arial"/>
          <w:sz w:val="22"/>
          <w:szCs w:val="22"/>
          <w:lang w:eastAsia="en-US"/>
        </w:rPr>
        <w:t xml:space="preserve">Viernes </w:t>
      </w:r>
      <w:r w:rsidR="008F51CA">
        <w:rPr>
          <w:rFonts w:asciiTheme="minorHAnsi" w:eastAsia="Calibri" w:hAnsiTheme="minorHAnsi" w:cs="Arial"/>
          <w:sz w:val="22"/>
          <w:szCs w:val="22"/>
          <w:lang w:eastAsia="en-US"/>
        </w:rPr>
        <w:t>02</w:t>
      </w:r>
      <w:r w:rsidRPr="00CB70ED">
        <w:rPr>
          <w:rFonts w:asciiTheme="minorHAnsi" w:eastAsia="Calibri" w:hAnsiTheme="minorHAnsi" w:cs="Arial"/>
          <w:sz w:val="22"/>
          <w:szCs w:val="22"/>
          <w:lang w:eastAsia="en-US"/>
        </w:rPr>
        <w:t xml:space="preserve"> de Ju</w:t>
      </w:r>
      <w:r w:rsidR="008F51CA">
        <w:rPr>
          <w:rFonts w:asciiTheme="minorHAnsi" w:eastAsia="Calibri" w:hAnsiTheme="minorHAnsi" w:cs="Arial"/>
          <w:sz w:val="22"/>
          <w:szCs w:val="22"/>
          <w:lang w:eastAsia="en-US"/>
        </w:rPr>
        <w:t>l</w:t>
      </w:r>
      <w:r w:rsidRPr="00CB70ED">
        <w:rPr>
          <w:rFonts w:asciiTheme="minorHAnsi" w:eastAsia="Calibri" w:hAnsiTheme="minorHAnsi" w:cs="Arial"/>
          <w:sz w:val="22"/>
          <w:szCs w:val="22"/>
          <w:lang w:eastAsia="en-US"/>
        </w:rPr>
        <w:t>io hora 10:00</w:t>
      </w:r>
    </w:p>
    <w:p w:rsidR="00EE3813" w:rsidRPr="00CB70ED" w:rsidRDefault="00EE3813" w:rsidP="00EE3813">
      <w:pPr>
        <w:spacing w:line="276" w:lineRule="auto"/>
        <w:ind w:left="360"/>
        <w:jc w:val="both"/>
        <w:rPr>
          <w:rFonts w:asciiTheme="minorHAnsi" w:eastAsia="Calibri" w:hAnsiTheme="minorHAnsi" w:cs="Arial"/>
          <w:sz w:val="22"/>
          <w:szCs w:val="22"/>
          <w:lang w:eastAsia="en-US"/>
        </w:rPr>
      </w:pPr>
      <w:r w:rsidRPr="00CB70ED">
        <w:rPr>
          <w:rFonts w:asciiTheme="minorHAnsi" w:eastAsia="Calibri" w:hAnsiTheme="minorHAnsi" w:cs="Arial"/>
          <w:sz w:val="22"/>
          <w:szCs w:val="22"/>
          <w:lang w:eastAsia="en-US"/>
        </w:rPr>
        <w:t>Luego de la hora fijada para la apertura el sistema no permite el ingreso de ofertas</w:t>
      </w:r>
    </w:p>
    <w:p w:rsidR="00EE3813" w:rsidRPr="00EE3813" w:rsidRDefault="00EE3813" w:rsidP="00EE3813">
      <w:pPr>
        <w:spacing w:line="276" w:lineRule="auto"/>
        <w:jc w:val="both"/>
        <w:rPr>
          <w:rFonts w:asciiTheme="minorHAnsi" w:eastAsia="Calibri" w:hAnsiTheme="minorHAnsi" w:cs="Arial"/>
          <w:b/>
          <w:sz w:val="22"/>
          <w:szCs w:val="22"/>
          <w:lang w:eastAsia="en-US"/>
        </w:rPr>
      </w:pPr>
    </w:p>
    <w:p w:rsidR="00EE3813" w:rsidRDefault="00EE3813" w:rsidP="00EE3813">
      <w:pPr>
        <w:pStyle w:val="Prrafodelista"/>
        <w:pBdr>
          <w:bottom w:val="single" w:sz="4" w:space="1" w:color="auto"/>
        </w:pBdr>
        <w:spacing w:before="60" w:after="60"/>
        <w:rPr>
          <w:rFonts w:ascii="Arial" w:hAnsi="Arial" w:cs="Arial"/>
        </w:rPr>
      </w:pPr>
    </w:p>
    <w:p w:rsidR="00EE3813" w:rsidRDefault="00EE3813" w:rsidP="00EE3813">
      <w:pPr>
        <w:pStyle w:val="Prrafodelista"/>
        <w:spacing w:before="60" w:after="60"/>
        <w:rPr>
          <w:rFonts w:ascii="Arial" w:hAnsi="Arial" w:cs="Arial"/>
        </w:rPr>
      </w:pPr>
    </w:p>
    <w:p w:rsidR="00EE3813" w:rsidRDefault="00EE3813" w:rsidP="00EE3813">
      <w:pPr>
        <w:pStyle w:val="Prrafodelista"/>
        <w:spacing w:before="60" w:after="60"/>
        <w:rPr>
          <w:rFonts w:ascii="Arial" w:hAnsi="Arial" w:cs="Arial"/>
        </w:rPr>
      </w:pPr>
    </w:p>
    <w:p w:rsidR="00EE3813" w:rsidRDefault="00EE3813" w:rsidP="00EE3813">
      <w:pPr>
        <w:pStyle w:val="Prrafodelista"/>
        <w:spacing w:before="60" w:after="60"/>
        <w:rPr>
          <w:rFonts w:ascii="Arial" w:hAnsi="Arial" w:cs="Arial"/>
        </w:rPr>
      </w:pPr>
    </w:p>
    <w:p w:rsidR="00463D48" w:rsidRDefault="00463D48" w:rsidP="00EE3813">
      <w:pPr>
        <w:pStyle w:val="Prrafodelista"/>
        <w:spacing w:before="60" w:after="60"/>
        <w:rPr>
          <w:rFonts w:ascii="Arial" w:hAnsi="Arial" w:cs="Arial"/>
        </w:rPr>
        <w:sectPr w:rsidR="00463D48" w:rsidSect="00463D48">
          <w:headerReference w:type="default" r:id="rId13"/>
          <w:footerReference w:type="default" r:id="rId14"/>
          <w:pgSz w:w="11906" w:h="16838"/>
          <w:pgMar w:top="2268" w:right="1701" w:bottom="1928" w:left="1701" w:header="709" w:footer="709" w:gutter="0"/>
          <w:cols w:space="708"/>
          <w:docGrid w:linePitch="360"/>
        </w:sectPr>
      </w:pPr>
    </w:p>
    <w:p w:rsidR="00EE3813" w:rsidRDefault="00EE3813" w:rsidP="00EE3813">
      <w:pPr>
        <w:pStyle w:val="Prrafodelista"/>
        <w:spacing w:before="60" w:after="60"/>
        <w:rPr>
          <w:rFonts w:ascii="Arial" w:hAnsi="Arial" w:cs="Arial"/>
        </w:rPr>
      </w:pPr>
    </w:p>
    <w:p w:rsidR="00463D48" w:rsidRDefault="00463D48" w:rsidP="00EE3813">
      <w:pPr>
        <w:pStyle w:val="Prrafodelista"/>
        <w:spacing w:before="60" w:after="60"/>
        <w:rPr>
          <w:rFonts w:ascii="Arial" w:hAnsi="Arial" w:cs="Arial"/>
        </w:rPr>
      </w:pPr>
    </w:p>
    <w:bookmarkStart w:id="1" w:name="_MON_1685943042"/>
    <w:bookmarkStart w:id="2" w:name="_MON_1685943067"/>
    <w:bookmarkStart w:id="3" w:name="_MON_1685943072"/>
    <w:bookmarkStart w:id="4" w:name="_MON_1685943082"/>
    <w:bookmarkEnd w:id="1"/>
    <w:bookmarkEnd w:id="2"/>
    <w:bookmarkEnd w:id="3"/>
    <w:bookmarkEnd w:id="4"/>
    <w:bookmarkStart w:id="5" w:name="_MON_1523877595"/>
    <w:bookmarkEnd w:id="5"/>
    <w:p w:rsidR="00EE3813" w:rsidRDefault="00A37526" w:rsidP="00EE3813">
      <w:pPr>
        <w:jc w:val="both"/>
      </w:pPr>
      <w:r>
        <w:object w:dxaOrig="12127" w:dyaOrig="5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3.5pt;height:283.5pt" o:ole="">
            <v:imagedata r:id="rId15" o:title=""/>
          </v:shape>
          <o:OLEObject Type="Embed" ProgID="Excel.Sheet.12" ShapeID="_x0000_i1025" DrawAspect="Content" ObjectID="_1686031978" r:id="rId16"/>
        </w:object>
      </w:r>
    </w:p>
    <w:sectPr w:rsidR="00EE3813" w:rsidSect="00463D48">
      <w:pgSz w:w="16838" w:h="11906" w:orient="landscape"/>
      <w:pgMar w:top="1701" w:right="2268" w:bottom="1701" w:left="192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4B7" w:rsidRDefault="002E44B7" w:rsidP="009A0092">
      <w:r>
        <w:separator/>
      </w:r>
    </w:p>
  </w:endnote>
  <w:endnote w:type="continuationSeparator" w:id="0">
    <w:p w:rsidR="002E44B7" w:rsidRDefault="002E44B7" w:rsidP="009A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D48" w:rsidRDefault="00463D48">
    <w:pPr>
      <w:pStyle w:val="Piedepgina"/>
    </w:pPr>
    <w:r>
      <w:rPr>
        <w:noProof/>
        <w:lang w:val="es-UY" w:eastAsia="es-UY"/>
      </w:rPr>
      <w:drawing>
        <wp:anchor distT="0" distB="0" distL="114300" distR="114300" simplePos="0" relativeHeight="251659264" behindDoc="0" locked="0" layoutInCell="1" allowOverlap="0" wp14:anchorId="7004079B" wp14:editId="65A4A956">
          <wp:simplePos x="0" y="0"/>
          <wp:positionH relativeFrom="page">
            <wp:posOffset>2562225</wp:posOffset>
          </wp:positionH>
          <wp:positionV relativeFrom="bottomMargin">
            <wp:posOffset>492160</wp:posOffset>
          </wp:positionV>
          <wp:extent cx="2448000" cy="2380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urso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23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w:drawing>
        <wp:anchor distT="0" distB="0" distL="114300" distR="114300" simplePos="0" relativeHeight="251660288" behindDoc="1" locked="0" layoutInCell="1" allowOverlap="0" wp14:anchorId="790134F6" wp14:editId="3E59B0B6">
          <wp:simplePos x="0" y="0"/>
          <wp:positionH relativeFrom="column">
            <wp:align>center</wp:align>
          </wp:positionH>
          <wp:positionV relativeFrom="paragraph">
            <wp:posOffset>9609455</wp:posOffset>
          </wp:positionV>
          <wp:extent cx="2447925" cy="257175"/>
          <wp:effectExtent l="0" t="0" r="9525" b="9525"/>
          <wp:wrapSquare wrapText="bothSides"/>
          <wp:docPr id="4" name="Imagen 4" descr="Recurs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urs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257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4B7" w:rsidRDefault="002E44B7" w:rsidP="009A0092">
      <w:r>
        <w:separator/>
      </w:r>
    </w:p>
  </w:footnote>
  <w:footnote w:type="continuationSeparator" w:id="0">
    <w:p w:rsidR="002E44B7" w:rsidRDefault="002E44B7" w:rsidP="009A0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D48" w:rsidRDefault="00463D48">
    <w:pPr>
      <w:pStyle w:val="Encabezado"/>
    </w:pPr>
  </w:p>
  <w:p w:rsidR="00463D48" w:rsidRDefault="00463D48">
    <w:pPr>
      <w:pStyle w:val="Encabezado"/>
    </w:pPr>
  </w:p>
  <w:p w:rsidR="00463D48" w:rsidRDefault="00463D48">
    <w:pPr>
      <w:pStyle w:val="Encabezado"/>
    </w:pPr>
  </w:p>
  <w:p w:rsidR="00463D48" w:rsidRDefault="00463D48">
    <w:pPr>
      <w:pStyle w:val="Encabezado"/>
    </w:pPr>
  </w:p>
  <w:p w:rsidR="00463D48" w:rsidRDefault="00463D48">
    <w:pPr>
      <w:pStyle w:val="Encabezado"/>
    </w:pPr>
  </w:p>
  <w:p w:rsidR="00463D48" w:rsidRPr="007F0016" w:rsidRDefault="00463D48">
    <w:pPr>
      <w:pStyle w:val="Encabezado"/>
      <w:rPr>
        <w:b/>
        <w:bCs/>
        <w:sz w:val="24"/>
        <w:szCs w:val="24"/>
      </w:rPr>
    </w:pPr>
    <w:r w:rsidRPr="007F0016">
      <w:rPr>
        <w:b/>
        <w:bCs/>
        <w:color w:val="2E74B5" w:themeColor="accent1" w:themeShade="BF"/>
        <w:sz w:val="24"/>
        <w:szCs w:val="24"/>
      </w:rPr>
      <w:t xml:space="preserve">                           </w:t>
    </w:r>
    <w:r>
      <w:rPr>
        <w:b/>
        <w:bCs/>
        <w:color w:val="2E74B5" w:themeColor="accent1" w:themeShade="BF"/>
        <w:sz w:val="24"/>
        <w:szCs w:val="24"/>
      </w:rPr>
      <w:t xml:space="preserve">          </w:t>
    </w:r>
    <w:r w:rsidRPr="007F0016">
      <w:rPr>
        <w:b/>
        <w:bCs/>
        <w:color w:val="2E74B5" w:themeColor="accent1" w:themeShade="BF"/>
        <w:sz w:val="24"/>
        <w:szCs w:val="24"/>
      </w:rPr>
      <w:t xml:space="preserve">  DEPARTAMENTO DE CONTRATACIONES Y SUMINSTROS</w:t>
    </w:r>
  </w:p>
  <w:p w:rsidR="00463D48" w:rsidRDefault="00463D48">
    <w:pPr>
      <w:pStyle w:val="Encabezado"/>
    </w:pPr>
    <w:r>
      <w:rPr>
        <w:noProof/>
        <w:lang w:val="es-UY" w:eastAsia="es-UY"/>
      </w:rPr>
      <w:drawing>
        <wp:anchor distT="0" distB="0" distL="114300" distR="114300" simplePos="0" relativeHeight="251661312" behindDoc="0" locked="0" layoutInCell="1" allowOverlap="1" wp14:anchorId="04FBD85E" wp14:editId="4CA84FA3">
          <wp:simplePos x="0" y="0"/>
          <wp:positionH relativeFrom="page">
            <wp:posOffset>2742565</wp:posOffset>
          </wp:positionH>
          <wp:positionV relativeFrom="page">
            <wp:posOffset>266700</wp:posOffset>
          </wp:positionV>
          <wp:extent cx="2068195" cy="949960"/>
          <wp:effectExtent l="0" t="0" r="8255" b="254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ast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8195" cy="9499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2479"/>
    <w:multiLevelType w:val="hybridMultilevel"/>
    <w:tmpl w:val="ACD27A38"/>
    <w:lvl w:ilvl="0" w:tplc="260261EA">
      <w:start w:val="1"/>
      <w:numFmt w:val="decimal"/>
      <w:lvlText w:val="%1)"/>
      <w:lvlJc w:val="left"/>
      <w:pPr>
        <w:ind w:left="720" w:hanging="360"/>
      </w:pPr>
      <w:rPr>
        <w:rFonts w:hint="default"/>
        <w:b/>
        <w:i w:val="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BB6206"/>
    <w:multiLevelType w:val="hybridMultilevel"/>
    <w:tmpl w:val="95CA0C80"/>
    <w:lvl w:ilvl="0" w:tplc="1D7229B0">
      <w:start w:val="9"/>
      <w:numFmt w:val="bullet"/>
      <w:lvlText w:val="-"/>
      <w:lvlJc w:val="left"/>
      <w:pPr>
        <w:ind w:left="720" w:hanging="360"/>
      </w:pPr>
      <w:rPr>
        <w:rFonts w:ascii="Calibri" w:eastAsia="Times New Roman" w:hAnsi="Calibri"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18220B2D"/>
    <w:multiLevelType w:val="multilevel"/>
    <w:tmpl w:val="EE7CB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2343A86"/>
    <w:multiLevelType w:val="hybridMultilevel"/>
    <w:tmpl w:val="EC448638"/>
    <w:lvl w:ilvl="0" w:tplc="380A0015">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32FB75B6"/>
    <w:multiLevelType w:val="hybridMultilevel"/>
    <w:tmpl w:val="41803B84"/>
    <w:lvl w:ilvl="0" w:tplc="0C0A000F">
      <w:start w:val="1"/>
      <w:numFmt w:val="decimal"/>
      <w:lvlText w:val="%1."/>
      <w:lvlJc w:val="left"/>
      <w:pPr>
        <w:tabs>
          <w:tab w:val="num" w:pos="720"/>
        </w:tabs>
        <w:ind w:left="720" w:hanging="360"/>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6AC1D4E"/>
    <w:multiLevelType w:val="hybridMultilevel"/>
    <w:tmpl w:val="8AB48AFC"/>
    <w:lvl w:ilvl="0" w:tplc="D25A59B2">
      <w:start w:val="4"/>
      <w:numFmt w:val="bullet"/>
      <w:lvlText w:val="-"/>
      <w:lvlJc w:val="left"/>
      <w:pPr>
        <w:ind w:left="1211" w:hanging="360"/>
      </w:pPr>
      <w:rPr>
        <w:rFonts w:ascii="Calibri" w:eastAsia="Calibri" w:hAnsi="Calibri" w:cs="Arial" w:hint="default"/>
      </w:rPr>
    </w:lvl>
    <w:lvl w:ilvl="1" w:tplc="380A0003" w:tentative="1">
      <w:start w:val="1"/>
      <w:numFmt w:val="bullet"/>
      <w:lvlText w:val="o"/>
      <w:lvlJc w:val="left"/>
      <w:pPr>
        <w:ind w:left="1931" w:hanging="360"/>
      </w:pPr>
      <w:rPr>
        <w:rFonts w:ascii="Courier New" w:hAnsi="Courier New" w:cs="Courier New" w:hint="default"/>
      </w:rPr>
    </w:lvl>
    <w:lvl w:ilvl="2" w:tplc="380A0005" w:tentative="1">
      <w:start w:val="1"/>
      <w:numFmt w:val="bullet"/>
      <w:lvlText w:val=""/>
      <w:lvlJc w:val="left"/>
      <w:pPr>
        <w:ind w:left="2651" w:hanging="360"/>
      </w:pPr>
      <w:rPr>
        <w:rFonts w:ascii="Wingdings" w:hAnsi="Wingdings" w:hint="default"/>
      </w:rPr>
    </w:lvl>
    <w:lvl w:ilvl="3" w:tplc="380A0001" w:tentative="1">
      <w:start w:val="1"/>
      <w:numFmt w:val="bullet"/>
      <w:lvlText w:val=""/>
      <w:lvlJc w:val="left"/>
      <w:pPr>
        <w:ind w:left="3371" w:hanging="360"/>
      </w:pPr>
      <w:rPr>
        <w:rFonts w:ascii="Symbol" w:hAnsi="Symbol" w:hint="default"/>
      </w:rPr>
    </w:lvl>
    <w:lvl w:ilvl="4" w:tplc="380A0003" w:tentative="1">
      <w:start w:val="1"/>
      <w:numFmt w:val="bullet"/>
      <w:lvlText w:val="o"/>
      <w:lvlJc w:val="left"/>
      <w:pPr>
        <w:ind w:left="4091" w:hanging="360"/>
      </w:pPr>
      <w:rPr>
        <w:rFonts w:ascii="Courier New" w:hAnsi="Courier New" w:cs="Courier New" w:hint="default"/>
      </w:rPr>
    </w:lvl>
    <w:lvl w:ilvl="5" w:tplc="380A0005" w:tentative="1">
      <w:start w:val="1"/>
      <w:numFmt w:val="bullet"/>
      <w:lvlText w:val=""/>
      <w:lvlJc w:val="left"/>
      <w:pPr>
        <w:ind w:left="4811" w:hanging="360"/>
      </w:pPr>
      <w:rPr>
        <w:rFonts w:ascii="Wingdings" w:hAnsi="Wingdings" w:hint="default"/>
      </w:rPr>
    </w:lvl>
    <w:lvl w:ilvl="6" w:tplc="380A0001" w:tentative="1">
      <w:start w:val="1"/>
      <w:numFmt w:val="bullet"/>
      <w:lvlText w:val=""/>
      <w:lvlJc w:val="left"/>
      <w:pPr>
        <w:ind w:left="5531" w:hanging="360"/>
      </w:pPr>
      <w:rPr>
        <w:rFonts w:ascii="Symbol" w:hAnsi="Symbol" w:hint="default"/>
      </w:rPr>
    </w:lvl>
    <w:lvl w:ilvl="7" w:tplc="380A0003" w:tentative="1">
      <w:start w:val="1"/>
      <w:numFmt w:val="bullet"/>
      <w:lvlText w:val="o"/>
      <w:lvlJc w:val="left"/>
      <w:pPr>
        <w:ind w:left="6251" w:hanging="360"/>
      </w:pPr>
      <w:rPr>
        <w:rFonts w:ascii="Courier New" w:hAnsi="Courier New" w:cs="Courier New" w:hint="default"/>
      </w:rPr>
    </w:lvl>
    <w:lvl w:ilvl="8" w:tplc="380A0005" w:tentative="1">
      <w:start w:val="1"/>
      <w:numFmt w:val="bullet"/>
      <w:lvlText w:val=""/>
      <w:lvlJc w:val="left"/>
      <w:pPr>
        <w:ind w:left="6971" w:hanging="360"/>
      </w:pPr>
      <w:rPr>
        <w:rFonts w:ascii="Wingdings" w:hAnsi="Wingdings" w:hint="default"/>
      </w:rPr>
    </w:lvl>
  </w:abstractNum>
  <w:abstractNum w:abstractNumId="6">
    <w:nsid w:val="582A1B76"/>
    <w:multiLevelType w:val="hybridMultilevel"/>
    <w:tmpl w:val="4F585204"/>
    <w:lvl w:ilvl="0" w:tplc="0C0A0003">
      <w:start w:val="1"/>
      <w:numFmt w:val="bullet"/>
      <w:lvlText w:val="o"/>
      <w:lvlJc w:val="left"/>
      <w:pPr>
        <w:ind w:left="1352" w:hanging="360"/>
      </w:pPr>
      <w:rPr>
        <w:rFonts w:ascii="Courier New" w:hAnsi="Courier New" w:cs="Courier New" w:hint="default"/>
      </w:rPr>
    </w:lvl>
    <w:lvl w:ilvl="1" w:tplc="0C0A0003" w:tentative="1">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7">
    <w:nsid w:val="640302B6"/>
    <w:multiLevelType w:val="hybridMultilevel"/>
    <w:tmpl w:val="A21CBEB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6"/>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092"/>
    <w:rsid w:val="0000438F"/>
    <w:rsid w:val="000138AD"/>
    <w:rsid w:val="00025D56"/>
    <w:rsid w:val="00077B45"/>
    <w:rsid w:val="00081A95"/>
    <w:rsid w:val="000B2918"/>
    <w:rsid w:val="000D7C87"/>
    <w:rsid w:val="00180B08"/>
    <w:rsid w:val="001A51EC"/>
    <w:rsid w:val="001D2CE2"/>
    <w:rsid w:val="002172EE"/>
    <w:rsid w:val="00232112"/>
    <w:rsid w:val="00294BBD"/>
    <w:rsid w:val="002B4D9A"/>
    <w:rsid w:val="002B502B"/>
    <w:rsid w:val="002C0701"/>
    <w:rsid w:val="002C39CE"/>
    <w:rsid w:val="002E44B7"/>
    <w:rsid w:val="00325251"/>
    <w:rsid w:val="00335301"/>
    <w:rsid w:val="003454EA"/>
    <w:rsid w:val="0039705C"/>
    <w:rsid w:val="003B2F2A"/>
    <w:rsid w:val="003B5AF4"/>
    <w:rsid w:val="003B6136"/>
    <w:rsid w:val="00425593"/>
    <w:rsid w:val="004328B1"/>
    <w:rsid w:val="004453C8"/>
    <w:rsid w:val="00463D48"/>
    <w:rsid w:val="0047693D"/>
    <w:rsid w:val="004A6CB4"/>
    <w:rsid w:val="00550B1C"/>
    <w:rsid w:val="00595E58"/>
    <w:rsid w:val="005973EE"/>
    <w:rsid w:val="005E6A6B"/>
    <w:rsid w:val="006648E7"/>
    <w:rsid w:val="00673097"/>
    <w:rsid w:val="006F13D9"/>
    <w:rsid w:val="00712988"/>
    <w:rsid w:val="00763E1D"/>
    <w:rsid w:val="0079640B"/>
    <w:rsid w:val="007A3D53"/>
    <w:rsid w:val="007A5588"/>
    <w:rsid w:val="007D1CF2"/>
    <w:rsid w:val="007E3B90"/>
    <w:rsid w:val="007F0016"/>
    <w:rsid w:val="007F0642"/>
    <w:rsid w:val="007F48D0"/>
    <w:rsid w:val="00802B00"/>
    <w:rsid w:val="00811AF0"/>
    <w:rsid w:val="00837358"/>
    <w:rsid w:val="008740C2"/>
    <w:rsid w:val="008756C6"/>
    <w:rsid w:val="00892795"/>
    <w:rsid w:val="008A4001"/>
    <w:rsid w:val="008C2065"/>
    <w:rsid w:val="008F05B6"/>
    <w:rsid w:val="008F51CA"/>
    <w:rsid w:val="00904589"/>
    <w:rsid w:val="009209AE"/>
    <w:rsid w:val="00927481"/>
    <w:rsid w:val="00933C4F"/>
    <w:rsid w:val="00942DC6"/>
    <w:rsid w:val="0096365D"/>
    <w:rsid w:val="009A0092"/>
    <w:rsid w:val="009A5060"/>
    <w:rsid w:val="009B0976"/>
    <w:rsid w:val="00A128D9"/>
    <w:rsid w:val="00A37526"/>
    <w:rsid w:val="00A5288E"/>
    <w:rsid w:val="00A569F2"/>
    <w:rsid w:val="00A657A1"/>
    <w:rsid w:val="00A84808"/>
    <w:rsid w:val="00AB52B2"/>
    <w:rsid w:val="00AD5E8C"/>
    <w:rsid w:val="00B06AC1"/>
    <w:rsid w:val="00B10998"/>
    <w:rsid w:val="00B17282"/>
    <w:rsid w:val="00B25E5B"/>
    <w:rsid w:val="00B454A7"/>
    <w:rsid w:val="00B63035"/>
    <w:rsid w:val="00B74F23"/>
    <w:rsid w:val="00B80DC0"/>
    <w:rsid w:val="00B87189"/>
    <w:rsid w:val="00BB6FEB"/>
    <w:rsid w:val="00BE0C9A"/>
    <w:rsid w:val="00C01F00"/>
    <w:rsid w:val="00C15D7A"/>
    <w:rsid w:val="00C16B01"/>
    <w:rsid w:val="00C85A96"/>
    <w:rsid w:val="00C924EE"/>
    <w:rsid w:val="00CB70ED"/>
    <w:rsid w:val="00CD2221"/>
    <w:rsid w:val="00D0151B"/>
    <w:rsid w:val="00D32CD9"/>
    <w:rsid w:val="00D50D45"/>
    <w:rsid w:val="00D731D6"/>
    <w:rsid w:val="00D87F5C"/>
    <w:rsid w:val="00D96FF7"/>
    <w:rsid w:val="00DD02F4"/>
    <w:rsid w:val="00DD41DB"/>
    <w:rsid w:val="00E17E63"/>
    <w:rsid w:val="00E56F62"/>
    <w:rsid w:val="00E76970"/>
    <w:rsid w:val="00E836E5"/>
    <w:rsid w:val="00E92C36"/>
    <w:rsid w:val="00E9509A"/>
    <w:rsid w:val="00E972D4"/>
    <w:rsid w:val="00EA4021"/>
    <w:rsid w:val="00EE3813"/>
    <w:rsid w:val="00EF69FE"/>
    <w:rsid w:val="00F4729C"/>
    <w:rsid w:val="00F83FDA"/>
    <w:rsid w:val="00FF70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CE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A0092"/>
  </w:style>
  <w:style w:type="paragraph" w:styleId="Piedepgina">
    <w:name w:val="footer"/>
    <w:basedOn w:val="Normal"/>
    <w:link w:val="Piedepgina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9A0092"/>
  </w:style>
  <w:style w:type="paragraph" w:styleId="Textodeglobo">
    <w:name w:val="Balloon Text"/>
    <w:basedOn w:val="Normal"/>
    <w:link w:val="TextodegloboCar"/>
    <w:uiPriority w:val="99"/>
    <w:semiHidden/>
    <w:unhideWhenUsed/>
    <w:rsid w:val="009A00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092"/>
    <w:rPr>
      <w:rFonts w:ascii="Segoe UI" w:hAnsi="Segoe UI" w:cs="Segoe UI"/>
      <w:sz w:val="18"/>
      <w:szCs w:val="18"/>
    </w:rPr>
  </w:style>
  <w:style w:type="paragraph" w:customStyle="1" w:styleId="Default">
    <w:name w:val="Default"/>
    <w:rsid w:val="001D2CE2"/>
    <w:pPr>
      <w:autoSpaceDE w:val="0"/>
      <w:autoSpaceDN w:val="0"/>
      <w:adjustRightInd w:val="0"/>
      <w:spacing w:after="0" w:line="240" w:lineRule="auto"/>
    </w:pPr>
    <w:rPr>
      <w:rFonts w:ascii="Arial" w:eastAsia="Calibri" w:hAnsi="Arial" w:cs="Arial"/>
      <w:color w:val="000000"/>
      <w:sz w:val="24"/>
      <w:szCs w:val="24"/>
    </w:rPr>
  </w:style>
  <w:style w:type="character" w:customStyle="1" w:styleId="iceouttxt20">
    <w:name w:val="iceouttxt20"/>
    <w:rsid w:val="007F0016"/>
    <w:rPr>
      <w:rFonts w:ascii="Arial" w:hAnsi="Arial" w:cs="Arial" w:hint="default"/>
      <w:color w:val="000000"/>
    </w:rPr>
  </w:style>
  <w:style w:type="character" w:customStyle="1" w:styleId="simpledata">
    <w:name w:val="simpledata"/>
    <w:basedOn w:val="Fuentedeprrafopredeter"/>
    <w:rsid w:val="00B74F23"/>
  </w:style>
  <w:style w:type="paragraph" w:styleId="Ttulo">
    <w:name w:val="Title"/>
    <w:basedOn w:val="Normal"/>
    <w:next w:val="Normal"/>
    <w:link w:val="TtuloCar"/>
    <w:qFormat/>
    <w:rsid w:val="00D731D6"/>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D731D6"/>
    <w:rPr>
      <w:rFonts w:ascii="Cambria" w:eastAsia="Times New Roman" w:hAnsi="Cambria" w:cs="Times New Roman"/>
      <w:b/>
      <w:bCs/>
      <w:kern w:val="28"/>
      <w:sz w:val="32"/>
      <w:szCs w:val="32"/>
      <w:lang w:eastAsia="es-ES"/>
    </w:rPr>
  </w:style>
  <w:style w:type="character" w:styleId="Hipervnculo">
    <w:name w:val="Hyperlink"/>
    <w:basedOn w:val="Fuentedeprrafopredeter"/>
    <w:uiPriority w:val="99"/>
    <w:unhideWhenUsed/>
    <w:rsid w:val="00E92C36"/>
    <w:rPr>
      <w:color w:val="0563C1" w:themeColor="hyperlink"/>
      <w:u w:val="single"/>
    </w:rPr>
  </w:style>
  <w:style w:type="paragraph" w:styleId="Prrafodelista">
    <w:name w:val="List Paragraph"/>
    <w:basedOn w:val="Normal"/>
    <w:uiPriority w:val="34"/>
    <w:qFormat/>
    <w:rsid w:val="00EE3813"/>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CE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A0092"/>
  </w:style>
  <w:style w:type="paragraph" w:styleId="Piedepgina">
    <w:name w:val="footer"/>
    <w:basedOn w:val="Normal"/>
    <w:link w:val="Piedepgina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9A0092"/>
  </w:style>
  <w:style w:type="paragraph" w:styleId="Textodeglobo">
    <w:name w:val="Balloon Text"/>
    <w:basedOn w:val="Normal"/>
    <w:link w:val="TextodegloboCar"/>
    <w:uiPriority w:val="99"/>
    <w:semiHidden/>
    <w:unhideWhenUsed/>
    <w:rsid w:val="009A00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092"/>
    <w:rPr>
      <w:rFonts w:ascii="Segoe UI" w:hAnsi="Segoe UI" w:cs="Segoe UI"/>
      <w:sz w:val="18"/>
      <w:szCs w:val="18"/>
    </w:rPr>
  </w:style>
  <w:style w:type="paragraph" w:customStyle="1" w:styleId="Default">
    <w:name w:val="Default"/>
    <w:rsid w:val="001D2CE2"/>
    <w:pPr>
      <w:autoSpaceDE w:val="0"/>
      <w:autoSpaceDN w:val="0"/>
      <w:adjustRightInd w:val="0"/>
      <w:spacing w:after="0" w:line="240" w:lineRule="auto"/>
    </w:pPr>
    <w:rPr>
      <w:rFonts w:ascii="Arial" w:eastAsia="Calibri" w:hAnsi="Arial" w:cs="Arial"/>
      <w:color w:val="000000"/>
      <w:sz w:val="24"/>
      <w:szCs w:val="24"/>
    </w:rPr>
  </w:style>
  <w:style w:type="character" w:customStyle="1" w:styleId="iceouttxt20">
    <w:name w:val="iceouttxt20"/>
    <w:rsid w:val="007F0016"/>
    <w:rPr>
      <w:rFonts w:ascii="Arial" w:hAnsi="Arial" w:cs="Arial" w:hint="default"/>
      <w:color w:val="000000"/>
    </w:rPr>
  </w:style>
  <w:style w:type="character" w:customStyle="1" w:styleId="simpledata">
    <w:name w:val="simpledata"/>
    <w:basedOn w:val="Fuentedeprrafopredeter"/>
    <w:rsid w:val="00B74F23"/>
  </w:style>
  <w:style w:type="paragraph" w:styleId="Ttulo">
    <w:name w:val="Title"/>
    <w:basedOn w:val="Normal"/>
    <w:next w:val="Normal"/>
    <w:link w:val="TtuloCar"/>
    <w:qFormat/>
    <w:rsid w:val="00D731D6"/>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D731D6"/>
    <w:rPr>
      <w:rFonts w:ascii="Cambria" w:eastAsia="Times New Roman" w:hAnsi="Cambria" w:cs="Times New Roman"/>
      <w:b/>
      <w:bCs/>
      <w:kern w:val="28"/>
      <w:sz w:val="32"/>
      <w:szCs w:val="32"/>
      <w:lang w:eastAsia="es-ES"/>
    </w:rPr>
  </w:style>
  <w:style w:type="character" w:styleId="Hipervnculo">
    <w:name w:val="Hyperlink"/>
    <w:basedOn w:val="Fuentedeprrafopredeter"/>
    <w:uiPriority w:val="99"/>
    <w:unhideWhenUsed/>
    <w:rsid w:val="00E92C36"/>
    <w:rPr>
      <w:color w:val="0563C1" w:themeColor="hyperlink"/>
      <w:u w:val="single"/>
    </w:rPr>
  </w:style>
  <w:style w:type="paragraph" w:styleId="Prrafodelista">
    <w:name w:val="List Paragraph"/>
    <w:basedOn w:val="Normal"/>
    <w:uiPriority w:val="34"/>
    <w:qFormat/>
    <w:rsid w:val="00EE3813"/>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216">
      <w:bodyDiv w:val="1"/>
      <w:marLeft w:val="0"/>
      <w:marRight w:val="0"/>
      <w:marTop w:val="0"/>
      <w:marBottom w:val="0"/>
      <w:divBdr>
        <w:top w:val="none" w:sz="0" w:space="0" w:color="auto"/>
        <w:left w:val="none" w:sz="0" w:space="0" w:color="auto"/>
        <w:bottom w:val="none" w:sz="0" w:space="0" w:color="auto"/>
        <w:right w:val="none" w:sz="0" w:space="0" w:color="auto"/>
      </w:divBdr>
    </w:div>
    <w:div w:id="70010617">
      <w:bodyDiv w:val="1"/>
      <w:marLeft w:val="0"/>
      <w:marRight w:val="0"/>
      <w:marTop w:val="0"/>
      <w:marBottom w:val="0"/>
      <w:divBdr>
        <w:top w:val="none" w:sz="0" w:space="0" w:color="auto"/>
        <w:left w:val="none" w:sz="0" w:space="0" w:color="auto"/>
        <w:bottom w:val="none" w:sz="0" w:space="0" w:color="auto"/>
        <w:right w:val="none" w:sz="0" w:space="0" w:color="auto"/>
      </w:divBdr>
    </w:div>
    <w:div w:id="153648631">
      <w:bodyDiv w:val="1"/>
      <w:marLeft w:val="0"/>
      <w:marRight w:val="0"/>
      <w:marTop w:val="0"/>
      <w:marBottom w:val="0"/>
      <w:divBdr>
        <w:top w:val="none" w:sz="0" w:space="0" w:color="auto"/>
        <w:left w:val="none" w:sz="0" w:space="0" w:color="auto"/>
        <w:bottom w:val="none" w:sz="0" w:space="0" w:color="auto"/>
        <w:right w:val="none" w:sz="0" w:space="0" w:color="auto"/>
      </w:divBdr>
    </w:div>
    <w:div w:id="323094264">
      <w:bodyDiv w:val="1"/>
      <w:marLeft w:val="0"/>
      <w:marRight w:val="0"/>
      <w:marTop w:val="0"/>
      <w:marBottom w:val="0"/>
      <w:divBdr>
        <w:top w:val="none" w:sz="0" w:space="0" w:color="auto"/>
        <w:left w:val="none" w:sz="0" w:space="0" w:color="auto"/>
        <w:bottom w:val="none" w:sz="0" w:space="0" w:color="auto"/>
        <w:right w:val="none" w:sz="0" w:space="0" w:color="auto"/>
      </w:divBdr>
    </w:div>
    <w:div w:id="327099570">
      <w:bodyDiv w:val="1"/>
      <w:marLeft w:val="0"/>
      <w:marRight w:val="0"/>
      <w:marTop w:val="0"/>
      <w:marBottom w:val="0"/>
      <w:divBdr>
        <w:top w:val="none" w:sz="0" w:space="0" w:color="auto"/>
        <w:left w:val="none" w:sz="0" w:space="0" w:color="auto"/>
        <w:bottom w:val="none" w:sz="0" w:space="0" w:color="auto"/>
        <w:right w:val="none" w:sz="0" w:space="0" w:color="auto"/>
      </w:divBdr>
    </w:div>
    <w:div w:id="493186824">
      <w:bodyDiv w:val="1"/>
      <w:marLeft w:val="0"/>
      <w:marRight w:val="0"/>
      <w:marTop w:val="0"/>
      <w:marBottom w:val="0"/>
      <w:divBdr>
        <w:top w:val="none" w:sz="0" w:space="0" w:color="auto"/>
        <w:left w:val="none" w:sz="0" w:space="0" w:color="auto"/>
        <w:bottom w:val="none" w:sz="0" w:space="0" w:color="auto"/>
        <w:right w:val="none" w:sz="0" w:space="0" w:color="auto"/>
      </w:divBdr>
    </w:div>
    <w:div w:id="549071843">
      <w:bodyDiv w:val="1"/>
      <w:marLeft w:val="0"/>
      <w:marRight w:val="0"/>
      <w:marTop w:val="0"/>
      <w:marBottom w:val="0"/>
      <w:divBdr>
        <w:top w:val="none" w:sz="0" w:space="0" w:color="auto"/>
        <w:left w:val="none" w:sz="0" w:space="0" w:color="auto"/>
        <w:bottom w:val="none" w:sz="0" w:space="0" w:color="auto"/>
        <w:right w:val="none" w:sz="0" w:space="0" w:color="auto"/>
      </w:divBdr>
    </w:div>
    <w:div w:id="646934218">
      <w:bodyDiv w:val="1"/>
      <w:marLeft w:val="0"/>
      <w:marRight w:val="0"/>
      <w:marTop w:val="0"/>
      <w:marBottom w:val="0"/>
      <w:divBdr>
        <w:top w:val="none" w:sz="0" w:space="0" w:color="auto"/>
        <w:left w:val="none" w:sz="0" w:space="0" w:color="auto"/>
        <w:bottom w:val="none" w:sz="0" w:space="0" w:color="auto"/>
        <w:right w:val="none" w:sz="0" w:space="0" w:color="auto"/>
      </w:divBdr>
    </w:div>
    <w:div w:id="656299763">
      <w:bodyDiv w:val="1"/>
      <w:marLeft w:val="0"/>
      <w:marRight w:val="0"/>
      <w:marTop w:val="0"/>
      <w:marBottom w:val="0"/>
      <w:divBdr>
        <w:top w:val="none" w:sz="0" w:space="0" w:color="auto"/>
        <w:left w:val="none" w:sz="0" w:space="0" w:color="auto"/>
        <w:bottom w:val="none" w:sz="0" w:space="0" w:color="auto"/>
        <w:right w:val="none" w:sz="0" w:space="0" w:color="auto"/>
      </w:divBdr>
    </w:div>
    <w:div w:id="754791042">
      <w:bodyDiv w:val="1"/>
      <w:marLeft w:val="0"/>
      <w:marRight w:val="0"/>
      <w:marTop w:val="0"/>
      <w:marBottom w:val="0"/>
      <w:divBdr>
        <w:top w:val="none" w:sz="0" w:space="0" w:color="auto"/>
        <w:left w:val="none" w:sz="0" w:space="0" w:color="auto"/>
        <w:bottom w:val="none" w:sz="0" w:space="0" w:color="auto"/>
        <w:right w:val="none" w:sz="0" w:space="0" w:color="auto"/>
      </w:divBdr>
    </w:div>
    <w:div w:id="755320413">
      <w:bodyDiv w:val="1"/>
      <w:marLeft w:val="0"/>
      <w:marRight w:val="0"/>
      <w:marTop w:val="0"/>
      <w:marBottom w:val="0"/>
      <w:divBdr>
        <w:top w:val="none" w:sz="0" w:space="0" w:color="auto"/>
        <w:left w:val="none" w:sz="0" w:space="0" w:color="auto"/>
        <w:bottom w:val="none" w:sz="0" w:space="0" w:color="auto"/>
        <w:right w:val="none" w:sz="0" w:space="0" w:color="auto"/>
      </w:divBdr>
    </w:div>
    <w:div w:id="787512050">
      <w:bodyDiv w:val="1"/>
      <w:marLeft w:val="0"/>
      <w:marRight w:val="0"/>
      <w:marTop w:val="0"/>
      <w:marBottom w:val="0"/>
      <w:divBdr>
        <w:top w:val="none" w:sz="0" w:space="0" w:color="auto"/>
        <w:left w:val="none" w:sz="0" w:space="0" w:color="auto"/>
        <w:bottom w:val="none" w:sz="0" w:space="0" w:color="auto"/>
        <w:right w:val="none" w:sz="0" w:space="0" w:color="auto"/>
      </w:divBdr>
    </w:div>
    <w:div w:id="845557026">
      <w:bodyDiv w:val="1"/>
      <w:marLeft w:val="0"/>
      <w:marRight w:val="0"/>
      <w:marTop w:val="0"/>
      <w:marBottom w:val="0"/>
      <w:divBdr>
        <w:top w:val="none" w:sz="0" w:space="0" w:color="auto"/>
        <w:left w:val="none" w:sz="0" w:space="0" w:color="auto"/>
        <w:bottom w:val="none" w:sz="0" w:space="0" w:color="auto"/>
        <w:right w:val="none" w:sz="0" w:space="0" w:color="auto"/>
      </w:divBdr>
    </w:div>
    <w:div w:id="877280711">
      <w:bodyDiv w:val="1"/>
      <w:marLeft w:val="0"/>
      <w:marRight w:val="0"/>
      <w:marTop w:val="0"/>
      <w:marBottom w:val="0"/>
      <w:divBdr>
        <w:top w:val="none" w:sz="0" w:space="0" w:color="auto"/>
        <w:left w:val="none" w:sz="0" w:space="0" w:color="auto"/>
        <w:bottom w:val="none" w:sz="0" w:space="0" w:color="auto"/>
        <w:right w:val="none" w:sz="0" w:space="0" w:color="auto"/>
      </w:divBdr>
    </w:div>
    <w:div w:id="1345132212">
      <w:bodyDiv w:val="1"/>
      <w:marLeft w:val="0"/>
      <w:marRight w:val="0"/>
      <w:marTop w:val="0"/>
      <w:marBottom w:val="0"/>
      <w:divBdr>
        <w:top w:val="none" w:sz="0" w:space="0" w:color="auto"/>
        <w:left w:val="none" w:sz="0" w:space="0" w:color="auto"/>
        <w:bottom w:val="none" w:sz="0" w:space="0" w:color="auto"/>
        <w:right w:val="none" w:sz="0" w:space="0" w:color="auto"/>
      </w:divBdr>
    </w:div>
    <w:div w:id="1382095769">
      <w:bodyDiv w:val="1"/>
      <w:marLeft w:val="0"/>
      <w:marRight w:val="0"/>
      <w:marTop w:val="0"/>
      <w:marBottom w:val="0"/>
      <w:divBdr>
        <w:top w:val="none" w:sz="0" w:space="0" w:color="auto"/>
        <w:left w:val="none" w:sz="0" w:space="0" w:color="auto"/>
        <w:bottom w:val="none" w:sz="0" w:space="0" w:color="auto"/>
        <w:right w:val="none" w:sz="0" w:space="0" w:color="auto"/>
      </w:divBdr>
    </w:div>
    <w:div w:id="1428191208">
      <w:bodyDiv w:val="1"/>
      <w:marLeft w:val="0"/>
      <w:marRight w:val="0"/>
      <w:marTop w:val="0"/>
      <w:marBottom w:val="0"/>
      <w:divBdr>
        <w:top w:val="none" w:sz="0" w:space="0" w:color="auto"/>
        <w:left w:val="none" w:sz="0" w:space="0" w:color="auto"/>
        <w:bottom w:val="none" w:sz="0" w:space="0" w:color="auto"/>
        <w:right w:val="none" w:sz="0" w:space="0" w:color="auto"/>
      </w:divBdr>
    </w:div>
    <w:div w:id="1623803453">
      <w:bodyDiv w:val="1"/>
      <w:marLeft w:val="0"/>
      <w:marRight w:val="0"/>
      <w:marTop w:val="0"/>
      <w:marBottom w:val="0"/>
      <w:divBdr>
        <w:top w:val="none" w:sz="0" w:space="0" w:color="auto"/>
        <w:left w:val="none" w:sz="0" w:space="0" w:color="auto"/>
        <w:bottom w:val="none" w:sz="0" w:space="0" w:color="auto"/>
        <w:right w:val="none" w:sz="0" w:space="0" w:color="auto"/>
      </w:divBdr>
    </w:div>
    <w:div w:id="1677800371">
      <w:bodyDiv w:val="1"/>
      <w:marLeft w:val="0"/>
      <w:marRight w:val="0"/>
      <w:marTop w:val="0"/>
      <w:marBottom w:val="0"/>
      <w:divBdr>
        <w:top w:val="none" w:sz="0" w:space="0" w:color="auto"/>
        <w:left w:val="none" w:sz="0" w:space="0" w:color="auto"/>
        <w:bottom w:val="none" w:sz="0" w:space="0" w:color="auto"/>
        <w:right w:val="none" w:sz="0" w:space="0" w:color="auto"/>
      </w:divBdr>
    </w:div>
    <w:div w:id="1899316165">
      <w:bodyDiv w:val="1"/>
      <w:marLeft w:val="0"/>
      <w:marRight w:val="0"/>
      <w:marTop w:val="0"/>
      <w:marBottom w:val="0"/>
      <w:divBdr>
        <w:top w:val="none" w:sz="0" w:space="0" w:color="auto"/>
        <w:left w:val="none" w:sz="0" w:space="0" w:color="auto"/>
        <w:bottom w:val="none" w:sz="0" w:space="0" w:color="auto"/>
        <w:right w:val="none" w:sz="0" w:space="0" w:color="auto"/>
      </w:divBdr>
    </w:div>
    <w:div w:id="2112358659">
      <w:bodyDiv w:val="1"/>
      <w:marLeft w:val="0"/>
      <w:marRight w:val="0"/>
      <w:marTop w:val="0"/>
      <w:marBottom w:val="0"/>
      <w:divBdr>
        <w:top w:val="none" w:sz="0" w:space="0" w:color="auto"/>
        <w:left w:val="none" w:sz="0" w:space="0" w:color="auto"/>
        <w:bottom w:val="none" w:sz="0" w:space="0" w:color="auto"/>
        <w:right w:val="none" w:sz="0" w:space="0" w:color="auto"/>
      </w:divBdr>
    </w:div>
    <w:div w:id="214160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igas@aduanas.gub.uy"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package" Target="embeddings/Hoja_de_c_lculo_de_Microsoft_Excel1.xlsx"/><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Cuna@aduanas.gub.uy" TargetMode="Externa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mailto:Juan.FrancoFraguas@aduanas.gub.uy" TargetMode="External"/><Relationship Id="rId4" Type="http://schemas.openxmlformats.org/officeDocument/2006/relationships/settings" Target="settings.xml"/><Relationship Id="rId9" Type="http://schemas.openxmlformats.org/officeDocument/2006/relationships/hyperlink" Target="mailto:bellaunion@aduanas.gub.uy"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634</Words>
  <Characters>3493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daniel.flecchia</dc:creator>
  <cp:lastModifiedBy>Diaz, Giovanna</cp:lastModifiedBy>
  <cp:revision>6</cp:revision>
  <cp:lastPrinted>2021-06-23T11:33:00Z</cp:lastPrinted>
  <dcterms:created xsi:type="dcterms:W3CDTF">2021-06-22T15:10:00Z</dcterms:created>
  <dcterms:modified xsi:type="dcterms:W3CDTF">2021-06-24T12:27:00Z</dcterms:modified>
</cp:coreProperties>
</file>