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E1" w:rsidRDefault="006121E1">
      <w:bookmarkStart w:id="0" w:name="_GoBack"/>
      <w:bookmarkEnd w:id="0"/>
    </w:p>
    <w:p w:rsidR="006121E1" w:rsidRDefault="006121E1"/>
    <w:p w:rsidR="004D117E" w:rsidRPr="00E14614" w:rsidRDefault="00CA5155" w:rsidP="004D117E">
      <w:pPr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Montevideo, 27</w:t>
      </w:r>
      <w:r w:rsidR="00A32F46" w:rsidRPr="00E14614">
        <w:rPr>
          <w:rFonts w:cstheme="minorHAnsi"/>
          <w:sz w:val="26"/>
          <w:szCs w:val="26"/>
        </w:rPr>
        <w:t xml:space="preserve"> de </w:t>
      </w:r>
      <w:r w:rsidR="004D117E">
        <w:rPr>
          <w:rFonts w:cstheme="minorHAnsi"/>
          <w:sz w:val="26"/>
          <w:szCs w:val="26"/>
        </w:rPr>
        <w:t>mayo de 2020</w:t>
      </w:r>
    </w:p>
    <w:p w:rsidR="00A32F46" w:rsidRPr="00E14614" w:rsidRDefault="00A32F46" w:rsidP="00A32F46">
      <w:pPr>
        <w:jc w:val="right"/>
        <w:rPr>
          <w:rFonts w:cstheme="minorHAnsi"/>
          <w:sz w:val="26"/>
          <w:szCs w:val="26"/>
        </w:rPr>
      </w:pPr>
    </w:p>
    <w:p w:rsidR="00A32F46" w:rsidRPr="00E14614" w:rsidRDefault="00A32F46" w:rsidP="00A32F46">
      <w:pPr>
        <w:rPr>
          <w:rFonts w:cstheme="minorHAnsi"/>
          <w:sz w:val="26"/>
          <w:szCs w:val="26"/>
        </w:rPr>
      </w:pPr>
    </w:p>
    <w:p w:rsidR="00A32F46" w:rsidRDefault="00A32F46" w:rsidP="00A32F46">
      <w:pPr>
        <w:rPr>
          <w:rFonts w:cstheme="minorHAnsi"/>
          <w:sz w:val="26"/>
          <w:szCs w:val="26"/>
        </w:rPr>
      </w:pPr>
      <w:r w:rsidRPr="00A32F46">
        <w:rPr>
          <w:rFonts w:cstheme="minorHAnsi"/>
          <w:sz w:val="26"/>
          <w:szCs w:val="26"/>
        </w:rPr>
        <w:t xml:space="preserve">La Dirección General </w:t>
      </w:r>
      <w:r w:rsidR="0095787C">
        <w:rPr>
          <w:rFonts w:cstheme="minorHAnsi"/>
          <w:sz w:val="26"/>
          <w:szCs w:val="26"/>
        </w:rPr>
        <w:t>Bioseguridad e</w:t>
      </w:r>
      <w:r w:rsidRPr="00A32F46">
        <w:rPr>
          <w:rFonts w:cstheme="minorHAnsi"/>
          <w:sz w:val="26"/>
          <w:szCs w:val="26"/>
        </w:rPr>
        <w:t xml:space="preserve"> Inocuidad Alimentaria del Ministerio de Ganadería Agricultura y Pesca invita a cotizar </w:t>
      </w:r>
      <w:r w:rsidR="00024FE4">
        <w:rPr>
          <w:rFonts w:cstheme="minorHAnsi"/>
          <w:sz w:val="26"/>
          <w:szCs w:val="26"/>
        </w:rPr>
        <w:t>1 NAS</w:t>
      </w:r>
    </w:p>
    <w:p w:rsidR="004D117E" w:rsidRDefault="004D117E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Las propuestas deberán especificar:</w:t>
      </w:r>
    </w:p>
    <w:p w:rsidR="004D117E" w:rsidRDefault="004D117E" w:rsidP="004D117E">
      <w:pPr>
        <w:pStyle w:val="Prrafodelist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Marca </w:t>
      </w:r>
    </w:p>
    <w:p w:rsidR="004D117E" w:rsidRDefault="004D117E" w:rsidP="004D117E">
      <w:pPr>
        <w:pStyle w:val="Prrafodelist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Modelo (Nombre y número)</w:t>
      </w:r>
    </w:p>
    <w:p w:rsidR="004D117E" w:rsidRDefault="004D117E" w:rsidP="004D117E">
      <w:pPr>
        <w:pStyle w:val="Prrafodelist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Factor de forma </w:t>
      </w:r>
    </w:p>
    <w:p w:rsidR="004D117E" w:rsidRDefault="004D117E" w:rsidP="004D117E">
      <w:pPr>
        <w:rPr>
          <w:rFonts w:cstheme="minorHAnsi"/>
          <w:sz w:val="26"/>
          <w:szCs w:val="26"/>
        </w:rPr>
      </w:pPr>
    </w:p>
    <w:p w:rsidR="004D117E" w:rsidRPr="004D117E" w:rsidRDefault="004D117E" w:rsidP="004D117E">
      <w:pPr>
        <w:rPr>
          <w:rFonts w:cstheme="minorHAnsi"/>
          <w:sz w:val="26"/>
          <w:szCs w:val="26"/>
        </w:rPr>
      </w:pPr>
      <w:r w:rsidRPr="004D117E">
        <w:rPr>
          <w:rFonts w:cstheme="minorHAnsi"/>
          <w:sz w:val="26"/>
          <w:szCs w:val="26"/>
        </w:rPr>
        <w:t xml:space="preserve">Las NAS ofertadas deberán contener las siguientes características 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1"/>
        <w:gridCol w:w="1196"/>
        <w:gridCol w:w="1263"/>
      </w:tblGrid>
      <w:tr w:rsidR="00A43712" w:rsidRPr="00A43712" w:rsidTr="00A43712">
        <w:trPr>
          <w:trHeight w:val="30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Características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Mínimas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 Obligatorias 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Procesador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   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Capacidad mínima 8 TB discos incluidos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Tipo de disco específico para 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Redundancia Raid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         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Memoria 4GB DDR3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Cantidad de puertos 4 Lan - 1 Giga Ethernet RJ45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Conexión Canal fibra óptica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 xml:space="preserve">Capacidad de Expansión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Soporte Tecnología Link Aggregation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Tarjeta PCI 10 GB Por Fibra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Fuente Redundante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Software de 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A43712" w:rsidRPr="00A43712" w:rsidTr="00A43712">
        <w:trPr>
          <w:trHeight w:val="52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UY"/>
              </w:rPr>
              <w:t>Compatible con Windows 2016 - Linux - Vmware- Active Directory LDAP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val="en-US"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Manejo de cuotas Por usuario. Por grupo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Administración Remota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Diferentes Niveles de autentificación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</w:tr>
      <w:tr w:rsidR="00A43712" w:rsidRPr="00A43712" w:rsidTr="00A43712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12" w:rsidRPr="00A43712" w:rsidRDefault="00A43712" w:rsidP="00A43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UY"/>
              </w:rPr>
              <w:t>Herramientas de Backup and recovery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</w:pPr>
            <w:r w:rsidRPr="00A43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UY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712" w:rsidRPr="00A43712" w:rsidRDefault="00A43712" w:rsidP="00A43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A43712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</w:tbl>
    <w:p w:rsidR="00A32F46" w:rsidRPr="00A32F46" w:rsidRDefault="00A32F46" w:rsidP="00A32F46">
      <w:pPr>
        <w:rPr>
          <w:rFonts w:cstheme="minorHAnsi"/>
          <w:sz w:val="26"/>
          <w:szCs w:val="26"/>
        </w:rPr>
      </w:pPr>
    </w:p>
    <w:p w:rsidR="00A32F46" w:rsidRDefault="00A32F46" w:rsidP="00A32F46">
      <w:pPr>
        <w:rPr>
          <w:rFonts w:cstheme="minorHAnsi"/>
          <w:sz w:val="26"/>
          <w:szCs w:val="26"/>
        </w:rPr>
      </w:pPr>
    </w:p>
    <w:p w:rsidR="00A32F46" w:rsidRDefault="00A32F46" w:rsidP="00A32F46">
      <w:pPr>
        <w:rPr>
          <w:rFonts w:cstheme="minorHAnsi"/>
          <w:sz w:val="26"/>
          <w:szCs w:val="26"/>
        </w:rPr>
      </w:pPr>
      <w:r w:rsidRPr="00E14614">
        <w:rPr>
          <w:rFonts w:cstheme="minorHAnsi"/>
          <w:sz w:val="26"/>
          <w:szCs w:val="26"/>
        </w:rPr>
        <w:t>Una vez adjudicado</w:t>
      </w:r>
      <w:r>
        <w:rPr>
          <w:rFonts w:cstheme="minorHAnsi"/>
          <w:sz w:val="26"/>
          <w:szCs w:val="26"/>
        </w:rPr>
        <w:t xml:space="preserve"> al o los oferentes</w:t>
      </w:r>
      <w:r w:rsidRPr="00E14614">
        <w:rPr>
          <w:rFonts w:cstheme="minorHAnsi"/>
          <w:sz w:val="26"/>
          <w:szCs w:val="26"/>
        </w:rPr>
        <w:t xml:space="preserve"> el plazo de entrega no deberá exceder</w:t>
      </w:r>
      <w:r>
        <w:rPr>
          <w:rFonts w:cstheme="minorHAnsi"/>
          <w:sz w:val="26"/>
          <w:szCs w:val="26"/>
        </w:rPr>
        <w:t xml:space="preserve"> los </w:t>
      </w:r>
      <w:r w:rsidR="00024FE4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5</w:t>
      </w:r>
      <w:r w:rsidRPr="00E14614">
        <w:rPr>
          <w:rFonts w:cstheme="minorHAnsi"/>
          <w:sz w:val="26"/>
          <w:szCs w:val="26"/>
        </w:rPr>
        <w:t xml:space="preserve"> días</w:t>
      </w:r>
      <w:r>
        <w:rPr>
          <w:rFonts w:cstheme="minorHAnsi"/>
          <w:sz w:val="26"/>
          <w:szCs w:val="26"/>
        </w:rPr>
        <w:t xml:space="preserve"> hábiles</w:t>
      </w:r>
      <w:r w:rsidR="0095787C">
        <w:rPr>
          <w:rFonts w:cstheme="minorHAnsi"/>
          <w:sz w:val="26"/>
          <w:szCs w:val="26"/>
        </w:rPr>
        <w:t>.</w:t>
      </w:r>
    </w:p>
    <w:p w:rsidR="00CA5155" w:rsidRPr="00E14614" w:rsidRDefault="00CA5155" w:rsidP="00A32F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El pago será mediante sistema SIIF a loa 45 días de confirmada la factura.</w:t>
      </w:r>
    </w:p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p w:rsidR="006121E1" w:rsidRDefault="006121E1"/>
    <w:sectPr w:rsidR="006121E1" w:rsidSect="00344A8B">
      <w:headerReference w:type="default" r:id="rId7"/>
      <w:footerReference w:type="default" r:id="rId8"/>
      <w:pgSz w:w="11906" w:h="16838"/>
      <w:pgMar w:top="2410" w:right="1418" w:bottom="1702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67" w:rsidRDefault="007A0867" w:rsidP="006766B1">
      <w:pPr>
        <w:spacing w:after="0" w:line="240" w:lineRule="auto"/>
      </w:pPr>
      <w:r>
        <w:separator/>
      </w:r>
    </w:p>
  </w:endnote>
  <w:endnote w:type="continuationSeparator" w:id="0">
    <w:p w:rsidR="007A0867" w:rsidRDefault="007A0867" w:rsidP="006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18" w:rsidRPr="00DA617E" w:rsidRDefault="009D7D18" w:rsidP="009D7D18">
    <w:pPr>
      <w:pStyle w:val="Piedepgina"/>
      <w:tabs>
        <w:tab w:val="clear" w:pos="4252"/>
        <w:tab w:val="clear" w:pos="8504"/>
      </w:tabs>
      <w:jc w:val="center"/>
      <w:rPr>
        <w:rFonts w:cstheme="minorHAnsi"/>
        <w:b/>
        <w:color w:val="004A96"/>
        <w:sz w:val="20"/>
        <w:szCs w:val="18"/>
      </w:rPr>
    </w:pPr>
    <w:r>
      <w:rPr>
        <w:rFonts w:cstheme="minorHAnsi"/>
        <w:b/>
        <w:color w:val="004A96"/>
        <w:sz w:val="20"/>
        <w:szCs w:val="18"/>
      </w:rPr>
      <w:t>Gerencia del Sistema Inteligente de Bioseguridad Agroalimentaria en Frontera - Sibaf</w:t>
    </w:r>
  </w:p>
  <w:p w:rsidR="009D7D18" w:rsidRPr="001252B0" w:rsidRDefault="009D7D18" w:rsidP="009D7D18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  <w:r>
      <w:rPr>
        <w:rFonts w:cstheme="minorHAnsi"/>
        <w:color w:val="004A96"/>
        <w:sz w:val="20"/>
        <w:szCs w:val="18"/>
      </w:rPr>
      <w:t>sibaf</w:t>
    </w:r>
    <w:r w:rsidRPr="001252B0">
      <w:rPr>
        <w:rFonts w:cstheme="minorHAnsi"/>
        <w:color w:val="004A96"/>
        <w:sz w:val="20"/>
        <w:szCs w:val="18"/>
      </w:rPr>
      <w:t>@mgap.gub.uy - www.gub.uy/mgap</w:t>
    </w:r>
    <w:r>
      <w:rPr>
        <w:rFonts w:cstheme="minorHAnsi"/>
        <w:color w:val="004A96"/>
        <w:sz w:val="20"/>
        <w:szCs w:val="18"/>
      </w:rPr>
      <w:t>/sibaf</w:t>
    </w:r>
  </w:p>
  <w:p w:rsidR="00344A8B" w:rsidRPr="006121E1" w:rsidRDefault="009D7D18" w:rsidP="009D7D18">
    <w:pPr>
      <w:pStyle w:val="Piedepgina"/>
      <w:tabs>
        <w:tab w:val="clear" w:pos="4252"/>
        <w:tab w:val="clear" w:pos="8504"/>
      </w:tabs>
      <w:jc w:val="center"/>
    </w:pPr>
    <w:r w:rsidRPr="001252B0">
      <w:rPr>
        <w:rFonts w:cstheme="minorHAnsi"/>
        <w:color w:val="004A96"/>
        <w:sz w:val="20"/>
        <w:szCs w:val="18"/>
      </w:rPr>
      <w:t>Teléfono: (+598) 2410 41 55 int. 380 - Dirección: Constituyente 1476 –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67" w:rsidRDefault="007A0867" w:rsidP="006766B1">
      <w:pPr>
        <w:spacing w:after="0" w:line="240" w:lineRule="auto"/>
      </w:pPr>
      <w:r>
        <w:separator/>
      </w:r>
    </w:p>
  </w:footnote>
  <w:footnote w:type="continuationSeparator" w:id="0">
    <w:p w:rsidR="007A0867" w:rsidRDefault="007A0867" w:rsidP="0067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B1" w:rsidRDefault="0095787C" w:rsidP="00FC14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4156075" cy="1033145"/>
          <wp:effectExtent l="0" t="0" r="0" b="0"/>
          <wp:docPr id="2" name="Imagen 1" descr="Logo MGAP DIGEBIA 20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GAP DIGEBIA 20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F7A" w:rsidRDefault="00522C36" w:rsidP="00545738">
    <w:pPr>
      <w:pStyle w:val="Encabezado"/>
      <w:tabs>
        <w:tab w:val="clear" w:pos="4252"/>
        <w:tab w:val="clear" w:pos="8504"/>
      </w:tabs>
      <w:rPr>
        <w:rFonts w:ascii="Aquawax Med" w:hAnsi="Aquawax Med"/>
        <w:color w:val="004A96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55BB"/>
    <w:multiLevelType w:val="hybridMultilevel"/>
    <w:tmpl w:val="C88ACFEC"/>
    <w:lvl w:ilvl="0" w:tplc="A49EE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1"/>
    <w:rsid w:val="0002436F"/>
    <w:rsid w:val="00024FE4"/>
    <w:rsid w:val="00073398"/>
    <w:rsid w:val="000A2078"/>
    <w:rsid w:val="000A712C"/>
    <w:rsid w:val="000C4212"/>
    <w:rsid w:val="000D330B"/>
    <w:rsid w:val="000E444F"/>
    <w:rsid w:val="000F07B6"/>
    <w:rsid w:val="00126916"/>
    <w:rsid w:val="001529FB"/>
    <w:rsid w:val="00197398"/>
    <w:rsid w:val="001C0FDF"/>
    <w:rsid w:val="002B3F7A"/>
    <w:rsid w:val="002B4FA8"/>
    <w:rsid w:val="00344A8B"/>
    <w:rsid w:val="00386107"/>
    <w:rsid w:val="00387B73"/>
    <w:rsid w:val="003C1C1B"/>
    <w:rsid w:val="00400AD2"/>
    <w:rsid w:val="00463586"/>
    <w:rsid w:val="00480B29"/>
    <w:rsid w:val="004D117E"/>
    <w:rsid w:val="004F238C"/>
    <w:rsid w:val="004F703B"/>
    <w:rsid w:val="00522C36"/>
    <w:rsid w:val="00545738"/>
    <w:rsid w:val="00550E25"/>
    <w:rsid w:val="006121E1"/>
    <w:rsid w:val="00662F4F"/>
    <w:rsid w:val="006766B1"/>
    <w:rsid w:val="00724F45"/>
    <w:rsid w:val="007A0867"/>
    <w:rsid w:val="0082613E"/>
    <w:rsid w:val="008A412D"/>
    <w:rsid w:val="0090051F"/>
    <w:rsid w:val="0090267A"/>
    <w:rsid w:val="00904C9D"/>
    <w:rsid w:val="009103B1"/>
    <w:rsid w:val="009433B0"/>
    <w:rsid w:val="0095787C"/>
    <w:rsid w:val="009D7D18"/>
    <w:rsid w:val="00A163D8"/>
    <w:rsid w:val="00A32F46"/>
    <w:rsid w:val="00A43712"/>
    <w:rsid w:val="00A77C18"/>
    <w:rsid w:val="00B41933"/>
    <w:rsid w:val="00BC793C"/>
    <w:rsid w:val="00BD578F"/>
    <w:rsid w:val="00C95AFA"/>
    <w:rsid w:val="00CA5155"/>
    <w:rsid w:val="00CB047D"/>
    <w:rsid w:val="00CF728B"/>
    <w:rsid w:val="00D27D62"/>
    <w:rsid w:val="00D33783"/>
    <w:rsid w:val="00D40E93"/>
    <w:rsid w:val="00DA2257"/>
    <w:rsid w:val="00DA7E85"/>
    <w:rsid w:val="00DE3823"/>
    <w:rsid w:val="00E17C1B"/>
    <w:rsid w:val="00E2423F"/>
    <w:rsid w:val="00E46302"/>
    <w:rsid w:val="00EF2A4B"/>
    <w:rsid w:val="00F00B9C"/>
    <w:rsid w:val="00F74BB8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4CC9D-694A-40A2-BE12-55D7B48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B1"/>
  </w:style>
  <w:style w:type="paragraph" w:styleId="Piedepgina">
    <w:name w:val="footer"/>
    <w:basedOn w:val="Normal"/>
    <w:link w:val="Piedepgina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B1"/>
  </w:style>
  <w:style w:type="character" w:styleId="Hipervnculo">
    <w:name w:val="Hyperlink"/>
    <w:basedOn w:val="Fuentedeprrafopredeter"/>
    <w:uiPriority w:val="99"/>
    <w:unhideWhenUsed/>
    <w:rsid w:val="00550E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Scavarelli Paula</dc:creator>
  <cp:lastModifiedBy>Saldumbide Gladys</cp:lastModifiedBy>
  <cp:revision>2</cp:revision>
  <dcterms:created xsi:type="dcterms:W3CDTF">2021-05-28T22:18:00Z</dcterms:created>
  <dcterms:modified xsi:type="dcterms:W3CDTF">2021-05-28T22:18:00Z</dcterms:modified>
</cp:coreProperties>
</file>