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3D" w:rsidRDefault="0047693D" w:rsidP="0047693D">
      <w:pPr>
        <w:pStyle w:val="Encabezado"/>
        <w:jc w:val="right"/>
        <w:rPr>
          <w:rFonts w:ascii="Arial" w:hAnsi="Arial" w:cs="Arial"/>
          <w:bCs/>
          <w:noProof/>
        </w:rPr>
      </w:pPr>
    </w:p>
    <w:p w:rsidR="00D731D6" w:rsidRPr="00BB6FEB" w:rsidRDefault="00D731D6" w:rsidP="00D731D6">
      <w:pPr>
        <w:pStyle w:val="Puesto"/>
        <w:rPr>
          <w:b w:val="0"/>
          <w:sz w:val="28"/>
          <w:szCs w:val="28"/>
        </w:rPr>
      </w:pPr>
      <w:r w:rsidRPr="00BB6FEB">
        <w:rPr>
          <w:b w:val="0"/>
          <w:sz w:val="28"/>
          <w:szCs w:val="28"/>
        </w:rPr>
        <w:t>COMPRA DIRECTA N° 81/2021</w:t>
      </w:r>
    </w:p>
    <w:p w:rsidR="00D731D6" w:rsidRDefault="00D731D6" w:rsidP="00D731D6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D731D6" w:rsidRDefault="00D731D6" w:rsidP="00D731D6">
      <w:pPr>
        <w:jc w:val="both"/>
      </w:pPr>
    </w:p>
    <w:p w:rsidR="00D731D6" w:rsidRDefault="00D731D6" w:rsidP="00D731D6">
      <w:pPr>
        <w:jc w:val="both"/>
      </w:pP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  <w:r w:rsidRPr="001B12D7">
        <w:rPr>
          <w:rFonts w:ascii="Arial" w:hAnsi="Arial" w:cs="Arial"/>
          <w:b/>
          <w:lang w:eastAsia="en-US"/>
        </w:rPr>
        <w:t>Objeto</w:t>
      </w:r>
      <w:r>
        <w:rPr>
          <w:rFonts w:ascii="Arial" w:hAnsi="Arial" w:cs="Arial"/>
          <w:b/>
          <w:lang w:eastAsia="en-US"/>
        </w:rPr>
        <w:t>: Bolsas de nylon.</w:t>
      </w:r>
    </w:p>
    <w:p w:rsidR="00D731D6" w:rsidRDefault="00D731D6" w:rsidP="00D731D6">
      <w:pPr>
        <w:tabs>
          <w:tab w:val="left" w:pos="6900"/>
        </w:tabs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  <w:r w:rsidRPr="00CA4000">
        <w:rPr>
          <w:rFonts w:ascii="Arial" w:hAnsi="Arial" w:cs="Arial"/>
          <w:b/>
          <w:u w:val="single"/>
          <w:lang w:eastAsia="en-US"/>
        </w:rPr>
        <w:t>Ap</w:t>
      </w:r>
      <w:r>
        <w:rPr>
          <w:rFonts w:ascii="Arial" w:hAnsi="Arial" w:cs="Arial"/>
          <w:b/>
          <w:u w:val="single"/>
          <w:lang w:eastAsia="en-US"/>
        </w:rPr>
        <w:t>ertura Electrónica:</w:t>
      </w:r>
      <w:r>
        <w:rPr>
          <w:rFonts w:ascii="Arial" w:hAnsi="Arial" w:cs="Arial"/>
          <w:b/>
          <w:lang w:eastAsia="en-US"/>
        </w:rPr>
        <w:t xml:space="preserve"> </w:t>
      </w:r>
      <w:r w:rsidR="00DD41DB">
        <w:rPr>
          <w:rFonts w:ascii="Arial" w:hAnsi="Arial" w:cs="Arial"/>
          <w:b/>
          <w:lang w:eastAsia="en-US"/>
        </w:rPr>
        <w:t>14</w:t>
      </w:r>
      <w:r w:rsidR="0000438F">
        <w:rPr>
          <w:rFonts w:ascii="Arial" w:hAnsi="Arial" w:cs="Arial"/>
          <w:b/>
          <w:lang w:eastAsia="en-US"/>
        </w:rPr>
        <w:t xml:space="preserve"> de junio</w:t>
      </w:r>
      <w:r>
        <w:rPr>
          <w:rFonts w:ascii="Arial" w:hAnsi="Arial" w:cs="Arial"/>
          <w:b/>
          <w:lang w:eastAsia="en-US"/>
        </w:rPr>
        <w:t>.</w:t>
      </w:r>
      <w:r w:rsidR="00BB6FEB">
        <w:rPr>
          <w:rFonts w:ascii="Arial" w:hAnsi="Arial" w:cs="Arial"/>
          <w:b/>
          <w:lang w:eastAsia="en-US"/>
        </w:rPr>
        <w:t xml:space="preserve">, hora 10:00 </w:t>
      </w: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</w:p>
    <w:tbl>
      <w:tblPr>
        <w:tblW w:w="82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D731D6" w:rsidRPr="00D731D6" w:rsidTr="00D731D6">
        <w:trPr>
          <w:trHeight w:val="5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Nro. Ítem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Cód. Artículo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Artículo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Cantidad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Variante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Medida Variante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Unidad Variante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Color</w:t>
            </w:r>
          </w:p>
        </w:tc>
      </w:tr>
      <w:tr w:rsidR="00D731D6" w:rsidRPr="00D731D6" w:rsidTr="00D731D6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28601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BOLSA DE NYLON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LARGO X ANCHO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100 X 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NEGRO</w:t>
            </w:r>
          </w:p>
        </w:tc>
      </w:tr>
      <w:tr w:rsidR="00D731D6" w:rsidRPr="00D731D6" w:rsidTr="00D731D6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eastAsia="es-UY"/>
              </w:rPr>
              <w:t>28601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BOLSA DE NYLON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LARGO X ANCHO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50X50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NEGRO</w:t>
            </w:r>
          </w:p>
        </w:tc>
      </w:tr>
      <w:tr w:rsidR="00D731D6" w:rsidRPr="00D731D6" w:rsidTr="00D731D6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28601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BOLSA DE NYLON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LARGO X ANCHO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100 X 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VERDE</w:t>
            </w:r>
          </w:p>
        </w:tc>
      </w:tr>
    </w:tbl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D731D6" w:rsidRDefault="00D731D6" w:rsidP="00D73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1A51EC" w:rsidRDefault="00D731D6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Todas las </w:t>
      </w:r>
      <w:r w:rsidRPr="00343C8F">
        <w:rPr>
          <w:color w:val="auto"/>
        </w:rPr>
        <w:t xml:space="preserve"> bolsas</w:t>
      </w:r>
      <w:r>
        <w:rPr>
          <w:color w:val="auto"/>
        </w:rPr>
        <w:t xml:space="preserve"> deberán tener </w:t>
      </w:r>
      <w:r w:rsidRPr="00D731D6">
        <w:rPr>
          <w:color w:val="auto"/>
        </w:rPr>
        <w:t>fuelle</w:t>
      </w:r>
      <w:r w:rsidRPr="00343C8F">
        <w:rPr>
          <w:color w:val="auto"/>
        </w:rPr>
        <w:t xml:space="preserve">, </w:t>
      </w:r>
    </w:p>
    <w:p w:rsidR="00D731D6" w:rsidRPr="001A51EC" w:rsidRDefault="001A51EC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Las bolsas negras y verdes de 100 x 100 serán </w:t>
      </w:r>
      <w:r w:rsidR="00D731D6" w:rsidRPr="00343C8F">
        <w:rPr>
          <w:color w:val="auto"/>
        </w:rPr>
        <w:t xml:space="preserve">de </w:t>
      </w:r>
      <w:r w:rsidR="00D731D6" w:rsidRPr="00372E8D">
        <w:rPr>
          <w:color w:val="auto"/>
          <w:u w:val="single"/>
        </w:rPr>
        <w:t xml:space="preserve">60 micrones.  </w:t>
      </w:r>
    </w:p>
    <w:p w:rsidR="001A51EC" w:rsidRPr="00E92C36" w:rsidRDefault="00E92C36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92C36">
        <w:rPr>
          <w:color w:val="auto"/>
        </w:rPr>
        <w:t>Las bolsas negras de papelera</w:t>
      </w:r>
      <w:r>
        <w:rPr>
          <w:color w:val="auto"/>
        </w:rPr>
        <w:t xml:space="preserve"> de 50 x 50 de 30 micrones</w:t>
      </w:r>
      <w:r w:rsidR="00BB6FEB">
        <w:rPr>
          <w:color w:val="auto"/>
        </w:rPr>
        <w:t xml:space="preserve"> aproximadamente</w:t>
      </w:r>
    </w:p>
    <w:p w:rsidR="00D731D6" w:rsidRDefault="00D731D6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Presentación en paquetes de </w:t>
      </w:r>
      <w:r w:rsidR="00A128D9">
        <w:rPr>
          <w:color w:val="auto"/>
        </w:rPr>
        <w:t>100 bolsas.</w:t>
      </w:r>
    </w:p>
    <w:p w:rsidR="00D731D6" w:rsidRPr="005C5600" w:rsidRDefault="00D731D6" w:rsidP="00D731D6">
      <w:pPr>
        <w:pStyle w:val="Default"/>
        <w:ind w:left="720"/>
        <w:jc w:val="both"/>
        <w:rPr>
          <w:color w:val="auto"/>
        </w:rPr>
      </w:pPr>
    </w:p>
    <w:p w:rsidR="00D731D6" w:rsidRPr="00534C31" w:rsidRDefault="00D731D6" w:rsidP="00D731D6">
      <w:pPr>
        <w:ind w:left="-567"/>
        <w:rPr>
          <w:rFonts w:ascii="Arial" w:hAnsi="Arial" w:cs="Arial"/>
          <w:b/>
          <w:sz w:val="20"/>
          <w:szCs w:val="20"/>
          <w:lang w:val="es-MX"/>
        </w:rPr>
      </w:pPr>
    </w:p>
    <w:p w:rsidR="00D731D6" w:rsidRDefault="00D731D6" w:rsidP="00D731D6">
      <w:pPr>
        <w:rPr>
          <w:rFonts w:ascii="Arial" w:hAnsi="Arial" w:cs="Arial"/>
          <w:lang w:eastAsia="en-US"/>
        </w:rPr>
      </w:pPr>
      <w:r w:rsidRPr="00AA358C">
        <w:rPr>
          <w:rFonts w:ascii="Arial" w:hAnsi="Arial" w:cs="Arial"/>
          <w:b/>
          <w:lang w:eastAsia="en-US"/>
        </w:rPr>
        <w:t>Entrega de Muestras OBLIGATORIA:</w:t>
      </w:r>
      <w:r>
        <w:rPr>
          <w:rFonts w:ascii="Arial" w:hAnsi="Arial" w:cs="Arial"/>
          <w:lang w:eastAsia="en-US"/>
        </w:rPr>
        <w:t xml:space="preserve"> </w:t>
      </w:r>
    </w:p>
    <w:p w:rsidR="00D731D6" w:rsidRDefault="00D731D6" w:rsidP="00D731D6">
      <w:pPr>
        <w:rPr>
          <w:rFonts w:ascii="Arial" w:hAnsi="Arial" w:cs="Arial"/>
          <w:lang w:eastAsia="en-US"/>
        </w:rPr>
      </w:pPr>
    </w:p>
    <w:p w:rsidR="00E92C36" w:rsidRDefault="00E92C36" w:rsidP="00D731D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Las muestras se deben </w:t>
      </w:r>
      <w:r w:rsidR="00D731D6">
        <w:rPr>
          <w:rFonts w:ascii="Arial" w:hAnsi="Arial" w:cs="Arial"/>
          <w:lang w:eastAsia="en-US"/>
        </w:rPr>
        <w:t xml:space="preserve"> entregar </w:t>
      </w:r>
      <w:r>
        <w:rPr>
          <w:rFonts w:ascii="Arial" w:hAnsi="Arial" w:cs="Arial"/>
          <w:lang w:eastAsia="en-US"/>
        </w:rPr>
        <w:t xml:space="preserve">hasta el día anterior fijado para la apertura de ofertas,  en la planta baja del Edificio Central sito en </w:t>
      </w:r>
      <w:proofErr w:type="spellStart"/>
      <w:r>
        <w:rPr>
          <w:rFonts w:ascii="Arial" w:hAnsi="Arial" w:cs="Arial"/>
          <w:lang w:eastAsia="en-US"/>
        </w:rPr>
        <w:t>Rbla</w:t>
      </w:r>
      <w:proofErr w:type="spellEnd"/>
      <w:r>
        <w:rPr>
          <w:rFonts w:ascii="Arial" w:hAnsi="Arial" w:cs="Arial"/>
          <w:lang w:eastAsia="en-US"/>
        </w:rPr>
        <w:t xml:space="preserve"> 25 de agosto de 1825 s/n esquina Yacaré.</w:t>
      </w:r>
    </w:p>
    <w:p w:rsidR="00E92C36" w:rsidRDefault="00E92C36" w:rsidP="00D731D6">
      <w:pPr>
        <w:rPr>
          <w:rFonts w:ascii="Arial" w:hAnsi="Arial" w:cs="Arial"/>
          <w:lang w:eastAsia="en-US"/>
        </w:rPr>
      </w:pPr>
    </w:p>
    <w:p w:rsidR="00E92C36" w:rsidRDefault="00E92C36" w:rsidP="00D731D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Deberán venir en un sobre dirigido a la oficina de Contrataciones y Suministros oficina 210 A</w:t>
      </w:r>
    </w:p>
    <w:p w:rsidR="00E92C36" w:rsidRDefault="00E92C36" w:rsidP="00D731D6">
      <w:pPr>
        <w:rPr>
          <w:rFonts w:ascii="Arial" w:hAnsi="Arial" w:cs="Arial"/>
          <w:lang w:eastAsia="en-US"/>
        </w:rPr>
      </w:pPr>
    </w:p>
    <w:p w:rsidR="00D731D6" w:rsidRPr="00372E8D" w:rsidRDefault="00D731D6" w:rsidP="00D731D6">
      <w:pPr>
        <w:rPr>
          <w:rFonts w:ascii="Arial" w:hAnsi="Arial" w:cs="Arial"/>
          <w:u w:val="single"/>
          <w:lang w:eastAsia="en-US"/>
        </w:rPr>
      </w:pPr>
      <w:r w:rsidRPr="00372E8D">
        <w:rPr>
          <w:rFonts w:ascii="Arial" w:hAnsi="Arial" w:cs="Arial"/>
          <w:u w:val="single"/>
          <w:lang w:eastAsia="en-US"/>
        </w:rPr>
        <w:t>NO SERAN TENIDAS EN CUENTA AQUELLAS OFERTAS QUE NO PRESENTEN MUESTRAS.</w:t>
      </w:r>
    </w:p>
    <w:p w:rsidR="00D731D6" w:rsidRDefault="00D731D6" w:rsidP="00D731D6">
      <w:pPr>
        <w:jc w:val="both"/>
        <w:rPr>
          <w:rFonts w:ascii="Arial" w:hAnsi="Arial" w:cs="Arial"/>
          <w:lang w:eastAsia="en-US"/>
        </w:rPr>
      </w:pPr>
    </w:p>
    <w:p w:rsidR="00D731D6" w:rsidRPr="00AA358C" w:rsidRDefault="00D731D6" w:rsidP="00D731D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Las muestras presentadas quedarán sin costo para el Organismo.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AA358C">
        <w:rPr>
          <w:rFonts w:ascii="Arial" w:hAnsi="Arial" w:cs="Arial"/>
          <w:b/>
          <w:lang w:eastAsia="en-US"/>
        </w:rPr>
        <w:t xml:space="preserve">Presentación de ofertas: </w:t>
      </w:r>
      <w:r>
        <w:rPr>
          <w:rFonts w:ascii="Arial" w:hAnsi="Arial" w:cs="Arial"/>
          <w:lang w:eastAsia="en-US"/>
        </w:rPr>
        <w:t>Las ofertas serán exclusivamente ingresadas en línea en el Sistema de Compras del Estado, según las características requeridas para el producto.</w:t>
      </w:r>
    </w:p>
    <w:p w:rsidR="00E92C36" w:rsidRDefault="00E92C3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Puede presentarse variante de medidas para las bolsas de papelera 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CA4000">
        <w:rPr>
          <w:rFonts w:ascii="Arial" w:hAnsi="Arial" w:cs="Arial"/>
          <w:b/>
          <w:lang w:eastAsia="en-US"/>
        </w:rPr>
        <w:t xml:space="preserve">Precio: </w:t>
      </w:r>
      <w:r w:rsidRPr="00CA4000">
        <w:rPr>
          <w:rFonts w:ascii="Arial" w:hAnsi="Arial" w:cs="Arial"/>
          <w:lang w:eastAsia="en-US"/>
        </w:rPr>
        <w:t>El precio será en moneda nacional</w:t>
      </w:r>
    </w:p>
    <w:p w:rsidR="00D731D6" w:rsidRDefault="00D731D6" w:rsidP="00D731D6">
      <w:pPr>
        <w:spacing w:before="100" w:beforeAutospacing="1" w:after="100" w:afterAutospacing="1"/>
        <w:jc w:val="both"/>
        <w:rPr>
          <w:rStyle w:val="iceouttxt20"/>
        </w:rPr>
      </w:pPr>
      <w:r w:rsidRPr="001B12D7">
        <w:rPr>
          <w:rFonts w:ascii="Arial" w:hAnsi="Arial" w:cs="Arial"/>
          <w:b/>
          <w:lang w:eastAsia="en-US"/>
        </w:rPr>
        <w:t>Adjudicación:</w:t>
      </w:r>
      <w:r>
        <w:rPr>
          <w:rFonts w:ascii="Arial" w:hAnsi="Arial" w:cs="Arial"/>
          <w:lang w:eastAsia="en-US"/>
        </w:rPr>
        <w:t xml:space="preserve"> </w:t>
      </w:r>
      <w:r>
        <w:rPr>
          <w:rStyle w:val="iceouttxt20"/>
        </w:rPr>
        <w:t>De las ofertas que aprueben los requerimientos, se adjudicará la de menor costo.</w:t>
      </w:r>
    </w:p>
    <w:p w:rsidR="00D731D6" w:rsidRPr="0075764B" w:rsidRDefault="00D731D6" w:rsidP="00D731D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Condiciones de e</w:t>
      </w:r>
      <w:r w:rsidRPr="001B12D7">
        <w:rPr>
          <w:rFonts w:ascii="Arial" w:hAnsi="Arial" w:cs="Arial"/>
          <w:b/>
          <w:lang w:eastAsia="en-US"/>
        </w:rPr>
        <w:t>ntrega:</w:t>
      </w:r>
      <w:r>
        <w:rPr>
          <w:rFonts w:ascii="Arial" w:hAnsi="Arial" w:cs="Arial"/>
          <w:lang w:eastAsia="en-US"/>
        </w:rPr>
        <w:t xml:space="preserve"> 5 días hábiles luego de notificado de la orden de compra.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1B12D7">
        <w:rPr>
          <w:rFonts w:ascii="Arial" w:hAnsi="Arial" w:cs="Arial"/>
          <w:b/>
          <w:lang w:eastAsia="en-US"/>
        </w:rPr>
        <w:t>Forma de pago:</w:t>
      </w:r>
      <w:r>
        <w:rPr>
          <w:rFonts w:ascii="Arial" w:hAnsi="Arial" w:cs="Arial"/>
          <w:b/>
          <w:lang w:eastAsia="en-US"/>
        </w:rPr>
        <w:t xml:space="preserve"> </w:t>
      </w:r>
      <w:r w:rsidRPr="000A662A">
        <w:rPr>
          <w:rFonts w:ascii="Arial" w:hAnsi="Arial" w:cs="Arial"/>
          <w:lang w:eastAsia="en-US"/>
        </w:rPr>
        <w:t>Crédito SIIF 60 días.</w:t>
      </w:r>
    </w:p>
    <w:p w:rsidR="00E92C3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Consultas</w:t>
      </w:r>
      <w:r>
        <w:rPr>
          <w:rFonts w:ascii="Arial" w:hAnsi="Arial" w:cs="Arial"/>
          <w:lang w:eastAsia="en-US"/>
        </w:rPr>
        <w:t xml:space="preserve">: </w:t>
      </w:r>
      <w:r w:rsidR="00E92C36">
        <w:rPr>
          <w:rFonts w:ascii="Arial" w:hAnsi="Arial" w:cs="Arial"/>
          <w:lang w:eastAsia="en-US"/>
        </w:rPr>
        <w:t xml:space="preserve">Pueden realizarse consultas al </w:t>
      </w:r>
      <w:r>
        <w:rPr>
          <w:rFonts w:ascii="Arial" w:hAnsi="Arial" w:cs="Arial"/>
          <w:lang w:eastAsia="en-US"/>
        </w:rPr>
        <w:t xml:space="preserve">Departamento </w:t>
      </w:r>
      <w:r w:rsidR="00E92C36">
        <w:rPr>
          <w:rFonts w:ascii="Arial" w:hAnsi="Arial" w:cs="Arial"/>
          <w:lang w:eastAsia="en-US"/>
        </w:rPr>
        <w:t xml:space="preserve">de Contrataciones y Suministros, dirigidas únicamente al correo </w:t>
      </w:r>
      <w:hyperlink r:id="rId7" w:history="1">
        <w:r w:rsidR="00E92C36" w:rsidRPr="00A87068">
          <w:rPr>
            <w:rStyle w:val="Hipervnculo"/>
            <w:rFonts w:ascii="Arial" w:hAnsi="Arial" w:cs="Arial"/>
            <w:lang w:eastAsia="en-US"/>
          </w:rPr>
          <w:t>compras@aduanas.gub.uy</w:t>
        </w:r>
      </w:hyperlink>
      <w:r w:rsidR="00BB6FEB">
        <w:rPr>
          <w:rFonts w:ascii="Arial" w:hAnsi="Arial" w:cs="Arial"/>
          <w:lang w:eastAsia="en-US"/>
        </w:rPr>
        <w:t xml:space="preserve"> hasta dos día</w:t>
      </w:r>
      <w:r w:rsidR="00DD41DB">
        <w:rPr>
          <w:rFonts w:ascii="Arial" w:hAnsi="Arial" w:cs="Arial"/>
          <w:lang w:eastAsia="en-US"/>
        </w:rPr>
        <w:t xml:space="preserve">s antes de la fecha de apertura, 10 </w:t>
      </w:r>
      <w:r w:rsidR="00BB6FEB">
        <w:rPr>
          <w:rFonts w:ascii="Arial" w:hAnsi="Arial" w:cs="Arial"/>
          <w:lang w:eastAsia="en-US"/>
        </w:rPr>
        <w:t xml:space="preserve"> de junio de </w:t>
      </w:r>
      <w:r w:rsidR="00DD41DB">
        <w:rPr>
          <w:rFonts w:ascii="Arial" w:hAnsi="Arial" w:cs="Arial"/>
          <w:lang w:eastAsia="en-US"/>
        </w:rPr>
        <w:t>2021 hora 16.00</w:t>
      </w:r>
      <w:bookmarkStart w:id="0" w:name="_GoBack"/>
      <w:bookmarkEnd w:id="0"/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Nota:</w:t>
      </w:r>
      <w:r>
        <w:rPr>
          <w:rFonts w:ascii="Arial" w:hAnsi="Arial" w:cs="Arial"/>
          <w:lang w:eastAsia="en-US"/>
        </w:rPr>
        <w:t xml:space="preserve"> A efectos de la adjudicación, los proveedores deberán estar inscriptos en el RUPE, en estado ACTIVO.</w:t>
      </w:r>
    </w:p>
    <w:p w:rsidR="00D731D6" w:rsidRPr="00F256BD" w:rsidRDefault="00D731D6" w:rsidP="00D731D6">
      <w:pPr>
        <w:numPr>
          <w:ilvl w:val="12"/>
          <w:numId w:val="0"/>
        </w:numPr>
        <w:jc w:val="both"/>
        <w:rPr>
          <w:rFonts w:ascii="Arial" w:hAnsi="Arial" w:cs="Arial"/>
          <w:lang w:eastAsia="en-US"/>
        </w:rPr>
      </w:pPr>
      <w:r w:rsidRPr="00F256BD">
        <w:rPr>
          <w:rFonts w:ascii="Arial" w:hAnsi="Arial" w:cs="Arial"/>
          <w:lang w:eastAsia="en-US"/>
        </w:rPr>
        <w:t>La Administración se reserva el derecho de adjudicar por menor cantidad o no adjudicar algún ítem, así como podrá desestimar todas las ofertas. Ninguna de estas decisiones generará derecho alguno de los participantes a reclamar por gastos, honorarios o indemnizaciones por daños y perjuicios.</w:t>
      </w:r>
    </w:p>
    <w:p w:rsidR="00294BBD" w:rsidRPr="0047693D" w:rsidRDefault="00294BBD" w:rsidP="00294BBD">
      <w:pPr>
        <w:pStyle w:val="Encabezado"/>
        <w:rPr>
          <w:rFonts w:ascii="Arial" w:hAnsi="Arial" w:cs="Arial"/>
          <w:bCs/>
          <w:noProof/>
        </w:rPr>
      </w:pPr>
    </w:p>
    <w:p w:rsidR="005E6A6B" w:rsidRPr="00C16B01" w:rsidRDefault="005E6A6B" w:rsidP="00C16B01">
      <w:pPr>
        <w:pStyle w:val="Encabezado"/>
        <w:spacing w:line="360" w:lineRule="auto"/>
        <w:ind w:firstLine="708"/>
        <w:jc w:val="right"/>
        <w:rPr>
          <w:rStyle w:val="iceouttxt20"/>
          <w:rFonts w:eastAsia="Times New Roman"/>
          <w:sz w:val="24"/>
          <w:szCs w:val="24"/>
          <w:lang w:eastAsia="es-ES"/>
        </w:rPr>
      </w:pPr>
    </w:p>
    <w:sectPr w:rsidR="005E6A6B" w:rsidRPr="00C16B01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9C" w:rsidRDefault="00F4729C" w:rsidP="009A0092">
      <w:r>
        <w:separator/>
      </w:r>
    </w:p>
  </w:endnote>
  <w:endnote w:type="continuationSeparator" w:id="0">
    <w:p w:rsidR="00F4729C" w:rsidRDefault="00F4729C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4" name="Imagen 4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9C" w:rsidRDefault="00F4729C" w:rsidP="009A0092">
      <w:r>
        <w:separator/>
      </w:r>
    </w:p>
  </w:footnote>
  <w:footnote w:type="continuationSeparator" w:id="0">
    <w:p w:rsidR="00F4729C" w:rsidRDefault="00F4729C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7F0016" w:rsidRDefault="007F0016">
    <w:pPr>
      <w:pStyle w:val="Encabezado"/>
    </w:pPr>
  </w:p>
  <w:p w:rsidR="00232112" w:rsidRPr="007F0016" w:rsidRDefault="007F0016">
    <w:pPr>
      <w:pStyle w:val="Encabezado"/>
      <w:rPr>
        <w:b/>
        <w:bCs/>
        <w:sz w:val="24"/>
        <w:szCs w:val="24"/>
      </w:rPr>
    </w:pPr>
    <w:r w:rsidRPr="007F0016">
      <w:rPr>
        <w:b/>
        <w:bCs/>
        <w:color w:val="2E74B5" w:themeColor="accent1" w:themeShade="BF"/>
        <w:sz w:val="24"/>
        <w:szCs w:val="24"/>
      </w:rPr>
      <w:t xml:space="preserve">                           </w:t>
    </w:r>
    <w:r w:rsidR="00C85A96">
      <w:rPr>
        <w:b/>
        <w:bCs/>
        <w:color w:val="2E74B5" w:themeColor="accent1" w:themeShade="BF"/>
        <w:sz w:val="24"/>
        <w:szCs w:val="24"/>
      </w:rPr>
      <w:t xml:space="preserve"> </w:t>
    </w:r>
    <w:r w:rsidRPr="007F0016">
      <w:rPr>
        <w:b/>
        <w:bCs/>
        <w:color w:val="2E74B5" w:themeColor="accent1" w:themeShade="BF"/>
        <w:sz w:val="24"/>
        <w:szCs w:val="24"/>
      </w:rPr>
      <w:t xml:space="preserve">  DEPARTAMENTO DE CONTRATACIONES Y SUMINSTROS</w:t>
    </w:r>
  </w:p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3A86"/>
    <w:multiLevelType w:val="hybridMultilevel"/>
    <w:tmpl w:val="EC448638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02B6"/>
    <w:multiLevelType w:val="hybridMultilevel"/>
    <w:tmpl w:val="A21CBE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0438F"/>
    <w:rsid w:val="000138AD"/>
    <w:rsid w:val="00025D56"/>
    <w:rsid w:val="00077B45"/>
    <w:rsid w:val="00081A95"/>
    <w:rsid w:val="000B2918"/>
    <w:rsid w:val="000D7C87"/>
    <w:rsid w:val="00180B08"/>
    <w:rsid w:val="001A51EC"/>
    <w:rsid w:val="001D2CE2"/>
    <w:rsid w:val="00232112"/>
    <w:rsid w:val="00294BBD"/>
    <w:rsid w:val="002B4D9A"/>
    <w:rsid w:val="002B502B"/>
    <w:rsid w:val="002C0701"/>
    <w:rsid w:val="002C39CE"/>
    <w:rsid w:val="00325251"/>
    <w:rsid w:val="00335301"/>
    <w:rsid w:val="003454EA"/>
    <w:rsid w:val="0039705C"/>
    <w:rsid w:val="003B2F2A"/>
    <w:rsid w:val="003B5AF4"/>
    <w:rsid w:val="003B6136"/>
    <w:rsid w:val="00425593"/>
    <w:rsid w:val="004453C8"/>
    <w:rsid w:val="0047693D"/>
    <w:rsid w:val="004A6CB4"/>
    <w:rsid w:val="00550B1C"/>
    <w:rsid w:val="005973EE"/>
    <w:rsid w:val="005E6A6B"/>
    <w:rsid w:val="00673097"/>
    <w:rsid w:val="006F13D9"/>
    <w:rsid w:val="00712988"/>
    <w:rsid w:val="00763E1D"/>
    <w:rsid w:val="0079640B"/>
    <w:rsid w:val="007A3D53"/>
    <w:rsid w:val="007A5588"/>
    <w:rsid w:val="007D1CF2"/>
    <w:rsid w:val="007E3B90"/>
    <w:rsid w:val="007F0016"/>
    <w:rsid w:val="007F0642"/>
    <w:rsid w:val="007F48D0"/>
    <w:rsid w:val="00802B00"/>
    <w:rsid w:val="00811AF0"/>
    <w:rsid w:val="00837358"/>
    <w:rsid w:val="008740C2"/>
    <w:rsid w:val="00892795"/>
    <w:rsid w:val="008A4001"/>
    <w:rsid w:val="008C2065"/>
    <w:rsid w:val="008F05B6"/>
    <w:rsid w:val="00904589"/>
    <w:rsid w:val="009209AE"/>
    <w:rsid w:val="00927481"/>
    <w:rsid w:val="00933C4F"/>
    <w:rsid w:val="00942DC6"/>
    <w:rsid w:val="0096365D"/>
    <w:rsid w:val="009A0092"/>
    <w:rsid w:val="009A5060"/>
    <w:rsid w:val="009B0976"/>
    <w:rsid w:val="00A128D9"/>
    <w:rsid w:val="00A5288E"/>
    <w:rsid w:val="00A569F2"/>
    <w:rsid w:val="00A657A1"/>
    <w:rsid w:val="00A84808"/>
    <w:rsid w:val="00AB52B2"/>
    <w:rsid w:val="00AD5E8C"/>
    <w:rsid w:val="00B17282"/>
    <w:rsid w:val="00B25E5B"/>
    <w:rsid w:val="00B454A7"/>
    <w:rsid w:val="00B63035"/>
    <w:rsid w:val="00B74F23"/>
    <w:rsid w:val="00B80DC0"/>
    <w:rsid w:val="00B87189"/>
    <w:rsid w:val="00BB6FEB"/>
    <w:rsid w:val="00BE0C9A"/>
    <w:rsid w:val="00C01F00"/>
    <w:rsid w:val="00C15D7A"/>
    <w:rsid w:val="00C16B01"/>
    <w:rsid w:val="00C85A96"/>
    <w:rsid w:val="00C924EE"/>
    <w:rsid w:val="00CD2221"/>
    <w:rsid w:val="00D0151B"/>
    <w:rsid w:val="00D50D45"/>
    <w:rsid w:val="00D731D6"/>
    <w:rsid w:val="00D87F5C"/>
    <w:rsid w:val="00D96FF7"/>
    <w:rsid w:val="00DD02F4"/>
    <w:rsid w:val="00DD41DB"/>
    <w:rsid w:val="00E17E63"/>
    <w:rsid w:val="00E56F62"/>
    <w:rsid w:val="00E76970"/>
    <w:rsid w:val="00E836E5"/>
    <w:rsid w:val="00E92C36"/>
    <w:rsid w:val="00E9509A"/>
    <w:rsid w:val="00E972D4"/>
    <w:rsid w:val="00EA4021"/>
    <w:rsid w:val="00EF69FE"/>
    <w:rsid w:val="00F4729C"/>
    <w:rsid w:val="00F83FDA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Puesto">
    <w:name w:val="Title"/>
    <w:basedOn w:val="Normal"/>
    <w:next w:val="Normal"/>
    <w:link w:val="PuestoCar"/>
    <w:qFormat/>
    <w:rsid w:val="00D73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D731D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E9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aduana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Godoy, Ana</cp:lastModifiedBy>
  <cp:revision>2</cp:revision>
  <cp:lastPrinted>2020-06-04T16:44:00Z</cp:lastPrinted>
  <dcterms:created xsi:type="dcterms:W3CDTF">2021-06-07T13:41:00Z</dcterms:created>
  <dcterms:modified xsi:type="dcterms:W3CDTF">2021-06-07T13:41:00Z</dcterms:modified>
</cp:coreProperties>
</file>