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Pr="007F010A" w:rsidRDefault="0099577B" w:rsidP="0099577B">
      <w:pPr>
        <w:jc w:val="center"/>
        <w:rPr>
          <w:rFonts w:asciiTheme="majorHAnsi" w:hAnsiTheme="majorHAnsi"/>
          <w:b/>
          <w:sz w:val="28"/>
          <w:szCs w:val="28"/>
        </w:rPr>
      </w:pPr>
      <w:r w:rsidRPr="007F010A">
        <w:rPr>
          <w:rFonts w:asciiTheme="majorHAnsi" w:hAnsiTheme="majorHAnsi"/>
          <w:b/>
          <w:sz w:val="28"/>
          <w:szCs w:val="28"/>
        </w:rPr>
        <w:t>COMPRA DIRECTA N°</w:t>
      </w:r>
      <w:r w:rsidR="00DD7B6B">
        <w:rPr>
          <w:rFonts w:asciiTheme="majorHAnsi" w:hAnsiTheme="majorHAnsi"/>
          <w:b/>
          <w:sz w:val="28"/>
          <w:szCs w:val="28"/>
        </w:rPr>
        <w:t xml:space="preserve"> 64</w:t>
      </w:r>
      <w:r w:rsidR="007115B2">
        <w:rPr>
          <w:rFonts w:asciiTheme="majorHAnsi" w:hAnsiTheme="majorHAnsi"/>
          <w:b/>
          <w:sz w:val="28"/>
          <w:szCs w:val="28"/>
        </w:rPr>
        <w:t>/2021</w:t>
      </w:r>
    </w:p>
    <w:p w:rsidR="0099577B" w:rsidRPr="007F010A" w:rsidRDefault="0099577B" w:rsidP="0099577B">
      <w:pPr>
        <w:jc w:val="center"/>
        <w:rPr>
          <w:rFonts w:asciiTheme="majorHAnsi" w:hAnsiTheme="majorHAnsi"/>
          <w:b/>
          <w:sz w:val="28"/>
          <w:szCs w:val="28"/>
        </w:rPr>
      </w:pPr>
    </w:p>
    <w:p w:rsidR="0099577B" w:rsidRPr="007F010A" w:rsidRDefault="0099577B" w:rsidP="0099577B">
      <w:pPr>
        <w:jc w:val="center"/>
        <w:rPr>
          <w:rFonts w:asciiTheme="majorHAnsi" w:hAnsiTheme="majorHAnsi"/>
          <w:b/>
          <w:u w:val="single"/>
        </w:rPr>
      </w:pPr>
      <w:r w:rsidRPr="007F010A">
        <w:rPr>
          <w:rFonts w:asciiTheme="majorHAnsi" w:hAnsiTheme="majorHAnsi"/>
          <w:b/>
          <w:sz w:val="28"/>
          <w:szCs w:val="28"/>
          <w:u w:val="single"/>
        </w:rPr>
        <w:t>REQUERIMIENTOS</w:t>
      </w:r>
    </w:p>
    <w:p w:rsidR="0099577B" w:rsidRPr="0099577B" w:rsidRDefault="0099577B">
      <w:pPr>
        <w:rPr>
          <w:rFonts w:asciiTheme="majorHAnsi" w:hAnsiTheme="majorHAnsi"/>
        </w:rPr>
      </w:pPr>
    </w:p>
    <w:p w:rsidR="0099577B" w:rsidRPr="0099577B" w:rsidRDefault="0099577B">
      <w:pPr>
        <w:rPr>
          <w:rFonts w:asciiTheme="majorHAnsi" w:hAnsiTheme="majorHAnsi"/>
        </w:rPr>
      </w:pPr>
    </w:p>
    <w:p w:rsidR="0051047D" w:rsidRDefault="0099577B" w:rsidP="0051047D">
      <w:pPr>
        <w:numPr>
          <w:ilvl w:val="0"/>
          <w:numId w:val="1"/>
        </w:numPr>
        <w:spacing w:line="276" w:lineRule="auto"/>
        <w:jc w:val="both"/>
        <w:rPr>
          <w:rFonts w:asciiTheme="majorHAnsi" w:hAnsiTheme="majorHAnsi" w:cs="Arial"/>
        </w:rPr>
      </w:pPr>
      <w:r w:rsidRPr="0099577B">
        <w:rPr>
          <w:rFonts w:asciiTheme="majorHAnsi" w:hAnsiTheme="majorHAnsi" w:cs="Arial"/>
          <w:b/>
        </w:rPr>
        <w:t xml:space="preserve">OBJETO: </w:t>
      </w:r>
      <w:r w:rsidR="00DD7B6B">
        <w:rPr>
          <w:rFonts w:asciiTheme="majorHAnsi" w:hAnsiTheme="majorHAnsi" w:cs="Arial"/>
        </w:rPr>
        <w:t xml:space="preserve">Servicio </w:t>
      </w:r>
      <w:r w:rsidR="0051047D">
        <w:rPr>
          <w:rFonts w:asciiTheme="majorHAnsi" w:hAnsiTheme="majorHAnsi" w:cs="Arial"/>
        </w:rPr>
        <w:t xml:space="preserve">trimestral </w:t>
      </w:r>
      <w:r w:rsidR="00DD7B6B">
        <w:rPr>
          <w:rFonts w:asciiTheme="majorHAnsi" w:hAnsiTheme="majorHAnsi" w:cs="Arial"/>
        </w:rPr>
        <w:t>de mantenimiento</w:t>
      </w:r>
      <w:r w:rsidR="0051047D">
        <w:rPr>
          <w:rFonts w:asciiTheme="majorHAnsi" w:hAnsiTheme="majorHAnsi" w:cs="Arial"/>
        </w:rPr>
        <w:t xml:space="preserve"> de equipos de rayos X </w:t>
      </w:r>
      <w:proofErr w:type="spellStart"/>
      <w:r w:rsidR="0051047D">
        <w:rPr>
          <w:rFonts w:asciiTheme="majorHAnsi" w:hAnsiTheme="majorHAnsi" w:cs="Arial"/>
        </w:rPr>
        <w:t>Scan</w:t>
      </w:r>
      <w:proofErr w:type="spellEnd"/>
      <w:r w:rsidR="0051047D">
        <w:rPr>
          <w:rFonts w:asciiTheme="majorHAnsi" w:hAnsiTheme="majorHAnsi" w:cs="Arial"/>
        </w:rPr>
        <w:t xml:space="preserve"> Van modelo HRX-</w:t>
      </w:r>
      <w:proofErr w:type="spellStart"/>
      <w:r w:rsidR="0051047D">
        <w:rPr>
          <w:rFonts w:asciiTheme="majorHAnsi" w:hAnsiTheme="majorHAnsi" w:cs="Arial"/>
        </w:rPr>
        <w:t>mobile</w:t>
      </w:r>
      <w:proofErr w:type="spellEnd"/>
      <w:r w:rsidR="0051047D">
        <w:rPr>
          <w:rFonts w:asciiTheme="majorHAnsi" w:hAnsiTheme="majorHAnsi" w:cs="Arial"/>
        </w:rPr>
        <w:t>.</w:t>
      </w:r>
    </w:p>
    <w:p w:rsidR="0099577B" w:rsidRPr="0099577B" w:rsidRDefault="0051047D" w:rsidP="0051047D">
      <w:pPr>
        <w:spacing w:line="276" w:lineRule="auto"/>
        <w:ind w:left="720"/>
        <w:jc w:val="both"/>
        <w:rPr>
          <w:rFonts w:asciiTheme="majorHAnsi" w:hAnsiTheme="majorHAnsi" w:cs="Arial"/>
        </w:rPr>
      </w:pPr>
      <w:r w:rsidRPr="0099577B">
        <w:rPr>
          <w:rFonts w:asciiTheme="majorHAnsi" w:hAnsiTheme="majorHAnsi" w:cs="Arial"/>
        </w:rPr>
        <w:t xml:space="preserve"> </w:t>
      </w:r>
    </w:p>
    <w:p w:rsidR="0099577B" w:rsidRPr="0099577B" w:rsidRDefault="0099577B" w:rsidP="0099577B">
      <w:pPr>
        <w:pStyle w:val="Prrafodelista"/>
        <w:spacing w:before="60" w:after="60"/>
        <w:ind w:left="0"/>
        <w:rPr>
          <w:rFonts w:asciiTheme="majorHAnsi" w:hAnsiTheme="majorHAnsi" w:cs="Arial"/>
          <w:b/>
        </w:rPr>
      </w:pPr>
      <w:r w:rsidRPr="0099577B">
        <w:rPr>
          <w:rFonts w:asciiTheme="majorHAnsi" w:hAnsiTheme="majorHAnsi" w:cs="Arial"/>
          <w:b/>
        </w:rPr>
        <w:t>APERTURA ELECTRÓNICA DE OFERTAS</w:t>
      </w:r>
      <w:r w:rsidRPr="0099577B">
        <w:rPr>
          <w:rFonts w:asciiTheme="majorHAnsi" w:hAnsiTheme="majorHAnsi" w:cs="Arial"/>
        </w:rPr>
        <w:t xml:space="preserve">: </w:t>
      </w:r>
      <w:r w:rsidR="0051047D">
        <w:rPr>
          <w:rFonts w:asciiTheme="majorHAnsi" w:hAnsiTheme="majorHAnsi" w:cs="Arial"/>
          <w:b/>
        </w:rPr>
        <w:t>martes 04 de mayo</w:t>
      </w:r>
      <w:r>
        <w:rPr>
          <w:rFonts w:asciiTheme="majorHAnsi" w:hAnsiTheme="majorHAnsi" w:cs="Arial"/>
          <w:b/>
        </w:rPr>
        <w:t xml:space="preserve"> de 2021</w:t>
      </w:r>
      <w:r w:rsidRPr="0099577B">
        <w:rPr>
          <w:rFonts w:asciiTheme="majorHAnsi" w:hAnsiTheme="majorHAnsi" w:cs="Arial"/>
          <w:b/>
        </w:rPr>
        <w:t xml:space="preserve"> hora 10:00</w:t>
      </w:r>
    </w:p>
    <w:p w:rsidR="000E75FF" w:rsidRPr="0099577B" w:rsidRDefault="000E75FF" w:rsidP="0099577B">
      <w:pPr>
        <w:rPr>
          <w:rFonts w:asciiTheme="majorHAnsi" w:hAnsiTheme="majorHAnsi" w:cs="Arial"/>
          <w:b/>
        </w:rPr>
      </w:pPr>
    </w:p>
    <w:p w:rsidR="0099577B" w:rsidRPr="0099577B" w:rsidRDefault="0099577B" w:rsidP="0099577B">
      <w:pPr>
        <w:spacing w:line="276" w:lineRule="auto"/>
        <w:jc w:val="both"/>
        <w:rPr>
          <w:rFonts w:asciiTheme="majorHAnsi" w:hAnsiTheme="majorHAnsi" w:cs="Arial"/>
          <w:b/>
        </w:rPr>
      </w:pPr>
      <w:r w:rsidRPr="0099577B">
        <w:rPr>
          <w:rFonts w:asciiTheme="majorHAnsi" w:hAnsiTheme="majorHAnsi" w:cs="Arial"/>
          <w:b/>
        </w:rPr>
        <w:t>ITEMS A COTIZAR</w:t>
      </w:r>
    </w:p>
    <w:p w:rsidR="0099577B" w:rsidRPr="0099577B" w:rsidRDefault="0099577B" w:rsidP="0099577B">
      <w:pPr>
        <w:spacing w:line="276" w:lineRule="auto"/>
        <w:jc w:val="both"/>
        <w:rPr>
          <w:rFonts w:asciiTheme="majorHAnsi" w:hAnsiTheme="majorHAnsi" w:cs="Arial"/>
          <w:b/>
        </w:rPr>
      </w:pPr>
    </w:p>
    <w:bookmarkStart w:id="0" w:name="_MON_1621939563"/>
    <w:bookmarkEnd w:id="0"/>
    <w:p w:rsidR="0099577B" w:rsidRPr="0099577B" w:rsidRDefault="0051047D" w:rsidP="0099577B">
      <w:pPr>
        <w:spacing w:line="276" w:lineRule="auto"/>
        <w:jc w:val="both"/>
        <w:rPr>
          <w:rFonts w:asciiTheme="majorHAnsi" w:hAnsiTheme="majorHAnsi" w:cs="Arial"/>
        </w:rPr>
      </w:pPr>
      <w:r w:rsidRPr="0099577B">
        <w:rPr>
          <w:rFonts w:asciiTheme="majorHAnsi" w:hAnsiTheme="majorHAnsi" w:cs="Arial"/>
        </w:rPr>
        <w:object w:dxaOrig="8902"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54.75pt" o:ole="">
            <v:imagedata r:id="rId7" o:title=""/>
          </v:shape>
          <o:OLEObject Type="Embed" ProgID="Excel.Sheet.12" ShapeID="_x0000_i1025" DrawAspect="Content" ObjectID="_1681114252" r:id="rId8"/>
        </w:object>
      </w:r>
    </w:p>
    <w:p w:rsidR="00A21A80" w:rsidRDefault="001327EC" w:rsidP="0099577B">
      <w:pPr>
        <w:spacing w:line="276" w:lineRule="auto"/>
        <w:jc w:val="both"/>
        <w:rPr>
          <w:rFonts w:asciiTheme="majorHAnsi" w:hAnsiTheme="majorHAnsi" w:cs="Arial"/>
        </w:rPr>
      </w:pPr>
      <w:r>
        <w:rPr>
          <w:rFonts w:asciiTheme="majorHAnsi" w:hAnsiTheme="majorHAnsi" w:cs="Arial"/>
        </w:rPr>
        <w:t>En el</w:t>
      </w:r>
      <w:r w:rsidR="00A21A80">
        <w:rPr>
          <w:rFonts w:asciiTheme="majorHAnsi" w:hAnsiTheme="majorHAnsi" w:cs="Arial"/>
        </w:rPr>
        <w:t xml:space="preserve"> servicio trimestral debe chequear el funcionamiento del equipamiento informático, la inspección de todas las partes móviles del sistema y los diversos elementos que componen el equipo. Se debe entregar informe </w:t>
      </w:r>
      <w:r w:rsidR="0084726E">
        <w:rPr>
          <w:rFonts w:asciiTheme="majorHAnsi" w:hAnsiTheme="majorHAnsi" w:cs="Arial"/>
        </w:rPr>
        <w:t xml:space="preserve">con el detalle del </w:t>
      </w:r>
      <w:r w:rsidR="00F04EF7">
        <w:rPr>
          <w:rFonts w:asciiTheme="majorHAnsi" w:hAnsiTheme="majorHAnsi" w:cs="Arial"/>
        </w:rPr>
        <w:t>mantenimiento realizado.</w:t>
      </w:r>
    </w:p>
    <w:p w:rsidR="00A21A80" w:rsidRDefault="00A21A80" w:rsidP="0099577B">
      <w:pPr>
        <w:spacing w:line="276" w:lineRule="auto"/>
        <w:jc w:val="both"/>
        <w:rPr>
          <w:rFonts w:asciiTheme="majorHAnsi" w:hAnsiTheme="majorHAnsi" w:cs="Arial"/>
        </w:rPr>
      </w:pPr>
    </w:p>
    <w:p w:rsidR="0099577B" w:rsidRDefault="0051047D" w:rsidP="0099577B">
      <w:pPr>
        <w:spacing w:line="276" w:lineRule="auto"/>
        <w:jc w:val="both"/>
        <w:rPr>
          <w:rFonts w:asciiTheme="majorHAnsi" w:hAnsiTheme="majorHAnsi" w:cs="Arial"/>
        </w:rPr>
      </w:pPr>
      <w:r w:rsidRPr="0051047D">
        <w:rPr>
          <w:rFonts w:asciiTheme="majorHAnsi" w:hAnsiTheme="majorHAnsi" w:cs="Arial"/>
        </w:rPr>
        <w:t>Previo al inicio del mantenimiento se debe realizar una inspección del equipo sin costo. Se debe entregar un informe del resultado de la inspección y si se constata la necesidad de algún tipo de reparación se debe presupuestar.</w:t>
      </w:r>
    </w:p>
    <w:p w:rsidR="007C5226" w:rsidRDefault="007C5226" w:rsidP="0099577B">
      <w:pPr>
        <w:spacing w:line="276" w:lineRule="auto"/>
        <w:jc w:val="both"/>
        <w:rPr>
          <w:rFonts w:asciiTheme="majorHAnsi" w:hAnsiTheme="majorHAnsi" w:cs="Arial"/>
        </w:rPr>
      </w:pPr>
    </w:p>
    <w:p w:rsidR="007C5226" w:rsidRDefault="007C5226" w:rsidP="0099577B">
      <w:pPr>
        <w:spacing w:line="276" w:lineRule="auto"/>
        <w:jc w:val="both"/>
        <w:rPr>
          <w:rFonts w:asciiTheme="majorHAnsi" w:hAnsiTheme="majorHAnsi" w:cs="Arial"/>
        </w:rPr>
      </w:pPr>
      <w:r>
        <w:rPr>
          <w:rFonts w:asciiTheme="majorHAnsi" w:hAnsiTheme="majorHAnsi" w:cs="Arial"/>
        </w:rPr>
        <w:t>La empresa debe tener los permisos necesarios para poder operar este tipo de equipamiento.</w:t>
      </w:r>
    </w:p>
    <w:p w:rsidR="0051047D" w:rsidRDefault="0051047D" w:rsidP="0099577B">
      <w:pPr>
        <w:spacing w:line="276" w:lineRule="auto"/>
        <w:jc w:val="both"/>
        <w:rPr>
          <w:rFonts w:asciiTheme="majorHAnsi" w:hAnsiTheme="majorHAnsi" w:cs="Arial"/>
          <w:b/>
        </w:rPr>
      </w:pPr>
    </w:p>
    <w:p w:rsidR="007C5226" w:rsidRDefault="007C5226" w:rsidP="0099577B">
      <w:pPr>
        <w:spacing w:line="276" w:lineRule="auto"/>
        <w:jc w:val="both"/>
        <w:rPr>
          <w:rFonts w:asciiTheme="majorHAnsi" w:hAnsiTheme="majorHAnsi" w:cs="Arial"/>
          <w:b/>
        </w:rPr>
      </w:pPr>
      <w:r>
        <w:rPr>
          <w:rFonts w:asciiTheme="majorHAnsi" w:hAnsiTheme="majorHAnsi" w:cs="Arial"/>
          <w:b/>
        </w:rPr>
        <w:t>A los efectos de realizar los mantenimientos se debe coordinar 15 días antes con los técnicos que el Organismo designe, indicando día, hora y datos del técnico que realizará el servicio.</w:t>
      </w:r>
    </w:p>
    <w:p w:rsidR="00A1051C" w:rsidRDefault="00A1051C" w:rsidP="0099577B">
      <w:pPr>
        <w:spacing w:line="276" w:lineRule="auto"/>
        <w:jc w:val="both"/>
        <w:rPr>
          <w:rFonts w:asciiTheme="majorHAnsi" w:hAnsiTheme="majorHAnsi" w:cs="Arial"/>
          <w:b/>
        </w:rPr>
      </w:pPr>
      <w:bookmarkStart w:id="1" w:name="_GoBack"/>
      <w:bookmarkEnd w:id="1"/>
    </w:p>
    <w:p w:rsidR="00A1051C" w:rsidRDefault="00A1051C" w:rsidP="0099577B">
      <w:pPr>
        <w:spacing w:line="276" w:lineRule="auto"/>
        <w:jc w:val="both"/>
        <w:rPr>
          <w:rFonts w:asciiTheme="majorHAnsi" w:hAnsiTheme="majorHAnsi" w:cs="Arial"/>
          <w:b/>
        </w:rPr>
      </w:pPr>
      <w:r>
        <w:rPr>
          <w:rFonts w:asciiTheme="majorHAnsi" w:hAnsiTheme="majorHAnsi" w:cs="Arial"/>
          <w:b/>
        </w:rPr>
        <w:t>Se debe adjuntar oferta técnica y económica.</w:t>
      </w:r>
    </w:p>
    <w:p w:rsidR="0099577B" w:rsidRPr="0099577B" w:rsidRDefault="0099577B" w:rsidP="0099577B">
      <w:pPr>
        <w:pStyle w:val="Prrafodelista"/>
        <w:spacing w:before="60" w:after="60" w:line="276" w:lineRule="auto"/>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PLAZO DEL SERVICIO:</w:t>
      </w:r>
      <w:r w:rsidR="00EB503C">
        <w:rPr>
          <w:rFonts w:asciiTheme="majorHAnsi" w:hAnsiTheme="majorHAnsi" w:cs="Arial"/>
        </w:rPr>
        <w:t xml:space="preserve"> por un período máximo de 12</w:t>
      </w:r>
      <w:r w:rsidRPr="0099577B">
        <w:rPr>
          <w:rFonts w:asciiTheme="majorHAnsi" w:hAnsiTheme="majorHAnsi" w:cs="Arial"/>
        </w:rPr>
        <w:t xml:space="preserve"> meses a partir de la adjudicación.</w:t>
      </w:r>
    </w:p>
    <w:p w:rsidR="0099577B" w:rsidRPr="0099577B" w:rsidRDefault="0099577B" w:rsidP="0099577B">
      <w:pPr>
        <w:pStyle w:val="Prrafodelista"/>
        <w:spacing w:before="60" w:after="60" w:line="276" w:lineRule="auto"/>
        <w:ind w:left="0"/>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lastRenderedPageBreak/>
        <w:t>CONDICIONES DE PAGO:</w:t>
      </w:r>
      <w:r w:rsidRPr="0099577B">
        <w:rPr>
          <w:rFonts w:asciiTheme="majorHAnsi" w:hAnsiTheme="majorHAnsi" w:cs="Arial"/>
        </w:rPr>
        <w:t xml:space="preserve"> Crédito </w:t>
      </w:r>
      <w:proofErr w:type="spellStart"/>
      <w:r w:rsidRPr="0099577B">
        <w:rPr>
          <w:rFonts w:asciiTheme="majorHAnsi" w:hAnsiTheme="majorHAnsi" w:cs="Arial"/>
        </w:rPr>
        <w:t>Siif</w:t>
      </w:r>
      <w:proofErr w:type="spellEnd"/>
      <w:r w:rsidRPr="0099577B">
        <w:rPr>
          <w:rFonts w:asciiTheme="majorHAnsi" w:hAnsiTheme="majorHAnsi" w:cs="Arial"/>
        </w:rPr>
        <w:t xml:space="preserve"> 60 días, una vez conformada </w:t>
      </w:r>
      <w:r w:rsidR="007C5226">
        <w:rPr>
          <w:rFonts w:asciiTheme="majorHAnsi" w:hAnsiTheme="majorHAnsi" w:cs="Arial"/>
        </w:rPr>
        <w:t>la factura los técnicos designados por el Organismo.</w:t>
      </w:r>
    </w:p>
    <w:p w:rsidR="0099577B" w:rsidRPr="0099577B" w:rsidRDefault="0099577B" w:rsidP="0099577B">
      <w:pPr>
        <w:pStyle w:val="Prrafodelista"/>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rPr>
      </w:pPr>
      <w:r w:rsidRPr="0099577B">
        <w:rPr>
          <w:rFonts w:asciiTheme="majorHAnsi" w:hAnsiTheme="majorHAnsi" w:cs="Arial"/>
          <w:b/>
        </w:rPr>
        <w:t>COTIZACIÓN</w:t>
      </w:r>
      <w:r w:rsidRPr="0099577B">
        <w:rPr>
          <w:rFonts w:asciiTheme="majorHAnsi" w:hAnsiTheme="majorHAnsi" w:cs="Arial"/>
        </w:rPr>
        <w:t xml:space="preserve"> : </w:t>
      </w:r>
    </w:p>
    <w:p w:rsidR="0099577B" w:rsidRPr="0099577B" w:rsidRDefault="0099577B" w:rsidP="0099577B">
      <w:pPr>
        <w:pStyle w:val="Prrafodelista"/>
        <w:rPr>
          <w:rFonts w:asciiTheme="majorHAnsi" w:hAnsiTheme="majorHAnsi" w:cs="Arial"/>
        </w:rPr>
      </w:pPr>
    </w:p>
    <w:p w:rsidR="0099577B" w:rsidRDefault="0099577B" w:rsidP="007C5226">
      <w:pPr>
        <w:pStyle w:val="Prrafodelista"/>
        <w:spacing w:before="60" w:after="60" w:line="276" w:lineRule="auto"/>
        <w:ind w:left="0"/>
        <w:jc w:val="both"/>
        <w:rPr>
          <w:rFonts w:asciiTheme="majorHAnsi" w:hAnsiTheme="majorHAnsi" w:cs="Arial"/>
        </w:rPr>
      </w:pPr>
      <w:r w:rsidRPr="0099577B">
        <w:rPr>
          <w:rFonts w:asciiTheme="majorHAnsi" w:hAnsiTheme="majorHAnsi" w:cs="Arial"/>
        </w:rPr>
        <w:t xml:space="preserve">La cotización se realizará en línea en el Sitio de Compras del Estado. </w:t>
      </w:r>
      <w:r w:rsidR="00217134">
        <w:rPr>
          <w:rFonts w:asciiTheme="majorHAnsi" w:hAnsiTheme="majorHAnsi" w:cs="Arial"/>
        </w:rPr>
        <w:t>Los precios quedarán firmes durante toda la contratación.</w:t>
      </w:r>
    </w:p>
    <w:p w:rsidR="00217134" w:rsidRPr="007C5226" w:rsidRDefault="00217134" w:rsidP="007C5226">
      <w:pPr>
        <w:pStyle w:val="Prrafodelista"/>
        <w:spacing w:before="60" w:after="60" w:line="276" w:lineRule="auto"/>
        <w:ind w:left="0"/>
        <w:jc w:val="both"/>
        <w:rPr>
          <w:rFonts w:asciiTheme="majorHAnsi" w:hAnsiTheme="majorHAnsi" w:cs="Arial"/>
        </w:rPr>
      </w:pPr>
    </w:p>
    <w:p w:rsidR="0099577B" w:rsidRPr="0099577B" w:rsidRDefault="0099577B" w:rsidP="0099577B">
      <w:pPr>
        <w:pStyle w:val="Prrafodelista"/>
        <w:numPr>
          <w:ilvl w:val="0"/>
          <w:numId w:val="1"/>
        </w:numPr>
        <w:spacing w:before="60" w:after="60" w:line="276" w:lineRule="auto"/>
        <w:contextualSpacing/>
        <w:jc w:val="both"/>
        <w:rPr>
          <w:rFonts w:asciiTheme="majorHAnsi" w:hAnsiTheme="majorHAnsi" w:cs="Arial"/>
          <w:b/>
        </w:rPr>
      </w:pPr>
      <w:r w:rsidRPr="0099577B">
        <w:rPr>
          <w:rFonts w:asciiTheme="majorHAnsi" w:hAnsiTheme="majorHAnsi" w:cs="Arial"/>
          <w:b/>
          <w:lang w:eastAsia="en-US"/>
        </w:rPr>
        <w:t>Reserva de la Administración</w:t>
      </w:r>
    </w:p>
    <w:p w:rsidR="0099577B" w:rsidRPr="0099577B" w:rsidRDefault="0099577B" w:rsidP="0099577B">
      <w:pPr>
        <w:spacing w:line="276" w:lineRule="auto"/>
        <w:rPr>
          <w:rFonts w:asciiTheme="majorHAnsi" w:hAnsiTheme="majorHAnsi" w:cs="Arial"/>
        </w:rPr>
      </w:pPr>
    </w:p>
    <w:p w:rsid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La Administración se reserva el derecho de desestimar todas las ofertas o de adjudicar parcialmente la misma. Esta decisión no generará derecho alguno de los participantes a reclamar por gastos, honorarios o indemnizaciones por daños y perjuicios. </w:t>
      </w:r>
    </w:p>
    <w:p w:rsidR="002409C8" w:rsidRDefault="002409C8" w:rsidP="0099577B">
      <w:pPr>
        <w:spacing w:line="276" w:lineRule="auto"/>
        <w:jc w:val="both"/>
        <w:rPr>
          <w:rFonts w:asciiTheme="majorHAnsi" w:hAnsiTheme="majorHAnsi" w:cs="Arial"/>
        </w:rPr>
      </w:pPr>
      <w:r>
        <w:rPr>
          <w:rFonts w:asciiTheme="majorHAnsi" w:hAnsiTheme="majorHAnsi" w:cs="Arial"/>
        </w:rPr>
        <w:t xml:space="preserve">   </w:t>
      </w:r>
    </w:p>
    <w:p w:rsidR="002409C8" w:rsidRDefault="002409C8" w:rsidP="002409C8">
      <w:pPr>
        <w:spacing w:line="276" w:lineRule="auto"/>
        <w:jc w:val="both"/>
        <w:rPr>
          <w:rFonts w:asciiTheme="majorHAnsi" w:hAnsiTheme="majorHAnsi" w:cs="Arial"/>
          <w:lang w:val="es-ES_tradnl"/>
        </w:rPr>
      </w:pPr>
      <w:r w:rsidRPr="002409C8">
        <w:rPr>
          <w:rFonts w:asciiTheme="majorHAnsi" w:hAnsiTheme="majorHAnsi" w:cs="Arial"/>
          <w:lang w:val="es-ES_tradnl"/>
        </w:rPr>
        <w:t>La DNA podrá en forma unilateral rescindir la contratación por razones de índole presupuestal, comunicándole al adjudicatario con una antelación mínima de 30 días.</w:t>
      </w:r>
    </w:p>
    <w:p w:rsidR="00365504" w:rsidRDefault="00365504" w:rsidP="002409C8">
      <w:pPr>
        <w:spacing w:line="276" w:lineRule="auto"/>
        <w:jc w:val="both"/>
        <w:rPr>
          <w:rFonts w:asciiTheme="majorHAnsi" w:hAnsiTheme="majorHAnsi" w:cs="Arial"/>
          <w:lang w:val="es-ES_tradnl"/>
        </w:rPr>
      </w:pPr>
    </w:p>
    <w:p w:rsidR="00365504" w:rsidRPr="002409C8" w:rsidRDefault="00365504" w:rsidP="002409C8">
      <w:pPr>
        <w:spacing w:line="276" w:lineRule="auto"/>
        <w:jc w:val="both"/>
        <w:rPr>
          <w:rFonts w:asciiTheme="majorHAnsi" w:hAnsiTheme="majorHAnsi" w:cs="Arial"/>
          <w:lang w:val="es-ES_tradnl"/>
        </w:rPr>
      </w:pPr>
      <w:r>
        <w:rPr>
          <w:rFonts w:asciiTheme="majorHAnsi" w:hAnsiTheme="majorHAnsi" w:cs="Arial"/>
          <w:lang w:val="es-ES_tradnl"/>
        </w:rPr>
        <w:t xml:space="preserve">Las consultas deberán realizarse por escrito, al email </w:t>
      </w:r>
      <w:hyperlink r:id="rId9" w:history="1">
        <w:r w:rsidRPr="004820A6">
          <w:rPr>
            <w:rStyle w:val="Hipervnculo"/>
            <w:rFonts w:asciiTheme="majorHAnsi" w:hAnsiTheme="majorHAnsi" w:cs="Arial"/>
            <w:lang w:val="es-ES_tradnl"/>
          </w:rPr>
          <w:t>compras@aduanas.gub.uy</w:t>
        </w:r>
      </w:hyperlink>
      <w:r>
        <w:rPr>
          <w:rFonts w:asciiTheme="majorHAnsi" w:hAnsiTheme="majorHAnsi" w:cs="Arial"/>
          <w:lang w:val="es-ES_tradnl"/>
        </w:rPr>
        <w:t xml:space="preserve"> hasta las 16 horas del día anterior a la apertura de ofertas. En el asunto del email deberá indicarse el número de procedimiento por el cual consulta.</w:t>
      </w:r>
    </w:p>
    <w:p w:rsidR="002409C8" w:rsidRDefault="002409C8" w:rsidP="002409C8">
      <w:pPr>
        <w:spacing w:line="276" w:lineRule="auto"/>
        <w:jc w:val="both"/>
        <w:rPr>
          <w:rFonts w:asciiTheme="majorHAnsi" w:hAnsiTheme="majorHAnsi" w:cs="Arial"/>
        </w:rPr>
      </w:pPr>
    </w:p>
    <w:p w:rsidR="00EB503C" w:rsidRPr="0099577B" w:rsidRDefault="00EB503C" w:rsidP="0099577B">
      <w:pPr>
        <w:spacing w:line="276" w:lineRule="auto"/>
        <w:jc w:val="both"/>
        <w:rPr>
          <w:rFonts w:asciiTheme="majorHAnsi" w:hAnsiTheme="majorHAnsi" w:cs="Arial"/>
        </w:rPr>
      </w:pPr>
    </w:p>
    <w:p w:rsidR="0099577B" w:rsidRPr="0099577B" w:rsidRDefault="0099577B" w:rsidP="0099577B">
      <w:pPr>
        <w:autoSpaceDE w:val="0"/>
        <w:autoSpaceDN w:val="0"/>
        <w:adjustRightInd w:val="0"/>
        <w:jc w:val="both"/>
        <w:rPr>
          <w:rFonts w:asciiTheme="majorHAnsi" w:hAnsiTheme="majorHAnsi" w:cs="Arial"/>
        </w:rPr>
      </w:pPr>
    </w:p>
    <w:p w:rsidR="0099577B" w:rsidRPr="0099577B" w:rsidRDefault="0099577B" w:rsidP="0099577B">
      <w:pPr>
        <w:autoSpaceDE w:val="0"/>
        <w:autoSpaceDN w:val="0"/>
        <w:adjustRightInd w:val="0"/>
        <w:jc w:val="both"/>
        <w:rPr>
          <w:rFonts w:asciiTheme="majorHAnsi" w:hAnsiTheme="majorHAnsi" w:cs="Arial"/>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Default="0099577B"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3D782F" w:rsidRDefault="003D782F"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99577B" w:rsidP="0099577B">
      <w:pPr>
        <w:jc w:val="both"/>
        <w:rPr>
          <w:rFonts w:asciiTheme="majorHAnsi" w:hAnsiTheme="majorHAnsi" w:cs="Arial"/>
          <w:b/>
        </w:rPr>
      </w:pPr>
    </w:p>
    <w:p w:rsidR="0099577B" w:rsidRPr="0099577B" w:rsidRDefault="003D782F" w:rsidP="0099577B">
      <w:pPr>
        <w:pStyle w:val="Textoindependiente"/>
        <w:jc w:val="center"/>
        <w:rPr>
          <w:rFonts w:asciiTheme="majorHAnsi" w:hAnsiTheme="majorHAnsi"/>
        </w:rPr>
      </w:pPr>
      <w:r>
        <w:rPr>
          <w:rFonts w:asciiTheme="majorHAnsi" w:eastAsiaTheme="majorEastAsia" w:hAnsiTheme="majorHAnsi" w:cs="Arial"/>
          <w:b/>
        </w:rPr>
        <w:t>ANEXO I: OFERTA</w:t>
      </w:r>
      <w:r w:rsidR="00D64EE4">
        <w:rPr>
          <w:rFonts w:asciiTheme="majorHAnsi" w:eastAsiaTheme="majorEastAsia" w:hAnsiTheme="majorHAnsi" w:cs="Arial"/>
          <w:b/>
        </w:rPr>
        <w:t xml:space="preserve"> COMPRA DIRECTA N° 19-2021</w:t>
      </w:r>
    </w:p>
    <w:p w:rsidR="0099577B" w:rsidRPr="0099577B" w:rsidRDefault="0099577B" w:rsidP="0099577B">
      <w:pPr>
        <w:jc w:val="center"/>
        <w:rPr>
          <w:rFonts w:asciiTheme="majorHAnsi" w:hAnsiTheme="majorHAnsi"/>
        </w:rPr>
      </w:pP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10" w:history="1">
        <w:r w:rsidRPr="0099577B">
          <w:rPr>
            <w:rFonts w:asciiTheme="majorHAnsi" w:hAnsiTheme="majorHAnsi" w:cs="Arial"/>
          </w:rPr>
          <w:t>www.comprasestatales.gub.uy</w:t>
        </w:r>
      </w:hyperlink>
      <w:r w:rsidRPr="0099577B">
        <w:rPr>
          <w:rFonts w:asciiTheme="majorHAnsi" w:hAnsiTheme="majorHAnsi" w:cs="Arial"/>
        </w:rPr>
        <w:t xml:space="preserve"> vincula a la empresa en todos sus términos y que acepta sin condiciones las disposiciones del llamado_________________________ (descripción del procedimiento de contratación), así como las restantes normas que rigen la contratación.</w:t>
      </w:r>
    </w:p>
    <w:p w:rsidR="0099577B" w:rsidRPr="0099577B" w:rsidRDefault="0099577B" w:rsidP="0099577B">
      <w:pPr>
        <w:spacing w:line="276" w:lineRule="auto"/>
        <w:jc w:val="both"/>
        <w:rPr>
          <w:rFonts w:asciiTheme="majorHAnsi" w:hAnsiTheme="majorHAnsi" w:cs="Arial"/>
        </w:rPr>
      </w:pPr>
      <w:r w:rsidRPr="0099577B">
        <w:rPr>
          <w:rFonts w:asciiTheme="majorHAnsi" w:hAnsiTheme="majorHAnsi"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E0388" w:rsidRPr="003D782F" w:rsidRDefault="005E0388" w:rsidP="003D782F"/>
    <w:bookmarkStart w:id="2" w:name="_MON_1523877595"/>
    <w:bookmarkEnd w:id="2"/>
    <w:p w:rsidR="000A6647" w:rsidRDefault="00D64EE4" w:rsidP="00D64EE4">
      <w:pPr>
        <w:jc w:val="center"/>
      </w:pPr>
      <w:r w:rsidRPr="005E0388">
        <w:object w:dxaOrig="9813" w:dyaOrig="4590">
          <v:shape id="_x0000_i1026" type="#_x0000_t75" style="width:454.5pt;height:191.25pt" o:ole="">
            <v:imagedata r:id="rId11" o:title=""/>
          </v:shape>
          <o:OLEObject Type="Embed" ProgID="Excel.Sheet.12" ShapeID="_x0000_i1026" DrawAspect="Content" ObjectID="_1681114253" r:id="rId12"/>
        </w:object>
      </w:r>
    </w:p>
    <w:p w:rsidR="003D782F" w:rsidRPr="0099577B" w:rsidRDefault="003D782F" w:rsidP="00D64EE4">
      <w:pPr>
        <w:spacing w:line="276" w:lineRule="auto"/>
        <w:ind w:firstLine="142"/>
        <w:jc w:val="right"/>
        <w:rPr>
          <w:rFonts w:asciiTheme="majorHAnsi" w:hAnsiTheme="majorHAnsi" w:cs="Arial"/>
          <w:spacing w:val="-10"/>
          <w:kern w:val="28"/>
          <w:lang w:val="es-ES_tradnl"/>
        </w:rPr>
      </w:pPr>
      <w:r w:rsidRPr="0099577B">
        <w:rPr>
          <w:rFonts w:asciiTheme="majorHAnsi" w:hAnsiTheme="majorHAnsi" w:cs="Arial"/>
          <w:spacing w:val="-10"/>
          <w:kern w:val="28"/>
          <w:lang w:val="es-ES_tradnl"/>
        </w:rPr>
        <w:t>FIRMA/S: _____________________________________</w:t>
      </w:r>
    </w:p>
    <w:p w:rsidR="003D782F" w:rsidRPr="0099577B" w:rsidRDefault="003D782F" w:rsidP="00D64EE4">
      <w:pPr>
        <w:spacing w:line="276" w:lineRule="auto"/>
        <w:ind w:firstLine="142"/>
        <w:jc w:val="right"/>
        <w:rPr>
          <w:rFonts w:asciiTheme="majorHAnsi" w:hAnsiTheme="majorHAnsi" w:cs="Arial"/>
          <w:spacing w:val="-10"/>
          <w:kern w:val="28"/>
          <w:lang w:val="es-ES_tradnl"/>
        </w:rPr>
      </w:pPr>
    </w:p>
    <w:p w:rsidR="003D782F" w:rsidRPr="0099577B" w:rsidRDefault="003D782F" w:rsidP="00D64EE4">
      <w:pPr>
        <w:spacing w:line="276" w:lineRule="auto"/>
        <w:ind w:firstLine="142"/>
        <w:jc w:val="right"/>
        <w:rPr>
          <w:rFonts w:asciiTheme="majorHAnsi" w:hAnsiTheme="majorHAnsi" w:cs="Arial"/>
          <w:spacing w:val="-10"/>
          <w:kern w:val="28"/>
          <w:lang w:val="es-ES_tradnl"/>
        </w:rPr>
      </w:pPr>
      <w:r w:rsidRPr="0099577B">
        <w:rPr>
          <w:rFonts w:asciiTheme="majorHAnsi" w:hAnsiTheme="majorHAnsi" w:cs="Arial"/>
          <w:spacing w:val="-10"/>
          <w:kern w:val="28"/>
          <w:lang w:val="es-ES_tradnl"/>
        </w:rPr>
        <w:t>ACLARACION: __________________________________</w:t>
      </w:r>
    </w:p>
    <w:p w:rsidR="003D782F" w:rsidRPr="0099577B" w:rsidRDefault="003D782F" w:rsidP="00D64EE4">
      <w:pPr>
        <w:spacing w:line="276" w:lineRule="auto"/>
        <w:ind w:firstLine="142"/>
        <w:jc w:val="right"/>
        <w:rPr>
          <w:rFonts w:asciiTheme="majorHAnsi" w:hAnsiTheme="majorHAnsi" w:cs="Arial"/>
          <w:spacing w:val="-10"/>
          <w:kern w:val="28"/>
          <w:lang w:val="es-ES_tradnl"/>
        </w:rPr>
      </w:pPr>
    </w:p>
    <w:p w:rsidR="000A6647" w:rsidRPr="003D782F" w:rsidRDefault="003D782F" w:rsidP="00D64EE4">
      <w:pPr>
        <w:spacing w:line="276" w:lineRule="auto"/>
        <w:ind w:firstLine="142"/>
        <w:jc w:val="right"/>
        <w:rPr>
          <w:rFonts w:asciiTheme="majorHAnsi" w:hAnsiTheme="majorHAnsi" w:cs="Arial"/>
          <w:spacing w:val="-10"/>
          <w:kern w:val="28"/>
          <w:lang w:val="es-ES_tradnl"/>
        </w:rPr>
      </w:pPr>
      <w:r w:rsidRPr="0099577B">
        <w:rPr>
          <w:rFonts w:asciiTheme="majorHAnsi" w:hAnsiTheme="majorHAnsi" w:cs="Arial"/>
          <w:spacing w:val="-10"/>
          <w:kern w:val="28"/>
          <w:lang w:val="es-ES_tradnl"/>
        </w:rPr>
        <w:t>C.I: ________</w:t>
      </w:r>
      <w:r>
        <w:rPr>
          <w:rFonts w:asciiTheme="majorHAnsi" w:hAnsiTheme="majorHAnsi" w:cs="Arial"/>
          <w:spacing w:val="-10"/>
          <w:kern w:val="28"/>
          <w:lang w:val="es-ES_tradnl"/>
        </w:rPr>
        <w:t>_______________________</w:t>
      </w:r>
    </w:p>
    <w:p w:rsidR="000A6647" w:rsidRDefault="000A6647"/>
    <w:p w:rsidR="000A6647" w:rsidRDefault="000A6647"/>
    <w:p w:rsidR="000A6647" w:rsidRDefault="000A6647"/>
    <w:p w:rsidR="000A6647" w:rsidRDefault="000A6647"/>
    <w:p w:rsidR="000A6647" w:rsidRDefault="000A6647"/>
    <w:sectPr w:rsidR="000A6647" w:rsidSect="009A0092">
      <w:headerReference w:type="default" r:id="rId13"/>
      <w:footerReference w:type="default" r:id="rId14"/>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479"/>
    <w:multiLevelType w:val="hybridMultilevel"/>
    <w:tmpl w:val="AF64092E"/>
    <w:lvl w:ilvl="0" w:tplc="C694B15E">
      <w:start w:val="1"/>
      <w:numFmt w:val="decimal"/>
      <w:lvlText w:val="%1)"/>
      <w:lvlJc w:val="left"/>
      <w:pPr>
        <w:ind w:left="720" w:hanging="360"/>
      </w:pPr>
      <w:rPr>
        <w:rFonts w:hint="default"/>
        <w:b/>
        <w:i w:val="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AC3AE4"/>
    <w:multiLevelType w:val="hybridMultilevel"/>
    <w:tmpl w:val="D4545C26"/>
    <w:lvl w:ilvl="0" w:tplc="380A0001">
      <w:start w:val="1"/>
      <w:numFmt w:val="bullet"/>
      <w:lvlText w:val=""/>
      <w:lvlJc w:val="left"/>
      <w:pPr>
        <w:ind w:left="1352" w:hanging="360"/>
      </w:pPr>
      <w:rPr>
        <w:rFonts w:ascii="Symbol" w:hAnsi="Symbol" w:hint="default"/>
      </w:rPr>
    </w:lvl>
    <w:lvl w:ilvl="1" w:tplc="380A0003">
      <w:start w:val="1"/>
      <w:numFmt w:val="bullet"/>
      <w:lvlText w:val="o"/>
      <w:lvlJc w:val="left"/>
      <w:pPr>
        <w:ind w:left="2072" w:hanging="360"/>
      </w:pPr>
      <w:rPr>
        <w:rFonts w:ascii="Courier New" w:hAnsi="Courier New" w:cs="Courier New" w:hint="default"/>
      </w:rPr>
    </w:lvl>
    <w:lvl w:ilvl="2" w:tplc="380A0005" w:tentative="1">
      <w:start w:val="1"/>
      <w:numFmt w:val="bullet"/>
      <w:lvlText w:val=""/>
      <w:lvlJc w:val="left"/>
      <w:pPr>
        <w:ind w:left="2792" w:hanging="360"/>
      </w:pPr>
      <w:rPr>
        <w:rFonts w:ascii="Wingdings" w:hAnsi="Wingdings" w:hint="default"/>
      </w:rPr>
    </w:lvl>
    <w:lvl w:ilvl="3" w:tplc="380A0001" w:tentative="1">
      <w:start w:val="1"/>
      <w:numFmt w:val="bullet"/>
      <w:lvlText w:val=""/>
      <w:lvlJc w:val="left"/>
      <w:pPr>
        <w:ind w:left="3512" w:hanging="360"/>
      </w:pPr>
      <w:rPr>
        <w:rFonts w:ascii="Symbol" w:hAnsi="Symbol" w:hint="default"/>
      </w:rPr>
    </w:lvl>
    <w:lvl w:ilvl="4" w:tplc="380A0003" w:tentative="1">
      <w:start w:val="1"/>
      <w:numFmt w:val="bullet"/>
      <w:lvlText w:val="o"/>
      <w:lvlJc w:val="left"/>
      <w:pPr>
        <w:ind w:left="4232" w:hanging="360"/>
      </w:pPr>
      <w:rPr>
        <w:rFonts w:ascii="Courier New" w:hAnsi="Courier New" w:cs="Courier New" w:hint="default"/>
      </w:rPr>
    </w:lvl>
    <w:lvl w:ilvl="5" w:tplc="380A0005" w:tentative="1">
      <w:start w:val="1"/>
      <w:numFmt w:val="bullet"/>
      <w:lvlText w:val=""/>
      <w:lvlJc w:val="left"/>
      <w:pPr>
        <w:ind w:left="4952" w:hanging="360"/>
      </w:pPr>
      <w:rPr>
        <w:rFonts w:ascii="Wingdings" w:hAnsi="Wingdings" w:hint="default"/>
      </w:rPr>
    </w:lvl>
    <w:lvl w:ilvl="6" w:tplc="380A0001" w:tentative="1">
      <w:start w:val="1"/>
      <w:numFmt w:val="bullet"/>
      <w:lvlText w:val=""/>
      <w:lvlJc w:val="left"/>
      <w:pPr>
        <w:ind w:left="5672" w:hanging="360"/>
      </w:pPr>
      <w:rPr>
        <w:rFonts w:ascii="Symbol" w:hAnsi="Symbol" w:hint="default"/>
      </w:rPr>
    </w:lvl>
    <w:lvl w:ilvl="7" w:tplc="380A0003" w:tentative="1">
      <w:start w:val="1"/>
      <w:numFmt w:val="bullet"/>
      <w:lvlText w:val="o"/>
      <w:lvlJc w:val="left"/>
      <w:pPr>
        <w:ind w:left="6392" w:hanging="360"/>
      </w:pPr>
      <w:rPr>
        <w:rFonts w:ascii="Courier New" w:hAnsi="Courier New" w:cs="Courier New" w:hint="default"/>
      </w:rPr>
    </w:lvl>
    <w:lvl w:ilvl="8" w:tplc="380A0005" w:tentative="1">
      <w:start w:val="1"/>
      <w:numFmt w:val="bullet"/>
      <w:lvlText w:val=""/>
      <w:lvlJc w:val="left"/>
      <w:pPr>
        <w:ind w:left="7112" w:hanging="360"/>
      </w:pPr>
      <w:rPr>
        <w:rFonts w:ascii="Wingdings" w:hAnsi="Wingdings" w:hint="default"/>
      </w:rPr>
    </w:lvl>
  </w:abstractNum>
  <w:abstractNum w:abstractNumId="2" w15:restartNumberingAfterBreak="0">
    <w:nsid w:val="678E7928"/>
    <w:multiLevelType w:val="singleLevel"/>
    <w:tmpl w:val="380A000F"/>
    <w:lvl w:ilvl="0">
      <w:start w:val="1"/>
      <w:numFmt w:val="decimal"/>
      <w:lvlText w:val="%1."/>
      <w:lvlJc w:val="left"/>
      <w:pPr>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52D48"/>
    <w:rsid w:val="000A6647"/>
    <w:rsid w:val="000E75FF"/>
    <w:rsid w:val="001327EC"/>
    <w:rsid w:val="00164D85"/>
    <w:rsid w:val="00196DF3"/>
    <w:rsid w:val="001D2CE2"/>
    <w:rsid w:val="00215133"/>
    <w:rsid w:val="00217134"/>
    <w:rsid w:val="002409C8"/>
    <w:rsid w:val="002B41C3"/>
    <w:rsid w:val="002B502B"/>
    <w:rsid w:val="00334021"/>
    <w:rsid w:val="00365504"/>
    <w:rsid w:val="0039705C"/>
    <w:rsid w:val="003D782F"/>
    <w:rsid w:val="0049073F"/>
    <w:rsid w:val="0051047D"/>
    <w:rsid w:val="005D7808"/>
    <w:rsid w:val="005E0388"/>
    <w:rsid w:val="007115B2"/>
    <w:rsid w:val="0079640B"/>
    <w:rsid w:val="007C5226"/>
    <w:rsid w:val="007F010A"/>
    <w:rsid w:val="0084726E"/>
    <w:rsid w:val="0099577B"/>
    <w:rsid w:val="009A0092"/>
    <w:rsid w:val="009B3574"/>
    <w:rsid w:val="009C2189"/>
    <w:rsid w:val="00A1051C"/>
    <w:rsid w:val="00A21A80"/>
    <w:rsid w:val="00A31B22"/>
    <w:rsid w:val="00A5288E"/>
    <w:rsid w:val="00A657A1"/>
    <w:rsid w:val="00AB52B2"/>
    <w:rsid w:val="00B63035"/>
    <w:rsid w:val="00BB048B"/>
    <w:rsid w:val="00BE0C9A"/>
    <w:rsid w:val="00C01F00"/>
    <w:rsid w:val="00CB1159"/>
    <w:rsid w:val="00D64EE4"/>
    <w:rsid w:val="00DD7B6B"/>
    <w:rsid w:val="00EA4021"/>
    <w:rsid w:val="00EB503C"/>
    <w:rsid w:val="00F04EF7"/>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99577B"/>
    <w:pPr>
      <w:ind w:left="708"/>
    </w:pPr>
  </w:style>
  <w:style w:type="paragraph" w:styleId="Textoindependiente">
    <w:name w:val="Body Text"/>
    <w:basedOn w:val="Normal"/>
    <w:link w:val="TextoindependienteCar"/>
    <w:uiPriority w:val="1"/>
    <w:qFormat/>
    <w:rsid w:val="0099577B"/>
    <w:pPr>
      <w:spacing w:after="120"/>
    </w:pPr>
  </w:style>
  <w:style w:type="character" w:customStyle="1" w:styleId="TextoindependienteCar">
    <w:name w:val="Texto independiente Car"/>
    <w:basedOn w:val="Fuentedeprrafopredeter"/>
    <w:link w:val="Textoindependiente"/>
    <w:uiPriority w:val="1"/>
    <w:rsid w:val="0099577B"/>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65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compras@aduanas.gub.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4</cp:revision>
  <cp:lastPrinted>2020-03-11T20:00:00Z</cp:lastPrinted>
  <dcterms:created xsi:type="dcterms:W3CDTF">2021-04-28T13:19:00Z</dcterms:created>
  <dcterms:modified xsi:type="dcterms:W3CDTF">2021-04-28T14:24:00Z</dcterms:modified>
</cp:coreProperties>
</file>