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E2" w:rsidRPr="007F010A" w:rsidRDefault="0099577B" w:rsidP="0099577B">
      <w:pPr>
        <w:jc w:val="center"/>
        <w:rPr>
          <w:rFonts w:asciiTheme="majorHAnsi" w:hAnsiTheme="majorHAnsi"/>
          <w:b/>
          <w:sz w:val="28"/>
          <w:szCs w:val="28"/>
        </w:rPr>
      </w:pPr>
      <w:r w:rsidRPr="007F010A">
        <w:rPr>
          <w:rFonts w:asciiTheme="majorHAnsi" w:hAnsiTheme="majorHAnsi"/>
          <w:b/>
          <w:sz w:val="28"/>
          <w:szCs w:val="28"/>
        </w:rPr>
        <w:t>COMPRA DIRECTA N°</w:t>
      </w:r>
      <w:r w:rsidR="00196DF3">
        <w:rPr>
          <w:rFonts w:asciiTheme="majorHAnsi" w:hAnsiTheme="majorHAnsi"/>
          <w:b/>
          <w:sz w:val="28"/>
          <w:szCs w:val="28"/>
        </w:rPr>
        <w:t xml:space="preserve"> 14</w:t>
      </w:r>
      <w:r w:rsidR="007115B2">
        <w:rPr>
          <w:rFonts w:asciiTheme="majorHAnsi" w:hAnsiTheme="majorHAnsi"/>
          <w:b/>
          <w:sz w:val="28"/>
          <w:szCs w:val="28"/>
        </w:rPr>
        <w:t>/2021</w:t>
      </w:r>
    </w:p>
    <w:p w:rsidR="0099577B" w:rsidRPr="007F010A" w:rsidRDefault="0099577B" w:rsidP="0099577B">
      <w:pPr>
        <w:jc w:val="center"/>
        <w:rPr>
          <w:rFonts w:asciiTheme="majorHAnsi" w:hAnsiTheme="majorHAnsi"/>
          <w:b/>
          <w:sz w:val="28"/>
          <w:szCs w:val="28"/>
        </w:rPr>
      </w:pPr>
    </w:p>
    <w:p w:rsidR="0099577B" w:rsidRPr="007F010A" w:rsidRDefault="0099577B" w:rsidP="0099577B">
      <w:pPr>
        <w:jc w:val="center"/>
        <w:rPr>
          <w:rFonts w:asciiTheme="majorHAnsi" w:hAnsiTheme="majorHAnsi"/>
          <w:b/>
          <w:u w:val="single"/>
        </w:rPr>
      </w:pPr>
      <w:r w:rsidRPr="007F010A">
        <w:rPr>
          <w:rFonts w:asciiTheme="majorHAnsi" w:hAnsiTheme="majorHAnsi"/>
          <w:b/>
          <w:sz w:val="28"/>
          <w:szCs w:val="28"/>
          <w:u w:val="single"/>
        </w:rPr>
        <w:t>REQUERIMIENTOS</w:t>
      </w:r>
    </w:p>
    <w:p w:rsidR="0099577B" w:rsidRPr="0099577B" w:rsidRDefault="0099577B">
      <w:pPr>
        <w:rPr>
          <w:rFonts w:asciiTheme="majorHAnsi" w:hAnsiTheme="majorHAnsi"/>
        </w:rPr>
      </w:pPr>
    </w:p>
    <w:p w:rsidR="0099577B" w:rsidRPr="0099577B" w:rsidRDefault="0099577B">
      <w:pPr>
        <w:rPr>
          <w:rFonts w:asciiTheme="majorHAnsi" w:hAnsiTheme="majorHAnsi"/>
        </w:rPr>
      </w:pPr>
      <w:r>
        <w:rPr>
          <w:rFonts w:asciiTheme="majorHAnsi" w:hAnsiTheme="majorHAnsi"/>
        </w:rPr>
        <w:t>APERTURA DE OFERTAS</w:t>
      </w:r>
      <w:r w:rsidRPr="0099577B">
        <w:rPr>
          <w:rFonts w:asciiTheme="majorHAnsi" w:hAnsiTheme="majorHAnsi"/>
        </w:rPr>
        <w:t>:</w:t>
      </w:r>
    </w:p>
    <w:p w:rsidR="0099577B" w:rsidRPr="0099577B" w:rsidRDefault="0099577B">
      <w:pPr>
        <w:rPr>
          <w:rFonts w:asciiTheme="majorHAnsi" w:hAnsiTheme="majorHAnsi"/>
        </w:rPr>
      </w:pPr>
    </w:p>
    <w:p w:rsidR="0099577B" w:rsidRPr="0099577B" w:rsidRDefault="0099577B" w:rsidP="0099577B">
      <w:pPr>
        <w:numPr>
          <w:ilvl w:val="0"/>
          <w:numId w:val="1"/>
        </w:numPr>
        <w:spacing w:line="276" w:lineRule="auto"/>
        <w:jc w:val="both"/>
        <w:rPr>
          <w:rFonts w:asciiTheme="majorHAnsi" w:hAnsiTheme="majorHAnsi" w:cs="Arial"/>
        </w:rPr>
      </w:pPr>
      <w:r w:rsidRPr="0099577B">
        <w:rPr>
          <w:rFonts w:asciiTheme="majorHAnsi" w:hAnsiTheme="majorHAnsi" w:cs="Arial"/>
          <w:b/>
        </w:rPr>
        <w:t xml:space="preserve">OBJETO: </w:t>
      </w:r>
      <w:r w:rsidRPr="0099577B">
        <w:rPr>
          <w:rFonts w:asciiTheme="majorHAnsi" w:hAnsiTheme="majorHAnsi" w:cs="Arial"/>
        </w:rPr>
        <w:t>SERVICIO DE MONITOREO DE ALARMAS Y RESPUESTA PARA ADMINISTRACION</w:t>
      </w:r>
      <w:r w:rsidR="0049073F">
        <w:rPr>
          <w:rFonts w:asciiTheme="majorHAnsi" w:hAnsiTheme="majorHAnsi" w:cs="Arial"/>
        </w:rPr>
        <w:t>ES DE ADUANAS DE</w:t>
      </w:r>
      <w:r w:rsidRPr="0099577B">
        <w:rPr>
          <w:rFonts w:asciiTheme="majorHAnsi" w:hAnsiTheme="majorHAnsi" w:cs="Arial"/>
        </w:rPr>
        <w:t xml:space="preserve"> LA</w:t>
      </w:r>
      <w:r w:rsidR="00EB503C">
        <w:rPr>
          <w:rFonts w:asciiTheme="majorHAnsi" w:hAnsiTheme="majorHAnsi" w:cs="Arial"/>
        </w:rPr>
        <w:t xml:space="preserve"> REGION ESTE, POR UN PLAZO DE 12</w:t>
      </w:r>
      <w:r w:rsidRPr="0099577B">
        <w:rPr>
          <w:rFonts w:asciiTheme="majorHAnsi" w:hAnsiTheme="majorHAnsi" w:cs="Arial"/>
        </w:rPr>
        <w:t xml:space="preserve"> MESES.</w:t>
      </w:r>
    </w:p>
    <w:p w:rsidR="0099577B" w:rsidRPr="0099577B" w:rsidRDefault="0099577B" w:rsidP="0099577B">
      <w:pPr>
        <w:spacing w:line="276" w:lineRule="auto"/>
        <w:jc w:val="both"/>
        <w:rPr>
          <w:rFonts w:asciiTheme="majorHAnsi" w:hAnsiTheme="majorHAnsi" w:cs="Arial"/>
        </w:rPr>
      </w:pPr>
    </w:p>
    <w:p w:rsidR="0099577B" w:rsidRPr="0099577B" w:rsidRDefault="0099577B" w:rsidP="0099577B">
      <w:pPr>
        <w:pStyle w:val="Prrafodelista"/>
        <w:spacing w:before="60" w:after="60"/>
        <w:ind w:left="0"/>
        <w:rPr>
          <w:rFonts w:asciiTheme="majorHAnsi" w:hAnsiTheme="majorHAnsi" w:cs="Arial"/>
          <w:b/>
        </w:rPr>
      </w:pPr>
      <w:r w:rsidRPr="0099577B">
        <w:rPr>
          <w:rFonts w:asciiTheme="majorHAnsi" w:hAnsiTheme="majorHAnsi" w:cs="Arial"/>
          <w:b/>
        </w:rPr>
        <w:t>APERTURA ELECTRÓNICA DE OFERTAS</w:t>
      </w:r>
      <w:r w:rsidRPr="0099577B">
        <w:rPr>
          <w:rFonts w:asciiTheme="majorHAnsi" w:hAnsiTheme="majorHAnsi" w:cs="Arial"/>
        </w:rPr>
        <w:t xml:space="preserve">: </w:t>
      </w:r>
      <w:r w:rsidR="00EB503C">
        <w:rPr>
          <w:rFonts w:asciiTheme="majorHAnsi" w:hAnsiTheme="majorHAnsi" w:cs="Arial"/>
          <w:b/>
        </w:rPr>
        <w:t>Lunes 25</w:t>
      </w:r>
      <w:r>
        <w:rPr>
          <w:rFonts w:asciiTheme="majorHAnsi" w:hAnsiTheme="majorHAnsi" w:cs="Arial"/>
          <w:b/>
        </w:rPr>
        <w:t xml:space="preserve"> de enero de 2021</w:t>
      </w:r>
      <w:r w:rsidRPr="0099577B">
        <w:rPr>
          <w:rFonts w:asciiTheme="majorHAnsi" w:hAnsiTheme="majorHAnsi" w:cs="Arial"/>
          <w:b/>
        </w:rPr>
        <w:t xml:space="preserve"> hora 10:00</w:t>
      </w:r>
    </w:p>
    <w:p w:rsidR="0099577B" w:rsidRPr="0099577B" w:rsidRDefault="0099577B" w:rsidP="0099577B">
      <w:pPr>
        <w:pStyle w:val="Prrafodelista"/>
        <w:spacing w:before="60" w:after="60"/>
        <w:ind w:left="0"/>
        <w:rPr>
          <w:rFonts w:asciiTheme="majorHAnsi" w:hAnsiTheme="majorHAnsi" w:cs="Arial"/>
          <w:b/>
        </w:rPr>
      </w:pPr>
    </w:p>
    <w:p w:rsidR="0099577B" w:rsidRPr="0099577B" w:rsidRDefault="0099577B" w:rsidP="0099577B">
      <w:pPr>
        <w:rPr>
          <w:rFonts w:asciiTheme="majorHAnsi" w:hAnsiTheme="majorHAnsi" w:cs="Arial"/>
          <w:b/>
        </w:rPr>
      </w:pPr>
      <w:r w:rsidRPr="0099577B">
        <w:rPr>
          <w:rFonts w:asciiTheme="majorHAnsi" w:hAnsiTheme="majorHAnsi" w:cs="Arial"/>
          <w:b/>
        </w:rPr>
        <w:t>VISITA OPCIONAL: coordinar con las diferent</w:t>
      </w:r>
      <w:r w:rsidR="00EB503C">
        <w:rPr>
          <w:rFonts w:asciiTheme="majorHAnsi" w:hAnsiTheme="majorHAnsi" w:cs="Arial"/>
          <w:b/>
        </w:rPr>
        <w:t>es administraciones, entre el 15 y el 20</w:t>
      </w:r>
      <w:r w:rsidR="005E0388">
        <w:rPr>
          <w:rFonts w:asciiTheme="majorHAnsi" w:hAnsiTheme="majorHAnsi" w:cs="Arial"/>
          <w:b/>
        </w:rPr>
        <w:t xml:space="preserve"> de enero</w:t>
      </w:r>
      <w:r w:rsidRPr="0099577B">
        <w:rPr>
          <w:rFonts w:asciiTheme="majorHAnsi" w:hAnsiTheme="majorHAnsi" w:cs="Arial"/>
          <w:b/>
        </w:rPr>
        <w:t>. Se adjunta contactos de Administradores</w:t>
      </w:r>
    </w:p>
    <w:p w:rsidR="0099577B" w:rsidRPr="0099577B" w:rsidRDefault="0099577B" w:rsidP="0099577B">
      <w:pPr>
        <w:rPr>
          <w:rFonts w:asciiTheme="majorHAnsi" w:hAnsiTheme="majorHAnsi" w:cs="Arial"/>
          <w:b/>
        </w:rPr>
      </w:pPr>
    </w:p>
    <w:p w:rsidR="0099577B" w:rsidRPr="0099577B" w:rsidRDefault="0099577B" w:rsidP="0099577B">
      <w:pPr>
        <w:spacing w:line="276" w:lineRule="auto"/>
        <w:jc w:val="both"/>
        <w:rPr>
          <w:rFonts w:asciiTheme="majorHAnsi" w:hAnsiTheme="majorHAnsi" w:cs="Arial"/>
          <w:b/>
        </w:rPr>
      </w:pPr>
      <w:r w:rsidRPr="0099577B">
        <w:rPr>
          <w:rFonts w:asciiTheme="majorHAnsi" w:hAnsiTheme="majorHAnsi" w:cs="Arial"/>
          <w:b/>
        </w:rPr>
        <w:t>ITEMS A COTIZAR</w:t>
      </w:r>
    </w:p>
    <w:p w:rsidR="0099577B" w:rsidRPr="0099577B" w:rsidRDefault="0099577B" w:rsidP="0099577B">
      <w:pPr>
        <w:spacing w:line="276" w:lineRule="auto"/>
        <w:jc w:val="both"/>
        <w:rPr>
          <w:rFonts w:asciiTheme="majorHAnsi" w:hAnsiTheme="majorHAnsi" w:cs="Arial"/>
          <w:b/>
        </w:rPr>
      </w:pPr>
    </w:p>
    <w:bookmarkStart w:id="0" w:name="_MON_1621939563"/>
    <w:bookmarkEnd w:id="0"/>
    <w:p w:rsidR="0099577B" w:rsidRPr="0099577B" w:rsidRDefault="00EB503C" w:rsidP="0099577B">
      <w:pPr>
        <w:spacing w:line="276" w:lineRule="auto"/>
        <w:jc w:val="both"/>
        <w:rPr>
          <w:rFonts w:asciiTheme="majorHAnsi" w:hAnsiTheme="majorHAnsi" w:cs="Arial"/>
        </w:rPr>
      </w:pPr>
      <w:r w:rsidRPr="0099577B">
        <w:rPr>
          <w:rFonts w:asciiTheme="majorHAnsi" w:hAnsiTheme="majorHAnsi" w:cs="Arial"/>
        </w:rPr>
        <w:object w:dxaOrig="9723" w:dyaOrig="5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86.5pt" o:ole="">
            <v:imagedata r:id="rId7" o:title=""/>
          </v:shape>
          <o:OLEObject Type="Embed" ProgID="Excel.Sheet.12" ShapeID="_x0000_i1025" DrawAspect="Content" ObjectID="_1672040939" r:id="rId8"/>
        </w:object>
      </w:r>
    </w:p>
    <w:p w:rsidR="0099577B" w:rsidRPr="0099577B" w:rsidRDefault="0099577B" w:rsidP="0099577B">
      <w:pPr>
        <w:spacing w:line="276" w:lineRule="auto"/>
        <w:jc w:val="both"/>
        <w:rPr>
          <w:rFonts w:asciiTheme="majorHAnsi" w:hAnsiTheme="majorHAnsi" w:cs="Arial"/>
          <w:b/>
        </w:rPr>
      </w:pPr>
    </w:p>
    <w:p w:rsidR="0099577B" w:rsidRPr="0099577B" w:rsidRDefault="0099577B" w:rsidP="0099577B">
      <w:pPr>
        <w:numPr>
          <w:ilvl w:val="0"/>
          <w:numId w:val="1"/>
        </w:numPr>
        <w:spacing w:line="276" w:lineRule="auto"/>
        <w:jc w:val="both"/>
        <w:rPr>
          <w:rFonts w:asciiTheme="majorHAnsi" w:hAnsiTheme="majorHAnsi" w:cs="Arial"/>
          <w:b/>
        </w:rPr>
      </w:pPr>
      <w:r w:rsidRPr="0099577B">
        <w:rPr>
          <w:rFonts w:asciiTheme="majorHAnsi" w:hAnsiTheme="majorHAnsi" w:cs="Arial"/>
          <w:b/>
        </w:rPr>
        <w:t>ESPECIFICACIONES:</w:t>
      </w:r>
    </w:p>
    <w:p w:rsidR="0099577B" w:rsidRPr="0099577B" w:rsidRDefault="0099577B" w:rsidP="0099577B">
      <w:pPr>
        <w:spacing w:line="276" w:lineRule="auto"/>
        <w:jc w:val="both"/>
        <w:rPr>
          <w:rFonts w:asciiTheme="majorHAnsi" w:hAnsiTheme="majorHAnsi" w:cs="Arial"/>
          <w:b/>
        </w:rPr>
      </w:pPr>
    </w:p>
    <w:p w:rsidR="0099577B" w:rsidRPr="0099577B" w:rsidRDefault="0099577B" w:rsidP="0099577B">
      <w:pPr>
        <w:spacing w:line="276" w:lineRule="auto"/>
        <w:jc w:val="both"/>
        <w:rPr>
          <w:rFonts w:asciiTheme="majorHAnsi" w:hAnsiTheme="majorHAnsi" w:cs="Arial"/>
          <w:b/>
        </w:rPr>
      </w:pPr>
      <w:r w:rsidRPr="0099577B">
        <w:rPr>
          <w:rFonts w:asciiTheme="majorHAnsi" w:hAnsiTheme="majorHAnsi" w:cs="Arial"/>
          <w:b/>
        </w:rPr>
        <w:t>Ítem 1 Monitoreo de alarmas.</w:t>
      </w:r>
    </w:p>
    <w:p w:rsidR="0099577B" w:rsidRPr="0099577B" w:rsidRDefault="0099577B" w:rsidP="0099577B">
      <w:pPr>
        <w:numPr>
          <w:ilvl w:val="0"/>
          <w:numId w:val="2"/>
        </w:numPr>
        <w:spacing w:before="60" w:after="60" w:line="276" w:lineRule="auto"/>
        <w:jc w:val="both"/>
        <w:rPr>
          <w:rFonts w:asciiTheme="majorHAnsi" w:hAnsiTheme="majorHAnsi" w:cs="Arial"/>
        </w:rPr>
      </w:pPr>
      <w:r w:rsidRPr="0099577B">
        <w:rPr>
          <w:rFonts w:asciiTheme="majorHAnsi" w:hAnsiTheme="majorHAnsi" w:cs="Arial"/>
        </w:rPr>
        <w:t xml:space="preserve">Control de situación desde la central receptora. La central deberá ser capaz de identificar el sector involucrado y al momento de dar aviso deberá identificar e indicar el sector. </w:t>
      </w:r>
    </w:p>
    <w:p w:rsidR="0099577B" w:rsidRPr="0099577B" w:rsidRDefault="0099577B" w:rsidP="0099577B">
      <w:pPr>
        <w:numPr>
          <w:ilvl w:val="0"/>
          <w:numId w:val="2"/>
        </w:numPr>
        <w:spacing w:before="60" w:after="60" w:line="276" w:lineRule="auto"/>
        <w:jc w:val="both"/>
        <w:rPr>
          <w:rFonts w:asciiTheme="majorHAnsi" w:hAnsiTheme="majorHAnsi" w:cs="Arial"/>
        </w:rPr>
      </w:pPr>
      <w:r w:rsidRPr="0099577B">
        <w:rPr>
          <w:rFonts w:asciiTheme="majorHAnsi" w:hAnsiTheme="majorHAnsi" w:cs="Arial"/>
        </w:rPr>
        <w:t>Localización del titular del servicio (administradores). Se deberá informar telefónicamente a quien la DNA designe del incidente y del sector involucrado.</w:t>
      </w:r>
    </w:p>
    <w:p w:rsidR="0099577B" w:rsidRPr="0099577B" w:rsidRDefault="0099577B" w:rsidP="0099577B">
      <w:pPr>
        <w:numPr>
          <w:ilvl w:val="0"/>
          <w:numId w:val="2"/>
        </w:numPr>
        <w:spacing w:before="60" w:after="60" w:line="276" w:lineRule="auto"/>
        <w:jc w:val="both"/>
        <w:rPr>
          <w:rFonts w:asciiTheme="majorHAnsi" w:hAnsiTheme="majorHAnsi" w:cs="Arial"/>
        </w:rPr>
      </w:pPr>
      <w:r w:rsidRPr="0099577B">
        <w:rPr>
          <w:rFonts w:asciiTheme="majorHAnsi" w:hAnsiTheme="majorHAnsi" w:cs="Arial"/>
        </w:rPr>
        <w:t>Contacto y solicitud de ayuda: policía, bomberos, etc.</w:t>
      </w:r>
    </w:p>
    <w:p w:rsidR="0099577B" w:rsidRPr="0099577B" w:rsidRDefault="0099577B" w:rsidP="0099577B">
      <w:pPr>
        <w:numPr>
          <w:ilvl w:val="0"/>
          <w:numId w:val="2"/>
        </w:numPr>
        <w:spacing w:before="60" w:after="60"/>
        <w:jc w:val="both"/>
        <w:rPr>
          <w:rFonts w:asciiTheme="majorHAnsi" w:hAnsiTheme="majorHAnsi" w:cs="Arial"/>
        </w:rPr>
      </w:pPr>
      <w:r w:rsidRPr="0099577B">
        <w:rPr>
          <w:rFonts w:asciiTheme="majorHAnsi" w:hAnsiTheme="majorHAnsi" w:cs="Arial"/>
        </w:rPr>
        <w:t xml:space="preserve">Ante cualquier evento que se registre en un local, el </w:t>
      </w:r>
      <w:r w:rsidR="005E0388">
        <w:rPr>
          <w:rFonts w:asciiTheme="majorHAnsi" w:hAnsiTheme="majorHAnsi" w:cs="Arial"/>
        </w:rPr>
        <w:t>Sistema de Alarma deberá enviar</w:t>
      </w:r>
      <w:r w:rsidRPr="0099577B">
        <w:rPr>
          <w:rFonts w:asciiTheme="majorHAnsi" w:hAnsiTheme="majorHAnsi" w:cs="Arial"/>
        </w:rPr>
        <w:t xml:space="preserve"> una señal co</w:t>
      </w:r>
      <w:r w:rsidR="007F010A">
        <w:rPr>
          <w:rFonts w:asciiTheme="majorHAnsi" w:hAnsiTheme="majorHAnsi" w:cs="Arial"/>
        </w:rPr>
        <w:t xml:space="preserve">dificada al </w:t>
      </w:r>
      <w:r w:rsidRPr="0099577B">
        <w:rPr>
          <w:rFonts w:asciiTheme="majorHAnsi" w:hAnsiTheme="majorHAnsi" w:cs="Arial"/>
        </w:rPr>
        <w:t xml:space="preserve">Centro de Monitoreo, donde inmediatamente se tomen las acciones establecidas para cada caso. </w:t>
      </w:r>
    </w:p>
    <w:p w:rsidR="0099577B" w:rsidRPr="0099577B" w:rsidRDefault="0099577B" w:rsidP="0099577B">
      <w:pPr>
        <w:numPr>
          <w:ilvl w:val="0"/>
          <w:numId w:val="2"/>
        </w:numPr>
        <w:spacing w:before="60" w:after="60"/>
        <w:jc w:val="both"/>
        <w:rPr>
          <w:rFonts w:asciiTheme="majorHAnsi" w:hAnsiTheme="majorHAnsi" w:cs="Arial"/>
        </w:rPr>
      </w:pPr>
      <w:r w:rsidRPr="0099577B">
        <w:rPr>
          <w:rFonts w:asciiTheme="majorHAnsi" w:hAnsiTheme="majorHAnsi" w:cs="Arial"/>
        </w:rPr>
        <w:t>Si la empresa no cotiza el ítem 2 deberá dar aviso a la Comisaría del lugar y a personal de contacto que establecerá el Organismo.</w:t>
      </w:r>
    </w:p>
    <w:p w:rsidR="0099577B" w:rsidRPr="0099577B" w:rsidRDefault="0099577B" w:rsidP="0099577B">
      <w:pPr>
        <w:spacing w:before="60" w:after="60" w:line="276" w:lineRule="auto"/>
        <w:ind w:left="992"/>
        <w:jc w:val="both"/>
        <w:rPr>
          <w:rFonts w:asciiTheme="majorHAnsi" w:hAnsiTheme="majorHAnsi" w:cs="Arial"/>
        </w:rPr>
      </w:pPr>
    </w:p>
    <w:p w:rsidR="0099577B" w:rsidRPr="0099577B" w:rsidRDefault="0099577B" w:rsidP="0099577B">
      <w:pPr>
        <w:spacing w:before="60" w:after="60" w:line="276" w:lineRule="auto"/>
        <w:jc w:val="both"/>
        <w:rPr>
          <w:rFonts w:asciiTheme="majorHAnsi" w:hAnsiTheme="majorHAnsi" w:cs="Arial"/>
          <w:b/>
        </w:rPr>
      </w:pPr>
    </w:p>
    <w:p w:rsidR="0099577B" w:rsidRPr="0099577B" w:rsidRDefault="0099577B" w:rsidP="0099577B">
      <w:pPr>
        <w:spacing w:before="60" w:after="60" w:line="276" w:lineRule="auto"/>
        <w:jc w:val="both"/>
        <w:rPr>
          <w:rFonts w:asciiTheme="majorHAnsi" w:hAnsiTheme="majorHAnsi" w:cs="Arial"/>
          <w:b/>
        </w:rPr>
      </w:pPr>
      <w:r w:rsidRPr="0099577B">
        <w:rPr>
          <w:rFonts w:asciiTheme="majorHAnsi" w:hAnsiTheme="majorHAnsi" w:cs="Arial"/>
          <w:b/>
        </w:rPr>
        <w:t>Ítem 2 Servicio de Respuesta.</w:t>
      </w:r>
    </w:p>
    <w:p w:rsidR="0099577B" w:rsidRPr="0099577B" w:rsidRDefault="0099577B" w:rsidP="0099577B">
      <w:pPr>
        <w:numPr>
          <w:ilvl w:val="0"/>
          <w:numId w:val="2"/>
        </w:numPr>
        <w:spacing w:before="60" w:after="60"/>
        <w:jc w:val="both"/>
        <w:rPr>
          <w:rFonts w:asciiTheme="majorHAnsi" w:hAnsiTheme="majorHAnsi" w:cs="Arial"/>
        </w:rPr>
      </w:pPr>
      <w:r w:rsidRPr="0099577B">
        <w:rPr>
          <w:rFonts w:asciiTheme="majorHAnsi" w:hAnsiTheme="majorHAnsi" w:cs="Arial"/>
        </w:rPr>
        <w:t>Verificación de veracidad de la intrusión (envío de móvil cercano). El servicio de respuesta deberá ser tal que asegure la presencia de personal en el lugar involucrado en menos de 10 minutos. De constatarse tiempos mayores será considerado como falta grave y con consecuencia de posible recisión unilateral de contrato sin derecho a indemnización alguna por parte de la DNA</w:t>
      </w:r>
    </w:p>
    <w:p w:rsidR="0099577B" w:rsidRPr="0099577B" w:rsidRDefault="0099577B" w:rsidP="0099577B">
      <w:pPr>
        <w:spacing w:before="60" w:after="60"/>
        <w:jc w:val="both"/>
        <w:rPr>
          <w:rFonts w:asciiTheme="majorHAnsi" w:hAnsiTheme="majorHAnsi" w:cs="Arial"/>
        </w:rPr>
      </w:pPr>
    </w:p>
    <w:p w:rsidR="0099577B" w:rsidRPr="0099577B" w:rsidRDefault="0099577B" w:rsidP="0099577B">
      <w:pPr>
        <w:spacing w:before="60" w:after="60"/>
        <w:jc w:val="both"/>
        <w:rPr>
          <w:rFonts w:asciiTheme="majorHAnsi" w:hAnsiTheme="majorHAnsi" w:cs="Arial"/>
        </w:rPr>
      </w:pPr>
    </w:p>
    <w:p w:rsidR="0099577B" w:rsidRPr="0099577B" w:rsidRDefault="0099577B" w:rsidP="0099577B">
      <w:pPr>
        <w:spacing w:before="60" w:after="60"/>
        <w:jc w:val="both"/>
        <w:rPr>
          <w:rFonts w:asciiTheme="majorHAnsi" w:hAnsiTheme="majorHAnsi" w:cs="Arial"/>
        </w:rPr>
      </w:pPr>
      <w:r w:rsidRPr="0099577B">
        <w:rPr>
          <w:rFonts w:asciiTheme="majorHAnsi" w:hAnsiTheme="majorHAnsi" w:cs="Arial"/>
        </w:rPr>
        <w:t xml:space="preserve">Dispositivos que aseguren permanente comunicación (dispositivos de respaldo, </w:t>
      </w:r>
      <w:proofErr w:type="spellStart"/>
      <w:r w:rsidRPr="0099577B">
        <w:rPr>
          <w:rFonts w:asciiTheme="majorHAnsi" w:hAnsiTheme="majorHAnsi" w:cs="Arial"/>
        </w:rPr>
        <w:t>Backup</w:t>
      </w:r>
      <w:proofErr w:type="spellEnd"/>
      <w:r w:rsidRPr="0099577B">
        <w:rPr>
          <w:rFonts w:asciiTheme="majorHAnsi" w:hAnsiTheme="majorHAnsi" w:cs="Arial"/>
        </w:rPr>
        <w:t xml:space="preserve">): GPRS (General </w:t>
      </w:r>
      <w:proofErr w:type="spellStart"/>
      <w:r w:rsidRPr="0099577B">
        <w:rPr>
          <w:rFonts w:asciiTheme="majorHAnsi" w:hAnsiTheme="majorHAnsi" w:cs="Arial"/>
        </w:rPr>
        <w:t>Packet</w:t>
      </w:r>
      <w:proofErr w:type="spellEnd"/>
      <w:r w:rsidRPr="0099577B">
        <w:rPr>
          <w:rFonts w:asciiTheme="majorHAnsi" w:hAnsiTheme="majorHAnsi" w:cs="Arial"/>
        </w:rPr>
        <w:t xml:space="preserve"> Radio </w:t>
      </w:r>
      <w:proofErr w:type="spellStart"/>
      <w:r w:rsidRPr="0099577B">
        <w:rPr>
          <w:rFonts w:asciiTheme="majorHAnsi" w:hAnsiTheme="majorHAnsi" w:cs="Arial"/>
        </w:rPr>
        <w:t>Service</w:t>
      </w:r>
      <w:proofErr w:type="spellEnd"/>
      <w:r w:rsidRPr="0099577B">
        <w:rPr>
          <w:rFonts w:asciiTheme="majorHAnsi" w:hAnsiTheme="majorHAnsi" w:cs="Arial"/>
        </w:rPr>
        <w:t>)</w:t>
      </w:r>
    </w:p>
    <w:p w:rsidR="0099577B" w:rsidRPr="0099577B" w:rsidRDefault="0099577B" w:rsidP="0099577B">
      <w:pPr>
        <w:spacing w:before="60" w:after="60" w:line="276" w:lineRule="auto"/>
        <w:jc w:val="both"/>
        <w:rPr>
          <w:rFonts w:asciiTheme="majorHAnsi" w:hAnsiTheme="majorHAnsi" w:cs="Arial"/>
          <w:b/>
        </w:rPr>
      </w:pPr>
    </w:p>
    <w:p w:rsidR="0099577B" w:rsidRPr="0099577B" w:rsidRDefault="0099577B" w:rsidP="0099577B">
      <w:pPr>
        <w:numPr>
          <w:ilvl w:val="0"/>
          <w:numId w:val="1"/>
        </w:numPr>
        <w:spacing w:before="60" w:after="60" w:line="276" w:lineRule="auto"/>
        <w:jc w:val="both"/>
        <w:rPr>
          <w:rFonts w:asciiTheme="majorHAnsi" w:hAnsiTheme="majorHAnsi" w:cs="Arial"/>
          <w:b/>
        </w:rPr>
      </w:pPr>
      <w:r w:rsidRPr="0099577B">
        <w:rPr>
          <w:rFonts w:asciiTheme="majorHAnsi" w:hAnsiTheme="majorHAnsi" w:cs="Arial"/>
          <w:b/>
        </w:rPr>
        <w:t>AUTORIZACIONES</w:t>
      </w:r>
    </w:p>
    <w:p w:rsidR="0099577B" w:rsidRPr="0099577B" w:rsidRDefault="0099577B" w:rsidP="0099577B">
      <w:pPr>
        <w:spacing w:before="60" w:after="60" w:line="276" w:lineRule="auto"/>
        <w:jc w:val="both"/>
        <w:rPr>
          <w:rFonts w:asciiTheme="majorHAnsi" w:hAnsiTheme="majorHAnsi" w:cs="Arial"/>
          <w:b/>
        </w:rPr>
      </w:pPr>
    </w:p>
    <w:p w:rsidR="0099577B" w:rsidRPr="0099577B" w:rsidRDefault="0099577B" w:rsidP="0099577B">
      <w:pPr>
        <w:spacing w:before="60" w:after="60" w:line="276" w:lineRule="auto"/>
        <w:jc w:val="both"/>
        <w:rPr>
          <w:rFonts w:asciiTheme="majorHAnsi" w:hAnsiTheme="majorHAnsi" w:cs="Arial"/>
        </w:rPr>
      </w:pPr>
      <w:r w:rsidRPr="0099577B">
        <w:rPr>
          <w:rFonts w:asciiTheme="majorHAnsi" w:hAnsiTheme="majorHAnsi" w:cs="Arial"/>
        </w:rPr>
        <w:t xml:space="preserve">Se deberá de acreditar la constancia de habilitación ante DI.GE.FE con certificado vigente o de renovación de habilitación, expedido por el Ministerio del Interior. </w:t>
      </w:r>
    </w:p>
    <w:p w:rsidR="0099577B" w:rsidRPr="0099577B" w:rsidRDefault="0099577B" w:rsidP="0099577B">
      <w:pPr>
        <w:pStyle w:val="Prrafodelista"/>
        <w:spacing w:before="60" w:after="60" w:line="276" w:lineRule="auto"/>
        <w:ind w:left="0"/>
        <w:jc w:val="both"/>
        <w:rPr>
          <w:rFonts w:asciiTheme="majorHAnsi" w:hAnsiTheme="majorHAnsi" w:cs="Arial"/>
          <w:b/>
        </w:rPr>
      </w:pPr>
    </w:p>
    <w:p w:rsidR="0099577B" w:rsidRPr="0099577B" w:rsidRDefault="0099577B" w:rsidP="0099577B">
      <w:pPr>
        <w:pStyle w:val="Prrafodelista"/>
        <w:spacing w:before="60" w:after="60" w:line="276" w:lineRule="auto"/>
        <w:ind w:left="0"/>
        <w:jc w:val="both"/>
        <w:rPr>
          <w:rFonts w:asciiTheme="majorHAnsi" w:hAnsiTheme="majorHAnsi" w:cs="Arial"/>
          <w:b/>
        </w:rPr>
      </w:pPr>
      <w:r w:rsidRPr="0099577B">
        <w:rPr>
          <w:rFonts w:asciiTheme="majorHAnsi" w:hAnsiTheme="majorHAnsi" w:cs="Arial"/>
          <w:b/>
        </w:rPr>
        <w:t>Tendrán preferencia para definir la adjudicación, aquellas propuestas que oferten el servicio de Respuesta al lugar.</w:t>
      </w:r>
    </w:p>
    <w:p w:rsidR="0099577B" w:rsidRPr="0099577B" w:rsidRDefault="0099577B" w:rsidP="0099577B">
      <w:pPr>
        <w:pStyle w:val="Prrafodelista"/>
        <w:spacing w:before="60" w:after="60" w:line="276" w:lineRule="auto"/>
        <w:jc w:val="both"/>
        <w:rPr>
          <w:rFonts w:asciiTheme="majorHAnsi" w:hAnsiTheme="majorHAnsi" w:cs="Arial"/>
          <w:b/>
        </w:rPr>
      </w:pPr>
    </w:p>
    <w:p w:rsidR="0099577B" w:rsidRPr="0099577B" w:rsidRDefault="0099577B" w:rsidP="0099577B">
      <w:pPr>
        <w:pStyle w:val="Prrafodelista"/>
        <w:spacing w:before="60" w:after="60" w:line="276" w:lineRule="auto"/>
        <w:jc w:val="both"/>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rPr>
      </w:pPr>
      <w:r w:rsidRPr="0099577B">
        <w:rPr>
          <w:rFonts w:asciiTheme="majorHAnsi" w:hAnsiTheme="majorHAnsi" w:cs="Arial"/>
          <w:b/>
        </w:rPr>
        <w:t>PLAZO DEL SERVICIO:</w:t>
      </w:r>
      <w:r w:rsidR="00EB503C">
        <w:rPr>
          <w:rFonts w:asciiTheme="majorHAnsi" w:hAnsiTheme="majorHAnsi" w:cs="Arial"/>
        </w:rPr>
        <w:t xml:space="preserve"> por un período máximo de 12</w:t>
      </w:r>
      <w:r w:rsidRPr="0099577B">
        <w:rPr>
          <w:rFonts w:asciiTheme="majorHAnsi" w:hAnsiTheme="majorHAnsi" w:cs="Arial"/>
        </w:rPr>
        <w:t xml:space="preserve"> meses a partir de la adjudicación.</w:t>
      </w:r>
    </w:p>
    <w:p w:rsidR="0099577B" w:rsidRPr="0099577B" w:rsidRDefault="0099577B" w:rsidP="0099577B">
      <w:pPr>
        <w:pStyle w:val="Prrafodelista"/>
        <w:spacing w:before="60" w:after="60" w:line="276" w:lineRule="auto"/>
        <w:ind w:left="0"/>
        <w:jc w:val="both"/>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rPr>
      </w:pPr>
      <w:r w:rsidRPr="0099577B">
        <w:rPr>
          <w:rFonts w:asciiTheme="majorHAnsi" w:hAnsiTheme="majorHAnsi" w:cs="Arial"/>
          <w:b/>
        </w:rPr>
        <w:t>CONDICIONES DE PAGO:</w:t>
      </w:r>
      <w:r w:rsidRPr="0099577B">
        <w:rPr>
          <w:rFonts w:asciiTheme="majorHAnsi" w:hAnsiTheme="majorHAnsi" w:cs="Arial"/>
        </w:rPr>
        <w:t xml:space="preserve"> Crédito </w:t>
      </w:r>
      <w:proofErr w:type="spellStart"/>
      <w:r w:rsidRPr="0099577B">
        <w:rPr>
          <w:rFonts w:asciiTheme="majorHAnsi" w:hAnsiTheme="majorHAnsi" w:cs="Arial"/>
        </w:rPr>
        <w:t>Siif</w:t>
      </w:r>
      <w:proofErr w:type="spellEnd"/>
      <w:r w:rsidRPr="0099577B">
        <w:rPr>
          <w:rFonts w:asciiTheme="majorHAnsi" w:hAnsiTheme="majorHAnsi" w:cs="Arial"/>
        </w:rPr>
        <w:t xml:space="preserve"> 60 días, una vez conformada la factura por el Administrador correspondiente.</w:t>
      </w:r>
    </w:p>
    <w:p w:rsidR="0099577B" w:rsidRPr="0099577B" w:rsidRDefault="0099577B" w:rsidP="0099577B">
      <w:pPr>
        <w:pStyle w:val="Prrafodelista"/>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rPr>
      </w:pPr>
      <w:r w:rsidRPr="0099577B">
        <w:rPr>
          <w:rFonts w:asciiTheme="majorHAnsi" w:hAnsiTheme="majorHAnsi" w:cs="Arial"/>
          <w:b/>
        </w:rPr>
        <w:t>COTIZACIÓN</w:t>
      </w:r>
      <w:r w:rsidRPr="0099577B">
        <w:rPr>
          <w:rFonts w:asciiTheme="majorHAnsi" w:hAnsiTheme="majorHAnsi" w:cs="Arial"/>
        </w:rPr>
        <w:t xml:space="preserve"> : </w:t>
      </w:r>
    </w:p>
    <w:p w:rsidR="0099577B" w:rsidRPr="0099577B" w:rsidRDefault="0099577B" w:rsidP="0099577B">
      <w:pPr>
        <w:pStyle w:val="Prrafodelista"/>
        <w:rPr>
          <w:rFonts w:asciiTheme="majorHAnsi" w:hAnsiTheme="majorHAnsi" w:cs="Arial"/>
        </w:rPr>
      </w:pPr>
    </w:p>
    <w:p w:rsidR="0099577B" w:rsidRPr="0099577B" w:rsidRDefault="0099577B" w:rsidP="0099577B">
      <w:pPr>
        <w:pStyle w:val="Prrafodelista"/>
        <w:spacing w:before="60" w:after="60" w:line="276" w:lineRule="auto"/>
        <w:ind w:left="0"/>
        <w:jc w:val="both"/>
        <w:rPr>
          <w:rFonts w:asciiTheme="majorHAnsi" w:hAnsiTheme="majorHAnsi" w:cs="Arial"/>
        </w:rPr>
      </w:pPr>
      <w:r w:rsidRPr="0099577B">
        <w:rPr>
          <w:rFonts w:asciiTheme="majorHAnsi" w:hAnsiTheme="majorHAnsi" w:cs="Arial"/>
        </w:rPr>
        <w:t xml:space="preserve">La cotización se realizará en línea en el Sitio de Compras del Estado. </w:t>
      </w:r>
    </w:p>
    <w:p w:rsidR="0099577B" w:rsidRPr="0099577B" w:rsidRDefault="0099577B" w:rsidP="0099577B">
      <w:pPr>
        <w:pStyle w:val="Prrafodelista"/>
        <w:spacing w:before="60" w:after="60" w:line="276" w:lineRule="auto"/>
        <w:ind w:left="0"/>
        <w:jc w:val="both"/>
        <w:rPr>
          <w:rFonts w:asciiTheme="majorHAnsi" w:hAnsiTheme="majorHAnsi" w:cs="Arial"/>
        </w:rPr>
      </w:pPr>
      <w:r w:rsidRPr="0099577B">
        <w:rPr>
          <w:rFonts w:asciiTheme="majorHAnsi" w:hAnsiTheme="majorHAnsi" w:cs="Arial"/>
        </w:rPr>
        <w:t>La misma deb</w:t>
      </w:r>
      <w:r w:rsidR="005E0388">
        <w:rPr>
          <w:rFonts w:asciiTheme="majorHAnsi" w:hAnsiTheme="majorHAnsi" w:cs="Arial"/>
        </w:rPr>
        <w:t xml:space="preserve">erá ser en moneda nacional. Se </w:t>
      </w:r>
      <w:r w:rsidRPr="0099577B">
        <w:rPr>
          <w:rFonts w:asciiTheme="majorHAnsi" w:hAnsiTheme="majorHAnsi" w:cs="Arial"/>
        </w:rPr>
        <w:t>debe adjuntar en archivo agr</w:t>
      </w:r>
      <w:r w:rsidR="00EB503C">
        <w:rPr>
          <w:rFonts w:asciiTheme="majorHAnsi" w:hAnsiTheme="majorHAnsi" w:cs="Arial"/>
        </w:rPr>
        <w:t xml:space="preserve">egado a la cotización en línea </w:t>
      </w:r>
      <w:r w:rsidRPr="0099577B">
        <w:rPr>
          <w:rFonts w:asciiTheme="majorHAnsi" w:hAnsiTheme="majorHAnsi" w:cs="Arial"/>
        </w:rPr>
        <w:t>la Planilla de Cotización.</w:t>
      </w:r>
    </w:p>
    <w:p w:rsidR="0099577B" w:rsidRPr="0099577B" w:rsidRDefault="0099577B" w:rsidP="0099577B">
      <w:pPr>
        <w:jc w:val="both"/>
        <w:rPr>
          <w:rFonts w:asciiTheme="majorHAnsi" w:hAnsiTheme="majorHAnsi" w:cs="Arial"/>
          <w:b/>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b/>
        </w:rPr>
      </w:pPr>
      <w:r w:rsidRPr="0099577B">
        <w:rPr>
          <w:rFonts w:asciiTheme="majorHAnsi" w:hAnsiTheme="majorHAnsi" w:cs="Arial"/>
          <w:b/>
          <w:lang w:eastAsia="en-US"/>
        </w:rPr>
        <w:t>Reserva de la Administración</w:t>
      </w:r>
    </w:p>
    <w:p w:rsidR="0099577B" w:rsidRPr="0099577B" w:rsidRDefault="0099577B" w:rsidP="0099577B">
      <w:pPr>
        <w:spacing w:line="276" w:lineRule="auto"/>
        <w:rPr>
          <w:rFonts w:asciiTheme="majorHAnsi" w:hAnsiTheme="majorHAnsi" w:cs="Arial"/>
        </w:rPr>
      </w:pPr>
    </w:p>
    <w:p w:rsidR="0099577B" w:rsidRDefault="0099577B" w:rsidP="0099577B">
      <w:pPr>
        <w:spacing w:line="276" w:lineRule="auto"/>
        <w:jc w:val="both"/>
        <w:rPr>
          <w:rFonts w:asciiTheme="majorHAnsi" w:hAnsiTheme="majorHAnsi" w:cs="Arial"/>
        </w:rPr>
      </w:pPr>
      <w:r w:rsidRPr="0099577B">
        <w:rPr>
          <w:rFonts w:asciiTheme="majorHAnsi" w:hAnsiTheme="majorHAnsi" w:cs="Arial"/>
        </w:rPr>
        <w:t xml:space="preserve">La Administración se reserva el derecho de desestimar todas las ofertas o de adjudicar parcialmente la misma. Esta decisión no generará derecho alguno de los participantes a reclamar por gastos, honorarios o indemnizaciones por daños y perjuicios. </w:t>
      </w:r>
    </w:p>
    <w:p w:rsidR="002409C8" w:rsidRDefault="002409C8" w:rsidP="0099577B">
      <w:pPr>
        <w:spacing w:line="276" w:lineRule="auto"/>
        <w:jc w:val="both"/>
        <w:rPr>
          <w:rFonts w:asciiTheme="majorHAnsi" w:hAnsiTheme="majorHAnsi" w:cs="Arial"/>
        </w:rPr>
      </w:pPr>
      <w:r>
        <w:rPr>
          <w:rFonts w:asciiTheme="majorHAnsi" w:hAnsiTheme="majorHAnsi" w:cs="Arial"/>
        </w:rPr>
        <w:t xml:space="preserve">   </w:t>
      </w:r>
    </w:p>
    <w:p w:rsidR="002409C8" w:rsidRPr="002409C8" w:rsidRDefault="002409C8" w:rsidP="002409C8">
      <w:pPr>
        <w:spacing w:line="276" w:lineRule="auto"/>
        <w:jc w:val="both"/>
        <w:rPr>
          <w:rFonts w:asciiTheme="majorHAnsi" w:hAnsiTheme="majorHAnsi" w:cs="Arial"/>
          <w:lang w:val="es-ES_tradnl"/>
        </w:rPr>
      </w:pPr>
      <w:r w:rsidRPr="002409C8">
        <w:rPr>
          <w:rFonts w:asciiTheme="majorHAnsi" w:hAnsiTheme="majorHAnsi" w:cs="Arial"/>
          <w:b/>
          <w:lang w:eastAsia="en-US"/>
        </w:rPr>
        <w:t xml:space="preserve">      8)</w:t>
      </w:r>
      <w:r>
        <w:rPr>
          <w:rFonts w:asciiTheme="majorHAnsi" w:hAnsiTheme="majorHAnsi" w:cs="Arial"/>
          <w:lang w:val="es-ES_tradnl"/>
        </w:rPr>
        <w:t xml:space="preserve">   </w:t>
      </w:r>
      <w:r w:rsidRPr="002409C8">
        <w:rPr>
          <w:rFonts w:asciiTheme="majorHAnsi" w:hAnsiTheme="majorHAnsi" w:cs="Arial"/>
          <w:lang w:val="es-ES_tradnl"/>
        </w:rPr>
        <w:t>La DNA podrá en forma unilateral rescindir la contratación por razones de índole presupuestal, comunicándole al adjudicatario con una antelación mínima de 30 días.</w:t>
      </w:r>
    </w:p>
    <w:p w:rsidR="002409C8" w:rsidRDefault="002409C8" w:rsidP="002409C8">
      <w:pPr>
        <w:spacing w:line="276" w:lineRule="auto"/>
        <w:jc w:val="both"/>
        <w:rPr>
          <w:rFonts w:asciiTheme="majorHAnsi" w:hAnsiTheme="majorHAnsi" w:cs="Arial"/>
        </w:rPr>
      </w:pPr>
    </w:p>
    <w:p w:rsidR="00EB503C" w:rsidRPr="0099577B" w:rsidRDefault="00EB503C" w:rsidP="0099577B">
      <w:pPr>
        <w:spacing w:line="276" w:lineRule="auto"/>
        <w:jc w:val="both"/>
        <w:rPr>
          <w:rFonts w:asciiTheme="majorHAnsi" w:hAnsiTheme="majorHAnsi" w:cs="Arial"/>
        </w:rPr>
      </w:pPr>
    </w:p>
    <w:p w:rsidR="0099577B" w:rsidRPr="0099577B" w:rsidRDefault="0099577B" w:rsidP="0099577B">
      <w:pPr>
        <w:autoSpaceDE w:val="0"/>
        <w:autoSpaceDN w:val="0"/>
        <w:adjustRightInd w:val="0"/>
        <w:jc w:val="both"/>
        <w:rPr>
          <w:rFonts w:asciiTheme="majorHAnsi" w:hAnsiTheme="majorHAnsi" w:cs="Arial"/>
        </w:rPr>
      </w:pPr>
      <w:bookmarkStart w:id="1" w:name="_GoBack"/>
      <w:bookmarkEnd w:id="1"/>
    </w:p>
    <w:p w:rsidR="0099577B" w:rsidRPr="0099577B" w:rsidRDefault="0099577B" w:rsidP="0099577B">
      <w:pPr>
        <w:autoSpaceDE w:val="0"/>
        <w:autoSpaceDN w:val="0"/>
        <w:adjustRightInd w:val="0"/>
        <w:jc w:val="both"/>
        <w:rPr>
          <w:rFonts w:asciiTheme="majorHAnsi" w:hAnsiTheme="majorHAnsi" w:cs="Arial"/>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pStyle w:val="Textoindependiente"/>
        <w:jc w:val="center"/>
        <w:rPr>
          <w:rFonts w:asciiTheme="majorHAnsi" w:hAnsiTheme="majorHAnsi"/>
        </w:rPr>
      </w:pPr>
      <w:r w:rsidRPr="0099577B">
        <w:rPr>
          <w:rFonts w:asciiTheme="majorHAnsi" w:eastAsiaTheme="majorEastAsia" w:hAnsiTheme="majorHAnsi" w:cs="Arial"/>
          <w:b/>
        </w:rPr>
        <w:t>ANEXO I: Formulario de Identificación del Oferente</w:t>
      </w:r>
    </w:p>
    <w:p w:rsidR="0099577B" w:rsidRPr="0099577B" w:rsidRDefault="0099577B" w:rsidP="0099577B">
      <w:pPr>
        <w:jc w:val="center"/>
        <w:rPr>
          <w:rFonts w:asciiTheme="majorHAnsi" w:hAnsiTheme="majorHAnsi"/>
        </w:rPr>
      </w:pPr>
    </w:p>
    <w:p w:rsidR="0099577B" w:rsidRPr="0099577B" w:rsidRDefault="0099577B" w:rsidP="0099577B">
      <w:pPr>
        <w:spacing w:line="276" w:lineRule="auto"/>
        <w:jc w:val="both"/>
        <w:rPr>
          <w:rFonts w:asciiTheme="majorHAnsi" w:hAnsiTheme="majorHAnsi" w:cs="Arial"/>
        </w:rPr>
      </w:pPr>
      <w:r w:rsidRPr="0099577B">
        <w:rPr>
          <w:rFonts w:asciiTheme="majorHAnsi" w:hAnsiTheme="majorHAnsi" w:cs="Arial"/>
        </w:rPr>
        <w:t xml:space="preserve">El/Los que suscribe/n_________________________________________________ (nombre de quien firme y tenga poderes suficientes para representar a la empresa oferente acreditados en RUPE) en representación de________________________________________________ (nombre de la Empresa oferente) declara/n bajo juramento que la oferta ingresada en línea a través del sitio web </w:t>
      </w:r>
      <w:hyperlink r:id="rId9" w:history="1">
        <w:r w:rsidRPr="0099577B">
          <w:rPr>
            <w:rFonts w:asciiTheme="majorHAnsi" w:hAnsiTheme="majorHAnsi" w:cs="Arial"/>
          </w:rPr>
          <w:t>www.comprasestatales.gub.uy</w:t>
        </w:r>
      </w:hyperlink>
      <w:r w:rsidRPr="0099577B">
        <w:rPr>
          <w:rFonts w:asciiTheme="majorHAnsi" w:hAnsiTheme="majorHAnsi" w:cs="Arial"/>
        </w:rPr>
        <w:t xml:space="preserve"> vincula a la empresa en todos sus términos y que acepta sin condiciones las disposiciones del llamado_________________________ (descripción del procedimiento de contratación), así como las restantes normas que rigen la contratación.</w:t>
      </w:r>
    </w:p>
    <w:p w:rsidR="0099577B" w:rsidRPr="0099577B" w:rsidRDefault="0099577B" w:rsidP="0099577B">
      <w:pPr>
        <w:spacing w:line="276" w:lineRule="auto"/>
        <w:jc w:val="both"/>
        <w:rPr>
          <w:rFonts w:asciiTheme="majorHAnsi" w:hAnsiTheme="majorHAnsi" w:cs="Arial"/>
        </w:rPr>
      </w:pPr>
      <w:r w:rsidRPr="0099577B">
        <w:rPr>
          <w:rFonts w:asciiTheme="majorHAnsi" w:hAnsiTheme="majorHAnsi"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99577B" w:rsidRPr="0099577B" w:rsidRDefault="0099577B" w:rsidP="0099577B">
      <w:pPr>
        <w:spacing w:line="276" w:lineRule="auto"/>
        <w:jc w:val="both"/>
        <w:rPr>
          <w:rFonts w:asciiTheme="majorHAnsi" w:hAnsiTheme="majorHAnsi" w:cs="Arial"/>
          <w:spacing w:val="-10"/>
          <w:kern w:val="28"/>
          <w:lang w:val="es-ES_tradnl"/>
        </w:rPr>
      </w:pPr>
    </w:p>
    <w:p w:rsidR="0099577B" w:rsidRPr="0099577B" w:rsidRDefault="0099577B" w:rsidP="0099577B">
      <w:pPr>
        <w:spacing w:line="276" w:lineRule="auto"/>
        <w:rPr>
          <w:rFonts w:asciiTheme="majorHAnsi" w:hAnsiTheme="majorHAnsi" w:cs="Arial"/>
          <w:spacing w:val="-10"/>
          <w:kern w:val="28"/>
          <w:lang w:val="es-ES_tradnl"/>
        </w:rPr>
      </w:pPr>
    </w:p>
    <w:p w:rsidR="0099577B" w:rsidRPr="0099577B" w:rsidRDefault="0099577B" w:rsidP="0099577B">
      <w:pPr>
        <w:spacing w:line="276" w:lineRule="auto"/>
        <w:jc w:val="both"/>
        <w:rPr>
          <w:rFonts w:asciiTheme="majorHAnsi" w:hAnsiTheme="majorHAnsi" w:cs="Arial"/>
          <w:spacing w:val="-10"/>
          <w:kern w:val="28"/>
          <w:lang w:val="es-ES_tradnl"/>
        </w:rPr>
      </w:pPr>
    </w:p>
    <w:p w:rsidR="0099577B" w:rsidRPr="0099577B" w:rsidRDefault="0099577B" w:rsidP="0099577B">
      <w:pPr>
        <w:spacing w:line="276" w:lineRule="auto"/>
        <w:jc w:val="both"/>
        <w:rPr>
          <w:rFonts w:asciiTheme="majorHAnsi" w:hAnsiTheme="majorHAnsi" w:cs="Arial"/>
          <w:spacing w:val="-10"/>
          <w:kern w:val="28"/>
          <w:lang w:val="es-ES_tradnl"/>
        </w:rPr>
      </w:pPr>
    </w:p>
    <w:p w:rsidR="0099577B" w:rsidRPr="0099577B" w:rsidRDefault="0099577B" w:rsidP="0099577B">
      <w:pPr>
        <w:spacing w:line="276" w:lineRule="auto"/>
        <w:jc w:val="both"/>
        <w:rPr>
          <w:rFonts w:asciiTheme="majorHAnsi" w:hAnsiTheme="majorHAnsi" w:cs="Arial"/>
          <w:spacing w:val="-10"/>
          <w:kern w:val="28"/>
          <w:lang w:val="es-ES_tradnl"/>
        </w:rPr>
      </w:pPr>
    </w:p>
    <w:p w:rsidR="0099577B" w:rsidRPr="0099577B" w:rsidRDefault="0099577B" w:rsidP="0099577B">
      <w:pPr>
        <w:spacing w:line="276" w:lineRule="auto"/>
        <w:ind w:firstLine="142"/>
        <w:jc w:val="both"/>
        <w:rPr>
          <w:rFonts w:asciiTheme="majorHAnsi" w:hAnsiTheme="majorHAnsi" w:cs="Arial"/>
          <w:spacing w:val="-10"/>
          <w:kern w:val="28"/>
          <w:lang w:val="es-ES_tradnl"/>
        </w:rPr>
      </w:pPr>
    </w:p>
    <w:p w:rsidR="0099577B" w:rsidRPr="0099577B" w:rsidRDefault="0099577B" w:rsidP="0099577B">
      <w:pPr>
        <w:spacing w:line="276" w:lineRule="auto"/>
        <w:ind w:firstLine="142"/>
        <w:jc w:val="both"/>
        <w:rPr>
          <w:rFonts w:asciiTheme="majorHAnsi" w:hAnsiTheme="majorHAnsi" w:cs="Arial"/>
          <w:spacing w:val="-10"/>
          <w:kern w:val="28"/>
          <w:lang w:val="es-ES_tradnl"/>
        </w:rPr>
      </w:pPr>
      <w:r w:rsidRPr="0099577B">
        <w:rPr>
          <w:rFonts w:asciiTheme="majorHAnsi" w:hAnsiTheme="majorHAnsi" w:cs="Arial"/>
          <w:spacing w:val="-10"/>
          <w:kern w:val="28"/>
          <w:lang w:val="es-ES_tradnl"/>
        </w:rPr>
        <w:t>FIRMA/S: _____________________________________</w:t>
      </w:r>
    </w:p>
    <w:p w:rsidR="0099577B" w:rsidRPr="0099577B" w:rsidRDefault="0099577B" w:rsidP="0099577B">
      <w:pPr>
        <w:spacing w:line="276" w:lineRule="auto"/>
        <w:ind w:firstLine="142"/>
        <w:jc w:val="both"/>
        <w:rPr>
          <w:rFonts w:asciiTheme="majorHAnsi" w:hAnsiTheme="majorHAnsi" w:cs="Arial"/>
          <w:spacing w:val="-10"/>
          <w:kern w:val="28"/>
          <w:lang w:val="es-ES_tradnl"/>
        </w:rPr>
      </w:pPr>
    </w:p>
    <w:p w:rsidR="0099577B" w:rsidRPr="0099577B" w:rsidRDefault="0099577B" w:rsidP="0099577B">
      <w:pPr>
        <w:spacing w:line="276" w:lineRule="auto"/>
        <w:ind w:firstLine="142"/>
        <w:jc w:val="both"/>
        <w:rPr>
          <w:rFonts w:asciiTheme="majorHAnsi" w:hAnsiTheme="majorHAnsi" w:cs="Arial"/>
          <w:spacing w:val="-10"/>
          <w:kern w:val="28"/>
          <w:lang w:val="es-ES_tradnl"/>
        </w:rPr>
      </w:pPr>
      <w:r w:rsidRPr="0099577B">
        <w:rPr>
          <w:rFonts w:asciiTheme="majorHAnsi" w:hAnsiTheme="majorHAnsi" w:cs="Arial"/>
          <w:spacing w:val="-10"/>
          <w:kern w:val="28"/>
          <w:lang w:val="es-ES_tradnl"/>
        </w:rPr>
        <w:t>ACLARACION: __________________________________</w:t>
      </w:r>
    </w:p>
    <w:p w:rsidR="0099577B" w:rsidRPr="0099577B" w:rsidRDefault="0099577B" w:rsidP="0099577B">
      <w:pPr>
        <w:spacing w:line="276" w:lineRule="auto"/>
        <w:ind w:firstLine="142"/>
        <w:jc w:val="both"/>
        <w:rPr>
          <w:rFonts w:asciiTheme="majorHAnsi" w:hAnsiTheme="majorHAnsi" w:cs="Arial"/>
          <w:spacing w:val="-10"/>
          <w:kern w:val="28"/>
          <w:lang w:val="es-ES_tradnl"/>
        </w:rPr>
      </w:pPr>
    </w:p>
    <w:p w:rsidR="0099577B" w:rsidRPr="0099577B" w:rsidRDefault="0099577B" w:rsidP="0099577B">
      <w:pPr>
        <w:spacing w:line="276" w:lineRule="auto"/>
        <w:ind w:firstLine="142"/>
        <w:jc w:val="both"/>
        <w:rPr>
          <w:rFonts w:asciiTheme="majorHAnsi" w:hAnsiTheme="majorHAnsi" w:cs="Arial"/>
          <w:spacing w:val="-10"/>
          <w:kern w:val="28"/>
          <w:lang w:val="es-ES_tradnl"/>
        </w:rPr>
      </w:pPr>
      <w:r w:rsidRPr="0099577B">
        <w:rPr>
          <w:rFonts w:asciiTheme="majorHAnsi" w:hAnsiTheme="majorHAnsi" w:cs="Arial"/>
          <w:spacing w:val="-10"/>
          <w:kern w:val="28"/>
          <w:lang w:val="es-ES_tradnl"/>
        </w:rPr>
        <w:t>C.I: ________________________________________</w:t>
      </w:r>
    </w:p>
    <w:p w:rsidR="0099577B" w:rsidRPr="0099577B" w:rsidRDefault="0099577B" w:rsidP="0099577B">
      <w:pPr>
        <w:jc w:val="both"/>
        <w:rPr>
          <w:rFonts w:asciiTheme="majorHAnsi" w:hAnsiTheme="majorHAnsi"/>
        </w:rPr>
      </w:pPr>
    </w:p>
    <w:p w:rsidR="0099577B" w:rsidRDefault="0099577B" w:rsidP="0099577B"/>
    <w:p w:rsidR="005D7808" w:rsidRDefault="005D7808"/>
    <w:p w:rsidR="005D7808" w:rsidRDefault="005D7808"/>
    <w:p w:rsidR="005D7808" w:rsidRDefault="005D7808"/>
    <w:p w:rsidR="00334021" w:rsidRDefault="00334021"/>
    <w:p w:rsidR="0099577B" w:rsidRDefault="0099577B"/>
    <w:p w:rsidR="0099577B" w:rsidRDefault="0099577B"/>
    <w:p w:rsidR="00334021" w:rsidRDefault="00334021"/>
    <w:p w:rsidR="00334021" w:rsidRDefault="00334021"/>
    <w:p w:rsidR="005E0388" w:rsidRDefault="005E0388"/>
    <w:p w:rsidR="005E0388" w:rsidRDefault="005E0388"/>
    <w:p w:rsidR="005E0388" w:rsidRDefault="005E0388"/>
    <w:bookmarkStart w:id="2" w:name="_MON_1523877595"/>
    <w:bookmarkEnd w:id="2"/>
    <w:p w:rsidR="005E0388" w:rsidRDefault="00EB503C" w:rsidP="005E0388">
      <w:pPr>
        <w:jc w:val="center"/>
      </w:pPr>
      <w:r w:rsidRPr="005E0388">
        <w:object w:dxaOrig="9838" w:dyaOrig="5359">
          <v:shape id="_x0000_i1026" type="#_x0000_t75" style="width:492pt;height:267.75pt" o:ole="">
            <v:imagedata r:id="rId10" o:title=""/>
          </v:shape>
          <o:OLEObject Type="Embed" ProgID="Excel.Sheet.12" ShapeID="_x0000_i1026" DrawAspect="Content" ObjectID="_1672040940" r:id="rId11"/>
        </w:object>
      </w:r>
    </w:p>
    <w:p w:rsidR="005E0388" w:rsidRDefault="005E0388"/>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p w:rsidR="000A6647" w:rsidRDefault="000A6647"/>
    <w:tbl>
      <w:tblPr>
        <w:tblW w:w="8564" w:type="dxa"/>
        <w:jc w:val="center"/>
        <w:tblCellMar>
          <w:left w:w="70" w:type="dxa"/>
          <w:right w:w="70" w:type="dxa"/>
        </w:tblCellMar>
        <w:tblLook w:val="04A0" w:firstRow="1" w:lastRow="0" w:firstColumn="1" w:lastColumn="0" w:noHBand="0" w:noVBand="1"/>
      </w:tblPr>
      <w:tblGrid>
        <w:gridCol w:w="1720"/>
        <w:gridCol w:w="1670"/>
        <w:gridCol w:w="1670"/>
        <w:gridCol w:w="1670"/>
        <w:gridCol w:w="1154"/>
        <w:gridCol w:w="1151"/>
      </w:tblGrid>
      <w:tr w:rsidR="000A6647" w:rsidTr="000A6647">
        <w:trPr>
          <w:trHeight w:val="810"/>
          <w:jc w:val="center"/>
        </w:trPr>
        <w:tc>
          <w:tcPr>
            <w:tcW w:w="12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6647" w:rsidRDefault="000A6647" w:rsidP="00781A98">
            <w:pPr>
              <w:jc w:val="center"/>
              <w:rPr>
                <w:rFonts w:ascii="Arial" w:hAnsi="Arial" w:cs="Arial"/>
                <w:b/>
                <w:bCs/>
                <w:color w:val="000000"/>
                <w:sz w:val="18"/>
                <w:szCs w:val="18"/>
                <w:u w:val="single"/>
                <w:lang w:val="es-UY" w:eastAsia="es-UY"/>
              </w:rPr>
            </w:pPr>
            <w:r>
              <w:rPr>
                <w:rFonts w:ascii="Arial" w:hAnsi="Arial" w:cs="Arial"/>
                <w:b/>
                <w:bCs/>
                <w:color w:val="000000"/>
                <w:sz w:val="18"/>
                <w:szCs w:val="18"/>
                <w:u w:val="single"/>
              </w:rPr>
              <w:t>ADMINISTRACIÓN</w:t>
            </w:r>
          </w:p>
        </w:tc>
        <w:tc>
          <w:tcPr>
            <w:tcW w:w="1136" w:type="dxa"/>
            <w:tcBorders>
              <w:top w:val="single" w:sz="8" w:space="0" w:color="auto"/>
              <w:left w:val="nil"/>
              <w:bottom w:val="single" w:sz="8" w:space="0" w:color="auto"/>
              <w:right w:val="single" w:sz="8" w:space="0" w:color="auto"/>
            </w:tcBorders>
            <w:shd w:val="clear" w:color="auto" w:fill="auto"/>
            <w:noWrap/>
            <w:vAlign w:val="center"/>
            <w:hideMark/>
          </w:tcPr>
          <w:p w:rsidR="000A6647" w:rsidRDefault="000A6647" w:rsidP="00781A98">
            <w:pPr>
              <w:jc w:val="center"/>
              <w:rPr>
                <w:rFonts w:ascii="Arial" w:hAnsi="Arial" w:cs="Arial"/>
                <w:b/>
                <w:bCs/>
                <w:color w:val="000000"/>
                <w:sz w:val="18"/>
                <w:szCs w:val="18"/>
                <w:u w:val="single"/>
              </w:rPr>
            </w:pPr>
            <w:r>
              <w:rPr>
                <w:rFonts w:ascii="Arial" w:hAnsi="Arial" w:cs="Arial"/>
                <w:b/>
                <w:bCs/>
                <w:color w:val="000000"/>
                <w:sz w:val="18"/>
                <w:szCs w:val="18"/>
                <w:u w:val="single"/>
              </w:rPr>
              <w:t>ADMINISTRADOR</w:t>
            </w:r>
          </w:p>
        </w:tc>
        <w:tc>
          <w:tcPr>
            <w:tcW w:w="1378" w:type="dxa"/>
            <w:tcBorders>
              <w:top w:val="single" w:sz="8" w:space="0" w:color="auto"/>
              <w:left w:val="nil"/>
              <w:bottom w:val="single" w:sz="8" w:space="0" w:color="auto"/>
              <w:right w:val="single" w:sz="8" w:space="0" w:color="auto"/>
            </w:tcBorders>
            <w:shd w:val="clear" w:color="auto" w:fill="auto"/>
            <w:noWrap/>
            <w:vAlign w:val="center"/>
            <w:hideMark/>
          </w:tcPr>
          <w:p w:rsidR="000A6647" w:rsidRDefault="000A6647" w:rsidP="00781A98">
            <w:pPr>
              <w:jc w:val="center"/>
              <w:rPr>
                <w:rFonts w:ascii="Arial" w:hAnsi="Arial" w:cs="Arial"/>
                <w:b/>
                <w:bCs/>
                <w:color w:val="000000"/>
                <w:sz w:val="18"/>
                <w:szCs w:val="18"/>
                <w:u w:val="single"/>
              </w:rPr>
            </w:pPr>
            <w:r>
              <w:rPr>
                <w:rFonts w:ascii="Arial" w:hAnsi="Arial" w:cs="Arial"/>
                <w:b/>
                <w:bCs/>
                <w:color w:val="000000"/>
                <w:sz w:val="18"/>
                <w:szCs w:val="18"/>
                <w:u w:val="single"/>
              </w:rPr>
              <w:t>SUB ADMINISTRADOR</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rsidR="000A6647" w:rsidRDefault="000A6647" w:rsidP="00781A98">
            <w:pPr>
              <w:jc w:val="center"/>
              <w:rPr>
                <w:rFonts w:ascii="Arial" w:hAnsi="Arial" w:cs="Arial"/>
                <w:b/>
                <w:bCs/>
                <w:color w:val="000000"/>
                <w:sz w:val="18"/>
                <w:szCs w:val="18"/>
                <w:u w:val="single"/>
              </w:rPr>
            </w:pPr>
            <w:r>
              <w:rPr>
                <w:rFonts w:ascii="Arial" w:hAnsi="Arial" w:cs="Arial"/>
                <w:b/>
                <w:bCs/>
                <w:color w:val="000000"/>
                <w:sz w:val="18"/>
                <w:szCs w:val="18"/>
                <w:u w:val="single"/>
              </w:rPr>
              <w:t>TEL. DESPACHO ADMINISTRADOR</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rsidR="000A6647" w:rsidRDefault="000A6647" w:rsidP="00781A98">
            <w:pPr>
              <w:rPr>
                <w:rFonts w:ascii="Arial" w:hAnsi="Arial" w:cs="Arial"/>
                <w:b/>
                <w:bCs/>
                <w:color w:val="000000"/>
                <w:sz w:val="18"/>
                <w:szCs w:val="18"/>
                <w:u w:val="single"/>
              </w:rPr>
            </w:pPr>
            <w:r>
              <w:rPr>
                <w:rFonts w:ascii="Arial" w:hAnsi="Arial" w:cs="Arial"/>
                <w:b/>
                <w:bCs/>
                <w:color w:val="000000"/>
                <w:sz w:val="18"/>
                <w:szCs w:val="18"/>
                <w:u w:val="single"/>
              </w:rPr>
              <w:t>Teléfonos o Internos Secretarías</w:t>
            </w:r>
          </w:p>
        </w:tc>
        <w:tc>
          <w:tcPr>
            <w:tcW w:w="2475" w:type="dxa"/>
            <w:tcBorders>
              <w:top w:val="single" w:sz="8" w:space="0" w:color="auto"/>
              <w:left w:val="nil"/>
              <w:bottom w:val="single" w:sz="8" w:space="0" w:color="auto"/>
              <w:right w:val="single" w:sz="8" w:space="0" w:color="000000"/>
            </w:tcBorders>
            <w:shd w:val="clear" w:color="auto" w:fill="auto"/>
            <w:vAlign w:val="center"/>
            <w:hideMark/>
          </w:tcPr>
          <w:p w:rsidR="000A6647" w:rsidRDefault="000A6647" w:rsidP="00781A98">
            <w:pPr>
              <w:jc w:val="center"/>
              <w:rPr>
                <w:rFonts w:ascii="Arial" w:hAnsi="Arial" w:cs="Arial"/>
                <w:b/>
                <w:bCs/>
                <w:color w:val="000000"/>
                <w:sz w:val="18"/>
                <w:szCs w:val="18"/>
                <w:u w:val="single"/>
              </w:rPr>
            </w:pPr>
            <w:r>
              <w:rPr>
                <w:rFonts w:ascii="Arial" w:hAnsi="Arial" w:cs="Arial"/>
                <w:b/>
                <w:bCs/>
                <w:color w:val="000000"/>
                <w:sz w:val="18"/>
                <w:szCs w:val="18"/>
                <w:u w:val="single"/>
              </w:rPr>
              <w:t>DIRECCIÓN</w:t>
            </w:r>
          </w:p>
        </w:tc>
      </w:tr>
      <w:tr w:rsidR="000A6647" w:rsidTr="000A6647">
        <w:trPr>
          <w:trHeight w:val="150"/>
          <w:jc w:val="center"/>
        </w:trPr>
        <w:tc>
          <w:tcPr>
            <w:tcW w:w="1267" w:type="dxa"/>
            <w:tcBorders>
              <w:top w:val="nil"/>
              <w:left w:val="single" w:sz="8" w:space="0" w:color="auto"/>
              <w:bottom w:val="single" w:sz="8" w:space="0" w:color="auto"/>
              <w:right w:val="single" w:sz="8" w:space="0" w:color="auto"/>
            </w:tcBorders>
            <w:shd w:val="clear" w:color="auto" w:fill="auto"/>
            <w:noWrap/>
            <w:vAlign w:val="center"/>
            <w:hideMark/>
          </w:tcPr>
          <w:p w:rsidR="000A6647" w:rsidRDefault="000A6647" w:rsidP="00781A98">
            <w:pPr>
              <w:rPr>
                <w:rFonts w:ascii="Arial Black" w:hAnsi="Arial Black"/>
                <w:b/>
                <w:bCs/>
                <w:color w:val="000000"/>
                <w:sz w:val="18"/>
                <w:szCs w:val="18"/>
              </w:rPr>
            </w:pPr>
            <w:r>
              <w:rPr>
                <w:rFonts w:ascii="Arial Black" w:hAnsi="Arial Black"/>
                <w:b/>
                <w:bCs/>
                <w:color w:val="000000"/>
                <w:sz w:val="18"/>
                <w:szCs w:val="18"/>
              </w:rPr>
              <w:t> </w:t>
            </w:r>
          </w:p>
        </w:tc>
        <w:tc>
          <w:tcPr>
            <w:tcW w:w="1136"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378"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2475" w:type="dxa"/>
            <w:tcBorders>
              <w:top w:val="nil"/>
              <w:left w:val="nil"/>
              <w:bottom w:val="nil"/>
              <w:right w:val="nil"/>
            </w:tcBorders>
            <w:shd w:val="clear" w:color="auto" w:fill="auto"/>
            <w:vAlign w:val="bottom"/>
            <w:hideMark/>
          </w:tcPr>
          <w:p w:rsidR="000A6647" w:rsidRDefault="000A6647" w:rsidP="00781A98">
            <w:pPr>
              <w:rPr>
                <w:rFonts w:ascii="Arial" w:hAnsi="Arial" w:cs="Arial"/>
                <w:b/>
                <w:bCs/>
                <w:color w:val="000000"/>
                <w:sz w:val="18"/>
                <w:szCs w:val="18"/>
              </w:rPr>
            </w:pPr>
          </w:p>
        </w:tc>
      </w:tr>
      <w:tr w:rsidR="000A6647" w:rsidTr="000A6647">
        <w:trPr>
          <w:trHeight w:val="495"/>
          <w:jc w:val="center"/>
        </w:trPr>
        <w:tc>
          <w:tcPr>
            <w:tcW w:w="1267" w:type="dxa"/>
            <w:tcBorders>
              <w:top w:val="nil"/>
              <w:left w:val="single" w:sz="8" w:space="0" w:color="auto"/>
              <w:bottom w:val="single" w:sz="8" w:space="0" w:color="auto"/>
              <w:right w:val="single" w:sz="8" w:space="0" w:color="auto"/>
            </w:tcBorders>
            <w:shd w:val="clear" w:color="auto" w:fill="auto"/>
            <w:noWrap/>
            <w:vAlign w:val="center"/>
            <w:hideMark/>
          </w:tcPr>
          <w:p w:rsidR="000A6647" w:rsidRDefault="000A6647" w:rsidP="00781A98">
            <w:pPr>
              <w:rPr>
                <w:rFonts w:ascii="Arial Black" w:hAnsi="Arial Black"/>
                <w:b/>
                <w:bCs/>
                <w:color w:val="000000"/>
                <w:sz w:val="18"/>
                <w:szCs w:val="18"/>
              </w:rPr>
            </w:pPr>
            <w:r>
              <w:rPr>
                <w:rFonts w:ascii="Arial Black" w:hAnsi="Arial Black"/>
                <w:b/>
                <w:bCs/>
                <w:color w:val="000000"/>
                <w:sz w:val="18"/>
                <w:szCs w:val="18"/>
              </w:rPr>
              <w:t>ACEGUA</w:t>
            </w:r>
          </w:p>
        </w:tc>
        <w:tc>
          <w:tcPr>
            <w:tcW w:w="1136"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xml:space="preserve"> </w:t>
            </w:r>
            <w:r w:rsidRPr="000553AF">
              <w:rPr>
                <w:rFonts w:ascii="Arial" w:hAnsi="Arial" w:cs="Arial"/>
                <w:b/>
                <w:bCs/>
                <w:color w:val="000000"/>
                <w:sz w:val="18"/>
                <w:szCs w:val="18"/>
              </w:rPr>
              <w:t>LUIGGI BOTTO</w:t>
            </w:r>
          </w:p>
        </w:tc>
        <w:tc>
          <w:tcPr>
            <w:tcW w:w="1378"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MARIA EVA MEDINA</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46409033</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xml:space="preserve">46409033 </w:t>
            </w:r>
            <w:proofErr w:type="spellStart"/>
            <w:r>
              <w:rPr>
                <w:rFonts w:ascii="Arial" w:hAnsi="Arial" w:cs="Arial"/>
                <w:b/>
                <w:bCs/>
                <w:color w:val="000000"/>
                <w:sz w:val="18"/>
                <w:szCs w:val="18"/>
              </w:rPr>
              <w:t>int</w:t>
            </w:r>
            <w:proofErr w:type="spellEnd"/>
            <w:r>
              <w:rPr>
                <w:rFonts w:ascii="Arial" w:hAnsi="Arial" w:cs="Arial"/>
                <w:b/>
                <w:bCs/>
                <w:color w:val="000000"/>
                <w:sz w:val="18"/>
                <w:szCs w:val="18"/>
              </w:rPr>
              <w:t>. 412</w:t>
            </w:r>
          </w:p>
        </w:tc>
        <w:tc>
          <w:tcPr>
            <w:tcW w:w="2475" w:type="dxa"/>
            <w:tcBorders>
              <w:top w:val="single" w:sz="8" w:space="0" w:color="auto"/>
              <w:left w:val="nil"/>
              <w:bottom w:val="single" w:sz="8" w:space="0" w:color="auto"/>
              <w:right w:val="single" w:sz="8" w:space="0" w:color="000000"/>
            </w:tcBorders>
            <w:shd w:val="clear" w:color="auto" w:fill="auto"/>
            <w:vAlign w:val="center"/>
            <w:hideMark/>
          </w:tcPr>
          <w:p w:rsidR="000A6647" w:rsidRDefault="000A6647" w:rsidP="00781A98">
            <w:pPr>
              <w:rPr>
                <w:rFonts w:ascii="Arial" w:hAnsi="Arial" w:cs="Arial"/>
                <w:color w:val="000000"/>
                <w:sz w:val="18"/>
                <w:szCs w:val="18"/>
              </w:rPr>
            </w:pPr>
            <w:r>
              <w:rPr>
                <w:rFonts w:ascii="Arial" w:hAnsi="Arial" w:cs="Arial"/>
                <w:color w:val="000000"/>
                <w:sz w:val="18"/>
                <w:szCs w:val="18"/>
              </w:rPr>
              <w:t xml:space="preserve">Av. Nicolás Lenguas - esq. Gral. Artigas - Cerro Largo _ </w:t>
            </w:r>
            <w:proofErr w:type="spellStart"/>
            <w:r>
              <w:rPr>
                <w:rFonts w:ascii="Arial" w:hAnsi="Arial" w:cs="Arial"/>
                <w:color w:val="000000"/>
                <w:sz w:val="18"/>
                <w:szCs w:val="18"/>
              </w:rPr>
              <w:t>Aceguá</w:t>
            </w:r>
            <w:proofErr w:type="spellEnd"/>
          </w:p>
        </w:tc>
      </w:tr>
      <w:tr w:rsidR="000A6647" w:rsidTr="000A6647">
        <w:trPr>
          <w:trHeight w:val="315"/>
          <w:jc w:val="center"/>
        </w:trPr>
        <w:tc>
          <w:tcPr>
            <w:tcW w:w="1267" w:type="dxa"/>
            <w:tcBorders>
              <w:top w:val="nil"/>
              <w:left w:val="single" w:sz="8" w:space="0" w:color="auto"/>
              <w:bottom w:val="single" w:sz="8" w:space="0" w:color="auto"/>
              <w:right w:val="single" w:sz="8" w:space="0" w:color="auto"/>
            </w:tcBorders>
            <w:shd w:val="clear" w:color="auto" w:fill="auto"/>
            <w:noWrap/>
            <w:vAlign w:val="center"/>
            <w:hideMark/>
          </w:tcPr>
          <w:p w:rsidR="000A6647" w:rsidRDefault="000A6647" w:rsidP="00781A98">
            <w:pPr>
              <w:rPr>
                <w:rFonts w:ascii="Arial Black" w:hAnsi="Arial Black"/>
                <w:b/>
                <w:bCs/>
                <w:color w:val="000000"/>
                <w:sz w:val="18"/>
                <w:szCs w:val="18"/>
              </w:rPr>
            </w:pPr>
            <w:r>
              <w:rPr>
                <w:rFonts w:ascii="Arial Black" w:hAnsi="Arial Black"/>
                <w:b/>
                <w:bCs/>
                <w:color w:val="000000"/>
                <w:sz w:val="18"/>
                <w:szCs w:val="18"/>
              </w:rPr>
              <w:t> </w:t>
            </w:r>
          </w:p>
        </w:tc>
        <w:tc>
          <w:tcPr>
            <w:tcW w:w="1136"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378"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2475" w:type="dxa"/>
            <w:tcBorders>
              <w:top w:val="nil"/>
              <w:left w:val="nil"/>
              <w:bottom w:val="nil"/>
              <w:right w:val="nil"/>
            </w:tcBorders>
            <w:shd w:val="clear" w:color="auto" w:fill="auto"/>
            <w:vAlign w:val="bottom"/>
            <w:hideMark/>
          </w:tcPr>
          <w:p w:rsidR="000A6647" w:rsidRDefault="000A6647" w:rsidP="00781A98">
            <w:pPr>
              <w:rPr>
                <w:rFonts w:ascii="Arial" w:hAnsi="Arial" w:cs="Arial"/>
                <w:b/>
                <w:bCs/>
                <w:color w:val="000000"/>
                <w:sz w:val="18"/>
                <w:szCs w:val="18"/>
              </w:rPr>
            </w:pPr>
          </w:p>
        </w:tc>
      </w:tr>
      <w:tr w:rsidR="000A6647" w:rsidTr="000A6647">
        <w:trPr>
          <w:trHeight w:val="600"/>
          <w:jc w:val="center"/>
        </w:trPr>
        <w:tc>
          <w:tcPr>
            <w:tcW w:w="1267" w:type="dxa"/>
            <w:tcBorders>
              <w:top w:val="nil"/>
              <w:left w:val="single" w:sz="8" w:space="0" w:color="auto"/>
              <w:bottom w:val="single" w:sz="8" w:space="0" w:color="auto"/>
              <w:right w:val="single" w:sz="8" w:space="0" w:color="auto"/>
            </w:tcBorders>
            <w:shd w:val="clear" w:color="auto" w:fill="auto"/>
            <w:noWrap/>
            <w:vAlign w:val="center"/>
            <w:hideMark/>
          </w:tcPr>
          <w:p w:rsidR="000A6647" w:rsidRDefault="000A6647" w:rsidP="00781A98">
            <w:pPr>
              <w:rPr>
                <w:rFonts w:ascii="Arial Black" w:hAnsi="Arial Black"/>
                <w:b/>
                <w:bCs/>
                <w:color w:val="000000"/>
                <w:sz w:val="18"/>
                <w:szCs w:val="18"/>
              </w:rPr>
            </w:pPr>
            <w:r>
              <w:rPr>
                <w:rFonts w:ascii="Arial Black" w:hAnsi="Arial Black"/>
                <w:b/>
                <w:bCs/>
                <w:color w:val="000000"/>
                <w:sz w:val="18"/>
                <w:szCs w:val="18"/>
              </w:rPr>
              <w:t>CHUY</w:t>
            </w:r>
          </w:p>
        </w:tc>
        <w:tc>
          <w:tcPr>
            <w:tcW w:w="1136"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sidRPr="00CF3A42">
              <w:rPr>
                <w:rFonts w:ascii="Arial" w:hAnsi="Arial" w:cs="Arial"/>
                <w:b/>
                <w:bCs/>
                <w:color w:val="000000"/>
                <w:sz w:val="18"/>
                <w:szCs w:val="18"/>
              </w:rPr>
              <w:t>GERARDO TORRES</w:t>
            </w:r>
          </w:p>
        </w:tc>
        <w:tc>
          <w:tcPr>
            <w:tcW w:w="1378"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sz w:val="18"/>
                <w:szCs w:val="18"/>
              </w:rPr>
            </w:pPr>
            <w:r w:rsidRPr="00CF3A42">
              <w:rPr>
                <w:rFonts w:ascii="Arial" w:hAnsi="Arial" w:cs="Arial"/>
                <w:b/>
                <w:bCs/>
                <w:sz w:val="18"/>
                <w:szCs w:val="18"/>
              </w:rPr>
              <w:t>ANABEL RODRIGUEZ</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196DF3" w:rsidP="00781A98">
            <w:pPr>
              <w:rPr>
                <w:rFonts w:ascii="Arial" w:hAnsi="Arial" w:cs="Arial"/>
                <w:b/>
                <w:bCs/>
                <w:color w:val="000000"/>
                <w:sz w:val="18"/>
                <w:szCs w:val="18"/>
              </w:rPr>
            </w:pPr>
            <w:r>
              <w:rPr>
                <w:rFonts w:ascii="Arial" w:hAnsi="Arial" w:cs="Arial"/>
                <w:b/>
                <w:bCs/>
                <w:color w:val="000000"/>
                <w:sz w:val="18"/>
                <w:szCs w:val="18"/>
              </w:rPr>
              <w:t>099887891</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196DF3" w:rsidP="00781A98">
            <w:pPr>
              <w:rPr>
                <w:rFonts w:ascii="Arial" w:hAnsi="Arial" w:cs="Arial"/>
                <w:b/>
                <w:bCs/>
                <w:color w:val="000000"/>
                <w:sz w:val="18"/>
                <w:szCs w:val="18"/>
              </w:rPr>
            </w:pPr>
            <w:r>
              <w:rPr>
                <w:rFonts w:ascii="Arial" w:hAnsi="Arial" w:cs="Arial"/>
                <w:b/>
                <w:bCs/>
                <w:color w:val="000000"/>
                <w:sz w:val="18"/>
                <w:szCs w:val="18"/>
              </w:rPr>
              <w:t>099949111</w:t>
            </w:r>
          </w:p>
        </w:tc>
        <w:tc>
          <w:tcPr>
            <w:tcW w:w="2475" w:type="dxa"/>
            <w:tcBorders>
              <w:top w:val="single" w:sz="8" w:space="0" w:color="auto"/>
              <w:left w:val="nil"/>
              <w:bottom w:val="single" w:sz="8" w:space="0" w:color="auto"/>
              <w:right w:val="single" w:sz="8" w:space="0" w:color="000000"/>
            </w:tcBorders>
            <w:shd w:val="clear" w:color="auto" w:fill="auto"/>
            <w:vAlign w:val="center"/>
            <w:hideMark/>
          </w:tcPr>
          <w:p w:rsidR="000A6647" w:rsidRDefault="000A6647" w:rsidP="00781A98">
            <w:pPr>
              <w:rPr>
                <w:rFonts w:ascii="Arial" w:hAnsi="Arial" w:cs="Arial"/>
                <w:color w:val="000000"/>
                <w:sz w:val="18"/>
                <w:szCs w:val="18"/>
              </w:rPr>
            </w:pPr>
            <w:r>
              <w:rPr>
                <w:rFonts w:ascii="Arial" w:hAnsi="Arial" w:cs="Arial"/>
                <w:color w:val="000000"/>
                <w:sz w:val="18"/>
                <w:szCs w:val="18"/>
              </w:rPr>
              <w:t xml:space="preserve">Samuel </w:t>
            </w:r>
            <w:proofErr w:type="spellStart"/>
            <w:r>
              <w:rPr>
                <w:rFonts w:ascii="Arial" w:hAnsi="Arial" w:cs="Arial"/>
                <w:color w:val="000000"/>
                <w:sz w:val="18"/>
                <w:szCs w:val="18"/>
              </w:rPr>
              <w:t>Priliac</w:t>
            </w:r>
            <w:proofErr w:type="spellEnd"/>
            <w:r>
              <w:rPr>
                <w:rFonts w:ascii="Arial" w:hAnsi="Arial" w:cs="Arial"/>
                <w:color w:val="000000"/>
                <w:sz w:val="18"/>
                <w:szCs w:val="18"/>
              </w:rPr>
              <w:t xml:space="preserve"> - esq. León Ventura - </w:t>
            </w:r>
            <w:proofErr w:type="spellStart"/>
            <w:r>
              <w:rPr>
                <w:rFonts w:ascii="Arial" w:hAnsi="Arial" w:cs="Arial"/>
                <w:color w:val="000000"/>
                <w:sz w:val="18"/>
                <w:szCs w:val="18"/>
              </w:rPr>
              <w:t>Dpt</w:t>
            </w:r>
            <w:proofErr w:type="spellEnd"/>
            <w:r>
              <w:rPr>
                <w:rFonts w:ascii="Arial" w:hAnsi="Arial" w:cs="Arial"/>
                <w:color w:val="000000"/>
                <w:sz w:val="18"/>
                <w:szCs w:val="18"/>
              </w:rPr>
              <w:t>. Rocha - Chuy</w:t>
            </w:r>
          </w:p>
        </w:tc>
      </w:tr>
      <w:tr w:rsidR="000A6647" w:rsidTr="000A6647">
        <w:trPr>
          <w:trHeight w:val="315"/>
          <w:jc w:val="center"/>
        </w:trPr>
        <w:tc>
          <w:tcPr>
            <w:tcW w:w="1267" w:type="dxa"/>
            <w:tcBorders>
              <w:top w:val="nil"/>
              <w:left w:val="single" w:sz="8" w:space="0" w:color="auto"/>
              <w:bottom w:val="single" w:sz="8" w:space="0" w:color="auto"/>
              <w:right w:val="single" w:sz="8" w:space="0" w:color="auto"/>
            </w:tcBorders>
            <w:shd w:val="clear" w:color="auto" w:fill="auto"/>
            <w:noWrap/>
            <w:vAlign w:val="center"/>
            <w:hideMark/>
          </w:tcPr>
          <w:p w:rsidR="000A6647" w:rsidRDefault="000A6647" w:rsidP="00781A98">
            <w:pPr>
              <w:rPr>
                <w:rFonts w:ascii="Arial Black" w:hAnsi="Arial Black"/>
                <w:b/>
                <w:bCs/>
                <w:color w:val="000000"/>
                <w:sz w:val="18"/>
                <w:szCs w:val="18"/>
              </w:rPr>
            </w:pPr>
            <w:r>
              <w:rPr>
                <w:rFonts w:ascii="Arial Black" w:hAnsi="Arial Black"/>
                <w:b/>
                <w:bCs/>
                <w:color w:val="000000"/>
                <w:sz w:val="18"/>
                <w:szCs w:val="18"/>
              </w:rPr>
              <w:t> </w:t>
            </w:r>
          </w:p>
        </w:tc>
        <w:tc>
          <w:tcPr>
            <w:tcW w:w="1136"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378"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2475" w:type="dxa"/>
            <w:tcBorders>
              <w:top w:val="nil"/>
              <w:left w:val="nil"/>
              <w:bottom w:val="single" w:sz="8" w:space="0" w:color="auto"/>
              <w:right w:val="nil"/>
            </w:tcBorders>
            <w:shd w:val="clear" w:color="auto" w:fill="auto"/>
            <w:vAlign w:val="center"/>
            <w:hideMark/>
          </w:tcPr>
          <w:p w:rsidR="000A6647" w:rsidRDefault="000A6647" w:rsidP="00781A98">
            <w:pPr>
              <w:rPr>
                <w:rFonts w:ascii="Arial" w:hAnsi="Arial" w:cs="Arial"/>
                <w:color w:val="000000"/>
                <w:sz w:val="18"/>
                <w:szCs w:val="18"/>
              </w:rPr>
            </w:pPr>
            <w:r>
              <w:rPr>
                <w:rFonts w:ascii="Arial" w:hAnsi="Arial" w:cs="Arial"/>
                <w:color w:val="000000"/>
                <w:sz w:val="18"/>
                <w:szCs w:val="18"/>
              </w:rPr>
              <w:t> </w:t>
            </w:r>
          </w:p>
        </w:tc>
      </w:tr>
      <w:tr w:rsidR="000A6647" w:rsidTr="000A6647">
        <w:trPr>
          <w:trHeight w:val="450"/>
          <w:jc w:val="center"/>
        </w:trPr>
        <w:tc>
          <w:tcPr>
            <w:tcW w:w="1267" w:type="dxa"/>
            <w:tcBorders>
              <w:top w:val="nil"/>
              <w:left w:val="single" w:sz="8" w:space="0" w:color="auto"/>
              <w:bottom w:val="single" w:sz="8" w:space="0" w:color="auto"/>
              <w:right w:val="single" w:sz="8" w:space="0" w:color="auto"/>
            </w:tcBorders>
            <w:shd w:val="clear" w:color="auto" w:fill="auto"/>
            <w:noWrap/>
            <w:vAlign w:val="center"/>
            <w:hideMark/>
          </w:tcPr>
          <w:p w:rsidR="000A6647" w:rsidRDefault="000A6647" w:rsidP="00781A98">
            <w:pPr>
              <w:rPr>
                <w:rFonts w:ascii="Arial Black" w:hAnsi="Arial Black"/>
                <w:b/>
                <w:bCs/>
                <w:color w:val="000000"/>
                <w:sz w:val="18"/>
                <w:szCs w:val="18"/>
              </w:rPr>
            </w:pPr>
            <w:r>
              <w:rPr>
                <w:rFonts w:ascii="Arial Black" w:hAnsi="Arial Black"/>
                <w:b/>
                <w:bCs/>
                <w:color w:val="000000"/>
                <w:sz w:val="18"/>
                <w:szCs w:val="18"/>
              </w:rPr>
              <w:t>SRV</w:t>
            </w:r>
            <w:proofErr w:type="gramStart"/>
            <w:r>
              <w:rPr>
                <w:rFonts w:ascii="Arial Black" w:hAnsi="Arial Black"/>
                <w:b/>
                <w:bCs/>
                <w:color w:val="000000"/>
                <w:sz w:val="18"/>
                <w:szCs w:val="18"/>
              </w:rPr>
              <w:t>  LIT</w:t>
            </w:r>
            <w:proofErr w:type="gramEnd"/>
            <w:r>
              <w:rPr>
                <w:rFonts w:ascii="Arial Black" w:hAnsi="Arial Black"/>
                <w:b/>
                <w:bCs/>
                <w:color w:val="000000"/>
                <w:sz w:val="18"/>
                <w:szCs w:val="18"/>
              </w:rPr>
              <w:t>. NORESTE (Rocha)</w:t>
            </w:r>
          </w:p>
        </w:tc>
        <w:tc>
          <w:tcPr>
            <w:tcW w:w="1136"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MIGUEL BARBOZA</w:t>
            </w:r>
          </w:p>
        </w:tc>
        <w:tc>
          <w:tcPr>
            <w:tcW w:w="1378"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44722334</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2475" w:type="dxa"/>
            <w:tcBorders>
              <w:top w:val="single" w:sz="8" w:space="0" w:color="auto"/>
              <w:left w:val="nil"/>
              <w:bottom w:val="single" w:sz="8" w:space="0" w:color="auto"/>
              <w:right w:val="single" w:sz="8" w:space="0" w:color="000000"/>
            </w:tcBorders>
            <w:shd w:val="clear" w:color="auto" w:fill="auto"/>
            <w:vAlign w:val="center"/>
            <w:hideMark/>
          </w:tcPr>
          <w:p w:rsidR="000A6647" w:rsidRDefault="000A6647" w:rsidP="00781A98">
            <w:pPr>
              <w:rPr>
                <w:rFonts w:ascii="Arial" w:hAnsi="Arial" w:cs="Arial"/>
                <w:color w:val="000000"/>
                <w:sz w:val="18"/>
                <w:szCs w:val="18"/>
              </w:rPr>
            </w:pPr>
            <w:r>
              <w:rPr>
                <w:rFonts w:ascii="Arial" w:hAnsi="Arial" w:cs="Arial"/>
                <w:color w:val="000000"/>
                <w:sz w:val="18"/>
                <w:szCs w:val="18"/>
              </w:rPr>
              <w:t xml:space="preserve">25 de Agosto N° 57 - Dpto. Rocha _ </w:t>
            </w:r>
            <w:proofErr w:type="spellStart"/>
            <w:r>
              <w:rPr>
                <w:rFonts w:ascii="Arial" w:hAnsi="Arial" w:cs="Arial"/>
                <w:color w:val="000000"/>
                <w:sz w:val="18"/>
                <w:szCs w:val="18"/>
              </w:rPr>
              <w:t>Rocha</w:t>
            </w:r>
            <w:proofErr w:type="spellEnd"/>
          </w:p>
        </w:tc>
      </w:tr>
      <w:tr w:rsidR="000A6647" w:rsidTr="000A6647">
        <w:trPr>
          <w:trHeight w:val="315"/>
          <w:jc w:val="center"/>
        </w:trPr>
        <w:tc>
          <w:tcPr>
            <w:tcW w:w="1267" w:type="dxa"/>
            <w:tcBorders>
              <w:top w:val="nil"/>
              <w:left w:val="single" w:sz="8" w:space="0" w:color="auto"/>
              <w:bottom w:val="single" w:sz="8" w:space="0" w:color="auto"/>
              <w:right w:val="single" w:sz="8" w:space="0" w:color="auto"/>
            </w:tcBorders>
            <w:shd w:val="clear" w:color="auto" w:fill="auto"/>
            <w:noWrap/>
            <w:vAlign w:val="center"/>
            <w:hideMark/>
          </w:tcPr>
          <w:p w:rsidR="000A6647" w:rsidRDefault="000A6647" w:rsidP="00781A98">
            <w:pPr>
              <w:rPr>
                <w:rFonts w:ascii="Arial Black" w:hAnsi="Arial Black"/>
                <w:b/>
                <w:bCs/>
                <w:color w:val="000000"/>
                <w:sz w:val="18"/>
                <w:szCs w:val="18"/>
              </w:rPr>
            </w:pPr>
            <w:r>
              <w:rPr>
                <w:rFonts w:ascii="Arial Black" w:hAnsi="Arial Black"/>
                <w:b/>
                <w:bCs/>
                <w:color w:val="000000"/>
                <w:sz w:val="18"/>
                <w:szCs w:val="18"/>
              </w:rPr>
              <w:t> </w:t>
            </w:r>
          </w:p>
        </w:tc>
        <w:tc>
          <w:tcPr>
            <w:tcW w:w="1136"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378"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1154" w:type="dxa"/>
            <w:tcBorders>
              <w:top w:val="nil"/>
              <w:left w:val="nil"/>
              <w:bottom w:val="single" w:sz="8" w:space="0" w:color="auto"/>
              <w:right w:val="single" w:sz="8" w:space="0" w:color="auto"/>
            </w:tcBorders>
            <w:shd w:val="clear" w:color="auto" w:fill="auto"/>
            <w:noWrap/>
            <w:vAlign w:val="center"/>
            <w:hideMark/>
          </w:tcPr>
          <w:p w:rsidR="000A6647" w:rsidRDefault="000A6647" w:rsidP="00781A98">
            <w:pPr>
              <w:rPr>
                <w:rFonts w:ascii="Arial" w:hAnsi="Arial" w:cs="Arial"/>
                <w:b/>
                <w:bCs/>
                <w:color w:val="000000"/>
                <w:sz w:val="18"/>
                <w:szCs w:val="18"/>
              </w:rPr>
            </w:pPr>
            <w:r>
              <w:rPr>
                <w:rFonts w:ascii="Arial" w:hAnsi="Arial" w:cs="Arial"/>
                <w:b/>
                <w:bCs/>
                <w:color w:val="000000"/>
                <w:sz w:val="18"/>
                <w:szCs w:val="18"/>
              </w:rPr>
              <w:t> </w:t>
            </w:r>
          </w:p>
        </w:tc>
        <w:tc>
          <w:tcPr>
            <w:tcW w:w="2475" w:type="dxa"/>
            <w:tcBorders>
              <w:top w:val="nil"/>
              <w:left w:val="nil"/>
              <w:bottom w:val="nil"/>
              <w:right w:val="nil"/>
            </w:tcBorders>
            <w:shd w:val="clear" w:color="auto" w:fill="auto"/>
            <w:vAlign w:val="bottom"/>
            <w:hideMark/>
          </w:tcPr>
          <w:p w:rsidR="000A6647" w:rsidRDefault="000A6647" w:rsidP="00781A98">
            <w:pPr>
              <w:rPr>
                <w:rFonts w:ascii="Arial" w:hAnsi="Arial" w:cs="Arial"/>
                <w:b/>
                <w:bCs/>
                <w:color w:val="000000"/>
                <w:sz w:val="18"/>
                <w:szCs w:val="18"/>
              </w:rPr>
            </w:pPr>
          </w:p>
        </w:tc>
      </w:tr>
    </w:tbl>
    <w:p w:rsidR="000A6647" w:rsidRDefault="000A6647"/>
    <w:sectPr w:rsidR="000A6647" w:rsidSect="009A0092">
      <w:headerReference w:type="default" r:id="rId12"/>
      <w:footerReference w:type="default" r:id="rId13"/>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2" w:rsidRDefault="00A31B22" w:rsidP="009A0092">
      <w:r>
        <w:separator/>
      </w:r>
    </w:p>
  </w:endnote>
  <w:endnote w:type="continuationSeparator" w:id="0">
    <w:p w:rsidR="00A31B22" w:rsidRDefault="00A31B22"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9A0092">
    <w:pPr>
      <w:pStyle w:val="Piedepgina"/>
    </w:pPr>
    <w:r>
      <w:rPr>
        <w:noProof/>
        <w:lang w:val="es-UY" w:eastAsia="es-UY"/>
      </w:rPr>
      <w:drawing>
        <wp:anchor distT="0" distB="0" distL="114300" distR="114300" simplePos="0" relativeHeight="251659264" behindDoc="0" locked="0" layoutInCell="1" allowOverlap="0">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2" w:rsidRDefault="00A31B22" w:rsidP="009A0092">
      <w:r>
        <w:separator/>
      </w:r>
    </w:p>
  </w:footnote>
  <w:footnote w:type="continuationSeparator" w:id="0">
    <w:p w:rsidR="00A31B22" w:rsidRDefault="00A31B22"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B63035">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479"/>
    <w:multiLevelType w:val="hybridMultilevel"/>
    <w:tmpl w:val="AF64092E"/>
    <w:lvl w:ilvl="0" w:tplc="C694B15E">
      <w:start w:val="1"/>
      <w:numFmt w:val="decimal"/>
      <w:lvlText w:val="%1)"/>
      <w:lvlJc w:val="left"/>
      <w:pPr>
        <w:ind w:left="720" w:hanging="360"/>
      </w:pPr>
      <w:rPr>
        <w:rFonts w:hint="default"/>
        <w:b/>
        <w:i w:val="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AC3AE4"/>
    <w:multiLevelType w:val="hybridMultilevel"/>
    <w:tmpl w:val="D4545C26"/>
    <w:lvl w:ilvl="0" w:tplc="380A0001">
      <w:start w:val="1"/>
      <w:numFmt w:val="bullet"/>
      <w:lvlText w:val=""/>
      <w:lvlJc w:val="left"/>
      <w:pPr>
        <w:ind w:left="1352" w:hanging="360"/>
      </w:pPr>
      <w:rPr>
        <w:rFonts w:ascii="Symbol" w:hAnsi="Symbol" w:hint="default"/>
      </w:rPr>
    </w:lvl>
    <w:lvl w:ilvl="1" w:tplc="380A0003">
      <w:start w:val="1"/>
      <w:numFmt w:val="bullet"/>
      <w:lvlText w:val="o"/>
      <w:lvlJc w:val="left"/>
      <w:pPr>
        <w:ind w:left="2072" w:hanging="360"/>
      </w:pPr>
      <w:rPr>
        <w:rFonts w:ascii="Courier New" w:hAnsi="Courier New" w:cs="Courier New" w:hint="default"/>
      </w:rPr>
    </w:lvl>
    <w:lvl w:ilvl="2" w:tplc="380A0005" w:tentative="1">
      <w:start w:val="1"/>
      <w:numFmt w:val="bullet"/>
      <w:lvlText w:val=""/>
      <w:lvlJc w:val="left"/>
      <w:pPr>
        <w:ind w:left="2792" w:hanging="360"/>
      </w:pPr>
      <w:rPr>
        <w:rFonts w:ascii="Wingdings" w:hAnsi="Wingdings" w:hint="default"/>
      </w:rPr>
    </w:lvl>
    <w:lvl w:ilvl="3" w:tplc="380A0001" w:tentative="1">
      <w:start w:val="1"/>
      <w:numFmt w:val="bullet"/>
      <w:lvlText w:val=""/>
      <w:lvlJc w:val="left"/>
      <w:pPr>
        <w:ind w:left="3512" w:hanging="360"/>
      </w:pPr>
      <w:rPr>
        <w:rFonts w:ascii="Symbol" w:hAnsi="Symbol" w:hint="default"/>
      </w:rPr>
    </w:lvl>
    <w:lvl w:ilvl="4" w:tplc="380A0003" w:tentative="1">
      <w:start w:val="1"/>
      <w:numFmt w:val="bullet"/>
      <w:lvlText w:val="o"/>
      <w:lvlJc w:val="left"/>
      <w:pPr>
        <w:ind w:left="4232" w:hanging="360"/>
      </w:pPr>
      <w:rPr>
        <w:rFonts w:ascii="Courier New" w:hAnsi="Courier New" w:cs="Courier New" w:hint="default"/>
      </w:rPr>
    </w:lvl>
    <w:lvl w:ilvl="5" w:tplc="380A0005" w:tentative="1">
      <w:start w:val="1"/>
      <w:numFmt w:val="bullet"/>
      <w:lvlText w:val=""/>
      <w:lvlJc w:val="left"/>
      <w:pPr>
        <w:ind w:left="4952" w:hanging="360"/>
      </w:pPr>
      <w:rPr>
        <w:rFonts w:ascii="Wingdings" w:hAnsi="Wingdings" w:hint="default"/>
      </w:rPr>
    </w:lvl>
    <w:lvl w:ilvl="6" w:tplc="380A0001" w:tentative="1">
      <w:start w:val="1"/>
      <w:numFmt w:val="bullet"/>
      <w:lvlText w:val=""/>
      <w:lvlJc w:val="left"/>
      <w:pPr>
        <w:ind w:left="5672" w:hanging="360"/>
      </w:pPr>
      <w:rPr>
        <w:rFonts w:ascii="Symbol" w:hAnsi="Symbol" w:hint="default"/>
      </w:rPr>
    </w:lvl>
    <w:lvl w:ilvl="7" w:tplc="380A0003" w:tentative="1">
      <w:start w:val="1"/>
      <w:numFmt w:val="bullet"/>
      <w:lvlText w:val="o"/>
      <w:lvlJc w:val="left"/>
      <w:pPr>
        <w:ind w:left="6392" w:hanging="360"/>
      </w:pPr>
      <w:rPr>
        <w:rFonts w:ascii="Courier New" w:hAnsi="Courier New" w:cs="Courier New" w:hint="default"/>
      </w:rPr>
    </w:lvl>
    <w:lvl w:ilvl="8" w:tplc="380A0005" w:tentative="1">
      <w:start w:val="1"/>
      <w:numFmt w:val="bullet"/>
      <w:lvlText w:val=""/>
      <w:lvlJc w:val="left"/>
      <w:pPr>
        <w:ind w:left="7112" w:hanging="360"/>
      </w:pPr>
      <w:rPr>
        <w:rFonts w:ascii="Wingdings" w:hAnsi="Wingdings" w:hint="default"/>
      </w:rPr>
    </w:lvl>
  </w:abstractNum>
  <w:abstractNum w:abstractNumId="2" w15:restartNumberingAfterBreak="0">
    <w:nsid w:val="678E7928"/>
    <w:multiLevelType w:val="singleLevel"/>
    <w:tmpl w:val="380A000F"/>
    <w:lvl w:ilvl="0">
      <w:start w:val="1"/>
      <w:numFmt w:val="decimal"/>
      <w:lvlText w:val="%1."/>
      <w:lvlJc w:val="left"/>
      <w:pPr>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0A6647"/>
    <w:rsid w:val="00164D85"/>
    <w:rsid w:val="00196DF3"/>
    <w:rsid w:val="001D2CE2"/>
    <w:rsid w:val="00215133"/>
    <w:rsid w:val="002409C8"/>
    <w:rsid w:val="002B41C3"/>
    <w:rsid w:val="002B502B"/>
    <w:rsid w:val="00334021"/>
    <w:rsid w:val="0039705C"/>
    <w:rsid w:val="0049073F"/>
    <w:rsid w:val="005D7808"/>
    <w:rsid w:val="005E0388"/>
    <w:rsid w:val="007115B2"/>
    <w:rsid w:val="0079640B"/>
    <w:rsid w:val="007F010A"/>
    <w:rsid w:val="0099577B"/>
    <w:rsid w:val="009A0092"/>
    <w:rsid w:val="009B3574"/>
    <w:rsid w:val="009C2189"/>
    <w:rsid w:val="00A31B22"/>
    <w:rsid w:val="00A5288E"/>
    <w:rsid w:val="00A657A1"/>
    <w:rsid w:val="00AB52B2"/>
    <w:rsid w:val="00B63035"/>
    <w:rsid w:val="00BB048B"/>
    <w:rsid w:val="00BE0C9A"/>
    <w:rsid w:val="00C01F00"/>
    <w:rsid w:val="00EA4021"/>
    <w:rsid w:val="00EB503C"/>
    <w:rsid w:val="00F83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99577B"/>
    <w:pPr>
      <w:ind w:left="708"/>
    </w:pPr>
  </w:style>
  <w:style w:type="paragraph" w:styleId="Textoindependiente">
    <w:name w:val="Body Text"/>
    <w:basedOn w:val="Normal"/>
    <w:link w:val="TextoindependienteCar"/>
    <w:uiPriority w:val="1"/>
    <w:qFormat/>
    <w:rsid w:val="0099577B"/>
    <w:pPr>
      <w:spacing w:after="120"/>
    </w:pPr>
  </w:style>
  <w:style w:type="character" w:customStyle="1" w:styleId="TextoindependienteCar">
    <w:name w:val="Texto independiente Car"/>
    <w:basedOn w:val="Fuentedeprrafopredeter"/>
    <w:link w:val="Textoindependiente"/>
    <w:uiPriority w:val="1"/>
    <w:rsid w:val="0099577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Miranda, Alejandra</cp:lastModifiedBy>
  <cp:revision>12</cp:revision>
  <cp:lastPrinted>2020-03-11T20:00:00Z</cp:lastPrinted>
  <dcterms:created xsi:type="dcterms:W3CDTF">2021-01-08T17:56:00Z</dcterms:created>
  <dcterms:modified xsi:type="dcterms:W3CDTF">2021-01-13T14:03:00Z</dcterms:modified>
</cp:coreProperties>
</file>