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9"/>
          <w:footerReference w:type="default" r:id="rId10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262199" w:rsidRDefault="00754725" w:rsidP="00262199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262199" w:rsidRDefault="00262199" w:rsidP="00262199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262199" w:rsidRPr="0039010C" w:rsidRDefault="00262199" w:rsidP="00262199">
      <w:pPr>
        <w:spacing w:after="0"/>
        <w:jc w:val="right"/>
        <w:rPr>
          <w:rFonts w:eastAsia="Times New Roman"/>
          <w:sz w:val="24"/>
          <w:szCs w:val="24"/>
        </w:rPr>
      </w:pPr>
      <w:r w:rsidRPr="0039010C">
        <w:rPr>
          <w:rFonts w:eastAsia="Times New Roman"/>
          <w:sz w:val="24"/>
          <w:szCs w:val="24"/>
        </w:rPr>
        <w:t xml:space="preserve">Montevideo, </w:t>
      </w:r>
      <w:r w:rsidR="00A64317">
        <w:rPr>
          <w:rFonts w:eastAsia="Times New Roman"/>
          <w:sz w:val="24"/>
          <w:szCs w:val="24"/>
        </w:rPr>
        <w:t>20</w:t>
      </w:r>
      <w:r w:rsidRPr="0039010C">
        <w:rPr>
          <w:rFonts w:eastAsia="Times New Roman"/>
          <w:sz w:val="24"/>
          <w:szCs w:val="24"/>
        </w:rPr>
        <w:t xml:space="preserve"> de </w:t>
      </w:r>
      <w:r w:rsidR="00A64317">
        <w:rPr>
          <w:rFonts w:eastAsia="Times New Roman"/>
          <w:sz w:val="24"/>
          <w:szCs w:val="24"/>
        </w:rPr>
        <w:t>octubre</w:t>
      </w:r>
      <w:r w:rsidRPr="0039010C">
        <w:rPr>
          <w:rFonts w:eastAsia="Times New Roman"/>
          <w:sz w:val="24"/>
          <w:szCs w:val="24"/>
        </w:rPr>
        <w:t xml:space="preserve">  de 2020.</w:t>
      </w:r>
    </w:p>
    <w:p w:rsidR="00262199" w:rsidRPr="0039010C" w:rsidRDefault="00262199" w:rsidP="00262199">
      <w:pPr>
        <w:rPr>
          <w:rFonts w:eastAsia="Times New Roman"/>
          <w:sz w:val="24"/>
          <w:szCs w:val="24"/>
        </w:rPr>
      </w:pPr>
    </w:p>
    <w:p w:rsidR="00CE1FE8" w:rsidRPr="00125B90" w:rsidRDefault="00A64317" w:rsidP="00CE1FE8">
      <w:pPr>
        <w:suppressAutoHyphens/>
        <w:spacing w:after="0" w:line="480" w:lineRule="auto"/>
        <w:rPr>
          <w:rFonts w:ascii="Arial" w:eastAsia="Times New Roman" w:hAnsi="Arial" w:cs="Arial"/>
          <w:b/>
          <w:szCs w:val="24"/>
          <w:u w:val="single"/>
          <w:lang w:val="es-MX" w:eastAsia="es-MX"/>
        </w:rPr>
      </w:pPr>
      <w:r w:rsidRPr="00125B90">
        <w:rPr>
          <w:rFonts w:ascii="Arial" w:eastAsia="Times New Roman" w:hAnsi="Arial" w:cs="Arial"/>
          <w:b/>
          <w:szCs w:val="24"/>
          <w:u w:val="single"/>
          <w:lang w:val="es-MX" w:eastAsia="es-MX"/>
        </w:rPr>
        <w:t>COMPRA DIRECTA N</w:t>
      </w:r>
      <w:r w:rsidR="00125B90">
        <w:rPr>
          <w:rFonts w:ascii="Arial" w:eastAsia="Times New Roman" w:hAnsi="Arial" w:cs="Arial"/>
          <w:b/>
          <w:szCs w:val="24"/>
          <w:u w:val="single"/>
          <w:lang w:val="es-MX" w:eastAsia="es-MX"/>
        </w:rPr>
        <w:t>º</w:t>
      </w:r>
      <w:r w:rsidRPr="00125B90">
        <w:rPr>
          <w:rFonts w:ascii="Arial" w:eastAsia="Times New Roman" w:hAnsi="Arial" w:cs="Arial"/>
          <w:b/>
          <w:szCs w:val="24"/>
          <w:u w:val="single"/>
          <w:lang w:val="es-MX" w:eastAsia="es-MX"/>
        </w:rPr>
        <w:t xml:space="preserve"> 520/2020</w:t>
      </w:r>
    </w:p>
    <w:p w:rsidR="00A64317" w:rsidRDefault="00A64317" w:rsidP="00CE1FE8">
      <w:pPr>
        <w:suppressAutoHyphens/>
        <w:spacing w:after="0" w:line="480" w:lineRule="auto"/>
        <w:rPr>
          <w:rFonts w:ascii="Arial" w:eastAsia="Times New Roman" w:hAnsi="Arial" w:cs="Arial"/>
          <w:b/>
          <w:szCs w:val="24"/>
          <w:lang w:val="es-MX" w:eastAsia="es-MX"/>
        </w:rPr>
      </w:pPr>
    </w:p>
    <w:p w:rsidR="00A64317" w:rsidRDefault="00A64317" w:rsidP="00CE1FE8">
      <w:pPr>
        <w:suppressAutoHyphens/>
        <w:spacing w:after="0" w:line="480" w:lineRule="auto"/>
        <w:rPr>
          <w:rFonts w:ascii="Arial" w:eastAsia="Times New Roman" w:hAnsi="Arial" w:cs="Arial"/>
          <w:b/>
          <w:szCs w:val="24"/>
          <w:lang w:val="es-MX" w:eastAsia="es-MX"/>
        </w:rPr>
      </w:pPr>
      <w:r>
        <w:rPr>
          <w:rFonts w:ascii="Arial" w:eastAsia="Times New Roman" w:hAnsi="Arial" w:cs="Arial"/>
          <w:b/>
          <w:szCs w:val="24"/>
          <w:lang w:val="es-MX" w:eastAsia="es-MX"/>
        </w:rPr>
        <w:t>OBJETO</w:t>
      </w:r>
    </w:p>
    <w:p w:rsidR="00CE1FE8" w:rsidRDefault="00CE1FE8" w:rsidP="00CE1FE8">
      <w:pPr>
        <w:suppressAutoHyphens/>
        <w:spacing w:after="0" w:line="480" w:lineRule="auto"/>
        <w:rPr>
          <w:rFonts w:ascii="Arial" w:eastAsia="Times New Roman" w:hAnsi="Arial" w:cs="Arial"/>
          <w:b/>
          <w:szCs w:val="24"/>
          <w:lang w:val="es-MX" w:eastAsia="es-MX"/>
        </w:rPr>
      </w:pPr>
      <w:r>
        <w:rPr>
          <w:rFonts w:ascii="Arial" w:eastAsia="Times New Roman" w:hAnsi="Arial" w:cs="Arial"/>
          <w:b/>
          <w:szCs w:val="24"/>
          <w:lang w:val="es-MX" w:eastAsia="es-MX"/>
        </w:rPr>
        <w:t>Se trata de la realización de un estudio estructural de uno de los edificios de la Televisión Nacional Uruguay.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El edificio es una construcción hecha con estructura de hormigón armado y losa con bovedillas, con una planta de 22m x 10m, cuyos detalles están expresados en planos originales de la obra.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 xml:space="preserve">Se solicita calcular </w:t>
      </w:r>
      <w:r w:rsidR="00A64317">
        <w:rPr>
          <w:rFonts w:ascii="Arial" w:eastAsia="Times New Roman" w:hAnsi="Arial" w:cs="Arial"/>
          <w:bCs/>
          <w:szCs w:val="24"/>
          <w:lang w:val="es-MX" w:eastAsia="es-MX"/>
        </w:rPr>
        <w:t>la</w:t>
      </w:r>
      <w:r>
        <w:rPr>
          <w:rFonts w:ascii="Arial" w:eastAsia="Times New Roman" w:hAnsi="Arial" w:cs="Arial"/>
          <w:bCs/>
          <w:szCs w:val="24"/>
          <w:lang w:val="es-MX" w:eastAsia="es-MX"/>
        </w:rPr>
        <w:t xml:space="preserve"> capacidad portante de la estructura estudiando fundación, pilares, vigas y losa  para crecen en altura en dos </w:t>
      </w:r>
      <w:proofErr w:type="gramStart"/>
      <w:r>
        <w:rPr>
          <w:rFonts w:ascii="Arial" w:eastAsia="Times New Roman" w:hAnsi="Arial" w:cs="Arial"/>
          <w:bCs/>
          <w:szCs w:val="24"/>
          <w:lang w:val="es-MX" w:eastAsia="es-MX"/>
        </w:rPr>
        <w:t>modalidades :</w:t>
      </w:r>
      <w:proofErr w:type="gramEnd"/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a) Posibilidad de construir en altura apoyando pilares sobre los pilares existentes, ya sea en hormigón armado o en estructura metálica, indicando las cargas admisibles por la estructura actual.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b) Posibilidad de ubicar contenedores en la azotea de forma transversal al desarrollo del edificio en planta.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ind w:firstLine="360"/>
        <w:rPr>
          <w:rFonts w:ascii="Arial" w:eastAsia="Times New Roman" w:hAnsi="Arial" w:cs="Arial"/>
          <w:bCs/>
          <w:szCs w:val="24"/>
          <w:lang w:val="es-MX" w:eastAsia="es-MX"/>
        </w:rPr>
      </w:pPr>
      <w:proofErr w:type="gramStart"/>
      <w:r>
        <w:rPr>
          <w:rFonts w:ascii="Arial" w:eastAsia="Times New Roman" w:hAnsi="Arial" w:cs="Arial"/>
          <w:bCs/>
          <w:szCs w:val="24"/>
          <w:lang w:val="es-MX" w:eastAsia="es-MX"/>
        </w:rPr>
        <w:t>b</w:t>
      </w:r>
      <w:proofErr w:type="gramEnd"/>
      <w:r>
        <w:rPr>
          <w:rFonts w:ascii="Arial" w:eastAsia="Times New Roman" w:hAnsi="Arial" w:cs="Arial"/>
          <w:bCs/>
          <w:szCs w:val="24"/>
          <w:lang w:val="es-MX" w:eastAsia="es-MX"/>
        </w:rPr>
        <w:t xml:space="preserve"> 1) que los contenedores se apoyen sobre pretiles existentes</w:t>
      </w:r>
    </w:p>
    <w:p w:rsidR="00CE1FE8" w:rsidRDefault="00CE1FE8" w:rsidP="00CE1FE8">
      <w:pPr>
        <w:suppressAutoHyphens/>
        <w:spacing w:after="0"/>
        <w:ind w:firstLine="360"/>
        <w:rPr>
          <w:rFonts w:ascii="Arial" w:eastAsia="Times New Roman" w:hAnsi="Arial" w:cs="Arial"/>
          <w:bCs/>
          <w:szCs w:val="24"/>
          <w:lang w:val="es-MX" w:eastAsia="es-MX"/>
        </w:rPr>
      </w:pPr>
      <w:proofErr w:type="gramStart"/>
      <w:r>
        <w:rPr>
          <w:rFonts w:ascii="Arial" w:eastAsia="Times New Roman" w:hAnsi="Arial" w:cs="Arial"/>
          <w:bCs/>
          <w:szCs w:val="24"/>
          <w:lang w:val="es-MX" w:eastAsia="es-MX"/>
        </w:rPr>
        <w:t>b</w:t>
      </w:r>
      <w:proofErr w:type="gramEnd"/>
      <w:r>
        <w:rPr>
          <w:rFonts w:ascii="Arial" w:eastAsia="Times New Roman" w:hAnsi="Arial" w:cs="Arial"/>
          <w:bCs/>
          <w:szCs w:val="24"/>
          <w:lang w:val="es-MX" w:eastAsia="es-MX"/>
        </w:rPr>
        <w:t xml:space="preserve"> 2) generar apoyos de hormigón armado sobre las líneas de las vigas chatas.</w:t>
      </w:r>
    </w:p>
    <w:p w:rsidR="00CE1FE8" w:rsidRDefault="00CE1FE8" w:rsidP="00CE1FE8">
      <w:pPr>
        <w:suppressAutoHyphens/>
        <w:spacing w:after="0"/>
        <w:ind w:firstLine="36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pBdr>
          <w:bottom w:val="single" w:sz="6" w:space="1" w:color="auto"/>
        </w:pBd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Se deberá tener en cuenta la colocación de 6 contenedores de 40 pi</w:t>
      </w:r>
      <w:r w:rsidR="00A64317">
        <w:rPr>
          <w:rFonts w:ascii="Arial" w:eastAsia="Times New Roman" w:hAnsi="Arial" w:cs="Arial"/>
          <w:bCs/>
          <w:szCs w:val="24"/>
          <w:lang w:val="es-MX" w:eastAsia="es-MX"/>
        </w:rPr>
        <w:t>e</w:t>
      </w:r>
      <w:r>
        <w:rPr>
          <w:rFonts w:ascii="Arial" w:eastAsia="Times New Roman" w:hAnsi="Arial" w:cs="Arial"/>
          <w:bCs/>
          <w:szCs w:val="24"/>
          <w:lang w:val="es-MX" w:eastAsia="es-MX"/>
        </w:rPr>
        <w:t>s de acuerdo a plano considerando peso propio con una sobrecarga variable dentro de los contenedores de 300 kg/m2.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Para el cálculo se entregarán los planos de estructura existentes y la disposición de los contenedores, deberán ser solicitados por email a arquitectomorales@tnu.com.uy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  <w:r>
        <w:rPr>
          <w:rFonts w:ascii="Arial" w:eastAsia="Times New Roman" w:hAnsi="Arial" w:cs="Arial"/>
          <w:bCs/>
          <w:szCs w:val="24"/>
          <w:lang w:val="es-MX" w:eastAsia="es-MX"/>
        </w:rPr>
        <w:t>Durante los trabajos se deberá mantener informada a la Asesoría Edilicia de TNU de forma de coordinar procedimientos e hipótesis de carga.</w:t>
      </w:r>
    </w:p>
    <w:p w:rsidR="00CE1FE8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val="es-MX" w:eastAsia="es-MX"/>
        </w:rPr>
      </w:pPr>
    </w:p>
    <w:p w:rsidR="00125B90" w:rsidRDefault="00125B90" w:rsidP="00125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COTIZACI</w:t>
      </w:r>
      <w:r w:rsidR="00E93A8A">
        <w:rPr>
          <w:rFonts w:ascii="Arial" w:hAnsi="Arial" w:cs="Arial"/>
          <w:b/>
        </w:rPr>
        <w:t>Ó</w:t>
      </w:r>
      <w:bookmarkStart w:id="0" w:name="_GoBack"/>
      <w:bookmarkEnd w:id="0"/>
      <w:r>
        <w:rPr>
          <w:rFonts w:ascii="Arial" w:hAnsi="Arial" w:cs="Arial"/>
          <w:b/>
        </w:rPr>
        <w:t>N :</w:t>
      </w:r>
    </w:p>
    <w:p w:rsidR="00125B90" w:rsidRDefault="00125B90" w:rsidP="00125B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línea en página web de ACCE, hasta día </w:t>
      </w:r>
      <w:r w:rsidR="00090AED"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 w:rsidR="00090AED">
        <w:rPr>
          <w:rFonts w:ascii="Arial" w:hAnsi="Arial" w:cs="Arial"/>
        </w:rPr>
        <w:t>10</w:t>
      </w:r>
      <w:r>
        <w:rPr>
          <w:rFonts w:ascii="Arial" w:hAnsi="Arial" w:cs="Arial"/>
        </w:rPr>
        <w:t>/2020, hora 15:00.</w:t>
      </w:r>
    </w:p>
    <w:p w:rsidR="00125B90" w:rsidRDefault="00125B90" w:rsidP="00125B90">
      <w:pPr>
        <w:rPr>
          <w:rFonts w:ascii="Arial" w:hAnsi="Arial" w:cs="Arial"/>
        </w:rPr>
      </w:pPr>
      <w:r>
        <w:rPr>
          <w:rFonts w:ascii="Arial" w:hAnsi="Arial" w:cs="Arial"/>
        </w:rPr>
        <w:t>Se valorará toda información que complemente  a la oferta cotizada en lín</w:t>
      </w:r>
      <w:r w:rsidR="00090AED">
        <w:rPr>
          <w:rFonts w:ascii="Arial" w:hAnsi="Arial" w:cs="Arial"/>
        </w:rPr>
        <w:t>ea, en forma de archivo adjunto.</w:t>
      </w:r>
    </w:p>
    <w:p w:rsidR="00125B90" w:rsidRDefault="00125B90" w:rsidP="00125B90">
      <w:pPr>
        <w:rPr>
          <w:rFonts w:ascii="Arial" w:hAnsi="Arial" w:cs="Arial"/>
        </w:rPr>
      </w:pPr>
    </w:p>
    <w:p w:rsidR="00125B90" w:rsidRDefault="00125B90" w:rsidP="00125B90">
      <w:pPr>
        <w:rPr>
          <w:rFonts w:ascii="Arial" w:hAnsi="Arial" w:cs="Arial"/>
        </w:rPr>
      </w:pPr>
      <w:r w:rsidRPr="000B33B3">
        <w:rPr>
          <w:rFonts w:ascii="Arial" w:hAnsi="Arial" w:cs="Arial"/>
          <w:b/>
        </w:rPr>
        <w:t>FORMA DE PAGO:</w:t>
      </w:r>
      <w:r>
        <w:rPr>
          <w:rFonts w:ascii="Arial" w:hAnsi="Arial" w:cs="Arial"/>
        </w:rPr>
        <w:t xml:space="preserve"> crédito </w:t>
      </w:r>
      <w:proofErr w:type="spellStart"/>
      <w:r>
        <w:rPr>
          <w:rFonts w:ascii="Arial" w:hAnsi="Arial" w:cs="Arial"/>
        </w:rPr>
        <w:t>Siif</w:t>
      </w:r>
      <w:proofErr w:type="spellEnd"/>
    </w:p>
    <w:p w:rsidR="00125B90" w:rsidRDefault="00125B90" w:rsidP="00125B90">
      <w:pPr>
        <w:rPr>
          <w:rFonts w:ascii="Arial" w:hAnsi="Arial"/>
        </w:rPr>
      </w:pPr>
    </w:p>
    <w:p w:rsidR="00CE1FE8" w:rsidRPr="00125B90" w:rsidRDefault="00CE1FE8" w:rsidP="00CE1FE8">
      <w:pPr>
        <w:suppressAutoHyphens/>
        <w:spacing w:after="0"/>
        <w:rPr>
          <w:rFonts w:ascii="Arial" w:eastAsia="Times New Roman" w:hAnsi="Arial" w:cs="Arial"/>
          <w:bCs/>
          <w:szCs w:val="24"/>
          <w:lang w:eastAsia="es-MX"/>
        </w:rPr>
      </w:pPr>
    </w:p>
    <w:p w:rsidR="00C518D9" w:rsidRPr="00CE1FE8" w:rsidRDefault="00C518D9" w:rsidP="00CE1FE8">
      <w:pPr>
        <w:rPr>
          <w:rFonts w:ascii="Arial" w:hAnsi="Arial" w:cs="Arial"/>
          <w:sz w:val="24"/>
          <w:szCs w:val="24"/>
          <w:lang w:val="es-MX"/>
        </w:rPr>
      </w:pPr>
    </w:p>
    <w:sectPr w:rsidR="00C518D9" w:rsidRPr="00CE1FE8" w:rsidSect="00262199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11F"/>
    <w:multiLevelType w:val="multilevel"/>
    <w:tmpl w:val="5CEE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8706B"/>
    <w:multiLevelType w:val="multilevel"/>
    <w:tmpl w:val="FA9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46CD"/>
    <w:multiLevelType w:val="hybridMultilevel"/>
    <w:tmpl w:val="32346C8A"/>
    <w:lvl w:ilvl="0" w:tplc="6764F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607A"/>
    <w:multiLevelType w:val="multilevel"/>
    <w:tmpl w:val="EFCC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C5DA3"/>
    <w:multiLevelType w:val="multilevel"/>
    <w:tmpl w:val="FD2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005DA0"/>
    <w:rsid w:val="00090AED"/>
    <w:rsid w:val="00125B90"/>
    <w:rsid w:val="001C32EF"/>
    <w:rsid w:val="00262199"/>
    <w:rsid w:val="0039010C"/>
    <w:rsid w:val="00617D12"/>
    <w:rsid w:val="006601B6"/>
    <w:rsid w:val="006B6B0B"/>
    <w:rsid w:val="0070125E"/>
    <w:rsid w:val="00714CC2"/>
    <w:rsid w:val="00754725"/>
    <w:rsid w:val="009529B1"/>
    <w:rsid w:val="00A64317"/>
    <w:rsid w:val="00AF2443"/>
    <w:rsid w:val="00BC2060"/>
    <w:rsid w:val="00C113B9"/>
    <w:rsid w:val="00C518D9"/>
    <w:rsid w:val="00CB6DC7"/>
    <w:rsid w:val="00CE1FE8"/>
    <w:rsid w:val="00D66DD9"/>
    <w:rsid w:val="00E310E4"/>
    <w:rsid w:val="00E531D1"/>
    <w:rsid w:val="00E93A8A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199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005DA0"/>
  </w:style>
  <w:style w:type="paragraph" w:styleId="Sinespaciado">
    <w:name w:val="No Spacing"/>
    <w:basedOn w:val="Normal"/>
    <w:link w:val="SinespaciadoCar"/>
    <w:uiPriority w:val="1"/>
    <w:qFormat/>
    <w:rsid w:val="00005DA0"/>
    <w:pPr>
      <w:spacing w:after="0" w:line="240" w:lineRule="auto"/>
    </w:pPr>
    <w:rPr>
      <w:sz w:val="20"/>
      <w:szCs w:val="20"/>
      <w:lang w:eastAsia="es-UY"/>
    </w:rPr>
  </w:style>
  <w:style w:type="character" w:styleId="Hipervnculo">
    <w:name w:val="Hyperlink"/>
    <w:basedOn w:val="Fuentedeprrafopredeter"/>
    <w:unhideWhenUsed/>
    <w:rsid w:val="00C51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199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005DA0"/>
  </w:style>
  <w:style w:type="paragraph" w:styleId="Sinespaciado">
    <w:name w:val="No Spacing"/>
    <w:basedOn w:val="Normal"/>
    <w:link w:val="SinespaciadoCar"/>
    <w:uiPriority w:val="1"/>
    <w:qFormat/>
    <w:rsid w:val="00005DA0"/>
    <w:pPr>
      <w:spacing w:after="0" w:line="240" w:lineRule="auto"/>
    </w:pPr>
    <w:rPr>
      <w:sz w:val="20"/>
      <w:szCs w:val="20"/>
      <w:lang w:eastAsia="es-UY"/>
    </w:rPr>
  </w:style>
  <w:style w:type="character" w:styleId="Hipervnculo">
    <w:name w:val="Hyperlink"/>
    <w:basedOn w:val="Fuentedeprrafopredeter"/>
    <w:unhideWhenUsed/>
    <w:rsid w:val="00C5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0DF6-21B0-4769-968D-89BDE77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4</cp:revision>
  <dcterms:created xsi:type="dcterms:W3CDTF">2020-10-20T14:54:00Z</dcterms:created>
  <dcterms:modified xsi:type="dcterms:W3CDTF">2020-10-20T15:21:00Z</dcterms:modified>
</cp:coreProperties>
</file>