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200" w:rsidRDefault="00295F68" w:rsidP="00121200">
      <w:pPr>
        <w:spacing w:after="0"/>
        <w:rPr>
          <w:rFonts w:ascii="Bookman Old Style" w:eastAsia="Times New Roman" w:hAnsi="Bookman Old Style" w:cs="Arial"/>
          <w:b/>
          <w:bCs/>
          <w:i/>
          <w:iCs/>
          <w:sz w:val="24"/>
          <w:szCs w:val="24"/>
          <w:lang w:eastAsia="es-ES"/>
        </w:rPr>
      </w:pPr>
      <w:r>
        <w:rPr>
          <w:rFonts w:ascii="Bookman Old Style" w:eastAsia="Times New Roman" w:hAnsi="Bookman Old Style" w:cs="Times New Roman"/>
          <w:bCs/>
          <w:i/>
          <w:iCs/>
          <w:noProof/>
          <w:sz w:val="24"/>
          <w:szCs w:val="24"/>
          <w:lang w:eastAsia="es-ES"/>
        </w:rPr>
        <w:drawing>
          <wp:anchor distT="0" distB="0" distL="114300" distR="114300" simplePos="0" relativeHeight="251658240" behindDoc="0" locked="0" layoutInCell="1" allowOverlap="1" wp14:anchorId="775FD73B" wp14:editId="32D0F08A">
            <wp:simplePos x="0" y="0"/>
            <wp:positionH relativeFrom="column">
              <wp:posOffset>2714625</wp:posOffset>
            </wp:positionH>
            <wp:positionV relativeFrom="paragraph">
              <wp:posOffset>-428625</wp:posOffset>
            </wp:positionV>
            <wp:extent cx="1078865" cy="1134110"/>
            <wp:effectExtent l="0" t="0" r="6985" b="889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865" cy="1134110"/>
                    </a:xfrm>
                    <a:prstGeom prst="rect">
                      <a:avLst/>
                    </a:prstGeom>
                    <a:noFill/>
                  </pic:spPr>
                </pic:pic>
              </a:graphicData>
            </a:graphic>
            <wp14:sizeRelH relativeFrom="page">
              <wp14:pctWidth>0</wp14:pctWidth>
            </wp14:sizeRelH>
            <wp14:sizeRelV relativeFrom="page">
              <wp14:pctHeight>0</wp14:pctHeight>
            </wp14:sizeRelV>
          </wp:anchor>
        </w:drawing>
      </w:r>
    </w:p>
    <w:p w:rsidR="00121200" w:rsidRPr="00121200" w:rsidRDefault="00121200" w:rsidP="00121200">
      <w:pPr>
        <w:spacing w:after="0"/>
        <w:rPr>
          <w:rFonts w:ascii="Bookman Old Style" w:eastAsia="Times New Roman" w:hAnsi="Bookman Old Style" w:cs="Arial"/>
          <w:b/>
          <w:bCs/>
          <w:i/>
          <w:iCs/>
          <w:sz w:val="24"/>
          <w:szCs w:val="24"/>
          <w:lang w:eastAsia="es-ES"/>
        </w:rPr>
      </w:pPr>
      <w:r w:rsidRPr="00121200">
        <w:rPr>
          <w:rFonts w:ascii="Bookman Old Style" w:eastAsia="Times New Roman" w:hAnsi="Bookman Old Style" w:cs="Arial"/>
          <w:b/>
          <w:bCs/>
          <w:i/>
          <w:iCs/>
          <w:sz w:val="24"/>
          <w:szCs w:val="24"/>
          <w:lang w:eastAsia="es-ES"/>
        </w:rPr>
        <w:t>DIRECCIÓN NACIONAL DE SANIDAD DE LAS FF.AA.</w:t>
      </w:r>
    </w:p>
    <w:p w:rsidR="00121200" w:rsidRPr="00121200" w:rsidRDefault="00121200" w:rsidP="00121200">
      <w:pPr>
        <w:spacing w:after="0"/>
        <w:rPr>
          <w:rFonts w:ascii="Bookman Old Style" w:eastAsia="Times New Roman" w:hAnsi="Bookman Old Style" w:cs="Arial"/>
          <w:b/>
          <w:bCs/>
          <w:i/>
          <w:iCs/>
          <w:sz w:val="24"/>
          <w:szCs w:val="24"/>
          <w:lang w:eastAsia="es-ES"/>
        </w:rPr>
      </w:pPr>
      <w:r w:rsidRPr="00121200">
        <w:rPr>
          <w:rFonts w:ascii="Bookman Old Style" w:eastAsia="Times New Roman" w:hAnsi="Bookman Old Style" w:cs="Arial"/>
          <w:b/>
          <w:bCs/>
          <w:i/>
          <w:iCs/>
          <w:sz w:val="24"/>
          <w:szCs w:val="24"/>
          <w:lang w:eastAsia="es-ES"/>
        </w:rPr>
        <w:t>DIVISIÓN ADQUISICIONES</w:t>
      </w:r>
    </w:p>
    <w:p w:rsidR="00121200" w:rsidRPr="00121200" w:rsidRDefault="00121200" w:rsidP="00121200">
      <w:pPr>
        <w:keepNext/>
        <w:spacing w:after="0"/>
        <w:outlineLvl w:val="0"/>
        <w:rPr>
          <w:rFonts w:ascii="Bookman Old Style" w:eastAsia="Times New Roman" w:hAnsi="Bookman Old Style" w:cs="Times New Roman"/>
          <w:b/>
          <w:bCs/>
          <w:i/>
          <w:iCs/>
          <w:sz w:val="24"/>
          <w:szCs w:val="24"/>
          <w:lang w:eastAsia="es-ES"/>
        </w:rPr>
      </w:pPr>
      <w:r w:rsidRPr="00121200">
        <w:rPr>
          <w:rFonts w:ascii="Bookman Old Style" w:eastAsia="Times New Roman" w:hAnsi="Bookman Old Style" w:cs="Times New Roman"/>
          <w:b/>
          <w:bCs/>
          <w:i/>
          <w:iCs/>
          <w:sz w:val="24"/>
          <w:szCs w:val="24"/>
          <w:lang w:eastAsia="es-ES"/>
        </w:rPr>
        <w:t>SECTOR 3 – MATERIAL MÉDICO QUIRÚRGICO</w:t>
      </w:r>
    </w:p>
    <w:p w:rsidR="00121200" w:rsidRDefault="00121200" w:rsidP="00604675">
      <w:pPr>
        <w:tabs>
          <w:tab w:val="left" w:pos="4395"/>
        </w:tabs>
        <w:spacing w:after="0" w:line="360" w:lineRule="auto"/>
        <w:ind w:left="-720"/>
        <w:rPr>
          <w:rFonts w:ascii="Bookman Old Style" w:eastAsia="Times New Roman" w:hAnsi="Bookman Old Style" w:cs="Times New Roman"/>
          <w:bCs/>
          <w:i/>
          <w:iCs/>
          <w:sz w:val="24"/>
          <w:szCs w:val="24"/>
          <w:lang w:eastAsia="es-ES"/>
        </w:rPr>
      </w:pPr>
    </w:p>
    <w:p w:rsidR="00604675" w:rsidRDefault="00604675" w:rsidP="00604675">
      <w:pPr>
        <w:tabs>
          <w:tab w:val="left" w:pos="6379"/>
        </w:tabs>
        <w:spacing w:after="0" w:line="360" w:lineRule="auto"/>
        <w:ind w:left="6379"/>
        <w:rPr>
          <w:rFonts w:ascii="Bookman Old Style" w:eastAsia="Times New Roman" w:hAnsi="Bookman Old Style" w:cs="Times New Roman"/>
          <w:bCs/>
          <w:i/>
          <w:iCs/>
          <w:sz w:val="24"/>
          <w:szCs w:val="24"/>
          <w:lang w:eastAsia="es-ES"/>
        </w:rPr>
      </w:pPr>
      <w:r w:rsidRPr="00121200">
        <w:rPr>
          <w:rFonts w:ascii="Bookman Old Style" w:eastAsia="Times New Roman" w:hAnsi="Bookman Old Style" w:cs="Times New Roman"/>
          <w:bCs/>
          <w:i/>
          <w:iCs/>
          <w:sz w:val="24"/>
          <w:szCs w:val="24"/>
          <w:lang w:eastAsia="es-ES"/>
        </w:rPr>
        <w:t>Montevideo,</w:t>
      </w:r>
      <w:r w:rsidR="00095338">
        <w:rPr>
          <w:rFonts w:ascii="Bookman Old Style" w:eastAsia="Times New Roman" w:hAnsi="Bookman Old Style" w:cs="Times New Roman"/>
          <w:bCs/>
          <w:i/>
          <w:iCs/>
          <w:sz w:val="24"/>
          <w:szCs w:val="24"/>
          <w:lang w:eastAsia="es-ES"/>
        </w:rPr>
        <w:t xml:space="preserve"> </w:t>
      </w:r>
      <w:r w:rsidR="005A312F">
        <w:rPr>
          <w:rFonts w:ascii="Bookman Old Style" w:eastAsia="Times New Roman" w:hAnsi="Bookman Old Style" w:cs="Times New Roman"/>
          <w:bCs/>
          <w:i/>
          <w:iCs/>
          <w:sz w:val="24"/>
          <w:szCs w:val="24"/>
          <w:lang w:eastAsia="es-ES"/>
        </w:rPr>
        <w:t>8 de julio de 2020.</w:t>
      </w:r>
    </w:p>
    <w:p w:rsidR="00A02131" w:rsidRDefault="00A02131" w:rsidP="00604675">
      <w:pPr>
        <w:spacing w:after="0" w:line="360" w:lineRule="auto"/>
        <w:rPr>
          <w:rFonts w:ascii="Bookman Old Style" w:eastAsia="Times New Roman" w:hAnsi="Bookman Old Style" w:cs="Times New Roman"/>
          <w:bCs/>
          <w:i/>
          <w:iCs/>
          <w:sz w:val="24"/>
          <w:szCs w:val="24"/>
          <w:lang w:eastAsia="es-ES"/>
        </w:rPr>
      </w:pPr>
    </w:p>
    <w:p w:rsidR="00121200" w:rsidRPr="00121200" w:rsidRDefault="00121200" w:rsidP="00121200">
      <w:pPr>
        <w:keepNext/>
        <w:spacing w:after="0" w:line="360" w:lineRule="auto"/>
        <w:outlineLvl w:val="0"/>
        <w:rPr>
          <w:rFonts w:ascii="Bookman Old Style" w:eastAsia="Times New Roman" w:hAnsi="Bookman Old Style" w:cs="Times New Roman"/>
          <w:b/>
          <w:bCs/>
          <w:i/>
          <w:iCs/>
          <w:sz w:val="24"/>
          <w:szCs w:val="24"/>
          <w:u w:val="single"/>
          <w:lang w:eastAsia="es-ES"/>
        </w:rPr>
      </w:pPr>
      <w:r w:rsidRPr="00121200">
        <w:rPr>
          <w:rFonts w:ascii="Bookman Old Style" w:eastAsia="Times New Roman" w:hAnsi="Bookman Old Style" w:cs="Times New Roman"/>
          <w:b/>
          <w:bCs/>
          <w:i/>
          <w:iCs/>
          <w:sz w:val="24"/>
          <w:szCs w:val="24"/>
          <w:u w:val="single"/>
          <w:lang w:eastAsia="es-ES"/>
        </w:rPr>
        <w:t>INVITACIÓN</w:t>
      </w:r>
    </w:p>
    <w:p w:rsidR="00121200" w:rsidRPr="00121200" w:rsidRDefault="00121200" w:rsidP="00604675">
      <w:pPr>
        <w:keepNext/>
        <w:spacing w:after="0" w:line="360" w:lineRule="auto"/>
        <w:ind w:firstLine="3402"/>
        <w:outlineLvl w:val="0"/>
        <w:rPr>
          <w:rFonts w:ascii="Bookman Old Style" w:eastAsia="Times New Roman" w:hAnsi="Bookman Old Style" w:cs="Times New Roman"/>
          <w:i/>
          <w:iCs/>
          <w:sz w:val="24"/>
          <w:szCs w:val="24"/>
          <w:lang w:eastAsia="es-ES"/>
        </w:rPr>
      </w:pPr>
      <w:r w:rsidRPr="00121200">
        <w:rPr>
          <w:rFonts w:ascii="Bookman Old Style" w:eastAsia="Times New Roman" w:hAnsi="Bookman Old Style" w:cs="Times New Roman"/>
          <w:i/>
          <w:iCs/>
          <w:sz w:val="24"/>
          <w:szCs w:val="24"/>
          <w:lang w:eastAsia="es-ES"/>
        </w:rPr>
        <w:t>La División Adquisiciones tiene el agrado de invitarlos a participar del procedimiento  que a  continuación se detalla:</w:t>
      </w:r>
    </w:p>
    <w:tbl>
      <w:tblPr>
        <w:tblStyle w:val="Tablaconcuadrcula"/>
        <w:tblpPr w:leftFromText="141" w:rightFromText="141" w:vertAnchor="page" w:horzAnchor="margin" w:tblpY="6162"/>
        <w:tblW w:w="0" w:type="auto"/>
        <w:tblLook w:val="04A0" w:firstRow="1" w:lastRow="0" w:firstColumn="1" w:lastColumn="0" w:noHBand="0" w:noVBand="1"/>
      </w:tblPr>
      <w:tblGrid>
        <w:gridCol w:w="7338"/>
        <w:gridCol w:w="2126"/>
        <w:gridCol w:w="1180"/>
      </w:tblGrid>
      <w:tr w:rsidR="00A02131" w:rsidTr="00A02131">
        <w:trPr>
          <w:trHeight w:val="700"/>
        </w:trPr>
        <w:tc>
          <w:tcPr>
            <w:tcW w:w="7338" w:type="dxa"/>
            <w:vAlign w:val="center"/>
          </w:tcPr>
          <w:p w:rsidR="00A02131" w:rsidRPr="00A02131" w:rsidRDefault="00A02131" w:rsidP="00A02131">
            <w:pPr>
              <w:jc w:val="center"/>
              <w:rPr>
                <w:rFonts w:ascii="Bookman Old Style" w:eastAsia="Times New Roman" w:hAnsi="Bookman Old Style" w:cs="Times New Roman"/>
                <w:b/>
                <w:bCs/>
                <w:i/>
                <w:iCs/>
                <w:sz w:val="24"/>
                <w:szCs w:val="24"/>
                <w:lang w:eastAsia="es-ES"/>
              </w:rPr>
            </w:pPr>
            <w:r>
              <w:rPr>
                <w:rFonts w:ascii="Bookman Old Style" w:eastAsia="Times New Roman" w:hAnsi="Bookman Old Style" w:cs="Times New Roman"/>
                <w:b/>
                <w:bCs/>
                <w:i/>
                <w:iCs/>
                <w:sz w:val="24"/>
                <w:szCs w:val="24"/>
                <w:lang w:eastAsia="es-ES"/>
              </w:rPr>
              <w:t>PROCEDIMIENTO</w:t>
            </w:r>
          </w:p>
        </w:tc>
        <w:tc>
          <w:tcPr>
            <w:tcW w:w="2126" w:type="dxa"/>
            <w:vAlign w:val="center"/>
          </w:tcPr>
          <w:p w:rsidR="00A02131" w:rsidRPr="00A02131" w:rsidRDefault="00A02131" w:rsidP="00A02131">
            <w:pPr>
              <w:jc w:val="center"/>
              <w:rPr>
                <w:rFonts w:ascii="Bookman Old Style" w:eastAsia="Times New Roman" w:hAnsi="Bookman Old Style" w:cs="Times New Roman"/>
                <w:b/>
                <w:bCs/>
                <w:i/>
                <w:iCs/>
                <w:sz w:val="24"/>
                <w:szCs w:val="24"/>
                <w:lang w:eastAsia="es-ES"/>
              </w:rPr>
            </w:pPr>
            <w:r w:rsidRPr="00A02131">
              <w:rPr>
                <w:rFonts w:ascii="Bookman Old Style" w:eastAsia="Times New Roman" w:hAnsi="Bookman Old Style" w:cs="Times New Roman"/>
                <w:b/>
                <w:bCs/>
                <w:i/>
                <w:iCs/>
                <w:sz w:val="24"/>
                <w:szCs w:val="24"/>
                <w:lang w:eastAsia="es-ES"/>
              </w:rPr>
              <w:t>APERTURA ELECTRÓNICA</w:t>
            </w:r>
          </w:p>
        </w:tc>
        <w:tc>
          <w:tcPr>
            <w:tcW w:w="1180" w:type="dxa"/>
            <w:vAlign w:val="center"/>
          </w:tcPr>
          <w:p w:rsidR="00A02131" w:rsidRPr="00A02131" w:rsidRDefault="00A02131" w:rsidP="00A02131">
            <w:pPr>
              <w:jc w:val="center"/>
              <w:rPr>
                <w:rFonts w:ascii="Bookman Old Style" w:eastAsia="Times New Roman" w:hAnsi="Bookman Old Style" w:cs="Times New Roman"/>
                <w:b/>
                <w:bCs/>
                <w:i/>
                <w:iCs/>
                <w:sz w:val="24"/>
                <w:szCs w:val="24"/>
                <w:lang w:eastAsia="es-ES"/>
              </w:rPr>
            </w:pPr>
            <w:r>
              <w:rPr>
                <w:rFonts w:ascii="Bookman Old Style" w:eastAsia="Times New Roman" w:hAnsi="Bookman Old Style" w:cs="Times New Roman"/>
                <w:b/>
                <w:bCs/>
                <w:i/>
                <w:iCs/>
                <w:sz w:val="24"/>
                <w:szCs w:val="24"/>
                <w:lang w:eastAsia="es-ES"/>
              </w:rPr>
              <w:t>HORA</w:t>
            </w:r>
          </w:p>
        </w:tc>
      </w:tr>
      <w:tr w:rsidR="00A02131" w:rsidTr="00A02131">
        <w:trPr>
          <w:trHeight w:val="836"/>
        </w:trPr>
        <w:tc>
          <w:tcPr>
            <w:tcW w:w="7338" w:type="dxa"/>
            <w:vAlign w:val="center"/>
          </w:tcPr>
          <w:p w:rsidR="00A02131" w:rsidRPr="00121200" w:rsidRDefault="001D1CEE" w:rsidP="00A02131">
            <w:pPr>
              <w:numPr>
                <w:ilvl w:val="0"/>
                <w:numId w:val="1"/>
              </w:numPr>
              <w:spacing w:line="360" w:lineRule="auto"/>
              <w:jc w:val="center"/>
              <w:rPr>
                <w:rFonts w:ascii="Bookman Old Style" w:eastAsia="Times New Roman" w:hAnsi="Bookman Old Style" w:cs="Times New Roman"/>
                <w:b/>
                <w:bCs/>
                <w:i/>
                <w:iCs/>
                <w:color w:val="000000"/>
                <w:sz w:val="24"/>
                <w:szCs w:val="24"/>
                <w:lang w:val="es-ES_tradnl" w:eastAsia="es-ES"/>
              </w:rPr>
            </w:pPr>
            <w:r>
              <w:rPr>
                <w:rFonts w:ascii="Bookman Old Style" w:eastAsia="Times New Roman" w:hAnsi="Bookman Old Style" w:cs="Times New Roman"/>
                <w:b/>
                <w:bCs/>
                <w:i/>
                <w:iCs/>
                <w:sz w:val="24"/>
                <w:szCs w:val="24"/>
                <w:lang w:eastAsia="es-ES"/>
              </w:rPr>
              <w:t xml:space="preserve">COMPRA DIRECTA AMPLIADA Nº </w:t>
            </w:r>
            <w:r w:rsidR="007F0111">
              <w:rPr>
                <w:rFonts w:ascii="Bookman Old Style" w:eastAsia="Times New Roman" w:hAnsi="Bookman Old Style" w:cs="Times New Roman"/>
                <w:b/>
                <w:bCs/>
                <w:i/>
                <w:iCs/>
                <w:sz w:val="24"/>
                <w:szCs w:val="24"/>
                <w:lang w:eastAsia="es-ES"/>
              </w:rPr>
              <w:t>398</w:t>
            </w:r>
            <w:r w:rsidR="00A02131" w:rsidRPr="00121200">
              <w:rPr>
                <w:rFonts w:ascii="Bookman Old Style" w:eastAsia="Times New Roman" w:hAnsi="Bookman Old Style" w:cs="Times New Roman"/>
                <w:b/>
                <w:bCs/>
                <w:i/>
                <w:iCs/>
                <w:sz w:val="24"/>
                <w:szCs w:val="24"/>
                <w:lang w:eastAsia="es-ES"/>
              </w:rPr>
              <w:t>/20</w:t>
            </w:r>
          </w:p>
          <w:p w:rsidR="00A02131" w:rsidRPr="00121200" w:rsidRDefault="00A02131" w:rsidP="007F0111">
            <w:pPr>
              <w:spacing w:line="360" w:lineRule="auto"/>
              <w:jc w:val="center"/>
              <w:rPr>
                <w:rFonts w:ascii="Bookman Old Style" w:eastAsia="Times New Roman" w:hAnsi="Bookman Old Style" w:cs="Times New Roman"/>
                <w:b/>
                <w:bCs/>
                <w:i/>
                <w:iCs/>
                <w:sz w:val="24"/>
                <w:szCs w:val="24"/>
                <w:lang w:val="es-UY" w:eastAsia="es-ES"/>
              </w:rPr>
            </w:pPr>
            <w:r w:rsidRPr="00121200">
              <w:rPr>
                <w:rFonts w:ascii="Bookman Old Style" w:eastAsia="Times New Roman" w:hAnsi="Bookman Old Style" w:cs="Times New Roman"/>
                <w:b/>
                <w:bCs/>
                <w:i/>
                <w:iCs/>
                <w:sz w:val="24"/>
                <w:szCs w:val="24"/>
                <w:lang w:eastAsia="es-ES"/>
              </w:rPr>
              <w:t>“</w:t>
            </w:r>
            <w:r w:rsidR="007F0111">
              <w:rPr>
                <w:rFonts w:ascii="Bookman Old Style" w:eastAsia="Times New Roman" w:hAnsi="Bookman Old Style" w:cs="Times New Roman"/>
                <w:b/>
                <w:bCs/>
                <w:i/>
                <w:iCs/>
                <w:sz w:val="24"/>
                <w:szCs w:val="24"/>
                <w:lang w:eastAsia="es-ES"/>
              </w:rPr>
              <w:t>MATERIALES</w:t>
            </w:r>
            <w:r w:rsidR="001D1CEE" w:rsidRPr="001D1CEE">
              <w:rPr>
                <w:rFonts w:ascii="Bookman Old Style" w:eastAsia="Times New Roman" w:hAnsi="Bookman Old Style" w:cs="Times New Roman"/>
                <w:b/>
                <w:bCs/>
                <w:i/>
                <w:iCs/>
                <w:sz w:val="24"/>
                <w:szCs w:val="24"/>
                <w:lang w:eastAsia="es-ES"/>
              </w:rPr>
              <w:t xml:space="preserve"> PARA EL SERVIC</w:t>
            </w:r>
            <w:r w:rsidR="007F0111">
              <w:rPr>
                <w:rFonts w:ascii="Bookman Old Style" w:eastAsia="Times New Roman" w:hAnsi="Bookman Old Style" w:cs="Times New Roman"/>
                <w:b/>
                <w:bCs/>
                <w:i/>
                <w:iCs/>
                <w:sz w:val="24"/>
                <w:szCs w:val="24"/>
                <w:lang w:eastAsia="es-ES"/>
              </w:rPr>
              <w:t>IO DE BLOCK QUIRÚRGICO</w:t>
            </w:r>
            <w:r w:rsidRPr="00121200">
              <w:rPr>
                <w:rFonts w:ascii="Bookman Old Style" w:eastAsia="Times New Roman" w:hAnsi="Bookman Old Style" w:cs="Times New Roman"/>
                <w:b/>
                <w:bCs/>
                <w:i/>
                <w:iCs/>
                <w:sz w:val="24"/>
                <w:szCs w:val="24"/>
                <w:lang w:eastAsia="es-ES"/>
              </w:rPr>
              <w:t>”</w:t>
            </w:r>
          </w:p>
        </w:tc>
        <w:tc>
          <w:tcPr>
            <w:tcW w:w="2126" w:type="dxa"/>
            <w:vAlign w:val="center"/>
          </w:tcPr>
          <w:p w:rsidR="00A02131" w:rsidRPr="00A02131" w:rsidRDefault="005A312F" w:rsidP="00A02131">
            <w:pPr>
              <w:jc w:val="center"/>
              <w:rPr>
                <w:rFonts w:ascii="Bookman Old Style" w:eastAsia="Times New Roman" w:hAnsi="Bookman Old Style" w:cs="Times New Roman"/>
                <w:b/>
                <w:bCs/>
                <w:i/>
                <w:iCs/>
                <w:sz w:val="24"/>
                <w:szCs w:val="24"/>
                <w:lang w:eastAsia="es-ES"/>
              </w:rPr>
            </w:pPr>
            <w:r>
              <w:rPr>
                <w:rFonts w:ascii="Bookman Old Style" w:eastAsia="Times New Roman" w:hAnsi="Bookman Old Style" w:cs="Times New Roman"/>
                <w:b/>
                <w:bCs/>
                <w:i/>
                <w:iCs/>
                <w:sz w:val="24"/>
                <w:szCs w:val="24"/>
                <w:lang w:eastAsia="es-ES"/>
              </w:rPr>
              <w:t>14/07/20</w:t>
            </w:r>
          </w:p>
        </w:tc>
        <w:tc>
          <w:tcPr>
            <w:tcW w:w="1180" w:type="dxa"/>
            <w:vAlign w:val="center"/>
          </w:tcPr>
          <w:p w:rsidR="00A02131" w:rsidRPr="00A02131" w:rsidRDefault="005A312F" w:rsidP="007F0111">
            <w:pPr>
              <w:jc w:val="center"/>
              <w:rPr>
                <w:rFonts w:ascii="Bookman Old Style" w:eastAsia="Times New Roman" w:hAnsi="Bookman Old Style" w:cs="Times New Roman"/>
                <w:b/>
                <w:bCs/>
                <w:i/>
                <w:iCs/>
                <w:sz w:val="24"/>
                <w:szCs w:val="24"/>
                <w:lang w:eastAsia="es-ES"/>
              </w:rPr>
            </w:pPr>
            <w:r>
              <w:rPr>
                <w:rFonts w:ascii="Bookman Old Style" w:eastAsia="Times New Roman" w:hAnsi="Bookman Old Style" w:cs="Times New Roman"/>
                <w:b/>
                <w:bCs/>
                <w:i/>
                <w:iCs/>
                <w:sz w:val="24"/>
                <w:szCs w:val="24"/>
                <w:lang w:eastAsia="es-ES"/>
              </w:rPr>
              <w:t>10:00</w:t>
            </w:r>
          </w:p>
        </w:tc>
      </w:tr>
    </w:tbl>
    <w:p w:rsidR="00121200" w:rsidRPr="00121200" w:rsidRDefault="00121200" w:rsidP="00121200">
      <w:pPr>
        <w:tabs>
          <w:tab w:val="left" w:pos="200"/>
        </w:tabs>
        <w:spacing w:after="0" w:line="360" w:lineRule="auto"/>
        <w:rPr>
          <w:rFonts w:ascii="Bookman Old Style" w:eastAsia="Times New Roman" w:hAnsi="Bookman Old Style" w:cs="Times New Roman"/>
          <w:b/>
          <w:i/>
          <w:iCs/>
          <w:sz w:val="24"/>
          <w:szCs w:val="24"/>
          <w:u w:val="single"/>
          <w:lang w:val="x-none" w:eastAsia="x-none"/>
        </w:rPr>
      </w:pPr>
    </w:p>
    <w:p w:rsidR="00121200" w:rsidRPr="00121200" w:rsidRDefault="00121200" w:rsidP="00A02131">
      <w:pPr>
        <w:spacing w:before="240" w:line="360" w:lineRule="auto"/>
        <w:jc w:val="center"/>
        <w:rPr>
          <w:rFonts w:ascii="Bookman Old Style" w:eastAsia="Times New Roman" w:hAnsi="Bookman Old Style" w:cs="Times New Roman"/>
          <w:b/>
          <w:i/>
          <w:iCs/>
          <w:sz w:val="24"/>
          <w:szCs w:val="24"/>
          <w:u w:val="single"/>
          <w:lang w:val="x-none" w:eastAsia="x-none"/>
        </w:rPr>
      </w:pPr>
      <w:r w:rsidRPr="00121200">
        <w:rPr>
          <w:rFonts w:ascii="Bookman Old Style" w:eastAsia="Times New Roman" w:hAnsi="Bookman Old Style" w:cs="Times New Roman"/>
          <w:b/>
          <w:i/>
          <w:iCs/>
          <w:sz w:val="24"/>
          <w:szCs w:val="24"/>
          <w:u w:val="single"/>
          <w:lang w:val="x-none" w:eastAsia="x-none"/>
        </w:rPr>
        <w:t>CONDICIONES GENERALES</w:t>
      </w:r>
    </w:p>
    <w:p w:rsidR="00121200" w:rsidRDefault="00121200" w:rsidP="00121200">
      <w:pPr>
        <w:spacing w:after="0" w:line="360" w:lineRule="auto"/>
        <w:rPr>
          <w:rFonts w:ascii="Bookman Old Style" w:eastAsia="Times New Roman" w:hAnsi="Bookman Old Style" w:cs="Times New Roman"/>
          <w:b/>
          <w:i/>
          <w:iCs/>
          <w:sz w:val="24"/>
          <w:szCs w:val="24"/>
          <w:lang w:eastAsia="x-none"/>
        </w:rPr>
      </w:pPr>
      <w:r w:rsidRPr="00121200">
        <w:rPr>
          <w:rFonts w:ascii="Bookman Old Style" w:eastAsia="Times New Roman" w:hAnsi="Bookman Old Style" w:cs="Times New Roman"/>
          <w:b/>
          <w:i/>
          <w:iCs/>
          <w:sz w:val="24"/>
          <w:szCs w:val="24"/>
          <w:lang w:val="x-none" w:eastAsia="x-none"/>
        </w:rPr>
        <w:t xml:space="preserve">Los oferentes deberán estar inscriptos en el (RUPE) Registro Único de Proveedores del Estado. </w:t>
      </w:r>
    </w:p>
    <w:p w:rsidR="00604675" w:rsidRDefault="00604675" w:rsidP="00A41B86">
      <w:pPr>
        <w:spacing w:after="0" w:line="240" w:lineRule="auto"/>
        <w:rPr>
          <w:rFonts w:ascii="Bookman Old Style" w:eastAsia="Times New Roman" w:hAnsi="Bookman Old Style" w:cs="Times New Roman"/>
          <w:b/>
          <w:i/>
          <w:iCs/>
          <w:sz w:val="24"/>
          <w:szCs w:val="24"/>
          <w:lang w:eastAsia="x-none"/>
        </w:rPr>
      </w:pPr>
    </w:p>
    <w:p w:rsidR="00604675" w:rsidRDefault="00604675" w:rsidP="00604675">
      <w:pPr>
        <w:pStyle w:val="Prrafodelista"/>
        <w:numPr>
          <w:ilvl w:val="0"/>
          <w:numId w:val="2"/>
        </w:numPr>
        <w:tabs>
          <w:tab w:val="num" w:pos="0"/>
        </w:tabs>
        <w:spacing w:after="0" w:line="360" w:lineRule="auto"/>
        <w:rPr>
          <w:rFonts w:ascii="Bookman Old Style" w:eastAsia="Times New Roman" w:hAnsi="Bookman Old Style" w:cs="Times New Roman"/>
          <w:b/>
          <w:i/>
          <w:iCs/>
          <w:sz w:val="24"/>
          <w:szCs w:val="24"/>
          <w:lang w:eastAsia="x-none"/>
        </w:rPr>
      </w:pPr>
      <w:r w:rsidRPr="00604675">
        <w:rPr>
          <w:rFonts w:ascii="Bookman Old Style" w:eastAsia="Times New Roman" w:hAnsi="Bookman Old Style" w:cs="Times New Roman"/>
          <w:b/>
          <w:i/>
          <w:iCs/>
          <w:sz w:val="24"/>
          <w:szCs w:val="24"/>
          <w:lang w:eastAsia="x-none"/>
        </w:rPr>
        <w:t>PRESENTACIÓN DE LAS OFERTAS:</w:t>
      </w:r>
    </w:p>
    <w:p w:rsidR="00604675" w:rsidRPr="00604675" w:rsidRDefault="00604675" w:rsidP="009D00F3">
      <w:pPr>
        <w:pStyle w:val="Textoindependiente2"/>
        <w:numPr>
          <w:ilvl w:val="1"/>
          <w:numId w:val="2"/>
        </w:numPr>
        <w:rPr>
          <w:rFonts w:ascii="Bookman Old Style" w:hAnsi="Bookman Old Style"/>
          <w:i/>
          <w:iCs/>
          <w:szCs w:val="24"/>
        </w:rPr>
      </w:pPr>
      <w:r w:rsidRPr="00723B9D">
        <w:rPr>
          <w:rFonts w:ascii="Bookman Old Style" w:hAnsi="Bookman Old Style"/>
          <w:i/>
          <w:iCs/>
          <w:szCs w:val="24"/>
        </w:rPr>
        <w:t xml:space="preserve">Deberá cotizarse obligatoriamente en línea: </w:t>
      </w:r>
      <w:hyperlink r:id="rId10" w:history="1">
        <w:r w:rsidRPr="00723B9D">
          <w:rPr>
            <w:rStyle w:val="Hipervnculo"/>
            <w:rFonts w:ascii="Bookman Old Style" w:hAnsi="Bookman Old Style"/>
            <w:i/>
            <w:iCs/>
            <w:szCs w:val="24"/>
          </w:rPr>
          <w:t>www.comprasestatales.gub.uy</w:t>
        </w:r>
      </w:hyperlink>
      <w:r w:rsidRPr="00723B9D">
        <w:rPr>
          <w:rFonts w:ascii="Bookman Old Style" w:hAnsi="Bookman Old Style"/>
          <w:i/>
          <w:iCs/>
          <w:szCs w:val="24"/>
        </w:rPr>
        <w:t>.</w:t>
      </w:r>
    </w:p>
    <w:p w:rsidR="00604675" w:rsidRPr="00604675" w:rsidRDefault="00604675" w:rsidP="00604675">
      <w:pPr>
        <w:pStyle w:val="Textoindependiente2"/>
        <w:numPr>
          <w:ilvl w:val="1"/>
          <w:numId w:val="2"/>
        </w:numPr>
        <w:rPr>
          <w:rFonts w:ascii="Bookman Old Style" w:hAnsi="Bookman Old Style"/>
          <w:i/>
          <w:iCs/>
          <w:szCs w:val="24"/>
        </w:rPr>
      </w:pPr>
      <w:r w:rsidRPr="00604675">
        <w:rPr>
          <w:rFonts w:ascii="Bookman Old Style" w:hAnsi="Bookman Old Style"/>
          <w:i/>
          <w:iCs/>
          <w:szCs w:val="24"/>
        </w:rPr>
        <w:t>No serán tenidas en cuenta ofertas que se</w:t>
      </w:r>
      <w:r>
        <w:rPr>
          <w:rFonts w:ascii="Bookman Old Style" w:hAnsi="Bookman Old Style"/>
          <w:i/>
          <w:iCs/>
          <w:szCs w:val="24"/>
        </w:rPr>
        <w:t>an presentadas por otros medios</w:t>
      </w:r>
      <w:r>
        <w:rPr>
          <w:rFonts w:ascii="Bookman Old Style" w:hAnsi="Bookman Old Style"/>
          <w:i/>
          <w:iCs/>
          <w:szCs w:val="24"/>
          <w:lang w:val="es-ES"/>
        </w:rPr>
        <w:t>.</w:t>
      </w:r>
    </w:p>
    <w:p w:rsidR="00604675" w:rsidRPr="00604675" w:rsidRDefault="00604675" w:rsidP="00604675">
      <w:pPr>
        <w:pStyle w:val="Textoindependiente2"/>
        <w:numPr>
          <w:ilvl w:val="1"/>
          <w:numId w:val="2"/>
        </w:numPr>
        <w:rPr>
          <w:rFonts w:ascii="Bookman Old Style" w:hAnsi="Bookman Old Style"/>
          <w:i/>
          <w:iCs/>
          <w:szCs w:val="24"/>
        </w:rPr>
      </w:pPr>
      <w:r w:rsidRPr="00604675">
        <w:rPr>
          <w:rFonts w:ascii="Bookman Old Style" w:hAnsi="Bookman Old Style"/>
          <w:i/>
          <w:iCs/>
          <w:szCs w:val="24"/>
          <w:u w:val="single"/>
        </w:rPr>
        <w:t>Todos los ítems ofertados deberán ser cargados en línea incluyendo opcionales y alternativas.</w:t>
      </w:r>
    </w:p>
    <w:p w:rsidR="00604675" w:rsidRPr="00604675" w:rsidRDefault="00604675" w:rsidP="00604675">
      <w:pPr>
        <w:pStyle w:val="Textoindependiente2"/>
        <w:rPr>
          <w:rFonts w:ascii="Bookman Old Style" w:hAnsi="Bookman Old Style"/>
          <w:i/>
          <w:iCs/>
          <w:szCs w:val="24"/>
        </w:rPr>
      </w:pPr>
    </w:p>
    <w:p w:rsidR="009D00F3" w:rsidRPr="009D00F3" w:rsidRDefault="009D00F3" w:rsidP="009D00F3">
      <w:pPr>
        <w:pStyle w:val="Textoindependiente2"/>
        <w:numPr>
          <w:ilvl w:val="1"/>
          <w:numId w:val="2"/>
        </w:numPr>
        <w:tabs>
          <w:tab w:val="left" w:pos="567"/>
        </w:tabs>
        <w:jc w:val="both"/>
        <w:rPr>
          <w:rFonts w:ascii="Bookman Old Style" w:hAnsi="Bookman Old Style"/>
          <w:i/>
          <w:iCs/>
          <w:szCs w:val="24"/>
        </w:rPr>
      </w:pPr>
      <w:r w:rsidRPr="009D00F3">
        <w:rPr>
          <w:rFonts w:ascii="Bookman Old Style" w:hAnsi="Bookman Old Style"/>
          <w:i/>
          <w:iCs/>
          <w:szCs w:val="24"/>
        </w:rPr>
        <w:t>El oferente deberá ingresar en línea lo que a continuación se detalla:</w:t>
      </w:r>
    </w:p>
    <w:p w:rsidR="009D00F3" w:rsidRPr="009D00F3" w:rsidRDefault="009D00F3" w:rsidP="009D00F3">
      <w:pPr>
        <w:pStyle w:val="Textoindependiente"/>
        <w:rPr>
          <w:rFonts w:ascii="Bookman Old Style" w:hAnsi="Bookman Old Style"/>
          <w:b/>
          <w:i/>
          <w:iCs/>
          <w:sz w:val="24"/>
          <w:szCs w:val="24"/>
        </w:rPr>
      </w:pPr>
      <w:r w:rsidRPr="009D00F3">
        <w:rPr>
          <w:rFonts w:ascii="Bookman Old Style" w:hAnsi="Bookman Old Style"/>
          <w:b/>
          <w:i/>
          <w:iCs/>
          <w:sz w:val="24"/>
          <w:szCs w:val="24"/>
        </w:rPr>
        <w:t>- Campo “Cantidad ofertada.”</w:t>
      </w:r>
    </w:p>
    <w:p w:rsidR="009D00F3" w:rsidRPr="009D00F3" w:rsidRDefault="009D00F3" w:rsidP="009D00F3">
      <w:pPr>
        <w:pStyle w:val="Textoindependiente"/>
        <w:rPr>
          <w:rFonts w:ascii="Bookman Old Style" w:hAnsi="Bookman Old Style"/>
          <w:b/>
          <w:i/>
          <w:iCs/>
          <w:sz w:val="24"/>
          <w:szCs w:val="24"/>
        </w:rPr>
      </w:pPr>
      <w:r w:rsidRPr="009D00F3">
        <w:rPr>
          <w:rFonts w:ascii="Bookman Old Style" w:hAnsi="Bookman Old Style"/>
          <w:b/>
          <w:i/>
          <w:iCs/>
          <w:sz w:val="24"/>
          <w:szCs w:val="24"/>
        </w:rPr>
        <w:t>-Campo “Precio Unitario”  sin impuesto.</w:t>
      </w:r>
    </w:p>
    <w:p w:rsidR="009D00F3" w:rsidRPr="009D00F3" w:rsidRDefault="009D00F3" w:rsidP="009D00F3">
      <w:pPr>
        <w:pStyle w:val="Textoindependiente"/>
        <w:rPr>
          <w:rFonts w:ascii="Bookman Old Style" w:hAnsi="Bookman Old Style"/>
          <w:b/>
          <w:i/>
          <w:iCs/>
          <w:sz w:val="24"/>
          <w:szCs w:val="24"/>
        </w:rPr>
      </w:pPr>
      <w:r w:rsidRPr="009D00F3">
        <w:rPr>
          <w:rFonts w:ascii="Bookman Old Style" w:hAnsi="Bookman Old Style"/>
          <w:b/>
          <w:i/>
          <w:iCs/>
          <w:sz w:val="24"/>
          <w:szCs w:val="24"/>
        </w:rPr>
        <w:t>-Campo “Impuestos”.</w:t>
      </w:r>
    </w:p>
    <w:p w:rsidR="009D00F3" w:rsidRPr="009D00F3" w:rsidRDefault="009D00F3" w:rsidP="009D00F3">
      <w:pPr>
        <w:pStyle w:val="Textoindependiente"/>
        <w:rPr>
          <w:rFonts w:ascii="Bookman Old Style" w:hAnsi="Bookman Old Style"/>
          <w:b/>
          <w:i/>
          <w:iCs/>
          <w:sz w:val="24"/>
          <w:szCs w:val="24"/>
        </w:rPr>
      </w:pPr>
      <w:r w:rsidRPr="009D00F3">
        <w:rPr>
          <w:rFonts w:ascii="Bookman Old Style" w:hAnsi="Bookman Old Style"/>
          <w:b/>
          <w:i/>
          <w:iCs/>
          <w:sz w:val="24"/>
          <w:szCs w:val="24"/>
        </w:rPr>
        <w:t>-Campo “Medida de la variante” y Campo “Detalle de la variante”.</w:t>
      </w:r>
    </w:p>
    <w:p w:rsidR="009D00F3" w:rsidRPr="009D00F3" w:rsidRDefault="009D00F3" w:rsidP="009D00F3">
      <w:pPr>
        <w:pStyle w:val="Textoindependiente"/>
        <w:rPr>
          <w:rFonts w:ascii="Bookman Old Style" w:hAnsi="Bookman Old Style"/>
          <w:b/>
          <w:i/>
          <w:iCs/>
          <w:sz w:val="24"/>
          <w:szCs w:val="24"/>
          <w:lang w:val="es-UY"/>
        </w:rPr>
      </w:pPr>
      <w:r w:rsidRPr="009D00F3">
        <w:rPr>
          <w:rFonts w:ascii="Bookman Old Style" w:hAnsi="Bookman Old Style"/>
          <w:b/>
          <w:i/>
          <w:iCs/>
          <w:sz w:val="24"/>
          <w:szCs w:val="24"/>
        </w:rPr>
        <w:t>-Campo “Variación” ingresar la forma de pago.</w:t>
      </w:r>
    </w:p>
    <w:p w:rsidR="009D00F3" w:rsidRDefault="009D00F3" w:rsidP="009D00F3">
      <w:pPr>
        <w:pStyle w:val="Textoindependiente"/>
        <w:spacing w:line="360" w:lineRule="auto"/>
        <w:rPr>
          <w:rFonts w:ascii="Bookman Old Style" w:hAnsi="Bookman Old Style"/>
          <w:b/>
          <w:i/>
          <w:iCs/>
          <w:sz w:val="24"/>
          <w:szCs w:val="24"/>
        </w:rPr>
      </w:pPr>
      <w:r w:rsidRPr="009D00F3">
        <w:rPr>
          <w:rFonts w:ascii="Bookman Old Style" w:hAnsi="Bookman Old Style"/>
          <w:b/>
          <w:i/>
          <w:iCs/>
          <w:sz w:val="24"/>
          <w:szCs w:val="24"/>
        </w:rPr>
        <w:lastRenderedPageBreak/>
        <w:t>En caso de cotizarse varias opciones, deberá repetirse el procedimiento tantas veces como opciones haya, y en el Campo “Variación” indicar a que opción corresponde. (</w:t>
      </w:r>
      <w:proofErr w:type="spellStart"/>
      <w:r w:rsidRPr="009D00F3">
        <w:rPr>
          <w:rFonts w:ascii="Bookman Old Style" w:hAnsi="Bookman Old Style"/>
          <w:b/>
          <w:i/>
          <w:iCs/>
          <w:sz w:val="24"/>
          <w:szCs w:val="24"/>
        </w:rPr>
        <w:t>Ej</w:t>
      </w:r>
      <w:proofErr w:type="spellEnd"/>
      <w:r w:rsidRPr="009D00F3">
        <w:rPr>
          <w:rFonts w:ascii="Bookman Old Style" w:hAnsi="Bookman Old Style"/>
          <w:b/>
          <w:i/>
          <w:iCs/>
          <w:sz w:val="24"/>
          <w:szCs w:val="24"/>
        </w:rPr>
        <w:t>: opción 1/ 30 días).</w:t>
      </w:r>
    </w:p>
    <w:p w:rsidR="009D00F3" w:rsidRPr="009D00F3" w:rsidRDefault="009D00F3" w:rsidP="009D00F3">
      <w:pPr>
        <w:pStyle w:val="Textoindependiente"/>
        <w:spacing w:line="360" w:lineRule="auto"/>
        <w:rPr>
          <w:rFonts w:ascii="Bookman Old Style" w:hAnsi="Bookman Old Style"/>
          <w:b/>
          <w:i/>
          <w:iCs/>
          <w:sz w:val="24"/>
          <w:szCs w:val="24"/>
        </w:rPr>
      </w:pPr>
      <w:r w:rsidRPr="009D00F3">
        <w:rPr>
          <w:rFonts w:ascii="Bookman Old Style" w:hAnsi="Bookman Old Style"/>
          <w:b/>
          <w:i/>
          <w:iCs/>
          <w:sz w:val="24"/>
          <w:szCs w:val="24"/>
        </w:rPr>
        <w:t>-Campo “Observación”: ingresar Mantenimiento de oferta, Plazo de Entrega, Marca, Modelo y presentación.</w:t>
      </w:r>
    </w:p>
    <w:p w:rsidR="007F0111" w:rsidRDefault="007F0111" w:rsidP="009D00F3">
      <w:pPr>
        <w:pStyle w:val="Textoindependiente"/>
        <w:spacing w:line="360" w:lineRule="auto"/>
        <w:rPr>
          <w:rFonts w:ascii="Bookman Old Style" w:hAnsi="Bookman Old Style"/>
          <w:b/>
          <w:i/>
          <w:iCs/>
          <w:sz w:val="24"/>
          <w:szCs w:val="24"/>
        </w:rPr>
      </w:pPr>
    </w:p>
    <w:p w:rsidR="009D00F3" w:rsidRPr="009D00F3" w:rsidRDefault="009D00F3" w:rsidP="009D00F3">
      <w:pPr>
        <w:pStyle w:val="Textoindependiente"/>
        <w:spacing w:line="360" w:lineRule="auto"/>
        <w:rPr>
          <w:rFonts w:ascii="Bookman Old Style" w:hAnsi="Bookman Old Style"/>
          <w:b/>
          <w:i/>
          <w:iCs/>
          <w:sz w:val="24"/>
          <w:szCs w:val="24"/>
        </w:rPr>
      </w:pPr>
      <w:r w:rsidRPr="009D00F3">
        <w:rPr>
          <w:rFonts w:ascii="Bookman Old Style" w:hAnsi="Bookman Old Style"/>
          <w:b/>
          <w:i/>
          <w:iCs/>
          <w:sz w:val="24"/>
          <w:szCs w:val="24"/>
        </w:rPr>
        <w:t>EL OFERENTE  SUBIRÁ UN ARCHIVO ADJUNTO COMPLETANDO EL FORMULARIO DE IDENTIFICACIÓN DEL OFERENTE QUE SE ADJUNTA COMO ANEXO II</w:t>
      </w:r>
      <w:r w:rsidRPr="009D00F3">
        <w:rPr>
          <w:rFonts w:ascii="Bookman Old Style" w:hAnsi="Bookman Old Style"/>
          <w:b/>
          <w:i/>
          <w:iCs/>
          <w:sz w:val="24"/>
          <w:szCs w:val="24"/>
          <w:lang w:val="es-UY"/>
        </w:rPr>
        <w:t>.</w:t>
      </w:r>
    </w:p>
    <w:p w:rsidR="009D00F3" w:rsidRPr="009C4999" w:rsidRDefault="009D00F3" w:rsidP="00BD5B9B">
      <w:pPr>
        <w:pStyle w:val="Textoindependiente"/>
        <w:spacing w:after="0"/>
        <w:rPr>
          <w:rFonts w:ascii="Bookman Old Style" w:hAnsi="Bookman Old Style"/>
          <w:b/>
          <w:i/>
          <w:iCs/>
          <w:szCs w:val="24"/>
        </w:rPr>
      </w:pPr>
    </w:p>
    <w:p w:rsidR="009D00F3" w:rsidRDefault="009D00F3" w:rsidP="009D00F3">
      <w:pPr>
        <w:pStyle w:val="Textoindependiente2"/>
        <w:rPr>
          <w:rFonts w:ascii="Bookman Old Style" w:hAnsi="Bookman Old Style"/>
          <w:b w:val="0"/>
          <w:i/>
          <w:iCs/>
          <w:szCs w:val="24"/>
          <w:lang w:val="es-ES"/>
        </w:rPr>
      </w:pPr>
      <w:r w:rsidRPr="009D00F3">
        <w:rPr>
          <w:rFonts w:ascii="Bookman Old Style" w:hAnsi="Bookman Old Style"/>
          <w:b w:val="0"/>
          <w:i/>
          <w:iCs/>
          <w:szCs w:val="24"/>
        </w:rPr>
        <w:t xml:space="preserve">EL OFERENTE </w:t>
      </w:r>
      <w:r w:rsidRPr="009D00F3">
        <w:rPr>
          <w:rFonts w:ascii="Bookman Old Style" w:hAnsi="Bookman Old Style"/>
          <w:b w:val="0"/>
          <w:i/>
          <w:iCs/>
          <w:szCs w:val="24"/>
          <w:lang w:val="es-ES"/>
        </w:rPr>
        <w:t xml:space="preserve">PODRÁ </w:t>
      </w:r>
      <w:r w:rsidRPr="009D00F3">
        <w:rPr>
          <w:rFonts w:ascii="Bookman Old Style" w:hAnsi="Bookman Old Style"/>
          <w:b w:val="0"/>
          <w:i/>
          <w:iCs/>
          <w:szCs w:val="24"/>
        </w:rPr>
        <w:t>COMPLETAR SU OFERTA SUBIENDO UN ARCHIVO,  EL CUAL INCLUIRÁ LAS RESTANTES CONDICIONES GENERALES SOLICITADAS EN LA INVITACIÓN ASÍ COMO CUALQUIER OTRA ACLARACIÓN QUE DESEE FORMULAR.</w:t>
      </w:r>
    </w:p>
    <w:p w:rsidR="00BD5B9B" w:rsidRDefault="00BD5B9B" w:rsidP="00BD5B9B">
      <w:pPr>
        <w:pStyle w:val="Textosinformato"/>
        <w:spacing w:line="360" w:lineRule="auto"/>
        <w:jc w:val="both"/>
        <w:rPr>
          <w:rFonts w:ascii="Bookman Old Style" w:hAnsi="Bookman Old Style"/>
          <w:b/>
          <w:i/>
          <w:iCs/>
          <w:sz w:val="24"/>
          <w:szCs w:val="24"/>
          <w:u w:val="single"/>
          <w:lang w:val="es-ES"/>
        </w:rPr>
      </w:pPr>
      <w:r>
        <w:rPr>
          <w:rFonts w:ascii="Bookman Old Style" w:hAnsi="Bookman Old Style"/>
          <w:b/>
          <w:i/>
          <w:iCs/>
          <w:sz w:val="24"/>
          <w:szCs w:val="24"/>
          <w:u w:val="single"/>
          <w:lang w:val="es-ES"/>
        </w:rPr>
        <w:t>SÓLO SE ACEPTARÁN CATÁLOGOS ON-LINE</w:t>
      </w:r>
      <w:r w:rsidRPr="00782F29">
        <w:rPr>
          <w:rFonts w:ascii="Bookman Old Style" w:hAnsi="Bookman Old Style"/>
          <w:b/>
          <w:i/>
          <w:iCs/>
          <w:sz w:val="24"/>
          <w:szCs w:val="24"/>
          <w:lang w:val="es-ES"/>
        </w:rPr>
        <w:t>. LOS MISMOS DEBERÁN SER ADJUNTADOS PREVIO AL ACTO DE APERTURA DE OFERTAS. DE NO SER PRESENTADOS LA OFERTA NO SERÁ TENIDA EN CUENTA.</w:t>
      </w:r>
    </w:p>
    <w:p w:rsidR="00BD5B9B" w:rsidRDefault="00BD5B9B" w:rsidP="00A41B86">
      <w:pPr>
        <w:pStyle w:val="Textoindependiente2"/>
        <w:spacing w:line="276" w:lineRule="auto"/>
        <w:rPr>
          <w:rFonts w:ascii="Bookman Old Style" w:hAnsi="Bookman Old Style"/>
          <w:b w:val="0"/>
          <w:i/>
          <w:iCs/>
          <w:szCs w:val="24"/>
          <w:lang w:val="es-ES"/>
        </w:rPr>
      </w:pPr>
    </w:p>
    <w:p w:rsidR="009D00F3" w:rsidRPr="009D00F3" w:rsidRDefault="009D00F3" w:rsidP="009D00F3">
      <w:pPr>
        <w:pStyle w:val="Textoindependiente2"/>
        <w:numPr>
          <w:ilvl w:val="1"/>
          <w:numId w:val="2"/>
        </w:numPr>
        <w:tabs>
          <w:tab w:val="left" w:pos="567"/>
        </w:tabs>
        <w:jc w:val="both"/>
        <w:rPr>
          <w:rFonts w:ascii="Bookman Old Style" w:hAnsi="Bookman Old Style"/>
          <w:b w:val="0"/>
          <w:i/>
          <w:iCs/>
          <w:szCs w:val="24"/>
        </w:rPr>
      </w:pPr>
      <w:r w:rsidRPr="009D00F3">
        <w:rPr>
          <w:rFonts w:ascii="Bookman Old Style" w:hAnsi="Bookman Old Style"/>
          <w:b w:val="0"/>
          <w:i/>
          <w:iCs/>
          <w:szCs w:val="24"/>
        </w:rPr>
        <w:t>En caso de existir contradicción entre lo cargado en los campos en línea y lo subido como archivo adjunto, se tomará como válido lo establecido en los campos en línea.</w:t>
      </w:r>
    </w:p>
    <w:p w:rsidR="009D00F3" w:rsidRPr="009D00F3" w:rsidRDefault="009D00F3" w:rsidP="00A41B86">
      <w:pPr>
        <w:pStyle w:val="Textoindependiente2"/>
        <w:tabs>
          <w:tab w:val="left" w:pos="567"/>
        </w:tabs>
        <w:spacing w:line="276" w:lineRule="auto"/>
        <w:jc w:val="both"/>
        <w:rPr>
          <w:rFonts w:ascii="Bookman Old Style" w:hAnsi="Bookman Old Style"/>
          <w:b w:val="0"/>
          <w:i/>
          <w:iCs/>
          <w:szCs w:val="24"/>
        </w:rPr>
      </w:pPr>
    </w:p>
    <w:p w:rsidR="009D00F3" w:rsidRPr="00A41B86" w:rsidRDefault="009D00F3" w:rsidP="009D00F3">
      <w:pPr>
        <w:pStyle w:val="Prrafodelista"/>
        <w:numPr>
          <w:ilvl w:val="0"/>
          <w:numId w:val="2"/>
        </w:numPr>
        <w:tabs>
          <w:tab w:val="num" w:pos="0"/>
        </w:tabs>
        <w:spacing w:after="0" w:line="360" w:lineRule="auto"/>
        <w:rPr>
          <w:rFonts w:ascii="Bookman Old Style" w:hAnsi="Bookman Old Style"/>
          <w:b/>
          <w:i/>
          <w:iCs/>
          <w:sz w:val="24"/>
          <w:szCs w:val="24"/>
          <w:u w:val="single"/>
        </w:rPr>
      </w:pPr>
      <w:r w:rsidRPr="00A41B86">
        <w:rPr>
          <w:rFonts w:ascii="Bookman Old Style" w:hAnsi="Bookman Old Style"/>
          <w:b/>
          <w:i/>
          <w:iCs/>
          <w:sz w:val="24"/>
          <w:szCs w:val="24"/>
          <w:u w:val="single"/>
        </w:rPr>
        <w:t>FORMA DE COTIZACIÓN:</w:t>
      </w:r>
    </w:p>
    <w:p w:rsidR="009D00F3" w:rsidRPr="009D00F3" w:rsidRDefault="009D00F3" w:rsidP="00B14378">
      <w:pPr>
        <w:pStyle w:val="Textoindependiente2"/>
        <w:numPr>
          <w:ilvl w:val="1"/>
          <w:numId w:val="2"/>
        </w:numPr>
        <w:tabs>
          <w:tab w:val="left" w:pos="567"/>
        </w:tabs>
        <w:jc w:val="both"/>
        <w:rPr>
          <w:rFonts w:ascii="Bookman Old Style" w:hAnsi="Bookman Old Style"/>
          <w:b w:val="0"/>
          <w:i/>
          <w:iCs/>
          <w:szCs w:val="24"/>
        </w:rPr>
      </w:pPr>
      <w:r w:rsidRPr="009D00F3">
        <w:rPr>
          <w:rFonts w:ascii="Bookman Old Style" w:hAnsi="Bookman Old Style"/>
          <w:b w:val="0"/>
          <w:i/>
          <w:iCs/>
          <w:szCs w:val="24"/>
        </w:rPr>
        <w:t>Las ofertas serán exclusivamente</w:t>
      </w:r>
      <w:r w:rsidRPr="009D00F3">
        <w:rPr>
          <w:rFonts w:ascii="Bookman Old Style" w:hAnsi="Bookman Old Style"/>
          <w:i/>
          <w:iCs/>
          <w:szCs w:val="24"/>
        </w:rPr>
        <w:t xml:space="preserve"> </w:t>
      </w:r>
      <w:r w:rsidRPr="009D00F3">
        <w:rPr>
          <w:rFonts w:ascii="Bookman Old Style" w:hAnsi="Bookman Old Style"/>
          <w:b w:val="0"/>
          <w:i/>
          <w:iCs/>
          <w:szCs w:val="24"/>
        </w:rPr>
        <w:t>en</w:t>
      </w:r>
      <w:r w:rsidRPr="009D00F3">
        <w:rPr>
          <w:rFonts w:ascii="Bookman Old Style" w:hAnsi="Bookman Old Style"/>
          <w:i/>
          <w:iCs/>
          <w:szCs w:val="24"/>
        </w:rPr>
        <w:t xml:space="preserve"> </w:t>
      </w:r>
      <w:r w:rsidRPr="009D00F3">
        <w:rPr>
          <w:rFonts w:ascii="Bookman Old Style" w:hAnsi="Bookman Old Style"/>
          <w:i/>
          <w:iCs/>
          <w:szCs w:val="24"/>
          <w:u w:val="single"/>
        </w:rPr>
        <w:t>Moneda Nacional</w:t>
      </w:r>
      <w:r w:rsidRPr="009D00F3">
        <w:rPr>
          <w:rFonts w:ascii="Bookman Old Style" w:hAnsi="Bookman Old Style"/>
          <w:b w:val="0"/>
          <w:i/>
          <w:iCs/>
          <w:szCs w:val="24"/>
        </w:rPr>
        <w:t xml:space="preserve"> en la modalidad de pago que se detalla:</w:t>
      </w:r>
    </w:p>
    <w:p w:rsidR="009D00F3" w:rsidRPr="009D00F3" w:rsidRDefault="009D00F3" w:rsidP="00B14378">
      <w:pPr>
        <w:pStyle w:val="Textoindependiente2"/>
        <w:numPr>
          <w:ilvl w:val="1"/>
          <w:numId w:val="2"/>
        </w:numPr>
        <w:tabs>
          <w:tab w:val="left" w:pos="567"/>
        </w:tabs>
        <w:jc w:val="both"/>
        <w:rPr>
          <w:rFonts w:ascii="Bookman Old Style" w:hAnsi="Bookman Old Style"/>
          <w:b w:val="0"/>
          <w:bCs/>
          <w:i/>
          <w:iCs/>
          <w:szCs w:val="24"/>
        </w:rPr>
      </w:pPr>
      <w:r w:rsidRPr="009D00F3">
        <w:rPr>
          <w:rFonts w:ascii="Bookman Old Style" w:hAnsi="Bookman Old Style"/>
          <w:b w:val="0"/>
          <w:bCs/>
          <w:i/>
          <w:iCs/>
          <w:szCs w:val="24"/>
        </w:rPr>
        <w:t xml:space="preserve">Con forma de pago 30 </w:t>
      </w:r>
      <w:r w:rsidRPr="009D00F3">
        <w:rPr>
          <w:rFonts w:ascii="Bookman Old Style" w:hAnsi="Bookman Old Style"/>
          <w:b w:val="0"/>
          <w:i/>
          <w:szCs w:val="24"/>
        </w:rPr>
        <w:t>días de finalizado el mes de conformada la factura.</w:t>
      </w:r>
    </w:p>
    <w:p w:rsidR="00BD5B9B" w:rsidRPr="000D48EE" w:rsidRDefault="009D00F3" w:rsidP="00B14378">
      <w:pPr>
        <w:pStyle w:val="Prrafodelista"/>
        <w:numPr>
          <w:ilvl w:val="0"/>
          <w:numId w:val="1"/>
        </w:numPr>
        <w:tabs>
          <w:tab w:val="clear" w:pos="720"/>
          <w:tab w:val="num" w:pos="567"/>
        </w:tabs>
        <w:suppressAutoHyphens/>
        <w:spacing w:after="0" w:line="360" w:lineRule="auto"/>
        <w:ind w:left="426" w:hanging="436"/>
        <w:jc w:val="both"/>
        <w:rPr>
          <w:rFonts w:ascii="Bookman Old Style" w:hAnsi="Bookman Old Style" w:cs="Bookman Old Style"/>
          <w:i/>
          <w:iCs/>
          <w:color w:val="000000"/>
          <w:sz w:val="24"/>
          <w:szCs w:val="24"/>
          <w:u w:val="single"/>
        </w:rPr>
      </w:pPr>
      <w:r w:rsidRPr="00BD5B9B">
        <w:rPr>
          <w:rFonts w:ascii="Bookman Old Style" w:hAnsi="Bookman Old Style"/>
          <w:b/>
          <w:i/>
          <w:iCs/>
          <w:sz w:val="24"/>
          <w:szCs w:val="24"/>
          <w:u w:val="single"/>
        </w:rPr>
        <w:t>Si no se indica por parte del proveedor la modalidad de pag</w:t>
      </w:r>
      <w:r w:rsidRPr="00BD5B9B">
        <w:rPr>
          <w:rFonts w:ascii="Bookman Old Style" w:hAnsi="Bookman Old Style"/>
          <w:b/>
          <w:i/>
          <w:iCs/>
          <w:sz w:val="24"/>
          <w:szCs w:val="24"/>
        </w:rPr>
        <w:t>o,</w:t>
      </w:r>
      <w:r w:rsidRPr="00BD5B9B">
        <w:rPr>
          <w:rFonts w:ascii="Bookman Old Style" w:hAnsi="Bookman Old Style"/>
          <w:i/>
          <w:iCs/>
          <w:sz w:val="24"/>
          <w:szCs w:val="24"/>
        </w:rPr>
        <w:t xml:space="preserve"> la Administración  interpretará que ese precio rige para la modalidad solicitada.</w:t>
      </w:r>
    </w:p>
    <w:p w:rsidR="000D48EE" w:rsidRPr="000D48EE" w:rsidRDefault="000D48EE" w:rsidP="000D48EE">
      <w:pPr>
        <w:tabs>
          <w:tab w:val="num" w:pos="567"/>
        </w:tabs>
        <w:suppressAutoHyphens/>
        <w:spacing w:after="0" w:line="360" w:lineRule="auto"/>
        <w:ind w:left="360"/>
        <w:jc w:val="both"/>
        <w:rPr>
          <w:rFonts w:ascii="Bookman Old Style" w:hAnsi="Bookman Old Style" w:cs="Bookman Old Style"/>
          <w:i/>
          <w:iCs/>
          <w:color w:val="000000"/>
          <w:sz w:val="24"/>
          <w:szCs w:val="24"/>
          <w:u w:val="single"/>
        </w:rPr>
      </w:pPr>
    </w:p>
    <w:p w:rsidR="001C741F" w:rsidRPr="001C741F" w:rsidRDefault="001C741F" w:rsidP="001C741F">
      <w:pPr>
        <w:pStyle w:val="Prrafodelista"/>
        <w:numPr>
          <w:ilvl w:val="0"/>
          <w:numId w:val="2"/>
        </w:numPr>
        <w:tabs>
          <w:tab w:val="num" w:pos="567"/>
        </w:tabs>
        <w:suppressAutoHyphens/>
        <w:spacing w:after="0" w:line="360" w:lineRule="auto"/>
        <w:jc w:val="both"/>
        <w:rPr>
          <w:rFonts w:ascii="Bookman Old Style" w:hAnsi="Bookman Old Style" w:cs="Bookman Old Style"/>
          <w:i/>
          <w:iCs/>
          <w:color w:val="000000"/>
          <w:sz w:val="24"/>
          <w:szCs w:val="24"/>
        </w:rPr>
      </w:pPr>
      <w:r w:rsidRPr="001C741F">
        <w:rPr>
          <w:rFonts w:ascii="Bookman Old Style" w:hAnsi="Bookman Old Style"/>
          <w:b/>
          <w:i/>
          <w:iCs/>
          <w:sz w:val="24"/>
          <w:szCs w:val="24"/>
          <w:u w:val="single"/>
        </w:rPr>
        <w:t>PRECIOS:</w:t>
      </w:r>
    </w:p>
    <w:p w:rsidR="001C741F" w:rsidRPr="000D48EE" w:rsidRDefault="000D48EE" w:rsidP="001C741F">
      <w:pPr>
        <w:pStyle w:val="Prrafodelista"/>
        <w:numPr>
          <w:ilvl w:val="1"/>
          <w:numId w:val="2"/>
        </w:numPr>
        <w:tabs>
          <w:tab w:val="num" w:pos="567"/>
        </w:tabs>
        <w:suppressAutoHyphens/>
        <w:spacing w:after="0" w:line="360" w:lineRule="auto"/>
        <w:jc w:val="both"/>
        <w:rPr>
          <w:rFonts w:ascii="Bookman Old Style" w:hAnsi="Bookman Old Style" w:cs="Bookman Old Style"/>
          <w:b/>
          <w:i/>
          <w:iCs/>
          <w:color w:val="000000"/>
          <w:sz w:val="24"/>
          <w:szCs w:val="24"/>
        </w:rPr>
      </w:pPr>
      <w:r>
        <w:rPr>
          <w:rFonts w:ascii="Bookman Old Style" w:hAnsi="Bookman Old Style" w:cs="Bookman Old Style"/>
          <w:i/>
          <w:iCs/>
          <w:color w:val="000000"/>
          <w:sz w:val="24"/>
          <w:szCs w:val="24"/>
        </w:rPr>
        <w:t>Precio unitario de cada artículo.</w:t>
      </w:r>
    </w:p>
    <w:p w:rsidR="000D48EE" w:rsidRPr="001C741F" w:rsidRDefault="000D48EE" w:rsidP="001C741F">
      <w:pPr>
        <w:pStyle w:val="Prrafodelista"/>
        <w:numPr>
          <w:ilvl w:val="1"/>
          <w:numId w:val="2"/>
        </w:numPr>
        <w:tabs>
          <w:tab w:val="num" w:pos="567"/>
        </w:tabs>
        <w:suppressAutoHyphens/>
        <w:spacing w:after="0" w:line="360" w:lineRule="auto"/>
        <w:jc w:val="both"/>
        <w:rPr>
          <w:rFonts w:ascii="Bookman Old Style" w:hAnsi="Bookman Old Style" w:cs="Bookman Old Style"/>
          <w:b/>
          <w:i/>
          <w:iCs/>
          <w:color w:val="000000"/>
          <w:sz w:val="24"/>
          <w:szCs w:val="24"/>
        </w:rPr>
      </w:pPr>
      <w:r>
        <w:rPr>
          <w:rFonts w:ascii="Bookman Old Style" w:hAnsi="Bookman Old Style" w:cs="Bookman Old Style"/>
          <w:i/>
          <w:iCs/>
          <w:color w:val="000000"/>
          <w:sz w:val="24"/>
          <w:szCs w:val="24"/>
        </w:rPr>
        <w:t>Porcentaje de impuestos.</w:t>
      </w:r>
    </w:p>
    <w:p w:rsidR="001C741F" w:rsidRPr="001C741F" w:rsidRDefault="001C741F" w:rsidP="001C741F">
      <w:pPr>
        <w:tabs>
          <w:tab w:val="num" w:pos="567"/>
        </w:tabs>
        <w:suppressAutoHyphens/>
        <w:spacing w:after="0" w:line="360" w:lineRule="auto"/>
        <w:ind w:left="360"/>
        <w:jc w:val="both"/>
        <w:rPr>
          <w:rFonts w:ascii="Bookman Old Style" w:hAnsi="Bookman Old Style" w:cs="Bookman Old Style"/>
          <w:i/>
          <w:iCs/>
          <w:color w:val="000000"/>
          <w:sz w:val="24"/>
          <w:szCs w:val="24"/>
          <w:u w:val="single"/>
        </w:rPr>
      </w:pPr>
    </w:p>
    <w:p w:rsidR="00B14378" w:rsidRDefault="00B14378" w:rsidP="00B14378">
      <w:pPr>
        <w:pStyle w:val="Prrafodelista"/>
        <w:numPr>
          <w:ilvl w:val="0"/>
          <w:numId w:val="2"/>
        </w:numPr>
        <w:tabs>
          <w:tab w:val="num" w:pos="0"/>
        </w:tabs>
        <w:spacing w:after="0" w:line="360" w:lineRule="auto"/>
        <w:rPr>
          <w:rFonts w:ascii="Bookman Old Style" w:eastAsia="Times New Roman" w:hAnsi="Bookman Old Style" w:cs="Times New Roman"/>
          <w:i/>
          <w:iCs/>
          <w:sz w:val="24"/>
          <w:szCs w:val="24"/>
          <w:lang w:eastAsia="es-ES"/>
        </w:rPr>
      </w:pPr>
      <w:r w:rsidRPr="00B14378">
        <w:rPr>
          <w:rFonts w:ascii="Bookman Old Style" w:eastAsia="Times New Roman" w:hAnsi="Bookman Old Style" w:cs="Times New Roman"/>
          <w:b/>
          <w:i/>
          <w:iCs/>
          <w:sz w:val="24"/>
          <w:szCs w:val="24"/>
          <w:u w:val="single"/>
          <w:lang w:eastAsia="es-ES"/>
        </w:rPr>
        <w:t>MANTENIMIENTO DE OFERTA</w:t>
      </w:r>
      <w:r w:rsidRPr="00B14378">
        <w:rPr>
          <w:rFonts w:ascii="Bookman Old Style" w:eastAsia="Times New Roman" w:hAnsi="Bookman Old Style" w:cs="Times New Roman"/>
          <w:b/>
          <w:i/>
          <w:iCs/>
          <w:sz w:val="24"/>
          <w:szCs w:val="24"/>
          <w:lang w:eastAsia="es-ES"/>
        </w:rPr>
        <w:t xml:space="preserve">: </w:t>
      </w:r>
    </w:p>
    <w:p w:rsidR="00B14378" w:rsidRPr="00B14378" w:rsidRDefault="00B14378" w:rsidP="00B14378">
      <w:pPr>
        <w:pStyle w:val="Textoindependiente2"/>
        <w:numPr>
          <w:ilvl w:val="1"/>
          <w:numId w:val="2"/>
        </w:numPr>
        <w:tabs>
          <w:tab w:val="left" w:pos="567"/>
        </w:tabs>
        <w:jc w:val="both"/>
        <w:rPr>
          <w:rFonts w:ascii="Bookman Old Style" w:hAnsi="Bookman Old Style"/>
          <w:b w:val="0"/>
          <w:i/>
          <w:iCs/>
          <w:szCs w:val="24"/>
          <w:lang w:eastAsia="es-ES"/>
        </w:rPr>
      </w:pPr>
      <w:r w:rsidRPr="00B14378">
        <w:rPr>
          <w:rFonts w:ascii="Bookman Old Style" w:hAnsi="Bookman Old Style"/>
          <w:b w:val="0"/>
          <w:bCs/>
          <w:i/>
          <w:iCs/>
          <w:szCs w:val="24"/>
          <w:lang w:eastAsia="es-ES"/>
        </w:rPr>
        <w:t>Deberá ser de</w:t>
      </w:r>
      <w:r w:rsidRPr="00B14378">
        <w:rPr>
          <w:rFonts w:ascii="Bookman Old Style" w:hAnsi="Bookman Old Style"/>
          <w:i/>
          <w:iCs/>
          <w:szCs w:val="24"/>
          <w:lang w:eastAsia="es-ES"/>
        </w:rPr>
        <w:t xml:space="preserve"> 90 días.</w:t>
      </w:r>
    </w:p>
    <w:p w:rsidR="00B14378" w:rsidRPr="00B14378" w:rsidRDefault="00B14378" w:rsidP="00B14378">
      <w:pPr>
        <w:pStyle w:val="Textoindependiente2"/>
        <w:numPr>
          <w:ilvl w:val="1"/>
          <w:numId w:val="2"/>
        </w:numPr>
        <w:tabs>
          <w:tab w:val="left" w:pos="567"/>
        </w:tabs>
        <w:jc w:val="both"/>
        <w:rPr>
          <w:rFonts w:ascii="Bookman Old Style" w:hAnsi="Bookman Old Style"/>
          <w:b w:val="0"/>
          <w:i/>
          <w:iCs/>
          <w:szCs w:val="24"/>
          <w:lang w:eastAsia="es-ES"/>
        </w:rPr>
      </w:pPr>
      <w:r w:rsidRPr="00B14378">
        <w:rPr>
          <w:rFonts w:ascii="Bookman Old Style" w:hAnsi="Bookman Old Style"/>
          <w:b w:val="0"/>
          <w:i/>
          <w:iCs/>
          <w:szCs w:val="24"/>
          <w:lang w:eastAsia="es-ES"/>
        </w:rPr>
        <w:t xml:space="preserve">Si el proveedor </w:t>
      </w:r>
      <w:r w:rsidRPr="00B14378">
        <w:rPr>
          <w:rFonts w:ascii="Bookman Old Style" w:hAnsi="Bookman Old Style"/>
          <w:i/>
          <w:iCs/>
          <w:szCs w:val="24"/>
          <w:u w:val="single"/>
          <w:lang w:eastAsia="es-ES"/>
        </w:rPr>
        <w:t>no establece</w:t>
      </w:r>
      <w:r w:rsidRPr="00B14378">
        <w:rPr>
          <w:rFonts w:ascii="Bookman Old Style" w:hAnsi="Bookman Old Style"/>
          <w:b w:val="0"/>
          <w:i/>
          <w:iCs/>
          <w:szCs w:val="24"/>
          <w:lang w:eastAsia="es-ES"/>
        </w:rPr>
        <w:t xml:space="preserve"> el Mantenimiento de Oferta, se interpretará que se ajusta a lo solicitado.</w:t>
      </w:r>
    </w:p>
    <w:p w:rsidR="00B14378" w:rsidRPr="00B14378" w:rsidRDefault="00B14378" w:rsidP="00B14378">
      <w:pPr>
        <w:pStyle w:val="Textoindependiente2"/>
        <w:numPr>
          <w:ilvl w:val="1"/>
          <w:numId w:val="2"/>
        </w:numPr>
        <w:tabs>
          <w:tab w:val="left" w:pos="567"/>
        </w:tabs>
        <w:jc w:val="both"/>
        <w:rPr>
          <w:rFonts w:ascii="Bookman Old Style" w:hAnsi="Bookman Old Style"/>
          <w:b w:val="0"/>
          <w:i/>
          <w:iCs/>
          <w:szCs w:val="24"/>
          <w:lang w:eastAsia="es-ES"/>
        </w:rPr>
      </w:pPr>
      <w:r w:rsidRPr="00B14378">
        <w:rPr>
          <w:rFonts w:ascii="Bookman Old Style" w:hAnsi="Bookman Old Style"/>
          <w:b w:val="0"/>
          <w:i/>
          <w:iCs/>
          <w:szCs w:val="24"/>
          <w:lang w:eastAsia="es-ES"/>
        </w:rPr>
        <w:lastRenderedPageBreak/>
        <w:t>Vencido el plazo de mantenimiento de oferta, sin que haya sido adjudicado el llamado, los oferentes quedan igualmente obligados al mantenimiento de las ofertas, salvo que hubieran comunicado por escrito su voluntad de retirar la misma, lo que deberá comunicarse antes del vencimiento del plazo original.</w:t>
      </w:r>
    </w:p>
    <w:p w:rsidR="00B14378" w:rsidRPr="00B14378" w:rsidRDefault="00B14378" w:rsidP="00B14378">
      <w:pPr>
        <w:spacing w:after="0" w:line="360" w:lineRule="auto"/>
        <w:jc w:val="both"/>
        <w:rPr>
          <w:rFonts w:ascii="Bookman Old Style" w:eastAsia="Times New Roman" w:hAnsi="Bookman Old Style" w:cs="Times New Roman"/>
          <w:i/>
          <w:iCs/>
          <w:sz w:val="24"/>
          <w:szCs w:val="24"/>
          <w:lang w:eastAsia="es-ES"/>
        </w:rPr>
      </w:pPr>
    </w:p>
    <w:p w:rsidR="00B14378" w:rsidRDefault="00B14378" w:rsidP="00B14378">
      <w:pPr>
        <w:pStyle w:val="Prrafodelista"/>
        <w:numPr>
          <w:ilvl w:val="0"/>
          <w:numId w:val="2"/>
        </w:numPr>
        <w:spacing w:after="0" w:line="360" w:lineRule="auto"/>
        <w:jc w:val="both"/>
        <w:rPr>
          <w:rFonts w:ascii="Bookman Old Style" w:eastAsia="Times New Roman" w:hAnsi="Bookman Old Style" w:cs="Times New Roman"/>
          <w:iCs/>
          <w:sz w:val="24"/>
          <w:szCs w:val="24"/>
          <w:lang w:eastAsia="es-ES"/>
        </w:rPr>
      </w:pPr>
      <w:r w:rsidRPr="00B14378">
        <w:rPr>
          <w:rFonts w:ascii="Bookman Old Style" w:eastAsia="Times New Roman" w:hAnsi="Bookman Old Style" w:cs="Times New Roman"/>
          <w:b/>
          <w:i/>
          <w:iCs/>
          <w:sz w:val="24"/>
          <w:szCs w:val="24"/>
          <w:u w:val="single"/>
          <w:lang w:eastAsia="es-ES"/>
        </w:rPr>
        <w:t>AJUSTES DE PRECIOS</w:t>
      </w:r>
      <w:r w:rsidRPr="00B14378">
        <w:rPr>
          <w:rFonts w:ascii="Bookman Old Style" w:eastAsia="Times New Roman" w:hAnsi="Bookman Old Style" w:cs="Times New Roman"/>
          <w:b/>
          <w:i/>
          <w:iCs/>
          <w:sz w:val="24"/>
          <w:szCs w:val="24"/>
          <w:lang w:eastAsia="es-ES"/>
        </w:rPr>
        <w:t>:</w:t>
      </w:r>
      <w:r w:rsidRPr="00B14378">
        <w:rPr>
          <w:rFonts w:ascii="Bookman Old Style" w:eastAsia="Times New Roman" w:hAnsi="Bookman Old Style" w:cs="Times New Roman"/>
          <w:iCs/>
          <w:sz w:val="24"/>
          <w:szCs w:val="24"/>
          <w:lang w:eastAsia="es-ES"/>
        </w:rPr>
        <w:t xml:space="preserve"> </w:t>
      </w:r>
    </w:p>
    <w:p w:rsidR="00B14378" w:rsidRPr="00B14378" w:rsidRDefault="00B14378" w:rsidP="00B14378">
      <w:pPr>
        <w:pStyle w:val="Textoindependiente2"/>
        <w:numPr>
          <w:ilvl w:val="1"/>
          <w:numId w:val="2"/>
        </w:numPr>
        <w:tabs>
          <w:tab w:val="left" w:pos="567"/>
        </w:tabs>
        <w:jc w:val="both"/>
        <w:rPr>
          <w:rFonts w:ascii="Bookman Old Style" w:hAnsi="Bookman Old Style"/>
          <w:b w:val="0"/>
          <w:iCs/>
          <w:szCs w:val="24"/>
          <w:lang w:eastAsia="es-ES"/>
        </w:rPr>
      </w:pPr>
      <w:r w:rsidRPr="00B14378">
        <w:rPr>
          <w:rFonts w:ascii="Bookman Old Style" w:hAnsi="Bookman Old Style"/>
          <w:b w:val="0"/>
          <w:i/>
          <w:iCs/>
          <w:szCs w:val="24"/>
          <w:lang w:eastAsia="es-ES"/>
        </w:rPr>
        <w:t>Durante la vigencia del contrato, se considerará que los precios se manifiesten firmes cualesquiera sean las variaciones de los costos que se produzcan.</w:t>
      </w:r>
      <w:r>
        <w:rPr>
          <w:rFonts w:ascii="Bookman Old Style" w:hAnsi="Bookman Old Style"/>
          <w:b w:val="0"/>
          <w:i/>
          <w:iCs/>
          <w:szCs w:val="24"/>
          <w:lang w:val="es-ES" w:eastAsia="es-ES"/>
        </w:rPr>
        <w:t xml:space="preserve"> </w:t>
      </w:r>
    </w:p>
    <w:p w:rsidR="00B14378" w:rsidRPr="00B14378" w:rsidRDefault="00B14378" w:rsidP="00B14378">
      <w:pPr>
        <w:pStyle w:val="Textoindependiente2"/>
        <w:numPr>
          <w:ilvl w:val="1"/>
          <w:numId w:val="2"/>
        </w:numPr>
        <w:tabs>
          <w:tab w:val="left" w:pos="567"/>
        </w:tabs>
        <w:jc w:val="both"/>
        <w:rPr>
          <w:rFonts w:ascii="Bookman Old Style" w:hAnsi="Bookman Old Style"/>
          <w:b w:val="0"/>
          <w:iCs/>
          <w:szCs w:val="24"/>
          <w:lang w:eastAsia="es-ES"/>
        </w:rPr>
      </w:pPr>
      <w:r w:rsidRPr="00B14378">
        <w:rPr>
          <w:rFonts w:ascii="Bookman Old Style" w:hAnsi="Bookman Old Style"/>
          <w:b w:val="0"/>
          <w:bCs/>
          <w:i/>
          <w:iCs/>
          <w:szCs w:val="24"/>
          <w:lang w:eastAsia="es-ES"/>
        </w:rPr>
        <w:t>No se aceptarán ofertas que planteen ajustes paramétricos de precios.</w:t>
      </w:r>
      <w:r>
        <w:rPr>
          <w:rFonts w:ascii="Bookman Old Style" w:hAnsi="Bookman Old Style"/>
          <w:b w:val="0"/>
          <w:bCs/>
          <w:i/>
          <w:iCs/>
          <w:szCs w:val="24"/>
          <w:lang w:val="es-ES" w:eastAsia="es-ES"/>
        </w:rPr>
        <w:t xml:space="preserve"> </w:t>
      </w:r>
    </w:p>
    <w:p w:rsidR="00B14378" w:rsidRPr="00B14378" w:rsidRDefault="00B14378" w:rsidP="00B14378">
      <w:pPr>
        <w:pStyle w:val="Textoindependiente2"/>
        <w:numPr>
          <w:ilvl w:val="1"/>
          <w:numId w:val="2"/>
        </w:numPr>
        <w:tabs>
          <w:tab w:val="left" w:pos="567"/>
        </w:tabs>
        <w:jc w:val="both"/>
        <w:rPr>
          <w:rFonts w:ascii="Bookman Old Style" w:hAnsi="Bookman Old Style"/>
          <w:b w:val="0"/>
          <w:iCs/>
          <w:szCs w:val="24"/>
          <w:lang w:eastAsia="es-ES"/>
        </w:rPr>
      </w:pPr>
      <w:r w:rsidRPr="00B14378">
        <w:rPr>
          <w:rFonts w:ascii="Bookman Old Style" w:hAnsi="Bookman Old Style"/>
          <w:b w:val="0"/>
          <w:bCs/>
          <w:i/>
          <w:iCs/>
          <w:szCs w:val="24"/>
          <w:lang w:eastAsia="es-ES"/>
        </w:rPr>
        <w:t>No se aceptarán recargos por atrasos en los pagos.</w:t>
      </w:r>
    </w:p>
    <w:p w:rsidR="00B14378" w:rsidRPr="00B14378" w:rsidRDefault="00B14378" w:rsidP="00B14378">
      <w:pPr>
        <w:spacing w:after="0" w:line="360" w:lineRule="auto"/>
        <w:jc w:val="both"/>
        <w:rPr>
          <w:rFonts w:ascii="Bookman Old Style" w:eastAsia="Times New Roman" w:hAnsi="Bookman Old Style" w:cs="Times New Roman"/>
          <w:b/>
          <w:i/>
          <w:iCs/>
          <w:sz w:val="24"/>
          <w:szCs w:val="24"/>
          <w:lang w:eastAsia="x-none"/>
        </w:rPr>
      </w:pPr>
    </w:p>
    <w:p w:rsidR="00B14378" w:rsidRPr="00B14378" w:rsidRDefault="00B14378" w:rsidP="00B14378">
      <w:pPr>
        <w:pStyle w:val="Prrafodelista"/>
        <w:numPr>
          <w:ilvl w:val="0"/>
          <w:numId w:val="2"/>
        </w:numPr>
        <w:spacing w:after="0" w:line="360" w:lineRule="auto"/>
        <w:jc w:val="both"/>
        <w:rPr>
          <w:rFonts w:ascii="Bookman Old Style" w:eastAsia="Times New Roman" w:hAnsi="Bookman Old Style" w:cs="Times New Roman"/>
          <w:b/>
          <w:i/>
          <w:iCs/>
          <w:sz w:val="24"/>
          <w:szCs w:val="24"/>
          <w:u w:val="single"/>
          <w:lang w:val="x-none" w:eastAsia="x-none"/>
        </w:rPr>
      </w:pPr>
      <w:r w:rsidRPr="00B14378">
        <w:rPr>
          <w:rFonts w:ascii="Bookman Old Style" w:eastAsia="Times New Roman" w:hAnsi="Bookman Old Style" w:cs="Times New Roman"/>
          <w:b/>
          <w:i/>
          <w:iCs/>
          <w:sz w:val="24"/>
          <w:szCs w:val="24"/>
          <w:u w:val="single"/>
          <w:lang w:val="x-none" w:eastAsia="x-none"/>
        </w:rPr>
        <w:t>PLAZO DE ENTREGA</w:t>
      </w:r>
      <w:r w:rsidRPr="00B14378">
        <w:rPr>
          <w:rFonts w:ascii="Bookman Old Style" w:eastAsia="Times New Roman" w:hAnsi="Bookman Old Style" w:cs="Times New Roman"/>
          <w:b/>
          <w:i/>
          <w:iCs/>
          <w:sz w:val="24"/>
          <w:szCs w:val="24"/>
          <w:lang w:val="x-none" w:eastAsia="x-none"/>
        </w:rPr>
        <w:t xml:space="preserve">: </w:t>
      </w:r>
      <w:r w:rsidRPr="00B14378">
        <w:rPr>
          <w:rFonts w:ascii="Bookman Old Style" w:eastAsia="Times New Roman" w:hAnsi="Bookman Old Style" w:cs="Times New Roman"/>
          <w:b/>
          <w:i/>
          <w:iCs/>
          <w:sz w:val="24"/>
          <w:szCs w:val="24"/>
          <w:u w:val="single"/>
          <w:lang w:val="x-none" w:eastAsia="x-none"/>
        </w:rPr>
        <w:t xml:space="preserve"> </w:t>
      </w:r>
    </w:p>
    <w:p w:rsidR="000E7845" w:rsidRPr="000E7845" w:rsidRDefault="00B14378" w:rsidP="00B14378">
      <w:pPr>
        <w:pStyle w:val="Textoindependiente2"/>
        <w:numPr>
          <w:ilvl w:val="1"/>
          <w:numId w:val="2"/>
        </w:numPr>
        <w:tabs>
          <w:tab w:val="left" w:pos="567"/>
        </w:tabs>
        <w:jc w:val="both"/>
        <w:rPr>
          <w:rFonts w:ascii="Bookman Old Style" w:hAnsi="Bookman Old Style"/>
          <w:b w:val="0"/>
          <w:bCs/>
          <w:i/>
          <w:iCs/>
          <w:szCs w:val="24"/>
        </w:rPr>
      </w:pPr>
      <w:r w:rsidRPr="000E7845">
        <w:rPr>
          <w:rFonts w:ascii="Bookman Old Style" w:hAnsi="Bookman Old Style"/>
          <w:b w:val="0"/>
          <w:bCs/>
          <w:i/>
          <w:iCs/>
          <w:szCs w:val="24"/>
        </w:rPr>
        <w:t xml:space="preserve">El </w:t>
      </w:r>
      <w:r w:rsidRPr="000E7845">
        <w:rPr>
          <w:rFonts w:ascii="Bookman Old Style" w:hAnsi="Bookman Old Style"/>
          <w:b w:val="0"/>
          <w:i/>
          <w:iCs/>
          <w:szCs w:val="24"/>
        </w:rPr>
        <w:t xml:space="preserve"> Plazo de Entrega no podrá estar sujeto a stock.</w:t>
      </w:r>
    </w:p>
    <w:p w:rsidR="00B14378" w:rsidRPr="000E7845" w:rsidRDefault="00B14378" w:rsidP="00B14378">
      <w:pPr>
        <w:pStyle w:val="Textoindependiente2"/>
        <w:numPr>
          <w:ilvl w:val="1"/>
          <w:numId w:val="2"/>
        </w:numPr>
        <w:tabs>
          <w:tab w:val="left" w:pos="567"/>
        </w:tabs>
        <w:jc w:val="both"/>
        <w:rPr>
          <w:rFonts w:ascii="Bookman Old Style" w:hAnsi="Bookman Old Style"/>
          <w:b w:val="0"/>
          <w:bCs/>
          <w:i/>
          <w:iCs/>
          <w:szCs w:val="24"/>
        </w:rPr>
      </w:pPr>
      <w:r w:rsidRPr="000E7845">
        <w:rPr>
          <w:rFonts w:ascii="Bookman Old Style" w:hAnsi="Bookman Old Style"/>
          <w:b w:val="0"/>
          <w:i/>
          <w:szCs w:val="24"/>
        </w:rPr>
        <w:t xml:space="preserve">Si el proveedor </w:t>
      </w:r>
      <w:r w:rsidRPr="000E7845">
        <w:rPr>
          <w:rFonts w:ascii="Bookman Old Style" w:hAnsi="Bookman Old Style"/>
          <w:i/>
          <w:szCs w:val="24"/>
          <w:u w:val="single"/>
        </w:rPr>
        <w:t>no carga</w:t>
      </w:r>
      <w:r w:rsidRPr="000E7845">
        <w:rPr>
          <w:rFonts w:ascii="Bookman Old Style" w:hAnsi="Bookman Old Style"/>
          <w:b w:val="0"/>
          <w:i/>
          <w:szCs w:val="24"/>
        </w:rPr>
        <w:t xml:space="preserve"> el Plazo de E</w:t>
      </w:r>
      <w:r w:rsidR="000D48EE">
        <w:rPr>
          <w:rFonts w:ascii="Bookman Old Style" w:hAnsi="Bookman Old Style"/>
          <w:b w:val="0"/>
          <w:i/>
          <w:szCs w:val="24"/>
        </w:rPr>
        <w:t>ntrega</w:t>
      </w:r>
      <w:r w:rsidRPr="000E7845">
        <w:rPr>
          <w:rFonts w:ascii="Bookman Old Style" w:hAnsi="Bookman Old Style"/>
          <w:b w:val="0"/>
          <w:i/>
          <w:szCs w:val="24"/>
        </w:rPr>
        <w:t>,</w:t>
      </w:r>
      <w:r w:rsidR="000D48EE">
        <w:rPr>
          <w:rFonts w:ascii="Bookman Old Style" w:hAnsi="Bookman Old Style"/>
          <w:b w:val="0"/>
          <w:i/>
          <w:szCs w:val="24"/>
          <w:lang w:val="es-UY"/>
        </w:rPr>
        <w:t xml:space="preserve"> </w:t>
      </w:r>
      <w:r w:rsidRPr="000E7845">
        <w:rPr>
          <w:rFonts w:ascii="Bookman Old Style" w:hAnsi="Bookman Old Style"/>
          <w:b w:val="0"/>
          <w:i/>
          <w:szCs w:val="24"/>
        </w:rPr>
        <w:t xml:space="preserve">se interpretará que es inmediato, entendiéndose por inmediato 48 horas hábiles. </w:t>
      </w:r>
    </w:p>
    <w:p w:rsidR="000E7845" w:rsidRPr="000E7845" w:rsidRDefault="000E7845" w:rsidP="000E7845">
      <w:pPr>
        <w:pStyle w:val="Textoindependiente2"/>
        <w:tabs>
          <w:tab w:val="left" w:pos="567"/>
        </w:tabs>
        <w:jc w:val="both"/>
        <w:rPr>
          <w:rFonts w:ascii="Bookman Old Style" w:hAnsi="Bookman Old Style"/>
          <w:b w:val="0"/>
          <w:bCs/>
          <w:i/>
          <w:iCs/>
          <w:szCs w:val="24"/>
        </w:rPr>
      </w:pPr>
    </w:p>
    <w:p w:rsidR="000E7845" w:rsidRPr="000E7845" w:rsidRDefault="000E7845" w:rsidP="000E7845">
      <w:pPr>
        <w:pStyle w:val="Textoindependiente"/>
        <w:numPr>
          <w:ilvl w:val="0"/>
          <w:numId w:val="2"/>
        </w:numPr>
        <w:rPr>
          <w:rFonts w:ascii="Bookman Old Style" w:hAnsi="Bookman Old Style"/>
          <w:b/>
          <w:i/>
          <w:iCs/>
          <w:szCs w:val="24"/>
          <w:u w:val="single"/>
        </w:rPr>
      </w:pPr>
      <w:r w:rsidRPr="000E7845">
        <w:rPr>
          <w:rFonts w:ascii="Bookman Old Style" w:hAnsi="Bookman Old Style"/>
          <w:b/>
          <w:i/>
          <w:iCs/>
          <w:szCs w:val="24"/>
          <w:u w:val="single"/>
        </w:rPr>
        <w:t>DOCUMENTACIÓN A PRESENTAR COMO ARCHIVO ADJUNTO:</w:t>
      </w:r>
    </w:p>
    <w:p w:rsidR="000E7845" w:rsidRDefault="000E7845" w:rsidP="000E7845">
      <w:pPr>
        <w:pStyle w:val="Textoindependiente2"/>
        <w:numPr>
          <w:ilvl w:val="1"/>
          <w:numId w:val="2"/>
        </w:numPr>
        <w:tabs>
          <w:tab w:val="left" w:pos="567"/>
        </w:tabs>
        <w:jc w:val="both"/>
        <w:rPr>
          <w:rFonts w:ascii="Bookman Old Style" w:hAnsi="Bookman Old Style"/>
          <w:b w:val="0"/>
          <w:i/>
          <w:iCs/>
          <w:szCs w:val="24"/>
          <w:lang w:val="es-ES"/>
        </w:rPr>
      </w:pPr>
      <w:r w:rsidRPr="009C4999">
        <w:rPr>
          <w:rFonts w:ascii="Bookman Old Style" w:hAnsi="Bookman Old Style"/>
          <w:i/>
          <w:iCs/>
          <w:szCs w:val="24"/>
          <w:lang w:val="es-ES"/>
        </w:rPr>
        <w:t>Formulario de identificación</w:t>
      </w:r>
      <w:r w:rsidRPr="009C4999">
        <w:rPr>
          <w:rFonts w:ascii="Bookman Old Style" w:hAnsi="Bookman Old Style"/>
          <w:i/>
          <w:iCs/>
          <w:szCs w:val="24"/>
        </w:rPr>
        <w:t xml:space="preserve"> del </w:t>
      </w:r>
      <w:r w:rsidRPr="009C4999">
        <w:rPr>
          <w:rFonts w:ascii="Bookman Old Style" w:hAnsi="Bookman Old Style"/>
          <w:i/>
          <w:iCs/>
          <w:szCs w:val="24"/>
          <w:lang w:val="es-ES"/>
        </w:rPr>
        <w:t>oferente</w:t>
      </w:r>
      <w:r w:rsidRPr="009C4999">
        <w:rPr>
          <w:rFonts w:ascii="Bookman Old Style" w:hAnsi="Bookman Old Style"/>
          <w:i/>
          <w:iCs/>
          <w:szCs w:val="24"/>
        </w:rPr>
        <w:t xml:space="preserve"> que se adjunta en el Anexo II.</w:t>
      </w:r>
      <w:r w:rsidRPr="009C4999">
        <w:rPr>
          <w:rFonts w:ascii="Bookman Old Style" w:hAnsi="Bookman Old Style"/>
          <w:b w:val="0"/>
          <w:i/>
          <w:iCs/>
          <w:szCs w:val="24"/>
        </w:rPr>
        <w:t xml:space="preserve"> </w:t>
      </w:r>
    </w:p>
    <w:p w:rsidR="000E7845" w:rsidRPr="009C4999" w:rsidRDefault="000E7845" w:rsidP="000E7845">
      <w:pPr>
        <w:pStyle w:val="Textoindependiente2"/>
        <w:numPr>
          <w:ilvl w:val="1"/>
          <w:numId w:val="2"/>
        </w:numPr>
        <w:tabs>
          <w:tab w:val="left" w:pos="567"/>
        </w:tabs>
        <w:jc w:val="both"/>
        <w:rPr>
          <w:rFonts w:ascii="Bookman Old Style" w:hAnsi="Bookman Old Style"/>
          <w:b w:val="0"/>
          <w:i/>
          <w:iCs/>
          <w:szCs w:val="24"/>
        </w:rPr>
      </w:pPr>
      <w:r w:rsidRPr="009C4999">
        <w:rPr>
          <w:rFonts w:ascii="Bookman Old Style" w:hAnsi="Bookman Old Style"/>
          <w:b w:val="0"/>
          <w:i/>
          <w:iCs/>
          <w:szCs w:val="24"/>
        </w:rPr>
        <w:t xml:space="preserve">En el caso de aquellos materiales como Reactivos, Equipos Médicos, Equipos y Materiales para diagnostico químico o biológico, dispositivos terapéuticos y otros materiales que requieran inscripción y registro de habilitación para la venta de acuerdo a los Decretos 165/99 y 3/008 del M.S.P., </w:t>
      </w:r>
      <w:r w:rsidRPr="009C4999">
        <w:rPr>
          <w:rFonts w:ascii="Bookman Old Style" w:hAnsi="Bookman Old Style"/>
          <w:b w:val="0"/>
          <w:i/>
          <w:iCs/>
          <w:szCs w:val="24"/>
          <w:u w:val="single"/>
        </w:rPr>
        <w:t>deberá  presentarse</w:t>
      </w:r>
      <w:r w:rsidRPr="009C4999">
        <w:rPr>
          <w:rFonts w:ascii="Bookman Old Style" w:hAnsi="Bookman Old Style"/>
          <w:b w:val="0"/>
          <w:i/>
          <w:iCs/>
          <w:szCs w:val="24"/>
        </w:rPr>
        <w:t>:</w:t>
      </w:r>
    </w:p>
    <w:p w:rsidR="000E7845" w:rsidRPr="009C4999" w:rsidRDefault="000E7845" w:rsidP="000E7845">
      <w:pPr>
        <w:pStyle w:val="Textosinformato"/>
        <w:spacing w:line="360" w:lineRule="auto"/>
        <w:jc w:val="both"/>
        <w:rPr>
          <w:rFonts w:ascii="Bookman Old Style" w:hAnsi="Bookman Old Style"/>
          <w:i/>
          <w:iCs/>
          <w:sz w:val="24"/>
          <w:szCs w:val="24"/>
        </w:rPr>
      </w:pPr>
      <w:r w:rsidRPr="009C4999">
        <w:rPr>
          <w:rFonts w:ascii="Bookman Old Style" w:hAnsi="Bookman Old Style"/>
          <w:b/>
          <w:i/>
          <w:iCs/>
          <w:sz w:val="24"/>
          <w:szCs w:val="24"/>
        </w:rPr>
        <w:t>a) Certificado</w:t>
      </w:r>
      <w:r w:rsidRPr="009C4999">
        <w:rPr>
          <w:rFonts w:ascii="Bookman Old Style" w:hAnsi="Bookman Old Style"/>
          <w:i/>
          <w:iCs/>
          <w:sz w:val="24"/>
          <w:szCs w:val="24"/>
        </w:rPr>
        <w:t xml:space="preserve"> </w:t>
      </w:r>
      <w:r w:rsidRPr="009C4999">
        <w:rPr>
          <w:rFonts w:ascii="Bookman Old Style" w:hAnsi="Bookman Old Style"/>
          <w:b/>
          <w:i/>
          <w:iCs/>
          <w:sz w:val="24"/>
          <w:szCs w:val="24"/>
        </w:rPr>
        <w:t>de Registros y Autorización de Venta de Productos Médicos; y</w:t>
      </w:r>
    </w:p>
    <w:p w:rsidR="000E7845" w:rsidRPr="009C4999" w:rsidRDefault="000E7845" w:rsidP="000E7845">
      <w:pPr>
        <w:pStyle w:val="Textosinformato"/>
        <w:spacing w:line="360" w:lineRule="auto"/>
        <w:jc w:val="both"/>
        <w:rPr>
          <w:rFonts w:ascii="Bookman Old Style" w:hAnsi="Bookman Old Style"/>
          <w:b/>
          <w:i/>
          <w:iCs/>
          <w:sz w:val="24"/>
          <w:szCs w:val="24"/>
        </w:rPr>
      </w:pPr>
      <w:r w:rsidRPr="009C4999">
        <w:rPr>
          <w:rFonts w:ascii="Bookman Old Style" w:hAnsi="Bookman Old Style"/>
          <w:b/>
          <w:i/>
          <w:iCs/>
          <w:sz w:val="24"/>
          <w:szCs w:val="24"/>
        </w:rPr>
        <w:t>b) Certificado de habilitación de la empresa que se presenta al llamado.</w:t>
      </w:r>
    </w:p>
    <w:p w:rsidR="000E7845" w:rsidRPr="009C4999" w:rsidRDefault="000E7845" w:rsidP="000E7845">
      <w:pPr>
        <w:pStyle w:val="Textosinformato"/>
        <w:spacing w:line="360" w:lineRule="auto"/>
        <w:jc w:val="both"/>
        <w:rPr>
          <w:rFonts w:ascii="Bookman Old Style" w:hAnsi="Bookman Old Style"/>
          <w:b/>
          <w:i/>
          <w:iCs/>
          <w:sz w:val="24"/>
          <w:szCs w:val="24"/>
          <w:lang w:val="es-ES"/>
        </w:rPr>
      </w:pPr>
      <w:r w:rsidRPr="009C4999">
        <w:rPr>
          <w:rFonts w:ascii="Bookman Old Style" w:hAnsi="Bookman Old Style"/>
          <w:b/>
          <w:i/>
          <w:iCs/>
          <w:sz w:val="24"/>
          <w:szCs w:val="24"/>
        </w:rPr>
        <w:t xml:space="preserve">Si los mismos se encontraran vencidos deberá </w:t>
      </w:r>
      <w:r w:rsidRPr="009C4999">
        <w:rPr>
          <w:rFonts w:ascii="Bookman Old Style" w:hAnsi="Bookman Old Style"/>
          <w:b/>
          <w:i/>
          <w:iCs/>
          <w:sz w:val="24"/>
          <w:szCs w:val="24"/>
          <w:u w:val="single"/>
        </w:rPr>
        <w:t>también</w:t>
      </w:r>
      <w:r w:rsidRPr="009C4999">
        <w:rPr>
          <w:rFonts w:ascii="Bookman Old Style" w:hAnsi="Bookman Old Style"/>
          <w:b/>
          <w:i/>
          <w:iCs/>
          <w:sz w:val="24"/>
          <w:szCs w:val="24"/>
        </w:rPr>
        <w:t xml:space="preserve"> adjuntarse constancia de inicio de trámite de Renovación ante el M.S.P.</w:t>
      </w:r>
    </w:p>
    <w:p w:rsidR="000E7845" w:rsidRPr="009C4999" w:rsidRDefault="000E7845" w:rsidP="000E7845">
      <w:pPr>
        <w:pStyle w:val="Textosinformato"/>
        <w:spacing w:after="240" w:line="360" w:lineRule="auto"/>
        <w:jc w:val="both"/>
        <w:rPr>
          <w:rFonts w:ascii="Bookman Old Style" w:hAnsi="Bookman Old Style"/>
          <w:b/>
          <w:i/>
          <w:iCs/>
          <w:sz w:val="24"/>
          <w:szCs w:val="24"/>
          <w:lang w:val="es-ES"/>
        </w:rPr>
      </w:pPr>
      <w:r w:rsidRPr="009C4999">
        <w:rPr>
          <w:rFonts w:ascii="Bookman Old Style" w:hAnsi="Bookman Old Style"/>
          <w:b/>
          <w:i/>
          <w:iCs/>
          <w:sz w:val="24"/>
          <w:szCs w:val="24"/>
          <w:lang w:val="es-ES"/>
        </w:rPr>
        <w:t>(En caso de no corresponder M.S.P., se deberá dejar constancia de ello)</w:t>
      </w:r>
      <w:r w:rsidR="00A41B86">
        <w:rPr>
          <w:rFonts w:ascii="Bookman Old Style" w:hAnsi="Bookman Old Style"/>
          <w:b/>
          <w:i/>
          <w:iCs/>
          <w:sz w:val="24"/>
          <w:szCs w:val="24"/>
          <w:lang w:val="es-ES"/>
        </w:rPr>
        <w:t>.</w:t>
      </w:r>
    </w:p>
    <w:p w:rsidR="000E7845" w:rsidRDefault="000E7845" w:rsidP="000E7845">
      <w:pPr>
        <w:pStyle w:val="Textoindependiente2"/>
        <w:numPr>
          <w:ilvl w:val="1"/>
          <w:numId w:val="2"/>
        </w:numPr>
        <w:tabs>
          <w:tab w:val="left" w:pos="567"/>
        </w:tabs>
        <w:jc w:val="both"/>
        <w:rPr>
          <w:rFonts w:ascii="Bookman Old Style" w:hAnsi="Bookman Old Style"/>
          <w:i/>
          <w:iCs/>
          <w:szCs w:val="24"/>
          <w:lang w:val="es-ES"/>
        </w:rPr>
      </w:pPr>
      <w:r w:rsidRPr="00223E7E">
        <w:rPr>
          <w:rFonts w:ascii="Bookman Old Style" w:hAnsi="Bookman Old Style"/>
          <w:b w:val="0"/>
          <w:i/>
          <w:iCs/>
          <w:szCs w:val="24"/>
          <w:lang w:val="es-ES"/>
        </w:rPr>
        <w:t xml:space="preserve">Catálogos on-line, de los ítems que lo requieran en el </w:t>
      </w:r>
      <w:r w:rsidRPr="00223E7E">
        <w:rPr>
          <w:rFonts w:ascii="Bookman Old Style" w:hAnsi="Bookman Old Style"/>
          <w:i/>
          <w:iCs/>
          <w:szCs w:val="24"/>
          <w:lang w:val="es-ES"/>
        </w:rPr>
        <w:t xml:space="preserve">ANEXO I </w:t>
      </w:r>
      <w:r w:rsidR="00A16F0E" w:rsidRPr="000E7845">
        <w:rPr>
          <w:rFonts w:ascii="Bookman Old Style" w:hAnsi="Bookman Old Style"/>
          <w:b w:val="0"/>
          <w:i/>
          <w:iCs/>
          <w:szCs w:val="24"/>
          <w:lang w:val="es-ES"/>
        </w:rPr>
        <w:t>(</w:t>
      </w:r>
      <w:r w:rsidR="00A16F0E">
        <w:rPr>
          <w:rFonts w:ascii="Bookman Old Style" w:hAnsi="Bookman Old Style"/>
          <w:b w:val="0"/>
          <w:i/>
          <w:iCs/>
          <w:szCs w:val="24"/>
          <w:lang w:val="es-ES"/>
        </w:rPr>
        <w:t>Nota II)</w:t>
      </w:r>
      <w:r w:rsidRPr="00223E7E">
        <w:rPr>
          <w:rFonts w:ascii="Bookman Old Style" w:hAnsi="Bookman Old Style"/>
          <w:b w:val="0"/>
          <w:i/>
          <w:iCs/>
          <w:szCs w:val="24"/>
          <w:lang w:val="es-ES"/>
        </w:rPr>
        <w:t>, conforme a lo establecido en el punto 1.4 de la presente invitación.</w:t>
      </w:r>
    </w:p>
    <w:p w:rsidR="000E7845" w:rsidRDefault="000E7845" w:rsidP="000E7845">
      <w:pPr>
        <w:pStyle w:val="Textosinformato"/>
        <w:spacing w:line="360" w:lineRule="auto"/>
        <w:jc w:val="both"/>
        <w:rPr>
          <w:rFonts w:ascii="Bookman Old Style" w:hAnsi="Bookman Old Style"/>
          <w:b/>
          <w:i/>
          <w:iCs/>
          <w:sz w:val="24"/>
          <w:szCs w:val="24"/>
          <w:lang w:val="es-ES"/>
        </w:rPr>
      </w:pPr>
    </w:p>
    <w:p w:rsidR="000E7845" w:rsidRDefault="000E7845" w:rsidP="000E7845">
      <w:pPr>
        <w:pStyle w:val="Textosinformato"/>
        <w:numPr>
          <w:ilvl w:val="0"/>
          <w:numId w:val="2"/>
        </w:numPr>
        <w:spacing w:line="360" w:lineRule="auto"/>
        <w:jc w:val="both"/>
        <w:rPr>
          <w:rFonts w:ascii="Bookman Old Style" w:hAnsi="Bookman Old Style"/>
          <w:i/>
          <w:iCs/>
          <w:sz w:val="24"/>
          <w:szCs w:val="24"/>
          <w:u w:val="single"/>
          <w:lang w:val="es-ES"/>
        </w:rPr>
      </w:pPr>
      <w:r w:rsidRPr="003A4E77">
        <w:rPr>
          <w:rFonts w:ascii="Bookman Old Style" w:hAnsi="Bookman Old Style"/>
          <w:b/>
          <w:i/>
          <w:iCs/>
          <w:sz w:val="24"/>
          <w:szCs w:val="24"/>
          <w:lang w:val="es-ES"/>
        </w:rPr>
        <w:t xml:space="preserve"> </w:t>
      </w:r>
      <w:r w:rsidRPr="003A4E77">
        <w:rPr>
          <w:rFonts w:ascii="Bookman Old Style" w:hAnsi="Bookman Old Style"/>
          <w:b/>
          <w:i/>
          <w:iCs/>
          <w:sz w:val="24"/>
          <w:szCs w:val="24"/>
          <w:u w:val="single"/>
          <w:lang w:val="es-ES"/>
        </w:rPr>
        <w:t>PLAZO DE EJECUCIÓN:</w:t>
      </w:r>
      <w:r>
        <w:rPr>
          <w:rFonts w:ascii="Bookman Old Style" w:hAnsi="Bookman Old Style"/>
          <w:b/>
          <w:i/>
          <w:iCs/>
          <w:sz w:val="24"/>
          <w:szCs w:val="24"/>
          <w:u w:val="single"/>
          <w:lang w:val="es-ES"/>
        </w:rPr>
        <w:t xml:space="preserve"> </w:t>
      </w:r>
    </w:p>
    <w:p w:rsidR="000E7845" w:rsidRDefault="000E7845" w:rsidP="000E7845">
      <w:pPr>
        <w:pStyle w:val="Textosinformato"/>
        <w:numPr>
          <w:ilvl w:val="1"/>
          <w:numId w:val="2"/>
        </w:numPr>
        <w:spacing w:line="360" w:lineRule="auto"/>
        <w:jc w:val="both"/>
        <w:rPr>
          <w:rFonts w:ascii="Bookman Old Style" w:hAnsi="Bookman Old Style"/>
          <w:i/>
          <w:iCs/>
          <w:sz w:val="24"/>
          <w:szCs w:val="24"/>
          <w:lang w:val="es-ES"/>
        </w:rPr>
      </w:pPr>
      <w:r w:rsidRPr="001732A3">
        <w:rPr>
          <w:rFonts w:ascii="Bookman Old Style" w:hAnsi="Bookman Old Style"/>
          <w:i/>
          <w:iCs/>
          <w:sz w:val="24"/>
          <w:szCs w:val="24"/>
          <w:lang w:val="es-ES"/>
        </w:rPr>
        <w:t>El plazo de ejecución de la presente compra será de 12 meses a partir de su adjudicación.</w:t>
      </w:r>
    </w:p>
    <w:p w:rsidR="000E7845" w:rsidRDefault="000E7845" w:rsidP="000E7845">
      <w:pPr>
        <w:pStyle w:val="Textosinformato"/>
        <w:spacing w:line="360" w:lineRule="auto"/>
        <w:jc w:val="both"/>
        <w:rPr>
          <w:rFonts w:ascii="Bookman Old Style" w:hAnsi="Bookman Old Style"/>
          <w:i/>
          <w:iCs/>
          <w:sz w:val="24"/>
          <w:szCs w:val="24"/>
          <w:lang w:val="es-ES"/>
        </w:rPr>
      </w:pPr>
    </w:p>
    <w:p w:rsidR="007F0111" w:rsidRDefault="007F0111" w:rsidP="000E7845">
      <w:pPr>
        <w:pStyle w:val="Textosinformato"/>
        <w:spacing w:line="360" w:lineRule="auto"/>
        <w:jc w:val="both"/>
        <w:rPr>
          <w:rFonts w:ascii="Bookman Old Style" w:hAnsi="Bookman Old Style"/>
          <w:i/>
          <w:iCs/>
          <w:sz w:val="24"/>
          <w:szCs w:val="24"/>
          <w:lang w:val="es-ES"/>
        </w:rPr>
      </w:pPr>
    </w:p>
    <w:p w:rsidR="000E7845" w:rsidRPr="00165B3B" w:rsidRDefault="000E7845" w:rsidP="00165B3B">
      <w:pPr>
        <w:pStyle w:val="Textoindependiente2"/>
        <w:numPr>
          <w:ilvl w:val="0"/>
          <w:numId w:val="2"/>
        </w:numPr>
        <w:jc w:val="both"/>
        <w:rPr>
          <w:rFonts w:ascii="Bookman Old Style" w:hAnsi="Bookman Old Style"/>
          <w:i/>
          <w:iCs/>
          <w:szCs w:val="24"/>
          <w:u w:val="single"/>
          <w:lang w:val="es-ES"/>
        </w:rPr>
      </w:pPr>
      <w:r w:rsidRPr="00165B3B">
        <w:rPr>
          <w:rFonts w:ascii="Bookman Old Style" w:hAnsi="Bookman Old Style"/>
          <w:i/>
          <w:iCs/>
          <w:szCs w:val="24"/>
          <w:u w:val="single"/>
          <w:lang w:val="es-ES"/>
        </w:rPr>
        <w:lastRenderedPageBreak/>
        <w:t xml:space="preserve">CATÁLOGOS: </w:t>
      </w:r>
    </w:p>
    <w:p w:rsidR="000E7845" w:rsidRPr="00295F68" w:rsidRDefault="000E7845" w:rsidP="000E7845">
      <w:pPr>
        <w:pStyle w:val="Textoindependiente2"/>
        <w:numPr>
          <w:ilvl w:val="1"/>
          <w:numId w:val="2"/>
        </w:numPr>
        <w:spacing w:line="276" w:lineRule="auto"/>
        <w:jc w:val="both"/>
        <w:rPr>
          <w:rFonts w:ascii="Bookman Old Style" w:hAnsi="Bookman Old Style"/>
          <w:i/>
          <w:iCs/>
          <w:szCs w:val="24"/>
          <w:lang w:val="es-ES"/>
        </w:rPr>
      </w:pPr>
      <w:r>
        <w:rPr>
          <w:rFonts w:ascii="Bookman Old Style" w:hAnsi="Bookman Old Style"/>
          <w:b w:val="0"/>
          <w:i/>
          <w:iCs/>
          <w:szCs w:val="24"/>
          <w:lang w:val="es-ES"/>
        </w:rPr>
        <w:t xml:space="preserve">Deberán ser presentados conforme al </w:t>
      </w:r>
      <w:r>
        <w:rPr>
          <w:rFonts w:ascii="Bookman Old Style" w:hAnsi="Bookman Old Style"/>
          <w:i/>
          <w:iCs/>
          <w:szCs w:val="24"/>
          <w:lang w:val="es-ES"/>
        </w:rPr>
        <w:t xml:space="preserve">ANEXO I </w:t>
      </w:r>
      <w:r w:rsidRPr="000E7845">
        <w:rPr>
          <w:rFonts w:ascii="Bookman Old Style" w:hAnsi="Bookman Old Style"/>
          <w:b w:val="0"/>
          <w:i/>
          <w:iCs/>
          <w:szCs w:val="24"/>
          <w:lang w:val="es-ES"/>
        </w:rPr>
        <w:t>(</w:t>
      </w:r>
      <w:r>
        <w:rPr>
          <w:rFonts w:ascii="Bookman Old Style" w:hAnsi="Bookman Old Style"/>
          <w:b w:val="0"/>
          <w:i/>
          <w:iCs/>
          <w:szCs w:val="24"/>
          <w:lang w:val="es-ES"/>
        </w:rPr>
        <w:t>Nota II)</w:t>
      </w:r>
      <w:r w:rsidR="008708F9">
        <w:rPr>
          <w:rFonts w:ascii="Bookman Old Style" w:hAnsi="Bookman Old Style"/>
          <w:b w:val="0"/>
          <w:i/>
          <w:iCs/>
          <w:szCs w:val="24"/>
          <w:lang w:val="es-ES"/>
        </w:rPr>
        <w:t>.</w:t>
      </w:r>
    </w:p>
    <w:p w:rsidR="00295F68" w:rsidRDefault="00295F68" w:rsidP="00295F68">
      <w:pPr>
        <w:pStyle w:val="Textoindependiente2"/>
        <w:spacing w:line="276" w:lineRule="auto"/>
        <w:jc w:val="both"/>
        <w:rPr>
          <w:rFonts w:ascii="Bookman Old Style" w:hAnsi="Bookman Old Style"/>
          <w:i/>
          <w:iCs/>
          <w:szCs w:val="24"/>
          <w:lang w:val="es-ES"/>
        </w:rPr>
      </w:pPr>
    </w:p>
    <w:p w:rsidR="000E7845" w:rsidRPr="000E7845" w:rsidRDefault="000E7845" w:rsidP="000E7845">
      <w:pPr>
        <w:pStyle w:val="Textoindependiente2"/>
        <w:numPr>
          <w:ilvl w:val="0"/>
          <w:numId w:val="2"/>
        </w:numPr>
        <w:spacing w:line="276" w:lineRule="auto"/>
        <w:jc w:val="both"/>
        <w:rPr>
          <w:rFonts w:ascii="Bookman Old Style" w:hAnsi="Bookman Old Style"/>
          <w:i/>
          <w:iCs/>
          <w:szCs w:val="24"/>
          <w:lang w:val="es-ES"/>
        </w:rPr>
      </w:pPr>
      <w:r w:rsidRPr="009C4999">
        <w:rPr>
          <w:rFonts w:ascii="Bookman Old Style" w:hAnsi="Bookman Old Style"/>
          <w:i/>
          <w:iCs/>
          <w:szCs w:val="24"/>
          <w:u w:val="single"/>
        </w:rPr>
        <w:t>MORA</w:t>
      </w:r>
      <w:r w:rsidRPr="009C4999">
        <w:rPr>
          <w:rFonts w:ascii="Bookman Old Style" w:hAnsi="Bookman Old Style"/>
          <w:i/>
          <w:iCs/>
          <w:szCs w:val="24"/>
        </w:rPr>
        <w:t xml:space="preserve">: </w:t>
      </w:r>
      <w:r w:rsidRPr="009C4999">
        <w:rPr>
          <w:rFonts w:ascii="Bookman Old Style" w:hAnsi="Bookman Old Style"/>
          <w:b w:val="0"/>
          <w:bCs/>
          <w:i/>
          <w:iCs/>
          <w:szCs w:val="24"/>
        </w:rPr>
        <w:t>Las partes pactan la mora automática.</w:t>
      </w:r>
    </w:p>
    <w:p w:rsidR="000E7845" w:rsidRPr="004A7C82" w:rsidRDefault="000E7845" w:rsidP="000E7845">
      <w:pPr>
        <w:pStyle w:val="Textoindependiente2"/>
        <w:spacing w:line="276" w:lineRule="auto"/>
        <w:jc w:val="both"/>
        <w:rPr>
          <w:rFonts w:ascii="Bookman Old Style" w:hAnsi="Bookman Old Style"/>
          <w:i/>
          <w:iCs/>
          <w:szCs w:val="24"/>
          <w:lang w:val="es-ES"/>
        </w:rPr>
      </w:pPr>
    </w:p>
    <w:p w:rsidR="00295F68" w:rsidRPr="00295F68" w:rsidRDefault="000E7845" w:rsidP="000E7845">
      <w:pPr>
        <w:pStyle w:val="Textosinformato"/>
        <w:numPr>
          <w:ilvl w:val="0"/>
          <w:numId w:val="2"/>
        </w:numPr>
        <w:spacing w:line="276" w:lineRule="auto"/>
        <w:jc w:val="both"/>
        <w:rPr>
          <w:rFonts w:ascii="Bookman Old Style" w:hAnsi="Bookman Old Style"/>
          <w:i/>
          <w:iCs/>
          <w:sz w:val="24"/>
          <w:szCs w:val="24"/>
        </w:rPr>
      </w:pPr>
      <w:r w:rsidRPr="00295F68">
        <w:rPr>
          <w:rFonts w:ascii="Bookman Old Style" w:hAnsi="Bookman Old Style"/>
          <w:b/>
          <w:bCs/>
          <w:i/>
          <w:iCs/>
          <w:sz w:val="24"/>
          <w:szCs w:val="24"/>
          <w:u w:val="single"/>
        </w:rPr>
        <w:t>ADJUDICACIÓN</w:t>
      </w:r>
      <w:r w:rsidRPr="00295F68">
        <w:rPr>
          <w:rFonts w:ascii="Bookman Old Style" w:hAnsi="Bookman Old Style"/>
          <w:b/>
          <w:bCs/>
          <w:i/>
          <w:iCs/>
          <w:sz w:val="24"/>
          <w:szCs w:val="24"/>
          <w:u w:val="single"/>
          <w:lang w:val="es-ES"/>
        </w:rPr>
        <w:t>:</w:t>
      </w:r>
    </w:p>
    <w:p w:rsidR="000E7845" w:rsidRPr="00295F68" w:rsidRDefault="000E7845" w:rsidP="00295F68">
      <w:pPr>
        <w:pStyle w:val="Textosinformato"/>
        <w:numPr>
          <w:ilvl w:val="1"/>
          <w:numId w:val="2"/>
        </w:numPr>
        <w:spacing w:line="276" w:lineRule="auto"/>
        <w:jc w:val="both"/>
        <w:rPr>
          <w:rFonts w:ascii="Bookman Old Style" w:hAnsi="Bookman Old Style"/>
          <w:i/>
          <w:iCs/>
          <w:sz w:val="24"/>
          <w:szCs w:val="24"/>
        </w:rPr>
      </w:pPr>
      <w:r w:rsidRPr="00295F68">
        <w:rPr>
          <w:rFonts w:ascii="Bookman Old Style" w:hAnsi="Bookman Old Style"/>
          <w:bCs/>
          <w:i/>
          <w:iCs/>
          <w:sz w:val="24"/>
          <w:szCs w:val="24"/>
        </w:rPr>
        <w:t>La Administración podrá dividir por razones fundadas la adjudicación entre varios proponentes.</w:t>
      </w:r>
    </w:p>
    <w:p w:rsidR="00295F68" w:rsidRPr="00295F68" w:rsidRDefault="00295F68" w:rsidP="00295F68">
      <w:pPr>
        <w:pStyle w:val="Textosinformato"/>
        <w:spacing w:line="276" w:lineRule="auto"/>
        <w:jc w:val="both"/>
        <w:rPr>
          <w:rFonts w:ascii="Bookman Old Style" w:hAnsi="Bookman Old Style"/>
          <w:i/>
          <w:iCs/>
          <w:sz w:val="24"/>
          <w:szCs w:val="24"/>
        </w:rPr>
      </w:pPr>
    </w:p>
    <w:p w:rsidR="00295F68" w:rsidRPr="00295F68" w:rsidRDefault="00295F68" w:rsidP="00295F68">
      <w:pPr>
        <w:pStyle w:val="Textoindependiente2"/>
        <w:numPr>
          <w:ilvl w:val="0"/>
          <w:numId w:val="2"/>
        </w:numPr>
        <w:tabs>
          <w:tab w:val="left" w:pos="567"/>
        </w:tabs>
        <w:jc w:val="both"/>
        <w:rPr>
          <w:rFonts w:ascii="Bookman Old Style" w:hAnsi="Bookman Old Style"/>
          <w:b w:val="0"/>
          <w:bCs/>
          <w:i/>
          <w:iCs/>
          <w:szCs w:val="24"/>
        </w:rPr>
      </w:pPr>
      <w:r w:rsidRPr="00295F68">
        <w:rPr>
          <w:rFonts w:ascii="Bookman Old Style" w:hAnsi="Bookman Old Style"/>
          <w:bCs/>
          <w:i/>
          <w:iCs/>
          <w:szCs w:val="24"/>
          <w:u w:val="single"/>
          <w:lang w:val="es-ES"/>
        </w:rPr>
        <w:t>MULTA</w:t>
      </w:r>
      <w:r>
        <w:rPr>
          <w:rFonts w:ascii="Bookman Old Style" w:hAnsi="Bookman Old Style"/>
          <w:b w:val="0"/>
          <w:bCs/>
          <w:i/>
          <w:iCs/>
          <w:szCs w:val="24"/>
          <w:lang w:val="es-ES"/>
        </w:rPr>
        <w:t>:</w:t>
      </w:r>
    </w:p>
    <w:p w:rsidR="00295F68" w:rsidRPr="00295F68" w:rsidRDefault="00295F68" w:rsidP="00295F68">
      <w:pPr>
        <w:pStyle w:val="Textoindependiente2"/>
        <w:numPr>
          <w:ilvl w:val="1"/>
          <w:numId w:val="2"/>
        </w:numPr>
        <w:tabs>
          <w:tab w:val="left" w:pos="567"/>
        </w:tabs>
        <w:jc w:val="both"/>
        <w:rPr>
          <w:rFonts w:ascii="Bookman Old Style" w:hAnsi="Bookman Old Style"/>
          <w:b w:val="0"/>
          <w:bCs/>
          <w:i/>
          <w:iCs/>
          <w:szCs w:val="24"/>
        </w:rPr>
      </w:pPr>
      <w:r w:rsidRPr="00295F68">
        <w:rPr>
          <w:rFonts w:ascii="Bookman Old Style" w:hAnsi="Bookman Old Style"/>
          <w:b w:val="0"/>
          <w:bCs/>
          <w:i/>
          <w:iCs/>
          <w:szCs w:val="24"/>
        </w:rPr>
        <w:t>Perfeccionando el contrato,  el adjudicatario queda obligado  a  cumplir estrictamente los extremos exigidos en las bases del llamado.</w:t>
      </w:r>
    </w:p>
    <w:p w:rsidR="00295F68" w:rsidRPr="00295F68" w:rsidRDefault="00295F68" w:rsidP="00295F68">
      <w:pPr>
        <w:pStyle w:val="Textoindependiente2"/>
        <w:numPr>
          <w:ilvl w:val="1"/>
          <w:numId w:val="2"/>
        </w:numPr>
        <w:tabs>
          <w:tab w:val="left" w:pos="567"/>
        </w:tabs>
        <w:jc w:val="both"/>
        <w:rPr>
          <w:rFonts w:ascii="Bookman Old Style" w:hAnsi="Bookman Old Style"/>
          <w:b w:val="0"/>
          <w:bCs/>
          <w:i/>
          <w:iCs/>
          <w:szCs w:val="24"/>
        </w:rPr>
      </w:pPr>
      <w:r w:rsidRPr="00295F68">
        <w:rPr>
          <w:rFonts w:ascii="Bookman Old Style" w:hAnsi="Bookman Old Style"/>
          <w:b w:val="0"/>
          <w:bCs/>
          <w:i/>
          <w:iCs/>
          <w:szCs w:val="24"/>
        </w:rPr>
        <w:t>El incumplimiento de las bases del llamado, motivará la aplicación de las siguientes sanciones:</w:t>
      </w:r>
    </w:p>
    <w:p w:rsidR="00295F68" w:rsidRPr="00295F68" w:rsidRDefault="00295F68" w:rsidP="00295F68">
      <w:pPr>
        <w:pStyle w:val="Textoindependiente2"/>
        <w:numPr>
          <w:ilvl w:val="0"/>
          <w:numId w:val="11"/>
        </w:numPr>
        <w:tabs>
          <w:tab w:val="left" w:pos="567"/>
        </w:tabs>
        <w:jc w:val="both"/>
        <w:rPr>
          <w:rFonts w:ascii="Bookman Old Style" w:hAnsi="Bookman Old Style"/>
          <w:b w:val="0"/>
          <w:bCs/>
          <w:i/>
          <w:iCs/>
          <w:szCs w:val="24"/>
        </w:rPr>
      </w:pPr>
      <w:r w:rsidRPr="00295F68">
        <w:rPr>
          <w:rFonts w:ascii="Bookman Old Style" w:hAnsi="Bookman Old Style"/>
          <w:b w:val="0"/>
          <w:bCs/>
          <w:i/>
          <w:iCs/>
          <w:szCs w:val="24"/>
        </w:rPr>
        <w:t xml:space="preserve">Para incumplimientos derivados de que lo entregado no  reúna  las condiciones de </w:t>
      </w:r>
      <w:r w:rsidR="008708F9">
        <w:rPr>
          <w:rFonts w:ascii="Bookman Old Style" w:hAnsi="Bookman Old Style"/>
          <w:b w:val="0"/>
          <w:bCs/>
          <w:i/>
          <w:iCs/>
          <w:szCs w:val="24"/>
          <w:lang w:val="es-ES"/>
        </w:rPr>
        <w:t>los</w:t>
      </w:r>
      <w:r w:rsidRPr="00295F68">
        <w:rPr>
          <w:rFonts w:ascii="Bookman Old Style" w:hAnsi="Bookman Old Style"/>
          <w:b w:val="0"/>
          <w:bCs/>
          <w:i/>
          <w:iCs/>
          <w:szCs w:val="24"/>
        </w:rPr>
        <w:t xml:space="preserve"> catálogos o las especificaciones técnicas tenidas  en  cuenta  para  la adjudicación, o la falta de entrega dentro  de  los  plazos contenidos, el adjudicatario será penado con una multa  equivalente a un porcentaje no inferior al 10% del monto incumplido o global de  la contratación,  a criterio del Servicio de acuerdo al grado de incumplimiento y del perjuicio sufrido.</w:t>
      </w:r>
    </w:p>
    <w:p w:rsidR="00295F68" w:rsidRPr="00295F68" w:rsidRDefault="00295F68" w:rsidP="00295F68">
      <w:pPr>
        <w:pStyle w:val="Textoindependiente2"/>
        <w:numPr>
          <w:ilvl w:val="0"/>
          <w:numId w:val="11"/>
        </w:numPr>
        <w:tabs>
          <w:tab w:val="left" w:pos="567"/>
        </w:tabs>
        <w:spacing w:before="240"/>
        <w:jc w:val="both"/>
        <w:rPr>
          <w:rFonts w:ascii="Bookman Old Style" w:hAnsi="Bookman Old Style"/>
          <w:b w:val="0"/>
          <w:bCs/>
          <w:i/>
          <w:iCs/>
          <w:szCs w:val="24"/>
        </w:rPr>
      </w:pPr>
      <w:r w:rsidRPr="00295F68">
        <w:rPr>
          <w:rFonts w:ascii="Bookman Old Style" w:hAnsi="Bookman Old Style"/>
          <w:b w:val="0"/>
          <w:bCs/>
          <w:i/>
          <w:iCs/>
          <w:szCs w:val="24"/>
        </w:rPr>
        <w:t>Las  multas  impuestas  deberán ser abonadas  en  la  Sección  Tesorería  de la División Financiero Contable sita en Av. 8 de  Octubre  3050 , dentro del plazo de los 10 días hábiles a partir de la notificación de la Resolución respectiva.</w:t>
      </w:r>
    </w:p>
    <w:p w:rsidR="00295F68" w:rsidRPr="00295F68" w:rsidRDefault="00295F68" w:rsidP="00295F68">
      <w:pPr>
        <w:pStyle w:val="Textoindependiente2"/>
        <w:numPr>
          <w:ilvl w:val="0"/>
          <w:numId w:val="11"/>
        </w:numPr>
        <w:tabs>
          <w:tab w:val="left" w:pos="567"/>
        </w:tabs>
        <w:spacing w:before="240"/>
        <w:jc w:val="both"/>
        <w:rPr>
          <w:rFonts w:ascii="Bookman Old Style" w:hAnsi="Bookman Old Style"/>
          <w:b w:val="0"/>
          <w:bCs/>
          <w:i/>
          <w:iCs/>
          <w:szCs w:val="24"/>
        </w:rPr>
      </w:pPr>
      <w:r>
        <w:rPr>
          <w:rFonts w:ascii="Bookman Old Style" w:hAnsi="Bookman Old Style"/>
          <w:b w:val="0"/>
          <w:bCs/>
          <w:i/>
          <w:iCs/>
          <w:szCs w:val="24"/>
          <w:lang w:val="es-ES"/>
        </w:rPr>
        <w:t xml:space="preserve">  </w:t>
      </w:r>
      <w:r w:rsidRPr="00295F68">
        <w:rPr>
          <w:rFonts w:ascii="Bookman Old Style" w:hAnsi="Bookman Old Style"/>
          <w:b w:val="0"/>
          <w:bCs/>
          <w:i/>
          <w:iCs/>
          <w:szCs w:val="24"/>
        </w:rPr>
        <w:t>Vencido el término estipulado   sin haberse cumplido  con  el  pago  de  la  multa, el cobro podrá hacerse  efectivo  sobre  los créditos  de cualquier  naturaleza  registrados en la DNSFFAA,  a favor  del adjudicatario,   sin  perjuicio  de  proseguir  por  la  vía  que corresponda por el saldo no cubierto.</w:t>
      </w:r>
    </w:p>
    <w:p w:rsidR="00295F68" w:rsidRPr="00295F68" w:rsidRDefault="00295F68" w:rsidP="00295F68">
      <w:pPr>
        <w:pStyle w:val="Textoindependiente2"/>
        <w:numPr>
          <w:ilvl w:val="0"/>
          <w:numId w:val="11"/>
        </w:numPr>
        <w:tabs>
          <w:tab w:val="left" w:pos="567"/>
        </w:tabs>
        <w:spacing w:before="240"/>
        <w:jc w:val="both"/>
        <w:rPr>
          <w:rFonts w:ascii="Bookman Old Style" w:hAnsi="Bookman Old Style"/>
          <w:b w:val="0"/>
          <w:bCs/>
          <w:i/>
          <w:iCs/>
          <w:szCs w:val="24"/>
        </w:rPr>
      </w:pPr>
      <w:r w:rsidRPr="00295F68">
        <w:rPr>
          <w:rFonts w:ascii="Bookman Old Style" w:hAnsi="Bookman Old Style"/>
          <w:b w:val="0"/>
          <w:bCs/>
          <w:i/>
          <w:iCs/>
          <w:szCs w:val="24"/>
        </w:rPr>
        <w:t>Las  multas  que se impongan por  incumplimiento serán  sin  perjuicio  de las comunicaciones a efectuarse para proceder a  la suspensión  o eliminación del adjudicatario del Registro  Único  de Proveedores del Estado, y de las sanciones que pudiera  aplicar la Administración.</w:t>
      </w:r>
    </w:p>
    <w:p w:rsidR="000E7845" w:rsidRPr="00295F68" w:rsidRDefault="00295F68" w:rsidP="00295F68">
      <w:pPr>
        <w:pStyle w:val="Textoindependiente2"/>
        <w:numPr>
          <w:ilvl w:val="0"/>
          <w:numId w:val="11"/>
        </w:numPr>
        <w:tabs>
          <w:tab w:val="left" w:pos="567"/>
        </w:tabs>
        <w:spacing w:before="240"/>
        <w:jc w:val="both"/>
        <w:rPr>
          <w:rFonts w:ascii="Bookman Old Style" w:hAnsi="Bookman Old Style"/>
          <w:b w:val="0"/>
          <w:bCs/>
          <w:i/>
          <w:iCs/>
          <w:szCs w:val="24"/>
        </w:rPr>
      </w:pPr>
      <w:r>
        <w:rPr>
          <w:rFonts w:ascii="Bookman Old Style" w:hAnsi="Bookman Old Style"/>
          <w:b w:val="0"/>
          <w:bCs/>
          <w:i/>
          <w:iCs/>
          <w:szCs w:val="24"/>
          <w:lang w:val="es-ES"/>
        </w:rPr>
        <w:t xml:space="preserve">  </w:t>
      </w:r>
      <w:r w:rsidRPr="00295F68">
        <w:rPr>
          <w:rFonts w:ascii="Bookman Old Style" w:hAnsi="Bookman Old Style"/>
          <w:b w:val="0"/>
          <w:bCs/>
          <w:i/>
          <w:iCs/>
          <w:szCs w:val="24"/>
        </w:rPr>
        <w:t>No  corresponderá  multa  cuando  el  incumplimiento  de  las  obligaciones  por parte del adjudicatario  se deba a causas  de caso  fortuito  o de fuerza mayor, fehacientemente comprobadas  a juicio de la Administración.</w:t>
      </w:r>
    </w:p>
    <w:p w:rsidR="007C6DF4" w:rsidRDefault="007C6DF4" w:rsidP="00BD5B9B">
      <w:pPr>
        <w:spacing w:line="360" w:lineRule="auto"/>
        <w:jc w:val="both"/>
        <w:rPr>
          <w:rFonts w:ascii="Bookman Old Style" w:eastAsia="Times New Roman" w:hAnsi="Bookman Old Style" w:cs="Times New Roman"/>
          <w:b/>
          <w:bCs/>
          <w:i/>
          <w:iCs/>
          <w:sz w:val="24"/>
          <w:szCs w:val="24"/>
          <w:u w:val="single"/>
          <w:lang w:eastAsia="es-ES"/>
        </w:rPr>
      </w:pPr>
    </w:p>
    <w:p w:rsidR="00BD5B9B" w:rsidRDefault="00BD5B9B" w:rsidP="00BD5B9B">
      <w:pPr>
        <w:spacing w:line="360" w:lineRule="auto"/>
        <w:jc w:val="both"/>
        <w:rPr>
          <w:rFonts w:ascii="Bookman Old Style" w:eastAsia="Times New Roman" w:hAnsi="Bookman Old Style" w:cs="Times New Roman"/>
          <w:b/>
          <w:bCs/>
          <w:i/>
          <w:iCs/>
          <w:sz w:val="24"/>
          <w:szCs w:val="24"/>
          <w:u w:val="single"/>
          <w:lang w:eastAsia="es-ES"/>
        </w:rPr>
      </w:pPr>
      <w:r w:rsidRPr="00BD5B9B">
        <w:rPr>
          <w:rFonts w:ascii="Bookman Old Style" w:eastAsia="Times New Roman" w:hAnsi="Bookman Old Style" w:cs="Times New Roman"/>
          <w:b/>
          <w:bCs/>
          <w:i/>
          <w:iCs/>
          <w:sz w:val="24"/>
          <w:szCs w:val="24"/>
          <w:u w:val="single"/>
          <w:lang w:eastAsia="es-ES"/>
        </w:rPr>
        <w:lastRenderedPageBreak/>
        <w:t xml:space="preserve">ANEXO I - CDA </w:t>
      </w:r>
      <w:r w:rsidR="007F0111">
        <w:rPr>
          <w:rFonts w:ascii="Bookman Old Style" w:eastAsia="Times New Roman" w:hAnsi="Bookman Old Style" w:cs="Times New Roman"/>
          <w:b/>
          <w:bCs/>
          <w:i/>
          <w:iCs/>
          <w:sz w:val="24"/>
          <w:szCs w:val="24"/>
          <w:u w:val="single"/>
          <w:lang w:eastAsia="es-ES"/>
        </w:rPr>
        <w:t>398</w:t>
      </w:r>
      <w:r w:rsidRPr="00BD5B9B">
        <w:rPr>
          <w:rFonts w:ascii="Bookman Old Style" w:eastAsia="Times New Roman" w:hAnsi="Bookman Old Style" w:cs="Times New Roman"/>
          <w:b/>
          <w:bCs/>
          <w:i/>
          <w:iCs/>
          <w:sz w:val="24"/>
          <w:szCs w:val="24"/>
          <w:u w:val="single"/>
          <w:lang w:eastAsia="es-ES"/>
        </w:rPr>
        <w:t xml:space="preserve">/20: </w:t>
      </w:r>
    </w:p>
    <w:tbl>
      <w:tblPr>
        <w:tblW w:w="10221" w:type="dxa"/>
        <w:tblInd w:w="55" w:type="dxa"/>
        <w:tblCellMar>
          <w:left w:w="70" w:type="dxa"/>
          <w:right w:w="70" w:type="dxa"/>
        </w:tblCellMar>
        <w:tblLook w:val="04A0" w:firstRow="1" w:lastRow="0" w:firstColumn="1" w:lastColumn="0" w:noHBand="0" w:noVBand="1"/>
      </w:tblPr>
      <w:tblGrid>
        <w:gridCol w:w="920"/>
        <w:gridCol w:w="938"/>
        <w:gridCol w:w="2006"/>
        <w:gridCol w:w="1821"/>
        <w:gridCol w:w="1020"/>
        <w:gridCol w:w="965"/>
        <w:gridCol w:w="2551"/>
      </w:tblGrid>
      <w:tr w:rsidR="004A61B0" w:rsidRPr="004A61B0" w:rsidTr="00022352">
        <w:trPr>
          <w:trHeight w:val="639"/>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b/>
                <w:bCs/>
                <w:i/>
                <w:iCs/>
                <w:sz w:val="18"/>
                <w:lang w:eastAsia="es-ES"/>
              </w:rPr>
            </w:pPr>
            <w:r w:rsidRPr="004A61B0">
              <w:rPr>
                <w:rFonts w:ascii="Bookman Old Style" w:eastAsia="Times New Roman" w:hAnsi="Bookman Old Style" w:cs="Arial"/>
                <w:b/>
                <w:bCs/>
                <w:i/>
                <w:iCs/>
                <w:sz w:val="18"/>
                <w:lang w:eastAsia="es-ES"/>
              </w:rPr>
              <w:t>ÍTEM</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b/>
                <w:bCs/>
                <w:i/>
                <w:iCs/>
                <w:sz w:val="18"/>
                <w:lang w:eastAsia="es-ES"/>
              </w:rPr>
            </w:pPr>
            <w:r w:rsidRPr="004A61B0">
              <w:rPr>
                <w:rFonts w:ascii="Bookman Old Style" w:eastAsia="Times New Roman" w:hAnsi="Bookman Old Style" w:cs="Arial"/>
                <w:b/>
                <w:bCs/>
                <w:i/>
                <w:iCs/>
                <w:sz w:val="18"/>
                <w:lang w:eastAsia="es-ES"/>
              </w:rPr>
              <w:t>CÓDIGO ACCE</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b/>
                <w:bCs/>
                <w:i/>
                <w:iCs/>
                <w:sz w:val="18"/>
                <w:lang w:eastAsia="es-ES"/>
              </w:rPr>
            </w:pPr>
            <w:r w:rsidRPr="004A61B0">
              <w:rPr>
                <w:rFonts w:ascii="Bookman Old Style" w:eastAsia="Times New Roman" w:hAnsi="Bookman Old Style" w:cs="Arial"/>
                <w:b/>
                <w:bCs/>
                <w:i/>
                <w:iCs/>
                <w:sz w:val="18"/>
                <w:lang w:eastAsia="es-ES"/>
              </w:rPr>
              <w:t>DESCRIPCIÓN DEL CÓDIGO ACCE</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b/>
                <w:bCs/>
                <w:i/>
                <w:iCs/>
                <w:sz w:val="18"/>
                <w:lang w:eastAsia="es-ES"/>
              </w:rPr>
            </w:pPr>
            <w:r w:rsidRPr="004A61B0">
              <w:rPr>
                <w:rFonts w:ascii="Bookman Old Style" w:eastAsia="Times New Roman" w:hAnsi="Bookman Old Style" w:cs="Arial"/>
                <w:b/>
                <w:bCs/>
                <w:i/>
                <w:iCs/>
                <w:sz w:val="18"/>
                <w:lang w:eastAsia="es-ES"/>
              </w:rPr>
              <w:t>DETALLES  ACCE</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b/>
                <w:bCs/>
                <w:i/>
                <w:iCs/>
                <w:sz w:val="18"/>
                <w:lang w:eastAsia="es-ES"/>
              </w:rPr>
            </w:pPr>
            <w:r w:rsidRPr="004A61B0">
              <w:rPr>
                <w:rFonts w:ascii="Bookman Old Style" w:eastAsia="Times New Roman" w:hAnsi="Bookman Old Style" w:cs="Arial"/>
                <w:b/>
                <w:bCs/>
                <w:i/>
                <w:iCs/>
                <w:sz w:val="18"/>
                <w:lang w:eastAsia="es-ES"/>
              </w:rPr>
              <w:t>CANT. HASTA</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b/>
                <w:bCs/>
                <w:i/>
                <w:iCs/>
                <w:sz w:val="18"/>
                <w:lang w:eastAsia="es-ES"/>
              </w:rPr>
            </w:pPr>
            <w:r w:rsidRPr="004A61B0">
              <w:rPr>
                <w:rFonts w:ascii="Bookman Old Style" w:eastAsia="Times New Roman" w:hAnsi="Bookman Old Style" w:cs="Arial"/>
                <w:b/>
                <w:bCs/>
                <w:i/>
                <w:iCs/>
                <w:sz w:val="18"/>
                <w:lang w:eastAsia="es-ES"/>
              </w:rPr>
              <w:t>UNIDAD</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b/>
                <w:bCs/>
                <w:i/>
                <w:iCs/>
                <w:sz w:val="18"/>
                <w:lang w:eastAsia="es-ES"/>
              </w:rPr>
            </w:pPr>
            <w:r w:rsidRPr="004A61B0">
              <w:rPr>
                <w:rFonts w:ascii="Bookman Old Style" w:eastAsia="Times New Roman" w:hAnsi="Bookman Old Style" w:cs="Arial"/>
                <w:b/>
                <w:bCs/>
                <w:i/>
                <w:iCs/>
                <w:sz w:val="18"/>
                <w:lang w:eastAsia="es-ES"/>
              </w:rPr>
              <w:t>OBSERVACIONES Y/O ESP. TÉCNICAS</w:t>
            </w:r>
          </w:p>
        </w:tc>
      </w:tr>
      <w:tr w:rsidR="004A61B0" w:rsidRPr="004A61B0" w:rsidTr="00022352">
        <w:trPr>
          <w:trHeight w:val="987"/>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1</w:t>
            </w:r>
          </w:p>
        </w:tc>
        <w:tc>
          <w:tcPr>
            <w:tcW w:w="938"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20532</w:t>
            </w:r>
          </w:p>
        </w:tc>
        <w:tc>
          <w:tcPr>
            <w:tcW w:w="2006"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PRESURIZADOR PARA SUERO</w:t>
            </w:r>
          </w:p>
        </w:tc>
        <w:tc>
          <w:tcPr>
            <w:tcW w:w="1821"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b/>
                <w:bCs/>
                <w:i/>
                <w:iCs/>
                <w:sz w:val="18"/>
                <w:lang w:eastAsia="es-ES"/>
              </w:rPr>
            </w:pPr>
            <w:r w:rsidRPr="004A61B0">
              <w:rPr>
                <w:rFonts w:ascii="Bookman Old Style" w:eastAsia="Times New Roman" w:hAnsi="Bookman Old Style" w:cs="Arial"/>
                <w:b/>
                <w:bCs/>
                <w:i/>
                <w:iCs/>
                <w:sz w:val="18"/>
                <w:lang w:eastAsia="es-ES"/>
              </w:rPr>
              <w:t xml:space="preserve">VARIANTE: </w:t>
            </w:r>
            <w:r w:rsidRPr="004A61B0">
              <w:rPr>
                <w:rFonts w:ascii="Bookman Old Style" w:eastAsia="Times New Roman" w:hAnsi="Bookman Old Style" w:cs="Arial"/>
                <w:i/>
                <w:iCs/>
                <w:sz w:val="18"/>
                <w:lang w:eastAsia="es-ES"/>
              </w:rPr>
              <w:t>GENÉRICA</w:t>
            </w:r>
          </w:p>
        </w:tc>
        <w:tc>
          <w:tcPr>
            <w:tcW w:w="1020"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15</w:t>
            </w:r>
          </w:p>
        </w:tc>
        <w:tc>
          <w:tcPr>
            <w:tcW w:w="965"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UNIDAD</w:t>
            </w:r>
          </w:p>
        </w:tc>
        <w:tc>
          <w:tcPr>
            <w:tcW w:w="2551"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BOLSA PRESURIZADA PARA SUERO.</w:t>
            </w:r>
          </w:p>
        </w:tc>
      </w:tr>
      <w:tr w:rsidR="004A61B0" w:rsidRPr="004A61B0" w:rsidTr="00917601">
        <w:trPr>
          <w:trHeight w:val="1696"/>
        </w:trPr>
        <w:tc>
          <w:tcPr>
            <w:tcW w:w="920" w:type="dxa"/>
            <w:tcBorders>
              <w:top w:val="nil"/>
              <w:left w:val="single" w:sz="4" w:space="0" w:color="auto"/>
              <w:bottom w:val="nil"/>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2</w:t>
            </w:r>
          </w:p>
        </w:tc>
        <w:tc>
          <w:tcPr>
            <w:tcW w:w="938" w:type="dxa"/>
            <w:tcBorders>
              <w:top w:val="nil"/>
              <w:left w:val="nil"/>
              <w:bottom w:val="nil"/>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66527</w:t>
            </w:r>
          </w:p>
        </w:tc>
        <w:tc>
          <w:tcPr>
            <w:tcW w:w="2006"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INTRODUCTOR ESCHMANN PARA INTUBACIÓN ENDOTRAQUEAL</w:t>
            </w:r>
          </w:p>
        </w:tc>
        <w:tc>
          <w:tcPr>
            <w:tcW w:w="1821" w:type="dxa"/>
            <w:tcBorders>
              <w:top w:val="nil"/>
              <w:left w:val="nil"/>
              <w:bottom w:val="single" w:sz="4" w:space="0" w:color="auto"/>
              <w:right w:val="single" w:sz="4" w:space="0" w:color="auto"/>
            </w:tcBorders>
            <w:shd w:val="clear" w:color="auto" w:fill="auto"/>
            <w:vAlign w:val="center"/>
            <w:hideMark/>
          </w:tcPr>
          <w:p w:rsidR="004A61B0" w:rsidRPr="004A61B0" w:rsidRDefault="00917601" w:rsidP="004A61B0">
            <w:pPr>
              <w:spacing w:after="0" w:line="240" w:lineRule="auto"/>
              <w:jc w:val="center"/>
              <w:rPr>
                <w:rFonts w:ascii="Bookman Old Style" w:eastAsia="Times New Roman" w:hAnsi="Bookman Old Style" w:cs="Arial"/>
                <w:b/>
                <w:bCs/>
                <w:i/>
                <w:iCs/>
                <w:sz w:val="18"/>
                <w:lang w:eastAsia="es-ES"/>
              </w:rPr>
            </w:pPr>
            <w:r w:rsidRPr="00917601">
              <w:rPr>
                <w:rFonts w:ascii="Bookman Old Style" w:eastAsia="Times New Roman" w:hAnsi="Bookman Old Style" w:cs="Arial"/>
                <w:b/>
                <w:bCs/>
                <w:i/>
                <w:iCs/>
                <w:sz w:val="18"/>
                <w:lang w:eastAsia="es-ES"/>
              </w:rPr>
              <w:t xml:space="preserve">VARIANTE: </w:t>
            </w:r>
            <w:r w:rsidRPr="00917601">
              <w:rPr>
                <w:rFonts w:ascii="Bookman Old Style" w:eastAsia="Times New Roman" w:hAnsi="Bookman Old Style" w:cs="Arial"/>
                <w:bCs/>
                <w:i/>
                <w:iCs/>
                <w:sz w:val="18"/>
                <w:lang w:eastAsia="es-ES"/>
              </w:rPr>
              <w:t xml:space="preserve">TIPO DE PUNTA - CALIBRE X LONGITUD, </w:t>
            </w:r>
            <w:r w:rsidRPr="00917601">
              <w:rPr>
                <w:rFonts w:ascii="Bookman Old Style" w:eastAsia="Times New Roman" w:hAnsi="Bookman Old Style" w:cs="Arial"/>
                <w:b/>
                <w:bCs/>
                <w:i/>
                <w:iCs/>
                <w:sz w:val="18"/>
                <w:lang w:eastAsia="es-ES"/>
              </w:rPr>
              <w:t xml:space="preserve">MEDIDA VARIANTE: </w:t>
            </w:r>
            <w:r w:rsidRPr="00917601">
              <w:rPr>
                <w:rFonts w:ascii="Bookman Old Style" w:eastAsia="Times New Roman" w:hAnsi="Bookman Old Style" w:cs="Arial"/>
                <w:bCs/>
                <w:i/>
                <w:iCs/>
                <w:sz w:val="18"/>
                <w:lang w:eastAsia="es-ES"/>
              </w:rPr>
              <w:t>GENÉRICA</w:t>
            </w:r>
          </w:p>
        </w:tc>
        <w:tc>
          <w:tcPr>
            <w:tcW w:w="1020" w:type="dxa"/>
            <w:tcBorders>
              <w:top w:val="nil"/>
              <w:left w:val="nil"/>
              <w:bottom w:val="nil"/>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30</w:t>
            </w:r>
          </w:p>
        </w:tc>
        <w:tc>
          <w:tcPr>
            <w:tcW w:w="965"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UNIDAD</w:t>
            </w:r>
          </w:p>
        </w:tc>
        <w:tc>
          <w:tcPr>
            <w:tcW w:w="2551"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GUÍA PARA ENTUBACIÓN ENDOTRAQUEAL DIFICULTOSA ESTÉRIL. ADULTO.</w:t>
            </w:r>
          </w:p>
        </w:tc>
      </w:tr>
      <w:tr w:rsidR="004A61B0" w:rsidRPr="004A61B0" w:rsidTr="00022352">
        <w:trPr>
          <w:trHeight w:val="2392"/>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3</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34377</w:t>
            </w:r>
          </w:p>
        </w:tc>
        <w:tc>
          <w:tcPr>
            <w:tcW w:w="2006"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SET DE TRAQUEOTOMÍA PERCUTANEA POR DILATACIÓN</w:t>
            </w:r>
          </w:p>
        </w:tc>
        <w:tc>
          <w:tcPr>
            <w:tcW w:w="1821"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b/>
                <w:bCs/>
                <w:i/>
                <w:iCs/>
                <w:sz w:val="18"/>
                <w:lang w:eastAsia="es-ES"/>
              </w:rPr>
            </w:pPr>
            <w:r w:rsidRPr="004A61B0">
              <w:rPr>
                <w:rFonts w:ascii="Bookman Old Style" w:eastAsia="Times New Roman" w:hAnsi="Bookman Old Style" w:cs="Arial"/>
                <w:b/>
                <w:bCs/>
                <w:i/>
                <w:iCs/>
                <w:sz w:val="18"/>
                <w:lang w:eastAsia="es-ES"/>
              </w:rPr>
              <w:t xml:space="preserve">VARIANTE: </w:t>
            </w:r>
            <w:r w:rsidRPr="004A61B0">
              <w:rPr>
                <w:rFonts w:ascii="Bookman Old Style" w:eastAsia="Times New Roman" w:hAnsi="Bookman Old Style" w:cs="Arial"/>
                <w:i/>
                <w:iCs/>
                <w:sz w:val="18"/>
                <w:lang w:eastAsia="es-ES"/>
              </w:rPr>
              <w:t>GENÉRICA</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2</w:t>
            </w:r>
          </w:p>
        </w:tc>
        <w:tc>
          <w:tcPr>
            <w:tcW w:w="965"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UNIDAD</w:t>
            </w:r>
          </w:p>
        </w:tc>
        <w:tc>
          <w:tcPr>
            <w:tcW w:w="2551"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 xml:space="preserve">ESTÉRIL. QUE INCLUYA COMO MÍNIMO: AGUJA INTRODUCTOR DE </w:t>
            </w:r>
            <w:r w:rsidR="00022352" w:rsidRPr="004A61B0">
              <w:rPr>
                <w:rFonts w:ascii="Bookman Old Style" w:eastAsia="Times New Roman" w:hAnsi="Bookman Old Style" w:cs="Arial"/>
                <w:i/>
                <w:iCs/>
                <w:sz w:val="18"/>
                <w:lang w:eastAsia="es-ES"/>
              </w:rPr>
              <w:t>CATÉTER</w:t>
            </w:r>
            <w:r w:rsidRPr="004A61B0">
              <w:rPr>
                <w:rFonts w:ascii="Bookman Old Style" w:eastAsia="Times New Roman" w:hAnsi="Bookman Old Style" w:cs="Arial"/>
                <w:i/>
                <w:iCs/>
                <w:sz w:val="18"/>
                <w:lang w:eastAsia="es-ES"/>
              </w:rPr>
              <w:t>, GUÍA DE PUNTA EN J, 3 DILATADORES DE DIFERENTES TAMAÑOS, 1 DILATADOR CURVO HIDROFÍLICO, SIN CÁNULA.</w:t>
            </w:r>
          </w:p>
        </w:tc>
      </w:tr>
      <w:tr w:rsidR="004A61B0" w:rsidRPr="004A61B0" w:rsidTr="00917601">
        <w:trPr>
          <w:trHeight w:val="1968"/>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4</w:t>
            </w:r>
          </w:p>
        </w:tc>
        <w:tc>
          <w:tcPr>
            <w:tcW w:w="938"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36847</w:t>
            </w:r>
          </w:p>
        </w:tc>
        <w:tc>
          <w:tcPr>
            <w:tcW w:w="2006"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AGUJA PARA BIOPSIA TIPO TRU-CUT</w:t>
            </w:r>
          </w:p>
        </w:tc>
        <w:tc>
          <w:tcPr>
            <w:tcW w:w="1821"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b/>
                <w:bCs/>
                <w:i/>
                <w:iCs/>
                <w:sz w:val="18"/>
                <w:lang w:eastAsia="es-ES"/>
              </w:rPr>
            </w:pPr>
            <w:r w:rsidRPr="004A61B0">
              <w:rPr>
                <w:rFonts w:ascii="Bookman Old Style" w:eastAsia="Times New Roman" w:hAnsi="Bookman Old Style" w:cs="Arial"/>
                <w:b/>
                <w:bCs/>
                <w:i/>
                <w:iCs/>
                <w:sz w:val="18"/>
                <w:lang w:eastAsia="es-ES"/>
              </w:rPr>
              <w:t xml:space="preserve">VARIANTE: </w:t>
            </w:r>
            <w:r w:rsidRPr="004A61B0">
              <w:rPr>
                <w:rFonts w:ascii="Bookman Old Style" w:eastAsia="Times New Roman" w:hAnsi="Bookman Old Style" w:cs="Arial"/>
                <w:i/>
                <w:iCs/>
                <w:sz w:val="18"/>
                <w:lang w:eastAsia="es-ES"/>
              </w:rPr>
              <w:t>CALIBRE X LONGITUD,</w:t>
            </w:r>
            <w:r w:rsidRPr="004A61B0">
              <w:rPr>
                <w:rFonts w:ascii="Bookman Old Style" w:eastAsia="Times New Roman" w:hAnsi="Bookman Old Style" w:cs="Arial"/>
                <w:b/>
                <w:bCs/>
                <w:i/>
                <w:iCs/>
                <w:sz w:val="18"/>
                <w:lang w:eastAsia="es-ES"/>
              </w:rPr>
              <w:t xml:space="preserve"> MEDIDA VARIANTE: </w:t>
            </w:r>
            <w:r w:rsidRPr="004A61B0">
              <w:rPr>
                <w:rFonts w:ascii="Bookman Old Style" w:eastAsia="Times New Roman" w:hAnsi="Bookman Old Style" w:cs="Arial"/>
                <w:i/>
                <w:iCs/>
                <w:sz w:val="18"/>
                <w:lang w:eastAsia="es-ES"/>
              </w:rPr>
              <w:t xml:space="preserve">18 X 16, </w:t>
            </w:r>
            <w:r w:rsidRPr="004A61B0">
              <w:rPr>
                <w:rFonts w:ascii="Bookman Old Style" w:eastAsia="Times New Roman" w:hAnsi="Bookman Old Style" w:cs="Arial"/>
                <w:b/>
                <w:bCs/>
                <w:i/>
                <w:iCs/>
                <w:sz w:val="18"/>
                <w:lang w:eastAsia="es-ES"/>
              </w:rPr>
              <w:t>UNIDAD DE VARIANTE</w:t>
            </w:r>
            <w:r w:rsidRPr="004A61B0">
              <w:rPr>
                <w:rFonts w:ascii="Bookman Old Style" w:eastAsia="Times New Roman" w:hAnsi="Bookman Old Style" w:cs="Arial"/>
                <w:i/>
                <w:iCs/>
                <w:sz w:val="18"/>
                <w:lang w:eastAsia="es-ES"/>
              </w:rPr>
              <w:t xml:space="preserve">:  </w:t>
            </w:r>
            <w:r w:rsidRPr="004A61B0">
              <w:rPr>
                <w:rFonts w:ascii="Bookman Old Style" w:eastAsia="Times New Roman" w:hAnsi="Bookman Old Style" w:cs="Arial"/>
                <w:i/>
                <w:iCs/>
                <w:sz w:val="18"/>
                <w:lang w:eastAsia="es-ES"/>
              </w:rPr>
              <w:br/>
            </w:r>
            <w:r w:rsidR="00917601" w:rsidRPr="00917601">
              <w:rPr>
                <w:rFonts w:ascii="Bookman Old Style" w:eastAsia="Times New Roman" w:hAnsi="Bookman Old Style" w:cs="Arial"/>
                <w:i/>
                <w:iCs/>
                <w:sz w:val="18"/>
                <w:lang w:eastAsia="es-ES"/>
              </w:rPr>
              <w:t>GAUGE X CM</w:t>
            </w:r>
          </w:p>
        </w:tc>
        <w:tc>
          <w:tcPr>
            <w:tcW w:w="1020"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10</w:t>
            </w:r>
          </w:p>
        </w:tc>
        <w:tc>
          <w:tcPr>
            <w:tcW w:w="965"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SET</w:t>
            </w:r>
          </w:p>
        </w:tc>
        <w:tc>
          <w:tcPr>
            <w:tcW w:w="2551"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w:t>
            </w:r>
          </w:p>
        </w:tc>
      </w:tr>
      <w:tr w:rsidR="004A61B0" w:rsidRPr="004A61B0" w:rsidTr="00022352">
        <w:trPr>
          <w:trHeight w:val="1697"/>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5</w:t>
            </w:r>
          </w:p>
        </w:tc>
        <w:tc>
          <w:tcPr>
            <w:tcW w:w="938"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27383</w:t>
            </w:r>
          </w:p>
        </w:tc>
        <w:tc>
          <w:tcPr>
            <w:tcW w:w="2006"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FRASCO PARA ASPIRADOR TIPO FINOCHIETTO</w:t>
            </w:r>
          </w:p>
        </w:tc>
        <w:tc>
          <w:tcPr>
            <w:tcW w:w="1821"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b/>
                <w:bCs/>
                <w:i/>
                <w:iCs/>
                <w:sz w:val="18"/>
                <w:lang w:eastAsia="es-ES"/>
              </w:rPr>
            </w:pPr>
            <w:r w:rsidRPr="004A61B0">
              <w:rPr>
                <w:rFonts w:ascii="Bookman Old Style" w:eastAsia="Times New Roman" w:hAnsi="Bookman Old Style" w:cs="Arial"/>
                <w:b/>
                <w:bCs/>
                <w:i/>
                <w:iCs/>
                <w:sz w:val="18"/>
                <w:lang w:eastAsia="es-ES"/>
              </w:rPr>
              <w:t xml:space="preserve">VARIANTE: </w:t>
            </w:r>
            <w:r w:rsidRPr="004A61B0">
              <w:rPr>
                <w:rFonts w:ascii="Bookman Old Style" w:eastAsia="Times New Roman" w:hAnsi="Bookman Old Style" w:cs="Arial"/>
                <w:i/>
                <w:iCs/>
                <w:sz w:val="18"/>
                <w:lang w:eastAsia="es-ES"/>
              </w:rPr>
              <w:t>CAPACIDAD,</w:t>
            </w:r>
            <w:r w:rsidRPr="004A61B0">
              <w:rPr>
                <w:rFonts w:ascii="Bookman Old Style" w:eastAsia="Times New Roman" w:hAnsi="Bookman Old Style" w:cs="Arial"/>
                <w:b/>
                <w:bCs/>
                <w:i/>
                <w:iCs/>
                <w:sz w:val="18"/>
                <w:lang w:eastAsia="es-ES"/>
              </w:rPr>
              <w:t xml:space="preserve"> MEDIDA VARIANTE: </w:t>
            </w:r>
            <w:r w:rsidRPr="004A61B0">
              <w:rPr>
                <w:rFonts w:ascii="Bookman Old Style" w:eastAsia="Times New Roman" w:hAnsi="Bookman Old Style" w:cs="Arial"/>
                <w:i/>
                <w:iCs/>
                <w:sz w:val="18"/>
                <w:lang w:eastAsia="es-ES"/>
              </w:rPr>
              <w:t xml:space="preserve">5, </w:t>
            </w:r>
            <w:r w:rsidRPr="004A61B0">
              <w:rPr>
                <w:rFonts w:ascii="Bookman Old Style" w:eastAsia="Times New Roman" w:hAnsi="Bookman Old Style" w:cs="Arial"/>
                <w:b/>
                <w:bCs/>
                <w:i/>
                <w:iCs/>
                <w:sz w:val="18"/>
                <w:lang w:eastAsia="es-ES"/>
              </w:rPr>
              <w:t>UNIDAD DE PRESENTACIÓN</w:t>
            </w:r>
            <w:r w:rsidRPr="004A61B0">
              <w:rPr>
                <w:rFonts w:ascii="Bookman Old Style" w:eastAsia="Times New Roman" w:hAnsi="Bookman Old Style" w:cs="Arial"/>
                <w:i/>
                <w:iCs/>
                <w:sz w:val="18"/>
                <w:lang w:eastAsia="es-ES"/>
              </w:rPr>
              <w:t xml:space="preserve">:  </w:t>
            </w:r>
            <w:r w:rsidRPr="004A61B0">
              <w:rPr>
                <w:rFonts w:ascii="Bookman Old Style" w:eastAsia="Times New Roman" w:hAnsi="Bookman Old Style" w:cs="Arial"/>
                <w:i/>
                <w:iCs/>
                <w:sz w:val="18"/>
                <w:lang w:eastAsia="es-ES"/>
              </w:rPr>
              <w:br/>
              <w:t>L</w:t>
            </w:r>
          </w:p>
        </w:tc>
        <w:tc>
          <w:tcPr>
            <w:tcW w:w="1020"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2</w:t>
            </w:r>
          </w:p>
        </w:tc>
        <w:tc>
          <w:tcPr>
            <w:tcW w:w="965"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UNIDAD</w:t>
            </w:r>
          </w:p>
        </w:tc>
        <w:tc>
          <w:tcPr>
            <w:tcW w:w="2551"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 xml:space="preserve"> CON TAPA</w:t>
            </w:r>
          </w:p>
        </w:tc>
      </w:tr>
      <w:tr w:rsidR="004A61B0" w:rsidRPr="004A61B0" w:rsidTr="00022352">
        <w:trPr>
          <w:trHeight w:val="1693"/>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6</w:t>
            </w:r>
          </w:p>
        </w:tc>
        <w:tc>
          <w:tcPr>
            <w:tcW w:w="938"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66495</w:t>
            </w:r>
          </w:p>
        </w:tc>
        <w:tc>
          <w:tcPr>
            <w:tcW w:w="2006"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INTRODUCTOR FROVA PARA INTUBACIÓN</w:t>
            </w:r>
          </w:p>
        </w:tc>
        <w:tc>
          <w:tcPr>
            <w:tcW w:w="1821"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b/>
                <w:bCs/>
                <w:i/>
                <w:iCs/>
                <w:sz w:val="18"/>
                <w:lang w:eastAsia="es-ES"/>
              </w:rPr>
            </w:pPr>
            <w:r w:rsidRPr="004A61B0">
              <w:rPr>
                <w:rFonts w:ascii="Bookman Old Style" w:eastAsia="Times New Roman" w:hAnsi="Bookman Old Style" w:cs="Arial"/>
                <w:b/>
                <w:bCs/>
                <w:i/>
                <w:iCs/>
                <w:sz w:val="18"/>
                <w:lang w:eastAsia="es-ES"/>
              </w:rPr>
              <w:t xml:space="preserve">VARIANTE: </w:t>
            </w:r>
            <w:r w:rsidRPr="004A61B0">
              <w:rPr>
                <w:rFonts w:ascii="Bookman Old Style" w:eastAsia="Times New Roman" w:hAnsi="Bookman Old Style" w:cs="Arial"/>
                <w:i/>
                <w:iCs/>
                <w:sz w:val="18"/>
                <w:lang w:eastAsia="es-ES"/>
              </w:rPr>
              <w:t>TIPO,</w:t>
            </w:r>
            <w:r w:rsidRPr="004A61B0">
              <w:rPr>
                <w:rFonts w:ascii="Bookman Old Style" w:eastAsia="Times New Roman" w:hAnsi="Bookman Old Style" w:cs="Arial"/>
                <w:b/>
                <w:bCs/>
                <w:i/>
                <w:iCs/>
                <w:sz w:val="18"/>
                <w:lang w:eastAsia="es-ES"/>
              </w:rPr>
              <w:t xml:space="preserve"> MEDIDA VARIANTE: </w:t>
            </w:r>
            <w:r w:rsidRPr="004A61B0">
              <w:rPr>
                <w:rFonts w:ascii="Bookman Old Style" w:eastAsia="Times New Roman" w:hAnsi="Bookman Old Style" w:cs="Arial"/>
                <w:i/>
                <w:iCs/>
                <w:sz w:val="18"/>
                <w:lang w:eastAsia="es-ES"/>
              </w:rPr>
              <w:t>ADULTO</w:t>
            </w:r>
          </w:p>
        </w:tc>
        <w:tc>
          <w:tcPr>
            <w:tcW w:w="1020"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20</w:t>
            </w:r>
          </w:p>
        </w:tc>
        <w:tc>
          <w:tcPr>
            <w:tcW w:w="965"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UNIDAD</w:t>
            </w:r>
          </w:p>
        </w:tc>
        <w:tc>
          <w:tcPr>
            <w:tcW w:w="2551"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GUÍA PARA ENTUBACIÓN ENDOTRAQUEAL DIFICULTOSA ESTÉRIL CON POSIBILIDAD DE ADMINISTRAR OXÍGENO. ESTÉRIL.</w:t>
            </w:r>
          </w:p>
        </w:tc>
      </w:tr>
      <w:tr w:rsidR="004A61B0" w:rsidRPr="004A61B0" w:rsidTr="00022352">
        <w:trPr>
          <w:trHeight w:val="2109"/>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7</w:t>
            </w:r>
          </w:p>
        </w:tc>
        <w:tc>
          <w:tcPr>
            <w:tcW w:w="938"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18479</w:t>
            </w:r>
          </w:p>
        </w:tc>
        <w:tc>
          <w:tcPr>
            <w:tcW w:w="2006"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CONECTOR SWIVEL</w:t>
            </w:r>
          </w:p>
        </w:tc>
        <w:tc>
          <w:tcPr>
            <w:tcW w:w="1821"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b/>
                <w:bCs/>
                <w:i/>
                <w:iCs/>
                <w:sz w:val="18"/>
                <w:lang w:eastAsia="es-ES"/>
              </w:rPr>
            </w:pPr>
            <w:r w:rsidRPr="004A61B0">
              <w:rPr>
                <w:rFonts w:ascii="Bookman Old Style" w:eastAsia="Times New Roman" w:hAnsi="Bookman Old Style" w:cs="Arial"/>
                <w:b/>
                <w:bCs/>
                <w:i/>
                <w:iCs/>
                <w:sz w:val="18"/>
                <w:lang w:eastAsia="es-ES"/>
              </w:rPr>
              <w:t xml:space="preserve">VARIANTE: </w:t>
            </w:r>
            <w:r w:rsidRPr="004A61B0">
              <w:rPr>
                <w:rFonts w:ascii="Bookman Old Style" w:eastAsia="Times New Roman" w:hAnsi="Bookman Old Style" w:cs="Arial"/>
                <w:i/>
                <w:iCs/>
                <w:sz w:val="18"/>
                <w:lang w:eastAsia="es-ES"/>
              </w:rPr>
              <w:t>GENÉRICA</w:t>
            </w:r>
          </w:p>
        </w:tc>
        <w:tc>
          <w:tcPr>
            <w:tcW w:w="1020"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20</w:t>
            </w:r>
          </w:p>
        </w:tc>
        <w:tc>
          <w:tcPr>
            <w:tcW w:w="965"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UNIDAD</w:t>
            </w:r>
          </w:p>
        </w:tc>
        <w:tc>
          <w:tcPr>
            <w:tcW w:w="2551"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ACODADO ORIENTABLE PARA SONDA ENDOTRAQUEAL CON ALARGUE EXTENSIBLE AUTOCLAVABLE Y PUERTO PARA ADMINISTRACIÓN DE INHALADORES (SWIVEL)</w:t>
            </w:r>
          </w:p>
        </w:tc>
      </w:tr>
      <w:tr w:rsidR="004A61B0" w:rsidRPr="004A61B0" w:rsidTr="00022352">
        <w:trPr>
          <w:trHeight w:val="1724"/>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lastRenderedPageBreak/>
              <w:t>8</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19035</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 xml:space="preserve">GUÍA </w:t>
            </w:r>
            <w:r w:rsidR="00022352" w:rsidRPr="004A61B0">
              <w:rPr>
                <w:rFonts w:ascii="Bookman Old Style" w:eastAsia="Times New Roman" w:hAnsi="Bookman Old Style" w:cs="Arial"/>
                <w:i/>
                <w:iCs/>
                <w:sz w:val="18"/>
                <w:lang w:eastAsia="es-ES"/>
              </w:rPr>
              <w:t>HIDROFÍLICO</w:t>
            </w:r>
            <w:r w:rsidRPr="004A61B0">
              <w:rPr>
                <w:rFonts w:ascii="Bookman Old Style" w:eastAsia="Times New Roman" w:hAnsi="Bookman Old Style" w:cs="Arial"/>
                <w:i/>
                <w:iCs/>
                <w:sz w:val="18"/>
                <w:lang w:eastAsia="es-ES"/>
              </w:rPr>
              <w:t xml:space="preserve"> PARA ANGIOPLASTIA</w:t>
            </w:r>
          </w:p>
        </w:tc>
        <w:tc>
          <w:tcPr>
            <w:tcW w:w="1821" w:type="dxa"/>
            <w:tcBorders>
              <w:top w:val="single" w:sz="4" w:space="0" w:color="auto"/>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b/>
                <w:bCs/>
                <w:i/>
                <w:iCs/>
                <w:sz w:val="18"/>
                <w:lang w:eastAsia="es-ES"/>
              </w:rPr>
            </w:pPr>
            <w:r w:rsidRPr="004A61B0">
              <w:rPr>
                <w:rFonts w:ascii="Bookman Old Style" w:eastAsia="Times New Roman" w:hAnsi="Bookman Old Style" w:cs="Arial"/>
                <w:b/>
                <w:bCs/>
                <w:i/>
                <w:iCs/>
                <w:sz w:val="18"/>
                <w:lang w:eastAsia="es-ES"/>
              </w:rPr>
              <w:t xml:space="preserve">VARIANTE: </w:t>
            </w:r>
            <w:r w:rsidRPr="004A61B0">
              <w:rPr>
                <w:rFonts w:ascii="Bookman Old Style" w:eastAsia="Times New Roman" w:hAnsi="Bookman Old Style" w:cs="Arial"/>
                <w:i/>
                <w:iCs/>
                <w:sz w:val="18"/>
                <w:lang w:eastAsia="es-ES"/>
              </w:rPr>
              <w:t>SECCIÓN X LARGO,</w:t>
            </w:r>
            <w:r w:rsidRPr="004A61B0">
              <w:rPr>
                <w:rFonts w:ascii="Bookman Old Style" w:eastAsia="Times New Roman" w:hAnsi="Bookman Old Style" w:cs="Arial"/>
                <w:b/>
                <w:bCs/>
                <w:i/>
                <w:iCs/>
                <w:sz w:val="18"/>
                <w:lang w:eastAsia="es-ES"/>
              </w:rPr>
              <w:t xml:space="preserve"> MEDIDA VARIANTE: </w:t>
            </w:r>
            <w:r w:rsidRPr="004A61B0">
              <w:rPr>
                <w:rFonts w:ascii="Bookman Old Style" w:eastAsia="Times New Roman" w:hAnsi="Bookman Old Style" w:cs="Arial"/>
                <w:i/>
                <w:iCs/>
                <w:sz w:val="18"/>
                <w:lang w:eastAsia="es-ES"/>
              </w:rPr>
              <w:t xml:space="preserve">0.018 X 1.80, </w:t>
            </w:r>
            <w:r w:rsidRPr="004A61B0">
              <w:rPr>
                <w:rFonts w:ascii="Bookman Old Style" w:eastAsia="Times New Roman" w:hAnsi="Bookman Old Style" w:cs="Arial"/>
                <w:b/>
                <w:bCs/>
                <w:i/>
                <w:iCs/>
                <w:sz w:val="18"/>
                <w:lang w:eastAsia="es-ES"/>
              </w:rPr>
              <w:t>UNIDAD DE VARIANTE</w:t>
            </w:r>
            <w:r w:rsidRPr="004A61B0">
              <w:rPr>
                <w:rFonts w:ascii="Bookman Old Style" w:eastAsia="Times New Roman" w:hAnsi="Bookman Old Style" w:cs="Arial"/>
                <w:i/>
                <w:iCs/>
                <w:sz w:val="18"/>
                <w:lang w:eastAsia="es-ES"/>
              </w:rPr>
              <w:t xml:space="preserve">:  </w:t>
            </w:r>
            <w:r w:rsidRPr="004A61B0">
              <w:rPr>
                <w:rFonts w:ascii="Bookman Old Style" w:eastAsia="Times New Roman" w:hAnsi="Bookman Old Style" w:cs="Arial"/>
                <w:i/>
                <w:iCs/>
                <w:sz w:val="18"/>
                <w:lang w:eastAsia="es-ES"/>
              </w:rPr>
              <w:br/>
              <w:t>PLG X M</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10</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UNIDAD</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w:t>
            </w:r>
          </w:p>
        </w:tc>
      </w:tr>
      <w:tr w:rsidR="004A61B0" w:rsidRPr="004A61B0" w:rsidTr="00022352">
        <w:trPr>
          <w:trHeight w:val="765"/>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9</w:t>
            </w:r>
          </w:p>
        </w:tc>
        <w:tc>
          <w:tcPr>
            <w:tcW w:w="938"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69297</w:t>
            </w:r>
          </w:p>
        </w:tc>
        <w:tc>
          <w:tcPr>
            <w:tcW w:w="2006"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SET BLOQUEADOR ENDOBRONQUIAL</w:t>
            </w:r>
          </w:p>
        </w:tc>
        <w:tc>
          <w:tcPr>
            <w:tcW w:w="1821"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b/>
                <w:bCs/>
                <w:i/>
                <w:iCs/>
                <w:sz w:val="18"/>
                <w:lang w:eastAsia="es-ES"/>
              </w:rPr>
            </w:pPr>
            <w:r w:rsidRPr="004A61B0">
              <w:rPr>
                <w:rFonts w:ascii="Bookman Old Style" w:eastAsia="Times New Roman" w:hAnsi="Bookman Old Style" w:cs="Arial"/>
                <w:b/>
                <w:bCs/>
                <w:i/>
                <w:iCs/>
                <w:sz w:val="18"/>
                <w:lang w:eastAsia="es-ES"/>
              </w:rPr>
              <w:t xml:space="preserve">VARIANTE: </w:t>
            </w:r>
            <w:r w:rsidRPr="004A61B0">
              <w:rPr>
                <w:rFonts w:ascii="Bookman Old Style" w:eastAsia="Times New Roman" w:hAnsi="Bookman Old Style" w:cs="Arial"/>
                <w:i/>
                <w:iCs/>
                <w:sz w:val="18"/>
                <w:lang w:eastAsia="es-ES"/>
              </w:rPr>
              <w:t>GENÉRICA</w:t>
            </w:r>
          </w:p>
        </w:tc>
        <w:tc>
          <w:tcPr>
            <w:tcW w:w="1020"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2</w:t>
            </w:r>
          </w:p>
        </w:tc>
        <w:tc>
          <w:tcPr>
            <w:tcW w:w="965"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UNIDAD</w:t>
            </w:r>
          </w:p>
        </w:tc>
        <w:tc>
          <w:tcPr>
            <w:tcW w:w="2551"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TIPO ARNDT - 9FR</w:t>
            </w:r>
          </w:p>
        </w:tc>
      </w:tr>
      <w:tr w:rsidR="004A61B0" w:rsidRPr="004A61B0" w:rsidTr="00165B3B">
        <w:trPr>
          <w:trHeight w:val="1303"/>
        </w:trPr>
        <w:tc>
          <w:tcPr>
            <w:tcW w:w="920" w:type="dxa"/>
            <w:tcBorders>
              <w:top w:val="nil"/>
              <w:left w:val="single" w:sz="4" w:space="0" w:color="auto"/>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10</w:t>
            </w:r>
          </w:p>
        </w:tc>
        <w:tc>
          <w:tcPr>
            <w:tcW w:w="938"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7771</w:t>
            </w:r>
          </w:p>
        </w:tc>
        <w:tc>
          <w:tcPr>
            <w:tcW w:w="2006"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DESINFECTANTE A BASE DE AMONIO CUATERNARIO</w:t>
            </w:r>
          </w:p>
        </w:tc>
        <w:tc>
          <w:tcPr>
            <w:tcW w:w="1821"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b/>
                <w:bCs/>
                <w:i/>
                <w:iCs/>
                <w:sz w:val="18"/>
                <w:lang w:eastAsia="es-ES"/>
              </w:rPr>
            </w:pPr>
            <w:r w:rsidRPr="004A61B0">
              <w:rPr>
                <w:rFonts w:ascii="Bookman Old Style" w:eastAsia="Times New Roman" w:hAnsi="Bookman Old Style" w:cs="Arial"/>
                <w:b/>
                <w:bCs/>
                <w:i/>
                <w:iCs/>
                <w:sz w:val="18"/>
                <w:lang w:eastAsia="es-ES"/>
              </w:rPr>
              <w:t xml:space="preserve">VARIANTE: </w:t>
            </w:r>
            <w:r w:rsidRPr="004A61B0">
              <w:rPr>
                <w:rFonts w:ascii="Bookman Old Style" w:eastAsia="Times New Roman" w:hAnsi="Bookman Old Style" w:cs="Arial"/>
                <w:i/>
                <w:iCs/>
                <w:sz w:val="18"/>
                <w:lang w:eastAsia="es-ES"/>
              </w:rPr>
              <w:t>GENÉRICA</w:t>
            </w:r>
          </w:p>
        </w:tc>
        <w:tc>
          <w:tcPr>
            <w:tcW w:w="1020"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225</w:t>
            </w:r>
            <w:r w:rsidR="006E526F">
              <w:rPr>
                <w:rFonts w:ascii="Bookman Old Style" w:eastAsia="Times New Roman" w:hAnsi="Bookman Old Style" w:cs="Arial"/>
                <w:i/>
                <w:iCs/>
                <w:sz w:val="18"/>
                <w:lang w:eastAsia="es-ES"/>
              </w:rPr>
              <w:t>.</w:t>
            </w:r>
            <w:r w:rsidRPr="004A61B0">
              <w:rPr>
                <w:rFonts w:ascii="Bookman Old Style" w:eastAsia="Times New Roman" w:hAnsi="Bookman Old Style" w:cs="Arial"/>
                <w:i/>
                <w:iCs/>
                <w:sz w:val="18"/>
                <w:lang w:eastAsia="es-ES"/>
              </w:rPr>
              <w:t>000</w:t>
            </w:r>
          </w:p>
        </w:tc>
        <w:tc>
          <w:tcPr>
            <w:tcW w:w="965"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 xml:space="preserve"> ML</w:t>
            </w:r>
          </w:p>
        </w:tc>
        <w:tc>
          <w:tcPr>
            <w:tcW w:w="2551" w:type="dxa"/>
            <w:tcBorders>
              <w:top w:val="nil"/>
              <w:left w:val="nil"/>
              <w:bottom w:val="single" w:sz="4" w:space="0" w:color="auto"/>
              <w:right w:val="single" w:sz="4" w:space="0" w:color="auto"/>
            </w:tcBorders>
            <w:shd w:val="clear" w:color="auto" w:fill="auto"/>
            <w:vAlign w:val="center"/>
            <w:hideMark/>
          </w:tcPr>
          <w:p w:rsidR="004A61B0" w:rsidRPr="004A61B0" w:rsidRDefault="004A61B0" w:rsidP="004A61B0">
            <w:pPr>
              <w:spacing w:after="0" w:line="240" w:lineRule="auto"/>
              <w:jc w:val="center"/>
              <w:rPr>
                <w:rFonts w:ascii="Bookman Old Style" w:eastAsia="Times New Roman" w:hAnsi="Bookman Old Style" w:cs="Arial"/>
                <w:i/>
                <w:iCs/>
                <w:sz w:val="18"/>
                <w:lang w:eastAsia="es-ES"/>
              </w:rPr>
            </w:pPr>
            <w:r w:rsidRPr="004A61B0">
              <w:rPr>
                <w:rFonts w:ascii="Bookman Old Style" w:eastAsia="Times New Roman" w:hAnsi="Bookman Old Style" w:cs="Arial"/>
                <w:i/>
                <w:iCs/>
                <w:sz w:val="18"/>
                <w:lang w:eastAsia="es-ES"/>
              </w:rPr>
              <w:t>EN ESPUMA. PARA MOBILIARIO DE USO MÉDICO. CON GATIL</w:t>
            </w:r>
            <w:r w:rsidR="00C44839">
              <w:rPr>
                <w:rFonts w:ascii="Bookman Old Style" w:eastAsia="Times New Roman" w:hAnsi="Bookman Old Style" w:cs="Arial"/>
                <w:i/>
                <w:iCs/>
                <w:sz w:val="18"/>
                <w:lang w:eastAsia="es-ES"/>
              </w:rPr>
              <w:t>LO. PRESENTACIÓN ENVASE DE 500 Ó</w:t>
            </w:r>
            <w:r w:rsidRPr="004A61B0">
              <w:rPr>
                <w:rFonts w:ascii="Bookman Old Style" w:eastAsia="Times New Roman" w:hAnsi="Bookman Old Style" w:cs="Arial"/>
                <w:i/>
                <w:iCs/>
                <w:sz w:val="18"/>
                <w:lang w:eastAsia="es-ES"/>
              </w:rPr>
              <w:t xml:space="preserve"> 750 ML</w:t>
            </w:r>
          </w:p>
        </w:tc>
      </w:tr>
    </w:tbl>
    <w:p w:rsidR="00BD5B9B" w:rsidRPr="00BD5B9B" w:rsidRDefault="00BD5B9B" w:rsidP="00BD5B9B">
      <w:pPr>
        <w:spacing w:after="0" w:line="360" w:lineRule="auto"/>
        <w:jc w:val="both"/>
        <w:rPr>
          <w:rFonts w:ascii="Bookman Old Style" w:eastAsia="Times New Roman" w:hAnsi="Bookman Old Style" w:cs="Times New Roman"/>
          <w:bCs/>
          <w:i/>
          <w:iCs/>
          <w:sz w:val="24"/>
          <w:szCs w:val="24"/>
          <w:lang w:eastAsia="es-ES"/>
        </w:rPr>
      </w:pPr>
      <w:r w:rsidRPr="00BD5B9B">
        <w:rPr>
          <w:rFonts w:ascii="Bookman Old Style" w:eastAsia="Times New Roman" w:hAnsi="Bookman Old Style" w:cs="Times New Roman"/>
          <w:b/>
          <w:bCs/>
          <w:i/>
          <w:iCs/>
          <w:sz w:val="24"/>
          <w:szCs w:val="24"/>
          <w:u w:val="single"/>
          <w:lang w:eastAsia="es-ES"/>
        </w:rPr>
        <w:t xml:space="preserve">NOTA I: SE DEBE CUMPLIR CON TODO LO SOLICITADO EN LA COLUMNA OBSERVACIONES Y/O ESPECIFICACIONES TÉCNICAS. </w:t>
      </w:r>
      <w:r w:rsidRPr="00BD5B9B">
        <w:rPr>
          <w:rFonts w:ascii="Bookman Old Style" w:eastAsia="Times New Roman" w:hAnsi="Bookman Old Style" w:cs="Times New Roman"/>
          <w:bCs/>
          <w:i/>
          <w:iCs/>
          <w:sz w:val="24"/>
          <w:szCs w:val="24"/>
          <w:lang w:eastAsia="es-ES"/>
        </w:rPr>
        <w:t xml:space="preserve">. </w:t>
      </w:r>
    </w:p>
    <w:p w:rsidR="00BD5B9B" w:rsidRPr="00BD5B9B" w:rsidRDefault="008708F9" w:rsidP="008708F9">
      <w:pPr>
        <w:spacing w:before="240" w:after="240" w:line="360" w:lineRule="auto"/>
        <w:jc w:val="both"/>
        <w:rPr>
          <w:rFonts w:ascii="Bookman Old Style" w:eastAsia="Times New Roman" w:hAnsi="Bookman Old Style" w:cs="Times New Roman"/>
          <w:bCs/>
          <w:i/>
          <w:iCs/>
          <w:sz w:val="24"/>
          <w:szCs w:val="24"/>
          <w:lang w:eastAsia="es-ES"/>
        </w:rPr>
      </w:pPr>
      <w:r>
        <w:rPr>
          <w:rFonts w:ascii="Bookman Old Style" w:eastAsia="Times New Roman" w:hAnsi="Bookman Old Style" w:cs="Times New Roman"/>
          <w:b/>
          <w:bCs/>
          <w:i/>
          <w:iCs/>
          <w:sz w:val="24"/>
          <w:szCs w:val="24"/>
          <w:u w:val="single"/>
          <w:lang w:eastAsia="es-ES"/>
        </w:rPr>
        <w:t xml:space="preserve">NOTA II: </w:t>
      </w:r>
      <w:r w:rsidR="00BD5B9B" w:rsidRPr="00BD5B9B">
        <w:rPr>
          <w:rFonts w:ascii="Bookman Old Style" w:eastAsia="Times New Roman" w:hAnsi="Bookman Old Style" w:cs="Times New Roman"/>
          <w:b/>
          <w:bCs/>
          <w:i/>
          <w:iCs/>
          <w:sz w:val="24"/>
          <w:szCs w:val="24"/>
          <w:u w:val="single"/>
          <w:lang w:eastAsia="es-ES"/>
        </w:rPr>
        <w:t>CATÁLOGOS ON</w:t>
      </w:r>
      <w:r>
        <w:rPr>
          <w:rFonts w:ascii="Bookman Old Style" w:eastAsia="Times New Roman" w:hAnsi="Bookman Old Style" w:cs="Times New Roman"/>
          <w:b/>
          <w:bCs/>
          <w:i/>
          <w:iCs/>
          <w:sz w:val="24"/>
          <w:szCs w:val="24"/>
          <w:u w:val="single"/>
          <w:lang w:eastAsia="es-ES"/>
        </w:rPr>
        <w:t>-</w:t>
      </w:r>
      <w:r w:rsidR="00BD5B9B" w:rsidRPr="00BD5B9B">
        <w:rPr>
          <w:rFonts w:ascii="Bookman Old Style" w:eastAsia="Times New Roman" w:hAnsi="Bookman Old Style" w:cs="Times New Roman"/>
          <w:b/>
          <w:bCs/>
          <w:i/>
          <w:iCs/>
          <w:sz w:val="24"/>
          <w:szCs w:val="24"/>
          <w:u w:val="single"/>
          <w:lang w:eastAsia="es-ES"/>
        </w:rPr>
        <w:t xml:space="preserve">LINE, DE </w:t>
      </w:r>
      <w:r>
        <w:rPr>
          <w:rFonts w:ascii="Bookman Old Style" w:eastAsia="Times New Roman" w:hAnsi="Bookman Old Style" w:cs="Times New Roman"/>
          <w:b/>
          <w:bCs/>
          <w:i/>
          <w:iCs/>
          <w:sz w:val="24"/>
          <w:szCs w:val="24"/>
          <w:u w:val="single"/>
          <w:lang w:eastAsia="es-ES"/>
        </w:rPr>
        <w:t xml:space="preserve">TODOS </w:t>
      </w:r>
      <w:r w:rsidR="00BD5B9B" w:rsidRPr="00BD5B9B">
        <w:rPr>
          <w:rFonts w:ascii="Bookman Old Style" w:eastAsia="Times New Roman" w:hAnsi="Bookman Old Style" w:cs="Times New Roman"/>
          <w:b/>
          <w:bCs/>
          <w:i/>
          <w:iCs/>
          <w:sz w:val="24"/>
          <w:szCs w:val="24"/>
          <w:u w:val="single"/>
          <w:lang w:eastAsia="es-ES"/>
        </w:rPr>
        <w:t>LOS ÍTEMS</w:t>
      </w:r>
      <w:r w:rsidR="00BD5B9B" w:rsidRPr="00BD5B9B">
        <w:rPr>
          <w:rFonts w:ascii="Bookman Old Style" w:eastAsia="Times New Roman" w:hAnsi="Bookman Old Style" w:cs="Times New Roman"/>
          <w:b/>
          <w:bCs/>
          <w:i/>
          <w:iCs/>
          <w:sz w:val="24"/>
          <w:szCs w:val="24"/>
          <w:lang w:eastAsia="es-ES"/>
        </w:rPr>
        <w:t xml:space="preserve"> </w:t>
      </w:r>
      <w:r w:rsidR="00BD5B9B" w:rsidRPr="00BD5B9B">
        <w:rPr>
          <w:rFonts w:ascii="Bookman Old Style" w:eastAsia="Times New Roman" w:hAnsi="Bookman Old Style" w:cs="Times New Roman"/>
          <w:i/>
          <w:iCs/>
          <w:sz w:val="24"/>
          <w:szCs w:val="24"/>
          <w:lang w:eastAsia="es-ES"/>
        </w:rPr>
        <w:t xml:space="preserve">conforme a lo establecido en los puntos 1.4 y </w:t>
      </w:r>
      <w:r w:rsidR="00D20406">
        <w:rPr>
          <w:rFonts w:ascii="Bookman Old Style" w:eastAsia="Times New Roman" w:hAnsi="Bookman Old Style" w:cs="Times New Roman"/>
          <w:i/>
          <w:iCs/>
          <w:sz w:val="24"/>
          <w:szCs w:val="24"/>
          <w:lang w:eastAsia="es-ES"/>
        </w:rPr>
        <w:t>7</w:t>
      </w:r>
      <w:r w:rsidR="00BD5B9B" w:rsidRPr="00BD5B9B">
        <w:rPr>
          <w:rFonts w:ascii="Bookman Old Style" w:eastAsia="Times New Roman" w:hAnsi="Bookman Old Style" w:cs="Times New Roman"/>
          <w:i/>
          <w:iCs/>
          <w:sz w:val="24"/>
          <w:szCs w:val="24"/>
          <w:lang w:eastAsia="es-ES"/>
        </w:rPr>
        <w:t>.</w:t>
      </w:r>
      <w:r w:rsidR="00BC3A55">
        <w:rPr>
          <w:rFonts w:ascii="Bookman Old Style" w:eastAsia="Times New Roman" w:hAnsi="Bookman Old Style" w:cs="Times New Roman"/>
          <w:i/>
          <w:iCs/>
          <w:sz w:val="24"/>
          <w:szCs w:val="24"/>
          <w:lang w:eastAsia="es-ES"/>
        </w:rPr>
        <w:t>3</w:t>
      </w:r>
      <w:r w:rsidR="00BD5B9B" w:rsidRPr="00BD5B9B">
        <w:rPr>
          <w:rFonts w:ascii="Bookman Old Style" w:eastAsia="Times New Roman" w:hAnsi="Bookman Old Style" w:cs="Times New Roman"/>
          <w:i/>
          <w:iCs/>
          <w:sz w:val="24"/>
          <w:szCs w:val="24"/>
          <w:lang w:eastAsia="es-ES"/>
        </w:rPr>
        <w:t xml:space="preserve"> de la presente invitación.</w:t>
      </w:r>
    </w:p>
    <w:p w:rsidR="001F52E9" w:rsidRDefault="001F52E9" w:rsidP="001F52E9">
      <w:pPr>
        <w:spacing w:after="0" w:line="360" w:lineRule="auto"/>
        <w:jc w:val="both"/>
        <w:rPr>
          <w:rFonts w:ascii="Bookman Old Style" w:eastAsia="Times New Roman" w:hAnsi="Bookman Old Style" w:cs="Times New Roman"/>
          <w:bCs/>
          <w:i/>
          <w:iCs/>
          <w:sz w:val="24"/>
          <w:szCs w:val="24"/>
          <w:lang w:eastAsia="es-ES"/>
        </w:rPr>
      </w:pPr>
      <w:r w:rsidRPr="001F52E9">
        <w:rPr>
          <w:rFonts w:ascii="Bookman Old Style" w:eastAsia="Times New Roman" w:hAnsi="Bookman Old Style" w:cs="Times New Roman"/>
          <w:b/>
          <w:bCs/>
          <w:i/>
          <w:iCs/>
          <w:sz w:val="24"/>
          <w:szCs w:val="24"/>
          <w:lang w:eastAsia="es-ES"/>
        </w:rPr>
        <w:t>CONSULTAS TÉCNICAS</w:t>
      </w:r>
      <w:r w:rsidRPr="001F52E9">
        <w:rPr>
          <w:rFonts w:ascii="Bookman Old Style" w:eastAsia="Times New Roman" w:hAnsi="Bookman Old Style" w:cs="Times New Roman"/>
          <w:b/>
          <w:i/>
          <w:iCs/>
          <w:sz w:val="24"/>
          <w:szCs w:val="24"/>
          <w:lang w:eastAsia="es-ES"/>
        </w:rPr>
        <w:t xml:space="preserve">: </w:t>
      </w:r>
      <w:r w:rsidRPr="001F52E9">
        <w:rPr>
          <w:rFonts w:ascii="Bookman Old Style" w:eastAsia="Times New Roman" w:hAnsi="Bookman Old Style" w:cs="Times New Roman"/>
          <w:i/>
          <w:iCs/>
          <w:sz w:val="24"/>
          <w:szCs w:val="24"/>
          <w:lang w:eastAsia="es-ES"/>
        </w:rPr>
        <w:t>Servicio de Block Quirúrgico – Tte.1º (N</w:t>
      </w:r>
      <w:r w:rsidRPr="001F52E9">
        <w:rPr>
          <w:rFonts w:ascii="Bookman Old Style" w:eastAsia="Times New Roman" w:hAnsi="Bookman Old Style" w:cs="Times New Roman"/>
          <w:bCs/>
          <w:i/>
          <w:iCs/>
          <w:sz w:val="24"/>
          <w:szCs w:val="24"/>
          <w:lang w:eastAsia="es-ES"/>
        </w:rPr>
        <w:t>) Santiago Hernández, de lunes a viernes, en el horario de 1</w:t>
      </w:r>
      <w:r w:rsidR="007F0111">
        <w:rPr>
          <w:rFonts w:ascii="Bookman Old Style" w:eastAsia="Times New Roman" w:hAnsi="Bookman Old Style" w:cs="Times New Roman"/>
          <w:bCs/>
          <w:i/>
          <w:iCs/>
          <w:sz w:val="24"/>
          <w:szCs w:val="24"/>
          <w:lang w:eastAsia="es-ES"/>
        </w:rPr>
        <w:t>3</w:t>
      </w:r>
      <w:r w:rsidRPr="001F52E9">
        <w:rPr>
          <w:rFonts w:ascii="Bookman Old Style" w:eastAsia="Times New Roman" w:hAnsi="Bookman Old Style" w:cs="Times New Roman"/>
          <w:bCs/>
          <w:i/>
          <w:iCs/>
          <w:sz w:val="24"/>
          <w:szCs w:val="24"/>
          <w:lang w:eastAsia="es-ES"/>
        </w:rPr>
        <w:t>:</w:t>
      </w:r>
      <w:r>
        <w:rPr>
          <w:rFonts w:ascii="Bookman Old Style" w:eastAsia="Times New Roman" w:hAnsi="Bookman Old Style" w:cs="Times New Roman"/>
          <w:bCs/>
          <w:i/>
          <w:iCs/>
          <w:sz w:val="24"/>
          <w:szCs w:val="24"/>
          <w:lang w:eastAsia="es-ES"/>
        </w:rPr>
        <w:t>0</w:t>
      </w:r>
      <w:r w:rsidRPr="001F52E9">
        <w:rPr>
          <w:rFonts w:ascii="Bookman Old Style" w:eastAsia="Times New Roman" w:hAnsi="Bookman Old Style" w:cs="Times New Roman"/>
          <w:bCs/>
          <w:i/>
          <w:iCs/>
          <w:sz w:val="24"/>
          <w:szCs w:val="24"/>
          <w:lang w:eastAsia="es-ES"/>
        </w:rPr>
        <w:t>0 a 1</w:t>
      </w:r>
      <w:r w:rsidR="007F0111">
        <w:rPr>
          <w:rFonts w:ascii="Bookman Old Style" w:eastAsia="Times New Roman" w:hAnsi="Bookman Old Style" w:cs="Times New Roman"/>
          <w:bCs/>
          <w:i/>
          <w:iCs/>
          <w:sz w:val="24"/>
          <w:szCs w:val="24"/>
          <w:lang w:eastAsia="es-ES"/>
        </w:rPr>
        <w:t>9</w:t>
      </w:r>
      <w:r w:rsidRPr="001F52E9">
        <w:rPr>
          <w:rFonts w:ascii="Bookman Old Style" w:eastAsia="Times New Roman" w:hAnsi="Bookman Old Style" w:cs="Times New Roman"/>
          <w:bCs/>
          <w:i/>
          <w:iCs/>
          <w:sz w:val="24"/>
          <w:szCs w:val="24"/>
          <w:lang w:eastAsia="es-ES"/>
        </w:rPr>
        <w:t>:</w:t>
      </w:r>
      <w:r>
        <w:rPr>
          <w:rFonts w:ascii="Bookman Old Style" w:eastAsia="Times New Roman" w:hAnsi="Bookman Old Style" w:cs="Times New Roman"/>
          <w:bCs/>
          <w:i/>
          <w:iCs/>
          <w:sz w:val="24"/>
          <w:szCs w:val="24"/>
          <w:lang w:eastAsia="es-ES"/>
        </w:rPr>
        <w:t>0</w:t>
      </w:r>
      <w:r w:rsidRPr="001F52E9">
        <w:rPr>
          <w:rFonts w:ascii="Bookman Old Style" w:eastAsia="Times New Roman" w:hAnsi="Bookman Old Style" w:cs="Times New Roman"/>
          <w:bCs/>
          <w:i/>
          <w:iCs/>
          <w:sz w:val="24"/>
          <w:szCs w:val="24"/>
          <w:lang w:eastAsia="es-ES"/>
        </w:rPr>
        <w:t xml:space="preserve">0 hs. Teléfono: 2487 6666 int. 1770.  </w:t>
      </w:r>
    </w:p>
    <w:p w:rsidR="0003282E" w:rsidRPr="001F52E9" w:rsidRDefault="0003282E" w:rsidP="001F52E9">
      <w:pPr>
        <w:spacing w:after="0" w:line="360" w:lineRule="auto"/>
        <w:jc w:val="both"/>
        <w:rPr>
          <w:rFonts w:ascii="Bookman Old Style" w:eastAsia="Times New Roman" w:hAnsi="Bookman Old Style" w:cs="Times New Roman"/>
          <w:bCs/>
          <w:i/>
          <w:iCs/>
          <w:sz w:val="24"/>
          <w:szCs w:val="24"/>
          <w:lang w:eastAsia="es-ES"/>
        </w:rPr>
      </w:pPr>
    </w:p>
    <w:p w:rsidR="00BD5B9B" w:rsidRPr="00BD5B9B" w:rsidRDefault="00BD5B9B" w:rsidP="001F52E9">
      <w:pPr>
        <w:spacing w:after="240" w:line="360" w:lineRule="auto"/>
        <w:jc w:val="both"/>
        <w:rPr>
          <w:rFonts w:ascii="Bookman Old Style" w:eastAsia="Times New Roman" w:hAnsi="Bookman Old Style" w:cs="Times New Roman"/>
          <w:i/>
          <w:iCs/>
          <w:sz w:val="24"/>
          <w:szCs w:val="24"/>
          <w:lang w:eastAsia="es-ES"/>
        </w:rPr>
      </w:pPr>
      <w:r w:rsidRPr="00BD5B9B">
        <w:rPr>
          <w:rFonts w:ascii="Bookman Old Style" w:eastAsia="Times New Roman" w:hAnsi="Bookman Old Style" w:cs="Times New Roman"/>
          <w:bCs/>
          <w:i/>
          <w:iCs/>
          <w:sz w:val="24"/>
          <w:szCs w:val="24"/>
          <w:lang w:eastAsia="es-ES"/>
        </w:rPr>
        <w:t xml:space="preserve"> </w:t>
      </w:r>
      <w:r w:rsidRPr="00BD5B9B">
        <w:rPr>
          <w:rFonts w:ascii="Bookman Old Style" w:eastAsia="Times New Roman" w:hAnsi="Bookman Old Style" w:cs="Times New Roman"/>
          <w:b/>
          <w:bCs/>
          <w:i/>
          <w:iCs/>
          <w:sz w:val="24"/>
          <w:szCs w:val="24"/>
          <w:lang w:eastAsia="es-ES"/>
        </w:rPr>
        <w:t>ATENCIÓN AL PÚBLICO Y CONSULTAS ADMINISTRATIVAS</w:t>
      </w:r>
      <w:r w:rsidRPr="00BD5B9B">
        <w:rPr>
          <w:rFonts w:ascii="Bookman Old Style" w:eastAsia="Times New Roman" w:hAnsi="Bookman Old Style" w:cs="Times New Roman"/>
          <w:i/>
          <w:iCs/>
          <w:sz w:val="24"/>
          <w:szCs w:val="24"/>
          <w:lang w:eastAsia="es-ES"/>
        </w:rPr>
        <w:t>:</w:t>
      </w:r>
    </w:p>
    <w:p w:rsidR="00BD5B9B" w:rsidRPr="00BD5B9B" w:rsidRDefault="00BD5B9B" w:rsidP="00BD5B9B">
      <w:pPr>
        <w:spacing w:after="0" w:line="360" w:lineRule="auto"/>
        <w:jc w:val="both"/>
        <w:rPr>
          <w:rFonts w:ascii="Bookman Old Style" w:eastAsia="Times New Roman" w:hAnsi="Bookman Old Style" w:cs="Times New Roman"/>
          <w:i/>
          <w:iCs/>
          <w:sz w:val="24"/>
          <w:szCs w:val="24"/>
          <w:lang w:eastAsia="es-ES"/>
        </w:rPr>
      </w:pPr>
      <w:r w:rsidRPr="00BD5B9B">
        <w:rPr>
          <w:rFonts w:ascii="Bookman Old Style" w:eastAsia="Times New Roman" w:hAnsi="Bookman Old Style" w:cs="Times New Roman"/>
          <w:i/>
          <w:iCs/>
          <w:sz w:val="24"/>
          <w:szCs w:val="24"/>
          <w:lang w:eastAsia="es-ES"/>
        </w:rPr>
        <w:t xml:space="preserve">División Adquisiciones - Sector 3 - Av. 8 de Octubre 3050.-           </w:t>
      </w:r>
    </w:p>
    <w:p w:rsidR="00BD5B9B" w:rsidRPr="00BD5B9B" w:rsidRDefault="00BD5B9B" w:rsidP="00BD5B9B">
      <w:pPr>
        <w:spacing w:after="0" w:line="360" w:lineRule="auto"/>
        <w:jc w:val="both"/>
        <w:rPr>
          <w:rFonts w:ascii="Bookman Old Style" w:eastAsia="Times New Roman" w:hAnsi="Bookman Old Style" w:cs="Times New Roman"/>
          <w:b/>
          <w:i/>
          <w:iCs/>
          <w:sz w:val="24"/>
          <w:szCs w:val="24"/>
          <w:lang w:eastAsia="es-ES"/>
        </w:rPr>
      </w:pPr>
      <w:r w:rsidRPr="00BD5B9B">
        <w:rPr>
          <w:rFonts w:ascii="Bookman Old Style" w:eastAsia="Times New Roman" w:hAnsi="Bookman Old Style" w:cs="Times New Roman"/>
          <w:i/>
          <w:iCs/>
          <w:sz w:val="24"/>
          <w:szCs w:val="24"/>
          <w:lang w:eastAsia="es-ES"/>
        </w:rPr>
        <w:t xml:space="preserve">Horario: 08:00 a 14:00 hs. Teléfono: 2487 6666 Int. 2520 Mail: </w:t>
      </w:r>
      <w:hyperlink r:id="rId11" w:history="1">
        <w:r w:rsidRPr="00BD5B9B">
          <w:rPr>
            <w:rFonts w:ascii="Bookman Old Style" w:eastAsia="Times New Roman" w:hAnsi="Bookman Old Style" w:cs="Times New Roman"/>
            <w:i/>
            <w:iCs/>
            <w:color w:val="0000FF"/>
            <w:sz w:val="24"/>
            <w:szCs w:val="24"/>
            <w:u w:val="single"/>
            <w:lang w:eastAsia="es-ES"/>
          </w:rPr>
          <w:t>vgonzalez@dnsffaa.gub.uy</w:t>
        </w:r>
      </w:hyperlink>
      <w:r w:rsidRPr="00BD5B9B">
        <w:rPr>
          <w:rFonts w:ascii="Bookman Old Style" w:eastAsia="Times New Roman" w:hAnsi="Bookman Old Style" w:cs="Times New Roman"/>
          <w:i/>
          <w:iCs/>
          <w:sz w:val="24"/>
          <w:szCs w:val="24"/>
          <w:lang w:eastAsia="es-ES"/>
        </w:rPr>
        <w:t xml:space="preserve"> </w:t>
      </w:r>
    </w:p>
    <w:p w:rsidR="00BD5B9B" w:rsidRPr="00BD5B9B" w:rsidRDefault="00BD5B9B" w:rsidP="00BD5B9B">
      <w:pPr>
        <w:spacing w:after="0" w:line="360" w:lineRule="auto"/>
        <w:jc w:val="both"/>
        <w:rPr>
          <w:rFonts w:ascii="Bookman Old Style" w:eastAsia="Times New Roman" w:hAnsi="Bookman Old Style" w:cs="Times New Roman"/>
          <w:i/>
          <w:iCs/>
          <w:sz w:val="24"/>
          <w:szCs w:val="24"/>
          <w:lang w:val="en-US" w:eastAsia="es-ES"/>
        </w:rPr>
      </w:pPr>
      <w:r w:rsidRPr="00BD5B9B">
        <w:rPr>
          <w:rFonts w:ascii="Bookman Old Style" w:eastAsia="Times New Roman" w:hAnsi="Bookman Old Style" w:cs="Times New Roman"/>
          <w:b/>
          <w:i/>
          <w:iCs/>
          <w:sz w:val="24"/>
          <w:szCs w:val="24"/>
          <w:lang w:val="en-GB" w:eastAsia="es-ES"/>
        </w:rPr>
        <w:t>SITIO WEB.</w:t>
      </w:r>
      <w:r w:rsidRPr="00BD5B9B">
        <w:rPr>
          <w:rFonts w:ascii="Bookman Old Style" w:eastAsia="Times New Roman" w:hAnsi="Bookman Old Style" w:cs="Times New Roman"/>
          <w:i/>
          <w:iCs/>
          <w:sz w:val="24"/>
          <w:szCs w:val="24"/>
          <w:lang w:val="en-GB" w:eastAsia="es-ES"/>
        </w:rPr>
        <w:t xml:space="preserve">: </w:t>
      </w:r>
      <w:hyperlink r:id="rId12" w:history="1">
        <w:r w:rsidRPr="00BD5B9B">
          <w:rPr>
            <w:rFonts w:ascii="Bookman Old Style" w:eastAsia="Times New Roman" w:hAnsi="Bookman Old Style" w:cs="Times New Roman"/>
            <w:i/>
            <w:iCs/>
            <w:color w:val="0000FF"/>
            <w:sz w:val="24"/>
            <w:szCs w:val="24"/>
            <w:u w:val="single"/>
            <w:lang w:val="en-GB" w:eastAsia="es-ES"/>
          </w:rPr>
          <w:t>www.comprasestatales.gub.uy</w:t>
        </w:r>
      </w:hyperlink>
    </w:p>
    <w:p w:rsidR="00BD5B9B" w:rsidRDefault="00BD5B9B" w:rsidP="00A41B86">
      <w:pPr>
        <w:spacing w:after="0" w:line="240" w:lineRule="auto"/>
        <w:jc w:val="both"/>
        <w:rPr>
          <w:rFonts w:ascii="Bookman Old Style" w:eastAsia="Times New Roman" w:hAnsi="Bookman Old Style" w:cs="Times New Roman"/>
          <w:i/>
          <w:iCs/>
          <w:sz w:val="24"/>
          <w:szCs w:val="24"/>
          <w:lang w:val="en-US" w:eastAsia="es-ES"/>
        </w:rPr>
      </w:pPr>
    </w:p>
    <w:p w:rsidR="001F52E9" w:rsidRDefault="001F52E9" w:rsidP="00A41B86">
      <w:pPr>
        <w:spacing w:after="0" w:line="240" w:lineRule="auto"/>
        <w:jc w:val="both"/>
        <w:rPr>
          <w:rFonts w:ascii="Bookman Old Style" w:eastAsia="Times New Roman" w:hAnsi="Bookman Old Style" w:cs="Times New Roman"/>
          <w:i/>
          <w:iCs/>
          <w:sz w:val="24"/>
          <w:szCs w:val="24"/>
          <w:lang w:val="en-US" w:eastAsia="es-ES"/>
        </w:rPr>
      </w:pPr>
    </w:p>
    <w:p w:rsidR="001F52E9" w:rsidRDefault="001F52E9" w:rsidP="00A41B86">
      <w:pPr>
        <w:spacing w:after="0" w:line="240" w:lineRule="auto"/>
        <w:jc w:val="both"/>
        <w:rPr>
          <w:rFonts w:ascii="Bookman Old Style" w:eastAsia="Times New Roman" w:hAnsi="Bookman Old Style" w:cs="Times New Roman"/>
          <w:i/>
          <w:iCs/>
          <w:sz w:val="24"/>
          <w:szCs w:val="24"/>
          <w:lang w:val="en-US" w:eastAsia="es-ES"/>
        </w:rPr>
      </w:pPr>
    </w:p>
    <w:p w:rsidR="001F52E9" w:rsidRPr="00BD5B9B" w:rsidRDefault="001F52E9" w:rsidP="00A41B86">
      <w:pPr>
        <w:spacing w:after="0" w:line="240" w:lineRule="auto"/>
        <w:jc w:val="both"/>
        <w:rPr>
          <w:rFonts w:ascii="Bookman Old Style" w:eastAsia="Times New Roman" w:hAnsi="Bookman Old Style" w:cs="Times New Roman"/>
          <w:i/>
          <w:iCs/>
          <w:sz w:val="24"/>
          <w:szCs w:val="24"/>
          <w:lang w:val="en-US" w:eastAsia="es-ES"/>
        </w:rPr>
      </w:pPr>
    </w:p>
    <w:p w:rsidR="00BD5B9B" w:rsidRPr="00BD5B9B" w:rsidRDefault="00BD5B9B" w:rsidP="00BD5B9B">
      <w:pPr>
        <w:spacing w:after="0" w:line="360" w:lineRule="auto"/>
        <w:ind w:left="1843" w:firstLine="1134"/>
        <w:jc w:val="both"/>
        <w:rPr>
          <w:rFonts w:ascii="Bookman Old Style" w:eastAsia="Times New Roman" w:hAnsi="Bookman Old Style" w:cs="Times New Roman"/>
          <w:i/>
          <w:iCs/>
          <w:sz w:val="24"/>
          <w:szCs w:val="24"/>
          <w:lang w:eastAsia="es-ES"/>
        </w:rPr>
      </w:pPr>
      <w:r w:rsidRPr="00BD5B9B">
        <w:rPr>
          <w:rFonts w:ascii="Bookman Old Style" w:eastAsia="Times New Roman" w:hAnsi="Bookman Old Style" w:cs="Times New Roman"/>
          <w:b/>
          <w:i/>
          <w:iCs/>
          <w:sz w:val="24"/>
          <w:szCs w:val="24"/>
          <w:lang w:eastAsia="es-ES"/>
        </w:rPr>
        <w:t>Saluda a Usted atentamente,</w:t>
      </w:r>
    </w:p>
    <w:p w:rsidR="00BD5B9B" w:rsidRPr="00BD5B9B" w:rsidRDefault="00BD5B9B" w:rsidP="00BD5B9B">
      <w:pPr>
        <w:spacing w:after="0" w:line="360" w:lineRule="auto"/>
        <w:ind w:left="1843" w:firstLine="1134"/>
        <w:jc w:val="both"/>
        <w:rPr>
          <w:rFonts w:ascii="Bookman Old Style" w:eastAsia="Times New Roman" w:hAnsi="Bookman Old Style" w:cs="Times New Roman"/>
          <w:b/>
          <w:i/>
          <w:iCs/>
          <w:sz w:val="24"/>
          <w:szCs w:val="24"/>
          <w:lang w:eastAsia="es-ES"/>
        </w:rPr>
      </w:pPr>
      <w:r w:rsidRPr="00BD5B9B">
        <w:rPr>
          <w:rFonts w:ascii="Bookman Old Style" w:eastAsia="Times New Roman" w:hAnsi="Bookman Old Style" w:cs="Times New Roman"/>
          <w:b/>
          <w:i/>
          <w:iCs/>
          <w:sz w:val="24"/>
          <w:szCs w:val="24"/>
          <w:lang w:eastAsia="es-ES"/>
        </w:rPr>
        <w:t xml:space="preserve">El  Jefe de </w:t>
      </w:r>
      <w:smartTag w:uri="urn:schemas-microsoft-com:office:smarttags" w:element="PersonName">
        <w:smartTagPr>
          <w:attr w:name="ProductID" w:val="La Divisi￳n Adquisiciones"/>
        </w:smartTagPr>
        <w:r w:rsidRPr="00BD5B9B">
          <w:rPr>
            <w:rFonts w:ascii="Bookman Old Style" w:eastAsia="Times New Roman" w:hAnsi="Bookman Old Style" w:cs="Times New Roman"/>
            <w:b/>
            <w:i/>
            <w:iCs/>
            <w:sz w:val="24"/>
            <w:szCs w:val="24"/>
            <w:lang w:eastAsia="es-ES"/>
          </w:rPr>
          <w:t>la División Adquisiciones</w:t>
        </w:r>
      </w:smartTag>
    </w:p>
    <w:p w:rsidR="00BD5B9B" w:rsidRPr="00BD5B9B" w:rsidRDefault="00BD5B9B" w:rsidP="00BD5B9B">
      <w:pPr>
        <w:spacing w:after="0" w:line="240" w:lineRule="auto"/>
        <w:ind w:left="1843" w:firstLine="1134"/>
        <w:jc w:val="both"/>
        <w:rPr>
          <w:rFonts w:ascii="Bookman Old Style" w:eastAsia="Times New Roman" w:hAnsi="Bookman Old Style" w:cs="Times New Roman"/>
          <w:b/>
          <w:i/>
          <w:iCs/>
          <w:sz w:val="24"/>
          <w:szCs w:val="24"/>
          <w:lang w:eastAsia="es-ES"/>
        </w:rPr>
      </w:pPr>
    </w:p>
    <w:p w:rsidR="00A41B86" w:rsidRDefault="00BD5B9B" w:rsidP="00BD5B9B">
      <w:pPr>
        <w:spacing w:after="0" w:line="360" w:lineRule="auto"/>
        <w:ind w:left="1843" w:firstLine="1134"/>
        <w:jc w:val="both"/>
        <w:rPr>
          <w:rFonts w:ascii="Bookman Old Style" w:eastAsia="Times New Roman" w:hAnsi="Bookman Old Style" w:cs="Times New Roman"/>
          <w:b/>
          <w:i/>
          <w:iCs/>
          <w:sz w:val="24"/>
          <w:szCs w:val="24"/>
          <w:lang w:eastAsia="es-ES"/>
        </w:rPr>
      </w:pPr>
      <w:r w:rsidRPr="00BD5B9B">
        <w:rPr>
          <w:rFonts w:ascii="Bookman Old Style" w:eastAsia="Times New Roman" w:hAnsi="Bookman Old Style" w:cs="Times New Roman"/>
          <w:b/>
          <w:i/>
          <w:iCs/>
          <w:sz w:val="24"/>
          <w:szCs w:val="24"/>
          <w:lang w:eastAsia="es-ES"/>
        </w:rPr>
        <w:t>Coronel</w:t>
      </w:r>
      <w:r w:rsidRPr="00BD5B9B">
        <w:rPr>
          <w:rFonts w:ascii="Bookman Old Style" w:eastAsia="Times New Roman" w:hAnsi="Bookman Old Style" w:cs="Times New Roman"/>
          <w:b/>
          <w:i/>
          <w:iCs/>
          <w:sz w:val="24"/>
          <w:szCs w:val="24"/>
          <w:lang w:eastAsia="es-ES"/>
        </w:rPr>
        <w:tab/>
      </w:r>
      <w:r w:rsidR="006A741B">
        <w:rPr>
          <w:rFonts w:ascii="Bookman Old Style" w:eastAsia="Times New Roman" w:hAnsi="Bookman Old Style" w:cs="Times New Roman"/>
          <w:b/>
          <w:i/>
          <w:iCs/>
          <w:sz w:val="24"/>
          <w:szCs w:val="24"/>
          <w:lang w:eastAsia="es-ES"/>
        </w:rPr>
        <w:t xml:space="preserve"> </w:t>
      </w:r>
      <w:r w:rsidR="000955B7">
        <w:rPr>
          <w:rFonts w:ascii="Bookman Old Style" w:eastAsia="Times New Roman" w:hAnsi="Bookman Old Style" w:cs="Times New Roman"/>
          <w:b/>
          <w:i/>
          <w:iCs/>
          <w:sz w:val="24"/>
          <w:szCs w:val="24"/>
          <w:lang w:eastAsia="es-ES"/>
        </w:rPr>
        <w:t xml:space="preserve"> </w:t>
      </w:r>
      <w:r w:rsidR="006A741B">
        <w:rPr>
          <w:rFonts w:ascii="Bookman Old Style" w:eastAsia="Times New Roman" w:hAnsi="Bookman Old Style" w:cs="Times New Roman"/>
          <w:b/>
          <w:i/>
          <w:iCs/>
          <w:sz w:val="24"/>
          <w:szCs w:val="24"/>
          <w:lang w:eastAsia="es-ES"/>
        </w:rPr>
        <w:t xml:space="preserve"> </w:t>
      </w:r>
      <w:r w:rsidR="002B41A3" w:rsidRPr="002B41A3">
        <w:rPr>
          <w:rFonts w:ascii="Bookman Old Style" w:eastAsia="Times New Roman" w:hAnsi="Bookman Old Style" w:cs="Times New Roman"/>
          <w:i/>
          <w:iCs/>
          <w:sz w:val="24"/>
          <w:szCs w:val="24"/>
          <w:lang w:eastAsia="es-ES"/>
        </w:rPr>
        <w:t>LUCE FIRMA</w:t>
      </w:r>
    </w:p>
    <w:p w:rsidR="00A41B86" w:rsidRDefault="00BD5B9B" w:rsidP="00A41B86">
      <w:pPr>
        <w:spacing w:after="0" w:line="360" w:lineRule="auto"/>
        <w:ind w:left="1843" w:firstLine="1134"/>
        <w:jc w:val="both"/>
        <w:rPr>
          <w:rFonts w:ascii="Bookman Old Style" w:eastAsia="Times New Roman" w:hAnsi="Bookman Old Style" w:cs="Times New Roman"/>
          <w:b/>
          <w:i/>
          <w:iCs/>
          <w:sz w:val="24"/>
          <w:szCs w:val="24"/>
          <w:lang w:eastAsia="es-ES"/>
        </w:rPr>
      </w:pPr>
      <w:r w:rsidRPr="00BD5B9B">
        <w:rPr>
          <w:rFonts w:ascii="Bookman Old Style" w:eastAsia="Times New Roman" w:hAnsi="Bookman Old Style" w:cs="Times New Roman"/>
          <w:b/>
          <w:i/>
          <w:iCs/>
          <w:sz w:val="24"/>
          <w:szCs w:val="24"/>
          <w:lang w:eastAsia="es-ES"/>
        </w:rPr>
        <w:t xml:space="preserve">              Enrique A. Duarte</w:t>
      </w:r>
      <w:r w:rsidR="00A41B86">
        <w:rPr>
          <w:rFonts w:ascii="Bookman Old Style" w:eastAsia="Times New Roman" w:hAnsi="Bookman Old Style" w:cs="Times New Roman"/>
          <w:b/>
          <w:i/>
          <w:iCs/>
          <w:sz w:val="24"/>
          <w:szCs w:val="24"/>
          <w:lang w:eastAsia="es-ES"/>
        </w:rPr>
        <w:tab/>
      </w:r>
    </w:p>
    <w:p w:rsidR="001F52E9" w:rsidRDefault="001F52E9" w:rsidP="00A41B86">
      <w:pPr>
        <w:spacing w:after="0" w:line="360" w:lineRule="auto"/>
        <w:ind w:left="1843" w:firstLine="1134"/>
        <w:jc w:val="both"/>
        <w:rPr>
          <w:rFonts w:ascii="Bookman Old Style" w:eastAsia="Times New Roman" w:hAnsi="Bookman Old Style" w:cs="Times New Roman"/>
          <w:b/>
          <w:i/>
          <w:iCs/>
          <w:sz w:val="24"/>
          <w:szCs w:val="24"/>
          <w:lang w:eastAsia="es-ES"/>
        </w:rPr>
      </w:pPr>
    </w:p>
    <w:p w:rsidR="001F52E9" w:rsidRDefault="001F52E9" w:rsidP="001F52E9">
      <w:pPr>
        <w:spacing w:after="0" w:line="360" w:lineRule="auto"/>
        <w:ind w:left="1843" w:firstLine="7229"/>
        <w:jc w:val="both"/>
        <w:rPr>
          <w:rFonts w:ascii="Bookman Old Style" w:eastAsia="Times New Roman" w:hAnsi="Bookman Old Style" w:cs="Times New Roman"/>
          <w:b/>
          <w:i/>
          <w:iCs/>
          <w:sz w:val="24"/>
          <w:szCs w:val="24"/>
          <w:lang w:eastAsia="es-ES"/>
        </w:rPr>
      </w:pPr>
      <w:r w:rsidRPr="00BD5B9B">
        <w:rPr>
          <w:rFonts w:ascii="Bookman Old Style" w:eastAsia="Times New Roman" w:hAnsi="Bookman Old Style" w:cs="Times New Roman"/>
          <w:b/>
          <w:i/>
          <w:iCs/>
          <w:sz w:val="24"/>
          <w:szCs w:val="24"/>
          <w:lang w:eastAsia="es-ES"/>
        </w:rPr>
        <w:t>EAD/</w:t>
      </w:r>
      <w:proofErr w:type="spellStart"/>
      <w:r w:rsidRPr="00BD5B9B">
        <w:rPr>
          <w:rFonts w:ascii="Bookman Old Style" w:eastAsia="Times New Roman" w:hAnsi="Bookman Old Style" w:cs="Times New Roman"/>
          <w:i/>
          <w:iCs/>
          <w:sz w:val="24"/>
          <w:szCs w:val="24"/>
          <w:lang w:eastAsia="es-ES"/>
        </w:rPr>
        <w:t>alf</w:t>
      </w:r>
      <w:proofErr w:type="spellEnd"/>
    </w:p>
    <w:p w:rsidR="001F52E9" w:rsidRDefault="001F52E9" w:rsidP="00A41B86">
      <w:pPr>
        <w:spacing w:after="0" w:line="360" w:lineRule="auto"/>
        <w:ind w:left="1843" w:firstLine="1134"/>
        <w:jc w:val="both"/>
        <w:rPr>
          <w:rFonts w:ascii="Bookman Old Style" w:eastAsia="Times New Roman" w:hAnsi="Bookman Old Style" w:cs="Times New Roman"/>
          <w:b/>
          <w:i/>
          <w:iCs/>
          <w:sz w:val="24"/>
          <w:szCs w:val="24"/>
          <w:lang w:eastAsia="es-ES"/>
        </w:rPr>
      </w:pPr>
      <w:bookmarkStart w:id="0" w:name="_GoBack"/>
      <w:bookmarkEnd w:id="0"/>
    </w:p>
    <w:p w:rsidR="00BD5B9B" w:rsidRPr="00BD5B9B" w:rsidRDefault="00A41B86" w:rsidP="00A41B86">
      <w:pPr>
        <w:spacing w:after="0" w:line="360" w:lineRule="auto"/>
        <w:ind w:left="1843" w:firstLine="1134"/>
        <w:jc w:val="both"/>
        <w:rPr>
          <w:rFonts w:ascii="Bookman Old Style" w:eastAsia="Times New Roman" w:hAnsi="Bookman Old Style" w:cs="Times New Roman"/>
          <w:b/>
          <w:i/>
          <w:iCs/>
          <w:sz w:val="24"/>
          <w:szCs w:val="24"/>
          <w:u w:val="single"/>
          <w:lang w:eastAsia="es-ES"/>
        </w:rPr>
      </w:pPr>
      <w:r>
        <w:rPr>
          <w:rFonts w:ascii="Bookman Old Style" w:eastAsia="Times New Roman" w:hAnsi="Bookman Old Style" w:cs="Times New Roman"/>
          <w:b/>
          <w:i/>
          <w:iCs/>
          <w:sz w:val="24"/>
          <w:szCs w:val="24"/>
          <w:lang w:eastAsia="es-ES"/>
        </w:rPr>
        <w:tab/>
      </w:r>
      <w:r>
        <w:rPr>
          <w:rFonts w:ascii="Bookman Old Style" w:eastAsia="Times New Roman" w:hAnsi="Bookman Old Style" w:cs="Times New Roman"/>
          <w:b/>
          <w:i/>
          <w:iCs/>
          <w:sz w:val="24"/>
          <w:szCs w:val="24"/>
          <w:lang w:eastAsia="es-ES"/>
        </w:rPr>
        <w:tab/>
      </w:r>
      <w:r>
        <w:rPr>
          <w:rFonts w:ascii="Bookman Old Style" w:eastAsia="Times New Roman" w:hAnsi="Bookman Old Style" w:cs="Times New Roman"/>
          <w:b/>
          <w:i/>
          <w:iCs/>
          <w:sz w:val="24"/>
          <w:szCs w:val="24"/>
          <w:lang w:eastAsia="es-ES"/>
        </w:rPr>
        <w:tab/>
      </w:r>
      <w:r>
        <w:rPr>
          <w:rFonts w:ascii="Bookman Old Style" w:eastAsia="Times New Roman" w:hAnsi="Bookman Old Style" w:cs="Times New Roman"/>
          <w:b/>
          <w:i/>
          <w:iCs/>
          <w:sz w:val="24"/>
          <w:szCs w:val="24"/>
          <w:lang w:eastAsia="es-ES"/>
        </w:rPr>
        <w:tab/>
      </w:r>
      <w:r>
        <w:rPr>
          <w:rFonts w:ascii="Bookman Old Style" w:eastAsia="Times New Roman" w:hAnsi="Bookman Old Style" w:cs="Times New Roman"/>
          <w:b/>
          <w:i/>
          <w:iCs/>
          <w:sz w:val="24"/>
          <w:szCs w:val="24"/>
          <w:lang w:eastAsia="es-ES"/>
        </w:rPr>
        <w:tab/>
      </w:r>
      <w:r>
        <w:rPr>
          <w:rFonts w:ascii="Bookman Old Style" w:eastAsia="Times New Roman" w:hAnsi="Bookman Old Style" w:cs="Times New Roman"/>
          <w:b/>
          <w:i/>
          <w:iCs/>
          <w:sz w:val="24"/>
          <w:szCs w:val="24"/>
          <w:lang w:eastAsia="es-ES"/>
        </w:rPr>
        <w:tab/>
      </w:r>
      <w:r>
        <w:rPr>
          <w:rFonts w:ascii="Bookman Old Style" w:eastAsia="Times New Roman" w:hAnsi="Bookman Old Style" w:cs="Times New Roman"/>
          <w:b/>
          <w:i/>
          <w:iCs/>
          <w:sz w:val="24"/>
          <w:szCs w:val="24"/>
          <w:lang w:eastAsia="es-ES"/>
        </w:rPr>
        <w:tab/>
      </w:r>
      <w:r>
        <w:rPr>
          <w:rFonts w:ascii="Bookman Old Style" w:eastAsia="Times New Roman" w:hAnsi="Bookman Old Style" w:cs="Times New Roman"/>
          <w:b/>
          <w:i/>
          <w:iCs/>
          <w:sz w:val="24"/>
          <w:szCs w:val="24"/>
          <w:lang w:eastAsia="es-ES"/>
        </w:rPr>
        <w:tab/>
      </w:r>
      <w:r>
        <w:rPr>
          <w:rFonts w:ascii="Bookman Old Style" w:eastAsia="Times New Roman" w:hAnsi="Bookman Old Style" w:cs="Times New Roman"/>
          <w:b/>
          <w:i/>
          <w:iCs/>
          <w:sz w:val="24"/>
          <w:szCs w:val="24"/>
          <w:lang w:eastAsia="es-ES"/>
        </w:rPr>
        <w:tab/>
      </w:r>
    </w:p>
    <w:p w:rsidR="00D20406" w:rsidRDefault="00D20406" w:rsidP="00BC3A55">
      <w:pPr>
        <w:spacing w:after="0" w:line="360" w:lineRule="auto"/>
        <w:rPr>
          <w:rFonts w:ascii="Bookman Old Style" w:eastAsia="Times New Roman" w:hAnsi="Bookman Old Style" w:cs="Times New Roman"/>
          <w:b/>
          <w:i/>
          <w:iCs/>
          <w:sz w:val="24"/>
          <w:szCs w:val="24"/>
          <w:u w:val="single"/>
          <w:lang w:eastAsia="es-ES"/>
        </w:rPr>
      </w:pPr>
    </w:p>
    <w:p w:rsidR="00D20406" w:rsidRDefault="00D20406" w:rsidP="00BC3A55">
      <w:pPr>
        <w:spacing w:after="0" w:line="360" w:lineRule="auto"/>
        <w:rPr>
          <w:rFonts w:ascii="Bookman Old Style" w:eastAsia="Times New Roman" w:hAnsi="Bookman Old Style" w:cs="Times New Roman"/>
          <w:b/>
          <w:i/>
          <w:iCs/>
          <w:sz w:val="24"/>
          <w:szCs w:val="24"/>
          <w:u w:val="single"/>
          <w:lang w:eastAsia="es-ES"/>
        </w:rPr>
      </w:pPr>
    </w:p>
    <w:p w:rsidR="00BC3A55" w:rsidRPr="00BC3A55" w:rsidRDefault="00BC3A55" w:rsidP="00BC3A55">
      <w:pPr>
        <w:spacing w:after="0" w:line="360" w:lineRule="auto"/>
        <w:rPr>
          <w:rFonts w:ascii="Bookman Old Style" w:eastAsia="Times New Roman" w:hAnsi="Bookman Old Style" w:cs="Times New Roman"/>
          <w:b/>
          <w:i/>
          <w:iCs/>
          <w:sz w:val="24"/>
          <w:szCs w:val="24"/>
          <w:u w:val="single"/>
          <w:lang w:eastAsia="es-ES"/>
        </w:rPr>
      </w:pPr>
      <w:r w:rsidRPr="00BC3A55">
        <w:rPr>
          <w:rFonts w:ascii="Bookman Old Style" w:eastAsia="Times New Roman" w:hAnsi="Bookman Old Style" w:cs="Times New Roman"/>
          <w:b/>
          <w:i/>
          <w:iCs/>
          <w:sz w:val="24"/>
          <w:szCs w:val="24"/>
          <w:u w:val="single"/>
          <w:lang w:eastAsia="es-ES"/>
        </w:rPr>
        <w:lastRenderedPageBreak/>
        <w:t>ANEXO II –</w:t>
      </w:r>
      <w:r w:rsidRPr="00BC3A55">
        <w:rPr>
          <w:rFonts w:ascii="Times New Roman" w:eastAsia="Times New Roman" w:hAnsi="Times New Roman" w:cs="Times New Roman"/>
          <w:b/>
          <w:bCs/>
          <w:sz w:val="24"/>
          <w:szCs w:val="24"/>
          <w:u w:val="single"/>
          <w:lang w:eastAsia="es-ES"/>
        </w:rPr>
        <w:t xml:space="preserve"> </w:t>
      </w:r>
      <w:r w:rsidRPr="00BC3A55">
        <w:rPr>
          <w:rFonts w:ascii="Bookman Old Style" w:eastAsia="Times New Roman" w:hAnsi="Bookman Old Style" w:cs="Times New Roman"/>
          <w:b/>
          <w:i/>
          <w:iCs/>
          <w:sz w:val="24"/>
          <w:szCs w:val="24"/>
          <w:u w:val="single"/>
          <w:lang w:eastAsia="es-ES"/>
        </w:rPr>
        <w:t>FORMULARIO DE IDENTIFICACIÓN DEL OFERENTE</w:t>
      </w:r>
    </w:p>
    <w:p w:rsidR="00BC3A55" w:rsidRPr="00BC3A55" w:rsidRDefault="00BC3A55" w:rsidP="00BC3A55">
      <w:pPr>
        <w:autoSpaceDE w:val="0"/>
        <w:autoSpaceDN w:val="0"/>
        <w:adjustRightInd w:val="0"/>
        <w:spacing w:after="0" w:line="240" w:lineRule="auto"/>
        <w:jc w:val="both"/>
        <w:rPr>
          <w:rFonts w:ascii="Arial" w:eastAsia="Times New Roman" w:hAnsi="Arial" w:cs="Arial"/>
          <w:color w:val="000000"/>
          <w:sz w:val="24"/>
          <w:szCs w:val="24"/>
          <w:lang w:eastAsia="es-ES"/>
        </w:rPr>
      </w:pPr>
    </w:p>
    <w:p w:rsidR="00BC3A55" w:rsidRPr="00BC3A55" w:rsidRDefault="00BC3A55" w:rsidP="00BC3A55">
      <w:pPr>
        <w:pBdr>
          <w:top w:val="single" w:sz="4" w:space="1" w:color="auto"/>
          <w:left w:val="single" w:sz="4" w:space="3" w:color="auto"/>
          <w:bottom w:val="single" w:sz="4" w:space="1" w:color="auto"/>
          <w:right w:val="single" w:sz="4" w:space="4" w:color="auto"/>
        </w:pBdr>
        <w:autoSpaceDE w:val="0"/>
        <w:autoSpaceDN w:val="0"/>
        <w:adjustRightInd w:val="0"/>
        <w:spacing w:after="0" w:line="360" w:lineRule="auto"/>
        <w:jc w:val="both"/>
        <w:rPr>
          <w:rFonts w:ascii="Arial" w:eastAsia="Times New Roman" w:hAnsi="Arial" w:cs="Arial"/>
          <w:color w:val="000000"/>
          <w:sz w:val="24"/>
          <w:szCs w:val="24"/>
          <w:lang w:eastAsia="es-ES"/>
        </w:rPr>
      </w:pPr>
      <w:r w:rsidRPr="00BC3A55">
        <w:rPr>
          <w:rFonts w:ascii="Arial" w:eastAsia="Times New Roman" w:hAnsi="Arial" w:cs="Arial"/>
          <w:color w:val="000000"/>
          <w:sz w:val="24"/>
          <w:szCs w:val="24"/>
          <w:lang w:eastAsia="es-ES"/>
        </w:rPr>
        <w:t xml:space="preserve">El/Los que suscribe/n ______________________________ (nombre de quien firme y tenga poderes suficientes para representar a la empresa oferente acreditados en RUPE) en representación de ______________________________ (nombre de la Empresa oferente) declara/n bajo juramento que la oferta ingresada en línea a través del sitio web www.comprasestatales.gub.uy vincula a la empresa en todos sus términos y que acepta sin condiciones las disposiciones del Pliego de Condiciones Particulares del llamado </w:t>
      </w:r>
      <w:r w:rsidRPr="00BC3A55">
        <w:rPr>
          <w:rFonts w:ascii="Arial" w:eastAsia="Times New Roman" w:hAnsi="Arial" w:cs="Arial"/>
          <w:b/>
          <w:color w:val="000000"/>
          <w:sz w:val="24"/>
          <w:szCs w:val="24"/>
          <w:lang w:eastAsia="es-ES"/>
        </w:rPr>
        <w:t xml:space="preserve">CDA Nº </w:t>
      </w:r>
      <w:r w:rsidR="00022352">
        <w:rPr>
          <w:rFonts w:ascii="Arial" w:eastAsia="Times New Roman" w:hAnsi="Arial" w:cs="Arial"/>
          <w:b/>
          <w:color w:val="000000"/>
          <w:sz w:val="24"/>
          <w:szCs w:val="24"/>
          <w:lang w:eastAsia="es-ES"/>
        </w:rPr>
        <w:t>398</w:t>
      </w:r>
      <w:r w:rsidRPr="00BC3A55">
        <w:rPr>
          <w:rFonts w:ascii="Arial" w:eastAsia="Times New Roman" w:hAnsi="Arial" w:cs="Arial"/>
          <w:b/>
          <w:color w:val="000000"/>
          <w:sz w:val="24"/>
          <w:szCs w:val="24"/>
          <w:lang w:eastAsia="es-ES"/>
        </w:rPr>
        <w:t xml:space="preserve">/20 </w:t>
      </w:r>
      <w:r w:rsidR="001F52E9" w:rsidRPr="001F52E9">
        <w:rPr>
          <w:rFonts w:ascii="Arial" w:eastAsia="Times New Roman" w:hAnsi="Arial" w:cs="Arial"/>
          <w:b/>
          <w:color w:val="000000"/>
          <w:sz w:val="24"/>
          <w:szCs w:val="24"/>
          <w:lang w:eastAsia="es-ES"/>
        </w:rPr>
        <w:t>"</w:t>
      </w:r>
      <w:r w:rsidR="00022352">
        <w:rPr>
          <w:rFonts w:ascii="Arial" w:eastAsia="Times New Roman" w:hAnsi="Arial" w:cs="Arial"/>
          <w:b/>
          <w:color w:val="000000"/>
          <w:sz w:val="24"/>
          <w:szCs w:val="24"/>
          <w:lang w:eastAsia="es-ES"/>
        </w:rPr>
        <w:t>MATERIALES</w:t>
      </w:r>
      <w:r w:rsidR="001F52E9" w:rsidRPr="001F52E9">
        <w:rPr>
          <w:rFonts w:ascii="Arial" w:eastAsia="Times New Roman" w:hAnsi="Arial" w:cs="Arial"/>
          <w:b/>
          <w:color w:val="000000"/>
          <w:sz w:val="24"/>
          <w:szCs w:val="24"/>
          <w:lang w:eastAsia="es-ES"/>
        </w:rPr>
        <w:t xml:space="preserve"> PARA EL SERVICIO DE BLOCK QUIRÚRGIC</w:t>
      </w:r>
      <w:r w:rsidR="00022352">
        <w:rPr>
          <w:rFonts w:ascii="Arial" w:eastAsia="Times New Roman" w:hAnsi="Arial" w:cs="Arial"/>
          <w:b/>
          <w:color w:val="000000"/>
          <w:sz w:val="24"/>
          <w:szCs w:val="24"/>
          <w:lang w:eastAsia="es-ES"/>
        </w:rPr>
        <w:t>O</w:t>
      </w:r>
      <w:r w:rsidR="001F52E9" w:rsidRPr="001F52E9">
        <w:rPr>
          <w:rFonts w:ascii="Arial" w:eastAsia="Times New Roman" w:hAnsi="Arial" w:cs="Arial"/>
          <w:b/>
          <w:color w:val="000000"/>
          <w:sz w:val="24"/>
          <w:szCs w:val="24"/>
          <w:lang w:eastAsia="es-ES"/>
        </w:rPr>
        <w:t>"</w:t>
      </w:r>
      <w:r w:rsidR="001F52E9">
        <w:rPr>
          <w:rFonts w:ascii="Arial" w:eastAsia="Times New Roman" w:hAnsi="Arial" w:cs="Arial"/>
          <w:b/>
          <w:color w:val="000000"/>
          <w:sz w:val="24"/>
          <w:szCs w:val="24"/>
          <w:lang w:eastAsia="es-ES"/>
        </w:rPr>
        <w:t xml:space="preserve"> </w:t>
      </w:r>
      <w:r w:rsidRPr="00BC3A55">
        <w:rPr>
          <w:rFonts w:ascii="Arial" w:eastAsia="Times New Roman" w:hAnsi="Arial" w:cs="Arial"/>
          <w:color w:val="000000"/>
          <w:sz w:val="24"/>
          <w:szCs w:val="24"/>
          <w:lang w:eastAsia="es-ES"/>
        </w:rPr>
        <w:t xml:space="preserve">(descripción del procedimiento de contratación), así como las restantes normas que rigen la contratación. </w:t>
      </w:r>
    </w:p>
    <w:p w:rsidR="00BC3A55" w:rsidRPr="00BC3A55" w:rsidRDefault="00BC3A55" w:rsidP="00BC3A55">
      <w:pPr>
        <w:pBdr>
          <w:top w:val="single" w:sz="4" w:space="1" w:color="auto"/>
          <w:left w:val="single" w:sz="4" w:space="3" w:color="auto"/>
          <w:bottom w:val="single" w:sz="4" w:space="1" w:color="auto"/>
          <w:right w:val="single" w:sz="4" w:space="4" w:color="auto"/>
        </w:pBdr>
        <w:autoSpaceDE w:val="0"/>
        <w:autoSpaceDN w:val="0"/>
        <w:adjustRightInd w:val="0"/>
        <w:spacing w:after="0" w:line="360" w:lineRule="auto"/>
        <w:jc w:val="both"/>
        <w:rPr>
          <w:rFonts w:ascii="Arial" w:eastAsia="Times New Roman" w:hAnsi="Arial" w:cs="Arial"/>
          <w:color w:val="000000"/>
          <w:sz w:val="24"/>
          <w:szCs w:val="24"/>
          <w:lang w:eastAsia="es-ES"/>
        </w:rPr>
      </w:pPr>
      <w:r w:rsidRPr="00BC3A55">
        <w:rPr>
          <w:rFonts w:ascii="Arial" w:eastAsia="Times New Roman" w:hAnsi="Arial" w:cs="Arial"/>
          <w:color w:val="000000"/>
          <w:sz w:val="24"/>
          <w:szCs w:val="24"/>
          <w:lang w:eastAsia="es-ES"/>
        </w:rPr>
        <w:t xml:space="preserve">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rsidR="00BC3A55" w:rsidRPr="00BC3A55" w:rsidRDefault="00BC3A55" w:rsidP="00BC3A55">
      <w:pPr>
        <w:pBdr>
          <w:top w:val="single" w:sz="4" w:space="1" w:color="auto"/>
          <w:left w:val="single" w:sz="4" w:space="3"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color w:val="000000"/>
          <w:sz w:val="24"/>
          <w:szCs w:val="24"/>
          <w:lang w:eastAsia="es-ES"/>
        </w:rPr>
      </w:pPr>
    </w:p>
    <w:p w:rsidR="00BC3A55" w:rsidRPr="00BC3A55" w:rsidRDefault="00BC3A55" w:rsidP="00BC3A55">
      <w:pPr>
        <w:pBdr>
          <w:top w:val="single" w:sz="4" w:space="1" w:color="auto"/>
          <w:left w:val="single" w:sz="4" w:space="3" w:color="auto"/>
          <w:bottom w:val="single" w:sz="4" w:space="1" w:color="auto"/>
          <w:right w:val="single" w:sz="4" w:space="4" w:color="auto"/>
        </w:pBdr>
        <w:autoSpaceDE w:val="0"/>
        <w:autoSpaceDN w:val="0"/>
        <w:adjustRightInd w:val="0"/>
        <w:spacing w:after="0" w:line="480" w:lineRule="auto"/>
        <w:jc w:val="both"/>
        <w:rPr>
          <w:rFonts w:ascii="Arial" w:eastAsia="Times New Roman" w:hAnsi="Arial" w:cs="Arial"/>
          <w:color w:val="000000"/>
          <w:sz w:val="24"/>
          <w:szCs w:val="24"/>
          <w:lang w:eastAsia="es-ES"/>
        </w:rPr>
      </w:pPr>
      <w:r w:rsidRPr="00BC3A55">
        <w:rPr>
          <w:rFonts w:ascii="Arial" w:eastAsia="Times New Roman" w:hAnsi="Arial" w:cs="Arial"/>
          <w:color w:val="000000"/>
          <w:sz w:val="24"/>
          <w:szCs w:val="24"/>
          <w:lang w:eastAsia="es-ES"/>
        </w:rPr>
        <w:t>FIRMA/S: …………………………………………………………………………………..</w:t>
      </w:r>
    </w:p>
    <w:p w:rsidR="00BC3A55" w:rsidRPr="00BC3A55" w:rsidRDefault="00BC3A55" w:rsidP="00BC3A55">
      <w:pPr>
        <w:pBdr>
          <w:top w:val="single" w:sz="4" w:space="1" w:color="auto"/>
          <w:left w:val="single" w:sz="4" w:space="3" w:color="auto"/>
          <w:bottom w:val="single" w:sz="4" w:space="1" w:color="auto"/>
          <w:right w:val="single" w:sz="4" w:space="4" w:color="auto"/>
        </w:pBdr>
        <w:autoSpaceDE w:val="0"/>
        <w:autoSpaceDN w:val="0"/>
        <w:adjustRightInd w:val="0"/>
        <w:spacing w:after="0" w:line="480" w:lineRule="auto"/>
        <w:jc w:val="both"/>
        <w:rPr>
          <w:rFonts w:ascii="Arial" w:eastAsia="Times New Roman" w:hAnsi="Arial" w:cs="Arial"/>
          <w:color w:val="000000"/>
          <w:sz w:val="24"/>
          <w:szCs w:val="24"/>
          <w:lang w:eastAsia="es-ES"/>
        </w:rPr>
      </w:pPr>
      <w:r w:rsidRPr="00BC3A55">
        <w:rPr>
          <w:rFonts w:ascii="Arial" w:eastAsia="Times New Roman" w:hAnsi="Arial" w:cs="Arial"/>
          <w:color w:val="000000"/>
          <w:sz w:val="24"/>
          <w:szCs w:val="24"/>
          <w:lang w:eastAsia="es-ES"/>
        </w:rPr>
        <w:t>ACLARACIÓN: …………………………………………………………………………….</w:t>
      </w:r>
    </w:p>
    <w:p w:rsidR="00BC3A55" w:rsidRPr="00BC3A55" w:rsidRDefault="00BC3A55" w:rsidP="00BC3A55">
      <w:pPr>
        <w:pBdr>
          <w:top w:val="single" w:sz="4" w:space="1" w:color="auto"/>
          <w:left w:val="single" w:sz="4" w:space="3" w:color="auto"/>
          <w:bottom w:val="single" w:sz="4" w:space="1" w:color="auto"/>
          <w:right w:val="single" w:sz="4" w:space="4" w:color="auto"/>
        </w:pBdr>
        <w:spacing w:after="0" w:line="480" w:lineRule="auto"/>
        <w:jc w:val="both"/>
        <w:rPr>
          <w:rFonts w:ascii="Bookman Old Style" w:eastAsia="Times New Roman" w:hAnsi="Bookman Old Style" w:cs="Times New Roman"/>
          <w:b/>
          <w:iCs/>
          <w:sz w:val="24"/>
          <w:szCs w:val="24"/>
          <w:lang w:eastAsia="es-ES"/>
        </w:rPr>
      </w:pPr>
      <w:r w:rsidRPr="00BC3A55">
        <w:rPr>
          <w:rFonts w:ascii="Times New Roman" w:eastAsia="Times New Roman" w:hAnsi="Times New Roman" w:cs="Times New Roman"/>
          <w:sz w:val="24"/>
          <w:szCs w:val="24"/>
          <w:lang w:eastAsia="es-ES"/>
        </w:rPr>
        <w:t>CI.: …………………………………………………………………………………………..</w:t>
      </w:r>
    </w:p>
    <w:p w:rsidR="00BC3A55" w:rsidRPr="00BC3A55" w:rsidRDefault="00BC3A55" w:rsidP="00BC3A55">
      <w:pPr>
        <w:spacing w:after="0" w:line="240" w:lineRule="auto"/>
        <w:rPr>
          <w:rFonts w:ascii="Bookman Old Style" w:eastAsia="Times New Roman" w:hAnsi="Bookman Old Style" w:cs="Times New Roman"/>
          <w:sz w:val="24"/>
          <w:szCs w:val="24"/>
          <w:lang w:eastAsia="es-ES"/>
        </w:rPr>
      </w:pPr>
    </w:p>
    <w:p w:rsidR="00BC3A55" w:rsidRPr="00BC3A55" w:rsidRDefault="00BC3A55" w:rsidP="00BC3A55">
      <w:pPr>
        <w:spacing w:after="0" w:line="240" w:lineRule="auto"/>
        <w:rPr>
          <w:rFonts w:ascii="Bookman Old Style" w:eastAsia="Times New Roman" w:hAnsi="Bookman Old Style" w:cs="Times New Roman"/>
          <w:sz w:val="24"/>
          <w:szCs w:val="24"/>
          <w:lang w:eastAsia="es-ES"/>
        </w:rPr>
      </w:pPr>
    </w:p>
    <w:p w:rsidR="00295F68" w:rsidRDefault="00295F68" w:rsidP="00295F68">
      <w:pPr>
        <w:pStyle w:val="Textoindependiente2"/>
        <w:tabs>
          <w:tab w:val="left" w:pos="567"/>
        </w:tabs>
        <w:spacing w:before="240"/>
        <w:ind w:left="360"/>
        <w:jc w:val="both"/>
        <w:rPr>
          <w:rFonts w:ascii="Bookman Old Style" w:hAnsi="Bookman Old Style"/>
          <w:b w:val="0"/>
          <w:bCs/>
          <w:i/>
          <w:iCs/>
          <w:szCs w:val="24"/>
          <w:lang w:val="es-ES"/>
        </w:rPr>
      </w:pPr>
    </w:p>
    <w:p w:rsidR="00295F68" w:rsidRDefault="00295F68" w:rsidP="00295F68">
      <w:pPr>
        <w:pStyle w:val="Textoindependiente2"/>
        <w:tabs>
          <w:tab w:val="left" w:pos="567"/>
        </w:tabs>
        <w:spacing w:before="240"/>
        <w:ind w:left="360"/>
        <w:jc w:val="both"/>
        <w:rPr>
          <w:rFonts w:ascii="Bookman Old Style" w:hAnsi="Bookman Old Style"/>
          <w:b w:val="0"/>
          <w:bCs/>
          <w:i/>
          <w:iCs/>
          <w:szCs w:val="24"/>
          <w:lang w:val="es-ES"/>
        </w:rPr>
      </w:pPr>
    </w:p>
    <w:p w:rsidR="00295F68" w:rsidRDefault="00295F68" w:rsidP="00295F68">
      <w:pPr>
        <w:pStyle w:val="Textoindependiente2"/>
        <w:tabs>
          <w:tab w:val="left" w:pos="567"/>
        </w:tabs>
        <w:spacing w:before="240"/>
        <w:ind w:left="360"/>
        <w:jc w:val="both"/>
        <w:rPr>
          <w:rFonts w:ascii="Bookman Old Style" w:hAnsi="Bookman Old Style"/>
          <w:b w:val="0"/>
          <w:bCs/>
          <w:i/>
          <w:iCs/>
          <w:szCs w:val="24"/>
          <w:lang w:val="es-ES"/>
        </w:rPr>
      </w:pPr>
    </w:p>
    <w:p w:rsidR="00295F68" w:rsidRPr="00295F68" w:rsidRDefault="00295F68" w:rsidP="00295F68">
      <w:pPr>
        <w:pStyle w:val="Textoindependiente2"/>
        <w:tabs>
          <w:tab w:val="left" w:pos="567"/>
        </w:tabs>
        <w:spacing w:before="240"/>
        <w:ind w:left="360"/>
        <w:jc w:val="both"/>
        <w:rPr>
          <w:rFonts w:ascii="Bookman Old Style" w:hAnsi="Bookman Old Style"/>
          <w:b w:val="0"/>
          <w:bCs/>
          <w:i/>
          <w:iCs/>
          <w:szCs w:val="24"/>
        </w:rPr>
      </w:pPr>
    </w:p>
    <w:p w:rsidR="008F2055" w:rsidRPr="00B14378" w:rsidRDefault="008F2055">
      <w:pPr>
        <w:rPr>
          <w:sz w:val="24"/>
          <w:szCs w:val="24"/>
          <w:lang w:val="x-none"/>
        </w:rPr>
      </w:pPr>
    </w:p>
    <w:sectPr w:rsidR="008F2055" w:rsidRPr="00B14378" w:rsidSect="00BD5B9B">
      <w:pgSz w:w="11906" w:h="16838"/>
      <w:pgMar w:top="851" w:right="707"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8EE" w:rsidRDefault="000D48EE" w:rsidP="00121200">
      <w:pPr>
        <w:spacing w:after="0" w:line="240" w:lineRule="auto"/>
      </w:pPr>
      <w:r>
        <w:separator/>
      </w:r>
    </w:p>
  </w:endnote>
  <w:endnote w:type="continuationSeparator" w:id="0">
    <w:p w:rsidR="000D48EE" w:rsidRDefault="000D48EE" w:rsidP="00121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8EE" w:rsidRDefault="000D48EE" w:rsidP="00121200">
      <w:pPr>
        <w:spacing w:after="0" w:line="240" w:lineRule="auto"/>
      </w:pPr>
      <w:r>
        <w:separator/>
      </w:r>
    </w:p>
  </w:footnote>
  <w:footnote w:type="continuationSeparator" w:id="0">
    <w:p w:rsidR="000D48EE" w:rsidRDefault="000D48EE" w:rsidP="001212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85B"/>
    <w:multiLevelType w:val="singleLevel"/>
    <w:tmpl w:val="B588B822"/>
    <w:lvl w:ilvl="0">
      <w:start w:val="1"/>
      <w:numFmt w:val="bullet"/>
      <w:lvlText w:val=""/>
      <w:lvlJc w:val="left"/>
      <w:pPr>
        <w:tabs>
          <w:tab w:val="num" w:pos="360"/>
        </w:tabs>
        <w:ind w:left="360" w:hanging="360"/>
      </w:pPr>
      <w:rPr>
        <w:rFonts w:ascii="Symbol" w:hAnsi="Symbol" w:hint="default"/>
      </w:rPr>
    </w:lvl>
  </w:abstractNum>
  <w:abstractNum w:abstractNumId="1">
    <w:nsid w:val="22C7619F"/>
    <w:multiLevelType w:val="hybridMultilevel"/>
    <w:tmpl w:val="1EF858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7661101"/>
    <w:multiLevelType w:val="multilevel"/>
    <w:tmpl w:val="24E25E96"/>
    <w:lvl w:ilvl="0">
      <w:start w:val="1"/>
      <w:numFmt w:val="decimal"/>
      <w:suff w:val="space"/>
      <w:lvlText w:val="%1."/>
      <w:lvlJc w:val="left"/>
      <w:pPr>
        <w:ind w:left="0" w:firstLine="0"/>
      </w:pPr>
      <w:rPr>
        <w:rFonts w:hint="default"/>
        <w:b/>
        <w:i/>
      </w:rPr>
    </w:lvl>
    <w:lvl w:ilvl="1">
      <w:start w:val="1"/>
      <w:numFmt w:val="decimal"/>
      <w:suff w:val="space"/>
      <w:lvlText w:val="%1.%2."/>
      <w:lvlJc w:val="left"/>
      <w:pPr>
        <w:ind w:left="0" w:firstLine="0"/>
      </w:pPr>
      <w:rPr>
        <w:rFonts w:hint="default"/>
        <w:b/>
        <w:i/>
      </w:rPr>
    </w:lvl>
    <w:lvl w:ilvl="2">
      <w:start w:val="1"/>
      <w:numFmt w:val="decimal"/>
      <w:lvlText w:val="%1.%2.%3."/>
      <w:lvlJc w:val="left"/>
      <w:pPr>
        <w:tabs>
          <w:tab w:val="num" w:pos="113"/>
        </w:tabs>
        <w:ind w:left="0" w:firstLine="0"/>
      </w:pPr>
      <w:rPr>
        <w:rFonts w:hint="default"/>
      </w:rPr>
    </w:lvl>
    <w:lvl w:ilvl="3">
      <w:start w:val="1"/>
      <w:numFmt w:val="decimal"/>
      <w:lvlText w:val="%1.%2.%3.%4."/>
      <w:lvlJc w:val="left"/>
      <w:pPr>
        <w:tabs>
          <w:tab w:val="num" w:pos="113"/>
        </w:tabs>
        <w:ind w:left="0" w:firstLine="0"/>
      </w:pPr>
      <w:rPr>
        <w:rFonts w:hint="default"/>
      </w:rPr>
    </w:lvl>
    <w:lvl w:ilvl="4">
      <w:start w:val="1"/>
      <w:numFmt w:val="decimal"/>
      <w:lvlText w:val="%1.%2.%3.%4.%5."/>
      <w:lvlJc w:val="left"/>
      <w:pPr>
        <w:tabs>
          <w:tab w:val="num" w:pos="113"/>
        </w:tabs>
        <w:ind w:left="0" w:firstLine="0"/>
      </w:pPr>
      <w:rPr>
        <w:rFonts w:hint="default"/>
      </w:rPr>
    </w:lvl>
    <w:lvl w:ilvl="5">
      <w:start w:val="1"/>
      <w:numFmt w:val="decimal"/>
      <w:lvlText w:val="%1.%2.%3.%4.%5.%6."/>
      <w:lvlJc w:val="left"/>
      <w:pPr>
        <w:tabs>
          <w:tab w:val="num" w:pos="113"/>
        </w:tabs>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3">
    <w:nsid w:val="3BB95557"/>
    <w:multiLevelType w:val="hybridMultilevel"/>
    <w:tmpl w:val="78C0F52C"/>
    <w:lvl w:ilvl="0" w:tplc="0C0A000F">
      <w:start w:val="1"/>
      <w:numFmt w:val="decimal"/>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
    <w:nsid w:val="3FA727D9"/>
    <w:multiLevelType w:val="hybridMultilevel"/>
    <w:tmpl w:val="B45E0158"/>
    <w:lvl w:ilvl="0" w:tplc="6B6A43F0">
      <w:start w:val="1"/>
      <w:numFmt w:val="lowerLetter"/>
      <w:lvlText w:val="%1)"/>
      <w:lvlJc w:val="left"/>
      <w:pPr>
        <w:ind w:left="0" w:firstLine="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A694A78"/>
    <w:multiLevelType w:val="singleLevel"/>
    <w:tmpl w:val="B588B822"/>
    <w:lvl w:ilvl="0">
      <w:start w:val="1"/>
      <w:numFmt w:val="bullet"/>
      <w:lvlText w:val=""/>
      <w:lvlJc w:val="left"/>
      <w:pPr>
        <w:tabs>
          <w:tab w:val="num" w:pos="360"/>
        </w:tabs>
        <w:ind w:left="360" w:hanging="360"/>
      </w:pPr>
      <w:rPr>
        <w:rFonts w:ascii="Symbol" w:hAnsi="Symbol" w:hint="default"/>
      </w:rPr>
    </w:lvl>
  </w:abstractNum>
  <w:abstractNum w:abstractNumId="6">
    <w:nsid w:val="5E0A5E5E"/>
    <w:multiLevelType w:val="hybridMultilevel"/>
    <w:tmpl w:val="2D32672E"/>
    <w:lvl w:ilvl="0" w:tplc="0C0A000F">
      <w:start w:val="1"/>
      <w:numFmt w:val="decimal"/>
      <w:lvlText w:val="%1."/>
      <w:lvlJc w:val="left"/>
      <w:pPr>
        <w:ind w:left="787" w:hanging="360"/>
      </w:pPr>
    </w:lvl>
    <w:lvl w:ilvl="1" w:tplc="0C0A0019" w:tentative="1">
      <w:start w:val="1"/>
      <w:numFmt w:val="lowerLetter"/>
      <w:lvlText w:val="%2."/>
      <w:lvlJc w:val="left"/>
      <w:pPr>
        <w:ind w:left="1507" w:hanging="360"/>
      </w:pPr>
    </w:lvl>
    <w:lvl w:ilvl="2" w:tplc="0C0A001B" w:tentative="1">
      <w:start w:val="1"/>
      <w:numFmt w:val="lowerRoman"/>
      <w:lvlText w:val="%3."/>
      <w:lvlJc w:val="right"/>
      <w:pPr>
        <w:ind w:left="2227" w:hanging="180"/>
      </w:pPr>
    </w:lvl>
    <w:lvl w:ilvl="3" w:tplc="0C0A000F" w:tentative="1">
      <w:start w:val="1"/>
      <w:numFmt w:val="decimal"/>
      <w:lvlText w:val="%4."/>
      <w:lvlJc w:val="left"/>
      <w:pPr>
        <w:ind w:left="2947" w:hanging="360"/>
      </w:pPr>
    </w:lvl>
    <w:lvl w:ilvl="4" w:tplc="0C0A0019" w:tentative="1">
      <w:start w:val="1"/>
      <w:numFmt w:val="lowerLetter"/>
      <w:lvlText w:val="%5."/>
      <w:lvlJc w:val="left"/>
      <w:pPr>
        <w:ind w:left="3667" w:hanging="360"/>
      </w:pPr>
    </w:lvl>
    <w:lvl w:ilvl="5" w:tplc="0C0A001B" w:tentative="1">
      <w:start w:val="1"/>
      <w:numFmt w:val="lowerRoman"/>
      <w:lvlText w:val="%6."/>
      <w:lvlJc w:val="right"/>
      <w:pPr>
        <w:ind w:left="4387" w:hanging="180"/>
      </w:pPr>
    </w:lvl>
    <w:lvl w:ilvl="6" w:tplc="0C0A000F" w:tentative="1">
      <w:start w:val="1"/>
      <w:numFmt w:val="decimal"/>
      <w:lvlText w:val="%7."/>
      <w:lvlJc w:val="left"/>
      <w:pPr>
        <w:ind w:left="5107" w:hanging="360"/>
      </w:pPr>
    </w:lvl>
    <w:lvl w:ilvl="7" w:tplc="0C0A0019" w:tentative="1">
      <w:start w:val="1"/>
      <w:numFmt w:val="lowerLetter"/>
      <w:lvlText w:val="%8."/>
      <w:lvlJc w:val="left"/>
      <w:pPr>
        <w:ind w:left="5827" w:hanging="360"/>
      </w:pPr>
    </w:lvl>
    <w:lvl w:ilvl="8" w:tplc="0C0A001B" w:tentative="1">
      <w:start w:val="1"/>
      <w:numFmt w:val="lowerRoman"/>
      <w:lvlText w:val="%9."/>
      <w:lvlJc w:val="right"/>
      <w:pPr>
        <w:ind w:left="6547" w:hanging="180"/>
      </w:pPr>
    </w:lvl>
  </w:abstractNum>
  <w:abstractNum w:abstractNumId="7">
    <w:nsid w:val="66E1242F"/>
    <w:multiLevelType w:val="hybridMultilevel"/>
    <w:tmpl w:val="964EC4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DA64388"/>
    <w:multiLevelType w:val="hybridMultilevel"/>
    <w:tmpl w:val="E42C0C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8ED78EE"/>
    <w:multiLevelType w:val="hybridMultilevel"/>
    <w:tmpl w:val="4BD6DA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BD319C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10"/>
  </w:num>
  <w:num w:numId="4">
    <w:abstractNumId w:val="0"/>
  </w:num>
  <w:num w:numId="5">
    <w:abstractNumId w:val="7"/>
  </w:num>
  <w:num w:numId="6">
    <w:abstractNumId w:val="5"/>
  </w:num>
  <w:num w:numId="7">
    <w:abstractNumId w:val="8"/>
  </w:num>
  <w:num w:numId="8">
    <w:abstractNumId w:val="9"/>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00"/>
    <w:rsid w:val="00022352"/>
    <w:rsid w:val="0003282E"/>
    <w:rsid w:val="00095338"/>
    <w:rsid w:val="000955B7"/>
    <w:rsid w:val="000D48EE"/>
    <w:rsid w:val="000E7845"/>
    <w:rsid w:val="00121200"/>
    <w:rsid w:val="00165B3B"/>
    <w:rsid w:val="001C741F"/>
    <w:rsid w:val="001D1CEE"/>
    <w:rsid w:val="001F52E9"/>
    <w:rsid w:val="001F7D83"/>
    <w:rsid w:val="00295F68"/>
    <w:rsid w:val="002B41A3"/>
    <w:rsid w:val="003616EA"/>
    <w:rsid w:val="00473B3E"/>
    <w:rsid w:val="004A61B0"/>
    <w:rsid w:val="005A312F"/>
    <w:rsid w:val="00604675"/>
    <w:rsid w:val="006A741B"/>
    <w:rsid w:val="006E526F"/>
    <w:rsid w:val="007C6DF4"/>
    <w:rsid w:val="007F0111"/>
    <w:rsid w:val="0081696F"/>
    <w:rsid w:val="008708F9"/>
    <w:rsid w:val="008F2055"/>
    <w:rsid w:val="00917601"/>
    <w:rsid w:val="009D00F3"/>
    <w:rsid w:val="00A02131"/>
    <w:rsid w:val="00A0231A"/>
    <w:rsid w:val="00A16F0E"/>
    <w:rsid w:val="00A41B86"/>
    <w:rsid w:val="00B14378"/>
    <w:rsid w:val="00B1565F"/>
    <w:rsid w:val="00B94009"/>
    <w:rsid w:val="00BC3A55"/>
    <w:rsid w:val="00BD5B9B"/>
    <w:rsid w:val="00C44839"/>
    <w:rsid w:val="00CB4619"/>
    <w:rsid w:val="00D20406"/>
    <w:rsid w:val="00D2739D"/>
    <w:rsid w:val="00DB25B5"/>
    <w:rsid w:val="00E9607A"/>
    <w:rsid w:val="00F63F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12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1200"/>
  </w:style>
  <w:style w:type="paragraph" w:styleId="Piedepgina">
    <w:name w:val="footer"/>
    <w:basedOn w:val="Normal"/>
    <w:link w:val="PiedepginaCar"/>
    <w:uiPriority w:val="99"/>
    <w:unhideWhenUsed/>
    <w:rsid w:val="001212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1200"/>
  </w:style>
  <w:style w:type="paragraph" w:styleId="Textodeglobo">
    <w:name w:val="Balloon Text"/>
    <w:basedOn w:val="Normal"/>
    <w:link w:val="TextodegloboCar"/>
    <w:uiPriority w:val="99"/>
    <w:semiHidden/>
    <w:unhideWhenUsed/>
    <w:rsid w:val="001212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200"/>
    <w:rPr>
      <w:rFonts w:ascii="Tahoma" w:hAnsi="Tahoma" w:cs="Tahoma"/>
      <w:sz w:val="16"/>
      <w:szCs w:val="16"/>
    </w:rPr>
  </w:style>
  <w:style w:type="paragraph" w:styleId="Prrafodelista">
    <w:name w:val="List Paragraph"/>
    <w:basedOn w:val="Normal"/>
    <w:uiPriority w:val="34"/>
    <w:qFormat/>
    <w:rsid w:val="00604675"/>
    <w:pPr>
      <w:ind w:left="720"/>
      <w:contextualSpacing/>
    </w:pPr>
  </w:style>
  <w:style w:type="paragraph" w:styleId="Textoindependiente2">
    <w:name w:val="Body Text 2"/>
    <w:basedOn w:val="Normal"/>
    <w:link w:val="Textoindependiente2Car"/>
    <w:rsid w:val="00604675"/>
    <w:pPr>
      <w:spacing w:after="0" w:line="360" w:lineRule="auto"/>
    </w:pPr>
    <w:rPr>
      <w:rFonts w:ascii="Times New Roman" w:eastAsia="Times New Roman" w:hAnsi="Times New Roman" w:cs="Times New Roman"/>
      <w:b/>
      <w:sz w:val="24"/>
      <w:szCs w:val="20"/>
      <w:lang w:val="x-none" w:eastAsia="x-none"/>
    </w:rPr>
  </w:style>
  <w:style w:type="character" w:customStyle="1" w:styleId="Textoindependiente2Car">
    <w:name w:val="Texto independiente 2 Car"/>
    <w:basedOn w:val="Fuentedeprrafopredeter"/>
    <w:link w:val="Textoindependiente2"/>
    <w:rsid w:val="00604675"/>
    <w:rPr>
      <w:rFonts w:ascii="Times New Roman" w:eastAsia="Times New Roman" w:hAnsi="Times New Roman" w:cs="Times New Roman"/>
      <w:b/>
      <w:sz w:val="24"/>
      <w:szCs w:val="20"/>
      <w:lang w:val="x-none" w:eastAsia="x-none"/>
    </w:rPr>
  </w:style>
  <w:style w:type="character" w:styleId="Hipervnculo">
    <w:name w:val="Hyperlink"/>
    <w:rsid w:val="00604675"/>
    <w:rPr>
      <w:color w:val="0000FF"/>
      <w:u w:val="single"/>
    </w:rPr>
  </w:style>
  <w:style w:type="paragraph" w:styleId="Textoindependiente">
    <w:name w:val="Body Text"/>
    <w:basedOn w:val="Normal"/>
    <w:link w:val="TextoindependienteCar"/>
    <w:uiPriority w:val="99"/>
    <w:semiHidden/>
    <w:unhideWhenUsed/>
    <w:rsid w:val="009D00F3"/>
    <w:pPr>
      <w:spacing w:after="120"/>
    </w:pPr>
  </w:style>
  <w:style w:type="character" w:customStyle="1" w:styleId="TextoindependienteCar">
    <w:name w:val="Texto independiente Car"/>
    <w:basedOn w:val="Fuentedeprrafopredeter"/>
    <w:link w:val="Textoindependiente"/>
    <w:uiPriority w:val="99"/>
    <w:semiHidden/>
    <w:rsid w:val="009D00F3"/>
  </w:style>
  <w:style w:type="paragraph" w:customStyle="1" w:styleId="xl26">
    <w:name w:val="xl26"/>
    <w:basedOn w:val="Normal"/>
    <w:rsid w:val="009D00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lang w:eastAsia="es-ES"/>
    </w:rPr>
  </w:style>
  <w:style w:type="paragraph" w:styleId="Textosinformato">
    <w:name w:val="Plain Text"/>
    <w:basedOn w:val="Normal"/>
    <w:link w:val="TextosinformatoCar"/>
    <w:rsid w:val="009D00F3"/>
    <w:pPr>
      <w:spacing w:after="0" w:line="240" w:lineRule="auto"/>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9D00F3"/>
    <w:rPr>
      <w:rFonts w:ascii="Courier New" w:eastAsia="Times New Roman" w:hAnsi="Courier New" w:cs="Times New Roman"/>
      <w:sz w:val="20"/>
      <w:szCs w:val="20"/>
      <w:lang w:val="x-none" w:eastAsia="x-none"/>
    </w:rPr>
  </w:style>
  <w:style w:type="table" w:styleId="Tablaconcuadrcula">
    <w:name w:val="Table Grid"/>
    <w:basedOn w:val="Tablanormal"/>
    <w:uiPriority w:val="59"/>
    <w:rsid w:val="00A02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12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1200"/>
  </w:style>
  <w:style w:type="paragraph" w:styleId="Piedepgina">
    <w:name w:val="footer"/>
    <w:basedOn w:val="Normal"/>
    <w:link w:val="PiedepginaCar"/>
    <w:uiPriority w:val="99"/>
    <w:unhideWhenUsed/>
    <w:rsid w:val="001212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1200"/>
  </w:style>
  <w:style w:type="paragraph" w:styleId="Textodeglobo">
    <w:name w:val="Balloon Text"/>
    <w:basedOn w:val="Normal"/>
    <w:link w:val="TextodegloboCar"/>
    <w:uiPriority w:val="99"/>
    <w:semiHidden/>
    <w:unhideWhenUsed/>
    <w:rsid w:val="001212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1200"/>
    <w:rPr>
      <w:rFonts w:ascii="Tahoma" w:hAnsi="Tahoma" w:cs="Tahoma"/>
      <w:sz w:val="16"/>
      <w:szCs w:val="16"/>
    </w:rPr>
  </w:style>
  <w:style w:type="paragraph" w:styleId="Prrafodelista">
    <w:name w:val="List Paragraph"/>
    <w:basedOn w:val="Normal"/>
    <w:uiPriority w:val="34"/>
    <w:qFormat/>
    <w:rsid w:val="00604675"/>
    <w:pPr>
      <w:ind w:left="720"/>
      <w:contextualSpacing/>
    </w:pPr>
  </w:style>
  <w:style w:type="paragraph" w:styleId="Textoindependiente2">
    <w:name w:val="Body Text 2"/>
    <w:basedOn w:val="Normal"/>
    <w:link w:val="Textoindependiente2Car"/>
    <w:rsid w:val="00604675"/>
    <w:pPr>
      <w:spacing w:after="0" w:line="360" w:lineRule="auto"/>
    </w:pPr>
    <w:rPr>
      <w:rFonts w:ascii="Times New Roman" w:eastAsia="Times New Roman" w:hAnsi="Times New Roman" w:cs="Times New Roman"/>
      <w:b/>
      <w:sz w:val="24"/>
      <w:szCs w:val="20"/>
      <w:lang w:val="x-none" w:eastAsia="x-none"/>
    </w:rPr>
  </w:style>
  <w:style w:type="character" w:customStyle="1" w:styleId="Textoindependiente2Car">
    <w:name w:val="Texto independiente 2 Car"/>
    <w:basedOn w:val="Fuentedeprrafopredeter"/>
    <w:link w:val="Textoindependiente2"/>
    <w:rsid w:val="00604675"/>
    <w:rPr>
      <w:rFonts w:ascii="Times New Roman" w:eastAsia="Times New Roman" w:hAnsi="Times New Roman" w:cs="Times New Roman"/>
      <w:b/>
      <w:sz w:val="24"/>
      <w:szCs w:val="20"/>
      <w:lang w:val="x-none" w:eastAsia="x-none"/>
    </w:rPr>
  </w:style>
  <w:style w:type="character" w:styleId="Hipervnculo">
    <w:name w:val="Hyperlink"/>
    <w:rsid w:val="00604675"/>
    <w:rPr>
      <w:color w:val="0000FF"/>
      <w:u w:val="single"/>
    </w:rPr>
  </w:style>
  <w:style w:type="paragraph" w:styleId="Textoindependiente">
    <w:name w:val="Body Text"/>
    <w:basedOn w:val="Normal"/>
    <w:link w:val="TextoindependienteCar"/>
    <w:uiPriority w:val="99"/>
    <w:semiHidden/>
    <w:unhideWhenUsed/>
    <w:rsid w:val="009D00F3"/>
    <w:pPr>
      <w:spacing w:after="120"/>
    </w:pPr>
  </w:style>
  <w:style w:type="character" w:customStyle="1" w:styleId="TextoindependienteCar">
    <w:name w:val="Texto independiente Car"/>
    <w:basedOn w:val="Fuentedeprrafopredeter"/>
    <w:link w:val="Textoindependiente"/>
    <w:uiPriority w:val="99"/>
    <w:semiHidden/>
    <w:rsid w:val="009D00F3"/>
  </w:style>
  <w:style w:type="paragraph" w:customStyle="1" w:styleId="xl26">
    <w:name w:val="xl26"/>
    <w:basedOn w:val="Normal"/>
    <w:rsid w:val="009D00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Arial Unicode MS" w:hAnsi="Arial Narrow" w:cs="Arial Unicode MS"/>
      <w:sz w:val="24"/>
      <w:szCs w:val="24"/>
      <w:lang w:eastAsia="es-ES"/>
    </w:rPr>
  </w:style>
  <w:style w:type="paragraph" w:styleId="Textosinformato">
    <w:name w:val="Plain Text"/>
    <w:basedOn w:val="Normal"/>
    <w:link w:val="TextosinformatoCar"/>
    <w:rsid w:val="009D00F3"/>
    <w:pPr>
      <w:spacing w:after="0" w:line="240" w:lineRule="auto"/>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9D00F3"/>
    <w:rPr>
      <w:rFonts w:ascii="Courier New" w:eastAsia="Times New Roman" w:hAnsi="Courier New" w:cs="Times New Roman"/>
      <w:sz w:val="20"/>
      <w:szCs w:val="20"/>
      <w:lang w:val="x-none" w:eastAsia="x-none"/>
    </w:rPr>
  </w:style>
  <w:style w:type="table" w:styleId="Tablaconcuadrcula">
    <w:name w:val="Table Grid"/>
    <w:basedOn w:val="Tablanormal"/>
    <w:uiPriority w:val="59"/>
    <w:rsid w:val="00A02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407584">
      <w:bodyDiv w:val="1"/>
      <w:marLeft w:val="0"/>
      <w:marRight w:val="0"/>
      <w:marTop w:val="0"/>
      <w:marBottom w:val="0"/>
      <w:divBdr>
        <w:top w:val="none" w:sz="0" w:space="0" w:color="auto"/>
        <w:left w:val="none" w:sz="0" w:space="0" w:color="auto"/>
        <w:bottom w:val="none" w:sz="0" w:space="0" w:color="auto"/>
        <w:right w:val="none" w:sz="0" w:space="0" w:color="auto"/>
      </w:divBdr>
    </w:div>
    <w:div w:id="169996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estatales.gub.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gonzalez@dnsffaa.gub.uy" TargetMode="External"/><Relationship Id="rId5" Type="http://schemas.openxmlformats.org/officeDocument/2006/relationships/settings" Target="settings.xml"/><Relationship Id="rId10" Type="http://schemas.openxmlformats.org/officeDocument/2006/relationships/hyperlink" Target="http://www.comprasestatales.gub.u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5D52A-2A86-456A-8548-C08821C8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1580</Words>
  <Characters>8695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 - Sector 3 - Fernandez</dc:creator>
  <cp:lastModifiedBy>Adquisiciones - Apertura - Gonzalez</cp:lastModifiedBy>
  <cp:revision>40</cp:revision>
  <cp:lastPrinted>2020-07-02T12:56:00Z</cp:lastPrinted>
  <dcterms:created xsi:type="dcterms:W3CDTF">2020-04-16T11:25:00Z</dcterms:created>
  <dcterms:modified xsi:type="dcterms:W3CDTF">2020-07-08T11:49:00Z</dcterms:modified>
</cp:coreProperties>
</file>