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DE600F">
        <w:rPr>
          <w:rFonts w:cs="Arial"/>
          <w:noProof/>
        </w:rPr>
        <w:t>martes, 07 de julio de 2020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0326F6">
        <w:rPr>
          <w:rFonts w:cs="Arial"/>
          <w:b/>
          <w:color w:val="0000FF"/>
        </w:rPr>
        <w:t>146</w:t>
      </w:r>
      <w:r w:rsidR="00500B18">
        <w:rPr>
          <w:rFonts w:cs="Arial"/>
          <w:b/>
          <w:color w:val="0000FF"/>
        </w:rPr>
        <w:t>/2020.-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8130"/>
      </w:tblGrid>
      <w:tr w:rsidR="000326F6" w:rsidRPr="002107BC" w:rsidTr="000326F6">
        <w:trPr>
          <w:trHeight w:val="58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8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8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Fotocélula sin soporte de 2300 Watt.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Fotocélula sin soporte de 1200 Watt.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Collarines de amarre para pre ensamblado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Nicho trifásico</w:t>
            </w:r>
          </w:p>
        </w:tc>
      </w:tr>
      <w:tr w:rsidR="000326F6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Caño de PVC de 40 m/m pared gruesa</w:t>
            </w:r>
          </w:p>
        </w:tc>
      </w:tr>
      <w:tr w:rsidR="000326F6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Codo de PVC de 40 m/m</w:t>
            </w:r>
          </w:p>
        </w:tc>
      </w:tr>
      <w:tr w:rsidR="000326F6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Grampas para caño de 40 m/m</w:t>
            </w:r>
          </w:p>
        </w:tc>
      </w:tr>
      <w:tr w:rsidR="000326F6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 w:cs="Calibri"/>
                <w:color w:val="000000"/>
                <w:lang w:val="es-UY" w:eastAsia="es-UY"/>
              </w:rPr>
              <w:t>Taco Fischer diámetro 8</w:t>
            </w:r>
            <w:r w:rsidRPr="000326F6">
              <w:rPr>
                <w:rFonts w:eastAsia="Times New Roman" w:cs="Calibri"/>
                <w:color w:val="000000"/>
                <w:lang w:val="es-UY" w:eastAsia="es-UY"/>
              </w:rPr>
              <w:t xml:space="preserve"> m/m</w:t>
            </w:r>
          </w:p>
        </w:tc>
      </w:tr>
      <w:tr w:rsidR="000326F6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0326F6" w:rsidRDefault="000326F6" w:rsidP="000326F6">
            <w:pPr>
              <w:spacing w:after="0" w:line="240" w:lineRule="auto"/>
              <w:rPr>
                <w:rFonts w:eastAsia="Times New Roman" w:cs="Calibri"/>
                <w:color w:val="000000"/>
                <w:lang w:val="es-UY" w:eastAsia="es-UY"/>
              </w:rPr>
            </w:pPr>
            <w:r w:rsidRPr="000326F6">
              <w:rPr>
                <w:rFonts w:eastAsia="Times New Roman" w:cs="Calibri"/>
                <w:color w:val="000000"/>
                <w:lang w:val="es-UY" w:eastAsia="es-UY"/>
              </w:rPr>
              <w:t xml:space="preserve">Tornillos </w:t>
            </w:r>
            <w:r>
              <w:rPr>
                <w:rFonts w:eastAsia="Times New Roman" w:cs="Calibri"/>
                <w:color w:val="000000"/>
                <w:lang w:val="es-UY" w:eastAsia="es-UY"/>
              </w:rPr>
              <w:t>cabeza Philips p/taco de 8</w:t>
            </w:r>
            <w:r w:rsidRPr="000326F6">
              <w:rPr>
                <w:rFonts w:eastAsia="Times New Roman" w:cs="Calibri"/>
                <w:color w:val="000000"/>
                <w:lang w:val="es-UY" w:eastAsia="es-UY"/>
              </w:rPr>
              <w:t xml:space="preserve"> m/m</w:t>
            </w:r>
          </w:p>
        </w:tc>
      </w:tr>
      <w:tr w:rsidR="000326F6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8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Jabalina homologada por UTE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25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Caño de PVC de 11 m/m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30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Codo de PVC de 40 m/m</w:t>
            </w:r>
          </w:p>
        </w:tc>
      </w:tr>
      <w:tr w:rsidR="000326F6" w:rsidRPr="002107BC" w:rsidTr="000326F6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13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Default="000326F6" w:rsidP="000326F6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2</w:t>
            </w:r>
          </w:p>
        </w:tc>
        <w:tc>
          <w:tcPr>
            <w:tcW w:w="8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0326F6" w:rsidP="000326F6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Caja Estanco, registro exterior de  30 x 25 aprox.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1A035B">
        <w:rPr>
          <w:lang w:val="es-ES_tradnl"/>
        </w:rPr>
        <w:t xml:space="preserve">Las entregas serán parciales, </w:t>
      </w:r>
      <w:r w:rsidR="004B51ED">
        <w:rPr>
          <w:lang w:val="es-ES_tradnl"/>
        </w:rPr>
        <w:t>coordinando con la A</w:t>
      </w:r>
      <w:r w:rsidR="001A035B">
        <w:rPr>
          <w:lang w:val="es-ES_tradnl"/>
        </w:rPr>
        <w:t xml:space="preserve">dministración de acuerdo a las necesidades. </w:t>
      </w:r>
      <w:r w:rsidR="001C403A">
        <w:rPr>
          <w:lang w:val="es-ES_tradnl"/>
        </w:rPr>
        <w:t xml:space="preserve">La primera que será un 40% de cada artículo que no deberá </w:t>
      </w:r>
      <w:r w:rsidR="001A035B">
        <w:rPr>
          <w:lang w:val="es-ES_tradnl"/>
        </w:rPr>
        <w:t>exceder los 2</w:t>
      </w:r>
      <w:r>
        <w:rPr>
          <w:lang w:val="es-ES_tradnl"/>
        </w:rPr>
        <w:t xml:space="preserve"> días de recibida la correspondiente Orden de compra. 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lastRenderedPageBreak/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4B51ED" w:rsidRPr="004B51ED">
        <w:rPr>
          <w:b/>
          <w:sz w:val="21"/>
          <w:u w:val="single"/>
        </w:rPr>
        <w:t xml:space="preserve">:   </w:t>
      </w:r>
      <w:r w:rsidRPr="004B51ED">
        <w:rPr>
          <w:b/>
          <w:sz w:val="21"/>
          <w:u w:val="single"/>
        </w:rPr>
        <w:t>l</w:t>
      </w:r>
      <w:r w:rsidR="004B51ED" w:rsidRPr="004B51ED">
        <w:rPr>
          <w:b/>
          <w:sz w:val="21"/>
          <w:u w:val="single"/>
        </w:rPr>
        <w:t>un</w:t>
      </w:r>
      <w:r w:rsidRPr="004B51ED">
        <w:rPr>
          <w:b/>
          <w:sz w:val="21"/>
          <w:u w:val="single"/>
        </w:rPr>
        <w:t xml:space="preserve">es </w:t>
      </w:r>
      <w:r w:rsidR="00DE600F">
        <w:rPr>
          <w:b/>
          <w:sz w:val="21"/>
          <w:u w:val="single"/>
        </w:rPr>
        <w:t>13</w:t>
      </w:r>
      <w:r w:rsidRPr="004B51ED">
        <w:rPr>
          <w:b/>
          <w:sz w:val="21"/>
          <w:u w:val="single"/>
        </w:rPr>
        <w:t xml:space="preserve"> de </w:t>
      </w:r>
      <w:r w:rsidR="00DE600F">
        <w:rPr>
          <w:b/>
          <w:sz w:val="21"/>
          <w:u w:val="single"/>
        </w:rPr>
        <w:t>jul</w:t>
      </w:r>
      <w:bookmarkStart w:id="0" w:name="_GoBack"/>
      <w:bookmarkEnd w:id="0"/>
      <w:r w:rsidR="000326F6">
        <w:rPr>
          <w:b/>
          <w:sz w:val="21"/>
          <w:u w:val="single"/>
        </w:rPr>
        <w:t>io</w:t>
      </w:r>
      <w:r w:rsidRPr="004B51ED">
        <w:rPr>
          <w:b/>
          <w:sz w:val="21"/>
          <w:u w:val="single"/>
        </w:rPr>
        <w:t xml:space="preserve"> de 2020, hasta 10:00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74527">
        <w:rPr>
          <w:rFonts w:cs="Arial"/>
          <w:b/>
        </w:rPr>
        <w:t>Garzón 2076 (Barrio Colón) – Sec. Suministros</w:t>
      </w:r>
      <w:r>
        <w:rPr>
          <w:rFonts w:cs="Arial"/>
          <w:b/>
        </w:rPr>
        <w:t xml:space="preserve">.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6z1b2gfQ7Npc08+QGiBzmBJZhDE3q0OlPOxYaDmHv9d4nspoqry2yyRQoEncPy/MIy2O0vLL6h9VGUsA9d3J9Q==" w:salt="64roEDvq8HkQjeBBRdC6A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B0560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6E688B"/>
    <w:rsid w:val="00726FB6"/>
    <w:rsid w:val="007815AD"/>
    <w:rsid w:val="0078652C"/>
    <w:rsid w:val="008C68DF"/>
    <w:rsid w:val="0096479D"/>
    <w:rsid w:val="00990525"/>
    <w:rsid w:val="00997127"/>
    <w:rsid w:val="00A856C8"/>
    <w:rsid w:val="00AC062A"/>
    <w:rsid w:val="00AE4875"/>
    <w:rsid w:val="00B359D3"/>
    <w:rsid w:val="00BB42C7"/>
    <w:rsid w:val="00BE7568"/>
    <w:rsid w:val="00C15F2A"/>
    <w:rsid w:val="00C424B8"/>
    <w:rsid w:val="00D74527"/>
    <w:rsid w:val="00D90A32"/>
    <w:rsid w:val="00DE600F"/>
    <w:rsid w:val="00E1798D"/>
    <w:rsid w:val="00E67634"/>
    <w:rsid w:val="00E717B6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A19AA74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C478-BE33-43D1-95F3-14672F3F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10</TotalTime>
  <Pages>2</Pages>
  <Words>356</Words>
  <Characters>1959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3</cp:revision>
  <cp:lastPrinted>2020-04-14T15:14:00Z</cp:lastPrinted>
  <dcterms:created xsi:type="dcterms:W3CDTF">2020-06-16T01:14:00Z</dcterms:created>
  <dcterms:modified xsi:type="dcterms:W3CDTF">2020-07-07T19:25:00Z</dcterms:modified>
</cp:coreProperties>
</file>