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3C" w:rsidRDefault="0079622B"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 xml:space="preserve">El material a destruir es el siguiente: 53 recipientes de 250 cc transparentes con etiquetas de alcohol en gel, conteniendo producto; 25 bidones de 5 litros transparentes, </w:t>
      </w:r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>conteniendo</w:t>
      </w:r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 xml:space="preserve"> productos, c</w:t>
      </w:r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>on etiquetas de alcohol isopropí</w:t>
      </w:r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 xml:space="preserve">lico; 6 bidones blancos conteniendo producto; 5 bidones de 10 litros conteniendo producto; 26 botellas  transparentes de 1 litros con etiqueta de alcohol en gel, conteniendo producto; 1 envase de Coca Cola de 2 litros conteniendo alcohol; 22 botellas de 1 litro transparente conteniendo producto; 6 bidones de 10 litros, con etiquetas de alcohol isopropílico; 4 botellas de 200 cc con productos; 6 botellas de medio litro conteniendo gel; 2 envases de 6 litros de agua </w:t>
      </w:r>
      <w:proofErr w:type="spellStart"/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>Salus</w:t>
      </w:r>
      <w:proofErr w:type="spellEnd"/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 xml:space="preserve"> conteniendo gel; 4 bidones de 3 litros conteniendo 1 litro y medio de alcohol cada uno; 63 botellas de 1 litro conteniendo gel; 2 bidones de 5 litros conteniendo ge</w:t>
      </w:r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>l; 1 pote de vaselina de 900 gr</w:t>
      </w:r>
      <w:bookmarkStart w:id="0" w:name="_GoBack"/>
      <w:bookmarkEnd w:id="0"/>
      <w:r>
        <w:rPr>
          <w:rFonts w:ascii="Courier New" w:hAnsi="Courier New" w:cs="Courier New"/>
          <w:color w:val="443322"/>
          <w:sz w:val="21"/>
          <w:szCs w:val="21"/>
          <w:shd w:val="clear" w:color="auto" w:fill="FFFDFB"/>
        </w:rPr>
        <w:t>. y una terrina blanca conteniendo producto.</w:t>
      </w:r>
    </w:p>
    <w:sectPr w:rsidR="00FF7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2B"/>
    <w:rsid w:val="0079622B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2020-05-07T18:08:00Z</dcterms:created>
  <dcterms:modified xsi:type="dcterms:W3CDTF">2020-05-07T18:09:00Z</dcterms:modified>
</cp:coreProperties>
</file>