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B" w:rsidRDefault="003C27F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sidR="006413DB">
        <w:rPr>
          <w:rFonts w:ascii="Arial" w:hAnsi="Arial" w:cs="Arial"/>
          <w:sz w:val="24"/>
          <w:szCs w:val="24"/>
          <w:lang w:val="es-ES"/>
        </w:rPr>
        <w:t xml:space="preserve">    </w:t>
      </w:r>
      <w:r w:rsidR="006413DB">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FF1D33">
        <w:rPr>
          <w:rFonts w:ascii="Arial" w:hAnsi="Arial" w:cs="Arial"/>
          <w:lang w:val="es-ES"/>
        </w:rPr>
        <w:t xml:space="preserve">Montevideo, </w:t>
      </w:r>
      <w:r w:rsidR="00801C94">
        <w:rPr>
          <w:rFonts w:ascii="Arial" w:hAnsi="Arial" w:cs="Arial"/>
          <w:lang w:val="es-ES"/>
        </w:rPr>
        <w:t>1</w:t>
      </w:r>
      <w:r w:rsidR="00AA396A">
        <w:rPr>
          <w:rFonts w:ascii="Arial" w:hAnsi="Arial" w:cs="Arial"/>
          <w:lang w:val="es-ES"/>
        </w:rPr>
        <w:t>7</w:t>
      </w:r>
      <w:r w:rsidR="00616773">
        <w:rPr>
          <w:rFonts w:ascii="Arial" w:hAnsi="Arial" w:cs="Arial"/>
          <w:lang w:val="es-ES"/>
        </w:rPr>
        <w:t xml:space="preserve"> de </w:t>
      </w:r>
      <w:r w:rsidR="000136EA">
        <w:rPr>
          <w:rFonts w:ascii="Arial" w:hAnsi="Arial" w:cs="Arial"/>
          <w:lang w:val="es-ES"/>
        </w:rPr>
        <w:t>Enero</w:t>
      </w:r>
      <w:r w:rsidRPr="006413DB">
        <w:rPr>
          <w:rFonts w:ascii="Arial" w:hAnsi="Arial" w:cs="Arial"/>
          <w:lang w:val="es-ES"/>
        </w:rPr>
        <w:t xml:space="preserve"> de 20</w:t>
      </w:r>
      <w:r w:rsidR="000136EA">
        <w:rPr>
          <w:rFonts w:ascii="Arial" w:hAnsi="Arial" w:cs="Arial"/>
          <w:lang w:val="es-ES"/>
        </w:rPr>
        <w:t>20</w:t>
      </w:r>
      <w:r w:rsidRPr="006413DB">
        <w:rPr>
          <w:rFonts w:ascii="Arial" w:hAnsi="Arial" w:cs="Arial"/>
          <w:lang w:val="es-ES"/>
        </w:rPr>
        <w:t>.</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 xml:space="preserve">objeto la </w:t>
      </w:r>
      <w:r w:rsidR="00A07F6B">
        <w:rPr>
          <w:rFonts w:ascii="Arial" w:eastAsia="Times New Roman" w:hAnsi="Arial" w:cs="Arial"/>
          <w:lang w:val="es-ES" w:eastAsia="es-ES"/>
        </w:rPr>
        <w:t xml:space="preserve">COMPRA DE </w:t>
      </w:r>
      <w:r w:rsidR="00355C37">
        <w:rPr>
          <w:rFonts w:ascii="Arial" w:eastAsia="Times New Roman" w:hAnsi="Arial" w:cs="Arial"/>
          <w:lang w:val="es-ES" w:eastAsia="es-ES"/>
        </w:rPr>
        <w:t xml:space="preserve">INSUMOS </w:t>
      </w:r>
      <w:r w:rsidR="00587DAB">
        <w:rPr>
          <w:rFonts w:ascii="Arial" w:eastAsia="Times New Roman" w:hAnsi="Arial" w:cs="Arial"/>
          <w:lang w:val="es-ES" w:eastAsia="es-ES"/>
        </w:rPr>
        <w:t>FUERA DE VADEMÉCUM N</w:t>
      </w:r>
      <w:r w:rsidR="00355C37">
        <w:rPr>
          <w:rFonts w:ascii="Arial" w:eastAsia="Times New Roman" w:hAnsi="Arial" w:cs="Arial"/>
          <w:lang w:val="es-ES" w:eastAsia="es-ES"/>
        </w:rPr>
        <w:t>O INCLUIDOS EN LLAMADOS VIGENTES DE UCA</w:t>
      </w:r>
      <w:r w:rsidR="00A07F6B">
        <w:rPr>
          <w:rFonts w:ascii="Arial" w:eastAsia="Times New Roman" w:hAnsi="Arial" w:cs="Arial"/>
          <w:lang w:val="es-ES" w:eastAsia="es-ES"/>
        </w:rPr>
        <w:t>.</w:t>
      </w:r>
    </w:p>
    <w:p w:rsidR="00355C37" w:rsidRPr="00B34427" w:rsidRDefault="00355C37" w:rsidP="006413DB">
      <w:pPr>
        <w:widowControl w:val="0"/>
        <w:ind w:left="350" w:firstLine="10"/>
        <w:jc w:val="both"/>
        <w:rPr>
          <w:rFonts w:ascii="Arial" w:eastAsia="Times New Roman" w:hAnsi="Arial" w:cs="Arial"/>
          <w:lang w:val="es-ES" w:eastAsia="es-ES"/>
        </w:rPr>
      </w:pP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801C94" w:rsidRDefault="00BB2DFA" w:rsidP="006413DB">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sidR="00A07F6B" w:rsidRPr="00587DAB">
        <w:rPr>
          <w:rFonts w:ascii="Arial" w:eastAsia="Times New Roman" w:hAnsi="Arial" w:cs="Arial"/>
          <w:b/>
          <w:kern w:val="28"/>
          <w:sz w:val="28"/>
          <w:lang w:val="es-MX" w:eastAsia="es-ES"/>
        </w:rPr>
        <w:t>1</w:t>
      </w:r>
      <w:r w:rsidR="00355C37" w:rsidRPr="00587DAB">
        <w:rPr>
          <w:rFonts w:ascii="Arial" w:eastAsia="Times New Roman" w:hAnsi="Arial" w:cs="Arial"/>
          <w:b/>
          <w:kern w:val="28"/>
          <w:sz w:val="28"/>
          <w:lang w:val="es-MX" w:eastAsia="es-ES"/>
        </w:rPr>
        <w:t xml:space="preserve"> </w:t>
      </w:r>
      <w:r w:rsidR="00A07F6B" w:rsidRPr="00587DAB">
        <w:rPr>
          <w:rFonts w:ascii="Arial" w:eastAsia="Times New Roman" w:hAnsi="Arial" w:cs="Arial"/>
          <w:b/>
          <w:kern w:val="28"/>
          <w:sz w:val="28"/>
          <w:lang w:val="es-MX" w:eastAsia="es-ES"/>
        </w:rPr>
        <w:t xml:space="preserve">- </w:t>
      </w:r>
      <w:r w:rsidRPr="00587DAB">
        <w:rPr>
          <w:rFonts w:ascii="Arial" w:eastAsia="Times New Roman" w:hAnsi="Arial" w:cs="Arial"/>
          <w:b/>
          <w:kern w:val="28"/>
          <w:sz w:val="28"/>
          <w:lang w:val="es-MX" w:eastAsia="es-ES"/>
        </w:rPr>
        <w:t xml:space="preserve"> </w:t>
      </w:r>
      <w:r w:rsidR="00801C94">
        <w:rPr>
          <w:rFonts w:ascii="Arial" w:eastAsia="Times New Roman" w:hAnsi="Arial" w:cs="Arial"/>
          <w:b/>
          <w:kern w:val="28"/>
          <w:sz w:val="28"/>
          <w:lang w:val="es-MX" w:eastAsia="es-ES"/>
        </w:rPr>
        <w:t xml:space="preserve">1 unidad de MÁSCARA ORONASAL PARA BPAP, </w:t>
      </w:r>
      <w:r w:rsidR="00801C94" w:rsidRPr="00801C94">
        <w:rPr>
          <w:rFonts w:ascii="Arial" w:eastAsia="Times New Roman" w:hAnsi="Arial" w:cs="Arial"/>
          <w:b/>
          <w:kern w:val="28"/>
          <w:sz w:val="28"/>
          <w:u w:val="single"/>
          <w:lang w:val="es-MX" w:eastAsia="es-ES"/>
        </w:rPr>
        <w:t>con apoyo frontal</w:t>
      </w:r>
      <w:r w:rsidR="00801C94">
        <w:rPr>
          <w:rFonts w:ascii="Arial" w:eastAsia="Times New Roman" w:hAnsi="Arial" w:cs="Arial"/>
          <w:b/>
          <w:kern w:val="28"/>
          <w:sz w:val="28"/>
          <w:lang w:val="es-MX" w:eastAsia="es-ES"/>
        </w:rPr>
        <w:t xml:space="preserve"> bordes siliconados con válvula de seguridad con gel tipo “</w:t>
      </w:r>
      <w:proofErr w:type="spellStart"/>
      <w:r w:rsidR="00801C94">
        <w:rPr>
          <w:rFonts w:ascii="Arial" w:eastAsia="Times New Roman" w:hAnsi="Arial" w:cs="Arial"/>
          <w:b/>
          <w:kern w:val="28"/>
          <w:sz w:val="28"/>
          <w:lang w:val="es-MX" w:eastAsia="es-ES"/>
        </w:rPr>
        <w:t>Mirage</w:t>
      </w:r>
      <w:proofErr w:type="spellEnd"/>
      <w:r w:rsidR="00801C94">
        <w:rPr>
          <w:rFonts w:ascii="Arial" w:eastAsia="Times New Roman" w:hAnsi="Arial" w:cs="Arial"/>
          <w:b/>
          <w:kern w:val="28"/>
          <w:sz w:val="28"/>
          <w:lang w:val="es-MX" w:eastAsia="es-ES"/>
        </w:rPr>
        <w:t xml:space="preserve"> </w:t>
      </w:r>
      <w:proofErr w:type="spellStart"/>
      <w:r w:rsidR="00801C94">
        <w:rPr>
          <w:rFonts w:ascii="Arial" w:eastAsia="Times New Roman" w:hAnsi="Arial" w:cs="Arial"/>
          <w:b/>
          <w:kern w:val="28"/>
          <w:sz w:val="28"/>
          <w:lang w:val="es-MX" w:eastAsia="es-ES"/>
        </w:rPr>
        <w:t>Quatro</w:t>
      </w:r>
      <w:proofErr w:type="spellEnd"/>
      <w:r w:rsidR="00801C94">
        <w:rPr>
          <w:rFonts w:ascii="Arial" w:eastAsia="Times New Roman" w:hAnsi="Arial" w:cs="Arial"/>
          <w:b/>
          <w:kern w:val="28"/>
          <w:sz w:val="28"/>
          <w:lang w:val="es-MX" w:eastAsia="es-ES"/>
        </w:rPr>
        <w:t xml:space="preserve">” Talle M. </w:t>
      </w:r>
    </w:p>
    <w:p w:rsidR="00801C94" w:rsidRDefault="00801C94" w:rsidP="006413DB">
      <w:pPr>
        <w:widowControl w:val="0"/>
        <w:spacing w:before="240" w:after="60"/>
        <w:jc w:val="both"/>
        <w:outlineLvl w:val="0"/>
        <w:rPr>
          <w:rFonts w:ascii="Arial" w:eastAsia="Times New Roman" w:hAnsi="Arial" w:cs="Arial"/>
          <w:b/>
          <w:kern w:val="28"/>
          <w:sz w:val="28"/>
          <w:lang w:val="es-MX" w:eastAsia="es-ES"/>
        </w:rPr>
      </w:pP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2</w:t>
      </w:r>
      <w:r w:rsidRPr="00587DAB">
        <w:rPr>
          <w:rFonts w:ascii="Arial" w:eastAsia="Times New Roman" w:hAnsi="Arial" w:cs="Arial"/>
          <w:b/>
          <w:kern w:val="28"/>
          <w:sz w:val="28"/>
          <w:lang w:val="es-MX" w:eastAsia="es-ES"/>
        </w:rPr>
        <w:t xml:space="preserve"> -  </w:t>
      </w:r>
      <w:r>
        <w:rPr>
          <w:rFonts w:ascii="Arial" w:eastAsia="Times New Roman" w:hAnsi="Arial" w:cs="Arial"/>
          <w:b/>
          <w:kern w:val="28"/>
          <w:sz w:val="28"/>
          <w:lang w:val="es-MX" w:eastAsia="es-ES"/>
        </w:rPr>
        <w:t xml:space="preserve">1 unidad de MÁSCARA ORONASAL PARA BPAP, </w:t>
      </w:r>
      <w:r w:rsidRPr="00801C94">
        <w:rPr>
          <w:rFonts w:ascii="Arial" w:eastAsia="Times New Roman" w:hAnsi="Arial" w:cs="Arial"/>
          <w:b/>
          <w:kern w:val="28"/>
          <w:sz w:val="28"/>
          <w:u w:val="single"/>
          <w:lang w:val="es-MX" w:eastAsia="es-ES"/>
        </w:rPr>
        <w:t>sin apoyo frontal</w:t>
      </w:r>
      <w:r>
        <w:rPr>
          <w:rFonts w:ascii="Arial" w:eastAsia="Times New Roman" w:hAnsi="Arial" w:cs="Arial"/>
          <w:b/>
          <w:kern w:val="28"/>
          <w:sz w:val="28"/>
          <w:lang w:val="es-MX" w:eastAsia="es-ES"/>
        </w:rPr>
        <w:t xml:space="preserve"> bordes siliconados con válvula de seguridad con gel tipo “AIR FIT N10 FOR HER” Talle XS.</w:t>
      </w: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3</w:t>
      </w:r>
      <w:r w:rsidRPr="00587DAB">
        <w:rPr>
          <w:rFonts w:ascii="Arial" w:eastAsia="Times New Roman" w:hAnsi="Arial" w:cs="Arial"/>
          <w:b/>
          <w:kern w:val="28"/>
          <w:sz w:val="28"/>
          <w:lang w:val="es-MX" w:eastAsia="es-ES"/>
        </w:rPr>
        <w:t xml:space="preserve"> -  </w:t>
      </w:r>
      <w:r>
        <w:rPr>
          <w:rFonts w:ascii="Arial" w:eastAsia="Times New Roman" w:hAnsi="Arial" w:cs="Arial"/>
          <w:b/>
          <w:kern w:val="28"/>
          <w:sz w:val="28"/>
          <w:lang w:val="es-MX" w:eastAsia="es-ES"/>
        </w:rPr>
        <w:t xml:space="preserve">1 unidad de MÁSCARA NASAL PARA BPAP, </w:t>
      </w:r>
      <w:r w:rsidRPr="00801C94">
        <w:rPr>
          <w:rFonts w:ascii="Arial" w:eastAsia="Times New Roman" w:hAnsi="Arial" w:cs="Arial"/>
          <w:b/>
          <w:kern w:val="28"/>
          <w:sz w:val="28"/>
          <w:u w:val="single"/>
          <w:lang w:val="es-MX" w:eastAsia="es-ES"/>
        </w:rPr>
        <w:t>sin apoyo frontal</w:t>
      </w:r>
      <w:r>
        <w:rPr>
          <w:rFonts w:ascii="Arial" w:eastAsia="Times New Roman" w:hAnsi="Arial" w:cs="Arial"/>
          <w:b/>
          <w:kern w:val="28"/>
          <w:sz w:val="28"/>
          <w:lang w:val="es-MX" w:eastAsia="es-ES"/>
        </w:rPr>
        <w:t xml:space="preserve"> bordes siliconados con válvula de seguridad, arnés con broche imán tipo “AIR FIT N10 FOR HER” Talle S. </w:t>
      </w: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Pr>
          <w:rFonts w:ascii="Arial" w:eastAsia="Times New Roman" w:hAnsi="Arial" w:cs="Arial"/>
          <w:b/>
          <w:kern w:val="28"/>
          <w:sz w:val="28"/>
          <w:lang w:val="es-MX" w:eastAsia="es-ES"/>
        </w:rPr>
        <w:t xml:space="preserve"> </w:t>
      </w: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lastRenderedPageBreak/>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El plazo se 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 xml:space="preserve">Salud, así como las facturas correspondientes, se enviarán exclusivamente a la </w:t>
      </w:r>
      <w:r w:rsidRPr="00BB2DFA">
        <w:rPr>
          <w:rFonts w:ascii="Arial" w:hAnsi="Arial" w:cs="Arial"/>
          <w:b/>
          <w:lang w:val="es-ES"/>
        </w:rPr>
        <w:t>PROVEEDURÍA DE MEDICAMENTOS,</w:t>
      </w:r>
      <w:r w:rsidR="00616773" w:rsidRPr="00BB2DFA">
        <w:rPr>
          <w:rFonts w:ascii="Arial" w:hAnsi="Arial" w:cs="Arial"/>
          <w:b/>
          <w:lang w:val="es-ES"/>
        </w:rPr>
        <w:t xml:space="preserve"> ubicada en la calle Minas </w:t>
      </w:r>
      <w:r w:rsidRPr="00BB2DFA">
        <w:rPr>
          <w:rFonts w:ascii="Arial" w:hAnsi="Arial" w:cs="Arial"/>
          <w:b/>
          <w:lang w:val="es-ES"/>
        </w:rPr>
        <w:t>1881</w:t>
      </w:r>
      <w:r w:rsidRPr="006413DB">
        <w:rPr>
          <w:rFonts w:ascii="Arial" w:hAnsi="Arial" w:cs="Arial"/>
          <w:lang w:val="es-ES"/>
        </w:rPr>
        <w:t>, salvo aquellos casos en que la Gerencia de Sector Administración Salud autorice expresamente la entrega de mercadería en otro Servicio, en cuyo caso la misma se entregará acompañada de un REMITO.</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lastRenderedPageBreak/>
        <w:t>10</w:t>
      </w:r>
      <w:r w:rsidRPr="006413DB">
        <w:rPr>
          <w:rFonts w:ascii="Arial" w:hAnsi="Arial" w:cs="Arial"/>
          <w:b/>
          <w:bCs/>
          <w:lang w:val="es-ES"/>
        </w:rPr>
        <w:t xml:space="preserve">) </w:t>
      </w:r>
      <w:r w:rsidRPr="006413DB">
        <w:rPr>
          <w:rFonts w:ascii="Arial" w:hAnsi="Arial" w:cs="Arial"/>
          <w:lang w:val="es-ES"/>
        </w:rPr>
        <w:t>Las muestras presentadas por las empresas que no hayan sido adjudicatarias, deberán ser retiradas en un plazo de 30 días corridos a partir de la fecha de resuelta la adjudicación, vencido dicho plazo quedarán en propiedad del B.P.S. En casos 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B2DFA" w:rsidRDefault="006413DB" w:rsidP="006413DB">
      <w:pPr>
        <w:autoSpaceDE w:val="0"/>
        <w:autoSpaceDN w:val="0"/>
        <w:adjustRightInd w:val="0"/>
        <w:jc w:val="both"/>
        <w:rPr>
          <w:rFonts w:ascii="Arial" w:hAnsi="Arial" w:cs="Arial"/>
          <w:b/>
          <w:bCs/>
        </w:rPr>
      </w:pPr>
      <w:r w:rsidRPr="00BB2DFA">
        <w:rPr>
          <w:rFonts w:ascii="Arial" w:hAnsi="Arial" w:cs="Arial"/>
          <w:b/>
          <w:bCs/>
        </w:rPr>
        <w:t>12) Evaluación:</w:t>
      </w:r>
    </w:p>
    <w:p w:rsidR="006413DB" w:rsidRPr="00BB2DFA" w:rsidRDefault="006413DB" w:rsidP="006413DB">
      <w:pPr>
        <w:autoSpaceDE w:val="0"/>
        <w:autoSpaceDN w:val="0"/>
        <w:adjustRightInd w:val="0"/>
        <w:jc w:val="both"/>
        <w:rPr>
          <w:rFonts w:ascii="Arial" w:hAnsi="Arial" w:cs="Arial"/>
          <w:b/>
          <w:bCs/>
        </w:rPr>
      </w:pPr>
    </w:p>
    <w:p w:rsidR="00184A2D" w:rsidRPr="00BB2DFA" w:rsidRDefault="00184A2D" w:rsidP="006413DB">
      <w:pPr>
        <w:autoSpaceDE w:val="0"/>
        <w:autoSpaceDN w:val="0"/>
        <w:adjustRightInd w:val="0"/>
        <w:jc w:val="both"/>
        <w:rPr>
          <w:rFonts w:ascii="Arial" w:hAnsi="Arial" w:cs="Arial"/>
          <w:bCs/>
        </w:rPr>
      </w:pPr>
      <w:r w:rsidRPr="00BB2DFA">
        <w:rPr>
          <w:rFonts w:ascii="Arial" w:hAnsi="Arial" w:cs="Arial"/>
          <w:bCs/>
        </w:rPr>
        <w:t>De acuerdo a lo establecido por el Art. 48 del TOCAF se tendrán para evaluar las ofertas los siguientes factores:</w:t>
      </w:r>
    </w:p>
    <w:p w:rsidR="00184A2D" w:rsidRPr="00BB2DFA" w:rsidRDefault="00184A2D" w:rsidP="006413DB">
      <w:pPr>
        <w:autoSpaceDE w:val="0"/>
        <w:autoSpaceDN w:val="0"/>
        <w:adjustRightInd w:val="0"/>
        <w:jc w:val="both"/>
        <w:rPr>
          <w:rFonts w:ascii="Arial" w:hAnsi="Arial" w:cs="Arial"/>
          <w:bCs/>
        </w:rPr>
      </w:pPr>
    </w:p>
    <w:p w:rsidR="003643C0" w:rsidRPr="00BB2DFA" w:rsidRDefault="00455DD0"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Especificaciones técnicas: 70 puntos. </w:t>
      </w:r>
      <w:r w:rsidR="003643C0" w:rsidRPr="00BB2DFA">
        <w:rPr>
          <w:rFonts w:ascii="Arial" w:hAnsi="Arial" w:cs="Arial"/>
          <w:bCs/>
        </w:rPr>
        <w:t>La evaluación se efectuará por personal técnico</w:t>
      </w:r>
      <w:r w:rsidR="000136EA">
        <w:rPr>
          <w:rFonts w:ascii="Arial" w:hAnsi="Arial" w:cs="Arial"/>
          <w:bCs/>
        </w:rPr>
        <w:t xml:space="preserve"> en base a los criterios establecidos por el organismo. </w:t>
      </w:r>
      <w:r w:rsidR="003643C0" w:rsidRPr="00BB2DFA">
        <w:rPr>
          <w:rFonts w:ascii="Arial" w:hAnsi="Arial" w:cs="Arial"/>
          <w:bCs/>
        </w:rPr>
        <w:t xml:space="preserve"> </w:t>
      </w:r>
    </w:p>
    <w:p w:rsidR="006413DB" w:rsidRPr="00BB2DFA" w:rsidRDefault="00184A2D"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Factor </w:t>
      </w:r>
      <w:r w:rsidR="003643C0" w:rsidRPr="00BB2DFA">
        <w:rPr>
          <w:rFonts w:ascii="Arial" w:hAnsi="Arial" w:cs="Arial"/>
          <w:b/>
          <w:bCs/>
        </w:rPr>
        <w:t>económico</w:t>
      </w:r>
      <w:r w:rsidRPr="00BB2DFA">
        <w:rPr>
          <w:rFonts w:ascii="Arial" w:hAnsi="Arial" w:cs="Arial"/>
          <w:b/>
          <w:bCs/>
        </w:rPr>
        <w:t xml:space="preserve">: </w:t>
      </w:r>
      <w:r w:rsidR="003643C0" w:rsidRPr="00BB2DFA">
        <w:rPr>
          <w:rFonts w:ascii="Arial" w:hAnsi="Arial" w:cs="Arial"/>
          <w:b/>
          <w:bCs/>
        </w:rPr>
        <w:t>30</w:t>
      </w:r>
      <w:r w:rsidR="006413DB" w:rsidRPr="00BB2DFA">
        <w:rPr>
          <w:rFonts w:ascii="Arial" w:hAnsi="Arial" w:cs="Arial"/>
          <w:b/>
          <w:bCs/>
        </w:rPr>
        <w:t xml:space="preserve"> puntos</w:t>
      </w:r>
      <w:r w:rsidR="003643C0" w:rsidRPr="00BB2DFA">
        <w:rPr>
          <w:rFonts w:ascii="Arial" w:hAnsi="Arial" w:cs="Arial"/>
          <w:b/>
          <w:bCs/>
        </w:rPr>
        <w:t xml:space="preserve">. </w:t>
      </w:r>
      <w:r w:rsidR="003643C0" w:rsidRPr="00BB2DFA">
        <w:rPr>
          <w:rFonts w:ascii="Arial" w:hAnsi="Arial" w:cs="Arial"/>
          <w:bCs/>
        </w:rPr>
        <w:t xml:space="preserve">A la oferta de menor precio se le asignará el 100% del puntaje y al resto puntajes decrecientes a prorrata del orden de precios. </w:t>
      </w: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szCs w:val="20"/>
        </w:rPr>
      </w:pPr>
      <w:r w:rsidRPr="00BB2DFA">
        <w:rPr>
          <w:rFonts w:ascii="Arial" w:hAnsi="Arial" w:cs="Arial"/>
          <w:b/>
          <w:szCs w:val="20"/>
        </w:rPr>
        <w:t xml:space="preserve">13) </w:t>
      </w:r>
      <w:r w:rsidR="005C1CC7">
        <w:rPr>
          <w:rFonts w:ascii="Arial" w:hAnsi="Arial" w:cs="Arial"/>
          <w:b/>
          <w:szCs w:val="20"/>
        </w:rPr>
        <w:t>Muestras</w:t>
      </w:r>
      <w:r w:rsidRPr="00BB2DFA">
        <w:rPr>
          <w:rFonts w:ascii="Arial" w:hAnsi="Arial" w:cs="Arial"/>
          <w:b/>
          <w:szCs w:val="20"/>
        </w:rPr>
        <w:t>:</w:t>
      </w:r>
    </w:p>
    <w:p w:rsidR="003643C0" w:rsidRPr="00BB2DFA" w:rsidRDefault="003643C0" w:rsidP="003643C0">
      <w:pPr>
        <w:autoSpaceDE w:val="0"/>
        <w:autoSpaceDN w:val="0"/>
        <w:adjustRightInd w:val="0"/>
        <w:jc w:val="both"/>
        <w:rPr>
          <w:rFonts w:ascii="Arial" w:hAnsi="Arial" w:cs="Arial"/>
          <w:b/>
          <w:szCs w:val="20"/>
        </w:rPr>
      </w:pPr>
    </w:p>
    <w:p w:rsidR="003643C0" w:rsidRPr="00BB2DFA" w:rsidRDefault="000136EA" w:rsidP="00ED0257">
      <w:pPr>
        <w:autoSpaceDE w:val="0"/>
        <w:autoSpaceDN w:val="0"/>
        <w:adjustRightInd w:val="0"/>
        <w:jc w:val="both"/>
        <w:rPr>
          <w:rFonts w:ascii="Arial" w:hAnsi="Arial" w:cs="Arial"/>
          <w:szCs w:val="20"/>
        </w:rPr>
      </w:pPr>
      <w:r>
        <w:rPr>
          <w:rFonts w:ascii="Arial" w:hAnsi="Arial" w:cs="Arial"/>
          <w:szCs w:val="20"/>
        </w:rPr>
        <w:t xml:space="preserve">Si bien es aconsejable la presentación de Muestra y/o Ficha Técnica y/o Catálogo junto a la oferta, no configura carácter excluyente y B.P.S. se reserva el derecho de solicitarlo si lo considera necesario para su valoración técnica. </w:t>
      </w:r>
      <w:r w:rsidR="00ED0257">
        <w:rPr>
          <w:rFonts w:ascii="Arial" w:hAnsi="Arial" w:cs="Arial"/>
          <w:szCs w:val="20"/>
        </w:rPr>
        <w:t xml:space="preserve">La presentación de </w:t>
      </w:r>
      <w:r w:rsidR="005C1CC7">
        <w:rPr>
          <w:rFonts w:ascii="Arial" w:hAnsi="Arial" w:cs="Arial"/>
          <w:szCs w:val="20"/>
        </w:rPr>
        <w:t xml:space="preserve">la misma deberá </w:t>
      </w:r>
      <w:r w:rsidR="00ED0257">
        <w:rPr>
          <w:rFonts w:ascii="Arial" w:hAnsi="Arial" w:cs="Arial"/>
          <w:szCs w:val="20"/>
        </w:rPr>
        <w:t xml:space="preserve">realizarse en Proveeduría de Medicamentos en la calle Minas 1881 de 9 a 16 horas, coordinar al teléfono 29296109 interno 7800. </w:t>
      </w:r>
    </w:p>
    <w:p w:rsidR="003643C0" w:rsidRPr="00BB2DFA" w:rsidRDefault="003643C0" w:rsidP="003643C0">
      <w:pPr>
        <w:autoSpaceDE w:val="0"/>
        <w:autoSpaceDN w:val="0"/>
        <w:adjustRightInd w:val="0"/>
        <w:jc w:val="both"/>
        <w:rPr>
          <w:rFonts w:ascii="Arial" w:hAnsi="Arial" w:cs="Arial"/>
          <w:szCs w:val="20"/>
        </w:rPr>
      </w:pPr>
    </w:p>
    <w:p w:rsidR="006413DB" w:rsidRPr="00BB2DFA" w:rsidRDefault="006413DB" w:rsidP="006413DB">
      <w:pPr>
        <w:autoSpaceDE w:val="0"/>
        <w:autoSpaceDN w:val="0"/>
        <w:adjustRightInd w:val="0"/>
        <w:jc w:val="both"/>
        <w:rPr>
          <w:rFonts w:ascii="Arial" w:hAnsi="Arial" w:cs="Arial"/>
          <w:b/>
          <w:sz w:val="20"/>
          <w:szCs w:val="20"/>
        </w:rPr>
      </w:pPr>
    </w:p>
    <w:p w:rsidR="00441D37" w:rsidRPr="00BB2DFA" w:rsidRDefault="00441D37" w:rsidP="006413DB">
      <w:pPr>
        <w:autoSpaceDE w:val="0"/>
        <w:autoSpaceDN w:val="0"/>
        <w:adjustRightInd w:val="0"/>
        <w:jc w:val="both"/>
        <w:rPr>
          <w:rFonts w:ascii="Arial" w:hAnsi="Arial" w:cs="Arial"/>
          <w:b/>
          <w:szCs w:val="20"/>
        </w:rPr>
      </w:pPr>
      <w:r w:rsidRPr="00BB2DFA">
        <w:rPr>
          <w:rFonts w:ascii="Arial" w:hAnsi="Arial" w:cs="Arial"/>
          <w:b/>
          <w:szCs w:val="20"/>
        </w:rPr>
        <w:t>1</w:t>
      </w:r>
      <w:r w:rsidR="00355C37" w:rsidRPr="00BB2DFA">
        <w:rPr>
          <w:rFonts w:ascii="Arial" w:hAnsi="Arial" w:cs="Arial"/>
          <w:b/>
          <w:szCs w:val="20"/>
        </w:rPr>
        <w:t>4</w:t>
      </w:r>
      <w:r w:rsidRPr="00BB2DFA">
        <w:rPr>
          <w:rFonts w:ascii="Arial" w:hAnsi="Arial" w:cs="Arial"/>
          <w:b/>
          <w:szCs w:val="20"/>
        </w:rPr>
        <w:t>) Observaciones:</w:t>
      </w:r>
    </w:p>
    <w:p w:rsidR="00184A2D" w:rsidRPr="00BB2DFA" w:rsidRDefault="00184A2D" w:rsidP="006413DB">
      <w:pPr>
        <w:autoSpaceDE w:val="0"/>
        <w:autoSpaceDN w:val="0"/>
        <w:adjustRightInd w:val="0"/>
        <w:jc w:val="both"/>
        <w:rPr>
          <w:rFonts w:ascii="Arial" w:hAnsi="Arial" w:cs="Arial"/>
          <w:b/>
          <w:szCs w:val="20"/>
        </w:rPr>
      </w:pPr>
    </w:p>
    <w:p w:rsidR="00355C37" w:rsidRDefault="00355C37" w:rsidP="00184A2D">
      <w:pPr>
        <w:autoSpaceDE w:val="0"/>
        <w:autoSpaceDN w:val="0"/>
        <w:adjustRightInd w:val="0"/>
        <w:jc w:val="both"/>
        <w:rPr>
          <w:rFonts w:ascii="Arial" w:hAnsi="Arial" w:cs="Arial"/>
          <w:szCs w:val="20"/>
        </w:rPr>
      </w:pPr>
      <w:r w:rsidRPr="00BB2DFA">
        <w:rPr>
          <w:rFonts w:ascii="Arial" w:hAnsi="Arial" w:cs="Arial"/>
          <w:szCs w:val="20"/>
        </w:rPr>
        <w:t xml:space="preserve">Ante cualquier duda o consulta por parte de los oferentes, comunicarse con </w:t>
      </w:r>
      <w:r w:rsidR="00801C94">
        <w:rPr>
          <w:rFonts w:ascii="Arial" w:hAnsi="Arial" w:cs="Arial"/>
          <w:szCs w:val="20"/>
        </w:rPr>
        <w:t xml:space="preserve">Lic. Paola Ramirez </w:t>
      </w:r>
      <w:r w:rsidR="000136EA">
        <w:rPr>
          <w:rFonts w:ascii="Arial" w:hAnsi="Arial" w:cs="Arial"/>
          <w:szCs w:val="20"/>
        </w:rPr>
        <w:t xml:space="preserve">al </w:t>
      </w:r>
      <w:r w:rsidRPr="00BB2DFA">
        <w:rPr>
          <w:rFonts w:ascii="Arial" w:hAnsi="Arial" w:cs="Arial"/>
          <w:szCs w:val="20"/>
        </w:rPr>
        <w:t>correo electrónico</w:t>
      </w:r>
      <w:r w:rsidR="00801C94">
        <w:rPr>
          <w:rFonts w:ascii="Arial" w:hAnsi="Arial" w:cs="Arial"/>
          <w:szCs w:val="20"/>
        </w:rPr>
        <w:t xml:space="preserve"> paramirez@bps.gub.uy o al tel. 2200 1444/47internos 102 o 110.</w:t>
      </w:r>
    </w:p>
    <w:p w:rsidR="00355C37" w:rsidRDefault="00355C37" w:rsidP="00184A2D">
      <w:pPr>
        <w:autoSpaceDE w:val="0"/>
        <w:autoSpaceDN w:val="0"/>
        <w:adjustRightInd w:val="0"/>
        <w:jc w:val="both"/>
        <w:rPr>
          <w:rFonts w:ascii="Arial" w:hAnsi="Arial" w:cs="Arial"/>
          <w:szCs w:val="20"/>
        </w:rPr>
      </w:pPr>
    </w:p>
    <w:p w:rsidR="006413DB" w:rsidRPr="006413DB" w:rsidRDefault="006413DB"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 xml:space="preserve">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w:t>
      </w:r>
      <w:r w:rsidRPr="006413DB">
        <w:rPr>
          <w:rFonts w:ascii="Arial" w:hAnsi="Arial" w:cs="Arial"/>
          <w:b/>
          <w:bCs/>
          <w:color w:val="558ED5"/>
        </w:rPr>
        <w:lastRenderedPageBreak/>
        <w:t>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AA396A">
        <w:rPr>
          <w:rFonts w:ascii="Arial" w:hAnsi="Arial" w:cs="Arial"/>
          <w:b/>
          <w:bCs/>
          <w:color w:val="000000"/>
          <w:sz w:val="20"/>
          <w:szCs w:val="24"/>
          <w:lang w:eastAsia="es-UY"/>
        </w:rPr>
        <w:t>21</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0136EA">
        <w:rPr>
          <w:rFonts w:ascii="Arial" w:hAnsi="Arial" w:cs="Arial"/>
          <w:b/>
          <w:bCs/>
          <w:color w:val="000000"/>
          <w:sz w:val="20"/>
          <w:szCs w:val="24"/>
          <w:lang w:eastAsia="es-UY"/>
        </w:rPr>
        <w:t>Enero</w:t>
      </w:r>
      <w:r w:rsidRPr="00CA05F9">
        <w:rPr>
          <w:rFonts w:ascii="Arial" w:hAnsi="Arial" w:cs="Arial"/>
          <w:b/>
          <w:bCs/>
          <w:color w:val="000000"/>
          <w:sz w:val="20"/>
          <w:szCs w:val="24"/>
          <w:lang w:eastAsia="es-UY"/>
        </w:rPr>
        <w:t xml:space="preserve"> de 20</w:t>
      </w:r>
      <w:r w:rsidR="000136EA">
        <w:rPr>
          <w:rFonts w:ascii="Arial" w:hAnsi="Arial" w:cs="Arial"/>
          <w:b/>
          <w:bCs/>
          <w:color w:val="000000"/>
          <w:sz w:val="20"/>
          <w:szCs w:val="24"/>
          <w:lang w:eastAsia="es-UY"/>
        </w:rPr>
        <w:t>20</w:t>
      </w:r>
      <w:r w:rsidRPr="00CA05F9">
        <w:rPr>
          <w:rFonts w:ascii="Arial" w:hAnsi="Arial" w:cs="Arial"/>
          <w:b/>
          <w:bCs/>
          <w:color w:val="000000"/>
          <w:sz w:val="20"/>
          <w:szCs w:val="24"/>
          <w:lang w:eastAsia="es-UY"/>
        </w:rPr>
        <w:t xml:space="preserve">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EB15F6" w:rsidRPr="006413DB" w:rsidRDefault="00B34427">
      <w:pPr>
        <w:rPr>
          <w:rFonts w:ascii="Arial" w:hAnsi="Arial" w:cs="Arial"/>
        </w:rPr>
      </w:pPr>
      <w:r>
        <w:rPr>
          <w:rFonts w:ascii="Arial" w:hAnsi="Arial" w:cs="Arial"/>
          <w:b/>
          <w:bCs/>
          <w:color w:val="FF0000"/>
        </w:rPr>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15:restartNumberingAfterBreak="0">
    <w:nsid w:val="13404520"/>
    <w:multiLevelType w:val="hybridMultilevel"/>
    <w:tmpl w:val="4DBED872"/>
    <w:lvl w:ilvl="0" w:tplc="E8EE7FF4">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B"/>
    <w:rsid w:val="000136EA"/>
    <w:rsid w:val="000443B3"/>
    <w:rsid w:val="00091EC1"/>
    <w:rsid w:val="00184A2D"/>
    <w:rsid w:val="002C4992"/>
    <w:rsid w:val="002E0BEC"/>
    <w:rsid w:val="00355C37"/>
    <w:rsid w:val="003643C0"/>
    <w:rsid w:val="00367213"/>
    <w:rsid w:val="003C27FB"/>
    <w:rsid w:val="003C669A"/>
    <w:rsid w:val="00441D37"/>
    <w:rsid w:val="004544DF"/>
    <w:rsid w:val="00455DD0"/>
    <w:rsid w:val="004F2286"/>
    <w:rsid w:val="00575294"/>
    <w:rsid w:val="00587DAB"/>
    <w:rsid w:val="005C1CC7"/>
    <w:rsid w:val="00601EBD"/>
    <w:rsid w:val="00616773"/>
    <w:rsid w:val="006413DB"/>
    <w:rsid w:val="00692166"/>
    <w:rsid w:val="006A1567"/>
    <w:rsid w:val="007C2191"/>
    <w:rsid w:val="00801C94"/>
    <w:rsid w:val="00822DE4"/>
    <w:rsid w:val="00A07F6B"/>
    <w:rsid w:val="00AA396A"/>
    <w:rsid w:val="00B34427"/>
    <w:rsid w:val="00BB2DFA"/>
    <w:rsid w:val="00BD7E46"/>
    <w:rsid w:val="00CB0C70"/>
    <w:rsid w:val="00D1154D"/>
    <w:rsid w:val="00D36638"/>
    <w:rsid w:val="00E3009F"/>
    <w:rsid w:val="00EB15F6"/>
    <w:rsid w:val="00ED0257"/>
    <w:rsid w:val="00FF1D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AB5DD-7897-460D-8215-F81A9B6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5971.059081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Mosquilo</dc:creator>
  <cp:lastModifiedBy>Claudia Garcia Olivera</cp:lastModifiedBy>
  <cp:revision>3</cp:revision>
  <dcterms:created xsi:type="dcterms:W3CDTF">2020-01-13T14:32:00Z</dcterms:created>
  <dcterms:modified xsi:type="dcterms:W3CDTF">2020-01-17T12:40:00Z</dcterms:modified>
</cp:coreProperties>
</file>