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
    </w:p>
    <w:p>
      <w:pPr>
        <w:pStyle w:val="Normal"/>
        <w:spacing w:lineRule="auto" w:line="276"/>
        <w:jc w:val="right"/>
        <w:rPr>
          <w:rFonts w:ascii="Times New Roman" w:hAnsi="Times New Roman" w:cs="Times New Roman"/>
          <w:sz w:val="18"/>
          <w:szCs w:val="18"/>
        </w:rPr>
      </w:pPr>
      <w:r>
        <w:rPr/>
        <w:drawing>
          <wp:inline distT="0" distB="0" distL="0" distR="0">
            <wp:extent cx="1966595" cy="732155"/>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2"/>
                    <a:stretch>
                      <a:fillRect/>
                    </a:stretch>
                  </pic:blipFill>
                  <pic:spPr bwMode="auto">
                    <a:xfrm>
                      <a:off x="0" y="0"/>
                      <a:ext cx="1966595" cy="732155"/>
                    </a:xfrm>
                    <a:prstGeom prst="rect">
                      <a:avLst/>
                    </a:prstGeom>
                  </pic:spPr>
                </pic:pic>
              </a:graphicData>
            </a:graphic>
          </wp:inline>
        </w:drawing>
        <w:drawing>
          <wp:anchor behindDoc="0" distT="0" distB="0" distL="0" distR="0" simplePos="0" locked="0" layoutInCell="1" allowOverlap="1" relativeHeight="2">
            <wp:simplePos x="0" y="0"/>
            <wp:positionH relativeFrom="column">
              <wp:posOffset>2498725</wp:posOffset>
            </wp:positionH>
            <wp:positionV relativeFrom="paragraph">
              <wp:posOffset>-64770</wp:posOffset>
            </wp:positionV>
            <wp:extent cx="1088390" cy="1181100"/>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rcRect l="-285" t="-235" r="-285" b="-235"/>
                    <a:stretch>
                      <a:fillRect/>
                    </a:stretch>
                  </pic:blipFill>
                  <pic:spPr bwMode="auto">
                    <a:xfrm>
                      <a:off x="0" y="0"/>
                      <a:ext cx="1088390" cy="1181100"/>
                    </a:xfrm>
                    <a:prstGeom prst="rect">
                      <a:avLst/>
                    </a:prstGeom>
                  </pic:spPr>
                </pic:pic>
              </a:graphicData>
            </a:graphic>
          </wp:anchor>
        </w:drawing>
      </w:r>
    </w:p>
    <w:p>
      <w:pPr>
        <w:pStyle w:val="Normal"/>
        <w:spacing w:lineRule="auto" w:line="276"/>
        <w:ind w:left="2124" w:hanging="0"/>
        <w:rPr>
          <w:rFonts w:ascii="Times New Roman" w:hAnsi="Times New Roman" w:cs="Times New Roman"/>
          <w:i/>
          <w:i/>
          <w:sz w:val="36"/>
          <w:szCs w:val="18"/>
          <w:lang w:eastAsia="es-UY"/>
        </w:rPr>
      </w:pPr>
      <w:r>
        <w:rPr>
          <w:rFonts w:cs="Times New Roman" w:ascii="Times New Roman" w:hAnsi="Times New Roman"/>
          <w:i/>
          <w:sz w:val="36"/>
          <w:szCs w:val="18"/>
          <w:lang w:eastAsia="es-UY"/>
        </w:rPr>
      </w:r>
    </w:p>
    <w:p>
      <w:pPr>
        <w:pStyle w:val="Normal"/>
        <w:spacing w:lineRule="auto" w:line="276"/>
        <w:ind w:left="2124" w:hanging="0"/>
        <w:rPr/>
      </w:pPr>
      <w:r>
        <w:rPr>
          <w:rFonts w:cs="Times New Roman" w:ascii="Times New Roman" w:hAnsi="Times New Roman"/>
          <w:i/>
          <w:sz w:val="36"/>
          <w:szCs w:val="18"/>
          <w:lang w:eastAsia="es-UY"/>
        </w:rPr>
        <w:t>República Oriental del Uruguay</w:t>
      </w:r>
    </w:p>
    <w:p>
      <w:pPr>
        <w:pStyle w:val="Normal"/>
        <w:spacing w:lineRule="auto" w:line="276"/>
        <w:ind w:left="2832" w:hanging="0"/>
        <w:rPr>
          <w:rFonts w:ascii="Times New Roman" w:hAnsi="Times New Roman" w:cs="Times New Roman"/>
        </w:rPr>
      </w:pPr>
      <w:r>
        <w:rPr>
          <w:rFonts w:cs="Times New Roman" w:ascii="Times New Roman" w:hAnsi="Times New Roman"/>
          <w:i/>
          <w:sz w:val="36"/>
          <w:szCs w:val="18"/>
          <w:lang w:eastAsia="es-UY"/>
        </w:rPr>
        <w:t>Armada Nacional</w:t>
      </w:r>
    </w:p>
    <w:p>
      <w:pPr>
        <w:pStyle w:val="Normal"/>
        <w:spacing w:lineRule="auto" w:line="276"/>
        <w:jc w:val="center"/>
        <w:rPr>
          <w:rFonts w:ascii="Times New Roman" w:hAnsi="Times New Roman" w:cs="Times New Roman"/>
          <w:i/>
          <w:i/>
          <w:sz w:val="36"/>
          <w:szCs w:val="18"/>
          <w:lang w:eastAsia="es-UY"/>
        </w:rPr>
      </w:pPr>
      <w:r>
        <w:rPr>
          <w:rFonts w:cs="Times New Roman" w:ascii="Times New Roman" w:hAnsi="Times New Roman"/>
          <w:i/>
          <w:sz w:val="36"/>
          <w:szCs w:val="18"/>
          <w:lang w:eastAsia="es-UY"/>
        </w:rPr>
      </w:r>
    </w:p>
    <w:p>
      <w:pPr>
        <w:pStyle w:val="Normal"/>
        <w:spacing w:lineRule="auto" w:line="276"/>
        <w:rPr>
          <w:rFonts w:ascii="Times New Roman" w:hAnsi="Times New Roman" w:cs="Times New Roman"/>
        </w:rPr>
      </w:pPr>
      <w:r>
        <w:rPr>
          <w:rFonts w:cs="Times New Roman" w:ascii="Times New Roman" w:hAnsi="Times New Roman"/>
          <w:b/>
          <w:bCs/>
        </w:rPr>
        <w:t>1.</w:t>
      </w:r>
      <w:r>
        <w:rPr>
          <w:rFonts w:cs="Times New Roman" w:ascii="Times New Roman" w:hAnsi="Times New Roman"/>
        </w:rPr>
        <w:t xml:space="preserve"> OBJETO DE LA CONTRATACIÓN. </w:t>
      </w:r>
    </w:p>
    <w:tbl>
      <w:tblPr>
        <w:tblW w:w="10647" w:type="dxa"/>
        <w:jc w:val="left"/>
        <w:tblInd w:w="-59"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val="04a0"/>
      </w:tblPr>
      <w:tblGrid>
        <w:gridCol w:w="730"/>
        <w:gridCol w:w="841"/>
        <w:gridCol w:w="2509"/>
        <w:gridCol w:w="5100"/>
        <w:gridCol w:w="1467"/>
      </w:tblGrid>
      <w:tr>
        <w:trPr>
          <w:trHeight w:val="592" w:hRule="atLeast"/>
        </w:trPr>
        <w:tc>
          <w:tcPr>
            <w:tcW w:w="730"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5" w:type="dxa"/>
            </w:tcMar>
            <w:vAlign w:val="center"/>
          </w:tcPr>
          <w:p>
            <w:pPr>
              <w:pStyle w:val="Normal"/>
              <w:spacing w:lineRule="auto" w:line="240" w:before="0" w:after="0"/>
              <w:jc w:val="center"/>
              <w:rPr>
                <w:rFonts w:eastAsia="Times New Roman" w:cs="Times New Roman"/>
                <w:sz w:val="20"/>
                <w:szCs w:val="20"/>
                <w:lang w:eastAsia="es-ES"/>
              </w:rPr>
            </w:pPr>
            <w:r>
              <w:rPr>
                <w:rFonts w:eastAsia="Times New Roman" w:cs="Times New Roman" w:ascii="Times New Roman" w:hAnsi="Times New Roman"/>
                <w:b/>
                <w:bCs/>
                <w:color w:val="000000"/>
                <w:sz w:val="24"/>
                <w:szCs w:val="24"/>
                <w:lang w:eastAsia="es-ES"/>
              </w:rPr>
              <w:t>ÍTEM</w:t>
            </w:r>
          </w:p>
        </w:tc>
        <w:tc>
          <w:tcPr>
            <w:tcW w:w="841"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eastAsia="Times New Roman" w:cs="Times New Roman"/>
                <w:sz w:val="20"/>
                <w:szCs w:val="20"/>
                <w:lang w:eastAsia="es-ES"/>
              </w:rPr>
            </w:pPr>
            <w:r>
              <w:rPr>
                <w:rFonts w:eastAsia="Times New Roman" w:cs="Times New Roman" w:ascii="Times New Roman" w:hAnsi="Times New Roman"/>
                <w:b/>
                <w:bCs/>
                <w:color w:val="000000"/>
                <w:sz w:val="24"/>
                <w:szCs w:val="24"/>
                <w:lang w:eastAsia="es-ES"/>
              </w:rPr>
              <w:t>SICE</w:t>
            </w:r>
          </w:p>
        </w:tc>
        <w:tc>
          <w:tcPr>
            <w:tcW w:w="2509"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24"/>
                <w:szCs w:val="24"/>
                <w:lang w:eastAsia="es-ES"/>
              </w:rPr>
              <w:t>ARTICULO</w:t>
            </w:r>
          </w:p>
        </w:tc>
        <w:tc>
          <w:tcPr>
            <w:tcW w:w="510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color w:val="000000"/>
                <w:sz w:val="24"/>
                <w:szCs w:val="24"/>
                <w:lang w:eastAsia="es-ES"/>
              </w:rPr>
              <w:t>DESCRIPCIÓN</w:t>
            </w:r>
          </w:p>
        </w:tc>
        <w:tc>
          <w:tcPr>
            <w:tcW w:w="1467"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color w:val="000000"/>
                <w:sz w:val="24"/>
                <w:szCs w:val="24"/>
                <w:lang w:eastAsia="es-ES"/>
              </w:rPr>
              <w:t>CANTIDAD</w:t>
            </w:r>
          </w:p>
        </w:tc>
      </w:tr>
      <w:tr>
        <w:trPr>
          <w:trHeight w:val="567" w:hRule="atLeast"/>
        </w:trPr>
        <w:tc>
          <w:tcPr>
            <w:tcW w:w="73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rPr>
              <w:t>1</w:t>
            </w:r>
          </w:p>
        </w:tc>
        <w:tc>
          <w:tcPr>
            <w:tcW w:w="841"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rPr>
            </w:pPr>
            <w:bookmarkStart w:id="0" w:name="_GoBack"/>
            <w:bookmarkEnd w:id="0"/>
            <w:r>
              <w:rPr>
                <w:rFonts w:ascii="Times New Roman" w:hAnsi="Times New Roman"/>
              </w:rPr>
              <w:t>64750</w:t>
            </w:r>
          </w:p>
        </w:tc>
        <w:tc>
          <w:tcPr>
            <w:tcW w:w="2509"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FFFFFF" w:themeFill="background1" w:val="clear"/>
            <w:tcMar>
              <w:left w:w="7" w:type="dxa"/>
            </w:tcMar>
            <w:vAlign w:val="center"/>
          </w:tcPr>
          <w:p>
            <w:pPr>
              <w:pStyle w:val="Normal"/>
              <w:spacing w:lineRule="auto" w:line="240" w:before="0" w:after="160"/>
              <w:jc w:val="center"/>
              <w:rPr/>
            </w:pPr>
            <w:r>
              <w:rPr>
                <w:rFonts w:cs="Times New Roman" w:ascii="Times New Roman" w:hAnsi="Times New Roman"/>
              </w:rPr>
              <w:t>PLOTTER DE CORTE CON SOPORTE, WIFI Y L</w:t>
            </w:r>
            <w:r>
              <w:rPr>
                <w:rFonts w:cs="Times New Roman" w:ascii="Times New Roman" w:hAnsi="Times New Roman"/>
              </w:rPr>
              <w:t>Á</w:t>
            </w:r>
            <w:r>
              <w:rPr>
                <w:rFonts w:cs="Times New Roman" w:ascii="Times New Roman" w:hAnsi="Times New Roman"/>
              </w:rPr>
              <w:t>SER.</w:t>
            </w:r>
          </w:p>
        </w:tc>
        <w:tc>
          <w:tcPr>
            <w:tcW w:w="510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ListParagraph"/>
              <w:numPr>
                <w:ilvl w:val="0"/>
                <w:numId w:val="2"/>
              </w:numPr>
              <w:spacing w:lineRule="auto" w:line="360"/>
              <w:rPr/>
            </w:pPr>
            <w:r>
              <w:rPr>
                <w:rFonts w:ascii="Times New Roman" w:hAnsi="Times New Roman"/>
              </w:rPr>
              <w:t>GRABADO A L</w:t>
            </w:r>
            <w:r>
              <w:rPr>
                <w:rFonts w:ascii="Times New Roman" w:hAnsi="Times New Roman"/>
              </w:rPr>
              <w:t>Á</w:t>
            </w:r>
            <w:r>
              <w:rPr>
                <w:rFonts w:ascii="Times New Roman" w:hAnsi="Times New Roman"/>
              </w:rPr>
              <w:t>SER.</w:t>
            </w:r>
          </w:p>
          <w:p>
            <w:pPr>
              <w:pStyle w:val="ListParagraph"/>
              <w:numPr>
                <w:ilvl w:val="0"/>
                <w:numId w:val="2"/>
              </w:numPr>
              <w:spacing w:lineRule="auto" w:line="360"/>
              <w:rPr/>
            </w:pPr>
            <w:r>
              <w:rPr>
                <w:rFonts w:ascii="Times New Roman" w:hAnsi="Times New Roman"/>
              </w:rPr>
              <w:t>Á</w:t>
            </w:r>
            <w:r>
              <w:rPr>
                <w:rFonts w:ascii="Times New Roman" w:hAnsi="Times New Roman"/>
              </w:rPr>
              <w:t>REA DE CORTE APROXIMADO DE 60 CMS X 50 MTS.</w:t>
            </w:r>
          </w:p>
          <w:p>
            <w:pPr>
              <w:pStyle w:val="ListParagraph"/>
              <w:numPr>
                <w:ilvl w:val="0"/>
                <w:numId w:val="2"/>
              </w:numPr>
              <w:spacing w:lineRule="auto" w:line="360"/>
              <w:rPr/>
            </w:pPr>
            <w:r>
              <w:rPr>
                <w:rFonts w:ascii="Times New Roman" w:hAnsi="Times New Roman"/>
              </w:rPr>
              <w:t>PRESI</w:t>
            </w:r>
            <w:r>
              <w:rPr>
                <w:rFonts w:ascii="Times New Roman" w:hAnsi="Times New Roman"/>
              </w:rPr>
              <w:t>Ó</w:t>
            </w:r>
            <w:r>
              <w:rPr>
                <w:rFonts w:ascii="Times New Roman" w:hAnsi="Times New Roman"/>
              </w:rPr>
              <w:t xml:space="preserve">N DE CORTE APROXIMADO DE 50G – 800 G. </w:t>
            </w:r>
          </w:p>
          <w:p>
            <w:pPr>
              <w:pStyle w:val="ListParagraph"/>
              <w:numPr>
                <w:ilvl w:val="0"/>
                <w:numId w:val="2"/>
              </w:numPr>
              <w:spacing w:lineRule="auto" w:line="360"/>
              <w:rPr>
                <w:rFonts w:ascii="Times New Roman" w:hAnsi="Times New Roman"/>
              </w:rPr>
            </w:pPr>
            <w:r>
              <w:rPr>
                <w:rFonts w:ascii="Times New Roman" w:hAnsi="Times New Roman"/>
              </w:rPr>
              <w:t>WIFI Y USB.</w:t>
            </w:r>
          </w:p>
          <w:p>
            <w:pPr>
              <w:pStyle w:val="ListParagraph"/>
              <w:numPr>
                <w:ilvl w:val="0"/>
                <w:numId w:val="2"/>
              </w:numPr>
              <w:spacing w:lineRule="auto" w:line="360"/>
              <w:rPr>
                <w:rFonts w:ascii="Times New Roman" w:hAnsi="Times New Roman"/>
              </w:rPr>
            </w:pPr>
            <w:r>
              <w:rPr>
                <w:rFonts w:ascii="Times New Roman" w:hAnsi="Times New Roman"/>
              </w:rPr>
              <w:t>SOPORTE INCLUIDO.</w:t>
            </w:r>
          </w:p>
          <w:p>
            <w:pPr>
              <w:pStyle w:val="ListParagraph"/>
              <w:numPr>
                <w:ilvl w:val="0"/>
                <w:numId w:val="2"/>
              </w:numPr>
              <w:spacing w:lineRule="auto" w:line="360"/>
              <w:rPr>
                <w:rFonts w:ascii="Times New Roman" w:hAnsi="Times New Roman"/>
              </w:rPr>
            </w:pPr>
            <w:r>
              <w:rPr>
                <w:rFonts w:ascii="Times New Roman" w:hAnsi="Times New Roman"/>
              </w:rPr>
              <w:t>SOFTWARE SIGN MASTER PROFESIONAL.</w:t>
            </w:r>
          </w:p>
          <w:p>
            <w:pPr>
              <w:pStyle w:val="ListParagraph"/>
              <w:numPr>
                <w:ilvl w:val="0"/>
                <w:numId w:val="2"/>
              </w:numPr>
              <w:spacing w:lineRule="auto" w:line="360"/>
              <w:rPr>
                <w:rFonts w:ascii="Times New Roman" w:hAnsi="Times New Roman"/>
              </w:rPr>
            </w:pPr>
            <w:r>
              <w:rPr>
                <w:rFonts w:ascii="Times New Roman" w:hAnsi="Times New Roman"/>
              </w:rPr>
              <w:t>SERVO MOTOR Y SISTEMA DE EJE DE ACERO DE ALTA PRECISIÓN 600 MM/S.</w:t>
            </w:r>
          </w:p>
          <w:p>
            <w:pPr>
              <w:pStyle w:val="ListParagraph"/>
              <w:numPr>
                <w:ilvl w:val="0"/>
                <w:numId w:val="2"/>
              </w:numPr>
              <w:spacing w:lineRule="auto" w:line="360"/>
              <w:rPr>
                <w:rFonts w:ascii="Times New Roman" w:hAnsi="Times New Roman"/>
              </w:rPr>
            </w:pPr>
            <w:r>
              <w:rPr>
                <w:rFonts w:ascii="Times New Roman" w:hAnsi="Times New Roman"/>
              </w:rPr>
              <w:t>MICROPROCESADOR E ALTA VELOCIDAD.</w:t>
            </w:r>
          </w:p>
          <w:p>
            <w:pPr>
              <w:pStyle w:val="ListParagraph"/>
              <w:numPr>
                <w:ilvl w:val="0"/>
                <w:numId w:val="2"/>
              </w:numPr>
              <w:spacing w:lineRule="auto" w:line="360"/>
              <w:rPr>
                <w:rFonts w:ascii="Times New Roman" w:hAnsi="Times New Roman"/>
              </w:rPr>
            </w:pPr>
            <w:r>
              <w:rPr>
                <w:rFonts w:ascii="Times New Roman" w:hAnsi="Times New Roman"/>
              </w:rPr>
              <w:t>ALTA PRESIÓN, PARA CORTE DE MATERIALES MAS GRUESOS COMO CARTULINAS.</w:t>
            </w:r>
          </w:p>
          <w:p>
            <w:pPr>
              <w:pStyle w:val="ListParagraph"/>
              <w:numPr>
                <w:ilvl w:val="0"/>
                <w:numId w:val="2"/>
              </w:numPr>
              <w:spacing w:lineRule="auto" w:line="360" w:before="0" w:after="160"/>
              <w:contextualSpacing/>
              <w:rPr>
                <w:rFonts w:ascii="Times New Roman" w:hAnsi="Times New Roman"/>
              </w:rPr>
            </w:pPr>
            <w:r>
              <w:rPr>
                <w:rFonts w:ascii="Times New Roman" w:hAnsi="Times New Roman"/>
              </w:rPr>
              <w:t>TAPETE DE CORTE ADHESIVO PARA CORTE DE CARTULINAS INCLUIDO (410 MM X 420 MM).</w:t>
            </w:r>
          </w:p>
        </w:tc>
        <w:tc>
          <w:tcPr>
            <w:tcW w:w="1467"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rPr>
            </w:pPr>
            <w:r>
              <w:rPr>
                <w:rFonts w:ascii="Times New Roman" w:hAnsi="Times New Roman"/>
              </w:rPr>
              <w:t>1</w:t>
            </w:r>
          </w:p>
        </w:tc>
      </w:tr>
    </w:tbl>
    <w:p>
      <w:pPr>
        <w:pStyle w:val="Normal"/>
        <w:spacing w:lineRule="auto" w:line="276"/>
        <w:jc w:val="both"/>
        <w:rPr>
          <w:rFonts w:ascii="Times New Roman" w:hAnsi="Times New Roman" w:cs="Times New Roman"/>
          <w:b/>
          <w:b/>
          <w:bCs/>
        </w:rPr>
      </w:pPr>
      <w:r>
        <w:rPr>
          <w:rFonts w:cs="Times New Roman" w:ascii="Times New Roman" w:hAnsi="Times New Roman"/>
          <w:b/>
          <w:bCs/>
        </w:rPr>
      </w:r>
    </w:p>
    <w:p>
      <w:pPr>
        <w:pStyle w:val="Normal"/>
        <w:spacing w:lineRule="auto" w:line="276"/>
        <w:jc w:val="both"/>
        <w:rPr>
          <w:rFonts w:ascii="Times New Roman" w:hAnsi="Times New Roman" w:cs="Times New Roman"/>
        </w:rPr>
      </w:pPr>
      <w:r>
        <w:rPr>
          <w:rFonts w:cs="Times New Roman" w:ascii="Times New Roman" w:hAnsi="Times New Roman"/>
          <w:b/>
          <w:bCs/>
        </w:rPr>
        <w:t>2.</w:t>
      </w:r>
      <w:r>
        <w:rPr>
          <w:rFonts w:cs="Times New Roman" w:ascii="Times New Roman" w:hAnsi="Times New Roman"/>
        </w:rPr>
        <w:t xml:space="preserve"> La apertura de ofertas será exclusivamente electrónica, y los proveedores que deseen ofertar, deberán estar en estado ACTIVO en el RUPE.</w:t>
      </w:r>
    </w:p>
    <w:p>
      <w:pPr>
        <w:pStyle w:val="Normal"/>
        <w:widowControl w:val="false"/>
        <w:tabs>
          <w:tab w:val="left" w:pos="426" w:leader="none"/>
        </w:tabs>
        <w:suppressAutoHyphens w:val="true"/>
        <w:spacing w:lineRule="auto" w:line="276" w:before="0" w:after="0"/>
        <w:jc w:val="both"/>
        <w:rPr/>
      </w:pPr>
      <w:r>
        <w:rPr>
          <w:rFonts w:cs="Times New Roman" w:ascii="Times New Roman" w:hAnsi="Times New Roman"/>
          <w:b/>
          <w:bCs/>
        </w:rPr>
        <w:t>3.</w:t>
      </w:r>
      <w:r>
        <w:rPr>
          <w:rFonts w:cs="Times New Roman" w:ascii="Times New Roman" w:hAnsi="Times New Roman"/>
        </w:rPr>
        <w:t xml:space="preserve"> Las propuestas </w:t>
      </w:r>
      <w:r>
        <w:rPr>
          <w:rFonts w:cs="Times New Roman" w:ascii="Times New Roman" w:hAnsi="Times New Roman"/>
          <w:b/>
          <w:bCs/>
        </w:rPr>
        <w:t xml:space="preserve">deberán </w:t>
      </w:r>
      <w:r>
        <w:rPr>
          <w:rFonts w:cs="Times New Roman" w:ascii="Times New Roman" w:hAnsi="Times New Roman"/>
        </w:rPr>
        <w:t xml:space="preserve">ser ingresadas directamente por el proveedor, </w:t>
      </w:r>
      <w:r>
        <w:rPr>
          <w:rFonts w:eastAsia="Times New Roman" w:cs="Times New Roman" w:ascii="Times New Roman" w:hAnsi="Times New Roman"/>
        </w:rPr>
        <w:t xml:space="preserve">mediante el ingreso de las mismas en el sitio web de Compras Estatales </w:t>
      </w:r>
      <w:hyperlink r:id="rId4">
        <w:r>
          <w:rPr>
            <w:rStyle w:val="EnlacedeInternet"/>
            <w:rFonts w:eastAsia="Times New Roman" w:cs="Times New Roman" w:ascii="Times New Roman" w:hAnsi="Times New Roman"/>
            <w:lang w:val="es-ES" w:eastAsia="hi-IN" w:bidi="hi-IN"/>
          </w:rPr>
          <w:t>www.comprasestatales.gub.uy</w:t>
        </w:r>
      </w:hyperlink>
      <w:r>
        <w:rPr>
          <w:rFonts w:eastAsia="Times New Roman" w:cs="Times New Roman" w:ascii="Times New Roman" w:hAnsi="Times New Roman"/>
        </w:rPr>
        <w:t xml:space="preserve">  (Por consultas al respecto deberán comunicarse al 2903 1111, Mesa de ayuda SICE de 10 a 17 hs.), o pueden consultar el Instructivo en la página web de Compras Estatales.</w:t>
      </w:r>
    </w:p>
    <w:p>
      <w:pPr>
        <w:pStyle w:val="Normal"/>
        <w:spacing w:lineRule="auto" w:line="276"/>
        <w:jc w:val="both"/>
        <w:rPr/>
      </w:pPr>
      <w:r>
        <w:rPr>
          <w:rFonts w:cs="Times New Roman" w:ascii="Times New Roman" w:hAnsi="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Normal"/>
        <w:spacing w:lineRule="auto" w:line="276"/>
        <w:jc w:val="both"/>
        <w:rPr>
          <w:rFonts w:ascii="Times New Roman" w:hAnsi="Times New Roman" w:cs="Times New Roman"/>
        </w:rPr>
      </w:pPr>
      <w:r>
        <w:rPr>
          <w:rFonts w:cs="Times New Roman" w:ascii="Times New Roman" w:hAnsi="Times New Roman"/>
        </w:rPr>
        <w:t xml:space="preserve">Tanto la oferta en la web como los archivos que se ajunten a esta </w:t>
      </w:r>
      <w:r>
        <w:rPr>
          <w:rFonts w:cs="Times New Roman" w:ascii="Times New Roman" w:hAnsi="Times New Roman"/>
          <w:b/>
          <w:u w:val="single"/>
        </w:rPr>
        <w:t xml:space="preserve">deberán </w:t>
      </w:r>
      <w:r>
        <w:rPr>
          <w:rFonts w:cs="Times New Roman" w:ascii="Times New Roman" w:hAnsi="Times New Roman"/>
        </w:rPr>
        <w:t>ser visibles tanto para la Administración como para los demás oferentes a fin de garantizar la transparencia en el procedimiento.</w:t>
      </w:r>
    </w:p>
    <w:p>
      <w:pPr>
        <w:pStyle w:val="Normal"/>
        <w:spacing w:lineRule="auto" w:line="276"/>
        <w:jc w:val="both"/>
        <w:rPr/>
      </w:pPr>
      <w:r>
        <w:rPr>
          <w:rFonts w:cs="Times New Roman" w:ascii="Times New Roman" w:hAnsi="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pPr>
        <w:pStyle w:val="Normal"/>
        <w:spacing w:lineRule="auto" w:line="276"/>
        <w:jc w:val="both"/>
        <w:rPr>
          <w:rFonts w:ascii="Times New Roman" w:hAnsi="Times New Roman" w:cs="Times New Roman"/>
        </w:rPr>
      </w:pPr>
      <w:r>
        <w:rPr>
          <w:rFonts w:cs="Times New Roman" w:ascii="Times New Roman" w:hAnsi="Times New Roman"/>
          <w:b/>
          <w:highlight w:val="white"/>
        </w:rPr>
        <w:t>En caso de que se constaten discrepancias entre lo ofertado en línea y el archivo adjunto a la oferta, se tomara como valido lo ofertado en línea</w:t>
      </w:r>
      <w:r>
        <w:rPr>
          <w:rFonts w:cs="Times New Roman" w:ascii="Times New Roman" w:hAnsi="Times New Roman"/>
          <w:highlight w:val="white"/>
        </w:rPr>
        <w:t>.</w:t>
      </w:r>
    </w:p>
    <w:p>
      <w:pPr>
        <w:pStyle w:val="Normal"/>
        <w:tabs>
          <w:tab w:val="left" w:pos="142" w:leader="none"/>
        </w:tabs>
        <w:spacing w:lineRule="auto" w:line="276"/>
        <w:jc w:val="both"/>
        <w:rPr>
          <w:rFonts w:ascii="Times New Roman" w:hAnsi="Times New Roman" w:cs="Times New Roman"/>
        </w:rPr>
      </w:pPr>
      <w:r>
        <w:rPr>
          <w:rFonts w:cs="Times New Roman" w:ascii="Times New Roman" w:hAnsi="Times New Roman"/>
          <w:b/>
          <w:bCs/>
          <w:highlight w:val="white"/>
        </w:rPr>
        <w:t xml:space="preserve">4. </w:t>
      </w:r>
      <w:r>
        <w:rPr>
          <w:rFonts w:cs="Times New Roman" w:ascii="Times New Roman" w:hAnsi="Times New Roman"/>
          <w:highlight w:val="white"/>
        </w:rPr>
        <w:t xml:space="preserve">No se tomarán en cuenta las propuestas no </w:t>
      </w:r>
      <w:r>
        <w:rPr>
          <w:rFonts w:cs="Times New Roman" w:ascii="Times New Roman" w:hAnsi="Times New Roman"/>
        </w:rPr>
        <w:t xml:space="preserve">ingresadas por el proveedor en el Sistema de Compras Estatales.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LUEGO DEL INGRESO DE LA OFERTA, NO PODRÁN ADUCIRSE DESCONOCIMIENTOS SOBRE EL PROCEDIMIENTO QUE DEBÍA SEGUIRSE.</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Normal"/>
        <w:spacing w:lineRule="auto" w:line="276"/>
        <w:jc w:val="both"/>
        <w:rPr/>
      </w:pPr>
      <w:r>
        <w:rPr>
          <w:rFonts w:cs="Times New Roman" w:ascii="Times New Roman" w:hAnsi="Times New Roman"/>
          <w:b/>
          <w:bCs/>
        </w:rPr>
        <w:t>5.</w:t>
      </w:r>
      <w:r>
        <w:rPr>
          <w:rFonts w:cs="Times New Roman" w:ascii="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Normal"/>
        <w:spacing w:lineRule="auto" w:line="276"/>
        <w:jc w:val="both"/>
        <w:rPr>
          <w:rFonts w:ascii="Times New Roman" w:hAnsi="Times New Roman" w:cs="Times New Roman"/>
        </w:rPr>
      </w:pPr>
      <w:r>
        <w:rPr>
          <w:rFonts w:cs="Times New Roman" w:ascii="Times New Roman" w:hAnsi="Times New Roman"/>
        </w:rPr>
        <w:t xml:space="preserve">La presentación de las propuestas implica el compromiso liso y llano de la ejecución de la contratación. </w:t>
      </w:r>
    </w:p>
    <w:p>
      <w:pPr>
        <w:pStyle w:val="Normal"/>
        <w:spacing w:lineRule="auto" w:line="276"/>
        <w:jc w:val="both"/>
        <w:rPr>
          <w:rFonts w:ascii="Times New Roman" w:hAnsi="Times New Roman" w:cs="Times New Roman"/>
        </w:rPr>
      </w:pPr>
      <w:r>
        <w:rPr>
          <w:rFonts w:cs="Times New Roman" w:ascii="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 </w:t>
      </w:r>
    </w:p>
    <w:p>
      <w:pPr>
        <w:pStyle w:val="Normal"/>
        <w:spacing w:lineRule="auto" w:line="276"/>
        <w:jc w:val="both"/>
        <w:rPr/>
      </w:pPr>
      <w:r>
        <w:rPr>
          <w:rFonts w:cs="Times New Roman" w:ascii="Times New Roman" w:hAnsi="Times New Roman"/>
          <w:b/>
          <w:bCs/>
        </w:rPr>
        <w:t xml:space="preserve">6. </w:t>
      </w:r>
      <w:r>
        <w:rPr>
          <w:rFonts w:cs="Times New Roman" w:ascii="Times New Roman" w:hAnsi="Times New Roman"/>
        </w:rPr>
        <w:t xml:space="preserve">No serán tenidas en cuenta las ofertas que sean recibidas por otros medios.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Al momento de realizar su cotización en línea, el oferente debe tener en cuenta que:</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Para ello debe tenerse en cuenta que “Precio Unitario s/ Imp.”, debe guardar relación con “Unidad” de la cantidad del pedido.</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b/>
          <w:b/>
        </w:rPr>
      </w:pPr>
      <w:r>
        <w:rPr>
          <w:rFonts w:eastAsia="Times New Roman" w:cs="Times New Roman" w:ascii="Times New Roman" w:hAnsi="Times New Roman"/>
        </w:rPr>
        <w:t>Antes de finalizar la cotización en línea VERIFICAR que el “Precio total c/Imp.”, resultante de la multiplicación automática del sistema, coincide con la oferta económica que quiere presentar.</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pPr>
      <w:r>
        <w:rPr>
          <w:rFonts w:cs="Times New Roman" w:ascii="Times New Roman" w:hAnsi="Times New Roman"/>
          <w:b/>
          <w:bCs/>
        </w:rPr>
        <w:t>7.</w:t>
      </w:r>
      <w:r>
        <w:rPr>
          <w:rFonts w:cs="Times New Roman" w:ascii="Times New Roman" w:hAnsi="Times New Roman"/>
        </w:rPr>
        <w:t xml:space="preserve"> Abierto el acto de apertura no podrá introducirse modificación alguna en las propuestas. </w:t>
      </w:r>
    </w:p>
    <w:p>
      <w:pPr>
        <w:pStyle w:val="Normal"/>
        <w:spacing w:lineRule="auto" w:line="276"/>
        <w:jc w:val="both"/>
        <w:rPr/>
      </w:pPr>
      <w:r>
        <w:rPr>
          <w:rFonts w:cs="Times New Roman" w:ascii="Times New Roman" w:hAnsi="Times New Roman"/>
          <w:b/>
          <w:bCs/>
        </w:rPr>
        <w:t>8.</w:t>
      </w:r>
      <w:r>
        <w:rPr>
          <w:rFonts w:cs="Times New Roman" w:ascii="Times New Roman" w:hAnsi="Times New Roman"/>
        </w:rPr>
        <w:t xml:space="preserve"> Las consultas sobre especificaciones técnicas se harán al</w:t>
      </w:r>
      <w:bookmarkStart w:id="1" w:name="__DdeLink__797_1849706504"/>
      <w:r>
        <w:rPr>
          <w:rFonts w:cs="Times New Roman" w:ascii="Times New Roman" w:hAnsi="Times New Roman"/>
        </w:rPr>
        <w:t xml:space="preserve"> </w:t>
      </w:r>
      <w:r>
        <w:rPr>
          <w:rFonts w:cs="Times New Roman" w:ascii="Times New Roman" w:hAnsi="Times New Roman"/>
          <w:b/>
          <w:color w:val="000000"/>
        </w:rPr>
        <w:t xml:space="preserve">Señor  Guillermo RODRIGUEZ </w:t>
      </w:r>
      <w:r>
        <w:rPr>
          <w:rFonts w:cs="Times New Roman" w:ascii="Times New Roman" w:hAnsi="Times New Roman"/>
          <w:b w:val="false"/>
          <w:bCs w:val="false"/>
          <w:color w:val="000000"/>
        </w:rPr>
        <w:t xml:space="preserve">al </w:t>
      </w:r>
      <w:bookmarkEnd w:id="1"/>
      <w:r>
        <w:rPr>
          <w:rFonts w:cs="Times New Roman" w:ascii="Times New Roman" w:hAnsi="Times New Roman"/>
          <w:b w:val="false"/>
          <w:bCs w:val="false"/>
          <w:color w:val="000000"/>
        </w:rPr>
        <w:t>celular</w:t>
      </w:r>
      <w:r>
        <w:rPr>
          <w:rFonts w:cs="Times New Roman" w:ascii="Times New Roman" w:hAnsi="Times New Roman"/>
          <w:b/>
          <w:color w:val="000000"/>
        </w:rPr>
        <w:t xml:space="preserve"> 091 016 065, </w:t>
      </w:r>
      <w:r>
        <w:rPr>
          <w:rFonts w:cs="Times New Roman" w:ascii="Times New Roman" w:hAnsi="Times New Roman"/>
          <w:color w:val="000000"/>
        </w:rPr>
        <w:t>correo electrónico</w:t>
      </w:r>
      <w:r>
        <w:rPr>
          <w:rFonts w:cs="Times New Roman" w:ascii="Times New Roman" w:hAnsi="Times New Roman"/>
          <w:b/>
          <w:color w:val="000000"/>
        </w:rPr>
        <w:t xml:space="preserve"> </w:t>
      </w:r>
      <w:hyperlink r:id="rId5">
        <w:r>
          <w:rPr>
            <w:rStyle w:val="EnlacedeInternet"/>
            <w:rFonts w:cs="Times New Roman" w:ascii="Times New Roman" w:hAnsi="Times New Roman"/>
            <w:b/>
          </w:rPr>
          <w:t>fuema_n4@armada.mil</w:t>
        </w:r>
      </w:hyperlink>
      <w:r>
        <w:rPr>
          <w:rFonts w:cs="Times New Roman" w:ascii="Times New Roman" w:hAnsi="Times New Roman"/>
          <w:b w:val="false"/>
          <w:bCs w:val="false"/>
          <w:color w:val="000000"/>
        </w:rPr>
        <w:t>, de Lunes a Viernes de 08 a 13hs.</w:t>
      </w:r>
    </w:p>
    <w:p>
      <w:pPr>
        <w:pStyle w:val="Normal"/>
        <w:spacing w:lineRule="auto" w:line="276"/>
        <w:jc w:val="both"/>
        <w:rPr/>
      </w:pPr>
      <w:r>
        <w:rPr>
          <w:rFonts w:eastAsia="Times New Roman" w:cs="Times New Roman" w:ascii="Times New Roman" w:hAnsi="Times New Roman"/>
          <w:b/>
          <w:bCs/>
          <w:color w:val="000000"/>
        </w:rPr>
        <w:t>9.</w:t>
      </w:r>
      <w:r>
        <w:rPr>
          <w:rFonts w:eastAsia="Times New Roman" w:cs="Times New Roman" w:ascii="Times New Roman" w:hAnsi="Times New Roman"/>
          <w:color w:val="000000"/>
        </w:rPr>
        <w:t xml:space="preserve"> Especificaciones relativas a la forma o al pago</w:t>
      </w:r>
      <w:r>
        <w:rPr>
          <w:rFonts w:cs="Times New Roman" w:ascii="Times New Roman" w:hAnsi="Times New Roman"/>
        </w:rPr>
        <w:t xml:space="preserve"> se harán a la Unid</w:t>
      </w:r>
      <w:r>
        <w:rPr>
          <w:rFonts w:cs="Times New Roman" w:ascii="Times New Roman" w:hAnsi="Times New Roman"/>
          <w:color w:val="000000"/>
          <w:highlight w:val="white"/>
        </w:rPr>
        <w:t xml:space="preserve">ad </w:t>
      </w:r>
      <w:r>
        <w:rPr>
          <w:rFonts w:cs="Times New Roman" w:ascii="Times New Roman" w:hAnsi="Times New Roman"/>
          <w:b/>
          <w:bCs/>
          <w:color w:val="000000"/>
          <w:highlight w:val="white"/>
        </w:rPr>
        <w:t>EMFLO N4 al teléfono 2915 55 00 int. 203</w:t>
      </w:r>
      <w:r>
        <w:rPr>
          <w:rFonts w:cs="Times New Roman" w:ascii="Times New Roman" w:hAnsi="Times New Roman"/>
          <w:b/>
          <w:color w:val="000000"/>
        </w:rPr>
        <w:t xml:space="preserve"> y 099 678 229.</w:t>
      </w:r>
    </w:p>
    <w:p>
      <w:pPr>
        <w:pStyle w:val="Normal"/>
        <w:spacing w:lineRule="auto" w:line="276"/>
        <w:jc w:val="both"/>
        <w:rPr/>
      </w:pPr>
      <w:r>
        <w:rPr>
          <w:rFonts w:cs="Times New Roman" w:ascii="Times New Roman" w:hAnsi="Times New Roman"/>
          <w:b/>
          <w:bCs/>
        </w:rPr>
        <w:t>10.</w:t>
      </w:r>
      <w:r>
        <w:rPr>
          <w:rFonts w:cs="Times New Roman" w:ascii="Times New Roman" w:hAnsi="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w:t>
      </w:r>
    </w:p>
    <w:p>
      <w:pPr>
        <w:pStyle w:val="Normal"/>
        <w:spacing w:lineRule="auto" w:line="276"/>
        <w:jc w:val="both"/>
        <w:rPr>
          <w:rFonts w:ascii="Times New Roman" w:hAnsi="Times New Roman" w:cs="Times New Roman"/>
        </w:rPr>
      </w:pPr>
      <w:r>
        <w:rPr>
          <w:rFonts w:cs="Times New Roman" w:ascii="Times New Roman" w:hAnsi="Times New Roman"/>
        </w:rPr>
        <w:t xml:space="preserve">Toda la información referente a la representación deberá surgir del RUPE. </w:t>
      </w:r>
    </w:p>
    <w:p>
      <w:pPr>
        <w:pStyle w:val="Normal"/>
        <w:spacing w:lineRule="auto" w:line="276"/>
        <w:jc w:val="both"/>
        <w:rPr/>
      </w:pPr>
      <w:r>
        <w:rPr>
          <w:rFonts w:cs="Times New Roman" w:ascii="Times New Roman" w:hAnsi="Times New Roman"/>
          <w:b/>
          <w:bCs/>
        </w:rPr>
        <w:t xml:space="preserve">11. </w:t>
      </w:r>
      <w:r>
        <w:rPr>
          <w:rFonts w:cs="Times New Roman" w:ascii="Times New Roman" w:hAnsi="Times New Roman"/>
        </w:rPr>
        <w:t xml:space="preserve">Se deberá cotizar </w:t>
      </w:r>
      <w:r>
        <w:rPr>
          <w:rFonts w:cs="Times New Roman" w:ascii="Times New Roman" w:hAnsi="Times New Roman"/>
          <w:u w:val="single"/>
        </w:rPr>
        <w:t xml:space="preserve">exclusivamente </w:t>
      </w:r>
      <w:r>
        <w:rPr>
          <w:rFonts w:cs="Times New Roman" w:ascii="Times New Roman" w:hAnsi="Times New Roman"/>
        </w:rPr>
        <w:t xml:space="preserve">bajo la modalidad </w:t>
      </w:r>
      <w:r>
        <w:rPr>
          <w:rFonts w:cs="Times New Roman" w:ascii="Times New Roman" w:hAnsi="Times New Roman"/>
          <w:b/>
          <w:bCs/>
          <w:color w:val="000000"/>
        </w:rPr>
        <w:t>precio plaza (Pesos Uruguayos).</w:t>
      </w:r>
    </w:p>
    <w:p>
      <w:pPr>
        <w:pStyle w:val="Normal"/>
        <w:spacing w:lineRule="auto" w:line="276"/>
        <w:jc w:val="both"/>
        <w:rPr/>
      </w:pPr>
      <w:r>
        <w:rPr>
          <w:rFonts w:cs="Times New Roman" w:ascii="Times New Roman" w:hAnsi="Times New Roman"/>
          <w:b/>
          <w:bCs/>
        </w:rPr>
        <w:t>- SÓLO MERCADERÍA PARA BUQUES/AERONAVES:</w:t>
      </w:r>
    </w:p>
    <w:p>
      <w:pPr>
        <w:pStyle w:val="Normal"/>
        <w:spacing w:lineRule="auto" w:line="276"/>
        <w:jc w:val="both"/>
        <w:rPr/>
      </w:pPr>
      <w:r>
        <w:rPr>
          <w:rFonts w:cs="Times New Roman" w:ascii="Times New Roman" w:hAnsi="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pStyle w:val="Normal"/>
        <w:spacing w:lineRule="auto" w:line="276"/>
        <w:jc w:val="both"/>
        <w:rPr/>
      </w:pPr>
      <w:r>
        <w:rPr>
          <w:rFonts w:cs="Times New Roman" w:ascii="Times New Roman" w:hAnsi="Times New Roman"/>
          <w:b/>
          <w:bCs/>
        </w:rPr>
        <w:t>12.</w:t>
      </w:r>
      <w:r>
        <w:rPr>
          <w:rFonts w:cs="Times New Roman" w:ascii="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Normal"/>
        <w:spacing w:lineRule="auto" w:line="276"/>
        <w:jc w:val="both"/>
        <w:rPr/>
      </w:pPr>
      <w:r>
        <w:rPr>
          <w:rFonts w:cs="Times New Roman" w:ascii="Times New Roman" w:hAnsi="Times New Roman"/>
          <w:b/>
          <w:bCs/>
        </w:rPr>
        <w:t>13.</w:t>
      </w:r>
      <w:r>
        <w:rPr>
          <w:rFonts w:cs="Times New Roman" w:ascii="Times New Roman" w:hAnsi="Times New Roman"/>
        </w:rPr>
        <w:t xml:space="preserve"> El plazo de mantenimiento de oferta no podrá ser inferior a 60 días corridos a contar a partir del día siguiente a la apertura de ofertas. </w:t>
      </w:r>
    </w:p>
    <w:p>
      <w:pPr>
        <w:pStyle w:val="Normal"/>
        <w:spacing w:lineRule="auto" w:line="276"/>
        <w:jc w:val="both"/>
        <w:rPr>
          <w:rFonts w:ascii="Times New Roman" w:hAnsi="Times New Roman" w:cs="Times New Roman"/>
        </w:rPr>
      </w:pPr>
      <w:r>
        <w:rPr>
          <w:rFonts w:cs="Times New Roman" w:ascii="Times New Roman" w:hAnsi="Times New Roman"/>
        </w:rPr>
        <w:t xml:space="preserve">En caso de omisión se deberá entender que el plazo durante el cual se mantienen las ofertas y los precios será el mínimo exigido. </w:t>
      </w:r>
    </w:p>
    <w:p>
      <w:pPr>
        <w:pStyle w:val="Normal"/>
        <w:spacing w:lineRule="auto" w:line="276"/>
        <w:jc w:val="both"/>
        <w:rPr>
          <w:rFonts w:ascii="Times New Roman" w:hAnsi="Times New Roman" w:cs="Times New Roman"/>
        </w:rPr>
      </w:pPr>
      <w:r>
        <w:rPr>
          <w:rFonts w:cs="Times New Roman" w:ascii="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Normal"/>
        <w:spacing w:lineRule="auto" w:line="276"/>
        <w:jc w:val="both"/>
        <w:rPr/>
      </w:pPr>
      <w:r>
        <w:rPr>
          <w:rFonts w:cs="Times New Roman" w:ascii="Times New Roman" w:hAnsi="Times New Roman"/>
          <w:b/>
          <w:bCs/>
        </w:rPr>
        <w:t>14.</w:t>
      </w:r>
      <w:r>
        <w:rPr>
          <w:rFonts w:cs="Times New Roman" w:ascii="Times New Roman" w:hAnsi="Times New Roman"/>
        </w:rPr>
        <w:t xml:space="preserve"> La forma de pago </w:t>
      </w:r>
      <w:r>
        <w:rPr>
          <w:rFonts w:cs="Times New Roman" w:ascii="Times New Roman" w:hAnsi="Times New Roman"/>
          <w:u w:val="single"/>
        </w:rPr>
        <w:t>será</w:t>
      </w:r>
      <w:r>
        <w:rPr>
          <w:rFonts w:cs="Times New Roman" w:ascii="Times New Roman" w:hAnsi="Times New Roman"/>
        </w:rPr>
        <w:t xml:space="preserve"> mediant</w:t>
      </w:r>
      <w:r>
        <w:rPr>
          <w:rFonts w:cs="Times New Roman" w:ascii="Times New Roman" w:hAnsi="Times New Roman"/>
          <w:highlight w:val="white"/>
        </w:rPr>
        <w:t xml:space="preserve">e </w:t>
      </w:r>
      <w:r>
        <w:rPr>
          <w:rFonts w:cs="Times New Roman" w:ascii="Times New Roman" w:hAnsi="Times New Roman"/>
          <w:b/>
          <w:bCs/>
          <w:highlight w:val="white"/>
        </w:rPr>
        <w:t>CRÉDITO</w:t>
      </w:r>
      <w:r>
        <w:rPr>
          <w:rFonts w:cs="Times New Roman" w:ascii="Times New Roman" w:hAnsi="Times New Roman"/>
          <w:b/>
          <w:bCs/>
          <w:color w:val="000000"/>
          <w:highlight w:val="white"/>
        </w:rPr>
        <w:t xml:space="preserve"> SIIF</w:t>
      </w:r>
      <w:r>
        <w:rPr>
          <w:b/>
          <w:bCs/>
        </w:rPr>
        <w:t>.</w:t>
      </w:r>
    </w:p>
    <w:p>
      <w:pPr>
        <w:pStyle w:val="Normal"/>
        <w:spacing w:lineRule="auto" w:line="276"/>
        <w:jc w:val="both"/>
        <w:rPr/>
      </w:pPr>
      <w:r>
        <w:rPr>
          <w:rFonts w:cs="Times New Roman" w:ascii="Times New Roman" w:hAnsi="Times New Roman"/>
          <w:b/>
          <w:bCs/>
        </w:rPr>
        <w:t>15.</w:t>
      </w:r>
      <w:r>
        <w:rPr>
          <w:rFonts w:cs="Times New Roman" w:ascii="Times New Roman" w:hAnsi="Times New Roman"/>
        </w:rPr>
        <w:t xml:space="preserve"> El </w:t>
      </w:r>
      <w:r>
        <w:rPr>
          <w:rFonts w:cs="Times New Roman" w:ascii="Times New Roman" w:hAnsi="Times New Roman"/>
          <w:color w:val="000000"/>
        </w:rPr>
        <w:t xml:space="preserve">plazo de </w:t>
      </w:r>
      <w:r>
        <w:rPr>
          <w:rFonts w:cs="Times New Roman" w:ascii="Times New Roman" w:hAnsi="Times New Roman"/>
          <w:b/>
          <w:color w:val="000000"/>
        </w:rPr>
        <w:t>entrega será  menor a 3 días,</w:t>
      </w:r>
      <w:r>
        <w:rPr>
          <w:rFonts w:cs="Times New Roman" w:ascii="Times New Roman" w:hAnsi="Times New Roman"/>
          <w:color w:val="000000"/>
        </w:rPr>
        <w:t xml:space="preserve"> contados desde el día siguiente hábil en que se hizo efectiva la entrega de la </w:t>
      </w:r>
      <w:r>
        <w:rPr>
          <w:rFonts w:cs="Times New Roman" w:ascii="Times New Roman" w:hAnsi="Times New Roman"/>
          <w:b/>
          <w:sz w:val="24"/>
          <w:szCs w:val="24"/>
        </w:rPr>
        <w:t>Constancia de Afectación de Crédito (Orden de Compra).</w:t>
      </w:r>
    </w:p>
    <w:p>
      <w:pPr>
        <w:pStyle w:val="Normal"/>
        <w:spacing w:lineRule="auto" w:line="276"/>
        <w:jc w:val="both"/>
        <w:rPr/>
      </w:pPr>
      <w:r>
        <w:rPr>
          <w:rFonts w:cs="Times New Roman" w:ascii="Times New Roman" w:hAnsi="Times New Roman"/>
          <w:b/>
          <w:sz w:val="24"/>
          <w:szCs w:val="24"/>
        </w:rPr>
        <w:t xml:space="preserve">17. </w:t>
      </w:r>
      <w:r>
        <w:rPr>
          <w:rFonts w:cs="Times New Roman" w:ascii="Times New Roman" w:hAnsi="Times New Roman"/>
          <w:sz w:val="24"/>
          <w:szCs w:val="24"/>
        </w:rPr>
        <w:t>La</w:t>
      </w:r>
      <w:r>
        <w:rPr>
          <w:rFonts w:cs="Times New Roman" w:ascii="Times New Roman" w:hAnsi="Times New Roman"/>
          <w:b/>
          <w:sz w:val="24"/>
          <w:szCs w:val="24"/>
        </w:rPr>
        <w:t xml:space="preserve"> </w:t>
      </w:r>
      <w:r>
        <w:rPr>
          <w:rFonts w:cs="Times New Roman" w:ascii="Times New Roman" w:hAnsi="Times New Roman"/>
          <w:sz w:val="24"/>
          <w:szCs w:val="24"/>
        </w:rPr>
        <w:t>entrega será a coordinar con el punto de contacto (numeral 8 del presente pliego).</w:t>
      </w:r>
    </w:p>
    <w:p>
      <w:pPr>
        <w:pStyle w:val="Normal"/>
        <w:spacing w:lineRule="auto" w:line="276"/>
        <w:jc w:val="both"/>
        <w:rPr/>
      </w:pPr>
      <w:r>
        <w:rPr>
          <w:rFonts w:cs="Times New Roman" w:ascii="Times New Roman" w:hAnsi="Times New Roman"/>
          <w:b/>
          <w:bCs/>
        </w:rPr>
        <w:t>18.</w:t>
      </w:r>
      <w:r>
        <w:rPr>
          <w:rFonts w:cs="Times New Roman" w:ascii="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Normal"/>
        <w:spacing w:lineRule="auto" w:line="276"/>
        <w:jc w:val="both"/>
        <w:rPr/>
      </w:pPr>
      <w:r>
        <w:rPr>
          <w:rFonts w:cs="Times New Roman" w:ascii="Times New Roman" w:hAnsi="Times New Roman"/>
          <w:b/>
          <w:bCs/>
        </w:rPr>
        <w:t>19.</w:t>
      </w:r>
      <w:r>
        <w:rPr>
          <w:rFonts w:cs="Times New Roman" w:ascii="Times New Roman" w:hAnsi="Times New Roman"/>
        </w:rPr>
        <w:t xml:space="preserve"> La Administración se reserva el derecho de evaluar las ofertas de forma global o no y de adjudicar total o parcialmente la oferta.</w:t>
      </w:r>
    </w:p>
    <w:p>
      <w:pPr>
        <w:pStyle w:val="Normal"/>
        <w:spacing w:lineRule="auto" w:line="276"/>
        <w:jc w:val="both"/>
        <w:rPr/>
      </w:pPr>
      <w:r>
        <w:rPr>
          <w:rFonts w:cs="Times New Roman" w:ascii="Times New Roman" w:hAnsi="Times New Roman"/>
          <w:b/>
          <w:bCs/>
        </w:rPr>
        <w:t xml:space="preserve">20. </w:t>
      </w:r>
      <w:r>
        <w:rPr>
          <w:rFonts w:eastAsia="Times New Roman" w:cs="Times New Roman" w:ascii="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Normal"/>
        <w:spacing w:lineRule="auto" w:line="276"/>
        <w:jc w:val="both"/>
        <w:rPr/>
      </w:pPr>
      <w:r>
        <w:rPr>
          <w:rFonts w:cs="Times New Roman" w:ascii="Times New Roman" w:hAnsi="Times New Roman"/>
          <w:b/>
          <w:bCs/>
        </w:rPr>
        <w:t xml:space="preserve">21. </w:t>
      </w:r>
      <w:r>
        <w:rPr>
          <w:rFonts w:cs="Times New Roman" w:ascii="Times New Roman" w:hAnsi="Times New Roman"/>
        </w:rPr>
        <w:t xml:space="preserve">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Normal"/>
        <w:spacing w:lineRule="auto" w:line="276" w:before="0" w:after="160"/>
        <w:jc w:val="both"/>
        <w:rPr/>
      </w:pPr>
      <w:r>
        <w:rPr>
          <w:rFonts w:cs="Times New Roman" w:ascii="Times New Roman" w:hAnsi="Times New Roman"/>
          <w:b/>
          <w:bCs/>
        </w:rPr>
        <w:t>22.</w:t>
      </w:r>
      <w:r>
        <w:rPr>
          <w:rFonts w:cs="Times New Roman" w:ascii="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w="11906" w:h="16838"/>
      <w:pgMar w:left="720" w:right="720" w:header="0" w:top="720" w:footer="0" w:bottom="720"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3" w:hanging="360"/>
      </w:pPr>
      <w:rPr>
        <w:b/>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07ec"/>
    <w:pPr>
      <w:widowControl/>
      <w:bidi w:val="0"/>
      <w:spacing w:lineRule="auto" w:line="259" w:before="0" w:after="160"/>
      <w:jc w:val="left"/>
    </w:pPr>
    <w:rPr>
      <w:rFonts w:ascii="Calibri" w:hAnsi="Calibri" w:eastAsia="Calibri" w:cs=""/>
      <w:color w:val="00000A"/>
      <w:kern w:val="0"/>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340a9d"/>
    <w:rPr>
      <w:color w:val="0563C1" w:themeColor="hyperlink"/>
      <w:u w:val="single"/>
    </w:rPr>
  </w:style>
  <w:style w:type="character" w:styleId="Fuentedeprrafopredeter1" w:customStyle="1">
    <w:name w:val="Fuente de párrafo predeter.1"/>
    <w:qFormat/>
    <w:rsid w:val="001a732f"/>
    <w:rPr/>
  </w:style>
  <w:style w:type="character" w:styleId="TextodegloboCar" w:customStyle="1">
    <w:name w:val="Texto de globo Car"/>
    <w:basedOn w:val="DefaultParagraphFont"/>
    <w:link w:val="Textodeglobo"/>
    <w:uiPriority w:val="99"/>
    <w:semiHidden/>
    <w:qFormat/>
    <w:rsid w:val="001a732f"/>
    <w:rPr>
      <w:rFonts w:ascii="Segoe UI" w:hAnsi="Segoe UI" w:cs="Segoe UI"/>
      <w:sz w:val="18"/>
      <w:szCs w:val="18"/>
    </w:rPr>
  </w:style>
  <w:style w:type="character" w:styleId="ListLabel1" w:customStyle="1">
    <w:name w:val="ListLabel 1"/>
    <w:qFormat/>
    <w:rsid w:val="007807ec"/>
    <w:rPr>
      <w:rFonts w:cs="Times New Roman"/>
    </w:rPr>
  </w:style>
  <w:style w:type="character" w:styleId="ListLabel2" w:customStyle="1">
    <w:name w:val="ListLabel 2"/>
    <w:qFormat/>
    <w:rsid w:val="007807ec"/>
    <w:rPr>
      <w:rFonts w:ascii="Times New Roman" w:hAnsi="Times New Roman" w:eastAsia="Calibri"/>
      <w:b/>
      <w:color w:val="FF0000"/>
    </w:rPr>
  </w:style>
  <w:style w:type="character" w:styleId="ListLabel3" w:customStyle="1">
    <w:name w:val="ListLabel 3"/>
    <w:qFormat/>
    <w:rsid w:val="007807ec"/>
    <w:rPr>
      <w:rFonts w:ascii="Times New Roman" w:hAnsi="Times New Roman" w:eastAsia="Calibri"/>
      <w:b/>
      <w:color w:val="FF0000"/>
    </w:rPr>
  </w:style>
  <w:style w:type="character" w:styleId="ListLabel4" w:customStyle="1">
    <w:name w:val="ListLabel 4"/>
    <w:qFormat/>
    <w:rsid w:val="007807ec"/>
    <w:rPr>
      <w:rFonts w:ascii="Times New Roman" w:hAnsi="Times New Roman" w:eastAsia="Calibri"/>
      <w:b/>
      <w:color w:val="000000"/>
    </w:rPr>
  </w:style>
  <w:style w:type="character" w:styleId="ListLabel5" w:customStyle="1">
    <w:name w:val="ListLabel 5"/>
    <w:qFormat/>
    <w:rsid w:val="007807ec"/>
    <w:rPr>
      <w:rFonts w:ascii="Times New Roman" w:hAnsi="Times New Roman" w:eastAsia="Calibri"/>
      <w:b/>
      <w:color w:val="000000"/>
    </w:rPr>
  </w:style>
  <w:style w:type="character" w:styleId="ListLabel6" w:customStyle="1">
    <w:name w:val="ListLabel 6"/>
    <w:qFormat/>
    <w:rsid w:val="007807ec"/>
    <w:rPr>
      <w:rFonts w:eastAsia="Calibri"/>
      <w:b/>
      <w:color w:val="000000"/>
    </w:rPr>
  </w:style>
  <w:style w:type="character" w:styleId="ListLabel7" w:customStyle="1">
    <w:name w:val="ListLabel 7"/>
    <w:qFormat/>
    <w:rsid w:val="007807ec"/>
    <w:rPr>
      <w:rFonts w:eastAsia="Calibri"/>
      <w:b/>
      <w:color w:val="000000"/>
    </w:rPr>
  </w:style>
  <w:style w:type="character" w:styleId="Ttulo2Car" w:customStyle="1">
    <w:name w:val="Título 2 Car"/>
    <w:basedOn w:val="DefaultParagraphFont"/>
    <w:link w:val="Ttulo21"/>
    <w:uiPriority w:val="9"/>
    <w:qFormat/>
    <w:rsid w:val="00f62865"/>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8" w:customStyle="1">
    <w:name w:val="ListLabel 8"/>
    <w:qFormat/>
    <w:rsid w:val="00f00fef"/>
    <w:rPr>
      <w:rFonts w:ascii="Times New Roman" w:hAnsi="Times New Roman"/>
      <w:b/>
    </w:rPr>
  </w:style>
  <w:style w:type="character" w:styleId="ListLabel9" w:customStyle="1">
    <w:name w:val="ListLabel 9"/>
    <w:qFormat/>
    <w:rsid w:val="00f00fef"/>
    <w:rPr>
      <w:rFonts w:cs="Courier New"/>
    </w:rPr>
  </w:style>
  <w:style w:type="character" w:styleId="ListLabel10" w:customStyle="1">
    <w:name w:val="ListLabel 10"/>
    <w:qFormat/>
    <w:rsid w:val="00f00fef"/>
    <w:rPr>
      <w:rFonts w:cs="Courier New"/>
    </w:rPr>
  </w:style>
  <w:style w:type="character" w:styleId="ListLabel11" w:customStyle="1">
    <w:name w:val="ListLabel 11"/>
    <w:qFormat/>
    <w:rsid w:val="00f00fef"/>
    <w:rPr>
      <w:rFonts w:cs="Courier New"/>
    </w:rPr>
  </w:style>
  <w:style w:type="character" w:styleId="ListLabel12" w:customStyle="1">
    <w:name w:val="ListLabel 12"/>
    <w:qFormat/>
    <w:rsid w:val="00f00fef"/>
    <w:rPr>
      <w:rFonts w:cs="Courier New"/>
    </w:rPr>
  </w:style>
  <w:style w:type="character" w:styleId="ListLabel13" w:customStyle="1">
    <w:name w:val="ListLabel 13"/>
    <w:qFormat/>
    <w:rsid w:val="00f00fef"/>
    <w:rPr>
      <w:rFonts w:cs="Courier New"/>
    </w:rPr>
  </w:style>
  <w:style w:type="character" w:styleId="ListLabel14" w:customStyle="1">
    <w:name w:val="ListLabel 14"/>
    <w:qFormat/>
    <w:rsid w:val="00f00fef"/>
    <w:rPr>
      <w:rFonts w:cs="Courier New"/>
    </w:rPr>
  </w:style>
  <w:style w:type="character" w:styleId="ListLabel15" w:customStyle="1">
    <w:name w:val="ListLabel 15"/>
    <w:qFormat/>
    <w:rsid w:val="00f00fef"/>
    <w:rPr>
      <w:rFonts w:cs="Courier New"/>
    </w:rPr>
  </w:style>
  <w:style w:type="character" w:styleId="ListLabel16" w:customStyle="1">
    <w:name w:val="ListLabel 16"/>
    <w:qFormat/>
    <w:rsid w:val="00f00fef"/>
    <w:rPr>
      <w:rFonts w:cs="Courier New"/>
    </w:rPr>
  </w:style>
  <w:style w:type="character" w:styleId="ListLabel17" w:customStyle="1">
    <w:name w:val="ListLabel 17"/>
    <w:qFormat/>
    <w:rsid w:val="00f00fef"/>
    <w:rPr>
      <w:rFonts w:cs="Courier New"/>
    </w:rPr>
  </w:style>
  <w:style w:type="character" w:styleId="ListLabel18" w:customStyle="1">
    <w:name w:val="ListLabel 18"/>
    <w:qFormat/>
    <w:rsid w:val="00f00fef"/>
    <w:rPr>
      <w:rFonts w:cs="Courier New"/>
    </w:rPr>
  </w:style>
  <w:style w:type="character" w:styleId="ListLabel19" w:customStyle="1">
    <w:name w:val="ListLabel 19"/>
    <w:qFormat/>
    <w:rsid w:val="00f00fef"/>
    <w:rPr>
      <w:rFonts w:cs="Courier New"/>
    </w:rPr>
  </w:style>
  <w:style w:type="character" w:styleId="ListLabel20" w:customStyle="1">
    <w:name w:val="ListLabel 20"/>
    <w:qFormat/>
    <w:rsid w:val="00f00fef"/>
    <w:rPr>
      <w:rFonts w:cs="Courier New"/>
    </w:rPr>
  </w:style>
  <w:style w:type="character" w:styleId="ListLabel21" w:customStyle="1">
    <w:name w:val="ListLabel 21"/>
    <w:qFormat/>
    <w:rsid w:val="00f00fef"/>
    <w:rPr>
      <w:rFonts w:cs="Courier New"/>
    </w:rPr>
  </w:style>
  <w:style w:type="character" w:styleId="ListLabel22" w:customStyle="1">
    <w:name w:val="ListLabel 22"/>
    <w:qFormat/>
    <w:rsid w:val="00f00fef"/>
    <w:rPr>
      <w:rFonts w:cs="Courier New"/>
    </w:rPr>
  </w:style>
  <w:style w:type="character" w:styleId="ListLabel23" w:customStyle="1">
    <w:name w:val="ListLabel 23"/>
    <w:qFormat/>
    <w:rsid w:val="00f00fef"/>
    <w:rPr>
      <w:rFonts w:cs="Courier New"/>
    </w:rPr>
  </w:style>
  <w:style w:type="character" w:styleId="ListLabel24" w:customStyle="1">
    <w:name w:val="ListLabel 24"/>
    <w:qFormat/>
    <w:rsid w:val="00f00fef"/>
    <w:rPr>
      <w:rFonts w:cs="Courier New"/>
    </w:rPr>
  </w:style>
  <w:style w:type="character" w:styleId="ListLabel25" w:customStyle="1">
    <w:name w:val="ListLabel 25"/>
    <w:qFormat/>
    <w:rsid w:val="00f00fef"/>
    <w:rPr>
      <w:rFonts w:cs="Courier New"/>
    </w:rPr>
  </w:style>
  <w:style w:type="character" w:styleId="ListLabel26" w:customStyle="1">
    <w:name w:val="ListLabel 26"/>
    <w:qFormat/>
    <w:rsid w:val="00f00fef"/>
    <w:rPr>
      <w:rFonts w:cs="Courier New"/>
    </w:rPr>
  </w:style>
  <w:style w:type="character" w:styleId="ListLabel27" w:customStyle="1">
    <w:name w:val="ListLabel 27"/>
    <w:qFormat/>
    <w:rsid w:val="00f00fef"/>
    <w:rPr>
      <w:rFonts w:cs="Courier New"/>
    </w:rPr>
  </w:style>
  <w:style w:type="character" w:styleId="ListLabel28" w:customStyle="1">
    <w:name w:val="ListLabel 28"/>
    <w:qFormat/>
    <w:rsid w:val="00f00fef"/>
    <w:rPr>
      <w:rFonts w:cs="Courier New"/>
    </w:rPr>
  </w:style>
  <w:style w:type="character" w:styleId="ListLabel29" w:customStyle="1">
    <w:name w:val="ListLabel 29"/>
    <w:qFormat/>
    <w:rsid w:val="00f00fef"/>
    <w:rPr>
      <w:rFonts w:cs="Courier New"/>
    </w:rPr>
  </w:style>
  <w:style w:type="character" w:styleId="Vietas" w:customStyle="1">
    <w:name w:val="Viñetas"/>
    <w:qFormat/>
    <w:rsid w:val="00f00fef"/>
    <w:rPr>
      <w:rFonts w:ascii="OpenSymbol" w:hAnsi="OpenSymbol" w:eastAsia="OpenSymbol" w:cs="OpenSymbol"/>
    </w:rPr>
  </w:style>
  <w:style w:type="character" w:styleId="ListLabel30" w:customStyle="1">
    <w:name w:val="ListLabel 30"/>
    <w:qFormat/>
    <w:rsid w:val="00f00fef"/>
    <w:rPr>
      <w:rFonts w:ascii="Times New Roman" w:hAnsi="Times New Roman"/>
      <w:b/>
    </w:rPr>
  </w:style>
  <w:style w:type="character" w:styleId="ListLabel31" w:customStyle="1">
    <w:name w:val="ListLabel 31"/>
    <w:qFormat/>
    <w:rsid w:val="00f00fef"/>
    <w:rPr>
      <w:rFonts w:cs="Symbol"/>
    </w:rPr>
  </w:style>
  <w:style w:type="character" w:styleId="ListLabel32" w:customStyle="1">
    <w:name w:val="ListLabel 32"/>
    <w:qFormat/>
    <w:rsid w:val="00f00fef"/>
    <w:rPr>
      <w:rFonts w:cs="Courier New"/>
    </w:rPr>
  </w:style>
  <w:style w:type="character" w:styleId="ListLabel33" w:customStyle="1">
    <w:name w:val="ListLabel 33"/>
    <w:qFormat/>
    <w:rsid w:val="00f00fef"/>
    <w:rPr>
      <w:rFonts w:cs="Wingdings"/>
    </w:rPr>
  </w:style>
  <w:style w:type="character" w:styleId="ListLabel34" w:customStyle="1">
    <w:name w:val="ListLabel 34"/>
    <w:qFormat/>
    <w:rsid w:val="00f00fef"/>
    <w:rPr>
      <w:rFonts w:cs="Symbol"/>
    </w:rPr>
  </w:style>
  <w:style w:type="character" w:styleId="ListLabel35" w:customStyle="1">
    <w:name w:val="ListLabel 35"/>
    <w:qFormat/>
    <w:rsid w:val="00f00fef"/>
    <w:rPr>
      <w:rFonts w:cs="Courier New"/>
    </w:rPr>
  </w:style>
  <w:style w:type="character" w:styleId="ListLabel36" w:customStyle="1">
    <w:name w:val="ListLabel 36"/>
    <w:qFormat/>
    <w:rsid w:val="00f00fef"/>
    <w:rPr>
      <w:rFonts w:cs="Wingdings"/>
    </w:rPr>
  </w:style>
  <w:style w:type="character" w:styleId="ListLabel37" w:customStyle="1">
    <w:name w:val="ListLabel 37"/>
    <w:qFormat/>
    <w:rsid w:val="00f00fef"/>
    <w:rPr>
      <w:rFonts w:cs="Symbol"/>
    </w:rPr>
  </w:style>
  <w:style w:type="character" w:styleId="ListLabel38" w:customStyle="1">
    <w:name w:val="ListLabel 38"/>
    <w:qFormat/>
    <w:rsid w:val="00f00fef"/>
    <w:rPr>
      <w:rFonts w:cs="Courier New"/>
    </w:rPr>
  </w:style>
  <w:style w:type="character" w:styleId="ListLabel39" w:customStyle="1">
    <w:name w:val="ListLabel 39"/>
    <w:qFormat/>
    <w:rsid w:val="00f00fef"/>
    <w:rPr>
      <w:rFonts w:cs="Wingdings"/>
    </w:rPr>
  </w:style>
  <w:style w:type="character" w:styleId="ListLabel40" w:customStyle="1">
    <w:name w:val="ListLabel 40"/>
    <w:qFormat/>
    <w:rsid w:val="00f00fef"/>
    <w:rPr>
      <w:rFonts w:cs="Symbol"/>
    </w:rPr>
  </w:style>
  <w:style w:type="character" w:styleId="ListLabel41" w:customStyle="1">
    <w:name w:val="ListLabel 41"/>
    <w:qFormat/>
    <w:rsid w:val="00f00fef"/>
    <w:rPr>
      <w:rFonts w:cs="Courier New"/>
    </w:rPr>
  </w:style>
  <w:style w:type="character" w:styleId="ListLabel42" w:customStyle="1">
    <w:name w:val="ListLabel 42"/>
    <w:qFormat/>
    <w:rsid w:val="00f00fef"/>
    <w:rPr>
      <w:rFonts w:cs="Wingdings"/>
    </w:rPr>
  </w:style>
  <w:style w:type="character" w:styleId="ListLabel43" w:customStyle="1">
    <w:name w:val="ListLabel 43"/>
    <w:qFormat/>
    <w:rsid w:val="00f00fef"/>
    <w:rPr>
      <w:rFonts w:cs="Symbol"/>
    </w:rPr>
  </w:style>
  <w:style w:type="character" w:styleId="ListLabel44" w:customStyle="1">
    <w:name w:val="ListLabel 44"/>
    <w:qFormat/>
    <w:rsid w:val="00f00fef"/>
    <w:rPr>
      <w:rFonts w:cs="Courier New"/>
    </w:rPr>
  </w:style>
  <w:style w:type="character" w:styleId="ListLabel45" w:customStyle="1">
    <w:name w:val="ListLabel 45"/>
    <w:qFormat/>
    <w:rsid w:val="00f00fef"/>
    <w:rPr>
      <w:rFonts w:cs="Wingdings"/>
    </w:rPr>
  </w:style>
  <w:style w:type="character" w:styleId="ListLabel46" w:customStyle="1">
    <w:name w:val="ListLabel 46"/>
    <w:qFormat/>
    <w:rsid w:val="00f00fef"/>
    <w:rPr>
      <w:rFonts w:cs="Symbol"/>
    </w:rPr>
  </w:style>
  <w:style w:type="character" w:styleId="ListLabel47" w:customStyle="1">
    <w:name w:val="ListLabel 47"/>
    <w:qFormat/>
    <w:rsid w:val="00f00fef"/>
    <w:rPr>
      <w:rFonts w:cs="Courier New"/>
    </w:rPr>
  </w:style>
  <w:style w:type="character" w:styleId="ListLabel48" w:customStyle="1">
    <w:name w:val="ListLabel 48"/>
    <w:qFormat/>
    <w:rsid w:val="00f00fef"/>
    <w:rPr>
      <w:rFonts w:cs="Wingdings"/>
    </w:rPr>
  </w:style>
  <w:style w:type="character" w:styleId="ListLabel49" w:customStyle="1">
    <w:name w:val="ListLabel 49"/>
    <w:qFormat/>
    <w:rsid w:val="00f00fef"/>
    <w:rPr>
      <w:rFonts w:cs="Symbol"/>
    </w:rPr>
  </w:style>
  <w:style w:type="character" w:styleId="ListLabel50" w:customStyle="1">
    <w:name w:val="ListLabel 50"/>
    <w:qFormat/>
    <w:rsid w:val="00f00fef"/>
    <w:rPr>
      <w:rFonts w:cs="Courier New"/>
    </w:rPr>
  </w:style>
  <w:style w:type="character" w:styleId="ListLabel51" w:customStyle="1">
    <w:name w:val="ListLabel 51"/>
    <w:qFormat/>
    <w:rsid w:val="00f00fef"/>
    <w:rPr>
      <w:rFonts w:cs="Wingdings"/>
    </w:rPr>
  </w:style>
  <w:style w:type="character" w:styleId="ListLabel52" w:customStyle="1">
    <w:name w:val="ListLabel 52"/>
    <w:qFormat/>
    <w:rsid w:val="00f00fef"/>
    <w:rPr>
      <w:rFonts w:cs="Symbol"/>
    </w:rPr>
  </w:style>
  <w:style w:type="character" w:styleId="ListLabel53" w:customStyle="1">
    <w:name w:val="ListLabel 53"/>
    <w:qFormat/>
    <w:rsid w:val="00f00fef"/>
    <w:rPr>
      <w:rFonts w:cs="Courier New"/>
    </w:rPr>
  </w:style>
  <w:style w:type="character" w:styleId="ListLabel54" w:customStyle="1">
    <w:name w:val="ListLabel 54"/>
    <w:qFormat/>
    <w:rsid w:val="00f00fef"/>
    <w:rPr>
      <w:rFonts w:cs="Wingdings"/>
    </w:rPr>
  </w:style>
  <w:style w:type="character" w:styleId="ListLabel55" w:customStyle="1">
    <w:name w:val="ListLabel 55"/>
    <w:qFormat/>
    <w:rsid w:val="00f00fef"/>
    <w:rPr>
      <w:rFonts w:cs="Symbol"/>
    </w:rPr>
  </w:style>
  <w:style w:type="character" w:styleId="ListLabel56" w:customStyle="1">
    <w:name w:val="ListLabel 56"/>
    <w:qFormat/>
    <w:rsid w:val="00f00fef"/>
    <w:rPr>
      <w:rFonts w:cs="Courier New"/>
    </w:rPr>
  </w:style>
  <w:style w:type="character" w:styleId="ListLabel57" w:customStyle="1">
    <w:name w:val="ListLabel 57"/>
    <w:qFormat/>
    <w:rsid w:val="00f00fef"/>
    <w:rPr>
      <w:rFonts w:cs="Wingdings"/>
    </w:rPr>
  </w:style>
  <w:style w:type="character" w:styleId="ListLabel58" w:customStyle="1">
    <w:name w:val="ListLabel 58"/>
    <w:qFormat/>
    <w:rsid w:val="00f00fef"/>
    <w:rPr>
      <w:rFonts w:cs="OpenSymbol"/>
    </w:rPr>
  </w:style>
  <w:style w:type="character" w:styleId="ListLabel59" w:customStyle="1">
    <w:name w:val="ListLabel 59"/>
    <w:qFormat/>
    <w:rsid w:val="00f00fef"/>
    <w:rPr>
      <w:rFonts w:cs="OpenSymbol"/>
    </w:rPr>
  </w:style>
  <w:style w:type="character" w:styleId="ListLabel60" w:customStyle="1">
    <w:name w:val="ListLabel 60"/>
    <w:qFormat/>
    <w:rsid w:val="00f00fef"/>
    <w:rPr>
      <w:rFonts w:cs="OpenSymbol"/>
    </w:rPr>
  </w:style>
  <w:style w:type="character" w:styleId="ListLabel61" w:customStyle="1">
    <w:name w:val="ListLabel 61"/>
    <w:qFormat/>
    <w:rsid w:val="00f00fef"/>
    <w:rPr>
      <w:rFonts w:cs="OpenSymbol"/>
    </w:rPr>
  </w:style>
  <w:style w:type="character" w:styleId="ListLabel62" w:customStyle="1">
    <w:name w:val="ListLabel 62"/>
    <w:qFormat/>
    <w:rsid w:val="00f00fef"/>
    <w:rPr>
      <w:rFonts w:cs="OpenSymbol"/>
    </w:rPr>
  </w:style>
  <w:style w:type="character" w:styleId="ListLabel63" w:customStyle="1">
    <w:name w:val="ListLabel 63"/>
    <w:qFormat/>
    <w:rsid w:val="00f00fef"/>
    <w:rPr>
      <w:rFonts w:cs="OpenSymbol"/>
    </w:rPr>
  </w:style>
  <w:style w:type="character" w:styleId="ListLabel64" w:customStyle="1">
    <w:name w:val="ListLabel 64"/>
    <w:qFormat/>
    <w:rsid w:val="00f00fef"/>
    <w:rPr>
      <w:rFonts w:cs="OpenSymbol"/>
    </w:rPr>
  </w:style>
  <w:style w:type="character" w:styleId="ListLabel65" w:customStyle="1">
    <w:name w:val="ListLabel 65"/>
    <w:qFormat/>
    <w:rsid w:val="00f00fef"/>
    <w:rPr>
      <w:rFonts w:cs="OpenSymbol"/>
    </w:rPr>
  </w:style>
  <w:style w:type="character" w:styleId="ListLabel66" w:customStyle="1">
    <w:name w:val="ListLabel 66"/>
    <w:qFormat/>
    <w:rsid w:val="00f00fef"/>
    <w:rPr>
      <w:rFonts w:cs="OpenSymbol"/>
    </w:rPr>
  </w:style>
  <w:style w:type="character" w:styleId="ListLabel67" w:customStyle="1">
    <w:name w:val="ListLabel 67"/>
    <w:qFormat/>
    <w:rsid w:val="00f00fef"/>
    <w:rPr>
      <w:rFonts w:cs="OpenSymbol"/>
    </w:rPr>
  </w:style>
  <w:style w:type="character" w:styleId="ListLabel68" w:customStyle="1">
    <w:name w:val="ListLabel 68"/>
    <w:qFormat/>
    <w:rsid w:val="00f00fef"/>
    <w:rPr>
      <w:rFonts w:cs="OpenSymbol"/>
    </w:rPr>
  </w:style>
  <w:style w:type="character" w:styleId="ListLabel69" w:customStyle="1">
    <w:name w:val="ListLabel 69"/>
    <w:qFormat/>
    <w:rsid w:val="00f00fef"/>
    <w:rPr>
      <w:rFonts w:cs="OpenSymbol"/>
    </w:rPr>
  </w:style>
  <w:style w:type="character" w:styleId="ListLabel70" w:customStyle="1">
    <w:name w:val="ListLabel 70"/>
    <w:qFormat/>
    <w:rsid w:val="00f00fef"/>
    <w:rPr>
      <w:rFonts w:cs="OpenSymbol"/>
    </w:rPr>
  </w:style>
  <w:style w:type="character" w:styleId="ListLabel71" w:customStyle="1">
    <w:name w:val="ListLabel 71"/>
    <w:qFormat/>
    <w:rsid w:val="00f00fef"/>
    <w:rPr>
      <w:rFonts w:cs="OpenSymbol"/>
    </w:rPr>
  </w:style>
  <w:style w:type="character" w:styleId="ListLabel72" w:customStyle="1">
    <w:name w:val="ListLabel 72"/>
    <w:qFormat/>
    <w:rsid w:val="00f00fef"/>
    <w:rPr>
      <w:rFonts w:cs="OpenSymbol"/>
    </w:rPr>
  </w:style>
  <w:style w:type="character" w:styleId="ListLabel73" w:customStyle="1">
    <w:name w:val="ListLabel 73"/>
    <w:qFormat/>
    <w:rsid w:val="00f00fef"/>
    <w:rPr>
      <w:rFonts w:cs="OpenSymbol"/>
    </w:rPr>
  </w:style>
  <w:style w:type="character" w:styleId="ListLabel74" w:customStyle="1">
    <w:name w:val="ListLabel 74"/>
    <w:qFormat/>
    <w:rsid w:val="00f00fef"/>
    <w:rPr>
      <w:rFonts w:cs="OpenSymbol"/>
    </w:rPr>
  </w:style>
  <w:style w:type="character" w:styleId="ListLabel75" w:customStyle="1">
    <w:name w:val="ListLabel 75"/>
    <w:qFormat/>
    <w:rsid w:val="00f00fef"/>
    <w:rPr>
      <w:rFonts w:cs="OpenSymbol"/>
    </w:rPr>
  </w:style>
  <w:style w:type="character" w:styleId="ListLabel76" w:customStyle="1">
    <w:name w:val="ListLabel 76"/>
    <w:qFormat/>
    <w:rsid w:val="00f00fef"/>
    <w:rPr>
      <w:rFonts w:cs="OpenSymbol"/>
    </w:rPr>
  </w:style>
  <w:style w:type="character" w:styleId="ListLabel77" w:customStyle="1">
    <w:name w:val="ListLabel 77"/>
    <w:qFormat/>
    <w:rsid w:val="00f00fef"/>
    <w:rPr>
      <w:rFonts w:cs="OpenSymbol"/>
    </w:rPr>
  </w:style>
  <w:style w:type="character" w:styleId="ListLabel78" w:customStyle="1">
    <w:name w:val="ListLabel 78"/>
    <w:qFormat/>
    <w:rsid w:val="00f00fef"/>
    <w:rPr>
      <w:rFonts w:cs="OpenSymbol"/>
    </w:rPr>
  </w:style>
  <w:style w:type="character" w:styleId="ListLabel79" w:customStyle="1">
    <w:name w:val="ListLabel 79"/>
    <w:qFormat/>
    <w:rsid w:val="00f00fef"/>
    <w:rPr>
      <w:rFonts w:cs="OpenSymbol"/>
    </w:rPr>
  </w:style>
  <w:style w:type="character" w:styleId="ListLabel80" w:customStyle="1">
    <w:name w:val="ListLabel 80"/>
    <w:qFormat/>
    <w:rsid w:val="00f00fef"/>
    <w:rPr>
      <w:rFonts w:cs="OpenSymbol"/>
    </w:rPr>
  </w:style>
  <w:style w:type="character" w:styleId="ListLabel81" w:customStyle="1">
    <w:name w:val="ListLabel 81"/>
    <w:qFormat/>
    <w:rsid w:val="00f00fef"/>
    <w:rPr>
      <w:rFonts w:cs="OpenSymbol"/>
    </w:rPr>
  </w:style>
  <w:style w:type="character" w:styleId="ListLabel82" w:customStyle="1">
    <w:name w:val="ListLabel 82"/>
    <w:qFormat/>
    <w:rsid w:val="00f00fef"/>
    <w:rPr>
      <w:rFonts w:cs="OpenSymbol"/>
    </w:rPr>
  </w:style>
  <w:style w:type="character" w:styleId="ListLabel83" w:customStyle="1">
    <w:name w:val="ListLabel 83"/>
    <w:qFormat/>
    <w:rsid w:val="00f00fef"/>
    <w:rPr>
      <w:rFonts w:cs="OpenSymbol"/>
    </w:rPr>
  </w:style>
  <w:style w:type="character" w:styleId="ListLabel84" w:customStyle="1">
    <w:name w:val="ListLabel 84"/>
    <w:qFormat/>
    <w:rsid w:val="00f00fef"/>
    <w:rPr>
      <w:rFonts w:cs="OpenSymbol"/>
    </w:rPr>
  </w:style>
  <w:style w:type="character" w:styleId="ListLabel85" w:customStyle="1">
    <w:name w:val="ListLabel 85"/>
    <w:qFormat/>
    <w:rsid w:val="00f00fef"/>
    <w:rPr>
      <w:rFonts w:cs="Courier New"/>
    </w:rPr>
  </w:style>
  <w:style w:type="character" w:styleId="ListLabel86" w:customStyle="1">
    <w:name w:val="ListLabel 86"/>
    <w:qFormat/>
    <w:rsid w:val="00f00fef"/>
    <w:rPr>
      <w:rFonts w:cs="Courier New"/>
    </w:rPr>
  </w:style>
  <w:style w:type="character" w:styleId="ListLabel87" w:customStyle="1">
    <w:name w:val="ListLabel 87"/>
    <w:qFormat/>
    <w:rsid w:val="00f00fef"/>
    <w:rPr>
      <w:rFonts w:cs="Courier New"/>
    </w:rPr>
  </w:style>
  <w:style w:type="character" w:styleId="ListLabel88" w:customStyle="1">
    <w:name w:val="ListLabel 88"/>
    <w:qFormat/>
    <w:rsid w:val="00f00fef"/>
    <w:rPr>
      <w:rFonts w:ascii="Times New Roman" w:hAnsi="Times New Roman"/>
      <w:b/>
    </w:rPr>
  </w:style>
  <w:style w:type="character" w:styleId="ListLabel89" w:customStyle="1">
    <w:name w:val="ListLabel 89"/>
    <w:qFormat/>
    <w:rsid w:val="00f00fef"/>
    <w:rPr>
      <w:rFonts w:cs="Courier New"/>
    </w:rPr>
  </w:style>
  <w:style w:type="character" w:styleId="ListLabel90" w:customStyle="1">
    <w:name w:val="ListLabel 90"/>
    <w:qFormat/>
    <w:rsid w:val="00f00fef"/>
    <w:rPr>
      <w:rFonts w:cs="Courier New"/>
    </w:rPr>
  </w:style>
  <w:style w:type="character" w:styleId="ListLabel91" w:customStyle="1">
    <w:name w:val="ListLabel 91"/>
    <w:qFormat/>
    <w:rsid w:val="00f00fef"/>
    <w:rPr>
      <w:rFonts w:cs="Courier New"/>
    </w:rPr>
  </w:style>
  <w:style w:type="character" w:styleId="ListLabel92" w:customStyle="1">
    <w:name w:val="ListLabel 92"/>
    <w:qFormat/>
    <w:rsid w:val="00c74d22"/>
    <w:rPr>
      <w:rFonts w:ascii="Times New Roman" w:hAnsi="Times New Roman"/>
      <w:b/>
    </w:rPr>
  </w:style>
  <w:style w:type="character" w:styleId="ListLabel93" w:customStyle="1">
    <w:name w:val="ListLabel 93"/>
    <w:qFormat/>
    <w:rsid w:val="00c74d22"/>
    <w:rPr>
      <w:rFonts w:cs="Symbol"/>
    </w:rPr>
  </w:style>
  <w:style w:type="character" w:styleId="ListLabel94" w:customStyle="1">
    <w:name w:val="ListLabel 94"/>
    <w:qFormat/>
    <w:rsid w:val="00c74d22"/>
    <w:rPr>
      <w:rFonts w:cs="Courier New"/>
    </w:rPr>
  </w:style>
  <w:style w:type="character" w:styleId="ListLabel95" w:customStyle="1">
    <w:name w:val="ListLabel 95"/>
    <w:qFormat/>
    <w:rsid w:val="00c74d22"/>
    <w:rPr>
      <w:rFonts w:cs="Wingdings"/>
    </w:rPr>
  </w:style>
  <w:style w:type="character" w:styleId="ListLabel96" w:customStyle="1">
    <w:name w:val="ListLabel 96"/>
    <w:qFormat/>
    <w:rsid w:val="00c74d22"/>
    <w:rPr>
      <w:rFonts w:cs="Symbol"/>
    </w:rPr>
  </w:style>
  <w:style w:type="character" w:styleId="ListLabel97" w:customStyle="1">
    <w:name w:val="ListLabel 97"/>
    <w:qFormat/>
    <w:rsid w:val="00c74d22"/>
    <w:rPr>
      <w:rFonts w:cs="Courier New"/>
    </w:rPr>
  </w:style>
  <w:style w:type="character" w:styleId="ListLabel98" w:customStyle="1">
    <w:name w:val="ListLabel 98"/>
    <w:qFormat/>
    <w:rsid w:val="00c74d22"/>
    <w:rPr>
      <w:rFonts w:cs="Wingdings"/>
    </w:rPr>
  </w:style>
  <w:style w:type="character" w:styleId="ListLabel99" w:customStyle="1">
    <w:name w:val="ListLabel 99"/>
    <w:qFormat/>
    <w:rsid w:val="00c74d22"/>
    <w:rPr>
      <w:rFonts w:cs="Symbol"/>
    </w:rPr>
  </w:style>
  <w:style w:type="character" w:styleId="ListLabel100" w:customStyle="1">
    <w:name w:val="ListLabel 100"/>
    <w:qFormat/>
    <w:rsid w:val="00c74d22"/>
    <w:rPr>
      <w:rFonts w:cs="Courier New"/>
    </w:rPr>
  </w:style>
  <w:style w:type="character" w:styleId="ListLabel101" w:customStyle="1">
    <w:name w:val="ListLabel 101"/>
    <w:qFormat/>
    <w:rsid w:val="00c74d22"/>
    <w:rPr>
      <w:rFonts w:cs="Wingdings"/>
    </w:rPr>
  </w:style>
  <w:style w:type="character" w:styleId="ListLabel102" w:customStyle="1">
    <w:name w:val="ListLabel 102"/>
    <w:qFormat/>
    <w:rsid w:val="00c74d22"/>
    <w:rPr>
      <w:rFonts w:ascii="Times New Roman" w:hAnsi="Times New Roman"/>
      <w:b/>
    </w:rPr>
  </w:style>
  <w:style w:type="character" w:styleId="ListLabel103" w:customStyle="1">
    <w:name w:val="ListLabel 103"/>
    <w:qFormat/>
    <w:rsid w:val="00c74d22"/>
    <w:rPr>
      <w:rFonts w:cs="Symbol"/>
    </w:rPr>
  </w:style>
  <w:style w:type="character" w:styleId="ListLabel104" w:customStyle="1">
    <w:name w:val="ListLabel 104"/>
    <w:qFormat/>
    <w:rsid w:val="00c74d22"/>
    <w:rPr>
      <w:rFonts w:cs="Courier New"/>
    </w:rPr>
  </w:style>
  <w:style w:type="character" w:styleId="ListLabel105" w:customStyle="1">
    <w:name w:val="ListLabel 105"/>
    <w:qFormat/>
    <w:rsid w:val="00c74d22"/>
    <w:rPr>
      <w:rFonts w:cs="Wingdings"/>
    </w:rPr>
  </w:style>
  <w:style w:type="character" w:styleId="ListLabel106" w:customStyle="1">
    <w:name w:val="ListLabel 106"/>
    <w:qFormat/>
    <w:rsid w:val="00c74d22"/>
    <w:rPr>
      <w:rFonts w:cs="Symbol"/>
    </w:rPr>
  </w:style>
  <w:style w:type="character" w:styleId="ListLabel107" w:customStyle="1">
    <w:name w:val="ListLabel 107"/>
    <w:qFormat/>
    <w:rsid w:val="00c74d22"/>
    <w:rPr>
      <w:rFonts w:cs="Courier New"/>
    </w:rPr>
  </w:style>
  <w:style w:type="character" w:styleId="ListLabel108" w:customStyle="1">
    <w:name w:val="ListLabel 108"/>
    <w:qFormat/>
    <w:rsid w:val="00c74d22"/>
    <w:rPr>
      <w:rFonts w:cs="Wingdings"/>
    </w:rPr>
  </w:style>
  <w:style w:type="character" w:styleId="ListLabel109" w:customStyle="1">
    <w:name w:val="ListLabel 109"/>
    <w:qFormat/>
    <w:rsid w:val="00c74d22"/>
    <w:rPr>
      <w:rFonts w:cs="Symbol"/>
    </w:rPr>
  </w:style>
  <w:style w:type="character" w:styleId="ListLabel110" w:customStyle="1">
    <w:name w:val="ListLabel 110"/>
    <w:qFormat/>
    <w:rsid w:val="00c74d22"/>
    <w:rPr>
      <w:rFonts w:cs="Courier New"/>
    </w:rPr>
  </w:style>
  <w:style w:type="character" w:styleId="ListLabel111" w:customStyle="1">
    <w:name w:val="ListLabel 111"/>
    <w:qFormat/>
    <w:rsid w:val="00c74d22"/>
    <w:rPr>
      <w:rFonts w:cs="Wingdings"/>
    </w:rPr>
  </w:style>
  <w:style w:type="character" w:styleId="ListLabel112" w:customStyle="1">
    <w:name w:val="ListLabel 112"/>
    <w:qFormat/>
    <w:rsid w:val="00c74d22"/>
    <w:rPr>
      <w:rFonts w:cs="Courier New"/>
    </w:rPr>
  </w:style>
  <w:style w:type="character" w:styleId="ListLabel113" w:customStyle="1">
    <w:name w:val="ListLabel 113"/>
    <w:qFormat/>
    <w:rsid w:val="00c74d22"/>
    <w:rPr>
      <w:rFonts w:cs="Courier New"/>
    </w:rPr>
  </w:style>
  <w:style w:type="character" w:styleId="ListLabel114" w:customStyle="1">
    <w:name w:val="ListLabel 114"/>
    <w:qFormat/>
    <w:rsid w:val="00c74d22"/>
    <w:rPr>
      <w:rFonts w:cs="Courier New"/>
    </w:rPr>
  </w:style>
  <w:style w:type="character" w:styleId="ListLabel115">
    <w:name w:val="ListLabel 115"/>
    <w:qFormat/>
    <w:rPr>
      <w:rFonts w:ascii="Times New Roman" w:hAnsi="Times New Roman"/>
      <w:b/>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rsid w:val="007807ec"/>
    <w:pPr>
      <w:spacing w:lineRule="auto" w:line="288" w:before="0" w:after="140"/>
    </w:pPr>
    <w:rPr/>
  </w:style>
  <w:style w:type="paragraph" w:styleId="Lista">
    <w:name w:val="List"/>
    <w:basedOn w:val="Cuerpodetexto"/>
    <w:rsid w:val="007807ec"/>
    <w:pPr/>
    <w:rPr>
      <w:rFonts w:cs="Mangal"/>
    </w:rPr>
  </w:style>
  <w:style w:type="paragraph" w:styleId="Leyenda" w:customStyle="1">
    <w:name w:val="Caption"/>
    <w:basedOn w:val="Normal"/>
    <w:qFormat/>
    <w:rsid w:val="00c74d22"/>
    <w:pPr>
      <w:suppressLineNumbers/>
      <w:spacing w:before="120" w:after="120"/>
    </w:pPr>
    <w:rPr>
      <w:rFonts w:cs="Mangal"/>
      <w:i/>
      <w:iCs/>
      <w:sz w:val="24"/>
      <w:szCs w:val="24"/>
    </w:rPr>
  </w:style>
  <w:style w:type="paragraph" w:styleId="Ndice" w:customStyle="1">
    <w:name w:val="Índice"/>
    <w:basedOn w:val="Normal"/>
    <w:qFormat/>
    <w:rsid w:val="007807ec"/>
    <w:pPr>
      <w:suppressLineNumbers/>
    </w:pPr>
    <w:rPr>
      <w:rFonts w:cs="Mangal"/>
    </w:rPr>
  </w:style>
  <w:style w:type="paragraph" w:styleId="Titular">
    <w:name w:val="Title"/>
    <w:basedOn w:val="Normal"/>
    <w:qFormat/>
    <w:rsid w:val="007807ec"/>
    <w:pPr>
      <w:keepNext w:val="true"/>
      <w:spacing w:before="240" w:after="120"/>
    </w:pPr>
    <w:rPr>
      <w:rFonts w:ascii="Liberation Sans" w:hAnsi="Liberation Sans" w:eastAsia="Microsoft YaHei" w:cs="Mangal"/>
      <w:sz w:val="28"/>
      <w:szCs w:val="28"/>
    </w:rPr>
  </w:style>
  <w:style w:type="paragraph" w:styleId="Ttulo21" w:customStyle="1">
    <w:name w:val="Título 21"/>
    <w:basedOn w:val="Normal"/>
    <w:next w:val="Normal"/>
    <w:link w:val="Ttulo2Car"/>
    <w:uiPriority w:val="9"/>
    <w:unhideWhenUsed/>
    <w:qFormat/>
    <w:rsid w:val="00f6286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Descripcin1" w:customStyle="1">
    <w:name w:val="Descripción1"/>
    <w:basedOn w:val="Normal"/>
    <w:qFormat/>
    <w:rsid w:val="007807ec"/>
    <w:pPr>
      <w:suppressLineNumbers/>
      <w:spacing w:before="120" w:after="120"/>
    </w:pPr>
    <w:rPr>
      <w:rFonts w:cs="Mangal"/>
      <w:i/>
      <w:iCs/>
      <w:sz w:val="24"/>
      <w:szCs w:val="24"/>
    </w:rPr>
  </w:style>
  <w:style w:type="paragraph" w:styleId="Caption">
    <w:name w:val="caption"/>
    <w:basedOn w:val="Normal"/>
    <w:qFormat/>
    <w:rsid w:val="007807ec"/>
    <w:pPr>
      <w:suppressLineNumbers/>
      <w:spacing w:before="120" w:after="120"/>
    </w:pPr>
    <w:rPr>
      <w:rFonts w:cs="Mangal"/>
      <w:i/>
      <w:iCs/>
      <w:sz w:val="24"/>
      <w:szCs w:val="24"/>
    </w:rPr>
  </w:style>
  <w:style w:type="paragraph" w:styleId="ListParagraph">
    <w:name w:val="List Paragraph"/>
    <w:basedOn w:val="Normal"/>
    <w:uiPriority w:val="34"/>
    <w:qFormat/>
    <w:rsid w:val="001a732f"/>
    <w:pPr>
      <w:spacing w:before="0" w:after="160"/>
      <w:ind w:left="720" w:hanging="0"/>
      <w:contextualSpacing/>
    </w:pPr>
    <w:rPr/>
  </w:style>
  <w:style w:type="paragraph" w:styleId="BalloonText">
    <w:name w:val="Balloon Text"/>
    <w:basedOn w:val="Normal"/>
    <w:link w:val="TextodegloboCar"/>
    <w:uiPriority w:val="99"/>
    <w:semiHidden/>
    <w:unhideWhenUsed/>
    <w:qFormat/>
    <w:rsid w:val="001a732f"/>
    <w:pPr>
      <w:spacing w:lineRule="auto" w:line="240" w:before="0" w:after="0"/>
    </w:pPr>
    <w:rPr>
      <w:rFonts w:ascii="Segoe UI" w:hAnsi="Segoe UI" w:cs="Segoe UI"/>
      <w:sz w:val="18"/>
      <w:szCs w:val="18"/>
    </w:rPr>
  </w:style>
  <w:style w:type="paragraph" w:styleId="Contenidodelatabla" w:customStyle="1">
    <w:name w:val="Contenido de la tabla"/>
    <w:basedOn w:val="Normal"/>
    <w:qFormat/>
    <w:rsid w:val="007807ec"/>
    <w:pPr/>
    <w:rPr/>
  </w:style>
  <w:style w:type="paragraph" w:styleId="NoSpacing">
    <w:name w:val="No Spacing"/>
    <w:uiPriority w:val="1"/>
    <w:qFormat/>
    <w:rsid w:val="00f00fef"/>
    <w:pPr>
      <w:widowControl/>
      <w:bidi w:val="0"/>
      <w:jc w:val="left"/>
    </w:pPr>
    <w:rPr>
      <w:rFonts w:cs="Calibri" w:ascii="Calibri" w:hAnsi="Calibri" w:eastAsia="Calibri" w:asciiTheme="minorHAnsi" w:eastAsiaTheme="minorHAnsi" w:hAnsiTheme="minorHAnsi"/>
      <w:color w:val="auto"/>
      <w:kern w:val="0"/>
      <w:sz w:val="22"/>
      <w:szCs w:val="22"/>
      <w:lang w:val="es-ES" w:eastAsia="en-US" w:bidi="ar-SA"/>
    </w:rPr>
  </w:style>
  <w:style w:type="paragraph" w:styleId="Ttulodelatabla" w:customStyle="1">
    <w:name w:val="Título de la tabla"/>
    <w:basedOn w:val="Contenidodelatabla"/>
    <w:qFormat/>
    <w:rsid w:val="00f00fef"/>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comprasestatales.gub.uy/" TargetMode="External"/><Relationship Id="rId5" Type="http://schemas.openxmlformats.org/officeDocument/2006/relationships/hyperlink" Target="mailto:fuema_n4_jefe@armada.mi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EFB3-292A-432B-832B-098AE16B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LibreOffice/5.4.3.2$Windows_X86_64 LibreOffice_project/92a7159f7e4af62137622921e809f8546db437e5</Application>
  <Pages>3</Pages>
  <Words>1322</Words>
  <Characters>6879</Characters>
  <CharactersWithSpaces>8149</CharactersWithSpaces>
  <Paragraphs>61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2019-10-04T17:33:00Z</dcterms:created>
  <dc:creator>uccar22</dc:creator>
  <dc:description/>
  <dc:language>es-UY</dc:language>
  <cp:lastModifiedBy/>
  <cp:lastPrinted>2019-12-05T17:51:00Z</cp:lastPrinted>
  <dcterms:modified xsi:type="dcterms:W3CDTF">2019-12-10T15:19:47Z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