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D" w:rsidRPr="00E9528D" w:rsidRDefault="00081B8A" w:rsidP="00081B8A">
      <w:pPr>
        <w:pStyle w:val="NormalWeb"/>
        <w:pageBreakBefore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E9528D" w:rsidRPr="00E9528D">
        <w:rPr>
          <w:rFonts w:ascii="Arial" w:hAnsi="Arial" w:cs="Arial"/>
          <w:color w:val="000000"/>
        </w:rPr>
        <w:t>Especificaciones para Mochila:</w:t>
      </w:r>
    </w:p>
    <w:p w:rsidR="00E9528D" w:rsidRPr="00E9528D" w:rsidRDefault="00E9528D" w:rsidP="00081B8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>Mochila</w:t>
      </w:r>
    </w:p>
    <w:p w:rsidR="00E9528D" w:rsidRDefault="00E9528D" w:rsidP="00081B8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Anatómica</w:t>
      </w:r>
    </w:p>
    <w:p w:rsidR="00E9528D" w:rsidRDefault="00E9528D" w:rsidP="00081B8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>Material:</w:t>
      </w:r>
    </w:p>
    <w:p w:rsidR="00E9528D" w:rsidRPr="00E9528D" w:rsidRDefault="00E9528D" w:rsidP="00081B8A">
      <w:pPr>
        <w:pStyle w:val="NormalWeb"/>
        <w:ind w:left="1650"/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 xml:space="preserve">Buena calidad: en Tela </w:t>
      </w:r>
      <w:proofErr w:type="spellStart"/>
      <w:r w:rsidRPr="00E9528D">
        <w:rPr>
          <w:rFonts w:ascii="Arial" w:hAnsi="Arial" w:cs="Arial"/>
          <w:color w:val="000000"/>
        </w:rPr>
        <w:t>Taslon</w:t>
      </w:r>
      <w:proofErr w:type="spellEnd"/>
      <w:r w:rsidRPr="00E9528D">
        <w:rPr>
          <w:rFonts w:ascii="Arial" w:hAnsi="Arial" w:cs="Arial"/>
          <w:color w:val="000000"/>
        </w:rPr>
        <w:t xml:space="preserve"> o material de la misma calidad </w:t>
      </w:r>
      <w:r>
        <w:rPr>
          <w:rFonts w:ascii="Arial" w:hAnsi="Arial" w:cs="Arial"/>
          <w:color w:val="000000"/>
        </w:rPr>
        <w:t xml:space="preserve">      </w:t>
      </w:r>
      <w:r w:rsidRPr="00E9528D">
        <w:rPr>
          <w:rFonts w:ascii="Arial" w:hAnsi="Arial" w:cs="Arial"/>
          <w:color w:val="000000"/>
        </w:rPr>
        <w:t>(tela impermeable), con forro interno de tela microfibra o similar calidad.</w:t>
      </w:r>
    </w:p>
    <w:p w:rsidR="00E9528D" w:rsidRPr="00E9528D" w:rsidRDefault="00D72F6A" w:rsidP="00081B8A">
      <w:pPr>
        <w:pStyle w:val="NormalWeb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  </w:t>
      </w:r>
      <w:r w:rsidR="00E9528D" w:rsidRPr="00E9528D">
        <w:rPr>
          <w:rFonts w:ascii="Arial" w:hAnsi="Arial" w:cs="Arial"/>
          <w:color w:val="000000"/>
        </w:rPr>
        <w:t xml:space="preserve">Tamaño: 35 </w:t>
      </w:r>
      <w:proofErr w:type="spellStart"/>
      <w:r w:rsidR="00E9528D" w:rsidRPr="00E9528D">
        <w:rPr>
          <w:rFonts w:ascii="Arial" w:hAnsi="Arial" w:cs="Arial"/>
          <w:color w:val="000000"/>
        </w:rPr>
        <w:t>lts</w:t>
      </w:r>
      <w:proofErr w:type="spellEnd"/>
      <w:r w:rsidR="00E9528D" w:rsidRPr="00E9528D">
        <w:rPr>
          <w:rFonts w:ascii="Arial" w:hAnsi="Arial" w:cs="Arial"/>
          <w:color w:val="000000"/>
        </w:rPr>
        <w:t xml:space="preserve"> (Medidas aproximadas: 34 cm de alto x 28 cm de </w:t>
      </w:r>
      <w:r>
        <w:rPr>
          <w:rFonts w:ascii="Arial" w:hAnsi="Arial" w:cs="Arial"/>
          <w:color w:val="000000"/>
        </w:rPr>
        <w:t xml:space="preserve"> a</w:t>
      </w:r>
      <w:r w:rsidR="00E9528D" w:rsidRPr="00E9528D">
        <w:rPr>
          <w:rFonts w:ascii="Arial" w:hAnsi="Arial" w:cs="Arial"/>
          <w:color w:val="000000"/>
        </w:rPr>
        <w:t xml:space="preserve">ncho, </w:t>
      </w:r>
      <w:r>
        <w:rPr>
          <w:rFonts w:ascii="Arial" w:hAnsi="Arial" w:cs="Arial"/>
          <w:color w:val="000000"/>
        </w:rPr>
        <w:t xml:space="preserve">              </w:t>
      </w:r>
      <w:r w:rsidR="00E9528D" w:rsidRPr="00E9528D">
        <w:rPr>
          <w:rFonts w:ascii="Arial" w:hAnsi="Arial" w:cs="Arial"/>
          <w:color w:val="000000"/>
        </w:rPr>
        <w:t>12 cm de fuelle.</w:t>
      </w:r>
    </w:p>
    <w:p w:rsidR="00E9528D" w:rsidRPr="00E9528D" w:rsidRDefault="00D72F6A" w:rsidP="00081B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5</w:t>
      </w:r>
      <w:r w:rsidR="00E9528D" w:rsidRPr="00E9528D">
        <w:rPr>
          <w:rFonts w:ascii="Arial" w:hAnsi="Arial" w:cs="Arial"/>
          <w:color w:val="000000"/>
        </w:rPr>
        <w:t xml:space="preserve"> Detalles:</w:t>
      </w:r>
    </w:p>
    <w:p w:rsidR="00E9528D" w:rsidRPr="00E9528D" w:rsidRDefault="00D72F6A" w:rsidP="00081B8A">
      <w:pPr>
        <w:pStyle w:val="NormalWeb"/>
        <w:ind w:left="1440" w:hanging="31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E9528D" w:rsidRPr="00E9528D">
        <w:rPr>
          <w:rFonts w:ascii="Arial" w:hAnsi="Arial" w:cs="Arial"/>
          <w:color w:val="000000"/>
        </w:rPr>
        <w:t xml:space="preserve">Mochila con dos compartimentos con cierres superiores que </w:t>
      </w:r>
      <w:r>
        <w:rPr>
          <w:rFonts w:ascii="Arial" w:hAnsi="Arial" w:cs="Arial"/>
          <w:color w:val="000000"/>
        </w:rPr>
        <w:t xml:space="preserve">    p</w:t>
      </w:r>
      <w:r w:rsidR="00E9528D" w:rsidRPr="00E9528D">
        <w:rPr>
          <w:rFonts w:ascii="Arial" w:hAnsi="Arial" w:cs="Arial"/>
          <w:color w:val="000000"/>
        </w:rPr>
        <w:t>ermitan la apertura en su completitud.</w:t>
      </w:r>
    </w:p>
    <w:p w:rsidR="00E9528D" w:rsidRPr="00E9528D" w:rsidRDefault="00D72F6A" w:rsidP="00081B8A">
      <w:pPr>
        <w:pStyle w:val="NormalWeb"/>
        <w:spacing w:before="119" w:beforeAutospacing="0" w:after="0"/>
        <w:ind w:left="1134" w:hanging="1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9528D" w:rsidRPr="00E9528D">
        <w:rPr>
          <w:rFonts w:ascii="Arial" w:hAnsi="Arial" w:cs="Arial"/>
          <w:color w:val="000000"/>
        </w:rPr>
        <w:t>Correas anchas de 5 cm, ajustables y acolchadas.</w:t>
      </w:r>
    </w:p>
    <w:p w:rsidR="00E9528D" w:rsidRPr="00E9528D" w:rsidRDefault="00D72F6A" w:rsidP="00081B8A">
      <w:pPr>
        <w:pStyle w:val="NormalWeb"/>
        <w:spacing w:before="119" w:beforeAutospacing="0" w:after="0"/>
        <w:ind w:left="1134" w:hanging="1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9528D" w:rsidRPr="00E9528D">
        <w:rPr>
          <w:rFonts w:ascii="Arial" w:hAnsi="Arial" w:cs="Arial"/>
          <w:color w:val="000000"/>
        </w:rPr>
        <w:t xml:space="preserve">Espalda acolchada con malla de aire o sistema </w:t>
      </w:r>
      <w:proofErr w:type="spellStart"/>
      <w:r w:rsidR="00E9528D" w:rsidRPr="00E9528D">
        <w:rPr>
          <w:rFonts w:ascii="Arial" w:hAnsi="Arial" w:cs="Arial"/>
          <w:color w:val="000000"/>
        </w:rPr>
        <w:t>airflow</w:t>
      </w:r>
      <w:proofErr w:type="spellEnd"/>
      <w:r w:rsidR="00E9528D" w:rsidRPr="00E9528D">
        <w:rPr>
          <w:rFonts w:ascii="Arial" w:hAnsi="Arial" w:cs="Arial"/>
          <w:color w:val="000000"/>
        </w:rPr>
        <w:t>.</w:t>
      </w:r>
    </w:p>
    <w:p w:rsidR="00E9528D" w:rsidRPr="00E9528D" w:rsidRDefault="00E9528D" w:rsidP="00081B8A">
      <w:pPr>
        <w:pStyle w:val="NormalWeb"/>
        <w:spacing w:before="119" w:beforeAutospacing="0" w:after="0"/>
        <w:ind w:left="1416" w:hanging="34"/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 xml:space="preserve">Bolsillo sin cierre, en la cara interna de la parte trasera de la </w:t>
      </w:r>
      <w:r w:rsidR="00D72F6A">
        <w:rPr>
          <w:rFonts w:ascii="Arial" w:hAnsi="Arial" w:cs="Arial"/>
          <w:color w:val="000000"/>
        </w:rPr>
        <w:t xml:space="preserve">    </w:t>
      </w:r>
      <w:r w:rsidR="00081B8A">
        <w:rPr>
          <w:rFonts w:ascii="Arial" w:hAnsi="Arial" w:cs="Arial"/>
          <w:color w:val="000000"/>
        </w:rPr>
        <w:t xml:space="preserve">  </w:t>
      </w:r>
      <w:r w:rsidRPr="00E9528D">
        <w:rPr>
          <w:rFonts w:ascii="Arial" w:hAnsi="Arial" w:cs="Arial"/>
          <w:color w:val="000000"/>
        </w:rPr>
        <w:t xml:space="preserve">mochila, para guardar el dispositivo de relevamiento (celular con </w:t>
      </w:r>
      <w:r w:rsidR="00D72F6A">
        <w:rPr>
          <w:rFonts w:ascii="Arial" w:hAnsi="Arial" w:cs="Arial"/>
          <w:color w:val="000000"/>
        </w:rPr>
        <w:t xml:space="preserve">  </w:t>
      </w:r>
      <w:r w:rsidRPr="00E9528D">
        <w:rPr>
          <w:rFonts w:ascii="Arial" w:hAnsi="Arial" w:cs="Arial"/>
          <w:color w:val="000000"/>
        </w:rPr>
        <w:t>protector).</w:t>
      </w:r>
    </w:p>
    <w:p w:rsidR="00E9528D" w:rsidRPr="00E9528D" w:rsidRDefault="00D72F6A" w:rsidP="00081B8A">
      <w:pPr>
        <w:pStyle w:val="NormalWeb"/>
        <w:spacing w:before="119" w:beforeAutospacing="0" w:after="0"/>
        <w:ind w:left="1435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9528D" w:rsidRPr="00E9528D">
        <w:rPr>
          <w:rFonts w:ascii="Arial" w:hAnsi="Arial" w:cs="Arial"/>
          <w:color w:val="000000"/>
        </w:rPr>
        <w:t>Bolsillo sin cierre, en la cara interna delantera de la mochila, para lapiceras y materiales.</w:t>
      </w:r>
    </w:p>
    <w:p w:rsidR="00E9528D" w:rsidRPr="00E9528D" w:rsidRDefault="00D72F6A" w:rsidP="00081B8A">
      <w:pPr>
        <w:pStyle w:val="NormalWeb"/>
        <w:spacing w:before="119" w:beforeAutospacing="0" w:after="0"/>
        <w:ind w:left="1435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9528D" w:rsidRPr="00E9528D">
        <w:rPr>
          <w:rFonts w:ascii="Arial" w:hAnsi="Arial" w:cs="Arial"/>
          <w:color w:val="000000"/>
        </w:rPr>
        <w:t>Bolsillo frontal con cierre, en la cara externa de la parte delantera de la mochila.</w:t>
      </w:r>
    </w:p>
    <w:p w:rsidR="00E9528D" w:rsidRPr="00E9528D" w:rsidRDefault="00E9528D" w:rsidP="00081B8A">
      <w:pPr>
        <w:pStyle w:val="NormalWeb"/>
        <w:spacing w:before="119" w:beforeAutospacing="0" w:after="0"/>
        <w:ind w:left="1383"/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 xml:space="preserve">Bolsillos laterales, 1 para botella de agua (en tela tipo red </w:t>
      </w:r>
      <w:r w:rsidR="00D72F6A">
        <w:rPr>
          <w:rFonts w:ascii="Arial" w:hAnsi="Arial" w:cs="Arial"/>
          <w:color w:val="000000"/>
        </w:rPr>
        <w:t xml:space="preserve"> </w:t>
      </w:r>
      <w:r w:rsidR="00081B8A">
        <w:rPr>
          <w:rFonts w:ascii="Arial" w:hAnsi="Arial" w:cs="Arial"/>
          <w:color w:val="000000"/>
        </w:rPr>
        <w:t xml:space="preserve">   </w:t>
      </w:r>
      <w:r w:rsidRPr="00E9528D">
        <w:rPr>
          <w:rFonts w:ascii="Arial" w:hAnsi="Arial" w:cs="Arial"/>
          <w:color w:val="000000"/>
        </w:rPr>
        <w:t>resistente), y otro (al otro lado) en la misma tela de la mochila (para otros materiales: engrampadora, lapiceras, etc.).</w:t>
      </w:r>
    </w:p>
    <w:p w:rsidR="00E9528D" w:rsidRPr="00E9528D" w:rsidRDefault="00D72F6A" w:rsidP="00081B8A">
      <w:pPr>
        <w:pStyle w:val="NormalWeb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E9528D" w:rsidRPr="00E9528D">
        <w:rPr>
          <w:rFonts w:ascii="Arial" w:hAnsi="Arial" w:cs="Arial"/>
          <w:color w:val="000000"/>
        </w:rPr>
        <w:t xml:space="preserve">. Impresión: Logo del INE centrado el bolsillo frontal, impreso en serigrafía </w:t>
      </w:r>
      <w:r>
        <w:rPr>
          <w:rFonts w:ascii="Arial" w:hAnsi="Arial" w:cs="Arial"/>
          <w:color w:val="000000"/>
        </w:rPr>
        <w:t xml:space="preserve"> </w:t>
      </w:r>
      <w:r w:rsidR="00081B8A">
        <w:rPr>
          <w:rFonts w:ascii="Arial" w:hAnsi="Arial" w:cs="Arial"/>
          <w:color w:val="000000"/>
        </w:rPr>
        <w:t xml:space="preserve">   </w:t>
      </w:r>
      <w:r w:rsidR="00E9528D" w:rsidRPr="00E9528D">
        <w:rPr>
          <w:rFonts w:ascii="Arial" w:hAnsi="Arial" w:cs="Arial"/>
          <w:color w:val="000000"/>
        </w:rPr>
        <w:t>a 1 tinta color blanco.</w:t>
      </w:r>
    </w:p>
    <w:p w:rsidR="00E9528D" w:rsidRPr="00E9528D" w:rsidRDefault="00D72F6A" w:rsidP="00081B8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7 </w:t>
      </w:r>
      <w:r w:rsidR="00E9528D" w:rsidRPr="00E9528D">
        <w:rPr>
          <w:rFonts w:ascii="Arial" w:hAnsi="Arial" w:cs="Arial"/>
          <w:color w:val="000000"/>
        </w:rPr>
        <w:t>Color AZUL Oscuro.</w:t>
      </w:r>
    </w:p>
    <w:p w:rsidR="00E9528D" w:rsidRPr="00E9528D" w:rsidRDefault="00E9528D" w:rsidP="00081B8A">
      <w:pPr>
        <w:pStyle w:val="NormalWeb"/>
        <w:numPr>
          <w:ilvl w:val="0"/>
          <w:numId w:val="5"/>
        </w:numPr>
        <w:jc w:val="both"/>
        <w:rPr>
          <w:rFonts w:ascii="Arial" w:hAnsi="Arial" w:cs="Arial"/>
        </w:rPr>
      </w:pPr>
      <w:r w:rsidRPr="00E9528D">
        <w:rPr>
          <w:rFonts w:ascii="Arial" w:hAnsi="Arial" w:cs="Arial"/>
          <w:color w:val="000000"/>
        </w:rPr>
        <w:t>Puede ser con sistema antirrobo</w:t>
      </w:r>
    </w:p>
    <w:p w:rsidR="00E9528D" w:rsidRPr="00D74DA7" w:rsidRDefault="00D72F6A" w:rsidP="00081B8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D74DA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     9   </w:t>
      </w:r>
      <w:r w:rsidR="00E9528D" w:rsidRPr="00D74DA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Hay algunas que traen puerto USB y capucha</w:t>
      </w:r>
    </w:p>
    <w:p w:rsidR="00E9528D" w:rsidRPr="00E9528D" w:rsidRDefault="00E9528D" w:rsidP="00081B8A">
      <w:pPr>
        <w:pStyle w:val="NormalWeb"/>
        <w:spacing w:after="240"/>
        <w:jc w:val="both"/>
        <w:rPr>
          <w:rFonts w:ascii="Arial" w:hAnsi="Arial" w:cs="Arial"/>
        </w:rPr>
      </w:pPr>
    </w:p>
    <w:p w:rsidR="008B65E2" w:rsidRPr="00E9528D" w:rsidRDefault="008B65E2" w:rsidP="00081B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65E2" w:rsidRPr="00E952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8D" w:rsidRDefault="00E9528D" w:rsidP="00E9528D">
      <w:pPr>
        <w:spacing w:after="0" w:line="240" w:lineRule="auto"/>
      </w:pPr>
      <w:r>
        <w:separator/>
      </w:r>
    </w:p>
  </w:endnote>
  <w:endnote w:type="continuationSeparator" w:id="0">
    <w:p w:rsidR="00E9528D" w:rsidRDefault="00E9528D" w:rsidP="00E9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8D" w:rsidRDefault="00E9528D" w:rsidP="00E9528D">
      <w:pPr>
        <w:spacing w:after="0" w:line="240" w:lineRule="auto"/>
      </w:pPr>
      <w:r>
        <w:separator/>
      </w:r>
    </w:p>
  </w:footnote>
  <w:footnote w:type="continuationSeparator" w:id="0">
    <w:p w:rsidR="00E9528D" w:rsidRDefault="00E9528D" w:rsidP="00E9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8D" w:rsidRDefault="00E9528D">
    <w:pPr>
      <w:pStyle w:val="Encabezado"/>
    </w:pPr>
  </w:p>
  <w:p w:rsidR="00E9528D" w:rsidRDefault="00E9528D">
    <w:pPr>
      <w:pStyle w:val="Encabezado"/>
    </w:pPr>
  </w:p>
  <w:p w:rsidR="00E9528D" w:rsidRDefault="00E9528D">
    <w:pPr>
      <w:pStyle w:val="Encabezado"/>
    </w:pPr>
  </w:p>
  <w:p w:rsidR="00E9528D" w:rsidRDefault="00E9528D">
    <w:pPr>
      <w:pStyle w:val="Encabezado"/>
    </w:pPr>
  </w:p>
  <w:p w:rsidR="00E9528D" w:rsidRDefault="00E9528D">
    <w:pPr>
      <w:pStyle w:val="Encabezado"/>
    </w:pPr>
  </w:p>
  <w:p w:rsidR="00E9528D" w:rsidRDefault="00E9528D">
    <w:pPr>
      <w:pStyle w:val="Encabezado"/>
    </w:pPr>
  </w:p>
  <w:p w:rsidR="00E9528D" w:rsidRDefault="00E952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8D0"/>
    <w:multiLevelType w:val="hybridMultilevel"/>
    <w:tmpl w:val="0070361C"/>
    <w:lvl w:ilvl="0" w:tplc="C4E64254">
      <w:start w:val="8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877FB9"/>
    <w:multiLevelType w:val="multilevel"/>
    <w:tmpl w:val="76F07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86E35"/>
    <w:multiLevelType w:val="multilevel"/>
    <w:tmpl w:val="88B05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B10AD"/>
    <w:multiLevelType w:val="multilevel"/>
    <w:tmpl w:val="C15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64870"/>
    <w:multiLevelType w:val="hybridMultilevel"/>
    <w:tmpl w:val="960A778C"/>
    <w:lvl w:ilvl="0" w:tplc="F8162EB8">
      <w:start w:val="7"/>
      <w:numFmt w:val="decimal"/>
      <w:lvlText w:val="%1"/>
      <w:lvlJc w:val="left"/>
      <w:pPr>
        <w:ind w:left="765" w:hanging="360"/>
      </w:pPr>
      <w:rPr>
        <w:rFonts w:hint="default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D"/>
    <w:rsid w:val="00081B8A"/>
    <w:rsid w:val="008B65E2"/>
    <w:rsid w:val="00D72F6A"/>
    <w:rsid w:val="00D74DA7"/>
    <w:rsid w:val="00E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E9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28D"/>
  </w:style>
  <w:style w:type="paragraph" w:styleId="Piedepgina">
    <w:name w:val="footer"/>
    <w:basedOn w:val="Normal"/>
    <w:link w:val="PiedepginaCar"/>
    <w:uiPriority w:val="99"/>
    <w:unhideWhenUsed/>
    <w:rsid w:val="00E9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E9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28D"/>
  </w:style>
  <w:style w:type="paragraph" w:styleId="Piedepgina">
    <w:name w:val="footer"/>
    <w:basedOn w:val="Normal"/>
    <w:link w:val="PiedepginaCar"/>
    <w:uiPriority w:val="99"/>
    <w:unhideWhenUsed/>
    <w:rsid w:val="00E9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Rama</dc:creator>
  <cp:lastModifiedBy>Silvia Rama</cp:lastModifiedBy>
  <cp:revision>2</cp:revision>
  <dcterms:created xsi:type="dcterms:W3CDTF">2019-11-11T15:17:00Z</dcterms:created>
  <dcterms:modified xsi:type="dcterms:W3CDTF">2019-11-14T19:51:00Z</dcterms:modified>
</cp:coreProperties>
</file>