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D9" w:rsidRDefault="00A7753E" w:rsidP="000F39D9">
      <w:pPr>
        <w:spacing w:after="0"/>
        <w:jc w:val="center"/>
        <w:rPr>
          <w:b/>
        </w:rPr>
      </w:pPr>
      <w:bookmarkStart w:id="0" w:name="_GoBack"/>
      <w:bookmarkEnd w:id="0"/>
      <w:r w:rsidRPr="00A7753E">
        <w:rPr>
          <w:b/>
        </w:rPr>
        <w:t xml:space="preserve">Contratación de un ciclo de talleres de sensibilización y capacitación para diferentes grupos de funcionarias/os del MIEM </w:t>
      </w:r>
    </w:p>
    <w:p w:rsidR="00A7753E" w:rsidRDefault="00A7753E" w:rsidP="000F39D9">
      <w:pPr>
        <w:spacing w:after="0"/>
        <w:jc w:val="center"/>
        <w:rPr>
          <w:b/>
        </w:rPr>
      </w:pPr>
      <w:r w:rsidRPr="00A7753E">
        <w:rPr>
          <w:b/>
        </w:rPr>
        <w:t xml:space="preserve">en el marco de la aplicación del Modelo </w:t>
      </w:r>
      <w:r w:rsidR="000F39D9">
        <w:rPr>
          <w:b/>
        </w:rPr>
        <w:t>de Calidad de Equidad de Género</w:t>
      </w:r>
    </w:p>
    <w:p w:rsidR="000F39D9" w:rsidRDefault="000F39D9" w:rsidP="000F39D9">
      <w:pPr>
        <w:spacing w:after="0"/>
        <w:jc w:val="center"/>
        <w:rPr>
          <w:b/>
        </w:rPr>
      </w:pPr>
    </w:p>
    <w:p w:rsidR="000F39D9" w:rsidRDefault="000F39D9" w:rsidP="00A7753E">
      <w:pPr>
        <w:rPr>
          <w:b/>
        </w:rPr>
      </w:pPr>
      <w:r>
        <w:rPr>
          <w:b/>
        </w:rPr>
        <w:t xml:space="preserve">Período de ejecución: </w:t>
      </w:r>
      <w:r w:rsidRPr="000F39D9">
        <w:t>octubre de 2019 – julio de 2020</w:t>
      </w:r>
      <w:r>
        <w:t>,</w:t>
      </w:r>
      <w:r w:rsidRPr="000F39D9">
        <w:t xml:space="preserve"> a coordinar con Unidad de Desarrollo Social y Género</w:t>
      </w:r>
      <w:r w:rsidR="00224F1E">
        <w:t xml:space="preserve"> (UDSG)</w:t>
      </w:r>
    </w:p>
    <w:p w:rsidR="00A7753E" w:rsidRDefault="00A7753E" w:rsidP="00464D19">
      <w:pPr>
        <w:jc w:val="both"/>
      </w:pPr>
      <w:r>
        <w:rPr>
          <w:b/>
        </w:rPr>
        <w:t xml:space="preserve">Objetivo: </w:t>
      </w:r>
      <w:r>
        <w:t>Desarrollar actividades de intercambio y capacitación que contribuyan a formar a funcionarias y funcionarios, mandos medios y jerarcas en temas priorizados por el Modelo de Calidad con Equidad. Los mismos están orientados a consolidar ámbitos laborales saludables, libres de todo tipo de violencia</w:t>
      </w:r>
      <w:r w:rsidR="000F39D9">
        <w:t xml:space="preserve"> y discriminación así como</w:t>
      </w:r>
      <w:r>
        <w:t xml:space="preserve"> </w:t>
      </w:r>
      <w:r w:rsidR="000F39D9">
        <w:t>fortalecer capacidades para el desarrollo de</w:t>
      </w:r>
      <w:r>
        <w:t xml:space="preserve"> acciones afirmativas </w:t>
      </w:r>
      <w:r w:rsidR="000F39D9">
        <w:t>que consagren</w:t>
      </w:r>
      <w:r w:rsidR="00464D19">
        <w:t xml:space="preserve"> la equidad laboral en el Ministerio.</w:t>
      </w:r>
      <w:r>
        <w:t xml:space="preserve">   </w:t>
      </w:r>
    </w:p>
    <w:p w:rsidR="000F39D9" w:rsidRDefault="00464D19" w:rsidP="00A7753E">
      <w:r>
        <w:t>Incluyen</w:t>
      </w:r>
      <w:r w:rsidR="00A7753E">
        <w:t xml:space="preserve"> estrategias de p</w:t>
      </w:r>
      <w:r w:rsidR="000F39D9">
        <w:t xml:space="preserve">revención, detección e intervención, formación para la gestión de información con enfoque de género y abordajes conceptuales. </w:t>
      </w:r>
    </w:p>
    <w:p w:rsidR="00224F1E" w:rsidRDefault="00224F1E" w:rsidP="00A7753E">
      <w:r>
        <w:t xml:space="preserve">Se solicita: cotización del ciclo de talleres que incluye reuniones de coordinación con la UDSG, antecedentes de la organización/institución, CV del equipo técnico y una propuesta general del abordaje de estas actividades.  </w:t>
      </w:r>
    </w:p>
    <w:tbl>
      <w:tblPr>
        <w:tblW w:w="1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2219"/>
        <w:gridCol w:w="2357"/>
        <w:gridCol w:w="3143"/>
        <w:gridCol w:w="2335"/>
        <w:gridCol w:w="1593"/>
      </w:tblGrid>
      <w:tr w:rsidR="000F39D9" w:rsidRPr="000F39D9" w:rsidTr="000F39D9">
        <w:trPr>
          <w:trHeight w:val="690"/>
        </w:trPr>
        <w:tc>
          <w:tcPr>
            <w:tcW w:w="356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EFFCFF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  <w:t>Grupos destinatarios</w:t>
            </w:r>
          </w:p>
        </w:tc>
        <w:tc>
          <w:tcPr>
            <w:tcW w:w="2260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FFCFF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  <w:t>Formato y duración</w:t>
            </w:r>
          </w:p>
        </w:tc>
        <w:tc>
          <w:tcPr>
            <w:tcW w:w="2420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000000" w:fill="EFFCFF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  <w:t>Cantidad</w:t>
            </w:r>
          </w:p>
        </w:tc>
        <w:tc>
          <w:tcPr>
            <w:tcW w:w="32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EFFCFF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  <w:t>Temas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FFCFF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  <w:t>Cantidad estimada de participantes</w:t>
            </w:r>
          </w:p>
        </w:tc>
        <w:tc>
          <w:tcPr>
            <w:tcW w:w="1300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FFCFF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b/>
                <w:bCs/>
                <w:color w:val="1F4E78"/>
                <w:lang w:eastAsia="es-UY"/>
              </w:rPr>
              <w:t>Facilitadoras/es</w:t>
            </w:r>
          </w:p>
        </w:tc>
      </w:tr>
      <w:tr w:rsidR="000F39D9" w:rsidRPr="000F39D9" w:rsidTr="000F39D9">
        <w:trPr>
          <w:trHeight w:val="1905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Funcionariado y mandos medios</w:t>
            </w:r>
          </w:p>
        </w:tc>
        <w:tc>
          <w:tcPr>
            <w:tcW w:w="22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Taller 3 horas </w:t>
            </w:r>
          </w:p>
        </w:tc>
        <w:tc>
          <w:tcPr>
            <w:tcW w:w="242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5 (uno por edificio)</w:t>
            </w:r>
          </w:p>
        </w:tc>
        <w:tc>
          <w:tcPr>
            <w:tcW w:w="320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Género y Masculinidades. El género en el MIEM. ¿Por qué transversalizar el género internamente y en las políticas de la cartera? Perspectiva de género para el cambio cultural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de 20 a 40 máximo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0F39D9" w:rsidRPr="000F39D9" w:rsidTr="000F39D9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Funcionariado y mandos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Taller 3 horas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5 (uno por edificio)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Ambientes libres de violencia: acoso moral (sexual y laboral), discriminación. Limitantes para la equidad: división sexual del trabajo, inequidades salariales, otros. </w:t>
            </w:r>
            <w:r w:rsidR="00AE049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de 20 a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0F39D9" w:rsidRPr="000F39D9" w:rsidTr="000F39D9">
        <w:trPr>
          <w:trHeight w:val="2100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Funcionariado y mandos medios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Taller 3 horas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5 (uno por edificio)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Dispositivos y procedimientos externos e internos. Análisis de casos, dinámicas de simulación para resolución de conflictos, detección de vulneración de derechos.</w:t>
            </w:r>
            <w:r w:rsidR="00AE049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Negociación. </w:t>
            </w:r>
          </w:p>
        </w:tc>
        <w:tc>
          <w:tcPr>
            <w:tcW w:w="238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de 20 a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0F39D9" w:rsidRPr="000F39D9" w:rsidTr="000F39D9">
        <w:trPr>
          <w:trHeight w:val="2400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Jerarcas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Presentación con intercambio (2 horas)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Clima laboral. El rol y responsabilidad del jerarca y conductor/a de equipos </w:t>
            </w:r>
            <w:r w:rsidR="00817E8A"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para garantizar</w:t>
            </w: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ambientes libres de situaciones de acoso, discriminación y cualquier tipo de violencia. División sexual del trabajo e ineq</w:t>
            </w:r>
            <w:r w:rsidR="00AE0493">
              <w:rPr>
                <w:rFonts w:ascii="Calibri" w:eastAsia="Times New Roman" w:hAnsi="Calibri" w:cs="Calibri"/>
                <w:color w:val="000000"/>
                <w:lang w:eastAsia="es-UY"/>
              </w:rPr>
              <w:t>ui</w:t>
            </w: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dades.</w:t>
            </w:r>
            <w:r w:rsidR="00AE0493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Políticas de conciliación laboral.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0F39D9" w:rsidRPr="000F39D9" w:rsidTr="000F39D9">
        <w:trPr>
          <w:trHeight w:val="2100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Jerarcas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Presentación con intercambio (2 horas)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Normativa, protocolo, gestión de información y estrategias para garantizar ambientes de trabajo con equidad y saludables. Análisis de situación actual. Oportunidades a partir de la implementación del MCEG.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0F39D9" w:rsidRPr="000F39D9" w:rsidTr="000F39D9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Áreas estratégicas: Área Gestión y Desarrollo Humano, Área Planificación y Gestión Financiero Contable,  Administración)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Presentación con intercambio (3 horas)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Género, gestión de RRHH con perspectiva de género en el marco de la implementación del MCEG. Acciones afirmativas para la corresponsabilidad. Estrategias para la equidad.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0F39D9" w:rsidRPr="000F39D9" w:rsidTr="000F39D9">
        <w:trPr>
          <w:trHeight w:val="2235"/>
        </w:trPr>
        <w:tc>
          <w:tcPr>
            <w:tcW w:w="35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Áreas estratégicas: Área Gestión y Desarrollo Humano, Área Planificación y Gestión Financiero Contable,  Administración)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Presentación con intercambio (3 horas)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¿Por qué es importante la información desagregada por las variables propuestas por el MCEG? Gestión de información y construcción de base de datos, elaboración de informes y llamados con enfoque de género.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vAlign w:val="center"/>
            <w:hideMark/>
          </w:tcPr>
          <w:p w:rsidR="000F39D9" w:rsidRPr="000F39D9" w:rsidRDefault="000F39D9" w:rsidP="000F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0F39D9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</w:tbl>
    <w:p w:rsidR="00DE47E1" w:rsidRDefault="00DE47E1" w:rsidP="00A7753E"/>
    <w:sectPr w:rsidR="00DE47E1" w:rsidSect="000F3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3E"/>
    <w:rsid w:val="000F39D9"/>
    <w:rsid w:val="00224F1E"/>
    <w:rsid w:val="00464D19"/>
    <w:rsid w:val="00485651"/>
    <w:rsid w:val="00817E8A"/>
    <w:rsid w:val="00A7753E"/>
    <w:rsid w:val="00AE0493"/>
    <w:rsid w:val="00DE47E1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Ammazzalorso</dc:creator>
  <cp:lastModifiedBy>Nathalia Ascue</cp:lastModifiedBy>
  <cp:revision>2</cp:revision>
  <dcterms:created xsi:type="dcterms:W3CDTF">2019-09-10T17:44:00Z</dcterms:created>
  <dcterms:modified xsi:type="dcterms:W3CDTF">2019-09-10T17:44:00Z</dcterms:modified>
</cp:coreProperties>
</file>