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FE" w:rsidRDefault="00864A2B">
      <w:pPr>
        <w:spacing w:line="276" w:lineRule="auto"/>
        <w:jc w:val="center"/>
      </w:pPr>
      <w:r>
        <w:rPr>
          <w:noProof/>
          <w:lang w:val="en-US"/>
        </w:rPr>
        <w:drawing>
          <wp:anchor distT="0" distB="0" distL="0" distR="0" simplePos="0" relativeHeight="2" behindDoc="0" locked="0" layoutInCell="1" allowOverlap="1">
            <wp:simplePos x="0" y="0"/>
            <wp:positionH relativeFrom="column">
              <wp:posOffset>-22860</wp:posOffset>
            </wp:positionH>
            <wp:positionV relativeFrom="paragraph">
              <wp:posOffset>242570</wp:posOffset>
            </wp:positionV>
            <wp:extent cx="971550" cy="11811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6"/>
                    <a:srcRect l="-285" t="-235" r="-285" b="-235"/>
                    <a:stretch>
                      <a:fillRect/>
                    </a:stretch>
                  </pic:blipFill>
                  <pic:spPr bwMode="auto">
                    <a:xfrm>
                      <a:off x="0" y="0"/>
                      <a:ext cx="971550" cy="1181100"/>
                    </a:xfrm>
                    <a:prstGeom prst="rect">
                      <a:avLst/>
                    </a:prstGeom>
                  </pic:spPr>
                </pic:pic>
              </a:graphicData>
            </a:graphic>
          </wp:anchor>
        </w:drawing>
      </w:r>
    </w:p>
    <w:p w:rsidR="00D727FE" w:rsidRDefault="00864A2B">
      <w:pPr>
        <w:spacing w:line="276" w:lineRule="auto"/>
        <w:jc w:val="right"/>
        <w:rPr>
          <w:rFonts w:ascii="Times New Roman" w:hAnsi="Times New Roman" w:cs="Times New Roman"/>
          <w:sz w:val="18"/>
          <w:szCs w:val="18"/>
        </w:rPr>
      </w:pPr>
      <w:r>
        <w:rPr>
          <w:noProof/>
          <w:lang w:val="en-US"/>
        </w:rPr>
        <w:drawing>
          <wp:inline distT="0" distB="0" distL="0" distR="0">
            <wp:extent cx="1532255" cy="1014730"/>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7"/>
                    <a:stretch>
                      <a:fillRect/>
                    </a:stretch>
                  </pic:blipFill>
                  <pic:spPr bwMode="auto">
                    <a:xfrm>
                      <a:off x="0" y="0"/>
                      <a:ext cx="1532255" cy="1014730"/>
                    </a:xfrm>
                    <a:prstGeom prst="rect">
                      <a:avLst/>
                    </a:prstGeom>
                  </pic:spPr>
                </pic:pic>
              </a:graphicData>
            </a:graphic>
          </wp:inline>
        </w:drawing>
      </w:r>
    </w:p>
    <w:p w:rsidR="00D727FE" w:rsidRDefault="00864A2B">
      <w:pPr>
        <w:spacing w:line="276" w:lineRule="auto"/>
        <w:ind w:left="2124"/>
        <w:rPr>
          <w:rFonts w:ascii="Times New Roman" w:hAnsi="Times New Roman" w:cs="Times New Roman"/>
        </w:rPr>
      </w:pPr>
      <w:r>
        <w:rPr>
          <w:rFonts w:ascii="Times New Roman" w:hAnsi="Times New Roman" w:cs="Times New Roman"/>
          <w:i/>
          <w:sz w:val="36"/>
          <w:szCs w:val="18"/>
          <w:lang w:eastAsia="es-UY"/>
        </w:rPr>
        <w:t>República Oriental del Uruguay</w:t>
      </w:r>
    </w:p>
    <w:p w:rsidR="00D727FE" w:rsidRDefault="00864A2B">
      <w:pPr>
        <w:spacing w:line="276" w:lineRule="auto"/>
        <w:ind w:left="2832"/>
        <w:rPr>
          <w:rFonts w:ascii="Times New Roman" w:hAnsi="Times New Roman" w:cs="Times New Roman"/>
        </w:rPr>
      </w:pPr>
      <w:r>
        <w:rPr>
          <w:rFonts w:ascii="Times New Roman" w:hAnsi="Times New Roman" w:cs="Times New Roman"/>
          <w:i/>
          <w:sz w:val="36"/>
          <w:szCs w:val="18"/>
          <w:lang w:eastAsia="es-UY"/>
        </w:rPr>
        <w:t>Armada Nacional</w:t>
      </w:r>
    </w:p>
    <w:p w:rsidR="00D727FE" w:rsidRDefault="00D727FE">
      <w:pPr>
        <w:spacing w:line="276" w:lineRule="auto"/>
        <w:jc w:val="center"/>
        <w:rPr>
          <w:rFonts w:ascii="Times New Roman" w:hAnsi="Times New Roman" w:cs="Times New Roman"/>
          <w:i/>
          <w:sz w:val="36"/>
          <w:szCs w:val="18"/>
          <w:lang w:eastAsia="es-UY"/>
        </w:rPr>
      </w:pPr>
    </w:p>
    <w:p w:rsidR="00D727FE" w:rsidRDefault="00864A2B">
      <w:pPr>
        <w:spacing w:line="276" w:lineRule="auto"/>
        <w:rPr>
          <w:rFonts w:ascii="Times New Roman" w:hAnsi="Times New Roman" w:cs="Times New Roman"/>
        </w:rPr>
      </w:pPr>
      <w:r>
        <w:rPr>
          <w:rFonts w:ascii="Times New Roman" w:hAnsi="Times New Roman" w:cs="Times New Roman"/>
        </w:rPr>
        <w:t xml:space="preserve">1. OBJETO DE LA CONTRATACIÓN. </w:t>
      </w:r>
    </w:p>
    <w:tbl>
      <w:tblPr>
        <w:tblW w:w="9624"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Layout w:type="fixed"/>
        <w:tblCellMar>
          <w:top w:w="15" w:type="dxa"/>
          <w:left w:w="0" w:type="dxa"/>
          <w:bottom w:w="15" w:type="dxa"/>
          <w:right w:w="15" w:type="dxa"/>
        </w:tblCellMar>
        <w:tblLook w:val="04A0" w:firstRow="1" w:lastRow="0" w:firstColumn="1" w:lastColumn="0" w:noHBand="0" w:noVBand="1"/>
      </w:tblPr>
      <w:tblGrid>
        <w:gridCol w:w="411"/>
        <w:gridCol w:w="801"/>
        <w:gridCol w:w="3309"/>
        <w:gridCol w:w="3624"/>
        <w:gridCol w:w="1479"/>
      </w:tblGrid>
      <w:tr w:rsidR="00D727FE" w:rsidTr="00F62865">
        <w:trPr>
          <w:trHeight w:val="592"/>
        </w:trPr>
        <w:tc>
          <w:tcPr>
            <w:tcW w:w="411" w:type="dxa"/>
            <w:tcBorders>
              <w:top w:val="single" w:sz="12" w:space="0" w:color="000001"/>
              <w:left w:val="single" w:sz="12" w:space="0" w:color="000001"/>
              <w:bottom w:val="single" w:sz="12" w:space="0" w:color="000001"/>
              <w:right w:val="single" w:sz="6" w:space="0" w:color="000001"/>
            </w:tcBorders>
            <w:shd w:val="clear" w:color="auto" w:fill="auto"/>
            <w:tcMar>
              <w:left w:w="0" w:type="dxa"/>
            </w:tcMar>
            <w:vAlign w:val="center"/>
          </w:tcPr>
          <w:p w:rsidR="00D727FE" w:rsidRDefault="00864A2B">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Ítem</w:t>
            </w:r>
          </w:p>
        </w:tc>
        <w:tc>
          <w:tcPr>
            <w:tcW w:w="801"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D727FE" w:rsidRDefault="00864A2B">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SICE</w:t>
            </w:r>
          </w:p>
        </w:tc>
        <w:tc>
          <w:tcPr>
            <w:tcW w:w="3309"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D727FE" w:rsidRDefault="00864A2B">
            <w:pPr>
              <w:spacing w:after="0" w:line="240" w:lineRule="auto"/>
              <w:jc w:val="center"/>
            </w:pPr>
            <w:r>
              <w:rPr>
                <w:rFonts w:ascii="Arial Narrow" w:eastAsia="Times New Roman" w:hAnsi="Arial Narrow" w:cs="Times New Roman"/>
                <w:b/>
                <w:bCs/>
                <w:color w:val="000000"/>
                <w:sz w:val="20"/>
                <w:szCs w:val="20"/>
                <w:lang w:eastAsia="es-ES"/>
              </w:rPr>
              <w:t>ARTICULO</w:t>
            </w:r>
          </w:p>
        </w:tc>
        <w:tc>
          <w:tcPr>
            <w:tcW w:w="3624"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D727FE" w:rsidRDefault="00864A2B">
            <w:pPr>
              <w:spacing w:after="0" w:line="240" w:lineRule="auto"/>
              <w:jc w:val="center"/>
            </w:pPr>
            <w:r>
              <w:rPr>
                <w:rFonts w:ascii="Arial Narrow" w:eastAsia="Times New Roman" w:hAnsi="Arial Narrow" w:cs="Times New Roman"/>
                <w:b/>
                <w:bCs/>
                <w:color w:val="000000"/>
                <w:sz w:val="20"/>
                <w:szCs w:val="20"/>
                <w:lang w:eastAsia="es-ES"/>
              </w:rPr>
              <w:t>DESCRIPCION</w:t>
            </w:r>
          </w:p>
        </w:tc>
        <w:tc>
          <w:tcPr>
            <w:tcW w:w="1479"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D727FE" w:rsidRDefault="00864A2B">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CANTIDAD.</w:t>
            </w:r>
          </w:p>
        </w:tc>
      </w:tr>
      <w:tr w:rsidR="00D727FE" w:rsidTr="00F62865">
        <w:trPr>
          <w:trHeight w:val="567"/>
        </w:trPr>
        <w:tc>
          <w:tcPr>
            <w:tcW w:w="411" w:type="dxa"/>
            <w:tcBorders>
              <w:left w:val="single" w:sz="6" w:space="0" w:color="000001"/>
              <w:bottom w:val="single" w:sz="6" w:space="0" w:color="000001"/>
              <w:right w:val="single" w:sz="6" w:space="0" w:color="000001"/>
            </w:tcBorders>
            <w:shd w:val="clear" w:color="auto" w:fill="auto"/>
            <w:tcMar>
              <w:left w:w="7" w:type="dxa"/>
            </w:tcMar>
            <w:vAlign w:val="center"/>
          </w:tcPr>
          <w:p w:rsidR="00D727FE" w:rsidRPr="00F62865" w:rsidRDefault="00864A2B">
            <w:pPr>
              <w:spacing w:after="0" w:line="240" w:lineRule="auto"/>
              <w:jc w:val="center"/>
              <w:rPr>
                <w:rFonts w:asciiTheme="minorHAnsi" w:eastAsia="Times New Roman" w:hAnsiTheme="minorHAnsi" w:cstheme="minorHAnsi"/>
                <w:lang w:eastAsia="es-ES"/>
              </w:rPr>
            </w:pPr>
            <w:r w:rsidRPr="00F62865">
              <w:rPr>
                <w:rFonts w:asciiTheme="minorHAnsi" w:eastAsia="Times New Roman" w:hAnsiTheme="minorHAnsi" w:cstheme="minorHAnsi"/>
                <w:lang w:eastAsia="es-ES"/>
              </w:rPr>
              <w:t>1</w:t>
            </w:r>
          </w:p>
        </w:tc>
        <w:tc>
          <w:tcPr>
            <w:tcW w:w="801" w:type="dxa"/>
            <w:tcBorders>
              <w:left w:val="single" w:sz="6" w:space="0" w:color="000001"/>
              <w:bottom w:val="single" w:sz="6" w:space="0" w:color="000001"/>
              <w:right w:val="single" w:sz="6" w:space="0" w:color="000001"/>
            </w:tcBorders>
            <w:shd w:val="clear" w:color="auto" w:fill="auto"/>
            <w:tcMar>
              <w:left w:w="7" w:type="dxa"/>
            </w:tcMar>
            <w:vAlign w:val="center"/>
          </w:tcPr>
          <w:p w:rsidR="00D727FE" w:rsidRPr="00F62865" w:rsidRDefault="00F62865">
            <w:pPr>
              <w:spacing w:after="0" w:line="240" w:lineRule="auto"/>
              <w:jc w:val="center"/>
              <w:rPr>
                <w:rFonts w:asciiTheme="minorHAnsi" w:hAnsiTheme="minorHAnsi" w:cstheme="minorHAnsi"/>
              </w:rPr>
            </w:pPr>
            <w:r w:rsidRPr="00F62865">
              <w:rPr>
                <w:rFonts w:asciiTheme="minorHAnsi" w:eastAsia="Times New Roman" w:hAnsiTheme="minorHAnsi" w:cstheme="minorHAnsi"/>
                <w:color w:val="000000"/>
                <w:lang w:eastAsia="es-ES"/>
              </w:rPr>
              <w:t>65177</w:t>
            </w:r>
          </w:p>
        </w:tc>
        <w:tc>
          <w:tcPr>
            <w:tcW w:w="3309" w:type="dxa"/>
            <w:tcBorders>
              <w:left w:val="single" w:sz="6" w:space="0" w:color="000001"/>
              <w:bottom w:val="single" w:sz="6" w:space="0" w:color="000001"/>
              <w:right w:val="single" w:sz="6" w:space="0" w:color="000001"/>
            </w:tcBorders>
            <w:shd w:val="clear" w:color="auto" w:fill="FFFFFF" w:themeFill="background1"/>
            <w:tcMar>
              <w:left w:w="7" w:type="dxa"/>
            </w:tcMar>
            <w:vAlign w:val="center"/>
          </w:tcPr>
          <w:p w:rsidR="00D727FE" w:rsidRPr="00F62865" w:rsidRDefault="00F62865">
            <w:pPr>
              <w:spacing w:after="0" w:line="240" w:lineRule="auto"/>
              <w:rPr>
                <w:rFonts w:asciiTheme="minorHAnsi" w:hAnsiTheme="minorHAnsi" w:cstheme="minorHAnsi"/>
              </w:rPr>
            </w:pPr>
            <w:r w:rsidRPr="00F62865">
              <w:rPr>
                <w:rFonts w:asciiTheme="minorHAnsi" w:eastAsia="Times New Roman" w:hAnsiTheme="minorHAnsi" w:cstheme="minorHAnsi"/>
                <w:color w:val="000000"/>
                <w:lang w:eastAsia="es-ES"/>
              </w:rPr>
              <w:t>FUENTE DE ALIMENTACIÓN PARA EQUIPO FLEET SAILOR 500/250</w:t>
            </w:r>
          </w:p>
        </w:tc>
        <w:tc>
          <w:tcPr>
            <w:tcW w:w="3624" w:type="dxa"/>
            <w:tcBorders>
              <w:left w:val="single" w:sz="6" w:space="0" w:color="000001"/>
              <w:bottom w:val="single" w:sz="6" w:space="0" w:color="000001"/>
              <w:right w:val="single" w:sz="6" w:space="0" w:color="000001"/>
            </w:tcBorders>
            <w:shd w:val="clear" w:color="auto" w:fill="auto"/>
            <w:tcMar>
              <w:left w:w="7" w:type="dxa"/>
            </w:tcMar>
            <w:vAlign w:val="center"/>
          </w:tcPr>
          <w:p w:rsidR="00D727FE" w:rsidRDefault="00F62865" w:rsidP="00F62865">
            <w:pPr>
              <w:pStyle w:val="Prrafodelista"/>
              <w:numPr>
                <w:ilvl w:val="0"/>
                <w:numId w:val="3"/>
              </w:numPr>
              <w:spacing w:after="0" w:line="240" w:lineRule="auto"/>
              <w:rPr>
                <w:rFonts w:asciiTheme="minorHAnsi" w:hAnsiTheme="minorHAnsi" w:cstheme="minorHAnsi"/>
              </w:rPr>
            </w:pPr>
            <w:r>
              <w:rPr>
                <w:rFonts w:asciiTheme="minorHAnsi" w:hAnsiTheme="minorHAnsi" w:cstheme="minorHAnsi"/>
              </w:rPr>
              <w:t>ENTRADA 115/230 VAC – SALIDA 24 V – 20 AMP.</w:t>
            </w:r>
          </w:p>
          <w:p w:rsidR="00F62865" w:rsidRPr="00F62865" w:rsidRDefault="00F62865" w:rsidP="00F62865">
            <w:pPr>
              <w:pStyle w:val="Prrafodelista"/>
              <w:numPr>
                <w:ilvl w:val="0"/>
                <w:numId w:val="3"/>
              </w:numPr>
              <w:spacing w:after="0" w:line="240" w:lineRule="auto"/>
              <w:rPr>
                <w:rFonts w:asciiTheme="minorHAnsi" w:hAnsiTheme="minorHAnsi" w:cstheme="minorHAnsi"/>
              </w:rPr>
            </w:pPr>
            <w:r>
              <w:rPr>
                <w:rFonts w:asciiTheme="minorHAnsi" w:hAnsiTheme="minorHAnsi" w:cstheme="minorHAnsi"/>
              </w:rPr>
              <w:t>SE SOLICITARA ESPECIFICAR GARANTÍAS</w:t>
            </w:r>
          </w:p>
        </w:tc>
        <w:tc>
          <w:tcPr>
            <w:tcW w:w="1479" w:type="dxa"/>
            <w:tcBorders>
              <w:left w:val="single" w:sz="6" w:space="0" w:color="000001"/>
              <w:bottom w:val="single" w:sz="6" w:space="0" w:color="000001"/>
              <w:right w:val="single" w:sz="6" w:space="0" w:color="000001"/>
            </w:tcBorders>
            <w:shd w:val="clear" w:color="auto" w:fill="auto"/>
            <w:tcMar>
              <w:left w:w="7" w:type="dxa"/>
            </w:tcMar>
            <w:vAlign w:val="center"/>
          </w:tcPr>
          <w:p w:rsidR="00D727FE" w:rsidRPr="00F62865" w:rsidRDefault="00F62865">
            <w:pPr>
              <w:spacing w:after="0" w:line="240" w:lineRule="auto"/>
              <w:jc w:val="center"/>
              <w:rPr>
                <w:rFonts w:asciiTheme="minorHAnsi" w:hAnsiTheme="minorHAnsi" w:cstheme="minorHAnsi"/>
              </w:rPr>
            </w:pPr>
            <w:r>
              <w:rPr>
                <w:rFonts w:asciiTheme="minorHAnsi" w:eastAsia="Times New Roman" w:hAnsiTheme="minorHAnsi" w:cstheme="minorHAnsi"/>
                <w:color w:val="000000"/>
                <w:lang w:eastAsia="es-ES"/>
              </w:rPr>
              <w:t>1</w:t>
            </w:r>
          </w:p>
        </w:tc>
      </w:tr>
    </w:tbl>
    <w:p w:rsidR="00D727FE" w:rsidRDefault="00D727FE">
      <w:pPr>
        <w:spacing w:line="276" w:lineRule="auto"/>
        <w:jc w:val="both"/>
        <w:rPr>
          <w:rFonts w:ascii="Times New Roman" w:hAnsi="Times New Roman" w:cs="Times New Roman"/>
        </w:rPr>
      </w:pPr>
    </w:p>
    <w:p w:rsidR="00D727FE" w:rsidRDefault="00864A2B">
      <w:pPr>
        <w:spacing w:line="276" w:lineRule="auto"/>
        <w:jc w:val="both"/>
        <w:rPr>
          <w:rFonts w:ascii="Times New Roman" w:hAnsi="Times New Roman" w:cs="Times New Roman"/>
        </w:rPr>
      </w:pPr>
      <w:r>
        <w:rPr>
          <w:rFonts w:ascii="Times New Roman" w:hAnsi="Times New Roman" w:cs="Times New Roman"/>
        </w:rPr>
        <w:t>2. La apertura de ofertas será exclusivamente electrónica, y los proveedores que deseen ofertar, deberán estar en estado ACTIVO en el RUPE.</w:t>
      </w:r>
    </w:p>
    <w:p w:rsidR="00D727FE" w:rsidRDefault="00864A2B">
      <w:pPr>
        <w:widowControl w:val="0"/>
        <w:tabs>
          <w:tab w:val="left" w:pos="426"/>
        </w:tabs>
        <w:suppressAutoHyphens/>
        <w:spacing w:after="0" w:line="276" w:lineRule="auto"/>
        <w:jc w:val="both"/>
      </w:pPr>
      <w:r>
        <w:rPr>
          <w:rFonts w:ascii="Times New Roman" w:hAnsi="Times New Roman" w:cs="Times New Roman"/>
        </w:rPr>
        <w:t xml:space="preserve">3.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8C2FB1" w:rsidRDefault="00864A2B">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D727FE" w:rsidRDefault="00864A2B">
      <w:pPr>
        <w:spacing w:line="276" w:lineRule="auto"/>
        <w:jc w:val="both"/>
        <w:rPr>
          <w:rFonts w:ascii="Times New Roman" w:hAnsi="Times New Roman" w:cs="Times New Roman"/>
        </w:rPr>
      </w:pPr>
      <w:r>
        <w:rPr>
          <w:rFonts w:ascii="Times New Roman" w:hAnsi="Times New Roman" w:cs="Times New Roman"/>
        </w:rPr>
        <w:t xml:space="preserve"> </w:t>
      </w:r>
      <w:r w:rsidR="008C2FB1" w:rsidRPr="008C2FB1">
        <w:rPr>
          <w:rFonts w:ascii="Times New Roman" w:hAnsi="Times New Roman" w:cs="Times New Roman"/>
        </w:rPr>
        <w:t>Tanto la oferta en la web como los archivos que se ajunten a esta</w:t>
      </w:r>
      <w:r w:rsidR="008C2FB1">
        <w:rPr>
          <w:rFonts w:ascii="Times New Roman" w:hAnsi="Times New Roman" w:cs="Times New Roman"/>
          <w:b/>
        </w:rPr>
        <w:t xml:space="preserve"> </w:t>
      </w:r>
      <w:r w:rsidR="008C2FB1" w:rsidRPr="008C2FB1">
        <w:rPr>
          <w:rFonts w:ascii="Times New Roman" w:hAnsi="Times New Roman" w:cs="Times New Roman"/>
          <w:b/>
          <w:u w:val="single"/>
        </w:rPr>
        <w:t>deberán</w:t>
      </w:r>
      <w:r w:rsidR="008C2FB1">
        <w:rPr>
          <w:rFonts w:ascii="Times New Roman" w:hAnsi="Times New Roman" w:cs="Times New Roman"/>
          <w:b/>
        </w:rPr>
        <w:t xml:space="preserve"> </w:t>
      </w:r>
      <w:r w:rsidR="008C2FB1">
        <w:rPr>
          <w:rFonts w:ascii="Times New Roman" w:hAnsi="Times New Roman" w:cs="Times New Roman"/>
        </w:rPr>
        <w:t>ser visibles tanto para la Administración como para los demás oferentes a fin de garantizar la transparencia en el procedimiento.</w:t>
      </w:r>
    </w:p>
    <w:p w:rsidR="008C2FB1" w:rsidRPr="008C2FB1" w:rsidRDefault="008C2FB1">
      <w:pPr>
        <w:spacing w:line="276" w:lineRule="auto"/>
        <w:jc w:val="both"/>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D727FE" w:rsidRDefault="00864A2B">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D727FE" w:rsidRDefault="00864A2B">
      <w:pPr>
        <w:tabs>
          <w:tab w:val="left" w:pos="142"/>
        </w:tabs>
        <w:spacing w:line="276" w:lineRule="auto"/>
        <w:jc w:val="both"/>
        <w:rPr>
          <w:rFonts w:ascii="Times New Roman" w:hAnsi="Times New Roman" w:cs="Times New Roman"/>
        </w:rPr>
      </w:pPr>
      <w:r>
        <w:rPr>
          <w:rFonts w:ascii="Times New Roman" w:hAnsi="Times New Roman" w:cs="Times New Roman"/>
          <w:highlight w:val="white"/>
        </w:rPr>
        <w:t xml:space="preserve">4. No se tomarán en cuenta las propuestas no </w:t>
      </w:r>
      <w:r>
        <w:rPr>
          <w:rFonts w:ascii="Times New Roman" w:hAnsi="Times New Roman" w:cs="Times New Roman"/>
        </w:rPr>
        <w:t xml:space="preserve">ingresadas por el proveedor en el Sistema de Compras Estatales.  </w:t>
      </w:r>
    </w:p>
    <w:p w:rsidR="00D727FE" w:rsidRDefault="00864A2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D727FE" w:rsidRDefault="00864A2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D727FE" w:rsidRDefault="00864A2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D727FE" w:rsidRDefault="00864A2B">
      <w:pPr>
        <w:spacing w:line="276" w:lineRule="auto"/>
        <w:jc w:val="both"/>
      </w:pPr>
      <w:r>
        <w:rPr>
          <w:rFonts w:ascii="Times New Roman" w:hAnsi="Times New Roman" w:cs="Times New Roman"/>
        </w:rPr>
        <w:t xml:space="preserve"> </w:t>
      </w:r>
      <w:r w:rsidR="008C2FB1">
        <w:rPr>
          <w:rFonts w:ascii="Times New Roman" w:hAnsi="Times New Roman" w:cs="Times New Roman"/>
        </w:rPr>
        <w:t xml:space="preserve">5. </w:t>
      </w:r>
      <w:r>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D727FE" w:rsidRDefault="00864A2B">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D727FE" w:rsidRDefault="00864A2B">
      <w:pPr>
        <w:spacing w:line="276" w:lineRule="auto"/>
        <w:jc w:val="both"/>
        <w:rPr>
          <w:rFonts w:ascii="Times New Roman" w:hAnsi="Times New Roman" w:cs="Times New Roman"/>
        </w:rPr>
      </w:pPr>
      <w:r>
        <w:rPr>
          <w:rFonts w:ascii="Times New Roman" w:hAnsi="Times New Roman" w:cs="Times New Roman"/>
        </w:rPr>
        <w:lastRenderedPageBreak/>
        <w:t xml:space="preserve">Las propuestas no podrán estar condicionadas a su confirmación por el oferente, o por un tercero, ni estar supeditadas a otros factores que no sean los previstos en estas bases y/o los que no se hayan aclarado oportunamente. - </w:t>
      </w:r>
    </w:p>
    <w:p w:rsidR="00D727FE" w:rsidRDefault="008C2FB1">
      <w:pPr>
        <w:spacing w:line="276" w:lineRule="auto"/>
        <w:jc w:val="both"/>
      </w:pPr>
      <w:r>
        <w:rPr>
          <w:rFonts w:ascii="Times New Roman" w:hAnsi="Times New Roman" w:cs="Times New Roman"/>
        </w:rPr>
        <w:t>6</w:t>
      </w:r>
      <w:r w:rsidR="00864A2B">
        <w:rPr>
          <w:rFonts w:ascii="Times New Roman" w:hAnsi="Times New Roman" w:cs="Times New Roman"/>
        </w:rPr>
        <w:t xml:space="preserve">. No serán tenidas en cuenta las ofertas que sean recibidas por otros medios. </w:t>
      </w:r>
    </w:p>
    <w:p w:rsidR="00D727FE" w:rsidRDefault="00864A2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D727FE" w:rsidRDefault="00864A2B">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D727FE" w:rsidRDefault="00864A2B">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D727FE" w:rsidRDefault="00864A2B">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D727FE" w:rsidRDefault="00D727FE">
      <w:pPr>
        <w:spacing w:line="276" w:lineRule="auto"/>
        <w:jc w:val="both"/>
        <w:rPr>
          <w:rFonts w:ascii="Times New Roman" w:hAnsi="Times New Roman" w:cs="Times New Roman"/>
        </w:rPr>
      </w:pPr>
    </w:p>
    <w:p w:rsidR="00D727FE" w:rsidRDefault="008C2FB1">
      <w:pPr>
        <w:spacing w:line="276" w:lineRule="auto"/>
        <w:jc w:val="both"/>
      </w:pPr>
      <w:r>
        <w:rPr>
          <w:rFonts w:ascii="Times New Roman" w:hAnsi="Times New Roman" w:cs="Times New Roman"/>
        </w:rPr>
        <w:t>7</w:t>
      </w:r>
      <w:r w:rsidR="00864A2B">
        <w:rPr>
          <w:rFonts w:ascii="Times New Roman" w:hAnsi="Times New Roman" w:cs="Times New Roman"/>
        </w:rPr>
        <w:t xml:space="preserve">. Abierto el acto de apertura no podrá introducirse modificación alguna en las propuestas. </w:t>
      </w:r>
    </w:p>
    <w:p w:rsidR="00D727FE" w:rsidRDefault="008C2FB1">
      <w:pPr>
        <w:spacing w:line="276" w:lineRule="auto"/>
        <w:jc w:val="both"/>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rPr>
        <w:t>8</w:t>
      </w:r>
      <w:r w:rsidR="00864A2B">
        <w:rPr>
          <w:rFonts w:ascii="Times New Roman" w:hAnsi="Times New Roman" w:cs="Times New Roman"/>
        </w:rPr>
        <w:t>. Las consultas sobre especificaciones técnicas se harán al</w:t>
      </w:r>
      <w:bookmarkStart w:id="0" w:name="__DdeLink__797_1849706504"/>
      <w:r w:rsidR="00864A2B">
        <w:rPr>
          <w:rFonts w:ascii="Times New Roman" w:hAnsi="Times New Roman" w:cs="Times New Roman"/>
        </w:rPr>
        <w:t xml:space="preserve"> </w:t>
      </w:r>
      <w:r w:rsidR="00864A2B">
        <w:rPr>
          <w:rFonts w:ascii="Times New Roman" w:hAnsi="Times New Roman" w:cs="Times New Roman"/>
          <w:b/>
          <w:color w:val="000000"/>
          <w:highlight w:val="white"/>
        </w:rPr>
        <w:t>Sr.</w:t>
      </w:r>
      <w:r w:rsidR="00864A2B">
        <w:rPr>
          <w:rFonts w:ascii="Times New Roman" w:hAnsi="Times New Roman" w:cs="Times New Roman"/>
          <w:b/>
          <w:color w:val="000000"/>
        </w:rPr>
        <w:t xml:space="preserve"> </w:t>
      </w:r>
      <w:r w:rsidR="00F62865">
        <w:rPr>
          <w:rFonts w:ascii="Times New Roman" w:hAnsi="Times New Roman" w:cs="Times New Roman"/>
          <w:b/>
          <w:color w:val="000000"/>
        </w:rPr>
        <w:t>TN (CG) Guillermo RODRIGUEZ al email</w:t>
      </w:r>
      <w:bookmarkEnd w:id="0"/>
      <w:r w:rsidR="00F62865">
        <w:rPr>
          <w:rFonts w:ascii="Times New Roman" w:hAnsi="Times New Roman" w:cs="Times New Roman"/>
          <w:b/>
          <w:color w:val="000000"/>
        </w:rPr>
        <w:t>: fuema_n4_jefe</w:t>
      </w:r>
      <w:hyperlink r:id="rId9" w:history="1">
        <w:r w:rsidR="00F62865" w:rsidRPr="00F62865">
          <w:rPr>
            <w:rStyle w:val="Hipervnculo"/>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@armada.mil.uy</w:t>
        </w:r>
      </w:hyperlink>
      <w:r w:rsidR="00F62865">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62865" w:rsidRDefault="00F62865">
      <w:pPr>
        <w:spacing w:line="276" w:lineRule="auto"/>
        <w:jc w:val="both"/>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podrá visualizar muestra a bordo de la Fragata ROU 01 “URUGUAY”, previa coordinación con el contacto técnico.</w:t>
      </w:r>
    </w:p>
    <w:p w:rsidR="00D727FE" w:rsidRDefault="008C2FB1">
      <w:pPr>
        <w:spacing w:line="276" w:lineRule="auto"/>
        <w:jc w:val="both"/>
      </w:pPr>
      <w:r>
        <w:rPr>
          <w:rFonts w:ascii="Times New Roman" w:eastAsia="Times New Roman" w:hAnsi="Times New Roman" w:cs="Times New Roman"/>
          <w:color w:val="000000"/>
        </w:rPr>
        <w:t>9</w:t>
      </w:r>
      <w:r w:rsidR="00864A2B">
        <w:rPr>
          <w:rFonts w:ascii="Times New Roman" w:eastAsia="Times New Roman" w:hAnsi="Times New Roman" w:cs="Times New Roman"/>
          <w:color w:val="000000"/>
        </w:rPr>
        <w:t>. Especificaciones relativas a la forma o al pago</w:t>
      </w:r>
      <w:r w:rsidR="00864A2B">
        <w:rPr>
          <w:rFonts w:ascii="Times New Roman" w:hAnsi="Times New Roman" w:cs="Times New Roman"/>
        </w:rPr>
        <w:t xml:space="preserve"> se harán a la Unid</w:t>
      </w:r>
      <w:r w:rsidR="00864A2B">
        <w:rPr>
          <w:rFonts w:ascii="Times New Roman" w:hAnsi="Times New Roman" w:cs="Times New Roman"/>
          <w:color w:val="000000"/>
          <w:highlight w:val="white"/>
        </w:rPr>
        <w:t xml:space="preserve">ad </w:t>
      </w:r>
      <w:r w:rsidR="00864A2B">
        <w:rPr>
          <w:rFonts w:ascii="Times New Roman" w:hAnsi="Times New Roman" w:cs="Times New Roman"/>
          <w:b/>
          <w:bCs/>
          <w:color w:val="000000"/>
          <w:highlight w:val="white"/>
        </w:rPr>
        <w:t xml:space="preserve">EMFLO N4 al teléfono 2915 55 00 </w:t>
      </w:r>
      <w:proofErr w:type="spellStart"/>
      <w:r w:rsidR="00864A2B">
        <w:rPr>
          <w:rFonts w:ascii="Times New Roman" w:hAnsi="Times New Roman" w:cs="Times New Roman"/>
          <w:b/>
          <w:bCs/>
          <w:color w:val="000000"/>
          <w:highlight w:val="white"/>
        </w:rPr>
        <w:t>int</w:t>
      </w:r>
      <w:proofErr w:type="spellEnd"/>
      <w:r w:rsidR="00864A2B">
        <w:rPr>
          <w:rFonts w:ascii="Times New Roman" w:hAnsi="Times New Roman" w:cs="Times New Roman"/>
          <w:b/>
          <w:bCs/>
          <w:color w:val="000000"/>
          <w:highlight w:val="white"/>
        </w:rPr>
        <w:t>. 203</w:t>
      </w:r>
      <w:r w:rsidR="00864A2B">
        <w:rPr>
          <w:rFonts w:ascii="Times New Roman" w:hAnsi="Times New Roman" w:cs="Times New Roman"/>
          <w:b/>
          <w:color w:val="000000"/>
          <w:highlight w:val="white"/>
        </w:rPr>
        <w:t>.</w:t>
      </w:r>
    </w:p>
    <w:p w:rsidR="00D727FE" w:rsidRDefault="008C2FB1">
      <w:pPr>
        <w:spacing w:line="276" w:lineRule="auto"/>
        <w:jc w:val="both"/>
      </w:pPr>
      <w:r>
        <w:rPr>
          <w:rFonts w:ascii="Times New Roman" w:hAnsi="Times New Roman" w:cs="Times New Roman"/>
        </w:rPr>
        <w:t>10</w:t>
      </w:r>
      <w:r w:rsidR="00864A2B">
        <w:rPr>
          <w:rFonts w:ascii="Times New Roman" w:hAnsi="Times New Roman" w:cs="Times New Roman"/>
        </w:rPr>
        <w:t xml:space="preserve">. No podrán contratar con la Administración las personas establecidas en el artículo 46 del </w:t>
      </w:r>
      <w:r w:rsidR="0044512C">
        <w:rPr>
          <w:rFonts w:ascii="Times New Roman" w:hAnsi="Times New Roman" w:cs="Times New Roman"/>
        </w:rPr>
        <w:t>TOCAF. -</w:t>
      </w:r>
      <w:r w:rsidR="00864A2B">
        <w:rPr>
          <w:rFonts w:ascii="Times New Roman" w:hAnsi="Times New Roman" w:cs="Times New Roman"/>
        </w:rPr>
        <w:t xml:space="preserve">  Las firmas extranjeras que no tengan casa comercial establecida dentro del territorio nacional deberán actuar por medio de un representante local, quien tendrá las mismas responsabilidades que sus </w:t>
      </w:r>
      <w:r w:rsidR="0044512C">
        <w:rPr>
          <w:rFonts w:ascii="Times New Roman" w:hAnsi="Times New Roman" w:cs="Times New Roman"/>
        </w:rPr>
        <w:t>representados. -</w:t>
      </w:r>
      <w:r w:rsidR="00864A2B">
        <w:rPr>
          <w:rFonts w:ascii="Times New Roman" w:hAnsi="Times New Roman" w:cs="Times New Roman"/>
        </w:rPr>
        <w:t xml:space="preserve">  </w:t>
      </w:r>
    </w:p>
    <w:p w:rsidR="00D727FE" w:rsidRDefault="00864A2B">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D727FE" w:rsidRDefault="00864A2B">
      <w:pPr>
        <w:spacing w:line="276" w:lineRule="auto"/>
        <w:jc w:val="both"/>
      </w:pPr>
      <w:r>
        <w:rPr>
          <w:rFonts w:ascii="Times New Roman" w:hAnsi="Times New Roman" w:cs="Times New Roman"/>
          <w:bCs/>
        </w:rPr>
        <w:t>1</w:t>
      </w:r>
      <w:r w:rsidR="008C2FB1">
        <w:rPr>
          <w:rFonts w:ascii="Times New Roman" w:hAnsi="Times New Roman" w:cs="Times New Roman"/>
          <w:bCs/>
        </w:rPr>
        <w:t>1</w:t>
      </w:r>
      <w:r>
        <w:rPr>
          <w:rFonts w:ascii="Times New Roman" w:hAnsi="Times New Roman" w:cs="Times New Roman"/>
          <w:b/>
          <w:bCs/>
        </w:rPr>
        <w:t xml:space="preserve">. </w:t>
      </w:r>
      <w:r>
        <w:rPr>
          <w:rFonts w:ascii="Times New Roman" w:hAnsi="Times New Roman" w:cs="Times New Roman"/>
        </w:rPr>
        <w:t xml:space="preserve">Se deberá cotizar bajo la modalidad </w:t>
      </w:r>
      <w:r w:rsidR="0044512C">
        <w:rPr>
          <w:rFonts w:ascii="Times New Roman" w:hAnsi="Times New Roman" w:cs="Times New Roman"/>
          <w:b/>
          <w:bCs/>
          <w:color w:val="000000"/>
        </w:rPr>
        <w:t>precio plaza/CIF Montevideo/otra</w:t>
      </w:r>
      <w:r>
        <w:rPr>
          <w:rFonts w:ascii="Times New Roman" w:hAnsi="Times New Roman" w:cs="Times New Roman"/>
          <w:b/>
          <w:bCs/>
          <w:color w:val="000000"/>
        </w:rPr>
        <w:t>.</w:t>
      </w:r>
    </w:p>
    <w:p w:rsidR="00D727FE" w:rsidRDefault="00864A2B">
      <w:pPr>
        <w:spacing w:line="276" w:lineRule="auto"/>
        <w:jc w:val="both"/>
      </w:pPr>
      <w:r>
        <w:rPr>
          <w:rFonts w:ascii="Times New Roman" w:hAnsi="Times New Roman" w:cs="Times New Roman"/>
          <w:b/>
          <w:bCs/>
        </w:rPr>
        <w:t>- SÓLO MERCADERÍA PARA BUQUES</w:t>
      </w:r>
      <w:r w:rsidR="008C2FB1">
        <w:rPr>
          <w:rFonts w:ascii="Times New Roman" w:hAnsi="Times New Roman" w:cs="Times New Roman"/>
          <w:b/>
          <w:bCs/>
        </w:rPr>
        <w:t>/AERONAVES</w:t>
      </w:r>
      <w:r>
        <w:rPr>
          <w:rFonts w:ascii="Times New Roman" w:hAnsi="Times New Roman" w:cs="Times New Roman"/>
          <w:b/>
          <w:bCs/>
        </w:rPr>
        <w:t>:</w:t>
      </w:r>
    </w:p>
    <w:p w:rsidR="00D727FE" w:rsidRDefault="00864A2B">
      <w:pPr>
        <w:spacing w:line="276" w:lineRule="auto"/>
        <w:jc w:val="both"/>
      </w:pPr>
      <w:r>
        <w:rPr>
          <w:rFonts w:ascii="Times New Roman" w:hAnsi="Times New Roman" w:cs="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D727FE" w:rsidRDefault="00864A2B">
      <w:pPr>
        <w:spacing w:line="276" w:lineRule="auto"/>
        <w:jc w:val="both"/>
      </w:pPr>
      <w:r>
        <w:rPr>
          <w:rFonts w:ascii="Times New Roman" w:hAnsi="Times New Roman" w:cs="Times New Roman"/>
        </w:rPr>
        <w:t>1</w:t>
      </w:r>
      <w:r w:rsidR="008C2FB1">
        <w:rPr>
          <w:rFonts w:ascii="Times New Roman" w:hAnsi="Times New Roman" w:cs="Times New Roman"/>
        </w:rPr>
        <w:t>2</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D727FE" w:rsidRDefault="00864A2B">
      <w:pPr>
        <w:spacing w:line="276" w:lineRule="auto"/>
        <w:jc w:val="both"/>
      </w:pPr>
      <w:r>
        <w:rPr>
          <w:rFonts w:ascii="Times New Roman" w:hAnsi="Times New Roman" w:cs="Times New Roman"/>
        </w:rPr>
        <w:t>1</w:t>
      </w:r>
      <w:r w:rsidR="008C2FB1">
        <w:rPr>
          <w:rFonts w:ascii="Times New Roman" w:hAnsi="Times New Roman" w:cs="Times New Roman"/>
        </w:rPr>
        <w:t>3</w:t>
      </w:r>
      <w:r>
        <w:rPr>
          <w:rFonts w:ascii="Times New Roman" w:hAnsi="Times New Roman" w:cs="Times New Roman"/>
        </w:rPr>
        <w:t>. El plazo de mantenimiento de oferta no podrá ser inferior a</w:t>
      </w:r>
      <w:r>
        <w:rPr>
          <w:rFonts w:ascii="Times New Roman" w:hAnsi="Times New Roman" w:cs="Times New Roman"/>
          <w:highlight w:val="white"/>
        </w:rPr>
        <w:t xml:space="preserve"> </w:t>
      </w:r>
      <w:r>
        <w:rPr>
          <w:rFonts w:ascii="Times New Roman" w:hAnsi="Times New Roman" w:cs="Times New Roman"/>
          <w:b/>
          <w:highlight w:val="white"/>
        </w:rPr>
        <w:t xml:space="preserve">60 </w:t>
      </w:r>
      <w:r>
        <w:rPr>
          <w:rFonts w:ascii="Times New Roman" w:hAnsi="Times New Roman" w:cs="Times New Roman"/>
          <w:b/>
          <w:color w:val="000000"/>
          <w:highlight w:val="white"/>
        </w:rPr>
        <w:t>días</w:t>
      </w:r>
      <w:r>
        <w:rPr>
          <w:rFonts w:ascii="Times New Roman" w:hAnsi="Times New Roman" w:cs="Times New Roman"/>
          <w:b/>
          <w:color w:val="000000"/>
        </w:rPr>
        <w:t xml:space="preserve"> </w:t>
      </w:r>
      <w:r>
        <w:rPr>
          <w:rFonts w:ascii="Times New Roman" w:hAnsi="Times New Roman" w:cs="Times New Roman"/>
        </w:rPr>
        <w:t xml:space="preserve">corridos a contar a partir del día siguiente a la apertura de ofertas. </w:t>
      </w:r>
    </w:p>
    <w:p w:rsidR="00D727FE" w:rsidRDefault="00864A2B">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D727FE" w:rsidRDefault="00864A2B">
      <w:pPr>
        <w:spacing w:line="276" w:lineRule="auto"/>
        <w:jc w:val="both"/>
        <w:rPr>
          <w:rFonts w:ascii="Times New Roman" w:hAnsi="Times New Roman" w:cs="Times New Roman"/>
        </w:rPr>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D727FE" w:rsidRDefault="00864A2B">
      <w:pPr>
        <w:spacing w:line="276" w:lineRule="auto"/>
        <w:jc w:val="both"/>
      </w:pPr>
      <w:r>
        <w:rPr>
          <w:rFonts w:ascii="Times New Roman" w:hAnsi="Times New Roman" w:cs="Times New Roman"/>
        </w:rPr>
        <w:t>1</w:t>
      </w:r>
      <w:r w:rsidR="008C2FB1">
        <w:rPr>
          <w:rFonts w:ascii="Times New Roman" w:hAnsi="Times New Roman" w:cs="Times New Roman"/>
        </w:rPr>
        <w:t>4</w:t>
      </w:r>
      <w:r>
        <w:rPr>
          <w:rFonts w:ascii="Times New Roman" w:hAnsi="Times New Roman" w:cs="Times New Roman"/>
        </w:rPr>
        <w:t>. La forma de pago será mediant</w:t>
      </w:r>
      <w:r>
        <w:rPr>
          <w:rFonts w:ascii="Times New Roman" w:hAnsi="Times New Roman" w:cs="Times New Roman"/>
          <w:highlight w:val="white"/>
        </w:rPr>
        <w:t xml:space="preserve">e </w:t>
      </w:r>
      <w:r>
        <w:rPr>
          <w:rFonts w:ascii="Times New Roman" w:hAnsi="Times New Roman" w:cs="Times New Roman"/>
          <w:b/>
          <w:color w:val="000000"/>
          <w:highlight w:val="white"/>
        </w:rPr>
        <w:t>CREDITO SIIF</w:t>
      </w:r>
      <w:r w:rsidR="0044512C">
        <w:rPr>
          <w:rFonts w:ascii="Times New Roman" w:hAnsi="Times New Roman" w:cs="Times New Roman"/>
          <w:b/>
          <w:color w:val="000000"/>
        </w:rPr>
        <w:t>/ APERTURA DE CARTA DE CRÉDITO</w:t>
      </w:r>
      <w:r>
        <w:t>.</w:t>
      </w:r>
    </w:p>
    <w:p w:rsidR="00CB0119" w:rsidRDefault="00CB0119">
      <w:pPr>
        <w:spacing w:line="276" w:lineRule="auto"/>
        <w:jc w:val="both"/>
        <w:rPr>
          <w:rFonts w:ascii="Times New Roman" w:hAnsi="Times New Roman" w:cs="Times New Roman"/>
        </w:rPr>
      </w:pPr>
      <w:r w:rsidRPr="00CB0119">
        <w:rPr>
          <w:rFonts w:ascii="Times New Roman" w:hAnsi="Times New Roman" w:cs="Times New Roman"/>
        </w:rPr>
        <w:t>15. La garantía mínima</w:t>
      </w:r>
      <w:r>
        <w:rPr>
          <w:rFonts w:ascii="Times New Roman" w:hAnsi="Times New Roman" w:cs="Times New Roman"/>
        </w:rPr>
        <w:t xml:space="preserve"> de los ítems debe ser de XX.- </w:t>
      </w:r>
      <w:r w:rsidRPr="00CB0119">
        <w:rPr>
          <w:rFonts w:ascii="Times New Roman" w:hAnsi="Times New Roman" w:cs="Times New Roman"/>
        </w:rPr>
        <w:t xml:space="preserve"> </w:t>
      </w:r>
    </w:p>
    <w:p w:rsidR="00CB0119" w:rsidRDefault="00CB0119" w:rsidP="00CB0119">
      <w:pPr>
        <w:spacing w:line="276" w:lineRule="auto"/>
        <w:jc w:val="both"/>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rPr>
        <w:t>16. Los oferentes deberán visitar las instalaciones previo a la presentación de ofertas, coordinando la misma con el</w:t>
      </w:r>
      <w:r>
        <w:rPr>
          <w:rFonts w:ascii="Times New Roman" w:hAnsi="Times New Roman" w:cs="Times New Roman"/>
        </w:rPr>
        <w:t xml:space="preserve"> </w:t>
      </w:r>
      <w:r>
        <w:rPr>
          <w:rFonts w:ascii="Times New Roman" w:hAnsi="Times New Roman" w:cs="Times New Roman"/>
          <w:b/>
          <w:color w:val="000000"/>
          <w:highlight w:val="white"/>
        </w:rPr>
        <w:t>Sr.</w:t>
      </w:r>
      <w:r>
        <w:rPr>
          <w:rFonts w:ascii="Times New Roman" w:hAnsi="Times New Roman" w:cs="Times New Roman"/>
          <w:b/>
          <w:color w:val="000000"/>
        </w:rPr>
        <w:t xml:space="preserve"> TN (CG) Guillermo RODRIGUEZ al email: fuema_n4_jefe</w:t>
      </w:r>
      <w:hyperlink r:id="rId10" w:history="1">
        <w:r w:rsidRPr="00F62865">
          <w:rPr>
            <w:rStyle w:val="Hipervnculo"/>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@armada.mil.uy</w:t>
        </w:r>
      </w:hyperlink>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emitirá constancia de visita la cual deberá estar adjuntada a la oferta en línea.</w:t>
      </w:r>
    </w:p>
    <w:p w:rsidR="00CB0119" w:rsidRPr="00CB0119" w:rsidRDefault="00CB0119">
      <w:pPr>
        <w:spacing w:line="276" w:lineRule="auto"/>
        <w:jc w:val="both"/>
        <w:rPr>
          <w:rFonts w:ascii="Times New Roman" w:hAnsi="Times New Roman" w:cs="Times New Roman"/>
        </w:rPr>
      </w:pPr>
      <w:r>
        <w:rPr>
          <w:rFonts w:ascii="Times New Roman" w:hAnsi="Times New Roman" w:cs="Times New Roman"/>
        </w:rPr>
        <w:t xml:space="preserve"> </w:t>
      </w:r>
    </w:p>
    <w:p w:rsidR="0035090D" w:rsidRDefault="0044512C" w:rsidP="0035090D">
      <w:pPr>
        <w:spacing w:line="276" w:lineRule="auto"/>
        <w:jc w:val="both"/>
        <w:rPr>
          <w:rFonts w:ascii="Times New Roman" w:hAnsi="Times New Roman"/>
          <w:color w:val="auto"/>
          <w:sz w:val="24"/>
          <w:szCs w:val="24"/>
        </w:rPr>
      </w:pPr>
      <w:r>
        <w:rPr>
          <w:rFonts w:ascii="Times New Roman" w:hAnsi="Times New Roman" w:cs="Times New Roman"/>
        </w:rPr>
        <w:lastRenderedPageBreak/>
        <w:t>1</w:t>
      </w:r>
      <w:r w:rsidR="00CB0119">
        <w:rPr>
          <w:rFonts w:ascii="Times New Roman" w:hAnsi="Times New Roman" w:cs="Times New Roman"/>
        </w:rPr>
        <w:t>7</w:t>
      </w:r>
      <w:r w:rsidR="00864A2B">
        <w:rPr>
          <w:rFonts w:ascii="Times New Roman" w:hAnsi="Times New Roman" w:cs="Times New Roman"/>
        </w:rPr>
        <w:t xml:space="preserve">. El </w:t>
      </w:r>
      <w:r w:rsidR="00864A2B">
        <w:rPr>
          <w:rFonts w:ascii="Times New Roman" w:hAnsi="Times New Roman" w:cs="Times New Roman"/>
          <w:color w:val="000000"/>
        </w:rPr>
        <w:t xml:space="preserve">plazo de </w:t>
      </w:r>
      <w:r w:rsidR="00864A2B">
        <w:rPr>
          <w:rFonts w:ascii="Times New Roman" w:hAnsi="Times New Roman" w:cs="Times New Roman"/>
          <w:b/>
          <w:color w:val="000000"/>
        </w:rPr>
        <w:t>entrega será 7 días</w:t>
      </w:r>
      <w:r w:rsidR="00864A2B">
        <w:rPr>
          <w:rFonts w:ascii="Times New Roman" w:hAnsi="Times New Roman" w:cs="Times New Roman"/>
          <w:color w:val="000000"/>
        </w:rPr>
        <w:t xml:space="preserve"> contados desde el día siguiente hábil en que se hizo efectiva la entrega de </w:t>
      </w:r>
      <w:r w:rsidR="0079201E">
        <w:rPr>
          <w:rFonts w:ascii="Times New Roman" w:hAnsi="Times New Roman" w:cs="Times New Roman"/>
          <w:color w:val="000000"/>
        </w:rPr>
        <w:t xml:space="preserve">la </w:t>
      </w:r>
      <w:r w:rsidR="0079201E" w:rsidRPr="0035090D">
        <w:rPr>
          <w:rFonts w:ascii="Times New Roman" w:hAnsi="Times New Roman" w:cs="Times New Roman"/>
          <w:b/>
          <w:color w:val="auto"/>
          <w:sz w:val="24"/>
          <w:szCs w:val="24"/>
        </w:rPr>
        <w:t>Constancia</w:t>
      </w:r>
      <w:r w:rsidR="0035090D">
        <w:rPr>
          <w:rFonts w:ascii="Times New Roman" w:hAnsi="Times New Roman" w:cs="Times New Roman"/>
          <w:b/>
          <w:color w:val="auto"/>
          <w:sz w:val="24"/>
          <w:szCs w:val="24"/>
        </w:rPr>
        <w:t xml:space="preserve"> de Afectación de Crédito (Orden de Compra) / Apertura de la Carta de Crédito.</w:t>
      </w:r>
    </w:p>
    <w:p w:rsidR="00D727FE" w:rsidRDefault="00D727FE">
      <w:pPr>
        <w:spacing w:line="276" w:lineRule="auto"/>
        <w:jc w:val="both"/>
      </w:pPr>
    </w:p>
    <w:p w:rsidR="00D727FE" w:rsidRDefault="00864A2B">
      <w:pPr>
        <w:spacing w:line="276" w:lineRule="auto"/>
        <w:jc w:val="both"/>
      </w:pPr>
      <w:r>
        <w:rPr>
          <w:rFonts w:ascii="Times New Roman" w:hAnsi="Times New Roman" w:cs="Times New Roman"/>
        </w:rPr>
        <w:t>1</w:t>
      </w:r>
      <w:r w:rsidR="00CB0119">
        <w:rPr>
          <w:rFonts w:ascii="Times New Roman" w:hAnsi="Times New Roman" w:cs="Times New Roman"/>
        </w:rPr>
        <w:t>8</w:t>
      </w:r>
      <w:r w:rsidR="008C2FB1">
        <w:rPr>
          <w:rFonts w:ascii="Times New Roman" w:hAnsi="Times New Roman" w:cs="Times New Roman"/>
        </w:rPr>
        <w:t xml:space="preserve">. </w:t>
      </w:r>
      <w:r>
        <w:rPr>
          <w:rFonts w:ascii="Times New Roman" w:hAnsi="Times New Roman" w:cs="Times New Roman"/>
        </w:rPr>
        <w:t xml:space="preserve">La admisión inicial de una propuesta no será obstáculo para su invalidación posterior, si se constataren luego, defectos que violen los requisitos legales o aquellos esenciales contenidos. </w:t>
      </w:r>
    </w:p>
    <w:p w:rsidR="00D727FE" w:rsidRDefault="00864A2B">
      <w:pPr>
        <w:spacing w:line="276" w:lineRule="auto"/>
        <w:jc w:val="both"/>
      </w:pPr>
      <w:r>
        <w:rPr>
          <w:rFonts w:ascii="Times New Roman" w:hAnsi="Times New Roman" w:cs="Times New Roman"/>
        </w:rPr>
        <w:t>1</w:t>
      </w:r>
      <w:r w:rsidR="00CB0119">
        <w:rPr>
          <w:rFonts w:ascii="Times New Roman" w:hAnsi="Times New Roman" w:cs="Times New Roman"/>
        </w:rPr>
        <w:t>9</w:t>
      </w:r>
      <w:r>
        <w:rPr>
          <w:rFonts w:ascii="Times New Roman" w:hAnsi="Times New Roman" w:cs="Times New Roman"/>
        </w:rPr>
        <w:t>. La Administración se reserva el derecho de evaluar las ofertas de forma global o no y de adjudicar total o parcialmente la oferta.</w:t>
      </w:r>
    </w:p>
    <w:p w:rsidR="00D727FE" w:rsidRDefault="00CB0119">
      <w:pPr>
        <w:spacing w:line="276" w:lineRule="auto"/>
        <w:jc w:val="both"/>
      </w:pPr>
      <w:r>
        <w:rPr>
          <w:rFonts w:ascii="Times New Roman" w:hAnsi="Times New Roman" w:cs="Times New Roman"/>
        </w:rPr>
        <w:t>20</w:t>
      </w:r>
      <w:r w:rsidR="00864A2B">
        <w:rPr>
          <w:rFonts w:ascii="Times New Roman" w:hAnsi="Times New Roman" w:cs="Times New Roman"/>
        </w:rPr>
        <w:t>.-</w:t>
      </w:r>
      <w:r w:rsidR="00864A2B">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D727FE" w:rsidRDefault="00CB0119">
      <w:pPr>
        <w:spacing w:line="276" w:lineRule="auto"/>
        <w:jc w:val="both"/>
      </w:pPr>
      <w:r>
        <w:rPr>
          <w:rFonts w:ascii="Times New Roman" w:hAnsi="Times New Roman" w:cs="Times New Roman"/>
        </w:rPr>
        <w:t>21</w:t>
      </w:r>
      <w:r w:rsidR="00864A2B">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D727FE" w:rsidRDefault="008C2FB1">
      <w:pPr>
        <w:spacing w:line="276" w:lineRule="auto"/>
        <w:jc w:val="both"/>
      </w:pPr>
      <w:r>
        <w:rPr>
          <w:rFonts w:ascii="Times New Roman" w:hAnsi="Times New Roman" w:cs="Times New Roman"/>
        </w:rPr>
        <w:t>2</w:t>
      </w:r>
      <w:r w:rsidR="00CB0119">
        <w:rPr>
          <w:rFonts w:ascii="Times New Roman" w:hAnsi="Times New Roman" w:cs="Times New Roman"/>
        </w:rPr>
        <w:t>2.</w:t>
      </w:r>
      <w:bookmarkStart w:id="1" w:name="_GoBack"/>
      <w:bookmarkEnd w:id="1"/>
      <w:r w:rsidR="00864A2B">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D727FE">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2A9F"/>
    <w:multiLevelType w:val="multilevel"/>
    <w:tmpl w:val="6900856A"/>
    <w:lvl w:ilvl="0">
      <w:start w:val="1"/>
      <w:numFmt w:val="lowerLetter"/>
      <w:lvlText w:val="%1)"/>
      <w:lvlJc w:val="left"/>
      <w:pPr>
        <w:ind w:left="64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D664A8"/>
    <w:multiLevelType w:val="multilevel"/>
    <w:tmpl w:val="AF7A82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0674CC9"/>
    <w:multiLevelType w:val="hybridMultilevel"/>
    <w:tmpl w:val="1C14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FE"/>
    <w:rsid w:val="0035090D"/>
    <w:rsid w:val="0044512C"/>
    <w:rsid w:val="0079201E"/>
    <w:rsid w:val="00864A2B"/>
    <w:rsid w:val="008C2FB1"/>
    <w:rsid w:val="00CB0119"/>
    <w:rsid w:val="00D727FE"/>
    <w:rsid w:val="00F62865"/>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0568"/>
  <w15:docId w15:val="{D7F2DF2A-C145-4FF0-BFB9-3566DAB8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2">
    <w:name w:val="heading 2"/>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4A255D"/>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character" w:customStyle="1" w:styleId="Ttulo2Car">
    <w:name w:val="Título 2 Car"/>
    <w:basedOn w:val="Fuentedeprrafopredeter"/>
    <w:link w:val="Ttulo2"/>
    <w:uiPriority w:val="9"/>
    <w:rsid w:val="00F62865"/>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semiHidden/>
    <w:unhideWhenUsed/>
    <w:rsid w:val="00F62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flo_n4@armada.mil.uy" TargetMode="External"/><Relationship Id="rId4" Type="http://schemas.openxmlformats.org/officeDocument/2006/relationships/settings" Target="settings.xml"/><Relationship Id="rId9" Type="http://schemas.openxmlformats.org/officeDocument/2006/relationships/hyperlink" Target="mailto:emflo_n4@armada.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F2D6-0C2E-49C4-9C16-C2F5D2AC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1247</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EMFLO</cp:lastModifiedBy>
  <cp:revision>12</cp:revision>
  <cp:lastPrinted>2019-07-12T12:28:00Z</cp:lastPrinted>
  <dcterms:created xsi:type="dcterms:W3CDTF">2019-07-11T14:58:00Z</dcterms:created>
  <dcterms:modified xsi:type="dcterms:W3CDTF">2019-07-22T15:06:00Z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