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449" w:rsidRPr="00044134" w:rsidRDefault="00760449" w:rsidP="00044134">
      <w:pPr>
        <w:widowControl w:val="0"/>
        <w:rPr>
          <w:rFonts w:ascii="Calibri" w:hAnsi="Calibri" w:cs="Calibri"/>
          <w:b/>
          <w:snapToGrid w:val="0"/>
          <w:sz w:val="24"/>
          <w:szCs w:val="24"/>
          <w:u w:val="single"/>
          <w:lang w:val="es-ES"/>
        </w:rPr>
      </w:pPr>
      <w:r w:rsidRPr="00044134">
        <w:rPr>
          <w:rFonts w:ascii="Calibri" w:hAnsi="Calibri" w:cs="Calibri"/>
          <w:b/>
          <w:snapToGrid w:val="0"/>
          <w:sz w:val="24"/>
          <w:szCs w:val="24"/>
          <w:u w:val="single"/>
          <w:lang w:val="es-ES"/>
        </w:rPr>
        <w:t>EJÉRCITO NACIONAL</w:t>
      </w:r>
    </w:p>
    <w:p w:rsidR="00760449" w:rsidRPr="00044134" w:rsidRDefault="00760449" w:rsidP="00044134">
      <w:pPr>
        <w:widowControl w:val="0"/>
        <w:rPr>
          <w:rFonts w:ascii="Calibri" w:hAnsi="Calibri" w:cs="Calibri"/>
          <w:b/>
          <w:snapToGrid w:val="0"/>
          <w:sz w:val="24"/>
          <w:szCs w:val="24"/>
          <w:u w:val="single"/>
          <w:lang w:val="es-ES"/>
        </w:rPr>
      </w:pPr>
      <w:r w:rsidRPr="00044134">
        <w:rPr>
          <w:rFonts w:ascii="Calibri" w:hAnsi="Calibri" w:cs="Calibri"/>
          <w:b/>
          <w:snapToGrid w:val="0"/>
          <w:sz w:val="24"/>
          <w:szCs w:val="24"/>
          <w:u w:val="single"/>
          <w:lang w:val="es-ES"/>
        </w:rPr>
        <w:t>C.G.E.- SERVICIO DE INTENDENCIA DEL EJÉRCITO</w:t>
      </w:r>
    </w:p>
    <w:p w:rsidR="00760449" w:rsidRPr="00044134" w:rsidRDefault="00760449" w:rsidP="00044134">
      <w:pPr>
        <w:widowControl w:val="0"/>
        <w:spacing w:line="360" w:lineRule="auto"/>
        <w:jc w:val="both"/>
        <w:rPr>
          <w:rFonts w:ascii="Calibri" w:hAnsi="Calibri" w:cs="Calibri"/>
          <w:snapToGrid w:val="0"/>
          <w:sz w:val="24"/>
          <w:szCs w:val="24"/>
          <w:lang w:val="es-ES"/>
        </w:rPr>
      </w:pPr>
    </w:p>
    <w:p w:rsidR="007B19CB" w:rsidRDefault="007B19CB" w:rsidP="00044134">
      <w:pPr>
        <w:widowControl w:val="0"/>
        <w:jc w:val="center"/>
        <w:rPr>
          <w:rFonts w:ascii="Calibri" w:hAnsi="Calibri" w:cs="Calibri"/>
          <w:b/>
          <w:snapToGrid w:val="0"/>
          <w:sz w:val="24"/>
          <w:szCs w:val="24"/>
          <w:u w:val="single"/>
          <w:lang w:val="es-ES"/>
        </w:rPr>
      </w:pPr>
      <w:r>
        <w:rPr>
          <w:rFonts w:ascii="Calibri" w:hAnsi="Calibri" w:cs="Calibri"/>
          <w:b/>
          <w:snapToGrid w:val="0"/>
          <w:sz w:val="24"/>
          <w:szCs w:val="24"/>
          <w:u w:val="single"/>
          <w:lang w:val="es-ES"/>
        </w:rPr>
        <w:t>BASES DEL LLAMADO DE COMPRA DIRECTA.</w:t>
      </w:r>
    </w:p>
    <w:p w:rsidR="00760449" w:rsidRDefault="00760449" w:rsidP="00044134">
      <w:pPr>
        <w:widowControl w:val="0"/>
        <w:jc w:val="center"/>
        <w:rPr>
          <w:rFonts w:ascii="Calibri" w:hAnsi="Calibri" w:cs="Calibri"/>
          <w:b/>
          <w:snapToGrid w:val="0"/>
          <w:sz w:val="24"/>
          <w:szCs w:val="24"/>
          <w:u w:val="single"/>
          <w:lang w:val="es-ES"/>
        </w:rPr>
      </w:pPr>
      <w:r w:rsidRPr="00044134">
        <w:rPr>
          <w:rFonts w:ascii="Calibri" w:hAnsi="Calibri" w:cs="Calibri"/>
          <w:b/>
          <w:snapToGrid w:val="0"/>
          <w:sz w:val="24"/>
          <w:szCs w:val="24"/>
          <w:u w:val="single"/>
          <w:lang w:val="es-ES"/>
        </w:rPr>
        <w:t xml:space="preserve"> No</w:t>
      </w:r>
      <w:r w:rsidR="007C382F">
        <w:rPr>
          <w:rFonts w:ascii="Calibri" w:hAnsi="Calibri" w:cs="Calibri"/>
          <w:b/>
          <w:snapToGrid w:val="0"/>
          <w:sz w:val="24"/>
          <w:szCs w:val="24"/>
          <w:u w:val="single"/>
          <w:lang w:val="es-ES"/>
        </w:rPr>
        <w:t>. 913</w:t>
      </w:r>
      <w:r w:rsidR="00BA54A9">
        <w:rPr>
          <w:rFonts w:ascii="Calibri" w:hAnsi="Calibri" w:cs="Calibri"/>
          <w:b/>
          <w:snapToGrid w:val="0"/>
          <w:sz w:val="24"/>
          <w:szCs w:val="24"/>
          <w:u w:val="single"/>
          <w:lang w:val="es-ES"/>
        </w:rPr>
        <w:t>/</w:t>
      </w:r>
      <w:r w:rsidRPr="00044134">
        <w:rPr>
          <w:rFonts w:ascii="Calibri" w:hAnsi="Calibri" w:cs="Calibri"/>
          <w:b/>
          <w:snapToGrid w:val="0"/>
          <w:sz w:val="24"/>
          <w:szCs w:val="24"/>
          <w:u w:val="single"/>
          <w:lang w:val="es-ES"/>
        </w:rPr>
        <w:t>SIE/2019.</w:t>
      </w:r>
    </w:p>
    <w:p w:rsidR="00760449" w:rsidRDefault="00760449" w:rsidP="00044134">
      <w:pPr>
        <w:widowControl w:val="0"/>
        <w:jc w:val="center"/>
        <w:rPr>
          <w:rFonts w:ascii="Calibri" w:hAnsi="Calibri" w:cs="Calibri"/>
          <w:b/>
          <w:snapToGrid w:val="0"/>
          <w:sz w:val="24"/>
          <w:szCs w:val="24"/>
          <w:u w:val="single"/>
          <w:lang w:val="es-ES"/>
        </w:rPr>
      </w:pPr>
    </w:p>
    <w:p w:rsidR="00760449" w:rsidRDefault="00760449" w:rsidP="008824FB">
      <w:pPr>
        <w:pStyle w:val="Ttulo4"/>
        <w:jc w:val="center"/>
        <w:rPr>
          <w:rFonts w:ascii="Calibri" w:hAnsi="Calibri"/>
          <w:sz w:val="24"/>
          <w:szCs w:val="24"/>
        </w:rPr>
      </w:pPr>
      <w:r w:rsidRPr="004B57EF">
        <w:rPr>
          <w:rFonts w:ascii="Calibri" w:hAnsi="Calibri"/>
          <w:sz w:val="24"/>
          <w:szCs w:val="24"/>
          <w:u w:val="single"/>
        </w:rPr>
        <w:t>APERTURA</w:t>
      </w:r>
      <w:r w:rsidR="00D90EFE">
        <w:rPr>
          <w:rFonts w:ascii="Calibri" w:hAnsi="Calibri"/>
          <w:sz w:val="24"/>
          <w:szCs w:val="24"/>
          <w:u w:val="single"/>
        </w:rPr>
        <w:t xml:space="preserve">  ELECTRÓ</w:t>
      </w:r>
      <w:r>
        <w:rPr>
          <w:rFonts w:ascii="Calibri" w:hAnsi="Calibri"/>
          <w:sz w:val="24"/>
          <w:szCs w:val="24"/>
          <w:u w:val="single"/>
        </w:rPr>
        <w:t>NICA</w:t>
      </w:r>
      <w:r w:rsidRPr="004B57EF">
        <w:rPr>
          <w:rFonts w:ascii="Calibri" w:hAnsi="Calibri"/>
          <w:sz w:val="24"/>
          <w:szCs w:val="24"/>
        </w:rPr>
        <w:t>:</w:t>
      </w:r>
      <w:r w:rsidR="00556BE5">
        <w:rPr>
          <w:rFonts w:ascii="Calibri" w:hAnsi="Calibri"/>
          <w:sz w:val="24"/>
          <w:szCs w:val="24"/>
        </w:rPr>
        <w:t xml:space="preserve"> el día 23 de Julio de 2019</w:t>
      </w:r>
      <w:r w:rsidR="0047503A">
        <w:rPr>
          <w:rFonts w:ascii="Calibri" w:hAnsi="Calibri"/>
          <w:sz w:val="24"/>
          <w:szCs w:val="24"/>
        </w:rPr>
        <w:t xml:space="preserve">     </w:t>
      </w:r>
      <w:r w:rsidRPr="004B57EF">
        <w:rPr>
          <w:rFonts w:ascii="Calibri" w:hAnsi="Calibri"/>
          <w:sz w:val="24"/>
          <w:szCs w:val="24"/>
        </w:rPr>
        <w:tab/>
      </w:r>
      <w:r w:rsidR="007B19CB">
        <w:rPr>
          <w:rFonts w:ascii="Calibri" w:hAnsi="Calibri"/>
          <w:sz w:val="24"/>
          <w:szCs w:val="24"/>
        </w:rPr>
        <w:t xml:space="preserve">    </w:t>
      </w:r>
      <w:r w:rsidRPr="007B19CB">
        <w:rPr>
          <w:rFonts w:ascii="Calibri" w:hAnsi="Calibri"/>
          <w:sz w:val="24"/>
          <w:szCs w:val="24"/>
          <w:u w:val="single"/>
        </w:rPr>
        <w:t>HORA:</w:t>
      </w:r>
      <w:r w:rsidRPr="004B57EF">
        <w:rPr>
          <w:rFonts w:ascii="Calibri" w:hAnsi="Calibri"/>
          <w:sz w:val="24"/>
          <w:szCs w:val="24"/>
        </w:rPr>
        <w:t xml:space="preserve"> </w:t>
      </w:r>
      <w:r w:rsidR="00556BE5">
        <w:rPr>
          <w:rFonts w:ascii="Calibri" w:hAnsi="Calibri"/>
          <w:sz w:val="24"/>
          <w:szCs w:val="24"/>
        </w:rPr>
        <w:t>11:00.</w:t>
      </w:r>
    </w:p>
    <w:p w:rsidR="007E3909" w:rsidRPr="007E3909" w:rsidRDefault="007E3909" w:rsidP="007E3909"/>
    <w:p w:rsidR="00760449" w:rsidRPr="004B57EF" w:rsidRDefault="00760449" w:rsidP="002F77D8">
      <w:pPr>
        <w:jc w:val="both"/>
        <w:rPr>
          <w:rFonts w:ascii="Calibri" w:hAnsi="Calibri"/>
          <w:b/>
          <w:sz w:val="24"/>
          <w:szCs w:val="24"/>
          <w:u w:val="single"/>
        </w:rPr>
      </w:pPr>
    </w:p>
    <w:p w:rsidR="00760449" w:rsidRDefault="00760449" w:rsidP="002F77D8">
      <w:pPr>
        <w:jc w:val="both"/>
        <w:rPr>
          <w:rFonts w:ascii="Calibri" w:hAnsi="Calibri"/>
          <w:b/>
          <w:sz w:val="24"/>
          <w:szCs w:val="24"/>
          <w:u w:val="single"/>
        </w:rPr>
      </w:pPr>
      <w:r w:rsidRPr="004B57EF">
        <w:rPr>
          <w:rFonts w:ascii="Calibri" w:hAnsi="Calibri"/>
          <w:b/>
          <w:sz w:val="24"/>
          <w:szCs w:val="24"/>
          <w:u w:val="single"/>
        </w:rPr>
        <w:t>1.- OBJETO</w:t>
      </w:r>
    </w:p>
    <w:p w:rsidR="00760449" w:rsidRPr="004B57EF" w:rsidRDefault="00760449" w:rsidP="002F77D8">
      <w:pPr>
        <w:jc w:val="both"/>
        <w:rPr>
          <w:rFonts w:ascii="Calibri" w:hAnsi="Calibri"/>
          <w:b/>
          <w:sz w:val="24"/>
          <w:szCs w:val="24"/>
          <w:u w:val="single"/>
        </w:rPr>
      </w:pPr>
    </w:p>
    <w:p w:rsidR="00760449" w:rsidRDefault="00760449" w:rsidP="008C6737">
      <w:pPr>
        <w:pStyle w:val="Ttulo"/>
        <w:jc w:val="both"/>
        <w:rPr>
          <w:rFonts w:ascii="Calibri" w:hAnsi="Calibri"/>
          <w:b w:val="0"/>
          <w:bCs/>
          <w:lang w:val="es-ES_tradnl"/>
        </w:rPr>
      </w:pPr>
      <w:r w:rsidRPr="004B57EF">
        <w:rPr>
          <w:rFonts w:ascii="Calibri" w:hAnsi="Calibri"/>
          <w:b w:val="0"/>
          <w:bCs/>
          <w:lang w:val="es-ES_tradnl"/>
        </w:rPr>
        <w:t xml:space="preserve">Se convoca a </w:t>
      </w:r>
      <w:r w:rsidR="007B19CB" w:rsidRPr="007B19CB">
        <w:rPr>
          <w:rFonts w:ascii="Calibri" w:hAnsi="Calibri"/>
          <w:bCs/>
          <w:lang w:val="es-ES_tradnl"/>
        </w:rPr>
        <w:t>Compra Directa</w:t>
      </w:r>
      <w:r>
        <w:rPr>
          <w:rFonts w:ascii="Calibri" w:hAnsi="Calibri"/>
          <w:b w:val="0"/>
          <w:bCs/>
          <w:lang w:val="es-ES_tradnl"/>
        </w:rPr>
        <w:t xml:space="preserve"> </w:t>
      </w:r>
      <w:r w:rsidRPr="004B57EF">
        <w:rPr>
          <w:rFonts w:ascii="Calibri" w:hAnsi="Calibri"/>
          <w:b w:val="0"/>
          <w:bCs/>
          <w:lang w:val="es-ES_tradnl"/>
        </w:rPr>
        <w:t xml:space="preserve">para la </w:t>
      </w:r>
      <w:r>
        <w:rPr>
          <w:rFonts w:ascii="Calibri" w:hAnsi="Calibri"/>
          <w:b w:val="0"/>
          <w:bCs/>
          <w:lang w:val="es-ES_tradnl"/>
        </w:rPr>
        <w:t xml:space="preserve">Adquisición </w:t>
      </w:r>
      <w:r w:rsidR="0047503A">
        <w:rPr>
          <w:rFonts w:ascii="Calibri" w:hAnsi="Calibri"/>
          <w:b w:val="0"/>
          <w:bCs/>
          <w:lang w:val="es-ES_tradnl"/>
        </w:rPr>
        <w:t>Insumos para PP.MM.</w:t>
      </w:r>
      <w:r>
        <w:rPr>
          <w:rFonts w:ascii="Calibri" w:hAnsi="Calibri"/>
          <w:b w:val="0"/>
          <w:bCs/>
          <w:lang w:val="es-ES_tradnl"/>
        </w:rPr>
        <w:t xml:space="preserve">, acorde al siguiente detalle: </w:t>
      </w:r>
    </w:p>
    <w:p w:rsidR="00760449" w:rsidRPr="00EF0320" w:rsidRDefault="00760449" w:rsidP="008C6737">
      <w:pPr>
        <w:pStyle w:val="Ttulo"/>
        <w:jc w:val="both"/>
        <w:rPr>
          <w:rFonts w:ascii="Calibri" w:hAnsi="Calibri" w:cs="Calibri"/>
          <w:b w:val="0"/>
          <w:bCs/>
          <w:lang w:val="es-ES_tradnl"/>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9"/>
        <w:gridCol w:w="4175"/>
        <w:gridCol w:w="1275"/>
        <w:gridCol w:w="2699"/>
      </w:tblGrid>
      <w:tr w:rsidR="007C382F" w:rsidRPr="000D0A76" w:rsidTr="007C382F">
        <w:trPr>
          <w:jc w:val="center"/>
        </w:trPr>
        <w:tc>
          <w:tcPr>
            <w:tcW w:w="1199" w:type="dxa"/>
            <w:vAlign w:val="center"/>
          </w:tcPr>
          <w:p w:rsidR="007C382F" w:rsidRPr="00F26D85" w:rsidRDefault="007C382F" w:rsidP="00BA54A9">
            <w:pPr>
              <w:pStyle w:val="Ttulo"/>
              <w:spacing w:line="276" w:lineRule="auto"/>
              <w:rPr>
                <w:rFonts w:ascii="Calibri" w:hAnsi="Calibri" w:cs="Calibri"/>
                <w:i/>
                <w:szCs w:val="24"/>
                <w:lang w:val="es-ES_tradnl"/>
              </w:rPr>
            </w:pPr>
            <w:r w:rsidRPr="00F26D85">
              <w:rPr>
                <w:rFonts w:ascii="Calibri" w:hAnsi="Calibri" w:cs="Calibri"/>
                <w:i/>
                <w:szCs w:val="24"/>
                <w:lang w:val="es-ES_tradnl"/>
              </w:rPr>
              <w:t>RENGLÓN</w:t>
            </w:r>
          </w:p>
        </w:tc>
        <w:tc>
          <w:tcPr>
            <w:tcW w:w="4175" w:type="dxa"/>
            <w:vAlign w:val="center"/>
          </w:tcPr>
          <w:p w:rsidR="007C382F" w:rsidRPr="00F26D85" w:rsidRDefault="007C382F" w:rsidP="00BA54A9">
            <w:pPr>
              <w:pStyle w:val="Ttulo"/>
              <w:spacing w:line="276" w:lineRule="auto"/>
              <w:rPr>
                <w:rFonts w:ascii="Calibri" w:hAnsi="Calibri" w:cs="Calibri"/>
                <w:i/>
                <w:szCs w:val="24"/>
                <w:lang w:val="es-ES_tradnl"/>
              </w:rPr>
            </w:pPr>
            <w:r>
              <w:rPr>
                <w:rFonts w:ascii="Calibri" w:hAnsi="Calibri" w:cs="Calibri"/>
                <w:i/>
                <w:szCs w:val="24"/>
                <w:lang w:val="es-ES_tradnl"/>
              </w:rPr>
              <w:t>ARTÍCULO</w:t>
            </w:r>
          </w:p>
        </w:tc>
        <w:tc>
          <w:tcPr>
            <w:tcW w:w="1275" w:type="dxa"/>
            <w:vAlign w:val="center"/>
          </w:tcPr>
          <w:p w:rsidR="007C382F" w:rsidRPr="00F26D85" w:rsidRDefault="007C382F" w:rsidP="00BA54A9">
            <w:pPr>
              <w:pStyle w:val="Ttulo"/>
              <w:spacing w:line="276" w:lineRule="auto"/>
              <w:rPr>
                <w:rFonts w:ascii="Calibri" w:hAnsi="Calibri" w:cs="Calibri"/>
                <w:i/>
                <w:szCs w:val="24"/>
                <w:lang w:val="es-ES_tradnl"/>
              </w:rPr>
            </w:pPr>
            <w:r w:rsidRPr="00F26D85">
              <w:rPr>
                <w:rFonts w:ascii="Calibri" w:hAnsi="Calibri" w:cs="Calibri"/>
                <w:i/>
                <w:szCs w:val="24"/>
                <w:lang w:val="es-ES_tradnl"/>
              </w:rPr>
              <w:t>CANTIDAD (HASTA)</w:t>
            </w:r>
          </w:p>
        </w:tc>
        <w:tc>
          <w:tcPr>
            <w:tcW w:w="2699" w:type="dxa"/>
            <w:vAlign w:val="center"/>
          </w:tcPr>
          <w:p w:rsidR="007C382F" w:rsidRPr="00F26D85" w:rsidRDefault="007C382F" w:rsidP="00E90676">
            <w:pPr>
              <w:pStyle w:val="Ttulo"/>
              <w:spacing w:line="276" w:lineRule="auto"/>
              <w:rPr>
                <w:rFonts w:ascii="Calibri" w:hAnsi="Calibri" w:cs="Calibri"/>
                <w:i/>
                <w:szCs w:val="24"/>
                <w:lang w:val="es-ES_tradnl"/>
              </w:rPr>
            </w:pPr>
            <w:r>
              <w:rPr>
                <w:rFonts w:ascii="Calibri" w:hAnsi="Calibri" w:cs="Calibri"/>
                <w:i/>
                <w:szCs w:val="24"/>
                <w:lang w:val="es-ES_tradnl"/>
              </w:rPr>
              <w:t>DESCRIPCIÓN</w:t>
            </w:r>
          </w:p>
        </w:tc>
      </w:tr>
      <w:tr w:rsidR="007C382F" w:rsidRPr="000D0A76" w:rsidTr="007C382F">
        <w:trPr>
          <w:jc w:val="center"/>
        </w:trPr>
        <w:tc>
          <w:tcPr>
            <w:tcW w:w="1199" w:type="dxa"/>
            <w:vAlign w:val="center"/>
          </w:tcPr>
          <w:p w:rsidR="007C382F" w:rsidRPr="00F26D85" w:rsidRDefault="007C382F" w:rsidP="008A0D9F">
            <w:pPr>
              <w:pStyle w:val="Ttulo"/>
              <w:rPr>
                <w:rFonts w:ascii="Calibri" w:hAnsi="Calibri" w:cs="Calibri"/>
                <w:b w:val="0"/>
                <w:szCs w:val="24"/>
                <w:lang w:val="es-ES_tradnl"/>
              </w:rPr>
            </w:pPr>
            <w:r w:rsidRPr="00F26D85">
              <w:rPr>
                <w:rFonts w:ascii="Calibri" w:hAnsi="Calibri" w:cs="Calibri"/>
                <w:b w:val="0"/>
                <w:szCs w:val="24"/>
                <w:lang w:val="es-ES_tradnl"/>
              </w:rPr>
              <w:t>No. 1</w:t>
            </w:r>
          </w:p>
        </w:tc>
        <w:tc>
          <w:tcPr>
            <w:tcW w:w="4175" w:type="dxa"/>
            <w:vAlign w:val="center"/>
          </w:tcPr>
          <w:p w:rsidR="007C382F" w:rsidRPr="000D0A76" w:rsidRDefault="007C382F" w:rsidP="007C382F">
            <w:pPr>
              <w:spacing w:line="276" w:lineRule="auto"/>
              <w:rPr>
                <w:rFonts w:ascii="Calibri" w:hAnsi="Calibri" w:cs="Calibri"/>
                <w:b/>
                <w:bCs/>
                <w:sz w:val="24"/>
                <w:szCs w:val="24"/>
              </w:rPr>
            </w:pPr>
            <w:r>
              <w:rPr>
                <w:rFonts w:ascii="Calibri" w:hAnsi="Calibri" w:cs="Calibri"/>
                <w:sz w:val="24"/>
                <w:szCs w:val="24"/>
              </w:rPr>
              <w:t>BICARBONATO DE AMONIO (LEUDANTE)</w:t>
            </w:r>
          </w:p>
        </w:tc>
        <w:tc>
          <w:tcPr>
            <w:tcW w:w="1275" w:type="dxa"/>
            <w:vAlign w:val="center"/>
          </w:tcPr>
          <w:p w:rsidR="007C382F" w:rsidRPr="00F26D85" w:rsidRDefault="007C382F" w:rsidP="008A0D9F">
            <w:pPr>
              <w:pStyle w:val="Ttulo"/>
              <w:rPr>
                <w:rFonts w:ascii="Calibri" w:hAnsi="Calibri" w:cs="Calibri"/>
                <w:b w:val="0"/>
                <w:szCs w:val="24"/>
                <w:lang w:val="es-ES_tradnl"/>
              </w:rPr>
            </w:pPr>
            <w:r>
              <w:rPr>
                <w:rFonts w:ascii="Calibri" w:hAnsi="Calibri" w:cs="Calibri"/>
                <w:b w:val="0"/>
                <w:szCs w:val="24"/>
                <w:lang w:val="es-ES_tradnl"/>
              </w:rPr>
              <w:t>30</w:t>
            </w:r>
            <w:r w:rsidRPr="00F26D85">
              <w:rPr>
                <w:rFonts w:ascii="Calibri" w:hAnsi="Calibri" w:cs="Calibri"/>
                <w:b w:val="0"/>
                <w:szCs w:val="24"/>
                <w:lang w:val="es-ES_tradnl"/>
              </w:rPr>
              <w:t xml:space="preserve"> </w:t>
            </w:r>
            <w:r>
              <w:rPr>
                <w:rFonts w:ascii="Calibri" w:hAnsi="Calibri" w:cs="Calibri"/>
                <w:b w:val="0"/>
                <w:szCs w:val="24"/>
                <w:lang w:val="es-ES_tradnl"/>
              </w:rPr>
              <w:t>KG.</w:t>
            </w:r>
          </w:p>
        </w:tc>
        <w:tc>
          <w:tcPr>
            <w:tcW w:w="2699" w:type="dxa"/>
          </w:tcPr>
          <w:p w:rsidR="007C382F" w:rsidRPr="007C382F" w:rsidRDefault="007C382F" w:rsidP="008A0D9F">
            <w:pPr>
              <w:pStyle w:val="Ttulo"/>
              <w:rPr>
                <w:rFonts w:ascii="Calibri" w:hAnsi="Calibri" w:cs="Calibri"/>
                <w:b w:val="0"/>
                <w:szCs w:val="24"/>
                <w:lang w:val="es-ES_tradnl"/>
              </w:rPr>
            </w:pPr>
            <w:r w:rsidRPr="007C382F">
              <w:rPr>
                <w:rFonts w:ascii="Calibri" w:hAnsi="Calibri" w:cs="Calibri"/>
                <w:b w:val="0"/>
                <w:szCs w:val="24"/>
              </w:rPr>
              <w:t>GRADO ALIMENTARIO</w:t>
            </w:r>
          </w:p>
        </w:tc>
      </w:tr>
      <w:tr w:rsidR="007C382F" w:rsidRPr="000D0A76" w:rsidTr="007C382F">
        <w:trPr>
          <w:jc w:val="center"/>
        </w:trPr>
        <w:tc>
          <w:tcPr>
            <w:tcW w:w="1199" w:type="dxa"/>
            <w:vAlign w:val="center"/>
          </w:tcPr>
          <w:p w:rsidR="007C382F" w:rsidRPr="00F26D85" w:rsidRDefault="007C382F" w:rsidP="008A0D9F">
            <w:pPr>
              <w:pStyle w:val="Ttulo"/>
              <w:rPr>
                <w:rFonts w:ascii="Calibri" w:hAnsi="Calibri" w:cs="Calibri"/>
                <w:b w:val="0"/>
                <w:szCs w:val="24"/>
                <w:lang w:val="es-ES_tradnl"/>
              </w:rPr>
            </w:pPr>
            <w:r>
              <w:rPr>
                <w:rFonts w:ascii="Calibri" w:hAnsi="Calibri" w:cs="Calibri"/>
                <w:b w:val="0"/>
                <w:szCs w:val="24"/>
                <w:lang w:val="es-ES_tradnl"/>
              </w:rPr>
              <w:t>No. 2</w:t>
            </w:r>
          </w:p>
        </w:tc>
        <w:tc>
          <w:tcPr>
            <w:tcW w:w="4175" w:type="dxa"/>
            <w:vAlign w:val="center"/>
          </w:tcPr>
          <w:p w:rsidR="007C382F" w:rsidRDefault="007C382F" w:rsidP="007C382F">
            <w:pPr>
              <w:spacing w:line="276" w:lineRule="auto"/>
              <w:rPr>
                <w:rFonts w:ascii="Calibri" w:hAnsi="Calibri" w:cs="Calibri"/>
                <w:sz w:val="24"/>
                <w:szCs w:val="24"/>
              </w:rPr>
            </w:pPr>
            <w:r>
              <w:rPr>
                <w:rFonts w:ascii="Calibri" w:hAnsi="Calibri" w:cs="Calibri"/>
                <w:sz w:val="24"/>
                <w:szCs w:val="24"/>
              </w:rPr>
              <w:t xml:space="preserve">COLORANTE ALIMENTICIO </w:t>
            </w:r>
          </w:p>
        </w:tc>
        <w:tc>
          <w:tcPr>
            <w:tcW w:w="1275" w:type="dxa"/>
            <w:vAlign w:val="center"/>
          </w:tcPr>
          <w:p w:rsidR="007C382F" w:rsidRDefault="007C382F" w:rsidP="008A0D9F">
            <w:pPr>
              <w:pStyle w:val="Ttulo"/>
              <w:rPr>
                <w:rFonts w:ascii="Calibri" w:hAnsi="Calibri" w:cs="Calibri"/>
                <w:b w:val="0"/>
                <w:szCs w:val="24"/>
                <w:lang w:val="es-ES_tradnl"/>
              </w:rPr>
            </w:pPr>
            <w:r>
              <w:rPr>
                <w:rFonts w:ascii="Calibri" w:hAnsi="Calibri" w:cs="Calibri"/>
                <w:b w:val="0"/>
                <w:szCs w:val="24"/>
                <w:lang w:val="es-ES_tradnl"/>
              </w:rPr>
              <w:t>60 LTS.</w:t>
            </w:r>
          </w:p>
        </w:tc>
        <w:tc>
          <w:tcPr>
            <w:tcW w:w="2699" w:type="dxa"/>
          </w:tcPr>
          <w:p w:rsidR="007C382F" w:rsidRDefault="007C382F" w:rsidP="008A0D9F">
            <w:pPr>
              <w:pStyle w:val="Ttulo"/>
              <w:rPr>
                <w:rFonts w:ascii="Calibri" w:hAnsi="Calibri" w:cs="Calibri"/>
                <w:b w:val="0"/>
                <w:szCs w:val="24"/>
                <w:lang w:val="es-ES_tradnl"/>
              </w:rPr>
            </w:pPr>
            <w:r>
              <w:rPr>
                <w:rFonts w:ascii="Calibri" w:hAnsi="Calibri" w:cs="Calibri"/>
                <w:b w:val="0"/>
                <w:szCs w:val="24"/>
                <w:lang w:val="es-ES_tradnl"/>
              </w:rPr>
              <w:t>LÍQUIDO, EN ENVASE DE 1 LITRO, COLOR AMARILLO</w:t>
            </w:r>
          </w:p>
        </w:tc>
      </w:tr>
      <w:tr w:rsidR="007C382F" w:rsidRPr="000D0A76" w:rsidTr="007C382F">
        <w:trPr>
          <w:jc w:val="center"/>
        </w:trPr>
        <w:tc>
          <w:tcPr>
            <w:tcW w:w="1199" w:type="dxa"/>
            <w:vAlign w:val="center"/>
          </w:tcPr>
          <w:p w:rsidR="007C382F" w:rsidRDefault="007C382F" w:rsidP="008A0D9F">
            <w:pPr>
              <w:pStyle w:val="Ttulo"/>
              <w:rPr>
                <w:rFonts w:ascii="Calibri" w:hAnsi="Calibri" w:cs="Calibri"/>
                <w:b w:val="0"/>
                <w:szCs w:val="24"/>
                <w:lang w:val="es-ES_tradnl"/>
              </w:rPr>
            </w:pPr>
            <w:r>
              <w:rPr>
                <w:rFonts w:ascii="Calibri" w:hAnsi="Calibri" w:cs="Calibri"/>
                <w:b w:val="0"/>
                <w:szCs w:val="24"/>
                <w:lang w:val="es-ES_tradnl"/>
              </w:rPr>
              <w:t>No. 3</w:t>
            </w:r>
          </w:p>
        </w:tc>
        <w:tc>
          <w:tcPr>
            <w:tcW w:w="4175" w:type="dxa"/>
            <w:vAlign w:val="center"/>
          </w:tcPr>
          <w:p w:rsidR="007C382F" w:rsidRDefault="007C382F" w:rsidP="007C382F">
            <w:pPr>
              <w:spacing w:line="276" w:lineRule="auto"/>
              <w:rPr>
                <w:rFonts w:ascii="Calibri" w:hAnsi="Calibri" w:cs="Calibri"/>
                <w:sz w:val="24"/>
                <w:szCs w:val="24"/>
              </w:rPr>
            </w:pPr>
            <w:r>
              <w:rPr>
                <w:rFonts w:ascii="Calibri" w:hAnsi="Calibri" w:cs="Calibri"/>
                <w:sz w:val="24"/>
                <w:szCs w:val="24"/>
              </w:rPr>
              <w:t xml:space="preserve">ESPINACA PROCESADA </w:t>
            </w:r>
          </w:p>
        </w:tc>
        <w:tc>
          <w:tcPr>
            <w:tcW w:w="1275" w:type="dxa"/>
            <w:vAlign w:val="center"/>
          </w:tcPr>
          <w:p w:rsidR="007C382F" w:rsidRDefault="007C382F" w:rsidP="008A0D9F">
            <w:pPr>
              <w:pStyle w:val="Ttulo"/>
              <w:rPr>
                <w:rFonts w:ascii="Calibri" w:hAnsi="Calibri" w:cs="Calibri"/>
                <w:b w:val="0"/>
                <w:szCs w:val="24"/>
                <w:lang w:val="es-ES_tradnl"/>
              </w:rPr>
            </w:pPr>
            <w:r>
              <w:rPr>
                <w:rFonts w:ascii="Calibri" w:hAnsi="Calibri" w:cs="Calibri"/>
                <w:b w:val="0"/>
                <w:szCs w:val="24"/>
                <w:lang w:val="es-ES_tradnl"/>
              </w:rPr>
              <w:t>250 KG.</w:t>
            </w:r>
          </w:p>
        </w:tc>
        <w:tc>
          <w:tcPr>
            <w:tcW w:w="2699" w:type="dxa"/>
          </w:tcPr>
          <w:p w:rsidR="007C382F" w:rsidRPr="007C382F" w:rsidRDefault="007C382F" w:rsidP="008A0D9F">
            <w:pPr>
              <w:pStyle w:val="Ttulo"/>
              <w:rPr>
                <w:rFonts w:ascii="Calibri" w:hAnsi="Calibri" w:cs="Calibri"/>
                <w:b w:val="0"/>
                <w:szCs w:val="24"/>
                <w:lang w:val="es-ES_tradnl"/>
              </w:rPr>
            </w:pPr>
            <w:r w:rsidRPr="007C382F">
              <w:rPr>
                <w:rFonts w:ascii="Calibri" w:hAnsi="Calibri" w:cs="Calibri"/>
                <w:b w:val="0"/>
                <w:szCs w:val="24"/>
              </w:rPr>
              <w:t>EN POLVO</w:t>
            </w:r>
          </w:p>
        </w:tc>
      </w:tr>
      <w:tr w:rsidR="007C382F" w:rsidRPr="000D0A76" w:rsidTr="007C382F">
        <w:trPr>
          <w:jc w:val="center"/>
        </w:trPr>
        <w:tc>
          <w:tcPr>
            <w:tcW w:w="1199" w:type="dxa"/>
            <w:vAlign w:val="center"/>
          </w:tcPr>
          <w:p w:rsidR="007C382F" w:rsidRDefault="007C382F" w:rsidP="008A0D9F">
            <w:pPr>
              <w:pStyle w:val="Ttulo"/>
              <w:rPr>
                <w:rFonts w:ascii="Calibri" w:hAnsi="Calibri" w:cs="Calibri"/>
                <w:b w:val="0"/>
                <w:szCs w:val="24"/>
                <w:lang w:val="es-ES_tradnl"/>
              </w:rPr>
            </w:pPr>
            <w:r>
              <w:rPr>
                <w:rFonts w:ascii="Calibri" w:hAnsi="Calibri" w:cs="Calibri"/>
                <w:b w:val="0"/>
                <w:szCs w:val="24"/>
                <w:lang w:val="es-ES_tradnl"/>
              </w:rPr>
              <w:t>No. 4</w:t>
            </w:r>
          </w:p>
        </w:tc>
        <w:tc>
          <w:tcPr>
            <w:tcW w:w="4175" w:type="dxa"/>
            <w:vAlign w:val="center"/>
          </w:tcPr>
          <w:p w:rsidR="007C382F" w:rsidRDefault="007C382F" w:rsidP="007C382F">
            <w:pPr>
              <w:spacing w:line="276" w:lineRule="auto"/>
              <w:rPr>
                <w:rFonts w:ascii="Calibri" w:hAnsi="Calibri" w:cs="Calibri"/>
                <w:sz w:val="24"/>
                <w:szCs w:val="24"/>
              </w:rPr>
            </w:pPr>
            <w:r>
              <w:rPr>
                <w:rFonts w:ascii="Calibri" w:hAnsi="Calibri" w:cs="Calibri"/>
                <w:sz w:val="24"/>
                <w:szCs w:val="24"/>
              </w:rPr>
              <w:t xml:space="preserve">JALEA </w:t>
            </w:r>
          </w:p>
        </w:tc>
        <w:tc>
          <w:tcPr>
            <w:tcW w:w="1275" w:type="dxa"/>
            <w:vAlign w:val="center"/>
          </w:tcPr>
          <w:p w:rsidR="007C382F" w:rsidRDefault="007C382F" w:rsidP="008A0D9F">
            <w:pPr>
              <w:pStyle w:val="Ttulo"/>
              <w:rPr>
                <w:rFonts w:ascii="Calibri" w:hAnsi="Calibri" w:cs="Calibri"/>
                <w:b w:val="0"/>
                <w:szCs w:val="24"/>
                <w:lang w:val="es-ES_tradnl"/>
              </w:rPr>
            </w:pPr>
            <w:r>
              <w:rPr>
                <w:rFonts w:ascii="Calibri" w:hAnsi="Calibri" w:cs="Calibri"/>
                <w:b w:val="0"/>
                <w:szCs w:val="24"/>
                <w:lang w:val="es-ES_tradnl"/>
              </w:rPr>
              <w:t>750 KG.</w:t>
            </w:r>
          </w:p>
        </w:tc>
        <w:tc>
          <w:tcPr>
            <w:tcW w:w="2699" w:type="dxa"/>
          </w:tcPr>
          <w:p w:rsidR="007C382F" w:rsidRPr="007C382F" w:rsidRDefault="007C382F" w:rsidP="007C382F">
            <w:pPr>
              <w:pStyle w:val="Ttulo"/>
              <w:rPr>
                <w:rFonts w:ascii="Calibri" w:hAnsi="Calibri" w:cs="Calibri"/>
                <w:b w:val="0"/>
                <w:szCs w:val="24"/>
                <w:lang w:val="es-ES_tradnl"/>
              </w:rPr>
            </w:pPr>
            <w:r w:rsidRPr="007C382F">
              <w:rPr>
                <w:rFonts w:ascii="Calibri" w:hAnsi="Calibri" w:cs="Calibri"/>
                <w:b w:val="0"/>
                <w:szCs w:val="24"/>
              </w:rPr>
              <w:t>DE PINCEL</w:t>
            </w:r>
            <w:r>
              <w:rPr>
                <w:rFonts w:ascii="Calibri" w:hAnsi="Calibri" w:cs="Calibri"/>
                <w:b w:val="0"/>
                <w:szCs w:val="24"/>
              </w:rPr>
              <w:t xml:space="preserve">, COLOR </w:t>
            </w:r>
            <w:r w:rsidRPr="007C382F">
              <w:rPr>
                <w:rFonts w:ascii="Calibri" w:hAnsi="Calibri" w:cs="Calibri"/>
                <w:b w:val="0"/>
                <w:szCs w:val="24"/>
              </w:rPr>
              <w:t>ROJA</w:t>
            </w:r>
          </w:p>
        </w:tc>
      </w:tr>
      <w:tr w:rsidR="007C382F" w:rsidRPr="000D0A76" w:rsidTr="007C382F">
        <w:trPr>
          <w:jc w:val="center"/>
        </w:trPr>
        <w:tc>
          <w:tcPr>
            <w:tcW w:w="1199" w:type="dxa"/>
            <w:vAlign w:val="center"/>
          </w:tcPr>
          <w:p w:rsidR="007C382F" w:rsidRDefault="007C382F" w:rsidP="008A0D9F">
            <w:pPr>
              <w:pStyle w:val="Ttulo"/>
              <w:rPr>
                <w:rFonts w:ascii="Calibri" w:hAnsi="Calibri" w:cs="Calibri"/>
                <w:b w:val="0"/>
                <w:szCs w:val="24"/>
                <w:lang w:val="es-ES_tradnl"/>
              </w:rPr>
            </w:pPr>
            <w:r>
              <w:rPr>
                <w:rFonts w:ascii="Calibri" w:hAnsi="Calibri" w:cs="Calibri"/>
                <w:b w:val="0"/>
                <w:szCs w:val="24"/>
                <w:lang w:val="es-ES_tradnl"/>
              </w:rPr>
              <w:t>No. 5</w:t>
            </w:r>
          </w:p>
        </w:tc>
        <w:tc>
          <w:tcPr>
            <w:tcW w:w="4175" w:type="dxa"/>
            <w:vAlign w:val="center"/>
          </w:tcPr>
          <w:p w:rsidR="007C382F" w:rsidRDefault="007C382F" w:rsidP="007C382F">
            <w:pPr>
              <w:spacing w:line="276" w:lineRule="auto"/>
              <w:rPr>
                <w:rFonts w:ascii="Calibri" w:hAnsi="Calibri" w:cs="Calibri"/>
                <w:sz w:val="24"/>
                <w:szCs w:val="24"/>
              </w:rPr>
            </w:pPr>
            <w:r>
              <w:rPr>
                <w:rFonts w:ascii="Calibri" w:hAnsi="Calibri" w:cs="Calibri"/>
                <w:sz w:val="24"/>
                <w:szCs w:val="24"/>
              </w:rPr>
              <w:t>QUESO FRESCO (USO HUMANO)</w:t>
            </w:r>
          </w:p>
        </w:tc>
        <w:tc>
          <w:tcPr>
            <w:tcW w:w="1275" w:type="dxa"/>
            <w:vAlign w:val="center"/>
          </w:tcPr>
          <w:p w:rsidR="007C382F" w:rsidRDefault="007C382F" w:rsidP="008A0D9F">
            <w:pPr>
              <w:pStyle w:val="Ttulo"/>
              <w:rPr>
                <w:rFonts w:ascii="Calibri" w:hAnsi="Calibri" w:cs="Calibri"/>
                <w:b w:val="0"/>
                <w:szCs w:val="24"/>
                <w:lang w:val="es-ES_tradnl"/>
              </w:rPr>
            </w:pPr>
            <w:r>
              <w:rPr>
                <w:rFonts w:ascii="Calibri" w:hAnsi="Calibri" w:cs="Calibri"/>
                <w:b w:val="0"/>
                <w:szCs w:val="24"/>
                <w:lang w:val="es-ES_tradnl"/>
              </w:rPr>
              <w:t>500 KG.</w:t>
            </w:r>
          </w:p>
        </w:tc>
        <w:tc>
          <w:tcPr>
            <w:tcW w:w="2699" w:type="dxa"/>
          </w:tcPr>
          <w:p w:rsidR="007C382F" w:rsidRPr="007C382F" w:rsidRDefault="007C382F" w:rsidP="008A0D9F">
            <w:pPr>
              <w:pStyle w:val="Ttulo"/>
              <w:rPr>
                <w:rFonts w:ascii="Calibri" w:hAnsi="Calibri" w:cs="Calibri"/>
                <w:b w:val="0"/>
                <w:szCs w:val="24"/>
                <w:lang w:val="es-ES_tradnl"/>
              </w:rPr>
            </w:pPr>
            <w:r w:rsidRPr="007C382F">
              <w:rPr>
                <w:rFonts w:ascii="Calibri" w:hAnsi="Calibri" w:cs="Calibri"/>
                <w:b w:val="0"/>
                <w:szCs w:val="24"/>
              </w:rPr>
              <w:t>TIPO RICOTA</w:t>
            </w:r>
          </w:p>
        </w:tc>
      </w:tr>
    </w:tbl>
    <w:p w:rsidR="00760449" w:rsidRDefault="00760449" w:rsidP="008C6737">
      <w:pPr>
        <w:pStyle w:val="Ttulo"/>
        <w:jc w:val="both"/>
        <w:rPr>
          <w:rFonts w:ascii="Calibri" w:hAnsi="Calibri" w:cs="Calibri"/>
          <w:b w:val="0"/>
          <w:bCs/>
          <w:lang w:val="es-ES_tradnl"/>
        </w:rPr>
      </w:pPr>
    </w:p>
    <w:p w:rsidR="00760449" w:rsidRPr="000D0A76" w:rsidRDefault="00760449" w:rsidP="008C6737">
      <w:pPr>
        <w:pStyle w:val="Ttulo"/>
        <w:jc w:val="both"/>
        <w:rPr>
          <w:rFonts w:ascii="Calibri" w:hAnsi="Calibri" w:cs="Calibri"/>
          <w:bCs/>
          <w:u w:val="single"/>
          <w:lang w:val="es-ES_tradnl"/>
        </w:rPr>
      </w:pPr>
      <w:r w:rsidRPr="000D0A76">
        <w:rPr>
          <w:rFonts w:ascii="Calibri" w:hAnsi="Calibri" w:cs="Calibri"/>
          <w:bCs/>
          <w:u w:val="single"/>
          <w:lang w:val="es-ES_tradnl"/>
        </w:rPr>
        <w:t>2.- CARACTERÍSTICAS DE LOS ÌTEMS.</w:t>
      </w:r>
    </w:p>
    <w:p w:rsidR="00760449" w:rsidRPr="000D0A76" w:rsidRDefault="00760449" w:rsidP="008C6737">
      <w:pPr>
        <w:pStyle w:val="Ttulo"/>
        <w:jc w:val="both"/>
        <w:rPr>
          <w:rFonts w:ascii="Calibri" w:hAnsi="Calibri" w:cs="Calibri"/>
          <w:bCs/>
          <w:u w:val="single"/>
          <w:lang w:val="es-ES_tradnl"/>
        </w:rPr>
      </w:pPr>
    </w:p>
    <w:p w:rsidR="00760449" w:rsidRPr="00A41B61" w:rsidRDefault="00760449" w:rsidP="00707173">
      <w:pPr>
        <w:widowControl w:val="0"/>
        <w:spacing w:line="300" w:lineRule="exact"/>
        <w:jc w:val="both"/>
        <w:rPr>
          <w:rFonts w:ascii="Calibri" w:hAnsi="Calibri" w:cs="Calibri"/>
          <w:sz w:val="24"/>
          <w:szCs w:val="24"/>
          <w:lang w:val="es-UY"/>
        </w:rPr>
      </w:pPr>
      <w:r w:rsidRPr="00A41B61">
        <w:rPr>
          <w:rFonts w:ascii="Calibri" w:hAnsi="Calibri" w:cs="Calibri"/>
          <w:sz w:val="24"/>
          <w:szCs w:val="24"/>
          <w:lang w:val="es-UY"/>
        </w:rPr>
        <w:t>La convocatoria se realiza en base a</w:t>
      </w:r>
      <w:r w:rsidR="002C17AB">
        <w:rPr>
          <w:rFonts w:ascii="Calibri" w:hAnsi="Calibri" w:cs="Calibri"/>
          <w:sz w:val="24"/>
          <w:szCs w:val="24"/>
          <w:lang w:val="es-UY"/>
        </w:rPr>
        <w:t xml:space="preserve"> </w:t>
      </w:r>
      <w:r w:rsidR="00C74109">
        <w:rPr>
          <w:rFonts w:ascii="Calibri" w:hAnsi="Calibri" w:cs="Calibri"/>
          <w:sz w:val="24"/>
          <w:szCs w:val="24"/>
          <w:lang w:val="es-UY"/>
        </w:rPr>
        <w:t>l</w:t>
      </w:r>
      <w:r w:rsidR="007E17B5">
        <w:rPr>
          <w:rFonts w:ascii="Calibri" w:hAnsi="Calibri" w:cs="Calibri"/>
          <w:sz w:val="24"/>
          <w:szCs w:val="24"/>
          <w:lang w:val="es-UY"/>
        </w:rPr>
        <w:t xml:space="preserve">o establecido en la Especificación Técnica ET-A 7400 Revisión 18, la cual es parte integrante del </w:t>
      </w:r>
      <w:r w:rsidRPr="00A41B61">
        <w:rPr>
          <w:rFonts w:ascii="Calibri" w:hAnsi="Calibri" w:cs="Calibri"/>
          <w:sz w:val="24"/>
          <w:szCs w:val="24"/>
          <w:lang w:val="es-UY"/>
        </w:rPr>
        <w:t>Pliego.</w:t>
      </w:r>
    </w:p>
    <w:p w:rsidR="00760449" w:rsidRPr="00C74109" w:rsidRDefault="00760449" w:rsidP="00707173">
      <w:pPr>
        <w:widowControl w:val="0"/>
        <w:spacing w:line="300" w:lineRule="exact"/>
        <w:jc w:val="both"/>
        <w:rPr>
          <w:rFonts w:ascii="Calibri" w:hAnsi="Calibri" w:cs="Calibri"/>
          <w:snapToGrid w:val="0"/>
          <w:sz w:val="24"/>
          <w:szCs w:val="24"/>
          <w:lang w:val="es-UY"/>
        </w:rPr>
      </w:pPr>
    </w:p>
    <w:p w:rsidR="00760449" w:rsidRPr="000D0A76" w:rsidRDefault="00760449" w:rsidP="008C6737">
      <w:pPr>
        <w:jc w:val="both"/>
        <w:rPr>
          <w:rFonts w:ascii="Calibri" w:hAnsi="Calibri" w:cs="Calibri"/>
          <w:b/>
          <w:sz w:val="24"/>
          <w:szCs w:val="24"/>
          <w:u w:val="single"/>
        </w:rPr>
      </w:pPr>
      <w:r w:rsidRPr="000D0A76">
        <w:rPr>
          <w:rFonts w:ascii="Calibri" w:hAnsi="Calibri" w:cs="Calibri"/>
          <w:b/>
          <w:sz w:val="24"/>
          <w:szCs w:val="24"/>
          <w:u w:val="single"/>
        </w:rPr>
        <w:t>3.- FORMA DE COTIZACIÓN</w:t>
      </w:r>
    </w:p>
    <w:p w:rsidR="00760449" w:rsidRPr="000D0A76" w:rsidRDefault="00760449" w:rsidP="008C6737">
      <w:pPr>
        <w:jc w:val="both"/>
        <w:rPr>
          <w:rFonts w:ascii="Calibri" w:hAnsi="Calibri" w:cs="Calibri"/>
          <w:sz w:val="24"/>
          <w:szCs w:val="24"/>
          <w:u w:val="single"/>
        </w:rPr>
      </w:pPr>
    </w:p>
    <w:p w:rsidR="00760449" w:rsidRPr="000D0A76" w:rsidRDefault="00760449" w:rsidP="00EA51D1">
      <w:pPr>
        <w:spacing w:line="276" w:lineRule="auto"/>
        <w:jc w:val="both"/>
        <w:rPr>
          <w:rFonts w:ascii="Calibri" w:hAnsi="Calibri" w:cs="Calibri"/>
          <w:snapToGrid w:val="0"/>
          <w:sz w:val="24"/>
          <w:szCs w:val="24"/>
          <w:lang w:val="es-ES"/>
        </w:rPr>
      </w:pPr>
      <w:r>
        <w:rPr>
          <w:rFonts w:ascii="Calibri" w:hAnsi="Calibri" w:cs="Calibri"/>
          <w:b/>
          <w:sz w:val="24"/>
          <w:szCs w:val="24"/>
        </w:rPr>
        <w:t>FORMA DE COTIZACIÓN</w:t>
      </w:r>
      <w:r w:rsidRPr="000D0A76">
        <w:rPr>
          <w:rFonts w:ascii="Calibri" w:hAnsi="Calibri" w:cs="Calibri"/>
          <w:sz w:val="24"/>
          <w:szCs w:val="24"/>
        </w:rPr>
        <w:t xml:space="preserve">: Deberá indicar claramente el </w:t>
      </w:r>
      <w:r w:rsidRPr="000D0A76">
        <w:rPr>
          <w:rFonts w:ascii="Calibri" w:hAnsi="Calibri" w:cs="Calibri"/>
          <w:b/>
          <w:sz w:val="24"/>
          <w:szCs w:val="24"/>
        </w:rPr>
        <w:t>precio unitario</w:t>
      </w:r>
      <w:r w:rsidRPr="000D0A76">
        <w:rPr>
          <w:rFonts w:ascii="Calibri" w:hAnsi="Calibri" w:cs="Calibri"/>
          <w:sz w:val="24"/>
          <w:szCs w:val="24"/>
        </w:rPr>
        <w:t>,  del artículo o artículos a cotizar.</w:t>
      </w:r>
      <w:r w:rsidR="001D60CC">
        <w:rPr>
          <w:rFonts w:ascii="Calibri" w:hAnsi="Calibri" w:cs="Calibri"/>
          <w:sz w:val="24"/>
          <w:szCs w:val="24"/>
        </w:rPr>
        <w:t xml:space="preserve"> </w:t>
      </w:r>
      <w:r w:rsidRPr="000D0A76">
        <w:rPr>
          <w:rFonts w:ascii="Calibri" w:hAnsi="Calibri" w:cs="Calibri"/>
          <w:snapToGrid w:val="0"/>
          <w:sz w:val="24"/>
          <w:szCs w:val="24"/>
          <w:lang w:val="es-ES"/>
        </w:rPr>
        <w:t xml:space="preserve">En </w:t>
      </w:r>
      <w:r w:rsidRPr="000D0A76">
        <w:rPr>
          <w:rFonts w:ascii="Calibri" w:hAnsi="Calibri" w:cs="Calibri"/>
          <w:b/>
          <w:snapToGrid w:val="0"/>
          <w:sz w:val="24"/>
          <w:szCs w:val="24"/>
          <w:u w:val="single"/>
          <w:lang w:val="es-ES"/>
        </w:rPr>
        <w:t>forma separad</w:t>
      </w:r>
      <w:r w:rsidRPr="00BA54A9">
        <w:rPr>
          <w:rFonts w:ascii="Calibri" w:hAnsi="Calibri" w:cs="Calibri"/>
          <w:b/>
          <w:snapToGrid w:val="0"/>
          <w:sz w:val="24"/>
          <w:szCs w:val="24"/>
          <w:u w:val="single"/>
          <w:lang w:val="es-ES"/>
        </w:rPr>
        <w:t>a</w:t>
      </w:r>
      <w:r w:rsidRPr="000D0A76">
        <w:rPr>
          <w:rFonts w:ascii="Calibri" w:hAnsi="Calibri" w:cs="Calibri"/>
          <w:snapToGrid w:val="0"/>
          <w:sz w:val="24"/>
          <w:szCs w:val="24"/>
          <w:lang w:val="es-ES"/>
        </w:rPr>
        <w:t xml:space="preserve"> indique claramente los impuestos que correspondan.</w:t>
      </w:r>
    </w:p>
    <w:p w:rsidR="00760449" w:rsidRPr="000D0A76" w:rsidRDefault="00760449" w:rsidP="00A02929">
      <w:pPr>
        <w:widowControl w:val="0"/>
        <w:spacing w:line="300" w:lineRule="exact"/>
        <w:ind w:left="708" w:hanging="708"/>
        <w:jc w:val="both"/>
        <w:rPr>
          <w:rFonts w:ascii="Calibri" w:hAnsi="Calibri" w:cs="Calibri"/>
          <w:sz w:val="24"/>
          <w:szCs w:val="24"/>
          <w:lang w:val="es-ES"/>
        </w:rPr>
      </w:pPr>
      <w:r w:rsidRPr="000D0A76">
        <w:rPr>
          <w:rFonts w:ascii="Calibri" w:hAnsi="Calibri" w:cs="Calibri"/>
          <w:snapToGrid w:val="0"/>
          <w:sz w:val="24"/>
          <w:szCs w:val="24"/>
          <w:lang w:val="es-ES"/>
        </w:rPr>
        <w:t xml:space="preserve">De no procederse al detalle  antes solicitado, no será de recibo su propuesta. </w:t>
      </w:r>
    </w:p>
    <w:p w:rsidR="00760449" w:rsidRPr="000D0A76" w:rsidRDefault="00760449" w:rsidP="00A02929">
      <w:pPr>
        <w:spacing w:line="276" w:lineRule="auto"/>
        <w:ind w:left="708" w:hanging="708"/>
        <w:jc w:val="both"/>
        <w:rPr>
          <w:rFonts w:ascii="Calibri" w:hAnsi="Calibri" w:cs="Calibri"/>
          <w:sz w:val="24"/>
          <w:szCs w:val="24"/>
        </w:rPr>
      </w:pPr>
      <w:r w:rsidRPr="000D0A76">
        <w:rPr>
          <w:rFonts w:ascii="Calibri" w:hAnsi="Calibri" w:cs="Calibri"/>
          <w:b/>
          <w:sz w:val="24"/>
          <w:szCs w:val="24"/>
        </w:rPr>
        <w:t>MODALIDAD</w:t>
      </w:r>
      <w:r w:rsidR="00BA54A9">
        <w:rPr>
          <w:rFonts w:ascii="Calibri" w:hAnsi="Calibri" w:cs="Calibri"/>
          <w:sz w:val="24"/>
          <w:szCs w:val="24"/>
        </w:rPr>
        <w:t xml:space="preserve">: </w:t>
      </w:r>
      <w:r>
        <w:rPr>
          <w:rFonts w:ascii="Calibri" w:hAnsi="Calibri" w:cs="Calibri"/>
          <w:sz w:val="24"/>
          <w:szCs w:val="24"/>
        </w:rPr>
        <w:t>Plaza.</w:t>
      </w:r>
      <w:r w:rsidRPr="000D0A76">
        <w:rPr>
          <w:rFonts w:ascii="Calibri" w:hAnsi="Calibri" w:cs="Calibri"/>
          <w:sz w:val="24"/>
          <w:szCs w:val="24"/>
        </w:rPr>
        <w:t xml:space="preserve"> </w:t>
      </w:r>
    </w:p>
    <w:p w:rsidR="00760449" w:rsidRPr="000D0A76" w:rsidRDefault="00760449" w:rsidP="0072000D">
      <w:pPr>
        <w:jc w:val="both"/>
        <w:rPr>
          <w:rFonts w:ascii="Calibri" w:hAnsi="Calibri" w:cs="Calibri"/>
          <w:sz w:val="24"/>
          <w:szCs w:val="24"/>
        </w:rPr>
      </w:pPr>
      <w:r w:rsidRPr="000D0A76">
        <w:rPr>
          <w:rFonts w:ascii="Calibri" w:hAnsi="Calibri" w:cs="Calibri"/>
          <w:b/>
          <w:sz w:val="24"/>
          <w:szCs w:val="24"/>
        </w:rPr>
        <w:t>TIPO</w:t>
      </w:r>
      <w:r w:rsidRPr="000D0A76">
        <w:rPr>
          <w:rFonts w:ascii="Calibri" w:hAnsi="Calibri" w:cs="Calibri"/>
          <w:sz w:val="24"/>
          <w:szCs w:val="24"/>
        </w:rPr>
        <w:t>: Precio firme. No serán consideradas aquellas ofertas que establezcan un plazo para el pago.</w:t>
      </w:r>
    </w:p>
    <w:p w:rsidR="00760449" w:rsidRPr="000D0A76" w:rsidRDefault="00760449" w:rsidP="008C6737">
      <w:pPr>
        <w:spacing w:line="276" w:lineRule="auto"/>
        <w:jc w:val="both"/>
        <w:rPr>
          <w:rFonts w:ascii="Calibri" w:hAnsi="Calibri" w:cs="Calibri"/>
          <w:sz w:val="24"/>
          <w:szCs w:val="24"/>
        </w:rPr>
      </w:pPr>
      <w:r w:rsidRPr="000D0A76">
        <w:rPr>
          <w:rFonts w:ascii="Calibri" w:hAnsi="Calibri" w:cs="Calibri"/>
          <w:b/>
          <w:sz w:val="24"/>
          <w:szCs w:val="24"/>
        </w:rPr>
        <w:t>MONEDA DE COTIZACIÓN</w:t>
      </w:r>
      <w:r w:rsidRPr="000D0A76">
        <w:rPr>
          <w:rFonts w:ascii="Calibri" w:hAnsi="Calibri" w:cs="Calibri"/>
          <w:sz w:val="24"/>
          <w:szCs w:val="24"/>
        </w:rPr>
        <w:t xml:space="preserve">: Pesos </w:t>
      </w:r>
      <w:r>
        <w:rPr>
          <w:rFonts w:ascii="Calibri" w:hAnsi="Calibri" w:cs="Calibri"/>
          <w:sz w:val="24"/>
          <w:szCs w:val="24"/>
        </w:rPr>
        <w:t>Uruguayos</w:t>
      </w:r>
      <w:r w:rsidRPr="000D0A76">
        <w:rPr>
          <w:rFonts w:ascii="Calibri" w:hAnsi="Calibri" w:cs="Calibri"/>
          <w:sz w:val="24"/>
          <w:szCs w:val="24"/>
        </w:rPr>
        <w:t>.</w:t>
      </w:r>
    </w:p>
    <w:p w:rsidR="00760449" w:rsidRPr="000D0A76" w:rsidRDefault="00760449" w:rsidP="008C6737">
      <w:pPr>
        <w:jc w:val="both"/>
        <w:rPr>
          <w:rFonts w:ascii="Calibri" w:hAnsi="Calibri" w:cs="Calibri"/>
          <w:sz w:val="24"/>
          <w:szCs w:val="24"/>
        </w:rPr>
      </w:pPr>
      <w:r w:rsidRPr="000D0A76">
        <w:rPr>
          <w:rFonts w:ascii="Calibri" w:hAnsi="Calibri" w:cs="Calibri"/>
          <w:b/>
          <w:sz w:val="24"/>
          <w:szCs w:val="24"/>
        </w:rPr>
        <w:t>PAGO:</w:t>
      </w:r>
      <w:r w:rsidRPr="000D0A76">
        <w:rPr>
          <w:rFonts w:ascii="Calibri" w:hAnsi="Calibri" w:cs="Calibri"/>
          <w:sz w:val="24"/>
          <w:szCs w:val="24"/>
        </w:rPr>
        <w:t xml:space="preserve"> Crédito a través del SIIF.</w:t>
      </w:r>
      <w:r w:rsidR="001D60CC">
        <w:rPr>
          <w:rFonts w:ascii="Calibri" w:hAnsi="Calibri" w:cs="Calibri"/>
          <w:sz w:val="24"/>
          <w:szCs w:val="24"/>
        </w:rPr>
        <w:t xml:space="preserve"> </w:t>
      </w:r>
    </w:p>
    <w:p w:rsidR="00760449" w:rsidRPr="000D0A76" w:rsidRDefault="00760449" w:rsidP="0072000D">
      <w:pPr>
        <w:suppressAutoHyphens/>
        <w:jc w:val="both"/>
        <w:rPr>
          <w:rFonts w:ascii="Calibri" w:hAnsi="Calibri" w:cs="Calibri"/>
          <w:sz w:val="24"/>
          <w:szCs w:val="24"/>
          <w:lang w:val="es-ES" w:eastAsia="zh-CN"/>
        </w:rPr>
      </w:pPr>
      <w:r w:rsidRPr="000D0A76">
        <w:rPr>
          <w:rFonts w:ascii="Calibri" w:hAnsi="Calibri" w:cs="Calibri"/>
          <w:b/>
          <w:sz w:val="24"/>
          <w:szCs w:val="24"/>
          <w:lang w:val="es-ES" w:eastAsia="zh-CN"/>
        </w:rPr>
        <w:t>PRESENTACIÓN EN EL PROCEDIMIENTO:</w:t>
      </w:r>
      <w:r w:rsidRPr="000D0A76">
        <w:rPr>
          <w:rFonts w:ascii="Calibri" w:hAnsi="Calibri" w:cs="Calibri"/>
          <w:sz w:val="24"/>
          <w:szCs w:val="24"/>
          <w:lang w:val="es-ES" w:eastAsia="zh-CN"/>
        </w:rPr>
        <w:t xml:space="preserve"> La presentación de las propuestas implica el compromiso liso y llano de la ejecución de la adquisición licitada. </w:t>
      </w:r>
    </w:p>
    <w:p w:rsidR="00760449" w:rsidRDefault="00760449" w:rsidP="0072000D">
      <w:pPr>
        <w:suppressAutoHyphens/>
        <w:jc w:val="both"/>
        <w:rPr>
          <w:rFonts w:ascii="Calibri" w:hAnsi="Calibri" w:cs="Calibri"/>
          <w:sz w:val="24"/>
          <w:szCs w:val="24"/>
          <w:u w:val="single"/>
          <w:lang w:val="es-ES" w:eastAsia="zh-CN"/>
        </w:rPr>
      </w:pPr>
      <w:r w:rsidRPr="000D0A76">
        <w:rPr>
          <w:rFonts w:ascii="Calibri" w:hAnsi="Calibri" w:cs="Calibri"/>
          <w:sz w:val="24"/>
          <w:szCs w:val="24"/>
          <w:lang w:val="es-ES" w:eastAsia="zh-CN"/>
        </w:rPr>
        <w:t xml:space="preserve">Las dificultades que posteriormente plantee el adjudicatario serán consideradas como el resultado de su imprevisión, aplicándose en este caso las sanciones que correspondieren, ya sea por demora o defectos en la provisión u otra causa. </w:t>
      </w:r>
      <w:r w:rsidRPr="000D0A76">
        <w:rPr>
          <w:rFonts w:ascii="Calibri" w:hAnsi="Calibri" w:cs="Calibri"/>
          <w:sz w:val="24"/>
          <w:szCs w:val="24"/>
          <w:u w:val="single"/>
          <w:lang w:val="es-ES" w:eastAsia="zh-CN"/>
        </w:rPr>
        <w:t>No servirá alegar como excusa o derecho alguno basado en cálculos erróneos u omisiones en la oferta.</w:t>
      </w:r>
    </w:p>
    <w:p w:rsidR="00760449" w:rsidRDefault="00760449" w:rsidP="0072000D">
      <w:pPr>
        <w:suppressAutoHyphens/>
        <w:jc w:val="both"/>
        <w:rPr>
          <w:rFonts w:ascii="Calibri" w:hAnsi="Calibri" w:cs="Calibri"/>
          <w:sz w:val="24"/>
          <w:szCs w:val="24"/>
          <w:lang w:val="es-ES" w:eastAsia="zh-CN"/>
        </w:rPr>
      </w:pPr>
      <w:r w:rsidRPr="00044134">
        <w:rPr>
          <w:rFonts w:ascii="Calibri" w:hAnsi="Calibri" w:cs="Calibri"/>
          <w:b/>
          <w:sz w:val="24"/>
          <w:szCs w:val="24"/>
          <w:lang w:val="es-ES" w:eastAsia="zh-CN"/>
        </w:rPr>
        <w:t>CANTIDADES COTIZADAS:</w:t>
      </w:r>
      <w:r w:rsidRPr="00044134">
        <w:rPr>
          <w:rFonts w:ascii="Calibri" w:hAnsi="Calibri" w:cs="Calibri"/>
          <w:sz w:val="24"/>
          <w:szCs w:val="24"/>
          <w:lang w:val="es-ES" w:eastAsia="zh-CN"/>
        </w:rPr>
        <w:t xml:space="preserve"> </w:t>
      </w:r>
      <w:r>
        <w:rPr>
          <w:rFonts w:ascii="Calibri" w:hAnsi="Calibri" w:cs="Calibri"/>
          <w:sz w:val="24"/>
          <w:szCs w:val="24"/>
          <w:lang w:val="es-ES" w:eastAsia="zh-CN"/>
        </w:rPr>
        <w:t>S</w:t>
      </w:r>
      <w:r w:rsidRPr="00044134">
        <w:rPr>
          <w:rFonts w:ascii="Calibri" w:hAnsi="Calibri" w:cs="Calibri"/>
          <w:sz w:val="24"/>
          <w:szCs w:val="24"/>
          <w:lang w:val="es-ES" w:eastAsia="zh-CN"/>
        </w:rPr>
        <w:t>e debe individualizar en la propuesta</w:t>
      </w:r>
      <w:r>
        <w:rPr>
          <w:rFonts w:ascii="Calibri" w:hAnsi="Calibri" w:cs="Calibri"/>
          <w:sz w:val="24"/>
          <w:szCs w:val="24"/>
          <w:lang w:val="es-ES" w:eastAsia="zh-CN"/>
        </w:rPr>
        <w:t xml:space="preserve"> remitida a consideración de la Administración, </w:t>
      </w:r>
      <w:r w:rsidRPr="00044134">
        <w:rPr>
          <w:rFonts w:ascii="Calibri" w:hAnsi="Calibri" w:cs="Calibri"/>
          <w:sz w:val="24"/>
          <w:szCs w:val="24"/>
          <w:lang w:val="es-ES" w:eastAsia="zh-CN"/>
        </w:rPr>
        <w:t>la cantidad  cotizada  expresada en n</w:t>
      </w:r>
      <w:r>
        <w:rPr>
          <w:rFonts w:ascii="Calibri" w:hAnsi="Calibri" w:cs="Calibri"/>
          <w:sz w:val="24"/>
          <w:szCs w:val="24"/>
          <w:lang w:val="es-ES" w:eastAsia="zh-CN"/>
        </w:rPr>
        <w:t>ú</w:t>
      </w:r>
      <w:r w:rsidRPr="00044134">
        <w:rPr>
          <w:rFonts w:ascii="Calibri" w:hAnsi="Calibri" w:cs="Calibri"/>
          <w:sz w:val="24"/>
          <w:szCs w:val="24"/>
          <w:lang w:val="es-ES" w:eastAsia="zh-CN"/>
        </w:rPr>
        <w:t>meros y su unidad de medida.</w:t>
      </w:r>
    </w:p>
    <w:p w:rsidR="002C17AB" w:rsidRDefault="002C17AB" w:rsidP="0072000D">
      <w:pPr>
        <w:suppressAutoHyphens/>
        <w:jc w:val="both"/>
        <w:rPr>
          <w:rFonts w:ascii="Calibri" w:hAnsi="Calibri" w:cs="Calibri"/>
          <w:sz w:val="24"/>
          <w:szCs w:val="24"/>
          <w:lang w:val="es-ES" w:eastAsia="zh-CN"/>
        </w:rPr>
      </w:pPr>
      <w:r>
        <w:rPr>
          <w:rFonts w:ascii="Calibri" w:hAnsi="Calibri" w:cs="Calibri"/>
          <w:sz w:val="24"/>
          <w:szCs w:val="24"/>
          <w:lang w:val="es-ES" w:eastAsia="zh-CN"/>
        </w:rPr>
        <w:t xml:space="preserve">Se podrá cotizar a elección del oferente uno o más renglones, debiendo cotizar la cantidad total por renglón solicitada en pliego. </w:t>
      </w:r>
      <w:r w:rsidR="006F51AA">
        <w:rPr>
          <w:rFonts w:ascii="Calibri" w:hAnsi="Calibri" w:cs="Calibri"/>
          <w:sz w:val="24"/>
          <w:szCs w:val="24"/>
          <w:lang w:val="es-ES" w:eastAsia="zh-CN"/>
        </w:rPr>
        <w:t>La Administración se reserva el derecho de adquirir cantidades menores a las convocadas acorde Art. 74 del TOCAF.</w:t>
      </w:r>
    </w:p>
    <w:p w:rsidR="002C17AB" w:rsidRDefault="002C17AB" w:rsidP="0072000D">
      <w:pPr>
        <w:suppressAutoHyphens/>
        <w:jc w:val="both"/>
        <w:rPr>
          <w:rFonts w:ascii="Calibri" w:hAnsi="Calibri" w:cs="Calibri"/>
          <w:sz w:val="24"/>
          <w:szCs w:val="24"/>
          <w:lang w:val="es-ES" w:eastAsia="zh-CN"/>
        </w:rPr>
      </w:pPr>
    </w:p>
    <w:p w:rsidR="00760449" w:rsidRPr="000D0A76" w:rsidRDefault="00760449" w:rsidP="008F192C">
      <w:pPr>
        <w:jc w:val="both"/>
        <w:rPr>
          <w:rFonts w:ascii="Calibri" w:hAnsi="Calibri" w:cs="Calibri"/>
          <w:b/>
          <w:sz w:val="24"/>
          <w:szCs w:val="24"/>
          <w:lang w:val="es-ES"/>
        </w:rPr>
      </w:pPr>
      <w:r w:rsidRPr="000D0A76">
        <w:rPr>
          <w:rFonts w:ascii="Calibri" w:hAnsi="Calibri" w:cs="Calibri"/>
          <w:b/>
          <w:sz w:val="24"/>
          <w:szCs w:val="24"/>
          <w:u w:val="single"/>
          <w:lang w:val="es-ES"/>
        </w:rPr>
        <w:lastRenderedPageBreak/>
        <w:t>4.-</w:t>
      </w:r>
      <w:r w:rsidRPr="000D0A76">
        <w:rPr>
          <w:rFonts w:ascii="Calibri" w:hAnsi="Calibri" w:cs="Calibri"/>
          <w:sz w:val="24"/>
          <w:szCs w:val="24"/>
          <w:u w:val="single"/>
          <w:lang w:val="es-ES"/>
        </w:rPr>
        <w:t xml:space="preserve"> </w:t>
      </w:r>
      <w:r w:rsidRPr="000D0A76">
        <w:rPr>
          <w:rFonts w:ascii="Calibri" w:hAnsi="Calibri" w:cs="Calibri"/>
          <w:b/>
          <w:sz w:val="24"/>
          <w:szCs w:val="24"/>
          <w:u w:val="single"/>
          <w:lang w:val="es-ES"/>
        </w:rPr>
        <w:t>REFERENTE AL PRODUCTO O PRODUCTOS COTIZADOS:</w:t>
      </w:r>
      <w:r w:rsidRPr="000D0A76">
        <w:rPr>
          <w:rFonts w:ascii="Calibri" w:hAnsi="Calibri" w:cs="Calibri"/>
          <w:b/>
          <w:sz w:val="24"/>
          <w:szCs w:val="24"/>
          <w:lang w:val="es-ES"/>
        </w:rPr>
        <w:t xml:space="preserve"> </w:t>
      </w:r>
    </w:p>
    <w:p w:rsidR="00760449" w:rsidRPr="000D0A76" w:rsidRDefault="00760449" w:rsidP="008F192C">
      <w:pPr>
        <w:jc w:val="both"/>
        <w:rPr>
          <w:rFonts w:ascii="Calibri" w:hAnsi="Calibri" w:cs="Calibri"/>
          <w:b/>
          <w:sz w:val="24"/>
          <w:szCs w:val="24"/>
          <w:lang w:val="es-ES"/>
        </w:rPr>
      </w:pPr>
    </w:p>
    <w:p w:rsidR="00760449" w:rsidRDefault="00760449" w:rsidP="002F3FDA">
      <w:pPr>
        <w:widowControl w:val="0"/>
        <w:spacing w:line="300" w:lineRule="exact"/>
        <w:jc w:val="both"/>
        <w:rPr>
          <w:rFonts w:ascii="Calibri" w:hAnsi="Calibri" w:cs="Calibri"/>
          <w:sz w:val="24"/>
          <w:szCs w:val="24"/>
          <w:lang w:val="es-UY"/>
        </w:rPr>
      </w:pPr>
      <w:r w:rsidRPr="000D0A76">
        <w:rPr>
          <w:rFonts w:ascii="Calibri" w:hAnsi="Calibri" w:cs="Calibri"/>
          <w:sz w:val="24"/>
          <w:szCs w:val="24"/>
          <w:lang w:val="es-ES"/>
        </w:rPr>
        <w:t>Deber</w:t>
      </w:r>
      <w:r>
        <w:rPr>
          <w:rFonts w:ascii="Calibri" w:hAnsi="Calibri" w:cs="Calibri"/>
          <w:sz w:val="24"/>
          <w:szCs w:val="24"/>
          <w:lang w:val="es-ES"/>
        </w:rPr>
        <w:t>á</w:t>
      </w:r>
      <w:r w:rsidRPr="000D0A76">
        <w:rPr>
          <w:rFonts w:ascii="Calibri" w:hAnsi="Calibri" w:cs="Calibri"/>
          <w:sz w:val="24"/>
          <w:szCs w:val="24"/>
          <w:lang w:val="es-ES"/>
        </w:rPr>
        <w:t xml:space="preserve"> observar </w:t>
      </w:r>
      <w:r w:rsidRPr="002F3FDA">
        <w:rPr>
          <w:rFonts w:ascii="Calibri" w:hAnsi="Calibri" w:cs="Calibri"/>
          <w:sz w:val="24"/>
          <w:szCs w:val="24"/>
          <w:lang w:val="es-UY"/>
        </w:rPr>
        <w:t>las Condiciones Regulatorias y Condiciones de Entrega que se detallan en el Anexo Técnico que acompaña al Pliego.</w:t>
      </w:r>
    </w:p>
    <w:p w:rsidR="00BA54A9" w:rsidRPr="002F3FDA" w:rsidRDefault="00BA54A9" w:rsidP="002F3FDA">
      <w:pPr>
        <w:widowControl w:val="0"/>
        <w:spacing w:line="300" w:lineRule="exact"/>
        <w:jc w:val="both"/>
        <w:rPr>
          <w:rFonts w:ascii="Calibri" w:hAnsi="Calibri" w:cs="Calibri"/>
          <w:sz w:val="24"/>
          <w:szCs w:val="24"/>
          <w:lang w:val="es-UY"/>
        </w:rPr>
      </w:pPr>
    </w:p>
    <w:p w:rsidR="00760449" w:rsidRPr="002F3FDA" w:rsidRDefault="00760449" w:rsidP="003B031E">
      <w:pPr>
        <w:widowControl w:val="0"/>
        <w:numPr>
          <w:ilvl w:val="0"/>
          <w:numId w:val="17"/>
        </w:numPr>
        <w:spacing w:line="300" w:lineRule="exact"/>
        <w:jc w:val="both"/>
        <w:rPr>
          <w:rFonts w:ascii="Calibri" w:hAnsi="Calibri" w:cs="Calibri"/>
          <w:snapToGrid w:val="0"/>
          <w:sz w:val="24"/>
          <w:szCs w:val="24"/>
        </w:rPr>
      </w:pPr>
      <w:r w:rsidRPr="00865CD9">
        <w:rPr>
          <w:rFonts w:ascii="Calibri" w:hAnsi="Calibri" w:cs="Calibri"/>
          <w:sz w:val="24"/>
          <w:szCs w:val="24"/>
        </w:rPr>
        <w:t xml:space="preserve">Entrega: </w:t>
      </w:r>
      <w:r w:rsidR="008A3F71">
        <w:rPr>
          <w:rFonts w:ascii="Calibri" w:hAnsi="Calibri" w:cs="Calibri"/>
          <w:sz w:val="24"/>
          <w:szCs w:val="24"/>
        </w:rPr>
        <w:t>el plazo de entrega</w:t>
      </w:r>
      <w:r w:rsidR="003328F3">
        <w:rPr>
          <w:rFonts w:ascii="Calibri" w:hAnsi="Calibri" w:cs="Calibri"/>
          <w:sz w:val="24"/>
          <w:szCs w:val="24"/>
        </w:rPr>
        <w:t xml:space="preserve"> s</w:t>
      </w:r>
      <w:r w:rsidRPr="008F77FF">
        <w:rPr>
          <w:rFonts w:ascii="Calibri" w:hAnsi="Calibri" w:cs="Calibri"/>
          <w:sz w:val="24"/>
          <w:szCs w:val="24"/>
          <w:lang w:val="es-ES"/>
        </w:rPr>
        <w:t>e</w:t>
      </w:r>
      <w:r w:rsidR="008A3F71">
        <w:rPr>
          <w:rFonts w:ascii="Calibri" w:hAnsi="Calibri" w:cs="Calibri"/>
          <w:sz w:val="24"/>
          <w:szCs w:val="24"/>
          <w:lang w:val="es-ES"/>
        </w:rPr>
        <w:t>ra establecido por el oferente</w:t>
      </w:r>
      <w:r w:rsidR="002C17AB">
        <w:rPr>
          <w:rFonts w:ascii="Calibri" w:hAnsi="Calibri" w:cs="Calibri"/>
          <w:sz w:val="24"/>
          <w:szCs w:val="24"/>
          <w:lang w:val="es-ES"/>
        </w:rPr>
        <w:t xml:space="preserve">, </w:t>
      </w:r>
      <w:r w:rsidR="008A3F71">
        <w:rPr>
          <w:rFonts w:ascii="Calibri" w:hAnsi="Calibri" w:cs="Calibri"/>
          <w:sz w:val="24"/>
          <w:szCs w:val="24"/>
          <w:lang w:val="es-ES"/>
        </w:rPr>
        <w:t>no pudiendo ser mayor a 15 días</w:t>
      </w:r>
      <w:r w:rsidR="008A6ADE">
        <w:rPr>
          <w:rFonts w:ascii="Calibri" w:hAnsi="Calibri" w:cs="Calibri"/>
          <w:sz w:val="24"/>
          <w:szCs w:val="24"/>
          <w:lang w:val="es-ES"/>
        </w:rPr>
        <w:t xml:space="preserve"> hábiles</w:t>
      </w:r>
      <w:r w:rsidR="008C0957">
        <w:rPr>
          <w:rFonts w:ascii="Calibri" w:hAnsi="Calibri" w:cs="Calibri"/>
          <w:sz w:val="24"/>
          <w:szCs w:val="24"/>
          <w:lang w:val="es-ES"/>
        </w:rPr>
        <w:t>, contados del día siguiente de recibida la orden de compra</w:t>
      </w:r>
      <w:r w:rsidR="001D60CC">
        <w:rPr>
          <w:rFonts w:ascii="Calibri" w:hAnsi="Calibri" w:cs="Calibri"/>
          <w:sz w:val="24"/>
          <w:szCs w:val="24"/>
          <w:lang w:val="es-ES"/>
        </w:rPr>
        <w:t>.</w:t>
      </w:r>
      <w:r w:rsidR="0026782E">
        <w:rPr>
          <w:rFonts w:ascii="Calibri" w:hAnsi="Calibri" w:cs="Calibri"/>
          <w:sz w:val="24"/>
          <w:szCs w:val="24"/>
          <w:lang w:val="es-ES"/>
        </w:rPr>
        <w:t xml:space="preserve"> </w:t>
      </w:r>
    </w:p>
    <w:p w:rsidR="00760449" w:rsidRPr="002F3FDA" w:rsidRDefault="00760449" w:rsidP="002F3FDA">
      <w:pPr>
        <w:numPr>
          <w:ilvl w:val="0"/>
          <w:numId w:val="17"/>
        </w:numPr>
        <w:spacing w:line="300" w:lineRule="exact"/>
        <w:jc w:val="both"/>
        <w:rPr>
          <w:rFonts w:ascii="Calibri" w:hAnsi="Calibri" w:cs="Calibri"/>
          <w:snapToGrid w:val="0"/>
          <w:sz w:val="24"/>
          <w:szCs w:val="24"/>
        </w:rPr>
      </w:pPr>
      <w:r>
        <w:rPr>
          <w:rFonts w:ascii="Calibri" w:hAnsi="Calibri" w:cs="Calibri"/>
          <w:sz w:val="24"/>
          <w:szCs w:val="24"/>
          <w:lang w:val="es-ES"/>
        </w:rPr>
        <w:t xml:space="preserve">Solicitud de entrega de la </w:t>
      </w:r>
      <w:r w:rsidR="00BA54A9">
        <w:rPr>
          <w:rFonts w:ascii="Calibri" w:hAnsi="Calibri" w:cs="Calibri"/>
          <w:sz w:val="24"/>
          <w:szCs w:val="24"/>
          <w:lang w:val="es-ES"/>
        </w:rPr>
        <w:t>mercadería</w:t>
      </w:r>
      <w:r>
        <w:rPr>
          <w:rFonts w:ascii="Calibri" w:hAnsi="Calibri" w:cs="Calibri"/>
          <w:sz w:val="24"/>
          <w:szCs w:val="24"/>
          <w:lang w:val="es-ES"/>
        </w:rPr>
        <w:t>: se re</w:t>
      </w:r>
      <w:r w:rsidR="00BA54A9">
        <w:rPr>
          <w:rFonts w:ascii="Calibri" w:hAnsi="Calibri" w:cs="Calibri"/>
          <w:sz w:val="24"/>
          <w:szCs w:val="24"/>
          <w:lang w:val="es-ES"/>
        </w:rPr>
        <w:t>a</w:t>
      </w:r>
      <w:r>
        <w:rPr>
          <w:rFonts w:ascii="Calibri" w:hAnsi="Calibri" w:cs="Calibri"/>
          <w:sz w:val="24"/>
          <w:szCs w:val="24"/>
          <w:lang w:val="es-ES"/>
        </w:rPr>
        <w:t>lizará por los medios (fax y/o correo electrónico</w:t>
      </w:r>
      <w:r w:rsidR="008A6ADE">
        <w:rPr>
          <w:rFonts w:ascii="Calibri" w:hAnsi="Calibri" w:cs="Calibri"/>
          <w:sz w:val="24"/>
          <w:szCs w:val="24"/>
          <w:lang w:val="es-ES"/>
        </w:rPr>
        <w:t>). Previa coordinación con el Dpto. de Adquisiciones del S.I.E.</w:t>
      </w:r>
    </w:p>
    <w:p w:rsidR="00760449" w:rsidRPr="00865CD9" w:rsidRDefault="00BA54A9" w:rsidP="00BE6397">
      <w:pPr>
        <w:numPr>
          <w:ilvl w:val="0"/>
          <w:numId w:val="17"/>
        </w:numPr>
        <w:spacing w:line="300" w:lineRule="exact"/>
        <w:jc w:val="both"/>
        <w:rPr>
          <w:rFonts w:ascii="Calibri" w:hAnsi="Calibri" w:cs="Calibri"/>
          <w:snapToGrid w:val="0"/>
          <w:sz w:val="24"/>
          <w:szCs w:val="24"/>
        </w:rPr>
      </w:pPr>
      <w:r w:rsidRPr="008F77FF">
        <w:rPr>
          <w:rFonts w:ascii="Calibri" w:hAnsi="Calibri" w:cs="Calibri"/>
          <w:sz w:val="24"/>
          <w:szCs w:val="24"/>
        </w:rPr>
        <w:t>Período</w:t>
      </w:r>
      <w:r w:rsidR="00760449" w:rsidRPr="008F77FF">
        <w:rPr>
          <w:rFonts w:ascii="Calibri" w:hAnsi="Calibri" w:cs="Calibri"/>
          <w:sz w:val="24"/>
          <w:szCs w:val="24"/>
        </w:rPr>
        <w:t xml:space="preserve"> de abastecimiento: Ejercicio 2019.</w:t>
      </w:r>
    </w:p>
    <w:p w:rsidR="00760449" w:rsidRPr="00865CD9" w:rsidRDefault="00760449" w:rsidP="00BE6397">
      <w:pPr>
        <w:numPr>
          <w:ilvl w:val="0"/>
          <w:numId w:val="17"/>
        </w:numPr>
        <w:spacing w:line="300" w:lineRule="exact"/>
        <w:jc w:val="both"/>
        <w:rPr>
          <w:rFonts w:ascii="Calibri" w:hAnsi="Calibri" w:cs="Calibri"/>
          <w:snapToGrid w:val="0"/>
          <w:sz w:val="24"/>
          <w:szCs w:val="24"/>
        </w:rPr>
      </w:pPr>
      <w:r w:rsidRPr="00865CD9">
        <w:rPr>
          <w:rFonts w:ascii="Calibri" w:hAnsi="Calibri" w:cs="Calibri"/>
          <w:sz w:val="24"/>
          <w:szCs w:val="24"/>
        </w:rPr>
        <w:t>Lugar de entrega de la mercadería:</w:t>
      </w:r>
      <w:r w:rsidRPr="00865CD9">
        <w:rPr>
          <w:rFonts w:ascii="Calibri" w:hAnsi="Calibri" w:cs="Calibri"/>
          <w:snapToGrid w:val="0"/>
          <w:sz w:val="24"/>
          <w:szCs w:val="24"/>
        </w:rPr>
        <w:t xml:space="preserve"> La entrega de la mercadería se verificará en los Depósitos de la División Logística del Servicio de Intendencia del Ejército (Camino </w:t>
      </w:r>
      <w:proofErr w:type="spellStart"/>
      <w:r>
        <w:rPr>
          <w:rFonts w:ascii="Calibri" w:hAnsi="Calibri" w:cs="Calibri"/>
          <w:snapToGrid w:val="0"/>
          <w:sz w:val="24"/>
          <w:szCs w:val="24"/>
        </w:rPr>
        <w:t>Casavalle</w:t>
      </w:r>
      <w:proofErr w:type="spellEnd"/>
      <w:r w:rsidRPr="00865CD9">
        <w:rPr>
          <w:rFonts w:ascii="Calibri" w:hAnsi="Calibri" w:cs="Calibri"/>
          <w:snapToGrid w:val="0"/>
          <w:sz w:val="24"/>
          <w:szCs w:val="24"/>
        </w:rPr>
        <w:t xml:space="preserve"> No. 4320).</w:t>
      </w:r>
    </w:p>
    <w:p w:rsidR="00760449" w:rsidRPr="000D0A76" w:rsidRDefault="00760449" w:rsidP="007C48D4">
      <w:pPr>
        <w:numPr>
          <w:ilvl w:val="0"/>
          <w:numId w:val="17"/>
        </w:numPr>
        <w:jc w:val="both"/>
        <w:rPr>
          <w:rFonts w:ascii="Calibri" w:hAnsi="Calibri" w:cs="Calibri"/>
          <w:sz w:val="24"/>
          <w:szCs w:val="24"/>
        </w:rPr>
      </w:pPr>
      <w:r w:rsidRPr="000D0A76">
        <w:rPr>
          <w:rFonts w:ascii="Calibri" w:hAnsi="Calibri" w:cs="Calibri"/>
          <w:sz w:val="24"/>
          <w:szCs w:val="24"/>
        </w:rPr>
        <w:t xml:space="preserve">Reposición para el caso de rechazo: </w:t>
      </w:r>
      <w:r w:rsidR="008F1420" w:rsidRPr="008F1420">
        <w:rPr>
          <w:rFonts w:ascii="Calibri" w:hAnsi="Calibri" w:cs="Calibri"/>
          <w:sz w:val="24"/>
          <w:szCs w:val="24"/>
        </w:rPr>
        <w:t xml:space="preserve">la mercadería se deberá reponer en </w:t>
      </w:r>
      <w:r w:rsidR="008C0957">
        <w:rPr>
          <w:rFonts w:ascii="Calibri" w:hAnsi="Calibri" w:cs="Calibri"/>
          <w:sz w:val="24"/>
          <w:szCs w:val="24"/>
        </w:rPr>
        <w:t xml:space="preserve">el mismo </w:t>
      </w:r>
      <w:r w:rsidR="008F1420" w:rsidRPr="008F1420">
        <w:rPr>
          <w:rFonts w:ascii="Calibri" w:hAnsi="Calibri" w:cs="Calibri"/>
          <w:sz w:val="24"/>
          <w:szCs w:val="24"/>
        </w:rPr>
        <w:t xml:space="preserve">plazo </w:t>
      </w:r>
      <w:r w:rsidR="008C0957">
        <w:rPr>
          <w:rFonts w:ascii="Calibri" w:hAnsi="Calibri" w:cs="Calibri"/>
          <w:sz w:val="24"/>
          <w:szCs w:val="24"/>
        </w:rPr>
        <w:t>que se fijó para la entrega</w:t>
      </w:r>
      <w:r w:rsidR="008F1420" w:rsidRPr="008F1420">
        <w:rPr>
          <w:rFonts w:ascii="Calibri" w:hAnsi="Calibri" w:cs="Calibri"/>
          <w:sz w:val="24"/>
          <w:szCs w:val="24"/>
        </w:rPr>
        <w:t>, contado a partir del día siguiente que se realizó la solicitud de reposición.</w:t>
      </w:r>
    </w:p>
    <w:p w:rsidR="00760449" w:rsidRPr="000D0A76" w:rsidRDefault="00760449" w:rsidP="00BE6397">
      <w:pPr>
        <w:numPr>
          <w:ilvl w:val="0"/>
          <w:numId w:val="17"/>
        </w:numPr>
        <w:jc w:val="both"/>
        <w:rPr>
          <w:rFonts w:ascii="Calibri" w:hAnsi="Calibri" w:cs="Calibri"/>
          <w:b/>
          <w:sz w:val="24"/>
          <w:szCs w:val="24"/>
          <w:u w:val="single"/>
        </w:rPr>
      </w:pPr>
      <w:r w:rsidRPr="000D0A76">
        <w:rPr>
          <w:rFonts w:ascii="Calibri" w:hAnsi="Calibri" w:cs="Calibri"/>
          <w:sz w:val="24"/>
          <w:szCs w:val="24"/>
        </w:rPr>
        <w:t>Garantía: Será establecida por el cotizante. De no establecerlo se considerará que  no posee garantía.</w:t>
      </w:r>
    </w:p>
    <w:p w:rsidR="00760449" w:rsidRPr="000D0A76" w:rsidRDefault="00760449" w:rsidP="00BE6397">
      <w:pPr>
        <w:ind w:left="720"/>
        <w:jc w:val="both"/>
        <w:rPr>
          <w:rFonts w:ascii="Calibri" w:hAnsi="Calibri" w:cs="Calibri"/>
          <w:sz w:val="24"/>
          <w:szCs w:val="24"/>
        </w:rPr>
      </w:pPr>
    </w:p>
    <w:p w:rsidR="00760449" w:rsidRPr="00D37CCA" w:rsidRDefault="00760449" w:rsidP="00D37CCA">
      <w:pPr>
        <w:jc w:val="both"/>
        <w:rPr>
          <w:rFonts w:ascii="Calibri" w:hAnsi="Calibri" w:cs="Calibri"/>
          <w:b/>
          <w:sz w:val="24"/>
          <w:szCs w:val="24"/>
          <w:u w:val="single"/>
        </w:rPr>
      </w:pPr>
      <w:r>
        <w:rPr>
          <w:rFonts w:ascii="Calibri" w:hAnsi="Calibri" w:cs="Calibri"/>
          <w:b/>
          <w:sz w:val="24"/>
          <w:szCs w:val="24"/>
          <w:u w:val="single"/>
        </w:rPr>
        <w:t>5</w:t>
      </w:r>
      <w:r w:rsidRPr="00D37CCA">
        <w:rPr>
          <w:rFonts w:ascii="Calibri" w:hAnsi="Calibri" w:cs="Calibri"/>
          <w:b/>
          <w:sz w:val="24"/>
          <w:szCs w:val="24"/>
          <w:u w:val="single"/>
        </w:rPr>
        <w:t>.-  MUESTRAS</w:t>
      </w:r>
    </w:p>
    <w:p w:rsidR="00760449" w:rsidRPr="00D37CCA" w:rsidRDefault="00760449" w:rsidP="00D37CCA">
      <w:pPr>
        <w:jc w:val="both"/>
        <w:rPr>
          <w:rFonts w:ascii="Calibri" w:hAnsi="Calibri" w:cs="Calibri"/>
          <w:sz w:val="24"/>
          <w:szCs w:val="24"/>
        </w:rPr>
      </w:pPr>
    </w:p>
    <w:p w:rsidR="00760449" w:rsidRPr="002F3FDA" w:rsidRDefault="00760449" w:rsidP="0054618B">
      <w:pPr>
        <w:widowControl w:val="0"/>
        <w:numPr>
          <w:ilvl w:val="0"/>
          <w:numId w:val="20"/>
        </w:numPr>
        <w:spacing w:line="300" w:lineRule="exact"/>
        <w:jc w:val="both"/>
        <w:rPr>
          <w:rFonts w:ascii="Calibri" w:hAnsi="Calibri" w:cs="Calibri"/>
          <w:sz w:val="24"/>
          <w:szCs w:val="24"/>
          <w:lang w:val="es-UY"/>
        </w:rPr>
      </w:pPr>
      <w:r w:rsidRPr="0054618B">
        <w:rPr>
          <w:rFonts w:ascii="Calibri" w:hAnsi="Calibri"/>
          <w:sz w:val="24"/>
          <w:szCs w:val="24"/>
        </w:rPr>
        <w:t xml:space="preserve">Cantidad de muestras: </w:t>
      </w:r>
      <w:r w:rsidR="004D42F1">
        <w:rPr>
          <w:rFonts w:ascii="Calibri" w:hAnsi="Calibri"/>
          <w:sz w:val="24"/>
          <w:szCs w:val="24"/>
        </w:rPr>
        <w:t>una</w:t>
      </w:r>
      <w:r w:rsidRPr="0054618B">
        <w:rPr>
          <w:rFonts w:ascii="Calibri" w:hAnsi="Calibri"/>
          <w:sz w:val="24"/>
          <w:szCs w:val="24"/>
        </w:rPr>
        <w:t xml:space="preserve"> (</w:t>
      </w:r>
      <w:r w:rsidR="004D42F1">
        <w:rPr>
          <w:rFonts w:ascii="Calibri" w:hAnsi="Calibri"/>
          <w:sz w:val="24"/>
          <w:szCs w:val="24"/>
        </w:rPr>
        <w:t>1</w:t>
      </w:r>
      <w:r w:rsidRPr="0054618B">
        <w:rPr>
          <w:rFonts w:ascii="Calibri" w:hAnsi="Calibri"/>
          <w:sz w:val="24"/>
          <w:szCs w:val="24"/>
        </w:rPr>
        <w:t xml:space="preserve">), acorde a lo </w:t>
      </w:r>
      <w:r w:rsidR="00BA54A9">
        <w:rPr>
          <w:rFonts w:ascii="Calibri" w:hAnsi="Calibri"/>
          <w:sz w:val="24"/>
          <w:szCs w:val="24"/>
        </w:rPr>
        <w:t>establecido</w:t>
      </w:r>
      <w:r>
        <w:rPr>
          <w:rFonts w:ascii="Calibri" w:hAnsi="Calibri"/>
          <w:sz w:val="24"/>
          <w:szCs w:val="24"/>
        </w:rPr>
        <w:t xml:space="preserve"> </w:t>
      </w:r>
      <w:r w:rsidR="007E17B5">
        <w:rPr>
          <w:rFonts w:ascii="Calibri" w:hAnsi="Calibri"/>
          <w:sz w:val="24"/>
          <w:szCs w:val="24"/>
        </w:rPr>
        <w:t xml:space="preserve">en </w:t>
      </w:r>
      <w:r w:rsidRPr="002F3FDA">
        <w:rPr>
          <w:rFonts w:ascii="Calibri" w:hAnsi="Calibri" w:cs="Calibri"/>
          <w:sz w:val="24"/>
          <w:szCs w:val="24"/>
          <w:lang w:val="es-UY"/>
        </w:rPr>
        <w:t>el</w:t>
      </w:r>
      <w:r w:rsidR="007E17B5">
        <w:rPr>
          <w:rFonts w:ascii="Calibri" w:hAnsi="Calibri" w:cs="Calibri"/>
          <w:sz w:val="24"/>
          <w:szCs w:val="24"/>
          <w:lang w:val="es-UY"/>
        </w:rPr>
        <w:t xml:space="preserve"> punto 5.3 de la E.T. q</w:t>
      </w:r>
      <w:r w:rsidRPr="002F3FDA">
        <w:rPr>
          <w:rFonts w:ascii="Calibri" w:hAnsi="Calibri" w:cs="Calibri"/>
          <w:sz w:val="24"/>
          <w:szCs w:val="24"/>
          <w:lang w:val="es-UY"/>
        </w:rPr>
        <w:t>ue acompaña al Pliego.</w:t>
      </w:r>
    </w:p>
    <w:p w:rsidR="00760449" w:rsidRPr="0054618B" w:rsidRDefault="00760449" w:rsidP="00D37CCA">
      <w:pPr>
        <w:numPr>
          <w:ilvl w:val="0"/>
          <w:numId w:val="18"/>
        </w:numPr>
        <w:jc w:val="both"/>
        <w:rPr>
          <w:rFonts w:ascii="Calibri" w:hAnsi="Calibri"/>
          <w:sz w:val="24"/>
          <w:szCs w:val="24"/>
        </w:rPr>
      </w:pPr>
      <w:r w:rsidRPr="0054618B">
        <w:rPr>
          <w:rFonts w:ascii="Calibri" w:hAnsi="Calibri"/>
          <w:sz w:val="24"/>
          <w:szCs w:val="24"/>
        </w:rPr>
        <w:t xml:space="preserve">Lugar entrega de muestras: Departamento Investigación y Desarrollo del S.I.E sito en </w:t>
      </w:r>
      <w:r w:rsidRPr="0054618B">
        <w:rPr>
          <w:rFonts w:ascii="Calibri" w:hAnsi="Calibri" w:cs="Calibri"/>
          <w:snapToGrid w:val="0"/>
          <w:sz w:val="24"/>
          <w:szCs w:val="24"/>
        </w:rPr>
        <w:t xml:space="preserve">Camino </w:t>
      </w:r>
      <w:proofErr w:type="spellStart"/>
      <w:r>
        <w:rPr>
          <w:rFonts w:ascii="Calibri" w:hAnsi="Calibri" w:cs="Calibri"/>
          <w:snapToGrid w:val="0"/>
          <w:sz w:val="24"/>
          <w:szCs w:val="24"/>
        </w:rPr>
        <w:t>Casavalle</w:t>
      </w:r>
      <w:proofErr w:type="spellEnd"/>
      <w:r w:rsidRPr="0054618B">
        <w:rPr>
          <w:rFonts w:ascii="Calibri" w:hAnsi="Calibri" w:cs="Calibri"/>
          <w:snapToGrid w:val="0"/>
          <w:sz w:val="24"/>
          <w:szCs w:val="24"/>
        </w:rPr>
        <w:t xml:space="preserve"> No. 4320.</w:t>
      </w:r>
    </w:p>
    <w:p w:rsidR="00760449" w:rsidRPr="0094570D" w:rsidRDefault="00760449" w:rsidP="0054618B">
      <w:pPr>
        <w:numPr>
          <w:ilvl w:val="0"/>
          <w:numId w:val="18"/>
        </w:numPr>
        <w:jc w:val="both"/>
        <w:rPr>
          <w:rFonts w:ascii="Calibri" w:hAnsi="Calibri"/>
          <w:sz w:val="24"/>
          <w:szCs w:val="24"/>
        </w:rPr>
      </w:pPr>
      <w:r w:rsidRPr="00D37CCA">
        <w:rPr>
          <w:rFonts w:ascii="Calibri" w:hAnsi="Calibri"/>
          <w:sz w:val="24"/>
          <w:szCs w:val="24"/>
        </w:rPr>
        <w:t xml:space="preserve">Plazo para entrega de muestras: Hasta el día hábil anterior al fijado para la apertura de ofertas, (excluyente) en el horario </w:t>
      </w:r>
      <w:r w:rsidRPr="00E404CB">
        <w:rPr>
          <w:rFonts w:ascii="Calibri" w:hAnsi="Calibri"/>
          <w:sz w:val="24"/>
          <w:szCs w:val="24"/>
        </w:rPr>
        <w:t>de 0</w:t>
      </w:r>
      <w:r>
        <w:rPr>
          <w:rFonts w:ascii="Calibri" w:hAnsi="Calibri"/>
          <w:sz w:val="24"/>
          <w:szCs w:val="24"/>
        </w:rPr>
        <w:t>8.3</w:t>
      </w:r>
      <w:r w:rsidRPr="00E404CB">
        <w:rPr>
          <w:rFonts w:ascii="Calibri" w:hAnsi="Calibri"/>
          <w:sz w:val="24"/>
          <w:szCs w:val="24"/>
        </w:rPr>
        <w:t>0 a 1</w:t>
      </w:r>
      <w:r>
        <w:rPr>
          <w:rFonts w:ascii="Calibri" w:hAnsi="Calibri"/>
          <w:sz w:val="24"/>
          <w:szCs w:val="24"/>
        </w:rPr>
        <w:t>2</w:t>
      </w:r>
      <w:r w:rsidRPr="00E404CB">
        <w:rPr>
          <w:rFonts w:ascii="Calibri" w:hAnsi="Calibri"/>
          <w:sz w:val="24"/>
          <w:szCs w:val="24"/>
        </w:rPr>
        <w:t>.30  de lunes</w:t>
      </w:r>
      <w:r w:rsidRPr="00D37CCA">
        <w:rPr>
          <w:rFonts w:ascii="Calibri" w:hAnsi="Calibri"/>
          <w:sz w:val="24"/>
          <w:szCs w:val="24"/>
        </w:rPr>
        <w:t xml:space="preserve"> a viernes.</w:t>
      </w:r>
      <w:r w:rsidR="00BA54A9">
        <w:rPr>
          <w:rFonts w:ascii="Calibri" w:hAnsi="Calibri"/>
          <w:sz w:val="24"/>
          <w:szCs w:val="24"/>
        </w:rPr>
        <w:t xml:space="preserve"> No se </w:t>
      </w:r>
      <w:proofErr w:type="spellStart"/>
      <w:r w:rsidR="00BA54A9" w:rsidRPr="0094570D">
        <w:rPr>
          <w:rFonts w:ascii="Calibri" w:hAnsi="Calibri"/>
          <w:sz w:val="24"/>
          <w:szCs w:val="24"/>
        </w:rPr>
        <w:t>recepcionará</w:t>
      </w:r>
      <w:r w:rsidRPr="0094570D">
        <w:rPr>
          <w:rFonts w:ascii="Calibri" w:hAnsi="Calibri"/>
          <w:sz w:val="24"/>
          <w:szCs w:val="24"/>
        </w:rPr>
        <w:t>n</w:t>
      </w:r>
      <w:proofErr w:type="spellEnd"/>
      <w:r w:rsidRPr="0094570D">
        <w:rPr>
          <w:rFonts w:ascii="Calibri" w:hAnsi="Calibri"/>
          <w:sz w:val="24"/>
          <w:szCs w:val="24"/>
        </w:rPr>
        <w:t xml:space="preserve"> muestras </w:t>
      </w:r>
      <w:r w:rsidR="008A3F71" w:rsidRPr="0094570D">
        <w:rPr>
          <w:rFonts w:ascii="Calibri" w:hAnsi="Calibri"/>
          <w:sz w:val="24"/>
          <w:szCs w:val="24"/>
        </w:rPr>
        <w:t xml:space="preserve">el día de la apertura ni </w:t>
      </w:r>
      <w:r w:rsidRPr="0094570D">
        <w:rPr>
          <w:rFonts w:ascii="Calibri" w:hAnsi="Calibri"/>
          <w:sz w:val="24"/>
          <w:szCs w:val="24"/>
        </w:rPr>
        <w:t xml:space="preserve">con </w:t>
      </w:r>
      <w:r w:rsidR="00BA54A9" w:rsidRPr="0094570D">
        <w:rPr>
          <w:rFonts w:ascii="Calibri" w:hAnsi="Calibri"/>
          <w:sz w:val="24"/>
          <w:szCs w:val="24"/>
        </w:rPr>
        <w:t>posterioridad</w:t>
      </w:r>
      <w:r w:rsidRPr="0094570D">
        <w:rPr>
          <w:rFonts w:ascii="Calibri" w:hAnsi="Calibri"/>
          <w:sz w:val="24"/>
          <w:szCs w:val="24"/>
        </w:rPr>
        <w:t>.</w:t>
      </w:r>
    </w:p>
    <w:p w:rsidR="00760449" w:rsidRPr="0094570D" w:rsidRDefault="00760449" w:rsidP="00050071">
      <w:pPr>
        <w:numPr>
          <w:ilvl w:val="0"/>
          <w:numId w:val="18"/>
        </w:numPr>
        <w:jc w:val="both"/>
        <w:rPr>
          <w:rFonts w:ascii="Calibri" w:hAnsi="Calibri" w:cs="Calibri"/>
          <w:sz w:val="24"/>
          <w:szCs w:val="24"/>
        </w:rPr>
      </w:pPr>
      <w:r w:rsidRPr="0094570D">
        <w:rPr>
          <w:rFonts w:ascii="Calibri" w:hAnsi="Calibri"/>
          <w:sz w:val="24"/>
          <w:szCs w:val="24"/>
        </w:rPr>
        <w:t xml:space="preserve">Condiciones de entrega de la muestra: Deberán </w:t>
      </w:r>
      <w:r w:rsidR="007E17B5" w:rsidRPr="0094570D">
        <w:rPr>
          <w:rFonts w:ascii="Calibri" w:hAnsi="Calibri"/>
          <w:sz w:val="24"/>
          <w:szCs w:val="24"/>
        </w:rPr>
        <w:t xml:space="preserve">reflejar la oferta definitiva, cumpliendo el total de requerimientos estipulados en el Reglamento Bromatológico Nacional </w:t>
      </w:r>
      <w:proofErr w:type="spellStart"/>
      <w:r w:rsidR="007E17B5" w:rsidRPr="0094570D">
        <w:rPr>
          <w:rFonts w:ascii="Calibri" w:hAnsi="Calibri"/>
          <w:sz w:val="24"/>
          <w:szCs w:val="24"/>
        </w:rPr>
        <w:t>Dec</w:t>
      </w:r>
      <w:proofErr w:type="spellEnd"/>
      <w:r w:rsidR="007E17B5" w:rsidRPr="0094570D">
        <w:rPr>
          <w:rFonts w:ascii="Calibri" w:hAnsi="Calibri"/>
          <w:sz w:val="24"/>
          <w:szCs w:val="24"/>
        </w:rPr>
        <w:t xml:space="preserve">. 315/94 y sus modificaciones para el producto, envase y etiquetado. </w:t>
      </w:r>
    </w:p>
    <w:p w:rsidR="00760449" w:rsidRPr="000D0A76" w:rsidRDefault="00760449" w:rsidP="00BE6397">
      <w:pPr>
        <w:ind w:left="720"/>
        <w:jc w:val="both"/>
        <w:rPr>
          <w:rFonts w:ascii="Calibri" w:hAnsi="Calibri" w:cs="Calibri"/>
          <w:b/>
          <w:sz w:val="24"/>
          <w:szCs w:val="24"/>
          <w:u w:val="single"/>
        </w:rPr>
      </w:pPr>
    </w:p>
    <w:p w:rsidR="00760449" w:rsidRPr="000D0A76" w:rsidRDefault="00760449" w:rsidP="00BE6397">
      <w:pPr>
        <w:jc w:val="both"/>
        <w:rPr>
          <w:rFonts w:ascii="Calibri" w:hAnsi="Calibri" w:cs="Calibri"/>
          <w:b/>
          <w:sz w:val="24"/>
          <w:szCs w:val="24"/>
          <w:u w:val="single"/>
        </w:rPr>
      </w:pPr>
      <w:r w:rsidRPr="000D0A76">
        <w:rPr>
          <w:rFonts w:ascii="Calibri" w:hAnsi="Calibri" w:cs="Calibri"/>
          <w:b/>
          <w:sz w:val="24"/>
          <w:szCs w:val="24"/>
          <w:u w:val="single"/>
        </w:rPr>
        <w:t>6.- CONSULTAS, ACLARACIONES Y PRÓRROGAS</w:t>
      </w:r>
    </w:p>
    <w:p w:rsidR="00760449" w:rsidRPr="000D0A76" w:rsidRDefault="00760449" w:rsidP="008C6737">
      <w:pPr>
        <w:jc w:val="both"/>
        <w:rPr>
          <w:rFonts w:ascii="Calibri" w:hAnsi="Calibri" w:cs="Calibri"/>
          <w:sz w:val="24"/>
          <w:szCs w:val="24"/>
        </w:rPr>
      </w:pPr>
    </w:p>
    <w:p w:rsidR="008A3413" w:rsidRDefault="00BA54A9" w:rsidP="00BA54A9">
      <w:pPr>
        <w:jc w:val="both"/>
        <w:rPr>
          <w:rFonts w:ascii="Calibri" w:hAnsi="Calibri" w:cs="Calibri"/>
          <w:sz w:val="24"/>
          <w:szCs w:val="24"/>
        </w:rPr>
      </w:pPr>
      <w:r w:rsidRPr="00BA54A9">
        <w:rPr>
          <w:rFonts w:ascii="Calibri" w:hAnsi="Calibri" w:cs="Calibri"/>
          <w:sz w:val="24"/>
          <w:szCs w:val="24"/>
        </w:rPr>
        <w:t xml:space="preserve">Las consultas, aclaraciones ó prórrogas sobre las condiciones que rigen este llamado o sobre las características solicitadas de los ítems, deberán presentarse por escrito en el Servicio de Intendencia del Ejército, sito en Camino </w:t>
      </w:r>
      <w:proofErr w:type="spellStart"/>
      <w:r w:rsidRPr="00BA54A9">
        <w:rPr>
          <w:rFonts w:ascii="Calibri" w:hAnsi="Calibri" w:cs="Calibri"/>
          <w:sz w:val="24"/>
          <w:szCs w:val="24"/>
        </w:rPr>
        <w:t>Casavalle</w:t>
      </w:r>
      <w:proofErr w:type="spellEnd"/>
      <w:r w:rsidRPr="00BA54A9">
        <w:rPr>
          <w:rFonts w:ascii="Calibri" w:hAnsi="Calibri" w:cs="Calibri"/>
          <w:sz w:val="24"/>
          <w:szCs w:val="24"/>
        </w:rPr>
        <w:t xml:space="preserve"> Nº 4320 (Montevideo-Uruguay), por Fax al Nº 23571620, o vía mail </w:t>
      </w:r>
      <w:hyperlink r:id="rId8" w:history="1">
        <w:r w:rsidRPr="00BA54A9">
          <w:rPr>
            <w:rFonts w:ascii="Calibri" w:hAnsi="Calibri" w:cs="Calibri"/>
            <w:color w:val="0000FF"/>
            <w:sz w:val="24"/>
            <w:szCs w:val="24"/>
            <w:u w:val="single"/>
          </w:rPr>
          <w:t>sie@ejercito.mil.uy</w:t>
        </w:r>
      </w:hyperlink>
      <w:r w:rsidR="008A3413">
        <w:rPr>
          <w:rFonts w:ascii="Calibri" w:hAnsi="Calibri" w:cs="Calibri"/>
          <w:sz w:val="24"/>
          <w:szCs w:val="24"/>
        </w:rPr>
        <w:t>.</w:t>
      </w:r>
    </w:p>
    <w:p w:rsidR="008A3413" w:rsidRDefault="008A3413" w:rsidP="00BA54A9">
      <w:pPr>
        <w:jc w:val="both"/>
        <w:rPr>
          <w:rFonts w:ascii="Calibri" w:hAnsi="Calibri" w:cs="Calibri"/>
          <w:sz w:val="24"/>
          <w:szCs w:val="24"/>
        </w:rPr>
      </w:pPr>
      <w:r>
        <w:rPr>
          <w:rFonts w:ascii="Calibri" w:hAnsi="Calibri" w:cs="Calibri"/>
          <w:sz w:val="24"/>
          <w:szCs w:val="24"/>
        </w:rPr>
        <w:t>Plazo de presentación: acorde a las fechas establecidas en la publicación del llamado.</w:t>
      </w:r>
    </w:p>
    <w:p w:rsidR="00760449" w:rsidRPr="00BA54A9" w:rsidRDefault="00760449" w:rsidP="008C6737">
      <w:pPr>
        <w:pStyle w:val="Sangradetextonormal"/>
        <w:ind w:left="0"/>
        <w:jc w:val="both"/>
        <w:rPr>
          <w:rFonts w:ascii="Calibri" w:hAnsi="Calibri" w:cs="Calibri"/>
          <w:b w:val="0"/>
          <w:i w:val="0"/>
          <w:color w:val="auto"/>
          <w:sz w:val="24"/>
          <w:szCs w:val="24"/>
          <w:u w:val="none"/>
          <w:lang w:val="es-UY"/>
        </w:rPr>
      </w:pPr>
    </w:p>
    <w:p w:rsidR="00760449" w:rsidRPr="000D0A76" w:rsidRDefault="00760449" w:rsidP="008C6737">
      <w:pPr>
        <w:jc w:val="both"/>
        <w:rPr>
          <w:rFonts w:ascii="Calibri" w:hAnsi="Calibri" w:cs="Calibri"/>
          <w:b/>
          <w:sz w:val="24"/>
          <w:szCs w:val="24"/>
          <w:u w:val="single"/>
        </w:rPr>
      </w:pPr>
      <w:r w:rsidRPr="000D0A76">
        <w:rPr>
          <w:rFonts w:ascii="Calibri" w:hAnsi="Calibri" w:cs="Calibri"/>
          <w:b/>
          <w:sz w:val="24"/>
          <w:szCs w:val="24"/>
          <w:u w:val="single"/>
        </w:rPr>
        <w:t xml:space="preserve">7.- PRESENTACIÓN DE LAS OFERTAS </w:t>
      </w:r>
    </w:p>
    <w:p w:rsidR="00760449" w:rsidRPr="000D0A76" w:rsidRDefault="00760449" w:rsidP="008C6737">
      <w:pPr>
        <w:jc w:val="both"/>
        <w:rPr>
          <w:rFonts w:ascii="Calibri" w:hAnsi="Calibri" w:cs="Calibri"/>
          <w:b/>
          <w:sz w:val="24"/>
          <w:szCs w:val="24"/>
          <w:u w:val="single"/>
        </w:rPr>
      </w:pPr>
    </w:p>
    <w:p w:rsidR="00760449" w:rsidRDefault="00760449" w:rsidP="008A0D9F">
      <w:pPr>
        <w:widowControl w:val="0"/>
        <w:jc w:val="both"/>
        <w:rPr>
          <w:rFonts w:ascii="Calibri" w:hAnsi="Calibri" w:cs="Calibri"/>
          <w:snapToGrid w:val="0"/>
          <w:sz w:val="24"/>
          <w:szCs w:val="24"/>
          <w:lang w:val="es-UY"/>
        </w:rPr>
      </w:pPr>
      <w:r w:rsidRPr="000D0A76">
        <w:rPr>
          <w:rFonts w:ascii="Calibri" w:hAnsi="Calibri" w:cs="Calibri"/>
          <w:b/>
          <w:bCs/>
          <w:snapToGrid w:val="0"/>
          <w:sz w:val="24"/>
          <w:szCs w:val="24"/>
          <w:lang w:val="es-ES"/>
        </w:rPr>
        <w:t>A.-</w:t>
      </w:r>
      <w:r w:rsidRPr="000D0A76">
        <w:rPr>
          <w:rFonts w:ascii="Calibri" w:hAnsi="Calibri" w:cs="Calibri"/>
          <w:bCs/>
          <w:snapToGrid w:val="0"/>
          <w:sz w:val="24"/>
          <w:szCs w:val="24"/>
          <w:lang w:val="es-ES"/>
        </w:rPr>
        <w:t xml:space="preserve"> </w:t>
      </w:r>
      <w:r w:rsidRPr="000D0A76">
        <w:rPr>
          <w:rFonts w:ascii="Calibri" w:hAnsi="Calibri" w:cs="Calibri"/>
          <w:snapToGrid w:val="0"/>
          <w:sz w:val="24"/>
          <w:szCs w:val="24"/>
          <w:lang w:val="es-UY"/>
        </w:rPr>
        <w:t xml:space="preserve">La presentación de ofertas se realizará hasta </w:t>
      </w:r>
      <w:r w:rsidRPr="00556BE5">
        <w:rPr>
          <w:rFonts w:ascii="Calibri" w:hAnsi="Calibri" w:cs="Calibri"/>
          <w:b/>
          <w:snapToGrid w:val="0"/>
          <w:sz w:val="24"/>
          <w:szCs w:val="24"/>
          <w:u w:val="single"/>
          <w:lang w:val="es-UY"/>
        </w:rPr>
        <w:t>el</w:t>
      </w:r>
      <w:r w:rsidR="00BA54A9" w:rsidRPr="00556BE5">
        <w:rPr>
          <w:rFonts w:ascii="Calibri" w:hAnsi="Calibri" w:cs="Calibri"/>
          <w:b/>
          <w:snapToGrid w:val="0"/>
          <w:sz w:val="24"/>
          <w:szCs w:val="24"/>
          <w:u w:val="single"/>
          <w:lang w:val="es-UY"/>
        </w:rPr>
        <w:t xml:space="preserve"> </w:t>
      </w:r>
      <w:r w:rsidR="00556BE5" w:rsidRPr="00556BE5">
        <w:rPr>
          <w:rFonts w:ascii="Calibri" w:hAnsi="Calibri" w:cs="Calibri"/>
          <w:b/>
          <w:snapToGrid w:val="0"/>
          <w:sz w:val="24"/>
          <w:szCs w:val="24"/>
          <w:u w:val="single"/>
          <w:lang w:val="es-UY"/>
        </w:rPr>
        <w:t>día</w:t>
      </w:r>
      <w:r w:rsidR="00556BE5">
        <w:rPr>
          <w:rFonts w:ascii="Calibri" w:hAnsi="Calibri" w:cs="Calibri"/>
          <w:b/>
          <w:snapToGrid w:val="0"/>
          <w:sz w:val="24"/>
          <w:szCs w:val="24"/>
          <w:u w:val="single"/>
          <w:lang w:val="es-UY"/>
        </w:rPr>
        <w:t xml:space="preserve"> 23 </w:t>
      </w:r>
      <w:r w:rsidR="00C6208C" w:rsidRPr="00C6208C">
        <w:rPr>
          <w:rFonts w:ascii="Calibri" w:hAnsi="Calibri" w:cs="Calibri"/>
          <w:b/>
          <w:snapToGrid w:val="0"/>
          <w:sz w:val="24"/>
          <w:szCs w:val="24"/>
          <w:u w:val="single"/>
          <w:lang w:val="es-UY"/>
        </w:rPr>
        <w:t>d</w:t>
      </w:r>
      <w:r w:rsidR="00B067DE" w:rsidRPr="00C6208C">
        <w:rPr>
          <w:rFonts w:ascii="Calibri" w:hAnsi="Calibri" w:cs="Calibri"/>
          <w:b/>
          <w:snapToGrid w:val="0"/>
          <w:sz w:val="24"/>
          <w:szCs w:val="24"/>
          <w:u w:val="single"/>
          <w:lang w:val="es-UY"/>
        </w:rPr>
        <w:t xml:space="preserve">e </w:t>
      </w:r>
      <w:r w:rsidR="00556BE5">
        <w:rPr>
          <w:rFonts w:ascii="Calibri" w:hAnsi="Calibri" w:cs="Calibri"/>
          <w:b/>
          <w:snapToGrid w:val="0"/>
          <w:sz w:val="24"/>
          <w:szCs w:val="24"/>
          <w:u w:val="single"/>
          <w:lang w:val="es-UY"/>
        </w:rPr>
        <w:t>Julio</w:t>
      </w:r>
      <w:r w:rsidR="00C6208C">
        <w:rPr>
          <w:rFonts w:ascii="Calibri" w:hAnsi="Calibri" w:cs="Calibri"/>
          <w:b/>
          <w:snapToGrid w:val="0"/>
          <w:sz w:val="24"/>
          <w:szCs w:val="24"/>
          <w:u w:val="single"/>
          <w:lang w:val="es-UY"/>
        </w:rPr>
        <w:t xml:space="preserve"> </w:t>
      </w:r>
      <w:r w:rsidR="00B067DE">
        <w:rPr>
          <w:rFonts w:ascii="Calibri" w:hAnsi="Calibri" w:cs="Calibri"/>
          <w:b/>
          <w:snapToGrid w:val="0"/>
          <w:sz w:val="24"/>
          <w:szCs w:val="24"/>
          <w:u w:val="single"/>
          <w:lang w:val="es-UY"/>
        </w:rPr>
        <w:t>de</w:t>
      </w:r>
      <w:r w:rsidR="008A0D9F">
        <w:rPr>
          <w:rFonts w:ascii="Calibri" w:hAnsi="Calibri" w:cs="Calibri"/>
          <w:b/>
          <w:snapToGrid w:val="0"/>
          <w:sz w:val="24"/>
          <w:szCs w:val="24"/>
          <w:u w:val="single"/>
          <w:lang w:val="es-UY"/>
        </w:rPr>
        <w:t>l</w:t>
      </w:r>
      <w:r w:rsidR="00BA54A9">
        <w:rPr>
          <w:rFonts w:ascii="Calibri" w:hAnsi="Calibri" w:cs="Calibri"/>
          <w:b/>
          <w:snapToGrid w:val="0"/>
          <w:sz w:val="24"/>
          <w:szCs w:val="24"/>
          <w:u w:val="single"/>
          <w:lang w:val="es-UY"/>
        </w:rPr>
        <w:t xml:space="preserve"> </w:t>
      </w:r>
      <w:r w:rsidR="00556BE5">
        <w:rPr>
          <w:rFonts w:ascii="Calibri" w:hAnsi="Calibri" w:cs="Calibri"/>
          <w:b/>
          <w:snapToGrid w:val="0"/>
          <w:sz w:val="24"/>
          <w:szCs w:val="24"/>
          <w:u w:val="single"/>
          <w:lang w:val="es-UY"/>
        </w:rPr>
        <w:t xml:space="preserve"> </w:t>
      </w:r>
      <w:r w:rsidR="00BA54A9">
        <w:rPr>
          <w:rFonts w:ascii="Calibri" w:hAnsi="Calibri" w:cs="Calibri"/>
          <w:b/>
          <w:snapToGrid w:val="0"/>
          <w:sz w:val="24"/>
          <w:szCs w:val="24"/>
          <w:u w:val="single"/>
          <w:lang w:val="es-UY"/>
        </w:rPr>
        <w:t>2019</w:t>
      </w:r>
      <w:r w:rsidRPr="00BA54A9">
        <w:rPr>
          <w:rFonts w:ascii="Calibri" w:hAnsi="Calibri" w:cs="Calibri"/>
          <w:b/>
          <w:snapToGrid w:val="0"/>
          <w:sz w:val="24"/>
          <w:szCs w:val="24"/>
          <w:u w:val="single"/>
          <w:lang w:val="es-UY"/>
        </w:rPr>
        <w:t>, hora</w:t>
      </w:r>
      <w:r w:rsidR="00BA54A9">
        <w:rPr>
          <w:rFonts w:ascii="Calibri" w:hAnsi="Calibri" w:cs="Calibri"/>
          <w:b/>
          <w:snapToGrid w:val="0"/>
          <w:sz w:val="24"/>
          <w:szCs w:val="24"/>
          <w:u w:val="single"/>
          <w:lang w:val="es-UY"/>
        </w:rPr>
        <w:t xml:space="preserve"> </w:t>
      </w:r>
      <w:r w:rsidR="00556BE5">
        <w:rPr>
          <w:rFonts w:ascii="Calibri" w:hAnsi="Calibri" w:cs="Calibri"/>
          <w:b/>
          <w:snapToGrid w:val="0"/>
          <w:sz w:val="24"/>
          <w:szCs w:val="24"/>
          <w:u w:val="single"/>
          <w:lang w:val="es-UY"/>
        </w:rPr>
        <w:t>11:00</w:t>
      </w:r>
      <w:r w:rsidRPr="00BA54A9">
        <w:rPr>
          <w:rFonts w:ascii="Calibri" w:hAnsi="Calibri" w:cs="Calibri"/>
          <w:b/>
          <w:snapToGrid w:val="0"/>
          <w:sz w:val="24"/>
          <w:szCs w:val="24"/>
          <w:u w:val="single"/>
          <w:lang w:val="es-UY"/>
        </w:rPr>
        <w:t>,</w:t>
      </w:r>
      <w:r w:rsidRPr="000D0A76">
        <w:rPr>
          <w:rFonts w:ascii="Calibri" w:hAnsi="Calibri" w:cs="Calibri"/>
          <w:snapToGrid w:val="0"/>
          <w:sz w:val="24"/>
          <w:szCs w:val="24"/>
          <w:lang w:val="es-UY"/>
        </w:rPr>
        <w:t xml:space="preserve"> </w:t>
      </w:r>
      <w:r w:rsidRPr="000D0A76">
        <w:rPr>
          <w:rFonts w:ascii="Calibri" w:hAnsi="Calibri" w:cs="Calibri"/>
          <w:b/>
          <w:snapToGrid w:val="0"/>
          <w:sz w:val="24"/>
          <w:szCs w:val="24"/>
          <w:lang w:val="es-UY"/>
        </w:rPr>
        <w:t xml:space="preserve">será </w:t>
      </w:r>
      <w:r w:rsidRPr="000D0A76">
        <w:rPr>
          <w:rFonts w:ascii="Calibri" w:hAnsi="Calibri" w:cs="Calibri"/>
          <w:b/>
          <w:snapToGrid w:val="0"/>
          <w:sz w:val="24"/>
          <w:szCs w:val="24"/>
          <w:u w:val="single"/>
          <w:lang w:val="es-UY"/>
        </w:rPr>
        <w:t xml:space="preserve">obligatoriamente en línea, </w:t>
      </w:r>
      <w:hyperlink r:id="rId9" w:history="1">
        <w:r w:rsidRPr="000D0A76">
          <w:rPr>
            <w:rFonts w:ascii="Calibri" w:hAnsi="Calibri" w:cs="Calibri"/>
            <w:b/>
            <w:snapToGrid w:val="0"/>
            <w:sz w:val="24"/>
            <w:szCs w:val="24"/>
            <w:u w:val="single"/>
            <w:lang w:val="es-UY"/>
          </w:rPr>
          <w:t>www.comprasestatales.gub.uy</w:t>
        </w:r>
      </w:hyperlink>
      <w:r w:rsidRPr="000D0A76">
        <w:rPr>
          <w:rFonts w:ascii="Calibri" w:hAnsi="Calibri" w:cs="Calibri"/>
          <w:snapToGrid w:val="0"/>
          <w:sz w:val="24"/>
          <w:szCs w:val="24"/>
          <w:lang w:val="es-UY"/>
        </w:rPr>
        <w:t>, serán ingresadas a la plataforma electrónica por el oferente hasta la hora de apertura.  No serán tenidas en cuenta ofertas que sean presentadas por otros medios. Todos los ítems ofertados deberán ser cargados en línea incluyendo opcionales y alternativas</w:t>
      </w:r>
    </w:p>
    <w:p w:rsidR="008A3F71" w:rsidRPr="000D0A76" w:rsidRDefault="008A3F71" w:rsidP="008F192C">
      <w:pPr>
        <w:widowControl w:val="0"/>
        <w:jc w:val="both"/>
        <w:rPr>
          <w:rFonts w:ascii="Calibri" w:hAnsi="Calibri" w:cs="Calibri"/>
          <w:snapToGrid w:val="0"/>
          <w:sz w:val="24"/>
          <w:szCs w:val="24"/>
          <w:lang w:val="es-UY"/>
        </w:rPr>
      </w:pPr>
    </w:p>
    <w:p w:rsidR="00760449" w:rsidRPr="000D0A76" w:rsidRDefault="00760449" w:rsidP="008F192C">
      <w:pPr>
        <w:widowControl w:val="0"/>
        <w:ind w:left="709"/>
        <w:jc w:val="both"/>
        <w:rPr>
          <w:rFonts w:ascii="Calibri" w:hAnsi="Calibri" w:cs="Calibri"/>
          <w:snapToGrid w:val="0"/>
          <w:sz w:val="24"/>
          <w:szCs w:val="24"/>
          <w:lang w:val="es-UY"/>
        </w:rPr>
      </w:pPr>
      <w:r w:rsidRPr="000D0A76">
        <w:rPr>
          <w:rFonts w:ascii="Calibri" w:hAnsi="Calibri" w:cs="Calibri"/>
          <w:snapToGrid w:val="0"/>
          <w:sz w:val="24"/>
          <w:szCs w:val="24"/>
          <w:lang w:val="es-UY"/>
        </w:rPr>
        <w:t>El oferente deberá ingresar en línea  lo que a continuación se detalla:</w:t>
      </w:r>
    </w:p>
    <w:p w:rsidR="00760449" w:rsidRPr="000D0A76" w:rsidRDefault="00760449" w:rsidP="008F192C">
      <w:pPr>
        <w:widowControl w:val="0"/>
        <w:numPr>
          <w:ilvl w:val="0"/>
          <w:numId w:val="12"/>
        </w:numPr>
        <w:ind w:firstLine="0"/>
        <w:jc w:val="both"/>
        <w:rPr>
          <w:rFonts w:ascii="Calibri" w:hAnsi="Calibri" w:cs="Calibri"/>
          <w:snapToGrid w:val="0"/>
          <w:sz w:val="24"/>
          <w:szCs w:val="24"/>
          <w:lang w:val="en-US"/>
        </w:rPr>
      </w:pPr>
      <w:r w:rsidRPr="000D0A76">
        <w:rPr>
          <w:rFonts w:ascii="Calibri" w:hAnsi="Calibri" w:cs="Calibri"/>
          <w:snapToGrid w:val="0"/>
          <w:sz w:val="24"/>
          <w:szCs w:val="24"/>
          <w:lang w:val="en-US"/>
        </w:rPr>
        <w:t>Campo “</w:t>
      </w:r>
      <w:proofErr w:type="spellStart"/>
      <w:r w:rsidRPr="000D0A76">
        <w:rPr>
          <w:rFonts w:ascii="Calibri" w:hAnsi="Calibri" w:cs="Calibri"/>
          <w:snapToGrid w:val="0"/>
          <w:sz w:val="24"/>
          <w:szCs w:val="24"/>
          <w:lang w:val="en-US"/>
        </w:rPr>
        <w:t>Can</w:t>
      </w:r>
      <w:r>
        <w:rPr>
          <w:rFonts w:ascii="Calibri" w:hAnsi="Calibri" w:cs="Calibri"/>
          <w:snapToGrid w:val="0"/>
          <w:sz w:val="24"/>
          <w:szCs w:val="24"/>
          <w:lang w:val="en-US"/>
        </w:rPr>
        <w:t>tidad</w:t>
      </w:r>
      <w:proofErr w:type="spellEnd"/>
      <w:r>
        <w:rPr>
          <w:rFonts w:ascii="Calibri" w:hAnsi="Calibri" w:cs="Calibri"/>
          <w:snapToGrid w:val="0"/>
          <w:sz w:val="24"/>
          <w:szCs w:val="24"/>
          <w:lang w:val="en-US"/>
        </w:rPr>
        <w:t xml:space="preserve"> </w:t>
      </w:r>
      <w:proofErr w:type="spellStart"/>
      <w:r w:rsidRPr="000D0A76">
        <w:rPr>
          <w:rFonts w:ascii="Calibri" w:hAnsi="Calibri" w:cs="Calibri"/>
          <w:snapToGrid w:val="0"/>
          <w:sz w:val="24"/>
          <w:szCs w:val="24"/>
          <w:lang w:val="en-US"/>
        </w:rPr>
        <w:t>ofertada</w:t>
      </w:r>
      <w:proofErr w:type="spellEnd"/>
      <w:r w:rsidRPr="000D0A76">
        <w:rPr>
          <w:rFonts w:ascii="Calibri" w:hAnsi="Calibri" w:cs="Calibri"/>
          <w:snapToGrid w:val="0"/>
          <w:sz w:val="24"/>
          <w:szCs w:val="24"/>
          <w:lang w:val="en-US"/>
        </w:rPr>
        <w:t>”.</w:t>
      </w:r>
    </w:p>
    <w:p w:rsidR="00760449" w:rsidRPr="000D0A76" w:rsidRDefault="00760449" w:rsidP="008F192C">
      <w:pPr>
        <w:widowControl w:val="0"/>
        <w:numPr>
          <w:ilvl w:val="0"/>
          <w:numId w:val="12"/>
        </w:numPr>
        <w:ind w:firstLine="0"/>
        <w:jc w:val="both"/>
        <w:rPr>
          <w:rFonts w:ascii="Calibri" w:hAnsi="Calibri" w:cs="Calibri"/>
          <w:snapToGrid w:val="0"/>
          <w:sz w:val="24"/>
          <w:szCs w:val="24"/>
          <w:lang w:val="es-UY"/>
        </w:rPr>
      </w:pPr>
      <w:r w:rsidRPr="000D0A76">
        <w:rPr>
          <w:rFonts w:ascii="Calibri" w:hAnsi="Calibri" w:cs="Calibri"/>
          <w:snapToGrid w:val="0"/>
          <w:sz w:val="24"/>
          <w:szCs w:val="24"/>
          <w:lang w:val="es-UY"/>
        </w:rPr>
        <w:t xml:space="preserve">Campo “Precio Unitario”  sin impuesto. </w:t>
      </w:r>
    </w:p>
    <w:p w:rsidR="00760449" w:rsidRPr="000D0A76" w:rsidRDefault="00760449" w:rsidP="008F192C">
      <w:pPr>
        <w:widowControl w:val="0"/>
        <w:numPr>
          <w:ilvl w:val="0"/>
          <w:numId w:val="12"/>
        </w:numPr>
        <w:ind w:firstLine="0"/>
        <w:jc w:val="both"/>
        <w:rPr>
          <w:rFonts w:ascii="Calibri" w:hAnsi="Calibri" w:cs="Calibri"/>
          <w:snapToGrid w:val="0"/>
          <w:sz w:val="24"/>
          <w:szCs w:val="24"/>
          <w:lang w:val="en-US"/>
        </w:rPr>
      </w:pPr>
      <w:r w:rsidRPr="000D0A76">
        <w:rPr>
          <w:rFonts w:ascii="Calibri" w:hAnsi="Calibri" w:cs="Calibri"/>
          <w:snapToGrid w:val="0"/>
          <w:sz w:val="24"/>
          <w:szCs w:val="24"/>
          <w:lang w:val="es-UY"/>
        </w:rPr>
        <w:t xml:space="preserve">Campo “Moneda”: pesos uruguayos </w:t>
      </w:r>
    </w:p>
    <w:p w:rsidR="00760449" w:rsidRPr="000D0A76" w:rsidRDefault="00760449" w:rsidP="008F192C">
      <w:pPr>
        <w:widowControl w:val="0"/>
        <w:numPr>
          <w:ilvl w:val="0"/>
          <w:numId w:val="12"/>
        </w:numPr>
        <w:ind w:firstLine="0"/>
        <w:jc w:val="both"/>
        <w:rPr>
          <w:rFonts w:ascii="Calibri" w:hAnsi="Calibri" w:cs="Calibri"/>
          <w:snapToGrid w:val="0"/>
          <w:sz w:val="24"/>
          <w:szCs w:val="24"/>
          <w:lang w:val="en-US"/>
        </w:rPr>
      </w:pPr>
      <w:r w:rsidRPr="000D0A76">
        <w:rPr>
          <w:rFonts w:ascii="Calibri" w:hAnsi="Calibri" w:cs="Calibri"/>
          <w:snapToGrid w:val="0"/>
          <w:sz w:val="24"/>
          <w:szCs w:val="24"/>
          <w:lang w:val="en-US"/>
        </w:rPr>
        <w:t>Campo “</w:t>
      </w:r>
      <w:proofErr w:type="spellStart"/>
      <w:r w:rsidRPr="000D0A76">
        <w:rPr>
          <w:rFonts w:ascii="Calibri" w:hAnsi="Calibri" w:cs="Calibri"/>
          <w:snapToGrid w:val="0"/>
          <w:sz w:val="24"/>
          <w:szCs w:val="24"/>
          <w:lang w:val="en-US"/>
        </w:rPr>
        <w:t>Impuestos</w:t>
      </w:r>
      <w:proofErr w:type="spellEnd"/>
      <w:r w:rsidRPr="000D0A76">
        <w:rPr>
          <w:rFonts w:ascii="Calibri" w:hAnsi="Calibri" w:cs="Calibri"/>
          <w:snapToGrid w:val="0"/>
          <w:sz w:val="24"/>
          <w:szCs w:val="24"/>
          <w:lang w:val="en-US"/>
        </w:rPr>
        <w:t>”.</w:t>
      </w:r>
    </w:p>
    <w:p w:rsidR="00760449" w:rsidRPr="000D0A76" w:rsidRDefault="00760449" w:rsidP="008F192C">
      <w:pPr>
        <w:widowControl w:val="0"/>
        <w:ind w:left="1416" w:hanging="707"/>
        <w:jc w:val="both"/>
        <w:rPr>
          <w:rFonts w:ascii="Calibri" w:hAnsi="Calibri" w:cs="Calibri"/>
          <w:snapToGrid w:val="0"/>
          <w:sz w:val="24"/>
          <w:szCs w:val="24"/>
          <w:lang w:val="es-UY"/>
        </w:rPr>
      </w:pPr>
      <w:r w:rsidRPr="000D0A76">
        <w:rPr>
          <w:rFonts w:ascii="Calibri" w:hAnsi="Calibri" w:cs="Calibri"/>
          <w:snapToGrid w:val="0"/>
          <w:sz w:val="24"/>
          <w:szCs w:val="24"/>
          <w:lang w:val="es-UY"/>
        </w:rPr>
        <w:lastRenderedPageBreak/>
        <w:t>Asimismo, cuando corresponda, tendrá la opción de completar</w:t>
      </w:r>
    </w:p>
    <w:p w:rsidR="00760449" w:rsidRPr="000D0A76" w:rsidRDefault="00760449" w:rsidP="008F192C">
      <w:pPr>
        <w:widowControl w:val="0"/>
        <w:numPr>
          <w:ilvl w:val="0"/>
          <w:numId w:val="12"/>
        </w:numPr>
        <w:ind w:firstLine="0"/>
        <w:jc w:val="both"/>
        <w:rPr>
          <w:rFonts w:ascii="Calibri" w:hAnsi="Calibri" w:cs="Calibri"/>
          <w:snapToGrid w:val="0"/>
          <w:sz w:val="24"/>
          <w:szCs w:val="24"/>
          <w:lang w:val="es-UY"/>
        </w:rPr>
      </w:pPr>
      <w:r w:rsidRPr="000D0A76">
        <w:rPr>
          <w:rFonts w:ascii="Calibri" w:hAnsi="Calibri" w:cs="Calibri"/>
          <w:snapToGrid w:val="0"/>
          <w:sz w:val="24"/>
          <w:szCs w:val="24"/>
          <w:lang w:val="es-UY"/>
        </w:rPr>
        <w:t xml:space="preserve">Campo  “Medida de la variante” y Campo “Detalle de la variante”   (en caso de que no esté predeterminado en el sistema el oferente deberá solicitar que sea cargado en </w:t>
      </w:r>
      <w:hyperlink r:id="rId10" w:history="1">
        <w:r w:rsidRPr="000D0A76">
          <w:rPr>
            <w:rFonts w:ascii="Calibri" w:hAnsi="Calibri" w:cs="Calibri"/>
            <w:snapToGrid w:val="0"/>
            <w:sz w:val="24"/>
            <w:szCs w:val="24"/>
            <w:lang w:val="es-UY"/>
          </w:rPr>
          <w:t>catálogo@acce.gub.uy</w:t>
        </w:r>
      </w:hyperlink>
      <w:r w:rsidRPr="000D0A76">
        <w:rPr>
          <w:rFonts w:ascii="Calibri" w:hAnsi="Calibri" w:cs="Calibri"/>
          <w:snapToGrid w:val="0"/>
          <w:sz w:val="24"/>
          <w:szCs w:val="24"/>
          <w:lang w:val="es-UY"/>
        </w:rPr>
        <w:t>).-</w:t>
      </w:r>
    </w:p>
    <w:p w:rsidR="00760449" w:rsidRPr="000D0A76" w:rsidRDefault="00760449" w:rsidP="008F192C">
      <w:pPr>
        <w:widowControl w:val="0"/>
        <w:numPr>
          <w:ilvl w:val="0"/>
          <w:numId w:val="12"/>
        </w:numPr>
        <w:ind w:firstLine="0"/>
        <w:jc w:val="both"/>
        <w:rPr>
          <w:rFonts w:ascii="Calibri" w:hAnsi="Calibri" w:cs="Calibri"/>
          <w:snapToGrid w:val="0"/>
          <w:sz w:val="24"/>
          <w:szCs w:val="24"/>
          <w:lang w:val="es-UY"/>
        </w:rPr>
      </w:pPr>
      <w:r w:rsidRPr="000D0A76">
        <w:rPr>
          <w:rFonts w:ascii="Calibri" w:hAnsi="Calibri" w:cs="Calibri"/>
          <w:snapToGrid w:val="0"/>
          <w:sz w:val="24"/>
          <w:szCs w:val="24"/>
          <w:lang w:val="es-UY"/>
        </w:rPr>
        <w:t xml:space="preserve">Campo “Observación”: plazo de </w:t>
      </w:r>
      <w:r w:rsidR="008C0957">
        <w:rPr>
          <w:rFonts w:ascii="Calibri" w:hAnsi="Calibri" w:cs="Calibri"/>
          <w:snapToGrid w:val="0"/>
          <w:sz w:val="24"/>
          <w:szCs w:val="24"/>
          <w:lang w:val="es-UY"/>
        </w:rPr>
        <w:t>entrega y</w:t>
      </w:r>
      <w:r w:rsidRPr="000D0A76">
        <w:rPr>
          <w:rFonts w:ascii="Calibri" w:hAnsi="Calibri" w:cs="Calibri"/>
          <w:snapToGrid w:val="0"/>
          <w:sz w:val="24"/>
          <w:szCs w:val="24"/>
          <w:lang w:val="es-UY"/>
        </w:rPr>
        <w:t xml:space="preserve"> todas las aclaraciones que desee formular.</w:t>
      </w:r>
    </w:p>
    <w:p w:rsidR="00760449" w:rsidRPr="000D0A76" w:rsidRDefault="00760449" w:rsidP="008F192C">
      <w:pPr>
        <w:widowControl w:val="0"/>
        <w:jc w:val="both"/>
        <w:rPr>
          <w:rFonts w:ascii="Calibri" w:hAnsi="Calibri" w:cs="Calibri"/>
          <w:snapToGrid w:val="0"/>
          <w:sz w:val="24"/>
          <w:szCs w:val="24"/>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20"/>
      </w:tblGrid>
      <w:tr w:rsidR="00760449" w:rsidRPr="000D0A76" w:rsidTr="008F192C">
        <w:trPr>
          <w:trHeight w:val="1635"/>
          <w:jc w:val="center"/>
        </w:trPr>
        <w:tc>
          <w:tcPr>
            <w:tcW w:w="10020" w:type="dxa"/>
            <w:shd w:val="clear" w:color="auto" w:fill="D9D9D9"/>
          </w:tcPr>
          <w:p w:rsidR="00760449" w:rsidRPr="000D0A76" w:rsidRDefault="00760449" w:rsidP="008F192C">
            <w:pPr>
              <w:widowControl w:val="0"/>
              <w:ind w:left="39"/>
              <w:jc w:val="both"/>
              <w:rPr>
                <w:rFonts w:ascii="Calibri" w:hAnsi="Calibri" w:cs="Calibri"/>
                <w:b/>
                <w:snapToGrid w:val="0"/>
                <w:sz w:val="24"/>
                <w:szCs w:val="24"/>
                <w:lang w:val="es-UY"/>
              </w:rPr>
            </w:pPr>
            <w:r w:rsidRPr="000D0A76">
              <w:rPr>
                <w:rFonts w:ascii="Calibri" w:hAnsi="Calibri" w:cs="Calibri"/>
                <w:b/>
                <w:snapToGrid w:val="0"/>
                <w:sz w:val="24"/>
                <w:szCs w:val="24"/>
                <w:lang w:val="es-UY"/>
              </w:rPr>
              <w:t>BAJO APERCIBIMIENTO DE NO CONSIDERARSE SU OFERTA, EL PROVEEDOR DEBERÁ SUBIR UN ARCHIVO CON SU OFERTA COMERCIAL FIRMADA POR EL REPRESENTANTE ACREDITADO EN EL RUPE, INCLUYENDO LAS RESTANTES CONDICIONES GENERALES SOLICITADAS EN EL PLIEGO,  ASÍ COMO CUALQUIER OTRA ACLARACIÓN QUE DESEE FORMULAR.</w:t>
            </w:r>
          </w:p>
        </w:tc>
      </w:tr>
    </w:tbl>
    <w:p w:rsidR="00760449" w:rsidRPr="000D0A76" w:rsidRDefault="00760449" w:rsidP="008F192C">
      <w:pPr>
        <w:widowControl w:val="0"/>
        <w:jc w:val="both"/>
        <w:rPr>
          <w:rFonts w:ascii="Calibri" w:hAnsi="Calibri" w:cs="Calibri"/>
          <w:b/>
          <w:snapToGrid w:val="0"/>
          <w:sz w:val="24"/>
          <w:szCs w:val="24"/>
          <w:lang w:val="es-UY"/>
        </w:rPr>
      </w:pPr>
    </w:p>
    <w:p w:rsidR="00760449" w:rsidRPr="000D0A76" w:rsidRDefault="00760449" w:rsidP="008F192C">
      <w:pPr>
        <w:widowControl w:val="0"/>
        <w:jc w:val="both"/>
        <w:rPr>
          <w:rFonts w:ascii="Calibri" w:hAnsi="Calibri" w:cs="Calibri"/>
          <w:snapToGrid w:val="0"/>
          <w:sz w:val="24"/>
          <w:szCs w:val="24"/>
          <w:lang w:val="es-ES"/>
        </w:rPr>
      </w:pPr>
      <w:r w:rsidRPr="000D0A76">
        <w:rPr>
          <w:rFonts w:ascii="Calibri" w:hAnsi="Calibri" w:cs="Calibri"/>
          <w:b/>
          <w:snapToGrid w:val="0"/>
          <w:sz w:val="24"/>
          <w:szCs w:val="24"/>
          <w:lang w:val="es-UY"/>
        </w:rPr>
        <w:t>B.-</w:t>
      </w:r>
      <w:r w:rsidRPr="000D0A76">
        <w:rPr>
          <w:rFonts w:ascii="Calibri" w:hAnsi="Calibri" w:cs="Calibri"/>
          <w:bCs/>
          <w:snapToGrid w:val="0"/>
          <w:sz w:val="24"/>
          <w:szCs w:val="24"/>
          <w:lang w:val="es-ES"/>
        </w:rPr>
        <w:t xml:space="preserve">Deberá subirse junto a la propuesta </w:t>
      </w:r>
      <w:r w:rsidRPr="000D0A76">
        <w:rPr>
          <w:rFonts w:ascii="Calibri" w:hAnsi="Calibri" w:cs="Calibri"/>
          <w:b/>
          <w:bCs/>
          <w:snapToGrid w:val="0"/>
          <w:sz w:val="24"/>
          <w:szCs w:val="24"/>
          <w:lang w:val="es-ES"/>
        </w:rPr>
        <w:t>“Nuevo Formulario de Identificación del Oferente”</w:t>
      </w:r>
      <w:r w:rsidRPr="000D0A76">
        <w:rPr>
          <w:rFonts w:ascii="Calibri" w:hAnsi="Calibri" w:cs="Calibri"/>
          <w:snapToGrid w:val="0"/>
          <w:sz w:val="24"/>
          <w:szCs w:val="24"/>
          <w:lang w:val="es-ES"/>
        </w:rPr>
        <w:t xml:space="preserve"> firmado por el representante legal de la empresa, acreditado en el RUPE, ADJUNTO I del pliego.</w:t>
      </w:r>
    </w:p>
    <w:p w:rsidR="00760449" w:rsidRPr="000D0A76" w:rsidRDefault="00760449" w:rsidP="008C0957">
      <w:pPr>
        <w:widowControl w:val="0"/>
        <w:jc w:val="both"/>
        <w:rPr>
          <w:rFonts w:ascii="Calibri" w:hAnsi="Calibri" w:cs="Calibri"/>
          <w:bCs/>
          <w:snapToGrid w:val="0"/>
          <w:sz w:val="24"/>
          <w:szCs w:val="24"/>
          <w:lang w:val="es-ES"/>
        </w:rPr>
      </w:pPr>
      <w:r w:rsidRPr="000D0A76">
        <w:rPr>
          <w:rFonts w:ascii="Calibri" w:hAnsi="Calibri" w:cs="Calibri"/>
          <w:b/>
          <w:bCs/>
          <w:snapToGrid w:val="0"/>
          <w:sz w:val="24"/>
          <w:szCs w:val="24"/>
          <w:lang w:val="es-ES"/>
        </w:rPr>
        <w:t>C.-</w:t>
      </w:r>
      <w:r w:rsidRPr="000D0A76">
        <w:rPr>
          <w:rFonts w:ascii="Calibri" w:hAnsi="Calibri" w:cs="Calibri"/>
          <w:bCs/>
          <w:snapToGrid w:val="0"/>
          <w:sz w:val="24"/>
          <w:szCs w:val="24"/>
          <w:lang w:val="es-ES"/>
        </w:rPr>
        <w:t xml:space="preserve"> Otro archivo adjunto deberá ser la constancia de entrega de muestras, siendo solamente admisible la expedida por los funcionarios designados, por el Servicio de Intendencia del </w:t>
      </w:r>
      <w:r w:rsidR="00BA54A9" w:rsidRPr="000D0A76">
        <w:rPr>
          <w:rFonts w:ascii="Calibri" w:hAnsi="Calibri" w:cs="Calibri"/>
          <w:bCs/>
          <w:snapToGrid w:val="0"/>
          <w:sz w:val="24"/>
          <w:szCs w:val="24"/>
          <w:lang w:val="es-ES"/>
        </w:rPr>
        <w:t>Ejército</w:t>
      </w:r>
      <w:r w:rsidRPr="000D0A76">
        <w:rPr>
          <w:rFonts w:ascii="Calibri" w:hAnsi="Calibri" w:cs="Calibri"/>
          <w:bCs/>
          <w:snapToGrid w:val="0"/>
          <w:sz w:val="24"/>
          <w:szCs w:val="24"/>
          <w:lang w:val="es-ES"/>
        </w:rPr>
        <w:t xml:space="preserve"> (Departamento de </w:t>
      </w:r>
      <w:r>
        <w:rPr>
          <w:rFonts w:ascii="Calibri" w:hAnsi="Calibri" w:cs="Calibri"/>
          <w:bCs/>
          <w:snapToGrid w:val="0"/>
          <w:sz w:val="24"/>
          <w:szCs w:val="24"/>
          <w:lang w:val="es-ES"/>
        </w:rPr>
        <w:t>Investigación y Desarrollo</w:t>
      </w:r>
      <w:r w:rsidRPr="000D0A76">
        <w:rPr>
          <w:rFonts w:ascii="Calibri" w:hAnsi="Calibri" w:cs="Calibri"/>
          <w:bCs/>
          <w:snapToGrid w:val="0"/>
          <w:sz w:val="24"/>
          <w:szCs w:val="24"/>
          <w:lang w:val="es-ES"/>
        </w:rPr>
        <w:t>).</w:t>
      </w:r>
    </w:p>
    <w:p w:rsidR="00760449" w:rsidRDefault="008C0957" w:rsidP="003F56E5">
      <w:pPr>
        <w:widowControl w:val="0"/>
        <w:spacing w:line="300" w:lineRule="exact"/>
        <w:jc w:val="both"/>
        <w:rPr>
          <w:rFonts w:ascii="Calibri" w:hAnsi="Calibri" w:cs="Calibri"/>
          <w:sz w:val="24"/>
          <w:szCs w:val="24"/>
        </w:rPr>
      </w:pPr>
      <w:r>
        <w:rPr>
          <w:rFonts w:ascii="Calibri" w:hAnsi="Calibri" w:cs="Calibri"/>
          <w:b/>
          <w:snapToGrid w:val="0"/>
          <w:sz w:val="24"/>
          <w:szCs w:val="24"/>
          <w:lang w:val="es-ES"/>
        </w:rPr>
        <w:t>D</w:t>
      </w:r>
      <w:r w:rsidR="00760449" w:rsidRPr="000D0A76">
        <w:rPr>
          <w:rFonts w:ascii="Calibri" w:hAnsi="Calibri" w:cs="Calibri"/>
          <w:b/>
          <w:snapToGrid w:val="0"/>
          <w:sz w:val="24"/>
          <w:szCs w:val="24"/>
        </w:rPr>
        <w:t xml:space="preserve">.- </w:t>
      </w:r>
      <w:r w:rsidR="00760449" w:rsidRPr="000D0A76">
        <w:rPr>
          <w:rFonts w:ascii="Calibri" w:hAnsi="Calibri" w:cs="Calibri"/>
          <w:sz w:val="24"/>
          <w:szCs w:val="24"/>
        </w:rPr>
        <w:t>Salvo indicación en contrario formulada en la oferta, se entiende que ésta se ajusta a las condiciones contenidas en los pliegos de condiciones y que el proponente queda comprometido al total cumplimiento de éstos.</w:t>
      </w:r>
    </w:p>
    <w:p w:rsidR="00760449" w:rsidRPr="000B3BFC" w:rsidRDefault="008C0957" w:rsidP="003F56E5">
      <w:pPr>
        <w:widowControl w:val="0"/>
        <w:spacing w:line="300" w:lineRule="exact"/>
        <w:jc w:val="both"/>
        <w:rPr>
          <w:rFonts w:ascii="Calibri" w:hAnsi="Calibri" w:cs="Calibri"/>
          <w:b/>
          <w:sz w:val="24"/>
          <w:szCs w:val="24"/>
        </w:rPr>
      </w:pPr>
      <w:r>
        <w:rPr>
          <w:rFonts w:ascii="Calibri" w:hAnsi="Calibri" w:cs="Calibri"/>
          <w:b/>
          <w:sz w:val="24"/>
          <w:szCs w:val="24"/>
        </w:rPr>
        <w:t>E</w:t>
      </w:r>
      <w:r w:rsidR="00760449" w:rsidRPr="000B3BFC">
        <w:rPr>
          <w:rFonts w:ascii="Calibri" w:hAnsi="Calibri" w:cs="Calibri"/>
          <w:b/>
          <w:sz w:val="24"/>
          <w:szCs w:val="24"/>
        </w:rPr>
        <w:t xml:space="preserve">.- </w:t>
      </w:r>
      <w:r w:rsidR="00760449" w:rsidRPr="000B3BFC">
        <w:rPr>
          <w:rFonts w:ascii="Calibri" w:hAnsi="Calibri" w:cs="Calibri"/>
          <w:sz w:val="24"/>
          <w:szCs w:val="24"/>
        </w:rPr>
        <w:t xml:space="preserve">En caso </w:t>
      </w:r>
      <w:r w:rsidR="00BA54A9" w:rsidRPr="000B3BFC">
        <w:rPr>
          <w:rFonts w:ascii="Calibri" w:hAnsi="Calibri" w:cs="Calibri"/>
          <w:sz w:val="24"/>
          <w:szCs w:val="24"/>
        </w:rPr>
        <w:t>de discordancia en cantidades o precios establecida en la propuesta ingresada a la plataforma electrónica y el archivo</w:t>
      </w:r>
      <w:r w:rsidR="00760449" w:rsidRPr="000B3BFC">
        <w:rPr>
          <w:rFonts w:ascii="Calibri" w:hAnsi="Calibri" w:cs="Calibri"/>
          <w:sz w:val="24"/>
          <w:szCs w:val="24"/>
        </w:rPr>
        <w:t xml:space="preserve"> conteniendo la oferta comercial firmada:</w:t>
      </w:r>
      <w:r w:rsidR="008A3413">
        <w:rPr>
          <w:rFonts w:ascii="Calibri" w:hAnsi="Calibri" w:cs="Calibri"/>
          <w:sz w:val="24"/>
          <w:szCs w:val="24"/>
        </w:rPr>
        <w:t xml:space="preserve"> no se considerara la propuesta, para el renglón o renglones discordantes.</w:t>
      </w:r>
    </w:p>
    <w:p w:rsidR="00760449" w:rsidRPr="000D0A76" w:rsidRDefault="00760449" w:rsidP="008C6737">
      <w:pPr>
        <w:jc w:val="both"/>
        <w:rPr>
          <w:rFonts w:ascii="Calibri" w:hAnsi="Calibri" w:cs="Calibri"/>
          <w:b/>
          <w:sz w:val="24"/>
          <w:szCs w:val="24"/>
          <w:u w:val="single"/>
        </w:rPr>
      </w:pPr>
    </w:p>
    <w:p w:rsidR="00760449" w:rsidRPr="000D0A76" w:rsidRDefault="00760449" w:rsidP="00E85F8D">
      <w:pPr>
        <w:jc w:val="both"/>
        <w:rPr>
          <w:rFonts w:ascii="Calibri" w:hAnsi="Calibri" w:cs="Calibri"/>
          <w:b/>
          <w:sz w:val="24"/>
          <w:szCs w:val="24"/>
          <w:u w:val="single"/>
        </w:rPr>
      </w:pPr>
      <w:r w:rsidRPr="000D0A76">
        <w:rPr>
          <w:rFonts w:ascii="Calibri" w:hAnsi="Calibri" w:cs="Calibri"/>
          <w:b/>
          <w:sz w:val="24"/>
          <w:szCs w:val="24"/>
          <w:u w:val="single"/>
        </w:rPr>
        <w:t>8.-  DISPOSICIONES GENERALES</w:t>
      </w:r>
    </w:p>
    <w:p w:rsidR="00760449" w:rsidRPr="000D0A76" w:rsidRDefault="00760449" w:rsidP="00E85F8D">
      <w:pPr>
        <w:jc w:val="both"/>
        <w:rPr>
          <w:rFonts w:ascii="Calibri" w:hAnsi="Calibri" w:cs="Calibri"/>
          <w:sz w:val="24"/>
          <w:szCs w:val="24"/>
        </w:rPr>
      </w:pPr>
      <w:r w:rsidRPr="000D0A76">
        <w:rPr>
          <w:rFonts w:ascii="Calibri" w:hAnsi="Calibri" w:cs="Calibri"/>
          <w:b/>
          <w:sz w:val="24"/>
          <w:szCs w:val="24"/>
        </w:rPr>
        <w:t>A.-</w:t>
      </w:r>
      <w:r w:rsidRPr="000D0A76">
        <w:rPr>
          <w:rFonts w:ascii="Calibri" w:hAnsi="Calibri" w:cs="Calibri"/>
          <w:sz w:val="24"/>
          <w:szCs w:val="24"/>
        </w:rPr>
        <w:t xml:space="preserve"> La firma que resulte adjudicataria deberá al momento de dictarse la Resolución por  el Ordenador, encontrarse ACTIVA EN RUPE, no acreditada dicha exigencia en el término concedido, se tendrá por no admitida su oferta.</w:t>
      </w:r>
    </w:p>
    <w:p w:rsidR="00760449" w:rsidRPr="000D0A76" w:rsidRDefault="00760449" w:rsidP="00542846">
      <w:pPr>
        <w:widowControl w:val="0"/>
        <w:spacing w:line="300" w:lineRule="exact"/>
        <w:jc w:val="both"/>
        <w:rPr>
          <w:rFonts w:ascii="Calibri" w:hAnsi="Calibri" w:cs="Calibri"/>
          <w:snapToGrid w:val="0"/>
          <w:sz w:val="24"/>
          <w:szCs w:val="24"/>
        </w:rPr>
      </w:pPr>
      <w:r w:rsidRPr="000D0A76">
        <w:rPr>
          <w:rFonts w:ascii="Calibri" w:hAnsi="Calibri" w:cs="Calibri"/>
          <w:b/>
          <w:bCs/>
          <w:snapToGrid w:val="0"/>
          <w:sz w:val="24"/>
          <w:szCs w:val="24"/>
        </w:rPr>
        <w:t>B.-</w:t>
      </w:r>
      <w:r w:rsidRPr="000D0A76">
        <w:rPr>
          <w:rFonts w:ascii="Calibri" w:hAnsi="Calibri" w:cs="Calibri"/>
          <w:bCs/>
          <w:snapToGrid w:val="0"/>
          <w:sz w:val="24"/>
          <w:szCs w:val="24"/>
        </w:rPr>
        <w:t xml:space="preserve"> Comunicaciones: </w:t>
      </w:r>
      <w:r w:rsidRPr="000D0A76">
        <w:rPr>
          <w:rFonts w:ascii="Calibri" w:hAnsi="Calibri" w:cs="Calibri"/>
          <w:snapToGrid w:val="0"/>
          <w:sz w:val="24"/>
          <w:szCs w:val="24"/>
        </w:rPr>
        <w:t xml:space="preserve">Individualizar número de fax y e-mail. El proveedor debe asegurar que dichos medios estén en condiciones para recibir las comunicaciones que se deriven del llamado y al que resulte  adjudicatario del cumplimiento del contrato. La Administración seleccionará el medio que entienda pertinente para las notificaciones. Remitida comunicación vía email el proveedor deberá acusar recibo de la misma en forma directa o automática, el mismo día  de la  recepción. En caso de no hacerlo se entenderá la recepción ficta y los plazos  corren a partir de dicha vigencia. En el caso de imposibilidad de recepción, se considerará incumplimiento y será pasible de las sanciones correspondientes. Las menciones precedentes tendrán el alcance de declaración jurada. </w:t>
      </w:r>
    </w:p>
    <w:p w:rsidR="00760449" w:rsidRDefault="00760449" w:rsidP="00542846">
      <w:pPr>
        <w:widowControl w:val="0"/>
        <w:spacing w:line="300" w:lineRule="exact"/>
        <w:jc w:val="both"/>
        <w:rPr>
          <w:rFonts w:ascii="Calibri" w:hAnsi="Calibri" w:cs="Calibri"/>
          <w:snapToGrid w:val="0"/>
          <w:sz w:val="24"/>
        </w:rPr>
      </w:pPr>
      <w:r w:rsidRPr="000D0A76">
        <w:rPr>
          <w:rFonts w:ascii="Calibri" w:hAnsi="Calibri" w:cs="Calibri"/>
          <w:b/>
          <w:snapToGrid w:val="0"/>
          <w:sz w:val="24"/>
        </w:rPr>
        <w:t>C.-</w:t>
      </w:r>
      <w:r w:rsidRPr="000D0A76">
        <w:rPr>
          <w:rFonts w:ascii="Calibri" w:hAnsi="Calibri" w:cs="Calibri"/>
          <w:snapToGrid w:val="0"/>
          <w:sz w:val="24"/>
        </w:rPr>
        <w:t xml:space="preserve"> Notificación: Toda  notificación  o comunicación  que se deba realizar  en el marco del presente llamado  se realizara,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y /o correos  electrónicos  constituidos  por cada oferente en el formulario de identificación. </w:t>
      </w:r>
    </w:p>
    <w:p w:rsidR="00760449" w:rsidRPr="000D0A76" w:rsidRDefault="00760449" w:rsidP="00E2239B">
      <w:pPr>
        <w:widowControl w:val="0"/>
        <w:jc w:val="both"/>
        <w:rPr>
          <w:rFonts w:ascii="Calibri" w:hAnsi="Calibri" w:cs="Calibri"/>
          <w:snapToGrid w:val="0"/>
          <w:sz w:val="24"/>
        </w:rPr>
      </w:pPr>
      <w:r w:rsidRPr="000D0A76">
        <w:rPr>
          <w:rFonts w:ascii="Calibri" w:hAnsi="Calibri" w:cs="Calibri"/>
          <w:b/>
          <w:snapToGrid w:val="0"/>
          <w:sz w:val="24"/>
        </w:rPr>
        <w:t>D.-</w:t>
      </w:r>
      <w:r w:rsidRPr="000D0A76">
        <w:rPr>
          <w:rFonts w:ascii="Calibri" w:hAnsi="Calibri" w:cs="Calibri"/>
          <w:snapToGrid w:val="0"/>
          <w:sz w:val="24"/>
        </w:rPr>
        <w:t xml:space="preserve"> Resuelta la  adjudicación, efectuada la intervención por el Tribunal de Cuentas de la República, se notificará a los oferentes.</w:t>
      </w:r>
    </w:p>
    <w:p w:rsidR="00760449" w:rsidRDefault="00760449" w:rsidP="00E2239B">
      <w:pPr>
        <w:widowControl w:val="0"/>
        <w:jc w:val="both"/>
        <w:rPr>
          <w:rFonts w:ascii="Calibri" w:hAnsi="Calibri" w:cs="Calibri"/>
          <w:snapToGrid w:val="0"/>
          <w:sz w:val="24"/>
        </w:rPr>
      </w:pPr>
      <w:r w:rsidRPr="000D0A76">
        <w:rPr>
          <w:rFonts w:ascii="Calibri" w:hAnsi="Calibri" w:cs="Calibri"/>
          <w:b/>
          <w:snapToGrid w:val="0"/>
          <w:sz w:val="24"/>
        </w:rPr>
        <w:t>E.-</w:t>
      </w:r>
      <w:r w:rsidRPr="000D0A76">
        <w:rPr>
          <w:rFonts w:ascii="Calibri" w:hAnsi="Calibri" w:cs="Calibri"/>
          <w:snapToGrid w:val="0"/>
          <w:sz w:val="24"/>
        </w:rPr>
        <w:t xml:space="preserve">  Con la notificación  de la resolución de adjudicación  y quedado firme dicho Acto ( por el transcurso de 10 días corridos a partir del día siguiente a la notificación), se reputará perfeccionado  el contrato  sin perjuicio  que  la Administración  podrá   proceder  a la  suscripción de un  documento  por  escrito.</w:t>
      </w:r>
    </w:p>
    <w:p w:rsidR="007C382F" w:rsidRPr="000D0A76" w:rsidRDefault="007C382F" w:rsidP="00E2239B">
      <w:pPr>
        <w:widowControl w:val="0"/>
        <w:jc w:val="both"/>
        <w:rPr>
          <w:rFonts w:ascii="Calibri" w:hAnsi="Calibri" w:cs="Calibri"/>
          <w:snapToGrid w:val="0"/>
          <w:sz w:val="24"/>
        </w:rPr>
      </w:pPr>
    </w:p>
    <w:p w:rsidR="00760449" w:rsidRPr="000D0A76" w:rsidRDefault="00760449" w:rsidP="00E2239B">
      <w:pPr>
        <w:widowControl w:val="0"/>
        <w:jc w:val="both"/>
        <w:rPr>
          <w:rFonts w:ascii="Calibri" w:hAnsi="Calibri" w:cs="Calibri"/>
          <w:snapToGrid w:val="0"/>
          <w:sz w:val="24"/>
        </w:rPr>
      </w:pPr>
      <w:r w:rsidRPr="000D0A76">
        <w:rPr>
          <w:rFonts w:ascii="Calibri" w:hAnsi="Calibri" w:cs="Calibri"/>
          <w:b/>
          <w:snapToGrid w:val="0"/>
          <w:sz w:val="24"/>
        </w:rPr>
        <w:lastRenderedPageBreak/>
        <w:t xml:space="preserve">F.- </w:t>
      </w:r>
      <w:r w:rsidRPr="000D0A76">
        <w:rPr>
          <w:rFonts w:ascii="Calibri" w:hAnsi="Calibri" w:cs="Calibri"/>
          <w:snapToGrid w:val="0"/>
          <w:sz w:val="24"/>
        </w:rPr>
        <w:t>Acorde a normativa vigente artículo No. 69 del TOCAF y Punto No. 18  del Decreto</w:t>
      </w:r>
      <w:r w:rsidRPr="000D0A76">
        <w:rPr>
          <w:rFonts w:ascii="Calibri" w:hAnsi="Calibri" w:cs="Calibri"/>
          <w:snapToGrid w:val="0"/>
          <w:sz w:val="24"/>
          <w:szCs w:val="24"/>
        </w:rPr>
        <w:t xml:space="preserve"> No.131/2014.</w:t>
      </w:r>
      <w:r w:rsidRPr="000D0A76">
        <w:rPr>
          <w:rFonts w:ascii="Calibri" w:hAnsi="Calibri" w:cs="Calibri"/>
          <w:color w:val="000000"/>
          <w:sz w:val="24"/>
          <w:szCs w:val="24"/>
          <w:lang w:val="es-ES" w:eastAsia="zh-CN"/>
        </w:rPr>
        <w:t xml:space="preserve"> </w:t>
      </w:r>
      <w:r w:rsidRPr="000D0A76">
        <w:rPr>
          <w:rFonts w:ascii="Calibri" w:hAnsi="Calibri" w:cs="Calibri"/>
          <w:snapToGrid w:val="0"/>
          <w:sz w:val="24"/>
        </w:rPr>
        <w:t xml:space="preserve"> </w:t>
      </w:r>
    </w:p>
    <w:p w:rsidR="00AB63D1" w:rsidRPr="00E2239B" w:rsidRDefault="00AB63D1" w:rsidP="00E2239B">
      <w:pPr>
        <w:widowControl w:val="0"/>
        <w:spacing w:line="300" w:lineRule="exact"/>
        <w:jc w:val="both"/>
        <w:rPr>
          <w:snapToGrid w:val="0"/>
          <w:sz w:val="24"/>
          <w:szCs w:val="24"/>
        </w:rPr>
      </w:pPr>
    </w:p>
    <w:p w:rsidR="00760449" w:rsidRPr="000D0A76" w:rsidRDefault="00760449" w:rsidP="008C6737">
      <w:pPr>
        <w:jc w:val="both"/>
        <w:rPr>
          <w:rFonts w:ascii="Calibri" w:hAnsi="Calibri" w:cs="Calibri"/>
          <w:b/>
          <w:sz w:val="24"/>
          <w:szCs w:val="24"/>
          <w:u w:val="single"/>
        </w:rPr>
      </w:pPr>
      <w:r w:rsidRPr="000D0A76">
        <w:rPr>
          <w:rFonts w:ascii="Calibri" w:hAnsi="Calibri" w:cs="Calibri"/>
          <w:b/>
          <w:sz w:val="24"/>
          <w:szCs w:val="24"/>
          <w:u w:val="single"/>
        </w:rPr>
        <w:t>9.-  PLAZO DE MANTENIMIENTO DE LAS PROPUESTAS</w:t>
      </w:r>
    </w:p>
    <w:p w:rsidR="00760449" w:rsidRPr="000D0A76" w:rsidRDefault="00760449" w:rsidP="008C6737">
      <w:pPr>
        <w:jc w:val="both"/>
        <w:rPr>
          <w:rFonts w:ascii="Calibri" w:hAnsi="Calibri" w:cs="Calibri"/>
          <w:b/>
          <w:sz w:val="24"/>
          <w:szCs w:val="24"/>
          <w:u w:val="single"/>
        </w:rPr>
      </w:pPr>
    </w:p>
    <w:p w:rsidR="00760449" w:rsidRPr="000D0A76" w:rsidRDefault="00760449" w:rsidP="008C6737">
      <w:pPr>
        <w:jc w:val="both"/>
        <w:rPr>
          <w:rFonts w:ascii="Calibri" w:hAnsi="Calibri" w:cs="Calibri"/>
          <w:sz w:val="24"/>
          <w:szCs w:val="24"/>
        </w:rPr>
      </w:pPr>
      <w:r w:rsidRPr="000D0A76">
        <w:rPr>
          <w:rFonts w:ascii="Calibri" w:hAnsi="Calibri" w:cs="Calibri"/>
          <w:sz w:val="24"/>
          <w:szCs w:val="24"/>
        </w:rPr>
        <w:t>Las ofertas serán válidas y obligarán al oferente por el término de 120 días</w:t>
      </w:r>
      <w:r w:rsidR="008A3413">
        <w:rPr>
          <w:rFonts w:ascii="Calibri" w:hAnsi="Calibri" w:cs="Calibri"/>
          <w:sz w:val="24"/>
          <w:szCs w:val="24"/>
        </w:rPr>
        <w:t xml:space="preserve"> hábiles</w:t>
      </w:r>
      <w:r w:rsidRPr="000D0A76">
        <w:rPr>
          <w:rFonts w:ascii="Calibri" w:hAnsi="Calibri" w:cs="Calibri"/>
          <w:sz w:val="24"/>
          <w:szCs w:val="24"/>
        </w:rPr>
        <w:t>, a contar desde el día siguiente al de la apertura de las mismas.</w:t>
      </w:r>
    </w:p>
    <w:p w:rsidR="00760449" w:rsidRPr="000D0A76" w:rsidRDefault="00760449" w:rsidP="008C6737">
      <w:pPr>
        <w:jc w:val="both"/>
        <w:rPr>
          <w:rFonts w:ascii="Calibri" w:hAnsi="Calibri" w:cs="Calibri"/>
          <w:sz w:val="24"/>
          <w:szCs w:val="24"/>
        </w:rPr>
      </w:pPr>
    </w:p>
    <w:p w:rsidR="00760449" w:rsidRPr="000D0A76" w:rsidRDefault="00760449" w:rsidP="00BE6397">
      <w:pPr>
        <w:jc w:val="both"/>
        <w:rPr>
          <w:rFonts w:ascii="Calibri" w:hAnsi="Calibri" w:cs="Calibri"/>
          <w:b/>
          <w:sz w:val="24"/>
          <w:szCs w:val="24"/>
          <w:u w:val="single"/>
        </w:rPr>
      </w:pPr>
      <w:r w:rsidRPr="000D0A76">
        <w:rPr>
          <w:rFonts w:ascii="Calibri" w:hAnsi="Calibri" w:cs="Calibri"/>
          <w:b/>
          <w:sz w:val="24"/>
          <w:szCs w:val="24"/>
          <w:u w:val="single"/>
        </w:rPr>
        <w:t>10.- COMPARACIÓN  DE LAS OFERTAS.</w:t>
      </w:r>
    </w:p>
    <w:p w:rsidR="00760449" w:rsidRPr="000D0A76" w:rsidRDefault="00760449" w:rsidP="00BE6397">
      <w:pPr>
        <w:jc w:val="both"/>
        <w:rPr>
          <w:rFonts w:ascii="Calibri" w:hAnsi="Calibri" w:cs="Calibri"/>
          <w:b/>
          <w:sz w:val="24"/>
          <w:szCs w:val="24"/>
          <w:u w:val="single"/>
        </w:rPr>
      </w:pPr>
    </w:p>
    <w:p w:rsidR="00760449" w:rsidRPr="000D0A76" w:rsidRDefault="00760449" w:rsidP="00BE6397">
      <w:pPr>
        <w:widowControl w:val="0"/>
        <w:jc w:val="both"/>
        <w:rPr>
          <w:rFonts w:ascii="Calibri" w:hAnsi="Calibri" w:cs="Calibri"/>
          <w:snapToGrid w:val="0"/>
          <w:sz w:val="24"/>
          <w:szCs w:val="24"/>
        </w:rPr>
      </w:pPr>
      <w:r w:rsidRPr="000D0A76">
        <w:rPr>
          <w:rFonts w:ascii="Calibri" w:hAnsi="Calibri" w:cs="Calibri"/>
          <w:snapToGrid w:val="0"/>
          <w:sz w:val="24"/>
          <w:szCs w:val="24"/>
        </w:rPr>
        <w:t xml:space="preserve">La Comisión Asesora de Adjudicaciones dictaminará la oferta más conveniente para los intereses de la Administración, atendiendo a los parámetros establecidos en el presente pliego, el dictamen de la Comisión </w:t>
      </w:r>
      <w:r>
        <w:rPr>
          <w:rFonts w:ascii="Calibri" w:hAnsi="Calibri" w:cs="Calibri"/>
          <w:snapToGrid w:val="0"/>
          <w:sz w:val="24"/>
          <w:szCs w:val="24"/>
        </w:rPr>
        <w:t xml:space="preserve">Asesora de Adjudicaciones </w:t>
      </w:r>
      <w:r w:rsidRPr="000D0A76">
        <w:rPr>
          <w:rFonts w:ascii="Calibri" w:hAnsi="Calibri" w:cs="Calibri"/>
          <w:snapToGrid w:val="0"/>
          <w:sz w:val="24"/>
          <w:szCs w:val="24"/>
        </w:rPr>
        <w:t>no conferirá ningún derecho a los oferentes.</w:t>
      </w:r>
    </w:p>
    <w:p w:rsidR="00760449" w:rsidRPr="000D0A76" w:rsidRDefault="00760449" w:rsidP="00BE6397">
      <w:pPr>
        <w:widowControl w:val="0"/>
        <w:jc w:val="both"/>
        <w:rPr>
          <w:rFonts w:ascii="Calibri" w:hAnsi="Calibri" w:cs="Calibri"/>
          <w:b/>
          <w:snapToGrid w:val="0"/>
          <w:sz w:val="24"/>
          <w:szCs w:val="24"/>
          <w:u w:val="single"/>
        </w:rPr>
      </w:pPr>
    </w:p>
    <w:p w:rsidR="00760449" w:rsidRPr="00D24F61" w:rsidRDefault="00760449" w:rsidP="00910299">
      <w:pPr>
        <w:widowControl w:val="0"/>
        <w:numPr>
          <w:ilvl w:val="0"/>
          <w:numId w:val="19"/>
        </w:numPr>
        <w:jc w:val="both"/>
        <w:rPr>
          <w:rFonts w:asciiTheme="minorHAnsi" w:hAnsiTheme="minorHAnsi" w:cs="Calibri"/>
          <w:snapToGrid w:val="0"/>
          <w:sz w:val="24"/>
          <w:szCs w:val="24"/>
        </w:rPr>
      </w:pPr>
      <w:r w:rsidRPr="00D24F61">
        <w:rPr>
          <w:rFonts w:asciiTheme="minorHAnsi" w:hAnsiTheme="minorHAnsi" w:cs="Calibri"/>
          <w:b/>
          <w:snapToGrid w:val="0"/>
          <w:sz w:val="24"/>
          <w:szCs w:val="24"/>
          <w:u w:val="single"/>
        </w:rPr>
        <w:t>Dictamen del Órgano Técnico del Servicio:</w:t>
      </w:r>
      <w:r w:rsidRPr="00D24F61">
        <w:rPr>
          <w:rFonts w:asciiTheme="minorHAnsi" w:hAnsiTheme="minorHAnsi" w:cs="Calibri"/>
          <w:snapToGrid w:val="0"/>
          <w:sz w:val="24"/>
          <w:szCs w:val="24"/>
        </w:rPr>
        <w:t xml:space="preserve"> </w:t>
      </w:r>
      <w:r w:rsidR="008A3413" w:rsidRPr="00D24F61">
        <w:rPr>
          <w:rFonts w:asciiTheme="minorHAnsi" w:hAnsiTheme="minorHAnsi" w:cs="Calibri"/>
          <w:snapToGrid w:val="0"/>
          <w:sz w:val="24"/>
          <w:szCs w:val="24"/>
        </w:rPr>
        <w:t xml:space="preserve">Las </w:t>
      </w:r>
      <w:r w:rsidR="003430E8" w:rsidRPr="00D24F61">
        <w:rPr>
          <w:rFonts w:asciiTheme="minorHAnsi" w:hAnsiTheme="minorHAnsi" w:cs="Calibri"/>
          <w:snapToGrid w:val="0"/>
          <w:sz w:val="24"/>
          <w:szCs w:val="24"/>
        </w:rPr>
        <w:t xml:space="preserve">ofertas que cumplan con el total de los </w:t>
      </w:r>
      <w:r w:rsidR="008A3413" w:rsidRPr="00D24F61">
        <w:rPr>
          <w:rFonts w:asciiTheme="minorHAnsi" w:hAnsiTheme="minorHAnsi" w:cs="Calibri"/>
          <w:snapToGrid w:val="0"/>
          <w:sz w:val="24"/>
          <w:szCs w:val="24"/>
        </w:rPr>
        <w:t xml:space="preserve">requisitos </w:t>
      </w:r>
      <w:r w:rsidR="003430E8" w:rsidRPr="00D24F61">
        <w:rPr>
          <w:rFonts w:asciiTheme="minorHAnsi" w:hAnsiTheme="minorHAnsi" w:cs="Calibri"/>
          <w:snapToGrid w:val="0"/>
          <w:sz w:val="24"/>
          <w:szCs w:val="24"/>
        </w:rPr>
        <w:t xml:space="preserve">establecidos en los numerales 3 y 5 </w:t>
      </w:r>
      <w:r w:rsidR="008A3413" w:rsidRPr="00D24F61">
        <w:rPr>
          <w:rFonts w:asciiTheme="minorHAnsi" w:hAnsiTheme="minorHAnsi" w:cs="Calibri"/>
          <w:snapToGrid w:val="0"/>
          <w:sz w:val="24"/>
          <w:szCs w:val="24"/>
        </w:rPr>
        <w:t>s</w:t>
      </w:r>
      <w:r w:rsidRPr="00D24F61">
        <w:rPr>
          <w:rFonts w:asciiTheme="minorHAnsi" w:hAnsiTheme="minorHAnsi" w:cs="Calibri"/>
          <w:snapToGrid w:val="0"/>
          <w:sz w:val="24"/>
          <w:szCs w:val="24"/>
        </w:rPr>
        <w:t xml:space="preserve">erán calificadas como </w:t>
      </w:r>
      <w:r w:rsidRPr="00D24F61">
        <w:rPr>
          <w:rFonts w:asciiTheme="minorHAnsi" w:hAnsiTheme="minorHAnsi" w:cs="Calibri"/>
          <w:snapToGrid w:val="0"/>
          <w:sz w:val="24"/>
          <w:szCs w:val="24"/>
          <w:u w:val="single"/>
        </w:rPr>
        <w:t>C</w:t>
      </w:r>
      <w:r w:rsidR="008A3F71" w:rsidRPr="00D24F61">
        <w:rPr>
          <w:rFonts w:asciiTheme="minorHAnsi" w:hAnsiTheme="minorHAnsi" w:cs="Calibri"/>
          <w:snapToGrid w:val="0"/>
          <w:sz w:val="24"/>
          <w:szCs w:val="24"/>
          <w:u w:val="single"/>
        </w:rPr>
        <w:t>onform</w:t>
      </w:r>
      <w:r w:rsidRPr="00D24F61">
        <w:rPr>
          <w:rFonts w:asciiTheme="minorHAnsi" w:hAnsiTheme="minorHAnsi" w:cs="Calibri"/>
          <w:snapToGrid w:val="0"/>
          <w:sz w:val="24"/>
          <w:szCs w:val="24"/>
        </w:rPr>
        <w:t>e</w:t>
      </w:r>
      <w:r w:rsidR="003430E8" w:rsidRPr="00D24F61">
        <w:rPr>
          <w:rFonts w:asciiTheme="minorHAnsi" w:hAnsiTheme="minorHAnsi" w:cs="Calibri"/>
          <w:snapToGrid w:val="0"/>
          <w:sz w:val="24"/>
          <w:szCs w:val="24"/>
        </w:rPr>
        <w:t xml:space="preserve"> desde el punto de vista Técnico – Regulatorio. Las ofertas que no cumplan con uno o más de los requisitos mencionados, serán calificadas como </w:t>
      </w:r>
      <w:r w:rsidR="003430E8" w:rsidRPr="00D24F61">
        <w:rPr>
          <w:rFonts w:asciiTheme="minorHAnsi" w:hAnsiTheme="minorHAnsi" w:cs="Calibri"/>
          <w:snapToGrid w:val="0"/>
          <w:sz w:val="24"/>
          <w:szCs w:val="24"/>
          <w:u w:val="single"/>
        </w:rPr>
        <w:t>No Conformes</w:t>
      </w:r>
      <w:r w:rsidR="003430E8" w:rsidRPr="00D24F61">
        <w:rPr>
          <w:rFonts w:asciiTheme="minorHAnsi" w:hAnsiTheme="minorHAnsi" w:cs="Calibri"/>
          <w:snapToGrid w:val="0"/>
          <w:sz w:val="24"/>
          <w:szCs w:val="24"/>
        </w:rPr>
        <w:t>.</w:t>
      </w:r>
    </w:p>
    <w:p w:rsidR="00304068" w:rsidRPr="00D24F61" w:rsidRDefault="00304068" w:rsidP="00304068">
      <w:pPr>
        <w:widowControl w:val="0"/>
        <w:jc w:val="both"/>
        <w:rPr>
          <w:rFonts w:asciiTheme="minorHAnsi" w:hAnsiTheme="minorHAnsi" w:cs="Calibri"/>
          <w:snapToGrid w:val="0"/>
          <w:sz w:val="24"/>
          <w:szCs w:val="24"/>
        </w:rPr>
      </w:pPr>
    </w:p>
    <w:p w:rsidR="00304068" w:rsidRPr="00D24F61" w:rsidRDefault="00304068" w:rsidP="00541153">
      <w:pPr>
        <w:pStyle w:val="Ttulo2"/>
        <w:jc w:val="both"/>
        <w:rPr>
          <w:rFonts w:asciiTheme="minorHAnsi" w:hAnsiTheme="minorHAnsi"/>
          <w:b/>
          <w:i/>
          <w:sz w:val="24"/>
          <w:szCs w:val="24"/>
          <w:lang w:val="es-UY"/>
        </w:rPr>
      </w:pPr>
      <w:r w:rsidRPr="00D24F61">
        <w:rPr>
          <w:rFonts w:asciiTheme="minorHAnsi" w:hAnsiTheme="minorHAnsi"/>
          <w:sz w:val="24"/>
          <w:szCs w:val="24"/>
          <w:lang w:val="es-UY"/>
        </w:rPr>
        <w:t>Se evaluarán las ofertas desde un punto de vista formal, técnico y económico, dando lugar al rechazo de las que no se ajusten a los requerimientos y especificaciones sustanciales descritas en el presente pliego.</w:t>
      </w:r>
    </w:p>
    <w:p w:rsidR="00304068" w:rsidRPr="00D24F61" w:rsidRDefault="00304068" w:rsidP="00541153">
      <w:pPr>
        <w:pStyle w:val="Ttulo2"/>
        <w:jc w:val="both"/>
        <w:rPr>
          <w:rFonts w:asciiTheme="minorHAnsi" w:hAnsiTheme="minorHAnsi"/>
          <w:b/>
          <w:i/>
          <w:sz w:val="24"/>
          <w:szCs w:val="24"/>
          <w:lang w:val="es-UY"/>
        </w:rPr>
      </w:pPr>
      <w:r w:rsidRPr="00D24F61">
        <w:rPr>
          <w:rFonts w:asciiTheme="minorHAnsi" w:hAnsiTheme="minorHAnsi"/>
          <w:sz w:val="24"/>
          <w:szCs w:val="24"/>
          <w:lang w:val="es-UY"/>
        </w:rPr>
        <w:t xml:space="preserve">Para las ofertas que según el informe del </w:t>
      </w:r>
      <w:r w:rsidR="00B06DEC" w:rsidRPr="00D24F61">
        <w:rPr>
          <w:rFonts w:asciiTheme="minorHAnsi" w:hAnsiTheme="minorHAnsi"/>
          <w:sz w:val="24"/>
          <w:szCs w:val="24"/>
          <w:lang w:val="es-UY"/>
        </w:rPr>
        <w:t>Órgano</w:t>
      </w:r>
      <w:r w:rsidRPr="00D24F61">
        <w:rPr>
          <w:rFonts w:asciiTheme="minorHAnsi" w:hAnsiTheme="minorHAnsi"/>
          <w:sz w:val="24"/>
          <w:szCs w:val="24"/>
          <w:lang w:val="es-UY"/>
        </w:rPr>
        <w:t xml:space="preserve"> </w:t>
      </w:r>
      <w:r w:rsidR="00B06DEC" w:rsidRPr="00D24F61">
        <w:rPr>
          <w:rFonts w:asciiTheme="minorHAnsi" w:hAnsiTheme="minorHAnsi"/>
          <w:sz w:val="24"/>
          <w:szCs w:val="24"/>
          <w:lang w:val="es-UY"/>
        </w:rPr>
        <w:t>Técnico</w:t>
      </w:r>
      <w:r w:rsidRPr="00D24F61">
        <w:rPr>
          <w:rFonts w:asciiTheme="minorHAnsi" w:hAnsiTheme="minorHAnsi"/>
          <w:sz w:val="24"/>
          <w:szCs w:val="24"/>
          <w:lang w:val="es-UY"/>
        </w:rPr>
        <w:t xml:space="preserve"> sean calificadas como Conformes, se procederá a realizar una evaluación teniendo en cuenta los siguientes factores de ponderación y puntajes:</w:t>
      </w:r>
    </w:p>
    <w:p w:rsidR="00304068" w:rsidRPr="00D24F61" w:rsidRDefault="00304068" w:rsidP="00541153">
      <w:pPr>
        <w:rPr>
          <w:rFonts w:asciiTheme="minorHAnsi" w:hAnsiTheme="minorHAnsi"/>
          <w:sz w:val="24"/>
          <w:szCs w:val="24"/>
          <w:lang w:val="es-UY"/>
        </w:rPr>
      </w:pPr>
    </w:p>
    <w:tbl>
      <w:tblPr>
        <w:tblpPr w:leftFromText="141" w:rightFromText="141" w:vertAnchor="text" w:horzAnchor="margin" w:tblpXSpec="center" w:tblpY="94"/>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969"/>
        <w:gridCol w:w="4387"/>
      </w:tblGrid>
      <w:tr w:rsidR="008A0D9F" w:rsidRPr="00D24F61" w:rsidTr="008A0D9F">
        <w:trPr>
          <w:trHeight w:val="278"/>
        </w:trPr>
        <w:tc>
          <w:tcPr>
            <w:tcW w:w="959" w:type="dxa"/>
          </w:tcPr>
          <w:p w:rsidR="008A0D9F" w:rsidRPr="008A0D9F" w:rsidRDefault="008A0D9F" w:rsidP="008A0D9F">
            <w:pPr>
              <w:pStyle w:val="Ttulo2"/>
              <w:rPr>
                <w:rFonts w:asciiTheme="minorHAnsi" w:hAnsiTheme="minorHAnsi"/>
                <w:b/>
                <w:sz w:val="24"/>
                <w:szCs w:val="24"/>
                <w:lang w:val="es-UY"/>
              </w:rPr>
            </w:pPr>
            <w:r w:rsidRPr="008A0D9F">
              <w:rPr>
                <w:rFonts w:asciiTheme="minorHAnsi" w:hAnsiTheme="minorHAnsi"/>
                <w:b/>
                <w:sz w:val="24"/>
                <w:szCs w:val="24"/>
                <w:lang w:val="es-UY"/>
              </w:rPr>
              <w:t>Nº</w:t>
            </w:r>
          </w:p>
        </w:tc>
        <w:tc>
          <w:tcPr>
            <w:tcW w:w="3969" w:type="dxa"/>
            <w:vAlign w:val="center"/>
          </w:tcPr>
          <w:p w:rsidR="008A0D9F" w:rsidRPr="008A0D9F" w:rsidRDefault="008A0D9F" w:rsidP="008A0D9F">
            <w:pPr>
              <w:pStyle w:val="Ttulo2"/>
              <w:rPr>
                <w:rFonts w:asciiTheme="minorHAnsi" w:hAnsiTheme="minorHAnsi"/>
                <w:b/>
                <w:i/>
                <w:sz w:val="24"/>
                <w:szCs w:val="24"/>
                <w:lang w:val="es-UY"/>
              </w:rPr>
            </w:pPr>
            <w:r w:rsidRPr="008A0D9F">
              <w:rPr>
                <w:rFonts w:asciiTheme="minorHAnsi" w:hAnsiTheme="minorHAnsi"/>
                <w:b/>
                <w:sz w:val="24"/>
                <w:szCs w:val="24"/>
                <w:lang w:val="es-UY"/>
              </w:rPr>
              <w:t>Factores de ponderación</w:t>
            </w:r>
          </w:p>
        </w:tc>
        <w:tc>
          <w:tcPr>
            <w:tcW w:w="4387" w:type="dxa"/>
            <w:vAlign w:val="center"/>
          </w:tcPr>
          <w:p w:rsidR="008A0D9F" w:rsidRPr="008A0D9F" w:rsidRDefault="008A0D9F" w:rsidP="008A0D9F">
            <w:pPr>
              <w:pStyle w:val="Ttulo2"/>
              <w:rPr>
                <w:rFonts w:asciiTheme="minorHAnsi" w:hAnsiTheme="minorHAnsi"/>
                <w:b/>
                <w:i/>
                <w:sz w:val="24"/>
                <w:szCs w:val="24"/>
                <w:lang w:val="es-UY"/>
              </w:rPr>
            </w:pPr>
            <w:r w:rsidRPr="008A0D9F">
              <w:rPr>
                <w:rFonts w:asciiTheme="minorHAnsi" w:hAnsiTheme="minorHAnsi"/>
                <w:b/>
                <w:sz w:val="24"/>
                <w:szCs w:val="24"/>
                <w:lang w:val="es-UY"/>
              </w:rPr>
              <w:t>Máximo puntaje previsto</w:t>
            </w:r>
          </w:p>
        </w:tc>
      </w:tr>
      <w:tr w:rsidR="008A0D9F" w:rsidRPr="00D24F61" w:rsidTr="008A0D9F">
        <w:trPr>
          <w:trHeight w:val="330"/>
        </w:trPr>
        <w:tc>
          <w:tcPr>
            <w:tcW w:w="959" w:type="dxa"/>
          </w:tcPr>
          <w:p w:rsidR="008A0D9F" w:rsidRPr="00D24F61" w:rsidRDefault="008A0D9F" w:rsidP="008A0D9F">
            <w:pPr>
              <w:pStyle w:val="Ttulo2"/>
              <w:rPr>
                <w:rFonts w:asciiTheme="minorHAnsi" w:hAnsiTheme="minorHAnsi"/>
                <w:sz w:val="24"/>
                <w:szCs w:val="24"/>
                <w:lang w:val="es-UY"/>
              </w:rPr>
            </w:pPr>
            <w:r>
              <w:rPr>
                <w:rFonts w:asciiTheme="minorHAnsi" w:hAnsiTheme="minorHAnsi"/>
                <w:sz w:val="24"/>
                <w:szCs w:val="24"/>
                <w:lang w:val="es-UY"/>
              </w:rPr>
              <w:t>1</w:t>
            </w:r>
          </w:p>
        </w:tc>
        <w:tc>
          <w:tcPr>
            <w:tcW w:w="3969" w:type="dxa"/>
            <w:vAlign w:val="center"/>
          </w:tcPr>
          <w:p w:rsidR="008A0D9F" w:rsidRPr="00D24F61" w:rsidRDefault="008A0D9F" w:rsidP="008A0D9F">
            <w:pPr>
              <w:pStyle w:val="Ttulo2"/>
              <w:rPr>
                <w:rFonts w:asciiTheme="minorHAnsi" w:hAnsiTheme="minorHAnsi"/>
                <w:b/>
                <w:i/>
                <w:sz w:val="24"/>
                <w:szCs w:val="24"/>
                <w:lang w:val="es-UY"/>
              </w:rPr>
            </w:pPr>
            <w:r w:rsidRPr="00D24F61">
              <w:rPr>
                <w:rFonts w:asciiTheme="minorHAnsi" w:hAnsiTheme="minorHAnsi"/>
                <w:sz w:val="24"/>
                <w:szCs w:val="24"/>
                <w:lang w:val="es-UY"/>
              </w:rPr>
              <w:t>Precio</w:t>
            </w:r>
          </w:p>
        </w:tc>
        <w:tc>
          <w:tcPr>
            <w:tcW w:w="4387" w:type="dxa"/>
            <w:vAlign w:val="center"/>
          </w:tcPr>
          <w:p w:rsidR="008A0D9F" w:rsidRPr="00D24F61" w:rsidRDefault="008A0D9F" w:rsidP="008A0D9F">
            <w:pPr>
              <w:pStyle w:val="Ttulo2"/>
              <w:rPr>
                <w:rFonts w:asciiTheme="minorHAnsi" w:hAnsiTheme="minorHAnsi"/>
                <w:b/>
                <w:i/>
                <w:sz w:val="24"/>
                <w:szCs w:val="24"/>
                <w:lang w:val="es-UY"/>
              </w:rPr>
            </w:pPr>
            <w:r w:rsidRPr="00D24F61">
              <w:rPr>
                <w:rFonts w:asciiTheme="minorHAnsi" w:hAnsiTheme="minorHAnsi"/>
                <w:sz w:val="24"/>
                <w:szCs w:val="24"/>
                <w:lang w:val="es-UY"/>
              </w:rPr>
              <w:t>Hasta 70,0 puntos</w:t>
            </w:r>
          </w:p>
        </w:tc>
      </w:tr>
      <w:tr w:rsidR="008A0D9F" w:rsidRPr="00D24F61" w:rsidTr="008A0D9F">
        <w:trPr>
          <w:trHeight w:val="233"/>
        </w:trPr>
        <w:tc>
          <w:tcPr>
            <w:tcW w:w="959" w:type="dxa"/>
          </w:tcPr>
          <w:p w:rsidR="008A0D9F" w:rsidRPr="00D24F61" w:rsidRDefault="008A0D9F" w:rsidP="008A0D9F">
            <w:pPr>
              <w:pStyle w:val="Ttulo2"/>
              <w:rPr>
                <w:rFonts w:asciiTheme="minorHAnsi" w:hAnsiTheme="minorHAnsi"/>
                <w:sz w:val="24"/>
                <w:szCs w:val="24"/>
                <w:lang w:val="es-UY"/>
              </w:rPr>
            </w:pPr>
            <w:r>
              <w:rPr>
                <w:rFonts w:asciiTheme="minorHAnsi" w:hAnsiTheme="minorHAnsi"/>
                <w:sz w:val="24"/>
                <w:szCs w:val="24"/>
                <w:lang w:val="es-UY"/>
              </w:rPr>
              <w:t>2</w:t>
            </w:r>
          </w:p>
        </w:tc>
        <w:tc>
          <w:tcPr>
            <w:tcW w:w="3969" w:type="dxa"/>
            <w:vAlign w:val="center"/>
          </w:tcPr>
          <w:p w:rsidR="008A0D9F" w:rsidRPr="00D24F61" w:rsidRDefault="008A0D9F" w:rsidP="008A0D9F">
            <w:pPr>
              <w:pStyle w:val="Ttulo2"/>
              <w:rPr>
                <w:rFonts w:asciiTheme="minorHAnsi" w:hAnsiTheme="minorHAnsi"/>
                <w:b/>
                <w:i/>
                <w:sz w:val="24"/>
                <w:szCs w:val="24"/>
                <w:lang w:val="es-UY"/>
              </w:rPr>
            </w:pPr>
            <w:r w:rsidRPr="00D24F61">
              <w:rPr>
                <w:rFonts w:asciiTheme="minorHAnsi" w:hAnsiTheme="minorHAnsi"/>
                <w:sz w:val="24"/>
                <w:szCs w:val="24"/>
                <w:lang w:val="es-UY"/>
              </w:rPr>
              <w:t>Antecedentes</w:t>
            </w:r>
          </w:p>
        </w:tc>
        <w:tc>
          <w:tcPr>
            <w:tcW w:w="4387" w:type="dxa"/>
            <w:vAlign w:val="center"/>
          </w:tcPr>
          <w:p w:rsidR="008A0D9F" w:rsidRPr="00D24F61" w:rsidRDefault="008A0D9F" w:rsidP="008A0D9F">
            <w:pPr>
              <w:pStyle w:val="Ttulo2"/>
              <w:rPr>
                <w:rFonts w:asciiTheme="minorHAnsi" w:hAnsiTheme="minorHAnsi"/>
                <w:b/>
                <w:i/>
                <w:sz w:val="24"/>
                <w:szCs w:val="24"/>
                <w:lang w:val="es-UY"/>
              </w:rPr>
            </w:pPr>
            <w:r w:rsidRPr="00D24F61">
              <w:rPr>
                <w:rFonts w:asciiTheme="minorHAnsi" w:hAnsiTheme="minorHAnsi"/>
                <w:sz w:val="24"/>
                <w:szCs w:val="24"/>
                <w:lang w:val="es-UY"/>
              </w:rPr>
              <w:t>Hasta 30,0 puntos</w:t>
            </w:r>
          </w:p>
        </w:tc>
      </w:tr>
      <w:tr w:rsidR="008A0D9F" w:rsidRPr="00D24F61" w:rsidTr="008A0D9F">
        <w:trPr>
          <w:trHeight w:val="198"/>
        </w:trPr>
        <w:tc>
          <w:tcPr>
            <w:tcW w:w="959" w:type="dxa"/>
          </w:tcPr>
          <w:p w:rsidR="008A0D9F" w:rsidRPr="00D24F61" w:rsidRDefault="008A0D9F" w:rsidP="008A0D9F">
            <w:pPr>
              <w:pStyle w:val="Ttulo2"/>
              <w:rPr>
                <w:rFonts w:asciiTheme="minorHAnsi" w:hAnsiTheme="minorHAnsi"/>
                <w:sz w:val="24"/>
                <w:szCs w:val="24"/>
                <w:lang w:val="es-UY"/>
              </w:rPr>
            </w:pPr>
          </w:p>
        </w:tc>
        <w:tc>
          <w:tcPr>
            <w:tcW w:w="3969" w:type="dxa"/>
            <w:vAlign w:val="center"/>
          </w:tcPr>
          <w:p w:rsidR="008A0D9F" w:rsidRPr="008A0D9F" w:rsidRDefault="008A0D9F" w:rsidP="008A0D9F">
            <w:pPr>
              <w:pStyle w:val="Ttulo2"/>
              <w:rPr>
                <w:rFonts w:asciiTheme="minorHAnsi" w:hAnsiTheme="minorHAnsi"/>
                <w:b/>
                <w:i/>
                <w:sz w:val="24"/>
                <w:szCs w:val="24"/>
                <w:lang w:val="es-UY"/>
              </w:rPr>
            </w:pPr>
            <w:r w:rsidRPr="008A0D9F">
              <w:rPr>
                <w:rFonts w:asciiTheme="minorHAnsi" w:hAnsiTheme="minorHAnsi"/>
                <w:b/>
                <w:sz w:val="24"/>
                <w:szCs w:val="24"/>
                <w:lang w:val="es-UY"/>
              </w:rPr>
              <w:t>Total</w:t>
            </w:r>
          </w:p>
        </w:tc>
        <w:tc>
          <w:tcPr>
            <w:tcW w:w="4387" w:type="dxa"/>
            <w:vAlign w:val="center"/>
          </w:tcPr>
          <w:p w:rsidR="008A0D9F" w:rsidRPr="00D24F61" w:rsidRDefault="008A0D9F" w:rsidP="008A0D9F">
            <w:pPr>
              <w:pStyle w:val="Ttulo2"/>
              <w:rPr>
                <w:rFonts w:asciiTheme="minorHAnsi" w:hAnsiTheme="minorHAnsi"/>
                <w:b/>
                <w:i/>
                <w:sz w:val="24"/>
                <w:szCs w:val="24"/>
                <w:lang w:val="es-UY"/>
              </w:rPr>
            </w:pPr>
            <w:r w:rsidRPr="00D24F61">
              <w:rPr>
                <w:rFonts w:asciiTheme="minorHAnsi" w:hAnsiTheme="minorHAnsi"/>
                <w:sz w:val="24"/>
                <w:szCs w:val="24"/>
                <w:lang w:val="es-UY"/>
              </w:rPr>
              <w:t>Hasta 100,0 puntos</w:t>
            </w:r>
          </w:p>
        </w:tc>
      </w:tr>
    </w:tbl>
    <w:p w:rsidR="00066941" w:rsidRDefault="00066941" w:rsidP="00541153">
      <w:pPr>
        <w:pStyle w:val="Ttulo2"/>
        <w:jc w:val="both"/>
        <w:rPr>
          <w:rFonts w:asciiTheme="minorHAnsi" w:hAnsiTheme="minorHAnsi"/>
          <w:sz w:val="24"/>
          <w:szCs w:val="24"/>
          <w:lang w:val="es-UY"/>
        </w:rPr>
      </w:pPr>
    </w:p>
    <w:p w:rsidR="00304068" w:rsidRDefault="00304068" w:rsidP="00541153">
      <w:pPr>
        <w:pStyle w:val="Ttulo2"/>
        <w:jc w:val="both"/>
        <w:rPr>
          <w:rFonts w:asciiTheme="minorHAnsi" w:hAnsiTheme="minorHAnsi"/>
          <w:sz w:val="24"/>
          <w:szCs w:val="24"/>
          <w:lang w:val="es-UY"/>
        </w:rPr>
      </w:pPr>
      <w:r w:rsidRPr="00D24F61">
        <w:rPr>
          <w:rFonts w:asciiTheme="minorHAnsi" w:hAnsiTheme="minorHAnsi"/>
          <w:sz w:val="24"/>
          <w:szCs w:val="24"/>
          <w:lang w:val="es-UY"/>
        </w:rPr>
        <w:t xml:space="preserve">La información para la evaluación será obtenida de las ofertas, pudiéndose en caso de dudas solicitarse los datos accesorios que se consideren pertinentes, quedando su costo a cargo del oferente. </w:t>
      </w:r>
    </w:p>
    <w:p w:rsidR="0043361B" w:rsidRPr="0043361B" w:rsidRDefault="008A0D9F" w:rsidP="007C382F">
      <w:pPr>
        <w:pStyle w:val="Ttulo2"/>
        <w:jc w:val="both"/>
        <w:rPr>
          <w:lang w:val="es-UY"/>
        </w:rPr>
      </w:pPr>
      <w:r w:rsidRPr="00D24F61">
        <w:rPr>
          <w:rFonts w:asciiTheme="minorHAnsi" w:hAnsiTheme="minorHAnsi"/>
          <w:sz w:val="24"/>
          <w:szCs w:val="24"/>
          <w:lang w:val="es-UY"/>
        </w:rPr>
        <w:t>Dentro de cada factor de ponderación se aplicarán los criterios detallados a continuación, a efecto de determinar la calificación de cada una de las diferentes ofertas presentadas, teniendo siempre como objetivo prioritario el beneficio de la Administración. Para la aplicación de estas fórmulas únicamente se tomarán en cuenta las ofertas que califican.</w:t>
      </w:r>
      <w:r>
        <w:rPr>
          <w:rFonts w:asciiTheme="minorHAnsi" w:hAnsiTheme="minorHAnsi"/>
          <w:sz w:val="24"/>
          <w:szCs w:val="24"/>
          <w:lang w:val="es-UY"/>
        </w:rPr>
        <w:br/>
      </w:r>
    </w:p>
    <w:p w:rsidR="008A0D9F" w:rsidRPr="00D24F61" w:rsidRDefault="008A0D9F" w:rsidP="0043361B">
      <w:pPr>
        <w:pStyle w:val="Ttulo3"/>
        <w:numPr>
          <w:ilvl w:val="0"/>
          <w:numId w:val="22"/>
        </w:numPr>
        <w:rPr>
          <w:rFonts w:asciiTheme="minorHAnsi" w:hAnsiTheme="minorHAnsi" w:cs="Arial"/>
          <w:color w:val="000000"/>
          <w:sz w:val="24"/>
          <w:szCs w:val="24"/>
          <w:lang w:val="es-UY" w:eastAsia="es-UY"/>
        </w:rPr>
      </w:pPr>
      <w:r w:rsidRPr="00D24F61">
        <w:rPr>
          <w:rFonts w:asciiTheme="minorHAnsi" w:hAnsiTheme="minorHAnsi" w:cs="Arial"/>
          <w:sz w:val="24"/>
          <w:szCs w:val="24"/>
          <w:lang w:val="es-UY"/>
        </w:rPr>
        <w:t>Factor de ponderación: “Precio”. De 00 (cero con cero centésimas) hasta 70,00 (setenta con centésimas) puntos.</w:t>
      </w:r>
    </w:p>
    <w:p w:rsidR="008A0D9F" w:rsidRPr="008A0D9F" w:rsidRDefault="008A0D9F" w:rsidP="008A0D9F">
      <w:pPr>
        <w:rPr>
          <w:lang w:val="es-UY"/>
        </w:rPr>
      </w:pPr>
    </w:p>
    <w:p w:rsidR="00304068" w:rsidRPr="00D24F61" w:rsidRDefault="00304068" w:rsidP="00541153">
      <w:pPr>
        <w:pStyle w:val="Ttulo2"/>
        <w:shd w:val="clear" w:color="auto" w:fill="FFFFFF"/>
        <w:tabs>
          <w:tab w:val="left" w:pos="142"/>
        </w:tabs>
        <w:spacing w:before="100" w:beforeAutospacing="1" w:after="100" w:afterAutospacing="1"/>
        <w:jc w:val="both"/>
        <w:rPr>
          <w:rFonts w:asciiTheme="minorHAnsi" w:hAnsiTheme="minorHAnsi"/>
          <w:b/>
          <w:i/>
          <w:color w:val="000000"/>
          <w:sz w:val="24"/>
          <w:szCs w:val="24"/>
          <w:lang w:val="es-UY" w:eastAsia="es-UY"/>
        </w:rPr>
      </w:pPr>
      <w:r w:rsidRPr="00D24F61">
        <w:rPr>
          <w:rFonts w:asciiTheme="minorHAnsi" w:hAnsiTheme="minorHAnsi"/>
          <w:color w:val="000000"/>
          <w:sz w:val="24"/>
          <w:szCs w:val="24"/>
          <w:lang w:val="es-UY" w:eastAsia="es-UY"/>
        </w:rPr>
        <w:t>Para la evaluación económica se le asignará el mayor puntaje previsto a la oferta más económica, es decir 70,00 (setenta con cero centésimas) puntos y se deducirán puntos a las demás ofertas en relación inversamente proporcional a la diferencia existente de las respectivas cotizaciones.</w:t>
      </w:r>
    </w:p>
    <w:p w:rsidR="007C382F" w:rsidRDefault="00304068" w:rsidP="00541153">
      <w:pPr>
        <w:shd w:val="clear" w:color="auto" w:fill="FFFFFF"/>
        <w:tabs>
          <w:tab w:val="left" w:pos="142"/>
        </w:tabs>
        <w:spacing w:before="100" w:beforeAutospacing="1" w:after="100" w:afterAutospacing="1"/>
        <w:jc w:val="both"/>
        <w:rPr>
          <w:rFonts w:asciiTheme="minorHAnsi" w:hAnsiTheme="minorHAnsi" w:cs="Arial"/>
          <w:color w:val="000000"/>
          <w:sz w:val="24"/>
          <w:szCs w:val="24"/>
          <w:lang w:val="es-UY" w:eastAsia="es-UY"/>
        </w:rPr>
      </w:pPr>
      <w:r w:rsidRPr="00D24F61">
        <w:rPr>
          <w:rFonts w:asciiTheme="minorHAnsi" w:hAnsiTheme="minorHAnsi" w:cs="Arial"/>
          <w:color w:val="000000"/>
          <w:sz w:val="24"/>
          <w:szCs w:val="24"/>
          <w:lang w:val="es-UY" w:eastAsia="es-UY"/>
        </w:rPr>
        <w:t>La fórmula para determinar los puntajes a asignar para el factor de ponderación “Precio” será la siguiente:</w:t>
      </w:r>
    </w:p>
    <w:p w:rsidR="00304068" w:rsidRDefault="00304068" w:rsidP="00541153">
      <w:pPr>
        <w:shd w:val="clear" w:color="auto" w:fill="FFFFFF"/>
        <w:tabs>
          <w:tab w:val="left" w:pos="142"/>
        </w:tabs>
        <w:spacing w:before="100" w:beforeAutospacing="1" w:after="100" w:afterAutospacing="1"/>
        <w:jc w:val="both"/>
        <w:rPr>
          <w:rFonts w:asciiTheme="minorHAnsi" w:hAnsiTheme="minorHAnsi" w:cs="Arial"/>
          <w:color w:val="000000"/>
          <w:sz w:val="24"/>
          <w:szCs w:val="24"/>
          <w:lang w:val="es-UY" w:eastAsia="es-UY"/>
        </w:rPr>
      </w:pPr>
      <w:r w:rsidRPr="00D24F61">
        <w:rPr>
          <w:rFonts w:asciiTheme="minorHAnsi" w:hAnsiTheme="minorHAnsi" w:cs="Arial"/>
          <w:color w:val="000000"/>
          <w:sz w:val="24"/>
          <w:szCs w:val="24"/>
          <w:lang w:val="es-UY" w:eastAsia="es-UY"/>
        </w:rPr>
        <w:t xml:space="preserve"> </w:t>
      </w:r>
    </w:p>
    <w:p w:rsidR="007C382F" w:rsidRDefault="007C382F" w:rsidP="0043361B">
      <w:pPr>
        <w:shd w:val="clear" w:color="auto" w:fill="FFFFFF"/>
        <w:tabs>
          <w:tab w:val="left" w:pos="142"/>
        </w:tabs>
        <w:jc w:val="both"/>
        <w:rPr>
          <w:rFonts w:asciiTheme="minorHAnsi" w:hAnsiTheme="minorHAnsi" w:cs="Arial"/>
          <w:color w:val="000000"/>
          <w:sz w:val="24"/>
          <w:szCs w:val="24"/>
          <w:lang w:val="es-UY" w:eastAsia="es-UY"/>
        </w:rPr>
      </w:pPr>
    </w:p>
    <w:p w:rsidR="00304068" w:rsidRPr="00D24F61" w:rsidRDefault="00304068" w:rsidP="0043361B">
      <w:pPr>
        <w:shd w:val="clear" w:color="auto" w:fill="FFFFFF"/>
        <w:tabs>
          <w:tab w:val="left" w:pos="142"/>
        </w:tabs>
        <w:jc w:val="both"/>
        <w:rPr>
          <w:rFonts w:asciiTheme="minorHAnsi" w:hAnsiTheme="minorHAnsi" w:cs="Arial"/>
          <w:color w:val="000000"/>
          <w:sz w:val="24"/>
          <w:szCs w:val="24"/>
          <w:lang w:val="es-UY" w:eastAsia="es-UY"/>
        </w:rPr>
      </w:pPr>
      <w:r w:rsidRPr="00D24F61">
        <w:rPr>
          <w:rFonts w:asciiTheme="minorHAnsi" w:hAnsiTheme="minorHAnsi" w:cs="Arial"/>
          <w:color w:val="000000"/>
          <w:sz w:val="24"/>
          <w:szCs w:val="24"/>
          <w:lang w:val="es-UY" w:eastAsia="es-UY"/>
        </w:rPr>
        <w:lastRenderedPageBreak/>
        <w:t>Puntaje por precio = (PM x Pb) / Pi</w:t>
      </w:r>
    </w:p>
    <w:p w:rsidR="00304068" w:rsidRPr="00D24F61" w:rsidRDefault="00304068" w:rsidP="0043361B">
      <w:pPr>
        <w:shd w:val="clear" w:color="auto" w:fill="FFFFFF"/>
        <w:tabs>
          <w:tab w:val="left" w:pos="142"/>
        </w:tabs>
        <w:jc w:val="both"/>
        <w:rPr>
          <w:rFonts w:asciiTheme="minorHAnsi" w:hAnsiTheme="minorHAnsi" w:cs="Arial"/>
          <w:color w:val="000000"/>
          <w:sz w:val="24"/>
          <w:szCs w:val="24"/>
          <w:lang w:val="es-UY" w:eastAsia="es-UY"/>
        </w:rPr>
      </w:pPr>
      <w:r w:rsidRPr="00D24F61">
        <w:rPr>
          <w:rFonts w:asciiTheme="minorHAnsi" w:hAnsiTheme="minorHAnsi" w:cs="Arial"/>
          <w:color w:val="000000"/>
          <w:sz w:val="24"/>
          <w:szCs w:val="24"/>
          <w:lang w:val="es-UY" w:eastAsia="es-UY"/>
        </w:rPr>
        <w:t>Donde PM es el puntaje máximo para la oferta más económica, es decir 70,00 (setenta coma cero centésimas) puntos.</w:t>
      </w:r>
    </w:p>
    <w:p w:rsidR="00304068" w:rsidRPr="00D24F61" w:rsidRDefault="00304068" w:rsidP="0043361B">
      <w:pPr>
        <w:shd w:val="clear" w:color="auto" w:fill="FFFFFF"/>
        <w:tabs>
          <w:tab w:val="left" w:pos="142"/>
        </w:tabs>
        <w:jc w:val="both"/>
        <w:rPr>
          <w:rFonts w:asciiTheme="minorHAnsi" w:hAnsiTheme="minorHAnsi" w:cs="Arial"/>
          <w:color w:val="000000"/>
          <w:sz w:val="24"/>
          <w:szCs w:val="24"/>
          <w:lang w:val="es-UY" w:eastAsia="es-UY"/>
        </w:rPr>
      </w:pPr>
      <w:r w:rsidRPr="00D24F61">
        <w:rPr>
          <w:rFonts w:asciiTheme="minorHAnsi" w:hAnsiTheme="minorHAnsi" w:cs="Arial"/>
          <w:color w:val="000000"/>
          <w:sz w:val="24"/>
          <w:szCs w:val="24"/>
          <w:lang w:val="es-UY" w:eastAsia="es-UY"/>
        </w:rPr>
        <w:t>Pb es el precio más bajo.</w:t>
      </w:r>
    </w:p>
    <w:p w:rsidR="00304068" w:rsidRDefault="00304068" w:rsidP="0043361B">
      <w:pPr>
        <w:shd w:val="clear" w:color="auto" w:fill="FFFFFF"/>
        <w:tabs>
          <w:tab w:val="left" w:pos="142"/>
        </w:tabs>
        <w:jc w:val="both"/>
        <w:rPr>
          <w:rFonts w:asciiTheme="minorHAnsi" w:hAnsiTheme="minorHAnsi" w:cs="Arial"/>
          <w:color w:val="000000"/>
          <w:sz w:val="24"/>
          <w:szCs w:val="24"/>
          <w:lang w:val="es-UY" w:eastAsia="es-UY"/>
        </w:rPr>
      </w:pPr>
      <w:r w:rsidRPr="00D24F61">
        <w:rPr>
          <w:rFonts w:asciiTheme="minorHAnsi" w:hAnsiTheme="minorHAnsi" w:cs="Arial"/>
          <w:color w:val="000000"/>
          <w:sz w:val="24"/>
          <w:szCs w:val="24"/>
          <w:lang w:val="es-UY" w:eastAsia="es-UY"/>
        </w:rPr>
        <w:t>Pi es el precio de la propuesta en consideración.</w:t>
      </w:r>
    </w:p>
    <w:p w:rsidR="007C382F" w:rsidRPr="00D24F61" w:rsidRDefault="007C382F" w:rsidP="0043361B">
      <w:pPr>
        <w:shd w:val="clear" w:color="auto" w:fill="FFFFFF"/>
        <w:tabs>
          <w:tab w:val="left" w:pos="142"/>
        </w:tabs>
        <w:jc w:val="both"/>
        <w:rPr>
          <w:rFonts w:asciiTheme="minorHAnsi" w:hAnsiTheme="minorHAnsi" w:cs="Arial"/>
          <w:color w:val="000000"/>
          <w:sz w:val="24"/>
          <w:szCs w:val="24"/>
          <w:lang w:val="es-UY" w:eastAsia="es-UY"/>
        </w:rPr>
      </w:pPr>
    </w:p>
    <w:p w:rsidR="00304068" w:rsidRPr="00D24F61" w:rsidRDefault="00304068" w:rsidP="0043361B">
      <w:pPr>
        <w:pStyle w:val="Ttulo3"/>
        <w:numPr>
          <w:ilvl w:val="0"/>
          <w:numId w:val="22"/>
        </w:numPr>
        <w:jc w:val="both"/>
        <w:rPr>
          <w:rFonts w:asciiTheme="minorHAnsi" w:hAnsiTheme="minorHAnsi" w:cs="Arial"/>
          <w:sz w:val="24"/>
          <w:szCs w:val="24"/>
          <w:lang w:val="es-UY"/>
        </w:rPr>
      </w:pPr>
      <w:r w:rsidRPr="00D24F61">
        <w:rPr>
          <w:rFonts w:asciiTheme="minorHAnsi" w:hAnsiTheme="minorHAnsi" w:cs="Arial"/>
          <w:sz w:val="24"/>
          <w:szCs w:val="24"/>
          <w:lang w:val="es-UY"/>
        </w:rPr>
        <w:t>Factor de ponderación: “Antecedentes”. De 0 (cero) hasta 30,00 (treinta con cero centésimas) puntos.</w:t>
      </w:r>
    </w:p>
    <w:p w:rsidR="00304068" w:rsidRPr="00D24F61" w:rsidRDefault="00304068" w:rsidP="00541153">
      <w:pPr>
        <w:shd w:val="clear" w:color="auto" w:fill="FFFFFF"/>
        <w:spacing w:before="100" w:beforeAutospacing="1" w:after="100" w:afterAutospacing="1"/>
        <w:contextualSpacing/>
        <w:jc w:val="both"/>
        <w:rPr>
          <w:rFonts w:asciiTheme="minorHAnsi" w:hAnsiTheme="minorHAnsi" w:cs="Arial"/>
          <w:color w:val="000000"/>
          <w:sz w:val="24"/>
          <w:szCs w:val="24"/>
          <w:lang w:val="es-UY" w:eastAsia="es-UY"/>
        </w:rPr>
      </w:pPr>
      <w:r w:rsidRPr="00D24F61">
        <w:rPr>
          <w:rFonts w:asciiTheme="minorHAnsi" w:hAnsiTheme="minorHAnsi" w:cs="Arial"/>
          <w:color w:val="000000"/>
          <w:sz w:val="24"/>
          <w:szCs w:val="24"/>
          <w:lang w:val="es-UY" w:eastAsia="es-UY"/>
        </w:rPr>
        <w:t>Se considerarán los antecedentes negativos y/o positivos, que la empresa tenga debidamente registrados, en el RUPE en los últimos 5 (cinco) años. </w:t>
      </w:r>
    </w:p>
    <w:p w:rsidR="00304068" w:rsidRPr="00D24F61" w:rsidRDefault="00304068" w:rsidP="00541153">
      <w:pPr>
        <w:shd w:val="clear" w:color="auto" w:fill="FFFFFF"/>
        <w:spacing w:before="100" w:beforeAutospacing="1" w:after="100" w:afterAutospacing="1"/>
        <w:contextualSpacing/>
        <w:jc w:val="both"/>
        <w:rPr>
          <w:rFonts w:asciiTheme="minorHAnsi" w:hAnsiTheme="minorHAnsi" w:cs="Arial"/>
          <w:color w:val="000000"/>
          <w:sz w:val="24"/>
          <w:szCs w:val="24"/>
          <w:lang w:val="es-UY" w:eastAsia="es-UY"/>
        </w:rPr>
      </w:pPr>
      <w:r w:rsidRPr="00D24F61">
        <w:rPr>
          <w:rFonts w:asciiTheme="minorHAnsi" w:hAnsiTheme="minorHAnsi" w:cs="Arial"/>
          <w:color w:val="000000"/>
          <w:sz w:val="24"/>
          <w:szCs w:val="24"/>
          <w:lang w:val="es-UY" w:eastAsia="es-UY"/>
        </w:rPr>
        <w:t>Para determinar los puntajes a asignar a las diferentes ofertas, se utilizará el siguiente criterio:</w:t>
      </w:r>
    </w:p>
    <w:p w:rsidR="00304068" w:rsidRPr="00D24F61" w:rsidRDefault="00304068" w:rsidP="00541153">
      <w:pPr>
        <w:shd w:val="clear" w:color="auto" w:fill="FFFFFF"/>
        <w:spacing w:before="100" w:beforeAutospacing="1" w:after="100" w:afterAutospacing="1" w:line="360" w:lineRule="auto"/>
        <w:ind w:left="851" w:hanging="284"/>
        <w:contextualSpacing/>
        <w:jc w:val="both"/>
        <w:rPr>
          <w:rFonts w:asciiTheme="minorHAnsi" w:hAnsiTheme="minorHAnsi" w:cs="Arial"/>
          <w:color w:val="000000"/>
          <w:sz w:val="24"/>
          <w:szCs w:val="24"/>
          <w:lang w:val="es-UY" w:eastAsia="es-UY"/>
        </w:rPr>
      </w:pPr>
    </w:p>
    <w:tbl>
      <w:tblPr>
        <w:tblW w:w="0" w:type="auto"/>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9"/>
        <w:gridCol w:w="2823"/>
      </w:tblGrid>
      <w:tr w:rsidR="00304068" w:rsidRPr="00D24F61" w:rsidTr="008A0D9F">
        <w:trPr>
          <w:trHeight w:val="325"/>
          <w:jc w:val="center"/>
        </w:trPr>
        <w:tc>
          <w:tcPr>
            <w:tcW w:w="6369" w:type="dxa"/>
            <w:vAlign w:val="center"/>
          </w:tcPr>
          <w:p w:rsidR="00304068" w:rsidRPr="008A0D9F" w:rsidRDefault="00304068" w:rsidP="00541153">
            <w:pPr>
              <w:ind w:left="851" w:hanging="284"/>
              <w:contextualSpacing/>
              <w:jc w:val="center"/>
              <w:rPr>
                <w:rFonts w:asciiTheme="minorHAnsi" w:hAnsiTheme="minorHAnsi" w:cs="Arial"/>
                <w:b/>
                <w:color w:val="000000"/>
                <w:sz w:val="24"/>
                <w:szCs w:val="24"/>
                <w:lang w:val="es-UY" w:eastAsia="es-UY"/>
              </w:rPr>
            </w:pPr>
            <w:r w:rsidRPr="008A0D9F">
              <w:rPr>
                <w:rFonts w:asciiTheme="minorHAnsi" w:hAnsiTheme="minorHAnsi" w:cs="Arial"/>
                <w:b/>
                <w:color w:val="000000"/>
                <w:sz w:val="24"/>
                <w:szCs w:val="24"/>
                <w:lang w:val="es-UY" w:eastAsia="es-UY"/>
              </w:rPr>
              <w:t>Antecedentes</w:t>
            </w:r>
          </w:p>
        </w:tc>
        <w:tc>
          <w:tcPr>
            <w:tcW w:w="2823" w:type="dxa"/>
            <w:vAlign w:val="center"/>
          </w:tcPr>
          <w:p w:rsidR="00304068" w:rsidRPr="008A0D9F" w:rsidRDefault="00304068" w:rsidP="00541153">
            <w:pPr>
              <w:contextualSpacing/>
              <w:jc w:val="center"/>
              <w:rPr>
                <w:rFonts w:asciiTheme="minorHAnsi" w:hAnsiTheme="minorHAnsi" w:cs="Arial"/>
                <w:b/>
                <w:color w:val="000000"/>
                <w:sz w:val="24"/>
                <w:szCs w:val="24"/>
                <w:lang w:val="es-UY" w:eastAsia="es-UY"/>
              </w:rPr>
            </w:pPr>
            <w:r w:rsidRPr="008A0D9F">
              <w:rPr>
                <w:rFonts w:asciiTheme="minorHAnsi" w:hAnsiTheme="minorHAnsi" w:cs="Arial"/>
                <w:b/>
                <w:color w:val="000000"/>
                <w:sz w:val="24"/>
                <w:szCs w:val="24"/>
                <w:lang w:val="es-UY" w:eastAsia="es-UY"/>
              </w:rPr>
              <w:t>Puntaje a asignar</w:t>
            </w:r>
          </w:p>
        </w:tc>
      </w:tr>
      <w:tr w:rsidR="00304068" w:rsidRPr="00D24F61" w:rsidTr="008A0D9F">
        <w:trPr>
          <w:jc w:val="center"/>
        </w:trPr>
        <w:tc>
          <w:tcPr>
            <w:tcW w:w="6369" w:type="dxa"/>
            <w:vAlign w:val="center"/>
          </w:tcPr>
          <w:p w:rsidR="00304068" w:rsidRPr="00D24F61" w:rsidRDefault="00304068" w:rsidP="008A0D9F">
            <w:pPr>
              <w:contextualSpacing/>
              <w:rPr>
                <w:rFonts w:asciiTheme="minorHAnsi" w:hAnsiTheme="minorHAnsi" w:cs="Arial"/>
                <w:color w:val="000000"/>
                <w:sz w:val="24"/>
                <w:szCs w:val="24"/>
                <w:lang w:val="es-UY" w:eastAsia="es-UY"/>
              </w:rPr>
            </w:pPr>
            <w:r w:rsidRPr="00D24F61">
              <w:rPr>
                <w:rFonts w:asciiTheme="minorHAnsi" w:hAnsiTheme="minorHAnsi" w:cs="Arial"/>
                <w:sz w:val="24"/>
                <w:szCs w:val="24"/>
                <w:lang w:val="es-UY" w:eastAsia="es-UY"/>
              </w:rPr>
              <w:t>Quien no haya sido objeto de ninguna observación, multa o suspensión.</w:t>
            </w:r>
          </w:p>
        </w:tc>
        <w:tc>
          <w:tcPr>
            <w:tcW w:w="2823" w:type="dxa"/>
            <w:vAlign w:val="center"/>
          </w:tcPr>
          <w:p w:rsidR="00304068" w:rsidRPr="00D24F61" w:rsidRDefault="00304068" w:rsidP="00541153">
            <w:pPr>
              <w:ind w:left="17"/>
              <w:contextualSpacing/>
              <w:jc w:val="center"/>
              <w:rPr>
                <w:rFonts w:asciiTheme="minorHAnsi" w:hAnsiTheme="minorHAnsi" w:cs="Arial"/>
                <w:color w:val="000000"/>
                <w:sz w:val="24"/>
                <w:szCs w:val="24"/>
                <w:lang w:val="es-UY" w:eastAsia="es-UY"/>
              </w:rPr>
            </w:pPr>
            <w:r w:rsidRPr="00D24F61">
              <w:rPr>
                <w:rFonts w:asciiTheme="minorHAnsi" w:hAnsiTheme="minorHAnsi" w:cs="Arial"/>
                <w:color w:val="000000"/>
                <w:sz w:val="24"/>
                <w:szCs w:val="24"/>
                <w:lang w:val="es-UY" w:eastAsia="es-UY"/>
              </w:rPr>
              <w:t>30,0</w:t>
            </w:r>
          </w:p>
        </w:tc>
      </w:tr>
      <w:tr w:rsidR="00304068" w:rsidRPr="00D24F61" w:rsidTr="008A0D9F">
        <w:trPr>
          <w:jc w:val="center"/>
        </w:trPr>
        <w:tc>
          <w:tcPr>
            <w:tcW w:w="6369" w:type="dxa"/>
            <w:vAlign w:val="center"/>
          </w:tcPr>
          <w:p w:rsidR="00304068" w:rsidRPr="00D24F61" w:rsidRDefault="00304068" w:rsidP="008A0D9F">
            <w:pPr>
              <w:contextualSpacing/>
              <w:rPr>
                <w:rFonts w:asciiTheme="minorHAnsi" w:hAnsiTheme="minorHAnsi" w:cs="Arial"/>
                <w:sz w:val="24"/>
                <w:szCs w:val="24"/>
                <w:lang w:val="es-UY" w:eastAsia="es-UY"/>
              </w:rPr>
            </w:pPr>
            <w:r w:rsidRPr="00D24F61">
              <w:rPr>
                <w:rFonts w:asciiTheme="minorHAnsi" w:hAnsiTheme="minorHAnsi" w:cs="Arial"/>
                <w:sz w:val="24"/>
                <w:szCs w:val="24"/>
                <w:lang w:val="es-UY" w:eastAsia="es-UY"/>
              </w:rPr>
              <w:t>Quien haya sido objeto de una observación.</w:t>
            </w:r>
          </w:p>
        </w:tc>
        <w:tc>
          <w:tcPr>
            <w:tcW w:w="2823" w:type="dxa"/>
            <w:vAlign w:val="center"/>
          </w:tcPr>
          <w:p w:rsidR="00304068" w:rsidRPr="00D24F61" w:rsidRDefault="00304068" w:rsidP="00541153">
            <w:pPr>
              <w:ind w:left="17"/>
              <w:contextualSpacing/>
              <w:jc w:val="center"/>
              <w:rPr>
                <w:rFonts w:asciiTheme="minorHAnsi" w:hAnsiTheme="minorHAnsi" w:cs="Arial"/>
                <w:color w:val="000000"/>
                <w:sz w:val="24"/>
                <w:szCs w:val="24"/>
                <w:lang w:val="es-UY" w:eastAsia="es-UY"/>
              </w:rPr>
            </w:pPr>
            <w:r w:rsidRPr="00D24F61">
              <w:rPr>
                <w:rFonts w:asciiTheme="minorHAnsi" w:hAnsiTheme="minorHAnsi" w:cs="Arial"/>
                <w:color w:val="000000"/>
                <w:sz w:val="24"/>
                <w:szCs w:val="24"/>
                <w:lang w:val="es-UY" w:eastAsia="es-UY"/>
              </w:rPr>
              <w:t>20,0</w:t>
            </w:r>
          </w:p>
        </w:tc>
      </w:tr>
      <w:tr w:rsidR="00304068" w:rsidRPr="00D24F61" w:rsidTr="008A0D9F">
        <w:trPr>
          <w:jc w:val="center"/>
        </w:trPr>
        <w:tc>
          <w:tcPr>
            <w:tcW w:w="6369" w:type="dxa"/>
            <w:vAlign w:val="center"/>
          </w:tcPr>
          <w:p w:rsidR="00304068" w:rsidRPr="00D24F61" w:rsidRDefault="00304068" w:rsidP="008A0D9F">
            <w:pPr>
              <w:contextualSpacing/>
              <w:rPr>
                <w:rFonts w:asciiTheme="minorHAnsi" w:hAnsiTheme="minorHAnsi" w:cs="Arial"/>
                <w:sz w:val="24"/>
                <w:szCs w:val="24"/>
                <w:lang w:val="es-UY" w:eastAsia="es-UY"/>
              </w:rPr>
            </w:pPr>
            <w:r w:rsidRPr="00D24F61">
              <w:rPr>
                <w:rFonts w:asciiTheme="minorHAnsi" w:hAnsiTheme="minorHAnsi" w:cs="Arial"/>
                <w:sz w:val="24"/>
                <w:szCs w:val="24"/>
                <w:lang w:val="es-UY" w:eastAsia="es-UY"/>
              </w:rPr>
              <w:t>Quien haya sido objeto de 2 a 5 observaciones.</w:t>
            </w:r>
          </w:p>
        </w:tc>
        <w:tc>
          <w:tcPr>
            <w:tcW w:w="2823" w:type="dxa"/>
            <w:vAlign w:val="center"/>
          </w:tcPr>
          <w:p w:rsidR="00304068" w:rsidRPr="00D24F61" w:rsidRDefault="00304068" w:rsidP="00541153">
            <w:pPr>
              <w:ind w:left="17"/>
              <w:contextualSpacing/>
              <w:jc w:val="center"/>
              <w:rPr>
                <w:rFonts w:asciiTheme="minorHAnsi" w:hAnsiTheme="minorHAnsi" w:cs="Arial"/>
                <w:color w:val="000000"/>
                <w:sz w:val="24"/>
                <w:szCs w:val="24"/>
                <w:lang w:val="es-UY" w:eastAsia="es-UY"/>
              </w:rPr>
            </w:pPr>
            <w:r w:rsidRPr="00D24F61">
              <w:rPr>
                <w:rFonts w:asciiTheme="minorHAnsi" w:hAnsiTheme="minorHAnsi" w:cs="Arial"/>
                <w:color w:val="000000"/>
                <w:sz w:val="24"/>
                <w:szCs w:val="24"/>
                <w:lang w:val="es-UY" w:eastAsia="es-UY"/>
              </w:rPr>
              <w:t>15,0</w:t>
            </w:r>
          </w:p>
        </w:tc>
      </w:tr>
      <w:tr w:rsidR="00304068" w:rsidRPr="00D24F61" w:rsidTr="008A0D9F">
        <w:trPr>
          <w:jc w:val="center"/>
        </w:trPr>
        <w:tc>
          <w:tcPr>
            <w:tcW w:w="6369" w:type="dxa"/>
            <w:vAlign w:val="center"/>
          </w:tcPr>
          <w:p w:rsidR="00304068" w:rsidRPr="00D24F61" w:rsidRDefault="00304068" w:rsidP="008A0D9F">
            <w:pPr>
              <w:contextualSpacing/>
              <w:rPr>
                <w:rFonts w:asciiTheme="minorHAnsi" w:hAnsiTheme="minorHAnsi" w:cs="Arial"/>
                <w:sz w:val="24"/>
                <w:szCs w:val="24"/>
                <w:lang w:val="es-UY" w:eastAsia="es-UY"/>
              </w:rPr>
            </w:pPr>
            <w:r w:rsidRPr="00D24F61">
              <w:rPr>
                <w:rFonts w:asciiTheme="minorHAnsi" w:hAnsiTheme="minorHAnsi" w:cs="Arial"/>
                <w:sz w:val="24"/>
                <w:szCs w:val="24"/>
                <w:lang w:val="es-UY" w:eastAsia="es-UY"/>
              </w:rPr>
              <w:t>Quien haya sido objeto de 6 o más observaciones.</w:t>
            </w:r>
          </w:p>
        </w:tc>
        <w:tc>
          <w:tcPr>
            <w:tcW w:w="2823" w:type="dxa"/>
            <w:vAlign w:val="center"/>
          </w:tcPr>
          <w:p w:rsidR="00304068" w:rsidRPr="00D24F61" w:rsidRDefault="00304068" w:rsidP="00541153">
            <w:pPr>
              <w:ind w:left="17"/>
              <w:contextualSpacing/>
              <w:jc w:val="center"/>
              <w:rPr>
                <w:rFonts w:asciiTheme="minorHAnsi" w:hAnsiTheme="minorHAnsi" w:cs="Arial"/>
                <w:color w:val="000000"/>
                <w:sz w:val="24"/>
                <w:szCs w:val="24"/>
                <w:lang w:val="es-UY" w:eastAsia="es-UY"/>
              </w:rPr>
            </w:pPr>
            <w:r w:rsidRPr="00D24F61">
              <w:rPr>
                <w:rFonts w:asciiTheme="minorHAnsi" w:hAnsiTheme="minorHAnsi" w:cs="Arial"/>
                <w:color w:val="000000"/>
                <w:sz w:val="24"/>
                <w:szCs w:val="24"/>
                <w:lang w:val="es-UY" w:eastAsia="es-UY"/>
              </w:rPr>
              <w:t>11,0</w:t>
            </w:r>
          </w:p>
        </w:tc>
      </w:tr>
      <w:tr w:rsidR="00304068" w:rsidRPr="00D24F61" w:rsidTr="008A0D9F">
        <w:trPr>
          <w:jc w:val="center"/>
        </w:trPr>
        <w:tc>
          <w:tcPr>
            <w:tcW w:w="6369" w:type="dxa"/>
            <w:vAlign w:val="center"/>
          </w:tcPr>
          <w:p w:rsidR="00304068" w:rsidRPr="00D24F61" w:rsidRDefault="00304068" w:rsidP="008A0D9F">
            <w:pPr>
              <w:contextualSpacing/>
              <w:rPr>
                <w:rFonts w:asciiTheme="minorHAnsi" w:hAnsiTheme="minorHAnsi" w:cs="Arial"/>
                <w:sz w:val="24"/>
                <w:szCs w:val="24"/>
                <w:lang w:val="es-UY" w:eastAsia="es-UY"/>
              </w:rPr>
            </w:pPr>
            <w:r w:rsidRPr="00D24F61">
              <w:rPr>
                <w:rFonts w:asciiTheme="minorHAnsi" w:hAnsiTheme="minorHAnsi" w:cs="Arial"/>
                <w:sz w:val="24"/>
                <w:szCs w:val="24"/>
                <w:lang w:val="es-UY" w:eastAsia="es-UY"/>
              </w:rPr>
              <w:t>Quien haya sido objeto de una multa.</w:t>
            </w:r>
          </w:p>
        </w:tc>
        <w:tc>
          <w:tcPr>
            <w:tcW w:w="2823" w:type="dxa"/>
            <w:vAlign w:val="center"/>
          </w:tcPr>
          <w:p w:rsidR="00304068" w:rsidRPr="00D24F61" w:rsidRDefault="00304068" w:rsidP="00541153">
            <w:pPr>
              <w:ind w:left="17"/>
              <w:contextualSpacing/>
              <w:jc w:val="center"/>
              <w:rPr>
                <w:rFonts w:asciiTheme="minorHAnsi" w:hAnsiTheme="minorHAnsi" w:cs="Arial"/>
                <w:color w:val="000000"/>
                <w:sz w:val="24"/>
                <w:szCs w:val="24"/>
                <w:lang w:val="es-UY" w:eastAsia="es-UY"/>
              </w:rPr>
            </w:pPr>
            <w:r w:rsidRPr="00D24F61">
              <w:rPr>
                <w:rFonts w:asciiTheme="minorHAnsi" w:hAnsiTheme="minorHAnsi" w:cs="Arial"/>
                <w:color w:val="000000"/>
                <w:sz w:val="24"/>
                <w:szCs w:val="24"/>
                <w:lang w:val="es-UY" w:eastAsia="es-UY"/>
              </w:rPr>
              <w:t>10,0</w:t>
            </w:r>
          </w:p>
        </w:tc>
      </w:tr>
      <w:tr w:rsidR="00304068" w:rsidRPr="00D24F61" w:rsidTr="008A0D9F">
        <w:trPr>
          <w:jc w:val="center"/>
        </w:trPr>
        <w:tc>
          <w:tcPr>
            <w:tcW w:w="6369" w:type="dxa"/>
            <w:vAlign w:val="center"/>
          </w:tcPr>
          <w:p w:rsidR="00304068" w:rsidRPr="00D24F61" w:rsidRDefault="00304068" w:rsidP="008A0D9F">
            <w:pPr>
              <w:contextualSpacing/>
              <w:rPr>
                <w:rFonts w:asciiTheme="minorHAnsi" w:hAnsiTheme="minorHAnsi" w:cs="Arial"/>
                <w:sz w:val="24"/>
                <w:szCs w:val="24"/>
                <w:lang w:val="es-UY" w:eastAsia="es-UY"/>
              </w:rPr>
            </w:pPr>
            <w:r w:rsidRPr="00D24F61">
              <w:rPr>
                <w:rFonts w:asciiTheme="minorHAnsi" w:hAnsiTheme="minorHAnsi" w:cs="Arial"/>
                <w:sz w:val="24"/>
                <w:szCs w:val="24"/>
                <w:lang w:val="es-UY" w:eastAsia="es-UY"/>
              </w:rPr>
              <w:t>Quien haya sido objeto de 2 a 5 multas.</w:t>
            </w:r>
          </w:p>
        </w:tc>
        <w:tc>
          <w:tcPr>
            <w:tcW w:w="2823" w:type="dxa"/>
            <w:vAlign w:val="center"/>
          </w:tcPr>
          <w:p w:rsidR="00304068" w:rsidRPr="00D24F61" w:rsidRDefault="00304068" w:rsidP="00541153">
            <w:pPr>
              <w:ind w:left="17"/>
              <w:contextualSpacing/>
              <w:jc w:val="center"/>
              <w:rPr>
                <w:rFonts w:asciiTheme="minorHAnsi" w:hAnsiTheme="minorHAnsi" w:cs="Arial"/>
                <w:color w:val="000000"/>
                <w:sz w:val="24"/>
                <w:szCs w:val="24"/>
                <w:lang w:val="es-UY" w:eastAsia="es-UY"/>
              </w:rPr>
            </w:pPr>
            <w:r w:rsidRPr="00D24F61">
              <w:rPr>
                <w:rFonts w:asciiTheme="minorHAnsi" w:hAnsiTheme="minorHAnsi" w:cs="Arial"/>
                <w:color w:val="000000"/>
                <w:sz w:val="24"/>
                <w:szCs w:val="24"/>
                <w:lang w:val="es-UY" w:eastAsia="es-UY"/>
              </w:rPr>
              <w:t>5,0</w:t>
            </w:r>
          </w:p>
        </w:tc>
      </w:tr>
      <w:tr w:rsidR="00304068" w:rsidRPr="00D24F61" w:rsidTr="008A0D9F">
        <w:trPr>
          <w:jc w:val="center"/>
        </w:trPr>
        <w:tc>
          <w:tcPr>
            <w:tcW w:w="6369" w:type="dxa"/>
            <w:vAlign w:val="center"/>
          </w:tcPr>
          <w:p w:rsidR="00304068" w:rsidRPr="00D24F61" w:rsidRDefault="00304068" w:rsidP="008A0D9F">
            <w:pPr>
              <w:contextualSpacing/>
              <w:rPr>
                <w:rFonts w:asciiTheme="minorHAnsi" w:hAnsiTheme="minorHAnsi" w:cs="Arial"/>
                <w:sz w:val="24"/>
                <w:szCs w:val="24"/>
                <w:lang w:val="es-UY" w:eastAsia="es-UY"/>
              </w:rPr>
            </w:pPr>
            <w:r w:rsidRPr="00D24F61">
              <w:rPr>
                <w:rFonts w:asciiTheme="minorHAnsi" w:hAnsiTheme="minorHAnsi" w:cs="Arial"/>
                <w:sz w:val="24"/>
                <w:szCs w:val="24"/>
                <w:lang w:val="es-UY" w:eastAsia="es-UY"/>
              </w:rPr>
              <w:t>Quien haya sido objeto de  6 o más multas.</w:t>
            </w:r>
          </w:p>
        </w:tc>
        <w:tc>
          <w:tcPr>
            <w:tcW w:w="2823" w:type="dxa"/>
            <w:vAlign w:val="center"/>
          </w:tcPr>
          <w:p w:rsidR="00304068" w:rsidRPr="00D24F61" w:rsidRDefault="00304068" w:rsidP="00541153">
            <w:pPr>
              <w:ind w:left="17"/>
              <w:contextualSpacing/>
              <w:jc w:val="center"/>
              <w:rPr>
                <w:rFonts w:asciiTheme="minorHAnsi" w:hAnsiTheme="minorHAnsi" w:cs="Arial"/>
                <w:color w:val="000000"/>
                <w:sz w:val="24"/>
                <w:szCs w:val="24"/>
                <w:lang w:val="es-UY" w:eastAsia="es-UY"/>
              </w:rPr>
            </w:pPr>
            <w:r w:rsidRPr="00D24F61">
              <w:rPr>
                <w:rFonts w:asciiTheme="minorHAnsi" w:hAnsiTheme="minorHAnsi" w:cs="Arial"/>
                <w:color w:val="000000"/>
                <w:sz w:val="24"/>
                <w:szCs w:val="24"/>
                <w:lang w:val="es-UY" w:eastAsia="es-UY"/>
              </w:rPr>
              <w:t>1,0</w:t>
            </w:r>
          </w:p>
        </w:tc>
      </w:tr>
      <w:tr w:rsidR="00304068" w:rsidRPr="00D24F61" w:rsidTr="008A0D9F">
        <w:trPr>
          <w:jc w:val="center"/>
        </w:trPr>
        <w:tc>
          <w:tcPr>
            <w:tcW w:w="6369" w:type="dxa"/>
            <w:vAlign w:val="center"/>
          </w:tcPr>
          <w:p w:rsidR="00304068" w:rsidRPr="00D24F61" w:rsidRDefault="00304068" w:rsidP="008A0D9F">
            <w:pPr>
              <w:contextualSpacing/>
              <w:rPr>
                <w:rFonts w:asciiTheme="minorHAnsi" w:hAnsiTheme="minorHAnsi" w:cs="Arial"/>
                <w:sz w:val="24"/>
                <w:szCs w:val="24"/>
                <w:lang w:val="es-UY" w:eastAsia="es-UY"/>
              </w:rPr>
            </w:pPr>
            <w:r w:rsidRPr="00D24F61">
              <w:rPr>
                <w:rFonts w:asciiTheme="minorHAnsi" w:hAnsiTheme="minorHAnsi" w:cs="Arial"/>
                <w:sz w:val="24"/>
                <w:szCs w:val="24"/>
                <w:lang w:val="es-UY" w:eastAsia="es-UY"/>
              </w:rPr>
              <w:t>Quien haya sido objeto de alguna suspensión.</w:t>
            </w:r>
          </w:p>
        </w:tc>
        <w:tc>
          <w:tcPr>
            <w:tcW w:w="2823" w:type="dxa"/>
            <w:vAlign w:val="center"/>
          </w:tcPr>
          <w:p w:rsidR="00304068" w:rsidRPr="00D24F61" w:rsidRDefault="00304068" w:rsidP="00541153">
            <w:pPr>
              <w:ind w:left="17"/>
              <w:contextualSpacing/>
              <w:jc w:val="center"/>
              <w:rPr>
                <w:rFonts w:asciiTheme="minorHAnsi" w:hAnsiTheme="minorHAnsi" w:cs="Arial"/>
                <w:color w:val="000000"/>
                <w:sz w:val="24"/>
                <w:szCs w:val="24"/>
                <w:lang w:val="es-UY" w:eastAsia="es-UY"/>
              </w:rPr>
            </w:pPr>
            <w:r w:rsidRPr="00D24F61">
              <w:rPr>
                <w:rFonts w:asciiTheme="minorHAnsi" w:hAnsiTheme="minorHAnsi" w:cs="Arial"/>
                <w:color w:val="000000"/>
                <w:sz w:val="24"/>
                <w:szCs w:val="24"/>
                <w:lang w:val="es-UY" w:eastAsia="es-UY"/>
              </w:rPr>
              <w:t>0</w:t>
            </w:r>
          </w:p>
        </w:tc>
      </w:tr>
    </w:tbl>
    <w:p w:rsidR="00304068" w:rsidRPr="000D0A76" w:rsidRDefault="00304068" w:rsidP="00304068">
      <w:pPr>
        <w:widowControl w:val="0"/>
        <w:jc w:val="both"/>
        <w:rPr>
          <w:rFonts w:ascii="Calibri" w:hAnsi="Calibri" w:cs="Calibri"/>
          <w:snapToGrid w:val="0"/>
          <w:sz w:val="24"/>
          <w:szCs w:val="24"/>
        </w:rPr>
      </w:pPr>
    </w:p>
    <w:p w:rsidR="00760449" w:rsidRPr="000D0A76" w:rsidRDefault="00760449" w:rsidP="008C6737">
      <w:pPr>
        <w:jc w:val="both"/>
        <w:rPr>
          <w:rFonts w:ascii="Calibri" w:hAnsi="Calibri" w:cs="Calibri"/>
          <w:b/>
          <w:sz w:val="24"/>
          <w:szCs w:val="24"/>
          <w:u w:val="single"/>
        </w:rPr>
      </w:pPr>
      <w:r w:rsidRPr="000D0A76">
        <w:rPr>
          <w:rFonts w:ascii="Calibri" w:hAnsi="Calibri" w:cs="Calibri"/>
          <w:b/>
          <w:sz w:val="24"/>
          <w:szCs w:val="24"/>
          <w:u w:val="single"/>
        </w:rPr>
        <w:t>11-  ADJUDICACIÓN</w:t>
      </w:r>
    </w:p>
    <w:p w:rsidR="00760449" w:rsidRPr="000D0A76" w:rsidRDefault="00760449" w:rsidP="008C6737">
      <w:pPr>
        <w:jc w:val="both"/>
        <w:rPr>
          <w:rFonts w:ascii="Calibri" w:hAnsi="Calibri" w:cs="Calibri"/>
          <w:sz w:val="24"/>
          <w:szCs w:val="24"/>
          <w:highlight w:val="lightGray"/>
        </w:rPr>
      </w:pPr>
    </w:p>
    <w:p w:rsidR="00760449" w:rsidRPr="000D0A76" w:rsidRDefault="00760449" w:rsidP="008C6737">
      <w:pPr>
        <w:jc w:val="both"/>
        <w:rPr>
          <w:rFonts w:ascii="Calibri" w:hAnsi="Calibri" w:cs="Calibri"/>
          <w:sz w:val="24"/>
          <w:szCs w:val="24"/>
        </w:rPr>
      </w:pPr>
      <w:r w:rsidRPr="000D0A76">
        <w:rPr>
          <w:rFonts w:ascii="Calibri" w:hAnsi="Calibri" w:cs="Calibri"/>
          <w:sz w:val="24"/>
          <w:szCs w:val="24"/>
        </w:rPr>
        <w:t>La Administración está facultada para:</w:t>
      </w:r>
    </w:p>
    <w:p w:rsidR="00760449" w:rsidRPr="000D0A76" w:rsidRDefault="00760449" w:rsidP="008C6737">
      <w:pPr>
        <w:jc w:val="both"/>
        <w:rPr>
          <w:rFonts w:ascii="Calibri" w:hAnsi="Calibri" w:cs="Calibri"/>
          <w:sz w:val="24"/>
          <w:szCs w:val="24"/>
        </w:rPr>
      </w:pPr>
      <w:r w:rsidRPr="000D0A76">
        <w:rPr>
          <w:rFonts w:ascii="Calibri" w:hAnsi="Calibri" w:cs="Calibri"/>
          <w:sz w:val="24"/>
          <w:szCs w:val="24"/>
        </w:rPr>
        <w:t>Solicitar mejoramiento de oferta y realizar negociaciones en los términos establecidos por el artículo 66 del TOCAF.</w:t>
      </w:r>
    </w:p>
    <w:p w:rsidR="00760449" w:rsidRPr="000D0A76" w:rsidRDefault="00760449" w:rsidP="008C6737">
      <w:pPr>
        <w:jc w:val="both"/>
        <w:rPr>
          <w:rFonts w:ascii="Calibri" w:hAnsi="Calibri" w:cs="Calibri"/>
          <w:sz w:val="24"/>
          <w:szCs w:val="24"/>
        </w:rPr>
      </w:pPr>
      <w:r w:rsidRPr="000D0A76">
        <w:rPr>
          <w:rFonts w:ascii="Calibri" w:hAnsi="Calibri" w:cs="Calibri"/>
          <w:sz w:val="24"/>
          <w:szCs w:val="24"/>
        </w:rPr>
        <w:t>Adjudicar total o parcialmente cada ítem.</w:t>
      </w:r>
    </w:p>
    <w:p w:rsidR="00760449" w:rsidRPr="000D0A76" w:rsidRDefault="00760449" w:rsidP="008C6737">
      <w:pPr>
        <w:jc w:val="both"/>
        <w:rPr>
          <w:rFonts w:ascii="Calibri" w:hAnsi="Calibri" w:cs="Calibri"/>
          <w:sz w:val="24"/>
          <w:szCs w:val="24"/>
        </w:rPr>
      </w:pPr>
      <w:r w:rsidRPr="000D0A76">
        <w:rPr>
          <w:rFonts w:ascii="Calibri" w:hAnsi="Calibri" w:cs="Calibri"/>
          <w:sz w:val="24"/>
          <w:szCs w:val="24"/>
        </w:rPr>
        <w:t>Dividir la adjudicación entre oferentes que presenten ofertas similares, o solicitar mejora de ofertas o negociar en los términos establecidos por el Art.66 del TOCAF</w:t>
      </w:r>
    </w:p>
    <w:p w:rsidR="00760449" w:rsidRDefault="00760449" w:rsidP="008C6737">
      <w:pPr>
        <w:jc w:val="both"/>
        <w:rPr>
          <w:rFonts w:ascii="Calibri" w:hAnsi="Calibri" w:cs="Calibri"/>
          <w:sz w:val="24"/>
          <w:szCs w:val="24"/>
        </w:rPr>
      </w:pPr>
      <w:r w:rsidRPr="000D0A76">
        <w:rPr>
          <w:rFonts w:ascii="Calibri" w:hAnsi="Calibri" w:cs="Calibri"/>
          <w:sz w:val="24"/>
          <w:szCs w:val="24"/>
        </w:rPr>
        <w:t>Aumentar o disminuir las prestaciones objeto de los contratos (Art. 74 TOCAF)</w:t>
      </w:r>
    </w:p>
    <w:p w:rsidR="007452E7" w:rsidRDefault="007452E7" w:rsidP="008C6737">
      <w:pPr>
        <w:jc w:val="both"/>
        <w:rPr>
          <w:rFonts w:ascii="Calibri" w:hAnsi="Calibri" w:cs="Calibri"/>
          <w:sz w:val="24"/>
          <w:szCs w:val="24"/>
        </w:rPr>
      </w:pPr>
    </w:p>
    <w:p w:rsidR="007452E7" w:rsidRPr="007452E7" w:rsidRDefault="007452E7" w:rsidP="007452E7">
      <w:pPr>
        <w:jc w:val="both"/>
        <w:rPr>
          <w:rFonts w:ascii="Calibri" w:hAnsi="Calibri" w:cs="Calibri"/>
          <w:b/>
          <w:color w:val="000000"/>
          <w:sz w:val="24"/>
          <w:szCs w:val="24"/>
          <w:u w:val="single"/>
          <w:lang w:val="es-ES" w:eastAsia="zh-CN"/>
        </w:rPr>
      </w:pPr>
      <w:r w:rsidRPr="007452E7">
        <w:rPr>
          <w:rFonts w:ascii="Calibri" w:hAnsi="Calibri" w:cs="Calibri"/>
          <w:b/>
          <w:color w:val="000000"/>
          <w:sz w:val="24"/>
          <w:szCs w:val="24"/>
          <w:u w:val="single"/>
          <w:lang w:val="es-ES" w:eastAsia="zh-CN"/>
        </w:rPr>
        <w:t>12. -GARANTÍAS</w:t>
      </w:r>
    </w:p>
    <w:p w:rsidR="007452E7" w:rsidRPr="00B10F64" w:rsidRDefault="007452E7" w:rsidP="007452E7">
      <w:pPr>
        <w:spacing w:line="300" w:lineRule="exact"/>
        <w:rPr>
          <w:rFonts w:ascii="Calibri" w:hAnsi="Calibri" w:cs="Calibri"/>
          <w:b/>
          <w:szCs w:val="24"/>
        </w:rPr>
      </w:pPr>
    </w:p>
    <w:p w:rsidR="007452E7" w:rsidRPr="007452E7" w:rsidRDefault="007452E7" w:rsidP="007452E7">
      <w:pPr>
        <w:jc w:val="both"/>
        <w:rPr>
          <w:rFonts w:ascii="Calibri" w:hAnsi="Calibri" w:cs="Calibri"/>
          <w:sz w:val="24"/>
          <w:szCs w:val="24"/>
        </w:rPr>
      </w:pPr>
      <w:r w:rsidRPr="007452E7">
        <w:rPr>
          <w:rFonts w:ascii="Calibri" w:hAnsi="Calibri" w:cs="Calibri"/>
          <w:sz w:val="24"/>
          <w:szCs w:val="24"/>
        </w:rPr>
        <w:t xml:space="preserve">Acorde a lo dispuesto en el artículo 64 del T.O.C.A.F, y Decreto No.131/2014. </w:t>
      </w:r>
    </w:p>
    <w:p w:rsidR="007452E7" w:rsidRPr="007452E7" w:rsidRDefault="007452E7" w:rsidP="007452E7">
      <w:pPr>
        <w:jc w:val="both"/>
        <w:rPr>
          <w:rFonts w:ascii="Calibri" w:hAnsi="Calibri" w:cs="Calibri"/>
          <w:sz w:val="24"/>
          <w:szCs w:val="24"/>
        </w:rPr>
      </w:pPr>
      <w:r w:rsidRPr="007452E7">
        <w:rPr>
          <w:rFonts w:ascii="Calibri" w:hAnsi="Calibri" w:cs="Calibri"/>
          <w:sz w:val="24"/>
          <w:szCs w:val="24"/>
        </w:rPr>
        <w:t>No será obligatorio garantía de mantenimiento de oferta, ni garantías de fiel cumplimiento del contrato.</w:t>
      </w:r>
    </w:p>
    <w:p w:rsidR="007452E7" w:rsidRPr="007452E7" w:rsidRDefault="007452E7" w:rsidP="007452E7">
      <w:pPr>
        <w:jc w:val="both"/>
        <w:rPr>
          <w:rFonts w:ascii="Calibri" w:hAnsi="Calibri" w:cs="Calibri"/>
          <w:sz w:val="24"/>
          <w:szCs w:val="24"/>
        </w:rPr>
      </w:pPr>
      <w:r w:rsidRPr="007452E7">
        <w:rPr>
          <w:rFonts w:ascii="Calibri" w:hAnsi="Calibri" w:cs="Calibri"/>
          <w:sz w:val="24"/>
          <w:szCs w:val="24"/>
        </w:rPr>
        <w:t xml:space="preserve">En caso de optar por su constitución, la misma será de $ </w:t>
      </w:r>
      <w:r w:rsidR="007C382F">
        <w:rPr>
          <w:rFonts w:ascii="Calibri" w:hAnsi="Calibri" w:cs="Calibri"/>
          <w:sz w:val="24"/>
          <w:szCs w:val="24"/>
        </w:rPr>
        <w:t>2</w:t>
      </w:r>
      <w:r w:rsidRPr="007452E7">
        <w:rPr>
          <w:rFonts w:ascii="Calibri" w:hAnsi="Calibri" w:cs="Calibri"/>
          <w:sz w:val="24"/>
          <w:szCs w:val="24"/>
        </w:rPr>
        <w:t>.</w:t>
      </w:r>
      <w:r w:rsidR="007C382F">
        <w:rPr>
          <w:rFonts w:ascii="Calibri" w:hAnsi="Calibri" w:cs="Calibri"/>
          <w:sz w:val="24"/>
          <w:szCs w:val="24"/>
        </w:rPr>
        <w:t>2</w:t>
      </w:r>
      <w:r w:rsidRPr="007452E7">
        <w:rPr>
          <w:rFonts w:ascii="Calibri" w:hAnsi="Calibri" w:cs="Calibri"/>
          <w:sz w:val="24"/>
          <w:szCs w:val="24"/>
        </w:rPr>
        <w:t xml:space="preserve">00 para la garantía de mantenimiento de oferta y el 5% de la adjudicación para la garantía de cumplimiento de contrato, ambas se harán efectivizas en el Dpto. Contable del S.I.E, sito en Camino Gral. </w:t>
      </w:r>
      <w:proofErr w:type="spellStart"/>
      <w:r w:rsidRPr="007452E7">
        <w:rPr>
          <w:rFonts w:ascii="Calibri" w:hAnsi="Calibri" w:cs="Calibri"/>
          <w:sz w:val="24"/>
          <w:szCs w:val="24"/>
        </w:rPr>
        <w:t>Casavalle</w:t>
      </w:r>
      <w:proofErr w:type="spellEnd"/>
      <w:r w:rsidRPr="007452E7">
        <w:rPr>
          <w:rFonts w:ascii="Calibri" w:hAnsi="Calibri" w:cs="Calibri"/>
          <w:sz w:val="24"/>
          <w:szCs w:val="24"/>
        </w:rPr>
        <w:t xml:space="preserve"> No. 4320. </w:t>
      </w:r>
    </w:p>
    <w:p w:rsidR="00760449" w:rsidRDefault="00760449" w:rsidP="008C6737">
      <w:pPr>
        <w:ind w:left="708"/>
        <w:jc w:val="both"/>
        <w:rPr>
          <w:rFonts w:ascii="Calibri" w:hAnsi="Calibri" w:cs="Calibri"/>
          <w:sz w:val="24"/>
          <w:szCs w:val="24"/>
        </w:rPr>
      </w:pPr>
    </w:p>
    <w:p w:rsidR="00760449" w:rsidRPr="000D0A76" w:rsidRDefault="00760449" w:rsidP="002B5C24">
      <w:pPr>
        <w:jc w:val="both"/>
        <w:rPr>
          <w:rFonts w:ascii="Calibri" w:hAnsi="Calibri" w:cs="Calibri"/>
          <w:b/>
          <w:color w:val="000000"/>
          <w:sz w:val="24"/>
          <w:szCs w:val="24"/>
          <w:u w:val="single"/>
          <w:lang w:val="es-ES" w:eastAsia="zh-CN"/>
        </w:rPr>
      </w:pPr>
      <w:r w:rsidRPr="000D0A76">
        <w:rPr>
          <w:rFonts w:ascii="Calibri" w:hAnsi="Calibri" w:cs="Calibri"/>
          <w:b/>
          <w:sz w:val="24"/>
          <w:szCs w:val="24"/>
          <w:u w:val="single"/>
        </w:rPr>
        <w:t>1</w:t>
      </w:r>
      <w:r w:rsidR="007452E7">
        <w:rPr>
          <w:rFonts w:ascii="Calibri" w:hAnsi="Calibri" w:cs="Calibri"/>
          <w:b/>
          <w:sz w:val="24"/>
          <w:szCs w:val="24"/>
          <w:u w:val="single"/>
        </w:rPr>
        <w:t>3</w:t>
      </w:r>
      <w:r w:rsidRPr="000D0A76">
        <w:rPr>
          <w:rFonts w:ascii="Calibri" w:hAnsi="Calibri" w:cs="Calibri"/>
          <w:b/>
          <w:sz w:val="24"/>
          <w:szCs w:val="24"/>
          <w:u w:val="single"/>
        </w:rPr>
        <w:t xml:space="preserve">.- </w:t>
      </w:r>
      <w:r w:rsidRPr="000D0A76">
        <w:rPr>
          <w:rFonts w:ascii="Calibri" w:hAnsi="Calibri" w:cs="Calibri"/>
          <w:b/>
          <w:color w:val="000000"/>
          <w:sz w:val="24"/>
          <w:szCs w:val="24"/>
          <w:u w:val="single"/>
          <w:lang w:val="es-ES" w:eastAsia="zh-CN"/>
        </w:rPr>
        <w:t>EXENCIÓN DE RESPONSABILIDAD</w:t>
      </w:r>
    </w:p>
    <w:p w:rsidR="00760449" w:rsidRPr="000D0A76" w:rsidRDefault="00760449" w:rsidP="002B5C24">
      <w:pPr>
        <w:suppressAutoHyphens/>
        <w:jc w:val="both"/>
        <w:rPr>
          <w:rFonts w:ascii="Calibri" w:hAnsi="Calibri" w:cs="Calibri"/>
          <w:b/>
          <w:color w:val="000000"/>
          <w:sz w:val="24"/>
          <w:szCs w:val="24"/>
          <w:lang w:val="es-ES" w:eastAsia="zh-CN"/>
        </w:rPr>
      </w:pPr>
    </w:p>
    <w:p w:rsidR="00760449" w:rsidRDefault="00760449" w:rsidP="002B5C24">
      <w:pPr>
        <w:widowControl w:val="0"/>
        <w:jc w:val="both"/>
        <w:rPr>
          <w:rFonts w:ascii="Calibri" w:hAnsi="Calibri" w:cs="Calibri"/>
          <w:snapToGrid w:val="0"/>
          <w:sz w:val="24"/>
          <w:szCs w:val="24"/>
        </w:rPr>
      </w:pPr>
      <w:r w:rsidRPr="000D0A76">
        <w:rPr>
          <w:rFonts w:ascii="Calibri" w:hAnsi="Calibri" w:cs="Calibri"/>
          <w:snapToGrid w:val="0"/>
          <w:sz w:val="24"/>
          <w:szCs w:val="24"/>
        </w:rPr>
        <w:t>La Administración podrá desistir  del llamado en cualquier etapa  de su realización, o podrá rechazar las ofertas  teniendo el proveedor por el hecho de presentarse  una mera expectativa, no generando la decisión  que adopte la  Administración en tal sentido derecho alguno a los  oferentes de reclamar gastos, honorarios o indemnizaciones  por daños  y perjuicios  o cualquier otro  concepto.-</w:t>
      </w:r>
    </w:p>
    <w:p w:rsidR="007C382F" w:rsidRPr="000D0A76" w:rsidRDefault="007C382F" w:rsidP="002B5C24">
      <w:pPr>
        <w:widowControl w:val="0"/>
        <w:jc w:val="both"/>
        <w:rPr>
          <w:rFonts w:ascii="Calibri" w:hAnsi="Calibri" w:cs="Calibri"/>
          <w:snapToGrid w:val="0"/>
          <w:sz w:val="24"/>
          <w:szCs w:val="24"/>
        </w:rPr>
      </w:pPr>
    </w:p>
    <w:p w:rsidR="00AB63D1" w:rsidRDefault="00AB63D1" w:rsidP="008C6737">
      <w:pPr>
        <w:autoSpaceDE w:val="0"/>
        <w:autoSpaceDN w:val="0"/>
        <w:adjustRightInd w:val="0"/>
        <w:jc w:val="both"/>
        <w:rPr>
          <w:rFonts w:ascii="Calibri" w:hAnsi="Calibri" w:cs="Calibri"/>
          <w:b/>
          <w:sz w:val="24"/>
          <w:szCs w:val="24"/>
          <w:u w:val="single"/>
        </w:rPr>
      </w:pPr>
    </w:p>
    <w:p w:rsidR="00760449" w:rsidRPr="000D0A76" w:rsidRDefault="00760449" w:rsidP="008C6737">
      <w:pPr>
        <w:autoSpaceDE w:val="0"/>
        <w:autoSpaceDN w:val="0"/>
        <w:adjustRightInd w:val="0"/>
        <w:jc w:val="both"/>
        <w:rPr>
          <w:rFonts w:ascii="Calibri" w:hAnsi="Calibri" w:cs="Calibri"/>
          <w:b/>
          <w:sz w:val="24"/>
          <w:szCs w:val="24"/>
          <w:u w:val="single"/>
        </w:rPr>
      </w:pPr>
      <w:r w:rsidRPr="000D0A76">
        <w:rPr>
          <w:rFonts w:ascii="Calibri" w:hAnsi="Calibri" w:cs="Calibri"/>
          <w:b/>
          <w:sz w:val="24"/>
          <w:szCs w:val="24"/>
          <w:u w:val="single"/>
        </w:rPr>
        <w:lastRenderedPageBreak/>
        <w:t>1</w:t>
      </w:r>
      <w:r w:rsidR="007452E7">
        <w:rPr>
          <w:rFonts w:ascii="Calibri" w:hAnsi="Calibri" w:cs="Calibri"/>
          <w:b/>
          <w:sz w:val="24"/>
          <w:szCs w:val="24"/>
          <w:u w:val="single"/>
        </w:rPr>
        <w:t>4</w:t>
      </w:r>
      <w:r w:rsidRPr="000D0A76">
        <w:rPr>
          <w:rFonts w:ascii="Calibri" w:hAnsi="Calibri" w:cs="Calibri"/>
          <w:b/>
          <w:sz w:val="24"/>
          <w:szCs w:val="24"/>
          <w:u w:val="single"/>
        </w:rPr>
        <w:t>.- MORA Y MULTA</w:t>
      </w:r>
    </w:p>
    <w:p w:rsidR="00760449" w:rsidRPr="000D0A76" w:rsidRDefault="00760449" w:rsidP="008C6737">
      <w:pPr>
        <w:autoSpaceDE w:val="0"/>
        <w:autoSpaceDN w:val="0"/>
        <w:adjustRightInd w:val="0"/>
        <w:jc w:val="both"/>
        <w:rPr>
          <w:rFonts w:ascii="Calibri" w:hAnsi="Calibri" w:cs="Calibri"/>
          <w:b/>
          <w:sz w:val="24"/>
          <w:szCs w:val="24"/>
          <w:u w:val="single"/>
        </w:rPr>
      </w:pPr>
    </w:p>
    <w:p w:rsidR="00760449" w:rsidRPr="000D0A76" w:rsidRDefault="00760449" w:rsidP="008C6737">
      <w:pPr>
        <w:autoSpaceDE w:val="0"/>
        <w:autoSpaceDN w:val="0"/>
        <w:adjustRightInd w:val="0"/>
        <w:jc w:val="both"/>
        <w:rPr>
          <w:rFonts w:ascii="Calibri" w:hAnsi="Calibri" w:cs="Calibri"/>
          <w:sz w:val="24"/>
          <w:szCs w:val="24"/>
        </w:rPr>
      </w:pPr>
      <w:r w:rsidRPr="000D0A76">
        <w:rPr>
          <w:rFonts w:ascii="Calibri" w:hAnsi="Calibri" w:cs="Calibri"/>
          <w:sz w:val="24"/>
          <w:szCs w:val="24"/>
        </w:rPr>
        <w:t>La mora se configura por el incumplimiento de las obligaciones contractuales y se producirá de pleno derecho por el solo vencimiento de los términos establecidos, sin necesidad de interpelación judicial o extrajudicial alguna.</w:t>
      </w:r>
    </w:p>
    <w:p w:rsidR="00760449" w:rsidRPr="000D0A76" w:rsidRDefault="00760449" w:rsidP="008C6737">
      <w:pPr>
        <w:autoSpaceDE w:val="0"/>
        <w:autoSpaceDN w:val="0"/>
        <w:adjustRightInd w:val="0"/>
        <w:jc w:val="both"/>
        <w:rPr>
          <w:rFonts w:ascii="Calibri" w:hAnsi="Calibri" w:cs="Calibri"/>
          <w:sz w:val="24"/>
          <w:szCs w:val="24"/>
        </w:rPr>
      </w:pPr>
      <w:r w:rsidRPr="000D0A76">
        <w:rPr>
          <w:rFonts w:ascii="Calibri" w:hAnsi="Calibri" w:cs="Calibri"/>
          <w:sz w:val="24"/>
          <w:szCs w:val="24"/>
        </w:rPr>
        <w:t>Las penalidades por mora podrán ser:</w:t>
      </w:r>
    </w:p>
    <w:p w:rsidR="00760449" w:rsidRPr="000D0A76" w:rsidRDefault="00760449" w:rsidP="008C6737">
      <w:pPr>
        <w:autoSpaceDE w:val="0"/>
        <w:autoSpaceDN w:val="0"/>
        <w:adjustRightInd w:val="0"/>
        <w:jc w:val="both"/>
        <w:rPr>
          <w:rFonts w:ascii="Calibri" w:hAnsi="Calibri" w:cs="Calibri"/>
          <w:sz w:val="24"/>
          <w:szCs w:val="24"/>
        </w:rPr>
      </w:pPr>
      <w:r w:rsidRPr="000D0A76">
        <w:rPr>
          <w:rFonts w:ascii="Calibri" w:hAnsi="Calibri" w:cs="Calibri"/>
          <w:b/>
          <w:sz w:val="24"/>
          <w:szCs w:val="24"/>
        </w:rPr>
        <w:t>a.</w:t>
      </w:r>
      <w:r w:rsidRPr="000D0A76">
        <w:rPr>
          <w:rFonts w:ascii="Calibri" w:hAnsi="Calibri" w:cs="Calibri"/>
          <w:sz w:val="24"/>
          <w:szCs w:val="24"/>
        </w:rPr>
        <w:t xml:space="preserve"> un 15 % del monto total del contrato por el incumplimiento para aquellas adjudicaciones que superen los cuatrocientos mil pesos uruguayos ($ 400.000) o su equivalente en dólares estadounidenses  </w:t>
      </w:r>
    </w:p>
    <w:p w:rsidR="00760449" w:rsidRPr="000D0A76" w:rsidRDefault="00760449" w:rsidP="008C6737">
      <w:pPr>
        <w:autoSpaceDE w:val="0"/>
        <w:autoSpaceDN w:val="0"/>
        <w:adjustRightInd w:val="0"/>
        <w:jc w:val="both"/>
        <w:rPr>
          <w:rFonts w:ascii="Calibri" w:hAnsi="Calibri" w:cs="Calibri"/>
          <w:sz w:val="24"/>
          <w:szCs w:val="24"/>
        </w:rPr>
      </w:pPr>
      <w:r w:rsidRPr="000D0A76">
        <w:rPr>
          <w:rFonts w:ascii="Calibri" w:hAnsi="Calibri" w:cs="Calibri"/>
          <w:b/>
          <w:sz w:val="24"/>
          <w:szCs w:val="24"/>
        </w:rPr>
        <w:t>b.</w:t>
      </w:r>
      <w:r w:rsidRPr="000D0A76">
        <w:rPr>
          <w:rFonts w:ascii="Calibri" w:hAnsi="Calibri" w:cs="Calibri"/>
          <w:sz w:val="24"/>
          <w:szCs w:val="24"/>
        </w:rPr>
        <w:t xml:space="preserve"> un 30 % del monto total del contrato por el incumplimiento para aquellas adjudicaciones que resulten inferiores a los cuatrocientos mil pesos uruguayos ($ 400.000) o su equivalente en dólares estadounidenses.</w:t>
      </w:r>
    </w:p>
    <w:p w:rsidR="00760449" w:rsidRPr="000D0A76" w:rsidRDefault="00760449" w:rsidP="008C6737">
      <w:pPr>
        <w:autoSpaceDE w:val="0"/>
        <w:autoSpaceDN w:val="0"/>
        <w:adjustRightInd w:val="0"/>
        <w:jc w:val="both"/>
        <w:rPr>
          <w:rFonts w:ascii="Calibri" w:hAnsi="Calibri" w:cs="Calibri"/>
          <w:sz w:val="24"/>
          <w:szCs w:val="24"/>
        </w:rPr>
      </w:pPr>
      <w:r w:rsidRPr="000D0A76">
        <w:rPr>
          <w:rFonts w:ascii="Calibri" w:hAnsi="Calibri" w:cs="Calibri"/>
          <w:sz w:val="24"/>
          <w:szCs w:val="24"/>
        </w:rPr>
        <w:t>Las penalidades por mora se aplicarán con independencia de la indemnización que por daños y perjuicios pudiera corresponder.</w:t>
      </w:r>
    </w:p>
    <w:p w:rsidR="00760449" w:rsidRPr="000D0A76" w:rsidRDefault="00760449" w:rsidP="008C6737">
      <w:pPr>
        <w:autoSpaceDE w:val="0"/>
        <w:autoSpaceDN w:val="0"/>
        <w:adjustRightInd w:val="0"/>
        <w:jc w:val="both"/>
        <w:rPr>
          <w:rFonts w:ascii="Calibri" w:hAnsi="Calibri" w:cs="Calibri"/>
          <w:sz w:val="24"/>
          <w:szCs w:val="24"/>
        </w:rPr>
      </w:pPr>
      <w:r w:rsidRPr="000D0A76">
        <w:rPr>
          <w:rFonts w:ascii="Calibri" w:hAnsi="Calibri" w:cs="Calibri"/>
          <w:sz w:val="24"/>
          <w:szCs w:val="24"/>
        </w:rPr>
        <w:t>Todos los incumplimientos serán comunicados al Registro Único de Proveedores.</w:t>
      </w:r>
    </w:p>
    <w:p w:rsidR="00760449" w:rsidRPr="000D0A76" w:rsidRDefault="00760449" w:rsidP="008C6737">
      <w:pPr>
        <w:autoSpaceDE w:val="0"/>
        <w:autoSpaceDN w:val="0"/>
        <w:adjustRightInd w:val="0"/>
        <w:jc w:val="both"/>
        <w:rPr>
          <w:rFonts w:ascii="Calibri" w:hAnsi="Calibri" w:cs="Calibri"/>
          <w:sz w:val="24"/>
          <w:szCs w:val="24"/>
        </w:rPr>
      </w:pPr>
    </w:p>
    <w:p w:rsidR="00760449" w:rsidRPr="000D0A76" w:rsidRDefault="00760449" w:rsidP="008C6737">
      <w:pPr>
        <w:spacing w:line="276" w:lineRule="auto"/>
        <w:jc w:val="both"/>
        <w:rPr>
          <w:rFonts w:ascii="Calibri" w:hAnsi="Calibri" w:cs="Calibri"/>
          <w:b/>
          <w:sz w:val="24"/>
          <w:szCs w:val="24"/>
          <w:u w:val="single"/>
          <w:lang w:val="es-UY"/>
        </w:rPr>
      </w:pPr>
      <w:r w:rsidRPr="000D0A76">
        <w:rPr>
          <w:rFonts w:ascii="Calibri" w:hAnsi="Calibri" w:cs="Calibri"/>
          <w:b/>
          <w:sz w:val="24"/>
          <w:szCs w:val="24"/>
          <w:u w:val="single"/>
          <w:lang w:val="es-UY"/>
        </w:rPr>
        <w:t>1</w:t>
      </w:r>
      <w:r w:rsidR="007452E7">
        <w:rPr>
          <w:rFonts w:ascii="Calibri" w:hAnsi="Calibri" w:cs="Calibri"/>
          <w:b/>
          <w:sz w:val="24"/>
          <w:szCs w:val="24"/>
          <w:u w:val="single"/>
          <w:lang w:val="es-UY"/>
        </w:rPr>
        <w:t>5</w:t>
      </w:r>
      <w:r w:rsidRPr="000D0A76">
        <w:rPr>
          <w:rFonts w:ascii="Calibri" w:hAnsi="Calibri" w:cs="Calibri"/>
          <w:b/>
          <w:sz w:val="24"/>
          <w:szCs w:val="24"/>
          <w:u w:val="single"/>
          <w:lang w:val="es-UY"/>
        </w:rPr>
        <w:t>.- FACTURACIÓN</w:t>
      </w:r>
    </w:p>
    <w:p w:rsidR="00760449" w:rsidRPr="000D0A76" w:rsidRDefault="00760449" w:rsidP="008C6737">
      <w:pPr>
        <w:spacing w:line="276" w:lineRule="auto"/>
        <w:jc w:val="both"/>
        <w:rPr>
          <w:rFonts w:ascii="Calibri" w:hAnsi="Calibri" w:cs="Calibri"/>
          <w:b/>
          <w:sz w:val="24"/>
          <w:szCs w:val="24"/>
          <w:u w:val="single"/>
          <w:lang w:val="es-UY"/>
        </w:rPr>
      </w:pPr>
    </w:p>
    <w:p w:rsidR="00760449" w:rsidRPr="000D0A76" w:rsidRDefault="00760449" w:rsidP="008C6737">
      <w:pPr>
        <w:spacing w:line="276" w:lineRule="auto"/>
        <w:jc w:val="both"/>
        <w:rPr>
          <w:rFonts w:ascii="Calibri" w:hAnsi="Calibri" w:cs="Calibri"/>
          <w:sz w:val="24"/>
          <w:szCs w:val="24"/>
          <w:lang w:val="es-UY"/>
        </w:rPr>
      </w:pPr>
      <w:r w:rsidRPr="000D0A76">
        <w:rPr>
          <w:rFonts w:ascii="Calibri" w:hAnsi="Calibri" w:cs="Calibri"/>
          <w:sz w:val="24"/>
          <w:szCs w:val="24"/>
          <w:lang w:val="es-UY"/>
        </w:rPr>
        <w:t>El adjudicatario al momento de emitir la factura, ésta deberá contener obligatoriamente el Nº de R.U.T. 214705850016, del Comando General del Ejército.</w:t>
      </w:r>
    </w:p>
    <w:p w:rsidR="00760449" w:rsidRPr="000D0A76" w:rsidRDefault="00760449" w:rsidP="008C6737">
      <w:pPr>
        <w:spacing w:line="276" w:lineRule="auto"/>
        <w:jc w:val="both"/>
        <w:rPr>
          <w:rFonts w:ascii="Calibri" w:hAnsi="Calibri" w:cs="Calibri"/>
          <w:sz w:val="24"/>
          <w:szCs w:val="24"/>
          <w:lang w:val="es-UY"/>
        </w:rPr>
      </w:pPr>
    </w:p>
    <w:p w:rsidR="00760449" w:rsidRPr="000D0A76" w:rsidRDefault="00760449" w:rsidP="008C6737">
      <w:pPr>
        <w:spacing w:line="276" w:lineRule="auto"/>
        <w:jc w:val="both"/>
        <w:rPr>
          <w:rFonts w:ascii="Calibri" w:hAnsi="Calibri" w:cs="Calibri"/>
          <w:sz w:val="24"/>
          <w:szCs w:val="24"/>
          <w:lang w:val="es-UY"/>
        </w:rPr>
      </w:pPr>
    </w:p>
    <w:p w:rsidR="00760449" w:rsidRDefault="00760449" w:rsidP="008C6737">
      <w:pPr>
        <w:spacing w:line="276" w:lineRule="auto"/>
        <w:jc w:val="both"/>
        <w:rPr>
          <w:rFonts w:ascii="Calibri" w:hAnsi="Calibri" w:cs="Calibri"/>
          <w:sz w:val="24"/>
          <w:szCs w:val="24"/>
          <w:lang w:val="es-UY"/>
        </w:rPr>
      </w:pPr>
    </w:p>
    <w:p w:rsidR="00760449" w:rsidRDefault="00760449" w:rsidP="008C6737">
      <w:pPr>
        <w:spacing w:line="276" w:lineRule="auto"/>
        <w:jc w:val="both"/>
        <w:rPr>
          <w:rFonts w:ascii="Calibri" w:hAnsi="Calibri" w:cs="Calibri"/>
          <w:sz w:val="24"/>
          <w:szCs w:val="24"/>
          <w:lang w:val="es-UY"/>
        </w:rPr>
      </w:pPr>
    </w:p>
    <w:p w:rsidR="00760449" w:rsidRDefault="00760449" w:rsidP="008C6737">
      <w:pPr>
        <w:spacing w:line="276" w:lineRule="auto"/>
        <w:jc w:val="both"/>
        <w:rPr>
          <w:rFonts w:ascii="Calibri" w:hAnsi="Calibri" w:cs="Calibri"/>
          <w:sz w:val="24"/>
          <w:szCs w:val="24"/>
          <w:lang w:val="es-UY"/>
        </w:rPr>
      </w:pPr>
    </w:p>
    <w:p w:rsidR="00760449" w:rsidRDefault="00760449" w:rsidP="008C6737">
      <w:pPr>
        <w:spacing w:line="276" w:lineRule="auto"/>
        <w:jc w:val="both"/>
        <w:rPr>
          <w:rFonts w:ascii="Calibri" w:hAnsi="Calibri" w:cs="Calibri"/>
          <w:sz w:val="24"/>
          <w:szCs w:val="24"/>
          <w:lang w:val="es-UY"/>
        </w:rPr>
      </w:pPr>
    </w:p>
    <w:p w:rsidR="00760449" w:rsidRDefault="00760449" w:rsidP="008C6737">
      <w:pPr>
        <w:spacing w:line="276" w:lineRule="auto"/>
        <w:jc w:val="both"/>
        <w:rPr>
          <w:rFonts w:ascii="Calibri" w:hAnsi="Calibri" w:cs="Calibri"/>
          <w:sz w:val="24"/>
          <w:szCs w:val="24"/>
          <w:lang w:val="es-UY"/>
        </w:rPr>
      </w:pPr>
    </w:p>
    <w:p w:rsidR="00760449" w:rsidRDefault="00760449" w:rsidP="008C6737">
      <w:pPr>
        <w:spacing w:line="276" w:lineRule="auto"/>
        <w:jc w:val="both"/>
        <w:rPr>
          <w:rFonts w:ascii="Calibri" w:hAnsi="Calibri" w:cs="Calibri"/>
          <w:sz w:val="24"/>
          <w:szCs w:val="24"/>
          <w:lang w:val="es-UY"/>
        </w:rPr>
      </w:pPr>
    </w:p>
    <w:p w:rsidR="00760449" w:rsidRDefault="00760449" w:rsidP="008C6737">
      <w:pPr>
        <w:spacing w:line="276" w:lineRule="auto"/>
        <w:jc w:val="both"/>
        <w:rPr>
          <w:rFonts w:ascii="Calibri" w:hAnsi="Calibri" w:cs="Calibri"/>
          <w:sz w:val="24"/>
          <w:szCs w:val="24"/>
          <w:lang w:val="es-UY"/>
        </w:rPr>
      </w:pPr>
    </w:p>
    <w:p w:rsidR="00760449" w:rsidRDefault="00760449" w:rsidP="008C6737">
      <w:pPr>
        <w:spacing w:line="276" w:lineRule="auto"/>
        <w:jc w:val="both"/>
        <w:rPr>
          <w:rFonts w:ascii="Calibri" w:hAnsi="Calibri" w:cs="Calibri"/>
          <w:sz w:val="24"/>
          <w:szCs w:val="24"/>
          <w:lang w:val="es-UY"/>
        </w:rPr>
      </w:pPr>
    </w:p>
    <w:p w:rsidR="00760449" w:rsidRDefault="00760449" w:rsidP="008C6737">
      <w:pPr>
        <w:spacing w:line="276" w:lineRule="auto"/>
        <w:jc w:val="both"/>
        <w:rPr>
          <w:rFonts w:ascii="Calibri" w:hAnsi="Calibri" w:cs="Calibri"/>
          <w:sz w:val="24"/>
          <w:szCs w:val="24"/>
          <w:lang w:val="es-UY"/>
        </w:rPr>
      </w:pPr>
    </w:p>
    <w:p w:rsidR="00760449" w:rsidRDefault="00760449" w:rsidP="008C6737">
      <w:pPr>
        <w:spacing w:line="276" w:lineRule="auto"/>
        <w:jc w:val="both"/>
        <w:rPr>
          <w:rFonts w:ascii="Calibri" w:hAnsi="Calibri" w:cs="Calibri"/>
          <w:sz w:val="24"/>
          <w:szCs w:val="24"/>
          <w:lang w:val="es-UY"/>
        </w:rPr>
      </w:pPr>
    </w:p>
    <w:p w:rsidR="00760449" w:rsidRDefault="00760449" w:rsidP="008C6737">
      <w:pPr>
        <w:spacing w:line="276" w:lineRule="auto"/>
        <w:jc w:val="both"/>
        <w:rPr>
          <w:rFonts w:ascii="Calibri" w:hAnsi="Calibri" w:cs="Calibri"/>
          <w:sz w:val="24"/>
          <w:szCs w:val="24"/>
          <w:lang w:val="es-UY"/>
        </w:rPr>
      </w:pPr>
    </w:p>
    <w:p w:rsidR="00760449" w:rsidRDefault="00760449" w:rsidP="008C6737">
      <w:pPr>
        <w:spacing w:line="276" w:lineRule="auto"/>
        <w:jc w:val="both"/>
        <w:rPr>
          <w:rFonts w:ascii="Calibri" w:hAnsi="Calibri" w:cs="Calibri"/>
          <w:sz w:val="24"/>
          <w:szCs w:val="24"/>
          <w:lang w:val="es-UY"/>
        </w:rPr>
      </w:pPr>
    </w:p>
    <w:p w:rsidR="008A0D9F" w:rsidRDefault="008A0D9F" w:rsidP="008C6737">
      <w:pPr>
        <w:spacing w:line="276" w:lineRule="auto"/>
        <w:jc w:val="both"/>
        <w:rPr>
          <w:rFonts w:ascii="Calibri" w:hAnsi="Calibri" w:cs="Calibri"/>
          <w:sz w:val="24"/>
          <w:szCs w:val="24"/>
          <w:lang w:val="es-UY"/>
        </w:rPr>
      </w:pPr>
    </w:p>
    <w:p w:rsidR="00760449" w:rsidRDefault="00760449" w:rsidP="008C6737">
      <w:pPr>
        <w:spacing w:line="276" w:lineRule="auto"/>
        <w:jc w:val="both"/>
        <w:rPr>
          <w:rFonts w:ascii="Calibri" w:hAnsi="Calibri" w:cs="Calibri"/>
          <w:sz w:val="24"/>
          <w:szCs w:val="24"/>
          <w:lang w:val="es-UY"/>
        </w:rPr>
      </w:pPr>
    </w:p>
    <w:p w:rsidR="00760449" w:rsidRDefault="00760449" w:rsidP="008C6737">
      <w:pPr>
        <w:spacing w:line="276" w:lineRule="auto"/>
        <w:jc w:val="both"/>
        <w:rPr>
          <w:rFonts w:ascii="Calibri" w:hAnsi="Calibri" w:cs="Calibri"/>
          <w:sz w:val="24"/>
          <w:szCs w:val="24"/>
          <w:lang w:val="es-UY"/>
        </w:rPr>
      </w:pPr>
    </w:p>
    <w:p w:rsidR="0077315B" w:rsidRDefault="0077315B" w:rsidP="008C6737">
      <w:pPr>
        <w:spacing w:line="276" w:lineRule="auto"/>
        <w:jc w:val="both"/>
        <w:rPr>
          <w:rFonts w:ascii="Calibri" w:hAnsi="Calibri" w:cs="Calibri"/>
          <w:sz w:val="24"/>
          <w:szCs w:val="24"/>
          <w:lang w:val="es-UY"/>
        </w:rPr>
      </w:pPr>
    </w:p>
    <w:p w:rsidR="0077315B" w:rsidRDefault="0077315B" w:rsidP="008C6737">
      <w:pPr>
        <w:spacing w:line="276" w:lineRule="auto"/>
        <w:jc w:val="both"/>
        <w:rPr>
          <w:rFonts w:ascii="Calibri" w:hAnsi="Calibri" w:cs="Calibri"/>
          <w:sz w:val="24"/>
          <w:szCs w:val="24"/>
          <w:lang w:val="es-UY"/>
        </w:rPr>
      </w:pPr>
    </w:p>
    <w:p w:rsidR="0043361B" w:rsidRDefault="0043361B" w:rsidP="008C6737">
      <w:pPr>
        <w:spacing w:line="276" w:lineRule="auto"/>
        <w:jc w:val="both"/>
        <w:rPr>
          <w:rFonts w:ascii="Calibri" w:hAnsi="Calibri" w:cs="Calibri"/>
          <w:sz w:val="24"/>
          <w:szCs w:val="24"/>
          <w:lang w:val="es-UY"/>
        </w:rPr>
      </w:pPr>
      <w:bookmarkStart w:id="0" w:name="_GoBack"/>
      <w:bookmarkEnd w:id="0"/>
    </w:p>
    <w:p w:rsidR="00760449" w:rsidRDefault="00760449" w:rsidP="008C6737">
      <w:pPr>
        <w:spacing w:line="276" w:lineRule="auto"/>
        <w:jc w:val="both"/>
        <w:rPr>
          <w:rFonts w:ascii="Calibri" w:hAnsi="Calibri" w:cs="Calibri"/>
          <w:sz w:val="24"/>
          <w:szCs w:val="24"/>
          <w:lang w:val="es-UY"/>
        </w:rPr>
      </w:pPr>
    </w:p>
    <w:p w:rsidR="007C382F" w:rsidRDefault="007C382F" w:rsidP="000D6E71">
      <w:pPr>
        <w:numPr>
          <w:ilvl w:val="12"/>
          <w:numId w:val="0"/>
        </w:numPr>
        <w:jc w:val="center"/>
        <w:rPr>
          <w:rFonts w:ascii="Calibri" w:hAnsi="Calibri"/>
          <w:b/>
          <w:sz w:val="24"/>
          <w:szCs w:val="24"/>
        </w:rPr>
      </w:pPr>
    </w:p>
    <w:p w:rsidR="007C382F" w:rsidRDefault="007C382F" w:rsidP="000D6E71">
      <w:pPr>
        <w:numPr>
          <w:ilvl w:val="12"/>
          <w:numId w:val="0"/>
        </w:numPr>
        <w:jc w:val="center"/>
        <w:rPr>
          <w:rFonts w:ascii="Calibri" w:hAnsi="Calibri"/>
          <w:b/>
          <w:sz w:val="24"/>
          <w:szCs w:val="24"/>
        </w:rPr>
      </w:pPr>
    </w:p>
    <w:p w:rsidR="007C382F" w:rsidRDefault="007C382F" w:rsidP="000D6E71">
      <w:pPr>
        <w:numPr>
          <w:ilvl w:val="12"/>
          <w:numId w:val="0"/>
        </w:numPr>
        <w:jc w:val="center"/>
        <w:rPr>
          <w:rFonts w:ascii="Calibri" w:hAnsi="Calibri"/>
          <w:b/>
          <w:sz w:val="24"/>
          <w:szCs w:val="24"/>
        </w:rPr>
      </w:pPr>
    </w:p>
    <w:p w:rsidR="007C382F" w:rsidRDefault="007C382F" w:rsidP="000D6E71">
      <w:pPr>
        <w:numPr>
          <w:ilvl w:val="12"/>
          <w:numId w:val="0"/>
        </w:numPr>
        <w:jc w:val="center"/>
        <w:rPr>
          <w:rFonts w:ascii="Calibri" w:hAnsi="Calibri"/>
          <w:b/>
          <w:sz w:val="24"/>
          <w:szCs w:val="24"/>
        </w:rPr>
      </w:pPr>
    </w:p>
    <w:p w:rsidR="007C382F" w:rsidRDefault="007C382F" w:rsidP="000D6E71">
      <w:pPr>
        <w:numPr>
          <w:ilvl w:val="12"/>
          <w:numId w:val="0"/>
        </w:numPr>
        <w:jc w:val="center"/>
        <w:rPr>
          <w:rFonts w:ascii="Calibri" w:hAnsi="Calibri"/>
          <w:b/>
          <w:sz w:val="24"/>
          <w:szCs w:val="24"/>
        </w:rPr>
      </w:pPr>
    </w:p>
    <w:p w:rsidR="007C382F" w:rsidRDefault="007C382F" w:rsidP="000D6E71">
      <w:pPr>
        <w:numPr>
          <w:ilvl w:val="12"/>
          <w:numId w:val="0"/>
        </w:numPr>
        <w:jc w:val="center"/>
        <w:rPr>
          <w:rFonts w:ascii="Calibri" w:hAnsi="Calibri"/>
          <w:b/>
          <w:sz w:val="24"/>
          <w:szCs w:val="24"/>
        </w:rPr>
      </w:pPr>
    </w:p>
    <w:p w:rsidR="007C382F" w:rsidRDefault="007C382F" w:rsidP="000D6E71">
      <w:pPr>
        <w:numPr>
          <w:ilvl w:val="12"/>
          <w:numId w:val="0"/>
        </w:numPr>
        <w:jc w:val="center"/>
        <w:rPr>
          <w:rFonts w:ascii="Calibri" w:hAnsi="Calibri"/>
          <w:b/>
          <w:sz w:val="24"/>
          <w:szCs w:val="24"/>
        </w:rPr>
      </w:pPr>
    </w:p>
    <w:p w:rsidR="007C382F" w:rsidRDefault="007C382F" w:rsidP="000D6E71">
      <w:pPr>
        <w:numPr>
          <w:ilvl w:val="12"/>
          <w:numId w:val="0"/>
        </w:numPr>
        <w:jc w:val="center"/>
        <w:rPr>
          <w:rFonts w:ascii="Calibri" w:hAnsi="Calibri"/>
          <w:b/>
          <w:sz w:val="24"/>
          <w:szCs w:val="24"/>
        </w:rPr>
      </w:pPr>
    </w:p>
    <w:p w:rsidR="00760449" w:rsidRPr="000D6E71" w:rsidRDefault="00760449" w:rsidP="000D6E71">
      <w:pPr>
        <w:numPr>
          <w:ilvl w:val="12"/>
          <w:numId w:val="0"/>
        </w:numPr>
        <w:jc w:val="center"/>
        <w:rPr>
          <w:rFonts w:ascii="Calibri" w:hAnsi="Calibri"/>
          <w:b/>
          <w:sz w:val="24"/>
          <w:szCs w:val="24"/>
        </w:rPr>
      </w:pPr>
      <w:r w:rsidRPr="000D6E71">
        <w:rPr>
          <w:rFonts w:ascii="Calibri" w:hAnsi="Calibri"/>
          <w:b/>
          <w:sz w:val="24"/>
          <w:szCs w:val="24"/>
        </w:rPr>
        <w:lastRenderedPageBreak/>
        <w:t>ANEXO I</w:t>
      </w:r>
    </w:p>
    <w:p w:rsidR="00760449" w:rsidRDefault="00760449" w:rsidP="009830A5">
      <w:pPr>
        <w:numPr>
          <w:ilvl w:val="12"/>
          <w:numId w:val="0"/>
        </w:numPr>
        <w:jc w:val="both"/>
        <w:rPr>
          <w:rFonts w:ascii="Calibri" w:hAnsi="Calibri"/>
          <w:b/>
          <w:i/>
          <w:sz w:val="24"/>
          <w:szCs w:val="24"/>
        </w:rPr>
      </w:pPr>
    </w:p>
    <w:p w:rsidR="00760449" w:rsidRPr="004B57EF" w:rsidRDefault="00760449" w:rsidP="00FE5F99">
      <w:pPr>
        <w:pStyle w:val="Ttulo1"/>
        <w:pBdr>
          <w:top w:val="single" w:sz="4" w:space="1" w:color="auto"/>
          <w:left w:val="single" w:sz="4" w:space="4" w:color="auto"/>
          <w:bottom w:val="single" w:sz="4" w:space="0" w:color="auto"/>
          <w:right w:val="single" w:sz="4" w:space="20" w:color="auto"/>
        </w:pBdr>
        <w:spacing w:line="360" w:lineRule="auto"/>
        <w:jc w:val="center"/>
        <w:rPr>
          <w:rFonts w:ascii="Calibri" w:hAnsi="Calibri"/>
          <w:i/>
          <w:szCs w:val="24"/>
        </w:rPr>
      </w:pPr>
      <w:r>
        <w:rPr>
          <w:rFonts w:ascii="Calibri" w:hAnsi="Calibri"/>
          <w:i/>
          <w:szCs w:val="24"/>
        </w:rPr>
        <w:t>FORMULARIO DE IDENTIFICACIÓ</w:t>
      </w:r>
      <w:r w:rsidRPr="004B57EF">
        <w:rPr>
          <w:rFonts w:ascii="Calibri" w:hAnsi="Calibri"/>
          <w:i/>
          <w:szCs w:val="24"/>
        </w:rPr>
        <w:t>N DEL OFERENTE</w:t>
      </w:r>
    </w:p>
    <w:p w:rsidR="00760449" w:rsidRDefault="00AB63D1" w:rsidP="00FE5F99">
      <w:pPr>
        <w:pBdr>
          <w:top w:val="single" w:sz="4" w:space="1" w:color="auto"/>
          <w:left w:val="single" w:sz="4" w:space="4" w:color="auto"/>
          <w:bottom w:val="single" w:sz="4" w:space="0" w:color="auto"/>
          <w:right w:val="single" w:sz="4" w:space="20" w:color="auto"/>
        </w:pBdr>
        <w:spacing w:line="360" w:lineRule="auto"/>
        <w:jc w:val="center"/>
        <w:rPr>
          <w:rFonts w:ascii="Calibri" w:hAnsi="Calibri"/>
          <w:b/>
          <w:i/>
          <w:sz w:val="24"/>
          <w:szCs w:val="24"/>
        </w:rPr>
      </w:pPr>
      <w:r>
        <w:rPr>
          <w:rFonts w:ascii="Calibri" w:hAnsi="Calibri"/>
          <w:b/>
          <w:i/>
          <w:sz w:val="24"/>
          <w:szCs w:val="24"/>
        </w:rPr>
        <w:t>COMPRA DIRECTA</w:t>
      </w:r>
      <w:r w:rsidR="00760449">
        <w:rPr>
          <w:rFonts w:ascii="Calibri" w:hAnsi="Calibri"/>
          <w:b/>
          <w:i/>
          <w:sz w:val="24"/>
          <w:szCs w:val="24"/>
        </w:rPr>
        <w:t xml:space="preserve"> Nº</w:t>
      </w:r>
      <w:r w:rsidR="007C382F">
        <w:rPr>
          <w:rFonts w:ascii="Calibri" w:hAnsi="Calibri"/>
          <w:b/>
          <w:i/>
          <w:sz w:val="24"/>
          <w:szCs w:val="24"/>
        </w:rPr>
        <w:t xml:space="preserve"> 913</w:t>
      </w:r>
      <w:r w:rsidR="00760449">
        <w:rPr>
          <w:rFonts w:ascii="Calibri" w:hAnsi="Calibri"/>
          <w:b/>
          <w:i/>
          <w:sz w:val="24"/>
          <w:szCs w:val="24"/>
        </w:rPr>
        <w:t>/SIE/19</w:t>
      </w:r>
    </w:p>
    <w:p w:rsidR="00760449" w:rsidRPr="004B57EF" w:rsidRDefault="00760449" w:rsidP="002F77D8">
      <w:pPr>
        <w:pBdr>
          <w:top w:val="single" w:sz="4" w:space="1" w:color="auto"/>
          <w:left w:val="single" w:sz="4" w:space="4" w:color="auto"/>
          <w:bottom w:val="single" w:sz="4" w:space="0" w:color="auto"/>
          <w:right w:val="single" w:sz="4" w:space="20" w:color="auto"/>
        </w:pBdr>
        <w:jc w:val="both"/>
        <w:rPr>
          <w:rFonts w:ascii="Calibri" w:hAnsi="Calibri"/>
          <w:b/>
          <w:i/>
          <w:sz w:val="24"/>
          <w:szCs w:val="24"/>
          <w:bdr w:val="single" w:sz="4" w:space="0" w:color="auto" w:frame="1"/>
        </w:rPr>
      </w:pPr>
    </w:p>
    <w:p w:rsidR="00760449" w:rsidRPr="004B57EF" w:rsidRDefault="0014569F" w:rsidP="002F77D8">
      <w:pPr>
        <w:pBdr>
          <w:top w:val="single" w:sz="4" w:space="1" w:color="auto"/>
          <w:left w:val="single" w:sz="4" w:space="4" w:color="auto"/>
          <w:bottom w:val="single" w:sz="4" w:space="0" w:color="auto"/>
          <w:right w:val="single" w:sz="4" w:space="20" w:color="auto"/>
        </w:pBdr>
        <w:jc w:val="both"/>
        <w:rPr>
          <w:rFonts w:ascii="Calibri" w:hAnsi="Calibri"/>
          <w:b/>
          <w:i/>
          <w:sz w:val="24"/>
          <w:szCs w:val="24"/>
        </w:rPr>
      </w:pPr>
      <w:r w:rsidRPr="0014569F">
        <w:rPr>
          <w:noProof/>
          <w:lang w:val="es-UY" w:eastAsia="es-UY"/>
        </w:rPr>
        <w:pict>
          <v:rect id=" 2" o:spid="_x0000_s1026" style="position:absolute;left:0;text-align:left;margin-left:112.9pt;margin-top:6.4pt;width:306.85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">
            <v:path arrowok="t"/>
          </v:rect>
        </w:pict>
      </w:r>
      <w:r w:rsidR="00760449" w:rsidRPr="004B57EF">
        <w:rPr>
          <w:rFonts w:ascii="Calibri" w:hAnsi="Calibri"/>
          <w:b/>
          <w:i/>
          <w:sz w:val="24"/>
          <w:szCs w:val="24"/>
        </w:rPr>
        <w:t xml:space="preserve">RAZON SOCIAL </w:t>
      </w:r>
    </w:p>
    <w:p w:rsidR="00760449" w:rsidRPr="004B57EF" w:rsidRDefault="00760449" w:rsidP="002F77D8">
      <w:pPr>
        <w:pBdr>
          <w:top w:val="single" w:sz="4" w:space="1" w:color="auto"/>
          <w:left w:val="single" w:sz="4" w:space="4" w:color="auto"/>
          <w:bottom w:val="single" w:sz="4" w:space="0" w:color="auto"/>
          <w:right w:val="single" w:sz="4" w:space="20" w:color="auto"/>
        </w:pBdr>
        <w:jc w:val="both"/>
        <w:rPr>
          <w:rFonts w:ascii="Calibri" w:hAnsi="Calibri"/>
          <w:b/>
          <w:i/>
          <w:sz w:val="24"/>
          <w:szCs w:val="24"/>
        </w:rPr>
      </w:pPr>
      <w:r w:rsidRPr="004B57EF">
        <w:rPr>
          <w:rFonts w:ascii="Calibri" w:hAnsi="Calibri"/>
          <w:b/>
          <w:i/>
          <w:sz w:val="24"/>
          <w:szCs w:val="24"/>
        </w:rPr>
        <w:t>DE LA EMPRESA</w:t>
      </w:r>
    </w:p>
    <w:p w:rsidR="00760449" w:rsidRPr="004B57EF" w:rsidRDefault="00760449" w:rsidP="00FE5F99">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p>
    <w:p w:rsidR="00760449" w:rsidRPr="004B57EF" w:rsidRDefault="0014569F" w:rsidP="002F77D8">
      <w:pPr>
        <w:pBdr>
          <w:top w:val="single" w:sz="4" w:space="1" w:color="auto"/>
          <w:left w:val="single" w:sz="4" w:space="4" w:color="auto"/>
          <w:bottom w:val="single" w:sz="4" w:space="0" w:color="auto"/>
          <w:right w:val="single" w:sz="4" w:space="20" w:color="auto"/>
        </w:pBdr>
        <w:jc w:val="both"/>
        <w:rPr>
          <w:rFonts w:ascii="Calibri" w:hAnsi="Calibri"/>
          <w:b/>
          <w:i/>
          <w:sz w:val="24"/>
          <w:szCs w:val="24"/>
        </w:rPr>
      </w:pPr>
      <w:r w:rsidRPr="0014569F">
        <w:rPr>
          <w:noProof/>
          <w:lang w:val="es-UY" w:eastAsia="es-UY"/>
        </w:rPr>
        <w:pict>
          <v:rect id=" 3" o:spid="_x0000_s1028" style="position:absolute;left:0;text-align:left;margin-left:142.5pt;margin-top:4.6pt;width:284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">
            <v:path arrowok="t"/>
          </v:rect>
        </w:pict>
      </w:r>
      <w:r w:rsidR="00760449" w:rsidRPr="004B57EF">
        <w:rPr>
          <w:rFonts w:ascii="Calibri" w:hAnsi="Calibri"/>
          <w:b/>
          <w:i/>
          <w:sz w:val="24"/>
          <w:szCs w:val="24"/>
        </w:rPr>
        <w:t xml:space="preserve">NOMBRE COMERCIAL </w:t>
      </w:r>
    </w:p>
    <w:p w:rsidR="00760449" w:rsidRPr="004B57EF" w:rsidRDefault="00760449" w:rsidP="002F77D8">
      <w:pPr>
        <w:pBdr>
          <w:top w:val="single" w:sz="4" w:space="1" w:color="auto"/>
          <w:left w:val="single" w:sz="4" w:space="4" w:color="auto"/>
          <w:bottom w:val="single" w:sz="4" w:space="0" w:color="auto"/>
          <w:right w:val="single" w:sz="4" w:space="20" w:color="auto"/>
        </w:pBdr>
        <w:jc w:val="both"/>
        <w:rPr>
          <w:rFonts w:ascii="Calibri" w:hAnsi="Calibri"/>
          <w:b/>
          <w:i/>
          <w:sz w:val="24"/>
          <w:szCs w:val="24"/>
        </w:rPr>
      </w:pPr>
      <w:r w:rsidRPr="004B57EF">
        <w:rPr>
          <w:rFonts w:ascii="Calibri" w:hAnsi="Calibri"/>
          <w:b/>
          <w:i/>
          <w:sz w:val="24"/>
          <w:szCs w:val="24"/>
        </w:rPr>
        <w:t>DE LA EMPRESA</w:t>
      </w:r>
    </w:p>
    <w:p w:rsidR="00760449" w:rsidRPr="004B57EF" w:rsidRDefault="0014569F" w:rsidP="00FE5F99">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r w:rsidRPr="0014569F">
        <w:rPr>
          <w:noProof/>
          <w:lang w:val="es-UY" w:eastAsia="es-UY"/>
        </w:rPr>
        <w:pict>
          <v:rect id=" 4" o:spid="_x0000_s1027" style="position:absolute;left:0;text-align:left;margin-left:42.05pt;margin-top:18.25pt;width:234.3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">
            <v:path arrowok="t"/>
          </v:rect>
        </w:pict>
      </w:r>
    </w:p>
    <w:p w:rsidR="00760449" w:rsidRPr="004B57EF" w:rsidRDefault="00760449" w:rsidP="002F77D8">
      <w:pPr>
        <w:pBdr>
          <w:top w:val="single" w:sz="4" w:space="1" w:color="auto"/>
          <w:left w:val="single" w:sz="4" w:space="4" w:color="auto"/>
          <w:bottom w:val="single" w:sz="4" w:space="0" w:color="auto"/>
          <w:right w:val="single" w:sz="4" w:space="20" w:color="auto"/>
        </w:pBdr>
        <w:ind w:left="5610" w:hanging="5610"/>
        <w:jc w:val="both"/>
        <w:rPr>
          <w:rFonts w:ascii="Calibri" w:hAnsi="Calibri"/>
          <w:b/>
          <w:i/>
          <w:sz w:val="24"/>
          <w:szCs w:val="24"/>
        </w:rPr>
      </w:pPr>
      <w:r w:rsidRPr="004B57EF">
        <w:rPr>
          <w:rFonts w:ascii="Calibri" w:hAnsi="Calibri"/>
          <w:b/>
          <w:i/>
          <w:sz w:val="24"/>
          <w:szCs w:val="24"/>
        </w:rPr>
        <w:t>R.U.T.:</w:t>
      </w:r>
      <w:r w:rsidRPr="004B57EF">
        <w:rPr>
          <w:rFonts w:ascii="Calibri" w:hAnsi="Calibri"/>
          <w:b/>
          <w:i/>
          <w:sz w:val="24"/>
          <w:szCs w:val="24"/>
        </w:rPr>
        <w:tab/>
      </w:r>
    </w:p>
    <w:p w:rsidR="00760449" w:rsidRPr="004B57EF" w:rsidRDefault="00760449" w:rsidP="002F77D8">
      <w:pPr>
        <w:pBdr>
          <w:top w:val="single" w:sz="4" w:space="1" w:color="auto"/>
          <w:left w:val="single" w:sz="4" w:space="4" w:color="auto"/>
          <w:bottom w:val="single" w:sz="4" w:space="0" w:color="auto"/>
          <w:right w:val="single" w:sz="4" w:space="20" w:color="auto"/>
        </w:pBdr>
        <w:ind w:left="5610" w:hanging="5610"/>
        <w:jc w:val="both"/>
        <w:rPr>
          <w:rFonts w:ascii="Calibri" w:hAnsi="Calibri"/>
          <w:b/>
          <w:i/>
          <w:sz w:val="24"/>
          <w:szCs w:val="24"/>
        </w:rPr>
      </w:pPr>
    </w:p>
    <w:p w:rsidR="00760449" w:rsidRPr="004B57EF" w:rsidRDefault="00760449" w:rsidP="00FE5F99">
      <w:pPr>
        <w:pBdr>
          <w:top w:val="single" w:sz="4" w:space="1" w:color="auto"/>
          <w:left w:val="single" w:sz="4" w:space="4" w:color="auto"/>
          <w:bottom w:val="single" w:sz="4" w:space="0" w:color="auto"/>
          <w:right w:val="single" w:sz="4" w:space="20" w:color="auto"/>
        </w:pBdr>
        <w:spacing w:line="360" w:lineRule="auto"/>
        <w:ind w:left="5610" w:hanging="5610"/>
        <w:jc w:val="both"/>
        <w:rPr>
          <w:rFonts w:ascii="Calibri" w:hAnsi="Calibri"/>
          <w:b/>
          <w:i/>
          <w:sz w:val="24"/>
          <w:szCs w:val="24"/>
        </w:rPr>
      </w:pPr>
    </w:p>
    <w:p w:rsidR="00760449" w:rsidRPr="004B57EF" w:rsidRDefault="00760449" w:rsidP="002F77D8">
      <w:pPr>
        <w:pBdr>
          <w:top w:val="single" w:sz="4" w:space="1" w:color="auto"/>
          <w:left w:val="single" w:sz="4" w:space="4" w:color="auto"/>
          <w:bottom w:val="single" w:sz="4" w:space="0" w:color="auto"/>
          <w:right w:val="single" w:sz="4" w:space="20" w:color="auto"/>
        </w:pBdr>
        <w:jc w:val="both"/>
        <w:rPr>
          <w:rFonts w:ascii="Calibri" w:hAnsi="Calibri"/>
          <w:b/>
          <w:i/>
          <w:sz w:val="24"/>
          <w:szCs w:val="24"/>
        </w:rPr>
      </w:pPr>
      <w:r w:rsidRPr="004B57EF">
        <w:rPr>
          <w:rFonts w:ascii="Calibri" w:hAnsi="Calibri"/>
          <w:b/>
          <w:i/>
          <w:sz w:val="24"/>
          <w:szCs w:val="24"/>
        </w:rPr>
        <w:t xml:space="preserve">DOMICILIO Y DEMAS DATOS A EFECTOS DEL PRESENTE </w:t>
      </w:r>
      <w:r>
        <w:rPr>
          <w:rFonts w:ascii="Calibri" w:hAnsi="Calibri"/>
          <w:b/>
          <w:i/>
          <w:sz w:val="24"/>
          <w:szCs w:val="24"/>
        </w:rPr>
        <w:t>PROCEDIMIENTO</w:t>
      </w:r>
      <w:r w:rsidRPr="004B57EF">
        <w:rPr>
          <w:rFonts w:ascii="Calibri" w:hAnsi="Calibri"/>
          <w:b/>
          <w:i/>
          <w:sz w:val="24"/>
          <w:szCs w:val="24"/>
        </w:rPr>
        <w:t>:</w:t>
      </w:r>
    </w:p>
    <w:p w:rsidR="00760449" w:rsidRPr="004B57EF" w:rsidRDefault="00760449" w:rsidP="002F77D8">
      <w:pPr>
        <w:pBdr>
          <w:top w:val="single" w:sz="4" w:space="1" w:color="auto"/>
          <w:left w:val="single" w:sz="4" w:space="4" w:color="auto"/>
          <w:bottom w:val="single" w:sz="4" w:space="0" w:color="auto"/>
          <w:right w:val="single" w:sz="4" w:space="20" w:color="auto"/>
        </w:pBdr>
        <w:jc w:val="both"/>
        <w:rPr>
          <w:rFonts w:ascii="Calibri" w:hAnsi="Calibri"/>
          <w:b/>
          <w:i/>
          <w:sz w:val="24"/>
          <w:szCs w:val="24"/>
        </w:rPr>
      </w:pPr>
    </w:p>
    <w:p w:rsidR="00760449" w:rsidRPr="004B57EF" w:rsidRDefault="00760449" w:rsidP="00FE5F99">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r w:rsidRPr="004B57EF">
        <w:rPr>
          <w:rFonts w:ascii="Calibri" w:hAnsi="Calibri"/>
          <w:b/>
          <w:i/>
          <w:sz w:val="24"/>
          <w:szCs w:val="24"/>
        </w:rPr>
        <w:t>CALLE: ________________________________ N° ____________________________</w:t>
      </w:r>
    </w:p>
    <w:p w:rsidR="00760449" w:rsidRPr="004B57EF" w:rsidRDefault="00760449" w:rsidP="00FE5F99">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r w:rsidRPr="004B57EF">
        <w:rPr>
          <w:rFonts w:ascii="Calibri" w:hAnsi="Calibri"/>
          <w:b/>
          <w:i/>
          <w:sz w:val="24"/>
          <w:szCs w:val="24"/>
        </w:rPr>
        <w:t>LOCALIDAD: __________________________  C</w:t>
      </w:r>
      <w:r>
        <w:rPr>
          <w:rFonts w:ascii="Calibri" w:hAnsi="Calibri"/>
          <w:b/>
          <w:i/>
          <w:sz w:val="24"/>
          <w:szCs w:val="24"/>
        </w:rPr>
        <w:t>Ó</w:t>
      </w:r>
      <w:r w:rsidRPr="004B57EF">
        <w:rPr>
          <w:rFonts w:ascii="Calibri" w:hAnsi="Calibri"/>
          <w:b/>
          <w:i/>
          <w:sz w:val="24"/>
          <w:szCs w:val="24"/>
        </w:rPr>
        <w:t>DIGO POSTAL: ____________</w:t>
      </w:r>
      <w:r>
        <w:rPr>
          <w:rFonts w:ascii="Calibri" w:hAnsi="Calibri"/>
          <w:b/>
          <w:i/>
          <w:sz w:val="24"/>
          <w:szCs w:val="24"/>
        </w:rPr>
        <w:t>____</w:t>
      </w:r>
      <w:r w:rsidRPr="004B57EF">
        <w:rPr>
          <w:rFonts w:ascii="Calibri" w:hAnsi="Calibri"/>
          <w:b/>
          <w:i/>
          <w:sz w:val="24"/>
          <w:szCs w:val="24"/>
        </w:rPr>
        <w:t>_</w:t>
      </w:r>
    </w:p>
    <w:p w:rsidR="00760449" w:rsidRPr="004B57EF" w:rsidRDefault="00760449" w:rsidP="00FE5F99">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r>
        <w:rPr>
          <w:rFonts w:ascii="Calibri" w:hAnsi="Calibri"/>
          <w:b/>
          <w:i/>
          <w:sz w:val="24"/>
          <w:szCs w:val="24"/>
        </w:rPr>
        <w:t>PAÍ</w:t>
      </w:r>
      <w:r w:rsidRPr="004B57EF">
        <w:rPr>
          <w:rFonts w:ascii="Calibri" w:hAnsi="Calibri"/>
          <w:b/>
          <w:i/>
          <w:sz w:val="24"/>
          <w:szCs w:val="24"/>
        </w:rPr>
        <w:t>S: _________________________________________________________________</w:t>
      </w:r>
    </w:p>
    <w:p w:rsidR="00760449" w:rsidRPr="004B57EF" w:rsidRDefault="00760449" w:rsidP="00FE5F99">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r w:rsidRPr="004B57EF">
        <w:rPr>
          <w:rFonts w:ascii="Calibri" w:hAnsi="Calibri"/>
          <w:b/>
          <w:i/>
          <w:sz w:val="24"/>
          <w:szCs w:val="24"/>
        </w:rPr>
        <w:t xml:space="preserve">TELÉFONOS: ___________________________ </w:t>
      </w:r>
      <w:r>
        <w:rPr>
          <w:rFonts w:ascii="Calibri" w:hAnsi="Calibri"/>
          <w:b/>
          <w:i/>
          <w:sz w:val="24"/>
          <w:szCs w:val="24"/>
        </w:rPr>
        <w:t>CELULAR: ________________________</w:t>
      </w:r>
    </w:p>
    <w:p w:rsidR="00760449" w:rsidRPr="004B57EF" w:rsidRDefault="00760449" w:rsidP="00FE5F99">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r w:rsidRPr="004B57EF">
        <w:rPr>
          <w:rFonts w:ascii="Calibri" w:hAnsi="Calibri"/>
          <w:b/>
          <w:i/>
          <w:sz w:val="24"/>
          <w:szCs w:val="24"/>
        </w:rPr>
        <w:t xml:space="preserve"> FAX: ___________________________________  MAIL: ________________________</w:t>
      </w:r>
    </w:p>
    <w:p w:rsidR="00760449" w:rsidRPr="004B57EF" w:rsidRDefault="00760449" w:rsidP="002F77D8">
      <w:pPr>
        <w:pBdr>
          <w:top w:val="single" w:sz="4" w:space="1" w:color="auto"/>
          <w:left w:val="single" w:sz="4" w:space="4" w:color="auto"/>
          <w:bottom w:val="single" w:sz="4" w:space="0" w:color="auto"/>
          <w:right w:val="single" w:sz="4" w:space="20" w:color="auto"/>
        </w:pBdr>
        <w:jc w:val="both"/>
        <w:rPr>
          <w:rFonts w:ascii="Calibri" w:hAnsi="Calibri"/>
          <w:b/>
          <w:i/>
          <w:sz w:val="24"/>
          <w:szCs w:val="24"/>
        </w:rPr>
      </w:pPr>
    </w:p>
    <w:p w:rsidR="00760449" w:rsidRPr="004B57EF" w:rsidRDefault="00760449" w:rsidP="00FE5F99">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r>
        <w:rPr>
          <w:rFonts w:ascii="Calibri" w:hAnsi="Calibri"/>
          <w:b/>
          <w:i/>
          <w:sz w:val="24"/>
          <w:szCs w:val="24"/>
        </w:rPr>
        <w:t>DOCUMENTACIÓ</w:t>
      </w:r>
      <w:r w:rsidRPr="004B57EF">
        <w:rPr>
          <w:rFonts w:ascii="Calibri" w:hAnsi="Calibri"/>
          <w:b/>
          <w:i/>
          <w:sz w:val="24"/>
          <w:szCs w:val="24"/>
        </w:rPr>
        <w:t>N Y VENCIMIENTOS:</w:t>
      </w:r>
    </w:p>
    <w:p w:rsidR="00760449" w:rsidRPr="004B57EF" w:rsidRDefault="00760449" w:rsidP="00FE5F99">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r w:rsidRPr="004B57EF">
        <w:rPr>
          <w:rFonts w:ascii="Calibri" w:hAnsi="Calibri"/>
          <w:b/>
          <w:i/>
          <w:sz w:val="24"/>
          <w:szCs w:val="24"/>
        </w:rPr>
        <w:t>B.P.S.:_________________________________VIGENCIA: _____________________</w:t>
      </w:r>
    </w:p>
    <w:p w:rsidR="00760449" w:rsidRPr="004B57EF" w:rsidRDefault="00760449" w:rsidP="00FE5F99">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r w:rsidRPr="004B57EF">
        <w:rPr>
          <w:rFonts w:ascii="Calibri" w:hAnsi="Calibri"/>
          <w:b/>
          <w:i/>
          <w:sz w:val="24"/>
          <w:szCs w:val="24"/>
        </w:rPr>
        <w:t>D.G.I.:________________________________  VIGENCIA: _____________________</w:t>
      </w:r>
    </w:p>
    <w:p w:rsidR="00760449" w:rsidRPr="004B57EF" w:rsidRDefault="00760449" w:rsidP="00FE5F99">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r w:rsidRPr="004B57EF">
        <w:rPr>
          <w:rFonts w:ascii="Calibri" w:hAnsi="Calibri"/>
          <w:b/>
          <w:i/>
          <w:sz w:val="24"/>
          <w:szCs w:val="24"/>
        </w:rPr>
        <w:t xml:space="preserve">B.S.E.:________________________________ VIGENCIA: _____________________   </w:t>
      </w:r>
    </w:p>
    <w:p w:rsidR="00760449" w:rsidRPr="004B57EF" w:rsidRDefault="00760449" w:rsidP="002F77D8">
      <w:pPr>
        <w:pBdr>
          <w:top w:val="single" w:sz="4" w:space="1" w:color="auto"/>
          <w:left w:val="single" w:sz="4" w:space="4" w:color="auto"/>
          <w:bottom w:val="single" w:sz="4" w:space="0" w:color="auto"/>
          <w:right w:val="single" w:sz="4" w:space="20" w:color="auto"/>
        </w:pBdr>
        <w:jc w:val="both"/>
        <w:rPr>
          <w:rFonts w:ascii="Calibri" w:hAnsi="Calibri"/>
          <w:b/>
          <w:i/>
          <w:sz w:val="24"/>
          <w:szCs w:val="24"/>
        </w:rPr>
      </w:pPr>
    </w:p>
    <w:p w:rsidR="00760449" w:rsidRPr="004B57EF" w:rsidRDefault="00760449" w:rsidP="00FE5F99">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u w:val="single"/>
        </w:rPr>
      </w:pPr>
      <w:r w:rsidRPr="004B57EF">
        <w:rPr>
          <w:rFonts w:ascii="Calibri" w:hAnsi="Calibri"/>
          <w:b/>
          <w:i/>
          <w:sz w:val="24"/>
          <w:szCs w:val="24"/>
          <w:u w:val="single"/>
        </w:rPr>
        <w:t>DECLARACI</w:t>
      </w:r>
      <w:r>
        <w:rPr>
          <w:rFonts w:ascii="Calibri" w:hAnsi="Calibri"/>
          <w:b/>
          <w:i/>
          <w:sz w:val="24"/>
          <w:szCs w:val="24"/>
          <w:u w:val="single"/>
        </w:rPr>
        <w:t>Ó</w:t>
      </w:r>
      <w:r w:rsidRPr="004B57EF">
        <w:rPr>
          <w:rFonts w:ascii="Calibri" w:hAnsi="Calibri"/>
          <w:b/>
          <w:i/>
          <w:sz w:val="24"/>
          <w:szCs w:val="24"/>
          <w:u w:val="single"/>
        </w:rPr>
        <w:t>N JURADA</w:t>
      </w:r>
    </w:p>
    <w:p w:rsidR="00760449" w:rsidRPr="004B57EF" w:rsidRDefault="00760449" w:rsidP="00FE5F99">
      <w:pPr>
        <w:pBdr>
          <w:top w:val="single" w:sz="4" w:space="1" w:color="auto"/>
          <w:left w:val="single" w:sz="4" w:space="4" w:color="auto"/>
          <w:bottom w:val="single" w:sz="4" w:space="0" w:color="auto"/>
          <w:right w:val="single" w:sz="4" w:space="20" w:color="auto"/>
        </w:pBdr>
        <w:spacing w:line="360" w:lineRule="auto"/>
        <w:jc w:val="both"/>
        <w:rPr>
          <w:rFonts w:ascii="Calibri" w:hAnsi="Calibri"/>
          <w:i/>
          <w:sz w:val="24"/>
          <w:szCs w:val="24"/>
        </w:rPr>
      </w:pPr>
      <w:r w:rsidRPr="004B57EF">
        <w:rPr>
          <w:rFonts w:ascii="Calibri" w:hAnsi="Calibri"/>
          <w:i/>
          <w:sz w:val="24"/>
          <w:szCs w:val="24"/>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760449" w:rsidRPr="004B57EF" w:rsidRDefault="00760449" w:rsidP="002F77D8">
      <w:pPr>
        <w:pBdr>
          <w:top w:val="single" w:sz="4" w:space="1" w:color="auto"/>
          <w:left w:val="single" w:sz="4" w:space="4" w:color="auto"/>
          <w:bottom w:val="single" w:sz="4" w:space="0" w:color="auto"/>
          <w:right w:val="single" w:sz="4" w:space="20" w:color="auto"/>
        </w:pBdr>
        <w:jc w:val="both"/>
        <w:rPr>
          <w:rFonts w:ascii="Calibri" w:hAnsi="Calibri"/>
          <w:i/>
          <w:sz w:val="24"/>
          <w:szCs w:val="24"/>
        </w:rPr>
      </w:pPr>
    </w:p>
    <w:p w:rsidR="00760449" w:rsidRPr="004B57EF" w:rsidRDefault="00760449" w:rsidP="00FE5F99">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r w:rsidRPr="004B57EF">
        <w:rPr>
          <w:rFonts w:ascii="Calibri" w:hAnsi="Calibri"/>
          <w:b/>
          <w:i/>
          <w:sz w:val="24"/>
          <w:szCs w:val="24"/>
        </w:rPr>
        <w:t>FIRMAS: _________________________________________________________</w:t>
      </w:r>
    </w:p>
    <w:p w:rsidR="00760449" w:rsidRPr="004B57EF" w:rsidRDefault="00760449" w:rsidP="00FE5F99">
      <w:pPr>
        <w:pBdr>
          <w:top w:val="single" w:sz="4" w:space="1" w:color="auto"/>
          <w:left w:val="single" w:sz="4" w:space="4" w:color="auto"/>
          <w:bottom w:val="single" w:sz="4" w:space="0" w:color="auto"/>
          <w:right w:val="single" w:sz="4" w:space="20" w:color="auto"/>
        </w:pBdr>
        <w:spacing w:line="360" w:lineRule="auto"/>
        <w:jc w:val="both"/>
        <w:rPr>
          <w:rFonts w:ascii="Calibri" w:hAnsi="Calibri"/>
          <w:b/>
          <w:i/>
          <w:sz w:val="24"/>
          <w:szCs w:val="24"/>
        </w:rPr>
      </w:pPr>
      <w:r w:rsidRPr="004B57EF">
        <w:rPr>
          <w:rFonts w:ascii="Calibri" w:hAnsi="Calibri"/>
          <w:b/>
          <w:i/>
          <w:sz w:val="24"/>
          <w:szCs w:val="24"/>
        </w:rPr>
        <w:t>ACLARACIÓN DE FIRMA: _______________________________</w:t>
      </w:r>
      <w:r>
        <w:rPr>
          <w:rFonts w:ascii="Calibri" w:hAnsi="Calibri"/>
          <w:b/>
          <w:i/>
          <w:sz w:val="24"/>
          <w:szCs w:val="24"/>
        </w:rPr>
        <w:t>___________</w:t>
      </w:r>
      <w:r w:rsidRPr="004B57EF">
        <w:rPr>
          <w:rFonts w:ascii="Calibri" w:hAnsi="Calibri"/>
          <w:b/>
          <w:i/>
          <w:sz w:val="24"/>
          <w:szCs w:val="24"/>
        </w:rPr>
        <w:t>__</w:t>
      </w:r>
    </w:p>
    <w:p w:rsidR="00246F52" w:rsidRDefault="00246F52" w:rsidP="002F77D8">
      <w:pPr>
        <w:pBdr>
          <w:top w:val="single" w:sz="4" w:space="1" w:color="auto"/>
          <w:left w:val="single" w:sz="4" w:space="4" w:color="auto"/>
          <w:bottom w:val="single" w:sz="4" w:space="0" w:color="auto"/>
          <w:right w:val="single" w:sz="4" w:space="20" w:color="auto"/>
        </w:pBdr>
        <w:jc w:val="both"/>
        <w:rPr>
          <w:rFonts w:ascii="Calibri" w:hAnsi="Calibri"/>
          <w:b/>
          <w:i/>
          <w:sz w:val="24"/>
          <w:szCs w:val="24"/>
        </w:rPr>
      </w:pPr>
    </w:p>
    <w:p w:rsidR="00246F52" w:rsidRPr="00246F52" w:rsidRDefault="00246F52" w:rsidP="00246F52">
      <w:pPr>
        <w:rPr>
          <w:rFonts w:ascii="Calibri" w:hAnsi="Calibri"/>
          <w:sz w:val="24"/>
          <w:szCs w:val="24"/>
        </w:rPr>
      </w:pPr>
    </w:p>
    <w:p w:rsidR="00246F52" w:rsidRDefault="00246F52" w:rsidP="00246F52">
      <w:pPr>
        <w:rPr>
          <w:rFonts w:ascii="Calibri" w:hAnsi="Calibri"/>
          <w:sz w:val="24"/>
          <w:szCs w:val="24"/>
        </w:rPr>
      </w:pPr>
    </w:p>
    <w:p w:rsidR="00246F52" w:rsidRDefault="00246F52" w:rsidP="00246F52">
      <w:pPr>
        <w:tabs>
          <w:tab w:val="left" w:pos="6420"/>
        </w:tabs>
        <w:rPr>
          <w:rFonts w:ascii="Calibri" w:hAnsi="Calibri"/>
          <w:sz w:val="24"/>
          <w:szCs w:val="24"/>
        </w:rPr>
      </w:pPr>
      <w:r>
        <w:rPr>
          <w:rFonts w:ascii="Calibri" w:hAnsi="Calibri"/>
          <w:sz w:val="24"/>
          <w:szCs w:val="24"/>
        </w:rPr>
        <w:tab/>
      </w:r>
    </w:p>
    <w:sectPr w:rsidR="00246F52" w:rsidSect="008A3F71">
      <w:footerReference w:type="even" r:id="rId11"/>
      <w:pgSz w:w="11907" w:h="16840" w:code="9"/>
      <w:pgMar w:top="709" w:right="1134" w:bottom="425" w:left="1560" w:header="720" w:footer="85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619" w:rsidRDefault="009F2619">
      <w:pPr>
        <w:pStyle w:val="Ttulo5"/>
      </w:pPr>
      <w:r>
        <w:separator/>
      </w:r>
    </w:p>
  </w:endnote>
  <w:endnote w:type="continuationSeparator" w:id="1">
    <w:p w:rsidR="009F2619" w:rsidRDefault="009F2619">
      <w:pPr>
        <w:pStyle w:val="Ttulo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F1" w:rsidRDefault="0014569F">
    <w:pPr>
      <w:pStyle w:val="Piedepgina"/>
      <w:framePr w:wrap="around" w:vAnchor="text" w:hAnchor="margin" w:xAlign="center" w:y="1"/>
      <w:rPr>
        <w:rStyle w:val="Nmerodepgina"/>
      </w:rPr>
    </w:pPr>
    <w:r>
      <w:rPr>
        <w:rStyle w:val="Nmerodepgina"/>
      </w:rPr>
      <w:fldChar w:fldCharType="begin"/>
    </w:r>
    <w:r w:rsidR="004D42F1">
      <w:rPr>
        <w:rStyle w:val="Nmerodepgina"/>
      </w:rPr>
      <w:instrText xml:space="preserve">PAGE  </w:instrText>
    </w:r>
    <w:r>
      <w:rPr>
        <w:rStyle w:val="Nmerodepgina"/>
      </w:rPr>
      <w:fldChar w:fldCharType="end"/>
    </w:r>
  </w:p>
  <w:p w:rsidR="004D42F1" w:rsidRDefault="004D42F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619" w:rsidRDefault="009F2619">
      <w:pPr>
        <w:pStyle w:val="Ttulo5"/>
      </w:pPr>
      <w:r>
        <w:separator/>
      </w:r>
    </w:p>
  </w:footnote>
  <w:footnote w:type="continuationSeparator" w:id="1">
    <w:p w:rsidR="009F2619" w:rsidRDefault="009F2619">
      <w:pPr>
        <w:pStyle w:val="Ttulo5"/>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5E8B"/>
    <w:multiLevelType w:val="hybridMultilevel"/>
    <w:tmpl w:val="5E0EC928"/>
    <w:lvl w:ilvl="0" w:tplc="1026EDEE">
      <w:start w:val="1"/>
      <w:numFmt w:val="upperLetter"/>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1">
    <w:nsid w:val="19DB217C"/>
    <w:multiLevelType w:val="hybridMultilevel"/>
    <w:tmpl w:val="C0D8C434"/>
    <w:lvl w:ilvl="0" w:tplc="BD4C88CE">
      <w:start w:val="1"/>
      <w:numFmt w:val="decimal"/>
      <w:lvlText w:val="%1)"/>
      <w:lvlJc w:val="left"/>
      <w:pPr>
        <w:ind w:left="720" w:hanging="360"/>
      </w:pPr>
      <w:rPr>
        <w:rFonts w:cs="Times New Roman" w:hint="default"/>
        <w:b/>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2">
    <w:nsid w:val="1C3A0F7C"/>
    <w:multiLevelType w:val="hybridMultilevel"/>
    <w:tmpl w:val="4CCA385C"/>
    <w:lvl w:ilvl="0" w:tplc="60B20F5A">
      <w:start w:val="1"/>
      <w:numFmt w:val="decimal"/>
      <w:lvlText w:val="%1)"/>
      <w:lvlJc w:val="left"/>
      <w:pPr>
        <w:ind w:left="720" w:hanging="360"/>
      </w:pPr>
      <w:rPr>
        <w:rFonts w:cs="Times New Roman" w:hint="default"/>
        <w:b/>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3">
    <w:nsid w:val="1CAA50B0"/>
    <w:multiLevelType w:val="hybridMultilevel"/>
    <w:tmpl w:val="192AE97A"/>
    <w:lvl w:ilvl="0" w:tplc="380A0011">
      <w:start w:val="1"/>
      <w:numFmt w:val="decimal"/>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4">
    <w:nsid w:val="1F4B3B70"/>
    <w:multiLevelType w:val="hybridMultilevel"/>
    <w:tmpl w:val="8760D39C"/>
    <w:lvl w:ilvl="0" w:tplc="0C0A000F">
      <w:start w:val="1"/>
      <w:numFmt w:val="decimal"/>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nsid w:val="200E7413"/>
    <w:multiLevelType w:val="hybridMultilevel"/>
    <w:tmpl w:val="ABFA2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332F5B"/>
    <w:multiLevelType w:val="hybridMultilevel"/>
    <w:tmpl w:val="1FEC1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270B9D"/>
    <w:multiLevelType w:val="hybridMultilevel"/>
    <w:tmpl w:val="2A72BF94"/>
    <w:lvl w:ilvl="0" w:tplc="B39A99D0">
      <w:start w:val="6"/>
      <w:numFmt w:val="bullet"/>
      <w:lvlText w:val="-"/>
      <w:lvlJc w:val="left"/>
      <w:pPr>
        <w:ind w:left="502" w:hanging="360"/>
      </w:pPr>
      <w:rPr>
        <w:rFonts w:ascii="Arial" w:eastAsia="Times New Roman" w:hAnsi="Aria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29821339"/>
    <w:multiLevelType w:val="multilevel"/>
    <w:tmpl w:val="0C0A001D"/>
    <w:lvl w:ilvl="0">
      <w:start w:val="1"/>
      <w:numFmt w:val="decimal"/>
      <w:lvlText w:val="%1)"/>
      <w:lvlJc w:val="left"/>
      <w:pPr>
        <w:ind w:left="144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left"/>
      <w:pPr>
        <w:ind w:left="216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left"/>
      <w:pPr>
        <w:ind w:left="3240" w:hanging="360"/>
      </w:pPr>
      <w:rPr>
        <w:rFonts w:cs="Times New Roman"/>
      </w:rPr>
    </w:lvl>
    <w:lvl w:ilvl="6">
      <w:start w:val="1"/>
      <w:numFmt w:val="decimal"/>
      <w:lvlText w:val="%7."/>
      <w:lvlJc w:val="left"/>
      <w:pPr>
        <w:ind w:left="3600" w:hanging="360"/>
      </w:pPr>
      <w:rPr>
        <w:rFonts w:cs="Times New Roman"/>
      </w:rPr>
    </w:lvl>
    <w:lvl w:ilvl="7">
      <w:start w:val="1"/>
      <w:numFmt w:val="lowerLetter"/>
      <w:lvlText w:val="%8."/>
      <w:lvlJc w:val="left"/>
      <w:pPr>
        <w:ind w:left="3960" w:hanging="360"/>
      </w:pPr>
      <w:rPr>
        <w:rFonts w:cs="Times New Roman"/>
      </w:rPr>
    </w:lvl>
    <w:lvl w:ilvl="8">
      <w:start w:val="1"/>
      <w:numFmt w:val="lowerRoman"/>
      <w:lvlText w:val="%9."/>
      <w:lvlJc w:val="left"/>
      <w:pPr>
        <w:ind w:left="4320" w:hanging="360"/>
      </w:pPr>
      <w:rPr>
        <w:rFonts w:cs="Times New Roman"/>
      </w:rPr>
    </w:lvl>
  </w:abstractNum>
  <w:abstractNum w:abstractNumId="9">
    <w:nsid w:val="2B267BD7"/>
    <w:multiLevelType w:val="hybridMultilevel"/>
    <w:tmpl w:val="4574EE98"/>
    <w:lvl w:ilvl="0" w:tplc="D5E683AE">
      <w:start w:val="3"/>
      <w:numFmt w:val="bullet"/>
      <w:lvlText w:val="-"/>
      <w:lvlJc w:val="left"/>
      <w:pPr>
        <w:ind w:left="720" w:hanging="360"/>
      </w:pPr>
      <w:rPr>
        <w:rFonts w:ascii="Times New Roman" w:eastAsia="Times New Roman" w:hAnsi="Times New Roman"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2C515590"/>
    <w:multiLevelType w:val="hybridMultilevel"/>
    <w:tmpl w:val="81C02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2C81AA2"/>
    <w:multiLevelType w:val="hybridMultilevel"/>
    <w:tmpl w:val="E7A421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53A52F50"/>
    <w:multiLevelType w:val="hybridMultilevel"/>
    <w:tmpl w:val="5C44F50A"/>
    <w:lvl w:ilvl="0" w:tplc="380A0011">
      <w:start w:val="2"/>
      <w:numFmt w:val="decimal"/>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13">
    <w:nsid w:val="57DE1F56"/>
    <w:multiLevelType w:val="hybridMultilevel"/>
    <w:tmpl w:val="9A40F69C"/>
    <w:lvl w:ilvl="0" w:tplc="0C0A0011">
      <w:start w:val="1"/>
      <w:numFmt w:val="decimal"/>
      <w:lvlText w:val="%1)"/>
      <w:lvlJc w:val="left"/>
      <w:pPr>
        <w:tabs>
          <w:tab w:val="num" w:pos="1068"/>
        </w:tabs>
        <w:ind w:left="1068" w:hanging="360"/>
      </w:pPr>
      <w:rPr>
        <w:rFonts w:cs="Times New Roman"/>
      </w:rPr>
    </w:lvl>
    <w:lvl w:ilvl="1" w:tplc="0C0A0019">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4">
    <w:nsid w:val="63410B68"/>
    <w:multiLevelType w:val="hybridMultilevel"/>
    <w:tmpl w:val="1B5E37C2"/>
    <w:lvl w:ilvl="0" w:tplc="3D78B452">
      <w:start w:val="3"/>
      <w:numFmt w:val="upperLetter"/>
      <w:lvlText w:val="%1-"/>
      <w:lvlJc w:val="left"/>
      <w:pPr>
        <w:ind w:left="720" w:hanging="360"/>
      </w:pPr>
      <w:rPr>
        <w:rFonts w:cs="Times New Roman" w:hint="default"/>
        <w:sz w:val="22"/>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15">
    <w:nsid w:val="63BD048A"/>
    <w:multiLevelType w:val="hybridMultilevel"/>
    <w:tmpl w:val="9F7E0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B183A1A"/>
    <w:multiLevelType w:val="multilevel"/>
    <w:tmpl w:val="B398827E"/>
    <w:lvl w:ilvl="0">
      <w:start w:val="1"/>
      <w:numFmt w:val="upperRoman"/>
      <w:lvlText w:val="%1."/>
      <w:lvlJc w:val="left"/>
      <w:pPr>
        <w:ind w:left="0" w:firstLine="0"/>
      </w:pPr>
    </w:lvl>
    <w:lvl w:ilvl="1">
      <w:start w:val="1"/>
      <w:numFmt w:val="upperLetter"/>
      <w:lvlText w:val="%2."/>
      <w:lvlJc w:val="left"/>
      <w:pPr>
        <w:ind w:left="1277" w:firstLine="0"/>
      </w:pPr>
      <w:rPr>
        <w:b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6EDB0A6C"/>
    <w:multiLevelType w:val="hybridMultilevel"/>
    <w:tmpl w:val="86F6F222"/>
    <w:lvl w:ilvl="0" w:tplc="C1E40440">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75EE7641"/>
    <w:multiLevelType w:val="hybridMultilevel"/>
    <w:tmpl w:val="D48A55A2"/>
    <w:lvl w:ilvl="0" w:tplc="380A0001">
      <w:start w:val="1"/>
      <w:numFmt w:val="bullet"/>
      <w:lvlText w:val=""/>
      <w:lvlJc w:val="left"/>
      <w:pPr>
        <w:ind w:left="720" w:hanging="360"/>
      </w:pPr>
      <w:rPr>
        <w:rFonts w:ascii="Symbol" w:hAnsi="Symbol" w:hint="default"/>
      </w:rPr>
    </w:lvl>
    <w:lvl w:ilvl="1" w:tplc="380A0003">
      <w:start w:val="1"/>
      <w:numFmt w:val="decimal"/>
      <w:lvlText w:val="%2."/>
      <w:lvlJc w:val="left"/>
      <w:pPr>
        <w:tabs>
          <w:tab w:val="num" w:pos="1440"/>
        </w:tabs>
        <w:ind w:left="1440" w:hanging="360"/>
      </w:pPr>
      <w:rPr>
        <w:rFonts w:cs="Times New Roman"/>
      </w:rPr>
    </w:lvl>
    <w:lvl w:ilvl="2" w:tplc="380A0005">
      <w:start w:val="1"/>
      <w:numFmt w:val="decimal"/>
      <w:lvlText w:val="%3."/>
      <w:lvlJc w:val="left"/>
      <w:pPr>
        <w:tabs>
          <w:tab w:val="num" w:pos="2160"/>
        </w:tabs>
        <w:ind w:left="2160" w:hanging="360"/>
      </w:pPr>
      <w:rPr>
        <w:rFonts w:cs="Times New Roman"/>
      </w:rPr>
    </w:lvl>
    <w:lvl w:ilvl="3" w:tplc="380A0001">
      <w:start w:val="1"/>
      <w:numFmt w:val="decimal"/>
      <w:lvlText w:val="%4."/>
      <w:lvlJc w:val="left"/>
      <w:pPr>
        <w:tabs>
          <w:tab w:val="num" w:pos="2880"/>
        </w:tabs>
        <w:ind w:left="2880" w:hanging="360"/>
      </w:pPr>
      <w:rPr>
        <w:rFonts w:cs="Times New Roman"/>
      </w:rPr>
    </w:lvl>
    <w:lvl w:ilvl="4" w:tplc="380A0003">
      <w:start w:val="1"/>
      <w:numFmt w:val="decimal"/>
      <w:lvlText w:val="%5."/>
      <w:lvlJc w:val="left"/>
      <w:pPr>
        <w:tabs>
          <w:tab w:val="num" w:pos="3600"/>
        </w:tabs>
        <w:ind w:left="3600" w:hanging="360"/>
      </w:pPr>
      <w:rPr>
        <w:rFonts w:cs="Times New Roman"/>
      </w:rPr>
    </w:lvl>
    <w:lvl w:ilvl="5" w:tplc="380A0005">
      <w:start w:val="1"/>
      <w:numFmt w:val="decimal"/>
      <w:lvlText w:val="%6."/>
      <w:lvlJc w:val="left"/>
      <w:pPr>
        <w:tabs>
          <w:tab w:val="num" w:pos="4320"/>
        </w:tabs>
        <w:ind w:left="4320" w:hanging="360"/>
      </w:pPr>
      <w:rPr>
        <w:rFonts w:cs="Times New Roman"/>
      </w:rPr>
    </w:lvl>
    <w:lvl w:ilvl="6" w:tplc="380A0001">
      <w:start w:val="1"/>
      <w:numFmt w:val="decimal"/>
      <w:lvlText w:val="%7."/>
      <w:lvlJc w:val="left"/>
      <w:pPr>
        <w:tabs>
          <w:tab w:val="num" w:pos="5040"/>
        </w:tabs>
        <w:ind w:left="5040" w:hanging="360"/>
      </w:pPr>
      <w:rPr>
        <w:rFonts w:cs="Times New Roman"/>
      </w:rPr>
    </w:lvl>
    <w:lvl w:ilvl="7" w:tplc="380A0003">
      <w:start w:val="1"/>
      <w:numFmt w:val="decimal"/>
      <w:lvlText w:val="%8."/>
      <w:lvlJc w:val="left"/>
      <w:pPr>
        <w:tabs>
          <w:tab w:val="num" w:pos="5760"/>
        </w:tabs>
        <w:ind w:left="5760" w:hanging="360"/>
      </w:pPr>
      <w:rPr>
        <w:rFonts w:cs="Times New Roman"/>
      </w:rPr>
    </w:lvl>
    <w:lvl w:ilvl="8" w:tplc="380A0005">
      <w:start w:val="1"/>
      <w:numFmt w:val="decimal"/>
      <w:lvlText w:val="%9."/>
      <w:lvlJc w:val="left"/>
      <w:pPr>
        <w:tabs>
          <w:tab w:val="num" w:pos="6480"/>
        </w:tabs>
        <w:ind w:left="6480" w:hanging="360"/>
      </w:pPr>
      <w:rPr>
        <w:rFonts w:cs="Times New Roman"/>
      </w:rPr>
    </w:lvl>
  </w:abstractNum>
  <w:abstractNum w:abstractNumId="19">
    <w:nsid w:val="775E2BEE"/>
    <w:multiLevelType w:val="hybridMultilevel"/>
    <w:tmpl w:val="D51E91FC"/>
    <w:lvl w:ilvl="0" w:tplc="08C01DA6">
      <w:start w:val="1"/>
      <w:numFmt w:val="decimal"/>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20">
    <w:nsid w:val="7BD610CF"/>
    <w:multiLevelType w:val="hybridMultilevel"/>
    <w:tmpl w:val="EEAE42E4"/>
    <w:lvl w:ilvl="0" w:tplc="380A000F">
      <w:start w:val="1"/>
      <w:numFmt w:val="decimal"/>
      <w:lvlText w:val="%1."/>
      <w:lvlJc w:val="left"/>
      <w:pPr>
        <w:ind w:left="720" w:hanging="360"/>
      </w:pPr>
      <w:rPr>
        <w:rFonts w:hint="default"/>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3"/>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9"/>
  </w:num>
  <w:num w:numId="6">
    <w:abstractNumId w:val="18"/>
  </w:num>
  <w:num w:numId="7">
    <w:abstractNumId w:val="5"/>
  </w:num>
  <w:num w:numId="8">
    <w:abstractNumId w:val="7"/>
  </w:num>
  <w:num w:numId="9">
    <w:abstractNumId w:val="1"/>
  </w:num>
  <w:num w:numId="10">
    <w:abstractNumId w:val="17"/>
  </w:num>
  <w:num w:numId="11">
    <w:abstractNumId w:val="14"/>
  </w:num>
  <w:num w:numId="12">
    <w:abstractNumId w:val="9"/>
  </w:num>
  <w:num w:numId="13">
    <w:abstractNumId w:val="2"/>
  </w:num>
  <w:num w:numId="14">
    <w:abstractNumId w:val="0"/>
  </w:num>
  <w:num w:numId="15">
    <w:abstractNumId w:val="12"/>
  </w:num>
  <w:num w:numId="16">
    <w:abstractNumId w:val="4"/>
  </w:num>
  <w:num w:numId="17">
    <w:abstractNumId w:val="6"/>
  </w:num>
  <w:num w:numId="18">
    <w:abstractNumId w:val="10"/>
  </w:num>
  <w:num w:numId="19">
    <w:abstractNumId w:val="15"/>
  </w:num>
  <w:num w:numId="20">
    <w:abstractNumId w:val="11"/>
  </w:num>
  <w:num w:numId="21">
    <w:abstractNumId w:val="16"/>
  </w:num>
  <w:num w:numId="22">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doNotUseHTMLParagraphAutoSpacing/>
  </w:compat>
  <w:rsids>
    <w:rsidRoot w:val="00F4037A"/>
    <w:rsid w:val="00004BF7"/>
    <w:rsid w:val="00004F46"/>
    <w:rsid w:val="00006982"/>
    <w:rsid w:val="0001005A"/>
    <w:rsid w:val="00017A48"/>
    <w:rsid w:val="00020F86"/>
    <w:rsid w:val="00024898"/>
    <w:rsid w:val="00026DE2"/>
    <w:rsid w:val="000274C2"/>
    <w:rsid w:val="00030545"/>
    <w:rsid w:val="0003197F"/>
    <w:rsid w:val="0003343B"/>
    <w:rsid w:val="00033C48"/>
    <w:rsid w:val="00034DF5"/>
    <w:rsid w:val="00036799"/>
    <w:rsid w:val="00037803"/>
    <w:rsid w:val="000406EA"/>
    <w:rsid w:val="00042576"/>
    <w:rsid w:val="00042E0E"/>
    <w:rsid w:val="00044134"/>
    <w:rsid w:val="000445B3"/>
    <w:rsid w:val="0004582B"/>
    <w:rsid w:val="00046588"/>
    <w:rsid w:val="00047112"/>
    <w:rsid w:val="00050071"/>
    <w:rsid w:val="000504A1"/>
    <w:rsid w:val="000507F1"/>
    <w:rsid w:val="00051B59"/>
    <w:rsid w:val="00053804"/>
    <w:rsid w:val="00053E4A"/>
    <w:rsid w:val="000556F2"/>
    <w:rsid w:val="00063ED0"/>
    <w:rsid w:val="00065270"/>
    <w:rsid w:val="00066941"/>
    <w:rsid w:val="00083675"/>
    <w:rsid w:val="00084570"/>
    <w:rsid w:val="00084D42"/>
    <w:rsid w:val="00087C55"/>
    <w:rsid w:val="000906A8"/>
    <w:rsid w:val="00097129"/>
    <w:rsid w:val="000A0679"/>
    <w:rsid w:val="000A0921"/>
    <w:rsid w:val="000A5AEA"/>
    <w:rsid w:val="000B0469"/>
    <w:rsid w:val="000B16A9"/>
    <w:rsid w:val="000B3BFC"/>
    <w:rsid w:val="000B7DF3"/>
    <w:rsid w:val="000C2D05"/>
    <w:rsid w:val="000C48DF"/>
    <w:rsid w:val="000C50A5"/>
    <w:rsid w:val="000C577B"/>
    <w:rsid w:val="000C6DC2"/>
    <w:rsid w:val="000D0A76"/>
    <w:rsid w:val="000D6E71"/>
    <w:rsid w:val="000D7806"/>
    <w:rsid w:val="000E1346"/>
    <w:rsid w:val="000E27EC"/>
    <w:rsid w:val="000E46A3"/>
    <w:rsid w:val="000E7C8E"/>
    <w:rsid w:val="000F05DF"/>
    <w:rsid w:val="000F1124"/>
    <w:rsid w:val="000F612B"/>
    <w:rsid w:val="000F7201"/>
    <w:rsid w:val="0010616C"/>
    <w:rsid w:val="001106C6"/>
    <w:rsid w:val="0011426E"/>
    <w:rsid w:val="00114CAC"/>
    <w:rsid w:val="00121CE4"/>
    <w:rsid w:val="00132106"/>
    <w:rsid w:val="00140C10"/>
    <w:rsid w:val="001447B3"/>
    <w:rsid w:val="0014569F"/>
    <w:rsid w:val="00146401"/>
    <w:rsid w:val="0014704F"/>
    <w:rsid w:val="001503B2"/>
    <w:rsid w:val="001519DE"/>
    <w:rsid w:val="00151A5B"/>
    <w:rsid w:val="00153C7B"/>
    <w:rsid w:val="001540EE"/>
    <w:rsid w:val="00157CFE"/>
    <w:rsid w:val="001602D0"/>
    <w:rsid w:val="00163950"/>
    <w:rsid w:val="00175CC9"/>
    <w:rsid w:val="00176DC6"/>
    <w:rsid w:val="001832B5"/>
    <w:rsid w:val="00184D32"/>
    <w:rsid w:val="00186B26"/>
    <w:rsid w:val="00194637"/>
    <w:rsid w:val="001951A4"/>
    <w:rsid w:val="00195632"/>
    <w:rsid w:val="001977F7"/>
    <w:rsid w:val="001A064F"/>
    <w:rsid w:val="001A08DD"/>
    <w:rsid w:val="001A3491"/>
    <w:rsid w:val="001A4531"/>
    <w:rsid w:val="001B45F0"/>
    <w:rsid w:val="001B69EA"/>
    <w:rsid w:val="001B798F"/>
    <w:rsid w:val="001C008A"/>
    <w:rsid w:val="001C1683"/>
    <w:rsid w:val="001C45D9"/>
    <w:rsid w:val="001C491A"/>
    <w:rsid w:val="001C6FD1"/>
    <w:rsid w:val="001C76EC"/>
    <w:rsid w:val="001D00A2"/>
    <w:rsid w:val="001D60CC"/>
    <w:rsid w:val="001E738B"/>
    <w:rsid w:val="001E7DDC"/>
    <w:rsid w:val="001F4AE5"/>
    <w:rsid w:val="001F73AA"/>
    <w:rsid w:val="001F750C"/>
    <w:rsid w:val="00202EA7"/>
    <w:rsid w:val="002056A7"/>
    <w:rsid w:val="0020750E"/>
    <w:rsid w:val="00210BED"/>
    <w:rsid w:val="002126BE"/>
    <w:rsid w:val="0021285F"/>
    <w:rsid w:val="00212E78"/>
    <w:rsid w:val="0021578D"/>
    <w:rsid w:val="00216814"/>
    <w:rsid w:val="00230AE0"/>
    <w:rsid w:val="00235D54"/>
    <w:rsid w:val="002364D5"/>
    <w:rsid w:val="00246F52"/>
    <w:rsid w:val="0025076E"/>
    <w:rsid w:val="00251541"/>
    <w:rsid w:val="00251A29"/>
    <w:rsid w:val="00252B0D"/>
    <w:rsid w:val="0025301F"/>
    <w:rsid w:val="002558D4"/>
    <w:rsid w:val="002564F1"/>
    <w:rsid w:val="00256E36"/>
    <w:rsid w:val="002611FE"/>
    <w:rsid w:val="00261406"/>
    <w:rsid w:val="0026782E"/>
    <w:rsid w:val="002705A4"/>
    <w:rsid w:val="0027306A"/>
    <w:rsid w:val="00274B40"/>
    <w:rsid w:val="00274E69"/>
    <w:rsid w:val="00277168"/>
    <w:rsid w:val="00280CC8"/>
    <w:rsid w:val="00284BE9"/>
    <w:rsid w:val="00287282"/>
    <w:rsid w:val="0028771D"/>
    <w:rsid w:val="00287B3B"/>
    <w:rsid w:val="00290514"/>
    <w:rsid w:val="002B0E20"/>
    <w:rsid w:val="002B19B3"/>
    <w:rsid w:val="002B1E99"/>
    <w:rsid w:val="002B5C24"/>
    <w:rsid w:val="002C17AB"/>
    <w:rsid w:val="002C2037"/>
    <w:rsid w:val="002C543E"/>
    <w:rsid w:val="002D05F4"/>
    <w:rsid w:val="002D0EDF"/>
    <w:rsid w:val="002D4E5B"/>
    <w:rsid w:val="002D729A"/>
    <w:rsid w:val="002D76F2"/>
    <w:rsid w:val="002E0935"/>
    <w:rsid w:val="002E4603"/>
    <w:rsid w:val="002E6A7A"/>
    <w:rsid w:val="002E709C"/>
    <w:rsid w:val="002F1986"/>
    <w:rsid w:val="002F1D25"/>
    <w:rsid w:val="002F2320"/>
    <w:rsid w:val="002F3FDA"/>
    <w:rsid w:val="002F77D8"/>
    <w:rsid w:val="00302DE2"/>
    <w:rsid w:val="00303E40"/>
    <w:rsid w:val="00303FC0"/>
    <w:rsid w:val="00304068"/>
    <w:rsid w:val="00312218"/>
    <w:rsid w:val="00313F9B"/>
    <w:rsid w:val="00314762"/>
    <w:rsid w:val="003151BC"/>
    <w:rsid w:val="00315DD9"/>
    <w:rsid w:val="00326A52"/>
    <w:rsid w:val="00327331"/>
    <w:rsid w:val="00327BC4"/>
    <w:rsid w:val="003328F3"/>
    <w:rsid w:val="00334335"/>
    <w:rsid w:val="00334CBC"/>
    <w:rsid w:val="00334E80"/>
    <w:rsid w:val="00334F63"/>
    <w:rsid w:val="00335B72"/>
    <w:rsid w:val="00336C4A"/>
    <w:rsid w:val="003425DE"/>
    <w:rsid w:val="003430E8"/>
    <w:rsid w:val="00343965"/>
    <w:rsid w:val="00352951"/>
    <w:rsid w:val="003542EB"/>
    <w:rsid w:val="0035576F"/>
    <w:rsid w:val="00357F89"/>
    <w:rsid w:val="003631C0"/>
    <w:rsid w:val="00365173"/>
    <w:rsid w:val="003743B3"/>
    <w:rsid w:val="0037462C"/>
    <w:rsid w:val="00374EC7"/>
    <w:rsid w:val="0037503E"/>
    <w:rsid w:val="00377CC9"/>
    <w:rsid w:val="00380227"/>
    <w:rsid w:val="003871B2"/>
    <w:rsid w:val="003927F2"/>
    <w:rsid w:val="00393ABD"/>
    <w:rsid w:val="00393FC3"/>
    <w:rsid w:val="00396AD5"/>
    <w:rsid w:val="003A06E7"/>
    <w:rsid w:val="003A1020"/>
    <w:rsid w:val="003A3473"/>
    <w:rsid w:val="003A4CF1"/>
    <w:rsid w:val="003A6C85"/>
    <w:rsid w:val="003B031E"/>
    <w:rsid w:val="003B2041"/>
    <w:rsid w:val="003B769A"/>
    <w:rsid w:val="003C09B2"/>
    <w:rsid w:val="003C1928"/>
    <w:rsid w:val="003C20F0"/>
    <w:rsid w:val="003C3421"/>
    <w:rsid w:val="003C5FFD"/>
    <w:rsid w:val="003D3A8C"/>
    <w:rsid w:val="003D44D8"/>
    <w:rsid w:val="003D4771"/>
    <w:rsid w:val="003D4F9B"/>
    <w:rsid w:val="003D600A"/>
    <w:rsid w:val="003E0CD8"/>
    <w:rsid w:val="003E1244"/>
    <w:rsid w:val="003E3345"/>
    <w:rsid w:val="003F226C"/>
    <w:rsid w:val="003F2989"/>
    <w:rsid w:val="003F34C2"/>
    <w:rsid w:val="003F56E5"/>
    <w:rsid w:val="003F5F07"/>
    <w:rsid w:val="003F7B19"/>
    <w:rsid w:val="00402FB5"/>
    <w:rsid w:val="0040474C"/>
    <w:rsid w:val="00404BDB"/>
    <w:rsid w:val="00407A84"/>
    <w:rsid w:val="0041262F"/>
    <w:rsid w:val="00416744"/>
    <w:rsid w:val="00420441"/>
    <w:rsid w:val="00420FE2"/>
    <w:rsid w:val="004228D5"/>
    <w:rsid w:val="00423621"/>
    <w:rsid w:val="0042567B"/>
    <w:rsid w:val="00427A33"/>
    <w:rsid w:val="00430D1B"/>
    <w:rsid w:val="0043256D"/>
    <w:rsid w:val="0043361B"/>
    <w:rsid w:val="00436A66"/>
    <w:rsid w:val="004405E0"/>
    <w:rsid w:val="00442C59"/>
    <w:rsid w:val="00446FD2"/>
    <w:rsid w:val="00450DE2"/>
    <w:rsid w:val="00453419"/>
    <w:rsid w:val="00454C71"/>
    <w:rsid w:val="00456FF1"/>
    <w:rsid w:val="00457E27"/>
    <w:rsid w:val="00460277"/>
    <w:rsid w:val="00461E4C"/>
    <w:rsid w:val="00462A5B"/>
    <w:rsid w:val="00462EA2"/>
    <w:rsid w:val="00463073"/>
    <w:rsid w:val="004666E9"/>
    <w:rsid w:val="00466E3E"/>
    <w:rsid w:val="00467329"/>
    <w:rsid w:val="00470AAC"/>
    <w:rsid w:val="00472AF0"/>
    <w:rsid w:val="00473511"/>
    <w:rsid w:val="00474A49"/>
    <w:rsid w:val="0047503A"/>
    <w:rsid w:val="0048381F"/>
    <w:rsid w:val="0048395D"/>
    <w:rsid w:val="00494C2A"/>
    <w:rsid w:val="00495D08"/>
    <w:rsid w:val="004A30B3"/>
    <w:rsid w:val="004A338E"/>
    <w:rsid w:val="004A4464"/>
    <w:rsid w:val="004A5AE5"/>
    <w:rsid w:val="004A5C05"/>
    <w:rsid w:val="004A63B1"/>
    <w:rsid w:val="004A7B48"/>
    <w:rsid w:val="004B3D86"/>
    <w:rsid w:val="004B3ECC"/>
    <w:rsid w:val="004B57EF"/>
    <w:rsid w:val="004C3F38"/>
    <w:rsid w:val="004C7F44"/>
    <w:rsid w:val="004D200B"/>
    <w:rsid w:val="004D2598"/>
    <w:rsid w:val="004D42F1"/>
    <w:rsid w:val="004E124C"/>
    <w:rsid w:val="004E1A01"/>
    <w:rsid w:val="004E42B6"/>
    <w:rsid w:val="004E7E10"/>
    <w:rsid w:val="00500800"/>
    <w:rsid w:val="00500F85"/>
    <w:rsid w:val="005039DA"/>
    <w:rsid w:val="005043E4"/>
    <w:rsid w:val="00506251"/>
    <w:rsid w:val="005128E4"/>
    <w:rsid w:val="0051653A"/>
    <w:rsid w:val="005225EC"/>
    <w:rsid w:val="00522A00"/>
    <w:rsid w:val="005269B1"/>
    <w:rsid w:val="005336B3"/>
    <w:rsid w:val="00542846"/>
    <w:rsid w:val="00543201"/>
    <w:rsid w:val="0054618B"/>
    <w:rsid w:val="005477FA"/>
    <w:rsid w:val="005530A5"/>
    <w:rsid w:val="00555541"/>
    <w:rsid w:val="00556855"/>
    <w:rsid w:val="00556BE5"/>
    <w:rsid w:val="0055774B"/>
    <w:rsid w:val="00561F4D"/>
    <w:rsid w:val="00564D5F"/>
    <w:rsid w:val="0056577E"/>
    <w:rsid w:val="00570FF2"/>
    <w:rsid w:val="0057191F"/>
    <w:rsid w:val="00571C52"/>
    <w:rsid w:val="005778E4"/>
    <w:rsid w:val="00577EA6"/>
    <w:rsid w:val="00580238"/>
    <w:rsid w:val="00580784"/>
    <w:rsid w:val="00583020"/>
    <w:rsid w:val="00583D03"/>
    <w:rsid w:val="00585530"/>
    <w:rsid w:val="005903FA"/>
    <w:rsid w:val="0059155D"/>
    <w:rsid w:val="005929EE"/>
    <w:rsid w:val="00592EFD"/>
    <w:rsid w:val="005A0D37"/>
    <w:rsid w:val="005A4573"/>
    <w:rsid w:val="005A4800"/>
    <w:rsid w:val="005A7910"/>
    <w:rsid w:val="005B6A2C"/>
    <w:rsid w:val="005B6E23"/>
    <w:rsid w:val="005C0255"/>
    <w:rsid w:val="005C02A8"/>
    <w:rsid w:val="005C5D9F"/>
    <w:rsid w:val="005D0C7A"/>
    <w:rsid w:val="005D2258"/>
    <w:rsid w:val="005D2B77"/>
    <w:rsid w:val="005D6262"/>
    <w:rsid w:val="005D6864"/>
    <w:rsid w:val="005D7999"/>
    <w:rsid w:val="005E03C3"/>
    <w:rsid w:val="005E055D"/>
    <w:rsid w:val="005E108C"/>
    <w:rsid w:val="005E1730"/>
    <w:rsid w:val="005E7A45"/>
    <w:rsid w:val="005E7A87"/>
    <w:rsid w:val="005F3837"/>
    <w:rsid w:val="005F7368"/>
    <w:rsid w:val="00601453"/>
    <w:rsid w:val="006022A0"/>
    <w:rsid w:val="006042EA"/>
    <w:rsid w:val="00607A75"/>
    <w:rsid w:val="006104C8"/>
    <w:rsid w:val="00610B49"/>
    <w:rsid w:val="00610BBD"/>
    <w:rsid w:val="00612B7C"/>
    <w:rsid w:val="0061425F"/>
    <w:rsid w:val="00614BAD"/>
    <w:rsid w:val="00616A73"/>
    <w:rsid w:val="00620A8E"/>
    <w:rsid w:val="006220DE"/>
    <w:rsid w:val="006232F7"/>
    <w:rsid w:val="00632362"/>
    <w:rsid w:val="006441DF"/>
    <w:rsid w:val="0064509D"/>
    <w:rsid w:val="00652484"/>
    <w:rsid w:val="00654BB2"/>
    <w:rsid w:val="00657189"/>
    <w:rsid w:val="006577A1"/>
    <w:rsid w:val="0066126A"/>
    <w:rsid w:val="006626C0"/>
    <w:rsid w:val="00666951"/>
    <w:rsid w:val="0066698E"/>
    <w:rsid w:val="00666BD9"/>
    <w:rsid w:val="0067526F"/>
    <w:rsid w:val="0068148D"/>
    <w:rsid w:val="00681B04"/>
    <w:rsid w:val="00682EAF"/>
    <w:rsid w:val="00686867"/>
    <w:rsid w:val="00691F8C"/>
    <w:rsid w:val="0069436D"/>
    <w:rsid w:val="00694FB1"/>
    <w:rsid w:val="006974C5"/>
    <w:rsid w:val="006A0EED"/>
    <w:rsid w:val="006A7F61"/>
    <w:rsid w:val="006B2075"/>
    <w:rsid w:val="006B3288"/>
    <w:rsid w:val="006B3E18"/>
    <w:rsid w:val="006C36F3"/>
    <w:rsid w:val="006C5B10"/>
    <w:rsid w:val="006C6381"/>
    <w:rsid w:val="006D1DE6"/>
    <w:rsid w:val="006D2923"/>
    <w:rsid w:val="006E27BD"/>
    <w:rsid w:val="006E53B1"/>
    <w:rsid w:val="006E5450"/>
    <w:rsid w:val="006E599B"/>
    <w:rsid w:val="006E5CD2"/>
    <w:rsid w:val="006F51AA"/>
    <w:rsid w:val="006F5DBE"/>
    <w:rsid w:val="00702026"/>
    <w:rsid w:val="00705A45"/>
    <w:rsid w:val="0070614E"/>
    <w:rsid w:val="0070706B"/>
    <w:rsid w:val="00707173"/>
    <w:rsid w:val="00710592"/>
    <w:rsid w:val="0071231C"/>
    <w:rsid w:val="00714DE7"/>
    <w:rsid w:val="007158AB"/>
    <w:rsid w:val="00715A33"/>
    <w:rsid w:val="00715AB7"/>
    <w:rsid w:val="0072000D"/>
    <w:rsid w:val="00720051"/>
    <w:rsid w:val="00725D23"/>
    <w:rsid w:val="0072778B"/>
    <w:rsid w:val="007279CF"/>
    <w:rsid w:val="007322BA"/>
    <w:rsid w:val="00732406"/>
    <w:rsid w:val="007334ED"/>
    <w:rsid w:val="00735042"/>
    <w:rsid w:val="00735716"/>
    <w:rsid w:val="00736175"/>
    <w:rsid w:val="00740F72"/>
    <w:rsid w:val="007452E7"/>
    <w:rsid w:val="0075130A"/>
    <w:rsid w:val="00753C33"/>
    <w:rsid w:val="00755BAD"/>
    <w:rsid w:val="0075725A"/>
    <w:rsid w:val="007578FD"/>
    <w:rsid w:val="00757AD7"/>
    <w:rsid w:val="00760449"/>
    <w:rsid w:val="00760931"/>
    <w:rsid w:val="0077315B"/>
    <w:rsid w:val="00777551"/>
    <w:rsid w:val="00777851"/>
    <w:rsid w:val="0078049E"/>
    <w:rsid w:val="007821D1"/>
    <w:rsid w:val="00782626"/>
    <w:rsid w:val="00783514"/>
    <w:rsid w:val="007848FC"/>
    <w:rsid w:val="00784B66"/>
    <w:rsid w:val="00793241"/>
    <w:rsid w:val="00794052"/>
    <w:rsid w:val="00794DD5"/>
    <w:rsid w:val="00796408"/>
    <w:rsid w:val="007972F1"/>
    <w:rsid w:val="007A0378"/>
    <w:rsid w:val="007A374C"/>
    <w:rsid w:val="007A3DAC"/>
    <w:rsid w:val="007A6B93"/>
    <w:rsid w:val="007A776C"/>
    <w:rsid w:val="007B0AA6"/>
    <w:rsid w:val="007B19CB"/>
    <w:rsid w:val="007B2746"/>
    <w:rsid w:val="007B2CCA"/>
    <w:rsid w:val="007B47FE"/>
    <w:rsid w:val="007C1087"/>
    <w:rsid w:val="007C17C1"/>
    <w:rsid w:val="007C382F"/>
    <w:rsid w:val="007C38D5"/>
    <w:rsid w:val="007C4012"/>
    <w:rsid w:val="007C48D4"/>
    <w:rsid w:val="007C4A16"/>
    <w:rsid w:val="007D045C"/>
    <w:rsid w:val="007D13F2"/>
    <w:rsid w:val="007D18FD"/>
    <w:rsid w:val="007D27D5"/>
    <w:rsid w:val="007D6A9B"/>
    <w:rsid w:val="007E17B5"/>
    <w:rsid w:val="007E1F14"/>
    <w:rsid w:val="007E37AF"/>
    <w:rsid w:val="007E3909"/>
    <w:rsid w:val="007E3B8F"/>
    <w:rsid w:val="007E4E85"/>
    <w:rsid w:val="007F3392"/>
    <w:rsid w:val="007F3E71"/>
    <w:rsid w:val="007F78BD"/>
    <w:rsid w:val="00803F6E"/>
    <w:rsid w:val="00806C2E"/>
    <w:rsid w:val="00807E38"/>
    <w:rsid w:val="00814D9D"/>
    <w:rsid w:val="008154F8"/>
    <w:rsid w:val="00815FC4"/>
    <w:rsid w:val="008166C5"/>
    <w:rsid w:val="00816F53"/>
    <w:rsid w:val="00820F32"/>
    <w:rsid w:val="0082136E"/>
    <w:rsid w:val="008217A2"/>
    <w:rsid w:val="00823BD6"/>
    <w:rsid w:val="00823BF4"/>
    <w:rsid w:val="0082681C"/>
    <w:rsid w:val="00833240"/>
    <w:rsid w:val="0084250A"/>
    <w:rsid w:val="008428A3"/>
    <w:rsid w:val="00862084"/>
    <w:rsid w:val="00862F0F"/>
    <w:rsid w:val="008637EE"/>
    <w:rsid w:val="00865CD9"/>
    <w:rsid w:val="008671EF"/>
    <w:rsid w:val="00871397"/>
    <w:rsid w:val="00871706"/>
    <w:rsid w:val="00876B0C"/>
    <w:rsid w:val="00877916"/>
    <w:rsid w:val="00877FD0"/>
    <w:rsid w:val="00880B5D"/>
    <w:rsid w:val="00881DC8"/>
    <w:rsid w:val="008824FB"/>
    <w:rsid w:val="00883EEB"/>
    <w:rsid w:val="00884602"/>
    <w:rsid w:val="008855AA"/>
    <w:rsid w:val="0088730C"/>
    <w:rsid w:val="00894BAA"/>
    <w:rsid w:val="008966BF"/>
    <w:rsid w:val="008A0D9F"/>
    <w:rsid w:val="008A15E7"/>
    <w:rsid w:val="008A17C6"/>
    <w:rsid w:val="008A3413"/>
    <w:rsid w:val="008A3F71"/>
    <w:rsid w:val="008A6ADE"/>
    <w:rsid w:val="008B2B8F"/>
    <w:rsid w:val="008B2E8B"/>
    <w:rsid w:val="008B4DA8"/>
    <w:rsid w:val="008B5EDF"/>
    <w:rsid w:val="008B7F56"/>
    <w:rsid w:val="008C0957"/>
    <w:rsid w:val="008C6056"/>
    <w:rsid w:val="008C6737"/>
    <w:rsid w:val="008C6B0E"/>
    <w:rsid w:val="008C75C0"/>
    <w:rsid w:val="008C7BB8"/>
    <w:rsid w:val="008D1536"/>
    <w:rsid w:val="008D1819"/>
    <w:rsid w:val="008D2B29"/>
    <w:rsid w:val="008D3A9C"/>
    <w:rsid w:val="008D6494"/>
    <w:rsid w:val="008D66F3"/>
    <w:rsid w:val="008D6E0D"/>
    <w:rsid w:val="008D7F42"/>
    <w:rsid w:val="008E18E6"/>
    <w:rsid w:val="008E33A4"/>
    <w:rsid w:val="008E523B"/>
    <w:rsid w:val="008E5675"/>
    <w:rsid w:val="008E6769"/>
    <w:rsid w:val="008F0DBF"/>
    <w:rsid w:val="008F1405"/>
    <w:rsid w:val="008F1420"/>
    <w:rsid w:val="008F192C"/>
    <w:rsid w:val="008F27D5"/>
    <w:rsid w:val="008F4695"/>
    <w:rsid w:val="008F551A"/>
    <w:rsid w:val="008F77FF"/>
    <w:rsid w:val="008F7D58"/>
    <w:rsid w:val="009002AA"/>
    <w:rsid w:val="00900FCC"/>
    <w:rsid w:val="00902BF5"/>
    <w:rsid w:val="00904A0A"/>
    <w:rsid w:val="00904C61"/>
    <w:rsid w:val="0090565B"/>
    <w:rsid w:val="009077C3"/>
    <w:rsid w:val="00907950"/>
    <w:rsid w:val="00907F49"/>
    <w:rsid w:val="00910161"/>
    <w:rsid w:val="00910299"/>
    <w:rsid w:val="0091137C"/>
    <w:rsid w:val="009135C4"/>
    <w:rsid w:val="00917590"/>
    <w:rsid w:val="0092115C"/>
    <w:rsid w:val="0092506E"/>
    <w:rsid w:val="00925BD2"/>
    <w:rsid w:val="00927D8D"/>
    <w:rsid w:val="00927FD3"/>
    <w:rsid w:val="00930670"/>
    <w:rsid w:val="00930FEE"/>
    <w:rsid w:val="009322DE"/>
    <w:rsid w:val="0094570D"/>
    <w:rsid w:val="00945CF1"/>
    <w:rsid w:val="00957856"/>
    <w:rsid w:val="009605F9"/>
    <w:rsid w:val="00960756"/>
    <w:rsid w:val="009626AF"/>
    <w:rsid w:val="00962E54"/>
    <w:rsid w:val="00965521"/>
    <w:rsid w:val="009655B5"/>
    <w:rsid w:val="00965B90"/>
    <w:rsid w:val="00970987"/>
    <w:rsid w:val="00974CFA"/>
    <w:rsid w:val="00975B4D"/>
    <w:rsid w:val="009768F6"/>
    <w:rsid w:val="00982CC6"/>
    <w:rsid w:val="009830A5"/>
    <w:rsid w:val="00985944"/>
    <w:rsid w:val="00987432"/>
    <w:rsid w:val="00987F7E"/>
    <w:rsid w:val="0099655C"/>
    <w:rsid w:val="00996B1A"/>
    <w:rsid w:val="00997282"/>
    <w:rsid w:val="00997289"/>
    <w:rsid w:val="009A209A"/>
    <w:rsid w:val="009A6247"/>
    <w:rsid w:val="009B1AEF"/>
    <w:rsid w:val="009B4D63"/>
    <w:rsid w:val="009C0BE1"/>
    <w:rsid w:val="009D2572"/>
    <w:rsid w:val="009D2BA0"/>
    <w:rsid w:val="009D4731"/>
    <w:rsid w:val="009D5F5B"/>
    <w:rsid w:val="009E356D"/>
    <w:rsid w:val="009E6F3A"/>
    <w:rsid w:val="009F2619"/>
    <w:rsid w:val="009F6C88"/>
    <w:rsid w:val="00A01133"/>
    <w:rsid w:val="00A02929"/>
    <w:rsid w:val="00A02E99"/>
    <w:rsid w:val="00A03576"/>
    <w:rsid w:val="00A03A49"/>
    <w:rsid w:val="00A03FC9"/>
    <w:rsid w:val="00A04A12"/>
    <w:rsid w:val="00A07896"/>
    <w:rsid w:val="00A12E48"/>
    <w:rsid w:val="00A12F5E"/>
    <w:rsid w:val="00A13583"/>
    <w:rsid w:val="00A136C5"/>
    <w:rsid w:val="00A14016"/>
    <w:rsid w:val="00A1524A"/>
    <w:rsid w:val="00A17F32"/>
    <w:rsid w:val="00A20473"/>
    <w:rsid w:val="00A20BC3"/>
    <w:rsid w:val="00A2256A"/>
    <w:rsid w:val="00A22A46"/>
    <w:rsid w:val="00A2331D"/>
    <w:rsid w:val="00A30A74"/>
    <w:rsid w:val="00A33C66"/>
    <w:rsid w:val="00A36F72"/>
    <w:rsid w:val="00A376CA"/>
    <w:rsid w:val="00A40180"/>
    <w:rsid w:val="00A402FC"/>
    <w:rsid w:val="00A41B61"/>
    <w:rsid w:val="00A4713A"/>
    <w:rsid w:val="00A47188"/>
    <w:rsid w:val="00A512F5"/>
    <w:rsid w:val="00A5405F"/>
    <w:rsid w:val="00A707B4"/>
    <w:rsid w:val="00A7330B"/>
    <w:rsid w:val="00A7392E"/>
    <w:rsid w:val="00A76585"/>
    <w:rsid w:val="00A76781"/>
    <w:rsid w:val="00A77D17"/>
    <w:rsid w:val="00A84664"/>
    <w:rsid w:val="00A956B8"/>
    <w:rsid w:val="00A96FFE"/>
    <w:rsid w:val="00AA00C4"/>
    <w:rsid w:val="00AA7046"/>
    <w:rsid w:val="00AB63D1"/>
    <w:rsid w:val="00AB6755"/>
    <w:rsid w:val="00AB729D"/>
    <w:rsid w:val="00AC39D0"/>
    <w:rsid w:val="00AD1E8B"/>
    <w:rsid w:val="00AD694A"/>
    <w:rsid w:val="00AE0329"/>
    <w:rsid w:val="00AE3763"/>
    <w:rsid w:val="00AE3E81"/>
    <w:rsid w:val="00AE5E55"/>
    <w:rsid w:val="00AE6C70"/>
    <w:rsid w:val="00AF020B"/>
    <w:rsid w:val="00AF0383"/>
    <w:rsid w:val="00AF1A17"/>
    <w:rsid w:val="00AF2F47"/>
    <w:rsid w:val="00AF3297"/>
    <w:rsid w:val="00AF7A9A"/>
    <w:rsid w:val="00B0138C"/>
    <w:rsid w:val="00B0293D"/>
    <w:rsid w:val="00B02C63"/>
    <w:rsid w:val="00B067DE"/>
    <w:rsid w:val="00B06DEC"/>
    <w:rsid w:val="00B100DD"/>
    <w:rsid w:val="00B10A6D"/>
    <w:rsid w:val="00B115C7"/>
    <w:rsid w:val="00B14D00"/>
    <w:rsid w:val="00B155E2"/>
    <w:rsid w:val="00B15935"/>
    <w:rsid w:val="00B16A31"/>
    <w:rsid w:val="00B20708"/>
    <w:rsid w:val="00B23DF9"/>
    <w:rsid w:val="00B26E84"/>
    <w:rsid w:val="00B27C19"/>
    <w:rsid w:val="00B27F5C"/>
    <w:rsid w:val="00B337A3"/>
    <w:rsid w:val="00B34A03"/>
    <w:rsid w:val="00B34A05"/>
    <w:rsid w:val="00B358AA"/>
    <w:rsid w:val="00B35C18"/>
    <w:rsid w:val="00B36992"/>
    <w:rsid w:val="00B40340"/>
    <w:rsid w:val="00B411BE"/>
    <w:rsid w:val="00B43302"/>
    <w:rsid w:val="00B44E98"/>
    <w:rsid w:val="00B51650"/>
    <w:rsid w:val="00B5462A"/>
    <w:rsid w:val="00B54E01"/>
    <w:rsid w:val="00B558AD"/>
    <w:rsid w:val="00B56064"/>
    <w:rsid w:val="00B56CCF"/>
    <w:rsid w:val="00B57797"/>
    <w:rsid w:val="00B6176F"/>
    <w:rsid w:val="00B61FDF"/>
    <w:rsid w:val="00B644E8"/>
    <w:rsid w:val="00B662C9"/>
    <w:rsid w:val="00B6738B"/>
    <w:rsid w:val="00B67C11"/>
    <w:rsid w:val="00B702D4"/>
    <w:rsid w:val="00B709D1"/>
    <w:rsid w:val="00B70F67"/>
    <w:rsid w:val="00B71DE4"/>
    <w:rsid w:val="00B767CD"/>
    <w:rsid w:val="00B813CE"/>
    <w:rsid w:val="00B85402"/>
    <w:rsid w:val="00B862D6"/>
    <w:rsid w:val="00B930FD"/>
    <w:rsid w:val="00B94743"/>
    <w:rsid w:val="00B951B0"/>
    <w:rsid w:val="00BA0A86"/>
    <w:rsid w:val="00BA41FC"/>
    <w:rsid w:val="00BA54A9"/>
    <w:rsid w:val="00BA70EA"/>
    <w:rsid w:val="00BA7859"/>
    <w:rsid w:val="00BA7964"/>
    <w:rsid w:val="00BB26D8"/>
    <w:rsid w:val="00BB291D"/>
    <w:rsid w:val="00BB30B4"/>
    <w:rsid w:val="00BB4332"/>
    <w:rsid w:val="00BB6AC4"/>
    <w:rsid w:val="00BC2111"/>
    <w:rsid w:val="00BC503B"/>
    <w:rsid w:val="00BC5D42"/>
    <w:rsid w:val="00BD3A6C"/>
    <w:rsid w:val="00BD488C"/>
    <w:rsid w:val="00BE006B"/>
    <w:rsid w:val="00BE6397"/>
    <w:rsid w:val="00BF08E1"/>
    <w:rsid w:val="00BF12C9"/>
    <w:rsid w:val="00BF6079"/>
    <w:rsid w:val="00BF60E8"/>
    <w:rsid w:val="00C01826"/>
    <w:rsid w:val="00C0622C"/>
    <w:rsid w:val="00C070D3"/>
    <w:rsid w:val="00C111C3"/>
    <w:rsid w:val="00C12D2B"/>
    <w:rsid w:val="00C132E2"/>
    <w:rsid w:val="00C134E9"/>
    <w:rsid w:val="00C135DC"/>
    <w:rsid w:val="00C20C9B"/>
    <w:rsid w:val="00C22E9E"/>
    <w:rsid w:val="00C23E8C"/>
    <w:rsid w:val="00C31C7B"/>
    <w:rsid w:val="00C34578"/>
    <w:rsid w:val="00C35DF6"/>
    <w:rsid w:val="00C42BD7"/>
    <w:rsid w:val="00C42DAA"/>
    <w:rsid w:val="00C4534D"/>
    <w:rsid w:val="00C45617"/>
    <w:rsid w:val="00C45E30"/>
    <w:rsid w:val="00C46A1C"/>
    <w:rsid w:val="00C479EA"/>
    <w:rsid w:val="00C548FC"/>
    <w:rsid w:val="00C54C6D"/>
    <w:rsid w:val="00C54D37"/>
    <w:rsid w:val="00C55077"/>
    <w:rsid w:val="00C55872"/>
    <w:rsid w:val="00C558CC"/>
    <w:rsid w:val="00C55D49"/>
    <w:rsid w:val="00C56BC6"/>
    <w:rsid w:val="00C57BF7"/>
    <w:rsid w:val="00C6208C"/>
    <w:rsid w:val="00C64675"/>
    <w:rsid w:val="00C65D83"/>
    <w:rsid w:val="00C706F0"/>
    <w:rsid w:val="00C70F2B"/>
    <w:rsid w:val="00C72522"/>
    <w:rsid w:val="00C74109"/>
    <w:rsid w:val="00C752FA"/>
    <w:rsid w:val="00C80FAC"/>
    <w:rsid w:val="00C86729"/>
    <w:rsid w:val="00C905B5"/>
    <w:rsid w:val="00C9069E"/>
    <w:rsid w:val="00C90AA3"/>
    <w:rsid w:val="00C9784D"/>
    <w:rsid w:val="00CA02C3"/>
    <w:rsid w:val="00CA341E"/>
    <w:rsid w:val="00CA3A3C"/>
    <w:rsid w:val="00CB0E06"/>
    <w:rsid w:val="00CB2A4E"/>
    <w:rsid w:val="00CB68B1"/>
    <w:rsid w:val="00CB7212"/>
    <w:rsid w:val="00CC6B24"/>
    <w:rsid w:val="00CC6C57"/>
    <w:rsid w:val="00CD158D"/>
    <w:rsid w:val="00CD1E93"/>
    <w:rsid w:val="00CD7ED1"/>
    <w:rsid w:val="00CE1DE0"/>
    <w:rsid w:val="00CE39CF"/>
    <w:rsid w:val="00CE4597"/>
    <w:rsid w:val="00CE49A8"/>
    <w:rsid w:val="00CE5518"/>
    <w:rsid w:val="00CF5087"/>
    <w:rsid w:val="00CF65A7"/>
    <w:rsid w:val="00D00573"/>
    <w:rsid w:val="00D058AD"/>
    <w:rsid w:val="00D07414"/>
    <w:rsid w:val="00D074B2"/>
    <w:rsid w:val="00D12E64"/>
    <w:rsid w:val="00D148CF"/>
    <w:rsid w:val="00D15AF0"/>
    <w:rsid w:val="00D17D9B"/>
    <w:rsid w:val="00D24F61"/>
    <w:rsid w:val="00D27AB9"/>
    <w:rsid w:val="00D311B9"/>
    <w:rsid w:val="00D36504"/>
    <w:rsid w:val="00D37CCA"/>
    <w:rsid w:val="00D4331F"/>
    <w:rsid w:val="00D43587"/>
    <w:rsid w:val="00D4501C"/>
    <w:rsid w:val="00D455B8"/>
    <w:rsid w:val="00D47440"/>
    <w:rsid w:val="00D4778D"/>
    <w:rsid w:val="00D52910"/>
    <w:rsid w:val="00D5426B"/>
    <w:rsid w:val="00D608AB"/>
    <w:rsid w:val="00D61A46"/>
    <w:rsid w:val="00D67E60"/>
    <w:rsid w:val="00D67FAC"/>
    <w:rsid w:val="00D712ED"/>
    <w:rsid w:val="00D73B29"/>
    <w:rsid w:val="00D8396E"/>
    <w:rsid w:val="00D8679E"/>
    <w:rsid w:val="00D90EFE"/>
    <w:rsid w:val="00D92248"/>
    <w:rsid w:val="00D93DCA"/>
    <w:rsid w:val="00DA589F"/>
    <w:rsid w:val="00DB4A30"/>
    <w:rsid w:val="00DB6576"/>
    <w:rsid w:val="00DB6ACB"/>
    <w:rsid w:val="00DC00E1"/>
    <w:rsid w:val="00DC0966"/>
    <w:rsid w:val="00DC0E9C"/>
    <w:rsid w:val="00DC1EAC"/>
    <w:rsid w:val="00DC2F27"/>
    <w:rsid w:val="00DC3A5C"/>
    <w:rsid w:val="00DC4BA3"/>
    <w:rsid w:val="00DC743C"/>
    <w:rsid w:val="00DD00EC"/>
    <w:rsid w:val="00DD1C84"/>
    <w:rsid w:val="00DD3D35"/>
    <w:rsid w:val="00DD3E93"/>
    <w:rsid w:val="00DD699D"/>
    <w:rsid w:val="00DD75FA"/>
    <w:rsid w:val="00DE00EE"/>
    <w:rsid w:val="00DE160D"/>
    <w:rsid w:val="00DE2522"/>
    <w:rsid w:val="00DE47D8"/>
    <w:rsid w:val="00DE4CF7"/>
    <w:rsid w:val="00DF7642"/>
    <w:rsid w:val="00E00148"/>
    <w:rsid w:val="00E0183E"/>
    <w:rsid w:val="00E0200E"/>
    <w:rsid w:val="00E02B0A"/>
    <w:rsid w:val="00E135AF"/>
    <w:rsid w:val="00E172F8"/>
    <w:rsid w:val="00E177D7"/>
    <w:rsid w:val="00E17DB6"/>
    <w:rsid w:val="00E17FF6"/>
    <w:rsid w:val="00E20B80"/>
    <w:rsid w:val="00E2239B"/>
    <w:rsid w:val="00E246CA"/>
    <w:rsid w:val="00E24CBA"/>
    <w:rsid w:val="00E26B7E"/>
    <w:rsid w:val="00E323FB"/>
    <w:rsid w:val="00E404CB"/>
    <w:rsid w:val="00E41195"/>
    <w:rsid w:val="00E5030D"/>
    <w:rsid w:val="00E5078B"/>
    <w:rsid w:val="00E5274A"/>
    <w:rsid w:val="00E54FE0"/>
    <w:rsid w:val="00E568E7"/>
    <w:rsid w:val="00E57ACD"/>
    <w:rsid w:val="00E6010C"/>
    <w:rsid w:val="00E63F93"/>
    <w:rsid w:val="00E65405"/>
    <w:rsid w:val="00E65416"/>
    <w:rsid w:val="00E6677E"/>
    <w:rsid w:val="00E669A3"/>
    <w:rsid w:val="00E66B28"/>
    <w:rsid w:val="00E6757C"/>
    <w:rsid w:val="00E75E66"/>
    <w:rsid w:val="00E85F8D"/>
    <w:rsid w:val="00E87045"/>
    <w:rsid w:val="00E90D67"/>
    <w:rsid w:val="00E912D9"/>
    <w:rsid w:val="00E93BFC"/>
    <w:rsid w:val="00E94CF6"/>
    <w:rsid w:val="00E95E8D"/>
    <w:rsid w:val="00E97161"/>
    <w:rsid w:val="00EA1AE8"/>
    <w:rsid w:val="00EA33B8"/>
    <w:rsid w:val="00EA43AD"/>
    <w:rsid w:val="00EA51D1"/>
    <w:rsid w:val="00EB09BA"/>
    <w:rsid w:val="00EB0A20"/>
    <w:rsid w:val="00EB0E4E"/>
    <w:rsid w:val="00EB2F37"/>
    <w:rsid w:val="00EB3935"/>
    <w:rsid w:val="00EB3F98"/>
    <w:rsid w:val="00EB661D"/>
    <w:rsid w:val="00EC03A4"/>
    <w:rsid w:val="00EC2B61"/>
    <w:rsid w:val="00EC449D"/>
    <w:rsid w:val="00EC6227"/>
    <w:rsid w:val="00ED0D44"/>
    <w:rsid w:val="00ED1784"/>
    <w:rsid w:val="00ED4E41"/>
    <w:rsid w:val="00ED6824"/>
    <w:rsid w:val="00EF0320"/>
    <w:rsid w:val="00EF0E27"/>
    <w:rsid w:val="00EF15E5"/>
    <w:rsid w:val="00EF3432"/>
    <w:rsid w:val="00EF463C"/>
    <w:rsid w:val="00F00E51"/>
    <w:rsid w:val="00F073BB"/>
    <w:rsid w:val="00F10ADD"/>
    <w:rsid w:val="00F15D5F"/>
    <w:rsid w:val="00F23B4D"/>
    <w:rsid w:val="00F23BB0"/>
    <w:rsid w:val="00F26D85"/>
    <w:rsid w:val="00F317AA"/>
    <w:rsid w:val="00F31C7E"/>
    <w:rsid w:val="00F323ED"/>
    <w:rsid w:val="00F4037A"/>
    <w:rsid w:val="00F41F89"/>
    <w:rsid w:val="00F4261A"/>
    <w:rsid w:val="00F426BE"/>
    <w:rsid w:val="00F42B0E"/>
    <w:rsid w:val="00F43561"/>
    <w:rsid w:val="00F43C1E"/>
    <w:rsid w:val="00F44F58"/>
    <w:rsid w:val="00F45B6C"/>
    <w:rsid w:val="00F4735A"/>
    <w:rsid w:val="00F47C22"/>
    <w:rsid w:val="00F51330"/>
    <w:rsid w:val="00F52D29"/>
    <w:rsid w:val="00F54752"/>
    <w:rsid w:val="00F56E8D"/>
    <w:rsid w:val="00F57387"/>
    <w:rsid w:val="00F6153D"/>
    <w:rsid w:val="00F61EE9"/>
    <w:rsid w:val="00F65325"/>
    <w:rsid w:val="00F70FE4"/>
    <w:rsid w:val="00F73ABA"/>
    <w:rsid w:val="00F75073"/>
    <w:rsid w:val="00F8147C"/>
    <w:rsid w:val="00F83497"/>
    <w:rsid w:val="00F83D27"/>
    <w:rsid w:val="00F913A0"/>
    <w:rsid w:val="00F91721"/>
    <w:rsid w:val="00F91964"/>
    <w:rsid w:val="00FA1DB9"/>
    <w:rsid w:val="00FA366B"/>
    <w:rsid w:val="00FA3EC2"/>
    <w:rsid w:val="00FA7FA6"/>
    <w:rsid w:val="00FB057A"/>
    <w:rsid w:val="00FB0AAB"/>
    <w:rsid w:val="00FB4F5C"/>
    <w:rsid w:val="00FB767B"/>
    <w:rsid w:val="00FC1014"/>
    <w:rsid w:val="00FC18F0"/>
    <w:rsid w:val="00FC21AA"/>
    <w:rsid w:val="00FC3642"/>
    <w:rsid w:val="00FC4154"/>
    <w:rsid w:val="00FC4676"/>
    <w:rsid w:val="00FC5DD4"/>
    <w:rsid w:val="00FD1EA3"/>
    <w:rsid w:val="00FD2DE4"/>
    <w:rsid w:val="00FD3A1B"/>
    <w:rsid w:val="00FD4403"/>
    <w:rsid w:val="00FD7DE9"/>
    <w:rsid w:val="00FE1D81"/>
    <w:rsid w:val="00FE5758"/>
    <w:rsid w:val="00FE5F99"/>
    <w:rsid w:val="00FF1BD8"/>
    <w:rsid w:val="00FF30E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D1"/>
    <w:rPr>
      <w:lang w:val="es-ES_tradnl" w:eastAsia="es-ES"/>
    </w:rPr>
  </w:style>
  <w:style w:type="paragraph" w:styleId="Ttulo1">
    <w:name w:val="heading 1"/>
    <w:basedOn w:val="Normal"/>
    <w:next w:val="Normal"/>
    <w:link w:val="Ttulo1Car"/>
    <w:uiPriority w:val="9"/>
    <w:qFormat/>
    <w:rsid w:val="007821D1"/>
    <w:pPr>
      <w:keepNext/>
      <w:jc w:val="both"/>
      <w:outlineLvl w:val="0"/>
    </w:pPr>
    <w:rPr>
      <w:rFonts w:ascii="Arial" w:hAnsi="Arial"/>
      <w:b/>
      <w:sz w:val="24"/>
    </w:rPr>
  </w:style>
  <w:style w:type="paragraph" w:styleId="Ttulo2">
    <w:name w:val="heading 2"/>
    <w:basedOn w:val="Normal"/>
    <w:next w:val="Normal"/>
    <w:link w:val="Ttulo2Car"/>
    <w:qFormat/>
    <w:rsid w:val="007821D1"/>
    <w:pPr>
      <w:keepNext/>
      <w:jc w:val="center"/>
      <w:outlineLvl w:val="1"/>
    </w:pPr>
    <w:rPr>
      <w:rFonts w:ascii="Arial" w:hAnsi="Arial"/>
      <w:sz w:val="22"/>
    </w:rPr>
  </w:style>
  <w:style w:type="paragraph" w:styleId="Ttulo3">
    <w:name w:val="heading 3"/>
    <w:basedOn w:val="Normal"/>
    <w:next w:val="Normal"/>
    <w:link w:val="Ttulo3Car"/>
    <w:qFormat/>
    <w:rsid w:val="007821D1"/>
    <w:pPr>
      <w:keepNext/>
      <w:outlineLvl w:val="2"/>
    </w:pPr>
    <w:rPr>
      <w:rFonts w:ascii="Cambria" w:hAnsi="Cambria"/>
      <w:b/>
      <w:bCs/>
      <w:sz w:val="26"/>
      <w:szCs w:val="26"/>
    </w:rPr>
  </w:style>
  <w:style w:type="paragraph" w:styleId="Ttulo4">
    <w:name w:val="heading 4"/>
    <w:basedOn w:val="Normal"/>
    <w:next w:val="Normal"/>
    <w:link w:val="Ttulo4Car"/>
    <w:uiPriority w:val="99"/>
    <w:qFormat/>
    <w:rsid w:val="007821D1"/>
    <w:pPr>
      <w:keepNext/>
      <w:jc w:val="both"/>
      <w:outlineLvl w:val="3"/>
    </w:pPr>
    <w:rPr>
      <w:rFonts w:ascii="Tahoma" w:hAnsi="Tahoma"/>
      <w:b/>
      <w:sz w:val="22"/>
    </w:rPr>
  </w:style>
  <w:style w:type="paragraph" w:styleId="Ttulo5">
    <w:name w:val="heading 5"/>
    <w:basedOn w:val="Normal"/>
    <w:next w:val="Normal"/>
    <w:link w:val="Ttulo5Car"/>
    <w:uiPriority w:val="99"/>
    <w:qFormat/>
    <w:rsid w:val="007821D1"/>
    <w:pPr>
      <w:keepNext/>
      <w:jc w:val="center"/>
      <w:outlineLvl w:val="4"/>
    </w:pPr>
    <w:rPr>
      <w:rFonts w:ascii="Tahoma" w:hAnsi="Tahoma"/>
      <w:b/>
      <w:color w:val="008000"/>
      <w:sz w:val="36"/>
      <w:u w:val="single"/>
    </w:rPr>
  </w:style>
  <w:style w:type="paragraph" w:styleId="Ttulo6">
    <w:name w:val="heading 6"/>
    <w:basedOn w:val="Normal"/>
    <w:next w:val="Normal"/>
    <w:link w:val="Ttulo6Car"/>
    <w:uiPriority w:val="9"/>
    <w:qFormat/>
    <w:rsid w:val="007821D1"/>
    <w:pPr>
      <w:keepNext/>
      <w:jc w:val="center"/>
      <w:outlineLvl w:val="5"/>
    </w:pPr>
    <w:rPr>
      <w:rFonts w:ascii="Calibri" w:hAnsi="Calibri"/>
      <w:b/>
      <w:bCs/>
      <w:sz w:val="22"/>
      <w:szCs w:val="22"/>
    </w:rPr>
  </w:style>
  <w:style w:type="paragraph" w:styleId="Ttulo7">
    <w:name w:val="heading 7"/>
    <w:basedOn w:val="Normal"/>
    <w:next w:val="Normal"/>
    <w:link w:val="Ttulo7Car"/>
    <w:uiPriority w:val="9"/>
    <w:qFormat/>
    <w:rsid w:val="007821D1"/>
    <w:pPr>
      <w:keepNext/>
      <w:ind w:left="1134" w:hanging="1134"/>
      <w:jc w:val="both"/>
      <w:outlineLvl w:val="6"/>
    </w:pPr>
    <w:rPr>
      <w:rFonts w:ascii="Calibri" w:hAnsi="Calibri"/>
      <w:sz w:val="24"/>
      <w:szCs w:val="24"/>
    </w:rPr>
  </w:style>
  <w:style w:type="paragraph" w:styleId="Ttulo8">
    <w:name w:val="heading 8"/>
    <w:basedOn w:val="Normal"/>
    <w:next w:val="Normal"/>
    <w:link w:val="Ttulo8Car"/>
    <w:uiPriority w:val="9"/>
    <w:qFormat/>
    <w:rsid w:val="007821D1"/>
    <w:pPr>
      <w:keepNext/>
      <w:ind w:left="-1701" w:firstLine="1701"/>
      <w:jc w:val="both"/>
      <w:outlineLvl w:val="7"/>
    </w:pPr>
    <w:rPr>
      <w:rFonts w:ascii="Calibri" w:hAnsi="Calibri"/>
      <w:i/>
      <w:iCs/>
      <w:sz w:val="24"/>
      <w:szCs w:val="24"/>
    </w:rPr>
  </w:style>
  <w:style w:type="paragraph" w:styleId="Ttulo9">
    <w:name w:val="heading 9"/>
    <w:basedOn w:val="Normal"/>
    <w:next w:val="Normal"/>
    <w:link w:val="Ttulo9Car"/>
    <w:uiPriority w:val="9"/>
    <w:qFormat/>
    <w:rsid w:val="007821D1"/>
    <w:pPr>
      <w:keepNext/>
      <w:ind w:left="1134"/>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20750E"/>
    <w:rPr>
      <w:rFonts w:ascii="Arial" w:hAnsi="Arial"/>
      <w:b/>
      <w:sz w:val="24"/>
      <w:lang w:val="es-ES_tradnl" w:eastAsia="es-ES"/>
    </w:rPr>
  </w:style>
  <w:style w:type="character" w:customStyle="1" w:styleId="Ttulo2Car">
    <w:name w:val="Título 2 Car"/>
    <w:link w:val="Ttulo2"/>
    <w:locked/>
    <w:rsid w:val="002E709C"/>
    <w:rPr>
      <w:rFonts w:ascii="Arial" w:hAnsi="Arial"/>
      <w:sz w:val="22"/>
      <w:lang w:val="es-ES_tradnl" w:eastAsia="es-ES"/>
    </w:rPr>
  </w:style>
  <w:style w:type="character" w:customStyle="1" w:styleId="Ttulo3Car">
    <w:name w:val="Título 3 Car"/>
    <w:link w:val="Ttulo3"/>
    <w:rsid w:val="00B37100"/>
    <w:rPr>
      <w:rFonts w:ascii="Cambria" w:eastAsia="Times New Roman" w:hAnsi="Cambria" w:cs="Times New Roman"/>
      <w:b/>
      <w:bCs/>
      <w:sz w:val="26"/>
      <w:szCs w:val="26"/>
      <w:lang w:val="es-ES_tradnl"/>
    </w:rPr>
  </w:style>
  <w:style w:type="character" w:customStyle="1" w:styleId="Ttulo4Car">
    <w:name w:val="Título 4 Car"/>
    <w:link w:val="Ttulo4"/>
    <w:uiPriority w:val="99"/>
    <w:locked/>
    <w:rsid w:val="002E709C"/>
    <w:rPr>
      <w:rFonts w:ascii="Tahoma" w:hAnsi="Tahoma"/>
      <w:b/>
      <w:sz w:val="22"/>
      <w:lang w:val="es-ES_tradnl" w:eastAsia="es-ES"/>
    </w:rPr>
  </w:style>
  <w:style w:type="character" w:customStyle="1" w:styleId="Ttulo5Car">
    <w:name w:val="Título 5 Car"/>
    <w:link w:val="Ttulo5"/>
    <w:uiPriority w:val="99"/>
    <w:locked/>
    <w:rsid w:val="002E709C"/>
    <w:rPr>
      <w:rFonts w:ascii="Tahoma" w:hAnsi="Tahoma"/>
      <w:b/>
      <w:color w:val="008000"/>
      <w:sz w:val="36"/>
      <w:u w:val="single"/>
      <w:lang w:val="es-ES_tradnl" w:eastAsia="es-ES"/>
    </w:rPr>
  </w:style>
  <w:style w:type="character" w:customStyle="1" w:styleId="Ttulo6Car">
    <w:name w:val="Título 6 Car"/>
    <w:link w:val="Ttulo6"/>
    <w:uiPriority w:val="9"/>
    <w:semiHidden/>
    <w:rsid w:val="00B37100"/>
    <w:rPr>
      <w:rFonts w:ascii="Calibri" w:eastAsia="Times New Roman" w:hAnsi="Calibri" w:cs="Times New Roman"/>
      <w:b/>
      <w:bCs/>
      <w:sz w:val="22"/>
      <w:szCs w:val="22"/>
      <w:lang w:val="es-ES_tradnl"/>
    </w:rPr>
  </w:style>
  <w:style w:type="character" w:customStyle="1" w:styleId="Ttulo7Car">
    <w:name w:val="Título 7 Car"/>
    <w:link w:val="Ttulo7"/>
    <w:uiPriority w:val="9"/>
    <w:semiHidden/>
    <w:rsid w:val="00B37100"/>
    <w:rPr>
      <w:rFonts w:ascii="Calibri" w:eastAsia="Times New Roman" w:hAnsi="Calibri" w:cs="Times New Roman"/>
      <w:sz w:val="24"/>
      <w:szCs w:val="24"/>
      <w:lang w:val="es-ES_tradnl"/>
    </w:rPr>
  </w:style>
  <w:style w:type="character" w:customStyle="1" w:styleId="Ttulo8Car">
    <w:name w:val="Título 8 Car"/>
    <w:link w:val="Ttulo8"/>
    <w:uiPriority w:val="9"/>
    <w:semiHidden/>
    <w:rsid w:val="00B37100"/>
    <w:rPr>
      <w:rFonts w:ascii="Calibri" w:eastAsia="Times New Roman" w:hAnsi="Calibri" w:cs="Times New Roman"/>
      <w:i/>
      <w:iCs/>
      <w:sz w:val="24"/>
      <w:szCs w:val="24"/>
      <w:lang w:val="es-ES_tradnl"/>
    </w:rPr>
  </w:style>
  <w:style w:type="character" w:customStyle="1" w:styleId="Ttulo9Car">
    <w:name w:val="Título 9 Car"/>
    <w:link w:val="Ttulo9"/>
    <w:uiPriority w:val="9"/>
    <w:semiHidden/>
    <w:rsid w:val="00B37100"/>
    <w:rPr>
      <w:rFonts w:ascii="Cambria" w:eastAsia="Times New Roman" w:hAnsi="Cambria" w:cs="Times New Roman"/>
      <w:sz w:val="22"/>
      <w:szCs w:val="22"/>
      <w:lang w:val="es-ES_tradnl"/>
    </w:rPr>
  </w:style>
  <w:style w:type="paragraph" w:styleId="Textoindependiente">
    <w:name w:val="Body Text"/>
    <w:basedOn w:val="Normal"/>
    <w:link w:val="TextoindependienteCar"/>
    <w:uiPriority w:val="99"/>
    <w:rsid w:val="007821D1"/>
    <w:pPr>
      <w:jc w:val="both"/>
    </w:pPr>
  </w:style>
  <w:style w:type="character" w:customStyle="1" w:styleId="TextoindependienteCar">
    <w:name w:val="Texto independiente Car"/>
    <w:link w:val="Textoindependiente"/>
    <w:uiPriority w:val="99"/>
    <w:semiHidden/>
    <w:rsid w:val="00B37100"/>
    <w:rPr>
      <w:lang w:val="es-ES_tradnl"/>
    </w:rPr>
  </w:style>
  <w:style w:type="paragraph" w:styleId="Textoindependiente2">
    <w:name w:val="Body Text 2"/>
    <w:basedOn w:val="Normal"/>
    <w:link w:val="Textoindependiente2Car"/>
    <w:uiPriority w:val="99"/>
    <w:rsid w:val="007821D1"/>
    <w:pPr>
      <w:jc w:val="center"/>
    </w:pPr>
    <w:rPr>
      <w:rFonts w:ascii="Arial" w:hAnsi="Arial"/>
      <w:b/>
      <w:i/>
      <w:color w:val="008000"/>
      <w:sz w:val="28"/>
    </w:rPr>
  </w:style>
  <w:style w:type="character" w:customStyle="1" w:styleId="Textoindependiente2Car">
    <w:name w:val="Texto independiente 2 Car"/>
    <w:link w:val="Textoindependiente2"/>
    <w:uiPriority w:val="99"/>
    <w:locked/>
    <w:rsid w:val="002E709C"/>
    <w:rPr>
      <w:rFonts w:ascii="Arial" w:hAnsi="Arial"/>
      <w:b/>
      <w:i/>
      <w:color w:val="008000"/>
      <w:sz w:val="28"/>
      <w:lang w:val="es-ES_tradnl" w:eastAsia="es-ES"/>
    </w:rPr>
  </w:style>
  <w:style w:type="paragraph" w:styleId="Piedepgina">
    <w:name w:val="footer"/>
    <w:basedOn w:val="Normal"/>
    <w:link w:val="PiedepginaCar"/>
    <w:uiPriority w:val="99"/>
    <w:rsid w:val="007821D1"/>
    <w:pPr>
      <w:tabs>
        <w:tab w:val="center" w:pos="4419"/>
        <w:tab w:val="right" w:pos="8838"/>
      </w:tabs>
    </w:pPr>
  </w:style>
  <w:style w:type="character" w:customStyle="1" w:styleId="PiedepginaCar">
    <w:name w:val="Pie de página Car"/>
    <w:link w:val="Piedepgina"/>
    <w:uiPriority w:val="99"/>
    <w:locked/>
    <w:rsid w:val="00416744"/>
    <w:rPr>
      <w:lang w:val="es-ES_tradnl"/>
    </w:rPr>
  </w:style>
  <w:style w:type="character" w:styleId="Nmerodepgina">
    <w:name w:val="page number"/>
    <w:uiPriority w:val="99"/>
    <w:rsid w:val="007821D1"/>
    <w:rPr>
      <w:rFonts w:cs="Times New Roman"/>
    </w:rPr>
  </w:style>
  <w:style w:type="paragraph" w:styleId="Encabezado">
    <w:name w:val="header"/>
    <w:basedOn w:val="Normal"/>
    <w:link w:val="EncabezadoCar"/>
    <w:uiPriority w:val="99"/>
    <w:semiHidden/>
    <w:rsid w:val="007821D1"/>
    <w:pPr>
      <w:tabs>
        <w:tab w:val="center" w:pos="4252"/>
        <w:tab w:val="right" w:pos="8504"/>
      </w:tabs>
    </w:pPr>
  </w:style>
  <w:style w:type="character" w:customStyle="1" w:styleId="EncabezadoCar">
    <w:name w:val="Encabezado Car"/>
    <w:link w:val="Encabezado"/>
    <w:uiPriority w:val="99"/>
    <w:semiHidden/>
    <w:rsid w:val="00B37100"/>
    <w:rPr>
      <w:lang w:val="es-ES_tradnl"/>
    </w:rPr>
  </w:style>
  <w:style w:type="paragraph" w:styleId="Textoindependiente3">
    <w:name w:val="Body Text 3"/>
    <w:basedOn w:val="Normal"/>
    <w:link w:val="Textoindependiente3Car"/>
    <w:uiPriority w:val="99"/>
    <w:semiHidden/>
    <w:rsid w:val="007821D1"/>
    <w:pPr>
      <w:jc w:val="both"/>
    </w:pPr>
    <w:rPr>
      <w:sz w:val="16"/>
      <w:szCs w:val="16"/>
    </w:rPr>
  </w:style>
  <w:style w:type="character" w:customStyle="1" w:styleId="Textoindependiente3Car">
    <w:name w:val="Texto independiente 3 Car"/>
    <w:link w:val="Textoindependiente3"/>
    <w:uiPriority w:val="99"/>
    <w:semiHidden/>
    <w:rsid w:val="00B37100"/>
    <w:rPr>
      <w:sz w:val="16"/>
      <w:szCs w:val="16"/>
      <w:lang w:val="es-ES_tradnl"/>
    </w:rPr>
  </w:style>
  <w:style w:type="paragraph" w:styleId="Sangradetextonormal">
    <w:name w:val="Body Text Indent"/>
    <w:basedOn w:val="Normal"/>
    <w:link w:val="SangradetextonormalCar"/>
    <w:uiPriority w:val="99"/>
    <w:semiHidden/>
    <w:rsid w:val="007821D1"/>
    <w:pPr>
      <w:ind w:left="-851"/>
      <w:jc w:val="center"/>
    </w:pPr>
    <w:rPr>
      <w:rFonts w:ascii="Arial Black" w:hAnsi="Arial Black"/>
      <w:b/>
      <w:i/>
      <w:color w:val="008000"/>
      <w:sz w:val="28"/>
      <w:u w:val="single"/>
    </w:rPr>
  </w:style>
  <w:style w:type="character" w:customStyle="1" w:styleId="SangradetextonormalCar">
    <w:name w:val="Sangría de texto normal Car"/>
    <w:link w:val="Sangradetextonormal"/>
    <w:uiPriority w:val="99"/>
    <w:semiHidden/>
    <w:locked/>
    <w:rsid w:val="0025076E"/>
    <w:rPr>
      <w:rFonts w:ascii="Arial Black" w:hAnsi="Arial Black"/>
      <w:b/>
      <w:i/>
      <w:color w:val="008000"/>
      <w:sz w:val="28"/>
      <w:u w:val="single"/>
      <w:lang w:val="es-ES_tradnl" w:eastAsia="es-ES"/>
    </w:rPr>
  </w:style>
  <w:style w:type="paragraph" w:styleId="Sangra2detindependiente">
    <w:name w:val="Body Text Indent 2"/>
    <w:basedOn w:val="Normal"/>
    <w:link w:val="Sangra2detindependienteCar"/>
    <w:uiPriority w:val="99"/>
    <w:semiHidden/>
    <w:rsid w:val="007821D1"/>
    <w:pPr>
      <w:ind w:left="567" w:hanging="567"/>
      <w:jc w:val="both"/>
    </w:pPr>
  </w:style>
  <w:style w:type="character" w:customStyle="1" w:styleId="Sangra2detindependienteCar">
    <w:name w:val="Sangría 2 de t. independiente Car"/>
    <w:link w:val="Sangra2detindependiente"/>
    <w:uiPriority w:val="99"/>
    <w:semiHidden/>
    <w:rsid w:val="00B37100"/>
    <w:rPr>
      <w:lang w:val="es-ES_tradnl"/>
    </w:rPr>
  </w:style>
  <w:style w:type="paragraph" w:styleId="Sangra3detindependiente">
    <w:name w:val="Body Text Indent 3"/>
    <w:basedOn w:val="Normal"/>
    <w:link w:val="Sangra3detindependienteCar"/>
    <w:uiPriority w:val="99"/>
    <w:semiHidden/>
    <w:rsid w:val="007821D1"/>
    <w:pPr>
      <w:ind w:left="284" w:hanging="284"/>
      <w:jc w:val="both"/>
    </w:pPr>
    <w:rPr>
      <w:sz w:val="16"/>
      <w:szCs w:val="16"/>
    </w:rPr>
  </w:style>
  <w:style w:type="character" w:customStyle="1" w:styleId="Sangra3detindependienteCar">
    <w:name w:val="Sangría 3 de t. independiente Car"/>
    <w:link w:val="Sangra3detindependiente"/>
    <w:uiPriority w:val="99"/>
    <w:semiHidden/>
    <w:rsid w:val="00B37100"/>
    <w:rPr>
      <w:sz w:val="16"/>
      <w:szCs w:val="16"/>
      <w:lang w:val="es-ES_tradnl"/>
    </w:rPr>
  </w:style>
  <w:style w:type="paragraph" w:styleId="Textodeglobo">
    <w:name w:val="Balloon Text"/>
    <w:basedOn w:val="Normal"/>
    <w:link w:val="TextodegloboCar"/>
    <w:uiPriority w:val="99"/>
    <w:semiHidden/>
    <w:rsid w:val="007821D1"/>
    <w:rPr>
      <w:rFonts w:ascii="Tahoma" w:hAnsi="Tahoma"/>
      <w:sz w:val="16"/>
    </w:rPr>
  </w:style>
  <w:style w:type="character" w:customStyle="1" w:styleId="TextodegloboCar">
    <w:name w:val="Texto de globo Car"/>
    <w:link w:val="Textodeglobo"/>
    <w:uiPriority w:val="99"/>
    <w:semiHidden/>
    <w:locked/>
    <w:rsid w:val="002E709C"/>
    <w:rPr>
      <w:rFonts w:ascii="Tahoma" w:hAnsi="Tahoma"/>
      <w:sz w:val="16"/>
      <w:lang w:val="es-ES_tradnl" w:eastAsia="es-ES"/>
    </w:rPr>
  </w:style>
  <w:style w:type="paragraph" w:styleId="Ttulo">
    <w:name w:val="Title"/>
    <w:basedOn w:val="Normal"/>
    <w:link w:val="TtuloCar"/>
    <w:uiPriority w:val="10"/>
    <w:qFormat/>
    <w:rsid w:val="0091137C"/>
    <w:pPr>
      <w:jc w:val="center"/>
    </w:pPr>
    <w:rPr>
      <w:rFonts w:ascii="Arial" w:hAnsi="Arial"/>
      <w:b/>
      <w:sz w:val="24"/>
      <w:lang w:val="es-ES"/>
    </w:rPr>
  </w:style>
  <w:style w:type="character" w:customStyle="1" w:styleId="TtuloCar">
    <w:name w:val="Título Car"/>
    <w:link w:val="Ttulo"/>
    <w:uiPriority w:val="10"/>
    <w:locked/>
    <w:rsid w:val="0091137C"/>
    <w:rPr>
      <w:rFonts w:ascii="Arial" w:hAnsi="Arial"/>
      <w:b/>
      <w:sz w:val="24"/>
      <w:lang w:val="es-ES" w:eastAsia="es-ES"/>
    </w:rPr>
  </w:style>
  <w:style w:type="character" w:styleId="Hipervnculo">
    <w:name w:val="Hyperlink"/>
    <w:uiPriority w:val="99"/>
    <w:unhideWhenUsed/>
    <w:rsid w:val="008D1536"/>
    <w:rPr>
      <w:color w:val="0000FF"/>
      <w:u w:val="single"/>
    </w:rPr>
  </w:style>
  <w:style w:type="paragraph" w:customStyle="1" w:styleId="ListParagraph1">
    <w:name w:val="List Paragraph1"/>
    <w:basedOn w:val="Normal"/>
    <w:qFormat/>
    <w:rsid w:val="00945CF1"/>
    <w:pPr>
      <w:spacing w:after="200" w:line="276" w:lineRule="auto"/>
      <w:ind w:left="720"/>
      <w:contextualSpacing/>
    </w:pPr>
    <w:rPr>
      <w:rFonts w:ascii="Calibri" w:hAnsi="Calibri"/>
      <w:sz w:val="22"/>
      <w:szCs w:val="22"/>
      <w:lang w:val="es-ES" w:eastAsia="en-US"/>
    </w:rPr>
  </w:style>
  <w:style w:type="paragraph" w:styleId="Prrafodelista">
    <w:name w:val="List Paragraph"/>
    <w:basedOn w:val="Normal"/>
    <w:uiPriority w:val="34"/>
    <w:qFormat/>
    <w:rsid w:val="007D13F2"/>
    <w:pPr>
      <w:spacing w:after="200" w:line="276" w:lineRule="auto"/>
      <w:ind w:left="720"/>
      <w:contextualSpacing/>
    </w:pPr>
    <w:rPr>
      <w:rFonts w:ascii="Calibri" w:hAnsi="Calibri"/>
      <w:sz w:val="22"/>
      <w:szCs w:val="22"/>
      <w:lang w:val="es-UY" w:eastAsia="en-US"/>
    </w:rPr>
  </w:style>
  <w:style w:type="paragraph" w:customStyle="1" w:styleId="CarCarCarCarCarCarCarCarCar">
    <w:name w:val="Car Car Car Car Car Car Car Car Car"/>
    <w:basedOn w:val="Normal"/>
    <w:rsid w:val="00C42DAA"/>
    <w:rPr>
      <w:rFonts w:ascii="Arial" w:hAnsi="Arial"/>
      <w:szCs w:val="24"/>
      <w:lang w:val="pl-PL" w:eastAsia="pl-PL"/>
    </w:rPr>
  </w:style>
  <w:style w:type="paragraph" w:customStyle="1" w:styleId="CarCar">
    <w:name w:val="Car Car"/>
    <w:basedOn w:val="Normal"/>
    <w:rsid w:val="00E246CA"/>
    <w:rPr>
      <w:rFonts w:ascii="Arial" w:hAnsi="Arial"/>
      <w:szCs w:val="24"/>
      <w:lang w:val="pl-PL" w:eastAsia="pl-PL"/>
    </w:rPr>
  </w:style>
  <w:style w:type="character" w:styleId="nfasis">
    <w:name w:val="Emphasis"/>
    <w:uiPriority w:val="99"/>
    <w:qFormat/>
    <w:rsid w:val="00EC449D"/>
    <w:rPr>
      <w:rFonts w:ascii="Arial" w:hAnsi="Arial"/>
      <w:b/>
      <w:spacing w:val="-10"/>
      <w:sz w:val="18"/>
    </w:rPr>
  </w:style>
  <w:style w:type="character" w:customStyle="1" w:styleId="specname">
    <w:name w:val="specname"/>
    <w:uiPriority w:val="99"/>
    <w:rsid w:val="002E709C"/>
    <w:rPr>
      <w:rFonts w:cs="Times New Roman"/>
    </w:rPr>
  </w:style>
  <w:style w:type="character" w:customStyle="1" w:styleId="specvalue">
    <w:name w:val="specvalue"/>
    <w:uiPriority w:val="99"/>
    <w:rsid w:val="002E709C"/>
    <w:rPr>
      <w:rFonts w:cs="Times New Roman"/>
    </w:rPr>
  </w:style>
  <w:style w:type="character" w:customStyle="1" w:styleId="textoproductos">
    <w:name w:val="textoproductos"/>
    <w:uiPriority w:val="99"/>
    <w:rsid w:val="002E709C"/>
    <w:rPr>
      <w:rFonts w:cs="Times New Roman"/>
    </w:rPr>
  </w:style>
  <w:style w:type="character" w:customStyle="1" w:styleId="price">
    <w:name w:val="price"/>
    <w:uiPriority w:val="99"/>
    <w:rsid w:val="002E709C"/>
    <w:rPr>
      <w:rFonts w:cs="Times New Roman"/>
    </w:rPr>
  </w:style>
  <w:style w:type="paragraph" w:styleId="NormalWeb">
    <w:name w:val="Normal (Web)"/>
    <w:basedOn w:val="Normal"/>
    <w:uiPriority w:val="99"/>
    <w:rsid w:val="002E709C"/>
    <w:pPr>
      <w:spacing w:before="100" w:beforeAutospacing="1" w:after="100" w:afterAutospacing="1"/>
    </w:pPr>
    <w:rPr>
      <w:sz w:val="24"/>
      <w:szCs w:val="24"/>
      <w:lang w:val="es-UY" w:eastAsia="es-UY"/>
    </w:rPr>
  </w:style>
  <w:style w:type="character" w:customStyle="1" w:styleId="a-list-item">
    <w:name w:val="a-list-item"/>
    <w:uiPriority w:val="99"/>
    <w:rsid w:val="002E709C"/>
    <w:rPr>
      <w:rFonts w:cs="Times New Roman"/>
    </w:rPr>
  </w:style>
  <w:style w:type="character" w:customStyle="1" w:styleId="notranslate">
    <w:name w:val="notranslate"/>
    <w:uiPriority w:val="99"/>
    <w:rsid w:val="002E709C"/>
    <w:rPr>
      <w:rFonts w:cs="Times New Roman"/>
    </w:rPr>
  </w:style>
  <w:style w:type="character" w:styleId="Textoennegrita">
    <w:name w:val="Strong"/>
    <w:uiPriority w:val="99"/>
    <w:qFormat/>
    <w:rsid w:val="002E709C"/>
    <w:rPr>
      <w:b/>
    </w:rPr>
  </w:style>
  <w:style w:type="paragraph" w:styleId="Textosinformato">
    <w:name w:val="Plain Text"/>
    <w:basedOn w:val="Normal"/>
    <w:link w:val="TextosinformatoCar"/>
    <w:uiPriority w:val="99"/>
    <w:rsid w:val="00AD1E8B"/>
    <w:rPr>
      <w:rFonts w:ascii="Courier New" w:hAnsi="Courier New"/>
    </w:rPr>
  </w:style>
  <w:style w:type="character" w:customStyle="1" w:styleId="TextosinformatoCar">
    <w:name w:val="Texto sin formato Car"/>
    <w:link w:val="Textosinformato"/>
    <w:uiPriority w:val="99"/>
    <w:locked/>
    <w:rsid w:val="00AD1E8B"/>
    <w:rPr>
      <w:rFonts w:ascii="Courier New" w:hAnsi="Courier New"/>
    </w:rPr>
  </w:style>
  <w:style w:type="table" w:styleId="Tablaconcuadrcula">
    <w:name w:val="Table Grid"/>
    <w:basedOn w:val="Tablanormal"/>
    <w:uiPriority w:val="99"/>
    <w:rsid w:val="00D47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D1"/>
    <w:rPr>
      <w:lang w:val="es-ES_tradnl" w:eastAsia="es-ES"/>
    </w:rPr>
  </w:style>
  <w:style w:type="paragraph" w:styleId="Ttulo1">
    <w:name w:val="heading 1"/>
    <w:basedOn w:val="Normal"/>
    <w:next w:val="Normal"/>
    <w:link w:val="Ttulo1Car"/>
    <w:uiPriority w:val="9"/>
    <w:qFormat/>
    <w:rsid w:val="007821D1"/>
    <w:pPr>
      <w:keepNext/>
      <w:jc w:val="both"/>
      <w:outlineLvl w:val="0"/>
    </w:pPr>
    <w:rPr>
      <w:rFonts w:ascii="Arial" w:hAnsi="Arial"/>
      <w:b/>
      <w:sz w:val="24"/>
    </w:rPr>
  </w:style>
  <w:style w:type="paragraph" w:styleId="Ttulo2">
    <w:name w:val="heading 2"/>
    <w:basedOn w:val="Normal"/>
    <w:next w:val="Normal"/>
    <w:link w:val="Ttulo2Car"/>
    <w:qFormat/>
    <w:rsid w:val="007821D1"/>
    <w:pPr>
      <w:keepNext/>
      <w:jc w:val="center"/>
      <w:outlineLvl w:val="1"/>
    </w:pPr>
    <w:rPr>
      <w:rFonts w:ascii="Arial" w:hAnsi="Arial"/>
      <w:sz w:val="22"/>
    </w:rPr>
  </w:style>
  <w:style w:type="paragraph" w:styleId="Ttulo3">
    <w:name w:val="heading 3"/>
    <w:basedOn w:val="Normal"/>
    <w:next w:val="Normal"/>
    <w:link w:val="Ttulo3Car"/>
    <w:qFormat/>
    <w:rsid w:val="007821D1"/>
    <w:pPr>
      <w:keepNext/>
      <w:outlineLvl w:val="2"/>
    </w:pPr>
    <w:rPr>
      <w:rFonts w:ascii="Cambria" w:hAnsi="Cambria"/>
      <w:b/>
      <w:bCs/>
      <w:sz w:val="26"/>
      <w:szCs w:val="26"/>
      <w:lang w:eastAsia="x-none"/>
    </w:rPr>
  </w:style>
  <w:style w:type="paragraph" w:styleId="Ttulo4">
    <w:name w:val="heading 4"/>
    <w:basedOn w:val="Normal"/>
    <w:next w:val="Normal"/>
    <w:link w:val="Ttulo4Car"/>
    <w:uiPriority w:val="99"/>
    <w:qFormat/>
    <w:rsid w:val="007821D1"/>
    <w:pPr>
      <w:keepNext/>
      <w:jc w:val="both"/>
      <w:outlineLvl w:val="3"/>
    </w:pPr>
    <w:rPr>
      <w:rFonts w:ascii="Tahoma" w:hAnsi="Tahoma"/>
      <w:b/>
      <w:sz w:val="22"/>
    </w:rPr>
  </w:style>
  <w:style w:type="paragraph" w:styleId="Ttulo5">
    <w:name w:val="heading 5"/>
    <w:basedOn w:val="Normal"/>
    <w:next w:val="Normal"/>
    <w:link w:val="Ttulo5Car"/>
    <w:uiPriority w:val="99"/>
    <w:qFormat/>
    <w:rsid w:val="007821D1"/>
    <w:pPr>
      <w:keepNext/>
      <w:jc w:val="center"/>
      <w:outlineLvl w:val="4"/>
    </w:pPr>
    <w:rPr>
      <w:rFonts w:ascii="Tahoma" w:hAnsi="Tahoma"/>
      <w:b/>
      <w:color w:val="008000"/>
      <w:sz w:val="36"/>
      <w:u w:val="single"/>
    </w:rPr>
  </w:style>
  <w:style w:type="paragraph" w:styleId="Ttulo6">
    <w:name w:val="heading 6"/>
    <w:basedOn w:val="Normal"/>
    <w:next w:val="Normal"/>
    <w:link w:val="Ttulo6Car"/>
    <w:uiPriority w:val="9"/>
    <w:qFormat/>
    <w:rsid w:val="007821D1"/>
    <w:pPr>
      <w:keepNext/>
      <w:jc w:val="center"/>
      <w:outlineLvl w:val="5"/>
    </w:pPr>
    <w:rPr>
      <w:rFonts w:ascii="Calibri" w:hAnsi="Calibri"/>
      <w:b/>
      <w:bCs/>
      <w:sz w:val="22"/>
      <w:szCs w:val="22"/>
      <w:lang w:eastAsia="x-none"/>
    </w:rPr>
  </w:style>
  <w:style w:type="paragraph" w:styleId="Ttulo7">
    <w:name w:val="heading 7"/>
    <w:basedOn w:val="Normal"/>
    <w:next w:val="Normal"/>
    <w:link w:val="Ttulo7Car"/>
    <w:uiPriority w:val="9"/>
    <w:qFormat/>
    <w:rsid w:val="007821D1"/>
    <w:pPr>
      <w:keepNext/>
      <w:ind w:left="1134" w:hanging="1134"/>
      <w:jc w:val="both"/>
      <w:outlineLvl w:val="6"/>
    </w:pPr>
    <w:rPr>
      <w:rFonts w:ascii="Calibri" w:hAnsi="Calibri"/>
      <w:sz w:val="24"/>
      <w:szCs w:val="24"/>
      <w:lang w:eastAsia="x-none"/>
    </w:rPr>
  </w:style>
  <w:style w:type="paragraph" w:styleId="Ttulo8">
    <w:name w:val="heading 8"/>
    <w:basedOn w:val="Normal"/>
    <w:next w:val="Normal"/>
    <w:link w:val="Ttulo8Car"/>
    <w:uiPriority w:val="9"/>
    <w:qFormat/>
    <w:rsid w:val="007821D1"/>
    <w:pPr>
      <w:keepNext/>
      <w:ind w:left="-1701" w:firstLine="1701"/>
      <w:jc w:val="both"/>
      <w:outlineLvl w:val="7"/>
    </w:pPr>
    <w:rPr>
      <w:rFonts w:ascii="Calibri" w:hAnsi="Calibri"/>
      <w:i/>
      <w:iCs/>
      <w:sz w:val="24"/>
      <w:szCs w:val="24"/>
      <w:lang w:eastAsia="x-none"/>
    </w:rPr>
  </w:style>
  <w:style w:type="paragraph" w:styleId="Ttulo9">
    <w:name w:val="heading 9"/>
    <w:basedOn w:val="Normal"/>
    <w:next w:val="Normal"/>
    <w:link w:val="Ttulo9Car"/>
    <w:uiPriority w:val="9"/>
    <w:qFormat/>
    <w:rsid w:val="007821D1"/>
    <w:pPr>
      <w:keepNext/>
      <w:ind w:left="1134"/>
      <w:outlineLvl w:val="8"/>
    </w:pPr>
    <w:rPr>
      <w:rFonts w:ascii="Cambria" w:hAnsi="Cambria"/>
      <w:sz w:val="22"/>
      <w:szCs w:val="22"/>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20750E"/>
    <w:rPr>
      <w:rFonts w:ascii="Arial" w:hAnsi="Arial"/>
      <w:b/>
      <w:sz w:val="24"/>
      <w:lang w:val="es-ES_tradnl" w:eastAsia="es-ES"/>
    </w:rPr>
  </w:style>
  <w:style w:type="character" w:customStyle="1" w:styleId="Ttulo2Car">
    <w:name w:val="Título 2 Car"/>
    <w:link w:val="Ttulo2"/>
    <w:locked/>
    <w:rsid w:val="002E709C"/>
    <w:rPr>
      <w:rFonts w:ascii="Arial" w:hAnsi="Arial"/>
      <w:sz w:val="22"/>
      <w:lang w:val="es-ES_tradnl" w:eastAsia="es-ES"/>
    </w:rPr>
  </w:style>
  <w:style w:type="character" w:customStyle="1" w:styleId="Ttulo3Car">
    <w:name w:val="Título 3 Car"/>
    <w:link w:val="Ttulo3"/>
    <w:rsid w:val="00B37100"/>
    <w:rPr>
      <w:rFonts w:ascii="Cambria" w:eastAsia="Times New Roman" w:hAnsi="Cambria" w:cs="Times New Roman"/>
      <w:b/>
      <w:bCs/>
      <w:sz w:val="26"/>
      <w:szCs w:val="26"/>
      <w:lang w:val="es-ES_tradnl"/>
    </w:rPr>
  </w:style>
  <w:style w:type="character" w:customStyle="1" w:styleId="Ttulo4Car">
    <w:name w:val="Título 4 Car"/>
    <w:link w:val="Ttulo4"/>
    <w:uiPriority w:val="99"/>
    <w:locked/>
    <w:rsid w:val="002E709C"/>
    <w:rPr>
      <w:rFonts w:ascii="Tahoma" w:hAnsi="Tahoma"/>
      <w:b/>
      <w:sz w:val="22"/>
      <w:lang w:val="es-ES_tradnl" w:eastAsia="es-ES"/>
    </w:rPr>
  </w:style>
  <w:style w:type="character" w:customStyle="1" w:styleId="Ttulo5Car">
    <w:name w:val="Título 5 Car"/>
    <w:link w:val="Ttulo5"/>
    <w:uiPriority w:val="99"/>
    <w:locked/>
    <w:rsid w:val="002E709C"/>
    <w:rPr>
      <w:rFonts w:ascii="Tahoma" w:hAnsi="Tahoma"/>
      <w:b/>
      <w:color w:val="008000"/>
      <w:sz w:val="36"/>
      <w:u w:val="single"/>
      <w:lang w:val="es-ES_tradnl" w:eastAsia="es-ES"/>
    </w:rPr>
  </w:style>
  <w:style w:type="character" w:customStyle="1" w:styleId="Ttulo6Car">
    <w:name w:val="Título 6 Car"/>
    <w:link w:val="Ttulo6"/>
    <w:uiPriority w:val="9"/>
    <w:semiHidden/>
    <w:rsid w:val="00B37100"/>
    <w:rPr>
      <w:rFonts w:ascii="Calibri" w:eastAsia="Times New Roman" w:hAnsi="Calibri" w:cs="Times New Roman"/>
      <w:b/>
      <w:bCs/>
      <w:sz w:val="22"/>
      <w:szCs w:val="22"/>
      <w:lang w:val="es-ES_tradnl"/>
    </w:rPr>
  </w:style>
  <w:style w:type="character" w:customStyle="1" w:styleId="Ttulo7Car">
    <w:name w:val="Título 7 Car"/>
    <w:link w:val="Ttulo7"/>
    <w:uiPriority w:val="9"/>
    <w:semiHidden/>
    <w:rsid w:val="00B37100"/>
    <w:rPr>
      <w:rFonts w:ascii="Calibri" w:eastAsia="Times New Roman" w:hAnsi="Calibri" w:cs="Times New Roman"/>
      <w:sz w:val="24"/>
      <w:szCs w:val="24"/>
      <w:lang w:val="es-ES_tradnl"/>
    </w:rPr>
  </w:style>
  <w:style w:type="character" w:customStyle="1" w:styleId="Ttulo8Car">
    <w:name w:val="Título 8 Car"/>
    <w:link w:val="Ttulo8"/>
    <w:uiPriority w:val="9"/>
    <w:semiHidden/>
    <w:rsid w:val="00B37100"/>
    <w:rPr>
      <w:rFonts w:ascii="Calibri" w:eastAsia="Times New Roman" w:hAnsi="Calibri" w:cs="Times New Roman"/>
      <w:i/>
      <w:iCs/>
      <w:sz w:val="24"/>
      <w:szCs w:val="24"/>
      <w:lang w:val="es-ES_tradnl"/>
    </w:rPr>
  </w:style>
  <w:style w:type="character" w:customStyle="1" w:styleId="Ttulo9Car">
    <w:name w:val="Título 9 Car"/>
    <w:link w:val="Ttulo9"/>
    <w:uiPriority w:val="9"/>
    <w:semiHidden/>
    <w:rsid w:val="00B37100"/>
    <w:rPr>
      <w:rFonts w:ascii="Cambria" w:eastAsia="Times New Roman" w:hAnsi="Cambria" w:cs="Times New Roman"/>
      <w:sz w:val="22"/>
      <w:szCs w:val="22"/>
      <w:lang w:val="es-ES_tradnl"/>
    </w:rPr>
  </w:style>
  <w:style w:type="paragraph" w:styleId="Textoindependiente">
    <w:name w:val="Body Text"/>
    <w:basedOn w:val="Normal"/>
    <w:link w:val="TextoindependienteCar"/>
    <w:uiPriority w:val="99"/>
    <w:rsid w:val="007821D1"/>
    <w:pPr>
      <w:jc w:val="both"/>
    </w:pPr>
    <w:rPr>
      <w:lang w:eastAsia="x-none"/>
    </w:rPr>
  </w:style>
  <w:style w:type="character" w:customStyle="1" w:styleId="TextoindependienteCar">
    <w:name w:val="Texto independiente Car"/>
    <w:link w:val="Textoindependiente"/>
    <w:uiPriority w:val="99"/>
    <w:semiHidden/>
    <w:rsid w:val="00B37100"/>
    <w:rPr>
      <w:lang w:val="es-ES_tradnl"/>
    </w:rPr>
  </w:style>
  <w:style w:type="paragraph" w:styleId="Textoindependiente2">
    <w:name w:val="Body Text 2"/>
    <w:basedOn w:val="Normal"/>
    <w:link w:val="Textoindependiente2Car"/>
    <w:uiPriority w:val="99"/>
    <w:rsid w:val="007821D1"/>
    <w:pPr>
      <w:jc w:val="center"/>
    </w:pPr>
    <w:rPr>
      <w:rFonts w:ascii="Arial" w:hAnsi="Arial"/>
      <w:b/>
      <w:i/>
      <w:color w:val="008000"/>
      <w:sz w:val="28"/>
    </w:rPr>
  </w:style>
  <w:style w:type="character" w:customStyle="1" w:styleId="Textoindependiente2Car">
    <w:name w:val="Texto independiente 2 Car"/>
    <w:link w:val="Textoindependiente2"/>
    <w:uiPriority w:val="99"/>
    <w:locked/>
    <w:rsid w:val="002E709C"/>
    <w:rPr>
      <w:rFonts w:ascii="Arial" w:hAnsi="Arial"/>
      <w:b/>
      <w:i/>
      <w:color w:val="008000"/>
      <w:sz w:val="28"/>
      <w:lang w:val="es-ES_tradnl" w:eastAsia="es-ES"/>
    </w:rPr>
  </w:style>
  <w:style w:type="paragraph" w:styleId="Piedepgina">
    <w:name w:val="footer"/>
    <w:basedOn w:val="Normal"/>
    <w:link w:val="PiedepginaCar"/>
    <w:uiPriority w:val="99"/>
    <w:rsid w:val="007821D1"/>
    <w:pPr>
      <w:tabs>
        <w:tab w:val="center" w:pos="4419"/>
        <w:tab w:val="right" w:pos="8838"/>
      </w:tabs>
    </w:pPr>
    <w:rPr>
      <w:lang w:eastAsia="x-none"/>
    </w:rPr>
  </w:style>
  <w:style w:type="character" w:customStyle="1" w:styleId="PiedepginaCar">
    <w:name w:val="Pie de página Car"/>
    <w:link w:val="Piedepgina"/>
    <w:uiPriority w:val="99"/>
    <w:locked/>
    <w:rsid w:val="00416744"/>
    <w:rPr>
      <w:lang w:val="es-ES_tradnl"/>
    </w:rPr>
  </w:style>
  <w:style w:type="character" w:styleId="Nmerodepgina">
    <w:name w:val="page number"/>
    <w:uiPriority w:val="99"/>
    <w:rsid w:val="007821D1"/>
    <w:rPr>
      <w:rFonts w:cs="Times New Roman"/>
    </w:rPr>
  </w:style>
  <w:style w:type="paragraph" w:styleId="Encabezado">
    <w:name w:val="header"/>
    <w:basedOn w:val="Normal"/>
    <w:link w:val="EncabezadoCar"/>
    <w:uiPriority w:val="99"/>
    <w:semiHidden/>
    <w:rsid w:val="007821D1"/>
    <w:pPr>
      <w:tabs>
        <w:tab w:val="center" w:pos="4252"/>
        <w:tab w:val="right" w:pos="8504"/>
      </w:tabs>
    </w:pPr>
    <w:rPr>
      <w:lang w:eastAsia="x-none"/>
    </w:rPr>
  </w:style>
  <w:style w:type="character" w:customStyle="1" w:styleId="EncabezadoCar">
    <w:name w:val="Encabezado Car"/>
    <w:link w:val="Encabezado"/>
    <w:uiPriority w:val="99"/>
    <w:semiHidden/>
    <w:rsid w:val="00B37100"/>
    <w:rPr>
      <w:lang w:val="es-ES_tradnl"/>
    </w:rPr>
  </w:style>
  <w:style w:type="paragraph" w:styleId="Textoindependiente3">
    <w:name w:val="Body Text 3"/>
    <w:basedOn w:val="Normal"/>
    <w:link w:val="Textoindependiente3Car"/>
    <w:uiPriority w:val="99"/>
    <w:semiHidden/>
    <w:rsid w:val="007821D1"/>
    <w:pPr>
      <w:jc w:val="both"/>
    </w:pPr>
    <w:rPr>
      <w:sz w:val="16"/>
      <w:szCs w:val="16"/>
      <w:lang w:eastAsia="x-none"/>
    </w:rPr>
  </w:style>
  <w:style w:type="character" w:customStyle="1" w:styleId="Textoindependiente3Car">
    <w:name w:val="Texto independiente 3 Car"/>
    <w:link w:val="Textoindependiente3"/>
    <w:uiPriority w:val="99"/>
    <w:semiHidden/>
    <w:rsid w:val="00B37100"/>
    <w:rPr>
      <w:sz w:val="16"/>
      <w:szCs w:val="16"/>
      <w:lang w:val="es-ES_tradnl"/>
    </w:rPr>
  </w:style>
  <w:style w:type="paragraph" w:styleId="Sangradetextonormal">
    <w:name w:val="Body Text Indent"/>
    <w:basedOn w:val="Normal"/>
    <w:link w:val="SangradetextonormalCar"/>
    <w:uiPriority w:val="99"/>
    <w:semiHidden/>
    <w:rsid w:val="007821D1"/>
    <w:pPr>
      <w:ind w:left="-851"/>
      <w:jc w:val="center"/>
    </w:pPr>
    <w:rPr>
      <w:rFonts w:ascii="Arial Black" w:hAnsi="Arial Black"/>
      <w:b/>
      <w:i/>
      <w:color w:val="008000"/>
      <w:sz w:val="28"/>
      <w:u w:val="single"/>
    </w:rPr>
  </w:style>
  <w:style w:type="character" w:customStyle="1" w:styleId="SangradetextonormalCar">
    <w:name w:val="Sangría de texto normal Car"/>
    <w:link w:val="Sangradetextonormal"/>
    <w:uiPriority w:val="99"/>
    <w:semiHidden/>
    <w:locked/>
    <w:rsid w:val="0025076E"/>
    <w:rPr>
      <w:rFonts w:ascii="Arial Black" w:hAnsi="Arial Black"/>
      <w:b/>
      <w:i/>
      <w:color w:val="008000"/>
      <w:sz w:val="28"/>
      <w:u w:val="single"/>
      <w:lang w:val="es-ES_tradnl" w:eastAsia="es-ES"/>
    </w:rPr>
  </w:style>
  <w:style w:type="paragraph" w:styleId="Sangra2detindependiente">
    <w:name w:val="Body Text Indent 2"/>
    <w:basedOn w:val="Normal"/>
    <w:link w:val="Sangra2detindependienteCar"/>
    <w:uiPriority w:val="99"/>
    <w:semiHidden/>
    <w:rsid w:val="007821D1"/>
    <w:pPr>
      <w:ind w:left="567" w:hanging="567"/>
      <w:jc w:val="both"/>
    </w:pPr>
    <w:rPr>
      <w:lang w:eastAsia="x-none"/>
    </w:rPr>
  </w:style>
  <w:style w:type="character" w:customStyle="1" w:styleId="Sangra2detindependienteCar">
    <w:name w:val="Sangría 2 de t. independiente Car"/>
    <w:link w:val="Sangra2detindependiente"/>
    <w:uiPriority w:val="99"/>
    <w:semiHidden/>
    <w:rsid w:val="00B37100"/>
    <w:rPr>
      <w:lang w:val="es-ES_tradnl"/>
    </w:rPr>
  </w:style>
  <w:style w:type="paragraph" w:styleId="Sangra3detindependiente">
    <w:name w:val="Body Text Indent 3"/>
    <w:basedOn w:val="Normal"/>
    <w:link w:val="Sangra3detindependienteCar"/>
    <w:uiPriority w:val="99"/>
    <w:semiHidden/>
    <w:rsid w:val="007821D1"/>
    <w:pPr>
      <w:ind w:left="284" w:hanging="284"/>
      <w:jc w:val="both"/>
    </w:pPr>
    <w:rPr>
      <w:sz w:val="16"/>
      <w:szCs w:val="16"/>
      <w:lang w:eastAsia="x-none"/>
    </w:rPr>
  </w:style>
  <w:style w:type="character" w:customStyle="1" w:styleId="Sangra3detindependienteCar">
    <w:name w:val="Sangría 3 de t. independiente Car"/>
    <w:link w:val="Sangra3detindependiente"/>
    <w:uiPriority w:val="99"/>
    <w:semiHidden/>
    <w:rsid w:val="00B37100"/>
    <w:rPr>
      <w:sz w:val="16"/>
      <w:szCs w:val="16"/>
      <w:lang w:val="es-ES_tradnl"/>
    </w:rPr>
  </w:style>
  <w:style w:type="paragraph" w:styleId="Textodeglobo">
    <w:name w:val="Balloon Text"/>
    <w:basedOn w:val="Normal"/>
    <w:link w:val="TextodegloboCar"/>
    <w:uiPriority w:val="99"/>
    <w:semiHidden/>
    <w:rsid w:val="007821D1"/>
    <w:rPr>
      <w:rFonts w:ascii="Tahoma" w:hAnsi="Tahoma"/>
      <w:sz w:val="16"/>
    </w:rPr>
  </w:style>
  <w:style w:type="character" w:customStyle="1" w:styleId="TextodegloboCar">
    <w:name w:val="Texto de globo Car"/>
    <w:link w:val="Textodeglobo"/>
    <w:uiPriority w:val="99"/>
    <w:semiHidden/>
    <w:locked/>
    <w:rsid w:val="002E709C"/>
    <w:rPr>
      <w:rFonts w:ascii="Tahoma" w:hAnsi="Tahoma"/>
      <w:sz w:val="16"/>
      <w:lang w:val="es-ES_tradnl" w:eastAsia="es-ES"/>
    </w:rPr>
  </w:style>
  <w:style w:type="paragraph" w:styleId="Ttulo">
    <w:name w:val="Title"/>
    <w:basedOn w:val="Normal"/>
    <w:link w:val="TtuloCar"/>
    <w:uiPriority w:val="10"/>
    <w:qFormat/>
    <w:rsid w:val="0091137C"/>
    <w:pPr>
      <w:jc w:val="center"/>
    </w:pPr>
    <w:rPr>
      <w:rFonts w:ascii="Arial" w:hAnsi="Arial"/>
      <w:b/>
      <w:sz w:val="24"/>
      <w:lang w:val="es-ES"/>
    </w:rPr>
  </w:style>
  <w:style w:type="character" w:customStyle="1" w:styleId="TtuloCar">
    <w:name w:val="Título Car"/>
    <w:link w:val="Ttulo"/>
    <w:uiPriority w:val="10"/>
    <w:locked/>
    <w:rsid w:val="0091137C"/>
    <w:rPr>
      <w:rFonts w:ascii="Arial" w:hAnsi="Arial"/>
      <w:b/>
      <w:sz w:val="24"/>
      <w:lang w:val="es-ES" w:eastAsia="es-ES"/>
    </w:rPr>
  </w:style>
  <w:style w:type="character" w:styleId="Hipervnculo">
    <w:name w:val="Hyperlink"/>
    <w:uiPriority w:val="99"/>
    <w:unhideWhenUsed/>
    <w:rsid w:val="008D1536"/>
    <w:rPr>
      <w:color w:val="0000FF"/>
      <w:u w:val="single"/>
    </w:rPr>
  </w:style>
  <w:style w:type="paragraph" w:customStyle="1" w:styleId="ListParagraph1">
    <w:name w:val="List Paragraph1"/>
    <w:basedOn w:val="Normal"/>
    <w:qFormat/>
    <w:rsid w:val="00945CF1"/>
    <w:pPr>
      <w:spacing w:after="200" w:line="276" w:lineRule="auto"/>
      <w:ind w:left="720"/>
      <w:contextualSpacing/>
    </w:pPr>
    <w:rPr>
      <w:rFonts w:ascii="Calibri" w:hAnsi="Calibri"/>
      <w:sz w:val="22"/>
      <w:szCs w:val="22"/>
      <w:lang w:val="es-ES" w:eastAsia="en-US"/>
    </w:rPr>
  </w:style>
  <w:style w:type="paragraph" w:styleId="Prrafodelista">
    <w:name w:val="List Paragraph"/>
    <w:basedOn w:val="Normal"/>
    <w:uiPriority w:val="34"/>
    <w:qFormat/>
    <w:rsid w:val="007D13F2"/>
    <w:pPr>
      <w:spacing w:after="200" w:line="276" w:lineRule="auto"/>
      <w:ind w:left="720"/>
      <w:contextualSpacing/>
    </w:pPr>
    <w:rPr>
      <w:rFonts w:ascii="Calibri" w:hAnsi="Calibri"/>
      <w:sz w:val="22"/>
      <w:szCs w:val="22"/>
      <w:lang w:val="es-UY" w:eastAsia="en-US"/>
    </w:rPr>
  </w:style>
  <w:style w:type="paragraph" w:customStyle="1" w:styleId="CarCarCarCarCarCarCarCarCar">
    <w:name w:val="Car Car Car Car Car Car Car Car Car"/>
    <w:basedOn w:val="Normal"/>
    <w:rsid w:val="00C42DAA"/>
    <w:rPr>
      <w:rFonts w:ascii="Arial" w:hAnsi="Arial"/>
      <w:szCs w:val="24"/>
      <w:lang w:val="pl-PL" w:eastAsia="pl-PL"/>
    </w:rPr>
  </w:style>
  <w:style w:type="paragraph" w:customStyle="1" w:styleId="CarCar">
    <w:name w:val="Car Car"/>
    <w:basedOn w:val="Normal"/>
    <w:rsid w:val="00E246CA"/>
    <w:rPr>
      <w:rFonts w:ascii="Arial" w:hAnsi="Arial"/>
      <w:szCs w:val="24"/>
      <w:lang w:val="pl-PL" w:eastAsia="pl-PL"/>
    </w:rPr>
  </w:style>
  <w:style w:type="character" w:styleId="nfasis">
    <w:name w:val="Emphasis"/>
    <w:uiPriority w:val="99"/>
    <w:qFormat/>
    <w:rsid w:val="00EC449D"/>
    <w:rPr>
      <w:rFonts w:ascii="Arial" w:hAnsi="Arial"/>
      <w:b/>
      <w:spacing w:val="-10"/>
      <w:sz w:val="18"/>
    </w:rPr>
  </w:style>
  <w:style w:type="character" w:customStyle="1" w:styleId="specname">
    <w:name w:val="specname"/>
    <w:uiPriority w:val="99"/>
    <w:rsid w:val="002E709C"/>
    <w:rPr>
      <w:rFonts w:cs="Times New Roman"/>
    </w:rPr>
  </w:style>
  <w:style w:type="character" w:customStyle="1" w:styleId="specvalue">
    <w:name w:val="specvalue"/>
    <w:uiPriority w:val="99"/>
    <w:rsid w:val="002E709C"/>
    <w:rPr>
      <w:rFonts w:cs="Times New Roman"/>
    </w:rPr>
  </w:style>
  <w:style w:type="character" w:customStyle="1" w:styleId="textoproductos">
    <w:name w:val="textoproductos"/>
    <w:uiPriority w:val="99"/>
    <w:rsid w:val="002E709C"/>
    <w:rPr>
      <w:rFonts w:cs="Times New Roman"/>
    </w:rPr>
  </w:style>
  <w:style w:type="character" w:customStyle="1" w:styleId="price">
    <w:name w:val="price"/>
    <w:uiPriority w:val="99"/>
    <w:rsid w:val="002E709C"/>
    <w:rPr>
      <w:rFonts w:cs="Times New Roman"/>
    </w:rPr>
  </w:style>
  <w:style w:type="paragraph" w:styleId="NormalWeb">
    <w:name w:val="Normal (Web)"/>
    <w:basedOn w:val="Normal"/>
    <w:uiPriority w:val="99"/>
    <w:rsid w:val="002E709C"/>
    <w:pPr>
      <w:spacing w:before="100" w:beforeAutospacing="1" w:after="100" w:afterAutospacing="1"/>
    </w:pPr>
    <w:rPr>
      <w:sz w:val="24"/>
      <w:szCs w:val="24"/>
      <w:lang w:val="es-UY" w:eastAsia="es-UY"/>
    </w:rPr>
  </w:style>
  <w:style w:type="character" w:customStyle="1" w:styleId="a-list-item">
    <w:name w:val="a-list-item"/>
    <w:uiPriority w:val="99"/>
    <w:rsid w:val="002E709C"/>
    <w:rPr>
      <w:rFonts w:cs="Times New Roman"/>
    </w:rPr>
  </w:style>
  <w:style w:type="character" w:customStyle="1" w:styleId="notranslate">
    <w:name w:val="notranslate"/>
    <w:uiPriority w:val="99"/>
    <w:rsid w:val="002E709C"/>
    <w:rPr>
      <w:rFonts w:cs="Times New Roman"/>
    </w:rPr>
  </w:style>
  <w:style w:type="character" w:styleId="Textoennegrita">
    <w:name w:val="Strong"/>
    <w:uiPriority w:val="99"/>
    <w:qFormat/>
    <w:rsid w:val="002E709C"/>
    <w:rPr>
      <w:b/>
    </w:rPr>
  </w:style>
  <w:style w:type="paragraph" w:styleId="Textosinformato">
    <w:name w:val="Plain Text"/>
    <w:basedOn w:val="Normal"/>
    <w:link w:val="TextosinformatoCar"/>
    <w:uiPriority w:val="99"/>
    <w:rsid w:val="00AD1E8B"/>
    <w:rPr>
      <w:rFonts w:ascii="Courier New" w:hAnsi="Courier New"/>
      <w:lang w:val="x-none" w:eastAsia="x-none"/>
    </w:rPr>
  </w:style>
  <w:style w:type="character" w:customStyle="1" w:styleId="TextosinformatoCar">
    <w:name w:val="Texto sin formato Car"/>
    <w:link w:val="Textosinformato"/>
    <w:uiPriority w:val="99"/>
    <w:locked/>
    <w:rsid w:val="00AD1E8B"/>
    <w:rPr>
      <w:rFonts w:ascii="Courier New" w:hAnsi="Courier New"/>
    </w:rPr>
  </w:style>
  <w:style w:type="table" w:styleId="Tablaconcuadrcula">
    <w:name w:val="Table Grid"/>
    <w:basedOn w:val="Tablanormal"/>
    <w:uiPriority w:val="99"/>
    <w:rsid w:val="00D47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929475">
      <w:marLeft w:val="0"/>
      <w:marRight w:val="0"/>
      <w:marTop w:val="0"/>
      <w:marBottom w:val="0"/>
      <w:divBdr>
        <w:top w:val="none" w:sz="0" w:space="0" w:color="auto"/>
        <w:left w:val="none" w:sz="0" w:space="0" w:color="auto"/>
        <w:bottom w:val="none" w:sz="0" w:space="0" w:color="auto"/>
        <w:right w:val="none" w:sz="0" w:space="0" w:color="auto"/>
      </w:divBdr>
    </w:div>
    <w:div w:id="1770929476">
      <w:marLeft w:val="0"/>
      <w:marRight w:val="0"/>
      <w:marTop w:val="0"/>
      <w:marBottom w:val="0"/>
      <w:divBdr>
        <w:top w:val="none" w:sz="0" w:space="0" w:color="auto"/>
        <w:left w:val="none" w:sz="0" w:space="0" w:color="auto"/>
        <w:bottom w:val="none" w:sz="0" w:space="0" w:color="auto"/>
        <w:right w:val="none" w:sz="0" w:space="0" w:color="auto"/>
      </w:divBdr>
    </w:div>
    <w:div w:id="1770929477">
      <w:marLeft w:val="0"/>
      <w:marRight w:val="0"/>
      <w:marTop w:val="0"/>
      <w:marBottom w:val="0"/>
      <w:divBdr>
        <w:top w:val="none" w:sz="0" w:space="0" w:color="auto"/>
        <w:left w:val="none" w:sz="0" w:space="0" w:color="auto"/>
        <w:bottom w:val="none" w:sz="0" w:space="0" w:color="auto"/>
        <w:right w:val="none" w:sz="0" w:space="0" w:color="auto"/>
      </w:divBdr>
    </w:div>
    <w:div w:id="1770929478">
      <w:marLeft w:val="0"/>
      <w:marRight w:val="0"/>
      <w:marTop w:val="0"/>
      <w:marBottom w:val="0"/>
      <w:divBdr>
        <w:top w:val="none" w:sz="0" w:space="0" w:color="auto"/>
        <w:left w:val="none" w:sz="0" w:space="0" w:color="auto"/>
        <w:bottom w:val="none" w:sz="0" w:space="0" w:color="auto"/>
        <w:right w:val="none" w:sz="0" w:space="0" w:color="auto"/>
      </w:divBdr>
    </w:div>
    <w:div w:id="1770929479">
      <w:marLeft w:val="0"/>
      <w:marRight w:val="0"/>
      <w:marTop w:val="0"/>
      <w:marBottom w:val="0"/>
      <w:divBdr>
        <w:top w:val="none" w:sz="0" w:space="0" w:color="auto"/>
        <w:left w:val="none" w:sz="0" w:space="0" w:color="auto"/>
        <w:bottom w:val="none" w:sz="0" w:space="0" w:color="auto"/>
        <w:right w:val="none" w:sz="0" w:space="0" w:color="auto"/>
      </w:divBdr>
    </w:div>
    <w:div w:id="1770929480">
      <w:marLeft w:val="0"/>
      <w:marRight w:val="0"/>
      <w:marTop w:val="0"/>
      <w:marBottom w:val="0"/>
      <w:divBdr>
        <w:top w:val="none" w:sz="0" w:space="0" w:color="auto"/>
        <w:left w:val="none" w:sz="0" w:space="0" w:color="auto"/>
        <w:bottom w:val="none" w:sz="0" w:space="0" w:color="auto"/>
        <w:right w:val="none" w:sz="0" w:space="0" w:color="auto"/>
      </w:divBdr>
    </w:div>
    <w:div w:id="1770929481">
      <w:marLeft w:val="0"/>
      <w:marRight w:val="0"/>
      <w:marTop w:val="0"/>
      <w:marBottom w:val="0"/>
      <w:divBdr>
        <w:top w:val="none" w:sz="0" w:space="0" w:color="auto"/>
        <w:left w:val="none" w:sz="0" w:space="0" w:color="auto"/>
        <w:bottom w:val="none" w:sz="0" w:space="0" w:color="auto"/>
        <w:right w:val="none" w:sz="0" w:space="0" w:color="auto"/>
      </w:divBdr>
    </w:div>
    <w:div w:id="1770929482">
      <w:marLeft w:val="0"/>
      <w:marRight w:val="0"/>
      <w:marTop w:val="0"/>
      <w:marBottom w:val="0"/>
      <w:divBdr>
        <w:top w:val="none" w:sz="0" w:space="0" w:color="auto"/>
        <w:left w:val="none" w:sz="0" w:space="0" w:color="auto"/>
        <w:bottom w:val="none" w:sz="0" w:space="0" w:color="auto"/>
        <w:right w:val="none" w:sz="0" w:space="0" w:color="auto"/>
      </w:divBdr>
    </w:div>
    <w:div w:id="1770929483">
      <w:marLeft w:val="0"/>
      <w:marRight w:val="0"/>
      <w:marTop w:val="0"/>
      <w:marBottom w:val="0"/>
      <w:divBdr>
        <w:top w:val="none" w:sz="0" w:space="0" w:color="auto"/>
        <w:left w:val="none" w:sz="0" w:space="0" w:color="auto"/>
        <w:bottom w:val="none" w:sz="0" w:space="0" w:color="auto"/>
        <w:right w:val="none" w:sz="0" w:space="0" w:color="auto"/>
      </w:divBdr>
    </w:div>
    <w:div w:id="1770929484">
      <w:marLeft w:val="0"/>
      <w:marRight w:val="0"/>
      <w:marTop w:val="0"/>
      <w:marBottom w:val="0"/>
      <w:divBdr>
        <w:top w:val="none" w:sz="0" w:space="0" w:color="auto"/>
        <w:left w:val="none" w:sz="0" w:space="0" w:color="auto"/>
        <w:bottom w:val="none" w:sz="0" w:space="0" w:color="auto"/>
        <w:right w:val="none" w:sz="0" w:space="0" w:color="auto"/>
      </w:divBdr>
    </w:div>
    <w:div w:id="1770929485">
      <w:marLeft w:val="0"/>
      <w:marRight w:val="0"/>
      <w:marTop w:val="0"/>
      <w:marBottom w:val="0"/>
      <w:divBdr>
        <w:top w:val="none" w:sz="0" w:space="0" w:color="auto"/>
        <w:left w:val="none" w:sz="0" w:space="0" w:color="auto"/>
        <w:bottom w:val="none" w:sz="0" w:space="0" w:color="auto"/>
        <w:right w:val="none" w:sz="0" w:space="0" w:color="auto"/>
      </w:divBdr>
    </w:div>
    <w:div w:id="1770929486">
      <w:marLeft w:val="0"/>
      <w:marRight w:val="0"/>
      <w:marTop w:val="0"/>
      <w:marBottom w:val="0"/>
      <w:divBdr>
        <w:top w:val="none" w:sz="0" w:space="0" w:color="auto"/>
        <w:left w:val="none" w:sz="0" w:space="0" w:color="auto"/>
        <w:bottom w:val="none" w:sz="0" w:space="0" w:color="auto"/>
        <w:right w:val="none" w:sz="0" w:space="0" w:color="auto"/>
      </w:divBdr>
    </w:div>
    <w:div w:id="1770929487">
      <w:marLeft w:val="0"/>
      <w:marRight w:val="0"/>
      <w:marTop w:val="0"/>
      <w:marBottom w:val="0"/>
      <w:divBdr>
        <w:top w:val="none" w:sz="0" w:space="0" w:color="auto"/>
        <w:left w:val="none" w:sz="0" w:space="0" w:color="auto"/>
        <w:bottom w:val="none" w:sz="0" w:space="0" w:color="auto"/>
        <w:right w:val="none" w:sz="0" w:space="0" w:color="auto"/>
      </w:divBdr>
    </w:div>
    <w:div w:id="1770929488">
      <w:marLeft w:val="0"/>
      <w:marRight w:val="0"/>
      <w:marTop w:val="0"/>
      <w:marBottom w:val="0"/>
      <w:divBdr>
        <w:top w:val="none" w:sz="0" w:space="0" w:color="auto"/>
        <w:left w:val="none" w:sz="0" w:space="0" w:color="auto"/>
        <w:bottom w:val="none" w:sz="0" w:space="0" w:color="auto"/>
        <w:right w:val="none" w:sz="0" w:space="0" w:color="auto"/>
      </w:divBdr>
    </w:div>
    <w:div w:id="1770929489">
      <w:marLeft w:val="0"/>
      <w:marRight w:val="0"/>
      <w:marTop w:val="0"/>
      <w:marBottom w:val="0"/>
      <w:divBdr>
        <w:top w:val="none" w:sz="0" w:space="0" w:color="auto"/>
        <w:left w:val="none" w:sz="0" w:space="0" w:color="auto"/>
        <w:bottom w:val="none" w:sz="0" w:space="0" w:color="auto"/>
        <w:right w:val="none" w:sz="0" w:space="0" w:color="auto"/>
      </w:divBdr>
    </w:div>
    <w:div w:id="1770929490">
      <w:marLeft w:val="0"/>
      <w:marRight w:val="0"/>
      <w:marTop w:val="0"/>
      <w:marBottom w:val="0"/>
      <w:divBdr>
        <w:top w:val="none" w:sz="0" w:space="0" w:color="auto"/>
        <w:left w:val="none" w:sz="0" w:space="0" w:color="auto"/>
        <w:bottom w:val="none" w:sz="0" w:space="0" w:color="auto"/>
        <w:right w:val="none" w:sz="0" w:space="0" w:color="auto"/>
      </w:divBdr>
    </w:div>
    <w:div w:id="1770929491">
      <w:marLeft w:val="0"/>
      <w:marRight w:val="0"/>
      <w:marTop w:val="0"/>
      <w:marBottom w:val="0"/>
      <w:divBdr>
        <w:top w:val="none" w:sz="0" w:space="0" w:color="auto"/>
        <w:left w:val="none" w:sz="0" w:space="0" w:color="auto"/>
        <w:bottom w:val="none" w:sz="0" w:space="0" w:color="auto"/>
        <w:right w:val="none" w:sz="0" w:space="0" w:color="auto"/>
      </w:divBdr>
    </w:div>
    <w:div w:id="1770929492">
      <w:marLeft w:val="0"/>
      <w:marRight w:val="0"/>
      <w:marTop w:val="0"/>
      <w:marBottom w:val="0"/>
      <w:divBdr>
        <w:top w:val="none" w:sz="0" w:space="0" w:color="auto"/>
        <w:left w:val="none" w:sz="0" w:space="0" w:color="auto"/>
        <w:bottom w:val="none" w:sz="0" w:space="0" w:color="auto"/>
        <w:right w:val="none" w:sz="0" w:space="0" w:color="auto"/>
      </w:divBdr>
    </w:div>
    <w:div w:id="1770929493">
      <w:marLeft w:val="0"/>
      <w:marRight w:val="0"/>
      <w:marTop w:val="0"/>
      <w:marBottom w:val="0"/>
      <w:divBdr>
        <w:top w:val="none" w:sz="0" w:space="0" w:color="auto"/>
        <w:left w:val="none" w:sz="0" w:space="0" w:color="auto"/>
        <w:bottom w:val="none" w:sz="0" w:space="0" w:color="auto"/>
        <w:right w:val="none" w:sz="0" w:space="0" w:color="auto"/>
      </w:divBdr>
    </w:div>
    <w:div w:id="1770929494">
      <w:marLeft w:val="0"/>
      <w:marRight w:val="0"/>
      <w:marTop w:val="0"/>
      <w:marBottom w:val="0"/>
      <w:divBdr>
        <w:top w:val="none" w:sz="0" w:space="0" w:color="auto"/>
        <w:left w:val="none" w:sz="0" w:space="0" w:color="auto"/>
        <w:bottom w:val="none" w:sz="0" w:space="0" w:color="auto"/>
        <w:right w:val="none" w:sz="0" w:space="0" w:color="auto"/>
      </w:divBdr>
    </w:div>
    <w:div w:id="1770929495">
      <w:marLeft w:val="0"/>
      <w:marRight w:val="0"/>
      <w:marTop w:val="0"/>
      <w:marBottom w:val="0"/>
      <w:divBdr>
        <w:top w:val="none" w:sz="0" w:space="0" w:color="auto"/>
        <w:left w:val="none" w:sz="0" w:space="0" w:color="auto"/>
        <w:bottom w:val="none" w:sz="0" w:space="0" w:color="auto"/>
        <w:right w:val="none" w:sz="0" w:space="0" w:color="auto"/>
      </w:divBdr>
    </w:div>
    <w:div w:id="1770929496">
      <w:marLeft w:val="0"/>
      <w:marRight w:val="0"/>
      <w:marTop w:val="0"/>
      <w:marBottom w:val="0"/>
      <w:divBdr>
        <w:top w:val="none" w:sz="0" w:space="0" w:color="auto"/>
        <w:left w:val="none" w:sz="0" w:space="0" w:color="auto"/>
        <w:bottom w:val="none" w:sz="0" w:space="0" w:color="auto"/>
        <w:right w:val="none" w:sz="0" w:space="0" w:color="auto"/>
      </w:divBdr>
    </w:div>
    <w:div w:id="1770929497">
      <w:marLeft w:val="0"/>
      <w:marRight w:val="0"/>
      <w:marTop w:val="0"/>
      <w:marBottom w:val="0"/>
      <w:divBdr>
        <w:top w:val="none" w:sz="0" w:space="0" w:color="auto"/>
        <w:left w:val="none" w:sz="0" w:space="0" w:color="auto"/>
        <w:bottom w:val="none" w:sz="0" w:space="0" w:color="auto"/>
        <w:right w:val="none" w:sz="0" w:space="0" w:color="auto"/>
      </w:divBdr>
    </w:div>
    <w:div w:id="1770929498">
      <w:marLeft w:val="0"/>
      <w:marRight w:val="0"/>
      <w:marTop w:val="0"/>
      <w:marBottom w:val="0"/>
      <w:divBdr>
        <w:top w:val="none" w:sz="0" w:space="0" w:color="auto"/>
        <w:left w:val="none" w:sz="0" w:space="0" w:color="auto"/>
        <w:bottom w:val="none" w:sz="0" w:space="0" w:color="auto"/>
        <w:right w:val="none" w:sz="0" w:space="0" w:color="auto"/>
      </w:divBdr>
    </w:div>
    <w:div w:id="1770929499">
      <w:marLeft w:val="0"/>
      <w:marRight w:val="0"/>
      <w:marTop w:val="0"/>
      <w:marBottom w:val="0"/>
      <w:divBdr>
        <w:top w:val="none" w:sz="0" w:space="0" w:color="auto"/>
        <w:left w:val="none" w:sz="0" w:space="0" w:color="auto"/>
        <w:bottom w:val="none" w:sz="0" w:space="0" w:color="auto"/>
        <w:right w:val="none" w:sz="0" w:space="0" w:color="auto"/>
      </w:divBdr>
    </w:div>
    <w:div w:id="1770929500">
      <w:marLeft w:val="0"/>
      <w:marRight w:val="0"/>
      <w:marTop w:val="0"/>
      <w:marBottom w:val="0"/>
      <w:divBdr>
        <w:top w:val="none" w:sz="0" w:space="0" w:color="auto"/>
        <w:left w:val="none" w:sz="0" w:space="0" w:color="auto"/>
        <w:bottom w:val="none" w:sz="0" w:space="0" w:color="auto"/>
        <w:right w:val="none" w:sz="0" w:space="0" w:color="auto"/>
      </w:divBdr>
    </w:div>
    <w:div w:id="1770929501">
      <w:marLeft w:val="0"/>
      <w:marRight w:val="0"/>
      <w:marTop w:val="0"/>
      <w:marBottom w:val="0"/>
      <w:divBdr>
        <w:top w:val="none" w:sz="0" w:space="0" w:color="auto"/>
        <w:left w:val="none" w:sz="0" w:space="0" w:color="auto"/>
        <w:bottom w:val="none" w:sz="0" w:space="0" w:color="auto"/>
        <w:right w:val="none" w:sz="0" w:space="0" w:color="auto"/>
      </w:divBdr>
    </w:div>
    <w:div w:id="1770929502">
      <w:marLeft w:val="0"/>
      <w:marRight w:val="0"/>
      <w:marTop w:val="0"/>
      <w:marBottom w:val="0"/>
      <w:divBdr>
        <w:top w:val="none" w:sz="0" w:space="0" w:color="auto"/>
        <w:left w:val="none" w:sz="0" w:space="0" w:color="auto"/>
        <w:bottom w:val="none" w:sz="0" w:space="0" w:color="auto"/>
        <w:right w:val="none" w:sz="0" w:space="0" w:color="auto"/>
      </w:divBdr>
    </w:div>
    <w:div w:id="1770929503">
      <w:marLeft w:val="0"/>
      <w:marRight w:val="0"/>
      <w:marTop w:val="0"/>
      <w:marBottom w:val="0"/>
      <w:divBdr>
        <w:top w:val="none" w:sz="0" w:space="0" w:color="auto"/>
        <w:left w:val="none" w:sz="0" w:space="0" w:color="auto"/>
        <w:bottom w:val="none" w:sz="0" w:space="0" w:color="auto"/>
        <w:right w:val="none" w:sz="0" w:space="0" w:color="auto"/>
      </w:divBdr>
    </w:div>
    <w:div w:id="1770929504">
      <w:marLeft w:val="0"/>
      <w:marRight w:val="0"/>
      <w:marTop w:val="0"/>
      <w:marBottom w:val="0"/>
      <w:divBdr>
        <w:top w:val="none" w:sz="0" w:space="0" w:color="auto"/>
        <w:left w:val="none" w:sz="0" w:space="0" w:color="auto"/>
        <w:bottom w:val="none" w:sz="0" w:space="0" w:color="auto"/>
        <w:right w:val="none" w:sz="0" w:space="0" w:color="auto"/>
      </w:divBdr>
    </w:div>
    <w:div w:id="1770929505">
      <w:marLeft w:val="0"/>
      <w:marRight w:val="0"/>
      <w:marTop w:val="0"/>
      <w:marBottom w:val="0"/>
      <w:divBdr>
        <w:top w:val="none" w:sz="0" w:space="0" w:color="auto"/>
        <w:left w:val="none" w:sz="0" w:space="0" w:color="auto"/>
        <w:bottom w:val="none" w:sz="0" w:space="0" w:color="auto"/>
        <w:right w:val="none" w:sz="0" w:space="0" w:color="auto"/>
      </w:divBdr>
    </w:div>
    <w:div w:id="1770929506">
      <w:marLeft w:val="0"/>
      <w:marRight w:val="0"/>
      <w:marTop w:val="0"/>
      <w:marBottom w:val="0"/>
      <w:divBdr>
        <w:top w:val="none" w:sz="0" w:space="0" w:color="auto"/>
        <w:left w:val="none" w:sz="0" w:space="0" w:color="auto"/>
        <w:bottom w:val="none" w:sz="0" w:space="0" w:color="auto"/>
        <w:right w:val="none" w:sz="0" w:space="0" w:color="auto"/>
      </w:divBdr>
    </w:div>
    <w:div w:id="1770929507">
      <w:marLeft w:val="0"/>
      <w:marRight w:val="0"/>
      <w:marTop w:val="0"/>
      <w:marBottom w:val="0"/>
      <w:divBdr>
        <w:top w:val="none" w:sz="0" w:space="0" w:color="auto"/>
        <w:left w:val="none" w:sz="0" w:space="0" w:color="auto"/>
        <w:bottom w:val="none" w:sz="0" w:space="0" w:color="auto"/>
        <w:right w:val="none" w:sz="0" w:space="0" w:color="auto"/>
      </w:divBdr>
    </w:div>
    <w:div w:id="1770929508">
      <w:marLeft w:val="0"/>
      <w:marRight w:val="0"/>
      <w:marTop w:val="0"/>
      <w:marBottom w:val="0"/>
      <w:divBdr>
        <w:top w:val="none" w:sz="0" w:space="0" w:color="auto"/>
        <w:left w:val="none" w:sz="0" w:space="0" w:color="auto"/>
        <w:bottom w:val="none" w:sz="0" w:space="0" w:color="auto"/>
        <w:right w:val="none" w:sz="0" w:space="0" w:color="auto"/>
      </w:divBdr>
    </w:div>
    <w:div w:id="1770929509">
      <w:marLeft w:val="0"/>
      <w:marRight w:val="0"/>
      <w:marTop w:val="0"/>
      <w:marBottom w:val="0"/>
      <w:divBdr>
        <w:top w:val="none" w:sz="0" w:space="0" w:color="auto"/>
        <w:left w:val="none" w:sz="0" w:space="0" w:color="auto"/>
        <w:bottom w:val="none" w:sz="0" w:space="0" w:color="auto"/>
        <w:right w:val="none" w:sz="0" w:space="0" w:color="auto"/>
      </w:divBdr>
    </w:div>
    <w:div w:id="1770929510">
      <w:marLeft w:val="0"/>
      <w:marRight w:val="0"/>
      <w:marTop w:val="0"/>
      <w:marBottom w:val="0"/>
      <w:divBdr>
        <w:top w:val="none" w:sz="0" w:space="0" w:color="auto"/>
        <w:left w:val="none" w:sz="0" w:space="0" w:color="auto"/>
        <w:bottom w:val="none" w:sz="0" w:space="0" w:color="auto"/>
        <w:right w:val="none" w:sz="0" w:space="0" w:color="auto"/>
      </w:divBdr>
    </w:div>
    <w:div w:id="1770929511">
      <w:marLeft w:val="0"/>
      <w:marRight w:val="0"/>
      <w:marTop w:val="0"/>
      <w:marBottom w:val="0"/>
      <w:divBdr>
        <w:top w:val="none" w:sz="0" w:space="0" w:color="auto"/>
        <w:left w:val="none" w:sz="0" w:space="0" w:color="auto"/>
        <w:bottom w:val="none" w:sz="0" w:space="0" w:color="auto"/>
        <w:right w:val="none" w:sz="0" w:space="0" w:color="auto"/>
      </w:divBdr>
    </w:div>
    <w:div w:id="1770929512">
      <w:marLeft w:val="0"/>
      <w:marRight w:val="0"/>
      <w:marTop w:val="0"/>
      <w:marBottom w:val="0"/>
      <w:divBdr>
        <w:top w:val="none" w:sz="0" w:space="0" w:color="auto"/>
        <w:left w:val="none" w:sz="0" w:space="0" w:color="auto"/>
        <w:bottom w:val="none" w:sz="0" w:space="0" w:color="auto"/>
        <w:right w:val="none" w:sz="0" w:space="0" w:color="auto"/>
      </w:divBdr>
    </w:div>
    <w:div w:id="17709295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ejercito.mil.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t&#225;logo@acce.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520de%2520programa\Microsoft%25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E93BF-1F0E-4316-9D96-7413EF62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9</TotalTime>
  <Pages>7</Pages>
  <Words>2357</Words>
  <Characters>13656</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PLIEGO DE CONDICIONES PARTICULARES</vt:lpstr>
    </vt:vector>
  </TitlesOfParts>
  <Company/>
  <LinksUpToDate>false</LinksUpToDate>
  <CharactersWithSpaces>15982</CharactersWithSpaces>
  <SharedDoc>false</SharedDoc>
  <HLinks>
    <vt:vector size="18" baseType="variant">
      <vt:variant>
        <vt:i4>4718781</vt:i4>
      </vt:variant>
      <vt:variant>
        <vt:i4>6</vt:i4>
      </vt:variant>
      <vt:variant>
        <vt:i4>0</vt:i4>
      </vt:variant>
      <vt:variant>
        <vt:i4>5</vt:i4>
      </vt:variant>
      <vt:variant>
        <vt:lpwstr>mailto:catálogo@acce.gub.uy</vt:lpwstr>
      </vt:variant>
      <vt:variant>
        <vt:lpwstr/>
      </vt:variant>
      <vt:variant>
        <vt:i4>4063268</vt:i4>
      </vt:variant>
      <vt:variant>
        <vt:i4>3</vt:i4>
      </vt:variant>
      <vt:variant>
        <vt:i4>0</vt:i4>
      </vt:variant>
      <vt:variant>
        <vt:i4>5</vt:i4>
      </vt:variant>
      <vt:variant>
        <vt:lpwstr>http://www.comprasestatales.gub.uy/</vt:lpwstr>
      </vt:variant>
      <vt:variant>
        <vt:lpwstr/>
      </vt:variant>
      <vt:variant>
        <vt:i4>7536649</vt:i4>
      </vt:variant>
      <vt:variant>
        <vt:i4>0</vt:i4>
      </vt:variant>
      <vt:variant>
        <vt:i4>0</vt:i4>
      </vt:variant>
      <vt:variant>
        <vt:i4>5</vt:i4>
      </vt:variant>
      <vt:variant>
        <vt:lpwstr>mailto:sie@ejercito.mil.uy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dc:title>
  <dc:creator>RICARDO</dc:creator>
  <cp:lastModifiedBy>mborche</cp:lastModifiedBy>
  <cp:revision>4</cp:revision>
  <cp:lastPrinted>2019-06-25T12:34:00Z</cp:lastPrinted>
  <dcterms:created xsi:type="dcterms:W3CDTF">2019-07-09T12:38:00Z</dcterms:created>
  <dcterms:modified xsi:type="dcterms:W3CDTF">2019-07-16T14:42:00Z</dcterms:modified>
</cp:coreProperties>
</file>