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7D" w:rsidRDefault="00A34B7D">
      <w:pPr>
        <w:rPr>
          <w:b/>
          <w:i/>
          <w:sz w:val="28"/>
          <w:szCs w:val="28"/>
          <w:u w:val="wave"/>
          <w:lang w:val="es-UY"/>
        </w:rPr>
      </w:pPr>
      <w:r>
        <w:rPr>
          <w:b/>
          <w:i/>
          <w:sz w:val="28"/>
          <w:szCs w:val="28"/>
          <w:u w:val="wave"/>
          <w:lang w:val="es-UY"/>
        </w:rPr>
        <w:t>ESPECIFICACIONES:</w:t>
      </w:r>
    </w:p>
    <w:p w:rsidR="00A34B7D" w:rsidRDefault="00A34B7D">
      <w:pPr>
        <w:rPr>
          <w:sz w:val="28"/>
          <w:szCs w:val="28"/>
          <w:lang w:val="es-UY"/>
        </w:rPr>
      </w:pPr>
      <w:r>
        <w:rPr>
          <w:sz w:val="28"/>
          <w:szCs w:val="28"/>
          <w:lang w:val="es-UY"/>
        </w:rPr>
        <w:t xml:space="preserve">La Tablet deberá tener 1GB de memoria y sólo bastará con que tenga conexión a WIFI (no 3G, 4G, </w:t>
      </w:r>
      <w:proofErr w:type="spellStart"/>
      <w:r>
        <w:rPr>
          <w:sz w:val="28"/>
          <w:szCs w:val="28"/>
          <w:lang w:val="es-UY"/>
        </w:rPr>
        <w:t>etc</w:t>
      </w:r>
      <w:proofErr w:type="spellEnd"/>
      <w:r>
        <w:rPr>
          <w:sz w:val="28"/>
          <w:szCs w:val="28"/>
          <w:lang w:val="es-UY"/>
        </w:rPr>
        <w:t>)</w:t>
      </w:r>
    </w:p>
    <w:p w:rsidR="00A34B7D" w:rsidRDefault="00A34B7D">
      <w:pPr>
        <w:rPr>
          <w:sz w:val="28"/>
          <w:szCs w:val="28"/>
          <w:lang w:val="es-UY"/>
        </w:rPr>
      </w:pPr>
      <w:r>
        <w:rPr>
          <w:sz w:val="28"/>
          <w:szCs w:val="28"/>
          <w:lang w:val="es-UY"/>
        </w:rPr>
        <w:t>El lector, deberá poder leer tanto código de barra, como códigos QR</w:t>
      </w:r>
    </w:p>
    <w:p w:rsidR="00A34B7D" w:rsidRPr="00A34B7D" w:rsidRDefault="00A34B7D">
      <w:pPr>
        <w:rPr>
          <w:rFonts w:ascii="Calibri" w:hAnsi="Calibri" w:cs="Calibri"/>
          <w:sz w:val="28"/>
          <w:szCs w:val="28"/>
          <w:lang w:val="es-UY"/>
        </w:rPr>
      </w:pPr>
      <w:r>
        <w:rPr>
          <w:rFonts w:ascii="Georgia" w:hAnsi="Georgia"/>
          <w:color w:val="000000"/>
          <w:shd w:val="clear" w:color="auto" w:fill="FFFFFF"/>
        </w:rPr>
        <w:t> </w:t>
      </w:r>
      <w:r w:rsidRPr="00A34B7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Etiquetadora térmica con opción de impresión a color, con etiquetas y software de diseño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. </w:t>
      </w:r>
      <w:r w:rsidR="000B30F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Se solicita también, se agreguen distintas opciones de software que </w:t>
      </w:r>
      <w:proofErr w:type="gramStart"/>
      <w:r w:rsidR="000B30F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hayan</w:t>
      </w:r>
      <w:proofErr w:type="gramEnd"/>
      <w:r w:rsidR="000B30F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A34B7D" w:rsidRPr="00A34B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7D"/>
    <w:rsid w:val="000B30F0"/>
    <w:rsid w:val="00403331"/>
    <w:rsid w:val="00A3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Alberto Grossi Lares</dc:creator>
  <cp:lastModifiedBy>Daniel Alberto Grossi Lares</cp:lastModifiedBy>
  <cp:revision>1</cp:revision>
  <dcterms:created xsi:type="dcterms:W3CDTF">2018-09-12T19:52:00Z</dcterms:created>
  <dcterms:modified xsi:type="dcterms:W3CDTF">2018-09-12T20:05:00Z</dcterms:modified>
</cp:coreProperties>
</file>