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4C1" w:rsidRDefault="00B154C1" w:rsidP="00B154C1">
      <w:pPr>
        <w:jc w:val="center"/>
        <w:rPr>
          <w:rFonts w:ascii="Times New Roman" w:hAnsi="Times New Roman" w:cs="Times New Roman"/>
          <w:b/>
          <w:sz w:val="28"/>
        </w:rPr>
      </w:pPr>
      <w:bookmarkStart w:id="0" w:name="_GoBack"/>
      <w:bookmarkEnd w:id="0"/>
    </w:p>
    <w:p w:rsidR="00370120" w:rsidRPr="00B154C1" w:rsidRDefault="00370120" w:rsidP="00B154C1">
      <w:pPr>
        <w:jc w:val="center"/>
        <w:rPr>
          <w:rFonts w:ascii="Times New Roman" w:hAnsi="Times New Roman" w:cs="Times New Roman"/>
          <w:b/>
          <w:sz w:val="28"/>
        </w:rPr>
      </w:pPr>
      <w:r w:rsidRPr="00B154C1">
        <w:rPr>
          <w:rFonts w:ascii="Times New Roman" w:hAnsi="Times New Roman" w:cs="Times New Roman"/>
          <w:b/>
          <w:sz w:val="28"/>
        </w:rPr>
        <w:t>Condiciones generales para línea de distribución del Nitrógeno para el Laboratorio de Dosimetria</w:t>
      </w:r>
    </w:p>
    <w:p w:rsidR="00370120" w:rsidRPr="00370120" w:rsidRDefault="00370120">
      <w:pPr>
        <w:rPr>
          <w:rFonts w:ascii="Times New Roman" w:hAnsi="Times New Roman" w:cs="Times New Roman"/>
          <w:sz w:val="24"/>
        </w:rPr>
      </w:pPr>
    </w:p>
    <w:p w:rsidR="00AA71D9" w:rsidRPr="00370120" w:rsidRDefault="00370120">
      <w:pPr>
        <w:rPr>
          <w:rFonts w:ascii="Times New Roman" w:hAnsi="Times New Roman" w:cs="Times New Roman"/>
          <w:sz w:val="24"/>
        </w:rPr>
      </w:pPr>
      <w:r w:rsidRPr="00370120">
        <w:rPr>
          <w:rFonts w:ascii="Times New Roman" w:hAnsi="Times New Roman" w:cs="Times New Roman"/>
          <w:sz w:val="24"/>
        </w:rPr>
        <w:t>El nitrógeno a utilizar sería el N50 de Alta Pureza.</w:t>
      </w:r>
    </w:p>
    <w:p w:rsidR="00370120" w:rsidRPr="00370120" w:rsidRDefault="00370120" w:rsidP="00370120">
      <w:pPr>
        <w:rPr>
          <w:rFonts w:ascii="Times New Roman" w:hAnsi="Times New Roman" w:cs="Times New Roman"/>
          <w:sz w:val="24"/>
        </w:rPr>
      </w:pPr>
      <w:r w:rsidRPr="00370120">
        <w:rPr>
          <w:rFonts w:ascii="Times New Roman" w:hAnsi="Times New Roman" w:cs="Times New Roman"/>
          <w:sz w:val="24"/>
        </w:rPr>
        <w:t>La instalación deberá ser con dos brazos de dos cilindros cada uno.</w:t>
      </w:r>
    </w:p>
    <w:p w:rsidR="00370120" w:rsidRPr="00370120" w:rsidRDefault="00370120" w:rsidP="00370120">
      <w:pPr>
        <w:rPr>
          <w:rFonts w:ascii="Times New Roman" w:hAnsi="Times New Roman" w:cs="Times New Roman"/>
          <w:sz w:val="24"/>
        </w:rPr>
      </w:pPr>
      <w:r w:rsidRPr="00370120">
        <w:rPr>
          <w:rFonts w:ascii="Times New Roman" w:hAnsi="Times New Roman" w:cs="Times New Roman"/>
          <w:sz w:val="24"/>
        </w:rPr>
        <w:t>Se consideran 4 cilindros instalados; 2 en servicio y 2 en stand-by conectados a la instalación para ser habilitados con el sistema de “change over”</w:t>
      </w:r>
    </w:p>
    <w:p w:rsidR="00370120" w:rsidRPr="00370120" w:rsidRDefault="00370120" w:rsidP="00370120">
      <w:pPr>
        <w:rPr>
          <w:rFonts w:ascii="Times New Roman" w:hAnsi="Times New Roman" w:cs="Times New Roman"/>
          <w:sz w:val="24"/>
        </w:rPr>
      </w:pPr>
      <w:r w:rsidRPr="00370120">
        <w:rPr>
          <w:rFonts w:ascii="Times New Roman" w:hAnsi="Times New Roman" w:cs="Times New Roman"/>
          <w:sz w:val="24"/>
        </w:rPr>
        <w:t>Rampa con regulador de alta presión para dar con las variables de consumo solicitadas.</w:t>
      </w:r>
    </w:p>
    <w:p w:rsidR="00370120" w:rsidRPr="00370120" w:rsidRDefault="00370120" w:rsidP="00370120">
      <w:pPr>
        <w:rPr>
          <w:rFonts w:ascii="Times New Roman" w:hAnsi="Times New Roman" w:cs="Times New Roman"/>
          <w:sz w:val="24"/>
        </w:rPr>
      </w:pPr>
      <w:r w:rsidRPr="00370120">
        <w:rPr>
          <w:rFonts w:ascii="Times New Roman" w:hAnsi="Times New Roman" w:cs="Times New Roman"/>
          <w:sz w:val="24"/>
        </w:rPr>
        <w:t>Las cañerías deberán ser de acero inoxidable, ídem fittings, etc.</w:t>
      </w:r>
    </w:p>
    <w:p w:rsidR="00370120" w:rsidRPr="00370120" w:rsidRDefault="00370120" w:rsidP="00370120">
      <w:pPr>
        <w:rPr>
          <w:rFonts w:ascii="Times New Roman" w:hAnsi="Times New Roman" w:cs="Times New Roman"/>
          <w:sz w:val="24"/>
        </w:rPr>
      </w:pPr>
      <w:r w:rsidRPr="00370120">
        <w:rPr>
          <w:rFonts w:ascii="Times New Roman" w:hAnsi="Times New Roman" w:cs="Times New Roman"/>
          <w:sz w:val="24"/>
        </w:rPr>
        <w:t>Tener en cuenta que debemos contar con venteo previo a la línea de distribución.</w:t>
      </w:r>
    </w:p>
    <w:p w:rsidR="00370120" w:rsidRPr="00370120" w:rsidRDefault="00370120" w:rsidP="00370120">
      <w:pPr>
        <w:rPr>
          <w:rFonts w:ascii="Times New Roman" w:hAnsi="Times New Roman" w:cs="Times New Roman"/>
          <w:sz w:val="24"/>
        </w:rPr>
      </w:pPr>
      <w:r w:rsidRPr="00370120">
        <w:rPr>
          <w:rFonts w:ascii="Times New Roman" w:hAnsi="Times New Roman" w:cs="Times New Roman"/>
          <w:sz w:val="24"/>
        </w:rPr>
        <w:t xml:space="preserve">Suministrar un presostato (presión de accionamiento a confirmar) que active señal lumínica indicando baja presión de cilindros para que el personal pueda hacer el cambio oportuno sin detener el servicio. Considerar mano de obra para la instalación eléctrica necesaria y material. </w:t>
      </w:r>
    </w:p>
    <w:p w:rsidR="00370120" w:rsidRPr="00370120" w:rsidRDefault="00370120" w:rsidP="00370120">
      <w:pPr>
        <w:rPr>
          <w:rFonts w:ascii="Times New Roman" w:hAnsi="Times New Roman" w:cs="Times New Roman"/>
          <w:sz w:val="24"/>
        </w:rPr>
      </w:pPr>
      <w:r w:rsidRPr="00370120">
        <w:rPr>
          <w:rFonts w:ascii="Times New Roman" w:hAnsi="Times New Roman" w:cs="Times New Roman"/>
          <w:sz w:val="24"/>
        </w:rPr>
        <w:t>Mano de obra y control previo de puesta en marcha y capacitación en el manejo responsable de los gases del aire.</w:t>
      </w:r>
    </w:p>
    <w:p w:rsidR="00370120" w:rsidRDefault="00370120"/>
    <w:sectPr w:rsidR="003701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20"/>
    <w:rsid w:val="00370120"/>
    <w:rsid w:val="003C5E87"/>
    <w:rsid w:val="00AA71D9"/>
    <w:rsid w:val="00B154C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2CD06-6844-424F-9035-5C262B6D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845</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Odino</dc:creator>
  <cp:keywords/>
  <dc:description/>
  <cp:lastModifiedBy>Gustavo Medina</cp:lastModifiedBy>
  <cp:revision>2</cp:revision>
  <dcterms:created xsi:type="dcterms:W3CDTF">2018-04-26T17:03:00Z</dcterms:created>
  <dcterms:modified xsi:type="dcterms:W3CDTF">2018-04-26T17:03:00Z</dcterms:modified>
</cp:coreProperties>
</file>