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C6" w:rsidRDefault="00E816E5">
      <w:r>
        <w:rPr>
          <w:noProof/>
          <w:lang w:val="es-UY" w:eastAsia="es-UY"/>
        </w:rPr>
        <w:drawing>
          <wp:anchor distT="0" distB="0" distL="114300" distR="114300" simplePos="0" relativeHeight="251658752" behindDoc="0" locked="0" layoutInCell="1" allowOverlap="1">
            <wp:simplePos x="0" y="0"/>
            <wp:positionH relativeFrom="page">
              <wp:posOffset>3551555</wp:posOffset>
            </wp:positionH>
            <wp:positionV relativeFrom="paragraph">
              <wp:posOffset>-158750</wp:posOffset>
            </wp:positionV>
            <wp:extent cx="739775" cy="978535"/>
            <wp:effectExtent l="0" t="0" r="3175" b="0"/>
            <wp:wrapNone/>
            <wp:docPr id="6" name="Imagen 9" descr="Descripción: escudo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escudo gr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775" cy="978535"/>
                    </a:xfrm>
                    <a:prstGeom prst="rect">
                      <a:avLst/>
                    </a:prstGeom>
                    <a:noFill/>
                  </pic:spPr>
                </pic:pic>
              </a:graphicData>
            </a:graphic>
          </wp:anchor>
        </w:drawing>
      </w:r>
    </w:p>
    <w:p w:rsidR="00AC71C6" w:rsidRPr="002300D3" w:rsidRDefault="00AC71C6">
      <w:pPr>
        <w:rPr>
          <w:color w:val="00FF00"/>
        </w:rPr>
      </w:pPr>
    </w:p>
    <w:p w:rsidR="00AC71C6" w:rsidRDefault="00AC71C6">
      <w:pPr>
        <w:pStyle w:val="Ttulo9"/>
        <w:numPr>
          <w:ilvl w:val="0"/>
          <w:numId w:val="0"/>
        </w:numPr>
        <w:ind w:right="44"/>
        <w:jc w:val="center"/>
        <w:rPr>
          <w:rFonts w:ascii="Times New Roman" w:hAnsi="Times New Roman"/>
          <w:b/>
          <w:i w:val="0"/>
          <w:color w:val="auto"/>
          <w:sz w:val="24"/>
          <w:szCs w:val="24"/>
          <w:lang w:val="es-ES_tradnl"/>
        </w:rPr>
      </w:pPr>
    </w:p>
    <w:p w:rsidR="00AC71C6" w:rsidRDefault="00AC71C6">
      <w:pPr>
        <w:pStyle w:val="Ttulo1"/>
        <w:rPr>
          <w:rFonts w:ascii="Times New Roman" w:hAnsi="Times New Roman"/>
          <w:b/>
          <w:color w:val="auto"/>
          <w:sz w:val="24"/>
          <w:szCs w:val="24"/>
          <w:lang w:val="es-ES_tradnl"/>
        </w:rPr>
      </w:pPr>
    </w:p>
    <w:p w:rsidR="00AC71C6" w:rsidRDefault="00AC71C6">
      <w:pPr>
        <w:pStyle w:val="Ttulo1"/>
        <w:jc w:val="center"/>
        <w:rPr>
          <w:rFonts w:ascii="Arial" w:hAnsi="Arial"/>
          <w:b/>
          <w:color w:val="auto"/>
          <w:sz w:val="28"/>
          <w:szCs w:val="24"/>
          <w:lang w:val="es-ES_tradnl"/>
        </w:rPr>
      </w:pPr>
    </w:p>
    <w:p w:rsidR="00AC71C6" w:rsidRDefault="00AC71C6">
      <w:pPr>
        <w:jc w:val="center"/>
        <w:rPr>
          <w:rFonts w:ascii="Haettenschweiler" w:hAnsi="Haettenschweiler" w:cs="Arial"/>
          <w:sz w:val="44"/>
          <w:lang w:val="es-ES_tradnl"/>
        </w:rPr>
      </w:pPr>
      <w:r>
        <w:rPr>
          <w:rFonts w:ascii="Haettenschweiler" w:hAnsi="Haettenschweiler" w:cs="Arial"/>
          <w:sz w:val="44"/>
          <w:lang w:val="es-ES_tradnl"/>
        </w:rPr>
        <w:t>MINISTERIO DE GANADERIA, AGRICULTURA Y PESCA</w:t>
      </w:r>
    </w:p>
    <w:p w:rsidR="00A66493" w:rsidRDefault="00A66493" w:rsidP="009E1C8D">
      <w:pPr>
        <w:tabs>
          <w:tab w:val="center" w:pos="4513"/>
        </w:tabs>
        <w:spacing w:line="320" w:lineRule="exact"/>
        <w:jc w:val="center"/>
        <w:rPr>
          <w:rFonts w:ascii="Verdana" w:hAnsi="Verdana"/>
          <w:bCs/>
          <w:sz w:val="20"/>
          <w:szCs w:val="20"/>
          <w:lang w:val="es-ES_tradnl"/>
        </w:rPr>
      </w:pPr>
    </w:p>
    <w:p w:rsidR="00AC71C6" w:rsidRPr="00E816E5" w:rsidRDefault="00A66493" w:rsidP="009E1C8D">
      <w:pPr>
        <w:tabs>
          <w:tab w:val="center" w:pos="4513"/>
        </w:tabs>
        <w:spacing w:line="320" w:lineRule="exact"/>
        <w:jc w:val="center"/>
        <w:rPr>
          <w:rFonts w:ascii="Verdana" w:hAnsi="Verdana"/>
          <w:bCs/>
          <w:lang w:val="es-ES_tradnl"/>
        </w:rPr>
      </w:pPr>
      <w:r w:rsidRPr="00E816E5">
        <w:rPr>
          <w:rFonts w:ascii="Verdana" w:hAnsi="Verdana"/>
          <w:bCs/>
          <w:lang w:val="es-ES_tradnl"/>
        </w:rPr>
        <w:t>DIRECCIÓN GENERAL DE SERVICIOS GANADEROS</w:t>
      </w:r>
    </w:p>
    <w:p w:rsidR="00AC71C6" w:rsidRPr="009E1C8D" w:rsidRDefault="00AC71C6" w:rsidP="009E1C8D">
      <w:pPr>
        <w:spacing w:line="320" w:lineRule="exact"/>
        <w:jc w:val="center"/>
        <w:rPr>
          <w:rFonts w:ascii="Verdana" w:hAnsi="Verdana"/>
          <w:bCs/>
          <w:sz w:val="20"/>
          <w:szCs w:val="20"/>
          <w:lang w:val="es-ES_tradnl"/>
        </w:rPr>
      </w:pPr>
    </w:p>
    <w:p w:rsidR="00AC71C6" w:rsidRPr="009E1C8D" w:rsidRDefault="00A66493" w:rsidP="009E1C8D">
      <w:pPr>
        <w:tabs>
          <w:tab w:val="center" w:pos="4513"/>
        </w:tabs>
        <w:spacing w:line="320" w:lineRule="exact"/>
        <w:jc w:val="center"/>
        <w:rPr>
          <w:rFonts w:ascii="Verdana" w:hAnsi="Verdana"/>
          <w:bCs/>
          <w:sz w:val="20"/>
          <w:szCs w:val="20"/>
          <w:lang w:val="es-ES_tradnl"/>
        </w:rPr>
      </w:pPr>
      <w:r>
        <w:rPr>
          <w:rFonts w:ascii="Verdana" w:hAnsi="Verdana"/>
          <w:bCs/>
          <w:sz w:val="20"/>
          <w:szCs w:val="20"/>
          <w:lang w:val="es-ES_tradnl"/>
        </w:rPr>
        <w:t xml:space="preserve">RUTA 8 Km. 17.000 </w:t>
      </w:r>
    </w:p>
    <w:p w:rsidR="00AC71C6" w:rsidRPr="009E1C8D" w:rsidRDefault="00AC71C6" w:rsidP="009E1C8D">
      <w:pPr>
        <w:tabs>
          <w:tab w:val="center" w:pos="4513"/>
        </w:tabs>
        <w:spacing w:line="320" w:lineRule="exact"/>
        <w:jc w:val="center"/>
        <w:rPr>
          <w:rFonts w:ascii="Verdana" w:hAnsi="Verdana"/>
          <w:bCs/>
          <w:sz w:val="28"/>
          <w:szCs w:val="20"/>
          <w:lang w:val="es-ES_tradnl"/>
        </w:rPr>
      </w:pPr>
      <w:r w:rsidRPr="009E1C8D">
        <w:rPr>
          <w:rFonts w:ascii="Verdana" w:hAnsi="Verdana"/>
          <w:bCs/>
          <w:sz w:val="20"/>
          <w:szCs w:val="20"/>
          <w:lang w:val="es-ES_tradnl"/>
        </w:rPr>
        <w:t>Montevideo - Uruguay</w:t>
      </w:r>
    </w:p>
    <w:p w:rsidR="00AC71C6" w:rsidRDefault="00AC71C6" w:rsidP="009E1C8D">
      <w:pPr>
        <w:spacing w:line="320" w:lineRule="exact"/>
        <w:jc w:val="both"/>
        <w:rPr>
          <w:rFonts w:ascii="Verdana" w:hAnsi="Verdana"/>
          <w:sz w:val="20"/>
          <w:szCs w:val="20"/>
          <w:lang w:val="es-ES_tradnl"/>
        </w:rPr>
      </w:pPr>
      <w:r w:rsidRPr="009E1C8D">
        <w:rPr>
          <w:rFonts w:ascii="Verdana" w:hAnsi="Verdana"/>
          <w:sz w:val="20"/>
          <w:szCs w:val="20"/>
          <w:lang w:val="es-ES_tradnl"/>
        </w:rPr>
        <w:t xml:space="preserve">                                        </w:t>
      </w:r>
    </w:p>
    <w:p w:rsidR="008E3D37" w:rsidRDefault="008E3D37" w:rsidP="009E1C8D">
      <w:pPr>
        <w:spacing w:line="320" w:lineRule="exact"/>
        <w:jc w:val="both"/>
        <w:rPr>
          <w:rFonts w:ascii="Verdana" w:hAnsi="Verdana"/>
          <w:sz w:val="20"/>
          <w:szCs w:val="20"/>
          <w:lang w:val="es-ES_tradnl"/>
        </w:rPr>
      </w:pPr>
    </w:p>
    <w:p w:rsidR="008E3D37" w:rsidRDefault="008E3D37" w:rsidP="009E1C8D">
      <w:pPr>
        <w:spacing w:line="320" w:lineRule="exact"/>
        <w:jc w:val="both"/>
        <w:rPr>
          <w:rFonts w:ascii="Verdana" w:hAnsi="Verdana"/>
          <w:sz w:val="20"/>
          <w:szCs w:val="20"/>
          <w:lang w:val="es-ES_tradnl"/>
        </w:rPr>
      </w:pPr>
    </w:p>
    <w:p w:rsidR="008E3D37" w:rsidRPr="009E1C8D" w:rsidRDefault="008E3D37" w:rsidP="009E1C8D">
      <w:pPr>
        <w:spacing w:line="320" w:lineRule="exact"/>
        <w:jc w:val="both"/>
        <w:rPr>
          <w:rFonts w:ascii="Verdana" w:hAnsi="Verdana"/>
          <w:sz w:val="20"/>
          <w:szCs w:val="20"/>
          <w:lang w:val="es-ES_tradnl"/>
        </w:rPr>
      </w:pPr>
    </w:p>
    <w:p w:rsidR="00AC71C6" w:rsidRPr="00A66493" w:rsidRDefault="002B42E6" w:rsidP="00A66493">
      <w:pPr>
        <w:tabs>
          <w:tab w:val="left" w:pos="-1440"/>
        </w:tabs>
        <w:ind w:right="720"/>
        <w:jc w:val="center"/>
        <w:rPr>
          <w:rFonts w:ascii="Arial" w:hAnsi="Arial"/>
          <w:b/>
          <w:lang w:val="es-ES_tradnl"/>
        </w:rPr>
      </w:pPr>
      <w:r w:rsidRPr="00EF567C">
        <w:rPr>
          <w:rFonts w:ascii="Arial" w:hAnsi="Arial"/>
          <w:b/>
          <w:lang w:val="es-ES_tradnl"/>
        </w:rPr>
        <w:t>CONTRATACIÓN</w:t>
      </w:r>
      <w:r w:rsidR="00A66493" w:rsidRPr="00EF567C">
        <w:rPr>
          <w:rFonts w:ascii="Arial" w:hAnsi="Arial"/>
          <w:b/>
          <w:lang w:val="es-ES_tradnl"/>
        </w:rPr>
        <w:t xml:space="preserve"> </w:t>
      </w:r>
      <w:r w:rsidR="008E3D37" w:rsidRPr="00EF567C">
        <w:rPr>
          <w:rFonts w:ascii="Arial" w:hAnsi="Arial"/>
          <w:b/>
          <w:lang w:val="es-ES_tradnl"/>
        </w:rPr>
        <w:t xml:space="preserve">VENTA </w:t>
      </w:r>
      <w:r w:rsidR="00A66493" w:rsidRPr="00EF567C">
        <w:rPr>
          <w:rFonts w:ascii="Arial" w:hAnsi="Arial"/>
          <w:b/>
          <w:lang w:val="es-ES_tradnl"/>
        </w:rPr>
        <w:t>DIRECTA Nº</w:t>
      </w:r>
      <w:r w:rsidR="00A66493" w:rsidRPr="00A66493">
        <w:rPr>
          <w:rFonts w:ascii="Arial" w:hAnsi="Arial"/>
          <w:b/>
          <w:lang w:val="es-ES_tradnl"/>
        </w:rPr>
        <w:t xml:space="preserve"> </w:t>
      </w:r>
      <w:r w:rsidR="00EF567C">
        <w:rPr>
          <w:rFonts w:ascii="Arial" w:hAnsi="Arial"/>
          <w:b/>
          <w:lang w:val="es-ES_tradnl"/>
        </w:rPr>
        <w:t>1</w:t>
      </w:r>
      <w:r w:rsidR="00473C1C">
        <w:rPr>
          <w:rFonts w:ascii="Arial" w:hAnsi="Arial"/>
          <w:b/>
          <w:lang w:val="es-ES_tradnl"/>
        </w:rPr>
        <w:t xml:space="preserve"> /2017</w:t>
      </w:r>
    </w:p>
    <w:p w:rsidR="00AC71C6" w:rsidRDefault="00AC71C6">
      <w:pPr>
        <w:tabs>
          <w:tab w:val="left" w:pos="-1440"/>
        </w:tabs>
        <w:ind w:right="720"/>
        <w:jc w:val="both"/>
        <w:rPr>
          <w:rFonts w:ascii="Arial" w:hAnsi="Arial"/>
          <w:lang w:val="es-ES_tradnl"/>
        </w:rPr>
      </w:pPr>
      <w:bookmarkStart w:id="0" w:name="_GoBack"/>
      <w:bookmarkEnd w:id="0"/>
    </w:p>
    <w:p w:rsidR="008E3D37" w:rsidRDefault="008E3D37">
      <w:pPr>
        <w:tabs>
          <w:tab w:val="left" w:pos="-1440"/>
        </w:tabs>
        <w:ind w:right="720"/>
        <w:jc w:val="both"/>
        <w:rPr>
          <w:rFonts w:ascii="Arial" w:hAnsi="Arial"/>
          <w:lang w:val="es-ES_tradnl"/>
        </w:rPr>
      </w:pPr>
    </w:p>
    <w:p w:rsidR="008E3D37" w:rsidRDefault="008E3D37">
      <w:pPr>
        <w:tabs>
          <w:tab w:val="left" w:pos="-1440"/>
        </w:tabs>
        <w:ind w:right="720"/>
        <w:jc w:val="both"/>
        <w:rPr>
          <w:rFonts w:ascii="Arial" w:hAnsi="Arial"/>
          <w:lang w:val="es-ES_tradnl"/>
        </w:rPr>
      </w:pPr>
    </w:p>
    <w:p w:rsidR="008E3D37" w:rsidRDefault="008E3D37">
      <w:pPr>
        <w:tabs>
          <w:tab w:val="left" w:pos="-1440"/>
        </w:tabs>
        <w:ind w:right="720"/>
        <w:jc w:val="both"/>
        <w:rPr>
          <w:rFonts w:ascii="Arial" w:hAnsi="Arial"/>
          <w:lang w:val="es-ES_tradnl"/>
        </w:rPr>
      </w:pPr>
    </w:p>
    <w:p w:rsidR="00AC71C6" w:rsidRDefault="00A45855">
      <w:pPr>
        <w:tabs>
          <w:tab w:val="left" w:pos="-1440"/>
        </w:tabs>
        <w:ind w:right="720"/>
        <w:jc w:val="both"/>
        <w:rPr>
          <w:rFonts w:ascii="Arial" w:hAnsi="Arial"/>
          <w:b/>
          <w:lang w:val="es-ES_tradnl"/>
        </w:rPr>
      </w:pPr>
      <w:r w:rsidRPr="00111DE9">
        <w:rPr>
          <w:noProof/>
          <w:highlight w:val="yellow"/>
          <w:lang w:val="es-UY" w:eastAsia="es-UY"/>
        </w:rPr>
        <mc:AlternateContent>
          <mc:Choice Requires="wps">
            <w:drawing>
              <wp:anchor distT="4294967292" distB="4294967292" distL="114300" distR="114300" simplePos="0" relativeHeight="251656704" behindDoc="0" locked="0" layoutInCell="0" allowOverlap="1" wp14:anchorId="7B51F82D" wp14:editId="12AAC6D1">
                <wp:simplePos x="0" y="0"/>
                <wp:positionH relativeFrom="column">
                  <wp:posOffset>-8255</wp:posOffset>
                </wp:positionH>
                <wp:positionV relativeFrom="paragraph">
                  <wp:posOffset>48259</wp:posOffset>
                </wp:positionV>
                <wp:extent cx="5518785" cy="0"/>
                <wp:effectExtent l="0" t="19050" r="5715"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47F23" id="Line 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3.8pt" to="43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" o:allowincell="f" strokeweight="3pt">
                <v:stroke linestyle="thinThin"/>
              </v:line>
            </w:pict>
          </mc:Fallback>
        </mc:AlternateContent>
      </w:r>
    </w:p>
    <w:p w:rsidR="00AC71C6" w:rsidRDefault="00AC71C6">
      <w:pPr>
        <w:tabs>
          <w:tab w:val="left" w:pos="-1440"/>
        </w:tabs>
        <w:ind w:right="720"/>
        <w:jc w:val="both"/>
        <w:rPr>
          <w:rFonts w:ascii="Arial" w:hAnsi="Arial"/>
          <w:b/>
          <w:lang w:val="es-ES_tradnl"/>
        </w:rPr>
      </w:pPr>
    </w:p>
    <w:p w:rsidR="00111533" w:rsidRDefault="00AC71C6" w:rsidP="007D1699">
      <w:pPr>
        <w:jc w:val="both"/>
        <w:rPr>
          <w:rFonts w:ascii="Verdana" w:hAnsi="Verdana" w:cs="Arial"/>
          <w:b/>
          <w:bCs/>
        </w:rPr>
      </w:pPr>
      <w:r w:rsidRPr="007D1699">
        <w:rPr>
          <w:rFonts w:ascii="Verdana" w:hAnsi="Verdana"/>
          <w:b/>
          <w:u w:val="single"/>
          <w:lang w:val="es-ES_tradnl"/>
        </w:rPr>
        <w:t>OBJETO:</w:t>
      </w:r>
      <w:r w:rsidRPr="007D1699">
        <w:rPr>
          <w:rFonts w:ascii="Verdana" w:hAnsi="Verdana"/>
          <w:b/>
          <w:lang w:val="es-ES_tradnl"/>
        </w:rPr>
        <w:tab/>
      </w:r>
      <w:r w:rsidR="002B42E6">
        <w:rPr>
          <w:rFonts w:ascii="Verdana" w:hAnsi="Verdana" w:cs="Arial"/>
          <w:b/>
          <w:bCs/>
          <w:lang w:val="es-ES_tradnl"/>
        </w:rPr>
        <w:t>contratación directa para venta</w:t>
      </w:r>
      <w:r w:rsidRPr="007D1699">
        <w:rPr>
          <w:rFonts w:ascii="Verdana" w:hAnsi="Verdana" w:cs="Arial"/>
          <w:b/>
          <w:bCs/>
        </w:rPr>
        <w:t xml:space="preserve"> de mot</w:t>
      </w:r>
      <w:r w:rsidR="00111533">
        <w:rPr>
          <w:rFonts w:ascii="Verdana" w:hAnsi="Verdana" w:cs="Arial"/>
          <w:b/>
          <w:bCs/>
        </w:rPr>
        <w:t xml:space="preserve">os declaradas en desuso de la Dirección General </w:t>
      </w:r>
      <w:r w:rsidR="000A4165">
        <w:rPr>
          <w:rFonts w:ascii="Verdana" w:hAnsi="Verdana" w:cs="Arial"/>
          <w:b/>
          <w:bCs/>
        </w:rPr>
        <w:t>de Servicios Ganaderos del MGAP, con destino a reciclaje</w:t>
      </w:r>
      <w:r w:rsidR="002B42E6">
        <w:rPr>
          <w:rFonts w:ascii="Verdana" w:hAnsi="Verdana" w:cs="Arial"/>
          <w:b/>
          <w:bCs/>
        </w:rPr>
        <w:t>.</w:t>
      </w:r>
    </w:p>
    <w:p w:rsidR="00AC71C6" w:rsidRPr="007D1699" w:rsidRDefault="00AC71C6" w:rsidP="007D1699">
      <w:pPr>
        <w:jc w:val="both"/>
        <w:rPr>
          <w:rFonts w:ascii="Verdana" w:hAnsi="Verdana" w:cs="Arial"/>
          <w:b/>
          <w:bCs/>
        </w:rPr>
      </w:pPr>
    </w:p>
    <w:p w:rsidR="00AC71C6" w:rsidRDefault="00A45855">
      <w:pPr>
        <w:tabs>
          <w:tab w:val="left" w:pos="-1440"/>
        </w:tabs>
        <w:ind w:right="720"/>
        <w:jc w:val="both"/>
      </w:pPr>
      <w:r>
        <w:rPr>
          <w:noProof/>
          <w:lang w:val="es-UY" w:eastAsia="es-UY"/>
        </w:rPr>
        <mc:AlternateContent>
          <mc:Choice Requires="wps">
            <w:drawing>
              <wp:anchor distT="4294967292" distB="4294967292" distL="114300" distR="114300" simplePos="0" relativeHeight="251657728" behindDoc="0" locked="0" layoutInCell="0" allowOverlap="1">
                <wp:simplePos x="0" y="0"/>
                <wp:positionH relativeFrom="column">
                  <wp:posOffset>-46355</wp:posOffset>
                </wp:positionH>
                <wp:positionV relativeFrom="paragraph">
                  <wp:posOffset>139064</wp:posOffset>
                </wp:positionV>
                <wp:extent cx="5518785" cy="0"/>
                <wp:effectExtent l="0" t="19050" r="5715"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3114" id="Line 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5pt,10.95pt" to="430.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dVGgIAADQ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" o:allowincell="f" strokeweight="3pt">
                <v:stroke linestyle="thinThin"/>
              </v:line>
            </w:pict>
          </mc:Fallback>
        </mc:AlternateContent>
      </w:r>
    </w:p>
    <w:p w:rsidR="00AC71C6" w:rsidRDefault="00AC71C6">
      <w:pPr>
        <w:rPr>
          <w:lang w:val="es-MX"/>
        </w:rPr>
      </w:pPr>
    </w:p>
    <w:p w:rsidR="00AC71C6" w:rsidRDefault="00AC71C6">
      <w:pPr>
        <w:ind w:left="1440"/>
        <w:jc w:val="both"/>
        <w:rPr>
          <w:rFonts w:ascii="Verdana" w:hAnsi="Verdana"/>
          <w:bCs/>
          <w:lang w:val="es-ES_tradnl"/>
        </w:rPr>
      </w:pPr>
    </w:p>
    <w:p w:rsidR="00AC71C6" w:rsidRDefault="00AC71C6">
      <w:pPr>
        <w:tabs>
          <w:tab w:val="center" w:pos="4513"/>
        </w:tabs>
        <w:jc w:val="both"/>
        <w:rPr>
          <w:b/>
          <w:lang w:val="es-ES_tradnl"/>
        </w:rPr>
      </w:pPr>
      <w:r>
        <w:rPr>
          <w:b/>
          <w:lang w:val="es-ES_tradnl"/>
        </w:rPr>
        <w:tab/>
      </w:r>
    </w:p>
    <w:p w:rsidR="00473C1C" w:rsidRDefault="00473C1C" w:rsidP="008E3D37">
      <w:pPr>
        <w:tabs>
          <w:tab w:val="center" w:pos="4513"/>
        </w:tabs>
        <w:ind w:right="423"/>
        <w:jc w:val="both"/>
        <w:rPr>
          <w:b/>
          <w:lang w:val="es-ES_tradnl"/>
        </w:rPr>
      </w:pPr>
    </w:p>
    <w:p w:rsidR="00473C1C" w:rsidRDefault="00473C1C">
      <w:pPr>
        <w:tabs>
          <w:tab w:val="center" w:pos="4513"/>
        </w:tabs>
        <w:jc w:val="both"/>
        <w:rPr>
          <w:b/>
          <w:lang w:val="es-ES_tradnl"/>
        </w:rPr>
      </w:pPr>
    </w:p>
    <w:p w:rsidR="00473C1C" w:rsidRDefault="00473C1C">
      <w:pPr>
        <w:tabs>
          <w:tab w:val="center" w:pos="4513"/>
        </w:tabs>
        <w:jc w:val="both"/>
        <w:rPr>
          <w:b/>
          <w:lang w:val="es-ES_tradnl"/>
        </w:rPr>
      </w:pPr>
    </w:p>
    <w:p w:rsidR="00473C1C" w:rsidRDefault="00473C1C">
      <w:pPr>
        <w:tabs>
          <w:tab w:val="center" w:pos="4513"/>
        </w:tabs>
        <w:jc w:val="both"/>
        <w:rPr>
          <w:b/>
          <w:lang w:val="es-ES_tradnl"/>
        </w:rPr>
      </w:pPr>
    </w:p>
    <w:p w:rsidR="00473C1C" w:rsidRDefault="00473C1C">
      <w:pPr>
        <w:tabs>
          <w:tab w:val="center" w:pos="4513"/>
        </w:tabs>
        <w:jc w:val="both"/>
        <w:rPr>
          <w:b/>
          <w:lang w:val="es-ES_tradnl"/>
        </w:rPr>
      </w:pPr>
    </w:p>
    <w:p w:rsidR="00473C1C" w:rsidRDefault="00473C1C">
      <w:pPr>
        <w:tabs>
          <w:tab w:val="center" w:pos="4513"/>
        </w:tabs>
        <w:jc w:val="both"/>
        <w:rPr>
          <w:b/>
          <w:lang w:val="es-ES_tradnl"/>
        </w:rPr>
      </w:pPr>
    </w:p>
    <w:p w:rsidR="00473C1C" w:rsidRDefault="00473C1C">
      <w:pPr>
        <w:tabs>
          <w:tab w:val="center" w:pos="4513"/>
        </w:tabs>
        <w:jc w:val="both"/>
        <w:rPr>
          <w:b/>
          <w:lang w:val="es-ES_tradnl"/>
        </w:rPr>
      </w:pPr>
    </w:p>
    <w:p w:rsidR="00473C1C" w:rsidRDefault="00473C1C">
      <w:pPr>
        <w:tabs>
          <w:tab w:val="center" w:pos="4513"/>
        </w:tabs>
        <w:jc w:val="both"/>
        <w:rPr>
          <w:b/>
          <w:lang w:val="es-ES_tradnl"/>
        </w:rPr>
      </w:pPr>
    </w:p>
    <w:p w:rsidR="00473C1C" w:rsidRDefault="00473C1C">
      <w:pPr>
        <w:tabs>
          <w:tab w:val="center" w:pos="4513"/>
        </w:tabs>
        <w:jc w:val="both"/>
        <w:rPr>
          <w:b/>
          <w:lang w:val="es-ES_tradnl"/>
        </w:rPr>
      </w:pPr>
    </w:p>
    <w:p w:rsidR="00473C1C" w:rsidRDefault="00473C1C">
      <w:pPr>
        <w:tabs>
          <w:tab w:val="center" w:pos="4513"/>
        </w:tabs>
        <w:jc w:val="both"/>
        <w:rPr>
          <w:b/>
          <w:lang w:val="es-ES_tradnl"/>
        </w:rPr>
      </w:pPr>
    </w:p>
    <w:p w:rsidR="00473C1C" w:rsidRDefault="00473C1C">
      <w:pPr>
        <w:tabs>
          <w:tab w:val="center" w:pos="4513"/>
        </w:tabs>
        <w:jc w:val="both"/>
        <w:rPr>
          <w:b/>
          <w:lang w:val="es-ES_tradnl"/>
        </w:rPr>
      </w:pPr>
    </w:p>
    <w:p w:rsidR="00AC71C6" w:rsidRPr="00402AE7" w:rsidRDefault="00AC71C6">
      <w:pPr>
        <w:pStyle w:val="Ttulo1"/>
        <w:rPr>
          <w:rFonts w:ascii="Arial" w:hAnsi="Arial" w:cs="Arial"/>
          <w:b/>
          <w:bCs/>
          <w:sz w:val="24"/>
          <w:szCs w:val="24"/>
        </w:rPr>
      </w:pPr>
      <w:bookmarkStart w:id="1" w:name="_Toc443902885"/>
      <w:r w:rsidRPr="00402AE7">
        <w:rPr>
          <w:rFonts w:ascii="Arial" w:hAnsi="Arial" w:cs="Arial"/>
          <w:b/>
          <w:bCs/>
          <w:sz w:val="24"/>
          <w:szCs w:val="24"/>
        </w:rPr>
        <w:lastRenderedPageBreak/>
        <w:t>1.</w:t>
      </w:r>
      <w:r w:rsidRPr="00402AE7">
        <w:rPr>
          <w:rFonts w:ascii="Arial" w:hAnsi="Arial" w:cs="Arial"/>
          <w:b/>
          <w:bCs/>
          <w:sz w:val="24"/>
          <w:szCs w:val="24"/>
        </w:rPr>
        <w:tab/>
        <w:t>OBJETO</w:t>
      </w:r>
      <w:bookmarkEnd w:id="1"/>
    </w:p>
    <w:p w:rsidR="009B0E37" w:rsidRPr="009B0E37" w:rsidRDefault="004B0A00" w:rsidP="00713E33">
      <w:pPr>
        <w:tabs>
          <w:tab w:val="center" w:pos="4513"/>
        </w:tabs>
        <w:suppressAutoHyphens/>
        <w:jc w:val="both"/>
        <w:rPr>
          <w:rFonts w:ascii="Arial" w:hAnsi="Arial" w:cs="Arial"/>
          <w:b/>
          <w:u w:val="single"/>
        </w:rPr>
      </w:pPr>
      <w:r>
        <w:rPr>
          <w:rFonts w:ascii="Arial" w:hAnsi="Arial" w:cs="Arial"/>
          <w:lang w:val="es-MX"/>
        </w:rPr>
        <w:tab/>
      </w:r>
      <w:r w:rsidR="00564E18" w:rsidRPr="00FD7148">
        <w:rPr>
          <w:rFonts w:ascii="Arial" w:hAnsi="Arial" w:cs="Arial"/>
        </w:rPr>
        <w:t xml:space="preserve">Llamase a </w:t>
      </w:r>
      <w:r w:rsidR="00A66493">
        <w:rPr>
          <w:rFonts w:ascii="Arial" w:hAnsi="Arial" w:cs="Arial"/>
        </w:rPr>
        <w:t>Venta Directa</w:t>
      </w:r>
      <w:r w:rsidR="00564E18" w:rsidRPr="00FD7148">
        <w:rPr>
          <w:rFonts w:ascii="Arial" w:hAnsi="Arial" w:cs="Arial"/>
        </w:rPr>
        <w:t xml:space="preserve"> para la </w:t>
      </w:r>
      <w:r w:rsidR="00564E18">
        <w:rPr>
          <w:rFonts w:ascii="Arial" w:hAnsi="Arial" w:cs="Arial"/>
        </w:rPr>
        <w:t xml:space="preserve">venta de 59 </w:t>
      </w:r>
      <w:r w:rsidR="00473C1C">
        <w:rPr>
          <w:rFonts w:ascii="Arial" w:hAnsi="Arial" w:cs="Arial"/>
        </w:rPr>
        <w:t xml:space="preserve">(cincuenta y nueve) </w:t>
      </w:r>
      <w:r w:rsidR="00564E18">
        <w:rPr>
          <w:rFonts w:ascii="Arial" w:hAnsi="Arial" w:cs="Arial"/>
        </w:rPr>
        <w:t>motos marca HONDA, decla</w:t>
      </w:r>
      <w:r w:rsidR="006E1D14">
        <w:rPr>
          <w:rFonts w:ascii="Arial" w:hAnsi="Arial" w:cs="Arial"/>
        </w:rPr>
        <w:t xml:space="preserve">radas en desuso por Resolución </w:t>
      </w:r>
      <w:r>
        <w:rPr>
          <w:rFonts w:ascii="Arial" w:hAnsi="Arial" w:cs="Arial"/>
        </w:rPr>
        <w:t>del Director General de Secretaría, en ejercicio de atribuciones delegadas Nº 555 de 20 de julio de 2016</w:t>
      </w:r>
      <w:r w:rsidR="00564E18">
        <w:rPr>
          <w:rFonts w:ascii="Arial" w:hAnsi="Arial" w:cs="Arial"/>
        </w:rPr>
        <w:t>, propiedad de l</w:t>
      </w:r>
      <w:r w:rsidR="00564E18" w:rsidRPr="00FD7148">
        <w:rPr>
          <w:rFonts w:ascii="Arial" w:hAnsi="Arial" w:cs="Arial"/>
        </w:rPr>
        <w:t xml:space="preserve">a Dirección General de Servicios Ganaderos, en adelante D.G.S.G, del M.G.A.P., </w:t>
      </w:r>
      <w:r w:rsidR="00564E18">
        <w:rPr>
          <w:rFonts w:ascii="Arial" w:hAnsi="Arial" w:cs="Arial"/>
        </w:rPr>
        <w:t xml:space="preserve">ubicadas en los depósitos </w:t>
      </w:r>
      <w:r w:rsidR="00564E18" w:rsidRPr="00FD7148">
        <w:rPr>
          <w:rFonts w:ascii="Arial" w:hAnsi="Arial" w:cs="Arial"/>
        </w:rPr>
        <w:t>sito</w:t>
      </w:r>
      <w:r w:rsidR="00564E18">
        <w:rPr>
          <w:rFonts w:ascii="Arial" w:hAnsi="Arial" w:cs="Arial"/>
        </w:rPr>
        <w:t>s</w:t>
      </w:r>
      <w:r w:rsidR="00564E18" w:rsidRPr="00FD7148">
        <w:rPr>
          <w:rFonts w:ascii="Arial" w:hAnsi="Arial" w:cs="Arial"/>
        </w:rPr>
        <w:t xml:space="preserve"> en Ruta 8, Km </w:t>
      </w:r>
      <w:r w:rsidR="002B5C80" w:rsidRPr="005F4171">
        <w:rPr>
          <w:rFonts w:ascii="Arial" w:hAnsi="Arial" w:cs="Arial"/>
        </w:rPr>
        <w:t>17</w:t>
      </w:r>
      <w:r w:rsidR="002B5C80">
        <w:rPr>
          <w:rFonts w:ascii="Arial" w:hAnsi="Arial" w:cs="Arial"/>
        </w:rPr>
        <w:t>.000</w:t>
      </w:r>
      <w:r w:rsidR="00564E18" w:rsidRPr="00FD7148">
        <w:rPr>
          <w:rFonts w:ascii="Arial" w:hAnsi="Arial" w:cs="Arial"/>
        </w:rPr>
        <w:t>, de la ciudad de Montevideo</w:t>
      </w:r>
      <w:r w:rsidR="001A11C1">
        <w:rPr>
          <w:rFonts w:ascii="Arial" w:hAnsi="Arial" w:cs="Arial"/>
        </w:rPr>
        <w:t>.</w:t>
      </w:r>
    </w:p>
    <w:p w:rsidR="009B0E37" w:rsidRPr="009A7D15" w:rsidRDefault="009B0E37" w:rsidP="009A7D15">
      <w:pPr>
        <w:pStyle w:val="Ttulo2"/>
        <w:rPr>
          <w:u w:val="single"/>
        </w:rPr>
      </w:pPr>
      <w:bookmarkStart w:id="2" w:name="_Toc443902886"/>
      <w:r w:rsidRPr="009A7D15">
        <w:rPr>
          <w:u w:val="single"/>
        </w:rPr>
        <w:t>ESPECIFICACIONES GENERALES</w:t>
      </w:r>
      <w:bookmarkEnd w:id="2"/>
    </w:p>
    <w:p w:rsidR="009B0E37" w:rsidRDefault="009B0E37" w:rsidP="009B0E37">
      <w:pPr>
        <w:ind w:right="45"/>
        <w:jc w:val="both"/>
        <w:rPr>
          <w:rFonts w:ascii="Arial" w:hAnsi="Arial" w:cs="Arial"/>
          <w:color w:val="FF0000"/>
        </w:rPr>
      </w:pPr>
    </w:p>
    <w:p w:rsidR="000C3570" w:rsidRPr="00713E33" w:rsidRDefault="000C3570" w:rsidP="00EB0483">
      <w:pPr>
        <w:jc w:val="both"/>
        <w:rPr>
          <w:rFonts w:ascii="Arial" w:hAnsi="Arial" w:cs="Arial"/>
          <w:b/>
          <w:lang w:val="es-ES_tradnl"/>
        </w:rPr>
      </w:pPr>
      <w:r w:rsidRPr="00713E33">
        <w:rPr>
          <w:rFonts w:ascii="Arial" w:hAnsi="Arial" w:cs="Arial"/>
          <w:b/>
          <w:lang w:val="es-ES_tradnl"/>
        </w:rPr>
        <w:t xml:space="preserve">Los bienes </w:t>
      </w:r>
      <w:r w:rsidRPr="00713E33">
        <w:rPr>
          <w:rFonts w:ascii="Arial" w:hAnsi="Arial" w:cs="Arial"/>
          <w:b/>
          <w:u w:val="single"/>
          <w:lang w:val="es-ES_tradnl"/>
        </w:rPr>
        <w:t>se enajenan en el estado en que se encuentran</w:t>
      </w:r>
      <w:r w:rsidRPr="00713E33">
        <w:rPr>
          <w:rFonts w:ascii="Arial" w:hAnsi="Arial" w:cs="Arial"/>
          <w:b/>
          <w:lang w:val="es-ES_tradnl"/>
        </w:rPr>
        <w:t>, no asumiendo el MGAP responsabilidad alguna por los mismos. La sola presentación de las ofertas supondrá aceptar el bien en dichas condiciones.</w:t>
      </w:r>
    </w:p>
    <w:p w:rsidR="00EB0483" w:rsidRPr="00713E33" w:rsidRDefault="00EB0483" w:rsidP="00EB0483">
      <w:pPr>
        <w:jc w:val="both"/>
        <w:rPr>
          <w:rFonts w:ascii="Arial" w:hAnsi="Arial" w:cs="Arial"/>
          <w:b/>
          <w:lang w:val="es-ES_tradnl"/>
        </w:rPr>
      </w:pPr>
    </w:p>
    <w:p w:rsidR="00E25EA5" w:rsidRDefault="000C3570" w:rsidP="00EB0483">
      <w:pPr>
        <w:jc w:val="both"/>
        <w:rPr>
          <w:rFonts w:ascii="Arial" w:hAnsi="Arial" w:cs="Arial"/>
          <w:b/>
          <w:lang w:val="es-ES_tradnl"/>
        </w:rPr>
      </w:pPr>
      <w:r w:rsidRPr="00713E33">
        <w:rPr>
          <w:rFonts w:ascii="Arial" w:hAnsi="Arial" w:cs="Arial"/>
          <w:b/>
          <w:u w:val="single"/>
          <w:lang w:val="es-ES_tradnl"/>
        </w:rPr>
        <w:t>Serán de cargo del adjudicatario todos los gastos en que incurriere para el cumplimiento de las obligaciones contraídas</w:t>
      </w:r>
      <w:r w:rsidRPr="00713E33">
        <w:rPr>
          <w:rFonts w:ascii="Arial" w:hAnsi="Arial" w:cs="Arial"/>
          <w:b/>
          <w:lang w:val="es-ES_tradnl"/>
        </w:rPr>
        <w:t>.</w:t>
      </w:r>
      <w:r w:rsidR="002B5C80" w:rsidRPr="00713E33">
        <w:rPr>
          <w:rFonts w:ascii="Arial" w:hAnsi="Arial" w:cs="Arial"/>
          <w:b/>
          <w:lang w:val="es-ES_tradnl"/>
        </w:rPr>
        <w:t xml:space="preserve"> </w:t>
      </w:r>
    </w:p>
    <w:p w:rsidR="000A4165" w:rsidRPr="00713E33" w:rsidRDefault="000A4165" w:rsidP="00EB0483">
      <w:pPr>
        <w:jc w:val="both"/>
        <w:rPr>
          <w:rFonts w:ascii="Arial" w:hAnsi="Arial" w:cs="Arial"/>
          <w:b/>
          <w:lang w:val="es-ES_tradnl"/>
        </w:rPr>
      </w:pPr>
    </w:p>
    <w:p w:rsidR="00E25EA5" w:rsidRDefault="000A4165" w:rsidP="000A4165">
      <w:pPr>
        <w:jc w:val="both"/>
        <w:rPr>
          <w:rFonts w:ascii="Arial" w:hAnsi="Arial" w:cs="Arial"/>
          <w:b/>
          <w:bCs/>
          <w:u w:val="single"/>
        </w:rPr>
      </w:pPr>
      <w:r w:rsidRPr="000A4165">
        <w:rPr>
          <w:rFonts w:ascii="Arial" w:hAnsi="Arial" w:cs="Arial"/>
          <w:bCs/>
        </w:rPr>
        <w:t xml:space="preserve">Las motos objeto de esta Venta </w:t>
      </w:r>
      <w:r w:rsidRPr="000A4165">
        <w:rPr>
          <w:rFonts w:ascii="Arial" w:hAnsi="Arial" w:cs="Arial"/>
          <w:b/>
          <w:bCs/>
          <w:u w:val="single"/>
        </w:rPr>
        <w:t xml:space="preserve">no se encuentran aptas </w:t>
      </w:r>
      <w:r w:rsidR="002B42E6">
        <w:rPr>
          <w:rFonts w:ascii="Arial" w:hAnsi="Arial" w:cs="Arial"/>
          <w:b/>
          <w:bCs/>
          <w:u w:val="single"/>
        </w:rPr>
        <w:t xml:space="preserve">para uso como destino </w:t>
      </w:r>
      <w:r w:rsidRPr="000A4165">
        <w:rPr>
          <w:rFonts w:ascii="Arial" w:hAnsi="Arial" w:cs="Arial"/>
          <w:b/>
          <w:bCs/>
          <w:u w:val="single"/>
        </w:rPr>
        <w:t>a circulación vial,</w:t>
      </w:r>
      <w:r w:rsidRPr="000A4165">
        <w:rPr>
          <w:rFonts w:ascii="Arial" w:hAnsi="Arial" w:cs="Arial"/>
          <w:bCs/>
        </w:rPr>
        <w:t xml:space="preserve"> por lo que </w:t>
      </w:r>
      <w:r w:rsidRPr="000A4165">
        <w:rPr>
          <w:rFonts w:ascii="Arial" w:hAnsi="Arial" w:cs="Arial"/>
          <w:b/>
          <w:bCs/>
          <w:u w:val="single"/>
        </w:rPr>
        <w:t>se venden únicamente con</w:t>
      </w:r>
      <w:r w:rsidRPr="000A4165">
        <w:rPr>
          <w:rFonts w:ascii="Arial" w:hAnsi="Arial" w:cs="Arial"/>
          <w:bCs/>
        </w:rPr>
        <w:t xml:space="preserve"> </w:t>
      </w:r>
      <w:r w:rsidR="00D012E7">
        <w:rPr>
          <w:rFonts w:ascii="Arial" w:hAnsi="Arial" w:cs="Arial"/>
          <w:b/>
          <w:bCs/>
          <w:u w:val="single"/>
        </w:rPr>
        <w:t>destino</w:t>
      </w:r>
      <w:r w:rsidR="009D1E1A">
        <w:rPr>
          <w:rFonts w:ascii="Arial" w:hAnsi="Arial" w:cs="Arial"/>
          <w:b/>
          <w:bCs/>
          <w:u w:val="single"/>
        </w:rPr>
        <w:t xml:space="preserve"> a chatarra</w:t>
      </w:r>
      <w:r>
        <w:rPr>
          <w:rFonts w:ascii="Arial" w:hAnsi="Arial" w:cs="Arial"/>
          <w:b/>
          <w:bCs/>
          <w:u w:val="single"/>
        </w:rPr>
        <w:t>.</w:t>
      </w:r>
    </w:p>
    <w:p w:rsidR="00E25EA5" w:rsidRDefault="00E25EA5" w:rsidP="000A4165">
      <w:pPr>
        <w:rPr>
          <w:rFonts w:ascii="Arial" w:hAnsi="Arial" w:cs="Arial"/>
        </w:rPr>
      </w:pPr>
    </w:p>
    <w:p w:rsidR="00E25EA5" w:rsidRPr="00713E33" w:rsidRDefault="009B0E37" w:rsidP="00EB0483">
      <w:pPr>
        <w:jc w:val="both"/>
        <w:rPr>
          <w:rFonts w:ascii="Arial" w:hAnsi="Arial" w:cs="Arial"/>
          <w:lang w:val="es-ES_tradnl"/>
        </w:rPr>
      </w:pPr>
      <w:r w:rsidRPr="00713E33">
        <w:rPr>
          <w:rFonts w:ascii="Arial" w:hAnsi="Arial" w:cs="Arial"/>
        </w:rPr>
        <w:t>Se encuentran en depósito techado, desde su desuso.</w:t>
      </w:r>
    </w:p>
    <w:p w:rsidR="00E25EA5" w:rsidRPr="00713E33" w:rsidRDefault="00E25EA5" w:rsidP="00EB0483">
      <w:pPr>
        <w:rPr>
          <w:rFonts w:ascii="Arial" w:hAnsi="Arial" w:cs="Arial"/>
          <w:lang w:val="es-ES_tradnl"/>
        </w:rPr>
      </w:pPr>
    </w:p>
    <w:p w:rsidR="009B0E37" w:rsidRPr="00713E33" w:rsidRDefault="009B0E37" w:rsidP="00EB0483">
      <w:pPr>
        <w:jc w:val="both"/>
        <w:rPr>
          <w:rFonts w:ascii="Arial" w:hAnsi="Arial" w:cs="Arial"/>
          <w:lang w:val="es-ES_tradnl"/>
        </w:rPr>
      </w:pPr>
      <w:r w:rsidRPr="00713E33">
        <w:rPr>
          <w:rFonts w:ascii="Arial" w:hAnsi="Arial" w:cs="Arial"/>
        </w:rPr>
        <w:t xml:space="preserve">Se aceptarán ofertas </w:t>
      </w:r>
      <w:r w:rsidR="00713E33" w:rsidRPr="00713E33">
        <w:rPr>
          <w:rFonts w:ascii="Arial" w:hAnsi="Arial" w:cs="Arial"/>
        </w:rPr>
        <w:t>por LOTE</w:t>
      </w:r>
      <w:r w:rsidRPr="00713E33">
        <w:rPr>
          <w:rFonts w:ascii="Arial" w:hAnsi="Arial" w:cs="Arial"/>
        </w:rPr>
        <w:t xml:space="preserve"> o por </w:t>
      </w:r>
      <w:r w:rsidR="004E650C" w:rsidRPr="00713E33">
        <w:rPr>
          <w:rFonts w:ascii="Arial" w:hAnsi="Arial" w:cs="Arial"/>
        </w:rPr>
        <w:t>ITEM</w:t>
      </w:r>
      <w:r w:rsidRPr="00713E33">
        <w:rPr>
          <w:rFonts w:ascii="Arial" w:hAnsi="Arial" w:cs="Arial"/>
        </w:rPr>
        <w:t>.</w:t>
      </w:r>
    </w:p>
    <w:p w:rsidR="00564E18" w:rsidRDefault="00564E18" w:rsidP="009A7D15">
      <w:pPr>
        <w:pStyle w:val="Ttulo2"/>
        <w:rPr>
          <w:u w:val="single"/>
        </w:rPr>
      </w:pPr>
      <w:bookmarkStart w:id="3" w:name="_Toc443902887"/>
      <w:bookmarkStart w:id="4" w:name="_Toc411592620"/>
      <w:r w:rsidRPr="009A7D15">
        <w:rPr>
          <w:u w:val="single"/>
        </w:rPr>
        <w:t>VISITA OBLIGATORIA</w:t>
      </w:r>
      <w:bookmarkEnd w:id="3"/>
      <w:r w:rsidRPr="009A7D15">
        <w:rPr>
          <w:u w:val="single"/>
        </w:rPr>
        <w:t xml:space="preserve"> </w:t>
      </w:r>
      <w:bookmarkEnd w:id="4"/>
    </w:p>
    <w:p w:rsidR="00473C1C" w:rsidRPr="00473C1C" w:rsidRDefault="00473C1C" w:rsidP="00473C1C">
      <w:pPr>
        <w:rPr>
          <w:lang w:val="es-MX"/>
        </w:rPr>
      </w:pPr>
    </w:p>
    <w:p w:rsidR="00564E18" w:rsidRPr="008E0166" w:rsidRDefault="00564E18" w:rsidP="003151D6">
      <w:pPr>
        <w:jc w:val="both"/>
        <w:rPr>
          <w:rFonts w:ascii="Arial" w:hAnsi="Arial" w:cs="Arial"/>
          <w:color w:val="FF0000"/>
        </w:rPr>
      </w:pPr>
      <w:r w:rsidRPr="00AD31A1">
        <w:rPr>
          <w:rFonts w:ascii="Arial" w:hAnsi="Arial" w:cs="Arial"/>
        </w:rPr>
        <w:t>Previo a la apertura, los oferentes deberán realizar una visita obligatoria</w:t>
      </w:r>
      <w:r w:rsidR="005F4171">
        <w:rPr>
          <w:rFonts w:ascii="Arial" w:hAnsi="Arial" w:cs="Arial"/>
        </w:rPr>
        <w:t xml:space="preserve"> </w:t>
      </w:r>
      <w:r w:rsidR="005F4171" w:rsidRPr="00713E33">
        <w:rPr>
          <w:rFonts w:ascii="Arial" w:hAnsi="Arial" w:cs="Arial"/>
        </w:rPr>
        <w:t>en el depósito ubicado en Ruta 8 km. 17.000</w:t>
      </w:r>
      <w:r w:rsidR="005F4171">
        <w:rPr>
          <w:rFonts w:ascii="Arial" w:hAnsi="Arial" w:cs="Arial"/>
        </w:rPr>
        <w:t>,</w:t>
      </w:r>
      <w:r w:rsidRPr="00AD31A1">
        <w:rPr>
          <w:rFonts w:ascii="Arial" w:hAnsi="Arial" w:cs="Arial"/>
        </w:rPr>
        <w:t xml:space="preserve"> </w:t>
      </w:r>
      <w:r>
        <w:rPr>
          <w:rFonts w:ascii="Arial" w:hAnsi="Arial" w:cs="Arial"/>
        </w:rPr>
        <w:t>para</w:t>
      </w:r>
      <w:r w:rsidR="004E650C">
        <w:rPr>
          <w:rFonts w:ascii="Arial" w:hAnsi="Arial" w:cs="Arial"/>
        </w:rPr>
        <w:t xml:space="preserve"> la revisión y observación </w:t>
      </w:r>
      <w:r w:rsidR="004E650C" w:rsidRPr="005F4171">
        <w:rPr>
          <w:rFonts w:ascii="Arial" w:hAnsi="Arial" w:cs="Arial"/>
        </w:rPr>
        <w:t>de la</w:t>
      </w:r>
      <w:r w:rsidRPr="005F4171">
        <w:rPr>
          <w:rFonts w:ascii="Arial" w:hAnsi="Arial" w:cs="Arial"/>
        </w:rPr>
        <w:t xml:space="preserve">s </w:t>
      </w:r>
      <w:r w:rsidR="004E650C" w:rsidRPr="005F4171">
        <w:rPr>
          <w:rFonts w:ascii="Arial" w:hAnsi="Arial" w:cs="Arial"/>
        </w:rPr>
        <w:t>motos</w:t>
      </w:r>
      <w:r w:rsidRPr="005F4171">
        <w:rPr>
          <w:rFonts w:ascii="Arial" w:hAnsi="Arial" w:cs="Arial"/>
        </w:rPr>
        <w:t xml:space="preserve"> objeto de la presente </w:t>
      </w:r>
      <w:r w:rsidR="00473C1C">
        <w:rPr>
          <w:rFonts w:ascii="Arial" w:hAnsi="Arial" w:cs="Arial"/>
        </w:rPr>
        <w:t>Venta Directa</w:t>
      </w:r>
      <w:r w:rsidRPr="005F4171">
        <w:rPr>
          <w:rFonts w:ascii="Arial" w:hAnsi="Arial" w:cs="Arial"/>
        </w:rPr>
        <w:t xml:space="preserve">, a efectos de obtener por sí mismo y bajo su exclusiva responsabilidad, toda la información necesaria para la preparación de la oferta. La visita deberá ser coordinada con el </w:t>
      </w:r>
      <w:r w:rsidR="002B5C80" w:rsidRPr="005F4171">
        <w:rPr>
          <w:rFonts w:ascii="Arial" w:hAnsi="Arial" w:cs="Arial"/>
        </w:rPr>
        <w:t>Área de Automotores</w:t>
      </w:r>
      <w:r w:rsidRPr="005F4171">
        <w:rPr>
          <w:rFonts w:ascii="Arial" w:hAnsi="Arial" w:cs="Arial"/>
        </w:rPr>
        <w:t xml:space="preserve"> y Afines</w:t>
      </w:r>
      <w:r>
        <w:rPr>
          <w:rFonts w:ascii="Arial" w:hAnsi="Arial" w:cs="Arial"/>
        </w:rPr>
        <w:t xml:space="preserve"> </w:t>
      </w:r>
      <w:r w:rsidRPr="00AD31A1">
        <w:rPr>
          <w:rFonts w:ascii="Arial" w:hAnsi="Arial" w:cs="Arial"/>
        </w:rPr>
        <w:t>por el teléfono</w:t>
      </w:r>
      <w:r w:rsidRPr="00F964BA">
        <w:rPr>
          <w:rFonts w:ascii="Arial" w:hAnsi="Arial" w:cs="Arial"/>
        </w:rPr>
        <w:t xml:space="preserve">s </w:t>
      </w:r>
      <w:r>
        <w:rPr>
          <w:rFonts w:ascii="Arial" w:hAnsi="Arial" w:cs="Arial"/>
        </w:rPr>
        <w:t>2220 4000</w:t>
      </w:r>
      <w:r w:rsidRPr="00F964BA">
        <w:rPr>
          <w:rFonts w:ascii="Arial" w:hAnsi="Arial" w:cs="Arial"/>
        </w:rPr>
        <w:t xml:space="preserve"> interno </w:t>
      </w:r>
      <w:r w:rsidR="002B5C80">
        <w:rPr>
          <w:rFonts w:ascii="Arial" w:hAnsi="Arial" w:cs="Arial"/>
        </w:rPr>
        <w:t>1</w:t>
      </w:r>
      <w:r w:rsidR="00473C1C">
        <w:rPr>
          <w:rFonts w:ascii="Arial" w:hAnsi="Arial" w:cs="Arial"/>
        </w:rPr>
        <w:t>51152</w:t>
      </w:r>
      <w:r w:rsidRPr="00F964BA">
        <w:rPr>
          <w:rFonts w:ascii="Arial" w:hAnsi="Arial" w:cs="Arial"/>
        </w:rPr>
        <w:t>,</w:t>
      </w:r>
      <w:r w:rsidRPr="00AD31A1">
        <w:rPr>
          <w:rFonts w:ascii="Arial" w:hAnsi="Arial" w:cs="Arial"/>
        </w:rPr>
        <w:t xml:space="preserve"> en el horario de 9.00 a 15.00 horas, Sr. </w:t>
      </w:r>
      <w:r w:rsidR="009D1E1A">
        <w:rPr>
          <w:rFonts w:ascii="Arial" w:hAnsi="Arial" w:cs="Arial"/>
        </w:rPr>
        <w:t>Alexis Rodriguez</w:t>
      </w:r>
      <w:r>
        <w:rPr>
          <w:rFonts w:ascii="Arial" w:hAnsi="Arial" w:cs="Arial"/>
        </w:rPr>
        <w:t xml:space="preserve">. </w:t>
      </w:r>
    </w:p>
    <w:p w:rsidR="00564E18" w:rsidRPr="00AD31A1" w:rsidRDefault="00564E18" w:rsidP="00564E18">
      <w:pPr>
        <w:jc w:val="both"/>
        <w:rPr>
          <w:rFonts w:ascii="Arial" w:hAnsi="Arial" w:cs="Arial"/>
        </w:rPr>
      </w:pPr>
    </w:p>
    <w:p w:rsidR="00564E18" w:rsidRDefault="00564E18" w:rsidP="00564E18">
      <w:pPr>
        <w:jc w:val="both"/>
        <w:rPr>
          <w:rFonts w:ascii="Arial" w:hAnsi="Arial" w:cs="Arial"/>
          <w:lang w:val="es-UY"/>
        </w:rPr>
      </w:pPr>
      <w:r w:rsidRPr="003E2E9A">
        <w:rPr>
          <w:rFonts w:ascii="Arial" w:hAnsi="Arial" w:cs="Arial"/>
          <w:lang w:val="es-UY"/>
        </w:rPr>
        <w:t xml:space="preserve">Se emitirá </w:t>
      </w:r>
      <w:r w:rsidRPr="002B5C80">
        <w:rPr>
          <w:rFonts w:ascii="Arial" w:hAnsi="Arial" w:cs="Arial"/>
          <w:u w:val="single"/>
          <w:lang w:val="es-UY"/>
        </w:rPr>
        <w:t>constancia de visita que deberá presentarse junto con la oferta</w:t>
      </w:r>
      <w:r w:rsidRPr="003E2E9A">
        <w:rPr>
          <w:rFonts w:ascii="Arial" w:hAnsi="Arial" w:cs="Arial"/>
          <w:lang w:val="es-UY"/>
        </w:rPr>
        <w:t xml:space="preserve">. </w:t>
      </w:r>
    </w:p>
    <w:p w:rsidR="003151D6" w:rsidRDefault="003151D6" w:rsidP="000C3570">
      <w:pPr>
        <w:rPr>
          <w:rFonts w:ascii="Arial" w:hAnsi="Arial" w:cs="Arial"/>
        </w:rPr>
      </w:pPr>
    </w:p>
    <w:p w:rsidR="00AC71C6" w:rsidRDefault="00AC71C6" w:rsidP="007472AF">
      <w:pPr>
        <w:pStyle w:val="Textoindependiente"/>
        <w:jc w:val="both"/>
        <w:rPr>
          <w:bCs/>
          <w:lang w:val="es-ES_tradnl"/>
        </w:rPr>
      </w:pPr>
    </w:p>
    <w:p w:rsidR="00473C1C" w:rsidRDefault="00473C1C" w:rsidP="007472AF">
      <w:pPr>
        <w:pStyle w:val="Textoindependiente"/>
        <w:jc w:val="both"/>
        <w:rPr>
          <w:bCs/>
          <w:lang w:val="es-ES_tradnl"/>
        </w:rPr>
      </w:pPr>
    </w:p>
    <w:p w:rsidR="00473C1C" w:rsidRDefault="00473C1C" w:rsidP="007472AF">
      <w:pPr>
        <w:pStyle w:val="Textoindependiente"/>
        <w:jc w:val="both"/>
        <w:rPr>
          <w:bCs/>
          <w:lang w:val="es-ES_tradnl"/>
        </w:rPr>
      </w:pPr>
    </w:p>
    <w:p w:rsidR="00473C1C" w:rsidRDefault="00473C1C" w:rsidP="007472AF">
      <w:pPr>
        <w:pStyle w:val="Textoindependiente"/>
        <w:jc w:val="both"/>
        <w:rPr>
          <w:bCs/>
          <w:lang w:val="es-ES_tradnl"/>
        </w:rPr>
      </w:pPr>
    </w:p>
    <w:p w:rsidR="00473C1C" w:rsidRDefault="00473C1C" w:rsidP="007472AF">
      <w:pPr>
        <w:pStyle w:val="Textoindependiente"/>
        <w:jc w:val="both"/>
        <w:rPr>
          <w:bCs/>
          <w:lang w:val="es-ES_tradnl"/>
        </w:rPr>
      </w:pPr>
    </w:p>
    <w:p w:rsidR="00473C1C" w:rsidRDefault="00473C1C" w:rsidP="007472AF">
      <w:pPr>
        <w:pStyle w:val="Textoindependiente"/>
        <w:jc w:val="both"/>
        <w:rPr>
          <w:bCs/>
          <w:lang w:val="es-ES_tradnl"/>
        </w:rPr>
      </w:pPr>
    </w:p>
    <w:p w:rsidR="00473C1C" w:rsidRDefault="00473C1C" w:rsidP="007472AF">
      <w:pPr>
        <w:pStyle w:val="Textoindependiente"/>
        <w:jc w:val="both"/>
        <w:rPr>
          <w:bCs/>
          <w:lang w:val="es-ES_tradnl"/>
        </w:rPr>
      </w:pPr>
    </w:p>
    <w:p w:rsidR="00F82CC2" w:rsidRDefault="00F82CC2" w:rsidP="007472AF">
      <w:pPr>
        <w:pStyle w:val="Textoindependiente"/>
        <w:jc w:val="both"/>
        <w:rPr>
          <w:bCs/>
          <w:lang w:val="es-ES_tradnl"/>
        </w:rPr>
      </w:pPr>
    </w:p>
    <w:p w:rsidR="00AC71C6" w:rsidRPr="009A7D15" w:rsidRDefault="00AC71C6" w:rsidP="009A7D15">
      <w:pPr>
        <w:pStyle w:val="Ttulo2"/>
        <w:rPr>
          <w:u w:val="single"/>
        </w:rPr>
      </w:pPr>
      <w:bookmarkStart w:id="5" w:name="_Toc438112742"/>
      <w:bookmarkStart w:id="6" w:name="_Toc443902888"/>
      <w:r w:rsidRPr="009A7D15">
        <w:rPr>
          <w:u w:val="single"/>
        </w:rPr>
        <w:lastRenderedPageBreak/>
        <w:t>EXENCIÓN DE RESPONSABILIDAD</w:t>
      </w:r>
      <w:bookmarkEnd w:id="5"/>
      <w:bookmarkEnd w:id="6"/>
    </w:p>
    <w:p w:rsidR="00AC71C6" w:rsidRDefault="00AC71C6" w:rsidP="007472AF">
      <w:pPr>
        <w:jc w:val="both"/>
        <w:rPr>
          <w:rFonts w:ascii="Arial" w:hAnsi="Arial" w:cs="Arial"/>
          <w:lang w:val="es-ES_tradnl"/>
        </w:rPr>
      </w:pPr>
    </w:p>
    <w:p w:rsidR="00AC71C6" w:rsidRPr="005F4171" w:rsidRDefault="00AC71C6" w:rsidP="007472AF">
      <w:pPr>
        <w:jc w:val="both"/>
        <w:rPr>
          <w:rFonts w:ascii="Arial" w:hAnsi="Arial" w:cs="Arial"/>
          <w:lang w:val="es-ES_tradnl"/>
        </w:rPr>
      </w:pPr>
      <w:r w:rsidRPr="005F4171">
        <w:rPr>
          <w:rFonts w:ascii="Arial" w:hAnsi="Arial" w:cs="Arial"/>
          <w:lang w:val="es-ES_tradnl"/>
        </w:rPr>
        <w:t>La Administración podrá desistir del llamado en cualquier etapa de su realización. Dicha decisión no generará derecho alguno de los participantes a reclamar gastos, honorarios o indemnizaciones por daños y perjuicios.</w:t>
      </w:r>
    </w:p>
    <w:p w:rsidR="00AC71C6" w:rsidRDefault="00AC71C6" w:rsidP="007472AF">
      <w:pPr>
        <w:jc w:val="both"/>
        <w:rPr>
          <w:rFonts w:ascii="Arial" w:hAnsi="Arial" w:cs="Arial"/>
          <w:i/>
          <w:lang w:val="es-ES_tradnl"/>
        </w:rPr>
      </w:pPr>
    </w:p>
    <w:p w:rsidR="00AC71C6" w:rsidRPr="00EB0483" w:rsidRDefault="00AC71C6" w:rsidP="00EB0483">
      <w:pPr>
        <w:pStyle w:val="Ttulo1"/>
        <w:rPr>
          <w:rFonts w:ascii="Arial" w:hAnsi="Arial" w:cs="Arial"/>
          <w:b/>
          <w:bCs/>
          <w:sz w:val="24"/>
          <w:szCs w:val="24"/>
        </w:rPr>
      </w:pPr>
      <w:bookmarkStart w:id="7" w:name="_Toc443902889"/>
      <w:r w:rsidRPr="00EB0483">
        <w:rPr>
          <w:rFonts w:ascii="Arial" w:hAnsi="Arial" w:cs="Arial"/>
          <w:b/>
          <w:bCs/>
          <w:sz w:val="24"/>
          <w:szCs w:val="24"/>
        </w:rPr>
        <w:t>2.</w:t>
      </w:r>
      <w:r w:rsidRPr="00EB0483">
        <w:rPr>
          <w:rFonts w:ascii="Arial" w:hAnsi="Arial" w:cs="Arial"/>
          <w:b/>
          <w:bCs/>
          <w:sz w:val="24"/>
          <w:szCs w:val="24"/>
        </w:rPr>
        <w:tab/>
        <w:t>PROPUESTA</w:t>
      </w:r>
      <w:bookmarkEnd w:id="7"/>
      <w:r w:rsidRPr="00EB0483">
        <w:rPr>
          <w:rFonts w:ascii="Arial" w:hAnsi="Arial" w:cs="Arial"/>
          <w:b/>
          <w:bCs/>
          <w:sz w:val="24"/>
          <w:szCs w:val="24"/>
        </w:rPr>
        <w:t xml:space="preserve">  </w:t>
      </w:r>
    </w:p>
    <w:p w:rsidR="009A7D15" w:rsidRPr="009A7D15" w:rsidRDefault="009A7D15" w:rsidP="009A7D15">
      <w:pPr>
        <w:pStyle w:val="Prrafodelista"/>
        <w:keepNext/>
        <w:numPr>
          <w:ilvl w:val="0"/>
          <w:numId w:val="1"/>
        </w:numPr>
        <w:tabs>
          <w:tab w:val="left" w:pos="-1440"/>
          <w:tab w:val="left" w:pos="318"/>
        </w:tabs>
        <w:spacing w:before="240" w:after="60" w:line="240" w:lineRule="auto"/>
        <w:ind w:right="720"/>
        <w:contextualSpacing w:val="0"/>
        <w:jc w:val="both"/>
        <w:outlineLvl w:val="1"/>
        <w:rPr>
          <w:rFonts w:ascii="Arial" w:hAnsi="Arial"/>
          <w:vanish/>
          <w:color w:val="000000"/>
          <w:sz w:val="24"/>
          <w:szCs w:val="20"/>
          <w:u w:val="single"/>
          <w:lang w:val="es-MX"/>
        </w:rPr>
      </w:pPr>
      <w:bookmarkStart w:id="8" w:name="_Toc327351627"/>
      <w:bookmarkStart w:id="9" w:name="_Toc372546329"/>
    </w:p>
    <w:p w:rsidR="00AC71C6" w:rsidRDefault="00AC71C6" w:rsidP="009A7D15">
      <w:pPr>
        <w:pStyle w:val="Ttulo2"/>
        <w:rPr>
          <w:u w:val="single"/>
        </w:rPr>
      </w:pPr>
      <w:bookmarkStart w:id="10" w:name="_Toc443902891"/>
      <w:bookmarkEnd w:id="8"/>
      <w:bookmarkEnd w:id="9"/>
      <w:r w:rsidRPr="00473C1C">
        <w:rPr>
          <w:u w:val="single"/>
        </w:rPr>
        <w:t>L</w:t>
      </w:r>
      <w:r w:rsidR="009A7D15" w:rsidRPr="00473C1C">
        <w:rPr>
          <w:u w:val="single"/>
        </w:rPr>
        <w:t>UGAR Y FECHA DE PRESENTACIÓN</w:t>
      </w:r>
      <w:bookmarkEnd w:id="10"/>
      <w:r w:rsidRPr="00473C1C">
        <w:rPr>
          <w:u w:val="single"/>
        </w:rPr>
        <w:t xml:space="preserve"> </w:t>
      </w:r>
    </w:p>
    <w:p w:rsidR="00473C1C" w:rsidRPr="00473C1C" w:rsidRDefault="00473C1C" w:rsidP="00473C1C">
      <w:pPr>
        <w:rPr>
          <w:lang w:val="es-MX"/>
        </w:rPr>
      </w:pPr>
    </w:p>
    <w:p w:rsidR="00AC71C6" w:rsidRPr="00713E33" w:rsidRDefault="00AC71C6" w:rsidP="0056141B">
      <w:pPr>
        <w:jc w:val="both"/>
        <w:rPr>
          <w:rFonts w:ascii="Arial" w:hAnsi="Arial" w:cs="Arial"/>
          <w:lang w:val="es-UY" w:eastAsia="en-US"/>
        </w:rPr>
      </w:pPr>
      <w:r w:rsidRPr="00713E33">
        <w:rPr>
          <w:rFonts w:ascii="Arial" w:hAnsi="Arial" w:cs="Arial"/>
          <w:lang w:val="es-UY" w:eastAsia="en-US"/>
        </w:rPr>
        <w:t xml:space="preserve">Los sobres conteniendo las propuestas deberán ser entregados exclusivamente en el </w:t>
      </w:r>
      <w:r w:rsidR="00A66493">
        <w:rPr>
          <w:rFonts w:ascii="Arial" w:hAnsi="Arial" w:cs="Arial"/>
          <w:b/>
          <w:lang w:val="es-UY" w:eastAsia="en-US"/>
        </w:rPr>
        <w:t>Área Financiero Contable de la Sede de la D</w:t>
      </w:r>
      <w:r w:rsidR="00473C1C">
        <w:rPr>
          <w:rFonts w:ascii="Arial" w:hAnsi="Arial" w:cs="Arial"/>
          <w:b/>
          <w:lang w:val="es-UY" w:eastAsia="en-US"/>
        </w:rPr>
        <w:t>.</w:t>
      </w:r>
      <w:r w:rsidR="00A66493">
        <w:rPr>
          <w:rFonts w:ascii="Arial" w:hAnsi="Arial" w:cs="Arial"/>
          <w:b/>
          <w:lang w:val="es-UY" w:eastAsia="en-US"/>
        </w:rPr>
        <w:t>G</w:t>
      </w:r>
      <w:r w:rsidR="00473C1C">
        <w:rPr>
          <w:rFonts w:ascii="Arial" w:hAnsi="Arial" w:cs="Arial"/>
          <w:b/>
          <w:lang w:val="es-UY" w:eastAsia="en-US"/>
        </w:rPr>
        <w:t>.</w:t>
      </w:r>
      <w:r w:rsidR="00A66493">
        <w:rPr>
          <w:rFonts w:ascii="Arial" w:hAnsi="Arial" w:cs="Arial"/>
          <w:b/>
          <w:lang w:val="es-UY" w:eastAsia="en-US"/>
        </w:rPr>
        <w:t>S</w:t>
      </w:r>
      <w:r w:rsidR="00473C1C">
        <w:rPr>
          <w:rFonts w:ascii="Arial" w:hAnsi="Arial" w:cs="Arial"/>
          <w:b/>
          <w:lang w:val="es-UY" w:eastAsia="en-US"/>
        </w:rPr>
        <w:t>.</w:t>
      </w:r>
      <w:r w:rsidR="00A66493">
        <w:rPr>
          <w:rFonts w:ascii="Arial" w:hAnsi="Arial" w:cs="Arial"/>
          <w:b/>
          <w:lang w:val="es-UY" w:eastAsia="en-US"/>
        </w:rPr>
        <w:t>G</w:t>
      </w:r>
      <w:r w:rsidR="00473C1C">
        <w:rPr>
          <w:rFonts w:ascii="Arial" w:hAnsi="Arial" w:cs="Arial"/>
          <w:b/>
          <w:lang w:val="es-UY" w:eastAsia="en-US"/>
        </w:rPr>
        <w:t xml:space="preserve">. </w:t>
      </w:r>
      <w:r w:rsidRPr="00713E33">
        <w:rPr>
          <w:rFonts w:ascii="Arial" w:hAnsi="Arial" w:cs="Arial"/>
          <w:lang w:val="es-UY" w:eastAsia="en-US"/>
        </w:rPr>
        <w:t xml:space="preserve">antes del horario de apertura de la </w:t>
      </w:r>
      <w:r w:rsidR="00A66493">
        <w:rPr>
          <w:rFonts w:ascii="Arial" w:hAnsi="Arial" w:cs="Arial"/>
          <w:lang w:val="es-UY" w:eastAsia="en-US"/>
        </w:rPr>
        <w:t>venta directa</w:t>
      </w:r>
      <w:r w:rsidRPr="00713E33">
        <w:rPr>
          <w:rFonts w:ascii="Arial" w:hAnsi="Arial" w:cs="Arial"/>
          <w:lang w:val="es-UY" w:eastAsia="en-US"/>
        </w:rPr>
        <w:t xml:space="preserve">. </w:t>
      </w:r>
    </w:p>
    <w:p w:rsidR="00AC71C6" w:rsidRPr="00713E33" w:rsidRDefault="00AC71C6" w:rsidP="0056141B">
      <w:pPr>
        <w:jc w:val="both"/>
        <w:rPr>
          <w:rFonts w:ascii="Arial" w:hAnsi="Arial" w:cs="Arial"/>
          <w:lang w:val="es-UY" w:eastAsia="en-US"/>
        </w:rPr>
      </w:pPr>
    </w:p>
    <w:p w:rsidR="00AC71C6" w:rsidRPr="00713E33" w:rsidRDefault="00AC71C6" w:rsidP="0056141B">
      <w:pPr>
        <w:jc w:val="both"/>
        <w:rPr>
          <w:rFonts w:ascii="Arial" w:hAnsi="Arial" w:cs="Arial"/>
          <w:lang w:val="es-UY" w:eastAsia="en-US"/>
        </w:rPr>
      </w:pPr>
      <w:r w:rsidRPr="00713E33">
        <w:rPr>
          <w:rFonts w:ascii="Arial" w:hAnsi="Arial" w:cs="Arial"/>
          <w:lang w:val="es-UY" w:eastAsia="en-US"/>
        </w:rPr>
        <w:t>No se recibirán propuestas presentadas con posterioridad a la fecha y hora de apertura.</w:t>
      </w:r>
    </w:p>
    <w:p w:rsidR="00AC71C6" w:rsidRDefault="00AC71C6" w:rsidP="009A7D15">
      <w:pPr>
        <w:pStyle w:val="Ttulo2"/>
        <w:rPr>
          <w:u w:val="single"/>
        </w:rPr>
      </w:pPr>
      <w:bookmarkStart w:id="11" w:name="_Toc437261919"/>
      <w:bookmarkStart w:id="12" w:name="_Toc443902892"/>
      <w:r w:rsidRPr="00473C1C">
        <w:rPr>
          <w:u w:val="single"/>
        </w:rPr>
        <w:t>FORMA DE PRESENTACIÓN</w:t>
      </w:r>
      <w:bookmarkEnd w:id="11"/>
      <w:bookmarkEnd w:id="12"/>
      <w:r w:rsidRPr="00473C1C">
        <w:rPr>
          <w:u w:val="single"/>
        </w:rPr>
        <w:t xml:space="preserve"> </w:t>
      </w:r>
    </w:p>
    <w:p w:rsidR="00473C1C" w:rsidRPr="00473C1C" w:rsidRDefault="00473C1C" w:rsidP="00473C1C">
      <w:pPr>
        <w:rPr>
          <w:lang w:val="es-MX"/>
        </w:rPr>
      </w:pPr>
    </w:p>
    <w:p w:rsidR="00AC71C6" w:rsidRPr="00713E33" w:rsidRDefault="00AC71C6" w:rsidP="0056141B">
      <w:pPr>
        <w:pStyle w:val="Textoindependiente"/>
        <w:ind w:right="44"/>
        <w:jc w:val="both"/>
      </w:pPr>
      <w:r w:rsidRPr="00713E33">
        <w:rPr>
          <w:bCs/>
        </w:rPr>
        <w:t>Deberán presentarse por escrito</w:t>
      </w:r>
      <w:r w:rsidR="00A66493">
        <w:rPr>
          <w:bCs/>
        </w:rPr>
        <w:t xml:space="preserve"> y</w:t>
      </w:r>
      <w:r w:rsidRPr="00713E33">
        <w:rPr>
          <w:bCs/>
        </w:rPr>
        <w:t xml:space="preserve"> en original redactada en </w:t>
      </w:r>
      <w:r w:rsidR="00A66493" w:rsidRPr="00713E33">
        <w:rPr>
          <w:bCs/>
        </w:rPr>
        <w:t>forma clara y precisa, firmada por el oferente o su representante, contenida</w:t>
      </w:r>
      <w:r w:rsidRPr="00713E33">
        <w:rPr>
          <w:bCs/>
        </w:rPr>
        <w:t xml:space="preserve"> en sobre cerrado</w:t>
      </w:r>
      <w:r w:rsidR="00A66493">
        <w:rPr>
          <w:bCs/>
        </w:rPr>
        <w:t>.</w:t>
      </w:r>
    </w:p>
    <w:p w:rsidR="00AC71C6" w:rsidRPr="00713E33" w:rsidRDefault="00AC71C6" w:rsidP="0056141B">
      <w:pPr>
        <w:jc w:val="both"/>
        <w:rPr>
          <w:rFonts w:ascii="Arial" w:hAnsi="Arial" w:cs="Arial"/>
          <w:b/>
          <w:bCs/>
        </w:rPr>
      </w:pPr>
    </w:p>
    <w:p w:rsidR="00AC71C6" w:rsidRDefault="00AC71C6" w:rsidP="0056141B">
      <w:pPr>
        <w:jc w:val="both"/>
        <w:rPr>
          <w:rFonts w:ascii="Arial" w:hAnsi="Arial" w:cs="Arial"/>
          <w:bCs/>
        </w:rPr>
      </w:pPr>
      <w:r w:rsidRPr="00713E33">
        <w:rPr>
          <w:rFonts w:ascii="Arial" w:hAnsi="Arial" w:cs="Arial"/>
          <w:bCs/>
        </w:rPr>
        <w:t>Toda cláusula imprecisa, ambigua, contradictoria u oscura a criterio de la Administración se interpretará en el sentido más favorable a ésta. No se tendrán en cuenta aquellas ofertas que no contemplen las exigencias indicadas en el presente pliego de condiciones.</w:t>
      </w:r>
    </w:p>
    <w:p w:rsidR="000A4165" w:rsidRDefault="000A4165" w:rsidP="0056141B">
      <w:pPr>
        <w:jc w:val="both"/>
        <w:rPr>
          <w:rFonts w:ascii="Arial" w:hAnsi="Arial" w:cs="Arial"/>
          <w:bCs/>
        </w:rPr>
      </w:pPr>
    </w:p>
    <w:p w:rsidR="000A4165" w:rsidRPr="00713E33" w:rsidRDefault="000A4165" w:rsidP="0056141B">
      <w:pPr>
        <w:jc w:val="both"/>
        <w:rPr>
          <w:rFonts w:ascii="Arial" w:hAnsi="Arial" w:cs="Arial"/>
          <w:bCs/>
        </w:rPr>
      </w:pPr>
      <w:r>
        <w:rPr>
          <w:rFonts w:ascii="Arial" w:hAnsi="Arial" w:cs="Arial"/>
          <w:bCs/>
        </w:rPr>
        <w:t>El oferente deberá estar registrado en el Registro Único de Proveedores del Estado</w:t>
      </w:r>
      <w:r w:rsidR="00473C1C">
        <w:rPr>
          <w:rFonts w:ascii="Arial" w:hAnsi="Arial" w:cs="Arial"/>
          <w:bCs/>
        </w:rPr>
        <w:t xml:space="preserve"> (RUPE)</w:t>
      </w:r>
      <w:r>
        <w:rPr>
          <w:rFonts w:ascii="Arial" w:hAnsi="Arial" w:cs="Arial"/>
          <w:bCs/>
        </w:rPr>
        <w:t>, en carácter de “</w:t>
      </w:r>
      <w:r w:rsidR="00473C1C">
        <w:rPr>
          <w:rFonts w:ascii="Arial" w:hAnsi="Arial" w:cs="Arial"/>
          <w:bCs/>
        </w:rPr>
        <w:t>ACTIVO</w:t>
      </w:r>
      <w:r>
        <w:rPr>
          <w:rFonts w:ascii="Arial" w:hAnsi="Arial" w:cs="Arial"/>
          <w:bCs/>
        </w:rPr>
        <w:t xml:space="preserve">”. </w:t>
      </w:r>
    </w:p>
    <w:p w:rsidR="00AC71C6" w:rsidRDefault="00AC71C6" w:rsidP="009A7D15">
      <w:pPr>
        <w:pStyle w:val="Ttulo2"/>
        <w:rPr>
          <w:u w:val="single"/>
        </w:rPr>
      </w:pPr>
      <w:bookmarkStart w:id="13" w:name="_Toc443902894"/>
      <w:r w:rsidRPr="00473C1C">
        <w:rPr>
          <w:u w:val="single"/>
        </w:rPr>
        <w:t>CÓMPUTO DE LOS PLAZOS</w:t>
      </w:r>
      <w:bookmarkEnd w:id="13"/>
    </w:p>
    <w:p w:rsidR="00473C1C" w:rsidRPr="00473C1C" w:rsidRDefault="00473C1C" w:rsidP="00473C1C">
      <w:pPr>
        <w:rPr>
          <w:lang w:val="es-MX"/>
        </w:rPr>
      </w:pPr>
    </w:p>
    <w:p w:rsidR="00AC71C6" w:rsidRPr="008B0DE6" w:rsidRDefault="00AC71C6" w:rsidP="00F653BA">
      <w:pPr>
        <w:jc w:val="both"/>
        <w:rPr>
          <w:rFonts w:ascii="Arial" w:hAnsi="Arial" w:cs="Arial"/>
          <w:lang w:val="es-ES_tradnl"/>
        </w:rPr>
      </w:pPr>
      <w:r w:rsidRPr="008B0DE6">
        <w:rPr>
          <w:rFonts w:ascii="Arial" w:hAnsi="Arial" w:cs="Arial"/>
          <w:lang w:val="es-ES_tradnl"/>
        </w:rPr>
        <w:t>Todos los plazos indicados por el proponente en su oferta serán computados en días hábiles, salvo indicación en contrario.</w:t>
      </w:r>
    </w:p>
    <w:p w:rsidR="00AC71C6" w:rsidRPr="00473C1C" w:rsidRDefault="00AC71C6" w:rsidP="009A7D15">
      <w:pPr>
        <w:pStyle w:val="Ttulo2"/>
        <w:rPr>
          <w:u w:val="single"/>
        </w:rPr>
      </w:pPr>
      <w:bookmarkStart w:id="14" w:name="_Toc443902895"/>
      <w:r w:rsidRPr="00473C1C">
        <w:rPr>
          <w:u w:val="single"/>
        </w:rPr>
        <w:t>PRECIOS Y COTIZACIÓN</w:t>
      </w:r>
      <w:bookmarkEnd w:id="14"/>
    </w:p>
    <w:p w:rsidR="00AC71C6" w:rsidRPr="00BE520E" w:rsidRDefault="00AC71C6" w:rsidP="00CC3556">
      <w:pPr>
        <w:rPr>
          <w:color w:val="339966"/>
          <w:lang w:val="es-MX"/>
        </w:rPr>
      </w:pPr>
    </w:p>
    <w:p w:rsidR="00AC71C6" w:rsidRDefault="00AC71C6">
      <w:pPr>
        <w:pStyle w:val="Textoindependiente"/>
        <w:jc w:val="both"/>
        <w:rPr>
          <w:lang w:val="es-ES_tradnl"/>
        </w:rPr>
      </w:pPr>
      <w:r w:rsidRPr="008B0DE6">
        <w:rPr>
          <w:lang w:val="es-MX"/>
        </w:rPr>
        <w:t>La cotización se expresará en</w:t>
      </w:r>
      <w:r w:rsidRPr="008B0DE6">
        <w:rPr>
          <w:b/>
          <w:lang w:val="es-MX"/>
        </w:rPr>
        <w:t xml:space="preserve"> </w:t>
      </w:r>
      <w:r w:rsidRPr="008B0DE6">
        <w:rPr>
          <w:b/>
          <w:u w:val="single"/>
          <w:lang w:val="es-MX"/>
        </w:rPr>
        <w:t>moneda nacional</w:t>
      </w:r>
      <w:r w:rsidRPr="008B0DE6">
        <w:rPr>
          <w:lang w:val="es-MX"/>
        </w:rPr>
        <w:t xml:space="preserve"> debiéndose excluir todos </w:t>
      </w:r>
      <w:r w:rsidRPr="008B0DE6">
        <w:rPr>
          <w:lang w:val="es-ES_tradnl"/>
        </w:rPr>
        <w:t>los gastos en que los proponentes incurran para su cumplimiento que serán, total y absolutamente, de su exclusivo cargo.</w:t>
      </w:r>
    </w:p>
    <w:p w:rsidR="009D1E1A" w:rsidRPr="009D1E1A" w:rsidRDefault="000A4165">
      <w:pPr>
        <w:pStyle w:val="Textoindependiente"/>
        <w:jc w:val="both"/>
        <w:rPr>
          <w:lang w:val="es-ES_tradnl"/>
        </w:rPr>
      </w:pPr>
      <w:r>
        <w:rPr>
          <w:lang w:val="es-ES_tradnl"/>
        </w:rPr>
        <w:t xml:space="preserve">Asimismo, </w:t>
      </w:r>
      <w:r w:rsidRPr="000A4165">
        <w:rPr>
          <w:b/>
          <w:u w:val="single"/>
          <w:lang w:val="es-ES_tradnl"/>
        </w:rPr>
        <w:t>puede cotizarse en especie</w:t>
      </w:r>
      <w:r>
        <w:rPr>
          <w:lang w:val="es-ES_tradnl"/>
        </w:rPr>
        <w:t xml:space="preserve">, siendo los bienes muebles ofrecidos, de igual o similar valor que las </w:t>
      </w:r>
      <w:r w:rsidR="009D1E1A">
        <w:rPr>
          <w:lang w:val="es-ES_tradnl"/>
        </w:rPr>
        <w:t xml:space="preserve">motos objeto de esta Venta, al amparo del </w:t>
      </w:r>
      <w:r w:rsidR="00473C1C">
        <w:rPr>
          <w:lang w:val="es-ES_tradnl"/>
        </w:rPr>
        <w:t>Artí</w:t>
      </w:r>
      <w:r w:rsidR="009D1E1A">
        <w:rPr>
          <w:lang w:val="es-ES_tradnl"/>
        </w:rPr>
        <w:t>culo 41 del TOCAF</w:t>
      </w:r>
    </w:p>
    <w:p w:rsidR="00AC71C6" w:rsidRPr="00402AE7" w:rsidRDefault="00AC71C6" w:rsidP="005F7FDC">
      <w:pPr>
        <w:jc w:val="both"/>
        <w:rPr>
          <w:rFonts w:ascii="Arial" w:hAnsi="Arial" w:cs="Arial"/>
          <w:lang w:val="es-ES_tradnl"/>
        </w:rPr>
      </w:pPr>
    </w:p>
    <w:p w:rsidR="000C64C6" w:rsidRPr="00402AE7" w:rsidRDefault="000C64C6">
      <w:pPr>
        <w:jc w:val="both"/>
        <w:rPr>
          <w:rFonts w:ascii="Arial" w:hAnsi="Arial" w:cs="Arial"/>
          <w:lang w:val="es-ES_tradnl"/>
        </w:rPr>
      </w:pPr>
    </w:p>
    <w:p w:rsidR="00AC71C6" w:rsidRDefault="00AC71C6" w:rsidP="00E07876">
      <w:pPr>
        <w:pStyle w:val="Ttulo1"/>
        <w:rPr>
          <w:rFonts w:ascii="Arial" w:hAnsi="Arial" w:cs="Arial"/>
          <w:b/>
          <w:bCs/>
          <w:sz w:val="24"/>
          <w:szCs w:val="24"/>
        </w:rPr>
      </w:pPr>
      <w:bookmarkStart w:id="15" w:name="_Toc327351642"/>
      <w:bookmarkStart w:id="16" w:name="_Toc372546342"/>
      <w:bookmarkStart w:id="17" w:name="_Toc443902896"/>
      <w:r>
        <w:rPr>
          <w:rFonts w:ascii="Arial" w:hAnsi="Arial" w:cs="Arial"/>
          <w:b/>
          <w:bCs/>
          <w:sz w:val="24"/>
          <w:szCs w:val="24"/>
        </w:rPr>
        <w:lastRenderedPageBreak/>
        <w:t>3</w:t>
      </w:r>
      <w:r w:rsidRPr="00402AE7">
        <w:rPr>
          <w:rFonts w:ascii="Arial" w:hAnsi="Arial" w:cs="Arial"/>
          <w:b/>
          <w:bCs/>
          <w:sz w:val="24"/>
          <w:szCs w:val="24"/>
        </w:rPr>
        <w:t>.</w:t>
      </w:r>
      <w:r w:rsidRPr="00402AE7">
        <w:rPr>
          <w:rFonts w:ascii="Arial" w:hAnsi="Arial" w:cs="Arial"/>
          <w:b/>
          <w:bCs/>
          <w:sz w:val="24"/>
          <w:szCs w:val="24"/>
        </w:rPr>
        <w:tab/>
        <w:t>ESTUDIO DE LA OFERTA –</w:t>
      </w:r>
      <w:r>
        <w:rPr>
          <w:rFonts w:ascii="Arial" w:hAnsi="Arial" w:cs="Arial"/>
          <w:b/>
          <w:bCs/>
          <w:sz w:val="24"/>
          <w:szCs w:val="24"/>
        </w:rPr>
        <w:t xml:space="preserve"> </w:t>
      </w:r>
      <w:r w:rsidRPr="00402AE7">
        <w:rPr>
          <w:rFonts w:ascii="Arial" w:hAnsi="Arial" w:cs="Arial"/>
          <w:b/>
          <w:bCs/>
          <w:sz w:val="24"/>
          <w:szCs w:val="24"/>
        </w:rPr>
        <w:t>FACTORES DE EVALUACIÓN</w:t>
      </w:r>
      <w:bookmarkEnd w:id="15"/>
      <w:bookmarkEnd w:id="16"/>
      <w:bookmarkEnd w:id="17"/>
    </w:p>
    <w:p w:rsidR="00AC71C6" w:rsidRPr="00473C1C" w:rsidRDefault="00AC71C6" w:rsidP="00E816E5">
      <w:pPr>
        <w:pStyle w:val="Ttulo2"/>
        <w:numPr>
          <w:ilvl w:val="0"/>
          <w:numId w:val="0"/>
        </w:numPr>
        <w:ind w:left="576" w:right="0" w:hanging="576"/>
        <w:rPr>
          <w:u w:val="single"/>
        </w:rPr>
      </w:pPr>
      <w:r w:rsidRPr="00473C1C">
        <w:rPr>
          <w:u w:val="single"/>
        </w:rPr>
        <w:t xml:space="preserve">3.1 </w:t>
      </w:r>
      <w:r w:rsidRPr="00473C1C">
        <w:rPr>
          <w:caps/>
          <w:u w:val="single"/>
        </w:rPr>
        <w:t>Condiciones generales sobre evaluación de las ofertas</w:t>
      </w:r>
    </w:p>
    <w:p w:rsidR="00AC71C6" w:rsidRPr="00282E1C" w:rsidRDefault="00AC71C6" w:rsidP="00CC3556">
      <w:pPr>
        <w:spacing w:line="340" w:lineRule="exact"/>
        <w:jc w:val="both"/>
        <w:rPr>
          <w:rFonts w:ascii="Arial" w:hAnsi="Arial" w:cs="Arial"/>
          <w:b/>
          <w:bCs/>
          <w:snapToGrid w:val="0"/>
          <w:color w:val="FF0000"/>
          <w:lang w:val="es-MX"/>
        </w:rPr>
      </w:pPr>
    </w:p>
    <w:p w:rsidR="00AC71C6" w:rsidRPr="008B0DE6" w:rsidRDefault="00AC71C6" w:rsidP="00236D3A">
      <w:pPr>
        <w:jc w:val="both"/>
        <w:rPr>
          <w:rFonts w:ascii="Arial" w:hAnsi="Arial" w:cs="Arial"/>
          <w:bCs/>
          <w:snapToGrid w:val="0"/>
          <w:lang w:val="es-MX"/>
        </w:rPr>
      </w:pPr>
      <w:r w:rsidRPr="008B0DE6">
        <w:rPr>
          <w:rFonts w:ascii="Arial" w:hAnsi="Arial" w:cs="Arial"/>
          <w:bCs/>
          <w:snapToGrid w:val="0"/>
          <w:lang w:val="es-MX"/>
        </w:rPr>
        <w:t>En cuanto a las condiciones de admisibilidad de las ofertas, las mismas resultan del presente pliego.</w:t>
      </w:r>
    </w:p>
    <w:p w:rsidR="00AC71C6" w:rsidRPr="008B0DE6" w:rsidRDefault="00AC71C6" w:rsidP="00236D3A">
      <w:pPr>
        <w:jc w:val="both"/>
        <w:rPr>
          <w:rFonts w:ascii="Arial" w:hAnsi="Arial" w:cs="Arial"/>
          <w:bCs/>
          <w:snapToGrid w:val="0"/>
          <w:lang w:val="es-MX"/>
        </w:rPr>
      </w:pPr>
    </w:p>
    <w:p w:rsidR="00AC71C6" w:rsidRPr="008B0DE6" w:rsidRDefault="00AC71C6" w:rsidP="00236D3A">
      <w:pPr>
        <w:jc w:val="both"/>
        <w:rPr>
          <w:rFonts w:ascii="Arial" w:hAnsi="Arial" w:cs="Arial"/>
          <w:bCs/>
          <w:snapToGrid w:val="0"/>
          <w:lang w:val="es-MX"/>
        </w:rPr>
      </w:pPr>
      <w:r w:rsidRPr="008B0DE6">
        <w:rPr>
          <w:rFonts w:ascii="Arial" w:hAnsi="Arial" w:cs="Arial"/>
          <w:bCs/>
          <w:snapToGrid w:val="0"/>
          <w:lang w:val="es-MX"/>
        </w:rPr>
        <w:t>Se evaluarán las ofertas desde el punto de vista jurídico-formal, técnico y económico, rechazándose aquellas que no se ajusten a los requerimientos y especificaciones sustanciales descriptos en el presente pliego. A vía de ejemplo, el M.G.A.P. se reserva el derecho de rechazar una propuesta, en las siguientes situaciones:</w:t>
      </w:r>
    </w:p>
    <w:p w:rsidR="00AC71C6" w:rsidRPr="00FE6840" w:rsidRDefault="00AC71C6" w:rsidP="00236D3A">
      <w:pPr>
        <w:jc w:val="both"/>
        <w:rPr>
          <w:rFonts w:ascii="Arial" w:hAnsi="Arial" w:cs="Arial"/>
          <w:bCs/>
          <w:snapToGrid w:val="0"/>
          <w:color w:val="00B050"/>
          <w:lang w:val="es-MX"/>
        </w:rPr>
      </w:pPr>
    </w:p>
    <w:p w:rsidR="00AC71C6" w:rsidRPr="008B0DE6" w:rsidRDefault="00AC71C6" w:rsidP="00F22D2E">
      <w:pPr>
        <w:numPr>
          <w:ilvl w:val="0"/>
          <w:numId w:val="3"/>
        </w:numPr>
        <w:ind w:left="708"/>
        <w:jc w:val="both"/>
        <w:rPr>
          <w:rFonts w:ascii="Arial" w:hAnsi="Arial" w:cs="Arial"/>
          <w:bCs/>
          <w:snapToGrid w:val="0"/>
          <w:lang w:val="es-MX"/>
        </w:rPr>
      </w:pPr>
      <w:r w:rsidRPr="008B0DE6">
        <w:rPr>
          <w:rFonts w:ascii="Arial" w:hAnsi="Arial" w:cs="Arial"/>
          <w:bCs/>
          <w:snapToGrid w:val="0"/>
          <w:lang w:val="es-MX"/>
        </w:rPr>
        <w:t xml:space="preserve">Cuando existan antecedentes negativos respecto al cumplimiento de contrataciones anteriores. </w:t>
      </w:r>
    </w:p>
    <w:p w:rsidR="00AC71C6" w:rsidRPr="008B0DE6" w:rsidRDefault="00AC71C6" w:rsidP="00F22D2E">
      <w:pPr>
        <w:numPr>
          <w:ilvl w:val="0"/>
          <w:numId w:val="3"/>
        </w:numPr>
        <w:ind w:left="708"/>
        <w:jc w:val="both"/>
        <w:rPr>
          <w:rFonts w:ascii="Arial" w:hAnsi="Arial" w:cs="Arial"/>
          <w:bCs/>
          <w:snapToGrid w:val="0"/>
          <w:lang w:val="es-MX"/>
        </w:rPr>
      </w:pPr>
      <w:r w:rsidRPr="008B0DE6">
        <w:rPr>
          <w:rFonts w:ascii="Arial" w:hAnsi="Arial" w:cs="Arial"/>
          <w:bCs/>
          <w:snapToGrid w:val="0"/>
          <w:lang w:val="es-MX"/>
        </w:rPr>
        <w:t>La misma contenga omisiones, errores, cotizaciones ilegibles, alteraciones, etc., que no hayan sido adecuadamente salvadas.</w:t>
      </w:r>
    </w:p>
    <w:p w:rsidR="00AC71C6" w:rsidRPr="008B0DE6" w:rsidRDefault="00AC71C6" w:rsidP="00F22D2E">
      <w:pPr>
        <w:numPr>
          <w:ilvl w:val="0"/>
          <w:numId w:val="3"/>
        </w:numPr>
        <w:ind w:left="708"/>
        <w:jc w:val="both"/>
        <w:rPr>
          <w:rFonts w:ascii="Arial" w:hAnsi="Arial" w:cs="Arial"/>
          <w:bCs/>
          <w:snapToGrid w:val="0"/>
          <w:lang w:val="es-MX"/>
        </w:rPr>
      </w:pPr>
      <w:r w:rsidRPr="008B0DE6">
        <w:rPr>
          <w:rFonts w:ascii="Arial" w:hAnsi="Arial" w:cs="Arial"/>
          <w:bCs/>
          <w:snapToGrid w:val="0"/>
          <w:lang w:val="es-MX"/>
        </w:rPr>
        <w:t>Del examen de los documentos presentados resulte que el oferente no reúne los requisitos exigidos por el presente Pliego.</w:t>
      </w:r>
    </w:p>
    <w:p w:rsidR="00AC71C6" w:rsidRPr="008B0DE6" w:rsidRDefault="00AC71C6" w:rsidP="00F22D2E">
      <w:pPr>
        <w:numPr>
          <w:ilvl w:val="0"/>
          <w:numId w:val="3"/>
        </w:numPr>
        <w:ind w:left="708"/>
        <w:jc w:val="both"/>
        <w:rPr>
          <w:rFonts w:ascii="Arial" w:hAnsi="Arial" w:cs="Arial"/>
          <w:bCs/>
          <w:snapToGrid w:val="0"/>
          <w:lang w:val="es-MX"/>
        </w:rPr>
      </w:pPr>
      <w:r w:rsidRPr="008B0DE6">
        <w:rPr>
          <w:rFonts w:ascii="Arial" w:hAnsi="Arial" w:cs="Arial"/>
          <w:bCs/>
          <w:snapToGrid w:val="0"/>
          <w:lang w:val="es-MX"/>
        </w:rPr>
        <w:t>No se aporte información suficiente o al solicitarse información complementaria, la misma no sea brindada en tiempo y forma.</w:t>
      </w:r>
    </w:p>
    <w:p w:rsidR="00AC71C6" w:rsidRPr="008B0DE6" w:rsidRDefault="00AC71C6" w:rsidP="00F22D2E">
      <w:pPr>
        <w:numPr>
          <w:ilvl w:val="0"/>
          <w:numId w:val="3"/>
        </w:numPr>
        <w:ind w:left="708"/>
        <w:jc w:val="both"/>
        <w:rPr>
          <w:rFonts w:ascii="Arial" w:hAnsi="Arial" w:cs="Arial"/>
          <w:bCs/>
          <w:snapToGrid w:val="0"/>
          <w:lang w:val="es-MX"/>
        </w:rPr>
      </w:pPr>
      <w:r w:rsidRPr="008B0DE6">
        <w:rPr>
          <w:rFonts w:ascii="Arial" w:hAnsi="Arial" w:cs="Arial"/>
          <w:bCs/>
          <w:snapToGrid w:val="0"/>
          <w:lang w:val="es-MX"/>
        </w:rPr>
        <w:t>Cuando no se ajuste a los requisitos y condiciones estipuladas en el pliego.</w:t>
      </w:r>
    </w:p>
    <w:p w:rsidR="00AC71C6" w:rsidRPr="008B0DE6" w:rsidRDefault="00AC71C6" w:rsidP="00F22D2E">
      <w:pPr>
        <w:numPr>
          <w:ilvl w:val="0"/>
          <w:numId w:val="3"/>
        </w:numPr>
        <w:ind w:left="708"/>
        <w:jc w:val="both"/>
        <w:rPr>
          <w:rFonts w:ascii="Arial" w:hAnsi="Arial" w:cs="Arial"/>
          <w:bCs/>
          <w:snapToGrid w:val="0"/>
          <w:lang w:val="es-MX"/>
        </w:rPr>
      </w:pPr>
      <w:r w:rsidRPr="008B0DE6">
        <w:rPr>
          <w:rFonts w:ascii="Arial" w:hAnsi="Arial" w:cs="Arial"/>
          <w:bCs/>
          <w:snapToGrid w:val="0"/>
          <w:lang w:val="es-MX"/>
        </w:rPr>
        <w:t xml:space="preserve">En las situaciones de concusión, cohecho, soborno, fraude, abuso de funciones, tráfico de influencias, tratar de influir en los funcionarios que intervienen en el proceso de </w:t>
      </w:r>
      <w:r w:rsidR="002D5A5D">
        <w:rPr>
          <w:rFonts w:ascii="Arial" w:hAnsi="Arial" w:cs="Arial"/>
          <w:bCs/>
          <w:snapToGrid w:val="0"/>
          <w:lang w:val="es-MX"/>
        </w:rPr>
        <w:t>contratación p</w:t>
      </w:r>
      <w:r w:rsidRPr="008B0DE6">
        <w:rPr>
          <w:rFonts w:ascii="Arial" w:hAnsi="Arial" w:cs="Arial"/>
          <w:bCs/>
          <w:snapToGrid w:val="0"/>
          <w:lang w:val="es-MX"/>
        </w:rPr>
        <w:t>ara obtener una decisión favorable, sin perjuicio de las denuncias penales correspondientes.</w:t>
      </w:r>
    </w:p>
    <w:p w:rsidR="00E152B7" w:rsidRDefault="00E152B7" w:rsidP="00236D3A">
      <w:pPr>
        <w:jc w:val="both"/>
        <w:rPr>
          <w:rFonts w:ascii="Arial" w:hAnsi="Arial" w:cs="Arial"/>
          <w:bCs/>
          <w:snapToGrid w:val="0"/>
          <w:color w:val="00B050"/>
          <w:lang w:val="es-MX"/>
        </w:rPr>
      </w:pPr>
    </w:p>
    <w:p w:rsidR="00AC71C6" w:rsidRPr="008B0DE6" w:rsidRDefault="00AC71C6">
      <w:pPr>
        <w:pStyle w:val="Ttulo1"/>
        <w:rPr>
          <w:rFonts w:ascii="Arial" w:hAnsi="Arial" w:cs="Arial"/>
          <w:b/>
          <w:bCs/>
          <w:color w:val="auto"/>
          <w:sz w:val="24"/>
          <w:szCs w:val="24"/>
        </w:rPr>
      </w:pPr>
      <w:bookmarkStart w:id="18" w:name="_Toc443902897"/>
      <w:r w:rsidRPr="008B0DE6">
        <w:rPr>
          <w:rFonts w:ascii="Arial" w:hAnsi="Arial" w:cs="Arial"/>
          <w:b/>
          <w:bCs/>
          <w:color w:val="auto"/>
          <w:sz w:val="24"/>
          <w:szCs w:val="24"/>
        </w:rPr>
        <w:t>4.</w:t>
      </w:r>
      <w:r w:rsidRPr="008B0DE6">
        <w:rPr>
          <w:rFonts w:ascii="Arial" w:hAnsi="Arial" w:cs="Arial"/>
          <w:b/>
          <w:bCs/>
          <w:color w:val="auto"/>
          <w:sz w:val="24"/>
          <w:szCs w:val="24"/>
        </w:rPr>
        <w:tab/>
        <w:t>ADJUDICACIÓN</w:t>
      </w:r>
      <w:bookmarkEnd w:id="18"/>
    </w:p>
    <w:p w:rsidR="00AC71C6" w:rsidRPr="008B0DE6" w:rsidRDefault="00E152B7" w:rsidP="007E1800">
      <w:pPr>
        <w:tabs>
          <w:tab w:val="left" w:pos="7371"/>
        </w:tabs>
        <w:ind w:right="25"/>
        <w:jc w:val="both"/>
        <w:rPr>
          <w:rFonts w:ascii="Arial" w:hAnsi="Arial" w:cs="Arial"/>
          <w:lang w:val="es-ES_tradnl"/>
        </w:rPr>
      </w:pPr>
      <w:r w:rsidRPr="008B0DE6">
        <w:rPr>
          <w:rFonts w:ascii="Arial" w:hAnsi="Arial" w:cs="Arial"/>
          <w:lang w:val="es-ES_tradnl"/>
        </w:rPr>
        <w:t>L</w:t>
      </w:r>
      <w:r w:rsidR="00AC71C6" w:rsidRPr="008B0DE6">
        <w:rPr>
          <w:rFonts w:ascii="Arial" w:hAnsi="Arial" w:cs="Arial"/>
          <w:lang w:val="es-ES_tradnl"/>
        </w:rPr>
        <w:t>a Administración se reserva el derecho de adjudicar esta</w:t>
      </w:r>
      <w:r w:rsidR="00A66493">
        <w:rPr>
          <w:rFonts w:ascii="Arial" w:hAnsi="Arial" w:cs="Arial"/>
          <w:lang w:val="es-ES_tradnl"/>
        </w:rPr>
        <w:t xml:space="preserve"> Venta Directa</w:t>
      </w:r>
      <w:r w:rsidR="00AC71C6" w:rsidRPr="008B0DE6">
        <w:rPr>
          <w:rFonts w:ascii="Arial" w:hAnsi="Arial" w:cs="Arial"/>
          <w:lang w:val="es-ES_tradnl"/>
        </w:rPr>
        <w:t xml:space="preserve"> en forma total o parcial, según determine la Autoridad competente, en mérito a los criterios de evaluación previstos y la disponibilidad financiera del Organismo. Asimismo, podrá: a)</w:t>
      </w:r>
      <w:r w:rsidR="007E1800" w:rsidRPr="008B0DE6">
        <w:rPr>
          <w:rFonts w:ascii="Arial" w:hAnsi="Arial" w:cs="Arial"/>
          <w:lang w:val="es-ES_tradnl"/>
        </w:rPr>
        <w:t xml:space="preserve"> </w:t>
      </w:r>
      <w:r w:rsidR="00AC71C6" w:rsidRPr="008B0DE6">
        <w:rPr>
          <w:rFonts w:ascii="Arial" w:hAnsi="Arial" w:cs="Arial"/>
          <w:lang w:val="es-ES_tradnl"/>
        </w:rPr>
        <w:t>rechazar todas las ofertas,</w:t>
      </w:r>
      <w:r w:rsidR="007E1800" w:rsidRPr="008B0DE6">
        <w:rPr>
          <w:rFonts w:ascii="Arial" w:hAnsi="Arial" w:cs="Arial"/>
          <w:lang w:val="es-ES_tradnl"/>
        </w:rPr>
        <w:t xml:space="preserve"> </w:t>
      </w:r>
      <w:r w:rsidRPr="008B0DE6">
        <w:rPr>
          <w:rFonts w:ascii="Arial" w:hAnsi="Arial" w:cs="Arial"/>
          <w:lang w:val="es-ES_tradnl"/>
        </w:rPr>
        <w:t>b</w:t>
      </w:r>
      <w:r w:rsidR="00AC71C6" w:rsidRPr="008B0DE6">
        <w:rPr>
          <w:rFonts w:ascii="Arial" w:hAnsi="Arial" w:cs="Arial"/>
          <w:lang w:val="es-ES_tradnl"/>
        </w:rPr>
        <w:t>)</w:t>
      </w:r>
      <w:r w:rsidR="007E1800" w:rsidRPr="008B0DE6">
        <w:rPr>
          <w:rFonts w:ascii="Arial" w:hAnsi="Arial" w:cs="Arial"/>
          <w:lang w:val="es-ES_tradnl"/>
        </w:rPr>
        <w:t xml:space="preserve"> no </w:t>
      </w:r>
      <w:r w:rsidR="00AC71C6" w:rsidRPr="008B0DE6">
        <w:rPr>
          <w:rFonts w:ascii="Arial" w:hAnsi="Arial" w:cs="Arial"/>
          <w:lang w:val="es-ES_tradnl"/>
        </w:rPr>
        <w:t>adjudicar</w:t>
      </w:r>
      <w:r w:rsidR="007E1800" w:rsidRPr="008B0DE6">
        <w:rPr>
          <w:rFonts w:ascii="Arial" w:hAnsi="Arial" w:cs="Arial"/>
          <w:lang w:val="es-ES_tradnl"/>
        </w:rPr>
        <w:t xml:space="preserve"> algún ítem.</w:t>
      </w:r>
      <w:r w:rsidR="00AC71C6" w:rsidRPr="008B0DE6">
        <w:rPr>
          <w:rFonts w:ascii="Arial" w:hAnsi="Arial" w:cs="Arial"/>
          <w:lang w:val="es-ES_tradnl"/>
        </w:rPr>
        <w:t xml:space="preserve">  </w:t>
      </w:r>
    </w:p>
    <w:p w:rsidR="00AC71C6" w:rsidRPr="008B0DE6" w:rsidRDefault="00AC71C6" w:rsidP="00AE51EA">
      <w:pPr>
        <w:tabs>
          <w:tab w:val="left" w:pos="7371"/>
        </w:tabs>
        <w:ind w:right="25"/>
        <w:jc w:val="both"/>
        <w:rPr>
          <w:rFonts w:ascii="Arial" w:hAnsi="Arial" w:cs="Arial"/>
          <w:lang w:eastAsia="ar-SA"/>
        </w:rPr>
      </w:pPr>
    </w:p>
    <w:p w:rsidR="00AC71C6" w:rsidRPr="008B0DE6" w:rsidRDefault="00AC71C6" w:rsidP="00AE51EA">
      <w:pPr>
        <w:ind w:right="-35"/>
        <w:jc w:val="both"/>
        <w:rPr>
          <w:rFonts w:ascii="Arial" w:hAnsi="Arial" w:cs="Arial"/>
          <w:bCs/>
          <w:lang w:val="es-ES_tradnl"/>
        </w:rPr>
      </w:pPr>
      <w:r w:rsidRPr="008B0DE6">
        <w:rPr>
          <w:rFonts w:ascii="Arial" w:hAnsi="Arial" w:cs="Arial"/>
          <w:bCs/>
          <w:lang w:val="es-ES_tradnl"/>
        </w:rPr>
        <w:t xml:space="preserve">Las obligaciones y derechos del adjudicatario serán los que surgen de los pliegos, de su oferta y de las normas jurídicas aplicables. </w:t>
      </w:r>
    </w:p>
    <w:p w:rsidR="00AC71C6" w:rsidRPr="008B0DE6" w:rsidRDefault="00AC71C6" w:rsidP="00AE51EA">
      <w:pPr>
        <w:tabs>
          <w:tab w:val="left" w:pos="7371"/>
        </w:tabs>
        <w:ind w:right="25"/>
        <w:jc w:val="both"/>
        <w:rPr>
          <w:rFonts w:ascii="Arial" w:hAnsi="Arial" w:cs="Arial"/>
          <w:strike/>
          <w:lang w:val="es-ES_tradnl"/>
        </w:rPr>
      </w:pPr>
      <w:r w:rsidRPr="008B0DE6">
        <w:rPr>
          <w:rFonts w:ascii="Arial" w:hAnsi="Arial" w:cs="Arial"/>
          <w:lang w:val="es-ES_tradnl"/>
        </w:rPr>
        <w:t xml:space="preserve"> </w:t>
      </w:r>
    </w:p>
    <w:p w:rsidR="00AC71C6" w:rsidRPr="008B0DE6" w:rsidRDefault="00AC71C6" w:rsidP="00AE51EA">
      <w:pPr>
        <w:tabs>
          <w:tab w:val="left" w:pos="7371"/>
        </w:tabs>
        <w:ind w:right="25"/>
        <w:jc w:val="both"/>
        <w:rPr>
          <w:rFonts w:ascii="Arial" w:hAnsi="Arial" w:cs="Arial"/>
          <w:lang w:val="es-ES_tradnl"/>
        </w:rPr>
      </w:pPr>
      <w:r w:rsidRPr="008B0DE6">
        <w:rPr>
          <w:rFonts w:ascii="Arial" w:hAnsi="Arial" w:cs="Arial"/>
          <w:lang w:val="es-ES_tradnl"/>
        </w:rPr>
        <w:t xml:space="preserve">El adjudicatario recibirá las indicaciones y/o directivas directamente del funcionario designado por el M.G.A.P., ante quien planteará por escrito cualquier reclamo o divergencia que entienda del caso. </w:t>
      </w:r>
    </w:p>
    <w:p w:rsidR="00AC71C6" w:rsidRPr="00A33E43" w:rsidRDefault="00AC71C6" w:rsidP="00AE51EA">
      <w:pPr>
        <w:tabs>
          <w:tab w:val="left" w:pos="7371"/>
        </w:tabs>
        <w:ind w:right="25"/>
        <w:jc w:val="both"/>
        <w:rPr>
          <w:rFonts w:ascii="Arial" w:hAnsi="Arial" w:cs="Arial"/>
          <w:color w:val="0070C0"/>
          <w:highlight w:val="yellow"/>
          <w:lang w:val="es-ES_tradnl"/>
        </w:rPr>
      </w:pPr>
    </w:p>
    <w:p w:rsidR="00AC71C6" w:rsidRPr="00A45855" w:rsidRDefault="00AC71C6" w:rsidP="00AE51EA">
      <w:pPr>
        <w:jc w:val="both"/>
        <w:rPr>
          <w:rFonts w:ascii="Arial" w:hAnsi="Arial" w:cs="Arial"/>
          <w:lang w:val="es-ES_tradnl"/>
        </w:rPr>
      </w:pPr>
      <w:r w:rsidRPr="00A45855">
        <w:rPr>
          <w:rFonts w:ascii="Arial" w:hAnsi="Arial" w:cs="Arial"/>
          <w:lang w:val="es-ES_tradnl"/>
        </w:rPr>
        <w:t>La Administración estará facultada para transmitir las instrucciones y/o pautas que estime indispensables, a efectos de un eficiente y regular cumplimiento de los cometidos, así como analizar y evaluar la marcha y resultados de los mismos.</w:t>
      </w:r>
    </w:p>
    <w:p w:rsidR="00AC71C6" w:rsidRPr="009D6259" w:rsidRDefault="00A45855" w:rsidP="009D6259">
      <w:pPr>
        <w:pStyle w:val="Ttulo1"/>
        <w:rPr>
          <w:rFonts w:ascii="Arial" w:hAnsi="Arial" w:cs="Arial"/>
          <w:b/>
          <w:bCs/>
          <w:sz w:val="24"/>
          <w:szCs w:val="24"/>
        </w:rPr>
      </w:pPr>
      <w:bookmarkStart w:id="19" w:name="_Toc443902899"/>
      <w:r>
        <w:rPr>
          <w:rFonts w:ascii="Arial" w:hAnsi="Arial" w:cs="Arial"/>
          <w:b/>
          <w:bCs/>
          <w:sz w:val="24"/>
          <w:szCs w:val="24"/>
        </w:rPr>
        <w:lastRenderedPageBreak/>
        <w:t>5</w:t>
      </w:r>
      <w:r w:rsidR="00EB0483">
        <w:rPr>
          <w:rFonts w:ascii="Arial" w:hAnsi="Arial" w:cs="Arial"/>
          <w:b/>
          <w:bCs/>
          <w:sz w:val="24"/>
          <w:szCs w:val="24"/>
        </w:rPr>
        <w:t>.</w:t>
      </w:r>
      <w:r w:rsidR="00EB0483">
        <w:rPr>
          <w:rFonts w:ascii="Arial" w:hAnsi="Arial" w:cs="Arial"/>
          <w:b/>
          <w:bCs/>
          <w:sz w:val="24"/>
          <w:szCs w:val="24"/>
        </w:rPr>
        <w:tab/>
      </w:r>
      <w:r w:rsidR="00AC71C6" w:rsidRPr="009D6259">
        <w:rPr>
          <w:rFonts w:ascii="Arial" w:hAnsi="Arial" w:cs="Arial"/>
          <w:b/>
          <w:bCs/>
          <w:sz w:val="24"/>
          <w:szCs w:val="24"/>
        </w:rPr>
        <w:t>PAGO</w:t>
      </w:r>
      <w:bookmarkEnd w:id="19"/>
    </w:p>
    <w:p w:rsidR="00AC71C6" w:rsidRPr="00A45855" w:rsidRDefault="00AC71C6" w:rsidP="00CD674B">
      <w:pPr>
        <w:pStyle w:val="Sangra3detindependiente"/>
        <w:tabs>
          <w:tab w:val="left" w:pos="8647"/>
        </w:tabs>
        <w:ind w:left="0"/>
        <w:rPr>
          <w:b/>
          <w:color w:val="auto"/>
          <w:szCs w:val="24"/>
        </w:rPr>
      </w:pPr>
      <w:r w:rsidRPr="00A45855">
        <w:rPr>
          <w:color w:val="auto"/>
          <w:szCs w:val="24"/>
        </w:rPr>
        <w:t xml:space="preserve">El pago del precio se efectuará </w:t>
      </w:r>
      <w:r w:rsidRPr="00A45855">
        <w:rPr>
          <w:b/>
          <w:bCs w:val="0"/>
          <w:color w:val="auto"/>
          <w:szCs w:val="24"/>
        </w:rPr>
        <w:t xml:space="preserve">en efectivo </w:t>
      </w:r>
      <w:r w:rsidRPr="00A45855">
        <w:rPr>
          <w:color w:val="auto"/>
          <w:szCs w:val="24"/>
        </w:rPr>
        <w:t xml:space="preserve">en la Dirección General </w:t>
      </w:r>
      <w:r w:rsidR="00E152B7" w:rsidRPr="00A45855">
        <w:rPr>
          <w:color w:val="auto"/>
          <w:szCs w:val="24"/>
        </w:rPr>
        <w:t>Servicios Ganaderos</w:t>
      </w:r>
      <w:r w:rsidRPr="00A45855">
        <w:rPr>
          <w:color w:val="auto"/>
          <w:szCs w:val="24"/>
        </w:rPr>
        <w:t xml:space="preserve"> - Área Financiero Contable, sita en la </w:t>
      </w:r>
      <w:r w:rsidR="00742397" w:rsidRPr="00A45855">
        <w:rPr>
          <w:color w:val="auto"/>
          <w:szCs w:val="24"/>
        </w:rPr>
        <w:t>Ruta 8, Km 17.0</w:t>
      </w:r>
      <w:r w:rsidR="00E152B7" w:rsidRPr="00A45855">
        <w:rPr>
          <w:color w:val="auto"/>
          <w:szCs w:val="24"/>
        </w:rPr>
        <w:t xml:space="preserve">00 de la ciudad de Montevideo </w:t>
      </w:r>
      <w:r w:rsidRPr="00A45855">
        <w:rPr>
          <w:color w:val="auto"/>
          <w:szCs w:val="24"/>
        </w:rPr>
        <w:t xml:space="preserve">o realizando un depósito en la cuenta bancaria que dicha Dirección determine. En este último caso, el pago se tomará como firme en el momento que el mismo sea confirmado por el Área Financiero Contable de la </w:t>
      </w:r>
      <w:r w:rsidR="00E152B7" w:rsidRPr="00A45855">
        <w:rPr>
          <w:color w:val="auto"/>
          <w:szCs w:val="24"/>
        </w:rPr>
        <w:t>Dirección General Servicios Ganaderos</w:t>
      </w:r>
      <w:r w:rsidRPr="00A45855">
        <w:rPr>
          <w:color w:val="auto"/>
          <w:szCs w:val="24"/>
        </w:rPr>
        <w:t xml:space="preserve">. </w:t>
      </w:r>
      <w:r w:rsidRPr="00A45855">
        <w:rPr>
          <w:b/>
          <w:color w:val="auto"/>
          <w:szCs w:val="24"/>
        </w:rPr>
        <w:t xml:space="preserve">Cualquiera sea la opción de pago elegida, deberá realizarse en el plazo máximo de </w:t>
      </w:r>
      <w:r w:rsidR="008E3D37">
        <w:rPr>
          <w:b/>
          <w:color w:val="auto"/>
          <w:szCs w:val="24"/>
        </w:rPr>
        <w:t>5 (</w:t>
      </w:r>
      <w:r w:rsidRPr="00A45855">
        <w:rPr>
          <w:b/>
          <w:color w:val="auto"/>
          <w:szCs w:val="24"/>
        </w:rPr>
        <w:t>cinco</w:t>
      </w:r>
      <w:r w:rsidR="008E3D37">
        <w:rPr>
          <w:b/>
          <w:color w:val="auto"/>
          <w:szCs w:val="24"/>
        </w:rPr>
        <w:t>)</w:t>
      </w:r>
      <w:r w:rsidRPr="00A45855">
        <w:rPr>
          <w:b/>
          <w:color w:val="auto"/>
          <w:szCs w:val="24"/>
        </w:rPr>
        <w:t xml:space="preserve"> días hábiles siguientes a que la resolución de a</w:t>
      </w:r>
      <w:r w:rsidR="00742397" w:rsidRPr="00A45855">
        <w:rPr>
          <w:b/>
          <w:color w:val="auto"/>
          <w:szCs w:val="24"/>
        </w:rPr>
        <w:t>djudicación haya quedado firme.</w:t>
      </w:r>
    </w:p>
    <w:p w:rsidR="00AC71C6" w:rsidRDefault="00AC71C6" w:rsidP="006D7971">
      <w:pPr>
        <w:pStyle w:val="CM9"/>
        <w:spacing w:line="240" w:lineRule="auto"/>
        <w:jc w:val="both"/>
        <w:rPr>
          <w:bCs/>
          <w:snapToGrid w:val="0"/>
          <w:lang w:val="es-MX"/>
        </w:rPr>
      </w:pPr>
      <w:r w:rsidRPr="00A45855">
        <w:rPr>
          <w:bCs/>
          <w:snapToGrid w:val="0"/>
          <w:lang w:val="es-MX"/>
        </w:rPr>
        <w:t>Se considerará como efectivo el pago realizado mediante cheque certificado y/o letra de cambio pagadera a la vista.</w:t>
      </w:r>
    </w:p>
    <w:p w:rsidR="000A4165" w:rsidRPr="000A4165" w:rsidRDefault="000A4165" w:rsidP="000A4165">
      <w:pPr>
        <w:rPr>
          <w:rFonts w:ascii="Arial" w:hAnsi="Arial" w:cs="Arial"/>
          <w:lang w:val="es-MX"/>
        </w:rPr>
      </w:pPr>
    </w:p>
    <w:p w:rsidR="000A4165" w:rsidRPr="006E1D14" w:rsidRDefault="000A4165" w:rsidP="000A4165">
      <w:pPr>
        <w:rPr>
          <w:rFonts w:ascii="Arial" w:hAnsi="Arial" w:cs="Arial"/>
          <w:lang w:val="es-MX"/>
        </w:rPr>
      </w:pPr>
      <w:r w:rsidRPr="006E1D14">
        <w:rPr>
          <w:rFonts w:ascii="Arial" w:hAnsi="Arial" w:cs="Arial"/>
          <w:lang w:val="es-MX"/>
        </w:rPr>
        <w:t>En caso de haber ofrecido en especie, se tomará como efectuado dicho pago</w:t>
      </w:r>
      <w:r w:rsidR="006E1D14">
        <w:rPr>
          <w:rFonts w:ascii="Arial" w:hAnsi="Arial" w:cs="Arial"/>
          <w:lang w:val="es-MX"/>
        </w:rPr>
        <w:t>.</w:t>
      </w:r>
      <w:r w:rsidRPr="006E1D14">
        <w:rPr>
          <w:rFonts w:ascii="Arial" w:hAnsi="Arial" w:cs="Arial"/>
          <w:lang w:val="es-MX"/>
        </w:rPr>
        <w:t xml:space="preserve"> </w:t>
      </w:r>
    </w:p>
    <w:p w:rsidR="00742397" w:rsidRDefault="00742397" w:rsidP="00E07876">
      <w:pPr>
        <w:jc w:val="both"/>
        <w:rPr>
          <w:rFonts w:ascii="Arial" w:hAnsi="Arial" w:cs="Arial"/>
        </w:rPr>
      </w:pPr>
    </w:p>
    <w:p w:rsidR="00AC71C6" w:rsidRDefault="008E3D37" w:rsidP="009D6259">
      <w:pPr>
        <w:pStyle w:val="Ttulo1"/>
        <w:rPr>
          <w:rFonts w:ascii="Arial" w:hAnsi="Arial" w:cs="Arial"/>
          <w:b/>
          <w:bCs/>
          <w:sz w:val="24"/>
          <w:szCs w:val="24"/>
        </w:rPr>
      </w:pPr>
      <w:bookmarkStart w:id="20" w:name="_Toc327351652"/>
      <w:bookmarkStart w:id="21" w:name="_Toc341176989"/>
      <w:bookmarkStart w:id="22" w:name="_Toc443902900"/>
      <w:r>
        <w:rPr>
          <w:rFonts w:ascii="Arial" w:hAnsi="Arial" w:cs="Arial"/>
          <w:b/>
          <w:bCs/>
          <w:sz w:val="24"/>
          <w:szCs w:val="24"/>
        </w:rPr>
        <w:t>6</w:t>
      </w:r>
      <w:r w:rsidR="00AC71C6" w:rsidRPr="00402AE7">
        <w:rPr>
          <w:rFonts w:ascii="Arial" w:hAnsi="Arial" w:cs="Arial"/>
          <w:b/>
          <w:bCs/>
          <w:sz w:val="24"/>
          <w:szCs w:val="24"/>
        </w:rPr>
        <w:t>.</w:t>
      </w:r>
      <w:r w:rsidR="00AC71C6" w:rsidRPr="00402AE7">
        <w:rPr>
          <w:rFonts w:ascii="Arial" w:hAnsi="Arial" w:cs="Arial"/>
          <w:b/>
          <w:bCs/>
          <w:sz w:val="24"/>
          <w:szCs w:val="24"/>
        </w:rPr>
        <w:tab/>
      </w:r>
      <w:bookmarkStart w:id="23" w:name="_Toc438112758"/>
      <w:bookmarkEnd w:id="20"/>
      <w:bookmarkEnd w:id="21"/>
      <w:r w:rsidR="00AC71C6" w:rsidRPr="009D6259">
        <w:rPr>
          <w:rFonts w:ascii="Arial" w:hAnsi="Arial" w:cs="Arial"/>
          <w:b/>
          <w:bCs/>
          <w:sz w:val="24"/>
          <w:szCs w:val="24"/>
        </w:rPr>
        <w:t>RESCISIÓN UNILATERAL</w:t>
      </w:r>
      <w:bookmarkEnd w:id="22"/>
      <w:bookmarkEnd w:id="23"/>
    </w:p>
    <w:p w:rsidR="008E3D37" w:rsidRPr="008E3D37" w:rsidRDefault="008E3D37" w:rsidP="008E3D37">
      <w:pPr>
        <w:rPr>
          <w:lang w:val="es-MX"/>
        </w:rPr>
      </w:pPr>
    </w:p>
    <w:p w:rsidR="00AC71C6" w:rsidRPr="000762EE" w:rsidRDefault="00AC71C6" w:rsidP="005D35D3">
      <w:pPr>
        <w:jc w:val="both"/>
        <w:rPr>
          <w:rFonts w:ascii="Arial" w:hAnsi="Arial" w:cs="Arial"/>
          <w:lang w:val="es-ES_tradnl"/>
        </w:rPr>
      </w:pPr>
      <w:r>
        <w:rPr>
          <w:rFonts w:ascii="Arial" w:hAnsi="Arial" w:cs="Arial"/>
          <w:lang w:val="es-ES_tradnl"/>
        </w:rPr>
        <w:t>El M</w:t>
      </w:r>
      <w:r w:rsidR="008E3D37">
        <w:rPr>
          <w:rFonts w:ascii="Arial" w:hAnsi="Arial" w:cs="Arial"/>
          <w:lang w:val="es-ES_tradnl"/>
        </w:rPr>
        <w:t>.</w:t>
      </w:r>
      <w:r>
        <w:rPr>
          <w:rFonts w:ascii="Arial" w:hAnsi="Arial" w:cs="Arial"/>
          <w:lang w:val="es-ES_tradnl"/>
        </w:rPr>
        <w:t>G</w:t>
      </w:r>
      <w:r w:rsidR="008E3D37">
        <w:rPr>
          <w:rFonts w:ascii="Arial" w:hAnsi="Arial" w:cs="Arial"/>
          <w:lang w:val="es-ES_tradnl"/>
        </w:rPr>
        <w:t>.</w:t>
      </w:r>
      <w:r>
        <w:rPr>
          <w:rFonts w:ascii="Arial" w:hAnsi="Arial" w:cs="Arial"/>
          <w:lang w:val="es-ES_tradnl"/>
        </w:rPr>
        <w:t>A</w:t>
      </w:r>
      <w:r w:rsidR="008E3D37">
        <w:rPr>
          <w:rFonts w:ascii="Arial" w:hAnsi="Arial" w:cs="Arial"/>
          <w:lang w:val="es-ES_tradnl"/>
        </w:rPr>
        <w:t>.</w:t>
      </w:r>
      <w:r>
        <w:rPr>
          <w:rFonts w:ascii="Arial" w:hAnsi="Arial" w:cs="Arial"/>
          <w:lang w:val="es-ES_tradnl"/>
        </w:rPr>
        <w:t>P</w:t>
      </w:r>
      <w:r w:rsidR="008E3D37">
        <w:rPr>
          <w:rFonts w:ascii="Arial" w:hAnsi="Arial" w:cs="Arial"/>
          <w:lang w:val="es-ES_tradnl"/>
        </w:rPr>
        <w:t>.</w:t>
      </w:r>
      <w:r>
        <w:rPr>
          <w:rFonts w:ascii="Arial" w:hAnsi="Arial" w:cs="Arial"/>
          <w:lang w:val="es-ES_tradnl"/>
        </w:rPr>
        <w:t xml:space="preserve"> podrá rescindir total o parcialmente el contrato a su sola voluntad por razones de servicio, disponibilidad financiera o buena administración, sin incurrir en responsabilidad de clase alguna.</w:t>
      </w:r>
    </w:p>
    <w:p w:rsidR="00C020D3" w:rsidRPr="00402AE7" w:rsidRDefault="00C020D3" w:rsidP="005F7FDC">
      <w:pPr>
        <w:ind w:left="720" w:right="720"/>
        <w:jc w:val="both"/>
        <w:rPr>
          <w:rFonts w:ascii="Arial" w:hAnsi="Arial" w:cs="Arial"/>
          <w:lang w:val="es-ES_tradnl"/>
        </w:rPr>
      </w:pPr>
    </w:p>
    <w:p w:rsidR="00AC71C6" w:rsidRDefault="00EB0483" w:rsidP="009D6259">
      <w:pPr>
        <w:pStyle w:val="Ttulo1"/>
        <w:rPr>
          <w:rFonts w:ascii="Arial" w:hAnsi="Arial" w:cs="Arial"/>
          <w:b/>
          <w:bCs/>
          <w:sz w:val="24"/>
          <w:szCs w:val="24"/>
        </w:rPr>
      </w:pPr>
      <w:bookmarkStart w:id="24" w:name="_Toc327351655"/>
      <w:bookmarkStart w:id="25" w:name="_Toc341176992"/>
      <w:bookmarkStart w:id="26" w:name="_Toc443902901"/>
      <w:r>
        <w:rPr>
          <w:rFonts w:ascii="Arial" w:hAnsi="Arial" w:cs="Arial"/>
          <w:b/>
          <w:bCs/>
          <w:sz w:val="24"/>
          <w:szCs w:val="24"/>
        </w:rPr>
        <w:t>8</w:t>
      </w:r>
      <w:r w:rsidR="00AC71C6" w:rsidRPr="00402AE7">
        <w:rPr>
          <w:rFonts w:ascii="Arial" w:hAnsi="Arial" w:cs="Arial"/>
          <w:b/>
          <w:bCs/>
          <w:sz w:val="24"/>
          <w:szCs w:val="24"/>
        </w:rPr>
        <w:t>.</w:t>
      </w:r>
      <w:r w:rsidR="00AC71C6" w:rsidRPr="00402AE7">
        <w:rPr>
          <w:rFonts w:ascii="Arial" w:hAnsi="Arial" w:cs="Arial"/>
          <w:b/>
          <w:bCs/>
          <w:sz w:val="24"/>
          <w:szCs w:val="24"/>
        </w:rPr>
        <w:tab/>
      </w:r>
      <w:bookmarkStart w:id="27" w:name="_Toc327351656"/>
      <w:bookmarkStart w:id="28" w:name="_Toc373237904"/>
      <w:bookmarkEnd w:id="24"/>
      <w:bookmarkEnd w:id="25"/>
      <w:r w:rsidR="00AC71C6" w:rsidRPr="009D6259">
        <w:rPr>
          <w:rFonts w:ascii="Arial" w:hAnsi="Arial" w:cs="Arial"/>
          <w:b/>
          <w:bCs/>
          <w:sz w:val="24"/>
          <w:szCs w:val="24"/>
        </w:rPr>
        <w:t>CONDICIONES GENERALES.</w:t>
      </w:r>
      <w:bookmarkEnd w:id="26"/>
    </w:p>
    <w:p w:rsidR="008E3D37" w:rsidRPr="008E3D37" w:rsidRDefault="008E3D37" w:rsidP="008E3D37">
      <w:pPr>
        <w:rPr>
          <w:lang w:val="es-MX"/>
        </w:rPr>
      </w:pPr>
    </w:p>
    <w:p w:rsidR="00763A29" w:rsidRPr="00763A29" w:rsidRDefault="00763A29" w:rsidP="00F22D2E">
      <w:pPr>
        <w:pStyle w:val="Prrafodelista"/>
        <w:keepNext/>
        <w:numPr>
          <w:ilvl w:val="0"/>
          <w:numId w:val="4"/>
        </w:numPr>
        <w:tabs>
          <w:tab w:val="left" w:pos="-1440"/>
          <w:tab w:val="left" w:pos="318"/>
        </w:tabs>
        <w:spacing w:before="240" w:after="60" w:line="240" w:lineRule="auto"/>
        <w:ind w:right="720"/>
        <w:contextualSpacing w:val="0"/>
        <w:jc w:val="both"/>
        <w:outlineLvl w:val="1"/>
        <w:rPr>
          <w:rFonts w:ascii="Arial" w:hAnsi="Arial" w:cs="Arial"/>
          <w:vanish/>
          <w:color w:val="00B050"/>
          <w:sz w:val="24"/>
          <w:szCs w:val="20"/>
          <w:lang w:val="es-ES_tradnl"/>
        </w:rPr>
      </w:pPr>
      <w:bookmarkStart w:id="29" w:name="_Toc350429562"/>
      <w:bookmarkStart w:id="30" w:name="_Toc395165880"/>
      <w:bookmarkStart w:id="31" w:name="_Toc396134393"/>
      <w:bookmarkStart w:id="32" w:name="_Toc415223156"/>
      <w:bookmarkStart w:id="33" w:name="_Toc416678371"/>
    </w:p>
    <w:p w:rsidR="00763A29" w:rsidRPr="00763A29" w:rsidRDefault="00763A29" w:rsidP="00F22D2E">
      <w:pPr>
        <w:pStyle w:val="Prrafodelista"/>
        <w:keepNext/>
        <w:numPr>
          <w:ilvl w:val="0"/>
          <w:numId w:val="4"/>
        </w:numPr>
        <w:tabs>
          <w:tab w:val="left" w:pos="-1440"/>
          <w:tab w:val="left" w:pos="318"/>
        </w:tabs>
        <w:spacing w:before="240" w:after="60" w:line="240" w:lineRule="auto"/>
        <w:ind w:right="720"/>
        <w:contextualSpacing w:val="0"/>
        <w:jc w:val="both"/>
        <w:outlineLvl w:val="1"/>
        <w:rPr>
          <w:rFonts w:ascii="Arial" w:hAnsi="Arial" w:cs="Arial"/>
          <w:vanish/>
          <w:color w:val="00B050"/>
          <w:sz w:val="24"/>
          <w:szCs w:val="20"/>
          <w:lang w:val="es-ES_tradnl"/>
        </w:rPr>
      </w:pPr>
    </w:p>
    <w:p w:rsidR="00763A29" w:rsidRPr="00763A29" w:rsidRDefault="00763A29" w:rsidP="00F22D2E">
      <w:pPr>
        <w:pStyle w:val="Prrafodelista"/>
        <w:keepNext/>
        <w:numPr>
          <w:ilvl w:val="0"/>
          <w:numId w:val="4"/>
        </w:numPr>
        <w:tabs>
          <w:tab w:val="left" w:pos="-1440"/>
          <w:tab w:val="left" w:pos="318"/>
        </w:tabs>
        <w:spacing w:before="240" w:after="60" w:line="240" w:lineRule="auto"/>
        <w:ind w:right="720"/>
        <w:contextualSpacing w:val="0"/>
        <w:jc w:val="both"/>
        <w:outlineLvl w:val="1"/>
        <w:rPr>
          <w:rFonts w:ascii="Arial" w:hAnsi="Arial" w:cs="Arial"/>
          <w:vanish/>
          <w:color w:val="00B050"/>
          <w:sz w:val="24"/>
          <w:szCs w:val="20"/>
          <w:lang w:val="es-ES_tradnl"/>
        </w:rPr>
      </w:pPr>
    </w:p>
    <w:p w:rsidR="00763A29" w:rsidRPr="00763A29" w:rsidRDefault="00763A29" w:rsidP="00F22D2E">
      <w:pPr>
        <w:pStyle w:val="Prrafodelista"/>
        <w:keepNext/>
        <w:numPr>
          <w:ilvl w:val="0"/>
          <w:numId w:val="4"/>
        </w:numPr>
        <w:tabs>
          <w:tab w:val="left" w:pos="-1440"/>
          <w:tab w:val="left" w:pos="318"/>
        </w:tabs>
        <w:spacing w:before="240" w:after="60" w:line="240" w:lineRule="auto"/>
        <w:ind w:right="720"/>
        <w:contextualSpacing w:val="0"/>
        <w:jc w:val="both"/>
        <w:outlineLvl w:val="1"/>
        <w:rPr>
          <w:rFonts w:ascii="Arial" w:hAnsi="Arial" w:cs="Arial"/>
          <w:vanish/>
          <w:color w:val="00B050"/>
          <w:sz w:val="24"/>
          <w:szCs w:val="20"/>
          <w:lang w:val="es-ES_tradnl"/>
        </w:rPr>
      </w:pPr>
    </w:p>
    <w:p w:rsidR="00763A29" w:rsidRPr="00763A29" w:rsidRDefault="00763A29" w:rsidP="00F22D2E">
      <w:pPr>
        <w:pStyle w:val="Prrafodelista"/>
        <w:keepNext/>
        <w:numPr>
          <w:ilvl w:val="0"/>
          <w:numId w:val="4"/>
        </w:numPr>
        <w:tabs>
          <w:tab w:val="left" w:pos="-1440"/>
          <w:tab w:val="left" w:pos="318"/>
        </w:tabs>
        <w:spacing w:before="240" w:after="60" w:line="240" w:lineRule="auto"/>
        <w:ind w:right="720"/>
        <w:contextualSpacing w:val="0"/>
        <w:jc w:val="both"/>
        <w:outlineLvl w:val="1"/>
        <w:rPr>
          <w:rFonts w:ascii="Arial" w:hAnsi="Arial" w:cs="Arial"/>
          <w:vanish/>
          <w:color w:val="00B050"/>
          <w:sz w:val="24"/>
          <w:szCs w:val="20"/>
          <w:lang w:val="es-ES_tradnl"/>
        </w:rPr>
      </w:pPr>
    </w:p>
    <w:p w:rsidR="00763A29" w:rsidRPr="00763A29" w:rsidRDefault="00763A29" w:rsidP="00F22D2E">
      <w:pPr>
        <w:pStyle w:val="Prrafodelista"/>
        <w:keepNext/>
        <w:numPr>
          <w:ilvl w:val="0"/>
          <w:numId w:val="4"/>
        </w:numPr>
        <w:tabs>
          <w:tab w:val="left" w:pos="-1440"/>
          <w:tab w:val="left" w:pos="318"/>
        </w:tabs>
        <w:spacing w:before="240" w:after="60" w:line="240" w:lineRule="auto"/>
        <w:ind w:right="720"/>
        <w:contextualSpacing w:val="0"/>
        <w:jc w:val="both"/>
        <w:outlineLvl w:val="1"/>
        <w:rPr>
          <w:rFonts w:ascii="Arial" w:hAnsi="Arial" w:cs="Arial"/>
          <w:vanish/>
          <w:color w:val="00B050"/>
          <w:sz w:val="24"/>
          <w:szCs w:val="20"/>
          <w:lang w:val="es-ES_tradnl"/>
        </w:rPr>
      </w:pPr>
    </w:p>
    <w:p w:rsidR="00AC71C6" w:rsidRPr="00A45855" w:rsidRDefault="00AC71C6" w:rsidP="00715316">
      <w:pPr>
        <w:rPr>
          <w:rFonts w:ascii="Arial" w:hAnsi="Arial" w:cs="Arial"/>
          <w:lang w:val="es-ES_tradnl"/>
        </w:rPr>
      </w:pPr>
      <w:r w:rsidRPr="00A45855">
        <w:rPr>
          <w:rFonts w:ascii="Arial" w:hAnsi="Arial" w:cs="Arial"/>
          <w:lang w:val="es-ES_tradnl"/>
        </w:rPr>
        <w:t xml:space="preserve">El solo hecho de presentarse a la presente </w:t>
      </w:r>
      <w:r w:rsidR="008E3D37">
        <w:rPr>
          <w:rFonts w:ascii="Arial" w:hAnsi="Arial" w:cs="Arial"/>
          <w:lang w:val="es-ES_tradnl"/>
        </w:rPr>
        <w:t>Venta Directa</w:t>
      </w:r>
      <w:r w:rsidRPr="00A45855">
        <w:rPr>
          <w:rFonts w:ascii="Arial" w:hAnsi="Arial" w:cs="Arial"/>
          <w:lang w:val="es-ES_tradnl"/>
        </w:rPr>
        <w:t xml:space="preserve"> significa que el proponente conoce y acepta los Pliegos de Condiciones.</w:t>
      </w:r>
    </w:p>
    <w:p w:rsidR="00763A29" w:rsidRPr="00A45855" w:rsidRDefault="00763A29" w:rsidP="00763A29">
      <w:pPr>
        <w:jc w:val="both"/>
        <w:rPr>
          <w:rFonts w:ascii="Arial" w:hAnsi="Arial" w:cs="Arial"/>
          <w:lang w:val="es-ES_tradnl"/>
        </w:rPr>
      </w:pPr>
    </w:p>
    <w:p w:rsidR="00AC71C6" w:rsidRPr="00A45855" w:rsidRDefault="00AC71C6" w:rsidP="00763A29">
      <w:pPr>
        <w:jc w:val="both"/>
        <w:rPr>
          <w:rFonts w:ascii="Arial" w:hAnsi="Arial" w:cs="Arial"/>
          <w:lang w:val="es-ES_tradnl"/>
        </w:rPr>
      </w:pPr>
      <w:r w:rsidRPr="00A45855">
        <w:rPr>
          <w:rFonts w:ascii="Arial" w:hAnsi="Arial" w:cs="Arial"/>
          <w:lang w:val="es-ES_tradnl"/>
        </w:rPr>
        <w:t>Las condiciones contenidas en este Pliego definen aquellas disposiciones expresamente permitidas por el Pliego Único de Bases y Condiciones Generales para los contratos de Suministros y Servicios no Personales y las comunicaciones y circulares que la Administración curse informando sobre aclaraciones y modificaciones al Pliego.</w:t>
      </w:r>
    </w:p>
    <w:p w:rsidR="00763A29" w:rsidRPr="00A45855" w:rsidRDefault="00763A29" w:rsidP="00763A29">
      <w:pPr>
        <w:jc w:val="both"/>
        <w:rPr>
          <w:rFonts w:ascii="Arial" w:hAnsi="Arial" w:cs="Arial"/>
          <w:lang w:val="es-ES_tradnl"/>
        </w:rPr>
      </w:pPr>
    </w:p>
    <w:p w:rsidR="00AC71C6" w:rsidRPr="00A45855" w:rsidRDefault="00AC71C6" w:rsidP="00763A29">
      <w:pPr>
        <w:jc w:val="both"/>
        <w:rPr>
          <w:rFonts w:ascii="Arial" w:hAnsi="Arial" w:cs="Arial"/>
          <w:lang w:val="es-ES_tradnl"/>
        </w:rPr>
      </w:pPr>
      <w:r w:rsidRPr="00A45855">
        <w:rPr>
          <w:rFonts w:ascii="Arial" w:hAnsi="Arial" w:cs="Arial"/>
          <w:lang w:val="es-ES_tradnl"/>
        </w:rPr>
        <w:t>Salvo indicación expresa formulada en la oferta, se entiende que la misma se ajusta a las condiciones contenidas en el Pliego y que el proponente queda comprometido a su total cumplimiento.</w:t>
      </w:r>
    </w:p>
    <w:p w:rsidR="00763A29" w:rsidRPr="00A45855" w:rsidRDefault="00763A29" w:rsidP="00763A29">
      <w:pPr>
        <w:jc w:val="both"/>
        <w:rPr>
          <w:rFonts w:ascii="Arial" w:hAnsi="Arial" w:cs="Arial"/>
          <w:lang w:val="es-ES_tradnl"/>
        </w:rPr>
      </w:pPr>
    </w:p>
    <w:p w:rsidR="00AC71C6" w:rsidRPr="00A45855" w:rsidRDefault="00AC71C6" w:rsidP="00763A29">
      <w:pPr>
        <w:jc w:val="both"/>
        <w:rPr>
          <w:rFonts w:ascii="Arial" w:hAnsi="Arial" w:cs="Arial"/>
          <w:lang w:val="es-ES_tradnl"/>
        </w:rPr>
      </w:pPr>
      <w:r w:rsidRPr="00A45855">
        <w:rPr>
          <w:rFonts w:ascii="Arial" w:hAnsi="Arial" w:cs="Arial"/>
          <w:lang w:val="es-ES_tradnl"/>
        </w:rPr>
        <w:t>La(s) firma(s) adjudicataria(s) deberá(n) adoptar las medidas que considere necesarias a los efectos de cumplir con las obligaciones en los plazos y en la forma estipulada.</w:t>
      </w:r>
    </w:p>
    <w:p w:rsidR="00763A29" w:rsidRPr="00A45855" w:rsidRDefault="00763A29" w:rsidP="00763A29">
      <w:pPr>
        <w:jc w:val="both"/>
        <w:rPr>
          <w:rFonts w:ascii="Arial" w:hAnsi="Arial" w:cs="Arial"/>
          <w:lang w:val="es-ES_tradnl"/>
        </w:rPr>
      </w:pPr>
    </w:p>
    <w:p w:rsidR="00AC71C6" w:rsidRPr="00A45855" w:rsidRDefault="00AC71C6" w:rsidP="00763A29">
      <w:pPr>
        <w:jc w:val="both"/>
        <w:rPr>
          <w:rFonts w:ascii="Arial" w:hAnsi="Arial" w:cs="Arial"/>
          <w:lang w:val="es-ES_tradnl"/>
        </w:rPr>
      </w:pPr>
      <w:r w:rsidRPr="00A45855">
        <w:rPr>
          <w:rFonts w:ascii="Arial" w:hAnsi="Arial" w:cs="Arial"/>
          <w:lang w:val="es-ES_tradnl"/>
        </w:rPr>
        <w:t>Son de cuenta del(los) adjudicatario(s) los riesgos de la obligación hasta su cumplimiento efectivo.</w:t>
      </w:r>
    </w:p>
    <w:p w:rsidR="00AC71C6" w:rsidRPr="00A45855" w:rsidRDefault="00AC71C6" w:rsidP="009772BF">
      <w:pPr>
        <w:ind w:left="360"/>
        <w:jc w:val="both"/>
        <w:rPr>
          <w:rFonts w:ascii="Arial" w:hAnsi="Arial" w:cs="Arial"/>
          <w:lang w:val="es-ES_tradnl"/>
        </w:rPr>
      </w:pPr>
    </w:p>
    <w:p w:rsidR="001A11C1" w:rsidRDefault="001A11C1" w:rsidP="00D664E2">
      <w:pPr>
        <w:pStyle w:val="Ttulo1"/>
        <w:spacing w:line="340" w:lineRule="exact"/>
        <w:jc w:val="center"/>
        <w:rPr>
          <w:rFonts w:ascii="Arial" w:hAnsi="Arial" w:cs="Arial"/>
          <w:b/>
          <w:bCs/>
          <w:szCs w:val="24"/>
        </w:rPr>
      </w:pPr>
      <w:bookmarkStart w:id="34" w:name="_Toc323131250"/>
      <w:bookmarkStart w:id="35" w:name="_Toc395165881"/>
      <w:bookmarkStart w:id="36" w:name="_Toc396134394"/>
      <w:bookmarkStart w:id="37" w:name="_Toc415223157"/>
      <w:bookmarkStart w:id="38" w:name="_Toc416678372"/>
      <w:bookmarkStart w:id="39" w:name="_Toc443902903"/>
      <w:bookmarkEnd w:id="29"/>
      <w:bookmarkEnd w:id="30"/>
      <w:bookmarkEnd w:id="31"/>
      <w:bookmarkEnd w:id="32"/>
      <w:bookmarkEnd w:id="33"/>
    </w:p>
    <w:p w:rsidR="00AC71C6" w:rsidRPr="005E76E7" w:rsidRDefault="00AC71C6" w:rsidP="00D664E2">
      <w:pPr>
        <w:pStyle w:val="Ttulo1"/>
        <w:spacing w:line="340" w:lineRule="exact"/>
        <w:jc w:val="center"/>
        <w:rPr>
          <w:rFonts w:ascii="Arial" w:hAnsi="Arial" w:cs="Arial"/>
          <w:b/>
          <w:bCs/>
          <w:szCs w:val="24"/>
        </w:rPr>
      </w:pPr>
      <w:r w:rsidRPr="005E76E7">
        <w:rPr>
          <w:rFonts w:ascii="Arial" w:hAnsi="Arial" w:cs="Arial"/>
          <w:b/>
          <w:bCs/>
          <w:szCs w:val="24"/>
        </w:rPr>
        <w:t>ANEXO 1.</w:t>
      </w:r>
      <w:r w:rsidRPr="004B713B">
        <w:rPr>
          <w:rFonts w:ascii="Arial" w:hAnsi="Arial" w:cs="Arial"/>
          <w:b/>
          <w:bCs/>
          <w:szCs w:val="24"/>
        </w:rPr>
        <w:t xml:space="preserve"> </w:t>
      </w:r>
      <w:r w:rsidRPr="005E76E7">
        <w:rPr>
          <w:rFonts w:ascii="Arial" w:hAnsi="Arial" w:cs="Arial"/>
          <w:b/>
          <w:bCs/>
          <w:szCs w:val="24"/>
        </w:rPr>
        <w:t>FORMULARIO</w:t>
      </w:r>
      <w:r>
        <w:rPr>
          <w:rFonts w:ascii="Arial" w:hAnsi="Arial" w:cs="Arial"/>
          <w:b/>
          <w:bCs/>
          <w:szCs w:val="24"/>
        </w:rPr>
        <w:t xml:space="preserve"> DE</w:t>
      </w:r>
      <w:r w:rsidRPr="005E76E7">
        <w:rPr>
          <w:rFonts w:ascii="Arial" w:hAnsi="Arial" w:cs="Arial"/>
          <w:b/>
          <w:bCs/>
          <w:szCs w:val="24"/>
        </w:rPr>
        <w:t xml:space="preserve"> </w:t>
      </w:r>
      <w:r w:rsidR="00C020D3">
        <w:rPr>
          <w:rFonts w:ascii="Arial" w:hAnsi="Arial" w:cs="Arial"/>
          <w:b/>
          <w:bCs/>
          <w:szCs w:val="24"/>
        </w:rPr>
        <w:t>ENTIDADES Y PLANILLA DE COTIZACIÓN</w:t>
      </w:r>
      <w:bookmarkEnd w:id="34"/>
      <w:bookmarkEnd w:id="35"/>
      <w:bookmarkEnd w:id="36"/>
      <w:bookmarkEnd w:id="37"/>
      <w:bookmarkEnd w:id="38"/>
      <w:bookmarkEnd w:id="39"/>
    </w:p>
    <w:p w:rsidR="00AC71C6" w:rsidRPr="00E60398" w:rsidRDefault="00AC71C6" w:rsidP="00D664E2">
      <w:pPr>
        <w:pStyle w:val="Sangra3detindependiente"/>
        <w:tabs>
          <w:tab w:val="left" w:pos="8647"/>
        </w:tabs>
        <w:ind w:left="0"/>
        <w:rPr>
          <w:b/>
          <w:bCs w:val="0"/>
          <w:sz w:val="20"/>
          <w:szCs w:val="22"/>
          <w:lang w:val="es-ES"/>
        </w:rPr>
      </w:pPr>
    </w:p>
    <w:p w:rsidR="000C3570" w:rsidRPr="00C45A4F" w:rsidRDefault="009D1E1A" w:rsidP="000C3570">
      <w:pPr>
        <w:jc w:val="both"/>
        <w:rPr>
          <w:rFonts w:ascii="Verdana" w:hAnsi="Verdana" w:cs="Arial"/>
          <w:bCs/>
          <w:sz w:val="20"/>
          <w:szCs w:val="20"/>
        </w:rPr>
      </w:pPr>
      <w:r>
        <w:rPr>
          <w:rFonts w:ascii="Arial" w:hAnsi="Arial" w:cs="Arial"/>
          <w:sz w:val="20"/>
          <w:szCs w:val="20"/>
        </w:rPr>
        <w:t>Contratación</w:t>
      </w:r>
      <w:r w:rsidR="00A66493">
        <w:rPr>
          <w:rFonts w:ascii="Arial" w:hAnsi="Arial" w:cs="Arial"/>
          <w:sz w:val="20"/>
          <w:szCs w:val="20"/>
        </w:rPr>
        <w:t xml:space="preserve"> </w:t>
      </w:r>
      <w:r w:rsidR="008E3D37">
        <w:rPr>
          <w:rFonts w:ascii="Arial" w:hAnsi="Arial" w:cs="Arial"/>
          <w:sz w:val="20"/>
          <w:szCs w:val="20"/>
        </w:rPr>
        <w:t xml:space="preserve">Venta </w:t>
      </w:r>
      <w:r w:rsidR="00A66493">
        <w:rPr>
          <w:rFonts w:ascii="Arial" w:hAnsi="Arial" w:cs="Arial"/>
          <w:sz w:val="20"/>
          <w:szCs w:val="20"/>
        </w:rPr>
        <w:t xml:space="preserve">Directa </w:t>
      </w:r>
      <w:r w:rsidR="008E3D37">
        <w:rPr>
          <w:rFonts w:ascii="Arial" w:hAnsi="Arial" w:cs="Arial"/>
          <w:sz w:val="20"/>
          <w:szCs w:val="20"/>
        </w:rPr>
        <w:t xml:space="preserve">Nº </w:t>
      </w:r>
      <w:r w:rsidR="00EF567C">
        <w:rPr>
          <w:rFonts w:ascii="Arial" w:hAnsi="Arial" w:cs="Arial"/>
          <w:sz w:val="20"/>
          <w:szCs w:val="20"/>
        </w:rPr>
        <w:t>1</w:t>
      </w:r>
      <w:r w:rsidR="008E3D37">
        <w:rPr>
          <w:rFonts w:ascii="Arial" w:hAnsi="Arial" w:cs="Arial"/>
          <w:sz w:val="20"/>
          <w:szCs w:val="20"/>
        </w:rPr>
        <w:t>/2017</w:t>
      </w:r>
      <w:r w:rsidR="00AC71C6" w:rsidRPr="00C45A4F">
        <w:rPr>
          <w:rFonts w:ascii="Arial" w:hAnsi="Arial" w:cs="Arial"/>
          <w:sz w:val="20"/>
          <w:szCs w:val="20"/>
        </w:rPr>
        <w:t xml:space="preserve"> para la </w:t>
      </w:r>
      <w:r w:rsidR="000C3570" w:rsidRPr="00C45A4F">
        <w:rPr>
          <w:rFonts w:ascii="Arial" w:hAnsi="Arial" w:cs="Arial"/>
          <w:sz w:val="20"/>
          <w:szCs w:val="20"/>
        </w:rPr>
        <w:t>Venta de motos declaradas en desuso de la Dirección General de Servicios Ganaderos del M</w:t>
      </w:r>
      <w:r w:rsidR="00E816E5">
        <w:rPr>
          <w:rFonts w:ascii="Arial" w:hAnsi="Arial" w:cs="Arial"/>
          <w:sz w:val="20"/>
          <w:szCs w:val="20"/>
        </w:rPr>
        <w:t>.</w:t>
      </w:r>
      <w:r w:rsidR="000C3570" w:rsidRPr="00C45A4F">
        <w:rPr>
          <w:rFonts w:ascii="Arial" w:hAnsi="Arial" w:cs="Arial"/>
          <w:sz w:val="20"/>
          <w:szCs w:val="20"/>
        </w:rPr>
        <w:t>G</w:t>
      </w:r>
      <w:r w:rsidR="00E816E5">
        <w:rPr>
          <w:rFonts w:ascii="Arial" w:hAnsi="Arial" w:cs="Arial"/>
          <w:sz w:val="20"/>
          <w:szCs w:val="20"/>
        </w:rPr>
        <w:t>.</w:t>
      </w:r>
      <w:r w:rsidR="000C3570" w:rsidRPr="00C45A4F">
        <w:rPr>
          <w:rFonts w:ascii="Arial" w:hAnsi="Arial" w:cs="Arial"/>
          <w:sz w:val="20"/>
          <w:szCs w:val="20"/>
        </w:rPr>
        <w:t>A</w:t>
      </w:r>
      <w:r w:rsidR="00E816E5">
        <w:rPr>
          <w:rFonts w:ascii="Arial" w:hAnsi="Arial" w:cs="Arial"/>
          <w:sz w:val="20"/>
          <w:szCs w:val="20"/>
        </w:rPr>
        <w:t>.</w:t>
      </w:r>
      <w:r w:rsidR="000C3570" w:rsidRPr="00C45A4F">
        <w:rPr>
          <w:rFonts w:ascii="Arial" w:hAnsi="Arial" w:cs="Arial"/>
          <w:sz w:val="20"/>
          <w:szCs w:val="20"/>
        </w:rPr>
        <w:t>P</w:t>
      </w:r>
      <w:r w:rsidR="00E816E5">
        <w:rPr>
          <w:rFonts w:ascii="Arial" w:hAnsi="Arial" w:cs="Arial"/>
          <w:sz w:val="20"/>
          <w:szCs w:val="20"/>
        </w:rPr>
        <w:t>.</w:t>
      </w:r>
    </w:p>
    <w:p w:rsidR="00AC71C6" w:rsidRPr="00406726" w:rsidRDefault="00AC71C6" w:rsidP="00D664E2">
      <w:pPr>
        <w:jc w:val="both"/>
        <w:rPr>
          <w:rFonts w:ascii="Arial" w:hAnsi="Arial" w:cs="Arial"/>
        </w:rPr>
      </w:pPr>
    </w:p>
    <w:p w:rsidR="00C45A4F" w:rsidRPr="003B291B" w:rsidRDefault="00C45A4F" w:rsidP="00C45A4F">
      <w:pPr>
        <w:pStyle w:val="Sangra3detindependiente"/>
        <w:tabs>
          <w:tab w:val="left" w:pos="8647"/>
        </w:tabs>
        <w:ind w:left="0"/>
        <w:rPr>
          <w:bCs w:val="0"/>
          <w:sz w:val="20"/>
          <w:szCs w:val="22"/>
          <w:lang w:val="es-ES"/>
        </w:rPr>
      </w:pPr>
    </w:p>
    <w:tbl>
      <w:tblPr>
        <w:tblpPr w:leftFromText="141" w:rightFromText="141"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C45A4F" w:rsidRPr="003B291B" w:rsidTr="00EB0483">
        <w:trPr>
          <w:trHeight w:val="537"/>
        </w:trPr>
        <w:tc>
          <w:tcPr>
            <w:tcW w:w="6268" w:type="dxa"/>
          </w:tcPr>
          <w:p w:rsidR="00C45A4F" w:rsidRPr="003B291B" w:rsidRDefault="00C45A4F" w:rsidP="00EB0483">
            <w:pPr>
              <w:pStyle w:val="Sangra3detindependiente"/>
              <w:tabs>
                <w:tab w:val="left" w:pos="8647"/>
              </w:tabs>
              <w:ind w:left="0"/>
              <w:rPr>
                <w:bCs w:val="0"/>
                <w:sz w:val="20"/>
                <w:szCs w:val="22"/>
                <w:lang w:val="es-ES"/>
              </w:rPr>
            </w:pPr>
          </w:p>
        </w:tc>
      </w:tr>
    </w:tbl>
    <w:p w:rsidR="00C45A4F" w:rsidRPr="00D03311" w:rsidRDefault="00C45A4F" w:rsidP="00C45A4F">
      <w:pPr>
        <w:pStyle w:val="Sangra3detindependiente"/>
        <w:tabs>
          <w:tab w:val="left" w:pos="8647"/>
        </w:tabs>
        <w:ind w:left="0"/>
        <w:rPr>
          <w:bCs w:val="0"/>
          <w:sz w:val="18"/>
          <w:szCs w:val="18"/>
          <w:lang w:val="es-ES"/>
        </w:rPr>
      </w:pPr>
      <w:r>
        <w:rPr>
          <w:bCs w:val="0"/>
          <w:sz w:val="18"/>
          <w:szCs w:val="18"/>
          <w:lang w:val="es-ES"/>
        </w:rPr>
        <w:t xml:space="preserve">NOMBRE/ </w:t>
      </w:r>
      <w:r w:rsidRPr="00D03311">
        <w:rPr>
          <w:bCs w:val="0"/>
          <w:sz w:val="18"/>
          <w:szCs w:val="18"/>
          <w:lang w:val="es-ES"/>
        </w:rPr>
        <w:t xml:space="preserve">RAZÓN SOCIAL </w:t>
      </w:r>
    </w:p>
    <w:p w:rsidR="00C45A4F" w:rsidRPr="00D03311" w:rsidRDefault="00C45A4F" w:rsidP="00C45A4F">
      <w:pPr>
        <w:pStyle w:val="Sangra3detindependiente"/>
        <w:tabs>
          <w:tab w:val="left" w:pos="8647"/>
        </w:tabs>
        <w:ind w:left="0"/>
        <w:rPr>
          <w:bCs w:val="0"/>
          <w:sz w:val="18"/>
          <w:szCs w:val="18"/>
          <w:lang w:val="es-ES"/>
        </w:rPr>
      </w:pPr>
      <w:r w:rsidRPr="00D03311">
        <w:rPr>
          <w:bCs w:val="0"/>
          <w:sz w:val="18"/>
          <w:szCs w:val="18"/>
          <w:lang w:val="es-ES"/>
        </w:rPr>
        <w:t xml:space="preserve">DE LA EMPRESA </w:t>
      </w:r>
    </w:p>
    <w:p w:rsidR="00C45A4F" w:rsidRPr="00D03311" w:rsidRDefault="00C45A4F" w:rsidP="00C45A4F">
      <w:pPr>
        <w:pStyle w:val="Sangra3detindependiente"/>
        <w:tabs>
          <w:tab w:val="left" w:pos="8647"/>
        </w:tabs>
        <w:ind w:left="0"/>
        <w:rPr>
          <w:bCs w:val="0"/>
          <w:sz w:val="18"/>
          <w:szCs w:val="18"/>
          <w:lang w:val="es-ES"/>
        </w:rPr>
      </w:pPr>
    </w:p>
    <w:tbl>
      <w:tblPr>
        <w:tblpPr w:leftFromText="141" w:rightFromText="141"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8"/>
      </w:tblGrid>
      <w:tr w:rsidR="00C45A4F" w:rsidRPr="00D03311" w:rsidTr="00EB0483">
        <w:trPr>
          <w:trHeight w:val="537"/>
        </w:trPr>
        <w:tc>
          <w:tcPr>
            <w:tcW w:w="6268" w:type="dxa"/>
          </w:tcPr>
          <w:p w:rsidR="00C45A4F" w:rsidRPr="00D03311" w:rsidRDefault="00C45A4F" w:rsidP="00EB0483">
            <w:pPr>
              <w:pStyle w:val="Sangra3detindependiente"/>
              <w:tabs>
                <w:tab w:val="left" w:pos="8647"/>
              </w:tabs>
              <w:ind w:left="0"/>
              <w:rPr>
                <w:bCs w:val="0"/>
                <w:sz w:val="18"/>
                <w:szCs w:val="18"/>
                <w:lang w:val="es-ES"/>
              </w:rPr>
            </w:pPr>
          </w:p>
        </w:tc>
      </w:tr>
    </w:tbl>
    <w:p w:rsidR="00C45A4F" w:rsidRPr="00D03311" w:rsidRDefault="00C45A4F" w:rsidP="00C45A4F">
      <w:pPr>
        <w:pStyle w:val="Sangra3detindependiente"/>
        <w:tabs>
          <w:tab w:val="left" w:pos="8647"/>
        </w:tabs>
        <w:spacing w:line="360" w:lineRule="auto"/>
        <w:ind w:left="0"/>
        <w:rPr>
          <w:bCs w:val="0"/>
          <w:sz w:val="18"/>
          <w:szCs w:val="18"/>
          <w:lang w:val="es-ES"/>
        </w:rPr>
      </w:pPr>
      <w:r w:rsidRPr="00D03311">
        <w:rPr>
          <w:bCs w:val="0"/>
          <w:sz w:val="18"/>
          <w:szCs w:val="18"/>
          <w:lang w:val="es-ES"/>
        </w:rPr>
        <w:t xml:space="preserve">NOMBRE COMERCIAL DE LA EMPRESA </w:t>
      </w:r>
    </w:p>
    <w:tbl>
      <w:tblPr>
        <w:tblpPr w:leftFromText="141" w:rightFromText="141"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C45A4F" w:rsidRPr="00D03311" w:rsidTr="00EB0483">
        <w:trPr>
          <w:trHeight w:val="530"/>
        </w:trPr>
        <w:tc>
          <w:tcPr>
            <w:tcW w:w="4248" w:type="dxa"/>
          </w:tcPr>
          <w:p w:rsidR="00C45A4F" w:rsidRPr="00D03311" w:rsidRDefault="00C45A4F" w:rsidP="00EB0483">
            <w:pPr>
              <w:pStyle w:val="Sangra3detindependiente"/>
              <w:tabs>
                <w:tab w:val="left" w:pos="8647"/>
              </w:tabs>
              <w:ind w:left="0"/>
              <w:rPr>
                <w:bCs w:val="0"/>
                <w:sz w:val="18"/>
                <w:szCs w:val="18"/>
                <w:lang w:val="es-ES"/>
              </w:rPr>
            </w:pPr>
          </w:p>
        </w:tc>
      </w:tr>
    </w:tbl>
    <w:p w:rsidR="00C45A4F" w:rsidRPr="00D03311" w:rsidRDefault="00C45A4F" w:rsidP="00C45A4F">
      <w:pPr>
        <w:pStyle w:val="Sangra3detindependiente"/>
        <w:tabs>
          <w:tab w:val="left" w:pos="8647"/>
        </w:tabs>
        <w:ind w:left="0"/>
        <w:jc w:val="right"/>
        <w:rPr>
          <w:bCs w:val="0"/>
          <w:sz w:val="18"/>
          <w:szCs w:val="18"/>
          <w:lang w:val="es-ES"/>
        </w:rPr>
      </w:pPr>
      <w:r w:rsidRPr="00D03311">
        <w:rPr>
          <w:bCs w:val="0"/>
          <w:sz w:val="18"/>
          <w:szCs w:val="18"/>
          <w:lang w:val="es-ES"/>
        </w:rPr>
        <w:t xml:space="preserve">    </w:t>
      </w:r>
    </w:p>
    <w:p w:rsidR="00C45A4F" w:rsidRDefault="00C45A4F" w:rsidP="00C45A4F">
      <w:pPr>
        <w:pStyle w:val="Sangra3detindependiente"/>
        <w:tabs>
          <w:tab w:val="left" w:pos="8647"/>
        </w:tabs>
        <w:ind w:left="0"/>
        <w:rPr>
          <w:bCs w:val="0"/>
          <w:sz w:val="18"/>
          <w:szCs w:val="18"/>
          <w:lang w:val="es-ES"/>
        </w:rPr>
      </w:pPr>
      <w:r>
        <w:rPr>
          <w:bCs w:val="0"/>
          <w:sz w:val="18"/>
          <w:szCs w:val="18"/>
          <w:lang w:val="es-ES"/>
        </w:rPr>
        <w:t>C.I. /</w:t>
      </w:r>
      <w:r w:rsidRPr="00D03311">
        <w:rPr>
          <w:bCs w:val="0"/>
          <w:sz w:val="18"/>
          <w:szCs w:val="18"/>
          <w:lang w:val="es-ES"/>
        </w:rPr>
        <w:t xml:space="preserve">R.U.T.  </w:t>
      </w:r>
      <w:r>
        <w:rPr>
          <w:bCs w:val="0"/>
          <w:sz w:val="18"/>
          <w:szCs w:val="18"/>
          <w:lang w:val="es-ES"/>
        </w:rPr>
        <w:t>Nº</w:t>
      </w:r>
    </w:p>
    <w:p w:rsidR="00C45A4F" w:rsidRDefault="00C45A4F" w:rsidP="00C45A4F">
      <w:pPr>
        <w:pStyle w:val="Sangra3detindependiente"/>
        <w:tabs>
          <w:tab w:val="left" w:pos="8647"/>
        </w:tabs>
        <w:ind w:left="0"/>
        <w:rPr>
          <w:bCs w:val="0"/>
          <w:sz w:val="18"/>
          <w:szCs w:val="18"/>
          <w:lang w:val="es-ES"/>
        </w:rPr>
      </w:pPr>
    </w:p>
    <w:tbl>
      <w:tblPr>
        <w:tblpPr w:leftFromText="141" w:rightFromText="141"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tblGrid>
      <w:tr w:rsidR="00C45A4F" w:rsidRPr="00D03311" w:rsidTr="00EB0483">
        <w:trPr>
          <w:trHeight w:val="530"/>
        </w:trPr>
        <w:tc>
          <w:tcPr>
            <w:tcW w:w="6264" w:type="dxa"/>
          </w:tcPr>
          <w:p w:rsidR="00C45A4F" w:rsidRPr="00D03311" w:rsidRDefault="00C45A4F" w:rsidP="00EB0483">
            <w:pPr>
              <w:pStyle w:val="Sangra3detindependiente"/>
              <w:tabs>
                <w:tab w:val="left" w:pos="8647"/>
              </w:tabs>
              <w:ind w:left="0"/>
              <w:rPr>
                <w:bCs w:val="0"/>
                <w:sz w:val="18"/>
                <w:szCs w:val="18"/>
                <w:lang w:val="es-ES"/>
              </w:rPr>
            </w:pPr>
          </w:p>
        </w:tc>
      </w:tr>
    </w:tbl>
    <w:p w:rsidR="00C45A4F" w:rsidRPr="00D03311" w:rsidRDefault="00C45A4F" w:rsidP="00C45A4F">
      <w:pPr>
        <w:pStyle w:val="Sangra3detindependiente"/>
        <w:tabs>
          <w:tab w:val="left" w:pos="8647"/>
        </w:tabs>
        <w:ind w:left="0"/>
        <w:jc w:val="right"/>
        <w:rPr>
          <w:bCs w:val="0"/>
          <w:sz w:val="18"/>
          <w:szCs w:val="18"/>
          <w:lang w:val="es-ES"/>
        </w:rPr>
      </w:pPr>
      <w:r w:rsidRPr="00D03311">
        <w:rPr>
          <w:bCs w:val="0"/>
          <w:sz w:val="18"/>
          <w:szCs w:val="18"/>
          <w:lang w:val="es-ES"/>
        </w:rPr>
        <w:t xml:space="preserve">    </w:t>
      </w:r>
    </w:p>
    <w:p w:rsidR="00C45A4F" w:rsidRPr="00D03311" w:rsidRDefault="00C45A4F" w:rsidP="00C45A4F">
      <w:pPr>
        <w:pStyle w:val="Sangra3detindependiente"/>
        <w:tabs>
          <w:tab w:val="left" w:pos="8647"/>
        </w:tabs>
        <w:ind w:left="0"/>
        <w:rPr>
          <w:bCs w:val="0"/>
          <w:sz w:val="18"/>
          <w:szCs w:val="18"/>
          <w:lang w:val="es-ES"/>
        </w:rPr>
      </w:pPr>
      <w:r>
        <w:rPr>
          <w:bCs w:val="0"/>
          <w:sz w:val="18"/>
          <w:szCs w:val="18"/>
          <w:lang w:val="es-ES"/>
        </w:rPr>
        <w:t>DOMICILIO CONSTITUIDO</w:t>
      </w:r>
    </w:p>
    <w:p w:rsidR="00C45A4F" w:rsidRDefault="00C45A4F" w:rsidP="00C45A4F">
      <w:pPr>
        <w:pStyle w:val="Sangra3detindependiente"/>
        <w:tabs>
          <w:tab w:val="left" w:pos="8647"/>
        </w:tabs>
        <w:ind w:left="0"/>
        <w:rPr>
          <w:bCs w:val="0"/>
          <w:sz w:val="18"/>
          <w:szCs w:val="18"/>
          <w:lang w:val="es-ES"/>
        </w:rPr>
      </w:pPr>
    </w:p>
    <w:tbl>
      <w:tblPr>
        <w:tblpPr w:leftFromText="141" w:rightFromText="141"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tblGrid>
      <w:tr w:rsidR="00C45A4F" w:rsidRPr="00D03311" w:rsidTr="00EB0483">
        <w:trPr>
          <w:trHeight w:val="530"/>
        </w:trPr>
        <w:tc>
          <w:tcPr>
            <w:tcW w:w="6264" w:type="dxa"/>
          </w:tcPr>
          <w:p w:rsidR="00C45A4F" w:rsidRPr="00D03311" w:rsidRDefault="00C45A4F" w:rsidP="00EB0483">
            <w:pPr>
              <w:pStyle w:val="Sangra3detindependiente"/>
              <w:tabs>
                <w:tab w:val="left" w:pos="8647"/>
              </w:tabs>
              <w:ind w:left="0"/>
              <w:rPr>
                <w:bCs w:val="0"/>
                <w:sz w:val="18"/>
                <w:szCs w:val="18"/>
                <w:lang w:val="es-ES"/>
              </w:rPr>
            </w:pPr>
          </w:p>
        </w:tc>
      </w:tr>
    </w:tbl>
    <w:p w:rsidR="00C45A4F" w:rsidRPr="00D03311" w:rsidRDefault="00C45A4F" w:rsidP="00C45A4F">
      <w:pPr>
        <w:pStyle w:val="Sangra3detindependiente"/>
        <w:tabs>
          <w:tab w:val="left" w:pos="8647"/>
        </w:tabs>
        <w:ind w:left="0"/>
        <w:jc w:val="right"/>
        <w:rPr>
          <w:bCs w:val="0"/>
          <w:sz w:val="18"/>
          <w:szCs w:val="18"/>
          <w:lang w:val="es-ES"/>
        </w:rPr>
      </w:pPr>
      <w:r w:rsidRPr="00D03311">
        <w:rPr>
          <w:bCs w:val="0"/>
          <w:sz w:val="18"/>
          <w:szCs w:val="18"/>
          <w:lang w:val="es-ES"/>
        </w:rPr>
        <w:t xml:space="preserve">    </w:t>
      </w:r>
    </w:p>
    <w:p w:rsidR="00C45A4F" w:rsidRPr="00D03311" w:rsidRDefault="00C45A4F" w:rsidP="00C45A4F">
      <w:pPr>
        <w:pStyle w:val="Sangra3detindependiente"/>
        <w:tabs>
          <w:tab w:val="left" w:pos="8647"/>
        </w:tabs>
        <w:ind w:left="0"/>
        <w:rPr>
          <w:bCs w:val="0"/>
          <w:sz w:val="18"/>
          <w:szCs w:val="18"/>
          <w:lang w:val="es-ES"/>
        </w:rPr>
      </w:pPr>
      <w:r>
        <w:rPr>
          <w:bCs w:val="0"/>
          <w:sz w:val="18"/>
          <w:szCs w:val="18"/>
          <w:lang w:val="es-ES"/>
        </w:rPr>
        <w:t>TELÉFONO/S</w:t>
      </w:r>
    </w:p>
    <w:p w:rsidR="00C45A4F" w:rsidRDefault="00C45A4F" w:rsidP="00C45A4F">
      <w:pPr>
        <w:pStyle w:val="Sangra3detindependiente"/>
        <w:tabs>
          <w:tab w:val="left" w:pos="8647"/>
        </w:tabs>
        <w:ind w:left="0"/>
        <w:rPr>
          <w:bCs w:val="0"/>
          <w:sz w:val="18"/>
          <w:szCs w:val="18"/>
          <w:lang w:val="es-ES"/>
        </w:rPr>
      </w:pPr>
    </w:p>
    <w:tbl>
      <w:tblPr>
        <w:tblpPr w:leftFromText="141" w:rightFromText="141" w:vertAnchor="text" w:horzAnchor="margin" w:tblpXSpec="right"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tblGrid>
      <w:tr w:rsidR="00C45A4F" w:rsidRPr="00D03311" w:rsidTr="00EB0483">
        <w:trPr>
          <w:trHeight w:val="530"/>
        </w:trPr>
        <w:tc>
          <w:tcPr>
            <w:tcW w:w="6264" w:type="dxa"/>
          </w:tcPr>
          <w:p w:rsidR="00C45A4F" w:rsidRPr="00D03311" w:rsidRDefault="00C45A4F" w:rsidP="00EB0483">
            <w:pPr>
              <w:pStyle w:val="Sangra3detindependiente"/>
              <w:tabs>
                <w:tab w:val="left" w:pos="8647"/>
              </w:tabs>
              <w:ind w:left="0"/>
              <w:rPr>
                <w:bCs w:val="0"/>
                <w:sz w:val="18"/>
                <w:szCs w:val="18"/>
                <w:lang w:val="es-ES"/>
              </w:rPr>
            </w:pPr>
          </w:p>
        </w:tc>
      </w:tr>
    </w:tbl>
    <w:p w:rsidR="00C45A4F" w:rsidRPr="00D03311" w:rsidRDefault="00C45A4F" w:rsidP="00C45A4F">
      <w:pPr>
        <w:pStyle w:val="Sangra3detindependiente"/>
        <w:tabs>
          <w:tab w:val="left" w:pos="8647"/>
        </w:tabs>
        <w:ind w:left="0"/>
        <w:jc w:val="right"/>
        <w:rPr>
          <w:bCs w:val="0"/>
          <w:sz w:val="18"/>
          <w:szCs w:val="18"/>
          <w:lang w:val="es-ES"/>
        </w:rPr>
      </w:pPr>
      <w:r w:rsidRPr="00D03311">
        <w:rPr>
          <w:bCs w:val="0"/>
          <w:sz w:val="18"/>
          <w:szCs w:val="18"/>
          <w:lang w:val="es-ES"/>
        </w:rPr>
        <w:t xml:space="preserve">    </w:t>
      </w:r>
    </w:p>
    <w:p w:rsidR="00C45A4F" w:rsidRPr="00D03311" w:rsidRDefault="00C45A4F" w:rsidP="00C45A4F">
      <w:pPr>
        <w:pStyle w:val="Sangra3detindependiente"/>
        <w:tabs>
          <w:tab w:val="left" w:pos="8647"/>
        </w:tabs>
        <w:ind w:left="0"/>
        <w:rPr>
          <w:bCs w:val="0"/>
          <w:sz w:val="18"/>
          <w:szCs w:val="18"/>
          <w:lang w:val="es-ES"/>
        </w:rPr>
      </w:pPr>
      <w:r>
        <w:rPr>
          <w:bCs w:val="0"/>
          <w:sz w:val="18"/>
          <w:szCs w:val="18"/>
          <w:lang w:val="es-ES"/>
        </w:rPr>
        <w:t>CORREO ELECTRONICO</w:t>
      </w:r>
    </w:p>
    <w:p w:rsidR="00C45A4F" w:rsidRPr="00D03311" w:rsidRDefault="00C45A4F" w:rsidP="00C45A4F">
      <w:pPr>
        <w:pStyle w:val="Sangra3detindependiente"/>
        <w:tabs>
          <w:tab w:val="left" w:pos="8647"/>
        </w:tabs>
        <w:ind w:left="0"/>
        <w:rPr>
          <w:bCs w:val="0"/>
          <w:sz w:val="18"/>
          <w:szCs w:val="18"/>
          <w:lang w:val="es-ES"/>
        </w:rPr>
      </w:pPr>
    </w:p>
    <w:p w:rsidR="00C45A4F" w:rsidRDefault="00C45A4F" w:rsidP="00C45A4F">
      <w:pPr>
        <w:jc w:val="center"/>
        <w:rPr>
          <w:rFonts w:ascii="Arial" w:hAnsi="Arial" w:cs="Arial"/>
          <w:b/>
          <w:lang w:val="es-MX"/>
        </w:rPr>
      </w:pPr>
    </w:p>
    <w:p w:rsidR="00C45A4F" w:rsidRPr="00D03311" w:rsidRDefault="00C45A4F" w:rsidP="00C45A4F">
      <w:pPr>
        <w:pStyle w:val="Sangra3detindependiente"/>
        <w:tabs>
          <w:tab w:val="left" w:pos="8647"/>
        </w:tabs>
        <w:ind w:left="0"/>
        <w:rPr>
          <w:bCs w:val="0"/>
          <w:sz w:val="18"/>
          <w:szCs w:val="18"/>
          <w:lang w:val="es-ES"/>
        </w:rPr>
      </w:pPr>
    </w:p>
    <w:p w:rsidR="00C45A4F" w:rsidRPr="00D03311" w:rsidRDefault="00E816E5" w:rsidP="00E816E5">
      <w:pPr>
        <w:pStyle w:val="Sangra3detindependiente"/>
        <w:tabs>
          <w:tab w:val="left" w:pos="8647"/>
        </w:tabs>
        <w:ind w:left="0"/>
        <w:jc w:val="left"/>
        <w:rPr>
          <w:bCs w:val="0"/>
          <w:sz w:val="18"/>
          <w:szCs w:val="18"/>
          <w:lang w:val="es-ES"/>
        </w:rPr>
      </w:pPr>
      <w:r>
        <w:rPr>
          <w:bCs w:val="0"/>
          <w:sz w:val="18"/>
          <w:szCs w:val="18"/>
          <w:lang w:val="es-ES"/>
        </w:rPr>
        <w:tab/>
      </w:r>
      <w:r>
        <w:rPr>
          <w:bCs w:val="0"/>
          <w:sz w:val="18"/>
          <w:szCs w:val="18"/>
          <w:lang w:val="es-ES"/>
        </w:rPr>
        <w:tab/>
      </w:r>
      <w:r w:rsidR="00C45A4F" w:rsidRPr="00D03311">
        <w:rPr>
          <w:bCs w:val="0"/>
          <w:sz w:val="18"/>
          <w:szCs w:val="18"/>
          <w:lang w:val="es-ES"/>
        </w:rPr>
        <w:t>FIRMA/S…………………………………………………………………….........................</w:t>
      </w:r>
      <w:r w:rsidR="001A11C1">
        <w:rPr>
          <w:bCs w:val="0"/>
          <w:sz w:val="18"/>
          <w:szCs w:val="18"/>
          <w:lang w:val="es-ES"/>
        </w:rPr>
        <w:t>.....</w:t>
      </w:r>
    </w:p>
    <w:p w:rsidR="00C45A4F" w:rsidRPr="00D03311" w:rsidRDefault="00C45A4F" w:rsidP="00E816E5">
      <w:pPr>
        <w:pStyle w:val="Sangra3detindependiente"/>
        <w:tabs>
          <w:tab w:val="left" w:pos="8647"/>
        </w:tabs>
        <w:ind w:left="0"/>
        <w:jc w:val="left"/>
        <w:rPr>
          <w:bCs w:val="0"/>
          <w:sz w:val="18"/>
          <w:szCs w:val="18"/>
          <w:lang w:val="es-ES"/>
        </w:rPr>
      </w:pPr>
    </w:p>
    <w:p w:rsidR="000C3570" w:rsidRPr="00E816E5" w:rsidRDefault="00C45A4F" w:rsidP="00E816E5">
      <w:pPr>
        <w:rPr>
          <w:rFonts w:ascii="Arial" w:hAnsi="Arial" w:cs="Arial"/>
          <w:color w:val="000000"/>
          <w:sz w:val="18"/>
          <w:szCs w:val="18"/>
        </w:rPr>
      </w:pPr>
      <w:r w:rsidRPr="00E816E5">
        <w:rPr>
          <w:rFonts w:ascii="Arial" w:hAnsi="Arial" w:cs="Arial"/>
          <w:color w:val="000000"/>
          <w:sz w:val="18"/>
          <w:szCs w:val="18"/>
        </w:rPr>
        <w:t>ACLARACIÓN</w:t>
      </w:r>
      <w:r w:rsidR="00E816E5">
        <w:rPr>
          <w:rFonts w:ascii="Arial" w:hAnsi="Arial" w:cs="Arial"/>
          <w:color w:val="000000"/>
          <w:sz w:val="18"/>
          <w:szCs w:val="18"/>
        </w:rPr>
        <w:t xml:space="preserve"> </w:t>
      </w:r>
      <w:r w:rsidRPr="00E816E5">
        <w:rPr>
          <w:rFonts w:ascii="Arial" w:hAnsi="Arial" w:cs="Arial"/>
          <w:color w:val="000000"/>
          <w:sz w:val="18"/>
          <w:szCs w:val="18"/>
        </w:rPr>
        <w:t>DE FIRMA</w:t>
      </w:r>
      <w:r w:rsidR="00E816E5" w:rsidRPr="00E816E5">
        <w:rPr>
          <w:rFonts w:ascii="Arial" w:hAnsi="Arial" w:cs="Arial"/>
          <w:color w:val="000000"/>
          <w:sz w:val="18"/>
          <w:szCs w:val="18"/>
        </w:rPr>
        <w:t>/</w:t>
      </w:r>
      <w:r w:rsidRPr="00E816E5">
        <w:rPr>
          <w:rFonts w:ascii="Arial" w:hAnsi="Arial" w:cs="Arial"/>
          <w:color w:val="000000"/>
          <w:sz w:val="18"/>
          <w:szCs w:val="18"/>
        </w:rPr>
        <w:t>S……………….……………………….……...............................</w:t>
      </w:r>
      <w:bookmarkEnd w:id="27"/>
      <w:bookmarkEnd w:id="28"/>
    </w:p>
    <w:p w:rsidR="00E816E5" w:rsidRDefault="00E816E5">
      <w:pPr>
        <w:ind w:left="1416" w:firstLine="708"/>
        <w:rPr>
          <w:rFonts w:ascii="Book Antiqua" w:hAnsi="Book Antiqua" w:cs="Tahoma"/>
          <w:snapToGrid w:val="0"/>
          <w:lang w:val="es-ES_tradnl"/>
        </w:rPr>
      </w:pPr>
    </w:p>
    <w:p w:rsidR="00E816E5" w:rsidRDefault="00E816E5">
      <w:pPr>
        <w:ind w:left="1416" w:firstLine="708"/>
        <w:rPr>
          <w:rFonts w:ascii="Book Antiqua" w:hAnsi="Book Antiqua" w:cs="Tahoma"/>
          <w:snapToGrid w:val="0"/>
          <w:lang w:val="es-ES_tradnl"/>
        </w:rPr>
      </w:pPr>
    </w:p>
    <w:p w:rsidR="00E816E5" w:rsidRDefault="00E816E5">
      <w:pPr>
        <w:ind w:left="1416" w:firstLine="708"/>
        <w:rPr>
          <w:rFonts w:ascii="Book Antiqua" w:hAnsi="Book Antiqua" w:cs="Tahoma"/>
          <w:snapToGrid w:val="0"/>
          <w:lang w:val="es-ES_tradnl"/>
        </w:rPr>
      </w:pPr>
    </w:p>
    <w:p w:rsidR="00E816E5" w:rsidRDefault="00E816E5">
      <w:pPr>
        <w:ind w:left="1416" w:firstLine="708"/>
        <w:rPr>
          <w:rFonts w:ascii="Book Antiqua" w:hAnsi="Book Antiqua" w:cs="Tahoma"/>
          <w:snapToGrid w:val="0"/>
          <w:lang w:val="es-ES_tradnl"/>
        </w:rPr>
      </w:pPr>
    </w:p>
    <w:p w:rsidR="00E816E5" w:rsidRDefault="00E816E5">
      <w:pPr>
        <w:ind w:left="1416" w:firstLine="708"/>
        <w:rPr>
          <w:rFonts w:ascii="Book Antiqua" w:hAnsi="Book Antiqua" w:cs="Tahoma"/>
          <w:snapToGrid w:val="0"/>
          <w:lang w:val="es-ES_tradnl"/>
        </w:rPr>
      </w:pPr>
    </w:p>
    <w:p w:rsidR="00E816E5" w:rsidRDefault="00E816E5">
      <w:pPr>
        <w:ind w:left="1416" w:firstLine="708"/>
        <w:rPr>
          <w:rFonts w:ascii="Book Antiqua" w:hAnsi="Book Antiqua" w:cs="Tahoma"/>
          <w:snapToGrid w:val="0"/>
          <w:lang w:val="es-ES_tradnl"/>
        </w:rPr>
      </w:pPr>
    </w:p>
    <w:p w:rsidR="00E816E5" w:rsidRDefault="00E816E5">
      <w:pPr>
        <w:ind w:left="1416" w:firstLine="708"/>
        <w:rPr>
          <w:rFonts w:ascii="Book Antiqua" w:hAnsi="Book Antiqua" w:cs="Tahoma"/>
          <w:snapToGrid w:val="0"/>
          <w:lang w:val="es-ES_tradnl"/>
        </w:rPr>
      </w:pPr>
    </w:p>
    <w:p w:rsidR="00E816E5" w:rsidRPr="00E816E5" w:rsidRDefault="00E816E5" w:rsidP="00E816E5">
      <w:pPr>
        <w:rPr>
          <w:lang w:val="es-MX"/>
        </w:rPr>
      </w:pPr>
    </w:p>
    <w:p w:rsidR="00E816E5" w:rsidRPr="00E816E5" w:rsidRDefault="00E816E5">
      <w:pPr>
        <w:ind w:left="1416" w:firstLine="708"/>
        <w:rPr>
          <w:rFonts w:ascii="Book Antiqua" w:hAnsi="Book Antiqua" w:cs="Tahoma"/>
          <w:snapToGrid w:val="0"/>
          <w:lang w:val="es-MX"/>
        </w:rPr>
      </w:pPr>
    </w:p>
    <w:sectPr w:rsidR="00E816E5" w:rsidRPr="00E816E5" w:rsidSect="008E3D37">
      <w:headerReference w:type="default" r:id="rId9"/>
      <w:footerReference w:type="default" r:id="rId10"/>
      <w:pgSz w:w="11906" w:h="16838" w:code="9"/>
      <w:pgMar w:top="3119" w:right="127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F8E" w:rsidRDefault="00647F8E">
      <w:r>
        <w:separator/>
      </w:r>
    </w:p>
  </w:endnote>
  <w:endnote w:type="continuationSeparator" w:id="0">
    <w:p w:rsidR="00647F8E" w:rsidRDefault="0064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71" w:rsidRDefault="00A45855">
    <w:pPr>
      <w:pStyle w:val="Piedepgina"/>
    </w:pPr>
    <w:r>
      <w:rPr>
        <w:noProof/>
        <w:lang w:val="es-UY" w:eastAsia="es-UY"/>
      </w:rPr>
      <mc:AlternateContent>
        <mc:Choice Requires="wps">
          <w:drawing>
            <wp:anchor distT="4294967292" distB="4294967292" distL="114300" distR="114300" simplePos="0" relativeHeight="251657728" behindDoc="0" locked="0" layoutInCell="1" allowOverlap="1" wp14:anchorId="54A4B119" wp14:editId="4D2AFD4C">
              <wp:simplePos x="0" y="0"/>
              <wp:positionH relativeFrom="column">
                <wp:posOffset>0</wp:posOffset>
              </wp:positionH>
              <wp:positionV relativeFrom="paragraph">
                <wp:posOffset>-22226</wp:posOffset>
              </wp:positionV>
              <wp:extent cx="5372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61C2" id="Line 6"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2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Hr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xOHh7zL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"/>
          </w:pict>
        </mc:Fallback>
      </mc:AlternateContent>
    </w:r>
    <w:r w:rsidR="005F4171">
      <w:rPr>
        <w:lang w:val="en-US"/>
      </w:rPr>
      <w:t>M.G.A.P.</w:t>
    </w:r>
    <w:r w:rsidR="005F4171">
      <w:rPr>
        <w:lang w:val="en-US"/>
      </w:rPr>
      <w:tab/>
    </w:r>
    <w:r w:rsidR="005F4171">
      <w:rPr>
        <w:lang w:val="en-US"/>
      </w:rPr>
      <w:tab/>
    </w:r>
    <w:r w:rsidR="005F4171">
      <w:t xml:space="preserve">Pág. </w:t>
    </w:r>
    <w:r w:rsidR="005F4171">
      <w:rPr>
        <w:rStyle w:val="Nmerodepgina"/>
      </w:rPr>
      <w:fldChar w:fldCharType="begin"/>
    </w:r>
    <w:r w:rsidR="005F4171">
      <w:rPr>
        <w:rStyle w:val="Nmerodepgina"/>
      </w:rPr>
      <w:instrText xml:space="preserve"> PAGE </w:instrText>
    </w:r>
    <w:r w:rsidR="005F4171">
      <w:rPr>
        <w:rStyle w:val="Nmerodepgina"/>
      </w:rPr>
      <w:fldChar w:fldCharType="separate"/>
    </w:r>
    <w:r w:rsidR="00EF567C">
      <w:rPr>
        <w:rStyle w:val="Nmerodepgina"/>
        <w:noProof/>
      </w:rPr>
      <w:t>2</w:t>
    </w:r>
    <w:r w:rsidR="005F4171">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F8E" w:rsidRDefault="00647F8E">
      <w:r>
        <w:separator/>
      </w:r>
    </w:p>
  </w:footnote>
  <w:footnote w:type="continuationSeparator" w:id="0">
    <w:p w:rsidR="00647F8E" w:rsidRDefault="00647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71" w:rsidRDefault="005F4171">
    <w:pPr>
      <w:pStyle w:val="Encabezado"/>
      <w:ind w:right="44"/>
      <w:rPr>
        <w:lang w:val="en-US"/>
      </w:rPr>
    </w:pPr>
  </w:p>
  <w:p w:rsidR="005F4171" w:rsidRDefault="005F4171">
    <w:pPr>
      <w:pStyle w:val="Encabezado"/>
      <w:ind w:right="44"/>
      <w:rPr>
        <w:lang w:val="en-US"/>
      </w:rPr>
    </w:pPr>
    <w:r>
      <w:rPr>
        <w:noProof/>
        <w:lang w:val="es-UY" w:eastAsia="es-UY"/>
      </w:rPr>
      <w:drawing>
        <wp:anchor distT="0" distB="0" distL="114935" distR="114935" simplePos="0" relativeHeight="251658752" behindDoc="0" locked="0" layoutInCell="1" allowOverlap="1" wp14:anchorId="27D76BCD" wp14:editId="0E4F5178">
          <wp:simplePos x="0" y="0"/>
          <wp:positionH relativeFrom="column">
            <wp:posOffset>2477770</wp:posOffset>
          </wp:positionH>
          <wp:positionV relativeFrom="paragraph">
            <wp:posOffset>132080</wp:posOffset>
          </wp:positionV>
          <wp:extent cx="611505" cy="808990"/>
          <wp:effectExtent l="0" t="0" r="0" b="0"/>
          <wp:wrapNone/>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808990"/>
                  </a:xfrm>
                  <a:prstGeom prst="rect">
                    <a:avLst/>
                  </a:prstGeom>
                  <a:solidFill>
                    <a:srgbClr val="FFFFFF"/>
                  </a:solidFill>
                </pic:spPr>
              </pic:pic>
            </a:graphicData>
          </a:graphic>
        </wp:anchor>
      </w:drawing>
    </w:r>
  </w:p>
  <w:p w:rsidR="005F4171" w:rsidRDefault="005F4171">
    <w:pPr>
      <w:pStyle w:val="Encabezado"/>
      <w:ind w:right="44"/>
      <w:rPr>
        <w:lang w:val="en-US"/>
      </w:rPr>
    </w:pPr>
  </w:p>
  <w:p w:rsidR="005F4171" w:rsidRDefault="005F4171">
    <w:pPr>
      <w:pStyle w:val="Encabezado"/>
      <w:ind w:right="44"/>
      <w:rPr>
        <w:lang w:val="en-US"/>
      </w:rPr>
    </w:pPr>
  </w:p>
  <w:p w:rsidR="005F4171" w:rsidRDefault="005F4171">
    <w:pPr>
      <w:pStyle w:val="Encabezado"/>
      <w:ind w:right="44"/>
      <w:rPr>
        <w:lang w:val="en-US"/>
      </w:rPr>
    </w:pPr>
    <w:r>
      <w:rPr>
        <w:lang w:val="en-US"/>
      </w:rPr>
      <w:tab/>
    </w:r>
  </w:p>
  <w:p w:rsidR="005F4171" w:rsidRDefault="00A66493" w:rsidP="007472AF">
    <w:pPr>
      <w:pStyle w:val="Encabezado"/>
      <w:ind w:right="44"/>
      <w:jc w:val="center"/>
      <w:rPr>
        <w:rFonts w:ascii="Times New Roman" w:hAnsi="Times New Roman"/>
        <w:b w:val="0"/>
        <w:bCs/>
      </w:rPr>
    </w:pPr>
    <w:r>
      <w:rPr>
        <w:rFonts w:ascii="Times New Roman" w:hAnsi="Times New Roman"/>
        <w:b w:val="0"/>
        <w:bCs/>
        <w:lang w:val="en-US"/>
      </w:rPr>
      <w:t>VENTA DIRECTA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E4F27"/>
    <w:multiLevelType w:val="singleLevel"/>
    <w:tmpl w:val="AEFC95B0"/>
    <w:lvl w:ilvl="0">
      <w:start w:val="1"/>
      <w:numFmt w:val="bullet"/>
      <w:pStyle w:val="hangingindent1"/>
      <w:lvlText w:val=""/>
      <w:lvlJc w:val="left"/>
      <w:pPr>
        <w:tabs>
          <w:tab w:val="num" w:pos="360"/>
        </w:tabs>
        <w:ind w:left="360" w:hanging="360"/>
      </w:pPr>
      <w:rPr>
        <w:rFonts w:ascii="Symbol" w:hAnsi="Symbol" w:hint="default"/>
      </w:rPr>
    </w:lvl>
  </w:abstractNum>
  <w:abstractNum w:abstractNumId="1" w15:restartNumberingAfterBreak="0">
    <w:nsid w:val="24F627FE"/>
    <w:multiLevelType w:val="multilevel"/>
    <w:tmpl w:val="181A25A2"/>
    <w:lvl w:ilvl="0">
      <w:start w:val="1"/>
      <w:numFmt w:val="decimal"/>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2" w15:restartNumberingAfterBreak="0">
    <w:nsid w:val="6E4F2839"/>
    <w:multiLevelType w:val="hybridMultilevel"/>
    <w:tmpl w:val="075CCD68"/>
    <w:lvl w:ilvl="0" w:tplc="B6F088C0">
      <w:start w:val="1"/>
      <w:numFmt w:val="lowerLetter"/>
      <w:lvlText w:val="%1)"/>
      <w:lvlJc w:val="left"/>
      <w:pPr>
        <w:ind w:left="1428" w:hanging="360"/>
      </w:pPr>
      <w:rPr>
        <w:rFonts w:cs="Times New Roman"/>
        <w:b/>
      </w:rPr>
    </w:lvl>
    <w:lvl w:ilvl="1" w:tplc="380A0019" w:tentative="1">
      <w:start w:val="1"/>
      <w:numFmt w:val="lowerLetter"/>
      <w:lvlText w:val="%2."/>
      <w:lvlJc w:val="left"/>
      <w:pPr>
        <w:ind w:left="2148" w:hanging="360"/>
      </w:pPr>
      <w:rPr>
        <w:rFonts w:cs="Times New Roman"/>
      </w:rPr>
    </w:lvl>
    <w:lvl w:ilvl="2" w:tplc="380A001B" w:tentative="1">
      <w:start w:val="1"/>
      <w:numFmt w:val="lowerRoman"/>
      <w:lvlText w:val="%3."/>
      <w:lvlJc w:val="right"/>
      <w:pPr>
        <w:ind w:left="2868" w:hanging="180"/>
      </w:pPr>
      <w:rPr>
        <w:rFonts w:cs="Times New Roman"/>
      </w:rPr>
    </w:lvl>
    <w:lvl w:ilvl="3" w:tplc="380A000F" w:tentative="1">
      <w:start w:val="1"/>
      <w:numFmt w:val="decimal"/>
      <w:lvlText w:val="%4."/>
      <w:lvlJc w:val="left"/>
      <w:pPr>
        <w:ind w:left="3588" w:hanging="360"/>
      </w:pPr>
      <w:rPr>
        <w:rFonts w:cs="Times New Roman"/>
      </w:rPr>
    </w:lvl>
    <w:lvl w:ilvl="4" w:tplc="380A0019" w:tentative="1">
      <w:start w:val="1"/>
      <w:numFmt w:val="lowerLetter"/>
      <w:lvlText w:val="%5."/>
      <w:lvlJc w:val="left"/>
      <w:pPr>
        <w:ind w:left="4308" w:hanging="360"/>
      </w:pPr>
      <w:rPr>
        <w:rFonts w:cs="Times New Roman"/>
      </w:rPr>
    </w:lvl>
    <w:lvl w:ilvl="5" w:tplc="380A001B" w:tentative="1">
      <w:start w:val="1"/>
      <w:numFmt w:val="lowerRoman"/>
      <w:lvlText w:val="%6."/>
      <w:lvlJc w:val="right"/>
      <w:pPr>
        <w:ind w:left="5028" w:hanging="180"/>
      </w:pPr>
      <w:rPr>
        <w:rFonts w:cs="Times New Roman"/>
      </w:rPr>
    </w:lvl>
    <w:lvl w:ilvl="6" w:tplc="380A000F" w:tentative="1">
      <w:start w:val="1"/>
      <w:numFmt w:val="decimal"/>
      <w:lvlText w:val="%7."/>
      <w:lvlJc w:val="left"/>
      <w:pPr>
        <w:ind w:left="5748" w:hanging="360"/>
      </w:pPr>
      <w:rPr>
        <w:rFonts w:cs="Times New Roman"/>
      </w:rPr>
    </w:lvl>
    <w:lvl w:ilvl="7" w:tplc="380A0019" w:tentative="1">
      <w:start w:val="1"/>
      <w:numFmt w:val="lowerLetter"/>
      <w:lvlText w:val="%8."/>
      <w:lvlJc w:val="left"/>
      <w:pPr>
        <w:ind w:left="6468" w:hanging="360"/>
      </w:pPr>
      <w:rPr>
        <w:rFonts w:cs="Times New Roman"/>
      </w:rPr>
    </w:lvl>
    <w:lvl w:ilvl="8" w:tplc="380A001B" w:tentative="1">
      <w:start w:val="1"/>
      <w:numFmt w:val="lowerRoman"/>
      <w:lvlText w:val="%9."/>
      <w:lvlJc w:val="right"/>
      <w:pPr>
        <w:ind w:left="7188" w:hanging="180"/>
      </w:pPr>
      <w:rPr>
        <w:rFonts w:cs="Times New Roman"/>
      </w:rPr>
    </w:lvl>
  </w:abstractNum>
  <w:num w:numId="1">
    <w:abstractNumId w:val="1"/>
  </w:num>
  <w:num w:numId="2">
    <w:abstractNumId w:val="0"/>
  </w:num>
  <w:num w:numId="3">
    <w:abstractNumId w:val="2"/>
  </w:num>
  <w:num w:numId="4">
    <w:abstractNumId w:val="1"/>
    <w:lvlOverride w:ilvl="0">
      <w:startOverride w:val="8"/>
    </w:lvlOverride>
    <w:lvlOverride w:ilvl="1">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95"/>
    <w:rsid w:val="000014F7"/>
    <w:rsid w:val="000015E1"/>
    <w:rsid w:val="00006099"/>
    <w:rsid w:val="00013AF6"/>
    <w:rsid w:val="000227FA"/>
    <w:rsid w:val="00027BC7"/>
    <w:rsid w:val="0003594E"/>
    <w:rsid w:val="000440D5"/>
    <w:rsid w:val="00045FF1"/>
    <w:rsid w:val="00055DA7"/>
    <w:rsid w:val="00061529"/>
    <w:rsid w:val="00065154"/>
    <w:rsid w:val="00070E4E"/>
    <w:rsid w:val="000762EE"/>
    <w:rsid w:val="000764E8"/>
    <w:rsid w:val="00084497"/>
    <w:rsid w:val="000865F9"/>
    <w:rsid w:val="00092558"/>
    <w:rsid w:val="00097DB5"/>
    <w:rsid w:val="000A4165"/>
    <w:rsid w:val="000A4DA3"/>
    <w:rsid w:val="000B010B"/>
    <w:rsid w:val="000B1463"/>
    <w:rsid w:val="000C00FD"/>
    <w:rsid w:val="000C0CC3"/>
    <w:rsid w:val="000C3570"/>
    <w:rsid w:val="000C64C6"/>
    <w:rsid w:val="000D1430"/>
    <w:rsid w:val="000D4FF5"/>
    <w:rsid w:val="000F1FB1"/>
    <w:rsid w:val="000F285E"/>
    <w:rsid w:val="000F63D5"/>
    <w:rsid w:val="0010308C"/>
    <w:rsid w:val="001048B7"/>
    <w:rsid w:val="00106C79"/>
    <w:rsid w:val="00111533"/>
    <w:rsid w:val="00111DE9"/>
    <w:rsid w:val="00113D7C"/>
    <w:rsid w:val="00125FF4"/>
    <w:rsid w:val="00135DDF"/>
    <w:rsid w:val="001434AD"/>
    <w:rsid w:val="0015400C"/>
    <w:rsid w:val="00163AE4"/>
    <w:rsid w:val="001662A9"/>
    <w:rsid w:val="0016683C"/>
    <w:rsid w:val="00167D7F"/>
    <w:rsid w:val="00174032"/>
    <w:rsid w:val="001761C8"/>
    <w:rsid w:val="00177905"/>
    <w:rsid w:val="001853BB"/>
    <w:rsid w:val="00195045"/>
    <w:rsid w:val="001A11C1"/>
    <w:rsid w:val="001B12EA"/>
    <w:rsid w:val="001C19DD"/>
    <w:rsid w:val="001D29E3"/>
    <w:rsid w:val="001E550A"/>
    <w:rsid w:val="001E5DEC"/>
    <w:rsid w:val="001F4D17"/>
    <w:rsid w:val="0020088E"/>
    <w:rsid w:val="00210E40"/>
    <w:rsid w:val="00210E9E"/>
    <w:rsid w:val="0021229F"/>
    <w:rsid w:val="00220FCF"/>
    <w:rsid w:val="002300D3"/>
    <w:rsid w:val="00236D3A"/>
    <w:rsid w:val="00242618"/>
    <w:rsid w:val="00252DE4"/>
    <w:rsid w:val="00265D36"/>
    <w:rsid w:val="00276DB7"/>
    <w:rsid w:val="00282026"/>
    <w:rsid w:val="00282E1C"/>
    <w:rsid w:val="00291EEA"/>
    <w:rsid w:val="00295396"/>
    <w:rsid w:val="00296298"/>
    <w:rsid w:val="002B316C"/>
    <w:rsid w:val="002B42E6"/>
    <w:rsid w:val="002B5C80"/>
    <w:rsid w:val="002B787C"/>
    <w:rsid w:val="002C20BB"/>
    <w:rsid w:val="002C649F"/>
    <w:rsid w:val="002D0580"/>
    <w:rsid w:val="002D32B4"/>
    <w:rsid w:val="002D5A5D"/>
    <w:rsid w:val="002E1EDC"/>
    <w:rsid w:val="002E571E"/>
    <w:rsid w:val="002E772F"/>
    <w:rsid w:val="00301710"/>
    <w:rsid w:val="00314E48"/>
    <w:rsid w:val="003151D6"/>
    <w:rsid w:val="0031669F"/>
    <w:rsid w:val="00322626"/>
    <w:rsid w:val="00324D8C"/>
    <w:rsid w:val="00326BF4"/>
    <w:rsid w:val="00331BB5"/>
    <w:rsid w:val="0033636B"/>
    <w:rsid w:val="00346742"/>
    <w:rsid w:val="003503E4"/>
    <w:rsid w:val="003506C2"/>
    <w:rsid w:val="00353ACA"/>
    <w:rsid w:val="003565E2"/>
    <w:rsid w:val="00356A30"/>
    <w:rsid w:val="00376A11"/>
    <w:rsid w:val="00383067"/>
    <w:rsid w:val="00386B97"/>
    <w:rsid w:val="003931E0"/>
    <w:rsid w:val="00393750"/>
    <w:rsid w:val="003A1B1D"/>
    <w:rsid w:val="003B2912"/>
    <w:rsid w:val="003B291B"/>
    <w:rsid w:val="003B3B68"/>
    <w:rsid w:val="003B7A1B"/>
    <w:rsid w:val="003C15BD"/>
    <w:rsid w:val="003D3A60"/>
    <w:rsid w:val="00401042"/>
    <w:rsid w:val="00402AE7"/>
    <w:rsid w:val="00406726"/>
    <w:rsid w:val="00410592"/>
    <w:rsid w:val="00410C78"/>
    <w:rsid w:val="00411DCE"/>
    <w:rsid w:val="004139AB"/>
    <w:rsid w:val="004219C4"/>
    <w:rsid w:val="004353B9"/>
    <w:rsid w:val="00443747"/>
    <w:rsid w:val="004552CD"/>
    <w:rsid w:val="00457542"/>
    <w:rsid w:val="00461395"/>
    <w:rsid w:val="00471D2B"/>
    <w:rsid w:val="00473BA1"/>
    <w:rsid w:val="00473C1C"/>
    <w:rsid w:val="00480FF6"/>
    <w:rsid w:val="0048563F"/>
    <w:rsid w:val="004918EF"/>
    <w:rsid w:val="00492B72"/>
    <w:rsid w:val="004B0A00"/>
    <w:rsid w:val="004B15FE"/>
    <w:rsid w:val="004B588E"/>
    <w:rsid w:val="004B713B"/>
    <w:rsid w:val="004C0A1B"/>
    <w:rsid w:val="004C5C5B"/>
    <w:rsid w:val="004C7BE7"/>
    <w:rsid w:val="004C7D6D"/>
    <w:rsid w:val="004D20D6"/>
    <w:rsid w:val="004E650C"/>
    <w:rsid w:val="004F0CC7"/>
    <w:rsid w:val="004F15FE"/>
    <w:rsid w:val="0050204D"/>
    <w:rsid w:val="00502A67"/>
    <w:rsid w:val="00504602"/>
    <w:rsid w:val="00513269"/>
    <w:rsid w:val="00515239"/>
    <w:rsid w:val="00525CAC"/>
    <w:rsid w:val="00531548"/>
    <w:rsid w:val="00553BEA"/>
    <w:rsid w:val="0056141B"/>
    <w:rsid w:val="00563DC0"/>
    <w:rsid w:val="00564E18"/>
    <w:rsid w:val="0056711C"/>
    <w:rsid w:val="005A1F4D"/>
    <w:rsid w:val="005A6A3B"/>
    <w:rsid w:val="005A760D"/>
    <w:rsid w:val="005D35D3"/>
    <w:rsid w:val="005E15D6"/>
    <w:rsid w:val="005E2470"/>
    <w:rsid w:val="005E6459"/>
    <w:rsid w:val="005E76E7"/>
    <w:rsid w:val="005F4171"/>
    <w:rsid w:val="005F7FDC"/>
    <w:rsid w:val="0060284D"/>
    <w:rsid w:val="00612147"/>
    <w:rsid w:val="00624D10"/>
    <w:rsid w:val="00626C70"/>
    <w:rsid w:val="00631949"/>
    <w:rsid w:val="00636603"/>
    <w:rsid w:val="00643F36"/>
    <w:rsid w:val="006472B1"/>
    <w:rsid w:val="00647F8E"/>
    <w:rsid w:val="006563BD"/>
    <w:rsid w:val="00666F37"/>
    <w:rsid w:val="00691966"/>
    <w:rsid w:val="00697EC8"/>
    <w:rsid w:val="006A116E"/>
    <w:rsid w:val="006A2CE2"/>
    <w:rsid w:val="006A624C"/>
    <w:rsid w:val="006C292F"/>
    <w:rsid w:val="006C68A9"/>
    <w:rsid w:val="006C7330"/>
    <w:rsid w:val="006D7971"/>
    <w:rsid w:val="006E1D14"/>
    <w:rsid w:val="006E2F1C"/>
    <w:rsid w:val="006F5707"/>
    <w:rsid w:val="0070424C"/>
    <w:rsid w:val="00713E33"/>
    <w:rsid w:val="00715316"/>
    <w:rsid w:val="00732895"/>
    <w:rsid w:val="007339FF"/>
    <w:rsid w:val="00740150"/>
    <w:rsid w:val="00742397"/>
    <w:rsid w:val="00742AE1"/>
    <w:rsid w:val="00744078"/>
    <w:rsid w:val="00746C82"/>
    <w:rsid w:val="007472AF"/>
    <w:rsid w:val="00750223"/>
    <w:rsid w:val="007516DD"/>
    <w:rsid w:val="007517EF"/>
    <w:rsid w:val="007579EF"/>
    <w:rsid w:val="00761657"/>
    <w:rsid w:val="007621B3"/>
    <w:rsid w:val="00763A29"/>
    <w:rsid w:val="00774EEF"/>
    <w:rsid w:val="00777201"/>
    <w:rsid w:val="00784740"/>
    <w:rsid w:val="00797AE2"/>
    <w:rsid w:val="007A208B"/>
    <w:rsid w:val="007B0AE6"/>
    <w:rsid w:val="007B406E"/>
    <w:rsid w:val="007B5DBB"/>
    <w:rsid w:val="007C1CF7"/>
    <w:rsid w:val="007D1699"/>
    <w:rsid w:val="007D508A"/>
    <w:rsid w:val="007D720E"/>
    <w:rsid w:val="007E1800"/>
    <w:rsid w:val="007E33A9"/>
    <w:rsid w:val="008044DA"/>
    <w:rsid w:val="00816C02"/>
    <w:rsid w:val="008221C5"/>
    <w:rsid w:val="00826339"/>
    <w:rsid w:val="00842975"/>
    <w:rsid w:val="00854FC0"/>
    <w:rsid w:val="00863816"/>
    <w:rsid w:val="00870D56"/>
    <w:rsid w:val="00871374"/>
    <w:rsid w:val="0087462D"/>
    <w:rsid w:val="00874998"/>
    <w:rsid w:val="00882755"/>
    <w:rsid w:val="00886A9E"/>
    <w:rsid w:val="00892617"/>
    <w:rsid w:val="00892F7D"/>
    <w:rsid w:val="00893C60"/>
    <w:rsid w:val="00895FC2"/>
    <w:rsid w:val="008A0094"/>
    <w:rsid w:val="008B09B8"/>
    <w:rsid w:val="008B0DE6"/>
    <w:rsid w:val="008B243F"/>
    <w:rsid w:val="008B2881"/>
    <w:rsid w:val="008C608E"/>
    <w:rsid w:val="008E3D37"/>
    <w:rsid w:val="008F679A"/>
    <w:rsid w:val="0090028A"/>
    <w:rsid w:val="00901F7A"/>
    <w:rsid w:val="009043DB"/>
    <w:rsid w:val="00911A4C"/>
    <w:rsid w:val="00916A7C"/>
    <w:rsid w:val="00933753"/>
    <w:rsid w:val="00964306"/>
    <w:rsid w:val="00964776"/>
    <w:rsid w:val="00970C88"/>
    <w:rsid w:val="009772BF"/>
    <w:rsid w:val="00985E6F"/>
    <w:rsid w:val="00987CF8"/>
    <w:rsid w:val="009949A7"/>
    <w:rsid w:val="009A0D24"/>
    <w:rsid w:val="009A5F19"/>
    <w:rsid w:val="009A700C"/>
    <w:rsid w:val="009A7D15"/>
    <w:rsid w:val="009B0E37"/>
    <w:rsid w:val="009B37C3"/>
    <w:rsid w:val="009B5CBF"/>
    <w:rsid w:val="009D1E1A"/>
    <w:rsid w:val="009D6259"/>
    <w:rsid w:val="009E1C8D"/>
    <w:rsid w:val="009E5316"/>
    <w:rsid w:val="009E726D"/>
    <w:rsid w:val="009F39BE"/>
    <w:rsid w:val="00A02907"/>
    <w:rsid w:val="00A03C95"/>
    <w:rsid w:val="00A04847"/>
    <w:rsid w:val="00A33E43"/>
    <w:rsid w:val="00A4111A"/>
    <w:rsid w:val="00A434AC"/>
    <w:rsid w:val="00A44F86"/>
    <w:rsid w:val="00A45009"/>
    <w:rsid w:val="00A45855"/>
    <w:rsid w:val="00A54B7A"/>
    <w:rsid w:val="00A54CAB"/>
    <w:rsid w:val="00A66493"/>
    <w:rsid w:val="00A8121F"/>
    <w:rsid w:val="00A84025"/>
    <w:rsid w:val="00A84BC0"/>
    <w:rsid w:val="00A87D86"/>
    <w:rsid w:val="00AB0195"/>
    <w:rsid w:val="00AB38A0"/>
    <w:rsid w:val="00AB7915"/>
    <w:rsid w:val="00AC71C6"/>
    <w:rsid w:val="00AD12C3"/>
    <w:rsid w:val="00AE51EA"/>
    <w:rsid w:val="00AE66F7"/>
    <w:rsid w:val="00AF0E96"/>
    <w:rsid w:val="00AF5D30"/>
    <w:rsid w:val="00B106E9"/>
    <w:rsid w:val="00B11A3C"/>
    <w:rsid w:val="00B20BE7"/>
    <w:rsid w:val="00B31114"/>
    <w:rsid w:val="00B34B13"/>
    <w:rsid w:val="00B5777E"/>
    <w:rsid w:val="00B729C5"/>
    <w:rsid w:val="00B73AD4"/>
    <w:rsid w:val="00B75514"/>
    <w:rsid w:val="00B8046D"/>
    <w:rsid w:val="00B84F5B"/>
    <w:rsid w:val="00B90779"/>
    <w:rsid w:val="00B90E23"/>
    <w:rsid w:val="00B91B22"/>
    <w:rsid w:val="00BB551F"/>
    <w:rsid w:val="00BB6133"/>
    <w:rsid w:val="00BE520E"/>
    <w:rsid w:val="00BF0CBA"/>
    <w:rsid w:val="00C020D3"/>
    <w:rsid w:val="00C22BBE"/>
    <w:rsid w:val="00C26095"/>
    <w:rsid w:val="00C264A1"/>
    <w:rsid w:val="00C40AA0"/>
    <w:rsid w:val="00C4129E"/>
    <w:rsid w:val="00C42BAC"/>
    <w:rsid w:val="00C44289"/>
    <w:rsid w:val="00C44796"/>
    <w:rsid w:val="00C44F5E"/>
    <w:rsid w:val="00C45A4F"/>
    <w:rsid w:val="00C50B76"/>
    <w:rsid w:val="00C53922"/>
    <w:rsid w:val="00C67CB7"/>
    <w:rsid w:val="00C7331D"/>
    <w:rsid w:val="00C73BA9"/>
    <w:rsid w:val="00C74E3B"/>
    <w:rsid w:val="00C76974"/>
    <w:rsid w:val="00C80772"/>
    <w:rsid w:val="00C87F69"/>
    <w:rsid w:val="00C90830"/>
    <w:rsid w:val="00CB298A"/>
    <w:rsid w:val="00CB7DC9"/>
    <w:rsid w:val="00CC3556"/>
    <w:rsid w:val="00CD4296"/>
    <w:rsid w:val="00CD674B"/>
    <w:rsid w:val="00CE5EC6"/>
    <w:rsid w:val="00CE7CD8"/>
    <w:rsid w:val="00CF0365"/>
    <w:rsid w:val="00CF31BD"/>
    <w:rsid w:val="00CF6E1E"/>
    <w:rsid w:val="00D0091C"/>
    <w:rsid w:val="00D012E7"/>
    <w:rsid w:val="00D02B06"/>
    <w:rsid w:val="00D03311"/>
    <w:rsid w:val="00D07168"/>
    <w:rsid w:val="00D1299C"/>
    <w:rsid w:val="00D133F4"/>
    <w:rsid w:val="00D21681"/>
    <w:rsid w:val="00D21FEB"/>
    <w:rsid w:val="00D3784B"/>
    <w:rsid w:val="00D435E8"/>
    <w:rsid w:val="00D449AF"/>
    <w:rsid w:val="00D5318C"/>
    <w:rsid w:val="00D56C0F"/>
    <w:rsid w:val="00D57B8D"/>
    <w:rsid w:val="00D625E2"/>
    <w:rsid w:val="00D64DA7"/>
    <w:rsid w:val="00D664E2"/>
    <w:rsid w:val="00D7635D"/>
    <w:rsid w:val="00D76A22"/>
    <w:rsid w:val="00D849A0"/>
    <w:rsid w:val="00D84B77"/>
    <w:rsid w:val="00D95D33"/>
    <w:rsid w:val="00D96F7F"/>
    <w:rsid w:val="00DA00FF"/>
    <w:rsid w:val="00DA07B9"/>
    <w:rsid w:val="00DA30D4"/>
    <w:rsid w:val="00DA74CC"/>
    <w:rsid w:val="00DA7CD8"/>
    <w:rsid w:val="00DB195C"/>
    <w:rsid w:val="00DC6FD1"/>
    <w:rsid w:val="00DD6A52"/>
    <w:rsid w:val="00DE2729"/>
    <w:rsid w:val="00DE52C4"/>
    <w:rsid w:val="00DF0D94"/>
    <w:rsid w:val="00DF170A"/>
    <w:rsid w:val="00E05352"/>
    <w:rsid w:val="00E07876"/>
    <w:rsid w:val="00E122B1"/>
    <w:rsid w:val="00E12B27"/>
    <w:rsid w:val="00E13195"/>
    <w:rsid w:val="00E152B7"/>
    <w:rsid w:val="00E22152"/>
    <w:rsid w:val="00E25EA5"/>
    <w:rsid w:val="00E322ED"/>
    <w:rsid w:val="00E34109"/>
    <w:rsid w:val="00E468B6"/>
    <w:rsid w:val="00E505EF"/>
    <w:rsid w:val="00E536B3"/>
    <w:rsid w:val="00E60398"/>
    <w:rsid w:val="00E60A13"/>
    <w:rsid w:val="00E64861"/>
    <w:rsid w:val="00E65787"/>
    <w:rsid w:val="00E7167C"/>
    <w:rsid w:val="00E77D6A"/>
    <w:rsid w:val="00E816E5"/>
    <w:rsid w:val="00E833C8"/>
    <w:rsid w:val="00E84E37"/>
    <w:rsid w:val="00EA2060"/>
    <w:rsid w:val="00EA37EC"/>
    <w:rsid w:val="00EA579B"/>
    <w:rsid w:val="00EB0483"/>
    <w:rsid w:val="00EB38FD"/>
    <w:rsid w:val="00ED5A99"/>
    <w:rsid w:val="00EE1509"/>
    <w:rsid w:val="00EE71A0"/>
    <w:rsid w:val="00EE7365"/>
    <w:rsid w:val="00EF2CDC"/>
    <w:rsid w:val="00EF4651"/>
    <w:rsid w:val="00EF567C"/>
    <w:rsid w:val="00F07462"/>
    <w:rsid w:val="00F210BA"/>
    <w:rsid w:val="00F21696"/>
    <w:rsid w:val="00F22D2E"/>
    <w:rsid w:val="00F30904"/>
    <w:rsid w:val="00F34A9A"/>
    <w:rsid w:val="00F3581B"/>
    <w:rsid w:val="00F4719E"/>
    <w:rsid w:val="00F47BB4"/>
    <w:rsid w:val="00F57FE5"/>
    <w:rsid w:val="00F653BA"/>
    <w:rsid w:val="00F659B7"/>
    <w:rsid w:val="00F66BEB"/>
    <w:rsid w:val="00F71864"/>
    <w:rsid w:val="00F82CC2"/>
    <w:rsid w:val="00F8433B"/>
    <w:rsid w:val="00F85F09"/>
    <w:rsid w:val="00F9092B"/>
    <w:rsid w:val="00FA3801"/>
    <w:rsid w:val="00FA4710"/>
    <w:rsid w:val="00FB669C"/>
    <w:rsid w:val="00FC30B4"/>
    <w:rsid w:val="00FC5A91"/>
    <w:rsid w:val="00FD6CB1"/>
    <w:rsid w:val="00FE4F90"/>
    <w:rsid w:val="00FE63AC"/>
    <w:rsid w:val="00FE6840"/>
    <w:rsid w:val="00FE7216"/>
    <w:rsid w:val="00FF25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E428BD-31B2-47DF-ABCF-E1777309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40"/>
    <w:rPr>
      <w:sz w:val="24"/>
      <w:szCs w:val="24"/>
    </w:rPr>
  </w:style>
  <w:style w:type="paragraph" w:styleId="Ttulo1">
    <w:name w:val="heading 1"/>
    <w:basedOn w:val="Normal"/>
    <w:next w:val="Normal"/>
    <w:link w:val="Ttulo1Car"/>
    <w:uiPriority w:val="99"/>
    <w:qFormat/>
    <w:rsid w:val="00210E40"/>
    <w:pPr>
      <w:keepNext/>
      <w:tabs>
        <w:tab w:val="left" w:pos="-1440"/>
        <w:tab w:val="left" w:pos="318"/>
      </w:tabs>
      <w:spacing w:after="120"/>
      <w:ind w:right="720"/>
      <w:jc w:val="both"/>
      <w:outlineLvl w:val="0"/>
    </w:pPr>
    <w:rPr>
      <w:rFonts w:ascii="CG Times" w:hAnsi="CG Times"/>
      <w:color w:val="000000"/>
      <w:sz w:val="22"/>
      <w:szCs w:val="20"/>
      <w:lang w:val="es-MX"/>
    </w:rPr>
  </w:style>
  <w:style w:type="paragraph" w:styleId="Ttulo2">
    <w:name w:val="heading 2"/>
    <w:basedOn w:val="Normal"/>
    <w:next w:val="Normal"/>
    <w:link w:val="Ttulo2Car"/>
    <w:uiPriority w:val="99"/>
    <w:qFormat/>
    <w:rsid w:val="00210E40"/>
    <w:pPr>
      <w:keepNext/>
      <w:numPr>
        <w:ilvl w:val="1"/>
        <w:numId w:val="1"/>
      </w:numPr>
      <w:tabs>
        <w:tab w:val="left" w:pos="-1440"/>
        <w:tab w:val="left" w:pos="318"/>
      </w:tabs>
      <w:spacing w:before="240" w:after="60"/>
      <w:ind w:right="720"/>
      <w:jc w:val="both"/>
      <w:outlineLvl w:val="1"/>
    </w:pPr>
    <w:rPr>
      <w:rFonts w:ascii="Arial" w:hAnsi="Arial"/>
      <w:color w:val="000000"/>
      <w:szCs w:val="20"/>
      <w:lang w:val="es-MX"/>
    </w:rPr>
  </w:style>
  <w:style w:type="paragraph" w:styleId="Ttulo3">
    <w:name w:val="heading 3"/>
    <w:basedOn w:val="Normal"/>
    <w:next w:val="Normal"/>
    <w:link w:val="Ttulo3Car"/>
    <w:uiPriority w:val="99"/>
    <w:qFormat/>
    <w:rsid w:val="00210E40"/>
    <w:pPr>
      <w:keepNext/>
      <w:numPr>
        <w:ilvl w:val="2"/>
        <w:numId w:val="1"/>
      </w:numPr>
      <w:tabs>
        <w:tab w:val="left" w:pos="-1440"/>
        <w:tab w:val="left" w:pos="318"/>
      </w:tabs>
      <w:spacing w:before="240" w:after="60"/>
      <w:ind w:right="720"/>
      <w:jc w:val="both"/>
      <w:outlineLvl w:val="2"/>
    </w:pPr>
    <w:rPr>
      <w:rFonts w:ascii="Arial" w:hAnsi="Arial"/>
      <w:b/>
      <w:color w:val="000000"/>
      <w:szCs w:val="20"/>
      <w:lang w:val="es-MX"/>
    </w:rPr>
  </w:style>
  <w:style w:type="paragraph" w:styleId="Ttulo4">
    <w:name w:val="heading 4"/>
    <w:basedOn w:val="Normal"/>
    <w:next w:val="Normal"/>
    <w:link w:val="Ttulo4Car"/>
    <w:uiPriority w:val="99"/>
    <w:qFormat/>
    <w:rsid w:val="00210E40"/>
    <w:pPr>
      <w:keepNext/>
      <w:numPr>
        <w:ilvl w:val="3"/>
        <w:numId w:val="1"/>
      </w:numPr>
      <w:tabs>
        <w:tab w:val="left" w:pos="-1440"/>
        <w:tab w:val="left" w:pos="318"/>
      </w:tabs>
      <w:spacing w:before="240" w:after="60"/>
      <w:ind w:right="720"/>
      <w:jc w:val="both"/>
      <w:outlineLvl w:val="3"/>
    </w:pPr>
    <w:rPr>
      <w:rFonts w:ascii="Arial" w:hAnsi="Arial"/>
      <w:color w:val="000000"/>
      <w:szCs w:val="20"/>
      <w:lang w:val="es-MX"/>
    </w:rPr>
  </w:style>
  <w:style w:type="paragraph" w:styleId="Ttulo5">
    <w:name w:val="heading 5"/>
    <w:basedOn w:val="Normal"/>
    <w:next w:val="Normal"/>
    <w:link w:val="Ttulo5Car"/>
    <w:uiPriority w:val="99"/>
    <w:qFormat/>
    <w:rsid w:val="00210E40"/>
    <w:pPr>
      <w:numPr>
        <w:ilvl w:val="4"/>
        <w:numId w:val="1"/>
      </w:numPr>
      <w:tabs>
        <w:tab w:val="left" w:pos="-1440"/>
        <w:tab w:val="left" w:pos="318"/>
      </w:tabs>
      <w:spacing w:before="240" w:after="60"/>
      <w:ind w:right="720"/>
      <w:jc w:val="both"/>
      <w:outlineLvl w:val="4"/>
    </w:pPr>
    <w:rPr>
      <w:rFonts w:ascii="CG Times (WN)" w:hAnsi="CG Times (WN)"/>
      <w:b/>
      <w:color w:val="000000"/>
      <w:sz w:val="22"/>
      <w:szCs w:val="20"/>
      <w:lang w:val="es-MX"/>
    </w:rPr>
  </w:style>
  <w:style w:type="paragraph" w:styleId="Ttulo6">
    <w:name w:val="heading 6"/>
    <w:basedOn w:val="Normal"/>
    <w:next w:val="Normal"/>
    <w:link w:val="Ttulo6Car"/>
    <w:uiPriority w:val="99"/>
    <w:qFormat/>
    <w:rsid w:val="00210E40"/>
    <w:pPr>
      <w:numPr>
        <w:ilvl w:val="5"/>
        <w:numId w:val="1"/>
      </w:numPr>
      <w:tabs>
        <w:tab w:val="left" w:pos="-1440"/>
        <w:tab w:val="left" w:pos="318"/>
      </w:tabs>
      <w:spacing w:before="240" w:after="60"/>
      <w:ind w:right="720"/>
      <w:jc w:val="both"/>
      <w:outlineLvl w:val="5"/>
    </w:pPr>
    <w:rPr>
      <w:rFonts w:ascii="CG Times (WN)" w:hAnsi="CG Times (WN)"/>
      <w:b/>
      <w:i/>
      <w:color w:val="000000"/>
      <w:sz w:val="22"/>
      <w:szCs w:val="20"/>
      <w:lang w:val="es-MX"/>
    </w:rPr>
  </w:style>
  <w:style w:type="paragraph" w:styleId="Ttulo7">
    <w:name w:val="heading 7"/>
    <w:basedOn w:val="Normal"/>
    <w:next w:val="Normal"/>
    <w:link w:val="Ttulo7Car"/>
    <w:uiPriority w:val="99"/>
    <w:qFormat/>
    <w:rsid w:val="00210E40"/>
    <w:pPr>
      <w:numPr>
        <w:ilvl w:val="6"/>
        <w:numId w:val="1"/>
      </w:numPr>
      <w:tabs>
        <w:tab w:val="left" w:pos="-1440"/>
        <w:tab w:val="left" w:pos="318"/>
      </w:tabs>
      <w:spacing w:before="240" w:after="60"/>
      <w:ind w:right="720"/>
      <w:jc w:val="both"/>
      <w:outlineLvl w:val="6"/>
    </w:pPr>
    <w:rPr>
      <w:rFonts w:ascii="Arial" w:hAnsi="Arial"/>
      <w:b/>
      <w:color w:val="000000"/>
      <w:szCs w:val="20"/>
      <w:lang w:val="es-MX"/>
    </w:rPr>
  </w:style>
  <w:style w:type="paragraph" w:styleId="Ttulo8">
    <w:name w:val="heading 8"/>
    <w:basedOn w:val="Normal"/>
    <w:next w:val="Normal"/>
    <w:link w:val="Ttulo8Car"/>
    <w:uiPriority w:val="99"/>
    <w:qFormat/>
    <w:rsid w:val="00210E40"/>
    <w:pPr>
      <w:numPr>
        <w:ilvl w:val="7"/>
        <w:numId w:val="1"/>
      </w:numPr>
      <w:tabs>
        <w:tab w:val="left" w:pos="-1440"/>
        <w:tab w:val="left" w:pos="318"/>
      </w:tabs>
      <w:spacing w:before="240" w:after="60"/>
      <w:ind w:right="720"/>
      <w:jc w:val="both"/>
      <w:outlineLvl w:val="7"/>
    </w:pPr>
    <w:rPr>
      <w:rFonts w:ascii="Arial" w:hAnsi="Arial"/>
      <w:b/>
      <w:i/>
      <w:color w:val="000000"/>
      <w:szCs w:val="20"/>
      <w:lang w:val="es-MX"/>
    </w:rPr>
  </w:style>
  <w:style w:type="paragraph" w:styleId="Ttulo9">
    <w:name w:val="heading 9"/>
    <w:basedOn w:val="Normal"/>
    <w:next w:val="Normal"/>
    <w:link w:val="Ttulo9Car"/>
    <w:uiPriority w:val="99"/>
    <w:qFormat/>
    <w:rsid w:val="00210E40"/>
    <w:pPr>
      <w:numPr>
        <w:ilvl w:val="8"/>
        <w:numId w:val="1"/>
      </w:numPr>
      <w:tabs>
        <w:tab w:val="left" w:pos="-1440"/>
        <w:tab w:val="left" w:pos="318"/>
      </w:tabs>
      <w:spacing w:before="240" w:after="60"/>
      <w:ind w:right="720"/>
      <w:jc w:val="both"/>
      <w:outlineLvl w:val="8"/>
    </w:pPr>
    <w:rPr>
      <w:rFonts w:ascii="Arial" w:hAnsi="Arial"/>
      <w:i/>
      <w:color w:val="000000"/>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5777E"/>
    <w:rPr>
      <w:rFonts w:ascii="Cambria" w:hAnsi="Cambria" w:cs="Times New Roman"/>
      <w:b/>
      <w:bCs/>
      <w:kern w:val="32"/>
      <w:sz w:val="32"/>
      <w:szCs w:val="32"/>
    </w:rPr>
  </w:style>
  <w:style w:type="character" w:customStyle="1" w:styleId="Ttulo2Car">
    <w:name w:val="Título 2 Car"/>
    <w:basedOn w:val="Fuentedeprrafopredeter"/>
    <w:link w:val="Ttulo2"/>
    <w:uiPriority w:val="99"/>
    <w:locked/>
    <w:rsid w:val="00B5777E"/>
    <w:rPr>
      <w:rFonts w:ascii="Arial" w:hAnsi="Arial"/>
      <w:color w:val="000000"/>
      <w:sz w:val="24"/>
      <w:lang w:val="es-MX"/>
    </w:rPr>
  </w:style>
  <w:style w:type="character" w:customStyle="1" w:styleId="Ttulo3Car">
    <w:name w:val="Título 3 Car"/>
    <w:basedOn w:val="Fuentedeprrafopredeter"/>
    <w:link w:val="Ttulo3"/>
    <w:uiPriority w:val="99"/>
    <w:locked/>
    <w:rsid w:val="00B5777E"/>
    <w:rPr>
      <w:rFonts w:ascii="Arial" w:hAnsi="Arial"/>
      <w:b/>
      <w:color w:val="000000"/>
      <w:sz w:val="24"/>
      <w:lang w:val="es-MX"/>
    </w:rPr>
  </w:style>
  <w:style w:type="character" w:customStyle="1" w:styleId="Ttulo4Car">
    <w:name w:val="Título 4 Car"/>
    <w:basedOn w:val="Fuentedeprrafopredeter"/>
    <w:link w:val="Ttulo4"/>
    <w:uiPriority w:val="99"/>
    <w:locked/>
    <w:rsid w:val="00B5777E"/>
    <w:rPr>
      <w:rFonts w:ascii="Arial" w:hAnsi="Arial"/>
      <w:color w:val="000000"/>
      <w:sz w:val="24"/>
      <w:lang w:val="es-MX"/>
    </w:rPr>
  </w:style>
  <w:style w:type="character" w:customStyle="1" w:styleId="Ttulo5Car">
    <w:name w:val="Título 5 Car"/>
    <w:basedOn w:val="Fuentedeprrafopredeter"/>
    <w:link w:val="Ttulo5"/>
    <w:uiPriority w:val="99"/>
    <w:locked/>
    <w:rsid w:val="00B5777E"/>
    <w:rPr>
      <w:rFonts w:ascii="CG Times (WN)" w:hAnsi="CG Times (WN)"/>
      <w:b/>
      <w:color w:val="000000"/>
      <w:sz w:val="22"/>
      <w:lang w:val="es-MX"/>
    </w:rPr>
  </w:style>
  <w:style w:type="character" w:customStyle="1" w:styleId="Ttulo6Car">
    <w:name w:val="Título 6 Car"/>
    <w:basedOn w:val="Fuentedeprrafopredeter"/>
    <w:link w:val="Ttulo6"/>
    <w:uiPriority w:val="99"/>
    <w:locked/>
    <w:rsid w:val="00B5777E"/>
    <w:rPr>
      <w:rFonts w:ascii="CG Times (WN)" w:hAnsi="CG Times (WN)"/>
      <w:b/>
      <w:i/>
      <w:color w:val="000000"/>
      <w:sz w:val="22"/>
      <w:lang w:val="es-MX"/>
    </w:rPr>
  </w:style>
  <w:style w:type="character" w:customStyle="1" w:styleId="Ttulo7Car">
    <w:name w:val="Título 7 Car"/>
    <w:basedOn w:val="Fuentedeprrafopredeter"/>
    <w:link w:val="Ttulo7"/>
    <w:uiPriority w:val="99"/>
    <w:locked/>
    <w:rsid w:val="00B5777E"/>
    <w:rPr>
      <w:rFonts w:ascii="Arial" w:hAnsi="Arial"/>
      <w:b/>
      <w:color w:val="000000"/>
      <w:sz w:val="24"/>
      <w:lang w:val="es-MX"/>
    </w:rPr>
  </w:style>
  <w:style w:type="character" w:customStyle="1" w:styleId="Ttulo8Car">
    <w:name w:val="Título 8 Car"/>
    <w:basedOn w:val="Fuentedeprrafopredeter"/>
    <w:link w:val="Ttulo8"/>
    <w:uiPriority w:val="99"/>
    <w:locked/>
    <w:rsid w:val="00B5777E"/>
    <w:rPr>
      <w:rFonts w:ascii="Arial" w:hAnsi="Arial"/>
      <w:b/>
      <w:i/>
      <w:color w:val="000000"/>
      <w:sz w:val="24"/>
      <w:lang w:val="es-MX"/>
    </w:rPr>
  </w:style>
  <w:style w:type="character" w:customStyle="1" w:styleId="Ttulo9Car">
    <w:name w:val="Título 9 Car"/>
    <w:basedOn w:val="Fuentedeprrafopredeter"/>
    <w:link w:val="Ttulo9"/>
    <w:uiPriority w:val="99"/>
    <w:locked/>
    <w:rsid w:val="00B5777E"/>
    <w:rPr>
      <w:rFonts w:ascii="Arial" w:hAnsi="Arial"/>
      <w:i/>
      <w:color w:val="000000"/>
      <w:sz w:val="18"/>
      <w:lang w:val="es-MX"/>
    </w:rPr>
  </w:style>
  <w:style w:type="paragraph" w:styleId="Encabezado">
    <w:name w:val="header"/>
    <w:basedOn w:val="Normal"/>
    <w:link w:val="EncabezadoCar"/>
    <w:uiPriority w:val="99"/>
    <w:rsid w:val="00210E40"/>
    <w:pPr>
      <w:tabs>
        <w:tab w:val="left" w:pos="-1440"/>
        <w:tab w:val="left" w:pos="318"/>
        <w:tab w:val="center" w:pos="4536"/>
        <w:tab w:val="right" w:pos="9072"/>
      </w:tabs>
      <w:spacing w:after="120"/>
      <w:ind w:left="318" w:right="720"/>
      <w:jc w:val="both"/>
    </w:pPr>
    <w:rPr>
      <w:rFonts w:ascii="CG Times (WN)" w:hAnsi="CG Times (WN)"/>
      <w:b/>
      <w:color w:val="000000"/>
      <w:szCs w:val="20"/>
      <w:lang w:val="es-MX"/>
    </w:rPr>
  </w:style>
  <w:style w:type="character" w:customStyle="1" w:styleId="EncabezadoCar">
    <w:name w:val="Encabezado Car"/>
    <w:basedOn w:val="Fuentedeprrafopredeter"/>
    <w:link w:val="Encabezado"/>
    <w:uiPriority w:val="99"/>
    <w:semiHidden/>
    <w:locked/>
    <w:rsid w:val="00B5777E"/>
    <w:rPr>
      <w:rFonts w:cs="Times New Roman"/>
      <w:sz w:val="24"/>
      <w:szCs w:val="24"/>
    </w:rPr>
  </w:style>
  <w:style w:type="paragraph" w:customStyle="1" w:styleId="hangingindent1">
    <w:name w:val="hanging indent 1"/>
    <w:basedOn w:val="Normal"/>
    <w:uiPriority w:val="99"/>
    <w:rsid w:val="00210E40"/>
    <w:pPr>
      <w:numPr>
        <w:numId w:val="2"/>
      </w:numPr>
      <w:tabs>
        <w:tab w:val="left" w:pos="-1440"/>
        <w:tab w:val="left" w:pos="318"/>
      </w:tabs>
      <w:spacing w:after="120"/>
      <w:ind w:right="720"/>
      <w:jc w:val="both"/>
    </w:pPr>
    <w:rPr>
      <w:rFonts w:ascii="CG Times (WN)" w:hAnsi="CG Times (WN)"/>
      <w:b/>
      <w:color w:val="000000"/>
      <w:szCs w:val="20"/>
      <w:lang w:val="es-MX"/>
    </w:rPr>
  </w:style>
  <w:style w:type="paragraph" w:styleId="Sangradetextonormal">
    <w:name w:val="Body Text Indent"/>
    <w:basedOn w:val="Normal"/>
    <w:link w:val="SangradetextonormalCar"/>
    <w:uiPriority w:val="99"/>
    <w:rsid w:val="00210E40"/>
    <w:pPr>
      <w:tabs>
        <w:tab w:val="left" w:pos="-1440"/>
        <w:tab w:val="left" w:pos="318"/>
      </w:tabs>
      <w:spacing w:after="120"/>
      <w:ind w:left="318" w:right="720"/>
      <w:jc w:val="both"/>
    </w:pPr>
    <w:rPr>
      <w:rFonts w:ascii="CG Times (WN)" w:hAnsi="CG Times (WN)"/>
      <w:b/>
      <w:color w:val="000000"/>
      <w:szCs w:val="20"/>
      <w:lang w:val="es-MX"/>
    </w:rPr>
  </w:style>
  <w:style w:type="character" w:customStyle="1" w:styleId="SangradetextonormalCar">
    <w:name w:val="Sangría de texto normal Car"/>
    <w:basedOn w:val="Fuentedeprrafopredeter"/>
    <w:link w:val="Sangradetextonormal"/>
    <w:uiPriority w:val="99"/>
    <w:semiHidden/>
    <w:locked/>
    <w:rsid w:val="00B5777E"/>
    <w:rPr>
      <w:rFonts w:cs="Times New Roman"/>
      <w:sz w:val="24"/>
      <w:szCs w:val="24"/>
    </w:rPr>
  </w:style>
  <w:style w:type="paragraph" w:styleId="Sangra3detindependiente">
    <w:name w:val="Body Text Indent 3"/>
    <w:basedOn w:val="Normal"/>
    <w:link w:val="Sangra3detindependienteCar"/>
    <w:uiPriority w:val="99"/>
    <w:rsid w:val="00210E40"/>
    <w:pPr>
      <w:tabs>
        <w:tab w:val="left" w:pos="-1440"/>
        <w:tab w:val="left" w:pos="318"/>
      </w:tabs>
      <w:spacing w:after="120"/>
      <w:ind w:left="318"/>
      <w:jc w:val="both"/>
    </w:pPr>
    <w:rPr>
      <w:rFonts w:ascii="Arial" w:hAnsi="Arial" w:cs="Arial"/>
      <w:bCs/>
      <w:color w:val="000000"/>
      <w:szCs w:val="20"/>
      <w:lang w:val="es-MX"/>
    </w:rPr>
  </w:style>
  <w:style w:type="character" w:customStyle="1" w:styleId="Sangra3detindependienteCar">
    <w:name w:val="Sangría 3 de t. independiente Car"/>
    <w:basedOn w:val="Fuentedeprrafopredeter"/>
    <w:link w:val="Sangra3detindependiente"/>
    <w:uiPriority w:val="99"/>
    <w:semiHidden/>
    <w:locked/>
    <w:rsid w:val="00B5777E"/>
    <w:rPr>
      <w:rFonts w:cs="Times New Roman"/>
      <w:sz w:val="16"/>
      <w:szCs w:val="16"/>
    </w:rPr>
  </w:style>
  <w:style w:type="paragraph" w:styleId="Textoindependiente">
    <w:name w:val="Body Text"/>
    <w:basedOn w:val="Normal"/>
    <w:link w:val="TextoindependienteCar"/>
    <w:uiPriority w:val="99"/>
    <w:rsid w:val="00210E40"/>
    <w:pPr>
      <w:ind w:right="141"/>
    </w:pPr>
    <w:rPr>
      <w:rFonts w:ascii="Arial" w:hAnsi="Arial" w:cs="Arial"/>
    </w:rPr>
  </w:style>
  <w:style w:type="character" w:customStyle="1" w:styleId="TextoindependienteCar">
    <w:name w:val="Texto independiente Car"/>
    <w:basedOn w:val="Fuentedeprrafopredeter"/>
    <w:link w:val="Textoindependiente"/>
    <w:uiPriority w:val="99"/>
    <w:semiHidden/>
    <w:locked/>
    <w:rsid w:val="00B5777E"/>
    <w:rPr>
      <w:rFonts w:cs="Times New Roman"/>
      <w:sz w:val="24"/>
      <w:szCs w:val="24"/>
    </w:rPr>
  </w:style>
  <w:style w:type="paragraph" w:styleId="Textoindependiente2">
    <w:name w:val="Body Text 2"/>
    <w:basedOn w:val="Normal"/>
    <w:link w:val="Textoindependiente2Car"/>
    <w:uiPriority w:val="99"/>
    <w:rsid w:val="00210E40"/>
    <w:pPr>
      <w:ind w:right="-1"/>
    </w:pPr>
    <w:rPr>
      <w:rFonts w:ascii="Arial" w:hAnsi="Arial" w:cs="Arial"/>
    </w:rPr>
  </w:style>
  <w:style w:type="character" w:customStyle="1" w:styleId="Textoindependiente2Car">
    <w:name w:val="Texto independiente 2 Car"/>
    <w:basedOn w:val="Fuentedeprrafopredeter"/>
    <w:link w:val="Textoindependiente2"/>
    <w:uiPriority w:val="99"/>
    <w:semiHidden/>
    <w:locked/>
    <w:rsid w:val="00B5777E"/>
    <w:rPr>
      <w:rFonts w:cs="Times New Roman"/>
      <w:sz w:val="24"/>
      <w:szCs w:val="24"/>
    </w:rPr>
  </w:style>
  <w:style w:type="paragraph" w:styleId="Textoindependiente3">
    <w:name w:val="Body Text 3"/>
    <w:basedOn w:val="Normal"/>
    <w:link w:val="Textoindependiente3Car"/>
    <w:uiPriority w:val="99"/>
    <w:rsid w:val="00210E40"/>
    <w:pPr>
      <w:ind w:right="25"/>
    </w:pPr>
    <w:rPr>
      <w:rFonts w:ascii="Arial" w:hAnsi="Arial" w:cs="Arial"/>
    </w:rPr>
  </w:style>
  <w:style w:type="character" w:customStyle="1" w:styleId="Textoindependiente3Car">
    <w:name w:val="Texto independiente 3 Car"/>
    <w:basedOn w:val="Fuentedeprrafopredeter"/>
    <w:link w:val="Textoindependiente3"/>
    <w:uiPriority w:val="99"/>
    <w:semiHidden/>
    <w:locked/>
    <w:rsid w:val="00B5777E"/>
    <w:rPr>
      <w:rFonts w:cs="Times New Roman"/>
      <w:sz w:val="16"/>
      <w:szCs w:val="16"/>
    </w:rPr>
  </w:style>
  <w:style w:type="paragraph" w:styleId="Piedepgina">
    <w:name w:val="footer"/>
    <w:basedOn w:val="Normal"/>
    <w:link w:val="PiedepginaCar"/>
    <w:uiPriority w:val="99"/>
    <w:rsid w:val="00210E40"/>
    <w:pPr>
      <w:tabs>
        <w:tab w:val="center" w:pos="4252"/>
        <w:tab w:val="right" w:pos="8504"/>
      </w:tabs>
    </w:pPr>
  </w:style>
  <w:style w:type="character" w:customStyle="1" w:styleId="PiedepginaCar">
    <w:name w:val="Pie de página Car"/>
    <w:basedOn w:val="Fuentedeprrafopredeter"/>
    <w:link w:val="Piedepgina"/>
    <w:uiPriority w:val="99"/>
    <w:semiHidden/>
    <w:locked/>
    <w:rsid w:val="00B5777E"/>
    <w:rPr>
      <w:rFonts w:cs="Times New Roman"/>
      <w:sz w:val="24"/>
      <w:szCs w:val="24"/>
    </w:rPr>
  </w:style>
  <w:style w:type="character" w:styleId="Nmerodepgina">
    <w:name w:val="page number"/>
    <w:basedOn w:val="Fuentedeprrafopredeter"/>
    <w:uiPriority w:val="99"/>
    <w:rsid w:val="00210E40"/>
    <w:rPr>
      <w:rFonts w:cs="Times New Roman"/>
    </w:rPr>
  </w:style>
  <w:style w:type="paragraph" w:styleId="TDC1">
    <w:name w:val="toc 1"/>
    <w:basedOn w:val="Normal"/>
    <w:next w:val="Normal"/>
    <w:autoRedefine/>
    <w:uiPriority w:val="39"/>
    <w:rsid w:val="00210E40"/>
    <w:pPr>
      <w:tabs>
        <w:tab w:val="left" w:pos="540"/>
        <w:tab w:val="right" w:leader="dot" w:pos="8494"/>
      </w:tabs>
    </w:pPr>
    <w:rPr>
      <w:bCs/>
      <w:noProof/>
      <w:szCs w:val="22"/>
    </w:rPr>
  </w:style>
  <w:style w:type="paragraph" w:styleId="TDC2">
    <w:name w:val="toc 2"/>
    <w:basedOn w:val="Normal"/>
    <w:next w:val="Normal"/>
    <w:autoRedefine/>
    <w:uiPriority w:val="39"/>
    <w:rsid w:val="00210E40"/>
    <w:pPr>
      <w:tabs>
        <w:tab w:val="left" w:pos="900"/>
        <w:tab w:val="right" w:leader="dot" w:pos="8494"/>
      </w:tabs>
      <w:ind w:left="240"/>
    </w:pPr>
    <w:rPr>
      <w:bCs/>
      <w:noProof/>
    </w:rPr>
  </w:style>
  <w:style w:type="paragraph" w:styleId="TDC3">
    <w:name w:val="toc 3"/>
    <w:basedOn w:val="Normal"/>
    <w:next w:val="Normal"/>
    <w:autoRedefine/>
    <w:uiPriority w:val="99"/>
    <w:semiHidden/>
    <w:rsid w:val="00210E40"/>
    <w:pPr>
      <w:ind w:left="480"/>
    </w:pPr>
  </w:style>
  <w:style w:type="paragraph" w:styleId="TDC4">
    <w:name w:val="toc 4"/>
    <w:basedOn w:val="Normal"/>
    <w:next w:val="Normal"/>
    <w:autoRedefine/>
    <w:uiPriority w:val="99"/>
    <w:semiHidden/>
    <w:rsid w:val="00210E40"/>
    <w:pPr>
      <w:ind w:left="720"/>
    </w:pPr>
  </w:style>
  <w:style w:type="paragraph" w:styleId="TDC5">
    <w:name w:val="toc 5"/>
    <w:basedOn w:val="Normal"/>
    <w:next w:val="Normal"/>
    <w:autoRedefine/>
    <w:uiPriority w:val="99"/>
    <w:semiHidden/>
    <w:rsid w:val="00210E40"/>
    <w:pPr>
      <w:ind w:left="960"/>
    </w:pPr>
  </w:style>
  <w:style w:type="paragraph" w:styleId="TDC6">
    <w:name w:val="toc 6"/>
    <w:basedOn w:val="Normal"/>
    <w:next w:val="Normal"/>
    <w:autoRedefine/>
    <w:uiPriority w:val="99"/>
    <w:semiHidden/>
    <w:rsid w:val="00210E40"/>
    <w:pPr>
      <w:ind w:left="1200"/>
    </w:pPr>
  </w:style>
  <w:style w:type="paragraph" w:styleId="TDC7">
    <w:name w:val="toc 7"/>
    <w:basedOn w:val="Normal"/>
    <w:next w:val="Normal"/>
    <w:autoRedefine/>
    <w:uiPriority w:val="99"/>
    <w:semiHidden/>
    <w:rsid w:val="00210E40"/>
    <w:pPr>
      <w:ind w:left="1440"/>
    </w:pPr>
  </w:style>
  <w:style w:type="paragraph" w:styleId="TDC8">
    <w:name w:val="toc 8"/>
    <w:basedOn w:val="Normal"/>
    <w:next w:val="Normal"/>
    <w:autoRedefine/>
    <w:uiPriority w:val="99"/>
    <w:semiHidden/>
    <w:rsid w:val="00210E40"/>
    <w:pPr>
      <w:ind w:left="1680"/>
    </w:pPr>
  </w:style>
  <w:style w:type="paragraph" w:styleId="TDC9">
    <w:name w:val="toc 9"/>
    <w:basedOn w:val="Normal"/>
    <w:next w:val="Normal"/>
    <w:autoRedefine/>
    <w:uiPriority w:val="99"/>
    <w:semiHidden/>
    <w:rsid w:val="00210E40"/>
    <w:pPr>
      <w:ind w:left="1920"/>
    </w:pPr>
  </w:style>
  <w:style w:type="character" w:styleId="Hipervnculo">
    <w:name w:val="Hyperlink"/>
    <w:basedOn w:val="Fuentedeprrafopredeter"/>
    <w:uiPriority w:val="99"/>
    <w:rsid w:val="00210E40"/>
    <w:rPr>
      <w:rFonts w:cs="Times New Roman"/>
      <w:color w:val="0000FF"/>
      <w:u w:val="single"/>
    </w:rPr>
  </w:style>
  <w:style w:type="paragraph" w:styleId="Sangra2detindependiente">
    <w:name w:val="Body Text Indent 2"/>
    <w:basedOn w:val="Normal"/>
    <w:link w:val="Sangra2detindependienteCar"/>
    <w:uiPriority w:val="99"/>
    <w:rsid w:val="00210E40"/>
    <w:pPr>
      <w:ind w:left="708"/>
      <w:jc w:val="both"/>
    </w:pPr>
    <w:rPr>
      <w:b/>
      <w:bCs/>
    </w:rPr>
  </w:style>
  <w:style w:type="character" w:customStyle="1" w:styleId="Sangra2detindependienteCar">
    <w:name w:val="Sangría 2 de t. independiente Car"/>
    <w:basedOn w:val="Fuentedeprrafopredeter"/>
    <w:link w:val="Sangra2detindependiente"/>
    <w:uiPriority w:val="99"/>
    <w:semiHidden/>
    <w:locked/>
    <w:rsid w:val="00B5777E"/>
    <w:rPr>
      <w:rFonts w:cs="Times New Roman"/>
      <w:sz w:val="24"/>
      <w:szCs w:val="24"/>
    </w:rPr>
  </w:style>
  <w:style w:type="paragraph" w:styleId="ndice1">
    <w:name w:val="index 1"/>
    <w:basedOn w:val="Normal"/>
    <w:next w:val="Normal"/>
    <w:autoRedefine/>
    <w:uiPriority w:val="99"/>
    <w:semiHidden/>
    <w:rsid w:val="00210E40"/>
    <w:pPr>
      <w:ind w:left="240" w:hanging="240"/>
    </w:pPr>
  </w:style>
  <w:style w:type="paragraph" w:styleId="Prrafodelista">
    <w:name w:val="List Paragraph"/>
    <w:basedOn w:val="Normal"/>
    <w:uiPriority w:val="34"/>
    <w:qFormat/>
    <w:rsid w:val="002E571E"/>
    <w:pPr>
      <w:spacing w:after="200" w:line="276" w:lineRule="auto"/>
      <w:ind w:left="720"/>
      <w:contextualSpacing/>
    </w:pPr>
    <w:rPr>
      <w:rFonts w:ascii="Calibri" w:hAnsi="Calibri"/>
      <w:sz w:val="22"/>
      <w:szCs w:val="22"/>
    </w:rPr>
  </w:style>
  <w:style w:type="character" w:styleId="Refdecomentario">
    <w:name w:val="annotation reference"/>
    <w:basedOn w:val="Fuentedeprrafopredeter"/>
    <w:uiPriority w:val="99"/>
    <w:rsid w:val="002E571E"/>
    <w:rPr>
      <w:rFonts w:cs="Times New Roman"/>
      <w:sz w:val="16"/>
    </w:rPr>
  </w:style>
  <w:style w:type="paragraph" w:styleId="Textocomentario">
    <w:name w:val="annotation text"/>
    <w:basedOn w:val="Normal"/>
    <w:link w:val="TextocomentarioCar"/>
    <w:uiPriority w:val="99"/>
    <w:rsid w:val="002E571E"/>
    <w:pPr>
      <w:spacing w:after="200"/>
    </w:pPr>
    <w:rPr>
      <w:rFonts w:ascii="Calibri" w:hAnsi="Calibri"/>
      <w:sz w:val="20"/>
      <w:szCs w:val="20"/>
    </w:rPr>
  </w:style>
  <w:style w:type="character" w:customStyle="1" w:styleId="TextocomentarioCar">
    <w:name w:val="Texto comentario Car"/>
    <w:basedOn w:val="Fuentedeprrafopredeter"/>
    <w:link w:val="Textocomentario"/>
    <w:uiPriority w:val="99"/>
    <w:locked/>
    <w:rsid w:val="002E571E"/>
    <w:rPr>
      <w:rFonts w:ascii="Calibri" w:hAnsi="Calibri" w:cs="Times New Roman"/>
    </w:rPr>
  </w:style>
  <w:style w:type="paragraph" w:styleId="Textodeglobo">
    <w:name w:val="Balloon Text"/>
    <w:basedOn w:val="Normal"/>
    <w:link w:val="TextodegloboCar"/>
    <w:uiPriority w:val="99"/>
    <w:rsid w:val="002E571E"/>
    <w:rPr>
      <w:rFonts w:ascii="Tahoma" w:hAnsi="Tahoma"/>
      <w:sz w:val="16"/>
      <w:szCs w:val="16"/>
    </w:rPr>
  </w:style>
  <w:style w:type="character" w:customStyle="1" w:styleId="TextodegloboCar">
    <w:name w:val="Texto de globo Car"/>
    <w:basedOn w:val="Fuentedeprrafopredeter"/>
    <w:link w:val="Textodeglobo"/>
    <w:uiPriority w:val="99"/>
    <w:locked/>
    <w:rsid w:val="002E571E"/>
    <w:rPr>
      <w:rFonts w:ascii="Tahoma" w:hAnsi="Tahoma" w:cs="Times New Roman"/>
      <w:sz w:val="16"/>
    </w:rPr>
  </w:style>
  <w:style w:type="character" w:customStyle="1" w:styleId="estilo11">
    <w:name w:val="estilo11"/>
    <w:uiPriority w:val="99"/>
    <w:rsid w:val="00282026"/>
    <w:rPr>
      <w:rFonts w:ascii="Calibri" w:hAnsi="Calibri"/>
      <w:sz w:val="20"/>
    </w:rPr>
  </w:style>
  <w:style w:type="paragraph" w:styleId="Asuntodelcomentario">
    <w:name w:val="annotation subject"/>
    <w:basedOn w:val="Textocomentario"/>
    <w:next w:val="Textocomentario"/>
    <w:link w:val="AsuntodelcomentarioCar"/>
    <w:uiPriority w:val="99"/>
    <w:rsid w:val="00A4111A"/>
    <w:pPr>
      <w:spacing w:after="0"/>
    </w:pPr>
    <w:rPr>
      <w:b/>
      <w:bCs/>
    </w:rPr>
  </w:style>
  <w:style w:type="character" w:customStyle="1" w:styleId="AsuntodelcomentarioCar">
    <w:name w:val="Asunto del comentario Car"/>
    <w:basedOn w:val="TextocomentarioCar"/>
    <w:link w:val="Asuntodelcomentario"/>
    <w:uiPriority w:val="99"/>
    <w:locked/>
    <w:rsid w:val="00A4111A"/>
    <w:rPr>
      <w:rFonts w:ascii="Calibri" w:hAnsi="Calibri" w:cs="Times New Roman"/>
      <w:b/>
    </w:rPr>
  </w:style>
  <w:style w:type="paragraph" w:customStyle="1" w:styleId="CM9">
    <w:name w:val="CM9"/>
    <w:basedOn w:val="Normal"/>
    <w:next w:val="Normal"/>
    <w:uiPriority w:val="99"/>
    <w:rsid w:val="00C53922"/>
    <w:pPr>
      <w:widowControl w:val="0"/>
      <w:autoSpaceDE w:val="0"/>
      <w:autoSpaceDN w:val="0"/>
      <w:adjustRightInd w:val="0"/>
      <w:spacing w:line="316" w:lineRule="atLeast"/>
    </w:pPr>
    <w:rPr>
      <w:rFonts w:ascii="Arial" w:hAnsi="Arial" w:cs="Arial"/>
    </w:rPr>
  </w:style>
  <w:style w:type="paragraph" w:customStyle="1" w:styleId="p">
    <w:name w:val="p"/>
    <w:basedOn w:val="Normal"/>
    <w:uiPriority w:val="99"/>
    <w:rsid w:val="00FC30B4"/>
    <w:pPr>
      <w:spacing w:before="100" w:beforeAutospacing="1" w:after="100" w:afterAutospacing="1"/>
    </w:pPr>
    <w:rPr>
      <w:lang w:val="es-UY" w:eastAsia="es-UY"/>
    </w:rPr>
  </w:style>
  <w:style w:type="character" w:customStyle="1" w:styleId="f">
    <w:name w:val="f"/>
    <w:basedOn w:val="Fuentedeprrafopredeter"/>
    <w:uiPriority w:val="99"/>
    <w:rsid w:val="00FC30B4"/>
    <w:rPr>
      <w:rFonts w:cs="Times New Roman"/>
    </w:rPr>
  </w:style>
  <w:style w:type="paragraph" w:customStyle="1" w:styleId="q">
    <w:name w:val="q"/>
    <w:basedOn w:val="Normal"/>
    <w:uiPriority w:val="99"/>
    <w:rsid w:val="00FC30B4"/>
    <w:pPr>
      <w:spacing w:before="100" w:beforeAutospacing="1" w:after="100" w:afterAutospacing="1"/>
    </w:pPr>
    <w:rPr>
      <w:lang w:val="es-UY" w:eastAsia="es-UY"/>
    </w:rPr>
  </w:style>
  <w:style w:type="character" w:customStyle="1" w:styleId="a">
    <w:name w:val="a"/>
    <w:basedOn w:val="Fuentedeprrafopredeter"/>
    <w:uiPriority w:val="99"/>
    <w:rsid w:val="00FC30B4"/>
    <w:rPr>
      <w:rFonts w:cs="Times New Roman"/>
    </w:rPr>
  </w:style>
  <w:style w:type="character" w:customStyle="1" w:styleId="apple-converted-space">
    <w:name w:val="apple-converted-space"/>
    <w:basedOn w:val="Fuentedeprrafopredeter"/>
    <w:uiPriority w:val="99"/>
    <w:rsid w:val="00FC30B4"/>
    <w:rPr>
      <w:rFonts w:cs="Times New Roman"/>
    </w:rPr>
  </w:style>
  <w:style w:type="character" w:customStyle="1" w:styleId="d">
    <w:name w:val="d"/>
    <w:basedOn w:val="Fuentedeprrafopredeter"/>
    <w:uiPriority w:val="99"/>
    <w:rsid w:val="00FC30B4"/>
    <w:rPr>
      <w:rFonts w:cs="Times New Roman"/>
    </w:rPr>
  </w:style>
  <w:style w:type="character" w:customStyle="1" w:styleId="b">
    <w:name w:val="b"/>
    <w:basedOn w:val="Fuentedeprrafopredeter"/>
    <w:uiPriority w:val="99"/>
    <w:rsid w:val="00FC30B4"/>
    <w:rPr>
      <w:rFonts w:cs="Times New Roman"/>
    </w:rPr>
  </w:style>
  <w:style w:type="character" w:customStyle="1" w:styleId="g">
    <w:name w:val="g"/>
    <w:basedOn w:val="Fuentedeprrafopredeter"/>
    <w:uiPriority w:val="99"/>
    <w:rsid w:val="00FC30B4"/>
    <w:rPr>
      <w:rFonts w:cs="Times New Roman"/>
    </w:rPr>
  </w:style>
  <w:style w:type="character" w:customStyle="1" w:styleId="h">
    <w:name w:val="h"/>
    <w:basedOn w:val="Fuentedeprrafopredeter"/>
    <w:uiPriority w:val="99"/>
    <w:rsid w:val="00FC30B4"/>
    <w:rPr>
      <w:rFonts w:cs="Times New Roman"/>
    </w:rPr>
  </w:style>
  <w:style w:type="character" w:customStyle="1" w:styleId="c">
    <w:name w:val="c"/>
    <w:basedOn w:val="Fuentedeprrafopredeter"/>
    <w:uiPriority w:val="99"/>
    <w:rsid w:val="00FC30B4"/>
    <w:rPr>
      <w:rFonts w:cs="Times New Roman"/>
    </w:rPr>
  </w:style>
  <w:style w:type="character" w:customStyle="1" w:styleId="n">
    <w:name w:val="n"/>
    <w:basedOn w:val="Fuentedeprrafopredeter"/>
    <w:uiPriority w:val="99"/>
    <w:rsid w:val="00FC30B4"/>
    <w:rPr>
      <w:rFonts w:cs="Times New Roman"/>
    </w:rPr>
  </w:style>
  <w:style w:type="character" w:customStyle="1" w:styleId="k">
    <w:name w:val="k"/>
    <w:basedOn w:val="Fuentedeprrafopredeter"/>
    <w:uiPriority w:val="99"/>
    <w:rsid w:val="00FC30B4"/>
    <w:rPr>
      <w:rFonts w:cs="Times New Roman"/>
    </w:rPr>
  </w:style>
  <w:style w:type="character" w:customStyle="1" w:styleId="j">
    <w:name w:val="j"/>
    <w:basedOn w:val="Fuentedeprrafopredeter"/>
    <w:uiPriority w:val="99"/>
    <w:rsid w:val="00FC30B4"/>
    <w:rPr>
      <w:rFonts w:cs="Times New Roman"/>
    </w:rPr>
  </w:style>
  <w:style w:type="paragraph" w:styleId="Textonotapie">
    <w:name w:val="footnote text"/>
    <w:basedOn w:val="Normal"/>
    <w:link w:val="TextonotapieCar"/>
    <w:uiPriority w:val="99"/>
    <w:rsid w:val="00D664E2"/>
    <w:rPr>
      <w:sz w:val="20"/>
      <w:szCs w:val="20"/>
    </w:rPr>
  </w:style>
  <w:style w:type="character" w:customStyle="1" w:styleId="TextonotapieCar">
    <w:name w:val="Texto nota pie Car"/>
    <w:basedOn w:val="Fuentedeprrafopredeter"/>
    <w:link w:val="Textonotapie"/>
    <w:uiPriority w:val="99"/>
    <w:locked/>
    <w:rsid w:val="00D664E2"/>
    <w:rPr>
      <w:rFonts w:cs="Times New Roman"/>
    </w:rPr>
  </w:style>
  <w:style w:type="character" w:styleId="Refdenotaalpie">
    <w:name w:val="footnote reference"/>
    <w:basedOn w:val="Fuentedeprrafopredeter"/>
    <w:uiPriority w:val="99"/>
    <w:rsid w:val="00D664E2"/>
    <w:rPr>
      <w:rFonts w:cs="Times New Roman"/>
      <w:vertAlign w:val="superscript"/>
    </w:rPr>
  </w:style>
  <w:style w:type="table" w:styleId="Tablaconcuadrcula">
    <w:name w:val="Table Grid"/>
    <w:basedOn w:val="Tablanormal"/>
    <w:uiPriority w:val="59"/>
    <w:locked/>
    <w:rsid w:val="000C3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56930">
      <w:marLeft w:val="0"/>
      <w:marRight w:val="0"/>
      <w:marTop w:val="0"/>
      <w:marBottom w:val="0"/>
      <w:divBdr>
        <w:top w:val="none" w:sz="0" w:space="0" w:color="auto"/>
        <w:left w:val="none" w:sz="0" w:space="0" w:color="auto"/>
        <w:bottom w:val="none" w:sz="0" w:space="0" w:color="auto"/>
        <w:right w:val="none" w:sz="0" w:space="0" w:color="auto"/>
      </w:divBdr>
    </w:div>
    <w:div w:id="276956931">
      <w:marLeft w:val="0"/>
      <w:marRight w:val="0"/>
      <w:marTop w:val="0"/>
      <w:marBottom w:val="0"/>
      <w:divBdr>
        <w:top w:val="none" w:sz="0" w:space="0" w:color="auto"/>
        <w:left w:val="none" w:sz="0" w:space="0" w:color="auto"/>
        <w:bottom w:val="none" w:sz="0" w:space="0" w:color="auto"/>
        <w:right w:val="none" w:sz="0" w:space="0" w:color="auto"/>
      </w:divBdr>
    </w:div>
    <w:div w:id="27695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1AE633A-65DB-4552-AD02-EBD2D3E8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dc:creator>
  <cp:lastModifiedBy>Burghetto Lorena</cp:lastModifiedBy>
  <cp:revision>2</cp:revision>
  <cp:lastPrinted>2016-02-22T13:51:00Z</cp:lastPrinted>
  <dcterms:created xsi:type="dcterms:W3CDTF">2017-11-16T11:07:00Z</dcterms:created>
  <dcterms:modified xsi:type="dcterms:W3CDTF">2017-11-16T11:07:00Z</dcterms:modified>
</cp:coreProperties>
</file>