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Servicio reparación sanitaria en sede de Paysandú 1286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Des-obstrucción  de pileta del comedor</w:t>
      </w:r>
    </w:p>
    <w:p>
      <w:pPr>
        <w:pStyle w:val="Normal"/>
        <w:rPr/>
      </w:pPr>
      <w:r>
        <w:rPr/>
        <w:t>Des-obstrucción de pileta Baños Damas PB</w:t>
      </w:r>
    </w:p>
    <w:p>
      <w:pPr>
        <w:pStyle w:val="Normal"/>
        <w:rPr/>
      </w:pPr>
      <w:r>
        <w:rPr/>
        <w:t>Reparación perdida de Inodoro, en la descarga de Cisterna, baño vestuario Damas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Visita obligatoria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Contacto Intendente Lembo Cel 094 254 336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LibreOffice/5.1.6.2$Linux_X86_64 LibreOffice_project/10m0$Build-2</Application>
  <Pages>1</Pages>
  <Words>40</Words>
  <Characters>235</Characters>
  <CharactersWithSpaces>270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2017-06-27T11:50:19Z</dcterms:created>
  <dc:creator/>
  <dc:description/>
  <dc:language>es-ES</dc:language>
  <cp:lastModifiedBy/>
  <dcterms:modified xsi:type="dcterms:W3CDTF">2017-06-27T11:59:48Z</dcterms:modified>
  <cp:revision>1</cp:revision>
  <dc:subject/>
  <dc:title/>
</cp:coreProperties>
</file>