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C0097" w:rsidRDefault="004C0097" w:rsidP="004C0097">
      <w:pPr>
        <w:rPr>
          <w:rFonts w:ascii="Calibri" w:eastAsia="Times New Roman" w:hAnsi="Calibri" w:cs="Calibri"/>
          <w:color w:val="000000"/>
        </w:rPr>
      </w:pPr>
      <w:bookmarkStart w:id="0" w:name="_GoBack"/>
      <w:bookmarkEnd w:id="0"/>
      <w:r>
        <w:rPr>
          <w:rFonts w:ascii="Calibri" w:eastAsia="Times New Roman" w:hAnsi="Calibri" w:cs="Calibri"/>
          <w:color w:val="000000"/>
        </w:rPr>
        <w:t> </w:t>
      </w:r>
    </w:p>
    <w:p w:rsidR="004C0097" w:rsidRDefault="004C0097" w:rsidP="004C0097">
      <w:pPr>
        <w:jc w:val="center"/>
        <w:rPr>
          <w:rFonts w:ascii="Calibri" w:eastAsia="Times New Roman" w:hAnsi="Calibri" w:cs="Calibri"/>
          <w:color w:val="000000"/>
        </w:rPr>
      </w:pPr>
      <w:r>
        <w:rPr>
          <w:rFonts w:ascii="Calibri" w:eastAsia="Times New Roman" w:hAnsi="Calibri" w:cs="Calibri"/>
          <w:b/>
          <w:bCs/>
          <w:color w:val="000000"/>
        </w:rPr>
        <w:t>PRESUPUESTO</w:t>
      </w:r>
      <w:r w:rsidR="004D34F4">
        <w:rPr>
          <w:rFonts w:ascii="Calibri" w:eastAsia="Times New Roman" w:hAnsi="Calibri" w:cs="Calibri"/>
          <w:b/>
          <w:bCs/>
          <w:color w:val="000000"/>
        </w:rPr>
        <w:t xml:space="preserve"> POR MANTENIMIENTO DE PARQUE </w:t>
      </w:r>
      <w:r w:rsidR="007D401A">
        <w:rPr>
          <w:rFonts w:ascii="Calibri" w:eastAsia="Times New Roman" w:hAnsi="Calibri" w:cs="Calibri"/>
          <w:b/>
          <w:bCs/>
          <w:color w:val="000000"/>
        </w:rPr>
        <w:t xml:space="preserve">de </w:t>
      </w:r>
      <w:r w:rsidR="004D34F4">
        <w:rPr>
          <w:rFonts w:ascii="Calibri" w:eastAsia="Times New Roman" w:hAnsi="Calibri" w:cs="Calibri"/>
          <w:b/>
          <w:bCs/>
          <w:color w:val="000000"/>
        </w:rPr>
        <w:t>OFICINAS DICA Y LABORATORIO</w:t>
      </w:r>
    </w:p>
    <w:p w:rsidR="0004171B" w:rsidRDefault="0004171B" w:rsidP="0004171B">
      <w:pPr>
        <w:jc w:val="both"/>
        <w:rPr>
          <w:rFonts w:ascii="Calibri" w:eastAsia="Times New Roman" w:hAnsi="Calibri" w:cs="Calibri"/>
          <w:color w:val="000000"/>
        </w:rPr>
      </w:pPr>
    </w:p>
    <w:p w:rsidR="004D34F4" w:rsidRDefault="004C0097" w:rsidP="0004171B">
      <w:pPr>
        <w:jc w:val="both"/>
        <w:rPr>
          <w:rFonts w:ascii="Calibri" w:eastAsia="Times New Roman" w:hAnsi="Calibri" w:cs="Calibri"/>
          <w:color w:val="000000"/>
        </w:rPr>
      </w:pPr>
      <w:r>
        <w:rPr>
          <w:rFonts w:ascii="Calibri" w:eastAsia="Times New Roman" w:hAnsi="Calibri" w:cs="Calibri"/>
          <w:b/>
          <w:bCs/>
          <w:color w:val="000000"/>
        </w:rPr>
        <w:t>Laboratorio</w:t>
      </w:r>
      <w:r w:rsidR="0004171B">
        <w:rPr>
          <w:rFonts w:ascii="Calibri" w:eastAsia="Times New Roman" w:hAnsi="Calibri" w:cs="Calibri"/>
          <w:b/>
          <w:bCs/>
          <w:color w:val="000000"/>
        </w:rPr>
        <w:t xml:space="preserve"> (Zona A-</w:t>
      </w:r>
      <w:r w:rsidR="0004171B" w:rsidRPr="0004171B">
        <w:rPr>
          <w:rFonts w:ascii="Calibri" w:eastAsia="Times New Roman" w:hAnsi="Calibri" w:cs="Calibri"/>
          <w:bCs/>
          <w:color w:val="000000"/>
        </w:rPr>
        <w:t>130 metros frente a </w:t>
      </w:r>
      <w:r w:rsidR="0004171B">
        <w:rPr>
          <w:rFonts w:ascii="Calibri" w:eastAsia="Times New Roman" w:hAnsi="Calibri" w:cs="Calibri"/>
          <w:bCs/>
          <w:color w:val="000000"/>
        </w:rPr>
        <w:t>R</w:t>
      </w:r>
      <w:r w:rsidR="0004171B" w:rsidRPr="0004171B">
        <w:rPr>
          <w:rFonts w:ascii="Calibri" w:eastAsia="Times New Roman" w:hAnsi="Calibri" w:cs="Calibri"/>
          <w:bCs/>
          <w:color w:val="000000"/>
        </w:rPr>
        <w:t xml:space="preserve">uta 21, 100 metros frente a </w:t>
      </w:r>
      <w:r w:rsidR="0004171B">
        <w:rPr>
          <w:rFonts w:ascii="Calibri" w:eastAsia="Times New Roman" w:hAnsi="Calibri" w:cs="Calibri"/>
          <w:bCs/>
          <w:color w:val="000000"/>
        </w:rPr>
        <w:t xml:space="preserve">Camino </w:t>
      </w:r>
      <w:r w:rsidR="0004171B" w:rsidRPr="0004171B">
        <w:rPr>
          <w:rFonts w:ascii="Calibri" w:eastAsia="Times New Roman" w:hAnsi="Calibri" w:cs="Calibri"/>
          <w:bCs/>
          <w:color w:val="000000"/>
        </w:rPr>
        <w:t>vecinal, 80 metros lado perpendicular a Ruta 21</w:t>
      </w:r>
      <w:r w:rsidR="0004171B">
        <w:rPr>
          <w:rFonts w:ascii="Calibri" w:eastAsia="Times New Roman" w:hAnsi="Calibri" w:cs="Calibri"/>
          <w:bCs/>
          <w:color w:val="000000"/>
        </w:rPr>
        <w:t xml:space="preserve"> y</w:t>
      </w:r>
      <w:r w:rsidR="0004171B" w:rsidRPr="0004171B">
        <w:rPr>
          <w:rFonts w:ascii="Calibri" w:eastAsia="Times New Roman" w:hAnsi="Calibri" w:cs="Calibri"/>
          <w:bCs/>
          <w:color w:val="000000"/>
        </w:rPr>
        <w:t xml:space="preserve"> 60 metros fondo paralelo a Ruta 21</w:t>
      </w:r>
      <w:r w:rsidR="0004171B">
        <w:rPr>
          <w:rFonts w:ascii="Calibri" w:eastAsia="Times New Roman" w:hAnsi="Calibri" w:cs="Calibri"/>
          <w:b/>
          <w:bCs/>
          <w:color w:val="000000"/>
        </w:rPr>
        <w:t>)</w:t>
      </w:r>
      <w:r>
        <w:rPr>
          <w:rFonts w:ascii="Calibri" w:eastAsia="Times New Roman" w:hAnsi="Calibri" w:cs="Calibri"/>
          <w:b/>
          <w:bCs/>
          <w:color w:val="000000"/>
        </w:rPr>
        <w:t>:</w:t>
      </w:r>
      <w:r>
        <w:rPr>
          <w:rFonts w:ascii="Calibri" w:eastAsia="Times New Roman" w:hAnsi="Calibri" w:cs="Calibri"/>
          <w:color w:val="000000"/>
        </w:rPr>
        <w:t xml:space="preserve"> corte de pasto en periferia del edificio abarcando</w:t>
      </w:r>
      <w:r w:rsidR="004D34F4">
        <w:rPr>
          <w:rFonts w:ascii="Calibri" w:eastAsia="Times New Roman" w:hAnsi="Calibri" w:cs="Calibri"/>
          <w:color w:val="000000"/>
        </w:rPr>
        <w:t xml:space="preserve"> todo el predio. </w:t>
      </w:r>
    </w:p>
    <w:p w:rsidR="004C0097" w:rsidRDefault="004D34F4" w:rsidP="0004171B">
      <w:pPr>
        <w:jc w:val="both"/>
        <w:rPr>
          <w:rFonts w:ascii="Calibri" w:eastAsia="Times New Roman" w:hAnsi="Calibri" w:cs="Calibri"/>
          <w:color w:val="000000"/>
        </w:rPr>
      </w:pPr>
      <w:r>
        <w:rPr>
          <w:rFonts w:ascii="Calibri" w:eastAsia="Times New Roman" w:hAnsi="Calibri" w:cs="Calibri"/>
          <w:color w:val="000000"/>
        </w:rPr>
        <w:t>Además</w:t>
      </w:r>
      <w:r w:rsidR="006F5F00">
        <w:rPr>
          <w:rFonts w:ascii="Calibri" w:eastAsia="Times New Roman" w:hAnsi="Calibri" w:cs="Calibri"/>
          <w:color w:val="000000"/>
        </w:rPr>
        <w:t>,</w:t>
      </w:r>
      <w:r>
        <w:rPr>
          <w:rFonts w:ascii="Calibri" w:eastAsia="Times New Roman" w:hAnsi="Calibri" w:cs="Calibri"/>
          <w:color w:val="000000"/>
        </w:rPr>
        <w:t xml:space="preserve"> el triángulo de acceso, </w:t>
      </w:r>
      <w:r w:rsidR="004C0097">
        <w:rPr>
          <w:rFonts w:ascii="Calibri" w:eastAsia="Times New Roman" w:hAnsi="Calibri" w:cs="Calibri"/>
          <w:color w:val="000000"/>
        </w:rPr>
        <w:t>portón de acceso y en cuneta externa</w:t>
      </w:r>
      <w:r>
        <w:rPr>
          <w:rFonts w:ascii="Calibri" w:eastAsia="Times New Roman" w:hAnsi="Calibri" w:cs="Calibri"/>
          <w:color w:val="000000"/>
        </w:rPr>
        <w:t>.</w:t>
      </w:r>
    </w:p>
    <w:p w:rsidR="004D34F4" w:rsidRDefault="004D34F4" w:rsidP="0004171B">
      <w:pPr>
        <w:jc w:val="both"/>
        <w:rPr>
          <w:rFonts w:ascii="Calibri" w:eastAsia="Times New Roman" w:hAnsi="Calibri" w:cs="Calibri"/>
          <w:color w:val="000000"/>
        </w:rPr>
      </w:pPr>
      <w:r>
        <w:rPr>
          <w:rFonts w:ascii="Calibri" w:eastAsia="Times New Roman" w:hAnsi="Calibri" w:cs="Calibri"/>
          <w:color w:val="000000"/>
        </w:rPr>
        <w:t>Aplicación de herbicida sobre el perímetro del alambrado y alrededor de los motores exteriores de la cámara de frío y condensador de los aires acondicionados.</w:t>
      </w:r>
    </w:p>
    <w:p w:rsidR="004D34F4" w:rsidRDefault="004D34F4" w:rsidP="0004171B">
      <w:pPr>
        <w:jc w:val="both"/>
        <w:rPr>
          <w:rFonts w:ascii="Calibri" w:eastAsia="Times New Roman" w:hAnsi="Calibri" w:cs="Calibri"/>
          <w:color w:val="000000"/>
        </w:rPr>
      </w:pPr>
      <w:r>
        <w:rPr>
          <w:rFonts w:ascii="Calibri" w:eastAsia="Times New Roman" w:hAnsi="Calibri" w:cs="Calibri"/>
          <w:color w:val="000000"/>
        </w:rPr>
        <w:t>Recolección de los residuos generados</w:t>
      </w:r>
      <w:r w:rsidR="0004171B">
        <w:rPr>
          <w:rFonts w:ascii="Calibri" w:eastAsia="Times New Roman" w:hAnsi="Calibri" w:cs="Calibri"/>
          <w:color w:val="000000"/>
        </w:rPr>
        <w:t>.</w:t>
      </w:r>
    </w:p>
    <w:p w:rsidR="0004171B" w:rsidRDefault="0004171B" w:rsidP="0004171B">
      <w:pPr>
        <w:jc w:val="both"/>
        <w:rPr>
          <w:rFonts w:ascii="Calibri" w:eastAsia="Times New Roman" w:hAnsi="Calibri" w:cs="Calibri"/>
          <w:color w:val="000000"/>
        </w:rPr>
      </w:pPr>
    </w:p>
    <w:p w:rsidR="0004171B" w:rsidRPr="0004171B" w:rsidRDefault="0004171B" w:rsidP="0004171B">
      <w:pPr>
        <w:jc w:val="both"/>
        <w:rPr>
          <w:rFonts w:ascii="Calibri" w:eastAsia="Times New Roman" w:hAnsi="Calibri" w:cs="Calibri"/>
          <w:b/>
          <w:bCs/>
          <w:color w:val="000000"/>
        </w:rPr>
      </w:pPr>
      <w:r>
        <w:rPr>
          <w:rFonts w:ascii="Calibri" w:eastAsia="Times New Roman" w:hAnsi="Calibri" w:cs="Calibri"/>
          <w:b/>
          <w:bCs/>
          <w:color w:val="000000"/>
        </w:rPr>
        <w:t xml:space="preserve">Oficinas y casa (Zona B- </w:t>
      </w:r>
      <w:r w:rsidRPr="0004171B">
        <w:rPr>
          <w:rFonts w:ascii="Calibri" w:eastAsia="Times New Roman" w:hAnsi="Calibri" w:cs="Calibri"/>
          <w:bCs/>
          <w:color w:val="000000"/>
        </w:rPr>
        <w:t>60 metros de ancho por 100 metros de largo</w:t>
      </w:r>
      <w:r>
        <w:rPr>
          <w:rFonts w:ascii="Calibri" w:eastAsia="Times New Roman" w:hAnsi="Calibri" w:cs="Calibri"/>
          <w:b/>
          <w:bCs/>
          <w:color w:val="000000"/>
        </w:rPr>
        <w:t>):</w:t>
      </w:r>
      <w:r>
        <w:rPr>
          <w:rFonts w:ascii="Calibri" w:eastAsia="Times New Roman" w:hAnsi="Calibri" w:cs="Calibri"/>
          <w:color w:val="000000"/>
        </w:rPr>
        <w:t xml:space="preserve"> corte de pasto en periferia, sobre área de piedras, zona de ligustrinas, </w:t>
      </w:r>
      <w:r w:rsidR="005D79CD" w:rsidRPr="005D79CD">
        <w:rPr>
          <w:rFonts w:ascii="Calibri" w:eastAsia="Times New Roman" w:hAnsi="Calibri" w:cs="Calibri"/>
          <w:color w:val="000000"/>
        </w:rPr>
        <w:t>galpón, en cuneta desde casilla UTE  hasta árbol sobre alambrado y exterior de los dos portones</w:t>
      </w:r>
      <w:r>
        <w:rPr>
          <w:rFonts w:ascii="Calibri" w:eastAsia="Times New Roman" w:hAnsi="Calibri" w:cs="Calibri"/>
          <w:color w:val="000000"/>
        </w:rPr>
        <w:t>. Poda de ligustrinas y poda parcial de árboles con recolección de los residuos.  Aplicación de herbicida sobre área de piedras.</w:t>
      </w:r>
    </w:p>
    <w:p w:rsidR="004C0097" w:rsidRDefault="004C0097" w:rsidP="0004171B">
      <w:pPr>
        <w:jc w:val="both"/>
        <w:rPr>
          <w:rFonts w:ascii="Calibri" w:eastAsia="Times New Roman" w:hAnsi="Calibri" w:cs="Calibri"/>
          <w:color w:val="000000"/>
        </w:rPr>
      </w:pPr>
    </w:p>
    <w:p w:rsidR="00062078" w:rsidRPr="00340C8B" w:rsidRDefault="00062078" w:rsidP="0004171B">
      <w:pPr>
        <w:shd w:val="clear" w:color="auto" w:fill="FFFFFF"/>
        <w:jc w:val="both"/>
        <w:rPr>
          <w:rFonts w:ascii="Segoe UI" w:eastAsia="Times New Roman" w:hAnsi="Segoe UI" w:cs="Segoe UI"/>
          <w:color w:val="212121"/>
          <w:sz w:val="23"/>
          <w:szCs w:val="23"/>
        </w:rPr>
      </w:pPr>
      <w:r>
        <w:rPr>
          <w:rFonts w:ascii="Calibri" w:eastAsia="Times New Roman" w:hAnsi="Calibri" w:cs="Segoe UI"/>
          <w:b/>
          <w:bCs/>
          <w:color w:val="000000"/>
        </w:rPr>
        <w:t>La empresa deberá suministrarse las h</w:t>
      </w:r>
      <w:r w:rsidRPr="00340C8B">
        <w:rPr>
          <w:rFonts w:ascii="Calibri" w:eastAsia="Times New Roman" w:hAnsi="Calibri" w:cs="Segoe UI"/>
          <w:b/>
          <w:bCs/>
          <w:color w:val="000000"/>
        </w:rPr>
        <w:t>erramientas a utilizar</w:t>
      </w:r>
      <w:r>
        <w:rPr>
          <w:rFonts w:ascii="Calibri" w:eastAsia="Times New Roman" w:hAnsi="Calibri" w:cs="Segoe UI"/>
          <w:b/>
          <w:bCs/>
          <w:color w:val="000000"/>
        </w:rPr>
        <w:t xml:space="preserve"> en el trabajo</w:t>
      </w:r>
      <w:r w:rsidRPr="00340C8B">
        <w:rPr>
          <w:rFonts w:ascii="Calibri" w:eastAsia="Times New Roman" w:hAnsi="Calibri" w:cs="Segoe UI"/>
          <w:b/>
          <w:bCs/>
          <w:color w:val="000000"/>
        </w:rPr>
        <w:t>:</w:t>
      </w:r>
      <w:r w:rsidRPr="00340C8B">
        <w:rPr>
          <w:rFonts w:ascii="Calibri" w:eastAsia="Times New Roman" w:hAnsi="Calibri" w:cs="Segoe UI"/>
          <w:color w:val="000000"/>
        </w:rPr>
        <w:t> corta</w:t>
      </w:r>
      <w:r>
        <w:rPr>
          <w:rFonts w:ascii="Calibri" w:eastAsia="Times New Roman" w:hAnsi="Calibri" w:cs="Segoe UI"/>
          <w:color w:val="000000"/>
        </w:rPr>
        <w:t>dora</w:t>
      </w:r>
      <w:r w:rsidRPr="00340C8B">
        <w:rPr>
          <w:rFonts w:ascii="Calibri" w:eastAsia="Times New Roman" w:hAnsi="Calibri" w:cs="Segoe UI"/>
          <w:color w:val="000000"/>
        </w:rPr>
        <w:t xml:space="preserve"> césped, </w:t>
      </w:r>
      <w:proofErr w:type="spellStart"/>
      <w:r w:rsidRPr="00340C8B">
        <w:rPr>
          <w:rFonts w:ascii="Calibri" w:eastAsia="Times New Roman" w:hAnsi="Calibri" w:cs="Segoe UI"/>
          <w:color w:val="000000"/>
        </w:rPr>
        <w:t>desmalezadoras</w:t>
      </w:r>
      <w:proofErr w:type="spellEnd"/>
      <w:r w:rsidRPr="00340C8B">
        <w:rPr>
          <w:rFonts w:ascii="Calibri" w:eastAsia="Times New Roman" w:hAnsi="Calibri" w:cs="Segoe UI"/>
          <w:color w:val="000000"/>
        </w:rPr>
        <w:t>, podadora de cercos, fumigador, podador de alturas, herramientas de mano varias.</w:t>
      </w:r>
    </w:p>
    <w:p w:rsidR="00062078" w:rsidRPr="00340C8B" w:rsidRDefault="00062078" w:rsidP="0004171B">
      <w:pPr>
        <w:shd w:val="clear" w:color="auto" w:fill="FFFFFF"/>
        <w:jc w:val="both"/>
        <w:rPr>
          <w:rFonts w:ascii="Segoe UI" w:eastAsia="Times New Roman" w:hAnsi="Segoe UI" w:cs="Segoe UI"/>
          <w:color w:val="212121"/>
          <w:sz w:val="23"/>
          <w:szCs w:val="23"/>
        </w:rPr>
      </w:pPr>
      <w:r w:rsidRPr="00340C8B">
        <w:rPr>
          <w:rFonts w:ascii="Calibri" w:eastAsia="Times New Roman" w:hAnsi="Calibri" w:cs="Segoe UI"/>
          <w:color w:val="000000"/>
        </w:rPr>
        <w:t> </w:t>
      </w:r>
    </w:p>
    <w:p w:rsidR="00062078" w:rsidRPr="00340C8B" w:rsidRDefault="00062078" w:rsidP="00062078">
      <w:pPr>
        <w:shd w:val="clear" w:color="auto" w:fill="FFFFFF"/>
        <w:rPr>
          <w:rFonts w:ascii="Segoe UI" w:eastAsia="Times New Roman" w:hAnsi="Segoe UI" w:cs="Segoe UI"/>
          <w:color w:val="212121"/>
          <w:sz w:val="23"/>
          <w:szCs w:val="23"/>
        </w:rPr>
      </w:pPr>
      <w:r w:rsidRPr="00340C8B">
        <w:rPr>
          <w:rFonts w:ascii="Calibri" w:eastAsia="Times New Roman" w:hAnsi="Calibri" w:cs="Segoe UI"/>
          <w:color w:val="000000"/>
        </w:rPr>
        <w:t> </w:t>
      </w:r>
    </w:p>
    <w:p w:rsidR="00062078" w:rsidRPr="00340C8B" w:rsidRDefault="00062078" w:rsidP="00062078">
      <w:pPr>
        <w:shd w:val="clear" w:color="auto" w:fill="FFFFFF"/>
        <w:rPr>
          <w:rFonts w:ascii="Segoe UI" w:eastAsia="Times New Roman" w:hAnsi="Segoe UI" w:cs="Segoe UI"/>
          <w:color w:val="212121"/>
          <w:sz w:val="23"/>
          <w:szCs w:val="23"/>
        </w:rPr>
      </w:pPr>
      <w:r>
        <w:rPr>
          <w:rFonts w:ascii="Calibri" w:eastAsia="Times New Roman" w:hAnsi="Calibri" w:cs="Segoe UI"/>
          <w:color w:val="000000"/>
          <w:u w:val="single"/>
        </w:rPr>
        <w:t xml:space="preserve">Cotización </w:t>
      </w:r>
      <w:r w:rsidRPr="00340C8B">
        <w:rPr>
          <w:rFonts w:ascii="Calibri" w:eastAsia="Times New Roman" w:hAnsi="Calibri" w:cs="Segoe UI"/>
          <w:color w:val="000000"/>
          <w:u w:val="single"/>
        </w:rPr>
        <w:t>o en pesos uruguayos</w:t>
      </w:r>
      <w:r>
        <w:rPr>
          <w:rFonts w:ascii="Calibri" w:eastAsia="Times New Roman" w:hAnsi="Calibri" w:cs="Segoe UI"/>
          <w:color w:val="000000"/>
          <w:u w:val="single"/>
        </w:rPr>
        <w:t xml:space="preserve">  por corte </w:t>
      </w:r>
      <w:r w:rsidRPr="0049062F">
        <w:rPr>
          <w:rFonts w:ascii="Calibri" w:eastAsia="Times New Roman" w:hAnsi="Calibri" w:cs="Calibri"/>
          <w:color w:val="000000"/>
          <w:u w:val="single"/>
        </w:rPr>
        <w:t>(</w:t>
      </w:r>
      <w:r w:rsidRPr="0049062F">
        <w:rPr>
          <w:rFonts w:ascii="Calibri" w:eastAsia="Times New Roman" w:hAnsi="Calibri" w:cs="Calibri"/>
          <w:color w:val="000000"/>
        </w:rPr>
        <w:t>INDICAR SI INCLUYEN IVA)</w:t>
      </w:r>
    </w:p>
    <w:p w:rsidR="00062078" w:rsidRPr="00340C8B" w:rsidRDefault="00062078" w:rsidP="00062078">
      <w:pPr>
        <w:shd w:val="clear" w:color="auto" w:fill="FFFFFF"/>
        <w:rPr>
          <w:rFonts w:ascii="Segoe UI" w:eastAsia="Times New Roman" w:hAnsi="Segoe UI" w:cs="Segoe UI"/>
          <w:color w:val="212121"/>
          <w:sz w:val="23"/>
          <w:szCs w:val="23"/>
        </w:rPr>
      </w:pPr>
      <w:r w:rsidRPr="00340C8B">
        <w:rPr>
          <w:rFonts w:ascii="Calibri" w:eastAsia="Times New Roman" w:hAnsi="Calibri" w:cs="Segoe UI"/>
          <w:color w:val="000000"/>
          <w:u w:val="single"/>
        </w:rPr>
        <w:t>El presupuesto</w:t>
      </w:r>
      <w:r>
        <w:rPr>
          <w:rFonts w:ascii="Calibri" w:eastAsia="Times New Roman" w:hAnsi="Calibri" w:cs="Segoe UI"/>
          <w:color w:val="000000"/>
          <w:u w:val="single"/>
        </w:rPr>
        <w:t xml:space="preserve"> debe incluir</w:t>
      </w:r>
      <w:r w:rsidRPr="00340C8B">
        <w:rPr>
          <w:rFonts w:ascii="Calibri" w:eastAsia="Times New Roman" w:hAnsi="Calibri" w:cs="Segoe UI"/>
          <w:color w:val="000000"/>
          <w:u w:val="single"/>
        </w:rPr>
        <w:t xml:space="preserve"> todos los insumos, incluso los productos químicos. </w:t>
      </w:r>
    </w:p>
    <w:p w:rsidR="004D34F4" w:rsidRDefault="004D34F4" w:rsidP="004C0097">
      <w:pPr>
        <w:rPr>
          <w:rFonts w:ascii="Calibri" w:eastAsia="Times New Roman" w:hAnsi="Calibri" w:cs="Calibri"/>
          <w:color w:val="000000"/>
        </w:rPr>
      </w:pPr>
    </w:p>
    <w:p w:rsidR="004D34F4" w:rsidRDefault="004D34F4" w:rsidP="004C0097">
      <w:pPr>
        <w:rPr>
          <w:rFonts w:ascii="Calibri" w:eastAsia="Times New Roman" w:hAnsi="Calibri" w:cs="Calibri"/>
          <w:color w:val="000000"/>
        </w:rPr>
      </w:pPr>
    </w:p>
    <w:p w:rsidR="004C0097" w:rsidRDefault="004C0097" w:rsidP="004C0097">
      <w:pPr>
        <w:rPr>
          <w:rFonts w:ascii="Calibri" w:eastAsia="Times New Roman" w:hAnsi="Calibri" w:cs="Calibri"/>
          <w:color w:val="000000"/>
        </w:rPr>
      </w:pPr>
    </w:p>
    <w:p w:rsidR="004C0097" w:rsidRDefault="00062078" w:rsidP="004C0097">
      <w:pPr>
        <w:rPr>
          <w:rFonts w:ascii="Calibri" w:eastAsia="Times New Roman" w:hAnsi="Calibri" w:cs="Calibri"/>
          <w:color w:val="000000"/>
        </w:rPr>
      </w:pPr>
      <w:r w:rsidRPr="0049062F">
        <w:rPr>
          <w:noProof/>
          <w:lang w:val="es-ES" w:eastAsia="es-ES"/>
        </w:rPr>
        <w:drawing>
          <wp:inline distT="0" distB="0" distL="0" distR="0" wp14:anchorId="5E240ECF" wp14:editId="28591110">
            <wp:extent cx="5400040" cy="3151505"/>
            <wp:effectExtent l="0" t="0" r="0" b="0"/>
            <wp:docPr id="1" name="Imagen 1" descr="C:\Users\pfagundez\Downloads\Areas Verdes Dolores 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pfagundez\Downloads\Areas Verdes Dolores 2.jp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0040" cy="31515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62078" w:rsidRPr="0004171B" w:rsidRDefault="00062078" w:rsidP="00062078">
      <w:pPr>
        <w:rPr>
          <w:b/>
        </w:rPr>
      </w:pPr>
      <w:r w:rsidRPr="0004171B">
        <w:rPr>
          <w:b/>
        </w:rPr>
        <w:t>ZONAS A Y B INDICADAS EN PLANO</w:t>
      </w:r>
    </w:p>
    <w:p w:rsidR="0049062F" w:rsidRDefault="0049062F"/>
    <w:p w:rsidR="0049062F" w:rsidRDefault="0049062F"/>
    <w:sectPr w:rsidR="0049062F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C0097"/>
    <w:rsid w:val="0004171B"/>
    <w:rsid w:val="00062078"/>
    <w:rsid w:val="00144BA9"/>
    <w:rsid w:val="00222149"/>
    <w:rsid w:val="002B1F26"/>
    <w:rsid w:val="003073EB"/>
    <w:rsid w:val="00353ECC"/>
    <w:rsid w:val="0049062F"/>
    <w:rsid w:val="004C0097"/>
    <w:rsid w:val="004D34F4"/>
    <w:rsid w:val="005D79CD"/>
    <w:rsid w:val="00617F5C"/>
    <w:rsid w:val="006F5F00"/>
    <w:rsid w:val="007D401A"/>
    <w:rsid w:val="008142DC"/>
    <w:rsid w:val="00C958A6"/>
    <w:rsid w:val="00E423A4"/>
    <w:rsid w:val="00FE55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UY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106FDA0-9474-4CA3-B58D-17AA183F63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UY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C0097"/>
    <w:pPr>
      <w:spacing w:after="0" w:line="240" w:lineRule="auto"/>
    </w:pPr>
    <w:rPr>
      <w:rFonts w:ascii="Times New Roman" w:hAnsi="Times New Roman" w:cs="Times New Roman"/>
      <w:sz w:val="24"/>
      <w:szCs w:val="24"/>
      <w:lang w:eastAsia="es-UY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semiHidden/>
    <w:unhideWhenUsed/>
    <w:rsid w:val="004C0097"/>
    <w:rPr>
      <w:color w:val="0000FF"/>
      <w:u w:val="single"/>
    </w:rPr>
  </w:style>
  <w:style w:type="paragraph" w:styleId="NormalWeb">
    <w:name w:val="Normal (Web)"/>
    <w:basedOn w:val="Normal"/>
    <w:uiPriority w:val="99"/>
    <w:semiHidden/>
    <w:unhideWhenUsed/>
    <w:rsid w:val="0004171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92474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012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203</Words>
  <Characters>1119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1320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Koster Guigou Carolina Graciela</dc:creator>
  <cp:keywords/>
  <dc:description/>
  <cp:lastModifiedBy>Rossi Gustavo (SILOS)</cp:lastModifiedBy>
  <cp:revision>2</cp:revision>
  <dcterms:created xsi:type="dcterms:W3CDTF">2025-02-20T14:12:00Z</dcterms:created>
  <dcterms:modified xsi:type="dcterms:W3CDTF">2025-02-20T14:12:00Z</dcterms:modified>
</cp:coreProperties>
</file>