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E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B35FDC">
        <w:rPr>
          <w:rFonts w:cs="Arial"/>
        </w:rPr>
        <w:t xml:space="preserve"> </w:t>
      </w:r>
      <w:r w:rsidR="002B3976">
        <w:rPr>
          <w:rFonts w:cs="Arial"/>
        </w:rPr>
        <w:t>1</w:t>
      </w:r>
      <w:r w:rsidR="00CA6C78">
        <w:rPr>
          <w:rFonts w:cs="Arial"/>
        </w:rPr>
        <w:t>6 de mayo de 2024.-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2B3976">
        <w:rPr>
          <w:rFonts w:ascii="Arial" w:hAnsi="Arial" w:cs="Arial"/>
          <w:b/>
          <w:color w:val="0000FF"/>
          <w:sz w:val="24"/>
          <w:szCs w:val="24"/>
        </w:rPr>
        <w:t>122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8311B7" w:rsidRDefault="008311B7" w:rsidP="008311B7">
      <w:pPr>
        <w:pStyle w:val="Ttulo7"/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ab/>
        <w:t xml:space="preserve">Objeto </w:t>
      </w:r>
    </w:p>
    <w:p w:rsidR="008311B7" w:rsidRDefault="008311B7" w:rsidP="008311B7">
      <w:pPr>
        <w:ind w:left="851"/>
        <w:jc w:val="both"/>
        <w:rPr>
          <w:rFonts w:ascii="Arial" w:hAnsi="Arial" w:cs="Arial"/>
          <w:b/>
          <w:lang w:val="es-UY"/>
        </w:rPr>
      </w:pPr>
      <w:r>
        <w:rPr>
          <w:rFonts w:ascii="Arial" w:hAnsi="Arial"/>
          <w:lang w:val="es-UY"/>
        </w:rPr>
        <w:t xml:space="preserve">La Dirección Nacional de Vialidad </w:t>
      </w:r>
      <w:r>
        <w:rPr>
          <w:rFonts w:ascii="Arial" w:hAnsi="Arial" w:cs="Arial"/>
          <w:lang w:val="es-UY"/>
        </w:rPr>
        <w:t xml:space="preserve">del Ministerio de Transporte y Obras Públicas, convoca a </w:t>
      </w:r>
      <w:r>
        <w:rPr>
          <w:rFonts w:ascii="Arial" w:hAnsi="Arial" w:cs="Arial"/>
          <w:b/>
          <w:lang w:val="es-UY"/>
        </w:rPr>
        <w:t>compra directa</w:t>
      </w:r>
      <w:r>
        <w:rPr>
          <w:rFonts w:ascii="Arial" w:hAnsi="Arial" w:cs="Arial"/>
          <w:lang w:val="es-UY"/>
        </w:rPr>
        <w:t xml:space="preserve"> para la </w:t>
      </w:r>
      <w:r>
        <w:rPr>
          <w:rFonts w:ascii="Arial" w:hAnsi="Arial" w:cs="Arial"/>
          <w:b/>
          <w:lang w:val="es-UY"/>
        </w:rPr>
        <w:t xml:space="preserve">contratación de un servicio de video vigilancia para las dependencias de esta División Regional </w:t>
      </w:r>
      <w:r>
        <w:rPr>
          <w:rFonts w:ascii="Arial" w:hAnsi="Arial" w:cs="Arial"/>
          <w:b/>
          <w:lang w:val="es-UY"/>
        </w:rPr>
        <w:t>5</w:t>
      </w:r>
      <w:r>
        <w:rPr>
          <w:rFonts w:ascii="Arial" w:hAnsi="Arial" w:cs="Arial"/>
          <w:b/>
          <w:lang w:val="es-UY"/>
        </w:rPr>
        <w:t xml:space="preserve"> – Campamento </w:t>
      </w:r>
      <w:r>
        <w:rPr>
          <w:rFonts w:ascii="Arial" w:hAnsi="Arial" w:cs="Arial"/>
          <w:b/>
          <w:lang w:val="es-UY"/>
        </w:rPr>
        <w:t xml:space="preserve">Tomás </w:t>
      </w:r>
      <w:proofErr w:type="spellStart"/>
      <w:r>
        <w:rPr>
          <w:rFonts w:ascii="Arial" w:hAnsi="Arial" w:cs="Arial"/>
          <w:b/>
          <w:lang w:val="es-UY"/>
        </w:rPr>
        <w:t>Gomensoro</w:t>
      </w:r>
      <w:proofErr w:type="spellEnd"/>
      <w:r>
        <w:rPr>
          <w:rFonts w:ascii="Arial" w:hAnsi="Arial" w:cs="Arial"/>
          <w:b/>
          <w:lang w:val="es-UY"/>
        </w:rPr>
        <w:t xml:space="preserve">, </w:t>
      </w:r>
      <w:r w:rsidR="002B3976">
        <w:rPr>
          <w:rFonts w:ascii="Arial" w:hAnsi="Arial" w:cs="Arial"/>
          <w:b/>
          <w:lang w:val="es-UY"/>
        </w:rPr>
        <w:t xml:space="preserve">km 22,500 de la </w:t>
      </w:r>
      <w:r w:rsidR="002B3976">
        <w:rPr>
          <w:rFonts w:ascii="Arial" w:hAnsi="Arial" w:cs="Arial"/>
          <w:b/>
          <w:lang w:val="es-UY"/>
        </w:rPr>
        <w:t>Ruta 30</w:t>
      </w:r>
      <w:r w:rsidR="002B3976">
        <w:rPr>
          <w:rFonts w:ascii="Arial" w:hAnsi="Arial" w:cs="Arial"/>
          <w:b/>
          <w:lang w:val="es-UY"/>
        </w:rPr>
        <w:t xml:space="preserve">, en el </w:t>
      </w:r>
      <w:r>
        <w:rPr>
          <w:rFonts w:ascii="Arial" w:hAnsi="Arial" w:cs="Arial"/>
          <w:b/>
          <w:lang w:val="es-UY"/>
        </w:rPr>
        <w:t xml:space="preserve">Departamento de </w:t>
      </w:r>
      <w:r>
        <w:rPr>
          <w:rFonts w:ascii="Arial" w:hAnsi="Arial" w:cs="Arial"/>
          <w:b/>
          <w:lang w:val="es-UY"/>
        </w:rPr>
        <w:t>Sa</w:t>
      </w:r>
      <w:r>
        <w:rPr>
          <w:rFonts w:ascii="Arial" w:hAnsi="Arial" w:cs="Arial"/>
          <w:b/>
          <w:lang w:val="es-UY"/>
        </w:rPr>
        <w:t>lto.</w:t>
      </w:r>
    </w:p>
    <w:p w:rsidR="008311B7" w:rsidRDefault="00FE61FE" w:rsidP="00FE61FE">
      <w:pPr>
        <w:ind w:left="851"/>
        <w:jc w:val="both"/>
        <w:rPr>
          <w:rFonts w:ascii="Arial" w:hAnsi="Arial" w:cs="Arial"/>
          <w:color w:val="FF0000"/>
          <w:lang w:val="es-UY"/>
        </w:rPr>
      </w:pPr>
      <w:r>
        <w:rPr>
          <w:rFonts w:ascii="Arial" w:hAnsi="Arial"/>
          <w:lang w:val="es-UY"/>
        </w:rPr>
        <w:t>El servicio deberá contar con monitoreo con video de verificación y repuesta policial de destacarse hechos de apariencia delictiva. La administración deberá tener acceso a las cámaras utilizadas para el servicio de video verificación en el momento que se considere necesario</w:t>
      </w:r>
    </w:p>
    <w:p w:rsidR="008311B7" w:rsidRDefault="008311B7" w:rsidP="008311B7">
      <w:pPr>
        <w:pStyle w:val="Ttulo7"/>
        <w:tabs>
          <w:tab w:val="left" w:pos="851"/>
        </w:tabs>
        <w:ind w:left="851" w:hanging="851"/>
        <w:rPr>
          <w:rFonts w:ascii="Arial" w:hAnsi="Arial" w:cs="Times New Roman"/>
          <w:color w:val="auto"/>
          <w:szCs w:val="20"/>
          <w:lang w:val="es-ES_tradnl"/>
        </w:rPr>
      </w:pPr>
      <w:r>
        <w:rPr>
          <w:rFonts w:ascii="Arial" w:hAnsi="Arial"/>
        </w:rPr>
        <w:tab/>
        <w:t>Plazo</w:t>
      </w:r>
    </w:p>
    <w:p w:rsidR="008311B7" w:rsidRPr="00FE61FE" w:rsidRDefault="008311B7" w:rsidP="00FE61FE">
      <w:pPr>
        <w:tabs>
          <w:tab w:val="left" w:pos="851"/>
        </w:tabs>
        <w:ind w:left="855"/>
        <w:jc w:val="both"/>
        <w:rPr>
          <w:rFonts w:ascii="Arial" w:hAnsi="Arial"/>
        </w:rPr>
      </w:pPr>
      <w:r>
        <w:rPr>
          <w:rFonts w:ascii="Arial" w:hAnsi="Arial"/>
        </w:rPr>
        <w:t xml:space="preserve">El plazo de la contratación será </w:t>
      </w:r>
      <w:r>
        <w:rPr>
          <w:rFonts w:ascii="Arial" w:hAnsi="Arial"/>
        </w:rPr>
        <w:t xml:space="preserve">por 12 meses a partir de recibida la orden de compra. </w:t>
      </w:r>
    </w:p>
    <w:p w:rsidR="008311B7" w:rsidRDefault="008311B7" w:rsidP="008311B7">
      <w:pPr>
        <w:pStyle w:val="Ttulo7"/>
        <w:tabs>
          <w:tab w:val="left" w:pos="851"/>
        </w:tabs>
        <w:rPr>
          <w:rFonts w:ascii="Arial" w:hAnsi="Arial"/>
          <w:color w:val="auto"/>
        </w:rPr>
      </w:pPr>
      <w:r>
        <w:rPr>
          <w:rFonts w:ascii="Arial" w:hAnsi="Arial"/>
        </w:rPr>
        <w:tab/>
        <w:t>Aumento o reducción de la contratación</w:t>
      </w:r>
    </w:p>
    <w:p w:rsidR="00FE61FE" w:rsidRDefault="008311B7" w:rsidP="00FE61FE">
      <w:pPr>
        <w:pStyle w:val="Textoindependiente2"/>
        <w:ind w:left="851"/>
        <w:rPr>
          <w:rFonts w:ascii="Arial" w:hAnsi="Arial"/>
          <w:i w:val="0"/>
        </w:rPr>
      </w:pPr>
      <w:r>
        <w:rPr>
          <w:rFonts w:ascii="Arial" w:hAnsi="Arial"/>
          <w:i w:val="0"/>
        </w:rPr>
        <w:t>Se regirá según lo dispuesto en el artículo 74 de TOCAF.</w:t>
      </w:r>
    </w:p>
    <w:p w:rsidR="008311B7" w:rsidRDefault="00FE61FE" w:rsidP="00FE61FE">
      <w:pPr>
        <w:pStyle w:val="Textoindependiente2"/>
        <w:ind w:left="851"/>
        <w:rPr>
          <w:rFonts w:ascii="Arial" w:hAnsi="Arial"/>
          <w:i w:val="0"/>
        </w:rPr>
      </w:pPr>
      <w:r>
        <w:rPr>
          <w:rFonts w:ascii="Arial" w:hAnsi="Arial"/>
        </w:rPr>
        <w:t xml:space="preserve"> </w:t>
      </w:r>
    </w:p>
    <w:p w:rsidR="008311B7" w:rsidRDefault="008311B7" w:rsidP="008311B7">
      <w:pPr>
        <w:pStyle w:val="Ttulo7"/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Consultas</w:t>
      </w:r>
    </w:p>
    <w:p w:rsidR="008311B7" w:rsidRDefault="008311B7" w:rsidP="008311B7">
      <w:pPr>
        <w:ind w:left="85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Las consultas </w:t>
      </w:r>
      <w:r w:rsidR="00FE61FE">
        <w:rPr>
          <w:rFonts w:ascii="Arial" w:hAnsi="Arial"/>
        </w:rPr>
        <w:t xml:space="preserve">y visita coordinar con Regional 5 </w:t>
      </w:r>
      <w:r>
        <w:rPr>
          <w:rFonts w:ascii="Arial" w:hAnsi="Arial"/>
        </w:rPr>
        <w:t xml:space="preserve">por los teléfonos </w:t>
      </w:r>
      <w:r w:rsidRPr="008311B7">
        <w:rPr>
          <w:rFonts w:ascii="Arial" w:hAnsi="Arial"/>
          <w:b/>
        </w:rPr>
        <w:t>4733 2040</w:t>
      </w:r>
      <w:r>
        <w:rPr>
          <w:rFonts w:ascii="Arial" w:hAnsi="Arial"/>
          <w:b/>
        </w:rPr>
        <w:t>,</w:t>
      </w:r>
      <w:r w:rsidRPr="008311B7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hasta el </w:t>
      </w:r>
      <w:r>
        <w:rPr>
          <w:rFonts w:ascii="Arial" w:hAnsi="Arial"/>
          <w:b/>
        </w:rPr>
        <w:t>tercer día hábil anterior</w:t>
      </w:r>
      <w:r>
        <w:rPr>
          <w:rFonts w:ascii="Arial" w:hAnsi="Arial"/>
        </w:rPr>
        <w:t xml:space="preserve"> a la apertura.</w:t>
      </w:r>
    </w:p>
    <w:p w:rsidR="008311B7" w:rsidRDefault="008311B7" w:rsidP="008311B7">
      <w:pPr>
        <w:pStyle w:val="Ttulo7"/>
        <w:tabs>
          <w:tab w:val="left" w:pos="851"/>
        </w:tabs>
        <w:rPr>
          <w:rFonts w:ascii="Arial" w:hAnsi="Arial"/>
          <w:b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Apertura de las propuestas</w:t>
      </w:r>
    </w:p>
    <w:p w:rsidR="008311B7" w:rsidRPr="008311B7" w:rsidRDefault="008311B7" w:rsidP="008311B7">
      <w:pPr>
        <w:ind w:left="851" w:hanging="851"/>
        <w:jc w:val="both"/>
        <w:rPr>
          <w:rFonts w:ascii="Arial" w:hAnsi="Arial" w:cs="Arial"/>
          <w:color w:val="000000"/>
          <w:shd w:val="clear" w:color="auto" w:fill="FFFFFF"/>
          <w:lang w:val="es-UY" w:eastAsia="es-UY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hd w:val="clear" w:color="auto" w:fill="FFFFFF"/>
          <w:lang w:val="es-UY" w:eastAsia="es-UY"/>
        </w:rPr>
        <w:t>Las ofertas se presentarán exclusivamente a través del</w:t>
      </w:r>
      <w:r w:rsidR="00FE61FE">
        <w:rPr>
          <w:rFonts w:ascii="Arial" w:hAnsi="Arial" w:cs="Arial"/>
          <w:color w:val="000000"/>
          <w:shd w:val="clear" w:color="auto" w:fill="FFFFFF"/>
          <w:lang w:val="es-UY" w:eastAsia="es-UY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s-UY" w:eastAsia="es-UY"/>
        </w:rPr>
        <w:t>sitio www.comprasestatales.gub.uy, hasta el día y la hora publicados.</w:t>
      </w:r>
    </w:p>
    <w:p w:rsidR="008311B7" w:rsidRDefault="008311B7" w:rsidP="008311B7">
      <w:pPr>
        <w:pStyle w:val="Ttulo7"/>
        <w:tabs>
          <w:tab w:val="left" w:pos="851"/>
          <w:tab w:val="center" w:pos="4513"/>
        </w:tabs>
        <w:rPr>
          <w:rFonts w:ascii="Arial" w:hAnsi="Arial"/>
          <w:color w:val="FF0000"/>
        </w:rPr>
      </w:pPr>
      <w:r>
        <w:rPr>
          <w:rFonts w:ascii="Arial" w:hAnsi="Arial"/>
        </w:rPr>
        <w:tab/>
        <w:t>Exención de responsabilidad</w:t>
      </w:r>
    </w:p>
    <w:p w:rsidR="008311B7" w:rsidRDefault="008311B7" w:rsidP="008311B7">
      <w:pPr>
        <w:pStyle w:val="Sangradetextonormal"/>
        <w:tabs>
          <w:tab w:val="center" w:pos="4513"/>
        </w:tabs>
        <w:ind w:left="851"/>
        <w:rPr>
          <w:rFonts w:ascii="Arial" w:hAnsi="Arial"/>
        </w:rPr>
      </w:pPr>
      <w:r>
        <w:rPr>
          <w:rFonts w:ascii="Arial" w:hAnsi="Arial"/>
        </w:rPr>
        <w:t>La Administración podrá desistir del llamado en cualquier etapa de su realización, sin generar derecho alguno a los participantes a reclamar por gastos, honorarios o indemnización por daños y perjuicios.</w:t>
      </w:r>
    </w:p>
    <w:p w:rsidR="002B3976" w:rsidRDefault="002B3976" w:rsidP="008311B7">
      <w:pPr>
        <w:pStyle w:val="Sangradetextonormal"/>
        <w:tabs>
          <w:tab w:val="center" w:pos="4513"/>
        </w:tabs>
        <w:ind w:left="851"/>
        <w:rPr>
          <w:rFonts w:ascii="Arial" w:hAnsi="Arial"/>
        </w:rPr>
      </w:pPr>
    </w:p>
    <w:p w:rsidR="002B3976" w:rsidRDefault="002B3976" w:rsidP="002B3976">
      <w:pPr>
        <w:pStyle w:val="Ttulo7"/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Cot</w:t>
      </w:r>
      <w:r>
        <w:rPr>
          <w:rFonts w:ascii="Arial" w:hAnsi="Arial"/>
        </w:rPr>
        <w:t>ización</w:t>
      </w:r>
    </w:p>
    <w:p w:rsidR="002B3976" w:rsidRDefault="002B3976" w:rsidP="002B3976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>La</w:t>
      </w:r>
      <w:r>
        <w:rPr>
          <w:rFonts w:ascii="Arial" w:hAnsi="Arial"/>
        </w:rPr>
        <w:t xml:space="preserve"> cot</w:t>
      </w:r>
      <w:r>
        <w:rPr>
          <w:rFonts w:ascii="Arial" w:hAnsi="Arial"/>
        </w:rPr>
        <w:t>ización será en pesos uruguayos, incluyendo todos los tributos y demás rubros correspondientes.</w:t>
      </w:r>
    </w:p>
    <w:p w:rsidR="003754D3" w:rsidRPr="002B3976" w:rsidRDefault="002B3976" w:rsidP="002B3976">
      <w:pPr>
        <w:ind w:left="851"/>
        <w:jc w:val="both"/>
        <w:rPr>
          <w:rFonts w:ascii="Arial" w:eastAsia="Times New Roman" w:hAnsi="Arial"/>
          <w:szCs w:val="20"/>
          <w:lang w:val="es-ES_tradnl" w:eastAsia="es-ES"/>
        </w:rPr>
      </w:pPr>
      <w:r w:rsidRPr="002B3976">
        <w:rPr>
          <w:rFonts w:ascii="Arial" w:eastAsia="Times New Roman" w:hAnsi="Arial"/>
          <w:szCs w:val="20"/>
          <w:lang w:val="es-ES_tradnl" w:eastAsia="es-ES"/>
        </w:rPr>
        <w:t>S</w:t>
      </w:r>
      <w:r w:rsidR="003754D3" w:rsidRPr="002B3976">
        <w:rPr>
          <w:rFonts w:ascii="Arial" w:eastAsia="Times New Roman" w:hAnsi="Arial"/>
          <w:szCs w:val="20"/>
          <w:lang w:val="es-ES_tradnl" w:eastAsia="es-ES"/>
        </w:rPr>
        <w:t>e</w:t>
      </w:r>
      <w:r>
        <w:rPr>
          <w:rFonts w:ascii="Arial" w:eastAsia="Times New Roman" w:hAnsi="Arial"/>
          <w:szCs w:val="20"/>
          <w:lang w:val="es-ES_tradnl" w:eastAsia="es-ES"/>
        </w:rPr>
        <w:t xml:space="preserve"> </w:t>
      </w:r>
      <w:r w:rsidR="003754D3" w:rsidRPr="002B3976">
        <w:rPr>
          <w:rFonts w:ascii="Arial" w:eastAsia="Times New Roman" w:hAnsi="Arial"/>
          <w:szCs w:val="20"/>
          <w:lang w:val="es-ES_tradnl" w:eastAsia="es-ES"/>
        </w:rPr>
        <w:t>solicita remarcar si su presupuesto llevará ajuste, deberá especificar en su cotización.</w:t>
      </w:r>
    </w:p>
    <w:p w:rsidR="008167DE" w:rsidRPr="002B3976" w:rsidRDefault="008167DE" w:rsidP="003A1DF6">
      <w:pPr>
        <w:ind w:left="709" w:hanging="283"/>
        <w:rPr>
          <w:rFonts w:ascii="Arial" w:eastAsia="Times New Roman" w:hAnsi="Arial"/>
          <w:szCs w:val="20"/>
          <w:lang w:val="es-ES_tradnl" w:eastAsia="es-ES"/>
        </w:rPr>
      </w:pPr>
    </w:p>
    <w:p w:rsidR="00530EFA" w:rsidRPr="002B3976" w:rsidRDefault="00530EFA" w:rsidP="00530EFA">
      <w:pPr>
        <w:rPr>
          <w:rFonts w:ascii="Arial" w:eastAsia="Times New Roman" w:hAnsi="Arial"/>
          <w:b/>
          <w:szCs w:val="20"/>
          <w:u w:val="single"/>
          <w:lang w:val="es-ES_tradnl" w:eastAsia="es-ES"/>
        </w:rPr>
      </w:pPr>
      <w:r w:rsidRPr="002B3976">
        <w:rPr>
          <w:rFonts w:ascii="Arial" w:eastAsia="Times New Roman" w:hAnsi="Arial"/>
          <w:szCs w:val="20"/>
          <w:lang w:val="es-ES_tradnl" w:eastAsia="es-ES"/>
        </w:rPr>
        <w:lastRenderedPageBreak/>
        <w:t>Plazo para el ingreso de su cotización es</w:t>
      </w:r>
      <w:r w:rsidR="00DB6405"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 xml:space="preserve">: </w:t>
      </w:r>
      <w:r w:rsid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>miércol</w:t>
      </w:r>
      <w:r w:rsidR="00C51CE3"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>es</w:t>
      </w:r>
      <w:r w:rsidR="000F79F9"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 xml:space="preserve"> </w:t>
      </w:r>
      <w:r w:rsid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>22</w:t>
      </w:r>
      <w:bookmarkStart w:id="0" w:name="_GoBack"/>
      <w:bookmarkEnd w:id="0"/>
      <w:r w:rsidR="00D516F2"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 xml:space="preserve"> de mayo</w:t>
      </w:r>
      <w:r w:rsidR="007329BE"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 xml:space="preserve"> d</w:t>
      </w:r>
      <w:r w:rsidR="002369A8"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>e 202</w:t>
      </w:r>
      <w:r w:rsidR="009B7D90"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>4</w:t>
      </w:r>
      <w:r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 xml:space="preserve">, hasta </w:t>
      </w:r>
      <w:r w:rsidR="00F30B08"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>1</w:t>
      </w:r>
      <w:r w:rsidR="00B35FDC"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>1</w:t>
      </w:r>
      <w:r w:rsidR="00B26303"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>:</w:t>
      </w:r>
      <w:r w:rsidR="00C51CE3"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>0</w:t>
      </w:r>
      <w:r w:rsidRPr="002B3976">
        <w:rPr>
          <w:rFonts w:ascii="Arial" w:eastAsia="Times New Roman" w:hAnsi="Arial"/>
          <w:b/>
          <w:szCs w:val="20"/>
          <w:u w:val="single"/>
          <w:lang w:val="es-ES_tradnl" w:eastAsia="es-ES"/>
        </w:rPr>
        <w:t>0 hs.-</w:t>
      </w:r>
    </w:p>
    <w:sectPr w:rsidR="00530EFA" w:rsidRPr="002B3976" w:rsidSect="00F07351">
      <w:headerReference w:type="default" r:id="rId8"/>
      <w:footerReference w:type="default" r:id="rId9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711D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03114C"/>
    <w:multiLevelType w:val="hybridMultilevel"/>
    <w:tmpl w:val="C1B255A8"/>
    <w:lvl w:ilvl="0" w:tplc="994A4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8136E"/>
    <w:multiLevelType w:val="hybridMultilevel"/>
    <w:tmpl w:val="4E72D4A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1CE0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0F79F9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976"/>
    <w:rsid w:val="002B3B09"/>
    <w:rsid w:val="00315959"/>
    <w:rsid w:val="00336FBF"/>
    <w:rsid w:val="0034211F"/>
    <w:rsid w:val="003754D3"/>
    <w:rsid w:val="003A1DF6"/>
    <w:rsid w:val="003A74D5"/>
    <w:rsid w:val="003B106F"/>
    <w:rsid w:val="003B11D8"/>
    <w:rsid w:val="00485B28"/>
    <w:rsid w:val="004875DD"/>
    <w:rsid w:val="004967D3"/>
    <w:rsid w:val="004B51ED"/>
    <w:rsid w:val="004B68D1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905B3"/>
    <w:rsid w:val="007D1F4E"/>
    <w:rsid w:val="007F2931"/>
    <w:rsid w:val="008167DE"/>
    <w:rsid w:val="008311B7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32527"/>
    <w:rsid w:val="00A553DE"/>
    <w:rsid w:val="00A72314"/>
    <w:rsid w:val="00A856C8"/>
    <w:rsid w:val="00A90203"/>
    <w:rsid w:val="00A93AD7"/>
    <w:rsid w:val="00AB26F6"/>
    <w:rsid w:val="00AC062A"/>
    <w:rsid w:val="00AE4875"/>
    <w:rsid w:val="00B151AA"/>
    <w:rsid w:val="00B26303"/>
    <w:rsid w:val="00B359D3"/>
    <w:rsid w:val="00B35FDC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51CE3"/>
    <w:rsid w:val="00C9740F"/>
    <w:rsid w:val="00CA6C78"/>
    <w:rsid w:val="00CD406A"/>
    <w:rsid w:val="00CE4FFF"/>
    <w:rsid w:val="00D001E9"/>
    <w:rsid w:val="00D516F2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21D167A2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A6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U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1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CA6C7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CA6C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8311B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8311B7"/>
    <w:pPr>
      <w:spacing w:after="0" w:line="240" w:lineRule="auto"/>
      <w:ind w:left="567"/>
      <w:jc w:val="both"/>
    </w:pPr>
    <w:rPr>
      <w:rFonts w:ascii="Garamond" w:eastAsia="Times New Roman" w:hAnsi="Garamond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311B7"/>
    <w:rPr>
      <w:rFonts w:ascii="Garamond" w:eastAsia="Times New Roman" w:hAnsi="Garamond"/>
      <w:sz w:val="22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8311B7"/>
    <w:pPr>
      <w:spacing w:after="0" w:line="240" w:lineRule="auto"/>
      <w:jc w:val="both"/>
    </w:pPr>
    <w:rPr>
      <w:rFonts w:ascii="Garamond" w:eastAsia="Times New Roman" w:hAnsi="Garamond"/>
      <w:i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311B7"/>
    <w:rPr>
      <w:rFonts w:ascii="Garamond" w:eastAsia="Times New Roman" w:hAnsi="Garamond"/>
      <w:i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737B-CB82-4CDB-AC37-0DA27264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2024-05-06T14:21:00Z</cp:lastPrinted>
  <dcterms:created xsi:type="dcterms:W3CDTF">2024-05-16T17:34:00Z</dcterms:created>
  <dcterms:modified xsi:type="dcterms:W3CDTF">2024-05-16T17:34:00Z</dcterms:modified>
</cp:coreProperties>
</file>