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CEC" w:rsidRDefault="00C133D5" w:rsidP="00F25CEC">
      <w:pPr>
        <w:tabs>
          <w:tab w:val="left" w:pos="2550"/>
        </w:tabs>
        <w:spacing w:line="360" w:lineRule="auto"/>
        <w:jc w:val="center"/>
        <w:rPr>
          <w:rFonts w:eastAsia="Arial Unicode MS" w:cs="Arial Unicode MS"/>
          <w:b/>
          <w:sz w:val="32"/>
          <w:szCs w:val="32"/>
          <w:u w:val="single"/>
          <w:lang w:eastAsia="es-ES"/>
        </w:rPr>
      </w:pPr>
      <w:r>
        <w:rPr>
          <w:rFonts w:eastAsia="Arial Unicode MS" w:cs="Arial Unicode MS"/>
          <w:b/>
          <w:sz w:val="32"/>
          <w:szCs w:val="32"/>
          <w:u w:val="single"/>
        </w:rPr>
        <w:t xml:space="preserve">PEDIDO SECCIONAL Nº </w:t>
      </w:r>
      <w:r w:rsidR="00B372A6">
        <w:rPr>
          <w:rFonts w:eastAsia="Arial Unicode MS" w:cs="Arial Unicode MS"/>
          <w:b/>
          <w:sz w:val="32"/>
          <w:szCs w:val="32"/>
          <w:u w:val="single"/>
        </w:rPr>
        <w:t>7390</w:t>
      </w:r>
    </w:p>
    <w:p w:rsidR="00F25CEC" w:rsidRDefault="00C133D5" w:rsidP="00F25CEC">
      <w:pPr>
        <w:tabs>
          <w:tab w:val="left" w:pos="2550"/>
        </w:tabs>
        <w:spacing w:line="360" w:lineRule="auto"/>
        <w:jc w:val="center"/>
        <w:rPr>
          <w:rFonts w:eastAsia="Arial Unicode MS" w:cs="Arial Unicode MS"/>
          <w:b/>
          <w:sz w:val="28"/>
          <w:szCs w:val="28"/>
          <w:u w:val="single"/>
        </w:rPr>
      </w:pPr>
      <w:r>
        <w:rPr>
          <w:rFonts w:eastAsia="Arial Unicode MS" w:cs="Arial Unicode MS"/>
          <w:b/>
          <w:sz w:val="28"/>
          <w:szCs w:val="28"/>
          <w:u w:val="single"/>
        </w:rPr>
        <w:t>DESTINO:</w:t>
      </w:r>
      <w:r w:rsidR="005C0651">
        <w:rPr>
          <w:rFonts w:eastAsia="Arial Unicode MS" w:cs="Arial Unicode MS"/>
          <w:b/>
          <w:sz w:val="28"/>
          <w:szCs w:val="28"/>
          <w:u w:val="single"/>
        </w:rPr>
        <w:t xml:space="preserve"> Puerto </w:t>
      </w:r>
      <w:proofErr w:type="gramStart"/>
      <w:r w:rsidR="005C0651">
        <w:rPr>
          <w:rFonts w:eastAsia="Arial Unicode MS" w:cs="Arial Unicode MS"/>
          <w:b/>
          <w:sz w:val="28"/>
          <w:szCs w:val="28"/>
          <w:u w:val="single"/>
        </w:rPr>
        <w:t xml:space="preserve">de </w:t>
      </w:r>
      <w:r>
        <w:rPr>
          <w:rFonts w:eastAsia="Arial Unicode MS" w:cs="Arial Unicode MS"/>
          <w:b/>
          <w:sz w:val="28"/>
          <w:szCs w:val="28"/>
          <w:u w:val="single"/>
        </w:rPr>
        <w:t xml:space="preserve"> </w:t>
      </w:r>
      <w:r w:rsidR="00D75FF8">
        <w:rPr>
          <w:rFonts w:eastAsia="Arial Unicode MS" w:cs="Arial Unicode MS"/>
          <w:b/>
          <w:sz w:val="28"/>
          <w:szCs w:val="28"/>
          <w:u w:val="single"/>
        </w:rPr>
        <w:t>La</w:t>
      </w:r>
      <w:proofErr w:type="gramEnd"/>
      <w:r w:rsidR="00D75FF8">
        <w:rPr>
          <w:rFonts w:eastAsia="Arial Unicode MS" w:cs="Arial Unicode MS"/>
          <w:b/>
          <w:sz w:val="28"/>
          <w:szCs w:val="28"/>
          <w:u w:val="single"/>
        </w:rPr>
        <w:t xml:space="preserve"> Paloma </w:t>
      </w:r>
      <w:r>
        <w:rPr>
          <w:rFonts w:eastAsia="Arial Unicode MS" w:cs="Arial Unicode MS"/>
          <w:b/>
          <w:sz w:val="28"/>
          <w:szCs w:val="28"/>
          <w:u w:val="single"/>
        </w:rPr>
        <w:t xml:space="preserve">REMITIR A: </w:t>
      </w:r>
      <w:r w:rsidR="00D75FF8">
        <w:rPr>
          <w:rFonts w:eastAsia="Arial Unicode MS" w:cs="Arial Unicode MS"/>
          <w:b/>
          <w:sz w:val="28"/>
          <w:szCs w:val="28"/>
          <w:u w:val="single"/>
        </w:rPr>
        <w:t>A.A.M.P.</w:t>
      </w:r>
    </w:p>
    <w:p w:rsidR="00F25CEC" w:rsidRPr="00456071" w:rsidRDefault="00C133D5" w:rsidP="00456071">
      <w:pPr>
        <w:tabs>
          <w:tab w:val="left" w:pos="2550"/>
        </w:tabs>
        <w:spacing w:line="360" w:lineRule="auto"/>
        <w:jc w:val="center"/>
        <w:rPr>
          <w:rFonts w:eastAsia="Arial Unicode MS" w:cs="Arial Unicode MS"/>
          <w:b/>
          <w:sz w:val="28"/>
          <w:szCs w:val="28"/>
          <w:u w:val="single"/>
        </w:rPr>
      </w:pPr>
      <w:r>
        <w:rPr>
          <w:rFonts w:eastAsia="Arial Unicode MS" w:cs="Arial Unicode MS"/>
          <w:b/>
          <w:sz w:val="28"/>
          <w:szCs w:val="28"/>
          <w:u w:val="single"/>
        </w:rPr>
        <w:t xml:space="preserve">FECHA: </w:t>
      </w:r>
      <w:r w:rsidR="00B372A6">
        <w:rPr>
          <w:rFonts w:eastAsia="Arial Unicode MS" w:cs="Arial Unicode MS"/>
          <w:b/>
          <w:sz w:val="28"/>
          <w:szCs w:val="28"/>
          <w:u w:val="single"/>
        </w:rPr>
        <w:t>7/5/2024</w:t>
      </w:r>
    </w:p>
    <w:p w:rsidR="00F25CEC" w:rsidRDefault="00F25CEC" w:rsidP="00F25CEC">
      <w:pPr>
        <w:tabs>
          <w:tab w:val="left" w:pos="2550"/>
        </w:tabs>
        <w:spacing w:line="360" w:lineRule="auto"/>
        <w:rPr>
          <w:rFonts w:eastAsia="Arial Unicode MS" w:cs="Arial Unicode MS"/>
          <w:b/>
        </w:rPr>
      </w:pPr>
      <w:r>
        <w:rPr>
          <w:rFonts w:eastAsia="Arial Unicode MS" w:cs="Arial Unicode MS"/>
          <w:b/>
        </w:rPr>
        <w:t>DETALLE DE LA SOLICITUD:</w:t>
      </w:r>
    </w:p>
    <w:p w:rsidR="00B372A6" w:rsidRDefault="00B372A6" w:rsidP="00F25CEC">
      <w:pPr>
        <w:tabs>
          <w:tab w:val="left" w:pos="2550"/>
        </w:tabs>
        <w:spacing w:line="360" w:lineRule="auto"/>
        <w:rPr>
          <w:rFonts w:eastAsia="Arial Unicode MS" w:cs="Arial Unicode MS"/>
          <w:b/>
          <w:sz w:val="24"/>
          <w:szCs w:val="24"/>
        </w:rPr>
      </w:pPr>
    </w:p>
    <w:p w:rsidR="00B372A6" w:rsidRDefault="005479AE" w:rsidP="00A70D26">
      <w:pPr>
        <w:rPr>
          <w:rFonts w:ascii="Arial" w:eastAsia="Arial Unicode MS" w:hAnsi="Arial" w:cs="Arial"/>
          <w:b/>
          <w:sz w:val="24"/>
          <w:szCs w:val="24"/>
          <w:lang w:val="es-MX"/>
        </w:rPr>
      </w:pPr>
      <w:proofErr w:type="spellStart"/>
      <w:r w:rsidRPr="005C0651">
        <w:rPr>
          <w:rFonts w:ascii="Arial" w:eastAsia="Arial Unicode MS" w:hAnsi="Arial" w:cs="Arial"/>
          <w:b/>
          <w:sz w:val="24"/>
          <w:szCs w:val="24"/>
          <w:lang w:val="es-MX"/>
        </w:rPr>
        <w:t>Item</w:t>
      </w:r>
      <w:proofErr w:type="spellEnd"/>
      <w:r w:rsidRPr="005C0651">
        <w:rPr>
          <w:rFonts w:ascii="Arial" w:eastAsia="Arial Unicode MS" w:hAnsi="Arial" w:cs="Arial"/>
          <w:b/>
          <w:sz w:val="24"/>
          <w:szCs w:val="24"/>
          <w:lang w:val="es-MX"/>
        </w:rPr>
        <w:t xml:space="preserve"> 1 –</w:t>
      </w:r>
      <w:r w:rsidR="005C0651" w:rsidRPr="005C0651">
        <w:rPr>
          <w:rFonts w:ascii="Arial" w:eastAsia="Arial Unicode MS" w:hAnsi="Arial" w:cs="Arial"/>
          <w:b/>
          <w:sz w:val="24"/>
          <w:szCs w:val="24"/>
          <w:lang w:val="es-MX"/>
        </w:rPr>
        <w:t xml:space="preserve"> 20 vallas de plástico </w:t>
      </w:r>
    </w:p>
    <w:p w:rsidR="005C0651" w:rsidRPr="005C0651" w:rsidRDefault="00B53DF0" w:rsidP="00A70D26">
      <w:pPr>
        <w:rPr>
          <w:rFonts w:ascii="Arial" w:eastAsia="Arial Unicode MS" w:hAnsi="Arial" w:cs="Arial"/>
          <w:b/>
          <w:sz w:val="24"/>
          <w:szCs w:val="24"/>
          <w:lang w:val="es-MX"/>
        </w:rPr>
      </w:pPr>
      <w:proofErr w:type="spellStart"/>
      <w:r>
        <w:rPr>
          <w:rFonts w:ascii="Arial" w:eastAsia="Arial Unicode MS" w:hAnsi="Arial" w:cs="Arial"/>
          <w:b/>
          <w:sz w:val="24"/>
          <w:szCs w:val="24"/>
          <w:lang w:val="es-MX"/>
        </w:rPr>
        <w:t>Item</w:t>
      </w:r>
      <w:proofErr w:type="spellEnd"/>
      <w:r>
        <w:rPr>
          <w:rFonts w:ascii="Arial" w:eastAsia="Arial Unicode MS" w:hAnsi="Arial" w:cs="Arial"/>
          <w:b/>
          <w:sz w:val="24"/>
          <w:szCs w:val="24"/>
          <w:lang w:val="es-MX"/>
        </w:rPr>
        <w:t xml:space="preserve"> 2 -  Cotizar flete al Puerto de La Paloma (Rocha)</w:t>
      </w:r>
    </w:p>
    <w:p w:rsidR="00F25CEC" w:rsidRDefault="00F25CEC" w:rsidP="00F25CEC">
      <w:pPr>
        <w:spacing w:line="360" w:lineRule="auto"/>
        <w:rPr>
          <w:rFonts w:ascii="Arial" w:eastAsia="Arial Unicode MS" w:hAnsi="Arial" w:cs="Arial"/>
          <w:b/>
          <w:sz w:val="24"/>
          <w:szCs w:val="24"/>
          <w:lang w:val="es-MX"/>
        </w:rPr>
      </w:pPr>
      <w:r w:rsidRPr="005C0651">
        <w:rPr>
          <w:rFonts w:ascii="Arial" w:eastAsia="Arial Unicode MS" w:hAnsi="Arial" w:cs="Arial"/>
          <w:lang w:val="es-MX"/>
        </w:rPr>
        <w:t>ESPECIFICAR</w:t>
      </w:r>
      <w:r w:rsidRPr="007D63EB">
        <w:rPr>
          <w:rFonts w:ascii="Arial" w:eastAsia="Arial Unicode MS" w:hAnsi="Arial" w:cs="Arial"/>
          <w:b/>
          <w:sz w:val="24"/>
          <w:szCs w:val="24"/>
          <w:lang w:val="es-MX"/>
        </w:rPr>
        <w:t xml:space="preserve">: </w:t>
      </w:r>
      <w:r w:rsidR="005C0651">
        <w:rPr>
          <w:rFonts w:ascii="Arial" w:eastAsia="Arial Unicode MS" w:hAnsi="Arial" w:cs="Arial"/>
          <w:b/>
          <w:sz w:val="24"/>
          <w:szCs w:val="24"/>
          <w:lang w:val="es-MX"/>
        </w:rPr>
        <w:t xml:space="preserve">Blancas con reflectores </w:t>
      </w:r>
    </w:p>
    <w:p w:rsidR="005C0651" w:rsidRPr="005C0651" w:rsidRDefault="005C0651" w:rsidP="005C0651">
      <w:pPr>
        <w:pStyle w:val="Prrafodelista"/>
        <w:numPr>
          <w:ilvl w:val="0"/>
          <w:numId w:val="5"/>
        </w:numPr>
        <w:spacing w:line="360" w:lineRule="auto"/>
        <w:rPr>
          <w:rFonts w:ascii="Arial" w:eastAsia="Arial Unicode MS" w:hAnsi="Arial" w:cs="Arial"/>
          <w:b/>
          <w:sz w:val="24"/>
          <w:szCs w:val="24"/>
          <w:lang w:val="es-MX"/>
        </w:rPr>
      </w:pPr>
      <w:r w:rsidRPr="005C0651">
        <w:rPr>
          <w:rFonts w:ascii="Arial" w:eastAsia="Arial Unicode MS" w:hAnsi="Arial" w:cs="Arial"/>
          <w:b/>
          <w:sz w:val="24"/>
          <w:szCs w:val="24"/>
          <w:lang w:val="es-MX"/>
        </w:rPr>
        <w:t xml:space="preserve">10 cm </w:t>
      </w:r>
      <w:proofErr w:type="spellStart"/>
      <w:r w:rsidRPr="005C0651">
        <w:rPr>
          <w:rFonts w:ascii="Arial" w:eastAsia="Arial Unicode MS" w:hAnsi="Arial" w:cs="Arial"/>
          <w:b/>
          <w:sz w:val="24"/>
          <w:szCs w:val="24"/>
          <w:lang w:val="es-MX"/>
        </w:rPr>
        <w:t>minimo</w:t>
      </w:r>
      <w:proofErr w:type="spellEnd"/>
      <w:r w:rsidRPr="005C0651">
        <w:rPr>
          <w:rFonts w:ascii="Arial" w:eastAsia="Arial Unicode MS" w:hAnsi="Arial" w:cs="Arial"/>
          <w:b/>
          <w:sz w:val="24"/>
          <w:szCs w:val="24"/>
          <w:lang w:val="es-MX"/>
        </w:rPr>
        <w:t xml:space="preserve"> de ancho x 1.50 </w:t>
      </w:r>
      <w:proofErr w:type="spellStart"/>
      <w:r w:rsidRPr="005C0651">
        <w:rPr>
          <w:rFonts w:ascii="Arial" w:eastAsia="Arial Unicode MS" w:hAnsi="Arial" w:cs="Arial"/>
          <w:b/>
          <w:sz w:val="24"/>
          <w:szCs w:val="24"/>
          <w:lang w:val="es-MX"/>
        </w:rPr>
        <w:t>mts</w:t>
      </w:r>
      <w:proofErr w:type="spellEnd"/>
      <w:r w:rsidRPr="005C0651">
        <w:rPr>
          <w:rFonts w:ascii="Arial" w:eastAsia="Arial Unicode MS" w:hAnsi="Arial" w:cs="Arial"/>
          <w:b/>
          <w:sz w:val="24"/>
          <w:szCs w:val="24"/>
          <w:lang w:val="es-MX"/>
        </w:rPr>
        <w:t xml:space="preserve"> largo x 1.10 </w:t>
      </w:r>
      <w:proofErr w:type="spellStart"/>
      <w:proofErr w:type="gramStart"/>
      <w:r w:rsidRPr="005C0651">
        <w:rPr>
          <w:rFonts w:ascii="Arial" w:eastAsia="Arial Unicode MS" w:hAnsi="Arial" w:cs="Arial"/>
          <w:b/>
          <w:sz w:val="24"/>
          <w:szCs w:val="24"/>
          <w:lang w:val="es-MX"/>
        </w:rPr>
        <w:t>mts</w:t>
      </w:r>
      <w:proofErr w:type="spellEnd"/>
      <w:r w:rsidRPr="005C0651">
        <w:rPr>
          <w:rFonts w:ascii="Arial" w:eastAsia="Arial Unicode MS" w:hAnsi="Arial" w:cs="Arial"/>
          <w:b/>
          <w:sz w:val="24"/>
          <w:szCs w:val="24"/>
          <w:lang w:val="es-MX"/>
        </w:rPr>
        <w:t xml:space="preserve">  altura</w:t>
      </w:r>
      <w:proofErr w:type="gramEnd"/>
      <w:r w:rsidRPr="005C0651">
        <w:rPr>
          <w:rFonts w:ascii="Arial" w:eastAsia="Arial Unicode MS" w:hAnsi="Arial" w:cs="Arial"/>
          <w:b/>
          <w:sz w:val="24"/>
          <w:szCs w:val="24"/>
          <w:lang w:val="es-MX"/>
        </w:rPr>
        <w:t xml:space="preserve"> </w:t>
      </w:r>
    </w:p>
    <w:p w:rsidR="00F25CEC" w:rsidRDefault="00F25CEC" w:rsidP="00F25CEC">
      <w:pPr>
        <w:numPr>
          <w:ilvl w:val="0"/>
          <w:numId w:val="1"/>
        </w:numPr>
        <w:spacing w:after="0" w:line="360" w:lineRule="auto"/>
        <w:rPr>
          <w:rFonts w:ascii="Arial" w:eastAsia="Arial Unicode MS" w:hAnsi="Arial" w:cs="Arial"/>
          <w:lang w:val="es-MX"/>
        </w:rPr>
      </w:pPr>
      <w:r>
        <w:rPr>
          <w:rFonts w:ascii="Arial" w:eastAsia="Arial Unicode MS" w:hAnsi="Arial" w:cs="Arial"/>
          <w:lang w:val="es-MX"/>
        </w:rPr>
        <w:t>Mantenimiento de oferta</w:t>
      </w:r>
    </w:p>
    <w:p w:rsidR="00F25CEC" w:rsidRDefault="00F25CEC" w:rsidP="00F25CEC">
      <w:pPr>
        <w:numPr>
          <w:ilvl w:val="0"/>
          <w:numId w:val="1"/>
        </w:numPr>
        <w:spacing w:after="0" w:line="360" w:lineRule="auto"/>
        <w:rPr>
          <w:rFonts w:ascii="Arial" w:eastAsia="Arial Unicode MS" w:hAnsi="Arial" w:cs="Arial"/>
          <w:lang w:val="es-MX"/>
        </w:rPr>
      </w:pPr>
      <w:r>
        <w:rPr>
          <w:rFonts w:ascii="Arial" w:eastAsia="Arial Unicode MS" w:hAnsi="Arial" w:cs="Arial"/>
          <w:lang w:val="es-MX"/>
        </w:rPr>
        <w:t>Si los precios cotizados incluyen el IVA</w:t>
      </w:r>
    </w:p>
    <w:p w:rsidR="00B333B5" w:rsidRDefault="00F25CEC" w:rsidP="00F25CEC">
      <w:pPr>
        <w:rPr>
          <w:rFonts w:ascii="Arial" w:eastAsia="Arial Unicode MS" w:hAnsi="Arial" w:cs="Arial"/>
          <w:b/>
          <w:lang w:val="es-MX"/>
        </w:rPr>
      </w:pPr>
      <w:r>
        <w:rPr>
          <w:rFonts w:ascii="Arial" w:eastAsia="Arial Unicode MS" w:hAnsi="Arial" w:cs="Arial"/>
          <w:b/>
          <w:lang w:val="es-MX"/>
        </w:rPr>
        <w:t>COTIZAR:</w:t>
      </w:r>
      <w:bookmarkStart w:id="0" w:name="_GoBack"/>
      <w:bookmarkEnd w:id="0"/>
    </w:p>
    <w:p w:rsidR="00F25CEC" w:rsidRPr="00B333B5" w:rsidRDefault="00F25CEC" w:rsidP="009C0369">
      <w:pPr>
        <w:numPr>
          <w:ilvl w:val="0"/>
          <w:numId w:val="2"/>
        </w:numPr>
        <w:spacing w:after="0" w:line="240" w:lineRule="auto"/>
        <w:rPr>
          <w:rFonts w:ascii="Arial" w:eastAsia="Arial Unicode MS" w:hAnsi="Arial" w:cs="Arial"/>
          <w:lang w:val="es-MX"/>
        </w:rPr>
      </w:pPr>
      <w:r w:rsidRPr="00B333B5">
        <w:rPr>
          <w:rFonts w:ascii="Arial" w:eastAsia="Arial Unicode MS" w:hAnsi="Arial" w:cs="Arial"/>
          <w:lang w:val="es-MX"/>
        </w:rPr>
        <w:t xml:space="preserve">Precios pago </w:t>
      </w:r>
      <w:r w:rsidRPr="00B333B5">
        <w:rPr>
          <w:rFonts w:ascii="Arial" w:eastAsia="Arial Unicode MS" w:hAnsi="Arial" w:cs="Arial"/>
          <w:b/>
          <w:lang w:val="es-MX"/>
        </w:rPr>
        <w:t>SIIF</w:t>
      </w:r>
      <w:r w:rsidRPr="00B333B5">
        <w:rPr>
          <w:rFonts w:ascii="Arial" w:eastAsia="Arial Unicode MS" w:hAnsi="Arial" w:cs="Arial"/>
          <w:lang w:val="es-MX"/>
        </w:rPr>
        <w:t xml:space="preserve">  </w:t>
      </w:r>
      <w:r w:rsidRPr="00B333B5">
        <w:rPr>
          <w:rFonts w:ascii="Arial" w:eastAsia="Arial Unicode MS" w:hAnsi="Arial" w:cs="Arial"/>
          <w:lang w:val="es-MX"/>
        </w:rPr>
        <w:tab/>
      </w:r>
      <w:r w:rsidRPr="00B333B5">
        <w:rPr>
          <w:rFonts w:ascii="Arial" w:eastAsia="Arial Unicode MS" w:hAnsi="Arial" w:cs="Arial"/>
          <w:lang w:val="es-MX"/>
        </w:rPr>
        <w:tab/>
      </w:r>
    </w:p>
    <w:p w:rsidR="005C636C" w:rsidRDefault="005C636C" w:rsidP="00F25CEC">
      <w:pPr>
        <w:rPr>
          <w:rFonts w:ascii="Arial" w:eastAsia="Arial Unicode MS" w:hAnsi="Arial" w:cs="Arial"/>
          <w:lang w:val="es-MX"/>
        </w:rPr>
      </w:pPr>
    </w:p>
    <w:p w:rsidR="005C636C" w:rsidRDefault="005C636C" w:rsidP="00F25CEC">
      <w:pPr>
        <w:rPr>
          <w:rFonts w:ascii="Arial" w:eastAsia="Arial Unicode MS" w:hAnsi="Arial" w:cs="Arial"/>
          <w:b/>
          <w:lang w:val="es-MX"/>
        </w:rPr>
      </w:pPr>
      <w:r w:rsidRPr="005C636C">
        <w:rPr>
          <w:rFonts w:ascii="Arial" w:eastAsia="Arial Unicode MS" w:hAnsi="Arial" w:cs="Arial"/>
          <w:b/>
          <w:lang w:val="es-MX"/>
        </w:rPr>
        <w:t xml:space="preserve">APERTURA DE OFERTAS: </w:t>
      </w:r>
    </w:p>
    <w:p w:rsidR="005C636C" w:rsidRPr="005C636C" w:rsidRDefault="005C636C" w:rsidP="005C636C">
      <w:pPr>
        <w:pStyle w:val="Prrafodelista"/>
        <w:numPr>
          <w:ilvl w:val="0"/>
          <w:numId w:val="3"/>
        </w:numPr>
        <w:rPr>
          <w:rFonts w:ascii="Arial" w:eastAsia="Arial Unicode MS" w:hAnsi="Arial" w:cs="Arial"/>
          <w:lang w:val="es-MX"/>
        </w:rPr>
      </w:pPr>
      <w:r w:rsidRPr="005C636C">
        <w:rPr>
          <w:rFonts w:ascii="Arial" w:eastAsia="Arial Unicode MS" w:hAnsi="Arial" w:cs="Arial"/>
          <w:lang w:val="es-MX"/>
        </w:rPr>
        <w:t xml:space="preserve">Las propuestas serán recibidas únicamente en línea. Los oferentes deberán ingresar sus ofertas en el sitio web: </w:t>
      </w:r>
      <w:hyperlink r:id="rId8" w:history="1">
        <w:r w:rsidRPr="005C636C">
          <w:rPr>
            <w:rStyle w:val="Hipervnculo"/>
            <w:rFonts w:ascii="Arial" w:eastAsia="Arial Unicode MS" w:hAnsi="Arial" w:cs="Arial"/>
            <w:lang w:val="es-MX"/>
          </w:rPr>
          <w:t>www.comprasestatales.gub.uy</w:t>
        </w:r>
      </w:hyperlink>
      <w:r w:rsidRPr="005C636C">
        <w:rPr>
          <w:rFonts w:ascii="Arial" w:eastAsia="Arial Unicode MS" w:hAnsi="Arial" w:cs="Arial"/>
          <w:lang w:val="es-MX"/>
        </w:rPr>
        <w:t xml:space="preserve">. </w:t>
      </w:r>
    </w:p>
    <w:p w:rsidR="005C636C" w:rsidRDefault="005C636C" w:rsidP="005C636C">
      <w:pPr>
        <w:pStyle w:val="Prrafodelista"/>
        <w:numPr>
          <w:ilvl w:val="0"/>
          <w:numId w:val="3"/>
        </w:numPr>
        <w:rPr>
          <w:rFonts w:ascii="Arial" w:eastAsia="Arial Unicode MS" w:hAnsi="Arial" w:cs="Arial"/>
          <w:lang w:val="es-MX"/>
        </w:rPr>
      </w:pPr>
      <w:r w:rsidRPr="005C636C">
        <w:rPr>
          <w:rFonts w:ascii="Arial" w:eastAsia="Arial Unicode MS" w:hAnsi="Arial" w:cs="Arial"/>
          <w:lang w:val="es-MX"/>
        </w:rPr>
        <w:t>En la fecha y hora indicada se efectuará la apertura de ofertas automática.</w:t>
      </w:r>
      <w:r w:rsidR="00B62B2A">
        <w:rPr>
          <w:rFonts w:ascii="Arial" w:eastAsia="Arial Unicode MS" w:hAnsi="Arial" w:cs="Arial"/>
          <w:lang w:val="es-MX"/>
        </w:rPr>
        <w:t xml:space="preserve"> </w:t>
      </w:r>
    </w:p>
    <w:p w:rsidR="00B62B2A" w:rsidRPr="005C636C" w:rsidRDefault="00B62B2A" w:rsidP="00D3592D">
      <w:pPr>
        <w:pStyle w:val="Prrafodelista"/>
        <w:rPr>
          <w:rFonts w:ascii="Arial" w:eastAsia="Arial Unicode MS" w:hAnsi="Arial" w:cs="Arial"/>
          <w:lang w:val="es-MX"/>
        </w:rPr>
      </w:pPr>
    </w:p>
    <w:p w:rsidR="00243A48" w:rsidRDefault="00B62B2A" w:rsidP="00EB6383">
      <w:pPr>
        <w:pStyle w:val="Prrafodelista"/>
        <w:numPr>
          <w:ilvl w:val="0"/>
          <w:numId w:val="3"/>
        </w:numPr>
        <w:rPr>
          <w:rFonts w:ascii="Arial" w:eastAsia="Arial Unicode MS" w:hAnsi="Arial" w:cs="Arial"/>
          <w:lang w:val="es-MX"/>
        </w:rPr>
      </w:pPr>
      <w:r w:rsidRPr="00243A48">
        <w:rPr>
          <w:rFonts w:ascii="Arial" w:eastAsia="Arial Unicode MS" w:hAnsi="Arial" w:cs="Arial"/>
          <w:lang w:val="es-MX"/>
        </w:rPr>
        <w:t>Por consultas contactars</w:t>
      </w:r>
      <w:r w:rsidR="00C133D5" w:rsidRPr="00243A48">
        <w:rPr>
          <w:rFonts w:ascii="Arial" w:eastAsia="Arial Unicode MS" w:hAnsi="Arial" w:cs="Arial"/>
          <w:lang w:val="es-MX"/>
        </w:rPr>
        <w:t xml:space="preserve">e: </w:t>
      </w:r>
      <w:r w:rsidR="00B333B5" w:rsidRPr="00243A48">
        <w:rPr>
          <w:rFonts w:ascii="Arial" w:eastAsia="Arial Unicode MS" w:hAnsi="Arial" w:cs="Arial"/>
          <w:lang w:val="es-MX"/>
        </w:rPr>
        <w:t>MILTON BEMTANCOR ,DAMIAN BATISTA ,ELIODORO VIDARTE.</w:t>
      </w:r>
      <w:r w:rsidR="002A2CE6" w:rsidRPr="00243A48">
        <w:rPr>
          <w:rFonts w:ascii="Arial" w:eastAsia="Arial Unicode MS" w:hAnsi="Arial" w:cs="Arial"/>
          <w:lang w:val="es-MX"/>
        </w:rPr>
        <w:t xml:space="preserve"> en </w:t>
      </w:r>
      <w:r w:rsidR="00C864CF" w:rsidRPr="00243A48">
        <w:rPr>
          <w:rFonts w:ascii="Arial" w:eastAsia="Arial Unicode MS" w:hAnsi="Arial" w:cs="Arial"/>
          <w:lang w:val="es-MX"/>
        </w:rPr>
        <w:t>oficina</w:t>
      </w:r>
      <w:r w:rsidR="002A2CE6" w:rsidRPr="00243A48">
        <w:rPr>
          <w:rFonts w:ascii="Arial" w:eastAsia="Arial Unicode MS" w:hAnsi="Arial" w:cs="Arial"/>
          <w:lang w:val="es-MX"/>
        </w:rPr>
        <w:t xml:space="preserve"> central Montevideo </w:t>
      </w:r>
      <w:r w:rsidR="00C864CF" w:rsidRPr="00243A48">
        <w:rPr>
          <w:rFonts w:ascii="Arial" w:eastAsia="Arial Unicode MS" w:hAnsi="Arial" w:cs="Arial"/>
          <w:lang w:val="es-MX"/>
        </w:rPr>
        <w:t xml:space="preserve">29167522 interno </w:t>
      </w:r>
      <w:r w:rsidR="0028263C">
        <w:rPr>
          <w:rFonts w:ascii="Arial" w:eastAsia="Arial Unicode MS" w:hAnsi="Arial" w:cs="Arial"/>
          <w:lang w:val="es-MX"/>
        </w:rPr>
        <w:t>20118</w:t>
      </w:r>
    </w:p>
    <w:p w:rsidR="00243A48" w:rsidRDefault="00243A48" w:rsidP="00243A48">
      <w:pPr>
        <w:pStyle w:val="Prrafodelista"/>
        <w:rPr>
          <w:rFonts w:ascii="Arial" w:eastAsia="Arial Unicode MS" w:hAnsi="Arial" w:cs="Arial"/>
          <w:lang w:val="es-MX"/>
        </w:rPr>
      </w:pPr>
    </w:p>
    <w:p w:rsidR="00A70D26" w:rsidRPr="00C168BB" w:rsidRDefault="005479AE" w:rsidP="00C168BB">
      <w:pPr>
        <w:rPr>
          <w:rFonts w:ascii="Arial" w:eastAsia="Arial Unicode MS" w:hAnsi="Arial" w:cs="Arial"/>
          <w:lang w:val="es-MX"/>
        </w:rPr>
      </w:pPr>
      <w:r w:rsidRPr="00C168BB">
        <w:rPr>
          <w:rFonts w:ascii="Arial" w:eastAsia="Arial Unicode MS" w:hAnsi="Arial" w:cs="Arial"/>
          <w:lang w:val="es-MX"/>
        </w:rPr>
        <w:t xml:space="preserve">Puerto La Paloma Manuel </w:t>
      </w:r>
      <w:r w:rsidR="007142DA" w:rsidRPr="00C168BB">
        <w:rPr>
          <w:rFonts w:ascii="Arial" w:eastAsia="Arial Unicode MS" w:hAnsi="Arial" w:cs="Arial"/>
          <w:lang w:val="es-MX"/>
        </w:rPr>
        <w:t>Martínez</w:t>
      </w:r>
      <w:r w:rsidRPr="00C168BB">
        <w:rPr>
          <w:rFonts w:ascii="Arial" w:eastAsia="Arial Unicode MS" w:hAnsi="Arial" w:cs="Arial"/>
          <w:lang w:val="es-MX"/>
        </w:rPr>
        <w:t xml:space="preserve"> 099879000</w:t>
      </w:r>
      <w:r w:rsidR="00F25CEC" w:rsidRPr="00C168BB">
        <w:rPr>
          <w:rFonts w:eastAsia="Arial Unicode MS" w:cs="Arial Unicode MS"/>
          <w:b/>
        </w:rPr>
        <w:t>Las empresas que cotizan por crédito, a través del SIIF deberán estar inscriptas en el RUPE.</w:t>
      </w:r>
      <w:r w:rsidR="00C168BB" w:rsidRPr="00C168BB">
        <w:rPr>
          <w:rFonts w:ascii="Arial" w:eastAsia="Arial Unicode MS" w:hAnsi="Arial" w:cs="Arial"/>
          <w:lang w:val="es-MX"/>
        </w:rPr>
        <w:t xml:space="preserve"> </w:t>
      </w:r>
    </w:p>
    <w:sectPr w:rsidR="00A70D26" w:rsidRPr="00C168BB" w:rsidSect="00243A48">
      <w:headerReference w:type="default" r:id="rId9"/>
      <w:footerReference w:type="default" r:id="rId10"/>
      <w:pgSz w:w="11906" w:h="16838" w:code="9"/>
      <w:pgMar w:top="2268" w:right="851" w:bottom="567" w:left="1985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1B2" w:rsidRDefault="003B51B2" w:rsidP="00E717B6">
      <w:pPr>
        <w:spacing w:after="0" w:line="240" w:lineRule="auto"/>
      </w:pPr>
      <w:r>
        <w:separator/>
      </w:r>
    </w:p>
  </w:endnote>
  <w:endnote w:type="continuationSeparator" w:id="0">
    <w:p w:rsidR="003B51B2" w:rsidRDefault="003B51B2" w:rsidP="00E71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quawax Light">
    <w:altName w:val="Corbel"/>
    <w:charset w:val="00"/>
    <w:family w:val="auto"/>
    <w:pitch w:val="variable"/>
    <w:sig w:usb0="A00000A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9D8" w:rsidRPr="001C69D8" w:rsidRDefault="004D6644" w:rsidP="001C69D8">
    <w:pPr>
      <w:pStyle w:val="Piedepgina"/>
      <w:jc w:val="center"/>
      <w:rPr>
        <w:rFonts w:ascii="Aquawax Light" w:hAnsi="Aquawax Light"/>
        <w:color w:val="2F5496" w:themeColor="accent5" w:themeShade="BF"/>
        <w:sz w:val="20"/>
        <w:szCs w:val="20"/>
      </w:rPr>
    </w:pPr>
    <w:r>
      <w:rPr>
        <w:rFonts w:ascii="Aquawax Light" w:hAnsi="Aquawax Light"/>
        <w:color w:val="2F5496" w:themeColor="accent5" w:themeShade="BF"/>
        <w:sz w:val="20"/>
        <w:szCs w:val="20"/>
      </w:rPr>
      <w:t>www.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mtop.gub.uy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 xml:space="preserve"> Tel. (+5982) 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915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 xml:space="preserve"> 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7933</w:t>
    </w:r>
  </w:p>
  <w:p w:rsidR="001C69D8" w:rsidRPr="001C69D8" w:rsidRDefault="00BB42C7" w:rsidP="001C69D8">
    <w:pPr>
      <w:pStyle w:val="Piedepgina"/>
      <w:jc w:val="center"/>
      <w:rPr>
        <w:sz w:val="20"/>
        <w:szCs w:val="20"/>
      </w:rPr>
    </w:pPr>
    <w:r>
      <w:rPr>
        <w:rFonts w:ascii="Aquawax Light" w:hAnsi="Aquawax Light"/>
        <w:color w:val="2F5496" w:themeColor="accent5" w:themeShade="BF"/>
        <w:sz w:val="20"/>
        <w:szCs w:val="20"/>
      </w:rPr>
      <w:t xml:space="preserve">Rincón </w:t>
    </w:r>
    <w:r w:rsidR="001D08C1">
      <w:rPr>
        <w:rFonts w:ascii="Aquawax Light" w:hAnsi="Aquawax Light"/>
        <w:color w:val="2F5496" w:themeColor="accent5" w:themeShade="BF"/>
        <w:sz w:val="20"/>
        <w:szCs w:val="20"/>
      </w:rPr>
      <w:t>575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>, Montevideo - Uruguay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1B2" w:rsidRDefault="003B51B2" w:rsidP="00E717B6">
      <w:pPr>
        <w:spacing w:after="0" w:line="240" w:lineRule="auto"/>
      </w:pPr>
      <w:r>
        <w:separator/>
      </w:r>
    </w:p>
  </w:footnote>
  <w:footnote w:type="continuationSeparator" w:id="0">
    <w:p w:rsidR="003B51B2" w:rsidRDefault="003B51B2" w:rsidP="00E71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7B6" w:rsidRDefault="001C69D8" w:rsidP="001C69D8">
    <w:pPr>
      <w:pStyle w:val="Encabezado"/>
      <w:jc w:val="center"/>
    </w:pPr>
    <w:r>
      <w:rPr>
        <w:noProof/>
        <w:lang w:val="es-UY" w:eastAsia="es-UY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1146810</wp:posOffset>
          </wp:positionH>
          <wp:positionV relativeFrom="paragraph">
            <wp:posOffset>-165100</wp:posOffset>
          </wp:positionV>
          <wp:extent cx="2658110" cy="860425"/>
          <wp:effectExtent l="0" t="0" r="8890" b="0"/>
          <wp:wrapSquare wrapText="bothSides"/>
          <wp:docPr id="1" name="Imagen 12" descr="X:\DGS\DGS - Portal Institucional\MARCELO\Diseño\_Nueva imagen MTOP 2020\MTOP\logo H alta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X:\DGS\DGS - Portal Institucional\MARCELO\Diseño\_Nueva imagen MTOP 2020\MTOP\logo H alta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8110" cy="860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0022A"/>
    <w:multiLevelType w:val="hybridMultilevel"/>
    <w:tmpl w:val="497A20D6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2529D"/>
    <w:multiLevelType w:val="hybridMultilevel"/>
    <w:tmpl w:val="B0E257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01E9E"/>
    <w:multiLevelType w:val="hybridMultilevel"/>
    <w:tmpl w:val="D0FE2A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DC2C7A"/>
    <w:multiLevelType w:val="hybridMultilevel"/>
    <w:tmpl w:val="16A6247E"/>
    <w:lvl w:ilvl="0" w:tplc="B6C68260">
      <w:start w:val="10"/>
      <w:numFmt w:val="bullet"/>
      <w:lvlText w:val="-"/>
      <w:lvlJc w:val="left"/>
      <w:pPr>
        <w:ind w:left="1965" w:hanging="360"/>
      </w:pPr>
      <w:rPr>
        <w:rFonts w:ascii="Arial" w:eastAsia="Arial Unicode MS" w:hAnsi="Arial" w:cs="Arial" w:hint="default"/>
      </w:rPr>
    </w:lvl>
    <w:lvl w:ilvl="1" w:tplc="380A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4" w15:restartNumberingAfterBreak="0">
    <w:nsid w:val="7A0F58F6"/>
    <w:multiLevelType w:val="hybridMultilevel"/>
    <w:tmpl w:val="5D3A12D8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C4A"/>
    <w:rsid w:val="00003B97"/>
    <w:rsid w:val="00043C4A"/>
    <w:rsid w:val="000A6687"/>
    <w:rsid w:val="000E4272"/>
    <w:rsid w:val="0014794C"/>
    <w:rsid w:val="00170ADB"/>
    <w:rsid w:val="001B2D01"/>
    <w:rsid w:val="001C69D8"/>
    <w:rsid w:val="001D08C1"/>
    <w:rsid w:val="00230094"/>
    <w:rsid w:val="00243A48"/>
    <w:rsid w:val="0028263C"/>
    <w:rsid w:val="002A2CE6"/>
    <w:rsid w:val="002A7B50"/>
    <w:rsid w:val="002D1EB6"/>
    <w:rsid w:val="00365998"/>
    <w:rsid w:val="003B51B2"/>
    <w:rsid w:val="00406488"/>
    <w:rsid w:val="00456071"/>
    <w:rsid w:val="004D6644"/>
    <w:rsid w:val="004D66D7"/>
    <w:rsid w:val="004D6948"/>
    <w:rsid w:val="005479AE"/>
    <w:rsid w:val="005C0651"/>
    <w:rsid w:val="005C636C"/>
    <w:rsid w:val="00605E8A"/>
    <w:rsid w:val="00647426"/>
    <w:rsid w:val="006E03C6"/>
    <w:rsid w:val="00713F0B"/>
    <w:rsid w:val="007142DA"/>
    <w:rsid w:val="00726FB6"/>
    <w:rsid w:val="007815AD"/>
    <w:rsid w:val="007D63EB"/>
    <w:rsid w:val="00845329"/>
    <w:rsid w:val="008C68DF"/>
    <w:rsid w:val="009641A7"/>
    <w:rsid w:val="0096479D"/>
    <w:rsid w:val="00990525"/>
    <w:rsid w:val="009971B8"/>
    <w:rsid w:val="009C625C"/>
    <w:rsid w:val="009E47FD"/>
    <w:rsid w:val="00A111E4"/>
    <w:rsid w:val="00A70D26"/>
    <w:rsid w:val="00AE4875"/>
    <w:rsid w:val="00AF1599"/>
    <w:rsid w:val="00B20403"/>
    <w:rsid w:val="00B30E6B"/>
    <w:rsid w:val="00B333B5"/>
    <w:rsid w:val="00B359D3"/>
    <w:rsid w:val="00B372A6"/>
    <w:rsid w:val="00B53DF0"/>
    <w:rsid w:val="00B62B2A"/>
    <w:rsid w:val="00BA3F2C"/>
    <w:rsid w:val="00BB42C7"/>
    <w:rsid w:val="00BF438B"/>
    <w:rsid w:val="00C133D5"/>
    <w:rsid w:val="00C15F2A"/>
    <w:rsid w:val="00C168BB"/>
    <w:rsid w:val="00C26A9C"/>
    <w:rsid w:val="00C40013"/>
    <w:rsid w:val="00C864CF"/>
    <w:rsid w:val="00C9408E"/>
    <w:rsid w:val="00C9434E"/>
    <w:rsid w:val="00CA4DD4"/>
    <w:rsid w:val="00D3592D"/>
    <w:rsid w:val="00D75FF8"/>
    <w:rsid w:val="00D90A32"/>
    <w:rsid w:val="00E357BF"/>
    <w:rsid w:val="00E62131"/>
    <w:rsid w:val="00E67634"/>
    <w:rsid w:val="00E717B6"/>
    <w:rsid w:val="00ED00E1"/>
    <w:rsid w:val="00F05F0B"/>
    <w:rsid w:val="00F24EB5"/>
    <w:rsid w:val="00F25CEC"/>
    <w:rsid w:val="00F3044D"/>
    <w:rsid w:val="00FA66B9"/>
    <w:rsid w:val="00FA687D"/>
    <w:rsid w:val="00FB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;"/>
  <w14:docId w14:val="724D143B"/>
  <w15:chartTrackingRefBased/>
  <w15:docId w15:val="{9065E475-4690-4CC3-9E4C-0ED36A938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UY" w:eastAsia="es-U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1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17B6"/>
  </w:style>
  <w:style w:type="paragraph" w:styleId="Piedepgina">
    <w:name w:val="footer"/>
    <w:basedOn w:val="Normal"/>
    <w:link w:val="PiedepginaCar"/>
    <w:uiPriority w:val="99"/>
    <w:unhideWhenUsed/>
    <w:rsid w:val="00E71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17B6"/>
  </w:style>
  <w:style w:type="paragraph" w:styleId="NormalWeb">
    <w:name w:val="Normal (Web)"/>
    <w:basedOn w:val="Normal"/>
    <w:uiPriority w:val="99"/>
    <w:semiHidden/>
    <w:unhideWhenUsed/>
    <w:rsid w:val="00FA68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204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0403"/>
    <w:rPr>
      <w:rFonts w:ascii="Segoe UI" w:hAnsi="Segoe UI" w:cs="Segoe UI"/>
      <w:sz w:val="18"/>
      <w:szCs w:val="18"/>
      <w:lang w:val="es-ES" w:eastAsia="en-US"/>
    </w:rPr>
  </w:style>
  <w:style w:type="character" w:styleId="Hipervnculo">
    <w:name w:val="Hyperlink"/>
    <w:uiPriority w:val="99"/>
    <w:unhideWhenUsed/>
    <w:rsid w:val="00F25CEC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C63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5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rasestatales.gub.u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8330089\Downloads\Hoja%20membretada%20MTOP-%20Direcciones-%202020%20-%20Plantilla%20Word%20%20(2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2544AA-FF3E-4129-A097-650F6E110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MTOP- Direcciones- 2020 - Plantilla Word  (2).dotx</Template>
  <TotalTime>309</TotalTime>
  <Pages>1</Pages>
  <Words>147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BLANCO</dc:creator>
  <cp:keywords/>
  <dc:description/>
  <cp:lastModifiedBy>ELIODORO VIDARTE</cp:lastModifiedBy>
  <cp:revision>23</cp:revision>
  <cp:lastPrinted>2024-05-07T17:54:00Z</cp:lastPrinted>
  <dcterms:created xsi:type="dcterms:W3CDTF">2020-09-07T11:58:00Z</dcterms:created>
  <dcterms:modified xsi:type="dcterms:W3CDTF">2024-05-09T12:52:00Z</dcterms:modified>
</cp:coreProperties>
</file>