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60" w:rsidRDefault="000B0560" w:rsidP="000274B1">
      <w:pPr>
        <w:jc w:val="right"/>
        <w:rPr>
          <w:rFonts w:cs="Arial"/>
        </w:rPr>
      </w:pPr>
      <w:r>
        <w:rPr>
          <w:rFonts w:cs="Arial"/>
        </w:rPr>
        <w:t>Montevideo</w:t>
      </w:r>
      <w:r w:rsidR="00236622">
        <w:rPr>
          <w:rFonts w:cs="Arial"/>
        </w:rPr>
        <w:t xml:space="preserve">, </w:t>
      </w:r>
      <w:r w:rsidR="00F9756E">
        <w:rPr>
          <w:rFonts w:cs="Arial"/>
        </w:rPr>
        <w:t>v</w:t>
      </w:r>
      <w:r w:rsidR="006E0427">
        <w:rPr>
          <w:rFonts w:cs="Arial"/>
        </w:rPr>
        <w:t>i</w:t>
      </w:r>
      <w:r w:rsidR="00F9756E">
        <w:rPr>
          <w:rFonts w:cs="Arial"/>
        </w:rPr>
        <w:t>e</w:t>
      </w:r>
      <w:r w:rsidR="006E0427">
        <w:rPr>
          <w:rFonts w:cs="Arial"/>
        </w:rPr>
        <w:t>rne</w:t>
      </w:r>
      <w:r w:rsidR="00F9756E">
        <w:rPr>
          <w:rFonts w:cs="Arial"/>
        </w:rPr>
        <w:t xml:space="preserve">s </w:t>
      </w:r>
      <w:r w:rsidR="00B923A7">
        <w:rPr>
          <w:rFonts w:cs="Arial"/>
        </w:rPr>
        <w:t>16 de enero</w:t>
      </w:r>
      <w:r w:rsidR="00F9756E">
        <w:rPr>
          <w:rFonts w:cs="Arial"/>
        </w:rPr>
        <w:t xml:space="preserve"> </w:t>
      </w:r>
      <w:r w:rsidR="00B923A7">
        <w:rPr>
          <w:rFonts w:cs="Arial"/>
        </w:rPr>
        <w:t>de 2024</w:t>
      </w:r>
      <w:r>
        <w:rPr>
          <w:rFonts w:cs="Arial"/>
        </w:rPr>
        <w:t>.-</w:t>
      </w:r>
    </w:p>
    <w:p w:rsidR="000274B1" w:rsidRDefault="000274B1" w:rsidP="000274B1">
      <w:pPr>
        <w:jc w:val="right"/>
        <w:rPr>
          <w:rFonts w:cs="Arial"/>
        </w:rPr>
      </w:pPr>
    </w:p>
    <w:p w:rsidR="000B0560" w:rsidRDefault="000B0560" w:rsidP="000B0560">
      <w:pPr>
        <w:jc w:val="both"/>
        <w:rPr>
          <w:rFonts w:cs="Arial"/>
          <w:b/>
          <w:color w:val="0000FF"/>
        </w:rPr>
      </w:pPr>
      <w:r w:rsidRPr="00B71679">
        <w:rPr>
          <w:rFonts w:cs="Arial"/>
        </w:rPr>
        <w:t xml:space="preserve">Sr. Proveedor: </w:t>
      </w:r>
      <w:r w:rsidRPr="00B71679">
        <w:rPr>
          <w:rFonts w:cs="Arial"/>
          <w:b/>
        </w:rPr>
        <w:t xml:space="preserve">Ref. Compra Directa </w:t>
      </w:r>
      <w:bookmarkStart w:id="0" w:name="_GoBack"/>
      <w:bookmarkEnd w:id="0"/>
      <w:r w:rsidR="000274B1">
        <w:rPr>
          <w:rFonts w:cs="Arial"/>
          <w:b/>
          <w:color w:val="0000FF"/>
        </w:rPr>
        <w:t>21</w:t>
      </w:r>
      <w:r w:rsidR="00500B18">
        <w:rPr>
          <w:rFonts w:cs="Arial"/>
          <w:b/>
          <w:color w:val="0000FF"/>
        </w:rPr>
        <w:t>/202</w:t>
      </w:r>
      <w:r w:rsidR="00B923A7">
        <w:rPr>
          <w:rFonts w:cs="Arial"/>
          <w:b/>
          <w:color w:val="0000FF"/>
        </w:rPr>
        <w:t>4</w:t>
      </w:r>
      <w:r w:rsidR="00500B18">
        <w:rPr>
          <w:rFonts w:cs="Arial"/>
          <w:b/>
          <w:color w:val="0000FF"/>
        </w:rPr>
        <w:t>.-</w:t>
      </w:r>
    </w:p>
    <w:p w:rsidR="00E9380C" w:rsidRPr="000274B1" w:rsidRDefault="00AB2B17" w:rsidP="000274B1">
      <w:pPr>
        <w:spacing w:after="37" w:line="218" w:lineRule="auto"/>
        <w:ind w:firstLine="651"/>
        <w:jc w:val="both"/>
        <w:rPr>
          <w:rFonts w:ascii="Arial" w:hAnsi="Arial" w:cs="Arial"/>
        </w:rPr>
      </w:pPr>
      <w:r w:rsidRPr="000274B1">
        <w:rPr>
          <w:rFonts w:ascii="Arial" w:hAnsi="Arial" w:cs="Arial"/>
          <w:lang w:val="es-UY"/>
        </w:rPr>
        <w:t xml:space="preserve">La Dirección Nacional de Vialidad del Ministerio de Transporte y Obras Públicas, convoca a </w:t>
      </w:r>
      <w:r w:rsidRPr="000274B1">
        <w:rPr>
          <w:rFonts w:ascii="Arial" w:hAnsi="Arial" w:cs="Arial"/>
          <w:b/>
          <w:lang w:val="es-UY"/>
        </w:rPr>
        <w:t xml:space="preserve">compra directa </w:t>
      </w:r>
      <w:r w:rsidRPr="000274B1">
        <w:rPr>
          <w:rFonts w:ascii="Arial" w:hAnsi="Arial" w:cs="Arial"/>
          <w:lang w:val="es-UY"/>
        </w:rPr>
        <w:t xml:space="preserve">para la </w:t>
      </w:r>
      <w:r w:rsidR="000274B1" w:rsidRPr="000274B1">
        <w:rPr>
          <w:rFonts w:ascii="Arial" w:hAnsi="Arial" w:cs="Arial"/>
        </w:rPr>
        <w:t>la adquisición de un equipo para la determinación de peso específico, para muestras de agregados, hormigón y probetas de mezcla asfáltica. Este equipo debe cumplir con las normas AASHTO T85, ASTM cm, BS 812:2 y EN 12390-7.</w:t>
      </w:r>
    </w:p>
    <w:p w:rsidR="000274B1" w:rsidRPr="000274B1" w:rsidRDefault="000274B1" w:rsidP="000274B1">
      <w:pPr>
        <w:spacing w:after="37" w:line="218" w:lineRule="auto"/>
        <w:ind w:firstLine="651"/>
        <w:jc w:val="both"/>
        <w:rPr>
          <w:rFonts w:ascii="Arial" w:hAnsi="Arial" w:cs="Arial"/>
        </w:rPr>
      </w:pPr>
    </w:p>
    <w:tbl>
      <w:tblPr>
        <w:tblW w:w="8505" w:type="dxa"/>
        <w:tblInd w:w="-5" w:type="dxa"/>
        <w:tblCellMar>
          <w:left w:w="70" w:type="dxa"/>
          <w:right w:w="70" w:type="dxa"/>
        </w:tblCellMar>
        <w:tblLook w:val="04A0" w:firstRow="1" w:lastRow="0" w:firstColumn="1" w:lastColumn="0" w:noHBand="0" w:noVBand="1"/>
      </w:tblPr>
      <w:tblGrid>
        <w:gridCol w:w="580"/>
        <w:gridCol w:w="1020"/>
        <w:gridCol w:w="860"/>
        <w:gridCol w:w="6045"/>
      </w:tblGrid>
      <w:tr w:rsidR="00F9756E" w:rsidRPr="00F9756E" w:rsidTr="000274B1">
        <w:trPr>
          <w:trHeight w:val="24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56E" w:rsidRPr="00F9756E" w:rsidRDefault="00F9756E" w:rsidP="00F9756E">
            <w:pPr>
              <w:spacing w:after="0" w:line="240" w:lineRule="auto"/>
              <w:jc w:val="center"/>
              <w:rPr>
                <w:rFonts w:eastAsia="Times New Roman" w:cs="Calibri"/>
                <w:b/>
                <w:bCs/>
                <w:i/>
                <w:iCs/>
                <w:color w:val="000000"/>
                <w:lang w:val="es-UY" w:eastAsia="es-UY"/>
              </w:rPr>
            </w:pPr>
            <w:r w:rsidRPr="00F9756E">
              <w:rPr>
                <w:rFonts w:eastAsia="Times New Roman" w:cs="Calibri"/>
                <w:b/>
                <w:bCs/>
                <w:i/>
                <w:iCs/>
                <w:color w:val="000000"/>
                <w:lang w:val="es-UY" w:eastAsia="es-UY"/>
              </w:rPr>
              <w:t>Ítem</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F9756E" w:rsidRPr="00F9756E" w:rsidRDefault="00F9756E" w:rsidP="00F9756E">
            <w:pPr>
              <w:spacing w:after="0" w:line="240" w:lineRule="auto"/>
              <w:jc w:val="center"/>
              <w:rPr>
                <w:rFonts w:eastAsia="Times New Roman" w:cs="Calibri"/>
                <w:b/>
                <w:bCs/>
                <w:i/>
                <w:iCs/>
                <w:color w:val="000000"/>
                <w:lang w:val="es-UY" w:eastAsia="es-UY"/>
              </w:rPr>
            </w:pPr>
            <w:r w:rsidRPr="00F9756E">
              <w:rPr>
                <w:rFonts w:eastAsia="Times New Roman" w:cs="Calibri"/>
                <w:b/>
                <w:bCs/>
                <w:i/>
                <w:iCs/>
                <w:color w:val="000000"/>
                <w:lang w:val="es-UY" w:eastAsia="es-UY"/>
              </w:rPr>
              <w:t>Cantidad</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F9756E" w:rsidRPr="00F9756E" w:rsidRDefault="00F9756E" w:rsidP="00F9756E">
            <w:pPr>
              <w:spacing w:after="0" w:line="240" w:lineRule="auto"/>
              <w:jc w:val="center"/>
              <w:rPr>
                <w:rFonts w:eastAsia="Times New Roman" w:cs="Calibri"/>
                <w:b/>
                <w:bCs/>
                <w:i/>
                <w:iCs/>
                <w:color w:val="000000"/>
                <w:lang w:val="es-UY" w:eastAsia="es-UY"/>
              </w:rPr>
            </w:pPr>
            <w:r w:rsidRPr="00F9756E">
              <w:rPr>
                <w:rFonts w:eastAsia="Times New Roman" w:cs="Calibri"/>
                <w:b/>
                <w:bCs/>
                <w:i/>
                <w:iCs/>
                <w:color w:val="000000"/>
                <w:lang w:val="es-UY" w:eastAsia="es-UY"/>
              </w:rPr>
              <w:t>Unidad</w:t>
            </w:r>
          </w:p>
        </w:tc>
        <w:tc>
          <w:tcPr>
            <w:tcW w:w="6045" w:type="dxa"/>
            <w:tcBorders>
              <w:top w:val="single" w:sz="4" w:space="0" w:color="auto"/>
              <w:left w:val="nil"/>
              <w:bottom w:val="single" w:sz="4" w:space="0" w:color="auto"/>
              <w:right w:val="single" w:sz="4" w:space="0" w:color="auto"/>
            </w:tcBorders>
            <w:shd w:val="clear" w:color="auto" w:fill="auto"/>
            <w:vAlign w:val="bottom"/>
            <w:hideMark/>
          </w:tcPr>
          <w:p w:rsidR="00F9756E" w:rsidRPr="00F9756E" w:rsidRDefault="00F9756E" w:rsidP="00F9756E">
            <w:pPr>
              <w:spacing w:after="0" w:line="240" w:lineRule="auto"/>
              <w:jc w:val="center"/>
              <w:rPr>
                <w:rFonts w:eastAsia="Times New Roman" w:cs="Calibri"/>
                <w:b/>
                <w:bCs/>
                <w:i/>
                <w:iCs/>
                <w:color w:val="000000"/>
                <w:lang w:val="es-UY" w:eastAsia="es-UY"/>
              </w:rPr>
            </w:pPr>
            <w:r w:rsidRPr="00F9756E">
              <w:rPr>
                <w:rFonts w:eastAsia="Times New Roman" w:cs="Calibri"/>
                <w:b/>
                <w:bCs/>
                <w:i/>
                <w:iCs/>
                <w:color w:val="000000"/>
                <w:lang w:val="es-UY" w:eastAsia="es-UY"/>
              </w:rPr>
              <w:t>Artículo</w:t>
            </w:r>
          </w:p>
        </w:tc>
      </w:tr>
      <w:tr w:rsidR="00F9756E" w:rsidRPr="00F9756E" w:rsidTr="000274B1">
        <w:trPr>
          <w:trHeight w:val="39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9756E" w:rsidRPr="00F9756E" w:rsidRDefault="00F9756E" w:rsidP="000274B1">
            <w:pPr>
              <w:spacing w:after="0" w:line="240" w:lineRule="auto"/>
              <w:jc w:val="center"/>
              <w:rPr>
                <w:rFonts w:eastAsia="Times New Roman" w:cs="Calibri"/>
                <w:color w:val="000000"/>
                <w:lang w:val="es-UY" w:eastAsia="es-UY"/>
              </w:rPr>
            </w:pPr>
            <w:r w:rsidRPr="00F9756E">
              <w:rPr>
                <w:rFonts w:eastAsia="Times New Roman" w:cs="Calibri"/>
                <w:color w:val="000000"/>
                <w:lang w:val="es-UY" w:eastAsia="es-UY"/>
              </w:rPr>
              <w:t>1</w:t>
            </w:r>
          </w:p>
        </w:tc>
        <w:tc>
          <w:tcPr>
            <w:tcW w:w="1020" w:type="dxa"/>
            <w:tcBorders>
              <w:top w:val="nil"/>
              <w:left w:val="nil"/>
              <w:bottom w:val="single" w:sz="4" w:space="0" w:color="auto"/>
              <w:right w:val="single" w:sz="4" w:space="0" w:color="auto"/>
            </w:tcBorders>
            <w:shd w:val="clear" w:color="auto" w:fill="auto"/>
            <w:noWrap/>
            <w:vAlign w:val="bottom"/>
            <w:hideMark/>
          </w:tcPr>
          <w:p w:rsidR="00F9756E" w:rsidRPr="00F9756E" w:rsidRDefault="000274B1" w:rsidP="000274B1">
            <w:pPr>
              <w:spacing w:after="0" w:line="240" w:lineRule="auto"/>
              <w:jc w:val="center"/>
              <w:rPr>
                <w:rFonts w:eastAsia="Times New Roman" w:cs="Calibri"/>
                <w:color w:val="000000"/>
                <w:lang w:val="es-UY" w:eastAsia="es-UY"/>
              </w:rPr>
            </w:pPr>
            <w:r>
              <w:rPr>
                <w:rFonts w:eastAsia="Times New Roman" w:cs="Calibri"/>
                <w:color w:val="000000"/>
                <w:lang w:val="es-UY" w:eastAsia="es-UY"/>
              </w:rPr>
              <w:t>1</w:t>
            </w:r>
          </w:p>
        </w:tc>
        <w:tc>
          <w:tcPr>
            <w:tcW w:w="860" w:type="dxa"/>
            <w:tcBorders>
              <w:top w:val="nil"/>
              <w:left w:val="nil"/>
              <w:bottom w:val="single" w:sz="4" w:space="0" w:color="auto"/>
              <w:right w:val="single" w:sz="4" w:space="0" w:color="auto"/>
            </w:tcBorders>
            <w:shd w:val="clear" w:color="auto" w:fill="auto"/>
            <w:noWrap/>
            <w:vAlign w:val="bottom"/>
            <w:hideMark/>
          </w:tcPr>
          <w:p w:rsidR="00F9756E" w:rsidRPr="00F9756E" w:rsidRDefault="00CB5C56" w:rsidP="000274B1">
            <w:pPr>
              <w:spacing w:after="0" w:line="240" w:lineRule="auto"/>
              <w:jc w:val="center"/>
              <w:rPr>
                <w:rFonts w:eastAsia="Times New Roman" w:cs="Calibri"/>
                <w:color w:val="000000"/>
                <w:lang w:val="es-UY" w:eastAsia="es-UY"/>
              </w:rPr>
            </w:pPr>
            <w:r>
              <w:rPr>
                <w:rFonts w:eastAsia="Times New Roman" w:cs="Calibri"/>
                <w:color w:val="000000"/>
                <w:lang w:val="es-UY" w:eastAsia="es-UY"/>
              </w:rPr>
              <w:t>Unidad</w:t>
            </w:r>
          </w:p>
        </w:tc>
        <w:tc>
          <w:tcPr>
            <w:tcW w:w="6045" w:type="dxa"/>
            <w:tcBorders>
              <w:top w:val="nil"/>
              <w:left w:val="nil"/>
              <w:bottom w:val="single" w:sz="4" w:space="0" w:color="auto"/>
              <w:right w:val="single" w:sz="4" w:space="0" w:color="auto"/>
            </w:tcBorders>
            <w:shd w:val="clear" w:color="auto" w:fill="auto"/>
            <w:vAlign w:val="center"/>
            <w:hideMark/>
          </w:tcPr>
          <w:p w:rsidR="00F9756E" w:rsidRPr="000274B1" w:rsidRDefault="00E60E3A" w:rsidP="000274B1">
            <w:pPr>
              <w:spacing w:after="0" w:line="240" w:lineRule="auto"/>
              <w:rPr>
                <w:rFonts w:ascii="Arial" w:hAnsi="Arial" w:cs="Arial"/>
                <w:b/>
                <w:color w:val="1A0DAB"/>
                <w:sz w:val="24"/>
                <w:szCs w:val="24"/>
                <w:shd w:val="clear" w:color="auto" w:fill="FFFFFF"/>
              </w:rPr>
            </w:pPr>
            <w:hyperlink r:id="rId8" w:history="1">
              <w:r w:rsidR="000274B1" w:rsidRPr="000274B1">
                <w:rPr>
                  <w:rFonts w:ascii="Arial" w:hAnsi="Arial" w:cs="Arial"/>
                  <w:b/>
                  <w:bCs/>
                  <w:color w:val="333333"/>
                </w:rPr>
                <w:t>Balanza para peso especifico</w:t>
              </w:r>
            </w:hyperlink>
            <w:r w:rsidR="000274B1" w:rsidRPr="000274B1">
              <w:rPr>
                <w:b/>
              </w:rPr>
              <w:t>.</w:t>
            </w:r>
          </w:p>
        </w:tc>
      </w:tr>
    </w:tbl>
    <w:p w:rsidR="000274B1" w:rsidRPr="000274B1" w:rsidRDefault="000274B1" w:rsidP="000B0560">
      <w:pPr>
        <w:rPr>
          <w:rFonts w:ascii="Arial" w:hAnsi="Arial" w:cs="Arial"/>
          <w:b/>
          <w:lang w:val="es-ES_tradnl"/>
        </w:rPr>
      </w:pPr>
    </w:p>
    <w:p w:rsidR="000274B1" w:rsidRPr="000274B1" w:rsidRDefault="000274B1" w:rsidP="000274B1">
      <w:pPr>
        <w:spacing w:after="169" w:line="269" w:lineRule="auto"/>
        <w:ind w:left="2062" w:hanging="3"/>
        <w:jc w:val="both"/>
        <w:rPr>
          <w:rFonts w:ascii="Arial" w:hAnsi="Arial" w:cs="Arial"/>
        </w:rPr>
      </w:pPr>
      <w:r w:rsidRPr="000274B1">
        <w:rPr>
          <w:rFonts w:ascii="Arial" w:hAnsi="Arial" w:cs="Arial"/>
        </w:rPr>
        <w:t>El equipo estará compuesto por los siguientes artículos:</w:t>
      </w:r>
      <w:r w:rsidRPr="000274B1">
        <w:rPr>
          <w:rFonts w:ascii="Arial" w:hAnsi="Arial" w:cs="Arial"/>
          <w:noProof/>
        </w:rPr>
        <w:drawing>
          <wp:inline distT="0" distB="0" distL="0" distR="0" wp14:anchorId="5363767E" wp14:editId="29C5A680">
            <wp:extent cx="4259" cy="38339"/>
            <wp:effectExtent l="0" t="0" r="0" b="0"/>
            <wp:docPr id="5389" name="Picture 5389"/>
            <wp:cNvGraphicFramePr/>
            <a:graphic xmlns:a="http://schemas.openxmlformats.org/drawingml/2006/main">
              <a:graphicData uri="http://schemas.openxmlformats.org/drawingml/2006/picture">
                <pic:pic xmlns:pic="http://schemas.openxmlformats.org/drawingml/2006/picture">
                  <pic:nvPicPr>
                    <pic:cNvPr id="5389" name="Picture 5389"/>
                    <pic:cNvPicPr/>
                  </pic:nvPicPr>
                  <pic:blipFill>
                    <a:blip r:embed="rId9"/>
                    <a:stretch>
                      <a:fillRect/>
                    </a:stretch>
                  </pic:blipFill>
                  <pic:spPr>
                    <a:xfrm>
                      <a:off x="0" y="0"/>
                      <a:ext cx="4259" cy="38339"/>
                    </a:xfrm>
                    <a:prstGeom prst="rect">
                      <a:avLst/>
                    </a:prstGeom>
                  </pic:spPr>
                </pic:pic>
              </a:graphicData>
            </a:graphic>
          </wp:inline>
        </w:drawing>
      </w:r>
    </w:p>
    <w:p w:rsidR="000274B1" w:rsidRPr="000274B1" w:rsidRDefault="000274B1" w:rsidP="000274B1">
      <w:pPr>
        <w:pStyle w:val="Prrafodelista"/>
        <w:numPr>
          <w:ilvl w:val="0"/>
          <w:numId w:val="5"/>
        </w:numPr>
        <w:spacing w:after="37" w:line="269" w:lineRule="auto"/>
        <w:ind w:left="426" w:right="117"/>
        <w:jc w:val="both"/>
        <w:rPr>
          <w:rFonts w:ascii="Arial" w:hAnsi="Arial" w:cs="Arial"/>
        </w:rPr>
      </w:pPr>
      <w:r w:rsidRPr="000274B1">
        <w:rPr>
          <w:rFonts w:ascii="Arial" w:hAnsi="Arial" w:cs="Arial"/>
          <w:noProof/>
        </w:rPr>
        <mc:AlternateContent>
          <mc:Choice Requires="wpg">
            <w:drawing>
              <wp:anchor distT="0" distB="0" distL="114300" distR="114300" simplePos="0" relativeHeight="251659264" behindDoc="0" locked="0" layoutInCell="1" allowOverlap="1" wp14:anchorId="1E915777" wp14:editId="48D53756">
                <wp:simplePos x="0" y="0"/>
                <wp:positionH relativeFrom="page">
                  <wp:posOffset>988198</wp:posOffset>
                </wp:positionH>
                <wp:positionV relativeFrom="page">
                  <wp:posOffset>302454</wp:posOffset>
                </wp:positionV>
                <wp:extent cx="5750288" cy="8520"/>
                <wp:effectExtent l="0" t="0" r="0" b="0"/>
                <wp:wrapTopAndBottom/>
                <wp:docPr id="5396" name="Group 5396"/>
                <wp:cNvGraphicFramePr/>
                <a:graphic xmlns:a="http://schemas.openxmlformats.org/drawingml/2006/main">
                  <a:graphicData uri="http://schemas.microsoft.com/office/word/2010/wordprocessingGroup">
                    <wpg:wgp>
                      <wpg:cNvGrpSpPr/>
                      <wpg:grpSpPr>
                        <a:xfrm>
                          <a:off x="0" y="0"/>
                          <a:ext cx="5750288" cy="8520"/>
                          <a:chOff x="0" y="0"/>
                          <a:chExt cx="5750288" cy="8520"/>
                        </a:xfrm>
                      </wpg:grpSpPr>
                      <wps:wsp>
                        <wps:cNvPr id="5395" name="Shape 5395"/>
                        <wps:cNvSpPr/>
                        <wps:spPr>
                          <a:xfrm>
                            <a:off x="0" y="0"/>
                            <a:ext cx="5750288" cy="8520"/>
                          </a:xfrm>
                          <a:custGeom>
                            <a:avLst/>
                            <a:gdLst/>
                            <a:ahLst/>
                            <a:cxnLst/>
                            <a:rect l="0" t="0" r="0" b="0"/>
                            <a:pathLst>
                              <a:path w="5750288" h="8520">
                                <a:moveTo>
                                  <a:pt x="0" y="4260"/>
                                </a:moveTo>
                                <a:lnTo>
                                  <a:pt x="5750288" y="4260"/>
                                </a:lnTo>
                              </a:path>
                            </a:pathLst>
                          </a:custGeom>
                          <a:ln w="852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59FBF82" id="Group 5396" o:spid="_x0000_s1026" style="position:absolute;margin-left:77.8pt;margin-top:23.8pt;width:452.8pt;height:.65pt;z-index:251659264;mso-position-horizontal-relative:page;mso-position-vertical-relative:page" coordsize="575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">
                <v:shape id="Shape 5395" o:spid="_x0000_s1027" style="position:absolute;width:57502;height:85;visibility:visible;mso-wrap-style:square;v-text-anchor:top" coordsize="5750288,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" path="m,4260r5750288,e" filled="f" strokeweight=".23667mm">
                  <v:stroke miterlimit="1" joinstyle="miter"/>
                  <v:path arrowok="t" textboxrect="0,0,5750288,8520"/>
                </v:shape>
                <w10:wrap type="topAndBottom" anchorx="page" anchory="page"/>
              </v:group>
            </w:pict>
          </mc:Fallback>
        </mc:AlternateContent>
      </w:r>
      <w:r w:rsidRPr="000274B1">
        <w:rPr>
          <w:rFonts w:ascii="Arial" w:hAnsi="Arial" w:cs="Arial"/>
        </w:rPr>
        <w:t>Balanza electrónica capacidad de 30 kg de capacidad, 0,5 g de resolución.</w:t>
      </w:r>
    </w:p>
    <w:p w:rsidR="000274B1" w:rsidRPr="000274B1" w:rsidRDefault="000274B1" w:rsidP="000274B1">
      <w:pPr>
        <w:pStyle w:val="Prrafodelista"/>
        <w:numPr>
          <w:ilvl w:val="0"/>
          <w:numId w:val="5"/>
        </w:numPr>
        <w:spacing w:after="13" w:line="257" w:lineRule="auto"/>
        <w:ind w:left="284" w:right="117" w:hanging="231"/>
        <w:jc w:val="both"/>
        <w:rPr>
          <w:rFonts w:ascii="Arial" w:hAnsi="Arial" w:cs="Arial"/>
        </w:rPr>
      </w:pPr>
      <w:r w:rsidRPr="000274B1">
        <w:rPr>
          <w:rFonts w:ascii="Arial" w:hAnsi="Arial" w:cs="Arial"/>
        </w:rPr>
        <w:t>Cesta de densidad 200 mm de diámetro x 200 mm de alto</w:t>
      </w:r>
      <w:r w:rsidRPr="000274B1">
        <w:rPr>
          <w:rFonts w:ascii="Arial" w:hAnsi="Arial" w:cs="Arial"/>
          <w:noProof/>
        </w:rPr>
        <w:drawing>
          <wp:inline distT="0" distB="0" distL="0" distR="0" wp14:anchorId="36B8C68B" wp14:editId="69A59657">
            <wp:extent cx="4259" cy="4260"/>
            <wp:effectExtent l="0" t="0" r="0" b="0"/>
            <wp:docPr id="3552" name="Picture 3552"/>
            <wp:cNvGraphicFramePr/>
            <a:graphic xmlns:a="http://schemas.openxmlformats.org/drawingml/2006/main">
              <a:graphicData uri="http://schemas.openxmlformats.org/drawingml/2006/picture">
                <pic:pic xmlns:pic="http://schemas.openxmlformats.org/drawingml/2006/picture">
                  <pic:nvPicPr>
                    <pic:cNvPr id="3552" name="Picture 3552"/>
                    <pic:cNvPicPr/>
                  </pic:nvPicPr>
                  <pic:blipFill>
                    <a:blip r:embed="rId10"/>
                    <a:stretch>
                      <a:fillRect/>
                    </a:stretch>
                  </pic:blipFill>
                  <pic:spPr>
                    <a:xfrm>
                      <a:off x="0" y="0"/>
                      <a:ext cx="4259" cy="4260"/>
                    </a:xfrm>
                    <a:prstGeom prst="rect">
                      <a:avLst/>
                    </a:prstGeom>
                  </pic:spPr>
                </pic:pic>
              </a:graphicData>
            </a:graphic>
          </wp:inline>
        </w:drawing>
      </w:r>
    </w:p>
    <w:p w:rsidR="000274B1" w:rsidRPr="000274B1" w:rsidRDefault="000274B1" w:rsidP="000274B1">
      <w:pPr>
        <w:pStyle w:val="Prrafodelista"/>
        <w:numPr>
          <w:ilvl w:val="0"/>
          <w:numId w:val="5"/>
        </w:numPr>
        <w:spacing w:after="37" w:line="269" w:lineRule="auto"/>
        <w:ind w:left="426" w:right="117"/>
        <w:jc w:val="both"/>
        <w:rPr>
          <w:rFonts w:ascii="Arial" w:hAnsi="Arial" w:cs="Arial"/>
        </w:rPr>
      </w:pPr>
      <w:r w:rsidRPr="000274B1">
        <w:rPr>
          <w:rFonts w:ascii="Arial" w:hAnsi="Arial" w:cs="Arial"/>
        </w:rPr>
        <w:t>Cesta de densidad de acero inoxidable 250 mm de diámetro x 250 mm de alto</w:t>
      </w:r>
      <w:r w:rsidRPr="000274B1">
        <w:rPr>
          <w:rFonts w:ascii="Arial" w:hAnsi="Arial" w:cs="Arial"/>
        </w:rPr>
        <w:t>.</w:t>
      </w:r>
    </w:p>
    <w:p w:rsidR="000274B1" w:rsidRPr="000274B1" w:rsidRDefault="000274B1" w:rsidP="000274B1">
      <w:pPr>
        <w:pStyle w:val="Prrafodelista"/>
        <w:numPr>
          <w:ilvl w:val="0"/>
          <w:numId w:val="5"/>
        </w:numPr>
        <w:spacing w:after="135" w:line="269" w:lineRule="auto"/>
        <w:ind w:left="426" w:right="117"/>
        <w:jc w:val="both"/>
        <w:rPr>
          <w:rFonts w:ascii="Arial" w:hAnsi="Arial" w:cs="Arial"/>
        </w:rPr>
      </w:pPr>
      <w:r w:rsidRPr="000274B1">
        <w:rPr>
          <w:rFonts w:ascii="Arial" w:hAnsi="Arial" w:cs="Arial"/>
        </w:rPr>
        <w:t xml:space="preserve"> Cesta de solidez - malla 1 </w:t>
      </w:r>
      <w:proofErr w:type="spellStart"/>
      <w:r w:rsidRPr="000274B1">
        <w:rPr>
          <w:rFonts w:ascii="Arial" w:hAnsi="Arial" w:cs="Arial"/>
        </w:rPr>
        <w:t>mm</w:t>
      </w:r>
      <w:r w:rsidRPr="000274B1">
        <w:rPr>
          <w:rFonts w:ascii="Arial" w:hAnsi="Arial" w:cs="Arial"/>
        </w:rPr>
        <w:t>.</w:t>
      </w:r>
      <w:proofErr w:type="spellEnd"/>
    </w:p>
    <w:p w:rsidR="000274B1" w:rsidRPr="000274B1" w:rsidRDefault="000274B1" w:rsidP="000274B1">
      <w:pPr>
        <w:pStyle w:val="Prrafodelista"/>
        <w:numPr>
          <w:ilvl w:val="0"/>
          <w:numId w:val="5"/>
        </w:numPr>
        <w:spacing w:after="135" w:line="269" w:lineRule="auto"/>
        <w:ind w:left="426" w:right="117"/>
        <w:jc w:val="both"/>
        <w:rPr>
          <w:rFonts w:ascii="Arial" w:hAnsi="Arial" w:cs="Arial"/>
        </w:rPr>
      </w:pPr>
      <w:r w:rsidRPr="000274B1">
        <w:rPr>
          <w:rFonts w:ascii="Arial" w:hAnsi="Arial" w:cs="Arial"/>
        </w:rPr>
        <w:t>Marco de peso específico con tanqu</w:t>
      </w:r>
      <w:r w:rsidRPr="000274B1">
        <w:rPr>
          <w:rFonts w:ascii="Arial" w:hAnsi="Arial" w:cs="Arial"/>
        </w:rPr>
        <w:t>e de agua de plástico incluido.</w:t>
      </w:r>
    </w:p>
    <w:p w:rsidR="000274B1" w:rsidRPr="000274B1" w:rsidRDefault="000274B1" w:rsidP="000274B1">
      <w:pPr>
        <w:pStyle w:val="Prrafodelista"/>
        <w:numPr>
          <w:ilvl w:val="0"/>
          <w:numId w:val="5"/>
        </w:numPr>
        <w:spacing w:after="135" w:line="269" w:lineRule="auto"/>
        <w:ind w:left="426" w:right="117"/>
        <w:jc w:val="both"/>
        <w:rPr>
          <w:rFonts w:ascii="Arial" w:hAnsi="Arial" w:cs="Arial"/>
        </w:rPr>
      </w:pPr>
      <w:r w:rsidRPr="000274B1">
        <w:rPr>
          <w:rFonts w:ascii="Arial" w:hAnsi="Arial" w:cs="Arial"/>
        </w:rPr>
        <w:t>Soporte para especímenes</w:t>
      </w:r>
    </w:p>
    <w:p w:rsidR="000274B1" w:rsidRPr="000274B1" w:rsidRDefault="000274B1" w:rsidP="000274B1">
      <w:pPr>
        <w:spacing w:after="145" w:line="257" w:lineRule="auto"/>
        <w:ind w:firstLine="664"/>
        <w:jc w:val="both"/>
        <w:rPr>
          <w:rFonts w:ascii="Arial" w:hAnsi="Arial" w:cs="Arial"/>
        </w:rPr>
      </w:pPr>
      <w:r w:rsidRPr="000274B1">
        <w:rPr>
          <w:rFonts w:ascii="Arial" w:hAnsi="Arial" w:cs="Arial"/>
        </w:rPr>
        <w:t>El marco para peso específico con balanza electrónica permitirá la determinación de peso específico de muestras de mezcla asfáltica, hormigón y agregados. El marco debe ser robusto y capaz de soportar la balanza y el peso de las muestras a ensayar. La parte inferior del marco deberá ser móvil, tal que permita transportar de manera vertical, el tanque con agua, para realizar las determinaciones de masa tanto en aire como sumergido en agua.</w:t>
      </w:r>
      <w:r w:rsidRPr="000274B1">
        <w:rPr>
          <w:rFonts w:ascii="Arial" w:hAnsi="Arial" w:cs="Arial"/>
          <w:noProof/>
        </w:rPr>
        <w:drawing>
          <wp:inline distT="0" distB="0" distL="0" distR="0" wp14:anchorId="42FBF01B" wp14:editId="56372049">
            <wp:extent cx="4259" cy="4259"/>
            <wp:effectExtent l="0" t="0" r="0" b="0"/>
            <wp:docPr id="3557" name="Picture 3557"/>
            <wp:cNvGraphicFramePr/>
            <a:graphic xmlns:a="http://schemas.openxmlformats.org/drawingml/2006/main">
              <a:graphicData uri="http://schemas.openxmlformats.org/drawingml/2006/picture">
                <pic:pic xmlns:pic="http://schemas.openxmlformats.org/drawingml/2006/picture">
                  <pic:nvPicPr>
                    <pic:cNvPr id="3557" name="Picture 3557"/>
                    <pic:cNvPicPr/>
                  </pic:nvPicPr>
                  <pic:blipFill>
                    <a:blip r:embed="rId11"/>
                    <a:stretch>
                      <a:fillRect/>
                    </a:stretch>
                  </pic:blipFill>
                  <pic:spPr>
                    <a:xfrm>
                      <a:off x="0" y="0"/>
                      <a:ext cx="4259" cy="4259"/>
                    </a:xfrm>
                    <a:prstGeom prst="rect">
                      <a:avLst/>
                    </a:prstGeom>
                  </pic:spPr>
                </pic:pic>
              </a:graphicData>
            </a:graphic>
          </wp:inline>
        </w:drawing>
      </w:r>
    </w:p>
    <w:p w:rsidR="000274B1" w:rsidRPr="000274B1" w:rsidRDefault="000274B1" w:rsidP="000274B1">
      <w:pPr>
        <w:spacing w:after="580" w:line="269" w:lineRule="auto"/>
        <w:ind w:hanging="3"/>
        <w:jc w:val="both"/>
        <w:rPr>
          <w:rFonts w:ascii="Arial" w:hAnsi="Arial" w:cs="Arial"/>
        </w:rPr>
      </w:pPr>
      <w:r w:rsidRPr="000274B1">
        <w:rPr>
          <w:rFonts w:ascii="Arial" w:hAnsi="Arial" w:cs="Arial"/>
        </w:rPr>
        <w:t>A continuación, se presentan fotos ilustrativas</w:t>
      </w:r>
      <w:r w:rsidRPr="000274B1">
        <w:rPr>
          <w:rFonts w:ascii="Arial" w:hAnsi="Arial" w:cs="Arial"/>
        </w:rPr>
        <w:t xml:space="preserve"> a modo de ejemplo</w:t>
      </w:r>
      <w:r w:rsidRPr="000274B1">
        <w:rPr>
          <w:rFonts w:ascii="Arial" w:hAnsi="Arial" w:cs="Arial"/>
        </w:rPr>
        <w:t>:</w:t>
      </w:r>
    </w:p>
    <w:p w:rsidR="000274B1" w:rsidRPr="000274B1" w:rsidRDefault="000274B1" w:rsidP="000B0560">
      <w:pPr>
        <w:rPr>
          <w:b/>
        </w:rPr>
      </w:pPr>
      <w:r>
        <w:rPr>
          <w:noProof/>
        </w:rPr>
        <w:drawing>
          <wp:inline distT="0" distB="0" distL="0" distR="0" wp14:anchorId="610FF84B" wp14:editId="3CB547D0">
            <wp:extent cx="3009900" cy="2468272"/>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3282" cy="2479246"/>
                    </a:xfrm>
                    <a:prstGeom prst="rect">
                      <a:avLst/>
                    </a:prstGeom>
                    <a:noFill/>
                    <a:ln>
                      <a:noFill/>
                    </a:ln>
                  </pic:spPr>
                </pic:pic>
              </a:graphicData>
            </a:graphic>
          </wp:inline>
        </w:drawing>
      </w:r>
    </w:p>
    <w:p w:rsidR="000274B1" w:rsidRDefault="000274B1" w:rsidP="000B0560">
      <w:pPr>
        <w:rPr>
          <w:b/>
          <w:lang w:val="es-ES_tradnl"/>
        </w:rPr>
      </w:pPr>
    </w:p>
    <w:p w:rsidR="000274B1" w:rsidRDefault="000274B1" w:rsidP="000B0560">
      <w:pPr>
        <w:rPr>
          <w:b/>
          <w:lang w:val="es-ES_tradnl"/>
        </w:rPr>
      </w:pPr>
    </w:p>
    <w:p w:rsidR="000B0560" w:rsidRDefault="000B0560" w:rsidP="000B0560">
      <w:pPr>
        <w:rPr>
          <w:lang w:val="es-ES_tradnl"/>
        </w:rPr>
      </w:pPr>
      <w:r>
        <w:rPr>
          <w:b/>
          <w:lang w:val="es-ES_tradnl"/>
        </w:rPr>
        <w:t>COTIZACIÓN DE LA PROPUESTA</w:t>
      </w:r>
    </w:p>
    <w:p w:rsidR="000B0560" w:rsidRDefault="000B0560" w:rsidP="000B0560">
      <w:pPr>
        <w:ind w:left="426"/>
        <w:rPr>
          <w:lang w:val="es-ES_tradnl"/>
        </w:rPr>
      </w:pPr>
      <w:r>
        <w:rPr>
          <w:lang w:val="es-ES_tradnl"/>
        </w:rPr>
        <w:t>Los oferentes podrán cotizar:</w:t>
      </w:r>
    </w:p>
    <w:p w:rsidR="000B0560" w:rsidRDefault="000B0560" w:rsidP="000B0560">
      <w:pPr>
        <w:ind w:left="709" w:hanging="283"/>
        <w:rPr>
          <w:lang w:val="es-ES_tradnl"/>
        </w:rPr>
      </w:pPr>
      <w:r>
        <w:rPr>
          <w:lang w:val="es-ES_tradnl"/>
        </w:rPr>
        <w:t>a) En moneda nacional.</w:t>
      </w:r>
    </w:p>
    <w:p w:rsidR="00AB2B17" w:rsidRDefault="000B0560" w:rsidP="00AB2B17">
      <w:pPr>
        <w:ind w:left="709" w:hanging="283"/>
        <w:rPr>
          <w:lang w:val="es-ES_tradnl"/>
        </w:rPr>
      </w:pPr>
      <w:r>
        <w:rPr>
          <w:lang w:val="es-ES_tradnl"/>
        </w:rPr>
        <w:t xml:space="preserve">b) Valor plaza en dólares estadounidenses </w:t>
      </w:r>
      <w:r w:rsidRPr="00795973">
        <w:rPr>
          <w:highlight w:val="yellow"/>
          <w:lang w:val="es-ES_tradnl"/>
        </w:rPr>
        <w:t>SOLO (</w:t>
      </w:r>
      <w:proofErr w:type="gramStart"/>
      <w:r w:rsidRPr="00795973">
        <w:rPr>
          <w:highlight w:val="yellow"/>
          <w:lang w:val="es-ES_tradnl"/>
        </w:rPr>
        <w:t>pizarra vendedor</w:t>
      </w:r>
      <w:proofErr w:type="gramEnd"/>
      <w:r w:rsidRPr="00795973">
        <w:rPr>
          <w:highlight w:val="yellow"/>
          <w:lang w:val="es-ES_tradnl"/>
        </w:rPr>
        <w:t>)</w:t>
      </w:r>
      <w:r>
        <w:rPr>
          <w:lang w:val="es-ES_tradnl"/>
        </w:rPr>
        <w:t>.</w:t>
      </w:r>
    </w:p>
    <w:p w:rsidR="00AB2B17" w:rsidRPr="00AB2B17" w:rsidRDefault="00AB2B17" w:rsidP="00AB2B17">
      <w:pPr>
        <w:ind w:left="709" w:hanging="283"/>
        <w:rPr>
          <w:b/>
          <w:lang w:val="es-ES_tradnl"/>
        </w:rPr>
      </w:pPr>
      <w:r w:rsidRPr="00AB2B17">
        <w:rPr>
          <w:b/>
          <w:lang w:val="es-ES_tradnl"/>
        </w:rPr>
        <w:t>PLAZO DE ENTREGA</w:t>
      </w:r>
    </w:p>
    <w:p w:rsidR="00AB2B17" w:rsidRDefault="00AB2B17" w:rsidP="00AB2B17">
      <w:pPr>
        <w:ind w:left="851" w:hanging="851"/>
        <w:jc w:val="both"/>
        <w:rPr>
          <w:lang w:val="es-ES_tradnl"/>
        </w:rPr>
      </w:pPr>
      <w:r w:rsidRPr="00AB2B17">
        <w:rPr>
          <w:lang w:val="es-ES_tradnl"/>
        </w:rPr>
        <w:t xml:space="preserve">               El plazo para la entrega de los sumi</w:t>
      </w:r>
      <w:r>
        <w:rPr>
          <w:lang w:val="es-ES_tradnl"/>
        </w:rPr>
        <w:t>nistros, no podrá exceder los 30 (treinta</w:t>
      </w:r>
      <w:r w:rsidRPr="00AB2B17">
        <w:rPr>
          <w:lang w:val="es-ES_tradnl"/>
        </w:rPr>
        <w:t>) días calendario, a partir de la fecha de emisión de la correspondiente orden de compra.</w:t>
      </w:r>
    </w:p>
    <w:p w:rsidR="000B0560" w:rsidRPr="00D076E0" w:rsidRDefault="000B0560" w:rsidP="000B0560">
      <w:pPr>
        <w:rPr>
          <w:b/>
          <w:lang w:val="es-ES_tradnl"/>
        </w:rPr>
      </w:pPr>
      <w:r w:rsidRPr="00D076E0">
        <w:rPr>
          <w:b/>
          <w:lang w:val="es-ES_tradnl"/>
        </w:rPr>
        <w:t xml:space="preserve">CARACTERÍSTICAS TÉCNICAS Y DE CALIDAD </w:t>
      </w:r>
    </w:p>
    <w:p w:rsidR="000B0560" w:rsidRDefault="000B0560" w:rsidP="000B0560">
      <w:pPr>
        <w:tabs>
          <w:tab w:val="num" w:pos="849"/>
        </w:tabs>
        <w:ind w:left="709" w:hanging="283"/>
        <w:rPr>
          <w:lang w:val="es-ES_tradnl"/>
        </w:rPr>
      </w:pPr>
      <w:r>
        <w:rPr>
          <w:lang w:val="es-ES_tradnl"/>
        </w:rPr>
        <w:t>a)</w:t>
      </w:r>
      <w:r>
        <w:rPr>
          <w:lang w:val="es-ES_tradnl"/>
        </w:rPr>
        <w:tab/>
        <w:t>Las medidas y características solicitadas serán determinante para su adjudicación.</w:t>
      </w:r>
    </w:p>
    <w:p w:rsidR="000B0560" w:rsidRDefault="004B51ED" w:rsidP="000B0560">
      <w:pPr>
        <w:tabs>
          <w:tab w:val="num" w:pos="849"/>
        </w:tabs>
        <w:ind w:left="709" w:hanging="283"/>
        <w:rPr>
          <w:lang w:val="es-ES_tradnl"/>
        </w:rPr>
      </w:pPr>
      <w:r>
        <w:rPr>
          <w:lang w:val="es-ES_tradnl"/>
        </w:rPr>
        <w:t>b</w:t>
      </w:r>
      <w:r w:rsidR="000B0560">
        <w:rPr>
          <w:lang w:val="es-ES_tradnl"/>
        </w:rPr>
        <w:t>)</w:t>
      </w:r>
      <w:r w:rsidR="000B0560">
        <w:rPr>
          <w:lang w:val="es-ES_tradnl"/>
        </w:rPr>
        <w:tab/>
      </w:r>
      <w:r w:rsidR="000B0560" w:rsidRPr="00D076E0">
        <w:rPr>
          <w:lang w:val="es-ES_tradnl"/>
        </w:rPr>
        <w:t xml:space="preserve">Cuando </w:t>
      </w:r>
      <w:r>
        <w:rPr>
          <w:lang w:val="es-ES_tradnl"/>
        </w:rPr>
        <w:t xml:space="preserve">una </w:t>
      </w:r>
      <w:r w:rsidR="000B0560" w:rsidRPr="00D076E0">
        <w:rPr>
          <w:lang w:val="es-ES_tradnl"/>
        </w:rPr>
        <w:t xml:space="preserve">oferta incluya aspectos técnicos adicionales </w:t>
      </w:r>
      <w:r w:rsidR="000B0560">
        <w:rPr>
          <w:lang w:val="es-ES_tradnl"/>
        </w:rPr>
        <w:t xml:space="preserve">comprobable </w:t>
      </w:r>
      <w:r w:rsidR="000B0560" w:rsidRPr="00D076E0">
        <w:rPr>
          <w:lang w:val="es-ES_tradnl"/>
        </w:rPr>
        <w:t>que a criterio de la Administración definan una clara ventaja para la aplicación a que está destinado el elemento, podrá optarse por esta alternativa, aunque no sea la de menor precio.</w:t>
      </w:r>
      <w:r w:rsidR="006327A7">
        <w:rPr>
          <w:lang w:val="es-ES_tradnl"/>
        </w:rPr>
        <w:t xml:space="preserve"> Se prefiere archivo adjunto con detalles de lo cotizado.</w:t>
      </w:r>
    </w:p>
    <w:p w:rsidR="000B0560" w:rsidRDefault="000B0560" w:rsidP="000B0560">
      <w:pPr>
        <w:rPr>
          <w:rFonts w:cs="Arial"/>
        </w:rPr>
      </w:pPr>
      <w:r w:rsidRPr="00630AB6">
        <w:rPr>
          <w:rFonts w:cs="Arial"/>
          <w:highlight w:val="yellow"/>
          <w:u w:val="single"/>
        </w:rPr>
        <w:t>Las propuestas deberán ser ingresadas directamente por el proveedor</w:t>
      </w:r>
      <w:r>
        <w:rPr>
          <w:rFonts w:cs="Arial"/>
        </w:rPr>
        <w:t xml:space="preserve"> y podrá ingresar archivo detallando variantes o especificaciones particulares del o los artículos ofertados.</w:t>
      </w:r>
    </w:p>
    <w:p w:rsidR="000B0560" w:rsidRDefault="000B0560" w:rsidP="000B0560">
      <w:pPr>
        <w:rPr>
          <w:rFonts w:cs="Arial"/>
        </w:rPr>
      </w:pPr>
      <w:r>
        <w:rPr>
          <w:rFonts w:cs="Arial"/>
        </w:rPr>
        <w:t xml:space="preserve"> De acuerdo al Art. 5 del Decreto 142/18 no se tomarán en cuenta las propuestas no ingresadas por el proveedor en el Sistema de Compras Estatales.</w:t>
      </w:r>
      <w:r>
        <w:rPr>
          <w:rFonts w:cs="Arial"/>
        </w:rPr>
        <w:tab/>
        <w:t xml:space="preserve">Ver: </w:t>
      </w:r>
      <w:hyperlink r:id="rId13" w:history="1">
        <w:r w:rsidRPr="008862C5">
          <w:rPr>
            <w:rStyle w:val="Hipervnculo"/>
            <w:rFonts w:ascii="Arial Narrow" w:hAnsi="Arial Narrow" w:cs="Arial"/>
          </w:rPr>
          <w:t>http://www.comprasestatales.gub.uy</w:t>
        </w:r>
      </w:hyperlink>
      <w:r>
        <w:rPr>
          <w:rFonts w:ascii="Arial Narrow" w:hAnsi="Arial Narrow" w:cs="Arial"/>
          <w:u w:val="single"/>
        </w:rPr>
        <w:t>,</w:t>
      </w:r>
    </w:p>
    <w:p w:rsidR="000B0560" w:rsidRDefault="000B0560" w:rsidP="000B0560">
      <w:pPr>
        <w:rPr>
          <w:rFonts w:cs="Arial"/>
        </w:rPr>
      </w:pPr>
      <w:r>
        <w:rPr>
          <w:rFonts w:cs="Arial"/>
        </w:rPr>
        <w:t xml:space="preserve">Por consultas </w:t>
      </w:r>
      <w:r w:rsidRPr="00B36BC3">
        <w:rPr>
          <w:rFonts w:cs="Arial"/>
          <w:b/>
        </w:rPr>
        <w:t>exclusivamente</w:t>
      </w:r>
      <w:r>
        <w:rPr>
          <w:rFonts w:cs="Arial"/>
          <w:b/>
        </w:rPr>
        <w:t xml:space="preserve">: </w:t>
      </w:r>
      <w:r>
        <w:rPr>
          <w:rFonts w:cs="Arial"/>
        </w:rPr>
        <w:t xml:space="preserve">al correo es </w:t>
      </w:r>
      <w:r w:rsidRPr="00155604">
        <w:rPr>
          <w:rFonts w:cs="Arial"/>
        </w:rPr>
        <w:t xml:space="preserve">E-mail: </w:t>
      </w:r>
      <w:hyperlink r:id="rId14" w:history="1">
        <w:r w:rsidR="000274B1" w:rsidRPr="00DF0339">
          <w:rPr>
            <w:rStyle w:val="Hipervnculo"/>
            <w:rFonts w:cs="Arial"/>
          </w:rPr>
          <w:t xml:space="preserve"> paula.morales@mtop.gub.uy</w:t>
        </w:r>
      </w:hyperlink>
      <w:r>
        <w:rPr>
          <w:rFonts w:cs="Arial"/>
        </w:rPr>
        <w:t xml:space="preserve">,- </w:t>
      </w:r>
    </w:p>
    <w:p w:rsidR="000B0560" w:rsidRPr="007033CC" w:rsidRDefault="000B0560" w:rsidP="0020179F">
      <w:pPr>
        <w:rPr>
          <w:b/>
        </w:rPr>
      </w:pPr>
      <w:r w:rsidRPr="00B71679">
        <w:rPr>
          <w:b/>
          <w:sz w:val="21"/>
        </w:rPr>
        <w:t>Plazo para el ingre</w:t>
      </w:r>
      <w:r w:rsidR="004B51ED">
        <w:rPr>
          <w:b/>
          <w:sz w:val="21"/>
        </w:rPr>
        <w:t>so de su cotización es</w:t>
      </w:r>
      <w:r w:rsidR="00B923A7">
        <w:rPr>
          <w:b/>
          <w:sz w:val="21"/>
          <w:u w:val="single"/>
        </w:rPr>
        <w:t>: lun</w:t>
      </w:r>
      <w:r w:rsidR="00E06D60">
        <w:rPr>
          <w:b/>
          <w:sz w:val="21"/>
          <w:u w:val="single"/>
        </w:rPr>
        <w:t xml:space="preserve">es </w:t>
      </w:r>
      <w:r w:rsidR="000274B1">
        <w:rPr>
          <w:b/>
          <w:sz w:val="21"/>
          <w:u w:val="single"/>
        </w:rPr>
        <w:t>4</w:t>
      </w:r>
      <w:r w:rsidR="00236622">
        <w:rPr>
          <w:b/>
          <w:sz w:val="21"/>
          <w:u w:val="single"/>
        </w:rPr>
        <w:t xml:space="preserve"> </w:t>
      </w:r>
      <w:r w:rsidRPr="004B51ED">
        <w:rPr>
          <w:b/>
          <w:sz w:val="21"/>
          <w:u w:val="single"/>
        </w:rPr>
        <w:t xml:space="preserve">de </w:t>
      </w:r>
      <w:r w:rsidR="000274B1">
        <w:rPr>
          <w:b/>
          <w:sz w:val="21"/>
          <w:u w:val="single"/>
        </w:rPr>
        <w:t>marzo</w:t>
      </w:r>
      <w:r w:rsidRPr="004B51ED">
        <w:rPr>
          <w:b/>
          <w:sz w:val="21"/>
          <w:u w:val="single"/>
        </w:rPr>
        <w:t xml:space="preserve"> de 202</w:t>
      </w:r>
      <w:r w:rsidR="00B923A7">
        <w:rPr>
          <w:b/>
          <w:sz w:val="21"/>
          <w:u w:val="single"/>
        </w:rPr>
        <w:t>4</w:t>
      </w:r>
      <w:r w:rsidRPr="004B51ED">
        <w:rPr>
          <w:b/>
          <w:sz w:val="21"/>
          <w:u w:val="single"/>
        </w:rPr>
        <w:t>, hasta 1</w:t>
      </w:r>
      <w:r w:rsidR="000274B1">
        <w:rPr>
          <w:b/>
          <w:sz w:val="21"/>
          <w:u w:val="single"/>
        </w:rPr>
        <w:t>0</w:t>
      </w:r>
      <w:r w:rsidRPr="004B51ED">
        <w:rPr>
          <w:b/>
          <w:sz w:val="21"/>
          <w:u w:val="single"/>
        </w:rPr>
        <w:t>:</w:t>
      </w:r>
      <w:r w:rsidR="00236622">
        <w:rPr>
          <w:b/>
          <w:sz w:val="21"/>
          <w:u w:val="single"/>
        </w:rPr>
        <w:t>0</w:t>
      </w:r>
      <w:r w:rsidRPr="004B51ED">
        <w:rPr>
          <w:b/>
          <w:sz w:val="21"/>
          <w:u w:val="single"/>
        </w:rPr>
        <w:t>0 hs.-</w:t>
      </w:r>
    </w:p>
    <w:sectPr w:rsidR="000B0560" w:rsidRPr="007033CC" w:rsidSect="00236622">
      <w:headerReference w:type="default" r:id="rId15"/>
      <w:footerReference w:type="default" r:id="rId16"/>
      <w:pgSz w:w="11906" w:h="16838" w:code="9"/>
      <w:pgMar w:top="2552" w:right="851" w:bottom="1134" w:left="1985"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304" w:rsidRDefault="00033304" w:rsidP="00E717B6">
      <w:pPr>
        <w:spacing w:after="0" w:line="240" w:lineRule="auto"/>
      </w:pPr>
      <w:r>
        <w:separator/>
      </w:r>
    </w:p>
  </w:endnote>
  <w:endnote w:type="continuationSeparator" w:id="0">
    <w:p w:rsidR="00033304" w:rsidRDefault="00033304" w:rsidP="00E7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quawax Light">
    <w:altName w:val="Corbel"/>
    <w:charset w:val="00"/>
    <w:family w:val="auto"/>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D8" w:rsidRPr="001C69D8" w:rsidRDefault="004D6644" w:rsidP="001C69D8">
    <w:pPr>
      <w:pStyle w:val="Piedepgina"/>
      <w:jc w:val="center"/>
      <w:rPr>
        <w:rFonts w:ascii="Aquawax Light" w:hAnsi="Aquawax Light"/>
        <w:color w:val="2F5496" w:themeColor="accent5" w:themeShade="BF"/>
        <w:sz w:val="20"/>
        <w:szCs w:val="20"/>
      </w:rPr>
    </w:pPr>
    <w:r>
      <w:rPr>
        <w:rFonts w:ascii="Aquawax Light" w:hAnsi="Aquawax Light"/>
        <w:color w:val="2F5496" w:themeColor="accent5" w:themeShade="BF"/>
        <w:sz w:val="20"/>
        <w:szCs w:val="20"/>
      </w:rPr>
      <w:t>www.</w:t>
    </w:r>
    <w:r w:rsidR="00BB42C7">
      <w:rPr>
        <w:rFonts w:ascii="Aquawax Light" w:hAnsi="Aquawax Light"/>
        <w:color w:val="2F5496" w:themeColor="accent5" w:themeShade="BF"/>
        <w:sz w:val="20"/>
        <w:szCs w:val="20"/>
      </w:rPr>
      <w:t>mtop.gub.uy</w:t>
    </w:r>
    <w:r w:rsidR="001C69D8" w:rsidRPr="001C69D8">
      <w:rPr>
        <w:rFonts w:ascii="Aquawax Light" w:hAnsi="Aquawax Light"/>
        <w:color w:val="2F5496" w:themeColor="accent5" w:themeShade="BF"/>
        <w:sz w:val="20"/>
        <w:szCs w:val="20"/>
      </w:rPr>
      <w:t xml:space="preserve"> Tel. (+5982) </w:t>
    </w:r>
    <w:r w:rsidR="00BB42C7">
      <w:rPr>
        <w:rFonts w:ascii="Aquawax Light" w:hAnsi="Aquawax Light"/>
        <w:color w:val="2F5496" w:themeColor="accent5" w:themeShade="BF"/>
        <w:sz w:val="20"/>
        <w:szCs w:val="20"/>
      </w:rPr>
      <w:t>915</w:t>
    </w:r>
    <w:r w:rsidR="001C69D8" w:rsidRPr="001C69D8">
      <w:rPr>
        <w:rFonts w:ascii="Aquawax Light" w:hAnsi="Aquawax Light"/>
        <w:color w:val="2F5496" w:themeColor="accent5" w:themeShade="BF"/>
        <w:sz w:val="20"/>
        <w:szCs w:val="20"/>
      </w:rPr>
      <w:t xml:space="preserve"> </w:t>
    </w:r>
    <w:r w:rsidR="00BB42C7">
      <w:rPr>
        <w:rFonts w:ascii="Aquawax Light" w:hAnsi="Aquawax Light"/>
        <w:color w:val="2F5496" w:themeColor="accent5" w:themeShade="BF"/>
        <w:sz w:val="20"/>
        <w:szCs w:val="20"/>
      </w:rPr>
      <w:t>7933</w:t>
    </w:r>
  </w:p>
  <w:p w:rsidR="001C69D8" w:rsidRPr="001C69D8" w:rsidRDefault="00BB42C7" w:rsidP="001C69D8">
    <w:pPr>
      <w:pStyle w:val="Piedepgina"/>
      <w:jc w:val="center"/>
      <w:rPr>
        <w:sz w:val="20"/>
        <w:szCs w:val="20"/>
      </w:rPr>
    </w:pPr>
    <w:r>
      <w:rPr>
        <w:rFonts w:ascii="Aquawax Light" w:hAnsi="Aquawax Light"/>
        <w:color w:val="2F5496" w:themeColor="accent5" w:themeShade="BF"/>
        <w:sz w:val="20"/>
        <w:szCs w:val="20"/>
      </w:rPr>
      <w:t xml:space="preserve">Rincón </w:t>
    </w:r>
    <w:r w:rsidR="001D08C1">
      <w:rPr>
        <w:rFonts w:ascii="Aquawax Light" w:hAnsi="Aquawax Light"/>
        <w:color w:val="2F5496" w:themeColor="accent5" w:themeShade="BF"/>
        <w:sz w:val="20"/>
        <w:szCs w:val="20"/>
      </w:rPr>
      <w:t>575</w:t>
    </w:r>
    <w:r w:rsidR="001C69D8" w:rsidRPr="001C69D8">
      <w:rPr>
        <w:rFonts w:ascii="Aquawax Light" w:hAnsi="Aquawax Light"/>
        <w:color w:val="2F5496" w:themeColor="accent5" w:themeShade="BF"/>
        <w:sz w:val="20"/>
        <w:szCs w:val="20"/>
      </w:rPr>
      <w:t>, Montevideo - Uruguay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304" w:rsidRDefault="00033304" w:rsidP="00E717B6">
      <w:pPr>
        <w:spacing w:after="0" w:line="240" w:lineRule="auto"/>
      </w:pPr>
      <w:r>
        <w:separator/>
      </w:r>
    </w:p>
  </w:footnote>
  <w:footnote w:type="continuationSeparator" w:id="0">
    <w:p w:rsidR="00033304" w:rsidRDefault="00033304" w:rsidP="00E71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B6" w:rsidRDefault="001C69D8" w:rsidP="001C69D8">
    <w:pPr>
      <w:pStyle w:val="Encabezado"/>
      <w:jc w:val="center"/>
    </w:pPr>
    <w:r>
      <w:rPr>
        <w:noProof/>
        <w:lang w:val="es-UY" w:eastAsia="es-UY"/>
      </w:rPr>
      <w:drawing>
        <wp:anchor distT="0" distB="0" distL="114300" distR="114300" simplePos="0" relativeHeight="251657728" behindDoc="0" locked="0" layoutInCell="1" allowOverlap="1">
          <wp:simplePos x="0" y="0"/>
          <wp:positionH relativeFrom="margin">
            <wp:posOffset>1146810</wp:posOffset>
          </wp:positionH>
          <wp:positionV relativeFrom="paragraph">
            <wp:posOffset>-165100</wp:posOffset>
          </wp:positionV>
          <wp:extent cx="2658110" cy="860425"/>
          <wp:effectExtent l="0" t="0" r="8890" b="0"/>
          <wp:wrapSquare wrapText="bothSides"/>
          <wp:docPr id="10" name="Imagen 12" descr="X:\DGS\DGS - Portal Institucional\MARCELO\Diseño\_Nueva imagen MTOP 2020\MTOP\logo H alta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X:\DGS\DGS - Portal Institucional\MARCELO\Diseño\_Nueva imagen MTOP 2020\MTOP\logo H alta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860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1" style="width:9.75pt;height:9pt" coordsize="" o:spt="100" o:bullet="t" adj="0,,0" path="" stroked="f">
        <v:stroke joinstyle="miter"/>
        <v:imagedata r:id="rId1" o:title="image10"/>
        <v:formulas/>
        <v:path o:connecttype="segments"/>
      </v:shape>
    </w:pict>
  </w:numPicBullet>
  <w:abstractNum w:abstractNumId="0" w15:restartNumberingAfterBreak="0">
    <w:nsid w:val="4A06085B"/>
    <w:multiLevelType w:val="hybridMultilevel"/>
    <w:tmpl w:val="443C30F2"/>
    <w:lvl w:ilvl="0" w:tplc="1C30CC3A">
      <w:start w:val="1"/>
      <w:numFmt w:val="decimal"/>
      <w:lvlText w:val="%1)"/>
      <w:lvlJc w:val="left"/>
      <w:pPr>
        <w:ind w:left="720" w:hanging="360"/>
      </w:pPr>
      <w:rPr>
        <w:rFonts w:hint="default"/>
        <w:b/>
        <w:i/>
        <w:color w:val="FF0000"/>
        <w:sz w:val="24"/>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6C705906"/>
    <w:multiLevelType w:val="hybridMultilevel"/>
    <w:tmpl w:val="E730C16C"/>
    <w:lvl w:ilvl="0" w:tplc="C09A465C">
      <w:start w:val="1"/>
      <w:numFmt w:val="bullet"/>
      <w:lvlText w:val="•"/>
      <w:lvlPicBulletId w:val="0"/>
      <w:lvlJc w:val="left"/>
      <w:pPr>
        <w:ind w:left="2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8297FE">
      <w:start w:val="1"/>
      <w:numFmt w:val="bullet"/>
      <w:lvlText w:val="o"/>
      <w:lvlJc w:val="left"/>
      <w:pPr>
        <w:ind w:left="3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F0D78E">
      <w:start w:val="1"/>
      <w:numFmt w:val="bullet"/>
      <w:lvlText w:val="▪"/>
      <w:lvlJc w:val="left"/>
      <w:pPr>
        <w:ind w:left="3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6E5A9A">
      <w:start w:val="1"/>
      <w:numFmt w:val="bullet"/>
      <w:lvlText w:val="•"/>
      <w:lvlJc w:val="left"/>
      <w:pPr>
        <w:ind w:left="4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4EF452">
      <w:start w:val="1"/>
      <w:numFmt w:val="bullet"/>
      <w:lvlText w:val="o"/>
      <w:lvlJc w:val="left"/>
      <w:pPr>
        <w:ind w:left="5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224660">
      <w:start w:val="1"/>
      <w:numFmt w:val="bullet"/>
      <w:lvlText w:val="▪"/>
      <w:lvlJc w:val="left"/>
      <w:pPr>
        <w:ind w:left="6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307398">
      <w:start w:val="1"/>
      <w:numFmt w:val="bullet"/>
      <w:lvlText w:val="•"/>
      <w:lvlJc w:val="left"/>
      <w:pPr>
        <w:ind w:left="6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D28DCA">
      <w:start w:val="1"/>
      <w:numFmt w:val="bullet"/>
      <w:lvlText w:val="o"/>
      <w:lvlJc w:val="left"/>
      <w:pPr>
        <w:ind w:left="7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B8C9B0">
      <w:start w:val="1"/>
      <w:numFmt w:val="bullet"/>
      <w:lvlText w:val="▪"/>
      <w:lvlJc w:val="left"/>
      <w:pPr>
        <w:ind w:left="8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414EEC"/>
    <w:multiLevelType w:val="hybridMultilevel"/>
    <w:tmpl w:val="CEC6052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71F927CD"/>
    <w:multiLevelType w:val="hybridMultilevel"/>
    <w:tmpl w:val="A2EA7DB6"/>
    <w:lvl w:ilvl="0" w:tplc="380A0001">
      <w:start w:val="1"/>
      <w:numFmt w:val="bullet"/>
      <w:lvlText w:val=""/>
      <w:lvlJc w:val="left"/>
      <w:pPr>
        <w:ind w:left="2783" w:hanging="360"/>
      </w:pPr>
      <w:rPr>
        <w:rFonts w:ascii="Symbol" w:hAnsi="Symbol" w:hint="default"/>
      </w:rPr>
    </w:lvl>
    <w:lvl w:ilvl="1" w:tplc="380A0003" w:tentative="1">
      <w:start w:val="1"/>
      <w:numFmt w:val="bullet"/>
      <w:lvlText w:val="o"/>
      <w:lvlJc w:val="left"/>
      <w:pPr>
        <w:ind w:left="3503" w:hanging="360"/>
      </w:pPr>
      <w:rPr>
        <w:rFonts w:ascii="Courier New" w:hAnsi="Courier New" w:cs="Courier New" w:hint="default"/>
      </w:rPr>
    </w:lvl>
    <w:lvl w:ilvl="2" w:tplc="380A0005" w:tentative="1">
      <w:start w:val="1"/>
      <w:numFmt w:val="bullet"/>
      <w:lvlText w:val=""/>
      <w:lvlJc w:val="left"/>
      <w:pPr>
        <w:ind w:left="4223" w:hanging="360"/>
      </w:pPr>
      <w:rPr>
        <w:rFonts w:ascii="Wingdings" w:hAnsi="Wingdings" w:hint="default"/>
      </w:rPr>
    </w:lvl>
    <w:lvl w:ilvl="3" w:tplc="380A0001" w:tentative="1">
      <w:start w:val="1"/>
      <w:numFmt w:val="bullet"/>
      <w:lvlText w:val=""/>
      <w:lvlJc w:val="left"/>
      <w:pPr>
        <w:ind w:left="4943" w:hanging="360"/>
      </w:pPr>
      <w:rPr>
        <w:rFonts w:ascii="Symbol" w:hAnsi="Symbol" w:hint="default"/>
      </w:rPr>
    </w:lvl>
    <w:lvl w:ilvl="4" w:tplc="380A0003" w:tentative="1">
      <w:start w:val="1"/>
      <w:numFmt w:val="bullet"/>
      <w:lvlText w:val="o"/>
      <w:lvlJc w:val="left"/>
      <w:pPr>
        <w:ind w:left="5663" w:hanging="360"/>
      </w:pPr>
      <w:rPr>
        <w:rFonts w:ascii="Courier New" w:hAnsi="Courier New" w:cs="Courier New" w:hint="default"/>
      </w:rPr>
    </w:lvl>
    <w:lvl w:ilvl="5" w:tplc="380A0005" w:tentative="1">
      <w:start w:val="1"/>
      <w:numFmt w:val="bullet"/>
      <w:lvlText w:val=""/>
      <w:lvlJc w:val="left"/>
      <w:pPr>
        <w:ind w:left="6383" w:hanging="360"/>
      </w:pPr>
      <w:rPr>
        <w:rFonts w:ascii="Wingdings" w:hAnsi="Wingdings" w:hint="default"/>
      </w:rPr>
    </w:lvl>
    <w:lvl w:ilvl="6" w:tplc="380A0001" w:tentative="1">
      <w:start w:val="1"/>
      <w:numFmt w:val="bullet"/>
      <w:lvlText w:val=""/>
      <w:lvlJc w:val="left"/>
      <w:pPr>
        <w:ind w:left="7103" w:hanging="360"/>
      </w:pPr>
      <w:rPr>
        <w:rFonts w:ascii="Symbol" w:hAnsi="Symbol" w:hint="default"/>
      </w:rPr>
    </w:lvl>
    <w:lvl w:ilvl="7" w:tplc="380A0003" w:tentative="1">
      <w:start w:val="1"/>
      <w:numFmt w:val="bullet"/>
      <w:lvlText w:val="o"/>
      <w:lvlJc w:val="left"/>
      <w:pPr>
        <w:ind w:left="7823" w:hanging="360"/>
      </w:pPr>
      <w:rPr>
        <w:rFonts w:ascii="Courier New" w:hAnsi="Courier New" w:cs="Courier New" w:hint="default"/>
      </w:rPr>
    </w:lvl>
    <w:lvl w:ilvl="8" w:tplc="380A0005" w:tentative="1">
      <w:start w:val="1"/>
      <w:numFmt w:val="bullet"/>
      <w:lvlText w:val=""/>
      <w:lvlJc w:val="left"/>
      <w:pPr>
        <w:ind w:left="8543" w:hanging="360"/>
      </w:pPr>
      <w:rPr>
        <w:rFonts w:ascii="Wingdings" w:hAnsi="Wingdings" w:hint="default"/>
      </w:rPr>
    </w:lvl>
  </w:abstractNum>
  <w:abstractNum w:abstractNumId="4" w15:restartNumberingAfterBreak="0">
    <w:nsid w:val="7CC616B5"/>
    <w:multiLevelType w:val="hybridMultilevel"/>
    <w:tmpl w:val="B5EA43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99"/>
    <w:rsid w:val="000274B1"/>
    <w:rsid w:val="00033304"/>
    <w:rsid w:val="0007030B"/>
    <w:rsid w:val="000B0560"/>
    <w:rsid w:val="00127A0C"/>
    <w:rsid w:val="00131624"/>
    <w:rsid w:val="0014794C"/>
    <w:rsid w:val="001530A1"/>
    <w:rsid w:val="00170ADB"/>
    <w:rsid w:val="001A035B"/>
    <w:rsid w:val="001C403A"/>
    <w:rsid w:val="001C69D8"/>
    <w:rsid w:val="001D08C1"/>
    <w:rsid w:val="0020179F"/>
    <w:rsid w:val="00235499"/>
    <w:rsid w:val="00236622"/>
    <w:rsid w:val="002B3B09"/>
    <w:rsid w:val="00336FBF"/>
    <w:rsid w:val="0049378F"/>
    <w:rsid w:val="004B51ED"/>
    <w:rsid w:val="004D6644"/>
    <w:rsid w:val="00500B18"/>
    <w:rsid w:val="00577861"/>
    <w:rsid w:val="00580B2A"/>
    <w:rsid w:val="005B426A"/>
    <w:rsid w:val="00624DE5"/>
    <w:rsid w:val="006327A7"/>
    <w:rsid w:val="006A274C"/>
    <w:rsid w:val="006E0427"/>
    <w:rsid w:val="006E688B"/>
    <w:rsid w:val="007033CC"/>
    <w:rsid w:val="00726FB6"/>
    <w:rsid w:val="0073405D"/>
    <w:rsid w:val="007815AD"/>
    <w:rsid w:val="0078652C"/>
    <w:rsid w:val="008C68DF"/>
    <w:rsid w:val="0096479D"/>
    <w:rsid w:val="00990525"/>
    <w:rsid w:val="00997127"/>
    <w:rsid w:val="00A53ACF"/>
    <w:rsid w:val="00A856C8"/>
    <w:rsid w:val="00AB2B17"/>
    <w:rsid w:val="00AC062A"/>
    <w:rsid w:val="00AC1E25"/>
    <w:rsid w:val="00AD3E72"/>
    <w:rsid w:val="00AD7D6B"/>
    <w:rsid w:val="00AE4875"/>
    <w:rsid w:val="00B359D3"/>
    <w:rsid w:val="00B923A7"/>
    <w:rsid w:val="00BB42C7"/>
    <w:rsid w:val="00BC4185"/>
    <w:rsid w:val="00BE7568"/>
    <w:rsid w:val="00C15F2A"/>
    <w:rsid w:val="00C424B8"/>
    <w:rsid w:val="00C53BD3"/>
    <w:rsid w:val="00C8453D"/>
    <w:rsid w:val="00CB5C56"/>
    <w:rsid w:val="00D161F2"/>
    <w:rsid w:val="00D74527"/>
    <w:rsid w:val="00D90A32"/>
    <w:rsid w:val="00E06D60"/>
    <w:rsid w:val="00E07F04"/>
    <w:rsid w:val="00E1798D"/>
    <w:rsid w:val="00E60E3A"/>
    <w:rsid w:val="00E67634"/>
    <w:rsid w:val="00E717B6"/>
    <w:rsid w:val="00E9282C"/>
    <w:rsid w:val="00E9380C"/>
    <w:rsid w:val="00EA6FED"/>
    <w:rsid w:val="00EE08E3"/>
    <w:rsid w:val="00F05F0B"/>
    <w:rsid w:val="00F24EB5"/>
    <w:rsid w:val="00F9756E"/>
    <w:rsid w:val="00FA687D"/>
    <w:rsid w:val="00FB392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3E4EB"/>
  <w15:chartTrackingRefBased/>
  <w15:docId w15:val="{0BFB2BC7-20D2-4D30-BBCF-8378F517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paragraph" w:styleId="Ttulo1">
    <w:name w:val="heading 1"/>
    <w:basedOn w:val="Normal"/>
    <w:link w:val="Ttulo1Car"/>
    <w:uiPriority w:val="9"/>
    <w:qFormat/>
    <w:rsid w:val="00235499"/>
    <w:pPr>
      <w:spacing w:before="100" w:beforeAutospacing="1" w:after="100" w:afterAutospacing="1" w:line="240" w:lineRule="auto"/>
      <w:outlineLvl w:val="0"/>
    </w:pPr>
    <w:rPr>
      <w:rFonts w:ascii="Times New Roman" w:eastAsia="Times New Roman" w:hAnsi="Times New Roman"/>
      <w:b/>
      <w:bCs/>
      <w:kern w:val="36"/>
      <w:sz w:val="48"/>
      <w:szCs w:val="48"/>
      <w:lang w:val="es-UY" w:eastAsia="es-UY"/>
    </w:rPr>
  </w:style>
  <w:style w:type="paragraph" w:styleId="Ttulo2">
    <w:name w:val="heading 2"/>
    <w:basedOn w:val="Normal"/>
    <w:link w:val="Ttulo2Car"/>
    <w:uiPriority w:val="9"/>
    <w:qFormat/>
    <w:rsid w:val="00235499"/>
    <w:pPr>
      <w:spacing w:before="100" w:beforeAutospacing="1" w:after="100" w:afterAutospacing="1" w:line="240" w:lineRule="auto"/>
      <w:outlineLvl w:val="1"/>
    </w:pPr>
    <w:rPr>
      <w:rFonts w:ascii="Times New Roman" w:eastAsia="Times New Roman" w:hAnsi="Times New Roman"/>
      <w:b/>
      <w:bCs/>
      <w:sz w:val="36"/>
      <w:szCs w:val="36"/>
      <w:lang w:val="es-UY" w:eastAsia="es-UY"/>
    </w:rPr>
  </w:style>
  <w:style w:type="paragraph" w:styleId="Ttulo3">
    <w:name w:val="heading 3"/>
    <w:basedOn w:val="Normal"/>
    <w:link w:val="Ttulo3Car"/>
    <w:uiPriority w:val="9"/>
    <w:qFormat/>
    <w:rsid w:val="00235499"/>
    <w:pPr>
      <w:spacing w:before="100" w:beforeAutospacing="1" w:after="100" w:afterAutospacing="1" w:line="240" w:lineRule="auto"/>
      <w:outlineLvl w:val="2"/>
    </w:pPr>
    <w:rPr>
      <w:rFonts w:ascii="Times New Roman" w:eastAsia="Times New Roman" w:hAnsi="Times New Roman"/>
      <w:b/>
      <w:bCs/>
      <w:sz w:val="27"/>
      <w:szCs w:val="27"/>
      <w:lang w:val="es-UY" w:eastAsia="es-UY"/>
    </w:rPr>
  </w:style>
  <w:style w:type="paragraph" w:styleId="Ttulo7">
    <w:name w:val="heading 7"/>
    <w:basedOn w:val="Normal"/>
    <w:next w:val="Normal"/>
    <w:link w:val="Ttulo7Car"/>
    <w:uiPriority w:val="9"/>
    <w:semiHidden/>
    <w:unhideWhenUsed/>
    <w:qFormat/>
    <w:rsid w:val="00AB2B1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17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7B6"/>
  </w:style>
  <w:style w:type="paragraph" w:styleId="Piedepgina">
    <w:name w:val="footer"/>
    <w:basedOn w:val="Normal"/>
    <w:link w:val="PiedepginaCar"/>
    <w:uiPriority w:val="99"/>
    <w:unhideWhenUsed/>
    <w:rsid w:val="00E717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17B6"/>
  </w:style>
  <w:style w:type="paragraph" w:styleId="NormalWeb">
    <w:name w:val="Normal (Web)"/>
    <w:basedOn w:val="Normal"/>
    <w:uiPriority w:val="99"/>
    <w:semiHidden/>
    <w:unhideWhenUsed/>
    <w:rsid w:val="00FA687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basedOn w:val="Fuentedeprrafopredeter"/>
    <w:link w:val="Ttulo1"/>
    <w:uiPriority w:val="9"/>
    <w:rsid w:val="00235499"/>
    <w:rPr>
      <w:rFonts w:ascii="Times New Roman" w:eastAsia="Times New Roman" w:hAnsi="Times New Roman"/>
      <w:b/>
      <w:bCs/>
      <w:kern w:val="36"/>
      <w:sz w:val="48"/>
      <w:szCs w:val="48"/>
    </w:rPr>
  </w:style>
  <w:style w:type="character" w:customStyle="1" w:styleId="Ttulo2Car">
    <w:name w:val="Título 2 Car"/>
    <w:basedOn w:val="Fuentedeprrafopredeter"/>
    <w:link w:val="Ttulo2"/>
    <w:uiPriority w:val="9"/>
    <w:rsid w:val="00235499"/>
    <w:rPr>
      <w:rFonts w:ascii="Times New Roman" w:eastAsia="Times New Roman" w:hAnsi="Times New Roman"/>
      <w:b/>
      <w:bCs/>
      <w:sz w:val="36"/>
      <w:szCs w:val="36"/>
    </w:rPr>
  </w:style>
  <w:style w:type="character" w:customStyle="1" w:styleId="Ttulo3Car">
    <w:name w:val="Título 3 Car"/>
    <w:basedOn w:val="Fuentedeprrafopredeter"/>
    <w:link w:val="Ttulo3"/>
    <w:uiPriority w:val="9"/>
    <w:rsid w:val="00235499"/>
    <w:rPr>
      <w:rFonts w:ascii="Times New Roman" w:eastAsia="Times New Roman" w:hAnsi="Times New Roman"/>
      <w:b/>
      <w:bCs/>
      <w:sz w:val="27"/>
      <w:szCs w:val="27"/>
    </w:rPr>
  </w:style>
  <w:style w:type="character" w:customStyle="1" w:styleId="articledateupdated">
    <w:name w:val="article__date__updated"/>
    <w:basedOn w:val="Fuentedeprrafopredeter"/>
    <w:rsid w:val="00235499"/>
  </w:style>
  <w:style w:type="character" w:styleId="Hipervnculo">
    <w:name w:val="Hyperlink"/>
    <w:basedOn w:val="Fuentedeprrafopredeter"/>
    <w:unhideWhenUsed/>
    <w:rsid w:val="00235499"/>
    <w:rPr>
      <w:color w:val="0000FF"/>
      <w:u w:val="single"/>
    </w:rPr>
  </w:style>
  <w:style w:type="character" w:styleId="Textoennegrita">
    <w:name w:val="Strong"/>
    <w:basedOn w:val="Fuentedeprrafopredeter"/>
    <w:uiPriority w:val="22"/>
    <w:qFormat/>
    <w:rsid w:val="00235499"/>
    <w:rPr>
      <w:b/>
      <w:bCs/>
    </w:rPr>
  </w:style>
  <w:style w:type="character" w:customStyle="1" w:styleId="articlebodyrelated-contentheader">
    <w:name w:val="article__body__related-content__header"/>
    <w:basedOn w:val="Fuentedeprrafopredeter"/>
    <w:rsid w:val="00235499"/>
  </w:style>
  <w:style w:type="paragraph" w:customStyle="1" w:styleId="appslinktext">
    <w:name w:val="appslink__text"/>
    <w:basedOn w:val="Normal"/>
    <w:rsid w:val="00235499"/>
    <w:pPr>
      <w:spacing w:before="100" w:beforeAutospacing="1" w:after="100" w:afterAutospacing="1" w:line="240" w:lineRule="auto"/>
    </w:pPr>
    <w:rPr>
      <w:rFonts w:ascii="Times New Roman" w:eastAsia="Times New Roman" w:hAnsi="Times New Roman"/>
      <w:sz w:val="24"/>
      <w:szCs w:val="24"/>
      <w:lang w:val="es-UY" w:eastAsia="es-UY"/>
    </w:rPr>
  </w:style>
  <w:style w:type="paragraph" w:customStyle="1" w:styleId="cxense-articlesection">
    <w:name w:val="cxense-article__section"/>
    <w:basedOn w:val="Normal"/>
    <w:rsid w:val="00235499"/>
    <w:pPr>
      <w:spacing w:before="100" w:beforeAutospacing="1" w:after="100" w:afterAutospacing="1" w:line="240" w:lineRule="auto"/>
    </w:pPr>
    <w:rPr>
      <w:rFonts w:ascii="Times New Roman" w:eastAsia="Times New Roman" w:hAnsi="Times New Roman"/>
      <w:sz w:val="24"/>
      <w:szCs w:val="24"/>
      <w:lang w:val="es-UY" w:eastAsia="es-UY"/>
    </w:rPr>
  </w:style>
  <w:style w:type="paragraph" w:customStyle="1" w:styleId="cxense-articledate">
    <w:name w:val="cxense-article__date"/>
    <w:basedOn w:val="Normal"/>
    <w:rsid w:val="00235499"/>
    <w:pPr>
      <w:spacing w:before="100" w:beforeAutospacing="1" w:after="100" w:afterAutospacing="1" w:line="240" w:lineRule="auto"/>
    </w:pPr>
    <w:rPr>
      <w:rFonts w:ascii="Times New Roman" w:eastAsia="Times New Roman" w:hAnsi="Times New Roman"/>
      <w:sz w:val="24"/>
      <w:szCs w:val="24"/>
      <w:lang w:val="es-UY" w:eastAsia="es-UY"/>
    </w:rPr>
  </w:style>
  <w:style w:type="paragraph" w:styleId="Prrafodelista">
    <w:name w:val="List Paragraph"/>
    <w:basedOn w:val="Normal"/>
    <w:uiPriority w:val="34"/>
    <w:qFormat/>
    <w:rsid w:val="002B3B09"/>
    <w:pPr>
      <w:ind w:left="720"/>
      <w:contextualSpacing/>
    </w:pPr>
  </w:style>
  <w:style w:type="paragraph" w:styleId="Textodeglobo">
    <w:name w:val="Balloon Text"/>
    <w:basedOn w:val="Normal"/>
    <w:link w:val="TextodegloboCar"/>
    <w:uiPriority w:val="99"/>
    <w:semiHidden/>
    <w:unhideWhenUsed/>
    <w:rsid w:val="007865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652C"/>
    <w:rPr>
      <w:rFonts w:ascii="Segoe UI" w:hAnsi="Segoe UI" w:cs="Segoe UI"/>
      <w:sz w:val="18"/>
      <w:szCs w:val="18"/>
      <w:lang w:val="es-ES" w:eastAsia="en-US"/>
    </w:rPr>
  </w:style>
  <w:style w:type="character" w:customStyle="1" w:styleId="iceouttxt">
    <w:name w:val="iceouttxt"/>
    <w:rsid w:val="00E9380C"/>
  </w:style>
  <w:style w:type="character" w:customStyle="1" w:styleId="Ttulo7Car">
    <w:name w:val="Título 7 Car"/>
    <w:basedOn w:val="Fuentedeprrafopredeter"/>
    <w:link w:val="Ttulo7"/>
    <w:uiPriority w:val="9"/>
    <w:semiHidden/>
    <w:rsid w:val="00AB2B17"/>
    <w:rPr>
      <w:rFonts w:asciiTheme="majorHAnsi" w:eastAsiaTheme="majorEastAsia" w:hAnsiTheme="majorHAnsi" w:cstheme="majorBidi"/>
      <w:i/>
      <w:iCs/>
      <w:color w:val="1F4D78" w:themeColor="accent1" w:themeShade="7F"/>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38533">
      <w:bodyDiv w:val="1"/>
      <w:marLeft w:val="0"/>
      <w:marRight w:val="0"/>
      <w:marTop w:val="0"/>
      <w:marBottom w:val="0"/>
      <w:divBdr>
        <w:top w:val="none" w:sz="0" w:space="0" w:color="auto"/>
        <w:left w:val="none" w:sz="0" w:space="0" w:color="auto"/>
        <w:bottom w:val="none" w:sz="0" w:space="0" w:color="auto"/>
        <w:right w:val="none" w:sz="0" w:space="0" w:color="auto"/>
      </w:divBdr>
    </w:div>
    <w:div w:id="679966890">
      <w:bodyDiv w:val="1"/>
      <w:marLeft w:val="0"/>
      <w:marRight w:val="0"/>
      <w:marTop w:val="0"/>
      <w:marBottom w:val="0"/>
      <w:divBdr>
        <w:top w:val="none" w:sz="0" w:space="0" w:color="auto"/>
        <w:left w:val="none" w:sz="0" w:space="0" w:color="auto"/>
        <w:bottom w:val="none" w:sz="0" w:space="0" w:color="auto"/>
        <w:right w:val="none" w:sz="0" w:space="0" w:color="auto"/>
      </w:divBdr>
      <w:divsChild>
        <w:div w:id="967397363">
          <w:marLeft w:val="0"/>
          <w:marRight w:val="0"/>
          <w:marTop w:val="0"/>
          <w:marBottom w:val="0"/>
          <w:divBdr>
            <w:top w:val="none" w:sz="0" w:space="0" w:color="auto"/>
            <w:left w:val="none" w:sz="0" w:space="0" w:color="auto"/>
            <w:bottom w:val="none" w:sz="0" w:space="0" w:color="auto"/>
            <w:right w:val="none" w:sz="0" w:space="0" w:color="auto"/>
          </w:divBdr>
          <w:divsChild>
            <w:div w:id="1144006290">
              <w:marLeft w:val="0"/>
              <w:marRight w:val="0"/>
              <w:marTop w:val="0"/>
              <w:marBottom w:val="0"/>
              <w:divBdr>
                <w:top w:val="none" w:sz="0" w:space="0" w:color="auto"/>
                <w:left w:val="none" w:sz="0" w:space="0" w:color="auto"/>
                <w:bottom w:val="none" w:sz="0" w:space="0" w:color="auto"/>
                <w:right w:val="none" w:sz="0" w:space="0" w:color="auto"/>
              </w:divBdr>
              <w:divsChild>
                <w:div w:id="655426223">
                  <w:marLeft w:val="0"/>
                  <w:marRight w:val="0"/>
                  <w:marTop w:val="0"/>
                  <w:marBottom w:val="0"/>
                  <w:divBdr>
                    <w:top w:val="none" w:sz="0" w:space="0" w:color="auto"/>
                    <w:left w:val="none" w:sz="0" w:space="0" w:color="auto"/>
                    <w:bottom w:val="none" w:sz="0" w:space="0" w:color="auto"/>
                    <w:right w:val="none" w:sz="0" w:space="0" w:color="auto"/>
                  </w:divBdr>
                  <w:divsChild>
                    <w:div w:id="1022434994">
                      <w:marLeft w:val="0"/>
                      <w:marRight w:val="0"/>
                      <w:marTop w:val="0"/>
                      <w:marBottom w:val="0"/>
                      <w:divBdr>
                        <w:top w:val="none" w:sz="0" w:space="0" w:color="auto"/>
                        <w:left w:val="none" w:sz="0" w:space="0" w:color="auto"/>
                        <w:bottom w:val="none" w:sz="0" w:space="0" w:color="auto"/>
                        <w:right w:val="none" w:sz="0" w:space="0" w:color="auto"/>
                      </w:divBdr>
                    </w:div>
                  </w:divsChild>
                </w:div>
                <w:div w:id="1568999770">
                  <w:marLeft w:val="0"/>
                  <w:marRight w:val="0"/>
                  <w:marTop w:val="0"/>
                  <w:marBottom w:val="0"/>
                  <w:divBdr>
                    <w:top w:val="none" w:sz="0" w:space="0" w:color="auto"/>
                    <w:left w:val="none" w:sz="0" w:space="0" w:color="auto"/>
                    <w:bottom w:val="none" w:sz="0" w:space="0" w:color="auto"/>
                    <w:right w:val="none" w:sz="0" w:space="0" w:color="auto"/>
                  </w:divBdr>
                  <w:divsChild>
                    <w:div w:id="53436382">
                      <w:marLeft w:val="0"/>
                      <w:marRight w:val="0"/>
                      <w:marTop w:val="100"/>
                      <w:marBottom w:val="100"/>
                      <w:divBdr>
                        <w:top w:val="none" w:sz="0" w:space="0" w:color="auto"/>
                        <w:left w:val="none" w:sz="0" w:space="0" w:color="auto"/>
                        <w:bottom w:val="none" w:sz="0" w:space="0" w:color="auto"/>
                        <w:right w:val="none" w:sz="0" w:space="0" w:color="auto"/>
                      </w:divBdr>
                    </w:div>
                  </w:divsChild>
                </w:div>
                <w:div w:id="1156453462">
                  <w:marLeft w:val="0"/>
                  <w:marRight w:val="0"/>
                  <w:marTop w:val="0"/>
                  <w:marBottom w:val="0"/>
                  <w:divBdr>
                    <w:top w:val="none" w:sz="0" w:space="0" w:color="auto"/>
                    <w:left w:val="none" w:sz="0" w:space="0" w:color="auto"/>
                    <w:bottom w:val="none" w:sz="0" w:space="0" w:color="auto"/>
                    <w:right w:val="none" w:sz="0" w:space="0" w:color="auto"/>
                  </w:divBdr>
                </w:div>
              </w:divsChild>
            </w:div>
            <w:div w:id="1109007316">
              <w:marLeft w:val="0"/>
              <w:marRight w:val="0"/>
              <w:marTop w:val="0"/>
              <w:marBottom w:val="0"/>
              <w:divBdr>
                <w:top w:val="none" w:sz="0" w:space="0" w:color="auto"/>
                <w:left w:val="none" w:sz="0" w:space="0" w:color="auto"/>
                <w:bottom w:val="none" w:sz="0" w:space="0" w:color="auto"/>
                <w:right w:val="none" w:sz="0" w:space="0" w:color="auto"/>
              </w:divBdr>
            </w:div>
            <w:div w:id="406270110">
              <w:marLeft w:val="0"/>
              <w:marRight w:val="0"/>
              <w:marTop w:val="0"/>
              <w:marBottom w:val="0"/>
              <w:divBdr>
                <w:top w:val="none" w:sz="0" w:space="0" w:color="auto"/>
                <w:left w:val="none" w:sz="0" w:space="0" w:color="auto"/>
                <w:bottom w:val="none" w:sz="0" w:space="0" w:color="auto"/>
                <w:right w:val="none" w:sz="0" w:space="0" w:color="auto"/>
              </w:divBdr>
              <w:divsChild>
                <w:div w:id="829255205">
                  <w:marLeft w:val="0"/>
                  <w:marRight w:val="0"/>
                  <w:marTop w:val="0"/>
                  <w:marBottom w:val="0"/>
                  <w:divBdr>
                    <w:top w:val="none" w:sz="0" w:space="0" w:color="auto"/>
                    <w:left w:val="none" w:sz="0" w:space="0" w:color="auto"/>
                    <w:bottom w:val="none" w:sz="0" w:space="0" w:color="auto"/>
                    <w:right w:val="none" w:sz="0" w:space="0" w:color="auto"/>
                  </w:divBdr>
                  <w:divsChild>
                    <w:div w:id="1918518466">
                      <w:marLeft w:val="0"/>
                      <w:marRight w:val="0"/>
                      <w:marTop w:val="0"/>
                      <w:marBottom w:val="0"/>
                      <w:divBdr>
                        <w:top w:val="none" w:sz="0" w:space="0" w:color="auto"/>
                        <w:left w:val="none" w:sz="0" w:space="0" w:color="auto"/>
                        <w:bottom w:val="none" w:sz="0" w:space="0" w:color="auto"/>
                        <w:right w:val="none" w:sz="0" w:space="0" w:color="auto"/>
                      </w:divBdr>
                      <w:divsChild>
                        <w:div w:id="207113671">
                          <w:marLeft w:val="0"/>
                          <w:marRight w:val="0"/>
                          <w:marTop w:val="0"/>
                          <w:marBottom w:val="0"/>
                          <w:divBdr>
                            <w:top w:val="none" w:sz="0" w:space="0" w:color="auto"/>
                            <w:left w:val="none" w:sz="0" w:space="0" w:color="auto"/>
                            <w:bottom w:val="none" w:sz="0" w:space="0" w:color="auto"/>
                            <w:right w:val="none" w:sz="0" w:space="0" w:color="auto"/>
                          </w:divBdr>
                          <w:divsChild>
                            <w:div w:id="1256665669">
                              <w:marLeft w:val="0"/>
                              <w:marRight w:val="0"/>
                              <w:marTop w:val="0"/>
                              <w:marBottom w:val="0"/>
                              <w:divBdr>
                                <w:top w:val="none" w:sz="0" w:space="0" w:color="auto"/>
                                <w:left w:val="none" w:sz="0" w:space="0" w:color="auto"/>
                                <w:bottom w:val="none" w:sz="0" w:space="0" w:color="auto"/>
                                <w:right w:val="none" w:sz="0" w:space="0" w:color="auto"/>
                              </w:divBdr>
                              <w:divsChild>
                                <w:div w:id="877624647">
                                  <w:marLeft w:val="0"/>
                                  <w:marRight w:val="0"/>
                                  <w:marTop w:val="0"/>
                                  <w:marBottom w:val="0"/>
                                  <w:divBdr>
                                    <w:top w:val="none" w:sz="0" w:space="0" w:color="auto"/>
                                    <w:left w:val="none" w:sz="0" w:space="0" w:color="auto"/>
                                    <w:bottom w:val="none" w:sz="0" w:space="0" w:color="auto"/>
                                    <w:right w:val="none" w:sz="0" w:space="0" w:color="auto"/>
                                  </w:divBdr>
                                  <w:divsChild>
                                    <w:div w:id="1722748363">
                                      <w:marLeft w:val="0"/>
                                      <w:marRight w:val="0"/>
                                      <w:marTop w:val="0"/>
                                      <w:marBottom w:val="0"/>
                                      <w:divBdr>
                                        <w:top w:val="none" w:sz="0" w:space="0" w:color="auto"/>
                                        <w:left w:val="none" w:sz="0" w:space="0" w:color="auto"/>
                                        <w:bottom w:val="none" w:sz="0" w:space="0" w:color="auto"/>
                                        <w:right w:val="none" w:sz="0" w:space="0" w:color="auto"/>
                                      </w:divBdr>
                                      <w:divsChild>
                                        <w:div w:id="483087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9891712">
                                  <w:marLeft w:val="0"/>
                                  <w:marRight w:val="0"/>
                                  <w:marTop w:val="0"/>
                                  <w:marBottom w:val="0"/>
                                  <w:divBdr>
                                    <w:top w:val="none" w:sz="0" w:space="0" w:color="auto"/>
                                    <w:left w:val="none" w:sz="0" w:space="0" w:color="auto"/>
                                    <w:bottom w:val="none" w:sz="0" w:space="0" w:color="auto"/>
                                    <w:right w:val="none" w:sz="0" w:space="0" w:color="auto"/>
                                  </w:divBdr>
                                </w:div>
                                <w:div w:id="1692100988">
                                  <w:marLeft w:val="0"/>
                                  <w:marRight w:val="0"/>
                                  <w:marTop w:val="0"/>
                                  <w:marBottom w:val="0"/>
                                  <w:divBdr>
                                    <w:top w:val="none" w:sz="0" w:space="0" w:color="auto"/>
                                    <w:left w:val="none" w:sz="0" w:space="0" w:color="auto"/>
                                    <w:bottom w:val="none" w:sz="0" w:space="0" w:color="auto"/>
                                    <w:right w:val="none" w:sz="0" w:space="0" w:color="auto"/>
                                  </w:divBdr>
                                </w:div>
                                <w:div w:id="1664354704">
                                  <w:marLeft w:val="0"/>
                                  <w:marRight w:val="0"/>
                                  <w:marTop w:val="0"/>
                                  <w:marBottom w:val="0"/>
                                  <w:divBdr>
                                    <w:top w:val="none" w:sz="0" w:space="0" w:color="auto"/>
                                    <w:left w:val="none" w:sz="0" w:space="0" w:color="auto"/>
                                    <w:bottom w:val="none" w:sz="0" w:space="0" w:color="auto"/>
                                    <w:right w:val="none" w:sz="0" w:space="0" w:color="auto"/>
                                  </w:divBdr>
                                </w:div>
                                <w:div w:id="1734229719">
                                  <w:marLeft w:val="0"/>
                                  <w:marRight w:val="0"/>
                                  <w:marTop w:val="0"/>
                                  <w:marBottom w:val="0"/>
                                  <w:divBdr>
                                    <w:top w:val="none" w:sz="0" w:space="0" w:color="auto"/>
                                    <w:left w:val="none" w:sz="0" w:space="0" w:color="auto"/>
                                    <w:bottom w:val="none" w:sz="0" w:space="0" w:color="auto"/>
                                    <w:right w:val="none" w:sz="0" w:space="0" w:color="auto"/>
                                  </w:divBdr>
                                </w:div>
                                <w:div w:id="1377198868">
                                  <w:marLeft w:val="0"/>
                                  <w:marRight w:val="0"/>
                                  <w:marTop w:val="0"/>
                                  <w:marBottom w:val="0"/>
                                  <w:divBdr>
                                    <w:top w:val="none" w:sz="0" w:space="0" w:color="auto"/>
                                    <w:left w:val="none" w:sz="0" w:space="0" w:color="auto"/>
                                    <w:bottom w:val="none" w:sz="0" w:space="0" w:color="auto"/>
                                    <w:right w:val="none" w:sz="0" w:space="0" w:color="auto"/>
                                  </w:divBdr>
                                </w:div>
                                <w:div w:id="636879549">
                                  <w:marLeft w:val="0"/>
                                  <w:marRight w:val="0"/>
                                  <w:marTop w:val="0"/>
                                  <w:marBottom w:val="0"/>
                                  <w:divBdr>
                                    <w:top w:val="none" w:sz="0" w:space="0" w:color="auto"/>
                                    <w:left w:val="none" w:sz="0" w:space="0" w:color="auto"/>
                                    <w:bottom w:val="none" w:sz="0" w:space="0" w:color="auto"/>
                                    <w:right w:val="none" w:sz="0" w:space="0" w:color="auto"/>
                                  </w:divBdr>
                                </w:div>
                                <w:div w:id="1969043903">
                                  <w:marLeft w:val="0"/>
                                  <w:marRight w:val="0"/>
                                  <w:marTop w:val="0"/>
                                  <w:marBottom w:val="0"/>
                                  <w:divBdr>
                                    <w:top w:val="none" w:sz="0" w:space="0" w:color="auto"/>
                                    <w:left w:val="none" w:sz="0" w:space="0" w:color="auto"/>
                                    <w:bottom w:val="none" w:sz="0" w:space="0" w:color="auto"/>
                                    <w:right w:val="none" w:sz="0" w:space="0" w:color="auto"/>
                                  </w:divBdr>
                                  <w:divsChild>
                                    <w:div w:id="320932988">
                                      <w:marLeft w:val="0"/>
                                      <w:marRight w:val="0"/>
                                      <w:marTop w:val="0"/>
                                      <w:marBottom w:val="0"/>
                                      <w:divBdr>
                                        <w:top w:val="none" w:sz="0" w:space="0" w:color="auto"/>
                                        <w:left w:val="none" w:sz="0" w:space="0" w:color="auto"/>
                                        <w:bottom w:val="none" w:sz="0" w:space="0" w:color="auto"/>
                                        <w:right w:val="none" w:sz="0" w:space="0" w:color="auto"/>
                                      </w:divBdr>
                                    </w:div>
                                  </w:divsChild>
                                </w:div>
                                <w:div w:id="1766681657">
                                  <w:marLeft w:val="0"/>
                                  <w:marRight w:val="0"/>
                                  <w:marTop w:val="0"/>
                                  <w:marBottom w:val="0"/>
                                  <w:divBdr>
                                    <w:top w:val="none" w:sz="0" w:space="0" w:color="auto"/>
                                    <w:left w:val="none" w:sz="0" w:space="0" w:color="auto"/>
                                    <w:bottom w:val="none" w:sz="0" w:space="0" w:color="auto"/>
                                    <w:right w:val="none" w:sz="0" w:space="0" w:color="auto"/>
                                  </w:divBdr>
                                </w:div>
                                <w:div w:id="1963686072">
                                  <w:marLeft w:val="0"/>
                                  <w:marRight w:val="0"/>
                                  <w:marTop w:val="0"/>
                                  <w:marBottom w:val="0"/>
                                  <w:divBdr>
                                    <w:top w:val="none" w:sz="0" w:space="0" w:color="auto"/>
                                    <w:left w:val="none" w:sz="0" w:space="0" w:color="auto"/>
                                    <w:bottom w:val="none" w:sz="0" w:space="0" w:color="auto"/>
                                    <w:right w:val="none" w:sz="0" w:space="0" w:color="auto"/>
                                  </w:divBdr>
                                  <w:divsChild>
                                    <w:div w:id="826169353">
                                      <w:marLeft w:val="0"/>
                                      <w:marRight w:val="0"/>
                                      <w:marTop w:val="0"/>
                                      <w:marBottom w:val="0"/>
                                      <w:divBdr>
                                        <w:top w:val="none" w:sz="0" w:space="0" w:color="auto"/>
                                        <w:left w:val="none" w:sz="0" w:space="0" w:color="auto"/>
                                        <w:bottom w:val="none" w:sz="0" w:space="0" w:color="auto"/>
                                        <w:right w:val="none" w:sz="0" w:space="0" w:color="auto"/>
                                      </w:divBdr>
                                      <w:divsChild>
                                        <w:div w:id="1712653943">
                                          <w:marLeft w:val="0"/>
                                          <w:marRight w:val="-15"/>
                                          <w:marTop w:val="0"/>
                                          <w:marBottom w:val="0"/>
                                          <w:divBdr>
                                            <w:top w:val="none" w:sz="0" w:space="0" w:color="auto"/>
                                            <w:left w:val="none" w:sz="0" w:space="0" w:color="auto"/>
                                            <w:bottom w:val="none" w:sz="0" w:space="0" w:color="auto"/>
                                            <w:right w:val="none" w:sz="0" w:space="0" w:color="auto"/>
                                          </w:divBdr>
                                        </w:div>
                                        <w:div w:id="5014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8568">
                      <w:marLeft w:val="0"/>
                      <w:marRight w:val="0"/>
                      <w:marTop w:val="0"/>
                      <w:marBottom w:val="0"/>
                      <w:divBdr>
                        <w:top w:val="none" w:sz="0" w:space="0" w:color="auto"/>
                        <w:left w:val="none" w:sz="0" w:space="0" w:color="auto"/>
                        <w:bottom w:val="none" w:sz="0" w:space="0" w:color="auto"/>
                        <w:right w:val="none" w:sz="0" w:space="0" w:color="auto"/>
                      </w:divBdr>
                      <w:divsChild>
                        <w:div w:id="1966539125">
                          <w:marLeft w:val="0"/>
                          <w:marRight w:val="0"/>
                          <w:marTop w:val="0"/>
                          <w:marBottom w:val="0"/>
                          <w:divBdr>
                            <w:top w:val="none" w:sz="0" w:space="0" w:color="auto"/>
                            <w:left w:val="none" w:sz="0" w:space="0" w:color="auto"/>
                            <w:bottom w:val="none" w:sz="0" w:space="0" w:color="auto"/>
                            <w:right w:val="none" w:sz="0" w:space="0" w:color="auto"/>
                          </w:divBdr>
                        </w:div>
                      </w:divsChild>
                    </w:div>
                    <w:div w:id="41054657">
                      <w:marLeft w:val="0"/>
                      <w:marRight w:val="0"/>
                      <w:marTop w:val="0"/>
                      <w:marBottom w:val="0"/>
                      <w:divBdr>
                        <w:top w:val="none" w:sz="0" w:space="0" w:color="auto"/>
                        <w:left w:val="none" w:sz="0" w:space="0" w:color="auto"/>
                        <w:bottom w:val="none" w:sz="0" w:space="0" w:color="auto"/>
                        <w:right w:val="none" w:sz="0" w:space="0" w:color="auto"/>
                      </w:divBdr>
                      <w:divsChild>
                        <w:div w:id="316228366">
                          <w:marLeft w:val="0"/>
                          <w:marRight w:val="0"/>
                          <w:marTop w:val="0"/>
                          <w:marBottom w:val="0"/>
                          <w:divBdr>
                            <w:top w:val="none" w:sz="0" w:space="0" w:color="auto"/>
                            <w:left w:val="none" w:sz="0" w:space="0" w:color="auto"/>
                            <w:bottom w:val="none" w:sz="0" w:space="0" w:color="auto"/>
                            <w:right w:val="none" w:sz="0" w:space="0" w:color="auto"/>
                          </w:divBdr>
                          <w:divsChild>
                            <w:div w:id="2831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2356">
          <w:marLeft w:val="0"/>
          <w:marRight w:val="0"/>
          <w:marTop w:val="0"/>
          <w:marBottom w:val="0"/>
          <w:divBdr>
            <w:top w:val="none" w:sz="0" w:space="0" w:color="auto"/>
            <w:left w:val="none" w:sz="0" w:space="0" w:color="auto"/>
            <w:bottom w:val="none" w:sz="0" w:space="0" w:color="auto"/>
            <w:right w:val="none" w:sz="0" w:space="0" w:color="auto"/>
          </w:divBdr>
          <w:divsChild>
            <w:div w:id="946080171">
              <w:marLeft w:val="0"/>
              <w:marRight w:val="0"/>
              <w:marTop w:val="0"/>
              <w:marBottom w:val="0"/>
              <w:divBdr>
                <w:top w:val="none" w:sz="0" w:space="0" w:color="auto"/>
                <w:left w:val="none" w:sz="0" w:space="0" w:color="auto"/>
                <w:bottom w:val="none" w:sz="0" w:space="0" w:color="auto"/>
                <w:right w:val="none" w:sz="0" w:space="0" w:color="auto"/>
              </w:divBdr>
              <w:divsChild>
                <w:div w:id="2005618681">
                  <w:marLeft w:val="0"/>
                  <w:marRight w:val="0"/>
                  <w:marTop w:val="0"/>
                  <w:marBottom w:val="0"/>
                  <w:divBdr>
                    <w:top w:val="none" w:sz="0" w:space="0" w:color="auto"/>
                    <w:left w:val="none" w:sz="0" w:space="0" w:color="auto"/>
                    <w:bottom w:val="none" w:sz="0" w:space="0" w:color="auto"/>
                    <w:right w:val="none" w:sz="0" w:space="0" w:color="auto"/>
                  </w:divBdr>
                </w:div>
                <w:div w:id="1380324202">
                  <w:marLeft w:val="0"/>
                  <w:marRight w:val="0"/>
                  <w:marTop w:val="0"/>
                  <w:marBottom w:val="0"/>
                  <w:divBdr>
                    <w:top w:val="none" w:sz="0" w:space="0" w:color="auto"/>
                    <w:left w:val="none" w:sz="0" w:space="0" w:color="auto"/>
                    <w:bottom w:val="none" w:sz="0" w:space="0" w:color="auto"/>
                    <w:right w:val="none" w:sz="0" w:space="0" w:color="auto"/>
                  </w:divBdr>
                </w:div>
                <w:div w:id="19598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3719">
          <w:marLeft w:val="0"/>
          <w:marRight w:val="0"/>
          <w:marTop w:val="0"/>
          <w:marBottom w:val="0"/>
          <w:divBdr>
            <w:top w:val="none" w:sz="0" w:space="0" w:color="auto"/>
            <w:left w:val="none" w:sz="0" w:space="0" w:color="auto"/>
            <w:bottom w:val="none" w:sz="0" w:space="0" w:color="auto"/>
            <w:right w:val="none" w:sz="0" w:space="0" w:color="auto"/>
          </w:divBdr>
          <w:divsChild>
            <w:div w:id="1995522741">
              <w:marLeft w:val="0"/>
              <w:marRight w:val="0"/>
              <w:marTop w:val="0"/>
              <w:marBottom w:val="0"/>
              <w:divBdr>
                <w:top w:val="none" w:sz="0" w:space="0" w:color="auto"/>
                <w:left w:val="none" w:sz="0" w:space="0" w:color="auto"/>
                <w:bottom w:val="none" w:sz="0" w:space="0" w:color="auto"/>
                <w:right w:val="none" w:sz="0" w:space="0" w:color="auto"/>
              </w:divBdr>
              <w:divsChild>
                <w:div w:id="1734422650">
                  <w:marLeft w:val="0"/>
                  <w:marRight w:val="0"/>
                  <w:marTop w:val="0"/>
                  <w:marBottom w:val="0"/>
                  <w:divBdr>
                    <w:top w:val="none" w:sz="0" w:space="0" w:color="auto"/>
                    <w:left w:val="none" w:sz="0" w:space="0" w:color="auto"/>
                    <w:bottom w:val="none" w:sz="0" w:space="0" w:color="auto"/>
                    <w:right w:val="none" w:sz="0" w:space="0" w:color="auto"/>
                  </w:divBdr>
                </w:div>
                <w:div w:id="21468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8516">
      <w:bodyDiv w:val="1"/>
      <w:marLeft w:val="0"/>
      <w:marRight w:val="0"/>
      <w:marTop w:val="0"/>
      <w:marBottom w:val="0"/>
      <w:divBdr>
        <w:top w:val="none" w:sz="0" w:space="0" w:color="auto"/>
        <w:left w:val="none" w:sz="0" w:space="0" w:color="auto"/>
        <w:bottom w:val="none" w:sz="0" w:space="0" w:color="auto"/>
        <w:right w:val="none" w:sz="0" w:space="0" w:color="auto"/>
      </w:divBdr>
    </w:div>
    <w:div w:id="854533704">
      <w:bodyDiv w:val="1"/>
      <w:marLeft w:val="0"/>
      <w:marRight w:val="0"/>
      <w:marTop w:val="0"/>
      <w:marBottom w:val="0"/>
      <w:divBdr>
        <w:top w:val="none" w:sz="0" w:space="0" w:color="auto"/>
        <w:left w:val="none" w:sz="0" w:space="0" w:color="auto"/>
        <w:bottom w:val="none" w:sz="0" w:space="0" w:color="auto"/>
        <w:right w:val="none" w:sz="0" w:space="0" w:color="auto"/>
      </w:divBdr>
    </w:div>
    <w:div w:id="1008681861">
      <w:bodyDiv w:val="1"/>
      <w:marLeft w:val="0"/>
      <w:marRight w:val="0"/>
      <w:marTop w:val="0"/>
      <w:marBottom w:val="0"/>
      <w:divBdr>
        <w:top w:val="none" w:sz="0" w:space="0" w:color="auto"/>
        <w:left w:val="none" w:sz="0" w:space="0" w:color="auto"/>
        <w:bottom w:val="none" w:sz="0" w:space="0" w:color="auto"/>
        <w:right w:val="none" w:sz="0" w:space="0" w:color="auto"/>
      </w:divBdr>
    </w:div>
    <w:div w:id="1532456343">
      <w:bodyDiv w:val="1"/>
      <w:marLeft w:val="0"/>
      <w:marRight w:val="0"/>
      <w:marTop w:val="0"/>
      <w:marBottom w:val="0"/>
      <w:divBdr>
        <w:top w:val="none" w:sz="0" w:space="0" w:color="auto"/>
        <w:left w:val="none" w:sz="0" w:space="0" w:color="auto"/>
        <w:bottom w:val="none" w:sz="0" w:space="0" w:color="auto"/>
        <w:right w:val="none" w:sz="0" w:space="0" w:color="auto"/>
      </w:divBdr>
    </w:div>
    <w:div w:id="1626034500">
      <w:bodyDiv w:val="1"/>
      <w:marLeft w:val="0"/>
      <w:marRight w:val="0"/>
      <w:marTop w:val="0"/>
      <w:marBottom w:val="0"/>
      <w:divBdr>
        <w:top w:val="none" w:sz="0" w:space="0" w:color="auto"/>
        <w:left w:val="none" w:sz="0" w:space="0" w:color="auto"/>
        <w:bottom w:val="none" w:sz="0" w:space="0" w:color="auto"/>
        <w:right w:val="none" w:sz="0" w:space="0" w:color="auto"/>
      </w:divBdr>
    </w:div>
    <w:div w:id="16599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yva.com.uy/productos/productos_masinfo.php?secc=productos&amp;id=6923&amp;path=0.2459.2461" TargetMode="External"/><Relationship Id="rId13" Type="http://schemas.openxmlformats.org/officeDocument/2006/relationships/hyperlink" Target="http://www.comprasestatales.gub.u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20paula.morales@mtop.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106764\AppData\Local\Microsoft\Windows\Temporary%20Internet%20Files\Content.IE5\LYBC3D24\Hoja_membretada_MTOP-_Direcciones-_2020_-_Plantilla_Word_%5b1%5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BEAF2-BF3A-4A4B-A91D-BA0D913A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Hoja_membretada_MTOP-_Direcciones-_2020_-_Plantilla_Word_[1].dotx</Template>
  <TotalTime>1</TotalTime>
  <Pages>2</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soportes</dc:creator>
  <cp:keywords/>
  <dc:description/>
  <cp:lastModifiedBy>RICARDO CORREA</cp:lastModifiedBy>
  <cp:revision>2</cp:revision>
  <cp:lastPrinted>2021-09-22T16:10:00Z</cp:lastPrinted>
  <dcterms:created xsi:type="dcterms:W3CDTF">2024-02-26T19:09:00Z</dcterms:created>
  <dcterms:modified xsi:type="dcterms:W3CDTF">2024-02-26T19:09:00Z</dcterms:modified>
</cp:coreProperties>
</file>