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4A" w:rsidRDefault="007C7F4A"/>
    <w:p w:rsidR="00717366" w:rsidRDefault="00717366">
      <w:r>
        <w:t>Ministerio de Salud Pública (Inciso 12)</w:t>
      </w:r>
    </w:p>
    <w:p w:rsidR="00717366" w:rsidRDefault="00717366">
      <w:r>
        <w:t>Departamento de Compras y Suministros</w:t>
      </w:r>
    </w:p>
    <w:p w:rsidR="00717366" w:rsidRDefault="00717366"/>
    <w:p w:rsidR="00717366" w:rsidRPr="00717366" w:rsidRDefault="00717366" w:rsidP="00717366">
      <w:pPr>
        <w:jc w:val="center"/>
        <w:rPr>
          <w:sz w:val="32"/>
          <w:szCs w:val="32"/>
        </w:rPr>
      </w:pPr>
      <w:r w:rsidRPr="00717366">
        <w:rPr>
          <w:sz w:val="32"/>
          <w:szCs w:val="32"/>
        </w:rPr>
        <w:t>Datos a cotizar por compra directa Nº  28476 año 2023.</w:t>
      </w:r>
    </w:p>
    <w:p w:rsidR="00717366" w:rsidRPr="00717366" w:rsidRDefault="00717366" w:rsidP="00717366">
      <w:pPr>
        <w:jc w:val="center"/>
        <w:rPr>
          <w:sz w:val="32"/>
          <w:szCs w:val="32"/>
        </w:rPr>
      </w:pPr>
      <w:r>
        <w:rPr>
          <w:sz w:val="32"/>
          <w:szCs w:val="32"/>
        </w:rPr>
        <w:t>La cotización es ú</w:t>
      </w:r>
      <w:r w:rsidRPr="00717366">
        <w:rPr>
          <w:sz w:val="32"/>
          <w:szCs w:val="32"/>
        </w:rPr>
        <w:t>nicamen</w:t>
      </w:r>
      <w:r>
        <w:rPr>
          <w:sz w:val="32"/>
          <w:szCs w:val="32"/>
        </w:rPr>
        <w:t xml:space="preserve">te en línea en </w:t>
      </w:r>
      <w:r w:rsidRPr="00717366">
        <w:rPr>
          <w:sz w:val="32"/>
          <w:szCs w:val="32"/>
        </w:rPr>
        <w:t>e</w:t>
      </w:r>
      <w:r>
        <w:rPr>
          <w:sz w:val="32"/>
          <w:szCs w:val="32"/>
        </w:rPr>
        <w:t>l</w:t>
      </w:r>
      <w:r w:rsidRPr="00717366">
        <w:rPr>
          <w:sz w:val="32"/>
          <w:szCs w:val="32"/>
        </w:rPr>
        <w:t xml:space="preserve"> portal de las compras estatales:</w:t>
      </w:r>
    </w:p>
    <w:p w:rsidR="00717366" w:rsidRPr="00717366" w:rsidRDefault="00717366" w:rsidP="00717366">
      <w:pPr>
        <w:jc w:val="center"/>
        <w:rPr>
          <w:sz w:val="32"/>
          <w:szCs w:val="32"/>
        </w:rPr>
      </w:pPr>
      <w:hyperlink r:id="rId5" w:history="1">
        <w:r w:rsidRPr="00717366">
          <w:rPr>
            <w:rStyle w:val="Hipervnculo"/>
            <w:sz w:val="32"/>
            <w:szCs w:val="32"/>
          </w:rPr>
          <w:t>www.comprasestatales.gub.uy</w:t>
        </w:r>
      </w:hyperlink>
    </w:p>
    <w:p w:rsidR="00717366" w:rsidRDefault="00717366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45"/>
      </w:tblGrid>
      <w:tr w:rsidR="00717366" w:rsidTr="00717366">
        <w:trPr>
          <w:jc w:val="center"/>
        </w:trPr>
        <w:tc>
          <w:tcPr>
            <w:tcW w:w="2730" w:type="dxa"/>
            <w:tcBorders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Característica</w:t>
            </w:r>
          </w:p>
        </w:tc>
        <w:tc>
          <w:tcPr>
            <w:tcW w:w="6645" w:type="dxa"/>
            <w:hideMark/>
          </w:tcPr>
          <w:p w:rsidR="00717366" w:rsidRDefault="00717366">
            <w:pPr>
              <w:pStyle w:val="NormalWeb"/>
              <w:snapToGrid w:val="0"/>
              <w:spacing w:line="288" w:lineRule="auto"/>
            </w:pPr>
            <w:r>
              <w:rPr>
                <w:rFonts w:ascii="Open Sans" w:hAnsi="Open Sans"/>
                <w:b/>
              </w:rPr>
              <w:t>Especificación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Formato: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pPr>
              <w:pStyle w:val="Lista"/>
              <w:snapToGrid w:val="0"/>
              <w:spacing w:line="288" w:lineRule="auto"/>
            </w:pPr>
            <w:r>
              <w:rPr>
                <w:rFonts w:ascii="Open Sans" w:hAnsi="Open Sans"/>
              </w:rPr>
              <w:t>Hoja A4 (Gramaje 75 G/M2) troqueladas al medio, según modelo disponible en la oficina  321 de Tesorería.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Vías: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r>
              <w:rPr>
                <w:rFonts w:ascii="Open Sans" w:hAnsi="Open Sans"/>
              </w:rPr>
              <w:t>2 vías, superior-original, inferior- archivo (en la misma hoja).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Numeración: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pPr>
              <w:snapToGrid w:val="0"/>
              <w:spacing w:line="288" w:lineRule="auto"/>
            </w:pPr>
            <w:r>
              <w:rPr>
                <w:rFonts w:ascii="Open Sans" w:hAnsi="Open Sans"/>
              </w:rPr>
              <w:t xml:space="preserve">Según autorización DGI. </w:t>
            </w:r>
            <w:r>
              <w:rPr>
                <w:rFonts w:ascii="Open Sans" w:hAnsi="Open Sans"/>
                <w:b/>
                <w:i/>
              </w:rPr>
              <w:t>UE DIGESA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Texto: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pPr>
              <w:snapToGrid w:val="0"/>
              <w:spacing w:line="288" w:lineRule="auto"/>
            </w:pPr>
            <w:r>
              <w:rPr>
                <w:rFonts w:ascii="Open Sans" w:hAnsi="Open Sans"/>
              </w:rPr>
              <w:t>Según modelo disponible en la División.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Cantidad: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pPr>
              <w:snapToGrid w:val="0"/>
              <w:spacing w:line="288" w:lineRule="auto"/>
              <w:rPr>
                <w:rFonts w:ascii="Open Sans" w:hAnsi="Open Sans"/>
                <w:b/>
                <w:i/>
              </w:rPr>
            </w:pPr>
            <w:r>
              <w:rPr>
                <w:rFonts w:ascii="Open Sans" w:hAnsi="Open Sans"/>
                <w:b/>
                <w:i/>
              </w:rPr>
              <w:t>1000</w:t>
            </w:r>
          </w:p>
        </w:tc>
      </w:tr>
      <w:tr w:rsidR="00717366" w:rsidTr="00717366">
        <w:trPr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center"/>
            <w:hideMark/>
          </w:tcPr>
          <w:p w:rsidR="00717366" w:rsidRDefault="00717366">
            <w:pPr>
              <w:snapToGrid w:val="0"/>
              <w:spacing w:line="288" w:lineRule="auto"/>
              <w:jc w:val="left"/>
            </w:pPr>
            <w:r>
              <w:rPr>
                <w:rFonts w:ascii="Open Sans" w:hAnsi="Open Sans"/>
                <w:b/>
              </w:rPr>
              <w:t>Tintas:</w:t>
            </w:r>
          </w:p>
        </w:tc>
        <w:tc>
          <w:tcPr>
            <w:tcW w:w="6645" w:type="dxa"/>
            <w:tcBorders>
              <w:top w:val="nil"/>
            </w:tcBorders>
            <w:hideMark/>
          </w:tcPr>
          <w:p w:rsidR="00717366" w:rsidRDefault="00717366">
            <w:pPr>
              <w:snapToGrid w:val="0"/>
              <w:spacing w:line="288" w:lineRule="auto"/>
            </w:pPr>
            <w:r>
              <w:rPr>
                <w:rFonts w:ascii="Open Sans" w:hAnsi="Open Sans"/>
              </w:rPr>
              <w:t>1 tinta.</w:t>
            </w:r>
          </w:p>
        </w:tc>
      </w:tr>
    </w:tbl>
    <w:p w:rsidR="00717366" w:rsidRDefault="00717366">
      <w:pPr>
        <w:rPr>
          <w:b/>
          <w:sz w:val="32"/>
          <w:szCs w:val="32"/>
        </w:rPr>
      </w:pPr>
      <w:r w:rsidRPr="00717366">
        <w:rPr>
          <w:b/>
          <w:sz w:val="32"/>
          <w:szCs w:val="32"/>
        </w:rPr>
        <w:t>Las muestras están a la vista.</w:t>
      </w:r>
    </w:p>
    <w:p w:rsidR="00717366" w:rsidRPr="00717366" w:rsidRDefault="00717366">
      <w:pPr>
        <w:rPr>
          <w:b/>
          <w:sz w:val="32"/>
          <w:szCs w:val="32"/>
          <w:u w:val="single"/>
        </w:rPr>
      </w:pPr>
      <w:r w:rsidRPr="00717366">
        <w:rPr>
          <w:b/>
          <w:sz w:val="32"/>
          <w:szCs w:val="32"/>
        </w:rPr>
        <w:t xml:space="preserve">La visita para ver las muestras es </w:t>
      </w:r>
      <w:r w:rsidRPr="00717366">
        <w:rPr>
          <w:b/>
          <w:sz w:val="32"/>
          <w:szCs w:val="32"/>
          <w:u w:val="single"/>
        </w:rPr>
        <w:t xml:space="preserve">OBLIGATORIA para poder cotizar. </w:t>
      </w:r>
    </w:p>
    <w:p w:rsidR="00717366" w:rsidRDefault="00717366">
      <w:r>
        <w:t>La oficina se encuentra en:</w:t>
      </w:r>
    </w:p>
    <w:p w:rsidR="00717366" w:rsidRDefault="00717366">
      <w:r>
        <w:t xml:space="preserve"> Ministerio de Salud Pública</w:t>
      </w:r>
    </w:p>
    <w:p w:rsidR="00717366" w:rsidRPr="00717366" w:rsidRDefault="00717366">
      <w:pPr>
        <w:rPr>
          <w:b/>
        </w:rPr>
      </w:pPr>
      <w:r w:rsidRPr="00717366">
        <w:rPr>
          <w:b/>
        </w:rPr>
        <w:t xml:space="preserve"> Av. 18 de Julio 1892, tercer piso, oficina 321 (Tesorería)</w:t>
      </w:r>
      <w:r>
        <w:rPr>
          <w:b/>
        </w:rPr>
        <w:t>.</w:t>
      </w:r>
      <w:bookmarkStart w:id="0" w:name="_GoBack"/>
      <w:bookmarkEnd w:id="0"/>
    </w:p>
    <w:p w:rsidR="00717366" w:rsidRPr="00717366" w:rsidRDefault="00717366">
      <w:pPr>
        <w:rPr>
          <w:b/>
        </w:rPr>
      </w:pPr>
      <w:r w:rsidRPr="00717366">
        <w:rPr>
          <w:b/>
        </w:rPr>
        <w:t>Horario de 09:30’ a 15:00’ horas.</w:t>
      </w:r>
    </w:p>
    <w:p w:rsidR="00717366" w:rsidRDefault="00717366">
      <w:r>
        <w:t>La impresión de los recibos y facturas deben ser iguales a las muestras. Consultar en el Departamento de Tesorería si hay algun otro dato a tomar en consideración.</w:t>
      </w:r>
    </w:p>
    <w:p w:rsidR="00717366" w:rsidRDefault="00717366">
      <w:r>
        <w:t xml:space="preserve">          </w:t>
      </w:r>
    </w:p>
    <w:sectPr w:rsidR="0071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6"/>
    <w:rsid w:val="00717366"/>
    <w:rsid w:val="007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66"/>
    <w:pPr>
      <w:suppressAutoHyphens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66"/>
    <w:rPr>
      <w:rFonts w:cs="Times New Roman"/>
    </w:rPr>
  </w:style>
  <w:style w:type="paragraph" w:styleId="Lista">
    <w:name w:val="List"/>
    <w:basedOn w:val="Textoindependiente"/>
    <w:uiPriority w:val="99"/>
    <w:unhideWhenUsed/>
    <w:rsid w:val="00717366"/>
    <w:pPr>
      <w:spacing w:after="100"/>
    </w:pPr>
    <w:rPr>
      <w:rFonts w:cs="Mang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73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7366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17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66"/>
    <w:pPr>
      <w:suppressAutoHyphens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66"/>
    <w:rPr>
      <w:rFonts w:cs="Times New Roman"/>
    </w:rPr>
  </w:style>
  <w:style w:type="paragraph" w:styleId="Lista">
    <w:name w:val="List"/>
    <w:basedOn w:val="Textoindependiente"/>
    <w:uiPriority w:val="99"/>
    <w:unhideWhenUsed/>
    <w:rsid w:val="00717366"/>
    <w:pPr>
      <w:spacing w:after="100"/>
    </w:pPr>
    <w:rPr>
      <w:rFonts w:cs="Mang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73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7366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17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2023-09-26T17:52:00Z</dcterms:created>
  <dcterms:modified xsi:type="dcterms:W3CDTF">2023-09-26T18:03:00Z</dcterms:modified>
</cp:coreProperties>
</file>