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EC" w:rsidRPr="0006769D" w:rsidRDefault="00CC1EEC" w:rsidP="00CC1EEC">
      <w:pPr>
        <w:ind w:firstLine="284"/>
        <w:jc w:val="center"/>
        <w:rPr>
          <w:rFonts w:ascii="Arial" w:hAnsi="Arial" w:cs="Arial"/>
          <w:sz w:val="48"/>
          <w:lang w:val="es-UY"/>
        </w:rPr>
      </w:pPr>
    </w:p>
    <w:p w:rsidR="00CC1EEC" w:rsidRPr="0006769D" w:rsidRDefault="00CC1EEC" w:rsidP="00CC1EEC">
      <w:pPr>
        <w:ind w:firstLine="284"/>
        <w:jc w:val="center"/>
        <w:rPr>
          <w:rFonts w:ascii="Arial" w:hAnsi="Arial" w:cs="Arial"/>
          <w:sz w:val="48"/>
          <w:lang w:val="es-UY"/>
        </w:rPr>
      </w:pPr>
    </w:p>
    <w:p w:rsidR="00CC1EEC" w:rsidRPr="0006769D" w:rsidRDefault="00CC1EEC" w:rsidP="00CC1EEC">
      <w:pPr>
        <w:ind w:firstLine="284"/>
        <w:jc w:val="center"/>
        <w:rPr>
          <w:rFonts w:ascii="Arial" w:hAnsi="Arial" w:cs="Arial"/>
          <w:sz w:val="48"/>
          <w:lang w:val="es-UY"/>
        </w:rPr>
      </w:pPr>
    </w:p>
    <w:p w:rsidR="00CC1EEC" w:rsidRPr="00A30729" w:rsidRDefault="00CC1EEC" w:rsidP="00CC1EEC">
      <w:pPr>
        <w:ind w:firstLine="284"/>
        <w:jc w:val="center"/>
        <w:rPr>
          <w:rFonts w:asciiTheme="minorHAnsi" w:hAnsiTheme="minorHAnsi" w:cs="Arial"/>
          <w:sz w:val="48"/>
          <w:lang w:val="es-UY"/>
        </w:rPr>
      </w:pPr>
    </w:p>
    <w:p w:rsidR="00A30729" w:rsidRPr="00A30729" w:rsidRDefault="00A30729" w:rsidP="00A30729">
      <w:pPr>
        <w:ind w:firstLine="284"/>
        <w:jc w:val="center"/>
        <w:rPr>
          <w:rFonts w:asciiTheme="minorHAnsi" w:hAnsiTheme="minorHAnsi" w:cs="Arial"/>
          <w:b/>
          <w:sz w:val="48"/>
        </w:rPr>
      </w:pPr>
      <w:r w:rsidRPr="00A30729">
        <w:rPr>
          <w:rFonts w:asciiTheme="minorHAnsi" w:hAnsiTheme="minorHAnsi" w:cs="Arial"/>
          <w:b/>
          <w:sz w:val="48"/>
        </w:rPr>
        <w:t>REQUERIMIENTOS</w:t>
      </w:r>
    </w:p>
    <w:p w:rsidR="00A30729" w:rsidRPr="00A30729" w:rsidRDefault="00D95F88" w:rsidP="00A30729">
      <w:pPr>
        <w:ind w:firstLine="284"/>
        <w:jc w:val="center"/>
        <w:rPr>
          <w:rFonts w:asciiTheme="minorHAnsi" w:hAnsiTheme="minorHAnsi" w:cs="Arial"/>
          <w:b/>
          <w:sz w:val="48"/>
        </w:rPr>
      </w:pPr>
      <w:r>
        <w:rPr>
          <w:rFonts w:asciiTheme="minorHAnsi" w:hAnsiTheme="minorHAnsi" w:cs="Arial"/>
          <w:b/>
          <w:sz w:val="48"/>
        </w:rPr>
        <w:t>COMPRA DIRECTA N° 47</w:t>
      </w:r>
      <w:r w:rsidR="00A30729" w:rsidRPr="00A30729">
        <w:rPr>
          <w:rFonts w:asciiTheme="minorHAnsi" w:hAnsiTheme="minorHAnsi" w:cs="Arial"/>
          <w:b/>
          <w:sz w:val="48"/>
        </w:rPr>
        <w:t>/202</w:t>
      </w:r>
      <w:r w:rsidR="00921F58">
        <w:rPr>
          <w:rFonts w:asciiTheme="minorHAnsi" w:hAnsiTheme="minorHAnsi" w:cs="Arial"/>
          <w:b/>
          <w:sz w:val="48"/>
        </w:rPr>
        <w:t>3</w:t>
      </w:r>
    </w:p>
    <w:p w:rsidR="00A30729" w:rsidRPr="00A30729" w:rsidRDefault="00A30729" w:rsidP="00A30729">
      <w:pPr>
        <w:ind w:firstLine="284"/>
        <w:jc w:val="center"/>
        <w:rPr>
          <w:rFonts w:asciiTheme="minorHAnsi" w:hAnsiTheme="minorHAnsi" w:cs="Arial"/>
          <w:b/>
          <w:sz w:val="48"/>
        </w:rPr>
      </w:pPr>
      <w:r w:rsidRPr="00A30729">
        <w:rPr>
          <w:rFonts w:asciiTheme="minorHAnsi" w:hAnsiTheme="minorHAnsi" w:cs="Arial"/>
          <w:b/>
          <w:sz w:val="48"/>
        </w:rPr>
        <w:t>Apertura e</w:t>
      </w:r>
      <w:r w:rsidR="001943E9">
        <w:rPr>
          <w:rFonts w:asciiTheme="minorHAnsi" w:hAnsiTheme="minorHAnsi" w:cs="Arial"/>
          <w:b/>
          <w:sz w:val="48"/>
        </w:rPr>
        <w:t xml:space="preserve">lectrónica de ofertas, </w:t>
      </w:r>
      <w:r w:rsidR="00215655" w:rsidRPr="00215655">
        <w:rPr>
          <w:rFonts w:asciiTheme="minorHAnsi" w:hAnsiTheme="minorHAnsi" w:cs="Arial"/>
          <w:b/>
          <w:sz w:val="48"/>
        </w:rPr>
        <w:t>09</w:t>
      </w:r>
      <w:r w:rsidR="00921F58" w:rsidRPr="00215655">
        <w:rPr>
          <w:rFonts w:asciiTheme="minorHAnsi" w:hAnsiTheme="minorHAnsi" w:cs="Arial"/>
          <w:b/>
          <w:sz w:val="48"/>
        </w:rPr>
        <w:t xml:space="preserve"> de </w:t>
      </w:r>
      <w:r w:rsidR="00215655">
        <w:rPr>
          <w:rFonts w:asciiTheme="minorHAnsi" w:hAnsiTheme="minorHAnsi" w:cs="Arial"/>
          <w:b/>
          <w:sz w:val="48"/>
        </w:rPr>
        <w:t>junio</w:t>
      </w:r>
      <w:r w:rsidR="00921F58">
        <w:rPr>
          <w:rFonts w:asciiTheme="minorHAnsi" w:hAnsiTheme="minorHAnsi" w:cs="Arial"/>
          <w:b/>
          <w:sz w:val="48"/>
        </w:rPr>
        <w:t xml:space="preserve"> de 2023</w:t>
      </w:r>
      <w:r w:rsidR="000F36E5">
        <w:rPr>
          <w:rFonts w:asciiTheme="minorHAnsi" w:hAnsiTheme="minorHAnsi" w:cs="Arial"/>
          <w:b/>
          <w:sz w:val="48"/>
        </w:rPr>
        <w:t>, hora 10:00</w:t>
      </w:r>
      <w:r w:rsidRPr="00A30729">
        <w:rPr>
          <w:rFonts w:asciiTheme="minorHAnsi" w:hAnsiTheme="minorHAnsi" w:cs="Arial"/>
          <w:b/>
          <w:sz w:val="48"/>
        </w:rPr>
        <w:t>.-</w:t>
      </w:r>
    </w:p>
    <w:p w:rsidR="00CC1EEC" w:rsidRPr="00A30729" w:rsidRDefault="00CC1EEC" w:rsidP="00CC1EEC">
      <w:pPr>
        <w:ind w:firstLine="284"/>
        <w:jc w:val="center"/>
        <w:rPr>
          <w:rFonts w:asciiTheme="minorHAnsi" w:hAnsiTheme="minorHAnsi" w:cs="Arial"/>
          <w:sz w:val="48"/>
          <w:lang w:val="es-UY"/>
        </w:rPr>
      </w:pPr>
    </w:p>
    <w:p w:rsidR="00CC1EEC" w:rsidRPr="00A30729" w:rsidRDefault="00CC1EEC" w:rsidP="00CC1EEC">
      <w:pPr>
        <w:ind w:firstLine="284"/>
        <w:jc w:val="center"/>
        <w:rPr>
          <w:rFonts w:asciiTheme="minorHAnsi" w:hAnsiTheme="minorHAnsi" w:cs="Arial"/>
          <w:b/>
          <w:sz w:val="48"/>
          <w:u w:val="single"/>
          <w:lang w:val="es-UY"/>
        </w:rPr>
      </w:pPr>
    </w:p>
    <w:p w:rsidR="00CC1EEC" w:rsidRPr="00A30729" w:rsidRDefault="00921F58" w:rsidP="00CC1EEC">
      <w:pPr>
        <w:jc w:val="center"/>
        <w:rPr>
          <w:rFonts w:asciiTheme="minorHAnsi" w:hAnsiTheme="minorHAnsi" w:cs="Arial"/>
          <w:sz w:val="48"/>
          <w:lang w:val="es-UY"/>
        </w:rPr>
      </w:pPr>
      <w:r>
        <w:rPr>
          <w:rFonts w:asciiTheme="minorHAnsi" w:hAnsiTheme="minorHAnsi" w:cs="Arial"/>
          <w:sz w:val="48"/>
          <w:lang w:val="es-UY"/>
        </w:rPr>
        <w:t>Suministro de sillones y refrigeradores con el fin de equipar espacios de lactancia en edificios de la Dirección Nacional de Aduanas.</w:t>
      </w:r>
    </w:p>
    <w:p w:rsidR="00CC1EEC" w:rsidRDefault="00CC1EEC" w:rsidP="00CC1EEC">
      <w:pPr>
        <w:ind w:right="-2"/>
        <w:jc w:val="center"/>
        <w:rPr>
          <w:rFonts w:ascii="Arial" w:hAnsi="Arial" w:cs="Arial"/>
          <w:sz w:val="20"/>
          <w:szCs w:val="20"/>
          <w:lang w:val="es-ES_tradnl"/>
        </w:rPr>
      </w:pPr>
    </w:p>
    <w:p w:rsidR="00CC1EEC" w:rsidRPr="0006769D" w:rsidRDefault="00CC1EEC" w:rsidP="00CC1EEC">
      <w:pPr>
        <w:jc w:val="center"/>
        <w:rPr>
          <w:rFonts w:ascii="Arial" w:hAnsi="Arial" w:cs="Arial"/>
          <w:sz w:val="48"/>
          <w:lang w:val="es-UY"/>
        </w:rPr>
      </w:pPr>
    </w:p>
    <w:p w:rsidR="00CC1EEC" w:rsidRDefault="00CC1EEC" w:rsidP="00CC1EEC">
      <w:pPr>
        <w:spacing w:line="360" w:lineRule="auto"/>
        <w:jc w:val="both"/>
        <w:rPr>
          <w:rFonts w:ascii="Arial" w:hAnsi="Arial" w:cs="Arial"/>
          <w:sz w:val="48"/>
          <w:lang w:val="es-UY"/>
        </w:rPr>
      </w:pPr>
      <w:r w:rsidRPr="0006769D">
        <w:rPr>
          <w:rFonts w:ascii="Arial" w:hAnsi="Arial" w:cs="Arial"/>
          <w:sz w:val="48"/>
          <w:lang w:val="es-UY"/>
        </w:rPr>
        <w:br w:type="page"/>
      </w:r>
    </w:p>
    <w:p w:rsidR="00CC1EEC" w:rsidRPr="00103A6C" w:rsidRDefault="00CC1EEC" w:rsidP="00CC1EEC">
      <w:pPr>
        <w:spacing w:line="360" w:lineRule="auto"/>
        <w:jc w:val="both"/>
        <w:rPr>
          <w:rFonts w:ascii="Arial" w:hAnsi="Arial" w:cs="Arial"/>
          <w:b/>
          <w:sz w:val="28"/>
          <w:lang w:val="es-UY"/>
        </w:rPr>
      </w:pPr>
      <w:r w:rsidRPr="00103A6C">
        <w:rPr>
          <w:rFonts w:ascii="Arial" w:hAnsi="Arial" w:cs="Arial"/>
          <w:b/>
          <w:sz w:val="28"/>
          <w:lang w:val="es-UY"/>
        </w:rPr>
        <w:lastRenderedPageBreak/>
        <w:t xml:space="preserve">1. </w:t>
      </w:r>
      <w:r w:rsidRPr="00552476">
        <w:rPr>
          <w:rFonts w:ascii="Arial" w:hAnsi="Arial" w:cs="Arial"/>
          <w:b/>
          <w:sz w:val="28"/>
          <w:lang w:val="es-UY"/>
        </w:rPr>
        <w:t>Objeto</w:t>
      </w:r>
    </w:p>
    <w:p w:rsidR="00CC1EEC" w:rsidRDefault="00CC1EEC" w:rsidP="00921F58">
      <w:pPr>
        <w:spacing w:line="360" w:lineRule="auto"/>
        <w:jc w:val="both"/>
        <w:rPr>
          <w:rFonts w:ascii="Arial" w:hAnsi="Arial" w:cs="Arial"/>
          <w:sz w:val="22"/>
          <w:szCs w:val="22"/>
          <w:lang w:val="es-UY"/>
        </w:rPr>
      </w:pPr>
      <w:r w:rsidRPr="003D4E58">
        <w:rPr>
          <w:rFonts w:ascii="Arial" w:hAnsi="Arial" w:cs="Arial"/>
          <w:sz w:val="22"/>
          <w:szCs w:val="22"/>
          <w:lang w:val="es-UY"/>
        </w:rPr>
        <w:t xml:space="preserve">La Dirección Nacional de Aduanas (DNA) convoca a interesados a ofertar </w:t>
      </w:r>
      <w:r>
        <w:rPr>
          <w:rFonts w:ascii="Arial" w:hAnsi="Arial" w:cs="Arial"/>
          <w:sz w:val="22"/>
          <w:szCs w:val="22"/>
          <w:lang w:val="es-UY"/>
        </w:rPr>
        <w:t xml:space="preserve">por </w:t>
      </w:r>
      <w:r w:rsidR="00921F58">
        <w:rPr>
          <w:rFonts w:ascii="Arial" w:hAnsi="Arial" w:cs="Arial"/>
          <w:sz w:val="22"/>
          <w:szCs w:val="22"/>
          <w:lang w:val="es-UY"/>
        </w:rPr>
        <w:t>suministro de 2 sillones y 2 refrigeradores para equipar espacios destinados a lactancia en la Administración de Aduanas de Nueva Palmira y Administración de Aduanas de Fray Bentos.</w:t>
      </w:r>
    </w:p>
    <w:p w:rsidR="00CC1EEC" w:rsidRPr="003D4E58" w:rsidRDefault="00CC1EEC" w:rsidP="00CC1EE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s-UY"/>
        </w:rPr>
      </w:pPr>
    </w:p>
    <w:p w:rsidR="00CC1EEC" w:rsidRPr="00552476" w:rsidRDefault="00CC1EEC" w:rsidP="00552476">
      <w:pPr>
        <w:spacing w:line="360" w:lineRule="auto"/>
        <w:jc w:val="both"/>
        <w:rPr>
          <w:rFonts w:ascii="Arial" w:hAnsi="Arial" w:cs="Arial"/>
          <w:b/>
          <w:sz w:val="28"/>
          <w:lang w:val="es-UY"/>
        </w:rPr>
      </w:pPr>
      <w:r w:rsidRPr="00552476">
        <w:rPr>
          <w:rFonts w:ascii="Arial" w:hAnsi="Arial" w:cs="Arial"/>
          <w:b/>
          <w:sz w:val="28"/>
          <w:lang w:val="es-UY"/>
        </w:rPr>
        <w:t>2. Generalidades</w:t>
      </w:r>
    </w:p>
    <w:p w:rsidR="00CC1EEC" w:rsidRPr="00787028" w:rsidRDefault="00CC1EEC" w:rsidP="00CC1EEC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before="60" w:after="60" w:line="360" w:lineRule="auto"/>
        <w:ind w:left="714" w:hanging="357"/>
        <w:jc w:val="both"/>
        <w:rPr>
          <w:rFonts w:ascii="Arial" w:hAnsi="Arial" w:cs="Arial"/>
          <w:spacing w:val="-3"/>
          <w:sz w:val="22"/>
          <w:szCs w:val="22"/>
        </w:rPr>
      </w:pPr>
      <w:r w:rsidRPr="00787028">
        <w:rPr>
          <w:rFonts w:ascii="Arial" w:hAnsi="Arial" w:cs="Arial"/>
          <w:spacing w:val="-3"/>
          <w:sz w:val="22"/>
          <w:szCs w:val="22"/>
        </w:rPr>
        <w:t xml:space="preserve">Rige el Pliego de Condiciones de </w:t>
      </w:r>
      <w:smartTag w:uri="urn:schemas-microsoft-com:office:smarttags" w:element="PersonName">
        <w:smartTagPr>
          <w:attr w:name="ProductID" w:val="la DNA"/>
        </w:smartTagPr>
        <w:r w:rsidRPr="00787028">
          <w:rPr>
            <w:rFonts w:ascii="Arial" w:hAnsi="Arial" w:cs="Arial"/>
            <w:spacing w:val="-3"/>
            <w:sz w:val="22"/>
            <w:szCs w:val="22"/>
          </w:rPr>
          <w:t>la DNA</w:t>
        </w:r>
      </w:smartTag>
      <w:r w:rsidRPr="00787028">
        <w:rPr>
          <w:rFonts w:ascii="Arial" w:hAnsi="Arial" w:cs="Arial"/>
          <w:spacing w:val="-3"/>
          <w:sz w:val="22"/>
          <w:szCs w:val="22"/>
        </w:rPr>
        <w:t xml:space="preserve"> que integra los recaudos de la presente solicitud.</w:t>
      </w:r>
    </w:p>
    <w:p w:rsidR="00CC1EEC" w:rsidRPr="00B06B53" w:rsidRDefault="00CC1EEC" w:rsidP="00CC1EE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  <w:lang w:val="es-UY" w:eastAsia="es-UY"/>
        </w:rPr>
      </w:pPr>
      <w:r w:rsidRPr="00B06B53">
        <w:rPr>
          <w:rFonts w:ascii="Arial" w:hAnsi="Arial" w:cs="Arial"/>
          <w:sz w:val="22"/>
          <w:szCs w:val="22"/>
          <w:lang w:val="es-UY" w:eastAsia="es-UY"/>
        </w:rPr>
        <w:t xml:space="preserve">En caso de que se indique un tipo o marca de algún material o elemento, se entiende que es a efectos indicativos, pudiendo el contratista suministrar de otra marca o procedencia, siempre que sea de calidad igual o superior, a juicio de </w:t>
      </w:r>
      <w:r>
        <w:rPr>
          <w:rFonts w:ascii="Arial" w:hAnsi="Arial" w:cs="Arial"/>
          <w:sz w:val="22"/>
          <w:szCs w:val="22"/>
          <w:lang w:val="es-UY" w:eastAsia="es-UY"/>
        </w:rPr>
        <w:t>los técnicos de la DNA</w:t>
      </w:r>
      <w:r w:rsidRPr="00B06B53">
        <w:rPr>
          <w:rFonts w:ascii="Arial" w:hAnsi="Arial" w:cs="Arial"/>
          <w:sz w:val="22"/>
          <w:szCs w:val="22"/>
          <w:lang w:val="es-UY" w:eastAsia="es-UY"/>
        </w:rPr>
        <w:t>.</w:t>
      </w:r>
    </w:p>
    <w:p w:rsidR="00CC1EEC" w:rsidRPr="0044409D" w:rsidRDefault="00CC1EEC" w:rsidP="00CC1EEC">
      <w:pPr>
        <w:numPr>
          <w:ilvl w:val="0"/>
          <w:numId w:val="1"/>
        </w:numPr>
        <w:spacing w:line="360" w:lineRule="auto"/>
        <w:ind w:right="-1"/>
        <w:contextualSpacing/>
        <w:jc w:val="both"/>
        <w:rPr>
          <w:rFonts w:ascii="Arial" w:hAnsi="Arial" w:cs="Arial"/>
          <w:sz w:val="22"/>
          <w:szCs w:val="22"/>
          <w:lang w:val="es-UY"/>
        </w:rPr>
      </w:pPr>
      <w:r w:rsidRPr="0044409D">
        <w:rPr>
          <w:rFonts w:ascii="Arial" w:hAnsi="Arial" w:cs="Arial"/>
          <w:sz w:val="22"/>
          <w:szCs w:val="22"/>
          <w:lang w:val="es-UY"/>
        </w:rPr>
        <w:t xml:space="preserve">Las empresas deberán proveer </w:t>
      </w:r>
      <w:r w:rsidR="00921F58">
        <w:rPr>
          <w:rFonts w:ascii="Arial" w:hAnsi="Arial" w:cs="Arial"/>
          <w:sz w:val="22"/>
          <w:szCs w:val="22"/>
          <w:lang w:val="es-UY"/>
        </w:rPr>
        <w:t xml:space="preserve">todos </w:t>
      </w:r>
      <w:r w:rsidRPr="0044409D">
        <w:rPr>
          <w:rFonts w:ascii="Arial" w:hAnsi="Arial" w:cs="Arial"/>
          <w:sz w:val="22"/>
          <w:szCs w:val="22"/>
          <w:lang w:val="es-UY"/>
        </w:rPr>
        <w:t xml:space="preserve">los elementos y maquinarias para las </w:t>
      </w:r>
      <w:r w:rsidR="00921F58">
        <w:rPr>
          <w:rFonts w:ascii="Arial" w:hAnsi="Arial" w:cs="Arial"/>
          <w:sz w:val="22"/>
          <w:szCs w:val="22"/>
          <w:lang w:val="es-UY"/>
        </w:rPr>
        <w:t>tareas y requerimientos</w:t>
      </w:r>
      <w:r w:rsidRPr="0044409D">
        <w:rPr>
          <w:rFonts w:ascii="Arial" w:hAnsi="Arial" w:cs="Arial"/>
          <w:sz w:val="22"/>
          <w:szCs w:val="22"/>
          <w:lang w:val="es-UY"/>
        </w:rPr>
        <w:t xml:space="preserve"> que se detallen a continuación no pudiendo argumentar que no se realizan las tareas por falta de implementos.</w:t>
      </w:r>
    </w:p>
    <w:p w:rsidR="00CC1EEC" w:rsidRPr="0044409D" w:rsidRDefault="00CC1EEC" w:rsidP="00CC1EEC">
      <w:pPr>
        <w:numPr>
          <w:ilvl w:val="0"/>
          <w:numId w:val="1"/>
        </w:numPr>
        <w:spacing w:line="360" w:lineRule="auto"/>
        <w:ind w:right="-1"/>
        <w:contextualSpacing/>
        <w:jc w:val="both"/>
        <w:rPr>
          <w:rFonts w:ascii="Arial" w:hAnsi="Arial" w:cs="Arial"/>
          <w:sz w:val="22"/>
          <w:szCs w:val="22"/>
          <w:lang w:val="es-UY"/>
        </w:rPr>
      </w:pPr>
      <w:r w:rsidRPr="0044409D">
        <w:rPr>
          <w:rFonts w:ascii="Arial" w:hAnsi="Arial" w:cs="Arial"/>
          <w:sz w:val="22"/>
          <w:szCs w:val="22"/>
          <w:lang w:val="es-UY"/>
        </w:rPr>
        <w:t>Se deberán cumplir estrictamente todas las normativas vigentes en materia Nacional, Municipal, Departamental, legal, MTSS, BPS, etc.</w:t>
      </w:r>
    </w:p>
    <w:p w:rsidR="00CC1EEC" w:rsidRPr="0044409D" w:rsidRDefault="00CC1EEC" w:rsidP="00CC1EEC">
      <w:pPr>
        <w:numPr>
          <w:ilvl w:val="0"/>
          <w:numId w:val="1"/>
        </w:numPr>
        <w:spacing w:line="360" w:lineRule="auto"/>
        <w:ind w:right="-1"/>
        <w:contextualSpacing/>
        <w:jc w:val="both"/>
        <w:rPr>
          <w:rFonts w:ascii="Arial" w:hAnsi="Arial" w:cs="Arial"/>
          <w:sz w:val="22"/>
          <w:szCs w:val="22"/>
          <w:lang w:val="es-UY"/>
        </w:rPr>
      </w:pPr>
      <w:r w:rsidRPr="0044409D">
        <w:rPr>
          <w:rFonts w:ascii="Arial" w:hAnsi="Arial" w:cs="Arial"/>
          <w:sz w:val="22"/>
          <w:szCs w:val="22"/>
        </w:rPr>
        <w:t>Serán de cargo de la empresa adjudicataria el pago de sueldos, jornales, cargas sociales, seguro de enfermedad, otros seguros, etc., que devengue el cumplimiento de la contratación del servicio.</w:t>
      </w:r>
    </w:p>
    <w:p w:rsidR="00CC1EEC" w:rsidRDefault="00CC1EEC" w:rsidP="00CC1EEC">
      <w:pPr>
        <w:numPr>
          <w:ilvl w:val="0"/>
          <w:numId w:val="1"/>
        </w:numPr>
        <w:spacing w:line="360" w:lineRule="auto"/>
        <w:ind w:right="-1"/>
        <w:contextualSpacing/>
        <w:jc w:val="both"/>
        <w:rPr>
          <w:rFonts w:ascii="Arial" w:hAnsi="Arial" w:cs="Arial"/>
          <w:sz w:val="22"/>
          <w:szCs w:val="22"/>
          <w:lang w:val="es-UY"/>
        </w:rPr>
      </w:pPr>
      <w:r w:rsidRPr="003D4E58">
        <w:rPr>
          <w:rFonts w:ascii="Arial" w:hAnsi="Arial" w:cs="Arial"/>
          <w:sz w:val="22"/>
          <w:szCs w:val="22"/>
          <w:lang w:val="es-UY"/>
        </w:rPr>
        <w:t>Todos  los  trabajos  indicados en  esta  memoria  deberán  ser  cotizados  por  el  oferente,  así  como  los  que deban  realizarse  a  fin  de  lograr  el objeto del llamado y que hubieran sido omitidos en el texto.</w:t>
      </w:r>
    </w:p>
    <w:p w:rsidR="00CC1EEC" w:rsidRPr="00B02CBB" w:rsidRDefault="00921F58" w:rsidP="00CC1EEC">
      <w:pPr>
        <w:pStyle w:val="Prrafodelista"/>
        <w:widowControl w:val="0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2"/>
          <w:lang w:val="es-UY"/>
        </w:rPr>
      </w:pPr>
      <w:r w:rsidRPr="00F25062">
        <w:rPr>
          <w:rFonts w:ascii="Arial" w:hAnsi="Arial" w:cs="Arial"/>
          <w:sz w:val="22"/>
          <w:lang w:val="es-UY"/>
        </w:rPr>
        <w:t>Todos los</w:t>
      </w:r>
      <w:r w:rsidR="00CC1EEC" w:rsidRPr="00F25062">
        <w:rPr>
          <w:rFonts w:ascii="Arial" w:hAnsi="Arial" w:cs="Arial"/>
          <w:sz w:val="22"/>
          <w:lang w:val="es-UY"/>
        </w:rPr>
        <w:t xml:space="preserve"> elementos a suministrar e instalar y los trabajos a realizar </w:t>
      </w:r>
      <w:r w:rsidRPr="00F25062">
        <w:rPr>
          <w:rFonts w:ascii="Arial" w:hAnsi="Arial" w:cs="Arial"/>
          <w:bCs/>
          <w:sz w:val="22"/>
        </w:rPr>
        <w:t>a fin de lograr el</w:t>
      </w:r>
      <w:r w:rsidR="00CC1EEC" w:rsidRPr="00F25062">
        <w:rPr>
          <w:rFonts w:ascii="Arial" w:hAnsi="Arial" w:cs="Arial"/>
          <w:bCs/>
          <w:sz w:val="22"/>
        </w:rPr>
        <w:t xml:space="preserve"> objeto del llamado</w:t>
      </w:r>
      <w:r w:rsidR="00CC1EEC" w:rsidRPr="00F25062">
        <w:rPr>
          <w:rFonts w:ascii="Arial" w:hAnsi="Arial" w:cs="Arial"/>
          <w:sz w:val="22"/>
          <w:lang w:val="es-UY"/>
        </w:rPr>
        <w:t xml:space="preserve"> deberán ser cotizados por el oferente.</w:t>
      </w:r>
    </w:p>
    <w:p w:rsidR="00CC1EEC" w:rsidRDefault="00CC1EEC" w:rsidP="00CC1EEC">
      <w:pPr>
        <w:spacing w:line="360" w:lineRule="auto"/>
        <w:contextualSpacing/>
        <w:rPr>
          <w:rFonts w:ascii="Arial" w:hAnsi="Arial" w:cs="Arial"/>
          <w:bCs/>
          <w:kern w:val="32"/>
          <w:sz w:val="22"/>
        </w:rPr>
      </w:pPr>
    </w:p>
    <w:p w:rsidR="00921F58" w:rsidRDefault="00921F58" w:rsidP="00CC1EEC">
      <w:pPr>
        <w:spacing w:line="360" w:lineRule="auto"/>
        <w:contextualSpacing/>
        <w:rPr>
          <w:rFonts w:ascii="Arial" w:hAnsi="Arial" w:cs="Arial"/>
          <w:bCs/>
          <w:kern w:val="32"/>
          <w:sz w:val="22"/>
        </w:rPr>
      </w:pPr>
    </w:p>
    <w:p w:rsidR="00921F58" w:rsidRDefault="00921F58" w:rsidP="00CC1EEC">
      <w:pPr>
        <w:spacing w:line="360" w:lineRule="auto"/>
        <w:contextualSpacing/>
        <w:rPr>
          <w:rFonts w:ascii="Arial" w:hAnsi="Arial" w:cs="Arial"/>
          <w:bCs/>
          <w:kern w:val="32"/>
          <w:sz w:val="22"/>
        </w:rPr>
      </w:pPr>
    </w:p>
    <w:p w:rsidR="00CC1EEC" w:rsidRPr="00F25062" w:rsidRDefault="00CC1EEC" w:rsidP="00CC1EEC">
      <w:pPr>
        <w:spacing w:line="360" w:lineRule="auto"/>
        <w:ind w:left="720"/>
        <w:contextualSpacing/>
        <w:rPr>
          <w:rFonts w:ascii="Arial" w:hAnsi="Arial" w:cs="Arial"/>
          <w:bCs/>
          <w:kern w:val="32"/>
          <w:sz w:val="22"/>
        </w:rPr>
      </w:pPr>
    </w:p>
    <w:p w:rsidR="00CC1EEC" w:rsidRPr="00FE1DE1" w:rsidRDefault="00CC1EEC" w:rsidP="00CC1EEC">
      <w:pPr>
        <w:spacing w:line="360" w:lineRule="auto"/>
        <w:jc w:val="both"/>
        <w:rPr>
          <w:rFonts w:ascii="Arial" w:hAnsi="Arial" w:cs="Arial"/>
          <w:b/>
          <w:sz w:val="28"/>
          <w:lang w:val="es-UY"/>
        </w:rPr>
      </w:pPr>
      <w:r w:rsidRPr="00FE1DE1">
        <w:rPr>
          <w:rFonts w:ascii="Arial" w:hAnsi="Arial" w:cs="Arial"/>
          <w:b/>
          <w:sz w:val="28"/>
          <w:lang w:val="es-UY"/>
        </w:rPr>
        <w:lastRenderedPageBreak/>
        <w:t>3. Particularidades</w:t>
      </w:r>
    </w:p>
    <w:p w:rsidR="00F53051" w:rsidRDefault="00CC1EEC" w:rsidP="001C5F70">
      <w:pPr>
        <w:pStyle w:val="Prrafodelista"/>
        <w:widowControl w:val="0"/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 xml:space="preserve">Se </w:t>
      </w:r>
      <w:r w:rsidR="00F53051">
        <w:rPr>
          <w:rFonts w:ascii="Arial" w:hAnsi="Arial" w:cs="Arial"/>
          <w:snapToGrid w:val="0"/>
          <w:sz w:val="22"/>
        </w:rPr>
        <w:t>cotizarán sillones reclinables:</w:t>
      </w:r>
      <w:r w:rsidR="001C5F70">
        <w:rPr>
          <w:rFonts w:ascii="Arial" w:hAnsi="Arial" w:cs="Arial"/>
          <w:snapToGrid w:val="0"/>
          <w:sz w:val="22"/>
        </w:rPr>
        <w:t xml:space="preserve"> </w:t>
      </w:r>
      <w:r w:rsidR="001C5F70" w:rsidRPr="001C5F70">
        <w:rPr>
          <w:rFonts w:ascii="Arial" w:hAnsi="Arial" w:cs="Arial"/>
          <w:snapToGrid w:val="0"/>
          <w:sz w:val="22"/>
        </w:rPr>
        <w:t xml:space="preserve">modular </w:t>
      </w:r>
      <w:r w:rsidR="00C071C2" w:rsidRPr="001C5F70">
        <w:rPr>
          <w:rFonts w:ascii="Arial" w:hAnsi="Arial" w:cs="Arial"/>
          <w:snapToGrid w:val="0"/>
          <w:sz w:val="22"/>
        </w:rPr>
        <w:t>símil</w:t>
      </w:r>
      <w:r w:rsidR="001C5F70" w:rsidRPr="001C5F70">
        <w:rPr>
          <w:rFonts w:ascii="Arial" w:hAnsi="Arial" w:cs="Arial"/>
          <w:snapToGrid w:val="0"/>
          <w:sz w:val="22"/>
        </w:rPr>
        <w:t xml:space="preserve"> cuero de un cuerpo. Medidas aprox</w:t>
      </w:r>
      <w:r w:rsidR="00F77EF4">
        <w:rPr>
          <w:rFonts w:ascii="Arial" w:hAnsi="Arial" w:cs="Arial"/>
          <w:snapToGrid w:val="0"/>
          <w:sz w:val="22"/>
        </w:rPr>
        <w:t>imadas, ancho</w:t>
      </w:r>
      <w:r w:rsidR="00D57AAC">
        <w:rPr>
          <w:rFonts w:ascii="Arial" w:hAnsi="Arial" w:cs="Arial"/>
          <w:snapToGrid w:val="0"/>
          <w:sz w:val="22"/>
        </w:rPr>
        <w:t xml:space="preserve"> mínimo</w:t>
      </w:r>
      <w:r w:rsidR="00F77EF4">
        <w:rPr>
          <w:rFonts w:ascii="Arial" w:hAnsi="Arial" w:cs="Arial"/>
          <w:snapToGrid w:val="0"/>
          <w:sz w:val="22"/>
        </w:rPr>
        <w:t xml:space="preserve"> del colchón 80 cm</w:t>
      </w:r>
      <w:r w:rsidR="001C5F70" w:rsidRPr="001C5F70">
        <w:rPr>
          <w:rFonts w:ascii="Arial" w:hAnsi="Arial" w:cs="Arial"/>
          <w:snapToGrid w:val="0"/>
          <w:sz w:val="22"/>
        </w:rPr>
        <w:t xml:space="preserve">. Deberá soportar un peso aproximado de 150 kilos. </w:t>
      </w:r>
      <w:r w:rsidR="001C2811">
        <w:rPr>
          <w:rFonts w:ascii="Arial" w:hAnsi="Arial" w:cs="Arial"/>
          <w:snapToGrid w:val="0"/>
          <w:sz w:val="22"/>
        </w:rPr>
        <w:t xml:space="preserve">Material totalmente lavable. </w:t>
      </w:r>
      <w:r w:rsidR="004C66A6" w:rsidRPr="000B6F34">
        <w:rPr>
          <w:rFonts w:ascii="Arial" w:hAnsi="Arial" w:cs="Arial"/>
          <w:snapToGrid w:val="0"/>
          <w:sz w:val="22"/>
        </w:rPr>
        <w:t>Color negro, gris</w:t>
      </w:r>
      <w:r w:rsidR="000B6F34" w:rsidRPr="000B6F34">
        <w:rPr>
          <w:rFonts w:ascii="Arial" w:hAnsi="Arial" w:cs="Arial"/>
          <w:snapToGrid w:val="0"/>
          <w:sz w:val="22"/>
        </w:rPr>
        <w:t xml:space="preserve"> oscuro</w:t>
      </w:r>
      <w:r w:rsidR="004C66A6" w:rsidRPr="000B6F34">
        <w:rPr>
          <w:rFonts w:ascii="Arial" w:hAnsi="Arial" w:cs="Arial"/>
          <w:snapToGrid w:val="0"/>
          <w:sz w:val="22"/>
        </w:rPr>
        <w:t xml:space="preserve"> o marrón.</w:t>
      </w:r>
    </w:p>
    <w:p w:rsidR="00CC1EEC" w:rsidRDefault="00F53051" w:rsidP="001C2811">
      <w:pPr>
        <w:pStyle w:val="Prrafodelista"/>
        <w:widowControl w:val="0"/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 xml:space="preserve">Se cotizarán heladeras </w:t>
      </w:r>
      <w:proofErr w:type="spellStart"/>
      <w:r>
        <w:rPr>
          <w:rFonts w:ascii="Arial" w:hAnsi="Arial" w:cs="Arial"/>
          <w:snapToGrid w:val="0"/>
          <w:sz w:val="22"/>
        </w:rPr>
        <w:t>fri</w:t>
      </w:r>
      <w:r w:rsidR="001C2811">
        <w:rPr>
          <w:rFonts w:ascii="Arial" w:hAnsi="Arial" w:cs="Arial"/>
          <w:snapToGrid w:val="0"/>
          <w:sz w:val="22"/>
        </w:rPr>
        <w:t>g</w:t>
      </w:r>
      <w:r>
        <w:rPr>
          <w:rFonts w:ascii="Arial" w:hAnsi="Arial" w:cs="Arial"/>
          <w:snapToGrid w:val="0"/>
          <w:sz w:val="22"/>
        </w:rPr>
        <w:t>obar</w:t>
      </w:r>
      <w:proofErr w:type="spellEnd"/>
      <w:r>
        <w:rPr>
          <w:rFonts w:ascii="Arial" w:hAnsi="Arial" w:cs="Arial"/>
          <w:snapToGrid w:val="0"/>
          <w:sz w:val="22"/>
        </w:rPr>
        <w:t>:</w:t>
      </w:r>
      <w:r w:rsidR="001C2811">
        <w:rPr>
          <w:rFonts w:ascii="Arial" w:hAnsi="Arial" w:cs="Arial"/>
          <w:snapToGrid w:val="0"/>
          <w:sz w:val="22"/>
        </w:rPr>
        <w:t xml:space="preserve"> </w:t>
      </w:r>
      <w:r w:rsidR="001C2811" w:rsidRPr="001C2811">
        <w:rPr>
          <w:rFonts w:ascii="Arial" w:hAnsi="Arial" w:cs="Arial"/>
          <w:snapToGrid w:val="0"/>
          <w:sz w:val="22"/>
        </w:rPr>
        <w:t>con estantes y congelador</w:t>
      </w:r>
      <w:r w:rsidR="00B65A2A">
        <w:rPr>
          <w:rFonts w:ascii="Arial" w:hAnsi="Arial" w:cs="Arial"/>
          <w:snapToGrid w:val="0"/>
          <w:sz w:val="22"/>
        </w:rPr>
        <w:t>, capacidad</w:t>
      </w:r>
      <w:r w:rsidR="001C2811" w:rsidRPr="001C2811">
        <w:rPr>
          <w:rFonts w:ascii="Arial" w:hAnsi="Arial" w:cs="Arial"/>
          <w:snapToGrid w:val="0"/>
          <w:sz w:val="22"/>
        </w:rPr>
        <w:t xml:space="preserve"> de</w:t>
      </w:r>
      <w:r w:rsidR="00B65A2A">
        <w:rPr>
          <w:rFonts w:ascii="Arial" w:hAnsi="Arial" w:cs="Arial"/>
          <w:snapToGrid w:val="0"/>
          <w:sz w:val="22"/>
        </w:rPr>
        <w:t xml:space="preserve"> </w:t>
      </w:r>
      <w:r w:rsidR="00C62941">
        <w:rPr>
          <w:rFonts w:ascii="Arial" w:hAnsi="Arial" w:cs="Arial"/>
          <w:snapToGrid w:val="0"/>
          <w:sz w:val="22"/>
        </w:rPr>
        <w:t>40 a 55</w:t>
      </w:r>
      <w:r w:rsidR="001C2811" w:rsidRPr="001C2811">
        <w:rPr>
          <w:rFonts w:ascii="Arial" w:hAnsi="Arial" w:cs="Arial"/>
          <w:snapToGrid w:val="0"/>
          <w:sz w:val="22"/>
        </w:rPr>
        <w:t xml:space="preserve"> litros</w:t>
      </w:r>
      <w:r w:rsidR="00B65A2A">
        <w:rPr>
          <w:rFonts w:ascii="Arial" w:hAnsi="Arial" w:cs="Arial"/>
          <w:snapToGrid w:val="0"/>
          <w:sz w:val="22"/>
        </w:rPr>
        <w:t>.</w:t>
      </w:r>
      <w:r w:rsidR="004C66A6">
        <w:rPr>
          <w:rFonts w:ascii="Arial" w:hAnsi="Arial" w:cs="Arial"/>
          <w:snapToGrid w:val="0"/>
          <w:sz w:val="22"/>
        </w:rPr>
        <w:t xml:space="preserve"> Color blanco.</w:t>
      </w:r>
    </w:p>
    <w:p w:rsidR="00F53051" w:rsidRDefault="00F53051" w:rsidP="00F53051">
      <w:pPr>
        <w:pStyle w:val="Prrafodelista"/>
        <w:widowControl w:val="0"/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 xml:space="preserve">1 Sillón reclinable y una heladera </w:t>
      </w:r>
      <w:proofErr w:type="spellStart"/>
      <w:r>
        <w:rPr>
          <w:rFonts w:ascii="Arial" w:hAnsi="Arial" w:cs="Arial"/>
          <w:snapToGrid w:val="0"/>
          <w:sz w:val="22"/>
        </w:rPr>
        <w:t>frigobar</w:t>
      </w:r>
      <w:proofErr w:type="spellEnd"/>
      <w:r>
        <w:rPr>
          <w:rFonts w:ascii="Arial" w:hAnsi="Arial" w:cs="Arial"/>
          <w:snapToGrid w:val="0"/>
          <w:sz w:val="22"/>
        </w:rPr>
        <w:t xml:space="preserve"> se </w:t>
      </w:r>
      <w:r w:rsidR="00B65A2A">
        <w:rPr>
          <w:rFonts w:ascii="Arial" w:hAnsi="Arial" w:cs="Arial"/>
          <w:snapToGrid w:val="0"/>
          <w:sz w:val="22"/>
        </w:rPr>
        <w:t>entregará</w:t>
      </w:r>
      <w:r>
        <w:rPr>
          <w:rFonts w:ascii="Arial" w:hAnsi="Arial" w:cs="Arial"/>
          <w:snapToGrid w:val="0"/>
          <w:sz w:val="22"/>
        </w:rPr>
        <w:t xml:space="preserve"> en la Administración de Aduanas de Nueva Palmira, Calle Chile esquina Ruta 12, ciudad de Nueva Palmira, departamento de Colonia. Se coordinará entrega con el Sr. Administrador </w:t>
      </w:r>
      <w:r w:rsidRPr="00F53051">
        <w:rPr>
          <w:rFonts w:ascii="Arial" w:hAnsi="Arial" w:cs="Arial"/>
          <w:snapToGrid w:val="0"/>
          <w:sz w:val="22"/>
        </w:rPr>
        <w:t>Dick Freire</w:t>
      </w:r>
      <w:r>
        <w:rPr>
          <w:rFonts w:ascii="Arial" w:hAnsi="Arial" w:cs="Arial"/>
          <w:snapToGrid w:val="0"/>
          <w:sz w:val="22"/>
        </w:rPr>
        <w:t xml:space="preserve"> a los teléfonos </w:t>
      </w:r>
      <w:r w:rsidRPr="00F53051">
        <w:rPr>
          <w:rFonts w:ascii="Arial" w:hAnsi="Arial" w:cs="Arial"/>
          <w:snapToGrid w:val="0"/>
          <w:sz w:val="22"/>
        </w:rPr>
        <w:t>45447327- 4544 7210 - 4544 6056</w:t>
      </w:r>
    </w:p>
    <w:p w:rsidR="000B6F34" w:rsidRPr="00C071C2" w:rsidRDefault="00F53051" w:rsidP="00C071C2">
      <w:pPr>
        <w:pStyle w:val="Prrafodelista"/>
        <w:widowControl w:val="0"/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 xml:space="preserve">1 Sillón reclinable y una heladera </w:t>
      </w:r>
      <w:proofErr w:type="spellStart"/>
      <w:r>
        <w:rPr>
          <w:rFonts w:ascii="Arial" w:hAnsi="Arial" w:cs="Arial"/>
          <w:snapToGrid w:val="0"/>
          <w:sz w:val="22"/>
        </w:rPr>
        <w:t>frigobar</w:t>
      </w:r>
      <w:proofErr w:type="spellEnd"/>
      <w:r>
        <w:rPr>
          <w:rFonts w:ascii="Arial" w:hAnsi="Arial" w:cs="Arial"/>
          <w:snapToGrid w:val="0"/>
          <w:sz w:val="22"/>
        </w:rPr>
        <w:t xml:space="preserve"> se </w:t>
      </w:r>
      <w:r w:rsidR="00B65A2A">
        <w:rPr>
          <w:rFonts w:ascii="Arial" w:hAnsi="Arial" w:cs="Arial"/>
          <w:snapToGrid w:val="0"/>
          <w:sz w:val="22"/>
        </w:rPr>
        <w:t>entregará</w:t>
      </w:r>
      <w:r>
        <w:rPr>
          <w:rFonts w:ascii="Arial" w:hAnsi="Arial" w:cs="Arial"/>
          <w:snapToGrid w:val="0"/>
          <w:sz w:val="22"/>
        </w:rPr>
        <w:t xml:space="preserve"> en la Administración de Aduanas de Fray Bentos, </w:t>
      </w:r>
      <w:r w:rsidRPr="00F53051">
        <w:rPr>
          <w:rFonts w:ascii="Arial" w:hAnsi="Arial" w:cs="Arial"/>
          <w:snapToGrid w:val="0"/>
          <w:sz w:val="22"/>
        </w:rPr>
        <w:t>25 de mayo y Dr. Luis A. Herrera s/n</w:t>
      </w:r>
      <w:r>
        <w:rPr>
          <w:rFonts w:ascii="Arial" w:hAnsi="Arial" w:cs="Arial"/>
          <w:snapToGrid w:val="0"/>
          <w:sz w:val="22"/>
        </w:rPr>
        <w:t xml:space="preserve">, ciudad de Fray Bentos, departamento de Río Negro. Se coordinará entrega con el Sr. Administrador Miguel Rigby al teléfono </w:t>
      </w:r>
      <w:r w:rsidRPr="00F53051">
        <w:rPr>
          <w:rFonts w:ascii="Arial" w:hAnsi="Arial" w:cs="Arial"/>
          <w:snapToGrid w:val="0"/>
          <w:sz w:val="22"/>
        </w:rPr>
        <w:t>4562 2931</w:t>
      </w:r>
    </w:p>
    <w:p w:rsidR="00C8706B" w:rsidRDefault="00CC1EEC" w:rsidP="0096758D">
      <w:pPr>
        <w:pStyle w:val="Prrafodelista"/>
        <w:widowControl w:val="0"/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Se incl</w:t>
      </w:r>
      <w:r w:rsidR="00396804">
        <w:rPr>
          <w:rFonts w:ascii="Arial" w:hAnsi="Arial" w:cs="Arial"/>
          <w:snapToGrid w:val="0"/>
          <w:sz w:val="22"/>
        </w:rPr>
        <w:t>uirá garantía escrita por 1 año por todos los ítems</w:t>
      </w:r>
    </w:p>
    <w:p w:rsidR="00C8706B" w:rsidRDefault="00C8706B" w:rsidP="00BA6056">
      <w:pPr>
        <w:jc w:val="both"/>
      </w:pPr>
    </w:p>
    <w:p w:rsidR="00DD3DBD" w:rsidRDefault="00C8706B" w:rsidP="00DD3DBD">
      <w:pPr>
        <w:jc w:val="both"/>
        <w:rPr>
          <w:rFonts w:ascii="Arial" w:hAnsi="Arial" w:cs="Arial"/>
          <w:lang w:val="es-UY"/>
        </w:rPr>
      </w:pPr>
      <w:r>
        <w:tab/>
      </w:r>
    </w:p>
    <w:p w:rsidR="001D2CE2" w:rsidRDefault="00A30729" w:rsidP="00A30729">
      <w:pPr>
        <w:spacing w:line="360" w:lineRule="auto"/>
        <w:jc w:val="both"/>
        <w:rPr>
          <w:rFonts w:ascii="Arial" w:hAnsi="Arial" w:cs="Arial"/>
          <w:b/>
          <w:sz w:val="28"/>
          <w:lang w:val="es-UY"/>
        </w:rPr>
      </w:pPr>
      <w:r w:rsidRPr="00A30729">
        <w:rPr>
          <w:rFonts w:ascii="Arial" w:hAnsi="Arial" w:cs="Arial"/>
          <w:b/>
          <w:sz w:val="28"/>
          <w:lang w:val="es-UY"/>
        </w:rPr>
        <w:t>4</w:t>
      </w:r>
      <w:r w:rsidR="006E5567">
        <w:rPr>
          <w:rFonts w:ascii="Arial" w:hAnsi="Arial" w:cs="Arial"/>
          <w:b/>
          <w:sz w:val="28"/>
          <w:lang w:val="es-UY"/>
        </w:rPr>
        <w:t>.</w:t>
      </w:r>
      <w:r w:rsidRPr="00A30729">
        <w:rPr>
          <w:rFonts w:ascii="Arial" w:hAnsi="Arial" w:cs="Arial"/>
          <w:b/>
          <w:sz w:val="28"/>
          <w:lang w:val="es-UY"/>
        </w:rPr>
        <w:t xml:space="preserve"> Cotización y forma de pago</w:t>
      </w:r>
    </w:p>
    <w:p w:rsidR="00A30729" w:rsidRDefault="00A30729" w:rsidP="00A30729">
      <w:pPr>
        <w:spacing w:line="360" w:lineRule="auto"/>
        <w:jc w:val="both"/>
        <w:rPr>
          <w:rFonts w:ascii="Arial" w:hAnsi="Arial" w:cs="Arial"/>
          <w:sz w:val="22"/>
          <w:szCs w:val="22"/>
          <w:lang w:val="es-UY"/>
        </w:rPr>
      </w:pPr>
      <w:r w:rsidRPr="00A30729">
        <w:rPr>
          <w:rFonts w:ascii="Arial" w:hAnsi="Arial" w:cs="Arial"/>
          <w:sz w:val="22"/>
          <w:szCs w:val="22"/>
          <w:lang w:val="es-UY"/>
        </w:rPr>
        <w:t xml:space="preserve">La cotización se realizará </w:t>
      </w:r>
      <w:r w:rsidR="003E7B3F">
        <w:rPr>
          <w:rFonts w:ascii="Arial" w:hAnsi="Arial" w:cs="Arial"/>
          <w:sz w:val="22"/>
          <w:szCs w:val="22"/>
          <w:lang w:val="es-UY"/>
        </w:rPr>
        <w:t>en moneda nacional según anexo.</w:t>
      </w:r>
      <w:r w:rsidR="00C071C2">
        <w:rPr>
          <w:rFonts w:ascii="Arial" w:hAnsi="Arial" w:cs="Arial"/>
          <w:sz w:val="22"/>
          <w:szCs w:val="22"/>
          <w:lang w:val="es-UY"/>
        </w:rPr>
        <w:t xml:space="preserve"> </w:t>
      </w:r>
      <w:r w:rsidRPr="000B6F34">
        <w:rPr>
          <w:rFonts w:ascii="Arial" w:hAnsi="Arial" w:cs="Arial"/>
          <w:sz w:val="22"/>
          <w:szCs w:val="22"/>
          <w:lang w:val="es-UY"/>
        </w:rPr>
        <w:t>Crédito SIIF 60 días, luego</w:t>
      </w:r>
      <w:r w:rsidRPr="00A30729">
        <w:rPr>
          <w:rFonts w:ascii="Arial" w:hAnsi="Arial" w:cs="Arial"/>
          <w:sz w:val="22"/>
          <w:szCs w:val="22"/>
          <w:lang w:val="es-UY"/>
        </w:rPr>
        <w:t xml:space="preserve"> de la fecha de entrega de la mercadería. </w:t>
      </w:r>
    </w:p>
    <w:p w:rsidR="00B65A2A" w:rsidRDefault="00B65A2A" w:rsidP="00A30729">
      <w:pPr>
        <w:spacing w:line="360" w:lineRule="auto"/>
        <w:jc w:val="both"/>
        <w:rPr>
          <w:rFonts w:ascii="Arial" w:hAnsi="Arial" w:cs="Arial"/>
          <w:sz w:val="22"/>
          <w:szCs w:val="22"/>
          <w:lang w:val="es-UY"/>
        </w:rPr>
      </w:pPr>
    </w:p>
    <w:p w:rsidR="006E5567" w:rsidRPr="006E5567" w:rsidRDefault="006E5567" w:rsidP="00A30729">
      <w:pPr>
        <w:spacing w:line="360" w:lineRule="auto"/>
        <w:jc w:val="both"/>
        <w:rPr>
          <w:rFonts w:ascii="Arial" w:hAnsi="Arial" w:cs="Arial"/>
          <w:b/>
          <w:sz w:val="28"/>
          <w:lang w:val="es-UY"/>
        </w:rPr>
      </w:pPr>
      <w:r w:rsidRPr="006E5567">
        <w:rPr>
          <w:rFonts w:ascii="Arial" w:hAnsi="Arial" w:cs="Arial"/>
          <w:b/>
          <w:sz w:val="28"/>
          <w:lang w:val="es-UY"/>
        </w:rPr>
        <w:t xml:space="preserve"> </w:t>
      </w:r>
      <w:r>
        <w:rPr>
          <w:rFonts w:ascii="Arial" w:hAnsi="Arial" w:cs="Arial"/>
          <w:b/>
          <w:sz w:val="28"/>
          <w:lang w:val="es-UY"/>
        </w:rPr>
        <w:t xml:space="preserve">5. </w:t>
      </w:r>
      <w:r w:rsidRPr="006E5567">
        <w:rPr>
          <w:rFonts w:ascii="Arial" w:hAnsi="Arial" w:cs="Arial"/>
          <w:b/>
          <w:sz w:val="28"/>
          <w:lang w:val="es-UY"/>
        </w:rPr>
        <w:t>Entrega</w:t>
      </w:r>
    </w:p>
    <w:p w:rsidR="006E5567" w:rsidRDefault="006E5567" w:rsidP="006E5567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es-UY"/>
        </w:rPr>
      </w:pPr>
      <w:r w:rsidRPr="006E5567">
        <w:rPr>
          <w:rFonts w:ascii="Arial" w:hAnsi="Arial" w:cs="Arial"/>
          <w:iCs/>
          <w:sz w:val="22"/>
          <w:szCs w:val="22"/>
          <w:lang w:val="es-UY"/>
        </w:rPr>
        <w:t>10 días hábiles desde la notificación de la orden de compra.</w:t>
      </w:r>
    </w:p>
    <w:p w:rsidR="00C071C2" w:rsidRDefault="00C071C2" w:rsidP="006E5567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es-UY"/>
        </w:rPr>
      </w:pPr>
    </w:p>
    <w:p w:rsidR="00C071C2" w:rsidRDefault="00C071C2" w:rsidP="006E5567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es-UY"/>
        </w:rPr>
      </w:pPr>
    </w:p>
    <w:p w:rsidR="00C071C2" w:rsidRDefault="00C071C2" w:rsidP="006E5567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es-UY"/>
        </w:rPr>
      </w:pPr>
    </w:p>
    <w:p w:rsidR="00B65A2A" w:rsidRDefault="00B65A2A" w:rsidP="006E5567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es-UY"/>
        </w:rPr>
      </w:pPr>
    </w:p>
    <w:p w:rsidR="006E5567" w:rsidRPr="006E5567" w:rsidRDefault="006E5567" w:rsidP="006E5567">
      <w:pPr>
        <w:spacing w:line="360" w:lineRule="auto"/>
        <w:jc w:val="both"/>
        <w:rPr>
          <w:rFonts w:ascii="Arial" w:hAnsi="Arial" w:cs="Arial"/>
          <w:b/>
          <w:sz w:val="28"/>
          <w:lang w:val="es-UY"/>
        </w:rPr>
      </w:pPr>
      <w:r>
        <w:rPr>
          <w:rFonts w:ascii="Arial" w:hAnsi="Arial" w:cs="Arial"/>
          <w:b/>
          <w:sz w:val="28"/>
          <w:lang w:val="es-UY"/>
        </w:rPr>
        <w:lastRenderedPageBreak/>
        <w:t xml:space="preserve">6. </w:t>
      </w:r>
      <w:r w:rsidRPr="006E5567">
        <w:rPr>
          <w:rFonts w:ascii="Arial" w:hAnsi="Arial" w:cs="Arial"/>
          <w:b/>
          <w:sz w:val="28"/>
          <w:lang w:val="es-UY"/>
        </w:rPr>
        <w:t>Reserva de la Administración</w:t>
      </w:r>
    </w:p>
    <w:p w:rsidR="000B6F34" w:rsidRPr="000B6F34" w:rsidRDefault="006E5567" w:rsidP="000B6F34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es-UY"/>
        </w:rPr>
      </w:pPr>
      <w:r w:rsidRPr="006E5567">
        <w:rPr>
          <w:rFonts w:ascii="Arial" w:hAnsi="Arial" w:cs="Arial"/>
          <w:iCs/>
          <w:sz w:val="22"/>
          <w:szCs w:val="22"/>
          <w:lang w:val="es-UY"/>
        </w:rPr>
        <w:t>La Administración se reserva el derecho de desestimar todas</w:t>
      </w:r>
      <w:r w:rsidR="003E7B3F">
        <w:rPr>
          <w:rFonts w:ascii="Arial" w:hAnsi="Arial" w:cs="Arial"/>
          <w:iCs/>
          <w:sz w:val="22"/>
          <w:szCs w:val="22"/>
          <w:lang w:val="es-UY"/>
        </w:rPr>
        <w:t xml:space="preserve"> o parte de</w:t>
      </w:r>
      <w:r w:rsidRPr="006E5567">
        <w:rPr>
          <w:rFonts w:ascii="Arial" w:hAnsi="Arial" w:cs="Arial"/>
          <w:iCs/>
          <w:sz w:val="22"/>
          <w:szCs w:val="22"/>
          <w:lang w:val="es-UY"/>
        </w:rPr>
        <w:t xml:space="preserve"> las ofertas. Esta decisión no generará derecho alguno de los participantes a reclamar por gastos, honorarios o indemnizaciones por daños y perjuicios. </w:t>
      </w:r>
    </w:p>
    <w:p w:rsidR="00552476" w:rsidRDefault="00552476" w:rsidP="006E5567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es-UY"/>
        </w:rPr>
      </w:pPr>
    </w:p>
    <w:p w:rsidR="006E5567" w:rsidRPr="006E5567" w:rsidRDefault="006E5567" w:rsidP="006E5567">
      <w:pPr>
        <w:spacing w:line="360" w:lineRule="auto"/>
        <w:jc w:val="both"/>
        <w:rPr>
          <w:rFonts w:ascii="Arial" w:hAnsi="Arial" w:cs="Arial"/>
          <w:b/>
          <w:sz w:val="28"/>
          <w:lang w:val="es-UY"/>
        </w:rPr>
      </w:pPr>
      <w:r w:rsidRPr="006E5567">
        <w:rPr>
          <w:rFonts w:ascii="Arial" w:hAnsi="Arial" w:cs="Arial"/>
          <w:b/>
          <w:sz w:val="28"/>
          <w:lang w:val="es-UY"/>
        </w:rPr>
        <w:t>7</w:t>
      </w:r>
      <w:r>
        <w:rPr>
          <w:rFonts w:ascii="Arial" w:hAnsi="Arial" w:cs="Arial"/>
          <w:b/>
          <w:sz w:val="28"/>
          <w:lang w:val="es-UY"/>
        </w:rPr>
        <w:t>.</w:t>
      </w:r>
      <w:r w:rsidRPr="006E5567">
        <w:rPr>
          <w:rFonts w:ascii="Arial" w:hAnsi="Arial" w:cs="Arial"/>
          <w:b/>
          <w:sz w:val="28"/>
          <w:lang w:val="es-UY"/>
        </w:rPr>
        <w:t xml:space="preserve"> Consultas</w:t>
      </w:r>
    </w:p>
    <w:p w:rsidR="006E5567" w:rsidRPr="006E5567" w:rsidRDefault="006E5567" w:rsidP="006E5567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</w:p>
    <w:p w:rsidR="006E5567" w:rsidRPr="006E5567" w:rsidRDefault="006E5567" w:rsidP="006E5567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es-UY"/>
        </w:rPr>
      </w:pPr>
      <w:r w:rsidRPr="006E5567">
        <w:rPr>
          <w:rFonts w:ascii="Arial" w:hAnsi="Arial" w:cs="Arial"/>
          <w:iCs/>
          <w:sz w:val="22"/>
          <w:szCs w:val="22"/>
          <w:lang w:val="es-UY"/>
        </w:rPr>
        <w:t xml:space="preserve">Las consultas se recibirán hasta las 10:00 horas del día anterior a la apertura de ofertas realizándose las mismas por escrito y a la dirección de correo electrónico </w:t>
      </w:r>
      <w:hyperlink r:id="rId8" w:history="1">
        <w:r w:rsidRPr="006E5567">
          <w:rPr>
            <w:rStyle w:val="Hipervnculo"/>
            <w:rFonts w:ascii="Arial" w:hAnsi="Arial" w:cs="Arial"/>
            <w:iCs/>
            <w:sz w:val="22"/>
            <w:szCs w:val="22"/>
            <w:lang w:val="es-UY"/>
          </w:rPr>
          <w:t>licitaciones@aduanas.gub.uy</w:t>
        </w:r>
      </w:hyperlink>
      <w:r w:rsidRPr="006E5567">
        <w:rPr>
          <w:rFonts w:ascii="Arial" w:hAnsi="Arial" w:cs="Arial"/>
          <w:iCs/>
          <w:sz w:val="22"/>
          <w:szCs w:val="22"/>
          <w:lang w:val="es-UY"/>
        </w:rPr>
        <w:t xml:space="preserve"> indicando número de procedimiento y objeto del llamado e identificación del proveedor con Razón Social y Nro. RUT.</w:t>
      </w:r>
    </w:p>
    <w:p w:rsidR="006E5567" w:rsidRPr="006E5567" w:rsidRDefault="006E5567" w:rsidP="006E5567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lang w:val="es-UY"/>
        </w:rPr>
      </w:pPr>
    </w:p>
    <w:p w:rsidR="006E5567" w:rsidRPr="006E5567" w:rsidRDefault="006E5567" w:rsidP="006E5567">
      <w:pPr>
        <w:spacing w:line="360" w:lineRule="auto"/>
        <w:jc w:val="both"/>
        <w:rPr>
          <w:rFonts w:ascii="Arial" w:hAnsi="Arial" w:cs="Arial"/>
          <w:b/>
          <w:sz w:val="28"/>
          <w:lang w:val="es-UY"/>
        </w:rPr>
      </w:pPr>
      <w:r w:rsidRPr="006E5567">
        <w:rPr>
          <w:rFonts w:ascii="Arial" w:hAnsi="Arial" w:cs="Arial"/>
          <w:b/>
          <w:sz w:val="28"/>
          <w:lang w:val="es-UY"/>
        </w:rPr>
        <w:t xml:space="preserve">8. Fecha de </w:t>
      </w:r>
      <w:r>
        <w:rPr>
          <w:rFonts w:ascii="Arial" w:hAnsi="Arial" w:cs="Arial"/>
          <w:b/>
          <w:sz w:val="28"/>
          <w:lang w:val="es-UY"/>
        </w:rPr>
        <w:t>apertura</w:t>
      </w:r>
      <w:r w:rsidRPr="006E5567">
        <w:rPr>
          <w:rFonts w:ascii="Arial" w:hAnsi="Arial" w:cs="Arial"/>
          <w:b/>
          <w:sz w:val="28"/>
          <w:lang w:val="es-UY"/>
        </w:rPr>
        <w:t xml:space="preserve"> de ofertas</w:t>
      </w:r>
    </w:p>
    <w:p w:rsidR="006E5567" w:rsidRPr="006E5567" w:rsidRDefault="006E5567" w:rsidP="006E5567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lang w:val="es-UY"/>
        </w:rPr>
      </w:pPr>
    </w:p>
    <w:p w:rsidR="006E5567" w:rsidRPr="006E5567" w:rsidRDefault="00215655" w:rsidP="006E5567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es-UY"/>
        </w:rPr>
      </w:pPr>
      <w:r w:rsidRPr="00215655">
        <w:rPr>
          <w:rFonts w:ascii="Arial" w:hAnsi="Arial" w:cs="Arial"/>
          <w:b/>
          <w:iCs/>
          <w:sz w:val="22"/>
          <w:szCs w:val="22"/>
          <w:u w:val="single"/>
          <w:lang w:val="es-UY"/>
        </w:rPr>
        <w:t>09</w:t>
      </w:r>
      <w:r w:rsidR="006E5567" w:rsidRPr="00215655">
        <w:rPr>
          <w:rFonts w:ascii="Arial" w:hAnsi="Arial" w:cs="Arial"/>
          <w:b/>
          <w:iCs/>
          <w:sz w:val="22"/>
          <w:szCs w:val="22"/>
          <w:u w:val="single"/>
          <w:lang w:val="es-UY"/>
        </w:rPr>
        <w:t xml:space="preserve"> de </w:t>
      </w:r>
      <w:r w:rsidRPr="00215655">
        <w:rPr>
          <w:rFonts w:ascii="Arial" w:hAnsi="Arial" w:cs="Arial"/>
          <w:b/>
          <w:iCs/>
          <w:sz w:val="22"/>
          <w:szCs w:val="22"/>
          <w:u w:val="single"/>
          <w:lang w:val="es-UY"/>
        </w:rPr>
        <w:t xml:space="preserve">junio </w:t>
      </w:r>
      <w:r w:rsidR="006E5567" w:rsidRPr="00215655">
        <w:rPr>
          <w:rFonts w:ascii="Arial" w:hAnsi="Arial" w:cs="Arial"/>
          <w:b/>
          <w:iCs/>
          <w:sz w:val="22"/>
          <w:szCs w:val="22"/>
          <w:u w:val="single"/>
          <w:lang w:val="es-UY"/>
        </w:rPr>
        <w:t>de 202</w:t>
      </w:r>
      <w:r w:rsidR="003E7B3F" w:rsidRPr="00215655">
        <w:rPr>
          <w:rFonts w:ascii="Arial" w:hAnsi="Arial" w:cs="Arial"/>
          <w:b/>
          <w:iCs/>
          <w:sz w:val="22"/>
          <w:szCs w:val="22"/>
          <w:u w:val="single"/>
          <w:lang w:val="es-UY"/>
        </w:rPr>
        <w:t>3</w:t>
      </w:r>
      <w:r w:rsidR="006E5567" w:rsidRPr="00215655">
        <w:rPr>
          <w:rFonts w:ascii="Arial" w:hAnsi="Arial" w:cs="Arial"/>
          <w:b/>
          <w:iCs/>
          <w:sz w:val="22"/>
          <w:szCs w:val="22"/>
          <w:u w:val="single"/>
          <w:lang w:val="es-UY"/>
        </w:rPr>
        <w:t>, hora 10:00</w:t>
      </w:r>
      <w:r w:rsidR="006E5567" w:rsidRPr="006E5567">
        <w:rPr>
          <w:rFonts w:ascii="Arial" w:hAnsi="Arial" w:cs="Arial"/>
          <w:b/>
          <w:iCs/>
          <w:sz w:val="22"/>
          <w:szCs w:val="22"/>
          <w:u w:val="single"/>
          <w:lang w:val="es-UY"/>
        </w:rPr>
        <w:t>.</w:t>
      </w:r>
      <w:r w:rsidR="006E5567" w:rsidRPr="006E5567">
        <w:rPr>
          <w:rFonts w:ascii="Arial" w:hAnsi="Arial" w:cs="Arial"/>
          <w:iCs/>
          <w:sz w:val="22"/>
          <w:szCs w:val="22"/>
          <w:lang w:val="es-UY"/>
        </w:rPr>
        <w:t xml:space="preserve"> Las ofertas serán ingresadas en forma obligatoria en el Sistema de Compras en línea, no siendo de recibo cualquier otra que no fuese ingresada en el referido Sistema.</w:t>
      </w:r>
    </w:p>
    <w:p w:rsidR="006E5567" w:rsidRPr="006E5567" w:rsidRDefault="006E5567" w:rsidP="006E5567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6E5567" w:rsidRPr="00552476" w:rsidRDefault="006E5567" w:rsidP="006E5567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es-UY"/>
        </w:rPr>
      </w:pPr>
      <w:r w:rsidRPr="006E5567">
        <w:rPr>
          <w:rFonts w:ascii="Arial" w:hAnsi="Arial" w:cs="Arial"/>
          <w:iCs/>
          <w:sz w:val="22"/>
          <w:szCs w:val="22"/>
          <w:lang w:val="es-UY"/>
        </w:rPr>
        <w:t xml:space="preserve">El adjudicatario deberá estar inscripto en el RUPE (Registro Único de Proveedores del Estado) en estado </w:t>
      </w:r>
      <w:r w:rsidRPr="006E5567">
        <w:rPr>
          <w:rFonts w:ascii="Arial" w:hAnsi="Arial" w:cs="Arial"/>
          <w:b/>
          <w:iCs/>
          <w:sz w:val="22"/>
          <w:szCs w:val="22"/>
          <w:lang w:val="es-UY"/>
        </w:rPr>
        <w:t>ACTIVO</w:t>
      </w:r>
      <w:r w:rsidRPr="006E5567">
        <w:rPr>
          <w:rFonts w:ascii="Arial" w:hAnsi="Arial" w:cs="Arial"/>
          <w:iCs/>
          <w:sz w:val="22"/>
          <w:szCs w:val="22"/>
          <w:lang w:val="es-UY"/>
        </w:rPr>
        <w:t>, según Decreto Nº 155/2013, de fecha 21 de mayo de 2013.</w:t>
      </w:r>
    </w:p>
    <w:p w:rsidR="006E5567" w:rsidRPr="006E5567" w:rsidRDefault="006E5567" w:rsidP="006E5567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lang w:val="es-UY"/>
        </w:rPr>
      </w:pPr>
    </w:p>
    <w:p w:rsidR="006E5567" w:rsidRPr="006E5567" w:rsidRDefault="006E5567" w:rsidP="006E5567">
      <w:pPr>
        <w:spacing w:line="360" w:lineRule="auto"/>
        <w:jc w:val="both"/>
        <w:rPr>
          <w:rFonts w:ascii="Arial" w:hAnsi="Arial" w:cs="Arial"/>
          <w:b/>
          <w:sz w:val="28"/>
          <w:lang w:val="es-UY"/>
        </w:rPr>
      </w:pPr>
      <w:r w:rsidRPr="006E5567">
        <w:rPr>
          <w:rFonts w:ascii="Arial" w:hAnsi="Arial" w:cs="Arial"/>
          <w:b/>
          <w:sz w:val="28"/>
          <w:lang w:val="es-UY"/>
        </w:rPr>
        <w:t>9. Evaluación y Adjudicación</w:t>
      </w:r>
    </w:p>
    <w:p w:rsidR="006E5567" w:rsidRPr="006E5567" w:rsidRDefault="006E5567" w:rsidP="006E5567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6E5567" w:rsidRPr="00552476" w:rsidRDefault="006E5567" w:rsidP="006E5567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6E5567">
        <w:rPr>
          <w:rFonts w:ascii="Arial" w:hAnsi="Arial" w:cs="Arial"/>
          <w:iCs/>
          <w:sz w:val="22"/>
          <w:szCs w:val="22"/>
        </w:rPr>
        <w:t>Se adjudicará a la oferta de menor precio, siempre que la calidad de</w:t>
      </w:r>
      <w:r>
        <w:rPr>
          <w:rFonts w:ascii="Arial" w:hAnsi="Arial" w:cs="Arial"/>
          <w:iCs/>
          <w:sz w:val="22"/>
          <w:szCs w:val="22"/>
        </w:rPr>
        <w:t>l</w:t>
      </w:r>
      <w:r w:rsidRPr="006E5567">
        <w:rPr>
          <w:rFonts w:ascii="Arial" w:hAnsi="Arial" w:cs="Arial"/>
          <w:iCs/>
          <w:sz w:val="22"/>
          <w:szCs w:val="22"/>
        </w:rPr>
        <w:t xml:space="preserve"> producto</w:t>
      </w:r>
      <w:r>
        <w:rPr>
          <w:rFonts w:ascii="Arial" w:hAnsi="Arial" w:cs="Arial"/>
          <w:iCs/>
          <w:sz w:val="22"/>
          <w:szCs w:val="22"/>
        </w:rPr>
        <w:t>/servicio</w:t>
      </w:r>
      <w:r w:rsidRPr="006E5567">
        <w:rPr>
          <w:rFonts w:ascii="Arial" w:hAnsi="Arial" w:cs="Arial"/>
          <w:iCs/>
          <w:sz w:val="22"/>
          <w:szCs w:val="22"/>
        </w:rPr>
        <w:t xml:space="preserve"> sea la requerida.</w:t>
      </w:r>
    </w:p>
    <w:p w:rsidR="00B65A2A" w:rsidRDefault="00B65A2A" w:rsidP="006E5567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lang w:val="es-UY"/>
        </w:rPr>
      </w:pPr>
    </w:p>
    <w:p w:rsidR="006E5567" w:rsidRPr="006E5567" w:rsidRDefault="006E5567" w:rsidP="006E5567">
      <w:pPr>
        <w:spacing w:line="360" w:lineRule="auto"/>
        <w:jc w:val="both"/>
        <w:rPr>
          <w:rFonts w:ascii="Arial" w:hAnsi="Arial" w:cs="Arial"/>
          <w:b/>
          <w:sz w:val="28"/>
          <w:lang w:val="es-UY"/>
        </w:rPr>
      </w:pPr>
      <w:r w:rsidRPr="006E5567">
        <w:rPr>
          <w:rFonts w:ascii="Arial" w:hAnsi="Arial" w:cs="Arial"/>
          <w:b/>
          <w:sz w:val="28"/>
          <w:lang w:val="es-UY"/>
        </w:rPr>
        <w:t>10. Mantenimiento de oferta</w:t>
      </w:r>
    </w:p>
    <w:p w:rsidR="006E5567" w:rsidRPr="006E5567" w:rsidRDefault="006E5567" w:rsidP="006E5567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6E5567" w:rsidRPr="006E5567" w:rsidRDefault="006E5567" w:rsidP="006E5567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6E5567">
        <w:rPr>
          <w:rFonts w:ascii="Arial" w:hAnsi="Arial" w:cs="Arial"/>
          <w:iCs/>
          <w:sz w:val="22"/>
          <w:szCs w:val="22"/>
        </w:rPr>
        <w:lastRenderedPageBreak/>
        <w:t>La oferta presentada, se deberá mantener por un plazo de 60 días.</w:t>
      </w:r>
    </w:p>
    <w:p w:rsidR="006E5567" w:rsidRPr="006E5567" w:rsidRDefault="006E5567" w:rsidP="006E5567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6E5567" w:rsidRPr="006E5567" w:rsidRDefault="006E5567" w:rsidP="006E5567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6E5567">
        <w:rPr>
          <w:rFonts w:ascii="Arial" w:hAnsi="Arial" w:cs="Arial"/>
          <w:iCs/>
          <w:sz w:val="22"/>
          <w:szCs w:val="22"/>
        </w:rPr>
        <w:t>En caso de retiro de la oferta antes del plazo de mantenimiento se aplicará una multa del 1% sobre el valor total de la oferta, registrándose el incumplimiento en el registro de proveedores del estado (RUPE)</w:t>
      </w:r>
    </w:p>
    <w:p w:rsidR="006E5567" w:rsidRPr="006E5567" w:rsidRDefault="006E5567" w:rsidP="006E5567">
      <w:pPr>
        <w:spacing w:line="360" w:lineRule="auto"/>
        <w:jc w:val="both"/>
        <w:rPr>
          <w:rFonts w:ascii="Arial" w:hAnsi="Arial" w:cs="Arial"/>
          <w:b/>
          <w:sz w:val="28"/>
          <w:lang w:val="es-UY"/>
        </w:rPr>
      </w:pPr>
    </w:p>
    <w:p w:rsidR="006E5567" w:rsidRPr="00552476" w:rsidRDefault="006E5567" w:rsidP="006E5567">
      <w:pPr>
        <w:spacing w:line="360" w:lineRule="auto"/>
        <w:jc w:val="both"/>
        <w:rPr>
          <w:rFonts w:ascii="Arial" w:hAnsi="Arial" w:cs="Arial"/>
          <w:b/>
          <w:sz w:val="28"/>
          <w:lang w:val="es-UY"/>
        </w:rPr>
      </w:pPr>
      <w:r w:rsidRPr="006E5567">
        <w:rPr>
          <w:rFonts w:ascii="Arial" w:hAnsi="Arial" w:cs="Arial"/>
          <w:b/>
          <w:sz w:val="28"/>
          <w:lang w:val="es-UY"/>
        </w:rPr>
        <w:t>11. Multas</w:t>
      </w:r>
    </w:p>
    <w:p w:rsidR="006E5567" w:rsidRPr="006E5567" w:rsidRDefault="006E5567" w:rsidP="006E5567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6E5567" w:rsidRPr="006E5567" w:rsidRDefault="006E5567" w:rsidP="006E5567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6E5567">
        <w:rPr>
          <w:rFonts w:ascii="Arial" w:hAnsi="Arial" w:cs="Arial"/>
          <w:iCs/>
          <w:sz w:val="22"/>
          <w:szCs w:val="22"/>
        </w:rPr>
        <w:t xml:space="preserve">El adjudicatario caerá en mora de pleno derecho sin necesidad de interpelación judicial o extrajudicial alguna por el sólo vencimiento de los términos o por hacer algo contrario a lo estipulado. </w:t>
      </w:r>
    </w:p>
    <w:p w:rsidR="006E5567" w:rsidRPr="006E5567" w:rsidRDefault="006E5567" w:rsidP="006E5567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6E5567">
        <w:rPr>
          <w:rFonts w:ascii="Arial" w:hAnsi="Arial" w:cs="Arial"/>
          <w:iCs/>
          <w:sz w:val="22"/>
          <w:szCs w:val="22"/>
        </w:rPr>
        <w:t>La mora será penada con multa equivalente al 5% (cinco por ciento), del valor del producto a entregar, por cada semana o fracción de semana de atraso. –</w:t>
      </w:r>
    </w:p>
    <w:p w:rsidR="006E5567" w:rsidRPr="006E5567" w:rsidRDefault="006E5567" w:rsidP="006E5567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6E5567">
        <w:rPr>
          <w:rFonts w:ascii="Arial" w:hAnsi="Arial" w:cs="Arial"/>
          <w:iCs/>
          <w:sz w:val="22"/>
          <w:szCs w:val="22"/>
        </w:rPr>
        <w:t>Las multas comenzarán a aplicarse automáticamente, a partir del día siguiente al del vencimiento del plazo de cumplimiento del contrato y la Administración descontará su valor de la garantía de cumplimiento de contrato y/o de los créditos que el adjudicatario tuviere a su favor, por éste u otro contrato.</w:t>
      </w:r>
    </w:p>
    <w:p w:rsidR="006E5567" w:rsidRPr="006E5567" w:rsidRDefault="006E5567" w:rsidP="006E5567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6E5567">
        <w:rPr>
          <w:rFonts w:ascii="Arial" w:hAnsi="Arial" w:cs="Arial"/>
          <w:iCs/>
          <w:sz w:val="22"/>
          <w:szCs w:val="22"/>
        </w:rPr>
        <w:t>Si la Administración, además de la multa, exigiere el cumplimiento de la obligación, el adjudicatario deberá pagar la multa generada hasta el momento de su cumplimiento tardío.</w:t>
      </w:r>
    </w:p>
    <w:p w:rsidR="006E5567" w:rsidRPr="006E5567" w:rsidRDefault="006E5567" w:rsidP="006E5567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6E5567">
        <w:rPr>
          <w:rFonts w:ascii="Arial" w:hAnsi="Arial" w:cs="Arial"/>
          <w:iCs/>
          <w:sz w:val="22"/>
          <w:szCs w:val="22"/>
        </w:rPr>
        <w:t xml:space="preserve">El plazo máximo de atraso, computable a efectos de la multa, es </w:t>
      </w:r>
      <w:r w:rsidRPr="00C071C2">
        <w:rPr>
          <w:rFonts w:ascii="Arial" w:hAnsi="Arial" w:cs="Arial"/>
          <w:iCs/>
          <w:sz w:val="22"/>
          <w:szCs w:val="22"/>
        </w:rPr>
        <w:t xml:space="preserve">de </w:t>
      </w:r>
      <w:r w:rsidR="00C071C2" w:rsidRPr="00C071C2">
        <w:rPr>
          <w:rFonts w:ascii="Arial" w:hAnsi="Arial" w:cs="Arial"/>
          <w:iCs/>
          <w:sz w:val="22"/>
          <w:szCs w:val="22"/>
        </w:rPr>
        <w:t>3</w:t>
      </w:r>
      <w:r w:rsidR="003E7B3F" w:rsidRPr="00C071C2">
        <w:rPr>
          <w:rFonts w:ascii="Arial" w:hAnsi="Arial" w:cs="Arial"/>
          <w:iCs/>
          <w:sz w:val="22"/>
          <w:szCs w:val="22"/>
        </w:rPr>
        <w:t>0</w:t>
      </w:r>
      <w:r w:rsidRPr="00C071C2">
        <w:rPr>
          <w:rFonts w:ascii="Arial" w:hAnsi="Arial" w:cs="Arial"/>
          <w:iCs/>
          <w:sz w:val="22"/>
          <w:szCs w:val="22"/>
        </w:rPr>
        <w:t xml:space="preserve"> </w:t>
      </w:r>
      <w:r w:rsidR="00113915" w:rsidRPr="00C071C2">
        <w:rPr>
          <w:rFonts w:ascii="Arial" w:hAnsi="Arial" w:cs="Arial"/>
          <w:iCs/>
          <w:sz w:val="22"/>
          <w:szCs w:val="22"/>
        </w:rPr>
        <w:t>días</w:t>
      </w:r>
      <w:r w:rsidR="00B65A2A" w:rsidRPr="00C071C2">
        <w:rPr>
          <w:rFonts w:ascii="Arial" w:hAnsi="Arial" w:cs="Arial"/>
          <w:iCs/>
          <w:sz w:val="22"/>
          <w:szCs w:val="22"/>
        </w:rPr>
        <w:t xml:space="preserve"> corridos</w:t>
      </w:r>
      <w:r w:rsidR="00C071C2" w:rsidRPr="00C071C2">
        <w:rPr>
          <w:rFonts w:ascii="Arial" w:hAnsi="Arial" w:cs="Arial"/>
          <w:iCs/>
          <w:sz w:val="22"/>
          <w:szCs w:val="22"/>
        </w:rPr>
        <w:t>.</w:t>
      </w:r>
      <w:r w:rsidR="00C071C2">
        <w:rPr>
          <w:rFonts w:ascii="Arial" w:hAnsi="Arial" w:cs="Arial"/>
          <w:iCs/>
          <w:sz w:val="22"/>
          <w:szCs w:val="22"/>
        </w:rPr>
        <w:t xml:space="preserve"> </w:t>
      </w:r>
    </w:p>
    <w:p w:rsidR="006E5567" w:rsidRPr="006E5567" w:rsidRDefault="006E5567" w:rsidP="006E5567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6E5567">
        <w:rPr>
          <w:rFonts w:ascii="Arial" w:hAnsi="Arial" w:cs="Arial"/>
          <w:iCs/>
          <w:sz w:val="22"/>
          <w:szCs w:val="22"/>
        </w:rPr>
        <w:t>Vencido este plazo, se podrá rescindir el contrato.</w:t>
      </w:r>
    </w:p>
    <w:p w:rsidR="006E5567" w:rsidRPr="006E5567" w:rsidRDefault="006E5567" w:rsidP="006E5567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6E5567">
        <w:rPr>
          <w:rFonts w:ascii="Arial" w:hAnsi="Arial" w:cs="Arial"/>
          <w:iCs/>
          <w:sz w:val="22"/>
          <w:szCs w:val="22"/>
        </w:rPr>
        <w:t>Asimismo, se comunicará la situación al Registro Único de Proveedores del Estado.</w:t>
      </w:r>
    </w:p>
    <w:p w:rsidR="006E5567" w:rsidRPr="006E5567" w:rsidRDefault="006E5567" w:rsidP="006E5567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6E5567" w:rsidRDefault="006E5567" w:rsidP="006E5567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C071C2" w:rsidRDefault="00C071C2" w:rsidP="006E5567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C071C2" w:rsidRDefault="00C071C2" w:rsidP="006E5567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C071C2" w:rsidRDefault="00C071C2" w:rsidP="006E5567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C071C2" w:rsidRDefault="00C071C2" w:rsidP="006E5567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C071C2" w:rsidRDefault="00C071C2" w:rsidP="006E5567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C071C2" w:rsidRPr="006E5567" w:rsidRDefault="00C071C2" w:rsidP="006E5567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6E5567" w:rsidRPr="006E5567" w:rsidRDefault="006E5567" w:rsidP="006E5567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E5567">
        <w:rPr>
          <w:rFonts w:ascii="Arial" w:hAnsi="Arial" w:cs="Arial"/>
          <w:b/>
          <w:i/>
          <w:iCs/>
          <w:sz w:val="22"/>
          <w:szCs w:val="22"/>
        </w:rPr>
        <w:t xml:space="preserve"> </w:t>
      </w:r>
    </w:p>
    <w:p w:rsidR="006E5567" w:rsidRPr="00552476" w:rsidRDefault="006E5567" w:rsidP="006E5567">
      <w:pPr>
        <w:spacing w:line="360" w:lineRule="auto"/>
        <w:jc w:val="center"/>
        <w:rPr>
          <w:rFonts w:ascii="Arial" w:hAnsi="Arial" w:cs="Arial"/>
          <w:b/>
          <w:iCs/>
          <w:sz w:val="20"/>
          <w:szCs w:val="20"/>
          <w:lang w:val="es-UY"/>
        </w:rPr>
      </w:pPr>
      <w:bookmarkStart w:id="0" w:name="_Toc475209933"/>
      <w:r w:rsidRPr="00552476">
        <w:rPr>
          <w:rFonts w:ascii="Arial" w:hAnsi="Arial" w:cs="Arial"/>
          <w:b/>
          <w:iCs/>
          <w:sz w:val="20"/>
          <w:szCs w:val="20"/>
          <w:lang w:val="es-UY"/>
        </w:rPr>
        <w:t>ANEXO I: OFERTA</w:t>
      </w:r>
      <w:bookmarkEnd w:id="0"/>
    </w:p>
    <w:p w:rsidR="006E5567" w:rsidRPr="00552476" w:rsidRDefault="006E5567" w:rsidP="006E5567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:rsidR="006E5567" w:rsidRPr="00552476" w:rsidRDefault="006E5567" w:rsidP="006E5567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552476">
        <w:rPr>
          <w:rFonts w:ascii="Arial" w:hAnsi="Arial" w:cs="Arial"/>
          <w:iCs/>
          <w:sz w:val="20"/>
          <w:szCs w:val="20"/>
        </w:rPr>
        <w:t>Sres.</w:t>
      </w:r>
    </w:p>
    <w:p w:rsidR="006E5567" w:rsidRPr="00552476" w:rsidRDefault="006E5567" w:rsidP="006E5567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552476">
        <w:rPr>
          <w:rFonts w:ascii="Arial" w:hAnsi="Arial" w:cs="Arial"/>
          <w:iCs/>
          <w:sz w:val="20"/>
          <w:szCs w:val="20"/>
        </w:rPr>
        <w:t>Dirección Nacional de Aduanas.</w:t>
      </w:r>
    </w:p>
    <w:p w:rsidR="006E5567" w:rsidRPr="00552476" w:rsidRDefault="006E5567" w:rsidP="006E5567">
      <w:pPr>
        <w:spacing w:line="360" w:lineRule="auto"/>
        <w:jc w:val="both"/>
        <w:rPr>
          <w:rFonts w:ascii="Arial" w:hAnsi="Arial" w:cs="Arial"/>
          <w:iCs/>
          <w:sz w:val="20"/>
          <w:szCs w:val="20"/>
          <w:u w:val="words"/>
        </w:rPr>
      </w:pPr>
      <w:r w:rsidRPr="00552476">
        <w:rPr>
          <w:rFonts w:ascii="Arial" w:hAnsi="Arial" w:cs="Arial"/>
          <w:iCs/>
          <w:sz w:val="20"/>
          <w:szCs w:val="20"/>
          <w:u w:val="words"/>
        </w:rPr>
        <w:t>Presente</w:t>
      </w:r>
    </w:p>
    <w:p w:rsidR="006E5567" w:rsidRPr="00552476" w:rsidRDefault="006E5567" w:rsidP="006E5567">
      <w:pPr>
        <w:spacing w:line="360" w:lineRule="auto"/>
        <w:jc w:val="both"/>
        <w:rPr>
          <w:rFonts w:ascii="Arial" w:hAnsi="Arial" w:cs="Arial"/>
          <w:iCs/>
          <w:sz w:val="20"/>
          <w:szCs w:val="20"/>
          <w:u w:val="words"/>
        </w:rPr>
      </w:pPr>
    </w:p>
    <w:p w:rsidR="006E5567" w:rsidRPr="00552476" w:rsidRDefault="001A4D38" w:rsidP="006E5567">
      <w:pPr>
        <w:spacing w:line="360" w:lineRule="auto"/>
        <w:jc w:val="righ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Montevideo</w:t>
      </w:r>
      <w:r w:rsidRPr="00215655">
        <w:rPr>
          <w:rFonts w:ascii="Arial" w:hAnsi="Arial" w:cs="Arial"/>
          <w:iCs/>
          <w:sz w:val="20"/>
          <w:szCs w:val="20"/>
        </w:rPr>
        <w:t xml:space="preserve">, </w:t>
      </w:r>
      <w:r w:rsidR="00215655">
        <w:rPr>
          <w:rFonts w:ascii="Arial" w:hAnsi="Arial" w:cs="Arial"/>
          <w:iCs/>
          <w:sz w:val="20"/>
          <w:szCs w:val="20"/>
        </w:rPr>
        <w:t>--</w:t>
      </w:r>
      <w:r w:rsidR="006E5567" w:rsidRPr="00215655">
        <w:rPr>
          <w:rFonts w:ascii="Arial" w:hAnsi="Arial" w:cs="Arial"/>
          <w:iCs/>
          <w:sz w:val="20"/>
          <w:szCs w:val="20"/>
        </w:rPr>
        <w:t xml:space="preserve"> de</w:t>
      </w:r>
      <w:r w:rsidR="007264D8" w:rsidRPr="00215655">
        <w:rPr>
          <w:rFonts w:ascii="Arial" w:hAnsi="Arial" w:cs="Arial"/>
          <w:iCs/>
          <w:sz w:val="20"/>
          <w:szCs w:val="20"/>
        </w:rPr>
        <w:t xml:space="preserve"> </w:t>
      </w:r>
      <w:r w:rsidR="00215655">
        <w:rPr>
          <w:rFonts w:ascii="Arial" w:hAnsi="Arial" w:cs="Arial"/>
          <w:iCs/>
          <w:sz w:val="20"/>
          <w:szCs w:val="20"/>
        </w:rPr>
        <w:t>junio</w:t>
      </w:r>
      <w:r w:rsidR="006E5567" w:rsidRPr="00215655">
        <w:rPr>
          <w:rFonts w:ascii="Arial" w:hAnsi="Arial" w:cs="Arial"/>
          <w:iCs/>
          <w:sz w:val="20"/>
          <w:szCs w:val="20"/>
        </w:rPr>
        <w:t xml:space="preserve"> de</w:t>
      </w:r>
      <w:r w:rsidR="006E5567" w:rsidRPr="00552476">
        <w:rPr>
          <w:rFonts w:ascii="Arial" w:hAnsi="Arial" w:cs="Arial"/>
          <w:iCs/>
          <w:sz w:val="20"/>
          <w:szCs w:val="20"/>
        </w:rPr>
        <w:t xml:space="preserve"> 202</w:t>
      </w:r>
      <w:r w:rsidR="007264D8">
        <w:rPr>
          <w:rFonts w:ascii="Arial" w:hAnsi="Arial" w:cs="Arial"/>
          <w:iCs/>
          <w:sz w:val="20"/>
          <w:szCs w:val="20"/>
        </w:rPr>
        <w:t>3</w:t>
      </w:r>
      <w:r w:rsidR="006E5567" w:rsidRPr="00552476">
        <w:rPr>
          <w:rFonts w:ascii="Arial" w:hAnsi="Arial" w:cs="Arial"/>
          <w:iCs/>
          <w:sz w:val="20"/>
          <w:szCs w:val="20"/>
        </w:rPr>
        <w:t>.</w:t>
      </w:r>
    </w:p>
    <w:p w:rsidR="006E5567" w:rsidRPr="00552476" w:rsidRDefault="006E5567" w:rsidP="006E5567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:rsidR="006E5567" w:rsidRPr="00552476" w:rsidRDefault="006E5567" w:rsidP="006E5567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:rsidR="006E5567" w:rsidRPr="00552476" w:rsidRDefault="006E5567" w:rsidP="006E5567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552476">
        <w:rPr>
          <w:rFonts w:ascii="Arial" w:hAnsi="Arial" w:cs="Arial"/>
          <w:iCs/>
          <w:sz w:val="20"/>
          <w:szCs w:val="20"/>
        </w:rPr>
        <w:t>El suscrito ________________________titular de la cédula de identida</w:t>
      </w:r>
      <w:r w:rsidR="00C071C2">
        <w:rPr>
          <w:rFonts w:ascii="Arial" w:hAnsi="Arial" w:cs="Arial"/>
          <w:iCs/>
          <w:sz w:val="20"/>
          <w:szCs w:val="20"/>
        </w:rPr>
        <w:t>d Nº __________</w:t>
      </w:r>
      <w:r w:rsidRPr="00552476">
        <w:rPr>
          <w:rFonts w:ascii="Arial" w:hAnsi="Arial" w:cs="Arial"/>
          <w:iCs/>
          <w:sz w:val="20"/>
          <w:szCs w:val="20"/>
        </w:rPr>
        <w:t>_____, actuando en su calida</w:t>
      </w:r>
      <w:r w:rsidR="00C071C2">
        <w:rPr>
          <w:rFonts w:ascii="Arial" w:hAnsi="Arial" w:cs="Arial"/>
          <w:iCs/>
          <w:sz w:val="20"/>
          <w:szCs w:val="20"/>
        </w:rPr>
        <w:t xml:space="preserve">d de __________________________, del proveedor______________, RUT___________________, </w:t>
      </w:r>
      <w:r w:rsidRPr="00552476">
        <w:rPr>
          <w:rFonts w:ascii="Arial" w:hAnsi="Arial" w:cs="Arial"/>
          <w:iCs/>
          <w:sz w:val="20"/>
          <w:szCs w:val="20"/>
        </w:rPr>
        <w:t xml:space="preserve">según consta en el RUPE, se compromete a suministrar los ítems cotizados en línea y en planilla de cotización de acuerdo a las especificaciones técnicas y comerciales de requerimiento del llamado a Compra Directa Común </w:t>
      </w:r>
      <w:r w:rsidRPr="00C071C2">
        <w:rPr>
          <w:rFonts w:ascii="Arial" w:hAnsi="Arial" w:cs="Arial"/>
          <w:iCs/>
          <w:sz w:val="20"/>
          <w:szCs w:val="20"/>
        </w:rPr>
        <w:t xml:space="preserve">Nº </w:t>
      </w:r>
      <w:r w:rsidR="00C071C2" w:rsidRPr="00C071C2">
        <w:rPr>
          <w:rFonts w:ascii="Arial" w:hAnsi="Arial" w:cs="Arial"/>
          <w:iCs/>
          <w:sz w:val="20"/>
          <w:szCs w:val="20"/>
        </w:rPr>
        <w:t>47</w:t>
      </w:r>
      <w:r w:rsidRPr="00C071C2">
        <w:rPr>
          <w:rFonts w:ascii="Arial" w:hAnsi="Arial" w:cs="Arial"/>
          <w:iCs/>
          <w:sz w:val="20"/>
          <w:szCs w:val="20"/>
        </w:rPr>
        <w:t>/202</w:t>
      </w:r>
      <w:r w:rsidR="007264D8" w:rsidRPr="00C071C2">
        <w:rPr>
          <w:rFonts w:ascii="Arial" w:hAnsi="Arial" w:cs="Arial"/>
          <w:iCs/>
          <w:sz w:val="20"/>
          <w:szCs w:val="20"/>
        </w:rPr>
        <w:t>3</w:t>
      </w:r>
      <w:r w:rsidRPr="00C071C2">
        <w:rPr>
          <w:rFonts w:ascii="Arial" w:hAnsi="Arial" w:cs="Arial"/>
          <w:iCs/>
          <w:sz w:val="20"/>
          <w:szCs w:val="20"/>
        </w:rPr>
        <w:t>.</w:t>
      </w:r>
      <w:r w:rsidRPr="00552476">
        <w:rPr>
          <w:rFonts w:ascii="Arial" w:hAnsi="Arial" w:cs="Arial"/>
          <w:iCs/>
          <w:sz w:val="20"/>
          <w:szCs w:val="20"/>
        </w:rPr>
        <w:t xml:space="preserve">  </w:t>
      </w:r>
    </w:p>
    <w:p w:rsidR="006E5567" w:rsidRPr="00552476" w:rsidRDefault="006E5567" w:rsidP="006E5567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552476">
        <w:rPr>
          <w:rFonts w:ascii="Arial" w:hAnsi="Arial" w:cs="Arial"/>
          <w:iCs/>
          <w:sz w:val="20"/>
          <w:szCs w:val="20"/>
        </w:rPr>
        <w:t>La oferta se presenta con sujeción a todas las normativas vigentes y requeridas es por un total de Pesos Uruguayos ___________________impuestos incluidos.</w:t>
      </w:r>
    </w:p>
    <w:p w:rsidR="006E5567" w:rsidRPr="00552476" w:rsidRDefault="006E5567" w:rsidP="006E5567">
      <w:pPr>
        <w:spacing w:line="360" w:lineRule="auto"/>
        <w:jc w:val="both"/>
        <w:rPr>
          <w:rFonts w:ascii="Arial" w:hAnsi="Arial" w:cs="Arial"/>
          <w:iCs/>
          <w:sz w:val="20"/>
          <w:szCs w:val="20"/>
          <w:lang w:val="es-UY"/>
        </w:rPr>
      </w:pPr>
    </w:p>
    <w:p w:rsidR="006E5567" w:rsidRPr="00552476" w:rsidRDefault="006E5567" w:rsidP="006E5567">
      <w:pPr>
        <w:spacing w:line="360" w:lineRule="auto"/>
        <w:jc w:val="both"/>
        <w:rPr>
          <w:rFonts w:ascii="Arial" w:hAnsi="Arial" w:cs="Arial"/>
          <w:iCs/>
          <w:sz w:val="20"/>
          <w:szCs w:val="20"/>
          <w:lang w:val="en-US"/>
        </w:rPr>
      </w:pPr>
    </w:p>
    <w:tbl>
      <w:tblPr>
        <w:tblW w:w="6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865"/>
        <w:gridCol w:w="2080"/>
        <w:gridCol w:w="1460"/>
        <w:gridCol w:w="960"/>
        <w:gridCol w:w="960"/>
      </w:tblGrid>
      <w:tr w:rsidR="00D76993" w:rsidRPr="00D76993" w:rsidTr="00D76993">
        <w:trPr>
          <w:trHeight w:val="9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D76993" w:rsidRPr="00D76993" w:rsidRDefault="00D76993" w:rsidP="00D7699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UY" w:eastAsia="es-UY"/>
              </w:rPr>
            </w:pPr>
            <w:r w:rsidRPr="00D7699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UY" w:eastAsia="es-UY"/>
              </w:rPr>
              <w:t>Nro. Ítem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D76993" w:rsidRPr="00D76993" w:rsidRDefault="00D76993" w:rsidP="00D7699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UY" w:eastAsia="es-UY"/>
              </w:rPr>
            </w:pPr>
            <w:r w:rsidRPr="00D7699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UY" w:eastAsia="es-UY"/>
              </w:rPr>
              <w:t>Código Artículo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D76993" w:rsidRPr="00D76993" w:rsidRDefault="00D76993" w:rsidP="00D7699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UY" w:eastAsia="es-UY"/>
              </w:rPr>
            </w:pPr>
            <w:r w:rsidRPr="00D7699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UY" w:eastAsia="es-UY"/>
              </w:rPr>
              <w:t>Artículo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D76993" w:rsidRPr="00D76993" w:rsidRDefault="00D76993" w:rsidP="00D7699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UY" w:eastAsia="es-UY"/>
              </w:rPr>
            </w:pPr>
            <w:r w:rsidRPr="00D7699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UY" w:eastAsia="es-UY"/>
              </w:rPr>
              <w:t>Lugar de entrega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D76993" w:rsidRPr="00D76993" w:rsidRDefault="00D76993" w:rsidP="00D7699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UY" w:eastAsia="es-UY"/>
              </w:rPr>
            </w:pPr>
            <w:r w:rsidRPr="00D7699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UY" w:eastAsia="es-UY"/>
              </w:rPr>
              <w:t>Cantidad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D76993" w:rsidRPr="00D76993" w:rsidRDefault="00D76993" w:rsidP="00D7699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UY" w:eastAsia="es-UY"/>
              </w:rPr>
            </w:pPr>
            <w:r w:rsidRPr="00D7699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UY" w:eastAsia="es-UY"/>
              </w:rPr>
              <w:t>Precio Unitario</w:t>
            </w:r>
          </w:p>
        </w:tc>
      </w:tr>
      <w:tr w:rsidR="00D76993" w:rsidRPr="00D76993" w:rsidTr="00D76993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93" w:rsidRPr="00D76993" w:rsidRDefault="00D76993" w:rsidP="00D769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D76993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93" w:rsidRPr="00D76993" w:rsidRDefault="00D76993" w:rsidP="00D769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D76993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74977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93" w:rsidRPr="00D76993" w:rsidRDefault="00D76993" w:rsidP="00D76993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D76993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SILLON RECLINABLE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93" w:rsidRPr="00D76993" w:rsidRDefault="00D76993" w:rsidP="00D76993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D76993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Nueva Palmira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93" w:rsidRPr="00D76993" w:rsidRDefault="00D76993" w:rsidP="00D769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D76993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993" w:rsidRPr="00D76993" w:rsidRDefault="00D76993" w:rsidP="00D769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D76993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1</w:t>
            </w:r>
          </w:p>
        </w:tc>
      </w:tr>
      <w:tr w:rsidR="00D76993" w:rsidRPr="00D76993" w:rsidTr="00D76993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93" w:rsidRPr="00D76993" w:rsidRDefault="00D76993" w:rsidP="00D769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D76993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93" w:rsidRPr="00D76993" w:rsidRDefault="00D76993" w:rsidP="00D769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D76993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74977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93" w:rsidRPr="00D76993" w:rsidRDefault="00D76993" w:rsidP="00D76993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D76993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SILLON RECLINABLE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93" w:rsidRPr="00D76993" w:rsidRDefault="00D76993" w:rsidP="00D76993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D76993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Fray Bentos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93" w:rsidRPr="00D76993" w:rsidRDefault="00D76993" w:rsidP="00D769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D76993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993" w:rsidRPr="00D76993" w:rsidRDefault="00D76993" w:rsidP="00D769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D76993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1</w:t>
            </w:r>
          </w:p>
        </w:tc>
      </w:tr>
      <w:tr w:rsidR="00D76993" w:rsidRPr="00D76993" w:rsidTr="00D76993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93" w:rsidRPr="00D76993" w:rsidRDefault="00D76993" w:rsidP="00D769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D76993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93" w:rsidRPr="00D76993" w:rsidRDefault="00D76993" w:rsidP="00D769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D76993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7115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93" w:rsidRPr="00D76993" w:rsidRDefault="00D76993" w:rsidP="00D76993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D76993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HELADERA FRIGOBAR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93" w:rsidRPr="00D76993" w:rsidRDefault="00D76993" w:rsidP="00D76993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D76993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Nueva Palmira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93" w:rsidRPr="00D76993" w:rsidRDefault="00D76993" w:rsidP="00D769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D76993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993" w:rsidRPr="00D76993" w:rsidRDefault="00D76993" w:rsidP="00D769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D76993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1</w:t>
            </w:r>
          </w:p>
        </w:tc>
      </w:tr>
      <w:tr w:rsidR="00D76993" w:rsidRPr="00D76993" w:rsidTr="00D76993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93" w:rsidRPr="00D76993" w:rsidRDefault="00D76993" w:rsidP="00D769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D76993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93" w:rsidRPr="00D76993" w:rsidRDefault="00D76993" w:rsidP="00D769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D76993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7115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93" w:rsidRPr="00D76993" w:rsidRDefault="00D76993" w:rsidP="00D76993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D76993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HELADERA FRIGOBAR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93" w:rsidRPr="00D76993" w:rsidRDefault="00D76993" w:rsidP="00D76993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D76993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Fray Bentos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93" w:rsidRPr="00D76993" w:rsidRDefault="00D76993" w:rsidP="00D769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D76993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993" w:rsidRPr="00D76993" w:rsidRDefault="00D76993" w:rsidP="00D769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D76993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1</w:t>
            </w:r>
          </w:p>
        </w:tc>
      </w:tr>
      <w:tr w:rsidR="00D76993" w:rsidRPr="00D76993" w:rsidTr="00D76993">
        <w:trPr>
          <w:trHeight w:val="300"/>
        </w:trPr>
        <w:tc>
          <w:tcPr>
            <w:tcW w:w="58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93" w:rsidRPr="00D76993" w:rsidRDefault="00D76993" w:rsidP="00D76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D76993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SUBTOTAL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993" w:rsidRPr="00D76993" w:rsidRDefault="00D76993" w:rsidP="00D769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D76993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0</w:t>
            </w:r>
          </w:p>
        </w:tc>
      </w:tr>
      <w:tr w:rsidR="00D76993" w:rsidRPr="00D76993" w:rsidTr="00D76993">
        <w:trPr>
          <w:trHeight w:val="300"/>
        </w:trPr>
        <w:tc>
          <w:tcPr>
            <w:tcW w:w="58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93" w:rsidRPr="00D76993" w:rsidRDefault="00D76993" w:rsidP="00D76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D76993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IVA 22%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993" w:rsidRPr="00D76993" w:rsidRDefault="00D76993" w:rsidP="00D769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D76993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0</w:t>
            </w:r>
          </w:p>
        </w:tc>
      </w:tr>
      <w:tr w:rsidR="00D76993" w:rsidRPr="00D76993" w:rsidTr="00D76993">
        <w:trPr>
          <w:trHeight w:val="315"/>
        </w:trPr>
        <w:tc>
          <w:tcPr>
            <w:tcW w:w="586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93" w:rsidRPr="00D76993" w:rsidRDefault="00D76993" w:rsidP="00D76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D76993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993" w:rsidRPr="00D76993" w:rsidRDefault="00D76993" w:rsidP="00D769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D76993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0</w:t>
            </w:r>
          </w:p>
        </w:tc>
      </w:tr>
    </w:tbl>
    <w:p w:rsidR="006E5567" w:rsidRPr="00552476" w:rsidRDefault="006E5567" w:rsidP="006E5567">
      <w:pPr>
        <w:spacing w:line="360" w:lineRule="auto"/>
        <w:jc w:val="both"/>
        <w:rPr>
          <w:rFonts w:ascii="Arial" w:hAnsi="Arial" w:cs="Arial"/>
          <w:b/>
          <w:i/>
          <w:iCs/>
          <w:sz w:val="20"/>
          <w:szCs w:val="20"/>
          <w:u w:val="single"/>
          <w:lang w:val="es-UY"/>
        </w:rPr>
      </w:pPr>
    </w:p>
    <w:p w:rsidR="006E5567" w:rsidRPr="00552476" w:rsidRDefault="006E5567" w:rsidP="006E5567">
      <w:pPr>
        <w:spacing w:line="360" w:lineRule="auto"/>
        <w:jc w:val="both"/>
        <w:rPr>
          <w:rFonts w:ascii="Arial" w:hAnsi="Arial" w:cs="Arial"/>
          <w:b/>
          <w:i/>
          <w:iCs/>
          <w:sz w:val="20"/>
          <w:szCs w:val="20"/>
          <w:u w:val="single"/>
          <w:lang w:val="es-UY"/>
        </w:rPr>
      </w:pPr>
    </w:p>
    <w:p w:rsidR="006E5567" w:rsidRPr="00552476" w:rsidRDefault="006E5567" w:rsidP="006E5567">
      <w:pPr>
        <w:spacing w:line="360" w:lineRule="auto"/>
        <w:jc w:val="both"/>
        <w:rPr>
          <w:rFonts w:ascii="Arial" w:hAnsi="Arial" w:cs="Arial"/>
          <w:b/>
          <w:i/>
          <w:iCs/>
          <w:sz w:val="20"/>
          <w:szCs w:val="20"/>
          <w:u w:val="single"/>
          <w:lang w:val="es-UY"/>
        </w:rPr>
      </w:pPr>
    </w:p>
    <w:p w:rsidR="006E5567" w:rsidRPr="00552476" w:rsidRDefault="006E5567" w:rsidP="006E5567">
      <w:pPr>
        <w:spacing w:line="360" w:lineRule="auto"/>
        <w:jc w:val="both"/>
        <w:rPr>
          <w:rFonts w:ascii="Arial" w:hAnsi="Arial" w:cs="Arial"/>
          <w:iCs/>
          <w:sz w:val="20"/>
          <w:szCs w:val="20"/>
          <w:u w:val="single"/>
          <w:lang w:val="en-US"/>
        </w:rPr>
      </w:pPr>
      <w:bookmarkStart w:id="1" w:name="_GoBack"/>
      <w:bookmarkEnd w:id="1"/>
    </w:p>
    <w:p w:rsidR="00A30729" w:rsidRPr="00552476" w:rsidRDefault="006E5567" w:rsidP="00A30729">
      <w:pPr>
        <w:spacing w:line="360" w:lineRule="auto"/>
        <w:jc w:val="both"/>
        <w:rPr>
          <w:rFonts w:ascii="Arial" w:hAnsi="Arial" w:cs="Arial"/>
          <w:iCs/>
          <w:sz w:val="20"/>
          <w:szCs w:val="20"/>
          <w:u w:val="single"/>
        </w:rPr>
      </w:pPr>
      <w:r w:rsidRPr="00552476">
        <w:rPr>
          <w:rFonts w:ascii="Arial" w:hAnsi="Arial" w:cs="Arial"/>
          <w:iCs/>
          <w:sz w:val="20"/>
          <w:szCs w:val="20"/>
          <w:u w:val="single"/>
          <w:lang w:val="en-US"/>
        </w:rPr>
        <w:t>Firma: _____________________________</w:t>
      </w:r>
    </w:p>
    <w:sectPr w:rsidR="00A30729" w:rsidRPr="00552476" w:rsidSect="009A0092">
      <w:headerReference w:type="default" r:id="rId9"/>
      <w:footerReference w:type="default" r:id="rId10"/>
      <w:pgSz w:w="11906" w:h="16838"/>
      <w:pgMar w:top="2268" w:right="1701" w:bottom="19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943" w:rsidRDefault="00205943" w:rsidP="009A0092">
      <w:r>
        <w:separator/>
      </w:r>
    </w:p>
  </w:endnote>
  <w:endnote w:type="continuationSeparator" w:id="0">
    <w:p w:rsidR="00205943" w:rsidRDefault="00205943" w:rsidP="009A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312798"/>
      <w:docPartObj>
        <w:docPartGallery w:val="Page Numbers (Bottom of Page)"/>
        <w:docPartUnique/>
      </w:docPartObj>
    </w:sdtPr>
    <w:sdtEndPr/>
    <w:sdtContent>
      <w:p w:rsidR="003A3455" w:rsidRDefault="003A345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655">
          <w:rPr>
            <w:noProof/>
          </w:rPr>
          <w:t>6</w:t>
        </w:r>
        <w:r>
          <w:fldChar w:fldCharType="end"/>
        </w:r>
      </w:p>
    </w:sdtContent>
  </w:sdt>
  <w:p w:rsidR="009A0092" w:rsidRDefault="009A00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943" w:rsidRDefault="00205943" w:rsidP="009A0092">
      <w:r>
        <w:separator/>
      </w:r>
    </w:p>
  </w:footnote>
  <w:footnote w:type="continuationSeparator" w:id="0">
    <w:p w:rsidR="00205943" w:rsidRDefault="00205943" w:rsidP="009A0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E7" w:rsidRDefault="006707E7">
    <w:pPr>
      <w:pStyle w:val="Encabezado"/>
    </w:pPr>
  </w:p>
  <w:p w:rsidR="006707E7" w:rsidRDefault="006707E7">
    <w:pPr>
      <w:pStyle w:val="Encabezado"/>
    </w:pPr>
  </w:p>
  <w:p w:rsidR="006707E7" w:rsidRDefault="006707E7">
    <w:pPr>
      <w:pStyle w:val="Encabezado"/>
    </w:pPr>
  </w:p>
  <w:p w:rsidR="006707E7" w:rsidRDefault="006707E7">
    <w:pPr>
      <w:pStyle w:val="Encabezado"/>
    </w:pPr>
  </w:p>
  <w:p w:rsidR="006707E7" w:rsidRDefault="006707E7">
    <w:pPr>
      <w:pStyle w:val="Encabezado"/>
    </w:pPr>
  </w:p>
  <w:p w:rsidR="009A0092" w:rsidRDefault="00B63035" w:rsidP="006707E7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2742565</wp:posOffset>
          </wp:positionH>
          <wp:positionV relativeFrom="page">
            <wp:posOffset>266700</wp:posOffset>
          </wp:positionV>
          <wp:extent cx="2068195" cy="949960"/>
          <wp:effectExtent l="0" t="0" r="8255" b="254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tast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19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2666">
      <w:t>ÁREA ADMINISTRACIÓ</w:t>
    </w:r>
    <w:r w:rsidR="006707E7">
      <w:t>N GENERAL</w:t>
    </w:r>
  </w:p>
  <w:p w:rsidR="006707E7" w:rsidRDefault="006707E7" w:rsidP="006707E7">
    <w:pPr>
      <w:pStyle w:val="Encabezado"/>
      <w:jc w:val="center"/>
    </w:pPr>
    <w:r>
      <w:t>DI</w:t>
    </w:r>
    <w:r w:rsidR="00FC2C9C">
      <w:t>VI</w:t>
    </w:r>
    <w:r w:rsidR="00082666">
      <w:t>SIÓN GESTIÓ</w:t>
    </w:r>
    <w:r>
      <w:t>N DE RECURSOS</w:t>
    </w:r>
  </w:p>
  <w:p w:rsidR="007E3B92" w:rsidRDefault="00FC2C9C" w:rsidP="00FC2C9C">
    <w:pPr>
      <w:pStyle w:val="Encabezado"/>
      <w:pBdr>
        <w:bottom w:val="single" w:sz="4" w:space="1" w:color="auto"/>
      </w:pBdr>
      <w:jc w:val="center"/>
    </w:pPr>
    <w:r>
      <w:t>DEPARTAMENTO</w:t>
    </w:r>
    <w:r w:rsidR="007D3A21">
      <w:t xml:space="preserve"> CONT</w:t>
    </w:r>
    <w:r w:rsidR="007E3B92">
      <w:t>RATACIONES Y SUMINISTROS</w:t>
    </w:r>
  </w:p>
  <w:p w:rsidR="007E3B92" w:rsidRDefault="007E3B92" w:rsidP="006707E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474A1"/>
    <w:multiLevelType w:val="hybridMultilevel"/>
    <w:tmpl w:val="B46AE6AE"/>
    <w:lvl w:ilvl="0" w:tplc="3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62F8D"/>
    <w:multiLevelType w:val="hybridMultilevel"/>
    <w:tmpl w:val="D54C7D1E"/>
    <w:lvl w:ilvl="0" w:tplc="B40E2F8E">
      <w:start w:val="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2992881"/>
    <w:multiLevelType w:val="hybridMultilevel"/>
    <w:tmpl w:val="C5CCA166"/>
    <w:lvl w:ilvl="0" w:tplc="247610A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/>
      </w:rPr>
    </w:lvl>
    <w:lvl w:ilvl="1" w:tplc="380A0019" w:tentative="1">
      <w:start w:val="1"/>
      <w:numFmt w:val="lowerLetter"/>
      <w:lvlText w:val="%2."/>
      <w:lvlJc w:val="left"/>
      <w:pPr>
        <w:ind w:left="2299" w:hanging="360"/>
      </w:pPr>
      <w:rPr>
        <w:rFonts w:cs="Times New Roman"/>
      </w:rPr>
    </w:lvl>
    <w:lvl w:ilvl="2" w:tplc="380A001B" w:tentative="1">
      <w:start w:val="1"/>
      <w:numFmt w:val="lowerRoman"/>
      <w:lvlText w:val="%3."/>
      <w:lvlJc w:val="right"/>
      <w:pPr>
        <w:ind w:left="3019" w:hanging="180"/>
      </w:pPr>
      <w:rPr>
        <w:rFonts w:cs="Times New Roman"/>
      </w:rPr>
    </w:lvl>
    <w:lvl w:ilvl="3" w:tplc="380A000F" w:tentative="1">
      <w:start w:val="1"/>
      <w:numFmt w:val="decimal"/>
      <w:lvlText w:val="%4."/>
      <w:lvlJc w:val="left"/>
      <w:pPr>
        <w:ind w:left="3739" w:hanging="360"/>
      </w:pPr>
      <w:rPr>
        <w:rFonts w:cs="Times New Roman"/>
      </w:rPr>
    </w:lvl>
    <w:lvl w:ilvl="4" w:tplc="380A0019" w:tentative="1">
      <w:start w:val="1"/>
      <w:numFmt w:val="lowerLetter"/>
      <w:lvlText w:val="%5."/>
      <w:lvlJc w:val="left"/>
      <w:pPr>
        <w:ind w:left="4459" w:hanging="360"/>
      </w:pPr>
      <w:rPr>
        <w:rFonts w:cs="Times New Roman"/>
      </w:rPr>
    </w:lvl>
    <w:lvl w:ilvl="5" w:tplc="380A001B" w:tentative="1">
      <w:start w:val="1"/>
      <w:numFmt w:val="lowerRoman"/>
      <w:lvlText w:val="%6."/>
      <w:lvlJc w:val="right"/>
      <w:pPr>
        <w:ind w:left="5179" w:hanging="180"/>
      </w:pPr>
      <w:rPr>
        <w:rFonts w:cs="Times New Roman"/>
      </w:rPr>
    </w:lvl>
    <w:lvl w:ilvl="6" w:tplc="380A000F" w:tentative="1">
      <w:start w:val="1"/>
      <w:numFmt w:val="decimal"/>
      <w:lvlText w:val="%7."/>
      <w:lvlJc w:val="left"/>
      <w:pPr>
        <w:ind w:left="5899" w:hanging="360"/>
      </w:pPr>
      <w:rPr>
        <w:rFonts w:cs="Times New Roman"/>
      </w:rPr>
    </w:lvl>
    <w:lvl w:ilvl="7" w:tplc="380A0019" w:tentative="1">
      <w:start w:val="1"/>
      <w:numFmt w:val="lowerLetter"/>
      <w:lvlText w:val="%8."/>
      <w:lvlJc w:val="left"/>
      <w:pPr>
        <w:ind w:left="6619" w:hanging="360"/>
      </w:pPr>
      <w:rPr>
        <w:rFonts w:cs="Times New Roman"/>
      </w:rPr>
    </w:lvl>
    <w:lvl w:ilvl="8" w:tplc="380A001B" w:tentative="1">
      <w:start w:val="1"/>
      <w:numFmt w:val="lowerRoman"/>
      <w:lvlText w:val="%9."/>
      <w:lvlJc w:val="right"/>
      <w:pPr>
        <w:ind w:left="7339" w:hanging="180"/>
      </w:pPr>
      <w:rPr>
        <w:rFonts w:cs="Times New Roman"/>
      </w:rPr>
    </w:lvl>
  </w:abstractNum>
  <w:abstractNum w:abstractNumId="3">
    <w:nsid w:val="4A096DDC"/>
    <w:multiLevelType w:val="hybridMultilevel"/>
    <w:tmpl w:val="C5AE50F4"/>
    <w:lvl w:ilvl="0" w:tplc="3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A0FFA"/>
    <w:multiLevelType w:val="hybridMultilevel"/>
    <w:tmpl w:val="2D9645EA"/>
    <w:lvl w:ilvl="0" w:tplc="3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E974D25"/>
    <w:multiLevelType w:val="hybridMultilevel"/>
    <w:tmpl w:val="7E7E472C"/>
    <w:lvl w:ilvl="0" w:tplc="3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92"/>
    <w:rsid w:val="00025D56"/>
    <w:rsid w:val="00031F31"/>
    <w:rsid w:val="00082666"/>
    <w:rsid w:val="000A5901"/>
    <w:rsid w:val="000B6F34"/>
    <w:rsid w:val="000C79E4"/>
    <w:rsid w:val="000D169F"/>
    <w:rsid w:val="000D700F"/>
    <w:rsid w:val="000F36E5"/>
    <w:rsid w:val="00113187"/>
    <w:rsid w:val="00113915"/>
    <w:rsid w:val="00113A0E"/>
    <w:rsid w:val="0012076A"/>
    <w:rsid w:val="00130154"/>
    <w:rsid w:val="00137976"/>
    <w:rsid w:val="0014018E"/>
    <w:rsid w:val="00164D85"/>
    <w:rsid w:val="001702AD"/>
    <w:rsid w:val="0018035D"/>
    <w:rsid w:val="001943E9"/>
    <w:rsid w:val="001A4D38"/>
    <w:rsid w:val="001C1BD6"/>
    <w:rsid w:val="001C2811"/>
    <w:rsid w:val="001C5F70"/>
    <w:rsid w:val="001C6DDA"/>
    <w:rsid w:val="001D2CE2"/>
    <w:rsid w:val="001E2F37"/>
    <w:rsid w:val="001F709E"/>
    <w:rsid w:val="00204664"/>
    <w:rsid w:val="00205943"/>
    <w:rsid w:val="002074B7"/>
    <w:rsid w:val="00215655"/>
    <w:rsid w:val="00225F8C"/>
    <w:rsid w:val="00236665"/>
    <w:rsid w:val="00237088"/>
    <w:rsid w:val="0024256A"/>
    <w:rsid w:val="00256956"/>
    <w:rsid w:val="00274DB3"/>
    <w:rsid w:val="00286229"/>
    <w:rsid w:val="0029124F"/>
    <w:rsid w:val="002B3A18"/>
    <w:rsid w:val="002B502B"/>
    <w:rsid w:val="002F0C59"/>
    <w:rsid w:val="002F3F4F"/>
    <w:rsid w:val="00303991"/>
    <w:rsid w:val="00345409"/>
    <w:rsid w:val="00360275"/>
    <w:rsid w:val="0038330F"/>
    <w:rsid w:val="00396804"/>
    <w:rsid w:val="0039705C"/>
    <w:rsid w:val="003A3455"/>
    <w:rsid w:val="003B2FA4"/>
    <w:rsid w:val="003E37C3"/>
    <w:rsid w:val="003E7B3F"/>
    <w:rsid w:val="00442E5F"/>
    <w:rsid w:val="00452420"/>
    <w:rsid w:val="004931B3"/>
    <w:rsid w:val="004C66A6"/>
    <w:rsid w:val="004D7131"/>
    <w:rsid w:val="004E799B"/>
    <w:rsid w:val="004F19EC"/>
    <w:rsid w:val="00517F4E"/>
    <w:rsid w:val="00525B9D"/>
    <w:rsid w:val="0054646A"/>
    <w:rsid w:val="00552476"/>
    <w:rsid w:val="005841AB"/>
    <w:rsid w:val="005A6455"/>
    <w:rsid w:val="005F19B1"/>
    <w:rsid w:val="006011A5"/>
    <w:rsid w:val="006707E7"/>
    <w:rsid w:val="00675CCA"/>
    <w:rsid w:val="006E1CAB"/>
    <w:rsid w:val="006E5254"/>
    <w:rsid w:val="006E5567"/>
    <w:rsid w:val="007264D8"/>
    <w:rsid w:val="00734DA6"/>
    <w:rsid w:val="0075197A"/>
    <w:rsid w:val="00766B41"/>
    <w:rsid w:val="0079100E"/>
    <w:rsid w:val="0079640B"/>
    <w:rsid w:val="007A741D"/>
    <w:rsid w:val="007C608B"/>
    <w:rsid w:val="007D3A21"/>
    <w:rsid w:val="007E3B92"/>
    <w:rsid w:val="007F5E7D"/>
    <w:rsid w:val="007F7515"/>
    <w:rsid w:val="00812AA4"/>
    <w:rsid w:val="0083433E"/>
    <w:rsid w:val="00835321"/>
    <w:rsid w:val="008402EF"/>
    <w:rsid w:val="00864803"/>
    <w:rsid w:val="00872699"/>
    <w:rsid w:val="00876012"/>
    <w:rsid w:val="00884DE0"/>
    <w:rsid w:val="008A733F"/>
    <w:rsid w:val="00921F58"/>
    <w:rsid w:val="00942150"/>
    <w:rsid w:val="00942657"/>
    <w:rsid w:val="00955621"/>
    <w:rsid w:val="0096058E"/>
    <w:rsid w:val="0096758D"/>
    <w:rsid w:val="00992E0C"/>
    <w:rsid w:val="009A0092"/>
    <w:rsid w:val="009A4B80"/>
    <w:rsid w:val="009B3574"/>
    <w:rsid w:val="009C1A3F"/>
    <w:rsid w:val="009E4364"/>
    <w:rsid w:val="009F754D"/>
    <w:rsid w:val="00A23E21"/>
    <w:rsid w:val="00A30729"/>
    <w:rsid w:val="00A31B22"/>
    <w:rsid w:val="00A36654"/>
    <w:rsid w:val="00A5288E"/>
    <w:rsid w:val="00A657A1"/>
    <w:rsid w:val="00A77EC1"/>
    <w:rsid w:val="00A87A82"/>
    <w:rsid w:val="00AB52B2"/>
    <w:rsid w:val="00B00C74"/>
    <w:rsid w:val="00B058DA"/>
    <w:rsid w:val="00B10866"/>
    <w:rsid w:val="00B52810"/>
    <w:rsid w:val="00B52C54"/>
    <w:rsid w:val="00B63035"/>
    <w:rsid w:val="00B65A2A"/>
    <w:rsid w:val="00B77DDA"/>
    <w:rsid w:val="00B82F74"/>
    <w:rsid w:val="00BA591A"/>
    <w:rsid w:val="00BA6056"/>
    <w:rsid w:val="00BE0C9A"/>
    <w:rsid w:val="00BE56B3"/>
    <w:rsid w:val="00C01F00"/>
    <w:rsid w:val="00C071C2"/>
    <w:rsid w:val="00C123B7"/>
    <w:rsid w:val="00C41ABF"/>
    <w:rsid w:val="00C62941"/>
    <w:rsid w:val="00C65035"/>
    <w:rsid w:val="00C74041"/>
    <w:rsid w:val="00C8706B"/>
    <w:rsid w:val="00CC1EEC"/>
    <w:rsid w:val="00CC2545"/>
    <w:rsid w:val="00D00EC3"/>
    <w:rsid w:val="00D3117A"/>
    <w:rsid w:val="00D57AAC"/>
    <w:rsid w:val="00D65145"/>
    <w:rsid w:val="00D67F33"/>
    <w:rsid w:val="00D76993"/>
    <w:rsid w:val="00D83FFE"/>
    <w:rsid w:val="00D9559F"/>
    <w:rsid w:val="00D95F88"/>
    <w:rsid w:val="00DB454A"/>
    <w:rsid w:val="00DC6C5A"/>
    <w:rsid w:val="00DD3DBD"/>
    <w:rsid w:val="00DE2513"/>
    <w:rsid w:val="00DE3FA9"/>
    <w:rsid w:val="00DF3074"/>
    <w:rsid w:val="00E03FFF"/>
    <w:rsid w:val="00E87401"/>
    <w:rsid w:val="00EA4021"/>
    <w:rsid w:val="00EC3CCC"/>
    <w:rsid w:val="00EF2B23"/>
    <w:rsid w:val="00F53051"/>
    <w:rsid w:val="00F77EF4"/>
    <w:rsid w:val="00F83FDA"/>
    <w:rsid w:val="00FA1729"/>
    <w:rsid w:val="00FC2C9C"/>
    <w:rsid w:val="00FD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A0092"/>
  </w:style>
  <w:style w:type="paragraph" w:styleId="Piedepgina">
    <w:name w:val="footer"/>
    <w:basedOn w:val="Normal"/>
    <w:link w:val="Piedepgina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0092"/>
  </w:style>
  <w:style w:type="paragraph" w:styleId="Textodeglobo">
    <w:name w:val="Balloon Text"/>
    <w:basedOn w:val="Normal"/>
    <w:link w:val="TextodegloboCar"/>
    <w:uiPriority w:val="99"/>
    <w:semiHidden/>
    <w:unhideWhenUsed/>
    <w:rsid w:val="009A00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0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2C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BA60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A6056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A605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A605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C1EEC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6E55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A0092"/>
  </w:style>
  <w:style w:type="paragraph" w:styleId="Piedepgina">
    <w:name w:val="footer"/>
    <w:basedOn w:val="Normal"/>
    <w:link w:val="Piedepgina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0092"/>
  </w:style>
  <w:style w:type="paragraph" w:styleId="Textodeglobo">
    <w:name w:val="Balloon Text"/>
    <w:basedOn w:val="Normal"/>
    <w:link w:val="TextodegloboCar"/>
    <w:uiPriority w:val="99"/>
    <w:semiHidden/>
    <w:unhideWhenUsed/>
    <w:rsid w:val="009A00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0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2C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BA60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A6056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A605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A605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C1EEC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6E5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duanas.gub.u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1012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daniel.flecchia</dc:creator>
  <cp:keywords/>
  <dc:description/>
  <cp:lastModifiedBy>Diaz, Giovanna</cp:lastModifiedBy>
  <cp:revision>4</cp:revision>
  <cp:lastPrinted>2022-05-02T14:56:00Z</cp:lastPrinted>
  <dcterms:created xsi:type="dcterms:W3CDTF">2023-05-29T17:23:00Z</dcterms:created>
  <dcterms:modified xsi:type="dcterms:W3CDTF">2023-05-31T15:24:00Z</dcterms:modified>
</cp:coreProperties>
</file>