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7FD" w:rsidRDefault="009E47FD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32"/>
          <w:szCs w:val="32"/>
          <w:u w:val="single"/>
        </w:rPr>
      </w:pPr>
    </w:p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32"/>
          <w:szCs w:val="32"/>
          <w:u w:val="single"/>
          <w:lang w:eastAsia="es-ES"/>
        </w:rPr>
      </w:pPr>
      <w:r>
        <w:rPr>
          <w:rFonts w:eastAsia="Arial Unicode MS" w:cs="Arial Unicode MS"/>
          <w:b/>
          <w:sz w:val="32"/>
          <w:szCs w:val="32"/>
          <w:u w:val="single"/>
        </w:rPr>
        <w:t xml:space="preserve">PEDIDO SECCIONAL Nº </w:t>
      </w:r>
      <w:r w:rsidR="005479AE">
        <w:rPr>
          <w:rFonts w:eastAsia="Arial Unicode MS" w:cs="Arial Unicode MS"/>
          <w:b/>
          <w:sz w:val="32"/>
          <w:szCs w:val="32"/>
          <w:u w:val="single"/>
        </w:rPr>
        <w:t>678</w:t>
      </w:r>
      <w:r w:rsidR="00210AB1">
        <w:rPr>
          <w:rFonts w:eastAsia="Arial Unicode MS" w:cs="Arial Unicode MS"/>
          <w:b/>
          <w:sz w:val="32"/>
          <w:szCs w:val="32"/>
          <w:u w:val="single"/>
        </w:rPr>
        <w:t>5</w:t>
      </w:r>
    </w:p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DESTINO: </w:t>
      </w:r>
      <w:r w:rsidR="00D75FF8">
        <w:rPr>
          <w:rFonts w:eastAsia="Arial Unicode MS" w:cs="Arial Unicode MS"/>
          <w:b/>
          <w:sz w:val="28"/>
          <w:szCs w:val="28"/>
          <w:u w:val="single"/>
        </w:rPr>
        <w:t xml:space="preserve">La Paloma </w:t>
      </w:r>
    </w:p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REMITIR A: </w:t>
      </w:r>
      <w:r w:rsidR="00D75FF8">
        <w:rPr>
          <w:rFonts w:eastAsia="Arial Unicode MS" w:cs="Arial Unicode MS"/>
          <w:b/>
          <w:sz w:val="28"/>
          <w:szCs w:val="28"/>
          <w:u w:val="single"/>
        </w:rPr>
        <w:t>A.A.M.P.</w:t>
      </w:r>
    </w:p>
    <w:p w:rsidR="00F25CEC" w:rsidRPr="00456071" w:rsidRDefault="00C133D5" w:rsidP="00456071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FECHA: </w:t>
      </w:r>
      <w:r w:rsidR="005479AE">
        <w:rPr>
          <w:rFonts w:eastAsia="Arial Unicode MS" w:cs="Arial Unicode MS"/>
          <w:b/>
          <w:sz w:val="28"/>
          <w:szCs w:val="28"/>
          <w:u w:val="single"/>
        </w:rPr>
        <w:t>2</w:t>
      </w:r>
      <w:r w:rsidR="00210AB1">
        <w:rPr>
          <w:rFonts w:eastAsia="Arial Unicode MS" w:cs="Arial Unicode MS"/>
          <w:b/>
          <w:sz w:val="28"/>
          <w:szCs w:val="28"/>
          <w:u w:val="single"/>
        </w:rPr>
        <w:t>5</w:t>
      </w:r>
      <w:r w:rsidR="009971B8">
        <w:rPr>
          <w:rFonts w:eastAsia="Arial Unicode MS" w:cs="Arial Unicode MS"/>
          <w:b/>
          <w:sz w:val="28"/>
          <w:szCs w:val="28"/>
          <w:u w:val="single"/>
        </w:rPr>
        <w:t>/</w:t>
      </w:r>
      <w:r w:rsidR="00210AB1">
        <w:rPr>
          <w:rFonts w:eastAsia="Arial Unicode MS" w:cs="Arial Unicode MS"/>
          <w:b/>
          <w:sz w:val="28"/>
          <w:szCs w:val="28"/>
          <w:u w:val="single"/>
        </w:rPr>
        <w:t>0</w:t>
      </w:r>
      <w:r w:rsidR="005479AE">
        <w:rPr>
          <w:rFonts w:eastAsia="Arial Unicode MS" w:cs="Arial Unicode MS"/>
          <w:b/>
          <w:sz w:val="28"/>
          <w:szCs w:val="28"/>
          <w:u w:val="single"/>
        </w:rPr>
        <w:t>1/202</w:t>
      </w:r>
      <w:r w:rsidR="00210AB1">
        <w:rPr>
          <w:rFonts w:eastAsia="Arial Unicode MS" w:cs="Arial Unicode MS"/>
          <w:b/>
          <w:sz w:val="28"/>
          <w:szCs w:val="28"/>
          <w:u w:val="single"/>
        </w:rPr>
        <w:t>3</w:t>
      </w:r>
    </w:p>
    <w:p w:rsidR="00F25CEC" w:rsidRDefault="00F25CEC" w:rsidP="00F25CEC">
      <w:pPr>
        <w:tabs>
          <w:tab w:val="left" w:pos="2550"/>
        </w:tabs>
        <w:spacing w:line="360" w:lineRule="auto"/>
        <w:rPr>
          <w:rFonts w:eastAsia="Arial Unicode MS" w:cs="Arial Unicode MS"/>
          <w:b/>
          <w:sz w:val="28"/>
          <w:szCs w:val="28"/>
        </w:rPr>
      </w:pPr>
    </w:p>
    <w:p w:rsidR="00F25CEC" w:rsidRDefault="00F25CEC" w:rsidP="00F25CEC">
      <w:pPr>
        <w:tabs>
          <w:tab w:val="left" w:pos="2550"/>
        </w:tabs>
        <w:spacing w:line="360" w:lineRule="auto"/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</w:rPr>
        <w:t xml:space="preserve">DETALLE DE </w:t>
      </w:r>
      <w:smartTag w:uri="urn:schemas-microsoft-com:office:smarttags" w:element="PersonName">
        <w:smartTagPr>
          <w:attr w:name="ProductID" w:val="LA SOLICITUD"/>
        </w:smartTagPr>
        <w:r>
          <w:rPr>
            <w:rFonts w:eastAsia="Arial Unicode MS" w:cs="Arial Unicode MS"/>
            <w:b/>
          </w:rPr>
          <w:t>LA SOLICITUD</w:t>
        </w:r>
      </w:smartTag>
      <w:r>
        <w:rPr>
          <w:rFonts w:eastAsia="Arial Unicode MS" w:cs="Arial Unicode MS"/>
          <w:b/>
        </w:rPr>
        <w:t>:</w:t>
      </w:r>
    </w:p>
    <w:p w:rsidR="005479AE" w:rsidRPr="00C9408E" w:rsidRDefault="00210AB1" w:rsidP="00A70D26">
      <w:pPr>
        <w:rPr>
          <w:rFonts w:ascii="Arial" w:eastAsia="Arial Unicode MS" w:hAnsi="Arial" w:cs="Arial"/>
          <w:b/>
          <w:sz w:val="20"/>
          <w:szCs w:val="20"/>
          <w:lang w:val="es-MX"/>
        </w:rPr>
      </w:pPr>
      <w:proofErr w:type="spellStart"/>
      <w:r>
        <w:rPr>
          <w:rFonts w:ascii="Arial" w:eastAsia="Arial Unicode MS" w:hAnsi="Arial" w:cs="Arial"/>
          <w:b/>
          <w:sz w:val="20"/>
          <w:szCs w:val="20"/>
          <w:lang w:val="es-MX"/>
        </w:rPr>
        <w:t>Item</w:t>
      </w:r>
      <w:proofErr w:type="spellEnd"/>
      <w:r>
        <w:rPr>
          <w:rFonts w:ascii="Arial" w:eastAsia="Arial Unicode MS" w:hAnsi="Arial" w:cs="Arial"/>
          <w:b/>
          <w:sz w:val="20"/>
          <w:szCs w:val="20"/>
          <w:lang w:val="es-MX"/>
        </w:rPr>
        <w:t xml:space="preserve"> 1 – 80 </w:t>
      </w:r>
      <w:proofErr w:type="spellStart"/>
      <w:r>
        <w:rPr>
          <w:rFonts w:ascii="Arial" w:eastAsia="Arial Unicode MS" w:hAnsi="Arial" w:cs="Arial"/>
          <w:b/>
          <w:sz w:val="20"/>
          <w:szCs w:val="20"/>
          <w:lang w:val="es-MX"/>
        </w:rPr>
        <w:t>Lts</w:t>
      </w:r>
      <w:proofErr w:type="spellEnd"/>
      <w:r>
        <w:rPr>
          <w:rFonts w:ascii="Arial" w:eastAsia="Arial Unicode MS" w:hAnsi="Arial" w:cs="Arial"/>
          <w:b/>
          <w:sz w:val="20"/>
          <w:szCs w:val="20"/>
          <w:lang w:val="es-MX"/>
        </w:rPr>
        <w:t>. Pintura verde pasto o seco para hormigón.</w:t>
      </w:r>
    </w:p>
    <w:p w:rsidR="005479AE" w:rsidRPr="00C9408E" w:rsidRDefault="005479AE" w:rsidP="00A70D26">
      <w:pPr>
        <w:rPr>
          <w:rFonts w:ascii="Arial" w:eastAsia="Arial Unicode MS" w:hAnsi="Arial" w:cs="Arial"/>
          <w:b/>
          <w:sz w:val="20"/>
          <w:szCs w:val="20"/>
          <w:lang w:val="es-MX"/>
        </w:rPr>
      </w:pPr>
      <w:proofErr w:type="spellStart"/>
      <w:proofErr w:type="gramStart"/>
      <w:r w:rsidRPr="00C9408E">
        <w:rPr>
          <w:rFonts w:ascii="Arial" w:eastAsia="Arial Unicode MS" w:hAnsi="Arial" w:cs="Arial"/>
          <w:b/>
          <w:sz w:val="20"/>
          <w:szCs w:val="20"/>
          <w:lang w:val="es-MX"/>
        </w:rPr>
        <w:t>Item</w:t>
      </w:r>
      <w:proofErr w:type="spellEnd"/>
      <w:r w:rsidR="007D63EB" w:rsidRPr="00C9408E">
        <w:rPr>
          <w:rFonts w:ascii="Arial" w:eastAsia="Arial Unicode MS" w:hAnsi="Arial" w:cs="Arial"/>
          <w:b/>
          <w:sz w:val="20"/>
          <w:szCs w:val="20"/>
          <w:lang w:val="es-MX"/>
        </w:rPr>
        <w:t xml:space="preserve"> </w:t>
      </w:r>
      <w:r w:rsidRPr="00C9408E">
        <w:rPr>
          <w:rFonts w:ascii="Arial" w:eastAsia="Arial Unicode MS" w:hAnsi="Arial" w:cs="Arial"/>
          <w:b/>
          <w:sz w:val="20"/>
          <w:szCs w:val="20"/>
          <w:lang w:val="es-MX"/>
        </w:rPr>
        <w:t xml:space="preserve"> 2</w:t>
      </w:r>
      <w:proofErr w:type="gramEnd"/>
      <w:r w:rsidRPr="00C9408E">
        <w:rPr>
          <w:rFonts w:ascii="Arial" w:eastAsia="Arial Unicode MS" w:hAnsi="Arial" w:cs="Arial"/>
          <w:b/>
          <w:sz w:val="20"/>
          <w:szCs w:val="20"/>
          <w:lang w:val="es-MX"/>
        </w:rPr>
        <w:t xml:space="preserve"> –</w:t>
      </w:r>
      <w:r w:rsidR="00210AB1">
        <w:rPr>
          <w:rFonts w:ascii="Arial" w:eastAsia="Arial Unicode MS" w:hAnsi="Arial" w:cs="Arial"/>
          <w:b/>
          <w:sz w:val="20"/>
          <w:szCs w:val="20"/>
          <w:lang w:val="es-MX"/>
        </w:rPr>
        <w:t xml:space="preserve"> 20 Lts.Pintura color verde </w:t>
      </w:r>
      <w:r w:rsidR="00077D8D">
        <w:rPr>
          <w:rFonts w:ascii="Arial" w:eastAsia="Arial Unicode MS" w:hAnsi="Arial" w:cs="Arial"/>
          <w:b/>
          <w:sz w:val="20"/>
          <w:szCs w:val="20"/>
          <w:lang w:val="es-MX"/>
        </w:rPr>
        <w:t>inglés</w:t>
      </w:r>
      <w:r w:rsidR="00210AB1">
        <w:rPr>
          <w:rFonts w:ascii="Arial" w:eastAsia="Arial Unicode MS" w:hAnsi="Arial" w:cs="Arial"/>
          <w:b/>
          <w:sz w:val="20"/>
          <w:szCs w:val="20"/>
          <w:lang w:val="es-MX"/>
        </w:rPr>
        <w:t xml:space="preserve"> para abertura</w:t>
      </w:r>
      <w:bookmarkStart w:id="0" w:name="_GoBack"/>
      <w:bookmarkEnd w:id="0"/>
      <w:r w:rsidR="00210AB1">
        <w:rPr>
          <w:rFonts w:ascii="Arial" w:eastAsia="Arial Unicode MS" w:hAnsi="Arial" w:cs="Arial"/>
          <w:b/>
          <w:sz w:val="20"/>
          <w:szCs w:val="20"/>
          <w:lang w:val="es-MX"/>
        </w:rPr>
        <w:t xml:space="preserve"> madera y hierro</w:t>
      </w:r>
    </w:p>
    <w:p w:rsidR="00A70D26" w:rsidRPr="007D63EB" w:rsidRDefault="00A70D26" w:rsidP="00A70D26">
      <w:pPr>
        <w:rPr>
          <w:rFonts w:ascii="Arial" w:eastAsia="Arial Unicode MS" w:hAnsi="Arial" w:cs="Arial"/>
          <w:b/>
          <w:lang w:val="es-MX"/>
        </w:rPr>
      </w:pPr>
      <w:r w:rsidRPr="007D63EB">
        <w:rPr>
          <w:rFonts w:ascii="Arial" w:eastAsia="Arial Unicode MS" w:hAnsi="Arial" w:cs="Arial"/>
          <w:b/>
          <w:lang w:val="es-MX"/>
        </w:rPr>
        <w:t>.</w:t>
      </w:r>
    </w:p>
    <w:p w:rsidR="00F25CEC" w:rsidRPr="007D63EB" w:rsidRDefault="00F25CEC" w:rsidP="00F25CEC">
      <w:pPr>
        <w:spacing w:line="360" w:lineRule="auto"/>
        <w:rPr>
          <w:rFonts w:ascii="Arial" w:eastAsia="Arial Unicode MS" w:hAnsi="Arial" w:cs="Arial"/>
          <w:b/>
          <w:sz w:val="24"/>
          <w:szCs w:val="24"/>
          <w:lang w:val="es-MX"/>
        </w:rPr>
      </w:pPr>
      <w:r w:rsidRPr="007D63EB">
        <w:rPr>
          <w:rFonts w:ascii="Arial" w:eastAsia="Arial Unicode MS" w:hAnsi="Arial" w:cs="Arial"/>
          <w:b/>
          <w:sz w:val="24"/>
          <w:szCs w:val="24"/>
          <w:lang w:val="es-MX"/>
        </w:rPr>
        <w:t xml:space="preserve">ESPECIFICAR: </w:t>
      </w:r>
    </w:p>
    <w:p w:rsidR="00F25CEC" w:rsidRDefault="00F25CEC" w:rsidP="00F25CEC">
      <w:pPr>
        <w:numPr>
          <w:ilvl w:val="0"/>
          <w:numId w:val="1"/>
        </w:numPr>
        <w:spacing w:after="0"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Mantenimiento de oferta</w:t>
      </w:r>
    </w:p>
    <w:p w:rsidR="00F25CEC" w:rsidRDefault="00F25CEC" w:rsidP="00F25CEC">
      <w:pPr>
        <w:numPr>
          <w:ilvl w:val="0"/>
          <w:numId w:val="1"/>
        </w:numPr>
        <w:spacing w:after="0"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Si los precios cotizados incluyen el IVA</w:t>
      </w:r>
    </w:p>
    <w:p w:rsidR="00F25CEC" w:rsidRDefault="00F25CEC" w:rsidP="00F25CEC">
      <w:pPr>
        <w:rPr>
          <w:rFonts w:ascii="Arial" w:eastAsia="Arial Unicode MS" w:hAnsi="Arial" w:cs="Arial"/>
          <w:b/>
          <w:lang w:val="es-MX"/>
        </w:rPr>
      </w:pPr>
    </w:p>
    <w:p w:rsidR="00B333B5" w:rsidRDefault="00F25CEC" w:rsidP="00F25CEC">
      <w:pPr>
        <w:rPr>
          <w:rFonts w:ascii="Arial" w:eastAsia="Arial Unicode MS" w:hAnsi="Arial" w:cs="Arial"/>
          <w:b/>
          <w:lang w:val="es-MX"/>
        </w:rPr>
      </w:pPr>
      <w:r>
        <w:rPr>
          <w:rFonts w:ascii="Arial" w:eastAsia="Arial Unicode MS" w:hAnsi="Arial" w:cs="Arial"/>
          <w:b/>
          <w:lang w:val="es-MX"/>
        </w:rPr>
        <w:t>COTIZAR:</w:t>
      </w:r>
    </w:p>
    <w:p w:rsidR="00F25CEC" w:rsidRPr="00B333B5" w:rsidRDefault="00F25CEC" w:rsidP="009C0369">
      <w:pPr>
        <w:numPr>
          <w:ilvl w:val="0"/>
          <w:numId w:val="2"/>
        </w:numPr>
        <w:spacing w:after="0" w:line="240" w:lineRule="auto"/>
        <w:rPr>
          <w:rFonts w:ascii="Arial" w:eastAsia="Arial Unicode MS" w:hAnsi="Arial" w:cs="Arial"/>
          <w:lang w:val="es-MX"/>
        </w:rPr>
      </w:pPr>
      <w:r w:rsidRPr="00B333B5">
        <w:rPr>
          <w:rFonts w:ascii="Arial" w:eastAsia="Arial Unicode MS" w:hAnsi="Arial" w:cs="Arial"/>
          <w:lang w:val="es-MX"/>
        </w:rPr>
        <w:t xml:space="preserve">Precios pago </w:t>
      </w:r>
      <w:r w:rsidRPr="00B333B5">
        <w:rPr>
          <w:rFonts w:ascii="Arial" w:eastAsia="Arial Unicode MS" w:hAnsi="Arial" w:cs="Arial"/>
          <w:b/>
          <w:lang w:val="es-MX"/>
        </w:rPr>
        <w:t>SIIF</w:t>
      </w:r>
      <w:r w:rsidRPr="00B333B5">
        <w:rPr>
          <w:rFonts w:ascii="Arial" w:eastAsia="Arial Unicode MS" w:hAnsi="Arial" w:cs="Arial"/>
          <w:lang w:val="es-MX"/>
        </w:rPr>
        <w:t xml:space="preserve">  </w:t>
      </w:r>
      <w:r w:rsidRPr="00B333B5">
        <w:rPr>
          <w:rFonts w:ascii="Arial" w:eastAsia="Arial Unicode MS" w:hAnsi="Arial" w:cs="Arial"/>
          <w:lang w:val="es-MX"/>
        </w:rPr>
        <w:tab/>
      </w:r>
      <w:r w:rsidRPr="00B333B5">
        <w:rPr>
          <w:rFonts w:ascii="Arial" w:eastAsia="Arial Unicode MS" w:hAnsi="Arial" w:cs="Arial"/>
          <w:lang w:val="es-MX"/>
        </w:rPr>
        <w:tab/>
      </w:r>
    </w:p>
    <w:p w:rsidR="005C636C" w:rsidRDefault="005C636C" w:rsidP="00F25CEC">
      <w:pPr>
        <w:rPr>
          <w:rFonts w:ascii="Arial" w:eastAsia="Arial Unicode MS" w:hAnsi="Arial" w:cs="Arial"/>
          <w:lang w:val="es-MX"/>
        </w:rPr>
      </w:pPr>
    </w:p>
    <w:p w:rsidR="005C636C" w:rsidRDefault="005C636C" w:rsidP="00F25CEC">
      <w:pPr>
        <w:rPr>
          <w:rFonts w:ascii="Arial" w:eastAsia="Arial Unicode MS" w:hAnsi="Arial" w:cs="Arial"/>
          <w:b/>
          <w:lang w:val="es-MX"/>
        </w:rPr>
      </w:pPr>
      <w:r w:rsidRPr="005C636C">
        <w:rPr>
          <w:rFonts w:ascii="Arial" w:eastAsia="Arial Unicode MS" w:hAnsi="Arial" w:cs="Arial"/>
          <w:b/>
          <w:lang w:val="es-MX"/>
        </w:rPr>
        <w:t xml:space="preserve">APERTURA DE OFERTAS: </w:t>
      </w:r>
    </w:p>
    <w:p w:rsidR="005C636C" w:rsidRPr="005C636C" w:rsidRDefault="005C636C" w:rsidP="005C636C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5C636C">
        <w:rPr>
          <w:rFonts w:ascii="Arial" w:eastAsia="Arial Unicode MS" w:hAnsi="Arial" w:cs="Arial"/>
          <w:lang w:val="es-MX"/>
        </w:rPr>
        <w:t xml:space="preserve">Las propuestas serán recibidas únicamente en línea. Los oferentes deberán ingresar sus ofertas en el sitio web: </w:t>
      </w:r>
      <w:hyperlink r:id="rId8" w:history="1">
        <w:r w:rsidRPr="005C636C">
          <w:rPr>
            <w:rStyle w:val="Hipervnculo"/>
            <w:rFonts w:ascii="Arial" w:eastAsia="Arial Unicode MS" w:hAnsi="Arial" w:cs="Arial"/>
            <w:lang w:val="es-MX"/>
          </w:rPr>
          <w:t>www.comprasestatales.gub.uy</w:t>
        </w:r>
      </w:hyperlink>
      <w:r w:rsidRPr="005C636C">
        <w:rPr>
          <w:rFonts w:ascii="Arial" w:eastAsia="Arial Unicode MS" w:hAnsi="Arial" w:cs="Arial"/>
          <w:lang w:val="es-MX"/>
        </w:rPr>
        <w:t xml:space="preserve">. </w:t>
      </w:r>
    </w:p>
    <w:p w:rsidR="005C636C" w:rsidRDefault="005C636C" w:rsidP="005C636C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5C636C">
        <w:rPr>
          <w:rFonts w:ascii="Arial" w:eastAsia="Arial Unicode MS" w:hAnsi="Arial" w:cs="Arial"/>
          <w:lang w:val="es-MX"/>
        </w:rPr>
        <w:t>En la fecha y hora indicada se efectuará la apertura de ofertas automática.</w:t>
      </w:r>
      <w:r w:rsidR="00B62B2A">
        <w:rPr>
          <w:rFonts w:ascii="Arial" w:eastAsia="Arial Unicode MS" w:hAnsi="Arial" w:cs="Arial"/>
          <w:lang w:val="es-MX"/>
        </w:rPr>
        <w:t xml:space="preserve"> </w:t>
      </w:r>
    </w:p>
    <w:p w:rsidR="00B62B2A" w:rsidRPr="005C636C" w:rsidRDefault="00B62B2A" w:rsidP="00D3592D">
      <w:pPr>
        <w:pStyle w:val="Prrafodelista"/>
        <w:rPr>
          <w:rFonts w:ascii="Arial" w:eastAsia="Arial Unicode MS" w:hAnsi="Arial" w:cs="Arial"/>
          <w:lang w:val="es-MX"/>
        </w:rPr>
      </w:pPr>
    </w:p>
    <w:p w:rsidR="00B62B2A" w:rsidRPr="00B62B2A" w:rsidRDefault="00B62B2A" w:rsidP="00B62B2A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B62B2A">
        <w:rPr>
          <w:rFonts w:ascii="Arial" w:eastAsia="Arial Unicode MS" w:hAnsi="Arial" w:cs="Arial"/>
          <w:lang w:val="es-MX"/>
        </w:rPr>
        <w:t>Por consultas contactars</w:t>
      </w:r>
      <w:r w:rsidR="00C133D5">
        <w:rPr>
          <w:rFonts w:ascii="Arial" w:eastAsia="Arial Unicode MS" w:hAnsi="Arial" w:cs="Arial"/>
          <w:lang w:val="es-MX"/>
        </w:rPr>
        <w:t xml:space="preserve">e: </w:t>
      </w:r>
      <w:r w:rsidR="00B333B5">
        <w:rPr>
          <w:rFonts w:ascii="Arial" w:eastAsia="Arial Unicode MS" w:hAnsi="Arial" w:cs="Arial"/>
          <w:lang w:val="es-MX"/>
        </w:rPr>
        <w:t>MILTON BEMTANCOR ,DAMIAN BATISTA ,ELIODORO VIDARTE.</w:t>
      </w:r>
      <w:r w:rsidR="002A2CE6">
        <w:rPr>
          <w:rFonts w:ascii="Arial" w:eastAsia="Arial Unicode MS" w:hAnsi="Arial" w:cs="Arial"/>
          <w:lang w:val="es-MX"/>
        </w:rPr>
        <w:t xml:space="preserve"> en </w:t>
      </w:r>
      <w:r w:rsidR="00C864CF">
        <w:rPr>
          <w:rFonts w:ascii="Arial" w:eastAsia="Arial Unicode MS" w:hAnsi="Arial" w:cs="Arial"/>
          <w:lang w:val="es-MX"/>
        </w:rPr>
        <w:t>oficina</w:t>
      </w:r>
      <w:r w:rsidR="002A2CE6">
        <w:rPr>
          <w:rFonts w:ascii="Arial" w:eastAsia="Arial Unicode MS" w:hAnsi="Arial" w:cs="Arial"/>
          <w:lang w:val="es-MX"/>
        </w:rPr>
        <w:t xml:space="preserve"> central Montevideo </w:t>
      </w:r>
      <w:r w:rsidR="00C864CF">
        <w:rPr>
          <w:rFonts w:ascii="Arial" w:eastAsia="Arial Unicode MS" w:hAnsi="Arial" w:cs="Arial"/>
          <w:lang w:val="es-MX"/>
        </w:rPr>
        <w:t>29167522 interno 20152 - 20183</w:t>
      </w:r>
    </w:p>
    <w:p w:rsidR="005C636C" w:rsidRPr="00F25CEC" w:rsidRDefault="005479AE" w:rsidP="005479AE">
      <w:pPr>
        <w:ind w:left="720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Puerto La Paloma Manuel </w:t>
      </w:r>
      <w:r w:rsidR="007142DA">
        <w:rPr>
          <w:rFonts w:ascii="Arial" w:eastAsia="Arial Unicode MS" w:hAnsi="Arial" w:cs="Arial"/>
          <w:lang w:val="es-MX"/>
        </w:rPr>
        <w:t>Martínez</w:t>
      </w:r>
      <w:r>
        <w:rPr>
          <w:rFonts w:ascii="Arial" w:eastAsia="Arial Unicode MS" w:hAnsi="Arial" w:cs="Arial"/>
          <w:lang w:val="es-MX"/>
        </w:rPr>
        <w:t xml:space="preserve"> 099879000</w:t>
      </w:r>
    </w:p>
    <w:p w:rsidR="00F25CEC" w:rsidRDefault="00F25CEC" w:rsidP="00F25CEC">
      <w:pPr>
        <w:jc w:val="center"/>
        <w:rPr>
          <w:rFonts w:eastAsia="Arial Unicode MS" w:cs="Arial Unicode MS"/>
          <w:b/>
        </w:rPr>
      </w:pPr>
    </w:p>
    <w:p w:rsidR="00FA66B9" w:rsidRDefault="00F25CEC" w:rsidP="00C864CF">
      <w:pPr>
        <w:jc w:val="center"/>
        <w:rPr>
          <w:rFonts w:eastAsia="Arial Unicode MS" w:cs="Arial Unicode MS"/>
          <w:b/>
        </w:rPr>
      </w:pPr>
      <w:r>
        <w:rPr>
          <w:rFonts w:eastAsia="Arial Unicode MS" w:cs="Arial Unicode MS"/>
          <w:b/>
        </w:rPr>
        <w:t>Las empresas que cotizan por crédito, a través del SIIF deberán estar inscriptas en el RUPE.</w:t>
      </w:r>
    </w:p>
    <w:p w:rsidR="00A70D26" w:rsidRPr="00BF438B" w:rsidRDefault="00A70D26" w:rsidP="00C864CF">
      <w:pPr>
        <w:jc w:val="center"/>
      </w:pPr>
    </w:p>
    <w:sectPr w:rsidR="00A70D26" w:rsidRPr="00BF438B" w:rsidSect="001C69D8">
      <w:headerReference w:type="default" r:id="rId9"/>
      <w:footerReference w:type="default" r:id="rId10"/>
      <w:pgSz w:w="11906" w:h="16838" w:code="9"/>
      <w:pgMar w:top="3119" w:right="851" w:bottom="1134" w:left="1985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1B2" w:rsidRDefault="003B51B2" w:rsidP="00E717B6">
      <w:pPr>
        <w:spacing w:after="0" w:line="240" w:lineRule="auto"/>
      </w:pPr>
      <w:r>
        <w:separator/>
      </w:r>
    </w:p>
  </w:endnote>
  <w:endnote w:type="continuationSeparator" w:id="0">
    <w:p w:rsidR="003B51B2" w:rsidRDefault="003B51B2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1B2" w:rsidRDefault="003B51B2" w:rsidP="00E717B6">
      <w:pPr>
        <w:spacing w:after="0" w:line="240" w:lineRule="auto"/>
      </w:pPr>
      <w:r>
        <w:separator/>
      </w:r>
    </w:p>
  </w:footnote>
  <w:footnote w:type="continuationSeparator" w:id="0">
    <w:p w:rsidR="003B51B2" w:rsidRDefault="003B51B2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1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0022A"/>
    <w:multiLevelType w:val="hybridMultilevel"/>
    <w:tmpl w:val="497A20D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2529D"/>
    <w:multiLevelType w:val="hybridMultilevel"/>
    <w:tmpl w:val="B0E25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01E9E"/>
    <w:multiLevelType w:val="hybridMultilevel"/>
    <w:tmpl w:val="D0FE2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F58F6"/>
    <w:multiLevelType w:val="hybridMultilevel"/>
    <w:tmpl w:val="5D3A12D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4A"/>
    <w:rsid w:val="00003B97"/>
    <w:rsid w:val="00043C4A"/>
    <w:rsid w:val="00077D8D"/>
    <w:rsid w:val="000E4272"/>
    <w:rsid w:val="0014794C"/>
    <w:rsid w:val="00170ADB"/>
    <w:rsid w:val="001C69D8"/>
    <w:rsid w:val="001D08C1"/>
    <w:rsid w:val="00210AB1"/>
    <w:rsid w:val="002A2CE6"/>
    <w:rsid w:val="002D1EB6"/>
    <w:rsid w:val="00365998"/>
    <w:rsid w:val="003B51B2"/>
    <w:rsid w:val="00406488"/>
    <w:rsid w:val="00456071"/>
    <w:rsid w:val="004D6644"/>
    <w:rsid w:val="004D66D7"/>
    <w:rsid w:val="004D6948"/>
    <w:rsid w:val="005479AE"/>
    <w:rsid w:val="005C636C"/>
    <w:rsid w:val="00605E8A"/>
    <w:rsid w:val="00647426"/>
    <w:rsid w:val="006E03C6"/>
    <w:rsid w:val="007142DA"/>
    <w:rsid w:val="00726FB6"/>
    <w:rsid w:val="007815AD"/>
    <w:rsid w:val="007D63EB"/>
    <w:rsid w:val="00845329"/>
    <w:rsid w:val="008C68DF"/>
    <w:rsid w:val="009641A7"/>
    <w:rsid w:val="0096479D"/>
    <w:rsid w:val="00990525"/>
    <w:rsid w:val="009971B8"/>
    <w:rsid w:val="009C625C"/>
    <w:rsid w:val="009E47FD"/>
    <w:rsid w:val="00A111E4"/>
    <w:rsid w:val="00A70D26"/>
    <w:rsid w:val="00AE4875"/>
    <w:rsid w:val="00AF1599"/>
    <w:rsid w:val="00B20403"/>
    <w:rsid w:val="00B30E6B"/>
    <w:rsid w:val="00B333B5"/>
    <w:rsid w:val="00B359D3"/>
    <w:rsid w:val="00B62B2A"/>
    <w:rsid w:val="00BA3F2C"/>
    <w:rsid w:val="00BB42C7"/>
    <w:rsid w:val="00BF438B"/>
    <w:rsid w:val="00C133D5"/>
    <w:rsid w:val="00C15F2A"/>
    <w:rsid w:val="00C40013"/>
    <w:rsid w:val="00C864CF"/>
    <w:rsid w:val="00C9408E"/>
    <w:rsid w:val="00C9434E"/>
    <w:rsid w:val="00CA4DD4"/>
    <w:rsid w:val="00D3592D"/>
    <w:rsid w:val="00D75FF8"/>
    <w:rsid w:val="00D90A32"/>
    <w:rsid w:val="00E357BF"/>
    <w:rsid w:val="00E62131"/>
    <w:rsid w:val="00E67634"/>
    <w:rsid w:val="00E717B6"/>
    <w:rsid w:val="00ED00E1"/>
    <w:rsid w:val="00F05F0B"/>
    <w:rsid w:val="00F24EB5"/>
    <w:rsid w:val="00F25CEC"/>
    <w:rsid w:val="00F3044D"/>
    <w:rsid w:val="00FA66B9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6865"/>
    <o:shapelayout v:ext="edit">
      <o:idmap v:ext="edit" data="1"/>
    </o:shapelayout>
  </w:shapeDefaults>
  <w:decimalSymbol w:val="."/>
  <w:listSeparator w:val=";"/>
  <w14:docId w14:val="4E3366B1"/>
  <w15:chartTrackingRefBased/>
  <w15:docId w15:val="{9065E475-4690-4CC3-9E4C-0ED36A93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0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403"/>
    <w:rPr>
      <w:rFonts w:ascii="Segoe UI" w:hAnsi="Segoe UI" w:cs="Segoe UI"/>
      <w:sz w:val="18"/>
      <w:szCs w:val="18"/>
      <w:lang w:val="es-ES" w:eastAsia="en-US"/>
    </w:rPr>
  </w:style>
  <w:style w:type="character" w:styleId="Hipervnculo">
    <w:name w:val="Hyperlink"/>
    <w:uiPriority w:val="99"/>
    <w:unhideWhenUsed/>
    <w:rsid w:val="00F25CE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C6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8330089\Downloads\Hoja%20membretada%20MTOP-%20Direcciones-%202020%20-%20Plantilla%20Word%20%20(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FE486-92FF-49AD-8BD4-2424FEB93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MTOP- Direcciones- 2020 - Plantilla Word  (2).dotx</Template>
  <TotalTime>267</TotalTime>
  <Pages>2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BLANCO</dc:creator>
  <cp:keywords/>
  <dc:description/>
  <cp:lastModifiedBy>ELIODORO VIDARTE</cp:lastModifiedBy>
  <cp:revision>13</cp:revision>
  <cp:lastPrinted>2021-09-24T12:31:00Z</cp:lastPrinted>
  <dcterms:created xsi:type="dcterms:W3CDTF">2020-09-07T11:58:00Z</dcterms:created>
  <dcterms:modified xsi:type="dcterms:W3CDTF">2023-01-25T18:26:00Z</dcterms:modified>
</cp:coreProperties>
</file>