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8D" w:rsidRDefault="00D63580" w:rsidP="00D63580">
      <w:pPr>
        <w:jc w:val="both"/>
        <w:rPr>
          <w:rFonts w:cs="Arial"/>
        </w:rPr>
      </w:pPr>
      <w:r>
        <w:rPr>
          <w:rFonts w:cs="Arial"/>
        </w:rPr>
        <w:t xml:space="preserve">Montevideo, </w:t>
      </w:r>
      <w:r w:rsidR="00C9318D">
        <w:rPr>
          <w:rFonts w:cs="Arial"/>
        </w:rPr>
        <w:t>31 de enero de 2023.-</w:t>
      </w:r>
    </w:p>
    <w:p w:rsidR="00C9318D" w:rsidRDefault="00C9318D" w:rsidP="00D63580">
      <w:pPr>
        <w:jc w:val="both"/>
        <w:rPr>
          <w:rFonts w:cs="Arial"/>
        </w:rPr>
      </w:pPr>
      <w:bookmarkStart w:id="0" w:name="_GoBack"/>
      <w:bookmarkEnd w:id="0"/>
    </w:p>
    <w:p w:rsidR="00D63580" w:rsidRDefault="00D63580" w:rsidP="00D63580">
      <w:pPr>
        <w:jc w:val="both"/>
        <w:rPr>
          <w:rFonts w:cs="Arial"/>
          <w:b/>
          <w:color w:val="0000FF"/>
        </w:rPr>
      </w:pPr>
      <w:r>
        <w:rPr>
          <w:rFonts w:cs="Arial"/>
        </w:rPr>
        <w:t xml:space="preserve">Sr. Proveedor: </w:t>
      </w:r>
      <w:r>
        <w:rPr>
          <w:rFonts w:cs="Arial"/>
          <w:b/>
        </w:rPr>
        <w:t xml:space="preserve">Ref. Compra Directa </w:t>
      </w:r>
      <w:r w:rsidR="002D051E">
        <w:rPr>
          <w:rFonts w:cs="Arial"/>
          <w:b/>
          <w:color w:val="0000FF"/>
        </w:rPr>
        <w:t>20</w:t>
      </w:r>
      <w:r w:rsidRPr="00630AB6">
        <w:rPr>
          <w:rFonts w:cs="Arial"/>
          <w:b/>
          <w:color w:val="0000FF"/>
        </w:rPr>
        <w:t>/20</w:t>
      </w:r>
      <w:r>
        <w:rPr>
          <w:rFonts w:cs="Arial"/>
          <w:b/>
          <w:color w:val="0000FF"/>
        </w:rPr>
        <w:t>2</w:t>
      </w:r>
      <w:r w:rsidR="002D051E">
        <w:rPr>
          <w:rFonts w:cs="Arial"/>
          <w:b/>
          <w:color w:val="0000FF"/>
        </w:rPr>
        <w:t>3</w:t>
      </w:r>
      <w:r w:rsidRPr="00630AB6">
        <w:rPr>
          <w:rFonts w:cs="Arial"/>
          <w:b/>
          <w:color w:val="0000FF"/>
        </w:rPr>
        <w:t>.-</w:t>
      </w:r>
    </w:p>
    <w:p w:rsidR="00D63580" w:rsidRDefault="00D63580" w:rsidP="00D63580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2D051E">
        <w:rPr>
          <w:rFonts w:cs="Arial"/>
        </w:rPr>
        <w:t xml:space="preserve">por Servicio de Vigilancia </w:t>
      </w:r>
      <w:r>
        <w:rPr>
          <w:rFonts w:cs="Arial"/>
        </w:rPr>
        <w:t>hasta la cantidad</w:t>
      </w:r>
      <w:r w:rsidR="002D051E">
        <w:rPr>
          <w:rFonts w:cs="Arial"/>
        </w:rPr>
        <w:t xml:space="preserve"> de 400 horas.</w:t>
      </w:r>
    </w:p>
    <w:p w:rsidR="002D051E" w:rsidRDefault="002D051E" w:rsidP="002D051E">
      <w:r w:rsidRPr="00744988">
        <w:rPr>
          <w:b/>
        </w:rPr>
        <w:t xml:space="preserve">“Servicio de vigilancia </w:t>
      </w:r>
      <w:r w:rsidRPr="002D051E">
        <w:rPr>
          <w:b/>
        </w:rPr>
        <w:t>para la Oficina Central de la División Regional 5 de la D.N.V., situada en calle Uruguay Nº 1283 de la ciudad de Salto</w:t>
      </w:r>
      <w:r w:rsidRPr="00744988">
        <w:rPr>
          <w:b/>
        </w:rPr>
        <w:t>”</w:t>
      </w:r>
    </w:p>
    <w:p w:rsidR="002D051E" w:rsidRDefault="002D051E" w:rsidP="002D051E">
      <w:pPr>
        <w:spacing w:after="195" w:line="269" w:lineRule="auto"/>
        <w:ind w:right="21"/>
        <w:jc w:val="both"/>
      </w:pPr>
      <w:r>
        <w:rPr>
          <w:sz w:val="24"/>
        </w:rPr>
        <w:t>El horario a realizar será desde la hora 16 hasta la hora 9 del día siguiente de los días hábiles durante el mes de febrero 2023</w:t>
      </w:r>
    </w:p>
    <w:p w:rsidR="002D051E" w:rsidRDefault="002D051E" w:rsidP="00D63580">
      <w:pPr>
        <w:rPr>
          <w:b/>
        </w:rPr>
      </w:pPr>
    </w:p>
    <w:p w:rsidR="00D63580" w:rsidRPr="007030B0" w:rsidRDefault="00D63580" w:rsidP="00D63580">
      <w:pPr>
        <w:rPr>
          <w:b/>
        </w:rPr>
      </w:pPr>
      <w:r w:rsidRPr="007030B0">
        <w:rPr>
          <w:b/>
        </w:rPr>
        <w:t xml:space="preserve">CARACTERÍSTICAS Y </w:t>
      </w:r>
      <w:r w:rsidR="00744988">
        <w:rPr>
          <w:b/>
        </w:rPr>
        <w:t>R</w:t>
      </w:r>
      <w:r w:rsidRPr="007030B0">
        <w:rPr>
          <w:b/>
        </w:rPr>
        <w:t>E</w:t>
      </w:r>
      <w:r w:rsidR="00744988">
        <w:rPr>
          <w:b/>
        </w:rPr>
        <w:t>QUERIMIENTOS</w:t>
      </w:r>
    </w:p>
    <w:p w:rsidR="00744988" w:rsidRDefault="00744988" w:rsidP="00744988">
      <w:pPr>
        <w:pStyle w:val="Prrafodelista"/>
        <w:numPr>
          <w:ilvl w:val="0"/>
          <w:numId w:val="2"/>
        </w:numPr>
      </w:pPr>
      <w:r>
        <w:t xml:space="preserve">El plazo </w:t>
      </w:r>
      <w:r w:rsidR="002D051E">
        <w:t>será por 400 horas</w:t>
      </w:r>
      <w:r>
        <w:t xml:space="preserve"> o hasta el monto total de la contratación.</w:t>
      </w:r>
    </w:p>
    <w:p w:rsidR="00744988" w:rsidRDefault="00744988" w:rsidP="00744988">
      <w:pPr>
        <w:pStyle w:val="Prrafodelista"/>
        <w:numPr>
          <w:ilvl w:val="0"/>
          <w:numId w:val="2"/>
        </w:numPr>
      </w:pPr>
      <w:r>
        <w:t>El servicio será ante el requerimiento de cubrir la función, y se indicarán hasta con 12 hs (mínimo) de antelación.</w:t>
      </w:r>
    </w:p>
    <w:p w:rsidR="00744988" w:rsidRDefault="00744988" w:rsidP="00744988">
      <w:pPr>
        <w:pStyle w:val="Prrafodelista"/>
        <w:numPr>
          <w:ilvl w:val="0"/>
          <w:numId w:val="2"/>
        </w:numPr>
      </w:pPr>
      <w:r>
        <w:t>Se deberá cotizar un único valor hora que tenga en cuenta horario nocturno y días festivos.</w:t>
      </w:r>
    </w:p>
    <w:p w:rsidR="00744988" w:rsidRDefault="00744988" w:rsidP="00744988">
      <w:pPr>
        <w:pStyle w:val="Prrafodelista"/>
        <w:numPr>
          <w:ilvl w:val="0"/>
          <w:numId w:val="2"/>
        </w:numPr>
      </w:pPr>
      <w:r>
        <w:t>La cobertura implica contar con 1 persona que cumpla tareas de vigilancia en toda el área del predio.</w:t>
      </w:r>
    </w:p>
    <w:p w:rsidR="00D63580" w:rsidRDefault="00D63580" w:rsidP="00D6358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D63580" w:rsidRDefault="00D63580" w:rsidP="00D6358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D63580" w:rsidRDefault="00D63580" w:rsidP="00D63580">
      <w:pPr>
        <w:ind w:left="709" w:hanging="283"/>
      </w:pPr>
      <w:r>
        <w:rPr>
          <w:lang w:val="es-ES_tradnl"/>
        </w:rPr>
        <w:t>a)</w:t>
      </w:r>
      <w:r w:rsidRPr="002242E9">
        <w:t xml:space="preserve"> </w:t>
      </w:r>
      <w:r>
        <w:t>En moneda nacional.</w:t>
      </w:r>
    </w:p>
    <w:p w:rsidR="00324F9B" w:rsidRDefault="00D63580" w:rsidP="00D63580">
      <w:pPr>
        <w:ind w:left="709" w:hanging="283"/>
      </w:pPr>
      <w:r>
        <w:t xml:space="preserve">b) El </w:t>
      </w:r>
      <w:r w:rsidR="00324F9B">
        <w:t xml:space="preserve">inicio será acordado </w:t>
      </w:r>
      <w:r w:rsidR="00C9318D">
        <w:t xml:space="preserve">y </w:t>
      </w:r>
      <w:r w:rsidR="00324F9B">
        <w:t>firmando por acta por ambas partes.</w:t>
      </w:r>
    </w:p>
    <w:p w:rsidR="00324F9B" w:rsidRPr="00324F9B" w:rsidRDefault="00D63580" w:rsidP="00324F9B">
      <w:pPr>
        <w:keepNext/>
        <w:suppressAutoHyphens/>
        <w:autoSpaceDN w:val="0"/>
        <w:spacing w:after="0" w:line="240" w:lineRule="auto"/>
        <w:jc w:val="both"/>
        <w:textAlignment w:val="baseline"/>
        <w:outlineLvl w:val="6"/>
        <w:rPr>
          <w:b/>
          <w:lang w:val="es-ES_tradnl"/>
        </w:rPr>
      </w:pPr>
      <w:r w:rsidRPr="00324F9B">
        <w:rPr>
          <w:b/>
          <w:lang w:val="es-ES_tradnl"/>
        </w:rPr>
        <w:t xml:space="preserve"> </w:t>
      </w:r>
      <w:r w:rsidR="00324F9B" w:rsidRPr="00324F9B">
        <w:rPr>
          <w:b/>
          <w:lang w:val="es-ES_tradnl"/>
        </w:rPr>
        <w:t>Condiciones que deben reunir los proponentes</w:t>
      </w:r>
    </w:p>
    <w:p w:rsidR="00324F9B" w:rsidRPr="00324F9B" w:rsidRDefault="00324F9B" w:rsidP="00324F9B">
      <w:pPr>
        <w:suppressAutoHyphens/>
        <w:autoSpaceDN w:val="0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CD2A69">
        <w:rPr>
          <w:rFonts w:ascii="Arial" w:hAnsi="Arial"/>
        </w:rPr>
        <w:tab/>
      </w:r>
      <w:r w:rsidRPr="00324F9B">
        <w:rPr>
          <w:rFonts w:asciiTheme="minorHAnsi" w:hAnsiTheme="minorHAnsi" w:cstheme="minorHAnsi"/>
        </w:rPr>
        <w:t>Los proponentes deberán cumplir con los siguientes requisitos, y adjuntar a la propuesta la información solicitada a continuación:</w:t>
      </w:r>
    </w:p>
    <w:p w:rsidR="00324F9B" w:rsidRPr="00324F9B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</w:rPr>
        <w:t>Acreditar al menos un contrato para empresas públicas y/o privadas a las cuales hayan prestado servicios similares a esta compra. Con nota en papel membretado con firma de responsable del servicio, con no más de tres años de antigüedad.</w:t>
      </w:r>
    </w:p>
    <w:p w:rsidR="00324F9B" w:rsidRPr="00324F9B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</w:rPr>
        <w:t>Tener casa comercial establecida en el país.</w:t>
      </w:r>
    </w:p>
    <w:p w:rsidR="00324F9B" w:rsidRPr="00324F9B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</w:rPr>
        <w:t>Constituir domicilio, domicilio electrónico y fax a los efectos del llamado y actos posteriores a la misma.</w:t>
      </w:r>
    </w:p>
    <w:p w:rsidR="00324F9B" w:rsidRPr="00324F9B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</w:rPr>
        <w:t xml:space="preserve">Formulario de identificación del oferente. </w:t>
      </w:r>
    </w:p>
    <w:p w:rsidR="00324F9B" w:rsidRPr="00324F9B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</w:rPr>
        <w:t xml:space="preserve">Inscripción en el </w:t>
      </w:r>
      <w:r w:rsidRPr="00324F9B">
        <w:rPr>
          <w:rFonts w:asciiTheme="minorHAnsi" w:hAnsiTheme="minorHAnsi" w:cstheme="minorHAnsi"/>
          <w:b/>
        </w:rPr>
        <w:t>RUPE</w:t>
      </w:r>
      <w:r w:rsidRPr="00324F9B">
        <w:rPr>
          <w:rFonts w:asciiTheme="minorHAnsi" w:hAnsiTheme="minorHAnsi" w:cstheme="minorHAnsi"/>
        </w:rPr>
        <w:t xml:space="preserve"> (Decreto 155/013). Los estados admitidos para aceptar oferta de proveedores son: EN INGRESO, EN INGRESO (SIIF) y ACTIVO. A efectos de la adjudicación, el oferente seleccionado, deberá haber adquirido el estado de “ACTIVO” Se inscribe el proveedor vía Internet,  información en </w:t>
      </w:r>
      <w:hyperlink r:id="rId8" w:history="1">
        <w:r w:rsidRPr="00324F9B">
          <w:rPr>
            <w:rFonts w:asciiTheme="minorHAnsi" w:hAnsiTheme="minorHAnsi" w:cstheme="minorHAnsi"/>
            <w:color w:val="0000FF"/>
            <w:u w:val="single"/>
          </w:rPr>
          <w:t>www.comprasestatales.gub.uy</w:t>
        </w:r>
      </w:hyperlink>
      <w:r w:rsidRPr="00324F9B">
        <w:rPr>
          <w:rFonts w:asciiTheme="minorHAnsi" w:hAnsiTheme="minorHAnsi" w:cstheme="minorHAnsi"/>
        </w:rPr>
        <w:t xml:space="preserve">. </w:t>
      </w:r>
    </w:p>
    <w:p w:rsidR="00324F9B" w:rsidRPr="00231593" w:rsidRDefault="00324F9B" w:rsidP="00324F9B">
      <w:pPr>
        <w:numPr>
          <w:ilvl w:val="0"/>
          <w:numId w:val="4"/>
        </w:numPr>
        <w:tabs>
          <w:tab w:val="left" w:pos="1211"/>
        </w:tabs>
        <w:suppressAutoHyphens/>
        <w:autoSpaceDN w:val="0"/>
        <w:spacing w:after="0" w:line="240" w:lineRule="auto"/>
        <w:ind w:left="1211"/>
        <w:jc w:val="both"/>
        <w:textAlignment w:val="baseline"/>
        <w:rPr>
          <w:rFonts w:asciiTheme="minorHAnsi" w:hAnsiTheme="minorHAnsi" w:cstheme="minorHAnsi"/>
          <w:b/>
        </w:rPr>
      </w:pPr>
      <w:r w:rsidRPr="00231593">
        <w:rPr>
          <w:rFonts w:asciiTheme="minorHAnsi" w:hAnsiTheme="minorHAnsi" w:cstheme="minorHAnsi"/>
          <w:b/>
        </w:rPr>
        <w:t xml:space="preserve">Habilitación de la Dirección General de Fiscalización de Empresas, DIGEFE, del Ministerio del Interior. </w:t>
      </w:r>
    </w:p>
    <w:p w:rsidR="00324F9B" w:rsidRDefault="00324F9B" w:rsidP="00324F9B">
      <w:pPr>
        <w:suppressAutoHyphens/>
        <w:autoSpaceDN w:val="0"/>
        <w:ind w:left="851"/>
        <w:jc w:val="both"/>
        <w:textAlignment w:val="baseline"/>
        <w:rPr>
          <w:rFonts w:asciiTheme="minorHAnsi" w:hAnsiTheme="minorHAnsi" w:cstheme="minorHAnsi"/>
        </w:rPr>
      </w:pPr>
      <w:r w:rsidRPr="00324F9B">
        <w:rPr>
          <w:rFonts w:asciiTheme="minorHAnsi" w:hAnsiTheme="minorHAnsi" w:cstheme="minorHAnsi"/>
          <w:b/>
        </w:rPr>
        <w:t>Los documentos e información se subirán a la página web junto con la oferta</w:t>
      </w:r>
      <w:r w:rsidRPr="00324F9B">
        <w:rPr>
          <w:rFonts w:asciiTheme="minorHAnsi" w:hAnsiTheme="minorHAnsi" w:cstheme="minorHAnsi"/>
        </w:rPr>
        <w:t xml:space="preserve">. </w:t>
      </w:r>
    </w:p>
    <w:p w:rsidR="00324F9B" w:rsidRPr="00324F9B" w:rsidRDefault="00324F9B" w:rsidP="00324F9B">
      <w:pPr>
        <w:suppressAutoHyphens/>
        <w:autoSpaceDN w:val="0"/>
        <w:ind w:left="851"/>
        <w:jc w:val="both"/>
        <w:textAlignment w:val="baseline"/>
        <w:rPr>
          <w:rFonts w:asciiTheme="minorHAnsi" w:hAnsiTheme="minorHAnsi" w:cstheme="minorHAnsi"/>
        </w:rPr>
      </w:pPr>
    </w:p>
    <w:p w:rsidR="00744988" w:rsidRDefault="00744988" w:rsidP="00744988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Apertura de las propuestas</w:t>
      </w:r>
    </w:p>
    <w:p w:rsidR="00744988" w:rsidRPr="00324F9B" w:rsidRDefault="00744988" w:rsidP="00C9318D">
      <w:r w:rsidRPr="00324F9B">
        <w:t>Las ofertas se presentarán ex</w:t>
      </w:r>
      <w:r w:rsidR="00D20246">
        <w:t>clusivamente a través del sitio</w:t>
      </w:r>
      <w:r w:rsidRPr="00324F9B">
        <w:t xml:space="preserve"> hasta el día y la hora publicados</w:t>
      </w:r>
    </w:p>
    <w:p w:rsidR="00D63580" w:rsidRDefault="00D63580" w:rsidP="00D63580">
      <w:pPr>
        <w:rPr>
          <w:rFonts w:cs="Arial"/>
        </w:rPr>
      </w:pPr>
      <w:r>
        <w:rPr>
          <w:rFonts w:cs="Arial"/>
        </w:rPr>
        <w:t>De acuerdo al Art. 6 del Decreto 275/13 no se tomarán en cuenta las propuestas no ingresadas por el proveedor en el Sistema de Compras Estatales.</w:t>
      </w:r>
      <w:r w:rsidR="00D20246">
        <w:rPr>
          <w:rFonts w:cs="Arial"/>
        </w:rPr>
        <w:tab/>
      </w:r>
      <w:r w:rsidR="00D20246">
        <w:rPr>
          <w:rFonts w:cs="Arial"/>
        </w:rPr>
        <w:tab/>
      </w:r>
      <w:r>
        <w:rPr>
          <w:rFonts w:cs="Arial"/>
        </w:rPr>
        <w:t xml:space="preserve">Ver: </w:t>
      </w:r>
      <w:hyperlink r:id="rId9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C9318D" w:rsidRDefault="00D63580" w:rsidP="00D63580">
      <w:pPr>
        <w:rPr>
          <w:rFonts w:cs="Arial"/>
        </w:rPr>
      </w:pPr>
      <w:r>
        <w:rPr>
          <w:rFonts w:cs="Arial"/>
        </w:rPr>
        <w:lastRenderedPageBreak/>
        <w:t xml:space="preserve">Por consulta podrá ser </w:t>
      </w:r>
      <w:r w:rsidRPr="00B36BC3">
        <w:rPr>
          <w:rFonts w:cs="Arial"/>
        </w:rPr>
        <w:t>por</w:t>
      </w:r>
      <w:r w:rsidR="00C9318D">
        <w:rPr>
          <w:rFonts w:cs="Arial"/>
        </w:rPr>
        <w:t xml:space="preserve"> </w:t>
      </w:r>
      <w:r w:rsidR="00C9318D" w:rsidRPr="00C9318D">
        <w:rPr>
          <w:rFonts w:cs="Arial"/>
          <w:b/>
        </w:rPr>
        <w:t>473 27133</w:t>
      </w:r>
      <w:r w:rsidR="00324F9B">
        <w:rPr>
          <w:rFonts w:cs="Arial"/>
          <w:b/>
        </w:rPr>
        <w:t xml:space="preserve">- </w:t>
      </w:r>
      <w:r w:rsidR="00C9318D">
        <w:rPr>
          <w:rFonts w:cs="Arial"/>
          <w:b/>
        </w:rPr>
        <w:t>Sra. Gladys Da Fonseca</w:t>
      </w:r>
      <w:r>
        <w:rPr>
          <w:rFonts w:cs="Arial"/>
        </w:rPr>
        <w:t>.</w:t>
      </w:r>
    </w:p>
    <w:p w:rsidR="00D63580" w:rsidRDefault="00D63580" w:rsidP="00D63580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10" w:history="1">
        <w:r w:rsidR="00C9318D" w:rsidRPr="001E0C6F">
          <w:rPr>
            <w:rStyle w:val="Hipervnculo"/>
            <w:rFonts w:cs="Arial"/>
          </w:rPr>
          <w:t>gladys.dafonseca@mtop.gub.uy</w:t>
        </w:r>
      </w:hyperlink>
      <w:r>
        <w:rPr>
          <w:rFonts w:cs="Arial"/>
        </w:rPr>
        <w:t>,</w:t>
      </w:r>
    </w:p>
    <w:p w:rsidR="00744988" w:rsidRDefault="00744988" w:rsidP="00744988">
      <w:pPr>
        <w:pStyle w:val="Ttulo7"/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Apertura de las propuestas</w:t>
      </w:r>
    </w:p>
    <w:p w:rsidR="00744988" w:rsidRPr="00202E7C" w:rsidRDefault="00744988" w:rsidP="00744988">
      <w:pPr>
        <w:rPr>
          <w:rFonts w:cs="Arial"/>
          <w:vertAlign w:val="superscript"/>
        </w:rPr>
      </w:pPr>
      <w:r w:rsidRPr="00084122">
        <w:rPr>
          <w:rFonts w:ascii="Arial" w:hAnsi="Arial" w:cs="Arial"/>
          <w:color w:val="000000"/>
          <w:shd w:val="clear" w:color="auto" w:fill="FFFFFF"/>
          <w:lang w:val="es-UY" w:eastAsia="es-UY"/>
        </w:rPr>
        <w:t>Las ofertas se presentarán exclusivamente a través del sitio www.comprasestatales.gub.uy, hasta el día y la hora publicados</w:t>
      </w:r>
    </w:p>
    <w:p w:rsidR="00D63580" w:rsidRDefault="00D63580" w:rsidP="00D63580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C9318D">
        <w:rPr>
          <w:b/>
          <w:sz w:val="21"/>
          <w:highlight w:val="yellow"/>
        </w:rPr>
        <w:t>jueves 2 de febrero de 2023</w:t>
      </w:r>
      <w:r w:rsidRPr="00CA6672">
        <w:rPr>
          <w:b/>
          <w:sz w:val="21"/>
          <w:highlight w:val="yellow"/>
        </w:rPr>
        <w:t>, hasta 1</w:t>
      </w:r>
      <w:r w:rsidR="00C9318D"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:</w:t>
      </w:r>
      <w:r w:rsidR="004D22A9"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0 hs.</w:t>
      </w:r>
      <w:r>
        <w:rPr>
          <w:b/>
          <w:sz w:val="21"/>
        </w:rPr>
        <w:t>-</w:t>
      </w:r>
    </w:p>
    <w:p w:rsidR="004D22A9" w:rsidRDefault="004D22A9" w:rsidP="00D63580">
      <w:pPr>
        <w:rPr>
          <w:b/>
          <w:sz w:val="21"/>
        </w:rPr>
      </w:pPr>
    </w:p>
    <w:sectPr w:rsidR="004D22A9" w:rsidSect="00F07351">
      <w:headerReference w:type="default" r:id="rId11"/>
      <w:footerReference w:type="default" r:id="rId12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813"/>
    <w:multiLevelType w:val="multilevel"/>
    <w:tmpl w:val="06B23DBE"/>
    <w:lvl w:ilvl="0">
      <w:start w:val="1"/>
      <w:numFmt w:val="decimal"/>
      <w:lvlText w:val="%1."/>
      <w:lvlJc w:val="left"/>
      <w:pPr>
        <w:ind w:left="1215" w:hanging="8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1D74"/>
    <w:multiLevelType w:val="multilevel"/>
    <w:tmpl w:val="2040A4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A3D7D8A"/>
    <w:multiLevelType w:val="hybridMultilevel"/>
    <w:tmpl w:val="E6FC06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1593"/>
    <w:rsid w:val="00235499"/>
    <w:rsid w:val="0025405D"/>
    <w:rsid w:val="002B3B09"/>
    <w:rsid w:val="002D051E"/>
    <w:rsid w:val="00315959"/>
    <w:rsid w:val="00324F9B"/>
    <w:rsid w:val="00336FBF"/>
    <w:rsid w:val="003A1DF6"/>
    <w:rsid w:val="003B106F"/>
    <w:rsid w:val="00485B28"/>
    <w:rsid w:val="004B51ED"/>
    <w:rsid w:val="004D22A9"/>
    <w:rsid w:val="004D6644"/>
    <w:rsid w:val="004E46A5"/>
    <w:rsid w:val="00500B18"/>
    <w:rsid w:val="00530EFA"/>
    <w:rsid w:val="00600D5B"/>
    <w:rsid w:val="006E688B"/>
    <w:rsid w:val="00722AF0"/>
    <w:rsid w:val="00726FB6"/>
    <w:rsid w:val="00744988"/>
    <w:rsid w:val="00753D1D"/>
    <w:rsid w:val="007815AD"/>
    <w:rsid w:val="0078652C"/>
    <w:rsid w:val="007D1F4E"/>
    <w:rsid w:val="008C68DF"/>
    <w:rsid w:val="00904CA5"/>
    <w:rsid w:val="0094334B"/>
    <w:rsid w:val="009519C5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318D"/>
    <w:rsid w:val="00C9740F"/>
    <w:rsid w:val="00CE4FFF"/>
    <w:rsid w:val="00D20246"/>
    <w:rsid w:val="00D63580"/>
    <w:rsid w:val="00D74527"/>
    <w:rsid w:val="00D751F1"/>
    <w:rsid w:val="00D90A32"/>
    <w:rsid w:val="00DB08D9"/>
    <w:rsid w:val="00DB6405"/>
    <w:rsid w:val="00E1798D"/>
    <w:rsid w:val="00E67634"/>
    <w:rsid w:val="00E717B6"/>
    <w:rsid w:val="00EC0971"/>
    <w:rsid w:val="00EE08E3"/>
    <w:rsid w:val="00EE3B68"/>
    <w:rsid w:val="00F05F0B"/>
    <w:rsid w:val="00F07351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1CB4830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49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498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adys.dafonseca@mtop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0C87-6BE8-4FC4-A22A-24196D0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4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2021-02-26T16:22:00Z</cp:lastPrinted>
  <dcterms:created xsi:type="dcterms:W3CDTF">2023-01-31T19:27:00Z</dcterms:created>
  <dcterms:modified xsi:type="dcterms:W3CDTF">2023-01-31T19:30:00Z</dcterms:modified>
</cp:coreProperties>
</file>