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7713" w14:textId="2CF39151" w:rsidR="004025BF" w:rsidRPr="00B910EF" w:rsidRDefault="004025BF" w:rsidP="00DC0397">
      <w:pPr>
        <w:spacing w:line="240" w:lineRule="auto"/>
        <w:jc w:val="center"/>
        <w:rPr>
          <w:i/>
          <w:color w:val="auto"/>
          <w:szCs w:val="20"/>
          <w:u w:val="single"/>
          <w:lang w:val="es-UY"/>
        </w:rPr>
      </w:pPr>
      <w:bookmarkStart w:id="0" w:name="_GoBack"/>
      <w:bookmarkEnd w:id="0"/>
    </w:p>
    <w:p w14:paraId="724A2D02" w14:textId="3D28635C" w:rsidR="00410B2B" w:rsidRPr="00B910EF" w:rsidRDefault="00410B2B" w:rsidP="00DC0397">
      <w:pPr>
        <w:tabs>
          <w:tab w:val="left" w:pos="5475"/>
        </w:tabs>
        <w:spacing w:line="240" w:lineRule="auto"/>
        <w:jc w:val="center"/>
        <w:rPr>
          <w:i/>
          <w:color w:val="auto"/>
          <w:szCs w:val="20"/>
          <w:u w:val="single"/>
          <w:lang w:val="es-UY"/>
        </w:rPr>
      </w:pPr>
      <w:r w:rsidRPr="00B910EF">
        <w:rPr>
          <w:i/>
          <w:color w:val="auto"/>
          <w:szCs w:val="20"/>
          <w:u w:val="single"/>
          <w:lang w:val="es-UY"/>
        </w:rPr>
        <w:t>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B910EF" w14:paraId="06FEAF57" w14:textId="77777777" w:rsidTr="005333F0">
        <w:trPr>
          <w:trHeight w:val="1124"/>
        </w:trPr>
        <w:tc>
          <w:tcPr>
            <w:tcW w:w="3822" w:type="dxa"/>
            <w:vAlign w:val="center"/>
          </w:tcPr>
          <w:p w14:paraId="22AD8F14" w14:textId="77777777" w:rsidR="003C2A05" w:rsidRPr="00B910EF" w:rsidRDefault="003C2A05" w:rsidP="00DC0397">
            <w:pPr>
              <w:spacing w:after="0" w:line="240" w:lineRule="auto"/>
              <w:ind w:left="0" w:right="121" w:firstLine="0"/>
              <w:jc w:val="left"/>
              <w:rPr>
                <w:color w:val="auto"/>
                <w:szCs w:val="20"/>
                <w:lang w:val="es-UY"/>
              </w:rPr>
            </w:pPr>
            <w:r w:rsidRPr="00B910EF">
              <w:rPr>
                <w:b/>
                <w:color w:val="auto"/>
                <w:szCs w:val="20"/>
                <w:lang w:val="es-UY"/>
              </w:rPr>
              <w:t>UNIDAD EJECUTORA  CONTRATANTE:</w:t>
            </w:r>
          </w:p>
        </w:tc>
        <w:tc>
          <w:tcPr>
            <w:tcW w:w="5856" w:type="dxa"/>
            <w:gridSpan w:val="3"/>
            <w:vAlign w:val="center"/>
          </w:tcPr>
          <w:p w14:paraId="7756B4B9" w14:textId="6CD91996" w:rsidR="00605E3C" w:rsidRPr="00B910EF" w:rsidRDefault="003C2A05" w:rsidP="00605E3C">
            <w:pPr>
              <w:spacing w:after="0" w:line="240" w:lineRule="auto"/>
              <w:ind w:left="0" w:firstLine="0"/>
              <w:jc w:val="left"/>
              <w:rPr>
                <w:color w:val="auto"/>
                <w:szCs w:val="20"/>
                <w:lang w:val="es-UY"/>
              </w:rPr>
            </w:pPr>
            <w:r w:rsidRPr="00B910EF">
              <w:rPr>
                <w:color w:val="auto"/>
                <w:szCs w:val="20"/>
                <w:lang w:val="es-UY"/>
              </w:rPr>
              <w:t>U.E. 00</w:t>
            </w:r>
            <w:r w:rsidR="00394580" w:rsidRPr="00B910EF">
              <w:rPr>
                <w:color w:val="auto"/>
                <w:szCs w:val="20"/>
                <w:lang w:val="es-UY"/>
              </w:rPr>
              <w:t>1</w:t>
            </w:r>
            <w:r w:rsidR="00B910EF">
              <w:rPr>
                <w:color w:val="auto"/>
                <w:szCs w:val="20"/>
                <w:lang w:val="es-UY"/>
              </w:rPr>
              <w:t xml:space="preserve"> - </w:t>
            </w:r>
            <w:r w:rsidRPr="00B910EF">
              <w:rPr>
                <w:color w:val="auto"/>
                <w:szCs w:val="20"/>
                <w:lang w:val="es-UY"/>
              </w:rPr>
              <w:t xml:space="preserve">Dirección General </w:t>
            </w:r>
            <w:r w:rsidR="00394580" w:rsidRPr="00B910EF">
              <w:rPr>
                <w:color w:val="auto"/>
                <w:szCs w:val="20"/>
                <w:lang w:val="es-UY"/>
              </w:rPr>
              <w:t>de Secretaría.</w:t>
            </w:r>
          </w:p>
          <w:p w14:paraId="546021D4" w14:textId="04DFE8B8" w:rsidR="003C2A05" w:rsidRPr="00B910EF" w:rsidRDefault="003C2A05" w:rsidP="00DC0397">
            <w:pPr>
              <w:spacing w:after="0" w:line="240" w:lineRule="auto"/>
              <w:ind w:left="0" w:firstLine="0"/>
              <w:jc w:val="left"/>
              <w:rPr>
                <w:color w:val="auto"/>
                <w:szCs w:val="20"/>
                <w:lang w:val="es-UY"/>
              </w:rPr>
            </w:pPr>
          </w:p>
        </w:tc>
      </w:tr>
      <w:tr w:rsidR="00121986" w:rsidRPr="00B910EF" w14:paraId="3A78A912" w14:textId="77777777" w:rsidTr="005333F0">
        <w:trPr>
          <w:trHeight w:val="970"/>
        </w:trPr>
        <w:tc>
          <w:tcPr>
            <w:tcW w:w="3822" w:type="dxa"/>
            <w:vAlign w:val="center"/>
          </w:tcPr>
          <w:p w14:paraId="7399509A"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OBJETO DEL LLAMADO:</w:t>
            </w:r>
          </w:p>
        </w:tc>
        <w:tc>
          <w:tcPr>
            <w:tcW w:w="5856" w:type="dxa"/>
            <w:gridSpan w:val="3"/>
            <w:vAlign w:val="center"/>
          </w:tcPr>
          <w:p w14:paraId="51837051" w14:textId="507BAFF6" w:rsidR="003C2A05" w:rsidRPr="00B910EF" w:rsidRDefault="00724F89" w:rsidP="00F16C29">
            <w:pPr>
              <w:spacing w:after="0" w:line="240" w:lineRule="auto"/>
              <w:ind w:left="0" w:firstLine="0"/>
              <w:rPr>
                <w:color w:val="auto"/>
                <w:szCs w:val="20"/>
                <w:lang w:val="es-UY"/>
              </w:rPr>
            </w:pPr>
            <w:r>
              <w:rPr>
                <w:rFonts w:eastAsia="Times New Roman"/>
                <w:bCs/>
                <w:snapToGrid w:val="0"/>
                <w:color w:val="auto"/>
                <w:szCs w:val="20"/>
                <w:lang w:val="es-UY" w:eastAsia="es-ES"/>
              </w:rPr>
              <w:t>Adquisición de</w:t>
            </w:r>
            <w:r w:rsidR="00F16C29">
              <w:rPr>
                <w:rFonts w:eastAsia="Times New Roman"/>
                <w:bCs/>
                <w:snapToGrid w:val="0"/>
                <w:color w:val="auto"/>
                <w:szCs w:val="20"/>
                <w:lang w:val="es-UY" w:eastAsia="es-ES"/>
              </w:rPr>
              <w:t xml:space="preserve"> un (</w:t>
            </w:r>
            <w:r w:rsidR="00F76D44">
              <w:rPr>
                <w:rFonts w:eastAsia="Times New Roman"/>
                <w:bCs/>
                <w:snapToGrid w:val="0"/>
                <w:color w:val="auto"/>
                <w:szCs w:val="20"/>
                <w:lang w:val="es-UY" w:eastAsia="es-ES"/>
              </w:rPr>
              <w:t>1</w:t>
            </w:r>
            <w:r w:rsidR="00B70869">
              <w:rPr>
                <w:rFonts w:eastAsia="Times New Roman"/>
                <w:bCs/>
                <w:snapToGrid w:val="0"/>
                <w:color w:val="auto"/>
                <w:szCs w:val="20"/>
                <w:lang w:val="es-UY" w:eastAsia="es-ES"/>
              </w:rPr>
              <w:t>)</w:t>
            </w:r>
            <w:r>
              <w:rPr>
                <w:rFonts w:eastAsia="Times New Roman"/>
                <w:bCs/>
                <w:snapToGrid w:val="0"/>
                <w:color w:val="auto"/>
                <w:szCs w:val="20"/>
                <w:lang w:val="es-UY" w:eastAsia="es-ES"/>
              </w:rPr>
              <w:t xml:space="preserve"> </w:t>
            </w:r>
            <w:r w:rsidR="00B70869">
              <w:rPr>
                <w:rFonts w:eastAsia="Times New Roman"/>
                <w:bCs/>
                <w:snapToGrid w:val="0"/>
                <w:color w:val="auto"/>
                <w:szCs w:val="20"/>
                <w:lang w:val="es-UY" w:eastAsia="es-ES"/>
              </w:rPr>
              <w:t>pasaje</w:t>
            </w:r>
            <w:r w:rsidR="00F16C29">
              <w:rPr>
                <w:rFonts w:eastAsia="Times New Roman"/>
                <w:bCs/>
                <w:snapToGrid w:val="0"/>
                <w:color w:val="auto"/>
                <w:szCs w:val="20"/>
                <w:lang w:val="es-UY" w:eastAsia="es-ES"/>
              </w:rPr>
              <w:t xml:space="preserve"> aéreo</w:t>
            </w:r>
            <w:r>
              <w:rPr>
                <w:rFonts w:eastAsia="Times New Roman"/>
                <w:bCs/>
                <w:snapToGrid w:val="0"/>
                <w:color w:val="auto"/>
                <w:szCs w:val="20"/>
                <w:lang w:val="es-UY" w:eastAsia="es-ES"/>
              </w:rPr>
              <w:t xml:space="preserve"> de</w:t>
            </w:r>
            <w:r w:rsidR="00394580" w:rsidRPr="00B910EF">
              <w:rPr>
                <w:rFonts w:eastAsia="Times New Roman"/>
                <w:bCs/>
                <w:snapToGrid w:val="0"/>
                <w:color w:val="auto"/>
                <w:szCs w:val="20"/>
                <w:lang w:val="es-UY" w:eastAsia="es-ES"/>
              </w:rPr>
              <w:t xml:space="preserve"> ida y vuelta de</w:t>
            </w:r>
            <w:r>
              <w:rPr>
                <w:rFonts w:eastAsia="Times New Roman"/>
                <w:bCs/>
                <w:snapToGrid w:val="0"/>
                <w:color w:val="auto"/>
                <w:szCs w:val="20"/>
                <w:lang w:val="es-UY" w:eastAsia="es-ES"/>
              </w:rPr>
              <w:t xml:space="preserve"> </w:t>
            </w:r>
            <w:r w:rsidR="00394580" w:rsidRPr="00B910EF">
              <w:rPr>
                <w:rFonts w:eastAsia="Times New Roman"/>
                <w:bCs/>
                <w:snapToGrid w:val="0"/>
                <w:color w:val="auto"/>
                <w:szCs w:val="20"/>
                <w:lang w:val="es-UY" w:eastAsia="es-ES"/>
              </w:rPr>
              <w:t xml:space="preserve">Montevideo </w:t>
            </w:r>
            <w:r w:rsidR="00F76D44">
              <w:rPr>
                <w:rFonts w:eastAsia="Times New Roman"/>
                <w:bCs/>
                <w:snapToGrid w:val="0"/>
                <w:color w:val="auto"/>
                <w:szCs w:val="20"/>
                <w:lang w:val="es-UY" w:eastAsia="es-ES"/>
              </w:rPr>
              <w:t>a Tokio (Japón).</w:t>
            </w:r>
          </w:p>
        </w:tc>
      </w:tr>
      <w:tr w:rsidR="00121986" w:rsidRPr="00B910EF" w14:paraId="502BAA32" w14:textId="77777777" w:rsidTr="005333F0">
        <w:trPr>
          <w:trHeight w:val="970"/>
        </w:trPr>
        <w:tc>
          <w:tcPr>
            <w:tcW w:w="3822" w:type="dxa"/>
            <w:vAlign w:val="center"/>
          </w:tcPr>
          <w:p w14:paraId="41FAE29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TIPO Y NUMERO DE PROCEDIMIENTO:</w:t>
            </w:r>
          </w:p>
        </w:tc>
        <w:tc>
          <w:tcPr>
            <w:tcW w:w="5856" w:type="dxa"/>
            <w:gridSpan w:val="3"/>
            <w:vAlign w:val="center"/>
          </w:tcPr>
          <w:p w14:paraId="50D4A163" w14:textId="77777777" w:rsidR="007E2317" w:rsidRPr="00B910EF" w:rsidRDefault="007E2317" w:rsidP="00DC0397">
            <w:pPr>
              <w:spacing w:after="0" w:line="240" w:lineRule="auto"/>
              <w:ind w:left="0" w:firstLine="0"/>
              <w:jc w:val="left"/>
              <w:rPr>
                <w:color w:val="auto"/>
                <w:szCs w:val="20"/>
                <w:lang w:val="es-UY"/>
              </w:rPr>
            </w:pPr>
          </w:p>
          <w:p w14:paraId="08403294" w14:textId="53E9488B" w:rsidR="003C2A05" w:rsidRPr="00B910EF" w:rsidRDefault="00394580" w:rsidP="00DC0397">
            <w:pPr>
              <w:spacing w:after="0" w:line="240" w:lineRule="auto"/>
              <w:ind w:left="0" w:firstLine="0"/>
              <w:jc w:val="center"/>
              <w:rPr>
                <w:color w:val="auto"/>
                <w:szCs w:val="20"/>
                <w:lang w:val="es-UY"/>
              </w:rPr>
            </w:pPr>
            <w:r w:rsidRPr="00B910EF">
              <w:rPr>
                <w:color w:val="auto"/>
                <w:szCs w:val="20"/>
                <w:lang w:val="es-UY"/>
              </w:rPr>
              <w:t>Compra Directa</w:t>
            </w:r>
            <w:r w:rsidR="00354789" w:rsidRPr="00B910EF">
              <w:rPr>
                <w:color w:val="auto"/>
                <w:szCs w:val="20"/>
                <w:lang w:val="es-UY"/>
              </w:rPr>
              <w:t xml:space="preserve">  Nº </w:t>
            </w:r>
            <w:r w:rsidR="00605E3C" w:rsidRPr="00B910EF">
              <w:rPr>
                <w:color w:val="auto"/>
                <w:szCs w:val="20"/>
                <w:lang w:val="es-UY"/>
              </w:rPr>
              <w:t>…..</w:t>
            </w:r>
            <w:r w:rsidR="003C2A05" w:rsidRPr="00B910EF">
              <w:rPr>
                <w:color w:val="auto"/>
                <w:szCs w:val="20"/>
                <w:lang w:val="es-UY"/>
              </w:rPr>
              <w:t>/</w:t>
            </w:r>
            <w:r w:rsidR="005D0E30" w:rsidRPr="00B910EF">
              <w:rPr>
                <w:color w:val="auto"/>
                <w:szCs w:val="20"/>
                <w:lang w:val="es-UY"/>
              </w:rPr>
              <w:t>202</w:t>
            </w:r>
            <w:r w:rsidR="00F16C29">
              <w:rPr>
                <w:color w:val="auto"/>
                <w:szCs w:val="20"/>
                <w:lang w:val="es-UY"/>
              </w:rPr>
              <w:t>3</w:t>
            </w:r>
          </w:p>
          <w:p w14:paraId="21E1028D" w14:textId="77777777" w:rsidR="007E2317" w:rsidRPr="00B910EF" w:rsidRDefault="007E2317" w:rsidP="00DC0397">
            <w:pPr>
              <w:spacing w:after="0" w:line="240" w:lineRule="auto"/>
              <w:ind w:left="0" w:firstLine="0"/>
              <w:jc w:val="center"/>
              <w:rPr>
                <w:b/>
                <w:color w:val="auto"/>
                <w:szCs w:val="20"/>
                <w:lang w:val="es-UY"/>
              </w:rPr>
            </w:pPr>
          </w:p>
        </w:tc>
      </w:tr>
      <w:tr w:rsidR="00121986" w:rsidRPr="00B910EF" w14:paraId="4DC14F41" w14:textId="77777777" w:rsidTr="005333F0">
        <w:trPr>
          <w:trHeight w:val="821"/>
        </w:trPr>
        <w:tc>
          <w:tcPr>
            <w:tcW w:w="3822" w:type="dxa"/>
            <w:vAlign w:val="center"/>
          </w:tcPr>
          <w:p w14:paraId="362D2B3D"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FECHA DE APERTURA:</w:t>
            </w:r>
          </w:p>
        </w:tc>
        <w:tc>
          <w:tcPr>
            <w:tcW w:w="2066" w:type="dxa"/>
            <w:vAlign w:val="center"/>
          </w:tcPr>
          <w:p w14:paraId="7DE08C49" w14:textId="055F0668" w:rsidR="003C2A05" w:rsidRPr="00B910EF" w:rsidRDefault="003C2A05" w:rsidP="00DC0397">
            <w:pPr>
              <w:spacing w:after="0" w:line="240" w:lineRule="auto"/>
              <w:ind w:left="5" w:firstLine="0"/>
              <w:jc w:val="center"/>
              <w:rPr>
                <w:color w:val="auto"/>
                <w:szCs w:val="20"/>
                <w:lang w:val="es-UY"/>
              </w:rPr>
            </w:pPr>
          </w:p>
        </w:tc>
        <w:tc>
          <w:tcPr>
            <w:tcW w:w="2340" w:type="dxa"/>
            <w:vAlign w:val="center"/>
          </w:tcPr>
          <w:p w14:paraId="2A72D78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HORA DE APERTURA:</w:t>
            </w:r>
          </w:p>
        </w:tc>
        <w:tc>
          <w:tcPr>
            <w:tcW w:w="1450" w:type="dxa"/>
            <w:vAlign w:val="center"/>
          </w:tcPr>
          <w:p w14:paraId="12C29455" w14:textId="29857FE0" w:rsidR="003C2A05" w:rsidRPr="00B910EF" w:rsidRDefault="003C2A05" w:rsidP="00DC0397">
            <w:pPr>
              <w:spacing w:after="0" w:line="240" w:lineRule="auto"/>
              <w:ind w:left="12" w:firstLine="0"/>
              <w:jc w:val="center"/>
              <w:rPr>
                <w:color w:val="auto"/>
                <w:szCs w:val="20"/>
                <w:lang w:val="es-UY"/>
              </w:rPr>
            </w:pPr>
          </w:p>
        </w:tc>
      </w:tr>
      <w:tr w:rsidR="00121986" w:rsidRPr="00B910EF" w14:paraId="56DFD22B" w14:textId="77777777" w:rsidTr="005333F0">
        <w:trPr>
          <w:trHeight w:val="834"/>
        </w:trPr>
        <w:tc>
          <w:tcPr>
            <w:tcW w:w="3822" w:type="dxa"/>
            <w:vAlign w:val="center"/>
          </w:tcPr>
          <w:p w14:paraId="0C0A4A4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FORMA DE APERTURA:</w:t>
            </w:r>
          </w:p>
        </w:tc>
        <w:tc>
          <w:tcPr>
            <w:tcW w:w="5856" w:type="dxa"/>
            <w:gridSpan w:val="3"/>
            <w:vAlign w:val="center"/>
          </w:tcPr>
          <w:p w14:paraId="01D1561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APERTURA ELECTRÓNICA DE LAS OFERTAS</w:t>
            </w:r>
          </w:p>
        </w:tc>
      </w:tr>
      <w:tr w:rsidR="00761C95" w:rsidRPr="00B910EF" w14:paraId="130E04E2" w14:textId="77777777" w:rsidTr="005333F0">
        <w:trPr>
          <w:trHeight w:val="834"/>
        </w:trPr>
        <w:tc>
          <w:tcPr>
            <w:tcW w:w="3822" w:type="dxa"/>
            <w:vAlign w:val="center"/>
          </w:tcPr>
          <w:p w14:paraId="638EAF76" w14:textId="77777777" w:rsidR="00761C95" w:rsidRPr="00B910EF" w:rsidRDefault="00761C95" w:rsidP="00DC0397">
            <w:pPr>
              <w:spacing w:after="0" w:line="240" w:lineRule="auto"/>
              <w:ind w:left="0" w:firstLine="0"/>
              <w:jc w:val="left"/>
              <w:rPr>
                <w:b/>
                <w:color w:val="auto"/>
                <w:szCs w:val="20"/>
                <w:lang w:val="es-UY"/>
              </w:rPr>
            </w:pPr>
            <w:r w:rsidRPr="00B910EF">
              <w:rPr>
                <w:b/>
                <w:color w:val="auto"/>
                <w:szCs w:val="20"/>
                <w:lang w:val="es-UY"/>
              </w:rPr>
              <w:t>PUBLICACIÓN:</w:t>
            </w:r>
          </w:p>
        </w:tc>
        <w:tc>
          <w:tcPr>
            <w:tcW w:w="5856" w:type="dxa"/>
            <w:gridSpan w:val="3"/>
            <w:vAlign w:val="center"/>
          </w:tcPr>
          <w:p w14:paraId="46261A32" w14:textId="77777777" w:rsidR="002453BB" w:rsidRPr="00B910EF" w:rsidRDefault="002453BB" w:rsidP="00DC0397">
            <w:pPr>
              <w:spacing w:after="0" w:line="240" w:lineRule="auto"/>
              <w:ind w:left="0" w:firstLine="0"/>
              <w:jc w:val="left"/>
              <w:rPr>
                <w:rStyle w:val="Hipervnculo"/>
                <w:snapToGrid w:val="0"/>
                <w:color w:val="auto"/>
                <w:szCs w:val="20"/>
                <w:lang w:val="es-UY"/>
              </w:rPr>
            </w:pPr>
          </w:p>
          <w:p w14:paraId="600E0A63" w14:textId="2AE59F89" w:rsidR="00761C95" w:rsidRPr="00B910EF" w:rsidRDefault="008F0F37" w:rsidP="00DC0397">
            <w:pPr>
              <w:spacing w:after="0" w:line="240" w:lineRule="auto"/>
              <w:ind w:left="0" w:firstLine="0"/>
              <w:jc w:val="left"/>
              <w:rPr>
                <w:rStyle w:val="Hipervnculo"/>
                <w:snapToGrid w:val="0"/>
                <w:color w:val="auto"/>
                <w:szCs w:val="20"/>
                <w:lang w:val="es-UY"/>
              </w:rPr>
            </w:pPr>
            <w:hyperlink r:id="rId8" w:history="1">
              <w:r w:rsidR="002453BB" w:rsidRPr="00B910EF">
                <w:rPr>
                  <w:rStyle w:val="Hipervnculo"/>
                  <w:snapToGrid w:val="0"/>
                  <w:szCs w:val="20"/>
                  <w:lang w:val="es-UY"/>
                </w:rPr>
                <w:t>www.comprasestatales.gub.uy</w:t>
              </w:r>
            </w:hyperlink>
          </w:p>
          <w:p w14:paraId="73EE2BAA" w14:textId="72B68B61" w:rsidR="002453BB" w:rsidRPr="00B910EF" w:rsidRDefault="002453BB" w:rsidP="00DC0397">
            <w:pPr>
              <w:spacing w:after="0" w:line="240" w:lineRule="auto"/>
              <w:ind w:left="0" w:firstLine="0"/>
              <w:jc w:val="left"/>
              <w:rPr>
                <w:color w:val="auto"/>
                <w:szCs w:val="20"/>
                <w:lang w:val="es-UY"/>
              </w:rPr>
            </w:pPr>
          </w:p>
        </w:tc>
      </w:tr>
      <w:tr w:rsidR="00121986" w:rsidRPr="00B910EF" w14:paraId="178C82D9" w14:textId="77777777" w:rsidTr="005333F0">
        <w:trPr>
          <w:trHeight w:val="834"/>
        </w:trPr>
        <w:tc>
          <w:tcPr>
            <w:tcW w:w="3822" w:type="dxa"/>
            <w:vAlign w:val="center"/>
          </w:tcPr>
          <w:p w14:paraId="1BDE09C7" w14:textId="15B16570"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CO</w:t>
            </w:r>
            <w:r w:rsidR="001801AF" w:rsidRPr="00B910EF">
              <w:rPr>
                <w:b/>
                <w:color w:val="auto"/>
                <w:szCs w:val="20"/>
                <w:lang w:val="es-UY"/>
              </w:rPr>
              <w:t>MUNICACIÓ</w:t>
            </w:r>
            <w:r w:rsidR="00761C95" w:rsidRPr="00B910EF">
              <w:rPr>
                <w:b/>
                <w:color w:val="auto"/>
                <w:szCs w:val="20"/>
                <w:lang w:val="es-UY"/>
              </w:rPr>
              <w:t>N</w:t>
            </w:r>
            <w:r w:rsidRPr="00B910EF">
              <w:rPr>
                <w:b/>
                <w:color w:val="auto"/>
                <w:szCs w:val="20"/>
                <w:lang w:val="es-UY"/>
              </w:rPr>
              <w:t>:</w:t>
            </w:r>
          </w:p>
        </w:tc>
        <w:tc>
          <w:tcPr>
            <w:tcW w:w="5856" w:type="dxa"/>
            <w:gridSpan w:val="3"/>
            <w:vAlign w:val="center"/>
          </w:tcPr>
          <w:p w14:paraId="3029C932" w14:textId="77777777" w:rsidR="003C2A05" w:rsidRPr="00B910EF" w:rsidRDefault="003C2A05" w:rsidP="00DC0397">
            <w:pPr>
              <w:spacing w:after="0" w:line="240" w:lineRule="auto"/>
              <w:ind w:left="0" w:firstLine="0"/>
              <w:jc w:val="left"/>
              <w:rPr>
                <w:color w:val="auto"/>
                <w:szCs w:val="20"/>
                <w:lang w:val="es-UY"/>
              </w:rPr>
            </w:pPr>
          </w:p>
          <w:p w14:paraId="265E05C5" w14:textId="060C4665" w:rsidR="002453BB" w:rsidRPr="00B910EF" w:rsidRDefault="003C2A05" w:rsidP="002453BB">
            <w:pPr>
              <w:spacing w:line="240" w:lineRule="auto"/>
              <w:rPr>
                <w:color w:val="auto"/>
                <w:szCs w:val="20"/>
                <w:lang w:val="es-UY"/>
              </w:rPr>
            </w:pPr>
            <w:r w:rsidRPr="00B910EF">
              <w:rPr>
                <w:color w:val="auto"/>
                <w:szCs w:val="20"/>
                <w:lang w:val="es-UY"/>
              </w:rPr>
              <w:t xml:space="preserve">Vía </w:t>
            </w:r>
            <w:r w:rsidR="005D362A" w:rsidRPr="00B910EF">
              <w:rPr>
                <w:color w:val="auto"/>
                <w:szCs w:val="20"/>
                <w:lang w:val="es-UY"/>
              </w:rPr>
              <w:t>correo electrónico</w:t>
            </w:r>
            <w:r w:rsidRPr="00B910EF">
              <w:rPr>
                <w:color w:val="auto"/>
                <w:szCs w:val="20"/>
                <w:lang w:val="es-UY"/>
              </w:rPr>
              <w:t>:</w:t>
            </w:r>
            <w:r w:rsidR="002453BB" w:rsidRPr="00B910EF">
              <w:rPr>
                <w:color w:val="auto"/>
                <w:szCs w:val="20"/>
                <w:lang w:val="es-UY"/>
              </w:rPr>
              <w:t xml:space="preserve"> </w:t>
            </w:r>
            <w:hyperlink r:id="rId9" w:history="1">
              <w:r w:rsidR="002453BB" w:rsidRPr="00B910EF">
                <w:rPr>
                  <w:rStyle w:val="Hipervnculo"/>
                  <w:szCs w:val="20"/>
                  <w:lang w:val="es-UY"/>
                </w:rPr>
                <w:t>adquisiciones@mgap.gub.uy</w:t>
              </w:r>
            </w:hyperlink>
          </w:p>
          <w:p w14:paraId="4E185BF4" w14:textId="33AA4677" w:rsidR="003C2A05" w:rsidRPr="00B910EF" w:rsidRDefault="00DB68B0" w:rsidP="002453BB">
            <w:pPr>
              <w:spacing w:line="240" w:lineRule="auto"/>
              <w:rPr>
                <w:color w:val="auto"/>
                <w:szCs w:val="20"/>
                <w:lang w:val="es-UY"/>
              </w:rPr>
            </w:pPr>
            <w:r w:rsidRPr="00B910EF">
              <w:rPr>
                <w:color w:val="auto"/>
                <w:szCs w:val="20"/>
                <w:lang w:val="es-UY"/>
              </w:rPr>
              <w:t xml:space="preserve"> </w:t>
            </w:r>
          </w:p>
        </w:tc>
      </w:tr>
    </w:tbl>
    <w:p w14:paraId="104D2252" w14:textId="77777777" w:rsidR="00436258" w:rsidRPr="0017026F" w:rsidRDefault="00FE2ACC" w:rsidP="00DC0397">
      <w:pPr>
        <w:spacing w:after="160" w:line="240" w:lineRule="auto"/>
        <w:ind w:left="0" w:firstLine="0"/>
        <w:jc w:val="left"/>
        <w:rPr>
          <w:b/>
          <w:color w:val="auto"/>
          <w:sz w:val="20"/>
          <w:szCs w:val="20"/>
          <w:u w:val="single"/>
          <w:lang w:val="es-UY"/>
        </w:rPr>
      </w:pPr>
      <w:r w:rsidRPr="00B910EF">
        <w:rPr>
          <w:color w:val="auto"/>
          <w:szCs w:val="20"/>
          <w:lang w:val="es-UY"/>
        </w:rPr>
        <w:br w:type="page"/>
      </w:r>
      <w:r w:rsidR="00F271CD" w:rsidRPr="0017026F">
        <w:rPr>
          <w:b/>
          <w:color w:val="auto"/>
          <w:sz w:val="20"/>
          <w:szCs w:val="20"/>
          <w:u w:val="single"/>
          <w:lang w:val="es-UY"/>
        </w:rPr>
        <w:lastRenderedPageBreak/>
        <w:t>INDICE</w:t>
      </w:r>
    </w:p>
    <w:p w14:paraId="47DFC6A4" w14:textId="77777777" w:rsidR="004641B3" w:rsidRDefault="00F271CD">
      <w:pPr>
        <w:pStyle w:val="TDC1"/>
        <w:rPr>
          <w:rFonts w:asciiTheme="minorHAnsi" w:eastAsiaTheme="minorEastAsia" w:hAnsiTheme="minorHAnsi" w:cstheme="minorBidi"/>
          <w:noProof/>
          <w:color w:val="auto"/>
          <w:sz w:val="22"/>
          <w:lang w:val="es-UY" w:eastAsia="es-UY"/>
        </w:rPr>
      </w:pPr>
      <w:r w:rsidRPr="0017026F">
        <w:rPr>
          <w:rFonts w:eastAsia="Times New Roman"/>
          <w:bCs/>
          <w:noProof/>
          <w:color w:val="auto"/>
          <w:sz w:val="20"/>
          <w:szCs w:val="20"/>
          <w:lang w:val="es-UY" w:eastAsia="es-ES"/>
        </w:rPr>
        <w:fldChar w:fldCharType="begin"/>
      </w:r>
      <w:r w:rsidRPr="0017026F">
        <w:rPr>
          <w:rFonts w:eastAsia="Times New Roman"/>
          <w:bCs/>
          <w:noProof/>
          <w:color w:val="auto"/>
          <w:sz w:val="20"/>
          <w:szCs w:val="20"/>
          <w:lang w:val="es-UY" w:eastAsia="es-ES"/>
        </w:rPr>
        <w:instrText xml:space="preserve"> TOC \o "1-2" \h \z </w:instrText>
      </w:r>
      <w:r w:rsidRPr="0017026F">
        <w:rPr>
          <w:rFonts w:eastAsia="Times New Roman"/>
          <w:bCs/>
          <w:noProof/>
          <w:color w:val="auto"/>
          <w:sz w:val="20"/>
          <w:szCs w:val="20"/>
          <w:lang w:val="es-UY" w:eastAsia="es-ES"/>
        </w:rPr>
        <w:fldChar w:fldCharType="separate"/>
      </w:r>
      <w:hyperlink w:anchor="_Toc125117099" w:history="1">
        <w:r w:rsidR="004641B3" w:rsidRPr="0066533E">
          <w:rPr>
            <w:rStyle w:val="Hipervnculo"/>
            <w:rFonts w:ascii="Arial Narrow" w:hAnsi="Arial Narrow"/>
            <w:b/>
            <w:noProof/>
            <w:lang w:val="es-UY"/>
          </w:rPr>
          <w:t>1.  OBJETO</w:t>
        </w:r>
        <w:r w:rsidR="004641B3">
          <w:rPr>
            <w:noProof/>
            <w:webHidden/>
          </w:rPr>
          <w:tab/>
        </w:r>
        <w:r w:rsidR="004641B3">
          <w:rPr>
            <w:noProof/>
            <w:webHidden/>
          </w:rPr>
          <w:fldChar w:fldCharType="begin"/>
        </w:r>
        <w:r w:rsidR="004641B3">
          <w:rPr>
            <w:noProof/>
            <w:webHidden/>
          </w:rPr>
          <w:instrText xml:space="preserve"> PAGEREF _Toc125117099 \h </w:instrText>
        </w:r>
        <w:r w:rsidR="004641B3">
          <w:rPr>
            <w:noProof/>
            <w:webHidden/>
          </w:rPr>
        </w:r>
        <w:r w:rsidR="004641B3">
          <w:rPr>
            <w:noProof/>
            <w:webHidden/>
          </w:rPr>
          <w:fldChar w:fldCharType="separate"/>
        </w:r>
        <w:r w:rsidR="004641B3">
          <w:rPr>
            <w:noProof/>
            <w:webHidden/>
          </w:rPr>
          <w:t>3</w:t>
        </w:r>
        <w:r w:rsidR="004641B3">
          <w:rPr>
            <w:noProof/>
            <w:webHidden/>
          </w:rPr>
          <w:fldChar w:fldCharType="end"/>
        </w:r>
      </w:hyperlink>
    </w:p>
    <w:p w14:paraId="6ED46E39"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0" w:history="1">
        <w:r w:rsidR="004641B3" w:rsidRPr="0066533E">
          <w:rPr>
            <w:rStyle w:val="Hipervnculo"/>
            <w:rFonts w:ascii="Arial Narrow" w:hAnsi="Arial Narrow"/>
            <w:b/>
            <w:noProof/>
            <w:lang w:val="es-UY"/>
          </w:rPr>
          <w:t>2.</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PRECIO y COTIZACIÓN.</w:t>
        </w:r>
        <w:r w:rsidR="004641B3">
          <w:rPr>
            <w:noProof/>
            <w:webHidden/>
          </w:rPr>
          <w:tab/>
        </w:r>
        <w:r w:rsidR="004641B3">
          <w:rPr>
            <w:noProof/>
            <w:webHidden/>
          </w:rPr>
          <w:fldChar w:fldCharType="begin"/>
        </w:r>
        <w:r w:rsidR="004641B3">
          <w:rPr>
            <w:noProof/>
            <w:webHidden/>
          </w:rPr>
          <w:instrText xml:space="preserve"> PAGEREF _Toc125117100 \h </w:instrText>
        </w:r>
        <w:r w:rsidR="004641B3">
          <w:rPr>
            <w:noProof/>
            <w:webHidden/>
          </w:rPr>
        </w:r>
        <w:r w:rsidR="004641B3">
          <w:rPr>
            <w:noProof/>
            <w:webHidden/>
          </w:rPr>
          <w:fldChar w:fldCharType="separate"/>
        </w:r>
        <w:r w:rsidR="004641B3">
          <w:rPr>
            <w:noProof/>
            <w:webHidden/>
          </w:rPr>
          <w:t>3</w:t>
        </w:r>
        <w:r w:rsidR="004641B3">
          <w:rPr>
            <w:noProof/>
            <w:webHidden/>
          </w:rPr>
          <w:fldChar w:fldCharType="end"/>
        </w:r>
      </w:hyperlink>
    </w:p>
    <w:p w14:paraId="66956915"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1" w:history="1">
        <w:r w:rsidR="004641B3" w:rsidRPr="0066533E">
          <w:rPr>
            <w:rStyle w:val="Hipervnculo"/>
            <w:rFonts w:ascii="Arial Narrow" w:hAnsi="Arial Narrow"/>
            <w:b/>
            <w:noProof/>
            <w:lang w:val="es-UY"/>
          </w:rPr>
          <w:t>3.</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PLAZO DE MANTENIMIENTO DE LA OFERTA.</w:t>
        </w:r>
        <w:r w:rsidR="004641B3">
          <w:rPr>
            <w:noProof/>
            <w:webHidden/>
          </w:rPr>
          <w:tab/>
        </w:r>
        <w:r w:rsidR="004641B3">
          <w:rPr>
            <w:noProof/>
            <w:webHidden/>
          </w:rPr>
          <w:fldChar w:fldCharType="begin"/>
        </w:r>
        <w:r w:rsidR="004641B3">
          <w:rPr>
            <w:noProof/>
            <w:webHidden/>
          </w:rPr>
          <w:instrText xml:space="preserve"> PAGEREF _Toc125117101 \h </w:instrText>
        </w:r>
        <w:r w:rsidR="004641B3">
          <w:rPr>
            <w:noProof/>
            <w:webHidden/>
          </w:rPr>
        </w:r>
        <w:r w:rsidR="004641B3">
          <w:rPr>
            <w:noProof/>
            <w:webHidden/>
          </w:rPr>
          <w:fldChar w:fldCharType="separate"/>
        </w:r>
        <w:r w:rsidR="004641B3">
          <w:rPr>
            <w:noProof/>
            <w:webHidden/>
          </w:rPr>
          <w:t>4</w:t>
        </w:r>
        <w:r w:rsidR="004641B3">
          <w:rPr>
            <w:noProof/>
            <w:webHidden/>
          </w:rPr>
          <w:fldChar w:fldCharType="end"/>
        </w:r>
      </w:hyperlink>
    </w:p>
    <w:p w14:paraId="0CED2585"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2" w:history="1">
        <w:r w:rsidR="004641B3" w:rsidRPr="0066533E">
          <w:rPr>
            <w:rStyle w:val="Hipervnculo"/>
            <w:rFonts w:ascii="Arial Narrow" w:hAnsi="Arial Narrow"/>
            <w:b/>
            <w:noProof/>
            <w:lang w:val="es-UY"/>
          </w:rPr>
          <w:t>4.</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ADJUDICACIÓN.</w:t>
        </w:r>
        <w:r w:rsidR="004641B3">
          <w:rPr>
            <w:noProof/>
            <w:webHidden/>
          </w:rPr>
          <w:tab/>
        </w:r>
        <w:r w:rsidR="004641B3">
          <w:rPr>
            <w:noProof/>
            <w:webHidden/>
          </w:rPr>
          <w:fldChar w:fldCharType="begin"/>
        </w:r>
        <w:r w:rsidR="004641B3">
          <w:rPr>
            <w:noProof/>
            <w:webHidden/>
          </w:rPr>
          <w:instrText xml:space="preserve"> PAGEREF _Toc125117102 \h </w:instrText>
        </w:r>
        <w:r w:rsidR="004641B3">
          <w:rPr>
            <w:noProof/>
            <w:webHidden/>
          </w:rPr>
        </w:r>
        <w:r w:rsidR="004641B3">
          <w:rPr>
            <w:noProof/>
            <w:webHidden/>
          </w:rPr>
          <w:fldChar w:fldCharType="separate"/>
        </w:r>
        <w:r w:rsidR="004641B3">
          <w:rPr>
            <w:noProof/>
            <w:webHidden/>
          </w:rPr>
          <w:t>4</w:t>
        </w:r>
        <w:r w:rsidR="004641B3">
          <w:rPr>
            <w:noProof/>
            <w:webHidden/>
          </w:rPr>
          <w:fldChar w:fldCharType="end"/>
        </w:r>
      </w:hyperlink>
    </w:p>
    <w:p w14:paraId="00C51F76"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3" w:history="1">
        <w:r w:rsidR="004641B3" w:rsidRPr="0066533E">
          <w:rPr>
            <w:rStyle w:val="Hipervnculo"/>
            <w:rFonts w:ascii="Arial Narrow" w:hAnsi="Arial Narrow"/>
            <w:b/>
            <w:noProof/>
            <w:lang w:val="es-UY"/>
          </w:rPr>
          <w:t>5.</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Condiciones generales sobre admisibilidad de las ofertas</w:t>
        </w:r>
        <w:r w:rsidR="004641B3">
          <w:rPr>
            <w:noProof/>
            <w:webHidden/>
          </w:rPr>
          <w:tab/>
        </w:r>
        <w:r w:rsidR="004641B3">
          <w:rPr>
            <w:noProof/>
            <w:webHidden/>
          </w:rPr>
          <w:fldChar w:fldCharType="begin"/>
        </w:r>
        <w:r w:rsidR="004641B3">
          <w:rPr>
            <w:noProof/>
            <w:webHidden/>
          </w:rPr>
          <w:instrText xml:space="preserve"> PAGEREF _Toc125117103 \h </w:instrText>
        </w:r>
        <w:r w:rsidR="004641B3">
          <w:rPr>
            <w:noProof/>
            <w:webHidden/>
          </w:rPr>
        </w:r>
        <w:r w:rsidR="004641B3">
          <w:rPr>
            <w:noProof/>
            <w:webHidden/>
          </w:rPr>
          <w:fldChar w:fldCharType="separate"/>
        </w:r>
        <w:r w:rsidR="004641B3">
          <w:rPr>
            <w:noProof/>
            <w:webHidden/>
          </w:rPr>
          <w:t>4</w:t>
        </w:r>
        <w:r w:rsidR="004641B3">
          <w:rPr>
            <w:noProof/>
            <w:webHidden/>
          </w:rPr>
          <w:fldChar w:fldCharType="end"/>
        </w:r>
      </w:hyperlink>
    </w:p>
    <w:p w14:paraId="25549190"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4" w:history="1">
        <w:r w:rsidR="004641B3" w:rsidRPr="0066533E">
          <w:rPr>
            <w:rStyle w:val="Hipervnculo"/>
            <w:rFonts w:ascii="Arial Narrow" w:hAnsi="Arial Narrow"/>
            <w:b/>
            <w:noProof/>
            <w:lang w:val="es-UY"/>
          </w:rPr>
          <w:t>6.</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APERTURA</w:t>
        </w:r>
        <w:r w:rsidR="004641B3">
          <w:rPr>
            <w:noProof/>
            <w:webHidden/>
          </w:rPr>
          <w:tab/>
        </w:r>
        <w:r w:rsidR="004641B3">
          <w:rPr>
            <w:noProof/>
            <w:webHidden/>
          </w:rPr>
          <w:fldChar w:fldCharType="begin"/>
        </w:r>
        <w:r w:rsidR="004641B3">
          <w:rPr>
            <w:noProof/>
            <w:webHidden/>
          </w:rPr>
          <w:instrText xml:space="preserve"> PAGEREF _Toc125117104 \h </w:instrText>
        </w:r>
        <w:r w:rsidR="004641B3">
          <w:rPr>
            <w:noProof/>
            <w:webHidden/>
          </w:rPr>
        </w:r>
        <w:r w:rsidR="004641B3">
          <w:rPr>
            <w:noProof/>
            <w:webHidden/>
          </w:rPr>
          <w:fldChar w:fldCharType="separate"/>
        </w:r>
        <w:r w:rsidR="004641B3">
          <w:rPr>
            <w:noProof/>
            <w:webHidden/>
          </w:rPr>
          <w:t>5</w:t>
        </w:r>
        <w:r w:rsidR="004641B3">
          <w:rPr>
            <w:noProof/>
            <w:webHidden/>
          </w:rPr>
          <w:fldChar w:fldCharType="end"/>
        </w:r>
      </w:hyperlink>
    </w:p>
    <w:p w14:paraId="386114C9"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5" w:history="1">
        <w:r w:rsidR="004641B3" w:rsidRPr="0066533E">
          <w:rPr>
            <w:rStyle w:val="Hipervnculo"/>
            <w:rFonts w:ascii="Arial Narrow" w:hAnsi="Arial Narrow"/>
            <w:b/>
            <w:noProof/>
            <w:lang w:val="es-UY"/>
          </w:rPr>
          <w:t>6.1. Acto de apertura Electrónica</w:t>
        </w:r>
        <w:r w:rsidR="004641B3">
          <w:rPr>
            <w:noProof/>
            <w:webHidden/>
          </w:rPr>
          <w:tab/>
        </w:r>
        <w:r w:rsidR="004641B3">
          <w:rPr>
            <w:noProof/>
            <w:webHidden/>
          </w:rPr>
          <w:fldChar w:fldCharType="begin"/>
        </w:r>
        <w:r w:rsidR="004641B3">
          <w:rPr>
            <w:noProof/>
            <w:webHidden/>
          </w:rPr>
          <w:instrText xml:space="preserve"> PAGEREF _Toc125117105 \h </w:instrText>
        </w:r>
        <w:r w:rsidR="004641B3">
          <w:rPr>
            <w:noProof/>
            <w:webHidden/>
          </w:rPr>
        </w:r>
        <w:r w:rsidR="004641B3">
          <w:rPr>
            <w:noProof/>
            <w:webHidden/>
          </w:rPr>
          <w:fldChar w:fldCharType="separate"/>
        </w:r>
        <w:r w:rsidR="004641B3">
          <w:rPr>
            <w:noProof/>
            <w:webHidden/>
          </w:rPr>
          <w:t>5</w:t>
        </w:r>
        <w:r w:rsidR="004641B3">
          <w:rPr>
            <w:noProof/>
            <w:webHidden/>
          </w:rPr>
          <w:fldChar w:fldCharType="end"/>
        </w:r>
      </w:hyperlink>
    </w:p>
    <w:p w14:paraId="7F672F55"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6" w:history="1">
        <w:r w:rsidR="004641B3" w:rsidRPr="0066533E">
          <w:rPr>
            <w:rStyle w:val="Hipervnculo"/>
            <w:rFonts w:ascii="Arial Narrow" w:hAnsi="Arial Narrow"/>
            <w:b/>
            <w:noProof/>
            <w:lang w:val="es-UY"/>
          </w:rPr>
          <w:t>6.2. Forma de presentación</w:t>
        </w:r>
        <w:r w:rsidR="004641B3">
          <w:rPr>
            <w:noProof/>
            <w:webHidden/>
          </w:rPr>
          <w:tab/>
        </w:r>
        <w:r w:rsidR="004641B3">
          <w:rPr>
            <w:noProof/>
            <w:webHidden/>
          </w:rPr>
          <w:fldChar w:fldCharType="begin"/>
        </w:r>
        <w:r w:rsidR="004641B3">
          <w:rPr>
            <w:noProof/>
            <w:webHidden/>
          </w:rPr>
          <w:instrText xml:space="preserve"> PAGEREF _Toc125117106 \h </w:instrText>
        </w:r>
        <w:r w:rsidR="004641B3">
          <w:rPr>
            <w:noProof/>
            <w:webHidden/>
          </w:rPr>
        </w:r>
        <w:r w:rsidR="004641B3">
          <w:rPr>
            <w:noProof/>
            <w:webHidden/>
          </w:rPr>
          <w:fldChar w:fldCharType="separate"/>
        </w:r>
        <w:r w:rsidR="004641B3">
          <w:rPr>
            <w:noProof/>
            <w:webHidden/>
          </w:rPr>
          <w:t>6</w:t>
        </w:r>
        <w:r w:rsidR="004641B3">
          <w:rPr>
            <w:noProof/>
            <w:webHidden/>
          </w:rPr>
          <w:fldChar w:fldCharType="end"/>
        </w:r>
      </w:hyperlink>
    </w:p>
    <w:p w14:paraId="348FBCFA"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7" w:history="1">
        <w:r w:rsidR="004641B3" w:rsidRPr="0066533E">
          <w:rPr>
            <w:rStyle w:val="Hipervnculo"/>
            <w:rFonts w:ascii="Arial Narrow" w:hAnsi="Arial Narrow"/>
            <w:b/>
            <w:noProof/>
            <w:lang w:val="es-UY"/>
          </w:rPr>
          <w:t>6.3. Información confidencial y datos personales</w:t>
        </w:r>
        <w:r w:rsidR="004641B3">
          <w:rPr>
            <w:noProof/>
            <w:webHidden/>
          </w:rPr>
          <w:tab/>
        </w:r>
        <w:r w:rsidR="004641B3">
          <w:rPr>
            <w:noProof/>
            <w:webHidden/>
          </w:rPr>
          <w:fldChar w:fldCharType="begin"/>
        </w:r>
        <w:r w:rsidR="004641B3">
          <w:rPr>
            <w:noProof/>
            <w:webHidden/>
          </w:rPr>
          <w:instrText xml:space="preserve"> PAGEREF _Toc125117107 \h </w:instrText>
        </w:r>
        <w:r w:rsidR="004641B3">
          <w:rPr>
            <w:noProof/>
            <w:webHidden/>
          </w:rPr>
        </w:r>
        <w:r w:rsidR="004641B3">
          <w:rPr>
            <w:noProof/>
            <w:webHidden/>
          </w:rPr>
          <w:fldChar w:fldCharType="separate"/>
        </w:r>
        <w:r w:rsidR="004641B3">
          <w:rPr>
            <w:noProof/>
            <w:webHidden/>
          </w:rPr>
          <w:t>6</w:t>
        </w:r>
        <w:r w:rsidR="004641B3">
          <w:rPr>
            <w:noProof/>
            <w:webHidden/>
          </w:rPr>
          <w:fldChar w:fldCharType="end"/>
        </w:r>
      </w:hyperlink>
    </w:p>
    <w:p w14:paraId="09518848"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8" w:history="1">
        <w:r w:rsidR="004641B3" w:rsidRPr="0066533E">
          <w:rPr>
            <w:rStyle w:val="Hipervnculo"/>
            <w:rFonts w:ascii="Arial Narrow" w:hAnsi="Arial Narrow"/>
            <w:b/>
            <w:noProof/>
            <w:lang w:val="es-UY"/>
          </w:rPr>
          <w:t>6.4. Recomendaciones sobre la oferta en línea</w:t>
        </w:r>
        <w:r w:rsidR="004641B3">
          <w:rPr>
            <w:noProof/>
            <w:webHidden/>
          </w:rPr>
          <w:tab/>
        </w:r>
        <w:r w:rsidR="004641B3">
          <w:rPr>
            <w:noProof/>
            <w:webHidden/>
          </w:rPr>
          <w:fldChar w:fldCharType="begin"/>
        </w:r>
        <w:r w:rsidR="004641B3">
          <w:rPr>
            <w:noProof/>
            <w:webHidden/>
          </w:rPr>
          <w:instrText xml:space="preserve"> PAGEREF _Toc125117108 \h </w:instrText>
        </w:r>
        <w:r w:rsidR="004641B3">
          <w:rPr>
            <w:noProof/>
            <w:webHidden/>
          </w:rPr>
        </w:r>
        <w:r w:rsidR="004641B3">
          <w:rPr>
            <w:noProof/>
            <w:webHidden/>
          </w:rPr>
          <w:fldChar w:fldCharType="separate"/>
        </w:r>
        <w:r w:rsidR="004641B3">
          <w:rPr>
            <w:noProof/>
            <w:webHidden/>
          </w:rPr>
          <w:t>7</w:t>
        </w:r>
        <w:r w:rsidR="004641B3">
          <w:rPr>
            <w:noProof/>
            <w:webHidden/>
          </w:rPr>
          <w:fldChar w:fldCharType="end"/>
        </w:r>
      </w:hyperlink>
    </w:p>
    <w:p w14:paraId="17E5F43F"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09" w:history="1">
        <w:r w:rsidR="004641B3" w:rsidRPr="0066533E">
          <w:rPr>
            <w:rStyle w:val="Hipervnculo"/>
            <w:rFonts w:ascii="Arial Narrow" w:hAnsi="Arial Narrow"/>
            <w:b/>
            <w:noProof/>
            <w:lang w:val="es-UY"/>
          </w:rPr>
          <w:t>6.5. Contenido</w:t>
        </w:r>
        <w:r w:rsidR="004641B3">
          <w:rPr>
            <w:noProof/>
            <w:webHidden/>
          </w:rPr>
          <w:tab/>
        </w:r>
        <w:r w:rsidR="004641B3">
          <w:rPr>
            <w:noProof/>
            <w:webHidden/>
          </w:rPr>
          <w:fldChar w:fldCharType="begin"/>
        </w:r>
        <w:r w:rsidR="004641B3">
          <w:rPr>
            <w:noProof/>
            <w:webHidden/>
          </w:rPr>
          <w:instrText xml:space="preserve"> PAGEREF _Toc125117109 \h </w:instrText>
        </w:r>
        <w:r w:rsidR="004641B3">
          <w:rPr>
            <w:noProof/>
            <w:webHidden/>
          </w:rPr>
        </w:r>
        <w:r w:rsidR="004641B3">
          <w:rPr>
            <w:noProof/>
            <w:webHidden/>
          </w:rPr>
          <w:fldChar w:fldCharType="separate"/>
        </w:r>
        <w:r w:rsidR="004641B3">
          <w:rPr>
            <w:noProof/>
            <w:webHidden/>
          </w:rPr>
          <w:t>8</w:t>
        </w:r>
        <w:r w:rsidR="004641B3">
          <w:rPr>
            <w:noProof/>
            <w:webHidden/>
          </w:rPr>
          <w:fldChar w:fldCharType="end"/>
        </w:r>
      </w:hyperlink>
    </w:p>
    <w:p w14:paraId="6BD7D04D"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10" w:history="1">
        <w:r w:rsidR="004641B3" w:rsidRPr="0066533E">
          <w:rPr>
            <w:rStyle w:val="Hipervnculo"/>
            <w:rFonts w:ascii="Arial Narrow" w:hAnsi="Arial Narrow"/>
            <w:b/>
            <w:noProof/>
            <w:lang w:val="es-UY"/>
          </w:rPr>
          <w:t>7.</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INCUMPLIMIENTO</w:t>
        </w:r>
        <w:r w:rsidR="004641B3">
          <w:rPr>
            <w:noProof/>
            <w:webHidden/>
          </w:rPr>
          <w:tab/>
        </w:r>
        <w:r w:rsidR="004641B3">
          <w:rPr>
            <w:noProof/>
            <w:webHidden/>
          </w:rPr>
          <w:fldChar w:fldCharType="begin"/>
        </w:r>
        <w:r w:rsidR="004641B3">
          <w:rPr>
            <w:noProof/>
            <w:webHidden/>
          </w:rPr>
          <w:instrText xml:space="preserve"> PAGEREF _Toc125117110 \h </w:instrText>
        </w:r>
        <w:r w:rsidR="004641B3">
          <w:rPr>
            <w:noProof/>
            <w:webHidden/>
          </w:rPr>
        </w:r>
        <w:r w:rsidR="004641B3">
          <w:rPr>
            <w:noProof/>
            <w:webHidden/>
          </w:rPr>
          <w:fldChar w:fldCharType="separate"/>
        </w:r>
        <w:r w:rsidR="004641B3">
          <w:rPr>
            <w:noProof/>
            <w:webHidden/>
          </w:rPr>
          <w:t>8</w:t>
        </w:r>
        <w:r w:rsidR="004641B3">
          <w:rPr>
            <w:noProof/>
            <w:webHidden/>
          </w:rPr>
          <w:fldChar w:fldCharType="end"/>
        </w:r>
      </w:hyperlink>
    </w:p>
    <w:p w14:paraId="515F1BBF"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11" w:history="1">
        <w:r w:rsidR="004641B3" w:rsidRPr="0066533E">
          <w:rPr>
            <w:rStyle w:val="Hipervnculo"/>
            <w:rFonts w:ascii="Arial Narrow" w:hAnsi="Arial Narrow"/>
            <w:b/>
            <w:noProof/>
            <w:lang w:val="es-UY"/>
          </w:rPr>
          <w:t>8.</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FORMA DE PAGO.</w:t>
        </w:r>
        <w:r w:rsidR="004641B3">
          <w:rPr>
            <w:noProof/>
            <w:webHidden/>
          </w:rPr>
          <w:tab/>
        </w:r>
        <w:r w:rsidR="004641B3">
          <w:rPr>
            <w:noProof/>
            <w:webHidden/>
          </w:rPr>
          <w:fldChar w:fldCharType="begin"/>
        </w:r>
        <w:r w:rsidR="004641B3">
          <w:rPr>
            <w:noProof/>
            <w:webHidden/>
          </w:rPr>
          <w:instrText xml:space="preserve"> PAGEREF _Toc125117111 \h </w:instrText>
        </w:r>
        <w:r w:rsidR="004641B3">
          <w:rPr>
            <w:noProof/>
            <w:webHidden/>
          </w:rPr>
        </w:r>
        <w:r w:rsidR="004641B3">
          <w:rPr>
            <w:noProof/>
            <w:webHidden/>
          </w:rPr>
          <w:fldChar w:fldCharType="separate"/>
        </w:r>
        <w:r w:rsidR="004641B3">
          <w:rPr>
            <w:noProof/>
            <w:webHidden/>
          </w:rPr>
          <w:t>8</w:t>
        </w:r>
        <w:r w:rsidR="004641B3">
          <w:rPr>
            <w:noProof/>
            <w:webHidden/>
          </w:rPr>
          <w:fldChar w:fldCharType="end"/>
        </w:r>
      </w:hyperlink>
    </w:p>
    <w:p w14:paraId="48B85F4E"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12" w:history="1">
        <w:r w:rsidR="004641B3" w:rsidRPr="0066533E">
          <w:rPr>
            <w:rStyle w:val="Hipervnculo"/>
            <w:rFonts w:ascii="Arial Narrow" w:hAnsi="Arial Narrow"/>
            <w:b/>
            <w:noProof/>
            <w:lang w:val="es-UY"/>
          </w:rPr>
          <w:t>9.</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EXENCIÓN DE RESPONSABILIDAD</w:t>
        </w:r>
        <w:r w:rsidR="004641B3">
          <w:rPr>
            <w:noProof/>
            <w:webHidden/>
          </w:rPr>
          <w:tab/>
        </w:r>
        <w:r w:rsidR="004641B3">
          <w:rPr>
            <w:noProof/>
            <w:webHidden/>
          </w:rPr>
          <w:fldChar w:fldCharType="begin"/>
        </w:r>
        <w:r w:rsidR="004641B3">
          <w:rPr>
            <w:noProof/>
            <w:webHidden/>
          </w:rPr>
          <w:instrText xml:space="preserve"> PAGEREF _Toc125117112 \h </w:instrText>
        </w:r>
        <w:r w:rsidR="004641B3">
          <w:rPr>
            <w:noProof/>
            <w:webHidden/>
          </w:rPr>
        </w:r>
        <w:r w:rsidR="004641B3">
          <w:rPr>
            <w:noProof/>
            <w:webHidden/>
          </w:rPr>
          <w:fldChar w:fldCharType="separate"/>
        </w:r>
        <w:r w:rsidR="004641B3">
          <w:rPr>
            <w:noProof/>
            <w:webHidden/>
          </w:rPr>
          <w:t>8</w:t>
        </w:r>
        <w:r w:rsidR="004641B3">
          <w:rPr>
            <w:noProof/>
            <w:webHidden/>
          </w:rPr>
          <w:fldChar w:fldCharType="end"/>
        </w:r>
      </w:hyperlink>
    </w:p>
    <w:p w14:paraId="642D02E8" w14:textId="77777777" w:rsidR="004641B3" w:rsidRDefault="008F0F37">
      <w:pPr>
        <w:pStyle w:val="TDC1"/>
        <w:rPr>
          <w:rFonts w:asciiTheme="minorHAnsi" w:eastAsiaTheme="minorEastAsia" w:hAnsiTheme="minorHAnsi" w:cstheme="minorBidi"/>
          <w:noProof/>
          <w:color w:val="auto"/>
          <w:sz w:val="22"/>
          <w:lang w:val="es-UY" w:eastAsia="es-UY"/>
        </w:rPr>
      </w:pPr>
      <w:hyperlink w:anchor="_Toc125117113" w:history="1">
        <w:r w:rsidR="004641B3" w:rsidRPr="0066533E">
          <w:rPr>
            <w:rStyle w:val="Hipervnculo"/>
            <w:rFonts w:ascii="Arial Narrow" w:hAnsi="Arial Narrow"/>
            <w:b/>
            <w:noProof/>
            <w:lang w:val="es-UY"/>
          </w:rPr>
          <w:t>10.</w:t>
        </w:r>
        <w:r w:rsidR="004641B3">
          <w:rPr>
            <w:rFonts w:asciiTheme="minorHAnsi" w:eastAsiaTheme="minorEastAsia" w:hAnsiTheme="minorHAnsi" w:cstheme="minorBidi"/>
            <w:noProof/>
            <w:color w:val="auto"/>
            <w:sz w:val="22"/>
            <w:lang w:val="es-UY" w:eastAsia="es-UY"/>
          </w:rPr>
          <w:tab/>
        </w:r>
        <w:r w:rsidR="004641B3" w:rsidRPr="0066533E">
          <w:rPr>
            <w:rStyle w:val="Hipervnculo"/>
            <w:rFonts w:ascii="Arial Narrow" w:hAnsi="Arial Narrow"/>
            <w:b/>
            <w:noProof/>
            <w:lang w:val="es-UY"/>
          </w:rPr>
          <w:t>CONDICIONES GENERALES</w:t>
        </w:r>
        <w:r w:rsidR="004641B3">
          <w:rPr>
            <w:noProof/>
            <w:webHidden/>
          </w:rPr>
          <w:tab/>
        </w:r>
        <w:r w:rsidR="004641B3">
          <w:rPr>
            <w:noProof/>
            <w:webHidden/>
          </w:rPr>
          <w:fldChar w:fldCharType="begin"/>
        </w:r>
        <w:r w:rsidR="004641B3">
          <w:rPr>
            <w:noProof/>
            <w:webHidden/>
          </w:rPr>
          <w:instrText xml:space="preserve"> PAGEREF _Toc125117113 \h </w:instrText>
        </w:r>
        <w:r w:rsidR="004641B3">
          <w:rPr>
            <w:noProof/>
            <w:webHidden/>
          </w:rPr>
        </w:r>
        <w:r w:rsidR="004641B3">
          <w:rPr>
            <w:noProof/>
            <w:webHidden/>
          </w:rPr>
          <w:fldChar w:fldCharType="separate"/>
        </w:r>
        <w:r w:rsidR="004641B3">
          <w:rPr>
            <w:noProof/>
            <w:webHidden/>
          </w:rPr>
          <w:t>9</w:t>
        </w:r>
        <w:r w:rsidR="004641B3">
          <w:rPr>
            <w:noProof/>
            <w:webHidden/>
          </w:rPr>
          <w:fldChar w:fldCharType="end"/>
        </w:r>
      </w:hyperlink>
    </w:p>
    <w:p w14:paraId="0A0F6091" w14:textId="5B0B3D86" w:rsidR="00634153" w:rsidRPr="0017026F" w:rsidRDefault="00F271CD" w:rsidP="00A22282">
      <w:pPr>
        <w:pStyle w:val="Ttulo1"/>
        <w:spacing w:line="240" w:lineRule="auto"/>
        <w:ind w:left="720" w:firstLine="0"/>
        <w:rPr>
          <w:rStyle w:val="Ttulo1Car"/>
          <w:rFonts w:ascii="Arial Narrow" w:hAnsi="Arial Narrow" w:cs="Arial"/>
          <w:b/>
          <w:color w:val="auto"/>
          <w:sz w:val="20"/>
          <w:szCs w:val="20"/>
          <w:lang w:val="es-UY"/>
        </w:rPr>
      </w:pPr>
      <w:r w:rsidRPr="0017026F">
        <w:rPr>
          <w:rFonts w:eastAsia="Times New Roman"/>
        </w:rPr>
        <w:fldChar w:fldCharType="end"/>
      </w:r>
      <w:bookmarkStart w:id="1" w:name="_Toc45803120"/>
      <w:r w:rsidR="00721366" w:rsidRPr="0017026F">
        <w:rPr>
          <w:rStyle w:val="Ttulo1Car"/>
          <w:rFonts w:ascii="Arial Narrow" w:hAnsi="Arial Narrow" w:cs="Arial"/>
          <w:b/>
          <w:color w:val="auto"/>
          <w:sz w:val="20"/>
          <w:szCs w:val="20"/>
          <w:lang w:val="es-UY"/>
        </w:rPr>
        <w:br w:type="page"/>
      </w:r>
      <w:bookmarkStart w:id="2" w:name="_Toc125117099"/>
      <w:bookmarkEnd w:id="1"/>
      <w:r w:rsidR="00F76D44">
        <w:rPr>
          <w:rStyle w:val="Ttulo1Car"/>
          <w:rFonts w:ascii="Arial Narrow" w:hAnsi="Arial Narrow" w:cs="Arial"/>
          <w:b/>
          <w:color w:val="auto"/>
          <w:sz w:val="20"/>
          <w:szCs w:val="20"/>
          <w:lang w:val="es-UY"/>
        </w:rPr>
        <w:lastRenderedPageBreak/>
        <w:t xml:space="preserve">1. </w:t>
      </w:r>
      <w:r w:rsidR="002453BB" w:rsidRPr="0017026F">
        <w:rPr>
          <w:rStyle w:val="Ttulo1Car"/>
          <w:rFonts w:ascii="Arial Narrow" w:hAnsi="Arial Narrow" w:cs="Arial"/>
          <w:b/>
          <w:color w:val="auto"/>
          <w:sz w:val="20"/>
          <w:szCs w:val="20"/>
          <w:lang w:val="es-UY"/>
        </w:rPr>
        <w:t xml:space="preserve"> </w:t>
      </w:r>
      <w:r w:rsidR="00634153" w:rsidRPr="0017026F">
        <w:rPr>
          <w:rStyle w:val="Ttulo1Car"/>
          <w:rFonts w:ascii="Arial Narrow" w:hAnsi="Arial Narrow" w:cs="Arial"/>
          <w:b/>
          <w:color w:val="auto"/>
          <w:sz w:val="20"/>
          <w:szCs w:val="20"/>
          <w:lang w:val="es-UY"/>
        </w:rPr>
        <w:t>OBJETO</w:t>
      </w:r>
      <w:bookmarkEnd w:id="2"/>
    </w:p>
    <w:p w14:paraId="44E67C49" w14:textId="5633C7B0" w:rsidR="003649AE" w:rsidRPr="00724F89" w:rsidRDefault="005F56AC" w:rsidP="00DC0397">
      <w:pPr>
        <w:spacing w:line="240" w:lineRule="auto"/>
        <w:rPr>
          <w:rFonts w:eastAsia="Times New Roman"/>
          <w:b/>
          <w:bCs/>
          <w:snapToGrid w:val="0"/>
          <w:color w:val="auto"/>
          <w:sz w:val="20"/>
          <w:szCs w:val="20"/>
          <w:lang w:val="es-UY" w:eastAsia="es-ES"/>
        </w:rPr>
      </w:pPr>
      <w:r>
        <w:rPr>
          <w:rFonts w:eastAsia="Times New Roman"/>
          <w:bCs/>
          <w:snapToGrid w:val="0"/>
          <w:color w:val="auto"/>
          <w:sz w:val="20"/>
          <w:szCs w:val="20"/>
          <w:lang w:val="es-UY" w:eastAsia="es-ES"/>
        </w:rPr>
        <w:t>Adquisición de</w:t>
      </w:r>
      <w:r w:rsidR="00B70869">
        <w:rPr>
          <w:rFonts w:eastAsia="Times New Roman"/>
          <w:bCs/>
          <w:snapToGrid w:val="0"/>
          <w:color w:val="auto"/>
          <w:sz w:val="20"/>
          <w:szCs w:val="20"/>
          <w:lang w:val="es-UY" w:eastAsia="es-ES"/>
        </w:rPr>
        <w:t xml:space="preserve"> </w:t>
      </w:r>
      <w:r w:rsidR="00B70869" w:rsidRPr="00F76D44">
        <w:rPr>
          <w:rFonts w:eastAsia="Times New Roman"/>
          <w:bCs/>
          <w:snapToGrid w:val="0"/>
          <w:color w:val="auto"/>
          <w:sz w:val="20"/>
          <w:szCs w:val="20"/>
          <w:lang w:val="es-UY" w:eastAsia="es-ES"/>
        </w:rPr>
        <w:t>un (1)</w:t>
      </w:r>
      <w:r>
        <w:rPr>
          <w:rFonts w:eastAsia="Times New Roman"/>
          <w:bCs/>
          <w:snapToGrid w:val="0"/>
          <w:color w:val="auto"/>
          <w:sz w:val="20"/>
          <w:szCs w:val="20"/>
          <w:lang w:val="es-UY" w:eastAsia="es-ES"/>
        </w:rPr>
        <w:t xml:space="preserve"> </w:t>
      </w:r>
      <w:r w:rsidR="006B0EF4">
        <w:rPr>
          <w:rFonts w:eastAsia="Times New Roman"/>
          <w:b/>
          <w:bCs/>
          <w:snapToGrid w:val="0"/>
          <w:color w:val="auto"/>
          <w:sz w:val="20"/>
          <w:szCs w:val="20"/>
          <w:lang w:val="es-UY" w:eastAsia="es-ES"/>
        </w:rPr>
        <w:t>pasaje</w:t>
      </w:r>
      <w:r w:rsidR="00216622" w:rsidRPr="0017026F">
        <w:rPr>
          <w:rFonts w:eastAsia="Times New Roman"/>
          <w:bCs/>
          <w:snapToGrid w:val="0"/>
          <w:color w:val="auto"/>
          <w:sz w:val="20"/>
          <w:szCs w:val="20"/>
          <w:lang w:val="es-UY" w:eastAsia="es-ES"/>
        </w:rPr>
        <w:t xml:space="preserve"> en transporte aéreo</w:t>
      </w:r>
      <w:r>
        <w:rPr>
          <w:rFonts w:eastAsia="Times New Roman"/>
          <w:bCs/>
          <w:snapToGrid w:val="0"/>
          <w:color w:val="auto"/>
          <w:sz w:val="20"/>
          <w:szCs w:val="20"/>
          <w:lang w:val="es-UY" w:eastAsia="es-ES"/>
        </w:rPr>
        <w:t xml:space="preserve"> ida y vuelta</w:t>
      </w:r>
      <w:r w:rsidR="00216622" w:rsidRPr="0017026F">
        <w:rPr>
          <w:rFonts w:eastAsia="Times New Roman"/>
          <w:bCs/>
          <w:snapToGrid w:val="0"/>
          <w:color w:val="auto"/>
          <w:sz w:val="20"/>
          <w:szCs w:val="20"/>
          <w:lang w:val="es-UY" w:eastAsia="es-ES"/>
        </w:rPr>
        <w:t xml:space="preserve"> desde Montevideo </w:t>
      </w:r>
      <w:r>
        <w:rPr>
          <w:rFonts w:eastAsia="Times New Roman"/>
          <w:bCs/>
          <w:snapToGrid w:val="0"/>
          <w:color w:val="auto"/>
          <w:sz w:val="20"/>
          <w:szCs w:val="20"/>
          <w:lang w:val="es-UY" w:eastAsia="es-ES"/>
        </w:rPr>
        <w:t>a</w:t>
      </w:r>
      <w:r w:rsidR="00F76D44">
        <w:rPr>
          <w:rFonts w:eastAsia="Times New Roman"/>
          <w:bCs/>
          <w:snapToGrid w:val="0"/>
          <w:color w:val="auto"/>
          <w:sz w:val="20"/>
          <w:szCs w:val="20"/>
          <w:lang w:val="es-UY" w:eastAsia="es-ES"/>
        </w:rPr>
        <w:t xml:space="preserve"> Tokio (Japón)</w:t>
      </w:r>
      <w:r w:rsidR="00B70869">
        <w:rPr>
          <w:rFonts w:eastAsia="Times New Roman"/>
          <w:bCs/>
          <w:snapToGrid w:val="0"/>
          <w:color w:val="auto"/>
          <w:sz w:val="20"/>
          <w:szCs w:val="20"/>
          <w:lang w:val="es-UY" w:eastAsia="es-ES"/>
        </w:rPr>
        <w:t xml:space="preserve"> </w:t>
      </w:r>
      <w:r w:rsidR="00724F89">
        <w:rPr>
          <w:rFonts w:eastAsia="Times New Roman"/>
          <w:bCs/>
          <w:snapToGrid w:val="0"/>
          <w:color w:val="auto"/>
          <w:sz w:val="20"/>
          <w:szCs w:val="20"/>
          <w:lang w:val="es-UY" w:eastAsia="es-ES"/>
        </w:rPr>
        <w:t xml:space="preserve">con </w:t>
      </w:r>
      <w:r w:rsidR="00724F89" w:rsidRPr="00724F89">
        <w:rPr>
          <w:rFonts w:eastAsia="Times New Roman"/>
          <w:b/>
          <w:bCs/>
          <w:snapToGrid w:val="0"/>
          <w:color w:val="auto"/>
          <w:sz w:val="20"/>
          <w:szCs w:val="20"/>
          <w:lang w:val="es-UY" w:eastAsia="es-ES"/>
        </w:rPr>
        <w:t>salida</w:t>
      </w:r>
      <w:r w:rsidR="00B70869">
        <w:rPr>
          <w:rFonts w:eastAsia="Times New Roman"/>
          <w:b/>
          <w:bCs/>
          <w:snapToGrid w:val="0"/>
          <w:color w:val="auto"/>
          <w:sz w:val="20"/>
          <w:szCs w:val="20"/>
          <w:lang w:val="es-UY" w:eastAsia="es-ES"/>
        </w:rPr>
        <w:t xml:space="preserve"> el </w:t>
      </w:r>
      <w:r w:rsidR="00F76D44">
        <w:rPr>
          <w:rFonts w:eastAsia="Times New Roman"/>
          <w:b/>
          <w:bCs/>
          <w:snapToGrid w:val="0"/>
          <w:color w:val="auto"/>
          <w:sz w:val="20"/>
          <w:szCs w:val="20"/>
          <w:lang w:val="es-UY" w:eastAsia="es-ES"/>
        </w:rPr>
        <w:t>11 de febrero de 2023</w:t>
      </w:r>
      <w:r w:rsidR="00B70869">
        <w:rPr>
          <w:rFonts w:eastAsia="Times New Roman"/>
          <w:b/>
          <w:bCs/>
          <w:snapToGrid w:val="0"/>
          <w:color w:val="auto"/>
          <w:sz w:val="20"/>
          <w:szCs w:val="20"/>
          <w:lang w:val="es-UY" w:eastAsia="es-ES"/>
        </w:rPr>
        <w:t xml:space="preserve"> y regreso </w:t>
      </w:r>
      <w:r w:rsidR="00724F89" w:rsidRPr="00724F89">
        <w:rPr>
          <w:rFonts w:eastAsia="Times New Roman"/>
          <w:b/>
          <w:bCs/>
          <w:snapToGrid w:val="0"/>
          <w:color w:val="auto"/>
          <w:sz w:val="20"/>
          <w:szCs w:val="20"/>
          <w:lang w:val="es-UY" w:eastAsia="es-ES"/>
        </w:rPr>
        <w:t>a Montevideo el</w:t>
      </w:r>
      <w:r w:rsidR="00F76D44">
        <w:rPr>
          <w:rFonts w:eastAsia="Times New Roman"/>
          <w:b/>
          <w:bCs/>
          <w:snapToGrid w:val="0"/>
          <w:color w:val="auto"/>
          <w:sz w:val="20"/>
          <w:szCs w:val="20"/>
          <w:lang w:val="es-UY" w:eastAsia="es-ES"/>
        </w:rPr>
        <w:t xml:space="preserve"> 22 de febrero de 2023</w:t>
      </w:r>
      <w:r w:rsidR="00B70869">
        <w:rPr>
          <w:rFonts w:eastAsia="Times New Roman"/>
          <w:b/>
          <w:bCs/>
          <w:snapToGrid w:val="0"/>
          <w:color w:val="auto"/>
          <w:sz w:val="20"/>
          <w:szCs w:val="20"/>
          <w:lang w:val="es-UY" w:eastAsia="es-ES"/>
        </w:rPr>
        <w:t>.</w:t>
      </w:r>
    </w:p>
    <w:p w14:paraId="6DF35F71" w14:textId="77777777" w:rsidR="00A40DDB" w:rsidRPr="0017026F" w:rsidRDefault="00A40DDB" w:rsidP="00DC0397">
      <w:pPr>
        <w:spacing w:after="0" w:line="240" w:lineRule="auto"/>
        <w:ind w:left="11" w:hanging="11"/>
        <w:rPr>
          <w:rFonts w:eastAsia="Calibri"/>
          <w:color w:val="auto"/>
          <w:sz w:val="20"/>
          <w:szCs w:val="20"/>
          <w:lang w:val="es-UY"/>
        </w:rPr>
      </w:pPr>
    </w:p>
    <w:tbl>
      <w:tblPr>
        <w:tblW w:w="9356" w:type="dxa"/>
        <w:tblInd w:w="-10" w:type="dxa"/>
        <w:tblCellMar>
          <w:left w:w="70" w:type="dxa"/>
          <w:right w:w="70" w:type="dxa"/>
        </w:tblCellMar>
        <w:tblLook w:val="04A0" w:firstRow="1" w:lastRow="0" w:firstColumn="1" w:lastColumn="0" w:noHBand="0" w:noVBand="1"/>
      </w:tblPr>
      <w:tblGrid>
        <w:gridCol w:w="693"/>
        <w:gridCol w:w="1717"/>
        <w:gridCol w:w="6946"/>
      </w:tblGrid>
      <w:tr w:rsidR="00C705B6" w:rsidRPr="0017026F" w14:paraId="3673B80B" w14:textId="77777777" w:rsidTr="00C705B6">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DEEAF6"/>
            <w:vAlign w:val="center"/>
            <w:hideMark/>
          </w:tcPr>
          <w:p w14:paraId="2CA16B49"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p>
          <w:p w14:paraId="479DA576"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ÍTEM</w:t>
            </w:r>
          </w:p>
        </w:tc>
        <w:tc>
          <w:tcPr>
            <w:tcW w:w="1722" w:type="dxa"/>
            <w:tcBorders>
              <w:top w:val="single" w:sz="8" w:space="0" w:color="auto"/>
              <w:left w:val="nil"/>
              <w:bottom w:val="single" w:sz="8" w:space="0" w:color="auto"/>
              <w:right w:val="single" w:sz="8" w:space="0" w:color="auto"/>
            </w:tcBorders>
            <w:shd w:val="clear" w:color="000000" w:fill="DEEAF6"/>
            <w:vAlign w:val="center"/>
            <w:hideMark/>
          </w:tcPr>
          <w:p w14:paraId="05E186D3"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CÓDIGO ARTICULO SICE</w:t>
            </w:r>
          </w:p>
        </w:tc>
        <w:tc>
          <w:tcPr>
            <w:tcW w:w="6997" w:type="dxa"/>
            <w:tcBorders>
              <w:top w:val="single" w:sz="8" w:space="0" w:color="auto"/>
              <w:left w:val="nil"/>
              <w:bottom w:val="single" w:sz="8" w:space="0" w:color="auto"/>
              <w:right w:val="single" w:sz="8" w:space="0" w:color="auto"/>
            </w:tcBorders>
            <w:shd w:val="clear" w:color="000000" w:fill="DEEAF6"/>
            <w:vAlign w:val="center"/>
            <w:hideMark/>
          </w:tcPr>
          <w:p w14:paraId="37FDEFCB" w14:textId="70007E9A" w:rsidR="00C705B6" w:rsidRPr="0017026F" w:rsidRDefault="00C705B6" w:rsidP="00E86C04">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NOMBRE ARTICULO</w:t>
            </w:r>
          </w:p>
        </w:tc>
      </w:tr>
      <w:tr w:rsidR="00C705B6" w:rsidRPr="0017026F" w14:paraId="3F36DD26" w14:textId="77777777" w:rsidTr="00C705B6">
        <w:trPr>
          <w:trHeight w:val="315"/>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4D91D4AA"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71AE6670"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r w:rsidRPr="0017026F">
              <w:rPr>
                <w:rFonts w:eastAsia="Times New Roman"/>
                <w:color w:val="auto"/>
                <w:sz w:val="20"/>
                <w:szCs w:val="20"/>
                <w:lang w:val="es-UY" w:eastAsia="es-UY"/>
              </w:rPr>
              <w:t>1</w:t>
            </w:r>
          </w:p>
          <w:p w14:paraId="10684A34" w14:textId="7049DDEB" w:rsidR="00C705B6" w:rsidRPr="0017026F" w:rsidRDefault="00C705B6" w:rsidP="00C705B6">
            <w:pPr>
              <w:spacing w:after="0" w:line="240" w:lineRule="auto"/>
              <w:ind w:left="0"/>
              <w:jc w:val="center"/>
              <w:rPr>
                <w:rFonts w:eastAsia="Times New Roman"/>
                <w:color w:val="auto"/>
                <w:sz w:val="20"/>
                <w:szCs w:val="20"/>
                <w:lang w:val="es-UY" w:eastAsia="es-UY"/>
              </w:rPr>
            </w:pPr>
          </w:p>
        </w:tc>
        <w:tc>
          <w:tcPr>
            <w:tcW w:w="172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F355F4" w14:textId="24D9AF62" w:rsidR="00C705B6" w:rsidRPr="0017026F" w:rsidRDefault="00C705B6" w:rsidP="00C705B6">
            <w:pPr>
              <w:spacing w:after="0" w:line="240" w:lineRule="auto"/>
              <w:ind w:left="0" w:firstLine="0"/>
              <w:jc w:val="center"/>
              <w:rPr>
                <w:rFonts w:eastAsia="Times New Roman"/>
                <w:color w:val="auto"/>
                <w:sz w:val="20"/>
                <w:szCs w:val="20"/>
                <w:highlight w:val="yellow"/>
                <w:lang w:val="es-UY" w:eastAsia="es-UY"/>
              </w:rPr>
            </w:pPr>
            <w:r w:rsidRPr="0017026F">
              <w:rPr>
                <w:rFonts w:eastAsia="Times New Roman"/>
                <w:color w:val="auto"/>
                <w:sz w:val="20"/>
                <w:szCs w:val="20"/>
                <w:lang w:val="es-UY" w:eastAsia="es-UY"/>
              </w:rPr>
              <w:t>816</w:t>
            </w:r>
          </w:p>
        </w:tc>
        <w:tc>
          <w:tcPr>
            <w:tcW w:w="6997" w:type="dxa"/>
            <w:tcBorders>
              <w:top w:val="single" w:sz="8" w:space="0" w:color="auto"/>
              <w:left w:val="nil"/>
              <w:bottom w:val="single" w:sz="4" w:space="0" w:color="auto"/>
              <w:right w:val="single" w:sz="8" w:space="0" w:color="auto"/>
            </w:tcBorders>
            <w:shd w:val="clear" w:color="auto" w:fill="auto"/>
            <w:vAlign w:val="center"/>
            <w:hideMark/>
          </w:tcPr>
          <w:p w14:paraId="63D8AC19"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113539CD" w14:textId="2BFE1887" w:rsidR="00C705B6" w:rsidRPr="0017026F" w:rsidRDefault="00C705B6" w:rsidP="00C705B6">
            <w:pPr>
              <w:spacing w:after="0" w:line="240" w:lineRule="auto"/>
              <w:ind w:left="0"/>
              <w:jc w:val="center"/>
              <w:rPr>
                <w:rFonts w:eastAsia="Times New Roman"/>
                <w:color w:val="auto"/>
                <w:sz w:val="20"/>
                <w:szCs w:val="20"/>
                <w:lang w:val="es-UY" w:eastAsia="es-UY"/>
              </w:rPr>
            </w:pPr>
            <w:r w:rsidRPr="0017026F">
              <w:rPr>
                <w:sz w:val="20"/>
                <w:szCs w:val="20"/>
                <w:shd w:val="clear" w:color="auto" w:fill="E9E9E9"/>
              </w:rPr>
              <w:t>PASAJE EN TRANSPORTE AEREO DE PASAJEROS FUERA DEL PAIS, CONTRATADO EN URUGUAY</w:t>
            </w:r>
          </w:p>
        </w:tc>
      </w:tr>
    </w:tbl>
    <w:p w14:paraId="1D57C18F" w14:textId="1800A24A" w:rsidR="00541517" w:rsidRPr="0017026F" w:rsidRDefault="00541517">
      <w:pPr>
        <w:spacing w:after="160" w:line="259" w:lineRule="auto"/>
        <w:ind w:left="0" w:firstLine="0"/>
        <w:jc w:val="left"/>
        <w:rPr>
          <w:rStyle w:val="Ttulo1Car"/>
          <w:rFonts w:ascii="Arial Narrow" w:hAnsi="Arial Narrow" w:cs="Arial"/>
          <w:b/>
          <w:color w:val="auto"/>
          <w:sz w:val="20"/>
          <w:szCs w:val="20"/>
          <w:lang w:val="es-UY"/>
        </w:rPr>
      </w:pPr>
    </w:p>
    <w:p w14:paraId="5D729985" w14:textId="34822062" w:rsidR="002453BB" w:rsidRPr="0017026F" w:rsidRDefault="002453BB" w:rsidP="002453BB">
      <w:pPr>
        <w:pStyle w:val="Ttulo1"/>
        <w:numPr>
          <w:ilvl w:val="0"/>
          <w:numId w:val="28"/>
        </w:numPr>
        <w:spacing w:line="240" w:lineRule="auto"/>
        <w:rPr>
          <w:rStyle w:val="Ttulo1Car"/>
          <w:rFonts w:ascii="Arial Narrow" w:hAnsi="Arial Narrow" w:cs="Arial"/>
          <w:b/>
          <w:color w:val="auto"/>
          <w:sz w:val="20"/>
          <w:szCs w:val="20"/>
          <w:lang w:val="es-UY"/>
        </w:rPr>
      </w:pPr>
      <w:bookmarkStart w:id="3" w:name="_Toc125117100"/>
      <w:r w:rsidRPr="0017026F">
        <w:rPr>
          <w:rStyle w:val="Ttulo1Car"/>
          <w:rFonts w:ascii="Arial Narrow" w:hAnsi="Arial Narrow" w:cs="Arial"/>
          <w:b/>
          <w:color w:val="auto"/>
          <w:sz w:val="20"/>
          <w:szCs w:val="20"/>
          <w:lang w:val="es-UY"/>
        </w:rPr>
        <w:t>PRECIO y COTIZACIÓN.</w:t>
      </w:r>
      <w:bookmarkEnd w:id="3"/>
    </w:p>
    <w:p w14:paraId="10787E34" w14:textId="77777777" w:rsidR="002453BB" w:rsidRPr="0017026F" w:rsidRDefault="002453BB" w:rsidP="002453BB">
      <w:pPr>
        <w:spacing w:after="160" w:line="240" w:lineRule="auto"/>
        <w:rPr>
          <w:rFonts w:eastAsia="Times New Roman"/>
          <w:color w:val="auto"/>
          <w:sz w:val="20"/>
          <w:szCs w:val="20"/>
          <w:lang w:val="es-UY" w:eastAsia="es-ES"/>
        </w:rPr>
      </w:pPr>
    </w:p>
    <w:p w14:paraId="642C35D2" w14:textId="77777777" w:rsidR="002453BB" w:rsidRPr="0017026F" w:rsidRDefault="002453BB" w:rsidP="002453BB">
      <w:pPr>
        <w:spacing w:line="340" w:lineRule="exact"/>
        <w:ind w:right="-1"/>
        <w:jc w:val="center"/>
        <w:rPr>
          <w:b/>
          <w:i/>
          <w:sz w:val="20"/>
          <w:szCs w:val="20"/>
        </w:rPr>
      </w:pPr>
      <w:r w:rsidRPr="0017026F">
        <w:rPr>
          <w:b/>
          <w:i/>
          <w:sz w:val="20"/>
          <w:szCs w:val="20"/>
        </w:rPr>
        <w:t>PLANILLA DE COTIZACIÓN</w:t>
      </w:r>
    </w:p>
    <w:p w14:paraId="0F19A890" w14:textId="77777777" w:rsidR="002453BB" w:rsidRPr="0017026F" w:rsidRDefault="002453BB" w:rsidP="002453BB">
      <w:pPr>
        <w:spacing w:line="340" w:lineRule="exact"/>
        <w:ind w:right="-1"/>
        <w:jc w:val="center"/>
        <w:rPr>
          <w:b/>
          <w:i/>
          <w:sz w:val="20"/>
          <w:szCs w:val="20"/>
        </w:rPr>
      </w:pPr>
      <w:r w:rsidRPr="0017026F">
        <w:rPr>
          <w:b/>
          <w:i/>
          <w:sz w:val="20"/>
          <w:szCs w:val="20"/>
        </w:rPr>
        <w:t xml:space="preserve"> </w:t>
      </w:r>
    </w:p>
    <w:tbl>
      <w:tblPr>
        <w:tblW w:w="8132" w:type="dxa"/>
        <w:tblInd w:w="108" w:type="dxa"/>
        <w:tblLayout w:type="fixed"/>
        <w:tblLook w:val="04A0" w:firstRow="1" w:lastRow="0" w:firstColumn="1" w:lastColumn="0" w:noHBand="0" w:noVBand="1"/>
      </w:tblPr>
      <w:tblGrid>
        <w:gridCol w:w="678"/>
        <w:gridCol w:w="2039"/>
        <w:gridCol w:w="851"/>
        <w:gridCol w:w="850"/>
        <w:gridCol w:w="863"/>
        <w:gridCol w:w="1023"/>
        <w:gridCol w:w="920"/>
        <w:gridCol w:w="908"/>
      </w:tblGrid>
      <w:tr w:rsidR="002453BB" w:rsidRPr="0017026F" w14:paraId="14EEFFF9" w14:textId="77777777" w:rsidTr="00A65D8E">
        <w:trPr>
          <w:trHeight w:val="1668"/>
        </w:trPr>
        <w:tc>
          <w:tcPr>
            <w:tcW w:w="678" w:type="dxa"/>
            <w:tcBorders>
              <w:top w:val="single" w:sz="8" w:space="0" w:color="2E74B5"/>
              <w:left w:val="single" w:sz="8" w:space="0" w:color="2E74B5"/>
              <w:bottom w:val="nil"/>
              <w:right w:val="single" w:sz="8" w:space="0" w:color="2E74B5"/>
            </w:tcBorders>
            <w:shd w:val="clear" w:color="000000" w:fill="BDD6EE"/>
            <w:vAlign w:val="center"/>
          </w:tcPr>
          <w:p w14:paraId="666445A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2FD1BB84"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1C137D3D"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32B84F2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63C225C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ITEM</w:t>
            </w:r>
          </w:p>
        </w:tc>
        <w:tc>
          <w:tcPr>
            <w:tcW w:w="2039" w:type="dxa"/>
            <w:tcBorders>
              <w:top w:val="single" w:sz="8" w:space="0" w:color="2E74B5"/>
              <w:left w:val="single" w:sz="8" w:space="0" w:color="2E74B5"/>
              <w:bottom w:val="nil"/>
              <w:right w:val="single" w:sz="8" w:space="0" w:color="2E74B5"/>
            </w:tcBorders>
            <w:shd w:val="clear" w:color="000000" w:fill="BDD6EE"/>
            <w:vAlign w:val="center"/>
            <w:hideMark/>
          </w:tcPr>
          <w:p w14:paraId="2A30E2A5"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Descripción de artículo</w:t>
            </w:r>
          </w:p>
        </w:tc>
        <w:tc>
          <w:tcPr>
            <w:tcW w:w="851" w:type="dxa"/>
            <w:tcBorders>
              <w:top w:val="single" w:sz="8" w:space="0" w:color="2E74B5"/>
              <w:left w:val="nil"/>
              <w:bottom w:val="nil"/>
              <w:right w:val="single" w:sz="8" w:space="0" w:color="2E74B5"/>
            </w:tcBorders>
            <w:shd w:val="clear" w:color="000000" w:fill="BDD6EE"/>
            <w:vAlign w:val="center"/>
            <w:hideMark/>
          </w:tcPr>
          <w:p w14:paraId="30739E1F"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Código SICE</w:t>
            </w:r>
          </w:p>
        </w:tc>
        <w:tc>
          <w:tcPr>
            <w:tcW w:w="850" w:type="dxa"/>
            <w:tcBorders>
              <w:top w:val="single" w:sz="8" w:space="0" w:color="2E74B5"/>
              <w:left w:val="nil"/>
              <w:bottom w:val="single" w:sz="8" w:space="0" w:color="2E74B5"/>
              <w:right w:val="single" w:sz="4" w:space="0" w:color="5B9BD5" w:themeColor="accent1"/>
            </w:tcBorders>
            <w:shd w:val="clear" w:color="000000" w:fill="BDD6EE"/>
            <w:vAlign w:val="center"/>
          </w:tcPr>
          <w:p w14:paraId="5E85DE5B"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50B033C1"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12BE6622"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2D60D2D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Cantidad</w:t>
            </w:r>
          </w:p>
        </w:tc>
        <w:tc>
          <w:tcPr>
            <w:tcW w:w="863" w:type="dxa"/>
            <w:tcBorders>
              <w:top w:val="single" w:sz="8" w:space="0" w:color="2E74B5"/>
              <w:left w:val="nil"/>
              <w:bottom w:val="nil"/>
              <w:right w:val="single" w:sz="8" w:space="0" w:color="2E74B5"/>
            </w:tcBorders>
            <w:shd w:val="clear" w:color="000000" w:fill="BDD6EE"/>
            <w:vAlign w:val="center"/>
            <w:hideMark/>
          </w:tcPr>
          <w:p w14:paraId="768617B6" w14:textId="77777777" w:rsidR="002453BB" w:rsidRPr="0017026F" w:rsidRDefault="002453BB" w:rsidP="00A65D8E">
            <w:pPr>
              <w:spacing w:after="0" w:line="240" w:lineRule="auto"/>
              <w:ind w:left="0" w:firstLine="0"/>
              <w:jc w:val="center"/>
              <w:rPr>
                <w:rFonts w:ascii="Arial Narrow" w:eastAsia="Times New Roman" w:hAnsi="Arial Narrow" w:cs="Calibri"/>
                <w:b/>
                <w:bCs/>
                <w:color w:val="FF0000"/>
                <w:sz w:val="20"/>
                <w:szCs w:val="20"/>
                <w:lang w:val="es-UY"/>
              </w:rPr>
            </w:pPr>
            <w:r w:rsidRPr="0017026F">
              <w:rPr>
                <w:rFonts w:ascii="Arial Narrow" w:eastAsia="Times New Roman" w:hAnsi="Arial Narrow" w:cs="Calibri"/>
                <w:b/>
                <w:bCs/>
                <w:color w:val="FF0000"/>
                <w:sz w:val="20"/>
                <w:szCs w:val="20"/>
                <w:lang w:val="es-UY"/>
              </w:rPr>
              <w:t>Unidad</w:t>
            </w:r>
          </w:p>
        </w:tc>
        <w:tc>
          <w:tcPr>
            <w:tcW w:w="1023" w:type="dxa"/>
            <w:tcBorders>
              <w:top w:val="single" w:sz="8" w:space="0" w:color="2E74B5"/>
              <w:left w:val="nil"/>
              <w:bottom w:val="nil"/>
              <w:right w:val="single" w:sz="8" w:space="0" w:color="2E74B5"/>
            </w:tcBorders>
            <w:shd w:val="clear" w:color="000000" w:fill="BDD6EE"/>
            <w:vAlign w:val="center"/>
            <w:hideMark/>
          </w:tcPr>
          <w:p w14:paraId="1148A080" w14:textId="72EF73D3" w:rsidR="002453BB" w:rsidRPr="0017026F" w:rsidRDefault="00724F89" w:rsidP="00A65D8E">
            <w:pPr>
              <w:spacing w:after="0" w:line="240" w:lineRule="auto"/>
              <w:ind w:left="0" w:firstLine="0"/>
              <w:jc w:val="center"/>
              <w:rPr>
                <w:rFonts w:ascii="Arial Narrow" w:eastAsia="Times New Roman" w:hAnsi="Arial Narrow" w:cs="Calibri"/>
                <w:b/>
                <w:bCs/>
                <w:color w:val="auto"/>
                <w:sz w:val="20"/>
                <w:szCs w:val="20"/>
                <w:lang w:val="es-UY"/>
              </w:rPr>
            </w:pPr>
            <w:r>
              <w:rPr>
                <w:rFonts w:ascii="Arial Narrow" w:eastAsia="Times New Roman" w:hAnsi="Arial Narrow" w:cs="Calibri"/>
                <w:b/>
                <w:bCs/>
                <w:color w:val="auto"/>
                <w:sz w:val="20"/>
                <w:szCs w:val="20"/>
                <w:lang w:val="es-UY"/>
              </w:rPr>
              <w:t>Precio unitario</w:t>
            </w:r>
          </w:p>
        </w:tc>
        <w:tc>
          <w:tcPr>
            <w:tcW w:w="920" w:type="dxa"/>
            <w:tcBorders>
              <w:top w:val="single" w:sz="8" w:space="0" w:color="2E74B5"/>
              <w:left w:val="nil"/>
              <w:bottom w:val="nil"/>
              <w:right w:val="single" w:sz="8" w:space="0" w:color="2E74B5"/>
            </w:tcBorders>
            <w:shd w:val="clear" w:color="000000" w:fill="BDD6EE"/>
            <w:vAlign w:val="center"/>
            <w:hideMark/>
          </w:tcPr>
          <w:p w14:paraId="2A41F9E3"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precio más IVA</w:t>
            </w:r>
          </w:p>
        </w:tc>
        <w:tc>
          <w:tcPr>
            <w:tcW w:w="908" w:type="dxa"/>
            <w:tcBorders>
              <w:top w:val="single" w:sz="8" w:space="0" w:color="2E74B5"/>
              <w:left w:val="nil"/>
              <w:bottom w:val="nil"/>
              <w:right w:val="single" w:sz="8" w:space="0" w:color="2E74B5"/>
            </w:tcBorders>
            <w:shd w:val="clear" w:color="000000" w:fill="BDD6EE"/>
            <w:vAlign w:val="center"/>
            <w:hideMark/>
          </w:tcPr>
          <w:p w14:paraId="401C3376"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a pagar por el MGAP</w:t>
            </w:r>
          </w:p>
        </w:tc>
      </w:tr>
      <w:tr w:rsidR="002453BB" w:rsidRPr="0017026F" w14:paraId="2F65BC38" w14:textId="77777777" w:rsidTr="00B70869">
        <w:trPr>
          <w:trHeight w:val="1236"/>
        </w:trPr>
        <w:tc>
          <w:tcPr>
            <w:tcW w:w="678" w:type="dxa"/>
            <w:tcBorders>
              <w:left w:val="single" w:sz="8" w:space="0" w:color="2E74B5"/>
              <w:right w:val="single" w:sz="8" w:space="0" w:color="2E74B5"/>
            </w:tcBorders>
            <w:shd w:val="clear" w:color="auto" w:fill="FFFFFF" w:themeFill="background1"/>
            <w:vAlign w:val="center"/>
          </w:tcPr>
          <w:p w14:paraId="2FDEBF96"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1</w:t>
            </w:r>
          </w:p>
        </w:tc>
        <w:tc>
          <w:tcPr>
            <w:tcW w:w="2039" w:type="dxa"/>
            <w:tcBorders>
              <w:left w:val="single" w:sz="8" w:space="0" w:color="2E74B5"/>
              <w:right w:val="single" w:sz="8" w:space="0" w:color="2E74B5"/>
            </w:tcBorders>
            <w:shd w:val="clear" w:color="auto" w:fill="auto"/>
            <w:vAlign w:val="center"/>
          </w:tcPr>
          <w:p w14:paraId="0F68A5F3"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sz w:val="20"/>
                <w:szCs w:val="20"/>
                <w:shd w:val="clear" w:color="auto" w:fill="E9E9E9"/>
              </w:rPr>
              <w:t>PASAJE EN TRANSPORTE AEREO DE PASAJEROS FUERA DEL PAIS, CONTRATADO EN URUGUAY</w:t>
            </w:r>
          </w:p>
        </w:tc>
        <w:tc>
          <w:tcPr>
            <w:tcW w:w="851" w:type="dxa"/>
            <w:tcBorders>
              <w:left w:val="nil"/>
              <w:right w:val="single" w:sz="8" w:space="0" w:color="2E74B5"/>
            </w:tcBorders>
            <w:shd w:val="clear" w:color="auto" w:fill="auto"/>
            <w:vAlign w:val="center"/>
          </w:tcPr>
          <w:p w14:paraId="3CB3278E"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816</w:t>
            </w:r>
          </w:p>
        </w:tc>
        <w:tc>
          <w:tcPr>
            <w:tcW w:w="850" w:type="dxa"/>
            <w:tcBorders>
              <w:top w:val="single" w:sz="8" w:space="0" w:color="2E74B5"/>
              <w:left w:val="nil"/>
              <w:bottom w:val="single" w:sz="8" w:space="0" w:color="2E74B5"/>
              <w:right w:val="single" w:sz="4" w:space="0" w:color="5B9BD5" w:themeColor="accent1"/>
            </w:tcBorders>
            <w:shd w:val="clear" w:color="auto" w:fill="auto"/>
            <w:vAlign w:val="center"/>
          </w:tcPr>
          <w:p w14:paraId="400148FB" w14:textId="7984B2EA" w:rsidR="002453BB" w:rsidRPr="0017026F" w:rsidRDefault="00B70869" w:rsidP="00A65D8E">
            <w:pPr>
              <w:spacing w:after="0" w:line="240" w:lineRule="auto"/>
              <w:ind w:left="0" w:firstLine="0"/>
              <w:jc w:val="left"/>
              <w:rPr>
                <w:rFonts w:eastAsia="Times New Roman"/>
                <w:b/>
                <w:bCs/>
                <w:color w:val="auto"/>
                <w:sz w:val="20"/>
                <w:szCs w:val="20"/>
                <w:lang w:val="es-UY"/>
              </w:rPr>
            </w:pPr>
            <w:r>
              <w:rPr>
                <w:rFonts w:eastAsia="Times New Roman"/>
                <w:b/>
                <w:bCs/>
                <w:color w:val="auto"/>
                <w:sz w:val="20"/>
                <w:szCs w:val="20"/>
                <w:lang w:val="es-UY"/>
              </w:rPr>
              <w:t>1</w:t>
            </w:r>
          </w:p>
        </w:tc>
        <w:tc>
          <w:tcPr>
            <w:tcW w:w="863" w:type="dxa"/>
            <w:tcBorders>
              <w:top w:val="nil"/>
              <w:left w:val="nil"/>
              <w:bottom w:val="nil"/>
              <w:right w:val="single" w:sz="8" w:space="0" w:color="2E74B5"/>
            </w:tcBorders>
            <w:shd w:val="clear" w:color="auto" w:fill="auto"/>
            <w:vAlign w:val="center"/>
          </w:tcPr>
          <w:p w14:paraId="0C598939" w14:textId="5C22E534" w:rsidR="002453BB" w:rsidRPr="0017026F" w:rsidRDefault="00724F89" w:rsidP="00A65D8E">
            <w:pPr>
              <w:spacing w:after="0" w:line="240" w:lineRule="auto"/>
              <w:ind w:left="0" w:firstLine="0"/>
              <w:jc w:val="left"/>
              <w:rPr>
                <w:rFonts w:eastAsia="Times New Roman"/>
                <w:color w:val="FF0000"/>
                <w:sz w:val="20"/>
                <w:szCs w:val="20"/>
                <w:lang w:val="es-UY"/>
              </w:rPr>
            </w:pPr>
            <w:r>
              <w:rPr>
                <w:rFonts w:eastAsia="Times New Roman"/>
                <w:color w:val="FF0000"/>
                <w:sz w:val="20"/>
                <w:szCs w:val="20"/>
                <w:lang w:val="es-UY"/>
              </w:rPr>
              <w:t>Unidad</w:t>
            </w:r>
          </w:p>
        </w:tc>
        <w:tc>
          <w:tcPr>
            <w:tcW w:w="1023" w:type="dxa"/>
            <w:tcBorders>
              <w:top w:val="single" w:sz="8" w:space="0" w:color="2E74B5"/>
              <w:left w:val="nil"/>
              <w:bottom w:val="single" w:sz="8" w:space="0" w:color="2E74B5"/>
              <w:right w:val="single" w:sz="8" w:space="0" w:color="2E74B5"/>
            </w:tcBorders>
            <w:shd w:val="clear" w:color="auto" w:fill="auto"/>
            <w:vAlign w:val="center"/>
          </w:tcPr>
          <w:p w14:paraId="61F2007C"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c>
          <w:tcPr>
            <w:tcW w:w="920" w:type="dxa"/>
            <w:tcBorders>
              <w:top w:val="single" w:sz="8" w:space="0" w:color="2E74B5"/>
              <w:left w:val="nil"/>
              <w:bottom w:val="single" w:sz="8" w:space="0" w:color="2E74B5"/>
              <w:right w:val="single" w:sz="8" w:space="0" w:color="2E74B5"/>
            </w:tcBorders>
            <w:shd w:val="clear" w:color="auto" w:fill="auto"/>
            <w:vAlign w:val="center"/>
          </w:tcPr>
          <w:p w14:paraId="1C097868"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vAlign w:val="center"/>
          </w:tcPr>
          <w:p w14:paraId="325CDBB7"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r>
    </w:tbl>
    <w:p w14:paraId="6CF287C8" w14:textId="77777777" w:rsidR="002453BB" w:rsidRDefault="002453BB" w:rsidP="002453BB">
      <w:pPr>
        <w:shd w:val="clear" w:color="auto" w:fill="FFFFFF" w:themeFill="background1"/>
        <w:spacing w:after="0" w:line="240" w:lineRule="auto"/>
        <w:ind w:left="0" w:firstLine="0"/>
        <w:rPr>
          <w:rFonts w:eastAsia="Times New Roman"/>
          <w:color w:val="auto"/>
          <w:sz w:val="20"/>
          <w:szCs w:val="20"/>
          <w:lang w:val="es-UY" w:eastAsia="es-ES"/>
        </w:rPr>
      </w:pPr>
    </w:p>
    <w:p w14:paraId="6F77E959" w14:textId="7294013B" w:rsidR="00B70869" w:rsidRPr="00B70869" w:rsidRDefault="00B70869" w:rsidP="00B70869">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firstLine="0"/>
        <w:jc w:val="center"/>
        <w:rPr>
          <w:rFonts w:eastAsia="Times New Roman"/>
          <w:b/>
          <w:color w:val="auto"/>
          <w:szCs w:val="20"/>
          <w:lang w:val="es-UY" w:eastAsia="es-ES"/>
        </w:rPr>
      </w:pPr>
      <w:r w:rsidRPr="00B70869">
        <w:rPr>
          <w:rFonts w:eastAsia="Times New Roman"/>
          <w:b/>
          <w:color w:val="auto"/>
          <w:szCs w:val="20"/>
          <w:lang w:val="es-UY" w:eastAsia="es-ES"/>
        </w:rPr>
        <w:t>Deberá incluirse un archivo adjunto con el detalle de los vuelos cotizados en línea.</w:t>
      </w:r>
    </w:p>
    <w:p w14:paraId="73FA96CB" w14:textId="77777777" w:rsidR="00B70869" w:rsidRPr="0017026F" w:rsidRDefault="00B70869" w:rsidP="002453BB">
      <w:pPr>
        <w:shd w:val="clear" w:color="auto" w:fill="FFFFFF" w:themeFill="background1"/>
        <w:spacing w:after="0" w:line="240" w:lineRule="auto"/>
        <w:ind w:left="0" w:firstLine="0"/>
        <w:rPr>
          <w:rFonts w:eastAsia="Times New Roman"/>
          <w:color w:val="auto"/>
          <w:sz w:val="20"/>
          <w:szCs w:val="20"/>
          <w:lang w:val="es-UY" w:eastAsia="es-ES"/>
        </w:rPr>
      </w:pPr>
    </w:p>
    <w:p w14:paraId="2F5002E3" w14:textId="77777777" w:rsidR="002453BB" w:rsidRPr="0017026F" w:rsidRDefault="002453BB" w:rsidP="002453BB">
      <w:pPr>
        <w:pBdr>
          <w:top w:val="single" w:sz="4" w:space="1" w:color="auto"/>
          <w:left w:val="single" w:sz="4" w:space="4" w:color="auto"/>
          <w:bottom w:val="single" w:sz="4" w:space="1" w:color="auto"/>
          <w:right w:val="single" w:sz="4" w:space="12" w:color="auto"/>
        </w:pBdr>
        <w:shd w:val="clear" w:color="auto" w:fill="D5DCE4"/>
        <w:spacing w:line="240" w:lineRule="auto"/>
        <w:rPr>
          <w:sz w:val="20"/>
          <w:szCs w:val="20"/>
          <w:lang w:val="es-ES_tradnl"/>
        </w:rPr>
      </w:pPr>
      <w:r w:rsidRPr="0017026F">
        <w:rPr>
          <w:sz w:val="20"/>
          <w:szCs w:val="20"/>
          <w:lang w:val="es-ES_tradnl"/>
        </w:rPr>
        <w:t xml:space="preserve">En caso de discrepancia entre lo establecido en la documentación complementaria y en la línea de cotización, valdrá lo cotizado en ésta </w:t>
      </w:r>
      <w:r w:rsidRPr="0017026F">
        <w:rPr>
          <w:sz w:val="20"/>
          <w:szCs w:val="20"/>
          <w:lang w:val="es-ES_tradnl"/>
        </w:rPr>
        <w:lastRenderedPageBreak/>
        <w:t>última. Sin perjuicio de lo establecido en el numeral 10.3.1.de “Discrepancias” en la Parte III (Pliego Único de Bases y Condiciones Generales para los Contratos de Suministros y Servicios no Personales).</w:t>
      </w:r>
    </w:p>
    <w:p w14:paraId="2B8B826D" w14:textId="77777777" w:rsidR="002453BB" w:rsidRPr="0017026F" w:rsidRDefault="002453BB" w:rsidP="002453BB">
      <w:pPr>
        <w:spacing w:line="240" w:lineRule="auto"/>
        <w:jc w:val="center"/>
        <w:rPr>
          <w:i/>
          <w:sz w:val="20"/>
          <w:szCs w:val="20"/>
          <w:lang w:val="es-ES_tradnl"/>
        </w:rPr>
      </w:pPr>
    </w:p>
    <w:p w14:paraId="22175FC6" w14:textId="77777777" w:rsidR="002453BB" w:rsidRPr="0017026F" w:rsidRDefault="002453BB" w:rsidP="002453BB">
      <w:pPr>
        <w:pBdr>
          <w:top w:val="single" w:sz="4" w:space="1" w:color="auto"/>
          <w:left w:val="single" w:sz="4" w:space="4" w:color="auto"/>
          <w:bottom w:val="single" w:sz="4" w:space="1" w:color="auto"/>
          <w:right w:val="single" w:sz="4" w:space="4" w:color="auto"/>
        </w:pBdr>
        <w:spacing w:line="240" w:lineRule="auto"/>
        <w:jc w:val="center"/>
        <w:rPr>
          <w:b/>
          <w:i/>
          <w:sz w:val="20"/>
          <w:szCs w:val="20"/>
          <w:lang w:val="es-ES_tradnl"/>
        </w:rPr>
      </w:pPr>
      <w:r w:rsidRPr="0017026F">
        <w:rPr>
          <w:b/>
          <w:i/>
          <w:sz w:val="20"/>
          <w:szCs w:val="20"/>
          <w:lang w:val="es-ES_tradnl"/>
        </w:rPr>
        <w:t>Solo se admitirán los precios ingresados electrónicamente en el renglón del ítem.</w:t>
      </w:r>
    </w:p>
    <w:p w14:paraId="75C1F00A" w14:textId="77777777" w:rsidR="002453BB" w:rsidRPr="0017026F" w:rsidRDefault="002453BB" w:rsidP="002453BB">
      <w:pPr>
        <w:spacing w:line="240" w:lineRule="auto"/>
        <w:jc w:val="center"/>
        <w:rPr>
          <w:i/>
          <w:sz w:val="20"/>
          <w:szCs w:val="20"/>
          <w:lang w:val="es-ES_tradnl"/>
        </w:rPr>
      </w:pPr>
    </w:p>
    <w:p w14:paraId="2C22A9EB" w14:textId="77777777" w:rsidR="002453BB" w:rsidRPr="0017026F" w:rsidRDefault="002453BB" w:rsidP="002453BB">
      <w:pPr>
        <w:spacing w:line="240" w:lineRule="auto"/>
        <w:rPr>
          <w:sz w:val="20"/>
          <w:szCs w:val="20"/>
        </w:rPr>
      </w:pPr>
      <w:r w:rsidRPr="0017026F">
        <w:rPr>
          <w:sz w:val="20"/>
          <w:szCs w:val="20"/>
          <w:lang w:val="es-UY"/>
        </w:rPr>
        <w:t>Los</w:t>
      </w:r>
      <w:r w:rsidRPr="0017026F">
        <w:rPr>
          <w:spacing w:val="48"/>
          <w:sz w:val="20"/>
          <w:szCs w:val="20"/>
          <w:lang w:val="es-UY"/>
        </w:rPr>
        <w:t xml:space="preserve"> </w:t>
      </w:r>
      <w:r w:rsidRPr="0017026F">
        <w:rPr>
          <w:sz w:val="20"/>
          <w:szCs w:val="20"/>
          <w:lang w:val="es-UY"/>
        </w:rPr>
        <w:t>precios</w:t>
      </w:r>
      <w:r w:rsidRPr="0017026F">
        <w:rPr>
          <w:spacing w:val="56"/>
          <w:sz w:val="20"/>
          <w:szCs w:val="20"/>
          <w:lang w:val="es-UY"/>
        </w:rPr>
        <w:t xml:space="preserve"> </w:t>
      </w:r>
      <w:r w:rsidRPr="0017026F">
        <w:rPr>
          <w:sz w:val="20"/>
          <w:szCs w:val="20"/>
          <w:lang w:val="es-UY"/>
        </w:rPr>
        <w:t>se</w:t>
      </w:r>
      <w:r w:rsidRPr="0017026F">
        <w:rPr>
          <w:spacing w:val="53"/>
          <w:sz w:val="20"/>
          <w:szCs w:val="20"/>
          <w:lang w:val="es-UY"/>
        </w:rPr>
        <w:t xml:space="preserve"> </w:t>
      </w:r>
      <w:r w:rsidRPr="0017026F">
        <w:rPr>
          <w:sz w:val="20"/>
          <w:szCs w:val="20"/>
          <w:lang w:val="es-UY"/>
        </w:rPr>
        <w:t>indicarán,</w:t>
      </w:r>
      <w:r w:rsidRPr="0017026F">
        <w:rPr>
          <w:spacing w:val="57"/>
          <w:sz w:val="20"/>
          <w:szCs w:val="20"/>
          <w:lang w:val="es-UY"/>
        </w:rPr>
        <w:t xml:space="preserve"> </w:t>
      </w:r>
      <w:r w:rsidRPr="0017026F">
        <w:rPr>
          <w:sz w:val="20"/>
          <w:szCs w:val="20"/>
          <w:lang w:val="es-UY"/>
        </w:rPr>
        <w:t>en</w:t>
      </w:r>
      <w:r w:rsidRPr="0017026F">
        <w:rPr>
          <w:spacing w:val="56"/>
          <w:sz w:val="20"/>
          <w:szCs w:val="20"/>
          <w:lang w:val="es-UY"/>
        </w:rPr>
        <w:t xml:space="preserve"> </w:t>
      </w:r>
      <w:r w:rsidRPr="0017026F">
        <w:rPr>
          <w:b/>
          <w:sz w:val="20"/>
          <w:szCs w:val="20"/>
          <w:lang w:val="es-UY"/>
        </w:rPr>
        <w:t>condiciones</w:t>
      </w:r>
      <w:r w:rsidRPr="0017026F">
        <w:rPr>
          <w:b/>
          <w:spacing w:val="59"/>
          <w:sz w:val="20"/>
          <w:szCs w:val="20"/>
          <w:lang w:val="es-UY"/>
        </w:rPr>
        <w:t xml:space="preserve"> </w:t>
      </w:r>
      <w:r w:rsidRPr="0017026F">
        <w:rPr>
          <w:b/>
          <w:sz w:val="20"/>
          <w:szCs w:val="20"/>
          <w:lang w:val="es-UY"/>
        </w:rPr>
        <w:t>de</w:t>
      </w:r>
      <w:r w:rsidRPr="0017026F">
        <w:rPr>
          <w:b/>
          <w:spacing w:val="55"/>
          <w:sz w:val="20"/>
          <w:szCs w:val="20"/>
          <w:lang w:val="es-UY"/>
        </w:rPr>
        <w:t xml:space="preserve"> </w:t>
      </w:r>
      <w:r w:rsidRPr="0017026F">
        <w:rPr>
          <w:b/>
          <w:sz w:val="20"/>
          <w:szCs w:val="20"/>
          <w:lang w:val="es-UY"/>
        </w:rPr>
        <w:t>pago</w:t>
      </w:r>
      <w:r w:rsidRPr="0017026F">
        <w:rPr>
          <w:b/>
          <w:spacing w:val="53"/>
          <w:sz w:val="20"/>
          <w:szCs w:val="20"/>
          <w:lang w:val="es-UY"/>
        </w:rPr>
        <w:t xml:space="preserve"> </w:t>
      </w:r>
      <w:r w:rsidRPr="0017026F">
        <w:rPr>
          <w:b/>
          <w:sz w:val="20"/>
          <w:szCs w:val="20"/>
          <w:lang w:val="es-ES_tradnl"/>
        </w:rPr>
        <w:t>a 45 días corridos</w:t>
      </w:r>
      <w:r w:rsidRPr="0017026F">
        <w:rPr>
          <w:sz w:val="20"/>
          <w:szCs w:val="20"/>
          <w:lang w:val="es-ES_tradnl"/>
        </w:rPr>
        <w:t xml:space="preserve"> de la fecha de </w:t>
      </w:r>
      <w:r w:rsidRPr="0017026F">
        <w:rPr>
          <w:sz w:val="20"/>
          <w:szCs w:val="20"/>
          <w:u w:val="single"/>
          <w:lang w:val="es-ES_tradnl"/>
        </w:rPr>
        <w:t>conformada</w:t>
      </w:r>
      <w:r w:rsidRPr="0017026F">
        <w:rPr>
          <w:sz w:val="20"/>
          <w:szCs w:val="20"/>
          <w:lang w:val="es-ES_tradnl"/>
        </w:rPr>
        <w:t xml:space="preserve"> la factura.</w:t>
      </w:r>
      <w:r w:rsidRPr="0017026F">
        <w:rPr>
          <w:sz w:val="20"/>
          <w:szCs w:val="20"/>
          <w:lang w:val="es-UY"/>
        </w:rPr>
        <w:t xml:space="preserve"> El</w:t>
      </w:r>
      <w:r w:rsidRPr="0017026F">
        <w:rPr>
          <w:spacing w:val="66"/>
          <w:sz w:val="20"/>
          <w:szCs w:val="20"/>
          <w:lang w:val="es-UY"/>
        </w:rPr>
        <w:t xml:space="preserve"> </w:t>
      </w:r>
      <w:r w:rsidRPr="0017026F">
        <w:rPr>
          <w:sz w:val="20"/>
          <w:szCs w:val="20"/>
          <w:lang w:val="es-UY"/>
        </w:rPr>
        <w:t xml:space="preserve">oferente </w:t>
      </w:r>
      <w:r w:rsidRPr="0017026F">
        <w:rPr>
          <w:spacing w:val="22"/>
          <w:sz w:val="20"/>
          <w:szCs w:val="20"/>
          <w:lang w:val="es-UY"/>
        </w:rPr>
        <w:t>deberá</w:t>
      </w:r>
      <w:r w:rsidRPr="0017026F">
        <w:rPr>
          <w:sz w:val="20"/>
          <w:szCs w:val="20"/>
          <w:lang w:val="es-UY"/>
        </w:rPr>
        <w:t xml:space="preserve"> </w:t>
      </w:r>
      <w:r w:rsidRPr="0017026F">
        <w:rPr>
          <w:sz w:val="20"/>
          <w:szCs w:val="20"/>
          <w:lang w:val="es-ES_tradnl"/>
        </w:rPr>
        <w:t>establecer,</w:t>
      </w:r>
      <w:r w:rsidRPr="0017026F">
        <w:rPr>
          <w:sz w:val="20"/>
          <w:szCs w:val="20"/>
          <w:lang w:val="es-UY"/>
        </w:rPr>
        <w:t xml:space="preserve"> para </w:t>
      </w:r>
      <w:r w:rsidRPr="0017026F">
        <w:rPr>
          <w:spacing w:val="12"/>
          <w:sz w:val="20"/>
          <w:szCs w:val="20"/>
          <w:lang w:val="es-UY"/>
        </w:rPr>
        <w:t>el</w:t>
      </w:r>
      <w:r w:rsidRPr="0017026F">
        <w:rPr>
          <w:sz w:val="20"/>
          <w:szCs w:val="20"/>
          <w:lang w:val="es-UY"/>
        </w:rPr>
        <w:t xml:space="preserve"> </w:t>
      </w:r>
      <w:r w:rsidRPr="0017026F">
        <w:rPr>
          <w:spacing w:val="13"/>
          <w:sz w:val="20"/>
          <w:szCs w:val="20"/>
          <w:lang w:val="es-UY"/>
        </w:rPr>
        <w:t>caso</w:t>
      </w:r>
      <w:r w:rsidRPr="0017026F">
        <w:rPr>
          <w:sz w:val="20"/>
          <w:szCs w:val="20"/>
          <w:lang w:val="es-UY"/>
        </w:rPr>
        <w:t xml:space="preserve"> </w:t>
      </w:r>
      <w:r w:rsidRPr="0017026F">
        <w:rPr>
          <w:spacing w:val="18"/>
          <w:sz w:val="20"/>
          <w:szCs w:val="20"/>
          <w:lang w:val="es-UY"/>
        </w:rPr>
        <w:t>de</w:t>
      </w:r>
      <w:r w:rsidRPr="0017026F">
        <w:rPr>
          <w:sz w:val="20"/>
          <w:szCs w:val="20"/>
          <w:lang w:val="es-UY"/>
        </w:rPr>
        <w:t xml:space="preserve"> </w:t>
      </w:r>
      <w:r w:rsidRPr="0017026F">
        <w:rPr>
          <w:spacing w:val="27"/>
          <w:sz w:val="20"/>
          <w:szCs w:val="20"/>
          <w:lang w:val="es-UY"/>
        </w:rPr>
        <w:t>que</w:t>
      </w:r>
      <w:r w:rsidRPr="0017026F">
        <w:rPr>
          <w:spacing w:val="63"/>
          <w:sz w:val="20"/>
          <w:szCs w:val="20"/>
          <w:lang w:val="es-UY"/>
        </w:rPr>
        <w:t xml:space="preserve"> </w:t>
      </w:r>
      <w:r w:rsidRPr="0017026F">
        <w:rPr>
          <w:sz w:val="20"/>
          <w:szCs w:val="20"/>
          <w:lang w:val="es-UY"/>
        </w:rPr>
        <w:t>la</w:t>
      </w:r>
      <w:r w:rsidRPr="0017026F">
        <w:rPr>
          <w:spacing w:val="-19"/>
          <w:sz w:val="20"/>
          <w:szCs w:val="20"/>
          <w:lang w:val="es-UY"/>
        </w:rPr>
        <w:t xml:space="preserve"> </w:t>
      </w:r>
      <w:r w:rsidRPr="0017026F">
        <w:rPr>
          <w:sz w:val="20"/>
          <w:szCs w:val="20"/>
          <w:lang w:val="es-UY"/>
        </w:rPr>
        <w:t>Administración</w:t>
      </w:r>
      <w:r w:rsidRPr="0017026F">
        <w:rPr>
          <w:spacing w:val="32"/>
          <w:sz w:val="20"/>
          <w:szCs w:val="20"/>
          <w:lang w:val="es-UY"/>
        </w:rPr>
        <w:t xml:space="preserve"> </w:t>
      </w:r>
      <w:r w:rsidRPr="0017026F">
        <w:rPr>
          <w:sz w:val="20"/>
          <w:szCs w:val="20"/>
          <w:lang w:val="es-UY"/>
        </w:rPr>
        <w:t>opte</w:t>
      </w:r>
      <w:r w:rsidRPr="0017026F">
        <w:rPr>
          <w:spacing w:val="9"/>
          <w:sz w:val="20"/>
          <w:szCs w:val="20"/>
          <w:lang w:val="es-UY"/>
        </w:rPr>
        <w:t xml:space="preserve"> </w:t>
      </w:r>
      <w:r w:rsidRPr="0017026F">
        <w:rPr>
          <w:sz w:val="20"/>
          <w:szCs w:val="20"/>
          <w:lang w:val="es-UY"/>
        </w:rPr>
        <w:t>por</w:t>
      </w:r>
      <w:r w:rsidRPr="0017026F">
        <w:rPr>
          <w:spacing w:val="-4"/>
          <w:sz w:val="20"/>
          <w:szCs w:val="20"/>
          <w:lang w:val="es-UY"/>
        </w:rPr>
        <w:t xml:space="preserve"> </w:t>
      </w:r>
      <w:r w:rsidRPr="0017026F">
        <w:rPr>
          <w:sz w:val="20"/>
          <w:szCs w:val="20"/>
          <w:lang w:val="es-UY"/>
        </w:rPr>
        <w:t>el pago contado</w:t>
      </w:r>
      <w:r w:rsidRPr="0017026F">
        <w:rPr>
          <w:spacing w:val="17"/>
          <w:sz w:val="20"/>
          <w:szCs w:val="20"/>
          <w:lang w:val="es-UY"/>
        </w:rPr>
        <w:t xml:space="preserve"> </w:t>
      </w:r>
      <w:r w:rsidRPr="0017026F">
        <w:rPr>
          <w:sz w:val="20"/>
          <w:szCs w:val="20"/>
          <w:lang w:val="es-UY"/>
        </w:rPr>
        <w:t>contra</w:t>
      </w:r>
      <w:r w:rsidRPr="0017026F">
        <w:rPr>
          <w:spacing w:val="16"/>
          <w:sz w:val="20"/>
          <w:szCs w:val="20"/>
          <w:lang w:val="es-UY"/>
        </w:rPr>
        <w:t xml:space="preserve"> </w:t>
      </w:r>
      <w:r w:rsidRPr="0017026F">
        <w:rPr>
          <w:sz w:val="20"/>
          <w:szCs w:val="20"/>
          <w:lang w:val="es-UY"/>
        </w:rPr>
        <w:t>la</w:t>
      </w:r>
      <w:r w:rsidRPr="0017026F">
        <w:rPr>
          <w:spacing w:val="2"/>
          <w:sz w:val="20"/>
          <w:szCs w:val="20"/>
          <w:lang w:val="es-UY"/>
        </w:rPr>
        <w:t xml:space="preserve"> </w:t>
      </w:r>
      <w:r w:rsidRPr="0017026F">
        <w:rPr>
          <w:sz w:val="20"/>
          <w:szCs w:val="20"/>
          <w:lang w:val="es-UY"/>
        </w:rPr>
        <w:t>entrega</w:t>
      </w:r>
      <w:r w:rsidRPr="0017026F">
        <w:rPr>
          <w:spacing w:val="7"/>
          <w:sz w:val="20"/>
          <w:szCs w:val="20"/>
          <w:lang w:val="es-UY"/>
        </w:rPr>
        <w:t xml:space="preserve"> </w:t>
      </w:r>
      <w:r w:rsidRPr="0017026F">
        <w:rPr>
          <w:sz w:val="20"/>
          <w:szCs w:val="20"/>
          <w:lang w:val="es-UY"/>
        </w:rPr>
        <w:t>de</w:t>
      </w:r>
      <w:r w:rsidRPr="0017026F">
        <w:rPr>
          <w:spacing w:val="7"/>
          <w:sz w:val="20"/>
          <w:szCs w:val="20"/>
          <w:lang w:val="es-UY"/>
        </w:rPr>
        <w:t xml:space="preserve"> </w:t>
      </w:r>
      <w:r w:rsidRPr="0017026F">
        <w:rPr>
          <w:sz w:val="20"/>
          <w:szCs w:val="20"/>
          <w:lang w:val="es-UY"/>
        </w:rPr>
        <w:t>la</w:t>
      </w:r>
      <w:r w:rsidRPr="0017026F">
        <w:rPr>
          <w:spacing w:val="-11"/>
          <w:sz w:val="20"/>
          <w:szCs w:val="20"/>
          <w:lang w:val="es-UY"/>
        </w:rPr>
        <w:t xml:space="preserve"> </w:t>
      </w:r>
      <w:r w:rsidRPr="0017026F">
        <w:rPr>
          <w:sz w:val="20"/>
          <w:szCs w:val="20"/>
          <w:lang w:val="es-UY"/>
        </w:rPr>
        <w:t>factura,</w:t>
      </w:r>
      <w:r w:rsidRPr="0017026F">
        <w:rPr>
          <w:spacing w:val="22"/>
          <w:sz w:val="20"/>
          <w:szCs w:val="20"/>
          <w:lang w:val="es-UY"/>
        </w:rPr>
        <w:t xml:space="preserve"> </w:t>
      </w:r>
      <w:r w:rsidRPr="0017026F">
        <w:rPr>
          <w:sz w:val="20"/>
          <w:szCs w:val="20"/>
          <w:lang w:val="es-UY"/>
        </w:rPr>
        <w:t>una</w:t>
      </w:r>
      <w:r w:rsidRPr="0017026F">
        <w:rPr>
          <w:spacing w:val="17"/>
          <w:sz w:val="20"/>
          <w:szCs w:val="20"/>
          <w:lang w:val="es-UY"/>
        </w:rPr>
        <w:t xml:space="preserve"> </w:t>
      </w:r>
      <w:r w:rsidRPr="0017026F">
        <w:rPr>
          <w:sz w:val="20"/>
          <w:szCs w:val="20"/>
          <w:lang w:val="es-UY"/>
        </w:rPr>
        <w:t>tasa</w:t>
      </w:r>
      <w:r w:rsidRPr="0017026F">
        <w:rPr>
          <w:spacing w:val="20"/>
          <w:sz w:val="20"/>
          <w:szCs w:val="20"/>
          <w:lang w:val="es-UY"/>
        </w:rPr>
        <w:t xml:space="preserve"> </w:t>
      </w:r>
      <w:r w:rsidRPr="0017026F">
        <w:rPr>
          <w:sz w:val="20"/>
          <w:szCs w:val="20"/>
          <w:lang w:val="es-UY"/>
        </w:rPr>
        <w:t>de</w:t>
      </w:r>
      <w:r w:rsidRPr="0017026F">
        <w:rPr>
          <w:spacing w:val="-13"/>
          <w:sz w:val="20"/>
          <w:szCs w:val="20"/>
          <w:lang w:val="es-UY"/>
        </w:rPr>
        <w:t xml:space="preserve"> </w:t>
      </w:r>
      <w:r w:rsidRPr="0017026F">
        <w:rPr>
          <w:sz w:val="20"/>
          <w:szCs w:val="20"/>
          <w:lang w:val="es-UY"/>
        </w:rPr>
        <w:t>descuento</w:t>
      </w:r>
      <w:r w:rsidRPr="0017026F">
        <w:rPr>
          <w:spacing w:val="19"/>
          <w:sz w:val="20"/>
          <w:szCs w:val="20"/>
          <w:lang w:val="es-UY"/>
        </w:rPr>
        <w:t xml:space="preserve"> </w:t>
      </w:r>
      <w:r w:rsidRPr="0017026F">
        <w:rPr>
          <w:sz w:val="20"/>
          <w:szCs w:val="20"/>
          <w:lang w:val="es-UY"/>
        </w:rPr>
        <w:t>por</w:t>
      </w:r>
      <w:r w:rsidRPr="0017026F">
        <w:rPr>
          <w:spacing w:val="7"/>
          <w:sz w:val="20"/>
          <w:szCs w:val="20"/>
          <w:lang w:val="es-UY"/>
        </w:rPr>
        <w:t xml:space="preserve"> </w:t>
      </w:r>
      <w:r w:rsidRPr="0017026F">
        <w:rPr>
          <w:sz w:val="20"/>
          <w:szCs w:val="20"/>
          <w:lang w:val="es-UY"/>
        </w:rPr>
        <w:t>pronto</w:t>
      </w:r>
      <w:r w:rsidRPr="0017026F">
        <w:rPr>
          <w:spacing w:val="8"/>
          <w:sz w:val="20"/>
          <w:szCs w:val="20"/>
          <w:lang w:val="es-UY"/>
        </w:rPr>
        <w:t xml:space="preserve"> </w:t>
      </w:r>
      <w:r w:rsidRPr="0017026F">
        <w:rPr>
          <w:sz w:val="20"/>
          <w:szCs w:val="20"/>
          <w:lang w:val="es-UY"/>
        </w:rPr>
        <w:t>pago.</w:t>
      </w:r>
      <w:r w:rsidRPr="0017026F">
        <w:rPr>
          <w:spacing w:val="13"/>
          <w:sz w:val="20"/>
          <w:szCs w:val="20"/>
          <w:lang w:val="es-UY"/>
        </w:rPr>
        <w:t xml:space="preserve"> </w:t>
      </w:r>
      <w:r w:rsidRPr="0017026F">
        <w:rPr>
          <w:sz w:val="20"/>
          <w:szCs w:val="20"/>
          <w:lang w:val="es-UY"/>
        </w:rPr>
        <w:t>En caso</w:t>
      </w:r>
      <w:r w:rsidRPr="0017026F">
        <w:rPr>
          <w:sz w:val="20"/>
          <w:szCs w:val="20"/>
        </w:rPr>
        <w:t xml:space="preserve"> que los</w:t>
      </w:r>
      <w:r w:rsidRPr="0017026F">
        <w:rPr>
          <w:sz w:val="20"/>
          <w:szCs w:val="20"/>
          <w:lang w:val="es-UY"/>
        </w:rPr>
        <w:t xml:space="preserve"> oferentes omitan</w:t>
      </w:r>
      <w:r w:rsidRPr="0017026F">
        <w:rPr>
          <w:sz w:val="20"/>
          <w:szCs w:val="20"/>
        </w:rPr>
        <w:t xml:space="preserve"> la</w:t>
      </w:r>
      <w:r w:rsidRPr="0017026F">
        <w:rPr>
          <w:sz w:val="20"/>
          <w:szCs w:val="20"/>
          <w:lang w:val="es-UY"/>
        </w:rPr>
        <w:t xml:space="preserve"> referencia</w:t>
      </w:r>
      <w:r w:rsidRPr="0017026F">
        <w:rPr>
          <w:sz w:val="20"/>
          <w:szCs w:val="20"/>
        </w:rPr>
        <w:t xml:space="preserve"> a la </w:t>
      </w:r>
      <w:r w:rsidRPr="0017026F">
        <w:rPr>
          <w:sz w:val="20"/>
          <w:szCs w:val="20"/>
          <w:lang w:val="es-UY"/>
        </w:rPr>
        <w:t>“tasa</w:t>
      </w:r>
      <w:r w:rsidRPr="0017026F">
        <w:rPr>
          <w:sz w:val="20"/>
          <w:szCs w:val="20"/>
        </w:rPr>
        <w:t xml:space="preserve"> de</w:t>
      </w:r>
      <w:r w:rsidRPr="0017026F">
        <w:rPr>
          <w:sz w:val="20"/>
          <w:szCs w:val="20"/>
          <w:lang w:val="es-UY"/>
        </w:rPr>
        <w:t xml:space="preserve"> </w:t>
      </w:r>
      <w:r w:rsidRPr="0017026F">
        <w:rPr>
          <w:sz w:val="20"/>
          <w:szCs w:val="20"/>
          <w:lang w:val="es-UY"/>
        </w:rPr>
        <w:lastRenderedPageBreak/>
        <w:t>descuento</w:t>
      </w:r>
      <w:r w:rsidRPr="0017026F">
        <w:rPr>
          <w:sz w:val="20"/>
          <w:szCs w:val="20"/>
        </w:rPr>
        <w:t xml:space="preserve"> pronto</w:t>
      </w:r>
      <w:r w:rsidRPr="0017026F">
        <w:rPr>
          <w:sz w:val="20"/>
          <w:szCs w:val="20"/>
          <w:lang w:val="es-UY"/>
        </w:rPr>
        <w:t xml:space="preserve"> pago</w:t>
      </w:r>
      <w:r w:rsidRPr="0017026F">
        <w:rPr>
          <w:sz w:val="20"/>
          <w:szCs w:val="20"/>
        </w:rPr>
        <w:t>”, se</w:t>
      </w:r>
      <w:r w:rsidRPr="0017026F">
        <w:rPr>
          <w:sz w:val="20"/>
          <w:szCs w:val="20"/>
          <w:lang w:val="es-UY"/>
        </w:rPr>
        <w:t xml:space="preserve"> considerará</w:t>
      </w:r>
      <w:r w:rsidRPr="0017026F">
        <w:rPr>
          <w:sz w:val="20"/>
          <w:szCs w:val="20"/>
        </w:rPr>
        <w:t xml:space="preserve"> que</w:t>
      </w:r>
      <w:r w:rsidRPr="0017026F">
        <w:rPr>
          <w:sz w:val="20"/>
          <w:szCs w:val="20"/>
          <w:lang w:val="es-UY"/>
        </w:rPr>
        <w:t xml:space="preserve"> aquellos cotizaron</w:t>
      </w:r>
      <w:r w:rsidRPr="0017026F">
        <w:rPr>
          <w:sz w:val="20"/>
          <w:szCs w:val="20"/>
        </w:rPr>
        <w:t xml:space="preserve"> “cero %” el valor de la</w:t>
      </w:r>
      <w:r w:rsidRPr="0017026F">
        <w:rPr>
          <w:sz w:val="20"/>
          <w:szCs w:val="20"/>
          <w:lang w:val="es-UY"/>
        </w:rPr>
        <w:t xml:space="preserve"> misma</w:t>
      </w:r>
      <w:r w:rsidRPr="0017026F">
        <w:rPr>
          <w:sz w:val="20"/>
          <w:szCs w:val="20"/>
        </w:rPr>
        <w:t>.</w:t>
      </w:r>
    </w:p>
    <w:p w14:paraId="48DD60A1" w14:textId="77777777" w:rsidR="002453BB" w:rsidRPr="0017026F" w:rsidRDefault="002453BB" w:rsidP="002453BB">
      <w:pPr>
        <w:spacing w:line="240" w:lineRule="auto"/>
        <w:rPr>
          <w:strike/>
          <w:sz w:val="20"/>
          <w:szCs w:val="20"/>
        </w:rPr>
      </w:pPr>
    </w:p>
    <w:p w14:paraId="6FD0EC88" w14:textId="77777777" w:rsidR="002453BB" w:rsidRPr="0017026F" w:rsidRDefault="002453BB" w:rsidP="002453BB">
      <w:pPr>
        <w:spacing w:after="200" w:line="240" w:lineRule="auto"/>
        <w:rPr>
          <w:sz w:val="20"/>
          <w:szCs w:val="20"/>
        </w:rPr>
      </w:pPr>
      <w:r w:rsidRPr="0017026F">
        <w:rPr>
          <w:sz w:val="20"/>
          <w:szCs w:val="20"/>
        </w:rPr>
        <w:t>Se da</w:t>
      </w:r>
      <w:r w:rsidRPr="0017026F">
        <w:rPr>
          <w:sz w:val="20"/>
          <w:szCs w:val="20"/>
          <w:lang w:val="es-UY"/>
        </w:rPr>
        <w:t xml:space="preserve"> por entendido</w:t>
      </w:r>
      <w:r w:rsidRPr="0017026F">
        <w:rPr>
          <w:sz w:val="20"/>
          <w:szCs w:val="20"/>
        </w:rPr>
        <w:t xml:space="preserve"> que la</w:t>
      </w:r>
      <w:r w:rsidRPr="0017026F">
        <w:rPr>
          <w:sz w:val="20"/>
          <w:szCs w:val="20"/>
          <w:lang w:val="es-UY"/>
        </w:rPr>
        <w:t xml:space="preserve"> cantidad establecida en</w:t>
      </w:r>
      <w:r w:rsidRPr="0017026F">
        <w:rPr>
          <w:sz w:val="20"/>
          <w:szCs w:val="20"/>
        </w:rPr>
        <w:t xml:space="preserve"> la</w:t>
      </w:r>
      <w:r w:rsidRPr="0017026F">
        <w:rPr>
          <w:sz w:val="20"/>
          <w:szCs w:val="20"/>
          <w:lang w:val="es-UY"/>
        </w:rPr>
        <w:t xml:space="preserve"> propuesta como precio</w:t>
      </w:r>
      <w:r w:rsidRPr="0017026F">
        <w:rPr>
          <w:sz w:val="20"/>
          <w:szCs w:val="20"/>
        </w:rPr>
        <w:t>, ha</w:t>
      </w:r>
      <w:r w:rsidRPr="0017026F">
        <w:rPr>
          <w:sz w:val="20"/>
          <w:szCs w:val="20"/>
          <w:lang w:val="es-UY"/>
        </w:rPr>
        <w:t xml:space="preserve"> sido formulada teniendo en cuenta</w:t>
      </w:r>
      <w:r w:rsidRPr="0017026F">
        <w:rPr>
          <w:sz w:val="20"/>
          <w:szCs w:val="20"/>
        </w:rPr>
        <w:t xml:space="preserve"> que</w:t>
      </w:r>
      <w:r w:rsidRPr="0017026F">
        <w:rPr>
          <w:sz w:val="20"/>
          <w:szCs w:val="20"/>
          <w:lang w:val="es-UY"/>
        </w:rPr>
        <w:t xml:space="preserve"> en</w:t>
      </w:r>
      <w:r w:rsidRPr="0017026F">
        <w:rPr>
          <w:sz w:val="20"/>
          <w:szCs w:val="20"/>
        </w:rPr>
        <w:t xml:space="preserve"> el</w:t>
      </w:r>
      <w:r w:rsidRPr="0017026F">
        <w:rPr>
          <w:sz w:val="20"/>
          <w:szCs w:val="20"/>
          <w:lang w:val="es-UY"/>
        </w:rPr>
        <w:t xml:space="preserve"> monto cotizado están comprendidos</w:t>
      </w:r>
      <w:r w:rsidRPr="0017026F">
        <w:rPr>
          <w:sz w:val="20"/>
          <w:szCs w:val="20"/>
        </w:rPr>
        <w:t xml:space="preserve"> los</w:t>
      </w:r>
      <w:r w:rsidRPr="0017026F">
        <w:rPr>
          <w:sz w:val="20"/>
          <w:szCs w:val="20"/>
          <w:lang w:val="es-UY"/>
        </w:rPr>
        <w:t xml:space="preserve"> costos</w:t>
      </w:r>
      <w:r w:rsidRPr="0017026F">
        <w:rPr>
          <w:sz w:val="20"/>
          <w:szCs w:val="20"/>
        </w:rPr>
        <w:t xml:space="preserve"> de</w:t>
      </w:r>
      <w:r w:rsidRPr="0017026F">
        <w:rPr>
          <w:sz w:val="20"/>
          <w:szCs w:val="20"/>
          <w:lang w:val="es-UY"/>
        </w:rPr>
        <w:t xml:space="preserve"> toda</w:t>
      </w:r>
      <w:r w:rsidRPr="0017026F">
        <w:rPr>
          <w:sz w:val="20"/>
          <w:szCs w:val="20"/>
        </w:rPr>
        <w:t xml:space="preserve"> la</w:t>
      </w:r>
      <w:r w:rsidRPr="0017026F">
        <w:rPr>
          <w:sz w:val="20"/>
          <w:szCs w:val="20"/>
          <w:lang w:val="es-UY"/>
        </w:rPr>
        <w:t xml:space="preserve"> infraestructura</w:t>
      </w:r>
      <w:r w:rsidRPr="0017026F">
        <w:rPr>
          <w:sz w:val="20"/>
          <w:szCs w:val="20"/>
        </w:rPr>
        <w:t xml:space="preserve"> para</w:t>
      </w:r>
      <w:r w:rsidRPr="0017026F">
        <w:rPr>
          <w:sz w:val="20"/>
          <w:szCs w:val="20"/>
          <w:lang w:val="es-UY"/>
        </w:rPr>
        <w:t xml:space="preserve"> cumplir</w:t>
      </w:r>
      <w:r w:rsidRPr="0017026F">
        <w:rPr>
          <w:sz w:val="20"/>
          <w:szCs w:val="20"/>
        </w:rPr>
        <w:t xml:space="preserve"> con el</w:t>
      </w:r>
      <w:r w:rsidRPr="0017026F">
        <w:rPr>
          <w:sz w:val="20"/>
          <w:szCs w:val="20"/>
          <w:lang w:val="es-UY"/>
        </w:rPr>
        <w:t xml:space="preserve"> servicio</w:t>
      </w:r>
      <w:r w:rsidRPr="0017026F">
        <w:rPr>
          <w:sz w:val="20"/>
          <w:szCs w:val="20"/>
        </w:rPr>
        <w:t xml:space="preserve">. </w:t>
      </w:r>
    </w:p>
    <w:p w14:paraId="3C8A0956" w14:textId="48A031A6" w:rsidR="002453BB" w:rsidRPr="0017026F" w:rsidRDefault="002453BB"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4" w:name="_Toc125117101"/>
      <w:r w:rsidRPr="0017026F">
        <w:rPr>
          <w:rStyle w:val="Ttulo1Car"/>
          <w:rFonts w:ascii="Arial Narrow" w:hAnsi="Arial Narrow" w:cs="Arial"/>
          <w:b/>
          <w:color w:val="auto"/>
          <w:sz w:val="20"/>
          <w:szCs w:val="20"/>
          <w:lang w:val="es-UY"/>
        </w:rPr>
        <w:t>PLAZO DE MANTENIMIENTO DE LA OFERTA.</w:t>
      </w:r>
      <w:bookmarkEnd w:id="4"/>
    </w:p>
    <w:p w14:paraId="2FF9E94D" w14:textId="77777777" w:rsidR="009533D7" w:rsidRPr="0017026F" w:rsidRDefault="009533D7" w:rsidP="009533D7">
      <w:pPr>
        <w:rPr>
          <w:sz w:val="20"/>
          <w:szCs w:val="20"/>
          <w:lang w:val="es-UY"/>
        </w:rPr>
      </w:pPr>
    </w:p>
    <w:p w14:paraId="449D9574" w14:textId="47EE124A" w:rsidR="002453BB" w:rsidRPr="0017026F" w:rsidRDefault="002453BB" w:rsidP="009533D7">
      <w:pPr>
        <w:spacing w:after="200" w:line="240" w:lineRule="auto"/>
        <w:ind w:left="0" w:firstLine="0"/>
        <w:rPr>
          <w:b/>
          <w:sz w:val="20"/>
          <w:szCs w:val="20"/>
        </w:rPr>
      </w:pPr>
      <w:r w:rsidRPr="0017026F">
        <w:rPr>
          <w:b/>
          <w:sz w:val="20"/>
          <w:szCs w:val="20"/>
        </w:rPr>
        <w:t>Según lo establecido en el decreto N° 206/016</w:t>
      </w:r>
      <w:r w:rsidR="001E55B7" w:rsidRPr="0017026F">
        <w:rPr>
          <w:b/>
          <w:sz w:val="20"/>
          <w:szCs w:val="20"/>
        </w:rPr>
        <w:t>, el precio de los pasajes deberá mantenerse por un plazo no menor a 30 días calendario.</w:t>
      </w:r>
    </w:p>
    <w:p w14:paraId="55D9D12B" w14:textId="72E1F6C9" w:rsidR="001E55B7" w:rsidRPr="0017026F" w:rsidRDefault="001E55B7"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5" w:name="_Toc125117102"/>
      <w:r w:rsidRPr="0017026F">
        <w:rPr>
          <w:rStyle w:val="Ttulo1Car"/>
          <w:rFonts w:ascii="Arial Narrow" w:hAnsi="Arial Narrow" w:cs="Arial"/>
          <w:b/>
          <w:color w:val="auto"/>
          <w:sz w:val="20"/>
          <w:szCs w:val="20"/>
          <w:lang w:val="es-UY"/>
        </w:rPr>
        <w:lastRenderedPageBreak/>
        <w:t>ADJUDICACIÓN.</w:t>
      </w:r>
      <w:bookmarkEnd w:id="5"/>
    </w:p>
    <w:p w14:paraId="2177F7F4" w14:textId="77777777" w:rsidR="009533D7" w:rsidRPr="0017026F" w:rsidRDefault="009533D7" w:rsidP="009533D7">
      <w:pPr>
        <w:rPr>
          <w:sz w:val="20"/>
          <w:szCs w:val="20"/>
          <w:lang w:val="es-UY"/>
        </w:rPr>
      </w:pPr>
    </w:p>
    <w:p w14:paraId="78382EA2" w14:textId="77777777" w:rsidR="001E55B7" w:rsidRPr="0017026F" w:rsidRDefault="001E55B7" w:rsidP="001E55B7">
      <w:pPr>
        <w:tabs>
          <w:tab w:val="left" w:pos="7371"/>
        </w:tabs>
        <w:spacing w:after="0" w:line="240" w:lineRule="auto"/>
        <w:ind w:left="0" w:right="25" w:firstLine="0"/>
        <w:rPr>
          <w:b/>
          <w:color w:val="auto"/>
          <w:sz w:val="20"/>
          <w:szCs w:val="20"/>
          <w:u w:val="single"/>
          <w:lang w:val="es-ES_tradnl"/>
        </w:rPr>
      </w:pPr>
      <w:r w:rsidRPr="0017026F">
        <w:rPr>
          <w:b/>
          <w:color w:val="auto"/>
          <w:sz w:val="20"/>
          <w:szCs w:val="20"/>
          <w:u w:val="single"/>
          <w:lang w:val="es-ES_tradnl"/>
        </w:rPr>
        <w:t>Se adjudicará por ítem</w:t>
      </w:r>
    </w:p>
    <w:p w14:paraId="1E620419" w14:textId="77777777" w:rsidR="001E55B7" w:rsidRPr="0017026F" w:rsidRDefault="001E55B7" w:rsidP="001E55B7">
      <w:pPr>
        <w:tabs>
          <w:tab w:val="left" w:pos="7371"/>
        </w:tabs>
        <w:spacing w:after="0" w:line="240" w:lineRule="auto"/>
        <w:ind w:left="0" w:right="25" w:firstLine="0"/>
        <w:rPr>
          <w:b/>
          <w:sz w:val="20"/>
          <w:szCs w:val="20"/>
          <w:u w:val="single"/>
          <w:lang w:val="es-ES_tradnl"/>
        </w:rPr>
      </w:pPr>
    </w:p>
    <w:p w14:paraId="314407AD" w14:textId="0CCE6BD9"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La Administración se reserva el derecho de adjudicar esta contratación en forma total o parcial, según determine la Autoridad competente, de acuerdo a lo que considere </w:t>
      </w:r>
      <w:r w:rsidR="009533D7" w:rsidRPr="0017026F">
        <w:rPr>
          <w:rFonts w:eastAsia="Times New Roman"/>
          <w:color w:val="auto"/>
          <w:sz w:val="20"/>
          <w:szCs w:val="20"/>
          <w:lang w:val="es-UY" w:eastAsia="es-ES"/>
        </w:rPr>
        <w:t>más</w:t>
      </w:r>
      <w:r w:rsidRPr="0017026F">
        <w:rPr>
          <w:rFonts w:eastAsia="Times New Roman"/>
          <w:color w:val="auto"/>
          <w:sz w:val="20"/>
          <w:szCs w:val="20"/>
          <w:lang w:val="es-UY" w:eastAsia="es-ES"/>
        </w:rPr>
        <w:t xml:space="preserve"> conveniente para sus intereses y a las necesidades del servicio.</w:t>
      </w:r>
    </w:p>
    <w:p w14:paraId="19E75476"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p>
    <w:p w14:paraId="5A9FF9D3"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Asimismo, podrá: </w:t>
      </w:r>
    </w:p>
    <w:p w14:paraId="463FEE04"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a) rechazar todas las ofertas, </w:t>
      </w:r>
    </w:p>
    <w:p w14:paraId="1D9AEB8B"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b) adjudicar la totalidad a un solo oferente; </w:t>
      </w:r>
    </w:p>
    <w:p w14:paraId="5B4AF009" w14:textId="77777777" w:rsidR="001E55B7" w:rsidRPr="0017026F" w:rsidRDefault="001E55B7" w:rsidP="001E55B7">
      <w:pPr>
        <w:tabs>
          <w:tab w:val="left" w:pos="7371"/>
        </w:tabs>
        <w:spacing w:after="0" w:line="240" w:lineRule="auto"/>
        <w:ind w:right="25"/>
        <w:rPr>
          <w:sz w:val="20"/>
          <w:szCs w:val="20"/>
          <w:lang w:val="es-UY"/>
        </w:rPr>
      </w:pPr>
      <w:r w:rsidRPr="0017026F">
        <w:rPr>
          <w:sz w:val="20"/>
          <w:szCs w:val="20"/>
          <w:lang w:val="es-ES_tradnl"/>
        </w:rPr>
        <w:lastRenderedPageBreak/>
        <w:t>c) no adjudicar algunos de los ítems.</w:t>
      </w:r>
    </w:p>
    <w:p w14:paraId="64E7807A" w14:textId="77777777" w:rsidR="001E55B7" w:rsidRPr="0017026F" w:rsidRDefault="001E55B7" w:rsidP="001E55B7">
      <w:pPr>
        <w:pStyle w:val="Textoindependiente3"/>
        <w:spacing w:line="240" w:lineRule="auto"/>
        <w:rPr>
          <w:sz w:val="20"/>
          <w:szCs w:val="20"/>
        </w:rPr>
      </w:pPr>
      <w:r w:rsidRPr="0017026F">
        <w:rPr>
          <w:sz w:val="20"/>
          <w:szCs w:val="20"/>
          <w:lang w:val="es-UY"/>
        </w:rPr>
        <w:t>d) dividir</w:t>
      </w:r>
      <w:r w:rsidRPr="0017026F">
        <w:rPr>
          <w:sz w:val="20"/>
          <w:szCs w:val="20"/>
        </w:rPr>
        <w:t xml:space="preserve"> la</w:t>
      </w:r>
      <w:r w:rsidRPr="0017026F">
        <w:rPr>
          <w:sz w:val="20"/>
          <w:szCs w:val="20"/>
          <w:lang w:val="es-UY"/>
        </w:rPr>
        <w:t xml:space="preserve"> adjudicación</w:t>
      </w:r>
      <w:r w:rsidRPr="0017026F">
        <w:rPr>
          <w:sz w:val="20"/>
          <w:szCs w:val="20"/>
        </w:rPr>
        <w:t>,</w:t>
      </w:r>
      <w:r w:rsidRPr="0017026F">
        <w:rPr>
          <w:sz w:val="20"/>
          <w:szCs w:val="20"/>
          <w:lang w:val="es-UY"/>
        </w:rPr>
        <w:t xml:space="preserve"> por razones fundadas</w:t>
      </w:r>
      <w:r w:rsidRPr="0017026F">
        <w:rPr>
          <w:sz w:val="20"/>
          <w:szCs w:val="20"/>
        </w:rPr>
        <w:t xml:space="preserve"> entre</w:t>
      </w:r>
      <w:r w:rsidRPr="0017026F">
        <w:rPr>
          <w:sz w:val="20"/>
          <w:szCs w:val="20"/>
          <w:lang w:val="es-UY"/>
        </w:rPr>
        <w:t xml:space="preserve"> varios proponentes</w:t>
      </w:r>
      <w:r w:rsidRPr="0017026F">
        <w:rPr>
          <w:sz w:val="20"/>
          <w:szCs w:val="20"/>
        </w:rPr>
        <w:t xml:space="preserve"> y/o</w:t>
      </w:r>
    </w:p>
    <w:p w14:paraId="2038C826" w14:textId="77777777" w:rsidR="001E55B7" w:rsidRPr="0017026F" w:rsidRDefault="001E55B7" w:rsidP="001E55B7">
      <w:pPr>
        <w:pStyle w:val="Textoindependiente3"/>
        <w:spacing w:line="240" w:lineRule="auto"/>
        <w:rPr>
          <w:sz w:val="20"/>
          <w:szCs w:val="20"/>
        </w:rPr>
      </w:pPr>
      <w:r w:rsidRPr="0017026F">
        <w:rPr>
          <w:sz w:val="20"/>
          <w:szCs w:val="20"/>
          <w:lang w:val="es-UY"/>
        </w:rPr>
        <w:t xml:space="preserve">e) adjudicar una cantidad menor del total. </w:t>
      </w:r>
    </w:p>
    <w:p w14:paraId="3D632F00" w14:textId="77777777" w:rsidR="001E55B7" w:rsidRPr="0017026F" w:rsidRDefault="001E55B7" w:rsidP="001E55B7">
      <w:pPr>
        <w:tabs>
          <w:tab w:val="left" w:pos="7371"/>
        </w:tabs>
        <w:spacing w:after="0" w:line="240" w:lineRule="auto"/>
        <w:ind w:left="0" w:right="25" w:firstLine="0"/>
        <w:rPr>
          <w:rFonts w:eastAsia="Times New Roman"/>
          <w:b/>
          <w:color w:val="auto"/>
          <w:sz w:val="20"/>
          <w:szCs w:val="20"/>
          <w:u w:val="single"/>
          <w:lang w:val="es-UY" w:eastAsia="ar-SA"/>
        </w:rPr>
      </w:pPr>
    </w:p>
    <w:p w14:paraId="210EDAA2" w14:textId="77777777" w:rsidR="001E55B7" w:rsidRPr="0017026F" w:rsidRDefault="001E55B7" w:rsidP="001E55B7">
      <w:pPr>
        <w:spacing w:after="0" w:line="240" w:lineRule="auto"/>
        <w:ind w:left="0" w:firstLine="0"/>
        <w:rPr>
          <w:rFonts w:eastAsia="Times New Roman"/>
          <w:bCs/>
          <w:color w:val="auto"/>
          <w:sz w:val="20"/>
          <w:szCs w:val="20"/>
          <w:lang w:val="es-UY" w:eastAsia="es-ES"/>
        </w:rPr>
      </w:pPr>
      <w:r w:rsidRPr="0017026F">
        <w:rPr>
          <w:rFonts w:eastAsia="Times New Roman"/>
          <w:bCs/>
          <w:color w:val="auto"/>
          <w:sz w:val="20"/>
          <w:szCs w:val="20"/>
          <w:lang w:val="es-UY" w:eastAsia="es-ES"/>
        </w:rPr>
        <w:t>Las obligaciones y derechos del adjudicatario serán los que surgen de los pliegos, de su oferta y de las normas jurídicas aplicables.</w:t>
      </w:r>
    </w:p>
    <w:p w14:paraId="51E64534"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9F9B941"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A efectos de la adjudicación, el oferente que resulte seleccionado, deberá haber</w:t>
      </w:r>
      <w:r w:rsidRPr="0017026F">
        <w:rPr>
          <w:rFonts w:eastAsia="Calibri"/>
          <w:b/>
          <w:i/>
          <w:color w:val="auto"/>
          <w:sz w:val="20"/>
          <w:szCs w:val="20"/>
          <w:lang w:val="es-UY" w:eastAsia="es-ES"/>
        </w:rPr>
        <w:t xml:space="preserve"> </w:t>
      </w:r>
      <w:r w:rsidRPr="0017026F">
        <w:rPr>
          <w:rFonts w:eastAsia="Calibri"/>
          <w:color w:val="auto"/>
          <w:sz w:val="20"/>
          <w:szCs w:val="20"/>
          <w:lang w:val="es-UY" w:eastAsia="es-ES"/>
        </w:rPr>
        <w:t xml:space="preserve">adquirido el estado de “ACTIVO” en el RUPE, tal como </w:t>
      </w:r>
      <w:r w:rsidRPr="0017026F">
        <w:rPr>
          <w:rFonts w:eastAsia="Calibri"/>
          <w:color w:val="auto"/>
          <w:sz w:val="20"/>
          <w:szCs w:val="20"/>
          <w:lang w:val="es-UY" w:eastAsia="es-ES"/>
        </w:rPr>
        <w:lastRenderedPageBreak/>
        <w:t xml:space="preserve">surge de la Guía para Proveedores del RUPE, a la cual podrá accederse en </w:t>
      </w:r>
      <w:hyperlink r:id="rId10" w:history="1">
        <w:r w:rsidRPr="0017026F">
          <w:rPr>
            <w:rFonts w:eastAsia="Calibri"/>
            <w:i/>
            <w:color w:val="auto"/>
            <w:sz w:val="20"/>
            <w:szCs w:val="20"/>
            <w:u w:val="single"/>
            <w:lang w:val="es-UY" w:eastAsia="es-ES"/>
          </w:rPr>
          <w:t>www.comprasestatales.gub.uy</w:t>
        </w:r>
      </w:hyperlink>
      <w:r w:rsidRPr="0017026F">
        <w:rPr>
          <w:rFonts w:eastAsia="Calibri"/>
          <w:color w:val="auto"/>
          <w:sz w:val="20"/>
          <w:szCs w:val="20"/>
          <w:lang w:val="es-UY" w:eastAsia="es-ES"/>
        </w:rPr>
        <w:t xml:space="preserve"> bajo el menú Proveedores/RUPE/Manuales y videos.</w:t>
      </w:r>
    </w:p>
    <w:p w14:paraId="4C44B287"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281BC90"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 xml:space="preserve">Si al momento de la adjudicación, el proveedor que resulte adjudicatario no hubiese adquirido el estado de "ACTIVO" en RUPE, se le otorgará un plazo de </w:t>
      </w:r>
      <w:r w:rsidRPr="0017026F">
        <w:rPr>
          <w:rFonts w:eastAsia="Calibri"/>
          <w:iCs/>
          <w:color w:val="auto"/>
          <w:sz w:val="20"/>
          <w:szCs w:val="20"/>
          <w:lang w:val="es-UY" w:eastAsia="es-ES"/>
        </w:rPr>
        <w:t xml:space="preserve">2 </w:t>
      </w:r>
      <w:r w:rsidRPr="0017026F">
        <w:rPr>
          <w:rFonts w:eastAsia="Calibri"/>
          <w:color w:val="auto"/>
          <w:sz w:val="20"/>
          <w:szCs w:val="20"/>
          <w:lang w:val="es-UY" w:eastAsia="es-ES"/>
        </w:rPr>
        <w:t>días hábiles contados a partir del día siguiente a la notificación de la adjudicación, a fin de que el mismo adquiera dicho estado, bajo apercibimiento de adjudicar este llamado al siguiente mejor oferente.</w:t>
      </w:r>
    </w:p>
    <w:p w14:paraId="462B99C8" w14:textId="77777777" w:rsidR="001E55B7" w:rsidRPr="0017026F" w:rsidRDefault="001E55B7" w:rsidP="001E55B7">
      <w:pPr>
        <w:spacing w:after="0" w:line="240" w:lineRule="auto"/>
        <w:ind w:left="0" w:firstLine="0"/>
        <w:rPr>
          <w:rFonts w:ascii="CG Times" w:eastAsia="Times New Roman" w:hAnsi="CG Times" w:cs="Times New Roman"/>
          <w:b/>
          <w:bCs/>
          <w:snapToGrid w:val="0"/>
          <w:color w:val="auto"/>
          <w:sz w:val="20"/>
          <w:szCs w:val="20"/>
          <w:lang w:val="es-UY" w:eastAsia="es-ES"/>
        </w:rPr>
      </w:pPr>
    </w:p>
    <w:p w14:paraId="11B773B7" w14:textId="77777777" w:rsidR="001E55B7" w:rsidRPr="0017026F" w:rsidRDefault="001E55B7" w:rsidP="001E55B7">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 w:val="20"/>
          <w:szCs w:val="20"/>
          <w:lang w:val="es-UY" w:eastAsia="es-ES"/>
        </w:rPr>
      </w:pPr>
      <w:r w:rsidRPr="0017026F">
        <w:rPr>
          <w:rFonts w:eastAsia="Times New Roman"/>
          <w:b/>
          <w:i/>
          <w:color w:val="auto"/>
          <w:sz w:val="20"/>
          <w:szCs w:val="20"/>
          <w:lang w:val="es-UY" w:eastAsia="es-ES"/>
        </w:rPr>
        <w:t xml:space="preserve">Así mismo, si se hubiera adjuntado documentación digitalizada con la oferta, al momento de la notificación, la Administración </w:t>
      </w:r>
      <w:r w:rsidRPr="0017026F">
        <w:rPr>
          <w:rFonts w:eastAsia="Times New Roman"/>
          <w:b/>
          <w:i/>
          <w:color w:val="auto"/>
          <w:sz w:val="20"/>
          <w:szCs w:val="20"/>
          <w:lang w:val="es-UY" w:eastAsia="es-ES"/>
        </w:rPr>
        <w:lastRenderedPageBreak/>
        <w:t>exigirá al proveedor la exhibición de los originales, en el mismo plazo previsto en el párrafo anterior, a efectos de verificar su fidelidad con aquella, bajo apercibimiento de tenerla por no presentada.</w:t>
      </w:r>
    </w:p>
    <w:p w14:paraId="105C6F66" w14:textId="77777777" w:rsidR="0017026F" w:rsidRPr="0017026F" w:rsidRDefault="0017026F" w:rsidP="00724F89">
      <w:pPr>
        <w:spacing w:after="200" w:line="240" w:lineRule="auto"/>
        <w:ind w:left="0" w:firstLine="0"/>
        <w:rPr>
          <w:sz w:val="20"/>
          <w:szCs w:val="20"/>
        </w:rPr>
      </w:pPr>
    </w:p>
    <w:p w14:paraId="623EA465" w14:textId="77777777" w:rsidR="001E55B7" w:rsidRPr="0017026F" w:rsidRDefault="001E55B7" w:rsidP="001E55B7">
      <w:pPr>
        <w:spacing w:after="0" w:line="240" w:lineRule="auto"/>
        <w:ind w:left="0" w:firstLine="0"/>
        <w:rPr>
          <w:rFonts w:eastAsia="Times New Roman"/>
          <w:bCs/>
          <w:snapToGrid w:val="0"/>
          <w:color w:val="auto"/>
          <w:sz w:val="20"/>
          <w:szCs w:val="20"/>
          <w:lang w:val="es-UY" w:eastAsia="es-ES"/>
        </w:rPr>
      </w:pPr>
    </w:p>
    <w:p w14:paraId="5181A435" w14:textId="3E73E113" w:rsidR="009115E2" w:rsidRPr="0017026F" w:rsidRDefault="009115E2" w:rsidP="001E55B7">
      <w:pPr>
        <w:pStyle w:val="Prrafodelista"/>
        <w:numPr>
          <w:ilvl w:val="0"/>
          <w:numId w:val="28"/>
        </w:numPr>
        <w:rPr>
          <w:rStyle w:val="Ttulo1Car"/>
          <w:rFonts w:ascii="Arial Narrow" w:hAnsi="Arial Narrow" w:cs="Arial"/>
          <w:b/>
          <w:color w:val="auto"/>
          <w:sz w:val="20"/>
          <w:szCs w:val="20"/>
          <w:lang w:val="es-UY"/>
        </w:rPr>
      </w:pPr>
      <w:bookmarkStart w:id="6" w:name="_Toc125117103"/>
      <w:bookmarkStart w:id="7" w:name="_Toc46236200"/>
      <w:r w:rsidRPr="0017026F">
        <w:rPr>
          <w:rStyle w:val="Ttulo1Car"/>
          <w:rFonts w:ascii="Arial Narrow" w:hAnsi="Arial Narrow" w:cs="Arial"/>
          <w:b/>
          <w:color w:val="auto"/>
          <w:sz w:val="20"/>
          <w:szCs w:val="20"/>
          <w:lang w:val="es-UY"/>
        </w:rPr>
        <w:t>Condiciones generales sobre admisibilidad de las ofertas</w:t>
      </w:r>
      <w:bookmarkEnd w:id="6"/>
    </w:p>
    <w:bookmarkEnd w:id="7"/>
    <w:p w14:paraId="3B98238E" w14:textId="77777777" w:rsidR="009115E2" w:rsidRPr="0017026F" w:rsidRDefault="009115E2" w:rsidP="009115E2">
      <w:pPr>
        <w:spacing w:after="0" w:line="240" w:lineRule="auto"/>
        <w:ind w:left="0" w:firstLine="0"/>
        <w:rPr>
          <w:rFonts w:eastAsia="Times New Roman"/>
          <w:bCs/>
          <w:snapToGrid w:val="0"/>
          <w:color w:val="auto"/>
          <w:sz w:val="20"/>
          <w:szCs w:val="20"/>
          <w:lang w:val="es-UY" w:eastAsia="es-ES"/>
        </w:rPr>
      </w:pPr>
    </w:p>
    <w:p w14:paraId="2A5EF9F3" w14:textId="77777777" w:rsidR="009115E2" w:rsidRPr="0017026F" w:rsidRDefault="009115E2" w:rsidP="009115E2">
      <w:pPr>
        <w:spacing w:after="0" w:line="240" w:lineRule="auto"/>
        <w:rPr>
          <w:bCs/>
          <w:snapToGrid w:val="0"/>
          <w:color w:val="auto"/>
          <w:sz w:val="20"/>
          <w:szCs w:val="20"/>
          <w:lang w:val="es-UY"/>
        </w:rPr>
      </w:pPr>
      <w:r w:rsidRPr="0017026F">
        <w:rPr>
          <w:bCs/>
          <w:snapToGrid w:val="0"/>
          <w:color w:val="auto"/>
          <w:sz w:val="20"/>
          <w:szCs w:val="20"/>
          <w:lang w:val="es-UY"/>
        </w:rPr>
        <w:t>En cuanto a las condiciones de admisibilidad resultan del presente pliego y de toda la normativa vigente.</w:t>
      </w:r>
    </w:p>
    <w:p w14:paraId="607DAA70" w14:textId="09DE64C5" w:rsidR="009115E2" w:rsidRPr="0017026F" w:rsidRDefault="008512E4" w:rsidP="009115E2">
      <w:pPr>
        <w:spacing w:after="0" w:line="240" w:lineRule="auto"/>
        <w:rPr>
          <w:bCs/>
          <w:snapToGrid w:val="0"/>
          <w:color w:val="auto"/>
          <w:sz w:val="20"/>
          <w:szCs w:val="20"/>
          <w:lang w:val="es-UY"/>
        </w:rPr>
      </w:pPr>
      <w:r w:rsidRPr="0017026F">
        <w:rPr>
          <w:bCs/>
          <w:snapToGrid w:val="0"/>
          <w:color w:val="auto"/>
          <w:sz w:val="20"/>
          <w:szCs w:val="20"/>
          <w:lang w:val="es-UY"/>
        </w:rPr>
        <w:lastRenderedPageBreak/>
        <w:t>E</w:t>
      </w:r>
      <w:r w:rsidR="009115E2" w:rsidRPr="0017026F">
        <w:rPr>
          <w:bCs/>
          <w:snapToGrid w:val="0"/>
          <w:color w:val="auto"/>
          <w:sz w:val="20"/>
          <w:szCs w:val="20"/>
          <w:lang w:val="es-UY"/>
        </w:rPr>
        <w:t>l M.G.A.P. se reserva el derecho de rechazar una propuesta, en las siguientes situaciones: Del examen de los recaudos presentados resulte que el oferente no reúne los requisitos exigidos.</w:t>
      </w:r>
    </w:p>
    <w:p w14:paraId="500081F9" w14:textId="77777777" w:rsidR="009115E2" w:rsidRPr="0017026F" w:rsidRDefault="009115E2" w:rsidP="009115E2">
      <w:pPr>
        <w:spacing w:after="0" w:line="240" w:lineRule="auto"/>
        <w:ind w:left="708"/>
        <w:rPr>
          <w:bCs/>
          <w:snapToGrid w:val="0"/>
          <w:color w:val="auto"/>
          <w:sz w:val="20"/>
          <w:szCs w:val="20"/>
          <w:lang w:val="es-UY"/>
        </w:rPr>
      </w:pPr>
    </w:p>
    <w:p w14:paraId="3E870DE4"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 xml:space="preserve">Cuando existan antecedentes negativos respecto al cumplimiento de contrataciones anteriores.  </w:t>
      </w:r>
    </w:p>
    <w:p w14:paraId="5E2CB4E6" w14:textId="77777777" w:rsidR="009115E2" w:rsidRPr="0017026F" w:rsidRDefault="009115E2" w:rsidP="009115E2">
      <w:pPr>
        <w:spacing w:after="0" w:line="240" w:lineRule="auto"/>
        <w:ind w:left="708"/>
        <w:rPr>
          <w:bCs/>
          <w:snapToGrid w:val="0"/>
          <w:color w:val="auto"/>
          <w:sz w:val="20"/>
          <w:szCs w:val="20"/>
          <w:lang w:val="es-UY"/>
        </w:rPr>
      </w:pPr>
    </w:p>
    <w:p w14:paraId="7424C9EC"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La misma contenga omisiones, errores, cotizaciones ilegibles, alteraciones, etc., que no hayan sido adecuadamente salvadas.</w:t>
      </w:r>
    </w:p>
    <w:p w14:paraId="426351EE" w14:textId="77777777" w:rsidR="009115E2" w:rsidRPr="0017026F" w:rsidRDefault="009115E2" w:rsidP="009115E2">
      <w:pPr>
        <w:spacing w:after="0" w:line="240" w:lineRule="auto"/>
        <w:ind w:left="708"/>
        <w:rPr>
          <w:bCs/>
          <w:snapToGrid w:val="0"/>
          <w:color w:val="auto"/>
          <w:sz w:val="20"/>
          <w:szCs w:val="20"/>
          <w:lang w:val="es-UY"/>
        </w:rPr>
      </w:pPr>
    </w:p>
    <w:p w14:paraId="774AE0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No se aporte información suficiente o al solicitarse información complementaria, la misma no sea brindada en tiempo y forma.</w:t>
      </w:r>
    </w:p>
    <w:p w14:paraId="0E888622" w14:textId="77777777" w:rsidR="009115E2" w:rsidRPr="0017026F" w:rsidRDefault="009115E2" w:rsidP="009115E2">
      <w:pPr>
        <w:spacing w:after="0" w:line="240" w:lineRule="auto"/>
        <w:ind w:left="708"/>
        <w:rPr>
          <w:bCs/>
          <w:snapToGrid w:val="0"/>
          <w:color w:val="auto"/>
          <w:sz w:val="20"/>
          <w:szCs w:val="20"/>
          <w:lang w:val="es-UY"/>
        </w:rPr>
      </w:pPr>
    </w:p>
    <w:p w14:paraId="268E8C69"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lastRenderedPageBreak/>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45AD6B9D" w14:textId="77777777" w:rsidR="009115E2" w:rsidRPr="0017026F" w:rsidRDefault="009115E2" w:rsidP="009115E2">
      <w:pPr>
        <w:spacing w:after="0" w:line="240" w:lineRule="auto"/>
        <w:ind w:left="708"/>
        <w:rPr>
          <w:bCs/>
          <w:snapToGrid w:val="0"/>
          <w:color w:val="auto"/>
          <w:sz w:val="20"/>
          <w:szCs w:val="20"/>
          <w:lang w:val="es-UY"/>
        </w:rPr>
      </w:pPr>
    </w:p>
    <w:p w14:paraId="29064D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color w:val="auto"/>
          <w:sz w:val="20"/>
          <w:szCs w:val="20"/>
          <w:lang w:val="es-UY"/>
        </w:rPr>
        <w:t xml:space="preserve">Cuando el precio ofertado no cubra los costos mínimos que hagan viable el servicio ofrecido.  </w:t>
      </w:r>
    </w:p>
    <w:p w14:paraId="71CCEF06" w14:textId="77777777" w:rsidR="009115E2" w:rsidRPr="0017026F" w:rsidRDefault="009115E2" w:rsidP="009115E2">
      <w:pPr>
        <w:pStyle w:val="Prrafodelista"/>
        <w:spacing w:line="240" w:lineRule="auto"/>
        <w:rPr>
          <w:bCs/>
          <w:snapToGrid w:val="0"/>
          <w:color w:val="auto"/>
          <w:sz w:val="20"/>
          <w:szCs w:val="20"/>
          <w:lang w:val="es-UY"/>
        </w:rPr>
      </w:pPr>
    </w:p>
    <w:p w14:paraId="25085C5C" w14:textId="3162F118" w:rsidR="00D70953" w:rsidRPr="0017026F" w:rsidRDefault="00D70953"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8" w:name="_Toc125117104"/>
      <w:r w:rsidRPr="0017026F">
        <w:rPr>
          <w:rStyle w:val="Ttulo1Car"/>
          <w:rFonts w:ascii="Arial Narrow" w:hAnsi="Arial Narrow" w:cs="Arial"/>
          <w:b/>
          <w:color w:val="auto"/>
          <w:sz w:val="20"/>
          <w:szCs w:val="20"/>
          <w:lang w:val="es-UY"/>
        </w:rPr>
        <w:lastRenderedPageBreak/>
        <w:t>APERTURA</w:t>
      </w:r>
      <w:bookmarkEnd w:id="8"/>
    </w:p>
    <w:p w14:paraId="77B659DC" w14:textId="55681C2A" w:rsidR="00C102B4" w:rsidRPr="00724F89" w:rsidRDefault="001E55B7" w:rsidP="00724F89">
      <w:pPr>
        <w:pStyle w:val="Ttulo1"/>
        <w:spacing w:line="240" w:lineRule="auto"/>
        <w:ind w:left="0" w:firstLine="0"/>
        <w:rPr>
          <w:rFonts w:ascii="Arial Narrow" w:hAnsi="Arial Narrow" w:cs="Arial"/>
          <w:b/>
          <w:color w:val="auto"/>
          <w:sz w:val="20"/>
          <w:szCs w:val="20"/>
          <w:lang w:val="es-UY"/>
        </w:rPr>
      </w:pPr>
      <w:bookmarkStart w:id="9" w:name="_Toc125117105"/>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.1</w:t>
      </w:r>
      <w:r w:rsidR="0017026F" w:rsidRPr="0017026F">
        <w:rPr>
          <w:rStyle w:val="Ttulo1Car"/>
          <w:rFonts w:ascii="Arial Narrow" w:hAnsi="Arial Narrow" w:cs="Arial"/>
          <w:b/>
          <w:color w:val="auto"/>
          <w:sz w:val="20"/>
          <w:szCs w:val="20"/>
          <w:lang w:val="es-UY"/>
        </w:rPr>
        <w:t>. Acto</w:t>
      </w:r>
      <w:r w:rsidR="00D70953" w:rsidRPr="0017026F">
        <w:rPr>
          <w:rStyle w:val="Ttulo1Car"/>
          <w:rFonts w:ascii="Arial Narrow" w:hAnsi="Arial Narrow" w:cs="Arial"/>
          <w:b/>
          <w:color w:val="auto"/>
          <w:sz w:val="20"/>
          <w:szCs w:val="20"/>
          <w:lang w:val="es-UY"/>
        </w:rPr>
        <w:t xml:space="preserve"> de apertura Electrónica</w:t>
      </w:r>
      <w:bookmarkEnd w:id="9"/>
    </w:p>
    <w:p w14:paraId="16AEC3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El acta de apertura será publicada automáticamente en   el   sitio   web </w:t>
      </w:r>
      <w:r w:rsidRPr="0017026F">
        <w:rPr>
          <w:b/>
          <w:i/>
          <w:color w:val="auto"/>
          <w:sz w:val="20"/>
          <w:szCs w:val="20"/>
          <w:lang w:val="es-UY"/>
        </w:rPr>
        <w:t>www.comprasestatales.gub.uy</w:t>
      </w:r>
      <w:r w:rsidRPr="0017026F">
        <w:rPr>
          <w:color w:val="auto"/>
          <w:sz w:val="20"/>
          <w:szCs w:val="20"/>
          <w:lang w:val="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14:paraId="4996AA3B" w14:textId="77777777" w:rsidR="00D70953" w:rsidRPr="0017026F" w:rsidRDefault="00D70953" w:rsidP="00D70953">
      <w:pPr>
        <w:spacing w:after="0" w:line="240" w:lineRule="auto"/>
        <w:ind w:left="0" w:firstLine="0"/>
        <w:rPr>
          <w:color w:val="auto"/>
          <w:sz w:val="20"/>
          <w:szCs w:val="20"/>
          <w:lang w:val="es-UY"/>
        </w:rPr>
      </w:pPr>
    </w:p>
    <w:p w14:paraId="340D6B1B"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01D2C434" w14:textId="77777777" w:rsidR="00D70953" w:rsidRPr="0017026F" w:rsidRDefault="00D70953" w:rsidP="00D70953">
      <w:pPr>
        <w:spacing w:after="0" w:line="240" w:lineRule="auto"/>
        <w:ind w:left="0" w:firstLine="0"/>
        <w:rPr>
          <w:color w:val="auto"/>
          <w:sz w:val="20"/>
          <w:szCs w:val="20"/>
          <w:lang w:val="es-UY"/>
        </w:rPr>
      </w:pPr>
    </w:p>
    <w:p w14:paraId="0DBDA6C2"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14:paraId="3FB305DE" w14:textId="77777777" w:rsidR="00D70953" w:rsidRPr="0017026F" w:rsidRDefault="00D70953" w:rsidP="00D70953">
      <w:pPr>
        <w:spacing w:after="0" w:line="240" w:lineRule="auto"/>
        <w:ind w:left="0" w:firstLine="0"/>
        <w:rPr>
          <w:color w:val="auto"/>
          <w:sz w:val="20"/>
          <w:szCs w:val="20"/>
          <w:lang w:val="es-UY"/>
        </w:rPr>
      </w:pPr>
    </w:p>
    <w:p w14:paraId="51F4F8A1"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3DF3104E" w14:textId="77777777" w:rsidR="00D70953" w:rsidRPr="0017026F" w:rsidRDefault="00D70953" w:rsidP="00D70953">
      <w:pPr>
        <w:spacing w:after="0" w:line="240" w:lineRule="auto"/>
        <w:ind w:left="0" w:firstLine="0"/>
        <w:rPr>
          <w:color w:val="auto"/>
          <w:sz w:val="20"/>
          <w:szCs w:val="20"/>
          <w:lang w:val="es-UY"/>
        </w:rPr>
      </w:pPr>
    </w:p>
    <w:p w14:paraId="70FD1E19" w14:textId="39789853" w:rsidR="0017026F"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oferentes podrán hacer observaciones respecto de las ofertas dentro de un plazo de tres días hábiles a contar del día siguiente a la fecha de apertura. Las observaciones deberán ser cursadas a través de la dirección de correo adquisiciones@mgap.gub.uy y remitidos por la Administración contratante a todos los proveedores para su conocimiento.</w:t>
      </w:r>
    </w:p>
    <w:p w14:paraId="21AF5A51" w14:textId="5CA71489" w:rsidR="00D70953" w:rsidRPr="0017026F" w:rsidRDefault="001E55B7" w:rsidP="00C102B4">
      <w:pPr>
        <w:pStyle w:val="Ttulo1"/>
        <w:spacing w:line="240" w:lineRule="auto"/>
        <w:ind w:left="0" w:firstLine="0"/>
        <w:rPr>
          <w:rStyle w:val="Ttulo1Car"/>
          <w:rFonts w:ascii="Arial Narrow" w:hAnsi="Arial Narrow" w:cs="Arial"/>
          <w:b/>
          <w:color w:val="auto"/>
          <w:sz w:val="20"/>
          <w:szCs w:val="20"/>
          <w:lang w:val="es-UY"/>
        </w:rPr>
      </w:pPr>
      <w:bookmarkStart w:id="10" w:name="_Toc125117106"/>
      <w:r w:rsidRPr="0017026F">
        <w:rPr>
          <w:rStyle w:val="Ttulo1Car"/>
          <w:rFonts w:ascii="Arial Narrow" w:hAnsi="Arial Narrow" w:cs="Arial"/>
          <w:b/>
          <w:color w:val="auto"/>
          <w:sz w:val="20"/>
          <w:szCs w:val="20"/>
          <w:lang w:val="es-UY"/>
        </w:rPr>
        <w:lastRenderedPageBreak/>
        <w:t>6</w:t>
      </w:r>
      <w:r w:rsidR="00D70953" w:rsidRPr="0017026F">
        <w:rPr>
          <w:rStyle w:val="Ttulo1Car"/>
          <w:rFonts w:ascii="Arial Narrow" w:hAnsi="Arial Narrow" w:cs="Arial"/>
          <w:b/>
          <w:color w:val="auto"/>
          <w:sz w:val="20"/>
          <w:szCs w:val="20"/>
          <w:lang w:val="es-UY"/>
        </w:rPr>
        <w:t>.2. Forma de presentación</w:t>
      </w:r>
      <w:bookmarkEnd w:id="10"/>
    </w:p>
    <w:p w14:paraId="5F288E4B" w14:textId="77777777" w:rsidR="00D70953" w:rsidRPr="0017026F" w:rsidRDefault="00D70953" w:rsidP="00D70953">
      <w:pPr>
        <w:spacing w:after="0" w:line="240" w:lineRule="auto"/>
        <w:ind w:left="0" w:firstLine="0"/>
        <w:rPr>
          <w:color w:val="auto"/>
          <w:sz w:val="20"/>
          <w:szCs w:val="20"/>
          <w:lang w:val="es-UY"/>
        </w:rPr>
      </w:pPr>
    </w:p>
    <w:p w14:paraId="31E7CE48"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Las propuestas serán recibidas únicamente en línea. Los oferentes deberán ingresar sus ofertas (económica y técnica completas) en el sitio web www.comprasestatales.gub.uy. No se recibirán ofertas por otra vía. </w:t>
      </w:r>
    </w:p>
    <w:p w14:paraId="24E15D60" w14:textId="77777777" w:rsidR="00D70953" w:rsidRPr="0017026F" w:rsidRDefault="00D70953" w:rsidP="00D70953">
      <w:pPr>
        <w:spacing w:after="0" w:line="240" w:lineRule="auto"/>
        <w:ind w:left="0" w:firstLine="0"/>
        <w:rPr>
          <w:color w:val="auto"/>
          <w:sz w:val="20"/>
          <w:szCs w:val="20"/>
          <w:lang w:val="es-UY"/>
        </w:rPr>
      </w:pPr>
    </w:p>
    <w:p w14:paraId="74C7EE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 documentación electrónica adjunta de la oferta se ingresará en archivos con formatos txt, rtf, pdf, doc, docx, xls, xlsx, odt, ods, zip, rar y 7z, sin contraseñas ni bloqueos para su impresión o copiado, siendo 100 Mb el tamaño máximo por archivo. Cuando el oferente deba agregar en su oferta un documento o certificado cuyo original solo exista en soporte papel, deberá digitalizar el mismo (escanearlo) </w:t>
      </w:r>
      <w:r w:rsidRPr="0017026F">
        <w:rPr>
          <w:color w:val="auto"/>
          <w:sz w:val="20"/>
          <w:szCs w:val="20"/>
          <w:lang w:val="es-UY"/>
        </w:rPr>
        <w:lastRenderedPageBreak/>
        <w:t>y subirlo con el resto de su oferta. En caso de resultar adjudicatario, deberá exhibir el documento o certificado original, conforme a lo establecido en el artículo 48 del TOCAF.</w:t>
      </w:r>
    </w:p>
    <w:p w14:paraId="351D96DB" w14:textId="77777777" w:rsidR="00D70953" w:rsidRPr="0017026F" w:rsidRDefault="00D70953" w:rsidP="00D70953">
      <w:pPr>
        <w:spacing w:after="0" w:line="240" w:lineRule="auto"/>
        <w:ind w:left="0" w:firstLine="0"/>
        <w:rPr>
          <w:color w:val="auto"/>
          <w:sz w:val="20"/>
          <w:szCs w:val="20"/>
          <w:lang w:val="es-UY"/>
        </w:rPr>
      </w:pPr>
    </w:p>
    <w:p w14:paraId="4B312833"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w:t>
      </w:r>
      <w:r w:rsidRPr="0017026F">
        <w:rPr>
          <w:color w:val="auto"/>
          <w:sz w:val="20"/>
          <w:szCs w:val="20"/>
          <w:lang w:val="es-UY"/>
        </w:rPr>
        <w:lastRenderedPageBreak/>
        <w:t>representación no se encuentre acreditada en el RUPE, la Administración podrá otorgar el plazo dispuesto por el Artículo 65 inciso 7 del TOCAF a efectos de subsanar la referida carencia formal.</w:t>
      </w:r>
    </w:p>
    <w:p w14:paraId="37E001CC" w14:textId="77777777" w:rsidR="00D70953" w:rsidRPr="0017026F" w:rsidRDefault="00D70953" w:rsidP="00D70953">
      <w:pPr>
        <w:spacing w:after="0" w:line="240" w:lineRule="auto"/>
        <w:ind w:left="0" w:firstLine="0"/>
        <w:rPr>
          <w:color w:val="auto"/>
          <w:sz w:val="20"/>
          <w:szCs w:val="20"/>
          <w:lang w:val="es-UY"/>
        </w:rPr>
      </w:pPr>
    </w:p>
    <w:p w14:paraId="27B1BDB6"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Toda cláusula imprecisa, ambigua, contradictoria u oscura a criterio de la Administración, se interpretará en el sentido más favorable a ésta.</w:t>
      </w:r>
    </w:p>
    <w:p w14:paraId="68C7B759" w14:textId="77777777" w:rsidR="00D70953" w:rsidRPr="0017026F" w:rsidRDefault="00D70953" w:rsidP="00D70953">
      <w:pPr>
        <w:spacing w:after="0" w:line="240" w:lineRule="auto"/>
        <w:ind w:left="0" w:firstLine="0"/>
        <w:rPr>
          <w:color w:val="auto"/>
          <w:sz w:val="20"/>
          <w:szCs w:val="20"/>
          <w:lang w:val="es-UY"/>
        </w:rPr>
      </w:pPr>
    </w:p>
    <w:p w14:paraId="173601EF" w14:textId="627869B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Será motivo de rechazo de la oferta el no cumplimiento de todas las condiciones del presente pliego.</w:t>
      </w:r>
    </w:p>
    <w:p w14:paraId="0DF4F0BD" w14:textId="7275D298"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1" w:name="_Toc125117107"/>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.3. Información confidencial y datos personales</w:t>
      </w:r>
      <w:bookmarkEnd w:id="11"/>
    </w:p>
    <w:p w14:paraId="08C43E02" w14:textId="77777777" w:rsidR="00D70953" w:rsidRPr="0017026F" w:rsidRDefault="00D70953" w:rsidP="00D70953">
      <w:pPr>
        <w:spacing w:after="0" w:line="240" w:lineRule="auto"/>
        <w:ind w:left="0" w:firstLine="0"/>
        <w:rPr>
          <w:color w:val="auto"/>
          <w:sz w:val="20"/>
          <w:szCs w:val="20"/>
          <w:lang w:val="es-UY"/>
        </w:rPr>
      </w:pPr>
    </w:p>
    <w:p w14:paraId="6B8B80CE"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61D953DF" w14:textId="77777777" w:rsidR="00D70953" w:rsidRPr="0017026F" w:rsidRDefault="00D70953" w:rsidP="00D70953">
      <w:pPr>
        <w:spacing w:after="0" w:line="240" w:lineRule="auto"/>
        <w:ind w:left="0" w:firstLine="0"/>
        <w:rPr>
          <w:color w:val="auto"/>
          <w:sz w:val="20"/>
          <w:szCs w:val="20"/>
          <w:lang w:val="es-UY"/>
        </w:rPr>
      </w:pPr>
    </w:p>
    <w:p w14:paraId="697387B9"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102AABC3" w14:textId="77777777" w:rsidR="00D70953" w:rsidRPr="0017026F" w:rsidRDefault="00D70953" w:rsidP="00D70953">
      <w:pPr>
        <w:spacing w:after="0" w:line="240" w:lineRule="auto"/>
        <w:ind w:left="0" w:firstLine="0"/>
        <w:rPr>
          <w:color w:val="auto"/>
          <w:sz w:val="20"/>
          <w:szCs w:val="20"/>
          <w:lang w:val="es-UY"/>
        </w:rPr>
      </w:pPr>
    </w:p>
    <w:p w14:paraId="64B9E4BE" w14:textId="77777777" w:rsidR="00C102B4"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lastRenderedPageBreak/>
        <w:t>El oferente deberá realizar la clasificación en base a</w:t>
      </w:r>
      <w:r w:rsidR="00C102B4" w:rsidRPr="0017026F">
        <w:rPr>
          <w:color w:val="auto"/>
          <w:sz w:val="20"/>
          <w:szCs w:val="20"/>
          <w:lang w:val="es-UY"/>
        </w:rPr>
        <w:t xml:space="preserve"> los siguientes criterios:</w:t>
      </w:r>
    </w:p>
    <w:p w14:paraId="79433249" w14:textId="482C40AC" w:rsidR="00D70953"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Solo se considera información confidencial:</w:t>
      </w:r>
    </w:p>
    <w:p w14:paraId="21ED06F1" w14:textId="2B0C6F41"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información relativa a sus clientes,</w:t>
      </w:r>
    </w:p>
    <w:p w14:paraId="1D301F19" w14:textId="60B8C52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pueda ser objeto de propiedad intelectual,</w:t>
      </w:r>
    </w:p>
    <w:p w14:paraId="5A25C9DD" w14:textId="27E4F71C"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refiera al patrimonio del oferente,</w:t>
      </w:r>
    </w:p>
    <w:p w14:paraId="76BDFD92" w14:textId="7C6A14F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comprenda hechos o actos de carácter económico, contable, jurídico o administrativo, relativos al oferente, que pudiera ser útil para un competidor,</w:t>
      </w:r>
    </w:p>
    <w:p w14:paraId="71B5C585" w14:textId="06B7503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 xml:space="preserve">la que esté amparada en una cláusula contractual de confidencialidad, </w:t>
      </w:r>
    </w:p>
    <w:p w14:paraId="65676657" w14:textId="30867BD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lastRenderedPageBreak/>
        <w:t>y aquella de naturaleza similar conforme a lo dispuesto en la Ley de Acceso a la Información (Ley Nº 18.381), y demás normas concordantes y complementarias.</w:t>
      </w:r>
    </w:p>
    <w:p w14:paraId="4ACE0E84" w14:textId="77777777" w:rsidR="00D70953" w:rsidRPr="0017026F" w:rsidRDefault="00D70953" w:rsidP="00D70953">
      <w:pPr>
        <w:spacing w:after="0" w:line="240" w:lineRule="auto"/>
        <w:ind w:left="0" w:firstLine="0"/>
        <w:rPr>
          <w:color w:val="auto"/>
          <w:sz w:val="20"/>
          <w:szCs w:val="20"/>
          <w:lang w:val="es-UY"/>
        </w:rPr>
      </w:pPr>
    </w:p>
    <w:p w14:paraId="5E0FC1E8" w14:textId="7F511D2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ningún caso se considera información confidencial:</w:t>
      </w:r>
    </w:p>
    <w:p w14:paraId="58191142"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la relativa a los precios,</w:t>
      </w:r>
    </w:p>
    <w:p w14:paraId="6FF6FC56"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 xml:space="preserve">la descripción de bienes y servicios ofertados, </w:t>
      </w:r>
    </w:p>
    <w:p w14:paraId="31A1B5F1" w14:textId="67E5A4FA" w:rsidR="00D70953"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y las condiciones generales de la oferta.</w:t>
      </w:r>
    </w:p>
    <w:p w14:paraId="23CD9B3F" w14:textId="77777777" w:rsidR="00D70953" w:rsidRPr="0017026F" w:rsidRDefault="00D70953" w:rsidP="00D70953">
      <w:pPr>
        <w:spacing w:after="0" w:line="240" w:lineRule="auto"/>
        <w:ind w:left="0" w:firstLine="0"/>
        <w:rPr>
          <w:color w:val="auto"/>
          <w:sz w:val="20"/>
          <w:szCs w:val="20"/>
          <w:lang w:val="es-UY"/>
        </w:rPr>
      </w:pPr>
    </w:p>
    <w:p w14:paraId="21C9784F"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entregue un oferente en carácter confidencial, no serán divulgados a los restantes oferentes.</w:t>
      </w:r>
    </w:p>
    <w:p w14:paraId="1696F58E" w14:textId="77777777" w:rsidR="00604005" w:rsidRPr="0017026F" w:rsidRDefault="00604005" w:rsidP="00D70953">
      <w:pPr>
        <w:spacing w:after="0" w:line="240" w:lineRule="auto"/>
        <w:ind w:left="0" w:firstLine="0"/>
        <w:rPr>
          <w:color w:val="auto"/>
          <w:sz w:val="20"/>
          <w:szCs w:val="20"/>
          <w:lang w:val="es-UY"/>
        </w:rPr>
      </w:pPr>
    </w:p>
    <w:p w14:paraId="1A559365" w14:textId="77777777" w:rsidR="00604005" w:rsidRPr="0017026F" w:rsidRDefault="00604005" w:rsidP="00604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ind w:left="0" w:firstLine="0"/>
        <w:rPr>
          <w:color w:val="auto"/>
          <w:sz w:val="20"/>
          <w:szCs w:val="20"/>
          <w:lang w:val="es-UY"/>
        </w:rPr>
      </w:pPr>
      <w:r w:rsidRPr="0017026F">
        <w:rPr>
          <w:color w:val="auto"/>
          <w:sz w:val="20"/>
          <w:szCs w:val="20"/>
          <w:lang w:val="es-UY"/>
        </w:rPr>
        <w:lastRenderedPageBreak/>
        <w:t xml:space="preserve">Toda información calificada como confidencial no podrá ser tomada en cuenta a los efectos de la ponderación de las ofertas. </w:t>
      </w:r>
    </w:p>
    <w:p w14:paraId="49193FEC" w14:textId="77777777" w:rsidR="00D70953" w:rsidRPr="0017026F" w:rsidRDefault="00D70953" w:rsidP="00D70953">
      <w:pPr>
        <w:spacing w:after="0" w:line="240" w:lineRule="auto"/>
        <w:ind w:left="0" w:firstLine="0"/>
        <w:rPr>
          <w:color w:val="auto"/>
          <w:sz w:val="20"/>
          <w:szCs w:val="20"/>
          <w:lang w:val="es-UY"/>
        </w:rPr>
      </w:pPr>
    </w:p>
    <w:p w14:paraId="68B616AD"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oferente deberá incluir en la parte pública de la oferta un resumen no confidencial de la información confidencial que ingrese que deberá ser breve y conciso (artículo 30 del Decreto N° 232/010).</w:t>
      </w:r>
    </w:p>
    <w:p w14:paraId="2C90D1CD" w14:textId="77777777" w:rsidR="00D70953" w:rsidRPr="0017026F" w:rsidRDefault="00D70953" w:rsidP="00D70953">
      <w:pPr>
        <w:spacing w:after="0" w:line="240" w:lineRule="auto"/>
        <w:ind w:left="0" w:firstLine="0"/>
        <w:rPr>
          <w:color w:val="auto"/>
          <w:sz w:val="20"/>
          <w:szCs w:val="20"/>
          <w:lang w:val="es-UY"/>
        </w:rPr>
      </w:pPr>
    </w:p>
    <w:p w14:paraId="46274DED" w14:textId="407C68D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caso que las ofertas contengan datos personales, el oferente, si correspondiere, deberá recabar el consentimiento de los titulares de los mismos, previo informe expreso, preciso e inequívoco, todo en los términos de lo establecido en la Ley Nº 18.331, normas concordantes y complementarias.</w:t>
      </w:r>
    </w:p>
    <w:p w14:paraId="6CE56685" w14:textId="4E51F811"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lastRenderedPageBreak/>
        <w:t xml:space="preserve"> </w:t>
      </w:r>
      <w:bookmarkStart w:id="12" w:name="_Toc125117108"/>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.4. Recomendaciones sobre la oferta en línea</w:t>
      </w:r>
      <w:bookmarkEnd w:id="12"/>
    </w:p>
    <w:p w14:paraId="379AEBF6" w14:textId="77777777" w:rsidR="00D70953" w:rsidRPr="0017026F" w:rsidRDefault="00D70953" w:rsidP="00D70953">
      <w:pPr>
        <w:spacing w:after="0" w:line="240" w:lineRule="auto"/>
        <w:ind w:left="0" w:firstLine="0"/>
        <w:rPr>
          <w:color w:val="auto"/>
          <w:sz w:val="20"/>
          <w:szCs w:val="20"/>
          <w:lang w:val="es-UY"/>
        </w:rPr>
      </w:pPr>
    </w:p>
    <w:p w14:paraId="4D5B08B8" w14:textId="35EDB84A"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A los efectos de realizar las ofertas en línea en tiempo y forma, tener en cuenta que se debe tener contraseña. Recomendamos obtenerla tan pronto se decida participar en este proceso. La contraseña de acceso al sistema de oferta en línea no es la misma contraseña de acceso al RUPE. Se obtiene directamente del sistema y se recibe en el correo electrónico registrado en RUPE. Se podrá consultar el manual y el video explicativo sobre el ingreso de ofertas en línea a través del vínculo: https://www.gub.uy/agencia-compras-contrataciones-estado/politicas-y-gestion/ofertar-linea      </w:t>
      </w:r>
    </w:p>
    <w:p w14:paraId="386A5835" w14:textId="77777777" w:rsidR="00D70953" w:rsidRPr="0017026F" w:rsidRDefault="00D70953" w:rsidP="00D70953">
      <w:pPr>
        <w:spacing w:after="0" w:line="240" w:lineRule="auto"/>
        <w:ind w:left="0" w:firstLine="0"/>
        <w:rPr>
          <w:color w:val="auto"/>
          <w:sz w:val="20"/>
          <w:szCs w:val="20"/>
          <w:lang w:val="es-UY"/>
        </w:rPr>
      </w:pPr>
    </w:p>
    <w:p w14:paraId="62C6A92A" w14:textId="7267B2C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14:paraId="7A54AE22" w14:textId="77777777" w:rsidR="00D70953" w:rsidRPr="0017026F" w:rsidRDefault="00D70953" w:rsidP="00D70953">
      <w:pPr>
        <w:spacing w:after="0" w:line="240" w:lineRule="auto"/>
        <w:ind w:left="0" w:firstLine="0"/>
        <w:rPr>
          <w:color w:val="auto"/>
          <w:sz w:val="20"/>
          <w:szCs w:val="20"/>
          <w:lang w:val="es-UY"/>
        </w:rPr>
      </w:pPr>
    </w:p>
    <w:p w14:paraId="1DA9548D" w14:textId="6715547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Si se desea cotizar algún impuesto, medida o variante que no se encuentra disponible en el sistema, comunicarse con la sección Catálogo de A</w:t>
      </w:r>
      <w:r w:rsidR="00741021" w:rsidRPr="0017026F">
        <w:rPr>
          <w:color w:val="auto"/>
          <w:sz w:val="20"/>
          <w:szCs w:val="20"/>
          <w:lang w:val="es-UY"/>
        </w:rPr>
        <w:t>R</w:t>
      </w:r>
      <w:r w:rsidRPr="0017026F">
        <w:rPr>
          <w:color w:val="auto"/>
          <w:sz w:val="20"/>
          <w:szCs w:val="20"/>
          <w:lang w:val="es-UY"/>
        </w:rPr>
        <w:t>CE al correo electrónico catalogo@a</w:t>
      </w:r>
      <w:r w:rsidR="00741021" w:rsidRPr="0017026F">
        <w:rPr>
          <w:color w:val="auto"/>
          <w:sz w:val="20"/>
          <w:szCs w:val="20"/>
          <w:lang w:val="es-UY"/>
        </w:rPr>
        <w:t>r</w:t>
      </w:r>
      <w:r w:rsidRPr="0017026F">
        <w:rPr>
          <w:color w:val="auto"/>
          <w:sz w:val="20"/>
          <w:szCs w:val="20"/>
          <w:lang w:val="es-UY"/>
        </w:rPr>
        <w:t>ce.gub.uy para solicitar la inclusión y/o asesorarse acerca de la forma de proceder al respecto.</w:t>
      </w:r>
    </w:p>
    <w:p w14:paraId="041D64FE" w14:textId="77777777" w:rsidR="00D70953" w:rsidRPr="0017026F" w:rsidRDefault="00D70953" w:rsidP="00D70953">
      <w:pPr>
        <w:spacing w:after="0" w:line="240" w:lineRule="auto"/>
        <w:ind w:left="0" w:firstLine="0"/>
        <w:rPr>
          <w:color w:val="auto"/>
          <w:sz w:val="20"/>
          <w:szCs w:val="20"/>
          <w:lang w:val="es-UY"/>
        </w:rPr>
      </w:pPr>
    </w:p>
    <w:p w14:paraId="76B8077D" w14:textId="37B461E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Es oportuno preparar los documentos que conformarán la oferta con tiempo y separar la parte confidencial de la que no lo es. Tener en cuenta que una clasificación incorrecta en este aspecto, podría implicar la descalificación de la oferta.</w:t>
      </w:r>
    </w:p>
    <w:p w14:paraId="0D042E7D" w14:textId="77777777" w:rsidR="00D70953" w:rsidRPr="0017026F" w:rsidRDefault="00D70953" w:rsidP="00D70953">
      <w:pPr>
        <w:spacing w:after="0" w:line="240" w:lineRule="auto"/>
        <w:ind w:left="0" w:firstLine="0"/>
        <w:rPr>
          <w:color w:val="auto"/>
          <w:sz w:val="20"/>
          <w:szCs w:val="20"/>
          <w:lang w:val="es-UY"/>
        </w:rPr>
      </w:pPr>
    </w:p>
    <w:p w14:paraId="7478306C" w14:textId="14FB17F2"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14:paraId="41E69639" w14:textId="77777777" w:rsidR="00D70953" w:rsidRPr="0017026F" w:rsidRDefault="00D70953" w:rsidP="00D70953">
      <w:pPr>
        <w:spacing w:after="0" w:line="240" w:lineRule="auto"/>
        <w:ind w:left="0" w:firstLine="0"/>
        <w:rPr>
          <w:color w:val="auto"/>
          <w:sz w:val="20"/>
          <w:szCs w:val="20"/>
          <w:lang w:val="es-UY"/>
        </w:rPr>
      </w:pPr>
    </w:p>
    <w:p w14:paraId="461DCD44" w14:textId="0D14D4B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Hasta la hora señalada para la apertura se podrá ver, modificar y hasta eliminar la oferta, ya que solamente estará disponible el acceso </w:t>
      </w:r>
      <w:r w:rsidRPr="0017026F">
        <w:rPr>
          <w:color w:val="auto"/>
          <w:sz w:val="20"/>
          <w:szCs w:val="20"/>
          <w:lang w:val="es-UY"/>
        </w:rPr>
        <w:lastRenderedPageBreak/>
        <w:t>a ella con la clave del proponente. A la hora establecida para 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00588B44" w14:textId="77777777" w:rsidR="00D70953" w:rsidRPr="0017026F" w:rsidRDefault="00D70953" w:rsidP="00D70953">
      <w:pPr>
        <w:spacing w:after="0" w:line="240" w:lineRule="auto"/>
        <w:ind w:left="0" w:firstLine="0"/>
        <w:rPr>
          <w:color w:val="auto"/>
          <w:sz w:val="20"/>
          <w:szCs w:val="20"/>
          <w:lang w:val="es-UY"/>
        </w:rPr>
      </w:pPr>
    </w:p>
    <w:p w14:paraId="5FE34FD9" w14:textId="7CC9627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Por cualquier duda o consulta, comunicarse con “Atención a Usuarios” de A</w:t>
      </w:r>
      <w:r w:rsidR="00741021" w:rsidRPr="0017026F">
        <w:rPr>
          <w:color w:val="auto"/>
          <w:sz w:val="20"/>
          <w:szCs w:val="20"/>
          <w:lang w:val="es-UY"/>
        </w:rPr>
        <w:t>R</w:t>
      </w:r>
      <w:r w:rsidRPr="0017026F">
        <w:rPr>
          <w:color w:val="auto"/>
          <w:sz w:val="20"/>
          <w:szCs w:val="20"/>
          <w:lang w:val="es-UY"/>
        </w:rPr>
        <w:t>CE al (+598) 2604 5360 de lunes a domingos 8:00 a 21:00 horas o a través del correo compras@a</w:t>
      </w:r>
      <w:r w:rsidR="00741021" w:rsidRPr="0017026F">
        <w:rPr>
          <w:color w:val="auto"/>
          <w:sz w:val="20"/>
          <w:szCs w:val="20"/>
          <w:lang w:val="es-UY"/>
        </w:rPr>
        <w:t>r</w:t>
      </w:r>
      <w:r w:rsidRPr="0017026F">
        <w:rPr>
          <w:color w:val="auto"/>
          <w:sz w:val="20"/>
          <w:szCs w:val="20"/>
          <w:lang w:val="es-UY"/>
        </w:rPr>
        <w:t>ce.gub.uy.</w:t>
      </w:r>
    </w:p>
    <w:p w14:paraId="41F1B896" w14:textId="77777777" w:rsidR="00D70953" w:rsidRPr="0017026F" w:rsidRDefault="00D70953" w:rsidP="00D70953">
      <w:pPr>
        <w:spacing w:after="0" w:line="240" w:lineRule="auto"/>
        <w:ind w:left="0" w:firstLine="0"/>
        <w:rPr>
          <w:color w:val="auto"/>
          <w:sz w:val="20"/>
          <w:szCs w:val="20"/>
          <w:lang w:val="es-UY"/>
        </w:rPr>
      </w:pPr>
    </w:p>
    <w:p w14:paraId="71432E5A" w14:textId="47DAB3DD" w:rsidR="00D70953" w:rsidRPr="0017026F" w:rsidRDefault="001E55B7" w:rsidP="008512E4">
      <w:pPr>
        <w:pStyle w:val="Ttulo1"/>
        <w:tabs>
          <w:tab w:val="left" w:pos="3369"/>
        </w:tabs>
        <w:spacing w:line="240" w:lineRule="auto"/>
        <w:ind w:left="0" w:firstLine="0"/>
        <w:rPr>
          <w:rStyle w:val="Ttulo1Car"/>
          <w:rFonts w:ascii="Arial Narrow" w:hAnsi="Arial Narrow" w:cs="Arial"/>
          <w:b/>
          <w:color w:val="auto"/>
          <w:sz w:val="20"/>
          <w:szCs w:val="20"/>
          <w:lang w:val="es-UY"/>
        </w:rPr>
      </w:pPr>
      <w:bookmarkStart w:id="13" w:name="_Toc125117109"/>
      <w:r w:rsidRPr="0017026F">
        <w:rPr>
          <w:rStyle w:val="Ttulo1Car"/>
          <w:rFonts w:ascii="Arial Narrow" w:hAnsi="Arial Narrow" w:cs="Arial"/>
          <w:b/>
          <w:color w:val="auto"/>
          <w:sz w:val="20"/>
          <w:szCs w:val="20"/>
          <w:lang w:val="es-UY"/>
        </w:rPr>
        <w:lastRenderedPageBreak/>
        <w:t>6</w:t>
      </w:r>
      <w:r w:rsidR="0017026F">
        <w:rPr>
          <w:rStyle w:val="Ttulo1Car"/>
          <w:rFonts w:ascii="Arial Narrow" w:hAnsi="Arial Narrow" w:cs="Arial"/>
          <w:b/>
          <w:color w:val="auto"/>
          <w:sz w:val="20"/>
          <w:szCs w:val="20"/>
          <w:lang w:val="es-UY"/>
        </w:rPr>
        <w:t>.5. Co</w:t>
      </w:r>
      <w:r w:rsidR="00B71AD7" w:rsidRPr="0017026F">
        <w:rPr>
          <w:rStyle w:val="Ttulo1Car"/>
          <w:rFonts w:ascii="Arial Narrow" w:hAnsi="Arial Narrow" w:cs="Arial"/>
          <w:b/>
          <w:color w:val="auto"/>
          <w:sz w:val="20"/>
          <w:szCs w:val="20"/>
          <w:lang w:val="es-UY"/>
        </w:rPr>
        <w:t>ntenido</w:t>
      </w:r>
      <w:bookmarkEnd w:id="13"/>
      <w:r w:rsidR="008512E4" w:rsidRPr="0017026F">
        <w:rPr>
          <w:rStyle w:val="Ttulo1Car"/>
          <w:rFonts w:ascii="Arial Narrow" w:hAnsi="Arial Narrow" w:cs="Arial"/>
          <w:b/>
          <w:color w:val="auto"/>
          <w:sz w:val="20"/>
          <w:szCs w:val="20"/>
          <w:lang w:val="es-UY"/>
        </w:rPr>
        <w:tab/>
      </w:r>
    </w:p>
    <w:p w14:paraId="5AA19174" w14:textId="705B802A" w:rsidR="00C84671" w:rsidRPr="00724F89" w:rsidRDefault="00D70953" w:rsidP="008512E4">
      <w:pPr>
        <w:spacing w:after="0" w:line="240" w:lineRule="auto"/>
        <w:ind w:left="0" w:firstLine="0"/>
        <w:rPr>
          <w:b/>
          <w:color w:val="auto"/>
          <w:sz w:val="20"/>
          <w:szCs w:val="20"/>
          <w:lang w:val="es-UY"/>
        </w:rPr>
      </w:pPr>
      <w:r w:rsidRPr="00724F89">
        <w:rPr>
          <w:b/>
          <w:color w:val="auto"/>
          <w:sz w:val="20"/>
          <w:szCs w:val="20"/>
          <w:lang w:val="es-UY"/>
        </w:rPr>
        <w:t>Las propuestas deberán cont</w:t>
      </w:r>
      <w:r w:rsidR="008512E4" w:rsidRPr="00724F89">
        <w:rPr>
          <w:b/>
          <w:color w:val="auto"/>
          <w:sz w:val="20"/>
          <w:szCs w:val="20"/>
          <w:lang w:val="es-UY"/>
        </w:rPr>
        <w:t xml:space="preserve">ener </w:t>
      </w:r>
      <w:r w:rsidR="00216622" w:rsidRPr="00724F89">
        <w:rPr>
          <w:b/>
          <w:color w:val="auto"/>
          <w:sz w:val="20"/>
          <w:szCs w:val="20"/>
          <w:lang w:val="es-UY"/>
        </w:rPr>
        <w:t xml:space="preserve">una </w:t>
      </w:r>
      <w:r w:rsidR="008512E4" w:rsidRPr="00724F89">
        <w:rPr>
          <w:b/>
          <w:bCs/>
          <w:sz w:val="20"/>
          <w:szCs w:val="20"/>
        </w:rPr>
        <w:t>n</w:t>
      </w:r>
      <w:r w:rsidR="00C84671" w:rsidRPr="00724F89">
        <w:rPr>
          <w:b/>
          <w:bCs/>
          <w:sz w:val="20"/>
          <w:szCs w:val="20"/>
        </w:rPr>
        <w:t xml:space="preserve">ota con toda otra información y acreditación requerida en el presente pliego para la admisibilidad de la oferta y la indispensable para su valoración. </w:t>
      </w:r>
    </w:p>
    <w:p w14:paraId="0356065B" w14:textId="77777777" w:rsidR="00C84671" w:rsidRPr="0017026F" w:rsidRDefault="00C84671" w:rsidP="00C84671">
      <w:pPr>
        <w:spacing w:before="1" w:line="230" w:lineRule="atLeast"/>
        <w:ind w:left="720"/>
        <w:rPr>
          <w:bCs/>
          <w:sz w:val="20"/>
          <w:szCs w:val="20"/>
        </w:rPr>
      </w:pPr>
    </w:p>
    <w:p w14:paraId="52F9A3DF" w14:textId="5FA7C500" w:rsidR="00BD300D" w:rsidRPr="0017026F" w:rsidRDefault="00BD300D"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4" w:name="_Toc73955265"/>
      <w:bookmarkStart w:id="15" w:name="_Toc125117110"/>
      <w:bookmarkStart w:id="16" w:name="_Toc327351647"/>
      <w:bookmarkStart w:id="17" w:name="_Toc410649340"/>
      <w:r w:rsidRPr="0017026F">
        <w:rPr>
          <w:rStyle w:val="Ttulo1Car"/>
          <w:rFonts w:ascii="Arial Narrow" w:hAnsi="Arial Narrow" w:cs="Arial"/>
          <w:b/>
          <w:color w:val="auto"/>
          <w:sz w:val="20"/>
          <w:szCs w:val="20"/>
          <w:lang w:val="es-UY"/>
        </w:rPr>
        <w:t>INCUMPLIMIENTO</w:t>
      </w:r>
      <w:bookmarkEnd w:id="14"/>
      <w:bookmarkEnd w:id="15"/>
      <w:r w:rsidRPr="0017026F">
        <w:rPr>
          <w:rStyle w:val="Ttulo1Car"/>
          <w:rFonts w:ascii="Arial Narrow" w:hAnsi="Arial Narrow" w:cs="Arial"/>
          <w:b/>
          <w:color w:val="auto"/>
          <w:sz w:val="20"/>
          <w:szCs w:val="20"/>
          <w:lang w:val="es-UY"/>
        </w:rPr>
        <w:t xml:space="preserve"> </w:t>
      </w:r>
      <w:bookmarkEnd w:id="16"/>
      <w:bookmarkEnd w:id="17"/>
    </w:p>
    <w:p w14:paraId="423D7508" w14:textId="77777777" w:rsidR="007F43E0" w:rsidRPr="0017026F" w:rsidRDefault="007F43E0" w:rsidP="007F43E0">
      <w:pPr>
        <w:rPr>
          <w:sz w:val="20"/>
          <w:szCs w:val="20"/>
          <w:lang w:val="es-UY"/>
        </w:rPr>
      </w:pPr>
    </w:p>
    <w:p w14:paraId="4E107A0D" w14:textId="77777777" w:rsidR="00BD300D" w:rsidRPr="0017026F" w:rsidRDefault="00BD300D" w:rsidP="00BD300D">
      <w:pPr>
        <w:pStyle w:val="Textoindependiente"/>
        <w:rPr>
          <w:sz w:val="20"/>
          <w:lang w:val="es-ES_tradnl"/>
        </w:rPr>
      </w:pPr>
      <w:r w:rsidRPr="0017026F">
        <w:rPr>
          <w:sz w:val="20"/>
          <w:lang w:val="es-ES_tradnl"/>
        </w:rPr>
        <w:t xml:space="preserve">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 rescindido el contrato sin responsabilidad de clase alguna y sin </w:t>
      </w:r>
      <w:r w:rsidRPr="0017026F">
        <w:rPr>
          <w:sz w:val="20"/>
          <w:lang w:val="es-ES_tradnl"/>
        </w:rPr>
        <w:lastRenderedPageBreak/>
        <w:t xml:space="preserve">perjuicio de las demás medidas judiciales o extrajudiciales que pudieren corresponder. </w:t>
      </w:r>
    </w:p>
    <w:p w14:paraId="69272EF8" w14:textId="77777777" w:rsidR="00BD300D" w:rsidRPr="0017026F" w:rsidRDefault="00BD300D" w:rsidP="00BD300D">
      <w:pPr>
        <w:pStyle w:val="Textoindependiente"/>
        <w:ind w:left="540"/>
        <w:rPr>
          <w:sz w:val="20"/>
          <w:lang w:val="es-ES_tradnl"/>
        </w:rPr>
      </w:pPr>
    </w:p>
    <w:p w14:paraId="1F41CFAA" w14:textId="77777777" w:rsidR="00BD300D" w:rsidRPr="0017026F" w:rsidRDefault="00BD300D" w:rsidP="00BD300D">
      <w:pPr>
        <w:pStyle w:val="Textoindependiente"/>
        <w:rPr>
          <w:sz w:val="20"/>
        </w:rPr>
      </w:pPr>
      <w:r w:rsidRPr="0017026F">
        <w:rPr>
          <w:sz w:val="20"/>
        </w:rPr>
        <w:t>En todos los casos, el MGAP, dejará constancia escrita de las irregularidades y enviará una comunicación a la Empresa.</w:t>
      </w:r>
    </w:p>
    <w:p w14:paraId="4A26B0C6" w14:textId="77777777" w:rsidR="00BD300D" w:rsidRPr="0017026F" w:rsidRDefault="00BD300D" w:rsidP="00DC0397">
      <w:pPr>
        <w:spacing w:after="0" w:line="240" w:lineRule="auto"/>
        <w:ind w:left="0" w:firstLine="0"/>
        <w:rPr>
          <w:b/>
          <w:color w:val="auto"/>
          <w:sz w:val="20"/>
          <w:szCs w:val="20"/>
          <w:u w:val="single" w:color="000000"/>
          <w:lang w:val="es-UY"/>
        </w:rPr>
      </w:pPr>
    </w:p>
    <w:p w14:paraId="22340A05" w14:textId="77777777" w:rsidR="00427D7C" w:rsidRPr="0017026F" w:rsidRDefault="00427D7C"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8" w:name="_Toc125117111"/>
      <w:r w:rsidRPr="0017026F">
        <w:rPr>
          <w:rStyle w:val="Ttulo1Car"/>
          <w:rFonts w:ascii="Arial Narrow" w:hAnsi="Arial Narrow" w:cs="Arial"/>
          <w:b/>
          <w:color w:val="auto"/>
          <w:sz w:val="20"/>
          <w:szCs w:val="20"/>
          <w:lang w:val="es-UY"/>
        </w:rPr>
        <w:t>FORMA DE PAGO</w:t>
      </w:r>
      <w:r w:rsidR="00EF53B4" w:rsidRPr="0017026F">
        <w:rPr>
          <w:rStyle w:val="Ttulo1Car"/>
          <w:rFonts w:ascii="Arial Narrow" w:hAnsi="Arial Narrow" w:cs="Arial"/>
          <w:b/>
          <w:color w:val="auto"/>
          <w:sz w:val="20"/>
          <w:szCs w:val="20"/>
          <w:lang w:val="es-UY"/>
        </w:rPr>
        <w:t>.</w:t>
      </w:r>
      <w:bookmarkEnd w:id="18"/>
    </w:p>
    <w:p w14:paraId="786F0A99" w14:textId="77777777" w:rsidR="00CD5535" w:rsidRPr="0017026F" w:rsidRDefault="00CD5535" w:rsidP="00DC0397">
      <w:pPr>
        <w:spacing w:after="0" w:line="240" w:lineRule="auto"/>
        <w:ind w:left="11" w:hanging="11"/>
        <w:rPr>
          <w:color w:val="auto"/>
          <w:sz w:val="20"/>
          <w:szCs w:val="20"/>
          <w:lang w:val="es-UY"/>
        </w:rPr>
      </w:pPr>
    </w:p>
    <w:p w14:paraId="1E50FEA9" w14:textId="1729B7B2" w:rsidR="001B7CDA" w:rsidRPr="0017026F" w:rsidRDefault="00DB7855" w:rsidP="001B7CDA">
      <w:pPr>
        <w:spacing w:line="240" w:lineRule="auto"/>
        <w:rPr>
          <w:color w:val="auto"/>
          <w:sz w:val="20"/>
          <w:szCs w:val="20"/>
          <w:lang w:val="es-UY"/>
        </w:rPr>
      </w:pPr>
      <w:r w:rsidRPr="0017026F">
        <w:rPr>
          <w:color w:val="auto"/>
          <w:sz w:val="20"/>
          <w:szCs w:val="20"/>
          <w:lang w:val="es-UY"/>
        </w:rPr>
        <w:t xml:space="preserve">El valor del </w:t>
      </w:r>
      <w:r w:rsidR="00EC53D9" w:rsidRPr="0017026F">
        <w:rPr>
          <w:color w:val="auto"/>
          <w:sz w:val="20"/>
          <w:szCs w:val="20"/>
          <w:lang w:val="es-UY"/>
        </w:rPr>
        <w:t>servicio</w:t>
      </w:r>
      <w:r w:rsidRPr="0017026F">
        <w:rPr>
          <w:color w:val="auto"/>
          <w:sz w:val="20"/>
          <w:szCs w:val="20"/>
          <w:lang w:val="es-UY"/>
        </w:rPr>
        <w:t xml:space="preserve"> se abonará al adjudicatario por el Sistema Integrado de Información Financiera de la Contaduría General de la Nación (SIIF de C.G.N.) en</w:t>
      </w:r>
      <w:r w:rsidRPr="0017026F">
        <w:rPr>
          <w:i/>
          <w:color w:val="auto"/>
          <w:sz w:val="20"/>
          <w:szCs w:val="20"/>
          <w:lang w:val="es-UY"/>
        </w:rPr>
        <w:t xml:space="preserve"> </w:t>
      </w:r>
      <w:r w:rsidRPr="0017026F">
        <w:rPr>
          <w:color w:val="auto"/>
          <w:sz w:val="20"/>
          <w:szCs w:val="20"/>
          <w:lang w:val="es-UY"/>
        </w:rPr>
        <w:t xml:space="preserve">moneda nacional, una vez </w:t>
      </w:r>
      <w:r w:rsidRPr="0017026F">
        <w:rPr>
          <w:color w:val="auto"/>
          <w:sz w:val="20"/>
          <w:szCs w:val="20"/>
          <w:u w:val="single"/>
          <w:lang w:val="es-UY"/>
        </w:rPr>
        <w:t xml:space="preserve">conformada la </w:t>
      </w:r>
      <w:r w:rsidRPr="0017026F">
        <w:rPr>
          <w:color w:val="auto"/>
          <w:sz w:val="20"/>
          <w:szCs w:val="20"/>
          <w:u w:val="single"/>
          <w:lang w:val="es-UY"/>
        </w:rPr>
        <w:lastRenderedPageBreak/>
        <w:t>factura</w:t>
      </w:r>
      <w:r w:rsidRPr="0017026F">
        <w:rPr>
          <w:color w:val="auto"/>
          <w:sz w:val="20"/>
          <w:szCs w:val="20"/>
          <w:lang w:val="es-UY"/>
        </w:rPr>
        <w:t xml:space="preserve"> correspondiente y siempre que se hayan cumplido las obligaciones en perfectas condiciones, de todo lo cual se cerciorará la Administración. </w:t>
      </w:r>
    </w:p>
    <w:p w14:paraId="219B4821" w14:textId="77777777" w:rsidR="001B7CDA" w:rsidRPr="0017026F" w:rsidRDefault="001B7CDA" w:rsidP="001B7CDA">
      <w:pPr>
        <w:spacing w:line="240" w:lineRule="auto"/>
        <w:rPr>
          <w:color w:val="auto"/>
          <w:sz w:val="20"/>
          <w:szCs w:val="20"/>
          <w:lang w:val="es-UY"/>
        </w:rPr>
      </w:pPr>
    </w:p>
    <w:p w14:paraId="41E78E98" w14:textId="272C507C" w:rsidR="00BE1F4F" w:rsidRPr="0017026F" w:rsidRDefault="00BE1F4F" w:rsidP="00DC0397">
      <w:pPr>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declararlo rescindido sin responsabilidad de clase alguna y sin perjuicio de las demás medidas judiciales o extrajudiciales que pudieren corresponder</w:t>
      </w:r>
      <w:r w:rsidR="00BD300D" w:rsidRPr="0017026F">
        <w:rPr>
          <w:rFonts w:eastAsia="Times New Roman"/>
          <w:color w:val="auto"/>
          <w:sz w:val="20"/>
          <w:szCs w:val="20"/>
          <w:lang w:val="es-UY" w:eastAsia="es-ES"/>
        </w:rPr>
        <w:t>.</w:t>
      </w:r>
      <w:r w:rsidR="00EC53D9" w:rsidRPr="0017026F">
        <w:rPr>
          <w:rFonts w:eastAsia="Times New Roman"/>
          <w:color w:val="auto"/>
          <w:sz w:val="20"/>
          <w:szCs w:val="20"/>
          <w:lang w:val="es-UY" w:eastAsia="es-ES"/>
        </w:rPr>
        <w:t xml:space="preserve"> </w:t>
      </w:r>
    </w:p>
    <w:p w14:paraId="74E1E82F" w14:textId="77777777" w:rsidR="00A0329D" w:rsidRPr="0017026F" w:rsidRDefault="00A0329D" w:rsidP="00DC0397">
      <w:pPr>
        <w:spacing w:after="0" w:line="240" w:lineRule="auto"/>
        <w:ind w:left="0" w:right="25" w:firstLine="0"/>
        <w:rPr>
          <w:rFonts w:eastAsia="Times New Roman"/>
          <w:color w:val="FF0000"/>
          <w:sz w:val="20"/>
          <w:szCs w:val="20"/>
          <w:lang w:val="es-UY" w:eastAsia="es-ES"/>
        </w:rPr>
      </w:pPr>
    </w:p>
    <w:p w14:paraId="6EA0846C" w14:textId="77777777" w:rsidR="001B7CDA" w:rsidRPr="0017026F" w:rsidRDefault="001B7CDA" w:rsidP="00BD300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outlineLvl w:val="1"/>
        <w:rPr>
          <w:b/>
          <w:bCs/>
          <w:iCs/>
          <w:sz w:val="20"/>
          <w:szCs w:val="20"/>
          <w:lang w:val="es-UY"/>
        </w:rPr>
      </w:pPr>
      <w:bookmarkStart w:id="19" w:name="_Toc407359816"/>
      <w:r w:rsidRPr="0017026F">
        <w:rPr>
          <w:b/>
          <w:bCs/>
          <w:iCs/>
          <w:sz w:val="20"/>
          <w:szCs w:val="20"/>
          <w:lang w:val="es-UY"/>
        </w:rPr>
        <w:lastRenderedPageBreak/>
        <w:t>Facturación</w:t>
      </w:r>
      <w:bookmarkEnd w:id="19"/>
    </w:p>
    <w:p w14:paraId="199D8CCB" w14:textId="3885DC09" w:rsidR="00BD300D" w:rsidRPr="0017026F" w:rsidRDefault="001B7CDA" w:rsidP="00BD300D">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line="240" w:lineRule="auto"/>
        <w:rPr>
          <w:color w:val="auto"/>
          <w:sz w:val="20"/>
          <w:szCs w:val="20"/>
          <w:lang w:val="es-ES_tradnl"/>
        </w:rPr>
      </w:pPr>
      <w:r w:rsidRPr="0017026F">
        <w:rPr>
          <w:sz w:val="20"/>
          <w:szCs w:val="20"/>
          <w:lang w:val="es-ES_tradnl"/>
        </w:rPr>
        <w:t>Se facturará por los servicios efectivamente prestados en las condiciones requeridas.</w:t>
      </w:r>
      <w:r w:rsidR="005E238C" w:rsidRPr="0017026F">
        <w:rPr>
          <w:sz w:val="20"/>
          <w:szCs w:val="20"/>
          <w:lang w:val="es-ES_tradnl"/>
        </w:rPr>
        <w:t xml:space="preserve"> </w:t>
      </w:r>
      <w:r w:rsidR="00BD300D" w:rsidRPr="0017026F">
        <w:rPr>
          <w:color w:val="auto"/>
          <w:sz w:val="20"/>
          <w:szCs w:val="20"/>
          <w:lang w:val="es-ES_tradnl"/>
        </w:rPr>
        <w:t>La facturación se realizará conforme a lo indicado sin perjuicio de lo señalado en la cláusula 7 de “Incumplimiento” del presente pliego de condiciones.</w:t>
      </w:r>
    </w:p>
    <w:p w14:paraId="3A08AA0B" w14:textId="77777777" w:rsidR="00012C43" w:rsidRPr="0017026F" w:rsidRDefault="00012C43" w:rsidP="00012C43">
      <w:pPr>
        <w:rPr>
          <w:rFonts w:ascii="Arial Narrow" w:hAnsi="Arial Narrow"/>
          <w:sz w:val="20"/>
          <w:szCs w:val="20"/>
          <w:lang w:val="es-UY"/>
        </w:rPr>
      </w:pPr>
      <w:bookmarkStart w:id="20" w:name="_Toc24723341"/>
      <w:bookmarkStart w:id="21" w:name="_Toc32505889"/>
      <w:bookmarkStart w:id="22" w:name="_Toc410649345"/>
    </w:p>
    <w:p w14:paraId="117A9F06" w14:textId="77777777"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3" w:name="_Toc449009966"/>
      <w:bookmarkStart w:id="24" w:name="_Toc437261913"/>
      <w:bookmarkStart w:id="25" w:name="_Toc125117112"/>
      <w:r w:rsidRPr="0017026F">
        <w:rPr>
          <w:rStyle w:val="Ttulo1Car"/>
          <w:rFonts w:ascii="Arial Narrow" w:hAnsi="Arial Narrow" w:cs="Arial"/>
          <w:b/>
          <w:color w:val="auto"/>
          <w:sz w:val="20"/>
          <w:szCs w:val="20"/>
          <w:lang w:val="es-UY"/>
        </w:rPr>
        <w:t>EXENCIÓN DE RESPONSABILIDAD</w:t>
      </w:r>
      <w:bookmarkEnd w:id="23"/>
      <w:bookmarkEnd w:id="24"/>
      <w:bookmarkEnd w:id="25"/>
    </w:p>
    <w:p w14:paraId="283355FD" w14:textId="77777777" w:rsidR="004D1275" w:rsidRPr="0017026F" w:rsidRDefault="004D1275" w:rsidP="004D1275">
      <w:pPr>
        <w:spacing w:line="240" w:lineRule="auto"/>
        <w:rPr>
          <w:color w:val="auto"/>
          <w:sz w:val="20"/>
          <w:szCs w:val="20"/>
          <w:lang w:val="es-UY"/>
        </w:rPr>
      </w:pPr>
      <w:r w:rsidRPr="0017026F">
        <w:rPr>
          <w:color w:val="auto"/>
          <w:sz w:val="20"/>
          <w:szCs w:val="20"/>
          <w:lang w:val="es-UY"/>
        </w:rPr>
        <w:t>La Administración podrá desistir del llamado en cualquier etapa de su realización. Dicha decisión no generará derecho alguno de los participantes a reclamar gastos, honorarios o indemnizaciones por daños y perjuicios.</w:t>
      </w:r>
    </w:p>
    <w:p w14:paraId="2EA527F9" w14:textId="77777777" w:rsidR="004D1275" w:rsidRDefault="004D1275" w:rsidP="00012C43">
      <w:pPr>
        <w:rPr>
          <w:rFonts w:ascii="Arial Narrow" w:hAnsi="Arial Narrow"/>
          <w:sz w:val="20"/>
          <w:szCs w:val="20"/>
          <w:lang w:val="es-UY"/>
        </w:rPr>
      </w:pPr>
    </w:p>
    <w:p w14:paraId="160D53CC" w14:textId="77777777" w:rsidR="00724F89" w:rsidRPr="0017026F" w:rsidRDefault="00724F89" w:rsidP="00012C43">
      <w:pPr>
        <w:rPr>
          <w:rFonts w:ascii="Arial Narrow" w:hAnsi="Arial Narrow"/>
          <w:sz w:val="20"/>
          <w:szCs w:val="20"/>
          <w:lang w:val="es-UY"/>
        </w:rPr>
      </w:pPr>
    </w:p>
    <w:p w14:paraId="45C0D132" w14:textId="64ED2AD2"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6" w:name="_Toc125117113"/>
      <w:r w:rsidRPr="0017026F">
        <w:rPr>
          <w:rStyle w:val="Ttulo1Car"/>
          <w:rFonts w:ascii="Arial Narrow" w:hAnsi="Arial Narrow" w:cs="Arial"/>
          <w:b/>
          <w:color w:val="auto"/>
          <w:sz w:val="20"/>
          <w:szCs w:val="20"/>
          <w:lang w:val="es-UY"/>
        </w:rPr>
        <w:t>CONDICIONES GENERALES</w:t>
      </w:r>
      <w:bookmarkEnd w:id="26"/>
    </w:p>
    <w:p w14:paraId="7D48FBF2" w14:textId="77777777" w:rsidR="004D1275" w:rsidRPr="0017026F" w:rsidRDefault="004D1275" w:rsidP="004D1275">
      <w:pPr>
        <w:rPr>
          <w:sz w:val="20"/>
          <w:szCs w:val="20"/>
          <w:lang w:val="es-UY"/>
        </w:rPr>
      </w:pPr>
    </w:p>
    <w:p w14:paraId="378346E3" w14:textId="204329EC"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 xml:space="preserve">El solo hecho de presentarse al presente </w:t>
      </w:r>
      <w:r w:rsidR="008512E4" w:rsidRPr="0017026F">
        <w:rPr>
          <w:sz w:val="20"/>
          <w:szCs w:val="20"/>
          <w:lang w:val="es-ES_tradnl"/>
        </w:rPr>
        <w:t>llamado</w:t>
      </w:r>
      <w:r w:rsidRPr="0017026F">
        <w:rPr>
          <w:sz w:val="20"/>
          <w:szCs w:val="20"/>
          <w:lang w:val="es-ES_tradnl"/>
        </w:rPr>
        <w:t xml:space="preserve"> significa que el proponente conoce y acepta las disposiciones y está capacitado para contratar con el Estado no encontrándose en ninguna situación que expresamente impida dicha contratación, conforme a lo preceptuado por el Artículo 46 del TOCAF y restantes normas concordantes y complementarias.</w:t>
      </w:r>
    </w:p>
    <w:p w14:paraId="193E2B4A" w14:textId="77777777" w:rsidR="002D3132" w:rsidRPr="0017026F" w:rsidRDefault="002D3132" w:rsidP="002D3132">
      <w:pPr>
        <w:spacing w:after="0" w:line="240" w:lineRule="auto"/>
        <w:ind w:left="360" w:firstLine="0"/>
        <w:rPr>
          <w:sz w:val="20"/>
          <w:szCs w:val="20"/>
          <w:lang w:val="es-ES_tradnl"/>
        </w:rPr>
      </w:pPr>
    </w:p>
    <w:p w14:paraId="28B0F695" w14:textId="41012482"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lastRenderedPageBreak/>
        <w:t>Salvo comunicación expresa formulada en la oferta, se entiende que la misma se ajusta a las condiciones contenidas en el Pliego y que el proponente queda comprometido a su total cumplimiento.</w:t>
      </w:r>
    </w:p>
    <w:p w14:paraId="010F7A39" w14:textId="77777777" w:rsidR="002D3132" w:rsidRPr="0017026F" w:rsidRDefault="002D3132" w:rsidP="002D3132">
      <w:pPr>
        <w:spacing w:after="0" w:line="240" w:lineRule="auto"/>
        <w:ind w:left="360" w:firstLine="0"/>
        <w:rPr>
          <w:sz w:val="20"/>
          <w:szCs w:val="20"/>
          <w:lang w:val="es-ES_tradnl"/>
        </w:rPr>
      </w:pPr>
    </w:p>
    <w:p w14:paraId="4EC12299" w14:textId="4FEE55DE"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Todos los datos indicados por el proponente referidos a los elementos contenidos en la oferta, tendrán carácter de compromiso.  Si se verifica que no responden estrictamente a lo establecido en la propuesta, la Administración podrá rechazar la propuesta de plano o rescindir el contrato respectivo, en su caso, sin que ello dé lugar a reclamación de clase alguna.</w:t>
      </w:r>
    </w:p>
    <w:p w14:paraId="49D082FF" w14:textId="77777777" w:rsidR="002D3132" w:rsidRPr="0017026F" w:rsidRDefault="002D3132" w:rsidP="002D3132">
      <w:pPr>
        <w:spacing w:after="0" w:line="240" w:lineRule="auto"/>
        <w:ind w:left="360" w:firstLine="0"/>
        <w:rPr>
          <w:sz w:val="20"/>
          <w:szCs w:val="20"/>
          <w:lang w:val="es-ES_tradnl"/>
        </w:rPr>
      </w:pPr>
    </w:p>
    <w:p w14:paraId="14ABF863" w14:textId="77777777"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Son de cuenta del(los) adjudicatario(s) los riesgos de la obligación hasta su cumplimiento efectivo.</w:t>
      </w:r>
    </w:p>
    <w:bookmarkEnd w:id="20"/>
    <w:bookmarkEnd w:id="21"/>
    <w:bookmarkEnd w:id="22"/>
    <w:p w14:paraId="79702EE0" w14:textId="7065CBB1" w:rsidR="008512E4" w:rsidRPr="0017026F" w:rsidRDefault="008512E4" w:rsidP="008512E4">
      <w:pPr>
        <w:spacing w:after="160" w:line="259" w:lineRule="auto"/>
        <w:ind w:left="0" w:firstLine="0"/>
        <w:jc w:val="left"/>
        <w:rPr>
          <w:sz w:val="20"/>
          <w:szCs w:val="20"/>
          <w:lang w:val="es-ES_tradnl"/>
        </w:rPr>
      </w:pPr>
    </w:p>
    <w:p w14:paraId="3BC40EDF" w14:textId="7070C590" w:rsidR="00C84671" w:rsidRPr="0017026F" w:rsidRDefault="00C84671" w:rsidP="002D3132">
      <w:pPr>
        <w:widowControl w:val="0"/>
        <w:jc w:val="right"/>
        <w:rPr>
          <w:i/>
          <w:snapToGrid w:val="0"/>
          <w:sz w:val="20"/>
          <w:szCs w:val="20"/>
          <w:lang w:val="es-UY"/>
        </w:rPr>
      </w:pPr>
    </w:p>
    <w:sectPr w:rsidR="00C84671" w:rsidRPr="0017026F" w:rsidSect="006312D6">
      <w:headerReference w:type="default" r:id="rId11"/>
      <w:footerReference w:type="even" r:id="rId12"/>
      <w:footerReference w:type="default" r:id="rId13"/>
      <w:headerReference w:type="first" r:id="rId14"/>
      <w:footerReference w:type="first" r:id="rId15"/>
      <w:pgSz w:w="12240" w:h="15840"/>
      <w:pgMar w:top="2552" w:right="1134" w:bottom="85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E0B6" w14:textId="77777777" w:rsidR="008F0F37" w:rsidRDefault="008F0F37" w:rsidP="00A41DB0">
      <w:pPr>
        <w:spacing w:after="0" w:line="240" w:lineRule="auto"/>
      </w:pPr>
      <w:r>
        <w:separator/>
      </w:r>
    </w:p>
  </w:endnote>
  <w:endnote w:type="continuationSeparator" w:id="0">
    <w:p w14:paraId="478BFC7D" w14:textId="77777777" w:rsidR="008F0F37" w:rsidRDefault="008F0F37"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86632"/>
      <w:docPartObj>
        <w:docPartGallery w:val="Page Numbers (Bottom of Page)"/>
        <w:docPartUnique/>
      </w:docPartObj>
    </w:sdtPr>
    <w:sdtEndPr/>
    <w:sdtContent>
      <w:p w14:paraId="00EA1878" w14:textId="73F0CF06" w:rsidR="009115E2" w:rsidRDefault="009115E2">
        <w:pPr>
          <w:pStyle w:val="Piedepgina"/>
          <w:jc w:val="right"/>
        </w:pPr>
        <w:r>
          <w:fldChar w:fldCharType="begin"/>
        </w:r>
        <w:r>
          <w:instrText>PAGE   \* MERGEFORMAT</w:instrText>
        </w:r>
        <w:r>
          <w:fldChar w:fldCharType="separate"/>
        </w:r>
        <w:r w:rsidR="004641B3" w:rsidRPr="004641B3">
          <w:rPr>
            <w:noProof/>
            <w:lang w:val="es-ES"/>
          </w:rPr>
          <w:t>2</w:t>
        </w:r>
        <w:r>
          <w:fldChar w:fldCharType="end"/>
        </w:r>
      </w:p>
    </w:sdtContent>
  </w:sdt>
  <w:p w14:paraId="2911AF2D" w14:textId="77777777" w:rsidR="009115E2" w:rsidRDefault="009115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45040"/>
      <w:docPartObj>
        <w:docPartGallery w:val="Page Numbers (Bottom of Page)"/>
        <w:docPartUnique/>
      </w:docPartObj>
    </w:sdtPr>
    <w:sdtEndPr/>
    <w:sdtContent>
      <w:p w14:paraId="07E0109D" w14:textId="626897D9" w:rsidR="009115E2" w:rsidRDefault="009115E2">
        <w:pPr>
          <w:pStyle w:val="Piedepgina"/>
          <w:jc w:val="right"/>
        </w:pPr>
        <w:r>
          <w:fldChar w:fldCharType="begin"/>
        </w:r>
        <w:r>
          <w:instrText>PAGE   \* MERGEFORMAT</w:instrText>
        </w:r>
        <w:r>
          <w:fldChar w:fldCharType="separate"/>
        </w:r>
        <w:r w:rsidR="004641B3" w:rsidRPr="004641B3">
          <w:rPr>
            <w:noProof/>
            <w:lang w:val="es-ES"/>
          </w:rPr>
          <w:t>3</w:t>
        </w:r>
        <w:r>
          <w:fldChar w:fldCharType="end"/>
        </w:r>
      </w:p>
    </w:sdtContent>
  </w:sdt>
  <w:p w14:paraId="7F89486F" w14:textId="38253E9E" w:rsidR="009115E2" w:rsidRPr="002622A1" w:rsidRDefault="009115E2" w:rsidP="002622A1">
    <w:pPr>
      <w:tabs>
        <w:tab w:val="center" w:pos="4252"/>
        <w:tab w:val="right" w:pos="8504"/>
      </w:tabs>
      <w:jc w:val="center"/>
      <w:rPr>
        <w:rFonts w:ascii="Aquawax" w:hAnsi="Aquawax"/>
        <w:sz w:val="20"/>
        <w:szCs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43717"/>
      <w:docPartObj>
        <w:docPartGallery w:val="Page Numbers (Bottom of Page)"/>
        <w:docPartUnique/>
      </w:docPartObj>
    </w:sdtPr>
    <w:sdtEndPr/>
    <w:sdtContent>
      <w:p w14:paraId="10D3E3EE" w14:textId="77777777" w:rsidR="009115E2" w:rsidRDefault="009115E2">
        <w:pPr>
          <w:pStyle w:val="Piedepgina"/>
        </w:pPr>
        <w:r>
          <w:rPr>
            <w:noProof/>
            <w:lang w:val="es-ES" w:eastAsia="es-ES"/>
          </w:rPr>
          <mc:AlternateContent>
            <mc:Choice Requires="wpg">
              <w:drawing>
                <wp:anchor distT="0" distB="0" distL="114300" distR="114300" simplePos="0" relativeHeight="251659264" behindDoc="0" locked="0" layoutInCell="1" allowOverlap="1" wp14:anchorId="403E5991" wp14:editId="32FEF86D">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1F7582" w:rsidRPr="001F7582">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3E5991" id="Grupo 7"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WlM7kIEAAAK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1F7582" w:rsidRPr="001F7582">
                            <w:rPr>
                              <w:noProof/>
                              <w:color w:val="8C8C8C" w:themeColor="background1" w:themeShade="8C"/>
                              <w:lang w:val="es-ES"/>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3F23" w14:textId="77777777" w:rsidR="008F0F37" w:rsidRDefault="008F0F37" w:rsidP="00A41DB0">
      <w:pPr>
        <w:spacing w:after="0" w:line="240" w:lineRule="auto"/>
      </w:pPr>
      <w:r>
        <w:separator/>
      </w:r>
    </w:p>
  </w:footnote>
  <w:footnote w:type="continuationSeparator" w:id="0">
    <w:p w14:paraId="17712B3C" w14:textId="77777777" w:rsidR="008F0F37" w:rsidRDefault="008F0F37" w:rsidP="00A4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F945" w14:textId="77777777" w:rsidR="009115E2" w:rsidRDefault="009115E2" w:rsidP="00B0619E">
    <w:pPr>
      <w:pStyle w:val="Encabezado"/>
      <w:ind w:left="0" w:firstLine="0"/>
      <w:rPr>
        <w:lang w:val="es-UY"/>
      </w:rPr>
    </w:pPr>
  </w:p>
  <w:p w14:paraId="2967D855" w14:textId="3E19F4AA" w:rsidR="009115E2" w:rsidRDefault="009115E2" w:rsidP="003C6706">
    <w:pPr>
      <w:pStyle w:val="Encabezado"/>
      <w:ind w:left="0" w:firstLine="0"/>
      <w:jc w:val="center"/>
      <w:rPr>
        <w:lang w:val="es-UY"/>
      </w:rPr>
    </w:pPr>
  </w:p>
  <w:p w14:paraId="5E636FF2" w14:textId="77777777" w:rsidR="009115E2" w:rsidRDefault="009115E2" w:rsidP="001B7CDA">
    <w:pPr>
      <w:pStyle w:val="Encabezado"/>
      <w:jc w:val="left"/>
    </w:pPr>
    <w:r w:rsidRPr="00A446AA">
      <w:rPr>
        <w:noProof/>
        <w:lang w:val="es-ES" w:eastAsia="es-ES"/>
      </w:rPr>
      <w:drawing>
        <wp:inline distT="0" distB="0" distL="0" distR="0" wp14:anchorId="1F59AB00" wp14:editId="4E01D5FF">
          <wp:extent cx="3276600" cy="1114425"/>
          <wp:effectExtent l="0" t="0" r="0" b="0"/>
          <wp:docPr id="2" name="Imagen 2"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27CA84E9" w14:textId="47C9AFD2" w:rsidR="009115E2" w:rsidRPr="001E6D9E" w:rsidRDefault="009115E2" w:rsidP="00A015A0">
    <w:pPr>
      <w:pStyle w:val="Encabezado"/>
      <w:ind w:left="0" w:firstLine="0"/>
      <w:jc w:val="right"/>
      <w:rPr>
        <w:rFonts w:ascii="Arial Black" w:hAnsi="Arial Black"/>
        <w:szCs w:val="24"/>
        <w:lang w:val="es-U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C5E5" w14:textId="5AB31589" w:rsidR="009115E2" w:rsidRDefault="009115E2" w:rsidP="003C6706">
    <w:pPr>
      <w:pStyle w:val="Encabezado"/>
      <w:jc w:val="center"/>
    </w:pPr>
    <w:r w:rsidRPr="00A446AA">
      <w:rPr>
        <w:noProof/>
        <w:lang w:val="es-ES" w:eastAsia="es-ES"/>
      </w:rPr>
      <w:drawing>
        <wp:inline distT="0" distB="0" distL="0" distR="0" wp14:anchorId="54BF2410" wp14:editId="068941EF">
          <wp:extent cx="3276600" cy="1114425"/>
          <wp:effectExtent l="0" t="0" r="0" b="0"/>
          <wp:docPr id="1" name="Imagen 1"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36DCE450" w14:textId="77777777" w:rsidR="009115E2" w:rsidRDefault="009115E2" w:rsidP="003C670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C6A"/>
    <w:multiLevelType w:val="hybridMultilevel"/>
    <w:tmpl w:val="5E1244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FB65AB7"/>
    <w:multiLevelType w:val="multilevel"/>
    <w:tmpl w:val="D35C00EE"/>
    <w:lvl w:ilvl="0">
      <w:start w:val="3"/>
      <w:numFmt w:val="decimal"/>
      <w:lvlText w:val="%1."/>
      <w:lvlJc w:val="left"/>
      <w:pPr>
        <w:ind w:left="390" w:hanging="39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184" w:hanging="1800"/>
      </w:pPr>
      <w:rPr>
        <w:rFonts w:hint="default"/>
      </w:rPr>
    </w:lvl>
  </w:abstractNum>
  <w:abstractNum w:abstractNumId="2" w15:restartNumberingAfterBreak="0">
    <w:nsid w:val="125B6A64"/>
    <w:multiLevelType w:val="hybridMultilevel"/>
    <w:tmpl w:val="1CAAF9F4"/>
    <w:lvl w:ilvl="0" w:tplc="E95E726C">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1DF90CAE"/>
    <w:multiLevelType w:val="multilevel"/>
    <w:tmpl w:val="85C66AC8"/>
    <w:lvl w:ilvl="0">
      <w:start w:val="1"/>
      <w:numFmt w:val="decimal"/>
      <w:lvlText w:val="%1."/>
      <w:lvlJc w:val="left"/>
      <w:pPr>
        <w:ind w:left="720" w:hanging="360"/>
      </w:pPr>
    </w:lvl>
    <w:lvl w:ilvl="1">
      <w:start w:val="1"/>
      <w:numFmt w:val="decimal"/>
      <w:isLgl/>
      <w:lvlText w:val="%1.%2."/>
      <w:lvlJc w:val="left"/>
      <w:pPr>
        <w:ind w:left="1080" w:hanging="720"/>
      </w:pPr>
    </w:lvl>
    <w:lvl w:ilvl="2">
      <w:start w:val="9"/>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217311"/>
    <w:multiLevelType w:val="hybridMultilevel"/>
    <w:tmpl w:val="C18E16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D3B7B9C"/>
    <w:multiLevelType w:val="hybridMultilevel"/>
    <w:tmpl w:val="CB38C0EE"/>
    <w:lvl w:ilvl="0" w:tplc="E0D86702">
      <w:start w:val="1"/>
      <w:numFmt w:val="decimal"/>
      <w:lvlText w:val="%1)"/>
      <w:lvlJc w:val="left"/>
      <w:pPr>
        <w:ind w:left="370" w:hanging="360"/>
      </w:pPr>
      <w:rPr>
        <w:rFonts w:hint="default"/>
        <w:b/>
      </w:rPr>
    </w:lvl>
    <w:lvl w:ilvl="1" w:tplc="1D4C37A6">
      <w:start w:val="1"/>
      <w:numFmt w:val="upperLetter"/>
      <w:lvlText w:val="%2)"/>
      <w:lvlJc w:val="left"/>
      <w:pPr>
        <w:ind w:left="1450" w:hanging="720"/>
      </w:pPr>
      <w:rPr>
        <w:rFonts w:hint="default"/>
        <w:b/>
      </w:r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7" w15:restartNumberingAfterBreak="0">
    <w:nsid w:val="31634D67"/>
    <w:multiLevelType w:val="hybridMultilevel"/>
    <w:tmpl w:val="D9E49F48"/>
    <w:lvl w:ilvl="0" w:tplc="DE9457FC">
      <w:start w:val="1"/>
      <w:numFmt w:val="upperRoman"/>
      <w:lvlText w:val="%1)"/>
      <w:lvlJc w:val="left"/>
      <w:pPr>
        <w:ind w:left="730" w:hanging="720"/>
      </w:pPr>
      <w:rPr>
        <w:rFonts w:hint="default"/>
        <w:b/>
      </w:rPr>
    </w:lvl>
    <w:lvl w:ilvl="1" w:tplc="380A0019" w:tentative="1">
      <w:start w:val="1"/>
      <w:numFmt w:val="lowerLetter"/>
      <w:lvlText w:val="%2."/>
      <w:lvlJc w:val="left"/>
      <w:pPr>
        <w:ind w:left="1090" w:hanging="360"/>
      </w:p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8" w15:restartNumberingAfterBreak="0">
    <w:nsid w:val="37347D1C"/>
    <w:multiLevelType w:val="hybridMultilevel"/>
    <w:tmpl w:val="36A833C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4A3DAF"/>
    <w:multiLevelType w:val="hybridMultilevel"/>
    <w:tmpl w:val="9C3C4ED2"/>
    <w:lvl w:ilvl="0" w:tplc="46A8F2EE">
      <w:start w:val="1"/>
      <w:numFmt w:val="upperLetter"/>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3DA942C5"/>
    <w:multiLevelType w:val="hybridMultilevel"/>
    <w:tmpl w:val="DED6687A"/>
    <w:lvl w:ilvl="0" w:tplc="9440E110">
      <w:start w:val="1"/>
      <w:numFmt w:val="upperRoman"/>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F0733BC"/>
    <w:multiLevelType w:val="multilevel"/>
    <w:tmpl w:val="7B62E70E"/>
    <w:lvl w:ilvl="0">
      <w:start w:val="1"/>
      <w:numFmt w:val="decimal"/>
      <w:lvlText w:val="%1."/>
      <w:lvlJc w:val="left"/>
      <w:pPr>
        <w:ind w:left="360" w:hanging="360"/>
      </w:pPr>
      <w:rPr>
        <w:rFonts w:hint="default"/>
      </w:rPr>
    </w:lvl>
    <w:lvl w:ilvl="1">
      <w:start w:val="2"/>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3FA72D13"/>
    <w:multiLevelType w:val="hybridMultilevel"/>
    <w:tmpl w:val="F0187EA6"/>
    <w:lvl w:ilvl="0" w:tplc="31C6D2CC">
      <w:start w:val="1"/>
      <w:numFmt w:val="decimal"/>
      <w:lvlText w:val="%1."/>
      <w:lvlJc w:val="left"/>
      <w:pPr>
        <w:ind w:left="36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3" w15:restartNumberingAfterBreak="0">
    <w:nsid w:val="415A66BC"/>
    <w:multiLevelType w:val="multilevel"/>
    <w:tmpl w:val="0DFA74AE"/>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86E30"/>
    <w:multiLevelType w:val="hybridMultilevel"/>
    <w:tmpl w:val="063CA4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5C2230"/>
    <w:multiLevelType w:val="hybridMultilevel"/>
    <w:tmpl w:val="2A601970"/>
    <w:lvl w:ilvl="0" w:tplc="23E2FE76">
      <w:start w:val="1"/>
      <w:numFmt w:val="upperLetter"/>
      <w:lvlText w:val="%1)"/>
      <w:lvlJc w:val="left"/>
      <w:pPr>
        <w:ind w:left="1341" w:hanging="360"/>
      </w:pPr>
      <w:rPr>
        <w:b/>
        <w:i w:val="0"/>
        <w:strike w:val="0"/>
        <w:dstrike w:val="0"/>
        <w:color w:val="auto"/>
        <w:u w:val="none"/>
        <w:effect w:val="none"/>
      </w:rPr>
    </w:lvl>
    <w:lvl w:ilvl="1" w:tplc="380A0019">
      <w:start w:val="1"/>
      <w:numFmt w:val="lowerLetter"/>
      <w:lvlText w:val="%2."/>
      <w:lvlJc w:val="left"/>
      <w:pPr>
        <w:ind w:left="2061" w:hanging="360"/>
      </w:pPr>
    </w:lvl>
    <w:lvl w:ilvl="2" w:tplc="380A001B">
      <w:start w:val="1"/>
      <w:numFmt w:val="lowerRoman"/>
      <w:lvlText w:val="%3."/>
      <w:lvlJc w:val="right"/>
      <w:pPr>
        <w:ind w:left="2781" w:hanging="180"/>
      </w:pPr>
    </w:lvl>
    <w:lvl w:ilvl="3" w:tplc="380A000F">
      <w:start w:val="1"/>
      <w:numFmt w:val="decimal"/>
      <w:lvlText w:val="%4."/>
      <w:lvlJc w:val="left"/>
      <w:pPr>
        <w:ind w:left="3501" w:hanging="360"/>
      </w:pPr>
    </w:lvl>
    <w:lvl w:ilvl="4" w:tplc="380A0019">
      <w:start w:val="1"/>
      <w:numFmt w:val="lowerLetter"/>
      <w:lvlText w:val="%5."/>
      <w:lvlJc w:val="left"/>
      <w:pPr>
        <w:ind w:left="4221" w:hanging="360"/>
      </w:pPr>
    </w:lvl>
    <w:lvl w:ilvl="5" w:tplc="380A001B">
      <w:start w:val="1"/>
      <w:numFmt w:val="lowerRoman"/>
      <w:lvlText w:val="%6."/>
      <w:lvlJc w:val="right"/>
      <w:pPr>
        <w:ind w:left="4941" w:hanging="180"/>
      </w:pPr>
    </w:lvl>
    <w:lvl w:ilvl="6" w:tplc="380A000F">
      <w:start w:val="1"/>
      <w:numFmt w:val="decimal"/>
      <w:lvlText w:val="%7."/>
      <w:lvlJc w:val="left"/>
      <w:pPr>
        <w:ind w:left="5661" w:hanging="360"/>
      </w:pPr>
    </w:lvl>
    <w:lvl w:ilvl="7" w:tplc="380A0019">
      <w:start w:val="1"/>
      <w:numFmt w:val="lowerLetter"/>
      <w:lvlText w:val="%8."/>
      <w:lvlJc w:val="left"/>
      <w:pPr>
        <w:ind w:left="6381" w:hanging="360"/>
      </w:pPr>
    </w:lvl>
    <w:lvl w:ilvl="8" w:tplc="380A001B">
      <w:start w:val="1"/>
      <w:numFmt w:val="lowerRoman"/>
      <w:lvlText w:val="%9."/>
      <w:lvlJc w:val="right"/>
      <w:pPr>
        <w:ind w:left="7101" w:hanging="180"/>
      </w:pPr>
    </w:lvl>
  </w:abstractNum>
  <w:abstractNum w:abstractNumId="16"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373602"/>
    <w:multiLevelType w:val="multilevel"/>
    <w:tmpl w:val="910CF642"/>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931" w:hanging="1080"/>
      </w:pPr>
      <w:rPr>
        <w:b w:val="0"/>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03E1608"/>
    <w:multiLevelType w:val="hybridMultilevel"/>
    <w:tmpl w:val="A92A1A80"/>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475646C"/>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5B0813E0"/>
    <w:multiLevelType w:val="hybridMultilevel"/>
    <w:tmpl w:val="76E47BD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8612302"/>
    <w:multiLevelType w:val="hybridMultilevel"/>
    <w:tmpl w:val="F8D8061E"/>
    <w:lvl w:ilvl="0" w:tplc="380A0005">
      <w:start w:val="1"/>
      <w:numFmt w:val="bullet"/>
      <w:lvlText w:val=""/>
      <w:lvlJc w:val="left"/>
      <w:pPr>
        <w:ind w:left="720" w:hanging="360"/>
      </w:pPr>
      <w:rPr>
        <w:rFonts w:ascii="Wingdings" w:hAnsi="Wingdings" w:hint="default"/>
        <w:b/>
        <w:i/>
        <w:color w:val="auto"/>
        <w:sz w:val="20"/>
      </w:rPr>
    </w:lvl>
    <w:lvl w:ilvl="1" w:tplc="380A0003">
      <w:start w:val="1"/>
      <w:numFmt w:val="bullet"/>
      <w:lvlText w:val="o"/>
      <w:lvlJc w:val="left"/>
      <w:pPr>
        <w:ind w:left="1440" w:hanging="360"/>
      </w:pPr>
      <w:rPr>
        <w:rFonts w:ascii="Courier New" w:hAnsi="Courier New" w:cs="Times New Roman"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Times New Roman"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Times New Roman"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68C3457F"/>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6B6F624D"/>
    <w:multiLevelType w:val="hybridMultilevel"/>
    <w:tmpl w:val="98A6AB4E"/>
    <w:lvl w:ilvl="0" w:tplc="65087DFC">
      <w:start w:val="1"/>
      <w:numFmt w:val="lowerRoman"/>
      <w:lvlText w:val="%1."/>
      <w:lvlJc w:val="left"/>
      <w:pPr>
        <w:tabs>
          <w:tab w:val="num" w:pos="2136"/>
        </w:tabs>
        <w:ind w:left="2136" w:hanging="720"/>
      </w:p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4" w15:restartNumberingAfterBreak="0">
    <w:nsid w:val="6B833D4E"/>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6" w15:restartNumberingAfterBreak="0">
    <w:nsid w:val="6F432BCD"/>
    <w:multiLevelType w:val="hybridMultilevel"/>
    <w:tmpl w:val="4CE6A908"/>
    <w:lvl w:ilvl="0" w:tplc="0C0A000F">
      <w:start w:val="1"/>
      <w:numFmt w:val="decimal"/>
      <w:lvlText w:val="%1."/>
      <w:lvlJc w:val="left"/>
      <w:pPr>
        <w:ind w:left="360" w:hanging="360"/>
      </w:pPr>
      <w:rPr>
        <w:rFonts w:cs="Times New Roman" w:hint="default"/>
        <w:b/>
      </w:rPr>
    </w:lvl>
    <w:lvl w:ilvl="1" w:tplc="A0124EAA">
      <w:start w:val="1"/>
      <w:numFmt w:val="lowerLetter"/>
      <w:lvlText w:val="%2."/>
      <w:lvlJc w:val="left"/>
      <w:pPr>
        <w:ind w:left="1080" w:hanging="360"/>
      </w:pPr>
      <w:rPr>
        <w:rFonts w:cs="Times New Roman"/>
        <w:b/>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5E229F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8" w15:restartNumberingAfterBreak="0">
    <w:nsid w:val="7D0D2940"/>
    <w:multiLevelType w:val="hybridMultilevel"/>
    <w:tmpl w:val="80C689FC"/>
    <w:lvl w:ilvl="0" w:tplc="282ED2AA">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EAD0874"/>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30" w15:restartNumberingAfterBreak="0">
    <w:nsid w:val="7F203781"/>
    <w:multiLevelType w:val="hybridMultilevel"/>
    <w:tmpl w:val="073CF142"/>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5"/>
  </w:num>
  <w:num w:numId="2">
    <w:abstractNumId w:val="16"/>
  </w:num>
  <w:num w:numId="3">
    <w:abstractNumId w:val="8"/>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7"/>
  </w:num>
  <w:num w:numId="15">
    <w:abstractNumId w:val="1"/>
  </w:num>
  <w:num w:numId="16">
    <w:abstractNumId w:val="20"/>
  </w:num>
  <w:num w:numId="17">
    <w:abstractNumId w:val="14"/>
  </w:num>
  <w:num w:numId="18">
    <w:abstractNumId w:val="18"/>
  </w:num>
  <w:num w:numId="19">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21"/>
  </w:num>
  <w:num w:numId="23">
    <w:abstractNumId w:val="28"/>
  </w:num>
  <w:num w:numId="24">
    <w:abstractNumId w:val="24"/>
  </w:num>
  <w:num w:numId="25">
    <w:abstractNumId w:val="4"/>
  </w:num>
  <w:num w:numId="26">
    <w:abstractNumId w:val="27"/>
  </w:num>
  <w:num w:numId="27">
    <w:abstractNumId w:val="29"/>
  </w:num>
  <w:num w:numId="28">
    <w:abstractNumId w:val="30"/>
  </w:num>
  <w:num w:numId="29">
    <w:abstractNumId w:val="5"/>
  </w:num>
  <w:num w:numId="30">
    <w:abstractNumId w:val="2"/>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5"/>
    <w:rsid w:val="0001293F"/>
    <w:rsid w:val="00012C43"/>
    <w:rsid w:val="00033AA1"/>
    <w:rsid w:val="00036F46"/>
    <w:rsid w:val="00047EE6"/>
    <w:rsid w:val="00055927"/>
    <w:rsid w:val="0006029A"/>
    <w:rsid w:val="00073BCE"/>
    <w:rsid w:val="00086813"/>
    <w:rsid w:val="000947FC"/>
    <w:rsid w:val="000956DE"/>
    <w:rsid w:val="000A19E3"/>
    <w:rsid w:val="000B23E3"/>
    <w:rsid w:val="000B551A"/>
    <w:rsid w:val="000C2C56"/>
    <w:rsid w:val="000C5869"/>
    <w:rsid w:val="000D0326"/>
    <w:rsid w:val="000D2F2C"/>
    <w:rsid w:val="000E3192"/>
    <w:rsid w:val="000E7A21"/>
    <w:rsid w:val="000F6DF8"/>
    <w:rsid w:val="00101CBF"/>
    <w:rsid w:val="001048EA"/>
    <w:rsid w:val="00121986"/>
    <w:rsid w:val="00125673"/>
    <w:rsid w:val="00125ED2"/>
    <w:rsid w:val="00131F53"/>
    <w:rsid w:val="00132230"/>
    <w:rsid w:val="0013662F"/>
    <w:rsid w:val="0014047F"/>
    <w:rsid w:val="00145A67"/>
    <w:rsid w:val="001607A1"/>
    <w:rsid w:val="0017026F"/>
    <w:rsid w:val="001801AF"/>
    <w:rsid w:val="001B005C"/>
    <w:rsid w:val="001B0589"/>
    <w:rsid w:val="001B444A"/>
    <w:rsid w:val="001B702D"/>
    <w:rsid w:val="001B78B4"/>
    <w:rsid w:val="001B7CDA"/>
    <w:rsid w:val="001C0291"/>
    <w:rsid w:val="001C0B3D"/>
    <w:rsid w:val="001E55B7"/>
    <w:rsid w:val="001E6D9E"/>
    <w:rsid w:val="001F1279"/>
    <w:rsid w:val="001F1FC5"/>
    <w:rsid w:val="001F7582"/>
    <w:rsid w:val="00203F4C"/>
    <w:rsid w:val="00206771"/>
    <w:rsid w:val="002076F5"/>
    <w:rsid w:val="0021602C"/>
    <w:rsid w:val="00216622"/>
    <w:rsid w:val="00234445"/>
    <w:rsid w:val="00235CFB"/>
    <w:rsid w:val="002453BB"/>
    <w:rsid w:val="00245CF8"/>
    <w:rsid w:val="002572B8"/>
    <w:rsid w:val="002622A1"/>
    <w:rsid w:val="0027189C"/>
    <w:rsid w:val="002722CA"/>
    <w:rsid w:val="00291330"/>
    <w:rsid w:val="0029797B"/>
    <w:rsid w:val="002B0933"/>
    <w:rsid w:val="002B491F"/>
    <w:rsid w:val="002C08E9"/>
    <w:rsid w:val="002C35FA"/>
    <w:rsid w:val="002D1169"/>
    <w:rsid w:val="002D3132"/>
    <w:rsid w:val="00302A5E"/>
    <w:rsid w:val="00304581"/>
    <w:rsid w:val="00306B0B"/>
    <w:rsid w:val="0031719C"/>
    <w:rsid w:val="00331088"/>
    <w:rsid w:val="0033471F"/>
    <w:rsid w:val="00334B2B"/>
    <w:rsid w:val="0035357D"/>
    <w:rsid w:val="00354789"/>
    <w:rsid w:val="00356E79"/>
    <w:rsid w:val="003649AE"/>
    <w:rsid w:val="00371FDF"/>
    <w:rsid w:val="003840B5"/>
    <w:rsid w:val="00385CCD"/>
    <w:rsid w:val="00393795"/>
    <w:rsid w:val="00394580"/>
    <w:rsid w:val="003A4B94"/>
    <w:rsid w:val="003B0BDF"/>
    <w:rsid w:val="003C10E7"/>
    <w:rsid w:val="003C26D6"/>
    <w:rsid w:val="003C2A05"/>
    <w:rsid w:val="003C6706"/>
    <w:rsid w:val="003D1959"/>
    <w:rsid w:val="003D7927"/>
    <w:rsid w:val="003E3272"/>
    <w:rsid w:val="003E4541"/>
    <w:rsid w:val="003F794C"/>
    <w:rsid w:val="004025BF"/>
    <w:rsid w:val="00402BD0"/>
    <w:rsid w:val="00406926"/>
    <w:rsid w:val="0040706D"/>
    <w:rsid w:val="00410B2B"/>
    <w:rsid w:val="004248FA"/>
    <w:rsid w:val="00427D7C"/>
    <w:rsid w:val="00432560"/>
    <w:rsid w:val="0043277F"/>
    <w:rsid w:val="00436258"/>
    <w:rsid w:val="0044107C"/>
    <w:rsid w:val="004563C8"/>
    <w:rsid w:val="00456875"/>
    <w:rsid w:val="004641B3"/>
    <w:rsid w:val="004904C0"/>
    <w:rsid w:val="004A2D68"/>
    <w:rsid w:val="004B2925"/>
    <w:rsid w:val="004B2B8B"/>
    <w:rsid w:val="004B4509"/>
    <w:rsid w:val="004B4C07"/>
    <w:rsid w:val="004B6F71"/>
    <w:rsid w:val="004B7826"/>
    <w:rsid w:val="004C617B"/>
    <w:rsid w:val="004D1275"/>
    <w:rsid w:val="004D7113"/>
    <w:rsid w:val="00501560"/>
    <w:rsid w:val="00503908"/>
    <w:rsid w:val="00511869"/>
    <w:rsid w:val="00523567"/>
    <w:rsid w:val="005333F0"/>
    <w:rsid w:val="005366F0"/>
    <w:rsid w:val="005375D2"/>
    <w:rsid w:val="00541517"/>
    <w:rsid w:val="00542864"/>
    <w:rsid w:val="0054716F"/>
    <w:rsid w:val="0055309F"/>
    <w:rsid w:val="00561811"/>
    <w:rsid w:val="00561FBB"/>
    <w:rsid w:val="00566DF8"/>
    <w:rsid w:val="00581781"/>
    <w:rsid w:val="00585BEE"/>
    <w:rsid w:val="005A7979"/>
    <w:rsid w:val="005B31F5"/>
    <w:rsid w:val="005B76E5"/>
    <w:rsid w:val="005C3907"/>
    <w:rsid w:val="005C7797"/>
    <w:rsid w:val="005D0E30"/>
    <w:rsid w:val="005D362A"/>
    <w:rsid w:val="005D787E"/>
    <w:rsid w:val="005E0073"/>
    <w:rsid w:val="005E238C"/>
    <w:rsid w:val="005F453E"/>
    <w:rsid w:val="005F56AC"/>
    <w:rsid w:val="00604005"/>
    <w:rsid w:val="0060465C"/>
    <w:rsid w:val="006047EF"/>
    <w:rsid w:val="00605E3C"/>
    <w:rsid w:val="00606935"/>
    <w:rsid w:val="00607337"/>
    <w:rsid w:val="00610EF4"/>
    <w:rsid w:val="006127DD"/>
    <w:rsid w:val="00614252"/>
    <w:rsid w:val="006312D6"/>
    <w:rsid w:val="00634153"/>
    <w:rsid w:val="00645777"/>
    <w:rsid w:val="00652D34"/>
    <w:rsid w:val="006533ED"/>
    <w:rsid w:val="006628A8"/>
    <w:rsid w:val="00674BC7"/>
    <w:rsid w:val="00677549"/>
    <w:rsid w:val="006B0EF4"/>
    <w:rsid w:val="006B147F"/>
    <w:rsid w:val="006B1BD2"/>
    <w:rsid w:val="006C1B99"/>
    <w:rsid w:val="006C222C"/>
    <w:rsid w:val="006C2EB1"/>
    <w:rsid w:val="006C323A"/>
    <w:rsid w:val="006C4F0C"/>
    <w:rsid w:val="006C558E"/>
    <w:rsid w:val="006D664C"/>
    <w:rsid w:val="006E216A"/>
    <w:rsid w:val="006E3238"/>
    <w:rsid w:val="00701673"/>
    <w:rsid w:val="00704312"/>
    <w:rsid w:val="00705969"/>
    <w:rsid w:val="007171B8"/>
    <w:rsid w:val="00721366"/>
    <w:rsid w:val="00723146"/>
    <w:rsid w:val="007241C6"/>
    <w:rsid w:val="00724F89"/>
    <w:rsid w:val="00725946"/>
    <w:rsid w:val="007262C5"/>
    <w:rsid w:val="00726E47"/>
    <w:rsid w:val="00741021"/>
    <w:rsid w:val="007479FD"/>
    <w:rsid w:val="00761C95"/>
    <w:rsid w:val="00764846"/>
    <w:rsid w:val="00782AAF"/>
    <w:rsid w:val="007A6C2B"/>
    <w:rsid w:val="007C2C1B"/>
    <w:rsid w:val="007D0E03"/>
    <w:rsid w:val="007E2317"/>
    <w:rsid w:val="007E7EC6"/>
    <w:rsid w:val="007F43E0"/>
    <w:rsid w:val="00805208"/>
    <w:rsid w:val="00814E36"/>
    <w:rsid w:val="00816840"/>
    <w:rsid w:val="00816844"/>
    <w:rsid w:val="00820DFE"/>
    <w:rsid w:val="00824803"/>
    <w:rsid w:val="008512E4"/>
    <w:rsid w:val="008813D3"/>
    <w:rsid w:val="00886CAE"/>
    <w:rsid w:val="00890348"/>
    <w:rsid w:val="008A55D1"/>
    <w:rsid w:val="008A77A4"/>
    <w:rsid w:val="008A7E12"/>
    <w:rsid w:val="008B37CF"/>
    <w:rsid w:val="008C208D"/>
    <w:rsid w:val="008C6CE0"/>
    <w:rsid w:val="008D3907"/>
    <w:rsid w:val="008D6825"/>
    <w:rsid w:val="008E2710"/>
    <w:rsid w:val="008E2FD7"/>
    <w:rsid w:val="008E6DC6"/>
    <w:rsid w:val="008F0F37"/>
    <w:rsid w:val="008F7A7D"/>
    <w:rsid w:val="0091016C"/>
    <w:rsid w:val="00910780"/>
    <w:rsid w:val="009115E2"/>
    <w:rsid w:val="0091227E"/>
    <w:rsid w:val="00912746"/>
    <w:rsid w:val="00914620"/>
    <w:rsid w:val="009177E4"/>
    <w:rsid w:val="00930C91"/>
    <w:rsid w:val="0093399A"/>
    <w:rsid w:val="00937C60"/>
    <w:rsid w:val="009533D7"/>
    <w:rsid w:val="009766D6"/>
    <w:rsid w:val="00987C16"/>
    <w:rsid w:val="00994EBB"/>
    <w:rsid w:val="009A0AAD"/>
    <w:rsid w:val="009A176D"/>
    <w:rsid w:val="009A4D5B"/>
    <w:rsid w:val="009A6014"/>
    <w:rsid w:val="009A61F2"/>
    <w:rsid w:val="009B256C"/>
    <w:rsid w:val="009B4807"/>
    <w:rsid w:val="009B64E1"/>
    <w:rsid w:val="009B7254"/>
    <w:rsid w:val="009B7F93"/>
    <w:rsid w:val="009C49AB"/>
    <w:rsid w:val="009C5379"/>
    <w:rsid w:val="009C5EEF"/>
    <w:rsid w:val="009D1F73"/>
    <w:rsid w:val="009D3669"/>
    <w:rsid w:val="009D60A6"/>
    <w:rsid w:val="009D6376"/>
    <w:rsid w:val="009E1E01"/>
    <w:rsid w:val="009E30DA"/>
    <w:rsid w:val="009E5E5C"/>
    <w:rsid w:val="009F68BC"/>
    <w:rsid w:val="00A015A0"/>
    <w:rsid w:val="00A0329D"/>
    <w:rsid w:val="00A13815"/>
    <w:rsid w:val="00A22282"/>
    <w:rsid w:val="00A3163E"/>
    <w:rsid w:val="00A37417"/>
    <w:rsid w:val="00A40DDB"/>
    <w:rsid w:val="00A41DB0"/>
    <w:rsid w:val="00A4585E"/>
    <w:rsid w:val="00A464E3"/>
    <w:rsid w:val="00A50CC9"/>
    <w:rsid w:val="00A85BDC"/>
    <w:rsid w:val="00AA24F2"/>
    <w:rsid w:val="00AA6D03"/>
    <w:rsid w:val="00AB2198"/>
    <w:rsid w:val="00AC44F9"/>
    <w:rsid w:val="00AE257B"/>
    <w:rsid w:val="00AE4DD0"/>
    <w:rsid w:val="00AF07F3"/>
    <w:rsid w:val="00B02D54"/>
    <w:rsid w:val="00B042B3"/>
    <w:rsid w:val="00B0619E"/>
    <w:rsid w:val="00B061C0"/>
    <w:rsid w:val="00B1379A"/>
    <w:rsid w:val="00B2204B"/>
    <w:rsid w:val="00B22382"/>
    <w:rsid w:val="00B408A7"/>
    <w:rsid w:val="00B42CAA"/>
    <w:rsid w:val="00B439C7"/>
    <w:rsid w:val="00B4582F"/>
    <w:rsid w:val="00B514EA"/>
    <w:rsid w:val="00B51FE8"/>
    <w:rsid w:val="00B659B1"/>
    <w:rsid w:val="00B65D0D"/>
    <w:rsid w:val="00B67A22"/>
    <w:rsid w:val="00B70869"/>
    <w:rsid w:val="00B71AD7"/>
    <w:rsid w:val="00B7255E"/>
    <w:rsid w:val="00B816FF"/>
    <w:rsid w:val="00B86633"/>
    <w:rsid w:val="00B910EF"/>
    <w:rsid w:val="00BA13A1"/>
    <w:rsid w:val="00BA453F"/>
    <w:rsid w:val="00BA61B6"/>
    <w:rsid w:val="00BB1498"/>
    <w:rsid w:val="00BB79FD"/>
    <w:rsid w:val="00BC485E"/>
    <w:rsid w:val="00BD300D"/>
    <w:rsid w:val="00BE1F4F"/>
    <w:rsid w:val="00BE1F58"/>
    <w:rsid w:val="00BE2EBF"/>
    <w:rsid w:val="00BE33E4"/>
    <w:rsid w:val="00BF0E09"/>
    <w:rsid w:val="00C00B0A"/>
    <w:rsid w:val="00C07F34"/>
    <w:rsid w:val="00C102B4"/>
    <w:rsid w:val="00C1670B"/>
    <w:rsid w:val="00C16C06"/>
    <w:rsid w:val="00C17363"/>
    <w:rsid w:val="00C17F56"/>
    <w:rsid w:val="00C3237F"/>
    <w:rsid w:val="00C37F4C"/>
    <w:rsid w:val="00C41134"/>
    <w:rsid w:val="00C412BD"/>
    <w:rsid w:val="00C472F8"/>
    <w:rsid w:val="00C566BD"/>
    <w:rsid w:val="00C67C6E"/>
    <w:rsid w:val="00C705B6"/>
    <w:rsid w:val="00C8229D"/>
    <w:rsid w:val="00C84671"/>
    <w:rsid w:val="00C8751D"/>
    <w:rsid w:val="00C95CA2"/>
    <w:rsid w:val="00C95F61"/>
    <w:rsid w:val="00CA4F9A"/>
    <w:rsid w:val="00CD2E52"/>
    <w:rsid w:val="00CD4AD5"/>
    <w:rsid w:val="00CD5535"/>
    <w:rsid w:val="00CE246D"/>
    <w:rsid w:val="00CE39AB"/>
    <w:rsid w:val="00CE5230"/>
    <w:rsid w:val="00CF2EE6"/>
    <w:rsid w:val="00CF3F6B"/>
    <w:rsid w:val="00D001DB"/>
    <w:rsid w:val="00D1672D"/>
    <w:rsid w:val="00D20F83"/>
    <w:rsid w:val="00D242E7"/>
    <w:rsid w:val="00D2532A"/>
    <w:rsid w:val="00D417E1"/>
    <w:rsid w:val="00D45F09"/>
    <w:rsid w:val="00D4623C"/>
    <w:rsid w:val="00D46F38"/>
    <w:rsid w:val="00D479DD"/>
    <w:rsid w:val="00D572A9"/>
    <w:rsid w:val="00D70953"/>
    <w:rsid w:val="00D83D46"/>
    <w:rsid w:val="00D845FC"/>
    <w:rsid w:val="00D846DD"/>
    <w:rsid w:val="00DB2065"/>
    <w:rsid w:val="00DB3232"/>
    <w:rsid w:val="00DB68B0"/>
    <w:rsid w:val="00DB6CAC"/>
    <w:rsid w:val="00DB74F0"/>
    <w:rsid w:val="00DB7855"/>
    <w:rsid w:val="00DC01ED"/>
    <w:rsid w:val="00DC0397"/>
    <w:rsid w:val="00DC7AB4"/>
    <w:rsid w:val="00DF2A9E"/>
    <w:rsid w:val="00E030FD"/>
    <w:rsid w:val="00E07752"/>
    <w:rsid w:val="00E267B2"/>
    <w:rsid w:val="00E31580"/>
    <w:rsid w:val="00E327D2"/>
    <w:rsid w:val="00E34B15"/>
    <w:rsid w:val="00E53419"/>
    <w:rsid w:val="00E72704"/>
    <w:rsid w:val="00E86C04"/>
    <w:rsid w:val="00EB0AE7"/>
    <w:rsid w:val="00EB590C"/>
    <w:rsid w:val="00EC053E"/>
    <w:rsid w:val="00EC53D9"/>
    <w:rsid w:val="00EC6777"/>
    <w:rsid w:val="00ED4AF3"/>
    <w:rsid w:val="00EE17DE"/>
    <w:rsid w:val="00EE49FE"/>
    <w:rsid w:val="00EE7E0A"/>
    <w:rsid w:val="00EF3BD5"/>
    <w:rsid w:val="00EF41FD"/>
    <w:rsid w:val="00EF53B4"/>
    <w:rsid w:val="00EF580D"/>
    <w:rsid w:val="00EF76F2"/>
    <w:rsid w:val="00F13C58"/>
    <w:rsid w:val="00F16C29"/>
    <w:rsid w:val="00F271CD"/>
    <w:rsid w:val="00F31047"/>
    <w:rsid w:val="00F41302"/>
    <w:rsid w:val="00F52486"/>
    <w:rsid w:val="00F55D90"/>
    <w:rsid w:val="00F60605"/>
    <w:rsid w:val="00F64603"/>
    <w:rsid w:val="00F73CCA"/>
    <w:rsid w:val="00F76D44"/>
    <w:rsid w:val="00F82640"/>
    <w:rsid w:val="00F83186"/>
    <w:rsid w:val="00F8374D"/>
    <w:rsid w:val="00F838C4"/>
    <w:rsid w:val="00F83D38"/>
    <w:rsid w:val="00FA0335"/>
    <w:rsid w:val="00FA5CA4"/>
    <w:rsid w:val="00FA6D3D"/>
    <w:rsid w:val="00FE2ACC"/>
    <w:rsid w:val="00FE5110"/>
    <w:rsid w:val="00FE796A"/>
    <w:rsid w:val="00FF193B"/>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7CEE"/>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127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6127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127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AE257B"/>
    <w:pPr>
      <w:tabs>
        <w:tab w:val="left" w:pos="660"/>
        <w:tab w:val="right" w:leader="dot" w:pos="8828"/>
      </w:tabs>
      <w:spacing w:after="0" w:line="240" w:lineRule="auto"/>
      <w:ind w:left="0" w:hanging="11"/>
    </w:p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0E7A21"/>
    <w:rPr>
      <w:sz w:val="16"/>
      <w:szCs w:val="16"/>
    </w:rPr>
  </w:style>
  <w:style w:type="paragraph" w:styleId="Textocomentario">
    <w:name w:val="annotation text"/>
    <w:basedOn w:val="Normal"/>
    <w:link w:val="TextocomentarioCar"/>
    <w:unhideWhenUsed/>
    <w:rsid w:val="000E7A21"/>
    <w:pPr>
      <w:spacing w:line="240" w:lineRule="auto"/>
    </w:pPr>
    <w:rPr>
      <w:sz w:val="20"/>
      <w:szCs w:val="20"/>
    </w:rPr>
  </w:style>
  <w:style w:type="character" w:customStyle="1" w:styleId="TextocomentarioCar">
    <w:name w:val="Texto comentario Car"/>
    <w:basedOn w:val="Fuentedeprrafopredeter"/>
    <w:link w:val="Textocomentario"/>
    <w:rsid w:val="000E7A2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E7A21"/>
    <w:rPr>
      <w:b/>
      <w:bCs/>
    </w:rPr>
  </w:style>
  <w:style w:type="character" w:customStyle="1" w:styleId="AsuntodelcomentarioCar">
    <w:name w:val="Asunto del comentario Car"/>
    <w:basedOn w:val="TextocomentarioCar"/>
    <w:link w:val="Asuntodelcomentario"/>
    <w:uiPriority w:val="99"/>
    <w:semiHidden/>
    <w:rsid w:val="000E7A2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0E7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A21"/>
    <w:rPr>
      <w:rFonts w:ascii="Segoe UI" w:eastAsia="Arial" w:hAnsi="Segoe UI" w:cs="Segoe UI"/>
      <w:color w:val="000000"/>
      <w:sz w:val="18"/>
      <w:szCs w:val="18"/>
    </w:rPr>
  </w:style>
  <w:style w:type="paragraph" w:styleId="Textoindependiente">
    <w:name w:val="Body Text"/>
    <w:basedOn w:val="Normal"/>
    <w:link w:val="TextoindependienteCar"/>
    <w:uiPriority w:val="1"/>
    <w:qFormat/>
    <w:rsid w:val="001F1FC5"/>
    <w:pPr>
      <w:spacing w:after="0" w:line="240" w:lineRule="auto"/>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1F1FC5"/>
    <w:rPr>
      <w:rFonts w:ascii="Arial" w:eastAsia="Times New Roman" w:hAnsi="Arial" w:cs="Arial"/>
      <w:sz w:val="24"/>
      <w:szCs w:val="20"/>
      <w:lang w:val="es-ES" w:eastAsia="es-ES"/>
    </w:rPr>
  </w:style>
  <w:style w:type="character" w:customStyle="1" w:styleId="Ttulo3Car">
    <w:name w:val="Título 3 Car"/>
    <w:basedOn w:val="Fuentedeprrafopredeter"/>
    <w:link w:val="Ttulo3"/>
    <w:uiPriority w:val="9"/>
    <w:semiHidden/>
    <w:rsid w:val="006127DD"/>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6127DD"/>
    <w:rPr>
      <w:rFonts w:asciiTheme="majorHAnsi" w:eastAsiaTheme="majorEastAsia" w:hAnsiTheme="majorHAnsi" w:cstheme="majorBidi"/>
      <w:color w:val="2E74B5" w:themeColor="accent1" w:themeShade="BF"/>
      <w:sz w:val="24"/>
    </w:rPr>
  </w:style>
  <w:style w:type="character" w:customStyle="1" w:styleId="Ttulo4Car">
    <w:name w:val="Título 4 Car"/>
    <w:basedOn w:val="Fuentedeprrafopredeter"/>
    <w:link w:val="Ttulo4"/>
    <w:uiPriority w:val="9"/>
    <w:semiHidden/>
    <w:rsid w:val="006127DD"/>
    <w:rPr>
      <w:rFonts w:asciiTheme="majorHAnsi" w:eastAsiaTheme="majorEastAsia" w:hAnsiTheme="majorHAnsi" w:cstheme="majorBidi"/>
      <w:i/>
      <w:iCs/>
      <w:color w:val="2E74B5" w:themeColor="accent1" w:themeShade="BF"/>
      <w:sz w:val="24"/>
    </w:rPr>
  </w:style>
  <w:style w:type="paragraph" w:styleId="Textoindependiente3">
    <w:name w:val="Body Text 3"/>
    <w:basedOn w:val="Normal"/>
    <w:link w:val="Textoindependiente3Car"/>
    <w:uiPriority w:val="99"/>
    <w:semiHidden/>
    <w:unhideWhenUsed/>
    <w:rsid w:val="00CE52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5230"/>
    <w:rPr>
      <w:rFonts w:ascii="Arial" w:eastAsia="Arial" w:hAnsi="Arial" w:cs="Arial"/>
      <w:color w:val="000000"/>
      <w:sz w:val="16"/>
      <w:szCs w:val="16"/>
    </w:rPr>
  </w:style>
  <w:style w:type="paragraph" w:styleId="Textonotapie">
    <w:name w:val="footnote text"/>
    <w:basedOn w:val="Normal"/>
    <w:link w:val="TextonotapieCar"/>
    <w:rsid w:val="00C84671"/>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C84671"/>
    <w:rPr>
      <w:rFonts w:ascii="Times New Roman" w:eastAsia="Times New Roman" w:hAnsi="Times New Roman" w:cs="Times New Roman"/>
      <w:sz w:val="20"/>
      <w:szCs w:val="20"/>
      <w:lang w:val="es-ES" w:eastAsia="es-ES"/>
    </w:rPr>
  </w:style>
  <w:style w:type="character" w:styleId="Refdenotaalpie">
    <w:name w:val="footnote reference"/>
    <w:rsid w:val="00C84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945">
      <w:bodyDiv w:val="1"/>
      <w:marLeft w:val="0"/>
      <w:marRight w:val="0"/>
      <w:marTop w:val="0"/>
      <w:marBottom w:val="0"/>
      <w:divBdr>
        <w:top w:val="none" w:sz="0" w:space="0" w:color="auto"/>
        <w:left w:val="none" w:sz="0" w:space="0" w:color="auto"/>
        <w:bottom w:val="none" w:sz="0" w:space="0" w:color="auto"/>
        <w:right w:val="none" w:sz="0" w:space="0" w:color="auto"/>
      </w:divBdr>
    </w:div>
    <w:div w:id="35475741">
      <w:bodyDiv w:val="1"/>
      <w:marLeft w:val="0"/>
      <w:marRight w:val="0"/>
      <w:marTop w:val="0"/>
      <w:marBottom w:val="0"/>
      <w:divBdr>
        <w:top w:val="none" w:sz="0" w:space="0" w:color="auto"/>
        <w:left w:val="none" w:sz="0" w:space="0" w:color="auto"/>
        <w:bottom w:val="none" w:sz="0" w:space="0" w:color="auto"/>
        <w:right w:val="none" w:sz="0" w:space="0" w:color="auto"/>
      </w:divBdr>
    </w:div>
    <w:div w:id="196160799">
      <w:bodyDiv w:val="1"/>
      <w:marLeft w:val="0"/>
      <w:marRight w:val="0"/>
      <w:marTop w:val="0"/>
      <w:marBottom w:val="0"/>
      <w:divBdr>
        <w:top w:val="none" w:sz="0" w:space="0" w:color="auto"/>
        <w:left w:val="none" w:sz="0" w:space="0" w:color="auto"/>
        <w:bottom w:val="none" w:sz="0" w:space="0" w:color="auto"/>
        <w:right w:val="none" w:sz="0" w:space="0" w:color="auto"/>
      </w:divBdr>
    </w:div>
    <w:div w:id="219631962">
      <w:bodyDiv w:val="1"/>
      <w:marLeft w:val="0"/>
      <w:marRight w:val="0"/>
      <w:marTop w:val="0"/>
      <w:marBottom w:val="0"/>
      <w:divBdr>
        <w:top w:val="none" w:sz="0" w:space="0" w:color="auto"/>
        <w:left w:val="none" w:sz="0" w:space="0" w:color="auto"/>
        <w:bottom w:val="none" w:sz="0" w:space="0" w:color="auto"/>
        <w:right w:val="none" w:sz="0" w:space="0" w:color="auto"/>
      </w:divBdr>
    </w:div>
    <w:div w:id="339741832">
      <w:bodyDiv w:val="1"/>
      <w:marLeft w:val="0"/>
      <w:marRight w:val="0"/>
      <w:marTop w:val="0"/>
      <w:marBottom w:val="0"/>
      <w:divBdr>
        <w:top w:val="none" w:sz="0" w:space="0" w:color="auto"/>
        <w:left w:val="none" w:sz="0" w:space="0" w:color="auto"/>
        <w:bottom w:val="none" w:sz="0" w:space="0" w:color="auto"/>
        <w:right w:val="none" w:sz="0" w:space="0" w:color="auto"/>
      </w:divBdr>
    </w:div>
    <w:div w:id="644504927">
      <w:bodyDiv w:val="1"/>
      <w:marLeft w:val="0"/>
      <w:marRight w:val="0"/>
      <w:marTop w:val="0"/>
      <w:marBottom w:val="0"/>
      <w:divBdr>
        <w:top w:val="none" w:sz="0" w:space="0" w:color="auto"/>
        <w:left w:val="none" w:sz="0" w:space="0" w:color="auto"/>
        <w:bottom w:val="none" w:sz="0" w:space="0" w:color="auto"/>
        <w:right w:val="none" w:sz="0" w:space="0" w:color="auto"/>
      </w:divBdr>
    </w:div>
    <w:div w:id="764107334">
      <w:bodyDiv w:val="1"/>
      <w:marLeft w:val="0"/>
      <w:marRight w:val="0"/>
      <w:marTop w:val="0"/>
      <w:marBottom w:val="0"/>
      <w:divBdr>
        <w:top w:val="none" w:sz="0" w:space="0" w:color="auto"/>
        <w:left w:val="none" w:sz="0" w:space="0" w:color="auto"/>
        <w:bottom w:val="none" w:sz="0" w:space="0" w:color="auto"/>
        <w:right w:val="none" w:sz="0" w:space="0" w:color="auto"/>
      </w:divBdr>
    </w:div>
    <w:div w:id="979765316">
      <w:bodyDiv w:val="1"/>
      <w:marLeft w:val="0"/>
      <w:marRight w:val="0"/>
      <w:marTop w:val="0"/>
      <w:marBottom w:val="0"/>
      <w:divBdr>
        <w:top w:val="none" w:sz="0" w:space="0" w:color="auto"/>
        <w:left w:val="none" w:sz="0" w:space="0" w:color="auto"/>
        <w:bottom w:val="none" w:sz="0" w:space="0" w:color="auto"/>
        <w:right w:val="none" w:sz="0" w:space="0" w:color="auto"/>
      </w:divBdr>
    </w:div>
    <w:div w:id="115907588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76737791">
      <w:bodyDiv w:val="1"/>
      <w:marLeft w:val="0"/>
      <w:marRight w:val="0"/>
      <w:marTop w:val="0"/>
      <w:marBottom w:val="0"/>
      <w:divBdr>
        <w:top w:val="none" w:sz="0" w:space="0" w:color="auto"/>
        <w:left w:val="none" w:sz="0" w:space="0" w:color="auto"/>
        <w:bottom w:val="none" w:sz="0" w:space="0" w:color="auto"/>
        <w:right w:val="none" w:sz="0" w:space="0" w:color="auto"/>
      </w:divBdr>
    </w:div>
    <w:div w:id="1678462646">
      <w:bodyDiv w:val="1"/>
      <w:marLeft w:val="0"/>
      <w:marRight w:val="0"/>
      <w:marTop w:val="0"/>
      <w:marBottom w:val="0"/>
      <w:divBdr>
        <w:top w:val="none" w:sz="0" w:space="0" w:color="auto"/>
        <w:left w:val="none" w:sz="0" w:space="0" w:color="auto"/>
        <w:bottom w:val="none" w:sz="0" w:space="0" w:color="auto"/>
        <w:right w:val="none" w:sz="0" w:space="0" w:color="auto"/>
      </w:divBdr>
    </w:div>
    <w:div w:id="1806124885">
      <w:bodyDiv w:val="1"/>
      <w:marLeft w:val="0"/>
      <w:marRight w:val="0"/>
      <w:marTop w:val="0"/>
      <w:marBottom w:val="0"/>
      <w:divBdr>
        <w:top w:val="none" w:sz="0" w:space="0" w:color="auto"/>
        <w:left w:val="none" w:sz="0" w:space="0" w:color="auto"/>
        <w:bottom w:val="none" w:sz="0" w:space="0" w:color="auto"/>
        <w:right w:val="none" w:sz="0" w:space="0" w:color="auto"/>
      </w:divBdr>
    </w:div>
    <w:div w:id="1811631319">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D840-915E-43AE-B319-EA14C3B6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2813</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Vella Mendez Alicia</cp:lastModifiedBy>
  <cp:revision>2</cp:revision>
  <cp:lastPrinted>2022-04-29T18:01:00Z</cp:lastPrinted>
  <dcterms:created xsi:type="dcterms:W3CDTF">2023-01-20T18:07:00Z</dcterms:created>
  <dcterms:modified xsi:type="dcterms:W3CDTF">2023-01-20T18:07:00Z</dcterms:modified>
</cp:coreProperties>
</file>