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18B78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>19595 interno 20</w:t>
      </w:r>
      <w:r w:rsidR="007719FC">
        <w:rPr>
          <w:rStyle w:val="fs4"/>
        </w:rPr>
        <w:t>8</w:t>
      </w:r>
      <w:r w:rsidRPr="00565DB4">
        <w:rPr>
          <w:rStyle w:val="fs4"/>
        </w:rPr>
        <w:t xml:space="preserve">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  </w:t>
      </w:r>
      <w:r w:rsidR="007719FC">
        <w:rPr>
          <w:rFonts w:ascii="Arial" w:hAnsi="Arial" w:cs="Arial"/>
          <w:b/>
        </w:rPr>
        <w:t>13</w:t>
      </w:r>
      <w:r w:rsidR="00A01B04" w:rsidRPr="00565DB4">
        <w:rPr>
          <w:rFonts w:ascii="Arial" w:hAnsi="Arial" w:cs="Arial"/>
          <w:b/>
        </w:rPr>
        <w:t>/202</w:t>
      </w:r>
      <w:r w:rsidR="007719FC">
        <w:rPr>
          <w:rFonts w:ascii="Arial" w:hAnsi="Arial" w:cs="Arial"/>
          <w:b/>
        </w:rPr>
        <w:t>3</w:t>
      </w:r>
    </w:p>
    <w:p w:rsidR="00526ACB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 Electrónica: </w:t>
      </w:r>
      <w:r>
        <w:rPr>
          <w:rFonts w:ascii="Arial" w:hAnsi="Arial" w:cs="Arial"/>
        </w:rPr>
        <w:t>las ofertas se ingresan en el portal de compras estatales.</w:t>
      </w:r>
    </w:p>
    <w:p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</w:p>
    <w:p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F52CC4">
        <w:rPr>
          <w:rFonts w:ascii="Arial" w:hAnsi="Arial" w:cs="Arial"/>
        </w:rPr>
        <w:t>: hasta el 1</w:t>
      </w:r>
      <w:r w:rsidR="007719FC">
        <w:rPr>
          <w:rFonts w:ascii="Arial" w:hAnsi="Arial" w:cs="Arial"/>
        </w:rPr>
        <w:t>6</w:t>
      </w:r>
      <w:r w:rsidR="00F52CC4">
        <w:rPr>
          <w:rFonts w:ascii="Arial" w:hAnsi="Arial" w:cs="Arial"/>
        </w:rPr>
        <w:t xml:space="preserve"> de </w:t>
      </w:r>
      <w:r w:rsidR="007719FC">
        <w:rPr>
          <w:rFonts w:ascii="Arial" w:hAnsi="Arial" w:cs="Arial"/>
        </w:rPr>
        <w:t>enero</w:t>
      </w:r>
      <w:r w:rsidR="00F52CC4">
        <w:rPr>
          <w:rFonts w:ascii="Arial" w:hAnsi="Arial" w:cs="Arial"/>
        </w:rPr>
        <w:t xml:space="preserve"> </w:t>
      </w:r>
      <w:r w:rsidRPr="00565DB4">
        <w:rPr>
          <w:rFonts w:ascii="Arial" w:hAnsi="Arial" w:cs="Arial"/>
        </w:rPr>
        <w:t>del 202</w:t>
      </w:r>
      <w:r w:rsidR="007719FC">
        <w:rPr>
          <w:rFonts w:ascii="Arial" w:hAnsi="Arial" w:cs="Arial"/>
        </w:rPr>
        <w:t>3</w:t>
      </w:r>
      <w:r w:rsidR="000F686F">
        <w:rPr>
          <w:rFonts w:ascii="Arial" w:hAnsi="Arial" w:cs="Arial"/>
        </w:rPr>
        <w:t xml:space="preserve"> </w:t>
      </w:r>
      <w:r w:rsidR="00171B6C">
        <w:rPr>
          <w:rFonts w:ascii="Arial" w:hAnsi="Arial" w:cs="Arial"/>
        </w:rPr>
        <w:t>hasta</w:t>
      </w:r>
      <w:bookmarkStart w:id="0" w:name="_GoBack"/>
      <w:bookmarkEnd w:id="0"/>
      <w:r w:rsidR="000F686F">
        <w:rPr>
          <w:rFonts w:ascii="Arial" w:hAnsi="Arial" w:cs="Arial"/>
        </w:rPr>
        <w:t xml:space="preserve"> las 1</w:t>
      </w:r>
      <w:r w:rsidR="007719FC">
        <w:rPr>
          <w:rFonts w:ascii="Arial" w:hAnsi="Arial" w:cs="Arial"/>
        </w:rPr>
        <w:t>4</w:t>
      </w:r>
      <w:r w:rsidRPr="00565DB4">
        <w:rPr>
          <w:rFonts w:ascii="Arial" w:hAnsi="Arial" w:cs="Arial"/>
        </w:rPr>
        <w:t>:00hs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0E2E49" w:rsidRDefault="000E2E49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F52CC4">
        <w:rPr>
          <w:rStyle w:val="markedcontent"/>
          <w:rFonts w:ascii="Arial" w:hAnsi="Arial" w:cs="Arial"/>
        </w:rPr>
        <w:t xml:space="preserve">12 de </w:t>
      </w:r>
      <w:r w:rsidR="007719FC">
        <w:rPr>
          <w:rStyle w:val="markedcontent"/>
          <w:rFonts w:ascii="Arial" w:hAnsi="Arial" w:cs="Arial"/>
        </w:rPr>
        <w:t>enero</w:t>
      </w:r>
      <w:r w:rsidR="00F52CC4">
        <w:rPr>
          <w:rStyle w:val="markedcontent"/>
          <w:rFonts w:ascii="Arial" w:hAnsi="Arial" w:cs="Arial"/>
        </w:rPr>
        <w:t xml:space="preserve"> </w:t>
      </w:r>
      <w:r w:rsidR="000E2E49">
        <w:rPr>
          <w:rStyle w:val="markedcontent"/>
          <w:rFonts w:ascii="Arial" w:hAnsi="Arial" w:cs="Arial"/>
        </w:rPr>
        <w:t>del 202</w:t>
      </w:r>
      <w:r w:rsidR="007719FC">
        <w:rPr>
          <w:rStyle w:val="markedcontent"/>
          <w:rFonts w:ascii="Arial" w:hAnsi="Arial" w:cs="Arial"/>
        </w:rPr>
        <w:t>3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260E6" w:rsidRPr="004B22E4" w:rsidRDefault="002260E6" w:rsidP="00A01B04">
      <w:pPr>
        <w:spacing w:after="0"/>
        <w:jc w:val="both"/>
        <w:rPr>
          <w:rStyle w:val="markedcontent"/>
          <w:rFonts w:ascii="Arial" w:hAnsi="Arial" w:cs="Arial"/>
        </w:rPr>
      </w:pPr>
      <w:r w:rsidRPr="00565DB4">
        <w:rPr>
          <w:rStyle w:val="markedcontent"/>
          <w:rFonts w:ascii="Arial" w:hAnsi="Arial" w:cs="Arial"/>
          <w:b/>
        </w:rPr>
        <w:t>Asunto:</w:t>
      </w:r>
      <w:r w:rsidR="004B22E4">
        <w:rPr>
          <w:rStyle w:val="markedcontent"/>
          <w:rFonts w:ascii="Arial" w:hAnsi="Arial" w:cs="Arial"/>
          <w:b/>
        </w:rPr>
        <w:t xml:space="preserve"> </w:t>
      </w:r>
      <w:r w:rsidR="000E2E49">
        <w:rPr>
          <w:rStyle w:val="markedcontent"/>
          <w:rFonts w:ascii="Arial" w:hAnsi="Arial" w:cs="Arial"/>
        </w:rPr>
        <w:t>Se solicita la cotización de los siguientes artículos:</w:t>
      </w:r>
    </w:p>
    <w:p w:rsidR="00060C77" w:rsidRPr="00565DB4" w:rsidRDefault="00060C77" w:rsidP="00A01B0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686" w:type="dxa"/>
        <w:tblInd w:w="-966" w:type="dxa"/>
        <w:tblLook w:val="04A0" w:firstRow="1" w:lastRow="0" w:firstColumn="1" w:lastColumn="0" w:noHBand="0" w:noVBand="1"/>
      </w:tblPr>
      <w:tblGrid>
        <w:gridCol w:w="977"/>
        <w:gridCol w:w="1021"/>
        <w:gridCol w:w="1158"/>
        <w:gridCol w:w="1633"/>
        <w:gridCol w:w="4897"/>
      </w:tblGrid>
      <w:tr w:rsidR="00355BEA" w:rsidRPr="00565DB4" w:rsidTr="00F52CC4">
        <w:tc>
          <w:tcPr>
            <w:tcW w:w="97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Ítem nº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codigo</w:t>
            </w:r>
          </w:p>
        </w:tc>
        <w:tc>
          <w:tcPr>
            <w:tcW w:w="1158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1633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Artículo</w:t>
            </w:r>
          </w:p>
        </w:tc>
        <w:tc>
          <w:tcPr>
            <w:tcW w:w="4897" w:type="dxa"/>
            <w:shd w:val="clear" w:color="auto" w:fill="BDD6EE" w:themeFill="accent5" w:themeFillTint="66"/>
          </w:tcPr>
          <w:p w:rsidR="00355BEA" w:rsidRPr="00565DB4" w:rsidRDefault="00355BEA" w:rsidP="00B91E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Características</w:t>
            </w:r>
          </w:p>
        </w:tc>
      </w:tr>
      <w:tr w:rsidR="00355BEA" w:rsidRPr="00565DB4" w:rsidTr="00F52CC4">
        <w:tc>
          <w:tcPr>
            <w:tcW w:w="977" w:type="dxa"/>
          </w:tcPr>
          <w:p w:rsidR="00355BEA" w:rsidRPr="004B22E4" w:rsidRDefault="00F52CC4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1" w:type="dxa"/>
          </w:tcPr>
          <w:p w:rsidR="00355BEA" w:rsidRPr="004B22E4" w:rsidRDefault="00F52CC4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65471</w:t>
            </w:r>
          </w:p>
        </w:tc>
        <w:tc>
          <w:tcPr>
            <w:tcW w:w="1158" w:type="dxa"/>
          </w:tcPr>
          <w:p w:rsidR="00355BEA" w:rsidRPr="005E7CC6" w:rsidRDefault="00F52CC4" w:rsidP="005E7CC6">
            <w:pPr>
              <w:spacing w:after="0"/>
              <w:jc w:val="both"/>
            </w:pPr>
            <w:r>
              <w:t>50</w:t>
            </w:r>
          </w:p>
        </w:tc>
        <w:tc>
          <w:tcPr>
            <w:tcW w:w="1633" w:type="dxa"/>
          </w:tcPr>
          <w:p w:rsidR="00355BEA" w:rsidRPr="005E7CC6" w:rsidRDefault="00F52CC4" w:rsidP="005E7CC6">
            <w:pPr>
              <w:spacing w:after="0"/>
              <w:jc w:val="both"/>
            </w:pPr>
            <w:r>
              <w:t>lámparas CP 40</w:t>
            </w:r>
          </w:p>
        </w:tc>
        <w:tc>
          <w:tcPr>
            <w:tcW w:w="4897" w:type="dxa"/>
          </w:tcPr>
          <w:p w:rsidR="00355BEA" w:rsidRPr="005E7CC6" w:rsidRDefault="00F52CC4" w:rsidP="005E7CC6">
            <w:pPr>
              <w:spacing w:after="0"/>
              <w:jc w:val="both"/>
            </w:pPr>
            <w:r>
              <w:t>/ CP-71 (1000W-220-240V)</w:t>
            </w:r>
          </w:p>
        </w:tc>
      </w:tr>
      <w:tr w:rsidR="005E7CC6" w:rsidRPr="00565DB4" w:rsidTr="00F52CC4">
        <w:tc>
          <w:tcPr>
            <w:tcW w:w="977" w:type="dxa"/>
          </w:tcPr>
          <w:p w:rsidR="005E7CC6" w:rsidRPr="004B22E4" w:rsidRDefault="005E7CC6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5E7CC6" w:rsidRPr="004B22E4" w:rsidRDefault="005E7CC6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5E7CC6" w:rsidRPr="005E7CC6" w:rsidRDefault="005E7CC6" w:rsidP="005E7CC6">
            <w:pPr>
              <w:spacing w:after="0"/>
              <w:jc w:val="both"/>
            </w:pPr>
          </w:p>
        </w:tc>
        <w:tc>
          <w:tcPr>
            <w:tcW w:w="1633" w:type="dxa"/>
          </w:tcPr>
          <w:p w:rsidR="005E7CC6" w:rsidRPr="005E7CC6" w:rsidRDefault="005E7CC6" w:rsidP="005E7CC6">
            <w:pPr>
              <w:spacing w:after="0"/>
              <w:jc w:val="both"/>
            </w:pPr>
          </w:p>
        </w:tc>
        <w:tc>
          <w:tcPr>
            <w:tcW w:w="4897" w:type="dxa"/>
          </w:tcPr>
          <w:p w:rsidR="005E7CC6" w:rsidRPr="005E7CC6" w:rsidRDefault="005E7CC6" w:rsidP="005E7CC6">
            <w:pPr>
              <w:spacing w:after="0"/>
              <w:jc w:val="both"/>
            </w:pPr>
          </w:p>
        </w:tc>
      </w:tr>
    </w:tbl>
    <w:p w:rsidR="00B91E0A" w:rsidRPr="00565DB4" w:rsidRDefault="00B91E0A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Plazo de entrega</w:t>
      </w:r>
    </w:p>
    <w:p w:rsidR="00060C77" w:rsidRDefault="00060C77" w:rsidP="00060C77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El oferente debe especificar claramente en su ofe</w:t>
      </w:r>
      <w:r w:rsidR="00DC32C6">
        <w:rPr>
          <w:rFonts w:ascii="Arial" w:hAnsi="Arial" w:cs="Arial"/>
          <w:color w:val="000000" w:themeColor="text1"/>
        </w:rPr>
        <w:t>rta, el plazo de entrega de los artículos.</w:t>
      </w: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</w:t>
      </w:r>
      <w:r>
        <w:rPr>
          <w:rFonts w:ascii="Arial" w:hAnsi="Arial" w:cs="Arial"/>
          <w:b/>
          <w:color w:val="000000" w:themeColor="text1"/>
        </w:rPr>
        <w:t>eríodo de garantía</w:t>
      </w: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255437" w:rsidRPr="00255437" w:rsidRDefault="00255437" w:rsidP="0025543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 debe especificar en la oferta el período de garantía, y alcance de la misma.</w:t>
      </w:r>
    </w:p>
    <w:p w:rsidR="00255437" w:rsidRDefault="00255437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746FE" w:rsidRDefault="00B746FE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Cotización de la propuesta</w:t>
      </w:r>
    </w:p>
    <w:p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746FE" w:rsidRPr="00565DB4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Cotizar en pesos uruguayos</w:t>
      </w:r>
      <w:r w:rsidR="000E2E49">
        <w:rPr>
          <w:rFonts w:ascii="Arial" w:hAnsi="Arial" w:cs="Arial"/>
          <w:color w:val="000000" w:themeColor="text1"/>
        </w:rPr>
        <w:t>, desglosar impuestos.</w:t>
      </w:r>
    </w:p>
    <w:p w:rsidR="00B746FE" w:rsidRDefault="00B746FE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Consultas</w:t>
      </w:r>
    </w:p>
    <w:p w:rsidR="007A0F5A" w:rsidRDefault="007A0F5A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Departamento de Compras </w:t>
      </w:r>
      <w:r w:rsidR="00566771" w:rsidRPr="00565DB4">
        <w:rPr>
          <w:rFonts w:ascii="Arial" w:hAnsi="Arial" w:cs="Arial"/>
          <w:color w:val="000000" w:themeColor="text1"/>
        </w:rPr>
        <w:t>compras@tnu.com.uy</w:t>
      </w: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Forma de pago</w:t>
      </w:r>
    </w:p>
    <w:p w:rsidR="00A76B53" w:rsidRPr="00565DB4" w:rsidRDefault="00060C7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Crédito 60/90 días fecha factura según la modalidad del S.I.I.F</w:t>
      </w:r>
    </w:p>
    <w:sectPr w:rsidR="00A76B53" w:rsidRPr="00565DB4" w:rsidSect="00E3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55" w:rsidRDefault="00231E55" w:rsidP="006601B6">
      <w:pPr>
        <w:spacing w:after="0" w:line="240" w:lineRule="auto"/>
      </w:pPr>
      <w:r>
        <w:separator/>
      </w:r>
    </w:p>
  </w:endnote>
  <w:end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eastAsia="es-UY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55" w:rsidRDefault="00231E55" w:rsidP="006601B6">
      <w:pPr>
        <w:spacing w:after="0" w:line="240" w:lineRule="auto"/>
      </w:pPr>
      <w:r>
        <w:separator/>
      </w:r>
    </w:p>
  </w:footnote>
  <w:foot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UY" w:vendorID="64" w:dllVersion="4096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6"/>
    <w:rsid w:val="00014220"/>
    <w:rsid w:val="00060C77"/>
    <w:rsid w:val="000E2E49"/>
    <w:rsid w:val="000F686F"/>
    <w:rsid w:val="00143FFE"/>
    <w:rsid w:val="00171B6C"/>
    <w:rsid w:val="002260E6"/>
    <w:rsid w:val="00231E55"/>
    <w:rsid w:val="00255437"/>
    <w:rsid w:val="00256ADF"/>
    <w:rsid w:val="002A2FE7"/>
    <w:rsid w:val="00355BEA"/>
    <w:rsid w:val="003B017F"/>
    <w:rsid w:val="003B128A"/>
    <w:rsid w:val="0047782A"/>
    <w:rsid w:val="004A780A"/>
    <w:rsid w:val="004B22E4"/>
    <w:rsid w:val="004D6148"/>
    <w:rsid w:val="00526ACB"/>
    <w:rsid w:val="00557E20"/>
    <w:rsid w:val="00565DB4"/>
    <w:rsid w:val="00566771"/>
    <w:rsid w:val="0057165F"/>
    <w:rsid w:val="005E7CC6"/>
    <w:rsid w:val="00607FE5"/>
    <w:rsid w:val="00617D12"/>
    <w:rsid w:val="00622E21"/>
    <w:rsid w:val="006601B6"/>
    <w:rsid w:val="006B6B0B"/>
    <w:rsid w:val="006C7D9F"/>
    <w:rsid w:val="006D2D2A"/>
    <w:rsid w:val="0070125E"/>
    <w:rsid w:val="00714CC2"/>
    <w:rsid w:val="00754725"/>
    <w:rsid w:val="007719FC"/>
    <w:rsid w:val="007A0F5A"/>
    <w:rsid w:val="007F523E"/>
    <w:rsid w:val="00880E64"/>
    <w:rsid w:val="00950C7F"/>
    <w:rsid w:val="00951646"/>
    <w:rsid w:val="009529B1"/>
    <w:rsid w:val="00972237"/>
    <w:rsid w:val="0099788F"/>
    <w:rsid w:val="009B663A"/>
    <w:rsid w:val="009E5B13"/>
    <w:rsid w:val="00A01B04"/>
    <w:rsid w:val="00A76B53"/>
    <w:rsid w:val="00AF2443"/>
    <w:rsid w:val="00B2110F"/>
    <w:rsid w:val="00B746FE"/>
    <w:rsid w:val="00B91E0A"/>
    <w:rsid w:val="00BE66A6"/>
    <w:rsid w:val="00C113B9"/>
    <w:rsid w:val="00C7335D"/>
    <w:rsid w:val="00C95DBF"/>
    <w:rsid w:val="00CB6DC7"/>
    <w:rsid w:val="00D66DD9"/>
    <w:rsid w:val="00DC32C6"/>
    <w:rsid w:val="00DD30A0"/>
    <w:rsid w:val="00E310E4"/>
    <w:rsid w:val="00E51C77"/>
    <w:rsid w:val="00E531D1"/>
    <w:rsid w:val="00E7036F"/>
    <w:rsid w:val="00F13E6B"/>
    <w:rsid w:val="00F52CC4"/>
    <w:rsid w:val="00F75D10"/>
    <w:rsid w:val="00FB3166"/>
    <w:rsid w:val="00FC4A9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D00782"/>
  <w15:docId w15:val="{88E6DFAA-5AC8-4A6C-8E9B-823D66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A476-ADB7-43E0-98FB-BF301AFF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Andrea Carballo</cp:lastModifiedBy>
  <cp:revision>3</cp:revision>
  <cp:lastPrinted>2022-02-25T19:35:00Z</cp:lastPrinted>
  <dcterms:created xsi:type="dcterms:W3CDTF">2023-01-12T14:45:00Z</dcterms:created>
  <dcterms:modified xsi:type="dcterms:W3CDTF">2023-01-12T15:25:00Z</dcterms:modified>
</cp:coreProperties>
</file>