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rFonts w:ascii="Cambria" w:hAnsi="Cambria" w:asciiTheme="majorHAnsi" w:hAnsiTheme="majorHAnsi"/>
          <w:b/>
          <w:b/>
          <w:bCs/>
          <w:sz w:val="24"/>
          <w:szCs w:val="24"/>
          <w:lang w:val="es-ES_tradnl"/>
        </w:rPr>
      </w:pPr>
      <w:r>
        <w:rPr>
          <w:rFonts w:ascii="Cambria" w:hAnsi="Cambria" w:asciiTheme="majorHAnsi" w:hAnsiTheme="majorHAnsi"/>
          <w:b/>
          <w:bCs/>
          <w:sz w:val="24"/>
          <w:szCs w:val="24"/>
          <w:lang w:val="es-ES_tradnl"/>
        </w:rPr>
        <w:t>SERVICIO DE RETIROS Y PENSIONES DE LAS FUERZAS ARMADAS.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b/>
          <w:b/>
          <w:bCs/>
          <w:sz w:val="24"/>
          <w:szCs w:val="24"/>
          <w:lang w:val="es-ES_tradnl"/>
        </w:rPr>
      </w:pPr>
      <w:r>
        <w:rPr>
          <w:rFonts w:ascii="Cambria" w:hAnsi="Cambria" w:asciiTheme="majorHAnsi" w:hAnsiTheme="majorHAnsi"/>
          <w:b/>
          <w:bCs/>
          <w:sz w:val="24"/>
          <w:szCs w:val="24"/>
          <w:lang w:val="es-ES_tradnl"/>
        </w:rPr>
        <w:t>DIVISION ADMINISTRACION Y PERSONAL.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b/>
          <w:b/>
          <w:bCs/>
          <w:sz w:val="24"/>
          <w:szCs w:val="24"/>
          <w:lang w:val="es-ES_tradnl"/>
        </w:rPr>
      </w:pPr>
      <w:r>
        <w:rPr>
          <w:rFonts w:ascii="Cambria" w:hAnsi="Cambria" w:asciiTheme="majorHAnsi" w:hAnsiTheme="majorHAnsi"/>
          <w:b/>
          <w:bCs/>
          <w:sz w:val="24"/>
          <w:szCs w:val="24"/>
          <w:lang w:val="es-ES_tradnl"/>
        </w:rPr>
        <w:t>DEPARTAMENTO DE COMPRAS.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b/>
          <w:b/>
          <w:sz w:val="24"/>
          <w:szCs w:val="24"/>
          <w:u w:val="single"/>
          <w:lang w:val="es-ES_tradnl"/>
        </w:rPr>
      </w:pPr>
      <w:r>
        <w:rPr>
          <w:rFonts w:asciiTheme="majorHAnsi" w:hAnsiTheme="majorHAnsi" w:ascii="Cambria" w:hAnsi="Cambria"/>
          <w:b/>
          <w:sz w:val="24"/>
          <w:szCs w:val="24"/>
          <w:u w:val="single"/>
          <w:lang w:val="es-ES_tradnl"/>
        </w:rPr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24"/>
          <w:szCs w:val="24"/>
          <w:u w:val="single"/>
        </w:rPr>
      </w:pPr>
      <w:r>
        <w:rPr>
          <w:rFonts w:ascii="Cambria" w:hAnsi="Cambria" w:asciiTheme="majorHAnsi" w:hAnsiTheme="majorHAnsi"/>
          <w:b/>
          <w:sz w:val="24"/>
          <w:szCs w:val="24"/>
          <w:u w:val="single"/>
        </w:rPr>
        <w:t>COMPRA DIRECTA N°39/2022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tbl>
      <w:tblPr>
        <w:tblW w:w="8865" w:type="dxa"/>
        <w:jc w:val="left"/>
        <w:tblInd w:w="39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6810"/>
        <w:gridCol w:w="2054"/>
      </w:tblGrid>
      <w:tr>
        <w:trPr>
          <w:trHeight w:val="355" w:hRule="atLeast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 w:ascii="Book Antiqua" w:hAnsi="Book Antiqua"/>
                <w:b/>
                <w:bCs/>
                <w:color w:val="000000"/>
                <w:szCs w:val="20"/>
              </w:rPr>
              <w:t>Detalle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 w:ascii="Book Antiqua" w:hAnsi="Book Antiqua"/>
                <w:b/>
                <w:bCs/>
                <w:color w:val="000000"/>
                <w:szCs w:val="20"/>
              </w:rPr>
              <w:t>Cantidad</w:t>
            </w:r>
          </w:p>
        </w:tc>
      </w:tr>
      <w:tr>
        <w:trPr>
          <w:trHeight w:val="470" w:hRule="atLeast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jc w:val="both"/>
              <w:textAlignment w:val="center"/>
              <w:outlineLvl w:val="1"/>
              <w:rPr>
                <w:rFonts w:ascii="Cambria" w:hAnsi="Cambria" w:cs="Arial" w:asciiTheme="majorHAnsi" w:hAnsiTheme="majorHAnsi"/>
                <w:color w:val="000000"/>
                <w:sz w:val="24"/>
                <w:szCs w:val="20"/>
              </w:rPr>
            </w:pPr>
            <w:r>
              <w:rPr>
                <w:rFonts w:cs="Arial" w:ascii="Cambria" w:hAnsi="Cambria"/>
                <w:color w:val="000000"/>
                <w:sz w:val="24"/>
                <w:szCs w:val="20"/>
              </w:rPr>
              <w:t xml:space="preserve">Bateria </w:t>
            </w:r>
            <w:r>
              <w:rPr>
                <w:rFonts w:cs="Arial" w:ascii="Cambria" w:hAnsi="Cambria"/>
                <w:color w:val="000000"/>
                <w:sz w:val="24"/>
                <w:szCs w:val="20"/>
              </w:rPr>
              <w:t xml:space="preserve">para Hyundai H1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jc w:val="both"/>
              <w:textAlignment w:val="center"/>
              <w:outlineLvl w:val="1"/>
              <w:rPr>
                <w:rFonts w:ascii="Cambria" w:hAnsi="Cambria" w:cs="Arial" w:asciiTheme="majorHAnsi" w:hAnsiTheme="majorHAnsi"/>
                <w:color w:val="000000"/>
                <w:sz w:val="24"/>
                <w:szCs w:val="20"/>
              </w:rPr>
            </w:pPr>
            <w:r>
              <w:rPr>
                <w:rFonts w:cs="Arial" w:ascii="Cambria" w:hAnsi="Cambria"/>
                <w:color w:val="000000"/>
                <w:sz w:val="24"/>
                <w:szCs w:val="20"/>
              </w:rPr>
              <w:t xml:space="preserve">-130 A, 12 V y 75 Ah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jc w:val="both"/>
              <w:textAlignment w:val="center"/>
              <w:outlineLvl w:val="1"/>
              <w:rPr>
                <w:rFonts w:ascii="Cambria" w:hAnsi="Cambria" w:cs="Arial" w:asciiTheme="majorHAnsi" w:hAnsiTheme="majorHAnsi"/>
                <w:color w:val="000000"/>
                <w:sz w:val="24"/>
                <w:szCs w:val="20"/>
              </w:rPr>
            </w:pPr>
            <w:r>
              <w:rPr>
                <w:rFonts w:cs="Arial" w:ascii="Cambria" w:hAnsi="Cambria"/>
                <w:color w:val="000000"/>
                <w:sz w:val="24"/>
                <w:szCs w:val="20"/>
              </w:rPr>
              <w:t>-</w:t>
            </w:r>
            <w:r>
              <w:rPr>
                <w:rFonts w:cs="Arial" w:ascii="Cambria" w:hAnsi="Cambria"/>
                <w:color w:val="000000"/>
                <w:sz w:val="24"/>
                <w:szCs w:val="20"/>
              </w:rPr>
              <w:t>Positivo a la izquierda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jc w:val="both"/>
              <w:textAlignment w:val="center"/>
              <w:outlineLvl w:val="1"/>
              <w:rPr>
                <w:rFonts w:ascii="Cambria" w:hAnsi="Cambria" w:cs="Arial" w:asciiTheme="majorHAnsi" w:hAnsiTheme="majorHAnsi"/>
                <w:color w:val="000000"/>
                <w:sz w:val="24"/>
                <w:szCs w:val="20"/>
              </w:rPr>
            </w:pPr>
            <w:r>
              <w:rPr>
                <w:rFonts w:cs="Arial" w:ascii="Cambria" w:hAnsi="Cambria"/>
                <w:color w:val="000000"/>
                <w:sz w:val="24"/>
                <w:szCs w:val="20"/>
              </w:rPr>
              <w:t xml:space="preserve">-Negativo a la derecha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 w:cs="Arial"/>
                <w:color w:val="000000"/>
                <w:sz w:val="24"/>
                <w:szCs w:val="20"/>
              </w:rPr>
            </w:pPr>
            <w:r>
              <w:rPr>
                <w:rFonts w:cs="Arial" w:ascii="Book Antiqua" w:hAnsi="Book Antiqua"/>
                <w:color w:val="000000"/>
                <w:sz w:val="24"/>
                <w:szCs w:val="20"/>
              </w:rPr>
              <w:t>1</w:t>
            </w:r>
          </w:p>
        </w:tc>
      </w:tr>
    </w:tbl>
    <w:p>
      <w:pPr>
        <w:pStyle w:val="Normal"/>
        <w:spacing w:before="0" w:after="200"/>
        <w:rPr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065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paragraph" w:styleId="Ttulo6">
    <w:name w:val="Heading 6"/>
    <w:basedOn w:val="Normal"/>
    <w:next w:val="Normal"/>
    <w:link w:val="Ttulo6Car"/>
    <w:qFormat/>
    <w:rsid w:val="00996e5d"/>
    <w:pPr>
      <w:keepNext w:val="true"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ar" w:customStyle="1">
    <w:name w:val="Título 6 Car"/>
    <w:basedOn w:val="DefaultParagraphFont"/>
    <w:qFormat/>
    <w:rsid w:val="00996e5d"/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75f7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LibreOffice/7.3.3.2$Windows_X86_64 LibreOffice_project/d1d0ea68f081ee2800a922cac8f79445e4603348</Application>
  <AppVersion>15.0000</AppVersion>
  <Pages>1</Pages>
  <Words>41</Words>
  <Characters>213</Characters>
  <CharactersWithSpaces>247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2021-06-24T14:10:00Z</dcterms:created>
  <dc:creator>Adm01</dc:creator>
  <dc:description/>
  <dc:language>es-ES</dc:language>
  <cp:lastModifiedBy/>
  <cp:lastPrinted>2022-09-15T11:34:09Z</cp:lastPrinted>
  <dcterms:modified xsi:type="dcterms:W3CDTF">2022-12-01T10:04:07Z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