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8B" w:rsidRPr="0068210D" w:rsidRDefault="001D509F" w:rsidP="006821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59678B" w:rsidRPr="0068210D">
        <w:rPr>
          <w:rFonts w:ascii="Times New Roman" w:hAnsi="Times New Roman" w:cs="Times New Roman"/>
          <w:b/>
          <w:sz w:val="28"/>
          <w:szCs w:val="28"/>
        </w:rPr>
        <w:t>-ACLARACION en la Licitación Pública N° 5.005/2022</w:t>
      </w:r>
    </w:p>
    <w:p w:rsidR="0059678B" w:rsidRPr="0068210D" w:rsidRDefault="0059678B" w:rsidP="0068210D">
      <w:pPr>
        <w:spacing w:line="240" w:lineRule="auto"/>
        <w:jc w:val="center"/>
        <w:rPr>
          <w:rFonts w:ascii="Times New Roman" w:hAnsi="Times New Roman" w:cs="Times New Roman"/>
          <w:b/>
          <w:sz w:val="28"/>
          <w:szCs w:val="28"/>
        </w:rPr>
      </w:pPr>
      <w:r w:rsidRPr="0068210D">
        <w:rPr>
          <w:rFonts w:ascii="Times New Roman" w:hAnsi="Times New Roman" w:cs="Times New Roman"/>
          <w:b/>
          <w:sz w:val="28"/>
          <w:szCs w:val="28"/>
        </w:rPr>
        <w:t>"Servicio de limpieza integral de los Edificios de la Presidencia de la República".</w:t>
      </w:r>
    </w:p>
    <w:p w:rsidR="0059678B" w:rsidRPr="0068210D" w:rsidRDefault="0059678B" w:rsidP="0068210D">
      <w:pPr>
        <w:spacing w:line="240" w:lineRule="auto"/>
        <w:rPr>
          <w:rFonts w:ascii="Times New Roman" w:hAnsi="Times New Roman" w:cs="Times New Roman"/>
          <w:b/>
          <w:sz w:val="28"/>
          <w:szCs w:val="28"/>
        </w:rPr>
      </w:pPr>
    </w:p>
    <w:p w:rsidR="0059678B"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1-CONSULTA:</w:t>
      </w:r>
    </w:p>
    <w:p w:rsidR="00001CD7" w:rsidRPr="0057546B" w:rsidRDefault="001D509F" w:rsidP="00001CD7">
      <w:pPr>
        <w:spacing w:after="0" w:line="240" w:lineRule="auto"/>
        <w:rPr>
          <w:rFonts w:ascii="Times New Roman" w:eastAsia="Times New Roman" w:hAnsi="Times New Roman" w:cs="Times New Roman"/>
          <w:sz w:val="24"/>
          <w:szCs w:val="24"/>
          <w:lang w:eastAsia="es-UY"/>
        </w:rPr>
      </w:pPr>
      <w:r w:rsidRPr="001D509F">
        <w:rPr>
          <w:rFonts w:ascii="Arial" w:eastAsia="Times New Roman" w:hAnsi="Arial" w:cs="Arial"/>
          <w:iCs/>
          <w:sz w:val="24"/>
          <w:szCs w:val="24"/>
          <w:lang w:eastAsia="es-UY"/>
        </w:rPr>
        <w:t>Quisiéramos que nos indiquen las horas topes mensuales por cada ítem a poder facturar, siendo esto representativo del monto a adjudicar, y necesario para un correcto entendimiento del servicio</w:t>
      </w:r>
      <w:r>
        <w:t>.</w:t>
      </w:r>
    </w:p>
    <w:p w:rsidR="00A922DD" w:rsidRPr="007D3A69" w:rsidRDefault="00A922DD" w:rsidP="0057546B">
      <w:pPr>
        <w:spacing w:after="0" w:line="240" w:lineRule="auto"/>
        <w:rPr>
          <w:rFonts w:ascii="Times New Roman" w:hAnsi="Times New Roman" w:cs="Times New Roman"/>
          <w:sz w:val="28"/>
          <w:szCs w:val="28"/>
        </w:rPr>
      </w:pPr>
    </w:p>
    <w:p w:rsidR="0059678B" w:rsidRPr="0068210D"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1-RESPUESTA:</w:t>
      </w:r>
    </w:p>
    <w:p w:rsidR="001D509F" w:rsidRPr="001D509F" w:rsidRDefault="001D509F" w:rsidP="001D509F">
      <w:pPr>
        <w:spacing w:after="0" w:line="240" w:lineRule="auto"/>
        <w:rPr>
          <w:rFonts w:ascii="Arial" w:eastAsia="Times New Roman" w:hAnsi="Arial" w:cs="Arial"/>
          <w:iCs/>
          <w:sz w:val="24"/>
          <w:szCs w:val="24"/>
          <w:lang w:eastAsia="es-UY"/>
        </w:rPr>
      </w:pPr>
      <w:r w:rsidRPr="001D509F">
        <w:rPr>
          <w:rFonts w:ascii="Arial" w:eastAsia="Times New Roman" w:hAnsi="Arial" w:cs="Arial"/>
          <w:iCs/>
          <w:sz w:val="24"/>
          <w:szCs w:val="24"/>
          <w:lang w:eastAsia="es-UY"/>
        </w:rPr>
        <w:t>La cantidad de personal que se requiere para cada área, queda a criterio de cada oferente.</w:t>
      </w:r>
    </w:p>
    <w:p w:rsidR="001D509F" w:rsidRPr="001D509F" w:rsidRDefault="001D509F" w:rsidP="001D509F">
      <w:pPr>
        <w:spacing w:after="0" w:line="240" w:lineRule="auto"/>
        <w:rPr>
          <w:rFonts w:ascii="Arial" w:eastAsia="Times New Roman" w:hAnsi="Arial" w:cs="Arial"/>
          <w:iCs/>
          <w:sz w:val="24"/>
          <w:szCs w:val="24"/>
          <w:lang w:eastAsia="es-UY"/>
        </w:rPr>
      </w:pPr>
      <w:r w:rsidRPr="001D509F">
        <w:rPr>
          <w:rFonts w:ascii="Arial" w:eastAsia="Times New Roman" w:hAnsi="Arial" w:cs="Arial"/>
          <w:iCs/>
          <w:sz w:val="24"/>
          <w:szCs w:val="24"/>
          <w:lang w:eastAsia="es-UY"/>
        </w:rPr>
        <w:t>Desde nuestra parte se establecen los horarios durante los cuales debe haber un servicio de limpieza y mantenimiento, por ser los de mayor uso de cada oficina.</w:t>
      </w:r>
    </w:p>
    <w:p w:rsidR="001D509F" w:rsidRPr="001D509F" w:rsidRDefault="001D509F" w:rsidP="001D509F">
      <w:pPr>
        <w:spacing w:after="0" w:line="240" w:lineRule="auto"/>
        <w:rPr>
          <w:rFonts w:ascii="Arial" w:eastAsia="Times New Roman" w:hAnsi="Arial" w:cs="Arial"/>
          <w:iCs/>
          <w:sz w:val="24"/>
          <w:szCs w:val="24"/>
          <w:lang w:eastAsia="es-UY"/>
        </w:rPr>
      </w:pPr>
      <w:r w:rsidRPr="001D509F">
        <w:rPr>
          <w:rFonts w:ascii="Arial" w:eastAsia="Times New Roman" w:hAnsi="Arial" w:cs="Arial"/>
          <w:iCs/>
          <w:sz w:val="24"/>
          <w:szCs w:val="24"/>
          <w:lang w:eastAsia="es-UY"/>
        </w:rPr>
        <w:t>Pero la cantidad de personal para cada área, es algo a establecer por cada oferente.</w:t>
      </w:r>
    </w:p>
    <w:p w:rsidR="001D509F" w:rsidRPr="001D509F" w:rsidRDefault="001D509F" w:rsidP="001D509F">
      <w:pPr>
        <w:spacing w:after="0" w:line="240" w:lineRule="auto"/>
        <w:rPr>
          <w:rFonts w:ascii="Arial" w:eastAsia="Times New Roman" w:hAnsi="Arial" w:cs="Arial"/>
          <w:iCs/>
          <w:sz w:val="24"/>
          <w:szCs w:val="24"/>
          <w:lang w:eastAsia="es-UY"/>
        </w:rPr>
      </w:pPr>
      <w:r w:rsidRPr="001D509F">
        <w:rPr>
          <w:rFonts w:ascii="Arial" w:eastAsia="Times New Roman" w:hAnsi="Arial" w:cs="Arial"/>
          <w:iCs/>
          <w:sz w:val="24"/>
          <w:szCs w:val="24"/>
          <w:lang w:eastAsia="es-UY"/>
        </w:rPr>
        <w:t>Comunicar un tope de horas para cada edificio, sería condicionar la libertad de diagnóstico de cada oferente.</w:t>
      </w:r>
    </w:p>
    <w:p w:rsidR="007D0165" w:rsidRDefault="007D0165" w:rsidP="00001CD7">
      <w:pPr>
        <w:spacing w:after="0" w:line="240" w:lineRule="auto"/>
        <w:rPr>
          <w:rFonts w:ascii="Times New Roman" w:hAnsi="Times New Roman" w:cs="Times New Roman"/>
          <w:sz w:val="28"/>
          <w:szCs w:val="28"/>
        </w:rPr>
      </w:pPr>
    </w:p>
    <w:p w:rsidR="007D0165" w:rsidRPr="00001CD7" w:rsidRDefault="007D0165" w:rsidP="00001CD7">
      <w:pPr>
        <w:spacing w:after="0" w:line="240" w:lineRule="auto"/>
        <w:rPr>
          <w:rFonts w:ascii="Times New Roman" w:hAnsi="Times New Roman" w:cs="Times New Roman"/>
          <w:sz w:val="28"/>
          <w:szCs w:val="28"/>
        </w:rPr>
      </w:pPr>
      <w:bookmarkStart w:id="0" w:name="_GoBack"/>
      <w:bookmarkEnd w:id="0"/>
    </w:p>
    <w:p w:rsidR="007D0165"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-CONSULTA:</w:t>
      </w:r>
    </w:p>
    <w:p w:rsidR="008C50FD" w:rsidRPr="001D509F" w:rsidRDefault="001D509F" w:rsidP="008C50FD">
      <w:pPr>
        <w:spacing w:after="0" w:line="240" w:lineRule="auto"/>
        <w:rPr>
          <w:rStyle w:val="nfasis"/>
          <w:i w:val="0"/>
          <w:iCs w:val="0"/>
        </w:rPr>
      </w:pPr>
      <w:r w:rsidRPr="001D509F">
        <w:rPr>
          <w:rStyle w:val="nfasis"/>
          <w:rFonts w:ascii="Arial" w:hAnsi="Arial" w:cs="Arial"/>
          <w:i w:val="0"/>
          <w:sz w:val="24"/>
          <w:szCs w:val="24"/>
        </w:rPr>
        <w:t xml:space="preserve"> Nos interesa saber la cantidad de personal fijo por turnos como máximo en cada ítem a cotizar (en su defecto el personal total), ya que en la licitación pública anterior del 2013 mencionaron por ejemplo que el personal máximo en torre ejecutiva en su momento sería de 55 empleados.</w:t>
      </w:r>
    </w:p>
    <w:p w:rsidR="00D94AC6" w:rsidRDefault="00D94AC6" w:rsidP="007D0165">
      <w:pPr>
        <w:spacing w:after="0" w:line="240" w:lineRule="auto"/>
        <w:rPr>
          <w:rFonts w:ascii="Arial" w:eastAsia="Times New Roman" w:hAnsi="Arial" w:cs="Arial"/>
          <w:iCs/>
          <w:sz w:val="24"/>
          <w:szCs w:val="24"/>
          <w:lang w:eastAsia="es-UY"/>
        </w:rPr>
      </w:pPr>
    </w:p>
    <w:p w:rsidR="001D509F" w:rsidRPr="008C50FD" w:rsidRDefault="001D509F" w:rsidP="007D0165">
      <w:pPr>
        <w:spacing w:after="0" w:line="240" w:lineRule="auto"/>
        <w:rPr>
          <w:rFonts w:ascii="Arial" w:eastAsia="Times New Roman" w:hAnsi="Arial" w:cs="Arial"/>
          <w:iCs/>
          <w:sz w:val="24"/>
          <w:szCs w:val="24"/>
          <w:lang w:eastAsia="es-UY"/>
        </w:rPr>
      </w:pPr>
    </w:p>
    <w:p w:rsidR="007D0165" w:rsidRPr="0068210D"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-RESPUESTA:</w:t>
      </w:r>
    </w:p>
    <w:p w:rsidR="008C50FD" w:rsidRDefault="001D509F" w:rsidP="007D0165">
      <w:pPr>
        <w:spacing w:after="0" w:line="240" w:lineRule="auto"/>
        <w:rPr>
          <w:rStyle w:val="nfasis"/>
          <w:rFonts w:ascii="Arial" w:hAnsi="Arial" w:cs="Arial"/>
          <w:i w:val="0"/>
          <w:sz w:val="24"/>
          <w:szCs w:val="24"/>
        </w:rPr>
      </w:pPr>
      <w:r w:rsidRPr="001D509F">
        <w:rPr>
          <w:rStyle w:val="nfasis"/>
          <w:rFonts w:ascii="Arial" w:hAnsi="Arial" w:cs="Arial"/>
          <w:i w:val="0"/>
          <w:sz w:val="24"/>
          <w:szCs w:val="24"/>
        </w:rPr>
        <w:t>El llamado actual no es comparable al que hoy se tiene. Cambiamos las condiciones y exigencias del servicio con la intención de mejorar el servicio que hoy se obtiene. Especificar la cantidad de personal que se tiene hoy no aporta ningún dato de valor, ya que no estamos contratando lo mismo. </w:t>
      </w:r>
    </w:p>
    <w:p w:rsidR="001D509F" w:rsidRDefault="001D509F" w:rsidP="007D0165">
      <w:pPr>
        <w:spacing w:after="0" w:line="240" w:lineRule="auto"/>
        <w:rPr>
          <w:rStyle w:val="nfasis"/>
          <w:rFonts w:ascii="Arial" w:hAnsi="Arial" w:cs="Arial"/>
          <w:i w:val="0"/>
          <w:sz w:val="24"/>
          <w:szCs w:val="24"/>
        </w:rPr>
      </w:pPr>
    </w:p>
    <w:p w:rsidR="001D509F" w:rsidRDefault="001D509F" w:rsidP="007D0165">
      <w:pPr>
        <w:spacing w:after="0" w:line="240" w:lineRule="auto"/>
        <w:rPr>
          <w:rStyle w:val="nfasis"/>
          <w:rFonts w:ascii="Arial" w:hAnsi="Arial" w:cs="Arial"/>
          <w:i w:val="0"/>
          <w:sz w:val="24"/>
          <w:szCs w:val="24"/>
        </w:rPr>
      </w:pPr>
    </w:p>
    <w:p w:rsidR="001D509F" w:rsidRPr="001D509F" w:rsidRDefault="001D509F" w:rsidP="007D0165">
      <w:pPr>
        <w:spacing w:after="0" w:line="240" w:lineRule="auto"/>
        <w:rPr>
          <w:rStyle w:val="nfasis"/>
          <w:rFonts w:ascii="Arial" w:hAnsi="Arial" w:cs="Arial"/>
          <w:i w:val="0"/>
          <w:sz w:val="24"/>
          <w:szCs w:val="24"/>
        </w:rPr>
      </w:pPr>
    </w:p>
    <w:p w:rsidR="008C50F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Pr="0068210D">
        <w:rPr>
          <w:rFonts w:ascii="Times New Roman" w:hAnsi="Times New Roman" w:cs="Times New Roman"/>
          <w:b/>
          <w:sz w:val="28"/>
          <w:szCs w:val="28"/>
        </w:rPr>
        <w:t>-CONSULTA:</w:t>
      </w:r>
    </w:p>
    <w:p w:rsidR="008C50FD" w:rsidRPr="001D509F" w:rsidRDefault="001D509F" w:rsidP="008C50FD">
      <w:pPr>
        <w:spacing w:after="0" w:line="240" w:lineRule="auto"/>
        <w:rPr>
          <w:rFonts w:ascii="Arial" w:hAnsi="Arial" w:cs="Arial"/>
          <w:i/>
          <w:color w:val="000000"/>
          <w:sz w:val="24"/>
          <w:szCs w:val="24"/>
        </w:rPr>
      </w:pPr>
      <w:r w:rsidRPr="001D509F">
        <w:rPr>
          <w:rStyle w:val="nfasis"/>
          <w:rFonts w:ascii="Arial" w:hAnsi="Arial" w:cs="Arial"/>
          <w:i w:val="0"/>
          <w:sz w:val="24"/>
          <w:szCs w:val="24"/>
        </w:rPr>
        <w:t>Cuál sería la categoría de los empleados según su ítem</w:t>
      </w:r>
      <w:proofErr w:type="gramStart"/>
      <w:r w:rsidRPr="001D509F">
        <w:rPr>
          <w:rStyle w:val="nfasis"/>
          <w:rFonts w:ascii="Arial" w:hAnsi="Arial" w:cs="Arial"/>
          <w:i w:val="0"/>
          <w:sz w:val="24"/>
          <w:szCs w:val="24"/>
        </w:rPr>
        <w:t>?</w:t>
      </w:r>
      <w:proofErr w:type="gramEnd"/>
      <w:r w:rsidRPr="001D509F">
        <w:rPr>
          <w:rStyle w:val="nfasis"/>
          <w:rFonts w:ascii="Arial" w:hAnsi="Arial" w:cs="Arial"/>
          <w:i w:val="0"/>
          <w:sz w:val="24"/>
          <w:szCs w:val="24"/>
        </w:rPr>
        <w:t xml:space="preserve"> Entendemos que son del grupo 19-07, pero no se especifican las categorías ni del personal actual ni del nuevo personal si no se acepta al anterior.</w:t>
      </w:r>
      <w:r w:rsidR="008C50FD" w:rsidRPr="001D509F">
        <w:rPr>
          <w:rStyle w:val="nfasis"/>
          <w:i w:val="0"/>
        </w:rPr>
        <w:br/>
      </w:r>
    </w:p>
    <w:p w:rsidR="008C50FD" w:rsidRPr="0068210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Pr="0068210D">
        <w:rPr>
          <w:rFonts w:ascii="Times New Roman" w:hAnsi="Times New Roman" w:cs="Times New Roman"/>
          <w:b/>
          <w:sz w:val="28"/>
          <w:szCs w:val="28"/>
        </w:rPr>
        <w:t>-RESPUESTA:</w:t>
      </w:r>
    </w:p>
    <w:p w:rsidR="008C50FD" w:rsidRPr="008C50FD" w:rsidRDefault="001D509F" w:rsidP="008C50FD">
      <w:pPr>
        <w:spacing w:after="0" w:line="240" w:lineRule="auto"/>
        <w:rPr>
          <w:rFonts w:ascii="Times New Roman" w:eastAsia="Times New Roman" w:hAnsi="Times New Roman" w:cs="Times New Roman"/>
          <w:sz w:val="24"/>
          <w:szCs w:val="24"/>
          <w:lang w:eastAsia="es-UY"/>
        </w:rPr>
      </w:pPr>
      <w:r>
        <w:rPr>
          <w:rStyle w:val="nfasis"/>
          <w:rFonts w:ascii="Arial" w:hAnsi="Arial" w:cs="Arial"/>
          <w:i w:val="0"/>
          <w:sz w:val="24"/>
          <w:szCs w:val="24"/>
        </w:rPr>
        <w:t>No corresponde a la Administración contestar este punto.-</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p>
    <w:p w:rsidR="008C50FD" w:rsidRDefault="008C50FD"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8C50F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4</w:t>
      </w:r>
      <w:r w:rsidRPr="0068210D">
        <w:rPr>
          <w:rFonts w:ascii="Times New Roman" w:hAnsi="Times New Roman" w:cs="Times New Roman"/>
          <w:b/>
          <w:sz w:val="28"/>
          <w:szCs w:val="28"/>
        </w:rPr>
        <w:t>-CONSULTA:</w:t>
      </w:r>
    </w:p>
    <w:p w:rsidR="008C50FD" w:rsidRPr="001D509F" w:rsidRDefault="001D509F" w:rsidP="008C50FD">
      <w:pPr>
        <w:spacing w:after="0" w:line="240" w:lineRule="auto"/>
        <w:rPr>
          <w:rFonts w:ascii="Arial" w:hAnsi="Arial" w:cs="Arial"/>
          <w:sz w:val="24"/>
          <w:szCs w:val="24"/>
        </w:rPr>
      </w:pPr>
      <w:r w:rsidRPr="001D509F">
        <w:rPr>
          <w:rFonts w:ascii="Arial" w:hAnsi="Arial" w:cs="Arial"/>
          <w:sz w:val="24"/>
          <w:szCs w:val="24"/>
        </w:rPr>
        <w:t xml:space="preserve">En la Visita se mencionó que hay empleados con sobrelaudo, esta información es indispensable para poder cotizar correctamente ya que la intención de presidencia es absorber el personal anterior, nos podrían proporcionar los laudos y/o </w:t>
      </w:r>
      <w:r w:rsidRPr="001D509F">
        <w:rPr>
          <w:rFonts w:ascii="Arial" w:hAnsi="Arial" w:cs="Arial"/>
          <w:sz w:val="24"/>
          <w:szCs w:val="24"/>
        </w:rPr>
        <w:t>categorías</w:t>
      </w:r>
      <w:r w:rsidRPr="001D509F">
        <w:rPr>
          <w:rFonts w:ascii="Arial" w:hAnsi="Arial" w:cs="Arial"/>
          <w:sz w:val="24"/>
          <w:szCs w:val="24"/>
        </w:rPr>
        <w:t xml:space="preserve"> que se deben respetar en cada caso</w:t>
      </w:r>
      <w:proofErr w:type="gramStart"/>
      <w:r w:rsidRPr="001D509F">
        <w:rPr>
          <w:rFonts w:ascii="Arial" w:hAnsi="Arial" w:cs="Arial"/>
          <w:sz w:val="24"/>
          <w:szCs w:val="24"/>
        </w:rPr>
        <w:t>?</w:t>
      </w:r>
      <w:proofErr w:type="gramEnd"/>
    </w:p>
    <w:p w:rsidR="001D509F" w:rsidRDefault="001D509F" w:rsidP="008C50FD">
      <w:pPr>
        <w:spacing w:after="0" w:line="240" w:lineRule="auto"/>
      </w:pPr>
    </w:p>
    <w:p w:rsidR="001D509F" w:rsidRPr="008C50FD" w:rsidRDefault="001D509F" w:rsidP="008C50FD">
      <w:pPr>
        <w:spacing w:after="0" w:line="240" w:lineRule="auto"/>
        <w:rPr>
          <w:rFonts w:ascii="Times New Roman" w:eastAsia="Times New Roman" w:hAnsi="Times New Roman" w:cs="Times New Roman"/>
          <w:sz w:val="24"/>
          <w:szCs w:val="24"/>
          <w:lang w:eastAsia="es-UY"/>
        </w:rPr>
      </w:pPr>
    </w:p>
    <w:p w:rsidR="00DE58C9" w:rsidRPr="0068210D" w:rsidRDefault="00DE58C9" w:rsidP="00DE58C9">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Pr="0068210D">
        <w:rPr>
          <w:rFonts w:ascii="Times New Roman" w:hAnsi="Times New Roman" w:cs="Times New Roman"/>
          <w:b/>
          <w:sz w:val="28"/>
          <w:szCs w:val="28"/>
        </w:rPr>
        <w:t>-RESPUESTA:</w:t>
      </w:r>
    </w:p>
    <w:p w:rsidR="008C50FD" w:rsidRDefault="001D509F" w:rsidP="00DE58C9">
      <w:pPr>
        <w:spacing w:after="0" w:line="240" w:lineRule="auto"/>
        <w:rPr>
          <w:rStyle w:val="nfasis"/>
          <w:rFonts w:ascii="Arial" w:hAnsi="Arial" w:cs="Arial"/>
          <w:i w:val="0"/>
          <w:sz w:val="24"/>
          <w:szCs w:val="24"/>
        </w:rPr>
      </w:pPr>
      <w:r>
        <w:rPr>
          <w:rStyle w:val="nfasis"/>
          <w:rFonts w:ascii="Arial" w:hAnsi="Arial" w:cs="Arial"/>
          <w:i w:val="0"/>
          <w:sz w:val="24"/>
          <w:szCs w:val="24"/>
        </w:rPr>
        <w:t>No corresponde a la Administración contestar este punto.-</w:t>
      </w:r>
    </w:p>
    <w:p w:rsidR="001D509F" w:rsidRDefault="001D509F" w:rsidP="00DE58C9">
      <w:pPr>
        <w:spacing w:after="0" w:line="240" w:lineRule="auto"/>
        <w:rPr>
          <w:rStyle w:val="nfasis"/>
          <w:rFonts w:ascii="Arial" w:hAnsi="Arial" w:cs="Arial"/>
          <w:i w:val="0"/>
          <w:sz w:val="24"/>
          <w:szCs w:val="24"/>
        </w:rPr>
      </w:pPr>
    </w:p>
    <w:p w:rsidR="001D509F" w:rsidRDefault="001D509F" w:rsidP="00DE58C9">
      <w:pPr>
        <w:spacing w:after="0" w:line="240" w:lineRule="auto"/>
        <w:rPr>
          <w:rStyle w:val="nfasis"/>
          <w:rFonts w:ascii="Arial" w:hAnsi="Arial" w:cs="Arial"/>
          <w:i w:val="0"/>
          <w:sz w:val="24"/>
          <w:szCs w:val="24"/>
        </w:rPr>
      </w:pPr>
    </w:p>
    <w:p w:rsidR="001D509F" w:rsidRDefault="001D509F" w:rsidP="00DE58C9">
      <w:pPr>
        <w:spacing w:after="0" w:line="240" w:lineRule="auto"/>
        <w:rPr>
          <w:rStyle w:val="nfasis"/>
          <w:rFonts w:ascii="Arial" w:hAnsi="Arial" w:cs="Arial"/>
          <w:i w:val="0"/>
          <w:sz w:val="24"/>
          <w:szCs w:val="24"/>
        </w:rPr>
      </w:pPr>
    </w:p>
    <w:p w:rsidR="001D509F" w:rsidRDefault="001D509F" w:rsidP="00DE58C9">
      <w:pPr>
        <w:spacing w:after="0" w:line="240" w:lineRule="auto"/>
        <w:rPr>
          <w:rStyle w:val="nfasis"/>
          <w:rFonts w:ascii="Arial" w:hAnsi="Arial" w:cs="Arial"/>
          <w:i w:val="0"/>
          <w:sz w:val="24"/>
          <w:szCs w:val="24"/>
        </w:rPr>
      </w:pPr>
    </w:p>
    <w:p w:rsidR="001D509F" w:rsidRDefault="001D509F" w:rsidP="00DE58C9">
      <w:pPr>
        <w:spacing w:after="0" w:line="240" w:lineRule="auto"/>
        <w:rPr>
          <w:rStyle w:val="nfasis"/>
          <w:rFonts w:ascii="Arial" w:hAnsi="Arial" w:cs="Arial"/>
          <w:i w:val="0"/>
          <w:sz w:val="24"/>
          <w:szCs w:val="24"/>
        </w:rPr>
      </w:pPr>
    </w:p>
    <w:p w:rsidR="001D509F" w:rsidRDefault="001D509F" w:rsidP="001D509F">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Pr="0068210D">
        <w:rPr>
          <w:rFonts w:ascii="Times New Roman" w:hAnsi="Times New Roman" w:cs="Times New Roman"/>
          <w:b/>
          <w:sz w:val="28"/>
          <w:szCs w:val="28"/>
        </w:rPr>
        <w:t>-CONSULTA:</w:t>
      </w:r>
    </w:p>
    <w:p w:rsidR="001D509F" w:rsidRDefault="001D509F" w:rsidP="00DE58C9">
      <w:pPr>
        <w:spacing w:after="0" w:line="240" w:lineRule="auto"/>
        <w:rPr>
          <w:rFonts w:ascii="Arial" w:hAnsi="Arial" w:cs="Arial"/>
          <w:sz w:val="24"/>
          <w:szCs w:val="24"/>
        </w:rPr>
      </w:pPr>
      <w:r w:rsidRPr="001D509F">
        <w:rPr>
          <w:rFonts w:ascii="Arial" w:hAnsi="Arial" w:cs="Arial"/>
          <w:sz w:val="24"/>
          <w:szCs w:val="24"/>
        </w:rPr>
        <w:t>Solicitamos una prórroga de la licitación pública 5005 / 2002 y una nueva visita a las instalaciones por falta de información en el pliego y en las aclaraciones.</w:t>
      </w:r>
    </w:p>
    <w:p w:rsidR="001D509F" w:rsidRDefault="001D509F" w:rsidP="00DE58C9">
      <w:pPr>
        <w:spacing w:after="0" w:line="240" w:lineRule="auto"/>
        <w:rPr>
          <w:rFonts w:ascii="Arial" w:hAnsi="Arial" w:cs="Arial"/>
          <w:sz w:val="24"/>
          <w:szCs w:val="24"/>
        </w:rPr>
      </w:pPr>
    </w:p>
    <w:p w:rsidR="001D509F" w:rsidRDefault="001D509F" w:rsidP="001D509F">
      <w:pPr>
        <w:spacing w:line="240" w:lineRule="auto"/>
        <w:rPr>
          <w:rFonts w:ascii="Times New Roman" w:hAnsi="Times New Roman" w:cs="Times New Roman"/>
          <w:b/>
          <w:sz w:val="28"/>
          <w:szCs w:val="28"/>
        </w:rPr>
      </w:pPr>
    </w:p>
    <w:p w:rsidR="001D509F" w:rsidRDefault="001D509F" w:rsidP="001D509F">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Pr="0068210D">
        <w:rPr>
          <w:rFonts w:ascii="Times New Roman" w:hAnsi="Times New Roman" w:cs="Times New Roman"/>
          <w:b/>
          <w:sz w:val="28"/>
          <w:szCs w:val="28"/>
        </w:rPr>
        <w:t>-RESPUESTA:</w:t>
      </w:r>
    </w:p>
    <w:p w:rsidR="001D509F" w:rsidRPr="001D509F" w:rsidRDefault="001D509F" w:rsidP="001D509F">
      <w:pPr>
        <w:spacing w:line="240" w:lineRule="auto"/>
        <w:rPr>
          <w:rFonts w:ascii="Arial" w:hAnsi="Arial" w:cs="Arial"/>
          <w:sz w:val="24"/>
          <w:szCs w:val="24"/>
        </w:rPr>
      </w:pPr>
      <w:r w:rsidRPr="001D509F">
        <w:rPr>
          <w:rFonts w:ascii="Arial" w:hAnsi="Arial" w:cs="Arial"/>
          <w:sz w:val="24"/>
          <w:szCs w:val="24"/>
        </w:rPr>
        <w:t>Fue otorgada la prórroga pero no se habilitó nueva visita.-</w:t>
      </w:r>
    </w:p>
    <w:p w:rsidR="001D509F" w:rsidRPr="001D509F" w:rsidRDefault="001D509F" w:rsidP="00DE58C9">
      <w:pPr>
        <w:spacing w:after="0" w:line="240" w:lineRule="auto"/>
        <w:rPr>
          <w:rFonts w:ascii="Arial" w:hAnsi="Arial" w:cs="Arial"/>
          <w:i/>
          <w:sz w:val="24"/>
          <w:szCs w:val="24"/>
        </w:rPr>
      </w:pPr>
    </w:p>
    <w:sectPr w:rsidR="001D509F" w:rsidRPr="001D509F" w:rsidSect="00682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147D"/>
    <w:multiLevelType w:val="hybridMultilevel"/>
    <w:tmpl w:val="6B5882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70B7B7B"/>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D30C7"/>
    <w:multiLevelType w:val="hybridMultilevel"/>
    <w:tmpl w:val="CEC28ED8"/>
    <w:lvl w:ilvl="0" w:tplc="380A0001">
      <w:start w:val="1"/>
      <w:numFmt w:val="bullet"/>
      <w:lvlText w:val=""/>
      <w:lvlJc w:val="left"/>
      <w:pPr>
        <w:ind w:left="502" w:hanging="360"/>
      </w:pPr>
      <w:rPr>
        <w:rFonts w:ascii="Symbol" w:hAnsi="Symbo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3">
    <w:nsid w:val="351D5871"/>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672746"/>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9773C"/>
    <w:multiLevelType w:val="hybridMultilevel"/>
    <w:tmpl w:val="074097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47A6BB4"/>
    <w:multiLevelType w:val="hybridMultilevel"/>
    <w:tmpl w:val="A7588E2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731959C0"/>
    <w:multiLevelType w:val="hybridMultilevel"/>
    <w:tmpl w:val="D52A61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A5E3808"/>
    <w:multiLevelType w:val="hybridMultilevel"/>
    <w:tmpl w:val="B0A06D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4"/>
    <w:lvlOverride w:ilvl="0">
      <w:startOverride w:val="4"/>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B"/>
    <w:rsid w:val="00001CD7"/>
    <w:rsid w:val="000317B6"/>
    <w:rsid w:val="000E3042"/>
    <w:rsid w:val="00127A46"/>
    <w:rsid w:val="00190170"/>
    <w:rsid w:val="001D509F"/>
    <w:rsid w:val="001D7679"/>
    <w:rsid w:val="00254905"/>
    <w:rsid w:val="002B1D8C"/>
    <w:rsid w:val="002C0FEE"/>
    <w:rsid w:val="002E3F35"/>
    <w:rsid w:val="0032207B"/>
    <w:rsid w:val="00323A5C"/>
    <w:rsid w:val="00325DD4"/>
    <w:rsid w:val="00393F40"/>
    <w:rsid w:val="003D19C2"/>
    <w:rsid w:val="0057546B"/>
    <w:rsid w:val="00596613"/>
    <w:rsid w:val="0059678B"/>
    <w:rsid w:val="0068210D"/>
    <w:rsid w:val="006E3EB0"/>
    <w:rsid w:val="006F2FE6"/>
    <w:rsid w:val="00750955"/>
    <w:rsid w:val="007D0165"/>
    <w:rsid w:val="007D3A69"/>
    <w:rsid w:val="008400B8"/>
    <w:rsid w:val="008C2A04"/>
    <w:rsid w:val="008C50FD"/>
    <w:rsid w:val="00907A97"/>
    <w:rsid w:val="009458EE"/>
    <w:rsid w:val="00A05F53"/>
    <w:rsid w:val="00A16E46"/>
    <w:rsid w:val="00A722BC"/>
    <w:rsid w:val="00A922DD"/>
    <w:rsid w:val="00AD3382"/>
    <w:rsid w:val="00C40241"/>
    <w:rsid w:val="00CF17A5"/>
    <w:rsid w:val="00D94AC6"/>
    <w:rsid w:val="00DE58C9"/>
    <w:rsid w:val="00EB654C"/>
    <w:rsid w:val="00F5093C"/>
    <w:rsid w:val="00F878CF"/>
    <w:rsid w:val="00F9024E"/>
    <w:rsid w:val="00F949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9C9A6-9F96-4DA2-9E6F-90C1141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7B"/>
    <w:pPr>
      <w:ind w:left="720"/>
      <w:contextualSpacing/>
    </w:pPr>
  </w:style>
  <w:style w:type="character" w:styleId="Hipervnculo">
    <w:name w:val="Hyperlink"/>
    <w:basedOn w:val="Fuentedeprrafopredeter"/>
    <w:uiPriority w:val="99"/>
    <w:unhideWhenUsed/>
    <w:rsid w:val="00F878CF"/>
    <w:rPr>
      <w:color w:val="0000FF" w:themeColor="hyperlink"/>
      <w:u w:val="single"/>
    </w:rPr>
  </w:style>
  <w:style w:type="character" w:styleId="nfasis">
    <w:name w:val="Emphasis"/>
    <w:basedOn w:val="Fuentedeprrafopredeter"/>
    <w:uiPriority w:val="20"/>
    <w:qFormat/>
    <w:rsid w:val="008C50FD"/>
    <w:rPr>
      <w:i/>
      <w:iCs/>
    </w:rPr>
  </w:style>
  <w:style w:type="character" w:customStyle="1" w:styleId="object">
    <w:name w:val="object"/>
    <w:basedOn w:val="Fuentedeprrafopredeter"/>
    <w:rsid w:val="001D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677">
      <w:bodyDiv w:val="1"/>
      <w:marLeft w:val="0"/>
      <w:marRight w:val="0"/>
      <w:marTop w:val="0"/>
      <w:marBottom w:val="0"/>
      <w:divBdr>
        <w:top w:val="none" w:sz="0" w:space="0" w:color="auto"/>
        <w:left w:val="none" w:sz="0" w:space="0" w:color="auto"/>
        <w:bottom w:val="none" w:sz="0" w:space="0" w:color="auto"/>
        <w:right w:val="none" w:sz="0" w:space="0" w:color="auto"/>
      </w:divBdr>
      <w:divsChild>
        <w:div w:id="942617763">
          <w:marLeft w:val="0"/>
          <w:marRight w:val="0"/>
          <w:marTop w:val="0"/>
          <w:marBottom w:val="0"/>
          <w:divBdr>
            <w:top w:val="none" w:sz="0" w:space="0" w:color="auto"/>
            <w:left w:val="none" w:sz="0" w:space="0" w:color="auto"/>
            <w:bottom w:val="none" w:sz="0" w:space="0" w:color="auto"/>
            <w:right w:val="none" w:sz="0" w:space="0" w:color="auto"/>
          </w:divBdr>
        </w:div>
        <w:div w:id="1911965511">
          <w:marLeft w:val="0"/>
          <w:marRight w:val="0"/>
          <w:marTop w:val="0"/>
          <w:marBottom w:val="0"/>
          <w:divBdr>
            <w:top w:val="none" w:sz="0" w:space="0" w:color="auto"/>
            <w:left w:val="none" w:sz="0" w:space="0" w:color="auto"/>
            <w:bottom w:val="none" w:sz="0" w:space="0" w:color="auto"/>
            <w:right w:val="none" w:sz="0" w:space="0" w:color="auto"/>
          </w:divBdr>
        </w:div>
      </w:divsChild>
    </w:div>
    <w:div w:id="114522976">
      <w:bodyDiv w:val="1"/>
      <w:marLeft w:val="0"/>
      <w:marRight w:val="0"/>
      <w:marTop w:val="0"/>
      <w:marBottom w:val="0"/>
      <w:divBdr>
        <w:top w:val="none" w:sz="0" w:space="0" w:color="auto"/>
        <w:left w:val="none" w:sz="0" w:space="0" w:color="auto"/>
        <w:bottom w:val="none" w:sz="0" w:space="0" w:color="auto"/>
        <w:right w:val="none" w:sz="0" w:space="0" w:color="auto"/>
      </w:divBdr>
    </w:div>
    <w:div w:id="137570893">
      <w:bodyDiv w:val="1"/>
      <w:marLeft w:val="0"/>
      <w:marRight w:val="0"/>
      <w:marTop w:val="0"/>
      <w:marBottom w:val="0"/>
      <w:divBdr>
        <w:top w:val="none" w:sz="0" w:space="0" w:color="auto"/>
        <w:left w:val="none" w:sz="0" w:space="0" w:color="auto"/>
        <w:bottom w:val="none" w:sz="0" w:space="0" w:color="auto"/>
        <w:right w:val="none" w:sz="0" w:space="0" w:color="auto"/>
      </w:divBdr>
      <w:divsChild>
        <w:div w:id="435448845">
          <w:marLeft w:val="0"/>
          <w:marRight w:val="0"/>
          <w:marTop w:val="0"/>
          <w:marBottom w:val="0"/>
          <w:divBdr>
            <w:top w:val="none" w:sz="0" w:space="0" w:color="auto"/>
            <w:left w:val="none" w:sz="0" w:space="0" w:color="auto"/>
            <w:bottom w:val="none" w:sz="0" w:space="0" w:color="auto"/>
            <w:right w:val="none" w:sz="0" w:space="0" w:color="auto"/>
          </w:divBdr>
        </w:div>
        <w:div w:id="1458376924">
          <w:marLeft w:val="0"/>
          <w:marRight w:val="0"/>
          <w:marTop w:val="0"/>
          <w:marBottom w:val="0"/>
          <w:divBdr>
            <w:top w:val="none" w:sz="0" w:space="0" w:color="auto"/>
            <w:left w:val="none" w:sz="0" w:space="0" w:color="auto"/>
            <w:bottom w:val="none" w:sz="0" w:space="0" w:color="auto"/>
            <w:right w:val="none" w:sz="0" w:space="0" w:color="auto"/>
          </w:divBdr>
        </w:div>
        <w:div w:id="1570580872">
          <w:marLeft w:val="0"/>
          <w:marRight w:val="0"/>
          <w:marTop w:val="0"/>
          <w:marBottom w:val="0"/>
          <w:divBdr>
            <w:top w:val="none" w:sz="0" w:space="0" w:color="auto"/>
            <w:left w:val="none" w:sz="0" w:space="0" w:color="auto"/>
            <w:bottom w:val="none" w:sz="0" w:space="0" w:color="auto"/>
            <w:right w:val="none" w:sz="0" w:space="0" w:color="auto"/>
          </w:divBdr>
        </w:div>
        <w:div w:id="1631128941">
          <w:marLeft w:val="0"/>
          <w:marRight w:val="0"/>
          <w:marTop w:val="0"/>
          <w:marBottom w:val="0"/>
          <w:divBdr>
            <w:top w:val="none" w:sz="0" w:space="0" w:color="auto"/>
            <w:left w:val="none" w:sz="0" w:space="0" w:color="auto"/>
            <w:bottom w:val="none" w:sz="0" w:space="0" w:color="auto"/>
            <w:right w:val="none" w:sz="0" w:space="0" w:color="auto"/>
          </w:divBdr>
        </w:div>
      </w:divsChild>
    </w:div>
    <w:div w:id="233777987">
      <w:bodyDiv w:val="1"/>
      <w:marLeft w:val="0"/>
      <w:marRight w:val="0"/>
      <w:marTop w:val="0"/>
      <w:marBottom w:val="0"/>
      <w:divBdr>
        <w:top w:val="none" w:sz="0" w:space="0" w:color="auto"/>
        <w:left w:val="none" w:sz="0" w:space="0" w:color="auto"/>
        <w:bottom w:val="none" w:sz="0" w:space="0" w:color="auto"/>
        <w:right w:val="none" w:sz="0" w:space="0" w:color="auto"/>
      </w:divBdr>
      <w:divsChild>
        <w:div w:id="1393456822">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
        <w:div w:id="443695486">
          <w:marLeft w:val="0"/>
          <w:marRight w:val="0"/>
          <w:marTop w:val="0"/>
          <w:marBottom w:val="0"/>
          <w:divBdr>
            <w:top w:val="none" w:sz="0" w:space="0" w:color="auto"/>
            <w:left w:val="none" w:sz="0" w:space="0" w:color="auto"/>
            <w:bottom w:val="none" w:sz="0" w:space="0" w:color="auto"/>
            <w:right w:val="none" w:sz="0" w:space="0" w:color="auto"/>
          </w:divBdr>
        </w:div>
        <w:div w:id="402338922">
          <w:marLeft w:val="0"/>
          <w:marRight w:val="0"/>
          <w:marTop w:val="0"/>
          <w:marBottom w:val="0"/>
          <w:divBdr>
            <w:top w:val="none" w:sz="0" w:space="0" w:color="auto"/>
            <w:left w:val="none" w:sz="0" w:space="0" w:color="auto"/>
            <w:bottom w:val="none" w:sz="0" w:space="0" w:color="auto"/>
            <w:right w:val="none" w:sz="0" w:space="0" w:color="auto"/>
          </w:divBdr>
        </w:div>
        <w:div w:id="1742826688">
          <w:marLeft w:val="0"/>
          <w:marRight w:val="0"/>
          <w:marTop w:val="0"/>
          <w:marBottom w:val="0"/>
          <w:divBdr>
            <w:top w:val="none" w:sz="0" w:space="0" w:color="auto"/>
            <w:left w:val="none" w:sz="0" w:space="0" w:color="auto"/>
            <w:bottom w:val="none" w:sz="0" w:space="0" w:color="auto"/>
            <w:right w:val="none" w:sz="0" w:space="0" w:color="auto"/>
          </w:divBdr>
        </w:div>
        <w:div w:id="460423111">
          <w:marLeft w:val="0"/>
          <w:marRight w:val="0"/>
          <w:marTop w:val="0"/>
          <w:marBottom w:val="0"/>
          <w:divBdr>
            <w:top w:val="none" w:sz="0" w:space="0" w:color="auto"/>
            <w:left w:val="none" w:sz="0" w:space="0" w:color="auto"/>
            <w:bottom w:val="none" w:sz="0" w:space="0" w:color="auto"/>
            <w:right w:val="none" w:sz="0" w:space="0" w:color="auto"/>
          </w:divBdr>
        </w:div>
        <w:div w:id="527838628">
          <w:marLeft w:val="0"/>
          <w:marRight w:val="0"/>
          <w:marTop w:val="0"/>
          <w:marBottom w:val="0"/>
          <w:divBdr>
            <w:top w:val="none" w:sz="0" w:space="0" w:color="auto"/>
            <w:left w:val="none" w:sz="0" w:space="0" w:color="auto"/>
            <w:bottom w:val="none" w:sz="0" w:space="0" w:color="auto"/>
            <w:right w:val="none" w:sz="0" w:space="0" w:color="auto"/>
          </w:divBdr>
        </w:div>
      </w:divsChild>
    </w:div>
    <w:div w:id="497961582">
      <w:bodyDiv w:val="1"/>
      <w:marLeft w:val="0"/>
      <w:marRight w:val="0"/>
      <w:marTop w:val="0"/>
      <w:marBottom w:val="0"/>
      <w:divBdr>
        <w:top w:val="none" w:sz="0" w:space="0" w:color="auto"/>
        <w:left w:val="none" w:sz="0" w:space="0" w:color="auto"/>
        <w:bottom w:val="none" w:sz="0" w:space="0" w:color="auto"/>
        <w:right w:val="none" w:sz="0" w:space="0" w:color="auto"/>
      </w:divBdr>
      <w:divsChild>
        <w:div w:id="495534820">
          <w:marLeft w:val="0"/>
          <w:marRight w:val="0"/>
          <w:marTop w:val="0"/>
          <w:marBottom w:val="0"/>
          <w:divBdr>
            <w:top w:val="none" w:sz="0" w:space="0" w:color="auto"/>
            <w:left w:val="none" w:sz="0" w:space="0" w:color="auto"/>
            <w:bottom w:val="none" w:sz="0" w:space="0" w:color="auto"/>
            <w:right w:val="none" w:sz="0" w:space="0" w:color="auto"/>
          </w:divBdr>
        </w:div>
        <w:div w:id="791170714">
          <w:marLeft w:val="0"/>
          <w:marRight w:val="0"/>
          <w:marTop w:val="0"/>
          <w:marBottom w:val="0"/>
          <w:divBdr>
            <w:top w:val="none" w:sz="0" w:space="0" w:color="auto"/>
            <w:left w:val="none" w:sz="0" w:space="0" w:color="auto"/>
            <w:bottom w:val="none" w:sz="0" w:space="0" w:color="auto"/>
            <w:right w:val="none" w:sz="0" w:space="0" w:color="auto"/>
          </w:divBdr>
        </w:div>
        <w:div w:id="47271427">
          <w:marLeft w:val="0"/>
          <w:marRight w:val="0"/>
          <w:marTop w:val="0"/>
          <w:marBottom w:val="0"/>
          <w:divBdr>
            <w:top w:val="none" w:sz="0" w:space="0" w:color="auto"/>
            <w:left w:val="none" w:sz="0" w:space="0" w:color="auto"/>
            <w:bottom w:val="none" w:sz="0" w:space="0" w:color="auto"/>
            <w:right w:val="none" w:sz="0" w:space="0" w:color="auto"/>
          </w:divBdr>
        </w:div>
        <w:div w:id="2057776242">
          <w:marLeft w:val="0"/>
          <w:marRight w:val="0"/>
          <w:marTop w:val="0"/>
          <w:marBottom w:val="0"/>
          <w:divBdr>
            <w:top w:val="none" w:sz="0" w:space="0" w:color="auto"/>
            <w:left w:val="none" w:sz="0" w:space="0" w:color="auto"/>
            <w:bottom w:val="none" w:sz="0" w:space="0" w:color="auto"/>
            <w:right w:val="none" w:sz="0" w:space="0" w:color="auto"/>
          </w:divBdr>
        </w:div>
      </w:divsChild>
    </w:div>
    <w:div w:id="608394082">
      <w:bodyDiv w:val="1"/>
      <w:marLeft w:val="0"/>
      <w:marRight w:val="0"/>
      <w:marTop w:val="0"/>
      <w:marBottom w:val="0"/>
      <w:divBdr>
        <w:top w:val="none" w:sz="0" w:space="0" w:color="auto"/>
        <w:left w:val="none" w:sz="0" w:space="0" w:color="auto"/>
        <w:bottom w:val="none" w:sz="0" w:space="0" w:color="auto"/>
        <w:right w:val="none" w:sz="0" w:space="0" w:color="auto"/>
      </w:divBdr>
      <w:divsChild>
        <w:div w:id="1312521051">
          <w:marLeft w:val="0"/>
          <w:marRight w:val="0"/>
          <w:marTop w:val="0"/>
          <w:marBottom w:val="0"/>
          <w:divBdr>
            <w:top w:val="none" w:sz="0" w:space="0" w:color="auto"/>
            <w:left w:val="none" w:sz="0" w:space="0" w:color="auto"/>
            <w:bottom w:val="none" w:sz="0" w:space="0" w:color="auto"/>
            <w:right w:val="none" w:sz="0" w:space="0" w:color="auto"/>
          </w:divBdr>
        </w:div>
        <w:div w:id="91516920">
          <w:marLeft w:val="0"/>
          <w:marRight w:val="0"/>
          <w:marTop w:val="0"/>
          <w:marBottom w:val="0"/>
          <w:divBdr>
            <w:top w:val="none" w:sz="0" w:space="0" w:color="auto"/>
            <w:left w:val="none" w:sz="0" w:space="0" w:color="auto"/>
            <w:bottom w:val="none" w:sz="0" w:space="0" w:color="auto"/>
            <w:right w:val="none" w:sz="0" w:space="0" w:color="auto"/>
          </w:divBdr>
        </w:div>
      </w:divsChild>
    </w:div>
    <w:div w:id="847184145">
      <w:bodyDiv w:val="1"/>
      <w:marLeft w:val="0"/>
      <w:marRight w:val="0"/>
      <w:marTop w:val="0"/>
      <w:marBottom w:val="0"/>
      <w:divBdr>
        <w:top w:val="none" w:sz="0" w:space="0" w:color="auto"/>
        <w:left w:val="none" w:sz="0" w:space="0" w:color="auto"/>
        <w:bottom w:val="none" w:sz="0" w:space="0" w:color="auto"/>
        <w:right w:val="none" w:sz="0" w:space="0" w:color="auto"/>
      </w:divBdr>
      <w:divsChild>
        <w:div w:id="1531066886">
          <w:marLeft w:val="0"/>
          <w:marRight w:val="0"/>
          <w:marTop w:val="0"/>
          <w:marBottom w:val="0"/>
          <w:divBdr>
            <w:top w:val="none" w:sz="0" w:space="0" w:color="auto"/>
            <w:left w:val="none" w:sz="0" w:space="0" w:color="auto"/>
            <w:bottom w:val="none" w:sz="0" w:space="0" w:color="auto"/>
            <w:right w:val="none" w:sz="0" w:space="0" w:color="auto"/>
          </w:divBdr>
        </w:div>
        <w:div w:id="483472058">
          <w:marLeft w:val="0"/>
          <w:marRight w:val="0"/>
          <w:marTop w:val="0"/>
          <w:marBottom w:val="0"/>
          <w:divBdr>
            <w:top w:val="none" w:sz="0" w:space="0" w:color="auto"/>
            <w:left w:val="none" w:sz="0" w:space="0" w:color="auto"/>
            <w:bottom w:val="none" w:sz="0" w:space="0" w:color="auto"/>
            <w:right w:val="none" w:sz="0" w:space="0" w:color="auto"/>
          </w:divBdr>
        </w:div>
      </w:divsChild>
    </w:div>
    <w:div w:id="1126464094">
      <w:bodyDiv w:val="1"/>
      <w:marLeft w:val="0"/>
      <w:marRight w:val="0"/>
      <w:marTop w:val="0"/>
      <w:marBottom w:val="0"/>
      <w:divBdr>
        <w:top w:val="none" w:sz="0" w:space="0" w:color="auto"/>
        <w:left w:val="none" w:sz="0" w:space="0" w:color="auto"/>
        <w:bottom w:val="none" w:sz="0" w:space="0" w:color="auto"/>
        <w:right w:val="none" w:sz="0" w:space="0" w:color="auto"/>
      </w:divBdr>
      <w:divsChild>
        <w:div w:id="1070468492">
          <w:marLeft w:val="0"/>
          <w:marRight w:val="0"/>
          <w:marTop w:val="0"/>
          <w:marBottom w:val="0"/>
          <w:divBdr>
            <w:top w:val="none" w:sz="0" w:space="0" w:color="auto"/>
            <w:left w:val="none" w:sz="0" w:space="0" w:color="auto"/>
            <w:bottom w:val="none" w:sz="0" w:space="0" w:color="auto"/>
            <w:right w:val="none" w:sz="0" w:space="0" w:color="auto"/>
          </w:divBdr>
        </w:div>
      </w:divsChild>
    </w:div>
    <w:div w:id="1144348258">
      <w:bodyDiv w:val="1"/>
      <w:marLeft w:val="0"/>
      <w:marRight w:val="0"/>
      <w:marTop w:val="0"/>
      <w:marBottom w:val="0"/>
      <w:divBdr>
        <w:top w:val="none" w:sz="0" w:space="0" w:color="auto"/>
        <w:left w:val="none" w:sz="0" w:space="0" w:color="auto"/>
        <w:bottom w:val="none" w:sz="0" w:space="0" w:color="auto"/>
        <w:right w:val="none" w:sz="0" w:space="0" w:color="auto"/>
      </w:divBdr>
      <w:divsChild>
        <w:div w:id="1601982892">
          <w:marLeft w:val="0"/>
          <w:marRight w:val="0"/>
          <w:marTop w:val="0"/>
          <w:marBottom w:val="0"/>
          <w:divBdr>
            <w:top w:val="none" w:sz="0" w:space="0" w:color="auto"/>
            <w:left w:val="none" w:sz="0" w:space="0" w:color="auto"/>
            <w:bottom w:val="none" w:sz="0" w:space="0" w:color="auto"/>
            <w:right w:val="none" w:sz="0" w:space="0" w:color="auto"/>
          </w:divBdr>
        </w:div>
        <w:div w:id="1161122730">
          <w:marLeft w:val="0"/>
          <w:marRight w:val="0"/>
          <w:marTop w:val="0"/>
          <w:marBottom w:val="0"/>
          <w:divBdr>
            <w:top w:val="none" w:sz="0" w:space="0" w:color="auto"/>
            <w:left w:val="none" w:sz="0" w:space="0" w:color="auto"/>
            <w:bottom w:val="none" w:sz="0" w:space="0" w:color="auto"/>
            <w:right w:val="none" w:sz="0" w:space="0" w:color="auto"/>
          </w:divBdr>
        </w:div>
      </w:divsChild>
    </w:div>
    <w:div w:id="1404644407">
      <w:bodyDiv w:val="1"/>
      <w:marLeft w:val="0"/>
      <w:marRight w:val="0"/>
      <w:marTop w:val="0"/>
      <w:marBottom w:val="0"/>
      <w:divBdr>
        <w:top w:val="none" w:sz="0" w:space="0" w:color="auto"/>
        <w:left w:val="none" w:sz="0" w:space="0" w:color="auto"/>
        <w:bottom w:val="none" w:sz="0" w:space="0" w:color="auto"/>
        <w:right w:val="none" w:sz="0" w:space="0" w:color="auto"/>
      </w:divBdr>
      <w:divsChild>
        <w:div w:id="2127889408">
          <w:marLeft w:val="0"/>
          <w:marRight w:val="0"/>
          <w:marTop w:val="0"/>
          <w:marBottom w:val="0"/>
          <w:divBdr>
            <w:top w:val="none" w:sz="0" w:space="0" w:color="auto"/>
            <w:left w:val="none" w:sz="0" w:space="0" w:color="auto"/>
            <w:bottom w:val="none" w:sz="0" w:space="0" w:color="auto"/>
            <w:right w:val="none" w:sz="0" w:space="0" w:color="auto"/>
          </w:divBdr>
        </w:div>
        <w:div w:id="1843659802">
          <w:marLeft w:val="0"/>
          <w:marRight w:val="0"/>
          <w:marTop w:val="0"/>
          <w:marBottom w:val="0"/>
          <w:divBdr>
            <w:top w:val="none" w:sz="0" w:space="0" w:color="auto"/>
            <w:left w:val="none" w:sz="0" w:space="0" w:color="auto"/>
            <w:bottom w:val="none" w:sz="0" w:space="0" w:color="auto"/>
            <w:right w:val="none" w:sz="0" w:space="0" w:color="auto"/>
          </w:divBdr>
        </w:div>
        <w:div w:id="1898083673">
          <w:marLeft w:val="0"/>
          <w:marRight w:val="0"/>
          <w:marTop w:val="0"/>
          <w:marBottom w:val="0"/>
          <w:divBdr>
            <w:top w:val="none" w:sz="0" w:space="0" w:color="auto"/>
            <w:left w:val="none" w:sz="0" w:space="0" w:color="auto"/>
            <w:bottom w:val="none" w:sz="0" w:space="0" w:color="auto"/>
            <w:right w:val="none" w:sz="0" w:space="0" w:color="auto"/>
          </w:divBdr>
        </w:div>
        <w:div w:id="294600062">
          <w:marLeft w:val="0"/>
          <w:marRight w:val="0"/>
          <w:marTop w:val="0"/>
          <w:marBottom w:val="0"/>
          <w:divBdr>
            <w:top w:val="none" w:sz="0" w:space="0" w:color="auto"/>
            <w:left w:val="none" w:sz="0" w:space="0" w:color="auto"/>
            <w:bottom w:val="none" w:sz="0" w:space="0" w:color="auto"/>
            <w:right w:val="none" w:sz="0" w:space="0" w:color="auto"/>
          </w:divBdr>
        </w:div>
        <w:div w:id="703747567">
          <w:marLeft w:val="0"/>
          <w:marRight w:val="0"/>
          <w:marTop w:val="0"/>
          <w:marBottom w:val="0"/>
          <w:divBdr>
            <w:top w:val="none" w:sz="0" w:space="0" w:color="auto"/>
            <w:left w:val="none" w:sz="0" w:space="0" w:color="auto"/>
            <w:bottom w:val="none" w:sz="0" w:space="0" w:color="auto"/>
            <w:right w:val="none" w:sz="0" w:space="0" w:color="auto"/>
          </w:divBdr>
        </w:div>
        <w:div w:id="1292518571">
          <w:marLeft w:val="0"/>
          <w:marRight w:val="0"/>
          <w:marTop w:val="0"/>
          <w:marBottom w:val="0"/>
          <w:divBdr>
            <w:top w:val="none" w:sz="0" w:space="0" w:color="auto"/>
            <w:left w:val="none" w:sz="0" w:space="0" w:color="auto"/>
            <w:bottom w:val="none" w:sz="0" w:space="0" w:color="auto"/>
            <w:right w:val="none" w:sz="0" w:space="0" w:color="auto"/>
          </w:divBdr>
        </w:div>
        <w:div w:id="1731416208">
          <w:marLeft w:val="0"/>
          <w:marRight w:val="0"/>
          <w:marTop w:val="0"/>
          <w:marBottom w:val="0"/>
          <w:divBdr>
            <w:top w:val="none" w:sz="0" w:space="0" w:color="auto"/>
            <w:left w:val="none" w:sz="0" w:space="0" w:color="auto"/>
            <w:bottom w:val="none" w:sz="0" w:space="0" w:color="auto"/>
            <w:right w:val="none" w:sz="0" w:space="0" w:color="auto"/>
          </w:divBdr>
        </w:div>
        <w:div w:id="1246650099">
          <w:marLeft w:val="0"/>
          <w:marRight w:val="0"/>
          <w:marTop w:val="0"/>
          <w:marBottom w:val="0"/>
          <w:divBdr>
            <w:top w:val="none" w:sz="0" w:space="0" w:color="auto"/>
            <w:left w:val="none" w:sz="0" w:space="0" w:color="auto"/>
            <w:bottom w:val="none" w:sz="0" w:space="0" w:color="auto"/>
            <w:right w:val="none" w:sz="0" w:space="0" w:color="auto"/>
          </w:divBdr>
        </w:div>
        <w:div w:id="884608770">
          <w:marLeft w:val="0"/>
          <w:marRight w:val="0"/>
          <w:marTop w:val="0"/>
          <w:marBottom w:val="0"/>
          <w:divBdr>
            <w:top w:val="none" w:sz="0" w:space="0" w:color="auto"/>
            <w:left w:val="none" w:sz="0" w:space="0" w:color="auto"/>
            <w:bottom w:val="none" w:sz="0" w:space="0" w:color="auto"/>
            <w:right w:val="none" w:sz="0" w:space="0" w:color="auto"/>
          </w:divBdr>
        </w:div>
      </w:divsChild>
    </w:div>
    <w:div w:id="1506281313">
      <w:bodyDiv w:val="1"/>
      <w:marLeft w:val="0"/>
      <w:marRight w:val="0"/>
      <w:marTop w:val="0"/>
      <w:marBottom w:val="0"/>
      <w:divBdr>
        <w:top w:val="none" w:sz="0" w:space="0" w:color="auto"/>
        <w:left w:val="none" w:sz="0" w:space="0" w:color="auto"/>
        <w:bottom w:val="none" w:sz="0" w:space="0" w:color="auto"/>
        <w:right w:val="none" w:sz="0" w:space="0" w:color="auto"/>
      </w:divBdr>
    </w:div>
    <w:div w:id="1833521083">
      <w:bodyDiv w:val="1"/>
      <w:marLeft w:val="0"/>
      <w:marRight w:val="0"/>
      <w:marTop w:val="0"/>
      <w:marBottom w:val="0"/>
      <w:divBdr>
        <w:top w:val="none" w:sz="0" w:space="0" w:color="auto"/>
        <w:left w:val="none" w:sz="0" w:space="0" w:color="auto"/>
        <w:bottom w:val="none" w:sz="0" w:space="0" w:color="auto"/>
        <w:right w:val="none" w:sz="0" w:space="0" w:color="auto"/>
      </w:divBdr>
      <w:divsChild>
        <w:div w:id="686056988">
          <w:marLeft w:val="0"/>
          <w:marRight w:val="0"/>
          <w:marTop w:val="0"/>
          <w:marBottom w:val="0"/>
          <w:divBdr>
            <w:top w:val="none" w:sz="0" w:space="0" w:color="auto"/>
            <w:left w:val="none" w:sz="0" w:space="0" w:color="auto"/>
            <w:bottom w:val="none" w:sz="0" w:space="0" w:color="auto"/>
            <w:right w:val="none" w:sz="0" w:space="0" w:color="auto"/>
          </w:divBdr>
        </w:div>
        <w:div w:id="2005815799">
          <w:marLeft w:val="0"/>
          <w:marRight w:val="0"/>
          <w:marTop w:val="0"/>
          <w:marBottom w:val="0"/>
          <w:divBdr>
            <w:top w:val="none" w:sz="0" w:space="0" w:color="auto"/>
            <w:left w:val="none" w:sz="0" w:space="0" w:color="auto"/>
            <w:bottom w:val="none" w:sz="0" w:space="0" w:color="auto"/>
            <w:right w:val="none" w:sz="0" w:space="0" w:color="auto"/>
          </w:divBdr>
        </w:div>
        <w:div w:id="271330694">
          <w:marLeft w:val="0"/>
          <w:marRight w:val="0"/>
          <w:marTop w:val="0"/>
          <w:marBottom w:val="0"/>
          <w:divBdr>
            <w:top w:val="none" w:sz="0" w:space="0" w:color="auto"/>
            <w:left w:val="none" w:sz="0" w:space="0" w:color="auto"/>
            <w:bottom w:val="none" w:sz="0" w:space="0" w:color="auto"/>
            <w:right w:val="none" w:sz="0" w:space="0" w:color="auto"/>
          </w:divBdr>
        </w:div>
        <w:div w:id="2089645005">
          <w:marLeft w:val="0"/>
          <w:marRight w:val="0"/>
          <w:marTop w:val="0"/>
          <w:marBottom w:val="0"/>
          <w:divBdr>
            <w:top w:val="none" w:sz="0" w:space="0" w:color="auto"/>
            <w:left w:val="none" w:sz="0" w:space="0" w:color="auto"/>
            <w:bottom w:val="none" w:sz="0" w:space="0" w:color="auto"/>
            <w:right w:val="none" w:sz="0" w:space="0" w:color="auto"/>
          </w:divBdr>
        </w:div>
        <w:div w:id="482241310">
          <w:marLeft w:val="0"/>
          <w:marRight w:val="0"/>
          <w:marTop w:val="0"/>
          <w:marBottom w:val="0"/>
          <w:divBdr>
            <w:top w:val="none" w:sz="0" w:space="0" w:color="auto"/>
            <w:left w:val="none" w:sz="0" w:space="0" w:color="auto"/>
            <w:bottom w:val="none" w:sz="0" w:space="0" w:color="auto"/>
            <w:right w:val="none" w:sz="0" w:space="0" w:color="auto"/>
          </w:divBdr>
        </w:div>
        <w:div w:id="403796294">
          <w:marLeft w:val="0"/>
          <w:marRight w:val="0"/>
          <w:marTop w:val="0"/>
          <w:marBottom w:val="0"/>
          <w:divBdr>
            <w:top w:val="none" w:sz="0" w:space="0" w:color="auto"/>
            <w:left w:val="none" w:sz="0" w:space="0" w:color="auto"/>
            <w:bottom w:val="none" w:sz="0" w:space="0" w:color="auto"/>
            <w:right w:val="none" w:sz="0" w:space="0" w:color="auto"/>
          </w:divBdr>
        </w:div>
        <w:div w:id="72391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norrico</dc:creator>
  <cp:lastModifiedBy>gramartinez</cp:lastModifiedBy>
  <cp:revision>3</cp:revision>
  <dcterms:created xsi:type="dcterms:W3CDTF">2023-01-13T14:40:00Z</dcterms:created>
  <dcterms:modified xsi:type="dcterms:W3CDTF">2023-01-13T14:53:00Z</dcterms:modified>
</cp:coreProperties>
</file>