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78B" w:rsidRPr="0068210D" w:rsidRDefault="0057546B" w:rsidP="0068210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7</w:t>
      </w:r>
      <w:r w:rsidR="0059678B" w:rsidRPr="0068210D">
        <w:rPr>
          <w:rFonts w:ascii="Times New Roman" w:hAnsi="Times New Roman" w:cs="Times New Roman"/>
          <w:b/>
          <w:sz w:val="28"/>
          <w:szCs w:val="28"/>
        </w:rPr>
        <w:t>-ACLARACION en la Licitación Pública N° 5.005/2022</w:t>
      </w:r>
    </w:p>
    <w:p w:rsidR="0059678B" w:rsidRPr="0068210D" w:rsidRDefault="0059678B" w:rsidP="0068210D">
      <w:pPr>
        <w:spacing w:line="240" w:lineRule="auto"/>
        <w:jc w:val="center"/>
        <w:rPr>
          <w:rFonts w:ascii="Times New Roman" w:hAnsi="Times New Roman" w:cs="Times New Roman"/>
          <w:b/>
          <w:sz w:val="28"/>
          <w:szCs w:val="28"/>
        </w:rPr>
      </w:pPr>
      <w:r w:rsidRPr="0068210D">
        <w:rPr>
          <w:rFonts w:ascii="Times New Roman" w:hAnsi="Times New Roman" w:cs="Times New Roman"/>
          <w:b/>
          <w:sz w:val="28"/>
          <w:szCs w:val="28"/>
        </w:rPr>
        <w:t>"Servicio de limpieza integral de los Edificios de la Presidencia de la República".</w:t>
      </w:r>
    </w:p>
    <w:p w:rsidR="0059678B" w:rsidRPr="0068210D" w:rsidRDefault="0059678B" w:rsidP="0068210D">
      <w:pPr>
        <w:spacing w:line="240" w:lineRule="auto"/>
        <w:rPr>
          <w:rFonts w:ascii="Times New Roman" w:hAnsi="Times New Roman" w:cs="Times New Roman"/>
          <w:b/>
          <w:sz w:val="28"/>
          <w:szCs w:val="28"/>
        </w:rPr>
      </w:pPr>
    </w:p>
    <w:p w:rsidR="0059678B" w:rsidRDefault="0059678B" w:rsidP="0068210D">
      <w:pPr>
        <w:spacing w:line="240" w:lineRule="auto"/>
        <w:rPr>
          <w:rFonts w:ascii="Times New Roman" w:hAnsi="Times New Roman" w:cs="Times New Roman"/>
          <w:b/>
          <w:sz w:val="28"/>
          <w:szCs w:val="28"/>
        </w:rPr>
      </w:pPr>
      <w:r w:rsidRPr="0068210D">
        <w:rPr>
          <w:rFonts w:ascii="Times New Roman" w:hAnsi="Times New Roman" w:cs="Times New Roman"/>
          <w:b/>
          <w:sz w:val="28"/>
          <w:szCs w:val="28"/>
        </w:rPr>
        <w:t>1-CONSULTA:</w:t>
      </w:r>
    </w:p>
    <w:p w:rsidR="00001CD7" w:rsidRPr="0057546B" w:rsidRDefault="0057546B" w:rsidP="00001CD7">
      <w:pPr>
        <w:spacing w:after="0" w:line="240" w:lineRule="auto"/>
        <w:rPr>
          <w:rFonts w:ascii="Times New Roman" w:eastAsia="Times New Roman" w:hAnsi="Times New Roman" w:cs="Times New Roman"/>
          <w:sz w:val="24"/>
          <w:szCs w:val="24"/>
          <w:lang w:eastAsia="es-UY"/>
        </w:rPr>
      </w:pPr>
      <w:r w:rsidRPr="0057546B">
        <w:rPr>
          <w:rFonts w:ascii="Arial" w:eastAsia="Times New Roman" w:hAnsi="Arial" w:cs="Arial"/>
          <w:color w:val="000000"/>
          <w:sz w:val="24"/>
          <w:szCs w:val="24"/>
          <w:lang w:eastAsia="es-UY"/>
        </w:rPr>
        <w:t>1. En la aclaración Nº 4, en respuesta a la segunda consulta, ustedes indican que </w:t>
      </w:r>
      <w:r w:rsidRPr="0057546B">
        <w:rPr>
          <w:rFonts w:ascii="Arial" w:eastAsia="Times New Roman" w:hAnsi="Arial" w:cs="Arial"/>
          <w:i/>
          <w:iCs/>
          <w:color w:val="000000"/>
          <w:sz w:val="24"/>
          <w:szCs w:val="24"/>
          <w:lang w:eastAsia="es-UY"/>
        </w:rPr>
        <w:t xml:space="preserve">"el consumo de </w:t>
      </w:r>
      <w:r w:rsidRPr="0057546B">
        <w:rPr>
          <w:rFonts w:ascii="Arial" w:eastAsia="Times New Roman" w:hAnsi="Arial" w:cs="Arial"/>
          <w:bCs/>
          <w:i/>
          <w:iCs/>
          <w:sz w:val="24"/>
          <w:szCs w:val="24"/>
          <w:lang w:eastAsia="es-UY"/>
        </w:rPr>
        <w:t>toallas</w:t>
      </w:r>
      <w:r w:rsidRPr="0057546B">
        <w:rPr>
          <w:rFonts w:ascii="Arial" w:eastAsia="Times New Roman" w:hAnsi="Arial" w:cs="Arial"/>
          <w:i/>
          <w:iCs/>
          <w:color w:val="000000"/>
          <w:sz w:val="24"/>
          <w:szCs w:val="24"/>
          <w:lang w:eastAsia="es-UY"/>
        </w:rPr>
        <w:t xml:space="preserve"> debe ser el necesario para 5 baños individuales, 9 baños que son utilizados por 20 personas y 5 salas de lactancias".</w:t>
      </w:r>
      <w:r w:rsidRPr="0057546B">
        <w:rPr>
          <w:rFonts w:ascii="Arial" w:eastAsia="Times New Roman" w:hAnsi="Arial" w:cs="Arial"/>
          <w:color w:val="000000"/>
          <w:sz w:val="24"/>
          <w:szCs w:val="24"/>
          <w:lang w:eastAsia="es-UY"/>
        </w:rPr>
        <w:br/>
      </w:r>
    </w:p>
    <w:p w:rsidR="0057546B" w:rsidRPr="0057546B" w:rsidRDefault="007D3A69" w:rsidP="0057546B">
      <w:pPr>
        <w:spacing w:after="0" w:line="240" w:lineRule="auto"/>
        <w:rPr>
          <w:rFonts w:ascii="Times New Roman" w:eastAsia="Times New Roman" w:hAnsi="Times New Roman" w:cs="Times New Roman"/>
          <w:sz w:val="24"/>
          <w:szCs w:val="24"/>
          <w:lang w:eastAsia="es-UY"/>
        </w:rPr>
      </w:pPr>
      <w:r w:rsidRPr="007D3A69">
        <w:rPr>
          <w:rFonts w:ascii="Times New Roman" w:hAnsi="Times New Roman" w:cs="Times New Roman"/>
          <w:sz w:val="28"/>
          <w:szCs w:val="28"/>
        </w:rPr>
        <w:sym w:font="Symbol" w:char="F0B7"/>
      </w:r>
      <w:r w:rsidR="00001CD7">
        <w:rPr>
          <w:rFonts w:ascii="Times New Roman" w:hAnsi="Times New Roman" w:cs="Times New Roman"/>
          <w:sz w:val="28"/>
          <w:szCs w:val="28"/>
        </w:rPr>
        <w:t xml:space="preserve"> </w:t>
      </w:r>
      <w:r w:rsidR="0057546B" w:rsidRPr="008E64AD">
        <w:rPr>
          <w:rFonts w:ascii="Times New Roman" w:hAnsi="Times New Roman" w:cs="Times New Roman"/>
          <w:sz w:val="28"/>
          <w:szCs w:val="28"/>
        </w:rPr>
        <w:t>¿</w:t>
      </w:r>
      <w:r w:rsidR="0057546B" w:rsidRPr="0057546B">
        <w:rPr>
          <w:rFonts w:ascii="Arial" w:eastAsia="Times New Roman" w:hAnsi="Arial" w:cs="Arial"/>
          <w:color w:val="000000"/>
          <w:sz w:val="24"/>
          <w:szCs w:val="24"/>
          <w:lang w:eastAsia="es-UY"/>
        </w:rPr>
        <w:t>Podrían</w:t>
      </w:r>
      <w:r w:rsidR="0057546B" w:rsidRPr="0057546B">
        <w:rPr>
          <w:rFonts w:ascii="Arial" w:eastAsia="Times New Roman" w:hAnsi="Arial" w:cs="Arial"/>
          <w:color w:val="000000"/>
          <w:sz w:val="24"/>
          <w:szCs w:val="24"/>
          <w:lang w:eastAsia="es-UY"/>
        </w:rPr>
        <w:t xml:space="preserve"> confirmar que los únicos insumos (papel higiénico, jabón de manos y toallas de papel) que deben suministrarse serán los necesarios para estos 5 baños individuales, 9 baños que son utilizados por 20 personas y 5 salas de lactancias? </w:t>
      </w:r>
    </w:p>
    <w:p w:rsidR="00A922DD" w:rsidRPr="007D3A69" w:rsidRDefault="00A922DD" w:rsidP="0057546B">
      <w:pPr>
        <w:spacing w:after="0" w:line="240" w:lineRule="auto"/>
        <w:rPr>
          <w:rFonts w:ascii="Times New Roman" w:hAnsi="Times New Roman" w:cs="Times New Roman"/>
          <w:sz w:val="28"/>
          <w:szCs w:val="28"/>
        </w:rPr>
      </w:pPr>
    </w:p>
    <w:p w:rsidR="0059678B" w:rsidRPr="0068210D" w:rsidRDefault="0059678B" w:rsidP="0068210D">
      <w:pPr>
        <w:spacing w:line="240" w:lineRule="auto"/>
        <w:rPr>
          <w:rFonts w:ascii="Times New Roman" w:hAnsi="Times New Roman" w:cs="Times New Roman"/>
          <w:b/>
          <w:sz w:val="28"/>
          <w:szCs w:val="28"/>
        </w:rPr>
      </w:pPr>
      <w:r w:rsidRPr="0068210D">
        <w:rPr>
          <w:rFonts w:ascii="Times New Roman" w:hAnsi="Times New Roman" w:cs="Times New Roman"/>
          <w:b/>
          <w:sz w:val="28"/>
          <w:szCs w:val="28"/>
        </w:rPr>
        <w:t>1-RESPUESTA:</w:t>
      </w:r>
    </w:p>
    <w:p w:rsidR="0057546B" w:rsidRPr="0057546B" w:rsidRDefault="0057546B" w:rsidP="0057546B">
      <w:pPr>
        <w:spacing w:after="0" w:line="240" w:lineRule="auto"/>
        <w:rPr>
          <w:rFonts w:ascii="Times New Roman" w:eastAsia="Times New Roman" w:hAnsi="Times New Roman" w:cs="Times New Roman"/>
          <w:sz w:val="24"/>
          <w:szCs w:val="24"/>
          <w:lang w:eastAsia="es-UY"/>
        </w:rPr>
      </w:pPr>
      <w:r w:rsidRPr="0057546B">
        <w:rPr>
          <w:rFonts w:ascii="Arial" w:eastAsia="Times New Roman" w:hAnsi="Arial" w:cs="Arial"/>
          <w:iCs/>
          <w:sz w:val="24"/>
          <w:szCs w:val="24"/>
          <w:lang w:eastAsia="es-UY"/>
        </w:rPr>
        <w:t xml:space="preserve">Se deberán suministrar </w:t>
      </w:r>
      <w:r w:rsidRPr="0057546B">
        <w:rPr>
          <w:rFonts w:ascii="Arial" w:eastAsia="Times New Roman" w:hAnsi="Arial" w:cs="Arial"/>
          <w:b/>
          <w:bCs/>
          <w:iCs/>
          <w:sz w:val="24"/>
          <w:szCs w:val="24"/>
          <w:lang w:eastAsia="es-UY"/>
        </w:rPr>
        <w:t>toallas</w:t>
      </w:r>
      <w:r w:rsidRPr="0057546B">
        <w:rPr>
          <w:rFonts w:ascii="Arial" w:eastAsia="Times New Roman" w:hAnsi="Arial" w:cs="Arial"/>
          <w:iCs/>
          <w:sz w:val="24"/>
          <w:szCs w:val="24"/>
          <w:lang w:eastAsia="es-UY"/>
        </w:rPr>
        <w:t xml:space="preserve"> exclusivamente para los baños y salas de lactancia mencionados aquí: 5 baños individuales, 9 baños que son utilizados por 20 personas y 5 salas de lactancias. </w:t>
      </w:r>
    </w:p>
    <w:p w:rsidR="0057546B" w:rsidRPr="0057546B" w:rsidRDefault="0057546B" w:rsidP="0057546B">
      <w:pPr>
        <w:spacing w:after="0" w:line="240" w:lineRule="auto"/>
        <w:rPr>
          <w:rFonts w:ascii="Times New Roman" w:eastAsia="Times New Roman" w:hAnsi="Times New Roman" w:cs="Times New Roman"/>
          <w:sz w:val="24"/>
          <w:szCs w:val="24"/>
          <w:lang w:eastAsia="es-UY"/>
        </w:rPr>
      </w:pPr>
      <w:r w:rsidRPr="0057546B">
        <w:rPr>
          <w:rFonts w:ascii="Arial" w:eastAsia="Times New Roman" w:hAnsi="Arial" w:cs="Arial"/>
          <w:iCs/>
          <w:sz w:val="24"/>
          <w:szCs w:val="24"/>
          <w:lang w:eastAsia="es-UY"/>
        </w:rPr>
        <w:t xml:space="preserve">El </w:t>
      </w:r>
      <w:r w:rsidRPr="0057546B">
        <w:rPr>
          <w:rFonts w:ascii="Arial" w:eastAsia="Times New Roman" w:hAnsi="Arial" w:cs="Arial"/>
          <w:b/>
          <w:bCs/>
          <w:iCs/>
          <w:sz w:val="24"/>
          <w:szCs w:val="24"/>
          <w:lang w:eastAsia="es-UY"/>
        </w:rPr>
        <w:t>papel higiénico y el jabón líquido</w:t>
      </w:r>
      <w:r w:rsidRPr="0057546B">
        <w:rPr>
          <w:rFonts w:ascii="Arial" w:eastAsia="Times New Roman" w:hAnsi="Arial" w:cs="Arial"/>
          <w:iCs/>
          <w:sz w:val="24"/>
          <w:szCs w:val="24"/>
          <w:lang w:eastAsia="es-UY"/>
        </w:rPr>
        <w:t xml:space="preserve"> </w:t>
      </w:r>
      <w:r w:rsidRPr="008C50FD">
        <w:rPr>
          <w:rFonts w:ascii="Arial" w:eastAsia="Times New Roman" w:hAnsi="Arial" w:cs="Arial"/>
          <w:iCs/>
          <w:sz w:val="24"/>
          <w:szCs w:val="24"/>
          <w:lang w:eastAsia="es-UY"/>
        </w:rPr>
        <w:t>deben</w:t>
      </w:r>
      <w:r w:rsidRPr="0057546B">
        <w:rPr>
          <w:rFonts w:ascii="Arial" w:eastAsia="Times New Roman" w:hAnsi="Arial" w:cs="Arial"/>
          <w:iCs/>
          <w:sz w:val="24"/>
          <w:szCs w:val="24"/>
          <w:lang w:eastAsia="es-UY"/>
        </w:rPr>
        <w:t xml:space="preserve"> ser </w:t>
      </w:r>
      <w:r w:rsidRPr="008C50FD">
        <w:rPr>
          <w:rFonts w:ascii="Arial" w:eastAsia="Times New Roman" w:hAnsi="Arial" w:cs="Arial"/>
          <w:iCs/>
          <w:sz w:val="24"/>
          <w:szCs w:val="24"/>
          <w:lang w:eastAsia="es-UY"/>
        </w:rPr>
        <w:t>suministrados</w:t>
      </w:r>
      <w:r w:rsidRPr="0057546B">
        <w:rPr>
          <w:rFonts w:ascii="Arial" w:eastAsia="Times New Roman" w:hAnsi="Arial" w:cs="Arial"/>
          <w:iCs/>
          <w:sz w:val="24"/>
          <w:szCs w:val="24"/>
          <w:lang w:eastAsia="es-UY"/>
        </w:rPr>
        <w:t xml:space="preserve"> para la </w:t>
      </w:r>
      <w:r w:rsidRPr="0057546B">
        <w:rPr>
          <w:rFonts w:ascii="Arial" w:eastAsia="Times New Roman" w:hAnsi="Arial" w:cs="Arial"/>
          <w:b/>
          <w:bCs/>
          <w:iCs/>
          <w:sz w:val="24"/>
          <w:szCs w:val="24"/>
          <w:u w:val="single"/>
          <w:lang w:eastAsia="es-UY"/>
        </w:rPr>
        <w:t>totalidad de baños y cocinas de los diferentes edificios</w:t>
      </w:r>
      <w:r w:rsidRPr="0057546B">
        <w:rPr>
          <w:rFonts w:ascii="Arial" w:eastAsia="Times New Roman" w:hAnsi="Arial" w:cs="Arial"/>
          <w:iCs/>
          <w:sz w:val="24"/>
          <w:szCs w:val="24"/>
          <w:u w:val="single"/>
          <w:lang w:eastAsia="es-UY"/>
        </w:rPr>
        <w:t>.</w:t>
      </w:r>
    </w:p>
    <w:p w:rsidR="007D0165" w:rsidRDefault="007D0165" w:rsidP="00001CD7">
      <w:pPr>
        <w:spacing w:after="0" w:line="240" w:lineRule="auto"/>
        <w:rPr>
          <w:rFonts w:ascii="Times New Roman" w:hAnsi="Times New Roman" w:cs="Times New Roman"/>
          <w:sz w:val="28"/>
          <w:szCs w:val="28"/>
        </w:rPr>
      </w:pPr>
    </w:p>
    <w:p w:rsidR="007D0165" w:rsidRDefault="007D0165" w:rsidP="00001CD7">
      <w:pPr>
        <w:spacing w:after="0" w:line="240" w:lineRule="auto"/>
        <w:rPr>
          <w:rFonts w:ascii="Times New Roman" w:hAnsi="Times New Roman" w:cs="Times New Roman"/>
          <w:sz w:val="28"/>
          <w:szCs w:val="28"/>
        </w:rPr>
      </w:pPr>
    </w:p>
    <w:p w:rsidR="007D0165" w:rsidRPr="00001CD7" w:rsidRDefault="007D0165" w:rsidP="00001CD7">
      <w:pPr>
        <w:spacing w:after="0" w:line="240" w:lineRule="auto"/>
        <w:rPr>
          <w:rFonts w:ascii="Times New Roman" w:hAnsi="Times New Roman" w:cs="Times New Roman"/>
          <w:sz w:val="28"/>
          <w:szCs w:val="28"/>
        </w:rPr>
      </w:pPr>
    </w:p>
    <w:p w:rsidR="007D0165" w:rsidRDefault="007D0165" w:rsidP="007D0165">
      <w:pPr>
        <w:spacing w:line="240" w:lineRule="auto"/>
        <w:rPr>
          <w:rFonts w:ascii="Times New Roman" w:hAnsi="Times New Roman" w:cs="Times New Roman"/>
          <w:b/>
          <w:sz w:val="28"/>
          <w:szCs w:val="28"/>
        </w:rPr>
      </w:pPr>
      <w:r>
        <w:rPr>
          <w:rFonts w:ascii="Times New Roman" w:hAnsi="Times New Roman" w:cs="Times New Roman"/>
          <w:b/>
          <w:sz w:val="28"/>
          <w:szCs w:val="28"/>
        </w:rPr>
        <w:t>2</w:t>
      </w:r>
      <w:r w:rsidRPr="0068210D">
        <w:rPr>
          <w:rFonts w:ascii="Times New Roman" w:hAnsi="Times New Roman" w:cs="Times New Roman"/>
          <w:b/>
          <w:sz w:val="28"/>
          <w:szCs w:val="28"/>
        </w:rPr>
        <w:t>-CONSULTA:</w:t>
      </w:r>
    </w:p>
    <w:p w:rsidR="008C50FD" w:rsidRPr="008C50FD" w:rsidRDefault="008C50FD" w:rsidP="008C50FD">
      <w:pPr>
        <w:spacing w:after="0" w:line="240" w:lineRule="auto"/>
        <w:rPr>
          <w:rFonts w:ascii="Arial" w:eastAsia="Times New Roman" w:hAnsi="Arial" w:cs="Arial"/>
          <w:iCs/>
          <w:sz w:val="24"/>
          <w:szCs w:val="24"/>
          <w:lang w:eastAsia="es-UY"/>
        </w:rPr>
      </w:pPr>
      <w:r w:rsidRPr="008C50FD">
        <w:rPr>
          <w:rFonts w:ascii="Arial" w:eastAsia="Times New Roman" w:hAnsi="Arial" w:cs="Arial"/>
          <w:iCs/>
          <w:sz w:val="24"/>
          <w:szCs w:val="24"/>
          <w:lang w:eastAsia="es-UY"/>
        </w:rPr>
        <w:t xml:space="preserve"> El numeral 7 de la parte 2 del Pliego, respecto a los insumos, indica que "deberán presentar muestras de los mismos a Contralor de Empresas, previo al inicio del servicio para su aprobación." </w:t>
      </w:r>
      <w:r w:rsidRPr="008C50FD">
        <w:rPr>
          <w:rFonts w:ascii="Arial" w:eastAsia="Times New Roman" w:hAnsi="Arial" w:cs="Arial"/>
          <w:iCs/>
          <w:sz w:val="24"/>
          <w:szCs w:val="24"/>
          <w:lang w:eastAsia="es-UY"/>
        </w:rPr>
        <w:br/>
      </w:r>
    </w:p>
    <w:p w:rsidR="007D0165" w:rsidRPr="008C50FD" w:rsidRDefault="008C50FD" w:rsidP="008C50FD">
      <w:pPr>
        <w:pStyle w:val="Prrafodelista"/>
        <w:numPr>
          <w:ilvl w:val="0"/>
          <w:numId w:val="6"/>
        </w:numPr>
        <w:spacing w:after="0" w:line="240" w:lineRule="auto"/>
        <w:rPr>
          <w:rFonts w:ascii="Times New Roman" w:hAnsi="Times New Roman" w:cs="Times New Roman"/>
          <w:sz w:val="28"/>
          <w:szCs w:val="28"/>
        </w:rPr>
      </w:pPr>
      <w:r w:rsidRPr="008C50FD">
        <w:rPr>
          <w:rFonts w:ascii="Arial" w:hAnsi="Arial" w:cs="Arial"/>
          <w:sz w:val="24"/>
          <w:szCs w:val="24"/>
        </w:rPr>
        <w:t xml:space="preserve">¿Deben presentarse por </w:t>
      </w:r>
      <w:proofErr w:type="gramStart"/>
      <w:r w:rsidRPr="008C50FD">
        <w:rPr>
          <w:rFonts w:ascii="Arial" w:hAnsi="Arial" w:cs="Arial"/>
          <w:sz w:val="24"/>
          <w:szCs w:val="24"/>
        </w:rPr>
        <w:t>todos los oferentes previo</w:t>
      </w:r>
      <w:proofErr w:type="gramEnd"/>
      <w:r w:rsidRPr="008C50FD">
        <w:rPr>
          <w:rFonts w:ascii="Arial" w:hAnsi="Arial" w:cs="Arial"/>
          <w:sz w:val="24"/>
          <w:szCs w:val="24"/>
        </w:rPr>
        <w:t xml:space="preserve"> a la apertura de las ofertas o por parte del adjudicatario</w:t>
      </w:r>
      <w:r w:rsidRPr="008C50FD">
        <w:rPr>
          <w:rFonts w:ascii="Times New Roman" w:hAnsi="Times New Roman" w:cs="Times New Roman"/>
          <w:sz w:val="28"/>
          <w:szCs w:val="28"/>
        </w:rPr>
        <w:t>?</w:t>
      </w:r>
    </w:p>
    <w:p w:rsidR="00D94AC6" w:rsidRPr="008C50FD" w:rsidRDefault="00D94AC6" w:rsidP="007D0165">
      <w:pPr>
        <w:spacing w:after="0" w:line="240" w:lineRule="auto"/>
        <w:rPr>
          <w:rFonts w:ascii="Arial" w:eastAsia="Times New Roman" w:hAnsi="Arial" w:cs="Arial"/>
          <w:iCs/>
          <w:sz w:val="24"/>
          <w:szCs w:val="24"/>
          <w:lang w:eastAsia="es-UY"/>
        </w:rPr>
      </w:pPr>
    </w:p>
    <w:p w:rsidR="007D0165" w:rsidRPr="0068210D" w:rsidRDefault="007D0165" w:rsidP="007D0165">
      <w:pPr>
        <w:spacing w:line="240" w:lineRule="auto"/>
        <w:rPr>
          <w:rFonts w:ascii="Times New Roman" w:hAnsi="Times New Roman" w:cs="Times New Roman"/>
          <w:b/>
          <w:sz w:val="28"/>
          <w:szCs w:val="28"/>
        </w:rPr>
      </w:pPr>
      <w:r>
        <w:rPr>
          <w:rFonts w:ascii="Times New Roman" w:hAnsi="Times New Roman" w:cs="Times New Roman"/>
          <w:b/>
          <w:sz w:val="28"/>
          <w:szCs w:val="28"/>
        </w:rPr>
        <w:t>2</w:t>
      </w:r>
      <w:r w:rsidRPr="0068210D">
        <w:rPr>
          <w:rFonts w:ascii="Times New Roman" w:hAnsi="Times New Roman" w:cs="Times New Roman"/>
          <w:b/>
          <w:sz w:val="28"/>
          <w:szCs w:val="28"/>
        </w:rPr>
        <w:t>-RESPUESTA:</w:t>
      </w:r>
      <w:bookmarkStart w:id="0" w:name="_GoBack"/>
      <w:bookmarkEnd w:id="0"/>
    </w:p>
    <w:p w:rsidR="007D0165" w:rsidRDefault="008C50FD" w:rsidP="007D0165">
      <w:pPr>
        <w:spacing w:after="0" w:line="240" w:lineRule="auto"/>
        <w:rPr>
          <w:rStyle w:val="nfasis"/>
          <w:rFonts w:ascii="Arial" w:hAnsi="Arial" w:cs="Arial"/>
          <w:i w:val="0"/>
          <w:sz w:val="24"/>
          <w:szCs w:val="24"/>
        </w:rPr>
      </w:pPr>
      <w:r w:rsidRPr="008C50FD">
        <w:rPr>
          <w:rStyle w:val="nfasis"/>
          <w:rFonts w:ascii="Arial" w:hAnsi="Arial" w:cs="Arial"/>
          <w:i w:val="0"/>
          <w:sz w:val="24"/>
          <w:szCs w:val="24"/>
        </w:rPr>
        <w:t>Las muestras deberán ser aprobadas para su utilización. Si el oferente prefiere no arriesgarse en el posible costo de estos insumos, puede presentarlos al momento de la oferta. No es un requisito excluyente para la adjudicación, sí para el inicio del servicio.</w:t>
      </w:r>
    </w:p>
    <w:p w:rsidR="008C50FD" w:rsidRDefault="008C50FD" w:rsidP="007D0165">
      <w:pPr>
        <w:spacing w:after="0" w:line="240" w:lineRule="auto"/>
        <w:rPr>
          <w:rStyle w:val="nfasis"/>
          <w:rFonts w:ascii="Arial" w:hAnsi="Arial" w:cs="Arial"/>
          <w:i w:val="0"/>
          <w:sz w:val="24"/>
          <w:szCs w:val="24"/>
        </w:rPr>
      </w:pPr>
    </w:p>
    <w:p w:rsidR="008C50FD" w:rsidRDefault="008C50FD" w:rsidP="007D0165">
      <w:pPr>
        <w:spacing w:after="0" w:line="240" w:lineRule="auto"/>
        <w:rPr>
          <w:rStyle w:val="nfasis"/>
          <w:rFonts w:ascii="Arial" w:hAnsi="Arial" w:cs="Arial"/>
          <w:i w:val="0"/>
          <w:sz w:val="24"/>
          <w:szCs w:val="24"/>
        </w:rPr>
      </w:pPr>
    </w:p>
    <w:p w:rsidR="008C50FD" w:rsidRDefault="008C50FD" w:rsidP="008C50FD">
      <w:pPr>
        <w:spacing w:line="240" w:lineRule="auto"/>
        <w:rPr>
          <w:rFonts w:ascii="Times New Roman" w:hAnsi="Times New Roman" w:cs="Times New Roman"/>
          <w:b/>
          <w:sz w:val="28"/>
          <w:szCs w:val="28"/>
        </w:rPr>
      </w:pPr>
      <w:r>
        <w:rPr>
          <w:rFonts w:ascii="Times New Roman" w:hAnsi="Times New Roman" w:cs="Times New Roman"/>
          <w:b/>
          <w:sz w:val="28"/>
          <w:szCs w:val="28"/>
        </w:rPr>
        <w:t>3</w:t>
      </w:r>
      <w:r w:rsidRPr="0068210D">
        <w:rPr>
          <w:rFonts w:ascii="Times New Roman" w:hAnsi="Times New Roman" w:cs="Times New Roman"/>
          <w:b/>
          <w:sz w:val="28"/>
          <w:szCs w:val="28"/>
        </w:rPr>
        <w:t>-CONSULTA:</w:t>
      </w:r>
    </w:p>
    <w:p w:rsidR="008C50FD" w:rsidRDefault="008C50FD" w:rsidP="008C50FD">
      <w:pPr>
        <w:spacing w:after="0" w:line="240" w:lineRule="auto"/>
        <w:rPr>
          <w:rFonts w:ascii="Arial" w:hAnsi="Arial" w:cs="Arial"/>
          <w:color w:val="000000"/>
          <w:sz w:val="24"/>
          <w:szCs w:val="24"/>
        </w:rPr>
      </w:pPr>
      <w:r w:rsidRPr="008C50FD">
        <w:rPr>
          <w:rFonts w:ascii="Arial" w:hAnsi="Arial" w:cs="Arial"/>
          <w:color w:val="000000"/>
          <w:sz w:val="24"/>
          <w:szCs w:val="24"/>
        </w:rPr>
        <w:t>El numeral 3 de la parte 2 del Pliego, establece que </w:t>
      </w:r>
      <w:r w:rsidRPr="008C50FD">
        <w:rPr>
          <w:rFonts w:ascii="Arial" w:hAnsi="Arial" w:cs="Arial"/>
          <w:i/>
          <w:iCs/>
          <w:color w:val="000000"/>
          <w:sz w:val="24"/>
          <w:szCs w:val="24"/>
        </w:rPr>
        <w:t>"se establecerán 2 (dos) valores para la limpieza de los espacios a demanda, definiendo uno de los horarios diurno y otro nocturno o para días no laborables".</w:t>
      </w:r>
      <w:r w:rsidRPr="008C50FD">
        <w:rPr>
          <w:rFonts w:ascii="Arial" w:hAnsi="Arial" w:cs="Arial"/>
          <w:color w:val="000000"/>
          <w:sz w:val="24"/>
          <w:szCs w:val="24"/>
        </w:rPr>
        <w:br/>
        <w:t>A su vez, a continuación dispone que </w:t>
      </w:r>
      <w:r w:rsidRPr="008C50FD">
        <w:rPr>
          <w:rFonts w:ascii="Arial" w:hAnsi="Arial" w:cs="Arial"/>
          <w:i/>
          <w:iCs/>
          <w:color w:val="000000"/>
          <w:sz w:val="24"/>
          <w:szCs w:val="24"/>
        </w:rPr>
        <w:t>"en caso de </w:t>
      </w:r>
      <w:r w:rsidRPr="008C50FD">
        <w:rPr>
          <w:rFonts w:ascii="Arial" w:hAnsi="Arial" w:cs="Arial"/>
          <w:color w:val="000000"/>
          <w:sz w:val="24"/>
          <w:szCs w:val="24"/>
        </w:rPr>
        <w:t>necesitarse</w:t>
      </w:r>
      <w:r w:rsidRPr="008C50FD">
        <w:rPr>
          <w:rFonts w:ascii="Arial" w:hAnsi="Arial" w:cs="Arial"/>
          <w:i/>
          <w:iCs/>
          <w:color w:val="000000"/>
          <w:sz w:val="24"/>
          <w:szCs w:val="24"/>
        </w:rPr>
        <w:t> para nocturno o feriados no laborables, se descontarán proporcionalmente las horas diurnas que equivalgan a las nocturnas o de feriado que se necesitan".</w:t>
      </w:r>
      <w:r w:rsidRPr="008C50FD">
        <w:rPr>
          <w:rFonts w:ascii="Arial" w:hAnsi="Arial" w:cs="Arial"/>
          <w:color w:val="000000"/>
          <w:sz w:val="24"/>
          <w:szCs w:val="24"/>
        </w:rPr>
        <w:br/>
      </w:r>
    </w:p>
    <w:p w:rsidR="008C50FD" w:rsidRPr="008C50FD" w:rsidRDefault="008C50FD" w:rsidP="008C50FD">
      <w:pPr>
        <w:pStyle w:val="Prrafodelista"/>
        <w:numPr>
          <w:ilvl w:val="0"/>
          <w:numId w:val="6"/>
        </w:numPr>
        <w:spacing w:after="0" w:line="240" w:lineRule="auto"/>
        <w:rPr>
          <w:rFonts w:ascii="Arial" w:hAnsi="Arial" w:cs="Arial"/>
          <w:color w:val="000000"/>
          <w:sz w:val="24"/>
          <w:szCs w:val="24"/>
        </w:rPr>
      </w:pPr>
      <w:r w:rsidRPr="008C50FD">
        <w:rPr>
          <w:rFonts w:ascii="Arial" w:hAnsi="Arial" w:cs="Arial"/>
          <w:color w:val="000000"/>
          <w:sz w:val="24"/>
          <w:szCs w:val="24"/>
        </w:rPr>
        <w:t>¿Se debe cotizar un único valor hora o dos (un valor hora diurno y uno nocturno o para días no laborables)?</w:t>
      </w:r>
    </w:p>
    <w:p w:rsidR="008C50FD" w:rsidRDefault="008C50FD" w:rsidP="008C50FD">
      <w:pPr>
        <w:spacing w:after="0" w:line="240" w:lineRule="auto"/>
        <w:rPr>
          <w:rFonts w:ascii="Arial" w:hAnsi="Arial" w:cs="Arial"/>
          <w:color w:val="000000"/>
          <w:sz w:val="24"/>
          <w:szCs w:val="24"/>
        </w:rPr>
      </w:pPr>
    </w:p>
    <w:p w:rsidR="008C50FD" w:rsidRDefault="008C50FD" w:rsidP="008C50FD">
      <w:pPr>
        <w:spacing w:after="0" w:line="240" w:lineRule="auto"/>
        <w:rPr>
          <w:rFonts w:ascii="Arial" w:hAnsi="Arial" w:cs="Arial"/>
          <w:color w:val="000000"/>
          <w:sz w:val="24"/>
          <w:szCs w:val="24"/>
        </w:rPr>
      </w:pPr>
    </w:p>
    <w:p w:rsidR="008C50FD" w:rsidRDefault="008C50FD" w:rsidP="008C50FD">
      <w:pPr>
        <w:spacing w:after="0" w:line="240" w:lineRule="auto"/>
        <w:rPr>
          <w:rFonts w:ascii="Arial" w:hAnsi="Arial" w:cs="Arial"/>
          <w:color w:val="000000"/>
          <w:sz w:val="24"/>
          <w:szCs w:val="24"/>
        </w:rPr>
      </w:pPr>
    </w:p>
    <w:p w:rsidR="008C50FD" w:rsidRPr="008C50FD" w:rsidRDefault="008C50FD" w:rsidP="008C50FD">
      <w:pPr>
        <w:spacing w:after="0" w:line="240" w:lineRule="auto"/>
        <w:rPr>
          <w:rFonts w:ascii="Arial" w:eastAsia="Times New Roman" w:hAnsi="Arial" w:cs="Arial"/>
          <w:iCs/>
          <w:sz w:val="24"/>
          <w:szCs w:val="24"/>
          <w:lang w:eastAsia="es-UY"/>
        </w:rPr>
      </w:pPr>
    </w:p>
    <w:p w:rsidR="008C50FD" w:rsidRPr="0068210D" w:rsidRDefault="008C50FD" w:rsidP="008C50FD">
      <w:pPr>
        <w:spacing w:line="240" w:lineRule="auto"/>
        <w:rPr>
          <w:rFonts w:ascii="Times New Roman" w:hAnsi="Times New Roman" w:cs="Times New Roman"/>
          <w:b/>
          <w:sz w:val="28"/>
          <w:szCs w:val="28"/>
        </w:rPr>
      </w:pPr>
      <w:r>
        <w:rPr>
          <w:rFonts w:ascii="Times New Roman" w:hAnsi="Times New Roman" w:cs="Times New Roman"/>
          <w:b/>
          <w:sz w:val="28"/>
          <w:szCs w:val="28"/>
        </w:rPr>
        <w:t>3</w:t>
      </w:r>
      <w:r w:rsidRPr="0068210D">
        <w:rPr>
          <w:rFonts w:ascii="Times New Roman" w:hAnsi="Times New Roman" w:cs="Times New Roman"/>
          <w:b/>
          <w:sz w:val="28"/>
          <w:szCs w:val="28"/>
        </w:rPr>
        <w:t>-RESPUESTA:</w:t>
      </w:r>
    </w:p>
    <w:p w:rsidR="008C50FD" w:rsidRDefault="008C50FD" w:rsidP="008C50FD">
      <w:pPr>
        <w:spacing w:after="0" w:line="240" w:lineRule="auto"/>
        <w:rPr>
          <w:rStyle w:val="nfasis"/>
          <w:rFonts w:ascii="Arial" w:hAnsi="Arial" w:cs="Arial"/>
          <w:i w:val="0"/>
          <w:sz w:val="24"/>
          <w:szCs w:val="24"/>
        </w:rPr>
      </w:pPr>
      <w:r>
        <w:rPr>
          <w:rStyle w:val="nfasis"/>
          <w:rFonts w:ascii="Arial" w:hAnsi="Arial" w:cs="Arial"/>
          <w:i w:val="0"/>
          <w:sz w:val="24"/>
          <w:szCs w:val="24"/>
        </w:rPr>
        <w:t>Se responde lo expresado en la memoria:</w:t>
      </w:r>
    </w:p>
    <w:p w:rsidR="008C50FD" w:rsidRPr="008C50FD" w:rsidRDefault="008C50FD" w:rsidP="008C50FD">
      <w:pPr>
        <w:spacing w:after="0" w:line="240" w:lineRule="auto"/>
        <w:rPr>
          <w:rFonts w:ascii="Times New Roman" w:hAnsi="Times New Roman" w:cs="Times New Roman"/>
          <w:i/>
          <w:sz w:val="24"/>
          <w:szCs w:val="24"/>
        </w:rPr>
      </w:pPr>
    </w:p>
    <w:p w:rsidR="008C50FD" w:rsidRPr="008C50FD" w:rsidRDefault="008C50FD" w:rsidP="008C50FD">
      <w:pPr>
        <w:spacing w:after="0" w:line="240" w:lineRule="auto"/>
        <w:rPr>
          <w:rFonts w:ascii="Times New Roman" w:eastAsia="Times New Roman" w:hAnsi="Times New Roman" w:cs="Times New Roman"/>
          <w:sz w:val="24"/>
          <w:szCs w:val="24"/>
          <w:lang w:eastAsia="es-UY"/>
        </w:rPr>
      </w:pPr>
      <w:r w:rsidRPr="008C50FD">
        <w:rPr>
          <w:rFonts w:ascii="Arial" w:eastAsia="Times New Roman" w:hAnsi="Arial" w:cs="Arial"/>
          <w:iCs/>
          <w:sz w:val="24"/>
          <w:szCs w:val="24"/>
          <w:lang w:eastAsia="es-UY"/>
        </w:rPr>
        <w:t>"Se establecerán 2 valores para la limpieza de los espacios a demanda, definiendo uno de horario diurno y otro nocturno o para días no laborables.</w:t>
      </w:r>
    </w:p>
    <w:p w:rsidR="008C50FD" w:rsidRPr="008C50FD" w:rsidRDefault="008C50FD" w:rsidP="008C50FD">
      <w:pPr>
        <w:spacing w:after="0" w:line="240" w:lineRule="auto"/>
        <w:rPr>
          <w:rFonts w:ascii="Times New Roman" w:eastAsia="Times New Roman" w:hAnsi="Times New Roman" w:cs="Times New Roman"/>
          <w:sz w:val="24"/>
          <w:szCs w:val="24"/>
          <w:lang w:eastAsia="es-UY"/>
        </w:rPr>
      </w:pPr>
      <w:r w:rsidRPr="008C50FD">
        <w:rPr>
          <w:rFonts w:ascii="Arial" w:eastAsia="Times New Roman" w:hAnsi="Arial" w:cs="Arial"/>
          <w:iCs/>
          <w:sz w:val="24"/>
          <w:szCs w:val="24"/>
          <w:lang w:eastAsia="es-UY"/>
        </w:rPr>
        <w:t xml:space="preserve">La propuesta deberá incluir </w:t>
      </w:r>
      <w:r w:rsidRPr="008C50FD">
        <w:rPr>
          <w:rFonts w:ascii="Arial" w:eastAsia="Times New Roman" w:hAnsi="Arial" w:cs="Arial"/>
          <w:b/>
          <w:bCs/>
          <w:iCs/>
          <w:sz w:val="24"/>
          <w:szCs w:val="24"/>
          <w:lang w:eastAsia="es-UY"/>
        </w:rPr>
        <w:t>hasta 1000 horas adicionales anuales de horario diurno</w:t>
      </w:r>
      <w:r w:rsidRPr="008C50FD">
        <w:rPr>
          <w:rFonts w:ascii="Arial" w:eastAsia="Times New Roman" w:hAnsi="Arial" w:cs="Arial"/>
          <w:iCs/>
          <w:sz w:val="24"/>
          <w:szCs w:val="24"/>
          <w:lang w:eastAsia="es-UY"/>
        </w:rPr>
        <w:t xml:space="preserve">. </w:t>
      </w:r>
    </w:p>
    <w:p w:rsidR="008C50FD" w:rsidRPr="008C50FD" w:rsidRDefault="008C50FD" w:rsidP="008C50FD">
      <w:pPr>
        <w:spacing w:after="0" w:line="240" w:lineRule="auto"/>
        <w:rPr>
          <w:rFonts w:ascii="Times New Roman" w:eastAsia="Times New Roman" w:hAnsi="Times New Roman" w:cs="Times New Roman"/>
          <w:sz w:val="24"/>
          <w:szCs w:val="24"/>
          <w:lang w:eastAsia="es-UY"/>
        </w:rPr>
      </w:pPr>
      <w:r w:rsidRPr="008C50FD">
        <w:rPr>
          <w:rFonts w:ascii="Arial" w:eastAsia="Times New Roman" w:hAnsi="Arial" w:cs="Arial"/>
          <w:iCs/>
          <w:sz w:val="24"/>
          <w:szCs w:val="24"/>
          <w:lang w:eastAsia="es-UY"/>
        </w:rPr>
        <w:t>En caso de necesitarse para nocturno o feriados no laborables, se descontarán proporcionalmente las horas diurnas que equivalgan a las nocturnas o de feriado que se necesitan."</w:t>
      </w:r>
    </w:p>
    <w:p w:rsidR="008C50FD" w:rsidRPr="008C50FD" w:rsidRDefault="008C50FD" w:rsidP="008C50FD">
      <w:pPr>
        <w:spacing w:after="0" w:line="240" w:lineRule="auto"/>
        <w:rPr>
          <w:rFonts w:ascii="Times New Roman" w:eastAsia="Times New Roman" w:hAnsi="Times New Roman" w:cs="Times New Roman"/>
          <w:sz w:val="24"/>
          <w:szCs w:val="24"/>
          <w:lang w:eastAsia="es-UY"/>
        </w:rPr>
      </w:pPr>
    </w:p>
    <w:p w:rsidR="008C50FD" w:rsidRPr="008C50FD" w:rsidRDefault="008C50FD" w:rsidP="008C50FD">
      <w:pPr>
        <w:spacing w:after="0" w:line="240" w:lineRule="auto"/>
        <w:rPr>
          <w:rFonts w:ascii="Times New Roman" w:eastAsia="Times New Roman" w:hAnsi="Times New Roman" w:cs="Times New Roman"/>
          <w:sz w:val="24"/>
          <w:szCs w:val="24"/>
          <w:lang w:eastAsia="es-UY"/>
        </w:rPr>
      </w:pPr>
      <w:r w:rsidRPr="008C50FD">
        <w:rPr>
          <w:rFonts w:ascii="Arial" w:eastAsia="Times New Roman" w:hAnsi="Arial" w:cs="Arial"/>
          <w:iCs/>
          <w:sz w:val="24"/>
          <w:szCs w:val="24"/>
          <w:lang w:eastAsia="es-UY"/>
        </w:rPr>
        <w:t>Presidencia estaría comprando hasta 1000 horas de horario diurno. Esto es lo que se debe cotizar en línea.</w:t>
      </w:r>
    </w:p>
    <w:p w:rsidR="008C50FD" w:rsidRPr="008C50FD" w:rsidRDefault="008C50FD" w:rsidP="008C50FD">
      <w:pPr>
        <w:spacing w:after="0" w:line="240" w:lineRule="auto"/>
        <w:rPr>
          <w:rFonts w:ascii="Times New Roman" w:eastAsia="Times New Roman" w:hAnsi="Times New Roman" w:cs="Times New Roman"/>
          <w:sz w:val="24"/>
          <w:szCs w:val="24"/>
          <w:lang w:eastAsia="es-UY"/>
        </w:rPr>
      </w:pPr>
      <w:r w:rsidRPr="008C50FD">
        <w:rPr>
          <w:rFonts w:ascii="Arial" w:eastAsia="Times New Roman" w:hAnsi="Arial" w:cs="Arial"/>
          <w:iCs/>
          <w:sz w:val="24"/>
          <w:szCs w:val="24"/>
          <w:lang w:eastAsia="es-UY"/>
        </w:rPr>
        <w:t>Pero como el servicio puede requerirse en horario nocturno o feriados, en el caso de que la empresa entienda que debe cobrar un valor hora diferente, lo debe especificar en su propuesta, para descontar proporcionalmente el dinero que efectivamente corresponda a estas horas nocturnas.</w:t>
      </w:r>
    </w:p>
    <w:p w:rsidR="008C50FD" w:rsidRPr="008C50FD" w:rsidRDefault="008C50FD" w:rsidP="008C50FD">
      <w:pPr>
        <w:spacing w:after="0" w:line="240" w:lineRule="auto"/>
        <w:rPr>
          <w:rFonts w:ascii="Times New Roman" w:eastAsia="Times New Roman" w:hAnsi="Times New Roman" w:cs="Times New Roman"/>
          <w:sz w:val="24"/>
          <w:szCs w:val="24"/>
          <w:lang w:eastAsia="es-UY"/>
        </w:rPr>
      </w:pPr>
    </w:p>
    <w:p w:rsidR="008C50FD" w:rsidRDefault="008C50FD" w:rsidP="007D0165">
      <w:pPr>
        <w:spacing w:after="0" w:line="240" w:lineRule="auto"/>
        <w:rPr>
          <w:rFonts w:ascii="Times New Roman" w:hAnsi="Times New Roman" w:cs="Times New Roman"/>
          <w:i/>
          <w:sz w:val="24"/>
          <w:szCs w:val="24"/>
        </w:rPr>
      </w:pPr>
    </w:p>
    <w:p w:rsidR="008C50FD" w:rsidRDefault="008C50FD" w:rsidP="008C50FD">
      <w:pPr>
        <w:spacing w:line="240" w:lineRule="auto"/>
        <w:rPr>
          <w:rFonts w:ascii="Times New Roman" w:hAnsi="Times New Roman" w:cs="Times New Roman"/>
          <w:b/>
          <w:sz w:val="28"/>
          <w:szCs w:val="28"/>
        </w:rPr>
      </w:pPr>
      <w:r>
        <w:rPr>
          <w:rFonts w:ascii="Times New Roman" w:hAnsi="Times New Roman" w:cs="Times New Roman"/>
          <w:b/>
          <w:sz w:val="28"/>
          <w:szCs w:val="28"/>
        </w:rPr>
        <w:t>4</w:t>
      </w:r>
      <w:r w:rsidRPr="0068210D">
        <w:rPr>
          <w:rFonts w:ascii="Times New Roman" w:hAnsi="Times New Roman" w:cs="Times New Roman"/>
          <w:b/>
          <w:sz w:val="28"/>
          <w:szCs w:val="28"/>
        </w:rPr>
        <w:t>-CONSULTA:</w:t>
      </w:r>
    </w:p>
    <w:p w:rsidR="00DE58C9" w:rsidRDefault="008C50FD" w:rsidP="008C50FD">
      <w:pPr>
        <w:spacing w:before="100" w:beforeAutospacing="1" w:after="100" w:afterAutospacing="1" w:line="240" w:lineRule="auto"/>
        <w:rPr>
          <w:rFonts w:ascii="Arial" w:eastAsia="Times New Roman" w:hAnsi="Arial" w:cs="Arial"/>
          <w:color w:val="000000"/>
          <w:sz w:val="24"/>
          <w:szCs w:val="24"/>
          <w:lang w:eastAsia="es-UY"/>
        </w:rPr>
      </w:pPr>
      <w:r w:rsidRPr="008C50FD">
        <w:rPr>
          <w:rFonts w:ascii="Arial" w:eastAsia="Times New Roman" w:hAnsi="Arial" w:cs="Arial"/>
          <w:color w:val="000000"/>
          <w:sz w:val="24"/>
          <w:szCs w:val="24"/>
          <w:lang w:eastAsia="es-UY"/>
        </w:rPr>
        <w:t xml:space="preserve">De acuerdo al artículo 15º del Pliego, se </w:t>
      </w:r>
      <w:r w:rsidRPr="008C50FD">
        <w:rPr>
          <w:rFonts w:ascii="Arial" w:eastAsia="Times New Roman" w:hAnsi="Arial" w:cs="Arial"/>
          <w:i/>
          <w:iCs/>
          <w:color w:val="000000"/>
          <w:sz w:val="24"/>
          <w:szCs w:val="24"/>
          <w:lang w:eastAsia="es-UY"/>
        </w:rPr>
        <w:t>"deberá tomar como índices bases a aplicar para el primer ajuste el correspondiente al mes del último ajuste salarial, para el factor jornal y el valor del IPC correspondiente al mes anterior a la apertura de la licitación para el factor costo de vida".</w:t>
      </w:r>
      <w:r w:rsidRPr="008C50FD">
        <w:rPr>
          <w:rFonts w:ascii="Arial" w:eastAsia="Times New Roman" w:hAnsi="Arial" w:cs="Arial"/>
          <w:color w:val="000000"/>
          <w:sz w:val="24"/>
          <w:szCs w:val="24"/>
          <w:lang w:eastAsia="es-UY"/>
        </w:rPr>
        <w:br/>
      </w:r>
    </w:p>
    <w:p w:rsidR="008C50FD" w:rsidRPr="00DE58C9" w:rsidRDefault="008C50FD" w:rsidP="00DE58C9">
      <w:pPr>
        <w:pStyle w:val="Prrafodelista"/>
        <w:numPr>
          <w:ilvl w:val="0"/>
          <w:numId w:val="6"/>
        </w:numPr>
        <w:spacing w:before="100" w:beforeAutospacing="1" w:after="100" w:afterAutospacing="1" w:line="240" w:lineRule="auto"/>
        <w:rPr>
          <w:rFonts w:ascii="Arial" w:eastAsia="Times New Roman" w:hAnsi="Arial" w:cs="Arial"/>
          <w:sz w:val="24"/>
          <w:szCs w:val="24"/>
          <w:lang w:eastAsia="es-UY"/>
        </w:rPr>
      </w:pPr>
      <w:r w:rsidRPr="00DE58C9">
        <w:rPr>
          <w:rFonts w:ascii="Arial" w:eastAsia="Times New Roman" w:hAnsi="Arial" w:cs="Arial"/>
          <w:color w:val="000000"/>
          <w:sz w:val="24"/>
          <w:szCs w:val="24"/>
          <w:lang w:eastAsia="es-UY"/>
        </w:rPr>
        <w:t>¿</w:t>
      </w:r>
      <w:r w:rsidR="00DE58C9" w:rsidRPr="00DE58C9">
        <w:rPr>
          <w:rFonts w:ascii="Arial" w:eastAsia="Times New Roman" w:hAnsi="Arial" w:cs="Arial"/>
          <w:color w:val="000000"/>
          <w:sz w:val="24"/>
          <w:szCs w:val="24"/>
          <w:lang w:eastAsia="es-UY"/>
        </w:rPr>
        <w:t>Podrían</w:t>
      </w:r>
      <w:r w:rsidRPr="00DE58C9">
        <w:rPr>
          <w:rFonts w:ascii="Arial" w:eastAsia="Times New Roman" w:hAnsi="Arial" w:cs="Arial"/>
          <w:color w:val="000000"/>
          <w:sz w:val="24"/>
          <w:szCs w:val="24"/>
          <w:lang w:eastAsia="es-UY"/>
        </w:rPr>
        <w:t xml:space="preserve"> confirmar que para el factor jornal debe considerarse el valor vigente al mes de enero 2023, fecha en la que se efectivizó el último ajuste salarial</w:t>
      </w:r>
      <w:r w:rsidR="00DE58C9" w:rsidRPr="00DE58C9">
        <w:rPr>
          <w:rFonts w:ascii="Arial" w:eastAsia="Times New Roman" w:hAnsi="Arial" w:cs="Arial"/>
          <w:color w:val="000000"/>
          <w:sz w:val="24"/>
          <w:szCs w:val="24"/>
          <w:lang w:eastAsia="es-UY"/>
        </w:rPr>
        <w:t>?</w:t>
      </w:r>
    </w:p>
    <w:p w:rsidR="008C50FD" w:rsidRPr="008C50FD" w:rsidRDefault="008C50FD" w:rsidP="008C50FD">
      <w:pPr>
        <w:spacing w:after="0" w:line="240" w:lineRule="auto"/>
        <w:rPr>
          <w:rFonts w:ascii="Times New Roman" w:eastAsia="Times New Roman" w:hAnsi="Times New Roman" w:cs="Times New Roman"/>
          <w:sz w:val="24"/>
          <w:szCs w:val="24"/>
          <w:lang w:eastAsia="es-UY"/>
        </w:rPr>
      </w:pPr>
    </w:p>
    <w:p w:rsidR="00DE58C9" w:rsidRPr="0068210D" w:rsidRDefault="00DE58C9" w:rsidP="00DE58C9">
      <w:pPr>
        <w:spacing w:line="240" w:lineRule="auto"/>
        <w:rPr>
          <w:rFonts w:ascii="Times New Roman" w:hAnsi="Times New Roman" w:cs="Times New Roman"/>
          <w:b/>
          <w:sz w:val="28"/>
          <w:szCs w:val="28"/>
        </w:rPr>
      </w:pPr>
      <w:r>
        <w:rPr>
          <w:rFonts w:ascii="Times New Roman" w:hAnsi="Times New Roman" w:cs="Times New Roman"/>
          <w:b/>
          <w:sz w:val="28"/>
          <w:szCs w:val="28"/>
        </w:rPr>
        <w:t>4</w:t>
      </w:r>
      <w:r w:rsidRPr="0068210D">
        <w:rPr>
          <w:rFonts w:ascii="Times New Roman" w:hAnsi="Times New Roman" w:cs="Times New Roman"/>
          <w:b/>
          <w:sz w:val="28"/>
          <w:szCs w:val="28"/>
        </w:rPr>
        <w:t>-RESPUESTA:</w:t>
      </w:r>
    </w:p>
    <w:p w:rsidR="008C50FD" w:rsidRPr="008C50FD" w:rsidRDefault="00DE58C9" w:rsidP="00DE58C9">
      <w:pPr>
        <w:spacing w:after="0" w:line="240" w:lineRule="auto"/>
        <w:rPr>
          <w:rFonts w:ascii="Times New Roman" w:hAnsi="Times New Roman" w:cs="Times New Roman"/>
          <w:i/>
          <w:sz w:val="24"/>
          <w:szCs w:val="24"/>
        </w:rPr>
      </w:pPr>
      <w:r>
        <w:rPr>
          <w:rStyle w:val="nfasis"/>
          <w:rFonts w:ascii="Arial" w:hAnsi="Arial" w:cs="Arial"/>
          <w:i w:val="0"/>
          <w:sz w:val="24"/>
          <w:szCs w:val="24"/>
        </w:rPr>
        <w:t>Es tal cuál como dice el Pliego de Condiciones Particulares.-</w:t>
      </w:r>
    </w:p>
    <w:sectPr w:rsidR="008C50FD" w:rsidRPr="008C50FD" w:rsidSect="006821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2147D"/>
    <w:multiLevelType w:val="hybridMultilevel"/>
    <w:tmpl w:val="6B58828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nsid w:val="270B7B7B"/>
    <w:multiLevelType w:val="multilevel"/>
    <w:tmpl w:val="3B9AE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4D30C7"/>
    <w:multiLevelType w:val="hybridMultilevel"/>
    <w:tmpl w:val="CEC28ED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351D5871"/>
    <w:multiLevelType w:val="multilevel"/>
    <w:tmpl w:val="3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B672746"/>
    <w:multiLevelType w:val="multilevel"/>
    <w:tmpl w:val="3B9AE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59773C"/>
    <w:multiLevelType w:val="hybridMultilevel"/>
    <w:tmpl w:val="0740972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647A6BB4"/>
    <w:multiLevelType w:val="hybridMultilevel"/>
    <w:tmpl w:val="A7588E2E"/>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731959C0"/>
    <w:multiLevelType w:val="hybridMultilevel"/>
    <w:tmpl w:val="D52A61E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nsid w:val="7A5E3808"/>
    <w:multiLevelType w:val="hybridMultilevel"/>
    <w:tmpl w:val="B0A06DC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5"/>
  </w:num>
  <w:num w:numId="6">
    <w:abstractNumId w:val="2"/>
  </w:num>
  <w:num w:numId="7">
    <w:abstractNumId w:val="4"/>
    <w:lvlOverride w:ilvl="0">
      <w:startOverride w:val="4"/>
    </w:lvlOverride>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07B"/>
    <w:rsid w:val="00001CD7"/>
    <w:rsid w:val="000317B6"/>
    <w:rsid w:val="000E3042"/>
    <w:rsid w:val="00127A46"/>
    <w:rsid w:val="00190170"/>
    <w:rsid w:val="001D7679"/>
    <w:rsid w:val="00254905"/>
    <w:rsid w:val="002B1D8C"/>
    <w:rsid w:val="002E3F35"/>
    <w:rsid w:val="0032207B"/>
    <w:rsid w:val="00323A5C"/>
    <w:rsid w:val="00325DD4"/>
    <w:rsid w:val="00393F40"/>
    <w:rsid w:val="003D19C2"/>
    <w:rsid w:val="0057546B"/>
    <w:rsid w:val="00596613"/>
    <w:rsid w:val="0059678B"/>
    <w:rsid w:val="0068210D"/>
    <w:rsid w:val="006E3EB0"/>
    <w:rsid w:val="006F2FE6"/>
    <w:rsid w:val="00750955"/>
    <w:rsid w:val="007D0165"/>
    <w:rsid w:val="007D3A69"/>
    <w:rsid w:val="008400B8"/>
    <w:rsid w:val="008C2A04"/>
    <w:rsid w:val="008C50FD"/>
    <w:rsid w:val="00907A97"/>
    <w:rsid w:val="009458EE"/>
    <w:rsid w:val="00A05F53"/>
    <w:rsid w:val="00A16E46"/>
    <w:rsid w:val="00A722BC"/>
    <w:rsid w:val="00A922DD"/>
    <w:rsid w:val="00AD3382"/>
    <w:rsid w:val="00C40241"/>
    <w:rsid w:val="00CF17A5"/>
    <w:rsid w:val="00D94AC6"/>
    <w:rsid w:val="00DE58C9"/>
    <w:rsid w:val="00EB654C"/>
    <w:rsid w:val="00F878CF"/>
    <w:rsid w:val="00F9024E"/>
    <w:rsid w:val="00F9493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B9C9A6-9F96-4DA2-9E6F-90C11417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2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207B"/>
    <w:pPr>
      <w:ind w:left="720"/>
      <w:contextualSpacing/>
    </w:pPr>
  </w:style>
  <w:style w:type="character" w:styleId="Hipervnculo">
    <w:name w:val="Hyperlink"/>
    <w:basedOn w:val="Fuentedeprrafopredeter"/>
    <w:uiPriority w:val="99"/>
    <w:unhideWhenUsed/>
    <w:rsid w:val="00F878CF"/>
    <w:rPr>
      <w:color w:val="0000FF" w:themeColor="hyperlink"/>
      <w:u w:val="single"/>
    </w:rPr>
  </w:style>
  <w:style w:type="character" w:styleId="nfasis">
    <w:name w:val="Emphasis"/>
    <w:basedOn w:val="Fuentedeprrafopredeter"/>
    <w:uiPriority w:val="20"/>
    <w:qFormat/>
    <w:rsid w:val="008C50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4677">
      <w:bodyDiv w:val="1"/>
      <w:marLeft w:val="0"/>
      <w:marRight w:val="0"/>
      <w:marTop w:val="0"/>
      <w:marBottom w:val="0"/>
      <w:divBdr>
        <w:top w:val="none" w:sz="0" w:space="0" w:color="auto"/>
        <w:left w:val="none" w:sz="0" w:space="0" w:color="auto"/>
        <w:bottom w:val="none" w:sz="0" w:space="0" w:color="auto"/>
        <w:right w:val="none" w:sz="0" w:space="0" w:color="auto"/>
      </w:divBdr>
      <w:divsChild>
        <w:div w:id="942617763">
          <w:marLeft w:val="0"/>
          <w:marRight w:val="0"/>
          <w:marTop w:val="0"/>
          <w:marBottom w:val="0"/>
          <w:divBdr>
            <w:top w:val="none" w:sz="0" w:space="0" w:color="auto"/>
            <w:left w:val="none" w:sz="0" w:space="0" w:color="auto"/>
            <w:bottom w:val="none" w:sz="0" w:space="0" w:color="auto"/>
            <w:right w:val="none" w:sz="0" w:space="0" w:color="auto"/>
          </w:divBdr>
        </w:div>
        <w:div w:id="1911965511">
          <w:marLeft w:val="0"/>
          <w:marRight w:val="0"/>
          <w:marTop w:val="0"/>
          <w:marBottom w:val="0"/>
          <w:divBdr>
            <w:top w:val="none" w:sz="0" w:space="0" w:color="auto"/>
            <w:left w:val="none" w:sz="0" w:space="0" w:color="auto"/>
            <w:bottom w:val="none" w:sz="0" w:space="0" w:color="auto"/>
            <w:right w:val="none" w:sz="0" w:space="0" w:color="auto"/>
          </w:divBdr>
        </w:div>
      </w:divsChild>
    </w:div>
    <w:div w:id="114522976">
      <w:bodyDiv w:val="1"/>
      <w:marLeft w:val="0"/>
      <w:marRight w:val="0"/>
      <w:marTop w:val="0"/>
      <w:marBottom w:val="0"/>
      <w:divBdr>
        <w:top w:val="none" w:sz="0" w:space="0" w:color="auto"/>
        <w:left w:val="none" w:sz="0" w:space="0" w:color="auto"/>
        <w:bottom w:val="none" w:sz="0" w:space="0" w:color="auto"/>
        <w:right w:val="none" w:sz="0" w:space="0" w:color="auto"/>
      </w:divBdr>
    </w:div>
    <w:div w:id="137570893">
      <w:bodyDiv w:val="1"/>
      <w:marLeft w:val="0"/>
      <w:marRight w:val="0"/>
      <w:marTop w:val="0"/>
      <w:marBottom w:val="0"/>
      <w:divBdr>
        <w:top w:val="none" w:sz="0" w:space="0" w:color="auto"/>
        <w:left w:val="none" w:sz="0" w:space="0" w:color="auto"/>
        <w:bottom w:val="none" w:sz="0" w:space="0" w:color="auto"/>
        <w:right w:val="none" w:sz="0" w:space="0" w:color="auto"/>
      </w:divBdr>
      <w:divsChild>
        <w:div w:id="435448845">
          <w:marLeft w:val="0"/>
          <w:marRight w:val="0"/>
          <w:marTop w:val="0"/>
          <w:marBottom w:val="0"/>
          <w:divBdr>
            <w:top w:val="none" w:sz="0" w:space="0" w:color="auto"/>
            <w:left w:val="none" w:sz="0" w:space="0" w:color="auto"/>
            <w:bottom w:val="none" w:sz="0" w:space="0" w:color="auto"/>
            <w:right w:val="none" w:sz="0" w:space="0" w:color="auto"/>
          </w:divBdr>
        </w:div>
        <w:div w:id="1458376924">
          <w:marLeft w:val="0"/>
          <w:marRight w:val="0"/>
          <w:marTop w:val="0"/>
          <w:marBottom w:val="0"/>
          <w:divBdr>
            <w:top w:val="none" w:sz="0" w:space="0" w:color="auto"/>
            <w:left w:val="none" w:sz="0" w:space="0" w:color="auto"/>
            <w:bottom w:val="none" w:sz="0" w:space="0" w:color="auto"/>
            <w:right w:val="none" w:sz="0" w:space="0" w:color="auto"/>
          </w:divBdr>
        </w:div>
        <w:div w:id="1570580872">
          <w:marLeft w:val="0"/>
          <w:marRight w:val="0"/>
          <w:marTop w:val="0"/>
          <w:marBottom w:val="0"/>
          <w:divBdr>
            <w:top w:val="none" w:sz="0" w:space="0" w:color="auto"/>
            <w:left w:val="none" w:sz="0" w:space="0" w:color="auto"/>
            <w:bottom w:val="none" w:sz="0" w:space="0" w:color="auto"/>
            <w:right w:val="none" w:sz="0" w:space="0" w:color="auto"/>
          </w:divBdr>
        </w:div>
        <w:div w:id="1631128941">
          <w:marLeft w:val="0"/>
          <w:marRight w:val="0"/>
          <w:marTop w:val="0"/>
          <w:marBottom w:val="0"/>
          <w:divBdr>
            <w:top w:val="none" w:sz="0" w:space="0" w:color="auto"/>
            <w:left w:val="none" w:sz="0" w:space="0" w:color="auto"/>
            <w:bottom w:val="none" w:sz="0" w:space="0" w:color="auto"/>
            <w:right w:val="none" w:sz="0" w:space="0" w:color="auto"/>
          </w:divBdr>
        </w:div>
      </w:divsChild>
    </w:div>
    <w:div w:id="233777987">
      <w:bodyDiv w:val="1"/>
      <w:marLeft w:val="0"/>
      <w:marRight w:val="0"/>
      <w:marTop w:val="0"/>
      <w:marBottom w:val="0"/>
      <w:divBdr>
        <w:top w:val="none" w:sz="0" w:space="0" w:color="auto"/>
        <w:left w:val="none" w:sz="0" w:space="0" w:color="auto"/>
        <w:bottom w:val="none" w:sz="0" w:space="0" w:color="auto"/>
        <w:right w:val="none" w:sz="0" w:space="0" w:color="auto"/>
      </w:divBdr>
      <w:divsChild>
        <w:div w:id="1393456822">
          <w:marLeft w:val="0"/>
          <w:marRight w:val="0"/>
          <w:marTop w:val="0"/>
          <w:marBottom w:val="0"/>
          <w:divBdr>
            <w:top w:val="none" w:sz="0" w:space="0" w:color="auto"/>
            <w:left w:val="none" w:sz="0" w:space="0" w:color="auto"/>
            <w:bottom w:val="none" w:sz="0" w:space="0" w:color="auto"/>
            <w:right w:val="none" w:sz="0" w:space="0" w:color="auto"/>
          </w:divBdr>
        </w:div>
        <w:div w:id="1043676338">
          <w:marLeft w:val="0"/>
          <w:marRight w:val="0"/>
          <w:marTop w:val="0"/>
          <w:marBottom w:val="0"/>
          <w:divBdr>
            <w:top w:val="none" w:sz="0" w:space="0" w:color="auto"/>
            <w:left w:val="none" w:sz="0" w:space="0" w:color="auto"/>
            <w:bottom w:val="none" w:sz="0" w:space="0" w:color="auto"/>
            <w:right w:val="none" w:sz="0" w:space="0" w:color="auto"/>
          </w:divBdr>
        </w:div>
        <w:div w:id="443695486">
          <w:marLeft w:val="0"/>
          <w:marRight w:val="0"/>
          <w:marTop w:val="0"/>
          <w:marBottom w:val="0"/>
          <w:divBdr>
            <w:top w:val="none" w:sz="0" w:space="0" w:color="auto"/>
            <w:left w:val="none" w:sz="0" w:space="0" w:color="auto"/>
            <w:bottom w:val="none" w:sz="0" w:space="0" w:color="auto"/>
            <w:right w:val="none" w:sz="0" w:space="0" w:color="auto"/>
          </w:divBdr>
        </w:div>
        <w:div w:id="402338922">
          <w:marLeft w:val="0"/>
          <w:marRight w:val="0"/>
          <w:marTop w:val="0"/>
          <w:marBottom w:val="0"/>
          <w:divBdr>
            <w:top w:val="none" w:sz="0" w:space="0" w:color="auto"/>
            <w:left w:val="none" w:sz="0" w:space="0" w:color="auto"/>
            <w:bottom w:val="none" w:sz="0" w:space="0" w:color="auto"/>
            <w:right w:val="none" w:sz="0" w:space="0" w:color="auto"/>
          </w:divBdr>
        </w:div>
        <w:div w:id="1742826688">
          <w:marLeft w:val="0"/>
          <w:marRight w:val="0"/>
          <w:marTop w:val="0"/>
          <w:marBottom w:val="0"/>
          <w:divBdr>
            <w:top w:val="none" w:sz="0" w:space="0" w:color="auto"/>
            <w:left w:val="none" w:sz="0" w:space="0" w:color="auto"/>
            <w:bottom w:val="none" w:sz="0" w:space="0" w:color="auto"/>
            <w:right w:val="none" w:sz="0" w:space="0" w:color="auto"/>
          </w:divBdr>
        </w:div>
        <w:div w:id="460423111">
          <w:marLeft w:val="0"/>
          <w:marRight w:val="0"/>
          <w:marTop w:val="0"/>
          <w:marBottom w:val="0"/>
          <w:divBdr>
            <w:top w:val="none" w:sz="0" w:space="0" w:color="auto"/>
            <w:left w:val="none" w:sz="0" w:space="0" w:color="auto"/>
            <w:bottom w:val="none" w:sz="0" w:space="0" w:color="auto"/>
            <w:right w:val="none" w:sz="0" w:space="0" w:color="auto"/>
          </w:divBdr>
        </w:div>
        <w:div w:id="527838628">
          <w:marLeft w:val="0"/>
          <w:marRight w:val="0"/>
          <w:marTop w:val="0"/>
          <w:marBottom w:val="0"/>
          <w:divBdr>
            <w:top w:val="none" w:sz="0" w:space="0" w:color="auto"/>
            <w:left w:val="none" w:sz="0" w:space="0" w:color="auto"/>
            <w:bottom w:val="none" w:sz="0" w:space="0" w:color="auto"/>
            <w:right w:val="none" w:sz="0" w:space="0" w:color="auto"/>
          </w:divBdr>
        </w:div>
      </w:divsChild>
    </w:div>
    <w:div w:id="608394082">
      <w:bodyDiv w:val="1"/>
      <w:marLeft w:val="0"/>
      <w:marRight w:val="0"/>
      <w:marTop w:val="0"/>
      <w:marBottom w:val="0"/>
      <w:divBdr>
        <w:top w:val="none" w:sz="0" w:space="0" w:color="auto"/>
        <w:left w:val="none" w:sz="0" w:space="0" w:color="auto"/>
        <w:bottom w:val="none" w:sz="0" w:space="0" w:color="auto"/>
        <w:right w:val="none" w:sz="0" w:space="0" w:color="auto"/>
      </w:divBdr>
      <w:divsChild>
        <w:div w:id="1312521051">
          <w:marLeft w:val="0"/>
          <w:marRight w:val="0"/>
          <w:marTop w:val="0"/>
          <w:marBottom w:val="0"/>
          <w:divBdr>
            <w:top w:val="none" w:sz="0" w:space="0" w:color="auto"/>
            <w:left w:val="none" w:sz="0" w:space="0" w:color="auto"/>
            <w:bottom w:val="none" w:sz="0" w:space="0" w:color="auto"/>
            <w:right w:val="none" w:sz="0" w:space="0" w:color="auto"/>
          </w:divBdr>
        </w:div>
        <w:div w:id="91516920">
          <w:marLeft w:val="0"/>
          <w:marRight w:val="0"/>
          <w:marTop w:val="0"/>
          <w:marBottom w:val="0"/>
          <w:divBdr>
            <w:top w:val="none" w:sz="0" w:space="0" w:color="auto"/>
            <w:left w:val="none" w:sz="0" w:space="0" w:color="auto"/>
            <w:bottom w:val="none" w:sz="0" w:space="0" w:color="auto"/>
            <w:right w:val="none" w:sz="0" w:space="0" w:color="auto"/>
          </w:divBdr>
        </w:div>
      </w:divsChild>
    </w:div>
    <w:div w:id="847184145">
      <w:bodyDiv w:val="1"/>
      <w:marLeft w:val="0"/>
      <w:marRight w:val="0"/>
      <w:marTop w:val="0"/>
      <w:marBottom w:val="0"/>
      <w:divBdr>
        <w:top w:val="none" w:sz="0" w:space="0" w:color="auto"/>
        <w:left w:val="none" w:sz="0" w:space="0" w:color="auto"/>
        <w:bottom w:val="none" w:sz="0" w:space="0" w:color="auto"/>
        <w:right w:val="none" w:sz="0" w:space="0" w:color="auto"/>
      </w:divBdr>
      <w:divsChild>
        <w:div w:id="1531066886">
          <w:marLeft w:val="0"/>
          <w:marRight w:val="0"/>
          <w:marTop w:val="0"/>
          <w:marBottom w:val="0"/>
          <w:divBdr>
            <w:top w:val="none" w:sz="0" w:space="0" w:color="auto"/>
            <w:left w:val="none" w:sz="0" w:space="0" w:color="auto"/>
            <w:bottom w:val="none" w:sz="0" w:space="0" w:color="auto"/>
            <w:right w:val="none" w:sz="0" w:space="0" w:color="auto"/>
          </w:divBdr>
        </w:div>
        <w:div w:id="483472058">
          <w:marLeft w:val="0"/>
          <w:marRight w:val="0"/>
          <w:marTop w:val="0"/>
          <w:marBottom w:val="0"/>
          <w:divBdr>
            <w:top w:val="none" w:sz="0" w:space="0" w:color="auto"/>
            <w:left w:val="none" w:sz="0" w:space="0" w:color="auto"/>
            <w:bottom w:val="none" w:sz="0" w:space="0" w:color="auto"/>
            <w:right w:val="none" w:sz="0" w:space="0" w:color="auto"/>
          </w:divBdr>
        </w:div>
      </w:divsChild>
    </w:div>
    <w:div w:id="1126464094">
      <w:bodyDiv w:val="1"/>
      <w:marLeft w:val="0"/>
      <w:marRight w:val="0"/>
      <w:marTop w:val="0"/>
      <w:marBottom w:val="0"/>
      <w:divBdr>
        <w:top w:val="none" w:sz="0" w:space="0" w:color="auto"/>
        <w:left w:val="none" w:sz="0" w:space="0" w:color="auto"/>
        <w:bottom w:val="none" w:sz="0" w:space="0" w:color="auto"/>
        <w:right w:val="none" w:sz="0" w:space="0" w:color="auto"/>
      </w:divBdr>
      <w:divsChild>
        <w:div w:id="1070468492">
          <w:marLeft w:val="0"/>
          <w:marRight w:val="0"/>
          <w:marTop w:val="0"/>
          <w:marBottom w:val="0"/>
          <w:divBdr>
            <w:top w:val="none" w:sz="0" w:space="0" w:color="auto"/>
            <w:left w:val="none" w:sz="0" w:space="0" w:color="auto"/>
            <w:bottom w:val="none" w:sz="0" w:space="0" w:color="auto"/>
            <w:right w:val="none" w:sz="0" w:space="0" w:color="auto"/>
          </w:divBdr>
        </w:div>
      </w:divsChild>
    </w:div>
    <w:div w:id="1144348258">
      <w:bodyDiv w:val="1"/>
      <w:marLeft w:val="0"/>
      <w:marRight w:val="0"/>
      <w:marTop w:val="0"/>
      <w:marBottom w:val="0"/>
      <w:divBdr>
        <w:top w:val="none" w:sz="0" w:space="0" w:color="auto"/>
        <w:left w:val="none" w:sz="0" w:space="0" w:color="auto"/>
        <w:bottom w:val="none" w:sz="0" w:space="0" w:color="auto"/>
        <w:right w:val="none" w:sz="0" w:space="0" w:color="auto"/>
      </w:divBdr>
      <w:divsChild>
        <w:div w:id="1601982892">
          <w:marLeft w:val="0"/>
          <w:marRight w:val="0"/>
          <w:marTop w:val="0"/>
          <w:marBottom w:val="0"/>
          <w:divBdr>
            <w:top w:val="none" w:sz="0" w:space="0" w:color="auto"/>
            <w:left w:val="none" w:sz="0" w:space="0" w:color="auto"/>
            <w:bottom w:val="none" w:sz="0" w:space="0" w:color="auto"/>
            <w:right w:val="none" w:sz="0" w:space="0" w:color="auto"/>
          </w:divBdr>
        </w:div>
        <w:div w:id="1161122730">
          <w:marLeft w:val="0"/>
          <w:marRight w:val="0"/>
          <w:marTop w:val="0"/>
          <w:marBottom w:val="0"/>
          <w:divBdr>
            <w:top w:val="none" w:sz="0" w:space="0" w:color="auto"/>
            <w:left w:val="none" w:sz="0" w:space="0" w:color="auto"/>
            <w:bottom w:val="none" w:sz="0" w:space="0" w:color="auto"/>
            <w:right w:val="none" w:sz="0" w:space="0" w:color="auto"/>
          </w:divBdr>
        </w:div>
      </w:divsChild>
    </w:div>
    <w:div w:id="1404644407">
      <w:bodyDiv w:val="1"/>
      <w:marLeft w:val="0"/>
      <w:marRight w:val="0"/>
      <w:marTop w:val="0"/>
      <w:marBottom w:val="0"/>
      <w:divBdr>
        <w:top w:val="none" w:sz="0" w:space="0" w:color="auto"/>
        <w:left w:val="none" w:sz="0" w:space="0" w:color="auto"/>
        <w:bottom w:val="none" w:sz="0" w:space="0" w:color="auto"/>
        <w:right w:val="none" w:sz="0" w:space="0" w:color="auto"/>
      </w:divBdr>
      <w:divsChild>
        <w:div w:id="2127889408">
          <w:marLeft w:val="0"/>
          <w:marRight w:val="0"/>
          <w:marTop w:val="0"/>
          <w:marBottom w:val="0"/>
          <w:divBdr>
            <w:top w:val="none" w:sz="0" w:space="0" w:color="auto"/>
            <w:left w:val="none" w:sz="0" w:space="0" w:color="auto"/>
            <w:bottom w:val="none" w:sz="0" w:space="0" w:color="auto"/>
            <w:right w:val="none" w:sz="0" w:space="0" w:color="auto"/>
          </w:divBdr>
        </w:div>
        <w:div w:id="1843659802">
          <w:marLeft w:val="0"/>
          <w:marRight w:val="0"/>
          <w:marTop w:val="0"/>
          <w:marBottom w:val="0"/>
          <w:divBdr>
            <w:top w:val="none" w:sz="0" w:space="0" w:color="auto"/>
            <w:left w:val="none" w:sz="0" w:space="0" w:color="auto"/>
            <w:bottom w:val="none" w:sz="0" w:space="0" w:color="auto"/>
            <w:right w:val="none" w:sz="0" w:space="0" w:color="auto"/>
          </w:divBdr>
        </w:div>
        <w:div w:id="1898083673">
          <w:marLeft w:val="0"/>
          <w:marRight w:val="0"/>
          <w:marTop w:val="0"/>
          <w:marBottom w:val="0"/>
          <w:divBdr>
            <w:top w:val="none" w:sz="0" w:space="0" w:color="auto"/>
            <w:left w:val="none" w:sz="0" w:space="0" w:color="auto"/>
            <w:bottom w:val="none" w:sz="0" w:space="0" w:color="auto"/>
            <w:right w:val="none" w:sz="0" w:space="0" w:color="auto"/>
          </w:divBdr>
        </w:div>
        <w:div w:id="294600062">
          <w:marLeft w:val="0"/>
          <w:marRight w:val="0"/>
          <w:marTop w:val="0"/>
          <w:marBottom w:val="0"/>
          <w:divBdr>
            <w:top w:val="none" w:sz="0" w:space="0" w:color="auto"/>
            <w:left w:val="none" w:sz="0" w:space="0" w:color="auto"/>
            <w:bottom w:val="none" w:sz="0" w:space="0" w:color="auto"/>
            <w:right w:val="none" w:sz="0" w:space="0" w:color="auto"/>
          </w:divBdr>
        </w:div>
        <w:div w:id="703747567">
          <w:marLeft w:val="0"/>
          <w:marRight w:val="0"/>
          <w:marTop w:val="0"/>
          <w:marBottom w:val="0"/>
          <w:divBdr>
            <w:top w:val="none" w:sz="0" w:space="0" w:color="auto"/>
            <w:left w:val="none" w:sz="0" w:space="0" w:color="auto"/>
            <w:bottom w:val="none" w:sz="0" w:space="0" w:color="auto"/>
            <w:right w:val="none" w:sz="0" w:space="0" w:color="auto"/>
          </w:divBdr>
        </w:div>
        <w:div w:id="1292518571">
          <w:marLeft w:val="0"/>
          <w:marRight w:val="0"/>
          <w:marTop w:val="0"/>
          <w:marBottom w:val="0"/>
          <w:divBdr>
            <w:top w:val="none" w:sz="0" w:space="0" w:color="auto"/>
            <w:left w:val="none" w:sz="0" w:space="0" w:color="auto"/>
            <w:bottom w:val="none" w:sz="0" w:space="0" w:color="auto"/>
            <w:right w:val="none" w:sz="0" w:space="0" w:color="auto"/>
          </w:divBdr>
        </w:div>
        <w:div w:id="1731416208">
          <w:marLeft w:val="0"/>
          <w:marRight w:val="0"/>
          <w:marTop w:val="0"/>
          <w:marBottom w:val="0"/>
          <w:divBdr>
            <w:top w:val="none" w:sz="0" w:space="0" w:color="auto"/>
            <w:left w:val="none" w:sz="0" w:space="0" w:color="auto"/>
            <w:bottom w:val="none" w:sz="0" w:space="0" w:color="auto"/>
            <w:right w:val="none" w:sz="0" w:space="0" w:color="auto"/>
          </w:divBdr>
        </w:div>
        <w:div w:id="1246650099">
          <w:marLeft w:val="0"/>
          <w:marRight w:val="0"/>
          <w:marTop w:val="0"/>
          <w:marBottom w:val="0"/>
          <w:divBdr>
            <w:top w:val="none" w:sz="0" w:space="0" w:color="auto"/>
            <w:left w:val="none" w:sz="0" w:space="0" w:color="auto"/>
            <w:bottom w:val="none" w:sz="0" w:space="0" w:color="auto"/>
            <w:right w:val="none" w:sz="0" w:space="0" w:color="auto"/>
          </w:divBdr>
        </w:div>
        <w:div w:id="884608770">
          <w:marLeft w:val="0"/>
          <w:marRight w:val="0"/>
          <w:marTop w:val="0"/>
          <w:marBottom w:val="0"/>
          <w:divBdr>
            <w:top w:val="none" w:sz="0" w:space="0" w:color="auto"/>
            <w:left w:val="none" w:sz="0" w:space="0" w:color="auto"/>
            <w:bottom w:val="none" w:sz="0" w:space="0" w:color="auto"/>
            <w:right w:val="none" w:sz="0" w:space="0" w:color="auto"/>
          </w:divBdr>
        </w:div>
      </w:divsChild>
    </w:div>
    <w:div w:id="1506281313">
      <w:bodyDiv w:val="1"/>
      <w:marLeft w:val="0"/>
      <w:marRight w:val="0"/>
      <w:marTop w:val="0"/>
      <w:marBottom w:val="0"/>
      <w:divBdr>
        <w:top w:val="none" w:sz="0" w:space="0" w:color="auto"/>
        <w:left w:val="none" w:sz="0" w:space="0" w:color="auto"/>
        <w:bottom w:val="none" w:sz="0" w:space="0" w:color="auto"/>
        <w:right w:val="none" w:sz="0" w:space="0" w:color="auto"/>
      </w:divBdr>
    </w:div>
    <w:div w:id="1833521083">
      <w:bodyDiv w:val="1"/>
      <w:marLeft w:val="0"/>
      <w:marRight w:val="0"/>
      <w:marTop w:val="0"/>
      <w:marBottom w:val="0"/>
      <w:divBdr>
        <w:top w:val="none" w:sz="0" w:space="0" w:color="auto"/>
        <w:left w:val="none" w:sz="0" w:space="0" w:color="auto"/>
        <w:bottom w:val="none" w:sz="0" w:space="0" w:color="auto"/>
        <w:right w:val="none" w:sz="0" w:space="0" w:color="auto"/>
      </w:divBdr>
      <w:divsChild>
        <w:div w:id="686056988">
          <w:marLeft w:val="0"/>
          <w:marRight w:val="0"/>
          <w:marTop w:val="0"/>
          <w:marBottom w:val="0"/>
          <w:divBdr>
            <w:top w:val="none" w:sz="0" w:space="0" w:color="auto"/>
            <w:left w:val="none" w:sz="0" w:space="0" w:color="auto"/>
            <w:bottom w:val="none" w:sz="0" w:space="0" w:color="auto"/>
            <w:right w:val="none" w:sz="0" w:space="0" w:color="auto"/>
          </w:divBdr>
        </w:div>
        <w:div w:id="2005815799">
          <w:marLeft w:val="0"/>
          <w:marRight w:val="0"/>
          <w:marTop w:val="0"/>
          <w:marBottom w:val="0"/>
          <w:divBdr>
            <w:top w:val="none" w:sz="0" w:space="0" w:color="auto"/>
            <w:left w:val="none" w:sz="0" w:space="0" w:color="auto"/>
            <w:bottom w:val="none" w:sz="0" w:space="0" w:color="auto"/>
            <w:right w:val="none" w:sz="0" w:space="0" w:color="auto"/>
          </w:divBdr>
        </w:div>
        <w:div w:id="271330694">
          <w:marLeft w:val="0"/>
          <w:marRight w:val="0"/>
          <w:marTop w:val="0"/>
          <w:marBottom w:val="0"/>
          <w:divBdr>
            <w:top w:val="none" w:sz="0" w:space="0" w:color="auto"/>
            <w:left w:val="none" w:sz="0" w:space="0" w:color="auto"/>
            <w:bottom w:val="none" w:sz="0" w:space="0" w:color="auto"/>
            <w:right w:val="none" w:sz="0" w:space="0" w:color="auto"/>
          </w:divBdr>
        </w:div>
        <w:div w:id="2089645005">
          <w:marLeft w:val="0"/>
          <w:marRight w:val="0"/>
          <w:marTop w:val="0"/>
          <w:marBottom w:val="0"/>
          <w:divBdr>
            <w:top w:val="none" w:sz="0" w:space="0" w:color="auto"/>
            <w:left w:val="none" w:sz="0" w:space="0" w:color="auto"/>
            <w:bottom w:val="none" w:sz="0" w:space="0" w:color="auto"/>
            <w:right w:val="none" w:sz="0" w:space="0" w:color="auto"/>
          </w:divBdr>
        </w:div>
        <w:div w:id="482241310">
          <w:marLeft w:val="0"/>
          <w:marRight w:val="0"/>
          <w:marTop w:val="0"/>
          <w:marBottom w:val="0"/>
          <w:divBdr>
            <w:top w:val="none" w:sz="0" w:space="0" w:color="auto"/>
            <w:left w:val="none" w:sz="0" w:space="0" w:color="auto"/>
            <w:bottom w:val="none" w:sz="0" w:space="0" w:color="auto"/>
            <w:right w:val="none" w:sz="0" w:space="0" w:color="auto"/>
          </w:divBdr>
        </w:div>
        <w:div w:id="403796294">
          <w:marLeft w:val="0"/>
          <w:marRight w:val="0"/>
          <w:marTop w:val="0"/>
          <w:marBottom w:val="0"/>
          <w:divBdr>
            <w:top w:val="none" w:sz="0" w:space="0" w:color="auto"/>
            <w:left w:val="none" w:sz="0" w:space="0" w:color="auto"/>
            <w:bottom w:val="none" w:sz="0" w:space="0" w:color="auto"/>
            <w:right w:val="none" w:sz="0" w:space="0" w:color="auto"/>
          </w:divBdr>
        </w:div>
        <w:div w:id="723912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2963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norrico</dc:creator>
  <cp:lastModifiedBy>gramartinez</cp:lastModifiedBy>
  <cp:revision>2</cp:revision>
  <dcterms:created xsi:type="dcterms:W3CDTF">2023-01-12T14:21:00Z</dcterms:created>
  <dcterms:modified xsi:type="dcterms:W3CDTF">2023-01-12T14:21:00Z</dcterms:modified>
</cp:coreProperties>
</file>