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8B" w:rsidRPr="0068210D" w:rsidRDefault="00A922DD" w:rsidP="006821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9678B" w:rsidRPr="0068210D">
        <w:rPr>
          <w:rFonts w:ascii="Times New Roman" w:hAnsi="Times New Roman" w:cs="Times New Roman"/>
          <w:b/>
          <w:sz w:val="28"/>
          <w:szCs w:val="28"/>
        </w:rPr>
        <w:t>-ACLARACION en la Licitación Pública N° 5.005/2022</w:t>
      </w:r>
    </w:p>
    <w:p w:rsidR="0059678B" w:rsidRPr="0068210D" w:rsidRDefault="0059678B" w:rsidP="006821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10D">
        <w:rPr>
          <w:rFonts w:ascii="Times New Roman" w:hAnsi="Times New Roman" w:cs="Times New Roman"/>
          <w:b/>
          <w:sz w:val="28"/>
          <w:szCs w:val="28"/>
        </w:rPr>
        <w:t>"Servicio de limpieza integral de los Edificios de la Presidencia de la República".</w:t>
      </w:r>
    </w:p>
    <w:p w:rsidR="0059678B" w:rsidRPr="0068210D" w:rsidRDefault="0059678B" w:rsidP="006821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678B" w:rsidRDefault="0059678B" w:rsidP="006821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10D">
        <w:rPr>
          <w:rFonts w:ascii="Times New Roman" w:hAnsi="Times New Roman" w:cs="Times New Roman"/>
          <w:b/>
          <w:sz w:val="28"/>
          <w:szCs w:val="28"/>
        </w:rPr>
        <w:t>1-CONSULTA:</w:t>
      </w:r>
    </w:p>
    <w:p w:rsidR="00A922DD" w:rsidRPr="00A922DD" w:rsidRDefault="00A922DD" w:rsidP="00682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22DD">
        <w:rPr>
          <w:rFonts w:ascii="Times New Roman" w:hAnsi="Times New Roman" w:cs="Times New Roman"/>
          <w:sz w:val="28"/>
          <w:szCs w:val="28"/>
        </w:rPr>
        <w:t>De acuerdo al Art. 14 del PCP, la oferta debe subirse de acuerdo al siguiente cuadro:</w:t>
      </w:r>
      <w:r w:rsidRPr="00A922DD">
        <w:rPr>
          <w:rFonts w:ascii="Times New Roman" w:hAnsi="Times New Roman" w:cs="Times New Roman"/>
          <w:sz w:val="28"/>
          <w:szCs w:val="28"/>
        </w:rPr>
        <w:br/>
        <w:t>Se deberá cotizar en línea en el sitio web de Compras Estatales, de acuerdo al siguiente</w:t>
      </w:r>
      <w:r w:rsidRPr="00A922DD">
        <w:rPr>
          <w:rFonts w:ascii="Times New Roman" w:hAnsi="Times New Roman" w:cs="Times New Roman"/>
          <w:sz w:val="28"/>
          <w:szCs w:val="28"/>
        </w:rPr>
        <w:br/>
        <w:t>cuadro y de acuerdo al plan de trabajo propuesto:</w:t>
      </w:r>
    </w:p>
    <w:tbl>
      <w:tblPr>
        <w:tblW w:w="927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1339"/>
        <w:gridCol w:w="941"/>
        <w:gridCol w:w="757"/>
        <w:gridCol w:w="1418"/>
        <w:gridCol w:w="1701"/>
        <w:gridCol w:w="2126"/>
      </w:tblGrid>
      <w:tr w:rsidR="00A922DD" w:rsidRPr="00125B52" w:rsidTr="00CF17A5">
        <w:trPr>
          <w:trHeight w:val="51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Producto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Descripción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Cantidad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Unid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 xml:space="preserve">Precio total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PRECIO TOTAL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jc w:val="center"/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 xml:space="preserve">EDIFICIOS </w:t>
            </w:r>
          </w:p>
        </w:tc>
      </w:tr>
      <w:tr w:rsidR="00A922DD" w:rsidRPr="00125B52" w:rsidTr="00CF17A5">
        <w:trPr>
          <w:trHeight w:val="677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DD" w:rsidRPr="00125B52" w:rsidRDefault="00A922DD" w:rsidP="008B6451">
            <w:pPr>
              <w:jc w:val="center"/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 xml:space="preserve"> mes s/IVA $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 xml:space="preserve"> AÑO C/IVA INC. $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</w:p>
        </w:tc>
      </w:tr>
      <w:tr w:rsidR="00A922DD" w:rsidRPr="00125B52" w:rsidTr="00CF17A5">
        <w:trPr>
          <w:trHeight w:val="94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jc w:val="center"/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7022</w:t>
            </w:r>
            <w:r>
              <w:rPr>
                <w:rFonts w:ascii="Arial" w:hAnsi="Arial" w:cs="Arial"/>
                <w:color w:val="000000"/>
                <w:sz w:val="20"/>
                <w:lang w:eastAsia="es-UY"/>
              </w:rPr>
              <w:t xml:space="preserve"> (siete mil veintidós)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LIMPIEZA INTEGRAL</w:t>
            </w:r>
            <w:r w:rsidRPr="00125B52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br/>
              <w:t>DE LOCALES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jc w:val="center"/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lang w:eastAsia="es-UY"/>
              </w:rPr>
              <w:t xml:space="preserve"> (doce)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 xml:space="preserve">TORRE </w:t>
            </w: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br/>
              <w:t>EJECUTIVA</w:t>
            </w:r>
          </w:p>
        </w:tc>
      </w:tr>
      <w:tr w:rsidR="00A922DD" w:rsidRPr="00125B52" w:rsidTr="00CF17A5">
        <w:trPr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jc w:val="center"/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7022</w:t>
            </w:r>
            <w:r>
              <w:rPr>
                <w:rFonts w:ascii="Arial" w:hAnsi="Arial" w:cs="Arial"/>
                <w:color w:val="000000"/>
                <w:sz w:val="20"/>
                <w:lang w:eastAsia="es-UY"/>
              </w:rPr>
              <w:t xml:space="preserve"> (siete mil veintidós)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DD" w:rsidRPr="00125B52" w:rsidRDefault="00A922DD" w:rsidP="008B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LIMPIEZA INTEGRAL</w:t>
            </w:r>
            <w:r w:rsidRPr="00125B52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br/>
              <w:t>DE LOCALES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jc w:val="center"/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lang w:eastAsia="es-UY"/>
              </w:rPr>
              <w:t xml:space="preserve"> (doce)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 xml:space="preserve">TORRE </w:t>
            </w: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br/>
              <w:t>EDIF. ANEXO</w:t>
            </w:r>
          </w:p>
        </w:tc>
      </w:tr>
      <w:tr w:rsidR="00A922DD" w:rsidRPr="00125B52" w:rsidTr="00CF17A5">
        <w:trPr>
          <w:trHeight w:val="103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jc w:val="center"/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7022</w:t>
            </w:r>
            <w:r>
              <w:rPr>
                <w:rFonts w:ascii="Arial" w:hAnsi="Arial" w:cs="Arial"/>
                <w:color w:val="000000"/>
                <w:sz w:val="20"/>
                <w:lang w:eastAsia="es-UY"/>
              </w:rPr>
              <w:t xml:space="preserve"> (siete mil veintidós)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DD" w:rsidRPr="00125B52" w:rsidRDefault="00A922DD" w:rsidP="008B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LIMPIEZA INTEGRAL</w:t>
            </w:r>
            <w:r w:rsidRPr="00125B52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br/>
              <w:t>DE LOCALES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jc w:val="center"/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lang w:eastAsia="es-UY"/>
              </w:rPr>
              <w:t xml:space="preserve"> (doce)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EDIF. ARTIGAS</w:t>
            </w:r>
          </w:p>
        </w:tc>
      </w:tr>
      <w:tr w:rsidR="00A922DD" w:rsidRPr="00125B52" w:rsidTr="00CF17A5">
        <w:trPr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jc w:val="center"/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7022</w:t>
            </w:r>
            <w:r>
              <w:rPr>
                <w:rFonts w:ascii="Arial" w:hAnsi="Arial" w:cs="Arial"/>
                <w:color w:val="000000"/>
                <w:sz w:val="20"/>
                <w:lang w:eastAsia="es-UY"/>
              </w:rPr>
              <w:t xml:space="preserve"> (siete mil veintidós)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DD" w:rsidRPr="00125B52" w:rsidRDefault="00A922DD" w:rsidP="008B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LIMPIEZA INTEGRAL</w:t>
            </w:r>
            <w:r w:rsidRPr="00125B52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br/>
              <w:t>DE LOCALES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jc w:val="center"/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lang w:eastAsia="es-UY"/>
              </w:rPr>
              <w:t xml:space="preserve"> (doce)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MAUSOLEO</w:t>
            </w: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br/>
              <w:t xml:space="preserve"> ARTIGAS</w:t>
            </w:r>
          </w:p>
        </w:tc>
      </w:tr>
      <w:tr w:rsidR="00A922DD" w:rsidRPr="00125B52" w:rsidTr="00CF17A5">
        <w:trPr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jc w:val="center"/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7022</w:t>
            </w:r>
            <w:r>
              <w:rPr>
                <w:rFonts w:ascii="Arial" w:hAnsi="Arial" w:cs="Arial"/>
                <w:color w:val="000000"/>
                <w:sz w:val="20"/>
                <w:lang w:eastAsia="es-UY"/>
              </w:rPr>
              <w:t xml:space="preserve"> (siete mil veintidós)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DD" w:rsidRPr="00125B52" w:rsidRDefault="00A922DD" w:rsidP="008B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LIMPIEZA INTEGRAL</w:t>
            </w:r>
            <w:r w:rsidRPr="00125B52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br/>
              <w:t>DE LOCALES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jc w:val="center"/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lang w:eastAsia="es-UY"/>
              </w:rPr>
              <w:t xml:space="preserve"> (doce)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EDIFICIOS en</w:t>
            </w: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br/>
              <w:t>RES. SUÁREZ</w:t>
            </w:r>
          </w:p>
        </w:tc>
      </w:tr>
      <w:tr w:rsidR="00A922DD" w:rsidRPr="00125B52" w:rsidTr="00CF17A5">
        <w:trPr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jc w:val="center"/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7022</w:t>
            </w:r>
            <w:r>
              <w:rPr>
                <w:rFonts w:ascii="Arial" w:hAnsi="Arial" w:cs="Arial"/>
                <w:color w:val="000000"/>
                <w:sz w:val="20"/>
                <w:lang w:eastAsia="es-UY"/>
              </w:rPr>
              <w:t xml:space="preserve"> (siete mil veintidós)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DD" w:rsidRPr="00125B52" w:rsidRDefault="00A922DD" w:rsidP="008B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LIMPIEZA INTEGRAL</w:t>
            </w:r>
            <w:r w:rsidRPr="00125B52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br/>
              <w:t>DE LOCALES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jc w:val="center"/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lang w:eastAsia="es-UY"/>
              </w:rPr>
              <w:t xml:space="preserve"> (doce)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EDIF.CAUBARRERE</w:t>
            </w: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br/>
              <w:t>P 2,3,4</w:t>
            </w:r>
          </w:p>
        </w:tc>
      </w:tr>
      <w:tr w:rsidR="00A922DD" w:rsidRPr="00125B52" w:rsidTr="00CF17A5">
        <w:trPr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jc w:val="center"/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7022</w:t>
            </w:r>
            <w:r>
              <w:rPr>
                <w:rFonts w:ascii="Arial" w:hAnsi="Arial" w:cs="Arial"/>
                <w:color w:val="000000"/>
                <w:sz w:val="20"/>
                <w:lang w:eastAsia="es-UY"/>
              </w:rPr>
              <w:t xml:space="preserve"> (siete mil veintidós)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DD" w:rsidRPr="00125B52" w:rsidRDefault="00A922DD" w:rsidP="008B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LIMPIEZA INTEGRAL</w:t>
            </w:r>
            <w:r w:rsidRPr="00125B52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br/>
              <w:t>DE LOCALES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jc w:val="center"/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lang w:eastAsia="es-UY"/>
              </w:rPr>
              <w:t xml:space="preserve"> (doce)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EDIF. TORRE</w:t>
            </w: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br/>
              <w:t>INDEPENDENCIA P 7</w:t>
            </w:r>
          </w:p>
        </w:tc>
      </w:tr>
      <w:tr w:rsidR="00A922DD" w:rsidRPr="00125B52" w:rsidTr="00CF17A5">
        <w:trPr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jc w:val="center"/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7022</w:t>
            </w:r>
            <w:r>
              <w:rPr>
                <w:rFonts w:ascii="Arial" w:hAnsi="Arial" w:cs="Arial"/>
                <w:color w:val="000000"/>
                <w:sz w:val="20"/>
                <w:lang w:eastAsia="es-UY"/>
              </w:rPr>
              <w:t xml:space="preserve"> (siete mil veintidós)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DD" w:rsidRPr="00125B52" w:rsidRDefault="00A922DD" w:rsidP="008B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LIMPIEZA INTEGRAL</w:t>
            </w:r>
            <w:r w:rsidRPr="00125B52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br/>
              <w:t>DE LOCALES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jc w:val="center"/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12</w:t>
            </w:r>
            <w:r>
              <w:rPr>
                <w:rFonts w:ascii="Arial" w:hAnsi="Arial" w:cs="Arial"/>
                <w:color w:val="000000"/>
                <w:sz w:val="20"/>
                <w:lang w:eastAsia="es-UY"/>
              </w:rPr>
              <w:t xml:space="preserve"> (doce)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Taller autos Presidencia</w:t>
            </w:r>
          </w:p>
        </w:tc>
      </w:tr>
      <w:tr w:rsidR="00A922DD" w:rsidRPr="00125B52" w:rsidTr="00CF17A5">
        <w:trPr>
          <w:trHeight w:val="7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jc w:val="center"/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7022</w:t>
            </w:r>
            <w:r>
              <w:rPr>
                <w:rFonts w:ascii="Arial" w:hAnsi="Arial" w:cs="Arial"/>
                <w:color w:val="000000"/>
                <w:sz w:val="20"/>
                <w:lang w:eastAsia="es-UY"/>
              </w:rPr>
              <w:t xml:space="preserve"> (siete mil veintidós)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DD" w:rsidRPr="00125B52" w:rsidRDefault="00A922DD" w:rsidP="008B645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t>LIMPIEZA INTEGRAL</w:t>
            </w:r>
            <w:r w:rsidRPr="00125B52">
              <w:rPr>
                <w:rFonts w:ascii="Arial" w:hAnsi="Arial" w:cs="Arial"/>
                <w:color w:val="000000"/>
                <w:sz w:val="18"/>
                <w:szCs w:val="18"/>
                <w:lang w:eastAsia="es-UY"/>
              </w:rPr>
              <w:br/>
              <w:t>DE LOCALES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jc w:val="center"/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100</w:t>
            </w:r>
            <w:r>
              <w:rPr>
                <w:rFonts w:ascii="Arial" w:hAnsi="Arial" w:cs="Arial"/>
                <w:color w:val="000000"/>
                <w:sz w:val="20"/>
                <w:lang w:eastAsia="es-UY"/>
              </w:rPr>
              <w:t xml:space="preserve"> (cien)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DD" w:rsidRPr="00125B52" w:rsidRDefault="00A922DD" w:rsidP="008B6451">
            <w:pPr>
              <w:jc w:val="center"/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horas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DD" w:rsidRPr="00125B52" w:rsidRDefault="00A922DD" w:rsidP="008B6451">
            <w:pPr>
              <w:rPr>
                <w:rFonts w:ascii="Arial" w:hAnsi="Arial" w:cs="Arial"/>
                <w:color w:val="000000"/>
                <w:sz w:val="20"/>
                <w:lang w:eastAsia="es-UY"/>
              </w:rPr>
            </w:pPr>
            <w:r w:rsidRPr="00125B52">
              <w:rPr>
                <w:rFonts w:ascii="Arial" w:hAnsi="Arial" w:cs="Arial"/>
                <w:color w:val="000000"/>
                <w:sz w:val="20"/>
                <w:lang w:eastAsia="es-UY"/>
              </w:rPr>
              <w:t>Servicios eventuales</w:t>
            </w:r>
          </w:p>
        </w:tc>
      </w:tr>
    </w:tbl>
    <w:p w:rsidR="00A922DD" w:rsidRDefault="00A922DD" w:rsidP="006821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22DD" w:rsidRPr="00AD3382" w:rsidRDefault="00A922DD" w:rsidP="00682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3382">
        <w:rPr>
          <w:rFonts w:ascii="Times New Roman" w:hAnsi="Times New Roman" w:cs="Times New Roman"/>
          <w:sz w:val="28"/>
          <w:szCs w:val="28"/>
        </w:rPr>
        <w:t>Sin embargo, en la publicación de la oferta en Compras Estatales, solicita ingresar un único precio</w:t>
      </w:r>
      <w:r w:rsidR="00AD3382">
        <w:rPr>
          <w:rFonts w:ascii="Times New Roman" w:hAnsi="Times New Roman" w:cs="Times New Roman"/>
          <w:sz w:val="28"/>
          <w:szCs w:val="28"/>
        </w:rPr>
        <w:t xml:space="preserve"> </w:t>
      </w:r>
      <w:r w:rsidRPr="00AD3382">
        <w:rPr>
          <w:rFonts w:ascii="Times New Roman" w:hAnsi="Times New Roman" w:cs="Times New Roman"/>
          <w:sz w:val="28"/>
          <w:szCs w:val="28"/>
        </w:rPr>
        <w:t>mensual que se multiplica por la totalidad de 96 meses, por lo que no permite ingresar diferentes</w:t>
      </w:r>
      <w:r w:rsidR="00AD3382">
        <w:rPr>
          <w:rFonts w:ascii="Times New Roman" w:hAnsi="Times New Roman" w:cs="Times New Roman"/>
          <w:sz w:val="28"/>
          <w:szCs w:val="28"/>
        </w:rPr>
        <w:t xml:space="preserve"> </w:t>
      </w:r>
      <w:r w:rsidRPr="00AD3382">
        <w:rPr>
          <w:rFonts w:ascii="Times New Roman" w:hAnsi="Times New Roman" w:cs="Times New Roman"/>
          <w:sz w:val="28"/>
          <w:szCs w:val="28"/>
        </w:rPr>
        <w:t>valores de los diferentes edificios.</w:t>
      </w:r>
    </w:p>
    <w:p w:rsidR="00A922DD" w:rsidRDefault="00A922DD" w:rsidP="0068210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es-UY"/>
        </w:rPr>
        <w:lastRenderedPageBreak/>
        <w:drawing>
          <wp:inline distT="0" distB="0" distL="0" distR="0" wp14:anchorId="57306F9D" wp14:editId="6C1292B2">
            <wp:extent cx="6645910" cy="2433955"/>
            <wp:effectExtent l="0" t="0" r="254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2DD" w:rsidRPr="00AD3382" w:rsidRDefault="00A922DD" w:rsidP="006821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Pr="00AD3382">
        <w:rPr>
          <w:rFonts w:ascii="Times New Roman" w:hAnsi="Times New Roman" w:cs="Times New Roman"/>
          <w:sz w:val="28"/>
          <w:szCs w:val="28"/>
        </w:rPr>
        <w:t>¿Cómo debemos ingresar la oferta en línea a fin de cumplir con lo solicitado en el PCP?</w:t>
      </w:r>
    </w:p>
    <w:p w:rsidR="0059678B" w:rsidRPr="0068210D" w:rsidRDefault="0059678B" w:rsidP="006821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10D">
        <w:rPr>
          <w:rFonts w:ascii="Times New Roman" w:hAnsi="Times New Roman" w:cs="Times New Roman"/>
          <w:b/>
          <w:sz w:val="28"/>
          <w:szCs w:val="28"/>
        </w:rPr>
        <w:t>1-RESPUESTA:</w:t>
      </w:r>
    </w:p>
    <w:p w:rsidR="0032207B" w:rsidRDefault="006F2FE6" w:rsidP="00A92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Los 96 meses (cantidad del llamado) se deben abrir según el detalle del cuadro, deben ingresar en la CANTIDAD OFERTADA los 12 meses de cada edificio y se diferencian detallando en el campo VARIACION el nombre de cada edificio.</w:t>
      </w:r>
    </w:p>
    <w:p w:rsidR="00F878CF" w:rsidRDefault="00F878CF" w:rsidP="00A92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Copio link del manual como ofertar en línea:</w:t>
      </w:r>
    </w:p>
    <w:p w:rsidR="00F878CF" w:rsidRDefault="00F878CF" w:rsidP="00A922D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52E4B">
          <w:rPr>
            <w:rStyle w:val="Hipervnculo"/>
            <w:rFonts w:ascii="Times New Roman" w:hAnsi="Times New Roman" w:cs="Times New Roman"/>
            <w:sz w:val="28"/>
            <w:szCs w:val="28"/>
          </w:rPr>
          <w:t>https://www.gub.uy/agencia-reguladora-compras-estatales/politicas-y-gestion/ofertar-linea</w:t>
        </w:r>
      </w:hyperlink>
    </w:p>
    <w:p w:rsidR="00F878CF" w:rsidRDefault="00F878CF" w:rsidP="006821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678B" w:rsidRPr="0068210D" w:rsidRDefault="0059678B" w:rsidP="006821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210D">
        <w:rPr>
          <w:rFonts w:ascii="Times New Roman" w:hAnsi="Times New Roman" w:cs="Times New Roman"/>
          <w:b/>
          <w:sz w:val="28"/>
          <w:szCs w:val="28"/>
        </w:rPr>
        <w:t>2-CONSULTA:</w:t>
      </w:r>
    </w:p>
    <w:p w:rsidR="0059678B" w:rsidRPr="006F2FE6" w:rsidRDefault="006F2FE6" w:rsidP="006821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2FE6">
        <w:rPr>
          <w:rFonts w:ascii="Times New Roman" w:hAnsi="Times New Roman" w:cs="Times New Roman"/>
          <w:sz w:val="28"/>
          <w:szCs w:val="28"/>
        </w:rPr>
        <w:t>Considerando que el adjudicatario debe suministrar toallas de mano además de otros consumibles;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FE6">
        <w:rPr>
          <w:rFonts w:ascii="Times New Roman" w:hAnsi="Times New Roman" w:cs="Times New Roman"/>
          <w:sz w:val="28"/>
          <w:szCs w:val="28"/>
        </w:rPr>
        <w:t>¿podrían indicarnos una cantidad aproximada del consumo mensual, y características deseadas de las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FE6">
        <w:rPr>
          <w:rFonts w:ascii="Times New Roman" w:hAnsi="Times New Roman" w:cs="Times New Roman"/>
          <w:sz w:val="28"/>
          <w:szCs w:val="28"/>
        </w:rPr>
        <w:t>mismas a fin de poder ofrecer la calidad y cantidad necesaria?</w:t>
      </w:r>
    </w:p>
    <w:p w:rsidR="0059678B" w:rsidRDefault="0059678B" w:rsidP="006821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7679">
        <w:rPr>
          <w:rFonts w:ascii="Times New Roman" w:hAnsi="Times New Roman" w:cs="Times New Roman"/>
          <w:b/>
          <w:sz w:val="28"/>
          <w:szCs w:val="28"/>
        </w:rPr>
        <w:t>2-RESPUESTA:</w:t>
      </w:r>
    </w:p>
    <w:p w:rsidR="006F2FE6" w:rsidRPr="006F2FE6" w:rsidRDefault="006F2FE6" w:rsidP="00682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2FE6">
        <w:rPr>
          <w:rFonts w:ascii="Times New Roman" w:hAnsi="Times New Roman" w:cs="Times New Roman"/>
          <w:sz w:val="28"/>
          <w:szCs w:val="28"/>
        </w:rPr>
        <w:t>El consumo de toallas debe ser el necesario para 5 baños individuales, 9 baños que son utilizados por 20 personas y 5 salas de lactancias.</w:t>
      </w:r>
    </w:p>
    <w:sectPr w:rsidR="006F2FE6" w:rsidRPr="006F2FE6" w:rsidSect="006821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D5871"/>
    <w:multiLevelType w:val="multilevel"/>
    <w:tmpl w:val="3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47A6BB4"/>
    <w:multiLevelType w:val="hybridMultilevel"/>
    <w:tmpl w:val="A7588E2E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7B"/>
    <w:rsid w:val="000317B6"/>
    <w:rsid w:val="00127A46"/>
    <w:rsid w:val="00190170"/>
    <w:rsid w:val="001D7679"/>
    <w:rsid w:val="00254905"/>
    <w:rsid w:val="002B1D8C"/>
    <w:rsid w:val="002E3F35"/>
    <w:rsid w:val="0032207B"/>
    <w:rsid w:val="00325DD4"/>
    <w:rsid w:val="003D19C2"/>
    <w:rsid w:val="00596613"/>
    <w:rsid w:val="0059678B"/>
    <w:rsid w:val="0068210D"/>
    <w:rsid w:val="006E3EB0"/>
    <w:rsid w:val="006F2FE6"/>
    <w:rsid w:val="008400B8"/>
    <w:rsid w:val="00907A97"/>
    <w:rsid w:val="009458EE"/>
    <w:rsid w:val="00A05F53"/>
    <w:rsid w:val="00A16E46"/>
    <w:rsid w:val="00A722BC"/>
    <w:rsid w:val="00A922DD"/>
    <w:rsid w:val="00AD3382"/>
    <w:rsid w:val="00CF17A5"/>
    <w:rsid w:val="00EB654C"/>
    <w:rsid w:val="00F878CF"/>
    <w:rsid w:val="00F9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9C9A6-9F96-4DA2-9E6F-90C11417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2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20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7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b.uy/agencia-reguladora-compras-estatales/politicas-y-gestion/ofertar-line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norrico</dc:creator>
  <cp:lastModifiedBy>AAguero</cp:lastModifiedBy>
  <cp:revision>4</cp:revision>
  <dcterms:created xsi:type="dcterms:W3CDTF">2022-12-15T16:33:00Z</dcterms:created>
  <dcterms:modified xsi:type="dcterms:W3CDTF">2022-12-15T17:32:00Z</dcterms:modified>
</cp:coreProperties>
</file>