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2351" w14:textId="7ED8574C" w:rsidR="0003336C" w:rsidRDefault="0003336C">
      <w:r>
        <w:rPr>
          <w:noProof/>
        </w:rPr>
        <w:drawing>
          <wp:inline distT="0" distB="0" distL="0" distR="0" wp14:anchorId="1C285E22" wp14:editId="7C833A46">
            <wp:extent cx="5731510" cy="76422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6C"/>
    <w:rsid w:val="000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AB220"/>
  <w15:chartTrackingRefBased/>
  <w15:docId w15:val="{4F890A93-8645-4C6D-A73A-186E3B12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7122142931120039007037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BARRIOS</dc:creator>
  <cp:keywords/>
  <dc:description/>
  <cp:lastModifiedBy>FEDERICO BARRIOS</cp:lastModifiedBy>
  <cp:revision>1</cp:revision>
  <dcterms:created xsi:type="dcterms:W3CDTF">2022-09-23T14:31:00Z</dcterms:created>
  <dcterms:modified xsi:type="dcterms:W3CDTF">2022-09-23T14:33:00Z</dcterms:modified>
</cp:coreProperties>
</file>