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032C8" w14:textId="408C0341" w:rsidR="005F36B4" w:rsidRPr="005F36B4" w:rsidRDefault="005F36B4" w:rsidP="005F36B4">
      <w:pPr>
        <w:pStyle w:val="Prrafobsico"/>
        <w:suppressAutoHyphens/>
        <w:ind w:right="-149"/>
        <w:jc w:val="center"/>
        <w:rPr>
          <w:rFonts w:ascii="Arial" w:hAnsi="Arial" w:cs="Arial"/>
          <w:b/>
          <w:sz w:val="40"/>
          <w:szCs w:val="40"/>
        </w:rPr>
      </w:pPr>
      <w:r w:rsidRPr="005F36B4">
        <w:rPr>
          <w:rFonts w:ascii="Arial" w:hAnsi="Arial" w:cs="Arial"/>
          <w:b/>
          <w:sz w:val="40"/>
          <w:szCs w:val="40"/>
        </w:rPr>
        <w:t xml:space="preserve">LICITACION ABREVIADA Nº </w:t>
      </w:r>
      <w:r w:rsidR="0036515E">
        <w:rPr>
          <w:rFonts w:ascii="Arial" w:hAnsi="Arial" w:cs="Arial"/>
          <w:b/>
          <w:sz w:val="40"/>
          <w:szCs w:val="40"/>
        </w:rPr>
        <w:t>10</w:t>
      </w:r>
      <w:r w:rsidRPr="005F36B4">
        <w:rPr>
          <w:rFonts w:ascii="Arial" w:hAnsi="Arial" w:cs="Arial"/>
          <w:b/>
          <w:sz w:val="40"/>
          <w:szCs w:val="40"/>
        </w:rPr>
        <w:t>/2</w:t>
      </w:r>
      <w:r w:rsidR="00B81F86">
        <w:rPr>
          <w:rFonts w:ascii="Arial" w:hAnsi="Arial" w:cs="Arial"/>
          <w:b/>
          <w:sz w:val="40"/>
          <w:szCs w:val="40"/>
        </w:rPr>
        <w:t>2</w:t>
      </w:r>
      <w:r w:rsidRPr="005F36B4">
        <w:rPr>
          <w:rFonts w:ascii="Arial" w:hAnsi="Arial" w:cs="Arial"/>
          <w:b/>
          <w:sz w:val="40"/>
          <w:szCs w:val="40"/>
        </w:rPr>
        <w:t>.</w:t>
      </w:r>
    </w:p>
    <w:p w14:paraId="79590004" w14:textId="77777777" w:rsidR="005F36B4" w:rsidRPr="005F36B4" w:rsidRDefault="005F36B4" w:rsidP="005F36B4">
      <w:pPr>
        <w:pStyle w:val="Prrafobsico"/>
        <w:suppressAutoHyphens/>
        <w:ind w:right="-149"/>
        <w:jc w:val="both"/>
        <w:rPr>
          <w:rFonts w:ascii="Arial" w:hAnsi="Arial" w:cs="Arial"/>
        </w:rPr>
      </w:pPr>
    </w:p>
    <w:p w14:paraId="66627FBA" w14:textId="5160C080" w:rsidR="005F36B4" w:rsidRPr="003238BC" w:rsidRDefault="003238BC" w:rsidP="00CB35D6">
      <w:pPr>
        <w:pStyle w:val="Prrafobsico"/>
        <w:pBdr>
          <w:bottom w:val="single" w:sz="12" w:space="1" w:color="auto"/>
        </w:pBdr>
        <w:suppressAutoHyphens/>
        <w:ind w:right="-149"/>
        <w:jc w:val="center"/>
        <w:rPr>
          <w:rFonts w:ascii="Arial" w:hAnsi="Arial" w:cs="Arial"/>
          <w:b/>
          <w:sz w:val="28"/>
          <w:szCs w:val="32"/>
        </w:rPr>
      </w:pPr>
      <w:r w:rsidRPr="003238BC">
        <w:rPr>
          <w:rFonts w:ascii="Arial" w:hAnsi="Arial" w:cs="Arial"/>
          <w:b/>
          <w:sz w:val="28"/>
          <w:szCs w:val="32"/>
        </w:rPr>
        <w:t>CONTRATACIÓN DE SERVICIO DE ENSOBRADO, PLEGADO Y EVENTUAL ETIQUETADO DE DOCUMENTOS DEL BANCO DE SEGUROS DEL ESTADO</w:t>
      </w:r>
    </w:p>
    <w:p w14:paraId="6BCB0086" w14:textId="77777777" w:rsidR="00E86DE1" w:rsidRDefault="00E86DE1">
      <w:pPr>
        <w:rPr>
          <w:rFonts w:ascii="Arial" w:hAnsi="Arial" w:cs="Arial"/>
          <w:b/>
          <w:color w:val="000000"/>
          <w:sz w:val="32"/>
          <w:szCs w:val="32"/>
          <w:lang w:val="es-ES_tradnl"/>
        </w:rPr>
      </w:pPr>
    </w:p>
    <w:sdt>
      <w:sdtPr>
        <w:rPr>
          <w:rFonts w:asciiTheme="minorHAnsi" w:eastAsiaTheme="minorHAnsi" w:hAnsiTheme="minorHAnsi" w:cstheme="minorBidi"/>
          <w:color w:val="auto"/>
          <w:sz w:val="24"/>
          <w:szCs w:val="24"/>
          <w:lang w:val="es-ES" w:eastAsia="en-US"/>
        </w:rPr>
        <w:id w:val="-1702240922"/>
        <w:docPartObj>
          <w:docPartGallery w:val="Table of Contents"/>
          <w:docPartUnique/>
        </w:docPartObj>
      </w:sdtPr>
      <w:sdtEndPr>
        <w:rPr>
          <w:b/>
          <w:bCs/>
        </w:rPr>
      </w:sdtEndPr>
      <w:sdtContent>
        <w:p w14:paraId="65DFFB7B" w14:textId="77777777" w:rsidR="00E86DE1" w:rsidRDefault="00E86DE1">
          <w:pPr>
            <w:pStyle w:val="TtuloTDC"/>
          </w:pPr>
          <w:r>
            <w:rPr>
              <w:lang w:val="es-ES"/>
            </w:rPr>
            <w:t>Contenido</w:t>
          </w:r>
        </w:p>
        <w:p w14:paraId="7438C1F0" w14:textId="44F90BA5" w:rsidR="00C020B2" w:rsidRDefault="00E86DE1">
          <w:pPr>
            <w:pStyle w:val="TDC2"/>
            <w:tabs>
              <w:tab w:val="right" w:leader="dot" w:pos="9180"/>
            </w:tabs>
            <w:rPr>
              <w:rFonts w:eastAsiaTheme="minorEastAsia"/>
              <w:noProof/>
              <w:sz w:val="22"/>
              <w:szCs w:val="22"/>
              <w:lang w:eastAsia="es-UY"/>
            </w:rPr>
          </w:pPr>
          <w:r>
            <w:fldChar w:fldCharType="begin"/>
          </w:r>
          <w:r>
            <w:instrText xml:space="preserve"> TOC \o "1-3" \h \z \u </w:instrText>
          </w:r>
          <w:r>
            <w:fldChar w:fldCharType="separate"/>
          </w:r>
          <w:hyperlink w:anchor="_Toc102639484" w:history="1">
            <w:r w:rsidR="00C020B2" w:rsidRPr="006D09A7">
              <w:rPr>
                <w:rStyle w:val="Hipervnculo"/>
                <w:b/>
                <w:bCs/>
                <w:iCs/>
                <w:noProof/>
                <w:spacing w:val="5"/>
              </w:rPr>
              <w:t>Art. 1.   OBJETO.</w:t>
            </w:r>
            <w:r w:rsidR="00C020B2">
              <w:rPr>
                <w:noProof/>
                <w:webHidden/>
              </w:rPr>
              <w:tab/>
            </w:r>
            <w:r w:rsidR="00C020B2">
              <w:rPr>
                <w:noProof/>
                <w:webHidden/>
              </w:rPr>
              <w:fldChar w:fldCharType="begin"/>
            </w:r>
            <w:r w:rsidR="00C020B2">
              <w:rPr>
                <w:noProof/>
                <w:webHidden/>
              </w:rPr>
              <w:instrText xml:space="preserve"> PAGEREF _Toc102639484 \h </w:instrText>
            </w:r>
            <w:r w:rsidR="00C020B2">
              <w:rPr>
                <w:noProof/>
                <w:webHidden/>
              </w:rPr>
            </w:r>
            <w:r w:rsidR="00C020B2">
              <w:rPr>
                <w:noProof/>
                <w:webHidden/>
              </w:rPr>
              <w:fldChar w:fldCharType="separate"/>
            </w:r>
            <w:r w:rsidR="00C020B2">
              <w:rPr>
                <w:noProof/>
                <w:webHidden/>
              </w:rPr>
              <w:t>4</w:t>
            </w:r>
            <w:r w:rsidR="00C020B2">
              <w:rPr>
                <w:noProof/>
                <w:webHidden/>
              </w:rPr>
              <w:fldChar w:fldCharType="end"/>
            </w:r>
          </w:hyperlink>
        </w:p>
        <w:p w14:paraId="407515D0" w14:textId="62306BC4" w:rsidR="00C020B2" w:rsidRDefault="00175CB0">
          <w:pPr>
            <w:pStyle w:val="TDC2"/>
            <w:tabs>
              <w:tab w:val="right" w:leader="dot" w:pos="9180"/>
            </w:tabs>
            <w:rPr>
              <w:rFonts w:eastAsiaTheme="minorEastAsia"/>
              <w:noProof/>
              <w:sz w:val="22"/>
              <w:szCs w:val="22"/>
              <w:lang w:eastAsia="es-UY"/>
            </w:rPr>
          </w:pPr>
          <w:hyperlink w:anchor="_Toc102639485" w:history="1">
            <w:r w:rsidR="00C020B2" w:rsidRPr="006D09A7">
              <w:rPr>
                <w:rStyle w:val="Hipervnculo"/>
                <w:b/>
                <w:noProof/>
              </w:rPr>
              <w:t>Art. 2.  REQUISITOS EXCLUYENTES.</w:t>
            </w:r>
            <w:r w:rsidR="00C020B2">
              <w:rPr>
                <w:noProof/>
                <w:webHidden/>
              </w:rPr>
              <w:tab/>
            </w:r>
            <w:r w:rsidR="00C020B2">
              <w:rPr>
                <w:noProof/>
                <w:webHidden/>
              </w:rPr>
              <w:fldChar w:fldCharType="begin"/>
            </w:r>
            <w:r w:rsidR="00C020B2">
              <w:rPr>
                <w:noProof/>
                <w:webHidden/>
              </w:rPr>
              <w:instrText xml:space="preserve"> PAGEREF _Toc102639485 \h </w:instrText>
            </w:r>
            <w:r w:rsidR="00C020B2">
              <w:rPr>
                <w:noProof/>
                <w:webHidden/>
              </w:rPr>
            </w:r>
            <w:r w:rsidR="00C020B2">
              <w:rPr>
                <w:noProof/>
                <w:webHidden/>
              </w:rPr>
              <w:fldChar w:fldCharType="separate"/>
            </w:r>
            <w:r w:rsidR="00C020B2">
              <w:rPr>
                <w:noProof/>
                <w:webHidden/>
              </w:rPr>
              <w:t>4</w:t>
            </w:r>
            <w:r w:rsidR="00C020B2">
              <w:rPr>
                <w:noProof/>
                <w:webHidden/>
              </w:rPr>
              <w:fldChar w:fldCharType="end"/>
            </w:r>
          </w:hyperlink>
        </w:p>
        <w:p w14:paraId="66D2AFB1" w14:textId="770E0865" w:rsidR="00C020B2" w:rsidRDefault="00175CB0">
          <w:pPr>
            <w:pStyle w:val="TDC2"/>
            <w:tabs>
              <w:tab w:val="right" w:leader="dot" w:pos="9180"/>
            </w:tabs>
            <w:rPr>
              <w:rFonts w:eastAsiaTheme="minorEastAsia"/>
              <w:noProof/>
              <w:sz w:val="22"/>
              <w:szCs w:val="22"/>
              <w:lang w:eastAsia="es-UY"/>
            </w:rPr>
          </w:pPr>
          <w:hyperlink w:anchor="_Toc102639486" w:history="1">
            <w:r w:rsidR="00C020B2" w:rsidRPr="006D09A7">
              <w:rPr>
                <w:rStyle w:val="Hipervnculo"/>
                <w:b/>
                <w:noProof/>
              </w:rPr>
              <w:t>Art. 3.   COTIZACIÓN.</w:t>
            </w:r>
            <w:r w:rsidR="00C020B2">
              <w:rPr>
                <w:noProof/>
                <w:webHidden/>
              </w:rPr>
              <w:tab/>
            </w:r>
            <w:r w:rsidR="00C020B2">
              <w:rPr>
                <w:noProof/>
                <w:webHidden/>
              </w:rPr>
              <w:fldChar w:fldCharType="begin"/>
            </w:r>
            <w:r w:rsidR="00C020B2">
              <w:rPr>
                <w:noProof/>
                <w:webHidden/>
              </w:rPr>
              <w:instrText xml:space="preserve"> PAGEREF _Toc102639486 \h </w:instrText>
            </w:r>
            <w:r w:rsidR="00C020B2">
              <w:rPr>
                <w:noProof/>
                <w:webHidden/>
              </w:rPr>
            </w:r>
            <w:r w:rsidR="00C020B2">
              <w:rPr>
                <w:noProof/>
                <w:webHidden/>
              </w:rPr>
              <w:fldChar w:fldCharType="separate"/>
            </w:r>
            <w:r w:rsidR="00C020B2">
              <w:rPr>
                <w:noProof/>
                <w:webHidden/>
              </w:rPr>
              <w:t>5</w:t>
            </w:r>
            <w:r w:rsidR="00C020B2">
              <w:rPr>
                <w:noProof/>
                <w:webHidden/>
              </w:rPr>
              <w:fldChar w:fldCharType="end"/>
            </w:r>
          </w:hyperlink>
        </w:p>
        <w:p w14:paraId="3BAAFF0E" w14:textId="39C849DC" w:rsidR="00C020B2" w:rsidRDefault="00175CB0">
          <w:pPr>
            <w:pStyle w:val="TDC3"/>
            <w:tabs>
              <w:tab w:val="right" w:leader="dot" w:pos="9180"/>
            </w:tabs>
            <w:rPr>
              <w:rFonts w:eastAsiaTheme="minorEastAsia"/>
              <w:noProof/>
              <w:sz w:val="22"/>
              <w:szCs w:val="22"/>
              <w:lang w:eastAsia="es-UY"/>
            </w:rPr>
          </w:pPr>
          <w:hyperlink w:anchor="_Toc102639487" w:history="1">
            <w:r w:rsidR="00C020B2" w:rsidRPr="006D09A7">
              <w:rPr>
                <w:rStyle w:val="Hipervnculo"/>
                <w:rFonts w:ascii="Open Sans" w:hAnsi="Open Sans" w:cs="Open Sans"/>
                <w:noProof/>
              </w:rPr>
              <w:t>SERVICIO DE PLEGADO Y ENSOBRADO DE DOCUMENTOS</w:t>
            </w:r>
            <w:r w:rsidR="00C020B2">
              <w:rPr>
                <w:noProof/>
                <w:webHidden/>
              </w:rPr>
              <w:tab/>
            </w:r>
            <w:r w:rsidR="00C020B2">
              <w:rPr>
                <w:noProof/>
                <w:webHidden/>
              </w:rPr>
              <w:fldChar w:fldCharType="begin"/>
            </w:r>
            <w:r w:rsidR="00C020B2">
              <w:rPr>
                <w:noProof/>
                <w:webHidden/>
              </w:rPr>
              <w:instrText xml:space="preserve"> PAGEREF _Toc102639487 \h </w:instrText>
            </w:r>
            <w:r w:rsidR="00C020B2">
              <w:rPr>
                <w:noProof/>
                <w:webHidden/>
              </w:rPr>
            </w:r>
            <w:r w:rsidR="00C020B2">
              <w:rPr>
                <w:noProof/>
                <w:webHidden/>
              </w:rPr>
              <w:fldChar w:fldCharType="separate"/>
            </w:r>
            <w:r w:rsidR="00C020B2">
              <w:rPr>
                <w:noProof/>
                <w:webHidden/>
              </w:rPr>
              <w:t>6</w:t>
            </w:r>
            <w:r w:rsidR="00C020B2">
              <w:rPr>
                <w:noProof/>
                <w:webHidden/>
              </w:rPr>
              <w:fldChar w:fldCharType="end"/>
            </w:r>
          </w:hyperlink>
        </w:p>
        <w:p w14:paraId="7E26CCC0" w14:textId="17FDF532" w:rsidR="00C020B2" w:rsidRDefault="00175CB0">
          <w:pPr>
            <w:pStyle w:val="TDC3"/>
            <w:tabs>
              <w:tab w:val="right" w:leader="dot" w:pos="9180"/>
            </w:tabs>
            <w:rPr>
              <w:rFonts w:eastAsiaTheme="minorEastAsia"/>
              <w:noProof/>
              <w:sz w:val="22"/>
              <w:szCs w:val="22"/>
              <w:lang w:eastAsia="es-UY"/>
            </w:rPr>
          </w:pPr>
          <w:hyperlink w:anchor="_Toc102639489" w:history="1">
            <w:r w:rsidR="00C020B2" w:rsidRPr="006D09A7">
              <w:rPr>
                <w:rStyle w:val="Hipervnculo"/>
                <w:rFonts w:ascii="Open Sans" w:hAnsi="Open Sans" w:cs="Open Sans"/>
                <w:noProof/>
              </w:rPr>
              <w:t>SERVICIO DE ETIQUETADO DE DOCUMENTOS</w:t>
            </w:r>
            <w:r w:rsidR="00C020B2">
              <w:rPr>
                <w:noProof/>
                <w:webHidden/>
              </w:rPr>
              <w:tab/>
            </w:r>
            <w:r w:rsidR="00C020B2">
              <w:rPr>
                <w:noProof/>
                <w:webHidden/>
              </w:rPr>
              <w:fldChar w:fldCharType="begin"/>
            </w:r>
            <w:r w:rsidR="00C020B2">
              <w:rPr>
                <w:noProof/>
                <w:webHidden/>
              </w:rPr>
              <w:instrText xml:space="preserve"> PAGEREF _Toc102639489 \h </w:instrText>
            </w:r>
            <w:r w:rsidR="00C020B2">
              <w:rPr>
                <w:noProof/>
                <w:webHidden/>
              </w:rPr>
            </w:r>
            <w:r w:rsidR="00C020B2">
              <w:rPr>
                <w:noProof/>
                <w:webHidden/>
              </w:rPr>
              <w:fldChar w:fldCharType="separate"/>
            </w:r>
            <w:r w:rsidR="00C020B2">
              <w:rPr>
                <w:noProof/>
                <w:webHidden/>
              </w:rPr>
              <w:t>6</w:t>
            </w:r>
            <w:r w:rsidR="00C020B2">
              <w:rPr>
                <w:noProof/>
                <w:webHidden/>
              </w:rPr>
              <w:fldChar w:fldCharType="end"/>
            </w:r>
          </w:hyperlink>
        </w:p>
        <w:p w14:paraId="3189EB8B" w14:textId="4B0E153E" w:rsidR="00C020B2" w:rsidRDefault="00175CB0">
          <w:pPr>
            <w:pStyle w:val="TDC2"/>
            <w:tabs>
              <w:tab w:val="right" w:leader="dot" w:pos="9180"/>
            </w:tabs>
            <w:rPr>
              <w:rFonts w:eastAsiaTheme="minorEastAsia"/>
              <w:noProof/>
              <w:sz w:val="22"/>
              <w:szCs w:val="22"/>
              <w:lang w:eastAsia="es-UY"/>
            </w:rPr>
          </w:pPr>
          <w:hyperlink w:anchor="_Toc102639490" w:history="1">
            <w:r w:rsidR="00C020B2" w:rsidRPr="006D09A7">
              <w:rPr>
                <w:rStyle w:val="Hipervnculo"/>
                <w:b/>
                <w:noProof/>
              </w:rPr>
              <w:t>Art. 4.   ACTUALIZACION DE PRECIOS.</w:t>
            </w:r>
            <w:r w:rsidR="00C020B2">
              <w:rPr>
                <w:noProof/>
                <w:webHidden/>
              </w:rPr>
              <w:tab/>
            </w:r>
            <w:r w:rsidR="00C020B2">
              <w:rPr>
                <w:noProof/>
                <w:webHidden/>
              </w:rPr>
              <w:fldChar w:fldCharType="begin"/>
            </w:r>
            <w:r w:rsidR="00C020B2">
              <w:rPr>
                <w:noProof/>
                <w:webHidden/>
              </w:rPr>
              <w:instrText xml:space="preserve"> PAGEREF _Toc102639490 \h </w:instrText>
            </w:r>
            <w:r w:rsidR="00C020B2">
              <w:rPr>
                <w:noProof/>
                <w:webHidden/>
              </w:rPr>
            </w:r>
            <w:r w:rsidR="00C020B2">
              <w:rPr>
                <w:noProof/>
                <w:webHidden/>
              </w:rPr>
              <w:fldChar w:fldCharType="separate"/>
            </w:r>
            <w:r w:rsidR="00C020B2">
              <w:rPr>
                <w:noProof/>
                <w:webHidden/>
              </w:rPr>
              <w:t>6</w:t>
            </w:r>
            <w:r w:rsidR="00C020B2">
              <w:rPr>
                <w:noProof/>
                <w:webHidden/>
              </w:rPr>
              <w:fldChar w:fldCharType="end"/>
            </w:r>
          </w:hyperlink>
        </w:p>
        <w:p w14:paraId="131E0ED6" w14:textId="72D1C322" w:rsidR="00C020B2" w:rsidRDefault="00175CB0">
          <w:pPr>
            <w:pStyle w:val="TDC2"/>
            <w:tabs>
              <w:tab w:val="right" w:leader="dot" w:pos="9180"/>
            </w:tabs>
            <w:rPr>
              <w:rFonts w:eastAsiaTheme="minorEastAsia"/>
              <w:noProof/>
              <w:sz w:val="22"/>
              <w:szCs w:val="22"/>
              <w:lang w:eastAsia="es-UY"/>
            </w:rPr>
          </w:pPr>
          <w:hyperlink w:anchor="_Toc102639491" w:history="1">
            <w:r w:rsidR="00C020B2" w:rsidRPr="006D09A7">
              <w:rPr>
                <w:rStyle w:val="Hipervnculo"/>
                <w:b/>
                <w:noProof/>
              </w:rPr>
              <w:t>Art. 5.   DISPOSICIÓN.</w:t>
            </w:r>
            <w:r w:rsidR="00C020B2">
              <w:rPr>
                <w:noProof/>
                <w:webHidden/>
              </w:rPr>
              <w:tab/>
            </w:r>
            <w:r w:rsidR="00C020B2">
              <w:rPr>
                <w:noProof/>
                <w:webHidden/>
              </w:rPr>
              <w:fldChar w:fldCharType="begin"/>
            </w:r>
            <w:r w:rsidR="00C020B2">
              <w:rPr>
                <w:noProof/>
                <w:webHidden/>
              </w:rPr>
              <w:instrText xml:space="preserve"> PAGEREF _Toc102639491 \h </w:instrText>
            </w:r>
            <w:r w:rsidR="00C020B2">
              <w:rPr>
                <w:noProof/>
                <w:webHidden/>
              </w:rPr>
            </w:r>
            <w:r w:rsidR="00C020B2">
              <w:rPr>
                <w:noProof/>
                <w:webHidden/>
              </w:rPr>
              <w:fldChar w:fldCharType="separate"/>
            </w:r>
            <w:r w:rsidR="00C020B2">
              <w:rPr>
                <w:noProof/>
                <w:webHidden/>
              </w:rPr>
              <w:t>6</w:t>
            </w:r>
            <w:r w:rsidR="00C020B2">
              <w:rPr>
                <w:noProof/>
                <w:webHidden/>
              </w:rPr>
              <w:fldChar w:fldCharType="end"/>
            </w:r>
          </w:hyperlink>
        </w:p>
        <w:p w14:paraId="032BEB55" w14:textId="5B4B05B3" w:rsidR="00C020B2" w:rsidRDefault="00175CB0">
          <w:pPr>
            <w:pStyle w:val="TDC2"/>
            <w:tabs>
              <w:tab w:val="right" w:leader="dot" w:pos="9180"/>
            </w:tabs>
            <w:rPr>
              <w:rFonts w:eastAsiaTheme="minorEastAsia"/>
              <w:noProof/>
              <w:sz w:val="22"/>
              <w:szCs w:val="22"/>
              <w:lang w:eastAsia="es-UY"/>
            </w:rPr>
          </w:pPr>
          <w:hyperlink w:anchor="_Toc102639492" w:history="1">
            <w:r w:rsidR="00C020B2" w:rsidRPr="006D09A7">
              <w:rPr>
                <w:rStyle w:val="Hipervnculo"/>
                <w:b/>
                <w:noProof/>
              </w:rPr>
              <w:t>Art. 6.  SOLICITUDES DE PRÓRROGA</w:t>
            </w:r>
            <w:r w:rsidR="00C020B2" w:rsidRPr="006D09A7">
              <w:rPr>
                <w:rStyle w:val="Hipervnculo"/>
                <w:noProof/>
              </w:rPr>
              <w:t>.</w:t>
            </w:r>
            <w:r w:rsidR="00C020B2">
              <w:rPr>
                <w:noProof/>
                <w:webHidden/>
              </w:rPr>
              <w:tab/>
            </w:r>
            <w:r w:rsidR="00C020B2">
              <w:rPr>
                <w:noProof/>
                <w:webHidden/>
              </w:rPr>
              <w:fldChar w:fldCharType="begin"/>
            </w:r>
            <w:r w:rsidR="00C020B2">
              <w:rPr>
                <w:noProof/>
                <w:webHidden/>
              </w:rPr>
              <w:instrText xml:space="preserve"> PAGEREF _Toc102639492 \h </w:instrText>
            </w:r>
            <w:r w:rsidR="00C020B2">
              <w:rPr>
                <w:noProof/>
                <w:webHidden/>
              </w:rPr>
            </w:r>
            <w:r w:rsidR="00C020B2">
              <w:rPr>
                <w:noProof/>
                <w:webHidden/>
              </w:rPr>
              <w:fldChar w:fldCharType="separate"/>
            </w:r>
            <w:r w:rsidR="00C020B2">
              <w:rPr>
                <w:noProof/>
                <w:webHidden/>
              </w:rPr>
              <w:t>6</w:t>
            </w:r>
            <w:r w:rsidR="00C020B2">
              <w:rPr>
                <w:noProof/>
                <w:webHidden/>
              </w:rPr>
              <w:fldChar w:fldCharType="end"/>
            </w:r>
          </w:hyperlink>
        </w:p>
        <w:p w14:paraId="46EFC936" w14:textId="3937F504" w:rsidR="00C020B2" w:rsidRDefault="00175CB0">
          <w:pPr>
            <w:pStyle w:val="TDC2"/>
            <w:tabs>
              <w:tab w:val="right" w:leader="dot" w:pos="9180"/>
            </w:tabs>
            <w:rPr>
              <w:rFonts w:eastAsiaTheme="minorEastAsia"/>
              <w:noProof/>
              <w:sz w:val="22"/>
              <w:szCs w:val="22"/>
              <w:lang w:eastAsia="es-UY"/>
            </w:rPr>
          </w:pPr>
          <w:hyperlink w:anchor="_Toc102639493" w:history="1">
            <w:r w:rsidR="00C020B2" w:rsidRPr="006D09A7">
              <w:rPr>
                <w:rStyle w:val="Hipervnculo"/>
                <w:b/>
                <w:noProof/>
              </w:rPr>
              <w:t>Art. 7.   MANTENIMIENTO DE OFERTA.</w:t>
            </w:r>
            <w:r w:rsidR="00C020B2">
              <w:rPr>
                <w:noProof/>
                <w:webHidden/>
              </w:rPr>
              <w:tab/>
            </w:r>
            <w:r w:rsidR="00C020B2">
              <w:rPr>
                <w:noProof/>
                <w:webHidden/>
              </w:rPr>
              <w:fldChar w:fldCharType="begin"/>
            </w:r>
            <w:r w:rsidR="00C020B2">
              <w:rPr>
                <w:noProof/>
                <w:webHidden/>
              </w:rPr>
              <w:instrText xml:space="preserve"> PAGEREF _Toc102639493 \h </w:instrText>
            </w:r>
            <w:r w:rsidR="00C020B2">
              <w:rPr>
                <w:noProof/>
                <w:webHidden/>
              </w:rPr>
            </w:r>
            <w:r w:rsidR="00C020B2">
              <w:rPr>
                <w:noProof/>
                <w:webHidden/>
              </w:rPr>
              <w:fldChar w:fldCharType="separate"/>
            </w:r>
            <w:r w:rsidR="00C020B2">
              <w:rPr>
                <w:noProof/>
                <w:webHidden/>
              </w:rPr>
              <w:t>6</w:t>
            </w:r>
            <w:r w:rsidR="00C020B2">
              <w:rPr>
                <w:noProof/>
                <w:webHidden/>
              </w:rPr>
              <w:fldChar w:fldCharType="end"/>
            </w:r>
          </w:hyperlink>
        </w:p>
        <w:p w14:paraId="7806F256" w14:textId="03379E8F" w:rsidR="00C020B2" w:rsidRDefault="00175CB0">
          <w:pPr>
            <w:pStyle w:val="TDC2"/>
            <w:tabs>
              <w:tab w:val="right" w:leader="dot" w:pos="9180"/>
            </w:tabs>
            <w:rPr>
              <w:rFonts w:eastAsiaTheme="minorEastAsia"/>
              <w:noProof/>
              <w:sz w:val="22"/>
              <w:szCs w:val="22"/>
              <w:lang w:eastAsia="es-UY"/>
            </w:rPr>
          </w:pPr>
          <w:hyperlink w:anchor="_Toc102639494" w:history="1">
            <w:r w:rsidR="00C020B2" w:rsidRPr="006D09A7">
              <w:rPr>
                <w:rStyle w:val="Hipervnculo"/>
                <w:b/>
                <w:noProof/>
              </w:rPr>
              <w:t>Art. 8.   GARANTIA DE MANTENIMIENTO DE OFERTA.</w:t>
            </w:r>
            <w:r w:rsidR="00C020B2">
              <w:rPr>
                <w:noProof/>
                <w:webHidden/>
              </w:rPr>
              <w:tab/>
            </w:r>
            <w:r w:rsidR="00C020B2">
              <w:rPr>
                <w:noProof/>
                <w:webHidden/>
              </w:rPr>
              <w:fldChar w:fldCharType="begin"/>
            </w:r>
            <w:r w:rsidR="00C020B2">
              <w:rPr>
                <w:noProof/>
                <w:webHidden/>
              </w:rPr>
              <w:instrText xml:space="preserve"> PAGEREF _Toc102639494 \h </w:instrText>
            </w:r>
            <w:r w:rsidR="00C020B2">
              <w:rPr>
                <w:noProof/>
                <w:webHidden/>
              </w:rPr>
            </w:r>
            <w:r w:rsidR="00C020B2">
              <w:rPr>
                <w:noProof/>
                <w:webHidden/>
              </w:rPr>
              <w:fldChar w:fldCharType="separate"/>
            </w:r>
            <w:r w:rsidR="00C020B2">
              <w:rPr>
                <w:noProof/>
                <w:webHidden/>
              </w:rPr>
              <w:t>7</w:t>
            </w:r>
            <w:r w:rsidR="00C020B2">
              <w:rPr>
                <w:noProof/>
                <w:webHidden/>
              </w:rPr>
              <w:fldChar w:fldCharType="end"/>
            </w:r>
          </w:hyperlink>
        </w:p>
        <w:p w14:paraId="3D8BB64B" w14:textId="17584B64" w:rsidR="00C020B2" w:rsidRDefault="00175CB0">
          <w:pPr>
            <w:pStyle w:val="TDC2"/>
            <w:tabs>
              <w:tab w:val="right" w:leader="dot" w:pos="9180"/>
            </w:tabs>
            <w:rPr>
              <w:rFonts w:eastAsiaTheme="minorEastAsia"/>
              <w:noProof/>
              <w:sz w:val="22"/>
              <w:szCs w:val="22"/>
              <w:lang w:eastAsia="es-UY"/>
            </w:rPr>
          </w:pPr>
          <w:hyperlink w:anchor="_Toc102639495" w:history="1">
            <w:r w:rsidR="00C020B2" w:rsidRPr="006D09A7">
              <w:rPr>
                <w:rStyle w:val="Hipervnculo"/>
                <w:b/>
                <w:noProof/>
              </w:rPr>
              <w:t>Art. 9.   CONSULTAS Y ACLARACIONES.</w:t>
            </w:r>
            <w:r w:rsidR="00C020B2">
              <w:rPr>
                <w:noProof/>
                <w:webHidden/>
              </w:rPr>
              <w:tab/>
            </w:r>
            <w:r w:rsidR="00C020B2">
              <w:rPr>
                <w:noProof/>
                <w:webHidden/>
              </w:rPr>
              <w:fldChar w:fldCharType="begin"/>
            </w:r>
            <w:r w:rsidR="00C020B2">
              <w:rPr>
                <w:noProof/>
                <w:webHidden/>
              </w:rPr>
              <w:instrText xml:space="preserve"> PAGEREF _Toc102639495 \h </w:instrText>
            </w:r>
            <w:r w:rsidR="00C020B2">
              <w:rPr>
                <w:noProof/>
                <w:webHidden/>
              </w:rPr>
            </w:r>
            <w:r w:rsidR="00C020B2">
              <w:rPr>
                <w:noProof/>
                <w:webHidden/>
              </w:rPr>
              <w:fldChar w:fldCharType="separate"/>
            </w:r>
            <w:r w:rsidR="00C020B2">
              <w:rPr>
                <w:noProof/>
                <w:webHidden/>
              </w:rPr>
              <w:t>7</w:t>
            </w:r>
            <w:r w:rsidR="00C020B2">
              <w:rPr>
                <w:noProof/>
                <w:webHidden/>
              </w:rPr>
              <w:fldChar w:fldCharType="end"/>
            </w:r>
          </w:hyperlink>
        </w:p>
        <w:p w14:paraId="33DD2833" w14:textId="6C5D8DCF" w:rsidR="00C020B2" w:rsidRDefault="00175CB0">
          <w:pPr>
            <w:pStyle w:val="TDC2"/>
            <w:tabs>
              <w:tab w:val="right" w:leader="dot" w:pos="9180"/>
            </w:tabs>
            <w:rPr>
              <w:rFonts w:eastAsiaTheme="minorEastAsia"/>
              <w:noProof/>
              <w:sz w:val="22"/>
              <w:szCs w:val="22"/>
              <w:lang w:eastAsia="es-UY"/>
            </w:rPr>
          </w:pPr>
          <w:hyperlink w:anchor="_Toc102639496" w:history="1">
            <w:r w:rsidR="00C020B2" w:rsidRPr="006D09A7">
              <w:rPr>
                <w:rStyle w:val="Hipervnculo"/>
                <w:b/>
                <w:noProof/>
              </w:rPr>
              <w:t>Art. 10.   DE LAS NOTIFICACIONES</w:t>
            </w:r>
            <w:r w:rsidR="00C020B2">
              <w:rPr>
                <w:noProof/>
                <w:webHidden/>
              </w:rPr>
              <w:tab/>
            </w:r>
            <w:r w:rsidR="00C020B2">
              <w:rPr>
                <w:noProof/>
                <w:webHidden/>
              </w:rPr>
              <w:fldChar w:fldCharType="begin"/>
            </w:r>
            <w:r w:rsidR="00C020B2">
              <w:rPr>
                <w:noProof/>
                <w:webHidden/>
              </w:rPr>
              <w:instrText xml:space="preserve"> PAGEREF _Toc102639496 \h </w:instrText>
            </w:r>
            <w:r w:rsidR="00C020B2">
              <w:rPr>
                <w:noProof/>
                <w:webHidden/>
              </w:rPr>
            </w:r>
            <w:r w:rsidR="00C020B2">
              <w:rPr>
                <w:noProof/>
                <w:webHidden/>
              </w:rPr>
              <w:fldChar w:fldCharType="separate"/>
            </w:r>
            <w:r w:rsidR="00C020B2">
              <w:rPr>
                <w:noProof/>
                <w:webHidden/>
              </w:rPr>
              <w:t>7</w:t>
            </w:r>
            <w:r w:rsidR="00C020B2">
              <w:rPr>
                <w:noProof/>
                <w:webHidden/>
              </w:rPr>
              <w:fldChar w:fldCharType="end"/>
            </w:r>
          </w:hyperlink>
        </w:p>
        <w:p w14:paraId="465BF4E8" w14:textId="450F2A60" w:rsidR="00C020B2" w:rsidRDefault="00175CB0">
          <w:pPr>
            <w:pStyle w:val="TDC2"/>
            <w:tabs>
              <w:tab w:val="right" w:leader="dot" w:pos="9180"/>
            </w:tabs>
            <w:rPr>
              <w:rFonts w:eastAsiaTheme="minorEastAsia"/>
              <w:noProof/>
              <w:sz w:val="22"/>
              <w:szCs w:val="22"/>
              <w:lang w:eastAsia="es-UY"/>
            </w:rPr>
          </w:pPr>
          <w:hyperlink w:anchor="_Toc102639497" w:history="1">
            <w:r w:rsidR="00C020B2" w:rsidRPr="006D09A7">
              <w:rPr>
                <w:rStyle w:val="Hipervnculo"/>
                <w:b/>
                <w:noProof/>
              </w:rPr>
              <w:t>Art. 11.  PRESENTACIÓN DE OFERTAS. INFORMACIÓN CONFIDENCIAL Y DATOS PERSONALES- APERTURA DE OFERTAS.</w:t>
            </w:r>
            <w:r w:rsidR="00C020B2">
              <w:rPr>
                <w:noProof/>
                <w:webHidden/>
              </w:rPr>
              <w:tab/>
            </w:r>
            <w:r w:rsidR="00C020B2">
              <w:rPr>
                <w:noProof/>
                <w:webHidden/>
              </w:rPr>
              <w:fldChar w:fldCharType="begin"/>
            </w:r>
            <w:r w:rsidR="00C020B2">
              <w:rPr>
                <w:noProof/>
                <w:webHidden/>
              </w:rPr>
              <w:instrText xml:space="preserve"> PAGEREF _Toc102639497 \h </w:instrText>
            </w:r>
            <w:r w:rsidR="00C020B2">
              <w:rPr>
                <w:noProof/>
                <w:webHidden/>
              </w:rPr>
            </w:r>
            <w:r w:rsidR="00C020B2">
              <w:rPr>
                <w:noProof/>
                <w:webHidden/>
              </w:rPr>
              <w:fldChar w:fldCharType="separate"/>
            </w:r>
            <w:r w:rsidR="00C020B2">
              <w:rPr>
                <w:noProof/>
                <w:webHidden/>
              </w:rPr>
              <w:t>8</w:t>
            </w:r>
            <w:r w:rsidR="00C020B2">
              <w:rPr>
                <w:noProof/>
                <w:webHidden/>
              </w:rPr>
              <w:fldChar w:fldCharType="end"/>
            </w:r>
          </w:hyperlink>
        </w:p>
        <w:p w14:paraId="50CF53F4" w14:textId="42AB901F" w:rsidR="00C020B2" w:rsidRDefault="00175CB0">
          <w:pPr>
            <w:pStyle w:val="TDC2"/>
            <w:tabs>
              <w:tab w:val="right" w:leader="dot" w:pos="9180"/>
            </w:tabs>
            <w:rPr>
              <w:rFonts w:eastAsiaTheme="minorEastAsia"/>
              <w:noProof/>
              <w:sz w:val="22"/>
              <w:szCs w:val="22"/>
              <w:lang w:eastAsia="es-UY"/>
            </w:rPr>
          </w:pPr>
          <w:hyperlink w:anchor="_Toc102639498" w:history="1">
            <w:r w:rsidR="00C020B2" w:rsidRPr="006D09A7">
              <w:rPr>
                <w:rStyle w:val="Hipervnculo"/>
                <w:b/>
                <w:noProof/>
              </w:rPr>
              <w:t>Art. 12. FACTORES PARA EVALUAR LAS PROPUESTAS</w:t>
            </w:r>
            <w:r w:rsidR="00C020B2">
              <w:rPr>
                <w:noProof/>
                <w:webHidden/>
              </w:rPr>
              <w:tab/>
            </w:r>
            <w:r w:rsidR="00C020B2">
              <w:rPr>
                <w:noProof/>
                <w:webHidden/>
              </w:rPr>
              <w:fldChar w:fldCharType="begin"/>
            </w:r>
            <w:r w:rsidR="00C020B2">
              <w:rPr>
                <w:noProof/>
                <w:webHidden/>
              </w:rPr>
              <w:instrText xml:space="preserve"> PAGEREF _Toc102639498 \h </w:instrText>
            </w:r>
            <w:r w:rsidR="00C020B2">
              <w:rPr>
                <w:noProof/>
                <w:webHidden/>
              </w:rPr>
            </w:r>
            <w:r w:rsidR="00C020B2">
              <w:rPr>
                <w:noProof/>
                <w:webHidden/>
              </w:rPr>
              <w:fldChar w:fldCharType="separate"/>
            </w:r>
            <w:r w:rsidR="00C020B2">
              <w:rPr>
                <w:noProof/>
                <w:webHidden/>
              </w:rPr>
              <w:t>10</w:t>
            </w:r>
            <w:r w:rsidR="00C020B2">
              <w:rPr>
                <w:noProof/>
                <w:webHidden/>
              </w:rPr>
              <w:fldChar w:fldCharType="end"/>
            </w:r>
          </w:hyperlink>
        </w:p>
        <w:p w14:paraId="3CD49228" w14:textId="2515FA1A" w:rsidR="00C020B2" w:rsidRDefault="00175CB0">
          <w:pPr>
            <w:pStyle w:val="TDC2"/>
            <w:tabs>
              <w:tab w:val="right" w:leader="dot" w:pos="9180"/>
            </w:tabs>
            <w:rPr>
              <w:rFonts w:eastAsiaTheme="minorEastAsia"/>
              <w:noProof/>
              <w:sz w:val="22"/>
              <w:szCs w:val="22"/>
              <w:lang w:eastAsia="es-UY"/>
            </w:rPr>
          </w:pPr>
          <w:hyperlink w:anchor="_Toc102639499" w:history="1">
            <w:r w:rsidR="00C020B2" w:rsidRPr="006D09A7">
              <w:rPr>
                <w:rStyle w:val="Hipervnculo"/>
                <w:b/>
                <w:noProof/>
              </w:rPr>
              <w:t>Art. 13. NORMAS DE SEGURIDAD.</w:t>
            </w:r>
            <w:r w:rsidR="00C020B2">
              <w:rPr>
                <w:noProof/>
                <w:webHidden/>
              </w:rPr>
              <w:tab/>
            </w:r>
            <w:r w:rsidR="00C020B2">
              <w:rPr>
                <w:noProof/>
                <w:webHidden/>
              </w:rPr>
              <w:fldChar w:fldCharType="begin"/>
            </w:r>
            <w:r w:rsidR="00C020B2">
              <w:rPr>
                <w:noProof/>
                <w:webHidden/>
              </w:rPr>
              <w:instrText xml:space="preserve"> PAGEREF _Toc102639499 \h </w:instrText>
            </w:r>
            <w:r w:rsidR="00C020B2">
              <w:rPr>
                <w:noProof/>
                <w:webHidden/>
              </w:rPr>
            </w:r>
            <w:r w:rsidR="00C020B2">
              <w:rPr>
                <w:noProof/>
                <w:webHidden/>
              </w:rPr>
              <w:fldChar w:fldCharType="separate"/>
            </w:r>
            <w:r w:rsidR="00C020B2">
              <w:rPr>
                <w:noProof/>
                <w:webHidden/>
              </w:rPr>
              <w:t>11</w:t>
            </w:r>
            <w:r w:rsidR="00C020B2">
              <w:rPr>
                <w:noProof/>
                <w:webHidden/>
              </w:rPr>
              <w:fldChar w:fldCharType="end"/>
            </w:r>
          </w:hyperlink>
        </w:p>
        <w:p w14:paraId="41F7CC31" w14:textId="74AC6E71" w:rsidR="00C020B2" w:rsidRDefault="00175CB0">
          <w:pPr>
            <w:pStyle w:val="TDC2"/>
            <w:tabs>
              <w:tab w:val="right" w:leader="dot" w:pos="9180"/>
            </w:tabs>
            <w:rPr>
              <w:rFonts w:eastAsiaTheme="minorEastAsia"/>
              <w:noProof/>
              <w:sz w:val="22"/>
              <w:szCs w:val="22"/>
              <w:lang w:eastAsia="es-UY"/>
            </w:rPr>
          </w:pPr>
          <w:hyperlink w:anchor="_Toc102639500" w:history="1">
            <w:r w:rsidR="00C020B2" w:rsidRPr="006D09A7">
              <w:rPr>
                <w:rStyle w:val="Hipervnculo"/>
                <w:b/>
                <w:noProof/>
              </w:rPr>
              <w:t>Art. 14. MEJORA DE OFERTA Y NEGOCIACIONES</w:t>
            </w:r>
            <w:r w:rsidR="00C020B2">
              <w:rPr>
                <w:noProof/>
                <w:webHidden/>
              </w:rPr>
              <w:tab/>
            </w:r>
            <w:r w:rsidR="00C020B2">
              <w:rPr>
                <w:noProof/>
                <w:webHidden/>
              </w:rPr>
              <w:fldChar w:fldCharType="begin"/>
            </w:r>
            <w:r w:rsidR="00C020B2">
              <w:rPr>
                <w:noProof/>
                <w:webHidden/>
              </w:rPr>
              <w:instrText xml:space="preserve"> PAGEREF _Toc102639500 \h </w:instrText>
            </w:r>
            <w:r w:rsidR="00C020B2">
              <w:rPr>
                <w:noProof/>
                <w:webHidden/>
              </w:rPr>
            </w:r>
            <w:r w:rsidR="00C020B2">
              <w:rPr>
                <w:noProof/>
                <w:webHidden/>
              </w:rPr>
              <w:fldChar w:fldCharType="separate"/>
            </w:r>
            <w:r w:rsidR="00C020B2">
              <w:rPr>
                <w:noProof/>
                <w:webHidden/>
              </w:rPr>
              <w:t>11</w:t>
            </w:r>
            <w:r w:rsidR="00C020B2">
              <w:rPr>
                <w:noProof/>
                <w:webHidden/>
              </w:rPr>
              <w:fldChar w:fldCharType="end"/>
            </w:r>
          </w:hyperlink>
        </w:p>
        <w:p w14:paraId="5A614E76" w14:textId="2029D86E" w:rsidR="00C020B2" w:rsidRDefault="00175CB0">
          <w:pPr>
            <w:pStyle w:val="TDC2"/>
            <w:tabs>
              <w:tab w:val="right" w:leader="dot" w:pos="9180"/>
            </w:tabs>
            <w:rPr>
              <w:rFonts w:eastAsiaTheme="minorEastAsia"/>
              <w:noProof/>
              <w:sz w:val="22"/>
              <w:szCs w:val="22"/>
              <w:lang w:eastAsia="es-UY"/>
            </w:rPr>
          </w:pPr>
          <w:hyperlink w:anchor="_Toc102639501" w:history="1">
            <w:r w:rsidR="00C020B2" w:rsidRPr="006D09A7">
              <w:rPr>
                <w:rStyle w:val="Hipervnculo"/>
                <w:b/>
                <w:noProof/>
              </w:rPr>
              <w:t>Art. 15. ADJUDICACION.</w:t>
            </w:r>
            <w:r w:rsidR="00C020B2">
              <w:rPr>
                <w:noProof/>
                <w:webHidden/>
              </w:rPr>
              <w:tab/>
            </w:r>
            <w:r w:rsidR="00C020B2">
              <w:rPr>
                <w:noProof/>
                <w:webHidden/>
              </w:rPr>
              <w:fldChar w:fldCharType="begin"/>
            </w:r>
            <w:r w:rsidR="00C020B2">
              <w:rPr>
                <w:noProof/>
                <w:webHidden/>
              </w:rPr>
              <w:instrText xml:space="preserve"> PAGEREF _Toc102639501 \h </w:instrText>
            </w:r>
            <w:r w:rsidR="00C020B2">
              <w:rPr>
                <w:noProof/>
                <w:webHidden/>
              </w:rPr>
            </w:r>
            <w:r w:rsidR="00C020B2">
              <w:rPr>
                <w:noProof/>
                <w:webHidden/>
              </w:rPr>
              <w:fldChar w:fldCharType="separate"/>
            </w:r>
            <w:r w:rsidR="00C020B2">
              <w:rPr>
                <w:noProof/>
                <w:webHidden/>
              </w:rPr>
              <w:t>11</w:t>
            </w:r>
            <w:r w:rsidR="00C020B2">
              <w:rPr>
                <w:noProof/>
                <w:webHidden/>
              </w:rPr>
              <w:fldChar w:fldCharType="end"/>
            </w:r>
          </w:hyperlink>
        </w:p>
        <w:p w14:paraId="620BFCD3" w14:textId="31FCF465" w:rsidR="00C020B2" w:rsidRDefault="00175CB0">
          <w:pPr>
            <w:pStyle w:val="TDC2"/>
            <w:tabs>
              <w:tab w:val="right" w:leader="dot" w:pos="9180"/>
            </w:tabs>
            <w:rPr>
              <w:rFonts w:eastAsiaTheme="minorEastAsia"/>
              <w:noProof/>
              <w:sz w:val="22"/>
              <w:szCs w:val="22"/>
              <w:lang w:eastAsia="es-UY"/>
            </w:rPr>
          </w:pPr>
          <w:hyperlink w:anchor="_Toc102639502" w:history="1">
            <w:r w:rsidR="00C020B2" w:rsidRPr="006D09A7">
              <w:rPr>
                <w:rStyle w:val="Hipervnculo"/>
                <w:b/>
                <w:noProof/>
              </w:rPr>
              <w:t>15.1. Requisitos formales a acreditar por el Adjudicatario:</w:t>
            </w:r>
            <w:r w:rsidR="00C020B2">
              <w:rPr>
                <w:noProof/>
                <w:webHidden/>
              </w:rPr>
              <w:tab/>
            </w:r>
            <w:r w:rsidR="00C020B2">
              <w:rPr>
                <w:noProof/>
                <w:webHidden/>
              </w:rPr>
              <w:fldChar w:fldCharType="begin"/>
            </w:r>
            <w:r w:rsidR="00C020B2">
              <w:rPr>
                <w:noProof/>
                <w:webHidden/>
              </w:rPr>
              <w:instrText xml:space="preserve"> PAGEREF _Toc102639502 \h </w:instrText>
            </w:r>
            <w:r w:rsidR="00C020B2">
              <w:rPr>
                <w:noProof/>
                <w:webHidden/>
              </w:rPr>
            </w:r>
            <w:r w:rsidR="00C020B2">
              <w:rPr>
                <w:noProof/>
                <w:webHidden/>
              </w:rPr>
              <w:fldChar w:fldCharType="separate"/>
            </w:r>
            <w:r w:rsidR="00C020B2">
              <w:rPr>
                <w:noProof/>
                <w:webHidden/>
              </w:rPr>
              <w:t>12</w:t>
            </w:r>
            <w:r w:rsidR="00C020B2">
              <w:rPr>
                <w:noProof/>
                <w:webHidden/>
              </w:rPr>
              <w:fldChar w:fldCharType="end"/>
            </w:r>
          </w:hyperlink>
        </w:p>
        <w:p w14:paraId="00EF2371" w14:textId="065234A9" w:rsidR="00C020B2" w:rsidRDefault="00175CB0">
          <w:pPr>
            <w:pStyle w:val="TDC2"/>
            <w:tabs>
              <w:tab w:val="right" w:leader="dot" w:pos="9180"/>
            </w:tabs>
            <w:rPr>
              <w:rFonts w:eastAsiaTheme="minorEastAsia"/>
              <w:noProof/>
              <w:sz w:val="22"/>
              <w:szCs w:val="22"/>
              <w:lang w:eastAsia="es-UY"/>
            </w:rPr>
          </w:pPr>
          <w:hyperlink w:anchor="_Toc102639503" w:history="1">
            <w:r w:rsidR="00C020B2" w:rsidRPr="006D09A7">
              <w:rPr>
                <w:rStyle w:val="Hipervnculo"/>
                <w:b/>
                <w:noProof/>
              </w:rPr>
              <w:t>15.2. Notificación sobre código de ética y conducta del BSE:</w:t>
            </w:r>
            <w:r w:rsidR="00C020B2">
              <w:rPr>
                <w:noProof/>
                <w:webHidden/>
              </w:rPr>
              <w:tab/>
            </w:r>
            <w:r w:rsidR="00C020B2">
              <w:rPr>
                <w:noProof/>
                <w:webHidden/>
              </w:rPr>
              <w:fldChar w:fldCharType="begin"/>
            </w:r>
            <w:r w:rsidR="00C020B2">
              <w:rPr>
                <w:noProof/>
                <w:webHidden/>
              </w:rPr>
              <w:instrText xml:space="preserve"> PAGEREF _Toc102639503 \h </w:instrText>
            </w:r>
            <w:r w:rsidR="00C020B2">
              <w:rPr>
                <w:noProof/>
                <w:webHidden/>
              </w:rPr>
            </w:r>
            <w:r w:rsidR="00C020B2">
              <w:rPr>
                <w:noProof/>
                <w:webHidden/>
              </w:rPr>
              <w:fldChar w:fldCharType="separate"/>
            </w:r>
            <w:r w:rsidR="00C020B2">
              <w:rPr>
                <w:noProof/>
                <w:webHidden/>
              </w:rPr>
              <w:t>13</w:t>
            </w:r>
            <w:r w:rsidR="00C020B2">
              <w:rPr>
                <w:noProof/>
                <w:webHidden/>
              </w:rPr>
              <w:fldChar w:fldCharType="end"/>
            </w:r>
          </w:hyperlink>
        </w:p>
        <w:p w14:paraId="712F5208" w14:textId="760EC717" w:rsidR="00C020B2" w:rsidRDefault="00175CB0">
          <w:pPr>
            <w:pStyle w:val="TDC2"/>
            <w:tabs>
              <w:tab w:val="right" w:leader="dot" w:pos="9180"/>
            </w:tabs>
            <w:rPr>
              <w:rFonts w:eastAsiaTheme="minorEastAsia"/>
              <w:noProof/>
              <w:sz w:val="22"/>
              <w:szCs w:val="22"/>
              <w:lang w:eastAsia="es-UY"/>
            </w:rPr>
          </w:pPr>
          <w:hyperlink w:anchor="_Toc102639504" w:history="1">
            <w:r w:rsidR="00C020B2" w:rsidRPr="006D09A7">
              <w:rPr>
                <w:rStyle w:val="Hipervnculo"/>
                <w:b/>
                <w:noProof/>
              </w:rPr>
              <w:t>Art. 16 GARANTIAS</w:t>
            </w:r>
            <w:r w:rsidR="00C020B2">
              <w:rPr>
                <w:noProof/>
                <w:webHidden/>
              </w:rPr>
              <w:tab/>
            </w:r>
            <w:r w:rsidR="00C020B2">
              <w:rPr>
                <w:noProof/>
                <w:webHidden/>
              </w:rPr>
              <w:fldChar w:fldCharType="begin"/>
            </w:r>
            <w:r w:rsidR="00C020B2">
              <w:rPr>
                <w:noProof/>
                <w:webHidden/>
              </w:rPr>
              <w:instrText xml:space="preserve"> PAGEREF _Toc102639504 \h </w:instrText>
            </w:r>
            <w:r w:rsidR="00C020B2">
              <w:rPr>
                <w:noProof/>
                <w:webHidden/>
              </w:rPr>
            </w:r>
            <w:r w:rsidR="00C020B2">
              <w:rPr>
                <w:noProof/>
                <w:webHidden/>
              </w:rPr>
              <w:fldChar w:fldCharType="separate"/>
            </w:r>
            <w:r w:rsidR="00C020B2">
              <w:rPr>
                <w:noProof/>
                <w:webHidden/>
              </w:rPr>
              <w:t>13</w:t>
            </w:r>
            <w:r w:rsidR="00C020B2">
              <w:rPr>
                <w:noProof/>
                <w:webHidden/>
              </w:rPr>
              <w:fldChar w:fldCharType="end"/>
            </w:r>
          </w:hyperlink>
        </w:p>
        <w:p w14:paraId="3F6AEEA6" w14:textId="75BF9FED" w:rsidR="00C020B2" w:rsidRDefault="00175CB0">
          <w:pPr>
            <w:pStyle w:val="TDC2"/>
            <w:tabs>
              <w:tab w:val="right" w:leader="dot" w:pos="9180"/>
            </w:tabs>
            <w:rPr>
              <w:rFonts w:eastAsiaTheme="minorEastAsia"/>
              <w:noProof/>
              <w:sz w:val="22"/>
              <w:szCs w:val="22"/>
              <w:lang w:eastAsia="es-UY"/>
            </w:rPr>
          </w:pPr>
          <w:hyperlink w:anchor="_Toc102639505" w:history="1">
            <w:r w:rsidR="00C020B2" w:rsidRPr="006D09A7">
              <w:rPr>
                <w:rStyle w:val="Hipervnculo"/>
                <w:b/>
                <w:noProof/>
              </w:rPr>
              <w:t>Art. 16. 1 GARANTIA DE FIEL CUMPLIMIENTO DE CONTRATO.</w:t>
            </w:r>
            <w:r w:rsidR="00C020B2">
              <w:rPr>
                <w:noProof/>
                <w:webHidden/>
              </w:rPr>
              <w:tab/>
            </w:r>
            <w:r w:rsidR="00C020B2">
              <w:rPr>
                <w:noProof/>
                <w:webHidden/>
              </w:rPr>
              <w:fldChar w:fldCharType="begin"/>
            </w:r>
            <w:r w:rsidR="00C020B2">
              <w:rPr>
                <w:noProof/>
                <w:webHidden/>
              </w:rPr>
              <w:instrText xml:space="preserve"> PAGEREF _Toc102639505 \h </w:instrText>
            </w:r>
            <w:r w:rsidR="00C020B2">
              <w:rPr>
                <w:noProof/>
                <w:webHidden/>
              </w:rPr>
            </w:r>
            <w:r w:rsidR="00C020B2">
              <w:rPr>
                <w:noProof/>
                <w:webHidden/>
              </w:rPr>
              <w:fldChar w:fldCharType="separate"/>
            </w:r>
            <w:r w:rsidR="00C020B2">
              <w:rPr>
                <w:noProof/>
                <w:webHidden/>
              </w:rPr>
              <w:t>13</w:t>
            </w:r>
            <w:r w:rsidR="00C020B2">
              <w:rPr>
                <w:noProof/>
                <w:webHidden/>
              </w:rPr>
              <w:fldChar w:fldCharType="end"/>
            </w:r>
          </w:hyperlink>
        </w:p>
        <w:p w14:paraId="04523159" w14:textId="646BF02B" w:rsidR="00C020B2" w:rsidRDefault="00175CB0">
          <w:pPr>
            <w:pStyle w:val="TDC2"/>
            <w:tabs>
              <w:tab w:val="right" w:leader="dot" w:pos="9180"/>
            </w:tabs>
            <w:rPr>
              <w:rFonts w:eastAsiaTheme="minorEastAsia"/>
              <w:noProof/>
              <w:sz w:val="22"/>
              <w:szCs w:val="22"/>
              <w:lang w:eastAsia="es-UY"/>
            </w:rPr>
          </w:pPr>
          <w:hyperlink w:anchor="_Toc102639506" w:history="1">
            <w:r w:rsidR="00C020B2" w:rsidRPr="006D09A7">
              <w:rPr>
                <w:rStyle w:val="Hipervnculo"/>
                <w:b/>
                <w:noProof/>
              </w:rPr>
              <w:t>Art. 17. INTENCIÓN DE CONSORCIOS Y CONSORCIOS</w:t>
            </w:r>
            <w:r w:rsidR="00C020B2">
              <w:rPr>
                <w:noProof/>
                <w:webHidden/>
              </w:rPr>
              <w:tab/>
            </w:r>
            <w:r w:rsidR="00C020B2">
              <w:rPr>
                <w:noProof/>
                <w:webHidden/>
              </w:rPr>
              <w:fldChar w:fldCharType="begin"/>
            </w:r>
            <w:r w:rsidR="00C020B2">
              <w:rPr>
                <w:noProof/>
                <w:webHidden/>
              </w:rPr>
              <w:instrText xml:space="preserve"> PAGEREF _Toc102639506 \h </w:instrText>
            </w:r>
            <w:r w:rsidR="00C020B2">
              <w:rPr>
                <w:noProof/>
                <w:webHidden/>
              </w:rPr>
            </w:r>
            <w:r w:rsidR="00C020B2">
              <w:rPr>
                <w:noProof/>
                <w:webHidden/>
              </w:rPr>
              <w:fldChar w:fldCharType="separate"/>
            </w:r>
            <w:r w:rsidR="00C020B2">
              <w:rPr>
                <w:noProof/>
                <w:webHidden/>
              </w:rPr>
              <w:t>13</w:t>
            </w:r>
            <w:r w:rsidR="00C020B2">
              <w:rPr>
                <w:noProof/>
                <w:webHidden/>
              </w:rPr>
              <w:fldChar w:fldCharType="end"/>
            </w:r>
          </w:hyperlink>
        </w:p>
        <w:p w14:paraId="603BCB0B" w14:textId="5CFAFEB6" w:rsidR="00C020B2" w:rsidRDefault="00175CB0">
          <w:pPr>
            <w:pStyle w:val="TDC2"/>
            <w:tabs>
              <w:tab w:val="right" w:leader="dot" w:pos="9180"/>
            </w:tabs>
            <w:rPr>
              <w:rFonts w:eastAsiaTheme="minorEastAsia"/>
              <w:noProof/>
              <w:sz w:val="22"/>
              <w:szCs w:val="22"/>
              <w:lang w:eastAsia="es-UY"/>
            </w:rPr>
          </w:pPr>
          <w:hyperlink w:anchor="_Toc102639507" w:history="1">
            <w:r w:rsidR="00C020B2" w:rsidRPr="006D09A7">
              <w:rPr>
                <w:rStyle w:val="Hipervnculo"/>
                <w:b/>
                <w:noProof/>
              </w:rPr>
              <w:t>Art. 18. PLAZO DEL CONTRATO y RESCISION.</w:t>
            </w:r>
            <w:r w:rsidR="00C020B2">
              <w:rPr>
                <w:noProof/>
                <w:webHidden/>
              </w:rPr>
              <w:tab/>
            </w:r>
            <w:r w:rsidR="00C020B2">
              <w:rPr>
                <w:noProof/>
                <w:webHidden/>
              </w:rPr>
              <w:fldChar w:fldCharType="begin"/>
            </w:r>
            <w:r w:rsidR="00C020B2">
              <w:rPr>
                <w:noProof/>
                <w:webHidden/>
              </w:rPr>
              <w:instrText xml:space="preserve"> PAGEREF _Toc102639507 \h </w:instrText>
            </w:r>
            <w:r w:rsidR="00C020B2">
              <w:rPr>
                <w:noProof/>
                <w:webHidden/>
              </w:rPr>
            </w:r>
            <w:r w:rsidR="00C020B2">
              <w:rPr>
                <w:noProof/>
                <w:webHidden/>
              </w:rPr>
              <w:fldChar w:fldCharType="separate"/>
            </w:r>
            <w:r w:rsidR="00C020B2">
              <w:rPr>
                <w:noProof/>
                <w:webHidden/>
              </w:rPr>
              <w:t>15</w:t>
            </w:r>
            <w:r w:rsidR="00C020B2">
              <w:rPr>
                <w:noProof/>
                <w:webHidden/>
              </w:rPr>
              <w:fldChar w:fldCharType="end"/>
            </w:r>
          </w:hyperlink>
        </w:p>
        <w:p w14:paraId="70E9492C" w14:textId="5693C938" w:rsidR="00C020B2" w:rsidRDefault="00175CB0">
          <w:pPr>
            <w:pStyle w:val="TDC2"/>
            <w:tabs>
              <w:tab w:val="right" w:leader="dot" w:pos="9180"/>
            </w:tabs>
            <w:rPr>
              <w:rFonts w:eastAsiaTheme="minorEastAsia"/>
              <w:noProof/>
              <w:sz w:val="22"/>
              <w:szCs w:val="22"/>
              <w:lang w:eastAsia="es-UY"/>
            </w:rPr>
          </w:pPr>
          <w:hyperlink w:anchor="_Toc102639508" w:history="1">
            <w:r w:rsidR="00C020B2" w:rsidRPr="006D09A7">
              <w:rPr>
                <w:rStyle w:val="Hipervnculo"/>
                <w:b/>
                <w:noProof/>
              </w:rPr>
              <w:t>Art. 19. OBLIGACIONES LABORALES DE LA ADJUDICATARIA.</w:t>
            </w:r>
            <w:r w:rsidR="00C020B2">
              <w:rPr>
                <w:noProof/>
                <w:webHidden/>
              </w:rPr>
              <w:tab/>
            </w:r>
            <w:r w:rsidR="00C020B2">
              <w:rPr>
                <w:noProof/>
                <w:webHidden/>
              </w:rPr>
              <w:fldChar w:fldCharType="begin"/>
            </w:r>
            <w:r w:rsidR="00C020B2">
              <w:rPr>
                <w:noProof/>
                <w:webHidden/>
              </w:rPr>
              <w:instrText xml:space="preserve"> PAGEREF _Toc102639508 \h </w:instrText>
            </w:r>
            <w:r w:rsidR="00C020B2">
              <w:rPr>
                <w:noProof/>
                <w:webHidden/>
              </w:rPr>
            </w:r>
            <w:r w:rsidR="00C020B2">
              <w:rPr>
                <w:noProof/>
                <w:webHidden/>
              </w:rPr>
              <w:fldChar w:fldCharType="separate"/>
            </w:r>
            <w:r w:rsidR="00C020B2">
              <w:rPr>
                <w:noProof/>
                <w:webHidden/>
              </w:rPr>
              <w:t>15</w:t>
            </w:r>
            <w:r w:rsidR="00C020B2">
              <w:rPr>
                <w:noProof/>
                <w:webHidden/>
              </w:rPr>
              <w:fldChar w:fldCharType="end"/>
            </w:r>
          </w:hyperlink>
        </w:p>
        <w:p w14:paraId="40A91791" w14:textId="66397360" w:rsidR="00C020B2" w:rsidRDefault="00175CB0">
          <w:pPr>
            <w:pStyle w:val="TDC2"/>
            <w:tabs>
              <w:tab w:val="right" w:leader="dot" w:pos="9180"/>
            </w:tabs>
            <w:rPr>
              <w:rFonts w:eastAsiaTheme="minorEastAsia"/>
              <w:noProof/>
              <w:sz w:val="22"/>
              <w:szCs w:val="22"/>
              <w:lang w:eastAsia="es-UY"/>
            </w:rPr>
          </w:pPr>
          <w:hyperlink w:anchor="_Toc102639509" w:history="1">
            <w:r w:rsidR="00C020B2" w:rsidRPr="006D09A7">
              <w:rPr>
                <w:rStyle w:val="Hipervnculo"/>
                <w:b/>
                <w:noProof/>
              </w:rPr>
              <w:t>Art. 20. SUBCONTRATACIÓN Y CESIÓN DEL CONTRATO.</w:t>
            </w:r>
            <w:r w:rsidR="00C020B2">
              <w:rPr>
                <w:noProof/>
                <w:webHidden/>
              </w:rPr>
              <w:tab/>
            </w:r>
            <w:r w:rsidR="00C020B2">
              <w:rPr>
                <w:noProof/>
                <w:webHidden/>
              </w:rPr>
              <w:fldChar w:fldCharType="begin"/>
            </w:r>
            <w:r w:rsidR="00C020B2">
              <w:rPr>
                <w:noProof/>
                <w:webHidden/>
              </w:rPr>
              <w:instrText xml:space="preserve"> PAGEREF _Toc102639509 \h </w:instrText>
            </w:r>
            <w:r w:rsidR="00C020B2">
              <w:rPr>
                <w:noProof/>
                <w:webHidden/>
              </w:rPr>
            </w:r>
            <w:r w:rsidR="00C020B2">
              <w:rPr>
                <w:noProof/>
                <w:webHidden/>
              </w:rPr>
              <w:fldChar w:fldCharType="separate"/>
            </w:r>
            <w:r w:rsidR="00C020B2">
              <w:rPr>
                <w:noProof/>
                <w:webHidden/>
              </w:rPr>
              <w:t>16</w:t>
            </w:r>
            <w:r w:rsidR="00C020B2">
              <w:rPr>
                <w:noProof/>
                <w:webHidden/>
              </w:rPr>
              <w:fldChar w:fldCharType="end"/>
            </w:r>
          </w:hyperlink>
        </w:p>
        <w:p w14:paraId="31F9F5CF" w14:textId="754EA09D" w:rsidR="00C020B2" w:rsidRDefault="00175CB0">
          <w:pPr>
            <w:pStyle w:val="TDC2"/>
            <w:tabs>
              <w:tab w:val="right" w:leader="dot" w:pos="9180"/>
            </w:tabs>
            <w:rPr>
              <w:rFonts w:eastAsiaTheme="minorEastAsia"/>
              <w:noProof/>
              <w:sz w:val="22"/>
              <w:szCs w:val="22"/>
              <w:lang w:eastAsia="es-UY"/>
            </w:rPr>
          </w:pPr>
          <w:hyperlink w:anchor="_Toc102639510" w:history="1">
            <w:r w:rsidR="00C020B2" w:rsidRPr="006D09A7">
              <w:rPr>
                <w:rStyle w:val="Hipervnculo"/>
                <w:b/>
                <w:noProof/>
              </w:rPr>
              <w:t>Art. 21. FORMA DE PAGO.</w:t>
            </w:r>
            <w:r w:rsidR="00C020B2">
              <w:rPr>
                <w:noProof/>
                <w:webHidden/>
              </w:rPr>
              <w:tab/>
            </w:r>
            <w:r w:rsidR="00C020B2">
              <w:rPr>
                <w:noProof/>
                <w:webHidden/>
              </w:rPr>
              <w:fldChar w:fldCharType="begin"/>
            </w:r>
            <w:r w:rsidR="00C020B2">
              <w:rPr>
                <w:noProof/>
                <w:webHidden/>
              </w:rPr>
              <w:instrText xml:space="preserve"> PAGEREF _Toc102639510 \h </w:instrText>
            </w:r>
            <w:r w:rsidR="00C020B2">
              <w:rPr>
                <w:noProof/>
                <w:webHidden/>
              </w:rPr>
            </w:r>
            <w:r w:rsidR="00C020B2">
              <w:rPr>
                <w:noProof/>
                <w:webHidden/>
              </w:rPr>
              <w:fldChar w:fldCharType="separate"/>
            </w:r>
            <w:r w:rsidR="00C020B2">
              <w:rPr>
                <w:noProof/>
                <w:webHidden/>
              </w:rPr>
              <w:t>16</w:t>
            </w:r>
            <w:r w:rsidR="00C020B2">
              <w:rPr>
                <w:noProof/>
                <w:webHidden/>
              </w:rPr>
              <w:fldChar w:fldCharType="end"/>
            </w:r>
          </w:hyperlink>
        </w:p>
        <w:p w14:paraId="5D57E1C3" w14:textId="1F3FF7C0" w:rsidR="00C020B2" w:rsidRDefault="00175CB0">
          <w:pPr>
            <w:pStyle w:val="TDC2"/>
            <w:tabs>
              <w:tab w:val="right" w:leader="dot" w:pos="9180"/>
            </w:tabs>
            <w:rPr>
              <w:rFonts w:eastAsiaTheme="minorEastAsia"/>
              <w:noProof/>
              <w:sz w:val="22"/>
              <w:szCs w:val="22"/>
              <w:lang w:eastAsia="es-UY"/>
            </w:rPr>
          </w:pPr>
          <w:hyperlink w:anchor="_Toc102639511" w:history="1">
            <w:r w:rsidR="00C020B2" w:rsidRPr="006D09A7">
              <w:rPr>
                <w:rStyle w:val="Hipervnculo"/>
                <w:b/>
                <w:noProof/>
              </w:rPr>
              <w:t>Art. 22. INCUMPLIMIENTO Y MORA AUTOMATICA.</w:t>
            </w:r>
            <w:r w:rsidR="00C020B2">
              <w:rPr>
                <w:noProof/>
                <w:webHidden/>
              </w:rPr>
              <w:tab/>
            </w:r>
            <w:r w:rsidR="00C020B2">
              <w:rPr>
                <w:noProof/>
                <w:webHidden/>
              </w:rPr>
              <w:fldChar w:fldCharType="begin"/>
            </w:r>
            <w:r w:rsidR="00C020B2">
              <w:rPr>
                <w:noProof/>
                <w:webHidden/>
              </w:rPr>
              <w:instrText xml:space="preserve"> PAGEREF _Toc102639511 \h </w:instrText>
            </w:r>
            <w:r w:rsidR="00C020B2">
              <w:rPr>
                <w:noProof/>
                <w:webHidden/>
              </w:rPr>
            </w:r>
            <w:r w:rsidR="00C020B2">
              <w:rPr>
                <w:noProof/>
                <w:webHidden/>
              </w:rPr>
              <w:fldChar w:fldCharType="separate"/>
            </w:r>
            <w:r w:rsidR="00C020B2">
              <w:rPr>
                <w:noProof/>
                <w:webHidden/>
              </w:rPr>
              <w:t>16</w:t>
            </w:r>
            <w:r w:rsidR="00C020B2">
              <w:rPr>
                <w:noProof/>
                <w:webHidden/>
              </w:rPr>
              <w:fldChar w:fldCharType="end"/>
            </w:r>
          </w:hyperlink>
        </w:p>
        <w:p w14:paraId="0F7CCE55" w14:textId="06CA8B3E" w:rsidR="00C020B2" w:rsidRDefault="00175CB0">
          <w:pPr>
            <w:pStyle w:val="TDC2"/>
            <w:tabs>
              <w:tab w:val="right" w:leader="dot" w:pos="9180"/>
            </w:tabs>
            <w:rPr>
              <w:rFonts w:eastAsiaTheme="minorEastAsia"/>
              <w:noProof/>
              <w:sz w:val="22"/>
              <w:szCs w:val="22"/>
              <w:lang w:eastAsia="es-UY"/>
            </w:rPr>
          </w:pPr>
          <w:hyperlink w:anchor="_Toc102639512" w:history="1">
            <w:r w:rsidR="00C020B2" w:rsidRPr="006D09A7">
              <w:rPr>
                <w:rStyle w:val="Hipervnculo"/>
                <w:b/>
                <w:noProof/>
              </w:rPr>
              <w:t>Art. 23. MULTAS.</w:t>
            </w:r>
            <w:r w:rsidR="00C020B2">
              <w:rPr>
                <w:noProof/>
                <w:webHidden/>
              </w:rPr>
              <w:tab/>
            </w:r>
            <w:r w:rsidR="00C020B2">
              <w:rPr>
                <w:noProof/>
                <w:webHidden/>
              </w:rPr>
              <w:fldChar w:fldCharType="begin"/>
            </w:r>
            <w:r w:rsidR="00C020B2">
              <w:rPr>
                <w:noProof/>
                <w:webHidden/>
              </w:rPr>
              <w:instrText xml:space="preserve"> PAGEREF _Toc102639512 \h </w:instrText>
            </w:r>
            <w:r w:rsidR="00C020B2">
              <w:rPr>
                <w:noProof/>
                <w:webHidden/>
              </w:rPr>
            </w:r>
            <w:r w:rsidR="00C020B2">
              <w:rPr>
                <w:noProof/>
                <w:webHidden/>
              </w:rPr>
              <w:fldChar w:fldCharType="separate"/>
            </w:r>
            <w:r w:rsidR="00C020B2">
              <w:rPr>
                <w:noProof/>
                <w:webHidden/>
              </w:rPr>
              <w:t>17</w:t>
            </w:r>
            <w:r w:rsidR="00C020B2">
              <w:rPr>
                <w:noProof/>
                <w:webHidden/>
              </w:rPr>
              <w:fldChar w:fldCharType="end"/>
            </w:r>
          </w:hyperlink>
        </w:p>
        <w:p w14:paraId="42045A36" w14:textId="6610AC38" w:rsidR="00C020B2" w:rsidRDefault="00175CB0">
          <w:pPr>
            <w:pStyle w:val="TDC2"/>
            <w:tabs>
              <w:tab w:val="right" w:leader="dot" w:pos="9180"/>
            </w:tabs>
            <w:rPr>
              <w:rFonts w:eastAsiaTheme="minorEastAsia"/>
              <w:noProof/>
              <w:sz w:val="22"/>
              <w:szCs w:val="22"/>
              <w:lang w:eastAsia="es-UY"/>
            </w:rPr>
          </w:pPr>
          <w:hyperlink w:anchor="_Toc102639513" w:history="1">
            <w:r w:rsidR="00C020B2" w:rsidRPr="006D09A7">
              <w:rPr>
                <w:rStyle w:val="Hipervnculo"/>
                <w:b/>
                <w:noProof/>
              </w:rPr>
              <w:t>Art. 24. CONTRATO</w:t>
            </w:r>
            <w:r w:rsidR="00C020B2">
              <w:rPr>
                <w:noProof/>
                <w:webHidden/>
              </w:rPr>
              <w:tab/>
            </w:r>
            <w:r w:rsidR="00C020B2">
              <w:rPr>
                <w:noProof/>
                <w:webHidden/>
              </w:rPr>
              <w:fldChar w:fldCharType="begin"/>
            </w:r>
            <w:r w:rsidR="00C020B2">
              <w:rPr>
                <w:noProof/>
                <w:webHidden/>
              </w:rPr>
              <w:instrText xml:space="preserve"> PAGEREF _Toc102639513 \h </w:instrText>
            </w:r>
            <w:r w:rsidR="00C020B2">
              <w:rPr>
                <w:noProof/>
                <w:webHidden/>
              </w:rPr>
            </w:r>
            <w:r w:rsidR="00C020B2">
              <w:rPr>
                <w:noProof/>
                <w:webHidden/>
              </w:rPr>
              <w:fldChar w:fldCharType="separate"/>
            </w:r>
            <w:r w:rsidR="00C020B2">
              <w:rPr>
                <w:noProof/>
                <w:webHidden/>
              </w:rPr>
              <w:t>17</w:t>
            </w:r>
            <w:r w:rsidR="00C020B2">
              <w:rPr>
                <w:noProof/>
                <w:webHidden/>
              </w:rPr>
              <w:fldChar w:fldCharType="end"/>
            </w:r>
          </w:hyperlink>
        </w:p>
        <w:p w14:paraId="3C05A076" w14:textId="28D28655" w:rsidR="00C020B2" w:rsidRDefault="00175CB0">
          <w:pPr>
            <w:pStyle w:val="TDC2"/>
            <w:tabs>
              <w:tab w:val="right" w:leader="dot" w:pos="9180"/>
            </w:tabs>
            <w:rPr>
              <w:rFonts w:eastAsiaTheme="minorEastAsia"/>
              <w:noProof/>
              <w:sz w:val="22"/>
              <w:szCs w:val="22"/>
              <w:lang w:eastAsia="es-UY"/>
            </w:rPr>
          </w:pPr>
          <w:hyperlink w:anchor="_Toc102639514" w:history="1">
            <w:r w:rsidR="00C020B2" w:rsidRPr="006D09A7">
              <w:rPr>
                <w:rStyle w:val="Hipervnculo"/>
                <w:b/>
                <w:noProof/>
              </w:rPr>
              <w:t>Art. 25. CONFIDENCIALIDAD.</w:t>
            </w:r>
            <w:r w:rsidR="00C020B2">
              <w:rPr>
                <w:noProof/>
                <w:webHidden/>
              </w:rPr>
              <w:tab/>
            </w:r>
            <w:r w:rsidR="00C020B2">
              <w:rPr>
                <w:noProof/>
                <w:webHidden/>
              </w:rPr>
              <w:fldChar w:fldCharType="begin"/>
            </w:r>
            <w:r w:rsidR="00C020B2">
              <w:rPr>
                <w:noProof/>
                <w:webHidden/>
              </w:rPr>
              <w:instrText xml:space="preserve"> PAGEREF _Toc102639514 \h </w:instrText>
            </w:r>
            <w:r w:rsidR="00C020B2">
              <w:rPr>
                <w:noProof/>
                <w:webHidden/>
              </w:rPr>
            </w:r>
            <w:r w:rsidR="00C020B2">
              <w:rPr>
                <w:noProof/>
                <w:webHidden/>
              </w:rPr>
              <w:fldChar w:fldCharType="separate"/>
            </w:r>
            <w:r w:rsidR="00C020B2">
              <w:rPr>
                <w:noProof/>
                <w:webHidden/>
              </w:rPr>
              <w:t>17</w:t>
            </w:r>
            <w:r w:rsidR="00C020B2">
              <w:rPr>
                <w:noProof/>
                <w:webHidden/>
              </w:rPr>
              <w:fldChar w:fldCharType="end"/>
            </w:r>
          </w:hyperlink>
        </w:p>
        <w:p w14:paraId="3EE99659" w14:textId="48BF0183" w:rsidR="00C020B2" w:rsidRDefault="00175CB0">
          <w:pPr>
            <w:pStyle w:val="TDC2"/>
            <w:tabs>
              <w:tab w:val="right" w:leader="dot" w:pos="9180"/>
            </w:tabs>
            <w:rPr>
              <w:rFonts w:eastAsiaTheme="minorEastAsia"/>
              <w:noProof/>
              <w:sz w:val="22"/>
              <w:szCs w:val="22"/>
              <w:lang w:eastAsia="es-UY"/>
            </w:rPr>
          </w:pPr>
          <w:hyperlink w:anchor="_Toc102639515" w:history="1">
            <w:r w:rsidR="00C020B2" w:rsidRPr="006D09A7">
              <w:rPr>
                <w:rStyle w:val="Hipervnculo"/>
                <w:b/>
                <w:noProof/>
              </w:rPr>
              <w:t>Art. 26. AUDITORÍAS.</w:t>
            </w:r>
            <w:r w:rsidR="00C020B2">
              <w:rPr>
                <w:noProof/>
                <w:webHidden/>
              </w:rPr>
              <w:tab/>
            </w:r>
            <w:r w:rsidR="00C020B2">
              <w:rPr>
                <w:noProof/>
                <w:webHidden/>
              </w:rPr>
              <w:fldChar w:fldCharType="begin"/>
            </w:r>
            <w:r w:rsidR="00C020B2">
              <w:rPr>
                <w:noProof/>
                <w:webHidden/>
              </w:rPr>
              <w:instrText xml:space="preserve"> PAGEREF _Toc102639515 \h </w:instrText>
            </w:r>
            <w:r w:rsidR="00C020B2">
              <w:rPr>
                <w:noProof/>
                <w:webHidden/>
              </w:rPr>
            </w:r>
            <w:r w:rsidR="00C020B2">
              <w:rPr>
                <w:noProof/>
                <w:webHidden/>
              </w:rPr>
              <w:fldChar w:fldCharType="separate"/>
            </w:r>
            <w:r w:rsidR="00C020B2">
              <w:rPr>
                <w:noProof/>
                <w:webHidden/>
              </w:rPr>
              <w:t>18</w:t>
            </w:r>
            <w:r w:rsidR="00C020B2">
              <w:rPr>
                <w:noProof/>
                <w:webHidden/>
              </w:rPr>
              <w:fldChar w:fldCharType="end"/>
            </w:r>
          </w:hyperlink>
        </w:p>
        <w:p w14:paraId="2239B91D" w14:textId="3E44EC83" w:rsidR="00C020B2" w:rsidRDefault="00175CB0">
          <w:pPr>
            <w:pStyle w:val="TDC2"/>
            <w:tabs>
              <w:tab w:val="right" w:leader="dot" w:pos="9180"/>
            </w:tabs>
            <w:rPr>
              <w:rFonts w:eastAsiaTheme="minorEastAsia"/>
              <w:noProof/>
              <w:sz w:val="22"/>
              <w:szCs w:val="22"/>
              <w:lang w:eastAsia="es-UY"/>
            </w:rPr>
          </w:pPr>
          <w:hyperlink w:anchor="_Toc102639516" w:history="1">
            <w:r w:rsidR="00C020B2" w:rsidRPr="006D09A7">
              <w:rPr>
                <w:rStyle w:val="Hipervnculo"/>
                <w:b/>
                <w:noProof/>
              </w:rPr>
              <w:t>Art. 27. SUPERINTENDENCIA DE SERVICIOS FINANCIEROS.</w:t>
            </w:r>
            <w:r w:rsidR="00C020B2">
              <w:rPr>
                <w:noProof/>
                <w:webHidden/>
              </w:rPr>
              <w:tab/>
            </w:r>
            <w:r w:rsidR="00C020B2">
              <w:rPr>
                <w:noProof/>
                <w:webHidden/>
              </w:rPr>
              <w:fldChar w:fldCharType="begin"/>
            </w:r>
            <w:r w:rsidR="00C020B2">
              <w:rPr>
                <w:noProof/>
                <w:webHidden/>
              </w:rPr>
              <w:instrText xml:space="preserve"> PAGEREF _Toc102639516 \h </w:instrText>
            </w:r>
            <w:r w:rsidR="00C020B2">
              <w:rPr>
                <w:noProof/>
                <w:webHidden/>
              </w:rPr>
            </w:r>
            <w:r w:rsidR="00C020B2">
              <w:rPr>
                <w:noProof/>
                <w:webHidden/>
              </w:rPr>
              <w:fldChar w:fldCharType="separate"/>
            </w:r>
            <w:r w:rsidR="00C020B2">
              <w:rPr>
                <w:noProof/>
                <w:webHidden/>
              </w:rPr>
              <w:t>18</w:t>
            </w:r>
            <w:r w:rsidR="00C020B2">
              <w:rPr>
                <w:noProof/>
                <w:webHidden/>
              </w:rPr>
              <w:fldChar w:fldCharType="end"/>
            </w:r>
          </w:hyperlink>
        </w:p>
        <w:p w14:paraId="1B7F4CC7" w14:textId="36D08C69" w:rsidR="00C020B2" w:rsidRDefault="00175CB0">
          <w:pPr>
            <w:pStyle w:val="TDC2"/>
            <w:tabs>
              <w:tab w:val="right" w:leader="dot" w:pos="9180"/>
            </w:tabs>
            <w:rPr>
              <w:rFonts w:eastAsiaTheme="minorEastAsia"/>
              <w:noProof/>
              <w:sz w:val="22"/>
              <w:szCs w:val="22"/>
              <w:lang w:eastAsia="es-UY"/>
            </w:rPr>
          </w:pPr>
          <w:hyperlink w:anchor="_Toc102639517" w:history="1">
            <w:r w:rsidR="00C020B2" w:rsidRPr="006D09A7">
              <w:rPr>
                <w:rStyle w:val="Hipervnculo"/>
                <w:b/>
                <w:noProof/>
              </w:rPr>
              <w:t>Art. 28. LOCALIZACIÓN DEL PROCESAMIENTO Y DE LA CONTINGENCIA.</w:t>
            </w:r>
            <w:r w:rsidR="00C020B2">
              <w:rPr>
                <w:noProof/>
                <w:webHidden/>
              </w:rPr>
              <w:tab/>
            </w:r>
            <w:r w:rsidR="00C020B2">
              <w:rPr>
                <w:noProof/>
                <w:webHidden/>
              </w:rPr>
              <w:fldChar w:fldCharType="begin"/>
            </w:r>
            <w:r w:rsidR="00C020B2">
              <w:rPr>
                <w:noProof/>
                <w:webHidden/>
              </w:rPr>
              <w:instrText xml:space="preserve"> PAGEREF _Toc102639517 \h </w:instrText>
            </w:r>
            <w:r w:rsidR="00C020B2">
              <w:rPr>
                <w:noProof/>
                <w:webHidden/>
              </w:rPr>
            </w:r>
            <w:r w:rsidR="00C020B2">
              <w:rPr>
                <w:noProof/>
                <w:webHidden/>
              </w:rPr>
              <w:fldChar w:fldCharType="separate"/>
            </w:r>
            <w:r w:rsidR="00C020B2">
              <w:rPr>
                <w:noProof/>
                <w:webHidden/>
              </w:rPr>
              <w:t>18</w:t>
            </w:r>
            <w:r w:rsidR="00C020B2">
              <w:rPr>
                <w:noProof/>
                <w:webHidden/>
              </w:rPr>
              <w:fldChar w:fldCharType="end"/>
            </w:r>
          </w:hyperlink>
        </w:p>
        <w:p w14:paraId="7DB12D74" w14:textId="494DE14C" w:rsidR="00C020B2" w:rsidRDefault="00175CB0">
          <w:pPr>
            <w:pStyle w:val="TDC2"/>
            <w:tabs>
              <w:tab w:val="right" w:leader="dot" w:pos="9180"/>
            </w:tabs>
            <w:rPr>
              <w:rFonts w:eastAsiaTheme="minorEastAsia"/>
              <w:noProof/>
              <w:sz w:val="22"/>
              <w:szCs w:val="22"/>
              <w:lang w:eastAsia="es-UY"/>
            </w:rPr>
          </w:pPr>
          <w:hyperlink w:anchor="_Toc102639518" w:history="1">
            <w:r w:rsidR="00C020B2" w:rsidRPr="006D09A7">
              <w:rPr>
                <w:rStyle w:val="Hipervnculo"/>
                <w:b/>
                <w:noProof/>
              </w:rPr>
              <w:t>Art. 29. PLAN DE CONTINGENCIA.</w:t>
            </w:r>
            <w:r w:rsidR="00C020B2">
              <w:rPr>
                <w:noProof/>
                <w:webHidden/>
              </w:rPr>
              <w:tab/>
            </w:r>
            <w:r w:rsidR="00C020B2">
              <w:rPr>
                <w:noProof/>
                <w:webHidden/>
              </w:rPr>
              <w:fldChar w:fldCharType="begin"/>
            </w:r>
            <w:r w:rsidR="00C020B2">
              <w:rPr>
                <w:noProof/>
                <w:webHidden/>
              </w:rPr>
              <w:instrText xml:space="preserve"> PAGEREF _Toc102639518 \h </w:instrText>
            </w:r>
            <w:r w:rsidR="00C020B2">
              <w:rPr>
                <w:noProof/>
                <w:webHidden/>
              </w:rPr>
            </w:r>
            <w:r w:rsidR="00C020B2">
              <w:rPr>
                <w:noProof/>
                <w:webHidden/>
              </w:rPr>
              <w:fldChar w:fldCharType="separate"/>
            </w:r>
            <w:r w:rsidR="00C020B2">
              <w:rPr>
                <w:noProof/>
                <w:webHidden/>
              </w:rPr>
              <w:t>18</w:t>
            </w:r>
            <w:r w:rsidR="00C020B2">
              <w:rPr>
                <w:noProof/>
                <w:webHidden/>
              </w:rPr>
              <w:fldChar w:fldCharType="end"/>
            </w:r>
          </w:hyperlink>
        </w:p>
        <w:p w14:paraId="1129C011" w14:textId="464392AE" w:rsidR="00C020B2" w:rsidRDefault="00175CB0">
          <w:pPr>
            <w:pStyle w:val="TDC2"/>
            <w:tabs>
              <w:tab w:val="right" w:leader="dot" w:pos="9180"/>
            </w:tabs>
            <w:rPr>
              <w:rFonts w:eastAsiaTheme="minorEastAsia"/>
              <w:noProof/>
              <w:sz w:val="22"/>
              <w:szCs w:val="22"/>
              <w:lang w:eastAsia="es-UY"/>
            </w:rPr>
          </w:pPr>
          <w:hyperlink w:anchor="_Toc102639519" w:history="1">
            <w:r w:rsidR="00C020B2" w:rsidRPr="006D09A7">
              <w:rPr>
                <w:rStyle w:val="Hipervnculo"/>
                <w:b/>
                <w:noProof/>
              </w:rPr>
              <w:t>Art. 30. COSTO DE LOS PLIEGOS.</w:t>
            </w:r>
            <w:r w:rsidR="00C020B2">
              <w:rPr>
                <w:noProof/>
                <w:webHidden/>
              </w:rPr>
              <w:tab/>
            </w:r>
            <w:r w:rsidR="00C020B2">
              <w:rPr>
                <w:noProof/>
                <w:webHidden/>
              </w:rPr>
              <w:fldChar w:fldCharType="begin"/>
            </w:r>
            <w:r w:rsidR="00C020B2">
              <w:rPr>
                <w:noProof/>
                <w:webHidden/>
              </w:rPr>
              <w:instrText xml:space="preserve"> PAGEREF _Toc102639519 \h </w:instrText>
            </w:r>
            <w:r w:rsidR="00C020B2">
              <w:rPr>
                <w:noProof/>
                <w:webHidden/>
              </w:rPr>
            </w:r>
            <w:r w:rsidR="00C020B2">
              <w:rPr>
                <w:noProof/>
                <w:webHidden/>
              </w:rPr>
              <w:fldChar w:fldCharType="separate"/>
            </w:r>
            <w:r w:rsidR="00C020B2">
              <w:rPr>
                <w:noProof/>
                <w:webHidden/>
              </w:rPr>
              <w:t>19</w:t>
            </w:r>
            <w:r w:rsidR="00C020B2">
              <w:rPr>
                <w:noProof/>
                <w:webHidden/>
              </w:rPr>
              <w:fldChar w:fldCharType="end"/>
            </w:r>
          </w:hyperlink>
        </w:p>
        <w:p w14:paraId="09BA08A6" w14:textId="7D5842CB" w:rsidR="00C020B2" w:rsidRDefault="00175CB0">
          <w:pPr>
            <w:pStyle w:val="TDC2"/>
            <w:tabs>
              <w:tab w:val="right" w:leader="dot" w:pos="9180"/>
            </w:tabs>
            <w:rPr>
              <w:rFonts w:eastAsiaTheme="minorEastAsia"/>
              <w:noProof/>
              <w:sz w:val="22"/>
              <w:szCs w:val="22"/>
              <w:lang w:eastAsia="es-UY"/>
            </w:rPr>
          </w:pPr>
          <w:hyperlink w:anchor="_Toc102639520" w:history="1">
            <w:r w:rsidR="00C020B2" w:rsidRPr="006D09A7">
              <w:rPr>
                <w:rStyle w:val="Hipervnculo"/>
                <w:b/>
                <w:noProof/>
              </w:rPr>
              <w:t>MEMORIA DESCRIPTIVA</w:t>
            </w:r>
            <w:r w:rsidR="00C020B2">
              <w:rPr>
                <w:noProof/>
                <w:webHidden/>
              </w:rPr>
              <w:tab/>
            </w:r>
            <w:r w:rsidR="00C020B2">
              <w:rPr>
                <w:noProof/>
                <w:webHidden/>
              </w:rPr>
              <w:fldChar w:fldCharType="begin"/>
            </w:r>
            <w:r w:rsidR="00C020B2">
              <w:rPr>
                <w:noProof/>
                <w:webHidden/>
              </w:rPr>
              <w:instrText xml:space="preserve"> PAGEREF _Toc102639520 \h </w:instrText>
            </w:r>
            <w:r w:rsidR="00C020B2">
              <w:rPr>
                <w:noProof/>
                <w:webHidden/>
              </w:rPr>
            </w:r>
            <w:r w:rsidR="00C020B2">
              <w:rPr>
                <w:noProof/>
                <w:webHidden/>
              </w:rPr>
              <w:fldChar w:fldCharType="separate"/>
            </w:r>
            <w:r w:rsidR="00C020B2">
              <w:rPr>
                <w:noProof/>
                <w:webHidden/>
              </w:rPr>
              <w:t>20</w:t>
            </w:r>
            <w:r w:rsidR="00C020B2">
              <w:rPr>
                <w:noProof/>
                <w:webHidden/>
              </w:rPr>
              <w:fldChar w:fldCharType="end"/>
            </w:r>
          </w:hyperlink>
        </w:p>
        <w:p w14:paraId="40EA6BD2" w14:textId="2199D7A2" w:rsidR="00C020B2" w:rsidRDefault="00175CB0">
          <w:pPr>
            <w:pStyle w:val="TDC2"/>
            <w:tabs>
              <w:tab w:val="right" w:leader="dot" w:pos="9180"/>
            </w:tabs>
            <w:rPr>
              <w:rFonts w:eastAsiaTheme="minorEastAsia"/>
              <w:noProof/>
              <w:sz w:val="22"/>
              <w:szCs w:val="22"/>
              <w:lang w:eastAsia="es-UY"/>
            </w:rPr>
          </w:pPr>
          <w:hyperlink w:anchor="_Toc102639521" w:history="1">
            <w:r w:rsidR="00C020B2" w:rsidRPr="006D09A7">
              <w:rPr>
                <w:rStyle w:val="Hipervnculo"/>
                <w:b/>
                <w:noProof/>
              </w:rPr>
              <w:t>Anexo I – Formulario de Identificación del Oferente</w:t>
            </w:r>
            <w:r w:rsidR="00C020B2">
              <w:rPr>
                <w:noProof/>
                <w:webHidden/>
              </w:rPr>
              <w:tab/>
            </w:r>
            <w:r w:rsidR="00C020B2">
              <w:rPr>
                <w:noProof/>
                <w:webHidden/>
              </w:rPr>
              <w:fldChar w:fldCharType="begin"/>
            </w:r>
            <w:r w:rsidR="00C020B2">
              <w:rPr>
                <w:noProof/>
                <w:webHidden/>
              </w:rPr>
              <w:instrText xml:space="preserve"> PAGEREF _Toc102639521 \h </w:instrText>
            </w:r>
            <w:r w:rsidR="00C020B2">
              <w:rPr>
                <w:noProof/>
                <w:webHidden/>
              </w:rPr>
            </w:r>
            <w:r w:rsidR="00C020B2">
              <w:rPr>
                <w:noProof/>
                <w:webHidden/>
              </w:rPr>
              <w:fldChar w:fldCharType="separate"/>
            </w:r>
            <w:r w:rsidR="00C020B2">
              <w:rPr>
                <w:noProof/>
                <w:webHidden/>
              </w:rPr>
              <w:t>23</w:t>
            </w:r>
            <w:r w:rsidR="00C020B2">
              <w:rPr>
                <w:noProof/>
                <w:webHidden/>
              </w:rPr>
              <w:fldChar w:fldCharType="end"/>
            </w:r>
          </w:hyperlink>
        </w:p>
        <w:p w14:paraId="7C3734DF" w14:textId="413E2F1A" w:rsidR="00C020B2" w:rsidRDefault="00175CB0">
          <w:pPr>
            <w:pStyle w:val="TDC2"/>
            <w:tabs>
              <w:tab w:val="right" w:leader="dot" w:pos="9180"/>
            </w:tabs>
            <w:rPr>
              <w:rFonts w:eastAsiaTheme="minorEastAsia"/>
              <w:noProof/>
              <w:sz w:val="22"/>
              <w:szCs w:val="22"/>
              <w:lang w:eastAsia="es-UY"/>
            </w:rPr>
          </w:pPr>
          <w:hyperlink w:anchor="_Toc102639522" w:history="1">
            <w:r w:rsidR="00C020B2" w:rsidRPr="006D09A7">
              <w:rPr>
                <w:rStyle w:val="Hipervnculo"/>
                <w:b/>
                <w:noProof/>
              </w:rPr>
              <w:t>ANEXO II - CARTA DE REFERENCIAS</w:t>
            </w:r>
            <w:r w:rsidR="00C020B2">
              <w:rPr>
                <w:noProof/>
                <w:webHidden/>
              </w:rPr>
              <w:tab/>
            </w:r>
            <w:r w:rsidR="00C020B2">
              <w:rPr>
                <w:noProof/>
                <w:webHidden/>
              </w:rPr>
              <w:fldChar w:fldCharType="begin"/>
            </w:r>
            <w:r w:rsidR="00C020B2">
              <w:rPr>
                <w:noProof/>
                <w:webHidden/>
              </w:rPr>
              <w:instrText xml:space="preserve"> PAGEREF _Toc102639522 \h </w:instrText>
            </w:r>
            <w:r w:rsidR="00C020B2">
              <w:rPr>
                <w:noProof/>
                <w:webHidden/>
              </w:rPr>
            </w:r>
            <w:r w:rsidR="00C020B2">
              <w:rPr>
                <w:noProof/>
                <w:webHidden/>
              </w:rPr>
              <w:fldChar w:fldCharType="separate"/>
            </w:r>
            <w:r w:rsidR="00C020B2">
              <w:rPr>
                <w:noProof/>
                <w:webHidden/>
              </w:rPr>
              <w:t>24</w:t>
            </w:r>
            <w:r w:rsidR="00C020B2">
              <w:rPr>
                <w:noProof/>
                <w:webHidden/>
              </w:rPr>
              <w:fldChar w:fldCharType="end"/>
            </w:r>
          </w:hyperlink>
        </w:p>
        <w:p w14:paraId="6CF44A31" w14:textId="4FA77EF3" w:rsidR="00C020B2" w:rsidRDefault="00175CB0">
          <w:pPr>
            <w:pStyle w:val="TDC2"/>
            <w:tabs>
              <w:tab w:val="right" w:leader="dot" w:pos="9180"/>
            </w:tabs>
            <w:rPr>
              <w:rFonts w:eastAsiaTheme="minorEastAsia"/>
              <w:noProof/>
              <w:sz w:val="22"/>
              <w:szCs w:val="22"/>
              <w:lang w:eastAsia="es-UY"/>
            </w:rPr>
          </w:pPr>
          <w:hyperlink w:anchor="_Toc102639523" w:history="1">
            <w:r w:rsidR="00C020B2" w:rsidRPr="006D09A7">
              <w:rPr>
                <w:rStyle w:val="Hipervnculo"/>
                <w:b/>
                <w:noProof/>
              </w:rPr>
              <w:t>Anexo III – RECOMENDACIONES SOBRE OFERTAR EN LÍNEA</w:t>
            </w:r>
            <w:r w:rsidR="00C020B2">
              <w:rPr>
                <w:noProof/>
                <w:webHidden/>
              </w:rPr>
              <w:tab/>
            </w:r>
            <w:r w:rsidR="00C020B2">
              <w:rPr>
                <w:noProof/>
                <w:webHidden/>
              </w:rPr>
              <w:fldChar w:fldCharType="begin"/>
            </w:r>
            <w:r w:rsidR="00C020B2">
              <w:rPr>
                <w:noProof/>
                <w:webHidden/>
              </w:rPr>
              <w:instrText xml:space="preserve"> PAGEREF _Toc102639523 \h </w:instrText>
            </w:r>
            <w:r w:rsidR="00C020B2">
              <w:rPr>
                <w:noProof/>
                <w:webHidden/>
              </w:rPr>
            </w:r>
            <w:r w:rsidR="00C020B2">
              <w:rPr>
                <w:noProof/>
                <w:webHidden/>
              </w:rPr>
              <w:fldChar w:fldCharType="separate"/>
            </w:r>
            <w:r w:rsidR="00C020B2">
              <w:rPr>
                <w:noProof/>
                <w:webHidden/>
              </w:rPr>
              <w:t>25</w:t>
            </w:r>
            <w:r w:rsidR="00C020B2">
              <w:rPr>
                <w:noProof/>
                <w:webHidden/>
              </w:rPr>
              <w:fldChar w:fldCharType="end"/>
            </w:r>
          </w:hyperlink>
        </w:p>
        <w:p w14:paraId="72CF2B50" w14:textId="30F78A14" w:rsidR="00C020B2" w:rsidRDefault="00175CB0">
          <w:pPr>
            <w:pStyle w:val="TDC2"/>
            <w:tabs>
              <w:tab w:val="right" w:leader="dot" w:pos="9180"/>
            </w:tabs>
            <w:rPr>
              <w:rFonts w:eastAsiaTheme="minorEastAsia"/>
              <w:noProof/>
              <w:sz w:val="22"/>
              <w:szCs w:val="22"/>
              <w:lang w:eastAsia="es-UY"/>
            </w:rPr>
          </w:pPr>
          <w:hyperlink w:anchor="_Toc102639524" w:history="1">
            <w:r w:rsidR="00C020B2" w:rsidRPr="006D09A7">
              <w:rPr>
                <w:rStyle w:val="Hipervnculo"/>
                <w:b/>
                <w:noProof/>
              </w:rPr>
              <w:t>Anexo IV – REGIMENES DE PREFERENCIAS</w:t>
            </w:r>
            <w:r w:rsidR="00C020B2">
              <w:rPr>
                <w:noProof/>
                <w:webHidden/>
              </w:rPr>
              <w:tab/>
            </w:r>
            <w:r w:rsidR="00C020B2">
              <w:rPr>
                <w:noProof/>
                <w:webHidden/>
              </w:rPr>
              <w:fldChar w:fldCharType="begin"/>
            </w:r>
            <w:r w:rsidR="00C020B2">
              <w:rPr>
                <w:noProof/>
                <w:webHidden/>
              </w:rPr>
              <w:instrText xml:space="preserve"> PAGEREF _Toc102639524 \h </w:instrText>
            </w:r>
            <w:r w:rsidR="00C020B2">
              <w:rPr>
                <w:noProof/>
                <w:webHidden/>
              </w:rPr>
            </w:r>
            <w:r w:rsidR="00C020B2">
              <w:rPr>
                <w:noProof/>
                <w:webHidden/>
              </w:rPr>
              <w:fldChar w:fldCharType="separate"/>
            </w:r>
            <w:r w:rsidR="00C020B2">
              <w:rPr>
                <w:noProof/>
                <w:webHidden/>
              </w:rPr>
              <w:t>27</w:t>
            </w:r>
            <w:r w:rsidR="00C020B2">
              <w:rPr>
                <w:noProof/>
                <w:webHidden/>
              </w:rPr>
              <w:fldChar w:fldCharType="end"/>
            </w:r>
          </w:hyperlink>
        </w:p>
        <w:p w14:paraId="10BDA376" w14:textId="4F021C0B" w:rsidR="00C020B2" w:rsidRDefault="00175CB0">
          <w:pPr>
            <w:pStyle w:val="TDC1"/>
            <w:tabs>
              <w:tab w:val="left" w:pos="480"/>
              <w:tab w:val="right" w:leader="dot" w:pos="9180"/>
            </w:tabs>
            <w:rPr>
              <w:rFonts w:eastAsiaTheme="minorEastAsia"/>
              <w:noProof/>
              <w:sz w:val="22"/>
              <w:szCs w:val="22"/>
              <w:lang w:eastAsia="es-UY"/>
            </w:rPr>
          </w:pPr>
          <w:hyperlink w:anchor="_Toc102639525" w:history="1">
            <w:r w:rsidR="00C020B2" w:rsidRPr="006D09A7">
              <w:rPr>
                <w:rStyle w:val="Hipervnculo"/>
                <w:rFonts w:ascii="Arial" w:eastAsia="Arial" w:hAnsi="Arial" w:cs="Arial"/>
                <w:b/>
                <w:bCs/>
                <w:noProof/>
                <w:w w:val="99"/>
                <w:lang w:val="es-ES"/>
              </w:rPr>
              <w:t>1.</w:t>
            </w:r>
            <w:r w:rsidR="00C020B2">
              <w:rPr>
                <w:rFonts w:eastAsiaTheme="minorEastAsia"/>
                <w:noProof/>
                <w:sz w:val="22"/>
                <w:szCs w:val="22"/>
                <w:lang w:eastAsia="es-UY"/>
              </w:rPr>
              <w:tab/>
            </w:r>
            <w:r w:rsidR="00C020B2" w:rsidRPr="006D09A7">
              <w:rPr>
                <w:rStyle w:val="Hipervnculo"/>
                <w:rFonts w:ascii="Arial" w:hAnsi="Arial" w:cs="Arial"/>
                <w:noProof/>
              </w:rPr>
              <w:t>Preferencia a</w:t>
            </w:r>
            <w:r w:rsidR="00C020B2" w:rsidRPr="006D09A7">
              <w:rPr>
                <w:rStyle w:val="Hipervnculo"/>
                <w:rFonts w:ascii="Arial" w:hAnsi="Arial" w:cs="Arial"/>
                <w:noProof/>
                <w:spacing w:val="-3"/>
              </w:rPr>
              <w:t xml:space="preserve"> </w:t>
            </w:r>
            <w:r w:rsidR="00C020B2" w:rsidRPr="006D09A7">
              <w:rPr>
                <w:rStyle w:val="Hipervnculo"/>
                <w:rFonts w:ascii="Arial" w:hAnsi="Arial" w:cs="Arial"/>
                <w:noProof/>
              </w:rPr>
              <w:t>la Industria</w:t>
            </w:r>
            <w:r w:rsidR="00C020B2" w:rsidRPr="006D09A7">
              <w:rPr>
                <w:rStyle w:val="Hipervnculo"/>
                <w:rFonts w:ascii="Arial" w:hAnsi="Arial" w:cs="Arial"/>
                <w:noProof/>
                <w:spacing w:val="-3"/>
              </w:rPr>
              <w:t xml:space="preserve"> </w:t>
            </w:r>
            <w:r w:rsidR="00C020B2" w:rsidRPr="006D09A7">
              <w:rPr>
                <w:rStyle w:val="Hipervnculo"/>
                <w:rFonts w:ascii="Arial" w:hAnsi="Arial" w:cs="Arial"/>
                <w:noProof/>
              </w:rPr>
              <w:t>Nacional</w:t>
            </w:r>
            <w:r w:rsidR="00C020B2" w:rsidRPr="006D09A7">
              <w:rPr>
                <w:rStyle w:val="Hipervnculo"/>
                <w:rFonts w:ascii="Arial" w:hAnsi="Arial" w:cs="Arial"/>
                <w:noProof/>
                <w:spacing w:val="-3"/>
              </w:rPr>
              <w:t xml:space="preserve"> </w:t>
            </w:r>
            <w:r w:rsidR="00C020B2" w:rsidRPr="006D09A7">
              <w:rPr>
                <w:rStyle w:val="Hipervnculo"/>
                <w:rFonts w:ascii="Arial" w:hAnsi="Arial" w:cs="Arial"/>
                <w:noProof/>
              </w:rPr>
              <w:t>(PIN)</w:t>
            </w:r>
            <w:r w:rsidR="00C020B2">
              <w:rPr>
                <w:noProof/>
                <w:webHidden/>
              </w:rPr>
              <w:tab/>
            </w:r>
            <w:r w:rsidR="00C020B2">
              <w:rPr>
                <w:noProof/>
                <w:webHidden/>
              </w:rPr>
              <w:fldChar w:fldCharType="begin"/>
            </w:r>
            <w:r w:rsidR="00C020B2">
              <w:rPr>
                <w:noProof/>
                <w:webHidden/>
              </w:rPr>
              <w:instrText xml:space="preserve"> PAGEREF _Toc102639525 \h </w:instrText>
            </w:r>
            <w:r w:rsidR="00C020B2">
              <w:rPr>
                <w:noProof/>
                <w:webHidden/>
              </w:rPr>
            </w:r>
            <w:r w:rsidR="00C020B2">
              <w:rPr>
                <w:noProof/>
                <w:webHidden/>
              </w:rPr>
              <w:fldChar w:fldCharType="separate"/>
            </w:r>
            <w:r w:rsidR="00C020B2">
              <w:rPr>
                <w:noProof/>
                <w:webHidden/>
              </w:rPr>
              <w:t>27</w:t>
            </w:r>
            <w:r w:rsidR="00C020B2">
              <w:rPr>
                <w:noProof/>
                <w:webHidden/>
              </w:rPr>
              <w:fldChar w:fldCharType="end"/>
            </w:r>
          </w:hyperlink>
        </w:p>
        <w:p w14:paraId="5634A209" w14:textId="22ACB724" w:rsidR="00C020B2" w:rsidRDefault="00175CB0">
          <w:pPr>
            <w:pStyle w:val="TDC2"/>
            <w:tabs>
              <w:tab w:val="left" w:pos="880"/>
              <w:tab w:val="right" w:leader="dot" w:pos="9180"/>
            </w:tabs>
            <w:rPr>
              <w:rFonts w:eastAsiaTheme="minorEastAsia"/>
              <w:noProof/>
              <w:sz w:val="22"/>
              <w:szCs w:val="22"/>
              <w:lang w:eastAsia="es-UY"/>
            </w:rPr>
          </w:pPr>
          <w:hyperlink w:anchor="_Toc102639526" w:history="1">
            <w:r w:rsidR="00C020B2" w:rsidRPr="006D09A7">
              <w:rPr>
                <w:rStyle w:val="Hipervnculo"/>
                <w:rFonts w:ascii="Arial" w:eastAsia="Arial" w:hAnsi="Arial" w:cs="Arial"/>
                <w:b/>
                <w:bCs/>
                <w:noProof/>
                <w:spacing w:val="-6"/>
                <w:lang w:val="es-ES"/>
              </w:rPr>
              <w:t>A.</w:t>
            </w:r>
            <w:r w:rsidR="00C020B2">
              <w:rPr>
                <w:rFonts w:eastAsiaTheme="minorEastAsia"/>
                <w:noProof/>
                <w:sz w:val="22"/>
                <w:szCs w:val="22"/>
                <w:lang w:eastAsia="es-UY"/>
              </w:rPr>
              <w:tab/>
            </w:r>
            <w:r w:rsidR="00C020B2" w:rsidRPr="006D09A7">
              <w:rPr>
                <w:rStyle w:val="Hipervnculo"/>
                <w:rFonts w:ascii="Arial" w:hAnsi="Arial" w:cs="Arial"/>
                <w:noProof/>
              </w:rPr>
              <w:t>Suministros</w:t>
            </w:r>
            <w:r w:rsidR="00C020B2">
              <w:rPr>
                <w:noProof/>
                <w:webHidden/>
              </w:rPr>
              <w:tab/>
            </w:r>
            <w:r w:rsidR="00C020B2">
              <w:rPr>
                <w:noProof/>
                <w:webHidden/>
              </w:rPr>
              <w:fldChar w:fldCharType="begin"/>
            </w:r>
            <w:r w:rsidR="00C020B2">
              <w:rPr>
                <w:noProof/>
                <w:webHidden/>
              </w:rPr>
              <w:instrText xml:space="preserve"> PAGEREF _Toc102639526 \h </w:instrText>
            </w:r>
            <w:r w:rsidR="00C020B2">
              <w:rPr>
                <w:noProof/>
                <w:webHidden/>
              </w:rPr>
            </w:r>
            <w:r w:rsidR="00C020B2">
              <w:rPr>
                <w:noProof/>
                <w:webHidden/>
              </w:rPr>
              <w:fldChar w:fldCharType="separate"/>
            </w:r>
            <w:r w:rsidR="00C020B2">
              <w:rPr>
                <w:noProof/>
                <w:webHidden/>
              </w:rPr>
              <w:t>27</w:t>
            </w:r>
            <w:r w:rsidR="00C020B2">
              <w:rPr>
                <w:noProof/>
                <w:webHidden/>
              </w:rPr>
              <w:fldChar w:fldCharType="end"/>
            </w:r>
          </w:hyperlink>
        </w:p>
        <w:p w14:paraId="3C3907A4" w14:textId="5D3314FC" w:rsidR="00C020B2" w:rsidRDefault="00175CB0">
          <w:pPr>
            <w:pStyle w:val="TDC3"/>
            <w:tabs>
              <w:tab w:val="left" w:pos="1320"/>
              <w:tab w:val="right" w:leader="dot" w:pos="9180"/>
            </w:tabs>
            <w:rPr>
              <w:rFonts w:eastAsiaTheme="minorEastAsia"/>
              <w:noProof/>
              <w:sz w:val="22"/>
              <w:szCs w:val="22"/>
              <w:lang w:eastAsia="es-UY"/>
            </w:rPr>
          </w:pPr>
          <w:hyperlink w:anchor="_Toc102639527" w:history="1">
            <w:r w:rsidR="00C020B2" w:rsidRPr="006D09A7">
              <w:rPr>
                <w:rStyle w:val="Hipervnculo"/>
                <w:rFonts w:ascii="Arial" w:eastAsia="Arial" w:hAnsi="Arial" w:cs="Arial"/>
                <w:b/>
                <w:bCs/>
                <w:noProof/>
                <w:spacing w:val="-2"/>
                <w:w w:val="99"/>
                <w:lang w:val="es-ES"/>
              </w:rPr>
              <w:t>1.1.1.</w:t>
            </w:r>
            <w:r w:rsidR="00C020B2">
              <w:rPr>
                <w:rFonts w:eastAsiaTheme="minorEastAsia"/>
                <w:noProof/>
                <w:sz w:val="22"/>
                <w:szCs w:val="22"/>
                <w:lang w:eastAsia="es-UY"/>
              </w:rPr>
              <w:tab/>
            </w:r>
            <w:r w:rsidR="00C020B2" w:rsidRPr="006D09A7">
              <w:rPr>
                <w:rStyle w:val="Hipervnculo"/>
                <w:rFonts w:ascii="Arial" w:hAnsi="Arial" w:cs="Arial"/>
                <w:noProof/>
              </w:rPr>
              <w:t>Presentación</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4"/>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_Toc102639527 \h </w:instrText>
            </w:r>
            <w:r w:rsidR="00C020B2">
              <w:rPr>
                <w:noProof/>
                <w:webHidden/>
              </w:rPr>
            </w:r>
            <w:r w:rsidR="00C020B2">
              <w:rPr>
                <w:noProof/>
                <w:webHidden/>
              </w:rPr>
              <w:fldChar w:fldCharType="separate"/>
            </w:r>
            <w:r w:rsidR="00C020B2">
              <w:rPr>
                <w:noProof/>
                <w:webHidden/>
              </w:rPr>
              <w:t>27</w:t>
            </w:r>
            <w:r w:rsidR="00C020B2">
              <w:rPr>
                <w:noProof/>
                <w:webHidden/>
              </w:rPr>
              <w:fldChar w:fldCharType="end"/>
            </w:r>
          </w:hyperlink>
        </w:p>
        <w:p w14:paraId="72E6E648" w14:textId="39C8AD5B" w:rsidR="00C020B2" w:rsidRDefault="00175CB0">
          <w:pPr>
            <w:pStyle w:val="TDC3"/>
            <w:tabs>
              <w:tab w:val="left" w:pos="1320"/>
              <w:tab w:val="right" w:leader="dot" w:pos="9180"/>
            </w:tabs>
            <w:rPr>
              <w:rFonts w:eastAsiaTheme="minorEastAsia"/>
              <w:noProof/>
              <w:sz w:val="22"/>
              <w:szCs w:val="22"/>
              <w:lang w:eastAsia="es-UY"/>
            </w:rPr>
          </w:pPr>
          <w:hyperlink w:anchor="_Toc102639528" w:history="1">
            <w:r w:rsidR="00C020B2" w:rsidRPr="006D09A7">
              <w:rPr>
                <w:rStyle w:val="Hipervnculo"/>
                <w:rFonts w:ascii="Arial" w:eastAsia="Arial" w:hAnsi="Arial" w:cs="Arial"/>
                <w:b/>
                <w:bCs/>
                <w:noProof/>
                <w:spacing w:val="-2"/>
                <w:w w:val="99"/>
                <w:lang w:val="es-ES"/>
              </w:rPr>
              <w:t>1.1.2.</w:t>
            </w:r>
            <w:r w:rsidR="00C020B2">
              <w:rPr>
                <w:rFonts w:eastAsiaTheme="minorEastAsia"/>
                <w:noProof/>
                <w:sz w:val="22"/>
                <w:szCs w:val="22"/>
                <w:lang w:eastAsia="es-UY"/>
              </w:rPr>
              <w:tab/>
            </w:r>
            <w:r w:rsidR="00C020B2" w:rsidRPr="006D09A7">
              <w:rPr>
                <w:rStyle w:val="Hipervnculo"/>
                <w:rFonts w:ascii="Arial" w:hAnsi="Arial" w:cs="Arial"/>
                <w:noProof/>
              </w:rPr>
              <w:t>Evaluación</w:t>
            </w:r>
            <w:r w:rsidR="00C020B2" w:rsidRPr="006D09A7">
              <w:rPr>
                <w:rStyle w:val="Hipervnculo"/>
                <w:rFonts w:ascii="Arial" w:hAnsi="Arial" w:cs="Arial"/>
                <w:noProof/>
                <w:spacing w:val="-3"/>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1"/>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_Toc102639528 \h </w:instrText>
            </w:r>
            <w:r w:rsidR="00C020B2">
              <w:rPr>
                <w:noProof/>
                <w:webHidden/>
              </w:rPr>
            </w:r>
            <w:r w:rsidR="00C020B2">
              <w:rPr>
                <w:noProof/>
                <w:webHidden/>
              </w:rPr>
              <w:fldChar w:fldCharType="separate"/>
            </w:r>
            <w:r w:rsidR="00C020B2">
              <w:rPr>
                <w:noProof/>
                <w:webHidden/>
              </w:rPr>
              <w:t>28</w:t>
            </w:r>
            <w:r w:rsidR="00C020B2">
              <w:rPr>
                <w:noProof/>
                <w:webHidden/>
              </w:rPr>
              <w:fldChar w:fldCharType="end"/>
            </w:r>
          </w:hyperlink>
        </w:p>
        <w:p w14:paraId="1F1D51D8" w14:textId="22EECD1A" w:rsidR="00C020B2" w:rsidRDefault="00175CB0">
          <w:pPr>
            <w:pStyle w:val="TDC3"/>
            <w:tabs>
              <w:tab w:val="left" w:pos="1320"/>
              <w:tab w:val="right" w:leader="dot" w:pos="9180"/>
            </w:tabs>
            <w:rPr>
              <w:rFonts w:eastAsiaTheme="minorEastAsia"/>
              <w:noProof/>
              <w:sz w:val="22"/>
              <w:szCs w:val="22"/>
              <w:lang w:eastAsia="es-UY"/>
            </w:rPr>
          </w:pPr>
          <w:hyperlink w:anchor="_Toc102639529" w:history="1">
            <w:r w:rsidR="00C020B2" w:rsidRPr="006D09A7">
              <w:rPr>
                <w:rStyle w:val="Hipervnculo"/>
                <w:rFonts w:ascii="Arial" w:eastAsia="Arial" w:hAnsi="Arial" w:cs="Arial"/>
                <w:b/>
                <w:bCs/>
                <w:noProof/>
                <w:spacing w:val="-2"/>
                <w:w w:val="99"/>
                <w:lang w:val="es-ES"/>
              </w:rPr>
              <w:t>1.1.3.</w:t>
            </w:r>
            <w:r w:rsidR="00C020B2">
              <w:rPr>
                <w:rFonts w:eastAsiaTheme="minorEastAsia"/>
                <w:noProof/>
                <w:sz w:val="22"/>
                <w:szCs w:val="22"/>
                <w:lang w:eastAsia="es-UY"/>
              </w:rPr>
              <w:tab/>
            </w:r>
            <w:r w:rsidR="00C020B2" w:rsidRPr="006D09A7">
              <w:rPr>
                <w:rStyle w:val="Hipervnculo"/>
                <w:rFonts w:ascii="Arial" w:hAnsi="Arial" w:cs="Arial"/>
                <w:noProof/>
              </w:rPr>
              <w:t>Adjudicación</w:t>
            </w:r>
            <w:r w:rsidR="00C020B2">
              <w:rPr>
                <w:noProof/>
                <w:webHidden/>
              </w:rPr>
              <w:tab/>
            </w:r>
            <w:r w:rsidR="00C020B2">
              <w:rPr>
                <w:noProof/>
                <w:webHidden/>
              </w:rPr>
              <w:fldChar w:fldCharType="begin"/>
            </w:r>
            <w:r w:rsidR="00C020B2">
              <w:rPr>
                <w:noProof/>
                <w:webHidden/>
              </w:rPr>
              <w:instrText xml:space="preserve"> PAGEREF _Toc102639529 \h </w:instrText>
            </w:r>
            <w:r w:rsidR="00C020B2">
              <w:rPr>
                <w:noProof/>
                <w:webHidden/>
              </w:rPr>
            </w:r>
            <w:r w:rsidR="00C020B2">
              <w:rPr>
                <w:noProof/>
                <w:webHidden/>
              </w:rPr>
              <w:fldChar w:fldCharType="separate"/>
            </w:r>
            <w:r w:rsidR="00C020B2">
              <w:rPr>
                <w:noProof/>
                <w:webHidden/>
              </w:rPr>
              <w:t>28</w:t>
            </w:r>
            <w:r w:rsidR="00C020B2">
              <w:rPr>
                <w:noProof/>
                <w:webHidden/>
              </w:rPr>
              <w:fldChar w:fldCharType="end"/>
            </w:r>
          </w:hyperlink>
        </w:p>
        <w:p w14:paraId="42D97E58" w14:textId="6C612170" w:rsidR="00C020B2" w:rsidRDefault="00175CB0">
          <w:pPr>
            <w:pStyle w:val="TDC2"/>
            <w:tabs>
              <w:tab w:val="left" w:pos="880"/>
              <w:tab w:val="right" w:leader="dot" w:pos="9180"/>
            </w:tabs>
            <w:rPr>
              <w:rFonts w:eastAsiaTheme="minorEastAsia"/>
              <w:noProof/>
              <w:sz w:val="22"/>
              <w:szCs w:val="22"/>
              <w:lang w:eastAsia="es-UY"/>
            </w:rPr>
          </w:pPr>
          <w:hyperlink w:anchor="_Toc102639530" w:history="1">
            <w:r w:rsidR="00C020B2" w:rsidRPr="006D09A7">
              <w:rPr>
                <w:rStyle w:val="Hipervnculo"/>
                <w:rFonts w:ascii="Arial" w:eastAsia="Arial" w:hAnsi="Arial" w:cs="Arial"/>
                <w:b/>
                <w:bCs/>
                <w:noProof/>
                <w:spacing w:val="-6"/>
                <w:lang w:val="es-ES"/>
              </w:rPr>
              <w:t>B.</w:t>
            </w:r>
            <w:r w:rsidR="00C020B2">
              <w:rPr>
                <w:rFonts w:eastAsiaTheme="minorEastAsia"/>
                <w:noProof/>
                <w:sz w:val="22"/>
                <w:szCs w:val="22"/>
                <w:lang w:eastAsia="es-UY"/>
              </w:rPr>
              <w:tab/>
            </w:r>
            <w:r w:rsidR="00C020B2" w:rsidRPr="006D09A7">
              <w:rPr>
                <w:rStyle w:val="Hipervnculo"/>
                <w:rFonts w:ascii="Arial" w:hAnsi="Arial" w:cs="Arial"/>
                <w:noProof/>
              </w:rPr>
              <w:t>Servicios</w:t>
            </w:r>
            <w:r w:rsidR="00C020B2">
              <w:rPr>
                <w:noProof/>
                <w:webHidden/>
              </w:rPr>
              <w:tab/>
            </w:r>
            <w:r w:rsidR="00C020B2">
              <w:rPr>
                <w:noProof/>
                <w:webHidden/>
              </w:rPr>
              <w:fldChar w:fldCharType="begin"/>
            </w:r>
            <w:r w:rsidR="00C020B2">
              <w:rPr>
                <w:noProof/>
                <w:webHidden/>
              </w:rPr>
              <w:instrText xml:space="preserve"> PAGEREF _Toc102639530 \h </w:instrText>
            </w:r>
            <w:r w:rsidR="00C020B2">
              <w:rPr>
                <w:noProof/>
                <w:webHidden/>
              </w:rPr>
            </w:r>
            <w:r w:rsidR="00C020B2">
              <w:rPr>
                <w:noProof/>
                <w:webHidden/>
              </w:rPr>
              <w:fldChar w:fldCharType="separate"/>
            </w:r>
            <w:r w:rsidR="00C020B2">
              <w:rPr>
                <w:noProof/>
                <w:webHidden/>
              </w:rPr>
              <w:t>29</w:t>
            </w:r>
            <w:r w:rsidR="00C020B2">
              <w:rPr>
                <w:noProof/>
                <w:webHidden/>
              </w:rPr>
              <w:fldChar w:fldCharType="end"/>
            </w:r>
          </w:hyperlink>
        </w:p>
        <w:p w14:paraId="2CD0DC9F" w14:textId="7B742B3E" w:rsidR="00C020B2" w:rsidRDefault="00175CB0">
          <w:pPr>
            <w:pStyle w:val="TDC3"/>
            <w:tabs>
              <w:tab w:val="left" w:pos="1320"/>
              <w:tab w:val="right" w:leader="dot" w:pos="9180"/>
            </w:tabs>
            <w:rPr>
              <w:rFonts w:eastAsiaTheme="minorEastAsia"/>
              <w:noProof/>
              <w:sz w:val="22"/>
              <w:szCs w:val="22"/>
              <w:lang w:eastAsia="es-UY"/>
            </w:rPr>
          </w:pPr>
          <w:hyperlink w:anchor="_Toc102639531" w:history="1">
            <w:r w:rsidR="00C020B2" w:rsidRPr="006D09A7">
              <w:rPr>
                <w:rStyle w:val="Hipervnculo"/>
                <w:rFonts w:ascii="Arial" w:eastAsia="Arial" w:hAnsi="Arial" w:cs="Arial"/>
                <w:b/>
                <w:bCs/>
                <w:noProof/>
                <w:spacing w:val="-2"/>
                <w:w w:val="99"/>
                <w:lang w:val="es-ES"/>
              </w:rPr>
              <w:t>1.1.4.</w:t>
            </w:r>
            <w:r w:rsidR="00C020B2">
              <w:rPr>
                <w:rFonts w:eastAsiaTheme="minorEastAsia"/>
                <w:noProof/>
                <w:sz w:val="22"/>
                <w:szCs w:val="22"/>
                <w:lang w:eastAsia="es-UY"/>
              </w:rPr>
              <w:tab/>
            </w:r>
            <w:r w:rsidR="00C020B2" w:rsidRPr="006D09A7">
              <w:rPr>
                <w:rStyle w:val="Hipervnculo"/>
                <w:rFonts w:ascii="Arial" w:hAnsi="Arial" w:cs="Arial"/>
                <w:noProof/>
              </w:rPr>
              <w:t>Presentación</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4"/>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_Toc102639531 \h </w:instrText>
            </w:r>
            <w:r w:rsidR="00C020B2">
              <w:rPr>
                <w:noProof/>
                <w:webHidden/>
              </w:rPr>
            </w:r>
            <w:r w:rsidR="00C020B2">
              <w:rPr>
                <w:noProof/>
                <w:webHidden/>
              </w:rPr>
              <w:fldChar w:fldCharType="separate"/>
            </w:r>
            <w:r w:rsidR="00C020B2">
              <w:rPr>
                <w:noProof/>
                <w:webHidden/>
              </w:rPr>
              <w:t>29</w:t>
            </w:r>
            <w:r w:rsidR="00C020B2">
              <w:rPr>
                <w:noProof/>
                <w:webHidden/>
              </w:rPr>
              <w:fldChar w:fldCharType="end"/>
            </w:r>
          </w:hyperlink>
        </w:p>
        <w:p w14:paraId="63AC93C1" w14:textId="3296A7F6" w:rsidR="00C020B2" w:rsidRDefault="00175CB0">
          <w:pPr>
            <w:pStyle w:val="TDC3"/>
            <w:tabs>
              <w:tab w:val="left" w:pos="1320"/>
              <w:tab w:val="right" w:leader="dot" w:pos="9180"/>
            </w:tabs>
            <w:rPr>
              <w:rFonts w:eastAsiaTheme="minorEastAsia"/>
              <w:noProof/>
              <w:sz w:val="22"/>
              <w:szCs w:val="22"/>
              <w:lang w:eastAsia="es-UY"/>
            </w:rPr>
          </w:pPr>
          <w:hyperlink w:anchor="_Toc102639532" w:history="1">
            <w:r w:rsidR="00C020B2" w:rsidRPr="006D09A7">
              <w:rPr>
                <w:rStyle w:val="Hipervnculo"/>
                <w:rFonts w:ascii="Arial" w:eastAsia="Arial" w:hAnsi="Arial" w:cs="Arial"/>
                <w:b/>
                <w:bCs/>
                <w:noProof/>
                <w:spacing w:val="-2"/>
                <w:w w:val="99"/>
                <w:lang w:val="es-ES"/>
              </w:rPr>
              <w:t>1.1.5.</w:t>
            </w:r>
            <w:r w:rsidR="00C020B2">
              <w:rPr>
                <w:rFonts w:eastAsiaTheme="minorEastAsia"/>
                <w:noProof/>
                <w:sz w:val="22"/>
                <w:szCs w:val="22"/>
                <w:lang w:eastAsia="es-UY"/>
              </w:rPr>
              <w:tab/>
            </w:r>
            <w:r w:rsidR="00C020B2" w:rsidRPr="006D09A7">
              <w:rPr>
                <w:rStyle w:val="Hipervnculo"/>
                <w:rFonts w:ascii="Arial" w:hAnsi="Arial" w:cs="Arial"/>
                <w:noProof/>
              </w:rPr>
              <w:t>Evaluación</w:t>
            </w:r>
            <w:r w:rsidR="00C020B2" w:rsidRPr="006D09A7">
              <w:rPr>
                <w:rStyle w:val="Hipervnculo"/>
                <w:rFonts w:ascii="Arial" w:hAnsi="Arial" w:cs="Arial"/>
                <w:noProof/>
                <w:spacing w:val="-4"/>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_Toc102639532 \h </w:instrText>
            </w:r>
            <w:r w:rsidR="00C020B2">
              <w:rPr>
                <w:noProof/>
                <w:webHidden/>
              </w:rPr>
            </w:r>
            <w:r w:rsidR="00C020B2">
              <w:rPr>
                <w:noProof/>
                <w:webHidden/>
              </w:rPr>
              <w:fldChar w:fldCharType="separate"/>
            </w:r>
            <w:r w:rsidR="00C020B2">
              <w:rPr>
                <w:noProof/>
                <w:webHidden/>
              </w:rPr>
              <w:t>30</w:t>
            </w:r>
            <w:r w:rsidR="00C020B2">
              <w:rPr>
                <w:noProof/>
                <w:webHidden/>
              </w:rPr>
              <w:fldChar w:fldCharType="end"/>
            </w:r>
          </w:hyperlink>
        </w:p>
        <w:p w14:paraId="6EAD44B4" w14:textId="29F80B60" w:rsidR="00C020B2" w:rsidRDefault="00175CB0">
          <w:pPr>
            <w:pStyle w:val="TDC3"/>
            <w:tabs>
              <w:tab w:val="left" w:pos="1320"/>
              <w:tab w:val="right" w:leader="dot" w:pos="9180"/>
            </w:tabs>
            <w:rPr>
              <w:rFonts w:eastAsiaTheme="minorEastAsia"/>
              <w:noProof/>
              <w:sz w:val="22"/>
              <w:szCs w:val="22"/>
              <w:lang w:eastAsia="es-UY"/>
            </w:rPr>
          </w:pPr>
          <w:hyperlink w:anchor="_Toc102639533" w:history="1">
            <w:r w:rsidR="00C020B2" w:rsidRPr="006D09A7">
              <w:rPr>
                <w:rStyle w:val="Hipervnculo"/>
                <w:rFonts w:ascii="Arial" w:eastAsia="Arial" w:hAnsi="Arial" w:cs="Arial"/>
                <w:b/>
                <w:bCs/>
                <w:noProof/>
                <w:spacing w:val="-2"/>
                <w:w w:val="99"/>
                <w:lang w:val="es-ES"/>
              </w:rPr>
              <w:t>1.1.6.</w:t>
            </w:r>
            <w:r w:rsidR="00C020B2">
              <w:rPr>
                <w:rFonts w:eastAsiaTheme="minorEastAsia"/>
                <w:noProof/>
                <w:sz w:val="22"/>
                <w:szCs w:val="22"/>
                <w:lang w:eastAsia="es-UY"/>
              </w:rPr>
              <w:tab/>
            </w:r>
            <w:r w:rsidR="00C020B2" w:rsidRPr="006D09A7">
              <w:rPr>
                <w:rStyle w:val="Hipervnculo"/>
                <w:rFonts w:ascii="Arial" w:hAnsi="Arial" w:cs="Arial"/>
                <w:noProof/>
              </w:rPr>
              <w:t>Adjudicación</w:t>
            </w:r>
            <w:r w:rsidR="00C020B2">
              <w:rPr>
                <w:noProof/>
                <w:webHidden/>
              </w:rPr>
              <w:tab/>
            </w:r>
            <w:r w:rsidR="00C020B2">
              <w:rPr>
                <w:noProof/>
                <w:webHidden/>
              </w:rPr>
              <w:fldChar w:fldCharType="begin"/>
            </w:r>
            <w:r w:rsidR="00C020B2">
              <w:rPr>
                <w:noProof/>
                <w:webHidden/>
              </w:rPr>
              <w:instrText xml:space="preserve"> PAGEREF _Toc102639533 \h </w:instrText>
            </w:r>
            <w:r w:rsidR="00C020B2">
              <w:rPr>
                <w:noProof/>
                <w:webHidden/>
              </w:rPr>
            </w:r>
            <w:r w:rsidR="00C020B2">
              <w:rPr>
                <w:noProof/>
                <w:webHidden/>
              </w:rPr>
              <w:fldChar w:fldCharType="separate"/>
            </w:r>
            <w:r w:rsidR="00C020B2">
              <w:rPr>
                <w:noProof/>
                <w:webHidden/>
              </w:rPr>
              <w:t>31</w:t>
            </w:r>
            <w:r w:rsidR="00C020B2">
              <w:rPr>
                <w:noProof/>
                <w:webHidden/>
              </w:rPr>
              <w:fldChar w:fldCharType="end"/>
            </w:r>
          </w:hyperlink>
        </w:p>
        <w:p w14:paraId="08319552" w14:textId="0005DB3E" w:rsidR="00C020B2" w:rsidRDefault="00175CB0">
          <w:pPr>
            <w:pStyle w:val="TDC2"/>
            <w:tabs>
              <w:tab w:val="left" w:pos="880"/>
              <w:tab w:val="right" w:leader="dot" w:pos="9180"/>
            </w:tabs>
            <w:rPr>
              <w:rFonts w:eastAsiaTheme="minorEastAsia"/>
              <w:noProof/>
              <w:sz w:val="22"/>
              <w:szCs w:val="22"/>
              <w:lang w:eastAsia="es-UY"/>
            </w:rPr>
          </w:pPr>
          <w:hyperlink w:anchor="_Toc102639534" w:history="1">
            <w:r w:rsidR="00C020B2" w:rsidRPr="006D09A7">
              <w:rPr>
                <w:rStyle w:val="Hipervnculo"/>
                <w:rFonts w:ascii="Arial" w:eastAsia="Arial" w:hAnsi="Arial" w:cs="Arial"/>
                <w:b/>
                <w:bCs/>
                <w:noProof/>
                <w:spacing w:val="-6"/>
                <w:lang w:val="es-ES"/>
              </w:rPr>
              <w:t>C.</w:t>
            </w:r>
            <w:r w:rsidR="00C020B2">
              <w:rPr>
                <w:rFonts w:eastAsiaTheme="minorEastAsia"/>
                <w:noProof/>
                <w:sz w:val="22"/>
                <w:szCs w:val="22"/>
                <w:lang w:eastAsia="es-UY"/>
              </w:rPr>
              <w:tab/>
            </w:r>
            <w:r w:rsidR="00C020B2" w:rsidRPr="006D09A7">
              <w:rPr>
                <w:rStyle w:val="Hipervnculo"/>
                <w:rFonts w:ascii="Arial" w:hAnsi="Arial" w:cs="Arial"/>
                <w:noProof/>
              </w:rPr>
              <w:t>Obra</w:t>
            </w:r>
            <w:r w:rsidR="00C020B2" w:rsidRPr="006D09A7">
              <w:rPr>
                <w:rStyle w:val="Hipervnculo"/>
                <w:rFonts w:ascii="Arial" w:hAnsi="Arial" w:cs="Arial"/>
                <w:noProof/>
                <w:spacing w:val="-1"/>
              </w:rPr>
              <w:t xml:space="preserve"> </w:t>
            </w:r>
            <w:r w:rsidR="00C020B2" w:rsidRPr="006D09A7">
              <w:rPr>
                <w:rStyle w:val="Hipervnculo"/>
                <w:rFonts w:ascii="Arial" w:hAnsi="Arial" w:cs="Arial"/>
                <w:noProof/>
              </w:rPr>
              <w:t>Pública</w:t>
            </w:r>
            <w:r w:rsidR="00C020B2">
              <w:rPr>
                <w:noProof/>
                <w:webHidden/>
              </w:rPr>
              <w:tab/>
            </w:r>
            <w:r w:rsidR="00C020B2">
              <w:rPr>
                <w:noProof/>
                <w:webHidden/>
              </w:rPr>
              <w:fldChar w:fldCharType="begin"/>
            </w:r>
            <w:r w:rsidR="00C020B2">
              <w:rPr>
                <w:noProof/>
                <w:webHidden/>
              </w:rPr>
              <w:instrText xml:space="preserve"> PAGEREF _Toc102639534 \h </w:instrText>
            </w:r>
            <w:r w:rsidR="00C020B2">
              <w:rPr>
                <w:noProof/>
                <w:webHidden/>
              </w:rPr>
            </w:r>
            <w:r w:rsidR="00C020B2">
              <w:rPr>
                <w:noProof/>
                <w:webHidden/>
              </w:rPr>
              <w:fldChar w:fldCharType="separate"/>
            </w:r>
            <w:r w:rsidR="00C020B2">
              <w:rPr>
                <w:noProof/>
                <w:webHidden/>
              </w:rPr>
              <w:t>31</w:t>
            </w:r>
            <w:r w:rsidR="00C020B2">
              <w:rPr>
                <w:noProof/>
                <w:webHidden/>
              </w:rPr>
              <w:fldChar w:fldCharType="end"/>
            </w:r>
          </w:hyperlink>
        </w:p>
        <w:p w14:paraId="713A1BDD" w14:textId="1CEFA58A" w:rsidR="00C020B2" w:rsidRDefault="00175CB0">
          <w:pPr>
            <w:pStyle w:val="TDC3"/>
            <w:tabs>
              <w:tab w:val="left" w:pos="1320"/>
              <w:tab w:val="right" w:leader="dot" w:pos="9180"/>
            </w:tabs>
            <w:rPr>
              <w:rFonts w:eastAsiaTheme="minorEastAsia"/>
              <w:noProof/>
              <w:sz w:val="22"/>
              <w:szCs w:val="22"/>
              <w:lang w:eastAsia="es-UY"/>
            </w:rPr>
          </w:pPr>
          <w:hyperlink w:anchor="_Toc102639535" w:history="1">
            <w:r w:rsidR="00C020B2" w:rsidRPr="006D09A7">
              <w:rPr>
                <w:rStyle w:val="Hipervnculo"/>
                <w:rFonts w:ascii="Arial" w:eastAsia="Arial" w:hAnsi="Arial" w:cs="Arial"/>
                <w:b/>
                <w:bCs/>
                <w:noProof/>
                <w:spacing w:val="-2"/>
                <w:w w:val="99"/>
                <w:lang w:val="es-ES"/>
              </w:rPr>
              <w:t>1.1.7.</w:t>
            </w:r>
            <w:r w:rsidR="00C020B2">
              <w:rPr>
                <w:rFonts w:eastAsiaTheme="minorEastAsia"/>
                <w:noProof/>
                <w:sz w:val="22"/>
                <w:szCs w:val="22"/>
                <w:lang w:eastAsia="es-UY"/>
              </w:rPr>
              <w:tab/>
            </w:r>
            <w:r w:rsidR="00C020B2" w:rsidRPr="006D09A7">
              <w:rPr>
                <w:rStyle w:val="Hipervnculo"/>
                <w:rFonts w:ascii="Arial" w:hAnsi="Arial" w:cs="Arial"/>
                <w:noProof/>
              </w:rPr>
              <w:t>Presentación</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4"/>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_Toc102639535 \h </w:instrText>
            </w:r>
            <w:r w:rsidR="00C020B2">
              <w:rPr>
                <w:noProof/>
                <w:webHidden/>
              </w:rPr>
            </w:r>
            <w:r w:rsidR="00C020B2">
              <w:rPr>
                <w:noProof/>
                <w:webHidden/>
              </w:rPr>
              <w:fldChar w:fldCharType="separate"/>
            </w:r>
            <w:r w:rsidR="00C020B2">
              <w:rPr>
                <w:noProof/>
                <w:webHidden/>
              </w:rPr>
              <w:t>31</w:t>
            </w:r>
            <w:r w:rsidR="00C020B2">
              <w:rPr>
                <w:noProof/>
                <w:webHidden/>
              </w:rPr>
              <w:fldChar w:fldCharType="end"/>
            </w:r>
          </w:hyperlink>
        </w:p>
        <w:p w14:paraId="5D4BEC83" w14:textId="423416DF" w:rsidR="00C020B2" w:rsidRDefault="00175CB0">
          <w:pPr>
            <w:pStyle w:val="TDC3"/>
            <w:tabs>
              <w:tab w:val="left" w:pos="1320"/>
              <w:tab w:val="right" w:leader="dot" w:pos="9180"/>
            </w:tabs>
            <w:rPr>
              <w:rFonts w:eastAsiaTheme="minorEastAsia"/>
              <w:noProof/>
              <w:sz w:val="22"/>
              <w:szCs w:val="22"/>
              <w:lang w:eastAsia="es-UY"/>
            </w:rPr>
          </w:pPr>
          <w:hyperlink w:anchor="_Toc102639536" w:history="1">
            <w:r w:rsidR="00C020B2" w:rsidRPr="006D09A7">
              <w:rPr>
                <w:rStyle w:val="Hipervnculo"/>
                <w:rFonts w:ascii="Arial" w:eastAsia="Arial" w:hAnsi="Arial" w:cs="Arial"/>
                <w:b/>
                <w:bCs/>
                <w:noProof/>
                <w:spacing w:val="-2"/>
                <w:w w:val="99"/>
                <w:lang w:val="es-ES"/>
              </w:rPr>
              <w:t>1.1.8.</w:t>
            </w:r>
            <w:r w:rsidR="00C020B2">
              <w:rPr>
                <w:rFonts w:eastAsiaTheme="minorEastAsia"/>
                <w:noProof/>
                <w:sz w:val="22"/>
                <w:szCs w:val="22"/>
                <w:lang w:eastAsia="es-UY"/>
              </w:rPr>
              <w:tab/>
            </w:r>
            <w:r w:rsidR="00C020B2" w:rsidRPr="006D09A7">
              <w:rPr>
                <w:rStyle w:val="Hipervnculo"/>
                <w:rFonts w:ascii="Arial" w:hAnsi="Arial" w:cs="Arial"/>
                <w:noProof/>
              </w:rPr>
              <w:t>Evaluación</w:t>
            </w:r>
            <w:r w:rsidR="00C020B2" w:rsidRPr="006D09A7">
              <w:rPr>
                <w:rStyle w:val="Hipervnculo"/>
                <w:rFonts w:ascii="Arial" w:hAnsi="Arial" w:cs="Arial"/>
                <w:noProof/>
                <w:spacing w:val="-3"/>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1"/>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_Toc102639536 \h </w:instrText>
            </w:r>
            <w:r w:rsidR="00C020B2">
              <w:rPr>
                <w:noProof/>
                <w:webHidden/>
              </w:rPr>
            </w:r>
            <w:r w:rsidR="00C020B2">
              <w:rPr>
                <w:noProof/>
                <w:webHidden/>
              </w:rPr>
              <w:fldChar w:fldCharType="separate"/>
            </w:r>
            <w:r w:rsidR="00C020B2">
              <w:rPr>
                <w:noProof/>
                <w:webHidden/>
              </w:rPr>
              <w:t>31</w:t>
            </w:r>
            <w:r w:rsidR="00C020B2">
              <w:rPr>
                <w:noProof/>
                <w:webHidden/>
              </w:rPr>
              <w:fldChar w:fldCharType="end"/>
            </w:r>
          </w:hyperlink>
        </w:p>
        <w:p w14:paraId="44BD47EA" w14:textId="1AE61F08" w:rsidR="00C020B2" w:rsidRDefault="00175CB0">
          <w:pPr>
            <w:pStyle w:val="TDC3"/>
            <w:tabs>
              <w:tab w:val="left" w:pos="1320"/>
              <w:tab w:val="right" w:leader="dot" w:pos="9180"/>
            </w:tabs>
            <w:rPr>
              <w:rFonts w:eastAsiaTheme="minorEastAsia"/>
              <w:noProof/>
              <w:sz w:val="22"/>
              <w:szCs w:val="22"/>
              <w:lang w:eastAsia="es-UY"/>
            </w:rPr>
          </w:pPr>
          <w:hyperlink w:anchor="_Toc102639537" w:history="1">
            <w:r w:rsidR="00C020B2" w:rsidRPr="006D09A7">
              <w:rPr>
                <w:rStyle w:val="Hipervnculo"/>
                <w:rFonts w:ascii="Arial" w:eastAsia="Arial" w:hAnsi="Arial" w:cs="Arial"/>
                <w:b/>
                <w:bCs/>
                <w:noProof/>
                <w:spacing w:val="-2"/>
                <w:w w:val="99"/>
                <w:lang w:val="es-ES"/>
              </w:rPr>
              <w:t>1.1.9.</w:t>
            </w:r>
            <w:r w:rsidR="00C020B2">
              <w:rPr>
                <w:rFonts w:eastAsiaTheme="minorEastAsia"/>
                <w:noProof/>
                <w:sz w:val="22"/>
                <w:szCs w:val="22"/>
                <w:lang w:eastAsia="es-UY"/>
              </w:rPr>
              <w:tab/>
            </w:r>
            <w:r w:rsidR="00C020B2" w:rsidRPr="006D09A7">
              <w:rPr>
                <w:rStyle w:val="Hipervnculo"/>
                <w:rFonts w:ascii="Arial" w:hAnsi="Arial" w:cs="Arial"/>
                <w:noProof/>
              </w:rPr>
              <w:t>Adjudicación</w:t>
            </w:r>
            <w:r w:rsidR="00C020B2">
              <w:rPr>
                <w:noProof/>
                <w:webHidden/>
              </w:rPr>
              <w:tab/>
            </w:r>
            <w:r w:rsidR="00C020B2">
              <w:rPr>
                <w:noProof/>
                <w:webHidden/>
              </w:rPr>
              <w:fldChar w:fldCharType="begin"/>
            </w:r>
            <w:r w:rsidR="00C020B2">
              <w:rPr>
                <w:noProof/>
                <w:webHidden/>
              </w:rPr>
              <w:instrText xml:space="preserve"> PAGEREF _Toc102639537 \h </w:instrText>
            </w:r>
            <w:r w:rsidR="00C020B2">
              <w:rPr>
                <w:noProof/>
                <w:webHidden/>
              </w:rPr>
            </w:r>
            <w:r w:rsidR="00C020B2">
              <w:rPr>
                <w:noProof/>
                <w:webHidden/>
              </w:rPr>
              <w:fldChar w:fldCharType="separate"/>
            </w:r>
            <w:r w:rsidR="00C020B2">
              <w:rPr>
                <w:noProof/>
                <w:webHidden/>
              </w:rPr>
              <w:t>32</w:t>
            </w:r>
            <w:r w:rsidR="00C020B2">
              <w:rPr>
                <w:noProof/>
                <w:webHidden/>
              </w:rPr>
              <w:fldChar w:fldCharType="end"/>
            </w:r>
          </w:hyperlink>
        </w:p>
        <w:p w14:paraId="2C7CAC2F" w14:textId="694166C7" w:rsidR="00C020B2" w:rsidRDefault="00175CB0">
          <w:pPr>
            <w:pStyle w:val="TDC1"/>
            <w:tabs>
              <w:tab w:val="left" w:pos="480"/>
              <w:tab w:val="right" w:leader="dot" w:pos="9180"/>
            </w:tabs>
            <w:rPr>
              <w:rFonts w:eastAsiaTheme="minorEastAsia"/>
              <w:noProof/>
              <w:sz w:val="22"/>
              <w:szCs w:val="22"/>
              <w:lang w:eastAsia="es-UY"/>
            </w:rPr>
          </w:pPr>
          <w:hyperlink w:anchor="_Toc102639538" w:history="1">
            <w:r w:rsidR="00C020B2" w:rsidRPr="006D09A7">
              <w:rPr>
                <w:rStyle w:val="Hipervnculo"/>
                <w:rFonts w:ascii="Arial" w:eastAsia="Arial" w:hAnsi="Arial" w:cs="Arial"/>
                <w:b/>
                <w:bCs/>
                <w:noProof/>
                <w:w w:val="99"/>
                <w:lang w:val="es-ES"/>
              </w:rPr>
              <w:t>2.</w:t>
            </w:r>
            <w:r w:rsidR="00C020B2">
              <w:rPr>
                <w:rFonts w:eastAsiaTheme="minorEastAsia"/>
                <w:noProof/>
                <w:sz w:val="22"/>
                <w:szCs w:val="22"/>
                <w:lang w:eastAsia="es-UY"/>
              </w:rPr>
              <w:tab/>
            </w:r>
            <w:r w:rsidR="00C020B2" w:rsidRPr="006D09A7">
              <w:rPr>
                <w:rStyle w:val="Hipervnculo"/>
                <w:rFonts w:ascii="Arial" w:hAnsi="Arial" w:cs="Arial"/>
                <w:noProof/>
              </w:rPr>
              <w:t xml:space="preserve">Subprograma de Contratación Pública para </w:t>
            </w:r>
            <w:r w:rsidR="00C020B2" w:rsidRPr="006D09A7">
              <w:rPr>
                <w:rStyle w:val="Hipervnculo"/>
                <w:rFonts w:ascii="Arial" w:hAnsi="Arial" w:cs="Arial"/>
                <w:noProof/>
                <w:spacing w:val="-1"/>
              </w:rPr>
              <w:t>el</w:t>
            </w:r>
            <w:r w:rsidR="00C020B2" w:rsidRPr="006D09A7">
              <w:rPr>
                <w:rStyle w:val="Hipervnculo"/>
                <w:rFonts w:ascii="Arial" w:hAnsi="Arial" w:cs="Arial"/>
                <w:noProof/>
                <w:spacing w:val="-86"/>
              </w:rPr>
              <w:t xml:space="preserve"> </w:t>
            </w:r>
            <w:r w:rsidR="00C020B2" w:rsidRPr="006D09A7">
              <w:rPr>
                <w:rStyle w:val="Hipervnculo"/>
                <w:rFonts w:ascii="Arial" w:hAnsi="Arial" w:cs="Arial"/>
                <w:noProof/>
              </w:rPr>
              <w:t>Desarrollo</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1"/>
              </w:rPr>
              <w:t xml:space="preserve"> </w:t>
            </w:r>
            <w:r w:rsidR="00C020B2" w:rsidRPr="006D09A7">
              <w:rPr>
                <w:rStyle w:val="Hipervnculo"/>
                <w:rFonts w:ascii="Arial" w:hAnsi="Arial" w:cs="Arial"/>
                <w:noProof/>
              </w:rPr>
              <w:t>las</w:t>
            </w:r>
            <w:r w:rsidR="00C020B2" w:rsidRPr="006D09A7">
              <w:rPr>
                <w:rStyle w:val="Hipervnculo"/>
                <w:rFonts w:ascii="Arial" w:hAnsi="Arial" w:cs="Arial"/>
                <w:noProof/>
                <w:spacing w:val="-1"/>
              </w:rPr>
              <w:t xml:space="preserve"> </w:t>
            </w:r>
            <w:r w:rsidR="00C020B2" w:rsidRPr="006D09A7">
              <w:rPr>
                <w:rStyle w:val="Hipervnculo"/>
                <w:rFonts w:ascii="Arial" w:hAnsi="Arial" w:cs="Arial"/>
                <w:noProof/>
              </w:rPr>
              <w:t>MIPYMES</w:t>
            </w:r>
            <w:r w:rsidR="00C020B2">
              <w:rPr>
                <w:noProof/>
                <w:webHidden/>
              </w:rPr>
              <w:tab/>
            </w:r>
            <w:r w:rsidR="00C020B2">
              <w:rPr>
                <w:noProof/>
                <w:webHidden/>
              </w:rPr>
              <w:fldChar w:fldCharType="begin"/>
            </w:r>
            <w:r w:rsidR="00C020B2">
              <w:rPr>
                <w:noProof/>
                <w:webHidden/>
              </w:rPr>
              <w:instrText xml:space="preserve"> PAGEREF _Toc102639538 \h </w:instrText>
            </w:r>
            <w:r w:rsidR="00C020B2">
              <w:rPr>
                <w:noProof/>
                <w:webHidden/>
              </w:rPr>
            </w:r>
            <w:r w:rsidR="00C020B2">
              <w:rPr>
                <w:noProof/>
                <w:webHidden/>
              </w:rPr>
              <w:fldChar w:fldCharType="separate"/>
            </w:r>
            <w:r w:rsidR="00C020B2">
              <w:rPr>
                <w:noProof/>
                <w:webHidden/>
              </w:rPr>
              <w:t>33</w:t>
            </w:r>
            <w:r w:rsidR="00C020B2">
              <w:rPr>
                <w:noProof/>
                <w:webHidden/>
              </w:rPr>
              <w:fldChar w:fldCharType="end"/>
            </w:r>
          </w:hyperlink>
        </w:p>
        <w:p w14:paraId="45E64830" w14:textId="1D166998" w:rsidR="00C020B2" w:rsidRDefault="00175CB0">
          <w:pPr>
            <w:pStyle w:val="TDC2"/>
            <w:tabs>
              <w:tab w:val="left" w:pos="880"/>
              <w:tab w:val="right" w:leader="dot" w:pos="9180"/>
            </w:tabs>
            <w:rPr>
              <w:rFonts w:eastAsiaTheme="minorEastAsia"/>
              <w:noProof/>
              <w:sz w:val="22"/>
              <w:szCs w:val="22"/>
              <w:lang w:eastAsia="es-UY"/>
            </w:rPr>
          </w:pPr>
          <w:hyperlink w:anchor="_Toc102639539" w:history="1">
            <w:r w:rsidR="00C020B2" w:rsidRPr="006D09A7">
              <w:rPr>
                <w:rStyle w:val="Hipervnculo"/>
                <w:rFonts w:ascii="Arial" w:eastAsia="Arial" w:hAnsi="Arial" w:cs="Arial"/>
                <w:b/>
                <w:bCs/>
                <w:noProof/>
                <w:spacing w:val="-6"/>
                <w:lang w:val="es-ES"/>
              </w:rPr>
              <w:t>A.</w:t>
            </w:r>
            <w:r w:rsidR="00C020B2">
              <w:rPr>
                <w:rFonts w:eastAsiaTheme="minorEastAsia"/>
                <w:noProof/>
                <w:sz w:val="22"/>
                <w:szCs w:val="22"/>
                <w:lang w:eastAsia="es-UY"/>
              </w:rPr>
              <w:tab/>
            </w:r>
            <w:r w:rsidR="00C020B2" w:rsidRPr="006D09A7">
              <w:rPr>
                <w:rStyle w:val="Hipervnculo"/>
                <w:rFonts w:ascii="Arial" w:hAnsi="Arial" w:cs="Arial"/>
                <w:noProof/>
              </w:rPr>
              <w:t>Suministros</w:t>
            </w:r>
            <w:r w:rsidR="00C020B2">
              <w:rPr>
                <w:noProof/>
                <w:webHidden/>
              </w:rPr>
              <w:tab/>
            </w:r>
            <w:r w:rsidR="00C020B2">
              <w:rPr>
                <w:noProof/>
                <w:webHidden/>
              </w:rPr>
              <w:fldChar w:fldCharType="begin"/>
            </w:r>
            <w:r w:rsidR="00C020B2">
              <w:rPr>
                <w:noProof/>
                <w:webHidden/>
              </w:rPr>
              <w:instrText xml:space="preserve"> PAGEREF _Toc102639539 \h </w:instrText>
            </w:r>
            <w:r w:rsidR="00C020B2">
              <w:rPr>
                <w:noProof/>
                <w:webHidden/>
              </w:rPr>
            </w:r>
            <w:r w:rsidR="00C020B2">
              <w:rPr>
                <w:noProof/>
                <w:webHidden/>
              </w:rPr>
              <w:fldChar w:fldCharType="separate"/>
            </w:r>
            <w:r w:rsidR="00C020B2">
              <w:rPr>
                <w:noProof/>
                <w:webHidden/>
              </w:rPr>
              <w:t>33</w:t>
            </w:r>
            <w:r w:rsidR="00C020B2">
              <w:rPr>
                <w:noProof/>
                <w:webHidden/>
              </w:rPr>
              <w:fldChar w:fldCharType="end"/>
            </w:r>
          </w:hyperlink>
        </w:p>
        <w:p w14:paraId="2E6C2D5C" w14:textId="6FC62B07" w:rsidR="00C020B2" w:rsidRDefault="00175CB0">
          <w:pPr>
            <w:pStyle w:val="TDC3"/>
            <w:tabs>
              <w:tab w:val="left" w:pos="1320"/>
              <w:tab w:val="right" w:leader="dot" w:pos="9180"/>
            </w:tabs>
            <w:rPr>
              <w:rFonts w:eastAsiaTheme="minorEastAsia"/>
              <w:noProof/>
              <w:sz w:val="22"/>
              <w:szCs w:val="22"/>
              <w:lang w:eastAsia="es-UY"/>
            </w:rPr>
          </w:pPr>
          <w:hyperlink w:anchor="_Toc102639540" w:history="1">
            <w:r w:rsidR="00C020B2" w:rsidRPr="006D09A7">
              <w:rPr>
                <w:rStyle w:val="Hipervnculo"/>
                <w:rFonts w:ascii="Arial" w:eastAsia="Arial" w:hAnsi="Arial" w:cs="Arial"/>
                <w:b/>
                <w:bCs/>
                <w:noProof/>
                <w:spacing w:val="-2"/>
                <w:w w:val="99"/>
                <w:lang w:val="es-ES"/>
              </w:rPr>
              <w:t>2.1.1.</w:t>
            </w:r>
            <w:r w:rsidR="00C020B2">
              <w:rPr>
                <w:rFonts w:eastAsiaTheme="minorEastAsia"/>
                <w:noProof/>
                <w:sz w:val="22"/>
                <w:szCs w:val="22"/>
                <w:lang w:eastAsia="es-UY"/>
              </w:rPr>
              <w:tab/>
            </w:r>
            <w:r w:rsidR="00C020B2" w:rsidRPr="006D09A7">
              <w:rPr>
                <w:rStyle w:val="Hipervnculo"/>
                <w:rFonts w:ascii="Arial" w:hAnsi="Arial" w:cs="Arial"/>
                <w:noProof/>
              </w:rPr>
              <w:t>Presentación</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4"/>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_Toc102639540 \h </w:instrText>
            </w:r>
            <w:r w:rsidR="00C020B2">
              <w:rPr>
                <w:noProof/>
                <w:webHidden/>
              </w:rPr>
            </w:r>
            <w:r w:rsidR="00C020B2">
              <w:rPr>
                <w:noProof/>
                <w:webHidden/>
              </w:rPr>
              <w:fldChar w:fldCharType="separate"/>
            </w:r>
            <w:r w:rsidR="00C020B2">
              <w:rPr>
                <w:noProof/>
                <w:webHidden/>
              </w:rPr>
              <w:t>33</w:t>
            </w:r>
            <w:r w:rsidR="00C020B2">
              <w:rPr>
                <w:noProof/>
                <w:webHidden/>
              </w:rPr>
              <w:fldChar w:fldCharType="end"/>
            </w:r>
          </w:hyperlink>
        </w:p>
        <w:p w14:paraId="0714E6AF" w14:textId="1E2AD021" w:rsidR="00C020B2" w:rsidRDefault="00175CB0">
          <w:pPr>
            <w:pStyle w:val="TDC3"/>
            <w:tabs>
              <w:tab w:val="left" w:pos="1320"/>
              <w:tab w:val="right" w:leader="dot" w:pos="9180"/>
            </w:tabs>
            <w:rPr>
              <w:rFonts w:eastAsiaTheme="minorEastAsia"/>
              <w:noProof/>
              <w:sz w:val="22"/>
              <w:szCs w:val="22"/>
              <w:lang w:eastAsia="es-UY"/>
            </w:rPr>
          </w:pPr>
          <w:hyperlink w:anchor="_Toc102639541" w:history="1">
            <w:r w:rsidR="00C020B2" w:rsidRPr="006D09A7">
              <w:rPr>
                <w:rStyle w:val="Hipervnculo"/>
                <w:rFonts w:ascii="Arial" w:eastAsia="Arial" w:hAnsi="Arial" w:cs="Arial"/>
                <w:b/>
                <w:bCs/>
                <w:noProof/>
                <w:spacing w:val="-2"/>
                <w:w w:val="99"/>
                <w:lang w:val="es-ES"/>
              </w:rPr>
              <w:t>2.1.2.</w:t>
            </w:r>
            <w:r w:rsidR="00C020B2">
              <w:rPr>
                <w:rFonts w:eastAsiaTheme="minorEastAsia"/>
                <w:noProof/>
                <w:sz w:val="22"/>
                <w:szCs w:val="22"/>
                <w:lang w:eastAsia="es-UY"/>
              </w:rPr>
              <w:tab/>
            </w:r>
            <w:r w:rsidR="00C020B2" w:rsidRPr="006D09A7">
              <w:rPr>
                <w:rStyle w:val="Hipervnculo"/>
                <w:rFonts w:ascii="Arial" w:hAnsi="Arial" w:cs="Arial"/>
                <w:noProof/>
              </w:rPr>
              <w:t>Evaluación</w:t>
            </w:r>
            <w:r w:rsidR="00C020B2" w:rsidRPr="006D09A7">
              <w:rPr>
                <w:rStyle w:val="Hipervnculo"/>
                <w:rFonts w:ascii="Arial" w:hAnsi="Arial" w:cs="Arial"/>
                <w:noProof/>
                <w:spacing w:val="-3"/>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1"/>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_Toc102639541 \h </w:instrText>
            </w:r>
            <w:r w:rsidR="00C020B2">
              <w:rPr>
                <w:noProof/>
                <w:webHidden/>
              </w:rPr>
            </w:r>
            <w:r w:rsidR="00C020B2">
              <w:rPr>
                <w:noProof/>
                <w:webHidden/>
              </w:rPr>
              <w:fldChar w:fldCharType="separate"/>
            </w:r>
            <w:r w:rsidR="00C020B2">
              <w:rPr>
                <w:noProof/>
                <w:webHidden/>
              </w:rPr>
              <w:t>33</w:t>
            </w:r>
            <w:r w:rsidR="00C020B2">
              <w:rPr>
                <w:noProof/>
                <w:webHidden/>
              </w:rPr>
              <w:fldChar w:fldCharType="end"/>
            </w:r>
          </w:hyperlink>
        </w:p>
        <w:p w14:paraId="47E28D42" w14:textId="68FF03F3" w:rsidR="00C020B2" w:rsidRDefault="00175CB0">
          <w:pPr>
            <w:pStyle w:val="TDC3"/>
            <w:tabs>
              <w:tab w:val="left" w:pos="1320"/>
              <w:tab w:val="right" w:leader="dot" w:pos="9180"/>
            </w:tabs>
            <w:rPr>
              <w:rFonts w:eastAsiaTheme="minorEastAsia"/>
              <w:noProof/>
              <w:sz w:val="22"/>
              <w:szCs w:val="22"/>
              <w:lang w:eastAsia="es-UY"/>
            </w:rPr>
          </w:pPr>
          <w:hyperlink w:anchor="_Toc102639542" w:history="1">
            <w:r w:rsidR="00C020B2" w:rsidRPr="006D09A7">
              <w:rPr>
                <w:rStyle w:val="Hipervnculo"/>
                <w:rFonts w:ascii="Arial" w:eastAsia="Arial" w:hAnsi="Arial" w:cs="Arial"/>
                <w:b/>
                <w:bCs/>
                <w:noProof/>
                <w:spacing w:val="-2"/>
                <w:w w:val="99"/>
                <w:lang w:val="es-ES"/>
              </w:rPr>
              <w:t>2.1.3.</w:t>
            </w:r>
            <w:r w:rsidR="00C020B2">
              <w:rPr>
                <w:rFonts w:eastAsiaTheme="minorEastAsia"/>
                <w:noProof/>
                <w:sz w:val="22"/>
                <w:szCs w:val="22"/>
                <w:lang w:eastAsia="es-UY"/>
              </w:rPr>
              <w:tab/>
            </w:r>
            <w:r w:rsidR="00C020B2" w:rsidRPr="006D09A7">
              <w:rPr>
                <w:rStyle w:val="Hipervnculo"/>
                <w:rFonts w:ascii="Arial" w:hAnsi="Arial" w:cs="Arial"/>
                <w:noProof/>
              </w:rPr>
              <w:t>Adjudicación</w:t>
            </w:r>
            <w:r w:rsidR="00C020B2">
              <w:rPr>
                <w:noProof/>
                <w:webHidden/>
              </w:rPr>
              <w:tab/>
            </w:r>
            <w:r w:rsidR="00C020B2">
              <w:rPr>
                <w:noProof/>
                <w:webHidden/>
              </w:rPr>
              <w:fldChar w:fldCharType="begin"/>
            </w:r>
            <w:r w:rsidR="00C020B2">
              <w:rPr>
                <w:noProof/>
                <w:webHidden/>
              </w:rPr>
              <w:instrText xml:space="preserve"> PAGEREF _Toc102639542 \h </w:instrText>
            </w:r>
            <w:r w:rsidR="00C020B2">
              <w:rPr>
                <w:noProof/>
                <w:webHidden/>
              </w:rPr>
            </w:r>
            <w:r w:rsidR="00C020B2">
              <w:rPr>
                <w:noProof/>
                <w:webHidden/>
              </w:rPr>
              <w:fldChar w:fldCharType="separate"/>
            </w:r>
            <w:r w:rsidR="00C020B2">
              <w:rPr>
                <w:noProof/>
                <w:webHidden/>
              </w:rPr>
              <w:t>34</w:t>
            </w:r>
            <w:r w:rsidR="00C020B2">
              <w:rPr>
                <w:noProof/>
                <w:webHidden/>
              </w:rPr>
              <w:fldChar w:fldCharType="end"/>
            </w:r>
          </w:hyperlink>
        </w:p>
        <w:p w14:paraId="5951F3F8" w14:textId="3CB709FB" w:rsidR="00C020B2" w:rsidRDefault="00175CB0">
          <w:pPr>
            <w:pStyle w:val="TDC2"/>
            <w:tabs>
              <w:tab w:val="left" w:pos="880"/>
              <w:tab w:val="right" w:leader="dot" w:pos="9180"/>
            </w:tabs>
            <w:rPr>
              <w:rFonts w:eastAsiaTheme="minorEastAsia"/>
              <w:noProof/>
              <w:sz w:val="22"/>
              <w:szCs w:val="22"/>
              <w:lang w:eastAsia="es-UY"/>
            </w:rPr>
          </w:pPr>
          <w:hyperlink w:anchor="_Toc102639543" w:history="1">
            <w:r w:rsidR="00C020B2" w:rsidRPr="006D09A7">
              <w:rPr>
                <w:rStyle w:val="Hipervnculo"/>
                <w:rFonts w:ascii="Arial" w:eastAsia="Arial" w:hAnsi="Arial" w:cs="Arial"/>
                <w:b/>
                <w:bCs/>
                <w:noProof/>
                <w:spacing w:val="-6"/>
                <w:lang w:val="es-ES"/>
              </w:rPr>
              <w:t>B.</w:t>
            </w:r>
            <w:r w:rsidR="00C020B2">
              <w:rPr>
                <w:rFonts w:eastAsiaTheme="minorEastAsia"/>
                <w:noProof/>
                <w:sz w:val="22"/>
                <w:szCs w:val="22"/>
                <w:lang w:eastAsia="es-UY"/>
              </w:rPr>
              <w:tab/>
            </w:r>
            <w:r w:rsidR="00C020B2" w:rsidRPr="006D09A7">
              <w:rPr>
                <w:rStyle w:val="Hipervnculo"/>
                <w:rFonts w:ascii="Arial" w:hAnsi="Arial" w:cs="Arial"/>
                <w:noProof/>
              </w:rPr>
              <w:t>Servicios</w:t>
            </w:r>
            <w:r w:rsidR="00C020B2">
              <w:rPr>
                <w:noProof/>
                <w:webHidden/>
              </w:rPr>
              <w:tab/>
            </w:r>
            <w:r w:rsidR="00C020B2">
              <w:rPr>
                <w:noProof/>
                <w:webHidden/>
              </w:rPr>
              <w:fldChar w:fldCharType="begin"/>
            </w:r>
            <w:r w:rsidR="00C020B2">
              <w:rPr>
                <w:noProof/>
                <w:webHidden/>
              </w:rPr>
              <w:instrText xml:space="preserve"> PAGEREF _Toc102639543 \h </w:instrText>
            </w:r>
            <w:r w:rsidR="00C020B2">
              <w:rPr>
                <w:noProof/>
                <w:webHidden/>
              </w:rPr>
            </w:r>
            <w:r w:rsidR="00C020B2">
              <w:rPr>
                <w:noProof/>
                <w:webHidden/>
              </w:rPr>
              <w:fldChar w:fldCharType="separate"/>
            </w:r>
            <w:r w:rsidR="00C020B2">
              <w:rPr>
                <w:noProof/>
                <w:webHidden/>
              </w:rPr>
              <w:t>35</w:t>
            </w:r>
            <w:r w:rsidR="00C020B2">
              <w:rPr>
                <w:noProof/>
                <w:webHidden/>
              </w:rPr>
              <w:fldChar w:fldCharType="end"/>
            </w:r>
          </w:hyperlink>
        </w:p>
        <w:p w14:paraId="38094683" w14:textId="2A441452" w:rsidR="00C020B2" w:rsidRDefault="00175CB0">
          <w:pPr>
            <w:pStyle w:val="TDC3"/>
            <w:tabs>
              <w:tab w:val="left" w:pos="1320"/>
              <w:tab w:val="right" w:leader="dot" w:pos="9180"/>
            </w:tabs>
            <w:rPr>
              <w:rFonts w:eastAsiaTheme="minorEastAsia"/>
              <w:noProof/>
              <w:sz w:val="22"/>
              <w:szCs w:val="22"/>
              <w:lang w:eastAsia="es-UY"/>
            </w:rPr>
          </w:pPr>
          <w:hyperlink w:anchor="_Toc102639544" w:history="1">
            <w:r w:rsidR="00C020B2" w:rsidRPr="006D09A7">
              <w:rPr>
                <w:rStyle w:val="Hipervnculo"/>
                <w:rFonts w:ascii="Arial" w:eastAsia="Arial" w:hAnsi="Arial" w:cs="Arial"/>
                <w:b/>
                <w:bCs/>
                <w:noProof/>
                <w:spacing w:val="-2"/>
                <w:w w:val="99"/>
                <w:lang w:val="es-ES"/>
              </w:rPr>
              <w:t>2.1.4.</w:t>
            </w:r>
            <w:r w:rsidR="00C020B2">
              <w:rPr>
                <w:rFonts w:eastAsiaTheme="minorEastAsia"/>
                <w:noProof/>
                <w:sz w:val="22"/>
                <w:szCs w:val="22"/>
                <w:lang w:eastAsia="es-UY"/>
              </w:rPr>
              <w:tab/>
            </w:r>
            <w:r w:rsidR="00C020B2" w:rsidRPr="006D09A7">
              <w:rPr>
                <w:rStyle w:val="Hipervnculo"/>
                <w:rFonts w:ascii="Arial" w:hAnsi="Arial" w:cs="Arial"/>
                <w:noProof/>
              </w:rPr>
              <w:t>Presentación</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4"/>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_Toc102639544 \h </w:instrText>
            </w:r>
            <w:r w:rsidR="00C020B2">
              <w:rPr>
                <w:noProof/>
                <w:webHidden/>
              </w:rPr>
            </w:r>
            <w:r w:rsidR="00C020B2">
              <w:rPr>
                <w:noProof/>
                <w:webHidden/>
              </w:rPr>
              <w:fldChar w:fldCharType="separate"/>
            </w:r>
            <w:r w:rsidR="00C020B2">
              <w:rPr>
                <w:noProof/>
                <w:webHidden/>
              </w:rPr>
              <w:t>35</w:t>
            </w:r>
            <w:r w:rsidR="00C020B2">
              <w:rPr>
                <w:noProof/>
                <w:webHidden/>
              </w:rPr>
              <w:fldChar w:fldCharType="end"/>
            </w:r>
          </w:hyperlink>
        </w:p>
        <w:p w14:paraId="56E2EC20" w14:textId="6E2449F1" w:rsidR="00C020B2" w:rsidRDefault="00175CB0">
          <w:pPr>
            <w:pStyle w:val="TDC3"/>
            <w:tabs>
              <w:tab w:val="left" w:pos="1320"/>
              <w:tab w:val="right" w:leader="dot" w:pos="9180"/>
            </w:tabs>
            <w:rPr>
              <w:rFonts w:eastAsiaTheme="minorEastAsia"/>
              <w:noProof/>
              <w:sz w:val="22"/>
              <w:szCs w:val="22"/>
              <w:lang w:eastAsia="es-UY"/>
            </w:rPr>
          </w:pPr>
          <w:hyperlink w:anchor="_Toc102639545" w:history="1">
            <w:r w:rsidR="00C020B2" w:rsidRPr="006D09A7">
              <w:rPr>
                <w:rStyle w:val="Hipervnculo"/>
                <w:rFonts w:ascii="Arial" w:eastAsia="Arial" w:hAnsi="Arial" w:cs="Arial"/>
                <w:b/>
                <w:bCs/>
                <w:noProof/>
                <w:spacing w:val="-2"/>
                <w:w w:val="99"/>
                <w:lang w:val="es-ES"/>
              </w:rPr>
              <w:t>2.1.5.</w:t>
            </w:r>
            <w:r w:rsidR="00C020B2">
              <w:rPr>
                <w:rFonts w:eastAsiaTheme="minorEastAsia"/>
                <w:noProof/>
                <w:sz w:val="22"/>
                <w:szCs w:val="22"/>
                <w:lang w:eastAsia="es-UY"/>
              </w:rPr>
              <w:tab/>
            </w:r>
            <w:r w:rsidR="00C020B2" w:rsidRPr="006D09A7">
              <w:rPr>
                <w:rStyle w:val="Hipervnculo"/>
                <w:rFonts w:ascii="Arial" w:hAnsi="Arial" w:cs="Arial"/>
                <w:noProof/>
              </w:rPr>
              <w:t>Evaluación</w:t>
            </w:r>
            <w:r w:rsidR="00C020B2" w:rsidRPr="006D09A7">
              <w:rPr>
                <w:rStyle w:val="Hipervnculo"/>
                <w:rFonts w:ascii="Arial" w:hAnsi="Arial" w:cs="Arial"/>
                <w:noProof/>
                <w:spacing w:val="-3"/>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1"/>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_Toc102639545 \h </w:instrText>
            </w:r>
            <w:r w:rsidR="00C020B2">
              <w:rPr>
                <w:noProof/>
                <w:webHidden/>
              </w:rPr>
            </w:r>
            <w:r w:rsidR="00C020B2">
              <w:rPr>
                <w:noProof/>
                <w:webHidden/>
              </w:rPr>
              <w:fldChar w:fldCharType="separate"/>
            </w:r>
            <w:r w:rsidR="00C020B2">
              <w:rPr>
                <w:noProof/>
                <w:webHidden/>
              </w:rPr>
              <w:t>36</w:t>
            </w:r>
            <w:r w:rsidR="00C020B2">
              <w:rPr>
                <w:noProof/>
                <w:webHidden/>
              </w:rPr>
              <w:fldChar w:fldCharType="end"/>
            </w:r>
          </w:hyperlink>
        </w:p>
        <w:p w14:paraId="5A896DFA" w14:textId="14102DFD" w:rsidR="00C020B2" w:rsidRDefault="00175CB0">
          <w:pPr>
            <w:pStyle w:val="TDC3"/>
            <w:tabs>
              <w:tab w:val="left" w:pos="1320"/>
              <w:tab w:val="right" w:leader="dot" w:pos="9180"/>
            </w:tabs>
            <w:rPr>
              <w:rFonts w:eastAsiaTheme="minorEastAsia"/>
              <w:noProof/>
              <w:sz w:val="22"/>
              <w:szCs w:val="22"/>
              <w:lang w:eastAsia="es-UY"/>
            </w:rPr>
          </w:pPr>
          <w:hyperlink w:anchor="_Toc102639546" w:history="1">
            <w:r w:rsidR="00C020B2" w:rsidRPr="006D09A7">
              <w:rPr>
                <w:rStyle w:val="Hipervnculo"/>
                <w:rFonts w:ascii="Arial" w:eastAsia="Arial" w:hAnsi="Arial" w:cs="Arial"/>
                <w:b/>
                <w:bCs/>
                <w:noProof/>
                <w:spacing w:val="-2"/>
                <w:w w:val="99"/>
                <w:lang w:val="es-ES"/>
              </w:rPr>
              <w:t>2.1.6.</w:t>
            </w:r>
            <w:r w:rsidR="00C020B2">
              <w:rPr>
                <w:rFonts w:eastAsiaTheme="minorEastAsia"/>
                <w:noProof/>
                <w:sz w:val="22"/>
                <w:szCs w:val="22"/>
                <w:lang w:eastAsia="es-UY"/>
              </w:rPr>
              <w:tab/>
            </w:r>
            <w:r w:rsidR="00C020B2" w:rsidRPr="006D09A7">
              <w:rPr>
                <w:rStyle w:val="Hipervnculo"/>
                <w:rFonts w:ascii="Arial" w:hAnsi="Arial" w:cs="Arial"/>
                <w:noProof/>
              </w:rPr>
              <w:t>Adjudicación</w:t>
            </w:r>
            <w:r w:rsidR="00C020B2">
              <w:rPr>
                <w:noProof/>
                <w:webHidden/>
              </w:rPr>
              <w:tab/>
            </w:r>
            <w:r w:rsidR="00C020B2">
              <w:rPr>
                <w:noProof/>
                <w:webHidden/>
              </w:rPr>
              <w:fldChar w:fldCharType="begin"/>
            </w:r>
            <w:r w:rsidR="00C020B2">
              <w:rPr>
                <w:noProof/>
                <w:webHidden/>
              </w:rPr>
              <w:instrText xml:space="preserve"> PAGEREF _Toc102639546 \h </w:instrText>
            </w:r>
            <w:r w:rsidR="00C020B2">
              <w:rPr>
                <w:noProof/>
                <w:webHidden/>
              </w:rPr>
            </w:r>
            <w:r w:rsidR="00C020B2">
              <w:rPr>
                <w:noProof/>
                <w:webHidden/>
              </w:rPr>
              <w:fldChar w:fldCharType="separate"/>
            </w:r>
            <w:r w:rsidR="00C020B2">
              <w:rPr>
                <w:noProof/>
                <w:webHidden/>
              </w:rPr>
              <w:t>37</w:t>
            </w:r>
            <w:r w:rsidR="00C020B2">
              <w:rPr>
                <w:noProof/>
                <w:webHidden/>
              </w:rPr>
              <w:fldChar w:fldCharType="end"/>
            </w:r>
          </w:hyperlink>
        </w:p>
        <w:p w14:paraId="654CEE4E" w14:textId="04C6ACFA" w:rsidR="00C020B2" w:rsidRDefault="00175CB0">
          <w:pPr>
            <w:pStyle w:val="TDC2"/>
            <w:tabs>
              <w:tab w:val="left" w:pos="880"/>
              <w:tab w:val="right" w:leader="dot" w:pos="9180"/>
            </w:tabs>
            <w:rPr>
              <w:rFonts w:eastAsiaTheme="minorEastAsia"/>
              <w:noProof/>
              <w:sz w:val="22"/>
              <w:szCs w:val="22"/>
              <w:lang w:eastAsia="es-UY"/>
            </w:rPr>
          </w:pPr>
          <w:hyperlink w:anchor="_Toc102639547" w:history="1">
            <w:r w:rsidR="00C020B2" w:rsidRPr="006D09A7">
              <w:rPr>
                <w:rStyle w:val="Hipervnculo"/>
                <w:rFonts w:ascii="Arial" w:eastAsia="Arial" w:hAnsi="Arial" w:cs="Arial"/>
                <w:b/>
                <w:bCs/>
                <w:noProof/>
                <w:spacing w:val="-6"/>
                <w:lang w:val="es-ES"/>
              </w:rPr>
              <w:t>C.</w:t>
            </w:r>
            <w:r w:rsidR="00C020B2">
              <w:rPr>
                <w:rFonts w:eastAsiaTheme="minorEastAsia"/>
                <w:noProof/>
                <w:sz w:val="22"/>
                <w:szCs w:val="22"/>
                <w:lang w:eastAsia="es-UY"/>
              </w:rPr>
              <w:tab/>
            </w:r>
            <w:r w:rsidR="00C020B2" w:rsidRPr="006D09A7">
              <w:rPr>
                <w:rStyle w:val="Hipervnculo"/>
                <w:rFonts w:ascii="Arial" w:hAnsi="Arial" w:cs="Arial"/>
                <w:noProof/>
              </w:rPr>
              <w:t>Obra</w:t>
            </w:r>
            <w:r w:rsidR="00C020B2" w:rsidRPr="006D09A7">
              <w:rPr>
                <w:rStyle w:val="Hipervnculo"/>
                <w:rFonts w:ascii="Arial" w:hAnsi="Arial" w:cs="Arial"/>
                <w:noProof/>
                <w:spacing w:val="-1"/>
              </w:rPr>
              <w:t xml:space="preserve"> </w:t>
            </w:r>
            <w:r w:rsidR="00C020B2" w:rsidRPr="006D09A7">
              <w:rPr>
                <w:rStyle w:val="Hipervnculo"/>
                <w:rFonts w:ascii="Arial" w:hAnsi="Arial" w:cs="Arial"/>
                <w:noProof/>
              </w:rPr>
              <w:t>Pública</w:t>
            </w:r>
            <w:r w:rsidR="00C020B2">
              <w:rPr>
                <w:noProof/>
                <w:webHidden/>
              </w:rPr>
              <w:tab/>
            </w:r>
            <w:r w:rsidR="00C020B2">
              <w:rPr>
                <w:noProof/>
                <w:webHidden/>
              </w:rPr>
              <w:fldChar w:fldCharType="begin"/>
            </w:r>
            <w:r w:rsidR="00C020B2">
              <w:rPr>
                <w:noProof/>
                <w:webHidden/>
              </w:rPr>
              <w:instrText xml:space="preserve"> PAGEREF _Toc102639547 \h </w:instrText>
            </w:r>
            <w:r w:rsidR="00C020B2">
              <w:rPr>
                <w:noProof/>
                <w:webHidden/>
              </w:rPr>
            </w:r>
            <w:r w:rsidR="00C020B2">
              <w:rPr>
                <w:noProof/>
                <w:webHidden/>
              </w:rPr>
              <w:fldChar w:fldCharType="separate"/>
            </w:r>
            <w:r w:rsidR="00C020B2">
              <w:rPr>
                <w:noProof/>
                <w:webHidden/>
              </w:rPr>
              <w:t>37</w:t>
            </w:r>
            <w:r w:rsidR="00C020B2">
              <w:rPr>
                <w:noProof/>
                <w:webHidden/>
              </w:rPr>
              <w:fldChar w:fldCharType="end"/>
            </w:r>
          </w:hyperlink>
        </w:p>
        <w:p w14:paraId="535F020C" w14:textId="5B9EB7B0" w:rsidR="00C020B2" w:rsidRDefault="00175CB0">
          <w:pPr>
            <w:pStyle w:val="TDC3"/>
            <w:tabs>
              <w:tab w:val="left" w:pos="1320"/>
              <w:tab w:val="right" w:leader="dot" w:pos="9180"/>
            </w:tabs>
            <w:rPr>
              <w:rFonts w:eastAsiaTheme="minorEastAsia"/>
              <w:noProof/>
              <w:sz w:val="22"/>
              <w:szCs w:val="22"/>
              <w:lang w:eastAsia="es-UY"/>
            </w:rPr>
          </w:pPr>
          <w:hyperlink w:anchor="_Toc102639548" w:history="1">
            <w:r w:rsidR="00C020B2" w:rsidRPr="006D09A7">
              <w:rPr>
                <w:rStyle w:val="Hipervnculo"/>
                <w:rFonts w:ascii="Arial" w:eastAsia="Arial" w:hAnsi="Arial" w:cs="Arial"/>
                <w:b/>
                <w:bCs/>
                <w:noProof/>
                <w:spacing w:val="-2"/>
                <w:w w:val="99"/>
                <w:lang w:val="es-ES"/>
              </w:rPr>
              <w:t>2.1.7.</w:t>
            </w:r>
            <w:r w:rsidR="00C020B2">
              <w:rPr>
                <w:rFonts w:eastAsiaTheme="minorEastAsia"/>
                <w:noProof/>
                <w:sz w:val="22"/>
                <w:szCs w:val="22"/>
                <w:lang w:eastAsia="es-UY"/>
              </w:rPr>
              <w:tab/>
            </w:r>
            <w:r w:rsidR="00C020B2" w:rsidRPr="006D09A7">
              <w:rPr>
                <w:rStyle w:val="Hipervnculo"/>
                <w:rFonts w:ascii="Arial" w:hAnsi="Arial" w:cs="Arial"/>
                <w:noProof/>
              </w:rPr>
              <w:t>Presentación</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4"/>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_Toc102639548 \h </w:instrText>
            </w:r>
            <w:r w:rsidR="00C020B2">
              <w:rPr>
                <w:noProof/>
                <w:webHidden/>
              </w:rPr>
            </w:r>
            <w:r w:rsidR="00C020B2">
              <w:rPr>
                <w:noProof/>
                <w:webHidden/>
              </w:rPr>
              <w:fldChar w:fldCharType="separate"/>
            </w:r>
            <w:r w:rsidR="00C020B2">
              <w:rPr>
                <w:noProof/>
                <w:webHidden/>
              </w:rPr>
              <w:t>37</w:t>
            </w:r>
            <w:r w:rsidR="00C020B2">
              <w:rPr>
                <w:noProof/>
                <w:webHidden/>
              </w:rPr>
              <w:fldChar w:fldCharType="end"/>
            </w:r>
          </w:hyperlink>
        </w:p>
        <w:p w14:paraId="7EDE6CC8" w14:textId="7524854A" w:rsidR="00C020B2" w:rsidRDefault="00175CB0">
          <w:pPr>
            <w:pStyle w:val="TDC3"/>
            <w:tabs>
              <w:tab w:val="left" w:pos="1320"/>
              <w:tab w:val="right" w:leader="dot" w:pos="9180"/>
            </w:tabs>
            <w:rPr>
              <w:rFonts w:eastAsiaTheme="minorEastAsia"/>
              <w:noProof/>
              <w:sz w:val="22"/>
              <w:szCs w:val="22"/>
              <w:lang w:eastAsia="es-UY"/>
            </w:rPr>
          </w:pPr>
          <w:hyperlink w:anchor="_Toc102639549" w:history="1">
            <w:r w:rsidR="00C020B2" w:rsidRPr="006D09A7">
              <w:rPr>
                <w:rStyle w:val="Hipervnculo"/>
                <w:rFonts w:ascii="Arial" w:eastAsia="Arial" w:hAnsi="Arial" w:cs="Arial"/>
                <w:b/>
                <w:bCs/>
                <w:noProof/>
                <w:spacing w:val="-2"/>
                <w:w w:val="99"/>
                <w:lang w:val="es-ES"/>
              </w:rPr>
              <w:t>2.1.8.</w:t>
            </w:r>
            <w:r w:rsidR="00C020B2">
              <w:rPr>
                <w:rFonts w:eastAsiaTheme="minorEastAsia"/>
                <w:noProof/>
                <w:sz w:val="22"/>
                <w:szCs w:val="22"/>
                <w:lang w:eastAsia="es-UY"/>
              </w:rPr>
              <w:tab/>
            </w:r>
            <w:r w:rsidR="00C020B2" w:rsidRPr="006D09A7">
              <w:rPr>
                <w:rStyle w:val="Hipervnculo"/>
                <w:rFonts w:ascii="Arial" w:hAnsi="Arial" w:cs="Arial"/>
                <w:noProof/>
              </w:rPr>
              <w:t>Evaluación</w:t>
            </w:r>
            <w:r w:rsidR="00C020B2" w:rsidRPr="006D09A7">
              <w:rPr>
                <w:rStyle w:val="Hipervnculo"/>
                <w:rFonts w:ascii="Arial" w:hAnsi="Arial" w:cs="Arial"/>
                <w:noProof/>
                <w:spacing w:val="-3"/>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1"/>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_Toc102639549 \h </w:instrText>
            </w:r>
            <w:r w:rsidR="00C020B2">
              <w:rPr>
                <w:noProof/>
                <w:webHidden/>
              </w:rPr>
            </w:r>
            <w:r w:rsidR="00C020B2">
              <w:rPr>
                <w:noProof/>
                <w:webHidden/>
              </w:rPr>
              <w:fldChar w:fldCharType="separate"/>
            </w:r>
            <w:r w:rsidR="00C020B2">
              <w:rPr>
                <w:noProof/>
                <w:webHidden/>
              </w:rPr>
              <w:t>37</w:t>
            </w:r>
            <w:r w:rsidR="00C020B2">
              <w:rPr>
                <w:noProof/>
                <w:webHidden/>
              </w:rPr>
              <w:fldChar w:fldCharType="end"/>
            </w:r>
          </w:hyperlink>
        </w:p>
        <w:p w14:paraId="36004079" w14:textId="00F25FFB" w:rsidR="00C020B2" w:rsidRDefault="00175CB0">
          <w:pPr>
            <w:pStyle w:val="TDC3"/>
            <w:tabs>
              <w:tab w:val="left" w:pos="1320"/>
              <w:tab w:val="right" w:leader="dot" w:pos="9180"/>
            </w:tabs>
            <w:rPr>
              <w:rFonts w:eastAsiaTheme="minorEastAsia"/>
              <w:noProof/>
              <w:sz w:val="22"/>
              <w:szCs w:val="22"/>
              <w:lang w:eastAsia="es-UY"/>
            </w:rPr>
          </w:pPr>
          <w:hyperlink w:anchor="_Toc102639550" w:history="1">
            <w:r w:rsidR="00C020B2" w:rsidRPr="006D09A7">
              <w:rPr>
                <w:rStyle w:val="Hipervnculo"/>
                <w:rFonts w:ascii="Arial" w:eastAsia="Arial" w:hAnsi="Arial" w:cs="Arial"/>
                <w:b/>
                <w:bCs/>
                <w:noProof/>
                <w:spacing w:val="-2"/>
                <w:w w:val="99"/>
                <w:lang w:val="es-ES"/>
              </w:rPr>
              <w:t>2.1.9.</w:t>
            </w:r>
            <w:r w:rsidR="00C020B2">
              <w:rPr>
                <w:rFonts w:eastAsiaTheme="minorEastAsia"/>
                <w:noProof/>
                <w:sz w:val="22"/>
                <w:szCs w:val="22"/>
                <w:lang w:eastAsia="es-UY"/>
              </w:rPr>
              <w:tab/>
            </w:r>
            <w:r w:rsidR="00C020B2" w:rsidRPr="006D09A7">
              <w:rPr>
                <w:rStyle w:val="Hipervnculo"/>
                <w:rFonts w:ascii="Arial" w:hAnsi="Arial" w:cs="Arial"/>
                <w:noProof/>
              </w:rPr>
              <w:t>Adjudicación</w:t>
            </w:r>
            <w:r w:rsidR="00C020B2">
              <w:rPr>
                <w:noProof/>
                <w:webHidden/>
              </w:rPr>
              <w:tab/>
            </w:r>
            <w:r w:rsidR="00C020B2">
              <w:rPr>
                <w:noProof/>
                <w:webHidden/>
              </w:rPr>
              <w:fldChar w:fldCharType="begin"/>
            </w:r>
            <w:r w:rsidR="00C020B2">
              <w:rPr>
                <w:noProof/>
                <w:webHidden/>
              </w:rPr>
              <w:instrText xml:space="preserve"> PAGEREF _Toc102639550 \h </w:instrText>
            </w:r>
            <w:r w:rsidR="00C020B2">
              <w:rPr>
                <w:noProof/>
                <w:webHidden/>
              </w:rPr>
            </w:r>
            <w:r w:rsidR="00C020B2">
              <w:rPr>
                <w:noProof/>
                <w:webHidden/>
              </w:rPr>
              <w:fldChar w:fldCharType="separate"/>
            </w:r>
            <w:r w:rsidR="00C020B2">
              <w:rPr>
                <w:noProof/>
                <w:webHidden/>
              </w:rPr>
              <w:t>38</w:t>
            </w:r>
            <w:r w:rsidR="00C020B2">
              <w:rPr>
                <w:noProof/>
                <w:webHidden/>
              </w:rPr>
              <w:fldChar w:fldCharType="end"/>
            </w:r>
          </w:hyperlink>
        </w:p>
        <w:p w14:paraId="42B639B3" w14:textId="767749CB" w:rsidR="00C020B2" w:rsidRDefault="00175CB0">
          <w:pPr>
            <w:pStyle w:val="TDC2"/>
            <w:tabs>
              <w:tab w:val="left" w:pos="880"/>
              <w:tab w:val="right" w:leader="dot" w:pos="9180"/>
            </w:tabs>
            <w:rPr>
              <w:rFonts w:eastAsiaTheme="minorEastAsia"/>
              <w:noProof/>
              <w:sz w:val="22"/>
              <w:szCs w:val="22"/>
              <w:lang w:eastAsia="es-UY"/>
            </w:rPr>
          </w:pPr>
          <w:hyperlink w:anchor="_Toc102639551" w:history="1">
            <w:r w:rsidR="00C020B2" w:rsidRPr="006D09A7">
              <w:rPr>
                <w:rStyle w:val="Hipervnculo"/>
                <w:rFonts w:ascii="Arial" w:eastAsia="Arial" w:hAnsi="Arial" w:cs="Arial"/>
                <w:b/>
                <w:bCs/>
                <w:noProof/>
                <w:spacing w:val="-6"/>
                <w:lang w:val="es-ES"/>
              </w:rPr>
              <w:t>D.</w:t>
            </w:r>
            <w:r w:rsidR="00C020B2">
              <w:rPr>
                <w:rFonts w:eastAsiaTheme="minorEastAsia"/>
                <w:noProof/>
                <w:sz w:val="22"/>
                <w:szCs w:val="22"/>
                <w:lang w:eastAsia="es-UY"/>
              </w:rPr>
              <w:tab/>
            </w:r>
            <w:r w:rsidR="00C020B2" w:rsidRPr="006D09A7">
              <w:rPr>
                <w:rStyle w:val="Hipervnculo"/>
                <w:rFonts w:ascii="Arial" w:hAnsi="Arial" w:cs="Arial"/>
                <w:noProof/>
              </w:rPr>
              <w:t>Reserva</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1"/>
              </w:rPr>
              <w:t xml:space="preserve"> </w:t>
            </w:r>
            <w:r w:rsidR="00C020B2" w:rsidRPr="006D09A7">
              <w:rPr>
                <w:rStyle w:val="Hipervnculo"/>
                <w:rFonts w:ascii="Arial" w:hAnsi="Arial" w:cs="Arial"/>
                <w:noProof/>
              </w:rPr>
              <w:t>mercado</w:t>
            </w:r>
            <w:r w:rsidR="00C020B2">
              <w:rPr>
                <w:noProof/>
                <w:webHidden/>
              </w:rPr>
              <w:tab/>
            </w:r>
            <w:r w:rsidR="00C020B2">
              <w:rPr>
                <w:noProof/>
                <w:webHidden/>
              </w:rPr>
              <w:fldChar w:fldCharType="begin"/>
            </w:r>
            <w:r w:rsidR="00C020B2">
              <w:rPr>
                <w:noProof/>
                <w:webHidden/>
              </w:rPr>
              <w:instrText xml:space="preserve"> PAGEREF _Toc102639551 \h </w:instrText>
            </w:r>
            <w:r w:rsidR="00C020B2">
              <w:rPr>
                <w:noProof/>
                <w:webHidden/>
              </w:rPr>
            </w:r>
            <w:r w:rsidR="00C020B2">
              <w:rPr>
                <w:noProof/>
                <w:webHidden/>
              </w:rPr>
              <w:fldChar w:fldCharType="separate"/>
            </w:r>
            <w:r w:rsidR="00C020B2">
              <w:rPr>
                <w:noProof/>
                <w:webHidden/>
              </w:rPr>
              <w:t>39</w:t>
            </w:r>
            <w:r w:rsidR="00C020B2">
              <w:rPr>
                <w:noProof/>
                <w:webHidden/>
              </w:rPr>
              <w:fldChar w:fldCharType="end"/>
            </w:r>
          </w:hyperlink>
        </w:p>
        <w:p w14:paraId="63D05667" w14:textId="5C2F8C82" w:rsidR="00C020B2" w:rsidRDefault="00175CB0">
          <w:pPr>
            <w:pStyle w:val="TDC3"/>
            <w:tabs>
              <w:tab w:val="left" w:pos="1540"/>
              <w:tab w:val="right" w:leader="dot" w:pos="9180"/>
            </w:tabs>
            <w:rPr>
              <w:rFonts w:eastAsiaTheme="minorEastAsia"/>
              <w:noProof/>
              <w:sz w:val="22"/>
              <w:szCs w:val="22"/>
              <w:lang w:eastAsia="es-UY"/>
            </w:rPr>
          </w:pPr>
          <w:hyperlink w:anchor="_Toc102639552" w:history="1">
            <w:r w:rsidR="00C020B2" w:rsidRPr="006D09A7">
              <w:rPr>
                <w:rStyle w:val="Hipervnculo"/>
                <w:rFonts w:ascii="Arial" w:eastAsia="Arial" w:hAnsi="Arial" w:cs="Arial"/>
                <w:b/>
                <w:bCs/>
                <w:noProof/>
                <w:spacing w:val="-2"/>
                <w:w w:val="99"/>
                <w:lang w:val="es-ES"/>
              </w:rPr>
              <w:t>2.1.10.</w:t>
            </w:r>
            <w:r w:rsidR="00C020B2">
              <w:rPr>
                <w:rFonts w:eastAsiaTheme="minorEastAsia"/>
                <w:noProof/>
                <w:sz w:val="22"/>
                <w:szCs w:val="22"/>
                <w:lang w:eastAsia="es-UY"/>
              </w:rPr>
              <w:tab/>
            </w:r>
            <w:r w:rsidR="00C020B2" w:rsidRPr="006D09A7">
              <w:rPr>
                <w:rStyle w:val="Hipervnculo"/>
                <w:rFonts w:ascii="Arial" w:hAnsi="Arial" w:cs="Arial"/>
                <w:noProof/>
              </w:rPr>
              <w:t>Presentación</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4"/>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_Toc102639552 \h </w:instrText>
            </w:r>
            <w:r w:rsidR="00C020B2">
              <w:rPr>
                <w:noProof/>
                <w:webHidden/>
              </w:rPr>
            </w:r>
            <w:r w:rsidR="00C020B2">
              <w:rPr>
                <w:noProof/>
                <w:webHidden/>
              </w:rPr>
              <w:fldChar w:fldCharType="separate"/>
            </w:r>
            <w:r w:rsidR="00C020B2">
              <w:rPr>
                <w:noProof/>
                <w:webHidden/>
              </w:rPr>
              <w:t>39</w:t>
            </w:r>
            <w:r w:rsidR="00C020B2">
              <w:rPr>
                <w:noProof/>
                <w:webHidden/>
              </w:rPr>
              <w:fldChar w:fldCharType="end"/>
            </w:r>
          </w:hyperlink>
        </w:p>
        <w:p w14:paraId="4A8F871B" w14:textId="7229C38D" w:rsidR="00C020B2" w:rsidRDefault="00175CB0">
          <w:pPr>
            <w:pStyle w:val="TDC3"/>
            <w:tabs>
              <w:tab w:val="left" w:pos="1540"/>
              <w:tab w:val="right" w:leader="dot" w:pos="9180"/>
            </w:tabs>
            <w:rPr>
              <w:rFonts w:eastAsiaTheme="minorEastAsia"/>
              <w:noProof/>
              <w:sz w:val="22"/>
              <w:szCs w:val="22"/>
              <w:lang w:eastAsia="es-UY"/>
            </w:rPr>
          </w:pPr>
          <w:hyperlink w:anchor="_Toc102639553" w:history="1">
            <w:r w:rsidR="00C020B2" w:rsidRPr="006D09A7">
              <w:rPr>
                <w:rStyle w:val="Hipervnculo"/>
                <w:rFonts w:ascii="Arial" w:eastAsia="Arial" w:hAnsi="Arial" w:cs="Arial"/>
                <w:b/>
                <w:bCs/>
                <w:noProof/>
                <w:spacing w:val="-2"/>
                <w:w w:val="99"/>
                <w:lang w:val="es-ES"/>
              </w:rPr>
              <w:t>2.1.11.</w:t>
            </w:r>
            <w:r w:rsidR="00C020B2">
              <w:rPr>
                <w:rFonts w:eastAsiaTheme="minorEastAsia"/>
                <w:noProof/>
                <w:sz w:val="22"/>
                <w:szCs w:val="22"/>
                <w:lang w:eastAsia="es-UY"/>
              </w:rPr>
              <w:tab/>
            </w:r>
            <w:r w:rsidR="00C020B2" w:rsidRPr="006D09A7">
              <w:rPr>
                <w:rStyle w:val="Hipervnculo"/>
                <w:rFonts w:ascii="Arial" w:hAnsi="Arial" w:cs="Arial"/>
                <w:noProof/>
              </w:rPr>
              <w:t>Evaluación</w:t>
            </w:r>
            <w:r w:rsidR="00C020B2" w:rsidRPr="006D09A7">
              <w:rPr>
                <w:rStyle w:val="Hipervnculo"/>
                <w:rFonts w:ascii="Arial" w:hAnsi="Arial" w:cs="Arial"/>
                <w:noProof/>
                <w:spacing w:val="-3"/>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1"/>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_Toc102639553 \h </w:instrText>
            </w:r>
            <w:r w:rsidR="00C020B2">
              <w:rPr>
                <w:noProof/>
                <w:webHidden/>
              </w:rPr>
            </w:r>
            <w:r w:rsidR="00C020B2">
              <w:rPr>
                <w:noProof/>
                <w:webHidden/>
              </w:rPr>
              <w:fldChar w:fldCharType="separate"/>
            </w:r>
            <w:r w:rsidR="00C020B2">
              <w:rPr>
                <w:noProof/>
                <w:webHidden/>
              </w:rPr>
              <w:t>39</w:t>
            </w:r>
            <w:r w:rsidR="00C020B2">
              <w:rPr>
                <w:noProof/>
                <w:webHidden/>
              </w:rPr>
              <w:fldChar w:fldCharType="end"/>
            </w:r>
          </w:hyperlink>
        </w:p>
        <w:p w14:paraId="7F3F00E7" w14:textId="17ED4927" w:rsidR="00C020B2" w:rsidRDefault="00175CB0">
          <w:pPr>
            <w:pStyle w:val="TDC1"/>
            <w:tabs>
              <w:tab w:val="left" w:pos="480"/>
              <w:tab w:val="right" w:leader="dot" w:pos="9180"/>
            </w:tabs>
            <w:rPr>
              <w:rFonts w:eastAsiaTheme="minorEastAsia"/>
              <w:noProof/>
              <w:sz w:val="22"/>
              <w:szCs w:val="22"/>
              <w:lang w:eastAsia="es-UY"/>
            </w:rPr>
          </w:pPr>
          <w:hyperlink w:anchor="_Toc102639554" w:history="1">
            <w:r w:rsidR="00C020B2" w:rsidRPr="006D09A7">
              <w:rPr>
                <w:rStyle w:val="Hipervnculo"/>
                <w:rFonts w:ascii="Arial" w:eastAsia="Arial" w:hAnsi="Arial" w:cs="Arial"/>
                <w:b/>
                <w:bCs/>
                <w:noProof/>
                <w:w w:val="99"/>
                <w:lang w:val="es-ES"/>
              </w:rPr>
              <w:t>3.</w:t>
            </w:r>
            <w:r w:rsidR="00C020B2">
              <w:rPr>
                <w:rFonts w:eastAsiaTheme="minorEastAsia"/>
                <w:noProof/>
                <w:sz w:val="22"/>
                <w:szCs w:val="22"/>
                <w:lang w:eastAsia="es-UY"/>
              </w:rPr>
              <w:tab/>
            </w:r>
            <w:r w:rsidR="00C020B2" w:rsidRPr="006D09A7">
              <w:rPr>
                <w:rStyle w:val="Hipervnculo"/>
                <w:rFonts w:ascii="Arial" w:hAnsi="Arial" w:cs="Arial"/>
                <w:noProof/>
              </w:rPr>
              <w:t xml:space="preserve">Subprograma de Contratación Pública para </w:t>
            </w:r>
            <w:r w:rsidR="00C020B2" w:rsidRPr="006D09A7">
              <w:rPr>
                <w:rStyle w:val="Hipervnculo"/>
                <w:rFonts w:ascii="Arial" w:hAnsi="Arial" w:cs="Arial"/>
                <w:noProof/>
                <w:spacing w:val="-1"/>
              </w:rPr>
              <w:t>el</w:t>
            </w:r>
            <w:r w:rsidR="00C020B2" w:rsidRPr="006D09A7">
              <w:rPr>
                <w:rStyle w:val="Hipervnculo"/>
                <w:rFonts w:ascii="Arial" w:hAnsi="Arial" w:cs="Arial"/>
                <w:noProof/>
                <w:spacing w:val="-86"/>
              </w:rPr>
              <w:t xml:space="preserve"> </w:t>
            </w:r>
            <w:r w:rsidR="00C020B2" w:rsidRPr="006D09A7">
              <w:rPr>
                <w:rStyle w:val="Hipervnculo"/>
                <w:rFonts w:ascii="Arial" w:hAnsi="Arial" w:cs="Arial"/>
                <w:noProof/>
              </w:rPr>
              <w:t>Desarrollo</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la</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Industria</w:t>
            </w:r>
            <w:r w:rsidR="00C020B2" w:rsidRPr="006D09A7">
              <w:rPr>
                <w:rStyle w:val="Hipervnculo"/>
                <w:rFonts w:ascii="Arial" w:hAnsi="Arial" w:cs="Arial"/>
                <w:noProof/>
                <w:spacing w:val="1"/>
              </w:rPr>
              <w:t xml:space="preserve"> </w:t>
            </w:r>
            <w:r w:rsidR="00C020B2" w:rsidRPr="006D09A7">
              <w:rPr>
                <w:rStyle w:val="Hipervnculo"/>
                <w:rFonts w:ascii="Arial" w:hAnsi="Arial" w:cs="Arial"/>
                <w:noProof/>
              </w:rPr>
              <w:t>Farmacéutica</w:t>
            </w:r>
            <w:r w:rsidR="00C020B2">
              <w:rPr>
                <w:noProof/>
                <w:webHidden/>
              </w:rPr>
              <w:tab/>
            </w:r>
            <w:r w:rsidR="00C020B2">
              <w:rPr>
                <w:noProof/>
                <w:webHidden/>
              </w:rPr>
              <w:fldChar w:fldCharType="begin"/>
            </w:r>
            <w:r w:rsidR="00C020B2">
              <w:rPr>
                <w:noProof/>
                <w:webHidden/>
              </w:rPr>
              <w:instrText xml:space="preserve"> PAGEREF _Toc102639554 \h </w:instrText>
            </w:r>
            <w:r w:rsidR="00C020B2">
              <w:rPr>
                <w:noProof/>
                <w:webHidden/>
              </w:rPr>
            </w:r>
            <w:r w:rsidR="00C020B2">
              <w:rPr>
                <w:noProof/>
                <w:webHidden/>
              </w:rPr>
              <w:fldChar w:fldCharType="separate"/>
            </w:r>
            <w:r w:rsidR="00C020B2">
              <w:rPr>
                <w:noProof/>
                <w:webHidden/>
              </w:rPr>
              <w:t>40</w:t>
            </w:r>
            <w:r w:rsidR="00C020B2">
              <w:rPr>
                <w:noProof/>
                <w:webHidden/>
              </w:rPr>
              <w:fldChar w:fldCharType="end"/>
            </w:r>
          </w:hyperlink>
        </w:p>
        <w:p w14:paraId="2F12A5EA" w14:textId="3DCB1C47" w:rsidR="00C020B2" w:rsidRDefault="00175CB0">
          <w:pPr>
            <w:pStyle w:val="TDC3"/>
            <w:tabs>
              <w:tab w:val="left" w:pos="1320"/>
              <w:tab w:val="right" w:leader="dot" w:pos="9180"/>
            </w:tabs>
            <w:rPr>
              <w:rFonts w:eastAsiaTheme="minorEastAsia"/>
              <w:noProof/>
              <w:sz w:val="22"/>
              <w:szCs w:val="22"/>
              <w:lang w:eastAsia="es-UY"/>
            </w:rPr>
          </w:pPr>
          <w:hyperlink w:anchor="_Toc102639555" w:history="1">
            <w:r w:rsidR="00C020B2" w:rsidRPr="006D09A7">
              <w:rPr>
                <w:rStyle w:val="Hipervnculo"/>
                <w:rFonts w:ascii="Arial" w:eastAsia="Arial" w:hAnsi="Arial" w:cs="Arial"/>
                <w:b/>
                <w:bCs/>
                <w:noProof/>
                <w:spacing w:val="-2"/>
                <w:w w:val="99"/>
                <w:lang w:val="es-ES"/>
              </w:rPr>
              <w:t>3.1.1.</w:t>
            </w:r>
            <w:r w:rsidR="00C020B2">
              <w:rPr>
                <w:rFonts w:eastAsiaTheme="minorEastAsia"/>
                <w:noProof/>
                <w:sz w:val="22"/>
                <w:szCs w:val="22"/>
                <w:lang w:eastAsia="es-UY"/>
              </w:rPr>
              <w:tab/>
            </w:r>
            <w:r w:rsidR="00C020B2" w:rsidRPr="006D09A7">
              <w:rPr>
                <w:rStyle w:val="Hipervnculo"/>
                <w:rFonts w:ascii="Arial" w:hAnsi="Arial" w:cs="Arial"/>
                <w:noProof/>
              </w:rPr>
              <w:t>Presentación</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4"/>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_Toc102639555 \h </w:instrText>
            </w:r>
            <w:r w:rsidR="00C020B2">
              <w:rPr>
                <w:noProof/>
                <w:webHidden/>
              </w:rPr>
            </w:r>
            <w:r w:rsidR="00C020B2">
              <w:rPr>
                <w:noProof/>
                <w:webHidden/>
              </w:rPr>
              <w:fldChar w:fldCharType="separate"/>
            </w:r>
            <w:r w:rsidR="00C020B2">
              <w:rPr>
                <w:noProof/>
                <w:webHidden/>
              </w:rPr>
              <w:t>40</w:t>
            </w:r>
            <w:r w:rsidR="00C020B2">
              <w:rPr>
                <w:noProof/>
                <w:webHidden/>
              </w:rPr>
              <w:fldChar w:fldCharType="end"/>
            </w:r>
          </w:hyperlink>
        </w:p>
        <w:p w14:paraId="7973CF8E" w14:textId="39E60ABA" w:rsidR="00C020B2" w:rsidRDefault="00175CB0">
          <w:pPr>
            <w:pStyle w:val="TDC3"/>
            <w:tabs>
              <w:tab w:val="left" w:pos="1320"/>
              <w:tab w:val="right" w:leader="dot" w:pos="9180"/>
            </w:tabs>
            <w:rPr>
              <w:rFonts w:eastAsiaTheme="minorEastAsia"/>
              <w:noProof/>
              <w:sz w:val="22"/>
              <w:szCs w:val="22"/>
              <w:lang w:eastAsia="es-UY"/>
            </w:rPr>
          </w:pPr>
          <w:hyperlink w:anchor="_Toc102639556" w:history="1">
            <w:r w:rsidR="00C020B2" w:rsidRPr="006D09A7">
              <w:rPr>
                <w:rStyle w:val="Hipervnculo"/>
                <w:rFonts w:ascii="Arial" w:eastAsia="Arial" w:hAnsi="Arial" w:cs="Arial"/>
                <w:b/>
                <w:bCs/>
                <w:noProof/>
                <w:spacing w:val="-2"/>
                <w:w w:val="99"/>
                <w:lang w:val="es-ES"/>
              </w:rPr>
              <w:t>3.1.2.</w:t>
            </w:r>
            <w:r w:rsidR="00C020B2">
              <w:rPr>
                <w:rFonts w:eastAsiaTheme="minorEastAsia"/>
                <w:noProof/>
                <w:sz w:val="22"/>
                <w:szCs w:val="22"/>
                <w:lang w:eastAsia="es-UY"/>
              </w:rPr>
              <w:tab/>
            </w:r>
            <w:r w:rsidR="00C020B2" w:rsidRPr="006D09A7">
              <w:rPr>
                <w:rStyle w:val="Hipervnculo"/>
                <w:rFonts w:ascii="Arial" w:hAnsi="Arial" w:cs="Arial"/>
                <w:noProof/>
              </w:rPr>
              <w:t>Evaluación</w:t>
            </w:r>
            <w:r w:rsidR="00C020B2" w:rsidRPr="006D09A7">
              <w:rPr>
                <w:rStyle w:val="Hipervnculo"/>
                <w:rFonts w:ascii="Arial" w:hAnsi="Arial" w:cs="Arial"/>
                <w:noProof/>
                <w:spacing w:val="-3"/>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1"/>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_Toc102639556 \h </w:instrText>
            </w:r>
            <w:r w:rsidR="00C020B2">
              <w:rPr>
                <w:noProof/>
                <w:webHidden/>
              </w:rPr>
            </w:r>
            <w:r w:rsidR="00C020B2">
              <w:rPr>
                <w:noProof/>
                <w:webHidden/>
              </w:rPr>
              <w:fldChar w:fldCharType="separate"/>
            </w:r>
            <w:r w:rsidR="00C020B2">
              <w:rPr>
                <w:noProof/>
                <w:webHidden/>
              </w:rPr>
              <w:t>40</w:t>
            </w:r>
            <w:r w:rsidR="00C020B2">
              <w:rPr>
                <w:noProof/>
                <w:webHidden/>
              </w:rPr>
              <w:fldChar w:fldCharType="end"/>
            </w:r>
          </w:hyperlink>
        </w:p>
        <w:p w14:paraId="6AEE7AB6" w14:textId="7393B4C5" w:rsidR="00C020B2" w:rsidRDefault="00175CB0">
          <w:pPr>
            <w:pStyle w:val="TDC3"/>
            <w:tabs>
              <w:tab w:val="left" w:pos="1320"/>
              <w:tab w:val="right" w:leader="dot" w:pos="9180"/>
            </w:tabs>
            <w:rPr>
              <w:rFonts w:eastAsiaTheme="minorEastAsia"/>
              <w:noProof/>
              <w:sz w:val="22"/>
              <w:szCs w:val="22"/>
              <w:lang w:eastAsia="es-UY"/>
            </w:rPr>
          </w:pPr>
          <w:hyperlink w:anchor="_Toc102639557" w:history="1">
            <w:r w:rsidR="00C020B2" w:rsidRPr="006D09A7">
              <w:rPr>
                <w:rStyle w:val="Hipervnculo"/>
                <w:rFonts w:ascii="Arial" w:eastAsia="Arial" w:hAnsi="Arial" w:cs="Arial"/>
                <w:b/>
                <w:bCs/>
                <w:noProof/>
                <w:spacing w:val="-2"/>
                <w:w w:val="99"/>
                <w:lang w:val="es-ES"/>
              </w:rPr>
              <w:t>3.1.3.</w:t>
            </w:r>
            <w:r w:rsidR="00C020B2">
              <w:rPr>
                <w:rFonts w:eastAsiaTheme="minorEastAsia"/>
                <w:noProof/>
                <w:sz w:val="22"/>
                <w:szCs w:val="22"/>
                <w:lang w:eastAsia="es-UY"/>
              </w:rPr>
              <w:tab/>
            </w:r>
            <w:r w:rsidR="00C020B2" w:rsidRPr="006D09A7">
              <w:rPr>
                <w:rStyle w:val="Hipervnculo"/>
                <w:rFonts w:ascii="Arial" w:hAnsi="Arial" w:cs="Arial"/>
                <w:noProof/>
              </w:rPr>
              <w:t>Adjudicación</w:t>
            </w:r>
            <w:r w:rsidR="00C020B2">
              <w:rPr>
                <w:noProof/>
                <w:webHidden/>
              </w:rPr>
              <w:tab/>
            </w:r>
            <w:r w:rsidR="00C020B2">
              <w:rPr>
                <w:noProof/>
                <w:webHidden/>
              </w:rPr>
              <w:fldChar w:fldCharType="begin"/>
            </w:r>
            <w:r w:rsidR="00C020B2">
              <w:rPr>
                <w:noProof/>
                <w:webHidden/>
              </w:rPr>
              <w:instrText xml:space="preserve"> PAGEREF _Toc102639557 \h </w:instrText>
            </w:r>
            <w:r w:rsidR="00C020B2">
              <w:rPr>
                <w:noProof/>
                <w:webHidden/>
              </w:rPr>
            </w:r>
            <w:r w:rsidR="00C020B2">
              <w:rPr>
                <w:noProof/>
                <w:webHidden/>
              </w:rPr>
              <w:fldChar w:fldCharType="separate"/>
            </w:r>
            <w:r w:rsidR="00C020B2">
              <w:rPr>
                <w:noProof/>
                <w:webHidden/>
              </w:rPr>
              <w:t>40</w:t>
            </w:r>
            <w:r w:rsidR="00C020B2">
              <w:rPr>
                <w:noProof/>
                <w:webHidden/>
              </w:rPr>
              <w:fldChar w:fldCharType="end"/>
            </w:r>
          </w:hyperlink>
        </w:p>
        <w:p w14:paraId="59E68955" w14:textId="4FDD0653" w:rsidR="00C020B2" w:rsidRDefault="00175CB0">
          <w:pPr>
            <w:pStyle w:val="TDC1"/>
            <w:tabs>
              <w:tab w:val="left" w:pos="480"/>
              <w:tab w:val="right" w:leader="dot" w:pos="9180"/>
            </w:tabs>
            <w:rPr>
              <w:rFonts w:eastAsiaTheme="minorEastAsia"/>
              <w:noProof/>
              <w:sz w:val="22"/>
              <w:szCs w:val="22"/>
              <w:lang w:eastAsia="es-UY"/>
            </w:rPr>
          </w:pPr>
          <w:hyperlink w:anchor="_Toc102639558" w:history="1">
            <w:r w:rsidR="00C020B2" w:rsidRPr="006D09A7">
              <w:rPr>
                <w:rStyle w:val="Hipervnculo"/>
                <w:rFonts w:ascii="Arial" w:eastAsia="Arial" w:hAnsi="Arial" w:cs="Arial"/>
                <w:b/>
                <w:bCs/>
                <w:noProof/>
                <w:w w:val="99"/>
                <w:lang w:val="es-ES"/>
              </w:rPr>
              <w:t>4.</w:t>
            </w:r>
            <w:r w:rsidR="00C020B2">
              <w:rPr>
                <w:rFonts w:eastAsiaTheme="minorEastAsia"/>
                <w:noProof/>
                <w:sz w:val="22"/>
                <w:szCs w:val="22"/>
                <w:lang w:eastAsia="es-UY"/>
              </w:rPr>
              <w:tab/>
            </w:r>
            <w:r w:rsidR="00C020B2" w:rsidRPr="006D09A7">
              <w:rPr>
                <w:rStyle w:val="Hipervnculo"/>
                <w:rFonts w:ascii="Arial" w:hAnsi="Arial" w:cs="Arial"/>
                <w:noProof/>
              </w:rPr>
              <w:t>Régimen</w:t>
            </w:r>
            <w:r w:rsidR="00C020B2" w:rsidRPr="006D09A7">
              <w:rPr>
                <w:rStyle w:val="Hipervnculo"/>
                <w:rFonts w:ascii="Arial" w:hAnsi="Arial" w:cs="Arial"/>
                <w:noProof/>
                <w:spacing w:val="52"/>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54"/>
              </w:rPr>
              <w:t xml:space="preserve"> </w:t>
            </w:r>
            <w:r w:rsidR="00C020B2" w:rsidRPr="006D09A7">
              <w:rPr>
                <w:rStyle w:val="Hipervnculo"/>
                <w:rFonts w:ascii="Arial" w:hAnsi="Arial" w:cs="Arial"/>
                <w:noProof/>
              </w:rPr>
              <w:t>reserva</w:t>
            </w:r>
            <w:r w:rsidR="00C020B2" w:rsidRPr="006D09A7">
              <w:rPr>
                <w:rStyle w:val="Hipervnculo"/>
                <w:rFonts w:ascii="Arial" w:hAnsi="Arial" w:cs="Arial"/>
                <w:noProof/>
                <w:spacing w:val="56"/>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52"/>
              </w:rPr>
              <w:t xml:space="preserve"> </w:t>
            </w:r>
            <w:r w:rsidR="00C020B2" w:rsidRPr="006D09A7">
              <w:rPr>
                <w:rStyle w:val="Hipervnculo"/>
                <w:rFonts w:ascii="Arial" w:hAnsi="Arial" w:cs="Arial"/>
                <w:noProof/>
              </w:rPr>
              <w:t>mercado</w:t>
            </w:r>
            <w:r w:rsidR="00C020B2" w:rsidRPr="006D09A7">
              <w:rPr>
                <w:rStyle w:val="Hipervnculo"/>
                <w:rFonts w:ascii="Arial" w:hAnsi="Arial" w:cs="Arial"/>
                <w:noProof/>
                <w:spacing w:val="53"/>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53"/>
              </w:rPr>
              <w:t xml:space="preserve"> </w:t>
            </w:r>
            <w:r w:rsidR="00C020B2" w:rsidRPr="006D09A7">
              <w:rPr>
                <w:rStyle w:val="Hipervnculo"/>
                <w:rFonts w:ascii="Arial" w:hAnsi="Arial" w:cs="Arial"/>
                <w:noProof/>
              </w:rPr>
              <w:t>la</w:t>
            </w:r>
            <w:r w:rsidR="00C020B2" w:rsidRPr="006D09A7">
              <w:rPr>
                <w:rStyle w:val="Hipervnculo"/>
                <w:rFonts w:ascii="Arial" w:hAnsi="Arial" w:cs="Arial"/>
                <w:noProof/>
                <w:spacing w:val="49"/>
              </w:rPr>
              <w:t xml:space="preserve"> </w:t>
            </w:r>
            <w:r w:rsidR="00C020B2" w:rsidRPr="006D09A7">
              <w:rPr>
                <w:rStyle w:val="Hipervnculo"/>
                <w:rFonts w:ascii="Arial" w:hAnsi="Arial" w:cs="Arial"/>
                <w:noProof/>
              </w:rPr>
              <w:t>Agricultura</w:t>
            </w:r>
            <w:r w:rsidR="00C020B2" w:rsidRPr="006D09A7">
              <w:rPr>
                <w:rStyle w:val="Hipervnculo"/>
                <w:rFonts w:ascii="Arial" w:hAnsi="Arial" w:cs="Arial"/>
                <w:noProof/>
                <w:spacing w:val="-86"/>
              </w:rPr>
              <w:t xml:space="preserve"> </w:t>
            </w:r>
            <w:r w:rsidR="00C020B2" w:rsidRPr="006D09A7">
              <w:rPr>
                <w:rStyle w:val="Hipervnculo"/>
                <w:rFonts w:ascii="Arial" w:hAnsi="Arial" w:cs="Arial"/>
                <w:noProof/>
              </w:rPr>
              <w:t>Familiar</w:t>
            </w:r>
            <w:r w:rsidR="00C020B2" w:rsidRPr="006D09A7">
              <w:rPr>
                <w:rStyle w:val="Hipervnculo"/>
                <w:rFonts w:ascii="Arial" w:hAnsi="Arial" w:cs="Arial"/>
                <w:noProof/>
                <w:spacing w:val="3"/>
              </w:rPr>
              <w:t xml:space="preserve"> </w:t>
            </w:r>
            <w:r w:rsidR="00C020B2" w:rsidRPr="006D09A7">
              <w:rPr>
                <w:rStyle w:val="Hipervnculo"/>
                <w:rFonts w:ascii="Arial" w:hAnsi="Arial" w:cs="Arial"/>
                <w:noProof/>
              </w:rPr>
              <w:t>y</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Pesca</w:t>
            </w:r>
            <w:r w:rsidR="00C020B2" w:rsidRPr="006D09A7">
              <w:rPr>
                <w:rStyle w:val="Hipervnculo"/>
                <w:rFonts w:ascii="Arial" w:hAnsi="Arial" w:cs="Arial"/>
                <w:noProof/>
                <w:spacing w:val="-7"/>
              </w:rPr>
              <w:t xml:space="preserve"> </w:t>
            </w:r>
            <w:r w:rsidR="00C020B2" w:rsidRPr="006D09A7">
              <w:rPr>
                <w:rStyle w:val="Hipervnculo"/>
                <w:rFonts w:ascii="Arial" w:hAnsi="Arial" w:cs="Arial"/>
                <w:noProof/>
              </w:rPr>
              <w:t>Artesanal</w:t>
            </w:r>
            <w:r w:rsidR="00C020B2">
              <w:rPr>
                <w:noProof/>
                <w:webHidden/>
              </w:rPr>
              <w:tab/>
            </w:r>
            <w:r w:rsidR="00C020B2">
              <w:rPr>
                <w:noProof/>
                <w:webHidden/>
              </w:rPr>
              <w:fldChar w:fldCharType="begin"/>
            </w:r>
            <w:r w:rsidR="00C020B2">
              <w:rPr>
                <w:noProof/>
                <w:webHidden/>
              </w:rPr>
              <w:instrText xml:space="preserve"> PAGEREF _Toc102639558 \h </w:instrText>
            </w:r>
            <w:r w:rsidR="00C020B2">
              <w:rPr>
                <w:noProof/>
                <w:webHidden/>
              </w:rPr>
            </w:r>
            <w:r w:rsidR="00C020B2">
              <w:rPr>
                <w:noProof/>
                <w:webHidden/>
              </w:rPr>
              <w:fldChar w:fldCharType="separate"/>
            </w:r>
            <w:r w:rsidR="00C020B2">
              <w:rPr>
                <w:noProof/>
                <w:webHidden/>
              </w:rPr>
              <w:t>41</w:t>
            </w:r>
            <w:r w:rsidR="00C020B2">
              <w:rPr>
                <w:noProof/>
                <w:webHidden/>
              </w:rPr>
              <w:fldChar w:fldCharType="end"/>
            </w:r>
          </w:hyperlink>
        </w:p>
        <w:p w14:paraId="7C2F6D66" w14:textId="4AE30B01" w:rsidR="00C020B2" w:rsidRDefault="00175CB0">
          <w:pPr>
            <w:pStyle w:val="TDC3"/>
            <w:tabs>
              <w:tab w:val="left" w:pos="1320"/>
              <w:tab w:val="right" w:leader="dot" w:pos="9180"/>
            </w:tabs>
            <w:rPr>
              <w:rFonts w:eastAsiaTheme="minorEastAsia"/>
              <w:noProof/>
              <w:sz w:val="22"/>
              <w:szCs w:val="22"/>
              <w:lang w:eastAsia="es-UY"/>
            </w:rPr>
          </w:pPr>
          <w:hyperlink w:anchor="_Toc102639559" w:history="1">
            <w:r w:rsidR="00C020B2" w:rsidRPr="006D09A7">
              <w:rPr>
                <w:rStyle w:val="Hipervnculo"/>
                <w:rFonts w:ascii="Arial" w:eastAsia="Arial" w:hAnsi="Arial" w:cs="Arial"/>
                <w:b/>
                <w:bCs/>
                <w:noProof/>
                <w:spacing w:val="-2"/>
                <w:w w:val="99"/>
                <w:lang w:val="es-ES"/>
              </w:rPr>
              <w:t>4.1.1.</w:t>
            </w:r>
            <w:r w:rsidR="00C020B2">
              <w:rPr>
                <w:rFonts w:eastAsiaTheme="minorEastAsia"/>
                <w:noProof/>
                <w:sz w:val="22"/>
                <w:szCs w:val="22"/>
                <w:lang w:eastAsia="es-UY"/>
              </w:rPr>
              <w:tab/>
            </w:r>
            <w:r w:rsidR="00C020B2" w:rsidRPr="006D09A7">
              <w:rPr>
                <w:rStyle w:val="Hipervnculo"/>
                <w:rFonts w:ascii="Arial" w:hAnsi="Arial" w:cs="Arial"/>
                <w:noProof/>
              </w:rPr>
              <w:t>Presentación</w:t>
            </w:r>
            <w:r w:rsidR="00C020B2" w:rsidRPr="006D09A7">
              <w:rPr>
                <w:rStyle w:val="Hipervnculo"/>
                <w:rFonts w:ascii="Arial" w:hAnsi="Arial" w:cs="Arial"/>
                <w:noProof/>
                <w:spacing w:val="-2"/>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4"/>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_Toc102639559 \h </w:instrText>
            </w:r>
            <w:r w:rsidR="00C020B2">
              <w:rPr>
                <w:noProof/>
                <w:webHidden/>
              </w:rPr>
            </w:r>
            <w:r w:rsidR="00C020B2">
              <w:rPr>
                <w:noProof/>
                <w:webHidden/>
              </w:rPr>
              <w:fldChar w:fldCharType="separate"/>
            </w:r>
            <w:r w:rsidR="00C020B2">
              <w:rPr>
                <w:noProof/>
                <w:webHidden/>
              </w:rPr>
              <w:t>41</w:t>
            </w:r>
            <w:r w:rsidR="00C020B2">
              <w:rPr>
                <w:noProof/>
                <w:webHidden/>
              </w:rPr>
              <w:fldChar w:fldCharType="end"/>
            </w:r>
          </w:hyperlink>
        </w:p>
        <w:p w14:paraId="4284D4FF" w14:textId="1D977B65" w:rsidR="00C020B2" w:rsidRDefault="00175CB0">
          <w:pPr>
            <w:pStyle w:val="TDC3"/>
            <w:tabs>
              <w:tab w:val="left" w:pos="1320"/>
              <w:tab w:val="right" w:leader="dot" w:pos="9180"/>
            </w:tabs>
            <w:rPr>
              <w:rFonts w:eastAsiaTheme="minorEastAsia"/>
              <w:noProof/>
              <w:sz w:val="22"/>
              <w:szCs w:val="22"/>
              <w:lang w:eastAsia="es-UY"/>
            </w:rPr>
          </w:pPr>
          <w:hyperlink w:anchor="_Toc102639560" w:history="1">
            <w:r w:rsidR="00C020B2" w:rsidRPr="006D09A7">
              <w:rPr>
                <w:rStyle w:val="Hipervnculo"/>
                <w:rFonts w:ascii="Arial" w:eastAsia="Arial" w:hAnsi="Arial" w:cs="Arial"/>
                <w:b/>
                <w:bCs/>
                <w:noProof/>
                <w:spacing w:val="-2"/>
                <w:w w:val="99"/>
                <w:lang w:val="es-ES"/>
              </w:rPr>
              <w:t>4.1.2.</w:t>
            </w:r>
            <w:r w:rsidR="00C020B2">
              <w:rPr>
                <w:rFonts w:eastAsiaTheme="minorEastAsia"/>
                <w:noProof/>
                <w:sz w:val="22"/>
                <w:szCs w:val="22"/>
                <w:lang w:eastAsia="es-UY"/>
              </w:rPr>
              <w:tab/>
            </w:r>
            <w:r w:rsidR="00C020B2" w:rsidRPr="006D09A7">
              <w:rPr>
                <w:rStyle w:val="Hipervnculo"/>
                <w:rFonts w:ascii="Arial" w:hAnsi="Arial" w:cs="Arial"/>
                <w:noProof/>
              </w:rPr>
              <w:t>Evaluación</w:t>
            </w:r>
            <w:r w:rsidR="00C020B2" w:rsidRPr="006D09A7">
              <w:rPr>
                <w:rStyle w:val="Hipervnculo"/>
                <w:rFonts w:ascii="Arial" w:hAnsi="Arial" w:cs="Arial"/>
                <w:noProof/>
                <w:spacing w:val="-3"/>
              </w:rPr>
              <w:t xml:space="preserve"> </w:t>
            </w:r>
            <w:r w:rsidR="00C020B2" w:rsidRPr="006D09A7">
              <w:rPr>
                <w:rStyle w:val="Hipervnculo"/>
                <w:rFonts w:ascii="Arial" w:hAnsi="Arial" w:cs="Arial"/>
                <w:noProof/>
              </w:rPr>
              <w:t>de</w:t>
            </w:r>
            <w:r w:rsidR="00C020B2" w:rsidRPr="006D09A7">
              <w:rPr>
                <w:rStyle w:val="Hipervnculo"/>
                <w:rFonts w:ascii="Arial" w:hAnsi="Arial" w:cs="Arial"/>
                <w:noProof/>
                <w:spacing w:val="-1"/>
              </w:rPr>
              <w:t xml:space="preserve"> </w:t>
            </w:r>
            <w:r w:rsidR="00C020B2" w:rsidRPr="006D09A7">
              <w:rPr>
                <w:rStyle w:val="Hipervnculo"/>
                <w:rFonts w:ascii="Arial" w:hAnsi="Arial" w:cs="Arial"/>
                <w:noProof/>
              </w:rPr>
              <w:t>ofertas</w:t>
            </w:r>
            <w:r w:rsidR="00C020B2">
              <w:rPr>
                <w:noProof/>
                <w:webHidden/>
              </w:rPr>
              <w:tab/>
            </w:r>
            <w:r w:rsidR="00C020B2">
              <w:rPr>
                <w:noProof/>
                <w:webHidden/>
              </w:rPr>
              <w:fldChar w:fldCharType="begin"/>
            </w:r>
            <w:r w:rsidR="00C020B2">
              <w:rPr>
                <w:noProof/>
                <w:webHidden/>
              </w:rPr>
              <w:instrText xml:space="preserve"> PAGEREF _Toc102639560 \h </w:instrText>
            </w:r>
            <w:r w:rsidR="00C020B2">
              <w:rPr>
                <w:noProof/>
                <w:webHidden/>
              </w:rPr>
            </w:r>
            <w:r w:rsidR="00C020B2">
              <w:rPr>
                <w:noProof/>
                <w:webHidden/>
              </w:rPr>
              <w:fldChar w:fldCharType="separate"/>
            </w:r>
            <w:r w:rsidR="00C020B2">
              <w:rPr>
                <w:noProof/>
                <w:webHidden/>
              </w:rPr>
              <w:t>41</w:t>
            </w:r>
            <w:r w:rsidR="00C020B2">
              <w:rPr>
                <w:noProof/>
                <w:webHidden/>
              </w:rPr>
              <w:fldChar w:fldCharType="end"/>
            </w:r>
          </w:hyperlink>
        </w:p>
        <w:p w14:paraId="7CEC06AF" w14:textId="15AD33AD" w:rsidR="00C020B2" w:rsidRDefault="00175CB0">
          <w:pPr>
            <w:pStyle w:val="TDC3"/>
            <w:tabs>
              <w:tab w:val="left" w:pos="1320"/>
              <w:tab w:val="right" w:leader="dot" w:pos="9180"/>
            </w:tabs>
            <w:rPr>
              <w:rFonts w:eastAsiaTheme="minorEastAsia"/>
              <w:noProof/>
              <w:sz w:val="22"/>
              <w:szCs w:val="22"/>
              <w:lang w:eastAsia="es-UY"/>
            </w:rPr>
          </w:pPr>
          <w:hyperlink w:anchor="_Toc102639561" w:history="1">
            <w:r w:rsidR="00C020B2" w:rsidRPr="006D09A7">
              <w:rPr>
                <w:rStyle w:val="Hipervnculo"/>
                <w:rFonts w:ascii="Arial" w:eastAsia="Arial" w:hAnsi="Arial" w:cs="Arial"/>
                <w:b/>
                <w:bCs/>
                <w:noProof/>
                <w:spacing w:val="-2"/>
                <w:w w:val="99"/>
                <w:lang w:val="es-ES"/>
              </w:rPr>
              <w:t>4.1.3.</w:t>
            </w:r>
            <w:r w:rsidR="00C020B2">
              <w:rPr>
                <w:rFonts w:eastAsiaTheme="minorEastAsia"/>
                <w:noProof/>
                <w:sz w:val="22"/>
                <w:szCs w:val="22"/>
                <w:lang w:eastAsia="es-UY"/>
              </w:rPr>
              <w:tab/>
            </w:r>
            <w:r w:rsidR="00C020B2" w:rsidRPr="006D09A7">
              <w:rPr>
                <w:rStyle w:val="Hipervnculo"/>
                <w:rFonts w:ascii="Arial" w:hAnsi="Arial" w:cs="Arial"/>
                <w:noProof/>
              </w:rPr>
              <w:t>Adjudicación</w:t>
            </w:r>
            <w:r w:rsidR="00C020B2">
              <w:rPr>
                <w:noProof/>
                <w:webHidden/>
              </w:rPr>
              <w:tab/>
            </w:r>
            <w:r w:rsidR="00C020B2">
              <w:rPr>
                <w:noProof/>
                <w:webHidden/>
              </w:rPr>
              <w:fldChar w:fldCharType="begin"/>
            </w:r>
            <w:r w:rsidR="00C020B2">
              <w:rPr>
                <w:noProof/>
                <w:webHidden/>
              </w:rPr>
              <w:instrText xml:space="preserve"> PAGEREF _Toc102639561 \h </w:instrText>
            </w:r>
            <w:r w:rsidR="00C020B2">
              <w:rPr>
                <w:noProof/>
                <w:webHidden/>
              </w:rPr>
            </w:r>
            <w:r w:rsidR="00C020B2">
              <w:rPr>
                <w:noProof/>
                <w:webHidden/>
              </w:rPr>
              <w:fldChar w:fldCharType="separate"/>
            </w:r>
            <w:r w:rsidR="00C020B2">
              <w:rPr>
                <w:noProof/>
                <w:webHidden/>
              </w:rPr>
              <w:t>42</w:t>
            </w:r>
            <w:r w:rsidR="00C020B2">
              <w:rPr>
                <w:noProof/>
                <w:webHidden/>
              </w:rPr>
              <w:fldChar w:fldCharType="end"/>
            </w:r>
          </w:hyperlink>
        </w:p>
        <w:p w14:paraId="28454B85" w14:textId="40360A5F" w:rsidR="00E86DE1" w:rsidRDefault="00E86DE1">
          <w:r>
            <w:rPr>
              <w:b/>
              <w:bCs/>
              <w:lang w:val="es-ES"/>
            </w:rPr>
            <w:fldChar w:fldCharType="end"/>
          </w:r>
        </w:p>
      </w:sdtContent>
    </w:sdt>
    <w:p w14:paraId="056EEDAF" w14:textId="5D565B2D" w:rsidR="00E86DE1" w:rsidRDefault="00E86DE1">
      <w:pPr>
        <w:rPr>
          <w:rFonts w:ascii="Arial" w:hAnsi="Arial" w:cs="Arial"/>
          <w:b/>
          <w:color w:val="000000"/>
          <w:sz w:val="32"/>
          <w:szCs w:val="32"/>
          <w:lang w:val="es-ES_tradnl"/>
        </w:rPr>
      </w:pPr>
    </w:p>
    <w:p w14:paraId="54F4B92B" w14:textId="4B708F12" w:rsidR="0036515E" w:rsidRDefault="0036515E">
      <w:pPr>
        <w:rPr>
          <w:rFonts w:ascii="Arial" w:hAnsi="Arial" w:cs="Arial"/>
          <w:b/>
          <w:color w:val="000000"/>
          <w:sz w:val="32"/>
          <w:szCs w:val="32"/>
          <w:lang w:val="es-ES_tradnl"/>
        </w:rPr>
      </w:pPr>
    </w:p>
    <w:p w14:paraId="382D8752" w14:textId="45AD3034" w:rsidR="0036515E" w:rsidRDefault="0036515E">
      <w:pPr>
        <w:rPr>
          <w:rFonts w:ascii="Arial" w:hAnsi="Arial" w:cs="Arial"/>
          <w:b/>
          <w:color w:val="000000"/>
          <w:sz w:val="32"/>
          <w:szCs w:val="32"/>
          <w:lang w:val="es-ES_tradnl"/>
        </w:rPr>
      </w:pPr>
    </w:p>
    <w:p w14:paraId="201F0572" w14:textId="6120B5FC" w:rsidR="0036515E" w:rsidRDefault="0036515E">
      <w:pPr>
        <w:rPr>
          <w:rFonts w:ascii="Arial" w:hAnsi="Arial" w:cs="Arial"/>
          <w:b/>
          <w:color w:val="000000"/>
          <w:sz w:val="32"/>
          <w:szCs w:val="32"/>
          <w:lang w:val="es-ES_tradnl"/>
        </w:rPr>
      </w:pPr>
    </w:p>
    <w:p w14:paraId="3EF28101" w14:textId="784BD1E3" w:rsidR="0036515E" w:rsidRDefault="0036515E">
      <w:pPr>
        <w:rPr>
          <w:rFonts w:ascii="Arial" w:hAnsi="Arial" w:cs="Arial"/>
          <w:b/>
          <w:color w:val="000000"/>
          <w:sz w:val="32"/>
          <w:szCs w:val="32"/>
          <w:lang w:val="es-ES_tradnl"/>
        </w:rPr>
      </w:pPr>
    </w:p>
    <w:p w14:paraId="0FBFD918" w14:textId="4DF82949" w:rsidR="0036515E" w:rsidRDefault="0036515E">
      <w:pPr>
        <w:rPr>
          <w:rFonts w:ascii="Arial" w:hAnsi="Arial" w:cs="Arial"/>
          <w:b/>
          <w:color w:val="000000"/>
          <w:sz w:val="32"/>
          <w:szCs w:val="32"/>
          <w:lang w:val="es-ES_tradnl"/>
        </w:rPr>
      </w:pPr>
    </w:p>
    <w:p w14:paraId="4454BEDE" w14:textId="022B3354" w:rsidR="0036515E" w:rsidRDefault="0036515E">
      <w:pPr>
        <w:rPr>
          <w:rFonts w:ascii="Arial" w:hAnsi="Arial" w:cs="Arial"/>
          <w:b/>
          <w:color w:val="000000"/>
          <w:sz w:val="32"/>
          <w:szCs w:val="32"/>
          <w:lang w:val="es-ES_tradnl"/>
        </w:rPr>
      </w:pPr>
    </w:p>
    <w:p w14:paraId="4E5CC77A" w14:textId="585D625F" w:rsidR="0036515E" w:rsidRDefault="0036515E">
      <w:pPr>
        <w:rPr>
          <w:rFonts w:ascii="Arial" w:hAnsi="Arial" w:cs="Arial"/>
          <w:b/>
          <w:color w:val="000000"/>
          <w:sz w:val="32"/>
          <w:szCs w:val="32"/>
          <w:lang w:val="es-ES_tradnl"/>
        </w:rPr>
      </w:pPr>
    </w:p>
    <w:p w14:paraId="1193B932" w14:textId="6B346F1B" w:rsidR="0036515E" w:rsidRDefault="0036515E">
      <w:pPr>
        <w:rPr>
          <w:rFonts w:ascii="Arial" w:hAnsi="Arial" w:cs="Arial"/>
          <w:b/>
          <w:color w:val="000000"/>
          <w:sz w:val="32"/>
          <w:szCs w:val="32"/>
          <w:lang w:val="es-ES_tradnl"/>
        </w:rPr>
      </w:pPr>
    </w:p>
    <w:p w14:paraId="559744A3" w14:textId="2730F55C" w:rsidR="0036515E" w:rsidRDefault="0036515E">
      <w:pPr>
        <w:rPr>
          <w:rFonts w:ascii="Arial" w:hAnsi="Arial" w:cs="Arial"/>
          <w:b/>
          <w:color w:val="000000"/>
          <w:sz w:val="32"/>
          <w:szCs w:val="32"/>
          <w:lang w:val="es-ES_tradnl"/>
        </w:rPr>
      </w:pPr>
    </w:p>
    <w:p w14:paraId="1C41A397" w14:textId="1D2D912E" w:rsidR="0036515E" w:rsidRDefault="0036515E">
      <w:pPr>
        <w:rPr>
          <w:rFonts w:ascii="Arial" w:hAnsi="Arial" w:cs="Arial"/>
          <w:b/>
          <w:color w:val="000000"/>
          <w:sz w:val="32"/>
          <w:szCs w:val="32"/>
          <w:lang w:val="es-ES_tradnl"/>
        </w:rPr>
      </w:pPr>
    </w:p>
    <w:p w14:paraId="78274376" w14:textId="1553F716" w:rsidR="0036515E" w:rsidRDefault="0036515E">
      <w:pPr>
        <w:rPr>
          <w:rFonts w:ascii="Arial" w:hAnsi="Arial" w:cs="Arial"/>
          <w:b/>
          <w:color w:val="000000"/>
          <w:sz w:val="32"/>
          <w:szCs w:val="32"/>
          <w:lang w:val="es-ES_tradnl"/>
        </w:rPr>
      </w:pPr>
    </w:p>
    <w:p w14:paraId="513ACC26" w14:textId="57B6C0BE" w:rsidR="0036515E" w:rsidRDefault="0036515E">
      <w:pPr>
        <w:rPr>
          <w:rFonts w:ascii="Arial" w:hAnsi="Arial" w:cs="Arial"/>
          <w:b/>
          <w:color w:val="000000"/>
          <w:sz w:val="32"/>
          <w:szCs w:val="32"/>
          <w:lang w:val="es-ES_tradnl"/>
        </w:rPr>
      </w:pPr>
    </w:p>
    <w:p w14:paraId="190D2B4B" w14:textId="29428FCC" w:rsidR="0036515E" w:rsidRDefault="0036515E">
      <w:pPr>
        <w:rPr>
          <w:rFonts w:ascii="Arial" w:hAnsi="Arial" w:cs="Arial"/>
          <w:b/>
          <w:color w:val="000000"/>
          <w:sz w:val="32"/>
          <w:szCs w:val="32"/>
          <w:lang w:val="es-ES_tradnl"/>
        </w:rPr>
      </w:pPr>
    </w:p>
    <w:p w14:paraId="79935DBF" w14:textId="25806405" w:rsidR="0036515E" w:rsidRDefault="0036515E">
      <w:pPr>
        <w:rPr>
          <w:rFonts w:ascii="Arial" w:hAnsi="Arial" w:cs="Arial"/>
          <w:b/>
          <w:color w:val="000000"/>
          <w:sz w:val="32"/>
          <w:szCs w:val="32"/>
          <w:lang w:val="es-ES_tradnl"/>
        </w:rPr>
      </w:pPr>
    </w:p>
    <w:p w14:paraId="4989E291" w14:textId="49C5AAD8" w:rsidR="0036515E" w:rsidRDefault="0036515E">
      <w:pPr>
        <w:rPr>
          <w:rFonts w:ascii="Arial" w:hAnsi="Arial" w:cs="Arial"/>
          <w:b/>
          <w:color w:val="000000"/>
          <w:sz w:val="32"/>
          <w:szCs w:val="32"/>
          <w:lang w:val="es-ES_tradnl"/>
        </w:rPr>
      </w:pPr>
    </w:p>
    <w:p w14:paraId="3F37F5F6" w14:textId="60E3C1DF" w:rsidR="0036515E" w:rsidRDefault="0036515E">
      <w:pPr>
        <w:rPr>
          <w:rFonts w:ascii="Arial" w:hAnsi="Arial" w:cs="Arial"/>
          <w:b/>
          <w:color w:val="000000"/>
          <w:sz w:val="32"/>
          <w:szCs w:val="32"/>
          <w:lang w:val="es-ES_tradnl"/>
        </w:rPr>
      </w:pPr>
    </w:p>
    <w:p w14:paraId="1C916A3F" w14:textId="11A5AB63" w:rsidR="0036515E" w:rsidRDefault="0036515E">
      <w:pPr>
        <w:rPr>
          <w:rFonts w:ascii="Arial" w:hAnsi="Arial" w:cs="Arial"/>
          <w:b/>
          <w:color w:val="000000"/>
          <w:sz w:val="32"/>
          <w:szCs w:val="32"/>
          <w:lang w:val="es-ES_tradnl"/>
        </w:rPr>
      </w:pPr>
    </w:p>
    <w:p w14:paraId="1BACA6CB" w14:textId="49878B91" w:rsidR="0036515E" w:rsidRDefault="0036515E">
      <w:pPr>
        <w:rPr>
          <w:rFonts w:ascii="Arial" w:hAnsi="Arial" w:cs="Arial"/>
          <w:b/>
          <w:color w:val="000000"/>
          <w:sz w:val="32"/>
          <w:szCs w:val="32"/>
          <w:lang w:val="es-ES_tradnl"/>
        </w:rPr>
      </w:pPr>
    </w:p>
    <w:p w14:paraId="70022100" w14:textId="77777777" w:rsidR="0036515E" w:rsidRDefault="0036515E">
      <w:pPr>
        <w:rPr>
          <w:rFonts w:ascii="Arial" w:hAnsi="Arial" w:cs="Arial"/>
          <w:b/>
          <w:color w:val="000000"/>
          <w:sz w:val="32"/>
          <w:szCs w:val="32"/>
          <w:lang w:val="es-ES_tradnl"/>
        </w:rPr>
      </w:pPr>
    </w:p>
    <w:p w14:paraId="0BA1072D" w14:textId="77777777" w:rsidR="00D43B17" w:rsidRDefault="00D43B17">
      <w:pPr>
        <w:rPr>
          <w:rFonts w:ascii="Arial" w:hAnsi="Arial" w:cs="Arial"/>
          <w:b/>
          <w:color w:val="000000"/>
          <w:sz w:val="32"/>
          <w:szCs w:val="32"/>
          <w:lang w:val="es-ES_tradnl"/>
        </w:rPr>
      </w:pPr>
    </w:p>
    <w:p w14:paraId="3B9D1075" w14:textId="1A8CCF3B" w:rsidR="00D43B17" w:rsidRPr="005F36B4" w:rsidRDefault="00D43B17" w:rsidP="00D43B17">
      <w:pPr>
        <w:pStyle w:val="Prrafobsico"/>
        <w:suppressAutoHyphens/>
        <w:ind w:right="-149"/>
        <w:jc w:val="center"/>
        <w:rPr>
          <w:rFonts w:ascii="Arial" w:hAnsi="Arial" w:cs="Arial"/>
          <w:b/>
          <w:sz w:val="40"/>
          <w:szCs w:val="40"/>
        </w:rPr>
      </w:pPr>
      <w:r w:rsidRPr="005F36B4">
        <w:rPr>
          <w:rFonts w:ascii="Arial" w:hAnsi="Arial" w:cs="Arial"/>
          <w:b/>
          <w:sz w:val="40"/>
          <w:szCs w:val="40"/>
        </w:rPr>
        <w:lastRenderedPageBreak/>
        <w:t xml:space="preserve">LICITACION ABREVIADA Nº </w:t>
      </w:r>
      <w:r w:rsidR="0036515E">
        <w:rPr>
          <w:rFonts w:ascii="Arial" w:hAnsi="Arial" w:cs="Arial"/>
          <w:b/>
          <w:sz w:val="40"/>
          <w:szCs w:val="40"/>
        </w:rPr>
        <w:t>10</w:t>
      </w:r>
      <w:r w:rsidRPr="005F36B4">
        <w:rPr>
          <w:rFonts w:ascii="Arial" w:hAnsi="Arial" w:cs="Arial"/>
          <w:b/>
          <w:sz w:val="40"/>
          <w:szCs w:val="40"/>
        </w:rPr>
        <w:t>/2</w:t>
      </w:r>
      <w:r w:rsidR="00BD591B">
        <w:rPr>
          <w:rFonts w:ascii="Arial" w:hAnsi="Arial" w:cs="Arial"/>
          <w:b/>
          <w:sz w:val="40"/>
          <w:szCs w:val="40"/>
        </w:rPr>
        <w:t>2</w:t>
      </w:r>
      <w:r w:rsidRPr="005F36B4">
        <w:rPr>
          <w:rFonts w:ascii="Arial" w:hAnsi="Arial" w:cs="Arial"/>
          <w:b/>
          <w:sz w:val="40"/>
          <w:szCs w:val="40"/>
        </w:rPr>
        <w:t>.</w:t>
      </w:r>
    </w:p>
    <w:p w14:paraId="138D1A72" w14:textId="77777777" w:rsidR="00D43B17" w:rsidRPr="005F36B4" w:rsidRDefault="00D43B17" w:rsidP="00D43B17">
      <w:pPr>
        <w:pStyle w:val="Prrafobsico"/>
        <w:suppressAutoHyphens/>
        <w:ind w:right="-149"/>
        <w:jc w:val="both"/>
        <w:rPr>
          <w:rFonts w:ascii="Arial" w:hAnsi="Arial" w:cs="Arial"/>
        </w:rPr>
      </w:pPr>
    </w:p>
    <w:p w14:paraId="273C34E6" w14:textId="1B6EF7C8" w:rsidR="00D43B17" w:rsidRDefault="00BD591B" w:rsidP="00D43B17">
      <w:pPr>
        <w:pStyle w:val="Prrafobsico"/>
        <w:pBdr>
          <w:bottom w:val="single" w:sz="12" w:space="1" w:color="auto"/>
        </w:pBdr>
        <w:suppressAutoHyphens/>
        <w:ind w:right="-149"/>
        <w:jc w:val="center"/>
        <w:rPr>
          <w:rFonts w:ascii="Arial" w:hAnsi="Arial" w:cs="Arial"/>
          <w:b/>
          <w:sz w:val="32"/>
          <w:szCs w:val="32"/>
        </w:rPr>
      </w:pPr>
      <w:r w:rsidRPr="00BD591B">
        <w:rPr>
          <w:rFonts w:ascii="Arial" w:hAnsi="Arial" w:cs="Arial"/>
          <w:b/>
          <w:sz w:val="32"/>
          <w:szCs w:val="32"/>
        </w:rPr>
        <w:t>CONTRATACIÓN DE SERVICIO DE ENSOBRADO, PLEGADO Y EVENTUAL ETIQUETADO DE DOCUMENTOS DEL BANCO DE SEGUROS DEL ESTADO</w:t>
      </w:r>
    </w:p>
    <w:p w14:paraId="09B406A4" w14:textId="77777777" w:rsidR="008F0C4A" w:rsidRPr="005F36B4" w:rsidRDefault="008F0C4A" w:rsidP="005F36B4">
      <w:pPr>
        <w:pStyle w:val="Prrafobsico"/>
        <w:pBdr>
          <w:bottom w:val="single" w:sz="12" w:space="1" w:color="auto"/>
        </w:pBdr>
        <w:suppressAutoHyphens/>
        <w:ind w:right="-149"/>
        <w:jc w:val="both"/>
        <w:rPr>
          <w:rFonts w:ascii="Arial" w:hAnsi="Arial" w:cs="Arial"/>
          <w:b/>
          <w:sz w:val="32"/>
          <w:szCs w:val="32"/>
        </w:rPr>
      </w:pPr>
    </w:p>
    <w:p w14:paraId="5A6F71D5" w14:textId="77777777" w:rsidR="008F0C4A" w:rsidRPr="008F0C4A" w:rsidRDefault="008F0C4A" w:rsidP="005F36B4">
      <w:pPr>
        <w:pStyle w:val="Prrafobsico"/>
        <w:suppressAutoHyphens/>
        <w:ind w:right="-149"/>
        <w:jc w:val="both"/>
        <w:rPr>
          <w:rFonts w:ascii="Arial" w:hAnsi="Arial" w:cs="Arial"/>
          <w:sz w:val="8"/>
          <w:szCs w:val="8"/>
        </w:rPr>
      </w:pPr>
    </w:p>
    <w:p w14:paraId="006ED153" w14:textId="77777777" w:rsidR="005F36B4" w:rsidRDefault="005F36B4" w:rsidP="005F36B4">
      <w:pPr>
        <w:pStyle w:val="Prrafobsico"/>
        <w:pBdr>
          <w:bottom w:val="single" w:sz="12" w:space="1" w:color="auto"/>
        </w:pBdr>
        <w:suppressAutoHyphens/>
        <w:ind w:right="-149"/>
        <w:jc w:val="both"/>
        <w:rPr>
          <w:rFonts w:ascii="Arial" w:hAnsi="Arial" w:cs="Arial"/>
        </w:rPr>
      </w:pPr>
      <w:r w:rsidRPr="005F36B4">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 a Licitación Abreviada para:</w:t>
      </w:r>
    </w:p>
    <w:p w14:paraId="36610192" w14:textId="77777777" w:rsidR="008F0C4A" w:rsidRPr="008F0C4A" w:rsidRDefault="008F0C4A" w:rsidP="005F36B4">
      <w:pPr>
        <w:pStyle w:val="Prrafobsico"/>
        <w:pBdr>
          <w:bottom w:val="single" w:sz="12" w:space="1" w:color="auto"/>
        </w:pBdr>
        <w:suppressAutoHyphens/>
        <w:ind w:right="-149"/>
        <w:jc w:val="both"/>
        <w:rPr>
          <w:rFonts w:ascii="Arial" w:hAnsi="Arial" w:cs="Arial"/>
          <w:sz w:val="4"/>
          <w:szCs w:val="4"/>
        </w:rPr>
      </w:pPr>
    </w:p>
    <w:p w14:paraId="4285FC28" w14:textId="77777777" w:rsidR="008F0C4A" w:rsidRDefault="008F0C4A" w:rsidP="005F36B4">
      <w:pPr>
        <w:pStyle w:val="Prrafobsico"/>
        <w:suppressAutoHyphens/>
        <w:ind w:right="-149"/>
        <w:jc w:val="both"/>
        <w:rPr>
          <w:rFonts w:ascii="Arial" w:hAnsi="Arial" w:cs="Arial"/>
        </w:rPr>
      </w:pPr>
    </w:p>
    <w:p w14:paraId="29275FBA" w14:textId="77777777" w:rsidR="005F36B4" w:rsidRDefault="005F36B4" w:rsidP="005F36B4">
      <w:pPr>
        <w:pStyle w:val="Prrafobsico"/>
        <w:suppressAutoHyphens/>
        <w:ind w:right="-149"/>
        <w:jc w:val="both"/>
        <w:rPr>
          <w:rFonts w:ascii="Arial" w:hAnsi="Arial" w:cs="Arial"/>
        </w:rPr>
      </w:pPr>
    </w:p>
    <w:p w14:paraId="66902A33" w14:textId="77777777" w:rsidR="005F36B4" w:rsidRPr="00B8381B" w:rsidRDefault="005F36B4" w:rsidP="00E86DE1">
      <w:pPr>
        <w:pStyle w:val="Ttulo2"/>
        <w:rPr>
          <w:rStyle w:val="Ttulodellibro"/>
          <w:i w:val="0"/>
        </w:rPr>
      </w:pPr>
      <w:bookmarkStart w:id="0" w:name="_Toc102639484"/>
      <w:r w:rsidRPr="00B8381B">
        <w:rPr>
          <w:rStyle w:val="Ttulodellibro"/>
          <w:i w:val="0"/>
        </w:rPr>
        <w:t>Art. 1.   OBJETO.</w:t>
      </w:r>
      <w:bookmarkEnd w:id="0"/>
    </w:p>
    <w:p w14:paraId="43AFD93E" w14:textId="77777777" w:rsidR="005F36B4" w:rsidRPr="005F36B4" w:rsidRDefault="005F36B4" w:rsidP="005F36B4">
      <w:pPr>
        <w:pStyle w:val="Prrafobsico"/>
        <w:suppressAutoHyphens/>
        <w:ind w:right="-149"/>
        <w:jc w:val="both"/>
        <w:rPr>
          <w:rFonts w:ascii="Arial" w:hAnsi="Arial" w:cs="Arial"/>
        </w:rPr>
      </w:pPr>
    </w:p>
    <w:p w14:paraId="775B5976" w14:textId="77777777" w:rsidR="003238BC" w:rsidRPr="003238BC" w:rsidRDefault="003238BC" w:rsidP="00C806AC">
      <w:pPr>
        <w:spacing w:line="360" w:lineRule="auto"/>
        <w:jc w:val="both"/>
        <w:rPr>
          <w:rFonts w:ascii="Arial" w:hAnsi="Arial" w:cs="Arial"/>
          <w:color w:val="000000"/>
          <w:lang w:val="es-ES_tradnl"/>
        </w:rPr>
      </w:pPr>
      <w:r w:rsidRPr="003238BC">
        <w:rPr>
          <w:rFonts w:ascii="Arial" w:hAnsi="Arial" w:cs="Arial"/>
          <w:color w:val="000000"/>
          <w:lang w:val="es-ES_tradnl"/>
        </w:rPr>
        <w:t xml:space="preserve">La contratación de los servicios de ensobrado, plegado y eventualmente etiquetado de documentos (pólizas y cartas) enviadas por el BSE. </w:t>
      </w:r>
    </w:p>
    <w:p w14:paraId="4C2DFCE2" w14:textId="0F6991A3" w:rsidR="005E181D" w:rsidRPr="005E181D" w:rsidRDefault="003238BC" w:rsidP="00C806AC">
      <w:pPr>
        <w:spacing w:line="360" w:lineRule="auto"/>
        <w:jc w:val="both"/>
        <w:rPr>
          <w:rFonts w:ascii="Arial" w:hAnsi="Arial" w:cs="Arial"/>
          <w:color w:val="000000"/>
          <w:lang w:val="es-ES_tradnl"/>
        </w:rPr>
      </w:pPr>
      <w:r w:rsidRPr="003238BC">
        <w:rPr>
          <w:rFonts w:ascii="Arial" w:hAnsi="Arial" w:cs="Arial"/>
          <w:color w:val="000000"/>
          <w:lang w:val="es-ES_tradnl"/>
        </w:rPr>
        <w:t>Las especificaciones se detallan en la Memoria Descriptiva.</w:t>
      </w:r>
    </w:p>
    <w:p w14:paraId="1B4B5062" w14:textId="77777777" w:rsidR="005F36B4" w:rsidRPr="005F36B4" w:rsidRDefault="005F36B4" w:rsidP="005F36B4">
      <w:pPr>
        <w:pStyle w:val="Prrafobsico"/>
        <w:suppressAutoHyphens/>
        <w:ind w:right="-149"/>
        <w:jc w:val="both"/>
        <w:rPr>
          <w:rFonts w:ascii="Arial" w:hAnsi="Arial" w:cs="Arial"/>
        </w:rPr>
      </w:pPr>
    </w:p>
    <w:p w14:paraId="335770C1"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14:paraId="3C8D7BF2" w14:textId="77777777" w:rsidR="005F36B4" w:rsidRPr="00B8381B" w:rsidRDefault="005F36B4" w:rsidP="00E86DE1">
      <w:pPr>
        <w:pStyle w:val="Ttulo2"/>
        <w:rPr>
          <w:b/>
        </w:rPr>
      </w:pPr>
      <w:bookmarkStart w:id="1" w:name="_Toc102639485"/>
      <w:r w:rsidRPr="00B8381B">
        <w:rPr>
          <w:b/>
        </w:rPr>
        <w:t>Art. 2.  REQUISITOS EXCLUYENTES.</w:t>
      </w:r>
      <w:bookmarkEnd w:id="1"/>
      <w:r w:rsidRPr="00B8381B">
        <w:rPr>
          <w:b/>
        </w:rPr>
        <w:t xml:space="preserve"> </w:t>
      </w:r>
    </w:p>
    <w:p w14:paraId="1AD8D8F8" w14:textId="77777777" w:rsidR="005F36B4" w:rsidRPr="005F36B4" w:rsidRDefault="005F36B4" w:rsidP="005F36B4">
      <w:pPr>
        <w:pStyle w:val="Prrafobsico"/>
        <w:suppressAutoHyphens/>
        <w:ind w:right="-149"/>
        <w:jc w:val="both"/>
        <w:rPr>
          <w:rFonts w:ascii="Arial" w:hAnsi="Arial" w:cs="Arial"/>
        </w:rPr>
      </w:pPr>
    </w:p>
    <w:p w14:paraId="0C0864B5"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oferente deberá: </w:t>
      </w:r>
    </w:p>
    <w:p w14:paraId="390C3996" w14:textId="77777777" w:rsidR="005F36B4" w:rsidRPr="005F36B4" w:rsidRDefault="005F36B4" w:rsidP="005F36B4">
      <w:pPr>
        <w:pStyle w:val="Prrafobsico"/>
        <w:suppressAutoHyphens/>
        <w:ind w:right="-149"/>
        <w:jc w:val="both"/>
        <w:rPr>
          <w:rFonts w:ascii="Arial" w:hAnsi="Arial" w:cs="Arial"/>
        </w:rPr>
      </w:pPr>
    </w:p>
    <w:p w14:paraId="250A146C" w14:textId="7777777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2.1.</w:t>
      </w:r>
      <w:r w:rsidRPr="005F36B4">
        <w:rPr>
          <w:rFonts w:ascii="Arial" w:hAnsi="Arial" w:cs="Arial"/>
        </w:rPr>
        <w:t xml:space="preserve"> Cumplir con los requisitos formales de la oferta: redacción, domicilio e identificación, previstos en el numeral 8 del Pliego Único de Bases y Condiciones Generales.</w:t>
      </w:r>
    </w:p>
    <w:p w14:paraId="0EBE406A" w14:textId="77777777" w:rsidR="005F36B4" w:rsidRPr="005F36B4" w:rsidRDefault="005F36B4" w:rsidP="005F36B4">
      <w:pPr>
        <w:pStyle w:val="Prrafobsico"/>
        <w:suppressAutoHyphens/>
        <w:ind w:right="-149"/>
        <w:jc w:val="both"/>
        <w:rPr>
          <w:rFonts w:ascii="Arial" w:hAnsi="Arial" w:cs="Arial"/>
        </w:rPr>
      </w:pPr>
    </w:p>
    <w:p w14:paraId="33B9D96E" w14:textId="77777777" w:rsidR="000027A8" w:rsidRPr="005F36B4" w:rsidRDefault="005F36B4" w:rsidP="005F36B4">
      <w:pPr>
        <w:pStyle w:val="Prrafobsico"/>
        <w:suppressAutoHyphens/>
        <w:ind w:right="-149"/>
        <w:jc w:val="both"/>
        <w:rPr>
          <w:rFonts w:ascii="Arial" w:hAnsi="Arial" w:cs="Arial"/>
        </w:rPr>
      </w:pPr>
      <w:r w:rsidRPr="00E3417C">
        <w:rPr>
          <w:rFonts w:ascii="Arial" w:hAnsi="Arial" w:cs="Arial"/>
          <w:b/>
        </w:rPr>
        <w:t>2.2.</w:t>
      </w:r>
      <w:r w:rsidRPr="005F36B4">
        <w:rPr>
          <w:rFonts w:ascii="Arial" w:hAnsi="Arial" w:cs="Arial"/>
        </w:rPr>
        <w:t xml:space="preserve"> Estar inscripto en el Registro Único de Proveedores del Estado (RUPE) en alguno de estos tres estados: ACTIVO, EN INGRESO e INGRESO SIIF.</w:t>
      </w:r>
    </w:p>
    <w:p w14:paraId="7BD73044" w14:textId="77777777" w:rsidR="005F36B4" w:rsidRPr="005F36B4" w:rsidRDefault="005F36B4" w:rsidP="005F36B4">
      <w:pPr>
        <w:pStyle w:val="Prrafobsico"/>
        <w:suppressAutoHyphens/>
        <w:ind w:right="-149"/>
        <w:jc w:val="both"/>
        <w:rPr>
          <w:rFonts w:ascii="Arial" w:hAnsi="Arial" w:cs="Arial"/>
        </w:rPr>
      </w:pPr>
    </w:p>
    <w:p w14:paraId="0963A2B5" w14:textId="7777777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w:t>
      </w:r>
      <w:r w:rsidR="00EE6715">
        <w:rPr>
          <w:rFonts w:ascii="Arial" w:hAnsi="Arial" w:cs="Arial"/>
          <w:b/>
        </w:rPr>
        <w:t>3</w:t>
      </w:r>
      <w:r w:rsidRPr="00E3417C">
        <w:rPr>
          <w:rFonts w:ascii="Arial" w:hAnsi="Arial" w:cs="Arial"/>
          <w:b/>
        </w:rPr>
        <w:t>.</w:t>
      </w:r>
      <w:r w:rsidRPr="005F36B4">
        <w:rPr>
          <w:rFonts w:ascii="Arial" w:hAnsi="Arial" w:cs="Arial"/>
        </w:rPr>
        <w:t xml:space="preserve"> No estar comprendido en las causales que expresamente impiden contratar con el Estado, en consonancia con el Artículo 46 del TOCAF.</w:t>
      </w:r>
    </w:p>
    <w:p w14:paraId="4E65B2EC" w14:textId="77777777" w:rsidR="005F36B4" w:rsidRPr="005F36B4" w:rsidRDefault="005F36B4" w:rsidP="005F36B4">
      <w:pPr>
        <w:pStyle w:val="Prrafobsico"/>
        <w:suppressAutoHyphens/>
        <w:ind w:right="-149"/>
        <w:jc w:val="both"/>
        <w:rPr>
          <w:rFonts w:ascii="Arial" w:hAnsi="Arial" w:cs="Arial"/>
        </w:rPr>
      </w:pPr>
    </w:p>
    <w:p w14:paraId="542A8584" w14:textId="7034BAC2" w:rsidR="00F13E88" w:rsidRPr="00C643C3" w:rsidRDefault="00F13E88" w:rsidP="00F13E88">
      <w:pPr>
        <w:pStyle w:val="Prrafobsico"/>
        <w:jc w:val="both"/>
        <w:rPr>
          <w:rFonts w:ascii="Arial" w:hAnsi="Arial" w:cs="Arial"/>
          <w:b/>
        </w:rPr>
      </w:pPr>
      <w:r w:rsidRPr="00F13E88">
        <w:rPr>
          <w:rFonts w:ascii="Arial" w:hAnsi="Arial" w:cs="Arial"/>
          <w:b/>
        </w:rPr>
        <w:t>2.</w:t>
      </w:r>
      <w:r w:rsidR="00DF7D7D">
        <w:rPr>
          <w:rFonts w:ascii="Arial" w:hAnsi="Arial" w:cs="Arial"/>
          <w:b/>
        </w:rPr>
        <w:t>4</w:t>
      </w:r>
      <w:r w:rsidRPr="00F13E88">
        <w:rPr>
          <w:rFonts w:ascii="Arial" w:hAnsi="Arial" w:cs="Arial"/>
          <w:b/>
        </w:rPr>
        <w:t>.</w:t>
      </w:r>
      <w:r>
        <w:rPr>
          <w:rFonts w:ascii="Arial" w:hAnsi="Arial" w:cs="Arial"/>
          <w:b/>
        </w:rPr>
        <w:t xml:space="preserve"> </w:t>
      </w:r>
      <w:r w:rsidRPr="00C643C3">
        <w:rPr>
          <w:rFonts w:ascii="Arial" w:hAnsi="Arial" w:cs="Arial"/>
          <w:b/>
        </w:rPr>
        <w:t xml:space="preserve">Junto con la oferta el oferente deberá presentar el Formulario de Identificación del Oferente </w:t>
      </w:r>
      <w:r w:rsidRPr="009645DE">
        <w:rPr>
          <w:rFonts w:ascii="Arial" w:hAnsi="Arial" w:cs="Arial"/>
          <w:b/>
        </w:rPr>
        <w:t xml:space="preserve">(Anexo </w:t>
      </w:r>
      <w:r w:rsidR="009645DE" w:rsidRPr="009645DE">
        <w:rPr>
          <w:rFonts w:ascii="Arial" w:hAnsi="Arial" w:cs="Arial"/>
          <w:b/>
        </w:rPr>
        <w:t>I</w:t>
      </w:r>
      <w:r w:rsidRPr="009645DE">
        <w:rPr>
          <w:rFonts w:ascii="Arial" w:hAnsi="Arial" w:cs="Arial"/>
          <w:b/>
        </w:rPr>
        <w:t>)</w:t>
      </w:r>
      <w:r w:rsidRPr="00C643C3">
        <w:rPr>
          <w:rFonts w:ascii="Arial" w:hAnsi="Arial" w:cs="Arial"/>
          <w:b/>
        </w:rPr>
        <w:t xml:space="preserve"> </w:t>
      </w:r>
      <w:r w:rsidRPr="00EE5432">
        <w:rPr>
          <w:rFonts w:ascii="Arial" w:hAnsi="Arial" w:cs="Arial"/>
          <w:b/>
          <w:u w:val="single"/>
        </w:rPr>
        <w:t xml:space="preserve">debidamente firmado por quien tenga </w:t>
      </w:r>
      <w:r w:rsidR="00EE5432">
        <w:rPr>
          <w:rFonts w:ascii="Arial" w:hAnsi="Arial" w:cs="Arial"/>
          <w:b/>
          <w:u w:val="single"/>
        </w:rPr>
        <w:t>facultades</w:t>
      </w:r>
      <w:r w:rsidRPr="00EE5432">
        <w:rPr>
          <w:rFonts w:ascii="Arial" w:hAnsi="Arial" w:cs="Arial"/>
          <w:b/>
          <w:u w:val="single"/>
        </w:rPr>
        <w:t xml:space="preserve"> suficientes</w:t>
      </w:r>
      <w:r w:rsidRPr="00C643C3">
        <w:rPr>
          <w:rFonts w:ascii="Arial" w:hAnsi="Arial" w:cs="Arial"/>
          <w:b/>
        </w:rPr>
        <w:t xml:space="preserve"> para representar a la empresa oferente</w:t>
      </w:r>
      <w:r>
        <w:rPr>
          <w:rFonts w:ascii="Arial" w:hAnsi="Arial" w:cs="Arial"/>
        </w:rPr>
        <w:t>.</w:t>
      </w:r>
    </w:p>
    <w:p w14:paraId="7E50EEBE" w14:textId="77777777" w:rsidR="00F13E88" w:rsidRDefault="00F13E88" w:rsidP="00F13E88">
      <w:pPr>
        <w:pStyle w:val="Prrafobsico"/>
        <w:jc w:val="both"/>
        <w:rPr>
          <w:rFonts w:ascii="Arial" w:hAnsi="Arial" w:cs="Arial"/>
        </w:rPr>
      </w:pPr>
    </w:p>
    <w:p w14:paraId="01E3EE68" w14:textId="77777777" w:rsidR="00EE6715" w:rsidRPr="005F36B4" w:rsidRDefault="00EE6715" w:rsidP="005F36B4">
      <w:pPr>
        <w:pStyle w:val="Prrafobsico"/>
        <w:suppressAutoHyphens/>
        <w:ind w:right="-149"/>
        <w:jc w:val="both"/>
        <w:rPr>
          <w:rFonts w:ascii="Arial" w:hAnsi="Arial" w:cs="Arial"/>
        </w:rPr>
      </w:pPr>
    </w:p>
    <w:p w14:paraId="203DB72B" w14:textId="77777777" w:rsidR="005F36B4" w:rsidRPr="00D14E8E" w:rsidRDefault="005F36B4" w:rsidP="005F36B4">
      <w:pPr>
        <w:pStyle w:val="Prrafobsico"/>
        <w:suppressAutoHyphens/>
        <w:ind w:right="-149"/>
        <w:jc w:val="both"/>
        <w:rPr>
          <w:rFonts w:ascii="Arial" w:hAnsi="Arial" w:cs="Arial"/>
          <w:b/>
          <w:i/>
        </w:rPr>
      </w:pPr>
      <w:r w:rsidRPr="00D14E8E">
        <w:rPr>
          <w:rFonts w:ascii="Arial" w:hAnsi="Arial" w:cs="Arial"/>
          <w:b/>
          <w:i/>
        </w:rPr>
        <w:lastRenderedPageBreak/>
        <w:t>El no cumplimiento de cualquiera de estos requisitos implicará la desestimación de la oferta.</w:t>
      </w:r>
    </w:p>
    <w:p w14:paraId="7AA8A69D" w14:textId="77777777" w:rsidR="00EE6715" w:rsidRDefault="00EE6715" w:rsidP="005F36B4">
      <w:pPr>
        <w:pStyle w:val="Prrafobsico"/>
        <w:suppressAutoHyphens/>
        <w:ind w:right="-149"/>
        <w:jc w:val="both"/>
        <w:rPr>
          <w:rFonts w:ascii="Arial" w:hAnsi="Arial" w:cs="Arial"/>
        </w:rPr>
      </w:pPr>
    </w:p>
    <w:p w14:paraId="330CDC82" w14:textId="77777777" w:rsidR="00EB0FCE" w:rsidRPr="005F36B4" w:rsidRDefault="00EB0FCE" w:rsidP="005F36B4">
      <w:pPr>
        <w:pStyle w:val="Prrafobsico"/>
        <w:suppressAutoHyphens/>
        <w:ind w:right="-149"/>
        <w:jc w:val="both"/>
        <w:rPr>
          <w:rFonts w:ascii="Arial" w:hAnsi="Arial" w:cs="Arial"/>
        </w:rPr>
      </w:pPr>
    </w:p>
    <w:p w14:paraId="0F742A4A" w14:textId="77777777" w:rsidR="005F36B4" w:rsidRPr="00B8381B" w:rsidRDefault="005F36B4" w:rsidP="00E86DE1">
      <w:pPr>
        <w:pStyle w:val="Ttulo2"/>
        <w:rPr>
          <w:b/>
        </w:rPr>
      </w:pPr>
      <w:bookmarkStart w:id="2" w:name="_Toc102639486"/>
      <w:r w:rsidRPr="00B8381B">
        <w:rPr>
          <w:b/>
        </w:rPr>
        <w:t xml:space="preserve">Art. </w:t>
      </w:r>
      <w:r w:rsidR="00F13E88" w:rsidRPr="00B8381B">
        <w:rPr>
          <w:b/>
        </w:rPr>
        <w:t>3</w:t>
      </w:r>
      <w:r w:rsidRPr="00B8381B">
        <w:rPr>
          <w:b/>
        </w:rPr>
        <w:t>.   COTIZACIÓN.</w:t>
      </w:r>
      <w:bookmarkEnd w:id="2"/>
    </w:p>
    <w:p w14:paraId="76872229" w14:textId="77777777" w:rsidR="005F36B4" w:rsidRPr="005F36B4" w:rsidRDefault="005F36B4" w:rsidP="005F36B4">
      <w:pPr>
        <w:pStyle w:val="Prrafobsico"/>
        <w:suppressAutoHyphens/>
        <w:ind w:right="-149"/>
        <w:jc w:val="both"/>
        <w:rPr>
          <w:rFonts w:ascii="Arial" w:hAnsi="Arial" w:cs="Arial"/>
        </w:rPr>
      </w:pPr>
    </w:p>
    <w:p w14:paraId="76CA437C" w14:textId="07F1D932" w:rsidR="00ED3EA0" w:rsidRPr="004623F9" w:rsidRDefault="00ED3EA0" w:rsidP="00ED3EA0">
      <w:pPr>
        <w:pStyle w:val="Prrafobsico"/>
        <w:suppressAutoHyphens/>
        <w:ind w:right="-149"/>
        <w:jc w:val="both"/>
        <w:rPr>
          <w:rFonts w:ascii="Arial" w:hAnsi="Arial" w:cs="Arial"/>
          <w:b/>
        </w:rPr>
      </w:pPr>
      <w:r w:rsidRPr="004623F9">
        <w:rPr>
          <w:rFonts w:ascii="Arial" w:hAnsi="Arial" w:cs="Arial"/>
          <w:b/>
        </w:rPr>
        <w:t>Se deberá cotizar precios unitarios en unidades indexadas sin impuestos para los siguientes ítems:</w:t>
      </w:r>
    </w:p>
    <w:p w14:paraId="6425F64E" w14:textId="77777777" w:rsidR="00ED3EA0" w:rsidRPr="00ED3EA0" w:rsidRDefault="00ED3EA0" w:rsidP="00ED3EA0">
      <w:pPr>
        <w:pStyle w:val="Prrafobsico"/>
        <w:suppressAutoHyphens/>
        <w:ind w:right="-149"/>
        <w:jc w:val="both"/>
        <w:rPr>
          <w:rFonts w:ascii="Arial" w:hAnsi="Arial" w:cs="Arial"/>
        </w:rPr>
      </w:pPr>
    </w:p>
    <w:p w14:paraId="488BE38F" w14:textId="77777777" w:rsidR="00ED3EA0" w:rsidRPr="00ED3EA0" w:rsidRDefault="00ED3EA0" w:rsidP="00ED3EA0">
      <w:pPr>
        <w:pStyle w:val="Prrafobsico"/>
        <w:numPr>
          <w:ilvl w:val="0"/>
          <w:numId w:val="22"/>
        </w:numPr>
        <w:suppressAutoHyphens/>
        <w:ind w:right="-149"/>
        <w:jc w:val="both"/>
        <w:rPr>
          <w:rFonts w:ascii="Arial" w:hAnsi="Arial" w:cs="Arial"/>
          <w:b/>
        </w:rPr>
      </w:pPr>
      <w:r w:rsidRPr="00ED3EA0">
        <w:rPr>
          <w:rFonts w:ascii="Arial" w:hAnsi="Arial" w:cs="Arial"/>
          <w:b/>
        </w:rPr>
        <w:t xml:space="preserve">Plegado y ensobrado </w:t>
      </w:r>
    </w:p>
    <w:p w14:paraId="39A5B400" w14:textId="77777777" w:rsidR="00ED3EA0" w:rsidRPr="00ED3EA0" w:rsidRDefault="00ED3EA0" w:rsidP="00ED3EA0">
      <w:pPr>
        <w:pStyle w:val="Prrafobsico"/>
        <w:numPr>
          <w:ilvl w:val="0"/>
          <w:numId w:val="22"/>
        </w:numPr>
        <w:suppressAutoHyphens/>
        <w:ind w:right="-149"/>
        <w:jc w:val="both"/>
        <w:rPr>
          <w:rFonts w:ascii="Arial" w:hAnsi="Arial" w:cs="Arial"/>
          <w:b/>
        </w:rPr>
      </w:pPr>
      <w:r w:rsidRPr="00ED3EA0">
        <w:rPr>
          <w:rFonts w:ascii="Arial" w:hAnsi="Arial" w:cs="Arial"/>
          <w:b/>
        </w:rPr>
        <w:t xml:space="preserve">Etiquetado. </w:t>
      </w:r>
    </w:p>
    <w:p w14:paraId="24F72FAE" w14:textId="77777777" w:rsidR="00ED3EA0" w:rsidRPr="00ED3EA0" w:rsidRDefault="00ED3EA0" w:rsidP="00ED3EA0">
      <w:pPr>
        <w:pStyle w:val="Prrafobsico"/>
        <w:suppressAutoHyphens/>
        <w:ind w:right="-149"/>
        <w:jc w:val="both"/>
        <w:rPr>
          <w:rFonts w:ascii="Arial" w:hAnsi="Arial" w:cs="Arial"/>
        </w:rPr>
      </w:pPr>
    </w:p>
    <w:p w14:paraId="39ECEB38" w14:textId="77777777" w:rsidR="00ED3EA0" w:rsidRPr="00ED3EA0" w:rsidRDefault="00ED3EA0" w:rsidP="00ED3EA0">
      <w:pPr>
        <w:pStyle w:val="Prrafobsico"/>
        <w:suppressAutoHyphens/>
        <w:ind w:right="-149"/>
        <w:jc w:val="both"/>
        <w:rPr>
          <w:rFonts w:ascii="Arial" w:hAnsi="Arial" w:cs="Arial"/>
        </w:rPr>
      </w:pPr>
      <w:r w:rsidRPr="00ED3EA0">
        <w:rPr>
          <w:rFonts w:ascii="Arial" w:hAnsi="Arial" w:cs="Arial"/>
          <w:b/>
        </w:rPr>
        <w:t>El etiquetado</w:t>
      </w:r>
      <w:r w:rsidRPr="00ED3EA0">
        <w:rPr>
          <w:rFonts w:ascii="Arial" w:hAnsi="Arial" w:cs="Arial"/>
        </w:rPr>
        <w:t xml:space="preserve"> en el caso eventual que se necesiten, comprende el suministro, la impresión de etiquetas y pegado de las mismas. </w:t>
      </w:r>
    </w:p>
    <w:p w14:paraId="5108A859" w14:textId="77777777" w:rsidR="00ED3EA0" w:rsidRPr="00ED3EA0" w:rsidRDefault="00ED3EA0" w:rsidP="00ED3EA0">
      <w:pPr>
        <w:pStyle w:val="Prrafobsico"/>
        <w:suppressAutoHyphens/>
        <w:ind w:right="-149"/>
        <w:jc w:val="both"/>
        <w:rPr>
          <w:rFonts w:ascii="Arial" w:hAnsi="Arial" w:cs="Arial"/>
        </w:rPr>
      </w:pPr>
    </w:p>
    <w:p w14:paraId="542F327A" w14:textId="0565F624" w:rsidR="00ED3EA0" w:rsidRPr="00ED3EA0" w:rsidRDefault="00DA1AD7" w:rsidP="00ED3EA0">
      <w:pPr>
        <w:pStyle w:val="Prrafobsico"/>
        <w:suppressAutoHyphens/>
        <w:ind w:right="-149"/>
        <w:jc w:val="both"/>
        <w:rPr>
          <w:rFonts w:ascii="Arial" w:hAnsi="Arial" w:cs="Arial"/>
        </w:rPr>
      </w:pPr>
      <w:r>
        <w:rPr>
          <w:rFonts w:ascii="Arial" w:hAnsi="Arial" w:cs="Arial"/>
          <w:b/>
        </w:rPr>
        <w:t>DEBERÁN COTIZARSE AMBOS ÍTEMS</w:t>
      </w:r>
      <w:r w:rsidR="00F14CFA">
        <w:rPr>
          <w:rFonts w:ascii="Arial" w:hAnsi="Arial" w:cs="Arial"/>
          <w:b/>
        </w:rPr>
        <w:t>, EN CASO DE OMITIR UNO DE LOS RENGLONES LA OFERTA NO SERÁ ADMITIDA.</w:t>
      </w:r>
      <w:r w:rsidR="006F5552">
        <w:rPr>
          <w:rFonts w:ascii="Arial" w:hAnsi="Arial" w:cs="Arial"/>
          <w:b/>
        </w:rPr>
        <w:t xml:space="preserve"> </w:t>
      </w:r>
    </w:p>
    <w:p w14:paraId="534CB3BB" w14:textId="77777777" w:rsidR="00ED3EA0" w:rsidRPr="00ED3EA0" w:rsidRDefault="00ED3EA0" w:rsidP="00ED3EA0">
      <w:pPr>
        <w:pStyle w:val="Prrafobsico"/>
        <w:suppressAutoHyphens/>
        <w:ind w:right="-149"/>
        <w:jc w:val="both"/>
        <w:rPr>
          <w:rFonts w:ascii="Arial" w:hAnsi="Arial" w:cs="Arial"/>
        </w:rPr>
      </w:pPr>
    </w:p>
    <w:p w14:paraId="4097E50D" w14:textId="447E482A" w:rsidR="00ED3EA0" w:rsidRPr="00ED3EA0" w:rsidRDefault="00ED3EA0" w:rsidP="00ED3EA0">
      <w:pPr>
        <w:pStyle w:val="Prrafobsico"/>
        <w:suppressAutoHyphens/>
        <w:ind w:right="-149"/>
        <w:jc w:val="both"/>
        <w:rPr>
          <w:rFonts w:ascii="Arial" w:hAnsi="Arial" w:cs="Arial"/>
        </w:rPr>
      </w:pPr>
      <w:r w:rsidRPr="0021757D">
        <w:rPr>
          <w:rFonts w:ascii="Arial" w:hAnsi="Arial" w:cs="Arial"/>
          <w:b/>
        </w:rPr>
        <w:t>Para el ensobrado</w:t>
      </w:r>
      <w:r w:rsidRPr="00ED3EA0">
        <w:rPr>
          <w:rFonts w:ascii="Arial" w:hAnsi="Arial" w:cs="Arial"/>
        </w:rPr>
        <w:t xml:space="preserve"> no se podrá cotizar por hoja sino por documento (por ejemplo</w:t>
      </w:r>
      <w:r w:rsidR="0021757D">
        <w:rPr>
          <w:rFonts w:ascii="Arial" w:hAnsi="Arial" w:cs="Arial"/>
        </w:rPr>
        <w:t>, póliza</w:t>
      </w:r>
      <w:r w:rsidR="00BA122B">
        <w:rPr>
          <w:rFonts w:ascii="Arial" w:hAnsi="Arial" w:cs="Arial"/>
        </w:rPr>
        <w:t>), ver Memoria Descriptiva.</w:t>
      </w:r>
    </w:p>
    <w:p w14:paraId="55DF68D9" w14:textId="77777777" w:rsidR="00ED3EA0" w:rsidRPr="00ED3EA0" w:rsidRDefault="00ED3EA0" w:rsidP="00ED3EA0">
      <w:pPr>
        <w:pStyle w:val="Prrafobsico"/>
        <w:suppressAutoHyphens/>
        <w:ind w:right="-149"/>
        <w:jc w:val="both"/>
        <w:rPr>
          <w:rFonts w:ascii="Arial" w:hAnsi="Arial" w:cs="Arial"/>
        </w:rPr>
      </w:pPr>
    </w:p>
    <w:p w14:paraId="76C638CD" w14:textId="77777777" w:rsidR="00ED3EA0" w:rsidRPr="00ED3EA0" w:rsidRDefault="00ED3EA0" w:rsidP="00ED3EA0">
      <w:pPr>
        <w:pStyle w:val="Prrafobsico"/>
        <w:suppressAutoHyphens/>
        <w:ind w:right="-149"/>
        <w:jc w:val="both"/>
        <w:rPr>
          <w:rFonts w:ascii="Arial" w:hAnsi="Arial" w:cs="Arial"/>
        </w:rPr>
      </w:pPr>
      <w:r w:rsidRPr="00ED3EA0">
        <w:rPr>
          <w:rFonts w:ascii="Arial" w:hAnsi="Arial" w:cs="Arial"/>
        </w:rPr>
        <w:t xml:space="preserve">El trabajo de compilación de las hojas que constituye un documento (póliza) debe ser tenido en cuenta en la cotización. </w:t>
      </w:r>
    </w:p>
    <w:p w14:paraId="2D7E06DC" w14:textId="77777777" w:rsidR="00ED3EA0" w:rsidRPr="00ED3EA0" w:rsidRDefault="00ED3EA0" w:rsidP="00ED3EA0">
      <w:pPr>
        <w:pStyle w:val="Prrafobsico"/>
        <w:suppressAutoHyphens/>
        <w:ind w:right="-149"/>
        <w:jc w:val="both"/>
        <w:rPr>
          <w:rFonts w:ascii="Arial" w:hAnsi="Arial" w:cs="Arial"/>
        </w:rPr>
      </w:pPr>
    </w:p>
    <w:p w14:paraId="56D9FF76" w14:textId="1660C4F3" w:rsidR="00ED3EA0" w:rsidRDefault="00ED3EA0" w:rsidP="00ED3EA0">
      <w:pPr>
        <w:pStyle w:val="Prrafobsico"/>
        <w:suppressAutoHyphens/>
        <w:ind w:right="-149"/>
        <w:jc w:val="both"/>
        <w:rPr>
          <w:rFonts w:ascii="Arial" w:hAnsi="Arial" w:cs="Arial"/>
        </w:rPr>
      </w:pPr>
      <w:r w:rsidRPr="00ED3EA0">
        <w:rPr>
          <w:rFonts w:ascii="Arial" w:hAnsi="Arial" w:cs="Arial"/>
        </w:rPr>
        <w:t xml:space="preserve">Las hojas no van engrapadas. </w:t>
      </w:r>
    </w:p>
    <w:p w14:paraId="19704A43" w14:textId="03DDB7B9" w:rsidR="00BA122B" w:rsidRDefault="00BA122B" w:rsidP="00ED3EA0">
      <w:pPr>
        <w:pStyle w:val="Prrafobsico"/>
        <w:suppressAutoHyphens/>
        <w:ind w:right="-149"/>
        <w:jc w:val="both"/>
        <w:rPr>
          <w:rFonts w:ascii="Arial" w:hAnsi="Arial" w:cs="Arial"/>
        </w:rPr>
      </w:pPr>
    </w:p>
    <w:p w14:paraId="4592346C" w14:textId="79D31BDE" w:rsidR="00ED3EA0" w:rsidRPr="00ED3EA0" w:rsidRDefault="00ED3EA0" w:rsidP="00ED3EA0">
      <w:pPr>
        <w:pStyle w:val="Prrafobsico"/>
        <w:suppressAutoHyphens/>
        <w:ind w:right="-149"/>
        <w:jc w:val="both"/>
        <w:rPr>
          <w:rFonts w:ascii="Arial" w:hAnsi="Arial" w:cs="Arial"/>
        </w:rPr>
      </w:pPr>
      <w:r w:rsidRPr="00DD796E">
        <w:rPr>
          <w:rFonts w:ascii="Arial" w:hAnsi="Arial" w:cs="Arial"/>
          <w:b/>
        </w:rPr>
        <w:t xml:space="preserve">Las cotizaciones se realizarán sin impuestos y en Unidades Indexadas. De cotizarse parcial o totalmente en cualquier </w:t>
      </w:r>
      <w:r w:rsidR="00B27A6C" w:rsidRPr="00DD796E">
        <w:rPr>
          <w:rFonts w:ascii="Arial" w:hAnsi="Arial" w:cs="Arial"/>
          <w:b/>
        </w:rPr>
        <w:t xml:space="preserve">otra </w:t>
      </w:r>
      <w:r w:rsidRPr="00DD796E">
        <w:rPr>
          <w:rFonts w:ascii="Arial" w:hAnsi="Arial" w:cs="Arial"/>
          <w:b/>
        </w:rPr>
        <w:t>moneda, dichos precios se convertirán</w:t>
      </w:r>
      <w:r w:rsidRPr="00ED3EA0">
        <w:rPr>
          <w:rFonts w:ascii="Arial" w:hAnsi="Arial" w:cs="Arial"/>
        </w:rPr>
        <w:t xml:space="preserve"> al tipo de cambio del BCU a pesos uruguayos, y posteriormente al equivalente </w:t>
      </w:r>
      <w:r w:rsidRPr="00DD796E">
        <w:rPr>
          <w:rFonts w:ascii="Arial" w:hAnsi="Arial" w:cs="Arial"/>
          <w:b/>
        </w:rPr>
        <w:t xml:space="preserve">en Unidades Indexadas, </w:t>
      </w:r>
      <w:r w:rsidRPr="00ED3EA0">
        <w:rPr>
          <w:rFonts w:ascii="Arial" w:hAnsi="Arial" w:cs="Arial"/>
        </w:rPr>
        <w:t>en todos los casos al valor del día anterior a la fecha de la apertura de la presente licitación. En caso de existir mejora de oferta, la conversión de cualquier moneda al tipo de cambio del BCU a pesos uruguayos, y posteriormente al equivalente en Unidades Indexadas se realizará al valor del día anterior a la fecha de la presentación de la mejora.</w:t>
      </w:r>
    </w:p>
    <w:p w14:paraId="14F1E4E9" w14:textId="77777777" w:rsidR="00ED3EA0" w:rsidRPr="00ED3EA0" w:rsidRDefault="00ED3EA0" w:rsidP="00ED3EA0">
      <w:pPr>
        <w:pStyle w:val="Prrafobsico"/>
        <w:suppressAutoHyphens/>
        <w:ind w:right="-149"/>
        <w:jc w:val="both"/>
        <w:rPr>
          <w:rFonts w:ascii="Arial" w:hAnsi="Arial" w:cs="Arial"/>
        </w:rPr>
      </w:pPr>
    </w:p>
    <w:p w14:paraId="50C482F4" w14:textId="4F396C35" w:rsidR="00CD53F0" w:rsidRDefault="00ED3EA0" w:rsidP="00ED3EA0">
      <w:pPr>
        <w:pStyle w:val="Prrafobsico"/>
        <w:suppressAutoHyphens/>
        <w:ind w:right="-149"/>
        <w:jc w:val="both"/>
        <w:rPr>
          <w:rFonts w:ascii="Arial" w:hAnsi="Arial" w:cs="Arial"/>
        </w:rPr>
      </w:pPr>
      <w:r w:rsidRPr="00ED3EA0">
        <w:rPr>
          <w:rFonts w:ascii="Arial" w:hAnsi="Arial" w:cs="Arial"/>
        </w:rPr>
        <w:t xml:space="preserve">Todas las comparaciones de ofertas se harán en </w:t>
      </w:r>
      <w:r w:rsidR="00CD53F0">
        <w:rPr>
          <w:rFonts w:ascii="Arial" w:hAnsi="Arial" w:cs="Arial"/>
        </w:rPr>
        <w:t>unidades indexadas.</w:t>
      </w:r>
    </w:p>
    <w:p w14:paraId="144318DE" w14:textId="2D98852A" w:rsidR="005F36B4" w:rsidRPr="005F36B4" w:rsidRDefault="005F36B4" w:rsidP="00ED3EA0">
      <w:pPr>
        <w:pStyle w:val="Prrafobsico"/>
        <w:suppressAutoHyphens/>
        <w:ind w:right="-149"/>
        <w:jc w:val="both"/>
        <w:rPr>
          <w:rFonts w:ascii="Arial" w:hAnsi="Arial" w:cs="Arial"/>
        </w:rPr>
      </w:pPr>
    </w:p>
    <w:p w14:paraId="6D1DC327" w14:textId="23F155CA" w:rsidR="005F36B4" w:rsidRDefault="005F36B4" w:rsidP="005F36B4">
      <w:pPr>
        <w:pStyle w:val="Prrafobsico"/>
        <w:suppressAutoHyphens/>
        <w:ind w:right="-149"/>
        <w:jc w:val="both"/>
        <w:rPr>
          <w:rFonts w:ascii="Arial" w:hAnsi="Arial" w:cs="Arial"/>
        </w:rPr>
      </w:pPr>
      <w:r w:rsidRPr="005B56E3">
        <w:rPr>
          <w:rFonts w:ascii="Arial" w:hAnsi="Arial" w:cs="Arial"/>
          <w:b/>
        </w:rPr>
        <w:t>La cotización será on-line a través del sitio web de compras estatales (SICE),</w:t>
      </w:r>
      <w:r w:rsidRPr="00CD53F0">
        <w:rPr>
          <w:rFonts w:ascii="Arial" w:hAnsi="Arial" w:cs="Arial"/>
        </w:rPr>
        <w:t xml:space="preserve"> de acuerdo a los siguientes artículos:</w:t>
      </w:r>
    </w:p>
    <w:p w14:paraId="7C74DA88" w14:textId="29F07D6E" w:rsidR="00175CB0" w:rsidRDefault="00175CB0" w:rsidP="005F36B4">
      <w:pPr>
        <w:pStyle w:val="Prrafobsico"/>
        <w:suppressAutoHyphens/>
        <w:ind w:right="-149"/>
        <w:jc w:val="both"/>
        <w:rPr>
          <w:rFonts w:ascii="Arial" w:hAnsi="Arial" w:cs="Arial"/>
        </w:rPr>
      </w:pPr>
    </w:p>
    <w:p w14:paraId="0A08BFB4" w14:textId="77777777" w:rsidR="00175CB0" w:rsidRPr="005F36B4" w:rsidRDefault="00175CB0" w:rsidP="005F36B4">
      <w:pPr>
        <w:pStyle w:val="Prrafobsico"/>
        <w:suppressAutoHyphens/>
        <w:ind w:right="-149"/>
        <w:jc w:val="both"/>
        <w:rPr>
          <w:rFonts w:ascii="Arial" w:hAnsi="Arial" w:cs="Arial"/>
        </w:rPr>
      </w:pPr>
    </w:p>
    <w:p w14:paraId="29D4AC73" w14:textId="77777777" w:rsidR="005F36B4" w:rsidRPr="005F36B4" w:rsidRDefault="005F36B4" w:rsidP="005F36B4">
      <w:pPr>
        <w:pStyle w:val="Prrafobsico"/>
        <w:suppressAutoHyphens/>
        <w:ind w:right="-149"/>
        <w:jc w:val="both"/>
        <w:rPr>
          <w:rFonts w:ascii="Arial" w:hAnsi="Arial" w:cs="Arial"/>
        </w:rPr>
      </w:pPr>
    </w:p>
    <w:tbl>
      <w:tblPr>
        <w:tblW w:w="9214" w:type="dxa"/>
        <w:tblCellMar>
          <w:left w:w="70" w:type="dxa"/>
          <w:right w:w="70" w:type="dxa"/>
        </w:tblCellMar>
        <w:tblLook w:val="04A0" w:firstRow="1" w:lastRow="0" w:firstColumn="1" w:lastColumn="0" w:noHBand="0" w:noVBand="1"/>
      </w:tblPr>
      <w:tblGrid>
        <w:gridCol w:w="1276"/>
        <w:gridCol w:w="3544"/>
        <w:gridCol w:w="1417"/>
        <w:gridCol w:w="1560"/>
        <w:gridCol w:w="1417"/>
      </w:tblGrid>
      <w:tr w:rsidR="00DB7FDE" w:rsidRPr="00EA3B35" w14:paraId="20471280" w14:textId="77777777" w:rsidTr="00085D7F">
        <w:trPr>
          <w:trHeight w:val="660"/>
        </w:trPr>
        <w:tc>
          <w:tcPr>
            <w:tcW w:w="1276" w:type="dxa"/>
            <w:tcBorders>
              <w:top w:val="single" w:sz="8" w:space="0" w:color="CCCCCC"/>
              <w:left w:val="nil"/>
              <w:bottom w:val="nil"/>
              <w:right w:val="single" w:sz="8" w:space="0" w:color="CCCCCC"/>
            </w:tcBorders>
            <w:shd w:val="clear" w:color="000000" w:fill="566589"/>
            <w:vAlign w:val="center"/>
            <w:hideMark/>
          </w:tcPr>
          <w:p w14:paraId="5EE8863A" w14:textId="77777777" w:rsidR="00DB7FDE" w:rsidRPr="00EA3B35" w:rsidRDefault="00DB7FDE" w:rsidP="00E86DE1">
            <w:pPr>
              <w:jc w:val="center"/>
              <w:rPr>
                <w:rFonts w:ascii="Tahoma" w:hAnsi="Tahoma" w:cs="Tahoma"/>
                <w:b/>
                <w:bCs/>
                <w:color w:val="FFFFFF"/>
                <w:sz w:val="16"/>
                <w:szCs w:val="16"/>
                <w:lang w:eastAsia="es-UY"/>
              </w:rPr>
            </w:pPr>
            <w:r w:rsidRPr="00EA3B35">
              <w:rPr>
                <w:rFonts w:ascii="Tahoma" w:hAnsi="Tahoma" w:cs="Tahoma"/>
                <w:b/>
                <w:bCs/>
                <w:color w:val="FFFFFF"/>
                <w:sz w:val="16"/>
                <w:szCs w:val="16"/>
                <w:lang w:eastAsia="es-UY"/>
              </w:rPr>
              <w:lastRenderedPageBreak/>
              <w:t>Cód. Artículo</w:t>
            </w:r>
          </w:p>
        </w:tc>
        <w:tc>
          <w:tcPr>
            <w:tcW w:w="3544" w:type="dxa"/>
            <w:tcBorders>
              <w:top w:val="single" w:sz="8" w:space="0" w:color="CCCCCC"/>
              <w:left w:val="nil"/>
              <w:bottom w:val="nil"/>
              <w:right w:val="single" w:sz="8" w:space="0" w:color="CCCCCC"/>
            </w:tcBorders>
            <w:shd w:val="clear" w:color="000000" w:fill="566589"/>
            <w:vAlign w:val="center"/>
            <w:hideMark/>
          </w:tcPr>
          <w:p w14:paraId="19723FBB" w14:textId="77777777" w:rsidR="00DB7FDE" w:rsidRPr="00EA3B35" w:rsidRDefault="00175CB0" w:rsidP="00E86DE1">
            <w:pPr>
              <w:jc w:val="center"/>
              <w:rPr>
                <w:rFonts w:ascii="Calibri" w:hAnsi="Calibri" w:cs="Calibri"/>
                <w:color w:val="0000FF"/>
                <w:u w:val="single"/>
                <w:lang w:eastAsia="es-UY"/>
              </w:rPr>
            </w:pPr>
            <w:hyperlink r:id="rId8" w:history="1">
              <w:r w:rsidR="00DB7FDE" w:rsidRPr="00085D7F">
                <w:rPr>
                  <w:rFonts w:ascii="Tahoma" w:hAnsi="Tahoma" w:cs="Tahoma"/>
                  <w:b/>
                  <w:bCs/>
                  <w:color w:val="FFFFFF"/>
                  <w:sz w:val="16"/>
                  <w:szCs w:val="16"/>
                  <w:lang w:eastAsia="es-UY"/>
                </w:rPr>
                <w:t>Artículo</w:t>
              </w:r>
            </w:hyperlink>
          </w:p>
        </w:tc>
        <w:tc>
          <w:tcPr>
            <w:tcW w:w="1417" w:type="dxa"/>
            <w:tcBorders>
              <w:top w:val="single" w:sz="8" w:space="0" w:color="CCCCCC"/>
              <w:left w:val="nil"/>
              <w:bottom w:val="nil"/>
              <w:right w:val="single" w:sz="8" w:space="0" w:color="CCCCCC"/>
            </w:tcBorders>
            <w:shd w:val="clear" w:color="000000" w:fill="566589"/>
            <w:vAlign w:val="center"/>
            <w:hideMark/>
          </w:tcPr>
          <w:p w14:paraId="4F03A88C" w14:textId="77777777" w:rsidR="00DB7FDE" w:rsidRPr="00EA3B35" w:rsidRDefault="00DB7FDE" w:rsidP="00E86DE1">
            <w:pPr>
              <w:jc w:val="center"/>
              <w:rPr>
                <w:rFonts w:ascii="Tahoma" w:hAnsi="Tahoma" w:cs="Tahoma"/>
                <w:b/>
                <w:bCs/>
                <w:color w:val="FFFFFF"/>
                <w:sz w:val="16"/>
                <w:szCs w:val="16"/>
                <w:lang w:eastAsia="es-UY"/>
              </w:rPr>
            </w:pPr>
            <w:r w:rsidRPr="00EA3B35">
              <w:rPr>
                <w:rFonts w:ascii="Tahoma" w:hAnsi="Tahoma" w:cs="Tahoma"/>
                <w:b/>
                <w:bCs/>
                <w:color w:val="FFFFFF"/>
                <w:sz w:val="16"/>
                <w:szCs w:val="16"/>
                <w:lang w:eastAsia="es-UY"/>
              </w:rPr>
              <w:t xml:space="preserve">Presentación  </w:t>
            </w:r>
          </w:p>
        </w:tc>
        <w:tc>
          <w:tcPr>
            <w:tcW w:w="1560" w:type="dxa"/>
            <w:tcBorders>
              <w:top w:val="single" w:sz="8" w:space="0" w:color="CCCCCC"/>
              <w:left w:val="nil"/>
              <w:bottom w:val="nil"/>
              <w:right w:val="single" w:sz="8" w:space="0" w:color="CCCCCC"/>
            </w:tcBorders>
            <w:shd w:val="clear" w:color="000000" w:fill="566589"/>
            <w:vAlign w:val="center"/>
            <w:hideMark/>
          </w:tcPr>
          <w:p w14:paraId="5A65E4DD" w14:textId="77777777" w:rsidR="00DB7FDE" w:rsidRPr="00EA3B35" w:rsidRDefault="00DB7FDE" w:rsidP="00E86DE1">
            <w:pPr>
              <w:jc w:val="center"/>
              <w:rPr>
                <w:rFonts w:ascii="Tahoma" w:hAnsi="Tahoma" w:cs="Tahoma"/>
                <w:b/>
                <w:bCs/>
                <w:color w:val="FFFFFF"/>
                <w:sz w:val="16"/>
                <w:szCs w:val="16"/>
                <w:lang w:eastAsia="es-UY"/>
              </w:rPr>
            </w:pPr>
            <w:r w:rsidRPr="00EA3B35">
              <w:rPr>
                <w:rFonts w:ascii="Tahoma" w:hAnsi="Tahoma" w:cs="Tahoma"/>
                <w:b/>
                <w:bCs/>
                <w:color w:val="FFFFFF"/>
                <w:sz w:val="16"/>
                <w:szCs w:val="16"/>
                <w:lang w:eastAsia="es-UY"/>
              </w:rPr>
              <w:t xml:space="preserve">Medida Presentación  </w:t>
            </w:r>
          </w:p>
        </w:tc>
        <w:tc>
          <w:tcPr>
            <w:tcW w:w="1417" w:type="dxa"/>
            <w:tcBorders>
              <w:top w:val="single" w:sz="8" w:space="0" w:color="CCCCCC"/>
              <w:left w:val="nil"/>
              <w:bottom w:val="nil"/>
              <w:right w:val="single" w:sz="8" w:space="0" w:color="CCCCCC"/>
            </w:tcBorders>
            <w:shd w:val="clear" w:color="000000" w:fill="566589"/>
            <w:vAlign w:val="center"/>
            <w:hideMark/>
          </w:tcPr>
          <w:p w14:paraId="1209E29B" w14:textId="77777777" w:rsidR="00DB7FDE" w:rsidRPr="00EA3B35" w:rsidRDefault="00DB7FDE" w:rsidP="00E86DE1">
            <w:pPr>
              <w:jc w:val="center"/>
              <w:rPr>
                <w:rFonts w:ascii="Tahoma" w:hAnsi="Tahoma" w:cs="Tahoma"/>
                <w:b/>
                <w:bCs/>
                <w:color w:val="FFFFFF"/>
                <w:sz w:val="16"/>
                <w:szCs w:val="16"/>
                <w:lang w:eastAsia="es-UY"/>
              </w:rPr>
            </w:pPr>
            <w:r w:rsidRPr="00EA3B35">
              <w:rPr>
                <w:rFonts w:ascii="Tahoma" w:hAnsi="Tahoma" w:cs="Tahoma"/>
                <w:b/>
                <w:bCs/>
                <w:color w:val="FFFFFF"/>
                <w:sz w:val="16"/>
                <w:szCs w:val="16"/>
                <w:lang w:eastAsia="es-UY"/>
              </w:rPr>
              <w:t xml:space="preserve">Unidad Presentación  </w:t>
            </w:r>
          </w:p>
        </w:tc>
      </w:tr>
      <w:tr w:rsidR="00DB7FDE" w:rsidRPr="00EA3B35" w14:paraId="6F60DB00" w14:textId="77777777" w:rsidTr="00085D7F">
        <w:trPr>
          <w:trHeight w:val="517"/>
        </w:trPr>
        <w:tc>
          <w:tcPr>
            <w:tcW w:w="1276" w:type="dxa"/>
            <w:vMerge w:val="restart"/>
            <w:tcBorders>
              <w:top w:val="nil"/>
              <w:left w:val="nil"/>
              <w:bottom w:val="single" w:sz="8" w:space="0" w:color="CCCCCC"/>
              <w:right w:val="nil"/>
            </w:tcBorders>
            <w:shd w:val="clear" w:color="auto" w:fill="auto"/>
            <w:noWrap/>
            <w:vAlign w:val="center"/>
            <w:hideMark/>
          </w:tcPr>
          <w:p w14:paraId="619D8932" w14:textId="52439E75" w:rsidR="00DB7FDE" w:rsidRPr="00EA3B35" w:rsidRDefault="00A84362" w:rsidP="00E86DE1">
            <w:pPr>
              <w:rPr>
                <w:rFonts w:ascii="Calibri" w:hAnsi="Calibri" w:cs="Calibri"/>
                <w:color w:val="000000"/>
                <w:lang w:eastAsia="es-UY"/>
              </w:rPr>
            </w:pPr>
            <w:r>
              <w:rPr>
                <w:rFonts w:ascii="Calibri" w:hAnsi="Calibri" w:cs="Calibri"/>
                <w:color w:val="000000"/>
                <w:lang w:eastAsia="es-UY"/>
              </w:rPr>
              <w:t>68555</w:t>
            </w:r>
          </w:p>
        </w:tc>
        <w:tc>
          <w:tcPr>
            <w:tcW w:w="3544" w:type="dxa"/>
            <w:vMerge w:val="restart"/>
            <w:tcBorders>
              <w:top w:val="nil"/>
              <w:left w:val="single" w:sz="8" w:space="0" w:color="CCCCCC"/>
              <w:bottom w:val="single" w:sz="8" w:space="0" w:color="CCCCCC"/>
              <w:right w:val="single" w:sz="8" w:space="0" w:color="CCCCCC"/>
            </w:tcBorders>
            <w:shd w:val="clear" w:color="000000" w:fill="E9E9E9"/>
            <w:vAlign w:val="center"/>
            <w:hideMark/>
          </w:tcPr>
          <w:p w14:paraId="16C5DADA" w14:textId="77777777" w:rsidR="00A84362" w:rsidRDefault="00A84362" w:rsidP="00A84362">
            <w:pPr>
              <w:pStyle w:val="Ttulo3"/>
              <w:spacing w:before="0" w:after="120"/>
              <w:rPr>
                <w:rFonts w:ascii="Open Sans" w:hAnsi="Open Sans" w:cs="Open Sans"/>
                <w:color w:val="000000"/>
              </w:rPr>
            </w:pPr>
            <w:bookmarkStart w:id="3" w:name="_Toc102639487"/>
            <w:r>
              <w:rPr>
                <w:rFonts w:ascii="Open Sans" w:hAnsi="Open Sans" w:cs="Open Sans"/>
                <w:color w:val="000000"/>
              </w:rPr>
              <w:t>SERVICIO DE PLEGADO Y ENSOBRADO DE DOCUMENTOS</w:t>
            </w:r>
            <w:bookmarkEnd w:id="3"/>
          </w:p>
          <w:p w14:paraId="73A5350D" w14:textId="77777777" w:rsidR="00DB7FDE" w:rsidRPr="00EA3B35" w:rsidRDefault="00DB7FDE" w:rsidP="00E86DE1">
            <w:pPr>
              <w:rPr>
                <w:rFonts w:ascii="Arial" w:hAnsi="Arial" w:cs="Arial"/>
                <w:color w:val="000000"/>
                <w:sz w:val="16"/>
                <w:szCs w:val="16"/>
                <w:lang w:eastAsia="es-UY"/>
              </w:rPr>
            </w:pPr>
          </w:p>
        </w:tc>
        <w:tc>
          <w:tcPr>
            <w:tcW w:w="1417" w:type="dxa"/>
            <w:vMerge w:val="restart"/>
            <w:tcBorders>
              <w:top w:val="nil"/>
              <w:left w:val="single" w:sz="8" w:space="0" w:color="CCCCCC"/>
              <w:bottom w:val="single" w:sz="8" w:space="0" w:color="CCCCCC"/>
              <w:right w:val="single" w:sz="8" w:space="0" w:color="CCCCCC"/>
            </w:tcBorders>
            <w:shd w:val="clear" w:color="000000" w:fill="E9E9E9"/>
            <w:vAlign w:val="center"/>
            <w:hideMark/>
          </w:tcPr>
          <w:p w14:paraId="23F13786" w14:textId="77777777" w:rsidR="00DB7FDE" w:rsidRPr="00EA3B35" w:rsidRDefault="00DB7FDE" w:rsidP="00E86DE1">
            <w:pPr>
              <w:rPr>
                <w:rFonts w:ascii="Arial" w:hAnsi="Arial" w:cs="Arial"/>
                <w:color w:val="000000"/>
                <w:sz w:val="16"/>
                <w:szCs w:val="16"/>
                <w:lang w:eastAsia="es-UY"/>
              </w:rPr>
            </w:pPr>
          </w:p>
        </w:tc>
        <w:tc>
          <w:tcPr>
            <w:tcW w:w="1560" w:type="dxa"/>
            <w:vMerge w:val="restart"/>
            <w:tcBorders>
              <w:top w:val="nil"/>
              <w:left w:val="single" w:sz="8" w:space="0" w:color="CCCCCC"/>
              <w:bottom w:val="single" w:sz="8" w:space="0" w:color="CCCCCC"/>
              <w:right w:val="single" w:sz="8" w:space="0" w:color="CCCCCC"/>
            </w:tcBorders>
            <w:shd w:val="clear" w:color="000000" w:fill="E9E9E9"/>
            <w:vAlign w:val="center"/>
            <w:hideMark/>
          </w:tcPr>
          <w:p w14:paraId="77EBD6A2" w14:textId="77777777" w:rsidR="00DB7FDE" w:rsidRPr="00EA3B35" w:rsidRDefault="00DB7FDE" w:rsidP="00E86DE1">
            <w:pPr>
              <w:jc w:val="right"/>
              <w:rPr>
                <w:rFonts w:ascii="Arial" w:hAnsi="Arial" w:cs="Arial"/>
                <w:color w:val="000000"/>
                <w:sz w:val="16"/>
                <w:szCs w:val="16"/>
                <w:lang w:eastAsia="es-UY"/>
              </w:rPr>
            </w:pPr>
          </w:p>
        </w:tc>
        <w:tc>
          <w:tcPr>
            <w:tcW w:w="1417" w:type="dxa"/>
            <w:vMerge w:val="restart"/>
            <w:tcBorders>
              <w:top w:val="nil"/>
              <w:left w:val="single" w:sz="8" w:space="0" w:color="CCCCCC"/>
              <w:bottom w:val="single" w:sz="8" w:space="0" w:color="CCCCCC"/>
              <w:right w:val="single" w:sz="8" w:space="0" w:color="CCCCCC"/>
            </w:tcBorders>
            <w:shd w:val="clear" w:color="000000" w:fill="E9E9E9"/>
            <w:vAlign w:val="bottom"/>
            <w:hideMark/>
          </w:tcPr>
          <w:p w14:paraId="2D960594" w14:textId="77777777" w:rsidR="00DB7FDE" w:rsidRPr="00EA3B35" w:rsidRDefault="00DB7FDE" w:rsidP="00E86DE1">
            <w:pPr>
              <w:rPr>
                <w:rFonts w:ascii="Arial" w:hAnsi="Arial" w:cs="Arial"/>
                <w:color w:val="000000"/>
                <w:sz w:val="16"/>
                <w:szCs w:val="16"/>
                <w:lang w:eastAsia="es-UY"/>
              </w:rPr>
            </w:pPr>
          </w:p>
        </w:tc>
      </w:tr>
      <w:tr w:rsidR="00DB7FDE" w:rsidRPr="00EA3B35" w14:paraId="3BF32344" w14:textId="77777777" w:rsidTr="00085D7F">
        <w:trPr>
          <w:trHeight w:val="517"/>
        </w:trPr>
        <w:tc>
          <w:tcPr>
            <w:tcW w:w="1276" w:type="dxa"/>
            <w:vMerge/>
            <w:tcBorders>
              <w:top w:val="nil"/>
              <w:left w:val="nil"/>
              <w:bottom w:val="single" w:sz="8" w:space="0" w:color="CCCCCC"/>
              <w:right w:val="nil"/>
            </w:tcBorders>
            <w:vAlign w:val="center"/>
            <w:hideMark/>
          </w:tcPr>
          <w:p w14:paraId="71BE7FD7" w14:textId="77777777" w:rsidR="00DB7FDE" w:rsidRPr="00EA3B35" w:rsidRDefault="00DB7FDE" w:rsidP="00E86DE1">
            <w:pPr>
              <w:rPr>
                <w:rFonts w:ascii="Calibri" w:hAnsi="Calibri" w:cs="Calibri"/>
                <w:color w:val="000000"/>
                <w:lang w:eastAsia="es-UY"/>
              </w:rPr>
            </w:pPr>
          </w:p>
        </w:tc>
        <w:tc>
          <w:tcPr>
            <w:tcW w:w="3544" w:type="dxa"/>
            <w:vMerge/>
            <w:tcBorders>
              <w:top w:val="nil"/>
              <w:left w:val="single" w:sz="8" w:space="0" w:color="CCCCCC"/>
              <w:bottom w:val="single" w:sz="8" w:space="0" w:color="CCCCCC"/>
              <w:right w:val="single" w:sz="8" w:space="0" w:color="CCCCCC"/>
            </w:tcBorders>
            <w:vAlign w:val="center"/>
            <w:hideMark/>
          </w:tcPr>
          <w:p w14:paraId="343B4A3A" w14:textId="77777777" w:rsidR="00DB7FDE" w:rsidRPr="00EA3B35" w:rsidRDefault="00DB7FDE" w:rsidP="00E86DE1">
            <w:pPr>
              <w:rPr>
                <w:rFonts w:ascii="Arial" w:hAnsi="Arial" w:cs="Arial"/>
                <w:color w:val="000000"/>
                <w:sz w:val="16"/>
                <w:szCs w:val="16"/>
                <w:lang w:eastAsia="es-UY"/>
              </w:rPr>
            </w:pPr>
          </w:p>
        </w:tc>
        <w:tc>
          <w:tcPr>
            <w:tcW w:w="1417" w:type="dxa"/>
            <w:vMerge/>
            <w:tcBorders>
              <w:top w:val="nil"/>
              <w:left w:val="single" w:sz="8" w:space="0" w:color="CCCCCC"/>
              <w:bottom w:val="single" w:sz="8" w:space="0" w:color="CCCCCC"/>
              <w:right w:val="single" w:sz="8" w:space="0" w:color="CCCCCC"/>
            </w:tcBorders>
            <w:vAlign w:val="center"/>
            <w:hideMark/>
          </w:tcPr>
          <w:p w14:paraId="619B54EE" w14:textId="77777777" w:rsidR="00DB7FDE" w:rsidRPr="00EA3B35" w:rsidRDefault="00DB7FDE" w:rsidP="00E86DE1">
            <w:pPr>
              <w:rPr>
                <w:rFonts w:ascii="Arial" w:hAnsi="Arial" w:cs="Arial"/>
                <w:color w:val="000000"/>
                <w:sz w:val="16"/>
                <w:szCs w:val="16"/>
                <w:lang w:eastAsia="es-UY"/>
              </w:rPr>
            </w:pPr>
          </w:p>
        </w:tc>
        <w:tc>
          <w:tcPr>
            <w:tcW w:w="1560" w:type="dxa"/>
            <w:vMerge/>
            <w:tcBorders>
              <w:top w:val="nil"/>
              <w:left w:val="single" w:sz="8" w:space="0" w:color="CCCCCC"/>
              <w:bottom w:val="single" w:sz="8" w:space="0" w:color="CCCCCC"/>
              <w:right w:val="single" w:sz="8" w:space="0" w:color="CCCCCC"/>
            </w:tcBorders>
            <w:vAlign w:val="center"/>
            <w:hideMark/>
          </w:tcPr>
          <w:p w14:paraId="1F1621B4" w14:textId="77777777" w:rsidR="00DB7FDE" w:rsidRPr="00EA3B35" w:rsidRDefault="00DB7FDE" w:rsidP="00E86DE1">
            <w:pPr>
              <w:rPr>
                <w:rFonts w:ascii="Arial" w:hAnsi="Arial" w:cs="Arial"/>
                <w:color w:val="000000"/>
                <w:sz w:val="16"/>
                <w:szCs w:val="16"/>
                <w:lang w:eastAsia="es-UY"/>
              </w:rPr>
            </w:pPr>
          </w:p>
        </w:tc>
        <w:tc>
          <w:tcPr>
            <w:tcW w:w="1417" w:type="dxa"/>
            <w:vMerge/>
            <w:tcBorders>
              <w:top w:val="nil"/>
              <w:left w:val="single" w:sz="8" w:space="0" w:color="CCCCCC"/>
              <w:bottom w:val="single" w:sz="8" w:space="0" w:color="CCCCCC"/>
              <w:right w:val="single" w:sz="8" w:space="0" w:color="CCCCCC"/>
            </w:tcBorders>
            <w:vAlign w:val="center"/>
            <w:hideMark/>
          </w:tcPr>
          <w:p w14:paraId="2F17B7CE" w14:textId="77777777" w:rsidR="00DB7FDE" w:rsidRPr="00EA3B35" w:rsidRDefault="00DB7FDE" w:rsidP="00E86DE1">
            <w:pPr>
              <w:rPr>
                <w:rFonts w:ascii="Arial" w:hAnsi="Arial" w:cs="Arial"/>
                <w:color w:val="000000"/>
                <w:sz w:val="16"/>
                <w:szCs w:val="16"/>
                <w:lang w:eastAsia="es-UY"/>
              </w:rPr>
            </w:pPr>
          </w:p>
        </w:tc>
      </w:tr>
      <w:tr w:rsidR="00DB7FDE" w:rsidRPr="00EA3B35" w14:paraId="1148E2B9" w14:textId="77777777" w:rsidTr="00085D7F">
        <w:trPr>
          <w:trHeight w:val="690"/>
        </w:trPr>
        <w:tc>
          <w:tcPr>
            <w:tcW w:w="1276" w:type="dxa"/>
            <w:tcBorders>
              <w:top w:val="nil"/>
              <w:left w:val="single" w:sz="8" w:space="0" w:color="CCCCCC"/>
              <w:bottom w:val="single" w:sz="8" w:space="0" w:color="CCCCCC"/>
              <w:right w:val="single" w:sz="8" w:space="0" w:color="CCCCCC"/>
            </w:tcBorders>
            <w:shd w:val="clear" w:color="000000" w:fill="FBFBFB"/>
            <w:vAlign w:val="center"/>
            <w:hideMark/>
          </w:tcPr>
          <w:p w14:paraId="53AB174A" w14:textId="77777777" w:rsidR="00A84362" w:rsidRDefault="00A84362" w:rsidP="00A84362">
            <w:pPr>
              <w:pStyle w:val="Ttulo3"/>
              <w:spacing w:before="0" w:after="120"/>
              <w:rPr>
                <w:rFonts w:ascii="Open Sans" w:hAnsi="Open Sans" w:cs="Open Sans"/>
                <w:color w:val="000000"/>
              </w:rPr>
            </w:pPr>
            <w:bookmarkStart w:id="4" w:name="_Toc102639036"/>
            <w:bookmarkStart w:id="5" w:name="_Toc102639190"/>
            <w:bookmarkStart w:id="6" w:name="_Toc102639488"/>
            <w:r>
              <w:rPr>
                <w:rStyle w:val="cod-art"/>
                <w:rFonts w:ascii="Open Sans" w:hAnsi="Open Sans" w:cs="Open Sans"/>
                <w:color w:val="000000"/>
                <w:sz w:val="20"/>
                <w:szCs w:val="20"/>
              </w:rPr>
              <w:t>72747</w:t>
            </w:r>
            <w:bookmarkEnd w:id="4"/>
            <w:bookmarkEnd w:id="5"/>
            <w:bookmarkEnd w:id="6"/>
          </w:p>
          <w:p w14:paraId="799CC1D7" w14:textId="77777777" w:rsidR="00DB7FDE" w:rsidRPr="00EA3B35" w:rsidRDefault="00DB7FDE" w:rsidP="00E86DE1">
            <w:pPr>
              <w:rPr>
                <w:rFonts w:ascii="Arial" w:hAnsi="Arial" w:cs="Arial"/>
                <w:color w:val="000000"/>
                <w:sz w:val="16"/>
                <w:szCs w:val="16"/>
                <w:lang w:eastAsia="es-UY"/>
              </w:rPr>
            </w:pPr>
          </w:p>
        </w:tc>
        <w:tc>
          <w:tcPr>
            <w:tcW w:w="3544" w:type="dxa"/>
            <w:tcBorders>
              <w:top w:val="nil"/>
              <w:left w:val="nil"/>
              <w:bottom w:val="single" w:sz="8" w:space="0" w:color="CCCCCC"/>
              <w:right w:val="single" w:sz="8" w:space="0" w:color="CCCCCC"/>
            </w:tcBorders>
            <w:shd w:val="clear" w:color="000000" w:fill="FBFBFB"/>
            <w:vAlign w:val="center"/>
            <w:hideMark/>
          </w:tcPr>
          <w:p w14:paraId="0DC542A7" w14:textId="05D69D21" w:rsidR="00DB7FDE" w:rsidRPr="00A84362" w:rsidRDefault="00A84362" w:rsidP="00A84362">
            <w:pPr>
              <w:pStyle w:val="Ttulo3"/>
              <w:spacing w:before="0" w:after="120"/>
              <w:rPr>
                <w:rFonts w:ascii="Open Sans" w:hAnsi="Open Sans" w:cs="Open Sans"/>
                <w:color w:val="000000"/>
              </w:rPr>
            </w:pPr>
            <w:bookmarkStart w:id="7" w:name="_Toc102639489"/>
            <w:r>
              <w:rPr>
                <w:rFonts w:ascii="Open Sans" w:hAnsi="Open Sans" w:cs="Open Sans"/>
                <w:color w:val="000000"/>
              </w:rPr>
              <w:t>SERVICIO DE ETIQUETADO DE DOCUMENTOS</w:t>
            </w:r>
            <w:bookmarkEnd w:id="7"/>
          </w:p>
        </w:tc>
        <w:tc>
          <w:tcPr>
            <w:tcW w:w="1417" w:type="dxa"/>
            <w:tcBorders>
              <w:top w:val="nil"/>
              <w:left w:val="nil"/>
              <w:bottom w:val="single" w:sz="8" w:space="0" w:color="CCCCCC"/>
              <w:right w:val="single" w:sz="8" w:space="0" w:color="CCCCCC"/>
            </w:tcBorders>
            <w:shd w:val="clear" w:color="000000" w:fill="FBFBFB"/>
            <w:vAlign w:val="center"/>
            <w:hideMark/>
          </w:tcPr>
          <w:p w14:paraId="639AC9B9" w14:textId="77777777" w:rsidR="00DB7FDE" w:rsidRPr="00EA3B35" w:rsidRDefault="00DB7FDE" w:rsidP="00E86DE1">
            <w:pPr>
              <w:rPr>
                <w:rFonts w:ascii="Arial" w:hAnsi="Arial" w:cs="Arial"/>
                <w:color w:val="000000"/>
                <w:sz w:val="16"/>
                <w:szCs w:val="16"/>
                <w:lang w:eastAsia="es-UY"/>
              </w:rPr>
            </w:pPr>
          </w:p>
        </w:tc>
        <w:tc>
          <w:tcPr>
            <w:tcW w:w="1560" w:type="dxa"/>
            <w:tcBorders>
              <w:top w:val="nil"/>
              <w:left w:val="nil"/>
              <w:bottom w:val="single" w:sz="8" w:space="0" w:color="CCCCCC"/>
              <w:right w:val="single" w:sz="8" w:space="0" w:color="CCCCCC"/>
            </w:tcBorders>
            <w:shd w:val="clear" w:color="000000" w:fill="FBFBFB"/>
            <w:vAlign w:val="center"/>
            <w:hideMark/>
          </w:tcPr>
          <w:p w14:paraId="44399BDE" w14:textId="77777777" w:rsidR="00DB7FDE" w:rsidRPr="00EA3B35" w:rsidRDefault="00DB7FDE" w:rsidP="00E86DE1">
            <w:pPr>
              <w:rPr>
                <w:rFonts w:ascii="Arial" w:hAnsi="Arial" w:cs="Arial"/>
                <w:color w:val="000000"/>
                <w:sz w:val="16"/>
                <w:szCs w:val="16"/>
                <w:lang w:eastAsia="es-UY"/>
              </w:rPr>
            </w:pPr>
          </w:p>
        </w:tc>
        <w:tc>
          <w:tcPr>
            <w:tcW w:w="1417" w:type="dxa"/>
            <w:tcBorders>
              <w:top w:val="nil"/>
              <w:left w:val="nil"/>
              <w:bottom w:val="single" w:sz="8" w:space="0" w:color="CCCCCC"/>
              <w:right w:val="single" w:sz="8" w:space="0" w:color="CCCCCC"/>
            </w:tcBorders>
            <w:shd w:val="clear" w:color="000000" w:fill="FBFBFB"/>
            <w:vAlign w:val="center"/>
            <w:hideMark/>
          </w:tcPr>
          <w:p w14:paraId="711D6F6F" w14:textId="77777777" w:rsidR="00DB7FDE" w:rsidRPr="00EA3B35" w:rsidRDefault="00DB7FDE" w:rsidP="00E86DE1">
            <w:pPr>
              <w:rPr>
                <w:rFonts w:ascii="Arial" w:hAnsi="Arial" w:cs="Arial"/>
                <w:color w:val="000000"/>
                <w:sz w:val="16"/>
                <w:szCs w:val="16"/>
                <w:lang w:eastAsia="es-UY"/>
              </w:rPr>
            </w:pPr>
          </w:p>
        </w:tc>
      </w:tr>
    </w:tbl>
    <w:p w14:paraId="79112C4F" w14:textId="77777777" w:rsidR="00DB7FDE" w:rsidRPr="005F36B4" w:rsidRDefault="00DB7FDE" w:rsidP="005F36B4">
      <w:pPr>
        <w:pStyle w:val="Prrafobsico"/>
        <w:suppressAutoHyphens/>
        <w:ind w:right="-149"/>
        <w:jc w:val="both"/>
        <w:rPr>
          <w:rFonts w:ascii="Arial" w:hAnsi="Arial" w:cs="Arial"/>
        </w:rPr>
      </w:pPr>
    </w:p>
    <w:p w14:paraId="22DDDC58" w14:textId="1BDA0174" w:rsidR="005F36B4" w:rsidRPr="005B56E3" w:rsidRDefault="005F36B4" w:rsidP="005F36B4">
      <w:pPr>
        <w:pStyle w:val="Prrafobsico"/>
        <w:suppressAutoHyphens/>
        <w:ind w:right="-149"/>
        <w:jc w:val="both"/>
        <w:rPr>
          <w:rFonts w:ascii="Arial" w:hAnsi="Arial" w:cs="Arial"/>
          <w:b/>
          <w:color w:val="auto"/>
        </w:rPr>
      </w:pPr>
      <w:r w:rsidRPr="005B56E3">
        <w:rPr>
          <w:rFonts w:ascii="Arial" w:hAnsi="Arial" w:cs="Arial"/>
          <w:b/>
        </w:rPr>
        <w:t>No se admitirán ofertas fuera de esta modalidad.</w:t>
      </w:r>
    </w:p>
    <w:p w14:paraId="345AE95F" w14:textId="77777777" w:rsidR="005F36B4" w:rsidRDefault="005F36B4" w:rsidP="005F36B4">
      <w:pPr>
        <w:pStyle w:val="Prrafobsico"/>
        <w:suppressAutoHyphens/>
        <w:ind w:right="-149"/>
        <w:jc w:val="both"/>
        <w:rPr>
          <w:rFonts w:ascii="Arial" w:hAnsi="Arial" w:cs="Arial"/>
        </w:rPr>
      </w:pPr>
    </w:p>
    <w:p w14:paraId="1EB7AD57" w14:textId="77777777" w:rsidR="00EB0FCE" w:rsidRPr="005F36B4" w:rsidRDefault="00EB0FCE" w:rsidP="00E86DE1">
      <w:pPr>
        <w:pStyle w:val="Ttulo2"/>
      </w:pPr>
    </w:p>
    <w:p w14:paraId="0781B58E" w14:textId="77777777" w:rsidR="005F36B4" w:rsidRPr="00DB7FDE" w:rsidRDefault="005F36B4" w:rsidP="00E86DE1">
      <w:pPr>
        <w:pStyle w:val="Ttulo2"/>
        <w:rPr>
          <w:b/>
        </w:rPr>
      </w:pPr>
      <w:bookmarkStart w:id="8" w:name="_Toc102639490"/>
      <w:r w:rsidRPr="00DB7FDE">
        <w:rPr>
          <w:b/>
        </w:rPr>
        <w:t xml:space="preserve">Art. </w:t>
      </w:r>
      <w:r w:rsidR="00F13E88">
        <w:rPr>
          <w:b/>
        </w:rPr>
        <w:t>4</w:t>
      </w:r>
      <w:r w:rsidRPr="00DB7FDE">
        <w:rPr>
          <w:b/>
        </w:rPr>
        <w:t>.   ACTUALIZACION DE PRECIOS.</w:t>
      </w:r>
      <w:bookmarkEnd w:id="8"/>
    </w:p>
    <w:p w14:paraId="161EBEFD" w14:textId="77777777" w:rsidR="005F36B4" w:rsidRPr="005F36B4" w:rsidRDefault="005F36B4" w:rsidP="005F36B4">
      <w:pPr>
        <w:pStyle w:val="Prrafobsico"/>
        <w:suppressAutoHyphens/>
        <w:ind w:right="-149"/>
        <w:jc w:val="both"/>
        <w:rPr>
          <w:rFonts w:ascii="Arial" w:hAnsi="Arial" w:cs="Arial"/>
        </w:rPr>
      </w:pPr>
    </w:p>
    <w:p w14:paraId="2A829952" w14:textId="109E9F89" w:rsidR="00CF25FB" w:rsidRPr="00ED3EA0" w:rsidRDefault="00CF25FB" w:rsidP="00CF25FB">
      <w:pPr>
        <w:pStyle w:val="Prrafobsico"/>
        <w:suppressAutoHyphens/>
        <w:ind w:right="-149"/>
        <w:jc w:val="both"/>
        <w:rPr>
          <w:rFonts w:ascii="Arial" w:hAnsi="Arial" w:cs="Arial"/>
        </w:rPr>
      </w:pPr>
      <w:r>
        <w:rPr>
          <w:rFonts w:ascii="Arial" w:hAnsi="Arial" w:cs="Arial"/>
        </w:rPr>
        <w:t xml:space="preserve">No se aceptarán paramétricas de ajuste de precios. </w:t>
      </w:r>
      <w:r w:rsidRPr="00CD53F0">
        <w:rPr>
          <w:rFonts w:ascii="Arial" w:hAnsi="Arial" w:cs="Arial"/>
          <w:b/>
        </w:rPr>
        <w:t>Las ofertas que se presenten con paramétricas, se considerarán sin tomar en cuenta esta última,</w:t>
      </w:r>
      <w:r w:rsidRPr="00ED3EA0">
        <w:rPr>
          <w:rFonts w:ascii="Arial" w:hAnsi="Arial" w:cs="Arial"/>
        </w:rPr>
        <w:t xml:space="preserve"> por cuanto la variable utilizada (U.I.) refleja la evolución </w:t>
      </w:r>
      <w:r w:rsidR="007C308E">
        <w:rPr>
          <w:rFonts w:ascii="Arial" w:hAnsi="Arial" w:cs="Arial"/>
        </w:rPr>
        <w:t>dispuesta por el BSE para</w:t>
      </w:r>
      <w:r w:rsidRPr="00ED3EA0">
        <w:rPr>
          <w:rFonts w:ascii="Arial" w:hAnsi="Arial" w:cs="Arial"/>
        </w:rPr>
        <w:t xml:space="preserve"> los servicios licitados.</w:t>
      </w:r>
    </w:p>
    <w:p w14:paraId="15725179" w14:textId="77777777" w:rsidR="005F36B4" w:rsidRDefault="005F36B4" w:rsidP="005F36B4">
      <w:pPr>
        <w:pStyle w:val="Prrafobsico"/>
        <w:suppressAutoHyphens/>
        <w:ind w:right="-149"/>
        <w:jc w:val="both"/>
        <w:rPr>
          <w:rFonts w:ascii="Arial" w:hAnsi="Arial" w:cs="Arial"/>
        </w:rPr>
      </w:pPr>
    </w:p>
    <w:p w14:paraId="5DAC50F8" w14:textId="77777777" w:rsidR="00EB0FCE" w:rsidRPr="005F36B4" w:rsidRDefault="00EB0FCE" w:rsidP="00E86DE1">
      <w:pPr>
        <w:pStyle w:val="Ttulo2"/>
      </w:pPr>
    </w:p>
    <w:p w14:paraId="36AB14E8" w14:textId="77777777" w:rsidR="005F36B4" w:rsidRPr="00206E0B" w:rsidRDefault="005F36B4" w:rsidP="00E86DE1">
      <w:pPr>
        <w:pStyle w:val="Ttulo2"/>
        <w:rPr>
          <w:b/>
        </w:rPr>
      </w:pPr>
      <w:bookmarkStart w:id="9" w:name="_Toc102639491"/>
      <w:r w:rsidRPr="00206E0B">
        <w:rPr>
          <w:b/>
        </w:rPr>
        <w:t xml:space="preserve">Art. </w:t>
      </w:r>
      <w:r w:rsidR="00F13E88" w:rsidRPr="00206E0B">
        <w:rPr>
          <w:b/>
        </w:rPr>
        <w:t>5</w:t>
      </w:r>
      <w:r w:rsidRPr="00206E0B">
        <w:rPr>
          <w:b/>
        </w:rPr>
        <w:t>.   DISPOSICIÓN.</w:t>
      </w:r>
      <w:bookmarkEnd w:id="9"/>
    </w:p>
    <w:p w14:paraId="5C4DE7D0" w14:textId="77777777" w:rsidR="005F36B4" w:rsidRPr="00206E0B" w:rsidRDefault="005F36B4" w:rsidP="005F36B4">
      <w:pPr>
        <w:pStyle w:val="Prrafobsico"/>
        <w:suppressAutoHyphens/>
        <w:ind w:right="-149"/>
        <w:jc w:val="both"/>
        <w:rPr>
          <w:rFonts w:ascii="Arial" w:hAnsi="Arial" w:cs="Arial"/>
        </w:rPr>
      </w:pPr>
    </w:p>
    <w:p w14:paraId="4A8FAD9E" w14:textId="77777777" w:rsidR="005F36B4" w:rsidRPr="00206E0B" w:rsidRDefault="005F36B4" w:rsidP="005F36B4">
      <w:pPr>
        <w:pStyle w:val="Prrafobsico"/>
        <w:suppressAutoHyphens/>
        <w:ind w:right="-149"/>
        <w:jc w:val="both"/>
        <w:rPr>
          <w:rFonts w:ascii="Arial" w:hAnsi="Arial" w:cs="Arial"/>
        </w:rPr>
      </w:pPr>
      <w:r w:rsidRPr="001A16C3">
        <w:rPr>
          <w:rFonts w:ascii="Arial" w:hAnsi="Arial" w:cs="Arial"/>
        </w:rPr>
        <w:t>El BSE se reserva el derecho a reclamar por los daños y perjuicios que pudiera causar la empresa adjudicataria, en ocasión del servicio prestado.</w:t>
      </w:r>
      <w:r w:rsidRPr="00206E0B">
        <w:rPr>
          <w:rFonts w:ascii="Arial" w:hAnsi="Arial" w:cs="Arial"/>
        </w:rPr>
        <w:t xml:space="preserve"> </w:t>
      </w:r>
    </w:p>
    <w:p w14:paraId="0504530E" w14:textId="5A932D12" w:rsidR="005F36B4" w:rsidRDefault="005F36B4" w:rsidP="005F36B4">
      <w:pPr>
        <w:pStyle w:val="Prrafobsico"/>
        <w:suppressAutoHyphens/>
        <w:ind w:right="-149"/>
        <w:jc w:val="both"/>
        <w:rPr>
          <w:rFonts w:ascii="Arial" w:hAnsi="Arial" w:cs="Arial"/>
        </w:rPr>
      </w:pPr>
    </w:p>
    <w:p w14:paraId="5B3501D9" w14:textId="77777777" w:rsidR="00206E0B" w:rsidRPr="005F36B4" w:rsidRDefault="00206E0B" w:rsidP="005F36B4">
      <w:pPr>
        <w:pStyle w:val="Prrafobsico"/>
        <w:suppressAutoHyphens/>
        <w:ind w:right="-149"/>
        <w:jc w:val="both"/>
        <w:rPr>
          <w:rFonts w:ascii="Arial" w:hAnsi="Arial" w:cs="Arial"/>
        </w:rPr>
      </w:pPr>
    </w:p>
    <w:p w14:paraId="2F6B5903" w14:textId="2A2D4A1C" w:rsidR="009C5949" w:rsidRPr="00ED4186" w:rsidRDefault="009C5949" w:rsidP="00E86DE1">
      <w:pPr>
        <w:pStyle w:val="Ttulo2"/>
      </w:pPr>
      <w:bookmarkStart w:id="10" w:name="_Toc102639492"/>
      <w:r w:rsidRPr="00B8381B">
        <w:rPr>
          <w:b/>
        </w:rPr>
        <w:t xml:space="preserve">Art. </w:t>
      </w:r>
      <w:r w:rsidR="00206E0B">
        <w:rPr>
          <w:b/>
        </w:rPr>
        <w:t>6</w:t>
      </w:r>
      <w:r w:rsidRPr="00B8381B">
        <w:rPr>
          <w:b/>
        </w:rPr>
        <w:t>.  SOLICITUDES DE PRÓRROGA</w:t>
      </w:r>
      <w:r w:rsidRPr="00ED4186">
        <w:t>.</w:t>
      </w:r>
      <w:bookmarkEnd w:id="10"/>
      <w:r w:rsidRPr="00ED4186">
        <w:t xml:space="preserve"> </w:t>
      </w:r>
    </w:p>
    <w:p w14:paraId="4442A11B" w14:textId="77777777" w:rsidR="009C5949" w:rsidRPr="00ED4186" w:rsidRDefault="009C5949" w:rsidP="009C5949">
      <w:pPr>
        <w:rPr>
          <w:rFonts w:ascii="Arial" w:hAnsi="Arial" w:cs="Arial"/>
          <w:bCs/>
        </w:rPr>
      </w:pPr>
    </w:p>
    <w:p w14:paraId="4B2B5A8E" w14:textId="0AC10141" w:rsidR="009C5949" w:rsidRPr="00ED4186" w:rsidRDefault="009C5949" w:rsidP="009C5949">
      <w:pPr>
        <w:ind w:firstLine="851"/>
        <w:jc w:val="both"/>
        <w:rPr>
          <w:rFonts w:ascii="Arial" w:hAnsi="Arial" w:cs="Arial"/>
          <w:bCs/>
        </w:rPr>
      </w:pPr>
      <w:r w:rsidRPr="00ED4186">
        <w:rPr>
          <w:rFonts w:ascii="Arial" w:hAnsi="Arial" w:cs="Arial"/>
          <w:bCs/>
        </w:rPr>
        <w:t xml:space="preserve">De solicitarse prórroga para la apertura de esta Licitación, la misma deberá ser presentada por escrito ante el Dpto. de Compras Central del BSE o a la dirección electrónica </w:t>
      </w:r>
      <w:hyperlink r:id="rId9" w:history="1">
        <w:r w:rsidRPr="00ED4186">
          <w:rPr>
            <w:rStyle w:val="Hipervnculo"/>
            <w:rFonts w:ascii="Arial" w:hAnsi="Arial" w:cs="Arial"/>
            <w:bCs/>
            <w:color w:val="44546A" w:themeColor="text2"/>
          </w:rPr>
          <w:t>licitaciones@bse.com.uy</w:t>
        </w:r>
      </w:hyperlink>
      <w:r w:rsidRPr="00ED4186">
        <w:rPr>
          <w:rFonts w:ascii="Arial" w:hAnsi="Arial" w:cs="Arial"/>
          <w:bCs/>
        </w:rPr>
        <w:t xml:space="preserve"> no menos de cinco días </w:t>
      </w:r>
      <w:r w:rsidR="0066785E" w:rsidRPr="00ED4186">
        <w:rPr>
          <w:rFonts w:ascii="Arial" w:hAnsi="Arial" w:cs="Arial"/>
          <w:bCs/>
        </w:rPr>
        <w:t>hábiles antes</w:t>
      </w:r>
      <w:r w:rsidRPr="00ED4186">
        <w:rPr>
          <w:rFonts w:ascii="Arial" w:hAnsi="Arial" w:cs="Arial"/>
          <w:bCs/>
        </w:rPr>
        <w:t xml:space="preserve"> de la fecha fijada para la apertura.</w:t>
      </w:r>
    </w:p>
    <w:p w14:paraId="593DD9F1" w14:textId="77777777" w:rsidR="009C5949" w:rsidRPr="00ED4186" w:rsidRDefault="009C5949" w:rsidP="009C5949">
      <w:pPr>
        <w:ind w:firstLine="851"/>
        <w:jc w:val="both"/>
        <w:rPr>
          <w:rFonts w:ascii="Arial" w:hAnsi="Arial" w:cs="Arial"/>
          <w:bCs/>
        </w:rPr>
      </w:pPr>
    </w:p>
    <w:p w14:paraId="34DEE305" w14:textId="77777777" w:rsidR="009C5949" w:rsidRPr="00ED4186" w:rsidRDefault="009C5949" w:rsidP="009C5949">
      <w:pPr>
        <w:ind w:firstLine="851"/>
        <w:jc w:val="both"/>
        <w:rPr>
          <w:rFonts w:ascii="Arial" w:hAnsi="Arial" w:cs="Arial"/>
          <w:bCs/>
        </w:rPr>
      </w:pPr>
      <w:r w:rsidRPr="00ED4186">
        <w:rPr>
          <w:rFonts w:ascii="Arial" w:hAnsi="Arial" w:cs="Arial"/>
          <w:bCs/>
        </w:rPr>
        <w:t>Vencido dicho plazo, no se dará trámite a ninguna solicitud de prórroga.</w:t>
      </w:r>
    </w:p>
    <w:p w14:paraId="65B802F1" w14:textId="77777777" w:rsidR="009C5949" w:rsidRPr="00ED4186" w:rsidRDefault="009C5949" w:rsidP="009C5949">
      <w:pPr>
        <w:ind w:firstLine="851"/>
        <w:jc w:val="both"/>
        <w:rPr>
          <w:rFonts w:ascii="Arial" w:hAnsi="Arial" w:cs="Arial"/>
          <w:bCs/>
        </w:rPr>
      </w:pPr>
    </w:p>
    <w:p w14:paraId="5F55C65E" w14:textId="77777777" w:rsidR="009C5949" w:rsidRPr="00ED4186" w:rsidRDefault="009C5949" w:rsidP="009C5949">
      <w:pPr>
        <w:ind w:firstLine="851"/>
        <w:jc w:val="both"/>
        <w:rPr>
          <w:rFonts w:ascii="Arial" w:hAnsi="Arial" w:cs="Arial"/>
          <w:bCs/>
        </w:rPr>
      </w:pPr>
      <w:r w:rsidRPr="00ED4186">
        <w:rPr>
          <w:rFonts w:ascii="Arial" w:hAnsi="Arial" w:cs="Arial"/>
          <w:bCs/>
        </w:rPr>
        <w:t>Sin perjuicio de lo expuesto, el BSE podrá resolver a su sólo arbitrio prorrogar la fecha de apertura.</w:t>
      </w:r>
    </w:p>
    <w:p w14:paraId="78A7F6C9" w14:textId="77777777" w:rsidR="009C5949" w:rsidRPr="00ED4186" w:rsidRDefault="009C5949" w:rsidP="009C5949">
      <w:pPr>
        <w:ind w:firstLine="851"/>
        <w:jc w:val="both"/>
        <w:rPr>
          <w:rFonts w:ascii="Arial" w:hAnsi="Arial" w:cs="Arial"/>
          <w:bCs/>
        </w:rPr>
      </w:pPr>
    </w:p>
    <w:p w14:paraId="5EB379C6" w14:textId="33500E18" w:rsidR="009C5949" w:rsidRDefault="009C5949" w:rsidP="009C5949">
      <w:pPr>
        <w:ind w:firstLine="851"/>
        <w:jc w:val="both"/>
        <w:rPr>
          <w:rFonts w:ascii="Arial" w:hAnsi="Arial" w:cs="Arial"/>
          <w:bCs/>
        </w:rPr>
      </w:pPr>
      <w:r w:rsidRPr="00ED4186">
        <w:rPr>
          <w:rFonts w:ascii="Arial" w:hAnsi="Arial" w:cs="Arial"/>
          <w:bCs/>
        </w:rPr>
        <w:t xml:space="preserve">En este caso </w:t>
      </w:r>
      <w:r w:rsidR="005C3667">
        <w:rPr>
          <w:rFonts w:ascii="Arial" w:hAnsi="Arial" w:cs="Arial"/>
          <w:bCs/>
        </w:rPr>
        <w:t>se</w:t>
      </w:r>
      <w:r w:rsidRPr="00ED4186">
        <w:rPr>
          <w:rFonts w:ascii="Arial" w:hAnsi="Arial" w:cs="Arial"/>
          <w:bCs/>
        </w:rPr>
        <w:t xml:space="preserve"> hará saber mediante </w:t>
      </w:r>
      <w:r w:rsidR="002C76D1">
        <w:rPr>
          <w:rFonts w:ascii="Arial" w:hAnsi="Arial" w:cs="Arial"/>
          <w:bCs/>
        </w:rPr>
        <w:t xml:space="preserve">la </w:t>
      </w:r>
      <w:r w:rsidR="005C3667">
        <w:rPr>
          <w:rFonts w:ascii="Arial" w:hAnsi="Arial" w:cs="Arial"/>
          <w:bCs/>
        </w:rPr>
        <w:t xml:space="preserve">misma publicación en la </w:t>
      </w:r>
      <w:r w:rsidR="002C76D1">
        <w:rPr>
          <w:rFonts w:ascii="Arial" w:hAnsi="Arial" w:cs="Arial"/>
          <w:bCs/>
        </w:rPr>
        <w:t>web de Compras Estatales</w:t>
      </w:r>
      <w:r w:rsidRPr="00ED4186">
        <w:rPr>
          <w:rFonts w:ascii="Arial" w:hAnsi="Arial" w:cs="Arial"/>
          <w:bCs/>
        </w:rPr>
        <w:t xml:space="preserve">, con una antelación de </w:t>
      </w:r>
      <w:r w:rsidR="000F4A69">
        <w:rPr>
          <w:rFonts w:ascii="Arial" w:hAnsi="Arial" w:cs="Arial"/>
          <w:bCs/>
        </w:rPr>
        <w:t xml:space="preserve">dos </w:t>
      </w:r>
      <w:r w:rsidRPr="00ED4186">
        <w:rPr>
          <w:rFonts w:ascii="Arial" w:hAnsi="Arial" w:cs="Arial"/>
          <w:bCs/>
        </w:rPr>
        <w:t xml:space="preserve">días </w:t>
      </w:r>
      <w:r w:rsidR="000F4A69">
        <w:rPr>
          <w:rFonts w:ascii="Arial" w:hAnsi="Arial" w:cs="Arial"/>
          <w:bCs/>
        </w:rPr>
        <w:t>hábiles</w:t>
      </w:r>
      <w:r w:rsidRPr="00ED4186">
        <w:rPr>
          <w:rFonts w:ascii="Arial" w:hAnsi="Arial" w:cs="Arial"/>
          <w:bCs/>
        </w:rPr>
        <w:t xml:space="preserve"> a la </w:t>
      </w:r>
      <w:r w:rsidR="002C76D1">
        <w:rPr>
          <w:rFonts w:ascii="Arial" w:hAnsi="Arial" w:cs="Arial"/>
          <w:bCs/>
        </w:rPr>
        <w:t xml:space="preserve">nueva </w:t>
      </w:r>
      <w:r w:rsidRPr="00ED4186">
        <w:rPr>
          <w:rFonts w:ascii="Arial" w:hAnsi="Arial" w:cs="Arial"/>
          <w:bCs/>
        </w:rPr>
        <w:t>fecha fijada para la apertura de las propuestas.</w:t>
      </w:r>
    </w:p>
    <w:p w14:paraId="124586AF" w14:textId="63F3E009" w:rsidR="00EF6396" w:rsidRDefault="00EF6396" w:rsidP="009C5949">
      <w:pPr>
        <w:ind w:firstLine="851"/>
        <w:jc w:val="both"/>
        <w:rPr>
          <w:rFonts w:ascii="Arial" w:hAnsi="Arial" w:cs="Arial"/>
          <w:bCs/>
        </w:rPr>
      </w:pPr>
    </w:p>
    <w:p w14:paraId="1DE6A77E" w14:textId="77777777" w:rsidR="00175CB0" w:rsidRDefault="00175CB0" w:rsidP="009C5949">
      <w:pPr>
        <w:ind w:firstLine="851"/>
        <w:jc w:val="both"/>
        <w:rPr>
          <w:rFonts w:ascii="Arial" w:hAnsi="Arial" w:cs="Arial"/>
          <w:bCs/>
        </w:rPr>
      </w:pPr>
    </w:p>
    <w:p w14:paraId="54A7B881" w14:textId="77777777" w:rsidR="009C5949" w:rsidRPr="005F36B4" w:rsidRDefault="009C5949" w:rsidP="00E86DE1">
      <w:pPr>
        <w:pStyle w:val="Ttulo2"/>
      </w:pPr>
    </w:p>
    <w:p w14:paraId="415E080D" w14:textId="78ABC6C6" w:rsidR="005F36B4" w:rsidRPr="00C33B4A" w:rsidRDefault="005F36B4" w:rsidP="00E86DE1">
      <w:pPr>
        <w:pStyle w:val="Ttulo2"/>
        <w:rPr>
          <w:b/>
        </w:rPr>
      </w:pPr>
      <w:bookmarkStart w:id="11" w:name="_Toc102639493"/>
      <w:r w:rsidRPr="00C33B4A">
        <w:rPr>
          <w:b/>
        </w:rPr>
        <w:t xml:space="preserve">Art. </w:t>
      </w:r>
      <w:r w:rsidR="00365490">
        <w:rPr>
          <w:b/>
        </w:rPr>
        <w:t>7</w:t>
      </w:r>
      <w:r w:rsidRPr="00C33B4A">
        <w:rPr>
          <w:b/>
        </w:rPr>
        <w:t>.   MANTENIMIENTO DE OFERTA.</w:t>
      </w:r>
      <w:bookmarkEnd w:id="11"/>
      <w:r w:rsidRPr="00C33B4A">
        <w:rPr>
          <w:b/>
        </w:rPr>
        <w:t xml:space="preserve"> </w:t>
      </w:r>
    </w:p>
    <w:p w14:paraId="4F67B6BC" w14:textId="77777777" w:rsidR="005F36B4" w:rsidRPr="005F36B4" w:rsidRDefault="005F36B4" w:rsidP="005F36B4">
      <w:pPr>
        <w:pStyle w:val="Prrafobsico"/>
        <w:suppressAutoHyphens/>
        <w:ind w:right="-149"/>
        <w:jc w:val="both"/>
        <w:rPr>
          <w:rFonts w:ascii="Arial" w:hAnsi="Arial" w:cs="Arial"/>
        </w:rPr>
      </w:pPr>
    </w:p>
    <w:p w14:paraId="58DA263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oferentes mantendrán la validez de las ofertas por un período mínimo de </w:t>
      </w:r>
      <w:r w:rsidRPr="006D3133">
        <w:rPr>
          <w:rFonts w:ascii="Arial" w:hAnsi="Arial" w:cs="Arial"/>
        </w:rPr>
        <w:t>noventa días calendarios</w:t>
      </w:r>
      <w:r w:rsidRPr="005F36B4">
        <w:rPr>
          <w:rFonts w:ascii="Arial" w:hAnsi="Arial" w:cs="Arial"/>
        </w:rPr>
        <w:t xml:space="preserve">, contados a partir de la fecha de apertura de las propuestas. </w:t>
      </w:r>
    </w:p>
    <w:p w14:paraId="43F9A0C4" w14:textId="77777777" w:rsidR="005F36B4" w:rsidRPr="005F36B4" w:rsidRDefault="005F36B4" w:rsidP="005F36B4">
      <w:pPr>
        <w:pStyle w:val="Prrafobsico"/>
        <w:suppressAutoHyphens/>
        <w:ind w:right="-149"/>
        <w:jc w:val="both"/>
        <w:rPr>
          <w:rFonts w:ascii="Arial" w:hAnsi="Arial" w:cs="Arial"/>
        </w:rPr>
      </w:pPr>
    </w:p>
    <w:p w14:paraId="5A99584B" w14:textId="1555A41E" w:rsidR="005F36B4" w:rsidRPr="005F36B4" w:rsidRDefault="005F36B4" w:rsidP="005F36B4">
      <w:pPr>
        <w:pStyle w:val="Prrafobsico"/>
        <w:suppressAutoHyphens/>
        <w:ind w:right="-149"/>
        <w:jc w:val="both"/>
        <w:rPr>
          <w:rFonts w:ascii="Arial" w:hAnsi="Arial" w:cs="Arial"/>
        </w:rPr>
      </w:pPr>
      <w:r w:rsidRPr="005F36B4">
        <w:rPr>
          <w:rFonts w:ascii="Arial" w:hAnsi="Arial" w:cs="Arial"/>
        </w:rPr>
        <w:t>Durante ese lapso l</w:t>
      </w:r>
      <w:r w:rsidR="003301CD">
        <w:rPr>
          <w:rFonts w:ascii="Arial" w:hAnsi="Arial" w:cs="Arial"/>
        </w:rPr>
        <w:t>a</w:t>
      </w:r>
      <w:r w:rsidRPr="005F36B4">
        <w:rPr>
          <w:rFonts w:ascii="Arial" w:hAnsi="Arial" w:cs="Arial"/>
        </w:rPr>
        <w:t xml:space="preserve">s oferentes se comprometen a mantener todas las condiciones de la oferta. </w:t>
      </w:r>
    </w:p>
    <w:p w14:paraId="47DD0DF6" w14:textId="77777777" w:rsidR="005F36B4" w:rsidRPr="005F36B4" w:rsidRDefault="005F36B4" w:rsidP="005F36B4">
      <w:pPr>
        <w:pStyle w:val="Prrafobsico"/>
        <w:suppressAutoHyphens/>
        <w:ind w:right="-149"/>
        <w:jc w:val="both"/>
        <w:rPr>
          <w:rFonts w:ascii="Arial" w:hAnsi="Arial" w:cs="Arial"/>
        </w:rPr>
      </w:pPr>
    </w:p>
    <w:p w14:paraId="066D729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Vencido dicho plazo o aquel al que se hubiera comprometido la oferente, sin que se hubiera producido resolución por parte del BSE, las ofertas se considerarán vigentes, salvo que los interesados manifiesten por escrito su voluntad en contrario. </w:t>
      </w:r>
    </w:p>
    <w:p w14:paraId="2FD26ECA" w14:textId="77777777" w:rsidR="005F36B4" w:rsidRDefault="005F36B4" w:rsidP="005F36B4">
      <w:pPr>
        <w:pStyle w:val="Prrafobsico"/>
        <w:suppressAutoHyphens/>
        <w:ind w:right="-149"/>
        <w:jc w:val="both"/>
        <w:rPr>
          <w:rFonts w:ascii="Arial" w:hAnsi="Arial" w:cs="Arial"/>
        </w:rPr>
      </w:pPr>
    </w:p>
    <w:p w14:paraId="36F103FD" w14:textId="77777777" w:rsidR="00EB0FCE" w:rsidRPr="005F36B4" w:rsidRDefault="00EB0FCE" w:rsidP="00E86DE1">
      <w:pPr>
        <w:pStyle w:val="Ttulo2"/>
      </w:pPr>
    </w:p>
    <w:p w14:paraId="5732DB1F" w14:textId="18D37FED" w:rsidR="005F36B4" w:rsidRPr="00C33B4A" w:rsidRDefault="005F36B4" w:rsidP="00E86DE1">
      <w:pPr>
        <w:pStyle w:val="Ttulo2"/>
        <w:rPr>
          <w:b/>
        </w:rPr>
      </w:pPr>
      <w:bookmarkStart w:id="12" w:name="_Toc102639494"/>
      <w:r w:rsidRPr="00C33B4A">
        <w:rPr>
          <w:b/>
        </w:rPr>
        <w:t xml:space="preserve">Art. </w:t>
      </w:r>
      <w:r w:rsidR="00365490">
        <w:rPr>
          <w:b/>
        </w:rPr>
        <w:t>8</w:t>
      </w:r>
      <w:r w:rsidRPr="00C33B4A">
        <w:rPr>
          <w:b/>
        </w:rPr>
        <w:t>.   GARANTIA DE MANTENIMIENTO DE OFERTA.</w:t>
      </w:r>
      <w:bookmarkEnd w:id="12"/>
    </w:p>
    <w:p w14:paraId="550D28C6" w14:textId="77777777" w:rsidR="005F36B4" w:rsidRPr="005F36B4" w:rsidRDefault="005F36B4" w:rsidP="005F36B4">
      <w:pPr>
        <w:pStyle w:val="Prrafobsico"/>
        <w:suppressAutoHyphens/>
        <w:ind w:right="-149"/>
        <w:jc w:val="both"/>
        <w:rPr>
          <w:rFonts w:ascii="Arial" w:hAnsi="Arial" w:cs="Arial"/>
        </w:rPr>
      </w:pPr>
    </w:p>
    <w:p w14:paraId="74E21F13"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En el presente llamado no se exigirá la constitución de Garantía de Mantenimiento de Oferta.</w:t>
      </w:r>
    </w:p>
    <w:p w14:paraId="21CF125E" w14:textId="77777777" w:rsidR="005F36B4" w:rsidRPr="005F36B4" w:rsidRDefault="005F36B4" w:rsidP="005F36B4">
      <w:pPr>
        <w:pStyle w:val="Prrafobsico"/>
        <w:suppressAutoHyphens/>
        <w:ind w:right="-149"/>
        <w:jc w:val="both"/>
        <w:rPr>
          <w:rFonts w:ascii="Arial" w:hAnsi="Arial" w:cs="Arial"/>
        </w:rPr>
      </w:pPr>
    </w:p>
    <w:p w14:paraId="20005A5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No obstante, en caso de incumplimiento por parte del proponente de su obligación de mantener su oferta, se aplicará la multa establecida en el Art. N° 64 del TOCAF.</w:t>
      </w:r>
    </w:p>
    <w:p w14:paraId="4897A728" w14:textId="77777777" w:rsidR="005F36B4" w:rsidRDefault="005F36B4" w:rsidP="005F36B4">
      <w:pPr>
        <w:pStyle w:val="Prrafobsico"/>
        <w:suppressAutoHyphens/>
        <w:ind w:right="-149"/>
        <w:jc w:val="both"/>
        <w:rPr>
          <w:rFonts w:ascii="Arial" w:hAnsi="Arial" w:cs="Arial"/>
        </w:rPr>
      </w:pPr>
    </w:p>
    <w:p w14:paraId="7CF48FA8" w14:textId="77777777" w:rsidR="00EB0FCE" w:rsidRPr="005F36B4" w:rsidRDefault="00EB0FCE" w:rsidP="005F36B4">
      <w:pPr>
        <w:pStyle w:val="Prrafobsico"/>
        <w:suppressAutoHyphens/>
        <w:ind w:right="-149"/>
        <w:jc w:val="both"/>
        <w:rPr>
          <w:rFonts w:ascii="Arial" w:hAnsi="Arial" w:cs="Arial"/>
        </w:rPr>
      </w:pPr>
    </w:p>
    <w:p w14:paraId="4D380FF9" w14:textId="0A546C0A" w:rsidR="005F36B4" w:rsidRPr="00B8381B" w:rsidRDefault="005F36B4" w:rsidP="00E86DE1">
      <w:pPr>
        <w:pStyle w:val="Ttulo2"/>
        <w:rPr>
          <w:b/>
        </w:rPr>
      </w:pPr>
      <w:bookmarkStart w:id="13" w:name="_Toc102639495"/>
      <w:r w:rsidRPr="00B8381B">
        <w:rPr>
          <w:b/>
        </w:rPr>
        <w:t xml:space="preserve">Art. </w:t>
      </w:r>
      <w:r w:rsidR="00365490">
        <w:rPr>
          <w:b/>
        </w:rPr>
        <w:t>9</w:t>
      </w:r>
      <w:r w:rsidRPr="00B8381B">
        <w:rPr>
          <w:b/>
        </w:rPr>
        <w:t>.   CONSULTAS Y ACLARACIONES.</w:t>
      </w:r>
      <w:bookmarkEnd w:id="13"/>
    </w:p>
    <w:p w14:paraId="7AC9ABAE" w14:textId="77777777" w:rsidR="005F36B4" w:rsidRPr="005F36B4" w:rsidRDefault="005F36B4" w:rsidP="005F36B4">
      <w:pPr>
        <w:pStyle w:val="Prrafobsico"/>
        <w:suppressAutoHyphens/>
        <w:ind w:right="-149"/>
        <w:jc w:val="both"/>
        <w:rPr>
          <w:rFonts w:ascii="Arial" w:hAnsi="Arial" w:cs="Arial"/>
        </w:rPr>
      </w:pPr>
    </w:p>
    <w:p w14:paraId="25CC2574" w14:textId="6D2AC9BD" w:rsidR="005F36B4" w:rsidRDefault="005F36B4" w:rsidP="005F36B4">
      <w:pPr>
        <w:pStyle w:val="Prrafobsico"/>
        <w:suppressAutoHyphens/>
        <w:ind w:right="-149"/>
        <w:jc w:val="both"/>
        <w:rPr>
          <w:rFonts w:ascii="Arial" w:hAnsi="Arial" w:cs="Arial"/>
        </w:rPr>
      </w:pPr>
      <w:r w:rsidRPr="005F36B4">
        <w:rPr>
          <w:rFonts w:ascii="Arial" w:hAnsi="Arial" w:cs="Arial"/>
        </w:rPr>
        <w:t xml:space="preserve">Las consultas y aclaraciones relacionadas al presente llamado por parte de las firmas oferentes se deben realizar exclusivamente vía </w:t>
      </w:r>
      <w:r w:rsidR="00904DC3">
        <w:rPr>
          <w:rFonts w:ascii="Arial" w:hAnsi="Arial" w:cs="Arial"/>
        </w:rPr>
        <w:t xml:space="preserve">e-mail a </w:t>
      </w:r>
      <w:hyperlink r:id="rId10"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hasta 5 (cinco) días hábiles antes del día fijado para la apertura. Por otras consultas los interesados también se pueden contactar por los siguientes medios: Tel: General N° 1998 + </w:t>
      </w:r>
      <w:r w:rsidR="00EC4C8B">
        <w:rPr>
          <w:rFonts w:ascii="Arial" w:hAnsi="Arial" w:cs="Arial"/>
        </w:rPr>
        <w:t>9</w:t>
      </w:r>
      <w:r w:rsidRPr="005F36B4">
        <w:rPr>
          <w:rFonts w:ascii="Arial" w:hAnsi="Arial" w:cs="Arial"/>
        </w:rPr>
        <w:t>, e Internos: 2171 o 2179; o personalmente en las oficinas de Compras Central, sito en Av. Libertador Brig. Gral. Lavalleja 1464, 1er. piso, en el horario de 12:00 a 17:00 horas.</w:t>
      </w:r>
    </w:p>
    <w:p w14:paraId="23C594B4" w14:textId="77777777" w:rsidR="00A64DAB" w:rsidRDefault="00A64DAB" w:rsidP="005F36B4">
      <w:pPr>
        <w:pStyle w:val="Prrafobsico"/>
        <w:suppressAutoHyphens/>
        <w:ind w:right="-149"/>
        <w:jc w:val="both"/>
        <w:rPr>
          <w:rFonts w:ascii="Arial" w:hAnsi="Arial" w:cs="Arial"/>
        </w:rPr>
      </w:pPr>
    </w:p>
    <w:p w14:paraId="6DE694C1" w14:textId="77777777" w:rsidR="00B60F52" w:rsidRPr="00CA6A3E" w:rsidRDefault="00B60F52" w:rsidP="00CA6A3E">
      <w:pPr>
        <w:jc w:val="both"/>
        <w:rPr>
          <w:rFonts w:ascii="Arial" w:hAnsi="Arial" w:cs="Arial"/>
          <w:b/>
          <w:i/>
          <w:color w:val="000000"/>
          <w:lang w:val="es-ES_tradnl"/>
        </w:rPr>
      </w:pPr>
      <w:r w:rsidRPr="00CA6A3E">
        <w:rPr>
          <w:rFonts w:ascii="Arial" w:hAnsi="Arial" w:cs="Arial"/>
          <w:b/>
          <w:i/>
          <w:color w:val="000000"/>
          <w:lang w:val="es-ES_tradnl"/>
        </w:rPr>
        <w:t xml:space="preserve">Las </w:t>
      </w:r>
      <w:r w:rsidR="00D44F13" w:rsidRPr="00CA6A3E">
        <w:rPr>
          <w:rFonts w:ascii="Arial" w:hAnsi="Arial" w:cs="Arial"/>
          <w:b/>
          <w:i/>
          <w:color w:val="000000"/>
          <w:lang w:val="es-ES_tradnl"/>
        </w:rPr>
        <w:t xml:space="preserve">respuestas y </w:t>
      </w:r>
      <w:r w:rsidRPr="00CA6A3E">
        <w:rPr>
          <w:rFonts w:ascii="Arial" w:hAnsi="Arial" w:cs="Arial"/>
          <w:b/>
          <w:i/>
          <w:color w:val="000000"/>
          <w:lang w:val="es-ES_tradnl"/>
        </w:rPr>
        <w:t>aclaraciones se publican, en la página web de Compras Estatales en el apartado “Aclaraciones”.</w:t>
      </w:r>
    </w:p>
    <w:p w14:paraId="41E5A860" w14:textId="77777777" w:rsidR="00A64DAB" w:rsidRPr="005F36B4" w:rsidRDefault="00A64DAB" w:rsidP="005F36B4">
      <w:pPr>
        <w:pStyle w:val="Prrafobsico"/>
        <w:suppressAutoHyphens/>
        <w:ind w:right="-149"/>
        <w:jc w:val="both"/>
        <w:rPr>
          <w:rFonts w:ascii="Arial" w:hAnsi="Arial" w:cs="Arial"/>
        </w:rPr>
      </w:pPr>
    </w:p>
    <w:p w14:paraId="1EA1D0EF" w14:textId="77777777" w:rsidR="005F36B4" w:rsidRPr="005F36B4" w:rsidRDefault="005F36B4" w:rsidP="005F36B4">
      <w:pPr>
        <w:pStyle w:val="Prrafobsico"/>
        <w:suppressAutoHyphens/>
        <w:ind w:right="-149"/>
        <w:jc w:val="both"/>
        <w:rPr>
          <w:rFonts w:ascii="Arial" w:hAnsi="Arial" w:cs="Arial"/>
        </w:rPr>
      </w:pPr>
    </w:p>
    <w:p w14:paraId="40D92994" w14:textId="12C84E46" w:rsidR="005F36B4" w:rsidRPr="00B8381B" w:rsidRDefault="005F36B4" w:rsidP="00E86DE1">
      <w:pPr>
        <w:pStyle w:val="Ttulo2"/>
        <w:rPr>
          <w:b/>
        </w:rPr>
      </w:pPr>
      <w:bookmarkStart w:id="14" w:name="_Toc102639496"/>
      <w:r w:rsidRPr="00B8381B">
        <w:rPr>
          <w:b/>
        </w:rPr>
        <w:t xml:space="preserve">Art. </w:t>
      </w:r>
      <w:r w:rsidR="00365490">
        <w:rPr>
          <w:b/>
        </w:rPr>
        <w:t>10</w:t>
      </w:r>
      <w:r w:rsidR="00601616">
        <w:rPr>
          <w:b/>
        </w:rPr>
        <w:t>.</w:t>
      </w:r>
      <w:r w:rsidRPr="00B8381B">
        <w:rPr>
          <w:b/>
        </w:rPr>
        <w:t xml:space="preserve">   DE LAS NOTIFICACIONES</w:t>
      </w:r>
      <w:bookmarkEnd w:id="14"/>
    </w:p>
    <w:p w14:paraId="661CFAEA" w14:textId="77777777" w:rsidR="005F36B4" w:rsidRPr="005F36B4" w:rsidRDefault="005F36B4" w:rsidP="005F36B4">
      <w:pPr>
        <w:pStyle w:val="Prrafobsico"/>
        <w:suppressAutoHyphens/>
        <w:ind w:right="-149"/>
        <w:jc w:val="both"/>
        <w:rPr>
          <w:rFonts w:ascii="Arial" w:hAnsi="Arial" w:cs="Arial"/>
        </w:rPr>
      </w:pPr>
    </w:p>
    <w:p w14:paraId="00D2CF49"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1"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w:t>
      </w:r>
      <w:r w:rsidRPr="005F36B4">
        <w:rPr>
          <w:rFonts w:ascii="Arial" w:hAnsi="Arial" w:cs="Arial"/>
        </w:rPr>
        <w:lastRenderedPageBreak/>
        <w:t xml:space="preserve">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14:paraId="3266C2B1" w14:textId="77777777" w:rsidR="00EB0FCE" w:rsidRDefault="00EB0FCE" w:rsidP="005F36B4">
      <w:pPr>
        <w:pStyle w:val="Prrafobsico"/>
        <w:suppressAutoHyphens/>
        <w:ind w:right="-149"/>
        <w:jc w:val="both"/>
        <w:rPr>
          <w:rFonts w:ascii="Arial" w:hAnsi="Arial" w:cs="Arial"/>
        </w:rPr>
      </w:pPr>
    </w:p>
    <w:p w14:paraId="2B47C95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Las partes establecen como válidas y eficaces a todos los efectos las comunicaciones efectuadas a las direcciones referidas anteriormente, considerándose las mismas como fehacientes.</w:t>
      </w:r>
    </w:p>
    <w:p w14:paraId="7C049138" w14:textId="77777777" w:rsidR="005F36B4" w:rsidRPr="005F36B4" w:rsidRDefault="005F36B4" w:rsidP="005F36B4">
      <w:pPr>
        <w:pStyle w:val="Prrafobsico"/>
        <w:suppressAutoHyphens/>
        <w:ind w:right="-149"/>
        <w:jc w:val="both"/>
        <w:rPr>
          <w:rFonts w:ascii="Arial" w:hAnsi="Arial" w:cs="Arial"/>
        </w:rPr>
      </w:pPr>
    </w:p>
    <w:p w14:paraId="5643FBC7" w14:textId="77777777" w:rsidR="005F36B4" w:rsidRPr="005F36B4" w:rsidRDefault="005F36B4" w:rsidP="005F36B4">
      <w:pPr>
        <w:pStyle w:val="Prrafobsico"/>
        <w:suppressAutoHyphens/>
        <w:ind w:right="-149"/>
        <w:jc w:val="both"/>
        <w:rPr>
          <w:rFonts w:ascii="Arial" w:hAnsi="Arial" w:cs="Arial"/>
        </w:rPr>
      </w:pPr>
    </w:p>
    <w:p w14:paraId="02CBD65E" w14:textId="350D75AC" w:rsidR="005F36B4" w:rsidRPr="00B8381B" w:rsidRDefault="005F36B4" w:rsidP="00E86DE1">
      <w:pPr>
        <w:pStyle w:val="Ttulo2"/>
        <w:rPr>
          <w:b/>
        </w:rPr>
      </w:pPr>
      <w:bookmarkStart w:id="15" w:name="_Toc102639497"/>
      <w:r w:rsidRPr="00B8381B">
        <w:rPr>
          <w:b/>
        </w:rPr>
        <w:t xml:space="preserve">Art. </w:t>
      </w:r>
      <w:r w:rsidR="000F0DC6" w:rsidRPr="00B8381B">
        <w:rPr>
          <w:b/>
        </w:rPr>
        <w:t>1</w:t>
      </w:r>
      <w:r w:rsidR="00365490">
        <w:rPr>
          <w:b/>
        </w:rPr>
        <w:t>1</w:t>
      </w:r>
      <w:r w:rsidRPr="00B8381B">
        <w:rPr>
          <w:b/>
        </w:rPr>
        <w:t>.  PRESENTACIÓN DE OFERTAS. INFORMACIÓN CONFIDENCIAL Y DATOS PERSONALES- APERTURA DE OFERTAS.</w:t>
      </w:r>
      <w:bookmarkEnd w:id="15"/>
    </w:p>
    <w:p w14:paraId="60EB8F44" w14:textId="77777777" w:rsidR="005F36B4" w:rsidRPr="00904DC3" w:rsidRDefault="005F36B4" w:rsidP="005F36B4">
      <w:pPr>
        <w:pStyle w:val="Prrafobsico"/>
        <w:suppressAutoHyphens/>
        <w:ind w:right="-149"/>
        <w:jc w:val="both"/>
        <w:rPr>
          <w:rFonts w:ascii="Arial" w:hAnsi="Arial" w:cs="Arial"/>
          <w:b/>
        </w:rPr>
      </w:pPr>
    </w:p>
    <w:p w14:paraId="47E4099C" w14:textId="77777777"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PRESENTACIÓN DE OFERTAS</w:t>
      </w:r>
    </w:p>
    <w:p w14:paraId="1251715A" w14:textId="77777777" w:rsidR="005F36B4" w:rsidRPr="005F36B4" w:rsidRDefault="005F36B4" w:rsidP="005F36B4">
      <w:pPr>
        <w:pStyle w:val="Prrafobsico"/>
        <w:suppressAutoHyphens/>
        <w:ind w:right="-149"/>
        <w:jc w:val="both"/>
        <w:rPr>
          <w:rFonts w:ascii="Arial" w:hAnsi="Arial" w:cs="Arial"/>
        </w:rPr>
      </w:pPr>
    </w:p>
    <w:p w14:paraId="59764EB4" w14:textId="5EE6AD5E"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propuestas serán recibidas únicamente en línea. Los oferentes deberán ingresar sus ofertas (económica y </w:t>
      </w:r>
      <w:r w:rsidR="00820CEC" w:rsidRPr="005F36B4">
        <w:rPr>
          <w:rFonts w:ascii="Arial" w:hAnsi="Arial" w:cs="Arial"/>
        </w:rPr>
        <w:t>técnica</w:t>
      </w:r>
      <w:r w:rsidR="00820CEC">
        <w:rPr>
          <w:rFonts w:ascii="Arial" w:hAnsi="Arial" w:cs="Arial"/>
        </w:rPr>
        <w:t>s completas</w:t>
      </w:r>
      <w:r w:rsidRPr="005F36B4">
        <w:rPr>
          <w:rFonts w:ascii="Arial" w:hAnsi="Arial" w:cs="Arial"/>
        </w:rPr>
        <w:t xml:space="preserve">) en el sitio web www.comprasestatales.gub.uy. No se recibirán ofertas por otra vía. </w:t>
      </w:r>
      <w:r w:rsidRPr="00601616">
        <w:rPr>
          <w:rFonts w:ascii="Arial" w:hAnsi="Arial" w:cs="Arial"/>
        </w:rPr>
        <w:t xml:space="preserve">Se adjunta en </w:t>
      </w:r>
      <w:r w:rsidRPr="00820CEC">
        <w:rPr>
          <w:rFonts w:ascii="Arial" w:hAnsi="Arial" w:cs="Arial"/>
          <w:b/>
        </w:rPr>
        <w:t xml:space="preserve">Anexo </w:t>
      </w:r>
      <w:r w:rsidR="00601616" w:rsidRPr="00820CEC">
        <w:rPr>
          <w:rFonts w:ascii="Arial" w:hAnsi="Arial" w:cs="Arial"/>
          <w:b/>
        </w:rPr>
        <w:t>II</w:t>
      </w:r>
      <w:r w:rsidR="00E22883">
        <w:rPr>
          <w:rFonts w:ascii="Arial" w:hAnsi="Arial" w:cs="Arial"/>
          <w:b/>
        </w:rPr>
        <w:t>I</w:t>
      </w:r>
      <w:r w:rsidRPr="00601616">
        <w:rPr>
          <w:rFonts w:ascii="Arial" w:hAnsi="Arial" w:cs="Arial"/>
        </w:rPr>
        <w:t xml:space="preserve"> el instructivo con recomendaciones sobre la oferta en línea y accesos a los materiales de ayuda disponibles.</w:t>
      </w:r>
      <w:r w:rsidRPr="005F36B4">
        <w:rPr>
          <w:rFonts w:ascii="Arial" w:hAnsi="Arial" w:cs="Arial"/>
        </w:rPr>
        <w:t xml:space="preserve"> La documentación electrónica adjunta de la oferta se ingresará en archivos con formato pdf o word,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El formulario de identificación del oferente debe estar firmado por </w:t>
      </w:r>
      <w:r w:rsidRPr="00D03620">
        <w:rPr>
          <w:rFonts w:ascii="Arial" w:hAnsi="Arial" w:cs="Arial"/>
          <w:highlight w:val="yellow"/>
          <w:u w:val="single"/>
        </w:rPr>
        <w:t>el titular, o representante con facultades suficientes para ese acto.</w:t>
      </w:r>
      <w:r w:rsidRPr="005F36B4">
        <w:rPr>
          <w:rFonts w:ascii="Arial" w:hAnsi="Arial" w:cs="Arial"/>
        </w:rPr>
        <w:t xml:space="preserve"> En tal caso, </w:t>
      </w:r>
      <w:r w:rsidRPr="00D03620">
        <w:rPr>
          <w:rFonts w:ascii="Arial" w:hAnsi="Arial" w:cs="Arial"/>
          <w:highlight w:val="yellow"/>
        </w:rPr>
        <w:t>la representación debe estar debidamente respaldada en el Registro Único de Proveedores del Estado (RUPE) con los datos de representantes y documentación de poderes ingresados y al menos verificados en el sistema.</w:t>
      </w:r>
    </w:p>
    <w:p w14:paraId="2AB63465" w14:textId="77777777" w:rsidR="005F36B4" w:rsidRPr="005F36B4" w:rsidRDefault="005F36B4" w:rsidP="005F36B4">
      <w:pPr>
        <w:pStyle w:val="Prrafobsico"/>
        <w:suppressAutoHyphens/>
        <w:ind w:right="-149"/>
        <w:jc w:val="both"/>
        <w:rPr>
          <w:rFonts w:ascii="Arial" w:hAnsi="Arial" w:cs="Arial"/>
        </w:rPr>
      </w:pPr>
    </w:p>
    <w:p w14:paraId="2B04DAD6" w14:textId="77777777"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INFORMACIÓN CONFIDENCIAL Y DATOS PERSONALES</w:t>
      </w:r>
    </w:p>
    <w:p w14:paraId="744C1CE7" w14:textId="77777777" w:rsidR="005F36B4" w:rsidRPr="005F36B4" w:rsidRDefault="005F36B4" w:rsidP="005F36B4">
      <w:pPr>
        <w:pStyle w:val="Prrafobsico"/>
        <w:suppressAutoHyphens/>
        <w:ind w:right="-149"/>
        <w:jc w:val="both"/>
        <w:rPr>
          <w:rFonts w:ascii="Arial" w:hAnsi="Arial" w:cs="Arial"/>
        </w:rPr>
      </w:pPr>
    </w:p>
    <w:p w14:paraId="26FDCFF7" w14:textId="77777777" w:rsid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que los oferentes </w:t>
      </w:r>
      <w:r w:rsidRPr="00B71E6B">
        <w:rPr>
          <w:rFonts w:ascii="Arial" w:hAnsi="Arial" w:cs="Arial"/>
          <w:b/>
        </w:rPr>
        <w:t>presentaren información considerada confidencial,</w:t>
      </w:r>
      <w:r w:rsidRPr="005F36B4">
        <w:rPr>
          <w:rFonts w:ascii="Arial" w:hAnsi="Arial" w:cs="Arial"/>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14:paraId="72200EEB" w14:textId="77777777" w:rsidR="00124DB7" w:rsidRPr="005F36B4" w:rsidRDefault="00124DB7" w:rsidP="005F36B4">
      <w:pPr>
        <w:pStyle w:val="Prrafobsico"/>
        <w:suppressAutoHyphens/>
        <w:ind w:right="-149"/>
        <w:jc w:val="both"/>
        <w:rPr>
          <w:rFonts w:ascii="Arial" w:hAnsi="Arial" w:cs="Arial"/>
        </w:rPr>
      </w:pPr>
    </w:p>
    <w:p w14:paraId="52E9458E" w14:textId="77777777"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t>El oferente deberá realizar la clasificación en base a los siguientes criterios:</w:t>
      </w:r>
    </w:p>
    <w:p w14:paraId="5A1E3FE9" w14:textId="77777777"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68"/>
        <w:gridCol w:w="4349"/>
      </w:tblGrid>
      <w:tr w:rsidR="00B71E6B" w:rsidRPr="003E5186" w14:paraId="2DA8C43A" w14:textId="77777777" w:rsidTr="00E86DE1">
        <w:trPr>
          <w:trHeight w:val="567"/>
        </w:trPr>
        <w:tc>
          <w:tcPr>
            <w:tcW w:w="4479" w:type="dxa"/>
            <w:shd w:val="clear" w:color="auto" w:fill="auto"/>
            <w:vAlign w:val="center"/>
          </w:tcPr>
          <w:p w14:paraId="5586B9FD" w14:textId="77777777" w:rsidR="00B71E6B" w:rsidRPr="003E5186" w:rsidRDefault="00B71E6B" w:rsidP="00E86DE1">
            <w:pPr>
              <w:pStyle w:val="Default"/>
              <w:spacing w:after="200" w:line="276" w:lineRule="auto"/>
              <w:jc w:val="both"/>
              <w:rPr>
                <w:b/>
                <w:bCs/>
                <w:sz w:val="22"/>
                <w:szCs w:val="22"/>
              </w:rPr>
            </w:pPr>
            <w:r w:rsidRPr="003E5186">
              <w:rPr>
                <w:b/>
                <w:bCs/>
                <w:sz w:val="22"/>
                <w:szCs w:val="22"/>
              </w:rPr>
              <w:lastRenderedPageBreak/>
              <w:t xml:space="preserve">Información confidencial </w:t>
            </w:r>
          </w:p>
        </w:tc>
        <w:tc>
          <w:tcPr>
            <w:tcW w:w="4479" w:type="dxa"/>
            <w:shd w:val="clear" w:color="auto" w:fill="auto"/>
            <w:vAlign w:val="center"/>
          </w:tcPr>
          <w:p w14:paraId="2C9A11C7" w14:textId="77777777" w:rsidR="00B71E6B" w:rsidRPr="003E5186" w:rsidRDefault="00B71E6B" w:rsidP="00E86DE1">
            <w:pPr>
              <w:pStyle w:val="Default"/>
              <w:spacing w:after="200" w:line="276" w:lineRule="auto"/>
              <w:jc w:val="both"/>
              <w:rPr>
                <w:b/>
                <w:bCs/>
                <w:sz w:val="22"/>
                <w:szCs w:val="22"/>
              </w:rPr>
            </w:pPr>
            <w:r w:rsidRPr="003E5186">
              <w:rPr>
                <w:b/>
                <w:bCs/>
                <w:sz w:val="22"/>
                <w:szCs w:val="22"/>
              </w:rPr>
              <w:t>Información no confidencial</w:t>
            </w:r>
          </w:p>
        </w:tc>
      </w:tr>
      <w:tr w:rsidR="00B71E6B" w:rsidRPr="003E5186" w14:paraId="1AF6A0B2" w14:textId="77777777" w:rsidTr="00E86DE1">
        <w:trPr>
          <w:trHeight w:val="567"/>
        </w:trPr>
        <w:tc>
          <w:tcPr>
            <w:tcW w:w="4479" w:type="dxa"/>
            <w:shd w:val="clear" w:color="auto" w:fill="F2F2F2"/>
            <w:vAlign w:val="center"/>
          </w:tcPr>
          <w:p w14:paraId="3E7CC31B" w14:textId="77777777" w:rsidR="00B71E6B" w:rsidRPr="003E5186" w:rsidRDefault="00B71E6B" w:rsidP="00E86DE1">
            <w:pPr>
              <w:pStyle w:val="Default"/>
              <w:spacing w:after="200" w:line="276" w:lineRule="auto"/>
              <w:jc w:val="both"/>
              <w:rPr>
                <w:bCs/>
                <w:sz w:val="22"/>
                <w:szCs w:val="22"/>
              </w:rPr>
            </w:pPr>
            <w:r w:rsidRPr="003E5186">
              <w:rPr>
                <w:bCs/>
                <w:sz w:val="22"/>
                <w:szCs w:val="22"/>
              </w:rPr>
              <w:t>Información relativa a sus clientes.</w:t>
            </w:r>
          </w:p>
        </w:tc>
        <w:tc>
          <w:tcPr>
            <w:tcW w:w="4479" w:type="dxa"/>
            <w:shd w:val="clear" w:color="auto" w:fill="F2F2F2"/>
            <w:vAlign w:val="center"/>
          </w:tcPr>
          <w:p w14:paraId="5355BB13" w14:textId="77777777" w:rsidR="00B71E6B" w:rsidRPr="003E5186" w:rsidRDefault="00B71E6B" w:rsidP="00E86DE1">
            <w:pPr>
              <w:pStyle w:val="Default"/>
              <w:spacing w:after="200" w:line="276" w:lineRule="auto"/>
              <w:jc w:val="both"/>
              <w:rPr>
                <w:bCs/>
                <w:sz w:val="22"/>
                <w:szCs w:val="22"/>
              </w:rPr>
            </w:pPr>
            <w:r w:rsidRPr="003E5186">
              <w:rPr>
                <w:bCs/>
                <w:sz w:val="22"/>
                <w:szCs w:val="22"/>
              </w:rPr>
              <w:t>Información relativa a los precios.</w:t>
            </w:r>
          </w:p>
        </w:tc>
      </w:tr>
      <w:tr w:rsidR="00B71E6B" w:rsidRPr="003E5186" w14:paraId="14C8717A" w14:textId="77777777" w:rsidTr="00E86DE1">
        <w:trPr>
          <w:trHeight w:val="567"/>
        </w:trPr>
        <w:tc>
          <w:tcPr>
            <w:tcW w:w="4479" w:type="dxa"/>
            <w:shd w:val="clear" w:color="auto" w:fill="auto"/>
            <w:vAlign w:val="center"/>
          </w:tcPr>
          <w:p w14:paraId="027F8983" w14:textId="77777777" w:rsidR="00B71E6B" w:rsidRPr="003E5186" w:rsidRDefault="00B71E6B" w:rsidP="00E86DE1">
            <w:pPr>
              <w:pStyle w:val="Default"/>
              <w:spacing w:after="200" w:line="276" w:lineRule="auto"/>
              <w:jc w:val="both"/>
              <w:rPr>
                <w:bCs/>
                <w:sz w:val="22"/>
                <w:szCs w:val="22"/>
              </w:rPr>
            </w:pPr>
            <w:r w:rsidRPr="003E5186">
              <w:rPr>
                <w:bCs/>
                <w:sz w:val="22"/>
                <w:szCs w:val="22"/>
              </w:rPr>
              <w:t>La que pueda ser objeto de propiedad intelectual.</w:t>
            </w:r>
          </w:p>
        </w:tc>
        <w:tc>
          <w:tcPr>
            <w:tcW w:w="4479" w:type="dxa"/>
            <w:shd w:val="clear" w:color="auto" w:fill="auto"/>
            <w:vAlign w:val="center"/>
          </w:tcPr>
          <w:p w14:paraId="71CB0695" w14:textId="77777777" w:rsidR="00B71E6B" w:rsidRPr="003E5186" w:rsidRDefault="00B71E6B" w:rsidP="00E86DE1">
            <w:pPr>
              <w:pStyle w:val="Default"/>
              <w:spacing w:after="200" w:line="276" w:lineRule="auto"/>
              <w:jc w:val="both"/>
              <w:rPr>
                <w:bCs/>
                <w:sz w:val="22"/>
                <w:szCs w:val="22"/>
              </w:rPr>
            </w:pPr>
            <w:r w:rsidRPr="003E5186">
              <w:rPr>
                <w:bCs/>
                <w:sz w:val="22"/>
                <w:szCs w:val="22"/>
              </w:rPr>
              <w:t>La descripción de bienes y servicios ofertados.</w:t>
            </w:r>
          </w:p>
        </w:tc>
      </w:tr>
      <w:tr w:rsidR="00B71E6B" w:rsidRPr="003E5186" w14:paraId="129E17F7" w14:textId="77777777" w:rsidTr="00E86DE1">
        <w:trPr>
          <w:trHeight w:val="567"/>
        </w:trPr>
        <w:tc>
          <w:tcPr>
            <w:tcW w:w="4479" w:type="dxa"/>
            <w:shd w:val="clear" w:color="auto" w:fill="F2F2F2"/>
            <w:vAlign w:val="center"/>
          </w:tcPr>
          <w:p w14:paraId="68B61CBA" w14:textId="77777777" w:rsidR="00B71E6B" w:rsidRPr="003E5186" w:rsidRDefault="00B71E6B" w:rsidP="00E86DE1">
            <w:pPr>
              <w:pStyle w:val="Default"/>
              <w:spacing w:after="200" w:line="276" w:lineRule="auto"/>
              <w:jc w:val="both"/>
              <w:rPr>
                <w:bCs/>
                <w:sz w:val="22"/>
                <w:szCs w:val="22"/>
              </w:rPr>
            </w:pPr>
            <w:r w:rsidRPr="003E5186">
              <w:rPr>
                <w:bCs/>
                <w:sz w:val="22"/>
                <w:szCs w:val="22"/>
              </w:rPr>
              <w:t>La que refiera al patrimonio del oferente.</w:t>
            </w:r>
          </w:p>
        </w:tc>
        <w:tc>
          <w:tcPr>
            <w:tcW w:w="4479" w:type="dxa"/>
            <w:shd w:val="clear" w:color="auto" w:fill="F2F2F2"/>
            <w:vAlign w:val="center"/>
          </w:tcPr>
          <w:p w14:paraId="2D78E962" w14:textId="77777777" w:rsidR="00B71E6B" w:rsidRPr="003E5186" w:rsidRDefault="00B71E6B" w:rsidP="00E86DE1">
            <w:pPr>
              <w:pStyle w:val="Default"/>
              <w:spacing w:after="200" w:line="276" w:lineRule="auto"/>
              <w:jc w:val="both"/>
              <w:rPr>
                <w:bCs/>
                <w:sz w:val="22"/>
                <w:szCs w:val="22"/>
              </w:rPr>
            </w:pPr>
            <w:r w:rsidRPr="003E5186">
              <w:rPr>
                <w:bCs/>
                <w:sz w:val="22"/>
                <w:szCs w:val="22"/>
              </w:rPr>
              <w:t>Las condiciones generales de la oferta.</w:t>
            </w:r>
          </w:p>
        </w:tc>
      </w:tr>
      <w:tr w:rsidR="00B71E6B" w:rsidRPr="003E5186" w14:paraId="5D1B5965" w14:textId="77777777" w:rsidTr="00E86DE1">
        <w:trPr>
          <w:gridAfter w:val="1"/>
          <w:wAfter w:w="3977" w:type="dxa"/>
          <w:trHeight w:val="567"/>
        </w:trPr>
        <w:tc>
          <w:tcPr>
            <w:tcW w:w="4479" w:type="dxa"/>
            <w:shd w:val="clear" w:color="auto" w:fill="auto"/>
            <w:vAlign w:val="center"/>
          </w:tcPr>
          <w:p w14:paraId="560A1D85" w14:textId="77777777" w:rsidR="00B71E6B" w:rsidRPr="003E5186" w:rsidRDefault="00B71E6B" w:rsidP="00E86DE1">
            <w:pPr>
              <w:pStyle w:val="Default"/>
              <w:spacing w:after="200" w:line="276" w:lineRule="auto"/>
              <w:jc w:val="both"/>
              <w:rPr>
                <w:bCs/>
                <w:sz w:val="22"/>
                <w:szCs w:val="22"/>
              </w:rPr>
            </w:pPr>
            <w:r w:rsidRPr="003E5186">
              <w:rPr>
                <w:bCs/>
                <w:sz w:val="22"/>
                <w:szCs w:val="22"/>
              </w:rPr>
              <w:t>La que comprenda hechos o actos de carácter económico, contable, jurídico o administrativo, relativos al oferente, que pudiera ser útil para un competidor.</w:t>
            </w:r>
          </w:p>
        </w:tc>
      </w:tr>
      <w:tr w:rsidR="00B71E6B" w:rsidRPr="003E5186" w14:paraId="524B4D41" w14:textId="77777777" w:rsidTr="00E86DE1">
        <w:trPr>
          <w:gridAfter w:val="1"/>
          <w:wAfter w:w="3977" w:type="dxa"/>
          <w:trHeight w:val="567"/>
        </w:trPr>
        <w:tc>
          <w:tcPr>
            <w:tcW w:w="4479" w:type="dxa"/>
            <w:shd w:val="clear" w:color="auto" w:fill="F2F2F2"/>
            <w:vAlign w:val="center"/>
          </w:tcPr>
          <w:p w14:paraId="7D416EF9" w14:textId="77777777" w:rsidR="00B71E6B" w:rsidRPr="003E5186" w:rsidRDefault="00B71E6B" w:rsidP="00E86DE1">
            <w:pPr>
              <w:pStyle w:val="Default"/>
              <w:spacing w:after="200" w:line="276" w:lineRule="auto"/>
              <w:jc w:val="both"/>
              <w:rPr>
                <w:bCs/>
                <w:sz w:val="22"/>
                <w:szCs w:val="22"/>
              </w:rPr>
            </w:pPr>
            <w:r w:rsidRPr="003E5186">
              <w:rPr>
                <w:bCs/>
                <w:sz w:val="22"/>
                <w:szCs w:val="22"/>
              </w:rPr>
              <w:t>La que esté amparada en una cláusula contractual de confidencialidad.</w:t>
            </w:r>
          </w:p>
        </w:tc>
      </w:tr>
      <w:tr w:rsidR="00B71E6B" w:rsidRPr="003E5186" w14:paraId="736812D0" w14:textId="77777777" w:rsidTr="00E86DE1">
        <w:trPr>
          <w:gridAfter w:val="1"/>
          <w:wAfter w:w="3977" w:type="dxa"/>
          <w:trHeight w:val="567"/>
        </w:trPr>
        <w:tc>
          <w:tcPr>
            <w:tcW w:w="4479" w:type="dxa"/>
            <w:shd w:val="clear" w:color="auto" w:fill="auto"/>
            <w:vAlign w:val="center"/>
          </w:tcPr>
          <w:p w14:paraId="2DDF87C3" w14:textId="77777777" w:rsidR="00B71E6B" w:rsidRPr="003E5186" w:rsidRDefault="00B71E6B" w:rsidP="00E86DE1">
            <w:pPr>
              <w:pStyle w:val="Default"/>
              <w:spacing w:after="200" w:line="276" w:lineRule="auto"/>
              <w:jc w:val="both"/>
              <w:rPr>
                <w:bCs/>
                <w:sz w:val="22"/>
                <w:szCs w:val="22"/>
              </w:rPr>
            </w:pPr>
            <w:r w:rsidRPr="003E5186">
              <w:rPr>
                <w:bCs/>
                <w:sz w:val="22"/>
                <w:szCs w:val="22"/>
              </w:rPr>
              <w:t>Información de naturaleza similar conforme a lo dispuesto en la Ley de Acceso a la Información (Ley Nº 18.381), y demás normas concordantes y complementarias.</w:t>
            </w:r>
          </w:p>
        </w:tc>
      </w:tr>
    </w:tbl>
    <w:p w14:paraId="7AA6A0A2" w14:textId="77777777" w:rsidR="00B71E6B" w:rsidRDefault="00B71E6B" w:rsidP="005F36B4">
      <w:pPr>
        <w:pStyle w:val="Prrafobsico"/>
        <w:suppressAutoHyphens/>
        <w:ind w:right="-149"/>
        <w:jc w:val="both"/>
        <w:rPr>
          <w:rFonts w:ascii="Arial" w:hAnsi="Arial" w:cs="Arial"/>
        </w:rPr>
      </w:pPr>
    </w:p>
    <w:p w14:paraId="656D566B" w14:textId="77777777" w:rsidR="00B71E6B" w:rsidRPr="005F36B4" w:rsidRDefault="00B71E6B" w:rsidP="005F36B4">
      <w:pPr>
        <w:pStyle w:val="Prrafobsico"/>
        <w:suppressAutoHyphens/>
        <w:ind w:right="-149"/>
        <w:jc w:val="both"/>
        <w:rPr>
          <w:rFonts w:ascii="Arial" w:hAnsi="Arial" w:cs="Arial"/>
        </w:rPr>
      </w:pPr>
    </w:p>
    <w:p w14:paraId="2E99328B" w14:textId="77777777"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t>Acceso a la información confidencial proporcionada por un oferente:</w:t>
      </w:r>
    </w:p>
    <w:p w14:paraId="4634D902" w14:textId="77777777"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52"/>
        <w:gridCol w:w="6365"/>
      </w:tblGrid>
      <w:tr w:rsidR="00B71E6B" w:rsidRPr="003E5186" w14:paraId="72C97740" w14:textId="77777777" w:rsidTr="00E86DE1">
        <w:trPr>
          <w:trHeight w:val="567"/>
        </w:trPr>
        <w:tc>
          <w:tcPr>
            <w:tcW w:w="2376" w:type="dxa"/>
            <w:shd w:val="clear" w:color="auto" w:fill="auto"/>
            <w:vAlign w:val="center"/>
          </w:tcPr>
          <w:p w14:paraId="74760BBF" w14:textId="77777777" w:rsidR="00B71E6B" w:rsidRPr="003E5186" w:rsidRDefault="00B71E6B" w:rsidP="00E86DE1">
            <w:pPr>
              <w:pStyle w:val="Default"/>
              <w:spacing w:after="200" w:line="276" w:lineRule="auto"/>
              <w:jc w:val="both"/>
              <w:rPr>
                <w:b/>
                <w:bCs/>
                <w:sz w:val="22"/>
                <w:szCs w:val="22"/>
              </w:rPr>
            </w:pPr>
            <w:r w:rsidRPr="003E5186">
              <w:rPr>
                <w:b/>
                <w:bCs/>
                <w:sz w:val="22"/>
                <w:szCs w:val="22"/>
              </w:rPr>
              <w:t>Identificación</w:t>
            </w:r>
          </w:p>
        </w:tc>
        <w:tc>
          <w:tcPr>
            <w:tcW w:w="6582" w:type="dxa"/>
            <w:shd w:val="clear" w:color="auto" w:fill="auto"/>
            <w:vAlign w:val="center"/>
          </w:tcPr>
          <w:p w14:paraId="6FAD9F69" w14:textId="77777777" w:rsidR="00B71E6B" w:rsidRPr="003E5186" w:rsidRDefault="00B71E6B" w:rsidP="00E86DE1">
            <w:pPr>
              <w:pStyle w:val="Default"/>
              <w:spacing w:after="200" w:line="276" w:lineRule="auto"/>
              <w:jc w:val="both"/>
              <w:rPr>
                <w:b/>
                <w:bCs/>
                <w:sz w:val="22"/>
                <w:szCs w:val="22"/>
              </w:rPr>
            </w:pPr>
            <w:r w:rsidRPr="003E5186">
              <w:rPr>
                <w:b/>
                <w:bCs/>
                <w:sz w:val="22"/>
                <w:szCs w:val="22"/>
              </w:rPr>
              <w:t>Detalle</w:t>
            </w:r>
          </w:p>
        </w:tc>
      </w:tr>
      <w:tr w:rsidR="00B71E6B" w:rsidRPr="003E5186" w14:paraId="2C0CB434" w14:textId="77777777" w:rsidTr="00E86DE1">
        <w:trPr>
          <w:trHeight w:val="567"/>
        </w:trPr>
        <w:tc>
          <w:tcPr>
            <w:tcW w:w="2376" w:type="dxa"/>
            <w:shd w:val="clear" w:color="auto" w:fill="F2F2F2"/>
            <w:vAlign w:val="center"/>
          </w:tcPr>
          <w:p w14:paraId="35F0D90C" w14:textId="77777777" w:rsidR="00B71E6B" w:rsidRPr="003E5186" w:rsidRDefault="00B71E6B" w:rsidP="00E86DE1">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14:paraId="73C37281" w14:textId="77777777" w:rsidR="00B71E6B" w:rsidRPr="003E5186" w:rsidRDefault="00B71E6B" w:rsidP="00E86DE1">
            <w:pPr>
              <w:pStyle w:val="Default"/>
              <w:spacing w:after="200" w:line="276" w:lineRule="auto"/>
              <w:jc w:val="both"/>
              <w:rPr>
                <w:bCs/>
                <w:sz w:val="22"/>
                <w:szCs w:val="22"/>
              </w:rPr>
            </w:pPr>
            <w:r w:rsidRPr="003E5186">
              <w:rPr>
                <w:bCs/>
                <w:sz w:val="22"/>
                <w:szCs w:val="22"/>
              </w:rPr>
              <w:t>No tendrán acceso a la misma.</w:t>
            </w:r>
          </w:p>
        </w:tc>
      </w:tr>
      <w:tr w:rsidR="00B71E6B" w:rsidRPr="003E5186" w14:paraId="6D08A576" w14:textId="77777777" w:rsidTr="00E86DE1">
        <w:trPr>
          <w:trHeight w:val="567"/>
        </w:trPr>
        <w:tc>
          <w:tcPr>
            <w:tcW w:w="2376" w:type="dxa"/>
            <w:shd w:val="clear" w:color="auto" w:fill="auto"/>
            <w:vAlign w:val="center"/>
          </w:tcPr>
          <w:p w14:paraId="7E69F3BF" w14:textId="77777777" w:rsidR="00B71E6B" w:rsidRPr="003E5186" w:rsidRDefault="00B71E6B" w:rsidP="00E86DE1">
            <w:pPr>
              <w:pStyle w:val="Default"/>
              <w:spacing w:after="200" w:line="276" w:lineRule="auto"/>
              <w:jc w:val="both"/>
              <w:rPr>
                <w:b/>
                <w:bCs/>
                <w:sz w:val="22"/>
                <w:szCs w:val="22"/>
              </w:rPr>
            </w:pPr>
            <w:r w:rsidRPr="003E5186">
              <w:rPr>
                <w:b/>
                <w:bCs/>
                <w:sz w:val="22"/>
                <w:szCs w:val="22"/>
              </w:rPr>
              <w:t xml:space="preserve">Administración contratante </w:t>
            </w:r>
          </w:p>
        </w:tc>
        <w:tc>
          <w:tcPr>
            <w:tcW w:w="6582" w:type="dxa"/>
            <w:shd w:val="clear" w:color="auto" w:fill="auto"/>
            <w:vAlign w:val="center"/>
          </w:tcPr>
          <w:p w14:paraId="41B8E3D1" w14:textId="77777777" w:rsidR="00B71E6B" w:rsidRPr="003E5186" w:rsidRDefault="00B71E6B" w:rsidP="00E86DE1">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B71E6B" w:rsidRPr="003E5186" w14:paraId="04CE908C" w14:textId="77777777" w:rsidTr="00E86DE1">
        <w:trPr>
          <w:trHeight w:val="567"/>
        </w:trPr>
        <w:tc>
          <w:tcPr>
            <w:tcW w:w="2376" w:type="dxa"/>
            <w:shd w:val="clear" w:color="auto" w:fill="F2F2F2"/>
            <w:vAlign w:val="center"/>
          </w:tcPr>
          <w:p w14:paraId="7FC08637" w14:textId="77777777" w:rsidR="00B71E6B" w:rsidRPr="003E5186" w:rsidRDefault="00B71E6B" w:rsidP="00E86DE1">
            <w:pPr>
              <w:pStyle w:val="Default"/>
              <w:spacing w:after="200" w:line="276" w:lineRule="auto"/>
              <w:jc w:val="both"/>
              <w:rPr>
                <w:b/>
                <w:bCs/>
                <w:sz w:val="22"/>
                <w:szCs w:val="22"/>
              </w:rPr>
            </w:pPr>
            <w:r w:rsidRPr="003E5186">
              <w:rPr>
                <w:b/>
                <w:bCs/>
                <w:sz w:val="22"/>
                <w:szCs w:val="22"/>
              </w:rPr>
              <w:t>Tribunal de Cuentas</w:t>
            </w:r>
          </w:p>
        </w:tc>
        <w:tc>
          <w:tcPr>
            <w:tcW w:w="6582" w:type="dxa"/>
            <w:shd w:val="clear" w:color="auto" w:fill="F2F2F2"/>
            <w:vAlign w:val="center"/>
          </w:tcPr>
          <w:p w14:paraId="17E9F0FB" w14:textId="77777777" w:rsidR="00B71E6B" w:rsidRPr="003E5186" w:rsidRDefault="00B71E6B" w:rsidP="00E86DE1">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14:paraId="038C09A7" w14:textId="77777777" w:rsidR="00B71E6B" w:rsidRDefault="00B71E6B" w:rsidP="005F36B4">
      <w:pPr>
        <w:pStyle w:val="Prrafobsico"/>
        <w:suppressAutoHyphens/>
        <w:ind w:right="-149"/>
        <w:jc w:val="both"/>
        <w:rPr>
          <w:rFonts w:ascii="Arial" w:hAnsi="Arial" w:cs="Arial"/>
        </w:rPr>
      </w:pPr>
    </w:p>
    <w:p w14:paraId="2E5B0763" w14:textId="77777777" w:rsidR="00B71E6B" w:rsidRPr="005F36B4" w:rsidRDefault="00B71E6B" w:rsidP="005F36B4">
      <w:pPr>
        <w:pStyle w:val="Prrafobsico"/>
        <w:suppressAutoHyphens/>
        <w:ind w:right="-149"/>
        <w:jc w:val="both"/>
        <w:rPr>
          <w:rFonts w:ascii="Arial" w:hAnsi="Arial" w:cs="Arial"/>
        </w:rPr>
      </w:pPr>
    </w:p>
    <w:p w14:paraId="753731E2" w14:textId="77777777" w:rsidR="005F36B4" w:rsidRPr="005F36B4" w:rsidRDefault="005F36B4" w:rsidP="005F36B4">
      <w:pPr>
        <w:pStyle w:val="Prrafobsico"/>
        <w:suppressAutoHyphens/>
        <w:ind w:right="-149"/>
        <w:jc w:val="both"/>
        <w:rPr>
          <w:rFonts w:ascii="Arial" w:hAnsi="Arial" w:cs="Arial"/>
        </w:rPr>
      </w:pPr>
      <w:r w:rsidRPr="00B71E6B">
        <w:rPr>
          <w:rFonts w:ascii="Arial" w:hAnsi="Arial" w:cs="Arial"/>
          <w:b/>
        </w:rPr>
        <w:t>Notas:</w:t>
      </w:r>
      <w:r w:rsidRPr="005F36B4">
        <w:rPr>
          <w:rFonts w:ascii="Arial" w:hAnsi="Arial" w:cs="Arial"/>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14:paraId="6181B1E5" w14:textId="77777777" w:rsidR="00437009" w:rsidRDefault="00437009" w:rsidP="005F36B4">
      <w:pPr>
        <w:pStyle w:val="Prrafobsico"/>
        <w:suppressAutoHyphens/>
        <w:ind w:right="-149"/>
        <w:jc w:val="both"/>
        <w:rPr>
          <w:rFonts w:ascii="Arial" w:hAnsi="Arial" w:cs="Arial"/>
        </w:rPr>
      </w:pPr>
    </w:p>
    <w:p w14:paraId="479295B4" w14:textId="77777777" w:rsidR="005F36B4" w:rsidRPr="005F36B4" w:rsidRDefault="005F36B4" w:rsidP="005F36B4">
      <w:pPr>
        <w:pStyle w:val="Prrafobsico"/>
        <w:suppressAutoHyphens/>
        <w:ind w:right="-149"/>
        <w:jc w:val="both"/>
        <w:rPr>
          <w:rFonts w:ascii="Arial" w:hAnsi="Arial" w:cs="Arial"/>
        </w:rPr>
      </w:pPr>
      <w:r w:rsidRPr="00437009">
        <w:rPr>
          <w:rFonts w:ascii="Arial" w:hAnsi="Arial" w:cs="Arial"/>
          <w:b/>
        </w:rPr>
        <w:t>La clasificación de la documentación en carácter de confidencial es de exclusiva responsabilidad del proveedor.</w:t>
      </w:r>
      <w:r w:rsidRPr="005F36B4">
        <w:rPr>
          <w:rFonts w:ascii="Arial" w:hAnsi="Arial" w:cs="Arial"/>
        </w:rPr>
        <w:t xml:space="preserve"> En caso que se ingrese información en carácter </w:t>
      </w:r>
      <w:r w:rsidRPr="005F36B4">
        <w:rPr>
          <w:rFonts w:ascii="Arial" w:hAnsi="Arial" w:cs="Arial"/>
        </w:rPr>
        <w:lastRenderedPageBreak/>
        <w:t>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14:paraId="5D85E95D" w14:textId="77777777" w:rsidR="005F36B4" w:rsidRPr="005F36B4" w:rsidRDefault="005F36B4" w:rsidP="005F36B4">
      <w:pPr>
        <w:pStyle w:val="Prrafobsico"/>
        <w:suppressAutoHyphens/>
        <w:ind w:right="-149"/>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18"/>
        <w:gridCol w:w="6590"/>
      </w:tblGrid>
      <w:tr w:rsidR="00437009" w:rsidRPr="00EE3FCA" w14:paraId="0300AB5B" w14:textId="77777777" w:rsidTr="00E86DE1">
        <w:trPr>
          <w:trHeight w:val="567"/>
        </w:trPr>
        <w:tc>
          <w:tcPr>
            <w:tcW w:w="2218" w:type="dxa"/>
          </w:tcPr>
          <w:p w14:paraId="75567FDB" w14:textId="77777777" w:rsidR="00437009" w:rsidRPr="003E5186" w:rsidRDefault="00437009" w:rsidP="00E86DE1">
            <w:pPr>
              <w:pStyle w:val="Default"/>
              <w:spacing w:after="200" w:line="276" w:lineRule="auto"/>
              <w:rPr>
                <w:color w:val="00000A"/>
                <w:sz w:val="22"/>
                <w:szCs w:val="22"/>
              </w:rPr>
            </w:pPr>
            <w:r w:rsidRPr="003E5186">
              <w:rPr>
                <w:color w:val="00000A"/>
                <w:sz w:val="22"/>
                <w:szCs w:val="22"/>
              </w:rPr>
              <w:t>Resumen no confidencial</w:t>
            </w:r>
          </w:p>
        </w:tc>
        <w:tc>
          <w:tcPr>
            <w:tcW w:w="6590" w:type="dxa"/>
          </w:tcPr>
          <w:p w14:paraId="1273E40E" w14:textId="77777777" w:rsidR="00437009" w:rsidRPr="00EE3FCA" w:rsidRDefault="00437009" w:rsidP="00E86DE1">
            <w:pPr>
              <w:pStyle w:val="Default"/>
              <w:spacing w:after="200" w:line="276" w:lineRule="auto"/>
              <w:rPr>
                <w:color w:val="00000A"/>
                <w:sz w:val="22"/>
                <w:szCs w:val="22"/>
              </w:rPr>
            </w:pPr>
            <w:r w:rsidRPr="003E5186">
              <w:rPr>
                <w:bCs/>
                <w:sz w:val="22"/>
                <w:szCs w:val="22"/>
              </w:rPr>
              <w:t xml:space="preserve">Deberá presentarse en la parte pública de su oferta un </w:t>
            </w:r>
            <w:r w:rsidRPr="003E5186">
              <w:rPr>
                <w:bCs/>
                <w:sz w:val="22"/>
                <w:szCs w:val="22"/>
                <w:u w:val="single"/>
              </w:rPr>
              <w:t xml:space="preserve">“resumen no confidencial”, breve y conciso, que especifique a qué refiere la información calificada como confidencial </w:t>
            </w:r>
            <w:r w:rsidRPr="003E5186">
              <w:rPr>
                <w:bCs/>
                <w:sz w:val="22"/>
                <w:szCs w:val="22"/>
              </w:rPr>
              <w:t>(Decreto N° 232/010 de 2 de agosto de 2010).</w:t>
            </w:r>
          </w:p>
        </w:tc>
      </w:tr>
    </w:tbl>
    <w:p w14:paraId="4BBA735C" w14:textId="7CBAF6CF" w:rsidR="005F36B4" w:rsidRDefault="005F36B4" w:rsidP="005F36B4">
      <w:pPr>
        <w:pStyle w:val="Prrafobsico"/>
        <w:suppressAutoHyphens/>
        <w:ind w:right="-149"/>
        <w:jc w:val="both"/>
        <w:rPr>
          <w:rFonts w:ascii="Arial" w:hAnsi="Arial" w:cs="Arial"/>
        </w:rPr>
      </w:pPr>
    </w:p>
    <w:p w14:paraId="2B9B6846" w14:textId="2E2401CB" w:rsidR="00820CEC" w:rsidRDefault="00820CEC" w:rsidP="005F36B4">
      <w:pPr>
        <w:pStyle w:val="Prrafobsico"/>
        <w:suppressAutoHyphens/>
        <w:ind w:right="-149"/>
        <w:jc w:val="both"/>
        <w:rPr>
          <w:rFonts w:ascii="Arial" w:hAnsi="Arial" w:cs="Arial"/>
        </w:rPr>
      </w:pPr>
    </w:p>
    <w:p w14:paraId="366595D9" w14:textId="60338853" w:rsidR="00820CEC" w:rsidRPr="00820CEC" w:rsidRDefault="00820CEC" w:rsidP="005F36B4">
      <w:pPr>
        <w:pStyle w:val="Prrafobsico"/>
        <w:suppressAutoHyphens/>
        <w:ind w:right="-149"/>
        <w:jc w:val="both"/>
        <w:rPr>
          <w:rFonts w:ascii="Arial" w:hAnsi="Arial" w:cs="Arial"/>
          <w:b/>
        </w:rPr>
      </w:pPr>
      <w:r w:rsidRPr="00820CEC">
        <w:rPr>
          <w:rFonts w:ascii="Arial" w:hAnsi="Arial" w:cs="Arial"/>
          <w:b/>
        </w:rPr>
        <w:t>APERTURA DE OFERTAS</w:t>
      </w:r>
    </w:p>
    <w:p w14:paraId="77F286A3" w14:textId="77777777" w:rsidR="00820CEC" w:rsidRPr="005F36B4" w:rsidRDefault="00820CEC" w:rsidP="005F36B4">
      <w:pPr>
        <w:pStyle w:val="Prrafobsico"/>
        <w:suppressAutoHyphens/>
        <w:ind w:right="-149"/>
        <w:jc w:val="both"/>
        <w:rPr>
          <w:rFonts w:ascii="Arial" w:hAnsi="Arial" w:cs="Arial"/>
        </w:rPr>
      </w:pPr>
    </w:p>
    <w:p w14:paraId="4AE87E32" w14:textId="376FCAA5"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apertura de las ofertas se llevará a cabo </w:t>
      </w:r>
      <w:r w:rsidR="00B3032E">
        <w:rPr>
          <w:rFonts w:ascii="Arial" w:hAnsi="Arial" w:cs="Arial"/>
          <w:b/>
        </w:rPr>
        <w:t xml:space="preserve">el día </w:t>
      </w:r>
      <w:r w:rsidR="0082468F">
        <w:rPr>
          <w:rFonts w:ascii="Arial" w:hAnsi="Arial" w:cs="Arial"/>
          <w:b/>
        </w:rPr>
        <w:t>29 de julio</w:t>
      </w:r>
      <w:bookmarkStart w:id="16" w:name="_GoBack"/>
      <w:bookmarkEnd w:id="16"/>
      <w:r w:rsidR="00B3032E">
        <w:rPr>
          <w:rFonts w:ascii="Arial" w:hAnsi="Arial" w:cs="Arial"/>
          <w:b/>
        </w:rPr>
        <w:t xml:space="preserve"> </w:t>
      </w:r>
      <w:r w:rsidRPr="00344D0F">
        <w:rPr>
          <w:rFonts w:ascii="Arial" w:hAnsi="Arial" w:cs="Arial"/>
          <w:b/>
        </w:rPr>
        <w:t>de</w:t>
      </w:r>
      <w:r w:rsidR="00B3032E">
        <w:rPr>
          <w:rFonts w:ascii="Arial" w:hAnsi="Arial" w:cs="Arial"/>
          <w:b/>
        </w:rPr>
        <w:t>l</w:t>
      </w:r>
      <w:r w:rsidRPr="00344D0F">
        <w:rPr>
          <w:rFonts w:ascii="Arial" w:hAnsi="Arial" w:cs="Arial"/>
          <w:b/>
        </w:rPr>
        <w:t xml:space="preserve"> 20</w:t>
      </w:r>
      <w:r w:rsidR="00202C9F">
        <w:rPr>
          <w:rFonts w:ascii="Arial" w:hAnsi="Arial" w:cs="Arial"/>
          <w:b/>
        </w:rPr>
        <w:t>22</w:t>
      </w:r>
      <w:r w:rsidRPr="00344D0F">
        <w:rPr>
          <w:rFonts w:ascii="Arial" w:hAnsi="Arial" w:cs="Arial"/>
          <w:b/>
        </w:rPr>
        <w:t>, a las 1</w:t>
      </w:r>
      <w:r w:rsidR="00202C9F">
        <w:rPr>
          <w:rFonts w:ascii="Arial" w:hAnsi="Arial" w:cs="Arial"/>
          <w:b/>
        </w:rPr>
        <w:t>3</w:t>
      </w:r>
      <w:r w:rsidRPr="00344D0F">
        <w:rPr>
          <w:rFonts w:ascii="Arial" w:hAnsi="Arial" w:cs="Arial"/>
          <w:b/>
        </w:rPr>
        <w:t>:00 horas.</w:t>
      </w:r>
      <w:r w:rsidRPr="005F36B4">
        <w:rPr>
          <w:rFonts w:ascii="Arial" w:hAnsi="Arial" w:cs="Arial"/>
        </w:rPr>
        <w:t xml:space="preserve"> </w:t>
      </w:r>
    </w:p>
    <w:p w14:paraId="543E129D" w14:textId="77777777" w:rsidR="005F36B4" w:rsidRPr="005F36B4" w:rsidRDefault="005F36B4" w:rsidP="005F36B4">
      <w:pPr>
        <w:pStyle w:val="Prrafobsico"/>
        <w:suppressAutoHyphens/>
        <w:ind w:right="-149"/>
        <w:jc w:val="both"/>
        <w:rPr>
          <w:rFonts w:ascii="Arial" w:hAnsi="Arial" w:cs="Arial"/>
        </w:rPr>
      </w:pPr>
    </w:p>
    <w:p w14:paraId="1E4FCA12" w14:textId="77777777" w:rsidR="005F36B4" w:rsidRPr="005F36B4" w:rsidRDefault="005F36B4" w:rsidP="005F36B4">
      <w:pPr>
        <w:pStyle w:val="Prrafobsico"/>
        <w:suppressAutoHyphens/>
        <w:ind w:right="-149"/>
        <w:jc w:val="both"/>
        <w:rPr>
          <w:rFonts w:ascii="Arial" w:hAnsi="Arial" w:cs="Arial"/>
        </w:rPr>
      </w:pPr>
    </w:p>
    <w:p w14:paraId="7607DA25" w14:textId="3FAC309F" w:rsidR="005F36B4" w:rsidRPr="00344D0F" w:rsidRDefault="005F36B4" w:rsidP="00E86DE1">
      <w:pPr>
        <w:pStyle w:val="Ttulo2"/>
      </w:pPr>
      <w:bookmarkStart w:id="17" w:name="_Toc102639498"/>
      <w:bookmarkStart w:id="18" w:name="_Hlk101961862"/>
      <w:r w:rsidRPr="00B8381B">
        <w:rPr>
          <w:b/>
        </w:rPr>
        <w:t>Art. 1</w:t>
      </w:r>
      <w:r w:rsidR="008C0355">
        <w:rPr>
          <w:b/>
        </w:rPr>
        <w:t>2</w:t>
      </w:r>
      <w:r w:rsidRPr="00B8381B">
        <w:rPr>
          <w:b/>
        </w:rPr>
        <w:t xml:space="preserve">. FACTORES </w:t>
      </w:r>
      <w:r w:rsidR="00084141" w:rsidRPr="00B8381B">
        <w:rPr>
          <w:b/>
        </w:rPr>
        <w:t>PARA EVALUAR LAS PROPUESTAS</w:t>
      </w:r>
      <w:bookmarkEnd w:id="17"/>
    </w:p>
    <w:bookmarkEnd w:id="18"/>
    <w:p w14:paraId="2648B3D4" w14:textId="77777777" w:rsidR="005F36B4" w:rsidRPr="005F36B4" w:rsidRDefault="005F36B4" w:rsidP="005F36B4">
      <w:pPr>
        <w:pStyle w:val="Prrafobsico"/>
        <w:suppressAutoHyphens/>
        <w:ind w:right="-149"/>
        <w:jc w:val="both"/>
        <w:rPr>
          <w:rFonts w:ascii="Arial" w:hAnsi="Arial" w:cs="Arial"/>
        </w:rPr>
      </w:pPr>
    </w:p>
    <w:p w14:paraId="51F8CEB5" w14:textId="2D205E3C" w:rsidR="004A2BA1" w:rsidRPr="004A2BA1" w:rsidRDefault="004A2BA1" w:rsidP="004A2BA1">
      <w:pPr>
        <w:pStyle w:val="Prrafobsico"/>
        <w:suppressAutoHyphens/>
        <w:ind w:right="-149"/>
        <w:jc w:val="both"/>
        <w:rPr>
          <w:rFonts w:ascii="Arial" w:hAnsi="Arial" w:cs="Arial"/>
        </w:rPr>
      </w:pPr>
      <w:r w:rsidRPr="008E7DB0">
        <w:rPr>
          <w:rFonts w:ascii="Arial" w:hAnsi="Arial" w:cs="Arial"/>
          <w:b/>
        </w:rPr>
        <w:t>Condición excluyente para poder cotizar: la empresa oferente deberá contar con al menos un antecedente favorable del servicio que se solicita, de por lo menos un año de antigüedad comprobable</w:t>
      </w:r>
      <w:r w:rsidR="0028243B" w:rsidRPr="008E7DB0">
        <w:rPr>
          <w:rFonts w:ascii="Arial" w:hAnsi="Arial" w:cs="Arial"/>
          <w:b/>
        </w:rPr>
        <w:t>s</w:t>
      </w:r>
      <w:r w:rsidR="0028243B">
        <w:rPr>
          <w:rFonts w:ascii="Arial" w:hAnsi="Arial" w:cs="Arial"/>
        </w:rPr>
        <w:t xml:space="preserve"> (Carta de Referencia Anexo II</w:t>
      </w:r>
      <w:r w:rsidR="00F24E35">
        <w:rPr>
          <w:rFonts w:ascii="Arial" w:hAnsi="Arial" w:cs="Arial"/>
        </w:rPr>
        <w:t>, debidamente firmada por representante de la empresa</w:t>
      </w:r>
      <w:r w:rsidR="0028243B">
        <w:rPr>
          <w:rFonts w:ascii="Arial" w:hAnsi="Arial" w:cs="Arial"/>
        </w:rPr>
        <w:t>)</w:t>
      </w:r>
      <w:r w:rsidRPr="004A2BA1">
        <w:rPr>
          <w:rFonts w:ascii="Arial" w:hAnsi="Arial" w:cs="Arial"/>
        </w:rPr>
        <w:t>.</w:t>
      </w:r>
    </w:p>
    <w:p w14:paraId="511ED8F5" w14:textId="77777777" w:rsidR="004A2BA1" w:rsidRPr="004A2BA1" w:rsidRDefault="004A2BA1" w:rsidP="004A2BA1">
      <w:pPr>
        <w:pStyle w:val="Prrafobsico"/>
        <w:suppressAutoHyphens/>
        <w:ind w:right="-149"/>
        <w:jc w:val="both"/>
        <w:rPr>
          <w:rFonts w:ascii="Arial" w:hAnsi="Arial" w:cs="Arial"/>
        </w:rPr>
      </w:pPr>
    </w:p>
    <w:p w14:paraId="27761BBA" w14:textId="77777777" w:rsidR="004A2BA1" w:rsidRPr="004A2BA1" w:rsidRDefault="004A2BA1" w:rsidP="004A2BA1">
      <w:pPr>
        <w:pStyle w:val="Prrafobsico"/>
        <w:suppressAutoHyphens/>
        <w:ind w:right="-149"/>
        <w:jc w:val="both"/>
        <w:rPr>
          <w:rFonts w:ascii="Arial" w:hAnsi="Arial" w:cs="Arial"/>
        </w:rPr>
      </w:pPr>
      <w:r w:rsidRPr="004A2BA1">
        <w:rPr>
          <w:rFonts w:ascii="Arial" w:hAnsi="Arial" w:cs="Arial"/>
        </w:rPr>
        <w:t xml:space="preserve">Los factores para la comparación de las propuestas son: </w:t>
      </w:r>
    </w:p>
    <w:p w14:paraId="7912778C" w14:textId="77777777" w:rsidR="004A2BA1" w:rsidRPr="004A2BA1" w:rsidRDefault="004A2BA1" w:rsidP="004A2BA1">
      <w:pPr>
        <w:pStyle w:val="Prrafobsico"/>
        <w:suppressAutoHyphens/>
        <w:ind w:right="-149"/>
        <w:jc w:val="both"/>
        <w:rPr>
          <w:rFonts w:ascii="Arial" w:hAnsi="Arial" w:cs="Arial"/>
        </w:rPr>
      </w:pPr>
    </w:p>
    <w:p w14:paraId="548132EA" w14:textId="77998627" w:rsidR="004A2BA1" w:rsidRPr="004A2BA1" w:rsidRDefault="00B311DE" w:rsidP="004A2BA1">
      <w:pPr>
        <w:pStyle w:val="Prrafobsico"/>
        <w:suppressAutoHyphens/>
        <w:ind w:right="-149"/>
        <w:jc w:val="both"/>
        <w:rPr>
          <w:rFonts w:ascii="Arial" w:hAnsi="Arial" w:cs="Arial"/>
        </w:rPr>
      </w:pPr>
      <w:r>
        <w:rPr>
          <w:rFonts w:ascii="Arial" w:hAnsi="Arial" w:cs="Arial"/>
          <w:b/>
        </w:rPr>
        <w:t>1</w:t>
      </w:r>
      <w:r w:rsidR="00ED541C">
        <w:rPr>
          <w:rFonts w:ascii="Arial" w:hAnsi="Arial" w:cs="Arial"/>
          <w:b/>
        </w:rPr>
        <w:t>2</w:t>
      </w:r>
      <w:r w:rsidR="004A2BA1" w:rsidRPr="00B311DE">
        <w:rPr>
          <w:rFonts w:ascii="Arial" w:hAnsi="Arial" w:cs="Arial"/>
          <w:b/>
        </w:rPr>
        <w:t>.1.</w:t>
      </w:r>
      <w:r w:rsidR="004A2BA1" w:rsidRPr="004A2BA1">
        <w:rPr>
          <w:rFonts w:ascii="Arial" w:hAnsi="Arial" w:cs="Arial"/>
        </w:rPr>
        <w:t xml:space="preserve"> </w:t>
      </w:r>
      <w:r w:rsidR="004A2BA1" w:rsidRPr="00B311DE">
        <w:rPr>
          <w:rFonts w:ascii="Arial" w:hAnsi="Arial" w:cs="Arial"/>
          <w:b/>
        </w:rPr>
        <w:t>El precio:</w:t>
      </w:r>
      <w:r w:rsidR="004A2BA1" w:rsidRPr="004A2BA1">
        <w:rPr>
          <w:rFonts w:ascii="Arial" w:hAnsi="Arial" w:cs="Arial"/>
        </w:rPr>
        <w:t xml:space="preserve"> hasta un máximo de </w:t>
      </w:r>
      <w:r w:rsidR="00465861">
        <w:rPr>
          <w:rFonts w:ascii="Arial" w:hAnsi="Arial" w:cs="Arial"/>
        </w:rPr>
        <w:t>90</w:t>
      </w:r>
      <w:r w:rsidR="004A2BA1" w:rsidRPr="004A2BA1">
        <w:rPr>
          <w:rFonts w:ascii="Arial" w:hAnsi="Arial" w:cs="Arial"/>
        </w:rPr>
        <w:t xml:space="preserve"> puntos que se componen de la siguiente manera:</w:t>
      </w:r>
    </w:p>
    <w:p w14:paraId="7B8B1AFD" w14:textId="77777777" w:rsidR="004A2BA1" w:rsidRPr="004A2BA1" w:rsidRDefault="004A2BA1" w:rsidP="004A2BA1">
      <w:pPr>
        <w:pStyle w:val="Prrafobsico"/>
        <w:suppressAutoHyphens/>
        <w:ind w:right="-149"/>
        <w:jc w:val="both"/>
        <w:rPr>
          <w:rFonts w:ascii="Arial" w:hAnsi="Arial" w:cs="Arial"/>
        </w:rPr>
      </w:pPr>
    </w:p>
    <w:p w14:paraId="22974FE7" w14:textId="1B4ECF55" w:rsidR="004A2BA1" w:rsidRPr="004A2BA1" w:rsidRDefault="004A2BA1" w:rsidP="004A2BA1">
      <w:pPr>
        <w:pStyle w:val="Prrafobsico"/>
        <w:suppressAutoHyphens/>
        <w:ind w:right="-149"/>
        <w:jc w:val="both"/>
        <w:rPr>
          <w:rFonts w:ascii="Arial" w:hAnsi="Arial" w:cs="Arial"/>
        </w:rPr>
      </w:pPr>
      <w:r w:rsidRPr="004A2BA1">
        <w:rPr>
          <w:rFonts w:ascii="Arial" w:hAnsi="Arial" w:cs="Arial"/>
        </w:rPr>
        <w:t xml:space="preserve"> </w:t>
      </w:r>
      <w:r w:rsidRPr="004A2BA1">
        <w:rPr>
          <w:rFonts w:ascii="Arial" w:hAnsi="Arial" w:cs="Arial"/>
        </w:rPr>
        <w:tab/>
      </w:r>
      <w:r w:rsidRPr="00B311DE">
        <w:rPr>
          <w:rFonts w:ascii="Arial" w:hAnsi="Arial" w:cs="Arial"/>
          <w:b/>
        </w:rPr>
        <w:t>Plegado y ensobrado:</w:t>
      </w:r>
      <w:r w:rsidRPr="004A2BA1">
        <w:rPr>
          <w:rFonts w:ascii="Arial" w:hAnsi="Arial" w:cs="Arial"/>
        </w:rPr>
        <w:t xml:space="preserve"> la oferta que presente el precio más bajo tendrá un máximo de 8</w:t>
      </w:r>
      <w:r w:rsidR="00FB2178">
        <w:rPr>
          <w:rFonts w:ascii="Arial" w:hAnsi="Arial" w:cs="Arial"/>
        </w:rPr>
        <w:t>5</w:t>
      </w:r>
      <w:r w:rsidRPr="004A2BA1">
        <w:rPr>
          <w:rFonts w:ascii="Arial" w:hAnsi="Arial" w:cs="Arial"/>
        </w:rPr>
        <w:t xml:space="preserve"> puntos</w:t>
      </w:r>
      <w:r w:rsidR="00D53E3B">
        <w:rPr>
          <w:rFonts w:ascii="Arial" w:hAnsi="Arial" w:cs="Arial"/>
        </w:rPr>
        <w:t>. P</w:t>
      </w:r>
      <w:r w:rsidR="004A4170">
        <w:rPr>
          <w:rFonts w:ascii="Arial" w:hAnsi="Arial" w:cs="Arial"/>
        </w:rPr>
        <w:t>ara la asignación de puntos a la</w:t>
      </w:r>
      <w:r w:rsidR="00D53E3B">
        <w:rPr>
          <w:rFonts w:ascii="Arial" w:hAnsi="Arial" w:cs="Arial"/>
        </w:rPr>
        <w:t>s restantes ofertas se aplicará regla de tres inversamente proporcional.</w:t>
      </w:r>
    </w:p>
    <w:p w14:paraId="1B3704DF" w14:textId="77777777" w:rsidR="00F23648" w:rsidRPr="004A2BA1" w:rsidRDefault="004A2BA1" w:rsidP="00F23648">
      <w:pPr>
        <w:pStyle w:val="Prrafobsico"/>
        <w:suppressAutoHyphens/>
        <w:ind w:right="-149"/>
        <w:jc w:val="both"/>
        <w:rPr>
          <w:rFonts w:ascii="Arial" w:hAnsi="Arial" w:cs="Arial"/>
        </w:rPr>
      </w:pPr>
      <w:r w:rsidRPr="004A2BA1">
        <w:rPr>
          <w:rFonts w:ascii="Arial" w:hAnsi="Arial" w:cs="Arial"/>
        </w:rPr>
        <w:t xml:space="preserve"> </w:t>
      </w:r>
      <w:r w:rsidRPr="004A2BA1">
        <w:rPr>
          <w:rFonts w:ascii="Arial" w:hAnsi="Arial" w:cs="Arial"/>
        </w:rPr>
        <w:tab/>
      </w:r>
      <w:r w:rsidRPr="00B311DE">
        <w:rPr>
          <w:rFonts w:ascii="Arial" w:hAnsi="Arial" w:cs="Arial"/>
          <w:b/>
        </w:rPr>
        <w:t>Etiquetado:</w:t>
      </w:r>
      <w:r w:rsidRPr="004A2BA1">
        <w:rPr>
          <w:rFonts w:ascii="Arial" w:hAnsi="Arial" w:cs="Arial"/>
        </w:rPr>
        <w:t xml:space="preserve"> la oferta que presente el precio más bajo tendrá un máximo de 5 puntos</w:t>
      </w:r>
      <w:r w:rsidR="00F23648">
        <w:rPr>
          <w:rFonts w:ascii="Arial" w:hAnsi="Arial" w:cs="Arial"/>
        </w:rPr>
        <w:t>. Para la asignación de puntos a las restantes ofertas se aplicará regla de tres inversamente proporcional.</w:t>
      </w:r>
    </w:p>
    <w:p w14:paraId="55AD0C3A" w14:textId="77777777" w:rsidR="004A2BA1" w:rsidRPr="004A2BA1" w:rsidRDefault="004A2BA1" w:rsidP="004A2BA1">
      <w:pPr>
        <w:pStyle w:val="Prrafobsico"/>
        <w:suppressAutoHyphens/>
        <w:ind w:right="-149"/>
        <w:jc w:val="both"/>
        <w:rPr>
          <w:rFonts w:ascii="Arial" w:hAnsi="Arial" w:cs="Arial"/>
        </w:rPr>
      </w:pPr>
    </w:p>
    <w:p w14:paraId="6ABAEE1A" w14:textId="49ECD7D7" w:rsidR="004A2BA1" w:rsidRPr="004A2BA1" w:rsidRDefault="00B311DE" w:rsidP="004A2BA1">
      <w:pPr>
        <w:pStyle w:val="Prrafobsico"/>
        <w:suppressAutoHyphens/>
        <w:ind w:right="-149"/>
        <w:jc w:val="both"/>
        <w:rPr>
          <w:rFonts w:ascii="Arial" w:hAnsi="Arial" w:cs="Arial"/>
        </w:rPr>
      </w:pPr>
      <w:r w:rsidRPr="00B311DE">
        <w:rPr>
          <w:rFonts w:ascii="Arial" w:hAnsi="Arial" w:cs="Arial"/>
          <w:b/>
        </w:rPr>
        <w:t>1</w:t>
      </w:r>
      <w:r w:rsidR="00ED541C">
        <w:rPr>
          <w:rFonts w:ascii="Arial" w:hAnsi="Arial" w:cs="Arial"/>
          <w:b/>
        </w:rPr>
        <w:t>2</w:t>
      </w:r>
      <w:r w:rsidR="004A2BA1" w:rsidRPr="00B311DE">
        <w:rPr>
          <w:rFonts w:ascii="Arial" w:hAnsi="Arial" w:cs="Arial"/>
          <w:b/>
        </w:rPr>
        <w:t>.2. Certificación de calidad:</w:t>
      </w:r>
      <w:r w:rsidR="00BE69AB">
        <w:rPr>
          <w:rFonts w:ascii="Arial" w:hAnsi="Arial" w:cs="Arial"/>
        </w:rPr>
        <w:t xml:space="preserve"> hasta un máximo de </w:t>
      </w:r>
      <w:r w:rsidR="00860515">
        <w:rPr>
          <w:rFonts w:ascii="Arial" w:hAnsi="Arial" w:cs="Arial"/>
        </w:rPr>
        <w:t>6</w:t>
      </w:r>
      <w:r w:rsidR="004A2BA1" w:rsidRPr="004A2BA1">
        <w:rPr>
          <w:rFonts w:ascii="Arial" w:hAnsi="Arial" w:cs="Arial"/>
        </w:rPr>
        <w:t xml:space="preserve"> puntos, otorgando 2 por cada certificación de cualquier empresa reconocida a nivel nacional</w:t>
      </w:r>
      <w:r w:rsidR="00860515">
        <w:rPr>
          <w:rFonts w:ascii="Arial" w:hAnsi="Arial" w:cs="Arial"/>
        </w:rPr>
        <w:t xml:space="preserve"> o internacional</w:t>
      </w:r>
      <w:r w:rsidR="004A2BA1" w:rsidRPr="004A2BA1">
        <w:rPr>
          <w:rFonts w:ascii="Arial" w:hAnsi="Arial" w:cs="Arial"/>
        </w:rPr>
        <w:t>.</w:t>
      </w:r>
    </w:p>
    <w:p w14:paraId="204D3DE7" w14:textId="77777777" w:rsidR="004A2BA1" w:rsidRPr="004A2BA1" w:rsidRDefault="004A2BA1" w:rsidP="004A2BA1">
      <w:pPr>
        <w:pStyle w:val="Prrafobsico"/>
        <w:suppressAutoHyphens/>
        <w:ind w:right="-149"/>
        <w:jc w:val="both"/>
        <w:rPr>
          <w:rFonts w:ascii="Arial" w:hAnsi="Arial" w:cs="Arial"/>
        </w:rPr>
      </w:pPr>
    </w:p>
    <w:p w14:paraId="4E4C9451" w14:textId="37C6759A" w:rsidR="004A2BA1" w:rsidRPr="004A2BA1" w:rsidRDefault="00393786" w:rsidP="004A2BA1">
      <w:pPr>
        <w:pStyle w:val="Prrafobsico"/>
        <w:suppressAutoHyphens/>
        <w:ind w:right="-149"/>
        <w:jc w:val="both"/>
        <w:rPr>
          <w:rFonts w:ascii="Arial" w:hAnsi="Arial" w:cs="Arial"/>
        </w:rPr>
      </w:pPr>
      <w:r w:rsidRPr="00393786">
        <w:rPr>
          <w:rFonts w:ascii="Arial" w:hAnsi="Arial" w:cs="Arial"/>
          <w:b/>
        </w:rPr>
        <w:lastRenderedPageBreak/>
        <w:t>1</w:t>
      </w:r>
      <w:r w:rsidR="00ED541C">
        <w:rPr>
          <w:rFonts w:ascii="Arial" w:hAnsi="Arial" w:cs="Arial"/>
          <w:b/>
        </w:rPr>
        <w:t>2</w:t>
      </w:r>
      <w:r w:rsidR="004A2BA1" w:rsidRPr="00393786">
        <w:rPr>
          <w:rFonts w:ascii="Arial" w:hAnsi="Arial" w:cs="Arial"/>
          <w:b/>
        </w:rPr>
        <w:t>.3.  Antecedentes respecto a contratos similares</w:t>
      </w:r>
      <w:r w:rsidR="004A2BA1" w:rsidRPr="004A2BA1">
        <w:rPr>
          <w:rFonts w:ascii="Arial" w:hAnsi="Arial" w:cs="Arial"/>
        </w:rPr>
        <w:t xml:space="preserve"> con empresas que acrediten como mínimo un volumen de 2</w:t>
      </w:r>
      <w:r w:rsidR="00CE5866">
        <w:rPr>
          <w:rFonts w:ascii="Arial" w:hAnsi="Arial" w:cs="Arial"/>
        </w:rPr>
        <w:t>0</w:t>
      </w:r>
      <w:r w:rsidR="007C6543">
        <w:rPr>
          <w:rFonts w:ascii="Arial" w:hAnsi="Arial" w:cs="Arial"/>
        </w:rPr>
        <w:t>.</w:t>
      </w:r>
      <w:r w:rsidR="004A2BA1" w:rsidRPr="004A2BA1">
        <w:rPr>
          <w:rFonts w:ascii="Arial" w:hAnsi="Arial" w:cs="Arial"/>
        </w:rPr>
        <w:t>000 unidades mensuales. Debidamente acreditado mediante documento suscrito por persona responsable, el que deberá contar con datos (nombre del contacto, teléfono, correo electrónico</w:t>
      </w:r>
      <w:r w:rsidR="00393F16">
        <w:rPr>
          <w:rFonts w:ascii="Arial" w:hAnsi="Arial" w:cs="Arial"/>
        </w:rPr>
        <w:t>, de acuerdo al Anexo II</w:t>
      </w:r>
      <w:r w:rsidR="004A2BA1" w:rsidRPr="004A2BA1">
        <w:rPr>
          <w:rFonts w:ascii="Arial" w:hAnsi="Arial" w:cs="Arial"/>
        </w:rPr>
        <w:t>) a efectos de poder contactar con dicha persona.</w:t>
      </w:r>
    </w:p>
    <w:p w14:paraId="6AE2D99D" w14:textId="6684EB5C" w:rsidR="004A2BA1" w:rsidRPr="004A2BA1" w:rsidRDefault="004A2BA1" w:rsidP="004A2BA1">
      <w:pPr>
        <w:pStyle w:val="Prrafobsico"/>
        <w:suppressAutoHyphens/>
        <w:ind w:right="-149"/>
        <w:jc w:val="both"/>
        <w:rPr>
          <w:rFonts w:ascii="Arial" w:hAnsi="Arial" w:cs="Arial"/>
        </w:rPr>
      </w:pPr>
      <w:r w:rsidRPr="004A2BA1">
        <w:rPr>
          <w:rFonts w:ascii="Arial" w:hAnsi="Arial" w:cs="Arial"/>
        </w:rPr>
        <w:t xml:space="preserve">Se otorgará </w:t>
      </w:r>
      <w:r w:rsidR="00C6503D">
        <w:rPr>
          <w:rFonts w:ascii="Arial" w:hAnsi="Arial" w:cs="Arial"/>
        </w:rPr>
        <w:t>1</w:t>
      </w:r>
      <w:r w:rsidRPr="004A2BA1">
        <w:rPr>
          <w:rFonts w:ascii="Arial" w:hAnsi="Arial" w:cs="Arial"/>
        </w:rPr>
        <w:t xml:space="preserve"> puntos por contrato satisfactorio y verificado hasta un máximo de 5 puntos.</w:t>
      </w:r>
    </w:p>
    <w:p w14:paraId="1BC35559" w14:textId="77777777" w:rsidR="004A2BA1" w:rsidRPr="004A2BA1" w:rsidRDefault="004A2BA1" w:rsidP="004A2BA1">
      <w:pPr>
        <w:pStyle w:val="Prrafobsico"/>
        <w:suppressAutoHyphens/>
        <w:ind w:right="-149"/>
        <w:jc w:val="both"/>
        <w:rPr>
          <w:rFonts w:ascii="Arial" w:hAnsi="Arial" w:cs="Arial"/>
        </w:rPr>
      </w:pPr>
    </w:p>
    <w:p w14:paraId="2DCA144A" w14:textId="7EC818EF" w:rsidR="00B6032D" w:rsidRDefault="00393786" w:rsidP="00B6032D">
      <w:pPr>
        <w:pStyle w:val="Prrafobsico"/>
        <w:suppressAutoHyphens/>
        <w:ind w:right="-149"/>
        <w:jc w:val="both"/>
        <w:rPr>
          <w:rFonts w:ascii="Arial" w:hAnsi="Arial" w:cs="Arial"/>
        </w:rPr>
      </w:pPr>
      <w:r w:rsidRPr="00393786">
        <w:rPr>
          <w:rFonts w:ascii="Arial" w:hAnsi="Arial" w:cs="Arial"/>
          <w:b/>
        </w:rPr>
        <w:t>1</w:t>
      </w:r>
      <w:r w:rsidR="00ED541C">
        <w:rPr>
          <w:rFonts w:ascii="Arial" w:hAnsi="Arial" w:cs="Arial"/>
          <w:b/>
        </w:rPr>
        <w:t>2</w:t>
      </w:r>
      <w:r w:rsidR="004A2BA1" w:rsidRPr="00393786">
        <w:rPr>
          <w:rFonts w:ascii="Arial" w:hAnsi="Arial" w:cs="Arial"/>
          <w:b/>
        </w:rPr>
        <w:t>.4.</w:t>
      </w:r>
      <w:r w:rsidR="004A2BA1" w:rsidRPr="004A2BA1">
        <w:rPr>
          <w:rFonts w:ascii="Arial" w:hAnsi="Arial" w:cs="Arial"/>
        </w:rPr>
        <w:t xml:space="preserve"> </w:t>
      </w:r>
      <w:r w:rsidR="00B6032D" w:rsidRPr="00B6032D">
        <w:rPr>
          <w:rFonts w:ascii="Arial" w:hAnsi="Arial" w:cs="Arial"/>
        </w:rPr>
        <w:t>En caso de contar con antecedentes negativos en el RUPE, se realizarán los siguientes descuentos:</w:t>
      </w:r>
    </w:p>
    <w:p w14:paraId="19E408A8" w14:textId="77777777" w:rsidR="005810A2" w:rsidRPr="00B6032D" w:rsidRDefault="005810A2" w:rsidP="00B6032D">
      <w:pPr>
        <w:pStyle w:val="Prrafobsico"/>
        <w:suppressAutoHyphens/>
        <w:ind w:right="-149"/>
        <w:jc w:val="both"/>
        <w:rPr>
          <w:rFonts w:ascii="Arial" w:hAnsi="Arial" w:cs="Arial"/>
        </w:rPr>
      </w:pPr>
    </w:p>
    <w:p w14:paraId="3C791806" w14:textId="77777777" w:rsidR="00B6032D" w:rsidRPr="00B6032D" w:rsidRDefault="00B6032D" w:rsidP="0052377F">
      <w:pPr>
        <w:pStyle w:val="Prrafobsico"/>
        <w:numPr>
          <w:ilvl w:val="0"/>
          <w:numId w:val="29"/>
        </w:numPr>
        <w:suppressAutoHyphens/>
        <w:ind w:right="-149"/>
        <w:jc w:val="both"/>
        <w:rPr>
          <w:rFonts w:ascii="Arial" w:hAnsi="Arial" w:cs="Arial"/>
        </w:rPr>
      </w:pPr>
      <w:r w:rsidRPr="00B6032D">
        <w:rPr>
          <w:rFonts w:ascii="Arial" w:hAnsi="Arial" w:cs="Arial"/>
        </w:rPr>
        <w:t>Advertencia. 1 punto.</w:t>
      </w:r>
    </w:p>
    <w:p w14:paraId="0C9B806A" w14:textId="73B55184" w:rsidR="00B6032D" w:rsidRPr="00B6032D" w:rsidRDefault="00BA056F" w:rsidP="0052377F">
      <w:pPr>
        <w:pStyle w:val="Prrafobsico"/>
        <w:numPr>
          <w:ilvl w:val="0"/>
          <w:numId w:val="29"/>
        </w:numPr>
        <w:suppressAutoHyphens/>
        <w:ind w:right="-149"/>
        <w:jc w:val="both"/>
        <w:rPr>
          <w:rFonts w:ascii="Arial" w:hAnsi="Arial" w:cs="Arial"/>
        </w:rPr>
      </w:pPr>
      <w:r>
        <w:rPr>
          <w:rFonts w:ascii="Arial" w:hAnsi="Arial" w:cs="Arial"/>
        </w:rPr>
        <w:t xml:space="preserve">Suspensión. </w:t>
      </w:r>
      <w:r w:rsidR="00B6032D" w:rsidRPr="00B6032D">
        <w:rPr>
          <w:rFonts w:ascii="Arial" w:hAnsi="Arial" w:cs="Arial"/>
        </w:rPr>
        <w:t>3 puntos.</w:t>
      </w:r>
    </w:p>
    <w:p w14:paraId="449A1B01" w14:textId="1DD53E18" w:rsidR="00B6032D" w:rsidRPr="00B6032D" w:rsidRDefault="00B6032D" w:rsidP="0052377F">
      <w:pPr>
        <w:pStyle w:val="Prrafobsico"/>
        <w:numPr>
          <w:ilvl w:val="0"/>
          <w:numId w:val="29"/>
        </w:numPr>
        <w:suppressAutoHyphens/>
        <w:ind w:right="-149"/>
        <w:jc w:val="both"/>
        <w:rPr>
          <w:rFonts w:ascii="Arial" w:hAnsi="Arial" w:cs="Arial"/>
        </w:rPr>
      </w:pPr>
      <w:r w:rsidRPr="00B6032D">
        <w:rPr>
          <w:rFonts w:ascii="Arial" w:hAnsi="Arial" w:cs="Arial"/>
        </w:rPr>
        <w:t>Eliminación del infractor como proveedor del organismo sancionador 4 puntos.</w:t>
      </w:r>
    </w:p>
    <w:p w14:paraId="670ACD8D" w14:textId="77777777" w:rsidR="00B6032D" w:rsidRPr="00B6032D" w:rsidRDefault="00B6032D" w:rsidP="0052377F">
      <w:pPr>
        <w:pStyle w:val="Prrafobsico"/>
        <w:numPr>
          <w:ilvl w:val="0"/>
          <w:numId w:val="29"/>
        </w:numPr>
        <w:suppressAutoHyphens/>
        <w:ind w:right="-149"/>
        <w:jc w:val="both"/>
        <w:rPr>
          <w:rFonts w:ascii="Arial" w:hAnsi="Arial" w:cs="Arial"/>
        </w:rPr>
      </w:pPr>
      <w:r w:rsidRPr="00B6032D">
        <w:rPr>
          <w:rFonts w:ascii="Arial" w:hAnsi="Arial" w:cs="Arial"/>
        </w:rPr>
        <w:t>De constar antecedentes negativos con sanciones distintas a las anteriores, se evaluará la falta cometida y se la graduará de conformidad a alguno de los tres tipos de sanciones anteriormente descriptos, efectuándose el detrimento correspondiente en el puntaje.</w:t>
      </w:r>
    </w:p>
    <w:p w14:paraId="317ACEE6" w14:textId="7B025CBC" w:rsidR="004A2BA1" w:rsidRDefault="00B6032D" w:rsidP="0052377F">
      <w:pPr>
        <w:pStyle w:val="Prrafobsico"/>
        <w:numPr>
          <w:ilvl w:val="0"/>
          <w:numId w:val="29"/>
        </w:numPr>
        <w:suppressAutoHyphens/>
        <w:ind w:right="-149"/>
        <w:jc w:val="both"/>
        <w:rPr>
          <w:rFonts w:ascii="Arial" w:hAnsi="Arial" w:cs="Arial"/>
        </w:rPr>
      </w:pPr>
      <w:r w:rsidRPr="00B6032D">
        <w:rPr>
          <w:rFonts w:ascii="Arial" w:hAnsi="Arial" w:cs="Arial"/>
        </w:rPr>
        <w:t>Se tomarán en consideración solamente las sanciones inscriptas en los últimos 5 años y no se descontarán, sumando todas las sancione</w:t>
      </w:r>
      <w:r w:rsidR="0052377F">
        <w:rPr>
          <w:rFonts w:ascii="Arial" w:hAnsi="Arial" w:cs="Arial"/>
        </w:rPr>
        <w:t>s inscriptas, más de 15 puntos.</w:t>
      </w:r>
    </w:p>
    <w:p w14:paraId="1CF1D6C5" w14:textId="77777777" w:rsidR="004A2BA1" w:rsidRDefault="004A2BA1" w:rsidP="004A2BA1">
      <w:pPr>
        <w:pStyle w:val="Prrafobsico"/>
        <w:suppressAutoHyphens/>
        <w:ind w:right="-149"/>
        <w:jc w:val="both"/>
        <w:rPr>
          <w:rFonts w:ascii="Arial" w:hAnsi="Arial" w:cs="Arial"/>
        </w:rPr>
      </w:pPr>
    </w:p>
    <w:p w14:paraId="7EE2B88C" w14:textId="77777777" w:rsidR="0037696B" w:rsidRDefault="0037696B" w:rsidP="00E86DE1">
      <w:pPr>
        <w:pStyle w:val="Ttulo2"/>
        <w:rPr>
          <w:b/>
        </w:rPr>
      </w:pPr>
    </w:p>
    <w:p w14:paraId="464CB74B" w14:textId="2E84E697" w:rsidR="008D3608" w:rsidRPr="00B8381B" w:rsidRDefault="008D3608" w:rsidP="00E86DE1">
      <w:pPr>
        <w:pStyle w:val="Ttulo2"/>
        <w:rPr>
          <w:b/>
        </w:rPr>
      </w:pPr>
      <w:bookmarkStart w:id="19" w:name="_Toc102639499"/>
      <w:r w:rsidRPr="00B8381B">
        <w:rPr>
          <w:b/>
        </w:rPr>
        <w:t>Art. 1</w:t>
      </w:r>
      <w:r w:rsidR="00F405DE">
        <w:rPr>
          <w:b/>
        </w:rPr>
        <w:t>3</w:t>
      </w:r>
      <w:r w:rsidRPr="00B8381B">
        <w:rPr>
          <w:b/>
        </w:rPr>
        <w:t>. NORMAS DE SEGURIDAD.</w:t>
      </w:r>
      <w:bookmarkEnd w:id="19"/>
    </w:p>
    <w:p w14:paraId="08209682" w14:textId="77777777" w:rsidR="008D3608" w:rsidRPr="004E213E" w:rsidRDefault="008D3608" w:rsidP="008D3608">
      <w:pPr>
        <w:spacing w:after="120"/>
        <w:jc w:val="both"/>
        <w:rPr>
          <w:rFonts w:ascii="Arial" w:hAnsi="Arial" w:cs="Arial"/>
        </w:rPr>
      </w:pPr>
    </w:p>
    <w:p w14:paraId="653AC008" w14:textId="77777777" w:rsidR="008D3608" w:rsidRPr="004E213E" w:rsidRDefault="008D3608" w:rsidP="008D3608">
      <w:pPr>
        <w:spacing w:after="120"/>
        <w:jc w:val="both"/>
        <w:rPr>
          <w:rFonts w:ascii="Arial" w:hAnsi="Arial" w:cs="Arial"/>
        </w:rPr>
      </w:pPr>
      <w:r w:rsidRPr="004E213E">
        <w:rPr>
          <w:rFonts w:ascii="Arial" w:hAnsi="Arial" w:cs="Arial"/>
        </w:rPr>
        <w:t>En todo, la empresa adjudicataria, estará obligada a cumplir estrictamente las normas de seguridad para el personal afectado a las tareas. A su vez deberá cumplir con todas las normativas nacionales e internacionales que regulan su rubro de actuación y</w:t>
      </w:r>
      <w:r>
        <w:rPr>
          <w:rFonts w:ascii="Arial" w:hAnsi="Arial" w:cs="Arial"/>
        </w:rPr>
        <w:t xml:space="preserve"> las de </w:t>
      </w:r>
      <w:r w:rsidRPr="004E213E">
        <w:rPr>
          <w:rFonts w:ascii="Arial" w:hAnsi="Arial" w:cs="Arial"/>
        </w:rPr>
        <w:t xml:space="preserve">los equipos e instalaciones a ser implantadas. </w:t>
      </w:r>
    </w:p>
    <w:p w14:paraId="19E5E5B3" w14:textId="77777777" w:rsidR="008D3608" w:rsidRPr="00C643C3" w:rsidRDefault="008D3608" w:rsidP="005F36B4">
      <w:pPr>
        <w:pStyle w:val="Prrafobsico"/>
        <w:suppressAutoHyphens/>
        <w:ind w:right="-149"/>
        <w:jc w:val="both"/>
        <w:rPr>
          <w:rFonts w:ascii="Arial" w:hAnsi="Arial" w:cs="Arial"/>
        </w:rPr>
      </w:pPr>
    </w:p>
    <w:p w14:paraId="23A9C1FF" w14:textId="77777777" w:rsidR="00D63E93" w:rsidRPr="005F36B4" w:rsidRDefault="00D63E93" w:rsidP="005F36B4">
      <w:pPr>
        <w:pStyle w:val="Prrafobsico"/>
        <w:suppressAutoHyphens/>
        <w:ind w:right="-149"/>
        <w:jc w:val="both"/>
        <w:rPr>
          <w:rFonts w:ascii="Arial" w:hAnsi="Arial" w:cs="Arial"/>
        </w:rPr>
      </w:pPr>
    </w:p>
    <w:p w14:paraId="42840F6E" w14:textId="76EEE19F" w:rsidR="005F36B4" w:rsidRPr="00B8381B" w:rsidRDefault="005F36B4" w:rsidP="00E86DE1">
      <w:pPr>
        <w:pStyle w:val="Ttulo2"/>
        <w:rPr>
          <w:b/>
        </w:rPr>
      </w:pPr>
      <w:bookmarkStart w:id="20" w:name="_Toc102639500"/>
      <w:r w:rsidRPr="00B8381B">
        <w:rPr>
          <w:b/>
        </w:rPr>
        <w:t>Art. 1</w:t>
      </w:r>
      <w:r w:rsidR="00F405DE">
        <w:rPr>
          <w:b/>
        </w:rPr>
        <w:t>4</w:t>
      </w:r>
      <w:r w:rsidRPr="00B8381B">
        <w:rPr>
          <w:b/>
        </w:rPr>
        <w:t>. M</w:t>
      </w:r>
      <w:r w:rsidR="00D63E93" w:rsidRPr="00B8381B">
        <w:rPr>
          <w:b/>
        </w:rPr>
        <w:t>EJORA DE OFERTA Y NEGOCIACIONES</w:t>
      </w:r>
      <w:bookmarkEnd w:id="20"/>
    </w:p>
    <w:p w14:paraId="5F50C6DA" w14:textId="77777777" w:rsidR="005F36B4" w:rsidRPr="005F36B4" w:rsidRDefault="005F36B4" w:rsidP="005F36B4">
      <w:pPr>
        <w:pStyle w:val="Prrafobsico"/>
        <w:suppressAutoHyphens/>
        <w:ind w:right="-149"/>
        <w:jc w:val="both"/>
        <w:rPr>
          <w:rFonts w:ascii="Arial" w:hAnsi="Arial" w:cs="Arial"/>
        </w:rPr>
      </w:pPr>
    </w:p>
    <w:p w14:paraId="38E9758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De acuerdo con los términos definidos por el Art. N° 66 del T.O.C.A.F., la Administración podrá invitar a los oferentes respectivos a mejorar sus ofertas, otorgando a esos efectos un plazo no menor a dos días para presentarlas. </w:t>
      </w:r>
    </w:p>
    <w:p w14:paraId="6F4DCDAC" w14:textId="77777777" w:rsidR="005F36B4" w:rsidRPr="005F36B4" w:rsidRDefault="005F36B4" w:rsidP="005F36B4">
      <w:pPr>
        <w:pStyle w:val="Prrafobsico"/>
        <w:suppressAutoHyphens/>
        <w:ind w:right="-149"/>
        <w:jc w:val="both"/>
        <w:rPr>
          <w:rFonts w:ascii="Arial" w:hAnsi="Arial" w:cs="Arial"/>
        </w:rPr>
      </w:pPr>
    </w:p>
    <w:p w14:paraId="16D82A56"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existir ofertas similares, la Administración podrá entablar negociaciones con aquellas oferentes que precalifiquen a tal efecto, a fin de obtener mejores condiciones técnicas, de calidad o de precio. </w:t>
      </w:r>
    </w:p>
    <w:p w14:paraId="7DDCD99D" w14:textId="77777777" w:rsidR="005F36B4" w:rsidRPr="005F36B4" w:rsidRDefault="005F36B4" w:rsidP="005F36B4">
      <w:pPr>
        <w:pStyle w:val="Prrafobsico"/>
        <w:suppressAutoHyphens/>
        <w:ind w:right="-149"/>
        <w:jc w:val="both"/>
        <w:rPr>
          <w:rFonts w:ascii="Arial" w:hAnsi="Arial" w:cs="Arial"/>
        </w:rPr>
      </w:pPr>
    </w:p>
    <w:p w14:paraId="1C955AF7"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Asimismo, en los casos de precios manifiestamente inconvenientes, la Comisión Asesora de Adjudicaciones podrá entablar negociaciones tendientes a la mejora de ofertas con aquellos que la misma seleccione a tal efecto.</w:t>
      </w:r>
    </w:p>
    <w:p w14:paraId="28CF842F" w14:textId="77777777" w:rsidR="005F36B4" w:rsidRPr="005F36B4" w:rsidRDefault="005F36B4" w:rsidP="005F36B4">
      <w:pPr>
        <w:pStyle w:val="Prrafobsico"/>
        <w:suppressAutoHyphens/>
        <w:ind w:right="-149"/>
        <w:jc w:val="both"/>
        <w:rPr>
          <w:rFonts w:ascii="Arial" w:hAnsi="Arial" w:cs="Arial"/>
        </w:rPr>
      </w:pPr>
    </w:p>
    <w:p w14:paraId="3C0EB95E" w14:textId="77777777" w:rsidR="005F36B4" w:rsidRPr="00B8381B" w:rsidRDefault="005F36B4" w:rsidP="00B8381B">
      <w:pPr>
        <w:pStyle w:val="Ttulo2"/>
        <w:rPr>
          <w:b/>
        </w:rPr>
      </w:pPr>
    </w:p>
    <w:p w14:paraId="1BEA3121" w14:textId="53834C5A" w:rsidR="005F36B4" w:rsidRPr="00B8381B" w:rsidRDefault="000F0DC6" w:rsidP="00E86DE1">
      <w:pPr>
        <w:pStyle w:val="Ttulo2"/>
        <w:rPr>
          <w:b/>
        </w:rPr>
      </w:pPr>
      <w:bookmarkStart w:id="21" w:name="_Hlk101962108"/>
      <w:bookmarkStart w:id="22" w:name="_Toc102639501"/>
      <w:r w:rsidRPr="00B8381B">
        <w:rPr>
          <w:b/>
        </w:rPr>
        <w:t>Art. 1</w:t>
      </w:r>
      <w:r w:rsidR="00A371FF">
        <w:rPr>
          <w:b/>
        </w:rPr>
        <w:t>5</w:t>
      </w:r>
      <w:r w:rsidR="005F36B4" w:rsidRPr="00B8381B">
        <w:rPr>
          <w:b/>
        </w:rPr>
        <w:t>. ADJUDICACION</w:t>
      </w:r>
      <w:bookmarkEnd w:id="21"/>
      <w:r w:rsidR="005F36B4" w:rsidRPr="00B8381B">
        <w:rPr>
          <w:b/>
        </w:rPr>
        <w:t>.</w:t>
      </w:r>
      <w:bookmarkEnd w:id="22"/>
    </w:p>
    <w:p w14:paraId="026B7AA3" w14:textId="77777777" w:rsidR="005F36B4" w:rsidRPr="005F36B4" w:rsidRDefault="005F36B4" w:rsidP="005F36B4">
      <w:pPr>
        <w:pStyle w:val="Prrafobsico"/>
        <w:suppressAutoHyphens/>
        <w:ind w:right="-149"/>
        <w:jc w:val="both"/>
        <w:rPr>
          <w:rFonts w:ascii="Arial" w:hAnsi="Arial" w:cs="Arial"/>
        </w:rPr>
      </w:pPr>
    </w:p>
    <w:p w14:paraId="704C62CE" w14:textId="14E7FE12" w:rsidR="000F0DC6" w:rsidRPr="005F36B4" w:rsidRDefault="000F0DC6" w:rsidP="000F0DC6">
      <w:pPr>
        <w:pStyle w:val="Prrafobsico"/>
        <w:suppressAutoHyphens/>
        <w:ind w:right="-149"/>
        <w:jc w:val="both"/>
        <w:rPr>
          <w:rFonts w:ascii="Arial" w:hAnsi="Arial" w:cs="Arial"/>
        </w:rPr>
      </w:pPr>
      <w:r w:rsidRPr="005F36B4">
        <w:rPr>
          <w:rFonts w:ascii="Arial" w:hAnsi="Arial" w:cs="Arial"/>
        </w:rPr>
        <w:t xml:space="preserve">El BSE se reserva el derecho de adjudicar la licitación a la oferta que considere más conveniente de acuerdo a la evaluación realizada en el Art. </w:t>
      </w:r>
      <w:r>
        <w:rPr>
          <w:rFonts w:ascii="Arial" w:hAnsi="Arial" w:cs="Arial"/>
        </w:rPr>
        <w:t>1</w:t>
      </w:r>
      <w:r w:rsidR="00A371FF">
        <w:rPr>
          <w:rFonts w:ascii="Arial" w:hAnsi="Arial" w:cs="Arial"/>
        </w:rPr>
        <w:t>2</w:t>
      </w:r>
      <w:r w:rsidRPr="005F36B4">
        <w:rPr>
          <w:rFonts w:ascii="Arial" w:hAnsi="Arial" w:cs="Arial"/>
        </w:rPr>
        <w:t>.</w:t>
      </w:r>
    </w:p>
    <w:p w14:paraId="3D775D64" w14:textId="77777777" w:rsidR="000F0DC6" w:rsidRPr="005F36B4" w:rsidRDefault="000F0DC6" w:rsidP="000F0DC6">
      <w:pPr>
        <w:pStyle w:val="Prrafobsico"/>
        <w:suppressAutoHyphens/>
        <w:ind w:right="-149"/>
        <w:jc w:val="both"/>
        <w:rPr>
          <w:rFonts w:ascii="Arial" w:hAnsi="Arial" w:cs="Arial"/>
        </w:rPr>
      </w:pPr>
    </w:p>
    <w:p w14:paraId="0708344D" w14:textId="77777777" w:rsidR="000F0DC6" w:rsidRPr="005F36B4" w:rsidRDefault="000F0DC6" w:rsidP="000F0DC6">
      <w:pPr>
        <w:pStyle w:val="Prrafobsico"/>
        <w:suppressAutoHyphens/>
        <w:ind w:right="-149"/>
        <w:jc w:val="both"/>
        <w:rPr>
          <w:rFonts w:ascii="Arial" w:hAnsi="Arial" w:cs="Arial"/>
        </w:rPr>
      </w:pPr>
      <w:r w:rsidRPr="005F36B4">
        <w:rPr>
          <w:rFonts w:ascii="Arial" w:hAnsi="Arial" w:cs="Arial"/>
        </w:rPr>
        <w:t>La adjudicación de las propuestas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14:paraId="60CB3527" w14:textId="77777777" w:rsidR="000F0DC6" w:rsidRPr="005F36B4" w:rsidRDefault="000F0DC6" w:rsidP="000F0DC6">
      <w:pPr>
        <w:pStyle w:val="Prrafobsico"/>
        <w:suppressAutoHyphens/>
        <w:ind w:right="-149"/>
        <w:jc w:val="both"/>
        <w:rPr>
          <w:rFonts w:ascii="Arial" w:hAnsi="Arial" w:cs="Arial"/>
        </w:rPr>
      </w:pPr>
    </w:p>
    <w:p w14:paraId="6EC3086F" w14:textId="77777777" w:rsidR="000F0DC6" w:rsidRDefault="000F0DC6" w:rsidP="000F0DC6">
      <w:pPr>
        <w:pStyle w:val="Prrafobsico"/>
        <w:suppressAutoHyphens/>
        <w:ind w:right="-149"/>
        <w:jc w:val="both"/>
        <w:rPr>
          <w:rFonts w:ascii="Arial" w:hAnsi="Arial" w:cs="Arial"/>
        </w:rPr>
      </w:pPr>
      <w:r w:rsidRPr="005F36B4">
        <w:rPr>
          <w:rFonts w:ascii="Arial" w:hAnsi="Arial" w:cs="Arial"/>
        </w:rPr>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p>
    <w:p w14:paraId="4B278069" w14:textId="77777777" w:rsidR="000F0DC6" w:rsidRDefault="000F0DC6" w:rsidP="000F0DC6">
      <w:pPr>
        <w:pStyle w:val="Prrafobsico"/>
        <w:suppressAutoHyphens/>
        <w:ind w:right="-149"/>
        <w:jc w:val="both"/>
        <w:rPr>
          <w:rFonts w:ascii="Arial" w:hAnsi="Arial" w:cs="Arial"/>
        </w:rPr>
      </w:pPr>
    </w:p>
    <w:p w14:paraId="4576202C" w14:textId="77777777" w:rsidR="000F0DC6" w:rsidRDefault="000F0DC6" w:rsidP="000F0DC6">
      <w:pPr>
        <w:pStyle w:val="Prrafobsico"/>
        <w:suppressAutoHyphens/>
        <w:ind w:right="-149"/>
        <w:jc w:val="both"/>
        <w:rPr>
          <w:rFonts w:ascii="Arial" w:hAnsi="Arial" w:cs="Arial"/>
        </w:rPr>
      </w:pPr>
      <w:r>
        <w:rPr>
          <w:rFonts w:ascii="Arial" w:hAnsi="Arial" w:cs="Arial"/>
        </w:rPr>
        <w:t xml:space="preserve">En virtud de dicha Ley 17957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p>
    <w:p w14:paraId="5FBD24A1" w14:textId="77777777" w:rsidR="000F0DC6" w:rsidRDefault="000F0DC6" w:rsidP="000F0DC6">
      <w:pPr>
        <w:pStyle w:val="Prrafobsico"/>
        <w:suppressAutoHyphens/>
        <w:ind w:right="-149"/>
        <w:jc w:val="both"/>
        <w:rPr>
          <w:rFonts w:ascii="Arial" w:hAnsi="Arial" w:cs="Arial"/>
        </w:rPr>
      </w:pPr>
      <w:r>
        <w:rPr>
          <w:rFonts w:ascii="Arial" w:hAnsi="Arial" w:cs="Arial"/>
        </w:rPr>
        <w:t xml:space="preserve">Si alguno de ellos figurara en el registro, el BSE le notificará tal circunstancia a efectos de ser subsanada. </w:t>
      </w:r>
    </w:p>
    <w:p w14:paraId="76331CDC" w14:textId="77777777" w:rsidR="000F0DC6" w:rsidRDefault="000F0DC6" w:rsidP="000F0DC6">
      <w:pPr>
        <w:pStyle w:val="Prrafobsico"/>
        <w:suppressAutoHyphens/>
        <w:ind w:right="-149"/>
        <w:jc w:val="both"/>
        <w:rPr>
          <w:rFonts w:ascii="Arial" w:hAnsi="Arial" w:cs="Arial"/>
        </w:rPr>
      </w:pPr>
    </w:p>
    <w:p w14:paraId="21E7251A" w14:textId="77777777" w:rsidR="000F0DC6" w:rsidRDefault="000F0DC6" w:rsidP="000F0DC6">
      <w:pPr>
        <w:pStyle w:val="Prrafobsico"/>
        <w:suppressAutoHyphens/>
        <w:ind w:right="-149"/>
        <w:jc w:val="both"/>
        <w:rPr>
          <w:rFonts w:ascii="Arial" w:hAnsi="Arial" w:cs="Arial"/>
        </w:rPr>
      </w:pPr>
      <w:r>
        <w:rPr>
          <w:rFonts w:ascii="Arial" w:hAnsi="Arial" w:cs="Arial"/>
        </w:rPr>
        <w:t>Resuelta la adjudicación se ampliará la información registral, otorgándose al adjudicatario un plazo prudencial, no menor a 10 días hábiles en el que deberá cancelar dicha inscripción.</w:t>
      </w:r>
    </w:p>
    <w:p w14:paraId="3B870F9E" w14:textId="77777777" w:rsidR="000F0DC6" w:rsidRDefault="000F0DC6" w:rsidP="000F0DC6">
      <w:pPr>
        <w:pStyle w:val="Prrafobsico"/>
        <w:suppressAutoHyphens/>
        <w:ind w:right="-149"/>
        <w:jc w:val="both"/>
        <w:rPr>
          <w:rFonts w:ascii="Arial" w:hAnsi="Arial" w:cs="Arial"/>
        </w:rPr>
      </w:pPr>
    </w:p>
    <w:p w14:paraId="476EEA94" w14:textId="77777777" w:rsidR="000F0DC6" w:rsidRPr="005F36B4" w:rsidRDefault="000F0DC6" w:rsidP="000F0DC6">
      <w:pPr>
        <w:pStyle w:val="Prrafobsico"/>
        <w:suppressAutoHyphens/>
        <w:ind w:right="-149"/>
        <w:jc w:val="both"/>
        <w:rPr>
          <w:rFonts w:ascii="Arial" w:hAnsi="Arial" w:cs="Arial"/>
        </w:rPr>
      </w:pPr>
      <w:r>
        <w:rPr>
          <w:rFonts w:ascii="Arial" w:hAnsi="Arial" w:cs="Arial"/>
        </w:rPr>
        <w:t>De no hacerlo la institución quedará facultada a contratar con el siguiente oferente que se halle en las condiciones exigidas.</w:t>
      </w:r>
    </w:p>
    <w:p w14:paraId="47E01BA9" w14:textId="68014613" w:rsidR="005F36B4" w:rsidRDefault="005F36B4" w:rsidP="005F36B4">
      <w:pPr>
        <w:pStyle w:val="Prrafobsico"/>
        <w:suppressAutoHyphens/>
        <w:ind w:right="-149"/>
        <w:jc w:val="both"/>
        <w:rPr>
          <w:rFonts w:ascii="Arial" w:hAnsi="Arial" w:cs="Arial"/>
        </w:rPr>
      </w:pPr>
    </w:p>
    <w:p w14:paraId="13EA2D7B" w14:textId="77777777" w:rsidR="00C806AC" w:rsidRPr="005F36B4" w:rsidRDefault="00C806AC" w:rsidP="005F36B4">
      <w:pPr>
        <w:pStyle w:val="Prrafobsico"/>
        <w:suppressAutoHyphens/>
        <w:ind w:right="-149"/>
        <w:jc w:val="both"/>
        <w:rPr>
          <w:rFonts w:ascii="Arial" w:hAnsi="Arial" w:cs="Arial"/>
        </w:rPr>
      </w:pPr>
    </w:p>
    <w:p w14:paraId="7B920B71" w14:textId="0BBB4538" w:rsidR="005F36B4" w:rsidRPr="005D6E07" w:rsidRDefault="005D6E07" w:rsidP="005D6E07">
      <w:pPr>
        <w:pStyle w:val="Ttulo2"/>
        <w:rPr>
          <w:b/>
        </w:rPr>
      </w:pPr>
      <w:bookmarkStart w:id="23" w:name="_Toc102639502"/>
      <w:r w:rsidRPr="005D6E07">
        <w:rPr>
          <w:b/>
        </w:rPr>
        <w:t>1</w:t>
      </w:r>
      <w:r w:rsidR="003A2C7C">
        <w:rPr>
          <w:b/>
        </w:rPr>
        <w:t>5</w:t>
      </w:r>
      <w:r w:rsidRPr="005D6E07">
        <w:rPr>
          <w:b/>
        </w:rPr>
        <w:t>.1</w:t>
      </w:r>
      <w:r w:rsidR="005F36B4" w:rsidRPr="005D6E07">
        <w:rPr>
          <w:b/>
        </w:rPr>
        <w:t>. Requisitos formales a acreditar por el Adjudicatario:</w:t>
      </w:r>
      <w:bookmarkEnd w:id="23"/>
    </w:p>
    <w:p w14:paraId="2CCDE138" w14:textId="77777777" w:rsidR="005F36B4" w:rsidRPr="005F36B4" w:rsidRDefault="005F36B4" w:rsidP="005F36B4">
      <w:pPr>
        <w:pStyle w:val="Prrafobsico"/>
        <w:suppressAutoHyphens/>
        <w:ind w:right="-149"/>
        <w:jc w:val="both"/>
        <w:rPr>
          <w:rFonts w:ascii="Arial" w:hAnsi="Arial" w:cs="Arial"/>
        </w:rPr>
      </w:pPr>
    </w:p>
    <w:p w14:paraId="7145DBDC" w14:textId="77777777" w:rsidR="005F36B4" w:rsidRDefault="005F36B4" w:rsidP="005F36B4">
      <w:pPr>
        <w:pStyle w:val="Prrafobsico"/>
        <w:suppressAutoHyphens/>
        <w:ind w:right="-149"/>
        <w:jc w:val="both"/>
        <w:rPr>
          <w:rFonts w:ascii="Arial" w:hAnsi="Arial" w:cs="Arial"/>
        </w:rPr>
      </w:pPr>
      <w:r w:rsidRPr="005F36B4">
        <w:rPr>
          <w:rFonts w:ascii="Arial" w:hAnsi="Arial" w:cs="Arial"/>
        </w:rPr>
        <w:t>La Administración verificará en el RUPE:</w:t>
      </w:r>
    </w:p>
    <w:p w14:paraId="201081CE" w14:textId="77777777" w:rsidR="00D63E93" w:rsidRDefault="00D63E93" w:rsidP="005F36B4">
      <w:pPr>
        <w:pStyle w:val="Prrafobsico"/>
        <w:suppressAutoHyphens/>
        <w:ind w:right="-149"/>
        <w:jc w:val="both"/>
        <w:rPr>
          <w:rFonts w:ascii="Arial" w:hAnsi="Arial" w:cs="Arial"/>
        </w:rPr>
      </w:pPr>
    </w:p>
    <w:tbl>
      <w:tblPr>
        <w:tblW w:w="0" w:type="auto"/>
        <w:tblInd w:w="108" w:type="dxa"/>
        <w:tblLayout w:type="fixed"/>
        <w:tblLook w:val="0000" w:firstRow="0" w:lastRow="0" w:firstColumn="0" w:lastColumn="0" w:noHBand="0" w:noVBand="0"/>
      </w:tblPr>
      <w:tblGrid>
        <w:gridCol w:w="8808"/>
      </w:tblGrid>
      <w:tr w:rsidR="00D63E93" w:rsidRPr="00B962AD" w14:paraId="11E9E6C4"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50917B"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D63E93" w:rsidRPr="00B962AD" w14:paraId="1194C4A1"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546A0D4"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lastRenderedPageBreak/>
              <w:t>Vigencia del Certificado Común del Banco de Previsión Social</w:t>
            </w:r>
          </w:p>
        </w:tc>
      </w:tr>
      <w:tr w:rsidR="00D63E93" w:rsidRPr="00B962AD" w14:paraId="4C18EF67"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47FF47"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D63E93" w:rsidRPr="00B962AD" w14:paraId="22CF03E8"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3A52D7D"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14:paraId="7AD5998B" w14:textId="77777777" w:rsidR="005F36B4" w:rsidRPr="005F36B4" w:rsidRDefault="005F36B4" w:rsidP="00E86DE1">
      <w:pPr>
        <w:pStyle w:val="Subttulo"/>
      </w:pPr>
    </w:p>
    <w:p w14:paraId="6F706786" w14:textId="077323DE" w:rsidR="005F36B4" w:rsidRPr="00D63E93" w:rsidRDefault="005F36B4" w:rsidP="005D6E07">
      <w:pPr>
        <w:pStyle w:val="Ttulo2"/>
        <w:rPr>
          <w:b/>
        </w:rPr>
      </w:pPr>
      <w:bookmarkStart w:id="24" w:name="_Toc102639503"/>
      <w:r w:rsidRPr="00D63E93">
        <w:rPr>
          <w:b/>
        </w:rPr>
        <w:t>1</w:t>
      </w:r>
      <w:r w:rsidR="003A2C7C">
        <w:rPr>
          <w:b/>
        </w:rPr>
        <w:t>5</w:t>
      </w:r>
      <w:r w:rsidRPr="00D63E93">
        <w:rPr>
          <w:b/>
        </w:rPr>
        <w:t>.2. Notificación sobre código de ética y conducta del BSE:</w:t>
      </w:r>
      <w:bookmarkEnd w:id="24"/>
    </w:p>
    <w:p w14:paraId="46406D99" w14:textId="77777777" w:rsidR="005F36B4" w:rsidRPr="005F36B4" w:rsidRDefault="005F36B4" w:rsidP="005F36B4">
      <w:pPr>
        <w:pStyle w:val="Prrafobsico"/>
        <w:suppressAutoHyphens/>
        <w:ind w:right="-149"/>
        <w:jc w:val="both"/>
        <w:rPr>
          <w:rFonts w:ascii="Arial" w:hAnsi="Arial" w:cs="Arial"/>
        </w:rPr>
      </w:pPr>
    </w:p>
    <w:p w14:paraId="30B97268" w14:textId="77777777" w:rsidR="00E624B0" w:rsidRDefault="005F36B4" w:rsidP="005F36B4">
      <w:pPr>
        <w:pStyle w:val="Prrafobsico"/>
        <w:suppressAutoHyphens/>
        <w:ind w:right="-149"/>
        <w:jc w:val="both"/>
        <w:rPr>
          <w:rFonts w:ascii="Arial" w:hAnsi="Arial" w:cs="Arial"/>
        </w:rPr>
      </w:pPr>
      <w:r w:rsidRPr="005F36B4">
        <w:rPr>
          <w:rFonts w:ascii="Arial" w:hAnsi="Arial" w:cs="Arial"/>
        </w:rPr>
        <w:t>La adjudicataria deberá notificarse del código de ética y conducta del BSE. Puede acceder a los documentos mencionados en el siguiente link:</w:t>
      </w:r>
    </w:p>
    <w:p w14:paraId="5566C1DE" w14:textId="77777777" w:rsidR="0073022C" w:rsidRDefault="00175CB0" w:rsidP="0073022C">
      <w:hyperlink r:id="rId12" w:history="1">
        <w:r w:rsidR="0073022C">
          <w:rPr>
            <w:rStyle w:val="Hipervnculo"/>
            <w:snapToGrid w:val="0"/>
            <w:spacing w:val="-3"/>
            <w:lang w:val="es-ES_tradnl"/>
          </w:rPr>
          <w:t>https://institucional.bse.com.uy/inicio/institucional/Transparencia/</w:t>
        </w:r>
      </w:hyperlink>
    </w:p>
    <w:p w14:paraId="6228436E" w14:textId="77777777" w:rsidR="0073022C" w:rsidRDefault="0073022C" w:rsidP="0073022C"/>
    <w:p w14:paraId="3DAFAE60" w14:textId="77777777" w:rsidR="005F36B4" w:rsidRDefault="005F36B4" w:rsidP="005F36B4">
      <w:pPr>
        <w:pStyle w:val="Prrafobsico"/>
        <w:suppressAutoHyphens/>
        <w:ind w:right="-149"/>
        <w:jc w:val="both"/>
        <w:rPr>
          <w:rFonts w:ascii="Arial" w:hAnsi="Arial" w:cs="Arial"/>
        </w:rPr>
      </w:pPr>
    </w:p>
    <w:p w14:paraId="17C1636E" w14:textId="466D3DCE" w:rsidR="00E624B0" w:rsidRPr="000551D3" w:rsidRDefault="000551D3" w:rsidP="000551D3">
      <w:pPr>
        <w:pStyle w:val="Ttulo2"/>
        <w:rPr>
          <w:b/>
        </w:rPr>
      </w:pPr>
      <w:bookmarkStart w:id="25" w:name="_Toc102639504"/>
      <w:r w:rsidRPr="000551D3">
        <w:rPr>
          <w:b/>
        </w:rPr>
        <w:t xml:space="preserve">Art. </w:t>
      </w:r>
      <w:r w:rsidR="002A4800" w:rsidRPr="000551D3">
        <w:rPr>
          <w:b/>
        </w:rPr>
        <w:t>1</w:t>
      </w:r>
      <w:r w:rsidR="003A2C7C">
        <w:rPr>
          <w:b/>
        </w:rPr>
        <w:t>6</w:t>
      </w:r>
      <w:r w:rsidR="002A4800" w:rsidRPr="000551D3">
        <w:rPr>
          <w:b/>
        </w:rPr>
        <w:t xml:space="preserve"> GARANTIAS</w:t>
      </w:r>
      <w:bookmarkEnd w:id="25"/>
      <w:r w:rsidRPr="000551D3">
        <w:rPr>
          <w:b/>
        </w:rPr>
        <w:t xml:space="preserve"> </w:t>
      </w:r>
    </w:p>
    <w:p w14:paraId="291E885D" w14:textId="77777777" w:rsidR="000551D3" w:rsidRPr="005F36B4" w:rsidRDefault="000551D3" w:rsidP="005F36B4">
      <w:pPr>
        <w:pStyle w:val="Prrafobsico"/>
        <w:suppressAutoHyphens/>
        <w:ind w:right="-149"/>
        <w:jc w:val="both"/>
        <w:rPr>
          <w:rFonts w:ascii="Arial" w:hAnsi="Arial" w:cs="Arial"/>
        </w:rPr>
      </w:pPr>
    </w:p>
    <w:p w14:paraId="71104288" w14:textId="6A017438" w:rsidR="005F36B4" w:rsidRPr="00B27CBC" w:rsidRDefault="005F36B4" w:rsidP="00E86DE1">
      <w:pPr>
        <w:pStyle w:val="Ttulo2"/>
        <w:rPr>
          <w:b/>
        </w:rPr>
      </w:pPr>
      <w:bookmarkStart w:id="26" w:name="_Hlk101962224"/>
      <w:bookmarkStart w:id="27" w:name="_Toc102639505"/>
      <w:r w:rsidRPr="00B27CBC">
        <w:rPr>
          <w:b/>
        </w:rPr>
        <w:t>Art. 1</w:t>
      </w:r>
      <w:r w:rsidR="003A2C7C">
        <w:rPr>
          <w:b/>
        </w:rPr>
        <w:t>6</w:t>
      </w:r>
      <w:r w:rsidRPr="00B27CBC">
        <w:rPr>
          <w:b/>
        </w:rPr>
        <w:t xml:space="preserve">. </w:t>
      </w:r>
      <w:r w:rsidR="00EF388D">
        <w:rPr>
          <w:b/>
        </w:rPr>
        <w:t xml:space="preserve">1 </w:t>
      </w:r>
      <w:r w:rsidRPr="00B27CBC">
        <w:rPr>
          <w:b/>
        </w:rPr>
        <w:t>GARANTIA DE FIEL CUMPLIMIENTO DE CONTRATO</w:t>
      </w:r>
      <w:bookmarkEnd w:id="26"/>
      <w:r w:rsidRPr="00B27CBC">
        <w:rPr>
          <w:b/>
        </w:rPr>
        <w:t>.</w:t>
      </w:r>
      <w:bookmarkEnd w:id="27"/>
    </w:p>
    <w:p w14:paraId="17D557DD" w14:textId="77777777" w:rsidR="005F36B4" w:rsidRPr="005F36B4" w:rsidRDefault="005F36B4" w:rsidP="005F36B4">
      <w:pPr>
        <w:pStyle w:val="Prrafobsico"/>
        <w:suppressAutoHyphens/>
        <w:ind w:right="-149"/>
        <w:jc w:val="both"/>
        <w:rPr>
          <w:rFonts w:ascii="Arial" w:hAnsi="Arial" w:cs="Arial"/>
        </w:rPr>
      </w:pPr>
    </w:p>
    <w:p w14:paraId="6E9887E2" w14:textId="08A8841F" w:rsidR="005F36B4" w:rsidRPr="005F36B4" w:rsidRDefault="005F36B4" w:rsidP="005F36B4">
      <w:pPr>
        <w:pStyle w:val="Prrafobsico"/>
        <w:suppressAutoHyphens/>
        <w:ind w:right="-149"/>
        <w:jc w:val="both"/>
        <w:rPr>
          <w:rFonts w:ascii="Arial" w:hAnsi="Arial" w:cs="Arial"/>
        </w:rPr>
      </w:pPr>
      <w:r w:rsidRPr="005F36B4">
        <w:rPr>
          <w:rFonts w:ascii="Arial" w:hAnsi="Arial" w:cs="Arial"/>
        </w:rPr>
        <w:t>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w:t>
      </w:r>
      <w:r w:rsidR="00B30802">
        <w:rPr>
          <w:rFonts w:ascii="Arial" w:hAnsi="Arial" w:cs="Arial"/>
        </w:rPr>
        <w:t xml:space="preserve">e Mantenimiento de Oferta (Art. </w:t>
      </w:r>
      <w:r w:rsidR="004B6F67">
        <w:rPr>
          <w:rFonts w:ascii="Arial" w:hAnsi="Arial" w:cs="Arial"/>
        </w:rPr>
        <w:t>8</w:t>
      </w:r>
      <w:r w:rsidRPr="005F36B4">
        <w:rPr>
          <w:rFonts w:ascii="Arial" w:hAnsi="Arial" w:cs="Arial"/>
        </w:rPr>
        <w:t>).</w:t>
      </w:r>
    </w:p>
    <w:p w14:paraId="6CA1D7B1" w14:textId="77777777" w:rsidR="005F36B4" w:rsidRPr="005F36B4" w:rsidRDefault="005F36B4" w:rsidP="005F36B4">
      <w:pPr>
        <w:pStyle w:val="Prrafobsico"/>
        <w:suppressAutoHyphens/>
        <w:ind w:right="-149"/>
        <w:jc w:val="both"/>
        <w:rPr>
          <w:rFonts w:ascii="Arial" w:hAnsi="Arial" w:cs="Arial"/>
        </w:rPr>
      </w:pPr>
    </w:p>
    <w:p w14:paraId="17DCA567" w14:textId="4C213263" w:rsidR="005F36B4" w:rsidRPr="00E624B0" w:rsidRDefault="005F36B4" w:rsidP="005F36B4">
      <w:pPr>
        <w:pStyle w:val="Prrafobsico"/>
        <w:suppressAutoHyphens/>
        <w:ind w:right="-149"/>
        <w:jc w:val="both"/>
        <w:rPr>
          <w:rFonts w:ascii="Arial" w:hAnsi="Arial" w:cs="Arial"/>
          <w:b/>
        </w:rPr>
      </w:pPr>
      <w:r w:rsidRPr="00E624B0">
        <w:rPr>
          <w:rFonts w:ascii="Arial" w:hAnsi="Arial" w:cs="Arial"/>
          <w:b/>
        </w:rPr>
        <w:t xml:space="preserve">Monto mínimo vigente impuestos incluidos </w:t>
      </w:r>
      <w:r w:rsidRPr="00F85D6E">
        <w:rPr>
          <w:rFonts w:ascii="Arial" w:hAnsi="Arial" w:cs="Arial"/>
          <w:b/>
        </w:rPr>
        <w:t>enero – diciembre 202</w:t>
      </w:r>
      <w:r w:rsidR="00DB0D8E" w:rsidRPr="00F85D6E">
        <w:rPr>
          <w:rFonts w:ascii="Arial" w:hAnsi="Arial" w:cs="Arial"/>
          <w:b/>
        </w:rPr>
        <w:t>2</w:t>
      </w:r>
      <w:r w:rsidRPr="00F85D6E">
        <w:rPr>
          <w:rFonts w:ascii="Arial" w:hAnsi="Arial" w:cs="Arial"/>
          <w:b/>
        </w:rPr>
        <w:t xml:space="preserve">: </w:t>
      </w:r>
      <w:r w:rsidR="00E643E9" w:rsidRPr="00F85D6E">
        <w:rPr>
          <w:rFonts w:ascii="Arial" w:hAnsi="Arial" w:cs="Arial"/>
          <w:b/>
        </w:rPr>
        <w:t xml:space="preserve">$ </w:t>
      </w:r>
      <w:r w:rsidRPr="00F85D6E">
        <w:rPr>
          <w:rFonts w:ascii="Arial" w:hAnsi="Arial" w:cs="Arial"/>
          <w:b/>
        </w:rPr>
        <w:t>4.</w:t>
      </w:r>
      <w:r w:rsidR="00B141DC" w:rsidRPr="00F85D6E">
        <w:rPr>
          <w:rFonts w:ascii="Arial" w:hAnsi="Arial" w:cs="Arial"/>
          <w:b/>
        </w:rPr>
        <w:t>405</w:t>
      </w:r>
      <w:r w:rsidRPr="00F85D6E">
        <w:rPr>
          <w:rFonts w:ascii="Arial" w:hAnsi="Arial" w:cs="Arial"/>
          <w:b/>
        </w:rPr>
        <w:t>.000</w:t>
      </w:r>
      <w:r w:rsidRPr="00E624B0">
        <w:rPr>
          <w:rFonts w:ascii="Arial" w:hAnsi="Arial" w:cs="Arial"/>
          <w:b/>
        </w:rPr>
        <w:t xml:space="preserve"> (pesos uruguayos cuatro millones </w:t>
      </w:r>
      <w:r w:rsidR="004B6F67">
        <w:rPr>
          <w:rFonts w:ascii="Arial" w:hAnsi="Arial" w:cs="Arial"/>
          <w:b/>
        </w:rPr>
        <w:t>cuatrocientos cinco</w:t>
      </w:r>
      <w:r w:rsidRPr="00E624B0">
        <w:rPr>
          <w:rFonts w:ascii="Arial" w:hAnsi="Arial" w:cs="Arial"/>
          <w:b/>
        </w:rPr>
        <w:t xml:space="preserve"> mil) o su equivalente en moneda extranjera.</w:t>
      </w:r>
    </w:p>
    <w:p w14:paraId="06C21CE4" w14:textId="77777777" w:rsidR="005F36B4" w:rsidRDefault="005F36B4" w:rsidP="005F36B4">
      <w:pPr>
        <w:pStyle w:val="Prrafobsico"/>
        <w:suppressAutoHyphens/>
        <w:ind w:right="-149"/>
        <w:jc w:val="both"/>
        <w:rPr>
          <w:rFonts w:ascii="Arial" w:hAnsi="Arial" w:cs="Arial"/>
        </w:rPr>
      </w:pPr>
    </w:p>
    <w:p w14:paraId="5FDAFA58" w14:textId="12D79BB1" w:rsidR="008E5D6E" w:rsidRDefault="008E5D6E" w:rsidP="002B4D8F">
      <w:pPr>
        <w:pStyle w:val="Prrafobsico"/>
        <w:suppressAutoHyphens/>
        <w:ind w:right="-149"/>
        <w:jc w:val="both"/>
        <w:rPr>
          <w:rFonts w:ascii="Arial" w:hAnsi="Arial" w:cs="Arial"/>
        </w:rPr>
      </w:pPr>
      <w:r w:rsidRPr="002B4D8F">
        <w:rPr>
          <w:rFonts w:ascii="Arial" w:hAnsi="Arial" w:cs="Arial"/>
        </w:rPr>
        <w:t>Serán imputables a la garantía de fiel cumplimiento de contrato el pago de las multas y los daños y perjuicios ocasionados al BSE por los incumplimientos del adjudicatario. En caso de rescisión o resolución del contrato por incumplimiento imputable al adjudicatario, el BSE ejecutará la totalidad de la garantía de fiel cumplimiento.”</w:t>
      </w:r>
    </w:p>
    <w:p w14:paraId="747CA206" w14:textId="6C60C061" w:rsidR="00EF388D" w:rsidRDefault="00EF388D" w:rsidP="002B4D8F">
      <w:pPr>
        <w:pStyle w:val="Prrafobsico"/>
        <w:suppressAutoHyphens/>
        <w:ind w:right="-149"/>
        <w:jc w:val="both"/>
        <w:rPr>
          <w:rFonts w:ascii="Arial" w:hAnsi="Arial" w:cs="Arial"/>
        </w:rPr>
      </w:pPr>
    </w:p>
    <w:p w14:paraId="45071F68" w14:textId="77777777" w:rsidR="005F36B4" w:rsidRPr="005F36B4" w:rsidRDefault="005F36B4" w:rsidP="005F36B4">
      <w:pPr>
        <w:pStyle w:val="Prrafobsico"/>
        <w:suppressAutoHyphens/>
        <w:ind w:right="-149"/>
        <w:jc w:val="both"/>
        <w:rPr>
          <w:rFonts w:ascii="Arial" w:hAnsi="Arial" w:cs="Arial"/>
        </w:rPr>
      </w:pPr>
    </w:p>
    <w:p w14:paraId="3D4CA3EF" w14:textId="0ABB3FD3" w:rsidR="008255C3" w:rsidRPr="00F83391" w:rsidRDefault="008255C3" w:rsidP="00E86DE1">
      <w:pPr>
        <w:pStyle w:val="Ttulo2"/>
        <w:rPr>
          <w:b/>
        </w:rPr>
      </w:pPr>
      <w:bookmarkStart w:id="28" w:name="_Toc102639506"/>
      <w:r w:rsidRPr="00F83391">
        <w:rPr>
          <w:b/>
        </w:rPr>
        <w:t>Art. 1</w:t>
      </w:r>
      <w:r w:rsidR="00B76F79">
        <w:rPr>
          <w:b/>
        </w:rPr>
        <w:t>7</w:t>
      </w:r>
      <w:r w:rsidRPr="00F83391">
        <w:rPr>
          <w:b/>
        </w:rPr>
        <w:t>. INTENCIÓN DE CONSORCIOS Y CONSORCIOS</w:t>
      </w:r>
      <w:bookmarkEnd w:id="28"/>
      <w:r w:rsidRPr="00F83391">
        <w:rPr>
          <w:b/>
        </w:rPr>
        <w:t xml:space="preserve"> </w:t>
      </w:r>
    </w:p>
    <w:p w14:paraId="4039E8C8" w14:textId="77777777" w:rsidR="008255C3" w:rsidRDefault="008255C3" w:rsidP="008255C3">
      <w:pPr>
        <w:pStyle w:val="Prrafobsico"/>
        <w:jc w:val="both"/>
        <w:rPr>
          <w:rFonts w:ascii="Arial" w:hAnsi="Arial" w:cs="Arial"/>
        </w:rPr>
      </w:pPr>
    </w:p>
    <w:p w14:paraId="08A41C26" w14:textId="77777777" w:rsidR="008255C3" w:rsidRDefault="008255C3" w:rsidP="008255C3">
      <w:pPr>
        <w:pStyle w:val="Prrafobsico"/>
        <w:jc w:val="both"/>
        <w:rPr>
          <w:rFonts w:ascii="Arial" w:hAnsi="Arial" w:cs="Arial"/>
        </w:rPr>
      </w:pPr>
      <w:r>
        <w:rPr>
          <w:rFonts w:ascii="Arial" w:hAnsi="Arial" w:cs="Arial"/>
        </w:rPr>
        <w:t xml:space="preserve">Si dos o más empresas resolvieran presentarse a la Licitación integrando un consorcio, además de la documentación exigida para cada una de ellas, presentará </w:t>
      </w:r>
      <w:r>
        <w:rPr>
          <w:rFonts w:ascii="Arial" w:hAnsi="Arial" w:cs="Arial"/>
        </w:rPr>
        <w:lastRenderedPageBreak/>
        <w:t>una carta firmada por los representantes legales de cada empresa por la cual se comprometen a constituir el consorcio de acuerdo a lo dispuesto por los artículos 17, 501, 509 de la Ley 16.060 del 4/09/89 (suscripción del contrato, inscripción del mismo en el Registro Público de Comercio y publicación de un extracto del Diario Oficial), en caso de resultar adjudicatarios.</w:t>
      </w:r>
    </w:p>
    <w:p w14:paraId="1AD888F7" w14:textId="77777777" w:rsidR="008255C3" w:rsidRDefault="008255C3" w:rsidP="008255C3">
      <w:pPr>
        <w:pStyle w:val="Prrafobsico"/>
        <w:jc w:val="both"/>
        <w:rPr>
          <w:rFonts w:ascii="Arial" w:hAnsi="Arial" w:cs="Arial"/>
        </w:rPr>
      </w:pPr>
    </w:p>
    <w:p w14:paraId="000B3730" w14:textId="77777777" w:rsidR="008255C3" w:rsidRDefault="008255C3" w:rsidP="008255C3">
      <w:pPr>
        <w:spacing w:line="360" w:lineRule="auto"/>
        <w:jc w:val="both"/>
        <w:rPr>
          <w:rFonts w:ascii="Arial" w:hAnsi="Arial" w:cs="Arial"/>
          <w:lang w:eastAsia="es-UY"/>
        </w:rPr>
      </w:pPr>
      <w:r>
        <w:rPr>
          <w:rFonts w:ascii="Arial" w:hAnsi="Arial" w:cs="Arial"/>
          <w:lang w:eastAsia="es-UY"/>
        </w:rPr>
        <w:t>En el caso de tratarse de un consorcio ya constituido, deberá acreditarse mediante testimonio notarial por exhibición de la primera copia de la escritura pública o del primer testimonio de protocolización del contrato de consorcio debidamente inscripto en el Registro Público de Comercio y publicado de acuerdo a lo dispuesto por la Ley 16.060. Y en el caso que el contrato haya tenido modificaciones, deberá también agregarse el testimonio notarial de esa modificación debidamente inscripta y publicada.</w:t>
      </w:r>
    </w:p>
    <w:p w14:paraId="3E298B80" w14:textId="77777777" w:rsidR="008255C3" w:rsidRDefault="008255C3" w:rsidP="008255C3">
      <w:pPr>
        <w:pStyle w:val="Prrafobsico"/>
        <w:jc w:val="both"/>
        <w:rPr>
          <w:rFonts w:ascii="Arial" w:hAnsi="Arial" w:cs="Arial"/>
        </w:rPr>
      </w:pPr>
    </w:p>
    <w:p w14:paraId="5AD98E28" w14:textId="77777777" w:rsidR="008255C3" w:rsidRDefault="008255C3" w:rsidP="008255C3">
      <w:pPr>
        <w:pStyle w:val="Prrafobsico"/>
        <w:jc w:val="both"/>
        <w:rPr>
          <w:rFonts w:ascii="Arial" w:hAnsi="Arial" w:cs="Arial"/>
        </w:rPr>
      </w:pPr>
      <w:r>
        <w:rPr>
          <w:rFonts w:ascii="Arial" w:hAnsi="Arial" w:cs="Arial"/>
        </w:rPr>
        <w:t xml:space="preserve">A los efectos precedentes para la etapa de presentación de ofertas se indicará: </w:t>
      </w:r>
    </w:p>
    <w:p w14:paraId="672F7A82" w14:textId="77777777" w:rsidR="008255C3" w:rsidRDefault="008255C3" w:rsidP="008255C3">
      <w:pPr>
        <w:pStyle w:val="Prrafobsico"/>
        <w:jc w:val="both"/>
        <w:rPr>
          <w:rFonts w:ascii="Arial" w:hAnsi="Arial" w:cs="Arial"/>
        </w:rPr>
      </w:pPr>
    </w:p>
    <w:p w14:paraId="237BAF3C" w14:textId="77777777" w:rsidR="008255C3" w:rsidRDefault="008255C3" w:rsidP="008255C3">
      <w:pPr>
        <w:pStyle w:val="Prrafobsico"/>
        <w:ind w:left="284" w:hanging="284"/>
        <w:jc w:val="both"/>
        <w:rPr>
          <w:rFonts w:ascii="Arial" w:hAnsi="Arial" w:cs="Arial"/>
        </w:rPr>
      </w:pPr>
      <w:r>
        <w:rPr>
          <w:rFonts w:ascii="Arial" w:hAnsi="Arial" w:cs="Arial"/>
        </w:rPr>
        <w:t>• Empresas que conforman el consorcio.</w:t>
      </w:r>
    </w:p>
    <w:p w14:paraId="5AFE5AC0" w14:textId="77777777" w:rsidR="008255C3" w:rsidRDefault="008255C3" w:rsidP="008255C3">
      <w:pPr>
        <w:pStyle w:val="Prrafobsico"/>
        <w:ind w:left="284" w:hanging="284"/>
        <w:jc w:val="both"/>
        <w:rPr>
          <w:rFonts w:ascii="Arial" w:hAnsi="Arial" w:cs="Arial"/>
        </w:rPr>
      </w:pPr>
      <w:r>
        <w:rPr>
          <w:rFonts w:ascii="Arial" w:hAnsi="Arial" w:cs="Arial"/>
        </w:rPr>
        <w:t xml:space="preserve">• Razones de complementariedad que justifican la asociación </w:t>
      </w:r>
    </w:p>
    <w:p w14:paraId="6AEC5C4D" w14:textId="77777777" w:rsidR="008255C3" w:rsidRDefault="008255C3" w:rsidP="008255C3">
      <w:pPr>
        <w:pStyle w:val="Prrafobsico"/>
        <w:ind w:left="284" w:hanging="284"/>
        <w:jc w:val="both"/>
        <w:rPr>
          <w:rFonts w:ascii="Arial" w:hAnsi="Arial" w:cs="Arial"/>
        </w:rPr>
      </w:pPr>
      <w:r>
        <w:rPr>
          <w:rFonts w:ascii="Arial" w:hAnsi="Arial" w:cs="Arial"/>
        </w:rPr>
        <w:t>• Áreas específicas que serán desarrolladas bajo la responsabilidad de cada asociado.</w:t>
      </w:r>
    </w:p>
    <w:p w14:paraId="089DED0A" w14:textId="77777777" w:rsidR="008255C3" w:rsidRDefault="008255C3" w:rsidP="008255C3">
      <w:pPr>
        <w:pStyle w:val="Prrafobsico"/>
        <w:ind w:left="284" w:hanging="284"/>
        <w:jc w:val="both"/>
        <w:rPr>
          <w:rFonts w:ascii="Arial" w:hAnsi="Arial" w:cs="Arial"/>
        </w:rPr>
      </w:pPr>
      <w:r>
        <w:rPr>
          <w:rFonts w:ascii="Arial" w:hAnsi="Arial" w:cs="Arial"/>
        </w:rPr>
        <w:t xml:space="preserve">• Compromiso de no modificar, los términos establecidos en el documento asociado, hasta la finalización de la contratación y sus prórrogas en caso de corresponder. Este documento deberá estar formulado de acuerdo a conformidad a las disposiciones legales vigentes en la República Oriental del Uruguay, cualquiera sea la nacionalidad de las empresas. </w:t>
      </w:r>
    </w:p>
    <w:p w14:paraId="2D9B3DE0" w14:textId="77777777" w:rsidR="008255C3" w:rsidRDefault="008255C3" w:rsidP="008255C3">
      <w:pPr>
        <w:pStyle w:val="Prrafobsico"/>
        <w:ind w:left="284" w:hanging="284"/>
        <w:jc w:val="both"/>
        <w:rPr>
          <w:rFonts w:ascii="Arial" w:hAnsi="Arial" w:cs="Arial"/>
        </w:rPr>
      </w:pPr>
      <w:r>
        <w:rPr>
          <w:rFonts w:ascii="Arial" w:hAnsi="Arial" w:cs="Arial"/>
        </w:rPr>
        <w:t>• Cuál o cuáles de las empresas serán las responsables de facturar el objeto de la presente licitación, y en qué porcentaje lo hará cada una.</w:t>
      </w:r>
    </w:p>
    <w:p w14:paraId="37A1786B" w14:textId="77777777" w:rsidR="008255C3" w:rsidRDefault="008255C3" w:rsidP="008255C3">
      <w:pPr>
        <w:pStyle w:val="Prrafobsico"/>
        <w:ind w:left="284" w:hanging="284"/>
        <w:jc w:val="both"/>
        <w:rPr>
          <w:rFonts w:ascii="Arial" w:hAnsi="Arial" w:cs="Arial"/>
        </w:rPr>
      </w:pPr>
      <w:r>
        <w:rPr>
          <w:rFonts w:ascii="Arial" w:hAnsi="Arial" w:cs="Arial"/>
        </w:rPr>
        <w:t>• Establecer expresamente que los integrantes del mismo responderán en forma conjunta y solidaria durante la ejecución de la contratación y se obligarán en forma indivisible y solidaria entre si y en relación con BSE por todas las obligaciones emergentes de la presente licitación.</w:t>
      </w:r>
    </w:p>
    <w:p w14:paraId="489563A2" w14:textId="77777777" w:rsidR="008255C3" w:rsidRDefault="008255C3" w:rsidP="008255C3">
      <w:pPr>
        <w:pStyle w:val="Prrafobsico"/>
        <w:jc w:val="both"/>
        <w:rPr>
          <w:rFonts w:ascii="Arial" w:hAnsi="Arial" w:cs="Arial"/>
        </w:rPr>
      </w:pPr>
    </w:p>
    <w:p w14:paraId="261C11A0" w14:textId="77777777" w:rsidR="008255C3" w:rsidRDefault="008255C3" w:rsidP="008255C3">
      <w:pPr>
        <w:pStyle w:val="Prrafobsico"/>
        <w:jc w:val="both"/>
        <w:rPr>
          <w:rFonts w:ascii="Arial" w:hAnsi="Arial" w:cs="Arial"/>
        </w:rPr>
      </w:pPr>
      <w:r>
        <w:rPr>
          <w:rFonts w:ascii="Arial" w:hAnsi="Arial" w:cs="Arial"/>
        </w:rPr>
        <w:t>En caso de omitir la presentación de la información indicada precedentemente el BSE la solicitará durante el estudio de las ofertas, otorgando un plazo para su presentación.</w:t>
      </w:r>
    </w:p>
    <w:p w14:paraId="1DDCDD73" w14:textId="77777777" w:rsidR="008255C3" w:rsidRDefault="008255C3" w:rsidP="008255C3">
      <w:pPr>
        <w:pStyle w:val="Prrafobsico"/>
        <w:jc w:val="both"/>
        <w:rPr>
          <w:rFonts w:ascii="Arial" w:hAnsi="Arial" w:cs="Arial"/>
        </w:rPr>
      </w:pPr>
    </w:p>
    <w:p w14:paraId="3D2852B4" w14:textId="77777777" w:rsidR="008255C3" w:rsidRDefault="008255C3" w:rsidP="008255C3">
      <w:pPr>
        <w:pStyle w:val="Prrafobsico"/>
        <w:jc w:val="both"/>
        <w:rPr>
          <w:rFonts w:ascii="Arial" w:hAnsi="Arial" w:cs="Arial"/>
        </w:rPr>
      </w:pPr>
      <w:r>
        <w:rPr>
          <w:rFonts w:ascii="Arial" w:hAnsi="Arial" w:cs="Arial"/>
        </w:rPr>
        <w:t xml:space="preserve">Una vez realizada la adjudicación, el BSE solicitará el documento que acredite la constitución del consorcio </w:t>
      </w:r>
      <w:r>
        <w:rPr>
          <w:rFonts w:ascii="Arial" w:hAnsi="Arial" w:cs="Arial"/>
          <w:color w:val="auto"/>
        </w:rPr>
        <w:t>si así correspondiera</w:t>
      </w:r>
      <w:r>
        <w:rPr>
          <w:rFonts w:ascii="Arial" w:hAnsi="Arial" w:cs="Arial"/>
          <w:color w:val="FF0000"/>
        </w:rPr>
        <w:t xml:space="preserve">, </w:t>
      </w:r>
      <w:r>
        <w:rPr>
          <w:rFonts w:ascii="Arial" w:hAnsi="Arial" w:cs="Arial"/>
        </w:rPr>
        <w:t>el cual deberá recabar los términos establecidos en la carta de intención de consorciarse, a excepción del porcentaje de facturación de cada empresa el cual podrá tener variaciones respecto a lo establecido en la misma.</w:t>
      </w:r>
    </w:p>
    <w:p w14:paraId="4EF999A2" w14:textId="77777777" w:rsidR="008255C3" w:rsidRDefault="008255C3" w:rsidP="008255C3">
      <w:pPr>
        <w:pStyle w:val="Prrafobsico"/>
        <w:jc w:val="both"/>
        <w:rPr>
          <w:rFonts w:ascii="Arial" w:hAnsi="Arial" w:cs="Arial"/>
        </w:rPr>
      </w:pPr>
    </w:p>
    <w:p w14:paraId="5887B850" w14:textId="77777777" w:rsidR="008255C3" w:rsidRDefault="008255C3" w:rsidP="008255C3">
      <w:pPr>
        <w:pStyle w:val="Prrafobsico"/>
        <w:jc w:val="both"/>
        <w:rPr>
          <w:rFonts w:ascii="Arial" w:hAnsi="Arial" w:cs="Arial"/>
          <w:b/>
          <w:bCs/>
        </w:rPr>
      </w:pPr>
      <w:r>
        <w:rPr>
          <w:rFonts w:ascii="Arial" w:hAnsi="Arial" w:cs="Arial"/>
          <w:b/>
          <w:bCs/>
        </w:rPr>
        <w:t>Para dicho caso, el contrato que acredite la constitución del Consorcio deberá presentarse dentro de los quince días corridos desde la notificación de la adjudicación. Sin perjuicio de lo establecido, la adjudicataria contará con un plazo de seis meses desde la adjudicación para acreditar la culminación del trámite aportando toda la documentación correspondiente.</w:t>
      </w:r>
    </w:p>
    <w:p w14:paraId="69B6B472" w14:textId="77777777" w:rsidR="008255C3" w:rsidRDefault="008255C3" w:rsidP="008255C3">
      <w:pPr>
        <w:pStyle w:val="Prrafobsico"/>
        <w:jc w:val="both"/>
        <w:rPr>
          <w:rFonts w:ascii="Arial" w:hAnsi="Arial" w:cs="Arial"/>
        </w:rPr>
      </w:pPr>
    </w:p>
    <w:p w14:paraId="21355C06" w14:textId="77777777" w:rsidR="008255C3" w:rsidRDefault="008255C3" w:rsidP="008255C3">
      <w:pPr>
        <w:pStyle w:val="Prrafobsico"/>
        <w:jc w:val="both"/>
        <w:rPr>
          <w:rFonts w:ascii="Arial" w:hAnsi="Arial" w:cs="Arial"/>
        </w:rPr>
      </w:pPr>
      <w:r>
        <w:rPr>
          <w:rFonts w:ascii="Arial" w:hAnsi="Arial" w:cs="Arial"/>
        </w:rPr>
        <w:t xml:space="preserve">Asimismo, </w:t>
      </w:r>
      <w:r>
        <w:rPr>
          <w:rFonts w:ascii="Arial" w:hAnsi="Arial" w:cs="Arial"/>
          <w:color w:val="auto"/>
        </w:rPr>
        <w:t xml:space="preserve">en todos los casos, </w:t>
      </w:r>
      <w:r>
        <w:rPr>
          <w:rFonts w:ascii="Arial" w:hAnsi="Arial" w:cs="Arial"/>
        </w:rPr>
        <w:t>el contrato de constitución de consorcio deberá establecer:</w:t>
      </w:r>
    </w:p>
    <w:p w14:paraId="17180728" w14:textId="77777777" w:rsidR="008255C3" w:rsidRDefault="008255C3" w:rsidP="008255C3">
      <w:pPr>
        <w:pStyle w:val="Prrafobsico"/>
        <w:numPr>
          <w:ilvl w:val="0"/>
          <w:numId w:val="3"/>
        </w:numPr>
        <w:adjustRightInd/>
        <w:jc w:val="both"/>
        <w:textAlignment w:val="auto"/>
        <w:rPr>
          <w:rFonts w:ascii="Arial" w:hAnsi="Arial" w:cs="Arial"/>
        </w:rPr>
      </w:pPr>
      <w:r>
        <w:rPr>
          <w:rFonts w:ascii="Arial" w:hAnsi="Arial" w:cs="Arial"/>
        </w:rPr>
        <w:t>Que las empresas consorciadas serán solidariamente responsables de las obligaciones contraídas, las cuales serán indivisibles, y</w:t>
      </w:r>
    </w:p>
    <w:p w14:paraId="0FD74D1F" w14:textId="77777777" w:rsidR="008255C3" w:rsidRDefault="008255C3" w:rsidP="008255C3">
      <w:pPr>
        <w:pStyle w:val="Prrafobsico"/>
        <w:numPr>
          <w:ilvl w:val="0"/>
          <w:numId w:val="3"/>
        </w:numPr>
        <w:adjustRightInd/>
        <w:jc w:val="both"/>
        <w:textAlignment w:val="auto"/>
        <w:rPr>
          <w:rFonts w:ascii="Arial" w:hAnsi="Arial" w:cs="Arial"/>
        </w:rPr>
      </w:pPr>
      <w:r>
        <w:rPr>
          <w:rFonts w:ascii="Arial" w:hAnsi="Arial" w:cs="Arial"/>
        </w:rPr>
        <w:t xml:space="preserve">La no modificación del contrato sin el previo consentimiento expreso del </w:t>
      </w:r>
      <w:r w:rsidR="004A2D6A">
        <w:rPr>
          <w:rFonts w:ascii="Arial" w:hAnsi="Arial" w:cs="Arial"/>
        </w:rPr>
        <w:t>BSE.</w:t>
      </w:r>
    </w:p>
    <w:p w14:paraId="51B64B98" w14:textId="77777777" w:rsidR="005F36B4" w:rsidRPr="005F36B4" w:rsidRDefault="005F36B4" w:rsidP="005F36B4">
      <w:pPr>
        <w:pStyle w:val="Prrafobsico"/>
        <w:suppressAutoHyphens/>
        <w:ind w:right="-149"/>
        <w:jc w:val="both"/>
        <w:rPr>
          <w:rFonts w:ascii="Arial" w:hAnsi="Arial" w:cs="Arial"/>
        </w:rPr>
      </w:pPr>
    </w:p>
    <w:p w14:paraId="597EDBEF" w14:textId="77777777" w:rsidR="005F36B4" w:rsidRPr="005F36B4" w:rsidRDefault="005F36B4" w:rsidP="005F36B4">
      <w:pPr>
        <w:pStyle w:val="Prrafobsico"/>
        <w:suppressAutoHyphens/>
        <w:ind w:right="-149"/>
        <w:jc w:val="both"/>
        <w:rPr>
          <w:rFonts w:ascii="Arial" w:hAnsi="Arial" w:cs="Arial"/>
        </w:rPr>
      </w:pPr>
    </w:p>
    <w:p w14:paraId="72C8583B" w14:textId="7745C0DF" w:rsidR="005F36B4" w:rsidRPr="00F969FC" w:rsidRDefault="005F36B4" w:rsidP="00E86DE1">
      <w:pPr>
        <w:pStyle w:val="Ttulo2"/>
        <w:rPr>
          <w:b/>
        </w:rPr>
      </w:pPr>
      <w:bookmarkStart w:id="29" w:name="_Toc102639507"/>
      <w:r w:rsidRPr="00F969FC">
        <w:rPr>
          <w:b/>
        </w:rPr>
        <w:t xml:space="preserve">Art. </w:t>
      </w:r>
      <w:r w:rsidR="00B81AF8">
        <w:rPr>
          <w:b/>
        </w:rPr>
        <w:t>1</w:t>
      </w:r>
      <w:r w:rsidR="007A258C">
        <w:rPr>
          <w:b/>
        </w:rPr>
        <w:t>8</w:t>
      </w:r>
      <w:r w:rsidRPr="00F969FC">
        <w:rPr>
          <w:b/>
        </w:rPr>
        <w:t>. PLAZO DEL CONTRATO y RESCISION.</w:t>
      </w:r>
      <w:bookmarkEnd w:id="29"/>
    </w:p>
    <w:p w14:paraId="0AEDCBAB" w14:textId="77777777" w:rsidR="005F36B4" w:rsidRPr="005F36B4" w:rsidRDefault="005F36B4" w:rsidP="005F36B4">
      <w:pPr>
        <w:pStyle w:val="Prrafobsico"/>
        <w:suppressAutoHyphens/>
        <w:ind w:right="-149"/>
        <w:jc w:val="both"/>
        <w:rPr>
          <w:rFonts w:ascii="Arial" w:hAnsi="Arial" w:cs="Arial"/>
        </w:rPr>
      </w:pPr>
    </w:p>
    <w:p w14:paraId="5FAB18E4" w14:textId="2F7B29E2" w:rsidR="009B58B8" w:rsidRPr="00B81AF8" w:rsidRDefault="009B58B8" w:rsidP="00236FC4">
      <w:pPr>
        <w:pStyle w:val="Prrafobsico"/>
        <w:suppressAutoHyphens/>
        <w:ind w:right="-149"/>
        <w:jc w:val="both"/>
        <w:rPr>
          <w:rFonts w:ascii="Arial" w:hAnsi="Arial" w:cs="Arial"/>
        </w:rPr>
      </w:pPr>
      <w:r w:rsidRPr="00B81AF8">
        <w:rPr>
          <w:rFonts w:ascii="Arial" w:hAnsi="Arial" w:cs="Arial"/>
          <w:b/>
        </w:rPr>
        <w:t xml:space="preserve">El plazo del contrato será de un año. </w:t>
      </w:r>
      <w:r w:rsidRPr="00B81AF8">
        <w:rPr>
          <w:rFonts w:ascii="Arial" w:hAnsi="Arial" w:cs="Arial"/>
        </w:rPr>
        <w:t xml:space="preserve">La Administración podrá exigir la formalización del contrato por escrito y en ese caso se establecerá si el comienzo del cómputo del plazo será desde la fecha de notificación de la adjudicación o desde la firma del mismo. La negativa del adjudicatario a suscribir el contrato o a formalizarlo por escrito cuando así se establezca, se entenderá como un incumplimiento del mantenimiento de oferta o del propio contrato, según el caso. </w:t>
      </w:r>
    </w:p>
    <w:p w14:paraId="23028F28" w14:textId="77777777" w:rsidR="00B81AF8" w:rsidRPr="00B81AF8" w:rsidRDefault="00B81AF8" w:rsidP="00236FC4">
      <w:pPr>
        <w:pStyle w:val="Prrafobsico"/>
        <w:suppressAutoHyphens/>
        <w:ind w:right="-149"/>
        <w:jc w:val="both"/>
        <w:rPr>
          <w:rFonts w:ascii="Arial" w:hAnsi="Arial" w:cs="Arial"/>
        </w:rPr>
      </w:pPr>
    </w:p>
    <w:p w14:paraId="41E6BE64" w14:textId="356B078D" w:rsidR="009B58B8" w:rsidRPr="00B81AF8" w:rsidRDefault="009B58B8" w:rsidP="00236FC4">
      <w:pPr>
        <w:pStyle w:val="Prrafobsico"/>
        <w:suppressAutoHyphens/>
        <w:ind w:right="-149"/>
        <w:jc w:val="both"/>
        <w:rPr>
          <w:rFonts w:ascii="Arial" w:hAnsi="Arial" w:cs="Arial"/>
        </w:rPr>
      </w:pPr>
      <w:r w:rsidRPr="00B81AF8">
        <w:rPr>
          <w:rFonts w:ascii="Arial" w:hAnsi="Arial" w:cs="Arial"/>
        </w:rPr>
        <w:t>De no exigirse la formalización por escrito por la Administración, regirá siempre desde la fecha de notificación de la adjudicación.  </w:t>
      </w:r>
    </w:p>
    <w:p w14:paraId="660D8383" w14:textId="77777777" w:rsidR="00B81AF8" w:rsidRPr="00B81AF8" w:rsidRDefault="00B81AF8" w:rsidP="00236FC4">
      <w:pPr>
        <w:pStyle w:val="Prrafobsico"/>
        <w:suppressAutoHyphens/>
        <w:ind w:right="-149"/>
        <w:jc w:val="both"/>
        <w:rPr>
          <w:rFonts w:ascii="Arial" w:hAnsi="Arial" w:cs="Arial"/>
        </w:rPr>
      </w:pPr>
    </w:p>
    <w:p w14:paraId="4C22DAD1" w14:textId="4AF29737" w:rsidR="005F36B4" w:rsidRPr="00B81AF8" w:rsidRDefault="009B58B8" w:rsidP="009B58B8">
      <w:pPr>
        <w:pStyle w:val="Prrafobsico"/>
        <w:suppressAutoHyphens/>
        <w:ind w:right="-149"/>
        <w:jc w:val="both"/>
        <w:rPr>
          <w:rFonts w:ascii="Arial" w:hAnsi="Arial" w:cs="Arial"/>
          <w:b/>
        </w:rPr>
      </w:pPr>
      <w:r w:rsidRPr="00B81AF8">
        <w:rPr>
          <w:rFonts w:ascii="Arial" w:hAnsi="Arial" w:cs="Arial"/>
          <w:b/>
        </w:rPr>
        <w:t xml:space="preserve">En todos los casos, el plazo podrá ser renovable automáticamente hasta por </w:t>
      </w:r>
      <w:r w:rsidR="00B81AF8" w:rsidRPr="00B81AF8">
        <w:rPr>
          <w:rFonts w:ascii="Arial" w:hAnsi="Arial" w:cs="Arial"/>
          <w:b/>
        </w:rPr>
        <w:t>2</w:t>
      </w:r>
      <w:r w:rsidRPr="00B81AF8">
        <w:rPr>
          <w:rFonts w:ascii="Arial" w:hAnsi="Arial" w:cs="Arial"/>
          <w:b/>
        </w:rPr>
        <w:t xml:space="preserve"> períodos anuales más, hasta un total de </w:t>
      </w:r>
      <w:r w:rsidR="00B81AF8" w:rsidRPr="00B81AF8">
        <w:rPr>
          <w:rFonts w:ascii="Arial" w:hAnsi="Arial" w:cs="Arial"/>
          <w:b/>
        </w:rPr>
        <w:t>3</w:t>
      </w:r>
      <w:r w:rsidRPr="00B81AF8">
        <w:rPr>
          <w:rFonts w:ascii="Arial" w:hAnsi="Arial" w:cs="Arial"/>
          <w:b/>
        </w:rPr>
        <w:t xml:space="preserve"> años.</w:t>
      </w:r>
    </w:p>
    <w:p w14:paraId="7031719E" w14:textId="77777777" w:rsidR="009B58B8" w:rsidRPr="005F36B4" w:rsidRDefault="009B58B8" w:rsidP="009B58B8">
      <w:pPr>
        <w:pStyle w:val="Prrafobsico"/>
        <w:suppressAutoHyphens/>
        <w:ind w:right="-149"/>
        <w:jc w:val="both"/>
        <w:rPr>
          <w:rFonts w:ascii="Arial" w:hAnsi="Arial" w:cs="Arial"/>
        </w:rPr>
      </w:pPr>
    </w:p>
    <w:p w14:paraId="33E0B79B"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El BSE se reserva el derecho de rescindirlo sin expresión de causa, en cualquier momento, con un preaviso de 15 (quince) días por telegrama colacionado. Esta contingencia no generará derecho alguno a reclamación por parte de la empresa adjudicataria, ni de indemnización por parte del BSE. </w:t>
      </w:r>
    </w:p>
    <w:p w14:paraId="4EF07CDD" w14:textId="77777777" w:rsidR="005F36B4" w:rsidRPr="005F36B4" w:rsidRDefault="005F36B4" w:rsidP="005F36B4">
      <w:pPr>
        <w:pStyle w:val="Prrafobsico"/>
        <w:suppressAutoHyphens/>
        <w:ind w:right="-149"/>
        <w:jc w:val="both"/>
        <w:rPr>
          <w:rFonts w:ascii="Arial" w:hAnsi="Arial" w:cs="Arial"/>
        </w:rPr>
      </w:pPr>
    </w:p>
    <w:p w14:paraId="7AF31607"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adjudicataria podrá solicitar la rescisión unilateral del contrato al vencimiento de cada período anual, debiendo comunicarlo con un preaviso de 60 (sesenta) días calendario mediante telegrama colacionado. </w:t>
      </w:r>
    </w:p>
    <w:p w14:paraId="5AA11263" w14:textId="77777777" w:rsidR="005F36B4" w:rsidRPr="005F36B4" w:rsidRDefault="005F36B4" w:rsidP="005F36B4">
      <w:pPr>
        <w:pStyle w:val="Prrafobsico"/>
        <w:suppressAutoHyphens/>
        <w:ind w:right="-149"/>
        <w:jc w:val="both"/>
        <w:rPr>
          <w:rFonts w:ascii="Arial" w:hAnsi="Arial" w:cs="Arial"/>
        </w:rPr>
      </w:pPr>
    </w:p>
    <w:p w14:paraId="704B45F1"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12C7108F" w14:textId="0858D114" w:rsidR="005F36B4" w:rsidRDefault="005F36B4" w:rsidP="005F36B4">
      <w:pPr>
        <w:pStyle w:val="Prrafobsico"/>
        <w:suppressAutoHyphens/>
        <w:ind w:right="-149"/>
        <w:jc w:val="both"/>
        <w:rPr>
          <w:rFonts w:ascii="Arial" w:hAnsi="Arial" w:cs="Arial"/>
        </w:rPr>
      </w:pPr>
    </w:p>
    <w:p w14:paraId="5259A62F" w14:textId="77777777" w:rsidR="003A4649" w:rsidRDefault="003A4649" w:rsidP="005F36B4">
      <w:pPr>
        <w:pStyle w:val="Prrafobsico"/>
        <w:suppressAutoHyphens/>
        <w:ind w:right="-149"/>
        <w:jc w:val="both"/>
        <w:rPr>
          <w:rFonts w:ascii="Arial" w:hAnsi="Arial" w:cs="Arial"/>
        </w:rPr>
      </w:pPr>
    </w:p>
    <w:p w14:paraId="79D307E6" w14:textId="44ECFC6B" w:rsidR="00FD662B" w:rsidRPr="00104B73" w:rsidRDefault="00FD662B" w:rsidP="00E86DE1">
      <w:pPr>
        <w:pStyle w:val="Ttulo2"/>
        <w:rPr>
          <w:b/>
        </w:rPr>
      </w:pPr>
      <w:bookmarkStart w:id="30" w:name="_Toc102639508"/>
      <w:r w:rsidRPr="00104B73">
        <w:rPr>
          <w:b/>
        </w:rPr>
        <w:t xml:space="preserve">Art. </w:t>
      </w:r>
      <w:r w:rsidR="003A4649">
        <w:rPr>
          <w:b/>
        </w:rPr>
        <w:t>1</w:t>
      </w:r>
      <w:r w:rsidR="007A258C">
        <w:rPr>
          <w:b/>
        </w:rPr>
        <w:t>9</w:t>
      </w:r>
      <w:r w:rsidRPr="00104B73">
        <w:rPr>
          <w:b/>
        </w:rPr>
        <w:t xml:space="preserve">. OBLIGACIONES LABORALES DE </w:t>
      </w:r>
      <w:smartTag w:uri="urn:schemas-microsoft-com:office:smarttags" w:element="PersonName">
        <w:smartTagPr>
          <w:attr w:name="ProductID" w:val="LA ADJUDICATARIA."/>
        </w:smartTagPr>
        <w:r w:rsidRPr="00104B73">
          <w:rPr>
            <w:b/>
          </w:rPr>
          <w:t>LA ADJUDICATARIA.</w:t>
        </w:r>
      </w:smartTag>
      <w:bookmarkEnd w:id="30"/>
      <w:r w:rsidRPr="00104B73">
        <w:rPr>
          <w:b/>
        </w:rPr>
        <w:t xml:space="preserve"> </w:t>
      </w:r>
    </w:p>
    <w:p w14:paraId="2FE30D79" w14:textId="77777777" w:rsidR="00FD662B" w:rsidRDefault="00FD662B" w:rsidP="00FD662B">
      <w:pPr>
        <w:pStyle w:val="BodyText31"/>
        <w:rPr>
          <w:rFonts w:ascii="Arial" w:hAnsi="Arial"/>
        </w:rPr>
      </w:pPr>
    </w:p>
    <w:p w14:paraId="3488ABCE" w14:textId="77777777" w:rsidR="00FD662B" w:rsidRPr="003A4649" w:rsidRDefault="00FD662B" w:rsidP="003A4649">
      <w:pPr>
        <w:pStyle w:val="Prrafobsico"/>
        <w:suppressAutoHyphens/>
        <w:ind w:right="-149"/>
        <w:jc w:val="both"/>
        <w:rPr>
          <w:rFonts w:ascii="Arial" w:hAnsi="Arial" w:cs="Arial"/>
        </w:rPr>
      </w:pPr>
      <w:r w:rsidRPr="003A4649">
        <w:rPr>
          <w:rFonts w:ascii="Arial" w:hAnsi="Arial" w:cs="Arial"/>
        </w:rPr>
        <w:t xml:space="preserve">1). La retribución de los trabajadores de la empresa que resultare adjudicataria deberá respetar los laudos salariales establecidos por los Consejos de Salarios. </w:t>
      </w:r>
    </w:p>
    <w:p w14:paraId="7A33D74C" w14:textId="77777777" w:rsidR="00FD662B" w:rsidRPr="003A4649" w:rsidRDefault="00FD662B" w:rsidP="003A4649">
      <w:pPr>
        <w:pStyle w:val="Prrafobsico"/>
        <w:suppressAutoHyphens/>
        <w:ind w:right="-149"/>
        <w:jc w:val="both"/>
        <w:rPr>
          <w:rFonts w:ascii="Arial" w:hAnsi="Arial" w:cs="Arial"/>
        </w:rPr>
      </w:pPr>
    </w:p>
    <w:p w14:paraId="31D77A2B" w14:textId="77777777" w:rsidR="00FD662B" w:rsidRPr="003A4649" w:rsidRDefault="00FD662B" w:rsidP="003A4649">
      <w:pPr>
        <w:pStyle w:val="Prrafobsico"/>
        <w:suppressAutoHyphens/>
        <w:ind w:right="-149"/>
        <w:jc w:val="both"/>
        <w:rPr>
          <w:rFonts w:ascii="Arial" w:hAnsi="Arial" w:cs="Arial"/>
        </w:rPr>
      </w:pPr>
      <w:r w:rsidRPr="003A4649">
        <w:rPr>
          <w:rFonts w:ascii="Arial" w:hAnsi="Arial" w:cs="Arial"/>
        </w:rPr>
        <w:t>Asimismo, la adjudicataria deberá cumplir respecto de todos sus trabajadores con el pago de aportes y contribuciones de seguridad social correspondientes y con el pago del Seguro de Accidentes del Trabajo y Enfermedades Profesionales, contratada en el BSE.</w:t>
      </w:r>
    </w:p>
    <w:p w14:paraId="32768B54" w14:textId="77777777" w:rsidR="00FD662B" w:rsidRPr="003A4649" w:rsidRDefault="00FD662B" w:rsidP="003A4649">
      <w:pPr>
        <w:pStyle w:val="Prrafobsico"/>
        <w:suppressAutoHyphens/>
        <w:ind w:right="-149"/>
        <w:jc w:val="both"/>
        <w:rPr>
          <w:rFonts w:ascii="Arial" w:hAnsi="Arial" w:cs="Arial"/>
        </w:rPr>
      </w:pPr>
    </w:p>
    <w:p w14:paraId="08CBE8D7" w14:textId="77777777" w:rsidR="00FD662B" w:rsidRPr="003A4649" w:rsidRDefault="00FD662B" w:rsidP="003A4649">
      <w:pPr>
        <w:pStyle w:val="Prrafobsico"/>
        <w:suppressAutoHyphens/>
        <w:ind w:right="-149"/>
        <w:jc w:val="both"/>
        <w:rPr>
          <w:rFonts w:ascii="Arial" w:hAnsi="Arial" w:cs="Arial"/>
        </w:rPr>
      </w:pPr>
      <w:r w:rsidRPr="003A4649">
        <w:rPr>
          <w:rFonts w:ascii="Arial" w:hAnsi="Arial" w:cs="Arial"/>
        </w:rPr>
        <w:t xml:space="preserve">2). La adjudicataria, estará obligada a cumplir estrictamente las normas de seguridad y prevención respecto del personal afectado a las tareas objeto de este llamado, de acuerdo con lo dispuesto por la legislación vigente, teniendo en cuenta lo establecido en el Decreto Nº 406/88 del 03/06/88 reglamentario de </w:t>
      </w:r>
      <w:smartTag w:uri="urn:schemas-microsoft-com:office:smarttags" w:element="PersonName">
        <w:smartTagPr>
          <w:attr w:name="ProductID" w:val="la Ley N"/>
        </w:smartTagPr>
        <w:r w:rsidRPr="003A4649">
          <w:rPr>
            <w:rFonts w:ascii="Arial" w:hAnsi="Arial" w:cs="Arial"/>
          </w:rPr>
          <w:t>la Ley N</w:t>
        </w:r>
      </w:smartTag>
      <w:r w:rsidRPr="003A4649">
        <w:rPr>
          <w:rFonts w:ascii="Arial" w:hAnsi="Arial" w:cs="Arial"/>
        </w:rPr>
        <w:t xml:space="preserve">º 5032 del 21/07/914. </w:t>
      </w:r>
    </w:p>
    <w:p w14:paraId="11B032FC" w14:textId="77777777" w:rsidR="00FD662B" w:rsidRPr="003A4649" w:rsidRDefault="00FD662B" w:rsidP="003A4649">
      <w:pPr>
        <w:pStyle w:val="Prrafobsico"/>
        <w:suppressAutoHyphens/>
        <w:ind w:right="-149"/>
        <w:jc w:val="both"/>
        <w:rPr>
          <w:rFonts w:ascii="Arial" w:hAnsi="Arial" w:cs="Arial"/>
        </w:rPr>
      </w:pPr>
    </w:p>
    <w:p w14:paraId="2FA0ADD6" w14:textId="77777777" w:rsidR="00FD662B" w:rsidRPr="003A4649" w:rsidRDefault="00FD662B" w:rsidP="003A4649">
      <w:pPr>
        <w:pStyle w:val="Prrafobsico"/>
        <w:suppressAutoHyphens/>
        <w:ind w:right="-149"/>
        <w:jc w:val="both"/>
        <w:rPr>
          <w:rFonts w:ascii="Arial" w:hAnsi="Arial" w:cs="Arial"/>
        </w:rPr>
      </w:pPr>
      <w:r w:rsidRPr="003A4649">
        <w:rPr>
          <w:rFonts w:ascii="Arial" w:hAnsi="Arial" w:cs="Arial"/>
        </w:rPr>
        <w:t xml:space="preserve">3). El BSE se reserva el derecho de exigir la documentación que acredite  el pago de salarios y demás rubros emergentes de la relación laboral y las contribuciones de seguridad social, como condición previa al pago de los servicios prestados e instar a los organismos correspondientes a efectuar las fiscalizaciones del caso. </w:t>
      </w:r>
    </w:p>
    <w:p w14:paraId="4239BEBD" w14:textId="77777777" w:rsidR="00FD662B" w:rsidRPr="003A4649" w:rsidRDefault="00FD662B" w:rsidP="003A4649">
      <w:pPr>
        <w:pStyle w:val="Prrafobsico"/>
        <w:suppressAutoHyphens/>
        <w:ind w:right="-149"/>
        <w:jc w:val="both"/>
        <w:rPr>
          <w:rFonts w:ascii="Arial" w:hAnsi="Arial" w:cs="Arial"/>
        </w:rPr>
      </w:pPr>
    </w:p>
    <w:p w14:paraId="3C5723E4" w14:textId="77777777" w:rsidR="00FD662B" w:rsidRPr="003A4649" w:rsidRDefault="00FD662B" w:rsidP="003A4649">
      <w:pPr>
        <w:pStyle w:val="Prrafobsico"/>
        <w:suppressAutoHyphens/>
        <w:ind w:right="-149"/>
        <w:jc w:val="both"/>
        <w:rPr>
          <w:rFonts w:ascii="Arial" w:hAnsi="Arial" w:cs="Arial"/>
        </w:rPr>
      </w:pPr>
      <w:r w:rsidRPr="003A4649">
        <w:rPr>
          <w:rFonts w:ascii="Arial" w:hAnsi="Arial" w:cs="Arial"/>
        </w:rPr>
        <w:t xml:space="preserve">4). La empresa adjudicataria queda obligada a comunicar al BSE los datos personales de los trabajadores afectados a la prestación del servicio, a efectos de poder realizar los controles correspondientes. </w:t>
      </w:r>
    </w:p>
    <w:p w14:paraId="7608A363" w14:textId="77777777" w:rsidR="00FD662B" w:rsidRPr="003A4649" w:rsidRDefault="00FD662B" w:rsidP="003A4649">
      <w:pPr>
        <w:pStyle w:val="Prrafobsico"/>
        <w:suppressAutoHyphens/>
        <w:ind w:right="-149"/>
        <w:jc w:val="both"/>
        <w:rPr>
          <w:rFonts w:ascii="Arial" w:hAnsi="Arial" w:cs="Arial"/>
        </w:rPr>
      </w:pPr>
    </w:p>
    <w:p w14:paraId="44710AB2" w14:textId="77777777" w:rsidR="00FD662B" w:rsidRPr="003A4649" w:rsidRDefault="00FD662B" w:rsidP="003A4649">
      <w:pPr>
        <w:pStyle w:val="Prrafobsico"/>
        <w:suppressAutoHyphens/>
        <w:ind w:right="-149"/>
        <w:jc w:val="both"/>
        <w:rPr>
          <w:rFonts w:ascii="Arial" w:hAnsi="Arial" w:cs="Arial"/>
        </w:rPr>
      </w:pPr>
      <w:r w:rsidRPr="003A4649">
        <w:rPr>
          <w:rFonts w:ascii="Arial" w:hAnsi="Arial" w:cs="Arial"/>
        </w:rPr>
        <w:t xml:space="preserve">5). El incumplimiento de cualquiera de las obligaciones dispuestas en este artículo, configurará incumplimiento del contrato y será causal de rescisión del contrato por responsabilidad imputable a la empresa que resultare adjudicataria. </w:t>
      </w:r>
    </w:p>
    <w:p w14:paraId="3FB420B6" w14:textId="77777777" w:rsidR="00FD662B" w:rsidRPr="003A4649" w:rsidRDefault="00FD662B" w:rsidP="003A4649">
      <w:pPr>
        <w:pStyle w:val="Prrafobsico"/>
        <w:suppressAutoHyphens/>
        <w:ind w:right="-149"/>
        <w:jc w:val="both"/>
        <w:rPr>
          <w:rFonts w:ascii="Arial" w:hAnsi="Arial" w:cs="Arial"/>
        </w:rPr>
      </w:pPr>
    </w:p>
    <w:p w14:paraId="7C57BBFB" w14:textId="77777777" w:rsidR="00FD662B" w:rsidRPr="003A4649" w:rsidRDefault="00FD662B" w:rsidP="003A4649">
      <w:pPr>
        <w:pStyle w:val="Prrafobsico"/>
        <w:suppressAutoHyphens/>
        <w:ind w:right="-149"/>
        <w:jc w:val="both"/>
        <w:rPr>
          <w:rFonts w:ascii="Arial" w:hAnsi="Arial" w:cs="Arial"/>
        </w:rPr>
      </w:pPr>
      <w:r w:rsidRPr="003A4649">
        <w:rPr>
          <w:rFonts w:ascii="Arial" w:hAnsi="Arial" w:cs="Arial"/>
        </w:rPr>
        <w:t xml:space="preserve">6). El BSE tiene la potestad de retener de los pagos debidos al adjudicatario en virtud del contrato, los créditos laborales a los que tengan derecho los trabajadores de la empresa contratada, pudiendo adoptar las previsiones administrativas del caso y requerir la información que corresponda en cualquier momento.  </w:t>
      </w:r>
    </w:p>
    <w:p w14:paraId="4CD39288" w14:textId="77777777" w:rsidR="00FD662B" w:rsidRPr="003A4649" w:rsidRDefault="00FD662B" w:rsidP="00FD662B">
      <w:pPr>
        <w:pStyle w:val="Prrafobsico"/>
        <w:suppressAutoHyphens/>
        <w:ind w:right="-149"/>
        <w:jc w:val="both"/>
        <w:rPr>
          <w:rFonts w:ascii="Arial" w:hAnsi="Arial" w:cs="Arial"/>
        </w:rPr>
      </w:pPr>
    </w:p>
    <w:p w14:paraId="6BA9391B" w14:textId="77777777" w:rsidR="00FD662B" w:rsidRPr="003A4649" w:rsidRDefault="00FD662B" w:rsidP="00FD662B">
      <w:pPr>
        <w:pStyle w:val="Prrafobsico"/>
        <w:suppressAutoHyphens/>
        <w:ind w:right="-149"/>
        <w:jc w:val="both"/>
        <w:rPr>
          <w:rFonts w:ascii="Arial" w:hAnsi="Arial" w:cs="Arial"/>
        </w:rPr>
      </w:pPr>
    </w:p>
    <w:p w14:paraId="5600A882" w14:textId="17824388" w:rsidR="00FD662B" w:rsidRPr="003A4649" w:rsidRDefault="00FD662B" w:rsidP="003A4649">
      <w:pPr>
        <w:pStyle w:val="Ttulo2"/>
        <w:rPr>
          <w:b/>
        </w:rPr>
      </w:pPr>
      <w:bookmarkStart w:id="31" w:name="_Toc102639509"/>
      <w:r w:rsidRPr="003A4649">
        <w:rPr>
          <w:b/>
        </w:rPr>
        <w:t xml:space="preserve">Art. </w:t>
      </w:r>
      <w:r w:rsidR="00E92F0B">
        <w:rPr>
          <w:b/>
        </w:rPr>
        <w:t>20</w:t>
      </w:r>
      <w:r w:rsidRPr="003A4649">
        <w:rPr>
          <w:b/>
        </w:rPr>
        <w:t>. SUBCONTRATACIÓN Y CESIÓN DEL CONTRATO.</w:t>
      </w:r>
      <w:bookmarkEnd w:id="31"/>
    </w:p>
    <w:p w14:paraId="724D6C0C" w14:textId="77777777" w:rsidR="00FD662B" w:rsidRPr="005F36B4" w:rsidRDefault="00FD662B" w:rsidP="00FD662B">
      <w:pPr>
        <w:pStyle w:val="Prrafobsico"/>
        <w:suppressAutoHyphens/>
        <w:ind w:right="-149"/>
        <w:jc w:val="both"/>
        <w:rPr>
          <w:rFonts w:ascii="Arial" w:hAnsi="Arial" w:cs="Arial"/>
        </w:rPr>
      </w:pPr>
    </w:p>
    <w:p w14:paraId="1F370CFC" w14:textId="77777777" w:rsidR="00FD662B" w:rsidRPr="005F36B4" w:rsidRDefault="00FD662B" w:rsidP="00FD662B">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1DF9E682" w14:textId="77777777" w:rsidR="00FD662B" w:rsidRDefault="00FD662B" w:rsidP="00FD662B">
      <w:pPr>
        <w:pStyle w:val="Prrafobsico"/>
        <w:suppressAutoHyphens/>
        <w:ind w:right="-149"/>
        <w:jc w:val="both"/>
        <w:rPr>
          <w:rFonts w:ascii="Arial" w:hAnsi="Arial" w:cs="Arial"/>
        </w:rPr>
      </w:pPr>
    </w:p>
    <w:p w14:paraId="170CBD3B" w14:textId="77777777" w:rsidR="00FD662B" w:rsidRPr="005F36B4" w:rsidRDefault="00FD662B" w:rsidP="00E86DE1">
      <w:pPr>
        <w:pStyle w:val="Ttulo2"/>
      </w:pPr>
    </w:p>
    <w:p w14:paraId="1C78F6E8" w14:textId="00AB8374" w:rsidR="005F36B4" w:rsidRPr="00284E09" w:rsidRDefault="005F36B4" w:rsidP="00E86DE1">
      <w:pPr>
        <w:pStyle w:val="Ttulo2"/>
        <w:rPr>
          <w:b/>
        </w:rPr>
      </w:pPr>
      <w:bookmarkStart w:id="32" w:name="_Toc102639510"/>
      <w:r w:rsidRPr="00284E09">
        <w:rPr>
          <w:b/>
        </w:rPr>
        <w:t xml:space="preserve">Art. </w:t>
      </w:r>
      <w:r w:rsidR="009C18A1" w:rsidRPr="00284E09">
        <w:rPr>
          <w:b/>
        </w:rPr>
        <w:t>2</w:t>
      </w:r>
      <w:r w:rsidR="00E92F0B">
        <w:rPr>
          <w:b/>
        </w:rPr>
        <w:t>1</w:t>
      </w:r>
      <w:r w:rsidRPr="00284E09">
        <w:rPr>
          <w:b/>
        </w:rPr>
        <w:t>. FORMA DE PAGO.</w:t>
      </w:r>
      <w:bookmarkEnd w:id="32"/>
    </w:p>
    <w:p w14:paraId="67A4EEA2" w14:textId="77777777" w:rsidR="005F36B4" w:rsidRPr="005F36B4" w:rsidRDefault="005F36B4" w:rsidP="005F36B4">
      <w:pPr>
        <w:pStyle w:val="Prrafobsico"/>
        <w:suppressAutoHyphens/>
        <w:ind w:right="-149"/>
        <w:jc w:val="both"/>
        <w:rPr>
          <w:rFonts w:ascii="Arial" w:hAnsi="Arial" w:cs="Arial"/>
        </w:rPr>
      </w:pPr>
    </w:p>
    <w:p w14:paraId="3142FBB5" w14:textId="55BF945A" w:rsidR="005F36B4" w:rsidRPr="005F36B4" w:rsidRDefault="00D67236" w:rsidP="005F36B4">
      <w:pPr>
        <w:pStyle w:val="Prrafobsico"/>
        <w:suppressAutoHyphens/>
        <w:ind w:right="-149"/>
        <w:jc w:val="both"/>
        <w:rPr>
          <w:rFonts w:ascii="Arial" w:hAnsi="Arial" w:cs="Arial"/>
        </w:rPr>
      </w:pPr>
      <w:r w:rsidRPr="00A4452D">
        <w:rPr>
          <w:rFonts w:ascii="Arial" w:hAnsi="Arial" w:cs="Arial"/>
        </w:rPr>
        <w:t xml:space="preserve">En arreglo al trabajo realizado y el cotejo de los reportes correspondientes en relación al mismo, </w:t>
      </w:r>
      <w:r w:rsidR="00A4452D" w:rsidRPr="00A4452D">
        <w:rPr>
          <w:rFonts w:ascii="Arial" w:hAnsi="Arial" w:cs="Arial"/>
        </w:rPr>
        <w:t>e</w:t>
      </w:r>
      <w:r w:rsidR="005F36B4" w:rsidRPr="00A4452D">
        <w:rPr>
          <w:rFonts w:ascii="Arial" w:hAnsi="Arial" w:cs="Arial"/>
        </w:rPr>
        <w:t>l pago se realizará en forma mensual, luego de conformada la factura, en un plazo de quince días, la que deberá entregarse en la División Contable, Sector Contralor de Compras. El BSE realiza pagos todos los martes del mes.</w:t>
      </w:r>
    </w:p>
    <w:p w14:paraId="71BF2E96" w14:textId="77777777" w:rsidR="005F36B4" w:rsidRPr="005F36B4" w:rsidRDefault="005F36B4" w:rsidP="005F36B4">
      <w:pPr>
        <w:pStyle w:val="Prrafobsico"/>
        <w:suppressAutoHyphens/>
        <w:ind w:right="-149"/>
        <w:jc w:val="both"/>
        <w:rPr>
          <w:rFonts w:ascii="Arial" w:hAnsi="Arial" w:cs="Arial"/>
        </w:rPr>
      </w:pPr>
    </w:p>
    <w:p w14:paraId="4E6B168B" w14:textId="77777777" w:rsidR="005F36B4" w:rsidRPr="005F36B4" w:rsidRDefault="005F36B4" w:rsidP="005F36B4">
      <w:pPr>
        <w:pStyle w:val="Prrafobsico"/>
        <w:suppressAutoHyphens/>
        <w:ind w:right="-149"/>
        <w:jc w:val="both"/>
        <w:rPr>
          <w:rFonts w:ascii="Arial" w:hAnsi="Arial" w:cs="Arial"/>
        </w:rPr>
      </w:pPr>
    </w:p>
    <w:p w14:paraId="7D4CBB9E" w14:textId="6312401D" w:rsidR="005F36B4" w:rsidRPr="00E47D13" w:rsidRDefault="005F36B4" w:rsidP="00E86DE1">
      <w:pPr>
        <w:pStyle w:val="Ttulo2"/>
        <w:rPr>
          <w:b/>
        </w:rPr>
      </w:pPr>
      <w:bookmarkStart w:id="33" w:name="_Toc102639511"/>
      <w:r w:rsidRPr="00E47D13">
        <w:rPr>
          <w:b/>
        </w:rPr>
        <w:t xml:space="preserve">Art. </w:t>
      </w:r>
      <w:r w:rsidR="009C18A1" w:rsidRPr="00E47D13">
        <w:rPr>
          <w:b/>
        </w:rPr>
        <w:t>2</w:t>
      </w:r>
      <w:r w:rsidR="00880DEC">
        <w:rPr>
          <w:b/>
        </w:rPr>
        <w:t>2</w:t>
      </w:r>
      <w:r w:rsidRPr="00E47D13">
        <w:rPr>
          <w:b/>
        </w:rPr>
        <w:t xml:space="preserve">. </w:t>
      </w:r>
      <w:r w:rsidR="004E24BD" w:rsidRPr="00E47D13">
        <w:rPr>
          <w:b/>
        </w:rPr>
        <w:t xml:space="preserve">INCUMPLIMIENTO Y </w:t>
      </w:r>
      <w:r w:rsidRPr="00E47D13">
        <w:rPr>
          <w:b/>
        </w:rPr>
        <w:t>MORA AUTOMATICA.</w:t>
      </w:r>
      <w:bookmarkEnd w:id="33"/>
    </w:p>
    <w:p w14:paraId="03C69689" w14:textId="77777777" w:rsidR="005F36B4" w:rsidRPr="005F36B4" w:rsidRDefault="005F36B4" w:rsidP="005F36B4">
      <w:pPr>
        <w:pStyle w:val="Prrafobsico"/>
        <w:suppressAutoHyphens/>
        <w:ind w:right="-149"/>
        <w:jc w:val="both"/>
        <w:rPr>
          <w:rFonts w:ascii="Arial" w:hAnsi="Arial" w:cs="Arial"/>
        </w:rPr>
      </w:pPr>
    </w:p>
    <w:p w14:paraId="63077262" w14:textId="77777777" w:rsidR="004E24BD" w:rsidRPr="00D83D14" w:rsidRDefault="004E24BD" w:rsidP="004E24BD">
      <w:pPr>
        <w:rPr>
          <w:rFonts w:ascii="Arial" w:hAnsi="Arial" w:cs="Arial"/>
          <w:color w:val="000000"/>
          <w:lang w:val="es-ES_tradnl"/>
        </w:rPr>
      </w:pPr>
      <w:r w:rsidRPr="00D83D14">
        <w:rPr>
          <w:rFonts w:ascii="Arial" w:hAnsi="Arial" w:cs="Arial"/>
          <w:color w:val="000000"/>
          <w:lang w:val="es-ES_tradnl"/>
        </w:rPr>
        <w:t>El BSE se reserva el derecho a reclamar por los daños y perjuicios que pudiera causar la empresa adjudicataria, en ocasión del servicio prestado.</w:t>
      </w:r>
    </w:p>
    <w:p w14:paraId="2FBC0E1E" w14:textId="77777777" w:rsidR="004E24BD" w:rsidRDefault="004E24BD" w:rsidP="005F36B4">
      <w:pPr>
        <w:pStyle w:val="Prrafobsico"/>
        <w:suppressAutoHyphens/>
        <w:ind w:right="-149"/>
        <w:jc w:val="both"/>
        <w:rPr>
          <w:rFonts w:ascii="Arial" w:hAnsi="Arial" w:cs="Arial"/>
        </w:rPr>
      </w:pPr>
    </w:p>
    <w:p w14:paraId="5C7659A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mora se producirá de pleno derecho por el solo vencimiento de los plazos establecidos, o por la realización u omisión de cualquier acto o hecho contrario a lo estipulado. </w:t>
      </w:r>
    </w:p>
    <w:p w14:paraId="435B5EAC" w14:textId="77777777" w:rsidR="005F36B4" w:rsidRPr="005F36B4" w:rsidRDefault="005F36B4" w:rsidP="005F36B4">
      <w:pPr>
        <w:pStyle w:val="Prrafobsico"/>
        <w:suppressAutoHyphens/>
        <w:ind w:right="-149"/>
        <w:jc w:val="both"/>
        <w:rPr>
          <w:rFonts w:ascii="Arial" w:hAnsi="Arial" w:cs="Arial"/>
        </w:rPr>
      </w:pPr>
    </w:p>
    <w:p w14:paraId="234BCCFE" w14:textId="77777777" w:rsidR="005F36B4" w:rsidRPr="005F36B4" w:rsidRDefault="005F36B4" w:rsidP="005F36B4">
      <w:pPr>
        <w:pStyle w:val="Prrafobsico"/>
        <w:suppressAutoHyphens/>
        <w:ind w:right="-149"/>
        <w:jc w:val="both"/>
        <w:rPr>
          <w:rFonts w:ascii="Arial" w:hAnsi="Arial" w:cs="Arial"/>
        </w:rPr>
      </w:pPr>
    </w:p>
    <w:p w14:paraId="2E040451" w14:textId="025AB680" w:rsidR="005F36B4" w:rsidRPr="007F4C04" w:rsidRDefault="005F36B4" w:rsidP="00E86DE1">
      <w:pPr>
        <w:pStyle w:val="Ttulo2"/>
        <w:rPr>
          <w:b/>
        </w:rPr>
      </w:pPr>
      <w:bookmarkStart w:id="34" w:name="_Toc102639512"/>
      <w:r w:rsidRPr="007F4C04">
        <w:rPr>
          <w:b/>
        </w:rPr>
        <w:t xml:space="preserve">Art. </w:t>
      </w:r>
      <w:r w:rsidR="009C18A1" w:rsidRPr="007F4C04">
        <w:rPr>
          <w:b/>
        </w:rPr>
        <w:t>2</w:t>
      </w:r>
      <w:r w:rsidR="00BF0C6E">
        <w:rPr>
          <w:b/>
        </w:rPr>
        <w:t>3</w:t>
      </w:r>
      <w:r w:rsidRPr="007F4C04">
        <w:rPr>
          <w:b/>
        </w:rPr>
        <w:t>. MULTAS.</w:t>
      </w:r>
      <w:bookmarkEnd w:id="34"/>
    </w:p>
    <w:p w14:paraId="6B265B4F" w14:textId="77777777" w:rsidR="005F36B4" w:rsidRPr="005F36B4" w:rsidRDefault="005F36B4" w:rsidP="005F36B4">
      <w:pPr>
        <w:pStyle w:val="Prrafobsico"/>
        <w:suppressAutoHyphens/>
        <w:ind w:right="-149"/>
        <w:jc w:val="both"/>
        <w:rPr>
          <w:rFonts w:ascii="Arial" w:hAnsi="Arial" w:cs="Arial"/>
        </w:rPr>
      </w:pPr>
    </w:p>
    <w:p w14:paraId="0ED04201" w14:textId="77777777" w:rsidR="004E24BD" w:rsidRDefault="004E24BD" w:rsidP="00FD4A0D">
      <w:pPr>
        <w:pStyle w:val="Prrafobsico"/>
        <w:suppressAutoHyphens/>
        <w:ind w:right="-149"/>
        <w:jc w:val="both"/>
        <w:rPr>
          <w:rFonts w:ascii="Arial" w:hAnsi="Arial" w:cs="Arial"/>
        </w:rPr>
      </w:pPr>
      <w:r w:rsidRPr="00D83D14">
        <w:rPr>
          <w:rFonts w:ascii="Arial" w:hAnsi="Arial" w:cs="Arial"/>
        </w:rPr>
        <w:t>Si el adjudicatario no cumpliera su obligación dentro del plazo y en la forma estipulada, se pactan las siguientes multas:</w:t>
      </w:r>
    </w:p>
    <w:p w14:paraId="6680CC6B" w14:textId="77777777" w:rsidR="004E24BD" w:rsidRPr="00D83D14" w:rsidRDefault="004E24BD" w:rsidP="00FD4A0D">
      <w:pPr>
        <w:pStyle w:val="Prrafobsico"/>
        <w:suppressAutoHyphens/>
        <w:ind w:right="-149"/>
        <w:jc w:val="both"/>
        <w:rPr>
          <w:rFonts w:ascii="Arial" w:hAnsi="Arial" w:cs="Arial"/>
        </w:rPr>
      </w:pPr>
    </w:p>
    <w:p w14:paraId="762F1D94" w14:textId="77777777" w:rsidR="004E24BD" w:rsidRDefault="004E24BD" w:rsidP="00FD4A0D">
      <w:pPr>
        <w:pStyle w:val="Prrafobsico"/>
        <w:suppressAutoHyphens/>
        <w:ind w:right="-149"/>
        <w:jc w:val="both"/>
        <w:rPr>
          <w:rFonts w:ascii="Arial" w:hAnsi="Arial" w:cs="Arial"/>
        </w:rPr>
      </w:pPr>
      <w:r w:rsidRPr="00D83D14">
        <w:rPr>
          <w:rFonts w:ascii="Arial" w:hAnsi="Arial" w:cs="Arial"/>
        </w:rPr>
        <w:t xml:space="preserve">a)      Para obligaciones de ejecución instantánea, se establece una multa del XX% (15%, 20%, 25% por ejemplo) del precio del contrato. </w:t>
      </w:r>
    </w:p>
    <w:p w14:paraId="088EA883" w14:textId="77777777" w:rsidR="004E24BD" w:rsidRPr="00D83D14" w:rsidRDefault="004E24BD" w:rsidP="00FD4A0D">
      <w:pPr>
        <w:pStyle w:val="Prrafobsico"/>
        <w:suppressAutoHyphens/>
        <w:ind w:right="-149"/>
        <w:jc w:val="both"/>
        <w:rPr>
          <w:rFonts w:ascii="Arial" w:hAnsi="Arial" w:cs="Arial"/>
        </w:rPr>
      </w:pPr>
    </w:p>
    <w:p w14:paraId="63E352E0" w14:textId="77777777" w:rsidR="004E24BD" w:rsidRPr="00D83D14" w:rsidRDefault="004E24BD" w:rsidP="00FD4A0D">
      <w:pPr>
        <w:pStyle w:val="Prrafobsico"/>
        <w:suppressAutoHyphens/>
        <w:ind w:right="-149"/>
        <w:jc w:val="both"/>
        <w:rPr>
          <w:rFonts w:ascii="Arial" w:hAnsi="Arial" w:cs="Arial"/>
        </w:rPr>
      </w:pPr>
      <w:r w:rsidRPr="00D83D14">
        <w:rPr>
          <w:rFonts w:ascii="Arial" w:hAnsi="Arial" w:cs="Arial"/>
        </w:rPr>
        <w:t xml:space="preserve">b)      Para obligaciones de ejecución continuada, se establece para el primer incumplimiento, una multa del 5% sobre el total del monto abonado o estimado a abonar el mes del incumplimiento; para el segundo incumplimiento, una multa del 10%; y para los sucesivos incumplimientos del 15%, siendo acumulativas si se efectuaran dentro del mismo mes. </w:t>
      </w:r>
    </w:p>
    <w:p w14:paraId="22EF3870" w14:textId="77777777" w:rsidR="004E24BD" w:rsidRDefault="004E24BD" w:rsidP="00FD4A0D">
      <w:pPr>
        <w:pStyle w:val="Prrafobsico"/>
        <w:suppressAutoHyphens/>
        <w:ind w:right="-149"/>
        <w:jc w:val="both"/>
        <w:rPr>
          <w:rFonts w:ascii="Arial" w:hAnsi="Arial" w:cs="Arial"/>
        </w:rPr>
      </w:pPr>
      <w:r w:rsidRPr="00D83D14">
        <w:rPr>
          <w:rFonts w:ascii="Arial" w:hAnsi="Arial" w:cs="Arial"/>
        </w:rPr>
        <w:t>Incurso el adjudicatario en mora en el cumplimiento de sus obligaciones, el BSE podrá a su arbitrio, dar por rescindido el contrato o exigir judicialmente su cumplimiento forzado. En ambos casos, se devengará una multa equivalente al 50% (cincuenta por ciento) del monto de la oferta aceptada (cálculo anual).”</w:t>
      </w:r>
    </w:p>
    <w:p w14:paraId="4E54EB17" w14:textId="77777777" w:rsidR="004E24BD" w:rsidRPr="00D83D14" w:rsidRDefault="004E24BD" w:rsidP="00FD4A0D">
      <w:pPr>
        <w:pStyle w:val="Prrafobsico"/>
        <w:suppressAutoHyphens/>
        <w:ind w:right="-149"/>
        <w:jc w:val="both"/>
        <w:rPr>
          <w:rFonts w:ascii="Arial" w:hAnsi="Arial" w:cs="Arial"/>
        </w:rPr>
      </w:pPr>
    </w:p>
    <w:p w14:paraId="2ACBB95C" w14:textId="77777777" w:rsidR="004E24BD" w:rsidRDefault="004E24BD" w:rsidP="00FD4A0D">
      <w:pPr>
        <w:pStyle w:val="Prrafobsico"/>
        <w:suppressAutoHyphens/>
        <w:ind w:right="-149"/>
        <w:jc w:val="both"/>
        <w:rPr>
          <w:rFonts w:ascii="Arial" w:hAnsi="Arial" w:cs="Arial"/>
        </w:rPr>
      </w:pPr>
      <w:r w:rsidRPr="00D83D14">
        <w:rPr>
          <w:rFonts w:ascii="Arial" w:hAnsi="Arial" w:cs="Arial"/>
        </w:rPr>
        <w:t>La rescisión operará automáticamente y podrá ser notificada mediante telegrama colacionado o acta notarial.</w:t>
      </w:r>
    </w:p>
    <w:p w14:paraId="6492B664" w14:textId="77777777" w:rsidR="004E24BD" w:rsidRPr="00D83D14" w:rsidRDefault="004E24BD" w:rsidP="00FD4A0D">
      <w:pPr>
        <w:pStyle w:val="Prrafobsico"/>
        <w:suppressAutoHyphens/>
        <w:ind w:right="-149"/>
        <w:jc w:val="both"/>
        <w:rPr>
          <w:rFonts w:ascii="Arial" w:hAnsi="Arial" w:cs="Arial"/>
        </w:rPr>
      </w:pPr>
    </w:p>
    <w:p w14:paraId="6B6C0E77" w14:textId="77777777" w:rsidR="004E24BD" w:rsidRPr="00D83D14" w:rsidRDefault="004E24BD" w:rsidP="00FD4A0D">
      <w:pPr>
        <w:pStyle w:val="Prrafobsico"/>
        <w:suppressAutoHyphens/>
        <w:ind w:right="-149"/>
        <w:jc w:val="both"/>
        <w:rPr>
          <w:rFonts w:ascii="Arial" w:hAnsi="Arial" w:cs="Arial"/>
        </w:rPr>
      </w:pPr>
      <w:r w:rsidRPr="00D83D14">
        <w:rPr>
          <w:rFonts w:ascii="Arial" w:hAnsi="Arial" w:cs="Arial"/>
        </w:rPr>
        <w:t>Todas las multas pactadas en el presente pliego son acumulables con los daños y perjuicios que se hubieren irrogado y con la ejecución forzada de la obligación.”</w:t>
      </w:r>
    </w:p>
    <w:p w14:paraId="2B73D9E7" w14:textId="77777777" w:rsidR="005F36B4" w:rsidRPr="005F36B4" w:rsidRDefault="005F36B4" w:rsidP="005F36B4">
      <w:pPr>
        <w:pStyle w:val="Prrafobsico"/>
        <w:suppressAutoHyphens/>
        <w:ind w:right="-149"/>
        <w:jc w:val="both"/>
        <w:rPr>
          <w:rFonts w:ascii="Arial" w:hAnsi="Arial" w:cs="Arial"/>
        </w:rPr>
      </w:pPr>
    </w:p>
    <w:p w14:paraId="167B3156" w14:textId="77777777" w:rsidR="005F36B4" w:rsidRPr="005F36B4" w:rsidRDefault="005F36B4" w:rsidP="005F36B4">
      <w:pPr>
        <w:pStyle w:val="Prrafobsico"/>
        <w:suppressAutoHyphens/>
        <w:ind w:right="-149"/>
        <w:jc w:val="both"/>
        <w:rPr>
          <w:rFonts w:ascii="Arial" w:hAnsi="Arial" w:cs="Arial"/>
        </w:rPr>
      </w:pPr>
    </w:p>
    <w:p w14:paraId="0F206F7C" w14:textId="4A5147B0" w:rsidR="005F36B4" w:rsidRPr="007F4C04" w:rsidRDefault="005F36B4" w:rsidP="00E86DE1">
      <w:pPr>
        <w:pStyle w:val="Ttulo2"/>
        <w:rPr>
          <w:b/>
        </w:rPr>
      </w:pPr>
      <w:bookmarkStart w:id="35" w:name="_Toc102639513"/>
      <w:r w:rsidRPr="007F4C04">
        <w:rPr>
          <w:b/>
        </w:rPr>
        <w:t>Art. 2</w:t>
      </w:r>
      <w:r w:rsidR="00BF0C6E">
        <w:rPr>
          <w:b/>
        </w:rPr>
        <w:t>4</w:t>
      </w:r>
      <w:r w:rsidRPr="007F4C04">
        <w:rPr>
          <w:b/>
        </w:rPr>
        <w:t>. CONTRATO</w:t>
      </w:r>
      <w:bookmarkEnd w:id="35"/>
    </w:p>
    <w:p w14:paraId="6A61A736" w14:textId="77777777" w:rsidR="005F36B4" w:rsidRPr="005F36B4" w:rsidRDefault="005F36B4" w:rsidP="005F36B4">
      <w:pPr>
        <w:pStyle w:val="Prrafobsico"/>
        <w:suppressAutoHyphens/>
        <w:ind w:right="-149"/>
        <w:jc w:val="both"/>
        <w:rPr>
          <w:rFonts w:ascii="Arial" w:hAnsi="Arial" w:cs="Arial"/>
        </w:rPr>
      </w:pPr>
    </w:p>
    <w:p w14:paraId="3F58A12D"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BSE se reserva el derecho de formalizar contrato por escrito con la Adjudicataria, no pudiendo esta última oponerse a este mecanismo.</w:t>
      </w:r>
    </w:p>
    <w:p w14:paraId="462C1E07" w14:textId="77777777" w:rsidR="005F36B4" w:rsidRPr="005F36B4" w:rsidRDefault="005F36B4" w:rsidP="005F36B4">
      <w:pPr>
        <w:pStyle w:val="Prrafobsico"/>
        <w:suppressAutoHyphens/>
        <w:ind w:right="-149"/>
        <w:jc w:val="both"/>
        <w:rPr>
          <w:rFonts w:ascii="Arial" w:hAnsi="Arial" w:cs="Arial"/>
        </w:rPr>
      </w:pPr>
    </w:p>
    <w:p w14:paraId="2588D4DA" w14:textId="77777777" w:rsidR="005F36B4" w:rsidRPr="005F36B4" w:rsidRDefault="005F36B4" w:rsidP="005F36B4">
      <w:pPr>
        <w:pStyle w:val="Prrafobsico"/>
        <w:suppressAutoHyphens/>
        <w:ind w:right="-149"/>
        <w:jc w:val="both"/>
        <w:rPr>
          <w:rFonts w:ascii="Arial" w:hAnsi="Arial" w:cs="Arial"/>
        </w:rPr>
      </w:pPr>
    </w:p>
    <w:p w14:paraId="0D5A6EAA" w14:textId="1F279773" w:rsidR="005F36B4" w:rsidRPr="0008258E" w:rsidRDefault="005F36B4" w:rsidP="00E86DE1">
      <w:pPr>
        <w:pStyle w:val="Ttulo2"/>
        <w:rPr>
          <w:b/>
        </w:rPr>
      </w:pPr>
      <w:bookmarkStart w:id="36" w:name="_Toc102639514"/>
      <w:r w:rsidRPr="0008258E">
        <w:rPr>
          <w:b/>
        </w:rPr>
        <w:t>Art. 2</w:t>
      </w:r>
      <w:r w:rsidR="00BF0C6E">
        <w:rPr>
          <w:b/>
        </w:rPr>
        <w:t>5</w:t>
      </w:r>
      <w:r w:rsidRPr="0008258E">
        <w:rPr>
          <w:b/>
        </w:rPr>
        <w:t>. CONFIDENCIALIDAD.</w:t>
      </w:r>
      <w:bookmarkEnd w:id="36"/>
    </w:p>
    <w:p w14:paraId="61541D76" w14:textId="77777777" w:rsidR="005F36B4" w:rsidRPr="005F36B4" w:rsidRDefault="005F36B4" w:rsidP="005F36B4">
      <w:pPr>
        <w:pStyle w:val="Prrafobsico"/>
        <w:suppressAutoHyphens/>
        <w:ind w:right="-149"/>
        <w:jc w:val="both"/>
        <w:rPr>
          <w:rFonts w:ascii="Arial" w:hAnsi="Arial" w:cs="Arial"/>
        </w:rPr>
      </w:pPr>
    </w:p>
    <w:p w14:paraId="72FB306D"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p>
    <w:p w14:paraId="297DA967" w14:textId="77777777" w:rsidR="005F36B4" w:rsidRPr="005F36B4" w:rsidRDefault="005F36B4" w:rsidP="005F36B4">
      <w:pPr>
        <w:pStyle w:val="Prrafobsico"/>
        <w:suppressAutoHyphens/>
        <w:ind w:right="-149"/>
        <w:jc w:val="both"/>
        <w:rPr>
          <w:rFonts w:ascii="Arial" w:hAnsi="Arial" w:cs="Arial"/>
        </w:rPr>
      </w:pPr>
    </w:p>
    <w:p w14:paraId="54D8AC28"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Se considerará que dicha obligación ha sido incumplida en caso que la información sea revelada por agentes, representantes o empleados de las partes. </w:t>
      </w:r>
    </w:p>
    <w:p w14:paraId="17516F46" w14:textId="77777777" w:rsidR="005F36B4" w:rsidRPr="005F36B4" w:rsidRDefault="005F36B4" w:rsidP="005F36B4">
      <w:pPr>
        <w:pStyle w:val="Prrafobsico"/>
        <w:suppressAutoHyphens/>
        <w:ind w:right="-149"/>
        <w:jc w:val="both"/>
        <w:rPr>
          <w:rFonts w:ascii="Arial" w:hAnsi="Arial" w:cs="Arial"/>
        </w:rPr>
      </w:pPr>
    </w:p>
    <w:p w14:paraId="2A2683C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cesará en caso que la información proporcionada tomara estado público por motivos no imputables a los comparecientes. </w:t>
      </w:r>
    </w:p>
    <w:p w14:paraId="22996D37" w14:textId="77777777" w:rsidR="005F36B4" w:rsidRPr="005F36B4" w:rsidRDefault="005F36B4" w:rsidP="005F36B4">
      <w:pPr>
        <w:pStyle w:val="Prrafobsico"/>
        <w:suppressAutoHyphens/>
        <w:ind w:right="-149"/>
        <w:jc w:val="both"/>
        <w:rPr>
          <w:rFonts w:ascii="Arial" w:hAnsi="Arial" w:cs="Arial"/>
        </w:rPr>
      </w:pPr>
    </w:p>
    <w:p w14:paraId="72FF923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14:paraId="519A6EBA" w14:textId="77777777" w:rsidR="005F36B4" w:rsidRPr="005F36B4" w:rsidRDefault="005F36B4" w:rsidP="005F36B4">
      <w:pPr>
        <w:pStyle w:val="Prrafobsico"/>
        <w:suppressAutoHyphens/>
        <w:ind w:right="-149"/>
        <w:jc w:val="both"/>
        <w:rPr>
          <w:rFonts w:ascii="Arial" w:hAnsi="Arial" w:cs="Arial"/>
        </w:rPr>
      </w:pPr>
    </w:p>
    <w:p w14:paraId="2C96A884"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permanecerá vigente aún después de finalizado el presente contrato. </w:t>
      </w:r>
    </w:p>
    <w:p w14:paraId="2ACBACB7" w14:textId="7BE022A4" w:rsidR="005F36B4" w:rsidRDefault="005F36B4" w:rsidP="005F36B4">
      <w:pPr>
        <w:pStyle w:val="Prrafobsico"/>
        <w:suppressAutoHyphens/>
        <w:ind w:right="-149"/>
        <w:jc w:val="both"/>
        <w:rPr>
          <w:rFonts w:ascii="Arial" w:hAnsi="Arial" w:cs="Arial"/>
        </w:rPr>
      </w:pPr>
    </w:p>
    <w:p w14:paraId="609DE29D" w14:textId="77777777" w:rsidR="00C806AC" w:rsidRDefault="00C806AC" w:rsidP="005F36B4">
      <w:pPr>
        <w:pStyle w:val="Prrafobsico"/>
        <w:suppressAutoHyphens/>
        <w:ind w:right="-149"/>
        <w:jc w:val="both"/>
        <w:rPr>
          <w:rFonts w:ascii="Arial" w:hAnsi="Arial" w:cs="Arial"/>
        </w:rPr>
      </w:pPr>
    </w:p>
    <w:p w14:paraId="62ADBD5F" w14:textId="43370C4C" w:rsidR="00FD662B" w:rsidRPr="001037D4" w:rsidRDefault="00FD662B" w:rsidP="00E86DE1">
      <w:pPr>
        <w:pStyle w:val="Ttulo2"/>
        <w:rPr>
          <w:b/>
        </w:rPr>
      </w:pPr>
      <w:bookmarkStart w:id="37" w:name="_Toc102639515"/>
      <w:r w:rsidRPr="001037D4">
        <w:rPr>
          <w:b/>
        </w:rPr>
        <w:t>Art. 2</w:t>
      </w:r>
      <w:r w:rsidR="00BF0C6E">
        <w:rPr>
          <w:b/>
        </w:rPr>
        <w:t>6</w:t>
      </w:r>
      <w:r w:rsidRPr="001037D4">
        <w:rPr>
          <w:b/>
        </w:rPr>
        <w:t>. AUDITORÍAS.</w:t>
      </w:r>
      <w:bookmarkEnd w:id="37"/>
    </w:p>
    <w:p w14:paraId="3E46DDFF" w14:textId="77777777" w:rsidR="00FD662B" w:rsidRPr="00D50720" w:rsidRDefault="00FD662B" w:rsidP="00FD662B">
      <w:pPr>
        <w:jc w:val="both"/>
        <w:rPr>
          <w:rFonts w:ascii="Arial" w:hAnsi="Arial" w:cs="Arial"/>
          <w:spacing w:val="-3"/>
        </w:rPr>
      </w:pPr>
    </w:p>
    <w:p w14:paraId="3FBF5C79" w14:textId="77777777" w:rsidR="00FD662B" w:rsidRPr="00BF0C6E" w:rsidRDefault="00FD662B" w:rsidP="00FD662B">
      <w:pPr>
        <w:ind w:firstLine="851"/>
        <w:jc w:val="both"/>
        <w:rPr>
          <w:rFonts w:ascii="Arial" w:hAnsi="Arial" w:cs="Arial"/>
          <w:spacing w:val="-3"/>
        </w:rPr>
      </w:pPr>
      <w:r w:rsidRPr="00BF0C6E">
        <w:rPr>
          <w:rFonts w:ascii="Arial" w:hAnsi="Arial" w:cs="Arial"/>
          <w:spacing w:val="-3"/>
        </w:rPr>
        <w:t xml:space="preserve">El BSE tendrá derecho a realizar todas las auditorías que estime pertinentes, vinculadas al cumplimiento de este servicio, ya sea por sí mismo o por empresas contratadas a esos efectos. </w:t>
      </w:r>
    </w:p>
    <w:p w14:paraId="2B4B69D2" w14:textId="01632B39" w:rsidR="00FD662B" w:rsidRDefault="00FD662B" w:rsidP="00A54F4B">
      <w:pPr>
        <w:pStyle w:val="Ttulo2"/>
        <w:rPr>
          <w:b/>
        </w:rPr>
      </w:pPr>
    </w:p>
    <w:p w14:paraId="547DDEFB" w14:textId="77777777" w:rsidR="00C806AC" w:rsidRPr="00C806AC" w:rsidRDefault="00C806AC" w:rsidP="00C806AC"/>
    <w:p w14:paraId="07276B4B" w14:textId="6B9590DC" w:rsidR="00FD662B" w:rsidRPr="00BF0C6E" w:rsidRDefault="00FD662B" w:rsidP="00E86DE1">
      <w:pPr>
        <w:pStyle w:val="Ttulo2"/>
        <w:rPr>
          <w:b/>
        </w:rPr>
      </w:pPr>
      <w:bookmarkStart w:id="38" w:name="_Toc102639516"/>
      <w:r w:rsidRPr="00BF0C6E">
        <w:rPr>
          <w:b/>
        </w:rPr>
        <w:t xml:space="preserve">Art. </w:t>
      </w:r>
      <w:r w:rsidR="0069755A" w:rsidRPr="00BF0C6E">
        <w:rPr>
          <w:b/>
        </w:rPr>
        <w:t>2</w:t>
      </w:r>
      <w:r w:rsidR="00BF0C6E" w:rsidRPr="00BF0C6E">
        <w:rPr>
          <w:b/>
        </w:rPr>
        <w:t>7</w:t>
      </w:r>
      <w:r w:rsidRPr="00BF0C6E">
        <w:rPr>
          <w:b/>
        </w:rPr>
        <w:t>. SUPERINTENDENCIA DE SERVICIOS FINANCIEROS.</w:t>
      </w:r>
      <w:bookmarkEnd w:id="38"/>
    </w:p>
    <w:p w14:paraId="0E4BD319" w14:textId="77777777" w:rsidR="00FD662B" w:rsidRPr="00BF0C6E" w:rsidRDefault="00FD662B" w:rsidP="00FD662B">
      <w:pPr>
        <w:jc w:val="both"/>
        <w:rPr>
          <w:rFonts w:ascii="Arial" w:hAnsi="Arial" w:cs="Arial"/>
          <w:spacing w:val="-3"/>
        </w:rPr>
      </w:pPr>
    </w:p>
    <w:p w14:paraId="0DEE1810" w14:textId="77777777" w:rsidR="00FD662B" w:rsidRPr="00BF0C6E" w:rsidRDefault="00FD662B" w:rsidP="00FD662B">
      <w:pPr>
        <w:ind w:firstLine="851"/>
        <w:jc w:val="both"/>
        <w:rPr>
          <w:rFonts w:ascii="Arial" w:hAnsi="Arial" w:cs="Arial"/>
          <w:spacing w:val="-3"/>
        </w:rPr>
      </w:pPr>
      <w:smartTag w:uri="urn:schemas-microsoft-com:office:smarttags" w:element="PersonName">
        <w:smartTagPr>
          <w:attr w:name="ProductID" w:val="la Superintendencia"/>
        </w:smartTagPr>
        <w:r w:rsidRPr="00BF0C6E">
          <w:rPr>
            <w:rFonts w:ascii="Arial" w:hAnsi="Arial" w:cs="Arial"/>
            <w:spacing w:val="-3"/>
          </w:rPr>
          <w:t>La Superintendencia</w:t>
        </w:r>
      </w:smartTag>
      <w:r w:rsidRPr="00BF0C6E">
        <w:rPr>
          <w:rFonts w:ascii="Arial" w:hAnsi="Arial" w:cs="Arial"/>
          <w:spacing w:val="-3"/>
        </w:rPr>
        <w:t xml:space="preserve"> de Servicios Financieros tendrá total acceso a los datos y a toda la documentación técnica relacionada con los servicios contratados, pudiendo realizar todas las auditorías que estime pertinentes en las instalaciones del proveedor. </w:t>
      </w:r>
    </w:p>
    <w:p w14:paraId="021DD736" w14:textId="1FDA8B13" w:rsidR="00FD662B" w:rsidRDefault="00FD662B" w:rsidP="008A0544">
      <w:pPr>
        <w:pStyle w:val="Ttulo2"/>
        <w:rPr>
          <w:b/>
        </w:rPr>
      </w:pPr>
    </w:p>
    <w:p w14:paraId="1E1621C9" w14:textId="77777777" w:rsidR="00C806AC" w:rsidRPr="00C806AC" w:rsidRDefault="00C806AC" w:rsidP="00C806AC"/>
    <w:p w14:paraId="4DD5EB56" w14:textId="1DC0AE80" w:rsidR="00FD662B" w:rsidRPr="00BF0C6E" w:rsidRDefault="00FD662B" w:rsidP="00E86DE1">
      <w:pPr>
        <w:pStyle w:val="Ttulo2"/>
        <w:rPr>
          <w:b/>
        </w:rPr>
      </w:pPr>
      <w:bookmarkStart w:id="39" w:name="_Toc102639517"/>
      <w:r w:rsidRPr="00BF0C6E">
        <w:rPr>
          <w:b/>
        </w:rPr>
        <w:lastRenderedPageBreak/>
        <w:t xml:space="preserve">Art. </w:t>
      </w:r>
      <w:r w:rsidR="0069755A" w:rsidRPr="00BF0C6E">
        <w:rPr>
          <w:b/>
        </w:rPr>
        <w:t>2</w:t>
      </w:r>
      <w:r w:rsidR="00BF0C6E" w:rsidRPr="00BF0C6E">
        <w:rPr>
          <w:b/>
        </w:rPr>
        <w:t>8</w:t>
      </w:r>
      <w:r w:rsidRPr="00BF0C6E">
        <w:rPr>
          <w:b/>
        </w:rPr>
        <w:t xml:space="preserve">. LOCALIZACIÓN DEL PROCESAMIENTO Y DE </w:t>
      </w:r>
      <w:smartTag w:uri="urn:schemas-microsoft-com:office:smarttags" w:element="PersonName">
        <w:smartTagPr>
          <w:attr w:name="ProductID" w:val="LA CONTINGENCIA."/>
        </w:smartTagPr>
        <w:r w:rsidRPr="00BF0C6E">
          <w:rPr>
            <w:b/>
          </w:rPr>
          <w:t>LA CONTINGENCIA.</w:t>
        </w:r>
      </w:smartTag>
      <w:bookmarkEnd w:id="39"/>
    </w:p>
    <w:p w14:paraId="22B22F58" w14:textId="77777777" w:rsidR="00FD662B" w:rsidRPr="00BF0C6E" w:rsidRDefault="00FD662B" w:rsidP="00FD662B">
      <w:pPr>
        <w:jc w:val="both"/>
        <w:rPr>
          <w:rFonts w:ascii="Arial" w:hAnsi="Arial" w:cs="Arial"/>
          <w:spacing w:val="-3"/>
        </w:rPr>
      </w:pPr>
    </w:p>
    <w:p w14:paraId="28CEF912" w14:textId="77777777" w:rsidR="00FD662B" w:rsidRPr="00BF0C6E" w:rsidRDefault="00FD662B" w:rsidP="00FD662B">
      <w:pPr>
        <w:ind w:firstLine="851"/>
        <w:jc w:val="both"/>
        <w:rPr>
          <w:rFonts w:ascii="Arial" w:hAnsi="Arial" w:cs="Arial"/>
          <w:spacing w:val="-3"/>
        </w:rPr>
      </w:pPr>
      <w:r w:rsidRPr="00BF0C6E">
        <w:rPr>
          <w:rFonts w:ascii="Arial" w:hAnsi="Arial" w:cs="Arial"/>
          <w:spacing w:val="-3"/>
        </w:rPr>
        <w:t xml:space="preserve">La adjudicataria deberá indicar la localización del procesamiento, de su mantenimiento, de los respaldos y de la contingencia. </w:t>
      </w:r>
    </w:p>
    <w:p w14:paraId="2735E090" w14:textId="3121B89B" w:rsidR="00FD662B" w:rsidRDefault="00FD662B" w:rsidP="00FD662B">
      <w:pPr>
        <w:jc w:val="both"/>
        <w:rPr>
          <w:rFonts w:ascii="Arial" w:hAnsi="Arial" w:cs="Arial"/>
          <w:b/>
        </w:rPr>
      </w:pPr>
    </w:p>
    <w:p w14:paraId="75B3CEFF" w14:textId="77777777" w:rsidR="00C806AC" w:rsidRPr="00BF0C6E" w:rsidRDefault="00C806AC" w:rsidP="00FD662B">
      <w:pPr>
        <w:jc w:val="both"/>
        <w:rPr>
          <w:rFonts w:ascii="Arial" w:hAnsi="Arial" w:cs="Arial"/>
          <w:b/>
        </w:rPr>
      </w:pPr>
    </w:p>
    <w:p w14:paraId="58F4B08E" w14:textId="21D16DA3" w:rsidR="00FD662B" w:rsidRPr="00BF0C6E" w:rsidRDefault="00FD662B" w:rsidP="00E86DE1">
      <w:pPr>
        <w:pStyle w:val="Ttulo2"/>
        <w:rPr>
          <w:b/>
        </w:rPr>
      </w:pPr>
      <w:bookmarkStart w:id="40" w:name="_Toc102639518"/>
      <w:r w:rsidRPr="00BF0C6E">
        <w:rPr>
          <w:b/>
        </w:rPr>
        <w:t xml:space="preserve">Art. </w:t>
      </w:r>
      <w:r w:rsidR="0069755A" w:rsidRPr="00BF0C6E">
        <w:rPr>
          <w:b/>
        </w:rPr>
        <w:t>2</w:t>
      </w:r>
      <w:r w:rsidR="00BF0C6E" w:rsidRPr="00BF0C6E">
        <w:rPr>
          <w:b/>
        </w:rPr>
        <w:t>9</w:t>
      </w:r>
      <w:r w:rsidRPr="00BF0C6E">
        <w:rPr>
          <w:b/>
        </w:rPr>
        <w:t>. PLAN DE CONTINGENCIA.</w:t>
      </w:r>
      <w:bookmarkEnd w:id="40"/>
    </w:p>
    <w:p w14:paraId="3E2612ED" w14:textId="77777777" w:rsidR="00FD662B" w:rsidRPr="00BF0C6E" w:rsidRDefault="00FD662B" w:rsidP="00FD662B">
      <w:pPr>
        <w:jc w:val="both"/>
        <w:rPr>
          <w:rFonts w:ascii="Arial" w:hAnsi="Arial" w:cs="Arial"/>
          <w:spacing w:val="-3"/>
        </w:rPr>
      </w:pPr>
    </w:p>
    <w:p w14:paraId="55B0D1AF" w14:textId="77777777" w:rsidR="00FD662B" w:rsidRPr="00BF0C6E" w:rsidRDefault="00FD662B" w:rsidP="00FD662B">
      <w:pPr>
        <w:ind w:firstLine="851"/>
        <w:jc w:val="both"/>
        <w:rPr>
          <w:rFonts w:ascii="Arial" w:hAnsi="Arial" w:cs="Arial"/>
          <w:spacing w:val="-3"/>
        </w:rPr>
      </w:pPr>
      <w:r w:rsidRPr="00BF0C6E">
        <w:rPr>
          <w:rFonts w:ascii="Arial" w:hAnsi="Arial" w:cs="Arial"/>
          <w:spacing w:val="-3"/>
        </w:rPr>
        <w:t xml:space="preserve">La adjudicataria elaborará un plan de contingencia para mantener la continuidad operacional, el cual deberá ser comunicado al BSE para su aprobación. Dicho plan deberá ser actualizado al menos anualmente. </w:t>
      </w:r>
    </w:p>
    <w:p w14:paraId="7B68FA44" w14:textId="77777777" w:rsidR="00FD662B" w:rsidRPr="00BF0C6E" w:rsidRDefault="00FD662B" w:rsidP="00FD662B">
      <w:pPr>
        <w:ind w:firstLine="851"/>
        <w:jc w:val="both"/>
        <w:rPr>
          <w:rFonts w:ascii="Arial" w:hAnsi="Arial" w:cs="Arial"/>
          <w:spacing w:val="-3"/>
        </w:rPr>
      </w:pPr>
    </w:p>
    <w:p w14:paraId="0555FECA" w14:textId="77777777" w:rsidR="00FD662B" w:rsidRPr="00BF0C6E" w:rsidRDefault="00FD662B" w:rsidP="00FD662B">
      <w:pPr>
        <w:ind w:firstLine="851"/>
        <w:jc w:val="both"/>
        <w:rPr>
          <w:rFonts w:ascii="Arial" w:hAnsi="Arial" w:cs="Arial"/>
          <w:spacing w:val="-3"/>
        </w:rPr>
      </w:pPr>
      <w:r w:rsidRPr="00BF0C6E">
        <w:rPr>
          <w:rFonts w:ascii="Arial" w:hAnsi="Arial" w:cs="Arial"/>
          <w:spacing w:val="-3"/>
        </w:rPr>
        <w:t xml:space="preserve">Tanto el BSE como la Superintendencia de Servicios Financieros del BCU tendrán amplias facultades para auditar las pruebas y actualizaciones de dicho plan. </w:t>
      </w:r>
    </w:p>
    <w:p w14:paraId="4F1C3711" w14:textId="77777777" w:rsidR="00FD662B" w:rsidRPr="00C27094" w:rsidRDefault="00FD662B" w:rsidP="00FD662B">
      <w:pPr>
        <w:ind w:firstLine="851"/>
        <w:jc w:val="both"/>
        <w:rPr>
          <w:rFonts w:ascii="Arial" w:hAnsi="Arial" w:cs="Arial"/>
          <w:color w:val="FF0000"/>
          <w:spacing w:val="-3"/>
        </w:rPr>
      </w:pPr>
    </w:p>
    <w:p w14:paraId="3FFE422A" w14:textId="77777777" w:rsidR="005F36B4" w:rsidRPr="005F36B4" w:rsidRDefault="005F36B4" w:rsidP="00E86DE1">
      <w:pPr>
        <w:pStyle w:val="Ttulo2"/>
      </w:pPr>
    </w:p>
    <w:p w14:paraId="183D21DF" w14:textId="7D16F5BF" w:rsidR="005F36B4" w:rsidRPr="0092723F" w:rsidRDefault="005F36B4" w:rsidP="00E86DE1">
      <w:pPr>
        <w:pStyle w:val="Ttulo2"/>
        <w:rPr>
          <w:b/>
        </w:rPr>
      </w:pPr>
      <w:bookmarkStart w:id="41" w:name="_Toc102639519"/>
      <w:r w:rsidRPr="0092723F">
        <w:rPr>
          <w:b/>
        </w:rPr>
        <w:t xml:space="preserve">Art. </w:t>
      </w:r>
      <w:r w:rsidR="009C18A1">
        <w:rPr>
          <w:b/>
        </w:rPr>
        <w:t>3</w:t>
      </w:r>
      <w:r w:rsidR="00BF0C6E">
        <w:rPr>
          <w:b/>
        </w:rPr>
        <w:t>0</w:t>
      </w:r>
      <w:r w:rsidRPr="0092723F">
        <w:rPr>
          <w:b/>
        </w:rPr>
        <w:t>. COSTO DE LOS PLIEGOS.</w:t>
      </w:r>
      <w:bookmarkEnd w:id="41"/>
    </w:p>
    <w:p w14:paraId="7C492EF7" w14:textId="77777777" w:rsidR="005F36B4" w:rsidRPr="005F36B4" w:rsidRDefault="005F36B4" w:rsidP="005F36B4">
      <w:pPr>
        <w:pStyle w:val="Prrafobsico"/>
        <w:suppressAutoHyphens/>
        <w:ind w:right="-149"/>
        <w:jc w:val="both"/>
        <w:rPr>
          <w:rFonts w:ascii="Arial" w:hAnsi="Arial" w:cs="Arial"/>
        </w:rPr>
      </w:pPr>
    </w:p>
    <w:p w14:paraId="1E9BBA76" w14:textId="63F736F9"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pliego no tiene costo.</w:t>
      </w:r>
    </w:p>
    <w:p w14:paraId="3EA2A181"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b/>
      </w:r>
    </w:p>
    <w:p w14:paraId="001A9A79" w14:textId="77777777" w:rsidR="005F36B4" w:rsidRPr="005F36B4" w:rsidRDefault="005F36B4" w:rsidP="005F36B4">
      <w:pPr>
        <w:pStyle w:val="Prrafobsico"/>
        <w:suppressAutoHyphens/>
        <w:ind w:right="-149"/>
        <w:jc w:val="both"/>
        <w:rPr>
          <w:rFonts w:ascii="Arial" w:hAnsi="Arial" w:cs="Arial"/>
        </w:rPr>
      </w:pPr>
    </w:p>
    <w:p w14:paraId="27921E5A" w14:textId="16634775" w:rsidR="006E6AD8" w:rsidRDefault="005F36B4" w:rsidP="001048C4">
      <w:pPr>
        <w:pStyle w:val="Prrafobsico"/>
        <w:suppressAutoHyphens/>
        <w:ind w:right="-149"/>
        <w:jc w:val="both"/>
        <w:rPr>
          <w:rFonts w:ascii="Arial" w:hAnsi="Arial" w:cs="Arial"/>
          <w:b/>
        </w:rPr>
      </w:pPr>
      <w:r w:rsidRPr="005F36B4">
        <w:rPr>
          <w:rFonts w:ascii="Arial" w:hAnsi="Arial" w:cs="Arial"/>
        </w:rPr>
        <w:t xml:space="preserve">Por el </w:t>
      </w:r>
      <w:r w:rsidR="008010FB">
        <w:rPr>
          <w:rFonts w:ascii="Arial" w:hAnsi="Arial" w:cs="Arial"/>
          <w:b/>
        </w:rPr>
        <w:t>BANCO DE SEGUROS DEL ESTADO</w:t>
      </w:r>
    </w:p>
    <w:p w14:paraId="4F8D5936" w14:textId="4D909B66" w:rsidR="007B5EAE" w:rsidRPr="001048C4" w:rsidRDefault="007B5EAE" w:rsidP="001048C4">
      <w:pPr>
        <w:pStyle w:val="Ttulo2"/>
        <w:jc w:val="center"/>
        <w:rPr>
          <w:b/>
          <w:sz w:val="40"/>
          <w:szCs w:val="40"/>
        </w:rPr>
      </w:pPr>
      <w:r>
        <w:rPr>
          <w:rFonts w:ascii="Arial" w:hAnsi="Arial" w:cs="Arial"/>
        </w:rPr>
        <w:br w:type="page"/>
      </w:r>
      <w:bookmarkStart w:id="42" w:name="_Toc102639520"/>
      <w:r w:rsidRPr="001048C4">
        <w:rPr>
          <w:b/>
          <w:sz w:val="40"/>
          <w:szCs w:val="40"/>
        </w:rPr>
        <w:lastRenderedPageBreak/>
        <w:t>MEMORIA DESCRIPTIVA</w:t>
      </w:r>
      <w:bookmarkEnd w:id="42"/>
    </w:p>
    <w:p w14:paraId="3FA67305" w14:textId="77777777" w:rsidR="00FD1A30" w:rsidRDefault="00FD1A30" w:rsidP="007B5EAE">
      <w:pPr>
        <w:spacing w:line="240" w:lineRule="atLeast"/>
        <w:jc w:val="center"/>
        <w:rPr>
          <w:rFonts w:ascii="Arial" w:hAnsi="Arial" w:cs="Arial"/>
          <w:b/>
          <w:sz w:val="40"/>
          <w:szCs w:val="40"/>
        </w:rPr>
      </w:pPr>
    </w:p>
    <w:p w14:paraId="7CA441A8" w14:textId="77777777" w:rsidR="007B5EAE" w:rsidRDefault="007B5EAE" w:rsidP="007B5EAE">
      <w:pPr>
        <w:jc w:val="both"/>
        <w:rPr>
          <w:rFonts w:ascii="Arial" w:hAnsi="Arial" w:cs="Arial"/>
        </w:rPr>
      </w:pPr>
    </w:p>
    <w:p w14:paraId="4477D074" w14:textId="77777777" w:rsidR="007B5EAE" w:rsidRPr="00C40579" w:rsidRDefault="007B5EAE" w:rsidP="007B5EAE">
      <w:pPr>
        <w:jc w:val="both"/>
        <w:rPr>
          <w:rFonts w:ascii="Arial" w:hAnsi="Arial"/>
        </w:rPr>
      </w:pPr>
      <w:r w:rsidRPr="00C40579">
        <w:rPr>
          <w:rFonts w:ascii="Arial" w:hAnsi="Arial"/>
        </w:rPr>
        <w:t xml:space="preserve">La firma seleccionada proporcionará </w:t>
      </w:r>
      <w:r>
        <w:rPr>
          <w:rFonts w:ascii="Arial" w:hAnsi="Arial"/>
        </w:rPr>
        <w:t xml:space="preserve">los </w:t>
      </w:r>
      <w:r w:rsidRPr="00C40579">
        <w:rPr>
          <w:rFonts w:ascii="Arial" w:hAnsi="Arial"/>
        </w:rPr>
        <w:t>servicio</w:t>
      </w:r>
      <w:r>
        <w:rPr>
          <w:rFonts w:ascii="Arial" w:hAnsi="Arial"/>
        </w:rPr>
        <w:t>s</w:t>
      </w:r>
      <w:r w:rsidRPr="00C40579">
        <w:rPr>
          <w:rFonts w:ascii="Arial" w:hAnsi="Arial"/>
        </w:rPr>
        <w:t xml:space="preserve"> de</w:t>
      </w:r>
      <w:r>
        <w:rPr>
          <w:rFonts w:ascii="Arial" w:hAnsi="Arial"/>
        </w:rPr>
        <w:t xml:space="preserve"> plegado y ensobrado y eventualmente etiquetado, </w:t>
      </w:r>
      <w:r w:rsidRPr="00C40579">
        <w:rPr>
          <w:rFonts w:ascii="Arial" w:hAnsi="Arial"/>
        </w:rPr>
        <w:t>de</w:t>
      </w:r>
      <w:r>
        <w:rPr>
          <w:rFonts w:ascii="Arial" w:hAnsi="Arial"/>
        </w:rPr>
        <w:t xml:space="preserve"> los documentos que e</w:t>
      </w:r>
      <w:r w:rsidRPr="00C40579">
        <w:rPr>
          <w:rFonts w:ascii="Arial" w:hAnsi="Arial"/>
        </w:rPr>
        <w:t xml:space="preserve">l </w:t>
      </w:r>
      <w:r>
        <w:rPr>
          <w:rFonts w:ascii="Arial" w:hAnsi="Arial"/>
        </w:rPr>
        <w:t>BSE</w:t>
      </w:r>
      <w:r w:rsidRPr="00C40579">
        <w:rPr>
          <w:rFonts w:ascii="Arial" w:hAnsi="Arial"/>
        </w:rPr>
        <w:t xml:space="preserve">, </w:t>
      </w:r>
      <w:r>
        <w:rPr>
          <w:rFonts w:ascii="Arial" w:hAnsi="Arial"/>
        </w:rPr>
        <w:t xml:space="preserve">le haga entrega y de la forma en que </w:t>
      </w:r>
      <w:r w:rsidRPr="00C40579">
        <w:rPr>
          <w:rFonts w:ascii="Arial" w:hAnsi="Arial"/>
        </w:rPr>
        <w:t xml:space="preserve">disponga. </w:t>
      </w:r>
    </w:p>
    <w:p w14:paraId="4384C6E2" w14:textId="77777777" w:rsidR="007B5EAE" w:rsidRPr="00C40579" w:rsidRDefault="007B5EAE" w:rsidP="007B5EAE">
      <w:pPr>
        <w:jc w:val="both"/>
        <w:rPr>
          <w:rFonts w:ascii="Arial" w:hAnsi="Arial"/>
        </w:rPr>
      </w:pPr>
    </w:p>
    <w:p w14:paraId="57CEB6A6" w14:textId="77777777" w:rsidR="007B5EAE" w:rsidRPr="00D05784" w:rsidRDefault="007B5EAE" w:rsidP="007B5EAE">
      <w:pPr>
        <w:pStyle w:val="Prrafodelista"/>
        <w:widowControl w:val="0"/>
        <w:numPr>
          <w:ilvl w:val="0"/>
          <w:numId w:val="24"/>
        </w:numPr>
        <w:contextualSpacing w:val="0"/>
        <w:jc w:val="both"/>
        <w:rPr>
          <w:rFonts w:ascii="Arial" w:hAnsi="Arial"/>
          <w:b/>
        </w:rPr>
      </w:pPr>
      <w:r w:rsidRPr="00D05784">
        <w:rPr>
          <w:rFonts w:ascii="Arial" w:hAnsi="Arial"/>
          <w:b/>
        </w:rPr>
        <w:t xml:space="preserve"> Especificaciones.</w:t>
      </w:r>
    </w:p>
    <w:p w14:paraId="3041E362" w14:textId="77777777" w:rsidR="007B5EAE" w:rsidRPr="00C40579" w:rsidRDefault="007B5EAE" w:rsidP="007B5EAE">
      <w:pPr>
        <w:ind w:firstLine="567"/>
        <w:jc w:val="both"/>
        <w:rPr>
          <w:rFonts w:ascii="Arial" w:hAnsi="Arial"/>
          <w:b/>
          <w:u w:val="single"/>
        </w:rPr>
      </w:pPr>
    </w:p>
    <w:p w14:paraId="6ABD01B6" w14:textId="7A620BE1" w:rsidR="007B5EAE" w:rsidRDefault="007B5EAE" w:rsidP="007B5EAE">
      <w:pPr>
        <w:jc w:val="both"/>
        <w:rPr>
          <w:rFonts w:ascii="Arial" w:hAnsi="Arial" w:cs="Arial"/>
        </w:rPr>
      </w:pPr>
      <w:r>
        <w:rPr>
          <w:rFonts w:ascii="Arial" w:hAnsi="Arial" w:cs="Arial"/>
        </w:rPr>
        <w:t>Se estima una cantidad a</w:t>
      </w:r>
      <w:r w:rsidRPr="00C40579">
        <w:rPr>
          <w:rFonts w:ascii="Arial" w:hAnsi="Arial" w:cs="Arial"/>
        </w:rPr>
        <w:t>proximada</w:t>
      </w:r>
      <w:r>
        <w:rPr>
          <w:rFonts w:ascii="Arial" w:hAnsi="Arial" w:cs="Arial"/>
        </w:rPr>
        <w:t xml:space="preserve"> anual de </w:t>
      </w:r>
      <w:r w:rsidR="003B2438">
        <w:rPr>
          <w:rFonts w:ascii="Arial" w:hAnsi="Arial" w:cs="Arial"/>
        </w:rPr>
        <w:t>595</w:t>
      </w:r>
      <w:r>
        <w:rPr>
          <w:rFonts w:ascii="Arial" w:hAnsi="Arial" w:cs="Arial"/>
        </w:rPr>
        <w:t>.000</w:t>
      </w:r>
      <w:r w:rsidRPr="00C40579">
        <w:rPr>
          <w:rFonts w:ascii="Arial" w:hAnsi="Arial" w:cs="Arial"/>
        </w:rPr>
        <w:t xml:space="preserve"> (</w:t>
      </w:r>
      <w:r>
        <w:rPr>
          <w:rFonts w:ascii="Arial" w:hAnsi="Arial" w:cs="Arial"/>
        </w:rPr>
        <w:t>ochocientos cincuenta mil</w:t>
      </w:r>
      <w:r w:rsidRPr="00C40579">
        <w:rPr>
          <w:rFonts w:ascii="Arial" w:hAnsi="Arial" w:cs="Arial"/>
        </w:rPr>
        <w:t xml:space="preserve">) </w:t>
      </w:r>
      <w:r>
        <w:rPr>
          <w:rFonts w:ascii="Arial" w:hAnsi="Arial" w:cs="Arial"/>
        </w:rPr>
        <w:t>documentos (</w:t>
      </w:r>
      <w:r w:rsidRPr="00C40579">
        <w:rPr>
          <w:rFonts w:ascii="Arial" w:hAnsi="Arial" w:cs="Arial"/>
        </w:rPr>
        <w:t>pólizas</w:t>
      </w:r>
      <w:r>
        <w:rPr>
          <w:rFonts w:ascii="Arial" w:hAnsi="Arial" w:cs="Arial"/>
        </w:rPr>
        <w:t>, c</w:t>
      </w:r>
      <w:r w:rsidRPr="00C40579">
        <w:rPr>
          <w:rFonts w:ascii="Arial" w:hAnsi="Arial" w:cs="Arial"/>
        </w:rPr>
        <w:t>artas</w:t>
      </w:r>
      <w:r w:rsidR="003B2438">
        <w:rPr>
          <w:rFonts w:ascii="Arial" w:hAnsi="Arial" w:cs="Arial"/>
        </w:rPr>
        <w:t>, sobres, etc.). (Aprox. 35.000 – 60</w:t>
      </w:r>
      <w:r>
        <w:rPr>
          <w:rFonts w:ascii="Arial" w:hAnsi="Arial" w:cs="Arial"/>
        </w:rPr>
        <w:t xml:space="preserve">.000 mensuales). </w:t>
      </w:r>
    </w:p>
    <w:p w14:paraId="6FF79E85" w14:textId="77777777" w:rsidR="007B5EAE" w:rsidRDefault="007B5EAE" w:rsidP="007B5EAE">
      <w:pPr>
        <w:ind w:firstLine="567"/>
        <w:jc w:val="both"/>
        <w:rPr>
          <w:rFonts w:ascii="Arial" w:hAnsi="Arial" w:cs="Arial"/>
        </w:rPr>
      </w:pPr>
    </w:p>
    <w:p w14:paraId="09895ABE" w14:textId="7AE98B8E" w:rsidR="007B5EAE" w:rsidRDefault="007B5EAE" w:rsidP="007B5EAE">
      <w:pPr>
        <w:jc w:val="both"/>
        <w:rPr>
          <w:rFonts w:ascii="Arial" w:hAnsi="Arial" w:cs="Arial"/>
        </w:rPr>
      </w:pPr>
      <w:r>
        <w:rPr>
          <w:rFonts w:ascii="Arial" w:hAnsi="Arial" w:cs="Arial"/>
        </w:rPr>
        <w:t xml:space="preserve">Las entregas por parte del BSE se realizan en forma semanal de aproximadamente entre </w:t>
      </w:r>
      <w:r w:rsidR="003B2438">
        <w:rPr>
          <w:rFonts w:ascii="Arial" w:hAnsi="Arial" w:cs="Arial"/>
        </w:rPr>
        <w:t>7.000 y 16</w:t>
      </w:r>
      <w:r>
        <w:rPr>
          <w:rFonts w:ascii="Arial" w:hAnsi="Arial" w:cs="Arial"/>
        </w:rPr>
        <w:t>.000 documentos sin día fijo de entrega.</w:t>
      </w:r>
    </w:p>
    <w:p w14:paraId="756AD967" w14:textId="77777777" w:rsidR="007B5EAE" w:rsidRDefault="007B5EAE" w:rsidP="007B5EAE">
      <w:pPr>
        <w:ind w:firstLine="567"/>
        <w:jc w:val="both"/>
        <w:rPr>
          <w:rFonts w:ascii="Arial" w:hAnsi="Arial" w:cs="Arial"/>
        </w:rPr>
      </w:pPr>
    </w:p>
    <w:p w14:paraId="1F232EF8" w14:textId="52BB7D9B" w:rsidR="007B5EAE" w:rsidRDefault="007B5EAE" w:rsidP="007B5EAE">
      <w:pPr>
        <w:jc w:val="both"/>
        <w:rPr>
          <w:rFonts w:ascii="Arial" w:hAnsi="Arial" w:cs="Arial"/>
        </w:rPr>
      </w:pPr>
      <w:r>
        <w:rPr>
          <w:rFonts w:ascii="Arial" w:hAnsi="Arial" w:cs="Arial"/>
        </w:rPr>
        <w:t xml:space="preserve">Todos los documentos objeto del presente llamado se imprimirán en </w:t>
      </w:r>
      <w:r w:rsidRPr="00C40579">
        <w:rPr>
          <w:rFonts w:ascii="Arial" w:hAnsi="Arial" w:cs="Arial"/>
        </w:rPr>
        <w:t>formato A4</w:t>
      </w:r>
      <w:r>
        <w:rPr>
          <w:rFonts w:ascii="Arial" w:hAnsi="Arial" w:cs="Arial"/>
        </w:rPr>
        <w:t xml:space="preserve"> y para su plegado y ensobrado se proporcionarán sobres de formato </w:t>
      </w:r>
      <w:smartTag w:uri="urn:schemas-microsoft-com:office:smarttags" w:element="metricconverter">
        <w:smartTagPr>
          <w:attr w:name="ProductID" w:val="24 cm"/>
        </w:smartTagPr>
        <w:r w:rsidRPr="00127C9A">
          <w:rPr>
            <w:rFonts w:ascii="Arial" w:hAnsi="Arial" w:cs="Arial"/>
          </w:rPr>
          <w:t>24 cm</w:t>
        </w:r>
      </w:smartTag>
      <w:r w:rsidRPr="00127C9A">
        <w:rPr>
          <w:rFonts w:ascii="Arial" w:hAnsi="Arial" w:cs="Arial"/>
        </w:rPr>
        <w:t xml:space="preserve">. de ancho x </w:t>
      </w:r>
      <w:smartTag w:uri="urn:schemas-microsoft-com:office:smarttags" w:element="metricconverter">
        <w:smartTagPr>
          <w:attr w:name="ProductID" w:val="16 cm"/>
        </w:smartTagPr>
        <w:r w:rsidRPr="00127C9A">
          <w:rPr>
            <w:rFonts w:ascii="Arial" w:hAnsi="Arial" w:cs="Arial"/>
          </w:rPr>
          <w:t>16 cm</w:t>
        </w:r>
      </w:smartTag>
      <w:r w:rsidRPr="00127C9A">
        <w:rPr>
          <w:rFonts w:ascii="Arial" w:hAnsi="Arial" w:cs="Arial"/>
        </w:rPr>
        <w:t>. de altura con ventana.</w:t>
      </w:r>
      <w:r>
        <w:rPr>
          <w:rFonts w:ascii="Arial" w:hAnsi="Arial" w:cs="Arial"/>
        </w:rPr>
        <w:t xml:space="preserve"> </w:t>
      </w:r>
    </w:p>
    <w:p w14:paraId="23CD9EF6" w14:textId="77777777" w:rsidR="007B5EAE" w:rsidRDefault="007B5EAE" w:rsidP="007B5EAE">
      <w:pPr>
        <w:ind w:firstLine="567"/>
        <w:jc w:val="both"/>
        <w:rPr>
          <w:rFonts w:ascii="Arial" w:hAnsi="Arial" w:cs="Arial"/>
        </w:rPr>
      </w:pPr>
    </w:p>
    <w:p w14:paraId="2258060E" w14:textId="77777777" w:rsidR="007B5EAE" w:rsidRDefault="007B5EAE" w:rsidP="007B5EAE">
      <w:pPr>
        <w:jc w:val="both"/>
        <w:rPr>
          <w:rFonts w:ascii="Arial" w:hAnsi="Arial" w:cs="Arial"/>
        </w:rPr>
      </w:pPr>
      <w:r w:rsidRPr="00931A8D">
        <w:rPr>
          <w:rFonts w:ascii="Arial" w:hAnsi="Arial"/>
          <w:b/>
        </w:rPr>
        <w:t>Cuando eventualmente sea necesaria la confección de etiquetas</w:t>
      </w:r>
      <w:r w:rsidRPr="00931A8D">
        <w:rPr>
          <w:rFonts w:ascii="Arial" w:hAnsi="Arial" w:cs="Arial"/>
          <w:b/>
        </w:rPr>
        <w:t xml:space="preserve"> deberán ser proporcionadas por la empresa adjudicataria,</w:t>
      </w:r>
      <w:r w:rsidRPr="00DA0EC4">
        <w:rPr>
          <w:rFonts w:ascii="Arial" w:hAnsi="Arial" w:cs="Arial"/>
        </w:rPr>
        <w:t xml:space="preserve"> recibiendo por parte del </w:t>
      </w:r>
      <w:r>
        <w:rPr>
          <w:rFonts w:ascii="Arial" w:hAnsi="Arial" w:cs="Arial"/>
        </w:rPr>
        <w:t>BSE</w:t>
      </w:r>
      <w:r w:rsidRPr="00DA0EC4">
        <w:rPr>
          <w:rFonts w:ascii="Arial" w:hAnsi="Arial" w:cs="Arial"/>
        </w:rPr>
        <w:t xml:space="preserve">, la base de datos para la impresión de las mismas en formato </w:t>
      </w:r>
      <w:r w:rsidRPr="00DA0EC4">
        <w:rPr>
          <w:rFonts w:ascii="Arial" w:hAnsi="Arial" w:cs="Arial"/>
          <w:b/>
        </w:rPr>
        <w:t>.xls</w:t>
      </w:r>
      <w:r w:rsidRPr="00DA0EC4">
        <w:rPr>
          <w:rFonts w:ascii="Arial" w:hAnsi="Arial" w:cs="Arial"/>
        </w:rPr>
        <w:t xml:space="preserve"> o </w:t>
      </w:r>
      <w:r w:rsidRPr="00DA0EC4">
        <w:rPr>
          <w:rFonts w:ascii="Arial" w:hAnsi="Arial" w:cs="Arial"/>
          <w:b/>
        </w:rPr>
        <w:t>.txt</w:t>
      </w:r>
      <w:r w:rsidRPr="00DA0EC4">
        <w:rPr>
          <w:rFonts w:ascii="Arial" w:hAnsi="Arial" w:cs="Arial"/>
        </w:rPr>
        <w:t xml:space="preserve">. El tamaño de las etiquetas identificatorias deberá ser de </w:t>
      </w:r>
      <w:r w:rsidRPr="00127C9A">
        <w:rPr>
          <w:rFonts w:ascii="Arial" w:hAnsi="Arial" w:cs="Arial"/>
        </w:rPr>
        <w:t xml:space="preserve">60 x </w:t>
      </w:r>
      <w:smartTag w:uri="urn:schemas-microsoft-com:office:smarttags" w:element="metricconverter">
        <w:smartTagPr>
          <w:attr w:name="ProductID" w:val="25 mm"/>
        </w:smartTagPr>
        <w:r w:rsidRPr="00127C9A">
          <w:rPr>
            <w:rFonts w:ascii="Arial" w:hAnsi="Arial" w:cs="Arial"/>
          </w:rPr>
          <w:t>25 mm</w:t>
        </w:r>
      </w:smartTag>
      <w:r w:rsidRPr="00127C9A">
        <w:rPr>
          <w:rFonts w:ascii="Arial" w:hAnsi="Arial" w:cs="Arial"/>
        </w:rPr>
        <w:t xml:space="preserve"> (la información sobre el tamaño podrá ser modificado por el BSE).</w:t>
      </w:r>
    </w:p>
    <w:p w14:paraId="25ED13E4" w14:textId="77777777" w:rsidR="007B5EAE" w:rsidRDefault="007B5EAE" w:rsidP="007B5EAE">
      <w:pPr>
        <w:ind w:firstLine="567"/>
        <w:jc w:val="both"/>
        <w:rPr>
          <w:rFonts w:ascii="Arial" w:hAnsi="Arial" w:cs="Arial"/>
        </w:rPr>
      </w:pPr>
    </w:p>
    <w:p w14:paraId="1320CC46" w14:textId="77777777" w:rsidR="007B5EAE" w:rsidRPr="00C40579" w:rsidRDefault="007B5EAE" w:rsidP="007B5EAE">
      <w:pPr>
        <w:jc w:val="both"/>
        <w:rPr>
          <w:rFonts w:ascii="Arial" w:hAnsi="Arial" w:cs="Arial"/>
        </w:rPr>
      </w:pPr>
      <w:r w:rsidRPr="00C40579">
        <w:rPr>
          <w:rFonts w:ascii="Arial" w:hAnsi="Arial" w:cs="Arial"/>
        </w:rPr>
        <w:t xml:space="preserve">Realizado el </w:t>
      </w:r>
      <w:r>
        <w:rPr>
          <w:rFonts w:ascii="Arial" w:hAnsi="Arial" w:cs="Arial"/>
        </w:rPr>
        <w:t xml:space="preserve">plegado y ensobrado y eventual </w:t>
      </w:r>
      <w:r w:rsidRPr="00DA0EC4">
        <w:rPr>
          <w:rFonts w:ascii="Arial" w:hAnsi="Arial" w:cs="Arial"/>
        </w:rPr>
        <w:t>etiquetado</w:t>
      </w:r>
      <w:r w:rsidRPr="00C40579">
        <w:rPr>
          <w:rFonts w:ascii="Arial" w:hAnsi="Arial" w:cs="Arial"/>
        </w:rPr>
        <w:t xml:space="preserve">, los sobres serán retirados por el servicio de distribución de </w:t>
      </w:r>
      <w:smartTag w:uri="urn:schemas-microsoft-com:office:smarttags" w:element="PersonName">
        <w:smartTagPr>
          <w:attr w:name="ProductID" w:val="la Administraci￳n Nacional"/>
        </w:smartTagPr>
        <w:r w:rsidRPr="00C40579">
          <w:rPr>
            <w:rFonts w:ascii="Arial" w:hAnsi="Arial" w:cs="Arial"/>
          </w:rPr>
          <w:t>la Administración Nacional</w:t>
        </w:r>
      </w:smartTag>
      <w:r w:rsidRPr="00C40579">
        <w:rPr>
          <w:rFonts w:ascii="Arial" w:hAnsi="Arial" w:cs="Arial"/>
        </w:rPr>
        <w:t xml:space="preserve"> de Correos del Uruguay</w:t>
      </w:r>
      <w:r>
        <w:rPr>
          <w:rFonts w:ascii="Arial" w:hAnsi="Arial" w:cs="Arial"/>
        </w:rPr>
        <w:t>, o por quien el BSE determine</w:t>
      </w:r>
      <w:r w:rsidRPr="00C40579">
        <w:rPr>
          <w:rFonts w:ascii="Arial" w:hAnsi="Arial" w:cs="Arial"/>
        </w:rPr>
        <w:t xml:space="preserve">.   </w:t>
      </w:r>
    </w:p>
    <w:p w14:paraId="6C4966FA" w14:textId="77777777" w:rsidR="007B5EAE" w:rsidRPr="00C40579" w:rsidRDefault="007B5EAE" w:rsidP="007B5EAE">
      <w:pPr>
        <w:ind w:firstLine="567"/>
        <w:jc w:val="both"/>
        <w:rPr>
          <w:rFonts w:ascii="Arial" w:hAnsi="Arial"/>
          <w:b/>
          <w:u w:val="single"/>
        </w:rPr>
      </w:pPr>
    </w:p>
    <w:p w14:paraId="570084F2" w14:textId="77777777" w:rsidR="007B5EAE" w:rsidRPr="00D05784" w:rsidRDefault="007B5EAE" w:rsidP="007B5EAE">
      <w:pPr>
        <w:pStyle w:val="Prrafodelista"/>
        <w:widowControl w:val="0"/>
        <w:numPr>
          <w:ilvl w:val="0"/>
          <w:numId w:val="24"/>
        </w:numPr>
        <w:contextualSpacing w:val="0"/>
        <w:jc w:val="both"/>
        <w:rPr>
          <w:rFonts w:ascii="Arial" w:hAnsi="Arial"/>
          <w:b/>
        </w:rPr>
      </w:pPr>
      <w:r w:rsidRPr="00D05784">
        <w:rPr>
          <w:rFonts w:ascii="Arial" w:hAnsi="Arial"/>
          <w:b/>
        </w:rPr>
        <w:t>Confidencialidad de la información.</w:t>
      </w:r>
    </w:p>
    <w:p w14:paraId="49F92921" w14:textId="77777777" w:rsidR="007B5EAE" w:rsidRPr="00C40579" w:rsidRDefault="007B5EAE" w:rsidP="007B5EAE">
      <w:pPr>
        <w:ind w:left="927"/>
        <w:jc w:val="both"/>
        <w:rPr>
          <w:rFonts w:ascii="Arial" w:hAnsi="Arial"/>
        </w:rPr>
      </w:pPr>
    </w:p>
    <w:p w14:paraId="76ABC26F" w14:textId="77777777" w:rsidR="007B5EAE" w:rsidRDefault="007B5EAE" w:rsidP="007B5EAE">
      <w:pPr>
        <w:jc w:val="both"/>
        <w:rPr>
          <w:rFonts w:ascii="Arial" w:hAnsi="Arial"/>
        </w:rPr>
      </w:pPr>
      <w:r w:rsidRPr="00C40579">
        <w:rPr>
          <w:rFonts w:ascii="Arial" w:hAnsi="Arial"/>
        </w:rPr>
        <w:t xml:space="preserve">La empresa seleccionada no podrá hacer uso de la información </w:t>
      </w:r>
      <w:r>
        <w:rPr>
          <w:rFonts w:ascii="Arial" w:hAnsi="Arial"/>
        </w:rPr>
        <w:t>(siendo la misma de carácter confidencial) proporcionada por el BSE,</w:t>
      </w:r>
      <w:r w:rsidRPr="00C40579">
        <w:rPr>
          <w:rFonts w:ascii="Arial" w:hAnsi="Arial"/>
        </w:rPr>
        <w:t xml:space="preserve"> </w:t>
      </w:r>
      <w:r>
        <w:rPr>
          <w:rFonts w:ascii="Arial" w:hAnsi="Arial"/>
        </w:rPr>
        <w:t xml:space="preserve">bajo ninguna circunstancia, que no sea para </w:t>
      </w:r>
      <w:r w:rsidRPr="00C40579">
        <w:rPr>
          <w:rFonts w:ascii="Arial" w:hAnsi="Arial"/>
        </w:rPr>
        <w:t>la estricta prestación de los servicios</w:t>
      </w:r>
      <w:r>
        <w:rPr>
          <w:rFonts w:ascii="Arial" w:hAnsi="Arial"/>
        </w:rPr>
        <w:t xml:space="preserve"> requeridos. Asimismo, deberá adoptar todas las medidas necesarias para garantizar su reserva y seguridad, impidiendo su utilización </w:t>
      </w:r>
      <w:r w:rsidRPr="00C40579">
        <w:rPr>
          <w:rFonts w:ascii="Arial" w:hAnsi="Arial"/>
        </w:rPr>
        <w:t xml:space="preserve">para beneficio propio y/o </w:t>
      </w:r>
      <w:r>
        <w:rPr>
          <w:rFonts w:ascii="Arial" w:hAnsi="Arial"/>
        </w:rPr>
        <w:t xml:space="preserve">de </w:t>
      </w:r>
      <w:r w:rsidRPr="00C40579">
        <w:rPr>
          <w:rFonts w:ascii="Arial" w:hAnsi="Arial"/>
        </w:rPr>
        <w:t>terceros</w:t>
      </w:r>
      <w:r>
        <w:rPr>
          <w:rFonts w:ascii="Arial" w:hAnsi="Arial"/>
        </w:rPr>
        <w:t xml:space="preserve">. </w:t>
      </w:r>
    </w:p>
    <w:p w14:paraId="364F084C" w14:textId="77777777" w:rsidR="007B5EAE" w:rsidRDefault="007B5EAE" w:rsidP="007B5EAE">
      <w:pPr>
        <w:ind w:firstLine="927"/>
        <w:jc w:val="both"/>
        <w:rPr>
          <w:rFonts w:ascii="Arial" w:hAnsi="Arial"/>
        </w:rPr>
      </w:pPr>
    </w:p>
    <w:p w14:paraId="10FE1BB6" w14:textId="77777777" w:rsidR="007B5EAE" w:rsidRPr="00C40579" w:rsidRDefault="007B5EAE" w:rsidP="007B5EAE">
      <w:pPr>
        <w:jc w:val="both"/>
        <w:rPr>
          <w:rFonts w:ascii="Arial" w:hAnsi="Arial"/>
        </w:rPr>
      </w:pPr>
      <w:r w:rsidRPr="00C40579">
        <w:rPr>
          <w:rFonts w:ascii="Arial" w:hAnsi="Arial"/>
        </w:rPr>
        <w:t xml:space="preserve">Una vez finalizado </w:t>
      </w:r>
      <w:r>
        <w:rPr>
          <w:rFonts w:ascii="Arial" w:hAnsi="Arial"/>
        </w:rPr>
        <w:t>el trabajo encomendado</w:t>
      </w:r>
      <w:r w:rsidRPr="00C40579">
        <w:rPr>
          <w:rFonts w:ascii="Arial" w:hAnsi="Arial"/>
        </w:rPr>
        <w:t xml:space="preserve">, la </w:t>
      </w:r>
      <w:r>
        <w:rPr>
          <w:rFonts w:ascii="Arial" w:hAnsi="Arial"/>
        </w:rPr>
        <w:t>adjudicataria</w:t>
      </w:r>
      <w:r w:rsidRPr="00C40579">
        <w:rPr>
          <w:rFonts w:ascii="Arial" w:hAnsi="Arial"/>
        </w:rPr>
        <w:t xml:space="preserve"> deberá devolver inmediatamente toda información</w:t>
      </w:r>
      <w:r>
        <w:rPr>
          <w:rFonts w:ascii="Arial" w:hAnsi="Arial"/>
        </w:rPr>
        <w:t>,</w:t>
      </w:r>
      <w:r w:rsidRPr="00C40579">
        <w:rPr>
          <w:rFonts w:ascii="Arial" w:hAnsi="Arial"/>
        </w:rPr>
        <w:t xml:space="preserve"> </w:t>
      </w:r>
      <w:r>
        <w:rPr>
          <w:rFonts w:ascii="Arial" w:hAnsi="Arial"/>
        </w:rPr>
        <w:t>proporcionada por el</w:t>
      </w:r>
      <w:r w:rsidRPr="00C40579">
        <w:rPr>
          <w:rFonts w:ascii="Arial" w:hAnsi="Arial"/>
        </w:rPr>
        <w:t xml:space="preserve"> B</w:t>
      </w:r>
      <w:r>
        <w:rPr>
          <w:rFonts w:ascii="Arial" w:hAnsi="Arial"/>
        </w:rPr>
        <w:t xml:space="preserve">SE, así como eliminarla de sus archivos. </w:t>
      </w:r>
    </w:p>
    <w:p w14:paraId="7F79CF42" w14:textId="77777777" w:rsidR="007B5EAE" w:rsidRPr="00C40579" w:rsidRDefault="007B5EAE" w:rsidP="007B5EAE">
      <w:pPr>
        <w:ind w:left="927"/>
        <w:jc w:val="both"/>
        <w:rPr>
          <w:rFonts w:ascii="Arial" w:hAnsi="Arial"/>
        </w:rPr>
      </w:pPr>
    </w:p>
    <w:p w14:paraId="7F111561" w14:textId="77777777" w:rsidR="007B5EAE" w:rsidRPr="00D05784" w:rsidRDefault="007B5EAE" w:rsidP="007B5EAE">
      <w:pPr>
        <w:pStyle w:val="Prrafodelista"/>
        <w:widowControl w:val="0"/>
        <w:numPr>
          <w:ilvl w:val="0"/>
          <w:numId w:val="24"/>
        </w:numPr>
        <w:contextualSpacing w:val="0"/>
        <w:jc w:val="both"/>
        <w:rPr>
          <w:rFonts w:ascii="Arial" w:hAnsi="Arial"/>
          <w:b/>
        </w:rPr>
      </w:pPr>
      <w:r w:rsidRPr="00D05784">
        <w:rPr>
          <w:rFonts w:ascii="Arial" w:hAnsi="Arial"/>
          <w:b/>
        </w:rPr>
        <w:t>Procedimiento a seguir:</w:t>
      </w:r>
    </w:p>
    <w:p w14:paraId="4D6E1490" w14:textId="77777777" w:rsidR="007B5EAE" w:rsidRPr="00C40579" w:rsidRDefault="007B5EAE" w:rsidP="007B5EAE">
      <w:pPr>
        <w:ind w:left="927"/>
        <w:jc w:val="both"/>
        <w:rPr>
          <w:rFonts w:ascii="Arial" w:hAnsi="Arial"/>
        </w:rPr>
      </w:pPr>
    </w:p>
    <w:p w14:paraId="1317A890" w14:textId="77777777" w:rsidR="007B5EAE" w:rsidRPr="00D05784" w:rsidRDefault="007B5EAE" w:rsidP="007B5EAE">
      <w:pPr>
        <w:pStyle w:val="Prrafodelista"/>
        <w:widowControl w:val="0"/>
        <w:numPr>
          <w:ilvl w:val="0"/>
          <w:numId w:val="26"/>
        </w:numPr>
        <w:autoSpaceDE w:val="0"/>
        <w:autoSpaceDN w:val="0"/>
        <w:contextualSpacing w:val="0"/>
        <w:jc w:val="both"/>
        <w:rPr>
          <w:rFonts w:ascii="Arial" w:hAnsi="Arial"/>
        </w:rPr>
      </w:pPr>
      <w:r w:rsidRPr="00D05784">
        <w:rPr>
          <w:rFonts w:ascii="Arial" w:hAnsi="Arial"/>
          <w:b/>
        </w:rPr>
        <w:t>Retiro del material:</w:t>
      </w:r>
      <w:r w:rsidRPr="00D05784">
        <w:rPr>
          <w:rFonts w:ascii="Arial" w:hAnsi="Arial"/>
        </w:rPr>
        <w:t xml:space="preserve"> Las cartas y/o documentos impresos, así como los sobres serán suministrados por el BSE, y deberán ser retirados del Sector Correspondencia del BSE, Casa Central (Río Negro 1494), o donde oportunamente éste disponga, cuando el mismo de aviso, vía mail, que hay material para ser retirado.</w:t>
      </w:r>
    </w:p>
    <w:p w14:paraId="0DAA6466" w14:textId="77777777" w:rsidR="007B5EAE" w:rsidRDefault="007B5EAE" w:rsidP="007B5EAE">
      <w:pPr>
        <w:ind w:firstLine="720"/>
        <w:jc w:val="both"/>
        <w:rPr>
          <w:rFonts w:ascii="Arial" w:hAnsi="Arial"/>
        </w:rPr>
      </w:pPr>
      <w:r>
        <w:rPr>
          <w:rFonts w:ascii="Arial" w:hAnsi="Arial"/>
        </w:rPr>
        <w:t>La empresa deberá contar con medios para trasladar el material.</w:t>
      </w:r>
    </w:p>
    <w:p w14:paraId="5CDA467D" w14:textId="77777777" w:rsidR="007B5EAE" w:rsidRDefault="007B5EAE" w:rsidP="007B5EAE">
      <w:pPr>
        <w:ind w:firstLine="567"/>
        <w:jc w:val="both"/>
        <w:rPr>
          <w:rFonts w:ascii="Arial" w:hAnsi="Arial"/>
        </w:rPr>
      </w:pPr>
    </w:p>
    <w:p w14:paraId="3CCF1469" w14:textId="77777777" w:rsidR="007B5EAE" w:rsidRPr="00151FB0" w:rsidRDefault="007B5EAE" w:rsidP="007B5EAE">
      <w:pPr>
        <w:ind w:left="720"/>
        <w:jc w:val="both"/>
        <w:rPr>
          <w:rFonts w:ascii="Arial" w:hAnsi="Arial"/>
        </w:rPr>
      </w:pPr>
      <w:r w:rsidRPr="00151FB0">
        <w:rPr>
          <w:rFonts w:ascii="Arial" w:hAnsi="Arial"/>
        </w:rPr>
        <w:lastRenderedPageBreak/>
        <w:t>El horario dispuesto para el retiro s</w:t>
      </w:r>
      <w:r>
        <w:rPr>
          <w:rFonts w:ascii="Arial" w:hAnsi="Arial"/>
        </w:rPr>
        <w:t>erá de lunes a viernes de 10 a 16 hs</w:t>
      </w:r>
      <w:r w:rsidRPr="00151FB0">
        <w:rPr>
          <w:rFonts w:ascii="Arial" w:hAnsi="Arial"/>
        </w:rPr>
        <w:t xml:space="preserve"> horas, pudiendo existir modificaciones que serán oportunamente notificadas.</w:t>
      </w:r>
    </w:p>
    <w:p w14:paraId="6F4EC24E" w14:textId="77777777" w:rsidR="007B5EAE" w:rsidRPr="00151FB0" w:rsidRDefault="007B5EAE" w:rsidP="007B5EAE">
      <w:pPr>
        <w:ind w:firstLine="567"/>
        <w:jc w:val="both"/>
        <w:rPr>
          <w:rFonts w:ascii="Arial" w:hAnsi="Arial"/>
        </w:rPr>
      </w:pPr>
    </w:p>
    <w:p w14:paraId="3B811316" w14:textId="77777777" w:rsidR="007B5EAE" w:rsidRDefault="007B5EAE" w:rsidP="007B5EAE">
      <w:pPr>
        <w:ind w:left="720"/>
        <w:jc w:val="both"/>
        <w:rPr>
          <w:rFonts w:ascii="Arial" w:hAnsi="Arial"/>
        </w:rPr>
      </w:pPr>
      <w:r w:rsidRPr="00C40579">
        <w:rPr>
          <w:rFonts w:ascii="Arial" w:hAnsi="Arial"/>
        </w:rPr>
        <w:t xml:space="preserve">El </w:t>
      </w:r>
      <w:r>
        <w:rPr>
          <w:rFonts w:ascii="Arial" w:hAnsi="Arial"/>
        </w:rPr>
        <w:t xml:space="preserve">BSE </w:t>
      </w:r>
      <w:r w:rsidRPr="00C40579">
        <w:rPr>
          <w:rFonts w:ascii="Arial" w:hAnsi="Arial"/>
        </w:rPr>
        <w:t xml:space="preserve">entregará conjuntamente, un formulario </w:t>
      </w:r>
      <w:r>
        <w:rPr>
          <w:rFonts w:ascii="Arial" w:hAnsi="Arial"/>
        </w:rPr>
        <w:t xml:space="preserve">que contendrá la siguiente información: </w:t>
      </w:r>
    </w:p>
    <w:p w14:paraId="61C60A6F" w14:textId="77777777" w:rsidR="007B5EAE" w:rsidRDefault="007B5EAE" w:rsidP="007B5EAE">
      <w:pPr>
        <w:ind w:firstLine="900"/>
        <w:jc w:val="both"/>
        <w:rPr>
          <w:rFonts w:ascii="Arial" w:hAnsi="Arial"/>
        </w:rPr>
      </w:pPr>
    </w:p>
    <w:p w14:paraId="058B1D31" w14:textId="77777777" w:rsidR="007B5EAE" w:rsidRDefault="007B5EAE" w:rsidP="007B5EAE">
      <w:pPr>
        <w:pStyle w:val="Prrafodelista"/>
        <w:widowControl w:val="0"/>
        <w:numPr>
          <w:ilvl w:val="0"/>
          <w:numId w:val="25"/>
        </w:numPr>
        <w:autoSpaceDE w:val="0"/>
        <w:autoSpaceDN w:val="0"/>
        <w:spacing w:line="360" w:lineRule="auto"/>
        <w:contextualSpacing w:val="0"/>
        <w:jc w:val="both"/>
        <w:rPr>
          <w:rFonts w:ascii="Arial" w:hAnsi="Arial"/>
        </w:rPr>
      </w:pPr>
      <w:r w:rsidRPr="00D05784">
        <w:rPr>
          <w:rFonts w:ascii="Arial" w:hAnsi="Arial"/>
        </w:rPr>
        <w:t>Tipo de póliza /documento.</w:t>
      </w:r>
    </w:p>
    <w:p w14:paraId="44EBA49C" w14:textId="77777777" w:rsidR="007B5EAE" w:rsidRDefault="007B5EAE" w:rsidP="007B5EAE">
      <w:pPr>
        <w:pStyle w:val="Prrafodelista"/>
        <w:widowControl w:val="0"/>
        <w:numPr>
          <w:ilvl w:val="0"/>
          <w:numId w:val="25"/>
        </w:numPr>
        <w:autoSpaceDE w:val="0"/>
        <w:autoSpaceDN w:val="0"/>
        <w:spacing w:line="360" w:lineRule="auto"/>
        <w:contextualSpacing w:val="0"/>
        <w:jc w:val="both"/>
        <w:rPr>
          <w:rFonts w:ascii="Arial" w:hAnsi="Arial"/>
        </w:rPr>
      </w:pPr>
      <w:r w:rsidRPr="00D05784">
        <w:rPr>
          <w:rFonts w:ascii="Arial" w:hAnsi="Arial"/>
        </w:rPr>
        <w:t>Cantidad de pólizas/ documentos</w:t>
      </w:r>
    </w:p>
    <w:p w14:paraId="1F16DD46" w14:textId="77777777" w:rsidR="007B5EAE" w:rsidRPr="00D05784" w:rsidRDefault="007B5EAE" w:rsidP="007B5EAE">
      <w:pPr>
        <w:pStyle w:val="Prrafodelista"/>
        <w:widowControl w:val="0"/>
        <w:numPr>
          <w:ilvl w:val="0"/>
          <w:numId w:val="25"/>
        </w:numPr>
        <w:autoSpaceDE w:val="0"/>
        <w:autoSpaceDN w:val="0"/>
        <w:spacing w:line="360" w:lineRule="auto"/>
        <w:contextualSpacing w:val="0"/>
        <w:jc w:val="both"/>
        <w:rPr>
          <w:rFonts w:ascii="Arial" w:hAnsi="Arial"/>
        </w:rPr>
      </w:pPr>
      <w:r w:rsidRPr="00D05784">
        <w:rPr>
          <w:rFonts w:ascii="Arial" w:hAnsi="Arial"/>
        </w:rPr>
        <w:t>Número de formulario</w:t>
      </w:r>
    </w:p>
    <w:p w14:paraId="4B338FC9" w14:textId="77777777" w:rsidR="007B5EAE" w:rsidRDefault="007B5EAE" w:rsidP="007B5EAE">
      <w:pPr>
        <w:ind w:firstLine="900"/>
        <w:jc w:val="both"/>
        <w:rPr>
          <w:rFonts w:ascii="Arial" w:hAnsi="Arial"/>
        </w:rPr>
      </w:pPr>
    </w:p>
    <w:p w14:paraId="141FE531" w14:textId="77777777" w:rsidR="007B5EAE" w:rsidRDefault="007B5EAE" w:rsidP="007B5EAE">
      <w:pPr>
        <w:ind w:firstLine="720"/>
        <w:jc w:val="both"/>
        <w:rPr>
          <w:rFonts w:ascii="Arial" w:hAnsi="Arial"/>
        </w:rPr>
      </w:pPr>
      <w:r>
        <w:rPr>
          <w:rFonts w:ascii="Arial" w:hAnsi="Arial"/>
        </w:rPr>
        <w:t xml:space="preserve">Este formulario será la referencia a incluir en la factura correspondiente. </w:t>
      </w:r>
    </w:p>
    <w:p w14:paraId="26A8541B" w14:textId="77777777" w:rsidR="007B5EAE" w:rsidRDefault="007B5EAE" w:rsidP="007B5EAE">
      <w:pPr>
        <w:jc w:val="both"/>
        <w:rPr>
          <w:rFonts w:ascii="Arial" w:hAnsi="Arial"/>
        </w:rPr>
      </w:pPr>
    </w:p>
    <w:p w14:paraId="22AF5857" w14:textId="77777777" w:rsidR="007B5EAE" w:rsidRPr="00D05784" w:rsidRDefault="007B5EAE" w:rsidP="007B5EAE">
      <w:pPr>
        <w:pStyle w:val="Prrafodelista"/>
        <w:widowControl w:val="0"/>
        <w:numPr>
          <w:ilvl w:val="0"/>
          <w:numId w:val="26"/>
        </w:numPr>
        <w:autoSpaceDE w:val="0"/>
        <w:autoSpaceDN w:val="0"/>
        <w:contextualSpacing w:val="0"/>
        <w:jc w:val="both"/>
        <w:rPr>
          <w:rFonts w:ascii="Arial" w:hAnsi="Arial"/>
          <w:b/>
        </w:rPr>
      </w:pPr>
      <w:r w:rsidRPr="00D05784">
        <w:rPr>
          <w:rFonts w:ascii="Arial" w:hAnsi="Arial"/>
          <w:b/>
        </w:rPr>
        <w:t>Proceso:</w:t>
      </w:r>
    </w:p>
    <w:p w14:paraId="3BDCD4DA" w14:textId="77777777" w:rsidR="007B5EAE" w:rsidRPr="00EE5254" w:rsidRDefault="007B5EAE" w:rsidP="007B5EAE">
      <w:pPr>
        <w:jc w:val="both"/>
        <w:rPr>
          <w:rFonts w:ascii="Arial" w:hAnsi="Arial"/>
          <w:b/>
        </w:rPr>
      </w:pPr>
    </w:p>
    <w:p w14:paraId="21DE8178" w14:textId="77777777" w:rsidR="007B5EAE" w:rsidRDefault="007B5EAE" w:rsidP="007B5EAE">
      <w:pPr>
        <w:ind w:firstLine="720"/>
        <w:jc w:val="both"/>
        <w:rPr>
          <w:rFonts w:ascii="Arial" w:hAnsi="Arial"/>
        </w:rPr>
      </w:pPr>
      <w:r w:rsidRPr="00EE5254">
        <w:rPr>
          <w:rFonts w:ascii="Arial" w:hAnsi="Arial"/>
        </w:rPr>
        <w:t xml:space="preserve">Las Pólizas se </w:t>
      </w:r>
      <w:r>
        <w:rPr>
          <w:rFonts w:ascii="Arial" w:hAnsi="Arial"/>
        </w:rPr>
        <w:t>agrupan</w:t>
      </w:r>
      <w:r w:rsidRPr="00EE5254">
        <w:rPr>
          <w:rFonts w:ascii="Arial" w:hAnsi="Arial"/>
        </w:rPr>
        <w:t xml:space="preserve"> en:</w:t>
      </w:r>
    </w:p>
    <w:p w14:paraId="70199D00" w14:textId="77777777" w:rsidR="007B5EAE" w:rsidRDefault="007B5EAE" w:rsidP="007B5EAE">
      <w:pPr>
        <w:ind w:firstLine="567"/>
        <w:jc w:val="both"/>
        <w:rPr>
          <w:rFonts w:ascii="Arial" w:hAnsi="Arial"/>
        </w:rPr>
      </w:pPr>
    </w:p>
    <w:p w14:paraId="21A902FC" w14:textId="77777777" w:rsidR="007B5EAE" w:rsidRPr="00D05784" w:rsidRDefault="007B5EAE" w:rsidP="007B5EAE">
      <w:pPr>
        <w:pStyle w:val="Prrafodelista"/>
        <w:widowControl w:val="0"/>
        <w:numPr>
          <w:ilvl w:val="0"/>
          <w:numId w:val="27"/>
        </w:numPr>
        <w:autoSpaceDE w:val="0"/>
        <w:autoSpaceDN w:val="0"/>
        <w:spacing w:line="360" w:lineRule="auto"/>
        <w:contextualSpacing w:val="0"/>
        <w:jc w:val="both"/>
        <w:rPr>
          <w:rFonts w:ascii="Arial" w:hAnsi="Arial"/>
        </w:rPr>
      </w:pPr>
      <w:r w:rsidRPr="00D05784">
        <w:rPr>
          <w:rFonts w:ascii="Arial" w:hAnsi="Arial"/>
        </w:rPr>
        <w:t>Seguros generales – 15%</w:t>
      </w:r>
    </w:p>
    <w:p w14:paraId="6BE44C4B" w14:textId="77777777" w:rsidR="007B5EAE" w:rsidRPr="00D05784" w:rsidRDefault="007B5EAE" w:rsidP="007B5EAE">
      <w:pPr>
        <w:pStyle w:val="Prrafodelista"/>
        <w:widowControl w:val="0"/>
        <w:numPr>
          <w:ilvl w:val="0"/>
          <w:numId w:val="27"/>
        </w:numPr>
        <w:autoSpaceDE w:val="0"/>
        <w:autoSpaceDN w:val="0"/>
        <w:spacing w:line="360" w:lineRule="auto"/>
        <w:contextualSpacing w:val="0"/>
        <w:jc w:val="both"/>
        <w:rPr>
          <w:rFonts w:ascii="Arial" w:hAnsi="Arial"/>
        </w:rPr>
      </w:pPr>
      <w:r w:rsidRPr="00D05784">
        <w:rPr>
          <w:rFonts w:ascii="Arial" w:hAnsi="Arial"/>
        </w:rPr>
        <w:t>Vehículos – 80%</w:t>
      </w:r>
    </w:p>
    <w:p w14:paraId="304FD5C7" w14:textId="77777777" w:rsidR="007B5EAE" w:rsidRPr="00D05784" w:rsidRDefault="007B5EAE" w:rsidP="007B5EAE">
      <w:pPr>
        <w:pStyle w:val="Prrafodelista"/>
        <w:widowControl w:val="0"/>
        <w:numPr>
          <w:ilvl w:val="0"/>
          <w:numId w:val="27"/>
        </w:numPr>
        <w:autoSpaceDE w:val="0"/>
        <w:autoSpaceDN w:val="0"/>
        <w:spacing w:line="360" w:lineRule="auto"/>
        <w:contextualSpacing w:val="0"/>
        <w:jc w:val="both"/>
        <w:rPr>
          <w:rFonts w:ascii="Arial" w:hAnsi="Arial"/>
        </w:rPr>
      </w:pPr>
      <w:r w:rsidRPr="00D05784">
        <w:rPr>
          <w:rFonts w:ascii="Arial" w:hAnsi="Arial"/>
        </w:rPr>
        <w:t>Vida – 5%</w:t>
      </w:r>
    </w:p>
    <w:p w14:paraId="01C908F1" w14:textId="77777777" w:rsidR="007B5EAE" w:rsidRPr="00EE5254" w:rsidRDefault="007B5EAE" w:rsidP="007B5EAE">
      <w:pPr>
        <w:jc w:val="both"/>
        <w:rPr>
          <w:rFonts w:ascii="Arial" w:hAnsi="Arial"/>
        </w:rPr>
      </w:pPr>
    </w:p>
    <w:p w14:paraId="1868AA45" w14:textId="77777777" w:rsidR="007B5EAE" w:rsidRDefault="007B5EAE" w:rsidP="007B5EAE">
      <w:pPr>
        <w:ind w:left="720"/>
        <w:jc w:val="both"/>
        <w:rPr>
          <w:rFonts w:ascii="Arial" w:hAnsi="Arial"/>
        </w:rPr>
      </w:pPr>
      <w:r w:rsidRPr="00EE5254">
        <w:rPr>
          <w:rFonts w:ascii="Arial" w:hAnsi="Arial"/>
        </w:rPr>
        <w:t xml:space="preserve">Cada </w:t>
      </w:r>
      <w:r>
        <w:rPr>
          <w:rFonts w:ascii="Arial" w:hAnsi="Arial"/>
        </w:rPr>
        <w:t>documento (pó</w:t>
      </w:r>
      <w:r w:rsidRPr="00EE5254">
        <w:rPr>
          <w:rFonts w:ascii="Arial" w:hAnsi="Arial"/>
        </w:rPr>
        <w:t>liza</w:t>
      </w:r>
      <w:r>
        <w:rPr>
          <w:rFonts w:ascii="Arial" w:hAnsi="Arial"/>
        </w:rPr>
        <w:t>)</w:t>
      </w:r>
      <w:r w:rsidRPr="00EE5254">
        <w:rPr>
          <w:rFonts w:ascii="Arial" w:hAnsi="Arial"/>
        </w:rPr>
        <w:t xml:space="preserve"> está compuest</w:t>
      </w:r>
      <w:r>
        <w:rPr>
          <w:rFonts w:ascii="Arial" w:hAnsi="Arial"/>
        </w:rPr>
        <w:t>o</w:t>
      </w:r>
      <w:r w:rsidRPr="00EE5254">
        <w:rPr>
          <w:rFonts w:ascii="Arial" w:hAnsi="Arial"/>
        </w:rPr>
        <w:t xml:space="preserve"> de varias vías, puede </w:t>
      </w:r>
      <w:r>
        <w:rPr>
          <w:rFonts w:ascii="Arial" w:hAnsi="Arial"/>
        </w:rPr>
        <w:t>tener desde 1 – 1</w:t>
      </w:r>
      <w:r w:rsidRPr="00EE5254">
        <w:rPr>
          <w:rFonts w:ascii="Arial" w:hAnsi="Arial"/>
        </w:rPr>
        <w:t xml:space="preserve">0 vías, siendo la </w:t>
      </w:r>
      <w:r>
        <w:rPr>
          <w:rFonts w:ascii="Arial" w:hAnsi="Arial"/>
        </w:rPr>
        <w:t>mayoría de entre 3 y 6 vías.</w:t>
      </w:r>
    </w:p>
    <w:p w14:paraId="0258CCB3" w14:textId="77777777" w:rsidR="007B5EAE" w:rsidRDefault="007B5EAE" w:rsidP="007B5EAE">
      <w:pPr>
        <w:ind w:firstLine="567"/>
        <w:jc w:val="both"/>
        <w:rPr>
          <w:rFonts w:ascii="Arial" w:hAnsi="Arial"/>
        </w:rPr>
      </w:pPr>
    </w:p>
    <w:p w14:paraId="23B198EA" w14:textId="77777777" w:rsidR="007B5EAE" w:rsidRDefault="007B5EAE" w:rsidP="007B5EAE">
      <w:pPr>
        <w:ind w:firstLine="567"/>
        <w:jc w:val="both"/>
        <w:rPr>
          <w:rFonts w:ascii="Arial" w:hAnsi="Arial"/>
        </w:rPr>
      </w:pPr>
      <w:r>
        <w:rPr>
          <w:rFonts w:ascii="Arial" w:hAnsi="Arial"/>
        </w:rPr>
        <w:t>Se</w:t>
      </w:r>
      <w:r w:rsidRPr="00EE5254">
        <w:rPr>
          <w:rFonts w:ascii="Arial" w:hAnsi="Arial"/>
        </w:rPr>
        <w:t xml:space="preserve"> deberá </w:t>
      </w:r>
      <w:r>
        <w:rPr>
          <w:rFonts w:ascii="Arial" w:hAnsi="Arial"/>
        </w:rPr>
        <w:t>ensobrar  en sobre de 24cms x 16 cms con ventana.</w:t>
      </w:r>
    </w:p>
    <w:p w14:paraId="6F441117" w14:textId="77777777" w:rsidR="007B5EAE" w:rsidRDefault="007B5EAE" w:rsidP="007B5EAE">
      <w:pPr>
        <w:ind w:firstLine="567"/>
        <w:jc w:val="both"/>
        <w:rPr>
          <w:rFonts w:ascii="Arial" w:hAnsi="Arial"/>
        </w:rPr>
      </w:pPr>
    </w:p>
    <w:p w14:paraId="21508629" w14:textId="77777777" w:rsidR="007B5EAE" w:rsidRDefault="007B5EAE" w:rsidP="007B5EAE">
      <w:pPr>
        <w:ind w:left="567"/>
        <w:jc w:val="both"/>
        <w:rPr>
          <w:rFonts w:ascii="Arial" w:hAnsi="Arial"/>
        </w:rPr>
      </w:pPr>
      <w:r w:rsidRPr="00EE5254">
        <w:rPr>
          <w:rFonts w:ascii="Arial" w:hAnsi="Arial"/>
        </w:rPr>
        <w:t>En caso de que la póliza, por su cantidad de hojas no pueda ser ensobrada en un solo sobre, se conformar</w:t>
      </w:r>
      <w:r>
        <w:rPr>
          <w:rFonts w:ascii="Arial" w:hAnsi="Arial"/>
        </w:rPr>
        <w:t>á</w:t>
      </w:r>
      <w:r w:rsidRPr="00EE5254">
        <w:rPr>
          <w:rFonts w:ascii="Arial" w:hAnsi="Arial"/>
        </w:rPr>
        <w:t>n sobres adicionales necesarios, identificando la cantidad de sobres que le corresponden (1/4 - 2/4 – 3/4 y 4/4) y se unirán en material termo contraíble para que lleguen juntos a su destino.</w:t>
      </w:r>
    </w:p>
    <w:p w14:paraId="29378E77" w14:textId="77777777" w:rsidR="007B5EAE" w:rsidRDefault="007B5EAE" w:rsidP="007B5EAE">
      <w:pPr>
        <w:ind w:firstLine="567"/>
        <w:jc w:val="both"/>
        <w:rPr>
          <w:rFonts w:ascii="Arial" w:hAnsi="Arial"/>
        </w:rPr>
      </w:pPr>
    </w:p>
    <w:p w14:paraId="53612E37" w14:textId="77777777" w:rsidR="007B5EAE" w:rsidRDefault="007B5EAE" w:rsidP="007B5EAE">
      <w:pPr>
        <w:ind w:left="567"/>
        <w:jc w:val="both"/>
        <w:rPr>
          <w:rFonts w:ascii="Arial" w:hAnsi="Arial"/>
        </w:rPr>
      </w:pPr>
      <w:r w:rsidRPr="00EE5254">
        <w:rPr>
          <w:rFonts w:ascii="Arial" w:hAnsi="Arial"/>
        </w:rPr>
        <w:t>Se deberá ensobrar controlando nombre, número de póliza y cantidad de vías que incluye la misma.</w:t>
      </w:r>
    </w:p>
    <w:p w14:paraId="5236DCA8" w14:textId="77777777" w:rsidR="007B5EAE" w:rsidRDefault="007B5EAE" w:rsidP="007B5EAE">
      <w:pPr>
        <w:ind w:firstLine="567"/>
        <w:jc w:val="both"/>
        <w:rPr>
          <w:rFonts w:ascii="Arial" w:hAnsi="Arial"/>
        </w:rPr>
      </w:pPr>
    </w:p>
    <w:p w14:paraId="1DBBE95B" w14:textId="77777777" w:rsidR="007B5EAE" w:rsidRPr="00EE5254" w:rsidRDefault="007B5EAE" w:rsidP="007B5EAE">
      <w:pPr>
        <w:ind w:firstLine="567"/>
        <w:jc w:val="both"/>
        <w:rPr>
          <w:rFonts w:ascii="Arial" w:hAnsi="Arial"/>
        </w:rPr>
      </w:pPr>
      <w:r w:rsidRPr="00EE5254">
        <w:rPr>
          <w:rFonts w:ascii="Arial" w:hAnsi="Arial"/>
        </w:rPr>
        <w:t>La cantidad de vías figura al pie de las mismas. Ejemplo: (1/3 – 2/3 – 3/3)</w:t>
      </w:r>
    </w:p>
    <w:p w14:paraId="4CF4171C" w14:textId="77777777" w:rsidR="007B5EAE" w:rsidRPr="00EE5254" w:rsidRDefault="007B5EAE" w:rsidP="007B5EAE">
      <w:pPr>
        <w:jc w:val="both"/>
        <w:rPr>
          <w:rFonts w:ascii="Arial" w:hAnsi="Arial"/>
        </w:rPr>
      </w:pPr>
    </w:p>
    <w:p w14:paraId="4B2758D9" w14:textId="77777777" w:rsidR="007B5EAE" w:rsidRPr="00D05784" w:rsidRDefault="007B5EAE" w:rsidP="007B5EAE">
      <w:pPr>
        <w:pStyle w:val="Prrafodelista"/>
        <w:widowControl w:val="0"/>
        <w:numPr>
          <w:ilvl w:val="0"/>
          <w:numId w:val="28"/>
        </w:numPr>
        <w:contextualSpacing w:val="0"/>
        <w:jc w:val="both"/>
        <w:rPr>
          <w:rFonts w:ascii="Arial" w:hAnsi="Arial"/>
        </w:rPr>
      </w:pPr>
      <w:r w:rsidRPr="00D05784">
        <w:rPr>
          <w:rFonts w:ascii="Arial" w:hAnsi="Arial"/>
          <w:b/>
        </w:rPr>
        <w:t>Insertos selectivos</w:t>
      </w:r>
      <w:r w:rsidRPr="00D05784">
        <w:rPr>
          <w:rFonts w:ascii="Arial" w:hAnsi="Arial"/>
        </w:rPr>
        <w:t>:</w:t>
      </w:r>
    </w:p>
    <w:p w14:paraId="3F886834" w14:textId="77777777" w:rsidR="007B5EAE" w:rsidRPr="00EE5254" w:rsidRDefault="007B5EAE" w:rsidP="007B5EAE">
      <w:pPr>
        <w:ind w:left="927"/>
        <w:jc w:val="both"/>
        <w:rPr>
          <w:rFonts w:ascii="Arial" w:hAnsi="Arial"/>
        </w:rPr>
      </w:pPr>
    </w:p>
    <w:p w14:paraId="6F1277E4" w14:textId="77777777" w:rsidR="007B5EAE" w:rsidRDefault="007B5EAE" w:rsidP="007B5EAE">
      <w:pPr>
        <w:ind w:left="567"/>
        <w:jc w:val="both"/>
        <w:rPr>
          <w:rFonts w:ascii="Arial" w:hAnsi="Arial"/>
        </w:rPr>
      </w:pPr>
      <w:r w:rsidRPr="00EE5254">
        <w:rPr>
          <w:rFonts w:ascii="Arial" w:hAnsi="Arial"/>
        </w:rPr>
        <w:t>Las Pólizas de vehículos deberán llevar un inserto selectivo (sticker SOA) que deberá incluirse según el vencimiento de la póliza.</w:t>
      </w:r>
    </w:p>
    <w:p w14:paraId="328E6056" w14:textId="77777777" w:rsidR="007B5EAE" w:rsidRDefault="007B5EAE" w:rsidP="007B5EAE">
      <w:pPr>
        <w:ind w:firstLine="567"/>
        <w:jc w:val="both"/>
        <w:rPr>
          <w:rFonts w:ascii="Arial" w:hAnsi="Arial"/>
        </w:rPr>
      </w:pPr>
    </w:p>
    <w:p w14:paraId="1B129C7C" w14:textId="77777777" w:rsidR="007B5EAE" w:rsidRDefault="007B5EAE" w:rsidP="007B5EAE">
      <w:pPr>
        <w:ind w:firstLine="567"/>
        <w:jc w:val="both"/>
        <w:rPr>
          <w:rFonts w:ascii="Arial" w:hAnsi="Arial"/>
        </w:rPr>
      </w:pPr>
      <w:r w:rsidRPr="00EE5254">
        <w:rPr>
          <w:rFonts w:ascii="Arial" w:hAnsi="Arial"/>
        </w:rPr>
        <w:t>Se pueden tener simultáneamente hasta 6 tipos de stickers selectivos a incluir:</w:t>
      </w:r>
    </w:p>
    <w:p w14:paraId="340A0156" w14:textId="77777777" w:rsidR="007B5EAE" w:rsidRPr="00EE5254" w:rsidRDefault="007B5EAE" w:rsidP="007B5EAE">
      <w:pPr>
        <w:jc w:val="both"/>
        <w:rPr>
          <w:rFonts w:ascii="Arial" w:hAnsi="Arial"/>
        </w:rPr>
      </w:pPr>
    </w:p>
    <w:p w14:paraId="7EE2143C" w14:textId="77777777" w:rsidR="007B5EAE" w:rsidRPr="00EE5254" w:rsidRDefault="007B5EAE" w:rsidP="007B5EAE">
      <w:pPr>
        <w:spacing w:line="360" w:lineRule="auto"/>
        <w:ind w:firstLine="567"/>
        <w:jc w:val="both"/>
        <w:rPr>
          <w:rFonts w:ascii="Arial" w:hAnsi="Arial"/>
        </w:rPr>
      </w:pPr>
      <w:r>
        <w:rPr>
          <w:rFonts w:ascii="Arial" w:hAnsi="Arial"/>
        </w:rPr>
        <w:t xml:space="preserve">A modo de ejemplo: </w:t>
      </w:r>
      <w:r>
        <w:rPr>
          <w:rFonts w:ascii="Arial" w:hAnsi="Arial"/>
        </w:rPr>
        <w:tab/>
      </w:r>
      <w:r w:rsidRPr="00EE5254">
        <w:rPr>
          <w:rFonts w:ascii="Arial" w:hAnsi="Arial"/>
        </w:rPr>
        <w:t>201</w:t>
      </w:r>
      <w:r>
        <w:rPr>
          <w:rFonts w:ascii="Arial" w:hAnsi="Arial"/>
        </w:rPr>
        <w:t xml:space="preserve">7 - </w:t>
      </w:r>
      <w:r w:rsidRPr="00EE5254">
        <w:rPr>
          <w:rFonts w:ascii="Arial" w:hAnsi="Arial"/>
        </w:rPr>
        <w:t>201</w:t>
      </w:r>
      <w:r>
        <w:rPr>
          <w:rFonts w:ascii="Arial" w:hAnsi="Arial"/>
        </w:rPr>
        <w:t>8- 2019</w:t>
      </w:r>
      <w:r w:rsidRPr="00EE5254">
        <w:rPr>
          <w:rFonts w:ascii="Arial" w:hAnsi="Arial"/>
        </w:rPr>
        <w:t xml:space="preserve"> de autos</w:t>
      </w:r>
    </w:p>
    <w:p w14:paraId="422F3363" w14:textId="77777777" w:rsidR="007B5EAE" w:rsidRDefault="007B5EAE" w:rsidP="007B5EAE">
      <w:pPr>
        <w:spacing w:line="360" w:lineRule="auto"/>
        <w:jc w:val="both"/>
        <w:rPr>
          <w:rFonts w:ascii="Arial" w:hAnsi="Arial"/>
        </w:rPr>
      </w:pPr>
      <w:r>
        <w:rPr>
          <w:rFonts w:ascii="Arial" w:hAnsi="Arial"/>
        </w:rPr>
        <w:t xml:space="preserve">                                          </w:t>
      </w:r>
      <w:r>
        <w:rPr>
          <w:rFonts w:ascii="Arial" w:hAnsi="Arial"/>
        </w:rPr>
        <w:tab/>
        <w:t xml:space="preserve">2017 - </w:t>
      </w:r>
      <w:r w:rsidRPr="00EE5254">
        <w:rPr>
          <w:rFonts w:ascii="Arial" w:hAnsi="Arial"/>
        </w:rPr>
        <w:t>201</w:t>
      </w:r>
      <w:r>
        <w:rPr>
          <w:rFonts w:ascii="Arial" w:hAnsi="Arial"/>
        </w:rPr>
        <w:t>8 - 2019</w:t>
      </w:r>
      <w:r w:rsidRPr="00EE5254">
        <w:rPr>
          <w:rFonts w:ascii="Arial" w:hAnsi="Arial"/>
        </w:rPr>
        <w:t xml:space="preserve"> de motos</w:t>
      </w:r>
    </w:p>
    <w:p w14:paraId="27D344E4" w14:textId="77777777" w:rsidR="007B5EAE" w:rsidRPr="00EE5254" w:rsidRDefault="007B5EAE" w:rsidP="007B5EAE">
      <w:pPr>
        <w:ind w:left="567"/>
        <w:jc w:val="both"/>
        <w:rPr>
          <w:rFonts w:ascii="Arial" w:hAnsi="Arial"/>
        </w:rPr>
      </w:pPr>
      <w:r w:rsidRPr="00EE5254">
        <w:rPr>
          <w:rFonts w:ascii="Arial" w:hAnsi="Arial"/>
        </w:rPr>
        <w:t>Se deberá ver en la última página de cada póliza:</w:t>
      </w:r>
      <w:r>
        <w:rPr>
          <w:rFonts w:ascii="Arial" w:hAnsi="Arial"/>
        </w:rPr>
        <w:t xml:space="preserve"> S</w:t>
      </w:r>
      <w:r w:rsidRPr="00EE5254">
        <w:rPr>
          <w:rFonts w:ascii="Arial" w:hAnsi="Arial"/>
        </w:rPr>
        <w:t xml:space="preserve">i </w:t>
      </w:r>
      <w:r>
        <w:rPr>
          <w:rFonts w:ascii="Arial" w:hAnsi="Arial"/>
        </w:rPr>
        <w:t>corresponde a un seguro de</w:t>
      </w:r>
      <w:r w:rsidRPr="00EE5254">
        <w:rPr>
          <w:rFonts w:ascii="Arial" w:hAnsi="Arial"/>
        </w:rPr>
        <w:t xml:space="preserve"> auto</w:t>
      </w:r>
      <w:r>
        <w:rPr>
          <w:rFonts w:ascii="Arial" w:hAnsi="Arial"/>
        </w:rPr>
        <w:t>móvil</w:t>
      </w:r>
      <w:r w:rsidRPr="00EE5254">
        <w:rPr>
          <w:rFonts w:ascii="Arial" w:hAnsi="Arial"/>
        </w:rPr>
        <w:t xml:space="preserve"> o </w:t>
      </w:r>
      <w:r>
        <w:rPr>
          <w:rFonts w:ascii="Arial" w:hAnsi="Arial"/>
        </w:rPr>
        <w:t xml:space="preserve">de </w:t>
      </w:r>
      <w:r w:rsidRPr="00EE5254">
        <w:rPr>
          <w:rFonts w:ascii="Arial" w:hAnsi="Arial"/>
        </w:rPr>
        <w:t>moto</w:t>
      </w:r>
      <w:r>
        <w:rPr>
          <w:rFonts w:ascii="Arial" w:hAnsi="Arial"/>
        </w:rPr>
        <w:t>,</w:t>
      </w:r>
      <w:r w:rsidRPr="00EE5254">
        <w:rPr>
          <w:rFonts w:ascii="Arial" w:hAnsi="Arial"/>
        </w:rPr>
        <w:t xml:space="preserve"> y </w:t>
      </w:r>
      <w:r>
        <w:rPr>
          <w:rFonts w:ascii="Arial" w:hAnsi="Arial"/>
        </w:rPr>
        <w:t xml:space="preserve">de </w:t>
      </w:r>
      <w:r w:rsidRPr="00EE5254">
        <w:rPr>
          <w:rFonts w:ascii="Arial" w:hAnsi="Arial"/>
        </w:rPr>
        <w:t>que año es, para elegir cual sticker colocar</w:t>
      </w:r>
      <w:r>
        <w:rPr>
          <w:rFonts w:ascii="Arial" w:hAnsi="Arial"/>
        </w:rPr>
        <w:t>.</w:t>
      </w:r>
    </w:p>
    <w:p w14:paraId="6F06B631" w14:textId="77777777" w:rsidR="007B5EAE" w:rsidRDefault="007B5EAE" w:rsidP="007B5EAE">
      <w:pPr>
        <w:jc w:val="both"/>
        <w:rPr>
          <w:rFonts w:ascii="Arial" w:hAnsi="Arial"/>
        </w:rPr>
      </w:pPr>
    </w:p>
    <w:p w14:paraId="6F886E0F" w14:textId="77777777" w:rsidR="007B5EAE" w:rsidRPr="00D05784" w:rsidRDefault="007B5EAE" w:rsidP="007B5EAE">
      <w:pPr>
        <w:pStyle w:val="Prrafodelista"/>
        <w:widowControl w:val="0"/>
        <w:numPr>
          <w:ilvl w:val="0"/>
          <w:numId w:val="28"/>
        </w:numPr>
        <w:contextualSpacing w:val="0"/>
        <w:jc w:val="both"/>
        <w:rPr>
          <w:rFonts w:ascii="Arial" w:hAnsi="Arial"/>
          <w:b/>
        </w:rPr>
      </w:pPr>
      <w:r w:rsidRPr="00D05784">
        <w:rPr>
          <w:rFonts w:ascii="Arial" w:hAnsi="Arial"/>
          <w:b/>
        </w:rPr>
        <w:lastRenderedPageBreak/>
        <w:t>Insertos genéricos:</w:t>
      </w:r>
    </w:p>
    <w:p w14:paraId="5FF323D1" w14:textId="77777777" w:rsidR="007B5EAE" w:rsidRPr="00120A8A" w:rsidRDefault="007B5EAE" w:rsidP="007B5EAE">
      <w:pPr>
        <w:ind w:left="927"/>
        <w:jc w:val="both"/>
        <w:rPr>
          <w:rFonts w:ascii="Arial" w:hAnsi="Arial"/>
          <w:b/>
        </w:rPr>
      </w:pPr>
    </w:p>
    <w:p w14:paraId="0DB1F833" w14:textId="77777777" w:rsidR="007B5EAE" w:rsidRDefault="007B5EAE" w:rsidP="007B5EAE">
      <w:pPr>
        <w:ind w:left="567"/>
        <w:jc w:val="both"/>
        <w:rPr>
          <w:rFonts w:ascii="Arial" w:hAnsi="Arial"/>
        </w:rPr>
      </w:pPr>
      <w:r w:rsidRPr="000A0A6C">
        <w:rPr>
          <w:rFonts w:ascii="Arial" w:hAnsi="Arial"/>
        </w:rPr>
        <w:t>Eventualmente hasta</w:t>
      </w:r>
      <w:r w:rsidRPr="00EE5254">
        <w:rPr>
          <w:rFonts w:ascii="Arial" w:hAnsi="Arial"/>
        </w:rPr>
        <w:t xml:space="preserve"> 5 insertos de diferentes tamaños, (dípticos, volantes, autoadhesivos, etc.)</w:t>
      </w:r>
      <w:r>
        <w:rPr>
          <w:rFonts w:ascii="Arial" w:hAnsi="Arial"/>
        </w:rPr>
        <w:t>.</w:t>
      </w:r>
    </w:p>
    <w:p w14:paraId="7F8B65E2" w14:textId="77777777" w:rsidR="007B5EAE" w:rsidRDefault="007B5EAE" w:rsidP="007B5EAE">
      <w:pPr>
        <w:ind w:firstLine="567"/>
        <w:jc w:val="both"/>
        <w:rPr>
          <w:rFonts w:ascii="Arial" w:hAnsi="Arial"/>
        </w:rPr>
      </w:pPr>
    </w:p>
    <w:p w14:paraId="21D0997F" w14:textId="77777777" w:rsidR="007B5EAE" w:rsidRDefault="007B5EAE" w:rsidP="007B5EAE">
      <w:pPr>
        <w:ind w:firstLine="567"/>
        <w:jc w:val="both"/>
        <w:rPr>
          <w:rFonts w:ascii="Arial" w:hAnsi="Arial"/>
        </w:rPr>
      </w:pPr>
      <w:r>
        <w:rPr>
          <w:rFonts w:ascii="Arial" w:hAnsi="Arial"/>
        </w:rPr>
        <w:t>Los insertos van ensobrados conjuntamente con el documento (póliza).</w:t>
      </w:r>
    </w:p>
    <w:p w14:paraId="5A9D637E" w14:textId="77777777" w:rsidR="007B5EAE" w:rsidRPr="00EE5254" w:rsidRDefault="007B5EAE" w:rsidP="007B5EAE">
      <w:pPr>
        <w:ind w:firstLine="567"/>
        <w:jc w:val="both"/>
        <w:rPr>
          <w:rFonts w:ascii="Arial" w:hAnsi="Arial"/>
        </w:rPr>
      </w:pPr>
    </w:p>
    <w:p w14:paraId="62FEC81D" w14:textId="77777777" w:rsidR="007B5EAE" w:rsidRDefault="007B5EAE" w:rsidP="007B5EAE">
      <w:pPr>
        <w:ind w:firstLine="567"/>
        <w:jc w:val="both"/>
        <w:rPr>
          <w:rFonts w:ascii="Arial" w:hAnsi="Arial"/>
        </w:rPr>
      </w:pPr>
      <w:r w:rsidRPr="00EE5254">
        <w:rPr>
          <w:rFonts w:ascii="Arial" w:hAnsi="Arial"/>
        </w:rPr>
        <w:t>El sobre se cerrar</w:t>
      </w:r>
      <w:r>
        <w:rPr>
          <w:rFonts w:ascii="Arial" w:hAnsi="Arial"/>
        </w:rPr>
        <w:t>á</w:t>
      </w:r>
      <w:r w:rsidRPr="00EE5254">
        <w:rPr>
          <w:rFonts w:ascii="Arial" w:hAnsi="Arial"/>
        </w:rPr>
        <w:t xml:space="preserve"> humectando el adhesivo rehumectable de la solapa</w:t>
      </w:r>
      <w:r>
        <w:rPr>
          <w:rFonts w:ascii="Arial" w:hAnsi="Arial"/>
        </w:rPr>
        <w:t>.</w:t>
      </w:r>
    </w:p>
    <w:p w14:paraId="634FFD97" w14:textId="77777777" w:rsidR="007B5EAE" w:rsidRDefault="007B5EAE" w:rsidP="007B5EAE">
      <w:pPr>
        <w:jc w:val="both"/>
        <w:rPr>
          <w:rFonts w:ascii="Arial" w:hAnsi="Arial"/>
        </w:rPr>
      </w:pPr>
    </w:p>
    <w:p w14:paraId="0EC069C4" w14:textId="77777777" w:rsidR="007B5EAE" w:rsidRPr="00D05784" w:rsidRDefault="007B5EAE" w:rsidP="007B5EAE">
      <w:pPr>
        <w:pStyle w:val="Prrafodelista"/>
        <w:widowControl w:val="0"/>
        <w:numPr>
          <w:ilvl w:val="0"/>
          <w:numId w:val="26"/>
        </w:numPr>
        <w:autoSpaceDE w:val="0"/>
        <w:autoSpaceDN w:val="0"/>
        <w:contextualSpacing w:val="0"/>
        <w:jc w:val="both"/>
        <w:rPr>
          <w:rFonts w:ascii="Arial" w:hAnsi="Arial"/>
          <w:b/>
        </w:rPr>
      </w:pPr>
      <w:r w:rsidRPr="00D05784">
        <w:rPr>
          <w:rFonts w:ascii="Arial" w:hAnsi="Arial"/>
          <w:b/>
        </w:rPr>
        <w:t>Entrega del material:</w:t>
      </w:r>
    </w:p>
    <w:p w14:paraId="06A64ADD" w14:textId="77777777" w:rsidR="007B5EAE" w:rsidRDefault="007B5EAE" w:rsidP="007B5EAE">
      <w:pPr>
        <w:ind w:left="900"/>
        <w:jc w:val="both"/>
        <w:rPr>
          <w:rFonts w:ascii="Arial" w:hAnsi="Arial"/>
          <w:b/>
        </w:rPr>
      </w:pPr>
    </w:p>
    <w:p w14:paraId="3492BEC7" w14:textId="77777777" w:rsidR="007B5EAE" w:rsidRDefault="007B5EAE" w:rsidP="007B5EAE">
      <w:pPr>
        <w:ind w:left="720"/>
        <w:jc w:val="both"/>
        <w:rPr>
          <w:rFonts w:ascii="Arial" w:hAnsi="Arial"/>
        </w:rPr>
      </w:pPr>
      <w:r w:rsidRPr="00C40579">
        <w:rPr>
          <w:rFonts w:ascii="Arial" w:hAnsi="Arial"/>
        </w:rPr>
        <w:t xml:space="preserve">El tiempo máximo de procesamiento de cada lote </w:t>
      </w:r>
      <w:r w:rsidRPr="00B4316A">
        <w:rPr>
          <w:rFonts w:ascii="Arial" w:hAnsi="Arial"/>
          <w:b/>
        </w:rPr>
        <w:t>no podrá exceder las 48 horas hábiles</w:t>
      </w:r>
      <w:r>
        <w:rPr>
          <w:rFonts w:ascii="Arial" w:hAnsi="Arial"/>
        </w:rPr>
        <w:t>, luego de retirado el material.</w:t>
      </w:r>
    </w:p>
    <w:p w14:paraId="7CAD9E7F" w14:textId="77777777" w:rsidR="007B5EAE" w:rsidRDefault="007B5EAE" w:rsidP="007B5EAE">
      <w:pPr>
        <w:ind w:firstLine="567"/>
        <w:jc w:val="both"/>
        <w:rPr>
          <w:rFonts w:ascii="Arial" w:hAnsi="Arial"/>
        </w:rPr>
      </w:pPr>
    </w:p>
    <w:p w14:paraId="2BA675E9" w14:textId="77777777" w:rsidR="007B5EAE" w:rsidRDefault="007B5EAE" w:rsidP="007B5EAE">
      <w:pPr>
        <w:ind w:left="720"/>
        <w:jc w:val="both"/>
        <w:rPr>
          <w:rFonts w:ascii="Arial" w:hAnsi="Arial"/>
        </w:rPr>
      </w:pPr>
      <w:r w:rsidRPr="002D0ACA">
        <w:rPr>
          <w:rFonts w:ascii="Arial" w:hAnsi="Arial"/>
        </w:rPr>
        <w:t>La adjudicataria una vez culminado el tra</w:t>
      </w:r>
      <w:r>
        <w:rPr>
          <w:rFonts w:ascii="Arial" w:hAnsi="Arial"/>
        </w:rPr>
        <w:t>bajo, dará aviso de ello al BSE</w:t>
      </w:r>
      <w:r w:rsidRPr="002D0ACA">
        <w:rPr>
          <w:rFonts w:ascii="Arial" w:hAnsi="Arial"/>
        </w:rPr>
        <w:t xml:space="preserve"> y al Cor</w:t>
      </w:r>
      <w:r>
        <w:rPr>
          <w:rFonts w:ascii="Arial" w:hAnsi="Arial"/>
        </w:rPr>
        <w:t>reo Uruguayo, o a quien el BSE</w:t>
      </w:r>
      <w:r w:rsidRPr="002D0ACA">
        <w:rPr>
          <w:rFonts w:ascii="Arial" w:hAnsi="Arial"/>
        </w:rPr>
        <w:t xml:space="preserve"> </w:t>
      </w:r>
      <w:r>
        <w:rPr>
          <w:rFonts w:ascii="Arial" w:hAnsi="Arial"/>
        </w:rPr>
        <w:t>i</w:t>
      </w:r>
      <w:r w:rsidRPr="002D0ACA">
        <w:rPr>
          <w:rFonts w:ascii="Arial" w:hAnsi="Arial"/>
        </w:rPr>
        <w:t>ndique, para que retiren los sobres y/o envíos ya procesados, en la dirección indicada por la empresa, debiendo dejar asentado por escrito dicho retiro, en documento interno de la misma.</w:t>
      </w:r>
    </w:p>
    <w:p w14:paraId="2C062438" w14:textId="77777777" w:rsidR="007B5EAE" w:rsidRPr="00120A8A" w:rsidRDefault="007B5EAE" w:rsidP="007B5EAE">
      <w:pPr>
        <w:ind w:left="900"/>
        <w:jc w:val="both"/>
        <w:rPr>
          <w:rFonts w:ascii="Arial" w:hAnsi="Arial"/>
          <w:b/>
        </w:rPr>
      </w:pPr>
    </w:p>
    <w:p w14:paraId="02A83125" w14:textId="77777777" w:rsidR="007B5EAE" w:rsidRDefault="007B5EAE" w:rsidP="007B5EAE">
      <w:pPr>
        <w:ind w:left="567"/>
        <w:jc w:val="both"/>
        <w:rPr>
          <w:rFonts w:ascii="Arial" w:hAnsi="Arial"/>
          <w:b/>
        </w:rPr>
      </w:pPr>
      <w:r>
        <w:rPr>
          <w:rFonts w:ascii="Arial" w:hAnsi="Arial"/>
          <w:b/>
        </w:rPr>
        <w:t>E</w:t>
      </w:r>
      <w:r w:rsidRPr="00120A8A">
        <w:rPr>
          <w:rFonts w:ascii="Arial" w:hAnsi="Arial"/>
          <w:b/>
        </w:rPr>
        <w:t>s im</w:t>
      </w:r>
      <w:r>
        <w:rPr>
          <w:rFonts w:ascii="Arial" w:hAnsi="Arial"/>
          <w:b/>
        </w:rPr>
        <w:t>portante</w:t>
      </w:r>
      <w:r w:rsidRPr="00120A8A">
        <w:rPr>
          <w:rFonts w:ascii="Arial" w:hAnsi="Arial"/>
          <w:b/>
        </w:rPr>
        <w:t xml:space="preserve"> que la correspondencia se ensobre y se entregue en el mismo orden que fue recibid</w:t>
      </w:r>
      <w:r>
        <w:rPr>
          <w:rFonts w:ascii="Arial" w:hAnsi="Arial"/>
          <w:b/>
        </w:rPr>
        <w:t>a</w:t>
      </w:r>
      <w:r w:rsidRPr="00120A8A">
        <w:rPr>
          <w:rFonts w:ascii="Arial" w:hAnsi="Arial"/>
          <w:b/>
        </w:rPr>
        <w:t>.</w:t>
      </w:r>
    </w:p>
    <w:p w14:paraId="0971FFC8" w14:textId="77777777" w:rsidR="007B5EAE" w:rsidRDefault="007B5EAE" w:rsidP="007B5EAE">
      <w:pPr>
        <w:jc w:val="both"/>
        <w:rPr>
          <w:rFonts w:ascii="Arial" w:hAnsi="Arial"/>
          <w:b/>
        </w:rPr>
      </w:pPr>
    </w:p>
    <w:p w14:paraId="756E5CFE" w14:textId="77777777" w:rsidR="007B5EAE" w:rsidRDefault="007B5EAE" w:rsidP="007B5EAE">
      <w:pPr>
        <w:pStyle w:val="Prrafodelista1"/>
        <w:numPr>
          <w:ilvl w:val="0"/>
          <w:numId w:val="23"/>
        </w:numPr>
        <w:spacing w:after="100" w:afterAutospacing="1" w:line="240" w:lineRule="auto"/>
        <w:rPr>
          <w:rFonts w:ascii="Arial" w:hAnsi="Arial"/>
          <w:sz w:val="24"/>
          <w:szCs w:val="24"/>
          <w:lang w:val="es-ES_tradnl" w:eastAsia="es-ES"/>
        </w:rPr>
      </w:pPr>
      <w:r>
        <w:rPr>
          <w:rFonts w:ascii="Arial" w:hAnsi="Arial"/>
          <w:sz w:val="24"/>
          <w:szCs w:val="24"/>
          <w:lang w:val="es-ES_tradnl" w:eastAsia="es-ES"/>
        </w:rPr>
        <w:t>El</w:t>
      </w:r>
      <w:r w:rsidRPr="00120A8A">
        <w:rPr>
          <w:rFonts w:ascii="Arial" w:hAnsi="Arial"/>
          <w:sz w:val="24"/>
          <w:szCs w:val="24"/>
          <w:lang w:val="es-ES_tradnl" w:eastAsia="es-ES"/>
        </w:rPr>
        <w:t xml:space="preserve"> material deberá ser entregado al Correo Nacional, junto a </w:t>
      </w:r>
      <w:smartTag w:uri="urn:schemas-microsoft-com:office:smarttags" w:element="PersonName">
        <w:smartTagPr>
          <w:attr w:name="ProductID" w:val="la Nota"/>
        </w:smartTagPr>
        <w:r w:rsidRPr="00120A8A">
          <w:rPr>
            <w:rFonts w:ascii="Arial" w:hAnsi="Arial"/>
            <w:sz w:val="24"/>
            <w:szCs w:val="24"/>
            <w:lang w:val="es-ES_tradnl" w:eastAsia="es-ES"/>
          </w:rPr>
          <w:t>la Nota</w:t>
        </w:r>
      </w:smartTag>
      <w:r w:rsidRPr="00120A8A">
        <w:rPr>
          <w:rFonts w:ascii="Arial" w:hAnsi="Arial"/>
          <w:sz w:val="24"/>
          <w:szCs w:val="24"/>
          <w:lang w:val="es-ES_tradnl" w:eastAsia="es-ES"/>
        </w:rPr>
        <w:t xml:space="preserve"> de Retiro.</w:t>
      </w:r>
    </w:p>
    <w:p w14:paraId="25F27C18" w14:textId="77777777" w:rsidR="007B5EAE" w:rsidRPr="00120A8A" w:rsidRDefault="007B5EAE" w:rsidP="007B5EAE">
      <w:pPr>
        <w:pStyle w:val="Prrafodelista1"/>
        <w:spacing w:after="100" w:afterAutospacing="1" w:line="240" w:lineRule="auto"/>
        <w:ind w:left="0" w:firstLine="567"/>
        <w:rPr>
          <w:rFonts w:ascii="Arial" w:hAnsi="Arial"/>
          <w:sz w:val="24"/>
          <w:szCs w:val="24"/>
          <w:lang w:val="es-ES_tradnl" w:eastAsia="es-ES"/>
        </w:rPr>
      </w:pPr>
    </w:p>
    <w:p w14:paraId="628F6AC6" w14:textId="77777777" w:rsidR="007B5EAE" w:rsidRDefault="007B5EAE" w:rsidP="007B5EAE">
      <w:pPr>
        <w:pStyle w:val="Prrafodelista1"/>
        <w:numPr>
          <w:ilvl w:val="0"/>
          <w:numId w:val="23"/>
        </w:numPr>
        <w:spacing w:after="100" w:afterAutospacing="1" w:line="240" w:lineRule="auto"/>
        <w:rPr>
          <w:rFonts w:ascii="Arial" w:hAnsi="Arial"/>
          <w:sz w:val="24"/>
          <w:szCs w:val="24"/>
          <w:lang w:val="es-ES_tradnl" w:eastAsia="es-ES"/>
        </w:rPr>
      </w:pPr>
      <w:r w:rsidRPr="00120A8A">
        <w:rPr>
          <w:rFonts w:ascii="Arial" w:hAnsi="Arial"/>
          <w:sz w:val="24"/>
          <w:szCs w:val="24"/>
          <w:lang w:val="es-ES_tradnl" w:eastAsia="es-ES"/>
        </w:rPr>
        <w:t>La Nota de Retiro, es un comprobante que emite el Correo Nacional vía internet.</w:t>
      </w:r>
    </w:p>
    <w:p w14:paraId="330027C4" w14:textId="77777777" w:rsidR="007B5EAE" w:rsidRDefault="007B5EAE" w:rsidP="007B5EAE">
      <w:pPr>
        <w:pStyle w:val="Prrafodelista"/>
        <w:rPr>
          <w:rFonts w:ascii="Arial" w:hAnsi="Arial"/>
          <w:lang w:val="es-ES_tradnl" w:eastAsia="es-ES"/>
        </w:rPr>
      </w:pPr>
    </w:p>
    <w:p w14:paraId="28024B05" w14:textId="77777777" w:rsidR="007B5EAE" w:rsidRPr="00D05784" w:rsidRDefault="007B5EAE" w:rsidP="007B5EAE">
      <w:pPr>
        <w:pStyle w:val="Prrafodelista1"/>
        <w:numPr>
          <w:ilvl w:val="0"/>
          <w:numId w:val="23"/>
        </w:numPr>
        <w:spacing w:after="100" w:afterAutospacing="1" w:line="240" w:lineRule="auto"/>
        <w:rPr>
          <w:rFonts w:ascii="Arial" w:hAnsi="Arial"/>
          <w:sz w:val="24"/>
          <w:szCs w:val="24"/>
          <w:lang w:val="es-ES_tradnl" w:eastAsia="es-ES"/>
        </w:rPr>
      </w:pPr>
      <w:r w:rsidRPr="00D05784">
        <w:rPr>
          <w:rFonts w:ascii="Arial" w:hAnsi="Arial"/>
          <w:sz w:val="24"/>
          <w:szCs w:val="24"/>
          <w:lang w:val="es-ES_tradnl" w:eastAsia="es-ES"/>
        </w:rPr>
        <w:t>El BSE entregará al proveedor una clave de acceso a la web del Correo Nacional, a los solos efectos de crear, descargar e imprimir el mismo en dos vías.</w:t>
      </w:r>
    </w:p>
    <w:p w14:paraId="7B04B6DC" w14:textId="77777777" w:rsidR="007B5EAE" w:rsidRPr="00120A8A" w:rsidRDefault="007B5EAE" w:rsidP="007B5EAE">
      <w:pPr>
        <w:pStyle w:val="Prrafodelista1"/>
        <w:spacing w:after="100" w:afterAutospacing="1" w:line="240" w:lineRule="auto"/>
        <w:ind w:left="1080"/>
        <w:rPr>
          <w:rFonts w:ascii="Arial" w:hAnsi="Arial"/>
          <w:sz w:val="24"/>
          <w:szCs w:val="24"/>
          <w:lang w:val="es-ES_tradnl" w:eastAsia="es-ES"/>
        </w:rPr>
      </w:pPr>
    </w:p>
    <w:p w14:paraId="7EE81107" w14:textId="77777777" w:rsidR="007B5EAE" w:rsidRPr="00D05784" w:rsidRDefault="007B5EAE" w:rsidP="007B5EAE">
      <w:pPr>
        <w:pStyle w:val="Prrafodelista1"/>
        <w:numPr>
          <w:ilvl w:val="0"/>
          <w:numId w:val="23"/>
        </w:numPr>
        <w:spacing w:after="100" w:afterAutospacing="1" w:line="240" w:lineRule="auto"/>
        <w:rPr>
          <w:rFonts w:ascii="Arial" w:hAnsi="Arial"/>
          <w:sz w:val="24"/>
          <w:szCs w:val="24"/>
          <w:lang w:val="es-ES_tradnl" w:eastAsia="es-ES"/>
        </w:rPr>
      </w:pPr>
      <w:r w:rsidRPr="00120A8A">
        <w:rPr>
          <w:rFonts w:ascii="Arial" w:hAnsi="Arial"/>
          <w:sz w:val="24"/>
          <w:szCs w:val="24"/>
          <w:lang w:val="es-ES_tradnl" w:eastAsia="es-ES"/>
        </w:rPr>
        <w:t>El original deberá ser entregado al BSE firmada por el representante del Correo Nacional que recibe, quedando la copia junto a la correspondencia entregada.</w:t>
      </w:r>
      <w:r>
        <w:rPr>
          <w:rFonts w:ascii="Arial" w:hAnsi="Arial"/>
          <w:sz w:val="24"/>
          <w:szCs w:val="24"/>
          <w:lang w:val="es-ES_tradnl" w:eastAsia="es-ES"/>
        </w:rPr>
        <w:t xml:space="preserve"> </w:t>
      </w:r>
    </w:p>
    <w:p w14:paraId="27E2242B" w14:textId="77777777" w:rsidR="007B5EAE" w:rsidRDefault="007B5EAE" w:rsidP="007B5EAE">
      <w:pPr>
        <w:pStyle w:val="Prrafodelista1"/>
        <w:spacing w:after="100" w:afterAutospacing="1" w:line="240" w:lineRule="auto"/>
        <w:ind w:left="0"/>
      </w:pPr>
    </w:p>
    <w:p w14:paraId="29924B62" w14:textId="77777777" w:rsidR="007B5EAE" w:rsidRPr="00B4316A" w:rsidRDefault="007B5EAE" w:rsidP="007B5EAE">
      <w:pPr>
        <w:tabs>
          <w:tab w:val="num" w:pos="900"/>
        </w:tabs>
        <w:ind w:left="567"/>
        <w:jc w:val="both"/>
        <w:rPr>
          <w:rFonts w:ascii="Arial" w:hAnsi="Arial"/>
        </w:rPr>
      </w:pPr>
      <w:r w:rsidRPr="00B4316A">
        <w:rPr>
          <w:rFonts w:ascii="Arial" w:hAnsi="Arial"/>
        </w:rPr>
        <w:t>Por su parte la fi</w:t>
      </w:r>
      <w:r>
        <w:rPr>
          <w:rFonts w:ascii="Arial" w:hAnsi="Arial"/>
        </w:rPr>
        <w:t>rma seleccionada enviará al BSE</w:t>
      </w:r>
      <w:r w:rsidRPr="00B4316A">
        <w:rPr>
          <w:rFonts w:ascii="Arial" w:hAnsi="Arial"/>
        </w:rPr>
        <w:t xml:space="preserve"> (Sección Correspondencia), un reporte semanal, especificando la cantidad de envíos procesados y entregados, asociando el número de formulario de remito.</w:t>
      </w:r>
    </w:p>
    <w:p w14:paraId="6C62A632" w14:textId="77777777" w:rsidR="007B5EAE" w:rsidRPr="00EE5254" w:rsidRDefault="007B5EAE" w:rsidP="007B5EAE">
      <w:pPr>
        <w:jc w:val="both"/>
        <w:rPr>
          <w:rFonts w:ascii="Arial" w:hAnsi="Arial"/>
        </w:rPr>
      </w:pPr>
    </w:p>
    <w:p w14:paraId="1F8EC3D4" w14:textId="77777777" w:rsidR="007B5EAE" w:rsidRDefault="007B5EAE" w:rsidP="007B5EAE">
      <w:pPr>
        <w:pStyle w:val="Textoindependiente"/>
        <w:spacing w:before="73" w:line="550" w:lineRule="atLeast"/>
        <w:ind w:right="1690"/>
      </w:pPr>
      <w:r>
        <w:rPr>
          <w:rFonts w:ascii="Arial" w:hAnsi="Arial"/>
        </w:rPr>
        <w:t xml:space="preserve">Por el </w:t>
      </w:r>
      <w:r w:rsidRPr="00240B1B">
        <w:rPr>
          <w:rFonts w:ascii="Arial" w:hAnsi="Arial"/>
          <w:b/>
        </w:rPr>
        <w:t>BANCO DE SEGUROS DEL ESTADO</w:t>
      </w:r>
      <w:r>
        <w:rPr>
          <w:rFonts w:ascii="Arial" w:hAnsi="Arial"/>
        </w:rPr>
        <w:t>.</w:t>
      </w:r>
    </w:p>
    <w:p w14:paraId="42FB52A3" w14:textId="77777777" w:rsidR="007B5EAE" w:rsidRDefault="007B5EAE" w:rsidP="007B5EAE">
      <w:pPr>
        <w:pStyle w:val="Textoindependiente"/>
        <w:spacing w:before="73" w:line="550" w:lineRule="atLeast"/>
        <w:ind w:right="1690"/>
      </w:pPr>
    </w:p>
    <w:p w14:paraId="3E9E2104" w14:textId="77777777" w:rsidR="007B5EAE" w:rsidRDefault="007B5EAE" w:rsidP="007B5EAE">
      <w:pPr>
        <w:pStyle w:val="Textoindependiente"/>
        <w:spacing w:before="73" w:line="550" w:lineRule="atLeast"/>
        <w:ind w:right="1690"/>
      </w:pPr>
    </w:p>
    <w:p w14:paraId="53655C36" w14:textId="77777777" w:rsidR="007B5EAE" w:rsidRDefault="007B5EAE" w:rsidP="007B5EAE">
      <w:pPr>
        <w:spacing w:before="119"/>
        <w:rPr>
          <w:color w:val="7F7F7F" w:themeColor="text1" w:themeTint="80"/>
          <w:w w:val="99"/>
          <w:sz w:val="18"/>
        </w:rPr>
      </w:pPr>
    </w:p>
    <w:p w14:paraId="2BA335D9" w14:textId="12739838" w:rsidR="007B5EAE" w:rsidRDefault="007B5EAE">
      <w:pPr>
        <w:rPr>
          <w:rFonts w:ascii="Arial" w:hAnsi="Arial" w:cs="Arial"/>
          <w:color w:val="000000"/>
          <w:lang w:val="es-ES_tradnl"/>
        </w:rPr>
      </w:pPr>
    </w:p>
    <w:p w14:paraId="77A351FD" w14:textId="77777777" w:rsidR="005F36B4" w:rsidRPr="005F36B4" w:rsidRDefault="005F36B4" w:rsidP="005F36B4">
      <w:pPr>
        <w:pStyle w:val="Prrafobsico"/>
        <w:suppressAutoHyphens/>
        <w:ind w:right="-149"/>
        <w:jc w:val="both"/>
        <w:rPr>
          <w:rFonts w:ascii="Arial" w:hAnsi="Arial" w:cs="Arial"/>
        </w:rPr>
      </w:pPr>
    </w:p>
    <w:p w14:paraId="2F559901" w14:textId="3B8FDA3C" w:rsidR="005F36B4" w:rsidRPr="007E6E30" w:rsidRDefault="005F36B4" w:rsidP="00632DD4">
      <w:pPr>
        <w:pStyle w:val="Ttulo2"/>
        <w:jc w:val="center"/>
        <w:rPr>
          <w:b/>
        </w:rPr>
      </w:pPr>
      <w:bookmarkStart w:id="43" w:name="_Toc102639521"/>
      <w:bookmarkStart w:id="44" w:name="_Hlk101962629"/>
      <w:r w:rsidRPr="007E6E30">
        <w:rPr>
          <w:b/>
        </w:rPr>
        <w:t xml:space="preserve">Anexo </w:t>
      </w:r>
      <w:r w:rsidR="00632DD4">
        <w:rPr>
          <w:b/>
        </w:rPr>
        <w:t>I</w:t>
      </w:r>
      <w:r w:rsidRPr="007E6E30">
        <w:rPr>
          <w:b/>
        </w:rPr>
        <w:t xml:space="preserve"> – Formulario de Identificación del Oferente</w:t>
      </w:r>
      <w:bookmarkEnd w:id="43"/>
    </w:p>
    <w:bookmarkEnd w:id="44"/>
    <w:p w14:paraId="01DB86AC" w14:textId="77777777" w:rsidR="005F36B4" w:rsidRDefault="005F36B4" w:rsidP="005F36B4">
      <w:pPr>
        <w:pStyle w:val="Prrafobsico"/>
        <w:suppressAutoHyphens/>
        <w:ind w:right="-149"/>
        <w:jc w:val="both"/>
        <w:rPr>
          <w:rFonts w:ascii="Arial" w:hAnsi="Arial" w:cs="Arial"/>
        </w:rPr>
      </w:pPr>
    </w:p>
    <w:p w14:paraId="5DCA16A6" w14:textId="77777777" w:rsidR="008010FB" w:rsidRPr="005F36B4" w:rsidRDefault="008010FB" w:rsidP="005F36B4">
      <w:pPr>
        <w:pStyle w:val="Prrafobsico"/>
        <w:suppressAutoHyphens/>
        <w:ind w:right="-149"/>
        <w:jc w:val="both"/>
        <w:rPr>
          <w:rFonts w:ascii="Arial" w:hAnsi="Arial" w:cs="Arial"/>
        </w:rPr>
      </w:pPr>
    </w:p>
    <w:p w14:paraId="2CD3D7EB" w14:textId="1608A23D" w:rsidR="005F36B4" w:rsidRDefault="005F36B4" w:rsidP="005F36B4">
      <w:pPr>
        <w:pStyle w:val="Prrafobsico"/>
        <w:suppressAutoHyphens/>
        <w:ind w:right="-149"/>
        <w:jc w:val="both"/>
        <w:rPr>
          <w:rFonts w:ascii="Arial" w:hAnsi="Arial" w:cs="Arial"/>
        </w:rPr>
      </w:pPr>
      <w:r w:rsidRPr="005F36B4">
        <w:rPr>
          <w:rFonts w:ascii="Arial" w:hAnsi="Arial" w:cs="Arial"/>
        </w:rPr>
        <w:t xml:space="preserve">El/Los que suscribe/n ______________________________ </w:t>
      </w:r>
      <w:r w:rsidRPr="008010FB">
        <w:rPr>
          <w:rFonts w:ascii="Arial" w:hAnsi="Arial" w:cs="Arial"/>
          <w:highlight w:val="yellow"/>
        </w:rPr>
        <w:t>(nombre de quien firme y tenga poderes suficientes para representar a la empresa oferente )</w:t>
      </w:r>
      <w:r w:rsidRPr="005F36B4">
        <w:rPr>
          <w:rFonts w:ascii="Arial" w:hAnsi="Arial" w:cs="Arial"/>
        </w:rPr>
        <w:t xml:space="preserve"> en representación de ______________________________ </w:t>
      </w:r>
      <w:r w:rsidRPr="008010FB">
        <w:rPr>
          <w:rFonts w:ascii="Arial" w:hAnsi="Arial" w:cs="Arial"/>
          <w:highlight w:val="yellow"/>
        </w:rPr>
        <w:t>(nombre de la Empresa oferente)</w:t>
      </w:r>
      <w:r w:rsidRPr="005F36B4">
        <w:rPr>
          <w:rFonts w:ascii="Arial" w:hAnsi="Arial" w:cs="Arial"/>
        </w:rPr>
        <w:t xml:space="preserve"> declara/n  que la oferta </w:t>
      </w:r>
      <w:r w:rsidR="008B3D27">
        <w:rPr>
          <w:rFonts w:ascii="Arial" w:hAnsi="Arial" w:cs="Arial"/>
        </w:rPr>
        <w:t>vincula a</w:t>
      </w:r>
      <w:r w:rsidRPr="005F36B4">
        <w:rPr>
          <w:rFonts w:ascii="Arial" w:hAnsi="Arial" w:cs="Arial"/>
        </w:rPr>
        <w:t xml:space="preserve"> la empresa en todos sus términos y que acepta sin condiciones las disposiciones del Pliego de Condiciones Particulares del llamado  a Licitación </w:t>
      </w:r>
      <w:r w:rsidR="00B210CB">
        <w:rPr>
          <w:rFonts w:ascii="Arial" w:hAnsi="Arial" w:cs="Arial"/>
        </w:rPr>
        <w:t>Abreviada</w:t>
      </w:r>
      <w:r w:rsidRPr="005F36B4">
        <w:rPr>
          <w:rFonts w:ascii="Arial" w:hAnsi="Arial" w:cs="Arial"/>
        </w:rPr>
        <w:t xml:space="preserve"> N°____ </w:t>
      </w:r>
      <w:r w:rsidRPr="00BB6480">
        <w:rPr>
          <w:rFonts w:ascii="Arial" w:hAnsi="Arial" w:cs="Arial"/>
          <w:highlight w:val="yellow"/>
        </w:rPr>
        <w:t>(descripción del procedimiento de contratación)</w:t>
      </w:r>
      <w:r w:rsidRPr="005F36B4">
        <w:rPr>
          <w:rFonts w:ascii="Arial" w:hAnsi="Arial" w:cs="Arial"/>
        </w:rPr>
        <w:t>, así como las restantes normas que rigen la contratación.</w:t>
      </w:r>
    </w:p>
    <w:p w14:paraId="560F1548" w14:textId="77777777" w:rsidR="00BB6480" w:rsidRPr="005F36B4" w:rsidRDefault="00BB6480" w:rsidP="005F36B4">
      <w:pPr>
        <w:pStyle w:val="Prrafobsico"/>
        <w:suppressAutoHyphens/>
        <w:ind w:right="-149"/>
        <w:jc w:val="both"/>
        <w:rPr>
          <w:rFonts w:ascii="Arial" w:hAnsi="Arial" w:cs="Arial"/>
        </w:rPr>
      </w:pPr>
    </w:p>
    <w:p w14:paraId="1BB04CD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55818EBA" w14:textId="77777777" w:rsidR="005F36B4" w:rsidRDefault="005F36B4" w:rsidP="005F36B4">
      <w:pPr>
        <w:pStyle w:val="Prrafobsico"/>
        <w:suppressAutoHyphens/>
        <w:ind w:right="-149"/>
        <w:jc w:val="both"/>
        <w:rPr>
          <w:rFonts w:ascii="Arial" w:hAnsi="Arial" w:cs="Arial"/>
        </w:rPr>
      </w:pPr>
    </w:p>
    <w:p w14:paraId="664D6A9B" w14:textId="77777777" w:rsidR="00BB6480" w:rsidRPr="005F36B4" w:rsidRDefault="00BB6480" w:rsidP="005F36B4">
      <w:pPr>
        <w:pStyle w:val="Prrafobsico"/>
        <w:suppressAutoHyphens/>
        <w:ind w:right="-149"/>
        <w:jc w:val="both"/>
        <w:rPr>
          <w:rFonts w:ascii="Arial" w:hAnsi="Arial" w:cs="Arial"/>
        </w:rPr>
      </w:pPr>
    </w:p>
    <w:p w14:paraId="42FFB1DF" w14:textId="77777777" w:rsidR="00B10793" w:rsidRPr="005F36B4" w:rsidRDefault="005F36B4" w:rsidP="005F36B4">
      <w:pPr>
        <w:pStyle w:val="Prrafobsico"/>
        <w:suppressAutoHyphens/>
        <w:ind w:right="-149"/>
        <w:jc w:val="both"/>
        <w:rPr>
          <w:rFonts w:ascii="Arial" w:hAnsi="Arial" w:cs="Arial"/>
        </w:rPr>
      </w:pPr>
      <w:r w:rsidRPr="00BB6480">
        <w:rPr>
          <w:rFonts w:ascii="Arial" w:hAnsi="Arial" w:cs="Arial"/>
          <w:b/>
        </w:rPr>
        <w:t xml:space="preserve">FIRMA/S: </w:t>
      </w:r>
      <w:r w:rsidRPr="005F36B4">
        <w:rPr>
          <w:rFonts w:ascii="Arial" w:hAnsi="Arial" w:cs="Arial"/>
        </w:rPr>
        <w:tab/>
      </w:r>
      <w:r w:rsidRPr="005F36B4">
        <w:rPr>
          <w:rFonts w:ascii="Arial" w:hAnsi="Arial" w:cs="Arial"/>
        </w:rPr>
        <w:tab/>
        <w:t>______________________________</w:t>
      </w:r>
      <w:r w:rsidR="00B10793">
        <w:rPr>
          <w:rFonts w:ascii="Arial" w:hAnsi="Arial" w:cs="Arial"/>
        </w:rPr>
        <w:t xml:space="preserve"> </w:t>
      </w:r>
      <w:r w:rsidR="00B10793" w:rsidRPr="00B10793">
        <w:rPr>
          <w:rFonts w:ascii="Arial" w:hAnsi="Arial" w:cs="Arial"/>
          <w:highlight w:val="yellow"/>
        </w:rPr>
        <w:t>(Firma autógrafa)</w:t>
      </w:r>
    </w:p>
    <w:p w14:paraId="665791A0" w14:textId="77777777" w:rsidR="005F36B4" w:rsidRPr="005F36B4" w:rsidRDefault="005F36B4" w:rsidP="005F36B4">
      <w:pPr>
        <w:pStyle w:val="Prrafobsico"/>
        <w:suppressAutoHyphens/>
        <w:ind w:right="-149"/>
        <w:jc w:val="both"/>
        <w:rPr>
          <w:rFonts w:ascii="Arial" w:hAnsi="Arial" w:cs="Arial"/>
        </w:rPr>
      </w:pPr>
      <w:r w:rsidRPr="00BB6480">
        <w:rPr>
          <w:rFonts w:ascii="Arial" w:hAnsi="Arial" w:cs="Arial"/>
          <w:b/>
        </w:rPr>
        <w:t>ACLARACIÓN:</w:t>
      </w:r>
      <w:r w:rsidRPr="005F36B4">
        <w:rPr>
          <w:rFonts w:ascii="Arial" w:hAnsi="Arial" w:cs="Arial"/>
        </w:rPr>
        <w:t xml:space="preserve"> </w:t>
      </w:r>
      <w:r w:rsidRPr="005F36B4">
        <w:rPr>
          <w:rFonts w:ascii="Arial" w:hAnsi="Arial" w:cs="Arial"/>
        </w:rPr>
        <w:tab/>
        <w:t>______________________________</w:t>
      </w:r>
    </w:p>
    <w:p w14:paraId="487A8A41" w14:textId="77777777" w:rsidR="005F36B4" w:rsidRPr="005F36B4" w:rsidRDefault="005F36B4" w:rsidP="005F36B4">
      <w:pPr>
        <w:pStyle w:val="Prrafobsico"/>
        <w:suppressAutoHyphens/>
        <w:ind w:right="-149"/>
        <w:jc w:val="both"/>
        <w:rPr>
          <w:rFonts w:ascii="Arial" w:hAnsi="Arial" w:cs="Arial"/>
        </w:rPr>
      </w:pPr>
      <w:r w:rsidRPr="00461656">
        <w:rPr>
          <w:rFonts w:ascii="Arial" w:hAnsi="Arial" w:cs="Arial"/>
          <w:b/>
        </w:rPr>
        <w:t>CI.:</w:t>
      </w:r>
      <w:r w:rsidRPr="005F36B4">
        <w:rPr>
          <w:rFonts w:ascii="Arial" w:hAnsi="Arial" w:cs="Arial"/>
        </w:rPr>
        <w:t xml:space="preserve"> </w:t>
      </w:r>
      <w:r w:rsidRPr="005F36B4">
        <w:rPr>
          <w:rFonts w:ascii="Arial" w:hAnsi="Arial" w:cs="Arial"/>
        </w:rPr>
        <w:tab/>
      </w:r>
      <w:r w:rsidRPr="005F36B4">
        <w:rPr>
          <w:rFonts w:ascii="Arial" w:hAnsi="Arial" w:cs="Arial"/>
        </w:rPr>
        <w:tab/>
      </w:r>
      <w:r w:rsidRPr="005F36B4">
        <w:rPr>
          <w:rFonts w:ascii="Arial" w:hAnsi="Arial" w:cs="Arial"/>
        </w:rPr>
        <w:tab/>
        <w:t>______________________________</w:t>
      </w:r>
    </w:p>
    <w:p w14:paraId="2016C55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14:paraId="249E7440" w14:textId="77777777" w:rsidR="005C5079" w:rsidRDefault="005C5079">
      <w:pPr>
        <w:rPr>
          <w:rFonts w:ascii="Arial" w:hAnsi="Arial" w:cs="Arial"/>
          <w:color w:val="000000"/>
          <w:lang w:val="es-ES_tradnl"/>
        </w:rPr>
      </w:pPr>
      <w:r>
        <w:rPr>
          <w:rFonts w:ascii="Arial" w:hAnsi="Arial" w:cs="Arial"/>
        </w:rPr>
        <w:br w:type="page"/>
      </w:r>
    </w:p>
    <w:p w14:paraId="6DDE9191" w14:textId="4934538A" w:rsidR="005C5079" w:rsidRPr="007E6E30" w:rsidRDefault="00953EC9" w:rsidP="00953EC9">
      <w:pPr>
        <w:pStyle w:val="Ttulo2"/>
        <w:jc w:val="center"/>
        <w:rPr>
          <w:b/>
        </w:rPr>
      </w:pPr>
      <w:bookmarkStart w:id="45" w:name="_Toc102639522"/>
      <w:r>
        <w:rPr>
          <w:b/>
        </w:rPr>
        <w:lastRenderedPageBreak/>
        <w:t xml:space="preserve">ANEXO II - </w:t>
      </w:r>
      <w:r w:rsidR="005C5079" w:rsidRPr="007E6E30">
        <w:rPr>
          <w:b/>
        </w:rPr>
        <w:t>CARTA DE REFERENCIAS</w:t>
      </w:r>
      <w:bookmarkEnd w:id="45"/>
    </w:p>
    <w:p w14:paraId="0E834B1C" w14:textId="77777777" w:rsidR="005C5079" w:rsidRPr="00970C5F" w:rsidRDefault="005C5079" w:rsidP="005C5079">
      <w:pPr>
        <w:tabs>
          <w:tab w:val="left" w:pos="4563"/>
        </w:tabs>
        <w:spacing w:after="200" w:line="276" w:lineRule="auto"/>
        <w:rPr>
          <w:rFonts w:ascii="Calibri" w:eastAsia="Calibri" w:hAnsi="Calibri" w:cs="Times New Roman"/>
          <w:b/>
          <w:color w:val="4472C4"/>
          <w:spacing w:val="-3"/>
          <w:sz w:val="28"/>
          <w:szCs w:val="28"/>
          <w:u w:val="single"/>
          <w:lang w:val="es-ES_tradnl"/>
        </w:rPr>
      </w:pPr>
    </w:p>
    <w:p w14:paraId="5DE52625" w14:textId="77777777" w:rsidR="005C5079" w:rsidRPr="008F6E03" w:rsidRDefault="005C5079" w:rsidP="005C5079">
      <w:pPr>
        <w:tabs>
          <w:tab w:val="left" w:pos="4563"/>
        </w:tabs>
        <w:spacing w:after="200" w:line="276" w:lineRule="auto"/>
        <w:rPr>
          <w:rFonts w:ascii="Calibri" w:eastAsia="Calibri" w:hAnsi="Calibri" w:cs="Times New Roman"/>
          <w:sz w:val="22"/>
          <w:szCs w:val="22"/>
        </w:rPr>
      </w:pPr>
    </w:p>
    <w:p w14:paraId="3AF54364" w14:textId="77777777" w:rsidR="005C5079" w:rsidRPr="008F6E03" w:rsidRDefault="005C5079" w:rsidP="005C5079">
      <w:pPr>
        <w:spacing w:after="200" w:line="276" w:lineRule="auto"/>
        <w:jc w:val="right"/>
        <w:rPr>
          <w:rFonts w:ascii="Calibri" w:eastAsia="Calibri" w:hAnsi="Calibri" w:cs="Times New Roman"/>
          <w:sz w:val="22"/>
          <w:szCs w:val="22"/>
        </w:rPr>
      </w:pPr>
    </w:p>
    <w:p w14:paraId="6E272705" w14:textId="355E35CA" w:rsidR="005C5079" w:rsidRPr="008F6E03" w:rsidRDefault="005C5079" w:rsidP="005C5079">
      <w:pPr>
        <w:spacing w:after="200" w:line="276" w:lineRule="auto"/>
        <w:jc w:val="right"/>
        <w:rPr>
          <w:rFonts w:ascii="Calibri" w:eastAsia="Calibri" w:hAnsi="Calibri" w:cs="Times New Roman"/>
          <w:sz w:val="22"/>
          <w:szCs w:val="22"/>
        </w:rPr>
      </w:pPr>
      <w:r w:rsidRPr="008F6E03">
        <w:rPr>
          <w:rFonts w:ascii="Calibri" w:eastAsia="Calibri" w:hAnsi="Calibri" w:cs="Times New Roman"/>
          <w:sz w:val="22"/>
          <w:szCs w:val="22"/>
        </w:rPr>
        <w:t>Montevideo,           d</w:t>
      </w:r>
      <w:r>
        <w:rPr>
          <w:rFonts w:ascii="Calibri" w:eastAsia="Calibri" w:hAnsi="Calibri" w:cs="Times New Roman"/>
          <w:sz w:val="22"/>
          <w:szCs w:val="22"/>
        </w:rPr>
        <w:t>e                       de  202</w:t>
      </w:r>
      <w:r w:rsidR="0028243B">
        <w:rPr>
          <w:rFonts w:ascii="Calibri" w:eastAsia="Calibri" w:hAnsi="Calibri" w:cs="Times New Roman"/>
          <w:sz w:val="22"/>
          <w:szCs w:val="22"/>
        </w:rPr>
        <w:t>2</w:t>
      </w:r>
      <w:r w:rsidRPr="008F6E03">
        <w:rPr>
          <w:rFonts w:ascii="Calibri" w:eastAsia="Calibri" w:hAnsi="Calibri" w:cs="Times New Roman"/>
          <w:sz w:val="22"/>
          <w:szCs w:val="22"/>
        </w:rPr>
        <w:t>.</w:t>
      </w:r>
    </w:p>
    <w:p w14:paraId="6F10E6E5" w14:textId="77777777" w:rsidR="005C5079" w:rsidRPr="008F6E03" w:rsidRDefault="005C5079" w:rsidP="005C5079">
      <w:pPr>
        <w:spacing w:after="200" w:line="276" w:lineRule="auto"/>
        <w:rPr>
          <w:rFonts w:ascii="Calibri" w:eastAsia="Calibri" w:hAnsi="Calibri" w:cs="Times New Roman"/>
          <w:sz w:val="22"/>
          <w:szCs w:val="22"/>
        </w:rPr>
      </w:pPr>
    </w:p>
    <w:p w14:paraId="7676D799" w14:textId="77777777" w:rsidR="005C5079" w:rsidRPr="008F6E03" w:rsidRDefault="005C5079" w:rsidP="005C5079">
      <w:pPr>
        <w:spacing w:after="200" w:line="276" w:lineRule="auto"/>
        <w:rPr>
          <w:rFonts w:ascii="Calibri" w:eastAsia="Calibri" w:hAnsi="Calibri" w:cs="Times New Roman"/>
          <w:sz w:val="22"/>
          <w:szCs w:val="22"/>
        </w:rPr>
      </w:pPr>
    </w:p>
    <w:p w14:paraId="483A04E3" w14:textId="77777777" w:rsidR="005C5079" w:rsidRPr="00DF30A5" w:rsidRDefault="005C5079" w:rsidP="005C5079">
      <w:pPr>
        <w:spacing w:after="200" w:line="276" w:lineRule="auto"/>
        <w:rPr>
          <w:rFonts w:ascii="Calibri" w:eastAsia="Calibri" w:hAnsi="Calibri" w:cs="Times New Roman"/>
          <w:sz w:val="22"/>
          <w:szCs w:val="22"/>
          <w:highlight w:val="red"/>
        </w:rPr>
      </w:pPr>
      <w:r>
        <w:rPr>
          <w:rFonts w:ascii="Calibri" w:eastAsia="Calibri" w:hAnsi="Calibri" w:cs="Times New Roman"/>
          <w:sz w:val="22"/>
          <w:szCs w:val="22"/>
        </w:rPr>
        <w:t>A</w:t>
      </w:r>
      <w:r w:rsidRPr="008F6E03">
        <w:rPr>
          <w:rFonts w:ascii="Calibri" w:eastAsia="Calibri" w:hAnsi="Calibri" w:cs="Times New Roman"/>
          <w:sz w:val="22"/>
          <w:szCs w:val="22"/>
        </w:rPr>
        <w:t xml:space="preserve"> efectos de ser presentada en el BSE, la empresa  ______________________________, deja constancia que la empresa ____________________ es  proveedor desde la fecha _ _  /_ _  /_ _ _ _  a la fecha  _ _  /_ _  / _ _ _ _  ; siendo el servicio prestado </w:t>
      </w:r>
      <w:r>
        <w:rPr>
          <w:rFonts w:ascii="Calibri" w:eastAsia="Calibri" w:hAnsi="Calibri" w:cs="Times New Roman"/>
          <w:sz w:val="22"/>
          <w:szCs w:val="22"/>
        </w:rPr>
        <w:t>a satisfacción.</w:t>
      </w:r>
    </w:p>
    <w:p w14:paraId="74DA5F7D" w14:textId="77777777" w:rsidR="005C5079" w:rsidRPr="00DF30A5" w:rsidRDefault="005C5079" w:rsidP="005C5079">
      <w:pPr>
        <w:spacing w:after="200" w:line="276" w:lineRule="auto"/>
        <w:rPr>
          <w:rFonts w:ascii="Calibri" w:eastAsia="Calibri" w:hAnsi="Calibri" w:cs="Times New Roman"/>
          <w:sz w:val="22"/>
          <w:szCs w:val="22"/>
          <w:highlight w:val="red"/>
        </w:rPr>
      </w:pPr>
    </w:p>
    <w:p w14:paraId="788E353E" w14:textId="77777777" w:rsidR="005C5079" w:rsidRPr="008F6E03" w:rsidRDefault="005C5079" w:rsidP="005C5079">
      <w:pPr>
        <w:spacing w:after="200" w:line="276" w:lineRule="auto"/>
        <w:rPr>
          <w:rFonts w:ascii="Calibri" w:eastAsia="Calibri" w:hAnsi="Calibri" w:cs="Times New Roman"/>
          <w:sz w:val="22"/>
          <w:szCs w:val="22"/>
        </w:rPr>
      </w:pPr>
    </w:p>
    <w:p w14:paraId="029D8F07" w14:textId="77777777" w:rsidR="005C5079" w:rsidRPr="008F6E03" w:rsidRDefault="005C5079" w:rsidP="005C5079">
      <w:pPr>
        <w:spacing w:after="200" w:line="276" w:lineRule="auto"/>
        <w:rPr>
          <w:rFonts w:ascii="Calibri" w:eastAsia="Calibri" w:hAnsi="Calibri" w:cs="Times New Roman"/>
          <w:sz w:val="22"/>
          <w:szCs w:val="22"/>
        </w:rPr>
      </w:pPr>
    </w:p>
    <w:p w14:paraId="7184AAA0" w14:textId="77777777" w:rsidR="005C5079" w:rsidRPr="008F6E03" w:rsidRDefault="005C5079" w:rsidP="005C5079">
      <w:pPr>
        <w:spacing w:after="200" w:line="276" w:lineRule="auto"/>
        <w:rPr>
          <w:rFonts w:ascii="Calibri" w:eastAsia="Calibri" w:hAnsi="Calibri" w:cs="Times New Roman"/>
          <w:sz w:val="22"/>
          <w:szCs w:val="22"/>
        </w:rPr>
      </w:pPr>
      <w:r w:rsidRPr="00A464DC">
        <w:rPr>
          <w:rFonts w:ascii="Calibri" w:eastAsia="Calibri" w:hAnsi="Calibri" w:cs="Times New Roman"/>
          <w:b/>
          <w:sz w:val="28"/>
          <w:szCs w:val="28"/>
        </w:rPr>
        <w:t>Firma y sello:</w:t>
      </w:r>
      <w:r w:rsidRPr="008F6E03">
        <w:rPr>
          <w:rFonts w:ascii="Calibri" w:eastAsia="Calibri" w:hAnsi="Calibri" w:cs="Times New Roman"/>
          <w:sz w:val="22"/>
          <w:szCs w:val="22"/>
        </w:rPr>
        <w:t xml:space="preserve"> __________________________________</w:t>
      </w:r>
    </w:p>
    <w:p w14:paraId="0992A6FB" w14:textId="77777777" w:rsidR="005C5079" w:rsidRPr="008F6E03" w:rsidRDefault="005C5079" w:rsidP="005C5079">
      <w:pPr>
        <w:spacing w:after="200" w:line="276" w:lineRule="auto"/>
        <w:rPr>
          <w:rFonts w:ascii="Calibri" w:eastAsia="Calibri" w:hAnsi="Calibri" w:cs="Times New Roman"/>
          <w:sz w:val="22"/>
          <w:szCs w:val="22"/>
        </w:rPr>
      </w:pPr>
    </w:p>
    <w:tbl>
      <w:tblPr>
        <w:tblW w:w="7980" w:type="dxa"/>
        <w:tblInd w:w="55" w:type="dxa"/>
        <w:tblCellMar>
          <w:left w:w="70" w:type="dxa"/>
          <w:right w:w="70" w:type="dxa"/>
        </w:tblCellMar>
        <w:tblLook w:val="04A0" w:firstRow="1" w:lastRow="0" w:firstColumn="1" w:lastColumn="0" w:noHBand="0" w:noVBand="1"/>
      </w:tblPr>
      <w:tblGrid>
        <w:gridCol w:w="1960"/>
        <w:gridCol w:w="6020"/>
      </w:tblGrid>
      <w:tr w:rsidR="005C5079" w:rsidRPr="008F6E03" w14:paraId="532AA5C7" w14:textId="77777777" w:rsidTr="00E86DE1">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C901F" w14:textId="77777777" w:rsidR="005C5079" w:rsidRPr="008F6E03" w:rsidRDefault="005C5079" w:rsidP="00E86DE1">
            <w:pPr>
              <w:rPr>
                <w:rFonts w:ascii="Calibri" w:hAnsi="Calibri" w:cs="Calibri"/>
                <w:color w:val="000000"/>
                <w:sz w:val="22"/>
                <w:szCs w:val="22"/>
                <w:lang w:eastAsia="es-UY"/>
              </w:rPr>
            </w:pPr>
            <w:r w:rsidRPr="008F6E03">
              <w:rPr>
                <w:rFonts w:ascii="Calibri" w:hAnsi="Calibri" w:cs="Calibri"/>
                <w:color w:val="000000"/>
                <w:sz w:val="22"/>
                <w:szCs w:val="22"/>
                <w:lang w:eastAsia="es-UY"/>
              </w:rPr>
              <w:t>Aclaración de firma:</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14:paraId="14D1E429" w14:textId="77777777" w:rsidR="005C5079" w:rsidRPr="008F6E03" w:rsidRDefault="005C5079" w:rsidP="00E86DE1">
            <w:pPr>
              <w:rPr>
                <w:rFonts w:ascii="Calibri" w:hAnsi="Calibri" w:cs="Calibri"/>
                <w:color w:val="000000"/>
                <w:sz w:val="22"/>
                <w:szCs w:val="22"/>
                <w:lang w:eastAsia="es-UY"/>
              </w:rPr>
            </w:pPr>
            <w:r w:rsidRPr="008F6E03">
              <w:rPr>
                <w:rFonts w:ascii="Calibri" w:hAnsi="Calibri" w:cs="Calibri"/>
                <w:color w:val="000000"/>
                <w:sz w:val="22"/>
                <w:szCs w:val="22"/>
                <w:lang w:eastAsia="es-UY"/>
              </w:rPr>
              <w:t> </w:t>
            </w:r>
          </w:p>
        </w:tc>
      </w:tr>
      <w:tr w:rsidR="005C5079" w:rsidRPr="008F6E03" w14:paraId="30BE3F9D" w14:textId="77777777" w:rsidTr="00E86DE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6269591" w14:textId="77777777" w:rsidR="005C5079" w:rsidRPr="008F6E03" w:rsidRDefault="005C5079" w:rsidP="00E86DE1">
            <w:pPr>
              <w:rPr>
                <w:rFonts w:ascii="Calibri" w:hAnsi="Calibri" w:cs="Calibri"/>
                <w:color w:val="000000"/>
                <w:sz w:val="22"/>
                <w:szCs w:val="22"/>
                <w:lang w:eastAsia="es-UY"/>
              </w:rPr>
            </w:pPr>
            <w:r w:rsidRPr="008F6E03">
              <w:rPr>
                <w:rFonts w:ascii="Calibri" w:hAnsi="Calibri" w:cs="Calibri"/>
                <w:color w:val="000000"/>
                <w:sz w:val="22"/>
                <w:szCs w:val="22"/>
                <w:lang w:eastAsia="es-UY"/>
              </w:rPr>
              <w:t xml:space="preserve">En calidad de: </w:t>
            </w:r>
          </w:p>
        </w:tc>
        <w:tc>
          <w:tcPr>
            <w:tcW w:w="6020" w:type="dxa"/>
            <w:tcBorders>
              <w:top w:val="nil"/>
              <w:left w:val="nil"/>
              <w:bottom w:val="single" w:sz="4" w:space="0" w:color="auto"/>
              <w:right w:val="single" w:sz="4" w:space="0" w:color="auto"/>
            </w:tcBorders>
            <w:shd w:val="clear" w:color="auto" w:fill="auto"/>
            <w:noWrap/>
            <w:vAlign w:val="bottom"/>
            <w:hideMark/>
          </w:tcPr>
          <w:p w14:paraId="3144A016" w14:textId="77777777" w:rsidR="005C5079" w:rsidRPr="008F6E03" w:rsidRDefault="005C5079" w:rsidP="00E86DE1">
            <w:pPr>
              <w:rPr>
                <w:rFonts w:ascii="Calibri" w:hAnsi="Calibri" w:cs="Calibri"/>
                <w:color w:val="000000"/>
                <w:sz w:val="22"/>
                <w:szCs w:val="22"/>
                <w:lang w:eastAsia="es-UY"/>
              </w:rPr>
            </w:pPr>
            <w:r w:rsidRPr="008F6E03">
              <w:rPr>
                <w:rFonts w:ascii="Calibri" w:hAnsi="Calibri" w:cs="Calibri"/>
                <w:color w:val="000000"/>
                <w:sz w:val="22"/>
                <w:szCs w:val="22"/>
                <w:lang w:eastAsia="es-UY"/>
              </w:rPr>
              <w:t> </w:t>
            </w:r>
          </w:p>
        </w:tc>
      </w:tr>
      <w:tr w:rsidR="005C5079" w:rsidRPr="008F6E03" w14:paraId="6943FFEE" w14:textId="77777777" w:rsidTr="00E86DE1">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B38CA" w14:textId="77777777" w:rsidR="005C5079" w:rsidRPr="008F6E03" w:rsidRDefault="005C5079" w:rsidP="00E86DE1">
            <w:pPr>
              <w:rPr>
                <w:rFonts w:ascii="Calibri" w:hAnsi="Calibri" w:cs="Calibri"/>
                <w:color w:val="000000"/>
                <w:sz w:val="22"/>
                <w:szCs w:val="22"/>
                <w:lang w:eastAsia="es-UY"/>
              </w:rPr>
            </w:pPr>
            <w:r w:rsidRPr="008F6E03">
              <w:rPr>
                <w:rFonts w:ascii="Calibri" w:hAnsi="Calibri" w:cs="Calibri"/>
                <w:color w:val="000000"/>
                <w:sz w:val="22"/>
                <w:szCs w:val="22"/>
                <w:lang w:eastAsia="es-UY"/>
              </w:rPr>
              <w:t>Mail:</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14:paraId="16DE4D31" w14:textId="77777777" w:rsidR="005C5079" w:rsidRPr="008F6E03" w:rsidRDefault="005C5079" w:rsidP="00E86DE1">
            <w:pPr>
              <w:rPr>
                <w:rFonts w:ascii="Calibri" w:hAnsi="Calibri" w:cs="Calibri"/>
                <w:color w:val="000000"/>
                <w:sz w:val="22"/>
                <w:szCs w:val="22"/>
                <w:lang w:eastAsia="es-UY"/>
              </w:rPr>
            </w:pPr>
            <w:r w:rsidRPr="008F6E03">
              <w:rPr>
                <w:rFonts w:ascii="Calibri" w:hAnsi="Calibri" w:cs="Calibri"/>
                <w:color w:val="000000"/>
                <w:sz w:val="22"/>
                <w:szCs w:val="22"/>
                <w:lang w:eastAsia="es-UY"/>
              </w:rPr>
              <w:t> </w:t>
            </w:r>
          </w:p>
        </w:tc>
      </w:tr>
      <w:tr w:rsidR="005C5079" w:rsidRPr="008F6E03" w14:paraId="23139D4E" w14:textId="77777777" w:rsidTr="00E86DE1">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E30F7" w14:textId="77777777" w:rsidR="005C5079" w:rsidRPr="008F6E03" w:rsidRDefault="005C5079" w:rsidP="00E86DE1">
            <w:pPr>
              <w:rPr>
                <w:rFonts w:ascii="Calibri" w:hAnsi="Calibri" w:cs="Calibri"/>
                <w:color w:val="000000"/>
                <w:sz w:val="22"/>
                <w:szCs w:val="22"/>
                <w:lang w:eastAsia="es-UY"/>
              </w:rPr>
            </w:pPr>
            <w:r w:rsidRPr="008F6E03">
              <w:rPr>
                <w:rFonts w:ascii="Calibri" w:hAnsi="Calibri" w:cs="Calibri"/>
                <w:color w:val="000000"/>
                <w:sz w:val="22"/>
                <w:szCs w:val="22"/>
                <w:lang w:eastAsia="es-UY"/>
              </w:rPr>
              <w:t>Tel/ Cel:</w:t>
            </w:r>
          </w:p>
        </w:tc>
        <w:tc>
          <w:tcPr>
            <w:tcW w:w="6020" w:type="dxa"/>
            <w:tcBorders>
              <w:top w:val="single" w:sz="4" w:space="0" w:color="auto"/>
              <w:left w:val="nil"/>
              <w:bottom w:val="single" w:sz="4" w:space="0" w:color="auto"/>
              <w:right w:val="single" w:sz="4" w:space="0" w:color="auto"/>
            </w:tcBorders>
            <w:shd w:val="clear" w:color="auto" w:fill="auto"/>
            <w:noWrap/>
            <w:vAlign w:val="bottom"/>
          </w:tcPr>
          <w:p w14:paraId="4B6955F6" w14:textId="77777777" w:rsidR="005C5079" w:rsidRPr="008F6E03" w:rsidRDefault="005C5079" w:rsidP="00E86DE1">
            <w:pPr>
              <w:rPr>
                <w:rFonts w:ascii="Calibri" w:hAnsi="Calibri" w:cs="Calibri"/>
                <w:color w:val="000000"/>
                <w:sz w:val="22"/>
                <w:szCs w:val="22"/>
                <w:lang w:eastAsia="es-UY"/>
              </w:rPr>
            </w:pPr>
          </w:p>
        </w:tc>
      </w:tr>
    </w:tbl>
    <w:p w14:paraId="42867222" w14:textId="77777777" w:rsidR="005C5079" w:rsidRPr="008F6E03" w:rsidRDefault="005C5079" w:rsidP="005C5079">
      <w:pPr>
        <w:spacing w:after="200" w:line="276" w:lineRule="auto"/>
        <w:rPr>
          <w:rFonts w:ascii="Calibri" w:eastAsia="Calibri" w:hAnsi="Calibri" w:cs="Times New Roman"/>
          <w:sz w:val="22"/>
          <w:szCs w:val="22"/>
        </w:rPr>
      </w:pPr>
    </w:p>
    <w:p w14:paraId="3AD5500E" w14:textId="77777777" w:rsidR="005C5079" w:rsidRPr="007F38D9" w:rsidRDefault="005C5079" w:rsidP="005C5079">
      <w:pPr>
        <w:spacing w:line="360" w:lineRule="auto"/>
        <w:ind w:firstLine="900"/>
        <w:jc w:val="both"/>
        <w:rPr>
          <w:rFonts w:ascii="Tahoma" w:hAnsi="Tahoma" w:cs="Tahoma"/>
        </w:rPr>
      </w:pPr>
    </w:p>
    <w:p w14:paraId="246CEA6D" w14:textId="77777777" w:rsidR="005C5079" w:rsidRDefault="005C5079" w:rsidP="005C5079">
      <w:pPr>
        <w:pStyle w:val="Prrafobsico"/>
        <w:suppressAutoHyphens/>
        <w:spacing w:line="240" w:lineRule="auto"/>
        <w:ind w:right="-149"/>
        <w:jc w:val="both"/>
        <w:rPr>
          <w:rFonts w:ascii="Arial" w:hAnsi="Arial" w:cs="Arial"/>
        </w:rPr>
      </w:pPr>
    </w:p>
    <w:p w14:paraId="016A1A10" w14:textId="77777777" w:rsidR="005C5079" w:rsidRDefault="005C5079">
      <w:pPr>
        <w:rPr>
          <w:rFonts w:ascii="Arial" w:hAnsi="Arial" w:cs="Arial"/>
          <w:color w:val="000000"/>
          <w:lang w:val="es-ES_tradnl"/>
        </w:rPr>
      </w:pPr>
      <w:r>
        <w:rPr>
          <w:rFonts w:ascii="Arial" w:hAnsi="Arial" w:cs="Arial"/>
        </w:rPr>
        <w:br w:type="page"/>
      </w:r>
    </w:p>
    <w:p w14:paraId="5E768FB5" w14:textId="4567E8FF" w:rsidR="005C5079" w:rsidRDefault="005C5079" w:rsidP="00953EC9">
      <w:pPr>
        <w:pStyle w:val="Ttulo2"/>
        <w:jc w:val="center"/>
        <w:rPr>
          <w:b/>
        </w:rPr>
      </w:pPr>
      <w:bookmarkStart w:id="46" w:name="_Toc102639523"/>
      <w:r w:rsidRPr="007E6E30">
        <w:rPr>
          <w:b/>
        </w:rPr>
        <w:lastRenderedPageBreak/>
        <w:t xml:space="preserve">Anexo </w:t>
      </w:r>
      <w:r w:rsidR="00953EC9">
        <w:rPr>
          <w:b/>
        </w:rPr>
        <w:t>III</w:t>
      </w:r>
      <w:r w:rsidRPr="007E6E30">
        <w:rPr>
          <w:b/>
        </w:rPr>
        <w:t xml:space="preserve"> – RECOMENDACIONES SOBRE OFERTAR EN LÍNEA</w:t>
      </w:r>
      <w:bookmarkEnd w:id="46"/>
    </w:p>
    <w:p w14:paraId="3E624A64" w14:textId="77777777" w:rsidR="00953EC9" w:rsidRPr="00953EC9" w:rsidRDefault="00953EC9" w:rsidP="00953EC9"/>
    <w:p w14:paraId="0573FFEE" w14:textId="77777777" w:rsidR="00B47C54" w:rsidRPr="00B47C54" w:rsidRDefault="00B47C54" w:rsidP="00B47C54"/>
    <w:p w14:paraId="4CD5E599" w14:textId="44D5EFCE" w:rsidR="003E5D73" w:rsidRDefault="005C5079" w:rsidP="005C5079">
      <w:pPr>
        <w:spacing w:line="360" w:lineRule="auto"/>
        <w:jc w:val="both"/>
        <w:rPr>
          <w:rFonts w:ascii="Arial" w:hAnsi="Arial" w:cs="Arial"/>
        </w:rPr>
      </w:pPr>
      <w:r w:rsidRPr="001150DB">
        <w:rPr>
          <w:rFonts w:ascii="Arial" w:hAnsi="Arial" w:cs="Arial"/>
        </w:rPr>
        <w:t>Sr. Proveedor: A los efectos de poder realizar sus ofertas en línea en tiempo y forma aconsejamos tener en cuenta las siguientes recomendaciones:</w:t>
      </w:r>
    </w:p>
    <w:p w14:paraId="5E5D87C7" w14:textId="77777777" w:rsidR="003E5D73" w:rsidRDefault="003E5D73" w:rsidP="005C5079">
      <w:pPr>
        <w:spacing w:line="360" w:lineRule="auto"/>
        <w:jc w:val="both"/>
        <w:rPr>
          <w:rFonts w:ascii="Arial" w:hAnsi="Arial" w:cs="Arial"/>
        </w:rPr>
      </w:pPr>
    </w:p>
    <w:p w14:paraId="511C3442" w14:textId="77777777" w:rsidR="003E5D73" w:rsidRDefault="005C5079" w:rsidP="005C5079">
      <w:pPr>
        <w:spacing w:line="360" w:lineRule="auto"/>
        <w:jc w:val="both"/>
        <w:rPr>
          <w:rFonts w:ascii="Arial" w:hAnsi="Arial" w:cs="Arial"/>
        </w:rPr>
      </w:pPr>
      <w:r w:rsidRPr="001150DB">
        <w:rPr>
          <w:rFonts w:ascii="Arial" w:hAnsi="Arial" w:cs="Arial"/>
        </w:rPr>
        <w:t>1. Estar registrado en RUPE es un requisito excluyente para poder ofertar en línea. Si no lo está, recomendamos realizar el procedimiento de inscripción lo antes posible y como primer paso. Para más información de RUPE ver el siguiente link o comunicarse al (+598) 2604 5360 de lunes a domingo de 8:00 a 21:00 hs. ATENCIÓN: para poder ofertar es suficiente estar registrado en RUPE en estado EN INGRESO.</w:t>
      </w:r>
    </w:p>
    <w:p w14:paraId="208CBA86" w14:textId="77777777" w:rsidR="003E5D73" w:rsidRDefault="003E5D73" w:rsidP="005C5079">
      <w:pPr>
        <w:spacing w:line="360" w:lineRule="auto"/>
        <w:jc w:val="both"/>
        <w:rPr>
          <w:rFonts w:ascii="Arial" w:hAnsi="Arial" w:cs="Arial"/>
        </w:rPr>
      </w:pPr>
    </w:p>
    <w:p w14:paraId="5336D36F" w14:textId="420DA556" w:rsidR="003E5D73" w:rsidRDefault="005C5079" w:rsidP="005C5079">
      <w:pPr>
        <w:spacing w:line="360" w:lineRule="auto"/>
        <w:jc w:val="both"/>
        <w:rPr>
          <w:rFonts w:ascii="Arial" w:hAnsi="Arial" w:cs="Arial"/>
        </w:rPr>
      </w:pPr>
      <w:r w:rsidRPr="001150DB">
        <w:rPr>
          <w:rFonts w:ascii="Arial" w:hAnsi="Arial" w:cs="Arial"/>
        </w:rPr>
        <w:t>2. Debe tener contraseña para ingresar al sistema de ofertas en línea. Si no la posee, recomendamos obtenerla tan pronto decida participar en este proceso. ATENCIÓN: la contraseña de acceso al sistema de oferta en línea no es la misma contraseña de acceso al RUPE. Se obtiene directamente del sistema y se recibe en el correo electrónico registrado en RUPE. Recomendamos leer el manual y ver el video explicativo sobre el ingreso de ofertas en línea.</w:t>
      </w:r>
    </w:p>
    <w:p w14:paraId="0D226637" w14:textId="77777777" w:rsidR="003E5D73" w:rsidRDefault="003E5D73" w:rsidP="005C5079">
      <w:pPr>
        <w:spacing w:line="360" w:lineRule="auto"/>
        <w:jc w:val="both"/>
        <w:rPr>
          <w:rFonts w:ascii="Arial" w:hAnsi="Arial" w:cs="Arial"/>
        </w:rPr>
      </w:pPr>
    </w:p>
    <w:p w14:paraId="6905ECFD" w14:textId="77777777" w:rsidR="003E5D73" w:rsidRDefault="005C5079" w:rsidP="005C5079">
      <w:pPr>
        <w:spacing w:line="360" w:lineRule="auto"/>
        <w:jc w:val="both"/>
        <w:rPr>
          <w:rFonts w:ascii="Arial" w:hAnsi="Arial" w:cs="Arial"/>
        </w:rPr>
      </w:pPr>
      <w:r w:rsidRPr="001150DB">
        <w:rPr>
          <w:rFonts w:ascii="Arial" w:hAnsi="Arial" w:cs="Arial"/>
        </w:rPr>
        <w:t>3. 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 Si usted desea cotizar algún impuesto, o atributo que no se encuentra disponible en el sistema, deberá comunicarse con la sección Catálogo de ACCE al correo electrónico catalogo@acce.gub.uy para solicitar la inclusión y/o asesorarse acerca de la forma de proceder al respecto.</w:t>
      </w:r>
    </w:p>
    <w:p w14:paraId="71237B40" w14:textId="77777777" w:rsidR="003E5D73" w:rsidRDefault="003E5D73" w:rsidP="005C5079">
      <w:pPr>
        <w:spacing w:line="360" w:lineRule="auto"/>
        <w:jc w:val="both"/>
        <w:rPr>
          <w:rFonts w:ascii="Arial" w:hAnsi="Arial" w:cs="Arial"/>
        </w:rPr>
      </w:pPr>
    </w:p>
    <w:p w14:paraId="52C45A31" w14:textId="77777777" w:rsidR="003E5D73" w:rsidRDefault="005C5079" w:rsidP="005C5079">
      <w:pPr>
        <w:spacing w:line="360" w:lineRule="auto"/>
        <w:jc w:val="both"/>
        <w:rPr>
          <w:rFonts w:ascii="Arial" w:hAnsi="Arial" w:cs="Arial"/>
        </w:rPr>
      </w:pPr>
      <w:r w:rsidRPr="001150DB">
        <w:rPr>
          <w:rFonts w:ascii="Arial" w:hAnsi="Arial" w:cs="Arial"/>
        </w:rPr>
        <w:t>4. 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14:paraId="0A4C7185" w14:textId="77777777" w:rsidR="003E5D73" w:rsidRDefault="003E5D73" w:rsidP="005C5079">
      <w:pPr>
        <w:spacing w:line="360" w:lineRule="auto"/>
        <w:jc w:val="both"/>
        <w:rPr>
          <w:rFonts w:ascii="Arial" w:hAnsi="Arial" w:cs="Arial"/>
        </w:rPr>
      </w:pPr>
    </w:p>
    <w:p w14:paraId="22C7CEA3" w14:textId="77777777" w:rsidR="003E5D73" w:rsidRDefault="005C5079" w:rsidP="005C5079">
      <w:pPr>
        <w:spacing w:line="360" w:lineRule="auto"/>
        <w:jc w:val="both"/>
        <w:rPr>
          <w:rFonts w:ascii="Arial" w:hAnsi="Arial" w:cs="Arial"/>
        </w:rPr>
      </w:pPr>
      <w:r w:rsidRPr="001150DB">
        <w:rPr>
          <w:rFonts w:ascii="Arial" w:hAnsi="Arial" w:cs="Arial"/>
        </w:rPr>
        <w:lastRenderedPageBreak/>
        <w:t xml:space="preserve">5. 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14:paraId="6112CFDC" w14:textId="77777777" w:rsidR="003E5D73" w:rsidRDefault="003E5D73" w:rsidP="005C5079">
      <w:pPr>
        <w:spacing w:line="360" w:lineRule="auto"/>
        <w:jc w:val="both"/>
        <w:rPr>
          <w:rFonts w:ascii="Arial" w:hAnsi="Arial" w:cs="Arial"/>
        </w:rPr>
      </w:pPr>
    </w:p>
    <w:p w14:paraId="7CF0D014" w14:textId="3D6B867A" w:rsidR="003E5D73" w:rsidRDefault="005C5079" w:rsidP="005C5079">
      <w:pPr>
        <w:spacing w:line="360" w:lineRule="auto"/>
        <w:jc w:val="both"/>
        <w:rPr>
          <w:rFonts w:ascii="Arial" w:hAnsi="Arial" w:cs="Arial"/>
        </w:rPr>
      </w:pPr>
      <w:r w:rsidRPr="001150DB">
        <w:rPr>
          <w:rFonts w:ascii="Arial" w:hAnsi="Arial" w:cs="Arial"/>
        </w:rPr>
        <w:t>6. Hasta la hora señalada para la apertura usted podrá ver, modificar y hasta eliminar su oferta</w:t>
      </w:r>
      <w:r>
        <w:t xml:space="preserve">, </w:t>
      </w:r>
      <w:r w:rsidRPr="001150DB">
        <w:rPr>
          <w:rFonts w:ascii="Arial" w:hAnsi="Arial" w:cs="Arial"/>
        </w:rPr>
        <w:t>dado que solamente está disponible el acceso a ella con su clave. A la hora establecida para la apertura usted ya no podrá modificar ni eliminar los datos y documentos ingresados al sistema. La oferta económica y los documentos no confidencia- les quedarán disponibles para la Administración y los restantes oferentes. Los documentos confidenciales solo quedarán disponibles para la Administración.</w:t>
      </w:r>
    </w:p>
    <w:p w14:paraId="53C59A80" w14:textId="77777777" w:rsidR="003E5D73" w:rsidRDefault="003E5D73" w:rsidP="005C5079">
      <w:pPr>
        <w:spacing w:line="360" w:lineRule="auto"/>
        <w:jc w:val="both"/>
        <w:rPr>
          <w:rFonts w:ascii="Arial" w:hAnsi="Arial" w:cs="Arial"/>
        </w:rPr>
      </w:pPr>
    </w:p>
    <w:p w14:paraId="4E2DFEFD" w14:textId="29BD0716" w:rsidR="005C5079" w:rsidRPr="001150DB" w:rsidRDefault="005C5079" w:rsidP="005C5079">
      <w:pPr>
        <w:spacing w:line="360" w:lineRule="auto"/>
        <w:jc w:val="both"/>
        <w:rPr>
          <w:rFonts w:ascii="Arial" w:hAnsi="Arial" w:cs="Arial"/>
        </w:rPr>
      </w:pPr>
      <w:r w:rsidRPr="001150DB">
        <w:rPr>
          <w:rFonts w:ascii="Arial" w:hAnsi="Arial" w:cs="Arial"/>
        </w:rPr>
        <w:t>7. Por cualquier duda o consulta, comunicarse con Atención a Usuarios de ACCE al (+598) 2604 5360 de lunes a domingos 8 a 21 hs, o a través del correo compras@acce.gub.uy.</w:t>
      </w:r>
    </w:p>
    <w:p w14:paraId="17F93414" w14:textId="77777777" w:rsidR="003E5D73" w:rsidRDefault="003E5D73">
      <w:pPr>
        <w:rPr>
          <w:rFonts w:asciiTheme="majorHAnsi" w:eastAsiaTheme="majorEastAsia" w:hAnsiTheme="majorHAnsi" w:cstheme="majorBidi"/>
          <w:b/>
          <w:color w:val="2F5496" w:themeColor="accent1" w:themeShade="BF"/>
          <w:sz w:val="26"/>
          <w:szCs w:val="26"/>
        </w:rPr>
      </w:pPr>
      <w:r>
        <w:rPr>
          <w:b/>
        </w:rPr>
        <w:br w:type="page"/>
      </w:r>
    </w:p>
    <w:p w14:paraId="559C0C39" w14:textId="54C4ABA1" w:rsidR="006B525C" w:rsidRPr="007E6E30" w:rsidRDefault="006B525C" w:rsidP="003E5D73">
      <w:pPr>
        <w:pStyle w:val="Ttulo2"/>
        <w:jc w:val="center"/>
        <w:rPr>
          <w:b/>
        </w:rPr>
      </w:pPr>
      <w:bookmarkStart w:id="47" w:name="_Toc102639524"/>
      <w:r w:rsidRPr="007E6E30">
        <w:rPr>
          <w:b/>
        </w:rPr>
        <w:lastRenderedPageBreak/>
        <w:t xml:space="preserve">Anexo </w:t>
      </w:r>
      <w:r w:rsidR="003E5D73">
        <w:rPr>
          <w:b/>
        </w:rPr>
        <w:t>IV</w:t>
      </w:r>
      <w:r w:rsidRPr="007E6E30">
        <w:rPr>
          <w:b/>
        </w:rPr>
        <w:t xml:space="preserve"> – </w:t>
      </w:r>
      <w:r>
        <w:rPr>
          <w:b/>
        </w:rPr>
        <w:t>REGIMENES DE PREFERENCIAS</w:t>
      </w:r>
      <w:bookmarkEnd w:id="47"/>
    </w:p>
    <w:p w14:paraId="5E8DB827" w14:textId="77777777" w:rsidR="006B525C" w:rsidRDefault="006B525C">
      <w:pPr>
        <w:rPr>
          <w:rFonts w:ascii="Arial" w:hAnsi="Arial" w:cs="Arial"/>
          <w:color w:val="000000"/>
          <w:lang w:val="es-ES_tradnl"/>
        </w:rPr>
      </w:pPr>
    </w:p>
    <w:p w14:paraId="7DDE9B03" w14:textId="77777777" w:rsidR="006B525C" w:rsidRPr="006B525C" w:rsidRDefault="006B525C" w:rsidP="006B525C">
      <w:pPr>
        <w:pStyle w:val="Ttulo1"/>
        <w:keepNext w:val="0"/>
        <w:keepLines w:val="0"/>
        <w:widowControl w:val="0"/>
        <w:numPr>
          <w:ilvl w:val="0"/>
          <w:numId w:val="20"/>
        </w:numPr>
        <w:tabs>
          <w:tab w:val="left" w:pos="977"/>
          <w:tab w:val="left" w:pos="978"/>
        </w:tabs>
        <w:autoSpaceDE w:val="0"/>
        <w:autoSpaceDN w:val="0"/>
        <w:spacing w:before="0"/>
        <w:rPr>
          <w:rFonts w:ascii="Arial" w:hAnsi="Arial" w:cs="Arial"/>
          <w:sz w:val="22"/>
          <w:szCs w:val="22"/>
        </w:rPr>
      </w:pPr>
      <w:bookmarkStart w:id="48" w:name="_Toc102639525"/>
      <w:r w:rsidRPr="006B525C">
        <w:rPr>
          <w:rFonts w:ascii="Arial" w:hAnsi="Arial" w:cs="Arial"/>
          <w:color w:val="2E5395"/>
          <w:sz w:val="22"/>
          <w:szCs w:val="22"/>
        </w:rPr>
        <w:t>Preferencia a</w:t>
      </w:r>
      <w:r w:rsidRPr="006B525C">
        <w:rPr>
          <w:rFonts w:ascii="Arial" w:hAnsi="Arial" w:cs="Arial"/>
          <w:color w:val="2E5395"/>
          <w:spacing w:val="-3"/>
          <w:sz w:val="22"/>
          <w:szCs w:val="22"/>
        </w:rPr>
        <w:t xml:space="preserve"> </w:t>
      </w:r>
      <w:r w:rsidRPr="006B525C">
        <w:rPr>
          <w:rFonts w:ascii="Arial" w:hAnsi="Arial" w:cs="Arial"/>
          <w:color w:val="2E5395"/>
          <w:sz w:val="22"/>
          <w:szCs w:val="22"/>
        </w:rPr>
        <w:t>la Industria</w:t>
      </w:r>
      <w:r w:rsidRPr="006B525C">
        <w:rPr>
          <w:rFonts w:ascii="Arial" w:hAnsi="Arial" w:cs="Arial"/>
          <w:color w:val="2E5395"/>
          <w:spacing w:val="-3"/>
          <w:sz w:val="22"/>
          <w:szCs w:val="22"/>
        </w:rPr>
        <w:t xml:space="preserve"> </w:t>
      </w:r>
      <w:r w:rsidRPr="006B525C">
        <w:rPr>
          <w:rFonts w:ascii="Arial" w:hAnsi="Arial" w:cs="Arial"/>
          <w:color w:val="2E5395"/>
          <w:sz w:val="22"/>
          <w:szCs w:val="22"/>
        </w:rPr>
        <w:t>Nacional</w:t>
      </w:r>
      <w:r w:rsidRPr="006B525C">
        <w:rPr>
          <w:rFonts w:ascii="Arial" w:hAnsi="Arial" w:cs="Arial"/>
          <w:color w:val="2E5395"/>
          <w:spacing w:val="-3"/>
          <w:sz w:val="22"/>
          <w:szCs w:val="22"/>
        </w:rPr>
        <w:t xml:space="preserve"> </w:t>
      </w:r>
      <w:r w:rsidRPr="006B525C">
        <w:rPr>
          <w:rFonts w:ascii="Arial" w:hAnsi="Arial" w:cs="Arial"/>
          <w:color w:val="2E5395"/>
          <w:sz w:val="22"/>
          <w:szCs w:val="22"/>
        </w:rPr>
        <w:t>(PIN)</w:t>
      </w:r>
      <w:bookmarkEnd w:id="48"/>
    </w:p>
    <w:p w14:paraId="5FEDC30A" w14:textId="77777777" w:rsidR="006B525C" w:rsidRPr="006B525C" w:rsidRDefault="006B525C" w:rsidP="006B525C">
      <w:pPr>
        <w:pStyle w:val="Ttulo2"/>
        <w:keepNext w:val="0"/>
        <w:keepLines w:val="0"/>
        <w:widowControl w:val="0"/>
        <w:numPr>
          <w:ilvl w:val="0"/>
          <w:numId w:val="19"/>
        </w:numPr>
        <w:tabs>
          <w:tab w:val="left" w:pos="1109"/>
          <w:tab w:val="left" w:pos="1110"/>
        </w:tabs>
        <w:autoSpaceDE w:val="0"/>
        <w:autoSpaceDN w:val="0"/>
        <w:spacing w:before="243"/>
        <w:rPr>
          <w:rFonts w:ascii="Arial" w:hAnsi="Arial" w:cs="Arial"/>
          <w:sz w:val="22"/>
          <w:szCs w:val="22"/>
        </w:rPr>
      </w:pPr>
      <w:bookmarkStart w:id="49" w:name="_Toc102639526"/>
      <w:r w:rsidRPr="006B525C">
        <w:rPr>
          <w:rFonts w:ascii="Arial" w:hAnsi="Arial" w:cs="Arial"/>
          <w:color w:val="0066CC"/>
          <w:sz w:val="22"/>
          <w:szCs w:val="22"/>
        </w:rPr>
        <w:t>Suministros</w:t>
      </w:r>
      <w:bookmarkEnd w:id="49"/>
    </w:p>
    <w:p w14:paraId="3F6047B3" w14:textId="77777777" w:rsidR="006B525C" w:rsidRPr="006B525C" w:rsidRDefault="006B525C" w:rsidP="006B525C">
      <w:pPr>
        <w:pStyle w:val="Textoindependiente"/>
        <w:spacing w:before="10"/>
        <w:rPr>
          <w:rFonts w:ascii="Arial" w:hAnsi="Arial" w:cs="Arial"/>
          <w:b/>
        </w:rPr>
      </w:pPr>
    </w:p>
    <w:p w14:paraId="6BAB7B89"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0"/>
        <w:ind w:hanging="697"/>
        <w:rPr>
          <w:rFonts w:ascii="Arial" w:hAnsi="Arial" w:cs="Arial"/>
          <w:sz w:val="22"/>
          <w:szCs w:val="22"/>
        </w:rPr>
      </w:pPr>
      <w:bookmarkStart w:id="50" w:name="_Toc102639527"/>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50"/>
    </w:p>
    <w:p w14:paraId="2CAF2AFC" w14:textId="77777777" w:rsidR="006B525C" w:rsidRPr="006B525C" w:rsidRDefault="006B525C" w:rsidP="006B525C">
      <w:pPr>
        <w:pStyle w:val="Textoindependiente"/>
        <w:spacing w:before="1"/>
        <w:rPr>
          <w:rFonts w:ascii="Arial" w:hAnsi="Arial" w:cs="Arial"/>
          <w:b/>
        </w:rPr>
      </w:pPr>
    </w:p>
    <w:p w14:paraId="5710D4E5" w14:textId="77777777"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De conformidad con lo establecido por las siguientes disposiciones que se 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Régimen</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59"/>
        </w:rPr>
        <w:t xml:space="preserve"> </w:t>
      </w:r>
      <w:r w:rsidRPr="006B525C">
        <w:rPr>
          <w:rFonts w:ascii="Arial" w:hAnsi="Arial" w:cs="Arial"/>
          <w:color w:val="000009"/>
        </w:rPr>
        <w:t>Preferencia a la Industria Nacional deberá presentar, conjuntamente con su oferta,</w:t>
      </w:r>
      <w:r w:rsidRPr="006B525C">
        <w:rPr>
          <w:rFonts w:ascii="Arial" w:hAnsi="Arial" w:cs="Arial"/>
          <w:color w:val="000009"/>
          <w:spacing w:val="1"/>
        </w:rPr>
        <w:t xml:space="preserve"> </w:t>
      </w:r>
      <w:r w:rsidRPr="006B525C">
        <w:rPr>
          <w:rFonts w:ascii="Arial" w:hAnsi="Arial" w:cs="Arial"/>
          <w:color w:val="000009"/>
          <w:u w:val="single" w:color="000009"/>
        </w:rPr>
        <w:t>declaración jurada detallando los bienes a proveer que califican como nacionales de</w:t>
      </w:r>
      <w:r w:rsidRPr="006B525C">
        <w:rPr>
          <w:rFonts w:ascii="Arial" w:hAnsi="Arial" w:cs="Arial"/>
          <w:color w:val="000009"/>
          <w:spacing w:val="1"/>
        </w:rPr>
        <w:t xml:space="preserve"> </w:t>
      </w:r>
      <w:r w:rsidRPr="006B525C">
        <w:rPr>
          <w:rFonts w:ascii="Arial" w:hAnsi="Arial" w:cs="Arial"/>
          <w:color w:val="000009"/>
          <w:u w:val="single" w:color="000009"/>
        </w:rPr>
        <w:t>acuerdo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la normativa vigente</w:t>
      </w:r>
      <w:r w:rsidRPr="006B525C">
        <w:rPr>
          <w:rFonts w:ascii="Arial" w:hAnsi="Arial" w:cs="Arial"/>
          <w:color w:val="000009"/>
        </w:rPr>
        <w:t>:</w:t>
      </w:r>
    </w:p>
    <w:p w14:paraId="3BC43CBE"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199" w:line="276" w:lineRule="auto"/>
        <w:ind w:left="761" w:right="275"/>
        <w:contextualSpacing w:val="0"/>
        <w:rPr>
          <w:rFonts w:ascii="Arial" w:hAnsi="Arial" w:cs="Arial"/>
          <w:color w:val="000009"/>
          <w:sz w:val="22"/>
          <w:szCs w:val="22"/>
        </w:rPr>
      </w:pPr>
      <w:r w:rsidRPr="006B525C">
        <w:rPr>
          <w:rFonts w:ascii="Arial" w:hAnsi="Arial" w:cs="Arial"/>
          <w:color w:val="000009"/>
          <w:sz w:val="22"/>
          <w:szCs w:val="22"/>
        </w:rPr>
        <w:t>Art.</w:t>
      </w:r>
      <w:r w:rsidRPr="006B525C">
        <w:rPr>
          <w:rFonts w:ascii="Arial" w:hAnsi="Arial" w:cs="Arial"/>
          <w:color w:val="000009"/>
          <w:spacing w:val="13"/>
          <w:sz w:val="22"/>
          <w:szCs w:val="22"/>
        </w:rPr>
        <w:t xml:space="preserve"> </w:t>
      </w:r>
      <w:r w:rsidRPr="006B525C">
        <w:rPr>
          <w:rFonts w:ascii="Arial" w:hAnsi="Arial" w:cs="Arial"/>
          <w:color w:val="000009"/>
          <w:sz w:val="22"/>
          <w:szCs w:val="22"/>
        </w:rPr>
        <w:t>41</w:t>
      </w:r>
      <w:r w:rsidRPr="006B525C">
        <w:rPr>
          <w:rFonts w:ascii="Arial" w:hAnsi="Arial" w:cs="Arial"/>
          <w:color w:val="000009"/>
          <w:spacing w:val="14"/>
          <w:sz w:val="22"/>
          <w:szCs w:val="22"/>
        </w:rPr>
        <w:t xml:space="preserve"> </w:t>
      </w:r>
      <w:r w:rsidRPr="006B525C">
        <w:rPr>
          <w:rFonts w:ascii="Arial" w:hAnsi="Arial" w:cs="Arial"/>
          <w:color w:val="000009"/>
          <w:sz w:val="22"/>
          <w:szCs w:val="22"/>
        </w:rPr>
        <w:t>de</w:t>
      </w:r>
      <w:r w:rsidRPr="006B525C">
        <w:rPr>
          <w:rFonts w:ascii="Arial" w:hAnsi="Arial" w:cs="Arial"/>
          <w:color w:val="000009"/>
          <w:spacing w:val="14"/>
          <w:sz w:val="22"/>
          <w:szCs w:val="22"/>
        </w:rPr>
        <w:t xml:space="preserve"> </w:t>
      </w:r>
      <w:r w:rsidRPr="006B525C">
        <w:rPr>
          <w:rFonts w:ascii="Arial" w:hAnsi="Arial" w:cs="Arial"/>
          <w:color w:val="000009"/>
          <w:sz w:val="22"/>
          <w:szCs w:val="22"/>
        </w:rPr>
        <w:t>la</w:t>
      </w:r>
      <w:r w:rsidRPr="006B525C">
        <w:rPr>
          <w:rFonts w:ascii="Arial" w:hAnsi="Arial" w:cs="Arial"/>
          <w:color w:val="000009"/>
          <w:spacing w:val="14"/>
          <w:sz w:val="22"/>
          <w:szCs w:val="22"/>
        </w:rPr>
        <w:t xml:space="preserve"> </w:t>
      </w:r>
      <w:r w:rsidRPr="006B525C">
        <w:rPr>
          <w:rFonts w:ascii="Arial" w:hAnsi="Arial" w:cs="Arial"/>
          <w:color w:val="000009"/>
          <w:sz w:val="22"/>
          <w:szCs w:val="22"/>
        </w:rPr>
        <w:t>Ley</w:t>
      </w:r>
      <w:r w:rsidRPr="006B525C">
        <w:rPr>
          <w:rFonts w:ascii="Arial" w:hAnsi="Arial" w:cs="Arial"/>
          <w:color w:val="000009"/>
          <w:spacing w:val="13"/>
          <w:sz w:val="22"/>
          <w:szCs w:val="22"/>
        </w:rPr>
        <w:t xml:space="preserve"> </w:t>
      </w:r>
      <w:r w:rsidRPr="006B525C">
        <w:rPr>
          <w:rFonts w:ascii="Arial" w:hAnsi="Arial" w:cs="Arial"/>
          <w:color w:val="000009"/>
          <w:sz w:val="22"/>
          <w:szCs w:val="22"/>
        </w:rPr>
        <w:t>Nº</w:t>
      </w:r>
      <w:r w:rsidRPr="006B525C">
        <w:rPr>
          <w:rFonts w:ascii="Arial" w:hAnsi="Arial" w:cs="Arial"/>
          <w:color w:val="000009"/>
          <w:spacing w:val="16"/>
          <w:sz w:val="22"/>
          <w:szCs w:val="22"/>
        </w:rPr>
        <w:t xml:space="preserve"> </w:t>
      </w:r>
      <w:r w:rsidRPr="006B525C">
        <w:rPr>
          <w:rFonts w:ascii="Arial" w:hAnsi="Arial" w:cs="Arial"/>
          <w:color w:val="000009"/>
          <w:sz w:val="22"/>
          <w:szCs w:val="22"/>
        </w:rPr>
        <w:t>18.362</w:t>
      </w:r>
      <w:r w:rsidRPr="006B525C">
        <w:rPr>
          <w:rFonts w:ascii="Arial" w:hAnsi="Arial" w:cs="Arial"/>
          <w:color w:val="000009"/>
          <w:spacing w:val="15"/>
          <w:sz w:val="22"/>
          <w:szCs w:val="22"/>
        </w:rPr>
        <w:t xml:space="preserve"> </w:t>
      </w:r>
      <w:r w:rsidRPr="006B525C">
        <w:rPr>
          <w:rFonts w:ascii="Arial" w:hAnsi="Arial" w:cs="Arial"/>
          <w:color w:val="000009"/>
          <w:sz w:val="22"/>
          <w:szCs w:val="22"/>
        </w:rPr>
        <w:t>de</w:t>
      </w:r>
      <w:r w:rsidRPr="006B525C">
        <w:rPr>
          <w:rFonts w:ascii="Arial" w:hAnsi="Arial" w:cs="Arial"/>
          <w:color w:val="000009"/>
          <w:spacing w:val="13"/>
          <w:sz w:val="22"/>
          <w:szCs w:val="22"/>
        </w:rPr>
        <w:t xml:space="preserve"> </w:t>
      </w:r>
      <w:r w:rsidRPr="006B525C">
        <w:rPr>
          <w:rFonts w:ascii="Arial" w:hAnsi="Arial" w:cs="Arial"/>
          <w:color w:val="000009"/>
          <w:sz w:val="22"/>
          <w:szCs w:val="22"/>
        </w:rPr>
        <w:t>6</w:t>
      </w:r>
      <w:r w:rsidRPr="006B525C">
        <w:rPr>
          <w:rFonts w:ascii="Arial" w:hAnsi="Arial" w:cs="Arial"/>
          <w:color w:val="000009"/>
          <w:spacing w:val="15"/>
          <w:sz w:val="22"/>
          <w:szCs w:val="22"/>
        </w:rPr>
        <w:t xml:space="preserve"> </w:t>
      </w:r>
      <w:r w:rsidRPr="006B525C">
        <w:rPr>
          <w:rFonts w:ascii="Arial" w:hAnsi="Arial" w:cs="Arial"/>
          <w:color w:val="000009"/>
          <w:sz w:val="22"/>
          <w:szCs w:val="22"/>
        </w:rPr>
        <w:t>de</w:t>
      </w:r>
      <w:r w:rsidRPr="006B525C">
        <w:rPr>
          <w:rFonts w:ascii="Arial" w:hAnsi="Arial" w:cs="Arial"/>
          <w:color w:val="000009"/>
          <w:spacing w:val="14"/>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15"/>
          <w:sz w:val="22"/>
          <w:szCs w:val="22"/>
        </w:rPr>
        <w:t xml:space="preserve"> </w:t>
      </w:r>
      <w:r w:rsidRPr="006B525C">
        <w:rPr>
          <w:rFonts w:ascii="Arial" w:hAnsi="Arial" w:cs="Arial"/>
          <w:color w:val="000009"/>
          <w:sz w:val="22"/>
          <w:szCs w:val="22"/>
        </w:rPr>
        <w:t>de</w:t>
      </w:r>
      <w:r w:rsidRPr="006B525C">
        <w:rPr>
          <w:rFonts w:ascii="Arial" w:hAnsi="Arial" w:cs="Arial"/>
          <w:color w:val="000009"/>
          <w:spacing w:val="8"/>
          <w:sz w:val="22"/>
          <w:szCs w:val="22"/>
        </w:rPr>
        <w:t xml:space="preserve"> </w:t>
      </w:r>
      <w:r w:rsidRPr="006B525C">
        <w:rPr>
          <w:rFonts w:ascii="Arial" w:hAnsi="Arial" w:cs="Arial"/>
          <w:color w:val="000009"/>
          <w:sz w:val="22"/>
          <w:szCs w:val="22"/>
        </w:rPr>
        <w:t>2008</w:t>
      </w:r>
      <w:r w:rsidRPr="006B525C">
        <w:rPr>
          <w:rFonts w:ascii="Arial" w:hAnsi="Arial" w:cs="Arial"/>
          <w:color w:val="000009"/>
          <w:spacing w:val="18"/>
          <w:sz w:val="22"/>
          <w:szCs w:val="22"/>
        </w:rPr>
        <w:t xml:space="preserve"> </w:t>
      </w:r>
      <w:r w:rsidRPr="006B525C">
        <w:rPr>
          <w:rFonts w:ascii="Arial" w:hAnsi="Arial" w:cs="Arial"/>
          <w:color w:val="000009"/>
          <w:sz w:val="22"/>
          <w:szCs w:val="22"/>
        </w:rPr>
        <w:t>-en</w:t>
      </w:r>
      <w:r w:rsidRPr="006B525C">
        <w:rPr>
          <w:rFonts w:ascii="Arial" w:hAnsi="Arial" w:cs="Arial"/>
          <w:color w:val="000009"/>
          <w:spacing w:val="14"/>
          <w:sz w:val="22"/>
          <w:szCs w:val="22"/>
        </w:rPr>
        <w:t xml:space="preserve"> </w:t>
      </w:r>
      <w:r w:rsidRPr="006B525C">
        <w:rPr>
          <w:rFonts w:ascii="Arial" w:hAnsi="Arial" w:cs="Arial"/>
          <w:color w:val="000009"/>
          <w:sz w:val="22"/>
          <w:szCs w:val="22"/>
        </w:rPr>
        <w:t>la</w:t>
      </w:r>
      <w:r w:rsidRPr="006B525C">
        <w:rPr>
          <w:rFonts w:ascii="Arial" w:hAnsi="Arial" w:cs="Arial"/>
          <w:color w:val="000009"/>
          <w:spacing w:val="15"/>
          <w:sz w:val="22"/>
          <w:szCs w:val="22"/>
        </w:rPr>
        <w:t xml:space="preserve"> </w:t>
      </w:r>
      <w:r w:rsidRPr="006B525C">
        <w:rPr>
          <w:rFonts w:ascii="Arial" w:hAnsi="Arial" w:cs="Arial"/>
          <w:color w:val="000009"/>
          <w:sz w:val="22"/>
          <w:szCs w:val="22"/>
        </w:rPr>
        <w:t>redacción</w:t>
      </w:r>
      <w:r w:rsidRPr="006B525C">
        <w:rPr>
          <w:rFonts w:ascii="Arial" w:hAnsi="Arial" w:cs="Arial"/>
          <w:color w:val="000009"/>
          <w:spacing w:val="13"/>
          <w:sz w:val="22"/>
          <w:szCs w:val="22"/>
        </w:rPr>
        <w:t xml:space="preserve"> </w:t>
      </w:r>
      <w:r w:rsidRPr="006B525C">
        <w:rPr>
          <w:rFonts w:ascii="Arial" w:hAnsi="Arial" w:cs="Arial"/>
          <w:color w:val="000009"/>
          <w:sz w:val="22"/>
          <w:szCs w:val="22"/>
        </w:rPr>
        <w:t>dada</w:t>
      </w:r>
      <w:r w:rsidRPr="006B525C">
        <w:rPr>
          <w:rFonts w:ascii="Arial" w:hAnsi="Arial" w:cs="Arial"/>
          <w:color w:val="000009"/>
          <w:spacing w:val="15"/>
          <w:sz w:val="22"/>
          <w:szCs w:val="22"/>
        </w:rPr>
        <w:t xml:space="preserve"> </w:t>
      </w:r>
      <w:r w:rsidRPr="006B525C">
        <w:rPr>
          <w:rFonts w:ascii="Arial" w:hAnsi="Arial" w:cs="Arial"/>
          <w:color w:val="000009"/>
          <w:sz w:val="22"/>
          <w:szCs w:val="22"/>
        </w:rPr>
        <w:t>por</w:t>
      </w:r>
      <w:r w:rsidRPr="006B525C">
        <w:rPr>
          <w:rFonts w:ascii="Arial" w:hAnsi="Arial" w:cs="Arial"/>
          <w:color w:val="000009"/>
          <w:spacing w:val="16"/>
          <w:sz w:val="22"/>
          <w:szCs w:val="22"/>
        </w:rPr>
        <w:t xml:space="preserve"> </w:t>
      </w:r>
      <w:r w:rsidRPr="006B525C">
        <w:rPr>
          <w:rFonts w:ascii="Arial" w:hAnsi="Arial" w:cs="Arial"/>
          <w:color w:val="000009"/>
          <w:sz w:val="22"/>
          <w:szCs w:val="22"/>
        </w:rPr>
        <w:t>el</w:t>
      </w:r>
      <w:r w:rsidRPr="006B525C">
        <w:rPr>
          <w:rFonts w:ascii="Arial" w:hAnsi="Arial" w:cs="Arial"/>
          <w:color w:val="000009"/>
          <w:spacing w:val="-58"/>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r w:rsidRPr="006B525C">
        <w:rPr>
          <w:rFonts w:ascii="Arial" w:hAnsi="Arial" w:cs="Arial"/>
          <w:color w:val="000009"/>
          <w:sz w:val="22"/>
          <w:szCs w:val="22"/>
        </w:rPr>
        <w:t>Nº</w:t>
      </w:r>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14:paraId="725B1FE9"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201" w:line="276" w:lineRule="auto"/>
        <w:ind w:left="761" w:right="281"/>
        <w:contextualSpacing w:val="0"/>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7"/>
          <w:sz w:val="22"/>
          <w:szCs w:val="22"/>
        </w:rPr>
        <w:t xml:space="preserve"> </w:t>
      </w:r>
      <w:r w:rsidRPr="006B525C">
        <w:rPr>
          <w:rFonts w:ascii="Arial" w:hAnsi="Arial" w:cs="Arial"/>
          <w:color w:val="000009"/>
          <w:sz w:val="22"/>
          <w:szCs w:val="22"/>
        </w:rPr>
        <w:t>Nº</w:t>
      </w:r>
      <w:r w:rsidRPr="006B525C">
        <w:rPr>
          <w:rFonts w:ascii="Arial" w:hAnsi="Arial" w:cs="Arial"/>
          <w:color w:val="000009"/>
          <w:spacing w:val="18"/>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7"/>
          <w:sz w:val="22"/>
          <w:szCs w:val="22"/>
        </w:rPr>
        <w:t xml:space="preserve"> </w:t>
      </w:r>
      <w:r w:rsidRPr="006B525C">
        <w:rPr>
          <w:rFonts w:ascii="Arial" w:hAnsi="Arial" w:cs="Arial"/>
          <w:color w:val="000009"/>
          <w:sz w:val="22"/>
          <w:szCs w:val="22"/>
        </w:rPr>
        <w:t>de</w:t>
      </w:r>
      <w:r w:rsidRPr="006B525C">
        <w:rPr>
          <w:rFonts w:ascii="Arial" w:hAnsi="Arial" w:cs="Arial"/>
          <w:color w:val="000009"/>
          <w:spacing w:val="14"/>
          <w:sz w:val="22"/>
          <w:szCs w:val="22"/>
        </w:rPr>
        <w:t xml:space="preserve"> </w:t>
      </w:r>
      <w:r w:rsidRPr="006B525C">
        <w:rPr>
          <w:rFonts w:ascii="Arial" w:hAnsi="Arial" w:cs="Arial"/>
          <w:color w:val="000009"/>
          <w:sz w:val="22"/>
          <w:szCs w:val="22"/>
        </w:rPr>
        <w:t>13</w:t>
      </w:r>
      <w:r w:rsidRPr="006B525C">
        <w:rPr>
          <w:rFonts w:ascii="Arial" w:hAnsi="Arial" w:cs="Arial"/>
          <w:color w:val="000009"/>
          <w:spacing w:val="16"/>
          <w:sz w:val="22"/>
          <w:szCs w:val="22"/>
        </w:rPr>
        <w:t xml:space="preserve"> </w:t>
      </w:r>
      <w:r w:rsidRPr="006B525C">
        <w:rPr>
          <w:rFonts w:ascii="Arial" w:hAnsi="Arial" w:cs="Arial"/>
          <w:color w:val="000009"/>
          <w:sz w:val="22"/>
          <w:szCs w:val="22"/>
        </w:rPr>
        <w:t>de</w:t>
      </w:r>
      <w:r w:rsidRPr="006B525C">
        <w:rPr>
          <w:rFonts w:ascii="Arial" w:hAnsi="Arial" w:cs="Arial"/>
          <w:color w:val="000009"/>
          <w:spacing w:val="16"/>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7"/>
          <w:sz w:val="22"/>
          <w:szCs w:val="22"/>
        </w:rPr>
        <w:t xml:space="preserve"> </w:t>
      </w:r>
      <w:r w:rsidRPr="006B525C">
        <w:rPr>
          <w:rFonts w:ascii="Arial" w:hAnsi="Arial" w:cs="Arial"/>
          <w:color w:val="000009"/>
          <w:sz w:val="22"/>
          <w:szCs w:val="22"/>
        </w:rPr>
        <w:t>de</w:t>
      </w:r>
      <w:r w:rsidRPr="006B525C">
        <w:rPr>
          <w:rFonts w:ascii="Arial" w:hAnsi="Arial" w:cs="Arial"/>
          <w:color w:val="000009"/>
          <w:spacing w:val="16"/>
          <w:sz w:val="22"/>
          <w:szCs w:val="22"/>
        </w:rPr>
        <w:t xml:space="preserve"> </w:t>
      </w:r>
      <w:r w:rsidRPr="006B525C">
        <w:rPr>
          <w:rFonts w:ascii="Arial" w:hAnsi="Arial" w:cs="Arial"/>
          <w:color w:val="000009"/>
          <w:sz w:val="22"/>
          <w:szCs w:val="22"/>
        </w:rPr>
        <w:t>2009,</w:t>
      </w:r>
      <w:r w:rsidRPr="006B525C">
        <w:rPr>
          <w:rFonts w:ascii="Arial" w:hAnsi="Arial" w:cs="Arial"/>
          <w:color w:val="000009"/>
          <w:spacing w:val="18"/>
          <w:sz w:val="22"/>
          <w:szCs w:val="22"/>
        </w:rPr>
        <w:t xml:space="preserve"> </w:t>
      </w:r>
      <w:r w:rsidRPr="006B525C">
        <w:rPr>
          <w:rFonts w:ascii="Arial" w:hAnsi="Arial" w:cs="Arial"/>
          <w:color w:val="000009"/>
          <w:sz w:val="22"/>
          <w:szCs w:val="22"/>
        </w:rPr>
        <w:t>y</w:t>
      </w:r>
      <w:r w:rsidRPr="006B525C">
        <w:rPr>
          <w:rFonts w:ascii="Arial" w:hAnsi="Arial" w:cs="Arial"/>
          <w:color w:val="000009"/>
          <w:spacing w:val="15"/>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7"/>
          <w:sz w:val="22"/>
          <w:szCs w:val="22"/>
        </w:rPr>
        <w:t xml:space="preserve"> </w:t>
      </w:r>
      <w:r w:rsidRPr="006B525C">
        <w:rPr>
          <w:rFonts w:ascii="Arial" w:hAnsi="Arial" w:cs="Arial"/>
          <w:color w:val="000009"/>
          <w:sz w:val="22"/>
          <w:szCs w:val="22"/>
        </w:rPr>
        <w:t>Nº</w:t>
      </w:r>
      <w:r w:rsidRPr="006B525C">
        <w:rPr>
          <w:rFonts w:ascii="Arial" w:hAnsi="Arial" w:cs="Arial"/>
          <w:color w:val="000009"/>
          <w:spacing w:val="18"/>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7"/>
          <w:sz w:val="22"/>
          <w:szCs w:val="22"/>
        </w:rPr>
        <w:t xml:space="preserve"> </w:t>
      </w:r>
      <w:r w:rsidRPr="006B525C">
        <w:rPr>
          <w:rFonts w:ascii="Arial" w:hAnsi="Arial" w:cs="Arial"/>
          <w:color w:val="000009"/>
          <w:sz w:val="22"/>
          <w:szCs w:val="22"/>
        </w:rPr>
        <w:t>de</w:t>
      </w:r>
      <w:r w:rsidRPr="006B525C">
        <w:rPr>
          <w:rFonts w:ascii="Arial" w:hAnsi="Arial" w:cs="Arial"/>
          <w:color w:val="000009"/>
          <w:spacing w:val="-59"/>
          <w:sz w:val="22"/>
          <w:szCs w:val="22"/>
        </w:rPr>
        <w:t xml:space="preserve"> </w:t>
      </w:r>
      <w:r w:rsidRPr="006B525C">
        <w:rPr>
          <w:rFonts w:ascii="Arial" w:hAnsi="Arial" w:cs="Arial"/>
          <w:color w:val="000009"/>
          <w:sz w:val="22"/>
          <w:szCs w:val="22"/>
        </w:rPr>
        <w:t>28/05/2013</w:t>
      </w:r>
    </w:p>
    <w:p w14:paraId="2CE41426" w14:textId="77777777"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9"/>
        <w:contextualSpacing w:val="0"/>
        <w:jc w:val="both"/>
        <w:rPr>
          <w:rFonts w:ascii="Arial" w:hAnsi="Arial" w:cs="Arial"/>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para Contratos de Suministros y Servicios No Personales aprobado por Decreto Nº</w:t>
      </w:r>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14:paraId="44E5BBDD" w14:textId="77777777" w:rsidR="006B525C" w:rsidRPr="006B525C" w:rsidRDefault="006B525C" w:rsidP="006B525C">
      <w:pPr>
        <w:pStyle w:val="Textoindependiente"/>
        <w:rPr>
          <w:rFonts w:ascii="Arial" w:hAnsi="Arial" w:cs="Arial"/>
        </w:rPr>
      </w:pPr>
    </w:p>
    <w:p w14:paraId="3C64E0C1" w14:textId="77777777" w:rsidR="006B525C" w:rsidRPr="006B525C" w:rsidRDefault="006B525C" w:rsidP="006B525C">
      <w:pPr>
        <w:pStyle w:val="Textoindependiente"/>
        <w:spacing w:before="9"/>
        <w:rPr>
          <w:rFonts w:ascii="Arial" w:hAnsi="Arial" w:cs="Arial"/>
        </w:rPr>
      </w:pPr>
    </w:p>
    <w:p w14:paraId="050F334B" w14:textId="77777777" w:rsidR="006B525C" w:rsidRPr="006B525C" w:rsidRDefault="006B525C" w:rsidP="006B525C">
      <w:pPr>
        <w:spacing w:before="1"/>
        <w:ind w:left="402"/>
        <w:jc w:val="both"/>
        <w:rPr>
          <w:rFonts w:ascii="Arial" w:hAnsi="Arial" w:cs="Arial"/>
          <w:b/>
          <w:sz w:val="22"/>
          <w:szCs w:val="22"/>
        </w:rPr>
      </w:pPr>
      <w:r w:rsidRPr="006B525C">
        <w:rPr>
          <w:rFonts w:ascii="Arial" w:hAnsi="Arial" w:cs="Arial"/>
          <w:b/>
          <w:color w:val="000009"/>
          <w:sz w:val="22"/>
          <w:szCs w:val="22"/>
        </w:rPr>
        <w:t>En ausencia</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de 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los</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bienes</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serán</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considerados como</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no</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nacionales.</w:t>
      </w:r>
    </w:p>
    <w:p w14:paraId="332F7C4B" w14:textId="77777777" w:rsidR="006B525C" w:rsidRPr="006B525C" w:rsidRDefault="006B525C" w:rsidP="006B525C">
      <w:pPr>
        <w:jc w:val="both"/>
        <w:rPr>
          <w:rFonts w:ascii="Arial" w:hAnsi="Arial" w:cs="Arial"/>
          <w:sz w:val="22"/>
          <w:szCs w:val="22"/>
        </w:rPr>
        <w:sectPr w:rsidR="006B525C" w:rsidRPr="006B525C" w:rsidSect="00CD53F0">
          <w:pgSz w:w="11910" w:h="16840"/>
          <w:pgMar w:top="1560" w:right="1420" w:bottom="993" w:left="1300" w:header="720" w:footer="720" w:gutter="0"/>
          <w:cols w:space="720"/>
        </w:sectPr>
      </w:pPr>
    </w:p>
    <w:p w14:paraId="3FC01DFE"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75"/>
        <w:ind w:hanging="697"/>
        <w:rPr>
          <w:rFonts w:ascii="Arial" w:hAnsi="Arial" w:cs="Arial"/>
          <w:sz w:val="22"/>
          <w:szCs w:val="22"/>
        </w:rPr>
      </w:pPr>
      <w:bookmarkStart w:id="51" w:name="_Toc102639528"/>
      <w:r w:rsidRPr="006B525C">
        <w:rPr>
          <w:rFonts w:ascii="Arial" w:hAnsi="Arial" w:cs="Arial"/>
          <w:color w:val="4471C4"/>
          <w:sz w:val="22"/>
          <w:szCs w:val="22"/>
        </w:rPr>
        <w:lastRenderedPageBreak/>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51"/>
    </w:p>
    <w:p w14:paraId="484B5D75" w14:textId="77777777" w:rsidR="006B525C" w:rsidRPr="006B525C" w:rsidRDefault="006B525C" w:rsidP="006B525C">
      <w:pPr>
        <w:pStyle w:val="Textoindependiente"/>
        <w:spacing w:before="1"/>
        <w:rPr>
          <w:rFonts w:ascii="Arial" w:hAnsi="Arial" w:cs="Arial"/>
          <w:b/>
        </w:rPr>
      </w:pPr>
    </w:p>
    <w:p w14:paraId="0E4D3696" w14:textId="77777777"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La consideración del margen de preferencia será aplicable siempre que exista paridad</w:t>
      </w:r>
      <w:r w:rsidRPr="006B525C">
        <w:rPr>
          <w:rFonts w:ascii="Arial" w:hAnsi="Arial" w:cs="Arial"/>
          <w:color w:val="000009"/>
          <w:spacing w:val="1"/>
        </w:rPr>
        <w:t xml:space="preserve"> </w:t>
      </w:r>
      <w:r w:rsidRPr="006B525C">
        <w:rPr>
          <w:rFonts w:ascii="Arial" w:hAnsi="Arial" w:cs="Arial"/>
          <w:color w:val="000009"/>
        </w:rPr>
        <w:t>de calidad o de aptitud, lo que implica que la comparación recae en ofertas que</w:t>
      </w:r>
      <w:r w:rsidRPr="006B525C">
        <w:rPr>
          <w:rFonts w:ascii="Arial" w:hAnsi="Arial" w:cs="Arial"/>
          <w:color w:val="000009"/>
          <w:spacing w:val="1"/>
        </w:rPr>
        <w:t xml:space="preserve"> </w:t>
      </w:r>
      <w:r w:rsidRPr="006B525C">
        <w:rPr>
          <w:rFonts w:ascii="Arial" w:hAnsi="Arial" w:cs="Arial"/>
          <w:color w:val="000009"/>
        </w:rPr>
        <w:t>cumplen los requisitos técnicos exigidos en el Pliego, habiendo superado el juicio de</w:t>
      </w:r>
      <w:r w:rsidRPr="006B525C">
        <w:rPr>
          <w:rFonts w:ascii="Arial" w:hAnsi="Arial" w:cs="Arial"/>
          <w:color w:val="000009"/>
          <w:spacing w:val="1"/>
        </w:rPr>
        <w:t xml:space="preserve"> </w:t>
      </w:r>
      <w:r w:rsidRPr="006B525C">
        <w:rPr>
          <w:rFonts w:ascii="Arial" w:hAnsi="Arial" w:cs="Arial"/>
          <w:color w:val="000009"/>
        </w:rPr>
        <w:t>admisibilidad.</w:t>
      </w:r>
    </w:p>
    <w:p w14:paraId="4333CD3E" w14:textId="77777777" w:rsidR="006B525C" w:rsidRPr="006B525C" w:rsidRDefault="006B525C" w:rsidP="006B525C">
      <w:pPr>
        <w:pStyle w:val="Textoindependiente"/>
        <w:spacing w:before="200" w:line="276" w:lineRule="auto"/>
        <w:ind w:left="402" w:right="276"/>
        <w:jc w:val="both"/>
        <w:rPr>
          <w:rFonts w:ascii="Arial" w:hAnsi="Arial" w:cs="Arial"/>
        </w:rPr>
      </w:pPr>
      <w:r w:rsidRPr="006B525C">
        <w:rPr>
          <w:rFonts w:ascii="Arial" w:hAnsi="Arial" w:cs="Arial"/>
          <w:color w:val="000009"/>
        </w:rPr>
        <w:t>El margen de preferencia en precio a los bienes que califiquen como nacionales será</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8%</w:t>
      </w:r>
      <w:r w:rsidRPr="006B525C">
        <w:rPr>
          <w:rFonts w:ascii="Arial" w:hAnsi="Arial" w:cs="Arial"/>
          <w:color w:val="000009"/>
          <w:spacing w:val="1"/>
        </w:rPr>
        <w:t xml:space="preserve"> </w:t>
      </w:r>
      <w:r w:rsidRPr="006B525C">
        <w:rPr>
          <w:rFonts w:ascii="Arial" w:hAnsi="Arial" w:cs="Arial"/>
          <w:color w:val="000009"/>
        </w:rPr>
        <w:t>en</w:t>
      </w:r>
      <w:r w:rsidRPr="006B525C">
        <w:rPr>
          <w:rFonts w:ascii="Arial" w:hAnsi="Arial" w:cs="Arial"/>
          <w:color w:val="000009"/>
          <w:spacing w:val="-2"/>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 respecto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los</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no califiquen como</w:t>
      </w:r>
      <w:r w:rsidRPr="006B525C">
        <w:rPr>
          <w:rFonts w:ascii="Arial" w:hAnsi="Arial" w:cs="Arial"/>
          <w:color w:val="000009"/>
          <w:spacing w:val="-2"/>
        </w:rPr>
        <w:t xml:space="preserve"> </w:t>
      </w:r>
      <w:r w:rsidRPr="006B525C">
        <w:rPr>
          <w:rFonts w:ascii="Arial" w:hAnsi="Arial" w:cs="Arial"/>
          <w:color w:val="000009"/>
        </w:rPr>
        <w:t>nacionales.</w:t>
      </w:r>
    </w:p>
    <w:p w14:paraId="35559891" w14:textId="77777777" w:rsidR="006B525C" w:rsidRPr="006B525C" w:rsidRDefault="006B525C" w:rsidP="006B525C">
      <w:pPr>
        <w:pStyle w:val="Textoindependiente"/>
        <w:spacing w:before="200" w:line="276" w:lineRule="auto"/>
        <w:ind w:left="402" w:right="276"/>
        <w:jc w:val="both"/>
        <w:rPr>
          <w:rFonts w:ascii="Arial" w:hAnsi="Arial" w:cs="Arial"/>
        </w:rPr>
      </w:pPr>
      <w:r w:rsidRPr="006B525C">
        <w:rPr>
          <w:rFonts w:ascii="Arial" w:hAnsi="Arial" w:cs="Arial"/>
          <w:color w:val="000009"/>
        </w:rPr>
        <w:t>La comparación de precios entre los productos que califiquen como nacionales y los</w:t>
      </w:r>
      <w:r w:rsidRPr="006B525C">
        <w:rPr>
          <w:rFonts w:ascii="Arial" w:hAnsi="Arial" w:cs="Arial"/>
          <w:color w:val="000009"/>
          <w:spacing w:val="1"/>
        </w:rPr>
        <w:t xml:space="preserve"> </w:t>
      </w:r>
      <w:r w:rsidRPr="006B525C">
        <w:rPr>
          <w:rFonts w:ascii="Arial" w:hAnsi="Arial" w:cs="Arial"/>
          <w:color w:val="000009"/>
        </w:rPr>
        <w:t>que no, sean estos cotizados en plaza o a importar, se efectuará considerando, sea en</w:t>
      </w:r>
      <w:r w:rsidRPr="006B525C">
        <w:rPr>
          <w:rFonts w:ascii="Arial" w:hAnsi="Arial" w:cs="Arial"/>
          <w:color w:val="000009"/>
          <w:spacing w:val="-59"/>
        </w:rPr>
        <w:t xml:space="preserve"> </w:t>
      </w:r>
      <w:r w:rsidRPr="006B525C">
        <w:rPr>
          <w:rFonts w:ascii="Arial" w:hAnsi="Arial" w:cs="Arial"/>
          <w:color w:val="000009"/>
        </w:rPr>
        <w:t>forma</w:t>
      </w:r>
      <w:r w:rsidRPr="006B525C">
        <w:rPr>
          <w:rFonts w:ascii="Arial" w:hAnsi="Arial" w:cs="Arial"/>
          <w:color w:val="000009"/>
          <w:spacing w:val="1"/>
        </w:rPr>
        <w:t xml:space="preserve"> </w:t>
      </w:r>
      <w:r w:rsidRPr="006B525C">
        <w:rPr>
          <w:rFonts w:ascii="Arial" w:hAnsi="Arial" w:cs="Arial"/>
          <w:color w:val="000009"/>
        </w:rPr>
        <w:t>real</w:t>
      </w:r>
      <w:r w:rsidRPr="006B525C">
        <w:rPr>
          <w:rFonts w:ascii="Arial" w:hAnsi="Arial" w:cs="Arial"/>
          <w:color w:val="000009"/>
          <w:spacing w:val="1"/>
        </w:rPr>
        <w:t xml:space="preserve"> </w:t>
      </w:r>
      <w:r w:rsidRPr="006B525C">
        <w:rPr>
          <w:rFonts w:ascii="Arial" w:hAnsi="Arial" w:cs="Arial"/>
          <w:color w:val="000009"/>
        </w:rPr>
        <w:t>o</w:t>
      </w:r>
      <w:r w:rsidRPr="006B525C">
        <w:rPr>
          <w:rFonts w:ascii="Arial" w:hAnsi="Arial" w:cs="Arial"/>
          <w:color w:val="000009"/>
          <w:spacing w:val="1"/>
        </w:rPr>
        <w:t xml:space="preserve"> </w:t>
      </w:r>
      <w:r w:rsidRPr="006B525C">
        <w:rPr>
          <w:rFonts w:ascii="Arial" w:hAnsi="Arial" w:cs="Arial"/>
          <w:color w:val="000009"/>
        </w:rPr>
        <w:t>ficta,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gastos</w:t>
      </w:r>
      <w:r w:rsidRPr="006B525C">
        <w:rPr>
          <w:rFonts w:ascii="Arial" w:hAnsi="Arial" w:cs="Arial"/>
          <w:color w:val="000009"/>
          <w:spacing w:val="1"/>
        </w:rPr>
        <w:t xml:space="preserve"> </w:t>
      </w:r>
      <w:r w:rsidRPr="006B525C">
        <w:rPr>
          <w:rFonts w:ascii="Arial" w:hAnsi="Arial" w:cs="Arial"/>
          <w:color w:val="000009"/>
        </w:rPr>
        <w:t>requeridos</w:t>
      </w:r>
      <w:r w:rsidRPr="006B525C">
        <w:rPr>
          <w:rFonts w:ascii="Arial" w:hAnsi="Arial" w:cs="Arial"/>
          <w:color w:val="000009"/>
          <w:spacing w:val="1"/>
        </w:rPr>
        <w:t xml:space="preserve"> </w:t>
      </w:r>
      <w:r w:rsidRPr="006B525C">
        <w:rPr>
          <w:rFonts w:ascii="Arial" w:hAnsi="Arial" w:cs="Arial"/>
          <w:color w:val="000009"/>
        </w:rPr>
        <w:t>para</w:t>
      </w:r>
      <w:r w:rsidRPr="006B525C">
        <w:rPr>
          <w:rFonts w:ascii="Arial" w:hAnsi="Arial" w:cs="Arial"/>
          <w:color w:val="000009"/>
          <w:spacing w:val="1"/>
        </w:rPr>
        <w:t xml:space="preserve"> </w:t>
      </w:r>
      <w:r w:rsidRPr="006B525C">
        <w:rPr>
          <w:rFonts w:ascii="Arial" w:hAnsi="Arial" w:cs="Arial"/>
          <w:color w:val="000009"/>
        </w:rPr>
        <w:t>colocar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productos</w:t>
      </w:r>
      <w:r w:rsidRPr="006B525C">
        <w:rPr>
          <w:rFonts w:ascii="Arial" w:hAnsi="Arial" w:cs="Arial"/>
          <w:color w:val="000009"/>
          <w:spacing w:val="61"/>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3"/>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y</w:t>
      </w:r>
      <w:r w:rsidRPr="006B525C">
        <w:rPr>
          <w:rFonts w:ascii="Arial" w:hAnsi="Arial" w:cs="Arial"/>
          <w:color w:val="000009"/>
          <w:spacing w:val="-2"/>
        </w:rPr>
        <w:t xml:space="preserve"> </w:t>
      </w:r>
      <w:r w:rsidRPr="006B525C">
        <w:rPr>
          <w:rFonts w:ascii="Arial" w:hAnsi="Arial" w:cs="Arial"/>
          <w:color w:val="000009"/>
        </w:rPr>
        <w:t>en igualdad</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condiciones.</w:t>
      </w:r>
    </w:p>
    <w:p w14:paraId="2FCAD2BC" w14:textId="77777777" w:rsidR="006B525C" w:rsidRPr="006B525C" w:rsidRDefault="006B525C" w:rsidP="006B525C">
      <w:pPr>
        <w:pStyle w:val="Textoindependiente"/>
        <w:spacing w:before="200" w:line="276" w:lineRule="auto"/>
        <w:ind w:left="402" w:right="278"/>
        <w:jc w:val="both"/>
        <w:rPr>
          <w:rFonts w:ascii="Arial" w:hAnsi="Arial" w:cs="Arial"/>
        </w:rPr>
      </w:pP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considerarán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recintos</w:t>
      </w:r>
      <w:r w:rsidRPr="006B525C">
        <w:rPr>
          <w:rFonts w:ascii="Arial" w:hAnsi="Arial" w:cs="Arial"/>
          <w:color w:val="000009"/>
          <w:spacing w:val="1"/>
        </w:rPr>
        <w:t xml:space="preserve"> </w:t>
      </w:r>
      <w:r w:rsidRPr="006B525C">
        <w:rPr>
          <w:rFonts w:ascii="Arial" w:hAnsi="Arial" w:cs="Arial"/>
          <w:color w:val="000009"/>
        </w:rPr>
        <w:t>habituales</w:t>
      </w:r>
      <w:r w:rsidRPr="006B525C">
        <w:rPr>
          <w:rFonts w:ascii="Arial" w:hAnsi="Arial" w:cs="Arial"/>
          <w:color w:val="000009"/>
          <w:spacing w:val="6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recepción de mercaderías de acuerdo con las características de éstas, inclusive los</w:t>
      </w:r>
      <w:r w:rsidRPr="006B525C">
        <w:rPr>
          <w:rFonts w:ascii="Arial" w:hAnsi="Arial" w:cs="Arial"/>
          <w:color w:val="000009"/>
          <w:spacing w:val="1"/>
        </w:rPr>
        <w:t xml:space="preserve"> </w:t>
      </w:r>
      <w:r w:rsidRPr="006B525C">
        <w:rPr>
          <w:rFonts w:ascii="Arial" w:hAnsi="Arial" w:cs="Arial"/>
          <w:color w:val="000009"/>
        </w:rPr>
        <w:t>obradores.</w:t>
      </w:r>
    </w:p>
    <w:p w14:paraId="13034AE5" w14:textId="77777777" w:rsidR="006B525C" w:rsidRPr="006B525C" w:rsidRDefault="006B525C" w:rsidP="006B525C">
      <w:pPr>
        <w:pStyle w:val="Textoindependiente"/>
        <w:spacing w:before="200" w:line="276" w:lineRule="auto"/>
        <w:ind w:left="402" w:right="276"/>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2"/>
        </w:rPr>
        <w:t xml:space="preserve"> </w:t>
      </w:r>
      <w:r w:rsidRPr="006B525C">
        <w:rPr>
          <w:rFonts w:ascii="Arial" w:hAnsi="Arial" w:cs="Arial"/>
          <w:color w:val="000009"/>
        </w:rPr>
        <w:t>al</w:t>
      </w:r>
      <w:r w:rsidRPr="006B525C">
        <w:rPr>
          <w:rFonts w:ascii="Arial" w:hAnsi="Arial" w:cs="Arial"/>
          <w:color w:val="000009"/>
          <w:spacing w:val="-2"/>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005CE972" w14:textId="77777777" w:rsidR="006B525C" w:rsidRPr="006B525C" w:rsidRDefault="006B525C" w:rsidP="006B525C">
      <w:pPr>
        <w:spacing w:before="198" w:line="465" w:lineRule="auto"/>
        <w:ind w:left="402" w:right="6426"/>
        <w:rPr>
          <w:rFonts w:ascii="Arial" w:hAnsi="Arial" w:cs="Arial"/>
          <w:b/>
          <w:sz w:val="22"/>
          <w:szCs w:val="22"/>
        </w:rPr>
      </w:pPr>
      <w:r w:rsidRPr="006B525C">
        <w:rPr>
          <w:rFonts w:ascii="Arial" w:hAnsi="Arial" w:cs="Arial"/>
          <w:b/>
          <w:color w:val="000009"/>
          <w:sz w:val="22"/>
          <w:szCs w:val="22"/>
        </w:rPr>
        <w:t>PCN = PN - (PN x 0,08)</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PCNN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PNN</w:t>
      </w:r>
    </w:p>
    <w:p w14:paraId="07745B03" w14:textId="77777777" w:rsidR="006B525C" w:rsidRPr="006B525C" w:rsidRDefault="006B525C" w:rsidP="006B525C">
      <w:pPr>
        <w:pStyle w:val="Textoindependiente"/>
        <w:spacing w:before="4"/>
        <w:ind w:left="402"/>
        <w:rPr>
          <w:rFonts w:ascii="Arial" w:hAnsi="Arial" w:cs="Arial"/>
        </w:rPr>
      </w:pPr>
      <w:r w:rsidRPr="006B525C">
        <w:rPr>
          <w:rFonts w:ascii="Arial" w:hAnsi="Arial" w:cs="Arial"/>
          <w:color w:val="000009"/>
        </w:rPr>
        <w:t>Donde:</w:t>
      </w:r>
    </w:p>
    <w:p w14:paraId="15D43618" w14:textId="77777777" w:rsidR="006B525C" w:rsidRPr="006B525C" w:rsidRDefault="006B525C" w:rsidP="006B525C">
      <w:pPr>
        <w:pStyle w:val="Textoindependiente"/>
        <w:spacing w:before="7"/>
        <w:rPr>
          <w:rFonts w:ascii="Arial" w:hAnsi="Arial" w:cs="Arial"/>
        </w:rPr>
      </w:pPr>
    </w:p>
    <w:p w14:paraId="092BFAD3" w14:textId="77777777" w:rsidR="006B525C" w:rsidRPr="006B525C" w:rsidRDefault="006B525C" w:rsidP="006B525C">
      <w:pPr>
        <w:pStyle w:val="Textoindependiente"/>
        <w:spacing w:line="276" w:lineRule="auto"/>
        <w:ind w:left="402" w:right="156"/>
        <w:rPr>
          <w:rFonts w:ascii="Arial" w:hAnsi="Arial" w:cs="Arial"/>
        </w:rPr>
      </w:pPr>
      <w:r w:rsidRPr="006B525C">
        <w:rPr>
          <w:rFonts w:ascii="Arial" w:hAnsi="Arial" w:cs="Arial"/>
          <w:color w:val="000009"/>
        </w:rPr>
        <w:t>PCN</w:t>
      </w:r>
      <w:r w:rsidRPr="006B525C">
        <w:rPr>
          <w:rFonts w:ascii="Arial" w:hAnsi="Arial" w:cs="Arial"/>
          <w:color w:val="000009"/>
          <w:spacing w:val="14"/>
        </w:rPr>
        <w:t xml:space="preserve"> </w:t>
      </w:r>
      <w:r w:rsidRPr="006B525C">
        <w:rPr>
          <w:rFonts w:ascii="Arial" w:hAnsi="Arial" w:cs="Arial"/>
          <w:color w:val="000009"/>
        </w:rPr>
        <w:t>=</w:t>
      </w:r>
      <w:r w:rsidRPr="006B525C">
        <w:rPr>
          <w:rFonts w:ascii="Arial" w:hAnsi="Arial" w:cs="Arial"/>
          <w:color w:val="000009"/>
          <w:spacing w:val="15"/>
        </w:rPr>
        <w:t xml:space="preserve"> </w:t>
      </w:r>
      <w:r w:rsidRPr="006B525C">
        <w:rPr>
          <w:rFonts w:ascii="Arial" w:hAnsi="Arial" w:cs="Arial"/>
          <w:color w:val="000009"/>
        </w:rPr>
        <w:t>precio</w:t>
      </w:r>
      <w:r w:rsidRPr="006B525C">
        <w:rPr>
          <w:rFonts w:ascii="Arial" w:hAnsi="Arial" w:cs="Arial"/>
          <w:color w:val="000009"/>
          <w:spacing w:val="14"/>
        </w:rPr>
        <w:t xml:space="preserve"> </w:t>
      </w:r>
      <w:r w:rsidRPr="006B525C">
        <w:rPr>
          <w:rFonts w:ascii="Arial" w:hAnsi="Arial" w:cs="Arial"/>
          <w:color w:val="000009"/>
        </w:rPr>
        <w:t>comparativo</w:t>
      </w:r>
      <w:r w:rsidRPr="006B525C">
        <w:rPr>
          <w:rFonts w:ascii="Arial" w:hAnsi="Arial" w:cs="Arial"/>
          <w:color w:val="000009"/>
          <w:spacing w:val="15"/>
        </w:rPr>
        <w:t xml:space="preserve"> </w:t>
      </w:r>
      <w:r w:rsidRPr="006B525C">
        <w:rPr>
          <w:rFonts w:ascii="Arial" w:hAnsi="Arial" w:cs="Arial"/>
          <w:color w:val="000009"/>
        </w:rPr>
        <w:t>del</w:t>
      </w:r>
      <w:r w:rsidRPr="006B525C">
        <w:rPr>
          <w:rFonts w:ascii="Arial" w:hAnsi="Arial" w:cs="Arial"/>
          <w:color w:val="000009"/>
          <w:spacing w:val="15"/>
        </w:rPr>
        <w:t xml:space="preserve"> </w:t>
      </w:r>
      <w:r w:rsidRPr="006B525C">
        <w:rPr>
          <w:rFonts w:ascii="Arial" w:hAnsi="Arial" w:cs="Arial"/>
          <w:color w:val="000009"/>
        </w:rPr>
        <w:t>producto</w:t>
      </w:r>
      <w:r w:rsidRPr="006B525C">
        <w:rPr>
          <w:rFonts w:ascii="Arial" w:hAnsi="Arial" w:cs="Arial"/>
          <w:color w:val="000009"/>
          <w:spacing w:val="14"/>
        </w:rPr>
        <w:t xml:space="preserve"> </w:t>
      </w:r>
      <w:r w:rsidRPr="006B525C">
        <w:rPr>
          <w:rFonts w:ascii="Arial" w:hAnsi="Arial" w:cs="Arial"/>
          <w:color w:val="000009"/>
        </w:rPr>
        <w:t>nacional</w:t>
      </w:r>
      <w:r w:rsidRPr="006B525C">
        <w:rPr>
          <w:rFonts w:ascii="Arial" w:hAnsi="Arial" w:cs="Arial"/>
          <w:color w:val="000009"/>
          <w:spacing w:val="14"/>
        </w:rPr>
        <w:t xml:space="preserve"> </w:t>
      </w:r>
      <w:r w:rsidRPr="006B525C">
        <w:rPr>
          <w:rFonts w:ascii="Arial" w:hAnsi="Arial" w:cs="Arial"/>
          <w:color w:val="000009"/>
        </w:rPr>
        <w:t>con</w:t>
      </w:r>
      <w:r w:rsidRPr="006B525C">
        <w:rPr>
          <w:rFonts w:ascii="Arial" w:hAnsi="Arial" w:cs="Arial"/>
          <w:color w:val="000009"/>
          <w:spacing w:val="13"/>
        </w:rPr>
        <w:t xml:space="preserve"> </w:t>
      </w:r>
      <w:r w:rsidRPr="006B525C">
        <w:rPr>
          <w:rFonts w:ascii="Arial" w:hAnsi="Arial" w:cs="Arial"/>
          <w:color w:val="000009"/>
        </w:rPr>
        <w:t>la</w:t>
      </w:r>
      <w:r w:rsidRPr="006B525C">
        <w:rPr>
          <w:rFonts w:ascii="Arial" w:hAnsi="Arial" w:cs="Arial"/>
          <w:color w:val="000009"/>
          <w:spacing w:val="16"/>
        </w:rPr>
        <w:t xml:space="preserve"> </w:t>
      </w:r>
      <w:r w:rsidRPr="006B525C">
        <w:rPr>
          <w:rFonts w:ascii="Arial" w:hAnsi="Arial" w:cs="Arial"/>
          <w:color w:val="000009"/>
        </w:rPr>
        <w:t>aplicación</w:t>
      </w:r>
      <w:r w:rsidRPr="006B525C">
        <w:rPr>
          <w:rFonts w:ascii="Arial" w:hAnsi="Arial" w:cs="Arial"/>
          <w:color w:val="000009"/>
          <w:spacing w:val="15"/>
        </w:rPr>
        <w:t xml:space="preserve"> </w:t>
      </w:r>
      <w:r w:rsidRPr="006B525C">
        <w:rPr>
          <w:rFonts w:ascii="Arial" w:hAnsi="Arial" w:cs="Arial"/>
          <w:color w:val="000009"/>
        </w:rPr>
        <w:t>de</w:t>
      </w:r>
      <w:r w:rsidRPr="006B525C">
        <w:rPr>
          <w:rFonts w:ascii="Arial" w:hAnsi="Arial" w:cs="Arial"/>
          <w:color w:val="000009"/>
          <w:spacing w:val="13"/>
        </w:rPr>
        <w:t xml:space="preserve"> </w:t>
      </w:r>
      <w:r w:rsidRPr="006B525C">
        <w:rPr>
          <w:rFonts w:ascii="Arial" w:hAnsi="Arial" w:cs="Arial"/>
          <w:color w:val="000009"/>
        </w:rPr>
        <w:t>la</w:t>
      </w:r>
      <w:r w:rsidRPr="006B525C">
        <w:rPr>
          <w:rFonts w:ascii="Arial" w:hAnsi="Arial" w:cs="Arial"/>
          <w:color w:val="000009"/>
          <w:spacing w:val="11"/>
        </w:rPr>
        <w:t xml:space="preserve"> </w:t>
      </w:r>
      <w:r w:rsidRPr="006B525C">
        <w:rPr>
          <w:rFonts w:ascii="Arial" w:hAnsi="Arial" w:cs="Arial"/>
          <w:color w:val="000009"/>
        </w:rPr>
        <w:t>preferencia</w:t>
      </w:r>
      <w:r w:rsidRPr="006B525C">
        <w:rPr>
          <w:rFonts w:ascii="Arial" w:hAnsi="Arial" w:cs="Arial"/>
          <w:color w:val="000009"/>
          <w:spacing w:val="14"/>
        </w:rPr>
        <w:t xml:space="preserve"> </w:t>
      </w:r>
      <w:r w:rsidRPr="006B525C">
        <w:rPr>
          <w:rFonts w:ascii="Arial" w:hAnsi="Arial" w:cs="Arial"/>
          <w:color w:val="000009"/>
        </w:rPr>
        <w:t>a</w:t>
      </w:r>
      <w:r w:rsidRPr="006B525C">
        <w:rPr>
          <w:rFonts w:ascii="Arial" w:hAnsi="Arial" w:cs="Arial"/>
          <w:color w:val="000009"/>
          <w:spacing w:val="-59"/>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industria nacional</w:t>
      </w:r>
    </w:p>
    <w:p w14:paraId="77421926" w14:textId="77777777" w:rsidR="006B525C" w:rsidRPr="006B525C" w:rsidRDefault="006B525C" w:rsidP="006B525C">
      <w:pPr>
        <w:pStyle w:val="Textoindependiente"/>
        <w:spacing w:before="201" w:line="465" w:lineRule="auto"/>
        <w:ind w:left="402" w:right="1815"/>
        <w:rPr>
          <w:rFonts w:ascii="Arial" w:hAnsi="Arial" w:cs="Arial"/>
        </w:rPr>
      </w:pPr>
      <w:r w:rsidRPr="006B525C">
        <w:rPr>
          <w:rFonts w:ascii="Arial" w:hAnsi="Arial" w:cs="Arial"/>
          <w:color w:val="000009"/>
        </w:rPr>
        <w:t>PCNN = precio comparativo del producto que no califica como nacional</w:t>
      </w:r>
      <w:r w:rsidRPr="006B525C">
        <w:rPr>
          <w:rFonts w:ascii="Arial" w:hAnsi="Arial" w:cs="Arial"/>
          <w:color w:val="000009"/>
          <w:spacing w:val="-59"/>
        </w:rPr>
        <w:t xml:space="preserve"> </w:t>
      </w:r>
      <w:r w:rsidRPr="006B525C">
        <w:rPr>
          <w:rFonts w:ascii="Arial" w:hAnsi="Arial" w:cs="Arial"/>
          <w:color w:val="000009"/>
        </w:rPr>
        <w:t>PN</w:t>
      </w:r>
      <w:r w:rsidRPr="006B525C">
        <w:rPr>
          <w:rFonts w:ascii="Arial" w:hAnsi="Arial" w:cs="Arial"/>
          <w:color w:val="000009"/>
          <w:spacing w:val="-1"/>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2"/>
        </w:rPr>
        <w:t xml:space="preserve"> </w:t>
      </w:r>
      <w:r w:rsidRPr="006B525C">
        <w:rPr>
          <w:rFonts w:ascii="Arial" w:hAnsi="Arial" w:cs="Arial"/>
          <w:color w:val="000009"/>
        </w:rPr>
        <w:t>nacional</w:t>
      </w:r>
      <w:r w:rsidRPr="006B525C">
        <w:rPr>
          <w:rFonts w:ascii="Arial" w:hAnsi="Arial" w:cs="Arial"/>
          <w:color w:val="000009"/>
          <w:spacing w:val="-2"/>
        </w:rPr>
        <w:t xml:space="preserve"> </w:t>
      </w:r>
      <w:r w:rsidRPr="006B525C">
        <w:rPr>
          <w:rFonts w:ascii="Arial" w:hAnsi="Arial" w:cs="Arial"/>
          <w:color w:val="000009"/>
        </w:rPr>
        <w:t>puesto</w:t>
      </w:r>
      <w:r w:rsidRPr="006B525C">
        <w:rPr>
          <w:rFonts w:ascii="Arial" w:hAnsi="Arial" w:cs="Arial"/>
          <w:color w:val="000009"/>
          <w:spacing w:val="-3"/>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 comprador</w:t>
      </w:r>
    </w:p>
    <w:p w14:paraId="3DCBBA9B" w14:textId="77777777" w:rsidR="006B525C" w:rsidRPr="006B525C" w:rsidRDefault="006B525C" w:rsidP="006B525C">
      <w:pPr>
        <w:pStyle w:val="Textoindependiente"/>
        <w:spacing w:line="276" w:lineRule="auto"/>
        <w:ind w:left="402"/>
        <w:rPr>
          <w:rFonts w:ascii="Arial" w:hAnsi="Arial" w:cs="Arial"/>
        </w:rPr>
      </w:pPr>
      <w:r w:rsidRPr="006B525C">
        <w:rPr>
          <w:rFonts w:ascii="Arial" w:hAnsi="Arial" w:cs="Arial"/>
          <w:color w:val="000009"/>
        </w:rPr>
        <w:t>PNN</w:t>
      </w:r>
      <w:r w:rsidRPr="006B525C">
        <w:rPr>
          <w:rFonts w:ascii="Arial" w:hAnsi="Arial" w:cs="Arial"/>
          <w:color w:val="000009"/>
          <w:spacing w:val="34"/>
        </w:rPr>
        <w:t xml:space="preserve"> </w:t>
      </w:r>
      <w:r w:rsidRPr="006B525C">
        <w:rPr>
          <w:rFonts w:ascii="Arial" w:hAnsi="Arial" w:cs="Arial"/>
          <w:color w:val="000009"/>
        </w:rPr>
        <w:t>=</w:t>
      </w:r>
      <w:r w:rsidRPr="006B525C">
        <w:rPr>
          <w:rFonts w:ascii="Arial" w:hAnsi="Arial" w:cs="Arial"/>
          <w:color w:val="000009"/>
          <w:spacing w:val="36"/>
        </w:rPr>
        <w:t xml:space="preserve"> </w:t>
      </w:r>
      <w:r w:rsidRPr="006B525C">
        <w:rPr>
          <w:rFonts w:ascii="Arial" w:hAnsi="Arial" w:cs="Arial"/>
          <w:color w:val="000009"/>
        </w:rPr>
        <w:t>precio</w:t>
      </w:r>
      <w:r w:rsidRPr="006B525C">
        <w:rPr>
          <w:rFonts w:ascii="Arial" w:hAnsi="Arial" w:cs="Arial"/>
          <w:color w:val="000009"/>
          <w:spacing w:val="35"/>
        </w:rPr>
        <w:t xml:space="preserve"> </w:t>
      </w:r>
      <w:r w:rsidRPr="006B525C">
        <w:rPr>
          <w:rFonts w:ascii="Arial" w:hAnsi="Arial" w:cs="Arial"/>
          <w:color w:val="000009"/>
        </w:rPr>
        <w:t>del</w:t>
      </w:r>
      <w:r w:rsidRPr="006B525C">
        <w:rPr>
          <w:rFonts w:ascii="Arial" w:hAnsi="Arial" w:cs="Arial"/>
          <w:color w:val="000009"/>
          <w:spacing w:val="32"/>
        </w:rPr>
        <w:t xml:space="preserve"> </w:t>
      </w:r>
      <w:r w:rsidRPr="006B525C">
        <w:rPr>
          <w:rFonts w:ascii="Arial" w:hAnsi="Arial" w:cs="Arial"/>
          <w:color w:val="000009"/>
        </w:rPr>
        <w:t>producto</w:t>
      </w:r>
      <w:r w:rsidRPr="006B525C">
        <w:rPr>
          <w:rFonts w:ascii="Arial" w:hAnsi="Arial" w:cs="Arial"/>
          <w:color w:val="000009"/>
          <w:spacing w:val="34"/>
        </w:rPr>
        <w:t xml:space="preserve"> </w:t>
      </w:r>
      <w:r w:rsidRPr="006B525C">
        <w:rPr>
          <w:rFonts w:ascii="Arial" w:hAnsi="Arial" w:cs="Arial"/>
          <w:color w:val="000009"/>
        </w:rPr>
        <w:t>que</w:t>
      </w:r>
      <w:r w:rsidRPr="006B525C">
        <w:rPr>
          <w:rFonts w:ascii="Arial" w:hAnsi="Arial" w:cs="Arial"/>
          <w:color w:val="000009"/>
          <w:spacing w:val="32"/>
        </w:rPr>
        <w:t xml:space="preserve"> </w:t>
      </w:r>
      <w:r w:rsidRPr="006B525C">
        <w:rPr>
          <w:rFonts w:ascii="Arial" w:hAnsi="Arial" w:cs="Arial"/>
          <w:color w:val="000009"/>
        </w:rPr>
        <w:t>no</w:t>
      </w:r>
      <w:r w:rsidRPr="006B525C">
        <w:rPr>
          <w:rFonts w:ascii="Arial" w:hAnsi="Arial" w:cs="Arial"/>
          <w:color w:val="000009"/>
          <w:spacing w:val="32"/>
        </w:rPr>
        <w:t xml:space="preserve"> </w:t>
      </w:r>
      <w:r w:rsidRPr="006B525C">
        <w:rPr>
          <w:rFonts w:ascii="Arial" w:hAnsi="Arial" w:cs="Arial"/>
          <w:color w:val="000009"/>
        </w:rPr>
        <w:t>califica</w:t>
      </w:r>
      <w:r w:rsidRPr="006B525C">
        <w:rPr>
          <w:rFonts w:ascii="Arial" w:hAnsi="Arial" w:cs="Arial"/>
          <w:color w:val="000009"/>
          <w:spacing w:val="35"/>
        </w:rPr>
        <w:t xml:space="preserve"> </w:t>
      </w:r>
      <w:r w:rsidRPr="006B525C">
        <w:rPr>
          <w:rFonts w:ascii="Arial" w:hAnsi="Arial" w:cs="Arial"/>
          <w:color w:val="000009"/>
        </w:rPr>
        <w:t>como</w:t>
      </w:r>
      <w:r w:rsidRPr="006B525C">
        <w:rPr>
          <w:rFonts w:ascii="Arial" w:hAnsi="Arial" w:cs="Arial"/>
          <w:color w:val="000009"/>
          <w:spacing w:val="35"/>
        </w:rPr>
        <w:t xml:space="preserve"> </w:t>
      </w:r>
      <w:r w:rsidRPr="006B525C">
        <w:rPr>
          <w:rFonts w:ascii="Arial" w:hAnsi="Arial" w:cs="Arial"/>
          <w:color w:val="000009"/>
        </w:rPr>
        <w:t>nacional</w:t>
      </w:r>
      <w:r w:rsidRPr="006B525C">
        <w:rPr>
          <w:rFonts w:ascii="Arial" w:hAnsi="Arial" w:cs="Arial"/>
          <w:color w:val="000009"/>
          <w:spacing w:val="35"/>
        </w:rPr>
        <w:t xml:space="preserve"> </w:t>
      </w:r>
      <w:r w:rsidRPr="006B525C">
        <w:rPr>
          <w:rFonts w:ascii="Arial" w:hAnsi="Arial" w:cs="Arial"/>
          <w:color w:val="000009"/>
        </w:rPr>
        <w:t>puesto</w:t>
      </w:r>
      <w:r w:rsidRPr="006B525C">
        <w:rPr>
          <w:rFonts w:ascii="Arial" w:hAnsi="Arial" w:cs="Arial"/>
          <w:color w:val="000009"/>
          <w:spacing w:val="35"/>
        </w:rPr>
        <w:t xml:space="preserve"> </w:t>
      </w:r>
      <w:r w:rsidRPr="006B525C">
        <w:rPr>
          <w:rFonts w:ascii="Arial" w:hAnsi="Arial" w:cs="Arial"/>
          <w:color w:val="000009"/>
        </w:rPr>
        <w:t>en</w:t>
      </w:r>
      <w:r w:rsidRPr="006B525C">
        <w:rPr>
          <w:rFonts w:ascii="Arial" w:hAnsi="Arial" w:cs="Arial"/>
          <w:color w:val="000009"/>
          <w:spacing w:val="32"/>
        </w:rPr>
        <w:t xml:space="preserve"> </w:t>
      </w:r>
      <w:r w:rsidRPr="006B525C">
        <w:rPr>
          <w:rFonts w:ascii="Arial" w:hAnsi="Arial" w:cs="Arial"/>
          <w:color w:val="000009"/>
        </w:rPr>
        <w:t>almacenes</w:t>
      </w:r>
      <w:r w:rsidRPr="006B525C">
        <w:rPr>
          <w:rFonts w:ascii="Arial" w:hAnsi="Arial" w:cs="Arial"/>
          <w:color w:val="000009"/>
          <w:spacing w:val="33"/>
        </w:rPr>
        <w:t xml:space="preserve"> </w:t>
      </w:r>
      <w:r w:rsidRPr="006B525C">
        <w:rPr>
          <w:rFonts w:ascii="Arial" w:hAnsi="Arial" w:cs="Arial"/>
          <w:color w:val="000009"/>
        </w:rPr>
        <w:t>del</w:t>
      </w:r>
      <w:r w:rsidRPr="006B525C">
        <w:rPr>
          <w:rFonts w:ascii="Arial" w:hAnsi="Arial" w:cs="Arial"/>
          <w:color w:val="000009"/>
          <w:spacing w:val="-58"/>
        </w:rPr>
        <w:t xml:space="preserve"> </w:t>
      </w:r>
      <w:r w:rsidRPr="006B525C">
        <w:rPr>
          <w:rFonts w:ascii="Arial" w:hAnsi="Arial" w:cs="Arial"/>
          <w:color w:val="000009"/>
        </w:rPr>
        <w:t>comprador</w:t>
      </w:r>
    </w:p>
    <w:p w14:paraId="4BC2AED7" w14:textId="77777777" w:rsidR="006B525C" w:rsidRPr="006B525C" w:rsidRDefault="006B525C" w:rsidP="006B525C">
      <w:pPr>
        <w:pStyle w:val="Textoindependiente"/>
        <w:rPr>
          <w:rFonts w:ascii="Arial" w:hAnsi="Arial" w:cs="Arial"/>
        </w:rPr>
      </w:pPr>
    </w:p>
    <w:p w14:paraId="06BA427B" w14:textId="77777777" w:rsidR="006B525C" w:rsidRPr="006B525C" w:rsidRDefault="006B525C" w:rsidP="006B525C">
      <w:pPr>
        <w:pStyle w:val="Textoindependiente"/>
        <w:rPr>
          <w:rFonts w:ascii="Arial" w:hAnsi="Arial" w:cs="Arial"/>
        </w:rPr>
      </w:pPr>
    </w:p>
    <w:p w14:paraId="32950A07"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139"/>
        <w:ind w:hanging="697"/>
        <w:rPr>
          <w:rFonts w:ascii="Arial" w:hAnsi="Arial" w:cs="Arial"/>
          <w:sz w:val="22"/>
          <w:szCs w:val="22"/>
        </w:rPr>
      </w:pPr>
      <w:bookmarkStart w:id="52" w:name="_Toc102639529"/>
      <w:r w:rsidRPr="006B525C">
        <w:rPr>
          <w:rFonts w:ascii="Arial" w:hAnsi="Arial" w:cs="Arial"/>
          <w:color w:val="4471C4"/>
          <w:sz w:val="22"/>
          <w:szCs w:val="22"/>
        </w:rPr>
        <w:t>Adjudicación</w:t>
      </w:r>
      <w:bookmarkEnd w:id="52"/>
    </w:p>
    <w:p w14:paraId="1AAE81DE" w14:textId="77777777" w:rsidR="006B525C" w:rsidRPr="006B525C" w:rsidRDefault="006B525C" w:rsidP="006B525C">
      <w:pPr>
        <w:pStyle w:val="Textoindependiente"/>
        <w:rPr>
          <w:rFonts w:ascii="Arial" w:hAnsi="Arial" w:cs="Arial"/>
          <w:b/>
        </w:rPr>
      </w:pPr>
    </w:p>
    <w:p w14:paraId="33B8D487"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La</w:t>
      </w:r>
      <w:r w:rsidRPr="006B525C">
        <w:rPr>
          <w:rFonts w:ascii="Arial" w:hAnsi="Arial" w:cs="Arial"/>
          <w:spacing w:val="1"/>
        </w:rPr>
        <w:t xml:space="preserve"> </w:t>
      </w:r>
      <w:r w:rsidRPr="006B525C">
        <w:rPr>
          <w:rFonts w:ascii="Arial" w:hAnsi="Arial" w:cs="Arial"/>
        </w:rPr>
        <w:t>empresa</w:t>
      </w:r>
      <w:r w:rsidRPr="006B525C">
        <w:rPr>
          <w:rFonts w:ascii="Arial" w:hAnsi="Arial" w:cs="Arial"/>
          <w:spacing w:val="1"/>
        </w:rPr>
        <w:t xml:space="preserve"> </w:t>
      </w:r>
      <w:r w:rsidRPr="006B525C">
        <w:rPr>
          <w:rFonts w:ascii="Arial" w:hAnsi="Arial" w:cs="Arial"/>
        </w:rPr>
        <w:t>adjudicataria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aplicación</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preferencia</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industria</w:t>
      </w:r>
      <w:r w:rsidRPr="006B525C">
        <w:rPr>
          <w:rFonts w:ascii="Arial" w:hAnsi="Arial" w:cs="Arial"/>
          <w:spacing w:val="1"/>
        </w:rPr>
        <w:t xml:space="preserve"> </w:t>
      </w:r>
      <w:r w:rsidRPr="006B525C">
        <w:rPr>
          <w:rFonts w:ascii="Arial" w:hAnsi="Arial" w:cs="Arial"/>
        </w:rPr>
        <w:t>nacional</w:t>
      </w:r>
      <w:r w:rsidRPr="006B525C">
        <w:rPr>
          <w:rFonts w:ascii="Arial" w:hAnsi="Arial" w:cs="Arial"/>
          <w:spacing w:val="1"/>
        </w:rPr>
        <w:t xml:space="preserve"> </w:t>
      </w:r>
      <w:r w:rsidRPr="006B525C">
        <w:rPr>
          <w:rFonts w:ascii="Arial" w:hAnsi="Arial" w:cs="Arial"/>
        </w:rPr>
        <w:t>dispuesta en el Decreto Nº 13/009,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su producto califica como nacional. Para</w:t>
      </w:r>
      <w:r w:rsidRPr="006B525C">
        <w:rPr>
          <w:rFonts w:ascii="Arial" w:hAnsi="Arial" w:cs="Arial"/>
          <w:spacing w:val="1"/>
        </w:rPr>
        <w:t xml:space="preserve"> </w:t>
      </w:r>
      <w:r w:rsidRPr="006B525C">
        <w:rPr>
          <w:rFonts w:ascii="Arial" w:hAnsi="Arial" w:cs="Arial"/>
        </w:rPr>
        <w:t>ello contará con un plazo máximo de 15 días hábiles contados a partir del día siguiente</w:t>
      </w:r>
      <w:r w:rsidRPr="006B525C">
        <w:rPr>
          <w:rFonts w:ascii="Arial" w:hAnsi="Arial" w:cs="Arial"/>
          <w:spacing w:val="-59"/>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 notificación</w:t>
      </w:r>
      <w:r w:rsidRPr="006B525C">
        <w:rPr>
          <w:rFonts w:ascii="Arial" w:hAnsi="Arial" w:cs="Arial"/>
          <w:spacing w:val="-2"/>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 adjudicación.</w:t>
      </w:r>
    </w:p>
    <w:p w14:paraId="54BDFF55" w14:textId="77777777" w:rsidR="006B525C" w:rsidRPr="006B525C" w:rsidRDefault="006B525C" w:rsidP="006B525C">
      <w:pPr>
        <w:spacing w:before="197" w:line="276" w:lineRule="auto"/>
        <w:ind w:left="402" w:right="276"/>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17F933E0"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320" w:right="1420" w:bottom="280" w:left="1300" w:header="720" w:footer="720" w:gutter="0"/>
          <w:cols w:space="720"/>
        </w:sectPr>
      </w:pPr>
    </w:p>
    <w:p w14:paraId="4E47E39A" w14:textId="77777777" w:rsidR="006B525C" w:rsidRPr="006B525C" w:rsidRDefault="006B525C" w:rsidP="006B525C">
      <w:pPr>
        <w:pStyle w:val="Ttulo2"/>
        <w:keepNext w:val="0"/>
        <w:keepLines w:val="0"/>
        <w:widowControl w:val="0"/>
        <w:numPr>
          <w:ilvl w:val="0"/>
          <w:numId w:val="19"/>
        </w:numPr>
        <w:tabs>
          <w:tab w:val="left" w:pos="1109"/>
          <w:tab w:val="left" w:pos="1110"/>
        </w:tabs>
        <w:autoSpaceDE w:val="0"/>
        <w:autoSpaceDN w:val="0"/>
        <w:spacing w:before="74"/>
        <w:rPr>
          <w:rFonts w:ascii="Arial" w:hAnsi="Arial" w:cs="Arial"/>
          <w:sz w:val="22"/>
          <w:szCs w:val="22"/>
        </w:rPr>
      </w:pPr>
      <w:bookmarkStart w:id="53" w:name="_Toc102639530"/>
      <w:r w:rsidRPr="006B525C">
        <w:rPr>
          <w:rFonts w:ascii="Arial" w:hAnsi="Arial" w:cs="Arial"/>
          <w:color w:val="0066CC"/>
          <w:sz w:val="22"/>
          <w:szCs w:val="22"/>
        </w:rPr>
        <w:lastRenderedPageBreak/>
        <w:t>Servicios</w:t>
      </w:r>
      <w:bookmarkEnd w:id="53"/>
    </w:p>
    <w:p w14:paraId="36F372DF" w14:textId="77777777" w:rsidR="006B525C" w:rsidRPr="006B525C" w:rsidRDefault="006B525C" w:rsidP="006B525C">
      <w:pPr>
        <w:pStyle w:val="Textoindependiente"/>
        <w:spacing w:before="1"/>
        <w:rPr>
          <w:rFonts w:ascii="Arial" w:hAnsi="Arial" w:cs="Arial"/>
          <w:b/>
        </w:rPr>
      </w:pPr>
    </w:p>
    <w:p w14:paraId="348AAC61"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0"/>
        <w:ind w:hanging="697"/>
        <w:rPr>
          <w:rFonts w:ascii="Arial" w:hAnsi="Arial" w:cs="Arial"/>
          <w:sz w:val="22"/>
          <w:szCs w:val="22"/>
        </w:rPr>
      </w:pPr>
      <w:bookmarkStart w:id="54" w:name="_Toc102639531"/>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54"/>
    </w:p>
    <w:p w14:paraId="4703D723" w14:textId="77777777" w:rsidR="006B525C" w:rsidRPr="006B525C" w:rsidRDefault="006B525C" w:rsidP="006B525C">
      <w:pPr>
        <w:pStyle w:val="Textoindependiente"/>
        <w:spacing w:before="10"/>
        <w:rPr>
          <w:rFonts w:ascii="Arial" w:hAnsi="Arial" w:cs="Arial"/>
          <w:b/>
        </w:rPr>
      </w:pPr>
    </w:p>
    <w:p w14:paraId="796121A5" w14:textId="77777777" w:rsidR="006B525C" w:rsidRPr="00B47C54" w:rsidRDefault="006B525C" w:rsidP="006B525C">
      <w:pPr>
        <w:ind w:left="402"/>
        <w:rPr>
          <w:rFonts w:ascii="Arial" w:hAnsi="Arial" w:cs="Arial"/>
          <w:b/>
          <w:sz w:val="22"/>
          <w:szCs w:val="22"/>
        </w:rPr>
      </w:pPr>
      <w:r w:rsidRPr="00B47C54">
        <w:rPr>
          <w:rFonts w:ascii="Arial" w:hAnsi="Arial" w:cs="Arial"/>
          <w:b/>
          <w:sz w:val="22"/>
          <w:szCs w:val="22"/>
        </w:rPr>
        <w:t>Para</w:t>
      </w:r>
      <w:r w:rsidRPr="00B47C54">
        <w:rPr>
          <w:rFonts w:ascii="Arial" w:hAnsi="Arial" w:cs="Arial"/>
          <w:b/>
          <w:spacing w:val="-1"/>
          <w:sz w:val="22"/>
          <w:szCs w:val="22"/>
        </w:rPr>
        <w:t xml:space="preserve"> </w:t>
      </w:r>
      <w:r w:rsidRPr="00B47C54">
        <w:rPr>
          <w:rFonts w:ascii="Arial" w:hAnsi="Arial" w:cs="Arial"/>
          <w:b/>
          <w:sz w:val="22"/>
          <w:szCs w:val="22"/>
        </w:rPr>
        <w:t>el</w:t>
      </w:r>
      <w:r w:rsidRPr="00B47C54">
        <w:rPr>
          <w:rFonts w:ascii="Arial" w:hAnsi="Arial" w:cs="Arial"/>
          <w:b/>
          <w:spacing w:val="-1"/>
          <w:sz w:val="22"/>
          <w:szCs w:val="22"/>
        </w:rPr>
        <w:t xml:space="preserve"> </w:t>
      </w:r>
      <w:r w:rsidRPr="00B47C54">
        <w:rPr>
          <w:rFonts w:ascii="Arial" w:hAnsi="Arial" w:cs="Arial"/>
          <w:b/>
          <w:sz w:val="22"/>
          <w:szCs w:val="22"/>
        </w:rPr>
        <w:t>caso de</w:t>
      </w:r>
      <w:r w:rsidRPr="00B47C54">
        <w:rPr>
          <w:rFonts w:ascii="Arial" w:hAnsi="Arial" w:cs="Arial"/>
          <w:b/>
          <w:spacing w:val="-3"/>
          <w:sz w:val="22"/>
          <w:szCs w:val="22"/>
        </w:rPr>
        <w:t xml:space="preserve"> </w:t>
      </w:r>
      <w:r w:rsidRPr="00B47C54">
        <w:rPr>
          <w:rFonts w:ascii="Arial" w:hAnsi="Arial" w:cs="Arial"/>
          <w:b/>
          <w:sz w:val="22"/>
          <w:szCs w:val="22"/>
        </w:rPr>
        <w:t>servicios que no</w:t>
      </w:r>
      <w:r w:rsidRPr="00B47C54">
        <w:rPr>
          <w:rFonts w:ascii="Arial" w:hAnsi="Arial" w:cs="Arial"/>
          <w:b/>
          <w:spacing w:val="-2"/>
          <w:sz w:val="22"/>
          <w:szCs w:val="22"/>
        </w:rPr>
        <w:t xml:space="preserve"> </w:t>
      </w:r>
      <w:r w:rsidRPr="00B47C54">
        <w:rPr>
          <w:rFonts w:ascii="Arial" w:hAnsi="Arial" w:cs="Arial"/>
          <w:b/>
          <w:sz w:val="22"/>
          <w:szCs w:val="22"/>
        </w:rPr>
        <w:t>implican</w:t>
      </w:r>
      <w:r w:rsidRPr="00B47C54">
        <w:rPr>
          <w:rFonts w:ascii="Arial" w:hAnsi="Arial" w:cs="Arial"/>
          <w:b/>
          <w:spacing w:val="-2"/>
          <w:sz w:val="22"/>
          <w:szCs w:val="22"/>
        </w:rPr>
        <w:t xml:space="preserve"> </w:t>
      </w:r>
      <w:r w:rsidRPr="00B47C54">
        <w:rPr>
          <w:rFonts w:ascii="Arial" w:hAnsi="Arial" w:cs="Arial"/>
          <w:b/>
          <w:sz w:val="22"/>
          <w:szCs w:val="22"/>
        </w:rPr>
        <w:t>la provisión de</w:t>
      </w:r>
      <w:r w:rsidRPr="00B47C54">
        <w:rPr>
          <w:rFonts w:ascii="Arial" w:hAnsi="Arial" w:cs="Arial"/>
          <w:b/>
          <w:spacing w:val="-2"/>
          <w:sz w:val="22"/>
          <w:szCs w:val="22"/>
        </w:rPr>
        <w:t xml:space="preserve"> </w:t>
      </w:r>
      <w:r w:rsidRPr="00B47C54">
        <w:rPr>
          <w:rFonts w:ascii="Arial" w:hAnsi="Arial" w:cs="Arial"/>
          <w:b/>
          <w:sz w:val="22"/>
          <w:szCs w:val="22"/>
        </w:rPr>
        <w:t>bienes</w:t>
      </w:r>
    </w:p>
    <w:p w14:paraId="1E549F2B" w14:textId="77777777" w:rsidR="006B525C" w:rsidRPr="006B525C" w:rsidRDefault="006B525C" w:rsidP="006B525C">
      <w:pPr>
        <w:pStyle w:val="Textoindependiente"/>
        <w:spacing w:before="9"/>
        <w:rPr>
          <w:rFonts w:ascii="Arial" w:hAnsi="Arial" w:cs="Arial"/>
          <w:b/>
        </w:rPr>
      </w:pPr>
    </w:p>
    <w:p w14:paraId="2F6B0193"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El oferente que desee acogerse al Régimen de Preferencia a la Industria Nacional</w:t>
      </w:r>
      <w:r w:rsidRPr="006B525C">
        <w:rPr>
          <w:rFonts w:ascii="Arial" w:hAnsi="Arial" w:cs="Arial"/>
          <w:color w:val="000009"/>
          <w:spacing w:val="1"/>
        </w:rPr>
        <w:t xml:space="preserve"> </w:t>
      </w:r>
      <w:r w:rsidRPr="006B525C">
        <w:rPr>
          <w:rFonts w:ascii="Arial" w:hAnsi="Arial" w:cs="Arial"/>
          <w:color w:val="000009"/>
        </w:rPr>
        <w:t xml:space="preserve">deberá presentar, conjuntamente con su oferta, </w:t>
      </w:r>
      <w:r w:rsidRPr="006B525C">
        <w:rPr>
          <w:rFonts w:ascii="Arial" w:hAnsi="Arial" w:cs="Arial"/>
          <w:color w:val="000009"/>
          <w:u w:val="single" w:color="000009"/>
        </w:rPr>
        <w:t>declaración jurada indicando que la</w:t>
      </w:r>
      <w:r w:rsidRPr="006B525C">
        <w:rPr>
          <w:rFonts w:ascii="Arial" w:hAnsi="Arial" w:cs="Arial"/>
          <w:color w:val="000009"/>
          <w:spacing w:val="1"/>
        </w:rPr>
        <w:t xml:space="preserve"> </w:t>
      </w:r>
      <w:r w:rsidRPr="006B525C">
        <w:rPr>
          <w:rFonts w:ascii="Arial" w:hAnsi="Arial" w:cs="Arial"/>
          <w:color w:val="000009"/>
          <w:u w:val="single" w:color="000009"/>
        </w:rPr>
        <w:t>misma</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califica como nacional</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 acuerdo</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la normativa vigente</w:t>
      </w:r>
      <w:r w:rsidRPr="006B525C">
        <w:rPr>
          <w:rFonts w:ascii="Arial" w:hAnsi="Arial" w:cs="Arial"/>
          <w:color w:val="000009"/>
        </w:rPr>
        <w:t>:</w:t>
      </w:r>
    </w:p>
    <w:p w14:paraId="37282CC9" w14:textId="77777777"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5"/>
        <w:contextualSpacing w:val="0"/>
        <w:jc w:val="both"/>
        <w:rPr>
          <w:rFonts w:ascii="Arial" w:hAnsi="Arial" w:cs="Arial"/>
          <w:color w:val="000009"/>
          <w:sz w:val="22"/>
          <w:szCs w:val="22"/>
        </w:rPr>
      </w:pPr>
      <w:r w:rsidRPr="006B525C">
        <w:rPr>
          <w:rFonts w:ascii="Arial" w:hAnsi="Arial" w:cs="Arial"/>
          <w:color w:val="000009"/>
          <w:sz w:val="22"/>
          <w:szCs w:val="22"/>
        </w:rPr>
        <w:t>Art. 41 de la Ley Nº 18.362 de 6 de octubre de 2008 -en la redacción dada por el</w:t>
      </w:r>
      <w:r w:rsidRPr="006B525C">
        <w:rPr>
          <w:rFonts w:ascii="Arial" w:hAnsi="Arial" w:cs="Arial"/>
          <w:color w:val="000009"/>
          <w:spacing w:val="1"/>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r w:rsidRPr="006B525C">
        <w:rPr>
          <w:rFonts w:ascii="Arial" w:hAnsi="Arial" w:cs="Arial"/>
          <w:color w:val="000009"/>
          <w:sz w:val="22"/>
          <w:szCs w:val="22"/>
        </w:rPr>
        <w:t>Nº</w:t>
      </w:r>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14:paraId="1B4AE055" w14:textId="77777777"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80"/>
        <w:contextualSpacing w:val="0"/>
        <w:jc w:val="both"/>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
          <w:sz w:val="22"/>
          <w:szCs w:val="22"/>
        </w:rPr>
        <w:t xml:space="preserve"> </w:t>
      </w:r>
      <w:r w:rsidRPr="006B525C">
        <w:rPr>
          <w:rFonts w:ascii="Arial" w:hAnsi="Arial" w:cs="Arial"/>
          <w:color w:val="000009"/>
          <w:sz w:val="22"/>
          <w:szCs w:val="22"/>
        </w:rPr>
        <w:t>Nº</w:t>
      </w:r>
      <w:r w:rsidRPr="006B525C">
        <w:rPr>
          <w:rFonts w:ascii="Arial" w:hAnsi="Arial" w:cs="Arial"/>
          <w:color w:val="000009"/>
          <w:spacing w:val="1"/>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2009,</w:t>
      </w:r>
      <w:r w:rsidRPr="006B525C">
        <w:rPr>
          <w:rFonts w:ascii="Arial" w:hAnsi="Arial" w:cs="Arial"/>
          <w:color w:val="000009"/>
          <w:spacing w:val="1"/>
          <w:sz w:val="22"/>
          <w:szCs w:val="22"/>
        </w:rPr>
        <w:t xml:space="preserve"> </w:t>
      </w:r>
      <w:r w:rsidRPr="006B525C">
        <w:rPr>
          <w:rFonts w:ascii="Arial" w:hAnsi="Arial" w:cs="Arial"/>
          <w:color w:val="000009"/>
          <w:sz w:val="22"/>
          <w:szCs w:val="22"/>
        </w:rPr>
        <w:t>y</w:t>
      </w:r>
      <w:r w:rsidRPr="006B525C">
        <w:rPr>
          <w:rFonts w:ascii="Arial" w:hAnsi="Arial" w:cs="Arial"/>
          <w:color w:val="000009"/>
          <w:spacing w:val="1"/>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
          <w:sz w:val="22"/>
          <w:szCs w:val="22"/>
        </w:rPr>
        <w:t xml:space="preserve"> </w:t>
      </w:r>
      <w:r w:rsidRPr="006B525C">
        <w:rPr>
          <w:rFonts w:ascii="Arial" w:hAnsi="Arial" w:cs="Arial"/>
          <w:color w:val="000009"/>
          <w:sz w:val="22"/>
          <w:szCs w:val="22"/>
        </w:rPr>
        <w:t>Nº</w:t>
      </w:r>
      <w:r w:rsidRPr="006B525C">
        <w:rPr>
          <w:rFonts w:ascii="Arial" w:hAnsi="Arial" w:cs="Arial"/>
          <w:color w:val="000009"/>
          <w:spacing w:val="1"/>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28/05/2013</w:t>
      </w:r>
    </w:p>
    <w:p w14:paraId="228CD108" w14:textId="77777777"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79"/>
        <w:contextualSpacing w:val="0"/>
        <w:jc w:val="both"/>
        <w:rPr>
          <w:rFonts w:ascii="Arial" w:hAnsi="Arial" w:cs="Arial"/>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para Contratos de Suministros y Servicios No Personales aprobado por Decreto Nº</w:t>
      </w:r>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14:paraId="0F3BE392" w14:textId="77777777" w:rsidR="006B525C" w:rsidRPr="006B525C" w:rsidRDefault="006B525C" w:rsidP="006B525C">
      <w:pPr>
        <w:spacing w:before="197"/>
        <w:ind w:left="402" w:right="156"/>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los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servicios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serán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considerados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como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no</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nacionales.</w:t>
      </w:r>
    </w:p>
    <w:p w14:paraId="07960C58" w14:textId="77777777" w:rsidR="006B525C" w:rsidRPr="006B525C" w:rsidRDefault="006B525C" w:rsidP="006B525C">
      <w:pPr>
        <w:pStyle w:val="Textoindependiente"/>
        <w:rPr>
          <w:rFonts w:ascii="Arial" w:hAnsi="Arial" w:cs="Arial"/>
          <w:b/>
        </w:rPr>
      </w:pPr>
    </w:p>
    <w:p w14:paraId="22643734" w14:textId="77777777" w:rsidR="006B525C" w:rsidRPr="00B47C54" w:rsidRDefault="006B525C" w:rsidP="006B525C">
      <w:pPr>
        <w:spacing w:before="214"/>
        <w:ind w:left="402"/>
        <w:rPr>
          <w:rFonts w:ascii="Arial" w:hAnsi="Arial" w:cs="Arial"/>
          <w:b/>
          <w:sz w:val="22"/>
          <w:szCs w:val="22"/>
        </w:rPr>
      </w:pPr>
      <w:r w:rsidRPr="00B47C54">
        <w:rPr>
          <w:rFonts w:ascii="Arial" w:hAnsi="Arial" w:cs="Arial"/>
          <w:b/>
          <w:sz w:val="22"/>
          <w:szCs w:val="22"/>
        </w:rPr>
        <w:t>Para</w:t>
      </w:r>
      <w:r w:rsidRPr="00B47C54">
        <w:rPr>
          <w:rFonts w:ascii="Arial" w:hAnsi="Arial" w:cs="Arial"/>
          <w:b/>
          <w:spacing w:val="-1"/>
          <w:sz w:val="22"/>
          <w:szCs w:val="22"/>
        </w:rPr>
        <w:t xml:space="preserve"> </w:t>
      </w:r>
      <w:r w:rsidRPr="00B47C54">
        <w:rPr>
          <w:rFonts w:ascii="Arial" w:hAnsi="Arial" w:cs="Arial"/>
          <w:b/>
          <w:sz w:val="22"/>
          <w:szCs w:val="22"/>
        </w:rPr>
        <w:t>el</w:t>
      </w:r>
      <w:r w:rsidRPr="00B47C54">
        <w:rPr>
          <w:rFonts w:ascii="Arial" w:hAnsi="Arial" w:cs="Arial"/>
          <w:b/>
          <w:spacing w:val="-1"/>
          <w:sz w:val="22"/>
          <w:szCs w:val="22"/>
        </w:rPr>
        <w:t xml:space="preserve"> </w:t>
      </w:r>
      <w:r w:rsidRPr="00B47C54">
        <w:rPr>
          <w:rFonts w:ascii="Arial" w:hAnsi="Arial" w:cs="Arial"/>
          <w:b/>
          <w:sz w:val="22"/>
          <w:szCs w:val="22"/>
        </w:rPr>
        <w:t>caso de</w:t>
      </w:r>
      <w:r w:rsidRPr="00B47C54">
        <w:rPr>
          <w:rFonts w:ascii="Arial" w:hAnsi="Arial" w:cs="Arial"/>
          <w:b/>
          <w:spacing w:val="-3"/>
          <w:sz w:val="22"/>
          <w:szCs w:val="22"/>
        </w:rPr>
        <w:t xml:space="preserve"> </w:t>
      </w:r>
      <w:r w:rsidRPr="00B47C54">
        <w:rPr>
          <w:rFonts w:ascii="Arial" w:hAnsi="Arial" w:cs="Arial"/>
          <w:b/>
          <w:sz w:val="22"/>
          <w:szCs w:val="22"/>
        </w:rPr>
        <w:t>servicios que</w:t>
      </w:r>
      <w:r w:rsidRPr="00B47C54">
        <w:rPr>
          <w:rFonts w:ascii="Arial" w:hAnsi="Arial" w:cs="Arial"/>
          <w:b/>
          <w:spacing w:val="-2"/>
          <w:sz w:val="22"/>
          <w:szCs w:val="22"/>
        </w:rPr>
        <w:t xml:space="preserve"> </w:t>
      </w:r>
      <w:r w:rsidRPr="00B47C54">
        <w:rPr>
          <w:rFonts w:ascii="Arial" w:hAnsi="Arial" w:cs="Arial"/>
          <w:b/>
          <w:sz w:val="22"/>
          <w:szCs w:val="22"/>
        </w:rPr>
        <w:t>implican</w:t>
      </w:r>
      <w:r w:rsidRPr="00B47C54">
        <w:rPr>
          <w:rFonts w:ascii="Arial" w:hAnsi="Arial" w:cs="Arial"/>
          <w:b/>
          <w:spacing w:val="-3"/>
          <w:sz w:val="22"/>
          <w:szCs w:val="22"/>
        </w:rPr>
        <w:t xml:space="preserve"> </w:t>
      </w:r>
      <w:r w:rsidRPr="00B47C54">
        <w:rPr>
          <w:rFonts w:ascii="Arial" w:hAnsi="Arial" w:cs="Arial"/>
          <w:b/>
          <w:sz w:val="22"/>
          <w:szCs w:val="22"/>
        </w:rPr>
        <w:t>la</w:t>
      </w:r>
      <w:r w:rsidRPr="00B47C54">
        <w:rPr>
          <w:rFonts w:ascii="Arial" w:hAnsi="Arial" w:cs="Arial"/>
          <w:b/>
          <w:spacing w:val="-2"/>
          <w:sz w:val="22"/>
          <w:szCs w:val="22"/>
        </w:rPr>
        <w:t xml:space="preserve"> </w:t>
      </w:r>
      <w:r w:rsidRPr="00B47C54">
        <w:rPr>
          <w:rFonts w:ascii="Arial" w:hAnsi="Arial" w:cs="Arial"/>
          <w:b/>
          <w:sz w:val="22"/>
          <w:szCs w:val="22"/>
        </w:rPr>
        <w:t>provisión</w:t>
      </w:r>
      <w:r w:rsidRPr="00B47C54">
        <w:rPr>
          <w:rFonts w:ascii="Arial" w:hAnsi="Arial" w:cs="Arial"/>
          <w:b/>
          <w:spacing w:val="-2"/>
          <w:sz w:val="22"/>
          <w:szCs w:val="22"/>
        </w:rPr>
        <w:t xml:space="preserve"> </w:t>
      </w:r>
      <w:r w:rsidRPr="00B47C54">
        <w:rPr>
          <w:rFonts w:ascii="Arial" w:hAnsi="Arial" w:cs="Arial"/>
          <w:b/>
          <w:sz w:val="22"/>
          <w:szCs w:val="22"/>
        </w:rPr>
        <w:t>de bienes</w:t>
      </w:r>
    </w:p>
    <w:p w14:paraId="79A6984F" w14:textId="77777777" w:rsidR="006B525C" w:rsidRPr="00B47C54" w:rsidRDefault="006B525C" w:rsidP="006B525C">
      <w:pPr>
        <w:pStyle w:val="Textoindependiente"/>
        <w:rPr>
          <w:rFonts w:ascii="Arial" w:hAnsi="Arial" w:cs="Arial"/>
          <w:b/>
        </w:rPr>
      </w:pPr>
    </w:p>
    <w:p w14:paraId="072E076A"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El oferente que desee acogerse al Régimen de Preferencia a la Industria Nacional</w:t>
      </w:r>
      <w:r w:rsidRPr="006B525C">
        <w:rPr>
          <w:rFonts w:ascii="Arial" w:hAnsi="Arial" w:cs="Arial"/>
          <w:color w:val="000009"/>
          <w:spacing w:val="1"/>
        </w:rPr>
        <w:t xml:space="preserve"> </w:t>
      </w:r>
      <w:r w:rsidRPr="006B525C">
        <w:rPr>
          <w:rFonts w:ascii="Arial" w:hAnsi="Arial" w:cs="Arial"/>
          <w:color w:val="000009"/>
        </w:rPr>
        <w:t xml:space="preserve">deberá presentar, conjuntamente con su oferta, </w:t>
      </w:r>
      <w:r w:rsidRPr="006B525C">
        <w:rPr>
          <w:rFonts w:ascii="Arial" w:hAnsi="Arial" w:cs="Arial"/>
          <w:color w:val="000009"/>
          <w:u w:val="single" w:color="000009"/>
        </w:rPr>
        <w:t>declaración jurada indicando que la</w:t>
      </w:r>
      <w:r w:rsidRPr="006B525C">
        <w:rPr>
          <w:rFonts w:ascii="Arial" w:hAnsi="Arial" w:cs="Arial"/>
          <w:color w:val="000009"/>
          <w:spacing w:val="1"/>
        </w:rPr>
        <w:t xml:space="preserve"> </w:t>
      </w:r>
      <w:r w:rsidRPr="006B525C">
        <w:rPr>
          <w:rFonts w:ascii="Arial" w:hAnsi="Arial" w:cs="Arial"/>
          <w:color w:val="000009"/>
          <w:u w:val="single" w:color="000009"/>
        </w:rPr>
        <w:t>misma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califica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como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nacional</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acuerdo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normativa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vigente.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La</w:t>
      </w:r>
      <w:r w:rsidRPr="006B525C">
        <w:rPr>
          <w:rFonts w:ascii="Arial" w:hAnsi="Arial" w:cs="Arial"/>
          <w:color w:val="000009"/>
          <w:spacing w:val="61"/>
          <w:u w:val="single" w:color="000009"/>
        </w:rPr>
        <w:t xml:space="preserve"> </w:t>
      </w:r>
      <w:r w:rsidRPr="006B525C">
        <w:rPr>
          <w:rFonts w:ascii="Arial" w:hAnsi="Arial" w:cs="Arial"/>
          <w:color w:val="000009"/>
          <w:u w:val="single" w:color="000009"/>
        </w:rPr>
        <w:t>declaración</w:t>
      </w:r>
      <w:r w:rsidRPr="006B525C">
        <w:rPr>
          <w:rFonts w:ascii="Arial" w:hAnsi="Arial" w:cs="Arial"/>
          <w:color w:val="000009"/>
          <w:spacing w:val="-59"/>
        </w:rPr>
        <w:t xml:space="preserve"> </w:t>
      </w:r>
      <w:r w:rsidRPr="006B525C">
        <w:rPr>
          <w:rFonts w:ascii="Arial" w:hAnsi="Arial" w:cs="Arial"/>
          <w:color w:val="000009"/>
          <w:u w:val="single" w:color="000009"/>
        </w:rPr>
        <w:t xml:space="preserve">deberá especificar el % sobre el precio ofertado de suministro de bienes que </w:t>
      </w:r>
      <w:r w:rsidRPr="006B525C">
        <w:rPr>
          <w:rFonts w:ascii="Arial" w:hAnsi="Arial" w:cs="Arial"/>
          <w:b/>
          <w:color w:val="000009"/>
          <w:u w:val="single" w:color="000009"/>
        </w:rPr>
        <w:t>No</w:t>
      </w:r>
      <w:r w:rsidRPr="006B525C">
        <w:rPr>
          <w:rFonts w:ascii="Arial" w:hAnsi="Arial" w:cs="Arial"/>
          <w:b/>
          <w:color w:val="000009"/>
          <w:spacing w:val="1"/>
        </w:rPr>
        <w:t xml:space="preserve"> </w:t>
      </w:r>
      <w:r w:rsidRPr="006B525C">
        <w:rPr>
          <w:rFonts w:ascii="Arial" w:hAnsi="Arial" w:cs="Arial"/>
          <w:color w:val="000009"/>
          <w:u w:val="single" w:color="000009"/>
        </w:rPr>
        <w:t>califican como nacionales (si se trata de varios servicios ofrecidos se deberá detallar el</w:t>
      </w:r>
      <w:r w:rsidRPr="006B525C">
        <w:rPr>
          <w:rFonts w:ascii="Arial" w:hAnsi="Arial" w:cs="Arial"/>
          <w:color w:val="000009"/>
          <w:spacing w:val="-59"/>
        </w:rPr>
        <w:t xml:space="preserve"> </w:t>
      </w:r>
      <w:r w:rsidRPr="006B525C">
        <w:rPr>
          <w:rFonts w:ascii="Arial" w:hAnsi="Arial" w:cs="Arial"/>
          <w:color w:val="000009"/>
          <w:u w:val="single" w:color="000009"/>
        </w:rPr>
        <w:t>porcentaje</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en cada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caso)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acuerdo</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a la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normativa vigente</w:t>
      </w:r>
      <w:r w:rsidRPr="006B525C">
        <w:rPr>
          <w:rFonts w:ascii="Arial" w:hAnsi="Arial" w:cs="Arial"/>
          <w:color w:val="000009"/>
        </w:rPr>
        <w:t>:</w:t>
      </w:r>
    </w:p>
    <w:p w14:paraId="0BDF129A" w14:textId="77777777" w:rsidR="006B525C" w:rsidRPr="006B525C" w:rsidRDefault="006B525C" w:rsidP="006B525C">
      <w:pPr>
        <w:pStyle w:val="Prrafodelista"/>
        <w:widowControl w:val="0"/>
        <w:numPr>
          <w:ilvl w:val="0"/>
          <w:numId w:val="17"/>
        </w:numPr>
        <w:tabs>
          <w:tab w:val="left" w:pos="762"/>
        </w:tabs>
        <w:autoSpaceDE w:val="0"/>
        <w:autoSpaceDN w:val="0"/>
        <w:spacing w:before="199" w:line="276" w:lineRule="auto"/>
        <w:ind w:left="761" w:right="275"/>
        <w:contextualSpacing w:val="0"/>
        <w:jc w:val="both"/>
        <w:rPr>
          <w:rFonts w:ascii="Arial" w:hAnsi="Arial" w:cs="Arial"/>
          <w:color w:val="000009"/>
          <w:sz w:val="22"/>
          <w:szCs w:val="22"/>
        </w:rPr>
      </w:pPr>
      <w:r w:rsidRPr="006B525C">
        <w:rPr>
          <w:rFonts w:ascii="Arial" w:hAnsi="Arial" w:cs="Arial"/>
          <w:color w:val="000009"/>
          <w:sz w:val="22"/>
          <w:szCs w:val="22"/>
        </w:rPr>
        <w:t>Art. 41 de la Ley Nº 18.362 de 6 de octubre de 2008 -en la redacción dada por el</w:t>
      </w:r>
      <w:r w:rsidRPr="006B525C">
        <w:rPr>
          <w:rFonts w:ascii="Arial" w:hAnsi="Arial" w:cs="Arial"/>
          <w:color w:val="000009"/>
          <w:spacing w:val="1"/>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r w:rsidRPr="006B525C">
        <w:rPr>
          <w:rFonts w:ascii="Arial" w:hAnsi="Arial" w:cs="Arial"/>
          <w:color w:val="000009"/>
          <w:sz w:val="22"/>
          <w:szCs w:val="22"/>
        </w:rPr>
        <w:t>Nº</w:t>
      </w:r>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14:paraId="07D94E0E" w14:textId="77777777"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80"/>
        <w:contextualSpacing w:val="0"/>
        <w:jc w:val="both"/>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
          <w:sz w:val="22"/>
          <w:szCs w:val="22"/>
        </w:rPr>
        <w:t xml:space="preserve"> </w:t>
      </w:r>
      <w:r w:rsidRPr="006B525C">
        <w:rPr>
          <w:rFonts w:ascii="Arial" w:hAnsi="Arial" w:cs="Arial"/>
          <w:color w:val="000009"/>
          <w:sz w:val="22"/>
          <w:szCs w:val="22"/>
        </w:rPr>
        <w:t>Nº</w:t>
      </w:r>
      <w:r w:rsidRPr="006B525C">
        <w:rPr>
          <w:rFonts w:ascii="Arial" w:hAnsi="Arial" w:cs="Arial"/>
          <w:color w:val="000009"/>
          <w:spacing w:val="1"/>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2009,</w:t>
      </w:r>
      <w:r w:rsidRPr="006B525C">
        <w:rPr>
          <w:rFonts w:ascii="Arial" w:hAnsi="Arial" w:cs="Arial"/>
          <w:color w:val="000009"/>
          <w:spacing w:val="1"/>
          <w:sz w:val="22"/>
          <w:szCs w:val="22"/>
        </w:rPr>
        <w:t xml:space="preserve"> </w:t>
      </w:r>
      <w:r w:rsidRPr="006B525C">
        <w:rPr>
          <w:rFonts w:ascii="Arial" w:hAnsi="Arial" w:cs="Arial"/>
          <w:color w:val="000009"/>
          <w:sz w:val="22"/>
          <w:szCs w:val="22"/>
        </w:rPr>
        <w:t>y</w:t>
      </w:r>
      <w:r w:rsidRPr="006B525C">
        <w:rPr>
          <w:rFonts w:ascii="Arial" w:hAnsi="Arial" w:cs="Arial"/>
          <w:color w:val="000009"/>
          <w:spacing w:val="1"/>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
          <w:sz w:val="22"/>
          <w:szCs w:val="22"/>
        </w:rPr>
        <w:t xml:space="preserve"> </w:t>
      </w:r>
      <w:r w:rsidRPr="006B525C">
        <w:rPr>
          <w:rFonts w:ascii="Arial" w:hAnsi="Arial" w:cs="Arial"/>
          <w:color w:val="000009"/>
          <w:sz w:val="22"/>
          <w:szCs w:val="22"/>
        </w:rPr>
        <w:t>Nº</w:t>
      </w:r>
      <w:r w:rsidRPr="006B525C">
        <w:rPr>
          <w:rFonts w:ascii="Arial" w:hAnsi="Arial" w:cs="Arial"/>
          <w:color w:val="000009"/>
          <w:spacing w:val="1"/>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28/05/2013</w:t>
      </w:r>
    </w:p>
    <w:p w14:paraId="369413BA" w14:textId="77777777"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9"/>
        <w:contextualSpacing w:val="0"/>
        <w:jc w:val="both"/>
        <w:rPr>
          <w:rFonts w:ascii="Arial" w:hAnsi="Arial" w:cs="Arial"/>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para Contratos de Suministros y Servicios No Personales aprobado por Decreto Nº</w:t>
      </w:r>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14:paraId="69C59997" w14:textId="77777777" w:rsidR="006B525C" w:rsidRPr="006B525C" w:rsidRDefault="006B525C" w:rsidP="006B525C">
      <w:pPr>
        <w:spacing w:before="199" w:line="276" w:lineRule="auto"/>
        <w:ind w:left="402"/>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52"/>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49"/>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49"/>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50"/>
          <w:sz w:val="22"/>
          <w:szCs w:val="22"/>
        </w:rPr>
        <w:t xml:space="preserve"> </w:t>
      </w:r>
      <w:r w:rsidRPr="006B525C">
        <w:rPr>
          <w:rFonts w:ascii="Arial" w:hAnsi="Arial" w:cs="Arial"/>
          <w:b/>
          <w:color w:val="000009"/>
          <w:sz w:val="22"/>
          <w:szCs w:val="22"/>
        </w:rPr>
        <w:t>los</w:t>
      </w:r>
      <w:r w:rsidRPr="006B525C">
        <w:rPr>
          <w:rFonts w:ascii="Arial" w:hAnsi="Arial" w:cs="Arial"/>
          <w:b/>
          <w:color w:val="000009"/>
          <w:spacing w:val="49"/>
          <w:sz w:val="22"/>
          <w:szCs w:val="22"/>
        </w:rPr>
        <w:t xml:space="preserve"> </w:t>
      </w:r>
      <w:r w:rsidRPr="006B525C">
        <w:rPr>
          <w:rFonts w:ascii="Arial" w:hAnsi="Arial" w:cs="Arial"/>
          <w:b/>
          <w:color w:val="000009"/>
          <w:sz w:val="22"/>
          <w:szCs w:val="22"/>
        </w:rPr>
        <w:t>servicios</w:t>
      </w:r>
      <w:r w:rsidRPr="006B525C">
        <w:rPr>
          <w:rFonts w:ascii="Arial" w:hAnsi="Arial" w:cs="Arial"/>
          <w:b/>
          <w:color w:val="000009"/>
          <w:spacing w:val="52"/>
          <w:sz w:val="22"/>
          <w:szCs w:val="22"/>
        </w:rPr>
        <w:t xml:space="preserve"> </w:t>
      </w:r>
      <w:r w:rsidRPr="006B525C">
        <w:rPr>
          <w:rFonts w:ascii="Arial" w:hAnsi="Arial" w:cs="Arial"/>
          <w:b/>
          <w:color w:val="000009"/>
          <w:sz w:val="22"/>
          <w:szCs w:val="22"/>
        </w:rPr>
        <w:t>y</w:t>
      </w:r>
      <w:r w:rsidRPr="006B525C">
        <w:rPr>
          <w:rFonts w:ascii="Arial" w:hAnsi="Arial" w:cs="Arial"/>
          <w:b/>
          <w:color w:val="000009"/>
          <w:spacing w:val="47"/>
          <w:sz w:val="22"/>
          <w:szCs w:val="22"/>
        </w:rPr>
        <w:t xml:space="preserve"> </w:t>
      </w:r>
      <w:r w:rsidRPr="006B525C">
        <w:rPr>
          <w:rFonts w:ascii="Arial" w:hAnsi="Arial" w:cs="Arial"/>
          <w:b/>
          <w:color w:val="000009"/>
          <w:sz w:val="22"/>
          <w:szCs w:val="22"/>
        </w:rPr>
        <w:t>bienes</w:t>
      </w:r>
      <w:r w:rsidRPr="006B525C">
        <w:rPr>
          <w:rFonts w:ascii="Arial" w:hAnsi="Arial" w:cs="Arial"/>
          <w:b/>
          <w:color w:val="000009"/>
          <w:spacing w:val="52"/>
          <w:sz w:val="22"/>
          <w:szCs w:val="22"/>
        </w:rPr>
        <w:t xml:space="preserve"> </w:t>
      </w:r>
      <w:r w:rsidRPr="006B525C">
        <w:rPr>
          <w:rFonts w:ascii="Arial" w:hAnsi="Arial" w:cs="Arial"/>
          <w:b/>
          <w:color w:val="000009"/>
          <w:sz w:val="22"/>
          <w:szCs w:val="22"/>
        </w:rPr>
        <w:t>suministrados</w:t>
      </w:r>
      <w:r w:rsidRPr="006B525C">
        <w:rPr>
          <w:rFonts w:ascii="Arial" w:hAnsi="Arial" w:cs="Arial"/>
          <w:b/>
          <w:color w:val="000009"/>
          <w:spacing w:val="51"/>
          <w:sz w:val="22"/>
          <w:szCs w:val="22"/>
        </w:rPr>
        <w:t xml:space="preserve"> </w:t>
      </w:r>
      <w:r w:rsidRPr="006B525C">
        <w:rPr>
          <w:rFonts w:ascii="Arial" w:hAnsi="Arial" w:cs="Arial"/>
          <w:b/>
          <w:color w:val="000009"/>
          <w:sz w:val="22"/>
          <w:szCs w:val="22"/>
        </w:rPr>
        <w:t>serán</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considerados como</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no</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nacionales.</w:t>
      </w:r>
    </w:p>
    <w:p w14:paraId="5CA21995" w14:textId="77777777" w:rsidR="006B525C" w:rsidRPr="006B525C" w:rsidRDefault="006B525C" w:rsidP="006B525C">
      <w:pPr>
        <w:spacing w:line="276" w:lineRule="auto"/>
        <w:rPr>
          <w:rFonts w:ascii="Arial" w:hAnsi="Arial" w:cs="Arial"/>
          <w:sz w:val="22"/>
          <w:szCs w:val="22"/>
        </w:rPr>
        <w:sectPr w:rsidR="006B525C" w:rsidRPr="006B525C">
          <w:pgSz w:w="11910" w:h="16840"/>
          <w:pgMar w:top="1320" w:right="1420" w:bottom="280" w:left="1300" w:header="720" w:footer="720" w:gutter="0"/>
          <w:cols w:space="720"/>
        </w:sectPr>
      </w:pPr>
    </w:p>
    <w:p w14:paraId="51BC6044"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75"/>
        <w:ind w:right="4887" w:hanging="1818"/>
        <w:jc w:val="right"/>
        <w:rPr>
          <w:rFonts w:ascii="Arial" w:hAnsi="Arial" w:cs="Arial"/>
          <w:sz w:val="22"/>
          <w:szCs w:val="22"/>
        </w:rPr>
      </w:pPr>
      <w:bookmarkStart w:id="55" w:name="_Toc102639532"/>
      <w:r w:rsidRPr="006B525C">
        <w:rPr>
          <w:rFonts w:ascii="Arial" w:hAnsi="Arial" w:cs="Arial"/>
          <w:color w:val="4471C4"/>
          <w:sz w:val="22"/>
          <w:szCs w:val="22"/>
        </w:rPr>
        <w:lastRenderedPageBreak/>
        <w:t>Evaluación</w:t>
      </w:r>
      <w:r w:rsidRPr="006B525C">
        <w:rPr>
          <w:rFonts w:ascii="Arial" w:hAnsi="Arial" w:cs="Arial"/>
          <w:color w:val="4471C4"/>
          <w:spacing w:val="-4"/>
          <w:sz w:val="22"/>
          <w:szCs w:val="22"/>
        </w:rPr>
        <w:t xml:space="preserve"> </w:t>
      </w:r>
      <w:r w:rsidRPr="006B525C">
        <w:rPr>
          <w:rFonts w:ascii="Arial" w:hAnsi="Arial" w:cs="Arial"/>
          <w:color w:val="4471C4"/>
          <w:sz w:val="22"/>
          <w:szCs w:val="22"/>
        </w:rPr>
        <w:t>de</w:t>
      </w:r>
      <w:r w:rsidRPr="006B525C">
        <w:rPr>
          <w:rFonts w:ascii="Arial" w:hAnsi="Arial" w:cs="Arial"/>
          <w:color w:val="4471C4"/>
          <w:spacing w:val="-2"/>
          <w:sz w:val="22"/>
          <w:szCs w:val="22"/>
        </w:rPr>
        <w:t xml:space="preserve"> </w:t>
      </w:r>
      <w:r w:rsidRPr="006B525C">
        <w:rPr>
          <w:rFonts w:ascii="Arial" w:hAnsi="Arial" w:cs="Arial"/>
          <w:color w:val="4471C4"/>
          <w:sz w:val="22"/>
          <w:szCs w:val="22"/>
        </w:rPr>
        <w:t>ofertas</w:t>
      </w:r>
      <w:bookmarkEnd w:id="55"/>
    </w:p>
    <w:p w14:paraId="42C5E333" w14:textId="77777777" w:rsidR="006B525C" w:rsidRPr="006B525C" w:rsidRDefault="006B525C" w:rsidP="006B525C">
      <w:pPr>
        <w:pStyle w:val="Textoindependiente"/>
        <w:spacing w:before="1"/>
        <w:rPr>
          <w:rFonts w:ascii="Arial" w:hAnsi="Arial" w:cs="Arial"/>
          <w:b/>
        </w:rPr>
      </w:pPr>
    </w:p>
    <w:p w14:paraId="3CA9F4D8" w14:textId="77777777" w:rsidR="006B525C" w:rsidRPr="006B525C" w:rsidRDefault="006B525C" w:rsidP="006B525C">
      <w:pPr>
        <w:pStyle w:val="Textoindependiente"/>
        <w:spacing w:line="276" w:lineRule="auto"/>
        <w:ind w:left="402" w:right="280"/>
        <w:jc w:val="both"/>
        <w:rPr>
          <w:rFonts w:ascii="Arial" w:hAnsi="Arial" w:cs="Arial"/>
        </w:rPr>
      </w:pPr>
      <w:r w:rsidRPr="006B525C">
        <w:rPr>
          <w:rFonts w:ascii="Arial" w:hAnsi="Arial" w:cs="Arial"/>
          <w:color w:val="000009"/>
        </w:rPr>
        <w:t>La consideración del margen de preferencia será aplicable siempre que exista paridad</w:t>
      </w:r>
      <w:r w:rsidRPr="006B525C">
        <w:rPr>
          <w:rFonts w:ascii="Arial" w:hAnsi="Arial" w:cs="Arial"/>
          <w:color w:val="000009"/>
          <w:spacing w:val="1"/>
        </w:rPr>
        <w:t xml:space="preserve"> </w:t>
      </w:r>
      <w:r w:rsidRPr="006B525C">
        <w:rPr>
          <w:rFonts w:ascii="Arial" w:hAnsi="Arial" w:cs="Arial"/>
          <w:color w:val="000009"/>
        </w:rPr>
        <w:t>de calidad o de aptitud, lo que implica que la comparación recae en ofertas que</w:t>
      </w:r>
      <w:r w:rsidRPr="006B525C">
        <w:rPr>
          <w:rFonts w:ascii="Arial" w:hAnsi="Arial" w:cs="Arial"/>
          <w:color w:val="000009"/>
          <w:spacing w:val="1"/>
        </w:rPr>
        <w:t xml:space="preserve"> </w:t>
      </w:r>
      <w:r w:rsidRPr="006B525C">
        <w:rPr>
          <w:rFonts w:ascii="Arial" w:hAnsi="Arial" w:cs="Arial"/>
          <w:color w:val="000009"/>
        </w:rPr>
        <w:t>cumplen los requisitos técnicos exigidos en el Pliego, habiendo superado el juicio de</w:t>
      </w:r>
      <w:r w:rsidRPr="006B525C">
        <w:rPr>
          <w:rFonts w:ascii="Arial" w:hAnsi="Arial" w:cs="Arial"/>
          <w:color w:val="000009"/>
          <w:spacing w:val="1"/>
        </w:rPr>
        <w:t xml:space="preserve"> </w:t>
      </w:r>
      <w:r w:rsidRPr="006B525C">
        <w:rPr>
          <w:rFonts w:ascii="Arial" w:hAnsi="Arial" w:cs="Arial"/>
          <w:color w:val="000009"/>
        </w:rPr>
        <w:t>admisibilidad.</w:t>
      </w:r>
    </w:p>
    <w:p w14:paraId="5F22C9B9" w14:textId="77777777" w:rsidR="006B525C" w:rsidRPr="006B525C" w:rsidRDefault="006B525C" w:rsidP="006B525C">
      <w:pPr>
        <w:pStyle w:val="Textoindependiente"/>
        <w:spacing w:before="200" w:line="276" w:lineRule="auto"/>
        <w:ind w:left="402" w:right="278"/>
        <w:jc w:val="both"/>
        <w:rPr>
          <w:rFonts w:ascii="Arial" w:hAnsi="Arial" w:cs="Arial"/>
        </w:rPr>
      </w:pPr>
      <w:r w:rsidRPr="006B525C">
        <w:rPr>
          <w:rFonts w:ascii="Arial" w:hAnsi="Arial" w:cs="Arial"/>
          <w:color w:val="000009"/>
        </w:rPr>
        <w:t>El margen de preferencia</w:t>
      </w:r>
      <w:r w:rsidRPr="006B525C">
        <w:rPr>
          <w:rFonts w:ascii="Arial" w:hAnsi="Arial" w:cs="Arial"/>
          <w:color w:val="000009"/>
          <w:spacing w:val="1"/>
        </w:rPr>
        <w:t xml:space="preserve"> </w:t>
      </w:r>
      <w:r w:rsidRPr="006B525C">
        <w:rPr>
          <w:rFonts w:ascii="Arial" w:hAnsi="Arial" w:cs="Arial"/>
          <w:color w:val="000009"/>
        </w:rPr>
        <w:t>en precio aplicable a los servicios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será</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8%</w:t>
      </w:r>
      <w:r w:rsidRPr="006B525C">
        <w:rPr>
          <w:rFonts w:ascii="Arial" w:hAnsi="Arial" w:cs="Arial"/>
          <w:color w:val="000009"/>
          <w:spacing w:val="1"/>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respecto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no</w:t>
      </w:r>
      <w:r w:rsidRPr="006B525C">
        <w:rPr>
          <w:rFonts w:ascii="Arial" w:hAnsi="Arial" w:cs="Arial"/>
          <w:color w:val="000009"/>
          <w:spacing w:val="1"/>
        </w:rPr>
        <w:t xml:space="preserve"> </w:t>
      </w:r>
      <w:r w:rsidRPr="006B525C">
        <w:rPr>
          <w:rFonts w:ascii="Arial" w:hAnsi="Arial" w:cs="Arial"/>
          <w:color w:val="000009"/>
        </w:rPr>
        <w:t>califiquen</w:t>
      </w:r>
      <w:r w:rsidRPr="006B525C">
        <w:rPr>
          <w:rFonts w:ascii="Arial" w:hAnsi="Arial" w:cs="Arial"/>
          <w:color w:val="000009"/>
          <w:spacing w:val="61"/>
        </w:rPr>
        <w:t xml:space="preserve"> </w:t>
      </w:r>
      <w:r w:rsidRPr="006B525C">
        <w:rPr>
          <w:rFonts w:ascii="Arial" w:hAnsi="Arial" w:cs="Arial"/>
          <w:color w:val="000009"/>
        </w:rPr>
        <w:t>como</w:t>
      </w:r>
      <w:r w:rsidRPr="006B525C">
        <w:rPr>
          <w:rFonts w:ascii="Arial" w:hAnsi="Arial" w:cs="Arial"/>
          <w:color w:val="000009"/>
          <w:spacing w:val="1"/>
        </w:rPr>
        <w:t xml:space="preserve"> </w:t>
      </w:r>
      <w:r w:rsidRPr="006B525C">
        <w:rPr>
          <w:rFonts w:ascii="Arial" w:hAnsi="Arial" w:cs="Arial"/>
          <w:color w:val="000009"/>
        </w:rPr>
        <w:t>nacionales.</w:t>
      </w:r>
    </w:p>
    <w:p w14:paraId="54A1B471" w14:textId="77777777" w:rsidR="006B525C" w:rsidRPr="006B525C" w:rsidRDefault="006B525C" w:rsidP="006B525C">
      <w:pPr>
        <w:pStyle w:val="Textoindependiente"/>
        <w:spacing w:before="200" w:line="276" w:lineRule="auto"/>
        <w:ind w:left="402" w:right="280"/>
        <w:jc w:val="both"/>
        <w:rPr>
          <w:rFonts w:ascii="Arial" w:hAnsi="Arial" w:cs="Arial"/>
        </w:rPr>
      </w:pPr>
      <w:r w:rsidRPr="006B525C">
        <w:rPr>
          <w:rFonts w:ascii="Arial" w:hAnsi="Arial" w:cs="Arial"/>
          <w:color w:val="000009"/>
        </w:rPr>
        <w:t>Cuando el servicio incluya el suministro de bienes, el monto sobre el que se aplicará el</w:t>
      </w:r>
      <w:r w:rsidRPr="006B525C">
        <w:rPr>
          <w:rFonts w:ascii="Arial" w:hAnsi="Arial" w:cs="Arial"/>
          <w:color w:val="000009"/>
          <w:spacing w:val="-59"/>
        </w:rPr>
        <w:t xml:space="preserve"> </w:t>
      </w:r>
      <w:r w:rsidRPr="006B525C">
        <w:rPr>
          <w:rFonts w:ascii="Arial" w:hAnsi="Arial" w:cs="Arial"/>
          <w:color w:val="000009"/>
        </w:rPr>
        <w:t>margen de preferencia no considerará el precio de aquellos bienes que no califiquen</w:t>
      </w:r>
      <w:r w:rsidRPr="006B525C">
        <w:rPr>
          <w:rFonts w:ascii="Arial" w:hAnsi="Arial" w:cs="Arial"/>
          <w:color w:val="000009"/>
          <w:spacing w:val="1"/>
        </w:rPr>
        <w:t xml:space="preserve"> </w:t>
      </w:r>
      <w:r w:rsidRPr="006B525C">
        <w:rPr>
          <w:rFonts w:ascii="Arial" w:hAnsi="Arial" w:cs="Arial"/>
          <w:color w:val="000009"/>
        </w:rPr>
        <w:t>como nacionales.</w:t>
      </w:r>
    </w:p>
    <w:p w14:paraId="5A944504" w14:textId="77777777" w:rsidR="006B525C" w:rsidRPr="006B525C" w:rsidRDefault="006B525C" w:rsidP="006B525C">
      <w:pPr>
        <w:pStyle w:val="Textoindependiente"/>
        <w:spacing w:before="200" w:line="276" w:lineRule="auto"/>
        <w:ind w:left="402" w:right="279"/>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3"/>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05288EDC" w14:textId="77777777" w:rsidR="006B525C" w:rsidRPr="006B525C" w:rsidRDefault="006B525C" w:rsidP="006B525C">
      <w:pPr>
        <w:pStyle w:val="Textoindependiente"/>
        <w:rPr>
          <w:rFonts w:ascii="Arial" w:hAnsi="Arial" w:cs="Arial"/>
        </w:rPr>
      </w:pPr>
    </w:p>
    <w:p w14:paraId="7FFD50AE" w14:textId="77777777" w:rsidR="006B525C" w:rsidRPr="006B525C" w:rsidRDefault="006B525C" w:rsidP="006B525C">
      <w:pPr>
        <w:pStyle w:val="Textoindependiente"/>
        <w:rPr>
          <w:rFonts w:ascii="Arial" w:hAnsi="Arial" w:cs="Arial"/>
        </w:rPr>
      </w:pPr>
    </w:p>
    <w:p w14:paraId="340D1D58" w14:textId="77777777" w:rsidR="006B525C" w:rsidRPr="00B47C54" w:rsidRDefault="006B525C" w:rsidP="006B525C">
      <w:pPr>
        <w:pStyle w:val="Prrafodelista"/>
        <w:widowControl w:val="0"/>
        <w:numPr>
          <w:ilvl w:val="0"/>
          <w:numId w:val="16"/>
        </w:numPr>
        <w:tabs>
          <w:tab w:val="left" w:pos="293"/>
        </w:tabs>
        <w:autoSpaceDE w:val="0"/>
        <w:autoSpaceDN w:val="0"/>
        <w:spacing w:before="140"/>
        <w:ind w:right="4955" w:hanging="695"/>
        <w:contextualSpacing w:val="0"/>
        <w:jc w:val="right"/>
        <w:rPr>
          <w:rFonts w:ascii="Arial" w:hAnsi="Arial" w:cs="Arial"/>
          <w:b/>
          <w:i/>
          <w:sz w:val="22"/>
          <w:szCs w:val="22"/>
        </w:rPr>
      </w:pPr>
      <w:r w:rsidRPr="00B47C54">
        <w:rPr>
          <w:rFonts w:ascii="Arial" w:hAnsi="Arial" w:cs="Arial"/>
          <w:b/>
          <w:i/>
          <w:sz w:val="22"/>
          <w:szCs w:val="22"/>
        </w:rPr>
        <w:t>Servicios</w:t>
      </w:r>
      <w:r w:rsidRPr="00B47C54">
        <w:rPr>
          <w:rFonts w:ascii="Arial" w:hAnsi="Arial" w:cs="Arial"/>
          <w:b/>
          <w:i/>
          <w:spacing w:val="-3"/>
          <w:sz w:val="22"/>
          <w:szCs w:val="22"/>
        </w:rPr>
        <w:t xml:space="preserve"> </w:t>
      </w:r>
      <w:r w:rsidRPr="00B47C54">
        <w:rPr>
          <w:rFonts w:ascii="Arial" w:hAnsi="Arial" w:cs="Arial"/>
          <w:b/>
          <w:i/>
          <w:sz w:val="22"/>
          <w:szCs w:val="22"/>
        </w:rPr>
        <w:t>que NO</w:t>
      </w:r>
      <w:r w:rsidRPr="00B47C54">
        <w:rPr>
          <w:rFonts w:ascii="Arial" w:hAnsi="Arial" w:cs="Arial"/>
          <w:b/>
          <w:i/>
          <w:spacing w:val="-2"/>
          <w:sz w:val="22"/>
          <w:szCs w:val="22"/>
        </w:rPr>
        <w:t xml:space="preserve"> </w:t>
      </w:r>
      <w:r w:rsidRPr="00B47C54">
        <w:rPr>
          <w:rFonts w:ascii="Arial" w:hAnsi="Arial" w:cs="Arial"/>
          <w:b/>
          <w:i/>
          <w:sz w:val="22"/>
          <w:szCs w:val="22"/>
        </w:rPr>
        <w:t>incluyen bienes</w:t>
      </w:r>
    </w:p>
    <w:p w14:paraId="762B95CD" w14:textId="77777777" w:rsidR="006B525C" w:rsidRPr="006B525C" w:rsidRDefault="006B525C" w:rsidP="006B525C">
      <w:pPr>
        <w:pStyle w:val="Textoindependiente"/>
        <w:spacing w:before="6"/>
        <w:rPr>
          <w:rFonts w:ascii="Arial" w:hAnsi="Arial" w:cs="Arial"/>
          <w:b/>
          <w:i/>
        </w:rPr>
      </w:pPr>
    </w:p>
    <w:p w14:paraId="011EDBB4" w14:textId="77777777" w:rsidR="006B525C" w:rsidRPr="006B525C" w:rsidRDefault="006B525C" w:rsidP="006B525C">
      <w:pPr>
        <w:spacing w:before="1" w:line="465" w:lineRule="auto"/>
        <w:ind w:left="402" w:right="6426"/>
        <w:rPr>
          <w:rFonts w:ascii="Arial" w:hAnsi="Arial" w:cs="Arial"/>
          <w:b/>
          <w:sz w:val="22"/>
          <w:szCs w:val="22"/>
        </w:rPr>
      </w:pPr>
      <w:r w:rsidRPr="006B525C">
        <w:rPr>
          <w:rFonts w:ascii="Arial" w:hAnsi="Arial" w:cs="Arial"/>
          <w:b/>
          <w:color w:val="000009"/>
          <w:sz w:val="22"/>
          <w:szCs w:val="22"/>
        </w:rPr>
        <w:t>PCN = PN - (PN x 0,08)</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PCNN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PNN</w:t>
      </w:r>
    </w:p>
    <w:p w14:paraId="17DF302E" w14:textId="77777777" w:rsidR="006B525C" w:rsidRPr="006B525C" w:rsidRDefault="006B525C" w:rsidP="006B525C">
      <w:pPr>
        <w:pStyle w:val="Textoindependiente"/>
        <w:rPr>
          <w:rFonts w:ascii="Arial" w:hAnsi="Arial" w:cs="Arial"/>
          <w:b/>
        </w:rPr>
      </w:pPr>
    </w:p>
    <w:p w14:paraId="6848197F" w14:textId="77777777" w:rsidR="006B525C" w:rsidRPr="006B525C" w:rsidRDefault="006B525C" w:rsidP="006B525C">
      <w:pPr>
        <w:pStyle w:val="Textoindependiente"/>
        <w:spacing w:before="9"/>
        <w:rPr>
          <w:rFonts w:ascii="Arial" w:hAnsi="Arial" w:cs="Arial"/>
          <w:b/>
        </w:rPr>
      </w:pPr>
    </w:p>
    <w:p w14:paraId="3106F8BD" w14:textId="77777777" w:rsidR="006B525C" w:rsidRPr="006B525C" w:rsidRDefault="006B525C" w:rsidP="006B525C">
      <w:pPr>
        <w:pStyle w:val="Prrafodelista"/>
        <w:widowControl w:val="0"/>
        <w:numPr>
          <w:ilvl w:val="0"/>
          <w:numId w:val="16"/>
        </w:numPr>
        <w:tabs>
          <w:tab w:val="left" w:pos="695"/>
        </w:tabs>
        <w:autoSpaceDE w:val="0"/>
        <w:autoSpaceDN w:val="0"/>
        <w:spacing w:line="465" w:lineRule="auto"/>
        <w:ind w:left="402" w:right="5144" w:firstLine="0"/>
        <w:contextualSpacing w:val="0"/>
        <w:rPr>
          <w:rFonts w:ascii="Arial" w:hAnsi="Arial" w:cs="Arial"/>
          <w:sz w:val="22"/>
          <w:szCs w:val="22"/>
        </w:rPr>
      </w:pPr>
      <w:r w:rsidRPr="00B47C54">
        <w:rPr>
          <w:rFonts w:ascii="Arial" w:hAnsi="Arial" w:cs="Arial"/>
          <w:b/>
          <w:i/>
          <w:sz w:val="22"/>
          <w:szCs w:val="22"/>
        </w:rPr>
        <w:t>Servicios que incluyen bienes</w:t>
      </w:r>
      <w:r w:rsidRPr="00B47C54">
        <w:rPr>
          <w:rFonts w:ascii="Arial" w:hAnsi="Arial" w:cs="Arial"/>
          <w:b/>
          <w:i/>
          <w:spacing w:val="1"/>
          <w:sz w:val="22"/>
          <w:szCs w:val="22"/>
        </w:rPr>
        <w:t xml:space="preserve"> </w:t>
      </w:r>
      <w:r w:rsidRPr="006B525C">
        <w:rPr>
          <w:rFonts w:ascii="Arial" w:hAnsi="Arial" w:cs="Arial"/>
          <w:b/>
          <w:color w:val="000009"/>
          <w:sz w:val="22"/>
          <w:szCs w:val="22"/>
        </w:rPr>
        <w:t>PCN = PN - PN x (1 - % BNN) x 0,08</w:t>
      </w:r>
      <w:r w:rsidRPr="006B525C">
        <w:rPr>
          <w:rFonts w:ascii="Arial" w:hAnsi="Arial" w:cs="Arial"/>
          <w:b/>
          <w:color w:val="000009"/>
          <w:spacing w:val="-59"/>
          <w:sz w:val="22"/>
          <w:szCs w:val="22"/>
        </w:rPr>
        <w:t xml:space="preserve"> </w:t>
      </w:r>
      <w:r w:rsidRPr="006B525C">
        <w:rPr>
          <w:rFonts w:ascii="Arial" w:hAnsi="Arial" w:cs="Arial"/>
          <w:color w:val="000009"/>
          <w:sz w:val="22"/>
          <w:szCs w:val="22"/>
        </w:rPr>
        <w:t>Donde:</w:t>
      </w:r>
    </w:p>
    <w:p w14:paraId="7381337D" w14:textId="77777777" w:rsidR="006B525C" w:rsidRPr="006B525C" w:rsidRDefault="006B525C" w:rsidP="006B525C">
      <w:pPr>
        <w:pStyle w:val="Textoindependiente"/>
        <w:spacing w:before="1" w:line="276" w:lineRule="auto"/>
        <w:ind w:left="402" w:right="156"/>
        <w:rPr>
          <w:rFonts w:ascii="Arial" w:hAnsi="Arial" w:cs="Arial"/>
        </w:rPr>
      </w:pPr>
      <w:r w:rsidRPr="006B525C">
        <w:rPr>
          <w:rFonts w:ascii="Arial" w:hAnsi="Arial" w:cs="Arial"/>
          <w:color w:val="000009"/>
        </w:rPr>
        <w:t>PCN</w:t>
      </w:r>
      <w:r w:rsidRPr="006B525C">
        <w:rPr>
          <w:rFonts w:ascii="Arial" w:hAnsi="Arial" w:cs="Arial"/>
          <w:color w:val="000009"/>
          <w:spacing w:val="14"/>
        </w:rPr>
        <w:t xml:space="preserve"> </w:t>
      </w:r>
      <w:r w:rsidRPr="006B525C">
        <w:rPr>
          <w:rFonts w:ascii="Arial" w:hAnsi="Arial" w:cs="Arial"/>
          <w:color w:val="000009"/>
        </w:rPr>
        <w:t>=</w:t>
      </w:r>
      <w:r w:rsidRPr="006B525C">
        <w:rPr>
          <w:rFonts w:ascii="Arial" w:hAnsi="Arial" w:cs="Arial"/>
          <w:color w:val="000009"/>
          <w:spacing w:val="15"/>
        </w:rPr>
        <w:t xml:space="preserve"> </w:t>
      </w:r>
      <w:r w:rsidRPr="006B525C">
        <w:rPr>
          <w:rFonts w:ascii="Arial" w:hAnsi="Arial" w:cs="Arial"/>
          <w:color w:val="000009"/>
        </w:rPr>
        <w:t>precio</w:t>
      </w:r>
      <w:r w:rsidRPr="006B525C">
        <w:rPr>
          <w:rFonts w:ascii="Arial" w:hAnsi="Arial" w:cs="Arial"/>
          <w:color w:val="000009"/>
          <w:spacing w:val="14"/>
        </w:rPr>
        <w:t xml:space="preserve"> </w:t>
      </w:r>
      <w:r w:rsidRPr="006B525C">
        <w:rPr>
          <w:rFonts w:ascii="Arial" w:hAnsi="Arial" w:cs="Arial"/>
          <w:color w:val="000009"/>
        </w:rPr>
        <w:t>comparativo</w:t>
      </w:r>
      <w:r w:rsidRPr="006B525C">
        <w:rPr>
          <w:rFonts w:ascii="Arial" w:hAnsi="Arial" w:cs="Arial"/>
          <w:color w:val="000009"/>
          <w:spacing w:val="16"/>
        </w:rPr>
        <w:t xml:space="preserve"> </w:t>
      </w:r>
      <w:r w:rsidRPr="006B525C">
        <w:rPr>
          <w:rFonts w:ascii="Arial" w:hAnsi="Arial" w:cs="Arial"/>
          <w:color w:val="000009"/>
        </w:rPr>
        <w:t>del</w:t>
      </w:r>
      <w:r w:rsidRPr="006B525C">
        <w:rPr>
          <w:rFonts w:ascii="Arial" w:hAnsi="Arial" w:cs="Arial"/>
          <w:color w:val="000009"/>
          <w:spacing w:val="15"/>
        </w:rPr>
        <w:t xml:space="preserve"> </w:t>
      </w:r>
      <w:r w:rsidRPr="006B525C">
        <w:rPr>
          <w:rFonts w:ascii="Arial" w:hAnsi="Arial" w:cs="Arial"/>
          <w:color w:val="000009"/>
        </w:rPr>
        <w:t>producto</w:t>
      </w:r>
      <w:r w:rsidRPr="006B525C">
        <w:rPr>
          <w:rFonts w:ascii="Arial" w:hAnsi="Arial" w:cs="Arial"/>
          <w:color w:val="000009"/>
          <w:spacing w:val="14"/>
        </w:rPr>
        <w:t xml:space="preserve"> </w:t>
      </w:r>
      <w:r w:rsidRPr="006B525C">
        <w:rPr>
          <w:rFonts w:ascii="Arial" w:hAnsi="Arial" w:cs="Arial"/>
          <w:color w:val="000009"/>
        </w:rPr>
        <w:t>nacional</w:t>
      </w:r>
      <w:r w:rsidRPr="006B525C">
        <w:rPr>
          <w:rFonts w:ascii="Arial" w:hAnsi="Arial" w:cs="Arial"/>
          <w:color w:val="000009"/>
          <w:spacing w:val="15"/>
        </w:rPr>
        <w:t xml:space="preserve"> </w:t>
      </w:r>
      <w:r w:rsidRPr="006B525C">
        <w:rPr>
          <w:rFonts w:ascii="Arial" w:hAnsi="Arial" w:cs="Arial"/>
          <w:color w:val="000009"/>
        </w:rPr>
        <w:t>con</w:t>
      </w:r>
      <w:r w:rsidRPr="006B525C">
        <w:rPr>
          <w:rFonts w:ascii="Arial" w:hAnsi="Arial" w:cs="Arial"/>
          <w:color w:val="000009"/>
          <w:spacing w:val="13"/>
        </w:rPr>
        <w:t xml:space="preserve"> </w:t>
      </w:r>
      <w:r w:rsidRPr="006B525C">
        <w:rPr>
          <w:rFonts w:ascii="Arial" w:hAnsi="Arial" w:cs="Arial"/>
          <w:color w:val="000009"/>
        </w:rPr>
        <w:t>la</w:t>
      </w:r>
      <w:r w:rsidRPr="006B525C">
        <w:rPr>
          <w:rFonts w:ascii="Arial" w:hAnsi="Arial" w:cs="Arial"/>
          <w:color w:val="000009"/>
          <w:spacing w:val="16"/>
        </w:rPr>
        <w:t xml:space="preserve"> </w:t>
      </w:r>
      <w:r w:rsidRPr="006B525C">
        <w:rPr>
          <w:rFonts w:ascii="Arial" w:hAnsi="Arial" w:cs="Arial"/>
          <w:color w:val="000009"/>
        </w:rPr>
        <w:t>aplicación</w:t>
      </w:r>
      <w:r w:rsidRPr="006B525C">
        <w:rPr>
          <w:rFonts w:ascii="Arial" w:hAnsi="Arial" w:cs="Arial"/>
          <w:color w:val="000009"/>
          <w:spacing w:val="16"/>
        </w:rPr>
        <w:t xml:space="preserve"> </w:t>
      </w:r>
      <w:r w:rsidRPr="006B525C">
        <w:rPr>
          <w:rFonts w:ascii="Arial" w:hAnsi="Arial" w:cs="Arial"/>
          <w:color w:val="000009"/>
        </w:rPr>
        <w:t>de</w:t>
      </w:r>
      <w:r w:rsidRPr="006B525C">
        <w:rPr>
          <w:rFonts w:ascii="Arial" w:hAnsi="Arial" w:cs="Arial"/>
          <w:color w:val="000009"/>
          <w:spacing w:val="14"/>
        </w:rPr>
        <w:t xml:space="preserve"> </w:t>
      </w:r>
      <w:r w:rsidRPr="006B525C">
        <w:rPr>
          <w:rFonts w:ascii="Arial" w:hAnsi="Arial" w:cs="Arial"/>
          <w:color w:val="000009"/>
        </w:rPr>
        <w:t>la</w:t>
      </w:r>
      <w:r w:rsidRPr="006B525C">
        <w:rPr>
          <w:rFonts w:ascii="Arial" w:hAnsi="Arial" w:cs="Arial"/>
          <w:color w:val="000009"/>
          <w:spacing w:val="11"/>
        </w:rPr>
        <w:t xml:space="preserve"> </w:t>
      </w:r>
      <w:r w:rsidRPr="006B525C">
        <w:rPr>
          <w:rFonts w:ascii="Arial" w:hAnsi="Arial" w:cs="Arial"/>
          <w:color w:val="000009"/>
        </w:rPr>
        <w:t>preferencia</w:t>
      </w:r>
      <w:r w:rsidRPr="006B525C">
        <w:rPr>
          <w:rFonts w:ascii="Arial" w:hAnsi="Arial" w:cs="Arial"/>
          <w:color w:val="000009"/>
          <w:spacing w:val="14"/>
        </w:rPr>
        <w:t xml:space="preserve"> </w:t>
      </w:r>
      <w:r w:rsidRPr="006B525C">
        <w:rPr>
          <w:rFonts w:ascii="Arial" w:hAnsi="Arial" w:cs="Arial"/>
          <w:color w:val="000009"/>
        </w:rPr>
        <w:t>a</w:t>
      </w:r>
      <w:r w:rsidRPr="006B525C">
        <w:rPr>
          <w:rFonts w:ascii="Arial" w:hAnsi="Arial" w:cs="Arial"/>
          <w:color w:val="000009"/>
          <w:spacing w:val="-59"/>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industria nacional</w:t>
      </w:r>
    </w:p>
    <w:p w14:paraId="3EA13187" w14:textId="77777777" w:rsidR="006B525C" w:rsidRPr="006B525C" w:rsidRDefault="006B525C" w:rsidP="006B525C">
      <w:pPr>
        <w:pStyle w:val="Textoindependiente"/>
        <w:spacing w:before="201" w:line="465" w:lineRule="auto"/>
        <w:ind w:left="402" w:right="1815"/>
        <w:rPr>
          <w:rFonts w:ascii="Arial" w:hAnsi="Arial" w:cs="Arial"/>
        </w:rPr>
      </w:pPr>
      <w:r w:rsidRPr="006B525C">
        <w:rPr>
          <w:rFonts w:ascii="Arial" w:hAnsi="Arial" w:cs="Arial"/>
          <w:color w:val="000009"/>
        </w:rPr>
        <w:t>PCNN = precio comparativo del producto que no califica como nacional</w:t>
      </w:r>
      <w:r w:rsidRPr="006B525C">
        <w:rPr>
          <w:rFonts w:ascii="Arial" w:hAnsi="Arial" w:cs="Arial"/>
          <w:color w:val="000009"/>
          <w:spacing w:val="-59"/>
        </w:rPr>
        <w:t xml:space="preserve"> </w:t>
      </w:r>
      <w:r w:rsidRPr="006B525C">
        <w:rPr>
          <w:rFonts w:ascii="Arial" w:hAnsi="Arial" w:cs="Arial"/>
          <w:color w:val="000009"/>
        </w:rPr>
        <w:t>PN</w:t>
      </w:r>
      <w:r w:rsidRPr="006B525C">
        <w:rPr>
          <w:rFonts w:ascii="Arial" w:hAnsi="Arial" w:cs="Arial"/>
          <w:color w:val="000009"/>
          <w:spacing w:val="-1"/>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2"/>
        </w:rPr>
        <w:t xml:space="preserve"> </w:t>
      </w:r>
      <w:r w:rsidRPr="006B525C">
        <w:rPr>
          <w:rFonts w:ascii="Arial" w:hAnsi="Arial" w:cs="Arial"/>
          <w:color w:val="000009"/>
        </w:rPr>
        <w:t>nacional</w:t>
      </w:r>
      <w:r w:rsidRPr="006B525C">
        <w:rPr>
          <w:rFonts w:ascii="Arial" w:hAnsi="Arial" w:cs="Arial"/>
          <w:color w:val="000009"/>
          <w:spacing w:val="-2"/>
        </w:rPr>
        <w:t xml:space="preserve"> </w:t>
      </w:r>
      <w:r w:rsidRPr="006B525C">
        <w:rPr>
          <w:rFonts w:ascii="Arial" w:hAnsi="Arial" w:cs="Arial"/>
          <w:color w:val="000009"/>
        </w:rPr>
        <w:t>puesto</w:t>
      </w:r>
      <w:r w:rsidRPr="006B525C">
        <w:rPr>
          <w:rFonts w:ascii="Arial" w:hAnsi="Arial" w:cs="Arial"/>
          <w:color w:val="000009"/>
          <w:spacing w:val="-3"/>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 comprador</w:t>
      </w:r>
    </w:p>
    <w:p w14:paraId="48F5F045" w14:textId="77777777" w:rsidR="006B525C" w:rsidRPr="006B525C" w:rsidRDefault="006B525C" w:rsidP="006B525C">
      <w:pPr>
        <w:pStyle w:val="Textoindependiente"/>
        <w:spacing w:line="276" w:lineRule="auto"/>
        <w:ind w:left="402"/>
        <w:rPr>
          <w:rFonts w:ascii="Arial" w:hAnsi="Arial" w:cs="Arial"/>
        </w:rPr>
      </w:pPr>
      <w:r w:rsidRPr="006B525C">
        <w:rPr>
          <w:rFonts w:ascii="Arial" w:hAnsi="Arial" w:cs="Arial"/>
          <w:color w:val="000009"/>
        </w:rPr>
        <w:t>PNN</w:t>
      </w:r>
      <w:r w:rsidRPr="006B525C">
        <w:rPr>
          <w:rFonts w:ascii="Arial" w:hAnsi="Arial" w:cs="Arial"/>
          <w:color w:val="000009"/>
          <w:spacing w:val="34"/>
        </w:rPr>
        <w:t xml:space="preserve"> </w:t>
      </w:r>
      <w:r w:rsidRPr="006B525C">
        <w:rPr>
          <w:rFonts w:ascii="Arial" w:hAnsi="Arial" w:cs="Arial"/>
          <w:color w:val="000009"/>
        </w:rPr>
        <w:t>=</w:t>
      </w:r>
      <w:r w:rsidRPr="006B525C">
        <w:rPr>
          <w:rFonts w:ascii="Arial" w:hAnsi="Arial" w:cs="Arial"/>
          <w:color w:val="000009"/>
          <w:spacing w:val="37"/>
        </w:rPr>
        <w:t xml:space="preserve"> </w:t>
      </w:r>
      <w:r w:rsidRPr="006B525C">
        <w:rPr>
          <w:rFonts w:ascii="Arial" w:hAnsi="Arial" w:cs="Arial"/>
          <w:color w:val="000009"/>
        </w:rPr>
        <w:t>precio</w:t>
      </w:r>
      <w:r w:rsidRPr="006B525C">
        <w:rPr>
          <w:rFonts w:ascii="Arial" w:hAnsi="Arial" w:cs="Arial"/>
          <w:color w:val="000009"/>
          <w:spacing w:val="35"/>
        </w:rPr>
        <w:t xml:space="preserve"> </w:t>
      </w:r>
      <w:r w:rsidRPr="006B525C">
        <w:rPr>
          <w:rFonts w:ascii="Arial" w:hAnsi="Arial" w:cs="Arial"/>
          <w:color w:val="000009"/>
        </w:rPr>
        <w:t>del</w:t>
      </w:r>
      <w:r w:rsidRPr="006B525C">
        <w:rPr>
          <w:rFonts w:ascii="Arial" w:hAnsi="Arial" w:cs="Arial"/>
          <w:color w:val="000009"/>
          <w:spacing w:val="33"/>
        </w:rPr>
        <w:t xml:space="preserve"> </w:t>
      </w:r>
      <w:r w:rsidRPr="006B525C">
        <w:rPr>
          <w:rFonts w:ascii="Arial" w:hAnsi="Arial" w:cs="Arial"/>
          <w:color w:val="000009"/>
        </w:rPr>
        <w:t>producto</w:t>
      </w:r>
      <w:r w:rsidRPr="006B525C">
        <w:rPr>
          <w:rFonts w:ascii="Arial" w:hAnsi="Arial" w:cs="Arial"/>
          <w:color w:val="000009"/>
          <w:spacing w:val="33"/>
        </w:rPr>
        <w:t xml:space="preserve"> </w:t>
      </w:r>
      <w:r w:rsidRPr="006B525C">
        <w:rPr>
          <w:rFonts w:ascii="Arial" w:hAnsi="Arial" w:cs="Arial"/>
          <w:color w:val="000009"/>
        </w:rPr>
        <w:t>que</w:t>
      </w:r>
      <w:r w:rsidRPr="006B525C">
        <w:rPr>
          <w:rFonts w:ascii="Arial" w:hAnsi="Arial" w:cs="Arial"/>
          <w:color w:val="000009"/>
          <w:spacing w:val="33"/>
        </w:rPr>
        <w:t xml:space="preserve"> </w:t>
      </w:r>
      <w:r w:rsidRPr="006B525C">
        <w:rPr>
          <w:rFonts w:ascii="Arial" w:hAnsi="Arial" w:cs="Arial"/>
          <w:color w:val="000009"/>
        </w:rPr>
        <w:t>no</w:t>
      </w:r>
      <w:r w:rsidRPr="006B525C">
        <w:rPr>
          <w:rFonts w:ascii="Arial" w:hAnsi="Arial" w:cs="Arial"/>
          <w:color w:val="000009"/>
          <w:spacing w:val="33"/>
        </w:rPr>
        <w:t xml:space="preserve"> </w:t>
      </w:r>
      <w:r w:rsidRPr="006B525C">
        <w:rPr>
          <w:rFonts w:ascii="Arial" w:hAnsi="Arial" w:cs="Arial"/>
          <w:color w:val="000009"/>
        </w:rPr>
        <w:t>califica</w:t>
      </w:r>
      <w:r w:rsidRPr="006B525C">
        <w:rPr>
          <w:rFonts w:ascii="Arial" w:hAnsi="Arial" w:cs="Arial"/>
          <w:color w:val="000009"/>
          <w:spacing w:val="35"/>
        </w:rPr>
        <w:t xml:space="preserve"> </w:t>
      </w:r>
      <w:r w:rsidRPr="006B525C">
        <w:rPr>
          <w:rFonts w:ascii="Arial" w:hAnsi="Arial" w:cs="Arial"/>
          <w:color w:val="000009"/>
        </w:rPr>
        <w:t>como</w:t>
      </w:r>
      <w:r w:rsidRPr="006B525C">
        <w:rPr>
          <w:rFonts w:ascii="Arial" w:hAnsi="Arial" w:cs="Arial"/>
          <w:color w:val="000009"/>
          <w:spacing w:val="36"/>
        </w:rPr>
        <w:t xml:space="preserve"> </w:t>
      </w:r>
      <w:r w:rsidRPr="006B525C">
        <w:rPr>
          <w:rFonts w:ascii="Arial" w:hAnsi="Arial" w:cs="Arial"/>
          <w:color w:val="000009"/>
        </w:rPr>
        <w:t>nacional</w:t>
      </w:r>
      <w:r w:rsidRPr="006B525C">
        <w:rPr>
          <w:rFonts w:ascii="Arial" w:hAnsi="Arial" w:cs="Arial"/>
          <w:color w:val="000009"/>
          <w:spacing w:val="34"/>
        </w:rPr>
        <w:t xml:space="preserve"> </w:t>
      </w:r>
      <w:r w:rsidRPr="006B525C">
        <w:rPr>
          <w:rFonts w:ascii="Arial" w:hAnsi="Arial" w:cs="Arial"/>
          <w:color w:val="000009"/>
        </w:rPr>
        <w:t>puesto</w:t>
      </w:r>
      <w:r w:rsidRPr="006B525C">
        <w:rPr>
          <w:rFonts w:ascii="Arial" w:hAnsi="Arial" w:cs="Arial"/>
          <w:color w:val="000009"/>
          <w:spacing w:val="36"/>
        </w:rPr>
        <w:t xml:space="preserve"> </w:t>
      </w:r>
      <w:r w:rsidRPr="006B525C">
        <w:rPr>
          <w:rFonts w:ascii="Arial" w:hAnsi="Arial" w:cs="Arial"/>
          <w:color w:val="000009"/>
        </w:rPr>
        <w:t>en</w:t>
      </w:r>
      <w:r w:rsidRPr="006B525C">
        <w:rPr>
          <w:rFonts w:ascii="Arial" w:hAnsi="Arial" w:cs="Arial"/>
          <w:color w:val="000009"/>
          <w:spacing w:val="32"/>
        </w:rPr>
        <w:t xml:space="preserve"> </w:t>
      </w:r>
      <w:r w:rsidRPr="006B525C">
        <w:rPr>
          <w:rFonts w:ascii="Arial" w:hAnsi="Arial" w:cs="Arial"/>
          <w:color w:val="000009"/>
        </w:rPr>
        <w:t>almacenes</w:t>
      </w:r>
      <w:r w:rsidRPr="006B525C">
        <w:rPr>
          <w:rFonts w:ascii="Arial" w:hAnsi="Arial" w:cs="Arial"/>
          <w:color w:val="000009"/>
          <w:spacing w:val="34"/>
        </w:rPr>
        <w:t xml:space="preserve"> </w:t>
      </w:r>
      <w:r w:rsidRPr="006B525C">
        <w:rPr>
          <w:rFonts w:ascii="Arial" w:hAnsi="Arial" w:cs="Arial"/>
          <w:color w:val="000009"/>
        </w:rPr>
        <w:t>del</w:t>
      </w:r>
      <w:r w:rsidRPr="006B525C">
        <w:rPr>
          <w:rFonts w:ascii="Arial" w:hAnsi="Arial" w:cs="Arial"/>
          <w:color w:val="000009"/>
          <w:spacing w:val="-58"/>
        </w:rPr>
        <w:t xml:space="preserve"> </w:t>
      </w:r>
      <w:r w:rsidRPr="006B525C">
        <w:rPr>
          <w:rFonts w:ascii="Arial" w:hAnsi="Arial" w:cs="Arial"/>
          <w:color w:val="000009"/>
        </w:rPr>
        <w:t>comprador</w:t>
      </w:r>
    </w:p>
    <w:p w14:paraId="1E0F53F2" w14:textId="77777777" w:rsidR="006B525C" w:rsidRPr="006B525C" w:rsidRDefault="006B525C" w:rsidP="006B525C">
      <w:pPr>
        <w:pStyle w:val="Textoindependiente"/>
        <w:spacing w:before="199" w:line="278" w:lineRule="auto"/>
        <w:ind w:left="402"/>
        <w:rPr>
          <w:rFonts w:ascii="Arial" w:hAnsi="Arial" w:cs="Arial"/>
        </w:rPr>
      </w:pPr>
      <w:r w:rsidRPr="006B525C">
        <w:rPr>
          <w:rFonts w:ascii="Arial" w:hAnsi="Arial" w:cs="Arial"/>
          <w:color w:val="000009"/>
        </w:rPr>
        <w:t>%BNN</w:t>
      </w:r>
      <w:r w:rsidRPr="006B525C">
        <w:rPr>
          <w:rFonts w:ascii="Arial" w:hAnsi="Arial" w:cs="Arial"/>
          <w:color w:val="000009"/>
          <w:spacing w:val="5"/>
        </w:rPr>
        <w:t xml:space="preserve"> </w:t>
      </w:r>
      <w:r w:rsidRPr="006B525C">
        <w:rPr>
          <w:rFonts w:ascii="Arial" w:hAnsi="Arial" w:cs="Arial"/>
          <w:color w:val="000009"/>
        </w:rPr>
        <w:t>=</w:t>
      </w:r>
      <w:r w:rsidRPr="006B525C">
        <w:rPr>
          <w:rFonts w:ascii="Arial" w:hAnsi="Arial" w:cs="Arial"/>
          <w:color w:val="000009"/>
          <w:spacing w:val="4"/>
        </w:rPr>
        <w:t xml:space="preserve"> </w:t>
      </w:r>
      <w:r w:rsidRPr="006B525C">
        <w:rPr>
          <w:rFonts w:ascii="Arial" w:hAnsi="Arial" w:cs="Arial"/>
          <w:color w:val="000009"/>
        </w:rPr>
        <w:t>porcentaje</w:t>
      </w:r>
      <w:r w:rsidRPr="006B525C">
        <w:rPr>
          <w:rFonts w:ascii="Arial" w:hAnsi="Arial" w:cs="Arial"/>
          <w:color w:val="000009"/>
          <w:spacing w:val="4"/>
        </w:rPr>
        <w:t xml:space="preserve"> </w:t>
      </w:r>
      <w:r w:rsidRPr="006B525C">
        <w:rPr>
          <w:rFonts w:ascii="Arial" w:hAnsi="Arial" w:cs="Arial"/>
          <w:color w:val="000009"/>
        </w:rPr>
        <w:t>del</w:t>
      </w:r>
      <w:r w:rsidRPr="006B525C">
        <w:rPr>
          <w:rFonts w:ascii="Arial" w:hAnsi="Arial" w:cs="Arial"/>
          <w:color w:val="000009"/>
          <w:spacing w:val="2"/>
        </w:rPr>
        <w:t xml:space="preserve"> </w:t>
      </w:r>
      <w:r w:rsidRPr="006B525C">
        <w:rPr>
          <w:rFonts w:ascii="Arial" w:hAnsi="Arial" w:cs="Arial"/>
          <w:color w:val="000009"/>
        </w:rPr>
        <w:t>precio</w:t>
      </w:r>
      <w:r w:rsidRPr="006B525C">
        <w:rPr>
          <w:rFonts w:ascii="Arial" w:hAnsi="Arial" w:cs="Arial"/>
          <w:color w:val="000009"/>
          <w:spacing w:val="6"/>
        </w:rPr>
        <w:t xml:space="preserve"> </w:t>
      </w:r>
      <w:r w:rsidRPr="006B525C">
        <w:rPr>
          <w:rFonts w:ascii="Arial" w:hAnsi="Arial" w:cs="Arial"/>
          <w:color w:val="000009"/>
        </w:rPr>
        <w:t>del</w:t>
      </w:r>
      <w:r w:rsidRPr="006B525C">
        <w:rPr>
          <w:rFonts w:ascii="Arial" w:hAnsi="Arial" w:cs="Arial"/>
          <w:color w:val="000009"/>
          <w:spacing w:val="5"/>
        </w:rPr>
        <w:t xml:space="preserve"> </w:t>
      </w:r>
      <w:r w:rsidRPr="006B525C">
        <w:rPr>
          <w:rFonts w:ascii="Arial" w:hAnsi="Arial" w:cs="Arial"/>
          <w:color w:val="000009"/>
        </w:rPr>
        <w:t>servicio</w:t>
      </w:r>
      <w:r w:rsidRPr="006B525C">
        <w:rPr>
          <w:rFonts w:ascii="Arial" w:hAnsi="Arial" w:cs="Arial"/>
          <w:color w:val="000009"/>
          <w:spacing w:val="6"/>
        </w:rPr>
        <w:t xml:space="preserve"> </w:t>
      </w:r>
      <w:r w:rsidRPr="006B525C">
        <w:rPr>
          <w:rFonts w:ascii="Arial" w:hAnsi="Arial" w:cs="Arial"/>
          <w:color w:val="000009"/>
        </w:rPr>
        <w:t>que</w:t>
      </w:r>
      <w:r w:rsidRPr="006B525C">
        <w:rPr>
          <w:rFonts w:ascii="Arial" w:hAnsi="Arial" w:cs="Arial"/>
          <w:color w:val="000009"/>
          <w:spacing w:val="3"/>
        </w:rPr>
        <w:t xml:space="preserve"> </w:t>
      </w:r>
      <w:r w:rsidRPr="006B525C">
        <w:rPr>
          <w:rFonts w:ascii="Arial" w:hAnsi="Arial" w:cs="Arial"/>
          <w:color w:val="000009"/>
        </w:rPr>
        <w:t>representan</w:t>
      </w:r>
      <w:r w:rsidRPr="006B525C">
        <w:rPr>
          <w:rFonts w:ascii="Arial" w:hAnsi="Arial" w:cs="Arial"/>
          <w:color w:val="000009"/>
          <w:spacing w:val="5"/>
        </w:rPr>
        <w:t xml:space="preserve"> </w:t>
      </w:r>
      <w:r w:rsidRPr="006B525C">
        <w:rPr>
          <w:rFonts w:ascii="Arial" w:hAnsi="Arial" w:cs="Arial"/>
          <w:color w:val="000009"/>
        </w:rPr>
        <w:t>los</w:t>
      </w:r>
      <w:r w:rsidRPr="006B525C">
        <w:rPr>
          <w:rFonts w:ascii="Arial" w:hAnsi="Arial" w:cs="Arial"/>
          <w:color w:val="000009"/>
          <w:spacing w:val="4"/>
        </w:rPr>
        <w:t xml:space="preserve"> </w:t>
      </w:r>
      <w:r w:rsidRPr="006B525C">
        <w:rPr>
          <w:rFonts w:ascii="Arial" w:hAnsi="Arial" w:cs="Arial"/>
          <w:color w:val="000009"/>
        </w:rPr>
        <w:t>bienes</w:t>
      </w:r>
      <w:r w:rsidRPr="006B525C">
        <w:rPr>
          <w:rFonts w:ascii="Arial" w:hAnsi="Arial" w:cs="Arial"/>
          <w:color w:val="000009"/>
          <w:spacing w:val="3"/>
        </w:rPr>
        <w:t xml:space="preserve"> </w:t>
      </w:r>
      <w:r w:rsidRPr="006B525C">
        <w:rPr>
          <w:rFonts w:ascii="Arial" w:hAnsi="Arial" w:cs="Arial"/>
          <w:color w:val="000009"/>
        </w:rPr>
        <w:t>que</w:t>
      </w:r>
      <w:r w:rsidRPr="006B525C">
        <w:rPr>
          <w:rFonts w:ascii="Arial" w:hAnsi="Arial" w:cs="Arial"/>
          <w:color w:val="000009"/>
          <w:spacing w:val="6"/>
        </w:rPr>
        <w:t xml:space="preserve"> </w:t>
      </w:r>
      <w:r w:rsidRPr="006B525C">
        <w:rPr>
          <w:rFonts w:ascii="Arial" w:hAnsi="Arial" w:cs="Arial"/>
          <w:color w:val="000009"/>
        </w:rPr>
        <w:t>no</w:t>
      </w:r>
      <w:r w:rsidRPr="006B525C">
        <w:rPr>
          <w:rFonts w:ascii="Arial" w:hAnsi="Arial" w:cs="Arial"/>
          <w:color w:val="000009"/>
          <w:spacing w:val="5"/>
        </w:rPr>
        <w:t xml:space="preserve"> </w:t>
      </w:r>
      <w:r w:rsidRPr="006B525C">
        <w:rPr>
          <w:rFonts w:ascii="Arial" w:hAnsi="Arial" w:cs="Arial"/>
          <w:color w:val="000009"/>
        </w:rPr>
        <w:t>califican</w:t>
      </w:r>
      <w:r w:rsidRPr="006B525C">
        <w:rPr>
          <w:rFonts w:ascii="Arial" w:hAnsi="Arial" w:cs="Arial"/>
          <w:color w:val="000009"/>
          <w:spacing w:val="-58"/>
        </w:rPr>
        <w:t xml:space="preserve"> </w:t>
      </w:r>
      <w:r w:rsidRPr="006B525C">
        <w:rPr>
          <w:rFonts w:ascii="Arial" w:hAnsi="Arial" w:cs="Arial"/>
          <w:color w:val="000009"/>
        </w:rPr>
        <w:t>como nacionales (declarado por</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p>
    <w:p w14:paraId="4D142C53" w14:textId="77777777" w:rsidR="006B525C" w:rsidRPr="006B525C" w:rsidRDefault="006B525C" w:rsidP="006B525C">
      <w:pPr>
        <w:spacing w:line="278" w:lineRule="auto"/>
        <w:rPr>
          <w:rFonts w:ascii="Arial" w:hAnsi="Arial" w:cs="Arial"/>
          <w:sz w:val="22"/>
          <w:szCs w:val="22"/>
        </w:rPr>
        <w:sectPr w:rsidR="006B525C" w:rsidRPr="006B525C">
          <w:pgSz w:w="11910" w:h="16840"/>
          <w:pgMar w:top="1320" w:right="1420" w:bottom="280" w:left="1300" w:header="720" w:footer="720" w:gutter="0"/>
          <w:cols w:space="720"/>
        </w:sectPr>
      </w:pPr>
    </w:p>
    <w:p w14:paraId="19F55BF3"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75"/>
        <w:ind w:hanging="697"/>
        <w:rPr>
          <w:rFonts w:ascii="Arial" w:hAnsi="Arial" w:cs="Arial"/>
          <w:sz w:val="22"/>
          <w:szCs w:val="22"/>
        </w:rPr>
      </w:pPr>
      <w:bookmarkStart w:id="56" w:name="_Toc102639533"/>
      <w:r w:rsidRPr="006B525C">
        <w:rPr>
          <w:rFonts w:ascii="Arial" w:hAnsi="Arial" w:cs="Arial"/>
          <w:color w:val="4471C4"/>
          <w:sz w:val="22"/>
          <w:szCs w:val="22"/>
        </w:rPr>
        <w:lastRenderedPageBreak/>
        <w:t>Adjudicación</w:t>
      </w:r>
      <w:bookmarkEnd w:id="56"/>
    </w:p>
    <w:p w14:paraId="74D52D0D" w14:textId="77777777" w:rsidR="006B525C" w:rsidRPr="006B525C" w:rsidRDefault="006B525C" w:rsidP="006B525C">
      <w:pPr>
        <w:pStyle w:val="Textoindependiente"/>
        <w:spacing w:before="10"/>
        <w:rPr>
          <w:rFonts w:ascii="Arial" w:hAnsi="Arial" w:cs="Arial"/>
          <w:b/>
        </w:rPr>
      </w:pPr>
    </w:p>
    <w:p w14:paraId="312E3945" w14:textId="77777777" w:rsidR="006B525C" w:rsidRPr="00297166" w:rsidRDefault="006B525C" w:rsidP="006B525C">
      <w:pPr>
        <w:ind w:left="402"/>
        <w:jc w:val="both"/>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implican</w:t>
      </w:r>
      <w:r w:rsidRPr="00297166">
        <w:rPr>
          <w:rFonts w:ascii="Arial" w:hAnsi="Arial" w:cs="Arial"/>
          <w:b/>
          <w:spacing w:val="-3"/>
          <w:sz w:val="22"/>
          <w:szCs w:val="22"/>
        </w:rPr>
        <w:t xml:space="preserve"> </w:t>
      </w:r>
      <w:r w:rsidRPr="00297166">
        <w:rPr>
          <w:rFonts w:ascii="Arial" w:hAnsi="Arial" w:cs="Arial"/>
          <w:b/>
          <w:sz w:val="22"/>
          <w:szCs w:val="22"/>
        </w:rPr>
        <w:t>la</w:t>
      </w:r>
      <w:r w:rsidRPr="00297166">
        <w:rPr>
          <w:rFonts w:ascii="Arial" w:hAnsi="Arial" w:cs="Arial"/>
          <w:b/>
          <w:spacing w:val="-2"/>
          <w:sz w:val="22"/>
          <w:szCs w:val="22"/>
        </w:rPr>
        <w:t xml:space="preserve"> </w:t>
      </w:r>
      <w:r w:rsidRPr="00297166">
        <w:rPr>
          <w:rFonts w:ascii="Arial" w:hAnsi="Arial" w:cs="Arial"/>
          <w:b/>
          <w:sz w:val="22"/>
          <w:szCs w:val="22"/>
        </w:rPr>
        <w:t>provisión</w:t>
      </w:r>
      <w:r w:rsidRPr="00297166">
        <w:rPr>
          <w:rFonts w:ascii="Arial" w:hAnsi="Arial" w:cs="Arial"/>
          <w:b/>
          <w:spacing w:val="-2"/>
          <w:sz w:val="22"/>
          <w:szCs w:val="22"/>
        </w:rPr>
        <w:t xml:space="preserve"> </w:t>
      </w:r>
      <w:r w:rsidRPr="00297166">
        <w:rPr>
          <w:rFonts w:ascii="Arial" w:hAnsi="Arial" w:cs="Arial"/>
          <w:b/>
          <w:sz w:val="22"/>
          <w:szCs w:val="22"/>
        </w:rPr>
        <w:t>de bienes</w:t>
      </w:r>
    </w:p>
    <w:p w14:paraId="5557D51F" w14:textId="77777777" w:rsidR="006B525C" w:rsidRPr="00297166" w:rsidRDefault="006B525C" w:rsidP="006B525C">
      <w:pPr>
        <w:pStyle w:val="Textoindependiente"/>
        <w:rPr>
          <w:rFonts w:ascii="Arial" w:hAnsi="Arial" w:cs="Arial"/>
          <w:b/>
        </w:rPr>
      </w:pPr>
    </w:p>
    <w:p w14:paraId="2597E3ED" w14:textId="77777777"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rPr>
        <w:t>Tratándose de servicios que impliquen el suministro de bienes de carácter nacional, la</w:t>
      </w:r>
      <w:r w:rsidRPr="006B525C">
        <w:rPr>
          <w:rFonts w:ascii="Arial" w:hAnsi="Arial" w:cs="Arial"/>
          <w:spacing w:val="1"/>
        </w:rPr>
        <w:t xml:space="preserve"> </w:t>
      </w:r>
      <w:r w:rsidRPr="006B525C">
        <w:rPr>
          <w:rFonts w:ascii="Arial" w:hAnsi="Arial" w:cs="Arial"/>
        </w:rPr>
        <w:t>empresa adjudicataria en aplicación de la preferencia a la industria nacional dispuesta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Decreto</w:t>
      </w:r>
      <w:r w:rsidRPr="006B525C">
        <w:rPr>
          <w:rFonts w:ascii="Arial" w:hAnsi="Arial" w:cs="Arial"/>
          <w:spacing w:val="1"/>
        </w:rPr>
        <w:t xml:space="preserve"> </w:t>
      </w:r>
      <w:r w:rsidRPr="006B525C">
        <w:rPr>
          <w:rFonts w:ascii="Arial" w:hAnsi="Arial" w:cs="Arial"/>
        </w:rPr>
        <w:t>Nº</w:t>
      </w:r>
      <w:r w:rsidRPr="006B525C">
        <w:rPr>
          <w:rFonts w:ascii="Arial" w:hAnsi="Arial" w:cs="Arial"/>
          <w:spacing w:val="1"/>
        </w:rPr>
        <w:t xml:space="preserve"> </w:t>
      </w:r>
      <w:r w:rsidRPr="006B525C">
        <w:rPr>
          <w:rFonts w:ascii="Arial" w:hAnsi="Arial" w:cs="Arial"/>
        </w:rPr>
        <w:t>13/009,</w:t>
      </w:r>
      <w:r w:rsidRPr="006B525C">
        <w:rPr>
          <w:rFonts w:ascii="Arial" w:hAnsi="Arial" w:cs="Arial"/>
          <w:spacing w:val="1"/>
        </w:rPr>
        <w:t xml:space="preserve"> </w:t>
      </w:r>
      <w:r w:rsidRPr="006B525C">
        <w:rPr>
          <w:rFonts w:ascii="Arial" w:hAnsi="Arial" w:cs="Arial"/>
        </w:rPr>
        <w:t>deberá</w:t>
      </w:r>
      <w:r w:rsidRPr="006B525C">
        <w:rPr>
          <w:rFonts w:ascii="Arial" w:hAnsi="Arial" w:cs="Arial"/>
          <w:spacing w:val="1"/>
        </w:rPr>
        <w:t xml:space="preserve"> </w:t>
      </w:r>
      <w:r w:rsidRPr="006B525C">
        <w:rPr>
          <w:rFonts w:ascii="Arial" w:hAnsi="Arial" w:cs="Arial"/>
        </w:rPr>
        <w:t>presentar</w:t>
      </w:r>
      <w:r w:rsidRPr="006B525C">
        <w:rPr>
          <w:rFonts w:ascii="Arial" w:hAnsi="Arial" w:cs="Arial"/>
          <w:spacing w:val="1"/>
        </w:rPr>
        <w:t xml:space="preserve"> </w:t>
      </w:r>
      <w:r w:rsidRPr="006B525C">
        <w:rPr>
          <w:rFonts w:ascii="Arial" w:hAnsi="Arial" w:cs="Arial"/>
        </w:rPr>
        <w:t>certificado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origen</w:t>
      </w:r>
      <w:r w:rsidRPr="006B525C">
        <w:rPr>
          <w:rFonts w:ascii="Arial" w:hAnsi="Arial" w:cs="Arial"/>
          <w:spacing w:val="1"/>
        </w:rPr>
        <w:t xml:space="preserve"> </w:t>
      </w:r>
      <w:r w:rsidRPr="006B525C">
        <w:rPr>
          <w:rFonts w:ascii="Arial" w:hAnsi="Arial" w:cs="Arial"/>
        </w:rPr>
        <w:t>emitido</w:t>
      </w:r>
      <w:r w:rsidRPr="006B525C">
        <w:rPr>
          <w:rFonts w:ascii="Arial" w:hAnsi="Arial" w:cs="Arial"/>
          <w:spacing w:val="1"/>
        </w:rPr>
        <w:t xml:space="preserve"> </w:t>
      </w:r>
      <w:r w:rsidRPr="006B525C">
        <w:rPr>
          <w:rFonts w:ascii="Arial" w:hAnsi="Arial" w:cs="Arial"/>
        </w:rPr>
        <w:t>por</w:t>
      </w:r>
      <w:r w:rsidRPr="006B525C">
        <w:rPr>
          <w:rFonts w:ascii="Arial" w:hAnsi="Arial" w:cs="Arial"/>
          <w:spacing w:val="1"/>
        </w:rPr>
        <w:t xml:space="preserve"> </w:t>
      </w:r>
      <w:r w:rsidRPr="006B525C">
        <w:rPr>
          <w:rFonts w:ascii="Arial" w:hAnsi="Arial" w:cs="Arial"/>
        </w:rPr>
        <w:t>las</w:t>
      </w:r>
      <w:r w:rsidRPr="006B525C">
        <w:rPr>
          <w:rFonts w:ascii="Arial" w:hAnsi="Arial" w:cs="Arial"/>
          <w:spacing w:val="1"/>
        </w:rPr>
        <w:t xml:space="preserve"> </w:t>
      </w:r>
      <w:r w:rsidRPr="006B525C">
        <w:rPr>
          <w:rFonts w:ascii="Arial" w:hAnsi="Arial" w:cs="Arial"/>
        </w:rPr>
        <w:t>entidades competentes que acredite que su producto califica como nacional. Para ello</w:t>
      </w:r>
      <w:r w:rsidRPr="006B525C">
        <w:rPr>
          <w:rFonts w:ascii="Arial" w:hAnsi="Arial" w:cs="Arial"/>
          <w:spacing w:val="1"/>
        </w:rPr>
        <w:t xml:space="preserve"> </w:t>
      </w:r>
      <w:r w:rsidRPr="006B525C">
        <w:rPr>
          <w:rFonts w:ascii="Arial" w:hAnsi="Arial" w:cs="Arial"/>
        </w:rPr>
        <w:t>contará con un plazo máximo de 15 días hábiles contados a partir del día siguiente a la</w:t>
      </w:r>
      <w:r w:rsidRPr="006B525C">
        <w:rPr>
          <w:rFonts w:ascii="Arial" w:hAnsi="Arial" w:cs="Arial"/>
          <w:spacing w:val="-59"/>
        </w:rPr>
        <w:t xml:space="preserve"> </w:t>
      </w:r>
      <w:r w:rsidRPr="006B525C">
        <w:rPr>
          <w:rFonts w:ascii="Arial" w:hAnsi="Arial" w:cs="Arial"/>
        </w:rPr>
        <w:t>notificación</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 adjudicación.</w:t>
      </w:r>
    </w:p>
    <w:p w14:paraId="4F0FB085" w14:textId="77777777" w:rsidR="006B525C" w:rsidRPr="006B525C" w:rsidRDefault="006B525C" w:rsidP="006B525C">
      <w:pPr>
        <w:spacing w:before="196" w:line="276" w:lineRule="auto"/>
        <w:ind w:left="402" w:right="275"/>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27F3CBB7" w14:textId="77777777" w:rsidR="006B525C" w:rsidRPr="006B525C" w:rsidRDefault="006B525C" w:rsidP="006B525C">
      <w:pPr>
        <w:pStyle w:val="Textoindependiente"/>
        <w:rPr>
          <w:rFonts w:ascii="Arial" w:hAnsi="Arial" w:cs="Arial"/>
          <w:b/>
        </w:rPr>
      </w:pPr>
    </w:p>
    <w:p w14:paraId="4EDAE673" w14:textId="77777777" w:rsidR="006B525C" w:rsidRPr="006B525C" w:rsidRDefault="006B525C" w:rsidP="006B525C">
      <w:pPr>
        <w:pStyle w:val="Textoindependiente"/>
        <w:rPr>
          <w:rFonts w:ascii="Arial" w:hAnsi="Arial" w:cs="Arial"/>
          <w:b/>
        </w:rPr>
      </w:pPr>
    </w:p>
    <w:p w14:paraId="3EC7A1BE" w14:textId="77777777" w:rsidR="006B525C" w:rsidRPr="006B525C" w:rsidRDefault="006B525C" w:rsidP="006B525C">
      <w:pPr>
        <w:pStyle w:val="Ttulo2"/>
        <w:keepNext w:val="0"/>
        <w:keepLines w:val="0"/>
        <w:widowControl w:val="0"/>
        <w:numPr>
          <w:ilvl w:val="0"/>
          <w:numId w:val="19"/>
        </w:numPr>
        <w:tabs>
          <w:tab w:val="left" w:pos="1109"/>
          <w:tab w:val="left" w:pos="1110"/>
        </w:tabs>
        <w:autoSpaceDE w:val="0"/>
        <w:autoSpaceDN w:val="0"/>
        <w:spacing w:before="154"/>
        <w:rPr>
          <w:rFonts w:ascii="Arial" w:hAnsi="Arial" w:cs="Arial"/>
          <w:sz w:val="22"/>
          <w:szCs w:val="22"/>
        </w:rPr>
      </w:pPr>
      <w:bookmarkStart w:id="57" w:name="_Toc102639534"/>
      <w:r w:rsidRPr="006B525C">
        <w:rPr>
          <w:rFonts w:ascii="Arial" w:hAnsi="Arial" w:cs="Arial"/>
          <w:color w:val="0066CC"/>
          <w:sz w:val="22"/>
          <w:szCs w:val="22"/>
        </w:rPr>
        <w:t>Obra</w:t>
      </w:r>
      <w:r w:rsidRPr="006B525C">
        <w:rPr>
          <w:rFonts w:ascii="Arial" w:hAnsi="Arial" w:cs="Arial"/>
          <w:color w:val="0066CC"/>
          <w:spacing w:val="-1"/>
          <w:sz w:val="22"/>
          <w:szCs w:val="22"/>
        </w:rPr>
        <w:t xml:space="preserve"> </w:t>
      </w:r>
      <w:r w:rsidRPr="006B525C">
        <w:rPr>
          <w:rFonts w:ascii="Arial" w:hAnsi="Arial" w:cs="Arial"/>
          <w:color w:val="0066CC"/>
          <w:sz w:val="22"/>
          <w:szCs w:val="22"/>
        </w:rPr>
        <w:t>Pública</w:t>
      </w:r>
      <w:bookmarkEnd w:id="57"/>
    </w:p>
    <w:p w14:paraId="0B94D94F" w14:textId="77777777" w:rsidR="006B525C" w:rsidRPr="006B525C" w:rsidRDefault="006B525C" w:rsidP="006B525C">
      <w:pPr>
        <w:pStyle w:val="Textoindependiente"/>
        <w:spacing w:before="1"/>
        <w:rPr>
          <w:rFonts w:ascii="Arial" w:hAnsi="Arial" w:cs="Arial"/>
          <w:b/>
        </w:rPr>
      </w:pPr>
    </w:p>
    <w:p w14:paraId="686152A9"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0"/>
        <w:ind w:hanging="697"/>
        <w:rPr>
          <w:rFonts w:ascii="Arial" w:hAnsi="Arial" w:cs="Arial"/>
          <w:sz w:val="22"/>
          <w:szCs w:val="22"/>
        </w:rPr>
      </w:pPr>
      <w:bookmarkStart w:id="58" w:name="_Toc102639535"/>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58"/>
    </w:p>
    <w:p w14:paraId="78AD089D" w14:textId="77777777" w:rsidR="006B525C" w:rsidRPr="006B525C" w:rsidRDefault="006B525C" w:rsidP="006B525C">
      <w:pPr>
        <w:pStyle w:val="Textoindependiente"/>
        <w:spacing w:before="1"/>
        <w:rPr>
          <w:rFonts w:ascii="Arial" w:hAnsi="Arial" w:cs="Arial"/>
          <w:b/>
        </w:rPr>
      </w:pPr>
    </w:p>
    <w:p w14:paraId="21306C78" w14:textId="77777777"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De conformidad con lo establecido por las siguientes disposiciones que se 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Régimen</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Preferencia a la Industria Nacional deberá presentar conjuntamente con su oferta,</w:t>
      </w:r>
      <w:r w:rsidRPr="006B525C">
        <w:rPr>
          <w:rFonts w:ascii="Arial" w:hAnsi="Arial" w:cs="Arial"/>
          <w:color w:val="000009"/>
          <w:spacing w:val="1"/>
        </w:rPr>
        <w:t xml:space="preserve"> </w:t>
      </w:r>
      <w:r w:rsidRPr="006B525C">
        <w:rPr>
          <w:rFonts w:ascii="Arial" w:hAnsi="Arial" w:cs="Arial"/>
          <w:color w:val="000009"/>
        </w:rPr>
        <w:t>certificado</w:t>
      </w:r>
      <w:r w:rsidRPr="006B525C">
        <w:rPr>
          <w:rFonts w:ascii="Arial" w:hAnsi="Arial" w:cs="Arial"/>
          <w:color w:val="000009"/>
          <w:spacing w:val="1"/>
        </w:rPr>
        <w:t xml:space="preserve"> </w:t>
      </w:r>
      <w:r w:rsidRPr="006B525C">
        <w:rPr>
          <w:rFonts w:ascii="Arial" w:hAnsi="Arial" w:cs="Arial"/>
          <w:color w:val="000009"/>
        </w:rPr>
        <w:t>emitido</w:t>
      </w:r>
      <w:r w:rsidRPr="006B525C">
        <w:rPr>
          <w:rFonts w:ascii="Arial" w:hAnsi="Arial" w:cs="Arial"/>
          <w:color w:val="000009"/>
          <w:spacing w:val="1"/>
        </w:rPr>
        <w:t xml:space="preserve"> </w:t>
      </w:r>
      <w:r w:rsidRPr="006B525C">
        <w:rPr>
          <w:rFonts w:ascii="Arial" w:hAnsi="Arial" w:cs="Arial"/>
          <w:color w:val="000009"/>
        </w:rPr>
        <w:t>por RNEOP y</w:t>
      </w:r>
      <w:r w:rsidRPr="006B525C">
        <w:rPr>
          <w:rFonts w:ascii="Arial" w:hAnsi="Arial" w:cs="Arial"/>
          <w:color w:val="000009"/>
          <w:spacing w:val="1"/>
        </w:rPr>
        <w:t xml:space="preserve"> </w:t>
      </w:r>
      <w:r w:rsidRPr="006B525C">
        <w:rPr>
          <w:rFonts w:ascii="Arial" w:hAnsi="Arial" w:cs="Arial"/>
          <w:color w:val="000009"/>
        </w:rPr>
        <w:t>declaración jurada</w:t>
      </w:r>
      <w:r w:rsidRPr="006B525C">
        <w:rPr>
          <w:rFonts w:ascii="Arial" w:hAnsi="Arial" w:cs="Arial"/>
          <w:color w:val="000009"/>
          <w:spacing w:val="1"/>
        </w:rPr>
        <w:t xml:space="preserve"> </w:t>
      </w:r>
      <w:r w:rsidRPr="006B525C">
        <w:rPr>
          <w:rFonts w:ascii="Arial" w:hAnsi="Arial" w:cs="Arial"/>
          <w:color w:val="000009"/>
        </w:rPr>
        <w:t>detallando</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porcentajes</w:t>
      </w:r>
      <w:r w:rsidRPr="006B525C">
        <w:rPr>
          <w:rFonts w:ascii="Arial" w:hAnsi="Arial" w:cs="Arial"/>
          <w:color w:val="000009"/>
          <w:spacing w:val="6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mano de obra y materiales nacionales que componen el precio de la oferta de acuerdo</w:t>
      </w:r>
      <w:r w:rsidRPr="006B525C">
        <w:rPr>
          <w:rFonts w:ascii="Arial" w:hAnsi="Arial" w:cs="Arial"/>
          <w:color w:val="000009"/>
          <w:spacing w:val="-59"/>
        </w:rPr>
        <w:t xml:space="preserve"> </w:t>
      </w:r>
      <w:r w:rsidRPr="006B525C">
        <w:rPr>
          <w:rFonts w:ascii="Arial" w:hAnsi="Arial" w:cs="Arial"/>
          <w:color w:val="000009"/>
        </w:rPr>
        <w:t>a</w:t>
      </w:r>
      <w:r w:rsidRPr="006B525C">
        <w:rPr>
          <w:rFonts w:ascii="Arial" w:hAnsi="Arial" w:cs="Arial"/>
          <w:color w:val="000009"/>
          <w:spacing w:val="-1"/>
        </w:rPr>
        <w:t xml:space="preserve"> </w:t>
      </w:r>
      <w:r w:rsidRPr="006B525C">
        <w:rPr>
          <w:rFonts w:ascii="Arial" w:hAnsi="Arial" w:cs="Arial"/>
          <w:color w:val="000009"/>
        </w:rPr>
        <w:t>la normativa vigente:</w:t>
      </w:r>
    </w:p>
    <w:p w14:paraId="59BDEDC4" w14:textId="77777777" w:rsidR="006B525C" w:rsidRPr="006B525C" w:rsidRDefault="006B525C" w:rsidP="006B525C">
      <w:pPr>
        <w:pStyle w:val="Prrafodelista"/>
        <w:widowControl w:val="0"/>
        <w:numPr>
          <w:ilvl w:val="0"/>
          <w:numId w:val="17"/>
        </w:numPr>
        <w:tabs>
          <w:tab w:val="left" w:pos="762"/>
        </w:tabs>
        <w:autoSpaceDE w:val="0"/>
        <w:autoSpaceDN w:val="0"/>
        <w:spacing w:before="199" w:line="276" w:lineRule="auto"/>
        <w:ind w:left="761" w:right="275"/>
        <w:contextualSpacing w:val="0"/>
        <w:jc w:val="both"/>
        <w:rPr>
          <w:rFonts w:ascii="Arial" w:hAnsi="Arial" w:cs="Arial"/>
          <w:color w:val="000009"/>
          <w:sz w:val="22"/>
          <w:szCs w:val="22"/>
        </w:rPr>
      </w:pPr>
      <w:r w:rsidRPr="006B525C">
        <w:rPr>
          <w:rFonts w:ascii="Arial" w:hAnsi="Arial" w:cs="Arial"/>
          <w:color w:val="000009"/>
          <w:sz w:val="22"/>
          <w:szCs w:val="22"/>
        </w:rPr>
        <w:t>Art. 41 de la Ley Nº 18.362 de 6 de octubre de 2008 -en la redacción dada por el</w:t>
      </w:r>
      <w:r w:rsidRPr="006B525C">
        <w:rPr>
          <w:rFonts w:ascii="Arial" w:hAnsi="Arial" w:cs="Arial"/>
          <w:color w:val="000009"/>
          <w:spacing w:val="1"/>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r w:rsidRPr="006B525C">
        <w:rPr>
          <w:rFonts w:ascii="Arial" w:hAnsi="Arial" w:cs="Arial"/>
          <w:color w:val="000009"/>
          <w:sz w:val="22"/>
          <w:szCs w:val="22"/>
        </w:rPr>
        <w:t>Nº</w:t>
      </w:r>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14:paraId="66575E8E" w14:textId="77777777"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5"/>
        <w:contextualSpacing w:val="0"/>
        <w:jc w:val="both"/>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
          <w:sz w:val="22"/>
          <w:szCs w:val="22"/>
        </w:rPr>
        <w:t xml:space="preserve"> </w:t>
      </w:r>
      <w:r w:rsidRPr="006B525C">
        <w:rPr>
          <w:rFonts w:ascii="Arial" w:hAnsi="Arial" w:cs="Arial"/>
          <w:color w:val="000009"/>
          <w:sz w:val="22"/>
          <w:szCs w:val="22"/>
        </w:rPr>
        <w:t>Nº</w:t>
      </w:r>
      <w:r w:rsidRPr="006B525C">
        <w:rPr>
          <w:rFonts w:ascii="Arial" w:hAnsi="Arial" w:cs="Arial"/>
          <w:color w:val="000009"/>
          <w:spacing w:val="1"/>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2009,</w:t>
      </w:r>
      <w:r w:rsidRPr="006B525C">
        <w:rPr>
          <w:rFonts w:ascii="Arial" w:hAnsi="Arial" w:cs="Arial"/>
          <w:color w:val="000009"/>
          <w:spacing w:val="1"/>
          <w:sz w:val="22"/>
          <w:szCs w:val="22"/>
        </w:rPr>
        <w:t xml:space="preserve"> </w:t>
      </w:r>
      <w:r w:rsidRPr="006B525C">
        <w:rPr>
          <w:rFonts w:ascii="Arial" w:hAnsi="Arial" w:cs="Arial"/>
          <w:color w:val="000009"/>
          <w:sz w:val="22"/>
          <w:szCs w:val="22"/>
        </w:rPr>
        <w:t>y</w:t>
      </w:r>
      <w:r w:rsidRPr="006B525C">
        <w:rPr>
          <w:rFonts w:ascii="Arial" w:hAnsi="Arial" w:cs="Arial"/>
          <w:color w:val="000009"/>
          <w:spacing w:val="1"/>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
          <w:sz w:val="22"/>
          <w:szCs w:val="22"/>
        </w:rPr>
        <w:t xml:space="preserve"> </w:t>
      </w:r>
      <w:r w:rsidRPr="006B525C">
        <w:rPr>
          <w:rFonts w:ascii="Arial" w:hAnsi="Arial" w:cs="Arial"/>
          <w:color w:val="000009"/>
          <w:sz w:val="22"/>
          <w:szCs w:val="22"/>
        </w:rPr>
        <w:t>Nº</w:t>
      </w:r>
      <w:r w:rsidRPr="006B525C">
        <w:rPr>
          <w:rFonts w:ascii="Arial" w:hAnsi="Arial" w:cs="Arial"/>
          <w:color w:val="000009"/>
          <w:spacing w:val="1"/>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28/05/2013</w:t>
      </w:r>
    </w:p>
    <w:p w14:paraId="40D34C12" w14:textId="77777777"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79"/>
        <w:contextualSpacing w:val="0"/>
        <w:jc w:val="both"/>
        <w:rPr>
          <w:rFonts w:ascii="Arial" w:hAnsi="Arial" w:cs="Arial"/>
          <w:color w:val="000009"/>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para Contratos de Suministros y Servicios No Personales aprobado por Decreto Nº</w:t>
      </w:r>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14:paraId="051A2A41" w14:textId="77777777" w:rsidR="006B525C" w:rsidRPr="006B525C" w:rsidRDefault="006B525C" w:rsidP="006B525C">
      <w:pPr>
        <w:spacing w:before="198" w:line="276" w:lineRule="auto"/>
        <w:ind w:left="402" w:right="278"/>
        <w:jc w:val="both"/>
        <w:rPr>
          <w:rFonts w:ascii="Arial" w:hAnsi="Arial" w:cs="Arial"/>
          <w:b/>
          <w:sz w:val="22"/>
          <w:szCs w:val="22"/>
        </w:rPr>
      </w:pPr>
      <w:r w:rsidRPr="006B525C">
        <w:rPr>
          <w:rFonts w:ascii="Arial" w:hAnsi="Arial" w:cs="Arial"/>
          <w:b/>
          <w:color w:val="000009"/>
          <w:sz w:val="22"/>
          <w:szCs w:val="22"/>
        </w:rPr>
        <w:t>En ausencia de dicha declaración, no se aplicará el presente régimen al oferente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respectivo.</w:t>
      </w:r>
    </w:p>
    <w:p w14:paraId="57D3BFAD" w14:textId="77777777" w:rsidR="006B525C" w:rsidRPr="006B525C" w:rsidRDefault="006B525C" w:rsidP="006B525C">
      <w:pPr>
        <w:pStyle w:val="Textoindependiente"/>
        <w:rPr>
          <w:rFonts w:ascii="Arial" w:hAnsi="Arial" w:cs="Arial"/>
          <w:b/>
        </w:rPr>
      </w:pPr>
    </w:p>
    <w:p w14:paraId="716D354C" w14:textId="77777777" w:rsidR="006B525C" w:rsidRPr="006B525C" w:rsidRDefault="006B525C" w:rsidP="006B525C">
      <w:pPr>
        <w:pStyle w:val="Textoindependiente"/>
        <w:rPr>
          <w:rFonts w:ascii="Arial" w:hAnsi="Arial" w:cs="Arial"/>
          <w:b/>
        </w:rPr>
      </w:pPr>
    </w:p>
    <w:p w14:paraId="05A2A291"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141"/>
        <w:ind w:hanging="697"/>
        <w:rPr>
          <w:rFonts w:ascii="Arial" w:hAnsi="Arial" w:cs="Arial"/>
          <w:sz w:val="22"/>
          <w:szCs w:val="22"/>
        </w:rPr>
      </w:pPr>
      <w:bookmarkStart w:id="59" w:name="_Toc102639536"/>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59"/>
    </w:p>
    <w:p w14:paraId="4B435530" w14:textId="77777777" w:rsidR="006B525C" w:rsidRPr="006B525C" w:rsidRDefault="006B525C" w:rsidP="006B525C">
      <w:pPr>
        <w:pStyle w:val="Textoindependiente"/>
        <w:rPr>
          <w:rFonts w:ascii="Arial" w:hAnsi="Arial" w:cs="Arial"/>
          <w:b/>
        </w:rPr>
      </w:pPr>
    </w:p>
    <w:p w14:paraId="7127FB56" w14:textId="77777777" w:rsidR="006B525C" w:rsidRPr="006B525C" w:rsidRDefault="006B525C" w:rsidP="006B525C">
      <w:pPr>
        <w:pStyle w:val="Textoindependiente"/>
        <w:spacing w:before="1" w:line="276" w:lineRule="auto"/>
        <w:ind w:left="402" w:right="281"/>
        <w:jc w:val="both"/>
        <w:rPr>
          <w:rFonts w:ascii="Arial" w:hAnsi="Arial" w:cs="Arial"/>
        </w:rPr>
      </w:pPr>
      <w:r w:rsidRPr="006B525C">
        <w:rPr>
          <w:rFonts w:ascii="Arial" w:hAnsi="Arial" w:cs="Arial"/>
          <w:color w:val="000009"/>
        </w:rPr>
        <w:t>La consideración del margen de preferencia será aplicable siempre que exista paridad</w:t>
      </w:r>
      <w:r w:rsidRPr="006B525C">
        <w:rPr>
          <w:rFonts w:ascii="Arial" w:hAnsi="Arial" w:cs="Arial"/>
          <w:color w:val="000009"/>
          <w:spacing w:val="1"/>
        </w:rPr>
        <w:t xml:space="preserve"> </w:t>
      </w:r>
      <w:r w:rsidRPr="006B525C">
        <w:rPr>
          <w:rFonts w:ascii="Arial" w:hAnsi="Arial" w:cs="Arial"/>
          <w:color w:val="000009"/>
        </w:rPr>
        <w:t>de calidad o de aptitud, lo que implica que la comparación recae en ofertas que</w:t>
      </w:r>
      <w:r w:rsidRPr="006B525C">
        <w:rPr>
          <w:rFonts w:ascii="Arial" w:hAnsi="Arial" w:cs="Arial"/>
          <w:color w:val="000009"/>
          <w:spacing w:val="1"/>
        </w:rPr>
        <w:t xml:space="preserve"> </w:t>
      </w:r>
      <w:r w:rsidRPr="006B525C">
        <w:rPr>
          <w:rFonts w:ascii="Arial" w:hAnsi="Arial" w:cs="Arial"/>
          <w:color w:val="000009"/>
        </w:rPr>
        <w:t>cumplen los requisitos técnicos exigidos en el Pliego, habiendo superado el juicio de</w:t>
      </w:r>
      <w:r w:rsidRPr="006B525C">
        <w:rPr>
          <w:rFonts w:ascii="Arial" w:hAnsi="Arial" w:cs="Arial"/>
          <w:color w:val="000009"/>
          <w:spacing w:val="1"/>
        </w:rPr>
        <w:t xml:space="preserve"> </w:t>
      </w:r>
      <w:r w:rsidRPr="006B525C">
        <w:rPr>
          <w:rFonts w:ascii="Arial" w:hAnsi="Arial" w:cs="Arial"/>
          <w:color w:val="000009"/>
        </w:rPr>
        <w:t>admisibilidad.</w:t>
      </w:r>
    </w:p>
    <w:p w14:paraId="25E1F779" w14:textId="77777777" w:rsidR="006B525C" w:rsidRPr="006B525C" w:rsidRDefault="006B525C" w:rsidP="006B525C">
      <w:pPr>
        <w:pStyle w:val="Textoindependiente"/>
        <w:spacing w:before="199"/>
        <w:ind w:left="402"/>
        <w:jc w:val="both"/>
        <w:rPr>
          <w:rFonts w:ascii="Arial" w:hAnsi="Arial" w:cs="Arial"/>
        </w:rPr>
      </w:pPr>
      <w:r w:rsidRPr="006B525C">
        <w:rPr>
          <w:rFonts w:ascii="Arial" w:hAnsi="Arial" w:cs="Arial"/>
          <w:color w:val="000009"/>
        </w:rPr>
        <w:t>El</w:t>
      </w:r>
      <w:r w:rsidRPr="006B525C">
        <w:rPr>
          <w:rFonts w:ascii="Arial" w:hAnsi="Arial" w:cs="Arial"/>
          <w:color w:val="000009"/>
          <w:spacing w:val="37"/>
        </w:rPr>
        <w:t xml:space="preserve"> </w:t>
      </w:r>
      <w:r w:rsidRPr="006B525C">
        <w:rPr>
          <w:rFonts w:ascii="Arial" w:hAnsi="Arial" w:cs="Arial"/>
          <w:color w:val="000009"/>
        </w:rPr>
        <w:t>margen</w:t>
      </w:r>
      <w:r w:rsidRPr="006B525C">
        <w:rPr>
          <w:rFonts w:ascii="Arial" w:hAnsi="Arial" w:cs="Arial"/>
          <w:color w:val="000009"/>
          <w:spacing w:val="94"/>
        </w:rPr>
        <w:t xml:space="preserve"> </w:t>
      </w:r>
      <w:r w:rsidRPr="006B525C">
        <w:rPr>
          <w:rFonts w:ascii="Arial" w:hAnsi="Arial" w:cs="Arial"/>
          <w:color w:val="000009"/>
        </w:rPr>
        <w:t>de</w:t>
      </w:r>
      <w:r w:rsidRPr="006B525C">
        <w:rPr>
          <w:rFonts w:ascii="Arial" w:hAnsi="Arial" w:cs="Arial"/>
          <w:color w:val="000009"/>
          <w:spacing w:val="97"/>
        </w:rPr>
        <w:t xml:space="preserve"> </w:t>
      </w:r>
      <w:r w:rsidRPr="006B525C">
        <w:rPr>
          <w:rFonts w:ascii="Arial" w:hAnsi="Arial" w:cs="Arial"/>
          <w:color w:val="000009"/>
        </w:rPr>
        <w:t>preferencia</w:t>
      </w:r>
      <w:r w:rsidRPr="006B525C">
        <w:rPr>
          <w:rFonts w:ascii="Arial" w:hAnsi="Arial" w:cs="Arial"/>
          <w:color w:val="000009"/>
          <w:spacing w:val="100"/>
        </w:rPr>
        <w:t xml:space="preserve"> </w:t>
      </w:r>
      <w:r w:rsidRPr="006B525C">
        <w:rPr>
          <w:rFonts w:ascii="Arial" w:hAnsi="Arial" w:cs="Arial"/>
          <w:color w:val="000009"/>
        </w:rPr>
        <w:t>aplicable</w:t>
      </w:r>
      <w:r w:rsidRPr="006B525C">
        <w:rPr>
          <w:rFonts w:ascii="Arial" w:hAnsi="Arial" w:cs="Arial"/>
          <w:color w:val="000009"/>
          <w:spacing w:val="97"/>
        </w:rPr>
        <w:t xml:space="preserve"> </w:t>
      </w:r>
      <w:r w:rsidRPr="006B525C">
        <w:rPr>
          <w:rFonts w:ascii="Arial" w:hAnsi="Arial" w:cs="Arial"/>
          <w:color w:val="000009"/>
        </w:rPr>
        <w:t>a</w:t>
      </w:r>
      <w:r w:rsidRPr="006B525C">
        <w:rPr>
          <w:rFonts w:ascii="Arial" w:hAnsi="Arial" w:cs="Arial"/>
          <w:color w:val="000009"/>
          <w:spacing w:val="97"/>
        </w:rPr>
        <w:t xml:space="preserve"> </w:t>
      </w:r>
      <w:r w:rsidRPr="006B525C">
        <w:rPr>
          <w:rFonts w:ascii="Arial" w:hAnsi="Arial" w:cs="Arial"/>
          <w:color w:val="000009"/>
        </w:rPr>
        <w:t>las</w:t>
      </w:r>
      <w:r w:rsidRPr="006B525C">
        <w:rPr>
          <w:rFonts w:ascii="Arial" w:hAnsi="Arial" w:cs="Arial"/>
          <w:color w:val="000009"/>
          <w:spacing w:val="97"/>
        </w:rPr>
        <w:t xml:space="preserve"> </w:t>
      </w:r>
      <w:r w:rsidRPr="006B525C">
        <w:rPr>
          <w:rFonts w:ascii="Arial" w:hAnsi="Arial" w:cs="Arial"/>
          <w:color w:val="000009"/>
        </w:rPr>
        <w:t>obras</w:t>
      </w:r>
      <w:r w:rsidRPr="006B525C">
        <w:rPr>
          <w:rFonts w:ascii="Arial" w:hAnsi="Arial" w:cs="Arial"/>
          <w:color w:val="000009"/>
          <w:spacing w:val="98"/>
        </w:rPr>
        <w:t xml:space="preserve"> </w:t>
      </w:r>
      <w:r w:rsidRPr="006B525C">
        <w:rPr>
          <w:rFonts w:ascii="Arial" w:hAnsi="Arial" w:cs="Arial"/>
          <w:color w:val="000009"/>
        </w:rPr>
        <w:t>públicas</w:t>
      </w:r>
      <w:r w:rsidRPr="006B525C">
        <w:rPr>
          <w:rFonts w:ascii="Arial" w:hAnsi="Arial" w:cs="Arial"/>
          <w:color w:val="000009"/>
          <w:spacing w:val="92"/>
        </w:rPr>
        <w:t xml:space="preserve"> </w:t>
      </w:r>
      <w:r w:rsidRPr="006B525C">
        <w:rPr>
          <w:rFonts w:ascii="Arial" w:hAnsi="Arial" w:cs="Arial"/>
          <w:color w:val="000009"/>
        </w:rPr>
        <w:t>que</w:t>
      </w:r>
      <w:r w:rsidRPr="006B525C">
        <w:rPr>
          <w:rFonts w:ascii="Arial" w:hAnsi="Arial" w:cs="Arial"/>
          <w:color w:val="000009"/>
          <w:spacing w:val="96"/>
        </w:rPr>
        <w:t xml:space="preserve"> </w:t>
      </w:r>
      <w:r w:rsidRPr="006B525C">
        <w:rPr>
          <w:rFonts w:ascii="Arial" w:hAnsi="Arial" w:cs="Arial"/>
          <w:color w:val="000009"/>
        </w:rPr>
        <w:t>califiquen</w:t>
      </w:r>
      <w:r w:rsidRPr="006B525C">
        <w:rPr>
          <w:rFonts w:ascii="Arial" w:hAnsi="Arial" w:cs="Arial"/>
          <w:color w:val="000009"/>
          <w:spacing w:val="95"/>
        </w:rPr>
        <w:t xml:space="preserve"> </w:t>
      </w:r>
      <w:r w:rsidRPr="006B525C">
        <w:rPr>
          <w:rFonts w:ascii="Arial" w:hAnsi="Arial" w:cs="Arial"/>
          <w:color w:val="000009"/>
        </w:rPr>
        <w:t>como</w:t>
      </w:r>
    </w:p>
    <w:p w14:paraId="68DF9FB7" w14:textId="77777777" w:rsidR="006B525C" w:rsidRPr="006B525C" w:rsidRDefault="006B525C" w:rsidP="006B525C">
      <w:pPr>
        <w:jc w:val="both"/>
        <w:rPr>
          <w:rFonts w:ascii="Arial" w:hAnsi="Arial" w:cs="Arial"/>
          <w:sz w:val="22"/>
          <w:szCs w:val="22"/>
        </w:rPr>
        <w:sectPr w:rsidR="006B525C" w:rsidRPr="006B525C">
          <w:pgSz w:w="11910" w:h="16840"/>
          <w:pgMar w:top="1320" w:right="1420" w:bottom="280" w:left="1300" w:header="720" w:footer="720" w:gutter="0"/>
          <w:cols w:space="720"/>
        </w:sectPr>
      </w:pPr>
    </w:p>
    <w:p w14:paraId="65FF299D" w14:textId="77777777" w:rsidR="006B525C" w:rsidRPr="006B525C" w:rsidRDefault="006B525C" w:rsidP="006B525C">
      <w:pPr>
        <w:pStyle w:val="Textoindependiente"/>
        <w:spacing w:before="75" w:line="278" w:lineRule="auto"/>
        <w:ind w:left="402" w:right="277"/>
        <w:jc w:val="both"/>
        <w:rPr>
          <w:rFonts w:ascii="Arial" w:hAnsi="Arial" w:cs="Arial"/>
        </w:rPr>
      </w:pPr>
      <w:r w:rsidRPr="006B525C">
        <w:rPr>
          <w:rFonts w:ascii="Arial" w:hAnsi="Arial" w:cs="Arial"/>
          <w:color w:val="000009"/>
        </w:rPr>
        <w:lastRenderedPageBreak/>
        <w:t>nacionales será del 8% en precio, y recaerá sobre la mano de obra nacional y los</w:t>
      </w:r>
      <w:r w:rsidRPr="006B525C">
        <w:rPr>
          <w:rFonts w:ascii="Arial" w:hAnsi="Arial" w:cs="Arial"/>
          <w:color w:val="000009"/>
          <w:spacing w:val="1"/>
        </w:rPr>
        <w:t xml:space="preserve"> </w:t>
      </w:r>
      <w:r w:rsidRPr="006B525C">
        <w:rPr>
          <w:rFonts w:ascii="Arial" w:hAnsi="Arial" w:cs="Arial"/>
          <w:color w:val="000009"/>
        </w:rPr>
        <w:t>materiales</w:t>
      </w:r>
      <w:r w:rsidRPr="006B525C">
        <w:rPr>
          <w:rFonts w:ascii="Arial" w:hAnsi="Arial" w:cs="Arial"/>
          <w:color w:val="000009"/>
          <w:spacing w:val="-1"/>
        </w:rPr>
        <w:t xml:space="preserve"> </w:t>
      </w:r>
      <w:r w:rsidRPr="006B525C">
        <w:rPr>
          <w:rFonts w:ascii="Arial" w:hAnsi="Arial" w:cs="Arial"/>
          <w:color w:val="000009"/>
        </w:rPr>
        <w:t>nacionales.</w:t>
      </w:r>
    </w:p>
    <w:p w14:paraId="08EC48BA" w14:textId="77777777" w:rsidR="006B525C" w:rsidRPr="006B525C" w:rsidRDefault="006B525C" w:rsidP="006B525C">
      <w:pPr>
        <w:pStyle w:val="Textoindependiente"/>
        <w:spacing w:before="196" w:line="276" w:lineRule="auto"/>
        <w:ind w:left="402" w:right="279"/>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 cálculo aplicable sobre el precio unitario sin considerar el monto del impuesto 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6BAEAF21" w14:textId="77777777" w:rsidR="006B525C" w:rsidRPr="006B525C" w:rsidRDefault="006B525C" w:rsidP="006B525C">
      <w:pPr>
        <w:spacing w:before="197"/>
        <w:ind w:left="402"/>
        <w:jc w:val="both"/>
        <w:rPr>
          <w:rFonts w:ascii="Arial" w:hAnsi="Arial" w:cs="Arial"/>
          <w:b/>
          <w:sz w:val="22"/>
          <w:szCs w:val="22"/>
        </w:rPr>
      </w:pPr>
      <w:r w:rsidRPr="006B525C">
        <w:rPr>
          <w:rFonts w:ascii="Arial" w:hAnsi="Arial" w:cs="Arial"/>
          <w:b/>
          <w:color w:val="000009"/>
          <w:sz w:val="22"/>
          <w:szCs w:val="22"/>
        </w:rPr>
        <w:t>PCN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PN</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PN x</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CN</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x 0,08)</w:t>
      </w:r>
    </w:p>
    <w:p w14:paraId="27818199" w14:textId="77777777" w:rsidR="006B525C" w:rsidRPr="006B525C" w:rsidRDefault="006B525C" w:rsidP="006B525C">
      <w:pPr>
        <w:pStyle w:val="Textoindependiente"/>
        <w:rPr>
          <w:rFonts w:ascii="Arial" w:hAnsi="Arial" w:cs="Arial"/>
          <w:b/>
        </w:rPr>
      </w:pPr>
    </w:p>
    <w:p w14:paraId="2E5580C2" w14:textId="77777777" w:rsidR="006B525C" w:rsidRPr="006B525C" w:rsidRDefault="006B525C" w:rsidP="006B525C">
      <w:pPr>
        <w:pStyle w:val="Textoindependiente"/>
        <w:ind w:left="402"/>
        <w:rPr>
          <w:rFonts w:ascii="Arial" w:hAnsi="Arial" w:cs="Arial"/>
        </w:rPr>
      </w:pPr>
      <w:r w:rsidRPr="006B525C">
        <w:rPr>
          <w:rFonts w:ascii="Arial" w:hAnsi="Arial" w:cs="Arial"/>
          <w:color w:val="000009"/>
        </w:rPr>
        <w:t>Donde:</w:t>
      </w:r>
    </w:p>
    <w:p w14:paraId="21395278" w14:textId="77777777" w:rsidR="006B525C" w:rsidRPr="006B525C" w:rsidRDefault="006B525C" w:rsidP="006B525C">
      <w:pPr>
        <w:pStyle w:val="Textoindependiente"/>
        <w:spacing w:before="7"/>
        <w:rPr>
          <w:rFonts w:ascii="Arial" w:hAnsi="Arial" w:cs="Arial"/>
        </w:rPr>
      </w:pPr>
    </w:p>
    <w:p w14:paraId="2F1D7DB7" w14:textId="77777777" w:rsidR="006B525C" w:rsidRPr="006B525C" w:rsidRDefault="006B525C" w:rsidP="006B525C">
      <w:pPr>
        <w:pStyle w:val="Textoindependiente"/>
        <w:spacing w:line="278" w:lineRule="auto"/>
        <w:ind w:left="402"/>
        <w:rPr>
          <w:rFonts w:ascii="Arial" w:hAnsi="Arial" w:cs="Arial"/>
        </w:rPr>
      </w:pPr>
      <w:r w:rsidRPr="006B525C">
        <w:rPr>
          <w:rFonts w:ascii="Arial" w:hAnsi="Arial" w:cs="Arial"/>
          <w:color w:val="000009"/>
        </w:rPr>
        <w:t>PCN</w:t>
      </w:r>
      <w:r w:rsidRPr="006B525C">
        <w:rPr>
          <w:rFonts w:ascii="Arial" w:hAnsi="Arial" w:cs="Arial"/>
          <w:color w:val="000009"/>
          <w:spacing w:val="36"/>
        </w:rPr>
        <w:t xml:space="preserve"> </w:t>
      </w:r>
      <w:r w:rsidRPr="006B525C">
        <w:rPr>
          <w:rFonts w:ascii="Arial" w:hAnsi="Arial" w:cs="Arial"/>
          <w:color w:val="000009"/>
        </w:rPr>
        <w:t>=</w:t>
      </w:r>
      <w:r w:rsidRPr="006B525C">
        <w:rPr>
          <w:rFonts w:ascii="Arial" w:hAnsi="Arial" w:cs="Arial"/>
          <w:color w:val="000009"/>
          <w:spacing w:val="38"/>
        </w:rPr>
        <w:t xml:space="preserve"> </w:t>
      </w:r>
      <w:r w:rsidRPr="006B525C">
        <w:rPr>
          <w:rFonts w:ascii="Arial" w:hAnsi="Arial" w:cs="Arial"/>
          <w:color w:val="000009"/>
        </w:rPr>
        <w:t>precio</w:t>
      </w:r>
      <w:r w:rsidRPr="006B525C">
        <w:rPr>
          <w:rFonts w:ascii="Arial" w:hAnsi="Arial" w:cs="Arial"/>
          <w:color w:val="000009"/>
          <w:spacing w:val="37"/>
        </w:rPr>
        <w:t xml:space="preserve"> </w:t>
      </w:r>
      <w:r w:rsidRPr="006B525C">
        <w:rPr>
          <w:rFonts w:ascii="Arial" w:hAnsi="Arial" w:cs="Arial"/>
          <w:color w:val="000009"/>
        </w:rPr>
        <w:t>de</w:t>
      </w:r>
      <w:r w:rsidRPr="006B525C">
        <w:rPr>
          <w:rFonts w:ascii="Arial" w:hAnsi="Arial" w:cs="Arial"/>
          <w:color w:val="000009"/>
          <w:spacing w:val="35"/>
        </w:rPr>
        <w:t xml:space="preserve"> </w:t>
      </w:r>
      <w:r w:rsidRPr="006B525C">
        <w:rPr>
          <w:rFonts w:ascii="Arial" w:hAnsi="Arial" w:cs="Arial"/>
          <w:color w:val="000009"/>
        </w:rPr>
        <w:t>la</w:t>
      </w:r>
      <w:r w:rsidRPr="006B525C">
        <w:rPr>
          <w:rFonts w:ascii="Arial" w:hAnsi="Arial" w:cs="Arial"/>
          <w:color w:val="000009"/>
          <w:spacing w:val="38"/>
        </w:rPr>
        <w:t xml:space="preserve"> </w:t>
      </w:r>
      <w:r w:rsidRPr="006B525C">
        <w:rPr>
          <w:rFonts w:ascii="Arial" w:hAnsi="Arial" w:cs="Arial"/>
          <w:color w:val="000009"/>
        </w:rPr>
        <w:t>obra</w:t>
      </w:r>
      <w:r w:rsidRPr="006B525C">
        <w:rPr>
          <w:rFonts w:ascii="Arial" w:hAnsi="Arial" w:cs="Arial"/>
          <w:color w:val="000009"/>
          <w:spacing w:val="38"/>
        </w:rPr>
        <w:t xml:space="preserve"> </w:t>
      </w:r>
      <w:r w:rsidRPr="006B525C">
        <w:rPr>
          <w:rFonts w:ascii="Arial" w:hAnsi="Arial" w:cs="Arial"/>
          <w:color w:val="000009"/>
        </w:rPr>
        <w:t>nacional</w:t>
      </w:r>
      <w:r w:rsidRPr="006B525C">
        <w:rPr>
          <w:rFonts w:ascii="Arial" w:hAnsi="Arial" w:cs="Arial"/>
          <w:color w:val="000009"/>
          <w:spacing w:val="36"/>
        </w:rPr>
        <w:t xml:space="preserve"> </w:t>
      </w:r>
      <w:r w:rsidRPr="006B525C">
        <w:rPr>
          <w:rFonts w:ascii="Arial" w:hAnsi="Arial" w:cs="Arial"/>
          <w:color w:val="000009"/>
        </w:rPr>
        <w:t>con</w:t>
      </w:r>
      <w:r w:rsidRPr="006B525C">
        <w:rPr>
          <w:rFonts w:ascii="Arial" w:hAnsi="Arial" w:cs="Arial"/>
          <w:color w:val="000009"/>
          <w:spacing w:val="35"/>
        </w:rPr>
        <w:t xml:space="preserve"> </w:t>
      </w:r>
      <w:r w:rsidRPr="006B525C">
        <w:rPr>
          <w:rFonts w:ascii="Arial" w:hAnsi="Arial" w:cs="Arial"/>
          <w:color w:val="000009"/>
        </w:rPr>
        <w:t>la</w:t>
      </w:r>
      <w:r w:rsidRPr="006B525C">
        <w:rPr>
          <w:rFonts w:ascii="Arial" w:hAnsi="Arial" w:cs="Arial"/>
          <w:color w:val="000009"/>
          <w:spacing w:val="37"/>
        </w:rPr>
        <w:t xml:space="preserve"> </w:t>
      </w:r>
      <w:r w:rsidRPr="006B525C">
        <w:rPr>
          <w:rFonts w:ascii="Arial" w:hAnsi="Arial" w:cs="Arial"/>
          <w:color w:val="000009"/>
        </w:rPr>
        <w:t>aplicación</w:t>
      </w:r>
      <w:r w:rsidRPr="006B525C">
        <w:rPr>
          <w:rFonts w:ascii="Arial" w:hAnsi="Arial" w:cs="Arial"/>
          <w:color w:val="000009"/>
          <w:spacing w:val="37"/>
        </w:rPr>
        <w:t xml:space="preserve"> </w:t>
      </w:r>
      <w:r w:rsidRPr="006B525C">
        <w:rPr>
          <w:rFonts w:ascii="Arial" w:hAnsi="Arial" w:cs="Arial"/>
          <w:color w:val="000009"/>
        </w:rPr>
        <w:t>de</w:t>
      </w:r>
      <w:r w:rsidRPr="006B525C">
        <w:rPr>
          <w:rFonts w:ascii="Arial" w:hAnsi="Arial" w:cs="Arial"/>
          <w:color w:val="000009"/>
          <w:spacing w:val="36"/>
        </w:rPr>
        <w:t xml:space="preserve"> </w:t>
      </w:r>
      <w:r w:rsidRPr="006B525C">
        <w:rPr>
          <w:rFonts w:ascii="Arial" w:hAnsi="Arial" w:cs="Arial"/>
          <w:color w:val="000009"/>
        </w:rPr>
        <w:t>la</w:t>
      </w:r>
      <w:r w:rsidRPr="006B525C">
        <w:rPr>
          <w:rFonts w:ascii="Arial" w:hAnsi="Arial" w:cs="Arial"/>
          <w:color w:val="000009"/>
          <w:spacing w:val="38"/>
        </w:rPr>
        <w:t xml:space="preserve"> </w:t>
      </w:r>
      <w:r w:rsidRPr="006B525C">
        <w:rPr>
          <w:rFonts w:ascii="Arial" w:hAnsi="Arial" w:cs="Arial"/>
          <w:color w:val="000009"/>
        </w:rPr>
        <w:t>preferencia</w:t>
      </w:r>
      <w:r w:rsidRPr="006B525C">
        <w:rPr>
          <w:rFonts w:ascii="Arial" w:hAnsi="Arial" w:cs="Arial"/>
          <w:color w:val="000009"/>
          <w:spacing w:val="37"/>
        </w:rPr>
        <w:t xml:space="preserve"> </w:t>
      </w:r>
      <w:r w:rsidRPr="006B525C">
        <w:rPr>
          <w:rFonts w:ascii="Arial" w:hAnsi="Arial" w:cs="Arial"/>
          <w:color w:val="000009"/>
        </w:rPr>
        <w:t>a</w:t>
      </w:r>
      <w:r w:rsidRPr="006B525C">
        <w:rPr>
          <w:rFonts w:ascii="Arial" w:hAnsi="Arial" w:cs="Arial"/>
          <w:color w:val="000009"/>
          <w:spacing w:val="35"/>
        </w:rPr>
        <w:t xml:space="preserve"> </w:t>
      </w:r>
      <w:r w:rsidRPr="006B525C">
        <w:rPr>
          <w:rFonts w:ascii="Arial" w:hAnsi="Arial" w:cs="Arial"/>
          <w:color w:val="000009"/>
        </w:rPr>
        <w:t>la</w:t>
      </w:r>
      <w:r w:rsidRPr="006B525C">
        <w:rPr>
          <w:rFonts w:ascii="Arial" w:hAnsi="Arial" w:cs="Arial"/>
          <w:color w:val="000009"/>
          <w:spacing w:val="38"/>
        </w:rPr>
        <w:t xml:space="preserve"> </w:t>
      </w:r>
      <w:r w:rsidRPr="006B525C">
        <w:rPr>
          <w:rFonts w:ascii="Arial" w:hAnsi="Arial" w:cs="Arial"/>
          <w:color w:val="000009"/>
        </w:rPr>
        <w:t>industria</w:t>
      </w:r>
      <w:r w:rsidRPr="006B525C">
        <w:rPr>
          <w:rFonts w:ascii="Arial" w:hAnsi="Arial" w:cs="Arial"/>
          <w:color w:val="000009"/>
          <w:spacing w:val="-59"/>
        </w:rPr>
        <w:t xml:space="preserve"> </w:t>
      </w:r>
      <w:r w:rsidRPr="006B525C">
        <w:rPr>
          <w:rFonts w:ascii="Arial" w:hAnsi="Arial" w:cs="Arial"/>
          <w:color w:val="000009"/>
        </w:rPr>
        <w:t>nacional,</w:t>
      </w:r>
      <w:r w:rsidRPr="006B525C">
        <w:rPr>
          <w:rFonts w:ascii="Arial" w:hAnsi="Arial" w:cs="Arial"/>
          <w:color w:val="000009"/>
          <w:spacing w:val="1"/>
        </w:rPr>
        <w:t xml:space="preserve"> </w:t>
      </w:r>
      <w:r w:rsidRPr="006B525C">
        <w:rPr>
          <w:rFonts w:ascii="Arial" w:hAnsi="Arial" w:cs="Arial"/>
          <w:color w:val="000009"/>
        </w:rPr>
        <w:t>sin considerar</w:t>
      </w:r>
      <w:r w:rsidRPr="006B525C">
        <w:rPr>
          <w:rFonts w:ascii="Arial" w:hAnsi="Arial" w:cs="Arial"/>
          <w:color w:val="000009"/>
          <w:spacing w:val="1"/>
        </w:rPr>
        <w:t xml:space="preserve"> </w:t>
      </w:r>
      <w:r w:rsidRPr="006B525C">
        <w:rPr>
          <w:rFonts w:ascii="Arial" w:hAnsi="Arial" w:cs="Arial"/>
          <w:color w:val="000009"/>
        </w:rPr>
        <w:t>leyes sociales</w:t>
      </w:r>
    </w:p>
    <w:p w14:paraId="196CB132" w14:textId="77777777" w:rsidR="006B525C" w:rsidRPr="006B525C" w:rsidRDefault="006B525C" w:rsidP="006B525C">
      <w:pPr>
        <w:pStyle w:val="Textoindependiente"/>
        <w:spacing w:before="196" w:line="468" w:lineRule="auto"/>
        <w:ind w:left="402" w:right="3283"/>
        <w:rPr>
          <w:rFonts w:ascii="Arial" w:hAnsi="Arial" w:cs="Arial"/>
        </w:rPr>
      </w:pPr>
      <w:r w:rsidRPr="006B525C">
        <w:rPr>
          <w:rFonts w:ascii="Arial" w:hAnsi="Arial" w:cs="Arial"/>
          <w:color w:val="000009"/>
        </w:rPr>
        <w:t>PN = precio de la obra nacional sin incluir leyes sociales</w:t>
      </w:r>
      <w:r w:rsidRPr="006B525C">
        <w:rPr>
          <w:rFonts w:ascii="Arial" w:hAnsi="Arial" w:cs="Arial"/>
          <w:color w:val="000009"/>
          <w:spacing w:val="-59"/>
        </w:rPr>
        <w:t xml:space="preserve"> </w:t>
      </w:r>
      <w:r w:rsidRPr="006B525C">
        <w:rPr>
          <w:rFonts w:ascii="Arial" w:hAnsi="Arial" w:cs="Arial"/>
          <w:color w:val="000009"/>
        </w:rPr>
        <w:t>CN</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componente nacional</w:t>
      </w:r>
    </w:p>
    <w:p w14:paraId="79D68B39" w14:textId="77777777" w:rsidR="006B525C" w:rsidRPr="006B525C" w:rsidRDefault="006B525C" w:rsidP="006B525C">
      <w:pPr>
        <w:pStyle w:val="Textoindependiente"/>
        <w:spacing w:line="276" w:lineRule="auto"/>
        <w:ind w:left="402"/>
        <w:rPr>
          <w:rFonts w:ascii="Arial" w:hAnsi="Arial" w:cs="Arial"/>
        </w:rPr>
      </w:pPr>
      <w:r w:rsidRPr="006B525C">
        <w:rPr>
          <w:rFonts w:ascii="Arial" w:hAnsi="Arial" w:cs="Arial"/>
          <w:color w:val="000009"/>
        </w:rPr>
        <w:t>%CN</w:t>
      </w:r>
      <w:r w:rsidRPr="006B525C">
        <w:rPr>
          <w:rFonts w:ascii="Arial" w:hAnsi="Arial" w:cs="Arial"/>
          <w:color w:val="000009"/>
          <w:spacing w:val="8"/>
        </w:rPr>
        <w:t xml:space="preserve"> </w:t>
      </w:r>
      <w:r w:rsidRPr="006B525C">
        <w:rPr>
          <w:rFonts w:ascii="Arial" w:hAnsi="Arial" w:cs="Arial"/>
          <w:color w:val="000009"/>
        </w:rPr>
        <w:t>=</w:t>
      </w:r>
      <w:r w:rsidRPr="006B525C">
        <w:rPr>
          <w:rFonts w:ascii="Arial" w:hAnsi="Arial" w:cs="Arial"/>
          <w:color w:val="000009"/>
          <w:spacing w:val="11"/>
        </w:rPr>
        <w:t xml:space="preserve"> </w:t>
      </w:r>
      <w:r w:rsidRPr="006B525C">
        <w:rPr>
          <w:rFonts w:ascii="Arial" w:hAnsi="Arial" w:cs="Arial"/>
          <w:color w:val="000009"/>
        </w:rPr>
        <w:t>porcentaje</w:t>
      </w:r>
      <w:r w:rsidRPr="006B525C">
        <w:rPr>
          <w:rFonts w:ascii="Arial" w:hAnsi="Arial" w:cs="Arial"/>
          <w:color w:val="000009"/>
          <w:spacing w:val="6"/>
        </w:rPr>
        <w:t xml:space="preserve"> </w:t>
      </w:r>
      <w:r w:rsidRPr="006B525C">
        <w:rPr>
          <w:rFonts w:ascii="Arial" w:hAnsi="Arial" w:cs="Arial"/>
          <w:color w:val="000009"/>
        </w:rPr>
        <w:t>del</w:t>
      </w:r>
      <w:r w:rsidRPr="006B525C">
        <w:rPr>
          <w:rFonts w:ascii="Arial" w:hAnsi="Arial" w:cs="Arial"/>
          <w:color w:val="000009"/>
          <w:spacing w:val="9"/>
        </w:rPr>
        <w:t xml:space="preserve"> </w:t>
      </w:r>
      <w:r w:rsidRPr="006B525C">
        <w:rPr>
          <w:rFonts w:ascii="Arial" w:hAnsi="Arial" w:cs="Arial"/>
          <w:color w:val="000009"/>
        </w:rPr>
        <w:t>precio</w:t>
      </w:r>
      <w:r w:rsidRPr="006B525C">
        <w:rPr>
          <w:rFonts w:ascii="Arial" w:hAnsi="Arial" w:cs="Arial"/>
          <w:color w:val="000009"/>
          <w:spacing w:val="9"/>
        </w:rPr>
        <w:t xml:space="preserve"> </w:t>
      </w:r>
      <w:r w:rsidRPr="006B525C">
        <w:rPr>
          <w:rFonts w:ascii="Arial" w:hAnsi="Arial" w:cs="Arial"/>
          <w:color w:val="000009"/>
        </w:rPr>
        <w:t>de</w:t>
      </w:r>
      <w:r w:rsidRPr="006B525C">
        <w:rPr>
          <w:rFonts w:ascii="Arial" w:hAnsi="Arial" w:cs="Arial"/>
          <w:color w:val="000009"/>
          <w:spacing w:val="9"/>
        </w:rPr>
        <w:t xml:space="preserve"> </w:t>
      </w:r>
      <w:r w:rsidRPr="006B525C">
        <w:rPr>
          <w:rFonts w:ascii="Arial" w:hAnsi="Arial" w:cs="Arial"/>
          <w:color w:val="000009"/>
        </w:rPr>
        <w:t>la</w:t>
      </w:r>
      <w:r w:rsidRPr="006B525C">
        <w:rPr>
          <w:rFonts w:ascii="Arial" w:hAnsi="Arial" w:cs="Arial"/>
          <w:color w:val="000009"/>
          <w:spacing w:val="10"/>
        </w:rPr>
        <w:t xml:space="preserve"> </w:t>
      </w:r>
      <w:r w:rsidRPr="006B525C">
        <w:rPr>
          <w:rFonts w:ascii="Arial" w:hAnsi="Arial" w:cs="Arial"/>
          <w:color w:val="000009"/>
        </w:rPr>
        <w:t>obra</w:t>
      </w:r>
      <w:r w:rsidRPr="006B525C">
        <w:rPr>
          <w:rFonts w:ascii="Arial" w:hAnsi="Arial" w:cs="Arial"/>
          <w:color w:val="000009"/>
          <w:spacing w:val="6"/>
        </w:rPr>
        <w:t xml:space="preserve"> </w:t>
      </w:r>
      <w:r w:rsidRPr="006B525C">
        <w:rPr>
          <w:rFonts w:ascii="Arial" w:hAnsi="Arial" w:cs="Arial"/>
          <w:color w:val="000009"/>
        </w:rPr>
        <w:t>que</w:t>
      </w:r>
      <w:r w:rsidRPr="006B525C">
        <w:rPr>
          <w:rFonts w:ascii="Arial" w:hAnsi="Arial" w:cs="Arial"/>
          <w:color w:val="000009"/>
          <w:spacing w:val="7"/>
        </w:rPr>
        <w:t xml:space="preserve"> </w:t>
      </w:r>
      <w:r w:rsidRPr="006B525C">
        <w:rPr>
          <w:rFonts w:ascii="Arial" w:hAnsi="Arial" w:cs="Arial"/>
          <w:color w:val="000009"/>
        </w:rPr>
        <w:t>representa</w:t>
      </w:r>
      <w:r w:rsidRPr="006B525C">
        <w:rPr>
          <w:rFonts w:ascii="Arial" w:hAnsi="Arial" w:cs="Arial"/>
          <w:color w:val="000009"/>
          <w:spacing w:val="9"/>
        </w:rPr>
        <w:t xml:space="preserve"> </w:t>
      </w:r>
      <w:r w:rsidRPr="006B525C">
        <w:rPr>
          <w:rFonts w:ascii="Arial" w:hAnsi="Arial" w:cs="Arial"/>
          <w:color w:val="000009"/>
        </w:rPr>
        <w:t>la</w:t>
      </w:r>
      <w:r w:rsidRPr="006B525C">
        <w:rPr>
          <w:rFonts w:ascii="Arial" w:hAnsi="Arial" w:cs="Arial"/>
          <w:color w:val="000009"/>
          <w:spacing w:val="10"/>
        </w:rPr>
        <w:t xml:space="preserve"> </w:t>
      </w:r>
      <w:r w:rsidRPr="006B525C">
        <w:rPr>
          <w:rFonts w:ascii="Arial" w:hAnsi="Arial" w:cs="Arial"/>
          <w:color w:val="000009"/>
        </w:rPr>
        <w:t>suma</w:t>
      </w:r>
      <w:r w:rsidRPr="006B525C">
        <w:rPr>
          <w:rFonts w:ascii="Arial" w:hAnsi="Arial" w:cs="Arial"/>
          <w:color w:val="000009"/>
          <w:spacing w:val="10"/>
        </w:rPr>
        <w:t xml:space="preserve"> </w:t>
      </w:r>
      <w:r w:rsidRPr="006B525C">
        <w:rPr>
          <w:rFonts w:ascii="Arial" w:hAnsi="Arial" w:cs="Arial"/>
          <w:color w:val="000009"/>
        </w:rPr>
        <w:t>de</w:t>
      </w:r>
      <w:r w:rsidRPr="006B525C">
        <w:rPr>
          <w:rFonts w:ascii="Arial" w:hAnsi="Arial" w:cs="Arial"/>
          <w:color w:val="000009"/>
          <w:spacing w:val="6"/>
        </w:rPr>
        <w:t xml:space="preserve"> </w:t>
      </w:r>
      <w:r w:rsidRPr="006B525C">
        <w:rPr>
          <w:rFonts w:ascii="Arial" w:hAnsi="Arial" w:cs="Arial"/>
          <w:color w:val="000009"/>
        </w:rPr>
        <w:t>los</w:t>
      </w:r>
      <w:r w:rsidRPr="006B525C">
        <w:rPr>
          <w:rFonts w:ascii="Arial" w:hAnsi="Arial" w:cs="Arial"/>
          <w:color w:val="000009"/>
          <w:spacing w:val="10"/>
        </w:rPr>
        <w:t xml:space="preserve"> </w:t>
      </w:r>
      <w:r w:rsidRPr="006B525C">
        <w:rPr>
          <w:rFonts w:ascii="Arial" w:hAnsi="Arial" w:cs="Arial"/>
          <w:color w:val="000009"/>
        </w:rPr>
        <w:t>materiales</w:t>
      </w:r>
      <w:r w:rsidRPr="006B525C">
        <w:rPr>
          <w:rFonts w:ascii="Arial" w:hAnsi="Arial" w:cs="Arial"/>
          <w:color w:val="000009"/>
          <w:spacing w:val="9"/>
        </w:rPr>
        <w:t xml:space="preserve"> </w:t>
      </w:r>
      <w:r w:rsidRPr="006B525C">
        <w:rPr>
          <w:rFonts w:ascii="Arial" w:hAnsi="Arial" w:cs="Arial"/>
          <w:color w:val="000009"/>
        </w:rPr>
        <w:t>y</w:t>
      </w:r>
      <w:r w:rsidRPr="006B525C">
        <w:rPr>
          <w:rFonts w:ascii="Arial" w:hAnsi="Arial" w:cs="Arial"/>
          <w:color w:val="000009"/>
          <w:spacing w:val="8"/>
        </w:rPr>
        <w:t xml:space="preserve"> </w:t>
      </w:r>
      <w:r w:rsidRPr="006B525C">
        <w:rPr>
          <w:rFonts w:ascii="Arial" w:hAnsi="Arial" w:cs="Arial"/>
          <w:color w:val="000009"/>
        </w:rPr>
        <w:t>la</w:t>
      </w:r>
      <w:r w:rsidRPr="006B525C">
        <w:rPr>
          <w:rFonts w:ascii="Arial" w:hAnsi="Arial" w:cs="Arial"/>
          <w:color w:val="000009"/>
          <w:spacing w:val="-58"/>
        </w:rPr>
        <w:t xml:space="preserve"> </w:t>
      </w:r>
      <w:r w:rsidRPr="006B525C">
        <w:rPr>
          <w:rFonts w:ascii="Arial" w:hAnsi="Arial" w:cs="Arial"/>
          <w:color w:val="000009"/>
        </w:rPr>
        <w:t>mano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obra</w:t>
      </w:r>
      <w:r w:rsidRPr="006B525C">
        <w:rPr>
          <w:rFonts w:ascii="Arial" w:hAnsi="Arial" w:cs="Arial"/>
          <w:color w:val="000009"/>
          <w:spacing w:val="-4"/>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califican como</w:t>
      </w:r>
      <w:r w:rsidRPr="006B525C">
        <w:rPr>
          <w:rFonts w:ascii="Arial" w:hAnsi="Arial" w:cs="Arial"/>
          <w:color w:val="000009"/>
          <w:spacing w:val="-2"/>
        </w:rPr>
        <w:t xml:space="preserve"> </w:t>
      </w:r>
      <w:r w:rsidRPr="006B525C">
        <w:rPr>
          <w:rFonts w:ascii="Arial" w:hAnsi="Arial" w:cs="Arial"/>
          <w:color w:val="000009"/>
        </w:rPr>
        <w:t>nacionales</w:t>
      </w:r>
      <w:r w:rsidRPr="006B525C">
        <w:rPr>
          <w:rFonts w:ascii="Arial" w:hAnsi="Arial" w:cs="Arial"/>
          <w:color w:val="000009"/>
          <w:spacing w:val="-2"/>
        </w:rPr>
        <w:t xml:space="preserve"> </w:t>
      </w:r>
      <w:r w:rsidRPr="006B525C">
        <w:rPr>
          <w:rFonts w:ascii="Arial" w:hAnsi="Arial" w:cs="Arial"/>
          <w:color w:val="000009"/>
        </w:rPr>
        <w:t>(declarado por</w:t>
      </w:r>
      <w:r w:rsidRPr="006B525C">
        <w:rPr>
          <w:rFonts w:ascii="Arial" w:hAnsi="Arial" w:cs="Arial"/>
          <w:color w:val="000009"/>
          <w:spacing w:val="-2"/>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p>
    <w:p w14:paraId="36A81586" w14:textId="77777777" w:rsidR="006B525C" w:rsidRPr="006B525C" w:rsidRDefault="006B525C" w:rsidP="006B525C">
      <w:pPr>
        <w:pStyle w:val="Textoindependiente"/>
        <w:spacing w:before="196" w:line="276" w:lineRule="auto"/>
        <w:ind w:left="402"/>
        <w:rPr>
          <w:rFonts w:ascii="Arial" w:hAnsi="Arial" w:cs="Arial"/>
        </w:rPr>
      </w:pPr>
      <w:r w:rsidRPr="006B525C">
        <w:rPr>
          <w:rFonts w:ascii="Arial" w:hAnsi="Arial" w:cs="Arial"/>
          <w:color w:val="000009"/>
        </w:rPr>
        <w:t>Cuando</w:t>
      </w:r>
      <w:r w:rsidRPr="006B525C">
        <w:rPr>
          <w:rFonts w:ascii="Arial" w:hAnsi="Arial" w:cs="Arial"/>
          <w:color w:val="000009"/>
          <w:spacing w:val="6"/>
        </w:rPr>
        <w:t xml:space="preserve"> </w:t>
      </w:r>
      <w:r w:rsidRPr="006B525C">
        <w:rPr>
          <w:rFonts w:ascii="Arial" w:hAnsi="Arial" w:cs="Arial"/>
          <w:color w:val="000009"/>
        </w:rPr>
        <w:t>los</w:t>
      </w:r>
      <w:r w:rsidRPr="006B525C">
        <w:rPr>
          <w:rFonts w:ascii="Arial" w:hAnsi="Arial" w:cs="Arial"/>
          <w:color w:val="000009"/>
          <w:spacing w:val="3"/>
        </w:rPr>
        <w:t xml:space="preserve"> </w:t>
      </w:r>
      <w:r w:rsidRPr="006B525C">
        <w:rPr>
          <w:rFonts w:ascii="Arial" w:hAnsi="Arial" w:cs="Arial"/>
          <w:color w:val="000009"/>
        </w:rPr>
        <w:t>demás</w:t>
      </w:r>
      <w:r w:rsidRPr="006B525C">
        <w:rPr>
          <w:rFonts w:ascii="Arial" w:hAnsi="Arial" w:cs="Arial"/>
          <w:color w:val="000009"/>
          <w:spacing w:val="4"/>
        </w:rPr>
        <w:t xml:space="preserve"> </w:t>
      </w:r>
      <w:r w:rsidRPr="006B525C">
        <w:rPr>
          <w:rFonts w:ascii="Arial" w:hAnsi="Arial" w:cs="Arial"/>
          <w:color w:val="000009"/>
        </w:rPr>
        <w:t>criterios</w:t>
      </w:r>
      <w:r w:rsidRPr="006B525C">
        <w:rPr>
          <w:rFonts w:ascii="Arial" w:hAnsi="Arial" w:cs="Arial"/>
          <w:color w:val="000009"/>
          <w:spacing w:val="6"/>
        </w:rPr>
        <w:t xml:space="preserve"> </w:t>
      </w:r>
      <w:r w:rsidRPr="006B525C">
        <w:rPr>
          <w:rFonts w:ascii="Arial" w:hAnsi="Arial" w:cs="Arial"/>
          <w:color w:val="000009"/>
        </w:rPr>
        <w:t>de</w:t>
      </w:r>
      <w:r w:rsidRPr="006B525C">
        <w:rPr>
          <w:rFonts w:ascii="Arial" w:hAnsi="Arial" w:cs="Arial"/>
          <w:color w:val="000009"/>
          <w:spacing w:val="4"/>
        </w:rPr>
        <w:t xml:space="preserve"> </w:t>
      </w:r>
      <w:r w:rsidRPr="006B525C">
        <w:rPr>
          <w:rFonts w:ascii="Arial" w:hAnsi="Arial" w:cs="Arial"/>
          <w:color w:val="000009"/>
        </w:rPr>
        <w:t>evaluación,</w:t>
      </w:r>
      <w:r w:rsidRPr="006B525C">
        <w:rPr>
          <w:rFonts w:ascii="Arial" w:hAnsi="Arial" w:cs="Arial"/>
          <w:color w:val="000009"/>
          <w:spacing w:val="7"/>
        </w:rPr>
        <w:t xml:space="preserve"> </w:t>
      </w:r>
      <w:r w:rsidRPr="006B525C">
        <w:rPr>
          <w:rFonts w:ascii="Arial" w:hAnsi="Arial" w:cs="Arial"/>
          <w:color w:val="000009"/>
        </w:rPr>
        <w:t>establecidos</w:t>
      </w:r>
      <w:r w:rsidRPr="006B525C">
        <w:rPr>
          <w:rFonts w:ascii="Arial" w:hAnsi="Arial" w:cs="Arial"/>
          <w:color w:val="000009"/>
          <w:spacing w:val="6"/>
        </w:rPr>
        <w:t xml:space="preserve"> </w:t>
      </w:r>
      <w:r w:rsidRPr="006B525C">
        <w:rPr>
          <w:rFonts w:ascii="Arial" w:hAnsi="Arial" w:cs="Arial"/>
          <w:color w:val="000009"/>
        </w:rPr>
        <w:t>en</w:t>
      </w:r>
      <w:r w:rsidRPr="006B525C">
        <w:rPr>
          <w:rFonts w:ascii="Arial" w:hAnsi="Arial" w:cs="Arial"/>
          <w:color w:val="000009"/>
          <w:spacing w:val="3"/>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Pliego</w:t>
      </w:r>
      <w:r w:rsidRPr="006B525C">
        <w:rPr>
          <w:rFonts w:ascii="Arial" w:hAnsi="Arial" w:cs="Arial"/>
          <w:color w:val="000009"/>
          <w:spacing w:val="4"/>
        </w:rPr>
        <w:t xml:space="preserve"> </w:t>
      </w:r>
      <w:r w:rsidRPr="006B525C">
        <w:rPr>
          <w:rFonts w:ascii="Arial" w:hAnsi="Arial" w:cs="Arial"/>
          <w:color w:val="000009"/>
        </w:rPr>
        <w:t>Particular,</w:t>
      </w:r>
      <w:r w:rsidRPr="006B525C">
        <w:rPr>
          <w:rFonts w:ascii="Arial" w:hAnsi="Arial" w:cs="Arial"/>
          <w:color w:val="000009"/>
          <w:spacing w:val="5"/>
        </w:rPr>
        <w:t xml:space="preserve"> </w:t>
      </w:r>
      <w:r w:rsidRPr="006B525C">
        <w:rPr>
          <w:rFonts w:ascii="Arial" w:hAnsi="Arial" w:cs="Arial"/>
          <w:color w:val="000009"/>
        </w:rPr>
        <w:t>tengan</w:t>
      </w:r>
      <w:r w:rsidRPr="006B525C">
        <w:rPr>
          <w:rFonts w:ascii="Arial" w:hAnsi="Arial" w:cs="Arial"/>
          <w:color w:val="000009"/>
          <w:spacing w:val="-58"/>
        </w:rPr>
        <w:t xml:space="preserve"> </w:t>
      </w:r>
      <w:r w:rsidRPr="006B525C">
        <w:rPr>
          <w:rFonts w:ascii="Arial" w:hAnsi="Arial" w:cs="Arial"/>
          <w:color w:val="000009"/>
        </w:rPr>
        <w:t>asignada</w:t>
      </w:r>
      <w:r w:rsidRPr="006B525C">
        <w:rPr>
          <w:rFonts w:ascii="Arial" w:hAnsi="Arial" w:cs="Arial"/>
          <w:color w:val="000009"/>
          <w:spacing w:val="-1"/>
        </w:rPr>
        <w:t xml:space="preserve"> </w:t>
      </w:r>
      <w:r w:rsidRPr="006B525C">
        <w:rPr>
          <w:rFonts w:ascii="Arial" w:hAnsi="Arial" w:cs="Arial"/>
          <w:color w:val="000009"/>
        </w:rPr>
        <w:t>una</w:t>
      </w:r>
      <w:r w:rsidRPr="006B525C">
        <w:rPr>
          <w:rFonts w:ascii="Arial" w:hAnsi="Arial" w:cs="Arial"/>
          <w:color w:val="000009"/>
          <w:spacing w:val="-3"/>
        </w:rPr>
        <w:t xml:space="preserve"> </w:t>
      </w:r>
      <w:r w:rsidRPr="006B525C">
        <w:rPr>
          <w:rFonts w:ascii="Arial" w:hAnsi="Arial" w:cs="Arial"/>
          <w:color w:val="000009"/>
        </w:rPr>
        <w:t>cuantificación monetaria,</w:t>
      </w:r>
      <w:r w:rsidRPr="006B525C">
        <w:rPr>
          <w:rFonts w:ascii="Arial" w:hAnsi="Arial" w:cs="Arial"/>
          <w:color w:val="000009"/>
          <w:spacing w:val="-2"/>
        </w:rPr>
        <w:t xml:space="preserve"> </w:t>
      </w:r>
      <w:r w:rsidRPr="006B525C">
        <w:rPr>
          <w:rFonts w:ascii="Arial" w:hAnsi="Arial" w:cs="Arial"/>
          <w:color w:val="000009"/>
        </w:rPr>
        <w:t>la</w:t>
      </w:r>
      <w:r w:rsidRPr="006B525C">
        <w:rPr>
          <w:rFonts w:ascii="Arial" w:hAnsi="Arial" w:cs="Arial"/>
          <w:color w:val="000009"/>
          <w:spacing w:val="-2"/>
        </w:rPr>
        <w:t xml:space="preserve"> </w:t>
      </w:r>
      <w:r w:rsidRPr="006B525C">
        <w:rPr>
          <w:rFonts w:ascii="Arial" w:hAnsi="Arial" w:cs="Arial"/>
          <w:color w:val="000009"/>
        </w:rPr>
        <w:t>misma</w:t>
      </w:r>
      <w:r w:rsidRPr="006B525C">
        <w:rPr>
          <w:rFonts w:ascii="Arial" w:hAnsi="Arial" w:cs="Arial"/>
          <w:color w:val="000009"/>
          <w:spacing w:val="-5"/>
        </w:rPr>
        <w:t xml:space="preserve"> </w:t>
      </w: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sumará</w:t>
      </w:r>
      <w:r w:rsidRPr="006B525C">
        <w:rPr>
          <w:rFonts w:ascii="Arial" w:hAnsi="Arial" w:cs="Arial"/>
          <w:color w:val="000009"/>
          <w:spacing w:val="-2"/>
        </w:rPr>
        <w:t xml:space="preserve"> </w:t>
      </w:r>
      <w:r w:rsidRPr="006B525C">
        <w:rPr>
          <w:rFonts w:ascii="Arial" w:hAnsi="Arial" w:cs="Arial"/>
          <w:color w:val="000009"/>
        </w:rPr>
        <w:t>al</w:t>
      </w:r>
      <w:r w:rsidRPr="006B525C">
        <w:rPr>
          <w:rFonts w:ascii="Arial" w:hAnsi="Arial" w:cs="Arial"/>
          <w:color w:val="000009"/>
          <w:spacing w:val="-2"/>
        </w:rPr>
        <w:t xml:space="preserve"> </w:t>
      </w:r>
      <w:r w:rsidRPr="006B525C">
        <w:rPr>
          <w:rFonts w:ascii="Arial" w:hAnsi="Arial" w:cs="Arial"/>
          <w:color w:val="000009"/>
        </w:rPr>
        <w:t>precio</w:t>
      </w:r>
      <w:r w:rsidRPr="006B525C">
        <w:rPr>
          <w:rFonts w:ascii="Arial" w:hAnsi="Arial" w:cs="Arial"/>
          <w:color w:val="000009"/>
          <w:spacing w:val="-2"/>
        </w:rPr>
        <w:t xml:space="preserve"> </w:t>
      </w:r>
      <w:r w:rsidRPr="006B525C">
        <w:rPr>
          <w:rFonts w:ascii="Arial" w:hAnsi="Arial" w:cs="Arial"/>
          <w:color w:val="000009"/>
        </w:rPr>
        <w:t>comparativo.</w:t>
      </w:r>
    </w:p>
    <w:p w14:paraId="694E8D6B" w14:textId="77777777" w:rsidR="006B525C" w:rsidRPr="006B525C" w:rsidRDefault="006B525C" w:rsidP="006B525C">
      <w:pPr>
        <w:pStyle w:val="Textoindependiente"/>
        <w:rPr>
          <w:rFonts w:ascii="Arial" w:hAnsi="Arial" w:cs="Arial"/>
        </w:rPr>
      </w:pPr>
    </w:p>
    <w:p w14:paraId="0594369D" w14:textId="77777777" w:rsidR="006B525C" w:rsidRPr="006B525C" w:rsidRDefault="006B525C" w:rsidP="006B525C">
      <w:pPr>
        <w:pStyle w:val="Textoindependiente"/>
        <w:rPr>
          <w:rFonts w:ascii="Arial" w:hAnsi="Arial" w:cs="Arial"/>
        </w:rPr>
      </w:pPr>
    </w:p>
    <w:p w14:paraId="21FFD85D" w14:textId="77777777" w:rsidR="006B525C" w:rsidRPr="006B525C" w:rsidRDefault="006B525C" w:rsidP="006B525C">
      <w:pPr>
        <w:pStyle w:val="Ttulo3"/>
        <w:keepNext w:val="0"/>
        <w:keepLines w:val="0"/>
        <w:widowControl w:val="0"/>
        <w:numPr>
          <w:ilvl w:val="2"/>
          <w:numId w:val="18"/>
        </w:numPr>
        <w:tabs>
          <w:tab w:val="left" w:pos="1818"/>
        </w:tabs>
        <w:autoSpaceDE w:val="0"/>
        <w:autoSpaceDN w:val="0"/>
        <w:spacing w:before="165"/>
        <w:ind w:hanging="697"/>
        <w:rPr>
          <w:rFonts w:ascii="Arial" w:hAnsi="Arial" w:cs="Arial"/>
          <w:sz w:val="22"/>
          <w:szCs w:val="22"/>
        </w:rPr>
      </w:pPr>
      <w:bookmarkStart w:id="60" w:name="_Toc102639537"/>
      <w:r w:rsidRPr="006B525C">
        <w:rPr>
          <w:rFonts w:ascii="Arial" w:hAnsi="Arial" w:cs="Arial"/>
          <w:color w:val="4471C4"/>
          <w:sz w:val="22"/>
          <w:szCs w:val="22"/>
        </w:rPr>
        <w:t>Adjudicación</w:t>
      </w:r>
      <w:bookmarkEnd w:id="60"/>
    </w:p>
    <w:p w14:paraId="6F1C2B85" w14:textId="77777777" w:rsidR="006B525C" w:rsidRPr="006B525C" w:rsidRDefault="006B525C" w:rsidP="006B525C">
      <w:pPr>
        <w:pStyle w:val="Textoindependiente"/>
        <w:rPr>
          <w:rFonts w:ascii="Arial" w:hAnsi="Arial" w:cs="Arial"/>
          <w:b/>
        </w:rPr>
      </w:pPr>
    </w:p>
    <w:p w14:paraId="26BE6EF3" w14:textId="77777777"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rPr>
        <w:t>La</w:t>
      </w:r>
      <w:r w:rsidRPr="006B525C">
        <w:rPr>
          <w:rFonts w:ascii="Arial" w:hAnsi="Arial" w:cs="Arial"/>
          <w:spacing w:val="1"/>
        </w:rPr>
        <w:t xml:space="preserve"> </w:t>
      </w:r>
      <w:r w:rsidRPr="006B525C">
        <w:rPr>
          <w:rFonts w:ascii="Arial" w:hAnsi="Arial" w:cs="Arial"/>
        </w:rPr>
        <w:t>empresa</w:t>
      </w:r>
      <w:r w:rsidRPr="006B525C">
        <w:rPr>
          <w:rFonts w:ascii="Arial" w:hAnsi="Arial" w:cs="Arial"/>
          <w:spacing w:val="1"/>
        </w:rPr>
        <w:t xml:space="preserve"> </w:t>
      </w:r>
      <w:r w:rsidRPr="006B525C">
        <w:rPr>
          <w:rFonts w:ascii="Arial" w:hAnsi="Arial" w:cs="Arial"/>
        </w:rPr>
        <w:t>adjudicataria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aplicación</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preferencia</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industria</w:t>
      </w:r>
      <w:r w:rsidRPr="006B525C">
        <w:rPr>
          <w:rFonts w:ascii="Arial" w:hAnsi="Arial" w:cs="Arial"/>
          <w:spacing w:val="1"/>
        </w:rPr>
        <w:t xml:space="preserve"> </w:t>
      </w:r>
      <w:r w:rsidRPr="006B525C">
        <w:rPr>
          <w:rFonts w:ascii="Arial" w:hAnsi="Arial" w:cs="Arial"/>
        </w:rPr>
        <w:t>nacional</w:t>
      </w:r>
      <w:r w:rsidRPr="006B525C">
        <w:rPr>
          <w:rFonts w:ascii="Arial" w:hAnsi="Arial" w:cs="Arial"/>
          <w:spacing w:val="1"/>
        </w:rPr>
        <w:t xml:space="preserve"> </w:t>
      </w:r>
      <w:r w:rsidRPr="006B525C">
        <w:rPr>
          <w:rFonts w:ascii="Arial" w:hAnsi="Arial" w:cs="Arial"/>
        </w:rPr>
        <w:t>dispuesta en el Decreto Nº 13/009,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los materiales califican como nacionales.</w:t>
      </w:r>
      <w:r w:rsidRPr="006B525C">
        <w:rPr>
          <w:rFonts w:ascii="Arial" w:hAnsi="Arial" w:cs="Arial"/>
          <w:spacing w:val="1"/>
        </w:rPr>
        <w:t xml:space="preserve"> </w:t>
      </w:r>
      <w:r w:rsidRPr="006B525C">
        <w:rPr>
          <w:rFonts w:ascii="Arial" w:hAnsi="Arial" w:cs="Arial"/>
        </w:rPr>
        <w:t>Para ello contará con un plazo máximo de 15 días hábiles contados a partir</w:t>
      </w:r>
      <w:r w:rsidRPr="006B525C">
        <w:rPr>
          <w:rFonts w:ascii="Arial" w:hAnsi="Arial" w:cs="Arial"/>
          <w:spacing w:val="1"/>
        </w:rPr>
        <w:t xml:space="preserve"> </w:t>
      </w:r>
      <w:r w:rsidRPr="006B525C">
        <w:rPr>
          <w:rFonts w:ascii="Arial" w:hAnsi="Arial" w:cs="Arial"/>
        </w:rPr>
        <w:t>del</w:t>
      </w:r>
      <w:r w:rsidRPr="006B525C">
        <w:rPr>
          <w:rFonts w:ascii="Arial" w:hAnsi="Arial" w:cs="Arial"/>
          <w:spacing w:val="1"/>
        </w:rPr>
        <w:t xml:space="preserve"> </w:t>
      </w:r>
      <w:r w:rsidRPr="006B525C">
        <w:rPr>
          <w:rFonts w:ascii="Arial" w:hAnsi="Arial" w:cs="Arial"/>
        </w:rPr>
        <w:t>siguiente</w:t>
      </w:r>
      <w:r w:rsidRPr="006B525C">
        <w:rPr>
          <w:rFonts w:ascii="Arial" w:hAnsi="Arial" w:cs="Arial"/>
          <w:spacing w:val="-3"/>
        </w:rPr>
        <w:t xml:space="preserve"> </w:t>
      </w:r>
      <w:r w:rsidRPr="006B525C">
        <w:rPr>
          <w:rFonts w:ascii="Arial" w:hAnsi="Arial" w:cs="Arial"/>
        </w:rPr>
        <w:t>a la notificación</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w:t>
      </w:r>
      <w:r w:rsidRPr="006B525C">
        <w:rPr>
          <w:rFonts w:ascii="Arial" w:hAnsi="Arial" w:cs="Arial"/>
          <w:spacing w:val="-3"/>
        </w:rPr>
        <w:t xml:space="preserve"> </w:t>
      </w:r>
      <w:r w:rsidRPr="006B525C">
        <w:rPr>
          <w:rFonts w:ascii="Arial" w:hAnsi="Arial" w:cs="Arial"/>
        </w:rPr>
        <w:t>adjudicación.</w:t>
      </w:r>
    </w:p>
    <w:p w14:paraId="72B32DD3" w14:textId="77777777" w:rsidR="006B525C" w:rsidRPr="006B525C" w:rsidRDefault="006B525C" w:rsidP="006B525C">
      <w:pPr>
        <w:spacing w:before="197" w:line="276" w:lineRule="auto"/>
        <w:ind w:left="402" w:right="279"/>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5EF1F7C7"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320" w:right="1420" w:bottom="280" w:left="1300" w:header="720" w:footer="720" w:gutter="0"/>
          <w:cols w:space="720"/>
        </w:sectPr>
      </w:pPr>
    </w:p>
    <w:p w14:paraId="03BB7E83" w14:textId="77777777" w:rsidR="006B525C" w:rsidRPr="006B525C" w:rsidRDefault="006B525C" w:rsidP="006B525C">
      <w:pPr>
        <w:pStyle w:val="Textoindependiente"/>
        <w:spacing w:before="7"/>
        <w:rPr>
          <w:rFonts w:ascii="Arial" w:hAnsi="Arial" w:cs="Arial"/>
          <w:b/>
        </w:rPr>
      </w:pPr>
    </w:p>
    <w:p w14:paraId="4AF12CAC" w14:textId="77777777" w:rsidR="006B525C" w:rsidRPr="006B525C" w:rsidRDefault="006B525C" w:rsidP="006B525C">
      <w:pPr>
        <w:pStyle w:val="Ttulo1"/>
        <w:keepNext w:val="0"/>
        <w:keepLines w:val="0"/>
        <w:widowControl w:val="0"/>
        <w:numPr>
          <w:ilvl w:val="0"/>
          <w:numId w:val="20"/>
        </w:numPr>
        <w:tabs>
          <w:tab w:val="left" w:pos="977"/>
          <w:tab w:val="left" w:pos="978"/>
          <w:tab w:val="left" w:pos="3345"/>
          <w:tab w:val="left" w:pos="4005"/>
          <w:tab w:val="left" w:pos="6256"/>
          <w:tab w:val="left" w:pos="7681"/>
          <w:tab w:val="left" w:pos="8636"/>
        </w:tabs>
        <w:autoSpaceDE w:val="0"/>
        <w:autoSpaceDN w:val="0"/>
        <w:spacing w:before="89"/>
        <w:ind w:right="281"/>
        <w:rPr>
          <w:rFonts w:ascii="Arial" w:hAnsi="Arial" w:cs="Arial"/>
          <w:sz w:val="22"/>
          <w:szCs w:val="22"/>
        </w:rPr>
      </w:pPr>
      <w:bookmarkStart w:id="61" w:name="_Toc102639538"/>
      <w:r w:rsidRPr="006B525C">
        <w:rPr>
          <w:rFonts w:ascii="Arial" w:hAnsi="Arial" w:cs="Arial"/>
          <w:color w:val="2E5395"/>
          <w:sz w:val="22"/>
          <w:szCs w:val="22"/>
        </w:rPr>
        <w:t>Subprograma</w:t>
      </w:r>
      <w:r w:rsidRPr="006B525C">
        <w:rPr>
          <w:rFonts w:ascii="Arial" w:hAnsi="Arial" w:cs="Arial"/>
          <w:color w:val="2E5395"/>
          <w:sz w:val="22"/>
          <w:szCs w:val="22"/>
        </w:rPr>
        <w:tab/>
        <w:t>de</w:t>
      </w:r>
      <w:r w:rsidRPr="006B525C">
        <w:rPr>
          <w:rFonts w:ascii="Arial" w:hAnsi="Arial" w:cs="Arial"/>
          <w:color w:val="2E5395"/>
          <w:sz w:val="22"/>
          <w:szCs w:val="22"/>
        </w:rPr>
        <w:tab/>
        <w:t>Contratación</w:t>
      </w:r>
      <w:r w:rsidRPr="006B525C">
        <w:rPr>
          <w:rFonts w:ascii="Arial" w:hAnsi="Arial" w:cs="Arial"/>
          <w:color w:val="2E5395"/>
          <w:sz w:val="22"/>
          <w:szCs w:val="22"/>
        </w:rPr>
        <w:tab/>
        <w:t>Pública</w:t>
      </w:r>
      <w:r w:rsidRPr="006B525C">
        <w:rPr>
          <w:rFonts w:ascii="Arial" w:hAnsi="Arial" w:cs="Arial"/>
          <w:color w:val="2E5395"/>
          <w:sz w:val="22"/>
          <w:szCs w:val="22"/>
        </w:rPr>
        <w:tab/>
        <w:t>para</w:t>
      </w:r>
      <w:r w:rsidRPr="006B525C">
        <w:rPr>
          <w:rFonts w:ascii="Arial" w:hAnsi="Arial" w:cs="Arial"/>
          <w:color w:val="2E5395"/>
          <w:sz w:val="22"/>
          <w:szCs w:val="22"/>
        </w:rPr>
        <w:tab/>
      </w:r>
      <w:r w:rsidRPr="006B525C">
        <w:rPr>
          <w:rFonts w:ascii="Arial" w:hAnsi="Arial" w:cs="Arial"/>
          <w:color w:val="2E5395"/>
          <w:spacing w:val="-1"/>
          <w:sz w:val="22"/>
          <w:szCs w:val="22"/>
        </w:rPr>
        <w:t>el</w:t>
      </w:r>
      <w:r w:rsidRPr="006B525C">
        <w:rPr>
          <w:rFonts w:ascii="Arial" w:hAnsi="Arial" w:cs="Arial"/>
          <w:color w:val="2E5395"/>
          <w:spacing w:val="-86"/>
          <w:sz w:val="22"/>
          <w:szCs w:val="22"/>
        </w:rPr>
        <w:t xml:space="preserve"> </w:t>
      </w:r>
      <w:r w:rsidRPr="006B525C">
        <w:rPr>
          <w:rFonts w:ascii="Arial" w:hAnsi="Arial" w:cs="Arial"/>
          <w:color w:val="2E5395"/>
          <w:sz w:val="22"/>
          <w:szCs w:val="22"/>
        </w:rPr>
        <w:t>Desarrollo</w:t>
      </w:r>
      <w:r w:rsidRPr="006B525C">
        <w:rPr>
          <w:rFonts w:ascii="Arial" w:hAnsi="Arial" w:cs="Arial"/>
          <w:color w:val="2E5395"/>
          <w:spacing w:val="-2"/>
          <w:sz w:val="22"/>
          <w:szCs w:val="22"/>
        </w:rPr>
        <w:t xml:space="preserve"> </w:t>
      </w:r>
      <w:r w:rsidRPr="006B525C">
        <w:rPr>
          <w:rFonts w:ascii="Arial" w:hAnsi="Arial" w:cs="Arial"/>
          <w:color w:val="2E5395"/>
          <w:sz w:val="22"/>
          <w:szCs w:val="22"/>
        </w:rPr>
        <w:t>de</w:t>
      </w:r>
      <w:r w:rsidRPr="006B525C">
        <w:rPr>
          <w:rFonts w:ascii="Arial" w:hAnsi="Arial" w:cs="Arial"/>
          <w:color w:val="2E5395"/>
          <w:spacing w:val="-1"/>
          <w:sz w:val="22"/>
          <w:szCs w:val="22"/>
        </w:rPr>
        <w:t xml:space="preserve"> </w:t>
      </w:r>
      <w:r w:rsidRPr="006B525C">
        <w:rPr>
          <w:rFonts w:ascii="Arial" w:hAnsi="Arial" w:cs="Arial"/>
          <w:color w:val="2E5395"/>
          <w:sz w:val="22"/>
          <w:szCs w:val="22"/>
        </w:rPr>
        <w:t>las</w:t>
      </w:r>
      <w:r w:rsidRPr="006B525C">
        <w:rPr>
          <w:rFonts w:ascii="Arial" w:hAnsi="Arial" w:cs="Arial"/>
          <w:color w:val="2E5395"/>
          <w:spacing w:val="-1"/>
          <w:sz w:val="22"/>
          <w:szCs w:val="22"/>
        </w:rPr>
        <w:t xml:space="preserve"> </w:t>
      </w:r>
      <w:r w:rsidRPr="006B525C">
        <w:rPr>
          <w:rFonts w:ascii="Arial" w:hAnsi="Arial" w:cs="Arial"/>
          <w:color w:val="2E5395"/>
          <w:sz w:val="22"/>
          <w:szCs w:val="22"/>
        </w:rPr>
        <w:t>MIPYMES</w:t>
      </w:r>
      <w:bookmarkEnd w:id="61"/>
    </w:p>
    <w:p w14:paraId="214BAE75" w14:textId="77777777" w:rsidR="006B525C" w:rsidRPr="006B525C" w:rsidRDefault="006B525C" w:rsidP="006B525C">
      <w:pPr>
        <w:pStyle w:val="Textoindependiente"/>
        <w:spacing w:before="5"/>
        <w:rPr>
          <w:rFonts w:ascii="Arial" w:hAnsi="Arial" w:cs="Arial"/>
          <w:b/>
        </w:rPr>
      </w:pPr>
    </w:p>
    <w:p w14:paraId="6F708E86" w14:textId="77777777"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0"/>
        <w:rPr>
          <w:rFonts w:ascii="Arial" w:hAnsi="Arial" w:cs="Arial"/>
          <w:sz w:val="22"/>
          <w:szCs w:val="22"/>
        </w:rPr>
      </w:pPr>
      <w:bookmarkStart w:id="62" w:name="_Toc102639539"/>
      <w:r w:rsidRPr="006B525C">
        <w:rPr>
          <w:rFonts w:ascii="Arial" w:hAnsi="Arial" w:cs="Arial"/>
          <w:color w:val="0066CC"/>
          <w:sz w:val="22"/>
          <w:szCs w:val="22"/>
        </w:rPr>
        <w:t>Suministros</w:t>
      </w:r>
      <w:bookmarkEnd w:id="62"/>
    </w:p>
    <w:p w14:paraId="4C18AA95" w14:textId="77777777" w:rsidR="006B525C" w:rsidRPr="006B525C" w:rsidRDefault="006B525C" w:rsidP="006B525C">
      <w:pPr>
        <w:pStyle w:val="Textoindependiente"/>
        <w:spacing w:before="1"/>
        <w:rPr>
          <w:rFonts w:ascii="Arial" w:hAnsi="Arial" w:cs="Arial"/>
          <w:b/>
        </w:rPr>
      </w:pPr>
    </w:p>
    <w:p w14:paraId="6954F25D"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0"/>
        <w:ind w:hanging="697"/>
        <w:rPr>
          <w:rFonts w:ascii="Arial" w:hAnsi="Arial" w:cs="Arial"/>
          <w:sz w:val="22"/>
          <w:szCs w:val="22"/>
        </w:rPr>
      </w:pPr>
      <w:bookmarkStart w:id="63" w:name="_Toc102639540"/>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63"/>
    </w:p>
    <w:p w14:paraId="7AE2CAA0" w14:textId="77777777" w:rsidR="006B525C" w:rsidRPr="006B525C" w:rsidRDefault="006B525C" w:rsidP="006B525C">
      <w:pPr>
        <w:pStyle w:val="Textoindependiente"/>
        <w:spacing w:before="10"/>
        <w:rPr>
          <w:rFonts w:ascii="Arial" w:hAnsi="Arial" w:cs="Arial"/>
          <w:b/>
        </w:rPr>
      </w:pPr>
    </w:p>
    <w:p w14:paraId="69844B17"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De conformidad con lo dispuesto por los Art. 43 y 44 de la Ley Nº 18.362 de 6 de</w:t>
      </w:r>
      <w:r w:rsidRPr="006B525C">
        <w:rPr>
          <w:rFonts w:ascii="Arial" w:hAnsi="Arial" w:cs="Arial"/>
          <w:color w:val="000009"/>
          <w:spacing w:val="1"/>
        </w:rPr>
        <w:t xml:space="preserve"> </w:t>
      </w:r>
      <w:r w:rsidRPr="006B525C">
        <w:rPr>
          <w:rFonts w:ascii="Arial" w:hAnsi="Arial" w:cs="Arial"/>
          <w:color w:val="000009"/>
        </w:rPr>
        <w:t>octubre de 2008 y Decreto Nº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Subprograma de Contratación Pública para el Desarrollo de las MIPYMEs</w:t>
      </w:r>
      <w:r w:rsidRPr="006B525C">
        <w:rPr>
          <w:rFonts w:ascii="Arial" w:hAnsi="Arial" w:cs="Arial"/>
          <w:color w:val="000009"/>
          <w:spacing w:val="1"/>
        </w:rPr>
        <w:t xml:space="preserve"> </w:t>
      </w:r>
      <w:r w:rsidRPr="006B525C">
        <w:rPr>
          <w:rFonts w:ascii="Arial" w:hAnsi="Arial" w:cs="Arial"/>
          <w:color w:val="000009"/>
        </w:rPr>
        <w:t>deberá</w:t>
      </w:r>
      <w:r w:rsidRPr="006B525C">
        <w:rPr>
          <w:rFonts w:ascii="Arial" w:hAnsi="Arial" w:cs="Arial"/>
          <w:color w:val="000009"/>
          <w:spacing w:val="1"/>
        </w:rPr>
        <w:t xml:space="preserve"> </w:t>
      </w:r>
      <w:r w:rsidRPr="006B525C">
        <w:rPr>
          <w:rFonts w:ascii="Arial" w:hAnsi="Arial" w:cs="Arial"/>
          <w:color w:val="000009"/>
        </w:rPr>
        <w:t>presentar conjuntamente con su oferta el Certificado emitido por DINAPYME, que</w:t>
      </w:r>
      <w:r w:rsidRPr="006B525C">
        <w:rPr>
          <w:rFonts w:ascii="Arial" w:hAnsi="Arial" w:cs="Arial"/>
          <w:color w:val="000009"/>
          <w:spacing w:val="1"/>
        </w:rPr>
        <w:t xml:space="preserve"> </w:t>
      </w:r>
      <w:r w:rsidRPr="006B525C">
        <w:rPr>
          <w:rFonts w:ascii="Arial" w:hAnsi="Arial" w:cs="Arial"/>
          <w:color w:val="000009"/>
        </w:rPr>
        <w:t>establezca:</w:t>
      </w:r>
    </w:p>
    <w:p w14:paraId="1341B203"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201"/>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14:paraId="5A56CBD8" w14:textId="77777777" w:rsidR="006B525C" w:rsidRPr="006B525C" w:rsidRDefault="006B525C" w:rsidP="006B525C">
      <w:pPr>
        <w:pStyle w:val="Textoindependiente"/>
        <w:spacing w:before="9"/>
        <w:rPr>
          <w:rFonts w:ascii="Arial" w:hAnsi="Arial" w:cs="Arial"/>
        </w:rPr>
      </w:pPr>
    </w:p>
    <w:p w14:paraId="4ED7047F" w14:textId="77777777" w:rsidR="006B525C" w:rsidRPr="006B525C" w:rsidRDefault="006B525C" w:rsidP="006B525C">
      <w:pPr>
        <w:pStyle w:val="Prrafodelista"/>
        <w:widowControl w:val="0"/>
        <w:numPr>
          <w:ilvl w:val="0"/>
          <w:numId w:val="17"/>
        </w:numPr>
        <w:tabs>
          <w:tab w:val="left" w:pos="761"/>
          <w:tab w:val="left" w:pos="762"/>
        </w:tabs>
        <w:autoSpaceDE w:val="0"/>
        <w:autoSpaceDN w:val="0"/>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3"/>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14:paraId="29D44C9D" w14:textId="77777777" w:rsidR="006B525C" w:rsidRPr="006B525C" w:rsidRDefault="006B525C" w:rsidP="006B525C">
      <w:pPr>
        <w:pStyle w:val="Textoindependiente"/>
        <w:spacing w:before="7"/>
        <w:rPr>
          <w:rFonts w:ascii="Arial" w:hAnsi="Arial" w:cs="Arial"/>
        </w:rPr>
      </w:pPr>
    </w:p>
    <w:p w14:paraId="508BD9A8" w14:textId="77777777" w:rsidR="006B525C" w:rsidRPr="006B525C" w:rsidRDefault="006B525C" w:rsidP="006B525C">
      <w:pPr>
        <w:pStyle w:val="Textoindependiente"/>
        <w:spacing w:line="276" w:lineRule="auto"/>
        <w:ind w:left="402" w:right="281"/>
        <w:jc w:val="both"/>
        <w:rPr>
          <w:rFonts w:ascii="Arial" w:hAnsi="Arial" w:cs="Arial"/>
        </w:rPr>
      </w:pPr>
      <w:r w:rsidRPr="006B525C">
        <w:rPr>
          <w:rFonts w:ascii="Arial" w:hAnsi="Arial" w:cs="Arial"/>
          <w:color w:val="000009"/>
        </w:rPr>
        <w:t>Al mismo tiempo, el certificado de DINAPYME deberá incluir la declaración jurada del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donde</w:t>
      </w:r>
      <w:r w:rsidRPr="006B525C">
        <w:rPr>
          <w:rFonts w:ascii="Arial" w:hAnsi="Arial" w:cs="Arial"/>
          <w:color w:val="000009"/>
          <w:spacing w:val="-2"/>
        </w:rPr>
        <w:t xml:space="preserve"> </w:t>
      </w:r>
      <w:r w:rsidRPr="006B525C">
        <w:rPr>
          <w:rFonts w:ascii="Arial" w:hAnsi="Arial" w:cs="Arial"/>
          <w:color w:val="000009"/>
        </w:rPr>
        <w:t>se indique</w:t>
      </w:r>
      <w:r w:rsidRPr="006B525C">
        <w:rPr>
          <w:rFonts w:ascii="Arial" w:hAnsi="Arial" w:cs="Arial"/>
          <w:color w:val="000009"/>
          <w:spacing w:val="-2"/>
        </w:rPr>
        <w:t xml:space="preserve"> </w:t>
      </w:r>
      <w:r w:rsidRPr="006B525C">
        <w:rPr>
          <w:rFonts w:ascii="Arial" w:hAnsi="Arial" w:cs="Arial"/>
          <w:color w:val="000009"/>
        </w:rPr>
        <w:t>que su</w:t>
      </w:r>
      <w:r w:rsidRPr="006B525C">
        <w:rPr>
          <w:rFonts w:ascii="Arial" w:hAnsi="Arial" w:cs="Arial"/>
          <w:color w:val="000009"/>
          <w:spacing w:val="-2"/>
        </w:rPr>
        <w:t xml:space="preserve"> </w:t>
      </w:r>
      <w:r w:rsidRPr="006B525C">
        <w:rPr>
          <w:rFonts w:ascii="Arial" w:hAnsi="Arial" w:cs="Arial"/>
          <w:color w:val="000009"/>
        </w:rPr>
        <w:t>producto</w:t>
      </w:r>
      <w:r w:rsidRPr="006B525C">
        <w:rPr>
          <w:rFonts w:ascii="Arial" w:hAnsi="Arial" w:cs="Arial"/>
          <w:color w:val="000009"/>
          <w:spacing w:val="-2"/>
        </w:rPr>
        <w:t xml:space="preserve"> </w:t>
      </w:r>
      <w:r w:rsidRPr="006B525C">
        <w:rPr>
          <w:rFonts w:ascii="Arial" w:hAnsi="Arial" w:cs="Arial"/>
          <w:color w:val="000009"/>
        </w:rPr>
        <w:t>califica como</w:t>
      </w:r>
      <w:r w:rsidRPr="006B525C">
        <w:rPr>
          <w:rFonts w:ascii="Arial" w:hAnsi="Arial" w:cs="Arial"/>
          <w:color w:val="000009"/>
          <w:spacing w:val="-2"/>
        </w:rPr>
        <w:t xml:space="preserve"> </w:t>
      </w:r>
      <w:r w:rsidRPr="006B525C">
        <w:rPr>
          <w:rFonts w:ascii="Arial" w:hAnsi="Arial" w:cs="Arial"/>
          <w:color w:val="000009"/>
        </w:rPr>
        <w:t>nacional.</w:t>
      </w:r>
    </w:p>
    <w:p w14:paraId="2029EBD5" w14:textId="77777777" w:rsidR="006B525C" w:rsidRPr="006B525C" w:rsidRDefault="006B525C" w:rsidP="006B525C">
      <w:pPr>
        <w:spacing w:before="198" w:line="276" w:lineRule="auto"/>
        <w:ind w:left="402" w:right="279"/>
        <w:jc w:val="both"/>
        <w:rPr>
          <w:rFonts w:ascii="Arial" w:hAnsi="Arial" w:cs="Arial"/>
          <w:b/>
          <w:sz w:val="22"/>
          <w:szCs w:val="22"/>
        </w:rPr>
      </w:pPr>
      <w:r w:rsidRPr="006B525C">
        <w:rPr>
          <w:rFonts w:ascii="Arial" w:hAnsi="Arial" w:cs="Arial"/>
          <w:b/>
          <w:color w:val="000009"/>
          <w:sz w:val="22"/>
          <w:szCs w:val="22"/>
        </w:rPr>
        <w:t xml:space="preserve">En ausencia de certificado de DINAPYME, </w:t>
      </w:r>
      <w:r w:rsidRPr="006B525C">
        <w:rPr>
          <w:rFonts w:ascii="Arial" w:hAnsi="Arial" w:cs="Arial"/>
          <w:b/>
          <w:sz w:val="22"/>
          <w:szCs w:val="22"/>
        </w:rPr>
        <w:t>no se aplicará el presente régimen al</w:t>
      </w:r>
      <w:r w:rsidRPr="006B525C">
        <w:rPr>
          <w:rFonts w:ascii="Arial" w:hAnsi="Arial" w:cs="Arial"/>
          <w:b/>
          <w:spacing w:val="1"/>
          <w:sz w:val="22"/>
          <w:szCs w:val="22"/>
        </w:rPr>
        <w:t xml:space="preserve"> </w:t>
      </w:r>
      <w:r w:rsidRPr="006B525C">
        <w:rPr>
          <w:rFonts w:ascii="Arial" w:hAnsi="Arial" w:cs="Arial"/>
          <w:b/>
          <w:sz w:val="22"/>
          <w:szCs w:val="22"/>
        </w:rPr>
        <w:t>oferente</w:t>
      </w:r>
      <w:r w:rsidRPr="006B525C">
        <w:rPr>
          <w:rFonts w:ascii="Arial" w:hAnsi="Arial" w:cs="Arial"/>
          <w:b/>
          <w:spacing w:val="-3"/>
          <w:sz w:val="22"/>
          <w:szCs w:val="22"/>
        </w:rPr>
        <w:t xml:space="preserve"> </w:t>
      </w:r>
      <w:r w:rsidRPr="006B525C">
        <w:rPr>
          <w:rFonts w:ascii="Arial" w:hAnsi="Arial" w:cs="Arial"/>
          <w:b/>
          <w:sz w:val="22"/>
          <w:szCs w:val="22"/>
        </w:rPr>
        <w:t>respectivo</w:t>
      </w:r>
      <w:r w:rsidRPr="006B525C">
        <w:rPr>
          <w:rFonts w:ascii="Arial" w:hAnsi="Arial" w:cs="Arial"/>
          <w:b/>
          <w:color w:val="000009"/>
          <w:sz w:val="22"/>
          <w:szCs w:val="22"/>
        </w:rPr>
        <w:t>.</w:t>
      </w:r>
    </w:p>
    <w:p w14:paraId="03491024" w14:textId="77777777" w:rsidR="006B525C" w:rsidRPr="006B525C" w:rsidRDefault="006B525C" w:rsidP="006B525C">
      <w:pPr>
        <w:pStyle w:val="Textoindependiente"/>
        <w:rPr>
          <w:rFonts w:ascii="Arial" w:hAnsi="Arial" w:cs="Arial"/>
          <w:b/>
        </w:rPr>
      </w:pPr>
    </w:p>
    <w:p w14:paraId="24FCECAD" w14:textId="77777777" w:rsidR="006B525C" w:rsidRPr="006B525C" w:rsidRDefault="006B525C" w:rsidP="006B525C">
      <w:pPr>
        <w:pStyle w:val="Textoindependiente"/>
        <w:rPr>
          <w:rFonts w:ascii="Arial" w:hAnsi="Arial" w:cs="Arial"/>
          <w:b/>
        </w:rPr>
      </w:pPr>
    </w:p>
    <w:p w14:paraId="16107A26"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168"/>
        <w:ind w:hanging="697"/>
        <w:rPr>
          <w:rFonts w:ascii="Arial" w:hAnsi="Arial" w:cs="Arial"/>
          <w:sz w:val="22"/>
          <w:szCs w:val="22"/>
        </w:rPr>
      </w:pPr>
      <w:bookmarkStart w:id="64" w:name="_Toc102639541"/>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64"/>
    </w:p>
    <w:p w14:paraId="112AD15C" w14:textId="77777777" w:rsidR="006B525C" w:rsidRPr="006B525C" w:rsidRDefault="006B525C" w:rsidP="006B525C">
      <w:pPr>
        <w:pStyle w:val="Textoindependiente"/>
        <w:rPr>
          <w:rFonts w:ascii="Arial" w:hAnsi="Arial" w:cs="Arial"/>
          <w:b/>
        </w:rPr>
      </w:pPr>
    </w:p>
    <w:p w14:paraId="32AE69D3" w14:textId="77777777" w:rsidR="006B525C" w:rsidRPr="006B525C" w:rsidRDefault="006B525C" w:rsidP="006B525C">
      <w:pPr>
        <w:pStyle w:val="Textoindependiente"/>
        <w:spacing w:before="1" w:line="276" w:lineRule="auto"/>
        <w:ind w:left="402" w:right="276"/>
        <w:jc w:val="both"/>
        <w:rPr>
          <w:rFonts w:ascii="Arial" w:hAnsi="Arial" w:cs="Arial"/>
        </w:rPr>
      </w:pPr>
      <w:r w:rsidRPr="006B525C">
        <w:rPr>
          <w:rFonts w:ascii="Arial" w:hAnsi="Arial" w:cs="Arial"/>
          <w:color w:val="000009"/>
        </w:rPr>
        <w:t>La consideración del margen de preferencia en precio será aplicable siempre que</w:t>
      </w:r>
      <w:r w:rsidRPr="006B525C">
        <w:rPr>
          <w:rFonts w:ascii="Arial" w:hAnsi="Arial" w:cs="Arial"/>
          <w:color w:val="000009"/>
          <w:spacing w:val="1"/>
        </w:rPr>
        <w:t xml:space="preserve"> </w:t>
      </w:r>
      <w:r w:rsidRPr="006B525C">
        <w:rPr>
          <w:rFonts w:ascii="Arial" w:hAnsi="Arial" w:cs="Arial"/>
          <w:color w:val="000009"/>
        </w:rPr>
        <w:t>exista paridad de calidad o de aptitud, lo que implica que la comparación recae en</w:t>
      </w:r>
      <w:r w:rsidRPr="006B525C">
        <w:rPr>
          <w:rFonts w:ascii="Arial" w:hAnsi="Arial" w:cs="Arial"/>
          <w:color w:val="000009"/>
          <w:spacing w:val="1"/>
        </w:rPr>
        <w:t xml:space="preserve"> </w:t>
      </w:r>
      <w:r w:rsidRPr="006B525C">
        <w:rPr>
          <w:rFonts w:ascii="Arial" w:hAnsi="Arial" w:cs="Arial"/>
          <w:color w:val="000009"/>
        </w:rPr>
        <w:t>ofertas que cumplen los requisitos técnicos exigidos</w:t>
      </w:r>
      <w:r w:rsidRPr="006B525C">
        <w:rPr>
          <w:rFonts w:ascii="Arial" w:hAnsi="Arial" w:cs="Arial"/>
          <w:color w:val="000009"/>
          <w:spacing w:val="1"/>
        </w:rPr>
        <w:t xml:space="preserve"> </w:t>
      </w:r>
      <w:r w:rsidRPr="006B525C">
        <w:rPr>
          <w:rFonts w:ascii="Arial" w:hAnsi="Arial" w:cs="Arial"/>
          <w:color w:val="000009"/>
        </w:rPr>
        <w:t>en el Pliego,</w:t>
      </w:r>
      <w:r w:rsidRPr="006B525C">
        <w:rPr>
          <w:rFonts w:ascii="Arial" w:hAnsi="Arial" w:cs="Arial"/>
          <w:color w:val="000009"/>
          <w:spacing w:val="61"/>
        </w:rPr>
        <w:t xml:space="preserve"> </w:t>
      </w:r>
      <w:r w:rsidRPr="006B525C">
        <w:rPr>
          <w:rFonts w:ascii="Arial" w:hAnsi="Arial" w:cs="Arial"/>
          <w:color w:val="000009"/>
        </w:rPr>
        <w:t>habiendo superado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juicio de admisibilidad.</w:t>
      </w:r>
    </w:p>
    <w:p w14:paraId="681E8E5B" w14:textId="77777777" w:rsidR="006B525C" w:rsidRPr="006B525C" w:rsidRDefault="006B525C" w:rsidP="006B525C">
      <w:pPr>
        <w:pStyle w:val="Textoindependiente"/>
        <w:spacing w:before="199" w:line="276" w:lineRule="auto"/>
        <w:ind w:left="402" w:right="280"/>
        <w:jc w:val="both"/>
        <w:rPr>
          <w:rFonts w:ascii="Arial" w:hAnsi="Arial" w:cs="Arial"/>
        </w:rPr>
      </w:pPr>
      <w:r w:rsidRPr="006B525C">
        <w:rPr>
          <w:rFonts w:ascii="Arial" w:hAnsi="Arial" w:cs="Arial"/>
          <w:color w:val="000009"/>
        </w:rPr>
        <w:t>La comparación de precios entre los productos que califiquen como nacionales y los</w:t>
      </w:r>
      <w:r w:rsidRPr="006B525C">
        <w:rPr>
          <w:rFonts w:ascii="Arial" w:hAnsi="Arial" w:cs="Arial"/>
          <w:color w:val="000009"/>
          <w:spacing w:val="1"/>
        </w:rPr>
        <w:t xml:space="preserve"> </w:t>
      </w:r>
      <w:r w:rsidRPr="006B525C">
        <w:rPr>
          <w:rFonts w:ascii="Arial" w:hAnsi="Arial" w:cs="Arial"/>
          <w:color w:val="000009"/>
        </w:rPr>
        <w:t>que no, sean estos cotizados en plaza o a importar, se efectuará considerando, sea en</w:t>
      </w:r>
      <w:r w:rsidRPr="006B525C">
        <w:rPr>
          <w:rFonts w:ascii="Arial" w:hAnsi="Arial" w:cs="Arial"/>
          <w:color w:val="000009"/>
          <w:spacing w:val="-59"/>
        </w:rPr>
        <w:t xml:space="preserve"> </w:t>
      </w:r>
      <w:r w:rsidRPr="006B525C">
        <w:rPr>
          <w:rFonts w:ascii="Arial" w:hAnsi="Arial" w:cs="Arial"/>
          <w:color w:val="000009"/>
        </w:rPr>
        <w:t>forma</w:t>
      </w:r>
      <w:r w:rsidRPr="006B525C">
        <w:rPr>
          <w:rFonts w:ascii="Arial" w:hAnsi="Arial" w:cs="Arial"/>
          <w:color w:val="000009"/>
          <w:spacing w:val="1"/>
        </w:rPr>
        <w:t xml:space="preserve"> </w:t>
      </w:r>
      <w:r w:rsidRPr="006B525C">
        <w:rPr>
          <w:rFonts w:ascii="Arial" w:hAnsi="Arial" w:cs="Arial"/>
          <w:color w:val="000009"/>
        </w:rPr>
        <w:t>real</w:t>
      </w:r>
      <w:r w:rsidRPr="006B525C">
        <w:rPr>
          <w:rFonts w:ascii="Arial" w:hAnsi="Arial" w:cs="Arial"/>
          <w:color w:val="000009"/>
          <w:spacing w:val="1"/>
        </w:rPr>
        <w:t xml:space="preserve"> </w:t>
      </w:r>
      <w:r w:rsidRPr="006B525C">
        <w:rPr>
          <w:rFonts w:ascii="Arial" w:hAnsi="Arial" w:cs="Arial"/>
          <w:color w:val="000009"/>
        </w:rPr>
        <w:t>o</w:t>
      </w:r>
      <w:r w:rsidRPr="006B525C">
        <w:rPr>
          <w:rFonts w:ascii="Arial" w:hAnsi="Arial" w:cs="Arial"/>
          <w:color w:val="000009"/>
          <w:spacing w:val="1"/>
        </w:rPr>
        <w:t xml:space="preserve"> </w:t>
      </w:r>
      <w:r w:rsidRPr="006B525C">
        <w:rPr>
          <w:rFonts w:ascii="Arial" w:hAnsi="Arial" w:cs="Arial"/>
          <w:color w:val="000009"/>
        </w:rPr>
        <w:t>ficta,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gastos</w:t>
      </w:r>
      <w:r w:rsidRPr="006B525C">
        <w:rPr>
          <w:rFonts w:ascii="Arial" w:hAnsi="Arial" w:cs="Arial"/>
          <w:color w:val="000009"/>
          <w:spacing w:val="1"/>
        </w:rPr>
        <w:t xml:space="preserve"> </w:t>
      </w:r>
      <w:r w:rsidRPr="006B525C">
        <w:rPr>
          <w:rFonts w:ascii="Arial" w:hAnsi="Arial" w:cs="Arial"/>
          <w:color w:val="000009"/>
        </w:rPr>
        <w:t>requeridos</w:t>
      </w:r>
      <w:r w:rsidRPr="006B525C">
        <w:rPr>
          <w:rFonts w:ascii="Arial" w:hAnsi="Arial" w:cs="Arial"/>
          <w:color w:val="000009"/>
          <w:spacing w:val="1"/>
        </w:rPr>
        <w:t xml:space="preserve"> </w:t>
      </w:r>
      <w:r w:rsidRPr="006B525C">
        <w:rPr>
          <w:rFonts w:ascii="Arial" w:hAnsi="Arial" w:cs="Arial"/>
          <w:color w:val="000009"/>
        </w:rPr>
        <w:t>para</w:t>
      </w:r>
      <w:r w:rsidRPr="006B525C">
        <w:rPr>
          <w:rFonts w:ascii="Arial" w:hAnsi="Arial" w:cs="Arial"/>
          <w:color w:val="000009"/>
          <w:spacing w:val="1"/>
        </w:rPr>
        <w:t xml:space="preserve"> </w:t>
      </w:r>
      <w:r w:rsidRPr="006B525C">
        <w:rPr>
          <w:rFonts w:ascii="Arial" w:hAnsi="Arial" w:cs="Arial"/>
          <w:color w:val="000009"/>
        </w:rPr>
        <w:t>colocar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productos</w:t>
      </w:r>
      <w:r w:rsidRPr="006B525C">
        <w:rPr>
          <w:rFonts w:ascii="Arial" w:hAnsi="Arial" w:cs="Arial"/>
          <w:color w:val="000009"/>
          <w:spacing w:val="61"/>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3"/>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y</w:t>
      </w:r>
      <w:r w:rsidRPr="006B525C">
        <w:rPr>
          <w:rFonts w:ascii="Arial" w:hAnsi="Arial" w:cs="Arial"/>
          <w:color w:val="000009"/>
          <w:spacing w:val="-2"/>
        </w:rPr>
        <w:t xml:space="preserve"> </w:t>
      </w:r>
      <w:r w:rsidRPr="006B525C">
        <w:rPr>
          <w:rFonts w:ascii="Arial" w:hAnsi="Arial" w:cs="Arial"/>
          <w:color w:val="000009"/>
        </w:rPr>
        <w:t>en igualdad</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condiciones.</w:t>
      </w:r>
    </w:p>
    <w:p w14:paraId="77481691" w14:textId="77777777" w:rsidR="006B525C" w:rsidRPr="006B525C" w:rsidRDefault="006B525C" w:rsidP="006B525C">
      <w:pPr>
        <w:pStyle w:val="Textoindependiente"/>
        <w:spacing w:before="200" w:line="276" w:lineRule="auto"/>
        <w:ind w:left="402" w:right="279"/>
        <w:jc w:val="both"/>
        <w:rPr>
          <w:rFonts w:ascii="Arial" w:hAnsi="Arial" w:cs="Arial"/>
        </w:rPr>
      </w:pP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considerarán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recintos</w:t>
      </w:r>
      <w:r w:rsidRPr="006B525C">
        <w:rPr>
          <w:rFonts w:ascii="Arial" w:hAnsi="Arial" w:cs="Arial"/>
          <w:color w:val="000009"/>
          <w:spacing w:val="1"/>
        </w:rPr>
        <w:t xml:space="preserve"> </w:t>
      </w:r>
      <w:r w:rsidRPr="006B525C">
        <w:rPr>
          <w:rFonts w:ascii="Arial" w:hAnsi="Arial" w:cs="Arial"/>
          <w:color w:val="000009"/>
        </w:rPr>
        <w:t>habituales</w:t>
      </w:r>
      <w:r w:rsidRPr="006B525C">
        <w:rPr>
          <w:rFonts w:ascii="Arial" w:hAnsi="Arial" w:cs="Arial"/>
          <w:color w:val="000009"/>
          <w:spacing w:val="6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recepción de mercaderías de acuerdo con las características de éstas, inclusive los</w:t>
      </w:r>
      <w:r w:rsidRPr="006B525C">
        <w:rPr>
          <w:rFonts w:ascii="Arial" w:hAnsi="Arial" w:cs="Arial"/>
          <w:color w:val="000009"/>
          <w:spacing w:val="1"/>
        </w:rPr>
        <w:t xml:space="preserve"> </w:t>
      </w:r>
      <w:r w:rsidRPr="006B525C">
        <w:rPr>
          <w:rFonts w:ascii="Arial" w:hAnsi="Arial" w:cs="Arial"/>
          <w:color w:val="000009"/>
        </w:rPr>
        <w:t>obradores.</w:t>
      </w:r>
    </w:p>
    <w:p w14:paraId="2396ACE4" w14:textId="77777777" w:rsidR="006B525C" w:rsidRPr="006B525C" w:rsidRDefault="006B525C" w:rsidP="006B525C">
      <w:pPr>
        <w:pStyle w:val="Textoindependiente"/>
        <w:spacing w:before="200" w:line="276" w:lineRule="auto"/>
        <w:ind w:left="402" w:right="281"/>
        <w:jc w:val="both"/>
        <w:rPr>
          <w:rFonts w:ascii="Arial" w:hAnsi="Arial" w:cs="Arial"/>
        </w:rPr>
      </w:pPr>
      <w:r w:rsidRPr="006B525C">
        <w:rPr>
          <w:rFonts w:ascii="Arial" w:hAnsi="Arial" w:cs="Arial"/>
          <w:color w:val="000009"/>
        </w:rPr>
        <w:t>El margen de preferencia a aplicar en el precio a los bienes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considerará</w:t>
      </w:r>
      <w:r w:rsidRPr="006B525C">
        <w:rPr>
          <w:rFonts w:ascii="Arial" w:hAnsi="Arial" w:cs="Arial"/>
          <w:color w:val="000009"/>
          <w:spacing w:val="-1"/>
        </w:rPr>
        <w:t xml:space="preserve"> </w:t>
      </w:r>
      <w:r w:rsidRPr="006B525C">
        <w:rPr>
          <w:rFonts w:ascii="Arial" w:hAnsi="Arial" w:cs="Arial"/>
          <w:color w:val="000009"/>
        </w:rPr>
        <w:t>los siguientes</w:t>
      </w:r>
      <w:r w:rsidRPr="006B525C">
        <w:rPr>
          <w:rFonts w:ascii="Arial" w:hAnsi="Arial" w:cs="Arial"/>
          <w:color w:val="000009"/>
          <w:spacing w:val="-2"/>
        </w:rPr>
        <w:t xml:space="preserve"> </w:t>
      </w:r>
      <w:r w:rsidRPr="006B525C">
        <w:rPr>
          <w:rFonts w:ascii="Arial" w:hAnsi="Arial" w:cs="Arial"/>
          <w:color w:val="000009"/>
        </w:rPr>
        <w:t>parámetros:</w:t>
      </w:r>
    </w:p>
    <w:p w14:paraId="6673762D"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580" w:right="1420" w:bottom="280" w:left="1300" w:header="720" w:footer="720" w:gutter="0"/>
          <w:cols w:space="720"/>
        </w:sect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0"/>
        <w:gridCol w:w="4892"/>
        <w:gridCol w:w="2854"/>
      </w:tblGrid>
      <w:tr w:rsidR="006B525C" w:rsidRPr="006B525C" w14:paraId="18ACC692" w14:textId="77777777" w:rsidTr="006B525C">
        <w:trPr>
          <w:trHeight w:val="1746"/>
        </w:trPr>
        <w:tc>
          <w:tcPr>
            <w:tcW w:w="1130" w:type="dxa"/>
          </w:tcPr>
          <w:p w14:paraId="768983E5" w14:textId="77777777" w:rsidR="006B525C" w:rsidRPr="006B525C" w:rsidRDefault="006B525C" w:rsidP="006B525C">
            <w:pPr>
              <w:pStyle w:val="TableParagraph"/>
              <w:jc w:val="left"/>
            </w:pPr>
          </w:p>
          <w:p w14:paraId="1495E972" w14:textId="77777777" w:rsidR="006B525C" w:rsidRPr="006B525C" w:rsidRDefault="006B525C" w:rsidP="006B525C">
            <w:pPr>
              <w:pStyle w:val="TableParagraph"/>
              <w:spacing w:before="156" w:line="276" w:lineRule="auto"/>
              <w:ind w:left="101" w:right="86"/>
              <w:rPr>
                <w:b/>
              </w:rPr>
            </w:pPr>
            <w:r w:rsidRPr="006B525C">
              <w:rPr>
                <w:b/>
                <w:color w:val="000009"/>
              </w:rPr>
              <w:t>Categorí</w:t>
            </w:r>
            <w:r w:rsidRPr="006B525C">
              <w:rPr>
                <w:b/>
                <w:color w:val="000009"/>
                <w:spacing w:val="-59"/>
              </w:rPr>
              <w:t xml:space="preserve"> </w:t>
            </w:r>
            <w:r w:rsidRPr="006B525C">
              <w:rPr>
                <w:b/>
                <w:color w:val="000009"/>
              </w:rPr>
              <w:t>a de</w:t>
            </w:r>
            <w:r w:rsidRPr="006B525C">
              <w:rPr>
                <w:b/>
                <w:color w:val="000009"/>
                <w:spacing w:val="1"/>
              </w:rPr>
              <w:t xml:space="preserve"> </w:t>
            </w:r>
            <w:r w:rsidRPr="006B525C">
              <w:rPr>
                <w:b/>
                <w:color w:val="000009"/>
              </w:rPr>
              <w:t>MIPYME</w:t>
            </w:r>
          </w:p>
        </w:tc>
        <w:tc>
          <w:tcPr>
            <w:tcW w:w="4892" w:type="dxa"/>
          </w:tcPr>
          <w:p w14:paraId="56297AA0" w14:textId="77777777" w:rsidR="006B525C" w:rsidRPr="006B525C" w:rsidRDefault="006B525C" w:rsidP="006B525C">
            <w:pPr>
              <w:pStyle w:val="TableParagraph"/>
              <w:spacing w:line="276" w:lineRule="auto"/>
              <w:ind w:left="177" w:right="157" w:hanging="1"/>
              <w:rPr>
                <w:b/>
              </w:rPr>
            </w:pPr>
            <w:r w:rsidRPr="006B525C">
              <w:rPr>
                <w:b/>
                <w:color w:val="000009"/>
              </w:rPr>
              <w:t>%</w:t>
            </w:r>
            <w:r w:rsidRPr="006B525C">
              <w:rPr>
                <w:b/>
                <w:color w:val="000009"/>
                <w:spacing w:val="-4"/>
              </w:rPr>
              <w:t xml:space="preserve"> </w:t>
            </w:r>
            <w:r w:rsidRPr="006B525C">
              <w:rPr>
                <w:b/>
                <w:color w:val="000009"/>
              </w:rPr>
              <w:t>comparación</w:t>
            </w:r>
            <w:r w:rsidRPr="006B525C">
              <w:rPr>
                <w:b/>
                <w:color w:val="000009"/>
                <w:spacing w:val="-4"/>
              </w:rPr>
              <w:t xml:space="preserve"> </w:t>
            </w:r>
            <w:r w:rsidRPr="006B525C">
              <w:rPr>
                <w:b/>
                <w:color w:val="000009"/>
              </w:rPr>
              <w:t>cuando</w:t>
            </w:r>
            <w:r w:rsidRPr="006B525C">
              <w:rPr>
                <w:b/>
                <w:color w:val="000009"/>
                <w:spacing w:val="-2"/>
              </w:rPr>
              <w:t xml:space="preserve"> </w:t>
            </w:r>
            <w:r w:rsidRPr="006B525C">
              <w:rPr>
                <w:b/>
                <w:color w:val="000009"/>
              </w:rPr>
              <w:t>compitan</w:t>
            </w:r>
            <w:r w:rsidRPr="006B525C">
              <w:rPr>
                <w:b/>
                <w:color w:val="000009"/>
                <w:spacing w:val="-2"/>
              </w:rPr>
              <w:t xml:space="preserve"> </w:t>
            </w:r>
            <w:r w:rsidRPr="006B525C">
              <w:rPr>
                <w:b/>
                <w:color w:val="000009"/>
              </w:rPr>
              <w:t>entre</w:t>
            </w:r>
            <w:r w:rsidRPr="006B525C">
              <w:rPr>
                <w:b/>
                <w:color w:val="000009"/>
                <w:spacing w:val="-4"/>
              </w:rPr>
              <w:t xml:space="preserve"> </w:t>
            </w:r>
            <w:r w:rsidRPr="006B525C">
              <w:rPr>
                <w:b/>
                <w:color w:val="000009"/>
              </w:rPr>
              <w:t>sí</w:t>
            </w:r>
            <w:r w:rsidRPr="006B525C">
              <w:rPr>
                <w:b/>
                <w:color w:val="000009"/>
                <w:spacing w:val="-3"/>
              </w:rPr>
              <w:t xml:space="preserve"> </w:t>
            </w:r>
            <w:r w:rsidRPr="006B525C">
              <w:rPr>
                <w:b/>
                <w:color w:val="000009"/>
              </w:rPr>
              <w:t>o</w:t>
            </w:r>
            <w:r w:rsidRPr="006B525C">
              <w:rPr>
                <w:b/>
                <w:color w:val="000009"/>
                <w:spacing w:val="-59"/>
              </w:rPr>
              <w:t xml:space="preserve"> </w:t>
            </w:r>
            <w:r w:rsidRPr="006B525C">
              <w:rPr>
                <w:b/>
                <w:color w:val="000009"/>
              </w:rPr>
              <w:t>bien cualquiera de las categorías o todas</w:t>
            </w:r>
            <w:r w:rsidRPr="006B525C">
              <w:rPr>
                <w:b/>
                <w:color w:val="000009"/>
                <w:spacing w:val="1"/>
              </w:rPr>
              <w:t xml:space="preserve"> </w:t>
            </w:r>
            <w:r w:rsidRPr="006B525C">
              <w:rPr>
                <w:b/>
                <w:color w:val="000009"/>
              </w:rPr>
              <w:t>ellas frente a productos nacionales que no</w:t>
            </w:r>
            <w:r w:rsidRPr="006B525C">
              <w:rPr>
                <w:b/>
                <w:color w:val="000009"/>
                <w:spacing w:val="1"/>
              </w:rPr>
              <w:t xml:space="preserve"> </w:t>
            </w:r>
            <w:r w:rsidRPr="006B525C">
              <w:rPr>
                <w:b/>
                <w:color w:val="000009"/>
              </w:rPr>
              <w:t>califiquen como MIPYME, y siempre que no</w:t>
            </w:r>
            <w:r w:rsidRPr="006B525C">
              <w:rPr>
                <w:b/>
                <w:color w:val="000009"/>
                <w:spacing w:val="-60"/>
              </w:rPr>
              <w:t xml:space="preserve"> </w:t>
            </w:r>
            <w:r w:rsidRPr="006B525C">
              <w:rPr>
                <w:b/>
                <w:color w:val="000009"/>
              </w:rPr>
              <w:t>existan</w:t>
            </w:r>
            <w:r w:rsidRPr="006B525C">
              <w:rPr>
                <w:b/>
                <w:color w:val="000009"/>
                <w:spacing w:val="-1"/>
              </w:rPr>
              <w:t xml:space="preserve"> </w:t>
            </w:r>
            <w:r w:rsidRPr="006B525C">
              <w:rPr>
                <w:b/>
                <w:color w:val="000009"/>
              </w:rPr>
              <w:t>ofertas</w:t>
            </w:r>
            <w:r w:rsidRPr="006B525C">
              <w:rPr>
                <w:b/>
                <w:color w:val="000009"/>
                <w:spacing w:val="-3"/>
              </w:rPr>
              <w:t xml:space="preserve"> </w:t>
            </w:r>
            <w:r w:rsidRPr="006B525C">
              <w:rPr>
                <w:b/>
                <w:color w:val="000009"/>
              </w:rPr>
              <w:t>de productos</w:t>
            </w:r>
            <w:r w:rsidRPr="006B525C">
              <w:rPr>
                <w:b/>
                <w:color w:val="000009"/>
                <w:spacing w:val="-1"/>
              </w:rPr>
              <w:t xml:space="preserve"> </w:t>
            </w:r>
            <w:r w:rsidRPr="006B525C">
              <w:rPr>
                <w:b/>
                <w:color w:val="000009"/>
              </w:rPr>
              <w:t>que</w:t>
            </w:r>
            <w:r w:rsidRPr="006B525C">
              <w:rPr>
                <w:b/>
                <w:color w:val="000009"/>
                <w:spacing w:val="-3"/>
              </w:rPr>
              <w:t xml:space="preserve"> </w:t>
            </w:r>
            <w:r w:rsidRPr="006B525C">
              <w:rPr>
                <w:b/>
                <w:color w:val="000009"/>
              </w:rPr>
              <w:t>no</w:t>
            </w:r>
          </w:p>
          <w:p w14:paraId="10523F85" w14:textId="77777777" w:rsidR="006B525C" w:rsidRPr="006B525C" w:rsidRDefault="006B525C" w:rsidP="006B525C">
            <w:pPr>
              <w:pStyle w:val="TableParagraph"/>
              <w:ind w:left="991" w:right="974"/>
              <w:rPr>
                <w:b/>
              </w:rPr>
            </w:pPr>
            <w:r w:rsidRPr="006B525C">
              <w:rPr>
                <w:b/>
                <w:color w:val="000009"/>
              </w:rPr>
              <w:t>califiquen</w:t>
            </w:r>
            <w:r w:rsidRPr="006B525C">
              <w:rPr>
                <w:b/>
                <w:color w:val="000009"/>
                <w:spacing w:val="-4"/>
              </w:rPr>
              <w:t xml:space="preserve"> </w:t>
            </w:r>
            <w:r w:rsidRPr="006B525C">
              <w:rPr>
                <w:b/>
                <w:color w:val="000009"/>
              </w:rPr>
              <w:t>como</w:t>
            </w:r>
            <w:r w:rsidRPr="006B525C">
              <w:rPr>
                <w:b/>
                <w:color w:val="000009"/>
                <w:spacing w:val="-2"/>
              </w:rPr>
              <w:t xml:space="preserve"> </w:t>
            </w:r>
            <w:r w:rsidRPr="006B525C">
              <w:rPr>
                <w:b/>
                <w:color w:val="000009"/>
              </w:rPr>
              <w:t>nacionales</w:t>
            </w:r>
          </w:p>
        </w:tc>
        <w:tc>
          <w:tcPr>
            <w:tcW w:w="2854" w:type="dxa"/>
          </w:tcPr>
          <w:p w14:paraId="3E5B7A4D" w14:textId="77777777" w:rsidR="006B525C" w:rsidRPr="006B525C" w:rsidRDefault="006B525C" w:rsidP="006B525C">
            <w:pPr>
              <w:pStyle w:val="TableParagraph"/>
              <w:spacing w:line="276" w:lineRule="auto"/>
              <w:ind w:left="177" w:right="160" w:firstLine="2"/>
              <w:rPr>
                <w:b/>
              </w:rPr>
            </w:pPr>
            <w:r w:rsidRPr="006B525C">
              <w:rPr>
                <w:b/>
                <w:color w:val="000009"/>
              </w:rPr>
              <w:t>% comparación en</w:t>
            </w:r>
            <w:r w:rsidRPr="006B525C">
              <w:rPr>
                <w:b/>
                <w:color w:val="000009"/>
                <w:spacing w:val="1"/>
              </w:rPr>
              <w:t xml:space="preserve"> </w:t>
            </w:r>
            <w:r w:rsidRPr="006B525C">
              <w:rPr>
                <w:b/>
                <w:color w:val="000009"/>
              </w:rPr>
              <w:t>cualquier circunstancia</w:t>
            </w:r>
            <w:r w:rsidRPr="006B525C">
              <w:rPr>
                <w:b/>
                <w:color w:val="000009"/>
                <w:spacing w:val="-59"/>
              </w:rPr>
              <w:t xml:space="preserve"> </w:t>
            </w:r>
            <w:r w:rsidRPr="006B525C">
              <w:rPr>
                <w:b/>
                <w:color w:val="000009"/>
              </w:rPr>
              <w:t>en que participe un</w:t>
            </w:r>
            <w:r w:rsidRPr="006B525C">
              <w:rPr>
                <w:b/>
                <w:color w:val="000009"/>
                <w:spacing w:val="1"/>
              </w:rPr>
              <w:t xml:space="preserve"> </w:t>
            </w:r>
            <w:r w:rsidRPr="006B525C">
              <w:rPr>
                <w:b/>
                <w:color w:val="000009"/>
              </w:rPr>
              <w:t>producto que no</w:t>
            </w:r>
            <w:r w:rsidRPr="006B525C">
              <w:rPr>
                <w:b/>
                <w:color w:val="000009"/>
                <w:spacing w:val="1"/>
              </w:rPr>
              <w:t xml:space="preserve"> </w:t>
            </w:r>
            <w:r w:rsidRPr="006B525C">
              <w:rPr>
                <w:b/>
                <w:color w:val="000009"/>
              </w:rPr>
              <w:t>califique</w:t>
            </w:r>
            <w:r w:rsidRPr="006B525C">
              <w:rPr>
                <w:b/>
                <w:color w:val="000009"/>
                <w:spacing w:val="-8"/>
              </w:rPr>
              <w:t xml:space="preserve"> </w:t>
            </w:r>
            <w:r w:rsidRPr="006B525C">
              <w:rPr>
                <w:b/>
                <w:color w:val="000009"/>
              </w:rPr>
              <w:t>como</w:t>
            </w:r>
            <w:r w:rsidRPr="006B525C">
              <w:rPr>
                <w:b/>
                <w:color w:val="000009"/>
                <w:spacing w:val="-8"/>
              </w:rPr>
              <w:t xml:space="preserve"> </w:t>
            </w:r>
            <w:r w:rsidRPr="006B525C">
              <w:rPr>
                <w:b/>
                <w:color w:val="000009"/>
              </w:rPr>
              <w:t>nacional</w:t>
            </w:r>
          </w:p>
          <w:p w14:paraId="566FC386" w14:textId="77777777" w:rsidR="006B525C" w:rsidRPr="006B525C" w:rsidRDefault="006B525C" w:rsidP="006B525C">
            <w:pPr>
              <w:pStyle w:val="TableParagraph"/>
              <w:ind w:left="295" w:right="278"/>
              <w:rPr>
                <w:b/>
              </w:rPr>
            </w:pPr>
            <w:r w:rsidRPr="006B525C">
              <w:rPr>
                <w:b/>
                <w:color w:val="000009"/>
              </w:rPr>
              <w:t>y</w:t>
            </w:r>
            <w:r w:rsidRPr="006B525C">
              <w:rPr>
                <w:b/>
                <w:color w:val="000009"/>
                <w:spacing w:val="-5"/>
              </w:rPr>
              <w:t xml:space="preserve"> </w:t>
            </w:r>
            <w:r w:rsidRPr="006B525C">
              <w:rPr>
                <w:b/>
                <w:color w:val="000009"/>
              </w:rPr>
              <w:t>su oferta sea válida</w:t>
            </w:r>
          </w:p>
        </w:tc>
      </w:tr>
      <w:tr w:rsidR="006B525C" w:rsidRPr="006B525C" w14:paraId="10C5DA73" w14:textId="77777777" w:rsidTr="006B525C">
        <w:trPr>
          <w:trHeight w:val="455"/>
        </w:trPr>
        <w:tc>
          <w:tcPr>
            <w:tcW w:w="1130" w:type="dxa"/>
          </w:tcPr>
          <w:p w14:paraId="374A8F2E" w14:textId="77777777" w:rsidR="006B525C" w:rsidRPr="006B525C" w:rsidRDefault="006B525C" w:rsidP="006B525C">
            <w:pPr>
              <w:pStyle w:val="TableParagraph"/>
              <w:spacing w:before="76"/>
              <w:ind w:left="98" w:right="86"/>
            </w:pPr>
            <w:r w:rsidRPr="006B525C">
              <w:rPr>
                <w:color w:val="000009"/>
              </w:rPr>
              <w:t>Micro</w:t>
            </w:r>
          </w:p>
        </w:tc>
        <w:tc>
          <w:tcPr>
            <w:tcW w:w="4892" w:type="dxa"/>
          </w:tcPr>
          <w:p w14:paraId="42639DC5" w14:textId="77777777" w:rsidR="006B525C" w:rsidRPr="006B525C" w:rsidRDefault="006B525C" w:rsidP="006B525C">
            <w:pPr>
              <w:pStyle w:val="TableParagraph"/>
              <w:spacing w:before="76"/>
              <w:ind w:left="2287"/>
              <w:jc w:val="left"/>
            </w:pPr>
            <w:r w:rsidRPr="006B525C">
              <w:rPr>
                <w:color w:val="000009"/>
              </w:rPr>
              <w:t>8%</w:t>
            </w:r>
          </w:p>
        </w:tc>
        <w:tc>
          <w:tcPr>
            <w:tcW w:w="2854" w:type="dxa"/>
          </w:tcPr>
          <w:p w14:paraId="02A8620A" w14:textId="77777777" w:rsidR="006B525C" w:rsidRPr="006B525C" w:rsidRDefault="006B525C" w:rsidP="006B525C">
            <w:pPr>
              <w:pStyle w:val="TableParagraph"/>
              <w:spacing w:before="76"/>
              <w:ind w:left="294" w:right="278"/>
            </w:pPr>
            <w:r w:rsidRPr="006B525C">
              <w:rPr>
                <w:color w:val="000009"/>
              </w:rPr>
              <w:t>16%</w:t>
            </w:r>
          </w:p>
        </w:tc>
      </w:tr>
      <w:tr w:rsidR="006B525C" w:rsidRPr="006B525C" w14:paraId="131DC2AD" w14:textId="77777777" w:rsidTr="006B525C">
        <w:trPr>
          <w:trHeight w:val="452"/>
        </w:trPr>
        <w:tc>
          <w:tcPr>
            <w:tcW w:w="1130" w:type="dxa"/>
          </w:tcPr>
          <w:p w14:paraId="115A25D4" w14:textId="77777777" w:rsidR="006B525C" w:rsidRPr="006B525C" w:rsidRDefault="006B525C" w:rsidP="006B525C">
            <w:pPr>
              <w:pStyle w:val="TableParagraph"/>
              <w:spacing w:before="76"/>
              <w:ind w:left="103" w:right="86"/>
            </w:pPr>
            <w:r w:rsidRPr="006B525C">
              <w:rPr>
                <w:color w:val="000009"/>
              </w:rPr>
              <w:t>Pequeña</w:t>
            </w:r>
          </w:p>
        </w:tc>
        <w:tc>
          <w:tcPr>
            <w:tcW w:w="4892" w:type="dxa"/>
          </w:tcPr>
          <w:p w14:paraId="4A69FB66" w14:textId="77777777" w:rsidR="006B525C" w:rsidRPr="006B525C" w:rsidRDefault="006B525C" w:rsidP="006B525C">
            <w:pPr>
              <w:pStyle w:val="TableParagraph"/>
              <w:spacing w:before="76"/>
              <w:ind w:left="2287"/>
              <w:jc w:val="left"/>
            </w:pPr>
            <w:r w:rsidRPr="006B525C">
              <w:rPr>
                <w:color w:val="000009"/>
              </w:rPr>
              <w:t>8%</w:t>
            </w:r>
          </w:p>
        </w:tc>
        <w:tc>
          <w:tcPr>
            <w:tcW w:w="2854" w:type="dxa"/>
          </w:tcPr>
          <w:p w14:paraId="5EDE5989" w14:textId="77777777" w:rsidR="006B525C" w:rsidRPr="006B525C" w:rsidRDefault="006B525C" w:rsidP="006B525C">
            <w:pPr>
              <w:pStyle w:val="TableParagraph"/>
              <w:spacing w:before="76"/>
              <w:ind w:left="294" w:right="278"/>
            </w:pPr>
            <w:r w:rsidRPr="006B525C">
              <w:rPr>
                <w:color w:val="000009"/>
              </w:rPr>
              <w:t>16%</w:t>
            </w:r>
          </w:p>
        </w:tc>
      </w:tr>
      <w:tr w:rsidR="006B525C" w:rsidRPr="006B525C" w14:paraId="1CBC5A49" w14:textId="77777777" w:rsidTr="006B525C">
        <w:trPr>
          <w:trHeight w:val="455"/>
        </w:trPr>
        <w:tc>
          <w:tcPr>
            <w:tcW w:w="1130" w:type="dxa"/>
          </w:tcPr>
          <w:p w14:paraId="77C21B85" w14:textId="77777777" w:rsidR="006B525C" w:rsidRPr="006B525C" w:rsidRDefault="006B525C" w:rsidP="006B525C">
            <w:pPr>
              <w:pStyle w:val="TableParagraph"/>
              <w:spacing w:before="76"/>
              <w:ind w:left="96" w:right="86"/>
            </w:pPr>
            <w:r w:rsidRPr="006B525C">
              <w:rPr>
                <w:color w:val="000009"/>
              </w:rPr>
              <w:t>Mediana</w:t>
            </w:r>
          </w:p>
        </w:tc>
        <w:tc>
          <w:tcPr>
            <w:tcW w:w="4892" w:type="dxa"/>
          </w:tcPr>
          <w:p w14:paraId="6CA6B1C1" w14:textId="77777777" w:rsidR="006B525C" w:rsidRPr="006B525C" w:rsidRDefault="006B525C" w:rsidP="006B525C">
            <w:pPr>
              <w:pStyle w:val="TableParagraph"/>
              <w:spacing w:before="76"/>
              <w:ind w:left="2287"/>
              <w:jc w:val="left"/>
            </w:pPr>
            <w:r w:rsidRPr="006B525C">
              <w:rPr>
                <w:color w:val="000009"/>
              </w:rPr>
              <w:t>4%</w:t>
            </w:r>
          </w:p>
        </w:tc>
        <w:tc>
          <w:tcPr>
            <w:tcW w:w="2854" w:type="dxa"/>
          </w:tcPr>
          <w:p w14:paraId="51FE1D71" w14:textId="77777777" w:rsidR="006B525C" w:rsidRPr="006B525C" w:rsidRDefault="006B525C" w:rsidP="006B525C">
            <w:pPr>
              <w:pStyle w:val="TableParagraph"/>
              <w:spacing w:before="76"/>
              <w:ind w:left="294" w:right="278"/>
            </w:pPr>
            <w:r w:rsidRPr="006B525C">
              <w:rPr>
                <w:color w:val="000009"/>
              </w:rPr>
              <w:t>12%</w:t>
            </w:r>
          </w:p>
        </w:tc>
      </w:tr>
    </w:tbl>
    <w:p w14:paraId="00E05B05" w14:textId="77777777" w:rsidR="006B525C" w:rsidRPr="006B525C" w:rsidRDefault="006B525C" w:rsidP="006B525C">
      <w:pPr>
        <w:pStyle w:val="Textoindependiente"/>
        <w:rPr>
          <w:rFonts w:ascii="Arial" w:hAnsi="Arial" w:cs="Arial"/>
        </w:rPr>
      </w:pPr>
    </w:p>
    <w:p w14:paraId="3A1080A5" w14:textId="77777777" w:rsidR="006B525C" w:rsidRPr="006B525C" w:rsidRDefault="006B525C" w:rsidP="006B525C">
      <w:pPr>
        <w:pStyle w:val="Textoindependiente"/>
        <w:spacing w:before="1"/>
        <w:rPr>
          <w:rFonts w:ascii="Arial" w:hAnsi="Arial" w:cs="Arial"/>
        </w:rPr>
      </w:pPr>
    </w:p>
    <w:p w14:paraId="26240BC4" w14:textId="77777777" w:rsidR="006B525C" w:rsidRPr="006B525C" w:rsidRDefault="006B525C" w:rsidP="006B525C">
      <w:pPr>
        <w:pStyle w:val="Textoindependiente"/>
        <w:spacing w:before="1" w:line="276" w:lineRule="auto"/>
        <w:ind w:left="402" w:right="276"/>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2"/>
        </w:rPr>
        <w:t xml:space="preserve"> </w:t>
      </w:r>
      <w:r w:rsidRPr="006B525C">
        <w:rPr>
          <w:rFonts w:ascii="Arial" w:hAnsi="Arial" w:cs="Arial"/>
          <w:color w:val="000009"/>
        </w:rPr>
        <w:t>al</w:t>
      </w:r>
      <w:r w:rsidRPr="006B525C">
        <w:rPr>
          <w:rFonts w:ascii="Arial" w:hAnsi="Arial" w:cs="Arial"/>
          <w:color w:val="000009"/>
          <w:spacing w:val="-2"/>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4FE42AA1" w14:textId="77777777" w:rsidR="006B525C" w:rsidRPr="006B525C" w:rsidRDefault="006B525C" w:rsidP="006B525C">
      <w:pPr>
        <w:spacing w:before="200"/>
        <w:ind w:left="402"/>
        <w:jc w:val="both"/>
        <w:rPr>
          <w:rFonts w:ascii="Arial" w:hAnsi="Arial" w:cs="Arial"/>
          <w:b/>
          <w:sz w:val="22"/>
          <w:szCs w:val="22"/>
        </w:rPr>
      </w:pPr>
      <w:r w:rsidRPr="006B525C">
        <w:rPr>
          <w:rFonts w:ascii="Arial" w:hAnsi="Arial" w:cs="Arial"/>
          <w:b/>
          <w:color w:val="000009"/>
          <w:sz w:val="22"/>
          <w:szCs w:val="22"/>
        </w:rPr>
        <w:t>PCM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B)</w:t>
      </w:r>
    </w:p>
    <w:p w14:paraId="7F4446D0" w14:textId="77777777" w:rsidR="006B525C" w:rsidRPr="006B525C" w:rsidRDefault="006B525C" w:rsidP="006B525C">
      <w:pPr>
        <w:pStyle w:val="Textoindependiente"/>
        <w:spacing w:before="9"/>
        <w:rPr>
          <w:rFonts w:ascii="Arial" w:hAnsi="Arial" w:cs="Arial"/>
          <w:b/>
        </w:rPr>
      </w:pPr>
    </w:p>
    <w:p w14:paraId="795DA214" w14:textId="77777777" w:rsidR="006B525C" w:rsidRPr="006B525C" w:rsidRDefault="006B525C" w:rsidP="006B525C">
      <w:pPr>
        <w:pStyle w:val="Textoindependiente"/>
        <w:ind w:left="402"/>
        <w:rPr>
          <w:rFonts w:ascii="Arial" w:hAnsi="Arial" w:cs="Arial"/>
        </w:rPr>
      </w:pPr>
      <w:r w:rsidRPr="006B525C">
        <w:rPr>
          <w:rFonts w:ascii="Arial" w:hAnsi="Arial" w:cs="Arial"/>
          <w:color w:val="000009"/>
        </w:rPr>
        <w:t>Donde:</w:t>
      </w:r>
    </w:p>
    <w:p w14:paraId="181FD7AC" w14:textId="77777777" w:rsidR="006B525C" w:rsidRPr="006B525C" w:rsidRDefault="006B525C" w:rsidP="006B525C">
      <w:pPr>
        <w:pStyle w:val="Textoindependiente"/>
        <w:spacing w:before="9"/>
        <w:rPr>
          <w:rFonts w:ascii="Arial" w:hAnsi="Arial" w:cs="Arial"/>
        </w:rPr>
      </w:pPr>
    </w:p>
    <w:p w14:paraId="18A1A572" w14:textId="77777777" w:rsidR="006B525C" w:rsidRPr="006B525C" w:rsidRDefault="006B525C" w:rsidP="006B525C">
      <w:pPr>
        <w:pStyle w:val="Textoindependiente"/>
        <w:spacing w:line="465" w:lineRule="auto"/>
        <w:ind w:left="402" w:right="520"/>
        <w:rPr>
          <w:rFonts w:ascii="Arial" w:hAnsi="Arial" w:cs="Arial"/>
        </w:rPr>
      </w:pPr>
      <w:r w:rsidRPr="006B525C">
        <w:rPr>
          <w:rFonts w:ascii="Arial" w:hAnsi="Arial" w:cs="Arial"/>
          <w:color w:val="000009"/>
        </w:rPr>
        <w:t>PCM = precio comparativo del producto MIPYME con la aplicación de la preferencia.</w:t>
      </w:r>
      <w:r w:rsidRPr="006B525C">
        <w:rPr>
          <w:rFonts w:ascii="Arial" w:hAnsi="Arial" w:cs="Arial"/>
          <w:color w:val="000009"/>
          <w:spacing w:val="-60"/>
        </w:rPr>
        <w:t xml:space="preserve"> </w:t>
      </w:r>
      <w:r w:rsidRPr="006B525C">
        <w:rPr>
          <w:rFonts w:ascii="Arial" w:hAnsi="Arial" w:cs="Arial"/>
          <w:color w:val="000009"/>
        </w:rPr>
        <w:t>PM</w:t>
      </w:r>
      <w:r w:rsidRPr="006B525C">
        <w:rPr>
          <w:rFonts w:ascii="Arial" w:hAnsi="Arial" w:cs="Arial"/>
          <w:color w:val="000009"/>
          <w:spacing w:val="-4"/>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MIPYME puesto 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1"/>
        </w:rPr>
        <w:t xml:space="preserve"> </w:t>
      </w:r>
      <w:r w:rsidRPr="006B525C">
        <w:rPr>
          <w:rFonts w:ascii="Arial" w:hAnsi="Arial" w:cs="Arial"/>
          <w:color w:val="000009"/>
        </w:rPr>
        <w:t>comprador.</w:t>
      </w:r>
    </w:p>
    <w:p w14:paraId="0C54D697" w14:textId="77777777" w:rsidR="006B525C" w:rsidRPr="006B525C" w:rsidRDefault="006B525C" w:rsidP="006B525C">
      <w:pPr>
        <w:pStyle w:val="Textoindependiente"/>
        <w:ind w:left="402"/>
        <w:rPr>
          <w:rFonts w:ascii="Arial" w:hAnsi="Arial" w:cs="Arial"/>
        </w:rPr>
      </w:pPr>
      <w:r w:rsidRPr="006B525C">
        <w:rPr>
          <w:rFonts w:ascii="Arial" w:hAnsi="Arial" w:cs="Arial"/>
          <w:color w:val="000009"/>
        </w:rPr>
        <w:t>B =</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preferencia de</w:t>
      </w:r>
      <w:r w:rsidRPr="006B525C">
        <w:rPr>
          <w:rFonts w:ascii="Arial" w:hAnsi="Arial" w:cs="Arial"/>
          <w:color w:val="000009"/>
          <w:spacing w:val="-2"/>
        </w:rPr>
        <w:t xml:space="preserve"> </w:t>
      </w:r>
      <w:r w:rsidRPr="006B525C">
        <w:rPr>
          <w:rFonts w:ascii="Arial" w:hAnsi="Arial" w:cs="Arial"/>
          <w:color w:val="000009"/>
        </w:rPr>
        <w:t>acuerdo al</w:t>
      </w:r>
      <w:r w:rsidRPr="006B525C">
        <w:rPr>
          <w:rFonts w:ascii="Arial" w:hAnsi="Arial" w:cs="Arial"/>
          <w:color w:val="000009"/>
          <w:spacing w:val="-2"/>
        </w:rPr>
        <w:t xml:space="preserve"> </w:t>
      </w:r>
      <w:r w:rsidRPr="006B525C">
        <w:rPr>
          <w:rFonts w:ascii="Arial" w:hAnsi="Arial" w:cs="Arial"/>
          <w:color w:val="000009"/>
        </w:rPr>
        <w:t>cuadro</w:t>
      </w:r>
      <w:r w:rsidRPr="006B525C">
        <w:rPr>
          <w:rFonts w:ascii="Arial" w:hAnsi="Arial" w:cs="Arial"/>
          <w:color w:val="000009"/>
          <w:spacing w:val="-2"/>
        </w:rPr>
        <w:t xml:space="preserve"> </w:t>
      </w:r>
      <w:r w:rsidRPr="006B525C">
        <w:rPr>
          <w:rFonts w:ascii="Arial" w:hAnsi="Arial" w:cs="Arial"/>
          <w:color w:val="000009"/>
        </w:rPr>
        <w:t>precedente.</w:t>
      </w:r>
    </w:p>
    <w:p w14:paraId="2DB91FF8" w14:textId="77777777" w:rsidR="006B525C" w:rsidRPr="006B525C" w:rsidRDefault="006B525C" w:rsidP="006B525C">
      <w:pPr>
        <w:pStyle w:val="Textoindependiente"/>
        <w:rPr>
          <w:rFonts w:ascii="Arial" w:hAnsi="Arial" w:cs="Arial"/>
        </w:rPr>
      </w:pPr>
    </w:p>
    <w:p w14:paraId="320C4104" w14:textId="77777777" w:rsidR="006B525C" w:rsidRPr="006B525C" w:rsidRDefault="006B525C" w:rsidP="006B525C">
      <w:pPr>
        <w:pStyle w:val="Textoindependiente"/>
        <w:rPr>
          <w:rFonts w:ascii="Arial" w:hAnsi="Arial" w:cs="Arial"/>
        </w:rPr>
      </w:pPr>
    </w:p>
    <w:p w14:paraId="1B26FAB7"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204"/>
        <w:ind w:hanging="697"/>
        <w:rPr>
          <w:rFonts w:ascii="Arial" w:hAnsi="Arial" w:cs="Arial"/>
          <w:sz w:val="22"/>
          <w:szCs w:val="22"/>
        </w:rPr>
      </w:pPr>
      <w:bookmarkStart w:id="65" w:name="_Toc102639542"/>
      <w:r w:rsidRPr="006B525C">
        <w:rPr>
          <w:rFonts w:ascii="Arial" w:hAnsi="Arial" w:cs="Arial"/>
          <w:color w:val="4471C4"/>
          <w:sz w:val="22"/>
          <w:szCs w:val="22"/>
        </w:rPr>
        <w:t>Adjudicación</w:t>
      </w:r>
      <w:bookmarkEnd w:id="65"/>
    </w:p>
    <w:p w14:paraId="416D042A" w14:textId="77777777" w:rsidR="006B525C" w:rsidRPr="006B525C" w:rsidRDefault="006B525C" w:rsidP="006B525C">
      <w:pPr>
        <w:pStyle w:val="Textoindependiente"/>
        <w:rPr>
          <w:rFonts w:ascii="Arial" w:hAnsi="Arial" w:cs="Arial"/>
          <w:b/>
        </w:rPr>
      </w:pPr>
    </w:p>
    <w:p w14:paraId="0E459641"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La empresa adjudicataria, en aplicación del alguno de los instrumentos de preferencia</w:t>
      </w:r>
      <w:r w:rsidRPr="006B525C">
        <w:rPr>
          <w:rFonts w:ascii="Arial" w:hAnsi="Arial" w:cs="Arial"/>
          <w:spacing w:val="1"/>
        </w:rPr>
        <w:t xml:space="preserve"> </w:t>
      </w:r>
      <w:r w:rsidRPr="006B525C">
        <w:rPr>
          <w:rFonts w:ascii="Arial" w:hAnsi="Arial" w:cs="Arial"/>
        </w:rPr>
        <w:t>previstos en el Decreto Nº 371/010,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su producto califica como nacional. Para</w:t>
      </w:r>
      <w:r w:rsidRPr="006B525C">
        <w:rPr>
          <w:rFonts w:ascii="Arial" w:hAnsi="Arial" w:cs="Arial"/>
          <w:spacing w:val="1"/>
        </w:rPr>
        <w:t xml:space="preserve"> </w:t>
      </w:r>
      <w:r w:rsidRPr="006B525C">
        <w:rPr>
          <w:rFonts w:ascii="Arial" w:hAnsi="Arial" w:cs="Arial"/>
        </w:rPr>
        <w:t>ello contará con un plazo máximo de 15 días hábiles contados a partir del día siguiente</w:t>
      </w:r>
      <w:r w:rsidRPr="006B525C">
        <w:rPr>
          <w:rFonts w:ascii="Arial" w:hAnsi="Arial" w:cs="Arial"/>
          <w:spacing w:val="-59"/>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 notificación</w:t>
      </w:r>
      <w:r w:rsidRPr="006B525C">
        <w:rPr>
          <w:rFonts w:ascii="Arial" w:hAnsi="Arial" w:cs="Arial"/>
          <w:spacing w:val="-2"/>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 adjudicación.</w:t>
      </w:r>
    </w:p>
    <w:p w14:paraId="1EA1EAAC" w14:textId="77777777" w:rsidR="006B525C" w:rsidRPr="006B525C" w:rsidRDefault="006B525C" w:rsidP="006B525C">
      <w:pPr>
        <w:spacing w:before="197" w:line="276" w:lineRule="auto"/>
        <w:ind w:left="402" w:right="276"/>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44B47EA8"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400" w:right="1420" w:bottom="280" w:left="1300" w:header="720" w:footer="720" w:gutter="0"/>
          <w:cols w:space="720"/>
        </w:sectPr>
      </w:pPr>
    </w:p>
    <w:p w14:paraId="5B6BD962" w14:textId="77777777"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74"/>
        <w:rPr>
          <w:rFonts w:ascii="Arial" w:hAnsi="Arial" w:cs="Arial"/>
          <w:sz w:val="22"/>
          <w:szCs w:val="22"/>
        </w:rPr>
      </w:pPr>
      <w:bookmarkStart w:id="66" w:name="_Toc102639543"/>
      <w:r w:rsidRPr="006B525C">
        <w:rPr>
          <w:rFonts w:ascii="Arial" w:hAnsi="Arial" w:cs="Arial"/>
          <w:color w:val="0066CC"/>
          <w:sz w:val="22"/>
          <w:szCs w:val="22"/>
        </w:rPr>
        <w:lastRenderedPageBreak/>
        <w:t>Servicios</w:t>
      </w:r>
      <w:bookmarkEnd w:id="66"/>
    </w:p>
    <w:p w14:paraId="537F6316" w14:textId="77777777" w:rsidR="006B525C" w:rsidRPr="006B525C" w:rsidRDefault="006B525C" w:rsidP="006B525C">
      <w:pPr>
        <w:pStyle w:val="Textoindependiente"/>
        <w:spacing w:before="1"/>
        <w:rPr>
          <w:rFonts w:ascii="Arial" w:hAnsi="Arial" w:cs="Arial"/>
          <w:b/>
        </w:rPr>
      </w:pPr>
    </w:p>
    <w:p w14:paraId="59091EB4"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0"/>
        <w:ind w:hanging="697"/>
        <w:rPr>
          <w:rFonts w:ascii="Arial" w:hAnsi="Arial" w:cs="Arial"/>
          <w:sz w:val="22"/>
          <w:szCs w:val="22"/>
        </w:rPr>
      </w:pPr>
      <w:bookmarkStart w:id="67" w:name="_Toc102639544"/>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67"/>
    </w:p>
    <w:p w14:paraId="4DEBC5D1" w14:textId="77777777" w:rsidR="006B525C" w:rsidRPr="006B525C" w:rsidRDefault="006B525C" w:rsidP="006B525C">
      <w:pPr>
        <w:pStyle w:val="Textoindependiente"/>
        <w:spacing w:before="10"/>
        <w:rPr>
          <w:rFonts w:ascii="Arial" w:hAnsi="Arial" w:cs="Arial"/>
          <w:b/>
        </w:rPr>
      </w:pPr>
    </w:p>
    <w:p w14:paraId="6910C860" w14:textId="77777777" w:rsidR="006B525C" w:rsidRPr="00297166" w:rsidRDefault="006B525C" w:rsidP="006B525C">
      <w:pPr>
        <w:ind w:left="402"/>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no</w:t>
      </w:r>
      <w:r w:rsidRPr="00297166">
        <w:rPr>
          <w:rFonts w:ascii="Arial" w:hAnsi="Arial" w:cs="Arial"/>
          <w:b/>
          <w:spacing w:val="-3"/>
          <w:sz w:val="22"/>
          <w:szCs w:val="22"/>
        </w:rPr>
        <w:t xml:space="preserve"> </w:t>
      </w:r>
      <w:r w:rsidRPr="00297166">
        <w:rPr>
          <w:rFonts w:ascii="Arial" w:hAnsi="Arial" w:cs="Arial"/>
          <w:b/>
          <w:sz w:val="22"/>
          <w:szCs w:val="22"/>
        </w:rPr>
        <w:t>implican</w:t>
      </w:r>
      <w:r w:rsidRPr="00297166">
        <w:rPr>
          <w:rFonts w:ascii="Arial" w:hAnsi="Arial" w:cs="Arial"/>
          <w:b/>
          <w:spacing w:val="-2"/>
          <w:sz w:val="22"/>
          <w:szCs w:val="22"/>
        </w:rPr>
        <w:t xml:space="preserve"> </w:t>
      </w:r>
      <w:r w:rsidRPr="00297166">
        <w:rPr>
          <w:rFonts w:ascii="Arial" w:hAnsi="Arial" w:cs="Arial"/>
          <w:b/>
          <w:sz w:val="22"/>
          <w:szCs w:val="22"/>
        </w:rPr>
        <w:t>la provisión de</w:t>
      </w:r>
      <w:r w:rsidRPr="00297166">
        <w:rPr>
          <w:rFonts w:ascii="Arial" w:hAnsi="Arial" w:cs="Arial"/>
          <w:b/>
          <w:spacing w:val="-2"/>
          <w:sz w:val="22"/>
          <w:szCs w:val="22"/>
        </w:rPr>
        <w:t xml:space="preserve"> </w:t>
      </w:r>
      <w:r w:rsidRPr="00297166">
        <w:rPr>
          <w:rFonts w:ascii="Arial" w:hAnsi="Arial" w:cs="Arial"/>
          <w:b/>
          <w:sz w:val="22"/>
          <w:szCs w:val="22"/>
        </w:rPr>
        <w:t>bienes</w:t>
      </w:r>
    </w:p>
    <w:p w14:paraId="43E408D4" w14:textId="77777777" w:rsidR="006B525C" w:rsidRPr="006B525C" w:rsidRDefault="006B525C" w:rsidP="006B525C">
      <w:pPr>
        <w:pStyle w:val="Textoindependiente"/>
        <w:spacing w:before="9"/>
        <w:rPr>
          <w:rFonts w:ascii="Arial" w:hAnsi="Arial" w:cs="Arial"/>
          <w:b/>
        </w:rPr>
      </w:pPr>
    </w:p>
    <w:p w14:paraId="1E3393D2"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De conformidad con lo dispuesto por los Art. 43 y 44 de la Ley Nº 18.362 de 6 de</w:t>
      </w:r>
      <w:r w:rsidRPr="006B525C">
        <w:rPr>
          <w:rFonts w:ascii="Arial" w:hAnsi="Arial" w:cs="Arial"/>
          <w:color w:val="000009"/>
          <w:spacing w:val="1"/>
        </w:rPr>
        <w:t xml:space="preserve"> </w:t>
      </w:r>
      <w:r w:rsidRPr="006B525C">
        <w:rPr>
          <w:rFonts w:ascii="Arial" w:hAnsi="Arial" w:cs="Arial"/>
          <w:color w:val="000009"/>
        </w:rPr>
        <w:t>octubre de 2008 y Decreto Nº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Subprograma de Contratación Pública para el Desarrollo de las MIPYMEs</w:t>
      </w:r>
      <w:r w:rsidRPr="006B525C">
        <w:rPr>
          <w:rFonts w:ascii="Arial" w:hAnsi="Arial" w:cs="Arial"/>
          <w:color w:val="000009"/>
          <w:spacing w:val="1"/>
        </w:rPr>
        <w:t xml:space="preserve"> </w:t>
      </w:r>
      <w:r w:rsidRPr="006B525C">
        <w:rPr>
          <w:rFonts w:ascii="Arial" w:hAnsi="Arial" w:cs="Arial"/>
          <w:color w:val="000009"/>
        </w:rPr>
        <w:t>deberá</w:t>
      </w:r>
      <w:r w:rsidRPr="006B525C">
        <w:rPr>
          <w:rFonts w:ascii="Arial" w:hAnsi="Arial" w:cs="Arial"/>
          <w:color w:val="000009"/>
          <w:spacing w:val="1"/>
        </w:rPr>
        <w:t xml:space="preserve"> </w:t>
      </w:r>
      <w:r w:rsidRPr="006B525C">
        <w:rPr>
          <w:rFonts w:ascii="Arial" w:hAnsi="Arial" w:cs="Arial"/>
          <w:color w:val="000009"/>
        </w:rPr>
        <w:t>presentar conjuntamente con su oferta el Certificado emitido por DINAPYME, que</w:t>
      </w:r>
      <w:r w:rsidRPr="006B525C">
        <w:rPr>
          <w:rFonts w:ascii="Arial" w:hAnsi="Arial" w:cs="Arial"/>
          <w:color w:val="000009"/>
          <w:spacing w:val="1"/>
        </w:rPr>
        <w:t xml:space="preserve"> </w:t>
      </w:r>
      <w:r w:rsidRPr="006B525C">
        <w:rPr>
          <w:rFonts w:ascii="Arial" w:hAnsi="Arial" w:cs="Arial"/>
          <w:color w:val="000009"/>
        </w:rPr>
        <w:t>establezca:</w:t>
      </w:r>
    </w:p>
    <w:p w14:paraId="3BBA9ADC"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201"/>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14:paraId="00D3ACE9" w14:textId="77777777" w:rsidR="006B525C" w:rsidRPr="006B525C" w:rsidRDefault="006B525C" w:rsidP="006B525C">
      <w:pPr>
        <w:pStyle w:val="Textoindependiente"/>
        <w:spacing w:before="7"/>
        <w:rPr>
          <w:rFonts w:ascii="Arial" w:hAnsi="Arial" w:cs="Arial"/>
        </w:rPr>
      </w:pPr>
    </w:p>
    <w:p w14:paraId="539D28F5" w14:textId="77777777" w:rsidR="006B525C" w:rsidRPr="006B525C" w:rsidRDefault="006B525C" w:rsidP="006B525C">
      <w:pPr>
        <w:pStyle w:val="Prrafodelista"/>
        <w:widowControl w:val="0"/>
        <w:numPr>
          <w:ilvl w:val="0"/>
          <w:numId w:val="17"/>
        </w:numPr>
        <w:tabs>
          <w:tab w:val="left" w:pos="761"/>
          <w:tab w:val="left" w:pos="762"/>
        </w:tabs>
        <w:autoSpaceDE w:val="0"/>
        <w:autoSpaceDN w:val="0"/>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3"/>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14:paraId="4F390F54" w14:textId="77777777" w:rsidR="006B525C" w:rsidRPr="006B525C" w:rsidRDefault="006B525C" w:rsidP="006B525C">
      <w:pPr>
        <w:pStyle w:val="Textoindependiente"/>
        <w:spacing w:before="9"/>
        <w:rPr>
          <w:rFonts w:ascii="Arial" w:hAnsi="Arial" w:cs="Arial"/>
        </w:rPr>
      </w:pPr>
    </w:p>
    <w:p w14:paraId="5B0DE407" w14:textId="77777777" w:rsidR="006B525C" w:rsidRPr="006B525C" w:rsidRDefault="006B525C" w:rsidP="006B525C">
      <w:pPr>
        <w:pStyle w:val="Textoindependiente"/>
        <w:spacing w:line="276" w:lineRule="auto"/>
        <w:ind w:left="402" w:right="281"/>
        <w:jc w:val="both"/>
        <w:rPr>
          <w:rFonts w:ascii="Arial" w:hAnsi="Arial" w:cs="Arial"/>
        </w:rPr>
      </w:pPr>
      <w:r w:rsidRPr="006B525C">
        <w:rPr>
          <w:rFonts w:ascii="Arial" w:hAnsi="Arial" w:cs="Arial"/>
          <w:color w:val="000009"/>
        </w:rPr>
        <w:t>Al mismo tiempo,</w:t>
      </w:r>
      <w:r w:rsidRPr="006B525C">
        <w:rPr>
          <w:rFonts w:ascii="Arial" w:hAnsi="Arial" w:cs="Arial"/>
          <w:color w:val="000009"/>
          <w:spacing w:val="1"/>
        </w:rPr>
        <w:t xml:space="preserve"> </w:t>
      </w:r>
      <w:r w:rsidRPr="006B525C">
        <w:rPr>
          <w:rFonts w:ascii="Arial" w:hAnsi="Arial" w:cs="Arial"/>
          <w:color w:val="000009"/>
        </w:rPr>
        <w:t>el certificado de la DINAPYME deberá incluir</w:t>
      </w:r>
      <w:r w:rsidRPr="006B525C">
        <w:rPr>
          <w:rFonts w:ascii="Arial" w:hAnsi="Arial" w:cs="Arial"/>
          <w:color w:val="000009"/>
          <w:spacing w:val="61"/>
        </w:rPr>
        <w:t xml:space="preserve"> </w:t>
      </w:r>
      <w:r w:rsidRPr="006B525C">
        <w:rPr>
          <w:rFonts w:ascii="Arial" w:hAnsi="Arial" w:cs="Arial"/>
          <w:color w:val="000009"/>
        </w:rPr>
        <w:t>la declaración jurada</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oferente donde se indique qué</w:t>
      </w:r>
      <w:r w:rsidRPr="006B525C">
        <w:rPr>
          <w:rFonts w:ascii="Arial" w:hAnsi="Arial" w:cs="Arial"/>
          <w:color w:val="000009"/>
          <w:spacing w:val="1"/>
        </w:rPr>
        <w:t xml:space="preserve"> </w:t>
      </w:r>
      <w:r w:rsidRPr="006B525C">
        <w:rPr>
          <w:rFonts w:ascii="Arial" w:hAnsi="Arial" w:cs="Arial"/>
          <w:color w:val="000009"/>
          <w:u w:val="single" w:color="000009"/>
        </w:rPr>
        <w:t>oferta califica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como nacional de acuerdo a la</w:t>
      </w:r>
      <w:r w:rsidRPr="006B525C">
        <w:rPr>
          <w:rFonts w:ascii="Arial" w:hAnsi="Arial" w:cs="Arial"/>
          <w:color w:val="000009"/>
          <w:spacing w:val="1"/>
        </w:rPr>
        <w:t xml:space="preserve"> </w:t>
      </w:r>
      <w:r w:rsidRPr="006B525C">
        <w:rPr>
          <w:rFonts w:ascii="Arial" w:hAnsi="Arial" w:cs="Arial"/>
          <w:color w:val="000009"/>
          <w:u w:val="single" w:color="000009"/>
        </w:rPr>
        <w:t>normativa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vigente.</w:t>
      </w:r>
    </w:p>
    <w:p w14:paraId="3EF1CA91" w14:textId="77777777" w:rsidR="006B525C" w:rsidRPr="006B525C" w:rsidRDefault="006B525C" w:rsidP="006B525C">
      <w:pPr>
        <w:spacing w:before="198" w:line="276" w:lineRule="auto"/>
        <w:ind w:left="402"/>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7"/>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19"/>
          <w:sz w:val="22"/>
          <w:szCs w:val="22"/>
        </w:rPr>
        <w:t xml:space="preserve"> </w:t>
      </w:r>
      <w:r w:rsidRPr="006B525C">
        <w:rPr>
          <w:rFonts w:ascii="Arial" w:hAnsi="Arial" w:cs="Arial"/>
          <w:b/>
          <w:sz w:val="22"/>
          <w:szCs w:val="22"/>
        </w:rPr>
        <w:t>no</w:t>
      </w:r>
      <w:r w:rsidRPr="006B525C">
        <w:rPr>
          <w:rFonts w:ascii="Arial" w:hAnsi="Arial" w:cs="Arial"/>
          <w:b/>
          <w:spacing w:val="15"/>
          <w:sz w:val="22"/>
          <w:szCs w:val="22"/>
        </w:rPr>
        <w:t xml:space="preserve"> </w:t>
      </w:r>
      <w:r w:rsidRPr="006B525C">
        <w:rPr>
          <w:rFonts w:ascii="Arial" w:hAnsi="Arial" w:cs="Arial"/>
          <w:b/>
          <w:sz w:val="22"/>
          <w:szCs w:val="22"/>
        </w:rPr>
        <w:t>se</w:t>
      </w:r>
      <w:r w:rsidRPr="006B525C">
        <w:rPr>
          <w:rFonts w:ascii="Arial" w:hAnsi="Arial" w:cs="Arial"/>
          <w:b/>
          <w:spacing w:val="17"/>
          <w:sz w:val="22"/>
          <w:szCs w:val="22"/>
        </w:rPr>
        <w:t xml:space="preserve"> </w:t>
      </w:r>
      <w:r w:rsidRPr="006B525C">
        <w:rPr>
          <w:rFonts w:ascii="Arial" w:hAnsi="Arial" w:cs="Arial"/>
          <w:b/>
          <w:sz w:val="22"/>
          <w:szCs w:val="22"/>
        </w:rPr>
        <w:t>aplicará</w:t>
      </w:r>
      <w:r w:rsidRPr="006B525C">
        <w:rPr>
          <w:rFonts w:ascii="Arial" w:hAnsi="Arial" w:cs="Arial"/>
          <w:b/>
          <w:spacing w:val="16"/>
          <w:sz w:val="22"/>
          <w:szCs w:val="22"/>
        </w:rPr>
        <w:t xml:space="preserve"> </w:t>
      </w:r>
      <w:r w:rsidRPr="006B525C">
        <w:rPr>
          <w:rFonts w:ascii="Arial" w:hAnsi="Arial" w:cs="Arial"/>
          <w:b/>
          <w:sz w:val="22"/>
          <w:szCs w:val="22"/>
        </w:rPr>
        <w:t>el</w:t>
      </w:r>
      <w:r w:rsidRPr="006B525C">
        <w:rPr>
          <w:rFonts w:ascii="Arial" w:hAnsi="Arial" w:cs="Arial"/>
          <w:b/>
          <w:spacing w:val="17"/>
          <w:sz w:val="22"/>
          <w:szCs w:val="22"/>
        </w:rPr>
        <w:t xml:space="preserve"> </w:t>
      </w:r>
      <w:r w:rsidRPr="006B525C">
        <w:rPr>
          <w:rFonts w:ascii="Arial" w:hAnsi="Arial" w:cs="Arial"/>
          <w:b/>
          <w:sz w:val="22"/>
          <w:szCs w:val="22"/>
        </w:rPr>
        <w:t>presente</w:t>
      </w:r>
      <w:r w:rsidRPr="006B525C">
        <w:rPr>
          <w:rFonts w:ascii="Arial" w:hAnsi="Arial" w:cs="Arial"/>
          <w:b/>
          <w:spacing w:val="15"/>
          <w:sz w:val="22"/>
          <w:szCs w:val="22"/>
        </w:rPr>
        <w:t xml:space="preserve"> </w:t>
      </w:r>
      <w:r w:rsidRPr="006B525C">
        <w:rPr>
          <w:rFonts w:ascii="Arial" w:hAnsi="Arial" w:cs="Arial"/>
          <w:b/>
          <w:sz w:val="22"/>
          <w:szCs w:val="22"/>
        </w:rPr>
        <w:t>régimen</w:t>
      </w:r>
      <w:r w:rsidRPr="006B525C">
        <w:rPr>
          <w:rFonts w:ascii="Arial" w:hAnsi="Arial" w:cs="Arial"/>
          <w:b/>
          <w:spacing w:val="13"/>
          <w:sz w:val="22"/>
          <w:szCs w:val="22"/>
        </w:rPr>
        <w:t xml:space="preserve"> </w:t>
      </w:r>
      <w:r w:rsidRPr="006B525C">
        <w:rPr>
          <w:rFonts w:ascii="Arial" w:hAnsi="Arial" w:cs="Arial"/>
          <w:b/>
          <w:sz w:val="22"/>
          <w:szCs w:val="22"/>
        </w:rPr>
        <w:t>al</w:t>
      </w:r>
      <w:r w:rsidRPr="006B525C">
        <w:rPr>
          <w:rFonts w:ascii="Arial" w:hAnsi="Arial" w:cs="Arial"/>
          <w:b/>
          <w:spacing w:val="-58"/>
          <w:sz w:val="22"/>
          <w:szCs w:val="22"/>
        </w:rPr>
        <w:t xml:space="preserve"> </w:t>
      </w:r>
      <w:r w:rsidRPr="006B525C">
        <w:rPr>
          <w:rFonts w:ascii="Arial" w:hAnsi="Arial" w:cs="Arial"/>
          <w:b/>
          <w:sz w:val="22"/>
          <w:szCs w:val="22"/>
        </w:rPr>
        <w:t>oferente</w:t>
      </w:r>
      <w:r w:rsidRPr="006B525C">
        <w:rPr>
          <w:rFonts w:ascii="Arial" w:hAnsi="Arial" w:cs="Arial"/>
          <w:b/>
          <w:spacing w:val="-3"/>
          <w:sz w:val="22"/>
          <w:szCs w:val="22"/>
        </w:rPr>
        <w:t xml:space="preserve"> </w:t>
      </w:r>
      <w:r w:rsidRPr="006B525C">
        <w:rPr>
          <w:rFonts w:ascii="Arial" w:hAnsi="Arial" w:cs="Arial"/>
          <w:b/>
          <w:sz w:val="22"/>
          <w:szCs w:val="22"/>
        </w:rPr>
        <w:t>respectivo</w:t>
      </w:r>
      <w:r w:rsidRPr="006B525C">
        <w:rPr>
          <w:rFonts w:ascii="Arial" w:hAnsi="Arial" w:cs="Arial"/>
          <w:b/>
          <w:color w:val="000009"/>
          <w:sz w:val="22"/>
          <w:szCs w:val="22"/>
        </w:rPr>
        <w:t>.</w:t>
      </w:r>
    </w:p>
    <w:p w14:paraId="5CF4F756" w14:textId="77777777" w:rsidR="006B525C" w:rsidRPr="006B525C" w:rsidRDefault="006B525C" w:rsidP="006B525C">
      <w:pPr>
        <w:pStyle w:val="Textoindependiente"/>
        <w:rPr>
          <w:rFonts w:ascii="Arial" w:hAnsi="Arial" w:cs="Arial"/>
          <w:b/>
        </w:rPr>
      </w:pPr>
    </w:p>
    <w:p w14:paraId="3CC19634" w14:textId="77777777" w:rsidR="006B525C" w:rsidRPr="006B525C" w:rsidRDefault="006B525C" w:rsidP="006B525C">
      <w:pPr>
        <w:pStyle w:val="Textoindependiente"/>
        <w:rPr>
          <w:rFonts w:ascii="Arial" w:hAnsi="Arial" w:cs="Arial"/>
          <w:b/>
        </w:rPr>
      </w:pPr>
    </w:p>
    <w:p w14:paraId="69AC1B4F" w14:textId="77777777" w:rsidR="006B525C" w:rsidRPr="006B525C" w:rsidRDefault="006B525C" w:rsidP="006B525C">
      <w:pPr>
        <w:spacing w:before="138"/>
        <w:ind w:left="402"/>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implican</w:t>
      </w:r>
      <w:r w:rsidRPr="00297166">
        <w:rPr>
          <w:rFonts w:ascii="Arial" w:hAnsi="Arial" w:cs="Arial"/>
          <w:b/>
          <w:spacing w:val="-3"/>
          <w:sz w:val="22"/>
          <w:szCs w:val="22"/>
        </w:rPr>
        <w:t xml:space="preserve"> </w:t>
      </w:r>
      <w:r w:rsidRPr="00297166">
        <w:rPr>
          <w:rFonts w:ascii="Arial" w:hAnsi="Arial" w:cs="Arial"/>
          <w:b/>
          <w:sz w:val="22"/>
          <w:szCs w:val="22"/>
        </w:rPr>
        <w:t>la</w:t>
      </w:r>
      <w:r w:rsidRPr="00297166">
        <w:rPr>
          <w:rFonts w:ascii="Arial" w:hAnsi="Arial" w:cs="Arial"/>
          <w:b/>
          <w:spacing w:val="-2"/>
          <w:sz w:val="22"/>
          <w:szCs w:val="22"/>
        </w:rPr>
        <w:t xml:space="preserve"> </w:t>
      </w:r>
      <w:r w:rsidRPr="00297166">
        <w:rPr>
          <w:rFonts w:ascii="Arial" w:hAnsi="Arial" w:cs="Arial"/>
          <w:b/>
          <w:sz w:val="22"/>
          <w:szCs w:val="22"/>
        </w:rPr>
        <w:t>provisión</w:t>
      </w:r>
      <w:r w:rsidRPr="00297166">
        <w:rPr>
          <w:rFonts w:ascii="Arial" w:hAnsi="Arial" w:cs="Arial"/>
          <w:b/>
          <w:spacing w:val="-2"/>
          <w:sz w:val="22"/>
          <w:szCs w:val="22"/>
        </w:rPr>
        <w:t xml:space="preserve"> </w:t>
      </w:r>
      <w:r w:rsidRPr="00297166">
        <w:rPr>
          <w:rFonts w:ascii="Arial" w:hAnsi="Arial" w:cs="Arial"/>
          <w:b/>
          <w:sz w:val="22"/>
          <w:szCs w:val="22"/>
        </w:rPr>
        <w:t>de bienes</w:t>
      </w:r>
    </w:p>
    <w:p w14:paraId="0AA09E6A" w14:textId="77777777" w:rsidR="006B525C" w:rsidRPr="006B525C" w:rsidRDefault="006B525C" w:rsidP="006B525C">
      <w:pPr>
        <w:pStyle w:val="Textoindependiente"/>
        <w:rPr>
          <w:rFonts w:ascii="Arial" w:hAnsi="Arial" w:cs="Arial"/>
          <w:b/>
        </w:rPr>
      </w:pPr>
    </w:p>
    <w:p w14:paraId="4EE9ED86"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De conformidad con lo dispuesto por los Art. 43 y 44 de la Ley Nº 18.362 de 6 de</w:t>
      </w:r>
      <w:r w:rsidRPr="006B525C">
        <w:rPr>
          <w:rFonts w:ascii="Arial" w:hAnsi="Arial" w:cs="Arial"/>
          <w:color w:val="000009"/>
          <w:spacing w:val="1"/>
        </w:rPr>
        <w:t xml:space="preserve"> </w:t>
      </w:r>
      <w:r w:rsidRPr="006B525C">
        <w:rPr>
          <w:rFonts w:ascii="Arial" w:hAnsi="Arial" w:cs="Arial"/>
          <w:color w:val="000009"/>
        </w:rPr>
        <w:t>octubre de 2008 y Decreto Nº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Subprograma de Contratación Pública para el Desarrollo de las MIPYMEs deberá</w:t>
      </w:r>
      <w:r w:rsidRPr="006B525C">
        <w:rPr>
          <w:rFonts w:ascii="Arial" w:hAnsi="Arial" w:cs="Arial"/>
          <w:color w:val="000009"/>
          <w:spacing w:val="1"/>
        </w:rPr>
        <w:t xml:space="preserve"> </w:t>
      </w:r>
      <w:r w:rsidRPr="006B525C">
        <w:rPr>
          <w:rFonts w:ascii="Arial" w:hAnsi="Arial" w:cs="Arial"/>
          <w:color w:val="000009"/>
        </w:rPr>
        <w:t>presentar conjuntamente con su oferta el Certificado emitido por DINAPYME, que</w:t>
      </w:r>
      <w:r w:rsidRPr="006B525C">
        <w:rPr>
          <w:rFonts w:ascii="Arial" w:hAnsi="Arial" w:cs="Arial"/>
          <w:color w:val="000009"/>
          <w:spacing w:val="1"/>
        </w:rPr>
        <w:t xml:space="preserve"> </w:t>
      </w:r>
      <w:r w:rsidRPr="006B525C">
        <w:rPr>
          <w:rFonts w:ascii="Arial" w:hAnsi="Arial" w:cs="Arial"/>
          <w:color w:val="000009"/>
        </w:rPr>
        <w:t>establezca:</w:t>
      </w:r>
    </w:p>
    <w:p w14:paraId="7F49FD2D"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199"/>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14:paraId="54829CD6" w14:textId="77777777" w:rsidR="006B525C" w:rsidRPr="006B525C" w:rsidRDefault="006B525C" w:rsidP="006B525C">
      <w:pPr>
        <w:pStyle w:val="Textoindependiente"/>
        <w:spacing w:before="9"/>
        <w:rPr>
          <w:rFonts w:ascii="Arial" w:hAnsi="Arial" w:cs="Arial"/>
        </w:rPr>
      </w:pPr>
    </w:p>
    <w:p w14:paraId="31C79064" w14:textId="77777777" w:rsidR="006B525C" w:rsidRPr="006B525C" w:rsidRDefault="006B525C" w:rsidP="006B525C">
      <w:pPr>
        <w:pStyle w:val="Prrafodelista"/>
        <w:widowControl w:val="0"/>
        <w:numPr>
          <w:ilvl w:val="0"/>
          <w:numId w:val="17"/>
        </w:numPr>
        <w:tabs>
          <w:tab w:val="left" w:pos="761"/>
          <w:tab w:val="left" w:pos="762"/>
        </w:tabs>
        <w:autoSpaceDE w:val="0"/>
        <w:autoSpaceDN w:val="0"/>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3"/>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14:paraId="4FFB0D37" w14:textId="77777777" w:rsidR="006B525C" w:rsidRPr="006B525C" w:rsidRDefault="006B525C" w:rsidP="006B525C">
      <w:pPr>
        <w:pStyle w:val="Textoindependiente"/>
        <w:spacing w:before="6"/>
        <w:rPr>
          <w:rFonts w:ascii="Arial" w:hAnsi="Arial" w:cs="Arial"/>
        </w:rPr>
      </w:pPr>
    </w:p>
    <w:p w14:paraId="6D36DC5B" w14:textId="77777777"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Al mismo tiempo,</w:t>
      </w:r>
      <w:r w:rsidRPr="006B525C">
        <w:rPr>
          <w:rFonts w:ascii="Arial" w:hAnsi="Arial" w:cs="Arial"/>
          <w:color w:val="000009"/>
          <w:spacing w:val="1"/>
        </w:rPr>
        <w:t xml:space="preserve"> </w:t>
      </w:r>
      <w:r w:rsidRPr="006B525C">
        <w:rPr>
          <w:rFonts w:ascii="Arial" w:hAnsi="Arial" w:cs="Arial"/>
          <w:color w:val="000009"/>
        </w:rPr>
        <w:t>el certificado de la DINAPYME deberá incluir</w:t>
      </w:r>
      <w:r w:rsidRPr="006B525C">
        <w:rPr>
          <w:rFonts w:ascii="Arial" w:hAnsi="Arial" w:cs="Arial"/>
          <w:color w:val="000009"/>
          <w:spacing w:val="61"/>
        </w:rPr>
        <w:t xml:space="preserve"> </w:t>
      </w:r>
      <w:r w:rsidRPr="006B525C">
        <w:rPr>
          <w:rFonts w:ascii="Arial" w:hAnsi="Arial" w:cs="Arial"/>
          <w:color w:val="000009"/>
        </w:rPr>
        <w:t>la declaración jurada</w:t>
      </w:r>
      <w:r w:rsidRPr="006B525C">
        <w:rPr>
          <w:rFonts w:ascii="Arial" w:hAnsi="Arial" w:cs="Arial"/>
          <w:color w:val="000009"/>
          <w:spacing w:val="1"/>
        </w:rPr>
        <w:t xml:space="preserve"> </w:t>
      </w:r>
      <w:r w:rsidRPr="006B525C">
        <w:rPr>
          <w:rFonts w:ascii="Arial" w:hAnsi="Arial" w:cs="Arial"/>
          <w:color w:val="000009"/>
        </w:rPr>
        <w:t xml:space="preserve">del oferente donde se indique que la </w:t>
      </w:r>
      <w:r w:rsidRPr="006B525C">
        <w:rPr>
          <w:rFonts w:ascii="Arial" w:hAnsi="Arial" w:cs="Arial"/>
          <w:color w:val="000009"/>
          <w:u w:val="single" w:color="000009"/>
        </w:rPr>
        <w:t>oferta califica como nacional de acuerdo a la</w:t>
      </w:r>
      <w:r w:rsidRPr="006B525C">
        <w:rPr>
          <w:rFonts w:ascii="Arial" w:hAnsi="Arial" w:cs="Arial"/>
          <w:color w:val="000009"/>
          <w:spacing w:val="1"/>
        </w:rPr>
        <w:t xml:space="preserve"> </w:t>
      </w:r>
      <w:r w:rsidRPr="006B525C">
        <w:rPr>
          <w:rFonts w:ascii="Arial" w:hAnsi="Arial" w:cs="Arial"/>
          <w:color w:val="000009"/>
          <w:u w:val="single" w:color="000009"/>
        </w:rPr>
        <w:t>normativa vigente.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En</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caso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provisión</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 bienes, la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declaración</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deberá</w:t>
      </w:r>
      <w:r w:rsidRPr="006B525C">
        <w:rPr>
          <w:rFonts w:ascii="Arial" w:hAnsi="Arial" w:cs="Arial"/>
          <w:color w:val="000009"/>
          <w:spacing w:val="-4"/>
          <w:u w:val="single" w:color="000009"/>
        </w:rPr>
        <w:t xml:space="preserve"> </w:t>
      </w:r>
      <w:r w:rsidRPr="006B525C">
        <w:rPr>
          <w:rFonts w:ascii="Arial" w:hAnsi="Arial" w:cs="Arial"/>
          <w:color w:val="000009"/>
          <w:u w:val="single" w:color="000009"/>
        </w:rPr>
        <w:t>especificar</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el</w:t>
      </w:r>
    </w:p>
    <w:p w14:paraId="6CB0860B" w14:textId="77777777" w:rsidR="006B525C" w:rsidRPr="006B525C" w:rsidRDefault="006B525C" w:rsidP="006B525C">
      <w:pPr>
        <w:pStyle w:val="Textoindependiente"/>
        <w:spacing w:line="278" w:lineRule="auto"/>
        <w:ind w:left="402" w:right="276"/>
        <w:jc w:val="both"/>
        <w:rPr>
          <w:rFonts w:ascii="Arial" w:hAnsi="Arial" w:cs="Arial"/>
        </w:rPr>
      </w:pPr>
      <w:r w:rsidRPr="006B525C">
        <w:rPr>
          <w:rFonts w:ascii="Arial" w:hAnsi="Arial" w:cs="Arial"/>
          <w:color w:val="000009"/>
          <w:u w:val="single" w:color="000009"/>
        </w:rPr>
        <w:t xml:space="preserve">% sobre el precio ofertado del suministros de bienes que </w:t>
      </w:r>
      <w:r w:rsidRPr="006B525C">
        <w:rPr>
          <w:rFonts w:ascii="Arial" w:hAnsi="Arial" w:cs="Arial"/>
          <w:b/>
          <w:color w:val="000009"/>
          <w:u w:val="single" w:color="000009"/>
        </w:rPr>
        <w:t xml:space="preserve">No </w:t>
      </w:r>
      <w:r w:rsidRPr="006B525C">
        <w:rPr>
          <w:rFonts w:ascii="Arial" w:hAnsi="Arial" w:cs="Arial"/>
          <w:color w:val="000009"/>
          <w:u w:val="single" w:color="000009"/>
        </w:rPr>
        <w:t>califican como nacionales</w:t>
      </w:r>
      <w:r w:rsidRPr="006B525C">
        <w:rPr>
          <w:rFonts w:ascii="Arial" w:hAnsi="Arial" w:cs="Arial"/>
          <w:color w:val="000009"/>
          <w:spacing w:val="-59"/>
        </w:rPr>
        <w:t xml:space="preserve"> </w:t>
      </w:r>
      <w:r w:rsidRPr="006B525C">
        <w:rPr>
          <w:rFonts w:ascii="Arial" w:hAnsi="Arial" w:cs="Arial"/>
          <w:color w:val="000009"/>
          <w:u w:val="single" w:color="000009"/>
        </w:rPr>
        <w:t>(si</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se</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trata</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varios</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servicios</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ofrecidos</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se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deberá</w:t>
      </w:r>
      <w:r w:rsidRPr="006B525C">
        <w:rPr>
          <w:rFonts w:ascii="Arial" w:hAnsi="Arial" w:cs="Arial"/>
          <w:color w:val="000009"/>
          <w:spacing w:val="-4"/>
          <w:u w:val="single" w:color="000009"/>
        </w:rPr>
        <w:t xml:space="preserve"> </w:t>
      </w:r>
      <w:r w:rsidRPr="006B525C">
        <w:rPr>
          <w:rFonts w:ascii="Arial" w:hAnsi="Arial" w:cs="Arial"/>
          <w:color w:val="000009"/>
          <w:u w:val="single" w:color="000009"/>
        </w:rPr>
        <w:t>detallar</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el</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porcentaje</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en</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cada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caso).</w:t>
      </w:r>
    </w:p>
    <w:p w14:paraId="4B133EEB" w14:textId="77777777" w:rsidR="006B525C" w:rsidRPr="006B525C" w:rsidRDefault="006B525C" w:rsidP="006B525C">
      <w:pPr>
        <w:spacing w:before="195" w:line="276" w:lineRule="auto"/>
        <w:ind w:left="402"/>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27"/>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27"/>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25"/>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26"/>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24"/>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29"/>
          <w:sz w:val="22"/>
          <w:szCs w:val="22"/>
        </w:rPr>
        <w:t xml:space="preserve"> </w:t>
      </w:r>
      <w:r w:rsidRPr="006B525C">
        <w:rPr>
          <w:rFonts w:ascii="Arial" w:hAnsi="Arial" w:cs="Arial"/>
          <w:b/>
          <w:color w:val="000009"/>
          <w:sz w:val="22"/>
          <w:szCs w:val="22"/>
        </w:rPr>
        <w:t>incluyendo</w:t>
      </w:r>
      <w:r w:rsidRPr="006B525C">
        <w:rPr>
          <w:rFonts w:ascii="Arial" w:hAnsi="Arial" w:cs="Arial"/>
          <w:b/>
          <w:color w:val="000009"/>
          <w:spacing w:val="26"/>
          <w:sz w:val="22"/>
          <w:szCs w:val="22"/>
        </w:rPr>
        <w:t xml:space="preserve"> </w:t>
      </w:r>
      <w:r w:rsidRPr="006B525C">
        <w:rPr>
          <w:rFonts w:ascii="Arial" w:hAnsi="Arial" w:cs="Arial"/>
          <w:b/>
          <w:color w:val="000009"/>
          <w:sz w:val="22"/>
          <w:szCs w:val="22"/>
        </w:rPr>
        <w:t>la</w:t>
      </w:r>
      <w:r w:rsidRPr="006B525C">
        <w:rPr>
          <w:rFonts w:ascii="Arial" w:hAnsi="Arial" w:cs="Arial"/>
          <w:b/>
          <w:color w:val="000009"/>
          <w:spacing w:val="27"/>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26"/>
          <w:sz w:val="22"/>
          <w:szCs w:val="22"/>
        </w:rPr>
        <w:t xml:space="preserve"> </w:t>
      </w:r>
      <w:r w:rsidRPr="006B525C">
        <w:rPr>
          <w:rFonts w:ascii="Arial" w:hAnsi="Arial" w:cs="Arial"/>
          <w:b/>
          <w:color w:val="000009"/>
          <w:sz w:val="22"/>
          <w:szCs w:val="22"/>
        </w:rPr>
        <w:t>antes</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 xml:space="preserve">prevista, </w:t>
      </w:r>
      <w:r w:rsidRPr="006B525C">
        <w:rPr>
          <w:rFonts w:ascii="Arial" w:hAnsi="Arial" w:cs="Arial"/>
          <w:b/>
          <w:sz w:val="22"/>
          <w:szCs w:val="22"/>
        </w:rPr>
        <w:t>no</w:t>
      </w:r>
      <w:r w:rsidRPr="006B525C">
        <w:rPr>
          <w:rFonts w:ascii="Arial" w:hAnsi="Arial" w:cs="Arial"/>
          <w:b/>
          <w:spacing w:val="-3"/>
          <w:sz w:val="22"/>
          <w:szCs w:val="22"/>
        </w:rPr>
        <w:t xml:space="preserve"> </w:t>
      </w:r>
      <w:r w:rsidRPr="006B525C">
        <w:rPr>
          <w:rFonts w:ascii="Arial" w:hAnsi="Arial" w:cs="Arial"/>
          <w:b/>
          <w:sz w:val="22"/>
          <w:szCs w:val="22"/>
        </w:rPr>
        <w:t>se aplicará</w:t>
      </w:r>
      <w:r w:rsidRPr="006B525C">
        <w:rPr>
          <w:rFonts w:ascii="Arial" w:hAnsi="Arial" w:cs="Arial"/>
          <w:b/>
          <w:spacing w:val="-3"/>
          <w:sz w:val="22"/>
          <w:szCs w:val="22"/>
        </w:rPr>
        <w:t xml:space="preserve"> </w:t>
      </w:r>
      <w:r w:rsidRPr="006B525C">
        <w:rPr>
          <w:rFonts w:ascii="Arial" w:hAnsi="Arial" w:cs="Arial"/>
          <w:b/>
          <w:sz w:val="22"/>
          <w:szCs w:val="22"/>
        </w:rPr>
        <w:t>el</w:t>
      </w:r>
      <w:r w:rsidRPr="006B525C">
        <w:rPr>
          <w:rFonts w:ascii="Arial" w:hAnsi="Arial" w:cs="Arial"/>
          <w:b/>
          <w:spacing w:val="-1"/>
          <w:sz w:val="22"/>
          <w:szCs w:val="22"/>
        </w:rPr>
        <w:t xml:space="preserve"> </w:t>
      </w:r>
      <w:r w:rsidRPr="006B525C">
        <w:rPr>
          <w:rFonts w:ascii="Arial" w:hAnsi="Arial" w:cs="Arial"/>
          <w:b/>
          <w:sz w:val="22"/>
          <w:szCs w:val="22"/>
        </w:rPr>
        <w:t>presente</w:t>
      </w:r>
      <w:r w:rsidRPr="006B525C">
        <w:rPr>
          <w:rFonts w:ascii="Arial" w:hAnsi="Arial" w:cs="Arial"/>
          <w:b/>
          <w:spacing w:val="-2"/>
          <w:sz w:val="22"/>
          <w:szCs w:val="22"/>
        </w:rPr>
        <w:t xml:space="preserve"> </w:t>
      </w:r>
      <w:r w:rsidRPr="006B525C">
        <w:rPr>
          <w:rFonts w:ascii="Arial" w:hAnsi="Arial" w:cs="Arial"/>
          <w:b/>
          <w:sz w:val="22"/>
          <w:szCs w:val="22"/>
        </w:rPr>
        <w:t>régimen</w:t>
      </w:r>
      <w:r w:rsidRPr="006B525C">
        <w:rPr>
          <w:rFonts w:ascii="Arial" w:hAnsi="Arial" w:cs="Arial"/>
          <w:b/>
          <w:spacing w:val="-2"/>
          <w:sz w:val="22"/>
          <w:szCs w:val="22"/>
        </w:rPr>
        <w:t xml:space="preserve"> </w:t>
      </w:r>
      <w:r w:rsidRPr="006B525C">
        <w:rPr>
          <w:rFonts w:ascii="Arial" w:hAnsi="Arial" w:cs="Arial"/>
          <w:b/>
          <w:sz w:val="22"/>
          <w:szCs w:val="22"/>
        </w:rPr>
        <w:t>al</w:t>
      </w:r>
      <w:r w:rsidRPr="006B525C">
        <w:rPr>
          <w:rFonts w:ascii="Arial" w:hAnsi="Arial" w:cs="Arial"/>
          <w:b/>
          <w:spacing w:val="-2"/>
          <w:sz w:val="22"/>
          <w:szCs w:val="22"/>
        </w:rPr>
        <w:t xml:space="preserve"> </w:t>
      </w:r>
      <w:r w:rsidRPr="006B525C">
        <w:rPr>
          <w:rFonts w:ascii="Arial" w:hAnsi="Arial" w:cs="Arial"/>
          <w:b/>
          <w:sz w:val="22"/>
          <w:szCs w:val="22"/>
        </w:rPr>
        <w:t>oferente</w:t>
      </w:r>
      <w:r w:rsidRPr="006B525C">
        <w:rPr>
          <w:rFonts w:ascii="Arial" w:hAnsi="Arial" w:cs="Arial"/>
          <w:b/>
          <w:spacing w:val="-2"/>
          <w:sz w:val="22"/>
          <w:szCs w:val="22"/>
        </w:rPr>
        <w:t xml:space="preserve"> </w:t>
      </w:r>
      <w:r w:rsidRPr="006B525C">
        <w:rPr>
          <w:rFonts w:ascii="Arial" w:hAnsi="Arial" w:cs="Arial"/>
          <w:b/>
          <w:sz w:val="22"/>
          <w:szCs w:val="22"/>
        </w:rPr>
        <w:t>respectivo</w:t>
      </w:r>
      <w:r w:rsidRPr="006B525C">
        <w:rPr>
          <w:rFonts w:ascii="Arial" w:hAnsi="Arial" w:cs="Arial"/>
          <w:b/>
          <w:color w:val="000009"/>
          <w:sz w:val="22"/>
          <w:szCs w:val="22"/>
        </w:rPr>
        <w:t>.</w:t>
      </w:r>
    </w:p>
    <w:p w14:paraId="3C619F01" w14:textId="77777777" w:rsidR="006B525C" w:rsidRPr="006B525C" w:rsidRDefault="006B525C" w:rsidP="006B525C">
      <w:pPr>
        <w:spacing w:line="276" w:lineRule="auto"/>
        <w:rPr>
          <w:rFonts w:ascii="Arial" w:hAnsi="Arial" w:cs="Arial"/>
          <w:sz w:val="22"/>
          <w:szCs w:val="22"/>
        </w:rPr>
        <w:sectPr w:rsidR="006B525C" w:rsidRPr="006B525C">
          <w:pgSz w:w="11910" w:h="16840"/>
          <w:pgMar w:top="1320" w:right="1420" w:bottom="280" w:left="1300" w:header="720" w:footer="720" w:gutter="0"/>
          <w:cols w:space="720"/>
        </w:sectPr>
      </w:pPr>
    </w:p>
    <w:p w14:paraId="081DB6D8"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75"/>
        <w:ind w:hanging="697"/>
        <w:rPr>
          <w:rFonts w:ascii="Arial" w:hAnsi="Arial" w:cs="Arial"/>
          <w:sz w:val="22"/>
          <w:szCs w:val="22"/>
        </w:rPr>
      </w:pPr>
      <w:bookmarkStart w:id="68" w:name="_Toc102639545"/>
      <w:r w:rsidRPr="006B525C">
        <w:rPr>
          <w:rFonts w:ascii="Arial" w:hAnsi="Arial" w:cs="Arial"/>
          <w:color w:val="4471C4"/>
          <w:sz w:val="22"/>
          <w:szCs w:val="22"/>
        </w:rPr>
        <w:lastRenderedPageBreak/>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68"/>
    </w:p>
    <w:p w14:paraId="76FC28E6" w14:textId="77777777" w:rsidR="006B525C" w:rsidRPr="006B525C" w:rsidRDefault="006B525C" w:rsidP="006B525C">
      <w:pPr>
        <w:pStyle w:val="Textoindependiente"/>
        <w:spacing w:before="1"/>
        <w:rPr>
          <w:rFonts w:ascii="Arial" w:hAnsi="Arial" w:cs="Arial"/>
          <w:b/>
        </w:rPr>
      </w:pPr>
    </w:p>
    <w:p w14:paraId="42B9F4BE" w14:textId="77777777"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color w:val="000009"/>
        </w:rPr>
        <w:t>La consideración del margen de preferencia en precio será aplicable siempre que</w:t>
      </w:r>
      <w:r w:rsidRPr="006B525C">
        <w:rPr>
          <w:rFonts w:ascii="Arial" w:hAnsi="Arial" w:cs="Arial"/>
          <w:color w:val="000009"/>
          <w:spacing w:val="1"/>
        </w:rPr>
        <w:t xml:space="preserve"> </w:t>
      </w:r>
      <w:r w:rsidRPr="006B525C">
        <w:rPr>
          <w:rFonts w:ascii="Arial" w:hAnsi="Arial" w:cs="Arial"/>
          <w:color w:val="000009"/>
        </w:rPr>
        <w:t>exista paridad de calidad o de aptitud, lo que implica que la comparación recae en</w:t>
      </w:r>
      <w:r w:rsidRPr="006B525C">
        <w:rPr>
          <w:rFonts w:ascii="Arial" w:hAnsi="Arial" w:cs="Arial"/>
          <w:color w:val="000009"/>
          <w:spacing w:val="1"/>
        </w:rPr>
        <w:t xml:space="preserve"> </w:t>
      </w:r>
      <w:r w:rsidRPr="006B525C">
        <w:rPr>
          <w:rFonts w:ascii="Arial" w:hAnsi="Arial" w:cs="Arial"/>
          <w:color w:val="000009"/>
        </w:rPr>
        <w:t>ofertas que cumplen los requisitos técnicos exigidos</w:t>
      </w:r>
      <w:r w:rsidRPr="006B525C">
        <w:rPr>
          <w:rFonts w:ascii="Arial" w:hAnsi="Arial" w:cs="Arial"/>
          <w:color w:val="000009"/>
          <w:spacing w:val="1"/>
        </w:rPr>
        <w:t xml:space="preserve"> </w:t>
      </w:r>
      <w:r w:rsidRPr="006B525C">
        <w:rPr>
          <w:rFonts w:ascii="Arial" w:hAnsi="Arial" w:cs="Arial"/>
          <w:color w:val="000009"/>
        </w:rPr>
        <w:t>en el Pliego,</w:t>
      </w:r>
      <w:r w:rsidRPr="006B525C">
        <w:rPr>
          <w:rFonts w:ascii="Arial" w:hAnsi="Arial" w:cs="Arial"/>
          <w:color w:val="000009"/>
          <w:spacing w:val="61"/>
        </w:rPr>
        <w:t xml:space="preserve"> </w:t>
      </w:r>
      <w:r w:rsidRPr="006B525C">
        <w:rPr>
          <w:rFonts w:ascii="Arial" w:hAnsi="Arial" w:cs="Arial"/>
          <w:color w:val="000009"/>
        </w:rPr>
        <w:t>habiendo superado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juicio de admisibilidad.</w:t>
      </w:r>
    </w:p>
    <w:p w14:paraId="72EEFA28" w14:textId="77777777" w:rsidR="006B525C" w:rsidRPr="006B525C" w:rsidRDefault="006B525C" w:rsidP="006B525C">
      <w:pPr>
        <w:pStyle w:val="Textoindependiente"/>
        <w:spacing w:before="200" w:line="276" w:lineRule="auto"/>
        <w:ind w:left="402" w:right="282"/>
        <w:jc w:val="both"/>
        <w:rPr>
          <w:rFonts w:ascii="Arial" w:hAnsi="Arial" w:cs="Arial"/>
        </w:rPr>
      </w:pPr>
      <w:r w:rsidRPr="006B525C">
        <w:rPr>
          <w:rFonts w:ascii="Arial" w:hAnsi="Arial" w:cs="Arial"/>
          <w:color w:val="000009"/>
        </w:rPr>
        <w:t>El margen de preferencia a aplicar en el precio a los servicios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deberá considerar</w:t>
      </w:r>
      <w:r w:rsidRPr="006B525C">
        <w:rPr>
          <w:rFonts w:ascii="Arial" w:hAnsi="Arial" w:cs="Arial"/>
          <w:color w:val="000009"/>
          <w:spacing w:val="-1"/>
        </w:rPr>
        <w:t xml:space="preserve"> </w:t>
      </w:r>
      <w:r w:rsidRPr="006B525C">
        <w:rPr>
          <w:rFonts w:ascii="Arial" w:hAnsi="Arial" w:cs="Arial"/>
          <w:color w:val="000009"/>
        </w:rPr>
        <w:t>los siguientes</w:t>
      </w:r>
      <w:r w:rsidRPr="006B525C">
        <w:rPr>
          <w:rFonts w:ascii="Arial" w:hAnsi="Arial" w:cs="Arial"/>
          <w:color w:val="000009"/>
          <w:spacing w:val="-2"/>
        </w:rPr>
        <w:t xml:space="preserve"> </w:t>
      </w:r>
      <w:r w:rsidRPr="006B525C">
        <w:rPr>
          <w:rFonts w:ascii="Arial" w:hAnsi="Arial" w:cs="Arial"/>
          <w:color w:val="000009"/>
        </w:rPr>
        <w:t>parámetros:</w:t>
      </w:r>
    </w:p>
    <w:p w14:paraId="54FFC844" w14:textId="77777777" w:rsidR="006B525C" w:rsidRPr="006B525C" w:rsidRDefault="006B525C" w:rsidP="006B525C">
      <w:pPr>
        <w:pStyle w:val="Textoindependiente"/>
        <w:rPr>
          <w:rFonts w:ascii="Arial" w:hAnsi="Arial" w:cs="Arial"/>
        </w:rPr>
      </w:pPr>
    </w:p>
    <w:p w14:paraId="73B2BCBB" w14:textId="77777777" w:rsidR="006B525C" w:rsidRPr="006B525C" w:rsidRDefault="006B525C" w:rsidP="006B525C">
      <w:pPr>
        <w:pStyle w:val="Textoindependiente"/>
        <w:rPr>
          <w:rFonts w:ascii="Arial" w:hAnsi="Arial" w:cs="Arial"/>
        </w:rPr>
      </w:pPr>
    </w:p>
    <w:p w14:paraId="2AFF3E95" w14:textId="77777777" w:rsidR="006B525C" w:rsidRPr="006B525C" w:rsidRDefault="006B525C" w:rsidP="006B525C">
      <w:pPr>
        <w:pStyle w:val="Textoindependiente"/>
        <w:rPr>
          <w:rFonts w:ascii="Arial" w:hAnsi="Arial" w:cs="Arial"/>
        </w:rPr>
      </w:pPr>
    </w:p>
    <w:tbl>
      <w:tblPr>
        <w:tblStyle w:val="TableNormal"/>
        <w:tblW w:w="0" w:type="auto"/>
        <w:tblInd w:w="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1"/>
        <w:gridCol w:w="4707"/>
        <w:gridCol w:w="2782"/>
      </w:tblGrid>
      <w:tr w:rsidR="006B525C" w:rsidRPr="006B525C" w14:paraId="46E8EAA8" w14:textId="77777777" w:rsidTr="006B525C">
        <w:trPr>
          <w:trHeight w:val="2037"/>
        </w:trPr>
        <w:tc>
          <w:tcPr>
            <w:tcW w:w="1231" w:type="dxa"/>
          </w:tcPr>
          <w:p w14:paraId="1D109C4B" w14:textId="77777777" w:rsidR="006B525C" w:rsidRPr="006B525C" w:rsidRDefault="006B525C" w:rsidP="006B525C">
            <w:pPr>
              <w:pStyle w:val="TableParagraph"/>
              <w:jc w:val="left"/>
            </w:pPr>
          </w:p>
          <w:p w14:paraId="2148ABA2" w14:textId="77777777" w:rsidR="006B525C" w:rsidRPr="006B525C" w:rsidRDefault="006B525C" w:rsidP="006B525C">
            <w:pPr>
              <w:pStyle w:val="TableParagraph"/>
              <w:spacing w:before="3"/>
              <w:jc w:val="left"/>
            </w:pPr>
          </w:p>
          <w:p w14:paraId="7BED3D24" w14:textId="77777777" w:rsidR="006B525C" w:rsidRPr="006B525C" w:rsidRDefault="006B525C" w:rsidP="006B525C">
            <w:pPr>
              <w:pStyle w:val="TableParagraph"/>
              <w:spacing w:line="276" w:lineRule="auto"/>
              <w:ind w:left="107" w:right="83"/>
              <w:rPr>
                <w:b/>
              </w:rPr>
            </w:pPr>
            <w:r w:rsidRPr="006B525C">
              <w:rPr>
                <w:b/>
                <w:color w:val="000009"/>
              </w:rPr>
              <w:t>Categoría</w:t>
            </w:r>
            <w:r w:rsidRPr="006B525C">
              <w:rPr>
                <w:b/>
                <w:color w:val="000009"/>
                <w:spacing w:val="-59"/>
              </w:rPr>
              <w:t xml:space="preserve"> </w:t>
            </w:r>
            <w:r w:rsidRPr="006B525C">
              <w:rPr>
                <w:b/>
                <w:color w:val="000009"/>
              </w:rPr>
              <w:t>de</w:t>
            </w:r>
            <w:r w:rsidRPr="006B525C">
              <w:rPr>
                <w:b/>
                <w:color w:val="000009"/>
                <w:spacing w:val="1"/>
              </w:rPr>
              <w:t xml:space="preserve"> </w:t>
            </w:r>
            <w:r w:rsidRPr="006B525C">
              <w:rPr>
                <w:b/>
                <w:color w:val="000009"/>
              </w:rPr>
              <w:t>MIPYME</w:t>
            </w:r>
          </w:p>
        </w:tc>
        <w:tc>
          <w:tcPr>
            <w:tcW w:w="4707" w:type="dxa"/>
          </w:tcPr>
          <w:p w14:paraId="574F7F5E" w14:textId="77777777" w:rsidR="006B525C" w:rsidRPr="006B525C" w:rsidRDefault="006B525C" w:rsidP="006B525C">
            <w:pPr>
              <w:pStyle w:val="TableParagraph"/>
              <w:spacing w:line="276" w:lineRule="auto"/>
              <w:ind w:left="182" w:right="161"/>
              <w:rPr>
                <w:b/>
              </w:rPr>
            </w:pPr>
            <w:r w:rsidRPr="006B525C">
              <w:rPr>
                <w:b/>
                <w:color w:val="000009"/>
              </w:rPr>
              <w:t>%</w:t>
            </w:r>
            <w:r w:rsidRPr="006B525C">
              <w:rPr>
                <w:b/>
                <w:color w:val="000009"/>
                <w:spacing w:val="-6"/>
              </w:rPr>
              <w:t xml:space="preserve"> </w:t>
            </w:r>
            <w:r w:rsidRPr="006B525C">
              <w:rPr>
                <w:b/>
                <w:color w:val="000009"/>
              </w:rPr>
              <w:t>comparación</w:t>
            </w:r>
            <w:r w:rsidRPr="006B525C">
              <w:rPr>
                <w:b/>
                <w:color w:val="000009"/>
                <w:spacing w:val="-7"/>
              </w:rPr>
              <w:t xml:space="preserve"> </w:t>
            </w:r>
            <w:r w:rsidRPr="006B525C">
              <w:rPr>
                <w:b/>
                <w:color w:val="000009"/>
              </w:rPr>
              <w:t>cuando</w:t>
            </w:r>
            <w:r w:rsidRPr="006B525C">
              <w:rPr>
                <w:b/>
                <w:color w:val="000009"/>
                <w:spacing w:val="-5"/>
              </w:rPr>
              <w:t xml:space="preserve"> </w:t>
            </w:r>
            <w:r w:rsidRPr="006B525C">
              <w:rPr>
                <w:b/>
                <w:color w:val="000009"/>
              </w:rPr>
              <w:t>compitan</w:t>
            </w:r>
            <w:r w:rsidRPr="006B525C">
              <w:rPr>
                <w:b/>
                <w:color w:val="000009"/>
                <w:spacing w:val="-2"/>
              </w:rPr>
              <w:t xml:space="preserve"> </w:t>
            </w:r>
            <w:r w:rsidRPr="006B525C">
              <w:rPr>
                <w:b/>
                <w:color w:val="000009"/>
              </w:rPr>
              <w:t>entre</w:t>
            </w:r>
            <w:r w:rsidRPr="006B525C">
              <w:rPr>
                <w:b/>
                <w:color w:val="000009"/>
                <w:spacing w:val="-7"/>
              </w:rPr>
              <w:t xml:space="preserve"> </w:t>
            </w:r>
            <w:r w:rsidRPr="006B525C">
              <w:rPr>
                <w:b/>
                <w:color w:val="000009"/>
              </w:rPr>
              <w:t>sí</w:t>
            </w:r>
            <w:r w:rsidRPr="006B525C">
              <w:rPr>
                <w:b/>
                <w:color w:val="000009"/>
                <w:spacing w:val="-58"/>
              </w:rPr>
              <w:t xml:space="preserve"> </w:t>
            </w:r>
            <w:r w:rsidRPr="006B525C">
              <w:rPr>
                <w:b/>
                <w:color w:val="000009"/>
              </w:rPr>
              <w:t>o bien cualquiera de las categorías o</w:t>
            </w:r>
            <w:r w:rsidRPr="006B525C">
              <w:rPr>
                <w:b/>
                <w:color w:val="000009"/>
                <w:spacing w:val="1"/>
              </w:rPr>
              <w:t xml:space="preserve"> </w:t>
            </w:r>
            <w:r w:rsidRPr="006B525C">
              <w:rPr>
                <w:b/>
                <w:color w:val="000009"/>
              </w:rPr>
              <w:t>todas ellas frente a servicios nacionales</w:t>
            </w:r>
            <w:r w:rsidRPr="006B525C">
              <w:rPr>
                <w:b/>
                <w:color w:val="000009"/>
                <w:spacing w:val="1"/>
              </w:rPr>
              <w:t xml:space="preserve"> </w:t>
            </w:r>
            <w:r w:rsidRPr="006B525C">
              <w:rPr>
                <w:b/>
                <w:color w:val="000009"/>
              </w:rPr>
              <w:t>que no califiquen como MIPYME, y</w:t>
            </w:r>
            <w:r w:rsidRPr="006B525C">
              <w:rPr>
                <w:b/>
                <w:color w:val="000009"/>
                <w:spacing w:val="1"/>
              </w:rPr>
              <w:t xml:space="preserve"> </w:t>
            </w:r>
            <w:r w:rsidRPr="006B525C">
              <w:rPr>
                <w:b/>
                <w:color w:val="000009"/>
              </w:rPr>
              <w:t>siempre que no existan ofertas de</w:t>
            </w:r>
            <w:r w:rsidRPr="006B525C">
              <w:rPr>
                <w:b/>
                <w:color w:val="000009"/>
                <w:spacing w:val="1"/>
              </w:rPr>
              <w:t xml:space="preserve"> </w:t>
            </w:r>
            <w:r w:rsidRPr="006B525C">
              <w:rPr>
                <w:b/>
                <w:color w:val="000009"/>
              </w:rPr>
              <w:t>servicios</w:t>
            </w:r>
            <w:r w:rsidRPr="006B525C">
              <w:rPr>
                <w:b/>
                <w:color w:val="000009"/>
                <w:spacing w:val="-1"/>
              </w:rPr>
              <w:t xml:space="preserve"> </w:t>
            </w:r>
            <w:r w:rsidRPr="006B525C">
              <w:rPr>
                <w:b/>
                <w:color w:val="000009"/>
              </w:rPr>
              <w:t>que</w:t>
            </w:r>
            <w:r w:rsidRPr="006B525C">
              <w:rPr>
                <w:b/>
                <w:color w:val="000009"/>
                <w:spacing w:val="-2"/>
              </w:rPr>
              <w:t xml:space="preserve"> </w:t>
            </w:r>
            <w:r w:rsidRPr="006B525C">
              <w:rPr>
                <w:b/>
                <w:color w:val="000009"/>
              </w:rPr>
              <w:t>no califiquen como</w:t>
            </w:r>
          </w:p>
          <w:p w14:paraId="1FD62B91" w14:textId="77777777" w:rsidR="006B525C" w:rsidRPr="006B525C" w:rsidRDefault="006B525C" w:rsidP="006B525C">
            <w:pPr>
              <w:pStyle w:val="TableParagraph"/>
              <w:ind w:left="181" w:right="161"/>
              <w:rPr>
                <w:b/>
              </w:rPr>
            </w:pPr>
            <w:r w:rsidRPr="006B525C">
              <w:rPr>
                <w:b/>
                <w:color w:val="000009"/>
              </w:rPr>
              <w:t>nacionales</w:t>
            </w:r>
          </w:p>
        </w:tc>
        <w:tc>
          <w:tcPr>
            <w:tcW w:w="2782" w:type="dxa"/>
          </w:tcPr>
          <w:p w14:paraId="76521B29" w14:textId="77777777" w:rsidR="006B525C" w:rsidRPr="006B525C" w:rsidRDefault="006B525C" w:rsidP="006B525C">
            <w:pPr>
              <w:pStyle w:val="TableParagraph"/>
              <w:spacing w:before="141" w:line="276" w:lineRule="auto"/>
              <w:ind w:left="141" w:right="124" w:firstLine="2"/>
              <w:rPr>
                <w:b/>
              </w:rPr>
            </w:pPr>
            <w:r w:rsidRPr="006B525C">
              <w:rPr>
                <w:b/>
                <w:color w:val="000009"/>
              </w:rPr>
              <w:t>% comparación en</w:t>
            </w:r>
            <w:r w:rsidRPr="006B525C">
              <w:rPr>
                <w:b/>
                <w:color w:val="000009"/>
                <w:spacing w:val="1"/>
              </w:rPr>
              <w:t xml:space="preserve"> </w:t>
            </w:r>
            <w:r w:rsidRPr="006B525C">
              <w:rPr>
                <w:b/>
                <w:color w:val="000009"/>
              </w:rPr>
              <w:t>cualquier circunstancia</w:t>
            </w:r>
            <w:r w:rsidRPr="006B525C">
              <w:rPr>
                <w:b/>
                <w:color w:val="000009"/>
                <w:spacing w:val="-59"/>
              </w:rPr>
              <w:t xml:space="preserve"> </w:t>
            </w:r>
            <w:r w:rsidRPr="006B525C">
              <w:rPr>
                <w:b/>
                <w:color w:val="000009"/>
              </w:rPr>
              <w:t>en que participe un</w:t>
            </w:r>
            <w:r w:rsidRPr="006B525C">
              <w:rPr>
                <w:b/>
                <w:color w:val="000009"/>
                <w:spacing w:val="1"/>
              </w:rPr>
              <w:t xml:space="preserve"> </w:t>
            </w:r>
            <w:r w:rsidRPr="006B525C">
              <w:rPr>
                <w:b/>
                <w:color w:val="000009"/>
              </w:rPr>
              <w:t>servicio que no</w:t>
            </w:r>
            <w:r w:rsidRPr="006B525C">
              <w:rPr>
                <w:b/>
                <w:color w:val="000009"/>
                <w:spacing w:val="1"/>
              </w:rPr>
              <w:t xml:space="preserve"> </w:t>
            </w:r>
            <w:r w:rsidRPr="006B525C">
              <w:rPr>
                <w:b/>
                <w:color w:val="000009"/>
              </w:rPr>
              <w:t>califique como nacional</w:t>
            </w:r>
            <w:r w:rsidRPr="006B525C">
              <w:rPr>
                <w:b/>
                <w:color w:val="000009"/>
                <w:spacing w:val="-59"/>
              </w:rPr>
              <w:t xml:space="preserve"> </w:t>
            </w:r>
            <w:r w:rsidRPr="006B525C">
              <w:rPr>
                <w:b/>
                <w:color w:val="000009"/>
              </w:rPr>
              <w:t>y</w:t>
            </w:r>
            <w:r w:rsidRPr="006B525C">
              <w:rPr>
                <w:b/>
                <w:color w:val="000009"/>
                <w:spacing w:val="-5"/>
              </w:rPr>
              <w:t xml:space="preserve"> </w:t>
            </w:r>
            <w:r w:rsidRPr="006B525C">
              <w:rPr>
                <w:b/>
                <w:color w:val="000009"/>
              </w:rPr>
              <w:t>su oferta sea válida</w:t>
            </w:r>
          </w:p>
        </w:tc>
      </w:tr>
      <w:tr w:rsidR="006B525C" w:rsidRPr="006B525C" w14:paraId="667BF5D1" w14:textId="77777777" w:rsidTr="006B525C">
        <w:trPr>
          <w:trHeight w:val="455"/>
        </w:trPr>
        <w:tc>
          <w:tcPr>
            <w:tcW w:w="1231" w:type="dxa"/>
          </w:tcPr>
          <w:p w14:paraId="707F051F" w14:textId="77777777" w:rsidR="006B525C" w:rsidRPr="006B525C" w:rsidRDefault="006B525C" w:rsidP="006B525C">
            <w:pPr>
              <w:pStyle w:val="TableParagraph"/>
              <w:spacing w:before="81"/>
              <w:ind w:left="100" w:right="83"/>
            </w:pPr>
            <w:r w:rsidRPr="006B525C">
              <w:rPr>
                <w:color w:val="000009"/>
              </w:rPr>
              <w:t>Micro</w:t>
            </w:r>
          </w:p>
        </w:tc>
        <w:tc>
          <w:tcPr>
            <w:tcW w:w="4707" w:type="dxa"/>
          </w:tcPr>
          <w:p w14:paraId="53F46B26" w14:textId="77777777" w:rsidR="006B525C" w:rsidRPr="006B525C" w:rsidRDefault="006B525C" w:rsidP="006B525C">
            <w:pPr>
              <w:pStyle w:val="TableParagraph"/>
              <w:spacing w:before="81"/>
              <w:ind w:right="2172"/>
              <w:jc w:val="right"/>
            </w:pPr>
            <w:r w:rsidRPr="006B525C">
              <w:rPr>
                <w:color w:val="000009"/>
              </w:rPr>
              <w:t>8%</w:t>
            </w:r>
          </w:p>
        </w:tc>
        <w:tc>
          <w:tcPr>
            <w:tcW w:w="2782" w:type="dxa"/>
          </w:tcPr>
          <w:p w14:paraId="62BF786E" w14:textId="77777777" w:rsidR="006B525C" w:rsidRPr="006B525C" w:rsidRDefault="006B525C" w:rsidP="006B525C">
            <w:pPr>
              <w:pStyle w:val="TableParagraph"/>
              <w:spacing w:before="81"/>
              <w:ind w:left="1148" w:right="1132"/>
            </w:pPr>
            <w:r w:rsidRPr="006B525C">
              <w:rPr>
                <w:color w:val="000009"/>
              </w:rPr>
              <w:t>16%</w:t>
            </w:r>
          </w:p>
        </w:tc>
      </w:tr>
      <w:tr w:rsidR="006B525C" w:rsidRPr="006B525C" w14:paraId="4588F28B" w14:textId="77777777" w:rsidTr="006B525C">
        <w:trPr>
          <w:trHeight w:val="452"/>
        </w:trPr>
        <w:tc>
          <w:tcPr>
            <w:tcW w:w="1231" w:type="dxa"/>
          </w:tcPr>
          <w:p w14:paraId="3C92354F" w14:textId="77777777" w:rsidR="006B525C" w:rsidRPr="006B525C" w:rsidRDefault="006B525C" w:rsidP="006B525C">
            <w:pPr>
              <w:pStyle w:val="TableParagraph"/>
              <w:spacing w:before="79"/>
              <w:ind w:left="105" w:right="83"/>
            </w:pPr>
            <w:r w:rsidRPr="006B525C">
              <w:rPr>
                <w:color w:val="000009"/>
              </w:rPr>
              <w:t>Pequeña</w:t>
            </w:r>
          </w:p>
        </w:tc>
        <w:tc>
          <w:tcPr>
            <w:tcW w:w="4707" w:type="dxa"/>
          </w:tcPr>
          <w:p w14:paraId="5013DE22" w14:textId="77777777" w:rsidR="006B525C" w:rsidRPr="006B525C" w:rsidRDefault="006B525C" w:rsidP="006B525C">
            <w:pPr>
              <w:pStyle w:val="TableParagraph"/>
              <w:spacing w:before="79"/>
              <w:ind w:right="2172"/>
              <w:jc w:val="right"/>
            </w:pPr>
            <w:r w:rsidRPr="006B525C">
              <w:rPr>
                <w:color w:val="000009"/>
              </w:rPr>
              <w:t>8%</w:t>
            </w:r>
          </w:p>
        </w:tc>
        <w:tc>
          <w:tcPr>
            <w:tcW w:w="2782" w:type="dxa"/>
          </w:tcPr>
          <w:p w14:paraId="253D8E4D" w14:textId="77777777" w:rsidR="006B525C" w:rsidRPr="006B525C" w:rsidRDefault="006B525C" w:rsidP="006B525C">
            <w:pPr>
              <w:pStyle w:val="TableParagraph"/>
              <w:spacing w:before="79"/>
              <w:ind w:left="1148" w:right="1132"/>
            </w:pPr>
            <w:r w:rsidRPr="006B525C">
              <w:rPr>
                <w:color w:val="000009"/>
              </w:rPr>
              <w:t>16%</w:t>
            </w:r>
          </w:p>
        </w:tc>
      </w:tr>
      <w:tr w:rsidR="006B525C" w:rsidRPr="006B525C" w14:paraId="20B956B8" w14:textId="77777777" w:rsidTr="006B525C">
        <w:trPr>
          <w:trHeight w:val="455"/>
        </w:trPr>
        <w:tc>
          <w:tcPr>
            <w:tcW w:w="1231" w:type="dxa"/>
          </w:tcPr>
          <w:p w14:paraId="31CD9EC8" w14:textId="77777777" w:rsidR="006B525C" w:rsidRPr="006B525C" w:rsidRDefault="006B525C" w:rsidP="006B525C">
            <w:pPr>
              <w:pStyle w:val="TableParagraph"/>
              <w:spacing w:before="81"/>
              <w:ind w:left="97" w:right="83"/>
            </w:pPr>
            <w:r w:rsidRPr="006B525C">
              <w:rPr>
                <w:color w:val="000009"/>
              </w:rPr>
              <w:t>Mediana</w:t>
            </w:r>
          </w:p>
        </w:tc>
        <w:tc>
          <w:tcPr>
            <w:tcW w:w="4707" w:type="dxa"/>
          </w:tcPr>
          <w:p w14:paraId="385121CB" w14:textId="77777777" w:rsidR="006B525C" w:rsidRPr="006B525C" w:rsidRDefault="006B525C" w:rsidP="006B525C">
            <w:pPr>
              <w:pStyle w:val="TableParagraph"/>
              <w:spacing w:before="81"/>
              <w:ind w:right="2172"/>
              <w:jc w:val="right"/>
            </w:pPr>
            <w:r w:rsidRPr="006B525C">
              <w:rPr>
                <w:color w:val="000009"/>
              </w:rPr>
              <w:t>4%</w:t>
            </w:r>
          </w:p>
        </w:tc>
        <w:tc>
          <w:tcPr>
            <w:tcW w:w="2782" w:type="dxa"/>
          </w:tcPr>
          <w:p w14:paraId="1B8A38FF" w14:textId="77777777" w:rsidR="006B525C" w:rsidRPr="006B525C" w:rsidRDefault="006B525C" w:rsidP="006B525C">
            <w:pPr>
              <w:pStyle w:val="TableParagraph"/>
              <w:spacing w:before="81"/>
              <w:ind w:left="1148" w:right="1132"/>
            </w:pPr>
            <w:r w:rsidRPr="006B525C">
              <w:rPr>
                <w:color w:val="000009"/>
              </w:rPr>
              <w:t>12%</w:t>
            </w:r>
          </w:p>
        </w:tc>
      </w:tr>
    </w:tbl>
    <w:p w14:paraId="0140A0A6" w14:textId="77777777" w:rsidR="006B525C" w:rsidRPr="006B525C" w:rsidRDefault="006B525C" w:rsidP="006B525C">
      <w:pPr>
        <w:pStyle w:val="Textoindependiente"/>
        <w:rPr>
          <w:rFonts w:ascii="Arial" w:hAnsi="Arial" w:cs="Arial"/>
        </w:rPr>
      </w:pPr>
    </w:p>
    <w:p w14:paraId="275F9E94" w14:textId="77777777" w:rsidR="006B525C" w:rsidRPr="006B525C" w:rsidRDefault="006B525C" w:rsidP="006B525C">
      <w:pPr>
        <w:pStyle w:val="Textoindependiente"/>
        <w:spacing w:before="6"/>
        <w:rPr>
          <w:rFonts w:ascii="Arial" w:hAnsi="Arial" w:cs="Arial"/>
        </w:rPr>
      </w:pPr>
    </w:p>
    <w:p w14:paraId="1A5355EE" w14:textId="77777777"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3"/>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0A14595A" w14:textId="77777777" w:rsidR="006B525C" w:rsidRPr="00297166" w:rsidRDefault="006B525C" w:rsidP="006B525C">
      <w:pPr>
        <w:pStyle w:val="Prrafodelista"/>
        <w:widowControl w:val="0"/>
        <w:numPr>
          <w:ilvl w:val="0"/>
          <w:numId w:val="13"/>
        </w:numPr>
        <w:tabs>
          <w:tab w:val="left" w:pos="695"/>
        </w:tabs>
        <w:autoSpaceDE w:val="0"/>
        <w:autoSpaceDN w:val="0"/>
        <w:spacing w:before="200"/>
        <w:contextualSpacing w:val="0"/>
        <w:rPr>
          <w:rFonts w:ascii="Arial" w:hAnsi="Arial" w:cs="Arial"/>
          <w:b/>
          <w:i/>
          <w:sz w:val="22"/>
          <w:szCs w:val="22"/>
        </w:rPr>
      </w:pPr>
      <w:r w:rsidRPr="00297166">
        <w:rPr>
          <w:rFonts w:ascii="Arial" w:hAnsi="Arial" w:cs="Arial"/>
          <w:b/>
          <w:i/>
          <w:sz w:val="22"/>
          <w:szCs w:val="22"/>
        </w:rPr>
        <w:t>Servicios</w:t>
      </w:r>
      <w:r w:rsidRPr="00297166">
        <w:rPr>
          <w:rFonts w:ascii="Arial" w:hAnsi="Arial" w:cs="Arial"/>
          <w:b/>
          <w:i/>
          <w:spacing w:val="-3"/>
          <w:sz w:val="22"/>
          <w:szCs w:val="22"/>
        </w:rPr>
        <w:t xml:space="preserve"> </w:t>
      </w:r>
      <w:r w:rsidRPr="00297166">
        <w:rPr>
          <w:rFonts w:ascii="Arial" w:hAnsi="Arial" w:cs="Arial"/>
          <w:b/>
          <w:i/>
          <w:sz w:val="22"/>
          <w:szCs w:val="22"/>
        </w:rPr>
        <w:t>que NO</w:t>
      </w:r>
      <w:r w:rsidRPr="00297166">
        <w:rPr>
          <w:rFonts w:ascii="Arial" w:hAnsi="Arial" w:cs="Arial"/>
          <w:b/>
          <w:i/>
          <w:spacing w:val="-1"/>
          <w:sz w:val="22"/>
          <w:szCs w:val="22"/>
        </w:rPr>
        <w:t xml:space="preserve"> </w:t>
      </w:r>
      <w:r w:rsidRPr="00297166">
        <w:rPr>
          <w:rFonts w:ascii="Arial" w:hAnsi="Arial" w:cs="Arial"/>
          <w:b/>
          <w:i/>
          <w:sz w:val="22"/>
          <w:szCs w:val="22"/>
        </w:rPr>
        <w:t>incluyen</w:t>
      </w:r>
      <w:r w:rsidRPr="00297166">
        <w:rPr>
          <w:rFonts w:ascii="Arial" w:hAnsi="Arial" w:cs="Arial"/>
          <w:b/>
          <w:i/>
          <w:spacing w:val="-1"/>
          <w:sz w:val="22"/>
          <w:szCs w:val="22"/>
        </w:rPr>
        <w:t xml:space="preserve"> </w:t>
      </w:r>
      <w:r w:rsidRPr="00297166">
        <w:rPr>
          <w:rFonts w:ascii="Arial" w:hAnsi="Arial" w:cs="Arial"/>
          <w:b/>
          <w:i/>
          <w:sz w:val="22"/>
          <w:szCs w:val="22"/>
        </w:rPr>
        <w:t>bienes</w:t>
      </w:r>
    </w:p>
    <w:p w14:paraId="49B49146" w14:textId="77777777" w:rsidR="006B525C" w:rsidRPr="006B525C" w:rsidRDefault="006B525C" w:rsidP="006B525C">
      <w:pPr>
        <w:pStyle w:val="Textoindependiente"/>
        <w:spacing w:before="4"/>
        <w:rPr>
          <w:rFonts w:ascii="Arial" w:hAnsi="Arial" w:cs="Arial"/>
          <w:b/>
          <w:i/>
        </w:rPr>
      </w:pPr>
    </w:p>
    <w:p w14:paraId="2F35F5C5" w14:textId="77777777" w:rsidR="006B525C" w:rsidRPr="006B525C" w:rsidRDefault="006B525C" w:rsidP="006B525C">
      <w:pPr>
        <w:spacing w:before="1"/>
        <w:ind w:left="402"/>
        <w:jc w:val="both"/>
        <w:rPr>
          <w:rFonts w:ascii="Arial" w:hAnsi="Arial" w:cs="Arial"/>
          <w:b/>
          <w:sz w:val="22"/>
          <w:szCs w:val="22"/>
        </w:rPr>
      </w:pPr>
      <w:r w:rsidRPr="006B525C">
        <w:rPr>
          <w:rFonts w:ascii="Arial" w:hAnsi="Arial" w:cs="Arial"/>
          <w:b/>
          <w:color w:val="000009"/>
          <w:sz w:val="22"/>
          <w:szCs w:val="22"/>
        </w:rPr>
        <w:t>PCM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B)</w:t>
      </w:r>
    </w:p>
    <w:p w14:paraId="442265BA" w14:textId="77777777" w:rsidR="006B525C" w:rsidRPr="006B525C" w:rsidRDefault="006B525C" w:rsidP="006B525C">
      <w:pPr>
        <w:pStyle w:val="Textoindependiente"/>
        <w:rPr>
          <w:rFonts w:ascii="Arial" w:hAnsi="Arial" w:cs="Arial"/>
          <w:b/>
        </w:rPr>
      </w:pPr>
    </w:p>
    <w:p w14:paraId="76A55E45" w14:textId="77777777" w:rsidR="006B525C" w:rsidRPr="006B525C" w:rsidRDefault="006B525C" w:rsidP="006B525C">
      <w:pPr>
        <w:pStyle w:val="Textoindependiente"/>
        <w:spacing w:before="10"/>
        <w:rPr>
          <w:rFonts w:ascii="Arial" w:hAnsi="Arial" w:cs="Arial"/>
          <w:b/>
        </w:rPr>
      </w:pPr>
    </w:p>
    <w:p w14:paraId="411E64C4" w14:textId="77777777" w:rsidR="006B525C" w:rsidRPr="00297166" w:rsidRDefault="006B525C" w:rsidP="006B525C">
      <w:pPr>
        <w:pStyle w:val="Prrafodelista"/>
        <w:widowControl w:val="0"/>
        <w:numPr>
          <w:ilvl w:val="0"/>
          <w:numId w:val="13"/>
        </w:numPr>
        <w:tabs>
          <w:tab w:val="left" w:pos="695"/>
        </w:tabs>
        <w:autoSpaceDE w:val="0"/>
        <w:autoSpaceDN w:val="0"/>
        <w:contextualSpacing w:val="0"/>
        <w:rPr>
          <w:rFonts w:ascii="Arial" w:hAnsi="Arial" w:cs="Arial"/>
          <w:b/>
          <w:i/>
          <w:sz w:val="22"/>
          <w:szCs w:val="22"/>
        </w:rPr>
      </w:pPr>
      <w:r w:rsidRPr="00297166">
        <w:rPr>
          <w:rFonts w:ascii="Arial" w:hAnsi="Arial" w:cs="Arial"/>
          <w:b/>
          <w:i/>
          <w:sz w:val="22"/>
          <w:szCs w:val="22"/>
        </w:rPr>
        <w:t>Servicios</w:t>
      </w:r>
      <w:r w:rsidRPr="00297166">
        <w:rPr>
          <w:rFonts w:ascii="Arial" w:hAnsi="Arial" w:cs="Arial"/>
          <w:b/>
          <w:i/>
          <w:spacing w:val="-2"/>
          <w:sz w:val="22"/>
          <w:szCs w:val="22"/>
        </w:rPr>
        <w:t xml:space="preserve"> </w:t>
      </w:r>
      <w:r w:rsidRPr="00297166">
        <w:rPr>
          <w:rFonts w:ascii="Arial" w:hAnsi="Arial" w:cs="Arial"/>
          <w:b/>
          <w:i/>
          <w:sz w:val="22"/>
          <w:szCs w:val="22"/>
        </w:rPr>
        <w:t>que</w:t>
      </w:r>
      <w:r w:rsidRPr="00297166">
        <w:rPr>
          <w:rFonts w:ascii="Arial" w:hAnsi="Arial" w:cs="Arial"/>
          <w:b/>
          <w:i/>
          <w:spacing w:val="-2"/>
          <w:sz w:val="22"/>
          <w:szCs w:val="22"/>
        </w:rPr>
        <w:t xml:space="preserve"> </w:t>
      </w:r>
      <w:r w:rsidRPr="00297166">
        <w:rPr>
          <w:rFonts w:ascii="Arial" w:hAnsi="Arial" w:cs="Arial"/>
          <w:b/>
          <w:i/>
          <w:sz w:val="22"/>
          <w:szCs w:val="22"/>
        </w:rPr>
        <w:t>incluyen bienes</w:t>
      </w:r>
    </w:p>
    <w:p w14:paraId="460C9C07" w14:textId="77777777" w:rsidR="006B525C" w:rsidRPr="006B525C" w:rsidRDefault="006B525C" w:rsidP="006B525C">
      <w:pPr>
        <w:pStyle w:val="Textoindependiente"/>
        <w:spacing w:before="6"/>
        <w:rPr>
          <w:rFonts w:ascii="Arial" w:hAnsi="Arial" w:cs="Arial"/>
          <w:b/>
          <w:i/>
        </w:rPr>
      </w:pPr>
    </w:p>
    <w:p w14:paraId="6CCA96CD" w14:textId="77777777" w:rsidR="006B525C" w:rsidRPr="006B525C" w:rsidRDefault="006B525C" w:rsidP="006B525C">
      <w:pPr>
        <w:pStyle w:val="Textoindependiente"/>
        <w:spacing w:line="276" w:lineRule="auto"/>
        <w:ind w:left="402" w:right="282"/>
        <w:jc w:val="both"/>
        <w:rPr>
          <w:rFonts w:ascii="Arial" w:hAnsi="Arial" w:cs="Arial"/>
        </w:rPr>
      </w:pPr>
      <w:r w:rsidRPr="006B525C">
        <w:rPr>
          <w:rFonts w:ascii="Arial" w:hAnsi="Arial" w:cs="Arial"/>
          <w:color w:val="000009"/>
        </w:rPr>
        <w:t>El monto sobre el que se aplicará el margen de preferencia no considerará el precio de</w:t>
      </w:r>
      <w:r w:rsidRPr="006B525C">
        <w:rPr>
          <w:rFonts w:ascii="Arial" w:hAnsi="Arial" w:cs="Arial"/>
          <w:color w:val="000009"/>
          <w:spacing w:val="-59"/>
        </w:rPr>
        <w:t xml:space="preserve"> </w:t>
      </w:r>
      <w:r w:rsidRPr="006B525C">
        <w:rPr>
          <w:rFonts w:ascii="Arial" w:hAnsi="Arial" w:cs="Arial"/>
          <w:color w:val="000009"/>
        </w:rPr>
        <w:t>aquellos</w:t>
      </w:r>
      <w:r w:rsidRPr="006B525C">
        <w:rPr>
          <w:rFonts w:ascii="Arial" w:hAnsi="Arial" w:cs="Arial"/>
          <w:color w:val="000009"/>
          <w:spacing w:val="-1"/>
        </w:rPr>
        <w:t xml:space="preserve"> </w:t>
      </w:r>
      <w:r w:rsidRPr="006B525C">
        <w:rPr>
          <w:rFonts w:ascii="Arial" w:hAnsi="Arial" w:cs="Arial"/>
          <w:color w:val="000009"/>
        </w:rPr>
        <w:t>bienes</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no</w:t>
      </w:r>
      <w:r w:rsidRPr="006B525C">
        <w:rPr>
          <w:rFonts w:ascii="Arial" w:hAnsi="Arial" w:cs="Arial"/>
          <w:color w:val="000009"/>
          <w:spacing w:val="-2"/>
        </w:rPr>
        <w:t xml:space="preserve"> </w:t>
      </w:r>
      <w:r w:rsidRPr="006B525C">
        <w:rPr>
          <w:rFonts w:ascii="Arial" w:hAnsi="Arial" w:cs="Arial"/>
          <w:color w:val="000009"/>
        </w:rPr>
        <w:t>califiquen como nacionales.</w:t>
      </w:r>
    </w:p>
    <w:p w14:paraId="330823A5" w14:textId="77777777" w:rsidR="006B525C" w:rsidRPr="006B525C" w:rsidRDefault="006B525C" w:rsidP="006B525C">
      <w:pPr>
        <w:spacing w:before="199"/>
        <w:ind w:left="402"/>
        <w:jc w:val="both"/>
        <w:rPr>
          <w:rFonts w:ascii="Arial" w:hAnsi="Arial" w:cs="Arial"/>
          <w:b/>
          <w:sz w:val="22"/>
          <w:szCs w:val="22"/>
        </w:rPr>
      </w:pPr>
      <w:r w:rsidRPr="006B525C">
        <w:rPr>
          <w:rFonts w:ascii="Arial" w:hAnsi="Arial" w:cs="Arial"/>
          <w:b/>
          <w:color w:val="000009"/>
          <w:sz w:val="22"/>
          <w:szCs w:val="22"/>
        </w:rPr>
        <w:t>PCM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(1</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BNN) x B</w:t>
      </w:r>
    </w:p>
    <w:p w14:paraId="5A4C3D71" w14:textId="77777777" w:rsidR="006B525C" w:rsidRPr="006B525C" w:rsidRDefault="006B525C" w:rsidP="006B525C">
      <w:pPr>
        <w:pStyle w:val="Textoindependiente"/>
        <w:spacing w:before="8"/>
        <w:rPr>
          <w:rFonts w:ascii="Arial" w:hAnsi="Arial" w:cs="Arial"/>
          <w:b/>
        </w:rPr>
      </w:pPr>
    </w:p>
    <w:p w14:paraId="39DE0359" w14:textId="77777777" w:rsidR="006B525C" w:rsidRPr="006B525C" w:rsidRDefault="006B525C" w:rsidP="006B525C">
      <w:pPr>
        <w:pStyle w:val="Textoindependiente"/>
        <w:spacing w:before="1"/>
        <w:ind w:left="402"/>
        <w:rPr>
          <w:rFonts w:ascii="Arial" w:hAnsi="Arial" w:cs="Arial"/>
        </w:rPr>
      </w:pPr>
      <w:r w:rsidRPr="006B525C">
        <w:rPr>
          <w:rFonts w:ascii="Arial" w:hAnsi="Arial" w:cs="Arial"/>
          <w:color w:val="000009"/>
        </w:rPr>
        <w:t>Donde:</w:t>
      </w:r>
    </w:p>
    <w:p w14:paraId="15334B5F" w14:textId="77777777" w:rsidR="006B525C" w:rsidRPr="006B525C" w:rsidRDefault="006B525C" w:rsidP="006B525C">
      <w:pPr>
        <w:pStyle w:val="Textoindependiente"/>
        <w:spacing w:before="9"/>
        <w:rPr>
          <w:rFonts w:ascii="Arial" w:hAnsi="Arial" w:cs="Arial"/>
        </w:rPr>
      </w:pPr>
    </w:p>
    <w:p w14:paraId="6BDF2D69" w14:textId="77777777" w:rsidR="006B525C" w:rsidRPr="006B525C" w:rsidRDefault="006B525C" w:rsidP="006B525C">
      <w:pPr>
        <w:pStyle w:val="Textoindependiente"/>
        <w:spacing w:line="352" w:lineRule="auto"/>
        <w:ind w:left="402" w:right="538"/>
        <w:jc w:val="both"/>
        <w:rPr>
          <w:rFonts w:ascii="Arial" w:hAnsi="Arial" w:cs="Arial"/>
        </w:rPr>
      </w:pPr>
      <w:r w:rsidRPr="006B525C">
        <w:rPr>
          <w:rFonts w:ascii="Arial" w:hAnsi="Arial" w:cs="Arial"/>
          <w:color w:val="000009"/>
        </w:rPr>
        <w:t>PCM = precio comparativo del producto MIPYME con la aplicación de la preferencia.</w:t>
      </w:r>
      <w:r w:rsidRPr="006B525C">
        <w:rPr>
          <w:rFonts w:ascii="Arial" w:hAnsi="Arial" w:cs="Arial"/>
          <w:color w:val="000009"/>
          <w:spacing w:val="-60"/>
        </w:rPr>
        <w:t xml:space="preserve"> </w:t>
      </w:r>
      <w:r w:rsidRPr="006B525C">
        <w:rPr>
          <w:rFonts w:ascii="Arial" w:hAnsi="Arial" w:cs="Arial"/>
          <w:color w:val="000009"/>
        </w:rPr>
        <w:t>PM</w:t>
      </w:r>
      <w:r w:rsidRPr="006B525C">
        <w:rPr>
          <w:rFonts w:ascii="Arial" w:hAnsi="Arial" w:cs="Arial"/>
          <w:color w:val="000009"/>
          <w:spacing w:val="-4"/>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MIPYME puesto 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1"/>
        </w:rPr>
        <w:t xml:space="preserve"> </w:t>
      </w:r>
      <w:r w:rsidRPr="006B525C">
        <w:rPr>
          <w:rFonts w:ascii="Arial" w:hAnsi="Arial" w:cs="Arial"/>
          <w:color w:val="000009"/>
        </w:rPr>
        <w:t>comprador.</w:t>
      </w:r>
    </w:p>
    <w:p w14:paraId="6BDE144C"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color w:val="000009"/>
        </w:rPr>
        <w:t xml:space="preserve">%BNN = porcentaje del precio del servicio que representan los bienes que </w:t>
      </w:r>
      <w:r w:rsidRPr="006B525C">
        <w:rPr>
          <w:rFonts w:ascii="Arial" w:hAnsi="Arial" w:cs="Arial"/>
          <w:b/>
          <w:color w:val="000009"/>
          <w:u w:val="thick" w:color="000009"/>
        </w:rPr>
        <w:t>no</w:t>
      </w:r>
      <w:r w:rsidRPr="006B525C">
        <w:rPr>
          <w:rFonts w:ascii="Arial" w:hAnsi="Arial" w:cs="Arial"/>
          <w:b/>
          <w:color w:val="000009"/>
        </w:rPr>
        <w:t xml:space="preserve"> </w:t>
      </w:r>
      <w:r w:rsidRPr="006B525C">
        <w:rPr>
          <w:rFonts w:ascii="Arial" w:hAnsi="Arial" w:cs="Arial"/>
          <w:color w:val="000009"/>
        </w:rPr>
        <w:t>califican</w:t>
      </w:r>
      <w:r w:rsidRPr="006B525C">
        <w:rPr>
          <w:rFonts w:ascii="Arial" w:hAnsi="Arial" w:cs="Arial"/>
          <w:color w:val="000009"/>
          <w:spacing w:val="1"/>
        </w:rPr>
        <w:t xml:space="preserve"> </w:t>
      </w:r>
      <w:r w:rsidRPr="006B525C">
        <w:rPr>
          <w:rFonts w:ascii="Arial" w:hAnsi="Arial" w:cs="Arial"/>
          <w:color w:val="000009"/>
        </w:rPr>
        <w:t>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acuerdo</w:t>
      </w:r>
      <w:r w:rsidRPr="006B525C">
        <w:rPr>
          <w:rFonts w:ascii="Arial" w:hAnsi="Arial" w:cs="Arial"/>
          <w:color w:val="000009"/>
          <w:spacing w:val="1"/>
        </w:rPr>
        <w:t xml:space="preserve"> </w:t>
      </w:r>
      <w:r w:rsidRPr="006B525C">
        <w:rPr>
          <w:rFonts w:ascii="Arial" w:hAnsi="Arial" w:cs="Arial"/>
          <w:color w:val="000009"/>
        </w:rPr>
        <w:t>con</w:t>
      </w:r>
      <w:r w:rsidRPr="006B525C">
        <w:rPr>
          <w:rFonts w:ascii="Arial" w:hAnsi="Arial" w:cs="Arial"/>
          <w:color w:val="000009"/>
          <w:spacing w:val="1"/>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declaración</w:t>
      </w:r>
      <w:r w:rsidRPr="006B525C">
        <w:rPr>
          <w:rFonts w:ascii="Arial" w:hAnsi="Arial" w:cs="Arial"/>
          <w:color w:val="000009"/>
          <w:spacing w:val="1"/>
        </w:rPr>
        <w:t xml:space="preserve"> </w:t>
      </w:r>
      <w:r w:rsidRPr="006B525C">
        <w:rPr>
          <w:rFonts w:ascii="Arial" w:hAnsi="Arial" w:cs="Arial"/>
          <w:color w:val="000009"/>
        </w:rPr>
        <w:t>jurada</w:t>
      </w:r>
      <w:r w:rsidRPr="006B525C">
        <w:rPr>
          <w:rFonts w:ascii="Arial" w:hAnsi="Arial" w:cs="Arial"/>
          <w:color w:val="000009"/>
          <w:spacing w:val="1"/>
        </w:rPr>
        <w:t xml:space="preserve"> </w:t>
      </w:r>
      <w:r w:rsidRPr="006B525C">
        <w:rPr>
          <w:rFonts w:ascii="Arial" w:hAnsi="Arial" w:cs="Arial"/>
          <w:color w:val="000009"/>
        </w:rPr>
        <w:t>adjunta</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certificado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DINAPYME.</w:t>
      </w:r>
    </w:p>
    <w:p w14:paraId="41BD8AE4" w14:textId="77777777" w:rsidR="006B525C" w:rsidRPr="006B525C" w:rsidRDefault="006B525C" w:rsidP="006B525C">
      <w:pPr>
        <w:pStyle w:val="Textoindependiente"/>
        <w:spacing w:before="78"/>
        <w:ind w:left="402"/>
        <w:rPr>
          <w:rFonts w:ascii="Arial" w:hAnsi="Arial" w:cs="Arial"/>
        </w:rPr>
      </w:pPr>
      <w:r w:rsidRPr="006B525C">
        <w:rPr>
          <w:rFonts w:ascii="Arial" w:hAnsi="Arial" w:cs="Arial"/>
          <w:color w:val="000009"/>
        </w:rPr>
        <w:t>B =</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preferencia de</w:t>
      </w:r>
      <w:r w:rsidRPr="006B525C">
        <w:rPr>
          <w:rFonts w:ascii="Arial" w:hAnsi="Arial" w:cs="Arial"/>
          <w:color w:val="000009"/>
          <w:spacing w:val="-2"/>
        </w:rPr>
        <w:t xml:space="preserve"> </w:t>
      </w:r>
      <w:r w:rsidRPr="006B525C">
        <w:rPr>
          <w:rFonts w:ascii="Arial" w:hAnsi="Arial" w:cs="Arial"/>
          <w:color w:val="000009"/>
        </w:rPr>
        <w:t>acuerdo al</w:t>
      </w:r>
      <w:r w:rsidRPr="006B525C">
        <w:rPr>
          <w:rFonts w:ascii="Arial" w:hAnsi="Arial" w:cs="Arial"/>
          <w:color w:val="000009"/>
          <w:spacing w:val="-2"/>
        </w:rPr>
        <w:t xml:space="preserve"> </w:t>
      </w:r>
      <w:r w:rsidRPr="006B525C">
        <w:rPr>
          <w:rFonts w:ascii="Arial" w:hAnsi="Arial" w:cs="Arial"/>
          <w:color w:val="000009"/>
        </w:rPr>
        <w:t>cuadro</w:t>
      </w:r>
      <w:r w:rsidRPr="006B525C">
        <w:rPr>
          <w:rFonts w:ascii="Arial" w:hAnsi="Arial" w:cs="Arial"/>
          <w:color w:val="000009"/>
          <w:spacing w:val="-2"/>
        </w:rPr>
        <w:t xml:space="preserve"> </w:t>
      </w:r>
      <w:r w:rsidRPr="006B525C">
        <w:rPr>
          <w:rFonts w:ascii="Arial" w:hAnsi="Arial" w:cs="Arial"/>
          <w:color w:val="000009"/>
        </w:rPr>
        <w:t>precedente.</w:t>
      </w:r>
    </w:p>
    <w:p w14:paraId="1F861A3B" w14:textId="77777777" w:rsidR="006B525C" w:rsidRPr="006B525C" w:rsidRDefault="006B525C" w:rsidP="006B525C">
      <w:pPr>
        <w:rPr>
          <w:rFonts w:ascii="Arial" w:hAnsi="Arial" w:cs="Arial"/>
          <w:sz w:val="22"/>
          <w:szCs w:val="22"/>
        </w:rPr>
        <w:sectPr w:rsidR="006B525C" w:rsidRPr="006B525C">
          <w:pgSz w:w="11910" w:h="16840"/>
          <w:pgMar w:top="1320" w:right="1420" w:bottom="280" w:left="1300" w:header="720" w:footer="720" w:gutter="0"/>
          <w:cols w:space="720"/>
        </w:sectPr>
      </w:pPr>
    </w:p>
    <w:p w14:paraId="76A91542"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75"/>
        <w:ind w:hanging="697"/>
        <w:rPr>
          <w:rFonts w:ascii="Arial" w:hAnsi="Arial" w:cs="Arial"/>
          <w:sz w:val="22"/>
          <w:szCs w:val="22"/>
        </w:rPr>
      </w:pPr>
      <w:bookmarkStart w:id="69" w:name="_Toc102639546"/>
      <w:r w:rsidRPr="006B525C">
        <w:rPr>
          <w:rFonts w:ascii="Arial" w:hAnsi="Arial" w:cs="Arial"/>
          <w:color w:val="4471C4"/>
          <w:sz w:val="22"/>
          <w:szCs w:val="22"/>
        </w:rPr>
        <w:lastRenderedPageBreak/>
        <w:t>Adjudicación</w:t>
      </w:r>
      <w:bookmarkEnd w:id="69"/>
    </w:p>
    <w:p w14:paraId="4FA17E49" w14:textId="77777777" w:rsidR="006B525C" w:rsidRPr="006B525C" w:rsidRDefault="006B525C" w:rsidP="006B525C">
      <w:pPr>
        <w:pStyle w:val="Textoindependiente"/>
        <w:spacing w:before="10"/>
        <w:rPr>
          <w:rFonts w:ascii="Arial" w:hAnsi="Arial" w:cs="Arial"/>
          <w:b/>
        </w:rPr>
      </w:pPr>
    </w:p>
    <w:p w14:paraId="0176935C" w14:textId="77777777" w:rsidR="006B525C" w:rsidRPr="00297166" w:rsidRDefault="006B525C" w:rsidP="006B525C">
      <w:pPr>
        <w:ind w:left="402"/>
        <w:jc w:val="both"/>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implican</w:t>
      </w:r>
      <w:r w:rsidRPr="00297166">
        <w:rPr>
          <w:rFonts w:ascii="Arial" w:hAnsi="Arial" w:cs="Arial"/>
          <w:b/>
          <w:spacing w:val="-3"/>
          <w:sz w:val="22"/>
          <w:szCs w:val="22"/>
        </w:rPr>
        <w:t xml:space="preserve"> </w:t>
      </w:r>
      <w:r w:rsidRPr="00297166">
        <w:rPr>
          <w:rFonts w:ascii="Arial" w:hAnsi="Arial" w:cs="Arial"/>
          <w:b/>
          <w:sz w:val="22"/>
          <w:szCs w:val="22"/>
        </w:rPr>
        <w:t>la</w:t>
      </w:r>
      <w:r w:rsidRPr="00297166">
        <w:rPr>
          <w:rFonts w:ascii="Arial" w:hAnsi="Arial" w:cs="Arial"/>
          <w:b/>
          <w:spacing w:val="-2"/>
          <w:sz w:val="22"/>
          <w:szCs w:val="22"/>
        </w:rPr>
        <w:t xml:space="preserve"> </w:t>
      </w:r>
      <w:r w:rsidRPr="00297166">
        <w:rPr>
          <w:rFonts w:ascii="Arial" w:hAnsi="Arial" w:cs="Arial"/>
          <w:b/>
          <w:sz w:val="22"/>
          <w:szCs w:val="22"/>
        </w:rPr>
        <w:t>provisión</w:t>
      </w:r>
      <w:r w:rsidRPr="00297166">
        <w:rPr>
          <w:rFonts w:ascii="Arial" w:hAnsi="Arial" w:cs="Arial"/>
          <w:b/>
          <w:spacing w:val="-2"/>
          <w:sz w:val="22"/>
          <w:szCs w:val="22"/>
        </w:rPr>
        <w:t xml:space="preserve"> </w:t>
      </w:r>
      <w:r w:rsidRPr="00297166">
        <w:rPr>
          <w:rFonts w:ascii="Arial" w:hAnsi="Arial" w:cs="Arial"/>
          <w:b/>
          <w:sz w:val="22"/>
          <w:szCs w:val="22"/>
        </w:rPr>
        <w:t>de bienes</w:t>
      </w:r>
    </w:p>
    <w:p w14:paraId="3CFFE5EC" w14:textId="77777777" w:rsidR="006B525C" w:rsidRPr="006B525C" w:rsidRDefault="006B525C" w:rsidP="006B525C">
      <w:pPr>
        <w:pStyle w:val="Textoindependiente"/>
        <w:rPr>
          <w:rFonts w:ascii="Arial" w:hAnsi="Arial" w:cs="Arial"/>
          <w:b/>
        </w:rPr>
      </w:pPr>
    </w:p>
    <w:p w14:paraId="40245CBC" w14:textId="77777777"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rPr>
        <w:t>Tratándose de servicios que impliquen el suministro de bienes de carácter nacional, la</w:t>
      </w:r>
      <w:r w:rsidRPr="006B525C">
        <w:rPr>
          <w:rFonts w:ascii="Arial" w:hAnsi="Arial" w:cs="Arial"/>
          <w:spacing w:val="1"/>
        </w:rPr>
        <w:t xml:space="preserve"> </w:t>
      </w:r>
      <w:r w:rsidRPr="006B525C">
        <w:rPr>
          <w:rFonts w:ascii="Arial" w:hAnsi="Arial" w:cs="Arial"/>
        </w:rPr>
        <w:t>empresa adjudicataria, en aplicación del alguno de los instrumentos de preferencia</w:t>
      </w:r>
      <w:r w:rsidRPr="006B525C">
        <w:rPr>
          <w:rFonts w:ascii="Arial" w:hAnsi="Arial" w:cs="Arial"/>
          <w:spacing w:val="1"/>
        </w:rPr>
        <w:t xml:space="preserve"> </w:t>
      </w:r>
      <w:r w:rsidRPr="006B525C">
        <w:rPr>
          <w:rFonts w:ascii="Arial" w:hAnsi="Arial" w:cs="Arial"/>
        </w:rPr>
        <w:t>previstos en el Decreto Nº 371/010,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su producto califica como nacional. Para</w:t>
      </w:r>
      <w:r w:rsidRPr="006B525C">
        <w:rPr>
          <w:rFonts w:ascii="Arial" w:hAnsi="Arial" w:cs="Arial"/>
          <w:spacing w:val="1"/>
        </w:rPr>
        <w:t xml:space="preserve"> </w:t>
      </w:r>
      <w:r w:rsidRPr="006B525C">
        <w:rPr>
          <w:rFonts w:ascii="Arial" w:hAnsi="Arial" w:cs="Arial"/>
        </w:rPr>
        <w:t>ello</w:t>
      </w:r>
      <w:r w:rsidRPr="006B525C">
        <w:rPr>
          <w:rFonts w:ascii="Arial" w:hAnsi="Arial" w:cs="Arial"/>
          <w:spacing w:val="13"/>
        </w:rPr>
        <w:t xml:space="preserve"> </w:t>
      </w:r>
      <w:r w:rsidRPr="006B525C">
        <w:rPr>
          <w:rFonts w:ascii="Arial" w:hAnsi="Arial" w:cs="Arial"/>
        </w:rPr>
        <w:t>contará</w:t>
      </w:r>
      <w:r w:rsidRPr="006B525C">
        <w:rPr>
          <w:rFonts w:ascii="Arial" w:hAnsi="Arial" w:cs="Arial"/>
          <w:spacing w:val="13"/>
        </w:rPr>
        <w:t xml:space="preserve"> </w:t>
      </w:r>
      <w:r w:rsidRPr="006B525C">
        <w:rPr>
          <w:rFonts w:ascii="Arial" w:hAnsi="Arial" w:cs="Arial"/>
        </w:rPr>
        <w:t>con</w:t>
      </w:r>
      <w:r w:rsidRPr="006B525C">
        <w:rPr>
          <w:rFonts w:ascii="Arial" w:hAnsi="Arial" w:cs="Arial"/>
          <w:spacing w:val="11"/>
        </w:rPr>
        <w:t xml:space="preserve"> </w:t>
      </w:r>
      <w:r w:rsidRPr="006B525C">
        <w:rPr>
          <w:rFonts w:ascii="Arial" w:hAnsi="Arial" w:cs="Arial"/>
        </w:rPr>
        <w:t>un</w:t>
      </w:r>
      <w:r w:rsidRPr="006B525C">
        <w:rPr>
          <w:rFonts w:ascii="Arial" w:hAnsi="Arial" w:cs="Arial"/>
          <w:spacing w:val="11"/>
        </w:rPr>
        <w:t xml:space="preserve"> </w:t>
      </w:r>
      <w:r w:rsidRPr="006B525C">
        <w:rPr>
          <w:rFonts w:ascii="Arial" w:hAnsi="Arial" w:cs="Arial"/>
        </w:rPr>
        <w:t>plazo</w:t>
      </w:r>
      <w:r w:rsidRPr="006B525C">
        <w:rPr>
          <w:rFonts w:ascii="Arial" w:hAnsi="Arial" w:cs="Arial"/>
          <w:spacing w:val="13"/>
        </w:rPr>
        <w:t xml:space="preserve"> </w:t>
      </w:r>
      <w:r w:rsidRPr="006B525C">
        <w:rPr>
          <w:rFonts w:ascii="Arial" w:hAnsi="Arial" w:cs="Arial"/>
        </w:rPr>
        <w:t>máximo</w:t>
      </w:r>
      <w:r w:rsidRPr="006B525C">
        <w:rPr>
          <w:rFonts w:ascii="Arial" w:hAnsi="Arial" w:cs="Arial"/>
          <w:spacing w:val="11"/>
        </w:rPr>
        <w:t xml:space="preserve"> </w:t>
      </w:r>
      <w:r w:rsidRPr="006B525C">
        <w:rPr>
          <w:rFonts w:ascii="Arial" w:hAnsi="Arial" w:cs="Arial"/>
        </w:rPr>
        <w:t>de</w:t>
      </w:r>
      <w:r w:rsidRPr="006B525C">
        <w:rPr>
          <w:rFonts w:ascii="Arial" w:hAnsi="Arial" w:cs="Arial"/>
          <w:spacing w:val="12"/>
        </w:rPr>
        <w:t xml:space="preserve"> </w:t>
      </w:r>
      <w:r w:rsidRPr="006B525C">
        <w:rPr>
          <w:rFonts w:ascii="Arial" w:hAnsi="Arial" w:cs="Arial"/>
        </w:rPr>
        <w:t>15</w:t>
      </w:r>
      <w:r w:rsidRPr="006B525C">
        <w:rPr>
          <w:rFonts w:ascii="Arial" w:hAnsi="Arial" w:cs="Arial"/>
          <w:spacing w:val="11"/>
        </w:rPr>
        <w:t xml:space="preserve"> </w:t>
      </w:r>
      <w:r w:rsidRPr="006B525C">
        <w:rPr>
          <w:rFonts w:ascii="Arial" w:hAnsi="Arial" w:cs="Arial"/>
        </w:rPr>
        <w:t>días</w:t>
      </w:r>
      <w:r w:rsidRPr="006B525C">
        <w:rPr>
          <w:rFonts w:ascii="Arial" w:hAnsi="Arial" w:cs="Arial"/>
          <w:spacing w:val="13"/>
        </w:rPr>
        <w:t xml:space="preserve"> </w:t>
      </w:r>
      <w:r w:rsidRPr="006B525C">
        <w:rPr>
          <w:rFonts w:ascii="Arial" w:hAnsi="Arial" w:cs="Arial"/>
        </w:rPr>
        <w:t>hábiles</w:t>
      </w:r>
      <w:r w:rsidRPr="006B525C">
        <w:rPr>
          <w:rFonts w:ascii="Arial" w:hAnsi="Arial" w:cs="Arial"/>
          <w:spacing w:val="14"/>
        </w:rPr>
        <w:t xml:space="preserve"> </w:t>
      </w:r>
      <w:r w:rsidRPr="006B525C">
        <w:rPr>
          <w:rFonts w:ascii="Arial" w:hAnsi="Arial" w:cs="Arial"/>
        </w:rPr>
        <w:t>contados</w:t>
      </w:r>
      <w:r w:rsidRPr="006B525C">
        <w:rPr>
          <w:rFonts w:ascii="Arial" w:hAnsi="Arial" w:cs="Arial"/>
          <w:spacing w:val="10"/>
        </w:rPr>
        <w:t xml:space="preserve"> </w:t>
      </w:r>
      <w:r w:rsidRPr="006B525C">
        <w:rPr>
          <w:rFonts w:ascii="Arial" w:hAnsi="Arial" w:cs="Arial"/>
        </w:rPr>
        <w:t>a</w:t>
      </w:r>
      <w:r w:rsidRPr="006B525C">
        <w:rPr>
          <w:rFonts w:ascii="Arial" w:hAnsi="Arial" w:cs="Arial"/>
          <w:spacing w:val="11"/>
        </w:rPr>
        <w:t xml:space="preserve"> </w:t>
      </w:r>
      <w:r w:rsidRPr="006B525C">
        <w:rPr>
          <w:rFonts w:ascii="Arial" w:hAnsi="Arial" w:cs="Arial"/>
        </w:rPr>
        <w:t>partir</w:t>
      </w:r>
      <w:r w:rsidRPr="006B525C">
        <w:rPr>
          <w:rFonts w:ascii="Arial" w:hAnsi="Arial" w:cs="Arial"/>
          <w:spacing w:val="11"/>
        </w:rPr>
        <w:t xml:space="preserve"> </w:t>
      </w:r>
      <w:r w:rsidRPr="006B525C">
        <w:rPr>
          <w:rFonts w:ascii="Arial" w:hAnsi="Arial" w:cs="Arial"/>
        </w:rPr>
        <w:t>del</w:t>
      </w:r>
      <w:r w:rsidRPr="006B525C">
        <w:rPr>
          <w:rFonts w:ascii="Arial" w:hAnsi="Arial" w:cs="Arial"/>
          <w:spacing w:val="13"/>
        </w:rPr>
        <w:t xml:space="preserve"> </w:t>
      </w:r>
      <w:r w:rsidRPr="006B525C">
        <w:rPr>
          <w:rFonts w:ascii="Arial" w:hAnsi="Arial" w:cs="Arial"/>
        </w:rPr>
        <w:t>siguiente</w:t>
      </w:r>
      <w:r w:rsidRPr="006B525C">
        <w:rPr>
          <w:rFonts w:ascii="Arial" w:hAnsi="Arial" w:cs="Arial"/>
          <w:spacing w:val="10"/>
        </w:rPr>
        <w:t xml:space="preserve"> </w:t>
      </w:r>
      <w:r w:rsidRPr="006B525C">
        <w:rPr>
          <w:rFonts w:ascii="Arial" w:hAnsi="Arial" w:cs="Arial"/>
        </w:rPr>
        <w:t>a</w:t>
      </w:r>
      <w:r w:rsidRPr="006B525C">
        <w:rPr>
          <w:rFonts w:ascii="Arial" w:hAnsi="Arial" w:cs="Arial"/>
          <w:spacing w:val="-58"/>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notificación de</w:t>
      </w:r>
      <w:r w:rsidRPr="006B525C">
        <w:rPr>
          <w:rFonts w:ascii="Arial" w:hAnsi="Arial" w:cs="Arial"/>
          <w:spacing w:val="-2"/>
        </w:rPr>
        <w:t xml:space="preserve"> </w:t>
      </w:r>
      <w:r w:rsidRPr="006B525C">
        <w:rPr>
          <w:rFonts w:ascii="Arial" w:hAnsi="Arial" w:cs="Arial"/>
        </w:rPr>
        <w:t>la resolución de adjudicación.</w:t>
      </w:r>
    </w:p>
    <w:p w14:paraId="4E0680F9" w14:textId="77777777" w:rsidR="006B525C" w:rsidRPr="006B525C" w:rsidRDefault="006B525C" w:rsidP="006B525C">
      <w:pPr>
        <w:spacing w:before="196" w:line="276" w:lineRule="auto"/>
        <w:ind w:left="402" w:right="282"/>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6A8EA0C7" w14:textId="77777777" w:rsidR="006B525C" w:rsidRPr="006B525C" w:rsidRDefault="006B525C" w:rsidP="006B525C">
      <w:pPr>
        <w:pStyle w:val="Textoindependiente"/>
        <w:rPr>
          <w:rFonts w:ascii="Arial" w:hAnsi="Arial" w:cs="Arial"/>
          <w:b/>
        </w:rPr>
      </w:pPr>
    </w:p>
    <w:p w14:paraId="7CBAE7B4" w14:textId="77777777" w:rsidR="006B525C" w:rsidRPr="006B525C" w:rsidRDefault="006B525C" w:rsidP="006B525C">
      <w:pPr>
        <w:pStyle w:val="Textoindependiente"/>
        <w:rPr>
          <w:rFonts w:ascii="Arial" w:hAnsi="Arial" w:cs="Arial"/>
          <w:b/>
        </w:rPr>
      </w:pPr>
    </w:p>
    <w:p w14:paraId="2957D66F" w14:textId="77777777"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207"/>
        <w:rPr>
          <w:rFonts w:ascii="Arial" w:hAnsi="Arial" w:cs="Arial"/>
          <w:sz w:val="22"/>
          <w:szCs w:val="22"/>
        </w:rPr>
      </w:pPr>
      <w:bookmarkStart w:id="70" w:name="_Toc102639547"/>
      <w:r w:rsidRPr="006B525C">
        <w:rPr>
          <w:rFonts w:ascii="Arial" w:hAnsi="Arial" w:cs="Arial"/>
          <w:color w:val="0066CC"/>
          <w:sz w:val="22"/>
          <w:szCs w:val="22"/>
        </w:rPr>
        <w:t>Obra</w:t>
      </w:r>
      <w:r w:rsidRPr="006B525C">
        <w:rPr>
          <w:rFonts w:ascii="Arial" w:hAnsi="Arial" w:cs="Arial"/>
          <w:color w:val="0066CC"/>
          <w:spacing w:val="-1"/>
          <w:sz w:val="22"/>
          <w:szCs w:val="22"/>
        </w:rPr>
        <w:t xml:space="preserve"> </w:t>
      </w:r>
      <w:r w:rsidRPr="006B525C">
        <w:rPr>
          <w:rFonts w:ascii="Arial" w:hAnsi="Arial" w:cs="Arial"/>
          <w:color w:val="0066CC"/>
          <w:sz w:val="22"/>
          <w:szCs w:val="22"/>
        </w:rPr>
        <w:t>Pública</w:t>
      </w:r>
      <w:bookmarkEnd w:id="70"/>
    </w:p>
    <w:p w14:paraId="29CA257C" w14:textId="77777777" w:rsidR="006B525C" w:rsidRPr="006B525C" w:rsidRDefault="006B525C" w:rsidP="006B525C">
      <w:pPr>
        <w:pStyle w:val="Textoindependiente"/>
        <w:spacing w:before="1"/>
        <w:rPr>
          <w:rFonts w:ascii="Arial" w:hAnsi="Arial" w:cs="Arial"/>
          <w:b/>
        </w:rPr>
      </w:pPr>
    </w:p>
    <w:p w14:paraId="4B0CD2A0"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0"/>
        <w:ind w:hanging="697"/>
        <w:rPr>
          <w:rFonts w:ascii="Arial" w:hAnsi="Arial" w:cs="Arial"/>
          <w:sz w:val="22"/>
          <w:szCs w:val="22"/>
        </w:rPr>
      </w:pPr>
      <w:bookmarkStart w:id="71" w:name="_Toc102639548"/>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71"/>
    </w:p>
    <w:p w14:paraId="45F91007" w14:textId="77777777" w:rsidR="006B525C" w:rsidRPr="006B525C" w:rsidRDefault="006B525C" w:rsidP="006B525C">
      <w:pPr>
        <w:pStyle w:val="Textoindependiente"/>
        <w:spacing w:before="1"/>
        <w:rPr>
          <w:rFonts w:ascii="Arial" w:hAnsi="Arial" w:cs="Arial"/>
          <w:b/>
        </w:rPr>
      </w:pPr>
    </w:p>
    <w:p w14:paraId="7EE8B674"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De conformidad con lo dispuesto por los Art. 43 y 44 de la Ley Nº 18.362 de 6 de</w:t>
      </w:r>
      <w:r w:rsidRPr="006B525C">
        <w:rPr>
          <w:rFonts w:ascii="Arial" w:hAnsi="Arial" w:cs="Arial"/>
          <w:color w:val="000009"/>
          <w:spacing w:val="1"/>
        </w:rPr>
        <w:t xml:space="preserve"> </w:t>
      </w:r>
      <w:r w:rsidRPr="006B525C">
        <w:rPr>
          <w:rFonts w:ascii="Arial" w:hAnsi="Arial" w:cs="Arial"/>
          <w:color w:val="000009"/>
        </w:rPr>
        <w:t>octubre de 2008 y Decreto Nº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Subprograma de Contratación Pública para el Desarrollo de las MIPYMEs</w:t>
      </w:r>
      <w:r w:rsidRPr="006B525C">
        <w:rPr>
          <w:rFonts w:ascii="Arial" w:hAnsi="Arial" w:cs="Arial"/>
          <w:color w:val="000009"/>
          <w:spacing w:val="1"/>
        </w:rPr>
        <w:t xml:space="preserve"> </w:t>
      </w:r>
      <w:r w:rsidRPr="006B525C">
        <w:rPr>
          <w:rFonts w:ascii="Arial" w:hAnsi="Arial" w:cs="Arial"/>
          <w:color w:val="000009"/>
        </w:rPr>
        <w:t>deberá</w:t>
      </w:r>
      <w:r w:rsidRPr="006B525C">
        <w:rPr>
          <w:rFonts w:ascii="Arial" w:hAnsi="Arial" w:cs="Arial"/>
          <w:color w:val="000009"/>
          <w:spacing w:val="1"/>
        </w:rPr>
        <w:t xml:space="preserve"> </w:t>
      </w:r>
      <w:r w:rsidRPr="006B525C">
        <w:rPr>
          <w:rFonts w:ascii="Arial" w:hAnsi="Arial" w:cs="Arial"/>
          <w:color w:val="000009"/>
        </w:rPr>
        <w:t>presentar conjuntamente con su oferta, certificado emitido por RNEOP y el Certificado</w:t>
      </w:r>
      <w:r w:rsidRPr="006B525C">
        <w:rPr>
          <w:rFonts w:ascii="Arial" w:hAnsi="Arial" w:cs="Arial"/>
          <w:color w:val="000009"/>
          <w:spacing w:val="1"/>
        </w:rPr>
        <w:t xml:space="preserve"> </w:t>
      </w:r>
      <w:r w:rsidRPr="006B525C">
        <w:rPr>
          <w:rFonts w:ascii="Arial" w:hAnsi="Arial" w:cs="Arial"/>
          <w:color w:val="000009"/>
        </w:rPr>
        <w:t>emitido</w:t>
      </w:r>
      <w:r w:rsidRPr="006B525C">
        <w:rPr>
          <w:rFonts w:ascii="Arial" w:hAnsi="Arial" w:cs="Arial"/>
          <w:color w:val="000009"/>
          <w:spacing w:val="-1"/>
        </w:rPr>
        <w:t xml:space="preserve"> </w:t>
      </w:r>
      <w:r w:rsidRPr="006B525C">
        <w:rPr>
          <w:rFonts w:ascii="Arial" w:hAnsi="Arial" w:cs="Arial"/>
          <w:color w:val="000009"/>
        </w:rPr>
        <w:t>por</w:t>
      </w:r>
      <w:r w:rsidRPr="006B525C">
        <w:rPr>
          <w:rFonts w:ascii="Arial" w:hAnsi="Arial" w:cs="Arial"/>
          <w:color w:val="000009"/>
          <w:spacing w:val="1"/>
        </w:rPr>
        <w:t xml:space="preserve"> </w:t>
      </w:r>
      <w:r w:rsidRPr="006B525C">
        <w:rPr>
          <w:rFonts w:ascii="Arial" w:hAnsi="Arial" w:cs="Arial"/>
          <w:color w:val="000009"/>
        </w:rPr>
        <w:t>DINAPYME,</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establezca:</w:t>
      </w:r>
    </w:p>
    <w:p w14:paraId="40AC7F25"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199"/>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14:paraId="349683C9" w14:textId="77777777" w:rsidR="006B525C" w:rsidRPr="006B525C" w:rsidRDefault="006B525C" w:rsidP="006B525C">
      <w:pPr>
        <w:pStyle w:val="Textoindependiente"/>
        <w:spacing w:before="8"/>
        <w:rPr>
          <w:rFonts w:ascii="Arial" w:hAnsi="Arial" w:cs="Arial"/>
        </w:rPr>
      </w:pPr>
    </w:p>
    <w:p w14:paraId="0D4A8B97" w14:textId="77777777" w:rsidR="006B525C" w:rsidRPr="006B525C" w:rsidRDefault="006B525C" w:rsidP="006B525C">
      <w:pPr>
        <w:pStyle w:val="Prrafodelista"/>
        <w:widowControl w:val="0"/>
        <w:numPr>
          <w:ilvl w:val="0"/>
          <w:numId w:val="17"/>
        </w:numPr>
        <w:tabs>
          <w:tab w:val="left" w:pos="761"/>
          <w:tab w:val="left" w:pos="762"/>
        </w:tabs>
        <w:autoSpaceDE w:val="0"/>
        <w:autoSpaceDN w:val="0"/>
        <w:spacing w:before="1"/>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14:paraId="7FD9E3F6" w14:textId="77777777" w:rsidR="006B525C" w:rsidRPr="006B525C" w:rsidRDefault="006B525C" w:rsidP="006B525C">
      <w:pPr>
        <w:pStyle w:val="Textoindependiente"/>
        <w:spacing w:before="6"/>
        <w:rPr>
          <w:rFonts w:ascii="Arial" w:hAnsi="Arial" w:cs="Arial"/>
        </w:rPr>
      </w:pPr>
    </w:p>
    <w:p w14:paraId="650B58D7" w14:textId="77777777" w:rsidR="006B525C" w:rsidRPr="006B525C" w:rsidRDefault="006B525C" w:rsidP="006B525C">
      <w:pPr>
        <w:pStyle w:val="Textoindependiente"/>
        <w:spacing w:line="276" w:lineRule="auto"/>
        <w:ind w:left="402" w:right="282"/>
        <w:jc w:val="both"/>
        <w:rPr>
          <w:rFonts w:ascii="Arial" w:hAnsi="Arial" w:cs="Arial"/>
        </w:rPr>
      </w:pPr>
      <w:r w:rsidRPr="006B525C">
        <w:rPr>
          <w:rFonts w:ascii="Arial" w:hAnsi="Arial" w:cs="Arial"/>
          <w:color w:val="000009"/>
        </w:rPr>
        <w:t>Al mismo tiempo,</w:t>
      </w:r>
      <w:r w:rsidRPr="006B525C">
        <w:rPr>
          <w:rFonts w:ascii="Arial" w:hAnsi="Arial" w:cs="Arial"/>
          <w:color w:val="000009"/>
          <w:spacing w:val="1"/>
        </w:rPr>
        <w:t xml:space="preserve"> </w:t>
      </w:r>
      <w:r w:rsidRPr="006B525C">
        <w:rPr>
          <w:rFonts w:ascii="Arial" w:hAnsi="Arial" w:cs="Arial"/>
          <w:color w:val="000009"/>
        </w:rPr>
        <w:t>el certificado de la DINAPYME deberá incluir</w:t>
      </w:r>
      <w:r w:rsidRPr="006B525C">
        <w:rPr>
          <w:rFonts w:ascii="Arial" w:hAnsi="Arial" w:cs="Arial"/>
          <w:color w:val="000009"/>
          <w:spacing w:val="61"/>
        </w:rPr>
        <w:t xml:space="preserve"> </w:t>
      </w:r>
      <w:r w:rsidRPr="006B525C">
        <w:rPr>
          <w:rFonts w:ascii="Arial" w:hAnsi="Arial" w:cs="Arial"/>
          <w:color w:val="000009"/>
        </w:rPr>
        <w:t>la declaración jurada</w:t>
      </w:r>
      <w:r w:rsidRPr="006B525C">
        <w:rPr>
          <w:rFonts w:ascii="Arial" w:hAnsi="Arial" w:cs="Arial"/>
          <w:color w:val="000009"/>
          <w:spacing w:val="1"/>
        </w:rPr>
        <w:t xml:space="preserve"> </w:t>
      </w:r>
      <w:r w:rsidRPr="006B525C">
        <w:rPr>
          <w:rFonts w:ascii="Arial" w:hAnsi="Arial" w:cs="Arial"/>
          <w:color w:val="000009"/>
        </w:rPr>
        <w:t>del oferente donde se detalle los porcentajes de mano de obra y materiales nacionales</w:t>
      </w:r>
      <w:r w:rsidRPr="006B525C">
        <w:rPr>
          <w:rFonts w:ascii="Arial" w:hAnsi="Arial" w:cs="Arial"/>
          <w:color w:val="000009"/>
          <w:spacing w:val="-59"/>
        </w:rPr>
        <w:t xml:space="preserve"> </w:t>
      </w:r>
      <w:r w:rsidRPr="006B525C">
        <w:rPr>
          <w:rFonts w:ascii="Arial" w:hAnsi="Arial" w:cs="Arial"/>
          <w:color w:val="000009"/>
        </w:rPr>
        <w:t>que</w:t>
      </w:r>
      <w:r w:rsidRPr="006B525C">
        <w:rPr>
          <w:rFonts w:ascii="Arial" w:hAnsi="Arial" w:cs="Arial"/>
          <w:color w:val="000009"/>
          <w:spacing w:val="-3"/>
        </w:rPr>
        <w:t xml:space="preserve"> </w:t>
      </w:r>
      <w:r w:rsidRPr="006B525C">
        <w:rPr>
          <w:rFonts w:ascii="Arial" w:hAnsi="Arial" w:cs="Arial"/>
          <w:color w:val="000009"/>
        </w:rPr>
        <w:t>componen</w:t>
      </w:r>
      <w:r w:rsidRPr="006B525C">
        <w:rPr>
          <w:rFonts w:ascii="Arial" w:hAnsi="Arial" w:cs="Arial"/>
          <w:color w:val="000009"/>
          <w:spacing w:val="-2"/>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2"/>
        </w:rPr>
        <w:t xml:space="preserve"> </w:t>
      </w:r>
      <w:r w:rsidRPr="006B525C">
        <w:rPr>
          <w:rFonts w:ascii="Arial" w:hAnsi="Arial" w:cs="Arial"/>
          <w:color w:val="000009"/>
        </w:rPr>
        <w:t>de la</w:t>
      </w:r>
      <w:r w:rsidRPr="006B525C">
        <w:rPr>
          <w:rFonts w:ascii="Arial" w:hAnsi="Arial" w:cs="Arial"/>
          <w:color w:val="000009"/>
          <w:spacing w:val="2"/>
        </w:rPr>
        <w:t xml:space="preserve"> </w:t>
      </w:r>
      <w:r w:rsidRPr="006B525C">
        <w:rPr>
          <w:rFonts w:ascii="Arial" w:hAnsi="Arial" w:cs="Arial"/>
          <w:color w:val="000009"/>
        </w:rPr>
        <w:t>oferta.</w:t>
      </w:r>
    </w:p>
    <w:p w14:paraId="7F5C0F56" w14:textId="77777777" w:rsidR="006B525C" w:rsidRPr="006B525C" w:rsidRDefault="006B525C" w:rsidP="006B525C">
      <w:pPr>
        <w:spacing w:before="198" w:line="278" w:lineRule="auto"/>
        <w:ind w:left="402" w:right="280"/>
        <w:jc w:val="both"/>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incluyendo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antes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 xml:space="preserve">prevista, </w:t>
      </w:r>
      <w:r w:rsidRPr="006B525C">
        <w:rPr>
          <w:rFonts w:ascii="Arial" w:hAnsi="Arial" w:cs="Arial"/>
          <w:b/>
          <w:sz w:val="22"/>
          <w:szCs w:val="22"/>
        </w:rPr>
        <w:t>no</w:t>
      </w:r>
      <w:r w:rsidRPr="006B525C">
        <w:rPr>
          <w:rFonts w:ascii="Arial" w:hAnsi="Arial" w:cs="Arial"/>
          <w:b/>
          <w:spacing w:val="-3"/>
          <w:sz w:val="22"/>
          <w:szCs w:val="22"/>
        </w:rPr>
        <w:t xml:space="preserve"> </w:t>
      </w:r>
      <w:r w:rsidRPr="006B525C">
        <w:rPr>
          <w:rFonts w:ascii="Arial" w:hAnsi="Arial" w:cs="Arial"/>
          <w:b/>
          <w:sz w:val="22"/>
          <w:szCs w:val="22"/>
        </w:rPr>
        <w:t>se aplicará</w:t>
      </w:r>
      <w:r w:rsidRPr="006B525C">
        <w:rPr>
          <w:rFonts w:ascii="Arial" w:hAnsi="Arial" w:cs="Arial"/>
          <w:b/>
          <w:spacing w:val="-3"/>
          <w:sz w:val="22"/>
          <w:szCs w:val="22"/>
        </w:rPr>
        <w:t xml:space="preserve"> </w:t>
      </w:r>
      <w:r w:rsidRPr="006B525C">
        <w:rPr>
          <w:rFonts w:ascii="Arial" w:hAnsi="Arial" w:cs="Arial"/>
          <w:b/>
          <w:sz w:val="22"/>
          <w:szCs w:val="22"/>
        </w:rPr>
        <w:t>el</w:t>
      </w:r>
      <w:r w:rsidRPr="006B525C">
        <w:rPr>
          <w:rFonts w:ascii="Arial" w:hAnsi="Arial" w:cs="Arial"/>
          <w:b/>
          <w:spacing w:val="-1"/>
          <w:sz w:val="22"/>
          <w:szCs w:val="22"/>
        </w:rPr>
        <w:t xml:space="preserve"> </w:t>
      </w:r>
      <w:r w:rsidRPr="006B525C">
        <w:rPr>
          <w:rFonts w:ascii="Arial" w:hAnsi="Arial" w:cs="Arial"/>
          <w:b/>
          <w:sz w:val="22"/>
          <w:szCs w:val="22"/>
        </w:rPr>
        <w:t>presente</w:t>
      </w:r>
      <w:r w:rsidRPr="006B525C">
        <w:rPr>
          <w:rFonts w:ascii="Arial" w:hAnsi="Arial" w:cs="Arial"/>
          <w:b/>
          <w:spacing w:val="-2"/>
          <w:sz w:val="22"/>
          <w:szCs w:val="22"/>
        </w:rPr>
        <w:t xml:space="preserve"> </w:t>
      </w:r>
      <w:r w:rsidRPr="006B525C">
        <w:rPr>
          <w:rFonts w:ascii="Arial" w:hAnsi="Arial" w:cs="Arial"/>
          <w:b/>
          <w:sz w:val="22"/>
          <w:szCs w:val="22"/>
        </w:rPr>
        <w:t>régimen</w:t>
      </w:r>
      <w:r w:rsidRPr="006B525C">
        <w:rPr>
          <w:rFonts w:ascii="Arial" w:hAnsi="Arial" w:cs="Arial"/>
          <w:b/>
          <w:spacing w:val="-2"/>
          <w:sz w:val="22"/>
          <w:szCs w:val="22"/>
        </w:rPr>
        <w:t xml:space="preserve"> </w:t>
      </w:r>
      <w:r w:rsidRPr="006B525C">
        <w:rPr>
          <w:rFonts w:ascii="Arial" w:hAnsi="Arial" w:cs="Arial"/>
          <w:b/>
          <w:sz w:val="22"/>
          <w:szCs w:val="22"/>
        </w:rPr>
        <w:t>al</w:t>
      </w:r>
      <w:r w:rsidRPr="006B525C">
        <w:rPr>
          <w:rFonts w:ascii="Arial" w:hAnsi="Arial" w:cs="Arial"/>
          <w:b/>
          <w:spacing w:val="-4"/>
          <w:sz w:val="22"/>
          <w:szCs w:val="22"/>
        </w:rPr>
        <w:t xml:space="preserve"> </w:t>
      </w:r>
      <w:r w:rsidRPr="006B525C">
        <w:rPr>
          <w:rFonts w:ascii="Arial" w:hAnsi="Arial" w:cs="Arial"/>
          <w:b/>
          <w:sz w:val="22"/>
          <w:szCs w:val="22"/>
        </w:rPr>
        <w:t>oferente</w:t>
      </w:r>
      <w:r w:rsidRPr="006B525C">
        <w:rPr>
          <w:rFonts w:ascii="Arial" w:hAnsi="Arial" w:cs="Arial"/>
          <w:b/>
          <w:spacing w:val="-2"/>
          <w:sz w:val="22"/>
          <w:szCs w:val="22"/>
        </w:rPr>
        <w:t xml:space="preserve"> </w:t>
      </w:r>
      <w:r w:rsidRPr="006B525C">
        <w:rPr>
          <w:rFonts w:ascii="Arial" w:hAnsi="Arial" w:cs="Arial"/>
          <w:b/>
          <w:sz w:val="22"/>
          <w:szCs w:val="22"/>
        </w:rPr>
        <w:t>respectivo.</w:t>
      </w:r>
    </w:p>
    <w:p w14:paraId="09C55147" w14:textId="77777777" w:rsidR="006B525C" w:rsidRPr="006B525C" w:rsidRDefault="006B525C" w:rsidP="006B525C">
      <w:pPr>
        <w:pStyle w:val="Textoindependiente"/>
        <w:rPr>
          <w:rFonts w:ascii="Arial" w:hAnsi="Arial" w:cs="Arial"/>
          <w:b/>
        </w:rPr>
      </w:pPr>
    </w:p>
    <w:p w14:paraId="71CBCE28" w14:textId="77777777" w:rsidR="006B525C" w:rsidRPr="006B525C" w:rsidRDefault="006B525C" w:rsidP="006B525C">
      <w:pPr>
        <w:pStyle w:val="Textoindependiente"/>
        <w:rPr>
          <w:rFonts w:ascii="Arial" w:hAnsi="Arial" w:cs="Arial"/>
          <w:b/>
        </w:rPr>
      </w:pPr>
    </w:p>
    <w:p w14:paraId="32B0CBAB" w14:textId="77777777" w:rsidR="006B525C" w:rsidRPr="006B525C" w:rsidRDefault="006B525C" w:rsidP="006B525C">
      <w:pPr>
        <w:pStyle w:val="Textoindependiente"/>
        <w:spacing w:before="10"/>
        <w:rPr>
          <w:rFonts w:ascii="Arial" w:hAnsi="Arial" w:cs="Arial"/>
          <w:b/>
        </w:rPr>
      </w:pPr>
    </w:p>
    <w:p w14:paraId="438231C4"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1"/>
        <w:ind w:hanging="697"/>
        <w:rPr>
          <w:rFonts w:ascii="Arial" w:hAnsi="Arial" w:cs="Arial"/>
          <w:sz w:val="22"/>
          <w:szCs w:val="22"/>
        </w:rPr>
      </w:pPr>
      <w:bookmarkStart w:id="72" w:name="_Toc102639549"/>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72"/>
    </w:p>
    <w:p w14:paraId="74BC1374" w14:textId="77777777" w:rsidR="006B525C" w:rsidRPr="006B525C" w:rsidRDefault="006B525C" w:rsidP="006B525C">
      <w:pPr>
        <w:pStyle w:val="Textoindependiente"/>
        <w:spacing w:before="10"/>
        <w:rPr>
          <w:rFonts w:ascii="Arial" w:hAnsi="Arial" w:cs="Arial"/>
          <w:b/>
        </w:rPr>
      </w:pPr>
    </w:p>
    <w:p w14:paraId="6E432E84" w14:textId="77777777"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color w:val="000009"/>
        </w:rPr>
        <w:t>La consideración del margen de preferencia en precio será aplicable siempre que</w:t>
      </w:r>
      <w:r w:rsidRPr="006B525C">
        <w:rPr>
          <w:rFonts w:ascii="Arial" w:hAnsi="Arial" w:cs="Arial"/>
          <w:color w:val="000009"/>
          <w:spacing w:val="1"/>
        </w:rPr>
        <w:t xml:space="preserve"> </w:t>
      </w:r>
      <w:r w:rsidRPr="006B525C">
        <w:rPr>
          <w:rFonts w:ascii="Arial" w:hAnsi="Arial" w:cs="Arial"/>
          <w:color w:val="000009"/>
        </w:rPr>
        <w:t>exista paridad de calidad o de aptitud, lo que implica que la comparación recae en</w:t>
      </w:r>
      <w:r w:rsidRPr="006B525C">
        <w:rPr>
          <w:rFonts w:ascii="Arial" w:hAnsi="Arial" w:cs="Arial"/>
          <w:color w:val="000009"/>
          <w:spacing w:val="1"/>
        </w:rPr>
        <w:t xml:space="preserve"> </w:t>
      </w:r>
      <w:r w:rsidRPr="006B525C">
        <w:rPr>
          <w:rFonts w:ascii="Arial" w:hAnsi="Arial" w:cs="Arial"/>
          <w:color w:val="000009"/>
        </w:rPr>
        <w:t>ofertas que cumplen los requisitos técnicos exigidos</w:t>
      </w:r>
      <w:r w:rsidRPr="006B525C">
        <w:rPr>
          <w:rFonts w:ascii="Arial" w:hAnsi="Arial" w:cs="Arial"/>
          <w:color w:val="000009"/>
          <w:spacing w:val="1"/>
        </w:rPr>
        <w:t xml:space="preserve"> </w:t>
      </w:r>
      <w:r w:rsidRPr="006B525C">
        <w:rPr>
          <w:rFonts w:ascii="Arial" w:hAnsi="Arial" w:cs="Arial"/>
          <w:color w:val="000009"/>
        </w:rPr>
        <w:t>en el Pliego,</w:t>
      </w:r>
      <w:r w:rsidRPr="006B525C">
        <w:rPr>
          <w:rFonts w:ascii="Arial" w:hAnsi="Arial" w:cs="Arial"/>
          <w:color w:val="000009"/>
          <w:spacing w:val="61"/>
        </w:rPr>
        <w:t xml:space="preserve"> </w:t>
      </w:r>
      <w:r w:rsidRPr="006B525C">
        <w:rPr>
          <w:rFonts w:ascii="Arial" w:hAnsi="Arial" w:cs="Arial"/>
          <w:color w:val="000009"/>
        </w:rPr>
        <w:t>habiendo superado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juicio de admisibilidad.</w:t>
      </w:r>
    </w:p>
    <w:p w14:paraId="225C7504" w14:textId="77777777" w:rsidR="006B525C" w:rsidRPr="006B525C" w:rsidRDefault="006B525C" w:rsidP="006B525C">
      <w:pPr>
        <w:pStyle w:val="Textoindependiente"/>
        <w:spacing w:before="199" w:line="276" w:lineRule="auto"/>
        <w:ind w:left="402" w:right="276"/>
        <w:jc w:val="both"/>
        <w:rPr>
          <w:rFonts w:ascii="Arial" w:hAnsi="Arial" w:cs="Arial"/>
        </w:rPr>
      </w:pPr>
      <w:r w:rsidRPr="006B525C">
        <w:rPr>
          <w:rFonts w:ascii="Arial" w:hAnsi="Arial" w:cs="Arial"/>
          <w:color w:val="000009"/>
        </w:rPr>
        <w:t>El margen de preferencia en precio aplicable a las obras públicas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recaerá</w:t>
      </w:r>
      <w:r w:rsidRPr="006B525C">
        <w:rPr>
          <w:rFonts w:ascii="Arial" w:hAnsi="Arial" w:cs="Arial"/>
          <w:color w:val="000009"/>
          <w:spacing w:val="1"/>
        </w:rPr>
        <w:t xml:space="preserve"> </w:t>
      </w:r>
      <w:r w:rsidRPr="006B525C">
        <w:rPr>
          <w:rFonts w:ascii="Arial" w:hAnsi="Arial" w:cs="Arial"/>
          <w:color w:val="000009"/>
          <w:u w:val="single" w:color="000009"/>
        </w:rPr>
        <w:t>sobre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mano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obra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nacional</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y</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los</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materiales</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nacionales</w:t>
      </w:r>
      <w:r w:rsidRPr="006B525C">
        <w:rPr>
          <w:rFonts w:ascii="Arial" w:hAnsi="Arial" w:cs="Arial"/>
          <w:color w:val="000009"/>
          <w:spacing w:val="1"/>
        </w:rPr>
        <w:t xml:space="preserve"> </w:t>
      </w:r>
      <w:r w:rsidRPr="006B525C">
        <w:rPr>
          <w:rFonts w:ascii="Arial" w:hAnsi="Arial" w:cs="Arial"/>
          <w:color w:val="000009"/>
        </w:rPr>
        <w:t>considerando</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2"/>
        </w:rPr>
        <w:t xml:space="preserve"> </w:t>
      </w:r>
      <w:r w:rsidRPr="006B525C">
        <w:rPr>
          <w:rFonts w:ascii="Arial" w:hAnsi="Arial" w:cs="Arial"/>
          <w:color w:val="000009"/>
        </w:rPr>
        <w:t>siguientes</w:t>
      </w:r>
      <w:r w:rsidRPr="006B525C">
        <w:rPr>
          <w:rFonts w:ascii="Arial" w:hAnsi="Arial" w:cs="Arial"/>
          <w:color w:val="000009"/>
          <w:spacing w:val="-2"/>
        </w:rPr>
        <w:t xml:space="preserve"> </w:t>
      </w:r>
      <w:r w:rsidRPr="006B525C">
        <w:rPr>
          <w:rFonts w:ascii="Arial" w:hAnsi="Arial" w:cs="Arial"/>
          <w:color w:val="000009"/>
        </w:rPr>
        <w:t>parámetros:</w:t>
      </w:r>
    </w:p>
    <w:p w14:paraId="5001E60E"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320" w:right="1420" w:bottom="280" w:left="1300" w:header="720" w:footer="720" w:gutter="0"/>
          <w:cols w:space="720"/>
        </w:sectPr>
      </w:pPr>
    </w:p>
    <w:p w14:paraId="73E38B7D" w14:textId="77777777" w:rsidR="006B525C" w:rsidRPr="006B525C" w:rsidRDefault="006B525C" w:rsidP="006B525C">
      <w:pPr>
        <w:pStyle w:val="Textoindependiente"/>
        <w:spacing w:before="11"/>
        <w:rPr>
          <w:rFonts w:ascii="Arial" w:hAnsi="Arial" w:cs="Arial"/>
        </w:rPr>
      </w:pPr>
    </w:p>
    <w:tbl>
      <w:tblPr>
        <w:tblStyle w:val="TableNormal"/>
        <w:tblW w:w="0" w:type="auto"/>
        <w:tblInd w:w="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5"/>
        <w:gridCol w:w="4691"/>
        <w:gridCol w:w="2766"/>
      </w:tblGrid>
      <w:tr w:rsidR="006B525C" w:rsidRPr="006B525C" w14:paraId="228C3C48" w14:textId="77777777" w:rsidTr="006B525C">
        <w:trPr>
          <w:trHeight w:val="1746"/>
        </w:trPr>
        <w:tc>
          <w:tcPr>
            <w:tcW w:w="1265" w:type="dxa"/>
          </w:tcPr>
          <w:p w14:paraId="7B6B2388" w14:textId="77777777" w:rsidR="006B525C" w:rsidRPr="006B525C" w:rsidRDefault="006B525C" w:rsidP="006B525C">
            <w:pPr>
              <w:pStyle w:val="TableParagraph"/>
              <w:jc w:val="left"/>
            </w:pPr>
          </w:p>
          <w:p w14:paraId="583F129D" w14:textId="77777777" w:rsidR="006B525C" w:rsidRPr="006B525C" w:rsidRDefault="006B525C" w:rsidP="006B525C">
            <w:pPr>
              <w:pStyle w:val="TableParagraph"/>
              <w:spacing w:before="155" w:line="276" w:lineRule="auto"/>
              <w:ind w:left="124" w:right="101"/>
              <w:rPr>
                <w:b/>
              </w:rPr>
            </w:pPr>
            <w:r w:rsidRPr="006B525C">
              <w:rPr>
                <w:b/>
                <w:color w:val="000009"/>
              </w:rPr>
              <w:t>Categoría</w:t>
            </w:r>
            <w:r w:rsidRPr="006B525C">
              <w:rPr>
                <w:b/>
                <w:color w:val="000009"/>
                <w:spacing w:val="-59"/>
              </w:rPr>
              <w:t xml:space="preserve"> </w:t>
            </w:r>
            <w:r w:rsidRPr="006B525C">
              <w:rPr>
                <w:b/>
                <w:color w:val="000009"/>
              </w:rPr>
              <w:t>de</w:t>
            </w:r>
            <w:r w:rsidRPr="006B525C">
              <w:rPr>
                <w:b/>
                <w:color w:val="000009"/>
                <w:spacing w:val="1"/>
              </w:rPr>
              <w:t xml:space="preserve"> </w:t>
            </w:r>
            <w:r w:rsidRPr="006B525C">
              <w:rPr>
                <w:b/>
                <w:color w:val="000009"/>
              </w:rPr>
              <w:t>MIPYME</w:t>
            </w:r>
          </w:p>
        </w:tc>
        <w:tc>
          <w:tcPr>
            <w:tcW w:w="4691" w:type="dxa"/>
          </w:tcPr>
          <w:p w14:paraId="06B9F4C5" w14:textId="77777777" w:rsidR="006B525C" w:rsidRPr="006B525C" w:rsidRDefault="006B525C" w:rsidP="006B525C">
            <w:pPr>
              <w:pStyle w:val="TableParagraph"/>
              <w:spacing w:line="276" w:lineRule="auto"/>
              <w:ind w:left="172" w:right="157"/>
              <w:rPr>
                <w:b/>
              </w:rPr>
            </w:pPr>
            <w:r w:rsidRPr="006B525C">
              <w:rPr>
                <w:b/>
                <w:color w:val="000009"/>
              </w:rPr>
              <w:t>%</w:t>
            </w:r>
            <w:r w:rsidRPr="006B525C">
              <w:rPr>
                <w:b/>
                <w:color w:val="000009"/>
                <w:spacing w:val="-6"/>
              </w:rPr>
              <w:t xml:space="preserve"> </w:t>
            </w:r>
            <w:r w:rsidRPr="006B525C">
              <w:rPr>
                <w:b/>
                <w:color w:val="000009"/>
              </w:rPr>
              <w:t>comparación</w:t>
            </w:r>
            <w:r w:rsidRPr="006B525C">
              <w:rPr>
                <w:b/>
                <w:color w:val="000009"/>
                <w:spacing w:val="-7"/>
              </w:rPr>
              <w:t xml:space="preserve"> </w:t>
            </w:r>
            <w:r w:rsidRPr="006B525C">
              <w:rPr>
                <w:b/>
                <w:color w:val="000009"/>
              </w:rPr>
              <w:t>cuando</w:t>
            </w:r>
            <w:r w:rsidRPr="006B525C">
              <w:rPr>
                <w:b/>
                <w:color w:val="000009"/>
                <w:spacing w:val="-5"/>
              </w:rPr>
              <w:t xml:space="preserve"> </w:t>
            </w:r>
            <w:r w:rsidRPr="006B525C">
              <w:rPr>
                <w:b/>
                <w:color w:val="000009"/>
              </w:rPr>
              <w:t>compitan</w:t>
            </w:r>
            <w:r w:rsidRPr="006B525C">
              <w:rPr>
                <w:b/>
                <w:color w:val="000009"/>
                <w:spacing w:val="-4"/>
              </w:rPr>
              <w:t xml:space="preserve"> </w:t>
            </w:r>
            <w:r w:rsidRPr="006B525C">
              <w:rPr>
                <w:b/>
                <w:color w:val="000009"/>
              </w:rPr>
              <w:t>entre</w:t>
            </w:r>
            <w:r w:rsidRPr="006B525C">
              <w:rPr>
                <w:b/>
                <w:color w:val="000009"/>
                <w:spacing w:val="-7"/>
              </w:rPr>
              <w:t xml:space="preserve"> </w:t>
            </w:r>
            <w:r w:rsidRPr="006B525C">
              <w:rPr>
                <w:b/>
                <w:color w:val="000009"/>
              </w:rPr>
              <w:t>sí</w:t>
            </w:r>
            <w:r w:rsidRPr="006B525C">
              <w:rPr>
                <w:b/>
                <w:color w:val="000009"/>
                <w:spacing w:val="-58"/>
              </w:rPr>
              <w:t xml:space="preserve"> </w:t>
            </w:r>
            <w:r w:rsidRPr="006B525C">
              <w:rPr>
                <w:b/>
                <w:color w:val="000009"/>
              </w:rPr>
              <w:t>o bien cualquiera de las categorías o</w:t>
            </w:r>
            <w:r w:rsidRPr="006B525C">
              <w:rPr>
                <w:b/>
                <w:color w:val="000009"/>
                <w:spacing w:val="1"/>
              </w:rPr>
              <w:t xml:space="preserve"> </w:t>
            </w:r>
            <w:r w:rsidRPr="006B525C">
              <w:rPr>
                <w:b/>
                <w:color w:val="000009"/>
              </w:rPr>
              <w:t>todas ellas frente a obras nacionales que</w:t>
            </w:r>
            <w:r w:rsidRPr="006B525C">
              <w:rPr>
                <w:b/>
                <w:color w:val="000009"/>
                <w:spacing w:val="-59"/>
              </w:rPr>
              <w:t xml:space="preserve"> </w:t>
            </w:r>
            <w:r w:rsidRPr="006B525C">
              <w:rPr>
                <w:b/>
                <w:color w:val="000009"/>
              </w:rPr>
              <w:t>no califiquen como MIPYME, y siempre</w:t>
            </w:r>
            <w:r w:rsidRPr="006B525C">
              <w:rPr>
                <w:b/>
                <w:color w:val="000009"/>
                <w:spacing w:val="1"/>
              </w:rPr>
              <w:t xml:space="preserve"> </w:t>
            </w:r>
            <w:r w:rsidRPr="006B525C">
              <w:rPr>
                <w:b/>
                <w:color w:val="000009"/>
              </w:rPr>
              <w:t>que</w:t>
            </w:r>
            <w:r w:rsidRPr="006B525C">
              <w:rPr>
                <w:b/>
                <w:color w:val="000009"/>
                <w:spacing w:val="-1"/>
              </w:rPr>
              <w:t xml:space="preserve"> </w:t>
            </w:r>
            <w:r w:rsidRPr="006B525C">
              <w:rPr>
                <w:b/>
                <w:color w:val="000009"/>
              </w:rPr>
              <w:t>no</w:t>
            </w:r>
            <w:r w:rsidRPr="006B525C">
              <w:rPr>
                <w:b/>
                <w:color w:val="000009"/>
                <w:spacing w:val="-1"/>
              </w:rPr>
              <w:t xml:space="preserve"> </w:t>
            </w:r>
            <w:r w:rsidRPr="006B525C">
              <w:rPr>
                <w:b/>
                <w:color w:val="000009"/>
              </w:rPr>
              <w:t>existan</w:t>
            </w:r>
            <w:r w:rsidRPr="006B525C">
              <w:rPr>
                <w:b/>
                <w:color w:val="000009"/>
                <w:spacing w:val="-1"/>
              </w:rPr>
              <w:t xml:space="preserve"> </w:t>
            </w:r>
            <w:r w:rsidRPr="006B525C">
              <w:rPr>
                <w:b/>
                <w:color w:val="000009"/>
              </w:rPr>
              <w:t>ofertas</w:t>
            </w:r>
            <w:r w:rsidRPr="006B525C">
              <w:rPr>
                <w:b/>
                <w:color w:val="000009"/>
                <w:spacing w:val="-6"/>
              </w:rPr>
              <w:t xml:space="preserve"> </w:t>
            </w:r>
            <w:r w:rsidRPr="006B525C">
              <w:rPr>
                <w:b/>
                <w:color w:val="000009"/>
              </w:rPr>
              <w:t>obras</w:t>
            </w:r>
            <w:r w:rsidRPr="006B525C">
              <w:rPr>
                <w:b/>
                <w:color w:val="000009"/>
                <w:spacing w:val="-1"/>
              </w:rPr>
              <w:t xml:space="preserve"> </w:t>
            </w:r>
            <w:r w:rsidRPr="006B525C">
              <w:rPr>
                <w:b/>
                <w:color w:val="000009"/>
              </w:rPr>
              <w:t>que</w:t>
            </w:r>
            <w:r w:rsidRPr="006B525C">
              <w:rPr>
                <w:b/>
                <w:color w:val="000009"/>
                <w:spacing w:val="-1"/>
              </w:rPr>
              <w:t xml:space="preserve"> </w:t>
            </w:r>
            <w:r w:rsidRPr="006B525C">
              <w:rPr>
                <w:b/>
                <w:color w:val="000009"/>
              </w:rPr>
              <w:t>no</w:t>
            </w:r>
          </w:p>
          <w:p w14:paraId="26EFD3FA" w14:textId="77777777" w:rsidR="006B525C" w:rsidRPr="006B525C" w:rsidRDefault="006B525C" w:rsidP="006B525C">
            <w:pPr>
              <w:pStyle w:val="TableParagraph"/>
              <w:spacing w:line="253" w:lineRule="exact"/>
              <w:ind w:left="168" w:right="157"/>
              <w:rPr>
                <w:b/>
              </w:rPr>
            </w:pPr>
            <w:r w:rsidRPr="006B525C">
              <w:rPr>
                <w:b/>
                <w:color w:val="000009"/>
              </w:rPr>
              <w:t>califiquen</w:t>
            </w:r>
            <w:r w:rsidRPr="006B525C">
              <w:rPr>
                <w:b/>
                <w:color w:val="000009"/>
                <w:spacing w:val="-4"/>
              </w:rPr>
              <w:t xml:space="preserve"> </w:t>
            </w:r>
            <w:r w:rsidRPr="006B525C">
              <w:rPr>
                <w:b/>
                <w:color w:val="000009"/>
              </w:rPr>
              <w:t>como</w:t>
            </w:r>
            <w:r w:rsidRPr="006B525C">
              <w:rPr>
                <w:b/>
                <w:color w:val="000009"/>
                <w:spacing w:val="-2"/>
              </w:rPr>
              <w:t xml:space="preserve"> </w:t>
            </w:r>
            <w:r w:rsidRPr="006B525C">
              <w:rPr>
                <w:b/>
                <w:color w:val="000009"/>
              </w:rPr>
              <w:t>nacionales</w:t>
            </w:r>
          </w:p>
        </w:tc>
        <w:tc>
          <w:tcPr>
            <w:tcW w:w="2766" w:type="dxa"/>
          </w:tcPr>
          <w:p w14:paraId="59A3F051" w14:textId="77777777" w:rsidR="006B525C" w:rsidRPr="006B525C" w:rsidRDefault="006B525C" w:rsidP="006B525C">
            <w:pPr>
              <w:pStyle w:val="TableParagraph"/>
              <w:spacing w:line="276" w:lineRule="auto"/>
              <w:ind w:left="154" w:right="134" w:hanging="2"/>
              <w:rPr>
                <w:b/>
              </w:rPr>
            </w:pPr>
            <w:r w:rsidRPr="006B525C">
              <w:rPr>
                <w:b/>
                <w:color w:val="000009"/>
              </w:rPr>
              <w:t>% comparación en</w:t>
            </w:r>
            <w:r w:rsidRPr="006B525C">
              <w:rPr>
                <w:b/>
                <w:color w:val="000009"/>
                <w:spacing w:val="1"/>
              </w:rPr>
              <w:t xml:space="preserve"> </w:t>
            </w:r>
            <w:r w:rsidRPr="006B525C">
              <w:rPr>
                <w:b/>
                <w:color w:val="000009"/>
              </w:rPr>
              <w:t>cualquier</w:t>
            </w:r>
            <w:r w:rsidRPr="006B525C">
              <w:rPr>
                <w:b/>
                <w:color w:val="000009"/>
                <w:spacing w:val="-15"/>
              </w:rPr>
              <w:t xml:space="preserve"> </w:t>
            </w:r>
            <w:r w:rsidRPr="006B525C">
              <w:rPr>
                <w:b/>
                <w:color w:val="000009"/>
              </w:rPr>
              <w:t>circunstancia</w:t>
            </w:r>
            <w:r w:rsidRPr="006B525C">
              <w:rPr>
                <w:b/>
                <w:color w:val="000009"/>
                <w:spacing w:val="-59"/>
              </w:rPr>
              <w:t xml:space="preserve"> </w:t>
            </w:r>
            <w:r w:rsidRPr="006B525C">
              <w:rPr>
                <w:b/>
                <w:color w:val="000009"/>
              </w:rPr>
              <w:t>en que participe una</w:t>
            </w:r>
            <w:r w:rsidRPr="006B525C">
              <w:rPr>
                <w:b/>
                <w:color w:val="000009"/>
                <w:spacing w:val="1"/>
              </w:rPr>
              <w:t xml:space="preserve"> </w:t>
            </w:r>
            <w:r w:rsidRPr="006B525C">
              <w:rPr>
                <w:b/>
                <w:color w:val="000009"/>
              </w:rPr>
              <w:t>obra que no califique</w:t>
            </w:r>
            <w:r w:rsidRPr="006B525C">
              <w:rPr>
                <w:b/>
                <w:color w:val="000009"/>
                <w:spacing w:val="1"/>
              </w:rPr>
              <w:t xml:space="preserve"> </w:t>
            </w:r>
            <w:r w:rsidRPr="006B525C">
              <w:rPr>
                <w:b/>
                <w:color w:val="000009"/>
              </w:rPr>
              <w:t>como nacional</w:t>
            </w:r>
            <w:r w:rsidRPr="006B525C">
              <w:rPr>
                <w:b/>
                <w:color w:val="000009"/>
                <w:spacing w:val="-1"/>
              </w:rPr>
              <w:t xml:space="preserve"> </w:t>
            </w:r>
            <w:r w:rsidRPr="006B525C">
              <w:rPr>
                <w:b/>
                <w:color w:val="000009"/>
              </w:rPr>
              <w:t>y</w:t>
            </w:r>
            <w:r w:rsidRPr="006B525C">
              <w:rPr>
                <w:b/>
                <w:color w:val="000009"/>
                <w:spacing w:val="-4"/>
              </w:rPr>
              <w:t xml:space="preserve"> </w:t>
            </w:r>
            <w:r w:rsidRPr="006B525C">
              <w:rPr>
                <w:b/>
                <w:color w:val="000009"/>
              </w:rPr>
              <w:t>su</w:t>
            </w:r>
          </w:p>
          <w:p w14:paraId="01472CBF" w14:textId="77777777" w:rsidR="006B525C" w:rsidRPr="006B525C" w:rsidRDefault="006B525C" w:rsidP="006B525C">
            <w:pPr>
              <w:pStyle w:val="TableParagraph"/>
              <w:spacing w:line="253" w:lineRule="exact"/>
              <w:ind w:left="502" w:right="483"/>
              <w:rPr>
                <w:b/>
              </w:rPr>
            </w:pPr>
            <w:r w:rsidRPr="006B525C">
              <w:rPr>
                <w:b/>
                <w:color w:val="000009"/>
              </w:rPr>
              <w:t>oferta</w:t>
            </w:r>
            <w:r w:rsidRPr="006B525C">
              <w:rPr>
                <w:b/>
                <w:color w:val="000009"/>
                <w:spacing w:val="-1"/>
              </w:rPr>
              <w:t xml:space="preserve"> </w:t>
            </w:r>
            <w:r w:rsidRPr="006B525C">
              <w:rPr>
                <w:b/>
                <w:color w:val="000009"/>
              </w:rPr>
              <w:t>sea</w:t>
            </w:r>
            <w:r w:rsidRPr="006B525C">
              <w:rPr>
                <w:b/>
                <w:color w:val="000009"/>
                <w:spacing w:val="-3"/>
              </w:rPr>
              <w:t xml:space="preserve"> </w:t>
            </w:r>
            <w:r w:rsidRPr="006B525C">
              <w:rPr>
                <w:b/>
                <w:color w:val="000009"/>
              </w:rPr>
              <w:t>válida</w:t>
            </w:r>
          </w:p>
        </w:tc>
      </w:tr>
      <w:tr w:rsidR="006B525C" w:rsidRPr="006B525C" w14:paraId="7E27C6A2" w14:textId="77777777" w:rsidTr="006B525C">
        <w:trPr>
          <w:trHeight w:val="452"/>
        </w:trPr>
        <w:tc>
          <w:tcPr>
            <w:tcW w:w="1265" w:type="dxa"/>
          </w:tcPr>
          <w:p w14:paraId="78F16607" w14:textId="77777777" w:rsidR="006B525C" w:rsidRPr="006B525C" w:rsidRDefault="006B525C" w:rsidP="006B525C">
            <w:pPr>
              <w:pStyle w:val="TableParagraph"/>
              <w:spacing w:before="79"/>
              <w:ind w:left="117" w:right="101"/>
            </w:pPr>
            <w:r w:rsidRPr="006B525C">
              <w:rPr>
                <w:color w:val="000009"/>
              </w:rPr>
              <w:t>Micro</w:t>
            </w:r>
          </w:p>
        </w:tc>
        <w:tc>
          <w:tcPr>
            <w:tcW w:w="4691" w:type="dxa"/>
          </w:tcPr>
          <w:p w14:paraId="5FE41802" w14:textId="77777777" w:rsidR="006B525C" w:rsidRPr="006B525C" w:rsidRDefault="006B525C" w:rsidP="006B525C">
            <w:pPr>
              <w:pStyle w:val="TableParagraph"/>
              <w:spacing w:before="79"/>
              <w:ind w:left="172" w:right="157"/>
            </w:pPr>
            <w:r w:rsidRPr="006B525C">
              <w:rPr>
                <w:color w:val="000009"/>
              </w:rPr>
              <w:t>8%</w:t>
            </w:r>
          </w:p>
        </w:tc>
        <w:tc>
          <w:tcPr>
            <w:tcW w:w="2766" w:type="dxa"/>
          </w:tcPr>
          <w:p w14:paraId="4C79F7E4" w14:textId="77777777" w:rsidR="006B525C" w:rsidRPr="006B525C" w:rsidRDefault="006B525C" w:rsidP="006B525C">
            <w:pPr>
              <w:pStyle w:val="TableParagraph"/>
              <w:spacing w:before="79"/>
              <w:ind w:left="502" w:right="482"/>
            </w:pPr>
            <w:r w:rsidRPr="006B525C">
              <w:rPr>
                <w:color w:val="000009"/>
              </w:rPr>
              <w:t>16%</w:t>
            </w:r>
          </w:p>
        </w:tc>
      </w:tr>
      <w:tr w:rsidR="006B525C" w:rsidRPr="006B525C" w14:paraId="467A3D83" w14:textId="77777777" w:rsidTr="006B525C">
        <w:trPr>
          <w:trHeight w:val="455"/>
        </w:trPr>
        <w:tc>
          <w:tcPr>
            <w:tcW w:w="1265" w:type="dxa"/>
          </w:tcPr>
          <w:p w14:paraId="56FC28C4" w14:textId="77777777" w:rsidR="006B525C" w:rsidRPr="006B525C" w:rsidRDefault="006B525C" w:rsidP="006B525C">
            <w:pPr>
              <w:pStyle w:val="TableParagraph"/>
              <w:spacing w:before="79"/>
              <w:ind w:left="123" w:right="101"/>
            </w:pPr>
            <w:r w:rsidRPr="006B525C">
              <w:rPr>
                <w:color w:val="000009"/>
              </w:rPr>
              <w:t>Pequeña</w:t>
            </w:r>
          </w:p>
        </w:tc>
        <w:tc>
          <w:tcPr>
            <w:tcW w:w="4691" w:type="dxa"/>
          </w:tcPr>
          <w:p w14:paraId="22B4C10B" w14:textId="77777777" w:rsidR="006B525C" w:rsidRPr="006B525C" w:rsidRDefault="006B525C" w:rsidP="006B525C">
            <w:pPr>
              <w:pStyle w:val="TableParagraph"/>
              <w:spacing w:before="79"/>
              <w:ind w:left="172" w:right="157"/>
            </w:pPr>
            <w:r w:rsidRPr="006B525C">
              <w:rPr>
                <w:color w:val="000009"/>
              </w:rPr>
              <w:t>8%</w:t>
            </w:r>
          </w:p>
        </w:tc>
        <w:tc>
          <w:tcPr>
            <w:tcW w:w="2766" w:type="dxa"/>
          </w:tcPr>
          <w:p w14:paraId="0B5E94AC" w14:textId="77777777" w:rsidR="006B525C" w:rsidRPr="006B525C" w:rsidRDefault="006B525C" w:rsidP="006B525C">
            <w:pPr>
              <w:pStyle w:val="TableParagraph"/>
              <w:spacing w:before="79"/>
              <w:ind w:left="502" w:right="482"/>
            </w:pPr>
            <w:r w:rsidRPr="006B525C">
              <w:rPr>
                <w:color w:val="000009"/>
              </w:rPr>
              <w:t>16%</w:t>
            </w:r>
          </w:p>
        </w:tc>
      </w:tr>
      <w:tr w:rsidR="006B525C" w:rsidRPr="006B525C" w14:paraId="7B09D251" w14:textId="77777777" w:rsidTr="006B525C">
        <w:trPr>
          <w:trHeight w:val="452"/>
        </w:trPr>
        <w:tc>
          <w:tcPr>
            <w:tcW w:w="1265" w:type="dxa"/>
          </w:tcPr>
          <w:p w14:paraId="5A9698D0" w14:textId="77777777" w:rsidR="006B525C" w:rsidRPr="006B525C" w:rsidRDefault="006B525C" w:rsidP="006B525C">
            <w:pPr>
              <w:pStyle w:val="TableParagraph"/>
              <w:spacing w:before="79"/>
              <w:ind w:left="115" w:right="101"/>
            </w:pPr>
            <w:r w:rsidRPr="006B525C">
              <w:rPr>
                <w:color w:val="000009"/>
              </w:rPr>
              <w:t>Mediana</w:t>
            </w:r>
          </w:p>
        </w:tc>
        <w:tc>
          <w:tcPr>
            <w:tcW w:w="4691" w:type="dxa"/>
          </w:tcPr>
          <w:p w14:paraId="5E7155AD" w14:textId="77777777" w:rsidR="006B525C" w:rsidRPr="006B525C" w:rsidRDefault="006B525C" w:rsidP="006B525C">
            <w:pPr>
              <w:pStyle w:val="TableParagraph"/>
              <w:spacing w:before="79"/>
              <w:ind w:left="172" w:right="157"/>
            </w:pPr>
            <w:r w:rsidRPr="006B525C">
              <w:rPr>
                <w:color w:val="000009"/>
              </w:rPr>
              <w:t>4%</w:t>
            </w:r>
          </w:p>
        </w:tc>
        <w:tc>
          <w:tcPr>
            <w:tcW w:w="2766" w:type="dxa"/>
          </w:tcPr>
          <w:p w14:paraId="3CF0C030" w14:textId="77777777" w:rsidR="006B525C" w:rsidRPr="006B525C" w:rsidRDefault="006B525C" w:rsidP="006B525C">
            <w:pPr>
              <w:pStyle w:val="TableParagraph"/>
              <w:spacing w:before="79"/>
              <w:ind w:left="502" w:right="482"/>
            </w:pPr>
            <w:r w:rsidRPr="006B525C">
              <w:rPr>
                <w:color w:val="000009"/>
              </w:rPr>
              <w:t>12%</w:t>
            </w:r>
          </w:p>
        </w:tc>
      </w:tr>
    </w:tbl>
    <w:p w14:paraId="42D6684F" w14:textId="77777777" w:rsidR="006B525C" w:rsidRPr="006B525C" w:rsidRDefault="006B525C" w:rsidP="006B525C">
      <w:pPr>
        <w:pStyle w:val="Textoindependiente"/>
        <w:rPr>
          <w:rFonts w:ascii="Arial" w:hAnsi="Arial" w:cs="Arial"/>
        </w:rPr>
      </w:pPr>
    </w:p>
    <w:p w14:paraId="366C7458" w14:textId="77777777" w:rsidR="006B525C" w:rsidRPr="006B525C" w:rsidRDefault="006B525C" w:rsidP="006B525C">
      <w:pPr>
        <w:pStyle w:val="Textoindependiente"/>
        <w:spacing w:before="7"/>
        <w:rPr>
          <w:rFonts w:ascii="Arial" w:hAnsi="Arial" w:cs="Arial"/>
        </w:rPr>
      </w:pPr>
    </w:p>
    <w:p w14:paraId="79B81F0B" w14:textId="77777777" w:rsidR="006B525C" w:rsidRPr="006B525C" w:rsidRDefault="006B525C" w:rsidP="006B525C">
      <w:pPr>
        <w:pStyle w:val="Textoindependiente"/>
        <w:spacing w:line="276" w:lineRule="auto"/>
        <w:ind w:left="402" w:right="279"/>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 cálculo aplicable sobre el precio unitario sin considerar el monto del impuesto 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14:paraId="278BE95A" w14:textId="77777777" w:rsidR="006B525C" w:rsidRPr="006B525C" w:rsidRDefault="006B525C" w:rsidP="006B525C">
      <w:pPr>
        <w:spacing w:before="198" w:line="465" w:lineRule="auto"/>
        <w:ind w:left="402" w:right="156"/>
        <w:rPr>
          <w:rFonts w:ascii="Arial" w:hAnsi="Arial" w:cs="Arial"/>
          <w:b/>
          <w:sz w:val="22"/>
          <w:szCs w:val="22"/>
        </w:rPr>
      </w:pPr>
      <w:r w:rsidRPr="006B525C">
        <w:rPr>
          <w:rFonts w:ascii="Arial" w:hAnsi="Arial" w:cs="Arial"/>
          <w:b/>
          <w:color w:val="000009"/>
          <w:sz w:val="22"/>
          <w:szCs w:val="22"/>
        </w:rPr>
        <w:t>Obras</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ofertadas</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por</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MIPYME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que</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incluyan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materiales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o</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mano</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obra nacional.</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PCM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CN</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x B</w:t>
      </w:r>
    </w:p>
    <w:p w14:paraId="3D83DB04" w14:textId="77777777" w:rsidR="006B525C" w:rsidRPr="006B525C" w:rsidRDefault="006B525C" w:rsidP="006B525C">
      <w:pPr>
        <w:pStyle w:val="Textoindependiente"/>
        <w:spacing w:before="2"/>
        <w:ind w:left="402"/>
        <w:rPr>
          <w:rFonts w:ascii="Arial" w:hAnsi="Arial" w:cs="Arial"/>
        </w:rPr>
      </w:pPr>
      <w:r w:rsidRPr="006B525C">
        <w:rPr>
          <w:rFonts w:ascii="Arial" w:hAnsi="Arial" w:cs="Arial"/>
          <w:color w:val="000009"/>
        </w:rPr>
        <w:t>Donde:</w:t>
      </w:r>
    </w:p>
    <w:p w14:paraId="06760093" w14:textId="77777777" w:rsidR="006B525C" w:rsidRPr="006B525C" w:rsidRDefault="006B525C" w:rsidP="006B525C">
      <w:pPr>
        <w:pStyle w:val="Textoindependiente"/>
        <w:spacing w:before="9"/>
        <w:rPr>
          <w:rFonts w:ascii="Arial" w:hAnsi="Arial" w:cs="Arial"/>
        </w:rPr>
      </w:pPr>
    </w:p>
    <w:p w14:paraId="7800ABE4" w14:textId="77777777" w:rsidR="006B525C" w:rsidRPr="006B525C" w:rsidRDefault="006B525C" w:rsidP="006B525C">
      <w:pPr>
        <w:pStyle w:val="Textoindependiente"/>
        <w:spacing w:line="388" w:lineRule="auto"/>
        <w:ind w:left="402" w:right="520"/>
        <w:rPr>
          <w:rFonts w:ascii="Arial" w:hAnsi="Arial" w:cs="Arial"/>
        </w:rPr>
      </w:pPr>
      <w:r w:rsidRPr="006B525C">
        <w:rPr>
          <w:rFonts w:ascii="Arial" w:hAnsi="Arial" w:cs="Arial"/>
          <w:color w:val="000009"/>
        </w:rPr>
        <w:t>PCM = precio comparativo del producto MIPYME con la aplicación de la preferencia.</w:t>
      </w:r>
      <w:r w:rsidRPr="006B525C">
        <w:rPr>
          <w:rFonts w:ascii="Arial" w:hAnsi="Arial" w:cs="Arial"/>
          <w:color w:val="000009"/>
          <w:spacing w:val="-60"/>
        </w:rPr>
        <w:t xml:space="preserve"> </w:t>
      </w:r>
      <w:r w:rsidRPr="006B525C">
        <w:rPr>
          <w:rFonts w:ascii="Arial" w:hAnsi="Arial" w:cs="Arial"/>
          <w:color w:val="000009"/>
        </w:rPr>
        <w:t>PM</w:t>
      </w:r>
      <w:r w:rsidRPr="006B525C">
        <w:rPr>
          <w:rFonts w:ascii="Arial" w:hAnsi="Arial" w:cs="Arial"/>
          <w:color w:val="000009"/>
          <w:spacing w:val="-4"/>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MIPYME puesto 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1"/>
        </w:rPr>
        <w:t xml:space="preserve"> </w:t>
      </w:r>
      <w:r w:rsidRPr="006B525C">
        <w:rPr>
          <w:rFonts w:ascii="Arial" w:hAnsi="Arial" w:cs="Arial"/>
          <w:color w:val="000009"/>
        </w:rPr>
        <w:t>comprador.</w:t>
      </w:r>
    </w:p>
    <w:p w14:paraId="4CCF3546" w14:textId="77777777" w:rsidR="006B525C" w:rsidRPr="006B525C" w:rsidRDefault="006B525C" w:rsidP="006B525C">
      <w:pPr>
        <w:pStyle w:val="Textoindependiente"/>
        <w:spacing w:before="1"/>
        <w:ind w:left="402"/>
        <w:rPr>
          <w:rFonts w:ascii="Arial" w:hAnsi="Arial" w:cs="Arial"/>
        </w:rPr>
      </w:pPr>
      <w:r w:rsidRPr="006B525C">
        <w:rPr>
          <w:rFonts w:ascii="Arial" w:hAnsi="Arial" w:cs="Arial"/>
          <w:color w:val="000009"/>
        </w:rPr>
        <w:t>CN</w:t>
      </w:r>
      <w:r w:rsidRPr="006B525C">
        <w:rPr>
          <w:rFonts w:ascii="Arial" w:hAnsi="Arial" w:cs="Arial"/>
          <w:color w:val="000009"/>
          <w:spacing w:val="-2"/>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componente</w:t>
      </w:r>
      <w:r w:rsidRPr="006B525C">
        <w:rPr>
          <w:rFonts w:ascii="Arial" w:hAnsi="Arial" w:cs="Arial"/>
          <w:color w:val="000009"/>
          <w:spacing w:val="-2"/>
        </w:rPr>
        <w:t xml:space="preserve"> </w:t>
      </w:r>
      <w:r w:rsidRPr="006B525C">
        <w:rPr>
          <w:rFonts w:ascii="Arial" w:hAnsi="Arial" w:cs="Arial"/>
          <w:color w:val="000009"/>
        </w:rPr>
        <w:t>nacional</w:t>
      </w:r>
    </w:p>
    <w:p w14:paraId="443BAA8D" w14:textId="77777777" w:rsidR="006B525C" w:rsidRPr="006B525C" w:rsidRDefault="006B525C" w:rsidP="006B525C">
      <w:pPr>
        <w:pStyle w:val="Textoindependiente"/>
        <w:spacing w:before="158" w:line="276" w:lineRule="auto"/>
        <w:ind w:left="402" w:right="279"/>
        <w:jc w:val="both"/>
        <w:rPr>
          <w:rFonts w:ascii="Arial" w:hAnsi="Arial" w:cs="Arial"/>
        </w:rPr>
      </w:pPr>
      <w:r w:rsidRPr="006B525C">
        <w:rPr>
          <w:rFonts w:ascii="Arial" w:hAnsi="Arial" w:cs="Arial"/>
          <w:color w:val="000009"/>
        </w:rPr>
        <w:t>%CN = porcentaje del precio de la obra que representa la suma de los materiales y la</w:t>
      </w:r>
      <w:r w:rsidRPr="006B525C">
        <w:rPr>
          <w:rFonts w:ascii="Arial" w:hAnsi="Arial" w:cs="Arial"/>
          <w:color w:val="000009"/>
          <w:spacing w:val="1"/>
        </w:rPr>
        <w:t xml:space="preserve"> </w:t>
      </w:r>
      <w:r w:rsidRPr="006B525C">
        <w:rPr>
          <w:rFonts w:ascii="Arial" w:hAnsi="Arial" w:cs="Arial"/>
          <w:color w:val="000009"/>
        </w:rPr>
        <w:t>mano de obra que califican como nacionales de acuerdo con la declaración jurada</w:t>
      </w:r>
      <w:r w:rsidRPr="006B525C">
        <w:rPr>
          <w:rFonts w:ascii="Arial" w:hAnsi="Arial" w:cs="Arial"/>
          <w:color w:val="000009"/>
          <w:spacing w:val="1"/>
        </w:rPr>
        <w:t xml:space="preserve"> </w:t>
      </w:r>
      <w:r w:rsidRPr="006B525C">
        <w:rPr>
          <w:rFonts w:ascii="Arial" w:hAnsi="Arial" w:cs="Arial"/>
          <w:color w:val="000009"/>
        </w:rPr>
        <w:t>adjunta</w:t>
      </w:r>
      <w:r w:rsidRPr="006B525C">
        <w:rPr>
          <w:rFonts w:ascii="Arial" w:hAnsi="Arial" w:cs="Arial"/>
          <w:color w:val="000009"/>
          <w:spacing w:val="-1"/>
        </w:rPr>
        <w:t xml:space="preserve"> </w:t>
      </w:r>
      <w:r w:rsidRPr="006B525C">
        <w:rPr>
          <w:rFonts w:ascii="Arial" w:hAnsi="Arial" w:cs="Arial"/>
          <w:color w:val="000009"/>
        </w:rPr>
        <w:t>al certificado</w:t>
      </w:r>
      <w:r w:rsidRPr="006B525C">
        <w:rPr>
          <w:rFonts w:ascii="Arial" w:hAnsi="Arial" w:cs="Arial"/>
          <w:color w:val="000009"/>
          <w:spacing w:val="-2"/>
        </w:rPr>
        <w:t xml:space="preserve"> </w:t>
      </w:r>
      <w:r w:rsidRPr="006B525C">
        <w:rPr>
          <w:rFonts w:ascii="Arial" w:hAnsi="Arial" w:cs="Arial"/>
          <w:color w:val="000009"/>
        </w:rPr>
        <w:t>de</w:t>
      </w:r>
      <w:r w:rsidRPr="006B525C">
        <w:rPr>
          <w:rFonts w:ascii="Arial" w:hAnsi="Arial" w:cs="Arial"/>
          <w:color w:val="000009"/>
          <w:spacing w:val="-5"/>
        </w:rPr>
        <w:t xml:space="preserve"> </w:t>
      </w:r>
      <w:r w:rsidRPr="006B525C">
        <w:rPr>
          <w:rFonts w:ascii="Arial" w:hAnsi="Arial" w:cs="Arial"/>
          <w:color w:val="000009"/>
        </w:rPr>
        <w:t>DINAPYME</w:t>
      </w:r>
    </w:p>
    <w:p w14:paraId="400AC12F" w14:textId="77777777" w:rsidR="006B525C" w:rsidRPr="006B525C" w:rsidRDefault="006B525C" w:rsidP="006B525C">
      <w:pPr>
        <w:pStyle w:val="Textoindependiente"/>
        <w:spacing w:before="121"/>
        <w:ind w:left="402"/>
        <w:jc w:val="both"/>
        <w:rPr>
          <w:rFonts w:ascii="Arial" w:hAnsi="Arial" w:cs="Arial"/>
        </w:rPr>
      </w:pPr>
      <w:r w:rsidRPr="006B525C">
        <w:rPr>
          <w:rFonts w:ascii="Arial" w:hAnsi="Arial" w:cs="Arial"/>
          <w:color w:val="000009"/>
        </w:rPr>
        <w:t>B =</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2"/>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preferencia de</w:t>
      </w:r>
      <w:r w:rsidRPr="006B525C">
        <w:rPr>
          <w:rFonts w:ascii="Arial" w:hAnsi="Arial" w:cs="Arial"/>
          <w:color w:val="000009"/>
          <w:spacing w:val="-1"/>
        </w:rPr>
        <w:t xml:space="preserve"> </w:t>
      </w:r>
      <w:r w:rsidRPr="006B525C">
        <w:rPr>
          <w:rFonts w:ascii="Arial" w:hAnsi="Arial" w:cs="Arial"/>
          <w:color w:val="000009"/>
        </w:rPr>
        <w:t>acuerdo al</w:t>
      </w:r>
      <w:r w:rsidRPr="006B525C">
        <w:rPr>
          <w:rFonts w:ascii="Arial" w:hAnsi="Arial" w:cs="Arial"/>
          <w:color w:val="000009"/>
          <w:spacing w:val="-2"/>
        </w:rPr>
        <w:t xml:space="preserve"> </w:t>
      </w:r>
      <w:r w:rsidRPr="006B525C">
        <w:rPr>
          <w:rFonts w:ascii="Arial" w:hAnsi="Arial" w:cs="Arial"/>
          <w:color w:val="000009"/>
        </w:rPr>
        <w:t>cuadro</w:t>
      </w:r>
      <w:r w:rsidRPr="006B525C">
        <w:rPr>
          <w:rFonts w:ascii="Arial" w:hAnsi="Arial" w:cs="Arial"/>
          <w:color w:val="000009"/>
          <w:spacing w:val="-2"/>
        </w:rPr>
        <w:t xml:space="preserve"> </w:t>
      </w:r>
      <w:r w:rsidRPr="006B525C">
        <w:rPr>
          <w:rFonts w:ascii="Arial" w:hAnsi="Arial" w:cs="Arial"/>
          <w:color w:val="000009"/>
        </w:rPr>
        <w:t>precedente.</w:t>
      </w:r>
    </w:p>
    <w:p w14:paraId="77A1F95E" w14:textId="77777777" w:rsidR="006B525C" w:rsidRPr="006B525C" w:rsidRDefault="006B525C" w:rsidP="006B525C">
      <w:pPr>
        <w:pStyle w:val="Textoindependiente"/>
        <w:spacing w:before="157" w:line="276" w:lineRule="auto"/>
        <w:ind w:left="402" w:right="280"/>
        <w:jc w:val="both"/>
        <w:rPr>
          <w:rFonts w:ascii="Arial" w:hAnsi="Arial" w:cs="Arial"/>
        </w:rPr>
      </w:pPr>
      <w:r w:rsidRPr="006B525C">
        <w:rPr>
          <w:rFonts w:ascii="Arial" w:hAnsi="Arial" w:cs="Arial"/>
        </w:rPr>
        <w:t>Cuando los demás criterios de evaluación, establecidos en el Pliego Particular, tengan</w:t>
      </w:r>
      <w:r w:rsidRPr="006B525C">
        <w:rPr>
          <w:rFonts w:ascii="Arial" w:hAnsi="Arial" w:cs="Arial"/>
          <w:spacing w:val="1"/>
        </w:rPr>
        <w:t xml:space="preserve"> </w:t>
      </w:r>
      <w:r w:rsidRPr="006B525C">
        <w:rPr>
          <w:rFonts w:ascii="Arial" w:hAnsi="Arial" w:cs="Arial"/>
        </w:rPr>
        <w:t>asignada</w:t>
      </w:r>
      <w:r w:rsidRPr="006B525C">
        <w:rPr>
          <w:rFonts w:ascii="Arial" w:hAnsi="Arial" w:cs="Arial"/>
          <w:spacing w:val="-1"/>
        </w:rPr>
        <w:t xml:space="preserve"> </w:t>
      </w:r>
      <w:r w:rsidRPr="006B525C">
        <w:rPr>
          <w:rFonts w:ascii="Arial" w:hAnsi="Arial" w:cs="Arial"/>
        </w:rPr>
        <w:t>una</w:t>
      </w:r>
      <w:r w:rsidRPr="006B525C">
        <w:rPr>
          <w:rFonts w:ascii="Arial" w:hAnsi="Arial" w:cs="Arial"/>
          <w:spacing w:val="-3"/>
        </w:rPr>
        <w:t xml:space="preserve"> </w:t>
      </w:r>
      <w:r w:rsidRPr="006B525C">
        <w:rPr>
          <w:rFonts w:ascii="Arial" w:hAnsi="Arial" w:cs="Arial"/>
        </w:rPr>
        <w:t>cuantificación</w:t>
      </w:r>
      <w:r w:rsidRPr="006B525C">
        <w:rPr>
          <w:rFonts w:ascii="Arial" w:hAnsi="Arial" w:cs="Arial"/>
          <w:spacing w:val="-1"/>
        </w:rPr>
        <w:t xml:space="preserve"> </w:t>
      </w:r>
      <w:r w:rsidRPr="006B525C">
        <w:rPr>
          <w:rFonts w:ascii="Arial" w:hAnsi="Arial" w:cs="Arial"/>
        </w:rPr>
        <w:t>monetaria,</w:t>
      </w:r>
      <w:r w:rsidRPr="006B525C">
        <w:rPr>
          <w:rFonts w:ascii="Arial" w:hAnsi="Arial" w:cs="Arial"/>
          <w:spacing w:val="-2"/>
        </w:rPr>
        <w:t xml:space="preserve"> </w:t>
      </w:r>
      <w:r w:rsidRPr="006B525C">
        <w:rPr>
          <w:rFonts w:ascii="Arial" w:hAnsi="Arial" w:cs="Arial"/>
        </w:rPr>
        <w:t>la</w:t>
      </w:r>
      <w:r w:rsidRPr="006B525C">
        <w:rPr>
          <w:rFonts w:ascii="Arial" w:hAnsi="Arial" w:cs="Arial"/>
          <w:spacing w:val="-2"/>
        </w:rPr>
        <w:t xml:space="preserve"> </w:t>
      </w:r>
      <w:r w:rsidRPr="006B525C">
        <w:rPr>
          <w:rFonts w:ascii="Arial" w:hAnsi="Arial" w:cs="Arial"/>
        </w:rPr>
        <w:t>misma</w:t>
      </w:r>
      <w:r w:rsidRPr="006B525C">
        <w:rPr>
          <w:rFonts w:ascii="Arial" w:hAnsi="Arial" w:cs="Arial"/>
          <w:spacing w:val="-5"/>
        </w:rPr>
        <w:t xml:space="preserve"> </w:t>
      </w:r>
      <w:r w:rsidRPr="006B525C">
        <w:rPr>
          <w:rFonts w:ascii="Arial" w:hAnsi="Arial" w:cs="Arial"/>
        </w:rPr>
        <w:t>se</w:t>
      </w:r>
      <w:r w:rsidRPr="006B525C">
        <w:rPr>
          <w:rFonts w:ascii="Arial" w:hAnsi="Arial" w:cs="Arial"/>
          <w:spacing w:val="-1"/>
        </w:rPr>
        <w:t xml:space="preserve"> </w:t>
      </w:r>
      <w:r w:rsidRPr="006B525C">
        <w:rPr>
          <w:rFonts w:ascii="Arial" w:hAnsi="Arial" w:cs="Arial"/>
        </w:rPr>
        <w:t>sumará</w:t>
      </w:r>
      <w:r w:rsidRPr="006B525C">
        <w:rPr>
          <w:rFonts w:ascii="Arial" w:hAnsi="Arial" w:cs="Arial"/>
          <w:spacing w:val="-3"/>
        </w:rPr>
        <w:t xml:space="preserve"> </w:t>
      </w:r>
      <w:r w:rsidRPr="006B525C">
        <w:rPr>
          <w:rFonts w:ascii="Arial" w:hAnsi="Arial" w:cs="Arial"/>
        </w:rPr>
        <w:t>al</w:t>
      </w:r>
      <w:r w:rsidRPr="006B525C">
        <w:rPr>
          <w:rFonts w:ascii="Arial" w:hAnsi="Arial" w:cs="Arial"/>
          <w:spacing w:val="-2"/>
        </w:rPr>
        <w:t xml:space="preserve"> </w:t>
      </w:r>
      <w:r w:rsidRPr="006B525C">
        <w:rPr>
          <w:rFonts w:ascii="Arial" w:hAnsi="Arial" w:cs="Arial"/>
        </w:rPr>
        <w:t>precio</w:t>
      </w:r>
      <w:r w:rsidRPr="006B525C">
        <w:rPr>
          <w:rFonts w:ascii="Arial" w:hAnsi="Arial" w:cs="Arial"/>
          <w:spacing w:val="-2"/>
        </w:rPr>
        <w:t xml:space="preserve"> </w:t>
      </w:r>
      <w:r w:rsidRPr="006B525C">
        <w:rPr>
          <w:rFonts w:ascii="Arial" w:hAnsi="Arial" w:cs="Arial"/>
        </w:rPr>
        <w:t>comparativo.</w:t>
      </w:r>
    </w:p>
    <w:p w14:paraId="1BE88E6D" w14:textId="77777777" w:rsidR="006B525C" w:rsidRPr="006B525C" w:rsidRDefault="006B525C" w:rsidP="006B525C">
      <w:pPr>
        <w:pStyle w:val="Textoindependiente"/>
        <w:rPr>
          <w:rFonts w:ascii="Arial" w:hAnsi="Arial" w:cs="Arial"/>
        </w:rPr>
      </w:pPr>
    </w:p>
    <w:p w14:paraId="43ACA811" w14:textId="77777777" w:rsidR="006B525C" w:rsidRPr="006B525C" w:rsidRDefault="006B525C" w:rsidP="006B525C">
      <w:pPr>
        <w:pStyle w:val="Textoindependiente"/>
        <w:rPr>
          <w:rFonts w:ascii="Arial" w:hAnsi="Arial" w:cs="Arial"/>
        </w:rPr>
      </w:pPr>
    </w:p>
    <w:p w14:paraId="51B85E0E" w14:textId="77777777" w:rsidR="006B525C" w:rsidRPr="006B525C" w:rsidRDefault="006B525C" w:rsidP="006B525C">
      <w:pPr>
        <w:pStyle w:val="Ttulo3"/>
        <w:keepNext w:val="0"/>
        <w:keepLines w:val="0"/>
        <w:widowControl w:val="0"/>
        <w:numPr>
          <w:ilvl w:val="2"/>
          <w:numId w:val="14"/>
        </w:numPr>
        <w:tabs>
          <w:tab w:val="left" w:pos="1818"/>
        </w:tabs>
        <w:autoSpaceDE w:val="0"/>
        <w:autoSpaceDN w:val="0"/>
        <w:spacing w:before="141"/>
        <w:ind w:hanging="697"/>
        <w:rPr>
          <w:rFonts w:ascii="Arial" w:hAnsi="Arial" w:cs="Arial"/>
          <w:sz w:val="22"/>
          <w:szCs w:val="22"/>
        </w:rPr>
      </w:pPr>
      <w:bookmarkStart w:id="73" w:name="_Toc102639550"/>
      <w:r w:rsidRPr="006B525C">
        <w:rPr>
          <w:rFonts w:ascii="Arial" w:hAnsi="Arial" w:cs="Arial"/>
          <w:color w:val="4471C4"/>
          <w:sz w:val="22"/>
          <w:szCs w:val="22"/>
        </w:rPr>
        <w:t>Adjudicación</w:t>
      </w:r>
      <w:bookmarkEnd w:id="73"/>
    </w:p>
    <w:p w14:paraId="28FD1CAC" w14:textId="77777777" w:rsidR="006B525C" w:rsidRPr="006B525C" w:rsidRDefault="006B525C" w:rsidP="006B525C">
      <w:pPr>
        <w:pStyle w:val="Textoindependiente"/>
        <w:spacing w:before="10"/>
        <w:rPr>
          <w:rFonts w:ascii="Arial" w:hAnsi="Arial" w:cs="Arial"/>
          <w:b/>
        </w:rPr>
      </w:pPr>
    </w:p>
    <w:p w14:paraId="1141C74E" w14:textId="77777777"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rPr>
        <w:t xml:space="preserve">La empresa adjudicataria en aplicación del </w:t>
      </w:r>
      <w:r w:rsidRPr="006B525C">
        <w:rPr>
          <w:rFonts w:ascii="Arial" w:hAnsi="Arial" w:cs="Arial"/>
          <w:color w:val="000009"/>
        </w:rPr>
        <w:t>Subprograma de Contratación Pública para</w:t>
      </w:r>
      <w:r w:rsidRPr="006B525C">
        <w:rPr>
          <w:rFonts w:ascii="Arial" w:hAnsi="Arial" w:cs="Arial"/>
          <w:color w:val="000009"/>
          <w:spacing w:val="-59"/>
        </w:rPr>
        <w:t xml:space="preserve"> </w:t>
      </w:r>
      <w:r w:rsidRPr="006B525C">
        <w:rPr>
          <w:rFonts w:ascii="Arial" w:hAnsi="Arial" w:cs="Arial"/>
          <w:color w:val="000009"/>
        </w:rPr>
        <w:t>el Desarrollo de las MIPYMEs</w:t>
      </w:r>
      <w:r w:rsidRPr="006B525C">
        <w:rPr>
          <w:rFonts w:ascii="Arial" w:hAnsi="Arial" w:cs="Arial"/>
        </w:rPr>
        <w:t>, deberá presentar certificado de origen emitido por las</w:t>
      </w:r>
      <w:r w:rsidRPr="006B525C">
        <w:rPr>
          <w:rFonts w:ascii="Arial" w:hAnsi="Arial" w:cs="Arial"/>
          <w:spacing w:val="1"/>
        </w:rPr>
        <w:t xml:space="preserve"> </w:t>
      </w:r>
      <w:r w:rsidRPr="006B525C">
        <w:rPr>
          <w:rFonts w:ascii="Arial" w:hAnsi="Arial" w:cs="Arial"/>
        </w:rPr>
        <w:t>entidades</w:t>
      </w:r>
      <w:r w:rsidRPr="006B525C">
        <w:rPr>
          <w:rFonts w:ascii="Arial" w:hAnsi="Arial" w:cs="Arial"/>
          <w:spacing w:val="51"/>
        </w:rPr>
        <w:t xml:space="preserve"> </w:t>
      </w:r>
      <w:r w:rsidRPr="006B525C">
        <w:rPr>
          <w:rFonts w:ascii="Arial" w:hAnsi="Arial" w:cs="Arial"/>
        </w:rPr>
        <w:t>competentes</w:t>
      </w:r>
      <w:r w:rsidRPr="006B525C">
        <w:rPr>
          <w:rFonts w:ascii="Arial" w:hAnsi="Arial" w:cs="Arial"/>
          <w:spacing w:val="49"/>
        </w:rPr>
        <w:t xml:space="preserve"> </w:t>
      </w:r>
      <w:r w:rsidRPr="006B525C">
        <w:rPr>
          <w:rFonts w:ascii="Arial" w:hAnsi="Arial" w:cs="Arial"/>
        </w:rPr>
        <w:t>que</w:t>
      </w:r>
      <w:r w:rsidRPr="006B525C">
        <w:rPr>
          <w:rFonts w:ascii="Arial" w:hAnsi="Arial" w:cs="Arial"/>
          <w:spacing w:val="52"/>
        </w:rPr>
        <w:t xml:space="preserve"> </w:t>
      </w:r>
      <w:r w:rsidRPr="006B525C">
        <w:rPr>
          <w:rFonts w:ascii="Arial" w:hAnsi="Arial" w:cs="Arial"/>
        </w:rPr>
        <w:t>acredite</w:t>
      </w:r>
      <w:r w:rsidRPr="006B525C">
        <w:rPr>
          <w:rFonts w:ascii="Arial" w:hAnsi="Arial" w:cs="Arial"/>
          <w:spacing w:val="49"/>
        </w:rPr>
        <w:t xml:space="preserve"> </w:t>
      </w:r>
      <w:r w:rsidRPr="006B525C">
        <w:rPr>
          <w:rFonts w:ascii="Arial" w:hAnsi="Arial" w:cs="Arial"/>
        </w:rPr>
        <w:t>que</w:t>
      </w:r>
      <w:r w:rsidRPr="006B525C">
        <w:rPr>
          <w:rFonts w:ascii="Arial" w:hAnsi="Arial" w:cs="Arial"/>
          <w:spacing w:val="49"/>
        </w:rPr>
        <w:t xml:space="preserve"> </w:t>
      </w:r>
      <w:r w:rsidRPr="006B525C">
        <w:rPr>
          <w:rFonts w:ascii="Arial" w:hAnsi="Arial" w:cs="Arial"/>
        </w:rPr>
        <w:t>los</w:t>
      </w:r>
      <w:r w:rsidRPr="006B525C">
        <w:rPr>
          <w:rFonts w:ascii="Arial" w:hAnsi="Arial" w:cs="Arial"/>
          <w:spacing w:val="51"/>
        </w:rPr>
        <w:t xml:space="preserve"> </w:t>
      </w:r>
      <w:r w:rsidRPr="006B525C">
        <w:rPr>
          <w:rFonts w:ascii="Arial" w:hAnsi="Arial" w:cs="Arial"/>
        </w:rPr>
        <w:t>materiales</w:t>
      </w:r>
      <w:r w:rsidRPr="006B525C">
        <w:rPr>
          <w:rFonts w:ascii="Arial" w:hAnsi="Arial" w:cs="Arial"/>
          <w:spacing w:val="52"/>
        </w:rPr>
        <w:t xml:space="preserve"> </w:t>
      </w:r>
      <w:r w:rsidRPr="006B525C">
        <w:rPr>
          <w:rFonts w:ascii="Arial" w:hAnsi="Arial" w:cs="Arial"/>
        </w:rPr>
        <w:t>califican</w:t>
      </w:r>
      <w:r w:rsidRPr="006B525C">
        <w:rPr>
          <w:rFonts w:ascii="Arial" w:hAnsi="Arial" w:cs="Arial"/>
          <w:spacing w:val="52"/>
        </w:rPr>
        <w:t xml:space="preserve"> </w:t>
      </w:r>
      <w:r w:rsidRPr="006B525C">
        <w:rPr>
          <w:rFonts w:ascii="Arial" w:hAnsi="Arial" w:cs="Arial"/>
        </w:rPr>
        <w:t>como</w:t>
      </w:r>
      <w:r w:rsidRPr="006B525C">
        <w:rPr>
          <w:rFonts w:ascii="Arial" w:hAnsi="Arial" w:cs="Arial"/>
          <w:spacing w:val="49"/>
        </w:rPr>
        <w:t xml:space="preserve"> </w:t>
      </w:r>
      <w:r w:rsidRPr="006B525C">
        <w:rPr>
          <w:rFonts w:ascii="Arial" w:hAnsi="Arial" w:cs="Arial"/>
        </w:rPr>
        <w:t>nacionales.</w:t>
      </w:r>
      <w:r w:rsidRPr="006B525C">
        <w:rPr>
          <w:rFonts w:ascii="Arial" w:hAnsi="Arial" w:cs="Arial"/>
          <w:spacing w:val="-59"/>
        </w:rPr>
        <w:t xml:space="preserve"> </w:t>
      </w:r>
      <w:r w:rsidRPr="006B525C">
        <w:rPr>
          <w:rFonts w:ascii="Arial" w:hAnsi="Arial" w:cs="Arial"/>
        </w:rPr>
        <w:t>Para ello contará con un plazo máximo de 15 días hábiles contados a partir del día</w:t>
      </w:r>
      <w:r w:rsidRPr="006B525C">
        <w:rPr>
          <w:rFonts w:ascii="Arial" w:hAnsi="Arial" w:cs="Arial"/>
          <w:spacing w:val="1"/>
        </w:rPr>
        <w:t xml:space="preserve"> </w:t>
      </w:r>
      <w:r w:rsidRPr="006B525C">
        <w:rPr>
          <w:rFonts w:ascii="Arial" w:hAnsi="Arial" w:cs="Arial"/>
        </w:rPr>
        <w:t>siguiente</w:t>
      </w:r>
      <w:r w:rsidRPr="006B525C">
        <w:rPr>
          <w:rFonts w:ascii="Arial" w:hAnsi="Arial" w:cs="Arial"/>
          <w:spacing w:val="-3"/>
        </w:rPr>
        <w:t xml:space="preserve"> </w:t>
      </w:r>
      <w:r w:rsidRPr="006B525C">
        <w:rPr>
          <w:rFonts w:ascii="Arial" w:hAnsi="Arial" w:cs="Arial"/>
        </w:rPr>
        <w:t>a la notificación</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w:t>
      </w:r>
      <w:r w:rsidRPr="006B525C">
        <w:rPr>
          <w:rFonts w:ascii="Arial" w:hAnsi="Arial" w:cs="Arial"/>
          <w:spacing w:val="-3"/>
        </w:rPr>
        <w:t xml:space="preserve"> </w:t>
      </w:r>
      <w:r w:rsidRPr="006B525C">
        <w:rPr>
          <w:rFonts w:ascii="Arial" w:hAnsi="Arial" w:cs="Arial"/>
        </w:rPr>
        <w:t>adjudicación.</w:t>
      </w:r>
    </w:p>
    <w:p w14:paraId="2387C67E" w14:textId="77777777" w:rsidR="006B525C" w:rsidRPr="006B525C" w:rsidRDefault="006B525C" w:rsidP="006B525C">
      <w:pPr>
        <w:spacing w:before="200" w:line="276" w:lineRule="auto"/>
        <w:ind w:left="402" w:right="282"/>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14:paraId="2AD68A5E" w14:textId="77777777" w:rsidR="006B525C" w:rsidRPr="006B525C" w:rsidRDefault="006B525C" w:rsidP="006B525C">
      <w:pPr>
        <w:spacing w:line="276" w:lineRule="auto"/>
        <w:jc w:val="both"/>
        <w:rPr>
          <w:rFonts w:ascii="Arial" w:hAnsi="Arial" w:cs="Arial"/>
          <w:sz w:val="22"/>
          <w:szCs w:val="22"/>
        </w:rPr>
        <w:sectPr w:rsidR="006B525C" w:rsidRPr="006B525C">
          <w:pgSz w:w="11910" w:h="16840"/>
          <w:pgMar w:top="1580" w:right="1420" w:bottom="280" w:left="1300" w:header="720" w:footer="720" w:gutter="0"/>
          <w:cols w:space="720"/>
        </w:sectPr>
      </w:pPr>
    </w:p>
    <w:p w14:paraId="038713A4" w14:textId="77777777"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74"/>
        <w:rPr>
          <w:rFonts w:ascii="Arial" w:hAnsi="Arial" w:cs="Arial"/>
          <w:sz w:val="22"/>
          <w:szCs w:val="22"/>
        </w:rPr>
      </w:pPr>
      <w:bookmarkStart w:id="74" w:name="_Toc102639551"/>
      <w:r w:rsidRPr="006B525C">
        <w:rPr>
          <w:rFonts w:ascii="Arial" w:hAnsi="Arial" w:cs="Arial"/>
          <w:color w:val="0066CC"/>
          <w:sz w:val="22"/>
          <w:szCs w:val="22"/>
        </w:rPr>
        <w:lastRenderedPageBreak/>
        <w:t>Reserva</w:t>
      </w:r>
      <w:r w:rsidRPr="006B525C">
        <w:rPr>
          <w:rFonts w:ascii="Arial" w:hAnsi="Arial" w:cs="Arial"/>
          <w:color w:val="0066CC"/>
          <w:spacing w:val="-2"/>
          <w:sz w:val="22"/>
          <w:szCs w:val="22"/>
        </w:rPr>
        <w:t xml:space="preserve"> </w:t>
      </w:r>
      <w:r w:rsidRPr="006B525C">
        <w:rPr>
          <w:rFonts w:ascii="Arial" w:hAnsi="Arial" w:cs="Arial"/>
          <w:color w:val="0066CC"/>
          <w:sz w:val="22"/>
          <w:szCs w:val="22"/>
        </w:rPr>
        <w:t>de</w:t>
      </w:r>
      <w:r w:rsidRPr="006B525C">
        <w:rPr>
          <w:rFonts w:ascii="Arial" w:hAnsi="Arial" w:cs="Arial"/>
          <w:color w:val="0066CC"/>
          <w:spacing w:val="-1"/>
          <w:sz w:val="22"/>
          <w:szCs w:val="22"/>
        </w:rPr>
        <w:t xml:space="preserve"> </w:t>
      </w:r>
      <w:r w:rsidRPr="006B525C">
        <w:rPr>
          <w:rFonts w:ascii="Arial" w:hAnsi="Arial" w:cs="Arial"/>
          <w:color w:val="0066CC"/>
          <w:sz w:val="22"/>
          <w:szCs w:val="22"/>
        </w:rPr>
        <w:t>mercado</w:t>
      </w:r>
      <w:bookmarkEnd w:id="74"/>
    </w:p>
    <w:p w14:paraId="700925BC" w14:textId="77777777" w:rsidR="006B525C" w:rsidRPr="006B525C" w:rsidRDefault="006B525C" w:rsidP="006B525C">
      <w:pPr>
        <w:pStyle w:val="Textoindependiente"/>
        <w:spacing w:before="1"/>
        <w:rPr>
          <w:rFonts w:ascii="Arial" w:hAnsi="Arial" w:cs="Arial"/>
          <w:b/>
        </w:rPr>
      </w:pPr>
    </w:p>
    <w:p w14:paraId="29F98F1D" w14:textId="77777777" w:rsidR="006B525C" w:rsidRPr="006B525C" w:rsidRDefault="006B525C" w:rsidP="006B525C">
      <w:pPr>
        <w:pStyle w:val="Ttulo3"/>
        <w:keepNext w:val="0"/>
        <w:keepLines w:val="0"/>
        <w:widowControl w:val="0"/>
        <w:numPr>
          <w:ilvl w:val="2"/>
          <w:numId w:val="14"/>
        </w:numPr>
        <w:tabs>
          <w:tab w:val="left" w:pos="2525"/>
          <w:tab w:val="left" w:pos="2526"/>
        </w:tabs>
        <w:autoSpaceDE w:val="0"/>
        <w:autoSpaceDN w:val="0"/>
        <w:spacing w:before="0"/>
        <w:ind w:left="2526" w:hanging="1405"/>
        <w:rPr>
          <w:rFonts w:ascii="Arial" w:hAnsi="Arial" w:cs="Arial"/>
          <w:sz w:val="22"/>
          <w:szCs w:val="22"/>
        </w:rPr>
      </w:pPr>
      <w:bookmarkStart w:id="75" w:name="_Toc102639552"/>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75"/>
    </w:p>
    <w:p w14:paraId="65F42213" w14:textId="77777777" w:rsidR="006B525C" w:rsidRPr="006B525C" w:rsidRDefault="006B525C" w:rsidP="006B525C">
      <w:pPr>
        <w:pStyle w:val="Textoindependiente"/>
        <w:spacing w:before="1"/>
        <w:rPr>
          <w:rFonts w:ascii="Arial" w:hAnsi="Arial" w:cs="Arial"/>
          <w:b/>
        </w:rPr>
      </w:pPr>
    </w:p>
    <w:p w14:paraId="61CC2B3C" w14:textId="77777777" w:rsidR="006B525C" w:rsidRPr="006B525C" w:rsidRDefault="006B525C" w:rsidP="006B525C">
      <w:pPr>
        <w:pStyle w:val="Textoindependiente"/>
        <w:ind w:left="402"/>
        <w:jc w:val="both"/>
        <w:rPr>
          <w:rFonts w:ascii="Arial" w:hAnsi="Arial" w:cs="Arial"/>
        </w:rPr>
      </w:pPr>
      <w:r w:rsidRPr="006B525C">
        <w:rPr>
          <w:rFonts w:ascii="Arial" w:hAnsi="Arial" w:cs="Arial"/>
          <w:color w:val="000009"/>
        </w:rPr>
        <w:t>En</w:t>
      </w:r>
      <w:r w:rsidRPr="006B525C">
        <w:rPr>
          <w:rFonts w:ascii="Arial" w:hAnsi="Arial" w:cs="Arial"/>
          <w:color w:val="000009"/>
          <w:spacing w:val="-2"/>
        </w:rPr>
        <w:t xml:space="preserve"> </w:t>
      </w:r>
      <w:r w:rsidRPr="006B525C">
        <w:rPr>
          <w:rFonts w:ascii="Arial" w:hAnsi="Arial" w:cs="Arial"/>
          <w:color w:val="000009"/>
        </w:rPr>
        <w:t>caso</w:t>
      </w:r>
      <w:r w:rsidRPr="006B525C">
        <w:rPr>
          <w:rFonts w:ascii="Arial" w:hAnsi="Arial" w:cs="Arial"/>
          <w:color w:val="000009"/>
          <w:spacing w:val="-3"/>
        </w:rPr>
        <w:t xml:space="preserve"> </w:t>
      </w:r>
      <w:r w:rsidRPr="006B525C">
        <w:rPr>
          <w:rFonts w:ascii="Arial" w:hAnsi="Arial" w:cs="Arial"/>
          <w:color w:val="000009"/>
        </w:rPr>
        <w:t>que</w:t>
      </w:r>
      <w:r w:rsidRPr="006B525C">
        <w:rPr>
          <w:rFonts w:ascii="Arial" w:hAnsi="Arial" w:cs="Arial"/>
          <w:color w:val="000009"/>
          <w:spacing w:val="-3"/>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MIPYME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beneficio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Reserva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Mercado</w:t>
      </w:r>
      <w:r w:rsidRPr="006B525C">
        <w:rPr>
          <w:rFonts w:ascii="Arial" w:hAnsi="Arial" w:cs="Arial"/>
          <w:color w:val="000009"/>
          <w:spacing w:val="-1"/>
        </w:rPr>
        <w:t xml:space="preserve"> </w:t>
      </w:r>
      <w:r w:rsidRPr="006B525C">
        <w:rPr>
          <w:rFonts w:ascii="Arial" w:hAnsi="Arial" w:cs="Arial"/>
          <w:color w:val="000009"/>
        </w:rPr>
        <w:t>deberá:</w:t>
      </w:r>
    </w:p>
    <w:p w14:paraId="70A3920F" w14:textId="77777777" w:rsidR="006B525C" w:rsidRPr="006B525C" w:rsidRDefault="006B525C" w:rsidP="006B525C">
      <w:pPr>
        <w:pStyle w:val="Textoindependiente"/>
        <w:spacing w:before="6"/>
        <w:rPr>
          <w:rFonts w:ascii="Arial" w:hAnsi="Arial" w:cs="Arial"/>
        </w:rPr>
      </w:pPr>
    </w:p>
    <w:p w14:paraId="4E272D8E" w14:textId="77777777" w:rsidR="006B525C" w:rsidRPr="006B525C" w:rsidRDefault="006B525C" w:rsidP="006B525C">
      <w:pPr>
        <w:pStyle w:val="Prrafodelista"/>
        <w:widowControl w:val="0"/>
        <w:numPr>
          <w:ilvl w:val="1"/>
          <w:numId w:val="15"/>
        </w:numPr>
        <w:tabs>
          <w:tab w:val="left" w:pos="1109"/>
          <w:tab w:val="left" w:pos="1110"/>
        </w:tabs>
        <w:autoSpaceDE w:val="0"/>
        <w:autoSpaceDN w:val="0"/>
        <w:ind w:left="1110" w:hanging="349"/>
        <w:contextualSpacing w:val="0"/>
        <w:rPr>
          <w:rFonts w:ascii="Arial" w:hAnsi="Arial" w:cs="Arial"/>
          <w:sz w:val="22"/>
          <w:szCs w:val="22"/>
        </w:rPr>
      </w:pPr>
      <w:r w:rsidRPr="006B525C">
        <w:rPr>
          <w:rFonts w:ascii="Arial" w:hAnsi="Arial" w:cs="Arial"/>
          <w:color w:val="000009"/>
          <w:sz w:val="22"/>
          <w:szCs w:val="22"/>
        </w:rPr>
        <w:t>invocarlo</w:t>
      </w:r>
      <w:r w:rsidRPr="006B525C">
        <w:rPr>
          <w:rFonts w:ascii="Arial" w:hAnsi="Arial" w:cs="Arial"/>
          <w:color w:val="000009"/>
          <w:spacing w:val="-2"/>
          <w:sz w:val="22"/>
          <w:szCs w:val="22"/>
        </w:rPr>
        <w:t xml:space="preserve"> </w:t>
      </w:r>
      <w:r w:rsidRPr="006B525C">
        <w:rPr>
          <w:rFonts w:ascii="Arial" w:hAnsi="Arial" w:cs="Arial"/>
          <w:color w:val="000009"/>
          <w:sz w:val="22"/>
          <w:szCs w:val="22"/>
        </w:rPr>
        <w:t>explícitamente</w:t>
      </w:r>
      <w:r w:rsidRPr="006B525C">
        <w:rPr>
          <w:rFonts w:ascii="Arial" w:hAnsi="Arial" w:cs="Arial"/>
          <w:color w:val="000009"/>
          <w:spacing w:val="-4"/>
          <w:sz w:val="22"/>
          <w:szCs w:val="22"/>
        </w:rPr>
        <w:t xml:space="preserve"> </w:t>
      </w:r>
      <w:r w:rsidRPr="006B525C">
        <w:rPr>
          <w:rFonts w:ascii="Arial" w:hAnsi="Arial" w:cs="Arial"/>
          <w:color w:val="000009"/>
          <w:sz w:val="22"/>
          <w:szCs w:val="22"/>
        </w:rPr>
        <w:t>en</w:t>
      </w:r>
      <w:r w:rsidRPr="006B525C">
        <w:rPr>
          <w:rFonts w:ascii="Arial" w:hAnsi="Arial" w:cs="Arial"/>
          <w:color w:val="000009"/>
          <w:spacing w:val="-1"/>
          <w:sz w:val="22"/>
          <w:szCs w:val="22"/>
        </w:rPr>
        <w:t xml:space="preserve"> </w:t>
      </w:r>
      <w:r w:rsidRPr="006B525C">
        <w:rPr>
          <w:rFonts w:ascii="Arial" w:hAnsi="Arial" w:cs="Arial"/>
          <w:color w:val="000009"/>
          <w:sz w:val="22"/>
          <w:szCs w:val="22"/>
        </w:rPr>
        <w:t>su</w:t>
      </w:r>
      <w:r w:rsidRPr="006B525C">
        <w:rPr>
          <w:rFonts w:ascii="Arial" w:hAnsi="Arial" w:cs="Arial"/>
          <w:color w:val="000009"/>
          <w:spacing w:val="-2"/>
          <w:sz w:val="22"/>
          <w:szCs w:val="22"/>
        </w:rPr>
        <w:t xml:space="preserve"> </w:t>
      </w:r>
      <w:r w:rsidRPr="006B525C">
        <w:rPr>
          <w:rFonts w:ascii="Arial" w:hAnsi="Arial" w:cs="Arial"/>
          <w:color w:val="000009"/>
          <w:sz w:val="22"/>
          <w:szCs w:val="22"/>
        </w:rPr>
        <w:t>oferta</w:t>
      </w:r>
    </w:p>
    <w:p w14:paraId="500B6DD6" w14:textId="77777777" w:rsidR="006B525C" w:rsidRPr="006B525C" w:rsidRDefault="006B525C" w:rsidP="006B525C">
      <w:pPr>
        <w:pStyle w:val="Textoindependiente"/>
        <w:spacing w:before="9"/>
        <w:rPr>
          <w:rFonts w:ascii="Arial" w:hAnsi="Arial" w:cs="Arial"/>
        </w:rPr>
      </w:pPr>
    </w:p>
    <w:p w14:paraId="61818EFF" w14:textId="77777777" w:rsidR="006B525C" w:rsidRPr="006B525C" w:rsidRDefault="006B525C" w:rsidP="006B525C">
      <w:pPr>
        <w:pStyle w:val="Prrafodelista"/>
        <w:widowControl w:val="0"/>
        <w:numPr>
          <w:ilvl w:val="1"/>
          <w:numId w:val="15"/>
        </w:numPr>
        <w:tabs>
          <w:tab w:val="left" w:pos="1110"/>
        </w:tabs>
        <w:autoSpaceDE w:val="0"/>
        <w:autoSpaceDN w:val="0"/>
        <w:spacing w:before="1" w:line="276" w:lineRule="auto"/>
        <w:ind w:left="1121" w:right="280" w:hanging="360"/>
        <w:contextualSpacing w:val="0"/>
        <w:jc w:val="both"/>
        <w:rPr>
          <w:rFonts w:ascii="Arial" w:hAnsi="Arial" w:cs="Arial"/>
          <w:sz w:val="22"/>
          <w:szCs w:val="22"/>
        </w:rPr>
      </w:pPr>
      <w:r w:rsidRPr="006B525C">
        <w:rPr>
          <w:rFonts w:ascii="Arial" w:hAnsi="Arial" w:cs="Arial"/>
          <w:color w:val="000009"/>
          <w:sz w:val="22"/>
          <w:szCs w:val="22"/>
        </w:rPr>
        <w:t>presentar la misma documentación que para el beneficio de preferencia en</w:t>
      </w:r>
      <w:r w:rsidRPr="006B525C">
        <w:rPr>
          <w:rFonts w:ascii="Arial" w:hAnsi="Arial" w:cs="Arial"/>
          <w:color w:val="000009"/>
          <w:spacing w:val="1"/>
          <w:sz w:val="22"/>
          <w:szCs w:val="22"/>
        </w:rPr>
        <w:t xml:space="preserve"> </w:t>
      </w:r>
      <w:r w:rsidRPr="006B525C">
        <w:rPr>
          <w:rFonts w:ascii="Arial" w:hAnsi="Arial" w:cs="Arial"/>
          <w:color w:val="000009"/>
          <w:sz w:val="22"/>
          <w:szCs w:val="22"/>
        </w:rPr>
        <w:t>precio</w:t>
      </w:r>
    </w:p>
    <w:p w14:paraId="4257A7D3" w14:textId="77777777" w:rsidR="006B525C" w:rsidRPr="006B525C" w:rsidRDefault="006B525C" w:rsidP="006B525C">
      <w:pPr>
        <w:pStyle w:val="Prrafodelista"/>
        <w:widowControl w:val="0"/>
        <w:numPr>
          <w:ilvl w:val="1"/>
          <w:numId w:val="15"/>
        </w:numPr>
        <w:tabs>
          <w:tab w:val="left" w:pos="1110"/>
        </w:tabs>
        <w:autoSpaceDE w:val="0"/>
        <w:autoSpaceDN w:val="0"/>
        <w:spacing w:before="198" w:line="278" w:lineRule="auto"/>
        <w:ind w:left="1121" w:right="280" w:hanging="360"/>
        <w:contextualSpacing w:val="0"/>
        <w:jc w:val="both"/>
        <w:rPr>
          <w:rFonts w:ascii="Arial" w:hAnsi="Arial" w:cs="Arial"/>
          <w:sz w:val="22"/>
          <w:szCs w:val="22"/>
        </w:rPr>
      </w:pPr>
      <w:r w:rsidRPr="006B525C">
        <w:rPr>
          <w:rFonts w:ascii="Arial" w:hAnsi="Arial" w:cs="Arial"/>
          <w:color w:val="000009"/>
          <w:sz w:val="22"/>
          <w:szCs w:val="22"/>
        </w:rPr>
        <w:t>ofertar</w:t>
      </w:r>
      <w:r w:rsidRPr="006B525C">
        <w:rPr>
          <w:rFonts w:ascii="Arial" w:hAnsi="Arial" w:cs="Arial"/>
          <w:color w:val="000009"/>
          <w:spacing w:val="1"/>
          <w:sz w:val="22"/>
          <w:szCs w:val="22"/>
        </w:rPr>
        <w:t xml:space="preserve"> </w:t>
      </w:r>
      <w:r w:rsidRPr="006B525C">
        <w:rPr>
          <w:rFonts w:ascii="Arial" w:hAnsi="Arial" w:cs="Arial"/>
          <w:color w:val="000009"/>
          <w:sz w:val="22"/>
          <w:szCs w:val="22"/>
        </w:rPr>
        <w:t>una</w:t>
      </w:r>
      <w:r w:rsidRPr="006B525C">
        <w:rPr>
          <w:rFonts w:ascii="Arial" w:hAnsi="Arial" w:cs="Arial"/>
          <w:color w:val="000009"/>
          <w:spacing w:val="1"/>
          <w:sz w:val="22"/>
          <w:szCs w:val="22"/>
        </w:rPr>
        <w:t xml:space="preserve"> </w:t>
      </w:r>
      <w:r w:rsidRPr="006B525C">
        <w:rPr>
          <w:rFonts w:ascii="Arial" w:hAnsi="Arial" w:cs="Arial"/>
          <w:color w:val="000009"/>
          <w:sz w:val="22"/>
          <w:szCs w:val="22"/>
        </w:rPr>
        <w:t>cantidad</w:t>
      </w:r>
      <w:r w:rsidRPr="006B525C">
        <w:rPr>
          <w:rFonts w:ascii="Arial" w:hAnsi="Arial" w:cs="Arial"/>
          <w:color w:val="000009"/>
          <w:spacing w:val="1"/>
          <w:sz w:val="22"/>
          <w:szCs w:val="22"/>
        </w:rPr>
        <w:t xml:space="preserve"> </w:t>
      </w:r>
      <w:r w:rsidRPr="006B525C">
        <w:rPr>
          <w:rFonts w:ascii="Arial" w:hAnsi="Arial" w:cs="Arial"/>
          <w:color w:val="000009"/>
          <w:sz w:val="22"/>
          <w:szCs w:val="22"/>
        </w:rPr>
        <w:t>igual</w:t>
      </w:r>
      <w:r w:rsidRPr="006B525C">
        <w:rPr>
          <w:rFonts w:ascii="Arial" w:hAnsi="Arial" w:cs="Arial"/>
          <w:color w:val="000009"/>
          <w:spacing w:val="1"/>
          <w:sz w:val="22"/>
          <w:szCs w:val="22"/>
        </w:rPr>
        <w:t xml:space="preserve"> </w:t>
      </w:r>
      <w:r w:rsidRPr="006B525C">
        <w:rPr>
          <w:rFonts w:ascii="Arial" w:hAnsi="Arial" w:cs="Arial"/>
          <w:color w:val="000009"/>
          <w:sz w:val="22"/>
          <w:szCs w:val="22"/>
        </w:rPr>
        <w:t>al</w:t>
      </w:r>
      <w:r w:rsidRPr="006B525C">
        <w:rPr>
          <w:rFonts w:ascii="Arial" w:hAnsi="Arial" w:cs="Arial"/>
          <w:color w:val="000009"/>
          <w:spacing w:val="1"/>
          <w:sz w:val="22"/>
          <w:szCs w:val="22"/>
        </w:rPr>
        <w:t xml:space="preserve"> </w:t>
      </w:r>
      <w:r w:rsidRPr="006B525C">
        <w:rPr>
          <w:rFonts w:ascii="Arial" w:hAnsi="Arial" w:cs="Arial"/>
          <w:color w:val="000009"/>
          <w:sz w:val="22"/>
          <w:szCs w:val="22"/>
        </w:rPr>
        <w:t>10%</w:t>
      </w:r>
      <w:r w:rsidRPr="006B525C">
        <w:rPr>
          <w:rFonts w:ascii="Arial" w:hAnsi="Arial" w:cs="Arial"/>
          <w:color w:val="000009"/>
          <w:spacing w:val="1"/>
          <w:sz w:val="22"/>
          <w:szCs w:val="22"/>
        </w:rPr>
        <w:t xml:space="preserve"> </w:t>
      </w:r>
      <w:r w:rsidRPr="006B525C">
        <w:rPr>
          <w:rFonts w:ascii="Arial" w:hAnsi="Arial" w:cs="Arial"/>
          <w:color w:val="000009"/>
          <w:sz w:val="22"/>
          <w:szCs w:val="22"/>
        </w:rPr>
        <w:t>del</w:t>
      </w:r>
      <w:r w:rsidRPr="006B525C">
        <w:rPr>
          <w:rFonts w:ascii="Arial" w:hAnsi="Arial" w:cs="Arial"/>
          <w:color w:val="000009"/>
          <w:spacing w:val="1"/>
          <w:sz w:val="22"/>
          <w:szCs w:val="22"/>
        </w:rPr>
        <w:t xml:space="preserve"> </w:t>
      </w:r>
      <w:r w:rsidRPr="006B525C">
        <w:rPr>
          <w:rFonts w:ascii="Arial" w:hAnsi="Arial" w:cs="Arial"/>
          <w:color w:val="000009"/>
          <w:sz w:val="22"/>
          <w:szCs w:val="22"/>
        </w:rPr>
        <w:t>total</w:t>
      </w:r>
      <w:r w:rsidRPr="006B525C">
        <w:rPr>
          <w:rFonts w:ascii="Arial" w:hAnsi="Arial" w:cs="Arial"/>
          <w:color w:val="000009"/>
          <w:spacing w:val="1"/>
          <w:sz w:val="22"/>
          <w:szCs w:val="22"/>
        </w:rPr>
        <w:t xml:space="preserve"> </w:t>
      </w:r>
      <w:r w:rsidRPr="006B525C">
        <w:rPr>
          <w:rFonts w:ascii="Arial" w:hAnsi="Arial" w:cs="Arial"/>
          <w:color w:val="000009"/>
          <w:sz w:val="22"/>
          <w:szCs w:val="22"/>
        </w:rPr>
        <w:t>del</w:t>
      </w:r>
      <w:r w:rsidRPr="006B525C">
        <w:rPr>
          <w:rFonts w:ascii="Arial" w:hAnsi="Arial" w:cs="Arial"/>
          <w:color w:val="000009"/>
          <w:spacing w:val="1"/>
          <w:sz w:val="22"/>
          <w:szCs w:val="22"/>
        </w:rPr>
        <w:t xml:space="preserve"> </w:t>
      </w:r>
      <w:r w:rsidRPr="006B525C">
        <w:rPr>
          <w:rFonts w:ascii="Arial" w:hAnsi="Arial" w:cs="Arial"/>
          <w:color w:val="000009"/>
          <w:sz w:val="22"/>
          <w:szCs w:val="22"/>
        </w:rPr>
        <w:t>quantum</w:t>
      </w:r>
      <w:r w:rsidRPr="006B525C">
        <w:rPr>
          <w:rFonts w:ascii="Arial" w:hAnsi="Arial" w:cs="Arial"/>
          <w:color w:val="000009"/>
          <w:spacing w:val="1"/>
          <w:sz w:val="22"/>
          <w:szCs w:val="22"/>
        </w:rPr>
        <w:t xml:space="preserve"> </w:t>
      </w:r>
      <w:r w:rsidRPr="006B525C">
        <w:rPr>
          <w:rFonts w:ascii="Arial" w:hAnsi="Arial" w:cs="Arial"/>
          <w:color w:val="000009"/>
          <w:sz w:val="22"/>
          <w:szCs w:val="22"/>
        </w:rPr>
        <w:t>previsto</w:t>
      </w:r>
      <w:r w:rsidRPr="006B525C">
        <w:rPr>
          <w:rFonts w:ascii="Arial" w:hAnsi="Arial" w:cs="Arial"/>
          <w:color w:val="000009"/>
          <w:spacing w:val="1"/>
          <w:sz w:val="22"/>
          <w:szCs w:val="22"/>
        </w:rPr>
        <w:t xml:space="preserve"> </w:t>
      </w:r>
      <w:r w:rsidRPr="006B525C">
        <w:rPr>
          <w:rFonts w:ascii="Arial" w:hAnsi="Arial" w:cs="Arial"/>
          <w:color w:val="000009"/>
          <w:sz w:val="22"/>
          <w:szCs w:val="22"/>
        </w:rPr>
        <w:t>por</w:t>
      </w:r>
      <w:r w:rsidRPr="006B525C">
        <w:rPr>
          <w:rFonts w:ascii="Arial" w:hAnsi="Arial" w:cs="Arial"/>
          <w:color w:val="000009"/>
          <w:spacing w:val="1"/>
          <w:sz w:val="22"/>
          <w:szCs w:val="22"/>
        </w:rPr>
        <w:t xml:space="preserve"> </w:t>
      </w:r>
      <w:r w:rsidRPr="006B525C">
        <w:rPr>
          <w:rFonts w:ascii="Arial" w:hAnsi="Arial" w:cs="Arial"/>
          <w:color w:val="000009"/>
          <w:sz w:val="22"/>
          <w:szCs w:val="22"/>
        </w:rPr>
        <w:t>la</w:t>
      </w:r>
      <w:r w:rsidRPr="006B525C">
        <w:rPr>
          <w:rFonts w:ascii="Arial" w:hAnsi="Arial" w:cs="Arial"/>
          <w:color w:val="000009"/>
          <w:spacing w:val="1"/>
          <w:sz w:val="22"/>
          <w:szCs w:val="22"/>
        </w:rPr>
        <w:t xml:space="preserve"> </w:t>
      </w:r>
      <w:r w:rsidRPr="006B525C">
        <w:rPr>
          <w:rFonts w:ascii="Arial" w:hAnsi="Arial" w:cs="Arial"/>
          <w:color w:val="000009"/>
          <w:sz w:val="22"/>
          <w:szCs w:val="22"/>
        </w:rPr>
        <w:t>contratación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o</w:t>
      </w:r>
      <w:r w:rsidRPr="006B525C">
        <w:rPr>
          <w:rFonts w:ascii="Arial" w:hAnsi="Arial" w:cs="Arial"/>
          <w:color w:val="000009"/>
          <w:spacing w:val="-2"/>
          <w:sz w:val="22"/>
          <w:szCs w:val="22"/>
        </w:rPr>
        <w:t xml:space="preserve"> </w:t>
      </w:r>
      <w:r w:rsidRPr="006B525C">
        <w:rPr>
          <w:rFonts w:ascii="Arial" w:hAnsi="Arial" w:cs="Arial"/>
          <w:color w:val="000009"/>
          <w:sz w:val="22"/>
          <w:szCs w:val="22"/>
        </w:rPr>
        <w:t>adquisición</w:t>
      </w:r>
    </w:p>
    <w:p w14:paraId="37CE25AA" w14:textId="77777777" w:rsidR="006B525C" w:rsidRPr="006B525C" w:rsidRDefault="006B525C" w:rsidP="006B525C">
      <w:pPr>
        <w:pStyle w:val="Textoindependiente"/>
        <w:spacing w:before="195" w:line="276" w:lineRule="auto"/>
        <w:ind w:left="402" w:right="281"/>
        <w:jc w:val="both"/>
        <w:rPr>
          <w:rFonts w:ascii="Arial" w:hAnsi="Arial" w:cs="Arial"/>
        </w:rPr>
      </w:pPr>
      <w:r w:rsidRPr="006B525C">
        <w:rPr>
          <w:rFonts w:ascii="Arial" w:hAnsi="Arial" w:cs="Arial"/>
          <w:color w:val="000009"/>
        </w:rPr>
        <w:t>La empresa que invoque este mecanismo no podrá presentar, dentro de la misma</w:t>
      </w:r>
      <w:r w:rsidRPr="006B525C">
        <w:rPr>
          <w:rFonts w:ascii="Arial" w:hAnsi="Arial" w:cs="Arial"/>
          <w:color w:val="000009"/>
          <w:spacing w:val="1"/>
        </w:rPr>
        <w:t xml:space="preserve"> </w:t>
      </w:r>
      <w:r w:rsidRPr="006B525C">
        <w:rPr>
          <w:rFonts w:ascii="Arial" w:hAnsi="Arial" w:cs="Arial"/>
          <w:color w:val="000009"/>
        </w:rPr>
        <w:t>licitación,</w:t>
      </w:r>
      <w:r w:rsidRPr="006B525C">
        <w:rPr>
          <w:rFonts w:ascii="Arial" w:hAnsi="Arial" w:cs="Arial"/>
          <w:color w:val="000009"/>
          <w:spacing w:val="1"/>
        </w:rPr>
        <w:t xml:space="preserve"> </w:t>
      </w:r>
      <w:r w:rsidRPr="006B525C">
        <w:rPr>
          <w:rFonts w:ascii="Arial" w:hAnsi="Arial" w:cs="Arial"/>
          <w:color w:val="000009"/>
        </w:rPr>
        <w:t>otra oferta</w:t>
      </w:r>
      <w:r w:rsidRPr="006B525C">
        <w:rPr>
          <w:rFonts w:ascii="Arial" w:hAnsi="Arial" w:cs="Arial"/>
          <w:color w:val="000009"/>
          <w:spacing w:val="-3"/>
        </w:rPr>
        <w:t xml:space="preserve"> </w:t>
      </w:r>
      <w:r w:rsidRPr="006B525C">
        <w:rPr>
          <w:rFonts w:ascii="Arial" w:hAnsi="Arial" w:cs="Arial"/>
          <w:color w:val="000009"/>
        </w:rPr>
        <w:t>o propuesta</w:t>
      </w:r>
      <w:r w:rsidRPr="006B525C">
        <w:rPr>
          <w:rFonts w:ascii="Arial" w:hAnsi="Arial" w:cs="Arial"/>
          <w:color w:val="000009"/>
          <w:spacing w:val="-2"/>
        </w:rPr>
        <w:t xml:space="preserve"> </w:t>
      </w:r>
      <w:r w:rsidRPr="006B525C">
        <w:rPr>
          <w:rFonts w:ascii="Arial" w:hAnsi="Arial" w:cs="Arial"/>
          <w:color w:val="000009"/>
        </w:rPr>
        <w:t>para</w:t>
      </w:r>
      <w:r w:rsidRPr="006B525C">
        <w:rPr>
          <w:rFonts w:ascii="Arial" w:hAnsi="Arial" w:cs="Arial"/>
          <w:color w:val="000009"/>
          <w:spacing w:val="-3"/>
        </w:rPr>
        <w:t xml:space="preserve"> </w:t>
      </w:r>
      <w:r w:rsidRPr="006B525C">
        <w:rPr>
          <w:rFonts w:ascii="Arial" w:hAnsi="Arial" w:cs="Arial"/>
          <w:color w:val="000009"/>
        </w:rPr>
        <w:t>el</w:t>
      </w:r>
      <w:r w:rsidRPr="006B525C">
        <w:rPr>
          <w:rFonts w:ascii="Arial" w:hAnsi="Arial" w:cs="Arial"/>
          <w:color w:val="000009"/>
          <w:spacing w:val="-3"/>
        </w:rPr>
        <w:t xml:space="preserve"> </w:t>
      </w:r>
      <w:r w:rsidRPr="006B525C">
        <w:rPr>
          <w:rFonts w:ascii="Arial" w:hAnsi="Arial" w:cs="Arial"/>
          <w:color w:val="000009"/>
        </w:rPr>
        <w:t>mismo</w:t>
      </w:r>
      <w:r w:rsidRPr="006B525C">
        <w:rPr>
          <w:rFonts w:ascii="Arial" w:hAnsi="Arial" w:cs="Arial"/>
          <w:color w:val="000009"/>
          <w:spacing w:val="-2"/>
        </w:rPr>
        <w:t xml:space="preserve"> </w:t>
      </w:r>
      <w:r w:rsidRPr="006B525C">
        <w:rPr>
          <w:rFonts w:ascii="Arial" w:hAnsi="Arial" w:cs="Arial"/>
          <w:color w:val="000009"/>
        </w:rPr>
        <w:t>ítem.</w:t>
      </w:r>
    </w:p>
    <w:p w14:paraId="7A87C6B1" w14:textId="77777777" w:rsidR="006B525C" w:rsidRPr="006B525C" w:rsidRDefault="006B525C" w:rsidP="006B525C">
      <w:pPr>
        <w:spacing w:before="199" w:line="276" w:lineRule="auto"/>
        <w:ind w:left="402" w:right="276"/>
        <w:jc w:val="both"/>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incluyendo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antes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 xml:space="preserve">prevista, </w:t>
      </w:r>
      <w:r w:rsidRPr="006B525C">
        <w:rPr>
          <w:rFonts w:ascii="Arial" w:hAnsi="Arial" w:cs="Arial"/>
          <w:b/>
          <w:sz w:val="22"/>
          <w:szCs w:val="22"/>
        </w:rPr>
        <w:t>no</w:t>
      </w:r>
      <w:r w:rsidRPr="006B525C">
        <w:rPr>
          <w:rFonts w:ascii="Arial" w:hAnsi="Arial" w:cs="Arial"/>
          <w:b/>
          <w:spacing w:val="-3"/>
          <w:sz w:val="22"/>
          <w:szCs w:val="22"/>
        </w:rPr>
        <w:t xml:space="preserve"> </w:t>
      </w:r>
      <w:r w:rsidRPr="006B525C">
        <w:rPr>
          <w:rFonts w:ascii="Arial" w:hAnsi="Arial" w:cs="Arial"/>
          <w:b/>
          <w:sz w:val="22"/>
          <w:szCs w:val="22"/>
        </w:rPr>
        <w:t>se aplicará</w:t>
      </w:r>
      <w:r w:rsidRPr="006B525C">
        <w:rPr>
          <w:rFonts w:ascii="Arial" w:hAnsi="Arial" w:cs="Arial"/>
          <w:b/>
          <w:spacing w:val="-3"/>
          <w:sz w:val="22"/>
          <w:szCs w:val="22"/>
        </w:rPr>
        <w:t xml:space="preserve"> </w:t>
      </w:r>
      <w:r w:rsidRPr="006B525C">
        <w:rPr>
          <w:rFonts w:ascii="Arial" w:hAnsi="Arial" w:cs="Arial"/>
          <w:b/>
          <w:sz w:val="22"/>
          <w:szCs w:val="22"/>
        </w:rPr>
        <w:t>el</w:t>
      </w:r>
      <w:r w:rsidRPr="006B525C">
        <w:rPr>
          <w:rFonts w:ascii="Arial" w:hAnsi="Arial" w:cs="Arial"/>
          <w:b/>
          <w:spacing w:val="-1"/>
          <w:sz w:val="22"/>
          <w:szCs w:val="22"/>
        </w:rPr>
        <w:t xml:space="preserve"> </w:t>
      </w:r>
      <w:r w:rsidRPr="006B525C">
        <w:rPr>
          <w:rFonts w:ascii="Arial" w:hAnsi="Arial" w:cs="Arial"/>
          <w:b/>
          <w:sz w:val="22"/>
          <w:szCs w:val="22"/>
        </w:rPr>
        <w:t>presente</w:t>
      </w:r>
      <w:r w:rsidRPr="006B525C">
        <w:rPr>
          <w:rFonts w:ascii="Arial" w:hAnsi="Arial" w:cs="Arial"/>
          <w:b/>
          <w:spacing w:val="-2"/>
          <w:sz w:val="22"/>
          <w:szCs w:val="22"/>
        </w:rPr>
        <w:t xml:space="preserve"> </w:t>
      </w:r>
      <w:r w:rsidRPr="006B525C">
        <w:rPr>
          <w:rFonts w:ascii="Arial" w:hAnsi="Arial" w:cs="Arial"/>
          <w:b/>
          <w:sz w:val="22"/>
          <w:szCs w:val="22"/>
        </w:rPr>
        <w:t>régimen</w:t>
      </w:r>
      <w:r w:rsidRPr="006B525C">
        <w:rPr>
          <w:rFonts w:ascii="Arial" w:hAnsi="Arial" w:cs="Arial"/>
          <w:b/>
          <w:spacing w:val="-2"/>
          <w:sz w:val="22"/>
          <w:szCs w:val="22"/>
        </w:rPr>
        <w:t xml:space="preserve"> </w:t>
      </w:r>
      <w:r w:rsidRPr="006B525C">
        <w:rPr>
          <w:rFonts w:ascii="Arial" w:hAnsi="Arial" w:cs="Arial"/>
          <w:b/>
          <w:sz w:val="22"/>
          <w:szCs w:val="22"/>
        </w:rPr>
        <w:t>al</w:t>
      </w:r>
      <w:r w:rsidRPr="006B525C">
        <w:rPr>
          <w:rFonts w:ascii="Arial" w:hAnsi="Arial" w:cs="Arial"/>
          <w:b/>
          <w:spacing w:val="-4"/>
          <w:sz w:val="22"/>
          <w:szCs w:val="22"/>
        </w:rPr>
        <w:t xml:space="preserve"> </w:t>
      </w:r>
      <w:r w:rsidRPr="006B525C">
        <w:rPr>
          <w:rFonts w:ascii="Arial" w:hAnsi="Arial" w:cs="Arial"/>
          <w:b/>
          <w:sz w:val="22"/>
          <w:szCs w:val="22"/>
        </w:rPr>
        <w:t>oferente</w:t>
      </w:r>
      <w:r w:rsidRPr="006B525C">
        <w:rPr>
          <w:rFonts w:ascii="Arial" w:hAnsi="Arial" w:cs="Arial"/>
          <w:b/>
          <w:spacing w:val="-2"/>
          <w:sz w:val="22"/>
          <w:szCs w:val="22"/>
        </w:rPr>
        <w:t xml:space="preserve"> </w:t>
      </w:r>
      <w:r w:rsidRPr="006B525C">
        <w:rPr>
          <w:rFonts w:ascii="Arial" w:hAnsi="Arial" w:cs="Arial"/>
          <w:b/>
          <w:sz w:val="22"/>
          <w:szCs w:val="22"/>
        </w:rPr>
        <w:t>respectivo.</w:t>
      </w:r>
    </w:p>
    <w:p w14:paraId="45DE6FA2" w14:textId="77777777" w:rsidR="006B525C" w:rsidRPr="00297166" w:rsidRDefault="006B525C" w:rsidP="006B525C">
      <w:pPr>
        <w:spacing w:before="200" w:line="276" w:lineRule="auto"/>
        <w:ind w:left="402" w:right="280"/>
        <w:jc w:val="both"/>
        <w:rPr>
          <w:rFonts w:ascii="Arial" w:hAnsi="Arial" w:cs="Arial"/>
          <w:b/>
          <w:sz w:val="22"/>
          <w:szCs w:val="22"/>
        </w:rPr>
      </w:pPr>
      <w:r w:rsidRPr="00297166">
        <w:rPr>
          <w:rFonts w:ascii="Arial" w:hAnsi="Arial" w:cs="Arial"/>
          <w:b/>
          <w:sz w:val="22"/>
          <w:szCs w:val="22"/>
        </w:rPr>
        <w:t>En caso que el ordenador del gasto considere impracticable o inconveniente la</w:t>
      </w:r>
      <w:r w:rsidRPr="00297166">
        <w:rPr>
          <w:rFonts w:ascii="Arial" w:hAnsi="Arial" w:cs="Arial"/>
          <w:b/>
          <w:spacing w:val="1"/>
          <w:sz w:val="22"/>
          <w:szCs w:val="22"/>
        </w:rPr>
        <w:t xml:space="preserve"> </w:t>
      </w:r>
      <w:r w:rsidRPr="00297166">
        <w:rPr>
          <w:rFonts w:ascii="Arial" w:hAnsi="Arial" w:cs="Arial"/>
          <w:b/>
          <w:sz w:val="22"/>
          <w:szCs w:val="22"/>
        </w:rPr>
        <w:t>aplicación del mecanismo de Reserva de Mercado, deberá indicarse en el pliego</w:t>
      </w:r>
      <w:r w:rsidRPr="00297166">
        <w:rPr>
          <w:rFonts w:ascii="Arial" w:hAnsi="Arial" w:cs="Arial"/>
          <w:b/>
          <w:spacing w:val="1"/>
          <w:sz w:val="22"/>
          <w:szCs w:val="22"/>
        </w:rPr>
        <w:t xml:space="preserve"> </w:t>
      </w:r>
      <w:r w:rsidRPr="00297166">
        <w:rPr>
          <w:rFonts w:ascii="Arial" w:hAnsi="Arial" w:cs="Arial"/>
          <w:b/>
          <w:sz w:val="22"/>
          <w:szCs w:val="22"/>
        </w:rPr>
        <w:t>particular que la misma no resulta de aplicación incluyendo la fundamentación</w:t>
      </w:r>
      <w:r w:rsidRPr="00297166">
        <w:rPr>
          <w:rFonts w:ascii="Arial" w:hAnsi="Arial" w:cs="Arial"/>
          <w:b/>
          <w:spacing w:val="1"/>
          <w:sz w:val="22"/>
          <w:szCs w:val="22"/>
        </w:rPr>
        <w:t xml:space="preserve"> </w:t>
      </w:r>
      <w:r w:rsidRPr="00297166">
        <w:rPr>
          <w:rFonts w:ascii="Arial" w:hAnsi="Arial" w:cs="Arial"/>
          <w:b/>
          <w:sz w:val="22"/>
          <w:szCs w:val="22"/>
        </w:rPr>
        <w:t>de</w:t>
      </w:r>
      <w:r w:rsidRPr="00297166">
        <w:rPr>
          <w:rFonts w:ascii="Arial" w:hAnsi="Arial" w:cs="Arial"/>
          <w:b/>
          <w:spacing w:val="-1"/>
          <w:sz w:val="22"/>
          <w:szCs w:val="22"/>
        </w:rPr>
        <w:t xml:space="preserve"> </w:t>
      </w:r>
      <w:r w:rsidRPr="00297166">
        <w:rPr>
          <w:rFonts w:ascii="Arial" w:hAnsi="Arial" w:cs="Arial"/>
          <w:b/>
          <w:sz w:val="22"/>
          <w:szCs w:val="22"/>
        </w:rPr>
        <w:t>esta decisión.</w:t>
      </w:r>
    </w:p>
    <w:p w14:paraId="016D7318" w14:textId="77777777" w:rsidR="006B525C" w:rsidRPr="006B525C" w:rsidRDefault="006B525C" w:rsidP="006B525C">
      <w:pPr>
        <w:pStyle w:val="Textoindependiente"/>
        <w:rPr>
          <w:rFonts w:ascii="Arial" w:hAnsi="Arial" w:cs="Arial"/>
          <w:b/>
        </w:rPr>
      </w:pPr>
    </w:p>
    <w:p w14:paraId="5EE52001" w14:textId="77777777" w:rsidR="006B525C" w:rsidRPr="006B525C" w:rsidRDefault="006B525C" w:rsidP="006B525C">
      <w:pPr>
        <w:pStyle w:val="Textoindependiente"/>
        <w:spacing w:before="10"/>
        <w:rPr>
          <w:rFonts w:ascii="Arial" w:hAnsi="Arial" w:cs="Arial"/>
          <w:b/>
        </w:rPr>
      </w:pPr>
    </w:p>
    <w:p w14:paraId="1709C0BA" w14:textId="77777777" w:rsidR="006B525C" w:rsidRPr="006B525C" w:rsidRDefault="006B525C" w:rsidP="006B525C">
      <w:pPr>
        <w:pStyle w:val="Ttulo3"/>
        <w:keepNext w:val="0"/>
        <w:keepLines w:val="0"/>
        <w:widowControl w:val="0"/>
        <w:numPr>
          <w:ilvl w:val="2"/>
          <w:numId w:val="14"/>
        </w:numPr>
        <w:tabs>
          <w:tab w:val="left" w:pos="2525"/>
          <w:tab w:val="left" w:pos="2526"/>
        </w:tabs>
        <w:autoSpaceDE w:val="0"/>
        <w:autoSpaceDN w:val="0"/>
        <w:spacing w:before="1"/>
        <w:ind w:left="2526" w:hanging="1405"/>
        <w:rPr>
          <w:rFonts w:ascii="Arial" w:hAnsi="Arial" w:cs="Arial"/>
          <w:sz w:val="22"/>
          <w:szCs w:val="22"/>
        </w:rPr>
      </w:pPr>
      <w:bookmarkStart w:id="76" w:name="_Toc102639553"/>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76"/>
    </w:p>
    <w:p w14:paraId="6C334FE6" w14:textId="77777777" w:rsidR="006B525C" w:rsidRPr="006B525C" w:rsidRDefault="006B525C" w:rsidP="006B525C">
      <w:pPr>
        <w:pStyle w:val="Textoindependiente"/>
        <w:rPr>
          <w:rFonts w:ascii="Arial" w:hAnsi="Arial" w:cs="Arial"/>
          <w:b/>
        </w:rPr>
      </w:pPr>
    </w:p>
    <w:p w14:paraId="078D0A77" w14:textId="77777777" w:rsidR="006B525C" w:rsidRPr="006B525C" w:rsidRDefault="006B525C" w:rsidP="006B525C">
      <w:pPr>
        <w:pStyle w:val="Textoindependiente"/>
        <w:spacing w:line="276" w:lineRule="auto"/>
        <w:ind w:left="402" w:right="280"/>
        <w:jc w:val="both"/>
        <w:rPr>
          <w:rFonts w:ascii="Arial" w:hAnsi="Arial" w:cs="Arial"/>
        </w:rPr>
      </w:pPr>
      <w:r w:rsidRPr="006B525C">
        <w:rPr>
          <w:rFonts w:ascii="Arial" w:hAnsi="Arial" w:cs="Arial"/>
        </w:rPr>
        <w:t>Una</w:t>
      </w:r>
      <w:r w:rsidRPr="006B525C">
        <w:rPr>
          <w:rFonts w:ascii="Arial" w:hAnsi="Arial" w:cs="Arial"/>
          <w:spacing w:val="1"/>
        </w:rPr>
        <w:t xml:space="preserve"> </w:t>
      </w:r>
      <w:r w:rsidRPr="006B525C">
        <w:rPr>
          <w:rFonts w:ascii="Arial" w:hAnsi="Arial" w:cs="Arial"/>
        </w:rPr>
        <w:t>vez</w:t>
      </w:r>
      <w:r w:rsidRPr="006B525C">
        <w:rPr>
          <w:rFonts w:ascii="Arial" w:hAnsi="Arial" w:cs="Arial"/>
          <w:spacing w:val="1"/>
        </w:rPr>
        <w:t xml:space="preserve"> </w:t>
      </w:r>
      <w:r w:rsidRPr="006B525C">
        <w:rPr>
          <w:rFonts w:ascii="Arial" w:hAnsi="Arial" w:cs="Arial"/>
        </w:rPr>
        <w:t>analizado</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juicio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admisibilidad</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las</w:t>
      </w:r>
      <w:r w:rsidRPr="006B525C">
        <w:rPr>
          <w:rFonts w:ascii="Arial" w:hAnsi="Arial" w:cs="Arial"/>
          <w:spacing w:val="1"/>
        </w:rPr>
        <w:t xml:space="preserve"> </w:t>
      </w:r>
      <w:r w:rsidRPr="006B525C">
        <w:rPr>
          <w:rFonts w:ascii="Arial" w:hAnsi="Arial" w:cs="Arial"/>
        </w:rPr>
        <w:t>ofertas,</w:t>
      </w:r>
      <w:r w:rsidRPr="006B525C">
        <w:rPr>
          <w:rFonts w:ascii="Arial" w:hAnsi="Arial" w:cs="Arial"/>
          <w:spacing w:val="1"/>
        </w:rPr>
        <w:t xml:space="preserve"> </w:t>
      </w:r>
      <w:r w:rsidRPr="006B525C">
        <w:rPr>
          <w:rFonts w:ascii="Arial" w:hAnsi="Arial" w:cs="Arial"/>
        </w:rPr>
        <w:t>y</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efectos</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su</w:t>
      </w:r>
      <w:r w:rsidRPr="006B525C">
        <w:rPr>
          <w:rFonts w:ascii="Arial" w:hAnsi="Arial" w:cs="Arial"/>
          <w:spacing w:val="1"/>
        </w:rPr>
        <w:t xml:space="preserve"> </w:t>
      </w:r>
      <w:r w:rsidRPr="006B525C">
        <w:rPr>
          <w:rFonts w:ascii="Arial" w:hAnsi="Arial" w:cs="Arial"/>
        </w:rPr>
        <w:t>comparación,</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Administración</w:t>
      </w:r>
      <w:r w:rsidRPr="006B525C">
        <w:rPr>
          <w:rFonts w:ascii="Arial" w:hAnsi="Arial" w:cs="Arial"/>
          <w:spacing w:val="1"/>
        </w:rPr>
        <w:t xml:space="preserve"> </w:t>
      </w:r>
      <w:r w:rsidRPr="006B525C">
        <w:rPr>
          <w:rFonts w:ascii="Arial" w:hAnsi="Arial" w:cs="Arial"/>
        </w:rPr>
        <w:t>elaborará</w:t>
      </w:r>
      <w:r w:rsidRPr="006B525C">
        <w:rPr>
          <w:rFonts w:ascii="Arial" w:hAnsi="Arial" w:cs="Arial"/>
          <w:spacing w:val="1"/>
        </w:rPr>
        <w:t xml:space="preserve"> </w:t>
      </w:r>
      <w:r w:rsidRPr="006B525C">
        <w:rPr>
          <w:rFonts w:ascii="Arial" w:hAnsi="Arial" w:cs="Arial"/>
        </w:rPr>
        <w:t>un</w:t>
      </w:r>
      <w:r w:rsidRPr="006B525C">
        <w:rPr>
          <w:rFonts w:ascii="Arial" w:hAnsi="Arial" w:cs="Arial"/>
          <w:spacing w:val="1"/>
        </w:rPr>
        <w:t xml:space="preserve"> </w:t>
      </w:r>
      <w:r w:rsidRPr="006B525C">
        <w:rPr>
          <w:rFonts w:ascii="Arial" w:hAnsi="Arial" w:cs="Arial"/>
        </w:rPr>
        <w:t>cuadro</w:t>
      </w:r>
      <w:r w:rsidRPr="006B525C">
        <w:rPr>
          <w:rFonts w:ascii="Arial" w:hAnsi="Arial" w:cs="Arial"/>
          <w:spacing w:val="1"/>
        </w:rPr>
        <w:t xml:space="preserve"> </w:t>
      </w:r>
      <w:r w:rsidRPr="006B525C">
        <w:rPr>
          <w:rFonts w:ascii="Arial" w:hAnsi="Arial" w:cs="Arial"/>
        </w:rPr>
        <w:t>ordenado</w:t>
      </w:r>
      <w:r w:rsidRPr="006B525C">
        <w:rPr>
          <w:rFonts w:ascii="Arial" w:hAnsi="Arial" w:cs="Arial"/>
          <w:spacing w:val="1"/>
        </w:rPr>
        <w:t xml:space="preserve"> </w:t>
      </w:r>
      <w:r w:rsidRPr="006B525C">
        <w:rPr>
          <w:rFonts w:ascii="Arial" w:hAnsi="Arial" w:cs="Arial"/>
        </w:rPr>
        <w:t>según</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valor</w:t>
      </w:r>
      <w:r w:rsidRPr="006B525C">
        <w:rPr>
          <w:rFonts w:ascii="Arial" w:hAnsi="Arial" w:cs="Arial"/>
          <w:spacing w:val="1"/>
        </w:rPr>
        <w:t xml:space="preserve"> </w:t>
      </w:r>
      <w:r w:rsidRPr="006B525C">
        <w:rPr>
          <w:rFonts w:ascii="Arial" w:hAnsi="Arial" w:cs="Arial"/>
        </w:rPr>
        <w:t>comparativo</w:t>
      </w:r>
      <w:r w:rsidRPr="006B525C">
        <w:rPr>
          <w:rFonts w:ascii="Arial" w:hAnsi="Arial" w:cs="Arial"/>
          <w:spacing w:val="-1"/>
        </w:rPr>
        <w:t xml:space="preserve"> </w:t>
      </w:r>
      <w:r w:rsidRPr="006B525C">
        <w:rPr>
          <w:rFonts w:ascii="Arial" w:hAnsi="Arial" w:cs="Arial"/>
        </w:rPr>
        <w:t>de las</w:t>
      </w:r>
      <w:r w:rsidRPr="006B525C">
        <w:rPr>
          <w:rFonts w:ascii="Arial" w:hAnsi="Arial" w:cs="Arial"/>
          <w:spacing w:val="-2"/>
        </w:rPr>
        <w:t xml:space="preserve"> </w:t>
      </w:r>
      <w:r w:rsidRPr="006B525C">
        <w:rPr>
          <w:rFonts w:ascii="Arial" w:hAnsi="Arial" w:cs="Arial"/>
        </w:rPr>
        <w:t>mismas.</w:t>
      </w:r>
    </w:p>
    <w:p w14:paraId="48D73DE3" w14:textId="77777777" w:rsidR="006B525C" w:rsidRPr="006B525C" w:rsidRDefault="006B525C" w:rsidP="006B525C">
      <w:pPr>
        <w:pStyle w:val="Textoindependiente"/>
        <w:spacing w:before="200" w:line="276" w:lineRule="auto"/>
        <w:ind w:left="402" w:right="277"/>
        <w:jc w:val="both"/>
        <w:rPr>
          <w:rFonts w:ascii="Arial" w:hAnsi="Arial" w:cs="Arial"/>
        </w:rPr>
      </w:pPr>
      <w:r w:rsidRPr="006B525C">
        <w:rPr>
          <w:rFonts w:ascii="Arial" w:hAnsi="Arial" w:cs="Arial"/>
        </w:rPr>
        <w:t>El Mecanismo de Reserva implica que la Administración adjudicará a la mejor de las</w:t>
      </w:r>
      <w:r w:rsidRPr="006B525C">
        <w:rPr>
          <w:rFonts w:ascii="Arial" w:hAnsi="Arial" w:cs="Arial"/>
          <w:spacing w:val="1"/>
        </w:rPr>
        <w:t xml:space="preserve"> </w:t>
      </w:r>
      <w:r w:rsidRPr="006B525C">
        <w:rPr>
          <w:rFonts w:ascii="Arial" w:hAnsi="Arial" w:cs="Arial"/>
        </w:rPr>
        <w:t>ofertas que se presenten invocándolo y hasta el 10% del quantum total por ítem en</w:t>
      </w:r>
      <w:r w:rsidRPr="006B525C">
        <w:rPr>
          <w:rFonts w:ascii="Arial" w:hAnsi="Arial" w:cs="Arial"/>
          <w:spacing w:val="1"/>
        </w:rPr>
        <w:t xml:space="preserve"> </w:t>
      </w:r>
      <w:r w:rsidRPr="006B525C">
        <w:rPr>
          <w:rFonts w:ascii="Arial" w:hAnsi="Arial" w:cs="Arial"/>
        </w:rPr>
        <w:t>cada llamado, siempre y cuando no se cumplan alguno de las siguientes condiciones,</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cuyo caso no</w:t>
      </w:r>
      <w:r w:rsidRPr="006B525C">
        <w:rPr>
          <w:rFonts w:ascii="Arial" w:hAnsi="Arial" w:cs="Arial"/>
          <w:spacing w:val="-2"/>
        </w:rPr>
        <w:t xml:space="preserve"> </w:t>
      </w:r>
      <w:r w:rsidRPr="006B525C">
        <w:rPr>
          <w:rFonts w:ascii="Arial" w:hAnsi="Arial" w:cs="Arial"/>
        </w:rPr>
        <w:t>aplicará</w:t>
      </w:r>
      <w:r w:rsidRPr="006B525C">
        <w:rPr>
          <w:rFonts w:ascii="Arial" w:hAnsi="Arial" w:cs="Arial"/>
          <w:spacing w:val="-2"/>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mecanismo:</w:t>
      </w:r>
    </w:p>
    <w:p w14:paraId="046E1253" w14:textId="77777777" w:rsidR="006B525C" w:rsidRPr="006B525C" w:rsidRDefault="006B525C" w:rsidP="006B525C">
      <w:pPr>
        <w:pStyle w:val="Prrafodelista"/>
        <w:widowControl w:val="0"/>
        <w:numPr>
          <w:ilvl w:val="0"/>
          <w:numId w:val="12"/>
        </w:numPr>
        <w:tabs>
          <w:tab w:val="left" w:pos="1319"/>
        </w:tabs>
        <w:autoSpaceDE w:val="0"/>
        <w:autoSpaceDN w:val="0"/>
        <w:spacing w:before="200" w:line="276" w:lineRule="auto"/>
        <w:ind w:left="1121" w:right="275" w:hanging="360"/>
        <w:contextualSpacing w:val="0"/>
        <w:jc w:val="both"/>
        <w:rPr>
          <w:rFonts w:ascii="Arial" w:hAnsi="Arial" w:cs="Arial"/>
          <w:sz w:val="22"/>
          <w:szCs w:val="22"/>
        </w:rPr>
      </w:pPr>
      <w:r w:rsidRPr="006B525C">
        <w:rPr>
          <w:rFonts w:ascii="Arial" w:hAnsi="Arial" w:cs="Arial"/>
          <w:sz w:val="22"/>
          <w:szCs w:val="22"/>
        </w:rPr>
        <w:tab/>
        <w:t>el</w:t>
      </w:r>
      <w:r w:rsidRPr="006B525C">
        <w:rPr>
          <w:rFonts w:ascii="Arial" w:hAnsi="Arial" w:cs="Arial"/>
          <w:spacing w:val="17"/>
          <w:sz w:val="22"/>
          <w:szCs w:val="22"/>
        </w:rPr>
        <w:t xml:space="preserve"> </w:t>
      </w:r>
      <w:r w:rsidRPr="006B525C">
        <w:rPr>
          <w:rFonts w:ascii="Arial" w:hAnsi="Arial" w:cs="Arial"/>
          <w:sz w:val="22"/>
          <w:szCs w:val="22"/>
        </w:rPr>
        <w:t>precio</w:t>
      </w:r>
      <w:r w:rsidRPr="006B525C">
        <w:rPr>
          <w:rFonts w:ascii="Arial" w:hAnsi="Arial" w:cs="Arial"/>
          <w:spacing w:val="18"/>
          <w:sz w:val="22"/>
          <w:szCs w:val="22"/>
        </w:rPr>
        <w:t xml:space="preserve"> </w:t>
      </w:r>
      <w:r w:rsidRPr="006B525C">
        <w:rPr>
          <w:rFonts w:ascii="Arial" w:hAnsi="Arial" w:cs="Arial"/>
          <w:sz w:val="22"/>
          <w:szCs w:val="22"/>
        </w:rPr>
        <w:t>de</w:t>
      </w:r>
      <w:r w:rsidRPr="006B525C">
        <w:rPr>
          <w:rFonts w:ascii="Arial" w:hAnsi="Arial" w:cs="Arial"/>
          <w:spacing w:val="18"/>
          <w:sz w:val="22"/>
          <w:szCs w:val="22"/>
        </w:rPr>
        <w:t xml:space="preserve"> </w:t>
      </w:r>
      <w:r w:rsidRPr="006B525C">
        <w:rPr>
          <w:rFonts w:ascii="Arial" w:hAnsi="Arial" w:cs="Arial"/>
          <w:sz w:val="22"/>
          <w:szCs w:val="22"/>
        </w:rPr>
        <w:t>la</w:t>
      </w:r>
      <w:r w:rsidRPr="006B525C">
        <w:rPr>
          <w:rFonts w:ascii="Arial" w:hAnsi="Arial" w:cs="Arial"/>
          <w:spacing w:val="16"/>
          <w:sz w:val="22"/>
          <w:szCs w:val="22"/>
        </w:rPr>
        <w:t xml:space="preserve"> </w:t>
      </w:r>
      <w:r w:rsidRPr="006B525C">
        <w:rPr>
          <w:rFonts w:ascii="Arial" w:hAnsi="Arial" w:cs="Arial"/>
          <w:sz w:val="22"/>
          <w:szCs w:val="22"/>
        </w:rPr>
        <w:t>oferta</w:t>
      </w:r>
      <w:r w:rsidRPr="006B525C">
        <w:rPr>
          <w:rFonts w:ascii="Arial" w:hAnsi="Arial" w:cs="Arial"/>
          <w:spacing w:val="16"/>
          <w:sz w:val="22"/>
          <w:szCs w:val="22"/>
        </w:rPr>
        <w:t xml:space="preserve"> </w:t>
      </w:r>
      <w:r w:rsidRPr="006B525C">
        <w:rPr>
          <w:rFonts w:ascii="Arial" w:hAnsi="Arial" w:cs="Arial"/>
          <w:sz w:val="22"/>
          <w:szCs w:val="22"/>
        </w:rPr>
        <w:t>admisible</w:t>
      </w:r>
      <w:r w:rsidRPr="006B525C">
        <w:rPr>
          <w:rFonts w:ascii="Arial" w:hAnsi="Arial" w:cs="Arial"/>
          <w:spacing w:val="18"/>
          <w:sz w:val="22"/>
          <w:szCs w:val="22"/>
        </w:rPr>
        <w:t xml:space="preserve"> </w:t>
      </w:r>
      <w:r w:rsidRPr="006B525C">
        <w:rPr>
          <w:rFonts w:ascii="Arial" w:hAnsi="Arial" w:cs="Arial"/>
          <w:sz w:val="22"/>
          <w:szCs w:val="22"/>
        </w:rPr>
        <w:t>que</w:t>
      </w:r>
      <w:r w:rsidRPr="006B525C">
        <w:rPr>
          <w:rFonts w:ascii="Arial" w:hAnsi="Arial" w:cs="Arial"/>
          <w:spacing w:val="16"/>
          <w:sz w:val="22"/>
          <w:szCs w:val="22"/>
        </w:rPr>
        <w:t xml:space="preserve"> </w:t>
      </w:r>
      <w:r w:rsidRPr="006B525C">
        <w:rPr>
          <w:rFonts w:ascii="Arial" w:hAnsi="Arial" w:cs="Arial"/>
          <w:sz w:val="22"/>
          <w:szCs w:val="22"/>
        </w:rPr>
        <w:t>se</w:t>
      </w:r>
      <w:r w:rsidRPr="006B525C">
        <w:rPr>
          <w:rFonts w:ascii="Arial" w:hAnsi="Arial" w:cs="Arial"/>
          <w:spacing w:val="18"/>
          <w:sz w:val="22"/>
          <w:szCs w:val="22"/>
        </w:rPr>
        <w:t xml:space="preserve"> </w:t>
      </w:r>
      <w:r w:rsidRPr="006B525C">
        <w:rPr>
          <w:rFonts w:ascii="Arial" w:hAnsi="Arial" w:cs="Arial"/>
          <w:sz w:val="22"/>
          <w:szCs w:val="22"/>
        </w:rPr>
        <w:t>ampara</w:t>
      </w:r>
      <w:r w:rsidRPr="006B525C">
        <w:rPr>
          <w:rFonts w:ascii="Arial" w:hAnsi="Arial" w:cs="Arial"/>
          <w:spacing w:val="16"/>
          <w:sz w:val="22"/>
          <w:szCs w:val="22"/>
        </w:rPr>
        <w:t xml:space="preserve"> </w:t>
      </w:r>
      <w:r w:rsidRPr="006B525C">
        <w:rPr>
          <w:rFonts w:ascii="Arial" w:hAnsi="Arial" w:cs="Arial"/>
          <w:sz w:val="22"/>
          <w:szCs w:val="22"/>
        </w:rPr>
        <w:t>en</w:t>
      </w:r>
      <w:r w:rsidRPr="006B525C">
        <w:rPr>
          <w:rFonts w:ascii="Arial" w:hAnsi="Arial" w:cs="Arial"/>
          <w:spacing w:val="18"/>
          <w:sz w:val="22"/>
          <w:szCs w:val="22"/>
        </w:rPr>
        <w:t xml:space="preserve"> </w:t>
      </w:r>
      <w:r w:rsidRPr="006B525C">
        <w:rPr>
          <w:rFonts w:ascii="Arial" w:hAnsi="Arial" w:cs="Arial"/>
          <w:sz w:val="22"/>
          <w:szCs w:val="22"/>
        </w:rPr>
        <w:t>el</w:t>
      </w:r>
      <w:r w:rsidRPr="006B525C">
        <w:rPr>
          <w:rFonts w:ascii="Arial" w:hAnsi="Arial" w:cs="Arial"/>
          <w:spacing w:val="18"/>
          <w:sz w:val="22"/>
          <w:szCs w:val="22"/>
        </w:rPr>
        <w:t xml:space="preserve"> </w:t>
      </w:r>
      <w:r w:rsidRPr="006B525C">
        <w:rPr>
          <w:rFonts w:ascii="Arial" w:hAnsi="Arial" w:cs="Arial"/>
          <w:sz w:val="22"/>
          <w:szCs w:val="22"/>
        </w:rPr>
        <w:t>mecanismo</w:t>
      </w:r>
      <w:r w:rsidRPr="006B525C">
        <w:rPr>
          <w:rFonts w:ascii="Arial" w:hAnsi="Arial" w:cs="Arial"/>
          <w:spacing w:val="18"/>
          <w:sz w:val="22"/>
          <w:szCs w:val="22"/>
        </w:rPr>
        <w:t xml:space="preserve"> </w:t>
      </w:r>
      <w:r w:rsidRPr="006B525C">
        <w:rPr>
          <w:rFonts w:ascii="Arial" w:hAnsi="Arial" w:cs="Arial"/>
          <w:sz w:val="22"/>
          <w:szCs w:val="22"/>
        </w:rPr>
        <w:t>de</w:t>
      </w:r>
      <w:r w:rsidRPr="006B525C">
        <w:rPr>
          <w:rFonts w:ascii="Arial" w:hAnsi="Arial" w:cs="Arial"/>
          <w:spacing w:val="16"/>
          <w:sz w:val="22"/>
          <w:szCs w:val="22"/>
        </w:rPr>
        <w:t xml:space="preserve"> </w:t>
      </w:r>
      <w:r w:rsidRPr="006B525C">
        <w:rPr>
          <w:rFonts w:ascii="Arial" w:hAnsi="Arial" w:cs="Arial"/>
          <w:sz w:val="22"/>
          <w:szCs w:val="22"/>
        </w:rPr>
        <w:t>reserva</w:t>
      </w:r>
      <w:r w:rsidRPr="006B525C">
        <w:rPr>
          <w:rFonts w:ascii="Arial" w:hAnsi="Arial" w:cs="Arial"/>
          <w:spacing w:val="-58"/>
          <w:sz w:val="22"/>
          <w:szCs w:val="22"/>
        </w:rPr>
        <w:t xml:space="preserve"> </w:t>
      </w:r>
      <w:r w:rsidRPr="006B525C">
        <w:rPr>
          <w:rFonts w:ascii="Arial" w:hAnsi="Arial" w:cs="Arial"/>
          <w:sz w:val="22"/>
          <w:szCs w:val="22"/>
        </w:rPr>
        <w:t>de mercado supera en un 16% el precio comparativo de la mejor oferta</w:t>
      </w:r>
      <w:r w:rsidRPr="006B525C">
        <w:rPr>
          <w:rFonts w:ascii="Arial" w:hAnsi="Arial" w:cs="Arial"/>
          <w:sz w:val="22"/>
          <w:szCs w:val="22"/>
          <w:vertAlign w:val="superscript"/>
        </w:rPr>
        <w:t>1</w:t>
      </w:r>
      <w:r w:rsidRPr="006B525C">
        <w:rPr>
          <w:rFonts w:ascii="Arial" w:hAnsi="Arial" w:cs="Arial"/>
          <w:sz w:val="22"/>
          <w:szCs w:val="22"/>
        </w:rPr>
        <w:t xml:space="preserve"> que se</w:t>
      </w:r>
      <w:r w:rsidRPr="006B525C">
        <w:rPr>
          <w:rFonts w:ascii="Arial" w:hAnsi="Arial" w:cs="Arial"/>
          <w:spacing w:val="1"/>
          <w:sz w:val="22"/>
          <w:szCs w:val="22"/>
        </w:rPr>
        <w:t xml:space="preserve"> </w:t>
      </w:r>
      <w:r w:rsidRPr="006B525C">
        <w:rPr>
          <w:rFonts w:ascii="Arial" w:hAnsi="Arial" w:cs="Arial"/>
          <w:sz w:val="22"/>
          <w:szCs w:val="22"/>
        </w:rPr>
        <w:t>presenta</w:t>
      </w:r>
      <w:r w:rsidRPr="006B525C">
        <w:rPr>
          <w:rFonts w:ascii="Arial" w:hAnsi="Arial" w:cs="Arial"/>
          <w:spacing w:val="-2"/>
          <w:sz w:val="22"/>
          <w:szCs w:val="22"/>
        </w:rPr>
        <w:t xml:space="preserve"> </w:t>
      </w:r>
      <w:r w:rsidRPr="006B525C">
        <w:rPr>
          <w:rFonts w:ascii="Arial" w:hAnsi="Arial" w:cs="Arial"/>
          <w:sz w:val="22"/>
          <w:szCs w:val="22"/>
        </w:rPr>
        <w:t>por</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3"/>
          <w:sz w:val="22"/>
          <w:szCs w:val="22"/>
        </w:rPr>
        <w:t xml:space="preserve"> </w:t>
      </w:r>
      <w:r w:rsidRPr="006B525C">
        <w:rPr>
          <w:rFonts w:ascii="Arial" w:hAnsi="Arial" w:cs="Arial"/>
          <w:sz w:val="22"/>
          <w:szCs w:val="22"/>
        </w:rPr>
        <w:t>total de</w:t>
      </w:r>
      <w:r w:rsidRPr="006B525C">
        <w:rPr>
          <w:rFonts w:ascii="Arial" w:hAnsi="Arial" w:cs="Arial"/>
          <w:spacing w:val="-2"/>
          <w:sz w:val="22"/>
          <w:szCs w:val="22"/>
        </w:rPr>
        <w:t xml:space="preserve"> </w:t>
      </w:r>
      <w:r w:rsidRPr="006B525C">
        <w:rPr>
          <w:rFonts w:ascii="Arial" w:hAnsi="Arial" w:cs="Arial"/>
          <w:sz w:val="22"/>
          <w:szCs w:val="22"/>
        </w:rPr>
        <w:t>la demanda</w:t>
      </w:r>
      <w:r w:rsidRPr="006B525C">
        <w:rPr>
          <w:rFonts w:ascii="Arial" w:hAnsi="Arial" w:cs="Arial"/>
          <w:spacing w:val="-2"/>
          <w:sz w:val="22"/>
          <w:szCs w:val="22"/>
        </w:rPr>
        <w:t xml:space="preserve"> </w:t>
      </w:r>
      <w:r w:rsidRPr="006B525C">
        <w:rPr>
          <w:rFonts w:ascii="Arial" w:hAnsi="Arial" w:cs="Arial"/>
          <w:sz w:val="22"/>
          <w:szCs w:val="22"/>
        </w:rPr>
        <w:t>del ítem; o</w:t>
      </w:r>
    </w:p>
    <w:p w14:paraId="0DC19A00" w14:textId="77777777" w:rsidR="006B525C" w:rsidRPr="006B525C" w:rsidRDefault="006B525C" w:rsidP="006B525C">
      <w:pPr>
        <w:pStyle w:val="Prrafodelista"/>
        <w:widowControl w:val="0"/>
        <w:numPr>
          <w:ilvl w:val="0"/>
          <w:numId w:val="12"/>
        </w:numPr>
        <w:tabs>
          <w:tab w:val="left" w:pos="1319"/>
        </w:tabs>
        <w:autoSpaceDE w:val="0"/>
        <w:autoSpaceDN w:val="0"/>
        <w:spacing w:line="278" w:lineRule="auto"/>
        <w:ind w:left="1121" w:right="282" w:hanging="360"/>
        <w:contextualSpacing w:val="0"/>
        <w:jc w:val="both"/>
        <w:rPr>
          <w:rFonts w:ascii="Arial" w:hAnsi="Arial" w:cs="Arial"/>
          <w:sz w:val="22"/>
          <w:szCs w:val="22"/>
        </w:rPr>
      </w:pPr>
      <w:r w:rsidRPr="006B525C">
        <w:rPr>
          <w:rFonts w:ascii="Arial" w:hAnsi="Arial" w:cs="Arial"/>
          <w:sz w:val="22"/>
          <w:szCs w:val="22"/>
        </w:rPr>
        <w:tab/>
        <w:t>cuando resulte ganadora una empresa por aplicación de la preferencia en</w:t>
      </w:r>
      <w:r w:rsidRPr="006B525C">
        <w:rPr>
          <w:rFonts w:ascii="Arial" w:hAnsi="Arial" w:cs="Arial"/>
          <w:spacing w:val="1"/>
          <w:sz w:val="22"/>
          <w:szCs w:val="22"/>
        </w:rPr>
        <w:t xml:space="preserve"> </w:t>
      </w:r>
      <w:r w:rsidRPr="006B525C">
        <w:rPr>
          <w:rFonts w:ascii="Arial" w:hAnsi="Arial" w:cs="Arial"/>
          <w:sz w:val="22"/>
          <w:szCs w:val="22"/>
        </w:rPr>
        <w:t>precio</w:t>
      </w:r>
      <w:r w:rsidRPr="006B525C">
        <w:rPr>
          <w:rFonts w:ascii="Arial" w:hAnsi="Arial" w:cs="Arial"/>
          <w:spacing w:val="-1"/>
          <w:sz w:val="22"/>
          <w:szCs w:val="22"/>
        </w:rPr>
        <w:t xml:space="preserve"> </w:t>
      </w:r>
      <w:r w:rsidRPr="006B525C">
        <w:rPr>
          <w:rFonts w:ascii="Arial" w:hAnsi="Arial" w:cs="Arial"/>
          <w:sz w:val="22"/>
          <w:szCs w:val="22"/>
        </w:rPr>
        <w:t>prevista por</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3"/>
          <w:sz w:val="22"/>
          <w:szCs w:val="22"/>
        </w:rPr>
        <w:t xml:space="preserve"> </w:t>
      </w:r>
      <w:r w:rsidRPr="006B525C">
        <w:rPr>
          <w:rFonts w:ascii="Arial" w:hAnsi="Arial" w:cs="Arial"/>
          <w:sz w:val="22"/>
          <w:szCs w:val="22"/>
        </w:rPr>
        <w:t>mismo</w:t>
      </w:r>
      <w:r w:rsidRPr="006B525C">
        <w:rPr>
          <w:rFonts w:ascii="Arial" w:hAnsi="Arial" w:cs="Arial"/>
          <w:spacing w:val="-2"/>
          <w:sz w:val="22"/>
          <w:szCs w:val="22"/>
        </w:rPr>
        <w:t xml:space="preserve"> </w:t>
      </w:r>
      <w:r w:rsidRPr="006B525C">
        <w:rPr>
          <w:rFonts w:ascii="Arial" w:hAnsi="Arial" w:cs="Arial"/>
          <w:sz w:val="22"/>
          <w:szCs w:val="22"/>
        </w:rPr>
        <w:t>régimen.</w:t>
      </w:r>
    </w:p>
    <w:p w14:paraId="573DAD0B" w14:textId="77777777" w:rsidR="006B525C" w:rsidRPr="006B525C" w:rsidRDefault="006B525C" w:rsidP="006B525C">
      <w:pPr>
        <w:pStyle w:val="Textoindependiente"/>
        <w:rPr>
          <w:rFonts w:ascii="Arial" w:hAnsi="Arial" w:cs="Arial"/>
        </w:rPr>
      </w:pPr>
    </w:p>
    <w:p w14:paraId="74245DED" w14:textId="77777777" w:rsidR="006B525C" w:rsidRPr="006B525C" w:rsidRDefault="006B525C" w:rsidP="006B525C">
      <w:pPr>
        <w:pStyle w:val="Textoindependiente"/>
        <w:rPr>
          <w:rFonts w:ascii="Arial" w:hAnsi="Arial" w:cs="Arial"/>
        </w:rPr>
      </w:pPr>
    </w:p>
    <w:p w14:paraId="3234529F" w14:textId="77777777" w:rsidR="006B525C" w:rsidRPr="006B525C" w:rsidRDefault="006B525C" w:rsidP="006B525C">
      <w:pPr>
        <w:pStyle w:val="Textoindependiente"/>
        <w:rPr>
          <w:rFonts w:ascii="Arial" w:hAnsi="Arial" w:cs="Arial"/>
        </w:rPr>
      </w:pPr>
    </w:p>
    <w:p w14:paraId="1C526B9D" w14:textId="77777777" w:rsidR="006B525C" w:rsidRPr="006B525C" w:rsidRDefault="006B525C" w:rsidP="006B525C">
      <w:pPr>
        <w:pStyle w:val="Textoindependiente"/>
        <w:rPr>
          <w:rFonts w:ascii="Arial" w:hAnsi="Arial" w:cs="Arial"/>
        </w:rPr>
      </w:pPr>
    </w:p>
    <w:p w14:paraId="20F73550" w14:textId="77777777" w:rsidR="006B525C" w:rsidRPr="006B525C" w:rsidRDefault="006B525C" w:rsidP="006B525C">
      <w:pPr>
        <w:pStyle w:val="Textoindependiente"/>
        <w:rPr>
          <w:rFonts w:ascii="Arial" w:hAnsi="Arial" w:cs="Arial"/>
        </w:rPr>
      </w:pPr>
    </w:p>
    <w:p w14:paraId="46C4F848" w14:textId="77777777" w:rsidR="006B525C" w:rsidRPr="006B525C" w:rsidRDefault="006B525C" w:rsidP="006B525C">
      <w:pPr>
        <w:pStyle w:val="Textoindependiente"/>
        <w:rPr>
          <w:rFonts w:ascii="Arial" w:hAnsi="Arial" w:cs="Arial"/>
        </w:rPr>
      </w:pPr>
      <w:r w:rsidRPr="006B525C">
        <w:rPr>
          <w:rFonts w:ascii="Arial" w:hAnsi="Arial" w:cs="Arial"/>
          <w:noProof/>
          <w:lang w:val="es-UY" w:eastAsia="es-UY"/>
        </w:rPr>
        <mc:AlternateContent>
          <mc:Choice Requires="wps">
            <w:drawing>
              <wp:anchor distT="0" distB="0" distL="0" distR="0" simplePos="0" relativeHeight="251659264" behindDoc="1" locked="0" layoutInCell="1" allowOverlap="1" wp14:anchorId="5F607A62" wp14:editId="1343E602">
                <wp:simplePos x="0" y="0"/>
                <wp:positionH relativeFrom="page">
                  <wp:posOffset>1080770</wp:posOffset>
                </wp:positionH>
                <wp:positionV relativeFrom="paragraph">
                  <wp:posOffset>229235</wp:posOffset>
                </wp:positionV>
                <wp:extent cx="1828800" cy="7620"/>
                <wp:effectExtent l="4445" t="0" r="0" b="3810"/>
                <wp:wrapTopAndBottom/>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84EEF" id="Rectángulo 6" o:spid="_x0000_s1026" style="position:absolute;margin-left:85.1pt;margin-top:18.05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" fillcolor="black" stroked="f">
                <w10:wrap type="topAndBottom" anchorx="page"/>
              </v:rect>
            </w:pict>
          </mc:Fallback>
        </mc:AlternateContent>
      </w:r>
    </w:p>
    <w:p w14:paraId="0D75C12B" w14:textId="77777777" w:rsidR="006B525C" w:rsidRPr="006B525C" w:rsidRDefault="006B525C" w:rsidP="006B525C">
      <w:pPr>
        <w:spacing w:before="61"/>
        <w:ind w:left="402" w:right="278"/>
        <w:jc w:val="both"/>
        <w:rPr>
          <w:rFonts w:ascii="Arial" w:hAnsi="Arial" w:cs="Arial"/>
          <w:sz w:val="22"/>
          <w:szCs w:val="22"/>
        </w:rPr>
      </w:pPr>
      <w:r w:rsidRPr="006B525C">
        <w:rPr>
          <w:rFonts w:ascii="Arial" w:hAnsi="Arial" w:cs="Arial"/>
          <w:position w:val="6"/>
          <w:sz w:val="22"/>
          <w:szCs w:val="22"/>
        </w:rPr>
        <w:t xml:space="preserve">1 </w:t>
      </w:r>
      <w:r w:rsidRPr="006B525C">
        <w:rPr>
          <w:rFonts w:ascii="Arial" w:hAnsi="Arial" w:cs="Arial"/>
          <w:sz w:val="22"/>
          <w:szCs w:val="22"/>
        </w:rPr>
        <w:t>Se entiende por mejor de las ofertas la de menor precio o la que obtenga la mejor calificación</w:t>
      </w:r>
      <w:r w:rsidRPr="006B525C">
        <w:rPr>
          <w:rFonts w:ascii="Arial" w:hAnsi="Arial" w:cs="Arial"/>
          <w:spacing w:val="1"/>
          <w:sz w:val="22"/>
          <w:szCs w:val="22"/>
        </w:rPr>
        <w:t xml:space="preserve"> </w:t>
      </w:r>
      <w:r w:rsidRPr="006B525C">
        <w:rPr>
          <w:rFonts w:ascii="Arial" w:hAnsi="Arial" w:cs="Arial"/>
          <w:sz w:val="22"/>
          <w:szCs w:val="22"/>
        </w:rPr>
        <w:t>según corresponda, sin perjuicio de que por aplicación de la Preferencia a la Industria Nacional</w:t>
      </w:r>
      <w:r w:rsidRPr="006B525C">
        <w:rPr>
          <w:rFonts w:ascii="Arial" w:hAnsi="Arial" w:cs="Arial"/>
          <w:spacing w:val="1"/>
          <w:sz w:val="22"/>
          <w:szCs w:val="22"/>
        </w:rPr>
        <w:t xml:space="preserve"> </w:t>
      </w:r>
      <w:r w:rsidRPr="006B525C">
        <w:rPr>
          <w:rFonts w:ascii="Arial" w:hAnsi="Arial" w:cs="Arial"/>
          <w:sz w:val="22"/>
          <w:szCs w:val="22"/>
        </w:rPr>
        <w:t>(PIN)</w:t>
      </w:r>
      <w:r w:rsidRPr="006B525C">
        <w:rPr>
          <w:rFonts w:ascii="Arial" w:hAnsi="Arial" w:cs="Arial"/>
          <w:spacing w:val="-1"/>
          <w:sz w:val="22"/>
          <w:szCs w:val="22"/>
        </w:rPr>
        <w:t xml:space="preserve"> </w:t>
      </w:r>
      <w:r w:rsidRPr="006B525C">
        <w:rPr>
          <w:rFonts w:ascii="Arial" w:hAnsi="Arial" w:cs="Arial"/>
          <w:sz w:val="22"/>
          <w:szCs w:val="22"/>
        </w:rPr>
        <w:t>pueda</w:t>
      </w:r>
      <w:r w:rsidRPr="006B525C">
        <w:rPr>
          <w:rFonts w:ascii="Arial" w:hAnsi="Arial" w:cs="Arial"/>
          <w:spacing w:val="-1"/>
          <w:sz w:val="22"/>
          <w:szCs w:val="22"/>
        </w:rPr>
        <w:t xml:space="preserve"> </w:t>
      </w:r>
      <w:r w:rsidRPr="006B525C">
        <w:rPr>
          <w:rFonts w:ascii="Arial" w:hAnsi="Arial" w:cs="Arial"/>
          <w:sz w:val="22"/>
          <w:szCs w:val="22"/>
        </w:rPr>
        <w:t>resultar</w:t>
      </w:r>
      <w:r w:rsidRPr="006B525C">
        <w:rPr>
          <w:rFonts w:ascii="Arial" w:hAnsi="Arial" w:cs="Arial"/>
          <w:spacing w:val="2"/>
          <w:sz w:val="22"/>
          <w:szCs w:val="22"/>
        </w:rPr>
        <w:t xml:space="preserve"> </w:t>
      </w:r>
      <w:r w:rsidRPr="006B525C">
        <w:rPr>
          <w:rFonts w:ascii="Arial" w:hAnsi="Arial" w:cs="Arial"/>
          <w:sz w:val="22"/>
          <w:szCs w:val="22"/>
        </w:rPr>
        <w:t>ganadora</w:t>
      </w:r>
      <w:r w:rsidRPr="006B525C">
        <w:rPr>
          <w:rFonts w:ascii="Arial" w:hAnsi="Arial" w:cs="Arial"/>
          <w:spacing w:val="-1"/>
          <w:sz w:val="22"/>
          <w:szCs w:val="22"/>
        </w:rPr>
        <w:t xml:space="preserve"> </w:t>
      </w:r>
      <w:r w:rsidRPr="006B525C">
        <w:rPr>
          <w:rFonts w:ascii="Arial" w:hAnsi="Arial" w:cs="Arial"/>
          <w:sz w:val="22"/>
          <w:szCs w:val="22"/>
        </w:rPr>
        <w:t>otra</w:t>
      </w:r>
      <w:r w:rsidRPr="006B525C">
        <w:rPr>
          <w:rFonts w:ascii="Arial" w:hAnsi="Arial" w:cs="Arial"/>
          <w:spacing w:val="1"/>
          <w:sz w:val="22"/>
          <w:szCs w:val="22"/>
        </w:rPr>
        <w:t xml:space="preserve"> </w:t>
      </w:r>
      <w:r w:rsidRPr="006B525C">
        <w:rPr>
          <w:rFonts w:ascii="Arial" w:hAnsi="Arial" w:cs="Arial"/>
          <w:sz w:val="22"/>
          <w:szCs w:val="22"/>
        </w:rPr>
        <w:t>oferta.</w:t>
      </w:r>
    </w:p>
    <w:p w14:paraId="79804E62" w14:textId="77777777" w:rsidR="006B525C" w:rsidRPr="006B525C" w:rsidRDefault="006B525C" w:rsidP="006B525C">
      <w:pPr>
        <w:jc w:val="both"/>
        <w:rPr>
          <w:rFonts w:ascii="Arial" w:hAnsi="Arial" w:cs="Arial"/>
          <w:sz w:val="22"/>
          <w:szCs w:val="22"/>
        </w:rPr>
        <w:sectPr w:rsidR="006B525C" w:rsidRPr="006B525C">
          <w:pgSz w:w="11910" w:h="16840"/>
          <w:pgMar w:top="1320" w:right="1420" w:bottom="280" w:left="1300" w:header="720" w:footer="720" w:gutter="0"/>
          <w:cols w:space="720"/>
        </w:sectPr>
      </w:pPr>
    </w:p>
    <w:p w14:paraId="4A4BF58B" w14:textId="77777777" w:rsidR="006B525C" w:rsidRPr="006B525C" w:rsidRDefault="006B525C" w:rsidP="006B525C">
      <w:pPr>
        <w:pStyle w:val="Textoindependiente"/>
        <w:spacing w:before="7"/>
        <w:rPr>
          <w:rFonts w:ascii="Arial" w:hAnsi="Arial" w:cs="Arial"/>
        </w:rPr>
      </w:pPr>
    </w:p>
    <w:p w14:paraId="5F17BDB8" w14:textId="77777777" w:rsidR="006B525C" w:rsidRPr="006B525C" w:rsidRDefault="006B525C" w:rsidP="006B525C">
      <w:pPr>
        <w:pStyle w:val="Ttulo1"/>
        <w:keepNext w:val="0"/>
        <w:keepLines w:val="0"/>
        <w:widowControl w:val="0"/>
        <w:numPr>
          <w:ilvl w:val="0"/>
          <w:numId w:val="20"/>
        </w:numPr>
        <w:tabs>
          <w:tab w:val="left" w:pos="977"/>
          <w:tab w:val="left" w:pos="978"/>
          <w:tab w:val="left" w:pos="3345"/>
          <w:tab w:val="left" w:pos="4005"/>
          <w:tab w:val="left" w:pos="6256"/>
          <w:tab w:val="left" w:pos="7681"/>
          <w:tab w:val="left" w:pos="8636"/>
        </w:tabs>
        <w:autoSpaceDE w:val="0"/>
        <w:autoSpaceDN w:val="0"/>
        <w:spacing w:before="89"/>
        <w:ind w:right="281"/>
        <w:rPr>
          <w:rFonts w:ascii="Arial" w:hAnsi="Arial" w:cs="Arial"/>
          <w:sz w:val="22"/>
          <w:szCs w:val="22"/>
        </w:rPr>
      </w:pPr>
      <w:bookmarkStart w:id="77" w:name="_Toc102639554"/>
      <w:r w:rsidRPr="006B525C">
        <w:rPr>
          <w:rFonts w:ascii="Arial" w:hAnsi="Arial" w:cs="Arial"/>
          <w:color w:val="2E5395"/>
          <w:sz w:val="22"/>
          <w:szCs w:val="22"/>
        </w:rPr>
        <w:t>Subprograma</w:t>
      </w:r>
      <w:r w:rsidRPr="006B525C">
        <w:rPr>
          <w:rFonts w:ascii="Arial" w:hAnsi="Arial" w:cs="Arial"/>
          <w:color w:val="2E5395"/>
          <w:sz w:val="22"/>
          <w:szCs w:val="22"/>
        </w:rPr>
        <w:tab/>
        <w:t>de</w:t>
      </w:r>
      <w:r w:rsidRPr="006B525C">
        <w:rPr>
          <w:rFonts w:ascii="Arial" w:hAnsi="Arial" w:cs="Arial"/>
          <w:color w:val="2E5395"/>
          <w:sz w:val="22"/>
          <w:szCs w:val="22"/>
        </w:rPr>
        <w:tab/>
        <w:t>Contratación</w:t>
      </w:r>
      <w:r w:rsidRPr="006B525C">
        <w:rPr>
          <w:rFonts w:ascii="Arial" w:hAnsi="Arial" w:cs="Arial"/>
          <w:color w:val="2E5395"/>
          <w:sz w:val="22"/>
          <w:szCs w:val="22"/>
        </w:rPr>
        <w:tab/>
        <w:t>Pública</w:t>
      </w:r>
      <w:r w:rsidRPr="006B525C">
        <w:rPr>
          <w:rFonts w:ascii="Arial" w:hAnsi="Arial" w:cs="Arial"/>
          <w:color w:val="2E5395"/>
          <w:sz w:val="22"/>
          <w:szCs w:val="22"/>
        </w:rPr>
        <w:tab/>
        <w:t>para</w:t>
      </w:r>
      <w:r w:rsidRPr="006B525C">
        <w:rPr>
          <w:rFonts w:ascii="Arial" w:hAnsi="Arial" w:cs="Arial"/>
          <w:color w:val="2E5395"/>
          <w:sz w:val="22"/>
          <w:szCs w:val="22"/>
        </w:rPr>
        <w:tab/>
      </w:r>
      <w:r w:rsidRPr="006B525C">
        <w:rPr>
          <w:rFonts w:ascii="Arial" w:hAnsi="Arial" w:cs="Arial"/>
          <w:color w:val="2E5395"/>
          <w:spacing w:val="-1"/>
          <w:sz w:val="22"/>
          <w:szCs w:val="22"/>
        </w:rPr>
        <w:t>el</w:t>
      </w:r>
      <w:r w:rsidRPr="006B525C">
        <w:rPr>
          <w:rFonts w:ascii="Arial" w:hAnsi="Arial" w:cs="Arial"/>
          <w:color w:val="2E5395"/>
          <w:spacing w:val="-86"/>
          <w:sz w:val="22"/>
          <w:szCs w:val="22"/>
        </w:rPr>
        <w:t xml:space="preserve"> </w:t>
      </w:r>
      <w:r w:rsidRPr="006B525C">
        <w:rPr>
          <w:rFonts w:ascii="Arial" w:hAnsi="Arial" w:cs="Arial"/>
          <w:color w:val="2E5395"/>
          <w:sz w:val="22"/>
          <w:szCs w:val="22"/>
        </w:rPr>
        <w:t>Desarrollo</w:t>
      </w:r>
      <w:r w:rsidRPr="006B525C">
        <w:rPr>
          <w:rFonts w:ascii="Arial" w:hAnsi="Arial" w:cs="Arial"/>
          <w:color w:val="2E5395"/>
          <w:spacing w:val="-2"/>
          <w:sz w:val="22"/>
          <w:szCs w:val="22"/>
        </w:rPr>
        <w:t xml:space="preserve"> </w:t>
      </w:r>
      <w:r w:rsidRPr="006B525C">
        <w:rPr>
          <w:rFonts w:ascii="Arial" w:hAnsi="Arial" w:cs="Arial"/>
          <w:color w:val="2E5395"/>
          <w:sz w:val="22"/>
          <w:szCs w:val="22"/>
        </w:rPr>
        <w:t>de</w:t>
      </w:r>
      <w:r w:rsidRPr="006B525C">
        <w:rPr>
          <w:rFonts w:ascii="Arial" w:hAnsi="Arial" w:cs="Arial"/>
          <w:color w:val="2E5395"/>
          <w:spacing w:val="-2"/>
          <w:sz w:val="22"/>
          <w:szCs w:val="22"/>
        </w:rPr>
        <w:t xml:space="preserve"> </w:t>
      </w:r>
      <w:r w:rsidRPr="006B525C">
        <w:rPr>
          <w:rFonts w:ascii="Arial" w:hAnsi="Arial" w:cs="Arial"/>
          <w:color w:val="2E5395"/>
          <w:sz w:val="22"/>
          <w:szCs w:val="22"/>
        </w:rPr>
        <w:t>la</w:t>
      </w:r>
      <w:r w:rsidRPr="006B525C">
        <w:rPr>
          <w:rFonts w:ascii="Arial" w:hAnsi="Arial" w:cs="Arial"/>
          <w:color w:val="2E5395"/>
          <w:spacing w:val="2"/>
          <w:sz w:val="22"/>
          <w:szCs w:val="22"/>
        </w:rPr>
        <w:t xml:space="preserve"> </w:t>
      </w:r>
      <w:r w:rsidRPr="006B525C">
        <w:rPr>
          <w:rFonts w:ascii="Arial" w:hAnsi="Arial" w:cs="Arial"/>
          <w:color w:val="2E5395"/>
          <w:sz w:val="22"/>
          <w:szCs w:val="22"/>
        </w:rPr>
        <w:t>Industria</w:t>
      </w:r>
      <w:r w:rsidRPr="006B525C">
        <w:rPr>
          <w:rFonts w:ascii="Arial" w:hAnsi="Arial" w:cs="Arial"/>
          <w:color w:val="2E5395"/>
          <w:spacing w:val="1"/>
          <w:sz w:val="22"/>
          <w:szCs w:val="22"/>
        </w:rPr>
        <w:t xml:space="preserve"> </w:t>
      </w:r>
      <w:r w:rsidRPr="006B525C">
        <w:rPr>
          <w:rFonts w:ascii="Arial" w:hAnsi="Arial" w:cs="Arial"/>
          <w:color w:val="2E5395"/>
          <w:sz w:val="22"/>
          <w:szCs w:val="22"/>
        </w:rPr>
        <w:t>Farmacéutica</w:t>
      </w:r>
      <w:bookmarkEnd w:id="77"/>
    </w:p>
    <w:p w14:paraId="2CD62F16" w14:textId="77777777" w:rsidR="006B525C" w:rsidRPr="006B525C" w:rsidRDefault="006B525C" w:rsidP="006B525C">
      <w:pPr>
        <w:pStyle w:val="Textoindependiente"/>
        <w:spacing w:before="2"/>
        <w:rPr>
          <w:rFonts w:ascii="Arial" w:hAnsi="Arial" w:cs="Arial"/>
          <w:b/>
        </w:rPr>
      </w:pPr>
    </w:p>
    <w:p w14:paraId="2FD92068" w14:textId="77777777" w:rsidR="006B525C" w:rsidRPr="006B525C" w:rsidRDefault="006B525C" w:rsidP="006B525C">
      <w:pPr>
        <w:pStyle w:val="Ttulo3"/>
        <w:keepNext w:val="0"/>
        <w:keepLines w:val="0"/>
        <w:widowControl w:val="0"/>
        <w:numPr>
          <w:ilvl w:val="2"/>
          <w:numId w:val="11"/>
        </w:numPr>
        <w:tabs>
          <w:tab w:val="left" w:pos="1818"/>
        </w:tabs>
        <w:autoSpaceDE w:val="0"/>
        <w:autoSpaceDN w:val="0"/>
        <w:spacing w:before="0"/>
        <w:ind w:hanging="697"/>
        <w:rPr>
          <w:rFonts w:ascii="Arial" w:hAnsi="Arial" w:cs="Arial"/>
          <w:sz w:val="22"/>
          <w:szCs w:val="22"/>
        </w:rPr>
      </w:pPr>
      <w:bookmarkStart w:id="78" w:name="_Toc102639555"/>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78"/>
    </w:p>
    <w:p w14:paraId="37BCFF36" w14:textId="77777777" w:rsidR="006B525C" w:rsidRPr="006B525C" w:rsidRDefault="006B525C" w:rsidP="006B525C">
      <w:pPr>
        <w:pStyle w:val="Textoindependiente"/>
        <w:rPr>
          <w:rFonts w:ascii="Arial" w:hAnsi="Arial" w:cs="Arial"/>
          <w:b/>
        </w:rPr>
      </w:pPr>
    </w:p>
    <w:p w14:paraId="689794C1" w14:textId="77777777" w:rsidR="006B525C" w:rsidRPr="006B525C" w:rsidRDefault="006B525C" w:rsidP="006B525C">
      <w:pPr>
        <w:pStyle w:val="Textoindependiente"/>
        <w:spacing w:line="276" w:lineRule="auto"/>
        <w:ind w:left="402" w:right="278"/>
        <w:jc w:val="both"/>
        <w:rPr>
          <w:rFonts w:ascii="Arial" w:hAnsi="Arial" w:cs="Arial"/>
        </w:rPr>
      </w:pPr>
      <w:r w:rsidRPr="006B525C">
        <w:rPr>
          <w:rFonts w:ascii="Arial" w:hAnsi="Arial" w:cs="Arial"/>
          <w:color w:val="000009"/>
        </w:rPr>
        <w:t>De conformidad con lo dispuesto por los Art. 43 y 44 de la Ley Nº 18.362 de 6 de</w:t>
      </w:r>
      <w:r w:rsidRPr="006B525C">
        <w:rPr>
          <w:rFonts w:ascii="Arial" w:hAnsi="Arial" w:cs="Arial"/>
          <w:color w:val="000009"/>
          <w:spacing w:val="1"/>
        </w:rPr>
        <w:t xml:space="preserve"> </w:t>
      </w:r>
      <w:r w:rsidRPr="006B525C">
        <w:rPr>
          <w:rFonts w:ascii="Arial" w:hAnsi="Arial" w:cs="Arial"/>
          <w:color w:val="000009"/>
        </w:rPr>
        <w:t>octubre de 2008 y Decreto Nº 194/014 de fecha 11 de julio de 2014, que se consideran</w:t>
      </w:r>
      <w:r w:rsidRPr="006B525C">
        <w:rPr>
          <w:rFonts w:ascii="Arial" w:hAnsi="Arial" w:cs="Arial"/>
          <w:color w:val="000009"/>
          <w:spacing w:val="-59"/>
        </w:rPr>
        <w:t xml:space="preserve"> </w:t>
      </w:r>
      <w:r w:rsidRPr="006B525C">
        <w:rPr>
          <w:rFonts w:ascii="Arial" w:hAnsi="Arial" w:cs="Arial"/>
          <w:color w:val="000009"/>
        </w:rPr>
        <w:t>parte integrante de este Pliego, el oferente que desee acogerse al beneficio de la</w:t>
      </w:r>
      <w:r w:rsidRPr="006B525C">
        <w:rPr>
          <w:rFonts w:ascii="Arial" w:hAnsi="Arial" w:cs="Arial"/>
          <w:color w:val="000009"/>
          <w:spacing w:val="1"/>
        </w:rPr>
        <w:t xml:space="preserve"> </w:t>
      </w:r>
      <w:r w:rsidRPr="006B525C">
        <w:rPr>
          <w:rFonts w:ascii="Arial" w:hAnsi="Arial" w:cs="Arial"/>
          <w:color w:val="000009"/>
        </w:rPr>
        <w:t>“Reserva de Mercado”, para los productos de la industria farmacéutica que califiquen</w:t>
      </w:r>
      <w:r w:rsidRPr="006B525C">
        <w:rPr>
          <w:rFonts w:ascii="Arial" w:hAnsi="Arial" w:cs="Arial"/>
          <w:color w:val="000009"/>
          <w:spacing w:val="1"/>
        </w:rPr>
        <w:t xml:space="preserve"> </w:t>
      </w:r>
      <w:r w:rsidRPr="006B525C">
        <w:rPr>
          <w:rFonts w:ascii="Arial" w:hAnsi="Arial" w:cs="Arial"/>
          <w:color w:val="000009"/>
        </w:rPr>
        <w:t>como nacionales, deberá presentar conjuntamente con su oferta el Certificado emitido</w:t>
      </w:r>
      <w:r w:rsidRPr="006B525C">
        <w:rPr>
          <w:rFonts w:ascii="Arial" w:hAnsi="Arial" w:cs="Arial"/>
          <w:color w:val="000009"/>
          <w:spacing w:val="1"/>
        </w:rPr>
        <w:t xml:space="preserve"> </w:t>
      </w:r>
      <w:r w:rsidRPr="006B525C">
        <w:rPr>
          <w:rFonts w:ascii="Arial" w:hAnsi="Arial" w:cs="Arial"/>
          <w:color w:val="000009"/>
        </w:rPr>
        <w:t>por la Dirección</w:t>
      </w:r>
      <w:r w:rsidRPr="006B525C">
        <w:rPr>
          <w:rFonts w:ascii="Arial" w:hAnsi="Arial" w:cs="Arial"/>
          <w:color w:val="000009"/>
          <w:spacing w:val="-2"/>
        </w:rPr>
        <w:t xml:space="preserve"> </w:t>
      </w:r>
      <w:r w:rsidRPr="006B525C">
        <w:rPr>
          <w:rFonts w:ascii="Arial" w:hAnsi="Arial" w:cs="Arial"/>
          <w:color w:val="000009"/>
        </w:rPr>
        <w:t>Nacional</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Industrias</w:t>
      </w:r>
      <w:r w:rsidRPr="006B525C">
        <w:rPr>
          <w:rFonts w:ascii="Arial" w:hAnsi="Arial" w:cs="Arial"/>
          <w:color w:val="000009"/>
          <w:spacing w:val="-2"/>
        </w:rPr>
        <w:t xml:space="preserve"> </w:t>
      </w:r>
      <w:r w:rsidRPr="006B525C">
        <w:rPr>
          <w:rFonts w:ascii="Arial" w:hAnsi="Arial" w:cs="Arial"/>
          <w:color w:val="000009"/>
        </w:rPr>
        <w:t>(DNI)</w:t>
      </w:r>
      <w:r w:rsidRPr="006B525C">
        <w:rPr>
          <w:rFonts w:ascii="Arial" w:hAnsi="Arial" w:cs="Arial"/>
          <w:color w:val="000009"/>
          <w:spacing w:val="-3"/>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acredite:</w:t>
      </w:r>
    </w:p>
    <w:p w14:paraId="1A329DA9" w14:textId="77777777" w:rsidR="006B525C" w:rsidRPr="006B525C" w:rsidRDefault="006B525C" w:rsidP="006B525C">
      <w:pPr>
        <w:pStyle w:val="Prrafodelista"/>
        <w:widowControl w:val="0"/>
        <w:numPr>
          <w:ilvl w:val="1"/>
          <w:numId w:val="20"/>
        </w:numPr>
        <w:tabs>
          <w:tab w:val="left" w:pos="1110"/>
        </w:tabs>
        <w:autoSpaceDE w:val="0"/>
        <w:autoSpaceDN w:val="0"/>
        <w:spacing w:before="199"/>
        <w:ind w:left="1110" w:hanging="349"/>
        <w:contextualSpacing w:val="0"/>
        <w:jc w:val="both"/>
        <w:rPr>
          <w:rFonts w:ascii="Arial" w:hAnsi="Arial" w:cs="Arial"/>
          <w:sz w:val="22"/>
          <w:szCs w:val="22"/>
        </w:rPr>
      </w:pPr>
      <w:r w:rsidRPr="006B525C">
        <w:rPr>
          <w:rFonts w:ascii="Arial" w:hAnsi="Arial" w:cs="Arial"/>
          <w:color w:val="000009"/>
          <w:sz w:val="22"/>
          <w:szCs w:val="22"/>
        </w:rPr>
        <w:t>su</w:t>
      </w:r>
      <w:r w:rsidRPr="006B525C">
        <w:rPr>
          <w:rFonts w:ascii="Arial" w:hAnsi="Arial" w:cs="Arial"/>
          <w:color w:val="000009"/>
          <w:spacing w:val="-2"/>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2"/>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productor</w:t>
      </w:r>
      <w:r w:rsidRPr="006B525C">
        <w:rPr>
          <w:rFonts w:ascii="Arial" w:hAnsi="Arial" w:cs="Arial"/>
          <w:color w:val="000009"/>
          <w:spacing w:val="-3"/>
          <w:sz w:val="22"/>
          <w:szCs w:val="22"/>
        </w:rPr>
        <w:t xml:space="preserve"> </w:t>
      </w:r>
      <w:r w:rsidRPr="006B525C">
        <w:rPr>
          <w:rFonts w:ascii="Arial" w:hAnsi="Arial" w:cs="Arial"/>
          <w:color w:val="000009"/>
          <w:sz w:val="22"/>
          <w:szCs w:val="22"/>
        </w:rPr>
        <w:t>farmacéutico,</w:t>
      </w:r>
    </w:p>
    <w:p w14:paraId="22D7254D" w14:textId="77777777" w:rsidR="006B525C" w:rsidRPr="006B525C" w:rsidRDefault="006B525C" w:rsidP="006B525C">
      <w:pPr>
        <w:pStyle w:val="Prrafodelista"/>
        <w:widowControl w:val="0"/>
        <w:numPr>
          <w:ilvl w:val="1"/>
          <w:numId w:val="20"/>
        </w:numPr>
        <w:tabs>
          <w:tab w:val="left" w:pos="1110"/>
        </w:tabs>
        <w:autoSpaceDE w:val="0"/>
        <w:autoSpaceDN w:val="0"/>
        <w:spacing w:before="40" w:line="276" w:lineRule="auto"/>
        <w:ind w:left="1121" w:right="274" w:hanging="360"/>
        <w:contextualSpacing w:val="0"/>
        <w:jc w:val="both"/>
        <w:rPr>
          <w:rFonts w:ascii="Arial" w:hAnsi="Arial" w:cs="Arial"/>
          <w:sz w:val="22"/>
          <w:szCs w:val="22"/>
        </w:rPr>
      </w:pPr>
      <w:r w:rsidRPr="006B525C">
        <w:rPr>
          <w:rFonts w:ascii="Arial" w:hAnsi="Arial" w:cs="Arial"/>
          <w:color w:val="000009"/>
          <w:sz w:val="22"/>
          <w:szCs w:val="22"/>
        </w:rPr>
        <w:t>que cuenta con Certificación OMS 2003, Certificación IS0-9001 o equivalentes,</w:t>
      </w:r>
      <w:r w:rsidRPr="006B525C">
        <w:rPr>
          <w:rFonts w:ascii="Arial" w:hAnsi="Arial" w:cs="Arial"/>
          <w:color w:val="000009"/>
          <w:spacing w:val="1"/>
          <w:sz w:val="22"/>
          <w:szCs w:val="22"/>
        </w:rPr>
        <w:t xml:space="preserve"> </w:t>
      </w:r>
      <w:r w:rsidRPr="006B525C">
        <w:rPr>
          <w:rFonts w:ascii="Arial" w:hAnsi="Arial" w:cs="Arial"/>
          <w:color w:val="000009"/>
          <w:sz w:val="22"/>
          <w:szCs w:val="22"/>
        </w:rPr>
        <w:t>vigentes, ó que se encuentra realizando procesos de mejora de gestión para</w:t>
      </w:r>
      <w:r w:rsidRPr="006B525C">
        <w:rPr>
          <w:rFonts w:ascii="Arial" w:hAnsi="Arial" w:cs="Arial"/>
          <w:color w:val="000009"/>
          <w:spacing w:val="1"/>
          <w:sz w:val="22"/>
          <w:szCs w:val="22"/>
        </w:rPr>
        <w:t xml:space="preserve"> </w:t>
      </w:r>
      <w:r w:rsidRPr="006B525C">
        <w:rPr>
          <w:rFonts w:ascii="Arial" w:hAnsi="Arial" w:cs="Arial"/>
          <w:color w:val="000009"/>
          <w:sz w:val="22"/>
          <w:szCs w:val="22"/>
        </w:rPr>
        <w:t>alcanzar alguna de</w:t>
      </w:r>
      <w:r w:rsidRPr="006B525C">
        <w:rPr>
          <w:rFonts w:ascii="Arial" w:hAnsi="Arial" w:cs="Arial"/>
          <w:color w:val="000009"/>
          <w:spacing w:val="-2"/>
          <w:sz w:val="22"/>
          <w:szCs w:val="22"/>
        </w:rPr>
        <w:t xml:space="preserve"> </w:t>
      </w:r>
      <w:r w:rsidRPr="006B525C">
        <w:rPr>
          <w:rFonts w:ascii="Arial" w:hAnsi="Arial" w:cs="Arial"/>
          <w:color w:val="000009"/>
          <w:sz w:val="22"/>
          <w:szCs w:val="22"/>
        </w:rPr>
        <w:t>las certificaciones</w:t>
      </w:r>
      <w:r w:rsidRPr="006B525C">
        <w:rPr>
          <w:rFonts w:ascii="Arial" w:hAnsi="Arial" w:cs="Arial"/>
          <w:color w:val="000009"/>
          <w:spacing w:val="-2"/>
          <w:sz w:val="22"/>
          <w:szCs w:val="22"/>
        </w:rPr>
        <w:t xml:space="preserve"> </w:t>
      </w:r>
      <w:r w:rsidRPr="006B525C">
        <w:rPr>
          <w:rFonts w:ascii="Arial" w:hAnsi="Arial" w:cs="Arial"/>
          <w:color w:val="000009"/>
          <w:sz w:val="22"/>
          <w:szCs w:val="22"/>
        </w:rPr>
        <w:t>antes</w:t>
      </w:r>
      <w:r w:rsidRPr="006B525C">
        <w:rPr>
          <w:rFonts w:ascii="Arial" w:hAnsi="Arial" w:cs="Arial"/>
          <w:color w:val="000009"/>
          <w:spacing w:val="-2"/>
          <w:sz w:val="22"/>
          <w:szCs w:val="22"/>
        </w:rPr>
        <w:t xml:space="preserve"> </w:t>
      </w:r>
      <w:r w:rsidRPr="006B525C">
        <w:rPr>
          <w:rFonts w:ascii="Arial" w:hAnsi="Arial" w:cs="Arial"/>
          <w:color w:val="000009"/>
          <w:sz w:val="22"/>
          <w:szCs w:val="22"/>
        </w:rPr>
        <w:t>indicadas</w:t>
      </w:r>
    </w:p>
    <w:p w14:paraId="32BECAB3" w14:textId="77777777" w:rsidR="006B525C" w:rsidRPr="006B525C" w:rsidRDefault="006B525C" w:rsidP="006B525C">
      <w:pPr>
        <w:pStyle w:val="Textoindependiente"/>
        <w:spacing w:before="200" w:line="276" w:lineRule="auto"/>
        <w:ind w:left="402" w:right="274"/>
        <w:jc w:val="both"/>
        <w:rPr>
          <w:rFonts w:ascii="Arial" w:hAnsi="Arial" w:cs="Arial"/>
        </w:rPr>
      </w:pPr>
      <w:r w:rsidRPr="006B525C">
        <w:rPr>
          <w:rFonts w:ascii="Arial" w:hAnsi="Arial" w:cs="Arial"/>
          <w:color w:val="000009"/>
        </w:rPr>
        <w:t>Al mismo tiempo, el certificado de la DNI deberá incluir la declaración jurada del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donde</w:t>
      </w:r>
      <w:r w:rsidRPr="006B525C">
        <w:rPr>
          <w:rFonts w:ascii="Arial" w:hAnsi="Arial" w:cs="Arial"/>
          <w:color w:val="000009"/>
          <w:spacing w:val="-2"/>
        </w:rPr>
        <w:t xml:space="preserve"> </w:t>
      </w: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indique</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su</w:t>
      </w:r>
      <w:r w:rsidRPr="006B525C">
        <w:rPr>
          <w:rFonts w:ascii="Arial" w:hAnsi="Arial" w:cs="Arial"/>
          <w:color w:val="000009"/>
          <w:spacing w:val="-2"/>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(bien,</w:t>
      </w:r>
      <w:r w:rsidRPr="006B525C">
        <w:rPr>
          <w:rFonts w:ascii="Arial" w:hAnsi="Arial" w:cs="Arial"/>
          <w:color w:val="000009"/>
          <w:spacing w:val="-3"/>
        </w:rPr>
        <w:t xml:space="preserve"> </w:t>
      </w:r>
      <w:r w:rsidRPr="006B525C">
        <w:rPr>
          <w:rFonts w:ascii="Arial" w:hAnsi="Arial" w:cs="Arial"/>
          <w:color w:val="000009"/>
        </w:rPr>
        <w:t>servicio)</w:t>
      </w:r>
      <w:r w:rsidRPr="006B525C">
        <w:rPr>
          <w:rFonts w:ascii="Arial" w:hAnsi="Arial" w:cs="Arial"/>
          <w:color w:val="000009"/>
          <w:spacing w:val="1"/>
        </w:rPr>
        <w:t xml:space="preserve"> </w:t>
      </w:r>
      <w:r w:rsidRPr="006B525C">
        <w:rPr>
          <w:rFonts w:ascii="Arial" w:hAnsi="Arial" w:cs="Arial"/>
          <w:color w:val="000009"/>
        </w:rPr>
        <w:t>califica</w:t>
      </w:r>
      <w:r w:rsidRPr="006B525C">
        <w:rPr>
          <w:rFonts w:ascii="Arial" w:hAnsi="Arial" w:cs="Arial"/>
          <w:color w:val="000009"/>
          <w:spacing w:val="-3"/>
        </w:rPr>
        <w:t xml:space="preserve"> </w:t>
      </w:r>
      <w:r w:rsidRPr="006B525C">
        <w:rPr>
          <w:rFonts w:ascii="Arial" w:hAnsi="Arial" w:cs="Arial"/>
          <w:color w:val="000009"/>
        </w:rPr>
        <w:t>como</w:t>
      </w:r>
      <w:r w:rsidRPr="006B525C">
        <w:rPr>
          <w:rFonts w:ascii="Arial" w:hAnsi="Arial" w:cs="Arial"/>
          <w:color w:val="000009"/>
          <w:spacing w:val="-2"/>
        </w:rPr>
        <w:t xml:space="preserve"> </w:t>
      </w:r>
      <w:r w:rsidRPr="006B525C">
        <w:rPr>
          <w:rFonts w:ascii="Arial" w:hAnsi="Arial" w:cs="Arial"/>
          <w:color w:val="000009"/>
        </w:rPr>
        <w:t>nacional.</w:t>
      </w:r>
    </w:p>
    <w:p w14:paraId="5C72F2B1" w14:textId="77777777" w:rsidR="006B525C" w:rsidRPr="006B525C" w:rsidRDefault="006B525C" w:rsidP="006B525C">
      <w:pPr>
        <w:spacing w:before="196" w:line="278" w:lineRule="auto"/>
        <w:ind w:left="402" w:right="277"/>
        <w:jc w:val="both"/>
        <w:rPr>
          <w:rFonts w:ascii="Arial" w:hAnsi="Arial" w:cs="Arial"/>
          <w:b/>
          <w:sz w:val="22"/>
          <w:szCs w:val="22"/>
        </w:rPr>
      </w:pPr>
      <w:r w:rsidRPr="006B525C">
        <w:rPr>
          <w:rFonts w:ascii="Arial" w:hAnsi="Arial" w:cs="Arial"/>
          <w:b/>
          <w:color w:val="000009"/>
          <w:sz w:val="22"/>
          <w:szCs w:val="22"/>
        </w:rPr>
        <w:t>En ausencia de certificado de DNI incluyendo la declaración antes prevista,</w:t>
      </w:r>
      <w:r w:rsidRPr="006B525C">
        <w:rPr>
          <w:rFonts w:ascii="Arial" w:hAnsi="Arial" w:cs="Arial"/>
          <w:b/>
          <w:color w:val="000009"/>
          <w:spacing w:val="61"/>
          <w:sz w:val="22"/>
          <w:szCs w:val="22"/>
        </w:rPr>
        <w:t xml:space="preserve"> </w:t>
      </w:r>
      <w:r w:rsidRPr="006B525C">
        <w:rPr>
          <w:rFonts w:ascii="Arial" w:hAnsi="Arial" w:cs="Arial"/>
          <w:b/>
          <w:sz w:val="22"/>
          <w:szCs w:val="22"/>
        </w:rPr>
        <w:t>no</w:t>
      </w:r>
      <w:r w:rsidRPr="006B525C">
        <w:rPr>
          <w:rFonts w:ascii="Arial" w:hAnsi="Arial" w:cs="Arial"/>
          <w:b/>
          <w:spacing w:val="1"/>
          <w:sz w:val="22"/>
          <w:szCs w:val="22"/>
        </w:rPr>
        <w:t xml:space="preserve"> </w:t>
      </w:r>
      <w:r w:rsidRPr="006B525C">
        <w:rPr>
          <w:rFonts w:ascii="Arial" w:hAnsi="Arial" w:cs="Arial"/>
          <w:b/>
          <w:sz w:val="22"/>
          <w:szCs w:val="22"/>
        </w:rPr>
        <w:t>se aplicará</w:t>
      </w:r>
      <w:r w:rsidRPr="006B525C">
        <w:rPr>
          <w:rFonts w:ascii="Arial" w:hAnsi="Arial" w:cs="Arial"/>
          <w:b/>
          <w:spacing w:val="-2"/>
          <w:sz w:val="22"/>
          <w:szCs w:val="22"/>
        </w:rPr>
        <w:t xml:space="preserve"> </w:t>
      </w:r>
      <w:r w:rsidRPr="006B525C">
        <w:rPr>
          <w:rFonts w:ascii="Arial" w:hAnsi="Arial" w:cs="Arial"/>
          <w:b/>
          <w:sz w:val="22"/>
          <w:szCs w:val="22"/>
        </w:rPr>
        <w:t>el</w:t>
      </w:r>
      <w:r w:rsidRPr="006B525C">
        <w:rPr>
          <w:rFonts w:ascii="Arial" w:hAnsi="Arial" w:cs="Arial"/>
          <w:b/>
          <w:spacing w:val="-1"/>
          <w:sz w:val="22"/>
          <w:szCs w:val="22"/>
        </w:rPr>
        <w:t xml:space="preserve"> </w:t>
      </w:r>
      <w:r w:rsidRPr="006B525C">
        <w:rPr>
          <w:rFonts w:ascii="Arial" w:hAnsi="Arial" w:cs="Arial"/>
          <w:b/>
          <w:sz w:val="22"/>
          <w:szCs w:val="22"/>
        </w:rPr>
        <w:t>presente</w:t>
      </w:r>
      <w:r w:rsidRPr="006B525C">
        <w:rPr>
          <w:rFonts w:ascii="Arial" w:hAnsi="Arial" w:cs="Arial"/>
          <w:b/>
          <w:spacing w:val="-4"/>
          <w:sz w:val="22"/>
          <w:szCs w:val="22"/>
        </w:rPr>
        <w:t xml:space="preserve"> </w:t>
      </w:r>
      <w:r w:rsidRPr="006B525C">
        <w:rPr>
          <w:rFonts w:ascii="Arial" w:hAnsi="Arial" w:cs="Arial"/>
          <w:b/>
          <w:sz w:val="22"/>
          <w:szCs w:val="22"/>
        </w:rPr>
        <w:t>régimen</w:t>
      </w:r>
      <w:r w:rsidRPr="006B525C">
        <w:rPr>
          <w:rFonts w:ascii="Arial" w:hAnsi="Arial" w:cs="Arial"/>
          <w:b/>
          <w:spacing w:val="-3"/>
          <w:sz w:val="22"/>
          <w:szCs w:val="22"/>
        </w:rPr>
        <w:t xml:space="preserve"> </w:t>
      </w:r>
      <w:r w:rsidRPr="006B525C">
        <w:rPr>
          <w:rFonts w:ascii="Arial" w:hAnsi="Arial" w:cs="Arial"/>
          <w:b/>
          <w:sz w:val="22"/>
          <w:szCs w:val="22"/>
        </w:rPr>
        <w:t>al</w:t>
      </w:r>
      <w:r w:rsidRPr="006B525C">
        <w:rPr>
          <w:rFonts w:ascii="Arial" w:hAnsi="Arial" w:cs="Arial"/>
          <w:b/>
          <w:spacing w:val="-1"/>
          <w:sz w:val="22"/>
          <w:szCs w:val="22"/>
        </w:rPr>
        <w:t xml:space="preserve"> </w:t>
      </w:r>
      <w:r w:rsidRPr="006B525C">
        <w:rPr>
          <w:rFonts w:ascii="Arial" w:hAnsi="Arial" w:cs="Arial"/>
          <w:b/>
          <w:sz w:val="22"/>
          <w:szCs w:val="22"/>
        </w:rPr>
        <w:t>oferente</w:t>
      </w:r>
      <w:r w:rsidRPr="006B525C">
        <w:rPr>
          <w:rFonts w:ascii="Arial" w:hAnsi="Arial" w:cs="Arial"/>
          <w:b/>
          <w:spacing w:val="-2"/>
          <w:sz w:val="22"/>
          <w:szCs w:val="22"/>
        </w:rPr>
        <w:t xml:space="preserve"> </w:t>
      </w:r>
      <w:r w:rsidRPr="006B525C">
        <w:rPr>
          <w:rFonts w:ascii="Arial" w:hAnsi="Arial" w:cs="Arial"/>
          <w:b/>
          <w:sz w:val="22"/>
          <w:szCs w:val="22"/>
        </w:rPr>
        <w:t>respectivo.</w:t>
      </w:r>
    </w:p>
    <w:p w14:paraId="40D55CF2" w14:textId="77777777" w:rsidR="006B525C" w:rsidRPr="006B525C" w:rsidRDefault="006B525C" w:rsidP="006B525C">
      <w:pPr>
        <w:pStyle w:val="Textoindependiente"/>
        <w:rPr>
          <w:rFonts w:ascii="Arial" w:hAnsi="Arial" w:cs="Arial"/>
          <w:b/>
        </w:rPr>
      </w:pPr>
    </w:p>
    <w:p w14:paraId="545B984A" w14:textId="77777777" w:rsidR="006B525C" w:rsidRPr="006B525C" w:rsidRDefault="006B525C" w:rsidP="006B525C">
      <w:pPr>
        <w:pStyle w:val="Textoindependiente"/>
        <w:spacing w:before="5"/>
        <w:rPr>
          <w:rFonts w:ascii="Arial" w:hAnsi="Arial" w:cs="Arial"/>
          <w:b/>
        </w:rPr>
      </w:pPr>
    </w:p>
    <w:p w14:paraId="58EE29B2" w14:textId="77777777" w:rsidR="006B525C" w:rsidRPr="006B525C" w:rsidRDefault="006B525C" w:rsidP="006B525C">
      <w:pPr>
        <w:pStyle w:val="Ttulo3"/>
        <w:keepNext w:val="0"/>
        <w:keepLines w:val="0"/>
        <w:widowControl w:val="0"/>
        <w:numPr>
          <w:ilvl w:val="2"/>
          <w:numId w:val="11"/>
        </w:numPr>
        <w:tabs>
          <w:tab w:val="left" w:pos="1818"/>
        </w:tabs>
        <w:autoSpaceDE w:val="0"/>
        <w:autoSpaceDN w:val="0"/>
        <w:spacing w:before="0"/>
        <w:ind w:hanging="697"/>
        <w:rPr>
          <w:rFonts w:ascii="Arial" w:hAnsi="Arial" w:cs="Arial"/>
          <w:sz w:val="22"/>
          <w:szCs w:val="22"/>
        </w:rPr>
      </w:pPr>
      <w:bookmarkStart w:id="79" w:name="_Toc102639556"/>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79"/>
    </w:p>
    <w:p w14:paraId="43C27133" w14:textId="77777777" w:rsidR="006B525C" w:rsidRPr="006B525C" w:rsidRDefault="006B525C" w:rsidP="006B525C">
      <w:pPr>
        <w:pStyle w:val="Textoindependiente"/>
        <w:spacing w:before="10"/>
        <w:rPr>
          <w:rFonts w:ascii="Arial" w:hAnsi="Arial" w:cs="Arial"/>
          <w:b/>
        </w:rPr>
      </w:pPr>
    </w:p>
    <w:p w14:paraId="157D7BB6" w14:textId="77777777" w:rsidR="006B525C" w:rsidRPr="006B525C" w:rsidRDefault="006B525C" w:rsidP="006B525C">
      <w:pPr>
        <w:pStyle w:val="Textoindependiente"/>
        <w:spacing w:line="276" w:lineRule="auto"/>
        <w:ind w:left="402" w:right="280"/>
        <w:jc w:val="both"/>
        <w:rPr>
          <w:rFonts w:ascii="Arial" w:hAnsi="Arial" w:cs="Arial"/>
        </w:rPr>
      </w:pPr>
      <w:r w:rsidRPr="006B525C">
        <w:rPr>
          <w:rFonts w:ascii="Arial" w:hAnsi="Arial" w:cs="Arial"/>
        </w:rPr>
        <w:t>Una</w:t>
      </w:r>
      <w:r w:rsidRPr="006B525C">
        <w:rPr>
          <w:rFonts w:ascii="Arial" w:hAnsi="Arial" w:cs="Arial"/>
          <w:spacing w:val="1"/>
        </w:rPr>
        <w:t xml:space="preserve"> </w:t>
      </w:r>
      <w:r w:rsidRPr="006B525C">
        <w:rPr>
          <w:rFonts w:ascii="Arial" w:hAnsi="Arial" w:cs="Arial"/>
        </w:rPr>
        <w:t>vez</w:t>
      </w:r>
      <w:r w:rsidRPr="006B525C">
        <w:rPr>
          <w:rFonts w:ascii="Arial" w:hAnsi="Arial" w:cs="Arial"/>
          <w:spacing w:val="1"/>
        </w:rPr>
        <w:t xml:space="preserve"> </w:t>
      </w:r>
      <w:r w:rsidRPr="006B525C">
        <w:rPr>
          <w:rFonts w:ascii="Arial" w:hAnsi="Arial" w:cs="Arial"/>
        </w:rPr>
        <w:t>analizado</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juicio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admisibilidad</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las</w:t>
      </w:r>
      <w:r w:rsidRPr="006B525C">
        <w:rPr>
          <w:rFonts w:ascii="Arial" w:hAnsi="Arial" w:cs="Arial"/>
          <w:spacing w:val="1"/>
        </w:rPr>
        <w:t xml:space="preserve"> </w:t>
      </w:r>
      <w:r w:rsidRPr="006B525C">
        <w:rPr>
          <w:rFonts w:ascii="Arial" w:hAnsi="Arial" w:cs="Arial"/>
        </w:rPr>
        <w:t>ofertas,</w:t>
      </w:r>
      <w:r w:rsidRPr="006B525C">
        <w:rPr>
          <w:rFonts w:ascii="Arial" w:hAnsi="Arial" w:cs="Arial"/>
          <w:spacing w:val="1"/>
        </w:rPr>
        <w:t xml:space="preserve"> </w:t>
      </w:r>
      <w:r w:rsidRPr="006B525C">
        <w:rPr>
          <w:rFonts w:ascii="Arial" w:hAnsi="Arial" w:cs="Arial"/>
        </w:rPr>
        <w:t>y</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efectos</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su</w:t>
      </w:r>
      <w:r w:rsidRPr="006B525C">
        <w:rPr>
          <w:rFonts w:ascii="Arial" w:hAnsi="Arial" w:cs="Arial"/>
          <w:spacing w:val="1"/>
        </w:rPr>
        <w:t xml:space="preserve"> </w:t>
      </w:r>
      <w:r w:rsidRPr="006B525C">
        <w:rPr>
          <w:rFonts w:ascii="Arial" w:hAnsi="Arial" w:cs="Arial"/>
        </w:rPr>
        <w:t>comparación,</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Administración</w:t>
      </w:r>
      <w:r w:rsidRPr="006B525C">
        <w:rPr>
          <w:rFonts w:ascii="Arial" w:hAnsi="Arial" w:cs="Arial"/>
          <w:spacing w:val="1"/>
        </w:rPr>
        <w:t xml:space="preserve"> </w:t>
      </w:r>
      <w:r w:rsidRPr="006B525C">
        <w:rPr>
          <w:rFonts w:ascii="Arial" w:hAnsi="Arial" w:cs="Arial"/>
        </w:rPr>
        <w:t>elaborará</w:t>
      </w:r>
      <w:r w:rsidRPr="006B525C">
        <w:rPr>
          <w:rFonts w:ascii="Arial" w:hAnsi="Arial" w:cs="Arial"/>
          <w:spacing w:val="1"/>
        </w:rPr>
        <w:t xml:space="preserve"> </w:t>
      </w:r>
      <w:r w:rsidRPr="006B525C">
        <w:rPr>
          <w:rFonts w:ascii="Arial" w:hAnsi="Arial" w:cs="Arial"/>
        </w:rPr>
        <w:t>un</w:t>
      </w:r>
      <w:r w:rsidRPr="006B525C">
        <w:rPr>
          <w:rFonts w:ascii="Arial" w:hAnsi="Arial" w:cs="Arial"/>
          <w:spacing w:val="1"/>
        </w:rPr>
        <w:t xml:space="preserve"> </w:t>
      </w:r>
      <w:r w:rsidRPr="006B525C">
        <w:rPr>
          <w:rFonts w:ascii="Arial" w:hAnsi="Arial" w:cs="Arial"/>
        </w:rPr>
        <w:t>cuadro</w:t>
      </w:r>
      <w:r w:rsidRPr="006B525C">
        <w:rPr>
          <w:rFonts w:ascii="Arial" w:hAnsi="Arial" w:cs="Arial"/>
          <w:spacing w:val="1"/>
        </w:rPr>
        <w:t xml:space="preserve"> </w:t>
      </w:r>
      <w:r w:rsidRPr="006B525C">
        <w:rPr>
          <w:rFonts w:ascii="Arial" w:hAnsi="Arial" w:cs="Arial"/>
        </w:rPr>
        <w:t>ordenado</w:t>
      </w:r>
      <w:r w:rsidRPr="006B525C">
        <w:rPr>
          <w:rFonts w:ascii="Arial" w:hAnsi="Arial" w:cs="Arial"/>
          <w:spacing w:val="1"/>
        </w:rPr>
        <w:t xml:space="preserve"> </w:t>
      </w:r>
      <w:r w:rsidRPr="006B525C">
        <w:rPr>
          <w:rFonts w:ascii="Arial" w:hAnsi="Arial" w:cs="Arial"/>
        </w:rPr>
        <w:t>según</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valor</w:t>
      </w:r>
      <w:r w:rsidRPr="006B525C">
        <w:rPr>
          <w:rFonts w:ascii="Arial" w:hAnsi="Arial" w:cs="Arial"/>
          <w:spacing w:val="1"/>
        </w:rPr>
        <w:t xml:space="preserve"> </w:t>
      </w:r>
      <w:r w:rsidRPr="006B525C">
        <w:rPr>
          <w:rFonts w:ascii="Arial" w:hAnsi="Arial" w:cs="Arial"/>
        </w:rPr>
        <w:t>comparativo</w:t>
      </w:r>
      <w:r w:rsidRPr="006B525C">
        <w:rPr>
          <w:rFonts w:ascii="Arial" w:hAnsi="Arial" w:cs="Arial"/>
          <w:spacing w:val="-1"/>
        </w:rPr>
        <w:t xml:space="preserve"> </w:t>
      </w:r>
      <w:r w:rsidRPr="006B525C">
        <w:rPr>
          <w:rFonts w:ascii="Arial" w:hAnsi="Arial" w:cs="Arial"/>
        </w:rPr>
        <w:t>de las</w:t>
      </w:r>
      <w:r w:rsidRPr="006B525C">
        <w:rPr>
          <w:rFonts w:ascii="Arial" w:hAnsi="Arial" w:cs="Arial"/>
          <w:spacing w:val="-2"/>
        </w:rPr>
        <w:t xml:space="preserve"> </w:t>
      </w:r>
      <w:r w:rsidRPr="006B525C">
        <w:rPr>
          <w:rFonts w:ascii="Arial" w:hAnsi="Arial" w:cs="Arial"/>
        </w:rPr>
        <w:t>mismas.</w:t>
      </w:r>
    </w:p>
    <w:p w14:paraId="09FFA1DA" w14:textId="77777777" w:rsidR="006B525C" w:rsidRPr="006B525C" w:rsidRDefault="006B525C" w:rsidP="006B525C">
      <w:pPr>
        <w:pStyle w:val="Textoindependiente"/>
        <w:spacing w:before="200" w:line="276" w:lineRule="auto"/>
        <w:ind w:left="402" w:right="275"/>
        <w:jc w:val="both"/>
        <w:rPr>
          <w:rFonts w:ascii="Arial" w:hAnsi="Arial" w:cs="Arial"/>
        </w:rPr>
      </w:pPr>
      <w:r w:rsidRPr="006B525C">
        <w:rPr>
          <w:rFonts w:ascii="Arial" w:hAnsi="Arial" w:cs="Arial"/>
        </w:rPr>
        <w:t>El Mecanismo de Reserva implica que la Administración adjudicará a la mejor de las</w:t>
      </w:r>
      <w:r w:rsidRPr="006B525C">
        <w:rPr>
          <w:rFonts w:ascii="Arial" w:hAnsi="Arial" w:cs="Arial"/>
          <w:spacing w:val="1"/>
        </w:rPr>
        <w:t xml:space="preserve"> </w:t>
      </w:r>
      <w:r w:rsidRPr="006B525C">
        <w:rPr>
          <w:rFonts w:ascii="Arial" w:hAnsi="Arial" w:cs="Arial"/>
        </w:rPr>
        <w:t>ofertas que se presenten invocándolo y hasta el monto límite de la licitación abreviada</w:t>
      </w:r>
      <w:r w:rsidRPr="006B525C">
        <w:rPr>
          <w:rFonts w:ascii="Arial" w:hAnsi="Arial" w:cs="Arial"/>
          <w:spacing w:val="1"/>
        </w:rPr>
        <w:t xml:space="preserve"> </w:t>
      </w:r>
      <w:r w:rsidRPr="006B525C">
        <w:rPr>
          <w:rFonts w:ascii="Arial" w:hAnsi="Arial" w:cs="Arial"/>
        </w:rPr>
        <w:t>común, por ítem, en cada llamado. El mecanismo no se aplica cuando el precio de la</w:t>
      </w:r>
      <w:r w:rsidRPr="006B525C">
        <w:rPr>
          <w:rFonts w:ascii="Arial" w:hAnsi="Arial" w:cs="Arial"/>
          <w:spacing w:val="1"/>
        </w:rPr>
        <w:t xml:space="preserve"> </w:t>
      </w:r>
      <w:r w:rsidRPr="006B525C">
        <w:rPr>
          <w:rFonts w:ascii="Arial" w:hAnsi="Arial" w:cs="Arial"/>
        </w:rPr>
        <w:t>oferta admisible que se ampara en el mecanismo de reserva de mercado supera en un</w:t>
      </w:r>
      <w:r w:rsidRPr="006B525C">
        <w:rPr>
          <w:rFonts w:ascii="Arial" w:hAnsi="Arial" w:cs="Arial"/>
          <w:spacing w:val="-59"/>
        </w:rPr>
        <w:t xml:space="preserve"> </w:t>
      </w:r>
      <w:r w:rsidRPr="006B525C">
        <w:rPr>
          <w:rFonts w:ascii="Arial" w:hAnsi="Arial" w:cs="Arial"/>
        </w:rPr>
        <w:t>16%</w:t>
      </w:r>
      <w:r w:rsidRPr="006B525C">
        <w:rPr>
          <w:rFonts w:ascii="Arial" w:hAnsi="Arial" w:cs="Arial"/>
          <w:spacing w:val="1"/>
        </w:rPr>
        <w:t xml:space="preserve"> </w:t>
      </w:r>
      <w:r w:rsidRPr="006B525C">
        <w:rPr>
          <w:rFonts w:ascii="Arial" w:hAnsi="Arial" w:cs="Arial"/>
        </w:rPr>
        <w:t>el precio</w:t>
      </w:r>
      <w:r w:rsidRPr="006B525C">
        <w:rPr>
          <w:rFonts w:ascii="Arial" w:hAnsi="Arial" w:cs="Arial"/>
          <w:spacing w:val="1"/>
        </w:rPr>
        <w:t xml:space="preserve"> </w:t>
      </w:r>
      <w:r w:rsidRPr="006B525C">
        <w:rPr>
          <w:rFonts w:ascii="Arial" w:hAnsi="Arial" w:cs="Arial"/>
        </w:rPr>
        <w:t>comparativo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 mejor</w:t>
      </w:r>
      <w:r w:rsidRPr="006B525C">
        <w:rPr>
          <w:rFonts w:ascii="Arial" w:hAnsi="Arial" w:cs="Arial"/>
          <w:spacing w:val="1"/>
        </w:rPr>
        <w:t xml:space="preserve"> </w:t>
      </w:r>
      <w:r w:rsidRPr="006B525C">
        <w:rPr>
          <w:rFonts w:ascii="Arial" w:hAnsi="Arial" w:cs="Arial"/>
        </w:rPr>
        <w:t>oferta que se presenta por el</w:t>
      </w:r>
      <w:r w:rsidRPr="006B525C">
        <w:rPr>
          <w:rFonts w:ascii="Arial" w:hAnsi="Arial" w:cs="Arial"/>
          <w:spacing w:val="1"/>
        </w:rPr>
        <w:t xml:space="preserve"> </w:t>
      </w:r>
      <w:r w:rsidRPr="006B525C">
        <w:rPr>
          <w:rFonts w:ascii="Arial" w:hAnsi="Arial" w:cs="Arial"/>
        </w:rPr>
        <w:t>total</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1"/>
        </w:rPr>
        <w:t xml:space="preserve"> </w:t>
      </w:r>
      <w:r w:rsidRPr="006B525C">
        <w:rPr>
          <w:rFonts w:ascii="Arial" w:hAnsi="Arial" w:cs="Arial"/>
        </w:rPr>
        <w:t>demanda</w:t>
      </w:r>
      <w:r w:rsidRPr="006B525C">
        <w:rPr>
          <w:rFonts w:ascii="Arial" w:hAnsi="Arial" w:cs="Arial"/>
          <w:spacing w:val="-1"/>
        </w:rPr>
        <w:t xml:space="preserve"> </w:t>
      </w:r>
      <w:r w:rsidRPr="006B525C">
        <w:rPr>
          <w:rFonts w:ascii="Arial" w:hAnsi="Arial" w:cs="Arial"/>
        </w:rPr>
        <w:t>del ítem.</w:t>
      </w:r>
    </w:p>
    <w:p w14:paraId="2EF0EC88" w14:textId="77777777" w:rsidR="006B525C" w:rsidRPr="006B525C" w:rsidRDefault="006B525C" w:rsidP="006B525C">
      <w:pPr>
        <w:pStyle w:val="Textoindependiente"/>
        <w:rPr>
          <w:rFonts w:ascii="Arial" w:hAnsi="Arial" w:cs="Arial"/>
        </w:rPr>
      </w:pPr>
    </w:p>
    <w:p w14:paraId="6BAEEA0E" w14:textId="77777777" w:rsidR="006B525C" w:rsidRPr="006B525C" w:rsidRDefault="006B525C" w:rsidP="006B525C">
      <w:pPr>
        <w:pStyle w:val="Textoindependiente"/>
        <w:spacing w:before="6"/>
        <w:rPr>
          <w:rFonts w:ascii="Arial" w:hAnsi="Arial" w:cs="Arial"/>
        </w:rPr>
      </w:pPr>
    </w:p>
    <w:p w14:paraId="30561452" w14:textId="77777777" w:rsidR="006B525C" w:rsidRPr="006B525C" w:rsidRDefault="006B525C" w:rsidP="006B525C">
      <w:pPr>
        <w:pStyle w:val="Ttulo3"/>
        <w:keepNext w:val="0"/>
        <w:keepLines w:val="0"/>
        <w:widowControl w:val="0"/>
        <w:numPr>
          <w:ilvl w:val="2"/>
          <w:numId w:val="11"/>
        </w:numPr>
        <w:tabs>
          <w:tab w:val="left" w:pos="1818"/>
        </w:tabs>
        <w:autoSpaceDE w:val="0"/>
        <w:autoSpaceDN w:val="0"/>
        <w:spacing w:before="0"/>
        <w:ind w:hanging="697"/>
        <w:rPr>
          <w:rFonts w:ascii="Arial" w:hAnsi="Arial" w:cs="Arial"/>
          <w:sz w:val="22"/>
          <w:szCs w:val="22"/>
        </w:rPr>
      </w:pPr>
      <w:bookmarkStart w:id="80" w:name="_Toc102639557"/>
      <w:r w:rsidRPr="006B525C">
        <w:rPr>
          <w:rFonts w:ascii="Arial" w:hAnsi="Arial" w:cs="Arial"/>
          <w:color w:val="4471C4"/>
          <w:sz w:val="22"/>
          <w:szCs w:val="22"/>
        </w:rPr>
        <w:t>Adjudicación</w:t>
      </w:r>
      <w:bookmarkEnd w:id="80"/>
    </w:p>
    <w:p w14:paraId="715663BB" w14:textId="77777777" w:rsidR="006B525C" w:rsidRPr="006B525C" w:rsidRDefault="006B525C" w:rsidP="006B525C">
      <w:pPr>
        <w:pStyle w:val="Textoindependiente"/>
        <w:spacing w:before="1"/>
        <w:rPr>
          <w:rFonts w:ascii="Arial" w:hAnsi="Arial" w:cs="Arial"/>
          <w:b/>
        </w:rPr>
      </w:pPr>
    </w:p>
    <w:p w14:paraId="1A3CE3E3"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La</w:t>
      </w:r>
      <w:r w:rsidRPr="006B525C">
        <w:rPr>
          <w:rFonts w:ascii="Arial" w:hAnsi="Arial" w:cs="Arial"/>
          <w:spacing w:val="1"/>
        </w:rPr>
        <w:t xml:space="preserve"> </w:t>
      </w:r>
      <w:r w:rsidRPr="006B525C">
        <w:rPr>
          <w:rFonts w:ascii="Arial" w:hAnsi="Arial" w:cs="Arial"/>
        </w:rPr>
        <w:t>empresa</w:t>
      </w:r>
      <w:r w:rsidRPr="006B525C">
        <w:rPr>
          <w:rFonts w:ascii="Arial" w:hAnsi="Arial" w:cs="Arial"/>
          <w:spacing w:val="1"/>
        </w:rPr>
        <w:t xml:space="preserve"> </w:t>
      </w:r>
      <w:r w:rsidRPr="006B525C">
        <w:rPr>
          <w:rFonts w:ascii="Arial" w:hAnsi="Arial" w:cs="Arial"/>
        </w:rPr>
        <w:t>adjudicataria,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aplicación</w:t>
      </w:r>
      <w:r w:rsidRPr="006B525C">
        <w:rPr>
          <w:rFonts w:ascii="Arial" w:hAnsi="Arial" w:cs="Arial"/>
          <w:spacing w:val="1"/>
        </w:rPr>
        <w:t xml:space="preserve"> </w:t>
      </w:r>
      <w:r w:rsidRPr="006B525C">
        <w:rPr>
          <w:rFonts w:ascii="Arial" w:hAnsi="Arial" w:cs="Arial"/>
        </w:rPr>
        <w:t>del</w:t>
      </w:r>
      <w:r w:rsidRPr="006B525C">
        <w:rPr>
          <w:rFonts w:ascii="Arial" w:hAnsi="Arial" w:cs="Arial"/>
          <w:spacing w:val="1"/>
        </w:rPr>
        <w:t xml:space="preserve"> </w:t>
      </w:r>
      <w:r w:rsidRPr="006B525C">
        <w:rPr>
          <w:rFonts w:ascii="Arial" w:hAnsi="Arial" w:cs="Arial"/>
        </w:rPr>
        <w:t>mecanismo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reserva</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mercado</w:t>
      </w:r>
      <w:r w:rsidRPr="006B525C">
        <w:rPr>
          <w:rFonts w:ascii="Arial" w:hAnsi="Arial" w:cs="Arial"/>
          <w:spacing w:val="1"/>
        </w:rPr>
        <w:t xml:space="preserve"> </w:t>
      </w:r>
      <w:r w:rsidRPr="006B525C">
        <w:rPr>
          <w:rFonts w:ascii="Arial" w:hAnsi="Arial" w:cs="Arial"/>
        </w:rPr>
        <w:t>dispuesto en el Decreto Nº 194/014, deberá presentar al Organismo contratante el</w:t>
      </w:r>
      <w:r w:rsidRPr="006B525C">
        <w:rPr>
          <w:rFonts w:ascii="Arial" w:hAnsi="Arial" w:cs="Arial"/>
          <w:spacing w:val="1"/>
        </w:rPr>
        <w:t xml:space="preserve"> </w:t>
      </w:r>
      <w:r w:rsidRPr="006B525C">
        <w:rPr>
          <w:rFonts w:ascii="Arial" w:hAnsi="Arial" w:cs="Arial"/>
        </w:rPr>
        <w:t>certificado</w:t>
      </w:r>
      <w:r w:rsidRPr="006B525C">
        <w:rPr>
          <w:rFonts w:ascii="Arial" w:hAnsi="Arial" w:cs="Arial"/>
          <w:spacing w:val="20"/>
        </w:rPr>
        <w:t xml:space="preserve"> </w:t>
      </w:r>
      <w:r w:rsidRPr="006B525C">
        <w:rPr>
          <w:rFonts w:ascii="Arial" w:hAnsi="Arial" w:cs="Arial"/>
        </w:rPr>
        <w:t>de</w:t>
      </w:r>
      <w:r w:rsidRPr="006B525C">
        <w:rPr>
          <w:rFonts w:ascii="Arial" w:hAnsi="Arial" w:cs="Arial"/>
          <w:spacing w:val="20"/>
        </w:rPr>
        <w:t xml:space="preserve"> </w:t>
      </w:r>
      <w:r w:rsidRPr="006B525C">
        <w:rPr>
          <w:rFonts w:ascii="Arial" w:hAnsi="Arial" w:cs="Arial"/>
        </w:rPr>
        <w:t>origen</w:t>
      </w:r>
      <w:r w:rsidRPr="006B525C">
        <w:rPr>
          <w:rFonts w:ascii="Arial" w:hAnsi="Arial" w:cs="Arial"/>
          <w:spacing w:val="20"/>
        </w:rPr>
        <w:t xml:space="preserve"> </w:t>
      </w:r>
      <w:r w:rsidRPr="006B525C">
        <w:rPr>
          <w:rFonts w:ascii="Arial" w:hAnsi="Arial" w:cs="Arial"/>
        </w:rPr>
        <w:t>respectivo</w:t>
      </w:r>
      <w:r w:rsidRPr="006B525C">
        <w:rPr>
          <w:rFonts w:ascii="Arial" w:hAnsi="Arial" w:cs="Arial"/>
          <w:spacing w:val="20"/>
        </w:rPr>
        <w:t xml:space="preserve"> </w:t>
      </w:r>
      <w:r w:rsidRPr="006B525C">
        <w:rPr>
          <w:rFonts w:ascii="Arial" w:hAnsi="Arial" w:cs="Arial"/>
        </w:rPr>
        <w:t>emitido</w:t>
      </w:r>
      <w:r w:rsidRPr="006B525C">
        <w:rPr>
          <w:rFonts w:ascii="Arial" w:hAnsi="Arial" w:cs="Arial"/>
          <w:spacing w:val="21"/>
        </w:rPr>
        <w:t xml:space="preserve"> </w:t>
      </w:r>
      <w:r w:rsidRPr="006B525C">
        <w:rPr>
          <w:rFonts w:ascii="Arial" w:hAnsi="Arial" w:cs="Arial"/>
        </w:rPr>
        <w:t>por</w:t>
      </w:r>
      <w:r w:rsidRPr="006B525C">
        <w:rPr>
          <w:rFonts w:ascii="Arial" w:hAnsi="Arial" w:cs="Arial"/>
          <w:spacing w:val="22"/>
        </w:rPr>
        <w:t xml:space="preserve"> </w:t>
      </w:r>
      <w:r w:rsidRPr="006B525C">
        <w:rPr>
          <w:rFonts w:ascii="Arial" w:hAnsi="Arial" w:cs="Arial"/>
        </w:rPr>
        <w:t>las</w:t>
      </w:r>
      <w:r w:rsidRPr="006B525C">
        <w:rPr>
          <w:rFonts w:ascii="Arial" w:hAnsi="Arial" w:cs="Arial"/>
          <w:spacing w:val="17"/>
        </w:rPr>
        <w:t xml:space="preserve"> </w:t>
      </w:r>
      <w:r w:rsidRPr="006B525C">
        <w:rPr>
          <w:rFonts w:ascii="Arial" w:hAnsi="Arial" w:cs="Arial"/>
        </w:rPr>
        <w:t>Entidades</w:t>
      </w:r>
      <w:r w:rsidRPr="006B525C">
        <w:rPr>
          <w:rFonts w:ascii="Arial" w:hAnsi="Arial" w:cs="Arial"/>
          <w:spacing w:val="21"/>
        </w:rPr>
        <w:t xml:space="preserve"> </w:t>
      </w:r>
      <w:r w:rsidRPr="006B525C">
        <w:rPr>
          <w:rFonts w:ascii="Arial" w:hAnsi="Arial" w:cs="Arial"/>
        </w:rPr>
        <w:t>Certificadoras,</w:t>
      </w:r>
      <w:r w:rsidRPr="006B525C">
        <w:rPr>
          <w:rFonts w:ascii="Arial" w:hAnsi="Arial" w:cs="Arial"/>
          <w:spacing w:val="22"/>
        </w:rPr>
        <w:t xml:space="preserve"> </w:t>
      </w:r>
      <w:r w:rsidRPr="006B525C">
        <w:rPr>
          <w:rFonts w:ascii="Arial" w:hAnsi="Arial" w:cs="Arial"/>
        </w:rPr>
        <w:t>en</w:t>
      </w:r>
      <w:r w:rsidRPr="006B525C">
        <w:rPr>
          <w:rFonts w:ascii="Arial" w:hAnsi="Arial" w:cs="Arial"/>
          <w:spacing w:val="20"/>
        </w:rPr>
        <w:t xml:space="preserve"> </w:t>
      </w:r>
      <w:r w:rsidRPr="006B525C">
        <w:rPr>
          <w:rFonts w:ascii="Arial" w:hAnsi="Arial" w:cs="Arial"/>
        </w:rPr>
        <w:t>un</w:t>
      </w:r>
      <w:r w:rsidRPr="006B525C">
        <w:rPr>
          <w:rFonts w:ascii="Arial" w:hAnsi="Arial" w:cs="Arial"/>
          <w:spacing w:val="19"/>
        </w:rPr>
        <w:t xml:space="preserve"> </w:t>
      </w:r>
      <w:r w:rsidRPr="006B525C">
        <w:rPr>
          <w:rFonts w:ascii="Arial" w:hAnsi="Arial" w:cs="Arial"/>
        </w:rPr>
        <w:t>plazo</w:t>
      </w:r>
      <w:r w:rsidRPr="006B525C">
        <w:rPr>
          <w:rFonts w:ascii="Arial" w:hAnsi="Arial" w:cs="Arial"/>
          <w:spacing w:val="-58"/>
        </w:rPr>
        <w:t xml:space="preserve"> </w:t>
      </w:r>
      <w:r w:rsidRPr="006B525C">
        <w:rPr>
          <w:rFonts w:ascii="Arial" w:hAnsi="Arial" w:cs="Arial"/>
        </w:rPr>
        <w:t>no mayor a 15 días hábiles contados a partir del día siguiente a la notificación de la</w:t>
      </w:r>
      <w:r w:rsidRPr="006B525C">
        <w:rPr>
          <w:rFonts w:ascii="Arial" w:hAnsi="Arial" w:cs="Arial"/>
          <w:spacing w:val="1"/>
        </w:rPr>
        <w:t xml:space="preserve"> </w:t>
      </w:r>
      <w:r w:rsidRPr="006B525C">
        <w:rPr>
          <w:rFonts w:ascii="Arial" w:hAnsi="Arial" w:cs="Arial"/>
        </w:rPr>
        <w:t>resolución</w:t>
      </w:r>
      <w:r w:rsidRPr="006B525C">
        <w:rPr>
          <w:rFonts w:ascii="Arial" w:hAnsi="Arial" w:cs="Arial"/>
          <w:spacing w:val="-1"/>
        </w:rPr>
        <w:t xml:space="preserve"> </w:t>
      </w:r>
      <w:r w:rsidRPr="006B525C">
        <w:rPr>
          <w:rFonts w:ascii="Arial" w:hAnsi="Arial" w:cs="Arial"/>
        </w:rPr>
        <w:t>de adjudicación.</w:t>
      </w:r>
    </w:p>
    <w:p w14:paraId="2CFF451F" w14:textId="77777777" w:rsidR="006B525C" w:rsidRPr="006B525C" w:rsidRDefault="006B525C" w:rsidP="006B525C">
      <w:pPr>
        <w:spacing w:before="196"/>
        <w:ind w:left="402"/>
        <w:jc w:val="both"/>
        <w:rPr>
          <w:rFonts w:ascii="Arial" w:hAnsi="Arial" w:cs="Arial"/>
          <w:b/>
          <w:sz w:val="22"/>
          <w:szCs w:val="22"/>
        </w:rPr>
      </w:pPr>
      <w:r w:rsidRPr="006B525C">
        <w:rPr>
          <w:rFonts w:ascii="Arial" w:hAnsi="Arial" w:cs="Arial"/>
          <w:b/>
          <w:sz w:val="22"/>
          <w:szCs w:val="22"/>
        </w:rPr>
        <w:t>En</w:t>
      </w:r>
      <w:r w:rsidRPr="006B525C">
        <w:rPr>
          <w:rFonts w:ascii="Arial" w:hAnsi="Arial" w:cs="Arial"/>
          <w:b/>
          <w:spacing w:val="53"/>
          <w:sz w:val="22"/>
          <w:szCs w:val="22"/>
        </w:rPr>
        <w:t xml:space="preserve"> </w:t>
      </w:r>
      <w:r w:rsidRPr="006B525C">
        <w:rPr>
          <w:rFonts w:ascii="Arial" w:hAnsi="Arial" w:cs="Arial"/>
          <w:b/>
          <w:sz w:val="22"/>
          <w:szCs w:val="22"/>
        </w:rPr>
        <w:t>caso</w:t>
      </w:r>
      <w:r w:rsidRPr="006B525C">
        <w:rPr>
          <w:rFonts w:ascii="Arial" w:hAnsi="Arial" w:cs="Arial"/>
          <w:b/>
          <w:spacing w:val="52"/>
          <w:sz w:val="22"/>
          <w:szCs w:val="22"/>
        </w:rPr>
        <w:t xml:space="preserve"> </w:t>
      </w:r>
      <w:r w:rsidRPr="006B525C">
        <w:rPr>
          <w:rFonts w:ascii="Arial" w:hAnsi="Arial" w:cs="Arial"/>
          <w:b/>
          <w:sz w:val="22"/>
          <w:szCs w:val="22"/>
        </w:rPr>
        <w:t>de</w:t>
      </w:r>
      <w:r w:rsidRPr="006B525C">
        <w:rPr>
          <w:rFonts w:ascii="Arial" w:hAnsi="Arial" w:cs="Arial"/>
          <w:b/>
          <w:spacing w:val="54"/>
          <w:sz w:val="22"/>
          <w:szCs w:val="22"/>
        </w:rPr>
        <w:t xml:space="preserve"> </w:t>
      </w:r>
      <w:r w:rsidRPr="006B525C">
        <w:rPr>
          <w:rFonts w:ascii="Arial" w:hAnsi="Arial" w:cs="Arial"/>
          <w:b/>
          <w:sz w:val="22"/>
          <w:szCs w:val="22"/>
        </w:rPr>
        <w:t>que</w:t>
      </w:r>
      <w:r w:rsidRPr="006B525C">
        <w:rPr>
          <w:rFonts w:ascii="Arial" w:hAnsi="Arial" w:cs="Arial"/>
          <w:b/>
          <w:spacing w:val="54"/>
          <w:sz w:val="22"/>
          <w:szCs w:val="22"/>
        </w:rPr>
        <w:t xml:space="preserve"> </w:t>
      </w:r>
      <w:r w:rsidRPr="006B525C">
        <w:rPr>
          <w:rFonts w:ascii="Arial" w:hAnsi="Arial" w:cs="Arial"/>
          <w:b/>
          <w:sz w:val="22"/>
          <w:szCs w:val="22"/>
        </w:rPr>
        <w:t>el</w:t>
      </w:r>
      <w:r w:rsidRPr="006B525C">
        <w:rPr>
          <w:rFonts w:ascii="Arial" w:hAnsi="Arial" w:cs="Arial"/>
          <w:b/>
          <w:spacing w:val="53"/>
          <w:sz w:val="22"/>
          <w:szCs w:val="22"/>
        </w:rPr>
        <w:t xml:space="preserve"> </w:t>
      </w:r>
      <w:r w:rsidRPr="006B525C">
        <w:rPr>
          <w:rFonts w:ascii="Arial" w:hAnsi="Arial" w:cs="Arial"/>
          <w:b/>
          <w:sz w:val="22"/>
          <w:szCs w:val="22"/>
        </w:rPr>
        <w:t>certificado</w:t>
      </w:r>
      <w:r w:rsidRPr="006B525C">
        <w:rPr>
          <w:rFonts w:ascii="Arial" w:hAnsi="Arial" w:cs="Arial"/>
          <w:b/>
          <w:spacing w:val="54"/>
          <w:sz w:val="22"/>
          <w:szCs w:val="22"/>
        </w:rPr>
        <w:t xml:space="preserve"> </w:t>
      </w:r>
      <w:r w:rsidRPr="006B525C">
        <w:rPr>
          <w:rFonts w:ascii="Arial" w:hAnsi="Arial" w:cs="Arial"/>
          <w:b/>
          <w:sz w:val="22"/>
          <w:szCs w:val="22"/>
        </w:rPr>
        <w:t>no</w:t>
      </w:r>
      <w:r w:rsidRPr="006B525C">
        <w:rPr>
          <w:rFonts w:ascii="Arial" w:hAnsi="Arial" w:cs="Arial"/>
          <w:b/>
          <w:spacing w:val="54"/>
          <w:sz w:val="22"/>
          <w:szCs w:val="22"/>
        </w:rPr>
        <w:t xml:space="preserve"> </w:t>
      </w:r>
      <w:r w:rsidRPr="006B525C">
        <w:rPr>
          <w:rFonts w:ascii="Arial" w:hAnsi="Arial" w:cs="Arial"/>
          <w:b/>
          <w:sz w:val="22"/>
          <w:szCs w:val="22"/>
        </w:rPr>
        <w:t>fuera</w:t>
      </w:r>
      <w:r w:rsidRPr="006B525C">
        <w:rPr>
          <w:rFonts w:ascii="Arial" w:hAnsi="Arial" w:cs="Arial"/>
          <w:b/>
          <w:spacing w:val="51"/>
          <w:sz w:val="22"/>
          <w:szCs w:val="22"/>
        </w:rPr>
        <w:t xml:space="preserve"> </w:t>
      </w:r>
      <w:r w:rsidRPr="006B525C">
        <w:rPr>
          <w:rFonts w:ascii="Arial" w:hAnsi="Arial" w:cs="Arial"/>
          <w:b/>
          <w:sz w:val="22"/>
          <w:szCs w:val="22"/>
        </w:rPr>
        <w:t>presentado</w:t>
      </w:r>
      <w:r w:rsidRPr="006B525C">
        <w:rPr>
          <w:rFonts w:ascii="Arial" w:hAnsi="Arial" w:cs="Arial"/>
          <w:b/>
          <w:spacing w:val="54"/>
          <w:sz w:val="22"/>
          <w:szCs w:val="22"/>
        </w:rPr>
        <w:t xml:space="preserve"> </w:t>
      </w:r>
      <w:r w:rsidRPr="006B525C">
        <w:rPr>
          <w:rFonts w:ascii="Arial" w:hAnsi="Arial" w:cs="Arial"/>
          <w:b/>
          <w:sz w:val="22"/>
          <w:szCs w:val="22"/>
        </w:rPr>
        <w:t>en</w:t>
      </w:r>
      <w:r w:rsidRPr="006B525C">
        <w:rPr>
          <w:rFonts w:ascii="Arial" w:hAnsi="Arial" w:cs="Arial"/>
          <w:b/>
          <w:spacing w:val="54"/>
          <w:sz w:val="22"/>
          <w:szCs w:val="22"/>
        </w:rPr>
        <w:t xml:space="preserve"> </w:t>
      </w:r>
      <w:r w:rsidRPr="006B525C">
        <w:rPr>
          <w:rFonts w:ascii="Arial" w:hAnsi="Arial" w:cs="Arial"/>
          <w:b/>
          <w:sz w:val="22"/>
          <w:szCs w:val="22"/>
        </w:rPr>
        <w:t>el</w:t>
      </w:r>
      <w:r w:rsidRPr="006B525C">
        <w:rPr>
          <w:rFonts w:ascii="Arial" w:hAnsi="Arial" w:cs="Arial"/>
          <w:b/>
          <w:spacing w:val="53"/>
          <w:sz w:val="22"/>
          <w:szCs w:val="22"/>
        </w:rPr>
        <w:t xml:space="preserve"> </w:t>
      </w:r>
      <w:r w:rsidRPr="006B525C">
        <w:rPr>
          <w:rFonts w:ascii="Arial" w:hAnsi="Arial" w:cs="Arial"/>
          <w:b/>
          <w:sz w:val="22"/>
          <w:szCs w:val="22"/>
        </w:rPr>
        <w:t>plazo</w:t>
      </w:r>
      <w:r w:rsidRPr="006B525C">
        <w:rPr>
          <w:rFonts w:ascii="Arial" w:hAnsi="Arial" w:cs="Arial"/>
          <w:b/>
          <w:spacing w:val="54"/>
          <w:sz w:val="22"/>
          <w:szCs w:val="22"/>
        </w:rPr>
        <w:t xml:space="preserve"> </w:t>
      </w:r>
      <w:r w:rsidRPr="006B525C">
        <w:rPr>
          <w:rFonts w:ascii="Arial" w:hAnsi="Arial" w:cs="Arial"/>
          <w:b/>
          <w:sz w:val="22"/>
          <w:szCs w:val="22"/>
        </w:rPr>
        <w:t>previsto</w:t>
      </w:r>
      <w:r w:rsidRPr="006B525C">
        <w:rPr>
          <w:rFonts w:ascii="Arial" w:hAnsi="Arial" w:cs="Arial"/>
          <w:b/>
          <w:spacing w:val="53"/>
          <w:sz w:val="22"/>
          <w:szCs w:val="22"/>
        </w:rPr>
        <w:t xml:space="preserve"> </w:t>
      </w:r>
      <w:r w:rsidRPr="006B525C">
        <w:rPr>
          <w:rFonts w:ascii="Arial" w:hAnsi="Arial" w:cs="Arial"/>
          <w:b/>
          <w:sz w:val="22"/>
          <w:szCs w:val="22"/>
        </w:rPr>
        <w:t>o</w:t>
      </w:r>
      <w:r w:rsidRPr="006B525C">
        <w:rPr>
          <w:rFonts w:ascii="Arial" w:hAnsi="Arial" w:cs="Arial"/>
          <w:b/>
          <w:spacing w:val="54"/>
          <w:sz w:val="22"/>
          <w:szCs w:val="22"/>
        </w:rPr>
        <w:t xml:space="preserve"> </w:t>
      </w:r>
      <w:r w:rsidRPr="006B525C">
        <w:rPr>
          <w:rFonts w:ascii="Arial" w:hAnsi="Arial" w:cs="Arial"/>
          <w:b/>
          <w:sz w:val="22"/>
          <w:szCs w:val="22"/>
        </w:rPr>
        <w:t>fuera</w:t>
      </w:r>
    </w:p>
    <w:p w14:paraId="580B7EF1" w14:textId="77777777" w:rsidR="006B525C" w:rsidRPr="006B525C" w:rsidRDefault="006B525C" w:rsidP="006B525C">
      <w:pPr>
        <w:jc w:val="both"/>
        <w:rPr>
          <w:rFonts w:ascii="Arial" w:hAnsi="Arial" w:cs="Arial"/>
          <w:sz w:val="22"/>
          <w:szCs w:val="22"/>
        </w:rPr>
        <w:sectPr w:rsidR="006B525C" w:rsidRPr="006B525C">
          <w:pgSz w:w="11910" w:h="16840"/>
          <w:pgMar w:top="1580" w:right="1420" w:bottom="280" w:left="1300" w:header="720" w:footer="720" w:gutter="0"/>
          <w:cols w:space="720"/>
        </w:sectPr>
      </w:pPr>
    </w:p>
    <w:p w14:paraId="4C11C4BB" w14:textId="77777777" w:rsidR="006B525C" w:rsidRPr="006B525C" w:rsidRDefault="006B525C" w:rsidP="006B525C">
      <w:pPr>
        <w:spacing w:before="72" w:line="278" w:lineRule="auto"/>
        <w:ind w:left="402" w:right="280"/>
        <w:jc w:val="both"/>
        <w:rPr>
          <w:rFonts w:ascii="Arial" w:hAnsi="Arial" w:cs="Arial"/>
          <w:b/>
          <w:sz w:val="22"/>
          <w:szCs w:val="22"/>
        </w:rPr>
      </w:pPr>
      <w:r w:rsidRPr="006B525C">
        <w:rPr>
          <w:rFonts w:ascii="Arial" w:hAnsi="Arial" w:cs="Arial"/>
          <w:b/>
          <w:sz w:val="22"/>
          <w:szCs w:val="22"/>
        </w:rPr>
        <w:lastRenderedPageBreak/>
        <w:t>denegado, se dejará sin efecto la adjudicación la cual recaerá en la siguiente mejor</w:t>
      </w:r>
      <w:r w:rsidRPr="006B525C">
        <w:rPr>
          <w:rFonts w:ascii="Arial" w:hAnsi="Arial" w:cs="Arial"/>
          <w:b/>
          <w:spacing w:val="1"/>
          <w:sz w:val="22"/>
          <w:szCs w:val="22"/>
        </w:rPr>
        <w:t xml:space="preserve"> </w:t>
      </w:r>
      <w:r w:rsidRPr="006B525C">
        <w:rPr>
          <w:rFonts w:ascii="Arial" w:hAnsi="Arial" w:cs="Arial"/>
          <w:b/>
          <w:sz w:val="22"/>
          <w:szCs w:val="22"/>
        </w:rPr>
        <w:t>oferta.</w:t>
      </w:r>
    </w:p>
    <w:p w14:paraId="60B52A53" w14:textId="77777777" w:rsidR="006B525C" w:rsidRPr="006B525C" w:rsidRDefault="006B525C" w:rsidP="006B525C">
      <w:pPr>
        <w:pStyle w:val="Textoindependiente"/>
        <w:rPr>
          <w:rFonts w:ascii="Arial" w:hAnsi="Arial" w:cs="Arial"/>
          <w:b/>
        </w:rPr>
      </w:pPr>
    </w:p>
    <w:p w14:paraId="21259DAD" w14:textId="77777777" w:rsidR="006B525C" w:rsidRPr="006B525C" w:rsidRDefault="006B525C" w:rsidP="006B525C">
      <w:pPr>
        <w:pStyle w:val="Textoindependiente"/>
        <w:rPr>
          <w:rFonts w:ascii="Arial" w:hAnsi="Arial" w:cs="Arial"/>
          <w:b/>
        </w:rPr>
      </w:pPr>
    </w:p>
    <w:p w14:paraId="3B1EC26D" w14:textId="77777777" w:rsidR="006B525C" w:rsidRPr="006B525C" w:rsidRDefault="006B525C" w:rsidP="006B525C">
      <w:pPr>
        <w:pStyle w:val="Ttulo1"/>
        <w:keepNext w:val="0"/>
        <w:keepLines w:val="0"/>
        <w:widowControl w:val="0"/>
        <w:numPr>
          <w:ilvl w:val="0"/>
          <w:numId w:val="20"/>
        </w:numPr>
        <w:tabs>
          <w:tab w:val="left" w:pos="977"/>
          <w:tab w:val="left" w:pos="978"/>
        </w:tabs>
        <w:autoSpaceDE w:val="0"/>
        <w:autoSpaceDN w:val="0"/>
        <w:spacing w:before="175"/>
        <w:ind w:right="286"/>
        <w:rPr>
          <w:rFonts w:ascii="Arial" w:hAnsi="Arial" w:cs="Arial"/>
          <w:sz w:val="22"/>
          <w:szCs w:val="22"/>
        </w:rPr>
      </w:pPr>
      <w:bookmarkStart w:id="81" w:name="_Toc102639558"/>
      <w:r w:rsidRPr="006B525C">
        <w:rPr>
          <w:rFonts w:ascii="Arial" w:hAnsi="Arial" w:cs="Arial"/>
          <w:color w:val="2E5395"/>
          <w:sz w:val="22"/>
          <w:szCs w:val="22"/>
        </w:rPr>
        <w:t>Régimen</w:t>
      </w:r>
      <w:r w:rsidRPr="006B525C">
        <w:rPr>
          <w:rFonts w:ascii="Arial" w:hAnsi="Arial" w:cs="Arial"/>
          <w:color w:val="2E5395"/>
          <w:spacing w:val="52"/>
          <w:sz w:val="22"/>
          <w:szCs w:val="22"/>
        </w:rPr>
        <w:t xml:space="preserve"> </w:t>
      </w:r>
      <w:r w:rsidRPr="006B525C">
        <w:rPr>
          <w:rFonts w:ascii="Arial" w:hAnsi="Arial" w:cs="Arial"/>
          <w:color w:val="2E5395"/>
          <w:sz w:val="22"/>
          <w:szCs w:val="22"/>
        </w:rPr>
        <w:t>de</w:t>
      </w:r>
      <w:r w:rsidRPr="006B525C">
        <w:rPr>
          <w:rFonts w:ascii="Arial" w:hAnsi="Arial" w:cs="Arial"/>
          <w:color w:val="2E5395"/>
          <w:spacing w:val="54"/>
          <w:sz w:val="22"/>
          <w:szCs w:val="22"/>
        </w:rPr>
        <w:t xml:space="preserve"> </w:t>
      </w:r>
      <w:r w:rsidRPr="006B525C">
        <w:rPr>
          <w:rFonts w:ascii="Arial" w:hAnsi="Arial" w:cs="Arial"/>
          <w:color w:val="2E5395"/>
          <w:sz w:val="22"/>
          <w:szCs w:val="22"/>
        </w:rPr>
        <w:t>reserva</w:t>
      </w:r>
      <w:r w:rsidRPr="006B525C">
        <w:rPr>
          <w:rFonts w:ascii="Arial" w:hAnsi="Arial" w:cs="Arial"/>
          <w:color w:val="2E5395"/>
          <w:spacing w:val="56"/>
          <w:sz w:val="22"/>
          <w:szCs w:val="22"/>
        </w:rPr>
        <w:t xml:space="preserve"> </w:t>
      </w:r>
      <w:r w:rsidRPr="006B525C">
        <w:rPr>
          <w:rFonts w:ascii="Arial" w:hAnsi="Arial" w:cs="Arial"/>
          <w:color w:val="2E5395"/>
          <w:sz w:val="22"/>
          <w:szCs w:val="22"/>
        </w:rPr>
        <w:t>de</w:t>
      </w:r>
      <w:r w:rsidRPr="006B525C">
        <w:rPr>
          <w:rFonts w:ascii="Arial" w:hAnsi="Arial" w:cs="Arial"/>
          <w:color w:val="2E5395"/>
          <w:spacing w:val="52"/>
          <w:sz w:val="22"/>
          <w:szCs w:val="22"/>
        </w:rPr>
        <w:t xml:space="preserve"> </w:t>
      </w:r>
      <w:r w:rsidRPr="006B525C">
        <w:rPr>
          <w:rFonts w:ascii="Arial" w:hAnsi="Arial" w:cs="Arial"/>
          <w:color w:val="2E5395"/>
          <w:sz w:val="22"/>
          <w:szCs w:val="22"/>
        </w:rPr>
        <w:t>mercado</w:t>
      </w:r>
      <w:r w:rsidRPr="006B525C">
        <w:rPr>
          <w:rFonts w:ascii="Arial" w:hAnsi="Arial" w:cs="Arial"/>
          <w:color w:val="2E5395"/>
          <w:spacing w:val="53"/>
          <w:sz w:val="22"/>
          <w:szCs w:val="22"/>
        </w:rPr>
        <w:t xml:space="preserve"> </w:t>
      </w:r>
      <w:r w:rsidRPr="006B525C">
        <w:rPr>
          <w:rFonts w:ascii="Arial" w:hAnsi="Arial" w:cs="Arial"/>
          <w:color w:val="2E5395"/>
          <w:sz w:val="22"/>
          <w:szCs w:val="22"/>
        </w:rPr>
        <w:t>de</w:t>
      </w:r>
      <w:r w:rsidRPr="006B525C">
        <w:rPr>
          <w:rFonts w:ascii="Arial" w:hAnsi="Arial" w:cs="Arial"/>
          <w:color w:val="2E5395"/>
          <w:spacing w:val="53"/>
          <w:sz w:val="22"/>
          <w:szCs w:val="22"/>
        </w:rPr>
        <w:t xml:space="preserve"> </w:t>
      </w:r>
      <w:r w:rsidRPr="006B525C">
        <w:rPr>
          <w:rFonts w:ascii="Arial" w:hAnsi="Arial" w:cs="Arial"/>
          <w:color w:val="2E5395"/>
          <w:sz w:val="22"/>
          <w:szCs w:val="22"/>
        </w:rPr>
        <w:t>la</w:t>
      </w:r>
      <w:r w:rsidRPr="006B525C">
        <w:rPr>
          <w:rFonts w:ascii="Arial" w:hAnsi="Arial" w:cs="Arial"/>
          <w:color w:val="2E5395"/>
          <w:spacing w:val="49"/>
          <w:sz w:val="22"/>
          <w:szCs w:val="22"/>
        </w:rPr>
        <w:t xml:space="preserve"> </w:t>
      </w:r>
      <w:r w:rsidRPr="006B525C">
        <w:rPr>
          <w:rFonts w:ascii="Arial" w:hAnsi="Arial" w:cs="Arial"/>
          <w:color w:val="2E5395"/>
          <w:sz w:val="22"/>
          <w:szCs w:val="22"/>
        </w:rPr>
        <w:t>Agricultura</w:t>
      </w:r>
      <w:r w:rsidRPr="006B525C">
        <w:rPr>
          <w:rFonts w:ascii="Arial" w:hAnsi="Arial" w:cs="Arial"/>
          <w:color w:val="2E5395"/>
          <w:spacing w:val="-86"/>
          <w:sz w:val="22"/>
          <w:szCs w:val="22"/>
        </w:rPr>
        <w:t xml:space="preserve"> </w:t>
      </w:r>
      <w:r w:rsidRPr="006B525C">
        <w:rPr>
          <w:rFonts w:ascii="Arial" w:hAnsi="Arial" w:cs="Arial"/>
          <w:color w:val="2E5395"/>
          <w:sz w:val="22"/>
          <w:szCs w:val="22"/>
        </w:rPr>
        <w:t>Familiar</w:t>
      </w:r>
      <w:r w:rsidRPr="006B525C">
        <w:rPr>
          <w:rFonts w:ascii="Arial" w:hAnsi="Arial" w:cs="Arial"/>
          <w:color w:val="2E5395"/>
          <w:spacing w:val="3"/>
          <w:sz w:val="22"/>
          <w:szCs w:val="22"/>
        </w:rPr>
        <w:t xml:space="preserve"> </w:t>
      </w:r>
      <w:r w:rsidRPr="006B525C">
        <w:rPr>
          <w:rFonts w:ascii="Arial" w:hAnsi="Arial" w:cs="Arial"/>
          <w:color w:val="2E5395"/>
          <w:sz w:val="22"/>
          <w:szCs w:val="22"/>
        </w:rPr>
        <w:t>y</w:t>
      </w:r>
      <w:r w:rsidRPr="006B525C">
        <w:rPr>
          <w:rFonts w:ascii="Arial" w:hAnsi="Arial" w:cs="Arial"/>
          <w:color w:val="2E5395"/>
          <w:spacing w:val="-2"/>
          <w:sz w:val="22"/>
          <w:szCs w:val="22"/>
        </w:rPr>
        <w:t xml:space="preserve"> </w:t>
      </w:r>
      <w:r w:rsidRPr="006B525C">
        <w:rPr>
          <w:rFonts w:ascii="Arial" w:hAnsi="Arial" w:cs="Arial"/>
          <w:color w:val="2E5395"/>
          <w:sz w:val="22"/>
          <w:szCs w:val="22"/>
        </w:rPr>
        <w:t>Pesca</w:t>
      </w:r>
      <w:r w:rsidRPr="006B525C">
        <w:rPr>
          <w:rFonts w:ascii="Arial" w:hAnsi="Arial" w:cs="Arial"/>
          <w:color w:val="2E5395"/>
          <w:spacing w:val="-7"/>
          <w:sz w:val="22"/>
          <w:szCs w:val="22"/>
        </w:rPr>
        <w:t xml:space="preserve"> </w:t>
      </w:r>
      <w:r w:rsidRPr="006B525C">
        <w:rPr>
          <w:rFonts w:ascii="Arial" w:hAnsi="Arial" w:cs="Arial"/>
          <w:color w:val="2E5395"/>
          <w:sz w:val="22"/>
          <w:szCs w:val="22"/>
        </w:rPr>
        <w:t>Artesanal</w:t>
      </w:r>
      <w:bookmarkEnd w:id="81"/>
    </w:p>
    <w:p w14:paraId="26159B80" w14:textId="77777777" w:rsidR="006B525C" w:rsidRPr="006B525C" w:rsidRDefault="006B525C" w:rsidP="006B525C">
      <w:pPr>
        <w:pStyle w:val="Textoindependiente"/>
        <w:spacing w:before="1"/>
        <w:rPr>
          <w:rFonts w:ascii="Arial" w:hAnsi="Arial" w:cs="Arial"/>
          <w:b/>
        </w:rPr>
      </w:pPr>
    </w:p>
    <w:p w14:paraId="25FB576A" w14:textId="77777777" w:rsidR="006B525C" w:rsidRPr="006B525C" w:rsidRDefault="006B525C" w:rsidP="006B525C">
      <w:pPr>
        <w:pStyle w:val="Ttulo3"/>
        <w:keepNext w:val="0"/>
        <w:keepLines w:val="0"/>
        <w:widowControl w:val="0"/>
        <w:numPr>
          <w:ilvl w:val="2"/>
          <w:numId w:val="10"/>
        </w:numPr>
        <w:tabs>
          <w:tab w:val="left" w:pos="1818"/>
        </w:tabs>
        <w:autoSpaceDE w:val="0"/>
        <w:autoSpaceDN w:val="0"/>
        <w:spacing w:before="0"/>
        <w:ind w:hanging="697"/>
        <w:rPr>
          <w:rFonts w:ascii="Arial" w:hAnsi="Arial" w:cs="Arial"/>
          <w:sz w:val="22"/>
          <w:szCs w:val="22"/>
        </w:rPr>
      </w:pPr>
      <w:bookmarkStart w:id="82" w:name="_Toc102639559"/>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82"/>
    </w:p>
    <w:p w14:paraId="36555626" w14:textId="77777777" w:rsidR="006B525C" w:rsidRPr="006B525C" w:rsidRDefault="006B525C" w:rsidP="006B525C">
      <w:pPr>
        <w:pStyle w:val="Textoindependiente"/>
        <w:spacing w:before="1"/>
        <w:rPr>
          <w:rFonts w:ascii="Arial" w:hAnsi="Arial" w:cs="Arial"/>
          <w:b/>
        </w:rPr>
      </w:pPr>
    </w:p>
    <w:p w14:paraId="02D6C514"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color w:val="000009"/>
        </w:rPr>
        <w:t>De conformidad con lo dispuesto por la Ley Nº 19.292 de 16 de diciembre de 2014 y</w:t>
      </w:r>
      <w:r w:rsidRPr="006B525C">
        <w:rPr>
          <w:rFonts w:ascii="Arial" w:hAnsi="Arial" w:cs="Arial"/>
          <w:color w:val="000009"/>
          <w:spacing w:val="1"/>
        </w:rPr>
        <w:t xml:space="preserve"> </w:t>
      </w:r>
      <w:r w:rsidRPr="006B525C">
        <w:rPr>
          <w:rFonts w:ascii="Arial" w:hAnsi="Arial" w:cs="Arial"/>
          <w:color w:val="000009"/>
        </w:rPr>
        <w:t>Decreto Nº 86/015 de fecha 27 de febrero de 2015, que se consideran parte integrante</w:t>
      </w:r>
      <w:r w:rsidRPr="006B525C">
        <w:rPr>
          <w:rFonts w:ascii="Arial" w:hAnsi="Arial" w:cs="Arial"/>
          <w:color w:val="000009"/>
          <w:spacing w:val="-59"/>
        </w:rPr>
        <w:t xml:space="preserve"> </w:t>
      </w:r>
      <w:r w:rsidRPr="006B525C">
        <w:rPr>
          <w:rFonts w:ascii="Arial" w:hAnsi="Arial" w:cs="Arial"/>
          <w:color w:val="000009"/>
        </w:rPr>
        <w:t xml:space="preserve">de este Pliego, el Oferente que desee acogerse </w:t>
      </w:r>
      <w:r w:rsidRPr="006B525C">
        <w:rPr>
          <w:rFonts w:ascii="Arial" w:hAnsi="Arial" w:cs="Arial"/>
        </w:rPr>
        <w:t>al beneficio de la Reserva de Mercado</w:t>
      </w:r>
      <w:r w:rsidRPr="006B525C">
        <w:rPr>
          <w:rFonts w:ascii="Arial" w:hAnsi="Arial" w:cs="Arial"/>
          <w:spacing w:val="-59"/>
        </w:rPr>
        <w:t xml:space="preserve"> </w:t>
      </w:r>
      <w:r w:rsidRPr="006B525C">
        <w:rPr>
          <w:rFonts w:ascii="Arial" w:hAnsi="Arial" w:cs="Arial"/>
        </w:rPr>
        <w:t xml:space="preserve">de la Agricultura Familiar y Pesca Artesanal, </w:t>
      </w:r>
      <w:r w:rsidRPr="006B525C">
        <w:rPr>
          <w:rFonts w:ascii="Arial" w:hAnsi="Arial" w:cs="Arial"/>
          <w:color w:val="000009"/>
        </w:rPr>
        <w:t>deberá presentar conjuntamente con su</w:t>
      </w:r>
      <w:r w:rsidRPr="006B525C">
        <w:rPr>
          <w:rFonts w:ascii="Arial" w:hAnsi="Arial" w:cs="Arial"/>
          <w:color w:val="000009"/>
          <w:spacing w:val="1"/>
        </w:rPr>
        <w:t xml:space="preserve"> </w:t>
      </w:r>
      <w:r w:rsidRPr="006B525C">
        <w:rPr>
          <w:rFonts w:ascii="Arial" w:hAnsi="Arial" w:cs="Arial"/>
          <w:color w:val="000009"/>
        </w:rPr>
        <w:t>oferta, declaración que se encuentra habilitado como Organización Habilitada (OH) por</w:t>
      </w:r>
      <w:r w:rsidRPr="006B525C">
        <w:rPr>
          <w:rFonts w:ascii="Arial" w:hAnsi="Arial" w:cs="Arial"/>
          <w:color w:val="000009"/>
          <w:spacing w:val="-59"/>
        </w:rPr>
        <w:t xml:space="preserve"> </w:t>
      </w:r>
      <w:r w:rsidRPr="006B525C">
        <w:rPr>
          <w:rFonts w:ascii="Arial" w:hAnsi="Arial" w:cs="Arial"/>
          <w:color w:val="000009"/>
        </w:rPr>
        <w:t>resolución dictada por el Ministerio de Ganadería, Agricultura y Pesca (MGAP). La</w:t>
      </w:r>
      <w:r w:rsidRPr="006B525C">
        <w:rPr>
          <w:rFonts w:ascii="Arial" w:hAnsi="Arial" w:cs="Arial"/>
          <w:color w:val="000009"/>
          <w:spacing w:val="1"/>
        </w:rPr>
        <w:t xml:space="preserve"> </w:t>
      </w:r>
      <w:r w:rsidRPr="006B525C">
        <w:rPr>
          <w:rFonts w:ascii="Arial" w:hAnsi="Arial" w:cs="Arial"/>
          <w:color w:val="000009"/>
        </w:rPr>
        <w:t>Administración controlará dicha información accediendo al portal del MGAP donde se</w:t>
      </w:r>
      <w:r w:rsidRPr="006B525C">
        <w:rPr>
          <w:rFonts w:ascii="Arial" w:hAnsi="Arial" w:cs="Arial"/>
          <w:color w:val="000009"/>
          <w:spacing w:val="1"/>
        </w:rPr>
        <w:t xml:space="preserve"> </w:t>
      </w:r>
      <w:r w:rsidRPr="006B525C">
        <w:rPr>
          <w:rFonts w:ascii="Arial" w:hAnsi="Arial" w:cs="Arial"/>
          <w:color w:val="000009"/>
        </w:rPr>
        <w:t>encuentra</w:t>
      </w:r>
      <w:r w:rsidRPr="006B525C">
        <w:rPr>
          <w:rFonts w:ascii="Arial" w:hAnsi="Arial" w:cs="Arial"/>
          <w:color w:val="000009"/>
          <w:spacing w:val="-3"/>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listado</w:t>
      </w:r>
      <w:r w:rsidRPr="006B525C">
        <w:rPr>
          <w:rFonts w:ascii="Arial" w:hAnsi="Arial" w:cs="Arial"/>
          <w:color w:val="000009"/>
          <w:spacing w:val="-2"/>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OH habilitadas.</w:t>
      </w:r>
    </w:p>
    <w:p w14:paraId="04533882" w14:textId="77777777" w:rsidR="006B525C" w:rsidRPr="006B525C" w:rsidRDefault="006B525C" w:rsidP="006B525C">
      <w:pPr>
        <w:pStyle w:val="Textoindependiente"/>
        <w:spacing w:before="200" w:line="276" w:lineRule="auto"/>
        <w:ind w:left="402" w:right="281"/>
        <w:jc w:val="both"/>
        <w:rPr>
          <w:rFonts w:ascii="Arial" w:hAnsi="Arial" w:cs="Arial"/>
        </w:rPr>
      </w:pPr>
      <w:r w:rsidRPr="006B525C">
        <w:rPr>
          <w:rFonts w:ascii="Arial" w:hAnsi="Arial" w:cs="Arial"/>
        </w:rPr>
        <w:t>Asimismo, la OH/OHG deberá estar inscripta en el RUPE, conforme la normativa</w:t>
      </w:r>
      <w:r w:rsidRPr="006B525C">
        <w:rPr>
          <w:rFonts w:ascii="Arial" w:hAnsi="Arial" w:cs="Arial"/>
          <w:spacing w:val="1"/>
        </w:rPr>
        <w:t xml:space="preserve"> </w:t>
      </w:r>
      <w:r w:rsidRPr="006B525C">
        <w:rPr>
          <w:rFonts w:ascii="Arial" w:hAnsi="Arial" w:cs="Arial"/>
        </w:rPr>
        <w:t>vigente.</w:t>
      </w:r>
    </w:p>
    <w:p w14:paraId="07AB751A" w14:textId="77777777" w:rsidR="006B525C" w:rsidRPr="006B525C" w:rsidRDefault="006B525C" w:rsidP="006B525C">
      <w:pPr>
        <w:pStyle w:val="Textoindependiente"/>
        <w:rPr>
          <w:rFonts w:ascii="Arial" w:hAnsi="Arial" w:cs="Arial"/>
        </w:rPr>
      </w:pPr>
    </w:p>
    <w:p w14:paraId="57B80E72" w14:textId="77777777" w:rsidR="006B525C" w:rsidRPr="006B525C" w:rsidRDefault="006B525C" w:rsidP="006B525C">
      <w:pPr>
        <w:pStyle w:val="Textoindependiente"/>
        <w:rPr>
          <w:rFonts w:ascii="Arial" w:hAnsi="Arial" w:cs="Arial"/>
        </w:rPr>
      </w:pPr>
    </w:p>
    <w:p w14:paraId="4B0F1C35" w14:textId="77777777" w:rsidR="006B525C" w:rsidRPr="006B525C" w:rsidRDefault="006B525C" w:rsidP="006B525C">
      <w:pPr>
        <w:pStyle w:val="Ttulo3"/>
        <w:keepNext w:val="0"/>
        <w:keepLines w:val="0"/>
        <w:widowControl w:val="0"/>
        <w:numPr>
          <w:ilvl w:val="2"/>
          <w:numId w:val="10"/>
        </w:numPr>
        <w:tabs>
          <w:tab w:val="left" w:pos="1818"/>
        </w:tabs>
        <w:autoSpaceDE w:val="0"/>
        <w:autoSpaceDN w:val="0"/>
        <w:spacing w:before="139"/>
        <w:ind w:hanging="697"/>
        <w:rPr>
          <w:rFonts w:ascii="Arial" w:hAnsi="Arial" w:cs="Arial"/>
          <w:sz w:val="22"/>
          <w:szCs w:val="22"/>
        </w:rPr>
      </w:pPr>
      <w:bookmarkStart w:id="83" w:name="_Toc102639560"/>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83"/>
    </w:p>
    <w:p w14:paraId="1DBA0CAD" w14:textId="77777777" w:rsidR="006B525C" w:rsidRPr="006B525C" w:rsidRDefault="006B525C" w:rsidP="006B525C">
      <w:pPr>
        <w:pStyle w:val="Textoindependiente"/>
        <w:rPr>
          <w:rFonts w:ascii="Arial" w:hAnsi="Arial" w:cs="Arial"/>
          <w:b/>
        </w:rPr>
      </w:pPr>
    </w:p>
    <w:p w14:paraId="05850026" w14:textId="77777777"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El Mecanismo de Reserva de la Agricultura Familiar y Pesca Artesanal implica que la</w:t>
      </w:r>
      <w:r w:rsidRPr="006B525C">
        <w:rPr>
          <w:rFonts w:ascii="Arial" w:hAnsi="Arial" w:cs="Arial"/>
          <w:spacing w:val="1"/>
        </w:rPr>
        <w:t xml:space="preserve"> </w:t>
      </w:r>
      <w:r w:rsidRPr="006B525C">
        <w:rPr>
          <w:rFonts w:ascii="Arial" w:hAnsi="Arial" w:cs="Arial"/>
        </w:rPr>
        <w:t>Administración adjudicará a la mejor de las ofertas presentada por una OH/OHG que</w:t>
      </w:r>
      <w:r w:rsidRPr="006B525C">
        <w:rPr>
          <w:rFonts w:ascii="Arial" w:hAnsi="Arial" w:cs="Arial"/>
          <w:spacing w:val="1"/>
        </w:rPr>
        <w:t xml:space="preserve"> </w:t>
      </w:r>
      <w:r w:rsidRPr="006B525C">
        <w:rPr>
          <w:rFonts w:ascii="Arial" w:hAnsi="Arial" w:cs="Arial"/>
        </w:rPr>
        <w:t xml:space="preserve">haya solicitado acogerse a este régimen y su precio no supere </w:t>
      </w:r>
      <w:r w:rsidRPr="006B525C">
        <w:rPr>
          <w:rFonts w:ascii="Arial" w:hAnsi="Arial" w:cs="Arial"/>
          <w:color w:val="FF0000"/>
        </w:rPr>
        <w:t>(seleccionar la opción</w:t>
      </w:r>
      <w:r w:rsidRPr="006B525C">
        <w:rPr>
          <w:rFonts w:ascii="Arial" w:hAnsi="Arial" w:cs="Arial"/>
          <w:color w:val="FF0000"/>
          <w:spacing w:val="1"/>
        </w:rPr>
        <w:t xml:space="preserve"> </w:t>
      </w:r>
      <w:r w:rsidRPr="006B525C">
        <w:rPr>
          <w:rFonts w:ascii="Arial" w:hAnsi="Arial" w:cs="Arial"/>
          <w:color w:val="FF0000"/>
        </w:rPr>
        <w:t>que</w:t>
      </w:r>
      <w:r w:rsidRPr="006B525C">
        <w:rPr>
          <w:rFonts w:ascii="Arial" w:hAnsi="Arial" w:cs="Arial"/>
          <w:color w:val="FF0000"/>
          <w:spacing w:val="-3"/>
        </w:rPr>
        <w:t xml:space="preserve"> </w:t>
      </w:r>
      <w:r w:rsidRPr="006B525C">
        <w:rPr>
          <w:rFonts w:ascii="Arial" w:hAnsi="Arial" w:cs="Arial"/>
          <w:color w:val="FF0000"/>
        </w:rPr>
        <w:t>corresponda</w:t>
      </w:r>
      <w:r w:rsidRPr="006B525C">
        <w:rPr>
          <w:rFonts w:ascii="Arial" w:hAnsi="Arial" w:cs="Arial"/>
          <w:color w:val="FF0000"/>
          <w:spacing w:val="1"/>
        </w:rPr>
        <w:t xml:space="preserve"> </w:t>
      </w:r>
      <w:r w:rsidRPr="006B525C">
        <w:rPr>
          <w:rFonts w:ascii="Arial" w:hAnsi="Arial" w:cs="Arial"/>
          <w:color w:val="FF0000"/>
        </w:rPr>
        <w:t>de acuerdo al</w:t>
      </w:r>
      <w:r w:rsidRPr="006B525C">
        <w:rPr>
          <w:rFonts w:ascii="Arial" w:hAnsi="Arial" w:cs="Arial"/>
          <w:color w:val="FF0000"/>
          <w:spacing w:val="-3"/>
        </w:rPr>
        <w:t xml:space="preserve"> </w:t>
      </w:r>
      <w:r w:rsidRPr="006B525C">
        <w:rPr>
          <w:rFonts w:ascii="Arial" w:hAnsi="Arial" w:cs="Arial"/>
          <w:color w:val="FF0000"/>
        </w:rPr>
        <w:t>tipo de</w:t>
      </w:r>
      <w:r w:rsidRPr="006B525C">
        <w:rPr>
          <w:rFonts w:ascii="Arial" w:hAnsi="Arial" w:cs="Arial"/>
          <w:color w:val="FF0000"/>
          <w:spacing w:val="-2"/>
        </w:rPr>
        <w:t xml:space="preserve"> </w:t>
      </w:r>
      <w:r w:rsidRPr="006B525C">
        <w:rPr>
          <w:rFonts w:ascii="Arial" w:hAnsi="Arial" w:cs="Arial"/>
          <w:color w:val="FF0000"/>
        </w:rPr>
        <w:t>producto</w:t>
      </w:r>
      <w:r w:rsidRPr="006B525C">
        <w:rPr>
          <w:rFonts w:ascii="Arial" w:hAnsi="Arial" w:cs="Arial"/>
          <w:color w:val="FF0000"/>
          <w:spacing w:val="-2"/>
        </w:rPr>
        <w:t xml:space="preserve"> </w:t>
      </w:r>
      <w:r w:rsidRPr="006B525C">
        <w:rPr>
          <w:rFonts w:ascii="Arial" w:hAnsi="Arial" w:cs="Arial"/>
          <w:color w:val="FF0000"/>
        </w:rPr>
        <w:t>que</w:t>
      </w:r>
      <w:r w:rsidRPr="006B525C">
        <w:rPr>
          <w:rFonts w:ascii="Arial" w:hAnsi="Arial" w:cs="Arial"/>
          <w:color w:val="FF0000"/>
          <w:spacing w:val="-2"/>
        </w:rPr>
        <w:t xml:space="preserve"> </w:t>
      </w:r>
      <w:r w:rsidRPr="006B525C">
        <w:rPr>
          <w:rFonts w:ascii="Arial" w:hAnsi="Arial" w:cs="Arial"/>
          <w:color w:val="FF0000"/>
        </w:rPr>
        <w:t>se está</w:t>
      </w:r>
      <w:r w:rsidRPr="006B525C">
        <w:rPr>
          <w:rFonts w:ascii="Arial" w:hAnsi="Arial" w:cs="Arial"/>
          <w:color w:val="FF0000"/>
          <w:spacing w:val="-2"/>
        </w:rPr>
        <w:t xml:space="preserve"> </w:t>
      </w:r>
      <w:r w:rsidRPr="006B525C">
        <w:rPr>
          <w:rFonts w:ascii="Arial" w:hAnsi="Arial" w:cs="Arial"/>
          <w:color w:val="FF0000"/>
        </w:rPr>
        <w:t>licitando):</w:t>
      </w:r>
    </w:p>
    <w:p w14:paraId="5A63673A" w14:textId="77777777" w:rsidR="006B525C" w:rsidRPr="006B525C" w:rsidRDefault="006B525C" w:rsidP="006B525C">
      <w:pPr>
        <w:pStyle w:val="Prrafodelista"/>
        <w:widowControl w:val="0"/>
        <w:numPr>
          <w:ilvl w:val="0"/>
          <w:numId w:val="17"/>
        </w:numPr>
        <w:tabs>
          <w:tab w:val="left" w:pos="762"/>
        </w:tabs>
        <w:autoSpaceDE w:val="0"/>
        <w:autoSpaceDN w:val="0"/>
        <w:spacing w:before="198" w:line="276" w:lineRule="auto"/>
        <w:ind w:left="761" w:right="274"/>
        <w:contextualSpacing w:val="0"/>
        <w:jc w:val="both"/>
        <w:rPr>
          <w:rFonts w:ascii="Arial" w:hAnsi="Arial" w:cs="Arial"/>
          <w:sz w:val="22"/>
          <w:szCs w:val="22"/>
        </w:rPr>
      </w:pPr>
      <w:r w:rsidRPr="006B525C">
        <w:rPr>
          <w:rFonts w:ascii="Arial" w:hAnsi="Arial" w:cs="Arial"/>
          <w:b/>
          <w:color w:val="FF0000"/>
          <w:sz w:val="22"/>
          <w:szCs w:val="22"/>
        </w:rPr>
        <w:t>Para precios relevados por el Observatorio Granjero</w:t>
      </w:r>
      <w:r w:rsidRPr="006B525C">
        <w:rPr>
          <w:rFonts w:ascii="Arial" w:hAnsi="Arial" w:cs="Arial"/>
          <w:b/>
          <w:color w:val="FF0000"/>
          <w:sz w:val="22"/>
          <w:szCs w:val="22"/>
          <w:vertAlign w:val="superscript"/>
        </w:rPr>
        <w:t>2</w:t>
      </w:r>
      <w:r w:rsidRPr="006B525C">
        <w:rPr>
          <w:rFonts w:ascii="Arial" w:hAnsi="Arial" w:cs="Arial"/>
          <w:b/>
          <w:color w:val="FF0000"/>
          <w:sz w:val="22"/>
          <w:szCs w:val="22"/>
        </w:rPr>
        <w:t xml:space="preserve">: </w:t>
      </w:r>
      <w:r w:rsidRPr="006B525C">
        <w:rPr>
          <w:rFonts w:ascii="Arial" w:hAnsi="Arial" w:cs="Arial"/>
          <w:sz w:val="22"/>
          <w:szCs w:val="22"/>
        </w:rPr>
        <w:t>“en más de un 40% a los</w:t>
      </w:r>
      <w:r w:rsidRPr="006B525C">
        <w:rPr>
          <w:rFonts w:ascii="Arial" w:hAnsi="Arial" w:cs="Arial"/>
          <w:spacing w:val="-59"/>
          <w:sz w:val="22"/>
          <w:szCs w:val="22"/>
        </w:rPr>
        <w:t xml:space="preserve"> </w:t>
      </w:r>
      <w:r w:rsidRPr="006B525C">
        <w:rPr>
          <w:rFonts w:ascii="Arial" w:hAnsi="Arial" w:cs="Arial"/>
          <w:sz w:val="22"/>
          <w:szCs w:val="22"/>
        </w:rPr>
        <w:t>precios</w:t>
      </w:r>
      <w:r w:rsidRPr="006B525C">
        <w:rPr>
          <w:rFonts w:ascii="Arial" w:hAnsi="Arial" w:cs="Arial"/>
          <w:spacing w:val="1"/>
          <w:sz w:val="22"/>
          <w:szCs w:val="22"/>
        </w:rPr>
        <w:t xml:space="preserve"> </w:t>
      </w:r>
      <w:r w:rsidRPr="006B525C">
        <w:rPr>
          <w:rFonts w:ascii="Arial" w:hAnsi="Arial" w:cs="Arial"/>
          <w:sz w:val="22"/>
          <w:szCs w:val="22"/>
        </w:rPr>
        <w:t>publicados</w:t>
      </w:r>
      <w:r w:rsidRPr="006B525C">
        <w:rPr>
          <w:rFonts w:ascii="Arial" w:hAnsi="Arial" w:cs="Arial"/>
          <w:spacing w:val="1"/>
          <w:sz w:val="22"/>
          <w:szCs w:val="22"/>
        </w:rPr>
        <w:t xml:space="preserve"> </w:t>
      </w:r>
      <w:r w:rsidRPr="006B525C">
        <w:rPr>
          <w:rFonts w:ascii="Arial" w:hAnsi="Arial" w:cs="Arial"/>
          <w:sz w:val="22"/>
          <w:szCs w:val="22"/>
        </w:rPr>
        <w:t>(promedio</w:t>
      </w:r>
      <w:r w:rsidRPr="006B525C">
        <w:rPr>
          <w:rFonts w:ascii="Arial" w:hAnsi="Arial" w:cs="Arial"/>
          <w:spacing w:val="1"/>
          <w:sz w:val="22"/>
          <w:szCs w:val="22"/>
        </w:rPr>
        <w:t xml:space="preserve"> </w:t>
      </w:r>
      <w:r w:rsidRPr="006B525C">
        <w:rPr>
          <w:rFonts w:ascii="Arial" w:hAnsi="Arial" w:cs="Arial"/>
          <w:sz w:val="22"/>
          <w:szCs w:val="22"/>
        </w:rPr>
        <w:t>simple</w:t>
      </w:r>
      <w:r w:rsidRPr="006B525C">
        <w:rPr>
          <w:rFonts w:ascii="Arial" w:hAnsi="Arial" w:cs="Arial"/>
          <w:spacing w:val="1"/>
          <w:sz w:val="22"/>
          <w:szCs w:val="22"/>
        </w:rPr>
        <w:t xml:space="preserve"> </w:t>
      </w:r>
      <w:r w:rsidRPr="006B525C">
        <w:rPr>
          <w:rFonts w:ascii="Arial" w:hAnsi="Arial" w:cs="Arial"/>
          <w:sz w:val="22"/>
          <w:szCs w:val="22"/>
        </w:rPr>
        <w:t>del</w:t>
      </w:r>
      <w:r w:rsidRPr="006B525C">
        <w:rPr>
          <w:rFonts w:ascii="Arial" w:hAnsi="Arial" w:cs="Arial"/>
          <w:spacing w:val="1"/>
          <w:sz w:val="22"/>
          <w:szCs w:val="22"/>
        </w:rPr>
        <w:t xml:space="preserve"> </w:t>
      </w:r>
      <w:r w:rsidRPr="006B525C">
        <w:rPr>
          <w:rFonts w:ascii="Arial" w:hAnsi="Arial" w:cs="Arial"/>
          <w:sz w:val="22"/>
          <w:szCs w:val="22"/>
        </w:rPr>
        <w:t>precio</w:t>
      </w:r>
      <w:r w:rsidRPr="006B525C">
        <w:rPr>
          <w:rFonts w:ascii="Arial" w:hAnsi="Arial" w:cs="Arial"/>
          <w:spacing w:val="1"/>
          <w:sz w:val="22"/>
          <w:szCs w:val="22"/>
        </w:rPr>
        <w:t xml:space="preserve"> </w:t>
      </w:r>
      <w:r w:rsidRPr="006B525C">
        <w:rPr>
          <w:rFonts w:ascii="Arial" w:hAnsi="Arial" w:cs="Arial"/>
          <w:sz w:val="22"/>
          <w:szCs w:val="22"/>
        </w:rPr>
        <w:t>máximo</w:t>
      </w:r>
      <w:r w:rsidRPr="006B525C">
        <w:rPr>
          <w:rFonts w:ascii="Arial" w:hAnsi="Arial" w:cs="Arial"/>
          <w:spacing w:val="1"/>
          <w:sz w:val="22"/>
          <w:szCs w:val="22"/>
        </w:rPr>
        <w:t xml:space="preserve"> </w:t>
      </w:r>
      <w:r w:rsidRPr="006B525C">
        <w:rPr>
          <w:rFonts w:ascii="Arial" w:hAnsi="Arial" w:cs="Arial"/>
          <w:sz w:val="22"/>
          <w:szCs w:val="22"/>
        </w:rPr>
        <w:t>y</w:t>
      </w:r>
      <w:r w:rsidRPr="006B525C">
        <w:rPr>
          <w:rFonts w:ascii="Arial" w:hAnsi="Arial" w:cs="Arial"/>
          <w:spacing w:val="1"/>
          <w:sz w:val="22"/>
          <w:szCs w:val="22"/>
        </w:rPr>
        <w:t xml:space="preserve"> </w:t>
      </w:r>
      <w:r w:rsidRPr="006B525C">
        <w:rPr>
          <w:rFonts w:ascii="Arial" w:hAnsi="Arial" w:cs="Arial"/>
          <w:sz w:val="22"/>
          <w:szCs w:val="22"/>
        </w:rPr>
        <w:t>mínimo)</w:t>
      </w:r>
      <w:r w:rsidRPr="006B525C">
        <w:rPr>
          <w:rFonts w:ascii="Arial" w:hAnsi="Arial" w:cs="Arial"/>
          <w:spacing w:val="1"/>
          <w:sz w:val="22"/>
          <w:szCs w:val="22"/>
        </w:rPr>
        <w:t xml:space="preserve"> </w:t>
      </w:r>
      <w:r w:rsidRPr="006B525C">
        <w:rPr>
          <w:rFonts w:ascii="Arial" w:hAnsi="Arial" w:cs="Arial"/>
          <w:sz w:val="22"/>
          <w:szCs w:val="22"/>
        </w:rPr>
        <w:t>por</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1"/>
          <w:sz w:val="22"/>
          <w:szCs w:val="22"/>
        </w:rPr>
        <w:t xml:space="preserve"> </w:t>
      </w:r>
      <w:r w:rsidRPr="006B525C">
        <w:rPr>
          <w:rFonts w:ascii="Arial" w:hAnsi="Arial" w:cs="Arial"/>
          <w:sz w:val="22"/>
          <w:szCs w:val="22"/>
        </w:rPr>
        <w:t>Observatorio Granjero, correspondientes al boletín de precios del jueves anterior a</w:t>
      </w:r>
      <w:r w:rsidRPr="006B525C">
        <w:rPr>
          <w:rFonts w:ascii="Arial" w:hAnsi="Arial" w:cs="Arial"/>
          <w:spacing w:val="1"/>
          <w:sz w:val="22"/>
          <w:szCs w:val="22"/>
        </w:rPr>
        <w:t xml:space="preserve"> </w:t>
      </w:r>
      <w:r w:rsidRPr="006B525C">
        <w:rPr>
          <w:rFonts w:ascii="Arial" w:hAnsi="Arial" w:cs="Arial"/>
          <w:sz w:val="22"/>
          <w:szCs w:val="22"/>
        </w:rPr>
        <w:t>la fecha de apertura / límite de recepción de ofertas” (Art. 4, Decreto 86/015). En el</w:t>
      </w:r>
      <w:r w:rsidRPr="006B525C">
        <w:rPr>
          <w:rFonts w:ascii="Arial" w:hAnsi="Arial" w:cs="Arial"/>
          <w:spacing w:val="1"/>
          <w:sz w:val="22"/>
          <w:szCs w:val="22"/>
        </w:rPr>
        <w:t xml:space="preserve"> </w:t>
      </w:r>
      <w:r w:rsidRPr="006B525C">
        <w:rPr>
          <w:rFonts w:ascii="Arial" w:hAnsi="Arial" w:cs="Arial"/>
          <w:sz w:val="22"/>
          <w:szCs w:val="22"/>
        </w:rPr>
        <w:t>siguiente link dentro de la pestaña “</w:t>
      </w:r>
      <w:r w:rsidRPr="006B525C">
        <w:rPr>
          <w:rFonts w:ascii="Arial" w:hAnsi="Arial" w:cs="Arial"/>
          <w:b/>
          <w:sz w:val="22"/>
          <w:szCs w:val="22"/>
        </w:rPr>
        <w:t>Informe de Precios</w:t>
      </w:r>
      <w:r w:rsidRPr="006B525C">
        <w:rPr>
          <w:rFonts w:ascii="Arial" w:hAnsi="Arial" w:cs="Arial"/>
          <w:sz w:val="22"/>
          <w:szCs w:val="22"/>
        </w:rPr>
        <w:t>” podrá acceder a informes</w:t>
      </w:r>
      <w:r w:rsidRPr="006B525C">
        <w:rPr>
          <w:rFonts w:ascii="Arial" w:hAnsi="Arial" w:cs="Arial"/>
          <w:spacing w:val="1"/>
          <w:sz w:val="22"/>
          <w:szCs w:val="22"/>
        </w:rPr>
        <w:t xml:space="preserve"> </w:t>
      </w:r>
      <w:r w:rsidRPr="006B525C">
        <w:rPr>
          <w:rFonts w:ascii="Arial" w:hAnsi="Arial" w:cs="Arial"/>
          <w:sz w:val="22"/>
          <w:szCs w:val="22"/>
        </w:rPr>
        <w:t>de</w:t>
      </w:r>
      <w:r w:rsidRPr="006B525C">
        <w:rPr>
          <w:rFonts w:ascii="Arial" w:hAnsi="Arial" w:cs="Arial"/>
          <w:spacing w:val="-1"/>
          <w:sz w:val="22"/>
          <w:szCs w:val="22"/>
        </w:rPr>
        <w:t xml:space="preserve"> </w:t>
      </w:r>
      <w:r w:rsidRPr="006B525C">
        <w:rPr>
          <w:rFonts w:ascii="Arial" w:hAnsi="Arial" w:cs="Arial"/>
          <w:sz w:val="22"/>
          <w:szCs w:val="22"/>
        </w:rPr>
        <w:t>precios</w:t>
      </w:r>
      <w:r w:rsidRPr="006B525C">
        <w:rPr>
          <w:rFonts w:ascii="Arial" w:hAnsi="Arial" w:cs="Arial"/>
          <w:spacing w:val="-3"/>
          <w:sz w:val="22"/>
          <w:szCs w:val="22"/>
        </w:rPr>
        <w:t xml:space="preserve"> </w:t>
      </w:r>
      <w:r w:rsidRPr="006B525C">
        <w:rPr>
          <w:rFonts w:ascii="Arial" w:hAnsi="Arial" w:cs="Arial"/>
          <w:sz w:val="22"/>
          <w:szCs w:val="22"/>
        </w:rPr>
        <w:t>mayoristas</w:t>
      </w:r>
      <w:r w:rsidRPr="006B525C">
        <w:rPr>
          <w:rFonts w:ascii="Arial" w:hAnsi="Arial" w:cs="Arial"/>
          <w:i/>
          <w:sz w:val="22"/>
          <w:szCs w:val="22"/>
        </w:rPr>
        <w:t>:</w:t>
      </w:r>
      <w:r w:rsidRPr="006B525C">
        <w:rPr>
          <w:rFonts w:ascii="Arial" w:hAnsi="Arial" w:cs="Arial"/>
          <w:i/>
          <w:color w:val="000080"/>
          <w:spacing w:val="1"/>
          <w:sz w:val="22"/>
          <w:szCs w:val="22"/>
        </w:rPr>
        <w:t xml:space="preserve"> </w:t>
      </w:r>
      <w:hyperlink r:id="rId13">
        <w:r w:rsidRPr="006B525C">
          <w:rPr>
            <w:rFonts w:ascii="Arial" w:hAnsi="Arial" w:cs="Arial"/>
            <w:color w:val="000080"/>
            <w:sz w:val="22"/>
            <w:szCs w:val="22"/>
            <w:u w:val="single" w:color="000080"/>
          </w:rPr>
          <w:t>http:/</w:t>
        </w:r>
      </w:hyperlink>
      <w:hyperlink r:id="rId14">
        <w:r w:rsidRPr="006B525C">
          <w:rPr>
            <w:rFonts w:ascii="Arial" w:hAnsi="Arial" w:cs="Arial"/>
            <w:color w:val="000080"/>
            <w:sz w:val="22"/>
            <w:szCs w:val="22"/>
            <w:u w:val="single" w:color="000080"/>
          </w:rPr>
          <w:t>/uam.com.uy/informacion-de-mercados.htm</w:t>
        </w:r>
        <w:r w:rsidRPr="006B525C">
          <w:rPr>
            <w:rFonts w:ascii="Arial" w:hAnsi="Arial" w:cs="Arial"/>
            <w:color w:val="000080"/>
            <w:sz w:val="22"/>
            <w:szCs w:val="22"/>
          </w:rPr>
          <w:t>l</w:t>
        </w:r>
      </w:hyperlink>
    </w:p>
    <w:p w14:paraId="327C0977" w14:textId="77777777" w:rsidR="006B525C" w:rsidRPr="006B525C" w:rsidRDefault="006B525C" w:rsidP="006B525C">
      <w:pPr>
        <w:pStyle w:val="Textoindependiente"/>
        <w:rPr>
          <w:rFonts w:ascii="Arial" w:hAnsi="Arial" w:cs="Arial"/>
        </w:rPr>
      </w:pPr>
    </w:p>
    <w:p w14:paraId="5B83FB90" w14:textId="77777777" w:rsidR="006B525C" w:rsidRPr="006B525C" w:rsidRDefault="006B525C" w:rsidP="006B525C">
      <w:pPr>
        <w:pStyle w:val="Textoindependiente"/>
        <w:spacing w:before="8"/>
        <w:rPr>
          <w:rFonts w:ascii="Arial" w:hAnsi="Arial" w:cs="Arial"/>
        </w:rPr>
      </w:pPr>
    </w:p>
    <w:p w14:paraId="71569B47" w14:textId="77777777" w:rsidR="006B525C" w:rsidRPr="006B525C" w:rsidRDefault="006B525C" w:rsidP="006B525C">
      <w:pPr>
        <w:pStyle w:val="Prrafodelista"/>
        <w:widowControl w:val="0"/>
        <w:numPr>
          <w:ilvl w:val="0"/>
          <w:numId w:val="17"/>
        </w:numPr>
        <w:tabs>
          <w:tab w:val="left" w:pos="762"/>
        </w:tabs>
        <w:autoSpaceDE w:val="0"/>
        <w:autoSpaceDN w:val="0"/>
        <w:spacing w:line="276" w:lineRule="auto"/>
        <w:ind w:left="761" w:right="274"/>
        <w:contextualSpacing w:val="0"/>
        <w:jc w:val="both"/>
        <w:rPr>
          <w:rFonts w:ascii="Arial" w:hAnsi="Arial" w:cs="Arial"/>
          <w:sz w:val="22"/>
          <w:szCs w:val="22"/>
        </w:rPr>
      </w:pPr>
      <w:r w:rsidRPr="006B525C">
        <w:rPr>
          <w:rFonts w:ascii="Arial" w:hAnsi="Arial" w:cs="Arial"/>
          <w:b/>
          <w:color w:val="FF0000"/>
          <w:sz w:val="22"/>
          <w:szCs w:val="22"/>
        </w:rPr>
        <w:t xml:space="preserve">Para el caso de productos no relevados por el Observatorio Granjero: </w:t>
      </w:r>
      <w:r w:rsidRPr="006B525C">
        <w:rPr>
          <w:rFonts w:ascii="Arial" w:hAnsi="Arial" w:cs="Arial"/>
          <w:sz w:val="22"/>
          <w:szCs w:val="22"/>
        </w:rPr>
        <w:t>“el</w:t>
      </w:r>
      <w:r w:rsidRPr="006B525C">
        <w:rPr>
          <w:rFonts w:ascii="Arial" w:hAnsi="Arial" w:cs="Arial"/>
          <w:spacing w:val="1"/>
          <w:sz w:val="22"/>
          <w:szCs w:val="22"/>
        </w:rPr>
        <w:t xml:space="preserve"> </w:t>
      </w:r>
      <w:r w:rsidRPr="006B525C">
        <w:rPr>
          <w:rFonts w:ascii="Arial" w:hAnsi="Arial" w:cs="Arial"/>
          <w:sz w:val="22"/>
          <w:szCs w:val="22"/>
        </w:rPr>
        <w:t>precio</w:t>
      </w:r>
      <w:r w:rsidRPr="006B525C">
        <w:rPr>
          <w:rFonts w:ascii="Arial" w:hAnsi="Arial" w:cs="Arial"/>
          <w:spacing w:val="1"/>
          <w:sz w:val="22"/>
          <w:szCs w:val="22"/>
        </w:rPr>
        <w:t xml:space="preserve"> </w:t>
      </w:r>
      <w:r w:rsidRPr="006B525C">
        <w:rPr>
          <w:rFonts w:ascii="Arial" w:hAnsi="Arial" w:cs="Arial"/>
          <w:sz w:val="22"/>
          <w:szCs w:val="22"/>
        </w:rPr>
        <w:t>medio</w:t>
      </w:r>
      <w:r w:rsidRPr="006B525C">
        <w:rPr>
          <w:rFonts w:ascii="Arial" w:hAnsi="Arial" w:cs="Arial"/>
          <w:spacing w:val="1"/>
          <w:sz w:val="22"/>
          <w:szCs w:val="22"/>
        </w:rPr>
        <w:t xml:space="preserve"> </w:t>
      </w:r>
      <w:r w:rsidRPr="006B525C">
        <w:rPr>
          <w:rFonts w:ascii="Arial" w:hAnsi="Arial" w:cs="Arial"/>
          <w:sz w:val="22"/>
          <w:szCs w:val="22"/>
        </w:rPr>
        <w:t>del</w:t>
      </w:r>
      <w:r w:rsidRPr="006B525C">
        <w:rPr>
          <w:rFonts w:ascii="Arial" w:hAnsi="Arial" w:cs="Arial"/>
          <w:spacing w:val="1"/>
          <w:sz w:val="22"/>
          <w:szCs w:val="22"/>
        </w:rPr>
        <w:t xml:space="preserve"> </w:t>
      </w:r>
      <w:r w:rsidRPr="006B525C">
        <w:rPr>
          <w:rFonts w:ascii="Arial" w:hAnsi="Arial" w:cs="Arial"/>
          <w:sz w:val="22"/>
          <w:szCs w:val="22"/>
        </w:rPr>
        <w:t>Índice</w:t>
      </w:r>
      <w:r w:rsidRPr="006B525C">
        <w:rPr>
          <w:rFonts w:ascii="Arial" w:hAnsi="Arial" w:cs="Arial"/>
          <w:spacing w:val="1"/>
          <w:sz w:val="22"/>
          <w:szCs w:val="22"/>
        </w:rPr>
        <w:t xml:space="preserve"> </w:t>
      </w:r>
      <w:r w:rsidRPr="006B525C">
        <w:rPr>
          <w:rFonts w:ascii="Arial" w:hAnsi="Arial" w:cs="Arial"/>
          <w:sz w:val="22"/>
          <w:szCs w:val="22"/>
        </w:rPr>
        <w:t>de</w:t>
      </w:r>
      <w:r w:rsidRPr="006B525C">
        <w:rPr>
          <w:rFonts w:ascii="Arial" w:hAnsi="Arial" w:cs="Arial"/>
          <w:spacing w:val="1"/>
          <w:sz w:val="22"/>
          <w:szCs w:val="22"/>
        </w:rPr>
        <w:t xml:space="preserve"> </w:t>
      </w:r>
      <w:r w:rsidRPr="006B525C">
        <w:rPr>
          <w:rFonts w:ascii="Arial" w:hAnsi="Arial" w:cs="Arial"/>
          <w:sz w:val="22"/>
          <w:szCs w:val="22"/>
        </w:rPr>
        <w:t>Precios</w:t>
      </w:r>
      <w:r w:rsidRPr="006B525C">
        <w:rPr>
          <w:rFonts w:ascii="Arial" w:hAnsi="Arial" w:cs="Arial"/>
          <w:spacing w:val="1"/>
          <w:sz w:val="22"/>
          <w:szCs w:val="22"/>
        </w:rPr>
        <w:t xml:space="preserve"> </w:t>
      </w:r>
      <w:r w:rsidRPr="006B525C">
        <w:rPr>
          <w:rFonts w:ascii="Arial" w:hAnsi="Arial" w:cs="Arial"/>
          <w:sz w:val="22"/>
          <w:szCs w:val="22"/>
        </w:rPr>
        <w:t>al</w:t>
      </w:r>
      <w:r w:rsidRPr="006B525C">
        <w:rPr>
          <w:rFonts w:ascii="Arial" w:hAnsi="Arial" w:cs="Arial"/>
          <w:spacing w:val="1"/>
          <w:sz w:val="22"/>
          <w:szCs w:val="22"/>
        </w:rPr>
        <w:t xml:space="preserve"> </w:t>
      </w:r>
      <w:r w:rsidRPr="006B525C">
        <w:rPr>
          <w:rFonts w:ascii="Arial" w:hAnsi="Arial" w:cs="Arial"/>
          <w:sz w:val="22"/>
          <w:szCs w:val="22"/>
        </w:rPr>
        <w:t>Consumo</w:t>
      </w:r>
      <w:r w:rsidRPr="006B525C">
        <w:rPr>
          <w:rFonts w:ascii="Arial" w:hAnsi="Arial" w:cs="Arial"/>
          <w:spacing w:val="1"/>
          <w:sz w:val="22"/>
          <w:szCs w:val="22"/>
        </w:rPr>
        <w:t xml:space="preserve"> </w:t>
      </w:r>
      <w:r w:rsidRPr="006B525C">
        <w:rPr>
          <w:rFonts w:ascii="Arial" w:hAnsi="Arial" w:cs="Arial"/>
          <w:sz w:val="22"/>
          <w:szCs w:val="22"/>
        </w:rPr>
        <w:t>del</w:t>
      </w:r>
      <w:r w:rsidRPr="006B525C">
        <w:rPr>
          <w:rFonts w:ascii="Arial" w:hAnsi="Arial" w:cs="Arial"/>
          <w:spacing w:val="1"/>
          <w:sz w:val="22"/>
          <w:szCs w:val="22"/>
        </w:rPr>
        <w:t xml:space="preserve"> </w:t>
      </w:r>
      <w:r w:rsidRPr="006B525C">
        <w:rPr>
          <w:rFonts w:ascii="Arial" w:hAnsi="Arial" w:cs="Arial"/>
          <w:sz w:val="22"/>
          <w:szCs w:val="22"/>
        </w:rPr>
        <w:t>Instituto</w:t>
      </w:r>
      <w:r w:rsidRPr="006B525C">
        <w:rPr>
          <w:rFonts w:ascii="Arial" w:hAnsi="Arial" w:cs="Arial"/>
          <w:spacing w:val="61"/>
          <w:sz w:val="22"/>
          <w:szCs w:val="22"/>
        </w:rPr>
        <w:t xml:space="preserve"> </w:t>
      </w:r>
      <w:r w:rsidRPr="006B525C">
        <w:rPr>
          <w:rFonts w:ascii="Arial" w:hAnsi="Arial" w:cs="Arial"/>
          <w:sz w:val="22"/>
          <w:szCs w:val="22"/>
        </w:rPr>
        <w:t>Nacional</w:t>
      </w:r>
      <w:r w:rsidRPr="006B525C">
        <w:rPr>
          <w:rFonts w:ascii="Arial" w:hAnsi="Arial" w:cs="Arial"/>
          <w:spacing w:val="61"/>
          <w:sz w:val="22"/>
          <w:szCs w:val="22"/>
        </w:rPr>
        <w:t xml:space="preserve"> </w:t>
      </w:r>
      <w:r w:rsidRPr="006B525C">
        <w:rPr>
          <w:rFonts w:ascii="Arial" w:hAnsi="Arial" w:cs="Arial"/>
          <w:sz w:val="22"/>
          <w:szCs w:val="22"/>
        </w:rPr>
        <w:t>de</w:t>
      </w:r>
      <w:r w:rsidRPr="006B525C">
        <w:rPr>
          <w:rFonts w:ascii="Arial" w:hAnsi="Arial" w:cs="Arial"/>
          <w:spacing w:val="1"/>
          <w:sz w:val="22"/>
          <w:szCs w:val="22"/>
        </w:rPr>
        <w:t xml:space="preserve"> </w:t>
      </w:r>
      <w:r w:rsidRPr="006B525C">
        <w:rPr>
          <w:rFonts w:ascii="Arial" w:hAnsi="Arial" w:cs="Arial"/>
          <w:sz w:val="22"/>
          <w:szCs w:val="22"/>
        </w:rPr>
        <w:t>Estadística (INE), correspondiente al mes anterior” (Art. 4, Decreto N° 86/015). En</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1"/>
          <w:sz w:val="22"/>
          <w:szCs w:val="22"/>
        </w:rPr>
        <w:t xml:space="preserve"> </w:t>
      </w:r>
      <w:r w:rsidRPr="006B525C">
        <w:rPr>
          <w:rFonts w:ascii="Arial" w:hAnsi="Arial" w:cs="Arial"/>
          <w:sz w:val="22"/>
          <w:szCs w:val="22"/>
        </w:rPr>
        <w:t>siguiente</w:t>
      </w:r>
      <w:r w:rsidRPr="006B525C">
        <w:rPr>
          <w:rFonts w:ascii="Arial" w:hAnsi="Arial" w:cs="Arial"/>
          <w:spacing w:val="1"/>
          <w:sz w:val="22"/>
          <w:szCs w:val="22"/>
        </w:rPr>
        <w:t xml:space="preserve"> </w:t>
      </w:r>
      <w:r w:rsidRPr="006B525C">
        <w:rPr>
          <w:rFonts w:ascii="Arial" w:hAnsi="Arial" w:cs="Arial"/>
          <w:sz w:val="22"/>
          <w:szCs w:val="22"/>
        </w:rPr>
        <w:t>link</w:t>
      </w:r>
      <w:r w:rsidRPr="006B525C">
        <w:rPr>
          <w:rFonts w:ascii="Arial" w:hAnsi="Arial" w:cs="Arial"/>
          <w:spacing w:val="1"/>
          <w:sz w:val="22"/>
          <w:szCs w:val="22"/>
        </w:rPr>
        <w:t xml:space="preserve"> </w:t>
      </w:r>
      <w:r w:rsidRPr="006B525C">
        <w:rPr>
          <w:rFonts w:ascii="Arial" w:hAnsi="Arial" w:cs="Arial"/>
          <w:sz w:val="22"/>
          <w:szCs w:val="22"/>
        </w:rPr>
        <w:t>podrá</w:t>
      </w:r>
      <w:r w:rsidRPr="006B525C">
        <w:rPr>
          <w:rFonts w:ascii="Arial" w:hAnsi="Arial" w:cs="Arial"/>
          <w:spacing w:val="1"/>
          <w:sz w:val="22"/>
          <w:szCs w:val="22"/>
        </w:rPr>
        <w:t xml:space="preserve"> </w:t>
      </w:r>
      <w:r w:rsidRPr="006B525C">
        <w:rPr>
          <w:rFonts w:ascii="Arial" w:hAnsi="Arial" w:cs="Arial"/>
          <w:sz w:val="22"/>
          <w:szCs w:val="22"/>
        </w:rPr>
        <w:t>acceder</w:t>
      </w:r>
      <w:r w:rsidRPr="006B525C">
        <w:rPr>
          <w:rFonts w:ascii="Arial" w:hAnsi="Arial" w:cs="Arial"/>
          <w:spacing w:val="1"/>
          <w:sz w:val="22"/>
          <w:szCs w:val="22"/>
        </w:rPr>
        <w:t xml:space="preserve"> </w:t>
      </w:r>
      <w:r w:rsidRPr="006B525C">
        <w:rPr>
          <w:rFonts w:ascii="Arial" w:hAnsi="Arial" w:cs="Arial"/>
          <w:sz w:val="22"/>
          <w:szCs w:val="22"/>
        </w:rPr>
        <w:t>a</w:t>
      </w:r>
      <w:r w:rsidRPr="006B525C">
        <w:rPr>
          <w:rFonts w:ascii="Arial" w:hAnsi="Arial" w:cs="Arial"/>
          <w:spacing w:val="1"/>
          <w:sz w:val="22"/>
          <w:szCs w:val="22"/>
        </w:rPr>
        <w:t xml:space="preserve"> </w:t>
      </w:r>
      <w:r w:rsidRPr="006B525C">
        <w:rPr>
          <w:rFonts w:ascii="Arial" w:hAnsi="Arial" w:cs="Arial"/>
          <w:sz w:val="22"/>
          <w:szCs w:val="22"/>
        </w:rPr>
        <w:t>la</w:t>
      </w:r>
      <w:r w:rsidRPr="006B525C">
        <w:rPr>
          <w:rFonts w:ascii="Arial" w:hAnsi="Arial" w:cs="Arial"/>
          <w:spacing w:val="1"/>
          <w:sz w:val="22"/>
          <w:szCs w:val="22"/>
        </w:rPr>
        <w:t xml:space="preserve"> </w:t>
      </w:r>
      <w:r w:rsidRPr="006B525C">
        <w:rPr>
          <w:rFonts w:ascii="Arial" w:hAnsi="Arial" w:cs="Arial"/>
          <w:sz w:val="22"/>
          <w:szCs w:val="22"/>
        </w:rPr>
        <w:t>información</w:t>
      </w:r>
      <w:r w:rsidRPr="006B525C">
        <w:rPr>
          <w:rFonts w:ascii="Arial" w:hAnsi="Arial" w:cs="Arial"/>
          <w:spacing w:val="1"/>
          <w:sz w:val="22"/>
          <w:szCs w:val="22"/>
        </w:rPr>
        <w:t xml:space="preserve"> </w:t>
      </w:r>
      <w:r w:rsidRPr="006B525C">
        <w:rPr>
          <w:rFonts w:ascii="Arial" w:hAnsi="Arial" w:cs="Arial"/>
          <w:sz w:val="22"/>
          <w:szCs w:val="22"/>
        </w:rPr>
        <w:t>del</w:t>
      </w:r>
      <w:r w:rsidRPr="006B525C">
        <w:rPr>
          <w:rFonts w:ascii="Arial" w:hAnsi="Arial" w:cs="Arial"/>
          <w:spacing w:val="1"/>
          <w:sz w:val="22"/>
          <w:szCs w:val="22"/>
        </w:rPr>
        <w:t xml:space="preserve"> </w:t>
      </w:r>
      <w:r w:rsidRPr="006B525C">
        <w:rPr>
          <w:rFonts w:ascii="Arial" w:hAnsi="Arial" w:cs="Arial"/>
          <w:sz w:val="22"/>
          <w:szCs w:val="22"/>
        </w:rPr>
        <w:t>INE:</w:t>
      </w:r>
      <w:r w:rsidRPr="006B525C">
        <w:rPr>
          <w:rFonts w:ascii="Arial" w:hAnsi="Arial" w:cs="Arial"/>
          <w:color w:val="005A94"/>
          <w:spacing w:val="1"/>
          <w:sz w:val="22"/>
          <w:szCs w:val="22"/>
        </w:rPr>
        <w:t xml:space="preserve"> </w:t>
      </w:r>
      <w:hyperlink r:id="rId15">
        <w:r w:rsidRPr="006B525C">
          <w:rPr>
            <w:rFonts w:ascii="Arial" w:hAnsi="Arial" w:cs="Arial"/>
            <w:i/>
            <w:color w:val="005A94"/>
            <w:sz w:val="22"/>
            <w:szCs w:val="22"/>
            <w:u w:val="single" w:color="005A94"/>
          </w:rPr>
          <w:t>http://www.ine.gub.uy/web/guest/ipc-indice-de-precios-al-consumo</w:t>
        </w:r>
      </w:hyperlink>
      <w:r w:rsidRPr="006B525C">
        <w:rPr>
          <w:rFonts w:ascii="Arial" w:hAnsi="Arial" w:cs="Arial"/>
          <w:sz w:val="22"/>
          <w:szCs w:val="22"/>
        </w:rPr>
        <w:t>”.</w:t>
      </w:r>
    </w:p>
    <w:p w14:paraId="228FD613" w14:textId="77777777" w:rsidR="006B525C" w:rsidRPr="006B525C" w:rsidRDefault="006B525C" w:rsidP="006B525C">
      <w:pPr>
        <w:pStyle w:val="Prrafodelista"/>
        <w:widowControl w:val="0"/>
        <w:numPr>
          <w:ilvl w:val="0"/>
          <w:numId w:val="17"/>
        </w:numPr>
        <w:tabs>
          <w:tab w:val="left" w:pos="762"/>
        </w:tabs>
        <w:autoSpaceDE w:val="0"/>
        <w:autoSpaceDN w:val="0"/>
        <w:spacing w:before="205" w:line="276" w:lineRule="auto"/>
        <w:ind w:left="761" w:right="279"/>
        <w:contextualSpacing w:val="0"/>
        <w:jc w:val="both"/>
        <w:rPr>
          <w:rFonts w:ascii="Arial" w:hAnsi="Arial" w:cs="Arial"/>
          <w:sz w:val="22"/>
          <w:szCs w:val="22"/>
        </w:rPr>
      </w:pPr>
      <w:r w:rsidRPr="006B525C">
        <w:rPr>
          <w:rFonts w:ascii="Arial" w:hAnsi="Arial" w:cs="Arial"/>
          <w:color w:val="FF0000"/>
          <w:sz w:val="22"/>
          <w:szCs w:val="22"/>
        </w:rPr>
        <w:t>Para los productos no relevados por el INE, el organismo contratante consultará al</w:t>
      </w:r>
      <w:r w:rsidRPr="006B525C">
        <w:rPr>
          <w:rFonts w:ascii="Arial" w:hAnsi="Arial" w:cs="Arial"/>
          <w:color w:val="FF0000"/>
          <w:spacing w:val="1"/>
          <w:sz w:val="22"/>
          <w:szCs w:val="22"/>
        </w:rPr>
        <w:t xml:space="preserve"> </w:t>
      </w:r>
      <w:r w:rsidRPr="006B525C">
        <w:rPr>
          <w:rFonts w:ascii="Arial" w:hAnsi="Arial" w:cs="Arial"/>
          <w:color w:val="FF0000"/>
          <w:sz w:val="22"/>
          <w:szCs w:val="22"/>
        </w:rPr>
        <w:t>MGAP-DGDR cuál es el precio máximo a efectos de indicar en el pliego este</w:t>
      </w:r>
      <w:r w:rsidRPr="006B525C">
        <w:rPr>
          <w:rFonts w:ascii="Arial" w:hAnsi="Arial" w:cs="Arial"/>
          <w:color w:val="FF0000"/>
          <w:spacing w:val="1"/>
          <w:sz w:val="22"/>
          <w:szCs w:val="22"/>
        </w:rPr>
        <w:t xml:space="preserve"> </w:t>
      </w:r>
      <w:r w:rsidRPr="006B525C">
        <w:rPr>
          <w:rFonts w:ascii="Arial" w:hAnsi="Arial" w:cs="Arial"/>
          <w:color w:val="FF0000"/>
          <w:sz w:val="22"/>
          <w:szCs w:val="22"/>
        </w:rPr>
        <w:t>extremo.</w:t>
      </w:r>
    </w:p>
    <w:p w14:paraId="0314644F" w14:textId="77777777" w:rsidR="006B525C" w:rsidRPr="006B525C" w:rsidRDefault="006B525C" w:rsidP="006B525C">
      <w:pPr>
        <w:pStyle w:val="Textoindependiente"/>
        <w:spacing w:before="1"/>
        <w:rPr>
          <w:rFonts w:ascii="Arial" w:hAnsi="Arial" w:cs="Arial"/>
        </w:rPr>
      </w:pPr>
      <w:r w:rsidRPr="006B525C">
        <w:rPr>
          <w:rFonts w:ascii="Arial" w:hAnsi="Arial" w:cs="Arial"/>
          <w:noProof/>
          <w:lang w:val="es-UY" w:eastAsia="es-UY"/>
        </w:rPr>
        <mc:AlternateContent>
          <mc:Choice Requires="wps">
            <w:drawing>
              <wp:anchor distT="0" distB="0" distL="0" distR="0" simplePos="0" relativeHeight="251660288" behindDoc="1" locked="0" layoutInCell="1" allowOverlap="1" wp14:anchorId="2EDB9D7D" wp14:editId="3A35982E">
                <wp:simplePos x="0" y="0"/>
                <wp:positionH relativeFrom="page">
                  <wp:posOffset>1080770</wp:posOffset>
                </wp:positionH>
                <wp:positionV relativeFrom="paragraph">
                  <wp:posOffset>120650</wp:posOffset>
                </wp:positionV>
                <wp:extent cx="1828800" cy="7620"/>
                <wp:effectExtent l="4445" t="4445" r="0" b="0"/>
                <wp:wrapTopAndBottom/>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B3EFB" id="Rectángulo 5" o:spid="_x0000_s1026" style="position:absolute;margin-left:85.1pt;margin-top:9.5pt;width:2in;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" fillcolor="black" stroked="f">
                <w10:wrap type="topAndBottom" anchorx="page"/>
              </v:rect>
            </w:pict>
          </mc:Fallback>
        </mc:AlternateContent>
      </w:r>
    </w:p>
    <w:p w14:paraId="4058D02A" w14:textId="77777777" w:rsidR="006B525C" w:rsidRPr="006B525C" w:rsidRDefault="006B525C" w:rsidP="006B525C">
      <w:pPr>
        <w:spacing w:before="64"/>
        <w:ind w:left="402"/>
        <w:rPr>
          <w:rFonts w:ascii="Arial" w:hAnsi="Arial" w:cs="Arial"/>
          <w:sz w:val="22"/>
          <w:szCs w:val="22"/>
        </w:rPr>
      </w:pPr>
      <w:r w:rsidRPr="006B525C">
        <w:rPr>
          <w:rFonts w:ascii="Arial" w:hAnsi="Arial" w:cs="Arial"/>
          <w:position w:val="6"/>
          <w:sz w:val="22"/>
          <w:szCs w:val="22"/>
        </w:rPr>
        <w:t>2</w:t>
      </w:r>
      <w:r w:rsidRPr="006B525C">
        <w:rPr>
          <w:rFonts w:ascii="Arial" w:hAnsi="Arial" w:cs="Arial"/>
          <w:spacing w:val="5"/>
          <w:position w:val="6"/>
          <w:sz w:val="22"/>
          <w:szCs w:val="22"/>
        </w:rPr>
        <w:t xml:space="preserve"> </w:t>
      </w:r>
      <w:r w:rsidRPr="006B525C">
        <w:rPr>
          <w:rFonts w:ascii="Arial" w:hAnsi="Arial" w:cs="Arial"/>
          <w:sz w:val="22"/>
          <w:szCs w:val="22"/>
        </w:rPr>
        <w:t>Al</w:t>
      </w:r>
      <w:r w:rsidRPr="006B525C">
        <w:rPr>
          <w:rFonts w:ascii="Arial" w:hAnsi="Arial" w:cs="Arial"/>
          <w:spacing w:val="-3"/>
          <w:sz w:val="22"/>
          <w:szCs w:val="22"/>
        </w:rPr>
        <w:t xml:space="preserve"> </w:t>
      </w:r>
      <w:r w:rsidRPr="006B525C">
        <w:rPr>
          <w:rFonts w:ascii="Arial" w:hAnsi="Arial" w:cs="Arial"/>
          <w:sz w:val="22"/>
          <w:szCs w:val="22"/>
        </w:rPr>
        <w:t>día</w:t>
      </w:r>
      <w:r w:rsidRPr="006B525C">
        <w:rPr>
          <w:rFonts w:ascii="Arial" w:hAnsi="Arial" w:cs="Arial"/>
          <w:spacing w:val="-3"/>
          <w:sz w:val="22"/>
          <w:szCs w:val="22"/>
        </w:rPr>
        <w:t xml:space="preserve"> </w:t>
      </w:r>
      <w:r w:rsidRPr="006B525C">
        <w:rPr>
          <w:rFonts w:ascii="Arial" w:hAnsi="Arial" w:cs="Arial"/>
          <w:sz w:val="22"/>
          <w:szCs w:val="22"/>
        </w:rPr>
        <w:t>de</w:t>
      </w:r>
      <w:r w:rsidRPr="006B525C">
        <w:rPr>
          <w:rFonts w:ascii="Arial" w:hAnsi="Arial" w:cs="Arial"/>
          <w:spacing w:val="-3"/>
          <w:sz w:val="22"/>
          <w:szCs w:val="22"/>
        </w:rPr>
        <w:t xml:space="preserve"> </w:t>
      </w:r>
      <w:r w:rsidRPr="006B525C">
        <w:rPr>
          <w:rFonts w:ascii="Arial" w:hAnsi="Arial" w:cs="Arial"/>
          <w:sz w:val="22"/>
          <w:szCs w:val="22"/>
        </w:rPr>
        <w:t>hoy</w:t>
      </w:r>
      <w:r w:rsidRPr="006B525C">
        <w:rPr>
          <w:rFonts w:ascii="Arial" w:hAnsi="Arial" w:cs="Arial"/>
          <w:spacing w:val="-3"/>
          <w:sz w:val="22"/>
          <w:szCs w:val="22"/>
        </w:rPr>
        <w:t xml:space="preserve"> </w:t>
      </w:r>
      <w:r w:rsidRPr="006B525C">
        <w:rPr>
          <w:rFonts w:ascii="Arial" w:hAnsi="Arial" w:cs="Arial"/>
          <w:sz w:val="22"/>
          <w:szCs w:val="22"/>
        </w:rPr>
        <w:t>el</w:t>
      </w:r>
      <w:r w:rsidRPr="006B525C">
        <w:rPr>
          <w:rFonts w:ascii="Arial" w:hAnsi="Arial" w:cs="Arial"/>
          <w:spacing w:val="-4"/>
          <w:sz w:val="22"/>
          <w:szCs w:val="22"/>
        </w:rPr>
        <w:t xml:space="preserve"> </w:t>
      </w:r>
      <w:r w:rsidRPr="006B525C">
        <w:rPr>
          <w:rFonts w:ascii="Arial" w:hAnsi="Arial" w:cs="Arial"/>
          <w:sz w:val="22"/>
          <w:szCs w:val="22"/>
        </w:rPr>
        <w:t>Observatorio</w:t>
      </w:r>
      <w:r w:rsidRPr="006B525C">
        <w:rPr>
          <w:rFonts w:ascii="Arial" w:hAnsi="Arial" w:cs="Arial"/>
          <w:spacing w:val="-2"/>
          <w:sz w:val="22"/>
          <w:szCs w:val="22"/>
        </w:rPr>
        <w:t xml:space="preserve"> </w:t>
      </w:r>
      <w:r w:rsidRPr="006B525C">
        <w:rPr>
          <w:rFonts w:ascii="Arial" w:hAnsi="Arial" w:cs="Arial"/>
          <w:sz w:val="22"/>
          <w:szCs w:val="22"/>
        </w:rPr>
        <w:t>releva</w:t>
      </w:r>
      <w:r w:rsidRPr="006B525C">
        <w:rPr>
          <w:rFonts w:ascii="Arial" w:hAnsi="Arial" w:cs="Arial"/>
          <w:spacing w:val="-3"/>
          <w:sz w:val="22"/>
          <w:szCs w:val="22"/>
        </w:rPr>
        <w:t xml:space="preserve"> </w:t>
      </w:r>
      <w:r w:rsidRPr="006B525C">
        <w:rPr>
          <w:rFonts w:ascii="Arial" w:hAnsi="Arial" w:cs="Arial"/>
          <w:sz w:val="22"/>
          <w:szCs w:val="22"/>
        </w:rPr>
        <w:t>precios</w:t>
      </w:r>
      <w:r w:rsidRPr="006B525C">
        <w:rPr>
          <w:rFonts w:ascii="Arial" w:hAnsi="Arial" w:cs="Arial"/>
          <w:spacing w:val="-2"/>
          <w:sz w:val="22"/>
          <w:szCs w:val="22"/>
        </w:rPr>
        <w:t xml:space="preserve"> </w:t>
      </w:r>
      <w:r w:rsidRPr="006B525C">
        <w:rPr>
          <w:rFonts w:ascii="Arial" w:hAnsi="Arial" w:cs="Arial"/>
          <w:sz w:val="22"/>
          <w:szCs w:val="22"/>
        </w:rPr>
        <w:t>de Frutas,</w:t>
      </w:r>
      <w:r w:rsidRPr="006B525C">
        <w:rPr>
          <w:rFonts w:ascii="Arial" w:hAnsi="Arial" w:cs="Arial"/>
          <w:spacing w:val="-3"/>
          <w:sz w:val="22"/>
          <w:szCs w:val="22"/>
        </w:rPr>
        <w:t xml:space="preserve"> </w:t>
      </w:r>
      <w:r w:rsidRPr="006B525C">
        <w:rPr>
          <w:rFonts w:ascii="Arial" w:hAnsi="Arial" w:cs="Arial"/>
          <w:sz w:val="22"/>
          <w:szCs w:val="22"/>
        </w:rPr>
        <w:t>Hortalizas,</w:t>
      </w:r>
      <w:r w:rsidRPr="006B525C">
        <w:rPr>
          <w:rFonts w:ascii="Arial" w:hAnsi="Arial" w:cs="Arial"/>
          <w:spacing w:val="-2"/>
          <w:sz w:val="22"/>
          <w:szCs w:val="22"/>
        </w:rPr>
        <w:t xml:space="preserve"> </w:t>
      </w:r>
      <w:r w:rsidRPr="006B525C">
        <w:rPr>
          <w:rFonts w:ascii="Arial" w:hAnsi="Arial" w:cs="Arial"/>
          <w:sz w:val="22"/>
          <w:szCs w:val="22"/>
        </w:rPr>
        <w:t>Huevos,</w:t>
      </w:r>
      <w:r w:rsidRPr="006B525C">
        <w:rPr>
          <w:rFonts w:ascii="Arial" w:hAnsi="Arial" w:cs="Arial"/>
          <w:spacing w:val="-3"/>
          <w:sz w:val="22"/>
          <w:szCs w:val="22"/>
        </w:rPr>
        <w:t xml:space="preserve"> </w:t>
      </w:r>
      <w:r w:rsidRPr="006B525C">
        <w:rPr>
          <w:rFonts w:ascii="Arial" w:hAnsi="Arial" w:cs="Arial"/>
          <w:sz w:val="22"/>
          <w:szCs w:val="22"/>
        </w:rPr>
        <w:t>Pollo</w:t>
      </w:r>
      <w:r w:rsidRPr="006B525C">
        <w:rPr>
          <w:rFonts w:ascii="Arial" w:hAnsi="Arial" w:cs="Arial"/>
          <w:spacing w:val="-1"/>
          <w:sz w:val="22"/>
          <w:szCs w:val="22"/>
        </w:rPr>
        <w:t xml:space="preserve"> </w:t>
      </w:r>
      <w:r w:rsidRPr="006B525C">
        <w:rPr>
          <w:rFonts w:ascii="Arial" w:hAnsi="Arial" w:cs="Arial"/>
          <w:sz w:val="22"/>
          <w:szCs w:val="22"/>
        </w:rPr>
        <w:t>y</w:t>
      </w:r>
      <w:r w:rsidRPr="006B525C">
        <w:rPr>
          <w:rFonts w:ascii="Arial" w:hAnsi="Arial" w:cs="Arial"/>
          <w:spacing w:val="-3"/>
          <w:sz w:val="22"/>
          <w:szCs w:val="22"/>
        </w:rPr>
        <w:t xml:space="preserve"> </w:t>
      </w:r>
      <w:r w:rsidRPr="006B525C">
        <w:rPr>
          <w:rFonts w:ascii="Arial" w:hAnsi="Arial" w:cs="Arial"/>
          <w:sz w:val="22"/>
          <w:szCs w:val="22"/>
        </w:rPr>
        <w:t>Cerdos</w:t>
      </w:r>
    </w:p>
    <w:p w14:paraId="2A36AE35" w14:textId="77777777" w:rsidR="006B525C" w:rsidRPr="006B525C" w:rsidRDefault="006B525C" w:rsidP="006B525C">
      <w:pPr>
        <w:rPr>
          <w:rFonts w:ascii="Arial" w:hAnsi="Arial" w:cs="Arial"/>
          <w:sz w:val="22"/>
          <w:szCs w:val="22"/>
        </w:rPr>
        <w:sectPr w:rsidR="006B525C" w:rsidRPr="006B525C">
          <w:pgSz w:w="11910" w:h="16840"/>
          <w:pgMar w:top="1320" w:right="1420" w:bottom="280" w:left="1300" w:header="720" w:footer="720" w:gutter="0"/>
          <w:cols w:space="720"/>
        </w:sectPr>
      </w:pPr>
    </w:p>
    <w:p w14:paraId="0EC5F4A8" w14:textId="77777777" w:rsidR="006B525C" w:rsidRPr="006B525C" w:rsidRDefault="006B525C" w:rsidP="006B525C">
      <w:pPr>
        <w:pStyle w:val="Textoindependiente"/>
        <w:rPr>
          <w:rFonts w:ascii="Arial" w:hAnsi="Arial" w:cs="Arial"/>
        </w:rPr>
      </w:pPr>
    </w:p>
    <w:p w14:paraId="5B479CDB" w14:textId="77777777" w:rsidR="006B525C" w:rsidRPr="006B525C" w:rsidRDefault="006B525C" w:rsidP="006B525C">
      <w:pPr>
        <w:pStyle w:val="Textoindependiente"/>
        <w:rPr>
          <w:rFonts w:ascii="Arial" w:hAnsi="Arial" w:cs="Arial"/>
        </w:rPr>
      </w:pPr>
    </w:p>
    <w:p w14:paraId="655976DE" w14:textId="77777777" w:rsidR="006B525C" w:rsidRPr="006B525C" w:rsidRDefault="006B525C" w:rsidP="006B525C">
      <w:pPr>
        <w:pStyle w:val="Textoindependiente"/>
        <w:spacing w:before="5"/>
        <w:rPr>
          <w:rFonts w:ascii="Arial" w:hAnsi="Arial" w:cs="Arial"/>
        </w:rPr>
      </w:pPr>
    </w:p>
    <w:p w14:paraId="3431FF69" w14:textId="77777777" w:rsidR="006B525C" w:rsidRPr="006B525C" w:rsidRDefault="006B525C" w:rsidP="006B525C">
      <w:pPr>
        <w:pStyle w:val="Ttulo3"/>
        <w:keepNext w:val="0"/>
        <w:keepLines w:val="0"/>
        <w:widowControl w:val="0"/>
        <w:numPr>
          <w:ilvl w:val="2"/>
          <w:numId w:val="10"/>
        </w:numPr>
        <w:tabs>
          <w:tab w:val="left" w:pos="1818"/>
        </w:tabs>
        <w:autoSpaceDE w:val="0"/>
        <w:autoSpaceDN w:val="0"/>
        <w:spacing w:before="93"/>
        <w:ind w:hanging="697"/>
        <w:rPr>
          <w:rFonts w:ascii="Arial" w:hAnsi="Arial" w:cs="Arial"/>
          <w:sz w:val="22"/>
          <w:szCs w:val="22"/>
        </w:rPr>
      </w:pPr>
      <w:bookmarkStart w:id="84" w:name="_Toc102639561"/>
      <w:r w:rsidRPr="006B525C">
        <w:rPr>
          <w:rFonts w:ascii="Arial" w:hAnsi="Arial" w:cs="Arial"/>
          <w:color w:val="4471C4"/>
          <w:sz w:val="22"/>
          <w:szCs w:val="22"/>
        </w:rPr>
        <w:t>Adjudicación</w:t>
      </w:r>
      <w:bookmarkEnd w:id="84"/>
    </w:p>
    <w:p w14:paraId="7D203409" w14:textId="77777777" w:rsidR="006B525C" w:rsidRPr="006B525C" w:rsidRDefault="006B525C" w:rsidP="006B525C">
      <w:pPr>
        <w:pStyle w:val="Textoindependiente"/>
        <w:spacing w:before="9"/>
        <w:rPr>
          <w:rFonts w:ascii="Arial" w:hAnsi="Arial" w:cs="Arial"/>
          <w:b/>
        </w:rPr>
      </w:pPr>
    </w:p>
    <w:p w14:paraId="577935C1" w14:textId="77777777" w:rsidR="006B525C" w:rsidRPr="006B525C" w:rsidRDefault="006B525C" w:rsidP="006B525C">
      <w:pPr>
        <w:pStyle w:val="Textoindependiente"/>
        <w:spacing w:line="276" w:lineRule="auto"/>
        <w:ind w:left="402" w:right="278"/>
        <w:jc w:val="both"/>
        <w:rPr>
          <w:rFonts w:ascii="Arial" w:hAnsi="Arial" w:cs="Arial"/>
        </w:rPr>
      </w:pPr>
      <w:r w:rsidRPr="006B525C">
        <w:rPr>
          <w:rFonts w:ascii="Arial" w:hAnsi="Arial" w:cs="Arial"/>
        </w:rPr>
        <w:t>De resultar adjudicataria la OH en aplicación del mecanismo de reserva de mercado</w:t>
      </w:r>
      <w:r w:rsidRPr="006B525C">
        <w:rPr>
          <w:rFonts w:ascii="Arial" w:hAnsi="Arial" w:cs="Arial"/>
          <w:spacing w:val="1"/>
        </w:rPr>
        <w:t xml:space="preserve"> </w:t>
      </w:r>
      <w:r w:rsidRPr="006B525C">
        <w:rPr>
          <w:rFonts w:ascii="Arial" w:hAnsi="Arial" w:cs="Arial"/>
        </w:rPr>
        <w:t>dispuesto</w:t>
      </w:r>
      <w:r w:rsidRPr="006B525C">
        <w:rPr>
          <w:rFonts w:ascii="Arial" w:hAnsi="Arial" w:cs="Arial"/>
          <w:spacing w:val="1"/>
        </w:rPr>
        <w:t xml:space="preserve"> </w:t>
      </w:r>
      <w:r w:rsidRPr="006B525C">
        <w:rPr>
          <w:rFonts w:ascii="Arial" w:hAnsi="Arial" w:cs="Arial"/>
        </w:rPr>
        <w:t>por</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Decreto</w:t>
      </w:r>
      <w:r w:rsidRPr="006B525C">
        <w:rPr>
          <w:rFonts w:ascii="Arial" w:hAnsi="Arial" w:cs="Arial"/>
          <w:spacing w:val="1"/>
        </w:rPr>
        <w:t xml:space="preserve"> </w:t>
      </w:r>
      <w:r w:rsidRPr="006B525C">
        <w:rPr>
          <w:rFonts w:ascii="Arial" w:hAnsi="Arial" w:cs="Arial"/>
        </w:rPr>
        <w:t>N°</w:t>
      </w:r>
      <w:r w:rsidRPr="006B525C">
        <w:rPr>
          <w:rFonts w:ascii="Arial" w:hAnsi="Arial" w:cs="Arial"/>
          <w:spacing w:val="1"/>
        </w:rPr>
        <w:t xml:space="preserve"> </w:t>
      </w:r>
      <w:r w:rsidRPr="006B525C">
        <w:rPr>
          <w:rFonts w:ascii="Arial" w:hAnsi="Arial" w:cs="Arial"/>
        </w:rPr>
        <w:t>86/015,</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administración</w:t>
      </w:r>
      <w:r w:rsidRPr="006B525C">
        <w:rPr>
          <w:rFonts w:ascii="Arial" w:hAnsi="Arial" w:cs="Arial"/>
          <w:spacing w:val="1"/>
        </w:rPr>
        <w:t xml:space="preserve"> </w:t>
      </w:r>
      <w:r w:rsidRPr="006B525C">
        <w:rPr>
          <w:rFonts w:ascii="Arial" w:hAnsi="Arial" w:cs="Arial"/>
        </w:rPr>
        <w:t>controlará</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vigencia</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inscripción</w:t>
      </w:r>
      <w:r w:rsidRPr="006B525C">
        <w:rPr>
          <w:rFonts w:ascii="Arial" w:hAnsi="Arial" w:cs="Arial"/>
          <w:spacing w:val="-1"/>
        </w:rPr>
        <w:t xml:space="preserve"> </w:t>
      </w:r>
      <w:r w:rsidRPr="006B525C">
        <w:rPr>
          <w:rFonts w:ascii="Arial" w:hAnsi="Arial" w:cs="Arial"/>
        </w:rPr>
        <w:t>como</w:t>
      </w:r>
      <w:r w:rsidRPr="006B525C">
        <w:rPr>
          <w:rFonts w:ascii="Arial" w:hAnsi="Arial" w:cs="Arial"/>
          <w:spacing w:val="-4"/>
        </w:rPr>
        <w:t xml:space="preserve"> </w:t>
      </w:r>
      <w:r w:rsidRPr="006B525C">
        <w:rPr>
          <w:rFonts w:ascii="Arial" w:hAnsi="Arial" w:cs="Arial"/>
        </w:rPr>
        <w:t>tal.</w:t>
      </w:r>
    </w:p>
    <w:p w14:paraId="601009F3" w14:textId="77777777" w:rsidR="006B525C" w:rsidRPr="006B525C" w:rsidRDefault="006B525C" w:rsidP="006B525C">
      <w:pPr>
        <w:pStyle w:val="Textoindependiente"/>
        <w:spacing w:before="200"/>
        <w:ind w:left="402" w:right="156"/>
        <w:rPr>
          <w:rFonts w:ascii="Arial" w:hAnsi="Arial" w:cs="Arial"/>
        </w:rPr>
      </w:pPr>
      <w:r w:rsidRPr="006B525C">
        <w:rPr>
          <w:rFonts w:ascii="Arial" w:hAnsi="Arial" w:cs="Arial"/>
          <w:color w:val="FF0000"/>
        </w:rPr>
        <w:t>(En</w:t>
      </w:r>
      <w:r w:rsidRPr="006B525C">
        <w:rPr>
          <w:rFonts w:ascii="Arial" w:hAnsi="Arial" w:cs="Arial"/>
          <w:color w:val="FF0000"/>
          <w:spacing w:val="-3"/>
        </w:rPr>
        <w:t xml:space="preserve"> </w:t>
      </w:r>
      <w:r w:rsidRPr="006B525C">
        <w:rPr>
          <w:rFonts w:ascii="Arial" w:hAnsi="Arial" w:cs="Arial"/>
          <w:color w:val="FF0000"/>
        </w:rPr>
        <w:t>la</w:t>
      </w:r>
      <w:r w:rsidRPr="006B525C">
        <w:rPr>
          <w:rFonts w:ascii="Arial" w:hAnsi="Arial" w:cs="Arial"/>
          <w:color w:val="FF0000"/>
          <w:spacing w:val="-3"/>
        </w:rPr>
        <w:t xml:space="preserve"> </w:t>
      </w:r>
      <w:r w:rsidRPr="006B525C">
        <w:rPr>
          <w:rFonts w:ascii="Arial" w:hAnsi="Arial" w:cs="Arial"/>
          <w:color w:val="FF0000"/>
        </w:rPr>
        <w:t>actualidad</w:t>
      </w:r>
      <w:r w:rsidRPr="006B525C">
        <w:rPr>
          <w:rFonts w:ascii="Arial" w:hAnsi="Arial" w:cs="Arial"/>
          <w:color w:val="FF0000"/>
          <w:spacing w:val="-3"/>
        </w:rPr>
        <w:t xml:space="preserve"> </w:t>
      </w:r>
      <w:r w:rsidRPr="006B525C">
        <w:rPr>
          <w:rFonts w:ascii="Arial" w:hAnsi="Arial" w:cs="Arial"/>
          <w:color w:val="FF0000"/>
        </w:rPr>
        <w:t>este</w:t>
      </w:r>
      <w:r w:rsidRPr="006B525C">
        <w:rPr>
          <w:rFonts w:ascii="Arial" w:hAnsi="Arial" w:cs="Arial"/>
          <w:color w:val="FF0000"/>
          <w:spacing w:val="-4"/>
        </w:rPr>
        <w:t xml:space="preserve"> </w:t>
      </w:r>
      <w:r w:rsidRPr="006B525C">
        <w:rPr>
          <w:rFonts w:ascii="Arial" w:hAnsi="Arial" w:cs="Arial"/>
          <w:color w:val="FF0000"/>
        </w:rPr>
        <w:t>control</w:t>
      </w:r>
      <w:r w:rsidRPr="006B525C">
        <w:rPr>
          <w:rFonts w:ascii="Arial" w:hAnsi="Arial" w:cs="Arial"/>
          <w:color w:val="FF0000"/>
          <w:spacing w:val="-4"/>
        </w:rPr>
        <w:t xml:space="preserve"> </w:t>
      </w:r>
      <w:r w:rsidRPr="006B525C">
        <w:rPr>
          <w:rFonts w:ascii="Arial" w:hAnsi="Arial" w:cs="Arial"/>
          <w:color w:val="FF0000"/>
        </w:rPr>
        <w:t>se</w:t>
      </w:r>
      <w:r w:rsidRPr="006B525C">
        <w:rPr>
          <w:rFonts w:ascii="Arial" w:hAnsi="Arial" w:cs="Arial"/>
          <w:color w:val="FF0000"/>
          <w:spacing w:val="-3"/>
        </w:rPr>
        <w:t xml:space="preserve"> </w:t>
      </w:r>
      <w:r w:rsidRPr="006B525C">
        <w:rPr>
          <w:rFonts w:ascii="Arial" w:hAnsi="Arial" w:cs="Arial"/>
          <w:color w:val="FF0000"/>
        </w:rPr>
        <w:t>efectuará</w:t>
      </w:r>
      <w:r w:rsidRPr="006B525C">
        <w:rPr>
          <w:rFonts w:ascii="Arial" w:hAnsi="Arial" w:cs="Arial"/>
          <w:color w:val="FF0000"/>
          <w:spacing w:val="-2"/>
        </w:rPr>
        <w:t xml:space="preserve"> </w:t>
      </w:r>
      <w:r w:rsidRPr="006B525C">
        <w:rPr>
          <w:rFonts w:ascii="Arial" w:hAnsi="Arial" w:cs="Arial"/>
          <w:color w:val="FF0000"/>
        </w:rPr>
        <w:t>a</w:t>
      </w:r>
      <w:r w:rsidRPr="006B525C">
        <w:rPr>
          <w:rFonts w:ascii="Arial" w:hAnsi="Arial" w:cs="Arial"/>
          <w:color w:val="FF0000"/>
          <w:spacing w:val="-4"/>
        </w:rPr>
        <w:t xml:space="preserve"> </w:t>
      </w:r>
      <w:r w:rsidRPr="006B525C">
        <w:rPr>
          <w:rFonts w:ascii="Arial" w:hAnsi="Arial" w:cs="Arial"/>
          <w:color w:val="FF0000"/>
        </w:rPr>
        <w:t>través</w:t>
      </w:r>
      <w:r w:rsidRPr="006B525C">
        <w:rPr>
          <w:rFonts w:ascii="Arial" w:hAnsi="Arial" w:cs="Arial"/>
          <w:color w:val="FF0000"/>
          <w:spacing w:val="-2"/>
        </w:rPr>
        <w:t xml:space="preserve"> </w:t>
      </w:r>
      <w:r w:rsidRPr="006B525C">
        <w:rPr>
          <w:rFonts w:ascii="Arial" w:hAnsi="Arial" w:cs="Arial"/>
          <w:color w:val="FF0000"/>
        </w:rPr>
        <w:t>del</w:t>
      </w:r>
      <w:r w:rsidRPr="006B525C">
        <w:rPr>
          <w:rFonts w:ascii="Arial" w:hAnsi="Arial" w:cs="Arial"/>
          <w:color w:val="FF0000"/>
          <w:spacing w:val="-2"/>
        </w:rPr>
        <w:t xml:space="preserve"> </w:t>
      </w:r>
      <w:r w:rsidRPr="006B525C">
        <w:rPr>
          <w:rFonts w:ascii="Arial" w:hAnsi="Arial" w:cs="Arial"/>
          <w:color w:val="FF0000"/>
        </w:rPr>
        <w:t>listado</w:t>
      </w:r>
      <w:r w:rsidRPr="006B525C">
        <w:rPr>
          <w:rFonts w:ascii="Arial" w:hAnsi="Arial" w:cs="Arial"/>
          <w:color w:val="FF0000"/>
          <w:spacing w:val="-5"/>
        </w:rPr>
        <w:t xml:space="preserve"> </w:t>
      </w:r>
      <w:r w:rsidRPr="006B525C">
        <w:rPr>
          <w:rFonts w:ascii="Arial" w:hAnsi="Arial" w:cs="Arial"/>
          <w:color w:val="FF0000"/>
        </w:rPr>
        <w:t>que</w:t>
      </w:r>
      <w:r w:rsidRPr="006B525C">
        <w:rPr>
          <w:rFonts w:ascii="Arial" w:hAnsi="Arial" w:cs="Arial"/>
          <w:color w:val="FF0000"/>
          <w:spacing w:val="-3"/>
        </w:rPr>
        <w:t xml:space="preserve"> </w:t>
      </w:r>
      <w:r w:rsidRPr="006B525C">
        <w:rPr>
          <w:rFonts w:ascii="Arial" w:hAnsi="Arial" w:cs="Arial"/>
          <w:color w:val="FF0000"/>
        </w:rPr>
        <w:t>publica</w:t>
      </w:r>
      <w:r w:rsidRPr="006B525C">
        <w:rPr>
          <w:rFonts w:ascii="Arial" w:hAnsi="Arial" w:cs="Arial"/>
          <w:color w:val="FF0000"/>
          <w:spacing w:val="-4"/>
        </w:rPr>
        <w:t xml:space="preserve"> </w:t>
      </w:r>
      <w:r w:rsidRPr="006B525C">
        <w:rPr>
          <w:rFonts w:ascii="Arial" w:hAnsi="Arial" w:cs="Arial"/>
          <w:color w:val="FF0000"/>
        </w:rPr>
        <w:t>el</w:t>
      </w:r>
      <w:r w:rsidRPr="006B525C">
        <w:rPr>
          <w:rFonts w:ascii="Arial" w:hAnsi="Arial" w:cs="Arial"/>
          <w:color w:val="FF0000"/>
          <w:spacing w:val="-1"/>
        </w:rPr>
        <w:t xml:space="preserve"> </w:t>
      </w:r>
      <w:r w:rsidRPr="006B525C">
        <w:rPr>
          <w:rFonts w:ascii="Arial" w:hAnsi="Arial" w:cs="Arial"/>
          <w:color w:val="FF0000"/>
        </w:rPr>
        <w:t>MGAP.</w:t>
      </w:r>
      <w:r w:rsidRPr="006B525C">
        <w:rPr>
          <w:rFonts w:ascii="Arial" w:hAnsi="Arial" w:cs="Arial"/>
          <w:color w:val="FF0000"/>
          <w:spacing w:val="-1"/>
        </w:rPr>
        <w:t xml:space="preserve"> </w:t>
      </w:r>
      <w:r w:rsidRPr="006B525C">
        <w:rPr>
          <w:rFonts w:ascii="Arial" w:hAnsi="Arial" w:cs="Arial"/>
          <w:color w:val="FF0000"/>
        </w:rPr>
        <w:t>En</w:t>
      </w:r>
      <w:r w:rsidRPr="006B525C">
        <w:rPr>
          <w:rFonts w:ascii="Arial" w:hAnsi="Arial" w:cs="Arial"/>
          <w:color w:val="FF0000"/>
          <w:spacing w:val="-58"/>
        </w:rPr>
        <w:t xml:space="preserve"> </w:t>
      </w:r>
      <w:r w:rsidRPr="006B525C">
        <w:rPr>
          <w:rFonts w:ascii="Arial" w:hAnsi="Arial" w:cs="Arial"/>
          <w:color w:val="FF0000"/>
        </w:rPr>
        <w:t>un</w:t>
      </w:r>
      <w:r w:rsidRPr="006B525C">
        <w:rPr>
          <w:rFonts w:ascii="Arial" w:hAnsi="Arial" w:cs="Arial"/>
          <w:color w:val="FF0000"/>
          <w:spacing w:val="-3"/>
        </w:rPr>
        <w:t xml:space="preserve"> </w:t>
      </w:r>
      <w:r w:rsidRPr="006B525C">
        <w:rPr>
          <w:rFonts w:ascii="Arial" w:hAnsi="Arial" w:cs="Arial"/>
          <w:color w:val="FF0000"/>
        </w:rPr>
        <w:t>futuro,</w:t>
      </w:r>
      <w:r w:rsidRPr="006B525C">
        <w:rPr>
          <w:rFonts w:ascii="Arial" w:hAnsi="Arial" w:cs="Arial"/>
          <w:color w:val="FF0000"/>
          <w:spacing w:val="2"/>
        </w:rPr>
        <w:t xml:space="preserve"> </w:t>
      </w:r>
      <w:r w:rsidRPr="006B525C">
        <w:rPr>
          <w:rFonts w:ascii="Arial" w:hAnsi="Arial" w:cs="Arial"/>
          <w:color w:val="FF0000"/>
        </w:rPr>
        <w:t>se</w:t>
      </w:r>
      <w:r w:rsidRPr="006B525C">
        <w:rPr>
          <w:rFonts w:ascii="Arial" w:hAnsi="Arial" w:cs="Arial"/>
          <w:color w:val="FF0000"/>
          <w:spacing w:val="-3"/>
        </w:rPr>
        <w:t xml:space="preserve"> </w:t>
      </w:r>
      <w:r w:rsidRPr="006B525C">
        <w:rPr>
          <w:rFonts w:ascii="Arial" w:hAnsi="Arial" w:cs="Arial"/>
          <w:color w:val="FF0000"/>
        </w:rPr>
        <w:t>realizará</w:t>
      </w:r>
      <w:r w:rsidRPr="006B525C">
        <w:rPr>
          <w:rFonts w:ascii="Arial" w:hAnsi="Arial" w:cs="Arial"/>
          <w:color w:val="FF0000"/>
          <w:spacing w:val="1"/>
        </w:rPr>
        <w:t xml:space="preserve"> </w:t>
      </w:r>
      <w:r w:rsidRPr="006B525C">
        <w:rPr>
          <w:rFonts w:ascii="Arial" w:hAnsi="Arial" w:cs="Arial"/>
          <w:color w:val="FF0000"/>
        </w:rPr>
        <w:t>directamente</w:t>
      </w:r>
      <w:r w:rsidRPr="006B525C">
        <w:rPr>
          <w:rFonts w:ascii="Arial" w:hAnsi="Arial" w:cs="Arial"/>
          <w:color w:val="FF0000"/>
          <w:spacing w:val="-3"/>
        </w:rPr>
        <w:t xml:space="preserve"> </w:t>
      </w:r>
      <w:r w:rsidRPr="006B525C">
        <w:rPr>
          <w:rFonts w:ascii="Arial" w:hAnsi="Arial" w:cs="Arial"/>
          <w:color w:val="FF0000"/>
        </w:rPr>
        <w:t>de la</w:t>
      </w:r>
      <w:r w:rsidRPr="006B525C">
        <w:rPr>
          <w:rFonts w:ascii="Arial" w:hAnsi="Arial" w:cs="Arial"/>
          <w:color w:val="FF0000"/>
          <w:spacing w:val="-3"/>
        </w:rPr>
        <w:t xml:space="preserve"> </w:t>
      </w:r>
      <w:r w:rsidRPr="006B525C">
        <w:rPr>
          <w:rFonts w:ascii="Arial" w:hAnsi="Arial" w:cs="Arial"/>
          <w:color w:val="FF0000"/>
        </w:rPr>
        <w:t>información que</w:t>
      </w:r>
      <w:r w:rsidRPr="006B525C">
        <w:rPr>
          <w:rFonts w:ascii="Arial" w:hAnsi="Arial" w:cs="Arial"/>
          <w:color w:val="FF0000"/>
          <w:spacing w:val="-3"/>
        </w:rPr>
        <w:t xml:space="preserve"> </w:t>
      </w:r>
      <w:r w:rsidRPr="006B525C">
        <w:rPr>
          <w:rFonts w:ascii="Arial" w:hAnsi="Arial" w:cs="Arial"/>
          <w:color w:val="FF0000"/>
        </w:rPr>
        <w:t>surja</w:t>
      </w:r>
      <w:r w:rsidRPr="006B525C">
        <w:rPr>
          <w:rFonts w:ascii="Arial" w:hAnsi="Arial" w:cs="Arial"/>
          <w:color w:val="FF0000"/>
          <w:spacing w:val="-2"/>
        </w:rPr>
        <w:t xml:space="preserve"> </w:t>
      </w:r>
      <w:r w:rsidRPr="006B525C">
        <w:rPr>
          <w:rFonts w:ascii="Arial" w:hAnsi="Arial" w:cs="Arial"/>
          <w:color w:val="FF0000"/>
        </w:rPr>
        <w:t>del</w:t>
      </w:r>
      <w:r w:rsidRPr="006B525C">
        <w:rPr>
          <w:rFonts w:ascii="Arial" w:hAnsi="Arial" w:cs="Arial"/>
          <w:color w:val="FF0000"/>
          <w:spacing w:val="-1"/>
        </w:rPr>
        <w:t xml:space="preserve"> </w:t>
      </w:r>
      <w:r w:rsidRPr="006B525C">
        <w:rPr>
          <w:rFonts w:ascii="Arial" w:hAnsi="Arial" w:cs="Arial"/>
          <w:color w:val="FF0000"/>
        </w:rPr>
        <w:t>RUPE).</w:t>
      </w:r>
    </w:p>
    <w:p w14:paraId="625A8B23" w14:textId="77777777" w:rsidR="006B525C" w:rsidRPr="006B525C" w:rsidRDefault="006B525C" w:rsidP="006B525C">
      <w:pPr>
        <w:pStyle w:val="Textoindependiente"/>
        <w:rPr>
          <w:rFonts w:ascii="Arial" w:hAnsi="Arial" w:cs="Arial"/>
        </w:rPr>
      </w:pPr>
    </w:p>
    <w:p w14:paraId="4698B214" w14:textId="77777777" w:rsidR="006B525C" w:rsidRPr="006B525C" w:rsidRDefault="006B525C" w:rsidP="006B525C">
      <w:pPr>
        <w:pStyle w:val="Textoindependiente"/>
        <w:rPr>
          <w:rFonts w:ascii="Arial" w:hAnsi="Arial" w:cs="Arial"/>
        </w:rPr>
      </w:pPr>
    </w:p>
    <w:p w14:paraId="6AF48679" w14:textId="77777777" w:rsidR="006B525C" w:rsidRPr="006B525C" w:rsidRDefault="006B525C" w:rsidP="006B525C">
      <w:pPr>
        <w:pStyle w:val="Textoindependiente"/>
        <w:spacing w:before="1"/>
        <w:ind w:left="402"/>
        <w:rPr>
          <w:rFonts w:ascii="Arial" w:hAnsi="Arial" w:cs="Arial"/>
        </w:rPr>
      </w:pPr>
      <w:r w:rsidRPr="006B525C">
        <w:rPr>
          <w:rFonts w:ascii="Arial" w:hAnsi="Arial" w:cs="Arial"/>
        </w:rPr>
        <w:t>La</w:t>
      </w:r>
      <w:r w:rsidRPr="006B525C">
        <w:rPr>
          <w:rFonts w:ascii="Arial" w:hAnsi="Arial" w:cs="Arial"/>
          <w:spacing w:val="43"/>
        </w:rPr>
        <w:t xml:space="preserve"> </w:t>
      </w:r>
      <w:r w:rsidRPr="006B525C">
        <w:rPr>
          <w:rFonts w:ascii="Arial" w:hAnsi="Arial" w:cs="Arial"/>
        </w:rPr>
        <w:t>adjudicación</w:t>
      </w:r>
      <w:r w:rsidRPr="006B525C">
        <w:rPr>
          <w:rFonts w:ascii="Arial" w:hAnsi="Arial" w:cs="Arial"/>
          <w:spacing w:val="44"/>
        </w:rPr>
        <w:t xml:space="preserve"> </w:t>
      </w:r>
      <w:r w:rsidRPr="006B525C">
        <w:rPr>
          <w:rFonts w:ascii="Arial" w:hAnsi="Arial" w:cs="Arial"/>
        </w:rPr>
        <w:t>se</w:t>
      </w:r>
      <w:r w:rsidRPr="006B525C">
        <w:rPr>
          <w:rFonts w:ascii="Arial" w:hAnsi="Arial" w:cs="Arial"/>
          <w:spacing w:val="40"/>
        </w:rPr>
        <w:t xml:space="preserve"> </w:t>
      </w:r>
      <w:r w:rsidRPr="006B525C">
        <w:rPr>
          <w:rFonts w:ascii="Arial" w:hAnsi="Arial" w:cs="Arial"/>
        </w:rPr>
        <w:t>realizará</w:t>
      </w:r>
      <w:r w:rsidRPr="006B525C">
        <w:rPr>
          <w:rFonts w:ascii="Arial" w:hAnsi="Arial" w:cs="Arial"/>
          <w:spacing w:val="44"/>
        </w:rPr>
        <w:t xml:space="preserve"> </w:t>
      </w:r>
      <w:r w:rsidRPr="006B525C">
        <w:rPr>
          <w:rFonts w:ascii="Arial" w:hAnsi="Arial" w:cs="Arial"/>
        </w:rPr>
        <w:t>teniendo</w:t>
      </w:r>
      <w:r w:rsidRPr="006B525C">
        <w:rPr>
          <w:rFonts w:ascii="Arial" w:hAnsi="Arial" w:cs="Arial"/>
          <w:spacing w:val="42"/>
        </w:rPr>
        <w:t xml:space="preserve"> </w:t>
      </w:r>
      <w:r w:rsidRPr="006B525C">
        <w:rPr>
          <w:rFonts w:ascii="Arial" w:hAnsi="Arial" w:cs="Arial"/>
        </w:rPr>
        <w:t>en</w:t>
      </w:r>
      <w:r w:rsidRPr="006B525C">
        <w:rPr>
          <w:rFonts w:ascii="Arial" w:hAnsi="Arial" w:cs="Arial"/>
          <w:spacing w:val="42"/>
        </w:rPr>
        <w:t xml:space="preserve"> </w:t>
      </w:r>
      <w:r w:rsidRPr="006B525C">
        <w:rPr>
          <w:rFonts w:ascii="Arial" w:hAnsi="Arial" w:cs="Arial"/>
        </w:rPr>
        <w:t>cuenta</w:t>
      </w:r>
      <w:r w:rsidRPr="006B525C">
        <w:rPr>
          <w:rFonts w:ascii="Arial" w:hAnsi="Arial" w:cs="Arial"/>
          <w:spacing w:val="44"/>
        </w:rPr>
        <w:t xml:space="preserve"> </w:t>
      </w:r>
      <w:r w:rsidRPr="006B525C">
        <w:rPr>
          <w:rFonts w:ascii="Arial" w:hAnsi="Arial" w:cs="Arial"/>
        </w:rPr>
        <w:t>los</w:t>
      </w:r>
      <w:r w:rsidRPr="006B525C">
        <w:rPr>
          <w:rFonts w:ascii="Arial" w:hAnsi="Arial" w:cs="Arial"/>
          <w:spacing w:val="42"/>
        </w:rPr>
        <w:t xml:space="preserve"> </w:t>
      </w:r>
      <w:r w:rsidRPr="006B525C">
        <w:rPr>
          <w:rFonts w:ascii="Arial" w:hAnsi="Arial" w:cs="Arial"/>
        </w:rPr>
        <w:t>siguientes</w:t>
      </w:r>
      <w:r w:rsidRPr="006B525C">
        <w:rPr>
          <w:rFonts w:ascii="Arial" w:hAnsi="Arial" w:cs="Arial"/>
          <w:spacing w:val="42"/>
        </w:rPr>
        <w:t xml:space="preserve"> </w:t>
      </w:r>
      <w:r w:rsidRPr="006B525C">
        <w:rPr>
          <w:rFonts w:ascii="Arial" w:hAnsi="Arial" w:cs="Arial"/>
        </w:rPr>
        <w:t>%</w:t>
      </w:r>
      <w:r w:rsidRPr="006B525C">
        <w:rPr>
          <w:rFonts w:ascii="Arial" w:hAnsi="Arial" w:cs="Arial"/>
          <w:spacing w:val="43"/>
        </w:rPr>
        <w:t xml:space="preserve"> </w:t>
      </w:r>
      <w:r w:rsidRPr="006B525C">
        <w:rPr>
          <w:rFonts w:ascii="Arial" w:hAnsi="Arial" w:cs="Arial"/>
        </w:rPr>
        <w:t>según</w:t>
      </w:r>
      <w:r w:rsidRPr="006B525C">
        <w:rPr>
          <w:rFonts w:ascii="Arial" w:hAnsi="Arial" w:cs="Arial"/>
          <w:spacing w:val="44"/>
        </w:rPr>
        <w:t xml:space="preserve"> </w:t>
      </w:r>
      <w:r w:rsidRPr="006B525C">
        <w:rPr>
          <w:rFonts w:ascii="Arial" w:hAnsi="Arial" w:cs="Arial"/>
        </w:rPr>
        <w:t>el</w:t>
      </w:r>
      <w:r w:rsidRPr="006B525C">
        <w:rPr>
          <w:rFonts w:ascii="Arial" w:hAnsi="Arial" w:cs="Arial"/>
          <w:spacing w:val="41"/>
        </w:rPr>
        <w:t xml:space="preserve"> </w:t>
      </w:r>
      <w:r w:rsidRPr="006B525C">
        <w:rPr>
          <w:rFonts w:ascii="Arial" w:hAnsi="Arial" w:cs="Arial"/>
        </w:rPr>
        <w:t>tipo</w:t>
      </w:r>
      <w:r w:rsidRPr="006B525C">
        <w:rPr>
          <w:rFonts w:ascii="Arial" w:hAnsi="Arial" w:cs="Arial"/>
          <w:spacing w:val="42"/>
        </w:rPr>
        <w:t xml:space="preserve"> </w:t>
      </w:r>
      <w:r w:rsidRPr="006B525C">
        <w:rPr>
          <w:rFonts w:ascii="Arial" w:hAnsi="Arial" w:cs="Arial"/>
        </w:rPr>
        <w:t>de</w:t>
      </w:r>
      <w:r w:rsidRPr="006B525C">
        <w:rPr>
          <w:rFonts w:ascii="Arial" w:hAnsi="Arial" w:cs="Arial"/>
          <w:spacing w:val="-58"/>
        </w:rPr>
        <w:t xml:space="preserve"> </w:t>
      </w:r>
      <w:r w:rsidRPr="006B525C">
        <w:rPr>
          <w:rFonts w:ascii="Arial" w:hAnsi="Arial" w:cs="Arial"/>
        </w:rPr>
        <w:t>contratación:</w:t>
      </w:r>
    </w:p>
    <w:p w14:paraId="41D7CEA9" w14:textId="77777777" w:rsidR="006B525C" w:rsidRPr="006B525C" w:rsidRDefault="006B525C" w:rsidP="006B525C">
      <w:pPr>
        <w:pStyle w:val="Prrafodelista"/>
        <w:widowControl w:val="0"/>
        <w:numPr>
          <w:ilvl w:val="3"/>
          <w:numId w:val="10"/>
        </w:numPr>
        <w:tabs>
          <w:tab w:val="left" w:pos="1841"/>
          <w:tab w:val="left" w:pos="1842"/>
        </w:tabs>
        <w:autoSpaceDE w:val="0"/>
        <w:autoSpaceDN w:val="0"/>
        <w:spacing w:before="118"/>
        <w:contextualSpacing w:val="0"/>
        <w:rPr>
          <w:rFonts w:ascii="Arial" w:hAnsi="Arial" w:cs="Arial"/>
          <w:sz w:val="22"/>
          <w:szCs w:val="22"/>
        </w:rPr>
      </w:pPr>
      <w:r w:rsidRPr="006B525C">
        <w:rPr>
          <w:rFonts w:ascii="Arial" w:hAnsi="Arial" w:cs="Arial"/>
          <w:sz w:val="22"/>
          <w:szCs w:val="22"/>
        </w:rPr>
        <w:t>100% en</w:t>
      </w:r>
      <w:r w:rsidRPr="006B525C">
        <w:rPr>
          <w:rFonts w:ascii="Arial" w:hAnsi="Arial" w:cs="Arial"/>
          <w:spacing w:val="-3"/>
          <w:sz w:val="22"/>
          <w:szCs w:val="22"/>
        </w:rPr>
        <w:t xml:space="preserve"> </w:t>
      </w:r>
      <w:r w:rsidRPr="006B525C">
        <w:rPr>
          <w:rFonts w:ascii="Arial" w:hAnsi="Arial" w:cs="Arial"/>
          <w:sz w:val="22"/>
          <w:szCs w:val="22"/>
        </w:rPr>
        <w:t>compras</w:t>
      </w:r>
      <w:r w:rsidRPr="006B525C">
        <w:rPr>
          <w:rFonts w:ascii="Arial" w:hAnsi="Arial" w:cs="Arial"/>
          <w:spacing w:val="-2"/>
          <w:sz w:val="22"/>
          <w:szCs w:val="22"/>
        </w:rPr>
        <w:t xml:space="preserve"> </w:t>
      </w:r>
      <w:r w:rsidRPr="006B525C">
        <w:rPr>
          <w:rFonts w:ascii="Arial" w:hAnsi="Arial" w:cs="Arial"/>
          <w:sz w:val="22"/>
          <w:szCs w:val="22"/>
        </w:rPr>
        <w:t>no</w:t>
      </w:r>
      <w:r w:rsidRPr="006B525C">
        <w:rPr>
          <w:rFonts w:ascii="Arial" w:hAnsi="Arial" w:cs="Arial"/>
          <w:spacing w:val="-1"/>
          <w:sz w:val="22"/>
          <w:szCs w:val="22"/>
        </w:rPr>
        <w:t xml:space="preserve"> </w:t>
      </w:r>
      <w:r w:rsidRPr="006B525C">
        <w:rPr>
          <w:rFonts w:ascii="Arial" w:hAnsi="Arial" w:cs="Arial"/>
          <w:sz w:val="22"/>
          <w:szCs w:val="22"/>
        </w:rPr>
        <w:t>centralizadas</w:t>
      </w:r>
    </w:p>
    <w:p w14:paraId="0F20093B" w14:textId="77777777" w:rsidR="006B525C" w:rsidRPr="006B525C" w:rsidRDefault="006B525C" w:rsidP="006B525C">
      <w:pPr>
        <w:pStyle w:val="Prrafodelista"/>
        <w:widowControl w:val="0"/>
        <w:numPr>
          <w:ilvl w:val="3"/>
          <w:numId w:val="10"/>
        </w:numPr>
        <w:tabs>
          <w:tab w:val="left" w:pos="1841"/>
          <w:tab w:val="left" w:pos="1842"/>
        </w:tabs>
        <w:autoSpaceDE w:val="0"/>
        <w:autoSpaceDN w:val="0"/>
        <w:spacing w:before="122"/>
        <w:contextualSpacing w:val="0"/>
        <w:rPr>
          <w:rFonts w:ascii="Arial" w:hAnsi="Arial" w:cs="Arial"/>
          <w:sz w:val="22"/>
          <w:szCs w:val="22"/>
        </w:rPr>
      </w:pPr>
      <w:r w:rsidRPr="006B525C">
        <w:rPr>
          <w:rFonts w:ascii="Arial" w:hAnsi="Arial" w:cs="Arial"/>
          <w:sz w:val="22"/>
          <w:szCs w:val="22"/>
        </w:rPr>
        <w:t>Mínimo</w:t>
      </w:r>
      <w:r w:rsidRPr="006B525C">
        <w:rPr>
          <w:rFonts w:ascii="Arial" w:hAnsi="Arial" w:cs="Arial"/>
          <w:spacing w:val="-3"/>
          <w:sz w:val="22"/>
          <w:szCs w:val="22"/>
        </w:rPr>
        <w:t xml:space="preserve"> </w:t>
      </w:r>
      <w:r w:rsidRPr="006B525C">
        <w:rPr>
          <w:rFonts w:ascii="Arial" w:hAnsi="Arial" w:cs="Arial"/>
          <w:sz w:val="22"/>
          <w:szCs w:val="22"/>
        </w:rPr>
        <w:t>30%</w:t>
      </w:r>
      <w:r w:rsidRPr="006B525C">
        <w:rPr>
          <w:rFonts w:ascii="Arial" w:hAnsi="Arial" w:cs="Arial"/>
          <w:spacing w:val="-1"/>
          <w:sz w:val="22"/>
          <w:szCs w:val="22"/>
        </w:rPr>
        <w:t xml:space="preserve"> </w:t>
      </w:r>
      <w:r w:rsidRPr="006B525C">
        <w:rPr>
          <w:rFonts w:ascii="Arial" w:hAnsi="Arial" w:cs="Arial"/>
          <w:sz w:val="22"/>
          <w:szCs w:val="22"/>
        </w:rPr>
        <w:t>compras</w:t>
      </w:r>
      <w:r w:rsidRPr="006B525C">
        <w:rPr>
          <w:rFonts w:ascii="Arial" w:hAnsi="Arial" w:cs="Arial"/>
          <w:spacing w:val="-2"/>
          <w:sz w:val="22"/>
          <w:szCs w:val="22"/>
        </w:rPr>
        <w:t xml:space="preserve"> </w:t>
      </w:r>
      <w:r w:rsidRPr="006B525C">
        <w:rPr>
          <w:rFonts w:ascii="Arial" w:hAnsi="Arial" w:cs="Arial"/>
          <w:sz w:val="22"/>
          <w:szCs w:val="22"/>
        </w:rPr>
        <w:t>centralizadas</w:t>
      </w:r>
    </w:p>
    <w:p w14:paraId="5B0EDC1F" w14:textId="77777777" w:rsidR="006B525C" w:rsidRPr="006B525C" w:rsidRDefault="006B525C" w:rsidP="006B525C">
      <w:pPr>
        <w:pStyle w:val="Textoindependiente"/>
        <w:rPr>
          <w:rFonts w:ascii="Arial" w:hAnsi="Arial" w:cs="Arial"/>
        </w:rPr>
      </w:pPr>
    </w:p>
    <w:p w14:paraId="641F7A3C" w14:textId="77777777" w:rsidR="006B525C" w:rsidRPr="006B525C" w:rsidRDefault="006B525C" w:rsidP="006B525C">
      <w:pPr>
        <w:pStyle w:val="Textoindependiente"/>
        <w:spacing w:before="215"/>
        <w:ind w:left="402"/>
        <w:rPr>
          <w:rFonts w:ascii="Arial" w:hAnsi="Arial" w:cs="Arial"/>
        </w:rPr>
      </w:pPr>
      <w:r w:rsidRPr="006B525C">
        <w:rPr>
          <w:rFonts w:ascii="Arial" w:hAnsi="Arial" w:cs="Arial"/>
          <w:b/>
        </w:rPr>
        <w:t>IMPORTANTE</w:t>
      </w:r>
      <w:r w:rsidRPr="006B525C">
        <w:rPr>
          <w:rFonts w:ascii="Arial" w:hAnsi="Arial" w:cs="Arial"/>
        </w:rPr>
        <w:t>:</w:t>
      </w:r>
      <w:r w:rsidRPr="006B525C">
        <w:rPr>
          <w:rFonts w:ascii="Arial" w:hAnsi="Arial" w:cs="Arial"/>
          <w:spacing w:val="37"/>
        </w:rPr>
        <w:t xml:space="preserve"> </w:t>
      </w:r>
      <w:r w:rsidRPr="006B525C">
        <w:rPr>
          <w:rFonts w:ascii="Arial" w:hAnsi="Arial" w:cs="Arial"/>
        </w:rPr>
        <w:t>Cuando</w:t>
      </w:r>
      <w:r w:rsidRPr="006B525C">
        <w:rPr>
          <w:rFonts w:ascii="Arial" w:hAnsi="Arial" w:cs="Arial"/>
          <w:spacing w:val="38"/>
        </w:rPr>
        <w:t xml:space="preserve"> </w:t>
      </w:r>
      <w:r w:rsidRPr="006B525C">
        <w:rPr>
          <w:rFonts w:ascii="Arial" w:hAnsi="Arial" w:cs="Arial"/>
        </w:rPr>
        <w:t>exista</w:t>
      </w:r>
      <w:r w:rsidRPr="006B525C">
        <w:rPr>
          <w:rFonts w:ascii="Arial" w:hAnsi="Arial" w:cs="Arial"/>
          <w:spacing w:val="36"/>
        </w:rPr>
        <w:t xml:space="preserve"> </w:t>
      </w:r>
      <w:r w:rsidRPr="006B525C">
        <w:rPr>
          <w:rFonts w:ascii="Arial" w:hAnsi="Arial" w:cs="Arial"/>
        </w:rPr>
        <w:t>oferta</w:t>
      </w:r>
      <w:r w:rsidRPr="006B525C">
        <w:rPr>
          <w:rFonts w:ascii="Arial" w:hAnsi="Arial" w:cs="Arial"/>
          <w:spacing w:val="36"/>
        </w:rPr>
        <w:t xml:space="preserve"> </w:t>
      </w:r>
      <w:r w:rsidRPr="006B525C">
        <w:rPr>
          <w:rFonts w:ascii="Arial" w:hAnsi="Arial" w:cs="Arial"/>
        </w:rPr>
        <w:t>de</w:t>
      </w:r>
      <w:r w:rsidRPr="006B525C">
        <w:rPr>
          <w:rFonts w:ascii="Arial" w:hAnsi="Arial" w:cs="Arial"/>
          <w:spacing w:val="36"/>
        </w:rPr>
        <w:t xml:space="preserve"> </w:t>
      </w:r>
      <w:r w:rsidRPr="006B525C">
        <w:rPr>
          <w:rFonts w:ascii="Arial" w:hAnsi="Arial" w:cs="Arial"/>
        </w:rPr>
        <w:t>productos</w:t>
      </w:r>
      <w:r w:rsidRPr="006B525C">
        <w:rPr>
          <w:rFonts w:ascii="Arial" w:hAnsi="Arial" w:cs="Arial"/>
          <w:spacing w:val="36"/>
        </w:rPr>
        <w:t xml:space="preserve"> </w:t>
      </w:r>
      <w:r w:rsidRPr="006B525C">
        <w:rPr>
          <w:rFonts w:ascii="Arial" w:hAnsi="Arial" w:cs="Arial"/>
        </w:rPr>
        <w:t>provenientes</w:t>
      </w:r>
      <w:r w:rsidRPr="006B525C">
        <w:rPr>
          <w:rFonts w:ascii="Arial" w:hAnsi="Arial" w:cs="Arial"/>
          <w:spacing w:val="36"/>
        </w:rPr>
        <w:t xml:space="preserve"> </w:t>
      </w:r>
      <w:r w:rsidRPr="006B525C">
        <w:rPr>
          <w:rFonts w:ascii="Arial" w:hAnsi="Arial" w:cs="Arial"/>
        </w:rPr>
        <w:t>de</w:t>
      </w:r>
      <w:r w:rsidRPr="006B525C">
        <w:rPr>
          <w:rFonts w:ascii="Arial" w:hAnsi="Arial" w:cs="Arial"/>
          <w:spacing w:val="36"/>
        </w:rPr>
        <w:t xml:space="preserve"> </w:t>
      </w:r>
      <w:r w:rsidRPr="006B525C">
        <w:rPr>
          <w:rFonts w:ascii="Arial" w:hAnsi="Arial" w:cs="Arial"/>
        </w:rPr>
        <w:t>OH+G,</w:t>
      </w:r>
      <w:r w:rsidRPr="006B525C">
        <w:rPr>
          <w:rFonts w:ascii="Arial" w:hAnsi="Arial" w:cs="Arial"/>
          <w:spacing w:val="35"/>
        </w:rPr>
        <w:t xml:space="preserve"> </w:t>
      </w:r>
      <w:r w:rsidRPr="006B525C">
        <w:rPr>
          <w:rFonts w:ascii="Arial" w:hAnsi="Arial" w:cs="Arial"/>
        </w:rPr>
        <w:t>se</w:t>
      </w:r>
      <w:r w:rsidRPr="006B525C">
        <w:rPr>
          <w:rFonts w:ascii="Arial" w:hAnsi="Arial" w:cs="Arial"/>
          <w:spacing w:val="-59"/>
        </w:rPr>
        <w:t xml:space="preserve"> </w:t>
      </w:r>
      <w:r w:rsidRPr="006B525C">
        <w:rPr>
          <w:rFonts w:ascii="Arial" w:hAnsi="Arial" w:cs="Arial"/>
        </w:rPr>
        <w:t>establece</w:t>
      </w:r>
      <w:r w:rsidRPr="006B525C">
        <w:rPr>
          <w:rFonts w:ascii="Arial" w:hAnsi="Arial" w:cs="Arial"/>
          <w:spacing w:val="5"/>
        </w:rPr>
        <w:t xml:space="preserve"> </w:t>
      </w:r>
      <w:r w:rsidRPr="006B525C">
        <w:rPr>
          <w:rFonts w:ascii="Arial" w:hAnsi="Arial" w:cs="Arial"/>
        </w:rPr>
        <w:t>un</w:t>
      </w:r>
      <w:r w:rsidRPr="006B525C">
        <w:rPr>
          <w:rFonts w:ascii="Arial" w:hAnsi="Arial" w:cs="Arial"/>
          <w:spacing w:val="5"/>
        </w:rPr>
        <w:t xml:space="preserve"> </w:t>
      </w:r>
      <w:r w:rsidRPr="006B525C">
        <w:rPr>
          <w:rFonts w:ascii="Arial" w:hAnsi="Arial" w:cs="Arial"/>
        </w:rPr>
        <w:t>mecanismo</w:t>
      </w:r>
      <w:r w:rsidRPr="006B525C">
        <w:rPr>
          <w:rFonts w:ascii="Arial" w:hAnsi="Arial" w:cs="Arial"/>
          <w:spacing w:val="4"/>
        </w:rPr>
        <w:t xml:space="preserve"> </w:t>
      </w:r>
      <w:r w:rsidRPr="006B525C">
        <w:rPr>
          <w:rFonts w:ascii="Arial" w:hAnsi="Arial" w:cs="Arial"/>
        </w:rPr>
        <w:t>intra</w:t>
      </w:r>
      <w:r w:rsidRPr="006B525C">
        <w:rPr>
          <w:rFonts w:ascii="Arial" w:hAnsi="Arial" w:cs="Arial"/>
          <w:spacing w:val="4"/>
        </w:rPr>
        <w:t xml:space="preserve"> </w:t>
      </w:r>
      <w:r w:rsidRPr="006B525C">
        <w:rPr>
          <w:rFonts w:ascii="Arial" w:hAnsi="Arial" w:cs="Arial"/>
        </w:rPr>
        <w:t>reserva</w:t>
      </w:r>
      <w:r w:rsidRPr="006B525C">
        <w:rPr>
          <w:rFonts w:ascii="Arial" w:hAnsi="Arial" w:cs="Arial"/>
          <w:spacing w:val="6"/>
        </w:rPr>
        <w:t xml:space="preserve"> </w:t>
      </w:r>
      <w:r w:rsidRPr="006B525C">
        <w:rPr>
          <w:rFonts w:ascii="Arial" w:hAnsi="Arial" w:cs="Arial"/>
        </w:rPr>
        <w:t>mínima</w:t>
      </w:r>
      <w:r w:rsidRPr="006B525C">
        <w:rPr>
          <w:rFonts w:ascii="Arial" w:hAnsi="Arial" w:cs="Arial"/>
          <w:spacing w:val="6"/>
        </w:rPr>
        <w:t xml:space="preserve"> </w:t>
      </w:r>
      <w:r w:rsidRPr="006B525C">
        <w:rPr>
          <w:rFonts w:ascii="Arial" w:hAnsi="Arial" w:cs="Arial"/>
        </w:rPr>
        <w:t>de</w:t>
      </w:r>
      <w:r w:rsidRPr="006B525C">
        <w:rPr>
          <w:rFonts w:ascii="Arial" w:hAnsi="Arial" w:cs="Arial"/>
          <w:spacing w:val="4"/>
        </w:rPr>
        <w:t xml:space="preserve"> </w:t>
      </w:r>
      <w:r w:rsidRPr="006B525C">
        <w:rPr>
          <w:rFonts w:ascii="Arial" w:hAnsi="Arial" w:cs="Arial"/>
        </w:rPr>
        <w:t>mercado</w:t>
      </w:r>
      <w:r w:rsidRPr="006B525C">
        <w:rPr>
          <w:rFonts w:ascii="Arial" w:hAnsi="Arial" w:cs="Arial"/>
          <w:spacing w:val="6"/>
        </w:rPr>
        <w:t xml:space="preserve"> </w:t>
      </w:r>
      <w:r w:rsidRPr="006B525C">
        <w:rPr>
          <w:rFonts w:ascii="Arial" w:hAnsi="Arial" w:cs="Arial"/>
        </w:rPr>
        <w:t>de</w:t>
      </w:r>
      <w:r w:rsidRPr="006B525C">
        <w:rPr>
          <w:rFonts w:ascii="Arial" w:hAnsi="Arial" w:cs="Arial"/>
          <w:spacing w:val="9"/>
        </w:rPr>
        <w:t xml:space="preserve"> </w:t>
      </w:r>
      <w:r w:rsidRPr="006B525C">
        <w:rPr>
          <w:rFonts w:ascii="Arial" w:hAnsi="Arial" w:cs="Arial"/>
        </w:rPr>
        <w:t>50%</w:t>
      </w:r>
      <w:r w:rsidRPr="006B525C">
        <w:rPr>
          <w:rFonts w:ascii="Arial" w:hAnsi="Arial" w:cs="Arial"/>
          <w:spacing w:val="7"/>
        </w:rPr>
        <w:t xml:space="preserve"> </w:t>
      </w:r>
      <w:r w:rsidRPr="006B525C">
        <w:rPr>
          <w:rFonts w:ascii="Arial" w:hAnsi="Arial" w:cs="Arial"/>
        </w:rPr>
        <w:t>aplicable</w:t>
      </w:r>
      <w:r w:rsidRPr="006B525C">
        <w:rPr>
          <w:rFonts w:ascii="Arial" w:hAnsi="Arial" w:cs="Arial"/>
          <w:spacing w:val="6"/>
        </w:rPr>
        <w:t xml:space="preserve"> </w:t>
      </w:r>
      <w:r w:rsidRPr="006B525C">
        <w:rPr>
          <w:rFonts w:ascii="Arial" w:hAnsi="Arial" w:cs="Arial"/>
        </w:rPr>
        <w:t>sobre</w:t>
      </w:r>
      <w:r w:rsidRPr="006B525C">
        <w:rPr>
          <w:rFonts w:ascii="Arial" w:hAnsi="Arial" w:cs="Arial"/>
          <w:spacing w:val="6"/>
        </w:rPr>
        <w:t xml:space="preserve"> </w:t>
      </w:r>
      <w:r w:rsidRPr="006B525C">
        <w:rPr>
          <w:rFonts w:ascii="Arial" w:hAnsi="Arial" w:cs="Arial"/>
        </w:rPr>
        <w:t>los</w:t>
      </w:r>
    </w:p>
    <w:p w14:paraId="26A13BFF" w14:textId="77777777" w:rsidR="006B525C" w:rsidRPr="006B525C" w:rsidRDefault="006B525C" w:rsidP="006B525C">
      <w:pPr>
        <w:pStyle w:val="Textoindependiente"/>
        <w:ind w:left="402"/>
        <w:rPr>
          <w:rFonts w:ascii="Arial" w:hAnsi="Arial" w:cs="Arial"/>
        </w:rPr>
      </w:pPr>
      <w:r w:rsidRPr="006B525C">
        <w:rPr>
          <w:rFonts w:ascii="Arial" w:hAnsi="Arial" w:cs="Arial"/>
        </w:rPr>
        <w:t>%</w:t>
      </w:r>
      <w:r w:rsidRPr="006B525C">
        <w:rPr>
          <w:rFonts w:ascii="Arial" w:hAnsi="Arial" w:cs="Arial"/>
          <w:spacing w:val="-2"/>
        </w:rPr>
        <w:t xml:space="preserve"> </w:t>
      </w:r>
      <w:r w:rsidRPr="006B525C">
        <w:rPr>
          <w:rFonts w:ascii="Arial" w:hAnsi="Arial" w:cs="Arial"/>
        </w:rPr>
        <w:t>establecidos</w:t>
      </w:r>
      <w:r w:rsidRPr="006B525C">
        <w:rPr>
          <w:rFonts w:ascii="Arial" w:hAnsi="Arial" w:cs="Arial"/>
          <w:spacing w:val="-2"/>
        </w:rPr>
        <w:t xml:space="preserve"> </w:t>
      </w:r>
      <w:r w:rsidRPr="006B525C">
        <w:rPr>
          <w:rFonts w:ascii="Arial" w:hAnsi="Arial" w:cs="Arial"/>
        </w:rPr>
        <w:t>anteriormente</w:t>
      </w:r>
    </w:p>
    <w:p w14:paraId="12876434" w14:textId="77777777" w:rsidR="006B525C" w:rsidRPr="006B525C" w:rsidRDefault="006B525C" w:rsidP="006B525C">
      <w:pPr>
        <w:pStyle w:val="Textoindependiente"/>
        <w:rPr>
          <w:rFonts w:ascii="Arial" w:hAnsi="Arial" w:cs="Arial"/>
        </w:rPr>
      </w:pPr>
    </w:p>
    <w:p w14:paraId="6F1BEC10" w14:textId="77777777" w:rsidR="006B525C" w:rsidRPr="006B525C" w:rsidRDefault="006B525C" w:rsidP="006B525C">
      <w:pPr>
        <w:pStyle w:val="Textoindependiente"/>
        <w:spacing w:before="4"/>
        <w:rPr>
          <w:rFonts w:ascii="Arial" w:hAnsi="Arial" w:cs="Arial"/>
        </w:rPr>
      </w:pPr>
    </w:p>
    <w:tbl>
      <w:tblPr>
        <w:tblStyle w:val="TableNormal"/>
        <w:tblW w:w="0" w:type="auto"/>
        <w:tblInd w:w="26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339"/>
        <w:gridCol w:w="4066"/>
        <w:gridCol w:w="3386"/>
      </w:tblGrid>
      <w:tr w:rsidR="006B525C" w:rsidRPr="006B525C" w14:paraId="06CEB338" w14:textId="77777777" w:rsidTr="006B525C">
        <w:trPr>
          <w:trHeight w:val="770"/>
        </w:trPr>
        <w:tc>
          <w:tcPr>
            <w:tcW w:w="1339" w:type="dxa"/>
            <w:tcBorders>
              <w:top w:val="nil"/>
              <w:left w:val="nil"/>
              <w:right w:val="single" w:sz="8" w:space="0" w:color="FFFFFF"/>
            </w:tcBorders>
          </w:tcPr>
          <w:p w14:paraId="1D3C2577" w14:textId="77777777" w:rsidR="006B525C" w:rsidRPr="006B525C" w:rsidRDefault="006B525C" w:rsidP="006B525C">
            <w:pPr>
              <w:pStyle w:val="TableParagraph"/>
              <w:jc w:val="left"/>
            </w:pPr>
          </w:p>
        </w:tc>
        <w:tc>
          <w:tcPr>
            <w:tcW w:w="4066" w:type="dxa"/>
            <w:tcBorders>
              <w:top w:val="nil"/>
              <w:left w:val="single" w:sz="8" w:space="0" w:color="FFFFFF"/>
              <w:right w:val="single" w:sz="8" w:space="0" w:color="FFFFFF"/>
            </w:tcBorders>
            <w:shd w:val="clear" w:color="auto" w:fill="A4A4A4"/>
          </w:tcPr>
          <w:p w14:paraId="2775FF41" w14:textId="77777777" w:rsidR="006B525C" w:rsidRPr="006B525C" w:rsidRDefault="006B525C" w:rsidP="006B525C">
            <w:pPr>
              <w:pStyle w:val="TableParagraph"/>
              <w:spacing w:before="3"/>
              <w:jc w:val="left"/>
            </w:pPr>
          </w:p>
          <w:p w14:paraId="74CE1CDA" w14:textId="77777777" w:rsidR="006B525C" w:rsidRPr="006B525C" w:rsidRDefault="006B525C" w:rsidP="006B525C">
            <w:pPr>
              <w:pStyle w:val="TableParagraph"/>
              <w:spacing w:before="1"/>
              <w:ind w:left="143"/>
              <w:jc w:val="left"/>
              <w:rPr>
                <w:b/>
              </w:rPr>
            </w:pPr>
            <w:r w:rsidRPr="006B525C">
              <w:rPr>
                <w:b/>
              </w:rPr>
              <w:t>Compra</w:t>
            </w:r>
            <w:r w:rsidRPr="006B525C">
              <w:rPr>
                <w:b/>
                <w:spacing w:val="-1"/>
              </w:rPr>
              <w:t xml:space="preserve"> </w:t>
            </w:r>
            <w:r w:rsidRPr="006B525C">
              <w:rPr>
                <w:b/>
              </w:rPr>
              <w:t>centralizada</w:t>
            </w:r>
            <w:r w:rsidRPr="006B525C">
              <w:rPr>
                <w:b/>
                <w:spacing w:val="-3"/>
              </w:rPr>
              <w:t xml:space="preserve"> </w:t>
            </w:r>
            <w:r w:rsidRPr="006B525C">
              <w:rPr>
                <w:b/>
              </w:rPr>
              <w:t>(mínimo</w:t>
            </w:r>
            <w:r w:rsidRPr="006B525C">
              <w:rPr>
                <w:b/>
                <w:spacing w:val="-2"/>
              </w:rPr>
              <w:t xml:space="preserve"> </w:t>
            </w:r>
            <w:r w:rsidRPr="006B525C">
              <w:rPr>
                <w:b/>
              </w:rPr>
              <w:t>30%)</w:t>
            </w:r>
          </w:p>
        </w:tc>
        <w:tc>
          <w:tcPr>
            <w:tcW w:w="3386" w:type="dxa"/>
            <w:tcBorders>
              <w:top w:val="nil"/>
              <w:left w:val="single" w:sz="8" w:space="0" w:color="FFFFFF"/>
              <w:right w:val="single" w:sz="8" w:space="0" w:color="FFFFFF"/>
            </w:tcBorders>
            <w:shd w:val="clear" w:color="auto" w:fill="A4A4A4"/>
          </w:tcPr>
          <w:p w14:paraId="2235D8E6" w14:textId="77777777" w:rsidR="006B525C" w:rsidRPr="006B525C" w:rsidRDefault="006B525C" w:rsidP="006B525C">
            <w:pPr>
              <w:pStyle w:val="TableParagraph"/>
              <w:tabs>
                <w:tab w:val="left" w:pos="1339"/>
                <w:tab w:val="left" w:pos="1972"/>
              </w:tabs>
              <w:spacing w:before="189"/>
              <w:ind w:left="141" w:right="119"/>
              <w:jc w:val="left"/>
              <w:rPr>
                <w:b/>
              </w:rPr>
            </w:pPr>
            <w:r w:rsidRPr="006B525C">
              <w:rPr>
                <w:b/>
              </w:rPr>
              <w:t>Compra</w:t>
            </w:r>
            <w:r w:rsidRPr="006B525C">
              <w:rPr>
                <w:b/>
              </w:rPr>
              <w:tab/>
              <w:t>no</w:t>
            </w:r>
            <w:r w:rsidRPr="006B525C">
              <w:rPr>
                <w:b/>
              </w:rPr>
              <w:tab/>
            </w:r>
            <w:r w:rsidRPr="006B525C">
              <w:rPr>
                <w:b/>
                <w:spacing w:val="-1"/>
              </w:rPr>
              <w:t>centralizada</w:t>
            </w:r>
            <w:r w:rsidRPr="006B525C">
              <w:rPr>
                <w:b/>
                <w:spacing w:val="-59"/>
              </w:rPr>
              <w:t xml:space="preserve"> </w:t>
            </w:r>
            <w:r w:rsidRPr="006B525C">
              <w:rPr>
                <w:b/>
              </w:rPr>
              <w:t>(100%)</w:t>
            </w:r>
          </w:p>
        </w:tc>
      </w:tr>
      <w:tr w:rsidR="006B525C" w:rsidRPr="006B525C" w14:paraId="27247543" w14:textId="77777777" w:rsidTr="006B525C">
        <w:trPr>
          <w:trHeight w:val="770"/>
        </w:trPr>
        <w:tc>
          <w:tcPr>
            <w:tcW w:w="1339" w:type="dxa"/>
            <w:tcBorders>
              <w:left w:val="single" w:sz="8" w:space="0" w:color="FFFFFF"/>
              <w:bottom w:val="single" w:sz="8" w:space="0" w:color="FFFFFF"/>
              <w:right w:val="single" w:sz="8" w:space="0" w:color="FFFFFF"/>
            </w:tcBorders>
            <w:shd w:val="clear" w:color="auto" w:fill="E0E0E0"/>
          </w:tcPr>
          <w:p w14:paraId="42BE1FA5" w14:textId="77777777" w:rsidR="006B525C" w:rsidRPr="006B525C" w:rsidRDefault="006B525C" w:rsidP="006B525C">
            <w:pPr>
              <w:pStyle w:val="TableParagraph"/>
              <w:spacing w:before="6"/>
              <w:jc w:val="left"/>
            </w:pPr>
          </w:p>
          <w:p w14:paraId="12D0CE8B" w14:textId="77777777" w:rsidR="006B525C" w:rsidRPr="006B525C" w:rsidRDefault="006B525C" w:rsidP="006B525C">
            <w:pPr>
              <w:pStyle w:val="TableParagraph"/>
              <w:ind w:left="143"/>
              <w:jc w:val="left"/>
            </w:pPr>
            <w:r w:rsidRPr="006B525C">
              <w:t>OH+G</w:t>
            </w:r>
          </w:p>
        </w:tc>
        <w:tc>
          <w:tcPr>
            <w:tcW w:w="4066" w:type="dxa"/>
            <w:tcBorders>
              <w:left w:val="single" w:sz="8" w:space="0" w:color="FFFFFF"/>
              <w:bottom w:val="single" w:sz="8" w:space="0" w:color="FFFFFF"/>
              <w:right w:val="single" w:sz="8" w:space="0" w:color="FFFFFF"/>
            </w:tcBorders>
            <w:shd w:val="clear" w:color="auto" w:fill="E0E0E0"/>
          </w:tcPr>
          <w:p w14:paraId="6F90568D" w14:textId="77777777" w:rsidR="006B525C" w:rsidRPr="006B525C" w:rsidRDefault="006B525C" w:rsidP="006B525C">
            <w:pPr>
              <w:pStyle w:val="TableParagraph"/>
              <w:spacing w:before="189"/>
              <w:ind w:left="143" w:right="115"/>
              <w:jc w:val="left"/>
            </w:pPr>
            <w:r w:rsidRPr="006B525C">
              <w:t>Mínimo</w:t>
            </w:r>
            <w:r w:rsidRPr="006B525C">
              <w:rPr>
                <w:spacing w:val="2"/>
              </w:rPr>
              <w:t xml:space="preserve"> </w:t>
            </w:r>
            <w:r w:rsidRPr="006B525C">
              <w:t>50%</w:t>
            </w:r>
            <w:r w:rsidRPr="006B525C">
              <w:rPr>
                <w:spacing w:val="1"/>
              </w:rPr>
              <w:t xml:space="preserve"> </w:t>
            </w:r>
            <w:r w:rsidRPr="006B525C">
              <w:t>(lo</w:t>
            </w:r>
            <w:r w:rsidRPr="006B525C">
              <w:rPr>
                <w:spacing w:val="-2"/>
              </w:rPr>
              <w:t xml:space="preserve"> </w:t>
            </w:r>
            <w:r w:rsidRPr="006B525C">
              <w:t>que es</w:t>
            </w:r>
            <w:r w:rsidRPr="006B525C">
              <w:rPr>
                <w:spacing w:val="-1"/>
              </w:rPr>
              <w:t xml:space="preserve"> </w:t>
            </w:r>
            <w:r w:rsidRPr="006B525C">
              <w:t>igual a 15%</w:t>
            </w:r>
            <w:r w:rsidRPr="006B525C">
              <w:rPr>
                <w:spacing w:val="1"/>
              </w:rPr>
              <w:t xml:space="preserve"> </w:t>
            </w:r>
            <w:r w:rsidRPr="006B525C">
              <w:t>de</w:t>
            </w:r>
            <w:r w:rsidRPr="006B525C">
              <w:rPr>
                <w:spacing w:val="-58"/>
              </w:rPr>
              <w:t xml:space="preserve"> </w:t>
            </w:r>
            <w:r w:rsidRPr="006B525C">
              <w:t>toda</w:t>
            </w:r>
            <w:r w:rsidRPr="006B525C">
              <w:rPr>
                <w:spacing w:val="-1"/>
              </w:rPr>
              <w:t xml:space="preserve"> </w:t>
            </w:r>
            <w:r w:rsidRPr="006B525C">
              <w:t>la compra)</w:t>
            </w:r>
          </w:p>
        </w:tc>
        <w:tc>
          <w:tcPr>
            <w:tcW w:w="3386" w:type="dxa"/>
            <w:tcBorders>
              <w:left w:val="single" w:sz="8" w:space="0" w:color="FFFFFF"/>
              <w:bottom w:val="single" w:sz="8" w:space="0" w:color="FFFFFF"/>
              <w:right w:val="single" w:sz="8" w:space="0" w:color="FFFFFF"/>
            </w:tcBorders>
            <w:shd w:val="clear" w:color="auto" w:fill="E0E0E0"/>
          </w:tcPr>
          <w:p w14:paraId="0F5557EF" w14:textId="77777777" w:rsidR="006B525C" w:rsidRPr="006B525C" w:rsidRDefault="006B525C" w:rsidP="006B525C">
            <w:pPr>
              <w:pStyle w:val="TableParagraph"/>
              <w:spacing w:before="6"/>
              <w:jc w:val="left"/>
            </w:pPr>
          </w:p>
          <w:p w14:paraId="581B3747" w14:textId="77777777" w:rsidR="006B525C" w:rsidRPr="006B525C" w:rsidRDefault="006B525C" w:rsidP="006B525C">
            <w:pPr>
              <w:pStyle w:val="TableParagraph"/>
              <w:ind w:left="141"/>
              <w:jc w:val="left"/>
            </w:pPr>
            <w:r w:rsidRPr="006B525C">
              <w:t>Mínimo</w:t>
            </w:r>
            <w:r w:rsidRPr="006B525C">
              <w:rPr>
                <w:spacing w:val="-2"/>
              </w:rPr>
              <w:t xml:space="preserve"> </w:t>
            </w:r>
            <w:r w:rsidRPr="006B525C">
              <w:t>50%</w:t>
            </w:r>
          </w:p>
        </w:tc>
      </w:tr>
      <w:tr w:rsidR="006B525C" w:rsidRPr="006B525C" w14:paraId="41EAA91E" w14:textId="77777777" w:rsidTr="006B525C">
        <w:trPr>
          <w:trHeight w:val="772"/>
        </w:trPr>
        <w:tc>
          <w:tcPr>
            <w:tcW w:w="1339" w:type="dxa"/>
            <w:tcBorders>
              <w:top w:val="single" w:sz="8" w:space="0" w:color="FFFFFF"/>
              <w:left w:val="single" w:sz="8" w:space="0" w:color="FFFFFF"/>
              <w:bottom w:val="nil"/>
              <w:right w:val="single" w:sz="8" w:space="0" w:color="FFFFFF"/>
            </w:tcBorders>
            <w:shd w:val="clear" w:color="auto" w:fill="EFEFEF"/>
          </w:tcPr>
          <w:p w14:paraId="3CB35658" w14:textId="77777777" w:rsidR="006B525C" w:rsidRPr="006B525C" w:rsidRDefault="006B525C" w:rsidP="006B525C">
            <w:pPr>
              <w:pStyle w:val="TableParagraph"/>
              <w:spacing w:before="5"/>
              <w:jc w:val="left"/>
            </w:pPr>
          </w:p>
          <w:p w14:paraId="470440FD" w14:textId="77777777" w:rsidR="006B525C" w:rsidRPr="006B525C" w:rsidRDefault="006B525C" w:rsidP="006B525C">
            <w:pPr>
              <w:pStyle w:val="TableParagraph"/>
              <w:spacing w:before="1"/>
              <w:ind w:left="143"/>
              <w:jc w:val="left"/>
            </w:pPr>
            <w:r w:rsidRPr="006B525C">
              <w:t>OH</w:t>
            </w:r>
          </w:p>
        </w:tc>
        <w:tc>
          <w:tcPr>
            <w:tcW w:w="4066" w:type="dxa"/>
            <w:tcBorders>
              <w:top w:val="single" w:sz="8" w:space="0" w:color="FFFFFF"/>
              <w:left w:val="single" w:sz="8" w:space="0" w:color="FFFFFF"/>
              <w:bottom w:val="nil"/>
              <w:right w:val="single" w:sz="8" w:space="0" w:color="FFFFFF"/>
            </w:tcBorders>
            <w:shd w:val="clear" w:color="auto" w:fill="EFEFEF"/>
          </w:tcPr>
          <w:p w14:paraId="093E0DA5" w14:textId="77777777" w:rsidR="006B525C" w:rsidRPr="006B525C" w:rsidRDefault="006B525C" w:rsidP="006B525C">
            <w:pPr>
              <w:pStyle w:val="TableParagraph"/>
              <w:spacing w:before="191"/>
              <w:ind w:left="143" w:right="121"/>
              <w:jc w:val="left"/>
            </w:pPr>
            <w:r w:rsidRPr="006B525C">
              <w:t>50%</w:t>
            </w:r>
            <w:r w:rsidRPr="006B525C">
              <w:rPr>
                <w:spacing w:val="7"/>
              </w:rPr>
              <w:t xml:space="preserve"> </w:t>
            </w:r>
            <w:r w:rsidRPr="006B525C">
              <w:t>(lo</w:t>
            </w:r>
            <w:r w:rsidRPr="006B525C">
              <w:rPr>
                <w:spacing w:val="5"/>
              </w:rPr>
              <w:t xml:space="preserve"> </w:t>
            </w:r>
            <w:r w:rsidRPr="006B525C">
              <w:t>que</w:t>
            </w:r>
            <w:r w:rsidRPr="006B525C">
              <w:rPr>
                <w:spacing w:val="6"/>
              </w:rPr>
              <w:t xml:space="preserve"> </w:t>
            </w:r>
            <w:r w:rsidRPr="006B525C">
              <w:t>es</w:t>
            </w:r>
            <w:r w:rsidRPr="006B525C">
              <w:rPr>
                <w:spacing w:val="8"/>
              </w:rPr>
              <w:t xml:space="preserve"> </w:t>
            </w:r>
            <w:r w:rsidRPr="006B525C">
              <w:t>igual</w:t>
            </w:r>
            <w:r w:rsidRPr="006B525C">
              <w:rPr>
                <w:spacing w:val="5"/>
              </w:rPr>
              <w:t xml:space="preserve"> </w:t>
            </w:r>
            <w:r w:rsidRPr="006B525C">
              <w:t>a</w:t>
            </w:r>
            <w:r w:rsidRPr="006B525C">
              <w:rPr>
                <w:spacing w:val="7"/>
              </w:rPr>
              <w:t xml:space="preserve"> </w:t>
            </w:r>
            <w:r w:rsidRPr="006B525C">
              <w:t>15%</w:t>
            </w:r>
            <w:r w:rsidRPr="006B525C">
              <w:rPr>
                <w:spacing w:val="7"/>
              </w:rPr>
              <w:t xml:space="preserve"> </w:t>
            </w:r>
            <w:r w:rsidRPr="006B525C">
              <w:t>de</w:t>
            </w:r>
            <w:r w:rsidRPr="006B525C">
              <w:rPr>
                <w:spacing w:val="5"/>
              </w:rPr>
              <w:t xml:space="preserve"> </w:t>
            </w:r>
            <w:r w:rsidRPr="006B525C">
              <w:t>toda</w:t>
            </w:r>
            <w:r w:rsidRPr="006B525C">
              <w:rPr>
                <w:spacing w:val="6"/>
              </w:rPr>
              <w:t xml:space="preserve"> </w:t>
            </w:r>
            <w:r w:rsidRPr="006B525C">
              <w:t>la</w:t>
            </w:r>
            <w:r w:rsidRPr="006B525C">
              <w:rPr>
                <w:spacing w:val="-58"/>
              </w:rPr>
              <w:t xml:space="preserve"> </w:t>
            </w:r>
            <w:r w:rsidRPr="006B525C">
              <w:t>compra)</w:t>
            </w:r>
          </w:p>
        </w:tc>
        <w:tc>
          <w:tcPr>
            <w:tcW w:w="3386" w:type="dxa"/>
            <w:tcBorders>
              <w:top w:val="single" w:sz="8" w:space="0" w:color="FFFFFF"/>
              <w:left w:val="single" w:sz="8" w:space="0" w:color="FFFFFF"/>
              <w:bottom w:val="nil"/>
              <w:right w:val="single" w:sz="8" w:space="0" w:color="FFFFFF"/>
            </w:tcBorders>
            <w:shd w:val="clear" w:color="auto" w:fill="EFEFEF"/>
          </w:tcPr>
          <w:p w14:paraId="2C9E1D5A" w14:textId="77777777" w:rsidR="006B525C" w:rsidRPr="006B525C" w:rsidRDefault="006B525C" w:rsidP="006B525C">
            <w:pPr>
              <w:pStyle w:val="TableParagraph"/>
              <w:spacing w:before="5"/>
              <w:jc w:val="left"/>
            </w:pPr>
          </w:p>
          <w:p w14:paraId="48D8D831" w14:textId="77777777" w:rsidR="006B525C" w:rsidRPr="006B525C" w:rsidRDefault="006B525C" w:rsidP="006B525C">
            <w:pPr>
              <w:pStyle w:val="TableParagraph"/>
              <w:spacing w:before="1"/>
              <w:ind w:left="141"/>
              <w:jc w:val="left"/>
            </w:pPr>
            <w:r w:rsidRPr="006B525C">
              <w:t>50%</w:t>
            </w:r>
          </w:p>
        </w:tc>
      </w:tr>
    </w:tbl>
    <w:p w14:paraId="6266AB27" w14:textId="77777777" w:rsidR="006B525C" w:rsidRPr="006B525C" w:rsidRDefault="006B525C" w:rsidP="006B525C">
      <w:pPr>
        <w:rPr>
          <w:rFonts w:ascii="Arial" w:hAnsi="Arial" w:cs="Arial"/>
          <w:sz w:val="22"/>
          <w:szCs w:val="22"/>
        </w:rPr>
      </w:pPr>
    </w:p>
    <w:p w14:paraId="17C0ED68" w14:textId="77777777" w:rsidR="00213E60" w:rsidRPr="006B525C" w:rsidRDefault="00213E60" w:rsidP="004D752D">
      <w:pPr>
        <w:pStyle w:val="Prrafobsico"/>
        <w:suppressAutoHyphens/>
        <w:spacing w:line="240" w:lineRule="auto"/>
        <w:ind w:right="-149"/>
        <w:jc w:val="both"/>
        <w:rPr>
          <w:rFonts w:ascii="Arial" w:hAnsi="Arial" w:cs="Arial"/>
          <w:sz w:val="22"/>
          <w:szCs w:val="22"/>
        </w:rPr>
      </w:pPr>
    </w:p>
    <w:sectPr w:rsidR="00213E60" w:rsidRPr="006B525C" w:rsidSect="00F04710">
      <w:headerReference w:type="default" r:id="rId16"/>
      <w:footerReference w:type="default" r:id="rId17"/>
      <w:headerReference w:type="first" r:id="rId18"/>
      <w:footerReference w:type="first" r:id="rId19"/>
      <w:pgSz w:w="11900" w:h="16840"/>
      <w:pgMar w:top="2268" w:right="1134" w:bottom="1418" w:left="1134" w:header="794" w:footer="39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F14E0" w16cid:durableId="2613AB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4100A" w14:textId="77777777" w:rsidR="00A5760E" w:rsidRDefault="00A5760E" w:rsidP="00417B72">
      <w:r>
        <w:separator/>
      </w:r>
    </w:p>
  </w:endnote>
  <w:endnote w:type="continuationSeparator" w:id="0">
    <w:p w14:paraId="4EF2A1AE" w14:textId="77777777" w:rsidR="00A5760E" w:rsidRDefault="00A5760E" w:rsidP="004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427085"/>
      <w:docPartObj>
        <w:docPartGallery w:val="Page Numbers (Bottom of Page)"/>
        <w:docPartUnique/>
      </w:docPartObj>
    </w:sdtPr>
    <w:sdtEndPr>
      <w:rPr>
        <w:rFonts w:ascii="Arial" w:hAnsi="Arial" w:cs="Arial"/>
        <w:sz w:val="18"/>
        <w:szCs w:val="18"/>
      </w:rPr>
    </w:sdtEndPr>
    <w:sdtContent>
      <w:p w14:paraId="70F45689" w14:textId="77777777" w:rsidR="00175CB0" w:rsidRPr="00AB62FF" w:rsidRDefault="00175CB0">
        <w:pPr>
          <w:pStyle w:val="Piedepgina"/>
          <w:rPr>
            <w:rFonts w:ascii="Arial" w:hAnsi="Arial" w:cs="Arial"/>
            <w:sz w:val="18"/>
            <w:szCs w:val="18"/>
          </w:rPr>
        </w:pPr>
        <w:r w:rsidRPr="00AB62FF">
          <w:rPr>
            <w:rFonts w:ascii="Arial" w:hAnsi="Arial" w:cs="Arial"/>
            <w:noProof/>
            <w:sz w:val="18"/>
            <w:szCs w:val="18"/>
            <w:lang w:eastAsia="es-UY"/>
          </w:rPr>
          <w:drawing>
            <wp:anchor distT="0" distB="0" distL="114300" distR="114300" simplePos="0" relativeHeight="251660288" behindDoc="1" locked="0" layoutInCell="1" allowOverlap="1" wp14:anchorId="51FCA655" wp14:editId="6485FBDE">
              <wp:simplePos x="0" y="0"/>
              <wp:positionH relativeFrom="page">
                <wp:posOffset>-41252</wp:posOffset>
              </wp:positionH>
              <wp:positionV relativeFrom="bottomMargin">
                <wp:posOffset>-3992</wp:posOffset>
              </wp:positionV>
              <wp:extent cx="7594516" cy="90623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5401" cy="92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2FF">
          <w:rPr>
            <w:rFonts w:ascii="Arial" w:hAnsi="Arial" w:cs="Arial"/>
            <w:sz w:val="18"/>
            <w:szCs w:val="18"/>
          </w:rPr>
          <w:fldChar w:fldCharType="begin"/>
        </w:r>
        <w:r w:rsidRPr="00AB62FF">
          <w:rPr>
            <w:rFonts w:ascii="Arial" w:hAnsi="Arial" w:cs="Arial"/>
            <w:sz w:val="18"/>
            <w:szCs w:val="18"/>
          </w:rPr>
          <w:instrText>PAGE   \* MERGEFORMAT</w:instrText>
        </w:r>
        <w:r w:rsidRPr="00AB62FF">
          <w:rPr>
            <w:rFonts w:ascii="Arial" w:hAnsi="Arial" w:cs="Arial"/>
            <w:sz w:val="18"/>
            <w:szCs w:val="18"/>
          </w:rPr>
          <w:fldChar w:fldCharType="separate"/>
        </w:r>
        <w:r w:rsidRPr="006B525C">
          <w:rPr>
            <w:rFonts w:ascii="Arial" w:hAnsi="Arial" w:cs="Arial"/>
            <w:noProof/>
            <w:sz w:val="18"/>
            <w:szCs w:val="18"/>
            <w:lang w:val="es-ES"/>
          </w:rPr>
          <w:t>25</w:t>
        </w:r>
        <w:r w:rsidRPr="00AB62FF">
          <w:rPr>
            <w:rFonts w:ascii="Arial" w:hAnsi="Arial" w:cs="Arial"/>
            <w:sz w:val="18"/>
            <w:szCs w:val="18"/>
          </w:rPr>
          <w:fldChar w:fldCharType="end"/>
        </w:r>
      </w:p>
    </w:sdtContent>
  </w:sdt>
  <w:p w14:paraId="68A8CB37" w14:textId="77777777" w:rsidR="00175CB0" w:rsidRDefault="00175C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C5204" w14:textId="77777777" w:rsidR="00175CB0" w:rsidRDefault="00175CB0">
    <w:pPr>
      <w:pStyle w:val="Piedepgina"/>
    </w:pPr>
    <w:r w:rsidRPr="00AB62FF">
      <w:rPr>
        <w:rFonts w:ascii="Arial" w:hAnsi="Arial" w:cs="Arial"/>
        <w:noProof/>
        <w:sz w:val="18"/>
        <w:szCs w:val="18"/>
        <w:lang w:eastAsia="es-UY"/>
      </w:rPr>
      <w:drawing>
        <wp:anchor distT="0" distB="0" distL="114300" distR="114300" simplePos="0" relativeHeight="251662336" behindDoc="1" locked="0" layoutInCell="1" allowOverlap="1" wp14:anchorId="063F41DB" wp14:editId="43CE1CF0">
          <wp:simplePos x="0" y="0"/>
          <wp:positionH relativeFrom="page">
            <wp:posOffset>-42801</wp:posOffset>
          </wp:positionH>
          <wp:positionV relativeFrom="bottomMargin">
            <wp:posOffset>4173</wp:posOffset>
          </wp:positionV>
          <wp:extent cx="7594523" cy="906236"/>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0120" cy="9462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FC763" w14:textId="77777777" w:rsidR="00A5760E" w:rsidRDefault="00A5760E" w:rsidP="00417B72">
      <w:r>
        <w:separator/>
      </w:r>
    </w:p>
  </w:footnote>
  <w:footnote w:type="continuationSeparator" w:id="0">
    <w:p w14:paraId="13E1AF1D" w14:textId="77777777" w:rsidR="00A5760E" w:rsidRDefault="00A5760E" w:rsidP="0041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D765B" w14:textId="77777777" w:rsidR="00175CB0" w:rsidRDefault="00175CB0" w:rsidP="00417B72">
    <w:pPr>
      <w:pStyle w:val="Encabezado"/>
      <w:tabs>
        <w:tab w:val="clear" w:pos="4419"/>
        <w:tab w:val="clear" w:pos="8838"/>
        <w:tab w:val="left" w:pos="526"/>
      </w:tabs>
    </w:pPr>
    <w:r>
      <w:rPr>
        <w:noProof/>
        <w:lang w:eastAsia="es-UY"/>
      </w:rPr>
      <w:drawing>
        <wp:anchor distT="0" distB="0" distL="114300" distR="114300" simplePos="0" relativeHeight="251658240" behindDoc="1" locked="0" layoutInCell="1" allowOverlap="1" wp14:anchorId="63BE4A9A" wp14:editId="1640E0CC">
          <wp:simplePos x="0" y="0"/>
          <wp:positionH relativeFrom="page">
            <wp:posOffset>8164</wp:posOffset>
          </wp:positionH>
          <wp:positionV relativeFrom="paragraph">
            <wp:posOffset>-463819</wp:posOffset>
          </wp:positionV>
          <wp:extent cx="7662689" cy="11204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r>
      <w:tab/>
    </w:r>
  </w:p>
  <w:p w14:paraId="30B25E45" w14:textId="77777777" w:rsidR="00175CB0" w:rsidRDefault="00175C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BA698" w14:textId="77777777" w:rsidR="00175CB0" w:rsidRDefault="00175CB0">
    <w:pPr>
      <w:pStyle w:val="Encabezado"/>
    </w:pPr>
    <w:r>
      <w:rPr>
        <w:noProof/>
        <w:lang w:eastAsia="es-UY"/>
      </w:rPr>
      <w:drawing>
        <wp:anchor distT="0" distB="0" distL="114300" distR="114300" simplePos="0" relativeHeight="251664384" behindDoc="1" locked="0" layoutInCell="1" allowOverlap="1" wp14:anchorId="031C708F" wp14:editId="7516C98E">
          <wp:simplePos x="0" y="0"/>
          <wp:positionH relativeFrom="page">
            <wp:posOffset>1</wp:posOffset>
          </wp:positionH>
          <wp:positionV relativeFrom="paragraph">
            <wp:posOffset>-463369</wp:posOffset>
          </wp:positionV>
          <wp:extent cx="7653784" cy="111912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95026" cy="11251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C27"/>
    <w:multiLevelType w:val="hybridMultilevel"/>
    <w:tmpl w:val="7682B5D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62E38EB"/>
    <w:multiLevelType w:val="multilevel"/>
    <w:tmpl w:val="2926F760"/>
    <w:lvl w:ilvl="0">
      <w:start w:val="3"/>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2" w15:restartNumberingAfterBreak="0">
    <w:nsid w:val="0BBD77D0"/>
    <w:multiLevelType w:val="hybridMultilevel"/>
    <w:tmpl w:val="9544E1D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3BA7F95"/>
    <w:multiLevelType w:val="hybridMultilevel"/>
    <w:tmpl w:val="77EACCD6"/>
    <w:lvl w:ilvl="0" w:tplc="BCFE15BA">
      <w:start w:val="1"/>
      <w:numFmt w:val="lowerLetter"/>
      <w:lvlText w:val="%1)"/>
      <w:lvlJc w:val="left"/>
      <w:pPr>
        <w:ind w:left="1122" w:hanging="557"/>
      </w:pPr>
      <w:rPr>
        <w:rFonts w:ascii="Arial MT" w:eastAsia="Arial MT" w:hAnsi="Arial MT" w:cs="Arial MT" w:hint="default"/>
        <w:spacing w:val="-1"/>
        <w:w w:val="100"/>
        <w:sz w:val="22"/>
        <w:szCs w:val="22"/>
        <w:lang w:val="es-ES" w:eastAsia="en-US" w:bidi="ar-SA"/>
      </w:rPr>
    </w:lvl>
    <w:lvl w:ilvl="1" w:tplc="C60C4570">
      <w:numFmt w:val="bullet"/>
      <w:lvlText w:val="•"/>
      <w:lvlJc w:val="left"/>
      <w:pPr>
        <w:ind w:left="1926" w:hanging="557"/>
      </w:pPr>
      <w:rPr>
        <w:rFonts w:hint="default"/>
        <w:lang w:val="es-ES" w:eastAsia="en-US" w:bidi="ar-SA"/>
      </w:rPr>
    </w:lvl>
    <w:lvl w:ilvl="2" w:tplc="3B522716">
      <w:numFmt w:val="bullet"/>
      <w:lvlText w:val="•"/>
      <w:lvlJc w:val="left"/>
      <w:pPr>
        <w:ind w:left="2733" w:hanging="557"/>
      </w:pPr>
      <w:rPr>
        <w:rFonts w:hint="default"/>
        <w:lang w:val="es-ES" w:eastAsia="en-US" w:bidi="ar-SA"/>
      </w:rPr>
    </w:lvl>
    <w:lvl w:ilvl="3" w:tplc="D1BEF87E">
      <w:numFmt w:val="bullet"/>
      <w:lvlText w:val="•"/>
      <w:lvlJc w:val="left"/>
      <w:pPr>
        <w:ind w:left="3539" w:hanging="557"/>
      </w:pPr>
      <w:rPr>
        <w:rFonts w:hint="default"/>
        <w:lang w:val="es-ES" w:eastAsia="en-US" w:bidi="ar-SA"/>
      </w:rPr>
    </w:lvl>
    <w:lvl w:ilvl="4" w:tplc="7DD0FDD2">
      <w:numFmt w:val="bullet"/>
      <w:lvlText w:val="•"/>
      <w:lvlJc w:val="left"/>
      <w:pPr>
        <w:ind w:left="4346" w:hanging="557"/>
      </w:pPr>
      <w:rPr>
        <w:rFonts w:hint="default"/>
        <w:lang w:val="es-ES" w:eastAsia="en-US" w:bidi="ar-SA"/>
      </w:rPr>
    </w:lvl>
    <w:lvl w:ilvl="5" w:tplc="2212767C">
      <w:numFmt w:val="bullet"/>
      <w:lvlText w:val="•"/>
      <w:lvlJc w:val="left"/>
      <w:pPr>
        <w:ind w:left="5153" w:hanging="557"/>
      </w:pPr>
      <w:rPr>
        <w:rFonts w:hint="default"/>
        <w:lang w:val="es-ES" w:eastAsia="en-US" w:bidi="ar-SA"/>
      </w:rPr>
    </w:lvl>
    <w:lvl w:ilvl="6" w:tplc="F06E6C7C">
      <w:numFmt w:val="bullet"/>
      <w:lvlText w:val="•"/>
      <w:lvlJc w:val="left"/>
      <w:pPr>
        <w:ind w:left="5959" w:hanging="557"/>
      </w:pPr>
      <w:rPr>
        <w:rFonts w:hint="default"/>
        <w:lang w:val="es-ES" w:eastAsia="en-US" w:bidi="ar-SA"/>
      </w:rPr>
    </w:lvl>
    <w:lvl w:ilvl="7" w:tplc="38741BE4">
      <w:numFmt w:val="bullet"/>
      <w:lvlText w:val="•"/>
      <w:lvlJc w:val="left"/>
      <w:pPr>
        <w:ind w:left="6766" w:hanging="557"/>
      </w:pPr>
      <w:rPr>
        <w:rFonts w:hint="default"/>
        <w:lang w:val="es-ES" w:eastAsia="en-US" w:bidi="ar-SA"/>
      </w:rPr>
    </w:lvl>
    <w:lvl w:ilvl="8" w:tplc="5FD6063E">
      <w:numFmt w:val="bullet"/>
      <w:lvlText w:val="•"/>
      <w:lvlJc w:val="left"/>
      <w:pPr>
        <w:ind w:left="7573" w:hanging="557"/>
      </w:pPr>
      <w:rPr>
        <w:rFonts w:hint="default"/>
        <w:lang w:val="es-ES" w:eastAsia="en-US" w:bidi="ar-SA"/>
      </w:rPr>
    </w:lvl>
  </w:abstractNum>
  <w:abstractNum w:abstractNumId="4" w15:restartNumberingAfterBreak="0">
    <w:nsid w:val="1E2C31D4"/>
    <w:multiLevelType w:val="hybridMultilevel"/>
    <w:tmpl w:val="A40E5AA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5" w15:restartNumberingAfterBreak="0">
    <w:nsid w:val="1E346F05"/>
    <w:multiLevelType w:val="hybridMultilevel"/>
    <w:tmpl w:val="C674DE66"/>
    <w:lvl w:ilvl="0" w:tplc="747AD7EA">
      <w:start w:val="1"/>
      <w:numFmt w:val="upperLetter"/>
      <w:lvlText w:val="%1)"/>
      <w:lvlJc w:val="left"/>
      <w:pPr>
        <w:ind w:left="577" w:hanging="293"/>
      </w:pPr>
      <w:rPr>
        <w:rFonts w:ascii="Arial" w:eastAsia="Arial" w:hAnsi="Arial" w:cs="Arial" w:hint="default"/>
        <w:b/>
        <w:bCs/>
        <w:i/>
        <w:iCs/>
        <w:color w:val="FF0000"/>
        <w:spacing w:val="-2"/>
        <w:w w:val="100"/>
        <w:sz w:val="22"/>
        <w:szCs w:val="22"/>
        <w:lang w:val="es-ES" w:eastAsia="en-US" w:bidi="ar-SA"/>
      </w:rPr>
    </w:lvl>
    <w:lvl w:ilvl="1" w:tplc="AF2CD356">
      <w:numFmt w:val="bullet"/>
      <w:lvlText w:val="•"/>
      <w:lvlJc w:val="left"/>
      <w:pPr>
        <w:ind w:left="1572" w:hanging="293"/>
      </w:pPr>
      <w:rPr>
        <w:rFonts w:hint="default"/>
        <w:lang w:val="es-ES" w:eastAsia="en-US" w:bidi="ar-SA"/>
      </w:rPr>
    </w:lvl>
    <w:lvl w:ilvl="2" w:tplc="0942AD1A">
      <w:numFmt w:val="bullet"/>
      <w:lvlText w:val="•"/>
      <w:lvlJc w:val="left"/>
      <w:pPr>
        <w:ind w:left="2421" w:hanging="293"/>
      </w:pPr>
      <w:rPr>
        <w:rFonts w:hint="default"/>
        <w:lang w:val="es-ES" w:eastAsia="en-US" w:bidi="ar-SA"/>
      </w:rPr>
    </w:lvl>
    <w:lvl w:ilvl="3" w:tplc="2F7E52E4">
      <w:numFmt w:val="bullet"/>
      <w:lvlText w:val="•"/>
      <w:lvlJc w:val="left"/>
      <w:pPr>
        <w:ind w:left="3269" w:hanging="293"/>
      </w:pPr>
      <w:rPr>
        <w:rFonts w:hint="default"/>
        <w:lang w:val="es-ES" w:eastAsia="en-US" w:bidi="ar-SA"/>
      </w:rPr>
    </w:lvl>
    <w:lvl w:ilvl="4" w:tplc="4DAE7E62">
      <w:numFmt w:val="bullet"/>
      <w:lvlText w:val="•"/>
      <w:lvlJc w:val="left"/>
      <w:pPr>
        <w:ind w:left="4118" w:hanging="293"/>
      </w:pPr>
      <w:rPr>
        <w:rFonts w:hint="default"/>
        <w:lang w:val="es-ES" w:eastAsia="en-US" w:bidi="ar-SA"/>
      </w:rPr>
    </w:lvl>
    <w:lvl w:ilvl="5" w:tplc="04A4722A">
      <w:numFmt w:val="bullet"/>
      <w:lvlText w:val="•"/>
      <w:lvlJc w:val="left"/>
      <w:pPr>
        <w:ind w:left="4967" w:hanging="293"/>
      </w:pPr>
      <w:rPr>
        <w:rFonts w:hint="default"/>
        <w:lang w:val="es-ES" w:eastAsia="en-US" w:bidi="ar-SA"/>
      </w:rPr>
    </w:lvl>
    <w:lvl w:ilvl="6" w:tplc="179628DA">
      <w:numFmt w:val="bullet"/>
      <w:lvlText w:val="•"/>
      <w:lvlJc w:val="left"/>
      <w:pPr>
        <w:ind w:left="5815" w:hanging="293"/>
      </w:pPr>
      <w:rPr>
        <w:rFonts w:hint="default"/>
        <w:lang w:val="es-ES" w:eastAsia="en-US" w:bidi="ar-SA"/>
      </w:rPr>
    </w:lvl>
    <w:lvl w:ilvl="7" w:tplc="A770E25C">
      <w:numFmt w:val="bullet"/>
      <w:lvlText w:val="•"/>
      <w:lvlJc w:val="left"/>
      <w:pPr>
        <w:ind w:left="6664" w:hanging="293"/>
      </w:pPr>
      <w:rPr>
        <w:rFonts w:hint="default"/>
        <w:lang w:val="es-ES" w:eastAsia="en-US" w:bidi="ar-SA"/>
      </w:rPr>
    </w:lvl>
    <w:lvl w:ilvl="8" w:tplc="7B387816">
      <w:numFmt w:val="bullet"/>
      <w:lvlText w:val="•"/>
      <w:lvlJc w:val="left"/>
      <w:pPr>
        <w:ind w:left="7513" w:hanging="293"/>
      </w:pPr>
      <w:rPr>
        <w:rFonts w:hint="default"/>
        <w:lang w:val="es-ES" w:eastAsia="en-US" w:bidi="ar-SA"/>
      </w:rPr>
    </w:lvl>
  </w:abstractNum>
  <w:abstractNum w:abstractNumId="6" w15:restartNumberingAfterBreak="0">
    <w:nsid w:val="24950FBF"/>
    <w:multiLevelType w:val="hybridMultilevel"/>
    <w:tmpl w:val="A156C8DA"/>
    <w:lvl w:ilvl="0" w:tplc="380A0001">
      <w:start w:val="1"/>
      <w:numFmt w:val="bullet"/>
      <w:lvlText w:val=""/>
      <w:lvlJc w:val="left"/>
      <w:pPr>
        <w:ind w:left="1287" w:hanging="360"/>
      </w:pPr>
      <w:rPr>
        <w:rFonts w:ascii="Symbol" w:hAnsi="Symbol" w:hint="default"/>
      </w:rPr>
    </w:lvl>
    <w:lvl w:ilvl="1" w:tplc="380A0003" w:tentative="1">
      <w:start w:val="1"/>
      <w:numFmt w:val="bullet"/>
      <w:lvlText w:val="o"/>
      <w:lvlJc w:val="left"/>
      <w:pPr>
        <w:ind w:left="2007" w:hanging="360"/>
      </w:pPr>
      <w:rPr>
        <w:rFonts w:ascii="Courier New" w:hAnsi="Courier New" w:cs="Courier New" w:hint="default"/>
      </w:rPr>
    </w:lvl>
    <w:lvl w:ilvl="2" w:tplc="380A0005" w:tentative="1">
      <w:start w:val="1"/>
      <w:numFmt w:val="bullet"/>
      <w:lvlText w:val=""/>
      <w:lvlJc w:val="left"/>
      <w:pPr>
        <w:ind w:left="2727" w:hanging="360"/>
      </w:pPr>
      <w:rPr>
        <w:rFonts w:ascii="Wingdings" w:hAnsi="Wingdings" w:hint="default"/>
      </w:rPr>
    </w:lvl>
    <w:lvl w:ilvl="3" w:tplc="380A0001" w:tentative="1">
      <w:start w:val="1"/>
      <w:numFmt w:val="bullet"/>
      <w:lvlText w:val=""/>
      <w:lvlJc w:val="left"/>
      <w:pPr>
        <w:ind w:left="3447" w:hanging="360"/>
      </w:pPr>
      <w:rPr>
        <w:rFonts w:ascii="Symbol" w:hAnsi="Symbol" w:hint="default"/>
      </w:rPr>
    </w:lvl>
    <w:lvl w:ilvl="4" w:tplc="380A0003" w:tentative="1">
      <w:start w:val="1"/>
      <w:numFmt w:val="bullet"/>
      <w:lvlText w:val="o"/>
      <w:lvlJc w:val="left"/>
      <w:pPr>
        <w:ind w:left="4167" w:hanging="360"/>
      </w:pPr>
      <w:rPr>
        <w:rFonts w:ascii="Courier New" w:hAnsi="Courier New" w:cs="Courier New" w:hint="default"/>
      </w:rPr>
    </w:lvl>
    <w:lvl w:ilvl="5" w:tplc="380A0005" w:tentative="1">
      <w:start w:val="1"/>
      <w:numFmt w:val="bullet"/>
      <w:lvlText w:val=""/>
      <w:lvlJc w:val="left"/>
      <w:pPr>
        <w:ind w:left="4887" w:hanging="360"/>
      </w:pPr>
      <w:rPr>
        <w:rFonts w:ascii="Wingdings" w:hAnsi="Wingdings" w:hint="default"/>
      </w:rPr>
    </w:lvl>
    <w:lvl w:ilvl="6" w:tplc="380A0001" w:tentative="1">
      <w:start w:val="1"/>
      <w:numFmt w:val="bullet"/>
      <w:lvlText w:val=""/>
      <w:lvlJc w:val="left"/>
      <w:pPr>
        <w:ind w:left="5607" w:hanging="360"/>
      </w:pPr>
      <w:rPr>
        <w:rFonts w:ascii="Symbol" w:hAnsi="Symbol" w:hint="default"/>
      </w:rPr>
    </w:lvl>
    <w:lvl w:ilvl="7" w:tplc="380A0003" w:tentative="1">
      <w:start w:val="1"/>
      <w:numFmt w:val="bullet"/>
      <w:lvlText w:val="o"/>
      <w:lvlJc w:val="left"/>
      <w:pPr>
        <w:ind w:left="6327" w:hanging="360"/>
      </w:pPr>
      <w:rPr>
        <w:rFonts w:ascii="Courier New" w:hAnsi="Courier New" w:cs="Courier New" w:hint="default"/>
      </w:rPr>
    </w:lvl>
    <w:lvl w:ilvl="8" w:tplc="380A0005" w:tentative="1">
      <w:start w:val="1"/>
      <w:numFmt w:val="bullet"/>
      <w:lvlText w:val=""/>
      <w:lvlJc w:val="left"/>
      <w:pPr>
        <w:ind w:left="7047" w:hanging="360"/>
      </w:pPr>
      <w:rPr>
        <w:rFonts w:ascii="Wingdings" w:hAnsi="Wingdings" w:hint="default"/>
      </w:rPr>
    </w:lvl>
  </w:abstractNum>
  <w:abstractNum w:abstractNumId="7" w15:restartNumberingAfterBreak="0">
    <w:nsid w:val="24AC0B57"/>
    <w:multiLevelType w:val="hybridMultilevel"/>
    <w:tmpl w:val="8BBE800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2CAB690B"/>
    <w:multiLevelType w:val="hybridMultilevel"/>
    <w:tmpl w:val="8DC64A44"/>
    <w:lvl w:ilvl="0" w:tplc="251C28AA">
      <w:numFmt w:val="bullet"/>
      <w:lvlText w:val="-"/>
      <w:lvlJc w:val="left"/>
      <w:pPr>
        <w:ind w:left="1776" w:hanging="360"/>
      </w:pPr>
      <w:rPr>
        <w:rFonts w:ascii="Arial" w:eastAsia="Times New Roman" w:hAnsi="Arial" w:cs="Arial"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9" w15:restartNumberingAfterBreak="0">
    <w:nsid w:val="382C1F61"/>
    <w:multiLevelType w:val="hybridMultilevel"/>
    <w:tmpl w:val="E2268378"/>
    <w:lvl w:ilvl="0" w:tplc="252202C2">
      <w:start w:val="1"/>
      <w:numFmt w:val="decimal"/>
      <w:lvlText w:val="%1."/>
      <w:lvlJc w:val="left"/>
      <w:pPr>
        <w:ind w:left="978" w:hanging="576"/>
      </w:pPr>
      <w:rPr>
        <w:rFonts w:ascii="Arial" w:eastAsia="Arial" w:hAnsi="Arial" w:cs="Arial" w:hint="default"/>
        <w:b/>
        <w:bCs/>
        <w:color w:val="2E5395"/>
        <w:w w:val="99"/>
        <w:sz w:val="32"/>
        <w:szCs w:val="32"/>
        <w:lang w:val="es-ES" w:eastAsia="en-US" w:bidi="ar-SA"/>
      </w:rPr>
    </w:lvl>
    <w:lvl w:ilvl="1" w:tplc="457C2B66">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63AC2B02">
      <w:numFmt w:val="bullet"/>
      <w:lvlText w:val="•"/>
      <w:lvlJc w:val="left"/>
      <w:pPr>
        <w:ind w:left="2016" w:hanging="348"/>
      </w:pPr>
      <w:rPr>
        <w:rFonts w:hint="default"/>
        <w:lang w:val="es-ES" w:eastAsia="en-US" w:bidi="ar-SA"/>
      </w:rPr>
    </w:lvl>
    <w:lvl w:ilvl="3" w:tplc="7040A97E">
      <w:numFmt w:val="bullet"/>
      <w:lvlText w:val="•"/>
      <w:lvlJc w:val="left"/>
      <w:pPr>
        <w:ind w:left="2912" w:hanging="348"/>
      </w:pPr>
      <w:rPr>
        <w:rFonts w:hint="default"/>
        <w:lang w:val="es-ES" w:eastAsia="en-US" w:bidi="ar-SA"/>
      </w:rPr>
    </w:lvl>
    <w:lvl w:ilvl="4" w:tplc="C14054DE">
      <w:numFmt w:val="bullet"/>
      <w:lvlText w:val="•"/>
      <w:lvlJc w:val="left"/>
      <w:pPr>
        <w:ind w:left="3808" w:hanging="348"/>
      </w:pPr>
      <w:rPr>
        <w:rFonts w:hint="default"/>
        <w:lang w:val="es-ES" w:eastAsia="en-US" w:bidi="ar-SA"/>
      </w:rPr>
    </w:lvl>
    <w:lvl w:ilvl="5" w:tplc="46267F10">
      <w:numFmt w:val="bullet"/>
      <w:lvlText w:val="•"/>
      <w:lvlJc w:val="left"/>
      <w:pPr>
        <w:ind w:left="4705" w:hanging="348"/>
      </w:pPr>
      <w:rPr>
        <w:rFonts w:hint="default"/>
        <w:lang w:val="es-ES" w:eastAsia="en-US" w:bidi="ar-SA"/>
      </w:rPr>
    </w:lvl>
    <w:lvl w:ilvl="6" w:tplc="1A440046">
      <w:numFmt w:val="bullet"/>
      <w:lvlText w:val="•"/>
      <w:lvlJc w:val="left"/>
      <w:pPr>
        <w:ind w:left="5601" w:hanging="348"/>
      </w:pPr>
      <w:rPr>
        <w:rFonts w:hint="default"/>
        <w:lang w:val="es-ES" w:eastAsia="en-US" w:bidi="ar-SA"/>
      </w:rPr>
    </w:lvl>
    <w:lvl w:ilvl="7" w:tplc="EFE022CC">
      <w:numFmt w:val="bullet"/>
      <w:lvlText w:val="•"/>
      <w:lvlJc w:val="left"/>
      <w:pPr>
        <w:ind w:left="6497" w:hanging="348"/>
      </w:pPr>
      <w:rPr>
        <w:rFonts w:hint="default"/>
        <w:lang w:val="es-ES" w:eastAsia="en-US" w:bidi="ar-SA"/>
      </w:rPr>
    </w:lvl>
    <w:lvl w:ilvl="8" w:tplc="62249BE4">
      <w:numFmt w:val="bullet"/>
      <w:lvlText w:val="•"/>
      <w:lvlJc w:val="left"/>
      <w:pPr>
        <w:ind w:left="7393" w:hanging="348"/>
      </w:pPr>
      <w:rPr>
        <w:rFonts w:hint="default"/>
        <w:lang w:val="es-ES" w:eastAsia="en-US" w:bidi="ar-SA"/>
      </w:rPr>
    </w:lvl>
  </w:abstractNum>
  <w:abstractNum w:abstractNumId="10" w15:restartNumberingAfterBreak="0">
    <w:nsid w:val="38F428B7"/>
    <w:multiLevelType w:val="hybridMultilevel"/>
    <w:tmpl w:val="41FE07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3CB407D3"/>
    <w:multiLevelType w:val="hybridMultilevel"/>
    <w:tmpl w:val="8F02E90C"/>
    <w:lvl w:ilvl="0" w:tplc="22C2F7BE">
      <w:numFmt w:val="bullet"/>
      <w:lvlText w:val=""/>
      <w:lvlJc w:val="left"/>
      <w:pPr>
        <w:ind w:left="762" w:hanging="360"/>
      </w:pPr>
      <w:rPr>
        <w:rFonts w:hint="default"/>
        <w:w w:val="100"/>
        <w:lang w:val="es-ES" w:eastAsia="en-US" w:bidi="ar-SA"/>
      </w:rPr>
    </w:lvl>
    <w:lvl w:ilvl="1" w:tplc="FCF264C4">
      <w:numFmt w:val="bullet"/>
      <w:lvlText w:val="•"/>
      <w:lvlJc w:val="left"/>
      <w:pPr>
        <w:ind w:left="1602" w:hanging="360"/>
      </w:pPr>
      <w:rPr>
        <w:rFonts w:hint="default"/>
        <w:lang w:val="es-ES" w:eastAsia="en-US" w:bidi="ar-SA"/>
      </w:rPr>
    </w:lvl>
    <w:lvl w:ilvl="2" w:tplc="0DE686C6">
      <w:numFmt w:val="bullet"/>
      <w:lvlText w:val="•"/>
      <w:lvlJc w:val="left"/>
      <w:pPr>
        <w:ind w:left="2445" w:hanging="360"/>
      </w:pPr>
      <w:rPr>
        <w:rFonts w:hint="default"/>
        <w:lang w:val="es-ES" w:eastAsia="en-US" w:bidi="ar-SA"/>
      </w:rPr>
    </w:lvl>
    <w:lvl w:ilvl="3" w:tplc="F5ECFE9E">
      <w:numFmt w:val="bullet"/>
      <w:lvlText w:val="•"/>
      <w:lvlJc w:val="left"/>
      <w:pPr>
        <w:ind w:left="3287" w:hanging="360"/>
      </w:pPr>
      <w:rPr>
        <w:rFonts w:hint="default"/>
        <w:lang w:val="es-ES" w:eastAsia="en-US" w:bidi="ar-SA"/>
      </w:rPr>
    </w:lvl>
    <w:lvl w:ilvl="4" w:tplc="A094EA16">
      <w:numFmt w:val="bullet"/>
      <w:lvlText w:val="•"/>
      <w:lvlJc w:val="left"/>
      <w:pPr>
        <w:ind w:left="4130" w:hanging="360"/>
      </w:pPr>
      <w:rPr>
        <w:rFonts w:hint="default"/>
        <w:lang w:val="es-ES" w:eastAsia="en-US" w:bidi="ar-SA"/>
      </w:rPr>
    </w:lvl>
    <w:lvl w:ilvl="5" w:tplc="DF9C16EE">
      <w:numFmt w:val="bullet"/>
      <w:lvlText w:val="•"/>
      <w:lvlJc w:val="left"/>
      <w:pPr>
        <w:ind w:left="4973" w:hanging="360"/>
      </w:pPr>
      <w:rPr>
        <w:rFonts w:hint="default"/>
        <w:lang w:val="es-ES" w:eastAsia="en-US" w:bidi="ar-SA"/>
      </w:rPr>
    </w:lvl>
    <w:lvl w:ilvl="6" w:tplc="E74AA8E4">
      <w:numFmt w:val="bullet"/>
      <w:lvlText w:val="•"/>
      <w:lvlJc w:val="left"/>
      <w:pPr>
        <w:ind w:left="5815" w:hanging="360"/>
      </w:pPr>
      <w:rPr>
        <w:rFonts w:hint="default"/>
        <w:lang w:val="es-ES" w:eastAsia="en-US" w:bidi="ar-SA"/>
      </w:rPr>
    </w:lvl>
    <w:lvl w:ilvl="7" w:tplc="C0169DA6">
      <w:numFmt w:val="bullet"/>
      <w:lvlText w:val="•"/>
      <w:lvlJc w:val="left"/>
      <w:pPr>
        <w:ind w:left="6658" w:hanging="360"/>
      </w:pPr>
      <w:rPr>
        <w:rFonts w:hint="default"/>
        <w:lang w:val="es-ES" w:eastAsia="en-US" w:bidi="ar-SA"/>
      </w:rPr>
    </w:lvl>
    <w:lvl w:ilvl="8" w:tplc="60925D62">
      <w:numFmt w:val="bullet"/>
      <w:lvlText w:val="•"/>
      <w:lvlJc w:val="left"/>
      <w:pPr>
        <w:ind w:left="7501" w:hanging="360"/>
      </w:pPr>
      <w:rPr>
        <w:rFonts w:hint="default"/>
        <w:lang w:val="es-ES" w:eastAsia="en-US" w:bidi="ar-SA"/>
      </w:rPr>
    </w:lvl>
  </w:abstractNum>
  <w:abstractNum w:abstractNumId="12" w15:restartNumberingAfterBreak="0">
    <w:nsid w:val="3DEC3AFF"/>
    <w:multiLevelType w:val="hybridMultilevel"/>
    <w:tmpl w:val="C9A41FC8"/>
    <w:lvl w:ilvl="0" w:tplc="99B8AA56">
      <w:start w:val="3"/>
      <w:numFmt w:val="bullet"/>
      <w:lvlText w:val="-"/>
      <w:lvlJc w:val="left"/>
      <w:pPr>
        <w:ind w:left="720" w:hanging="360"/>
      </w:pPr>
      <w:rPr>
        <w:rFonts w:ascii="Arial" w:eastAsia="Arial MT" w:hAnsi="Arial" w:cs="Arial"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408B5218"/>
    <w:multiLevelType w:val="multilevel"/>
    <w:tmpl w:val="D04A5DEC"/>
    <w:lvl w:ilvl="0">
      <w:start w:val="2"/>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14" w15:restartNumberingAfterBreak="0">
    <w:nsid w:val="43310066"/>
    <w:multiLevelType w:val="hybridMultilevel"/>
    <w:tmpl w:val="CFF23792"/>
    <w:lvl w:ilvl="0" w:tplc="380A0001">
      <w:start w:val="1"/>
      <w:numFmt w:val="bullet"/>
      <w:lvlText w:val=""/>
      <w:lvlJc w:val="left"/>
      <w:pPr>
        <w:ind w:left="1080" w:hanging="360"/>
      </w:pPr>
      <w:rPr>
        <w:rFonts w:ascii="Symbol" w:hAnsi="Symbol" w:hint="default"/>
      </w:rPr>
    </w:lvl>
    <w:lvl w:ilvl="1" w:tplc="380A0003">
      <w:start w:val="1"/>
      <w:numFmt w:val="bullet"/>
      <w:lvlText w:val="o"/>
      <w:lvlJc w:val="left"/>
      <w:pPr>
        <w:ind w:left="1800" w:hanging="360"/>
      </w:pPr>
      <w:rPr>
        <w:rFonts w:ascii="Courier New" w:hAnsi="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5" w15:restartNumberingAfterBreak="0">
    <w:nsid w:val="4B437B14"/>
    <w:multiLevelType w:val="hybridMultilevel"/>
    <w:tmpl w:val="B13A870E"/>
    <w:lvl w:ilvl="0" w:tplc="B768BCF6">
      <w:start w:val="1"/>
      <w:numFmt w:val="low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4D406481"/>
    <w:multiLevelType w:val="multilevel"/>
    <w:tmpl w:val="B6FC51D0"/>
    <w:lvl w:ilvl="0">
      <w:start w:val="4"/>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1842" w:hanging="360"/>
      </w:pPr>
      <w:rPr>
        <w:rFonts w:ascii="Wingdings" w:eastAsia="Wingdings" w:hAnsi="Wingdings" w:cs="Wingdings" w:hint="default"/>
        <w:w w:val="100"/>
        <w:sz w:val="22"/>
        <w:szCs w:val="22"/>
        <w:lang w:val="es-ES" w:eastAsia="en-US" w:bidi="ar-SA"/>
      </w:rPr>
    </w:lvl>
    <w:lvl w:ilvl="4">
      <w:numFmt w:val="bullet"/>
      <w:lvlText w:val="•"/>
      <w:lvlJc w:val="left"/>
      <w:pPr>
        <w:ind w:left="4288" w:hanging="360"/>
      </w:pPr>
      <w:rPr>
        <w:rFonts w:hint="default"/>
        <w:lang w:val="es-ES" w:eastAsia="en-US" w:bidi="ar-SA"/>
      </w:rPr>
    </w:lvl>
    <w:lvl w:ilvl="5">
      <w:numFmt w:val="bullet"/>
      <w:lvlText w:val="•"/>
      <w:lvlJc w:val="left"/>
      <w:pPr>
        <w:ind w:left="5105" w:hanging="360"/>
      </w:pPr>
      <w:rPr>
        <w:rFonts w:hint="default"/>
        <w:lang w:val="es-ES" w:eastAsia="en-US" w:bidi="ar-SA"/>
      </w:rPr>
    </w:lvl>
    <w:lvl w:ilvl="6">
      <w:numFmt w:val="bullet"/>
      <w:lvlText w:val="•"/>
      <w:lvlJc w:val="left"/>
      <w:pPr>
        <w:ind w:left="5921" w:hanging="360"/>
      </w:pPr>
      <w:rPr>
        <w:rFonts w:hint="default"/>
        <w:lang w:val="es-ES" w:eastAsia="en-US" w:bidi="ar-SA"/>
      </w:rPr>
    </w:lvl>
    <w:lvl w:ilvl="7">
      <w:numFmt w:val="bullet"/>
      <w:lvlText w:val="•"/>
      <w:lvlJc w:val="left"/>
      <w:pPr>
        <w:ind w:left="6737" w:hanging="360"/>
      </w:pPr>
      <w:rPr>
        <w:rFonts w:hint="default"/>
        <w:lang w:val="es-ES" w:eastAsia="en-US" w:bidi="ar-SA"/>
      </w:rPr>
    </w:lvl>
    <w:lvl w:ilvl="8">
      <w:numFmt w:val="bullet"/>
      <w:lvlText w:val="•"/>
      <w:lvlJc w:val="left"/>
      <w:pPr>
        <w:ind w:left="7553" w:hanging="360"/>
      </w:pPr>
      <w:rPr>
        <w:rFonts w:hint="default"/>
        <w:lang w:val="es-ES" w:eastAsia="en-US" w:bidi="ar-SA"/>
      </w:rPr>
    </w:lvl>
  </w:abstractNum>
  <w:abstractNum w:abstractNumId="17" w15:restartNumberingAfterBreak="0">
    <w:nsid w:val="4E2F35D9"/>
    <w:multiLevelType w:val="hybridMultilevel"/>
    <w:tmpl w:val="5F8A8C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613735CC"/>
    <w:multiLevelType w:val="hybridMultilevel"/>
    <w:tmpl w:val="2FA6385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635626EB"/>
    <w:multiLevelType w:val="hybridMultilevel"/>
    <w:tmpl w:val="731EE2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64450363"/>
    <w:multiLevelType w:val="hybridMultilevel"/>
    <w:tmpl w:val="3F645D3A"/>
    <w:lvl w:ilvl="0" w:tplc="EAC8B8B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E90D054">
      <w:numFmt w:val="bullet"/>
      <w:lvlText w:val="•"/>
      <w:lvlJc w:val="left"/>
      <w:pPr>
        <w:ind w:left="1926" w:hanging="708"/>
      </w:pPr>
      <w:rPr>
        <w:rFonts w:hint="default"/>
        <w:lang w:val="es-ES" w:eastAsia="en-US" w:bidi="ar-SA"/>
      </w:rPr>
    </w:lvl>
    <w:lvl w:ilvl="2" w:tplc="D898FC2E">
      <w:numFmt w:val="bullet"/>
      <w:lvlText w:val="•"/>
      <w:lvlJc w:val="left"/>
      <w:pPr>
        <w:ind w:left="2733" w:hanging="708"/>
      </w:pPr>
      <w:rPr>
        <w:rFonts w:hint="default"/>
        <w:lang w:val="es-ES" w:eastAsia="en-US" w:bidi="ar-SA"/>
      </w:rPr>
    </w:lvl>
    <w:lvl w:ilvl="3" w:tplc="1A9C1C16">
      <w:numFmt w:val="bullet"/>
      <w:lvlText w:val="•"/>
      <w:lvlJc w:val="left"/>
      <w:pPr>
        <w:ind w:left="3539" w:hanging="708"/>
      </w:pPr>
      <w:rPr>
        <w:rFonts w:hint="default"/>
        <w:lang w:val="es-ES" w:eastAsia="en-US" w:bidi="ar-SA"/>
      </w:rPr>
    </w:lvl>
    <w:lvl w:ilvl="4" w:tplc="F8F8D978">
      <w:numFmt w:val="bullet"/>
      <w:lvlText w:val="•"/>
      <w:lvlJc w:val="left"/>
      <w:pPr>
        <w:ind w:left="4346" w:hanging="708"/>
      </w:pPr>
      <w:rPr>
        <w:rFonts w:hint="default"/>
        <w:lang w:val="es-ES" w:eastAsia="en-US" w:bidi="ar-SA"/>
      </w:rPr>
    </w:lvl>
    <w:lvl w:ilvl="5" w:tplc="5BE275FC">
      <w:numFmt w:val="bullet"/>
      <w:lvlText w:val="•"/>
      <w:lvlJc w:val="left"/>
      <w:pPr>
        <w:ind w:left="5153" w:hanging="708"/>
      </w:pPr>
      <w:rPr>
        <w:rFonts w:hint="default"/>
        <w:lang w:val="es-ES" w:eastAsia="en-US" w:bidi="ar-SA"/>
      </w:rPr>
    </w:lvl>
    <w:lvl w:ilvl="6" w:tplc="B406EDA6">
      <w:numFmt w:val="bullet"/>
      <w:lvlText w:val="•"/>
      <w:lvlJc w:val="left"/>
      <w:pPr>
        <w:ind w:left="5959" w:hanging="708"/>
      </w:pPr>
      <w:rPr>
        <w:rFonts w:hint="default"/>
        <w:lang w:val="es-ES" w:eastAsia="en-US" w:bidi="ar-SA"/>
      </w:rPr>
    </w:lvl>
    <w:lvl w:ilvl="7" w:tplc="BADE479A">
      <w:numFmt w:val="bullet"/>
      <w:lvlText w:val="•"/>
      <w:lvlJc w:val="left"/>
      <w:pPr>
        <w:ind w:left="6766" w:hanging="708"/>
      </w:pPr>
      <w:rPr>
        <w:rFonts w:hint="default"/>
        <w:lang w:val="es-ES" w:eastAsia="en-US" w:bidi="ar-SA"/>
      </w:rPr>
    </w:lvl>
    <w:lvl w:ilvl="8" w:tplc="489CE770">
      <w:numFmt w:val="bullet"/>
      <w:lvlText w:val="•"/>
      <w:lvlJc w:val="left"/>
      <w:pPr>
        <w:ind w:left="7573" w:hanging="708"/>
      </w:pPr>
      <w:rPr>
        <w:rFonts w:hint="default"/>
        <w:lang w:val="es-ES" w:eastAsia="en-US" w:bidi="ar-SA"/>
      </w:rPr>
    </w:lvl>
  </w:abstractNum>
  <w:abstractNum w:abstractNumId="21" w15:restartNumberingAfterBreak="0">
    <w:nsid w:val="6C6D589A"/>
    <w:multiLevelType w:val="hybridMultilevel"/>
    <w:tmpl w:val="87487894"/>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15:restartNumberingAfterBreak="0">
    <w:nsid w:val="6CD316FB"/>
    <w:multiLevelType w:val="hybridMultilevel"/>
    <w:tmpl w:val="B41C0988"/>
    <w:lvl w:ilvl="0" w:tplc="99B8AA56">
      <w:start w:val="3"/>
      <w:numFmt w:val="bullet"/>
      <w:lvlText w:val="-"/>
      <w:lvlJc w:val="left"/>
      <w:pPr>
        <w:ind w:left="720" w:hanging="360"/>
      </w:pPr>
      <w:rPr>
        <w:rFonts w:ascii="Arial" w:eastAsia="Arial MT" w:hAnsi="Arial" w:cs="Arial"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6FB42C53"/>
    <w:multiLevelType w:val="hybridMultilevel"/>
    <w:tmpl w:val="19BED208"/>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15:restartNumberingAfterBreak="0">
    <w:nsid w:val="75F209B1"/>
    <w:multiLevelType w:val="hybridMultilevel"/>
    <w:tmpl w:val="D5B28CF6"/>
    <w:lvl w:ilvl="0" w:tplc="3058F6F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AD6059A">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58EA650C">
      <w:numFmt w:val="bullet"/>
      <w:lvlText w:val="•"/>
      <w:lvlJc w:val="left"/>
      <w:pPr>
        <w:ind w:left="2733" w:hanging="348"/>
      </w:pPr>
      <w:rPr>
        <w:rFonts w:hint="default"/>
        <w:lang w:val="es-ES" w:eastAsia="en-US" w:bidi="ar-SA"/>
      </w:rPr>
    </w:lvl>
    <w:lvl w:ilvl="3" w:tplc="D81668FC">
      <w:numFmt w:val="bullet"/>
      <w:lvlText w:val="•"/>
      <w:lvlJc w:val="left"/>
      <w:pPr>
        <w:ind w:left="3539" w:hanging="348"/>
      </w:pPr>
      <w:rPr>
        <w:rFonts w:hint="default"/>
        <w:lang w:val="es-ES" w:eastAsia="en-US" w:bidi="ar-SA"/>
      </w:rPr>
    </w:lvl>
    <w:lvl w:ilvl="4" w:tplc="06DEB480">
      <w:numFmt w:val="bullet"/>
      <w:lvlText w:val="•"/>
      <w:lvlJc w:val="left"/>
      <w:pPr>
        <w:ind w:left="4346" w:hanging="348"/>
      </w:pPr>
      <w:rPr>
        <w:rFonts w:hint="default"/>
        <w:lang w:val="es-ES" w:eastAsia="en-US" w:bidi="ar-SA"/>
      </w:rPr>
    </w:lvl>
    <w:lvl w:ilvl="5" w:tplc="179E69B8">
      <w:numFmt w:val="bullet"/>
      <w:lvlText w:val="•"/>
      <w:lvlJc w:val="left"/>
      <w:pPr>
        <w:ind w:left="5153" w:hanging="348"/>
      </w:pPr>
      <w:rPr>
        <w:rFonts w:hint="default"/>
        <w:lang w:val="es-ES" w:eastAsia="en-US" w:bidi="ar-SA"/>
      </w:rPr>
    </w:lvl>
    <w:lvl w:ilvl="6" w:tplc="21A642DE">
      <w:numFmt w:val="bullet"/>
      <w:lvlText w:val="•"/>
      <w:lvlJc w:val="left"/>
      <w:pPr>
        <w:ind w:left="5959" w:hanging="348"/>
      </w:pPr>
      <w:rPr>
        <w:rFonts w:hint="default"/>
        <w:lang w:val="es-ES" w:eastAsia="en-US" w:bidi="ar-SA"/>
      </w:rPr>
    </w:lvl>
    <w:lvl w:ilvl="7" w:tplc="94108EDA">
      <w:numFmt w:val="bullet"/>
      <w:lvlText w:val="•"/>
      <w:lvlJc w:val="left"/>
      <w:pPr>
        <w:ind w:left="6766" w:hanging="348"/>
      </w:pPr>
      <w:rPr>
        <w:rFonts w:hint="default"/>
        <w:lang w:val="es-ES" w:eastAsia="en-US" w:bidi="ar-SA"/>
      </w:rPr>
    </w:lvl>
    <w:lvl w:ilvl="8" w:tplc="C55E2642">
      <w:numFmt w:val="bullet"/>
      <w:lvlText w:val="•"/>
      <w:lvlJc w:val="left"/>
      <w:pPr>
        <w:ind w:left="7573" w:hanging="348"/>
      </w:pPr>
      <w:rPr>
        <w:rFonts w:hint="default"/>
        <w:lang w:val="es-ES" w:eastAsia="en-US" w:bidi="ar-SA"/>
      </w:rPr>
    </w:lvl>
  </w:abstractNum>
  <w:abstractNum w:abstractNumId="25" w15:restartNumberingAfterBreak="0">
    <w:nsid w:val="77C16B76"/>
    <w:multiLevelType w:val="hybridMultilevel"/>
    <w:tmpl w:val="D5E4254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15:restartNumberingAfterBreak="0">
    <w:nsid w:val="7CA51377"/>
    <w:multiLevelType w:val="hybridMultilevel"/>
    <w:tmpl w:val="C21A0CAE"/>
    <w:lvl w:ilvl="0" w:tplc="DC6E27CA">
      <w:start w:val="1"/>
      <w:numFmt w:val="upperLetter"/>
      <w:lvlText w:val="%1)"/>
      <w:lvlJc w:val="left"/>
      <w:pPr>
        <w:ind w:left="694" w:hanging="293"/>
      </w:pPr>
      <w:rPr>
        <w:rFonts w:ascii="Arial" w:eastAsia="Arial" w:hAnsi="Arial" w:cs="Arial" w:hint="default"/>
        <w:b/>
        <w:bCs/>
        <w:i/>
        <w:iCs/>
        <w:color w:val="FF0000"/>
        <w:spacing w:val="-2"/>
        <w:w w:val="100"/>
        <w:sz w:val="22"/>
        <w:szCs w:val="22"/>
        <w:lang w:val="es-ES" w:eastAsia="en-US" w:bidi="ar-SA"/>
      </w:rPr>
    </w:lvl>
    <w:lvl w:ilvl="1" w:tplc="E90AC79A">
      <w:numFmt w:val="bullet"/>
      <w:lvlText w:val="•"/>
      <w:lvlJc w:val="left"/>
      <w:pPr>
        <w:ind w:left="1548" w:hanging="293"/>
      </w:pPr>
      <w:rPr>
        <w:rFonts w:hint="default"/>
        <w:lang w:val="es-ES" w:eastAsia="en-US" w:bidi="ar-SA"/>
      </w:rPr>
    </w:lvl>
    <w:lvl w:ilvl="2" w:tplc="013215EE">
      <w:numFmt w:val="bullet"/>
      <w:lvlText w:val="•"/>
      <w:lvlJc w:val="left"/>
      <w:pPr>
        <w:ind w:left="2397" w:hanging="293"/>
      </w:pPr>
      <w:rPr>
        <w:rFonts w:hint="default"/>
        <w:lang w:val="es-ES" w:eastAsia="en-US" w:bidi="ar-SA"/>
      </w:rPr>
    </w:lvl>
    <w:lvl w:ilvl="3" w:tplc="D278EEA6">
      <w:numFmt w:val="bullet"/>
      <w:lvlText w:val="•"/>
      <w:lvlJc w:val="left"/>
      <w:pPr>
        <w:ind w:left="3245" w:hanging="293"/>
      </w:pPr>
      <w:rPr>
        <w:rFonts w:hint="default"/>
        <w:lang w:val="es-ES" w:eastAsia="en-US" w:bidi="ar-SA"/>
      </w:rPr>
    </w:lvl>
    <w:lvl w:ilvl="4" w:tplc="1F44B940">
      <w:numFmt w:val="bullet"/>
      <w:lvlText w:val="•"/>
      <w:lvlJc w:val="left"/>
      <w:pPr>
        <w:ind w:left="4094" w:hanging="293"/>
      </w:pPr>
      <w:rPr>
        <w:rFonts w:hint="default"/>
        <w:lang w:val="es-ES" w:eastAsia="en-US" w:bidi="ar-SA"/>
      </w:rPr>
    </w:lvl>
    <w:lvl w:ilvl="5" w:tplc="7F78A1D4">
      <w:numFmt w:val="bullet"/>
      <w:lvlText w:val="•"/>
      <w:lvlJc w:val="left"/>
      <w:pPr>
        <w:ind w:left="4943" w:hanging="293"/>
      </w:pPr>
      <w:rPr>
        <w:rFonts w:hint="default"/>
        <w:lang w:val="es-ES" w:eastAsia="en-US" w:bidi="ar-SA"/>
      </w:rPr>
    </w:lvl>
    <w:lvl w:ilvl="6" w:tplc="D33ADF9A">
      <w:numFmt w:val="bullet"/>
      <w:lvlText w:val="•"/>
      <w:lvlJc w:val="left"/>
      <w:pPr>
        <w:ind w:left="5791" w:hanging="293"/>
      </w:pPr>
      <w:rPr>
        <w:rFonts w:hint="default"/>
        <w:lang w:val="es-ES" w:eastAsia="en-US" w:bidi="ar-SA"/>
      </w:rPr>
    </w:lvl>
    <w:lvl w:ilvl="7" w:tplc="A1547CD6">
      <w:numFmt w:val="bullet"/>
      <w:lvlText w:val="•"/>
      <w:lvlJc w:val="left"/>
      <w:pPr>
        <w:ind w:left="6640" w:hanging="293"/>
      </w:pPr>
      <w:rPr>
        <w:rFonts w:hint="default"/>
        <w:lang w:val="es-ES" w:eastAsia="en-US" w:bidi="ar-SA"/>
      </w:rPr>
    </w:lvl>
    <w:lvl w:ilvl="8" w:tplc="A44C61B2">
      <w:numFmt w:val="bullet"/>
      <w:lvlText w:val="•"/>
      <w:lvlJc w:val="left"/>
      <w:pPr>
        <w:ind w:left="7489" w:hanging="293"/>
      </w:pPr>
      <w:rPr>
        <w:rFonts w:hint="default"/>
        <w:lang w:val="es-ES" w:eastAsia="en-US" w:bidi="ar-SA"/>
      </w:rPr>
    </w:lvl>
  </w:abstractNum>
  <w:abstractNum w:abstractNumId="27" w15:restartNumberingAfterBreak="0">
    <w:nsid w:val="7DA73FB8"/>
    <w:multiLevelType w:val="hybridMultilevel"/>
    <w:tmpl w:val="744AD6D0"/>
    <w:lvl w:ilvl="0" w:tplc="AAA2B128">
      <w:start w:val="1"/>
      <w:numFmt w:val="decimal"/>
      <w:lvlText w:val="%1."/>
      <w:lvlJc w:val="left"/>
      <w:pPr>
        <w:ind w:left="829" w:hanging="428"/>
      </w:pPr>
      <w:rPr>
        <w:rFonts w:ascii="Arial MT" w:eastAsia="Arial MT" w:hAnsi="Arial MT" w:cs="Arial MT" w:hint="default"/>
        <w:spacing w:val="-1"/>
        <w:w w:val="100"/>
        <w:sz w:val="22"/>
        <w:szCs w:val="22"/>
        <w:lang w:val="es-ES" w:eastAsia="en-US" w:bidi="ar-SA"/>
      </w:rPr>
    </w:lvl>
    <w:lvl w:ilvl="1" w:tplc="BE30B2AA">
      <w:numFmt w:val="bullet"/>
      <w:lvlText w:val="•"/>
      <w:lvlJc w:val="left"/>
      <w:pPr>
        <w:ind w:left="1656" w:hanging="428"/>
      </w:pPr>
      <w:rPr>
        <w:rFonts w:hint="default"/>
        <w:lang w:val="es-ES" w:eastAsia="en-US" w:bidi="ar-SA"/>
      </w:rPr>
    </w:lvl>
    <w:lvl w:ilvl="2" w:tplc="92DEBC46">
      <w:numFmt w:val="bullet"/>
      <w:lvlText w:val="•"/>
      <w:lvlJc w:val="left"/>
      <w:pPr>
        <w:ind w:left="2493" w:hanging="428"/>
      </w:pPr>
      <w:rPr>
        <w:rFonts w:hint="default"/>
        <w:lang w:val="es-ES" w:eastAsia="en-US" w:bidi="ar-SA"/>
      </w:rPr>
    </w:lvl>
    <w:lvl w:ilvl="3" w:tplc="6B007890">
      <w:numFmt w:val="bullet"/>
      <w:lvlText w:val="•"/>
      <w:lvlJc w:val="left"/>
      <w:pPr>
        <w:ind w:left="3329" w:hanging="428"/>
      </w:pPr>
      <w:rPr>
        <w:rFonts w:hint="default"/>
        <w:lang w:val="es-ES" w:eastAsia="en-US" w:bidi="ar-SA"/>
      </w:rPr>
    </w:lvl>
    <w:lvl w:ilvl="4" w:tplc="ABF8BD78">
      <w:numFmt w:val="bullet"/>
      <w:lvlText w:val="•"/>
      <w:lvlJc w:val="left"/>
      <w:pPr>
        <w:ind w:left="4166" w:hanging="428"/>
      </w:pPr>
      <w:rPr>
        <w:rFonts w:hint="default"/>
        <w:lang w:val="es-ES" w:eastAsia="en-US" w:bidi="ar-SA"/>
      </w:rPr>
    </w:lvl>
    <w:lvl w:ilvl="5" w:tplc="2E643A9E">
      <w:numFmt w:val="bullet"/>
      <w:lvlText w:val="•"/>
      <w:lvlJc w:val="left"/>
      <w:pPr>
        <w:ind w:left="5003" w:hanging="428"/>
      </w:pPr>
      <w:rPr>
        <w:rFonts w:hint="default"/>
        <w:lang w:val="es-ES" w:eastAsia="en-US" w:bidi="ar-SA"/>
      </w:rPr>
    </w:lvl>
    <w:lvl w:ilvl="6" w:tplc="46242258">
      <w:numFmt w:val="bullet"/>
      <w:lvlText w:val="•"/>
      <w:lvlJc w:val="left"/>
      <w:pPr>
        <w:ind w:left="5839" w:hanging="428"/>
      </w:pPr>
      <w:rPr>
        <w:rFonts w:hint="default"/>
        <w:lang w:val="es-ES" w:eastAsia="en-US" w:bidi="ar-SA"/>
      </w:rPr>
    </w:lvl>
    <w:lvl w:ilvl="7" w:tplc="08CE13A0">
      <w:numFmt w:val="bullet"/>
      <w:lvlText w:val="•"/>
      <w:lvlJc w:val="left"/>
      <w:pPr>
        <w:ind w:left="6676" w:hanging="428"/>
      </w:pPr>
      <w:rPr>
        <w:rFonts w:hint="default"/>
        <w:lang w:val="es-ES" w:eastAsia="en-US" w:bidi="ar-SA"/>
      </w:rPr>
    </w:lvl>
    <w:lvl w:ilvl="8" w:tplc="3A985E18">
      <w:numFmt w:val="bullet"/>
      <w:lvlText w:val="•"/>
      <w:lvlJc w:val="left"/>
      <w:pPr>
        <w:ind w:left="7513" w:hanging="428"/>
      </w:pPr>
      <w:rPr>
        <w:rFonts w:hint="default"/>
        <w:lang w:val="es-ES" w:eastAsia="en-US" w:bidi="ar-SA"/>
      </w:rPr>
    </w:lvl>
  </w:abstractNum>
  <w:abstractNum w:abstractNumId="28" w15:restartNumberingAfterBreak="0">
    <w:nsid w:val="7F152109"/>
    <w:multiLevelType w:val="multilevel"/>
    <w:tmpl w:val="0206E380"/>
    <w:lvl w:ilvl="0">
      <w:start w:val="1"/>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num w:numId="1">
    <w:abstractNumId w:val="0"/>
  </w:num>
  <w:num w:numId="2">
    <w:abstractNumId w:val="21"/>
  </w:num>
  <w:num w:numId="3">
    <w:abstractNumId w:val="4"/>
  </w:num>
  <w:num w:numId="4">
    <w:abstractNumId w:val="19"/>
  </w:num>
  <w:num w:numId="5">
    <w:abstractNumId w:val="10"/>
  </w:num>
  <w:num w:numId="6">
    <w:abstractNumId w:val="18"/>
  </w:num>
  <w:num w:numId="7">
    <w:abstractNumId w:val="8"/>
  </w:num>
  <w:num w:numId="8">
    <w:abstractNumId w:val="17"/>
  </w:num>
  <w:num w:numId="9">
    <w:abstractNumId w:val="2"/>
  </w:num>
  <w:num w:numId="10">
    <w:abstractNumId w:val="16"/>
  </w:num>
  <w:num w:numId="11">
    <w:abstractNumId w:val="1"/>
  </w:num>
  <w:num w:numId="12">
    <w:abstractNumId w:val="3"/>
  </w:num>
  <w:num w:numId="13">
    <w:abstractNumId w:val="26"/>
  </w:num>
  <w:num w:numId="14">
    <w:abstractNumId w:val="13"/>
  </w:num>
  <w:num w:numId="15">
    <w:abstractNumId w:val="24"/>
  </w:num>
  <w:num w:numId="16">
    <w:abstractNumId w:val="5"/>
  </w:num>
  <w:num w:numId="17">
    <w:abstractNumId w:val="11"/>
  </w:num>
  <w:num w:numId="18">
    <w:abstractNumId w:val="28"/>
  </w:num>
  <w:num w:numId="19">
    <w:abstractNumId w:val="20"/>
  </w:num>
  <w:num w:numId="20">
    <w:abstractNumId w:val="9"/>
  </w:num>
  <w:num w:numId="21">
    <w:abstractNumId w:val="27"/>
  </w:num>
  <w:num w:numId="22">
    <w:abstractNumId w:val="25"/>
  </w:num>
  <w:num w:numId="23">
    <w:abstractNumId w:val="14"/>
  </w:num>
  <w:num w:numId="24">
    <w:abstractNumId w:val="23"/>
  </w:num>
  <w:num w:numId="25">
    <w:abstractNumId w:val="22"/>
  </w:num>
  <w:num w:numId="26">
    <w:abstractNumId w:val="15"/>
  </w:num>
  <w:num w:numId="27">
    <w:abstractNumId w:val="12"/>
  </w:num>
  <w:num w:numId="28">
    <w:abstractNumId w:val="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72"/>
    <w:rsid w:val="00002287"/>
    <w:rsid w:val="00002452"/>
    <w:rsid w:val="000027A8"/>
    <w:rsid w:val="000135C4"/>
    <w:rsid w:val="000378C1"/>
    <w:rsid w:val="000551D3"/>
    <w:rsid w:val="0006787F"/>
    <w:rsid w:val="00071028"/>
    <w:rsid w:val="0007727E"/>
    <w:rsid w:val="0008258E"/>
    <w:rsid w:val="00084141"/>
    <w:rsid w:val="00085D7F"/>
    <w:rsid w:val="000C5DE9"/>
    <w:rsid w:val="000D7795"/>
    <w:rsid w:val="000E2C8C"/>
    <w:rsid w:val="000F0DC6"/>
    <w:rsid w:val="000F4A69"/>
    <w:rsid w:val="00102883"/>
    <w:rsid w:val="001037D4"/>
    <w:rsid w:val="001048C4"/>
    <w:rsid w:val="00104B73"/>
    <w:rsid w:val="00124DB7"/>
    <w:rsid w:val="00145D9C"/>
    <w:rsid w:val="0016620B"/>
    <w:rsid w:val="00175CB0"/>
    <w:rsid w:val="00186C2B"/>
    <w:rsid w:val="00187619"/>
    <w:rsid w:val="001A16C3"/>
    <w:rsid w:val="001C51EB"/>
    <w:rsid w:val="001D232F"/>
    <w:rsid w:val="001D7A55"/>
    <w:rsid w:val="001E178F"/>
    <w:rsid w:val="001E4234"/>
    <w:rsid w:val="001E5970"/>
    <w:rsid w:val="001F0688"/>
    <w:rsid w:val="00202C9F"/>
    <w:rsid w:val="00206E0B"/>
    <w:rsid w:val="00213E60"/>
    <w:rsid w:val="0021757D"/>
    <w:rsid w:val="00236FC4"/>
    <w:rsid w:val="00241383"/>
    <w:rsid w:val="002447A5"/>
    <w:rsid w:val="0028243B"/>
    <w:rsid w:val="00284E09"/>
    <w:rsid w:val="002949CB"/>
    <w:rsid w:val="00296A18"/>
    <w:rsid w:val="00296DB3"/>
    <w:rsid w:val="00296EFA"/>
    <w:rsid w:val="00297166"/>
    <w:rsid w:val="002A245A"/>
    <w:rsid w:val="002A4800"/>
    <w:rsid w:val="002A68B5"/>
    <w:rsid w:val="002B17C1"/>
    <w:rsid w:val="002B2AA5"/>
    <w:rsid w:val="002B4D8F"/>
    <w:rsid w:val="002C76D1"/>
    <w:rsid w:val="002D39C0"/>
    <w:rsid w:val="002F2D5B"/>
    <w:rsid w:val="00304F9F"/>
    <w:rsid w:val="00306E03"/>
    <w:rsid w:val="003119CA"/>
    <w:rsid w:val="003238BC"/>
    <w:rsid w:val="003301CD"/>
    <w:rsid w:val="00337472"/>
    <w:rsid w:val="00344D0F"/>
    <w:rsid w:val="003507D0"/>
    <w:rsid w:val="00357652"/>
    <w:rsid w:val="0036515E"/>
    <w:rsid w:val="00365490"/>
    <w:rsid w:val="003657CA"/>
    <w:rsid w:val="0037696B"/>
    <w:rsid w:val="00391514"/>
    <w:rsid w:val="00393786"/>
    <w:rsid w:val="00393F16"/>
    <w:rsid w:val="003A2C7C"/>
    <w:rsid w:val="003A4649"/>
    <w:rsid w:val="003B2438"/>
    <w:rsid w:val="003B28F1"/>
    <w:rsid w:val="003B4373"/>
    <w:rsid w:val="003C4EBF"/>
    <w:rsid w:val="003E07E2"/>
    <w:rsid w:val="003E5D73"/>
    <w:rsid w:val="003F4ABA"/>
    <w:rsid w:val="0040698A"/>
    <w:rsid w:val="004102B5"/>
    <w:rsid w:val="00410E55"/>
    <w:rsid w:val="00410FDE"/>
    <w:rsid w:val="00417B72"/>
    <w:rsid w:val="00437009"/>
    <w:rsid w:val="0044076B"/>
    <w:rsid w:val="00440B87"/>
    <w:rsid w:val="00442CD0"/>
    <w:rsid w:val="00443980"/>
    <w:rsid w:val="004451B9"/>
    <w:rsid w:val="00450307"/>
    <w:rsid w:val="00456DE2"/>
    <w:rsid w:val="00461656"/>
    <w:rsid w:val="004623F9"/>
    <w:rsid w:val="00465861"/>
    <w:rsid w:val="00471038"/>
    <w:rsid w:val="00474997"/>
    <w:rsid w:val="0048389D"/>
    <w:rsid w:val="00496B9F"/>
    <w:rsid w:val="004A2BA1"/>
    <w:rsid w:val="004A2D6A"/>
    <w:rsid w:val="004A4170"/>
    <w:rsid w:val="004B3E22"/>
    <w:rsid w:val="004B41C1"/>
    <w:rsid w:val="004B6F67"/>
    <w:rsid w:val="004D752D"/>
    <w:rsid w:val="004E24BD"/>
    <w:rsid w:val="004E5C56"/>
    <w:rsid w:val="004F68AA"/>
    <w:rsid w:val="004F6D3E"/>
    <w:rsid w:val="004F7552"/>
    <w:rsid w:val="00510023"/>
    <w:rsid w:val="00511089"/>
    <w:rsid w:val="0052377F"/>
    <w:rsid w:val="00554C23"/>
    <w:rsid w:val="0056635A"/>
    <w:rsid w:val="005767D3"/>
    <w:rsid w:val="00580F6F"/>
    <w:rsid w:val="005810A2"/>
    <w:rsid w:val="00585805"/>
    <w:rsid w:val="005B56E3"/>
    <w:rsid w:val="005C3667"/>
    <w:rsid w:val="005C5079"/>
    <w:rsid w:val="005D6E07"/>
    <w:rsid w:val="005E181D"/>
    <w:rsid w:val="005E2E66"/>
    <w:rsid w:val="005F36B4"/>
    <w:rsid w:val="00601616"/>
    <w:rsid w:val="00627085"/>
    <w:rsid w:val="00632DD4"/>
    <w:rsid w:val="00645C7F"/>
    <w:rsid w:val="0064622C"/>
    <w:rsid w:val="006514B0"/>
    <w:rsid w:val="00656D29"/>
    <w:rsid w:val="00657957"/>
    <w:rsid w:val="0066785E"/>
    <w:rsid w:val="00677C71"/>
    <w:rsid w:val="006844DD"/>
    <w:rsid w:val="006869F0"/>
    <w:rsid w:val="00686B3E"/>
    <w:rsid w:val="00695D59"/>
    <w:rsid w:val="0069755A"/>
    <w:rsid w:val="006A38D1"/>
    <w:rsid w:val="006B525C"/>
    <w:rsid w:val="006C4A18"/>
    <w:rsid w:val="006D30A5"/>
    <w:rsid w:val="006D3133"/>
    <w:rsid w:val="006D64DC"/>
    <w:rsid w:val="006E6AD8"/>
    <w:rsid w:val="006E6C16"/>
    <w:rsid w:val="006E78B7"/>
    <w:rsid w:val="006F1E73"/>
    <w:rsid w:val="006F5552"/>
    <w:rsid w:val="00700CE9"/>
    <w:rsid w:val="00706C5B"/>
    <w:rsid w:val="007204A2"/>
    <w:rsid w:val="00720735"/>
    <w:rsid w:val="00724C4B"/>
    <w:rsid w:val="0073022C"/>
    <w:rsid w:val="00752E63"/>
    <w:rsid w:val="00776200"/>
    <w:rsid w:val="007815CF"/>
    <w:rsid w:val="00793FFE"/>
    <w:rsid w:val="007A258C"/>
    <w:rsid w:val="007B5EAE"/>
    <w:rsid w:val="007C308E"/>
    <w:rsid w:val="007C6543"/>
    <w:rsid w:val="007E1079"/>
    <w:rsid w:val="007E6E30"/>
    <w:rsid w:val="007F4C04"/>
    <w:rsid w:val="008010FB"/>
    <w:rsid w:val="008123E8"/>
    <w:rsid w:val="00820CEC"/>
    <w:rsid w:val="008215F6"/>
    <w:rsid w:val="0082468F"/>
    <w:rsid w:val="008255C3"/>
    <w:rsid w:val="00832977"/>
    <w:rsid w:val="00837190"/>
    <w:rsid w:val="0084472E"/>
    <w:rsid w:val="00851912"/>
    <w:rsid w:val="00860515"/>
    <w:rsid w:val="00872E41"/>
    <w:rsid w:val="00880DEC"/>
    <w:rsid w:val="008A0544"/>
    <w:rsid w:val="008A0735"/>
    <w:rsid w:val="008A3FB2"/>
    <w:rsid w:val="008B3D27"/>
    <w:rsid w:val="008C0355"/>
    <w:rsid w:val="008C4EAC"/>
    <w:rsid w:val="008D3608"/>
    <w:rsid w:val="008E5D6E"/>
    <w:rsid w:val="008E664F"/>
    <w:rsid w:val="008E7DB0"/>
    <w:rsid w:val="008F0C4A"/>
    <w:rsid w:val="00904DC3"/>
    <w:rsid w:val="0092723F"/>
    <w:rsid w:val="00931A8D"/>
    <w:rsid w:val="009505E7"/>
    <w:rsid w:val="00953EC9"/>
    <w:rsid w:val="009645DE"/>
    <w:rsid w:val="009815A9"/>
    <w:rsid w:val="009848EF"/>
    <w:rsid w:val="00985073"/>
    <w:rsid w:val="009869D8"/>
    <w:rsid w:val="009B122C"/>
    <w:rsid w:val="009B323B"/>
    <w:rsid w:val="009B58B8"/>
    <w:rsid w:val="009C18A1"/>
    <w:rsid w:val="009C5949"/>
    <w:rsid w:val="009D6FE7"/>
    <w:rsid w:val="009F1996"/>
    <w:rsid w:val="00A0263B"/>
    <w:rsid w:val="00A204ED"/>
    <w:rsid w:val="00A23BF7"/>
    <w:rsid w:val="00A371FF"/>
    <w:rsid w:val="00A4452D"/>
    <w:rsid w:val="00A464DC"/>
    <w:rsid w:val="00A51B0E"/>
    <w:rsid w:val="00A52A4F"/>
    <w:rsid w:val="00A54F4B"/>
    <w:rsid w:val="00A5760E"/>
    <w:rsid w:val="00A63914"/>
    <w:rsid w:val="00A64DAB"/>
    <w:rsid w:val="00A77226"/>
    <w:rsid w:val="00A84362"/>
    <w:rsid w:val="00A93F81"/>
    <w:rsid w:val="00A9727B"/>
    <w:rsid w:val="00AA7A77"/>
    <w:rsid w:val="00AB62FF"/>
    <w:rsid w:val="00B10793"/>
    <w:rsid w:val="00B141DC"/>
    <w:rsid w:val="00B210CB"/>
    <w:rsid w:val="00B23AA7"/>
    <w:rsid w:val="00B27A6C"/>
    <w:rsid w:val="00B27CBC"/>
    <w:rsid w:val="00B3032E"/>
    <w:rsid w:val="00B30802"/>
    <w:rsid w:val="00B311DE"/>
    <w:rsid w:val="00B47C54"/>
    <w:rsid w:val="00B566F1"/>
    <w:rsid w:val="00B57DE0"/>
    <w:rsid w:val="00B6032D"/>
    <w:rsid w:val="00B60F52"/>
    <w:rsid w:val="00B71E6B"/>
    <w:rsid w:val="00B734E2"/>
    <w:rsid w:val="00B76F79"/>
    <w:rsid w:val="00B775F3"/>
    <w:rsid w:val="00B8128B"/>
    <w:rsid w:val="00B81AF8"/>
    <w:rsid w:val="00B81F86"/>
    <w:rsid w:val="00B8381B"/>
    <w:rsid w:val="00BA04A3"/>
    <w:rsid w:val="00BA056F"/>
    <w:rsid w:val="00BA122B"/>
    <w:rsid w:val="00BB6480"/>
    <w:rsid w:val="00BC13E9"/>
    <w:rsid w:val="00BD384B"/>
    <w:rsid w:val="00BD591B"/>
    <w:rsid w:val="00BD7B74"/>
    <w:rsid w:val="00BE2104"/>
    <w:rsid w:val="00BE69AB"/>
    <w:rsid w:val="00BF0C6E"/>
    <w:rsid w:val="00BF3DAF"/>
    <w:rsid w:val="00BF6D69"/>
    <w:rsid w:val="00C01285"/>
    <w:rsid w:val="00C020B2"/>
    <w:rsid w:val="00C1623B"/>
    <w:rsid w:val="00C27094"/>
    <w:rsid w:val="00C33B4A"/>
    <w:rsid w:val="00C643C3"/>
    <w:rsid w:val="00C6503D"/>
    <w:rsid w:val="00C779E5"/>
    <w:rsid w:val="00C806AC"/>
    <w:rsid w:val="00C8096F"/>
    <w:rsid w:val="00C82092"/>
    <w:rsid w:val="00CA6A3E"/>
    <w:rsid w:val="00CB35D6"/>
    <w:rsid w:val="00CB4F11"/>
    <w:rsid w:val="00CD53F0"/>
    <w:rsid w:val="00CD5A2E"/>
    <w:rsid w:val="00CE30EF"/>
    <w:rsid w:val="00CE5866"/>
    <w:rsid w:val="00CF25FB"/>
    <w:rsid w:val="00D03620"/>
    <w:rsid w:val="00D03DFA"/>
    <w:rsid w:val="00D14A70"/>
    <w:rsid w:val="00D14E8E"/>
    <w:rsid w:val="00D15BBB"/>
    <w:rsid w:val="00D35101"/>
    <w:rsid w:val="00D43B17"/>
    <w:rsid w:val="00D44F13"/>
    <w:rsid w:val="00D46277"/>
    <w:rsid w:val="00D53E3B"/>
    <w:rsid w:val="00D63E93"/>
    <w:rsid w:val="00D67236"/>
    <w:rsid w:val="00D7285E"/>
    <w:rsid w:val="00D81B9D"/>
    <w:rsid w:val="00D83D14"/>
    <w:rsid w:val="00D9437D"/>
    <w:rsid w:val="00DA1AD7"/>
    <w:rsid w:val="00DB0D8E"/>
    <w:rsid w:val="00DB7FDE"/>
    <w:rsid w:val="00DC71D8"/>
    <w:rsid w:val="00DD6533"/>
    <w:rsid w:val="00DD7046"/>
    <w:rsid w:val="00DD796E"/>
    <w:rsid w:val="00DF5C63"/>
    <w:rsid w:val="00DF7D7D"/>
    <w:rsid w:val="00E22883"/>
    <w:rsid w:val="00E24C72"/>
    <w:rsid w:val="00E27699"/>
    <w:rsid w:val="00E3417C"/>
    <w:rsid w:val="00E46109"/>
    <w:rsid w:val="00E47D13"/>
    <w:rsid w:val="00E624B0"/>
    <w:rsid w:val="00E643E9"/>
    <w:rsid w:val="00E76374"/>
    <w:rsid w:val="00E86DE1"/>
    <w:rsid w:val="00E92F0B"/>
    <w:rsid w:val="00E94B22"/>
    <w:rsid w:val="00EB0FCE"/>
    <w:rsid w:val="00EB2067"/>
    <w:rsid w:val="00EC4C8B"/>
    <w:rsid w:val="00ED3EA0"/>
    <w:rsid w:val="00ED4702"/>
    <w:rsid w:val="00ED541C"/>
    <w:rsid w:val="00ED70C7"/>
    <w:rsid w:val="00EE11F2"/>
    <w:rsid w:val="00EE5432"/>
    <w:rsid w:val="00EE6715"/>
    <w:rsid w:val="00EF388D"/>
    <w:rsid w:val="00EF6396"/>
    <w:rsid w:val="00F04710"/>
    <w:rsid w:val="00F125E7"/>
    <w:rsid w:val="00F1290D"/>
    <w:rsid w:val="00F13E88"/>
    <w:rsid w:val="00F14CFA"/>
    <w:rsid w:val="00F23648"/>
    <w:rsid w:val="00F24E35"/>
    <w:rsid w:val="00F32895"/>
    <w:rsid w:val="00F405DE"/>
    <w:rsid w:val="00F55157"/>
    <w:rsid w:val="00F56914"/>
    <w:rsid w:val="00F65E79"/>
    <w:rsid w:val="00F7266C"/>
    <w:rsid w:val="00F800C9"/>
    <w:rsid w:val="00F83391"/>
    <w:rsid w:val="00F85D6E"/>
    <w:rsid w:val="00F87620"/>
    <w:rsid w:val="00F969FC"/>
    <w:rsid w:val="00FA570E"/>
    <w:rsid w:val="00FB2178"/>
    <w:rsid w:val="00FD1A30"/>
    <w:rsid w:val="00FD4A0D"/>
    <w:rsid w:val="00FD662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08D0CA61"/>
  <w15:docId w15:val="{3FA31071-8759-4433-AD1E-02C76CFC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E86D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1"/>
    <w:unhideWhenUsed/>
    <w:qFormat/>
    <w:rsid w:val="00E86D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1"/>
    <w:unhideWhenUsed/>
    <w:qFormat/>
    <w:rsid w:val="00E86DE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E86DE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1"/>
    <w:rsid w:val="00E86DE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1"/>
    <w:rsid w:val="00E86DE1"/>
    <w:rPr>
      <w:rFonts w:asciiTheme="majorHAnsi" w:eastAsiaTheme="majorEastAsia" w:hAnsiTheme="majorHAnsi" w:cstheme="majorBidi"/>
      <w:color w:val="1F3763" w:themeColor="accent1" w:themeShade="7F"/>
    </w:rPr>
  </w:style>
  <w:style w:type="paragraph" w:styleId="Encabezado">
    <w:name w:val="header"/>
    <w:basedOn w:val="Normal"/>
    <w:link w:val="EncabezadoCar"/>
    <w:uiPriority w:val="99"/>
    <w:unhideWhenUsed/>
    <w:rsid w:val="00417B72"/>
    <w:pPr>
      <w:tabs>
        <w:tab w:val="center" w:pos="4419"/>
        <w:tab w:val="right" w:pos="8838"/>
      </w:tabs>
    </w:pPr>
  </w:style>
  <w:style w:type="character" w:customStyle="1" w:styleId="EncabezadoCar">
    <w:name w:val="Encabezado Car"/>
    <w:basedOn w:val="Fuentedeprrafopredeter"/>
    <w:link w:val="Encabezado"/>
    <w:uiPriority w:val="99"/>
    <w:rsid w:val="00417B72"/>
  </w:style>
  <w:style w:type="paragraph" w:styleId="Piedepgina">
    <w:name w:val="footer"/>
    <w:basedOn w:val="Normal"/>
    <w:link w:val="PiedepginaCar"/>
    <w:uiPriority w:val="99"/>
    <w:unhideWhenUsed/>
    <w:rsid w:val="00417B72"/>
    <w:pPr>
      <w:tabs>
        <w:tab w:val="center" w:pos="4419"/>
        <w:tab w:val="right" w:pos="8838"/>
      </w:tabs>
    </w:pPr>
  </w:style>
  <w:style w:type="character" w:customStyle="1" w:styleId="PiedepginaCar">
    <w:name w:val="Pie de página Car"/>
    <w:basedOn w:val="Fuentedeprrafopredeter"/>
    <w:link w:val="Piedepgina"/>
    <w:uiPriority w:val="99"/>
    <w:rsid w:val="00417B72"/>
  </w:style>
  <w:style w:type="paragraph" w:customStyle="1" w:styleId="Prrafobsico">
    <w:name w:val="[Párrafo básico]"/>
    <w:basedOn w:val="Normal"/>
    <w:uiPriority w:val="99"/>
    <w:rsid w:val="00720735"/>
    <w:pPr>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basedOn w:val="Fuentedeprrafopredeter"/>
    <w:uiPriority w:val="99"/>
    <w:unhideWhenUsed/>
    <w:rsid w:val="00904DC3"/>
    <w:rPr>
      <w:color w:val="0563C1" w:themeColor="hyperlink"/>
      <w:u w:val="single"/>
    </w:rPr>
  </w:style>
  <w:style w:type="paragraph" w:customStyle="1" w:styleId="Default">
    <w:name w:val="Default"/>
    <w:rsid w:val="00B71E6B"/>
    <w:pPr>
      <w:pBdr>
        <w:top w:val="none" w:sz="0" w:space="0" w:color="000000"/>
        <w:left w:val="none" w:sz="0" w:space="0" w:color="000000"/>
        <w:bottom w:val="none" w:sz="0" w:space="0" w:color="000000"/>
        <w:right w:val="none" w:sz="0" w:space="0" w:color="000000"/>
      </w:pBdr>
      <w:suppressAutoHyphens/>
      <w:spacing w:line="100" w:lineRule="atLeast"/>
    </w:pPr>
    <w:rPr>
      <w:rFonts w:ascii="Arial" w:eastAsia="SimSun" w:hAnsi="Arial" w:cs="Arial"/>
      <w:color w:val="000000"/>
      <w:kern w:val="1"/>
      <w:lang w:val="es-CL" w:eastAsia="hi-IN" w:bidi="hi-IN"/>
    </w:rPr>
  </w:style>
  <w:style w:type="paragraph" w:customStyle="1" w:styleId="BodyText31">
    <w:name w:val="Body Text 31"/>
    <w:basedOn w:val="Normal"/>
    <w:rsid w:val="00FD662B"/>
    <w:pPr>
      <w:tabs>
        <w:tab w:val="left" w:pos="0"/>
        <w:tab w:val="left" w:pos="993"/>
      </w:tabs>
      <w:overflowPunct w:val="0"/>
      <w:autoSpaceDE w:val="0"/>
      <w:autoSpaceDN w:val="0"/>
      <w:adjustRightInd w:val="0"/>
      <w:jc w:val="both"/>
      <w:textAlignment w:val="baseline"/>
    </w:pPr>
    <w:rPr>
      <w:rFonts w:ascii="Times New Roman" w:eastAsia="Times New Roman" w:hAnsi="Times New Roman" w:cs="Times New Roman"/>
      <w:b/>
      <w:color w:val="000000"/>
      <w:lang w:val="es-ES_tradnl" w:eastAsia="es-ES"/>
    </w:rPr>
  </w:style>
  <w:style w:type="paragraph" w:styleId="Textodeglobo">
    <w:name w:val="Balloon Text"/>
    <w:basedOn w:val="Normal"/>
    <w:link w:val="TextodegloboCar"/>
    <w:uiPriority w:val="99"/>
    <w:semiHidden/>
    <w:unhideWhenUsed/>
    <w:rsid w:val="008E5D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D6E"/>
    <w:rPr>
      <w:rFonts w:ascii="Segoe UI" w:hAnsi="Segoe UI" w:cs="Segoe UI"/>
      <w:sz w:val="18"/>
      <w:szCs w:val="18"/>
    </w:rPr>
  </w:style>
  <w:style w:type="paragraph" w:styleId="Prrafodelista">
    <w:name w:val="List Paragraph"/>
    <w:basedOn w:val="Normal"/>
    <w:uiPriority w:val="1"/>
    <w:qFormat/>
    <w:rsid w:val="004E24BD"/>
    <w:pPr>
      <w:ind w:left="720"/>
      <w:contextualSpacing/>
    </w:pPr>
  </w:style>
  <w:style w:type="character" w:styleId="Ttulodellibro">
    <w:name w:val="Book Title"/>
    <w:basedOn w:val="Fuentedeprrafopredeter"/>
    <w:uiPriority w:val="33"/>
    <w:qFormat/>
    <w:rsid w:val="00E86DE1"/>
    <w:rPr>
      <w:b/>
      <w:bCs/>
      <w:i/>
      <w:iCs/>
      <w:spacing w:val="5"/>
    </w:rPr>
  </w:style>
  <w:style w:type="paragraph" w:styleId="Subttulo">
    <w:name w:val="Subtitle"/>
    <w:basedOn w:val="Normal"/>
    <w:next w:val="Normal"/>
    <w:link w:val="SubttuloCar"/>
    <w:uiPriority w:val="11"/>
    <w:qFormat/>
    <w:rsid w:val="00E86DE1"/>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E86DE1"/>
    <w:rPr>
      <w:rFonts w:eastAsiaTheme="minorEastAsia"/>
      <w:color w:val="5A5A5A" w:themeColor="text1" w:themeTint="A5"/>
      <w:spacing w:val="15"/>
      <w:sz w:val="22"/>
      <w:szCs w:val="22"/>
    </w:rPr>
  </w:style>
  <w:style w:type="paragraph" w:styleId="TtuloTDC">
    <w:name w:val="TOC Heading"/>
    <w:basedOn w:val="Ttulo1"/>
    <w:next w:val="Normal"/>
    <w:uiPriority w:val="39"/>
    <w:unhideWhenUsed/>
    <w:qFormat/>
    <w:rsid w:val="00E86DE1"/>
    <w:pPr>
      <w:spacing w:line="259" w:lineRule="auto"/>
      <w:outlineLvl w:val="9"/>
    </w:pPr>
    <w:rPr>
      <w:lang w:eastAsia="es-UY"/>
    </w:rPr>
  </w:style>
  <w:style w:type="paragraph" w:styleId="TDC2">
    <w:name w:val="toc 2"/>
    <w:basedOn w:val="Normal"/>
    <w:next w:val="Normal"/>
    <w:autoRedefine/>
    <w:uiPriority w:val="39"/>
    <w:unhideWhenUsed/>
    <w:rsid w:val="00E86DE1"/>
    <w:pPr>
      <w:spacing w:after="100"/>
      <w:ind w:left="240"/>
    </w:pPr>
  </w:style>
  <w:style w:type="table" w:customStyle="1" w:styleId="TableNormal">
    <w:name w:val="Table Normal"/>
    <w:uiPriority w:val="2"/>
    <w:semiHidden/>
    <w:unhideWhenUsed/>
    <w:qFormat/>
    <w:rsid w:val="006B525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B525C"/>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6B525C"/>
    <w:rPr>
      <w:rFonts w:ascii="Arial MT" w:eastAsia="Arial MT" w:hAnsi="Arial MT" w:cs="Arial MT"/>
      <w:sz w:val="22"/>
      <w:szCs w:val="22"/>
      <w:lang w:val="es-ES"/>
    </w:rPr>
  </w:style>
  <w:style w:type="paragraph" w:customStyle="1" w:styleId="TableParagraph">
    <w:name w:val="Table Paragraph"/>
    <w:basedOn w:val="Normal"/>
    <w:uiPriority w:val="1"/>
    <w:qFormat/>
    <w:rsid w:val="006B525C"/>
    <w:pPr>
      <w:widowControl w:val="0"/>
      <w:autoSpaceDE w:val="0"/>
      <w:autoSpaceDN w:val="0"/>
      <w:jc w:val="center"/>
    </w:pPr>
    <w:rPr>
      <w:rFonts w:ascii="Arial" w:eastAsia="Arial" w:hAnsi="Arial" w:cs="Arial"/>
      <w:sz w:val="22"/>
      <w:szCs w:val="22"/>
      <w:lang w:val="es-ES"/>
    </w:rPr>
  </w:style>
  <w:style w:type="paragraph" w:styleId="TDC1">
    <w:name w:val="toc 1"/>
    <w:basedOn w:val="Normal"/>
    <w:next w:val="Normal"/>
    <w:autoRedefine/>
    <w:uiPriority w:val="39"/>
    <w:unhideWhenUsed/>
    <w:rsid w:val="00DD7046"/>
    <w:pPr>
      <w:spacing w:after="100"/>
    </w:pPr>
  </w:style>
  <w:style w:type="paragraph" w:styleId="TDC3">
    <w:name w:val="toc 3"/>
    <w:basedOn w:val="Normal"/>
    <w:next w:val="Normal"/>
    <w:autoRedefine/>
    <w:uiPriority w:val="39"/>
    <w:unhideWhenUsed/>
    <w:rsid w:val="00DD7046"/>
    <w:pPr>
      <w:spacing w:after="100"/>
      <w:ind w:left="480"/>
    </w:pPr>
  </w:style>
  <w:style w:type="character" w:styleId="Refdecomentario">
    <w:name w:val="annotation reference"/>
    <w:basedOn w:val="Fuentedeprrafopredeter"/>
    <w:uiPriority w:val="99"/>
    <w:semiHidden/>
    <w:unhideWhenUsed/>
    <w:rsid w:val="00A0263B"/>
    <w:rPr>
      <w:sz w:val="16"/>
      <w:szCs w:val="16"/>
    </w:rPr>
  </w:style>
  <w:style w:type="paragraph" w:styleId="Textocomentario">
    <w:name w:val="annotation text"/>
    <w:basedOn w:val="Normal"/>
    <w:link w:val="TextocomentarioCar"/>
    <w:uiPriority w:val="99"/>
    <w:semiHidden/>
    <w:unhideWhenUsed/>
    <w:rsid w:val="00A0263B"/>
    <w:rPr>
      <w:sz w:val="20"/>
      <w:szCs w:val="20"/>
    </w:rPr>
  </w:style>
  <w:style w:type="character" w:customStyle="1" w:styleId="TextocomentarioCar">
    <w:name w:val="Texto comentario Car"/>
    <w:basedOn w:val="Fuentedeprrafopredeter"/>
    <w:link w:val="Textocomentario"/>
    <w:uiPriority w:val="99"/>
    <w:semiHidden/>
    <w:rsid w:val="00A0263B"/>
    <w:rPr>
      <w:sz w:val="20"/>
      <w:szCs w:val="20"/>
    </w:rPr>
  </w:style>
  <w:style w:type="paragraph" w:styleId="Asuntodelcomentario">
    <w:name w:val="annotation subject"/>
    <w:basedOn w:val="Textocomentario"/>
    <w:next w:val="Textocomentario"/>
    <w:link w:val="AsuntodelcomentarioCar"/>
    <w:uiPriority w:val="99"/>
    <w:semiHidden/>
    <w:unhideWhenUsed/>
    <w:rsid w:val="00A0263B"/>
    <w:rPr>
      <w:b/>
      <w:bCs/>
    </w:rPr>
  </w:style>
  <w:style w:type="character" w:customStyle="1" w:styleId="AsuntodelcomentarioCar">
    <w:name w:val="Asunto del comentario Car"/>
    <w:basedOn w:val="TextocomentarioCar"/>
    <w:link w:val="Asuntodelcomentario"/>
    <w:uiPriority w:val="99"/>
    <w:semiHidden/>
    <w:rsid w:val="00A0263B"/>
    <w:rPr>
      <w:b/>
      <w:bCs/>
      <w:sz w:val="20"/>
      <w:szCs w:val="20"/>
    </w:rPr>
  </w:style>
  <w:style w:type="character" w:customStyle="1" w:styleId="cod-art">
    <w:name w:val="cod-art"/>
    <w:basedOn w:val="Fuentedeprrafopredeter"/>
    <w:rsid w:val="00A84362"/>
  </w:style>
  <w:style w:type="paragraph" w:styleId="Revisin">
    <w:name w:val="Revision"/>
    <w:hidden/>
    <w:uiPriority w:val="99"/>
    <w:semiHidden/>
    <w:rsid w:val="00085D7F"/>
  </w:style>
  <w:style w:type="paragraph" w:customStyle="1" w:styleId="Prrafodelista1">
    <w:name w:val="Párrafo de lista1"/>
    <w:basedOn w:val="Normal"/>
    <w:rsid w:val="007B5EAE"/>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213">
      <w:bodyDiv w:val="1"/>
      <w:marLeft w:val="0"/>
      <w:marRight w:val="0"/>
      <w:marTop w:val="0"/>
      <w:marBottom w:val="0"/>
      <w:divBdr>
        <w:top w:val="none" w:sz="0" w:space="0" w:color="auto"/>
        <w:left w:val="none" w:sz="0" w:space="0" w:color="auto"/>
        <w:bottom w:val="none" w:sz="0" w:space="0" w:color="auto"/>
        <w:right w:val="none" w:sz="0" w:space="0" w:color="auto"/>
      </w:divBdr>
    </w:div>
    <w:div w:id="124204997">
      <w:bodyDiv w:val="1"/>
      <w:marLeft w:val="0"/>
      <w:marRight w:val="0"/>
      <w:marTop w:val="0"/>
      <w:marBottom w:val="0"/>
      <w:divBdr>
        <w:top w:val="none" w:sz="0" w:space="0" w:color="auto"/>
        <w:left w:val="none" w:sz="0" w:space="0" w:color="auto"/>
        <w:bottom w:val="none" w:sz="0" w:space="0" w:color="auto"/>
        <w:right w:val="none" w:sz="0" w:space="0" w:color="auto"/>
      </w:divBdr>
    </w:div>
    <w:div w:id="145515701">
      <w:bodyDiv w:val="1"/>
      <w:marLeft w:val="0"/>
      <w:marRight w:val="0"/>
      <w:marTop w:val="0"/>
      <w:marBottom w:val="0"/>
      <w:divBdr>
        <w:top w:val="none" w:sz="0" w:space="0" w:color="auto"/>
        <w:left w:val="none" w:sz="0" w:space="0" w:color="auto"/>
        <w:bottom w:val="none" w:sz="0" w:space="0" w:color="auto"/>
        <w:right w:val="none" w:sz="0" w:space="0" w:color="auto"/>
      </w:divBdr>
    </w:div>
    <w:div w:id="194971842">
      <w:bodyDiv w:val="1"/>
      <w:marLeft w:val="0"/>
      <w:marRight w:val="0"/>
      <w:marTop w:val="0"/>
      <w:marBottom w:val="0"/>
      <w:divBdr>
        <w:top w:val="none" w:sz="0" w:space="0" w:color="auto"/>
        <w:left w:val="none" w:sz="0" w:space="0" w:color="auto"/>
        <w:bottom w:val="none" w:sz="0" w:space="0" w:color="auto"/>
        <w:right w:val="none" w:sz="0" w:space="0" w:color="auto"/>
      </w:divBdr>
    </w:div>
    <w:div w:id="298270592">
      <w:bodyDiv w:val="1"/>
      <w:marLeft w:val="0"/>
      <w:marRight w:val="0"/>
      <w:marTop w:val="0"/>
      <w:marBottom w:val="0"/>
      <w:divBdr>
        <w:top w:val="none" w:sz="0" w:space="0" w:color="auto"/>
        <w:left w:val="none" w:sz="0" w:space="0" w:color="auto"/>
        <w:bottom w:val="none" w:sz="0" w:space="0" w:color="auto"/>
        <w:right w:val="none" w:sz="0" w:space="0" w:color="auto"/>
      </w:divBdr>
    </w:div>
    <w:div w:id="419375087">
      <w:bodyDiv w:val="1"/>
      <w:marLeft w:val="0"/>
      <w:marRight w:val="0"/>
      <w:marTop w:val="0"/>
      <w:marBottom w:val="0"/>
      <w:divBdr>
        <w:top w:val="none" w:sz="0" w:space="0" w:color="auto"/>
        <w:left w:val="none" w:sz="0" w:space="0" w:color="auto"/>
        <w:bottom w:val="none" w:sz="0" w:space="0" w:color="auto"/>
        <w:right w:val="none" w:sz="0" w:space="0" w:color="auto"/>
      </w:divBdr>
    </w:div>
    <w:div w:id="802575558">
      <w:bodyDiv w:val="1"/>
      <w:marLeft w:val="0"/>
      <w:marRight w:val="0"/>
      <w:marTop w:val="0"/>
      <w:marBottom w:val="0"/>
      <w:divBdr>
        <w:top w:val="none" w:sz="0" w:space="0" w:color="auto"/>
        <w:left w:val="none" w:sz="0" w:space="0" w:color="auto"/>
        <w:bottom w:val="none" w:sz="0" w:space="0" w:color="auto"/>
        <w:right w:val="none" w:sz="0" w:space="0" w:color="auto"/>
      </w:divBdr>
    </w:div>
    <w:div w:id="1220825157">
      <w:bodyDiv w:val="1"/>
      <w:marLeft w:val="0"/>
      <w:marRight w:val="0"/>
      <w:marTop w:val="0"/>
      <w:marBottom w:val="0"/>
      <w:divBdr>
        <w:top w:val="none" w:sz="0" w:space="0" w:color="auto"/>
        <w:left w:val="none" w:sz="0" w:space="0" w:color="auto"/>
        <w:bottom w:val="none" w:sz="0" w:space="0" w:color="auto"/>
        <w:right w:val="none" w:sz="0" w:space="0" w:color="auto"/>
      </w:divBdr>
    </w:div>
    <w:div w:id="1571964567">
      <w:bodyDiv w:val="1"/>
      <w:marLeft w:val="0"/>
      <w:marRight w:val="0"/>
      <w:marTop w:val="0"/>
      <w:marBottom w:val="0"/>
      <w:divBdr>
        <w:top w:val="none" w:sz="0" w:space="0" w:color="auto"/>
        <w:left w:val="none" w:sz="0" w:space="0" w:color="auto"/>
        <w:bottom w:val="none" w:sz="0" w:space="0" w:color="auto"/>
        <w:right w:val="none" w:sz="0" w:space="0" w:color="auto"/>
      </w:divBdr>
    </w:div>
    <w:div w:id="1667513120">
      <w:bodyDiv w:val="1"/>
      <w:marLeft w:val="0"/>
      <w:marRight w:val="0"/>
      <w:marTop w:val="0"/>
      <w:marBottom w:val="0"/>
      <w:divBdr>
        <w:top w:val="none" w:sz="0" w:space="0" w:color="auto"/>
        <w:left w:val="none" w:sz="0" w:space="0" w:color="auto"/>
        <w:bottom w:val="none" w:sz="0" w:space="0" w:color="auto"/>
        <w:right w:val="none" w:sz="0" w:space="0" w:color="auto"/>
      </w:divBdr>
    </w:div>
    <w:div w:id="1737125567">
      <w:bodyDiv w:val="1"/>
      <w:marLeft w:val="0"/>
      <w:marRight w:val="0"/>
      <w:marTop w:val="0"/>
      <w:marBottom w:val="0"/>
      <w:divBdr>
        <w:top w:val="none" w:sz="0" w:space="0" w:color="auto"/>
        <w:left w:val="none" w:sz="0" w:space="0" w:color="auto"/>
        <w:bottom w:val="none" w:sz="0" w:space="0" w:color="auto"/>
        <w:right w:val="none" w:sz="0" w:space="0" w:color="auto"/>
      </w:divBdr>
    </w:div>
    <w:div w:id="1916430515">
      <w:bodyDiv w:val="1"/>
      <w:marLeft w:val="0"/>
      <w:marRight w:val="0"/>
      <w:marTop w:val="0"/>
      <w:marBottom w:val="0"/>
      <w:divBdr>
        <w:top w:val="none" w:sz="0" w:space="0" w:color="auto"/>
        <w:left w:val="none" w:sz="0" w:space="0" w:color="auto"/>
        <w:bottom w:val="none" w:sz="0" w:space="0" w:color="auto"/>
        <w:right w:val="none" w:sz="0" w:space="0" w:color="auto"/>
      </w:divBdr>
    </w:div>
    <w:div w:id="199953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uam.com.uy/informacion-de-mercados.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stitucional.bse.com.uy/inicio/institucional/Transparencia/"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bse.com.uy" TargetMode="External"/><Relationship Id="rId5" Type="http://schemas.openxmlformats.org/officeDocument/2006/relationships/webSettings" Target="webSettings.xml"/><Relationship Id="rId15" Type="http://schemas.openxmlformats.org/officeDocument/2006/relationships/hyperlink" Target="http://www.ine.gub.uy/web/guest/ipc-indice-de-precios-al-consumo" TargetMode="External"/><Relationship Id="rId10" Type="http://schemas.openxmlformats.org/officeDocument/2006/relationships/hyperlink" Target="mailto:licitaciones@bse.com.u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hyperlink" Target="http://uam.com.uy/informacion-de-mercado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CDFAE-EC35-4027-BF06-BC026738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42</Pages>
  <Words>11758</Words>
  <Characters>64675</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Gonzalez</dc:creator>
  <cp:lastModifiedBy>Navarro, Stephanie</cp:lastModifiedBy>
  <cp:revision>5</cp:revision>
  <dcterms:created xsi:type="dcterms:W3CDTF">2022-07-07T21:31:00Z</dcterms:created>
  <dcterms:modified xsi:type="dcterms:W3CDTF">2022-07-14T18:02:00Z</dcterms:modified>
</cp:coreProperties>
</file>