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4" w:rsidRPr="00077BA8" w:rsidRDefault="00736254" w:rsidP="00736254">
      <w:pPr>
        <w:rPr>
          <w:rFonts w:ascii="Arial" w:hAnsi="Arial" w:cs="Arial"/>
          <w:sz w:val="22"/>
          <w:szCs w:val="22"/>
          <w:lang w:val="es-UY"/>
        </w:rPr>
      </w:pPr>
    </w:p>
    <w:p w:rsidR="00296328" w:rsidRPr="00077BA8" w:rsidRDefault="00296328" w:rsidP="005567C9">
      <w:pPr>
        <w:pStyle w:val="Ttulo2"/>
        <w:spacing w:line="360" w:lineRule="auto"/>
        <w:jc w:val="left"/>
        <w:rPr>
          <w:rFonts w:cs="Arial"/>
          <w:sz w:val="22"/>
          <w:szCs w:val="22"/>
          <w:u w:val="none"/>
          <w:lang w:val="es-UY"/>
        </w:rPr>
      </w:pPr>
    </w:p>
    <w:p w:rsidR="00A20863" w:rsidRPr="00077BA8" w:rsidRDefault="00A20863" w:rsidP="005567C9">
      <w:pPr>
        <w:rPr>
          <w:rFonts w:ascii="Arial" w:hAnsi="Arial" w:cs="Arial"/>
          <w:sz w:val="22"/>
          <w:szCs w:val="22"/>
          <w:lang w:val="es-UY"/>
        </w:rPr>
      </w:pPr>
    </w:p>
    <w:p w:rsidR="00A81FE7" w:rsidRPr="00077BA8" w:rsidRDefault="006E5217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 xml:space="preserve">Informamos respuestas de consultas recibidas respecto al llamado: </w:t>
      </w:r>
    </w:p>
    <w:p w:rsidR="00CB378F" w:rsidRPr="00077BA8" w:rsidRDefault="006E5217" w:rsidP="00CB378F">
      <w:pPr>
        <w:pStyle w:val="Prrafobsico"/>
        <w:pBdr>
          <w:bottom w:val="single" w:sz="12" w:space="1" w:color="auto"/>
        </w:pBdr>
        <w:suppressAutoHyphens/>
        <w:ind w:right="-14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7BA8">
        <w:rPr>
          <w:rFonts w:ascii="Arial" w:hAnsi="Arial" w:cs="Arial"/>
          <w:color w:val="auto"/>
          <w:spacing w:val="-3"/>
          <w:sz w:val="22"/>
          <w:szCs w:val="22"/>
        </w:rPr>
        <w:t xml:space="preserve">Licitación Abreviada </w:t>
      </w:r>
      <w:r w:rsidR="00077BA8" w:rsidRPr="00077BA8">
        <w:rPr>
          <w:rFonts w:ascii="Arial" w:hAnsi="Arial" w:cs="Arial"/>
          <w:color w:val="auto"/>
          <w:spacing w:val="-3"/>
          <w:sz w:val="22"/>
          <w:szCs w:val="22"/>
        </w:rPr>
        <w:t>04</w:t>
      </w:r>
      <w:r w:rsidR="00CB378F" w:rsidRPr="00077BA8">
        <w:rPr>
          <w:rFonts w:ascii="Arial" w:hAnsi="Arial" w:cs="Arial"/>
          <w:color w:val="auto"/>
          <w:spacing w:val="-3"/>
          <w:sz w:val="22"/>
          <w:szCs w:val="22"/>
        </w:rPr>
        <w:t xml:space="preserve">/22: </w:t>
      </w:r>
      <w:r w:rsidR="00077BA8" w:rsidRPr="00077BA8">
        <w:rPr>
          <w:rFonts w:ascii="Arial" w:hAnsi="Arial" w:cs="Arial"/>
          <w:b/>
          <w:color w:val="auto"/>
          <w:sz w:val="22"/>
          <w:szCs w:val="22"/>
        </w:rPr>
        <w:t>SALA BLANCA</w:t>
      </w:r>
    </w:p>
    <w:p w:rsidR="008D355F" w:rsidRPr="00077BA8" w:rsidRDefault="008D355F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9B06C5" w:rsidRPr="00077BA8" w:rsidRDefault="009B06C5" w:rsidP="0053379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B378F" w:rsidRPr="00077BA8" w:rsidRDefault="00CB378F" w:rsidP="00CB378F">
      <w:pPr>
        <w:jc w:val="both"/>
        <w:rPr>
          <w:rFonts w:ascii="Arial" w:hAnsi="Arial" w:cs="Arial"/>
          <w:sz w:val="22"/>
          <w:szCs w:val="22"/>
        </w:rPr>
      </w:pPr>
      <w:r w:rsidRPr="00077BA8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CONSULTA 1: </w:t>
      </w:r>
      <w:r w:rsidR="00077BA8" w:rsidRPr="00077BA8">
        <w:rPr>
          <w:rFonts w:ascii="Arial" w:hAnsi="Arial" w:cs="Arial"/>
          <w:sz w:val="22"/>
          <w:szCs w:val="22"/>
        </w:rPr>
        <w:t xml:space="preserve">Se consulta si tienen información disponible sobre un </w:t>
      </w:r>
      <w:r w:rsidR="00077BA8" w:rsidRPr="00077BA8">
        <w:rPr>
          <w:rStyle w:val="Textoennegrita"/>
          <w:rFonts w:ascii="Arial" w:hAnsi="Arial" w:cs="Arial"/>
          <w:sz w:val="22"/>
          <w:szCs w:val="22"/>
        </w:rPr>
        <w:t>número estimativo de la tasa de uso</w:t>
      </w:r>
      <w:r w:rsidR="00077BA8" w:rsidRPr="00077BA8">
        <w:rPr>
          <w:rFonts w:ascii="Arial" w:hAnsi="Arial" w:cs="Arial"/>
          <w:sz w:val="22"/>
          <w:szCs w:val="22"/>
        </w:rPr>
        <w:t xml:space="preserve"> mensual o anual de pacientes que requieran este tipo de intervenciones</w:t>
      </w:r>
    </w:p>
    <w:p w:rsidR="00077BA8" w:rsidRPr="00077BA8" w:rsidRDefault="00077BA8" w:rsidP="00CB378F">
      <w:p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CB378F" w:rsidRPr="00077BA8" w:rsidRDefault="00CB378F" w:rsidP="00077BA8">
      <w:pPr>
        <w:jc w:val="both"/>
        <w:rPr>
          <w:rFonts w:ascii="Arial" w:hAnsi="Arial" w:cs="Arial"/>
          <w:sz w:val="22"/>
          <w:szCs w:val="22"/>
        </w:rPr>
      </w:pPr>
      <w:r w:rsidRPr="00077BA8">
        <w:rPr>
          <w:rFonts w:ascii="Arial" w:hAnsi="Arial" w:cs="Arial"/>
          <w:b/>
          <w:spacing w:val="-3"/>
          <w:sz w:val="22"/>
          <w:szCs w:val="22"/>
          <w:lang w:val="es-ES_tradnl"/>
        </w:rPr>
        <w:t>RESPUESTA 1:</w:t>
      </w:r>
      <w:r w:rsidR="00077BA8" w:rsidRPr="00077B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7BA8" w:rsidRPr="00077BA8">
        <w:rPr>
          <w:rFonts w:ascii="Arial" w:hAnsi="Arial" w:cs="Arial"/>
          <w:sz w:val="22"/>
          <w:szCs w:val="22"/>
          <w:lang w:eastAsia="en-US"/>
        </w:rPr>
        <w:t>Se estima que se realizan un promedio de 16 cirugías anuales de artroplastia (cadera y rodilla)</w:t>
      </w:r>
    </w:p>
    <w:p w:rsidR="00CB378F" w:rsidRPr="00077BA8" w:rsidRDefault="00CB378F" w:rsidP="00CB378F">
      <w:pPr>
        <w:jc w:val="both"/>
        <w:rPr>
          <w:rFonts w:ascii="Arial" w:hAnsi="Arial" w:cs="Arial"/>
          <w:sz w:val="22"/>
          <w:szCs w:val="22"/>
        </w:rPr>
      </w:pPr>
    </w:p>
    <w:p w:rsidR="00CB378F" w:rsidRPr="00077BA8" w:rsidRDefault="00CB378F" w:rsidP="00CB378F">
      <w:pPr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6E5217" w:rsidRPr="00077BA8" w:rsidRDefault="006E5217" w:rsidP="00CB378F">
      <w:pPr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E5217" w:rsidRPr="00077BA8" w:rsidRDefault="006E5217" w:rsidP="00CB378F">
      <w:pPr>
        <w:rPr>
          <w:rFonts w:ascii="Arial" w:hAnsi="Arial" w:cs="Arial"/>
          <w:sz w:val="22"/>
          <w:szCs w:val="22"/>
        </w:rPr>
      </w:pPr>
    </w:p>
    <w:p w:rsidR="00A32D88" w:rsidRPr="00077BA8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</w:p>
    <w:p w:rsidR="00154861" w:rsidRPr="00077BA8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</w:p>
    <w:p w:rsidR="00154861" w:rsidRPr="00077BA8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42C6D" w:rsidRPr="00077BA8" w:rsidRDefault="00142C6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>Saludamos a usted atentamente.</w:t>
      </w:r>
    </w:p>
    <w:p w:rsidR="00F3011E" w:rsidRPr="00077BA8" w:rsidRDefault="00F3011E" w:rsidP="005567C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A65B63" w:rsidRPr="00077BA8" w:rsidRDefault="00A65B63" w:rsidP="005567C9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6A599F" w:rsidRPr="00077BA8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="Arial" w:hAnsi="Arial" w:cs="Arial"/>
          <w:spacing w:val="-3"/>
          <w:sz w:val="22"/>
          <w:szCs w:val="22"/>
          <w:lang w:val="es-ES_tradnl"/>
        </w:rPr>
      </w:pPr>
      <w:r w:rsidRPr="00077BA8">
        <w:rPr>
          <w:rFonts w:ascii="Arial" w:hAnsi="Arial" w:cs="Arial"/>
          <w:spacing w:val="-3"/>
          <w:sz w:val="22"/>
          <w:szCs w:val="22"/>
          <w:lang w:val="es-ES_tradnl"/>
        </w:rPr>
        <w:t xml:space="preserve">Por el </w:t>
      </w:r>
      <w:r w:rsidRPr="00077BA8"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t>BANCO DE SEGUROS DEL ESTADO.</w:t>
      </w:r>
    </w:p>
    <w:sectPr w:rsidR="006A599F" w:rsidRPr="00077BA8" w:rsidSect="005F49ED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77BA8"/>
    <w:rsid w:val="000A344C"/>
    <w:rsid w:val="000A3D58"/>
    <w:rsid w:val="000B547B"/>
    <w:rsid w:val="000C4B70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759A1"/>
    <w:rsid w:val="00781140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2B0C"/>
    <w:rsid w:val="008E2BAF"/>
    <w:rsid w:val="008F0E1C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BD4E65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E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7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470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Navarro, Stephanie</cp:lastModifiedBy>
  <cp:revision>4</cp:revision>
  <cp:lastPrinted>2019-08-13T19:44:00Z</cp:lastPrinted>
  <dcterms:created xsi:type="dcterms:W3CDTF">2022-03-02T17:55:00Z</dcterms:created>
  <dcterms:modified xsi:type="dcterms:W3CDTF">2022-03-14T17:43:00Z</dcterms:modified>
</cp:coreProperties>
</file>