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7593" w:rsidRDefault="00B07593">
      <w:pPr>
        <w:pStyle w:val="Sinespaciado"/>
        <w:spacing w:line="360" w:lineRule="auto"/>
        <w:jc w:val="center"/>
        <w:rPr>
          <w:rFonts w:ascii="Arial" w:eastAsia="Calibri" w:hAnsi="Arial" w:cs="Arial"/>
          <w:b/>
          <w:color w:val="000000"/>
          <w:sz w:val="28"/>
          <w:szCs w:val="22"/>
        </w:rPr>
      </w:pPr>
    </w:p>
    <w:p w:rsidR="00B07593" w:rsidRDefault="006D635E">
      <w:pPr>
        <w:pStyle w:val="Sinespaciado"/>
        <w:spacing w:line="360" w:lineRule="auto"/>
        <w:jc w:val="center"/>
      </w:pPr>
      <w:r>
        <w:rPr>
          <w:rFonts w:ascii="Arial Black" w:eastAsia="Calibri" w:hAnsi="Arial Black" w:cs="Arial Black"/>
          <w:b/>
          <w:color w:val="000000"/>
          <w:sz w:val="32"/>
          <w:szCs w:val="22"/>
        </w:rPr>
        <w:t>ARMADA NACIONAL</w:t>
      </w:r>
    </w:p>
    <w:p w:rsidR="00B07593" w:rsidRDefault="006D635E">
      <w:pPr>
        <w:pStyle w:val="Sinespaciado"/>
        <w:spacing w:line="360" w:lineRule="auto"/>
        <w:jc w:val="center"/>
      </w:pPr>
      <w:r>
        <w:rPr>
          <w:noProof/>
          <w:lang w:val="es-UY" w:eastAsia="es-UY"/>
        </w:rPr>
        <w:drawing>
          <wp:anchor distT="0" distB="0" distL="0" distR="0" simplePos="0" relativeHeight="22" behindDoc="1" locked="0" layoutInCell="1" allowOverlap="1">
            <wp:simplePos x="0" y="0"/>
            <wp:positionH relativeFrom="column">
              <wp:posOffset>-342265</wp:posOffset>
            </wp:positionH>
            <wp:positionV relativeFrom="paragraph">
              <wp:posOffset>429895</wp:posOffset>
            </wp:positionV>
            <wp:extent cx="6820535" cy="75584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7"/>
                    <a:srcRect l="606556" t="606556" r="606556" b="606556"/>
                    <a:stretch>
                      <a:fillRect/>
                    </a:stretch>
                  </pic:blipFill>
                  <pic:spPr bwMode="auto">
                    <a:xfrm>
                      <a:off x="0" y="0"/>
                      <a:ext cx="6820535" cy="7558405"/>
                    </a:xfrm>
                    <a:prstGeom prst="rect">
                      <a:avLst/>
                    </a:prstGeom>
                  </pic:spPr>
                </pic:pic>
              </a:graphicData>
            </a:graphic>
          </wp:anchor>
        </w:drawing>
      </w:r>
      <w:r>
        <w:rPr>
          <w:noProof/>
          <w:lang w:val="es-UY" w:eastAsia="es-UY"/>
        </w:rPr>
        <w:drawing>
          <wp:anchor distT="0" distB="0" distL="0" distR="0" simplePos="0" relativeHeight="25" behindDoc="0" locked="0" layoutInCell="1" allowOverlap="1">
            <wp:simplePos x="0" y="0"/>
            <wp:positionH relativeFrom="column">
              <wp:posOffset>2283460</wp:posOffset>
            </wp:positionH>
            <wp:positionV relativeFrom="paragraph">
              <wp:posOffset>568325</wp:posOffset>
            </wp:positionV>
            <wp:extent cx="1530985" cy="1670050"/>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8"/>
                    <a:srcRect l="2348181" t="1923776" r="2348181" b="1923776"/>
                    <a:stretch>
                      <a:fillRect/>
                    </a:stretch>
                  </pic:blipFill>
                  <pic:spPr bwMode="auto">
                    <a:xfrm>
                      <a:off x="0" y="0"/>
                      <a:ext cx="1530985" cy="1670050"/>
                    </a:xfrm>
                    <a:prstGeom prst="rect">
                      <a:avLst/>
                    </a:prstGeom>
                  </pic:spPr>
                </pic:pic>
              </a:graphicData>
            </a:graphic>
          </wp:anchor>
        </w:drawing>
      </w:r>
      <w:r>
        <w:rPr>
          <w:rFonts w:ascii="Arial Black" w:eastAsia="Calibri" w:hAnsi="Arial Black" w:cs="Arial Black"/>
          <w:b/>
          <w:color w:val="000000"/>
          <w:sz w:val="32"/>
          <w:szCs w:val="22"/>
        </w:rPr>
        <w:t>UNIDAD CENTRALIZADA DE COMPRAS</w:t>
      </w: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8"/>
          <w:szCs w:val="22"/>
        </w:rPr>
      </w:pPr>
    </w:p>
    <w:p w:rsidR="00B07593" w:rsidRDefault="00B07593">
      <w:pPr>
        <w:pStyle w:val="Sinespaciado"/>
        <w:spacing w:line="360" w:lineRule="auto"/>
        <w:jc w:val="center"/>
        <w:rPr>
          <w:rFonts w:ascii="Arial" w:eastAsia="Calibri" w:hAnsi="Arial" w:cs="Arial"/>
          <w:b/>
          <w:color w:val="000000"/>
          <w:sz w:val="22"/>
          <w:szCs w:val="22"/>
          <w:u w:val="single"/>
        </w:rPr>
      </w:pPr>
    </w:p>
    <w:p w:rsidR="00B07593" w:rsidRDefault="006D635E">
      <w:pPr>
        <w:pStyle w:val="Sinespaciado"/>
        <w:spacing w:line="360" w:lineRule="auto"/>
        <w:jc w:val="center"/>
      </w:pPr>
      <w:r>
        <w:rPr>
          <w:rFonts w:ascii="Arial" w:eastAsia="Calibri" w:hAnsi="Arial" w:cs="Arial"/>
          <w:b/>
          <w:color w:val="000000"/>
          <w:sz w:val="36"/>
          <w:szCs w:val="22"/>
          <w:u w:val="single"/>
        </w:rPr>
        <w:t xml:space="preserve">PLIEGO DE CONDICIONES PARTICULARES </w:t>
      </w:r>
    </w:p>
    <w:p w:rsidR="00B07593" w:rsidRDefault="006D635E">
      <w:pPr>
        <w:pStyle w:val="Sinespaciado"/>
        <w:spacing w:line="360" w:lineRule="auto"/>
        <w:jc w:val="center"/>
      </w:pPr>
      <w:r>
        <w:rPr>
          <w:rFonts w:ascii="Arial" w:eastAsia="Calibri" w:hAnsi="Arial" w:cs="Arial"/>
          <w:b/>
          <w:color w:val="000000"/>
          <w:sz w:val="36"/>
          <w:szCs w:val="22"/>
        </w:rPr>
        <w:t>L.A N°74/2021</w:t>
      </w:r>
    </w:p>
    <w:p w:rsidR="00B07593" w:rsidRDefault="006D635E">
      <w:pPr>
        <w:pStyle w:val="Sinespaciado"/>
        <w:spacing w:line="360" w:lineRule="auto"/>
        <w:jc w:val="center"/>
      </w:pPr>
      <w:r>
        <w:rPr>
          <w:rFonts w:ascii="Arial" w:eastAsia="Calibri" w:hAnsi="Arial" w:cs="Arial"/>
          <w:b/>
          <w:color w:val="000000"/>
          <w:sz w:val="36"/>
          <w:szCs w:val="22"/>
        </w:rPr>
        <w:t>"CARNE CONGELADA"</w:t>
      </w: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pStyle w:val="Sinespaciado"/>
        <w:spacing w:after="240" w:line="360" w:lineRule="auto"/>
        <w:jc w:val="both"/>
        <w:rPr>
          <w:rFonts w:ascii="Arial" w:eastAsia="Calibri" w:hAnsi="Arial" w:cs="Arial"/>
          <w:b/>
          <w:sz w:val="22"/>
          <w:szCs w:val="22"/>
          <w:u w:val="single"/>
        </w:rPr>
      </w:pPr>
    </w:p>
    <w:p w:rsidR="00B07593" w:rsidRDefault="00B07593">
      <w:pPr>
        <w:sectPr w:rsidR="00B07593">
          <w:headerReference w:type="default" r:id="rId9"/>
          <w:footerReference w:type="default" r:id="rId10"/>
          <w:headerReference w:type="first" r:id="rId11"/>
          <w:pgSz w:w="11906" w:h="16838"/>
          <w:pgMar w:top="1531" w:right="1134" w:bottom="567" w:left="1134" w:header="425" w:footer="0" w:gutter="0"/>
          <w:cols w:space="720"/>
          <w:formProt w:val="0"/>
          <w:titlePg/>
          <w:docGrid w:linePitch="360"/>
        </w:sectPr>
      </w:pPr>
    </w:p>
    <w:p w:rsidR="00B07593" w:rsidRDefault="006D635E">
      <w:pPr>
        <w:pStyle w:val="Heading1"/>
        <w:spacing w:line="360" w:lineRule="auto"/>
      </w:pPr>
      <w:r>
        <w:rPr>
          <w:rFonts w:ascii="Arial Narrow" w:eastAsia="Calibri" w:hAnsi="Arial Narrow" w:cs="Arial Narrow"/>
          <w:sz w:val="24"/>
          <w:szCs w:val="28"/>
          <w:u w:val="single"/>
        </w:rPr>
        <w:lastRenderedPageBreak/>
        <w:t>1.-  FICHA DE INFORMACIÓN PARTICULAR BÁSICA DEL PROCEDIMIENTO.</w:t>
      </w:r>
    </w:p>
    <w:tbl>
      <w:tblPr>
        <w:tblW w:w="10264" w:type="dxa"/>
        <w:tblInd w:w="-69" w:type="dxa"/>
        <w:tblCellMar>
          <w:left w:w="70" w:type="dxa"/>
          <w:right w:w="70" w:type="dxa"/>
        </w:tblCellMar>
        <w:tblLook w:val="0000"/>
      </w:tblPr>
      <w:tblGrid>
        <w:gridCol w:w="2906"/>
        <w:gridCol w:w="1709"/>
        <w:gridCol w:w="133"/>
        <w:gridCol w:w="1711"/>
        <w:gridCol w:w="103"/>
        <w:gridCol w:w="1587"/>
        <w:gridCol w:w="173"/>
        <w:gridCol w:w="1942"/>
      </w:tblGrid>
      <w:tr w:rsidR="00B07593">
        <w:trPr>
          <w:trHeight w:val="428"/>
        </w:trPr>
        <w:tc>
          <w:tcPr>
            <w:tcW w:w="10264" w:type="dxa"/>
            <w:gridSpan w:val="8"/>
            <w:tcBorders>
              <w:top w:val="single" w:sz="4" w:space="0" w:color="000000"/>
              <w:left w:val="single" w:sz="4" w:space="0" w:color="000000"/>
              <w:bottom w:val="single" w:sz="4" w:space="0" w:color="000000"/>
              <w:right w:val="single" w:sz="4" w:space="0" w:color="000000"/>
            </w:tcBorders>
            <w:shd w:val="clear" w:color="auto" w:fill="C5BE97"/>
            <w:vAlign w:val="center"/>
          </w:tcPr>
          <w:p w:rsidR="00B07593" w:rsidRDefault="006D635E">
            <w:pPr>
              <w:pStyle w:val="Encabezado1"/>
              <w:widowControl w:val="0"/>
              <w:spacing w:line="360" w:lineRule="auto"/>
              <w:jc w:val="center"/>
            </w:pPr>
            <w:r>
              <w:rPr>
                <w:rFonts w:ascii="Arial Narrow" w:hAnsi="Arial Narrow" w:cs="Arial Narrow"/>
                <w:b/>
                <w:szCs w:val="28"/>
                <w:u w:val="single"/>
              </w:rPr>
              <w:t xml:space="preserve">LA Nº </w:t>
            </w:r>
            <w:r w:rsidR="00D52407">
              <w:rPr>
                <w:rFonts w:ascii="Arial Narrow" w:hAnsi="Arial Narrow" w:cs="Arial Narrow"/>
                <w:b/>
                <w:szCs w:val="28"/>
                <w:u w:val="single"/>
              </w:rPr>
              <w:t>74</w:t>
            </w:r>
            <w:r>
              <w:rPr>
                <w:rFonts w:ascii="Arial Narrow" w:hAnsi="Arial Narrow" w:cs="Arial Narrow"/>
                <w:b/>
                <w:szCs w:val="28"/>
                <w:u w:val="single"/>
              </w:rPr>
              <w:t>/21</w:t>
            </w:r>
          </w:p>
          <w:p w:rsidR="00B07593" w:rsidRDefault="006D635E" w:rsidP="00D52407">
            <w:pPr>
              <w:pStyle w:val="Encabezado1"/>
              <w:widowControl w:val="0"/>
              <w:spacing w:line="360" w:lineRule="auto"/>
              <w:jc w:val="center"/>
            </w:pPr>
            <w:r>
              <w:rPr>
                <w:rFonts w:ascii="Arial Narrow" w:eastAsia="Arial Narrow" w:hAnsi="Arial Narrow" w:cs="Arial Narrow"/>
                <w:b/>
                <w:szCs w:val="28"/>
                <w:u w:val="single"/>
              </w:rPr>
              <w:t>“</w:t>
            </w:r>
            <w:r w:rsidR="00D52407">
              <w:rPr>
                <w:rFonts w:ascii="Arial Narrow" w:hAnsi="Arial Narrow" w:cs="Arial Narrow"/>
                <w:b/>
                <w:szCs w:val="28"/>
                <w:u w:val="single"/>
              </w:rPr>
              <w:t>CARNE CONGELADA</w:t>
            </w:r>
            <w:r>
              <w:rPr>
                <w:rFonts w:ascii="Arial Narrow" w:hAnsi="Arial Narrow" w:cs="Arial Narrow"/>
                <w:b/>
                <w:szCs w:val="28"/>
                <w:u w:val="single"/>
              </w:rPr>
              <w:t>”</w:t>
            </w:r>
          </w:p>
        </w:tc>
      </w:tr>
      <w:tr w:rsidR="00B07593">
        <w:trPr>
          <w:trHeight w:val="607"/>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APERTURA: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1º-12-21</w:t>
            </w:r>
          </w:p>
          <w:p w:rsidR="00B07593" w:rsidRDefault="006D635E">
            <w:pPr>
              <w:widowControl w:val="0"/>
              <w:suppressAutoHyphens w:val="0"/>
              <w:spacing w:after="0" w:line="360" w:lineRule="auto"/>
              <w:jc w:val="center"/>
            </w:pPr>
            <w:r>
              <w:rPr>
                <w:rFonts w:ascii="Calibri" w:hAnsi="Calibri" w:cs="Calibri"/>
                <w:b/>
                <w:bCs/>
                <w:color w:val="000000"/>
                <w:sz w:val="22"/>
                <w:szCs w:val="22"/>
              </w:rPr>
              <w:t>10:00hs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ELECTRÓNICA A TRAVÉS DEL SISTEMA DE COMPRAS ESTATALES.</w:t>
            </w:r>
          </w:p>
        </w:tc>
      </w:tr>
      <w:tr w:rsidR="00B07593">
        <w:trPr>
          <w:trHeight w:val="681"/>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CONSULTAS HASTA: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29-11-21</w:t>
            </w:r>
          </w:p>
          <w:p w:rsidR="00B07593" w:rsidRDefault="006D635E">
            <w:pPr>
              <w:widowControl w:val="0"/>
              <w:suppressAutoHyphens w:val="0"/>
              <w:spacing w:after="0" w:line="360" w:lineRule="auto"/>
              <w:jc w:val="center"/>
            </w:pPr>
            <w:r>
              <w:rPr>
                <w:rFonts w:ascii="Calibri" w:hAnsi="Calibri" w:cs="Calibri"/>
                <w:b/>
                <w:bCs/>
                <w:color w:val="000000"/>
                <w:sz w:val="22"/>
                <w:szCs w:val="22"/>
              </w:rPr>
              <w:t>10:00hs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 xml:space="preserve">TEL: 2915 10 70 DIVISIÓN LICITACIONES, MAIL: </w:t>
            </w:r>
            <w:r w:rsidR="007B73B3">
              <w:rPr>
                <w:rFonts w:ascii="Calibri" w:hAnsi="Calibri" w:cs="Calibri"/>
                <w:color w:val="000000"/>
                <w:sz w:val="20"/>
                <w:szCs w:val="20"/>
              </w:rPr>
              <w:t xml:space="preserve">                         </w:t>
            </w:r>
            <w:r>
              <w:rPr>
                <w:rFonts w:ascii="Calibri" w:hAnsi="Calibri" w:cs="Calibri"/>
                <w:color w:val="0070C0"/>
                <w:sz w:val="20"/>
                <w:szCs w:val="20"/>
              </w:rPr>
              <w:t>uccar_compras5@armada.mil.uy</w:t>
            </w:r>
            <w:r>
              <w:rPr>
                <w:rFonts w:ascii="Calibri" w:hAnsi="Calibri" w:cs="Calibri"/>
                <w:color w:val="000000"/>
                <w:sz w:val="20"/>
                <w:szCs w:val="20"/>
              </w:rPr>
              <w:t>, DE 08:30hs A 12:30hs,  DE L</w:t>
            </w:r>
            <w:r>
              <w:rPr>
                <w:rFonts w:ascii="Calibri" w:hAnsi="Calibri" w:cs="Calibri"/>
                <w:color w:val="000000"/>
                <w:sz w:val="20"/>
                <w:szCs w:val="20"/>
              </w:rPr>
              <w:t>U</w:t>
            </w:r>
            <w:r>
              <w:rPr>
                <w:rFonts w:ascii="Calibri" w:hAnsi="Calibri" w:cs="Calibri"/>
                <w:color w:val="000000"/>
                <w:sz w:val="20"/>
                <w:szCs w:val="20"/>
              </w:rPr>
              <w:t>NES A VIERNES.</w:t>
            </w:r>
          </w:p>
        </w:tc>
      </w:tr>
      <w:tr w:rsidR="00B07593">
        <w:trPr>
          <w:trHeight w:val="376"/>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SOLICITUD PRORROGA       HASTA: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29-11-21</w:t>
            </w:r>
          </w:p>
          <w:p w:rsidR="00B07593" w:rsidRDefault="006D635E">
            <w:pPr>
              <w:widowControl w:val="0"/>
              <w:suppressAutoHyphens w:val="0"/>
              <w:spacing w:after="0" w:line="360" w:lineRule="auto"/>
              <w:jc w:val="center"/>
            </w:pPr>
            <w:r>
              <w:rPr>
                <w:rFonts w:ascii="Calibri" w:hAnsi="Calibri" w:cs="Calibri"/>
                <w:b/>
                <w:bCs/>
                <w:color w:val="000000"/>
                <w:sz w:val="22"/>
                <w:szCs w:val="22"/>
              </w:rPr>
              <w:t>10:00hs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HASTA 48hs ANTES DE LA FECHA DE APERTURA.</w:t>
            </w:r>
          </w:p>
        </w:tc>
      </w:tr>
      <w:tr w:rsidR="00B07593">
        <w:trPr>
          <w:trHeight w:val="619"/>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MANTENIMIENTO DE OFERTA MÍNIMO HASTA: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90 DÍAS.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CONTADOS A PARTIR DE LA APERTURA DE OFERTAS</w:t>
            </w:r>
          </w:p>
        </w:tc>
      </w:tr>
      <w:tr w:rsidR="00B07593">
        <w:trPr>
          <w:trHeight w:val="537"/>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GARANTÍA, PLAZO MÍNIMO:</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NO</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w:t>
            </w:r>
          </w:p>
        </w:tc>
      </w:tr>
      <w:tr w:rsidR="00B07593">
        <w:trPr>
          <w:trHeight w:val="537"/>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GARANTÍA, ALCANCE:</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NO</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w:t>
            </w:r>
          </w:p>
        </w:tc>
      </w:tr>
      <w:tr w:rsidR="00B07593">
        <w:trPr>
          <w:trHeight w:val="548"/>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PAGO:</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PESOS</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 xml:space="preserve">CRÉDITO SIIF, SIN CONDICIONAMIENTOS DE TIPO TEMPORAL. </w:t>
            </w:r>
          </w:p>
        </w:tc>
      </w:tr>
      <w:tr w:rsidR="00B07593">
        <w:trPr>
          <w:trHeight w:val="549"/>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PLAZO ENTREGA NO MAYOR A:</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xml:space="preserve">5 DÍAS. </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CORRIDOS A PARTIR DE LA FIRMA DE LA ORDEN DE COMPRA.</w:t>
            </w:r>
          </w:p>
        </w:tc>
      </w:tr>
      <w:tr w:rsidR="00B07593">
        <w:trPr>
          <w:trHeight w:val="546"/>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COTIZACIÓN:</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xml:space="preserve">PESOS </w:t>
            </w:r>
          </w:p>
        </w:tc>
        <w:tc>
          <w:tcPr>
            <w:tcW w:w="5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color w:val="000000"/>
                <w:sz w:val="20"/>
                <w:szCs w:val="20"/>
              </w:rPr>
              <w:t>SE DEBERÁN INCLUIR IMPUESTOS CUANDO CORRESPONDA.</w:t>
            </w:r>
          </w:p>
        </w:tc>
      </w:tr>
      <w:tr w:rsidR="00B07593">
        <w:trPr>
          <w:trHeight w:val="376"/>
        </w:trPr>
        <w:tc>
          <w:tcPr>
            <w:tcW w:w="2906" w:type="dxa"/>
            <w:vMerge w:val="restart"/>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FACTORES DE EVALUACIÓN Y PONDERACIÓN DE OFERTAS:</w:t>
            </w:r>
          </w:p>
        </w:tc>
        <w:tc>
          <w:tcPr>
            <w:tcW w:w="1842"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PRECIO</w:t>
            </w:r>
          </w:p>
        </w:tc>
        <w:tc>
          <w:tcPr>
            <w:tcW w:w="1814"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ANT. NEG</w:t>
            </w:r>
          </w:p>
        </w:tc>
        <w:tc>
          <w:tcPr>
            <w:tcW w:w="1760"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c>
          <w:tcPr>
            <w:tcW w:w="194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r>
      <w:tr w:rsidR="00B07593">
        <w:trPr>
          <w:trHeight w:val="376"/>
        </w:trPr>
        <w:tc>
          <w:tcPr>
            <w:tcW w:w="2906" w:type="dxa"/>
            <w:vMerge/>
            <w:tcBorders>
              <w:top w:val="single" w:sz="4" w:space="0" w:color="000000"/>
              <w:left w:val="single" w:sz="4" w:space="0" w:color="000000"/>
              <w:bottom w:val="single" w:sz="4" w:space="0" w:color="000000"/>
            </w:tcBorders>
            <w:shd w:val="clear" w:color="auto" w:fill="D8D8D8"/>
            <w:vAlign w:val="center"/>
          </w:tcPr>
          <w:p w:rsidR="00B07593" w:rsidRDefault="00B07593">
            <w:pPr>
              <w:widowControl w:val="0"/>
              <w:suppressAutoHyphens w:val="0"/>
              <w:snapToGrid w:val="0"/>
              <w:spacing w:after="0" w:line="360" w:lineRule="auto"/>
              <w:rPr>
                <w:rFonts w:ascii="Calibri" w:hAnsi="Calibri" w:cs="Calibri"/>
                <w:b/>
                <w:bCs/>
                <w:color w:val="000000"/>
              </w:rPr>
            </w:pP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80%</w:t>
            </w:r>
          </w:p>
        </w:tc>
        <w:tc>
          <w:tcPr>
            <w:tcW w:w="1814"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20%</w:t>
            </w:r>
          </w:p>
        </w:tc>
        <w:tc>
          <w:tcPr>
            <w:tcW w:w="1760"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 </w:t>
            </w:r>
          </w:p>
        </w:tc>
      </w:tr>
      <w:tr w:rsidR="00B07593">
        <w:trPr>
          <w:trHeight w:val="539"/>
        </w:trPr>
        <w:tc>
          <w:tcPr>
            <w:tcW w:w="2906" w:type="dxa"/>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pPr>
            <w:r>
              <w:rPr>
                <w:rFonts w:ascii="Calibri" w:hAnsi="Calibri" w:cs="Calibri"/>
                <w:b/>
                <w:bCs/>
                <w:color w:val="000000"/>
                <w:sz w:val="22"/>
                <w:szCs w:val="22"/>
              </w:rPr>
              <w:t>DESTINO FINAL:</w:t>
            </w:r>
          </w:p>
        </w:tc>
        <w:tc>
          <w:tcPr>
            <w:tcW w:w="735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pPr>
            <w:r>
              <w:rPr>
                <w:rFonts w:ascii="Calibri" w:hAnsi="Calibri" w:cs="Calibri"/>
                <w:b/>
                <w:bCs/>
                <w:color w:val="000000"/>
                <w:sz w:val="22"/>
                <w:szCs w:val="22"/>
              </w:rPr>
              <w:t>Puerto de Montevideo (Servicio de Aprovisionamiento de la Armada).</w:t>
            </w:r>
          </w:p>
        </w:tc>
      </w:tr>
      <w:tr w:rsidR="00B07593">
        <w:trPr>
          <w:trHeight w:val="376"/>
        </w:trPr>
        <w:tc>
          <w:tcPr>
            <w:tcW w:w="2906" w:type="dxa"/>
            <w:vMerge w:val="restart"/>
            <w:tcBorders>
              <w:top w:val="single" w:sz="4" w:space="0" w:color="000000"/>
              <w:left w:val="single" w:sz="4" w:space="0" w:color="000000"/>
              <w:bottom w:val="single" w:sz="4" w:space="0" w:color="000000"/>
            </w:tcBorders>
            <w:shd w:val="clear" w:color="auto" w:fill="D9D9D9"/>
            <w:vAlign w:val="center"/>
          </w:tcPr>
          <w:p w:rsidR="00B07593" w:rsidRDefault="006D635E">
            <w:pPr>
              <w:widowControl w:val="0"/>
              <w:suppressAutoHyphens w:val="0"/>
              <w:spacing w:after="0" w:line="360" w:lineRule="auto"/>
            </w:pPr>
            <w:r>
              <w:rPr>
                <w:rFonts w:ascii="Calibri" w:hAnsi="Calibri" w:cs="Calibri"/>
                <w:b/>
                <w:bCs/>
                <w:color w:val="000000"/>
                <w:sz w:val="22"/>
                <w:szCs w:val="22"/>
              </w:rPr>
              <w:t>VISITAS:</w:t>
            </w:r>
          </w:p>
          <w:p w:rsidR="00B07593" w:rsidRDefault="00B07593">
            <w:pPr>
              <w:widowControl w:val="0"/>
              <w:suppressAutoHyphens w:val="0"/>
              <w:spacing w:after="0" w:line="360" w:lineRule="auto"/>
            </w:pPr>
          </w:p>
        </w:tc>
        <w:tc>
          <w:tcPr>
            <w:tcW w:w="3553" w:type="dxa"/>
            <w:gridSpan w:val="3"/>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UBICACIÓN:</w:t>
            </w:r>
          </w:p>
        </w:tc>
        <w:tc>
          <w:tcPr>
            <w:tcW w:w="1690"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HORARIO:</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r>
      <w:tr w:rsidR="00B07593">
        <w:trPr>
          <w:trHeight w:val="568"/>
        </w:trPr>
        <w:tc>
          <w:tcPr>
            <w:tcW w:w="2906" w:type="dxa"/>
            <w:vMerge/>
            <w:tcBorders>
              <w:top w:val="single" w:sz="4" w:space="0" w:color="000000"/>
              <w:left w:val="single" w:sz="4" w:space="0" w:color="000000"/>
              <w:bottom w:val="single" w:sz="4" w:space="0" w:color="000000"/>
            </w:tcBorders>
            <w:shd w:val="clear" w:color="auto" w:fill="D9D9D9"/>
            <w:vAlign w:val="center"/>
          </w:tcPr>
          <w:p w:rsidR="00B07593" w:rsidRDefault="00B07593">
            <w:pPr>
              <w:widowControl w:val="0"/>
              <w:suppressAutoHyphens w:val="0"/>
              <w:snapToGrid w:val="0"/>
              <w:spacing w:after="0" w:line="360" w:lineRule="auto"/>
              <w:rPr>
                <w:rFonts w:ascii="Calibri" w:hAnsi="Calibri" w:cs="Calibri"/>
                <w:b/>
                <w:bCs/>
                <w:color w:val="000000"/>
              </w:rPr>
            </w:pPr>
          </w:p>
        </w:tc>
        <w:tc>
          <w:tcPr>
            <w:tcW w:w="3553"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c>
          <w:tcPr>
            <w:tcW w:w="1690" w:type="dxa"/>
            <w:gridSpan w:val="2"/>
            <w:tcBorders>
              <w:top w:val="single" w:sz="4" w:space="0" w:color="000000"/>
              <w:left w:val="single" w:sz="4" w:space="0" w:color="000000"/>
              <w:bottom w:val="single" w:sz="4" w:space="0" w:color="000000"/>
            </w:tcBorders>
            <w:shd w:val="clear" w:color="auto" w:fill="D8D8D8"/>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CONTACTO:</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w:t>
            </w:r>
          </w:p>
        </w:tc>
      </w:tr>
      <w:tr w:rsidR="00B07593">
        <w:trPr>
          <w:trHeight w:val="488"/>
        </w:trPr>
        <w:tc>
          <w:tcPr>
            <w:tcW w:w="2906" w:type="dxa"/>
            <w:vMerge w:val="restart"/>
            <w:tcBorders>
              <w:top w:val="single" w:sz="4" w:space="0" w:color="000000"/>
              <w:left w:val="single" w:sz="4" w:space="0" w:color="000000"/>
            </w:tcBorders>
            <w:shd w:val="clear" w:color="auto" w:fill="D9D9D9"/>
            <w:vAlign w:val="center"/>
          </w:tcPr>
          <w:p w:rsidR="00B07593" w:rsidRDefault="006D635E">
            <w:pPr>
              <w:widowControl w:val="0"/>
              <w:suppressAutoHyphens w:val="0"/>
              <w:spacing w:after="0" w:line="360" w:lineRule="auto"/>
            </w:pPr>
            <w:r>
              <w:rPr>
                <w:rFonts w:ascii="Calibri" w:hAnsi="Calibri" w:cs="Calibri"/>
                <w:b/>
                <w:bCs/>
                <w:color w:val="000000"/>
                <w:sz w:val="22"/>
                <w:shd w:val="clear" w:color="auto" w:fill="D9D9D9"/>
              </w:rPr>
              <w:t>ENTREGA MUESTRAS:</w:t>
            </w:r>
          </w:p>
          <w:p w:rsidR="00B07593" w:rsidRDefault="00B07593">
            <w:pPr>
              <w:widowControl w:val="0"/>
              <w:suppressAutoHyphens w:val="0"/>
              <w:spacing w:after="0" w:line="360" w:lineRule="auto"/>
            </w:pPr>
          </w:p>
        </w:tc>
        <w:tc>
          <w:tcPr>
            <w:tcW w:w="1709"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eastAsia="Calibri" w:hAnsi="Calibri" w:cs="Calibri"/>
                <w:b/>
                <w:bCs/>
                <w:color w:val="000000"/>
                <w:sz w:val="22"/>
                <w:szCs w:val="22"/>
              </w:rPr>
              <w:t>HASTA:</w:t>
            </w:r>
          </w:p>
        </w:tc>
        <w:tc>
          <w:tcPr>
            <w:tcW w:w="1844"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pacing w:after="0" w:line="360" w:lineRule="auto"/>
              <w:jc w:val="center"/>
            </w:pPr>
            <w:r>
              <w:rPr>
                <w:rFonts w:ascii="Calibri" w:eastAsia="Calibri" w:hAnsi="Calibri" w:cs="Calibri"/>
                <w:b/>
                <w:bCs/>
                <w:color w:val="000000"/>
                <w:sz w:val="22"/>
                <w:szCs w:val="22"/>
              </w:rPr>
              <w:t>ÍTEMS:</w:t>
            </w:r>
          </w:p>
        </w:tc>
        <w:tc>
          <w:tcPr>
            <w:tcW w:w="380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UBICACIÓN:</w:t>
            </w:r>
          </w:p>
        </w:tc>
      </w:tr>
      <w:tr w:rsidR="00B07593">
        <w:trPr>
          <w:trHeight w:val="747"/>
        </w:trPr>
        <w:tc>
          <w:tcPr>
            <w:tcW w:w="2906" w:type="dxa"/>
            <w:vMerge/>
            <w:tcBorders>
              <w:top w:val="single" w:sz="4" w:space="0" w:color="000000"/>
              <w:left w:val="single" w:sz="4" w:space="0" w:color="000000"/>
            </w:tcBorders>
            <w:shd w:val="clear" w:color="auto" w:fill="D9D9D9"/>
            <w:vAlign w:val="center"/>
          </w:tcPr>
          <w:p w:rsidR="00B07593" w:rsidRDefault="00B07593">
            <w:pPr>
              <w:widowControl w:val="0"/>
              <w:suppressAutoHyphens w:val="0"/>
              <w:snapToGrid w:val="0"/>
              <w:spacing w:after="0" w:line="360" w:lineRule="auto"/>
              <w:rPr>
                <w:rFonts w:ascii="Calibri" w:hAnsi="Calibri" w:cs="Calibri"/>
                <w:b/>
                <w:bCs/>
                <w:color w:val="000000"/>
                <w:sz w:val="22"/>
                <w:highlight w:val="lightGray"/>
              </w:rPr>
            </w:pPr>
          </w:p>
        </w:tc>
        <w:tc>
          <w:tcPr>
            <w:tcW w:w="1709"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w:t>
            </w:r>
          </w:p>
        </w:tc>
        <w:tc>
          <w:tcPr>
            <w:tcW w:w="1844"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w:t>
            </w:r>
          </w:p>
        </w:tc>
        <w:tc>
          <w:tcPr>
            <w:tcW w:w="38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w:t>
            </w:r>
          </w:p>
        </w:tc>
      </w:tr>
    </w:tbl>
    <w:p w:rsidR="00B07593" w:rsidRDefault="00B07593">
      <w:pPr>
        <w:pStyle w:val="Sinespaciado"/>
        <w:spacing w:after="240" w:line="360" w:lineRule="auto"/>
        <w:jc w:val="both"/>
      </w:pPr>
    </w:p>
    <w:p w:rsidR="00B07593" w:rsidRDefault="006D635E">
      <w:pPr>
        <w:pStyle w:val="Heading1"/>
        <w:spacing w:line="360" w:lineRule="auto"/>
      </w:pPr>
      <w:bookmarkStart w:id="0" w:name="__RefHeading__7_725448908"/>
      <w:bookmarkEnd w:id="0"/>
      <w:r>
        <w:rPr>
          <w:rFonts w:ascii="Calibri" w:eastAsia="Calibri" w:hAnsi="Calibri" w:cs="Calibri"/>
          <w:color w:val="000000"/>
          <w:sz w:val="22"/>
        </w:rPr>
        <w:t xml:space="preserve">2.-  </w:t>
      </w:r>
      <w:r>
        <w:rPr>
          <w:rFonts w:ascii="Calibri" w:eastAsia="Calibri" w:hAnsi="Calibri" w:cs="Calibri"/>
          <w:color w:val="000000"/>
          <w:sz w:val="22"/>
          <w:u w:val="single"/>
        </w:rPr>
        <w:t>REQUISITOS CON LA PRESENTACIÓN DE LA OFERTA.</w:t>
      </w:r>
    </w:p>
    <w:tbl>
      <w:tblPr>
        <w:tblW w:w="10061" w:type="dxa"/>
        <w:tblInd w:w="72" w:type="dxa"/>
        <w:tblCellMar>
          <w:left w:w="70" w:type="dxa"/>
          <w:right w:w="70" w:type="dxa"/>
        </w:tblCellMar>
        <w:tblLook w:val="0000"/>
      </w:tblPr>
      <w:tblGrid>
        <w:gridCol w:w="10061"/>
      </w:tblGrid>
      <w:tr w:rsidR="00B07593">
        <w:trPr>
          <w:trHeight w:val="451"/>
        </w:trPr>
        <w:tc>
          <w:tcPr>
            <w:tcW w:w="1006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B07593" w:rsidRDefault="006D635E">
            <w:pPr>
              <w:widowControl w:val="0"/>
              <w:suppressAutoHyphens w:val="0"/>
              <w:snapToGrid w:val="0"/>
              <w:spacing w:after="0" w:line="360" w:lineRule="auto"/>
              <w:jc w:val="center"/>
            </w:pPr>
            <w:r>
              <w:rPr>
                <w:rFonts w:ascii="Calibri" w:hAnsi="Calibri" w:cs="Calibri"/>
                <w:b/>
                <w:bCs/>
                <w:color w:val="000000"/>
                <w:sz w:val="22"/>
              </w:rPr>
              <w:t>(SE PODRÁ OTORGAR UN PLAZO DE 48 HS PARA SUBSANARLO)</w:t>
            </w:r>
          </w:p>
        </w:tc>
      </w:tr>
      <w:tr w:rsidR="00B07593">
        <w:trPr>
          <w:trHeight w:val="397"/>
        </w:trPr>
        <w:tc>
          <w:tcPr>
            <w:tcW w:w="100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6D635E">
            <w:pPr>
              <w:widowControl w:val="0"/>
              <w:suppressAutoHyphens w:val="0"/>
              <w:spacing w:after="0" w:line="360" w:lineRule="auto"/>
            </w:pPr>
            <w:r>
              <w:rPr>
                <w:rFonts w:ascii="Calibri" w:hAnsi="Calibri" w:cs="Calibri"/>
                <w:color w:val="000000"/>
                <w:szCs w:val="22"/>
              </w:rPr>
              <w:t xml:space="preserve">1).- </w:t>
            </w:r>
            <w:r>
              <w:rPr>
                <w:rFonts w:ascii="Calibri" w:hAnsi="Calibri" w:cs="Calibri"/>
                <w:color w:val="000000"/>
                <w:sz w:val="22"/>
                <w:szCs w:val="22"/>
              </w:rPr>
              <w:t xml:space="preserve">FORMULARIO DE IDENTIFICACIÓN DEL OFERENTE </w:t>
            </w:r>
            <w:r>
              <w:rPr>
                <w:rFonts w:ascii="Calibri" w:hAnsi="Calibri" w:cs="Calibri"/>
                <w:b/>
                <w:bCs/>
                <w:color w:val="000000"/>
                <w:sz w:val="22"/>
                <w:szCs w:val="22"/>
              </w:rPr>
              <w:t>(Anexo BRAVO)</w:t>
            </w:r>
            <w:r>
              <w:rPr>
                <w:rFonts w:ascii="Calibri" w:hAnsi="Calibri" w:cs="Calibri"/>
                <w:color w:val="000000"/>
                <w:sz w:val="22"/>
                <w:szCs w:val="22"/>
              </w:rPr>
              <w:t xml:space="preserve">, </w:t>
            </w:r>
            <w:r>
              <w:rPr>
                <w:rFonts w:ascii="Calibri" w:hAnsi="Calibri" w:cs="Calibri"/>
                <w:i/>
                <w:iCs/>
                <w:color w:val="000000"/>
                <w:sz w:val="22"/>
                <w:szCs w:val="22"/>
              </w:rPr>
              <w:t>firmado por el representante en RUPE.</w:t>
            </w:r>
          </w:p>
        </w:tc>
      </w:tr>
      <w:tr w:rsidR="00B07593">
        <w:trPr>
          <w:trHeight w:val="397"/>
        </w:trPr>
        <w:tc>
          <w:tcPr>
            <w:tcW w:w="100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pPr>
          </w:p>
        </w:tc>
      </w:tr>
      <w:tr w:rsidR="00B07593">
        <w:trPr>
          <w:trHeight w:val="397"/>
        </w:trPr>
        <w:tc>
          <w:tcPr>
            <w:tcW w:w="100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bCs/>
                <w:color w:val="000000"/>
              </w:rPr>
            </w:pPr>
          </w:p>
        </w:tc>
      </w:tr>
    </w:tbl>
    <w:p w:rsidR="00B07593" w:rsidRDefault="006D635E">
      <w:pPr>
        <w:pStyle w:val="Heading1"/>
        <w:spacing w:line="360" w:lineRule="auto"/>
      </w:pPr>
      <w:bookmarkStart w:id="1" w:name="__RefHeading__9_725448908"/>
      <w:bookmarkEnd w:id="1"/>
      <w:r>
        <w:rPr>
          <w:rFonts w:ascii="Arial" w:eastAsia="Calibri" w:hAnsi="Arial" w:cs="Arial"/>
          <w:sz w:val="24"/>
          <w:szCs w:val="24"/>
        </w:rPr>
        <w:lastRenderedPageBreak/>
        <w:t xml:space="preserve">3.-  </w:t>
      </w:r>
      <w:r>
        <w:rPr>
          <w:rFonts w:ascii="Arial" w:eastAsia="Calibri" w:hAnsi="Arial" w:cs="Arial"/>
          <w:sz w:val="24"/>
          <w:szCs w:val="24"/>
          <w:u w:val="single"/>
        </w:rPr>
        <w:t>DOCUMENTOS A PRESENTARSE.</w:t>
      </w:r>
    </w:p>
    <w:tbl>
      <w:tblPr>
        <w:tblW w:w="10218" w:type="dxa"/>
        <w:tblInd w:w="-85" w:type="dxa"/>
        <w:tblCellMar>
          <w:left w:w="70" w:type="dxa"/>
          <w:right w:w="70" w:type="dxa"/>
        </w:tblCellMar>
        <w:tblLook w:val="0000"/>
      </w:tblPr>
      <w:tblGrid>
        <w:gridCol w:w="10218"/>
      </w:tblGrid>
      <w:tr w:rsidR="00B07593">
        <w:trPr>
          <w:trHeight w:val="360"/>
        </w:trPr>
        <w:tc>
          <w:tcPr>
            <w:tcW w:w="10218" w:type="dxa"/>
            <w:tcBorders>
              <w:top w:val="single" w:sz="8" w:space="0" w:color="000000"/>
              <w:left w:val="single" w:sz="8" w:space="0" w:color="000000"/>
              <w:right w:val="single" w:sz="8" w:space="0" w:color="000000"/>
            </w:tcBorders>
            <w:shd w:val="clear" w:color="auto" w:fill="BFBFBF"/>
            <w:vAlign w:val="center"/>
          </w:tcPr>
          <w:p w:rsidR="00B07593" w:rsidRDefault="006D635E">
            <w:pPr>
              <w:widowControl w:val="0"/>
              <w:suppressAutoHyphens w:val="0"/>
              <w:spacing w:after="0" w:line="360" w:lineRule="auto"/>
              <w:jc w:val="center"/>
            </w:pPr>
            <w:r>
              <w:rPr>
                <w:rFonts w:ascii="Calibri" w:hAnsi="Calibri" w:cs="Calibri"/>
                <w:b/>
                <w:bCs/>
                <w:color w:val="000000"/>
                <w:sz w:val="22"/>
                <w:szCs w:val="22"/>
              </w:rPr>
              <w:t>PARTICULARES DEL PROCESO</w:t>
            </w:r>
          </w:p>
        </w:tc>
      </w:tr>
      <w:tr w:rsidR="00B07593">
        <w:trPr>
          <w:trHeight w:val="315"/>
        </w:trPr>
        <w:tc>
          <w:tcPr>
            <w:tcW w:w="10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color w:val="000000"/>
                <w:sz w:val="22"/>
                <w:szCs w:val="22"/>
              </w:rPr>
            </w:pPr>
          </w:p>
        </w:tc>
      </w:tr>
      <w:tr w:rsidR="00B07593">
        <w:trPr>
          <w:trHeight w:val="315"/>
        </w:trPr>
        <w:tc>
          <w:tcPr>
            <w:tcW w:w="10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color w:val="000000"/>
                <w:sz w:val="22"/>
                <w:szCs w:val="22"/>
              </w:rPr>
            </w:pPr>
          </w:p>
        </w:tc>
      </w:tr>
      <w:tr w:rsidR="00B07593">
        <w:trPr>
          <w:trHeight w:val="315"/>
        </w:trPr>
        <w:tc>
          <w:tcPr>
            <w:tcW w:w="102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07593" w:rsidRDefault="00B07593">
            <w:pPr>
              <w:widowControl w:val="0"/>
              <w:suppressAutoHyphens w:val="0"/>
              <w:snapToGrid w:val="0"/>
              <w:spacing w:after="0" w:line="360" w:lineRule="auto"/>
              <w:rPr>
                <w:rFonts w:ascii="Calibri" w:hAnsi="Calibri" w:cs="Calibri"/>
                <w:color w:val="000000"/>
                <w:sz w:val="22"/>
                <w:szCs w:val="22"/>
              </w:rPr>
            </w:pPr>
          </w:p>
        </w:tc>
      </w:tr>
    </w:tbl>
    <w:p w:rsidR="00B07593" w:rsidRDefault="00B07593">
      <w:pPr>
        <w:pStyle w:val="Sinespaciado"/>
        <w:spacing w:after="240" w:line="360" w:lineRule="auto"/>
        <w:jc w:val="both"/>
      </w:pPr>
    </w:p>
    <w:p w:rsidR="00B07593" w:rsidRDefault="006D635E">
      <w:pPr>
        <w:pStyle w:val="Heading1"/>
        <w:spacing w:line="360" w:lineRule="auto"/>
      </w:pPr>
      <w:bookmarkStart w:id="2" w:name="__RefHeading__11_725448908"/>
      <w:bookmarkEnd w:id="2"/>
      <w:r>
        <w:rPr>
          <w:rFonts w:ascii="Arial" w:eastAsia="Calibri" w:hAnsi="Arial" w:cs="Arial"/>
          <w:color w:val="000000"/>
          <w:sz w:val="24"/>
          <w:szCs w:val="24"/>
        </w:rPr>
        <w:t xml:space="preserve">4.- </w:t>
      </w:r>
      <w:r>
        <w:rPr>
          <w:rFonts w:ascii="Arial" w:eastAsia="Calibri" w:hAnsi="Arial" w:cs="Arial"/>
          <w:color w:val="000000"/>
          <w:sz w:val="24"/>
          <w:szCs w:val="24"/>
          <w:u w:val="single"/>
        </w:rPr>
        <w:t>CONSULTAS, ACLARACIONES Y PRORROGAS.</w:t>
      </w:r>
    </w:p>
    <w:p w:rsidR="00B07593" w:rsidRDefault="006D635E">
      <w:pPr>
        <w:pStyle w:val="Sinespaciado"/>
        <w:spacing w:line="360" w:lineRule="auto"/>
        <w:jc w:val="both"/>
      </w:pPr>
      <w:r>
        <w:rPr>
          <w:rFonts w:ascii="Arial" w:eastAsia="Calibri" w:hAnsi="Arial" w:cs="Arial"/>
          <w:b/>
          <w:color w:val="000000"/>
          <w:sz w:val="22"/>
          <w:szCs w:val="22"/>
        </w:rPr>
        <w:t xml:space="preserve">4.1 </w:t>
      </w:r>
      <w:r>
        <w:rPr>
          <w:rFonts w:ascii="Arial" w:eastAsia="Calibri" w:hAnsi="Arial" w:cs="Arial"/>
          <w:sz w:val="22"/>
          <w:szCs w:val="22"/>
          <w:lang w:val="es-UY"/>
        </w:rPr>
        <w:t xml:space="preserve">Las solicitudes de aclaraciones, podrán ser realizadas hasta la fecha indicada en numeral 1.-, </w:t>
      </w:r>
      <w:r>
        <w:rPr>
          <w:rFonts w:ascii="Arial" w:eastAsia="Calibri" w:hAnsi="Arial" w:cs="Arial"/>
          <w:color w:val="000000"/>
          <w:sz w:val="22"/>
          <w:szCs w:val="22"/>
        </w:rPr>
        <w:t>las que serán contestadas por escrito y subidas a la Web, de acuerdo a lo que prevé el Pliego Único de Bases y Condiciones Generales para los Contratos de Suministros y Servicios No Personales (Decreto 131/014).</w:t>
      </w:r>
    </w:p>
    <w:p w:rsidR="00B07593" w:rsidRDefault="006D635E">
      <w:pPr>
        <w:pStyle w:val="Sinespaciado"/>
        <w:spacing w:line="360" w:lineRule="auto"/>
        <w:jc w:val="both"/>
      </w:pPr>
      <w:r>
        <w:rPr>
          <w:rFonts w:ascii="Arial" w:eastAsia="Calibri" w:hAnsi="Arial" w:cs="Arial"/>
          <w:b/>
          <w:color w:val="000000"/>
          <w:sz w:val="22"/>
          <w:szCs w:val="22"/>
        </w:rPr>
        <w:t xml:space="preserve">4.2 </w:t>
      </w:r>
      <w:r>
        <w:rPr>
          <w:rFonts w:ascii="Arial" w:eastAsia="Calibri" w:hAnsi="Arial" w:cs="Arial"/>
          <w:color w:val="000000"/>
          <w:sz w:val="22"/>
          <w:szCs w:val="22"/>
        </w:rPr>
        <w:t xml:space="preserve">Las solicitudes de prórroga, </w:t>
      </w:r>
      <w:r>
        <w:rPr>
          <w:rFonts w:ascii="Arial" w:eastAsia="Calibri" w:hAnsi="Arial" w:cs="Arial"/>
          <w:sz w:val="22"/>
          <w:szCs w:val="22"/>
          <w:lang w:val="es-UY"/>
        </w:rPr>
        <w:t>podrán efectuarse hasta las fecha indicada en numeral 1.-, y</w:t>
      </w:r>
      <w:r>
        <w:rPr>
          <w:rFonts w:ascii="Arial" w:eastAsia="Calibri" w:hAnsi="Arial" w:cs="Arial"/>
          <w:color w:val="000000"/>
          <w:sz w:val="22"/>
          <w:szCs w:val="22"/>
        </w:rPr>
        <w:t xml:space="preserve"> deberán establecer las causales que la motivan, siendo facultativo de la Armada Nacional, concederlas o no.</w:t>
      </w:r>
    </w:p>
    <w:p w:rsidR="00B07593" w:rsidRDefault="006D635E">
      <w:pPr>
        <w:pStyle w:val="Heading1"/>
        <w:spacing w:line="360" w:lineRule="auto"/>
      </w:pPr>
      <w:bookmarkStart w:id="3" w:name="__RefHeading__13_725448908"/>
      <w:bookmarkEnd w:id="3"/>
      <w:r>
        <w:rPr>
          <w:rFonts w:ascii="Arial" w:eastAsia="Calibri" w:hAnsi="Arial" w:cs="Arial"/>
          <w:sz w:val="24"/>
          <w:szCs w:val="24"/>
        </w:rPr>
        <w:t xml:space="preserve">5.- </w:t>
      </w:r>
      <w:r>
        <w:rPr>
          <w:rFonts w:ascii="Arial" w:eastAsia="Calibri" w:hAnsi="Arial" w:cs="Arial"/>
          <w:sz w:val="24"/>
          <w:szCs w:val="24"/>
          <w:u w:val="single"/>
        </w:rPr>
        <w:t>OFERTA.</w:t>
      </w:r>
    </w:p>
    <w:p w:rsidR="00B07593" w:rsidRDefault="006D635E">
      <w:pPr>
        <w:pStyle w:val="Sinespaciado"/>
        <w:spacing w:after="240" w:line="360" w:lineRule="auto"/>
        <w:jc w:val="both"/>
      </w:pPr>
      <w:r>
        <w:rPr>
          <w:rFonts w:ascii="Arial" w:eastAsia="Calibri" w:hAnsi="Arial" w:cs="Arial"/>
          <w:b/>
          <w:color w:val="000000"/>
          <w:sz w:val="22"/>
          <w:szCs w:val="22"/>
        </w:rPr>
        <w:t xml:space="preserve">5.1 </w:t>
      </w:r>
      <w:r>
        <w:rPr>
          <w:rFonts w:ascii="Arial" w:eastAsia="Calibri" w:hAnsi="Arial" w:cs="Arial"/>
          <w:color w:val="000000"/>
          <w:sz w:val="22"/>
          <w:szCs w:val="22"/>
        </w:rPr>
        <w:t>Debe ser ingresada en línea a través de la plataforma electrónica de la Agencia Reguladora de Compras del Estado (ARCE).</w:t>
      </w:r>
    </w:p>
    <w:p w:rsidR="00B07593" w:rsidRDefault="006D635E">
      <w:pPr>
        <w:pStyle w:val="Sinespaciado"/>
        <w:spacing w:after="240" w:line="360" w:lineRule="auto"/>
        <w:jc w:val="both"/>
      </w:pPr>
      <w:r>
        <w:rPr>
          <w:rFonts w:ascii="Arial" w:eastAsia="Calibri" w:hAnsi="Arial" w:cs="Arial"/>
          <w:b/>
          <w:color w:val="000000"/>
          <w:sz w:val="22"/>
          <w:szCs w:val="22"/>
        </w:rPr>
        <w:t xml:space="preserve">5.2 </w:t>
      </w:r>
      <w:r>
        <w:rPr>
          <w:rFonts w:ascii="Arial" w:eastAsia="Calibri" w:hAnsi="Arial" w:cs="Arial"/>
          <w:color w:val="000000"/>
          <w:sz w:val="22"/>
          <w:szCs w:val="22"/>
        </w:rPr>
        <w:t xml:space="preserve">Deberá </w:t>
      </w:r>
      <w:r>
        <w:rPr>
          <w:rFonts w:ascii="Arial" w:eastAsia="Calibri" w:hAnsi="Arial" w:cs="Arial"/>
          <w:sz w:val="22"/>
          <w:szCs w:val="22"/>
        </w:rPr>
        <w:t>redactarse en idioma español,</w:t>
      </w:r>
      <w:r>
        <w:rPr>
          <w:rFonts w:ascii="Arial" w:eastAsia="Calibri" w:hAnsi="Arial" w:cs="Arial"/>
          <w:color w:val="000000"/>
          <w:sz w:val="22"/>
          <w:szCs w:val="22"/>
        </w:rPr>
        <w:t xml:space="preserve"> sin </w:t>
      </w:r>
      <w:r>
        <w:rPr>
          <w:rFonts w:ascii="Arial" w:eastAsia="Calibri" w:hAnsi="Arial" w:cs="Arial"/>
          <w:sz w:val="22"/>
          <w:szCs w:val="22"/>
        </w:rPr>
        <w:t>presentar redacciones que den lugar a distintas interpretaciones.</w:t>
      </w:r>
    </w:p>
    <w:p w:rsidR="00B07593" w:rsidRDefault="006D635E">
      <w:pPr>
        <w:pStyle w:val="Sinespaciado"/>
        <w:spacing w:after="240" w:line="360" w:lineRule="auto"/>
        <w:jc w:val="both"/>
      </w:pPr>
      <w:r>
        <w:rPr>
          <w:rFonts w:ascii="Arial" w:eastAsia="Calibri" w:hAnsi="Arial" w:cs="Arial"/>
          <w:sz w:val="22"/>
          <w:szCs w:val="22"/>
        </w:rPr>
        <w:t xml:space="preserve">5.3 Las ofertas no podrán estar condicionadas a su confirmación por el oferente, o por un tercero, ni estar supeditadas a otros factores que no sean los previstos en los Pliegos que rigen el presente procedimiento.. </w:t>
      </w:r>
    </w:p>
    <w:p w:rsidR="00B07593" w:rsidRDefault="006D635E">
      <w:pPr>
        <w:pStyle w:val="Sinespaciado"/>
        <w:spacing w:after="240" w:line="360" w:lineRule="auto"/>
        <w:jc w:val="both"/>
      </w:pPr>
      <w:r>
        <w:rPr>
          <w:rFonts w:ascii="Arial" w:eastAsia="Calibri" w:hAnsi="Arial" w:cs="Arial"/>
          <w:b/>
          <w:color w:val="000000"/>
          <w:sz w:val="22"/>
          <w:szCs w:val="22"/>
        </w:rPr>
        <w:t xml:space="preserve">5.3 </w:t>
      </w:r>
      <w:r>
        <w:rPr>
          <w:rFonts w:ascii="Arial" w:eastAsia="Calibri" w:hAnsi="Arial" w:cs="Arial"/>
          <w:color w:val="000000"/>
          <w:sz w:val="22"/>
          <w:szCs w:val="22"/>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rsidR="00B07593" w:rsidRDefault="006D635E">
      <w:pPr>
        <w:pStyle w:val="Sinespaciado"/>
        <w:spacing w:after="240" w:line="360" w:lineRule="auto"/>
        <w:jc w:val="both"/>
      </w:pPr>
      <w:r>
        <w:rPr>
          <w:rFonts w:ascii="Arial" w:eastAsia="Calibri" w:hAnsi="Arial" w:cs="Arial"/>
          <w:color w:val="000000"/>
          <w:sz w:val="22"/>
          <w:szCs w:val="22"/>
        </w:rPr>
        <w:t>No se tomaran en cuenta aquellos archivos, que aun cumpliendo con los formatos establecidos, se encuentren dañados o no puedan abrirse.</w:t>
      </w:r>
    </w:p>
    <w:p w:rsidR="00B07593" w:rsidRDefault="006D635E">
      <w:pPr>
        <w:pStyle w:val="Sinespaciado"/>
        <w:spacing w:after="240" w:line="360" w:lineRule="auto"/>
        <w:jc w:val="both"/>
      </w:pPr>
      <w:r>
        <w:rPr>
          <w:rFonts w:ascii="Arial" w:eastAsia="Calibri" w:hAnsi="Arial" w:cs="Arial"/>
          <w:b/>
          <w:color w:val="000000"/>
          <w:sz w:val="22"/>
          <w:szCs w:val="22"/>
        </w:rPr>
        <w:t xml:space="preserve">5.4 </w:t>
      </w:r>
      <w:r>
        <w:rPr>
          <w:rFonts w:ascii="Arial" w:eastAsia="Calibri" w:hAnsi="Arial" w:cs="Arial"/>
          <w:color w:val="000000"/>
          <w:sz w:val="22"/>
          <w:szCs w:val="22"/>
        </w:rPr>
        <w:t>De existir discrepancias entre la documentación adjunta y la cotización en línea, se tendrá por válida la cotización en línea.</w:t>
      </w:r>
    </w:p>
    <w:p w:rsidR="00B07593" w:rsidRDefault="006D635E">
      <w:pPr>
        <w:pStyle w:val="Sinespaciado"/>
        <w:spacing w:after="240" w:line="360" w:lineRule="auto"/>
        <w:jc w:val="both"/>
      </w:pPr>
      <w:r>
        <w:rPr>
          <w:rFonts w:ascii="Arial" w:eastAsia="Calibri" w:hAnsi="Arial" w:cs="Arial"/>
          <w:b/>
          <w:sz w:val="22"/>
          <w:szCs w:val="22"/>
        </w:rPr>
        <w:lastRenderedPageBreak/>
        <w:t xml:space="preserve">5.5 </w:t>
      </w:r>
      <w:r>
        <w:rPr>
          <w:rFonts w:ascii="Arial" w:eastAsia="Calibri" w:hAnsi="Arial" w:cs="Arial"/>
          <w:sz w:val="22"/>
          <w:szCs w:val="22"/>
        </w:rPr>
        <w:t>En caso de omisiones a lo establecido en numeral 1.-, se entenderá que se cumple con los mínimos exigidos.</w:t>
      </w:r>
    </w:p>
    <w:p w:rsidR="00B07593" w:rsidRDefault="006D635E">
      <w:pPr>
        <w:pStyle w:val="Heading1"/>
        <w:spacing w:line="360" w:lineRule="auto"/>
      </w:pPr>
      <w:bookmarkStart w:id="4" w:name="__RefHeading__15_725448908"/>
      <w:bookmarkEnd w:id="4"/>
      <w:r>
        <w:rPr>
          <w:rFonts w:ascii="Arial" w:eastAsia="Calibri" w:hAnsi="Arial" w:cs="Arial"/>
          <w:sz w:val="24"/>
          <w:szCs w:val="24"/>
        </w:rPr>
        <w:t xml:space="preserve">6.-  </w:t>
      </w:r>
      <w:r>
        <w:rPr>
          <w:rFonts w:ascii="Arial" w:eastAsia="Calibri" w:hAnsi="Arial" w:cs="Arial"/>
          <w:sz w:val="24"/>
          <w:szCs w:val="24"/>
          <w:u w:val="single"/>
        </w:rPr>
        <w:t>DOCUMENTOS A PRESENTARSE.</w:t>
      </w:r>
    </w:p>
    <w:p w:rsidR="00B07593" w:rsidRDefault="006D635E">
      <w:pPr>
        <w:pStyle w:val="Sinespaciado"/>
        <w:spacing w:after="240" w:line="360" w:lineRule="auto"/>
        <w:jc w:val="both"/>
      </w:pPr>
      <w:r>
        <w:rPr>
          <w:rFonts w:ascii="Arial" w:eastAsia="Calibri" w:hAnsi="Arial" w:cs="Arial"/>
          <w:b/>
          <w:color w:val="000000"/>
          <w:sz w:val="22"/>
          <w:szCs w:val="22"/>
        </w:rPr>
        <w:t>6.1</w:t>
      </w:r>
      <w:r>
        <w:rPr>
          <w:rFonts w:ascii="Arial" w:eastAsia="Calibri" w:hAnsi="Arial" w:cs="Arial"/>
          <w:color w:val="000000"/>
          <w:sz w:val="22"/>
          <w:szCs w:val="22"/>
        </w:rPr>
        <w:t xml:space="preserve"> Deberán ser los Indicados en el Numeral 3.-. LaArmada Nacional se reservara el derecho de solicitar en cualquier momento documentación omitida.</w:t>
      </w:r>
    </w:p>
    <w:p w:rsidR="00B07593" w:rsidRDefault="006D635E">
      <w:pPr>
        <w:pStyle w:val="Heading1"/>
        <w:spacing w:line="360" w:lineRule="auto"/>
      </w:pPr>
      <w:bookmarkStart w:id="5" w:name="__RefHeading__17_725448908"/>
      <w:bookmarkEnd w:id="5"/>
      <w:r>
        <w:rPr>
          <w:rFonts w:ascii="Arial" w:eastAsia="Calibri" w:hAnsi="Arial" w:cs="Arial"/>
          <w:sz w:val="24"/>
          <w:szCs w:val="24"/>
        </w:rPr>
        <w:t xml:space="preserve">7.-  </w:t>
      </w:r>
      <w:r>
        <w:rPr>
          <w:rFonts w:ascii="Arial" w:eastAsia="Calibri" w:hAnsi="Arial" w:cs="Arial"/>
          <w:sz w:val="24"/>
          <w:szCs w:val="24"/>
          <w:u w:val="single"/>
        </w:rPr>
        <w:t>MANTENIMIENTO DE OFERTA.</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B07593" w:rsidRDefault="006D635E">
      <w:pPr>
        <w:pStyle w:val="Sinespaciado"/>
        <w:spacing w:after="240" w:line="360" w:lineRule="auto"/>
        <w:jc w:val="both"/>
      </w:pPr>
      <w:r>
        <w:rPr>
          <w:rFonts w:ascii="Arial" w:eastAsia="Calibri" w:hAnsi="Arial" w:cs="Arial"/>
          <w:b/>
          <w:color w:val="000000"/>
          <w:sz w:val="22"/>
          <w:szCs w:val="22"/>
        </w:rPr>
        <w:t xml:space="preserve">7.1 </w:t>
      </w:r>
      <w:r>
        <w:rPr>
          <w:rFonts w:ascii="Arial" w:eastAsia="Calibri" w:hAnsi="Arial" w:cs="Arial"/>
          <w:color w:val="000000"/>
          <w:sz w:val="22"/>
          <w:szCs w:val="22"/>
        </w:rPr>
        <w:t>Deberá ajustarse a lo indicado en numeral 1.-. Vencido el plazo, no habiéndose notificado la resolución de adjudicación, el mismo se prorrogara automáticamente, y los oferentes quedarán obligados a su mantenimiento, salvo que comuniquen por escrito a la Unidad Centralizada de Compras de la Armada, la no aceptación de prorrogarlo.</w:t>
      </w:r>
    </w:p>
    <w:p w:rsidR="00B07593" w:rsidRDefault="006D635E">
      <w:pPr>
        <w:pStyle w:val="Heading1"/>
        <w:spacing w:line="360" w:lineRule="auto"/>
      </w:pPr>
      <w:bookmarkStart w:id="6" w:name="__RefHeading__19_725448908"/>
      <w:bookmarkEnd w:id="6"/>
      <w:r>
        <w:rPr>
          <w:rFonts w:ascii="Arial" w:eastAsia="Calibri" w:hAnsi="Arial" w:cs="Arial"/>
          <w:color w:val="000000"/>
          <w:sz w:val="24"/>
          <w:szCs w:val="24"/>
        </w:rPr>
        <w:t xml:space="preserve">8.-  </w:t>
      </w:r>
      <w:r>
        <w:rPr>
          <w:rFonts w:ascii="Arial" w:eastAsia="Calibri" w:hAnsi="Arial" w:cs="Arial"/>
          <w:color w:val="000000"/>
          <w:sz w:val="24"/>
          <w:szCs w:val="24"/>
          <w:u w:val="single"/>
        </w:rPr>
        <w:t>COTI</w:t>
      </w:r>
      <w:r>
        <w:rPr>
          <w:rFonts w:ascii="Arial" w:eastAsia="Calibri" w:hAnsi="Arial" w:cs="Arial"/>
          <w:sz w:val="24"/>
          <w:szCs w:val="24"/>
          <w:u w:val="single"/>
        </w:rPr>
        <w:t>ZACIÓN.</w:t>
      </w:r>
    </w:p>
    <w:p w:rsidR="00B07593" w:rsidRDefault="006D635E">
      <w:pPr>
        <w:pStyle w:val="Sinespaciado"/>
        <w:spacing w:after="240" w:line="360" w:lineRule="auto"/>
        <w:jc w:val="both"/>
      </w:pPr>
      <w:r>
        <w:rPr>
          <w:rFonts w:ascii="Arial" w:eastAsia="Calibri" w:hAnsi="Arial" w:cs="Arial"/>
          <w:b/>
          <w:color w:val="000000"/>
          <w:sz w:val="22"/>
          <w:szCs w:val="22"/>
        </w:rPr>
        <w:t xml:space="preserve">8.1 </w:t>
      </w:r>
      <w:r>
        <w:rPr>
          <w:rFonts w:ascii="Arial" w:eastAsia="Calibri" w:hAnsi="Arial" w:cs="Arial"/>
          <w:color w:val="000000"/>
          <w:sz w:val="22"/>
          <w:szCs w:val="22"/>
        </w:rPr>
        <w:t>Deberá ajustarse a lo indicado en numeral 1.- .</w:t>
      </w:r>
    </w:p>
    <w:p w:rsidR="00B07593" w:rsidRDefault="006D635E">
      <w:pPr>
        <w:pStyle w:val="Sinespaciado"/>
        <w:spacing w:after="240"/>
        <w:jc w:val="both"/>
      </w:pPr>
      <w:r>
        <w:rPr>
          <w:rFonts w:ascii="Arial" w:eastAsia="Calibri" w:hAnsi="Arial" w:cs="Arial"/>
          <w:b/>
          <w:bCs/>
          <w:color w:val="000000"/>
          <w:sz w:val="22"/>
          <w:szCs w:val="22"/>
        </w:rPr>
        <w:t xml:space="preserve">8.2 </w:t>
      </w:r>
      <w:r>
        <w:rPr>
          <w:rFonts w:ascii="Arial" w:eastAsia="Calibri" w:hAnsi="Arial" w:cs="Arial"/>
          <w:color w:val="000000"/>
          <w:sz w:val="22"/>
          <w:szCs w:val="22"/>
        </w:rPr>
        <w:t>Se deberán incluir todos los impuestos, y en caso de omisión se entenderá que están incluidos en el precio.</w:t>
      </w:r>
    </w:p>
    <w:p w:rsidR="00B07593" w:rsidRDefault="006D635E">
      <w:pPr>
        <w:pStyle w:val="Sinespaciado"/>
        <w:spacing w:after="240"/>
        <w:jc w:val="both"/>
      </w:pPr>
      <w:r>
        <w:rPr>
          <w:rFonts w:ascii="Arial" w:eastAsia="Calibri" w:hAnsi="Arial" w:cs="Arial"/>
          <w:b/>
          <w:bCs/>
          <w:sz w:val="22"/>
          <w:szCs w:val="22"/>
        </w:rPr>
        <w:t>8.3</w:t>
      </w:r>
      <w:r>
        <w:rPr>
          <w:rFonts w:ascii="Arial" w:eastAsia="Calibri" w:hAnsi="Arial" w:cs="Arial"/>
          <w:sz w:val="22"/>
          <w:szCs w:val="22"/>
        </w:rPr>
        <w:t xml:space="preserve"> Se deberá detallar el precio unitario, costo total del Ítem, y costo total de la propuesta.</w:t>
      </w:r>
    </w:p>
    <w:p w:rsidR="00B07593" w:rsidRDefault="006D635E">
      <w:pPr>
        <w:pStyle w:val="Sinespaciado"/>
        <w:spacing w:after="240"/>
        <w:jc w:val="both"/>
      </w:pPr>
      <w:r>
        <w:rPr>
          <w:rFonts w:ascii="Arial" w:eastAsia="Calibri" w:hAnsi="Arial" w:cs="Arial"/>
          <w:b/>
          <w:bCs/>
          <w:color w:val="000000"/>
          <w:sz w:val="22"/>
          <w:szCs w:val="22"/>
        </w:rPr>
        <w:t>8.4</w:t>
      </w:r>
      <w:r>
        <w:rPr>
          <w:rFonts w:ascii="Arial" w:eastAsia="Calibri" w:hAnsi="Arial" w:cs="Arial"/>
          <w:color w:val="000000"/>
          <w:sz w:val="22"/>
          <w:szCs w:val="22"/>
        </w:rPr>
        <w:t xml:space="preserve"> El precio cotizado deberá ser invariable hasta su efectivo pago, sin condicionamientos, desechándose las ofertas que presenten fórmulas paramétricas de actualización o intereses sobre el precio.</w:t>
      </w:r>
    </w:p>
    <w:p w:rsidR="00B07593" w:rsidRDefault="006D635E">
      <w:pPr>
        <w:pStyle w:val="Heading1"/>
        <w:spacing w:line="360" w:lineRule="auto"/>
      </w:pPr>
      <w:bookmarkStart w:id="7" w:name="__RefHeading__21_725448908"/>
      <w:bookmarkEnd w:id="7"/>
      <w:r>
        <w:rPr>
          <w:rFonts w:ascii="Arial" w:eastAsia="Calibri" w:hAnsi="Arial" w:cs="Arial"/>
          <w:sz w:val="24"/>
          <w:szCs w:val="24"/>
        </w:rPr>
        <w:t xml:space="preserve">9.-  </w:t>
      </w:r>
      <w:r>
        <w:rPr>
          <w:rFonts w:ascii="Arial" w:eastAsia="Calibri" w:hAnsi="Arial" w:cs="Arial"/>
          <w:sz w:val="24"/>
          <w:szCs w:val="24"/>
          <w:u w:val="single"/>
        </w:rPr>
        <w:t>PAGO.</w:t>
      </w:r>
    </w:p>
    <w:p w:rsidR="00B07593" w:rsidRDefault="006D635E">
      <w:pPr>
        <w:pStyle w:val="Sinespaciado"/>
        <w:spacing w:after="240" w:line="360" w:lineRule="auto"/>
        <w:jc w:val="both"/>
      </w:pPr>
      <w:r>
        <w:rPr>
          <w:rFonts w:ascii="Arial" w:eastAsia="Calibri" w:hAnsi="Arial" w:cs="Arial"/>
          <w:b/>
          <w:color w:val="000000"/>
          <w:sz w:val="22"/>
          <w:szCs w:val="22"/>
        </w:rPr>
        <w:t xml:space="preserve">9.1 </w:t>
      </w:r>
      <w:r>
        <w:rPr>
          <w:rFonts w:ascii="Arial" w:eastAsia="Calibri" w:hAnsi="Arial" w:cs="Arial"/>
          <w:color w:val="000000"/>
          <w:sz w:val="22"/>
          <w:szCs w:val="22"/>
        </w:rPr>
        <w:t xml:space="preserve">Se ajustara a lo indicado en numeral 1.- Se efectuara en moneda nacional a través del Sistema Integrado de Información Financiera (SIIF), a </w:t>
      </w:r>
      <w:r>
        <w:rPr>
          <w:rFonts w:ascii="Arial" w:eastAsia="Calibri" w:hAnsi="Arial" w:cs="Arial"/>
          <w:b/>
          <w:color w:val="000000"/>
          <w:sz w:val="22"/>
          <w:szCs w:val="22"/>
        </w:rPr>
        <w:t>Crédito</w:t>
      </w:r>
      <w:r>
        <w:rPr>
          <w:rFonts w:ascii="Arial" w:eastAsia="Calibri" w:hAnsi="Arial" w:cs="Arial"/>
          <w:color w:val="000000"/>
          <w:sz w:val="22"/>
          <w:szCs w:val="22"/>
        </w:rPr>
        <w:t>.</w:t>
      </w:r>
    </w:p>
    <w:p w:rsidR="00B07593" w:rsidRDefault="006D635E">
      <w:pPr>
        <w:pStyle w:val="Heading1"/>
        <w:spacing w:line="360" w:lineRule="auto"/>
      </w:pPr>
      <w:bookmarkStart w:id="8" w:name="__RefHeading__25_725448908"/>
      <w:bookmarkEnd w:id="8"/>
      <w:r>
        <w:rPr>
          <w:rFonts w:ascii="Arial" w:eastAsia="Calibri" w:hAnsi="Arial" w:cs="Arial"/>
          <w:color w:val="000000"/>
          <w:sz w:val="24"/>
          <w:szCs w:val="24"/>
          <w:shd w:val="clear" w:color="auto" w:fill="FFFFFF"/>
        </w:rPr>
        <w:t xml:space="preserve">10.-  </w:t>
      </w:r>
      <w:r>
        <w:rPr>
          <w:rFonts w:ascii="Arial" w:eastAsia="Calibri" w:hAnsi="Arial" w:cs="Arial"/>
          <w:sz w:val="24"/>
          <w:szCs w:val="24"/>
          <w:u w:val="single"/>
        </w:rPr>
        <w:t>PLAZO DE ENTREGA.</w:t>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p>
    <w:p w:rsidR="00B07593" w:rsidRDefault="006D635E">
      <w:pPr>
        <w:pStyle w:val="Sinespaciado"/>
        <w:spacing w:line="360" w:lineRule="auto"/>
        <w:jc w:val="both"/>
      </w:pPr>
      <w:r>
        <w:rPr>
          <w:rFonts w:ascii="Arial" w:eastAsia="Calibri" w:hAnsi="Arial" w:cs="Arial"/>
          <w:b/>
          <w:sz w:val="22"/>
          <w:szCs w:val="22"/>
          <w:lang w:val="es-UY"/>
        </w:rPr>
        <w:t xml:space="preserve">10.1 </w:t>
      </w:r>
      <w:r>
        <w:rPr>
          <w:rFonts w:ascii="Arial" w:eastAsia="Calibri" w:hAnsi="Arial" w:cs="Arial"/>
          <w:sz w:val="22"/>
          <w:szCs w:val="22"/>
          <w:lang w:val="es-UY"/>
        </w:rPr>
        <w:t xml:space="preserve"> Deberá ajustarse a lo indicado en numeral 1.- .</w:t>
      </w:r>
    </w:p>
    <w:p w:rsidR="00B07593" w:rsidRDefault="006D635E">
      <w:pPr>
        <w:pStyle w:val="Heading1"/>
        <w:spacing w:line="360" w:lineRule="auto"/>
      </w:pPr>
      <w:bookmarkStart w:id="9" w:name="__RefHeading__27_725448908"/>
      <w:bookmarkEnd w:id="9"/>
      <w:r>
        <w:rPr>
          <w:rFonts w:ascii="Arial" w:eastAsia="Calibri" w:hAnsi="Arial" w:cs="Arial"/>
          <w:sz w:val="24"/>
          <w:szCs w:val="24"/>
        </w:rPr>
        <w:t xml:space="preserve">11.-  </w:t>
      </w:r>
      <w:r>
        <w:rPr>
          <w:rFonts w:ascii="Arial" w:eastAsia="Calibri" w:hAnsi="Arial" w:cs="Arial"/>
          <w:sz w:val="24"/>
          <w:szCs w:val="24"/>
          <w:u w:val="single"/>
        </w:rPr>
        <w:t>GARANTÍA.</w:t>
      </w:r>
    </w:p>
    <w:p w:rsidR="00B07593" w:rsidRDefault="006D635E">
      <w:pPr>
        <w:pStyle w:val="Sinespaciado"/>
        <w:spacing w:line="360" w:lineRule="auto"/>
        <w:jc w:val="both"/>
      </w:pPr>
      <w:r>
        <w:rPr>
          <w:rFonts w:ascii="Arial" w:eastAsia="Calibri" w:hAnsi="Arial" w:cs="Arial"/>
          <w:b/>
          <w:sz w:val="22"/>
          <w:szCs w:val="22"/>
        </w:rPr>
        <w:t>NO CORRESPONDE</w:t>
      </w:r>
    </w:p>
    <w:p w:rsidR="00B07593" w:rsidRDefault="006D635E">
      <w:pPr>
        <w:pStyle w:val="Heading1"/>
        <w:spacing w:line="360" w:lineRule="auto"/>
      </w:pPr>
      <w:bookmarkStart w:id="10" w:name="__RefHeading__29_725448908"/>
      <w:bookmarkEnd w:id="10"/>
      <w:r>
        <w:rPr>
          <w:rFonts w:ascii="Arial" w:eastAsia="Calibri" w:hAnsi="Arial" w:cs="Arial"/>
          <w:sz w:val="24"/>
          <w:szCs w:val="24"/>
          <w:lang w:val="es-UY"/>
        </w:rPr>
        <w:t xml:space="preserve">12.-  </w:t>
      </w:r>
      <w:r>
        <w:rPr>
          <w:rFonts w:ascii="Arial" w:eastAsia="Calibri" w:hAnsi="Arial" w:cs="Arial"/>
          <w:sz w:val="24"/>
          <w:szCs w:val="24"/>
          <w:u w:val="single"/>
          <w:lang w:val="es-UY"/>
        </w:rPr>
        <w:t>REPRESENTACIÓN.</w:t>
      </w:r>
    </w:p>
    <w:p w:rsidR="00B07593" w:rsidRDefault="006D635E">
      <w:pPr>
        <w:pStyle w:val="Sinespaciado"/>
        <w:spacing w:after="240" w:line="360" w:lineRule="auto"/>
        <w:jc w:val="both"/>
      </w:pPr>
      <w:r>
        <w:rPr>
          <w:rFonts w:ascii="Arial" w:eastAsia="Calibri" w:hAnsi="Arial" w:cs="Arial"/>
          <w:b/>
          <w:color w:val="000000"/>
          <w:sz w:val="22"/>
          <w:szCs w:val="22"/>
        </w:rPr>
        <w:t>12.1</w:t>
      </w:r>
      <w:r>
        <w:rPr>
          <w:rFonts w:ascii="Arial" w:eastAsia="Calibri" w:hAnsi="Arial" w:cs="Arial"/>
          <w:color w:val="000000"/>
          <w:sz w:val="22"/>
          <w:szCs w:val="22"/>
        </w:rPr>
        <w:t xml:space="preserve"> Las firmas extranjeras sin casa comercial establecida dentro del territorio nacional, deberán actuar por medio de un representante local, quien tendrá las mismas responsabilidades que sus representados, deberá estar inscripto en el Registro respectivo de representantes de empresas extranjeras, y estar registrado en  RUPE.</w:t>
      </w:r>
    </w:p>
    <w:p w:rsidR="00B07593" w:rsidRDefault="006D635E">
      <w:pPr>
        <w:pStyle w:val="Heading1"/>
      </w:pPr>
      <w:r>
        <w:rPr>
          <w:rFonts w:ascii="Arial" w:eastAsia="Calibri" w:hAnsi="Arial" w:cs="Arial"/>
          <w:sz w:val="24"/>
          <w:szCs w:val="24"/>
        </w:rPr>
        <w:lastRenderedPageBreak/>
        <w:t xml:space="preserve">13.-  </w:t>
      </w:r>
      <w:r>
        <w:rPr>
          <w:rFonts w:ascii="Arial" w:eastAsia="Calibri" w:hAnsi="Arial" w:cs="Arial"/>
          <w:sz w:val="24"/>
          <w:szCs w:val="24"/>
          <w:u w:val="single"/>
          <w:shd w:val="clear" w:color="auto" w:fill="FFFFFF"/>
        </w:rPr>
        <w:t>FACTORES DE EVALUACIÓN Y PONDERACIÓN DE OFERTAS.</w:t>
      </w:r>
    </w:p>
    <w:p w:rsidR="00B07593" w:rsidRDefault="006D635E">
      <w:pPr>
        <w:pStyle w:val="Sinespaciado"/>
        <w:jc w:val="both"/>
      </w:pPr>
      <w:r>
        <w:rPr>
          <w:rFonts w:ascii="Arial" w:eastAsia="Calibri" w:hAnsi="Arial" w:cs="Arial"/>
          <w:b/>
          <w:color w:val="000000"/>
          <w:sz w:val="22"/>
          <w:szCs w:val="22"/>
        </w:rPr>
        <w:t>13.1</w:t>
      </w:r>
      <w:r>
        <w:rPr>
          <w:rFonts w:ascii="Arial" w:eastAsia="Calibri" w:hAnsi="Arial" w:cs="Arial"/>
          <w:color w:val="000000"/>
          <w:sz w:val="22"/>
          <w:szCs w:val="22"/>
        </w:rPr>
        <w:t xml:space="preserve"> Se ajustara a lo indicado en numeral 1.- .</w:t>
      </w:r>
    </w:p>
    <w:p w:rsidR="00B07593" w:rsidRDefault="006D635E">
      <w:pPr>
        <w:pStyle w:val="Sinespaciado"/>
        <w:jc w:val="both"/>
      </w:pPr>
      <w:r>
        <w:rPr>
          <w:rFonts w:ascii="Arial" w:eastAsia="Calibri" w:hAnsi="Arial" w:cs="Arial"/>
          <w:b/>
          <w:bCs/>
          <w:color w:val="000000"/>
          <w:sz w:val="22"/>
          <w:szCs w:val="22"/>
        </w:rPr>
        <w:t>13.2</w:t>
      </w:r>
      <w:r>
        <w:rPr>
          <w:rFonts w:ascii="Arial" w:eastAsia="Calibri" w:hAnsi="Arial" w:cs="Arial"/>
          <w:color w:val="000000"/>
          <w:sz w:val="22"/>
          <w:szCs w:val="22"/>
        </w:rPr>
        <w:t xml:space="preserve"> Para el factor Precio, y a los efectos de la comparación de ofertas, se evaluara tomando en cuenta</w:t>
      </w:r>
      <w:r>
        <w:rPr>
          <w:rFonts w:ascii="Arial" w:eastAsia="Calibri" w:hAnsi="Arial" w:cs="Arial"/>
          <w:sz w:val="22"/>
          <w:szCs w:val="22"/>
        </w:rPr>
        <w:t xml:space="preserve"> los precios unitarios sin impuestos.</w:t>
      </w:r>
    </w:p>
    <w:p w:rsidR="00B07593" w:rsidRDefault="006D635E">
      <w:pPr>
        <w:pStyle w:val="Sinespaciado"/>
        <w:jc w:val="both"/>
      </w:pPr>
      <w:r>
        <w:rPr>
          <w:rFonts w:ascii="Arial" w:eastAsia="Calibri" w:hAnsi="Arial" w:cs="Arial"/>
          <w:b/>
          <w:bCs/>
          <w:sz w:val="22"/>
          <w:szCs w:val="22"/>
        </w:rPr>
        <w:t>13.3</w:t>
      </w:r>
      <w:r>
        <w:rPr>
          <w:rFonts w:ascii="Arial" w:eastAsia="Calibri" w:hAnsi="Arial" w:cs="Arial"/>
          <w:sz w:val="22"/>
          <w:szCs w:val="22"/>
        </w:rPr>
        <w:t xml:space="preserve"> Para el factor Antecedentes Negativos, se valorara la información que surja del RUPE, obteniendo el total del 20% si no existen incumplimientos, 10% si existe uno, y en caso de poseer más de uno se otorgara 0%.</w:t>
      </w:r>
    </w:p>
    <w:p w:rsidR="00B07593" w:rsidRDefault="006D635E">
      <w:pPr>
        <w:pStyle w:val="Sinespaciado"/>
        <w:jc w:val="both"/>
      </w:pPr>
      <w:r>
        <w:rPr>
          <w:rFonts w:ascii="Arial" w:eastAsia="Calibri" w:hAnsi="Arial" w:cs="Arial"/>
          <w:b/>
          <w:bCs/>
          <w:sz w:val="22"/>
          <w:szCs w:val="22"/>
        </w:rPr>
        <w:t>13.4</w:t>
      </w:r>
      <w:r>
        <w:rPr>
          <w:rFonts w:ascii="Arial" w:eastAsia="Calibri" w:hAnsi="Arial" w:cs="Arial"/>
          <w:sz w:val="22"/>
          <w:szCs w:val="22"/>
        </w:rPr>
        <w:t xml:space="preserve"> Para el factor Precio, </w:t>
      </w:r>
      <w:r>
        <w:rPr>
          <w:rFonts w:ascii="Arial" w:eastAsia="Calibri" w:hAnsi="Arial" w:cs="Arial"/>
          <w:color w:val="000000"/>
          <w:sz w:val="22"/>
          <w:szCs w:val="22"/>
          <w:highlight w:val="white"/>
        </w:rPr>
        <w:t xml:space="preserve">se evaluará otorgando mayor valor al menor precio ofertado de acuerdo a la siguiente fórmula: </w:t>
      </w:r>
    </w:p>
    <w:p w:rsidR="00B07593" w:rsidRDefault="006D635E">
      <w:pPr>
        <w:pStyle w:val="Sinespaciado1"/>
        <w:spacing w:line="360" w:lineRule="auto"/>
        <w:ind w:left="2136" w:firstLine="696"/>
        <w:jc w:val="both"/>
      </w:pPr>
      <w:r>
        <w:rPr>
          <w:rFonts w:ascii="Arial" w:eastAsia="Calibri" w:hAnsi="Arial" w:cs="Arial"/>
          <w:b/>
          <w:color w:val="000000"/>
          <w:sz w:val="22"/>
          <w:szCs w:val="22"/>
          <w:highlight w:val="white"/>
          <w:u w:val="single"/>
        </w:rPr>
        <w:t xml:space="preserve">(Precio menor)  </w:t>
      </w:r>
      <w:r>
        <w:rPr>
          <w:rFonts w:ascii="Arial" w:eastAsia="Calibri" w:hAnsi="Arial" w:cs="Arial"/>
          <w:b/>
          <w:color w:val="000000"/>
          <w:sz w:val="22"/>
          <w:szCs w:val="22"/>
          <w:highlight w:val="white"/>
        </w:rPr>
        <w:t xml:space="preserve">     x 80 </w:t>
      </w:r>
    </w:p>
    <w:p w:rsidR="00B07593" w:rsidRDefault="006D635E">
      <w:pPr>
        <w:pStyle w:val="Sinespaciado"/>
        <w:jc w:val="both"/>
      </w:pPr>
      <w:r>
        <w:rPr>
          <w:rFonts w:ascii="Arial" w:eastAsia="Calibri" w:hAnsi="Arial" w:cs="Arial"/>
          <w:b/>
          <w:color w:val="000000"/>
          <w:sz w:val="22"/>
          <w:szCs w:val="22"/>
          <w:highlight w:val="white"/>
        </w:rPr>
        <w:t>(Precio evaluado)</w:t>
      </w:r>
    </w:p>
    <w:p w:rsidR="00B07593" w:rsidRDefault="006D635E">
      <w:pPr>
        <w:pStyle w:val="Heading1"/>
        <w:spacing w:line="360" w:lineRule="auto"/>
      </w:pPr>
      <w:bookmarkStart w:id="11" w:name="__RefHeading__31_725448908"/>
      <w:bookmarkEnd w:id="11"/>
      <w:r>
        <w:rPr>
          <w:rFonts w:ascii="Arial" w:eastAsia="Calibri" w:hAnsi="Arial" w:cs="Arial"/>
          <w:sz w:val="20"/>
          <w:szCs w:val="22"/>
        </w:rPr>
        <w:t>NO SE PODRÁ CONTRATAR CON  AQUELLOS PROVEEDORES QUE REGISTREN SANCIÓN DE SUSPENSIÓN DURANTE EL PERIODO QUE ABARQUE LA MISMA.</w:t>
      </w:r>
    </w:p>
    <w:p w:rsidR="00B07593" w:rsidRDefault="006D635E">
      <w:pPr>
        <w:pStyle w:val="Heading1"/>
        <w:spacing w:line="360" w:lineRule="auto"/>
      </w:pPr>
      <w:bookmarkStart w:id="12" w:name="__RefHeading__33_725448908"/>
      <w:bookmarkEnd w:id="12"/>
      <w:r>
        <w:rPr>
          <w:rFonts w:ascii="Arial" w:eastAsia="Calibri" w:hAnsi="Arial" w:cs="Arial"/>
          <w:sz w:val="24"/>
          <w:szCs w:val="24"/>
        </w:rPr>
        <w:t xml:space="preserve">14.-  </w:t>
      </w:r>
      <w:r>
        <w:rPr>
          <w:rFonts w:ascii="Arial" w:eastAsia="Calibri" w:hAnsi="Arial" w:cs="Arial"/>
          <w:sz w:val="24"/>
          <w:szCs w:val="24"/>
          <w:u w:val="single"/>
        </w:rPr>
        <w:t>EVALUACIÓN DE LAS OFERTAS.</w:t>
      </w:r>
    </w:p>
    <w:p w:rsidR="00B07593" w:rsidRDefault="006D635E">
      <w:pPr>
        <w:pStyle w:val="Sinespaciado"/>
        <w:spacing w:after="240" w:line="360" w:lineRule="auto"/>
        <w:jc w:val="both"/>
      </w:pPr>
      <w:r>
        <w:rPr>
          <w:rFonts w:ascii="Arial" w:eastAsia="Calibri" w:hAnsi="Arial" w:cs="Arial"/>
          <w:b/>
          <w:sz w:val="22"/>
          <w:szCs w:val="22"/>
        </w:rPr>
        <w:t xml:space="preserve">14.1 </w:t>
      </w:r>
      <w:r>
        <w:rPr>
          <w:rFonts w:ascii="Arial" w:eastAsia="Calibri" w:hAnsi="Arial" w:cs="Arial"/>
          <w:sz w:val="22"/>
          <w:szCs w:val="22"/>
        </w:rPr>
        <w:t xml:space="preserve">Con posterioridad a la apertura de ofertas, la Armada Nacional podrá solicitar a los oferentes aclaraciones de sus propuestas, e incluso que </w:t>
      </w:r>
      <w:r>
        <w:rPr>
          <w:rFonts w:ascii="Arial" w:eastAsia="Calibri" w:hAnsi="Arial" w:cs="Arial"/>
          <w:sz w:val="22"/>
          <w:szCs w:val="22"/>
          <w:u w:val="single"/>
        </w:rPr>
        <w:t>presenten muestras y/o información complementaria</w:t>
      </w:r>
      <w:r>
        <w:rPr>
          <w:rFonts w:ascii="Arial" w:eastAsia="Calibri" w:hAnsi="Arial" w:cs="Arial"/>
          <w:sz w:val="22"/>
          <w:szCs w:val="22"/>
        </w:rPr>
        <w:t xml:space="preserve"> de los ítems cotizados.</w:t>
      </w:r>
    </w:p>
    <w:p w:rsidR="00B07593" w:rsidRDefault="006D635E">
      <w:pPr>
        <w:pStyle w:val="Sinespaciado"/>
        <w:spacing w:after="240" w:line="360" w:lineRule="auto"/>
        <w:jc w:val="both"/>
      </w:pPr>
      <w:r>
        <w:rPr>
          <w:rFonts w:ascii="Arial" w:eastAsia="Calibri" w:hAnsi="Arial" w:cs="Arial"/>
          <w:b/>
          <w:sz w:val="22"/>
          <w:szCs w:val="22"/>
        </w:rPr>
        <w:t>14.2</w:t>
      </w:r>
      <w:r>
        <w:rPr>
          <w:rFonts w:ascii="Arial" w:eastAsia="Calibri" w:hAnsi="Arial" w:cs="Arial"/>
          <w:sz w:val="22"/>
          <w:szCs w:val="22"/>
        </w:rPr>
        <w:t xml:space="preserve"> La información relativa a trámites que medien entre la apertura de las ofertas y el dictamen de la Comisión Asesora de Adjudicaciones o notificación de la Resolución de la Adjudicación, serán de carácter reservado.</w:t>
      </w:r>
    </w:p>
    <w:p w:rsidR="00B07593" w:rsidRDefault="006D635E">
      <w:pPr>
        <w:pStyle w:val="Heading1"/>
        <w:spacing w:line="360" w:lineRule="auto"/>
      </w:pPr>
      <w:bookmarkStart w:id="13" w:name="__RefHeading__35_725448908"/>
      <w:bookmarkEnd w:id="13"/>
      <w:r>
        <w:rPr>
          <w:rFonts w:ascii="Arial" w:eastAsia="Calibri" w:hAnsi="Arial" w:cs="Arial"/>
          <w:sz w:val="24"/>
          <w:szCs w:val="24"/>
        </w:rPr>
        <w:t xml:space="preserve">15.-  </w:t>
      </w:r>
      <w:r>
        <w:rPr>
          <w:rFonts w:ascii="Arial" w:eastAsia="Calibri" w:hAnsi="Arial" w:cs="Arial"/>
          <w:sz w:val="24"/>
          <w:szCs w:val="24"/>
          <w:u w:val="single"/>
        </w:rPr>
        <w:t>NOTIFICACIONES.</w:t>
      </w:r>
    </w:p>
    <w:p w:rsidR="00B07593" w:rsidRDefault="006D635E">
      <w:pPr>
        <w:pStyle w:val="Sinespaciado"/>
        <w:spacing w:after="240" w:line="360" w:lineRule="auto"/>
        <w:jc w:val="both"/>
      </w:pPr>
      <w:r>
        <w:rPr>
          <w:rFonts w:ascii="Arial" w:eastAsia="Calibri" w:hAnsi="Arial" w:cs="Arial"/>
          <w:b/>
          <w:sz w:val="22"/>
          <w:szCs w:val="22"/>
        </w:rPr>
        <w:t xml:space="preserve">15.1 </w:t>
      </w:r>
      <w:r>
        <w:rPr>
          <w:rFonts w:ascii="Arial" w:eastAsia="Calibri" w:hAnsi="Arial" w:cs="Arial"/>
          <w:sz w:val="22"/>
          <w:szCs w:val="22"/>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rsidR="00B07593" w:rsidRDefault="006D635E">
      <w:pPr>
        <w:pStyle w:val="Sinespaciado"/>
        <w:spacing w:after="240" w:line="360" w:lineRule="auto"/>
        <w:jc w:val="both"/>
      </w:pPr>
      <w:r>
        <w:rPr>
          <w:rFonts w:ascii="Arial" w:eastAsia="Calibri" w:hAnsi="Arial" w:cs="Arial"/>
          <w:b/>
          <w:sz w:val="22"/>
          <w:szCs w:val="22"/>
        </w:rPr>
        <w:t xml:space="preserve">15.2 </w:t>
      </w:r>
      <w:r>
        <w:rPr>
          <w:rFonts w:ascii="Arial" w:eastAsia="Calibri" w:hAnsi="Arial" w:cs="Arial"/>
          <w:sz w:val="22"/>
          <w:szCs w:val="22"/>
        </w:rPr>
        <w:t xml:space="preserve">Si el adjudicatario o sus representantes no concurrieren a notificarse de la Resolución de Adjudicación y firmar la Constancia de Afectación de Crédito (Orden de Compra) en un plazo de tres (3) días a partir de la fecha de citación, se podrá dejar sin efecto la adjudicación y adjudicar a otra de las ofertas si resultare conveniente, o de lo contrario proceder de acuerdo lo prevé el Art. 33, Literal B) del TOCAF. </w:t>
      </w:r>
    </w:p>
    <w:p w:rsidR="00B07593" w:rsidRDefault="006D635E">
      <w:pPr>
        <w:pStyle w:val="Heading1"/>
        <w:spacing w:line="360" w:lineRule="auto"/>
      </w:pPr>
      <w:bookmarkStart w:id="14" w:name="__RefHeading__37_725448908"/>
      <w:bookmarkEnd w:id="14"/>
      <w:r>
        <w:rPr>
          <w:rFonts w:ascii="Arial" w:eastAsia="Calibri" w:hAnsi="Arial" w:cs="Arial"/>
          <w:sz w:val="24"/>
          <w:szCs w:val="24"/>
        </w:rPr>
        <w:t xml:space="preserve">16.- </w:t>
      </w:r>
      <w:r>
        <w:rPr>
          <w:rFonts w:ascii="Arial" w:eastAsia="Calibri" w:hAnsi="Arial" w:cs="Arial"/>
          <w:sz w:val="24"/>
          <w:szCs w:val="24"/>
          <w:u w:val="single"/>
        </w:rPr>
        <w:t>ADJUDICACIÓN.</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B07593" w:rsidRDefault="006D635E">
      <w:pPr>
        <w:pStyle w:val="Sinespaciado"/>
        <w:spacing w:after="240" w:line="360" w:lineRule="auto"/>
        <w:jc w:val="both"/>
      </w:pPr>
      <w:r>
        <w:rPr>
          <w:rFonts w:ascii="Arial" w:eastAsia="Calibri" w:hAnsi="Arial" w:cs="Arial"/>
          <w:b/>
          <w:sz w:val="22"/>
          <w:szCs w:val="22"/>
        </w:rPr>
        <w:t xml:space="preserve">16.1 </w:t>
      </w:r>
      <w:r>
        <w:rPr>
          <w:rFonts w:ascii="Arial" w:eastAsia="Calibri" w:hAnsi="Arial" w:cs="Arial"/>
          <w:sz w:val="22"/>
          <w:szCs w:val="22"/>
        </w:rPr>
        <w:t xml:space="preserve">La Armada Nacional se reserva el derecho de adjudicar total o parcialmente los ítems solicitados, de aceptar las ofertas que más le convinieran o de rechazarlas todas a su exclusivo juicio por razones de oportunidad o conveniencia. </w:t>
      </w:r>
    </w:p>
    <w:p w:rsidR="00B07593" w:rsidRDefault="006D635E">
      <w:pPr>
        <w:pStyle w:val="Sinespaciado"/>
        <w:spacing w:after="240" w:line="360" w:lineRule="auto"/>
        <w:jc w:val="both"/>
      </w:pPr>
      <w:r>
        <w:rPr>
          <w:rFonts w:ascii="Arial" w:eastAsia="Calibri" w:hAnsi="Arial" w:cs="Arial"/>
          <w:b/>
          <w:sz w:val="22"/>
          <w:szCs w:val="22"/>
        </w:rPr>
        <w:lastRenderedPageBreak/>
        <w:t xml:space="preserve">16.2 </w:t>
      </w:r>
      <w:r>
        <w:rPr>
          <w:rFonts w:ascii="Arial" w:eastAsia="Calibri" w:hAnsi="Arial" w:cs="Arial"/>
          <w:sz w:val="22"/>
          <w:szCs w:val="22"/>
        </w:rPr>
        <w:t xml:space="preserve">La Armada Nacional se reserva todos los derechos establecidos en el </w:t>
      </w:r>
      <w:r>
        <w:rPr>
          <w:rFonts w:ascii="Arial" w:eastAsia="Calibri" w:hAnsi="Arial" w:cs="Arial"/>
          <w:b/>
          <w:sz w:val="22"/>
          <w:szCs w:val="22"/>
        </w:rPr>
        <w:t>Art. 66 del TOCAF</w:t>
      </w:r>
      <w:r>
        <w:rPr>
          <w:rFonts w:ascii="Arial" w:eastAsia="Calibri" w:hAnsi="Arial" w:cs="Arial"/>
          <w:sz w:val="22"/>
          <w:szCs w:val="22"/>
        </w:rPr>
        <w:t>, inclusive de utilizar los institutos de Mejora de Ofertas y Negociaciones cuando lo considere conveniente para sus intereses al amparo de lo establecido en el párrafo final de esta norma. –</w:t>
      </w:r>
    </w:p>
    <w:p w:rsidR="00B07593" w:rsidRDefault="006D635E">
      <w:pPr>
        <w:pStyle w:val="Sinespaciado"/>
        <w:spacing w:after="240" w:line="360" w:lineRule="auto"/>
        <w:jc w:val="both"/>
      </w:pPr>
      <w:r>
        <w:rPr>
          <w:rFonts w:ascii="Arial" w:eastAsia="Calibri" w:hAnsi="Arial" w:cs="Arial"/>
          <w:b/>
          <w:sz w:val="22"/>
          <w:szCs w:val="22"/>
        </w:rPr>
        <w:t>16.3</w:t>
      </w:r>
      <w:r>
        <w:rPr>
          <w:rFonts w:ascii="Arial" w:eastAsia="Calibri" w:hAnsi="Arial" w:cs="Arial"/>
          <w:sz w:val="22"/>
          <w:szCs w:val="22"/>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B07593" w:rsidRDefault="006D635E">
      <w:pPr>
        <w:pStyle w:val="Sinespaciado"/>
        <w:spacing w:after="240" w:line="360" w:lineRule="auto"/>
        <w:jc w:val="both"/>
      </w:pPr>
      <w:r>
        <w:rPr>
          <w:rFonts w:ascii="Arial" w:eastAsia="Calibri" w:hAnsi="Arial" w:cs="Arial"/>
          <w:b/>
          <w:sz w:val="22"/>
          <w:szCs w:val="22"/>
        </w:rPr>
        <w:t>16.4</w:t>
      </w:r>
      <w:r>
        <w:rPr>
          <w:rFonts w:ascii="Arial" w:eastAsia="Calibri" w:hAnsi="Arial" w:cs="Arial"/>
          <w:sz w:val="22"/>
          <w:szCs w:val="22"/>
        </w:rPr>
        <w:t xml:space="preserve"> Los adjudicatarios deberán estar </w:t>
      </w:r>
      <w:r>
        <w:rPr>
          <w:rFonts w:ascii="Arial" w:eastAsia="Calibri" w:hAnsi="Arial" w:cs="Arial"/>
          <w:b/>
          <w:color w:val="000000"/>
          <w:sz w:val="22"/>
          <w:szCs w:val="22"/>
          <w:u w:val="single"/>
        </w:rPr>
        <w:t>ACTIVOS</w:t>
      </w:r>
      <w:r>
        <w:rPr>
          <w:rFonts w:ascii="Arial" w:eastAsia="Calibri" w:hAnsi="Arial" w:cs="Arial"/>
          <w:sz w:val="22"/>
          <w:szCs w:val="22"/>
        </w:rPr>
        <w:t xml:space="preserve"> en el Registro Único de Proveedores del Estado (RUPE).</w:t>
      </w:r>
    </w:p>
    <w:p w:rsidR="00B07593" w:rsidRDefault="006D635E">
      <w:pPr>
        <w:pStyle w:val="Heading1"/>
        <w:spacing w:line="360" w:lineRule="auto"/>
      </w:pPr>
      <w:bookmarkStart w:id="15" w:name="__RefHeading__39_725448908"/>
      <w:bookmarkEnd w:id="15"/>
      <w:r>
        <w:rPr>
          <w:rFonts w:ascii="Arial" w:eastAsia="Calibri" w:hAnsi="Arial" w:cs="Arial"/>
          <w:sz w:val="24"/>
          <w:szCs w:val="24"/>
        </w:rPr>
        <w:t xml:space="preserve">17.-  </w:t>
      </w:r>
      <w:r>
        <w:rPr>
          <w:rFonts w:ascii="Arial" w:eastAsia="Calibri" w:hAnsi="Arial" w:cs="Arial"/>
          <w:sz w:val="24"/>
          <w:szCs w:val="24"/>
          <w:u w:val="single"/>
        </w:rPr>
        <w:t>RECEPCIÓN.</w:t>
      </w:r>
    </w:p>
    <w:p w:rsidR="00B07593" w:rsidRDefault="006D635E">
      <w:pPr>
        <w:pStyle w:val="Sinespaciado"/>
        <w:spacing w:line="360" w:lineRule="auto"/>
        <w:jc w:val="both"/>
      </w:pPr>
      <w:r>
        <w:rPr>
          <w:rFonts w:ascii="Arial" w:eastAsia="Calibri" w:hAnsi="Arial" w:cs="Arial"/>
          <w:b/>
          <w:color w:val="000000"/>
          <w:sz w:val="22"/>
          <w:szCs w:val="22"/>
        </w:rPr>
        <w:t>17.1</w:t>
      </w:r>
      <w:r>
        <w:rPr>
          <w:rFonts w:ascii="Arial" w:eastAsia="Calibri" w:hAnsi="Arial" w:cs="Arial"/>
          <w:color w:val="000000"/>
          <w:sz w:val="22"/>
          <w:szCs w:val="22"/>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rsidR="00B07593" w:rsidRDefault="006D635E">
      <w:pPr>
        <w:pStyle w:val="Sinespaciado"/>
        <w:spacing w:line="360" w:lineRule="auto"/>
        <w:jc w:val="both"/>
      </w:pPr>
      <w:r>
        <w:rPr>
          <w:rFonts w:ascii="Arial" w:eastAsia="Calibri" w:hAnsi="Arial" w:cs="Arial"/>
          <w:color w:val="000000"/>
          <w:sz w:val="22"/>
          <w:szCs w:val="22"/>
        </w:rPr>
        <w:t>En caso de que algún elemento no cumpla lo establecido, el proveedor, a su costo, deberá sustituirlo por el adecuado, no dándose trámite a la recepción hasta que no se haya cumplido la exigencia precedente.</w:t>
      </w:r>
    </w:p>
    <w:p w:rsidR="00B07593" w:rsidRDefault="006D635E">
      <w:pPr>
        <w:pStyle w:val="Sinespaciado"/>
        <w:spacing w:line="360" w:lineRule="auto"/>
        <w:jc w:val="both"/>
      </w:pPr>
      <w:r>
        <w:rPr>
          <w:rFonts w:ascii="Arial" w:eastAsia="Calibri" w:hAnsi="Arial" w:cs="Arial"/>
          <w:b/>
          <w:color w:val="000000"/>
          <w:sz w:val="22"/>
          <w:szCs w:val="22"/>
        </w:rPr>
        <w:t xml:space="preserve">17.2 </w:t>
      </w:r>
      <w:r>
        <w:rPr>
          <w:rFonts w:ascii="Arial" w:eastAsia="Calibri" w:hAnsi="Arial" w:cs="Arial"/>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rsidR="00B07593" w:rsidRDefault="006D635E">
      <w:pPr>
        <w:pStyle w:val="Heading1"/>
        <w:spacing w:line="360" w:lineRule="auto"/>
      </w:pPr>
      <w:bookmarkStart w:id="16" w:name="__RefHeading__41_725448908"/>
      <w:bookmarkEnd w:id="16"/>
      <w:r>
        <w:rPr>
          <w:rFonts w:ascii="Arial" w:eastAsia="Calibri" w:hAnsi="Arial" w:cs="Arial"/>
          <w:sz w:val="24"/>
          <w:szCs w:val="24"/>
        </w:rPr>
        <w:t xml:space="preserve">18.-  </w:t>
      </w:r>
      <w:r>
        <w:rPr>
          <w:rFonts w:ascii="Arial" w:eastAsia="Calibri" w:hAnsi="Arial" w:cs="Arial"/>
          <w:sz w:val="24"/>
          <w:szCs w:val="24"/>
          <w:u w:val="single"/>
        </w:rPr>
        <w:t>REGÍMENES DE PREFERENCIA.</w:t>
      </w:r>
    </w:p>
    <w:p w:rsidR="00B07593" w:rsidRDefault="006D635E">
      <w:pPr>
        <w:pStyle w:val="Sinespaciado"/>
        <w:spacing w:after="240" w:line="360" w:lineRule="auto"/>
        <w:jc w:val="both"/>
      </w:pPr>
      <w:r>
        <w:rPr>
          <w:rFonts w:ascii="Arial" w:eastAsia="Calibri" w:hAnsi="Arial" w:cs="Arial"/>
          <w:b/>
          <w:sz w:val="22"/>
          <w:szCs w:val="22"/>
        </w:rPr>
        <w:t xml:space="preserve">18.1 </w:t>
      </w:r>
      <w:r>
        <w:rPr>
          <w:rFonts w:ascii="Arial" w:eastAsia="Calibri" w:hAnsi="Arial" w:cs="Arial"/>
          <w:sz w:val="22"/>
          <w:szCs w:val="22"/>
        </w:rPr>
        <w:t xml:space="preserve">Los oferentes que deseen acogerse al Subprograma de Contratación Pública para el Desarrollo de las MIPYMES, deberán presentar Certificado de DYNAPYME (Decreto 371/010). </w:t>
      </w:r>
    </w:p>
    <w:p w:rsidR="00B07593" w:rsidRDefault="006D635E">
      <w:pPr>
        <w:pStyle w:val="Sinespaciado"/>
        <w:spacing w:after="240" w:line="360" w:lineRule="auto"/>
        <w:jc w:val="both"/>
      </w:pPr>
      <w:r>
        <w:rPr>
          <w:rFonts w:ascii="Arial" w:eastAsia="Calibri" w:hAnsi="Arial" w:cs="Arial"/>
          <w:b/>
          <w:sz w:val="22"/>
          <w:szCs w:val="22"/>
        </w:rPr>
        <w:t xml:space="preserve">18.2 </w:t>
      </w:r>
      <w:r>
        <w:rPr>
          <w:rFonts w:ascii="Arial" w:eastAsia="Calibri" w:hAnsi="Arial" w:cs="Arial"/>
          <w:sz w:val="22"/>
          <w:szCs w:val="22"/>
        </w:rPr>
        <w:t xml:space="preserve">Los oferentes que deseen acogerse al Régimen de Preferencia a la Industria Nacional, deberán presentar </w:t>
      </w:r>
      <w:r>
        <w:rPr>
          <w:rFonts w:ascii="Arial" w:eastAsia="Calibri" w:hAnsi="Arial" w:cs="Arial"/>
          <w:sz w:val="22"/>
          <w:szCs w:val="22"/>
          <w:u w:val="single"/>
        </w:rPr>
        <w:t>declaración jurada</w:t>
      </w:r>
      <w:r>
        <w:rPr>
          <w:rFonts w:ascii="Arial" w:eastAsia="Calibri" w:hAnsi="Arial" w:cs="Arial"/>
          <w:sz w:val="22"/>
          <w:szCs w:val="22"/>
        </w:rPr>
        <w:t xml:space="preserve"> según lo establecido en el </w:t>
      </w:r>
      <w:r>
        <w:rPr>
          <w:rFonts w:ascii="Arial" w:eastAsia="Calibri" w:hAnsi="Arial" w:cs="Arial"/>
          <w:color w:val="000000"/>
          <w:sz w:val="22"/>
          <w:szCs w:val="22"/>
        </w:rPr>
        <w:t xml:space="preserve">Pliego Único de Bases y Condiciones  Generales (Decreto 131/014), </w:t>
      </w:r>
      <w:r>
        <w:rPr>
          <w:rFonts w:ascii="Arial" w:eastAsia="Calibri" w:hAnsi="Arial" w:cs="Arial"/>
          <w:sz w:val="22"/>
          <w:szCs w:val="22"/>
        </w:rPr>
        <w:t xml:space="preserve">y </w:t>
      </w:r>
      <w:r>
        <w:rPr>
          <w:rFonts w:ascii="Arial" w:eastAsia="Calibri" w:hAnsi="Arial" w:cs="Arial"/>
          <w:color w:val="000000"/>
          <w:sz w:val="22"/>
          <w:szCs w:val="22"/>
        </w:rPr>
        <w:t>Certificado de Origen emitido por las Entidades Certificadoras, en un plazo no mayor a 15 días hábiles contados a partir de la notificación de la resolución de adjudicación.</w:t>
      </w:r>
    </w:p>
    <w:p w:rsidR="00B07593" w:rsidRDefault="006D635E">
      <w:pPr>
        <w:pStyle w:val="Sinespaciado"/>
        <w:spacing w:after="240" w:line="360" w:lineRule="auto"/>
        <w:jc w:val="both"/>
      </w:pPr>
      <w:r>
        <w:rPr>
          <w:rFonts w:ascii="Arial" w:eastAsia="Calibri" w:hAnsi="Arial" w:cs="Arial"/>
          <w:i/>
          <w:sz w:val="22"/>
          <w:szCs w:val="22"/>
          <w:u w:val="single"/>
        </w:rPr>
        <w:t xml:space="preserve">(La no presentación del Certificado DYNAPYME para la aplicación del </w:t>
      </w:r>
      <w:r>
        <w:rPr>
          <w:rFonts w:ascii="Arial" w:eastAsia="Calibri" w:hAnsi="Arial" w:cs="Arial"/>
          <w:i/>
          <w:color w:val="000000"/>
          <w:sz w:val="22"/>
          <w:szCs w:val="22"/>
          <w:u w:val="single"/>
        </w:rPr>
        <w:t>numeral 19.1</w:t>
      </w:r>
      <w:r>
        <w:rPr>
          <w:rFonts w:ascii="Arial" w:eastAsia="Calibri" w:hAnsi="Arial" w:cs="Arial"/>
          <w:i/>
          <w:sz w:val="22"/>
          <w:szCs w:val="22"/>
          <w:u w:val="single"/>
        </w:rPr>
        <w:t xml:space="preserve"> o Declaración Jurada para la aplicación del numeral 19.2, implicara perder al derecho de acogerse al beneficio correspondiente)</w:t>
      </w:r>
      <w:r>
        <w:rPr>
          <w:rFonts w:ascii="Arial" w:eastAsia="Calibri" w:hAnsi="Arial" w:cs="Arial"/>
          <w:i/>
          <w:sz w:val="22"/>
          <w:szCs w:val="22"/>
        </w:rPr>
        <w:t>.</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p>
    <w:p w:rsidR="00B07593" w:rsidRDefault="006D635E">
      <w:pPr>
        <w:pStyle w:val="Heading1"/>
        <w:spacing w:line="360" w:lineRule="auto"/>
      </w:pPr>
      <w:bookmarkStart w:id="17" w:name="__RefHeading__43_725448908"/>
      <w:bookmarkEnd w:id="17"/>
      <w:r>
        <w:rPr>
          <w:rFonts w:ascii="Arial" w:eastAsia="Calibri" w:hAnsi="Arial" w:cs="Arial"/>
          <w:sz w:val="24"/>
          <w:szCs w:val="24"/>
        </w:rPr>
        <w:lastRenderedPageBreak/>
        <w:t xml:space="preserve">19.-  </w:t>
      </w:r>
      <w:r>
        <w:rPr>
          <w:rFonts w:ascii="Arial" w:eastAsia="Calibri" w:hAnsi="Arial" w:cs="Arial"/>
          <w:sz w:val="24"/>
          <w:szCs w:val="24"/>
          <w:u w:val="single"/>
        </w:rPr>
        <w:t>INCUMPLIMIENTOS.</w:t>
      </w:r>
    </w:p>
    <w:p w:rsidR="00B07593" w:rsidRDefault="006D635E">
      <w:pPr>
        <w:pStyle w:val="Sinespaciado"/>
        <w:spacing w:after="240" w:line="360" w:lineRule="auto"/>
        <w:jc w:val="both"/>
      </w:pPr>
      <w:r>
        <w:rPr>
          <w:rFonts w:ascii="Arial" w:eastAsia="Calibri" w:hAnsi="Arial" w:cs="Arial"/>
          <w:b/>
          <w:color w:val="000000"/>
          <w:sz w:val="22"/>
          <w:szCs w:val="22"/>
        </w:rPr>
        <w:t>19.1</w:t>
      </w:r>
      <w:r>
        <w:rPr>
          <w:rFonts w:ascii="Arial" w:eastAsia="Calibri" w:hAnsi="Arial" w:cs="Arial"/>
          <w:color w:val="000000"/>
          <w:sz w:val="22"/>
          <w:szCs w:val="22"/>
        </w:rPr>
        <w:t xml:space="preserve"> En caso de atrasos en la entrega prevista, se fijara una multa</w:t>
      </w:r>
      <w:r>
        <w:rPr>
          <w:rFonts w:ascii="Arial" w:eastAsia="Calibri" w:hAnsi="Arial" w:cs="Arial"/>
          <w:sz w:val="22"/>
          <w:szCs w:val="22"/>
        </w:rPr>
        <w:t xml:space="preserve"> del 1 % del importe no entregado en el tiempo previsto y por cada día de atraso, sin perjuicio de las sanciones previstas en el Artículo 5 del Decreto Nº 342 de 26/X/99 consistentes en: </w:t>
      </w:r>
    </w:p>
    <w:p w:rsidR="00B07593" w:rsidRDefault="006D635E">
      <w:pPr>
        <w:pStyle w:val="Sinespaciado"/>
        <w:numPr>
          <w:ilvl w:val="0"/>
          <w:numId w:val="2"/>
        </w:numPr>
        <w:spacing w:line="360" w:lineRule="auto"/>
        <w:ind w:left="993" w:hanging="141"/>
        <w:jc w:val="both"/>
      </w:pPr>
      <w:r>
        <w:rPr>
          <w:rFonts w:ascii="Arial" w:eastAsia="Calibri" w:hAnsi="Arial" w:cs="Arial"/>
          <w:sz w:val="22"/>
          <w:szCs w:val="22"/>
        </w:rPr>
        <w:t>Advertencia.</w:t>
      </w:r>
    </w:p>
    <w:p w:rsidR="00B07593" w:rsidRDefault="006D635E">
      <w:pPr>
        <w:pStyle w:val="Sinespaciado"/>
        <w:numPr>
          <w:ilvl w:val="0"/>
          <w:numId w:val="2"/>
        </w:numPr>
        <w:spacing w:line="360" w:lineRule="auto"/>
        <w:ind w:left="993" w:hanging="141"/>
        <w:jc w:val="both"/>
      </w:pPr>
      <w:r>
        <w:rPr>
          <w:rFonts w:ascii="Arial" w:eastAsia="Calibri" w:hAnsi="Arial" w:cs="Arial"/>
          <w:sz w:val="22"/>
          <w:szCs w:val="22"/>
        </w:rPr>
        <w:t xml:space="preserve">Suspensión por un período que en cada caso se determine. </w:t>
      </w:r>
    </w:p>
    <w:p w:rsidR="00B07593" w:rsidRDefault="006D635E">
      <w:pPr>
        <w:pStyle w:val="Sinespaciado"/>
        <w:numPr>
          <w:ilvl w:val="0"/>
          <w:numId w:val="2"/>
        </w:numPr>
        <w:spacing w:line="360" w:lineRule="auto"/>
        <w:ind w:left="993" w:hanging="141"/>
        <w:jc w:val="both"/>
      </w:pPr>
      <w:r>
        <w:rPr>
          <w:rFonts w:ascii="Arial" w:eastAsia="Calibri" w:hAnsi="Arial" w:cs="Arial"/>
          <w:sz w:val="22"/>
          <w:szCs w:val="22"/>
        </w:rPr>
        <w:t>Eliminación de la empresa como proveedora de la Unidad Ejecutora o del Inciso.</w:t>
      </w:r>
    </w:p>
    <w:p w:rsidR="00B07593" w:rsidRDefault="006D635E">
      <w:pPr>
        <w:pStyle w:val="Sinespaciado"/>
        <w:spacing w:line="360" w:lineRule="auto"/>
        <w:jc w:val="both"/>
      </w:pPr>
      <w:r>
        <w:rPr>
          <w:rFonts w:ascii="Arial" w:eastAsia="Calibri" w:hAnsi="Arial" w:cs="Arial"/>
          <w:b/>
          <w:sz w:val="22"/>
          <w:szCs w:val="22"/>
        </w:rPr>
        <w:t>19.2</w:t>
      </w:r>
      <w:r>
        <w:rPr>
          <w:rFonts w:ascii="Arial" w:eastAsia="Calibri" w:hAnsi="Arial" w:cs="Arial"/>
          <w:sz w:val="22"/>
          <w:szCs w:val="22"/>
        </w:rPr>
        <w:t xml:space="preserve"> En caso de incumplimiento asociado a cantidad, calidad y demás especificaciones de los artículos que se estipularon en la presente convención y en los Pliegos de Condiciones, se podrán imponer al </w:t>
      </w:r>
      <w:r>
        <w:rPr>
          <w:rFonts w:ascii="Arial" w:eastAsia="Calibri" w:hAnsi="Arial" w:cs="Arial"/>
          <w:color w:val="000000"/>
          <w:sz w:val="22"/>
          <w:szCs w:val="22"/>
        </w:rPr>
        <w:t xml:space="preserve">proveedor multas hasta el 20 % del </w:t>
      </w:r>
      <w:r>
        <w:rPr>
          <w:rFonts w:ascii="Arial" w:eastAsia="Calibri" w:hAnsi="Arial" w:cs="Arial"/>
          <w:sz w:val="22"/>
          <w:szCs w:val="22"/>
        </w:rPr>
        <w:t xml:space="preserve">valor total de importe de los objetos que debía haber entregado en debidas condiciones, además de la obligación del vendedor de entregar la mercadería en las condiciones estipuladas dentro del plazo de 24 horas a partir de la entrega indebida. </w:t>
      </w:r>
    </w:p>
    <w:p w:rsidR="00B07593" w:rsidRDefault="006D635E">
      <w:pPr>
        <w:pStyle w:val="Sinespaciado"/>
        <w:spacing w:after="240" w:line="360" w:lineRule="auto"/>
        <w:jc w:val="both"/>
      </w:pPr>
      <w:r>
        <w:rPr>
          <w:rFonts w:ascii="Arial" w:eastAsia="Calibri" w:hAnsi="Arial" w:cs="Arial"/>
          <w:b/>
          <w:sz w:val="22"/>
          <w:szCs w:val="22"/>
        </w:rPr>
        <w:t>19.3</w:t>
      </w:r>
      <w:r>
        <w:rPr>
          <w:rFonts w:ascii="Arial" w:eastAsia="Calibri" w:hAnsi="Arial" w:cs="Arial"/>
          <w:sz w:val="22"/>
          <w:szCs w:val="22"/>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B07593" w:rsidRDefault="006D635E">
      <w:pPr>
        <w:pStyle w:val="Heading1"/>
        <w:spacing w:line="360" w:lineRule="auto"/>
      </w:pPr>
      <w:bookmarkStart w:id="18" w:name="__RefHeading__45_725448908"/>
      <w:bookmarkEnd w:id="18"/>
      <w:r>
        <w:rPr>
          <w:rFonts w:ascii="Arial" w:eastAsia="Calibri" w:hAnsi="Arial" w:cs="Arial"/>
          <w:sz w:val="24"/>
          <w:szCs w:val="24"/>
        </w:rPr>
        <w:t xml:space="preserve">20.-  </w:t>
      </w:r>
      <w:r>
        <w:rPr>
          <w:rFonts w:ascii="Arial" w:eastAsia="Calibri" w:hAnsi="Arial" w:cs="Arial"/>
          <w:sz w:val="24"/>
          <w:szCs w:val="24"/>
          <w:u w:val="single"/>
        </w:rPr>
        <w:t>NORMAS APLICABLES.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Ley N° 18.362/08, Art. N°43 y 44. (Programa de Contratación Pública para el Desarrollo).</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Ley N° 19.889/20 (Ley de Urgente Consideración, en lo relativo a Compras Públicas).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500/91 (Procedimiento Administrativo).</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395/98 (Sistema Integrado de Información Financiera).</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13/09 (Consideración Productos Nacionales).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371/10 (Sub-Programa MIPYMES).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150/12 (TOCAF).</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N° 275/13 (Presentación y apertura electrónica de ofertas).</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Decreto 155/13 (Registro Único de Proveedores del Estado).</w:t>
      </w:r>
    </w:p>
    <w:p w:rsidR="00B07593" w:rsidRDefault="006D635E">
      <w:pPr>
        <w:pStyle w:val="Sinespaciado"/>
        <w:numPr>
          <w:ilvl w:val="0"/>
          <w:numId w:val="3"/>
        </w:numPr>
        <w:spacing w:line="360" w:lineRule="auto"/>
        <w:ind w:hanging="1864"/>
        <w:jc w:val="both"/>
      </w:pPr>
      <w:r>
        <w:rPr>
          <w:rFonts w:ascii="Arial" w:eastAsia="Calibri" w:hAnsi="Arial" w:cs="Arial"/>
          <w:color w:val="000000"/>
          <w:sz w:val="22"/>
          <w:szCs w:val="22"/>
        </w:rPr>
        <w:t xml:space="preserve">Decreto 131/14 (Pliego Único de Bases y Condiciones Generales para los Contratos de Suministros y Servicios No Personales </w:t>
      </w:r>
      <w:hyperlink r:id="rId12">
        <w:r>
          <w:rPr>
            <w:rStyle w:val="EnlacedeInternet"/>
            <w:rFonts w:ascii="Arial" w:eastAsia="Calibri" w:hAnsi="Arial" w:cs="Arial"/>
          </w:rPr>
          <w:t>http://www.comprasestatales.gub.uy</w:t>
        </w:r>
      </w:hyperlink>
    </w:p>
    <w:p w:rsidR="00B07593" w:rsidRDefault="006D635E">
      <w:pPr>
        <w:pStyle w:val="Sinespaciado"/>
        <w:numPr>
          <w:ilvl w:val="0"/>
          <w:numId w:val="3"/>
        </w:numPr>
        <w:spacing w:line="360" w:lineRule="auto"/>
        <w:ind w:left="284" w:firstLine="0"/>
        <w:jc w:val="both"/>
      </w:pPr>
      <w:r>
        <w:rPr>
          <w:rFonts w:ascii="Arial" w:eastAsia="Calibri" w:hAnsi="Arial" w:cs="Arial"/>
          <w:color w:val="000000"/>
          <w:sz w:val="22"/>
          <w:szCs w:val="22"/>
        </w:rPr>
        <w:lastRenderedPageBreak/>
        <w:t>El presente Pliego de Condiciones Particulares establecido por la Armada Nacional, (Fichas y Anexos integran el mismo).</w:t>
      </w:r>
    </w:p>
    <w:p w:rsidR="00B07593" w:rsidRDefault="006D635E">
      <w:pPr>
        <w:pStyle w:val="Heading1"/>
        <w:spacing w:line="360" w:lineRule="auto"/>
      </w:pPr>
      <w:bookmarkStart w:id="19" w:name="__RefHeading__47_725448908"/>
      <w:bookmarkEnd w:id="19"/>
      <w:r>
        <w:rPr>
          <w:rFonts w:ascii="Arial" w:eastAsia="Calibri" w:hAnsi="Arial" w:cs="Arial"/>
          <w:sz w:val="24"/>
          <w:szCs w:val="24"/>
        </w:rPr>
        <w:t xml:space="preserve">21.-  </w:t>
      </w:r>
      <w:r>
        <w:rPr>
          <w:rFonts w:ascii="Arial" w:eastAsia="Calibri" w:hAnsi="Arial" w:cs="Arial"/>
          <w:sz w:val="24"/>
          <w:szCs w:val="24"/>
          <w:u w:val="single"/>
        </w:rPr>
        <w:t>ANEXO</w:t>
      </w:r>
      <w:r>
        <w:rPr>
          <w:rFonts w:ascii="Arial" w:eastAsia="Calibri" w:hAnsi="Arial" w:cs="Arial"/>
          <w:sz w:val="24"/>
          <w:szCs w:val="24"/>
          <w:u w:val="single"/>
          <w:lang w:val="es-UY"/>
        </w:rPr>
        <w:t>S</w:t>
      </w:r>
      <w:r>
        <w:rPr>
          <w:rFonts w:ascii="Arial" w:eastAsia="Calibri" w:hAnsi="Arial" w:cs="Arial"/>
          <w:sz w:val="24"/>
          <w:szCs w:val="24"/>
          <w:u w:val="single"/>
        </w:rPr>
        <w:t>.</w:t>
      </w:r>
    </w:p>
    <w:p w:rsidR="00B07593" w:rsidRDefault="006D635E">
      <w:pPr>
        <w:pStyle w:val="Sinespaciado"/>
        <w:spacing w:line="360" w:lineRule="auto"/>
        <w:jc w:val="both"/>
      </w:pPr>
      <w:r>
        <w:rPr>
          <w:rFonts w:ascii="Arial" w:eastAsia="Calibri" w:hAnsi="Arial" w:cs="Arial"/>
          <w:b/>
          <w:sz w:val="22"/>
          <w:szCs w:val="22"/>
        </w:rPr>
        <w:t>21.1</w:t>
      </w:r>
      <w:r>
        <w:rPr>
          <w:rFonts w:ascii="Arial" w:eastAsia="Calibri" w:hAnsi="Arial" w:cs="Arial"/>
          <w:sz w:val="22"/>
          <w:szCs w:val="22"/>
        </w:rPr>
        <w:t xml:space="preserve">  Se adjunta Anexo </w:t>
      </w:r>
      <w:r>
        <w:rPr>
          <w:rFonts w:ascii="Arial" w:eastAsia="Calibri" w:hAnsi="Arial" w:cs="Arial"/>
          <w:sz w:val="22"/>
          <w:szCs w:val="22"/>
          <w:lang w:val="es-UY"/>
        </w:rPr>
        <w:t>Alfa</w:t>
      </w:r>
      <w:r>
        <w:rPr>
          <w:rFonts w:ascii="Arial" w:eastAsia="Calibri" w:hAnsi="Arial" w:cs="Arial"/>
          <w:sz w:val="22"/>
          <w:szCs w:val="22"/>
        </w:rPr>
        <w:t xml:space="preserve">, </w:t>
      </w:r>
      <w:r>
        <w:rPr>
          <w:rFonts w:ascii="Arial" w:eastAsia="Calibri" w:hAnsi="Arial" w:cs="Arial"/>
          <w:sz w:val="22"/>
          <w:szCs w:val="22"/>
          <w:lang w:val="es-UY"/>
        </w:rPr>
        <w:t>"Bienes o Servicios solicitados"</w:t>
      </w:r>
      <w:r>
        <w:rPr>
          <w:rFonts w:ascii="Arial" w:eastAsia="Calibri" w:hAnsi="Arial" w:cs="Arial"/>
          <w:sz w:val="22"/>
          <w:szCs w:val="22"/>
        </w:rPr>
        <w:t>.</w:t>
      </w:r>
    </w:p>
    <w:p w:rsidR="00B07593" w:rsidRDefault="006D635E">
      <w:pPr>
        <w:pStyle w:val="Sinespaciado"/>
        <w:spacing w:line="360" w:lineRule="auto"/>
        <w:jc w:val="both"/>
      </w:pPr>
      <w:r>
        <w:rPr>
          <w:rFonts w:ascii="Arial" w:eastAsia="Calibri" w:hAnsi="Arial" w:cs="Arial"/>
          <w:b/>
          <w:sz w:val="22"/>
          <w:szCs w:val="22"/>
        </w:rPr>
        <w:t>21.2</w:t>
      </w:r>
      <w:r>
        <w:rPr>
          <w:rFonts w:ascii="Arial" w:eastAsia="Calibri" w:hAnsi="Arial" w:cs="Arial"/>
          <w:sz w:val="22"/>
          <w:szCs w:val="22"/>
        </w:rPr>
        <w:t xml:space="preserve">  Se adjunta Anexo Bravo, "Ficha de Identificación del Oferente".</w:t>
      </w: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B07593">
      <w:pPr>
        <w:pStyle w:val="Sinespaciado"/>
        <w:spacing w:line="360" w:lineRule="auto"/>
        <w:jc w:val="both"/>
      </w:pPr>
    </w:p>
    <w:p w:rsidR="00B07593" w:rsidRDefault="00D52407" w:rsidP="00D52407">
      <w:pPr>
        <w:pStyle w:val="Heading1"/>
        <w:spacing w:line="360" w:lineRule="auto"/>
        <w:jc w:val="center"/>
      </w:pPr>
      <w:bookmarkStart w:id="20" w:name="__RefHeading__49_725448908"/>
      <w:bookmarkEnd w:id="20"/>
      <w:r>
        <w:rPr>
          <w:rFonts w:ascii="Arial" w:eastAsia="Calibri" w:hAnsi="Arial" w:cs="Arial"/>
          <w:sz w:val="24"/>
          <w:szCs w:val="24"/>
        </w:rPr>
        <w:lastRenderedPageBreak/>
        <w:t xml:space="preserve">                                                       </w:t>
      </w:r>
      <w:r w:rsidR="006D635E">
        <w:rPr>
          <w:rFonts w:ascii="Arial" w:eastAsia="Calibri" w:hAnsi="Arial" w:cs="Arial"/>
          <w:sz w:val="24"/>
          <w:szCs w:val="24"/>
        </w:rPr>
        <w:t xml:space="preserve">ANEXO ALFA </w:t>
      </w:r>
      <w:r w:rsidR="006D635E">
        <w:rPr>
          <w:rFonts w:ascii="Arial" w:eastAsia="Calibri" w:hAnsi="Arial" w:cs="Arial"/>
          <w:color w:val="FFFFFF"/>
          <w:sz w:val="24"/>
          <w:szCs w:val="24"/>
        </w:rPr>
        <w:t>"BIENE</w:t>
      </w:r>
      <w:r>
        <w:rPr>
          <w:rFonts w:ascii="Arial" w:eastAsia="Calibri" w:hAnsi="Arial" w:cs="Arial"/>
          <w:color w:val="FFFFFF"/>
          <w:sz w:val="24"/>
          <w:szCs w:val="24"/>
        </w:rPr>
        <w:t xml:space="preserve">S O SERVI </w:t>
      </w:r>
      <w:r w:rsidR="006D635E">
        <w:rPr>
          <w:rFonts w:ascii="Arial" w:eastAsia="Calibri" w:hAnsi="Arial" w:cs="Arial"/>
          <w:color w:val="FFFFFF"/>
          <w:sz w:val="24"/>
          <w:szCs w:val="24"/>
        </w:rPr>
        <w:t>ICITADOS"</w:t>
      </w:r>
    </w:p>
    <w:p w:rsidR="00B07593" w:rsidRDefault="006D635E" w:rsidP="00D52407">
      <w:pPr>
        <w:pStyle w:val="Heading1"/>
        <w:tabs>
          <w:tab w:val="clear" w:pos="0"/>
        </w:tabs>
        <w:spacing w:line="360" w:lineRule="auto"/>
        <w:ind w:firstLine="0"/>
        <w:jc w:val="center"/>
      </w:pPr>
      <w:bookmarkStart w:id="21" w:name="__RefHeading__51_725448908"/>
      <w:bookmarkEnd w:id="21"/>
      <w:r>
        <w:rPr>
          <w:rFonts w:ascii="Arial" w:eastAsia="Calibri" w:hAnsi="Arial" w:cs="Arial"/>
          <w:sz w:val="24"/>
          <w:szCs w:val="24"/>
        </w:rPr>
        <w:t>"CARNE CONGELADA"</w:t>
      </w:r>
    </w:p>
    <w:p w:rsidR="00B07593" w:rsidRDefault="00B07593">
      <w:pPr>
        <w:spacing w:line="360" w:lineRule="auto"/>
        <w:jc w:val="right"/>
        <w:rPr>
          <w:rFonts w:eastAsia="Calibri"/>
        </w:rPr>
      </w:pPr>
    </w:p>
    <w:tbl>
      <w:tblPr>
        <w:tblW w:w="8503" w:type="dxa"/>
        <w:tblInd w:w="574" w:type="dxa"/>
        <w:tblCellMar>
          <w:top w:w="55" w:type="dxa"/>
          <w:left w:w="31" w:type="dxa"/>
          <w:bottom w:w="55" w:type="dxa"/>
          <w:right w:w="55" w:type="dxa"/>
        </w:tblCellMar>
        <w:tblLook w:val="0000"/>
      </w:tblPr>
      <w:tblGrid>
        <w:gridCol w:w="675"/>
        <w:gridCol w:w="1752"/>
        <w:gridCol w:w="1367"/>
        <w:gridCol w:w="3465"/>
        <w:gridCol w:w="1244"/>
      </w:tblGrid>
      <w:tr w:rsidR="00B07593" w:rsidTr="00D52407">
        <w:tc>
          <w:tcPr>
            <w:tcW w:w="67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ÍTEM</w:t>
            </w:r>
          </w:p>
        </w:tc>
        <w:tc>
          <w:tcPr>
            <w:tcW w:w="1752"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DESCRIPCIÓN</w:t>
            </w:r>
          </w:p>
        </w:tc>
        <w:tc>
          <w:tcPr>
            <w:tcW w:w="1367"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CANTIDAD HASTA</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cs="Arial"/>
                <w:b/>
                <w:bCs/>
              </w:rPr>
              <w:t>PRESENTACIÓN</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b/>
                <w:bCs/>
              </w:rPr>
              <w:t>SICE</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1</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ASADO</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6.000 KG</w:t>
            </w:r>
          </w:p>
        </w:tc>
        <w:tc>
          <w:tcPr>
            <w:tcW w:w="3465" w:type="dxa"/>
            <w:tcBorders>
              <w:top w:val="single" w:sz="2" w:space="0" w:color="000001"/>
              <w:left w:val="single" w:sz="2" w:space="0" w:color="000001"/>
              <w:bottom w:val="single" w:sz="2" w:space="0" w:color="000001"/>
            </w:tcBorders>
            <w:shd w:val="clear" w:color="auto" w:fill="auto"/>
          </w:tcPr>
          <w:p w:rsidR="00BC7569" w:rsidRPr="00BC7569" w:rsidRDefault="00BC7569" w:rsidP="00BC7569">
            <w:pPr>
              <w:pStyle w:val="Contenidodelatabla"/>
              <w:spacing w:after="0"/>
              <w:jc w:val="center"/>
              <w:rPr>
                <w:rFonts w:ascii="Arial Narrow" w:hAnsi="Arial Narrow"/>
              </w:rPr>
            </w:pPr>
            <w:r w:rsidRPr="00BC7569">
              <w:rPr>
                <w:rFonts w:ascii="Arial Narrow" w:hAnsi="Arial Narrow"/>
              </w:rPr>
              <w:t>DE PRIMERA</w:t>
            </w:r>
          </w:p>
          <w:p w:rsidR="00B07593" w:rsidRPr="00BC7569" w:rsidRDefault="00BC7569" w:rsidP="00BC7569">
            <w:pPr>
              <w:pStyle w:val="Contenidodelatabla"/>
              <w:widowControl w:val="0"/>
              <w:rPr>
                <w:rFonts w:ascii="Arial Narrow" w:hAnsi="Arial Narrow"/>
              </w:rPr>
            </w:pPr>
            <w:r w:rsidRPr="00BC7569">
              <w:rPr>
                <w:rFonts w:ascii="Arial Narrow" w:hAnsi="Arial Narrow"/>
              </w:rPr>
              <w:t>CAJAS DE APROX. 20 KG</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2</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AGUJA</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10.000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spacing w:after="0"/>
              <w:rPr>
                <w:rFonts w:ascii="Arial Narrow" w:hAnsi="Arial Narrow"/>
              </w:rPr>
            </w:pPr>
            <w:r w:rsidRPr="00BC7569">
              <w:rPr>
                <w:rFonts w:ascii="Arial Narrow" w:hAnsi="Arial Narrow"/>
              </w:rPr>
              <w:t>(SIN HUESO)</w:t>
            </w:r>
            <w:bookmarkStart w:id="22" w:name="__DdeLink__5329_1523390603"/>
            <w:bookmarkEnd w:id="22"/>
            <w:r w:rsidRPr="00BC7569">
              <w:rPr>
                <w:rFonts w:ascii="Arial Narrow" w:hAnsi="Arial Narrow"/>
              </w:rPr>
              <w:t xml:space="preserve">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3</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COLITA DE CUADRIL</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6.000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rPr>
                <w:rFonts w:ascii="Arial Narrow" w:hAnsi="Arial Narrow"/>
              </w:rPr>
            </w:pPr>
            <w:r w:rsidRPr="00BC7569">
              <w:rPr>
                <w:rFonts w:ascii="Arial Narrow" w:hAnsi="Arial Narrow"/>
              </w:rPr>
              <w:t>(SIN HUESO)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4</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BOLA DE LOMO</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7.000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rPr>
                <w:rFonts w:ascii="Arial Narrow" w:hAnsi="Arial Narrow"/>
              </w:rPr>
            </w:pPr>
            <w:r w:rsidRPr="00BC7569">
              <w:rPr>
                <w:rFonts w:ascii="Arial Narrow" w:hAnsi="Arial Narrow"/>
              </w:rPr>
              <w:t>(SIN HUESO)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r w:rsidR="00B07593" w:rsidTr="00D52407">
        <w:tc>
          <w:tcPr>
            <w:tcW w:w="675"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5</w:t>
            </w:r>
          </w:p>
        </w:tc>
        <w:tc>
          <w:tcPr>
            <w:tcW w:w="1752"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CUADRADA</w:t>
            </w:r>
          </w:p>
        </w:tc>
        <w:tc>
          <w:tcPr>
            <w:tcW w:w="1367" w:type="dxa"/>
            <w:tcBorders>
              <w:top w:val="single" w:sz="2" w:space="0" w:color="000001"/>
              <w:left w:val="single" w:sz="2" w:space="0" w:color="000001"/>
              <w:bottom w:val="single" w:sz="2" w:space="0" w:color="000001"/>
            </w:tcBorders>
            <w:shd w:val="clear" w:color="auto" w:fill="auto"/>
            <w:vAlign w:val="center"/>
          </w:tcPr>
          <w:p w:rsidR="00B07593" w:rsidRPr="00BC7569" w:rsidRDefault="006D635E">
            <w:pPr>
              <w:pStyle w:val="Contenidodelatabla"/>
              <w:widowControl w:val="0"/>
              <w:jc w:val="center"/>
              <w:rPr>
                <w:rFonts w:ascii="Arial Narrow" w:hAnsi="Arial Narrow"/>
              </w:rPr>
            </w:pPr>
            <w:r w:rsidRPr="00BC7569">
              <w:rPr>
                <w:rFonts w:ascii="Arial Narrow" w:hAnsi="Arial Narrow" w:cs="Arial"/>
              </w:rPr>
              <w:t>10.000 KG</w:t>
            </w:r>
          </w:p>
        </w:tc>
        <w:tc>
          <w:tcPr>
            <w:tcW w:w="3465" w:type="dxa"/>
            <w:tcBorders>
              <w:top w:val="single" w:sz="2" w:space="0" w:color="000001"/>
              <w:left w:val="single" w:sz="2" w:space="0" w:color="000001"/>
              <w:bottom w:val="single" w:sz="2" w:space="0" w:color="000001"/>
            </w:tcBorders>
            <w:shd w:val="clear" w:color="auto" w:fill="auto"/>
          </w:tcPr>
          <w:p w:rsidR="00B07593" w:rsidRPr="00BC7569" w:rsidRDefault="006D635E">
            <w:pPr>
              <w:pStyle w:val="Contenidodelatabla"/>
              <w:widowControl w:val="0"/>
              <w:rPr>
                <w:rFonts w:ascii="Arial Narrow" w:hAnsi="Arial Narrow"/>
              </w:rPr>
            </w:pPr>
            <w:r w:rsidRPr="00BC7569">
              <w:rPr>
                <w:rFonts w:ascii="Arial Narrow" w:hAnsi="Arial Narrow"/>
              </w:rPr>
              <w:t>CAJAS DE APROX. 20 KG</w:t>
            </w:r>
          </w:p>
          <w:p w:rsidR="00B07593" w:rsidRPr="00BC7569" w:rsidRDefault="006D635E">
            <w:pPr>
              <w:pStyle w:val="Contenidodelatabla"/>
              <w:widowControl w:val="0"/>
              <w:rPr>
                <w:rFonts w:ascii="Arial Narrow" w:hAnsi="Arial Narrow"/>
              </w:rPr>
            </w:pPr>
            <w:r w:rsidRPr="00BC7569">
              <w:rPr>
                <w:rFonts w:ascii="Arial Narrow" w:hAnsi="Arial Narrow"/>
              </w:rPr>
              <w:t>(SIN HUESO) INDIVIDUALMENTE PRESENTADA EN ENVASE AL VACIO</w:t>
            </w:r>
          </w:p>
        </w:tc>
        <w:tc>
          <w:tcPr>
            <w:tcW w:w="1244" w:type="dxa"/>
            <w:tcBorders>
              <w:top w:val="single" w:sz="2" w:space="0" w:color="000001"/>
              <w:left w:val="single" w:sz="2" w:space="0" w:color="000001"/>
              <w:bottom w:val="single" w:sz="2" w:space="0" w:color="000001"/>
              <w:right w:val="single" w:sz="2" w:space="0" w:color="000001"/>
            </w:tcBorders>
            <w:shd w:val="clear" w:color="auto" w:fill="auto"/>
          </w:tcPr>
          <w:p w:rsidR="00B07593" w:rsidRPr="00BC7569" w:rsidRDefault="006D635E">
            <w:pPr>
              <w:pStyle w:val="Contenidodelatabla"/>
              <w:widowControl w:val="0"/>
              <w:jc w:val="center"/>
              <w:rPr>
                <w:rFonts w:ascii="Arial Narrow" w:hAnsi="Arial Narrow"/>
              </w:rPr>
            </w:pPr>
            <w:r w:rsidRPr="00BC7569">
              <w:rPr>
                <w:rFonts w:ascii="Arial Narrow" w:hAnsi="Arial Narrow"/>
              </w:rPr>
              <w:t>7654</w:t>
            </w:r>
          </w:p>
        </w:tc>
      </w:tr>
    </w:tbl>
    <w:p w:rsidR="00B07593" w:rsidRDefault="00B07593">
      <w:pPr>
        <w:spacing w:after="0"/>
      </w:pPr>
    </w:p>
    <w:p w:rsidR="00B07593" w:rsidRDefault="00B07593">
      <w:pPr>
        <w:spacing w:line="360" w:lineRule="auto"/>
        <w:jc w:val="center"/>
        <w:rPr>
          <w:rFonts w:eastAsia="Calibri"/>
        </w:rPr>
      </w:pPr>
    </w:p>
    <w:p w:rsidR="00B07593" w:rsidRDefault="00B07593">
      <w:pPr>
        <w:spacing w:line="360" w:lineRule="auto"/>
        <w:jc w:val="right"/>
        <w:rPr>
          <w:rFonts w:eastAsia="Calibri"/>
        </w:rPr>
      </w:pPr>
    </w:p>
    <w:p w:rsidR="00B07593" w:rsidRDefault="00B07593">
      <w:pPr>
        <w:spacing w:line="360" w:lineRule="auto"/>
        <w:jc w:val="right"/>
        <w:rPr>
          <w:rFonts w:eastAsia="Calibri"/>
        </w:rPr>
      </w:pPr>
    </w:p>
    <w:p w:rsidR="00B07593" w:rsidRDefault="00B07593">
      <w:pPr>
        <w:spacing w:line="360" w:lineRule="auto"/>
        <w:jc w:val="right"/>
        <w:rPr>
          <w:rFonts w:eastAsia="Calibri"/>
        </w:rPr>
      </w:pPr>
    </w:p>
    <w:p w:rsidR="00B07593" w:rsidRDefault="006D635E">
      <w:pPr>
        <w:pStyle w:val="Heading1"/>
        <w:spacing w:before="0" w:line="360" w:lineRule="auto"/>
        <w:jc w:val="center"/>
      </w:pPr>
      <w:bookmarkStart w:id="23" w:name="__RefHeading__53_725448908"/>
      <w:bookmarkEnd w:id="23"/>
      <w:r>
        <w:rPr>
          <w:rFonts w:ascii="Arial" w:eastAsia="Calibri" w:hAnsi="Arial" w:cs="Arial"/>
          <w:sz w:val="24"/>
          <w:szCs w:val="24"/>
        </w:rPr>
        <w:lastRenderedPageBreak/>
        <w:t xml:space="preserve">ANEXO </w:t>
      </w:r>
      <w:r>
        <w:rPr>
          <w:rFonts w:ascii="Arial" w:eastAsia="Calibri" w:hAnsi="Arial" w:cs="Arial"/>
          <w:color w:val="000000"/>
          <w:sz w:val="24"/>
          <w:szCs w:val="24"/>
        </w:rPr>
        <w:t>BRAVO</w:t>
      </w:r>
      <w:r>
        <w:rPr>
          <w:rFonts w:ascii="Arial" w:eastAsia="Calibri" w:hAnsi="Arial" w:cs="Arial"/>
          <w:color w:val="FFFFFF"/>
          <w:sz w:val="24"/>
          <w:szCs w:val="24"/>
        </w:rPr>
        <w:t xml:space="preserve">"FICHA DE IDENTIFICACIÓN DELOFERENTE  </w:t>
      </w:r>
    </w:p>
    <w:tbl>
      <w:tblPr>
        <w:tblW w:w="9693" w:type="dxa"/>
        <w:tblInd w:w="109" w:type="dxa"/>
        <w:tblLook w:val="0000"/>
      </w:tblPr>
      <w:tblGrid>
        <w:gridCol w:w="2525"/>
        <w:gridCol w:w="602"/>
        <w:gridCol w:w="303"/>
        <w:gridCol w:w="904"/>
        <w:gridCol w:w="301"/>
        <w:gridCol w:w="1657"/>
        <w:gridCol w:w="304"/>
        <w:gridCol w:w="3097"/>
      </w:tblGrid>
      <w:tr w:rsidR="00B07593">
        <w:trPr>
          <w:trHeight w:val="538"/>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pStyle w:val="Heading1"/>
              <w:widowControl w:val="0"/>
              <w:spacing w:line="360" w:lineRule="auto"/>
              <w:jc w:val="center"/>
            </w:pPr>
            <w:bookmarkStart w:id="24" w:name="__RefHeading__55_725448908"/>
            <w:bookmarkEnd w:id="24"/>
            <w:r>
              <w:rPr>
                <w:rFonts w:eastAsia="Arial"/>
                <w:sz w:val="22"/>
                <w:szCs w:val="22"/>
              </w:rPr>
              <w:t>Formulario de Identificación del Oferente</w:t>
            </w:r>
          </w:p>
        </w:tc>
      </w:tr>
      <w:tr w:rsidR="00B07593">
        <w:trPr>
          <w:trHeight w:val="774"/>
        </w:trPr>
        <w:tc>
          <w:tcPr>
            <w:tcW w:w="3430" w:type="dxa"/>
            <w:gridSpan w:val="3"/>
            <w:tcBorders>
              <w:top w:val="single" w:sz="4" w:space="0" w:color="000000"/>
              <w:left w:val="single" w:sz="4" w:space="0" w:color="000000"/>
              <w:bottom w:val="single" w:sz="4" w:space="0" w:color="000000"/>
            </w:tcBorders>
            <w:shd w:val="clear" w:color="auto" w:fill="auto"/>
            <w:vAlign w:val="bottom"/>
          </w:tcPr>
          <w:p w:rsidR="00B07593" w:rsidRDefault="006D635E">
            <w:pPr>
              <w:widowControl w:val="0"/>
              <w:spacing w:line="360" w:lineRule="auto"/>
              <w:ind w:firstLine="142"/>
              <w:jc w:val="center"/>
            </w:pPr>
            <w:r>
              <w:rPr>
                <w:b/>
                <w:i/>
                <w:sz w:val="22"/>
                <w:szCs w:val="22"/>
                <w:lang w:eastAsia="ar-SA"/>
              </w:rPr>
              <w:t>PROCEDIMIENTO DE COMPRA</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LICITACION ABREVIADA Nº XX</w:t>
            </w:r>
          </w:p>
        </w:tc>
      </w:tr>
      <w:tr w:rsidR="00B07593">
        <w:trPr>
          <w:trHeight w:val="638"/>
        </w:trPr>
        <w:tc>
          <w:tcPr>
            <w:tcW w:w="3430"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RAZON SOCIAL DE LA EMPRESA</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ind w:firstLine="142"/>
              <w:jc w:val="both"/>
            </w:pPr>
            <w:r>
              <w:rPr>
                <w:b/>
                <w:i/>
                <w:sz w:val="22"/>
                <w:szCs w:val="22"/>
                <w:lang w:eastAsia="ar-SA"/>
              </w:rPr>
              <w:tab/>
            </w:r>
            <w:r>
              <w:rPr>
                <w:b/>
                <w:i/>
                <w:sz w:val="22"/>
                <w:szCs w:val="22"/>
                <w:lang w:eastAsia="ar-SA"/>
              </w:rPr>
              <w:tab/>
            </w:r>
          </w:p>
        </w:tc>
      </w:tr>
      <w:tr w:rsidR="00B07593">
        <w:trPr>
          <w:trHeight w:val="693"/>
        </w:trPr>
        <w:tc>
          <w:tcPr>
            <w:tcW w:w="3430"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NOMBRE COMERCIAL DE LA EMPRESA</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r>
      <w:tr w:rsidR="00B07593">
        <w:trPr>
          <w:trHeight w:val="397"/>
        </w:trPr>
        <w:tc>
          <w:tcPr>
            <w:tcW w:w="3430" w:type="dxa"/>
            <w:gridSpan w:val="3"/>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R.U.T:</w:t>
            </w:r>
          </w:p>
        </w:tc>
        <w:tc>
          <w:tcPr>
            <w:tcW w:w="6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r>
      <w:tr w:rsidR="00B07593">
        <w:trPr>
          <w:trHeight w:val="298"/>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widowControl w:val="0"/>
              <w:spacing w:line="360" w:lineRule="auto"/>
              <w:ind w:firstLine="142"/>
              <w:jc w:val="center"/>
            </w:pPr>
            <w:r>
              <w:rPr>
                <w:b/>
                <w:i/>
                <w:sz w:val="22"/>
                <w:szCs w:val="22"/>
                <w:lang w:eastAsia="ar-SA"/>
              </w:rPr>
              <w:t>DOMICILIO Y DEMAS DATOS A EFECTOS DE LA PRESENTE LICITACION:</w:t>
            </w:r>
          </w:p>
        </w:tc>
      </w:tr>
      <w:tr w:rsidR="00B07593">
        <w:trPr>
          <w:trHeight w:val="332"/>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center"/>
              <w:rPr>
                <w:b/>
                <w:i/>
                <w:sz w:val="22"/>
                <w:szCs w:val="22"/>
                <w:lang w:eastAsia="ar-SA"/>
              </w:rPr>
            </w:pPr>
          </w:p>
        </w:tc>
      </w:tr>
      <w:tr w:rsidR="00B07593">
        <w:trPr>
          <w:trHeight w:val="520"/>
        </w:trPr>
        <w:tc>
          <w:tcPr>
            <w:tcW w:w="4635" w:type="dxa"/>
            <w:gridSpan w:val="5"/>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jc w:val="both"/>
            </w:pPr>
            <w:r>
              <w:rPr>
                <w:b/>
                <w:i/>
                <w:sz w:val="22"/>
                <w:szCs w:val="22"/>
                <w:lang w:eastAsia="ar-SA"/>
              </w:rPr>
              <w:t xml:space="preserve">CALLE: </w:t>
            </w:r>
          </w:p>
        </w:tc>
        <w:tc>
          <w:tcPr>
            <w:tcW w:w="1657"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both"/>
            </w:pPr>
            <w:r>
              <w:rPr>
                <w:b/>
                <w:i/>
                <w:sz w:val="22"/>
                <w:szCs w:val="22"/>
                <w:lang w:eastAsia="ar-SA"/>
              </w:rPr>
              <w:t xml:space="preserve">Nº </w:t>
            </w:r>
          </w:p>
        </w:tc>
        <w:tc>
          <w:tcPr>
            <w:tcW w:w="34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jc w:val="both"/>
            </w:pPr>
            <w:r>
              <w:rPr>
                <w:b/>
                <w:i/>
                <w:sz w:val="22"/>
                <w:szCs w:val="22"/>
                <w:lang w:eastAsia="ar-SA"/>
              </w:rPr>
              <w:t>C.Postal</w:t>
            </w:r>
          </w:p>
        </w:tc>
      </w:tr>
      <w:tr w:rsidR="00B07593">
        <w:trPr>
          <w:trHeight w:val="416"/>
        </w:trPr>
        <w:tc>
          <w:tcPr>
            <w:tcW w:w="4334" w:type="dxa"/>
            <w:gridSpan w:val="4"/>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CIUDAD:</w:t>
            </w:r>
          </w:p>
        </w:tc>
        <w:tc>
          <w:tcPr>
            <w:tcW w:w="5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pPr>
            <w:r>
              <w:rPr>
                <w:b/>
                <w:i/>
                <w:sz w:val="22"/>
                <w:szCs w:val="22"/>
                <w:lang w:eastAsia="ar-SA"/>
              </w:rPr>
              <w:t>DEPARTAMENTO</w:t>
            </w:r>
          </w:p>
        </w:tc>
      </w:tr>
      <w:tr w:rsidR="00B07593">
        <w:trPr>
          <w:trHeight w:val="353"/>
        </w:trPr>
        <w:tc>
          <w:tcPr>
            <w:tcW w:w="2525"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TELEFONOS</w:t>
            </w:r>
          </w:p>
        </w:tc>
        <w:tc>
          <w:tcPr>
            <w:tcW w:w="71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353"/>
        </w:trPr>
        <w:tc>
          <w:tcPr>
            <w:tcW w:w="2525"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CEL</w:t>
            </w:r>
          </w:p>
        </w:tc>
        <w:tc>
          <w:tcPr>
            <w:tcW w:w="71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727"/>
        </w:trPr>
        <w:tc>
          <w:tcPr>
            <w:tcW w:w="2525" w:type="dxa"/>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pPr>
            <w:r>
              <w:rPr>
                <w:b/>
                <w:i/>
                <w:sz w:val="22"/>
                <w:szCs w:val="22"/>
                <w:lang w:eastAsia="ar-SA"/>
              </w:rPr>
              <w:t>E-MAIL DE NOTIFICACIONES</w:t>
            </w:r>
          </w:p>
        </w:tc>
        <w:tc>
          <w:tcPr>
            <w:tcW w:w="71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r>
      <w:tr w:rsidR="00B07593">
        <w:trPr>
          <w:trHeight w:val="485"/>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B07593" w:rsidRDefault="006D635E">
            <w:pPr>
              <w:widowControl w:val="0"/>
              <w:spacing w:line="360" w:lineRule="auto"/>
              <w:ind w:firstLine="142"/>
              <w:jc w:val="center"/>
            </w:pPr>
            <w:r>
              <w:rPr>
                <w:b/>
                <w:i/>
                <w:sz w:val="22"/>
                <w:szCs w:val="22"/>
                <w:lang w:eastAsia="ar-SA"/>
              </w:rPr>
              <w:t>SOCIOS O INTEGRANTES DEL DIRECTORIO  REGISTRADOS EN EL RUPE</w:t>
            </w:r>
          </w:p>
        </w:tc>
      </w:tr>
      <w:tr w:rsidR="00B07593">
        <w:trPr>
          <w:trHeight w:val="275"/>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rPr>
              <w:t>Nombre:</w:t>
            </w:r>
          </w:p>
        </w:tc>
        <w:tc>
          <w:tcPr>
            <w:tcW w:w="3469" w:type="dxa"/>
            <w:gridSpan w:val="5"/>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Cargo</w:t>
            </w: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ind w:firstLine="142"/>
              <w:jc w:val="center"/>
            </w:pPr>
            <w:r>
              <w:rPr>
                <w:b/>
                <w:i/>
                <w:sz w:val="22"/>
                <w:szCs w:val="22"/>
                <w:lang w:eastAsia="ar-SA"/>
              </w:rPr>
              <w:t>Documento</w:t>
            </w:r>
          </w:p>
        </w:tc>
      </w:tr>
      <w:tr w:rsidR="00B07593">
        <w:trPr>
          <w:trHeight w:val="353"/>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c>
          <w:tcPr>
            <w:tcW w:w="3469" w:type="dxa"/>
            <w:gridSpan w:val="5"/>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373"/>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jc w:val="both"/>
              <w:rPr>
                <w:b/>
                <w:i/>
                <w:sz w:val="22"/>
                <w:szCs w:val="22"/>
                <w:lang w:eastAsia="ar-SA"/>
              </w:rPr>
            </w:pPr>
          </w:p>
        </w:tc>
        <w:tc>
          <w:tcPr>
            <w:tcW w:w="3469" w:type="dxa"/>
            <w:gridSpan w:val="5"/>
            <w:tcBorders>
              <w:top w:val="single" w:sz="4" w:space="0" w:color="000000"/>
              <w:left w:val="single" w:sz="4" w:space="0" w:color="000000"/>
              <w:bottom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b/>
                <w:i/>
                <w:sz w:val="22"/>
                <w:szCs w:val="22"/>
                <w:lang w:eastAsia="ar-SA"/>
              </w:rPr>
            </w:pPr>
          </w:p>
        </w:tc>
      </w:tr>
      <w:tr w:rsidR="00B07593">
        <w:trPr>
          <w:trHeight w:val="815"/>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jc w:val="center"/>
            </w:pPr>
            <w:r>
              <w:rPr>
                <w:b/>
                <w:i/>
                <w:sz w:val="22"/>
                <w:szCs w:val="22"/>
                <w:lang w:eastAsia="ar-SA"/>
              </w:rPr>
              <w:t>DECLARO ESTAR EN CONDICIONES DE CONTRATAR CON EL ESTADO, ESTAR INSCRIPTO EN EL REGISTRO DE PROVEEDORES DEL ESTADO, SIENDO QUE TODOS LOS DATOS APORTADOS TIENE VALOR DE DECLARACIÓN JURADA:</w:t>
            </w:r>
          </w:p>
        </w:tc>
      </w:tr>
      <w:tr w:rsidR="00B07593">
        <w:trPr>
          <w:trHeight w:val="457"/>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both"/>
            </w:pPr>
            <w:r>
              <w:rPr>
                <w:i/>
                <w:sz w:val="22"/>
                <w:szCs w:val="22"/>
              </w:rPr>
              <w:t>FIRMA</w:t>
            </w:r>
          </w:p>
        </w:tc>
        <w:tc>
          <w:tcPr>
            <w:tcW w:w="65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i/>
                <w:sz w:val="22"/>
                <w:szCs w:val="22"/>
              </w:rPr>
            </w:pPr>
          </w:p>
        </w:tc>
      </w:tr>
      <w:tr w:rsidR="00B07593">
        <w:trPr>
          <w:trHeight w:val="503"/>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pPr>
            <w:r>
              <w:rPr>
                <w:i/>
                <w:sz w:val="22"/>
                <w:szCs w:val="22"/>
              </w:rPr>
              <w:t>ACLARACION DE FIRMA</w:t>
            </w:r>
          </w:p>
        </w:tc>
        <w:tc>
          <w:tcPr>
            <w:tcW w:w="65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rPr>
                <w:i/>
                <w:sz w:val="22"/>
                <w:szCs w:val="22"/>
              </w:rPr>
            </w:pPr>
          </w:p>
        </w:tc>
      </w:tr>
      <w:tr w:rsidR="00B07593">
        <w:trPr>
          <w:trHeight w:val="392"/>
        </w:trPr>
        <w:tc>
          <w:tcPr>
            <w:tcW w:w="3127" w:type="dxa"/>
            <w:gridSpan w:val="2"/>
            <w:tcBorders>
              <w:top w:val="single" w:sz="4" w:space="0" w:color="000000"/>
              <w:left w:val="single" w:sz="4" w:space="0" w:color="000000"/>
              <w:bottom w:val="single" w:sz="4" w:space="0" w:color="000000"/>
            </w:tcBorders>
            <w:shd w:val="clear" w:color="auto" w:fill="auto"/>
            <w:vAlign w:val="center"/>
          </w:tcPr>
          <w:p w:rsidR="00B07593" w:rsidRDefault="006D635E">
            <w:pPr>
              <w:widowControl w:val="0"/>
              <w:spacing w:line="360" w:lineRule="auto"/>
              <w:ind w:firstLine="142"/>
              <w:jc w:val="both"/>
            </w:pPr>
            <w:r>
              <w:rPr>
                <w:i/>
                <w:sz w:val="22"/>
                <w:szCs w:val="22"/>
              </w:rPr>
              <w:lastRenderedPageBreak/>
              <w:t>Cedula de Identidad</w:t>
            </w:r>
          </w:p>
        </w:tc>
        <w:tc>
          <w:tcPr>
            <w:tcW w:w="65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B07593">
            <w:pPr>
              <w:widowControl w:val="0"/>
              <w:snapToGrid w:val="0"/>
              <w:spacing w:line="360" w:lineRule="auto"/>
              <w:ind w:firstLine="142"/>
              <w:jc w:val="both"/>
              <w:rPr>
                <w:i/>
                <w:sz w:val="22"/>
                <w:szCs w:val="22"/>
              </w:rPr>
            </w:pPr>
          </w:p>
        </w:tc>
      </w:tr>
      <w:tr w:rsidR="00B07593">
        <w:trPr>
          <w:trHeight w:val="264"/>
        </w:trPr>
        <w:tc>
          <w:tcPr>
            <w:tcW w:w="969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593" w:rsidRDefault="006D635E">
            <w:pPr>
              <w:widowControl w:val="0"/>
              <w:spacing w:line="360" w:lineRule="auto"/>
            </w:pPr>
            <w:r>
              <w:rPr>
                <w:sz w:val="22"/>
                <w:szCs w:val="22"/>
                <w:lang w:eastAsia="ar-SA"/>
              </w:rPr>
              <w:t>(El firmante debe aclarar en calidad de que firma, si como propietario, director autorizado por contrato, representante legal autorizado u otro, según registro en el RUPE)</w:t>
            </w:r>
          </w:p>
        </w:tc>
      </w:tr>
    </w:tbl>
    <w:p w:rsidR="00B07593" w:rsidRDefault="00B07593"/>
    <w:sectPr w:rsidR="00B07593" w:rsidSect="00B07593">
      <w:type w:val="continuous"/>
      <w:pgSz w:w="11906" w:h="16838"/>
      <w:pgMar w:top="1531" w:right="1134" w:bottom="567" w:left="1134" w:header="425"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23" w:rsidRDefault="00283523" w:rsidP="00B07593">
      <w:pPr>
        <w:spacing w:after="0" w:line="240" w:lineRule="auto"/>
      </w:pPr>
      <w:r>
        <w:separator/>
      </w:r>
    </w:p>
  </w:endnote>
  <w:endnote w:type="continuationSeparator" w:id="1">
    <w:p w:rsidR="00283523" w:rsidRDefault="00283523" w:rsidP="00B0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rlito">
    <w:altName w:val="Calibri"/>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Noto Sans Devanagari">
    <w:altName w:val="Times New Roman"/>
    <w:charset w:val="00"/>
    <w:family w:val="roman"/>
    <w:pitch w:val="default"/>
    <w:sig w:usb0="00000000" w:usb1="00000000" w:usb2="00000000" w:usb3="00000000" w:csb0="00000000" w:csb1="00000000"/>
  </w:font>
  <w:font w:name="Liberation Sans">
    <w:altName w:val="Arial"/>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oto Sans SC Regular">
    <w:charset w:val="00"/>
    <w:family w:val="roman"/>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3" w:rsidRDefault="006D635E">
    <w:pPr>
      <w:pStyle w:val="Footer"/>
      <w:pBdr>
        <w:top w:val="thinThickSmallGap" w:sz="24" w:space="1" w:color="800000"/>
      </w:pBdr>
      <w:jc w:val="right"/>
    </w:pPr>
    <w:r>
      <w:rPr>
        <w:rFonts w:ascii="Cambria" w:hAnsi="Cambria" w:cs="Cambria"/>
      </w:rPr>
      <w:t xml:space="preserve">Página </w:t>
    </w:r>
    <w:r w:rsidR="001D3D73">
      <w:fldChar w:fldCharType="begin"/>
    </w:r>
    <w:r>
      <w:instrText>PAGE</w:instrText>
    </w:r>
    <w:r w:rsidR="001D3D73">
      <w:fldChar w:fldCharType="separate"/>
    </w:r>
    <w:r w:rsidR="00BC7569">
      <w:rPr>
        <w:noProof/>
      </w:rPr>
      <w:t>11</w:t>
    </w:r>
    <w:r w:rsidR="001D3D73">
      <w:fldChar w:fldCharType="end"/>
    </w:r>
  </w:p>
  <w:p w:rsidR="00B07593" w:rsidRDefault="00B0759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23" w:rsidRDefault="00283523" w:rsidP="00B07593">
      <w:pPr>
        <w:spacing w:after="0" w:line="240" w:lineRule="auto"/>
      </w:pPr>
      <w:r>
        <w:separator/>
      </w:r>
    </w:p>
  </w:footnote>
  <w:footnote w:type="continuationSeparator" w:id="1">
    <w:p w:rsidR="00283523" w:rsidRDefault="00283523" w:rsidP="00B0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3" w:rsidRDefault="006D635E">
    <w:pPr>
      <w:pStyle w:val="Encabezado1"/>
      <w:tabs>
        <w:tab w:val="left" w:pos="4300"/>
        <w:tab w:val="center" w:pos="4762"/>
      </w:tabs>
      <w:jc w:val="both"/>
    </w:pPr>
    <w:r>
      <w:rPr>
        <w:noProof/>
        <w:lang w:val="es-UY" w:eastAsia="es-UY"/>
      </w:rPr>
      <w:drawing>
        <wp:anchor distT="0" distB="0" distL="0" distR="0" simplePos="0" relativeHeight="11" behindDoc="1" locked="0" layoutInCell="1" allowOverlap="1">
          <wp:simplePos x="0" y="0"/>
          <wp:positionH relativeFrom="column">
            <wp:posOffset>5173980</wp:posOffset>
          </wp:positionH>
          <wp:positionV relativeFrom="paragraph">
            <wp:posOffset>10160</wp:posOffset>
          </wp:positionV>
          <wp:extent cx="930275" cy="568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noChangeArrowheads="1"/>
                  </pic:cNvPicPr>
                </pic:nvPicPr>
                <pic:blipFill>
                  <a:blip r:embed="rId1"/>
                  <a:srcRect l="1526959" t="2217076" r="1526959" b="2217076"/>
                  <a:stretch>
                    <a:fillRect/>
                  </a:stretch>
                </pic:blipFill>
                <pic:spPr bwMode="auto">
                  <a:xfrm>
                    <a:off x="0" y="0"/>
                    <a:ext cx="930275" cy="568325"/>
                  </a:xfrm>
                  <a:prstGeom prst="rect">
                    <a:avLst/>
                  </a:prstGeom>
                </pic:spPr>
              </pic:pic>
            </a:graphicData>
          </a:graphic>
        </wp:anchor>
      </w:drawing>
    </w:r>
    <w:r>
      <w:rPr>
        <w:noProof/>
        <w:lang w:val="es-UY" w:eastAsia="es-UY"/>
      </w:rPr>
      <w:drawing>
        <wp:anchor distT="0" distB="0" distL="0" distR="0" simplePos="0" relativeHeight="21" behindDoc="1" locked="0" layoutInCell="1" allowOverlap="1">
          <wp:simplePos x="0" y="0"/>
          <wp:positionH relativeFrom="column">
            <wp:posOffset>0</wp:posOffset>
          </wp:positionH>
          <wp:positionV relativeFrom="paragraph">
            <wp:posOffset>5080</wp:posOffset>
          </wp:positionV>
          <wp:extent cx="648970" cy="64389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2"/>
                  <a:srcRect l="-577" t="-547" r="-577" b="-547"/>
                  <a:stretch>
                    <a:fillRect/>
                  </a:stretch>
                </pic:blipFill>
                <pic:spPr bwMode="auto">
                  <a:xfrm>
                    <a:off x="0" y="0"/>
                    <a:ext cx="648970" cy="643890"/>
                  </a:xfrm>
                  <a:prstGeom prst="rect">
                    <a:avLst/>
                  </a:prstGeom>
                </pic:spPr>
              </pic:pic>
            </a:graphicData>
          </a:graphic>
        </wp:anchor>
      </w:drawing>
    </w:r>
  </w:p>
  <w:p w:rsidR="00B07593" w:rsidRDefault="006D635E">
    <w:pPr>
      <w:pStyle w:val="Sinespaciado"/>
      <w:spacing w:after="0" w:line="240" w:lineRule="auto"/>
      <w:jc w:val="center"/>
    </w:pPr>
    <w:r>
      <w:rPr>
        <w:rFonts w:ascii="Arial" w:eastAsia="Calibri" w:hAnsi="Arial" w:cs="Arial"/>
        <w:b/>
        <w:sz w:val="28"/>
        <w:szCs w:val="22"/>
        <w:u w:val="single"/>
      </w:rPr>
      <w:t xml:space="preserve">LICITACIÓN ABREVIADA N°74/2021 </w:t>
    </w:r>
  </w:p>
  <w:p w:rsidR="00B07593" w:rsidRDefault="00B07593">
    <w:pPr>
      <w:pStyle w:val="Sinespaciado"/>
      <w:spacing w:after="0" w:line="240" w:lineRule="auto"/>
      <w:jc w:val="center"/>
      <w:rPr>
        <w:rFonts w:ascii="Arial" w:eastAsia="Calibri" w:hAnsi="Arial" w:cs="Arial"/>
        <w:b/>
        <w:sz w:val="28"/>
        <w:szCs w:val="2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593" w:rsidRDefault="006D635E">
    <w:pPr>
      <w:pStyle w:val="WW-Encabezado"/>
      <w:rPr>
        <w:lang w:val="es-UY" w:eastAsia="es-UY"/>
      </w:rPr>
    </w:pPr>
    <w:r>
      <w:rPr>
        <w:noProof/>
        <w:lang w:val="es-UY" w:eastAsia="es-UY"/>
      </w:rPr>
      <w:drawing>
        <wp:anchor distT="0" distB="0" distL="0" distR="0" simplePos="0" relativeHeight="23" behindDoc="1" locked="0" layoutInCell="1" allowOverlap="1">
          <wp:simplePos x="0" y="0"/>
          <wp:positionH relativeFrom="column">
            <wp:posOffset>31750</wp:posOffset>
          </wp:positionH>
          <wp:positionV relativeFrom="paragraph">
            <wp:posOffset>-127000</wp:posOffset>
          </wp:positionV>
          <wp:extent cx="648970" cy="648970"/>
          <wp:effectExtent l="0" t="0" r="0" b="0"/>
          <wp:wrapSquare wrapText="bothSides"/>
          <wp:docPr id="5"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pic:cNvPicPr>
                    <a:picLocks noChangeAspect="1" noChangeArrowheads="1"/>
                  </pic:cNvPicPr>
                </pic:nvPicPr>
                <pic:blipFill>
                  <a:blip r:embed="rId1"/>
                  <a:srcRect l="-577" t="-547" r="-577" b="-547"/>
                  <a:stretch>
                    <a:fillRect/>
                  </a:stretch>
                </pic:blipFill>
                <pic:spPr bwMode="auto">
                  <a:xfrm>
                    <a:off x="0" y="0"/>
                    <a:ext cx="648970" cy="648970"/>
                  </a:xfrm>
                  <a:prstGeom prst="rect">
                    <a:avLst/>
                  </a:prstGeom>
                </pic:spPr>
              </pic:pic>
            </a:graphicData>
          </a:graphic>
        </wp:anchor>
      </w:drawing>
    </w:r>
    <w:r>
      <w:rPr>
        <w:noProof/>
        <w:lang w:val="es-UY" w:eastAsia="es-UY"/>
      </w:rPr>
      <w:drawing>
        <wp:anchor distT="0" distB="0" distL="0" distR="0" simplePos="0" relativeHeight="24" behindDoc="1" locked="0" layoutInCell="1" allowOverlap="1">
          <wp:simplePos x="0" y="0"/>
          <wp:positionH relativeFrom="column">
            <wp:posOffset>5097780</wp:posOffset>
          </wp:positionH>
          <wp:positionV relativeFrom="paragraph">
            <wp:posOffset>-90805</wp:posOffset>
          </wp:positionV>
          <wp:extent cx="930275" cy="56832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pic:cNvPicPr>
                    <a:picLocks noChangeAspect="1" noChangeArrowheads="1"/>
                  </pic:cNvPicPr>
                </pic:nvPicPr>
                <pic:blipFill>
                  <a:blip r:embed="rId2"/>
                  <a:srcRect l="1526959" t="2217076" r="1526959" b="2217076"/>
                  <a:stretch>
                    <a:fillRect/>
                  </a:stretch>
                </pic:blipFill>
                <pic:spPr bwMode="auto">
                  <a:xfrm>
                    <a:off x="0" y="0"/>
                    <a:ext cx="930275" cy="5683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E05"/>
    <w:multiLevelType w:val="multilevel"/>
    <w:tmpl w:val="CE5091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102F61"/>
    <w:multiLevelType w:val="multilevel"/>
    <w:tmpl w:val="A6A8014E"/>
    <w:lvl w:ilvl="0">
      <w:start w:val="1"/>
      <w:numFmt w:val="lowerLetter"/>
      <w:lvlText w:val="%1).-"/>
      <w:lvlJc w:val="left"/>
      <w:pPr>
        <w:tabs>
          <w:tab w:val="num" w:pos="708"/>
        </w:tabs>
        <w:ind w:left="2148" w:hanging="360"/>
      </w:pPr>
      <w:rPr>
        <w:rFonts w:eastAsia="Calibri" w:cs="Times New Roman"/>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25235A9"/>
    <w:multiLevelType w:val="multilevel"/>
    <w:tmpl w:val="97482622"/>
    <w:lvl w:ilvl="0">
      <w:start w:val="1"/>
      <w:numFmt w:val="lowerRoman"/>
      <w:lvlText w:val="%1."/>
      <w:lvlJc w:val="right"/>
      <w:pPr>
        <w:tabs>
          <w:tab w:val="num" w:pos="0"/>
        </w:tabs>
        <w:ind w:left="720" w:hanging="360"/>
      </w:pPr>
      <w:rPr>
        <w:rFonts w:cs="OpenSymbol"/>
        <w:b w:val="0"/>
        <w:sz w:val="22"/>
      </w:rPr>
    </w:lvl>
    <w:lvl w:ilvl="1">
      <w:start w:val="1"/>
      <w:numFmt w:val="lowerLetter"/>
      <w:lvlText w:val="%2."/>
      <w:lvlJc w:val="left"/>
      <w:pPr>
        <w:tabs>
          <w:tab w:val="num" w:pos="0"/>
        </w:tabs>
        <w:ind w:left="1440" w:hanging="360"/>
      </w:pPr>
      <w:rPr>
        <w:rFonts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hyphenationZone w:val="425"/>
  <w:characterSpacingControl w:val="doNotCompress"/>
  <w:footnotePr>
    <w:footnote w:id="0"/>
    <w:footnote w:id="1"/>
  </w:footnotePr>
  <w:endnotePr>
    <w:endnote w:id="0"/>
    <w:endnote w:id="1"/>
  </w:endnotePr>
  <w:compat/>
  <w:rsids>
    <w:rsidRoot w:val="00B07593"/>
    <w:rsid w:val="001D3D73"/>
    <w:rsid w:val="00283523"/>
    <w:rsid w:val="006D635E"/>
    <w:rsid w:val="007B73B3"/>
    <w:rsid w:val="00B07593"/>
    <w:rsid w:val="00BC7569"/>
    <w:rsid w:val="00D5240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4443"/>
    <w:pPr>
      <w:spacing w:after="200" w:line="276" w:lineRule="auto"/>
    </w:pPr>
    <w:rPr>
      <w:color w:val="00000A"/>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FC4443"/>
    <w:pPr>
      <w:keepNext/>
      <w:tabs>
        <w:tab w:val="left" w:pos="0"/>
      </w:tabs>
      <w:spacing w:before="240" w:after="60"/>
      <w:ind w:left="432" w:hanging="432"/>
      <w:outlineLvl w:val="0"/>
    </w:pPr>
    <w:rPr>
      <w:rFonts w:ascii="Cambria" w:hAnsi="Cambria"/>
      <w:b/>
      <w:bCs/>
      <w:kern w:val="2"/>
      <w:sz w:val="32"/>
      <w:szCs w:val="32"/>
    </w:rPr>
  </w:style>
  <w:style w:type="character" w:customStyle="1" w:styleId="WW8Num1z0">
    <w:name w:val="WW8Num1z0"/>
    <w:qFormat/>
    <w:rsid w:val="00FC4443"/>
    <w:rPr>
      <w:rFonts w:ascii="Symbol" w:hAnsi="Symbol" w:cs="OpenSymbol"/>
    </w:rPr>
  </w:style>
  <w:style w:type="character" w:customStyle="1" w:styleId="WW8Num1z1">
    <w:name w:val="WW8Num1z1"/>
    <w:qFormat/>
    <w:rsid w:val="00FC4443"/>
  </w:style>
  <w:style w:type="character" w:customStyle="1" w:styleId="WW8Num1z2">
    <w:name w:val="WW8Num1z2"/>
    <w:qFormat/>
    <w:rsid w:val="00FC4443"/>
  </w:style>
  <w:style w:type="character" w:customStyle="1" w:styleId="WW8Num1z3">
    <w:name w:val="WW8Num1z3"/>
    <w:qFormat/>
    <w:rsid w:val="00FC4443"/>
  </w:style>
  <w:style w:type="character" w:customStyle="1" w:styleId="WW8Num1z4">
    <w:name w:val="WW8Num1z4"/>
    <w:qFormat/>
    <w:rsid w:val="00FC4443"/>
  </w:style>
  <w:style w:type="character" w:customStyle="1" w:styleId="WW8Num1z5">
    <w:name w:val="WW8Num1z5"/>
    <w:qFormat/>
    <w:rsid w:val="00FC4443"/>
  </w:style>
  <w:style w:type="character" w:customStyle="1" w:styleId="WW8Num1z6">
    <w:name w:val="WW8Num1z6"/>
    <w:qFormat/>
    <w:rsid w:val="00FC4443"/>
  </w:style>
  <w:style w:type="character" w:customStyle="1" w:styleId="WW8Num1z7">
    <w:name w:val="WW8Num1z7"/>
    <w:qFormat/>
    <w:rsid w:val="00FC4443"/>
  </w:style>
  <w:style w:type="character" w:customStyle="1" w:styleId="WW8Num1z8">
    <w:name w:val="WW8Num1z8"/>
    <w:qFormat/>
    <w:rsid w:val="00FC4443"/>
  </w:style>
  <w:style w:type="character" w:customStyle="1" w:styleId="WW8Num2z0">
    <w:name w:val="WW8Num2z0"/>
    <w:qFormat/>
    <w:rsid w:val="00FC4443"/>
    <w:rPr>
      <w:rFonts w:ascii="Symbol" w:hAnsi="Symbol" w:cs="OpenSymbol"/>
      <w:b w:val="0"/>
      <w:sz w:val="22"/>
    </w:rPr>
  </w:style>
  <w:style w:type="character" w:customStyle="1" w:styleId="WW8Num2z1">
    <w:name w:val="WW8Num2z1"/>
    <w:qFormat/>
    <w:rsid w:val="00FC4443"/>
    <w:rPr>
      <w:rFonts w:ascii="Symbol" w:hAnsi="Symbol" w:cs="OpenSymbol"/>
    </w:rPr>
  </w:style>
  <w:style w:type="character" w:customStyle="1" w:styleId="WW8Num2z2">
    <w:name w:val="WW8Num2z2"/>
    <w:qFormat/>
    <w:rsid w:val="00FC4443"/>
  </w:style>
  <w:style w:type="character" w:customStyle="1" w:styleId="WW8Num2z3">
    <w:name w:val="WW8Num2z3"/>
    <w:qFormat/>
    <w:rsid w:val="00FC4443"/>
  </w:style>
  <w:style w:type="character" w:customStyle="1" w:styleId="WW8Num2z4">
    <w:name w:val="WW8Num2z4"/>
    <w:qFormat/>
    <w:rsid w:val="00FC4443"/>
  </w:style>
  <w:style w:type="character" w:customStyle="1" w:styleId="WW8Num2z5">
    <w:name w:val="WW8Num2z5"/>
    <w:qFormat/>
    <w:rsid w:val="00FC4443"/>
  </w:style>
  <w:style w:type="character" w:customStyle="1" w:styleId="WW8Num2z6">
    <w:name w:val="WW8Num2z6"/>
    <w:qFormat/>
    <w:rsid w:val="00FC4443"/>
  </w:style>
  <w:style w:type="character" w:customStyle="1" w:styleId="WW8Num2z7">
    <w:name w:val="WW8Num2z7"/>
    <w:qFormat/>
    <w:rsid w:val="00FC4443"/>
  </w:style>
  <w:style w:type="character" w:customStyle="1" w:styleId="WW8Num2z8">
    <w:name w:val="WW8Num2z8"/>
    <w:qFormat/>
    <w:rsid w:val="00FC4443"/>
  </w:style>
  <w:style w:type="character" w:customStyle="1" w:styleId="WW8Num3z0">
    <w:name w:val="WW8Num3z0"/>
    <w:qFormat/>
    <w:rsid w:val="00FC4443"/>
    <w:rPr>
      <w:rFonts w:ascii="Arial Narrow" w:eastAsia="Calibri" w:hAnsi="Arial Narrow" w:cs="Times New Roman"/>
      <w:b/>
      <w:color w:val="000000"/>
      <w:sz w:val="22"/>
      <w:szCs w:val="22"/>
    </w:rPr>
  </w:style>
  <w:style w:type="character" w:customStyle="1" w:styleId="Fuentedeprrafopredeter3">
    <w:name w:val="Fuente de párrafo predeter.3"/>
    <w:qFormat/>
    <w:rsid w:val="00FC4443"/>
  </w:style>
  <w:style w:type="character" w:customStyle="1" w:styleId="Fuentedeprrafopredeter2">
    <w:name w:val="Fuente de párrafo predeter.2"/>
    <w:qFormat/>
    <w:rsid w:val="00FC4443"/>
  </w:style>
  <w:style w:type="character" w:customStyle="1" w:styleId="WW8Num3z1">
    <w:name w:val="WW8Num3z1"/>
    <w:qFormat/>
    <w:rsid w:val="00FC4443"/>
    <w:rPr>
      <w:rFonts w:ascii="Courier New" w:hAnsi="Courier New" w:cs="Courier New"/>
    </w:rPr>
  </w:style>
  <w:style w:type="character" w:customStyle="1" w:styleId="WW8Num3z2">
    <w:name w:val="WW8Num3z2"/>
    <w:qFormat/>
    <w:rsid w:val="00FC4443"/>
    <w:rPr>
      <w:rFonts w:ascii="Wingdings" w:hAnsi="Wingdings" w:cs="Wingdings"/>
    </w:rPr>
  </w:style>
  <w:style w:type="character" w:customStyle="1" w:styleId="WW8Num3z3">
    <w:name w:val="WW8Num3z3"/>
    <w:qFormat/>
    <w:rsid w:val="00FC4443"/>
    <w:rPr>
      <w:rFonts w:ascii="Symbol" w:hAnsi="Symbol" w:cs="Symbol"/>
    </w:rPr>
  </w:style>
  <w:style w:type="character" w:customStyle="1" w:styleId="WW8Num4z0">
    <w:name w:val="WW8Num4z0"/>
    <w:qFormat/>
    <w:rsid w:val="00FC4443"/>
    <w:rPr>
      <w:rFonts w:ascii="Symbol" w:hAnsi="Symbol" w:cs="Symbol"/>
      <w:color w:val="00000A"/>
      <w:kern w:val="2"/>
      <w:sz w:val="22"/>
    </w:rPr>
  </w:style>
  <w:style w:type="character" w:customStyle="1" w:styleId="WW8Num4z1">
    <w:name w:val="WW8Num4z1"/>
    <w:qFormat/>
    <w:rsid w:val="00FC4443"/>
    <w:rPr>
      <w:rFonts w:ascii="Courier New" w:hAnsi="Courier New" w:cs="Courier New"/>
    </w:rPr>
  </w:style>
  <w:style w:type="character" w:customStyle="1" w:styleId="WW8Num4z2">
    <w:name w:val="WW8Num4z2"/>
    <w:qFormat/>
    <w:rsid w:val="00FC4443"/>
    <w:rPr>
      <w:rFonts w:ascii="Wingdings" w:hAnsi="Wingdings" w:cs="Wingdings"/>
    </w:rPr>
  </w:style>
  <w:style w:type="character" w:customStyle="1" w:styleId="WW8Num4z3">
    <w:name w:val="WW8Num4z3"/>
    <w:qFormat/>
    <w:rsid w:val="00FC4443"/>
    <w:rPr>
      <w:rFonts w:ascii="Symbol" w:hAnsi="Symbol" w:cs="Symbol"/>
      <w:color w:val="00000A"/>
      <w:kern w:val="2"/>
    </w:rPr>
  </w:style>
  <w:style w:type="character" w:customStyle="1" w:styleId="WW8Num5z0">
    <w:name w:val="WW8Num5z0"/>
    <w:qFormat/>
    <w:rsid w:val="00FC4443"/>
    <w:rPr>
      <w:rFonts w:ascii="Symbol" w:hAnsi="Symbol" w:cs="OpenSymbol"/>
    </w:rPr>
  </w:style>
  <w:style w:type="character" w:customStyle="1" w:styleId="WW8Num5z1">
    <w:name w:val="WW8Num5z1"/>
    <w:qFormat/>
    <w:rsid w:val="00FC4443"/>
    <w:rPr>
      <w:rFonts w:ascii="Courier New" w:hAnsi="Courier New" w:cs="Courier New"/>
    </w:rPr>
  </w:style>
  <w:style w:type="character" w:customStyle="1" w:styleId="WW8Num5z2">
    <w:name w:val="WW8Num5z2"/>
    <w:qFormat/>
    <w:rsid w:val="00FC4443"/>
    <w:rPr>
      <w:rFonts w:ascii="Wingdings" w:hAnsi="Wingdings" w:cs="Wingdings"/>
    </w:rPr>
  </w:style>
  <w:style w:type="character" w:customStyle="1" w:styleId="WW8Num5z3">
    <w:name w:val="WW8Num5z3"/>
    <w:qFormat/>
    <w:rsid w:val="00FC4443"/>
    <w:rPr>
      <w:rFonts w:ascii="Symbol" w:hAnsi="Symbol" w:cs="Symbol"/>
    </w:rPr>
  </w:style>
  <w:style w:type="character" w:customStyle="1" w:styleId="WW8Num6z0">
    <w:name w:val="WW8Num6z0"/>
    <w:qFormat/>
    <w:rsid w:val="00FC4443"/>
    <w:rPr>
      <w:rFonts w:ascii="Symbol" w:hAnsi="Symbol" w:cs="OpenSymbol"/>
    </w:rPr>
  </w:style>
  <w:style w:type="character" w:customStyle="1" w:styleId="WW8Num7z0">
    <w:name w:val="WW8Num7z0"/>
    <w:qFormat/>
    <w:rsid w:val="00FC4443"/>
    <w:rPr>
      <w:rFonts w:ascii="Symbol" w:hAnsi="Symbol" w:cs="OpenSymbol"/>
    </w:rPr>
  </w:style>
  <w:style w:type="character" w:customStyle="1" w:styleId="WW8Num7z1">
    <w:name w:val="WW8Num7z1"/>
    <w:qFormat/>
    <w:rsid w:val="00FC4443"/>
    <w:rPr>
      <w:rFonts w:ascii="OpenSymbol" w:hAnsi="OpenSymbol" w:cs="OpenSymbol"/>
    </w:rPr>
  </w:style>
  <w:style w:type="character" w:customStyle="1" w:styleId="WW8Num8z0">
    <w:name w:val="WW8Num8z0"/>
    <w:qFormat/>
    <w:rsid w:val="00FC4443"/>
    <w:rPr>
      <w:rFonts w:ascii="Symbol" w:hAnsi="Symbol" w:cs="Symbol"/>
    </w:rPr>
  </w:style>
  <w:style w:type="character" w:customStyle="1" w:styleId="WW8Num8z1">
    <w:name w:val="WW8Num8z1"/>
    <w:qFormat/>
    <w:rsid w:val="00FC4443"/>
    <w:rPr>
      <w:rFonts w:ascii="Courier New" w:hAnsi="Courier New" w:cs="Courier New"/>
    </w:rPr>
  </w:style>
  <w:style w:type="character" w:customStyle="1" w:styleId="WW8Num8z2">
    <w:name w:val="WW8Num8z2"/>
    <w:qFormat/>
    <w:rsid w:val="00FC4443"/>
    <w:rPr>
      <w:rFonts w:ascii="Wingdings" w:hAnsi="Wingdings" w:cs="Wingdings"/>
    </w:rPr>
  </w:style>
  <w:style w:type="character" w:customStyle="1" w:styleId="WW8Num9z0">
    <w:name w:val="WW8Num9z0"/>
    <w:qFormat/>
    <w:rsid w:val="00FC4443"/>
    <w:rPr>
      <w:rFonts w:ascii="Symbol" w:hAnsi="Symbol" w:cs="OpenSymbol"/>
    </w:rPr>
  </w:style>
  <w:style w:type="character" w:customStyle="1" w:styleId="WW8Num9z1">
    <w:name w:val="WW8Num9z1"/>
    <w:qFormat/>
    <w:rsid w:val="00FC4443"/>
    <w:rPr>
      <w:rFonts w:ascii="Courier New" w:hAnsi="Courier New" w:cs="Courier New"/>
    </w:rPr>
  </w:style>
  <w:style w:type="character" w:customStyle="1" w:styleId="WW8Num9z2">
    <w:name w:val="WW8Num9z2"/>
    <w:qFormat/>
    <w:rsid w:val="00FC4443"/>
    <w:rPr>
      <w:rFonts w:ascii="Wingdings" w:hAnsi="Wingdings" w:cs="Wingdings"/>
    </w:rPr>
  </w:style>
  <w:style w:type="character" w:customStyle="1" w:styleId="WW8Num9z3">
    <w:name w:val="WW8Num9z3"/>
    <w:qFormat/>
    <w:rsid w:val="00FC4443"/>
    <w:rPr>
      <w:rFonts w:ascii="Symbol" w:hAnsi="Symbol" w:cs="Symbol"/>
    </w:rPr>
  </w:style>
  <w:style w:type="character" w:customStyle="1" w:styleId="WW8Num10z0">
    <w:name w:val="WW8Num10z0"/>
    <w:qFormat/>
    <w:rsid w:val="00FC4443"/>
  </w:style>
  <w:style w:type="character" w:customStyle="1" w:styleId="WW8Num10z1">
    <w:name w:val="WW8Num10z1"/>
    <w:qFormat/>
    <w:rsid w:val="00FC4443"/>
  </w:style>
  <w:style w:type="character" w:customStyle="1" w:styleId="WW8Num10z2">
    <w:name w:val="WW8Num10z2"/>
    <w:qFormat/>
    <w:rsid w:val="00FC4443"/>
  </w:style>
  <w:style w:type="character" w:customStyle="1" w:styleId="WW8Num10z3">
    <w:name w:val="WW8Num10z3"/>
    <w:qFormat/>
    <w:rsid w:val="00FC4443"/>
  </w:style>
  <w:style w:type="character" w:customStyle="1" w:styleId="WW8Num10z4">
    <w:name w:val="WW8Num10z4"/>
    <w:qFormat/>
    <w:rsid w:val="00FC4443"/>
  </w:style>
  <w:style w:type="character" w:customStyle="1" w:styleId="WW8Num10z5">
    <w:name w:val="WW8Num10z5"/>
    <w:qFormat/>
    <w:rsid w:val="00FC4443"/>
  </w:style>
  <w:style w:type="character" w:customStyle="1" w:styleId="WW8Num10z6">
    <w:name w:val="WW8Num10z6"/>
    <w:qFormat/>
    <w:rsid w:val="00FC4443"/>
  </w:style>
  <w:style w:type="character" w:customStyle="1" w:styleId="WW8Num10z7">
    <w:name w:val="WW8Num10z7"/>
    <w:qFormat/>
    <w:rsid w:val="00FC4443"/>
  </w:style>
  <w:style w:type="character" w:customStyle="1" w:styleId="WW8Num10z8">
    <w:name w:val="WW8Num10z8"/>
    <w:qFormat/>
    <w:rsid w:val="00FC4443"/>
  </w:style>
  <w:style w:type="character" w:customStyle="1" w:styleId="WW8Num11z0">
    <w:name w:val="WW8Num11z0"/>
    <w:qFormat/>
    <w:rsid w:val="00FC4443"/>
    <w:rPr>
      <w:rFonts w:ascii="Symbol" w:hAnsi="Symbol" w:cs="OpenSymbol"/>
      <w:sz w:val="22"/>
    </w:rPr>
  </w:style>
  <w:style w:type="character" w:customStyle="1" w:styleId="WW8Num11z1">
    <w:name w:val="WW8Num11z1"/>
    <w:qFormat/>
    <w:rsid w:val="00FC4443"/>
    <w:rPr>
      <w:rFonts w:ascii="OpenSymbol" w:hAnsi="OpenSymbol" w:cs="OpenSymbol"/>
    </w:rPr>
  </w:style>
  <w:style w:type="character" w:customStyle="1" w:styleId="WW8Num11z3">
    <w:name w:val="WW8Num11z3"/>
    <w:qFormat/>
    <w:rsid w:val="00FC4443"/>
    <w:rPr>
      <w:rFonts w:ascii="Symbol" w:hAnsi="Symbol" w:cs="OpenSymbol"/>
    </w:rPr>
  </w:style>
  <w:style w:type="character" w:customStyle="1" w:styleId="WW8Num12z0">
    <w:name w:val="WW8Num12z0"/>
    <w:qFormat/>
    <w:rsid w:val="00FC4443"/>
  </w:style>
  <w:style w:type="character" w:customStyle="1" w:styleId="WW8Num12z1">
    <w:name w:val="WW8Num12z1"/>
    <w:qFormat/>
    <w:rsid w:val="00FC4443"/>
  </w:style>
  <w:style w:type="character" w:customStyle="1" w:styleId="WW8Num12z2">
    <w:name w:val="WW8Num12z2"/>
    <w:qFormat/>
    <w:rsid w:val="00FC4443"/>
  </w:style>
  <w:style w:type="character" w:customStyle="1" w:styleId="WW8Num12z3">
    <w:name w:val="WW8Num12z3"/>
    <w:qFormat/>
    <w:rsid w:val="00FC4443"/>
  </w:style>
  <w:style w:type="character" w:customStyle="1" w:styleId="WW8Num12z4">
    <w:name w:val="WW8Num12z4"/>
    <w:qFormat/>
    <w:rsid w:val="00FC4443"/>
  </w:style>
  <w:style w:type="character" w:customStyle="1" w:styleId="WW8Num12z5">
    <w:name w:val="WW8Num12z5"/>
    <w:qFormat/>
    <w:rsid w:val="00FC4443"/>
  </w:style>
  <w:style w:type="character" w:customStyle="1" w:styleId="WW8Num12z6">
    <w:name w:val="WW8Num12z6"/>
    <w:qFormat/>
    <w:rsid w:val="00FC4443"/>
  </w:style>
  <w:style w:type="character" w:customStyle="1" w:styleId="WW8Num12z7">
    <w:name w:val="WW8Num12z7"/>
    <w:qFormat/>
    <w:rsid w:val="00FC4443"/>
  </w:style>
  <w:style w:type="character" w:customStyle="1" w:styleId="WW8Num12z8">
    <w:name w:val="WW8Num12z8"/>
    <w:qFormat/>
    <w:rsid w:val="00FC4443"/>
  </w:style>
  <w:style w:type="character" w:customStyle="1" w:styleId="WW8Num13z0">
    <w:name w:val="WW8Num13z0"/>
    <w:qFormat/>
    <w:rsid w:val="00FC4443"/>
    <w:rPr>
      <w:rFonts w:ascii="Symbol" w:hAnsi="Symbol" w:cs="OpenSymbol"/>
      <w:sz w:val="22"/>
    </w:rPr>
  </w:style>
  <w:style w:type="character" w:customStyle="1" w:styleId="WW8Num13z1">
    <w:name w:val="WW8Num13z1"/>
    <w:qFormat/>
    <w:rsid w:val="00FC4443"/>
    <w:rPr>
      <w:rFonts w:ascii="OpenSymbol" w:hAnsi="OpenSymbol" w:cs="OpenSymbol"/>
    </w:rPr>
  </w:style>
  <w:style w:type="character" w:customStyle="1" w:styleId="WW8Num13z3">
    <w:name w:val="WW8Num13z3"/>
    <w:qFormat/>
    <w:rsid w:val="00FC4443"/>
    <w:rPr>
      <w:rFonts w:ascii="Symbol" w:hAnsi="Symbol" w:cs="OpenSymbol"/>
    </w:rPr>
  </w:style>
  <w:style w:type="character" w:customStyle="1" w:styleId="WW8Num14z0">
    <w:name w:val="WW8Num14z0"/>
    <w:qFormat/>
    <w:rsid w:val="00FC4443"/>
  </w:style>
  <w:style w:type="character" w:customStyle="1" w:styleId="WW8Num14z1">
    <w:name w:val="WW8Num14z1"/>
    <w:qFormat/>
    <w:rsid w:val="00FC4443"/>
  </w:style>
  <w:style w:type="character" w:customStyle="1" w:styleId="WW8Num14z2">
    <w:name w:val="WW8Num14z2"/>
    <w:qFormat/>
    <w:rsid w:val="00FC4443"/>
  </w:style>
  <w:style w:type="character" w:customStyle="1" w:styleId="WW8Num14z3">
    <w:name w:val="WW8Num14z3"/>
    <w:qFormat/>
    <w:rsid w:val="00FC4443"/>
  </w:style>
  <w:style w:type="character" w:customStyle="1" w:styleId="WW8Num14z4">
    <w:name w:val="WW8Num14z4"/>
    <w:qFormat/>
    <w:rsid w:val="00FC4443"/>
  </w:style>
  <w:style w:type="character" w:customStyle="1" w:styleId="WW8Num14z5">
    <w:name w:val="WW8Num14z5"/>
    <w:qFormat/>
    <w:rsid w:val="00FC4443"/>
  </w:style>
  <w:style w:type="character" w:customStyle="1" w:styleId="WW8Num14z6">
    <w:name w:val="WW8Num14z6"/>
    <w:qFormat/>
    <w:rsid w:val="00FC4443"/>
  </w:style>
  <w:style w:type="character" w:customStyle="1" w:styleId="WW8Num14z7">
    <w:name w:val="WW8Num14z7"/>
    <w:qFormat/>
    <w:rsid w:val="00FC4443"/>
  </w:style>
  <w:style w:type="character" w:customStyle="1" w:styleId="WW8Num14z8">
    <w:name w:val="WW8Num14z8"/>
    <w:qFormat/>
    <w:rsid w:val="00FC4443"/>
  </w:style>
  <w:style w:type="character" w:customStyle="1" w:styleId="WW8Num15z0">
    <w:name w:val="WW8Num15z0"/>
    <w:qFormat/>
    <w:rsid w:val="00FC4443"/>
    <w:rPr>
      <w:rFonts w:ascii="Symbol" w:hAnsi="Symbol" w:cs="OpenSymbol"/>
    </w:rPr>
  </w:style>
  <w:style w:type="character" w:customStyle="1" w:styleId="WW8Num15z1">
    <w:name w:val="WW8Num15z1"/>
    <w:qFormat/>
    <w:rsid w:val="00FC4443"/>
    <w:rPr>
      <w:rFonts w:ascii="OpenSymbol" w:hAnsi="OpenSymbol" w:cs="OpenSymbol"/>
    </w:rPr>
  </w:style>
  <w:style w:type="character" w:customStyle="1" w:styleId="WW8Num16z0">
    <w:name w:val="WW8Num16z0"/>
    <w:qFormat/>
    <w:rsid w:val="00FC4443"/>
    <w:rPr>
      <w:rFonts w:ascii="Symbol" w:hAnsi="Symbol" w:cs="Symbol"/>
      <w:b/>
      <w:color w:val="000000"/>
      <w:sz w:val="22"/>
    </w:rPr>
  </w:style>
  <w:style w:type="character" w:customStyle="1" w:styleId="WW8Num16z1">
    <w:name w:val="WW8Num16z1"/>
    <w:qFormat/>
    <w:rsid w:val="00FC4443"/>
    <w:rPr>
      <w:rFonts w:ascii="Courier New" w:hAnsi="Courier New" w:cs="Courier New"/>
    </w:rPr>
  </w:style>
  <w:style w:type="character" w:customStyle="1" w:styleId="WW8Num16z2">
    <w:name w:val="WW8Num16z2"/>
    <w:qFormat/>
    <w:rsid w:val="00FC4443"/>
    <w:rPr>
      <w:rFonts w:ascii="Wingdings" w:hAnsi="Wingdings" w:cs="Wingdings"/>
    </w:rPr>
  </w:style>
  <w:style w:type="character" w:customStyle="1" w:styleId="WW8Num16z3">
    <w:name w:val="WW8Num16z3"/>
    <w:qFormat/>
    <w:rsid w:val="00FC4443"/>
    <w:rPr>
      <w:rFonts w:ascii="Symbol" w:hAnsi="Symbol" w:cs="Symbol"/>
    </w:rPr>
  </w:style>
  <w:style w:type="character" w:customStyle="1" w:styleId="WW8Num17z0">
    <w:name w:val="WW8Num17z0"/>
    <w:qFormat/>
    <w:rsid w:val="00FC4443"/>
    <w:rPr>
      <w:rFonts w:ascii="Symbol" w:hAnsi="Symbol" w:cs="OpenSymbol"/>
    </w:rPr>
  </w:style>
  <w:style w:type="character" w:customStyle="1" w:styleId="WW8Num17z1">
    <w:name w:val="WW8Num17z1"/>
    <w:qFormat/>
    <w:rsid w:val="00FC4443"/>
    <w:rPr>
      <w:rFonts w:ascii="Courier New" w:hAnsi="Courier New" w:cs="Courier New"/>
    </w:rPr>
  </w:style>
  <w:style w:type="character" w:customStyle="1" w:styleId="WW8Num17z2">
    <w:name w:val="WW8Num17z2"/>
    <w:qFormat/>
    <w:rsid w:val="00FC4443"/>
    <w:rPr>
      <w:rFonts w:ascii="Wingdings" w:hAnsi="Wingdings" w:cs="Wingdings"/>
    </w:rPr>
  </w:style>
  <w:style w:type="character" w:customStyle="1" w:styleId="WW8Num17z3">
    <w:name w:val="WW8Num17z3"/>
    <w:qFormat/>
    <w:rsid w:val="00FC4443"/>
    <w:rPr>
      <w:rFonts w:ascii="Symbol" w:hAnsi="Symbol" w:cs="Symbol"/>
    </w:rPr>
  </w:style>
  <w:style w:type="character" w:customStyle="1" w:styleId="WW8Num18z0">
    <w:name w:val="WW8Num18z0"/>
    <w:qFormat/>
    <w:rsid w:val="00FC4443"/>
    <w:rPr>
      <w:rFonts w:ascii="Symbol" w:hAnsi="Symbol" w:cs="Symbol"/>
    </w:rPr>
  </w:style>
  <w:style w:type="character" w:customStyle="1" w:styleId="WW8Num18z1">
    <w:name w:val="WW8Num18z1"/>
    <w:qFormat/>
    <w:rsid w:val="00FC4443"/>
    <w:rPr>
      <w:rFonts w:ascii="Courier New" w:hAnsi="Courier New" w:cs="Courier New"/>
    </w:rPr>
  </w:style>
  <w:style w:type="character" w:customStyle="1" w:styleId="WW8Num18z2">
    <w:name w:val="WW8Num18z2"/>
    <w:qFormat/>
    <w:rsid w:val="00FC4443"/>
    <w:rPr>
      <w:rFonts w:ascii="Wingdings" w:hAnsi="Wingdings" w:cs="Wingdings"/>
    </w:rPr>
  </w:style>
  <w:style w:type="character" w:customStyle="1" w:styleId="WW8Num19z0">
    <w:name w:val="WW8Num19z0"/>
    <w:qFormat/>
    <w:rsid w:val="00FC4443"/>
    <w:rPr>
      <w:rFonts w:ascii="Symbol" w:hAnsi="Symbol" w:cs="OpenSymbol"/>
    </w:rPr>
  </w:style>
  <w:style w:type="character" w:customStyle="1" w:styleId="WW8Num20z0">
    <w:name w:val="WW8Num20z0"/>
    <w:qFormat/>
    <w:rsid w:val="00FC4443"/>
    <w:rPr>
      <w:rFonts w:ascii="Symbol" w:hAnsi="Symbol" w:cs="OpenSymbol"/>
    </w:rPr>
  </w:style>
  <w:style w:type="character" w:customStyle="1" w:styleId="WW8Num20z1">
    <w:name w:val="WW8Num20z1"/>
    <w:qFormat/>
    <w:rsid w:val="00FC4443"/>
    <w:rPr>
      <w:rFonts w:ascii="Courier New" w:hAnsi="Courier New" w:cs="Courier New"/>
    </w:rPr>
  </w:style>
  <w:style w:type="character" w:customStyle="1" w:styleId="WW8Num20z2">
    <w:name w:val="WW8Num20z2"/>
    <w:qFormat/>
    <w:rsid w:val="00FC4443"/>
    <w:rPr>
      <w:rFonts w:ascii="Wingdings" w:hAnsi="Wingdings" w:cs="Wingdings"/>
    </w:rPr>
  </w:style>
  <w:style w:type="character" w:customStyle="1" w:styleId="WW8Num20z3">
    <w:name w:val="WW8Num20z3"/>
    <w:qFormat/>
    <w:rsid w:val="00FC4443"/>
    <w:rPr>
      <w:rFonts w:ascii="Symbol" w:hAnsi="Symbol" w:cs="Symbol"/>
    </w:rPr>
  </w:style>
  <w:style w:type="character" w:customStyle="1" w:styleId="WW8Num21z0">
    <w:name w:val="WW8Num21z0"/>
    <w:qFormat/>
    <w:rsid w:val="00FC4443"/>
    <w:rPr>
      <w:rFonts w:ascii="Symbol" w:hAnsi="Symbol" w:cs="OpenSymbol"/>
      <w:sz w:val="22"/>
    </w:rPr>
  </w:style>
  <w:style w:type="character" w:customStyle="1" w:styleId="WW8Num21z1">
    <w:name w:val="WW8Num21z1"/>
    <w:qFormat/>
    <w:rsid w:val="00FC4443"/>
    <w:rPr>
      <w:rFonts w:ascii="OpenSymbol" w:hAnsi="OpenSymbol" w:cs="OpenSymbol"/>
    </w:rPr>
  </w:style>
  <w:style w:type="character" w:customStyle="1" w:styleId="WW8Num21z3">
    <w:name w:val="WW8Num21z3"/>
    <w:qFormat/>
    <w:rsid w:val="00FC4443"/>
    <w:rPr>
      <w:rFonts w:ascii="Symbol" w:hAnsi="Symbol" w:cs="OpenSymbol"/>
    </w:rPr>
  </w:style>
  <w:style w:type="character" w:customStyle="1" w:styleId="WW8Num22z0">
    <w:name w:val="WW8Num22z0"/>
    <w:qFormat/>
    <w:rsid w:val="00FC4443"/>
    <w:rPr>
      <w:rFonts w:ascii="Symbol" w:hAnsi="Symbol" w:cs="Symbol"/>
    </w:rPr>
  </w:style>
  <w:style w:type="character" w:customStyle="1" w:styleId="WW8Num22z1">
    <w:name w:val="WW8Num22z1"/>
    <w:qFormat/>
    <w:rsid w:val="00FC4443"/>
    <w:rPr>
      <w:rFonts w:ascii="Courier New" w:hAnsi="Courier New" w:cs="Courier New"/>
    </w:rPr>
  </w:style>
  <w:style w:type="character" w:customStyle="1" w:styleId="WW8Num22z2">
    <w:name w:val="WW8Num22z2"/>
    <w:qFormat/>
    <w:rsid w:val="00FC4443"/>
    <w:rPr>
      <w:rFonts w:ascii="Wingdings" w:hAnsi="Wingdings" w:cs="Wingdings"/>
    </w:rPr>
  </w:style>
  <w:style w:type="character" w:customStyle="1" w:styleId="WW8Num23z0">
    <w:name w:val="WW8Num23z0"/>
    <w:qFormat/>
    <w:rsid w:val="00FC4443"/>
    <w:rPr>
      <w:rFonts w:ascii="Symbol" w:hAnsi="Symbol" w:cs="OpenSymbol"/>
      <w:sz w:val="22"/>
    </w:rPr>
  </w:style>
  <w:style w:type="character" w:customStyle="1" w:styleId="WW8Num23z1">
    <w:name w:val="WW8Num23z1"/>
    <w:qFormat/>
    <w:rsid w:val="00FC4443"/>
    <w:rPr>
      <w:rFonts w:ascii="Symbol" w:hAnsi="Symbol" w:cs="OpenSymbol"/>
    </w:rPr>
  </w:style>
  <w:style w:type="character" w:customStyle="1" w:styleId="WW8Num24z0">
    <w:name w:val="WW8Num24z0"/>
    <w:qFormat/>
    <w:rsid w:val="00FC4443"/>
    <w:rPr>
      <w:rFonts w:ascii="Arial" w:eastAsia="Calibri" w:hAnsi="Arial" w:cs="Arial"/>
      <w:sz w:val="22"/>
      <w:szCs w:val="22"/>
    </w:rPr>
  </w:style>
  <w:style w:type="character" w:customStyle="1" w:styleId="WW8Num24z1">
    <w:name w:val="WW8Num24z1"/>
    <w:qFormat/>
    <w:rsid w:val="00FC4443"/>
  </w:style>
  <w:style w:type="character" w:customStyle="1" w:styleId="WW8Num24z2">
    <w:name w:val="WW8Num24z2"/>
    <w:qFormat/>
    <w:rsid w:val="00FC4443"/>
  </w:style>
  <w:style w:type="character" w:customStyle="1" w:styleId="WW8Num24z3">
    <w:name w:val="WW8Num24z3"/>
    <w:qFormat/>
    <w:rsid w:val="00FC4443"/>
  </w:style>
  <w:style w:type="character" w:customStyle="1" w:styleId="WW8Num24z4">
    <w:name w:val="WW8Num24z4"/>
    <w:qFormat/>
    <w:rsid w:val="00FC4443"/>
  </w:style>
  <w:style w:type="character" w:customStyle="1" w:styleId="WW8Num24z5">
    <w:name w:val="WW8Num24z5"/>
    <w:qFormat/>
    <w:rsid w:val="00FC4443"/>
  </w:style>
  <w:style w:type="character" w:customStyle="1" w:styleId="WW8Num24z6">
    <w:name w:val="WW8Num24z6"/>
    <w:qFormat/>
    <w:rsid w:val="00FC4443"/>
  </w:style>
  <w:style w:type="character" w:customStyle="1" w:styleId="WW8Num24z7">
    <w:name w:val="WW8Num24z7"/>
    <w:qFormat/>
    <w:rsid w:val="00FC4443"/>
  </w:style>
  <w:style w:type="character" w:customStyle="1" w:styleId="WW8Num24z8">
    <w:name w:val="WW8Num24z8"/>
    <w:qFormat/>
    <w:rsid w:val="00FC4443"/>
  </w:style>
  <w:style w:type="character" w:customStyle="1" w:styleId="WW8Num25z0">
    <w:name w:val="WW8Num25z0"/>
    <w:qFormat/>
    <w:rsid w:val="00FC4443"/>
    <w:rPr>
      <w:rFonts w:ascii="Symbol" w:hAnsi="Symbol" w:cs="OpenSymbol"/>
    </w:rPr>
  </w:style>
  <w:style w:type="character" w:customStyle="1" w:styleId="WW8Num25z1">
    <w:name w:val="WW8Num25z1"/>
    <w:qFormat/>
    <w:rsid w:val="00FC4443"/>
    <w:rPr>
      <w:rFonts w:ascii="OpenSymbol" w:hAnsi="OpenSymbol" w:cs="OpenSymbol"/>
    </w:rPr>
  </w:style>
  <w:style w:type="character" w:customStyle="1" w:styleId="WW8Num26z0">
    <w:name w:val="WW8Num26z0"/>
    <w:qFormat/>
    <w:rsid w:val="00FC4443"/>
  </w:style>
  <w:style w:type="character" w:customStyle="1" w:styleId="WW8Num26z1">
    <w:name w:val="WW8Num26z1"/>
    <w:qFormat/>
    <w:rsid w:val="00FC4443"/>
  </w:style>
  <w:style w:type="character" w:customStyle="1" w:styleId="WW8Num26z2">
    <w:name w:val="WW8Num26z2"/>
    <w:qFormat/>
    <w:rsid w:val="00FC4443"/>
  </w:style>
  <w:style w:type="character" w:customStyle="1" w:styleId="WW8Num26z3">
    <w:name w:val="WW8Num26z3"/>
    <w:qFormat/>
    <w:rsid w:val="00FC4443"/>
  </w:style>
  <w:style w:type="character" w:customStyle="1" w:styleId="WW8Num26z4">
    <w:name w:val="WW8Num26z4"/>
    <w:qFormat/>
    <w:rsid w:val="00FC4443"/>
  </w:style>
  <w:style w:type="character" w:customStyle="1" w:styleId="WW8Num26z5">
    <w:name w:val="WW8Num26z5"/>
    <w:qFormat/>
    <w:rsid w:val="00FC4443"/>
  </w:style>
  <w:style w:type="character" w:customStyle="1" w:styleId="WW8Num26z6">
    <w:name w:val="WW8Num26z6"/>
    <w:qFormat/>
    <w:rsid w:val="00FC4443"/>
  </w:style>
  <w:style w:type="character" w:customStyle="1" w:styleId="WW8Num26z7">
    <w:name w:val="WW8Num26z7"/>
    <w:qFormat/>
    <w:rsid w:val="00FC4443"/>
  </w:style>
  <w:style w:type="character" w:customStyle="1" w:styleId="WW8Num26z8">
    <w:name w:val="WW8Num26z8"/>
    <w:qFormat/>
    <w:rsid w:val="00FC4443"/>
  </w:style>
  <w:style w:type="character" w:customStyle="1" w:styleId="WW8Num27z0">
    <w:name w:val="WW8Num27z0"/>
    <w:qFormat/>
    <w:rsid w:val="00FC4443"/>
    <w:rPr>
      <w:rFonts w:ascii="Symbol" w:hAnsi="Symbol" w:cs="OpenSymbol"/>
      <w:sz w:val="22"/>
      <w:szCs w:val="24"/>
    </w:rPr>
  </w:style>
  <w:style w:type="character" w:customStyle="1" w:styleId="WW8Num27z1">
    <w:name w:val="WW8Num27z1"/>
    <w:qFormat/>
    <w:rsid w:val="00FC4443"/>
    <w:rPr>
      <w:rFonts w:ascii="Symbol" w:hAnsi="Symbol" w:cs="OpenSymbol"/>
      <w:sz w:val="24"/>
      <w:szCs w:val="24"/>
    </w:rPr>
  </w:style>
  <w:style w:type="character" w:customStyle="1" w:styleId="WW8Num28z0">
    <w:name w:val="WW8Num28z0"/>
    <w:qFormat/>
    <w:rsid w:val="00FC4443"/>
  </w:style>
  <w:style w:type="character" w:customStyle="1" w:styleId="WW8Num28z1">
    <w:name w:val="WW8Num28z1"/>
    <w:qFormat/>
    <w:rsid w:val="00FC4443"/>
  </w:style>
  <w:style w:type="character" w:customStyle="1" w:styleId="WW8Num28z2">
    <w:name w:val="WW8Num28z2"/>
    <w:qFormat/>
    <w:rsid w:val="00FC4443"/>
  </w:style>
  <w:style w:type="character" w:customStyle="1" w:styleId="WW8Num28z3">
    <w:name w:val="WW8Num28z3"/>
    <w:qFormat/>
    <w:rsid w:val="00FC4443"/>
  </w:style>
  <w:style w:type="character" w:customStyle="1" w:styleId="WW8Num28z4">
    <w:name w:val="WW8Num28z4"/>
    <w:qFormat/>
    <w:rsid w:val="00FC4443"/>
  </w:style>
  <w:style w:type="character" w:customStyle="1" w:styleId="WW8Num28z5">
    <w:name w:val="WW8Num28z5"/>
    <w:qFormat/>
    <w:rsid w:val="00FC4443"/>
  </w:style>
  <w:style w:type="character" w:customStyle="1" w:styleId="WW8Num28z6">
    <w:name w:val="WW8Num28z6"/>
    <w:qFormat/>
    <w:rsid w:val="00FC4443"/>
  </w:style>
  <w:style w:type="character" w:customStyle="1" w:styleId="WW8Num28z7">
    <w:name w:val="WW8Num28z7"/>
    <w:qFormat/>
    <w:rsid w:val="00FC4443"/>
  </w:style>
  <w:style w:type="character" w:customStyle="1" w:styleId="WW8Num28z8">
    <w:name w:val="WW8Num28z8"/>
    <w:qFormat/>
    <w:rsid w:val="00FC4443"/>
  </w:style>
  <w:style w:type="character" w:customStyle="1" w:styleId="WW8Num29z0">
    <w:name w:val="WW8Num29z0"/>
    <w:qFormat/>
    <w:rsid w:val="00FC4443"/>
    <w:rPr>
      <w:rFonts w:ascii="Symbol" w:hAnsi="Symbol" w:cs="Symbol"/>
      <w:color w:val="000000"/>
      <w:sz w:val="22"/>
      <w:lang w:val="es-UY" w:bidi="ar-SA"/>
    </w:rPr>
  </w:style>
  <w:style w:type="character" w:customStyle="1" w:styleId="WW8Num29z1">
    <w:name w:val="WW8Num29z1"/>
    <w:qFormat/>
    <w:rsid w:val="00FC4443"/>
    <w:rPr>
      <w:rFonts w:ascii="Courier New" w:hAnsi="Courier New" w:cs="Courier New"/>
    </w:rPr>
  </w:style>
  <w:style w:type="character" w:customStyle="1" w:styleId="WW8Num29z2">
    <w:name w:val="WW8Num29z2"/>
    <w:qFormat/>
    <w:rsid w:val="00FC4443"/>
    <w:rPr>
      <w:rFonts w:ascii="Wingdings" w:hAnsi="Wingdings" w:cs="Wingdings"/>
    </w:rPr>
  </w:style>
  <w:style w:type="character" w:customStyle="1" w:styleId="WW8Num29z3">
    <w:name w:val="WW8Num29z3"/>
    <w:qFormat/>
    <w:rsid w:val="00FC4443"/>
    <w:rPr>
      <w:rFonts w:ascii="Symbol" w:hAnsi="Symbol" w:cs="Symbol"/>
    </w:rPr>
  </w:style>
  <w:style w:type="character" w:customStyle="1" w:styleId="WW8Num30z0">
    <w:name w:val="WW8Num30z0"/>
    <w:qFormat/>
    <w:rsid w:val="00FC4443"/>
    <w:rPr>
      <w:rFonts w:ascii="Symbol" w:hAnsi="Symbol" w:cs="OpenSymbol"/>
    </w:rPr>
  </w:style>
  <w:style w:type="character" w:customStyle="1" w:styleId="WW8Num30z1">
    <w:name w:val="WW8Num30z1"/>
    <w:qFormat/>
    <w:rsid w:val="00FC4443"/>
    <w:rPr>
      <w:rFonts w:ascii="Courier New" w:hAnsi="Courier New" w:cs="Courier New"/>
    </w:rPr>
  </w:style>
  <w:style w:type="character" w:customStyle="1" w:styleId="WW8Num30z2">
    <w:name w:val="WW8Num30z2"/>
    <w:qFormat/>
    <w:rsid w:val="00FC4443"/>
    <w:rPr>
      <w:rFonts w:ascii="Wingdings" w:hAnsi="Wingdings" w:cs="Wingdings"/>
    </w:rPr>
  </w:style>
  <w:style w:type="character" w:customStyle="1" w:styleId="WW8Num30z3">
    <w:name w:val="WW8Num30z3"/>
    <w:qFormat/>
    <w:rsid w:val="00FC4443"/>
    <w:rPr>
      <w:rFonts w:ascii="Symbol" w:hAnsi="Symbol" w:cs="Symbol"/>
    </w:rPr>
  </w:style>
  <w:style w:type="character" w:customStyle="1" w:styleId="WW8Num31z0">
    <w:name w:val="WW8Num31z0"/>
    <w:qFormat/>
    <w:rsid w:val="00FC4443"/>
    <w:rPr>
      <w:rFonts w:ascii="Symbol" w:hAnsi="Symbol" w:cs="OpenSymbol"/>
    </w:rPr>
  </w:style>
  <w:style w:type="character" w:customStyle="1" w:styleId="WW8Num31z1">
    <w:name w:val="WW8Num31z1"/>
    <w:qFormat/>
    <w:rsid w:val="00FC4443"/>
    <w:rPr>
      <w:rFonts w:ascii="Courier New" w:hAnsi="Courier New" w:cs="Courier New"/>
    </w:rPr>
  </w:style>
  <w:style w:type="character" w:customStyle="1" w:styleId="WW8Num31z2">
    <w:name w:val="WW8Num31z2"/>
    <w:qFormat/>
    <w:rsid w:val="00FC4443"/>
    <w:rPr>
      <w:rFonts w:ascii="Wingdings" w:hAnsi="Wingdings" w:cs="Wingdings"/>
    </w:rPr>
  </w:style>
  <w:style w:type="character" w:customStyle="1" w:styleId="WW8Num31z3">
    <w:name w:val="WW8Num31z3"/>
    <w:qFormat/>
    <w:rsid w:val="00FC4443"/>
    <w:rPr>
      <w:rFonts w:ascii="Symbol" w:hAnsi="Symbol" w:cs="Symbol"/>
    </w:rPr>
  </w:style>
  <w:style w:type="character" w:customStyle="1" w:styleId="WW8Num32z0">
    <w:name w:val="WW8Num32z0"/>
    <w:qFormat/>
    <w:rsid w:val="00FC4443"/>
  </w:style>
  <w:style w:type="character" w:customStyle="1" w:styleId="WW8Num32z1">
    <w:name w:val="WW8Num32z1"/>
    <w:qFormat/>
    <w:rsid w:val="00FC4443"/>
  </w:style>
  <w:style w:type="character" w:customStyle="1" w:styleId="WW8Num32z2">
    <w:name w:val="WW8Num32z2"/>
    <w:qFormat/>
    <w:rsid w:val="00FC4443"/>
  </w:style>
  <w:style w:type="character" w:customStyle="1" w:styleId="WW8Num32z3">
    <w:name w:val="WW8Num32z3"/>
    <w:qFormat/>
    <w:rsid w:val="00FC4443"/>
  </w:style>
  <w:style w:type="character" w:customStyle="1" w:styleId="WW8Num32z4">
    <w:name w:val="WW8Num32z4"/>
    <w:qFormat/>
    <w:rsid w:val="00FC4443"/>
  </w:style>
  <w:style w:type="character" w:customStyle="1" w:styleId="WW8Num32z5">
    <w:name w:val="WW8Num32z5"/>
    <w:qFormat/>
    <w:rsid w:val="00FC4443"/>
  </w:style>
  <w:style w:type="character" w:customStyle="1" w:styleId="WW8Num32z6">
    <w:name w:val="WW8Num32z6"/>
    <w:qFormat/>
    <w:rsid w:val="00FC4443"/>
  </w:style>
  <w:style w:type="character" w:customStyle="1" w:styleId="WW8Num32z7">
    <w:name w:val="WW8Num32z7"/>
    <w:qFormat/>
    <w:rsid w:val="00FC4443"/>
  </w:style>
  <w:style w:type="character" w:customStyle="1" w:styleId="WW8Num32z8">
    <w:name w:val="WW8Num32z8"/>
    <w:qFormat/>
    <w:rsid w:val="00FC4443"/>
  </w:style>
  <w:style w:type="character" w:customStyle="1" w:styleId="WW8Num33z0">
    <w:name w:val="WW8Num33z0"/>
    <w:qFormat/>
    <w:rsid w:val="00FC4443"/>
    <w:rPr>
      <w:rFonts w:ascii="Symbol" w:hAnsi="Symbol" w:cs="Symbol"/>
      <w:sz w:val="22"/>
    </w:rPr>
  </w:style>
  <w:style w:type="character" w:customStyle="1" w:styleId="WW8Num33z1">
    <w:name w:val="WW8Num33z1"/>
    <w:qFormat/>
    <w:rsid w:val="00FC4443"/>
    <w:rPr>
      <w:rFonts w:ascii="Courier New" w:hAnsi="Courier New" w:cs="Courier New"/>
    </w:rPr>
  </w:style>
  <w:style w:type="character" w:customStyle="1" w:styleId="WW8Num33z2">
    <w:name w:val="WW8Num33z2"/>
    <w:qFormat/>
    <w:rsid w:val="00FC4443"/>
    <w:rPr>
      <w:rFonts w:ascii="Wingdings" w:hAnsi="Wingdings" w:cs="Wingdings"/>
    </w:rPr>
  </w:style>
  <w:style w:type="character" w:customStyle="1" w:styleId="WW8Num33z3">
    <w:name w:val="WW8Num33z3"/>
    <w:qFormat/>
    <w:rsid w:val="00FC4443"/>
    <w:rPr>
      <w:rFonts w:ascii="Symbol" w:hAnsi="Symbol" w:cs="Symbol"/>
    </w:rPr>
  </w:style>
  <w:style w:type="character" w:customStyle="1" w:styleId="WW8Num34z0">
    <w:name w:val="WW8Num34z0"/>
    <w:qFormat/>
    <w:rsid w:val="00FC4443"/>
  </w:style>
  <w:style w:type="character" w:customStyle="1" w:styleId="WW8Num34z1">
    <w:name w:val="WW8Num34z1"/>
    <w:qFormat/>
    <w:rsid w:val="00FC4443"/>
  </w:style>
  <w:style w:type="character" w:customStyle="1" w:styleId="WW8Num34z2">
    <w:name w:val="WW8Num34z2"/>
    <w:qFormat/>
    <w:rsid w:val="00FC4443"/>
  </w:style>
  <w:style w:type="character" w:customStyle="1" w:styleId="WW8Num34z3">
    <w:name w:val="WW8Num34z3"/>
    <w:qFormat/>
    <w:rsid w:val="00FC4443"/>
  </w:style>
  <w:style w:type="character" w:customStyle="1" w:styleId="WW8Num34z4">
    <w:name w:val="WW8Num34z4"/>
    <w:qFormat/>
    <w:rsid w:val="00FC4443"/>
  </w:style>
  <w:style w:type="character" w:customStyle="1" w:styleId="WW8Num34z5">
    <w:name w:val="WW8Num34z5"/>
    <w:qFormat/>
    <w:rsid w:val="00FC4443"/>
  </w:style>
  <w:style w:type="character" w:customStyle="1" w:styleId="WW8Num34z6">
    <w:name w:val="WW8Num34z6"/>
    <w:qFormat/>
    <w:rsid w:val="00FC4443"/>
  </w:style>
  <w:style w:type="character" w:customStyle="1" w:styleId="WW8Num34z7">
    <w:name w:val="WW8Num34z7"/>
    <w:qFormat/>
    <w:rsid w:val="00FC4443"/>
  </w:style>
  <w:style w:type="character" w:customStyle="1" w:styleId="WW8Num34z8">
    <w:name w:val="WW8Num34z8"/>
    <w:qFormat/>
    <w:rsid w:val="00FC4443"/>
  </w:style>
  <w:style w:type="character" w:customStyle="1" w:styleId="WW8Num35z0">
    <w:name w:val="WW8Num35z0"/>
    <w:qFormat/>
    <w:rsid w:val="00FC4443"/>
    <w:rPr>
      <w:rFonts w:ascii="Symbol" w:hAnsi="Symbol" w:cs="OpenSymbol"/>
    </w:rPr>
  </w:style>
  <w:style w:type="character" w:customStyle="1" w:styleId="WW8Num35z1">
    <w:name w:val="WW8Num35z1"/>
    <w:qFormat/>
    <w:rsid w:val="00FC4443"/>
  </w:style>
  <w:style w:type="character" w:customStyle="1" w:styleId="WW8Num35z2">
    <w:name w:val="WW8Num35z2"/>
    <w:qFormat/>
    <w:rsid w:val="00FC4443"/>
  </w:style>
  <w:style w:type="character" w:customStyle="1" w:styleId="WW8Num35z3">
    <w:name w:val="WW8Num35z3"/>
    <w:qFormat/>
    <w:rsid w:val="00FC4443"/>
  </w:style>
  <w:style w:type="character" w:customStyle="1" w:styleId="WW8Num35z4">
    <w:name w:val="WW8Num35z4"/>
    <w:qFormat/>
    <w:rsid w:val="00FC4443"/>
  </w:style>
  <w:style w:type="character" w:customStyle="1" w:styleId="WW8Num35z5">
    <w:name w:val="WW8Num35z5"/>
    <w:qFormat/>
    <w:rsid w:val="00FC4443"/>
  </w:style>
  <w:style w:type="character" w:customStyle="1" w:styleId="WW8Num35z6">
    <w:name w:val="WW8Num35z6"/>
    <w:qFormat/>
    <w:rsid w:val="00FC4443"/>
  </w:style>
  <w:style w:type="character" w:customStyle="1" w:styleId="WW8Num35z7">
    <w:name w:val="WW8Num35z7"/>
    <w:qFormat/>
    <w:rsid w:val="00FC4443"/>
  </w:style>
  <w:style w:type="character" w:customStyle="1" w:styleId="WW8Num35z8">
    <w:name w:val="WW8Num35z8"/>
    <w:qFormat/>
    <w:rsid w:val="00FC4443"/>
  </w:style>
  <w:style w:type="character" w:customStyle="1" w:styleId="WW8Num36z0">
    <w:name w:val="WW8Num36z0"/>
    <w:qFormat/>
    <w:rsid w:val="00FC4443"/>
    <w:rPr>
      <w:rFonts w:ascii="Arial" w:eastAsia="Calibri" w:hAnsi="Arial" w:cs="Arial"/>
      <w:color w:val="000000"/>
      <w:sz w:val="22"/>
      <w:szCs w:val="22"/>
    </w:rPr>
  </w:style>
  <w:style w:type="character" w:customStyle="1" w:styleId="WW8Num36z1">
    <w:name w:val="WW8Num36z1"/>
    <w:qFormat/>
    <w:rsid w:val="00FC4443"/>
  </w:style>
  <w:style w:type="character" w:customStyle="1" w:styleId="WW8Num36z2">
    <w:name w:val="WW8Num36z2"/>
    <w:qFormat/>
    <w:rsid w:val="00FC4443"/>
  </w:style>
  <w:style w:type="character" w:customStyle="1" w:styleId="WW8Num36z3">
    <w:name w:val="WW8Num36z3"/>
    <w:qFormat/>
    <w:rsid w:val="00FC4443"/>
  </w:style>
  <w:style w:type="character" w:customStyle="1" w:styleId="WW8Num36z4">
    <w:name w:val="WW8Num36z4"/>
    <w:qFormat/>
    <w:rsid w:val="00FC4443"/>
  </w:style>
  <w:style w:type="character" w:customStyle="1" w:styleId="WW8Num36z5">
    <w:name w:val="WW8Num36z5"/>
    <w:qFormat/>
    <w:rsid w:val="00FC4443"/>
  </w:style>
  <w:style w:type="character" w:customStyle="1" w:styleId="WW8Num36z6">
    <w:name w:val="WW8Num36z6"/>
    <w:qFormat/>
    <w:rsid w:val="00FC4443"/>
  </w:style>
  <w:style w:type="character" w:customStyle="1" w:styleId="WW8Num36z7">
    <w:name w:val="WW8Num36z7"/>
    <w:qFormat/>
    <w:rsid w:val="00FC4443"/>
  </w:style>
  <w:style w:type="character" w:customStyle="1" w:styleId="WW8Num36z8">
    <w:name w:val="WW8Num36z8"/>
    <w:qFormat/>
    <w:rsid w:val="00FC4443"/>
  </w:style>
  <w:style w:type="character" w:customStyle="1" w:styleId="WW8Num37z0">
    <w:name w:val="WW8Num37z0"/>
    <w:qFormat/>
    <w:rsid w:val="00FC4443"/>
    <w:rPr>
      <w:rFonts w:ascii="Symbol" w:hAnsi="Symbol" w:cs="OpenSymbol"/>
      <w:sz w:val="22"/>
    </w:rPr>
  </w:style>
  <w:style w:type="character" w:customStyle="1" w:styleId="WW8Num37z1">
    <w:name w:val="WW8Num37z1"/>
    <w:qFormat/>
    <w:rsid w:val="00FC4443"/>
    <w:rPr>
      <w:rFonts w:ascii="OpenSymbol" w:hAnsi="OpenSymbol" w:cs="OpenSymbol"/>
    </w:rPr>
  </w:style>
  <w:style w:type="character" w:customStyle="1" w:styleId="WW8Num37z3">
    <w:name w:val="WW8Num37z3"/>
    <w:qFormat/>
    <w:rsid w:val="00FC4443"/>
    <w:rPr>
      <w:rFonts w:ascii="Symbol" w:hAnsi="Symbol" w:cs="OpenSymbol"/>
    </w:rPr>
  </w:style>
  <w:style w:type="character" w:customStyle="1" w:styleId="WW8Num38z0">
    <w:name w:val="WW8Num38z0"/>
    <w:qFormat/>
    <w:rsid w:val="00FC4443"/>
    <w:rPr>
      <w:rFonts w:ascii="Symbol" w:hAnsi="Symbol" w:cs="OpenSymbol"/>
    </w:rPr>
  </w:style>
  <w:style w:type="character" w:customStyle="1" w:styleId="WW8Num38z1">
    <w:name w:val="WW8Num38z1"/>
    <w:qFormat/>
    <w:rsid w:val="00FC4443"/>
    <w:rPr>
      <w:rFonts w:ascii="OpenSymbol" w:hAnsi="OpenSymbol" w:cs="OpenSymbol"/>
    </w:rPr>
  </w:style>
  <w:style w:type="character" w:customStyle="1" w:styleId="WW8Num39z0">
    <w:name w:val="WW8Num39z0"/>
    <w:qFormat/>
    <w:rsid w:val="00FC4443"/>
  </w:style>
  <w:style w:type="character" w:customStyle="1" w:styleId="WW8Num39z1">
    <w:name w:val="WW8Num39z1"/>
    <w:qFormat/>
    <w:rsid w:val="00FC4443"/>
  </w:style>
  <w:style w:type="character" w:customStyle="1" w:styleId="WW8Num39z2">
    <w:name w:val="WW8Num39z2"/>
    <w:qFormat/>
    <w:rsid w:val="00FC4443"/>
  </w:style>
  <w:style w:type="character" w:customStyle="1" w:styleId="WW8Num39z3">
    <w:name w:val="WW8Num39z3"/>
    <w:qFormat/>
    <w:rsid w:val="00FC4443"/>
  </w:style>
  <w:style w:type="character" w:customStyle="1" w:styleId="WW8Num39z4">
    <w:name w:val="WW8Num39z4"/>
    <w:qFormat/>
    <w:rsid w:val="00FC4443"/>
  </w:style>
  <w:style w:type="character" w:customStyle="1" w:styleId="WW8Num39z5">
    <w:name w:val="WW8Num39z5"/>
    <w:qFormat/>
    <w:rsid w:val="00FC4443"/>
  </w:style>
  <w:style w:type="character" w:customStyle="1" w:styleId="WW8Num39z6">
    <w:name w:val="WW8Num39z6"/>
    <w:qFormat/>
    <w:rsid w:val="00FC4443"/>
  </w:style>
  <w:style w:type="character" w:customStyle="1" w:styleId="WW8Num39z7">
    <w:name w:val="WW8Num39z7"/>
    <w:qFormat/>
    <w:rsid w:val="00FC4443"/>
  </w:style>
  <w:style w:type="character" w:customStyle="1" w:styleId="WW8Num39z8">
    <w:name w:val="WW8Num39z8"/>
    <w:qFormat/>
    <w:rsid w:val="00FC4443"/>
  </w:style>
  <w:style w:type="character" w:customStyle="1" w:styleId="WW8Num40z0">
    <w:name w:val="WW8Num40z0"/>
    <w:qFormat/>
    <w:rsid w:val="00FC4443"/>
    <w:rPr>
      <w:rFonts w:ascii="Symbol" w:hAnsi="Symbol" w:cs="OpenSymbol"/>
    </w:rPr>
  </w:style>
  <w:style w:type="character" w:customStyle="1" w:styleId="WW8Num41z0">
    <w:name w:val="WW8Num41z0"/>
    <w:qFormat/>
    <w:rsid w:val="00FC4443"/>
  </w:style>
  <w:style w:type="character" w:customStyle="1" w:styleId="WW8Num41z1">
    <w:name w:val="WW8Num41z1"/>
    <w:qFormat/>
    <w:rsid w:val="00FC4443"/>
  </w:style>
  <w:style w:type="character" w:customStyle="1" w:styleId="WW8Num41z2">
    <w:name w:val="WW8Num41z2"/>
    <w:qFormat/>
    <w:rsid w:val="00FC4443"/>
  </w:style>
  <w:style w:type="character" w:customStyle="1" w:styleId="WW8Num41z3">
    <w:name w:val="WW8Num41z3"/>
    <w:qFormat/>
    <w:rsid w:val="00FC4443"/>
  </w:style>
  <w:style w:type="character" w:customStyle="1" w:styleId="WW8Num41z4">
    <w:name w:val="WW8Num41z4"/>
    <w:qFormat/>
    <w:rsid w:val="00FC4443"/>
  </w:style>
  <w:style w:type="character" w:customStyle="1" w:styleId="WW8Num41z5">
    <w:name w:val="WW8Num41z5"/>
    <w:qFormat/>
    <w:rsid w:val="00FC4443"/>
  </w:style>
  <w:style w:type="character" w:customStyle="1" w:styleId="WW8Num41z6">
    <w:name w:val="WW8Num41z6"/>
    <w:qFormat/>
    <w:rsid w:val="00FC4443"/>
  </w:style>
  <w:style w:type="character" w:customStyle="1" w:styleId="WW8Num41z7">
    <w:name w:val="WW8Num41z7"/>
    <w:qFormat/>
    <w:rsid w:val="00FC4443"/>
  </w:style>
  <w:style w:type="character" w:customStyle="1" w:styleId="WW8Num41z8">
    <w:name w:val="WW8Num41z8"/>
    <w:qFormat/>
    <w:rsid w:val="00FC4443"/>
  </w:style>
  <w:style w:type="character" w:customStyle="1" w:styleId="WW8Num42z0">
    <w:name w:val="WW8Num42z0"/>
    <w:qFormat/>
    <w:rsid w:val="00FC4443"/>
    <w:rPr>
      <w:rFonts w:ascii="Symbol" w:hAnsi="Symbol" w:cs="Symbol"/>
    </w:rPr>
  </w:style>
  <w:style w:type="character" w:customStyle="1" w:styleId="WW8Num42z1">
    <w:name w:val="WW8Num42z1"/>
    <w:qFormat/>
    <w:rsid w:val="00FC4443"/>
    <w:rPr>
      <w:rFonts w:ascii="Courier New" w:hAnsi="Courier New" w:cs="Courier New"/>
    </w:rPr>
  </w:style>
  <w:style w:type="character" w:customStyle="1" w:styleId="WW8Num42z2">
    <w:name w:val="WW8Num42z2"/>
    <w:qFormat/>
    <w:rsid w:val="00FC4443"/>
    <w:rPr>
      <w:rFonts w:ascii="Wingdings" w:hAnsi="Wingdings" w:cs="Wingdings"/>
    </w:rPr>
  </w:style>
  <w:style w:type="character" w:customStyle="1" w:styleId="WW8Num43z0">
    <w:name w:val="WW8Num43z0"/>
    <w:qFormat/>
    <w:rsid w:val="00FC4443"/>
    <w:rPr>
      <w:rFonts w:ascii="Symbol" w:hAnsi="Symbol" w:cs="Symbol"/>
      <w:sz w:val="22"/>
    </w:rPr>
  </w:style>
  <w:style w:type="character" w:customStyle="1" w:styleId="WW8Num43z1">
    <w:name w:val="WW8Num43z1"/>
    <w:qFormat/>
    <w:rsid w:val="00FC4443"/>
    <w:rPr>
      <w:rFonts w:ascii="Courier New" w:hAnsi="Courier New" w:cs="Courier New"/>
    </w:rPr>
  </w:style>
  <w:style w:type="character" w:customStyle="1" w:styleId="WW8Num43z2">
    <w:name w:val="WW8Num43z2"/>
    <w:qFormat/>
    <w:rsid w:val="00FC4443"/>
    <w:rPr>
      <w:rFonts w:ascii="Wingdings" w:hAnsi="Wingdings" w:cs="Wingdings"/>
    </w:rPr>
  </w:style>
  <w:style w:type="character" w:customStyle="1" w:styleId="WW8Num43z3">
    <w:name w:val="WW8Num43z3"/>
    <w:qFormat/>
    <w:rsid w:val="00FC4443"/>
    <w:rPr>
      <w:rFonts w:ascii="Symbol" w:hAnsi="Symbol" w:cs="Symbol"/>
    </w:rPr>
  </w:style>
  <w:style w:type="character" w:customStyle="1" w:styleId="Fuentedeprrafopredeter1">
    <w:name w:val="Fuente de párrafo predeter.1"/>
    <w:qFormat/>
    <w:rsid w:val="00FC4443"/>
  </w:style>
  <w:style w:type="character" w:customStyle="1" w:styleId="EncabezadoCar">
    <w:name w:val="Encabezado Car"/>
    <w:basedOn w:val="Fuentedeprrafopredeter1"/>
    <w:qFormat/>
    <w:rsid w:val="00FC4443"/>
    <w:rPr>
      <w:rFonts w:ascii="Times New Roman" w:eastAsia="Times New Roman" w:hAnsi="Times New Roman" w:cs="Times New Roman"/>
      <w:color w:val="00000A"/>
      <w:sz w:val="24"/>
      <w:szCs w:val="24"/>
    </w:rPr>
  </w:style>
  <w:style w:type="character" w:customStyle="1" w:styleId="EnlacedeInternet">
    <w:name w:val="Enlace de Internet"/>
    <w:basedOn w:val="Fuentedeprrafopredeter1"/>
    <w:rsid w:val="00FC4443"/>
    <w:rPr>
      <w:color w:val="0000FF"/>
      <w:u w:val="single"/>
    </w:rPr>
  </w:style>
  <w:style w:type="character" w:customStyle="1" w:styleId="PiedepginaCar">
    <w:name w:val="Pie de página Car"/>
    <w:basedOn w:val="Fuentedeprrafopredeter1"/>
    <w:qFormat/>
    <w:rsid w:val="00FC4443"/>
    <w:rPr>
      <w:rFonts w:ascii="Times New Roman" w:eastAsia="Times New Roman" w:hAnsi="Times New Roman" w:cs="Times New Roman"/>
      <w:color w:val="00000A"/>
      <w:sz w:val="24"/>
      <w:szCs w:val="24"/>
    </w:rPr>
  </w:style>
  <w:style w:type="character" w:customStyle="1" w:styleId="TextodegloboCar">
    <w:name w:val="Texto de globo Car"/>
    <w:basedOn w:val="Fuentedeprrafopredeter1"/>
    <w:qFormat/>
    <w:rsid w:val="00FC4443"/>
    <w:rPr>
      <w:rFonts w:ascii="Segoe UI" w:eastAsia="Times New Roman" w:hAnsi="Segoe UI" w:cs="Segoe UI"/>
      <w:color w:val="00000A"/>
      <w:sz w:val="18"/>
      <w:szCs w:val="18"/>
    </w:rPr>
  </w:style>
  <w:style w:type="character" w:customStyle="1" w:styleId="PiedepginaCar1">
    <w:name w:val="Pie de página Car1"/>
    <w:basedOn w:val="Fuentedeprrafopredeter1"/>
    <w:qFormat/>
    <w:rsid w:val="00FC4443"/>
    <w:rPr>
      <w:rFonts w:ascii="Times New Roman" w:eastAsia="Times New Roman" w:hAnsi="Times New Roman" w:cs="Times New Roman"/>
      <w:color w:val="00000A"/>
      <w:sz w:val="24"/>
      <w:szCs w:val="24"/>
      <w:lang w:val="es-ES"/>
    </w:rPr>
  </w:style>
  <w:style w:type="character" w:customStyle="1" w:styleId="Fuentedeprrafopredeter6">
    <w:name w:val="Fuente de párrafo predeter.6"/>
    <w:qFormat/>
    <w:rsid w:val="00FC4443"/>
  </w:style>
  <w:style w:type="character" w:customStyle="1" w:styleId="iceouttxt20">
    <w:name w:val="iceouttxt20"/>
    <w:basedOn w:val="Fuentedeprrafopredeter1"/>
    <w:qFormat/>
    <w:rsid w:val="00FC4443"/>
    <w:rPr>
      <w:rFonts w:ascii="Arial" w:hAnsi="Arial" w:cs="Arial"/>
      <w:color w:val="000000"/>
    </w:rPr>
  </w:style>
  <w:style w:type="character" w:customStyle="1" w:styleId="Vietas">
    <w:name w:val="Viñetas"/>
    <w:qFormat/>
    <w:rsid w:val="00FC4443"/>
    <w:rPr>
      <w:rFonts w:ascii="OpenSymbol" w:eastAsia="OpenSymbol" w:hAnsi="OpenSymbol" w:cs="OpenSymbol"/>
    </w:rPr>
  </w:style>
  <w:style w:type="character" w:customStyle="1" w:styleId="PiedepginaCar2">
    <w:name w:val="Pie de página Car2"/>
    <w:basedOn w:val="Fuentedeprrafopredeter1"/>
    <w:qFormat/>
    <w:rsid w:val="00FC4443"/>
    <w:rPr>
      <w:rFonts w:ascii="Times New Roman" w:eastAsia="Times New Roman" w:hAnsi="Times New Roman" w:cs="Times New Roman"/>
      <w:color w:val="00000A"/>
      <w:sz w:val="24"/>
      <w:szCs w:val="24"/>
      <w:lang w:val="es-ES"/>
    </w:rPr>
  </w:style>
  <w:style w:type="character" w:customStyle="1" w:styleId="Ttulo1Car">
    <w:name w:val="Título 1 Car"/>
    <w:basedOn w:val="Fuentedeprrafopredeter1"/>
    <w:qFormat/>
    <w:rsid w:val="00FC4443"/>
    <w:rPr>
      <w:rFonts w:ascii="Cambria" w:eastAsia="Times New Roman" w:hAnsi="Cambria" w:cs="Times New Roman"/>
      <w:b/>
      <w:bCs/>
      <w:color w:val="00000A"/>
      <w:kern w:val="2"/>
      <w:sz w:val="32"/>
      <w:szCs w:val="32"/>
      <w:lang w:val="es-ES"/>
    </w:rPr>
  </w:style>
  <w:style w:type="character" w:customStyle="1" w:styleId="Hipervnculo1">
    <w:name w:val="Hipervínculo1"/>
    <w:basedOn w:val="Fuentedeprrafopredeter1"/>
    <w:qFormat/>
    <w:rsid w:val="00FC4443"/>
    <w:rPr>
      <w:color w:val="0000FF"/>
      <w:u w:val="single"/>
    </w:rPr>
  </w:style>
  <w:style w:type="character" w:customStyle="1" w:styleId="Enlacedelndice">
    <w:name w:val="Enlace del índice"/>
    <w:qFormat/>
    <w:rsid w:val="00FC4443"/>
  </w:style>
  <w:style w:type="character" w:customStyle="1" w:styleId="Fuentedeprrafopredeter4">
    <w:name w:val="Fuente de párrafo predeter.4"/>
    <w:qFormat/>
    <w:rsid w:val="00FC4443"/>
  </w:style>
  <w:style w:type="paragraph" w:styleId="Ttulo">
    <w:name w:val="Title"/>
    <w:basedOn w:val="Normal"/>
    <w:next w:val="Textoindependiente"/>
    <w:qFormat/>
    <w:rsid w:val="00B07593"/>
    <w:pPr>
      <w:keepNext/>
      <w:spacing w:before="240" w:after="120"/>
    </w:pPr>
    <w:rPr>
      <w:rFonts w:ascii="Carlito" w:eastAsia="DejaVu Sans" w:hAnsi="Carlito" w:cs="DejaVu Sans"/>
      <w:sz w:val="28"/>
      <w:szCs w:val="28"/>
    </w:rPr>
  </w:style>
  <w:style w:type="paragraph" w:styleId="Textoindependiente">
    <w:name w:val="Body Text"/>
    <w:basedOn w:val="Normal"/>
    <w:rsid w:val="00FC4443"/>
    <w:pPr>
      <w:spacing w:after="140" w:line="288" w:lineRule="auto"/>
    </w:pPr>
  </w:style>
  <w:style w:type="paragraph" w:styleId="Lista">
    <w:name w:val="List"/>
    <w:basedOn w:val="Normal"/>
    <w:rsid w:val="00FC4443"/>
    <w:pPr>
      <w:widowControl w:val="0"/>
    </w:pPr>
    <w:rPr>
      <w:rFonts w:cs="Noto Sans Devanagari"/>
    </w:rPr>
  </w:style>
  <w:style w:type="paragraph" w:customStyle="1" w:styleId="Caption">
    <w:name w:val="Caption"/>
    <w:basedOn w:val="Normal"/>
    <w:qFormat/>
    <w:rsid w:val="00B07593"/>
    <w:pPr>
      <w:suppressLineNumbers/>
      <w:spacing w:before="120" w:after="120"/>
    </w:pPr>
    <w:rPr>
      <w:i/>
      <w:iCs/>
    </w:rPr>
  </w:style>
  <w:style w:type="paragraph" w:customStyle="1" w:styleId="ndice">
    <w:name w:val="Índice"/>
    <w:basedOn w:val="Normal"/>
    <w:qFormat/>
    <w:rsid w:val="00FC4443"/>
    <w:pPr>
      <w:suppressLineNumbers/>
    </w:pPr>
    <w:rPr>
      <w:rFonts w:cs="Noto Sans Devanagari"/>
    </w:rPr>
  </w:style>
  <w:style w:type="paragraph" w:customStyle="1" w:styleId="Ttulo2">
    <w:name w:val="Título2"/>
    <w:basedOn w:val="Normal"/>
    <w:next w:val="Textoindependiente"/>
    <w:qFormat/>
    <w:rsid w:val="00FC4443"/>
    <w:pPr>
      <w:keepNext/>
      <w:spacing w:before="240" w:after="120"/>
    </w:pPr>
    <w:rPr>
      <w:rFonts w:ascii="Liberation Sans" w:eastAsia="Microsoft YaHei" w:hAnsi="Liberation Sans" w:cs="Arial"/>
      <w:sz w:val="28"/>
      <w:szCs w:val="28"/>
    </w:rPr>
  </w:style>
  <w:style w:type="paragraph" w:styleId="Epgrafe">
    <w:name w:val="caption"/>
    <w:basedOn w:val="Normal"/>
    <w:qFormat/>
    <w:rsid w:val="00FC4443"/>
    <w:pPr>
      <w:suppressLineNumbers/>
      <w:spacing w:before="120" w:after="120"/>
    </w:pPr>
    <w:rPr>
      <w:rFonts w:cs="Arial"/>
      <w:i/>
      <w:iCs/>
    </w:rPr>
  </w:style>
  <w:style w:type="paragraph" w:customStyle="1" w:styleId="Ttulo1">
    <w:name w:val="Título1"/>
    <w:basedOn w:val="Normal"/>
    <w:next w:val="Textoindependiente"/>
    <w:qFormat/>
    <w:rsid w:val="00FC4443"/>
    <w:pPr>
      <w:keepNext/>
      <w:spacing w:before="240" w:after="120"/>
    </w:pPr>
    <w:rPr>
      <w:rFonts w:ascii="Liberation Sans" w:eastAsia="Microsoft YaHei" w:hAnsi="Liberation Sans" w:cs="Mangal"/>
      <w:sz w:val="28"/>
      <w:szCs w:val="28"/>
    </w:rPr>
  </w:style>
  <w:style w:type="paragraph" w:customStyle="1" w:styleId="Epgrafe3">
    <w:name w:val="Epígrafe3"/>
    <w:basedOn w:val="Normal"/>
    <w:qFormat/>
    <w:rsid w:val="00FC4443"/>
    <w:pPr>
      <w:suppressLineNumbers/>
      <w:spacing w:before="120" w:after="120"/>
    </w:pPr>
    <w:rPr>
      <w:rFonts w:cs="Mangal"/>
      <w:i/>
      <w:iCs/>
    </w:rPr>
  </w:style>
  <w:style w:type="paragraph" w:customStyle="1" w:styleId="Encabezado3">
    <w:name w:val="Encabezado3"/>
    <w:basedOn w:val="Normal"/>
    <w:next w:val="Textoindependiente"/>
    <w:qFormat/>
    <w:rsid w:val="00FC4443"/>
    <w:pPr>
      <w:keepNext/>
      <w:spacing w:before="240" w:after="120"/>
    </w:pPr>
    <w:rPr>
      <w:rFonts w:ascii="Arial" w:eastAsia="Microsoft YaHei" w:hAnsi="Arial" w:cs="Mangal"/>
      <w:sz w:val="28"/>
      <w:szCs w:val="28"/>
    </w:rPr>
  </w:style>
  <w:style w:type="paragraph" w:customStyle="1" w:styleId="Pie">
    <w:name w:val="Pie"/>
    <w:basedOn w:val="Normal"/>
    <w:qFormat/>
    <w:rsid w:val="00FC4443"/>
    <w:pPr>
      <w:suppressLineNumbers/>
      <w:spacing w:before="120" w:after="120"/>
    </w:pPr>
    <w:rPr>
      <w:rFonts w:cs="Mangal"/>
      <w:i/>
      <w:iCs/>
    </w:rPr>
  </w:style>
  <w:style w:type="paragraph" w:customStyle="1" w:styleId="Encabezado2">
    <w:name w:val="Encabezado2"/>
    <w:basedOn w:val="Normal"/>
    <w:next w:val="Textoindependiente"/>
    <w:qFormat/>
    <w:rsid w:val="00FC4443"/>
    <w:pPr>
      <w:keepNext/>
      <w:spacing w:before="240" w:after="120"/>
    </w:pPr>
    <w:rPr>
      <w:rFonts w:ascii="Liberation Sans" w:eastAsia="Noto Sans SC Regular" w:hAnsi="Liberation Sans" w:cs="Noto Sans Devanagari"/>
      <w:sz w:val="28"/>
      <w:szCs w:val="28"/>
    </w:rPr>
  </w:style>
  <w:style w:type="paragraph" w:customStyle="1" w:styleId="Epgrafe2">
    <w:name w:val="Epígrafe2"/>
    <w:basedOn w:val="Normal"/>
    <w:qFormat/>
    <w:rsid w:val="00FC4443"/>
    <w:pPr>
      <w:suppressLineNumbers/>
      <w:spacing w:before="120" w:after="120"/>
    </w:pPr>
    <w:rPr>
      <w:rFonts w:cs="Mangal"/>
      <w:i/>
      <w:iCs/>
    </w:rPr>
  </w:style>
  <w:style w:type="paragraph" w:customStyle="1" w:styleId="Epgrafe1">
    <w:name w:val="Epígrafe1"/>
    <w:basedOn w:val="Normal"/>
    <w:qFormat/>
    <w:rsid w:val="00FC4443"/>
    <w:pPr>
      <w:suppressLineNumbers/>
      <w:spacing w:before="120" w:after="120"/>
    </w:pPr>
    <w:rPr>
      <w:rFonts w:cs="Mangal"/>
      <w:i/>
      <w:iCs/>
    </w:rPr>
  </w:style>
  <w:style w:type="paragraph" w:customStyle="1" w:styleId="Textoindependiente1">
    <w:name w:val="Texto independiente1"/>
    <w:basedOn w:val="Normal"/>
    <w:qFormat/>
    <w:rsid w:val="00FC4443"/>
    <w:pPr>
      <w:spacing w:after="140"/>
    </w:pPr>
  </w:style>
  <w:style w:type="paragraph" w:customStyle="1" w:styleId="Descripcin1">
    <w:name w:val="Descripción1"/>
    <w:basedOn w:val="Normal"/>
    <w:qFormat/>
    <w:rsid w:val="00FC4443"/>
    <w:pPr>
      <w:suppressLineNumbers/>
      <w:spacing w:before="120" w:after="120"/>
    </w:pPr>
    <w:rPr>
      <w:rFonts w:cs="Noto Sans Devanagari"/>
      <w:i/>
      <w:iCs/>
    </w:rPr>
  </w:style>
  <w:style w:type="paragraph" w:customStyle="1" w:styleId="Cabeceraypie">
    <w:name w:val="Cabecera y pie"/>
    <w:basedOn w:val="Normal"/>
    <w:qFormat/>
    <w:rsid w:val="00FC4443"/>
  </w:style>
  <w:style w:type="paragraph" w:customStyle="1" w:styleId="Encabezado1">
    <w:name w:val="Encabezado1"/>
    <w:basedOn w:val="Normal"/>
    <w:qFormat/>
    <w:rsid w:val="00FC4443"/>
    <w:pPr>
      <w:spacing w:after="0"/>
    </w:pPr>
  </w:style>
  <w:style w:type="paragraph" w:styleId="Prrafodelista">
    <w:name w:val="List Paragraph"/>
    <w:basedOn w:val="Normal"/>
    <w:qFormat/>
    <w:rsid w:val="00FC4443"/>
    <w:pPr>
      <w:ind w:left="720"/>
      <w:contextualSpacing/>
    </w:pPr>
  </w:style>
  <w:style w:type="paragraph" w:customStyle="1" w:styleId="Piedepgina1">
    <w:name w:val="Pie de página1"/>
    <w:basedOn w:val="Normal"/>
    <w:qFormat/>
    <w:rsid w:val="00FC4443"/>
    <w:pPr>
      <w:spacing w:after="0"/>
    </w:pPr>
  </w:style>
  <w:style w:type="paragraph" w:styleId="Textodeglobo">
    <w:name w:val="Balloon Text"/>
    <w:basedOn w:val="Normal"/>
    <w:qFormat/>
    <w:rsid w:val="00FC4443"/>
    <w:pPr>
      <w:spacing w:after="0"/>
    </w:pPr>
    <w:rPr>
      <w:rFonts w:ascii="Segoe UI" w:hAnsi="Segoe UI" w:cs="Segoe UI"/>
      <w:sz w:val="18"/>
      <w:szCs w:val="18"/>
    </w:rPr>
  </w:style>
  <w:style w:type="paragraph" w:styleId="Sinespaciado">
    <w:name w:val="No Spacing"/>
    <w:qFormat/>
    <w:rsid w:val="00FC4443"/>
    <w:pPr>
      <w:spacing w:after="200" w:line="276" w:lineRule="auto"/>
    </w:pPr>
    <w:rPr>
      <w:color w:val="00000A"/>
      <w:sz w:val="24"/>
      <w:szCs w:val="24"/>
      <w:lang w:val="es-ES" w:eastAsia="zh-CN"/>
    </w:rPr>
  </w:style>
  <w:style w:type="paragraph" w:customStyle="1" w:styleId="Contenidodelmarco">
    <w:name w:val="Contenido del marco"/>
    <w:basedOn w:val="Normal"/>
    <w:qFormat/>
    <w:rsid w:val="00FC4443"/>
  </w:style>
  <w:style w:type="paragraph" w:customStyle="1" w:styleId="Header">
    <w:name w:val="Header"/>
    <w:basedOn w:val="Normal"/>
    <w:rsid w:val="00FC4443"/>
  </w:style>
  <w:style w:type="paragraph" w:customStyle="1" w:styleId="Piedepgina2">
    <w:name w:val="Pie de página2"/>
    <w:basedOn w:val="Normal"/>
    <w:qFormat/>
    <w:rsid w:val="00FC4443"/>
    <w:pPr>
      <w:spacing w:after="0" w:line="240" w:lineRule="auto"/>
    </w:pPr>
  </w:style>
  <w:style w:type="paragraph" w:customStyle="1" w:styleId="Standard">
    <w:name w:val="Standard"/>
    <w:qFormat/>
    <w:rsid w:val="00FC4443"/>
    <w:pPr>
      <w:textAlignment w:val="baseline"/>
    </w:pPr>
    <w:rPr>
      <w:rFonts w:ascii="Liberation Serif" w:eastAsia="NSimSun" w:hAnsi="Liberation Serif" w:cs="Mangal"/>
      <w:color w:val="00000A"/>
      <w:kern w:val="2"/>
      <w:sz w:val="24"/>
      <w:szCs w:val="24"/>
      <w:lang w:val="es-ES" w:eastAsia="zh-CN" w:bidi="hi-IN"/>
    </w:rPr>
  </w:style>
  <w:style w:type="paragraph" w:styleId="NormalWeb">
    <w:name w:val="Normal (Web)"/>
    <w:basedOn w:val="Normal"/>
    <w:qFormat/>
    <w:rsid w:val="00FC4443"/>
    <w:pPr>
      <w:spacing w:before="280" w:after="280" w:line="240" w:lineRule="auto"/>
    </w:pPr>
    <w:rPr>
      <w:kern w:val="2"/>
      <w:lang w:val="es-US"/>
    </w:rPr>
  </w:style>
  <w:style w:type="paragraph" w:customStyle="1" w:styleId="WW-Encabezado">
    <w:name w:val="WW-Encabezado"/>
    <w:basedOn w:val="Normal"/>
    <w:qFormat/>
    <w:rsid w:val="00FC4443"/>
  </w:style>
  <w:style w:type="paragraph" w:customStyle="1" w:styleId="Footer">
    <w:name w:val="Footer"/>
    <w:basedOn w:val="Normal"/>
    <w:rsid w:val="00FC4443"/>
    <w:pPr>
      <w:spacing w:after="0" w:line="240" w:lineRule="auto"/>
    </w:pPr>
  </w:style>
  <w:style w:type="paragraph" w:styleId="TtulodeTDC">
    <w:name w:val="TOC Heading"/>
    <w:basedOn w:val="Heading1"/>
    <w:next w:val="Normal"/>
    <w:qFormat/>
    <w:rsid w:val="00FC4443"/>
    <w:pPr>
      <w:keepLines/>
      <w:tabs>
        <w:tab w:val="clear" w:pos="0"/>
      </w:tabs>
      <w:suppressAutoHyphens w:val="0"/>
      <w:spacing w:before="480" w:after="0"/>
      <w:ind w:left="0" w:firstLine="0"/>
    </w:pPr>
    <w:rPr>
      <w:color w:val="365F91"/>
      <w:sz w:val="28"/>
      <w:szCs w:val="28"/>
    </w:rPr>
  </w:style>
  <w:style w:type="paragraph" w:customStyle="1" w:styleId="TOC1">
    <w:name w:val="TOC 1"/>
    <w:basedOn w:val="Normal"/>
    <w:next w:val="Normal"/>
    <w:rsid w:val="00FC4443"/>
  </w:style>
  <w:style w:type="paragraph" w:customStyle="1" w:styleId="TOC2">
    <w:name w:val="TOC 2"/>
    <w:basedOn w:val="ndice"/>
    <w:rsid w:val="00FC4443"/>
    <w:pPr>
      <w:tabs>
        <w:tab w:val="right" w:leader="dot" w:pos="9355"/>
      </w:tabs>
      <w:ind w:left="283"/>
    </w:pPr>
  </w:style>
  <w:style w:type="paragraph" w:customStyle="1" w:styleId="TOC3">
    <w:name w:val="TOC 3"/>
    <w:basedOn w:val="ndice"/>
    <w:rsid w:val="00FC4443"/>
    <w:pPr>
      <w:tabs>
        <w:tab w:val="right" w:leader="dot" w:pos="9072"/>
      </w:tabs>
      <w:ind w:left="566"/>
    </w:pPr>
  </w:style>
  <w:style w:type="paragraph" w:customStyle="1" w:styleId="TOC4">
    <w:name w:val="TOC 4"/>
    <w:basedOn w:val="ndice"/>
    <w:rsid w:val="00FC4443"/>
    <w:pPr>
      <w:tabs>
        <w:tab w:val="right" w:leader="dot" w:pos="8789"/>
      </w:tabs>
      <w:ind w:left="849"/>
    </w:pPr>
  </w:style>
  <w:style w:type="paragraph" w:customStyle="1" w:styleId="TOC5">
    <w:name w:val="TOC 5"/>
    <w:basedOn w:val="ndice"/>
    <w:rsid w:val="00FC4443"/>
    <w:pPr>
      <w:tabs>
        <w:tab w:val="right" w:leader="dot" w:pos="8506"/>
      </w:tabs>
      <w:ind w:left="1132"/>
    </w:pPr>
  </w:style>
  <w:style w:type="paragraph" w:customStyle="1" w:styleId="TOC6">
    <w:name w:val="TOC 6"/>
    <w:basedOn w:val="ndice"/>
    <w:rsid w:val="00FC4443"/>
    <w:pPr>
      <w:tabs>
        <w:tab w:val="right" w:leader="dot" w:pos="8223"/>
      </w:tabs>
      <w:ind w:left="1415"/>
    </w:pPr>
  </w:style>
  <w:style w:type="paragraph" w:customStyle="1" w:styleId="TOC7">
    <w:name w:val="TOC 7"/>
    <w:basedOn w:val="ndice"/>
    <w:rsid w:val="00FC4443"/>
    <w:pPr>
      <w:tabs>
        <w:tab w:val="right" w:leader="dot" w:pos="7940"/>
      </w:tabs>
      <w:ind w:left="1698"/>
    </w:pPr>
  </w:style>
  <w:style w:type="paragraph" w:customStyle="1" w:styleId="TOC8">
    <w:name w:val="TOC 8"/>
    <w:basedOn w:val="ndice"/>
    <w:rsid w:val="00FC4443"/>
    <w:pPr>
      <w:tabs>
        <w:tab w:val="right" w:leader="dot" w:pos="7657"/>
      </w:tabs>
      <w:ind w:left="1981"/>
    </w:pPr>
  </w:style>
  <w:style w:type="paragraph" w:customStyle="1" w:styleId="TOC9">
    <w:name w:val="TOC 9"/>
    <w:basedOn w:val="ndice"/>
    <w:rsid w:val="00FC4443"/>
    <w:pPr>
      <w:tabs>
        <w:tab w:val="right" w:leader="dot" w:pos="7374"/>
      </w:tabs>
      <w:ind w:left="2264"/>
    </w:pPr>
  </w:style>
  <w:style w:type="paragraph" w:customStyle="1" w:styleId="ndice10">
    <w:name w:val="Índice 10"/>
    <w:basedOn w:val="ndice"/>
    <w:qFormat/>
    <w:rsid w:val="00FC4443"/>
    <w:pPr>
      <w:tabs>
        <w:tab w:val="right" w:leader="dot" w:pos="7091"/>
      </w:tabs>
      <w:ind w:left="2547"/>
    </w:pPr>
  </w:style>
  <w:style w:type="paragraph" w:customStyle="1" w:styleId="Contenidodelatabla">
    <w:name w:val="Contenido de la tabla"/>
    <w:basedOn w:val="Normal"/>
    <w:qFormat/>
    <w:rsid w:val="00FC4443"/>
    <w:pPr>
      <w:suppressLineNumbers/>
    </w:pPr>
  </w:style>
  <w:style w:type="paragraph" w:customStyle="1" w:styleId="Encabezadodelatabla">
    <w:name w:val="Encabezado de la tabla"/>
    <w:basedOn w:val="Contenidodelatabla"/>
    <w:qFormat/>
    <w:rsid w:val="00FC4443"/>
    <w:pPr>
      <w:jc w:val="center"/>
    </w:pPr>
    <w:rPr>
      <w:b/>
      <w:bCs/>
    </w:rPr>
  </w:style>
  <w:style w:type="paragraph" w:customStyle="1" w:styleId="Ttulodelatabla">
    <w:name w:val="Título de la tabla"/>
    <w:basedOn w:val="Contenidodelatabla"/>
    <w:qFormat/>
    <w:rsid w:val="00FC4443"/>
    <w:pPr>
      <w:jc w:val="center"/>
    </w:pPr>
    <w:rPr>
      <w:b/>
      <w:bCs/>
    </w:rPr>
  </w:style>
  <w:style w:type="paragraph" w:customStyle="1" w:styleId="Sinespaciado1">
    <w:name w:val="Sin espaciado1"/>
    <w:qFormat/>
    <w:rsid w:val="00FC4443"/>
    <w:rPr>
      <w:color w:val="00000A"/>
      <w:sz w:val="24"/>
      <w:szCs w:val="24"/>
      <w:lang w:val="es-ES" w:eastAsia="zh-CN"/>
    </w:rPr>
  </w:style>
  <w:style w:type="paragraph" w:customStyle="1" w:styleId="Tablanormal1">
    <w:name w:val="Tabla normal1"/>
    <w:qFormat/>
    <w:rsid w:val="00FC4443"/>
    <w:rPr>
      <w:rFonts w:ascii="Calibri" w:eastAsia="Calibri" w:hAnsi="Calibri" w:cs="Calibri"/>
      <w:sz w:val="22"/>
      <w:szCs w:val="22"/>
    </w:rPr>
  </w:style>
  <w:style w:type="paragraph" w:styleId="Encabezado">
    <w:name w:val="header"/>
    <w:basedOn w:val="Normal"/>
    <w:link w:val="EncabezadoCar1"/>
    <w:uiPriority w:val="99"/>
    <w:semiHidden/>
    <w:unhideWhenUsed/>
    <w:rsid w:val="00D5240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D52407"/>
    <w:rPr>
      <w:color w:val="00000A"/>
      <w:sz w:val="24"/>
      <w:szCs w:val="24"/>
      <w:lang w:val="es-ES" w:eastAsia="zh-CN"/>
    </w:rPr>
  </w:style>
  <w:style w:type="paragraph" w:styleId="Piedepgina">
    <w:name w:val="footer"/>
    <w:basedOn w:val="Normal"/>
    <w:link w:val="PiedepginaCar3"/>
    <w:uiPriority w:val="99"/>
    <w:semiHidden/>
    <w:unhideWhenUsed/>
    <w:rsid w:val="00D52407"/>
    <w:pPr>
      <w:tabs>
        <w:tab w:val="center" w:pos="4252"/>
        <w:tab w:val="right" w:pos="8504"/>
      </w:tabs>
      <w:spacing w:after="0" w:line="240" w:lineRule="auto"/>
    </w:pPr>
  </w:style>
  <w:style w:type="character" w:customStyle="1" w:styleId="PiedepginaCar3">
    <w:name w:val="Pie de página Car3"/>
    <w:basedOn w:val="Fuentedeprrafopredeter"/>
    <w:link w:val="Piedepgina"/>
    <w:uiPriority w:val="99"/>
    <w:semiHidden/>
    <w:rsid w:val="00D52407"/>
    <w:rPr>
      <w:color w:val="00000A"/>
      <w:sz w:val="24"/>
      <w:szCs w:val="24"/>
      <w:lang w:val="es-E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2116</Words>
  <Characters>11643</Characters>
  <Application>Microsoft Office Word</Application>
  <DocSecurity>0</DocSecurity>
  <Lines>97</Lines>
  <Paragraphs>27</Paragraphs>
  <ScaleCrop>false</ScaleCrop>
  <Company/>
  <LinksUpToDate>false</LinksUpToDate>
  <CharactersWithSpaces>13732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4</cp:revision>
  <cp:lastPrinted>2021-09-03T16:57:00Z</cp:lastPrinted>
  <dcterms:created xsi:type="dcterms:W3CDTF">2021-11-17T12:52:00Z</dcterms:created>
  <dcterms:modified xsi:type="dcterms:W3CDTF">2021-11-19T13:44:00Z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